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Default Extension="png" ContentType="image/png"/>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Default Extension="jpeg" ContentType="image/jpeg"/>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9"/>
        <w:ind w:left="0" w:firstLine="0"/>
        <w:rPr>
          <w:sz w:val="15"/>
        </w:rPr>
      </w:pPr>
    </w:p>
    <w:p>
      <w:pPr>
        <w:pStyle w:val="BodyText"/>
        <w:spacing w:before="0"/>
        <w:ind w:left="125" w:firstLine="0"/>
        <w:rPr>
          <w:sz w:val="20"/>
        </w:rPr>
      </w:pPr>
      <w:r>
        <w:rPr>
          <w:position w:val="0"/>
          <w:sz w:val="20"/>
        </w:rPr>
        <w:pict>
          <v:shape style="width:450.5pt;height:86pt;mso-position-horizontal-relative:char;mso-position-vertical-relative:line" type="#_x0000_t202" filled="true" fillcolor="#c8c8c8" stroked="true" strokeweight=".5pt" strokecolor="#262526">
            <w10:anchorlock/>
            <v:textbox inset="0,0,0,0">
              <w:txbxContent>
                <w:p>
                  <w:pPr>
                    <w:spacing w:before="9"/>
                    <w:ind w:left="80" w:right="0" w:firstLine="0"/>
                    <w:jc w:val="left"/>
                    <w:rPr>
                      <w:rFonts w:ascii="Arial"/>
                      <w:b/>
                      <w:sz w:val="24"/>
                    </w:rPr>
                  </w:pPr>
                  <w:bookmarkStart w:name="3.  Market Rules ⁠" w:id="1"/>
                  <w:bookmarkEnd w:id="1"/>
                  <w:r>
                    <w:rPr/>
                  </w:r>
                  <w:r>
                    <w:rPr>
                      <w:rFonts w:ascii="Arial"/>
                      <w:b/>
                      <w:color w:val="262526"/>
                      <w:sz w:val="24"/>
                    </w:rPr>
                    <w:t>CHAPTER 3</w:t>
                  </w:r>
                </w:p>
              </w:txbxContent>
            </v:textbox>
            <v:fill type="solid"/>
            <v:stroke dashstyle="solid"/>
          </v:shape>
        </w:pict>
      </w:r>
      <w:r>
        <w:rPr>
          <w:position w:val="0"/>
          <w:sz w:val="20"/>
        </w:rPr>
      </w:r>
    </w:p>
    <w:p>
      <w:pPr>
        <w:spacing w:after="0"/>
        <w:rPr>
          <w:sz w:val="20"/>
        </w:rPr>
        <w:sectPr>
          <w:headerReference w:type="default" r:id="rId5"/>
          <w:footerReference w:type="default" r:id="rId6"/>
          <w:type w:val="continuous"/>
          <w:pgSz w:w="11910" w:h="16840"/>
          <w:pgMar w:header="642" w:footer="697" w:top="1160" w:bottom="880" w:left="1320" w:right="1320"/>
          <w:pgNumType w:start="65"/>
        </w:sectPr>
      </w:pPr>
    </w:p>
    <w:p>
      <w:pPr>
        <w:pStyle w:val="BodyText"/>
        <w:spacing w:before="4"/>
        <w:ind w:left="0" w:firstLine="0"/>
        <w:rPr>
          <w:sz w:val="17"/>
        </w:rPr>
      </w:pPr>
    </w:p>
    <w:p>
      <w:pPr>
        <w:spacing w:after="0"/>
        <w:rPr>
          <w:sz w:val="17"/>
        </w:rPr>
        <w:sectPr>
          <w:pgSz w:w="11910" w:h="16840"/>
          <w:pgMar w:header="642" w:footer="697" w:top="1160" w:bottom="880" w:left="1320" w:right="1320"/>
        </w:sectPr>
      </w:pPr>
    </w:p>
    <w:p>
      <w:pPr>
        <w:pStyle w:val="BodyText"/>
        <w:spacing w:before="0"/>
        <w:ind w:left="0" w:firstLine="0"/>
        <w:rPr>
          <w:sz w:val="20"/>
        </w:rPr>
      </w:pPr>
    </w:p>
    <w:p>
      <w:pPr>
        <w:pStyle w:val="BodyText"/>
        <w:spacing w:before="8"/>
        <w:ind w:left="0" w:firstLine="0"/>
        <w:rPr>
          <w:sz w:val="22"/>
        </w:rPr>
      </w:pPr>
    </w:p>
    <w:p>
      <w:pPr>
        <w:pStyle w:val="ListParagraph"/>
        <w:numPr>
          <w:ilvl w:val="0"/>
          <w:numId w:val="1"/>
        </w:numPr>
        <w:tabs>
          <w:tab w:pos="1253" w:val="left" w:leader="none"/>
          <w:tab w:pos="1254" w:val="left" w:leader="none"/>
        </w:tabs>
        <w:spacing w:line="240" w:lineRule="auto" w:before="138" w:after="0"/>
        <w:ind w:left="1253" w:right="0" w:hanging="1135"/>
        <w:jc w:val="left"/>
        <w:rPr>
          <w:rFonts w:ascii="Arial"/>
          <w:b/>
          <w:sz w:val="32"/>
        </w:rPr>
      </w:pPr>
      <w:bookmarkStart w:name="3.1   Introduction to Market Rules ⁠" w:id="2"/>
      <w:bookmarkEnd w:id="2"/>
      <w:r>
        <w:rPr/>
      </w:r>
      <w:bookmarkStart w:name="3.1.1   Purpose ⁠" w:id="3"/>
      <w:bookmarkEnd w:id="3"/>
      <w:r>
        <w:rPr/>
      </w:r>
      <w:bookmarkStart w:name="3.1.1A   Definitions ⁠" w:id="4"/>
      <w:bookmarkEnd w:id="4"/>
      <w:r>
        <w:rPr/>
      </w:r>
      <w:bookmarkStart w:name="3.1.1A   Definitions ⁠" w:id="5"/>
      <w:bookmarkEnd w:id="5"/>
      <w:r>
        <w:rPr>
          <w:rFonts w:ascii="Arial"/>
          <w:b/>
          <w:color w:val="262526"/>
          <w:sz w:val="32"/>
        </w:rPr>
        <w:t>Market</w:t>
      </w:r>
      <w:r>
        <w:rPr>
          <w:rFonts w:ascii="Arial"/>
          <w:b/>
          <w:color w:val="262526"/>
          <w:spacing w:val="-1"/>
          <w:sz w:val="32"/>
        </w:rPr>
        <w:t> </w:t>
      </w:r>
      <w:r>
        <w:rPr>
          <w:rFonts w:ascii="Arial"/>
          <w:b/>
          <w:color w:val="262526"/>
          <w:sz w:val="32"/>
        </w:rPr>
        <w:t>Rules</w:t>
      </w:r>
    </w:p>
    <w:p>
      <w:pPr>
        <w:pStyle w:val="Heading1"/>
        <w:numPr>
          <w:ilvl w:val="1"/>
          <w:numId w:val="1"/>
        </w:numPr>
        <w:tabs>
          <w:tab w:pos="1253" w:val="left" w:leader="none"/>
          <w:tab w:pos="1254" w:val="left" w:leader="none"/>
        </w:tabs>
        <w:spacing w:line="240" w:lineRule="auto" w:before="255" w:after="0"/>
        <w:ind w:left="1253" w:right="0" w:hanging="1135"/>
        <w:jc w:val="left"/>
      </w:pPr>
      <w:r>
        <w:rPr>
          <w:color w:val="262526"/>
        </w:rPr>
        <w:t>Introduction to Market</w:t>
      </w:r>
      <w:r>
        <w:rPr>
          <w:color w:val="262526"/>
          <w:spacing w:val="-1"/>
        </w:rPr>
        <w:t> </w:t>
      </w:r>
      <w:r>
        <w:rPr>
          <w:color w:val="262526"/>
        </w:rPr>
        <w:t>Rules</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Purpose</w:t>
      </w:r>
    </w:p>
    <w:p>
      <w:pPr>
        <w:pStyle w:val="BodyText"/>
        <w:spacing w:line="249" w:lineRule="auto" w:before="119"/>
        <w:ind w:left="1253" w:right="115" w:firstLine="0"/>
        <w:jc w:val="both"/>
      </w:pPr>
      <w:r>
        <w:rPr>
          <w:color w:val="262526"/>
        </w:rPr>
        <w:t>This Chapter sets out the procedures which govern the operation of the </w:t>
      </w:r>
      <w:r>
        <w:rPr>
          <w:i/>
          <w:color w:val="262526"/>
          <w:spacing w:val="2"/>
        </w:rPr>
        <w:t>market </w:t>
      </w:r>
      <w:r>
        <w:rPr>
          <w:color w:val="262526"/>
        </w:rPr>
        <w:t>relating</w:t>
      </w:r>
      <w:r>
        <w:rPr>
          <w:color w:val="262526"/>
          <w:spacing w:val="-21"/>
        </w:rPr>
        <w:t> </w:t>
      </w:r>
      <w:r>
        <w:rPr>
          <w:color w:val="262526"/>
        </w:rPr>
        <w:t>to</w:t>
      </w:r>
      <w:r>
        <w:rPr>
          <w:color w:val="262526"/>
          <w:spacing w:val="-21"/>
        </w:rPr>
        <w:t> </w:t>
      </w:r>
      <w:r>
        <w:rPr>
          <w:color w:val="262526"/>
        </w:rPr>
        <w:t>the</w:t>
      </w:r>
      <w:r>
        <w:rPr>
          <w:color w:val="262526"/>
          <w:spacing w:val="-21"/>
        </w:rPr>
        <w:t> </w:t>
      </w:r>
      <w:r>
        <w:rPr>
          <w:color w:val="262526"/>
        </w:rPr>
        <w:t>wholesale</w:t>
      </w:r>
      <w:r>
        <w:rPr>
          <w:color w:val="262526"/>
          <w:spacing w:val="-21"/>
        </w:rPr>
        <w:t> </w:t>
      </w:r>
      <w:r>
        <w:rPr>
          <w:color w:val="262526"/>
        </w:rPr>
        <w:t>trading</w:t>
      </w:r>
      <w:r>
        <w:rPr>
          <w:color w:val="262526"/>
          <w:spacing w:val="-21"/>
        </w:rPr>
        <w:t> </w:t>
      </w:r>
      <w:r>
        <w:rPr>
          <w:color w:val="262526"/>
        </w:rPr>
        <w:t>of</w:t>
      </w:r>
      <w:r>
        <w:rPr>
          <w:color w:val="262526"/>
          <w:spacing w:val="-21"/>
        </w:rPr>
        <w:t> </w:t>
      </w:r>
      <w:r>
        <w:rPr>
          <w:color w:val="262526"/>
        </w:rPr>
        <w:t>electricity</w:t>
      </w:r>
      <w:r>
        <w:rPr>
          <w:color w:val="262526"/>
          <w:spacing w:val="-21"/>
        </w:rPr>
        <w:t> </w:t>
      </w:r>
      <w:r>
        <w:rPr>
          <w:color w:val="262526"/>
        </w:rPr>
        <w:t>and</w:t>
      </w:r>
      <w:r>
        <w:rPr>
          <w:color w:val="262526"/>
          <w:spacing w:val="-21"/>
        </w:rPr>
        <w:t> </w:t>
      </w:r>
      <w:r>
        <w:rPr>
          <w:color w:val="262526"/>
        </w:rPr>
        <w:t>the</w:t>
      </w:r>
      <w:r>
        <w:rPr>
          <w:color w:val="262526"/>
          <w:spacing w:val="-21"/>
        </w:rPr>
        <w:t> </w:t>
      </w:r>
      <w:r>
        <w:rPr>
          <w:color w:val="262526"/>
        </w:rPr>
        <w:t>provision</w:t>
      </w:r>
      <w:r>
        <w:rPr>
          <w:color w:val="262526"/>
          <w:spacing w:val="-21"/>
        </w:rPr>
        <w:t> </w:t>
      </w:r>
      <w:r>
        <w:rPr>
          <w:color w:val="262526"/>
        </w:rPr>
        <w:t>of</w:t>
      </w:r>
      <w:r>
        <w:rPr>
          <w:color w:val="262526"/>
          <w:spacing w:val="-21"/>
        </w:rPr>
        <w:t> </w:t>
      </w:r>
      <w:r>
        <w:rPr>
          <w:i/>
          <w:color w:val="262526"/>
        </w:rPr>
        <w:t>ancillary</w:t>
      </w:r>
      <w:r>
        <w:rPr>
          <w:i/>
          <w:color w:val="262526"/>
          <w:spacing w:val="-21"/>
        </w:rPr>
        <w:t> </w:t>
      </w:r>
      <w:r>
        <w:rPr>
          <w:i/>
          <w:color w:val="262526"/>
        </w:rPr>
        <w:t>services </w:t>
      </w:r>
      <w:r>
        <w:rPr>
          <w:color w:val="262526"/>
        </w:rPr>
        <w:t>and includes provisions relating to:</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i/>
          <w:color w:val="262526"/>
          <w:sz w:val="24"/>
        </w:rPr>
        <w:t>prudential requirements </w:t>
      </w:r>
      <w:r>
        <w:rPr>
          <w:color w:val="262526"/>
          <w:sz w:val="24"/>
        </w:rPr>
        <w:t>to be met for participation in the</w:t>
      </w:r>
      <w:r>
        <w:rPr>
          <w:color w:val="262526"/>
          <w:spacing w:val="-10"/>
          <w:sz w:val="24"/>
        </w:rPr>
        <w:t> </w:t>
      </w:r>
      <w:r>
        <w:rPr>
          <w:i/>
          <w:color w:val="262526"/>
          <w:sz w:val="24"/>
        </w:rPr>
        <w:t>market</w:t>
      </w:r>
      <w:r>
        <w:rPr>
          <w:color w:val="262526"/>
          <w:sz w:val="24"/>
        </w:rPr>
        <w:t>;</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the operation of the </w:t>
      </w:r>
      <w:r>
        <w:rPr>
          <w:i/>
          <w:color w:val="262526"/>
          <w:sz w:val="24"/>
        </w:rPr>
        <w:t>spot</w:t>
      </w:r>
      <w:r>
        <w:rPr>
          <w:i/>
          <w:color w:val="262526"/>
          <w:spacing w:val="-3"/>
          <w:sz w:val="24"/>
        </w:rPr>
        <w:t> </w:t>
      </w:r>
      <w:r>
        <w:rPr>
          <w:i/>
          <w:color w:val="262526"/>
          <w:sz w:val="24"/>
        </w:rPr>
        <w:t>market</w:t>
      </w:r>
      <w:r>
        <w:rPr>
          <w:color w:val="262526"/>
          <w:sz w:val="24"/>
        </w:rPr>
        <w:t>;</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bidding and</w:t>
      </w:r>
      <w:r>
        <w:rPr>
          <w:color w:val="262526"/>
          <w:spacing w:val="-1"/>
          <w:sz w:val="24"/>
        </w:rPr>
        <w:t> </w:t>
      </w:r>
      <w:r>
        <w:rPr>
          <w:i/>
          <w:color w:val="262526"/>
          <w:sz w:val="24"/>
        </w:rPr>
        <w:t>dispatch</w:t>
      </w:r>
      <w:r>
        <w:rPr>
          <w:color w:val="262526"/>
          <w:sz w:val="24"/>
        </w:rPr>
        <w:t>;</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i/>
          <w:color w:val="262526"/>
          <w:sz w:val="24"/>
        </w:rPr>
        <w:t>spot price</w:t>
      </w:r>
      <w:r>
        <w:rPr>
          <w:i/>
          <w:color w:val="262526"/>
          <w:spacing w:val="-2"/>
          <w:sz w:val="24"/>
        </w:rPr>
        <w:t> </w:t>
      </w:r>
      <w:r>
        <w:rPr>
          <w:color w:val="262526"/>
          <w:sz w:val="24"/>
        </w:rPr>
        <w:t>determination;</w:t>
      </w:r>
    </w:p>
    <w:p>
      <w:pPr>
        <w:spacing w:before="182"/>
        <w:ind w:left="1253" w:right="0" w:firstLine="0"/>
        <w:jc w:val="both"/>
        <w:rPr>
          <w:sz w:val="24"/>
        </w:rPr>
      </w:pPr>
      <w:r>
        <w:rPr>
          <w:color w:val="262526"/>
          <w:sz w:val="24"/>
        </w:rPr>
        <w:t>(d1) the determination of </w:t>
      </w:r>
      <w:r>
        <w:rPr>
          <w:i/>
          <w:color w:val="262526"/>
          <w:sz w:val="24"/>
        </w:rPr>
        <w:t>ancillary service prices</w:t>
      </w:r>
      <w:r>
        <w:rPr>
          <w:color w:val="262526"/>
          <w:sz w:val="24"/>
        </w:rPr>
        <w:t>;</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i/>
          <w:color w:val="262526"/>
          <w:sz w:val="24"/>
        </w:rPr>
        <w:t>AEMO </w:t>
      </w:r>
      <w:r>
        <w:rPr>
          <w:color w:val="262526"/>
          <w:sz w:val="24"/>
        </w:rPr>
        <w:t>clearing house and trading</w:t>
      </w:r>
      <w:r>
        <w:rPr>
          <w:color w:val="262526"/>
          <w:spacing w:val="-1"/>
          <w:sz w:val="24"/>
        </w:rPr>
        <w:t> </w:t>
      </w:r>
      <w:r>
        <w:rPr>
          <w:color w:val="262526"/>
          <w:sz w:val="24"/>
        </w:rPr>
        <w:t>functions;</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i/>
          <w:color w:val="262526"/>
          <w:sz w:val="24"/>
        </w:rPr>
        <w:t>market </w:t>
      </w:r>
      <w:r>
        <w:rPr>
          <w:color w:val="262526"/>
          <w:sz w:val="24"/>
        </w:rPr>
        <w:t>information requirements and</w:t>
      </w:r>
      <w:r>
        <w:rPr>
          <w:color w:val="262526"/>
          <w:spacing w:val="-1"/>
          <w:sz w:val="24"/>
        </w:rPr>
        <w:t> </w:t>
      </w:r>
      <w:r>
        <w:rPr>
          <w:color w:val="262526"/>
          <w:sz w:val="24"/>
        </w:rPr>
        <w:t>obligations;</w:t>
      </w:r>
    </w:p>
    <w:p>
      <w:pPr>
        <w:pStyle w:val="ListParagraph"/>
        <w:numPr>
          <w:ilvl w:val="3"/>
          <w:numId w:val="1"/>
        </w:numPr>
        <w:tabs>
          <w:tab w:pos="1820" w:val="left" w:leader="none"/>
          <w:tab w:pos="1821" w:val="left" w:leader="none"/>
        </w:tabs>
        <w:spacing w:line="240" w:lineRule="auto" w:before="183" w:after="0"/>
        <w:ind w:left="1820" w:right="0" w:hanging="568"/>
        <w:jc w:val="left"/>
        <w:rPr>
          <w:sz w:val="24"/>
        </w:rPr>
      </w:pPr>
      <w:r>
        <w:rPr>
          <w:color w:val="262526"/>
          <w:sz w:val="24"/>
        </w:rPr>
        <w:t>the conditions and procedures for </w:t>
      </w:r>
      <w:r>
        <w:rPr>
          <w:i/>
          <w:color w:val="262526"/>
          <w:sz w:val="24"/>
        </w:rPr>
        <w:t>market suspension</w:t>
      </w:r>
      <w:r>
        <w:rPr>
          <w:color w:val="262526"/>
          <w:sz w:val="24"/>
        </w:rPr>
        <w:t>;</w:t>
      </w:r>
      <w:r>
        <w:rPr>
          <w:color w:val="262526"/>
          <w:spacing w:val="-6"/>
          <w:sz w:val="24"/>
        </w:rPr>
        <w:t> </w:t>
      </w:r>
      <w:r>
        <w:rPr>
          <w:color w:val="262526"/>
          <w:sz w:val="24"/>
        </w:rPr>
        <w:t>and</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i/>
          <w:color w:val="262526"/>
          <w:sz w:val="24"/>
        </w:rPr>
        <w:t>settlements</w:t>
      </w:r>
      <w:r>
        <w:rPr>
          <w:color w:val="262526"/>
          <w:sz w:val="24"/>
        </w:rPr>
        <w:t>.</w:t>
      </w:r>
    </w:p>
    <w:p>
      <w:pPr>
        <w:pStyle w:val="Heading2"/>
        <w:numPr>
          <w:ilvl w:val="2"/>
          <w:numId w:val="2"/>
        </w:numPr>
        <w:tabs>
          <w:tab w:pos="655" w:val="left" w:leader="none"/>
          <w:tab w:pos="1253" w:val="left" w:leader="none"/>
        </w:tabs>
        <w:spacing w:line="240" w:lineRule="auto" w:before="246" w:after="0"/>
        <w:ind w:left="654" w:right="0" w:hanging="536"/>
        <w:jc w:val="left"/>
      </w:pPr>
      <w:r>
        <w:rPr>
          <w:color w:val="262526"/>
        </w:rPr>
        <w:t>A</w:t>
        <w:tab/>
        <w:t>Definitions</w:t>
      </w:r>
    </w:p>
    <w:p>
      <w:pPr>
        <w:pStyle w:val="BodyText"/>
        <w:spacing w:before="118"/>
        <w:ind w:left="1253" w:firstLine="0"/>
        <w:jc w:val="both"/>
      </w:pPr>
      <w:r>
        <w:rPr>
          <w:color w:val="262526"/>
        </w:rPr>
        <w:t>In this Chapter:</w:t>
      </w:r>
    </w:p>
    <w:p>
      <w:pPr>
        <w:spacing w:line="249" w:lineRule="auto" w:before="125"/>
        <w:ind w:left="1253" w:right="119" w:firstLine="0"/>
        <w:jc w:val="both"/>
        <w:rPr>
          <w:sz w:val="24"/>
        </w:rPr>
      </w:pPr>
      <w:r>
        <w:rPr>
          <w:b/>
          <w:color w:val="262526"/>
          <w:spacing w:val="-3"/>
          <w:sz w:val="24"/>
        </w:rPr>
        <w:t>credit</w:t>
      </w:r>
      <w:r>
        <w:rPr>
          <w:b/>
          <w:color w:val="262526"/>
          <w:spacing w:val="-21"/>
          <w:sz w:val="24"/>
        </w:rPr>
        <w:t> </w:t>
      </w:r>
      <w:r>
        <w:rPr>
          <w:b/>
          <w:color w:val="262526"/>
          <w:sz w:val="24"/>
        </w:rPr>
        <w:t>limit</w:t>
      </w:r>
      <w:r>
        <w:rPr>
          <w:b/>
          <w:color w:val="262526"/>
          <w:spacing w:val="-21"/>
          <w:sz w:val="24"/>
        </w:rPr>
        <w:t> </w:t>
      </w:r>
      <w:r>
        <w:rPr>
          <w:b/>
          <w:color w:val="262526"/>
          <w:spacing w:val="-3"/>
          <w:sz w:val="24"/>
        </w:rPr>
        <w:t>procedures</w:t>
      </w:r>
      <w:r>
        <w:rPr>
          <w:b/>
          <w:color w:val="262526"/>
          <w:spacing w:val="-21"/>
          <w:sz w:val="24"/>
        </w:rPr>
        <w:t> </w:t>
      </w:r>
      <w:r>
        <w:rPr>
          <w:color w:val="262526"/>
          <w:sz w:val="24"/>
        </w:rPr>
        <w:t>means</w:t>
      </w:r>
      <w:r>
        <w:rPr>
          <w:color w:val="262526"/>
          <w:spacing w:val="-21"/>
          <w:sz w:val="24"/>
        </w:rPr>
        <w:t> </w:t>
      </w:r>
      <w:r>
        <w:rPr>
          <w:color w:val="262526"/>
          <w:sz w:val="24"/>
        </w:rPr>
        <w:t>the</w:t>
      </w:r>
      <w:r>
        <w:rPr>
          <w:color w:val="262526"/>
          <w:spacing w:val="-21"/>
          <w:sz w:val="24"/>
        </w:rPr>
        <w:t> </w:t>
      </w:r>
      <w:r>
        <w:rPr>
          <w:color w:val="262526"/>
          <w:sz w:val="24"/>
        </w:rPr>
        <w:t>procedures</w:t>
      </w:r>
      <w:r>
        <w:rPr>
          <w:color w:val="262526"/>
          <w:spacing w:val="-21"/>
          <w:sz w:val="24"/>
        </w:rPr>
        <w:t> </w:t>
      </w:r>
      <w:r>
        <w:rPr>
          <w:color w:val="262526"/>
          <w:sz w:val="24"/>
        </w:rPr>
        <w:t>developed,</w:t>
      </w:r>
      <w:r>
        <w:rPr>
          <w:color w:val="262526"/>
          <w:spacing w:val="-21"/>
          <w:sz w:val="24"/>
        </w:rPr>
        <w:t> </w:t>
      </w:r>
      <w:r>
        <w:rPr>
          <w:i/>
          <w:color w:val="262526"/>
          <w:sz w:val="24"/>
        </w:rPr>
        <w:t>published</w:t>
      </w:r>
      <w:r>
        <w:rPr>
          <w:i/>
          <w:color w:val="262526"/>
          <w:spacing w:val="-21"/>
          <w:sz w:val="24"/>
        </w:rPr>
        <w:t> </w:t>
      </w:r>
      <w:r>
        <w:rPr>
          <w:color w:val="262526"/>
          <w:sz w:val="24"/>
        </w:rPr>
        <w:t>and</w:t>
      </w:r>
      <w:r>
        <w:rPr>
          <w:color w:val="262526"/>
          <w:spacing w:val="-20"/>
          <w:sz w:val="24"/>
        </w:rPr>
        <w:t> </w:t>
      </w:r>
      <w:r>
        <w:rPr>
          <w:color w:val="262526"/>
          <w:sz w:val="24"/>
        </w:rPr>
        <w:t>maintained by </w:t>
      </w:r>
      <w:r>
        <w:rPr>
          <w:i/>
          <w:color w:val="262526"/>
          <w:sz w:val="24"/>
        </w:rPr>
        <w:t>AEMO </w:t>
      </w:r>
      <w:r>
        <w:rPr>
          <w:color w:val="262526"/>
          <w:sz w:val="24"/>
        </w:rPr>
        <w:t>under clause</w:t>
      </w:r>
      <w:r>
        <w:rPr>
          <w:color w:val="262526"/>
          <w:spacing w:val="-1"/>
          <w:sz w:val="24"/>
        </w:rPr>
        <w:t> </w:t>
      </w:r>
      <w:r>
        <w:rPr>
          <w:color w:val="262526"/>
          <w:sz w:val="24"/>
        </w:rPr>
        <w:t>3.3.8.</w:t>
      </w:r>
    </w:p>
    <w:p>
      <w:pPr>
        <w:pStyle w:val="BodyText"/>
        <w:spacing w:line="249" w:lineRule="auto" w:before="115"/>
        <w:ind w:left="1253" w:right="114" w:firstLine="0"/>
        <w:jc w:val="both"/>
      </w:pPr>
      <w:r>
        <w:rPr>
          <w:b/>
          <w:color w:val="262526"/>
        </w:rPr>
        <w:t>credit period </w:t>
      </w:r>
      <w:r>
        <w:rPr>
          <w:color w:val="262526"/>
        </w:rPr>
        <w:t>means the sum of the payment period and the reaction period as determined by </w:t>
      </w:r>
      <w:r>
        <w:rPr>
          <w:i/>
          <w:color w:val="262526"/>
        </w:rPr>
        <w:t>AEMO</w:t>
      </w:r>
      <w:r>
        <w:rPr>
          <w:color w:val="262526"/>
        </w:rPr>
        <w:t>.</w:t>
      </w:r>
    </w:p>
    <w:p>
      <w:pPr>
        <w:spacing w:line="249" w:lineRule="auto" w:before="116"/>
        <w:ind w:left="1253" w:right="116" w:firstLine="0"/>
        <w:jc w:val="both"/>
        <w:rPr>
          <w:sz w:val="24"/>
        </w:rPr>
      </w:pPr>
      <w:r>
        <w:rPr>
          <w:b/>
          <w:color w:val="262526"/>
          <w:sz w:val="24"/>
        </w:rPr>
        <w:t>maximum credit limit </w:t>
      </w:r>
      <w:r>
        <w:rPr>
          <w:color w:val="262526"/>
          <w:sz w:val="24"/>
        </w:rPr>
        <w:t>means the minimum amount of </w:t>
      </w:r>
      <w:r>
        <w:rPr>
          <w:i/>
          <w:color w:val="262526"/>
          <w:sz w:val="24"/>
        </w:rPr>
        <w:t>credit support </w:t>
      </w:r>
      <w:r>
        <w:rPr>
          <w:color w:val="262526"/>
          <w:sz w:val="24"/>
        </w:rPr>
        <w:t>a </w:t>
      </w:r>
      <w:r>
        <w:rPr>
          <w:i/>
          <w:color w:val="262526"/>
          <w:sz w:val="24"/>
        </w:rPr>
        <w:t>Market </w:t>
      </w:r>
      <w:r>
        <w:rPr>
          <w:i/>
          <w:color w:val="262526"/>
          <w:sz w:val="24"/>
        </w:rPr>
        <w:t>Participant</w:t>
      </w:r>
      <w:r>
        <w:rPr>
          <w:i/>
          <w:color w:val="262526"/>
          <w:spacing w:val="-6"/>
          <w:sz w:val="24"/>
        </w:rPr>
        <w:t> </w:t>
      </w:r>
      <w:r>
        <w:rPr>
          <w:color w:val="262526"/>
          <w:sz w:val="24"/>
        </w:rPr>
        <w:t>must</w:t>
      </w:r>
      <w:r>
        <w:rPr>
          <w:color w:val="262526"/>
          <w:spacing w:val="-5"/>
          <w:sz w:val="24"/>
        </w:rPr>
        <w:t> </w:t>
      </w:r>
      <w:r>
        <w:rPr>
          <w:color w:val="262526"/>
          <w:sz w:val="24"/>
        </w:rPr>
        <w:t>provide</w:t>
      </w:r>
      <w:r>
        <w:rPr>
          <w:color w:val="262526"/>
          <w:spacing w:val="-5"/>
          <w:sz w:val="24"/>
        </w:rPr>
        <w:t> </w:t>
      </w:r>
      <w:r>
        <w:rPr>
          <w:color w:val="262526"/>
          <w:sz w:val="24"/>
        </w:rPr>
        <w:t>to</w:t>
      </w:r>
      <w:r>
        <w:rPr>
          <w:color w:val="262526"/>
          <w:spacing w:val="-6"/>
          <w:sz w:val="24"/>
        </w:rPr>
        <w:t> </w:t>
      </w:r>
      <w:r>
        <w:rPr>
          <w:i/>
          <w:color w:val="262526"/>
          <w:sz w:val="24"/>
        </w:rPr>
        <w:t>AEMO</w:t>
      </w:r>
      <w:r>
        <w:rPr>
          <w:i/>
          <w:color w:val="262526"/>
          <w:spacing w:val="-6"/>
          <w:sz w:val="24"/>
        </w:rPr>
        <w:t> </w:t>
      </w: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relevant</w:t>
      </w:r>
      <w:r>
        <w:rPr>
          <w:color w:val="262526"/>
          <w:spacing w:val="-5"/>
          <w:sz w:val="24"/>
        </w:rPr>
        <w:t> </w:t>
      </w:r>
      <w:r>
        <w:rPr>
          <w:color w:val="262526"/>
          <w:sz w:val="24"/>
        </w:rPr>
        <w:t>credit</w:t>
      </w:r>
      <w:r>
        <w:rPr>
          <w:color w:val="262526"/>
          <w:spacing w:val="-5"/>
          <w:sz w:val="24"/>
        </w:rPr>
        <w:t> </w:t>
      </w:r>
      <w:r>
        <w:rPr>
          <w:color w:val="262526"/>
          <w:sz w:val="24"/>
        </w:rPr>
        <w:t>period,</w:t>
      </w:r>
      <w:r>
        <w:rPr>
          <w:color w:val="262526"/>
          <w:spacing w:val="-5"/>
          <w:sz w:val="24"/>
        </w:rPr>
        <w:t> </w:t>
      </w:r>
      <w:r>
        <w:rPr>
          <w:color w:val="262526"/>
          <w:sz w:val="24"/>
        </w:rPr>
        <w:t>as</w:t>
      </w:r>
      <w:r>
        <w:rPr>
          <w:color w:val="262526"/>
          <w:spacing w:val="-5"/>
          <w:sz w:val="24"/>
        </w:rPr>
        <w:t> </w:t>
      </w:r>
      <w:r>
        <w:rPr>
          <w:color w:val="262526"/>
          <w:sz w:val="24"/>
        </w:rPr>
        <w:t>determined</w:t>
      </w:r>
      <w:r>
        <w:rPr>
          <w:color w:val="262526"/>
          <w:spacing w:val="-5"/>
          <w:sz w:val="24"/>
        </w:rPr>
        <w:t> </w:t>
      </w:r>
      <w:r>
        <w:rPr>
          <w:color w:val="262526"/>
          <w:spacing w:val="-6"/>
          <w:sz w:val="24"/>
        </w:rPr>
        <w:t>by </w:t>
      </w:r>
      <w:r>
        <w:rPr>
          <w:i/>
          <w:color w:val="262526"/>
          <w:sz w:val="24"/>
        </w:rPr>
        <w:t>AEMO </w:t>
      </w:r>
      <w:r>
        <w:rPr>
          <w:color w:val="262526"/>
          <w:sz w:val="24"/>
        </w:rPr>
        <w:t>in accordance with clause</w:t>
      </w:r>
      <w:r>
        <w:rPr>
          <w:color w:val="262526"/>
          <w:spacing w:val="-3"/>
          <w:sz w:val="24"/>
        </w:rPr>
        <w:t> </w:t>
      </w:r>
      <w:r>
        <w:rPr>
          <w:color w:val="262526"/>
          <w:sz w:val="24"/>
        </w:rPr>
        <w:t>3.3.8.</w:t>
      </w:r>
    </w:p>
    <w:p>
      <w:pPr>
        <w:spacing w:line="249" w:lineRule="auto" w:before="116"/>
        <w:ind w:left="1253" w:right="115" w:firstLine="0"/>
        <w:jc w:val="both"/>
        <w:rPr>
          <w:sz w:val="24"/>
        </w:rPr>
      </w:pPr>
      <w:r>
        <w:rPr>
          <w:b/>
          <w:color w:val="262526"/>
          <w:sz w:val="24"/>
        </w:rPr>
        <w:t>outstandings limit </w:t>
      </w:r>
      <w:r>
        <w:rPr>
          <w:color w:val="262526"/>
          <w:sz w:val="24"/>
        </w:rPr>
        <w:t>means </w:t>
      </w:r>
      <w:r>
        <w:rPr>
          <w:i/>
          <w:color w:val="262526"/>
          <w:sz w:val="24"/>
        </w:rPr>
        <w:t>AEMO's </w:t>
      </w:r>
      <w:r>
        <w:rPr>
          <w:color w:val="262526"/>
          <w:sz w:val="24"/>
        </w:rPr>
        <w:t>estimate of the maximum value that a </w:t>
      </w:r>
      <w:r>
        <w:rPr>
          <w:i/>
          <w:color w:val="262526"/>
          <w:sz w:val="24"/>
        </w:rPr>
        <w:t>Market </w:t>
      </w:r>
      <w:r>
        <w:rPr>
          <w:i/>
          <w:color w:val="262526"/>
          <w:sz w:val="24"/>
        </w:rPr>
        <w:t>Participant's outstandings </w:t>
      </w:r>
      <w:r>
        <w:rPr>
          <w:color w:val="262526"/>
          <w:sz w:val="24"/>
        </w:rPr>
        <w:t>can reach over the payment period if the </w:t>
      </w:r>
      <w:r>
        <w:rPr>
          <w:i/>
          <w:color w:val="262526"/>
          <w:sz w:val="24"/>
        </w:rPr>
        <w:t>Market </w:t>
      </w:r>
      <w:r>
        <w:rPr>
          <w:i/>
          <w:color w:val="262526"/>
          <w:sz w:val="24"/>
        </w:rPr>
        <w:t>Participant </w:t>
      </w:r>
      <w:r>
        <w:rPr>
          <w:color w:val="262526"/>
          <w:sz w:val="24"/>
        </w:rPr>
        <w:t>has lodged </w:t>
      </w:r>
      <w:r>
        <w:rPr>
          <w:i/>
          <w:color w:val="262526"/>
          <w:sz w:val="24"/>
        </w:rPr>
        <w:t>credit support </w:t>
      </w:r>
      <w:r>
        <w:rPr>
          <w:color w:val="262526"/>
          <w:sz w:val="24"/>
        </w:rPr>
        <w:t>equal to the maximum credit limit.</w:t>
      </w:r>
    </w:p>
    <w:p>
      <w:pPr>
        <w:spacing w:line="249" w:lineRule="auto" w:before="117"/>
        <w:ind w:left="1253" w:right="117" w:firstLine="0"/>
        <w:jc w:val="both"/>
        <w:rPr>
          <w:sz w:val="24"/>
        </w:rPr>
      </w:pPr>
      <w:r>
        <w:rPr>
          <w:b/>
          <w:color w:val="262526"/>
          <w:sz w:val="24"/>
        </w:rPr>
        <w:t>payment period </w:t>
      </w:r>
      <w:r>
        <w:rPr>
          <w:color w:val="262526"/>
          <w:sz w:val="24"/>
        </w:rPr>
        <w:t>means the number of days in a </w:t>
      </w:r>
      <w:r>
        <w:rPr>
          <w:i/>
          <w:color w:val="262526"/>
          <w:sz w:val="24"/>
        </w:rPr>
        <w:t>billing period </w:t>
      </w:r>
      <w:r>
        <w:rPr>
          <w:color w:val="262526"/>
          <w:sz w:val="24"/>
        </w:rPr>
        <w:t>plus the number of days until payment is due with respect to transactions for that </w:t>
      </w:r>
      <w:r>
        <w:rPr>
          <w:i/>
          <w:color w:val="262526"/>
          <w:sz w:val="24"/>
        </w:rPr>
        <w:t>billing period</w:t>
      </w:r>
      <w:r>
        <w:rPr>
          <w:color w:val="262526"/>
          <w:sz w:val="24"/>
        </w:rPr>
        <w:t>.</w:t>
      </w:r>
    </w:p>
    <w:p>
      <w:pPr>
        <w:spacing w:line="249" w:lineRule="auto" w:before="115"/>
        <w:ind w:left="1253" w:right="115" w:firstLine="0"/>
        <w:jc w:val="both"/>
        <w:rPr>
          <w:sz w:val="24"/>
        </w:rPr>
      </w:pPr>
      <w:r>
        <w:rPr>
          <w:b/>
          <w:color w:val="262526"/>
          <w:sz w:val="24"/>
        </w:rPr>
        <w:t>prudential</w:t>
      </w:r>
      <w:r>
        <w:rPr>
          <w:b/>
          <w:color w:val="262526"/>
          <w:spacing w:val="-6"/>
          <w:sz w:val="24"/>
        </w:rPr>
        <w:t> </w:t>
      </w:r>
      <w:r>
        <w:rPr>
          <w:b/>
          <w:color w:val="262526"/>
          <w:sz w:val="24"/>
        </w:rPr>
        <w:t>margin</w:t>
      </w:r>
      <w:r>
        <w:rPr>
          <w:b/>
          <w:color w:val="262526"/>
          <w:spacing w:val="-5"/>
          <w:sz w:val="24"/>
        </w:rPr>
        <w:t> </w:t>
      </w:r>
      <w:r>
        <w:rPr>
          <w:color w:val="262526"/>
          <w:sz w:val="24"/>
        </w:rPr>
        <w:t>means</w:t>
      </w:r>
      <w:r>
        <w:rPr>
          <w:color w:val="262526"/>
          <w:spacing w:val="-6"/>
          <w:sz w:val="24"/>
        </w:rPr>
        <w:t> </w:t>
      </w:r>
      <w:r>
        <w:rPr>
          <w:color w:val="262526"/>
          <w:sz w:val="24"/>
        </w:rPr>
        <w:t>the</w:t>
      </w:r>
      <w:r>
        <w:rPr>
          <w:color w:val="262526"/>
          <w:spacing w:val="-6"/>
          <w:sz w:val="24"/>
        </w:rPr>
        <w:t> </w:t>
      </w:r>
      <w:r>
        <w:rPr>
          <w:color w:val="262526"/>
          <w:sz w:val="24"/>
        </w:rPr>
        <w:t>allowance</w:t>
      </w:r>
      <w:r>
        <w:rPr>
          <w:color w:val="262526"/>
          <w:spacing w:val="-5"/>
          <w:sz w:val="24"/>
        </w:rPr>
        <w:t> </w:t>
      </w:r>
      <w:r>
        <w:rPr>
          <w:color w:val="262526"/>
          <w:sz w:val="24"/>
        </w:rPr>
        <w:t>made</w:t>
      </w:r>
      <w:r>
        <w:rPr>
          <w:color w:val="262526"/>
          <w:spacing w:val="-6"/>
          <w:sz w:val="24"/>
        </w:rPr>
        <w:t> </w:t>
      </w:r>
      <w:r>
        <w:rPr>
          <w:color w:val="262526"/>
          <w:sz w:val="24"/>
        </w:rPr>
        <w:t>by</w:t>
      </w:r>
      <w:r>
        <w:rPr>
          <w:color w:val="262526"/>
          <w:spacing w:val="-7"/>
          <w:sz w:val="24"/>
        </w:rPr>
        <w:t> </w:t>
      </w:r>
      <w:r>
        <w:rPr>
          <w:i/>
          <w:color w:val="262526"/>
          <w:sz w:val="24"/>
        </w:rPr>
        <w:t>AEMO</w:t>
      </w:r>
      <w:r>
        <w:rPr>
          <w:i/>
          <w:color w:val="262526"/>
          <w:spacing w:val="-6"/>
          <w:sz w:val="24"/>
        </w:rPr>
        <w:t> </w:t>
      </w:r>
      <w:r>
        <w:rPr>
          <w:color w:val="262526"/>
          <w:sz w:val="24"/>
        </w:rPr>
        <w:t>in</w:t>
      </w:r>
      <w:r>
        <w:rPr>
          <w:color w:val="262526"/>
          <w:spacing w:val="-6"/>
          <w:sz w:val="24"/>
        </w:rPr>
        <w:t> </w:t>
      </w:r>
      <w:r>
        <w:rPr>
          <w:color w:val="262526"/>
          <w:sz w:val="24"/>
        </w:rPr>
        <w:t>determining</w:t>
      </w:r>
      <w:r>
        <w:rPr>
          <w:color w:val="262526"/>
          <w:spacing w:val="-5"/>
          <w:sz w:val="24"/>
        </w:rPr>
        <w:t> </w:t>
      </w:r>
      <w:r>
        <w:rPr>
          <w:color w:val="262526"/>
          <w:sz w:val="24"/>
        </w:rPr>
        <w:t>a</w:t>
      </w:r>
      <w:r>
        <w:rPr>
          <w:color w:val="262526"/>
          <w:spacing w:val="-6"/>
          <w:sz w:val="24"/>
        </w:rPr>
        <w:t> </w:t>
      </w:r>
      <w:r>
        <w:rPr>
          <w:i/>
          <w:color w:val="262526"/>
          <w:sz w:val="24"/>
        </w:rPr>
        <w:t>Market </w:t>
      </w:r>
      <w:r>
        <w:rPr>
          <w:i/>
          <w:color w:val="262526"/>
          <w:sz w:val="24"/>
        </w:rPr>
        <w:t>Participant's </w:t>
      </w:r>
      <w:r>
        <w:rPr>
          <w:color w:val="262526"/>
          <w:sz w:val="24"/>
        </w:rPr>
        <w:t>maximum credit limit for the accrual of the </w:t>
      </w:r>
      <w:r>
        <w:rPr>
          <w:i/>
          <w:color w:val="262526"/>
          <w:sz w:val="24"/>
        </w:rPr>
        <w:t>Market Participant's </w:t>
      </w:r>
      <w:r>
        <w:rPr>
          <w:i/>
          <w:color w:val="262526"/>
          <w:sz w:val="24"/>
        </w:rPr>
        <w:t>outstandings </w:t>
      </w:r>
      <w:r>
        <w:rPr>
          <w:color w:val="262526"/>
          <w:sz w:val="24"/>
        </w:rPr>
        <w:t>during the reaction period.</w:t>
      </w:r>
    </w:p>
    <w:p>
      <w:pPr>
        <w:spacing w:line="249" w:lineRule="auto" w:before="116"/>
        <w:ind w:left="1253" w:right="115" w:firstLine="0"/>
        <w:jc w:val="both"/>
        <w:rPr>
          <w:sz w:val="24"/>
        </w:rPr>
      </w:pPr>
      <w:r>
        <w:rPr>
          <w:b/>
          <w:color w:val="262526"/>
          <w:sz w:val="24"/>
        </w:rPr>
        <w:t>prudential probability of exceedance </w:t>
      </w:r>
      <w:r>
        <w:rPr>
          <w:color w:val="262526"/>
          <w:sz w:val="24"/>
        </w:rPr>
        <w:t>means the probability of the </w:t>
      </w:r>
      <w:r>
        <w:rPr>
          <w:i/>
          <w:color w:val="262526"/>
          <w:spacing w:val="2"/>
          <w:sz w:val="24"/>
        </w:rPr>
        <w:t>Market </w:t>
      </w:r>
      <w:r>
        <w:rPr>
          <w:i/>
          <w:color w:val="262526"/>
          <w:sz w:val="24"/>
        </w:rPr>
        <w:t>Participant's </w:t>
      </w:r>
      <w:r>
        <w:rPr>
          <w:color w:val="262526"/>
          <w:sz w:val="24"/>
        </w:rPr>
        <w:t>maximum credit limit being exceeded by its </w:t>
      </w:r>
      <w:r>
        <w:rPr>
          <w:i/>
          <w:color w:val="262526"/>
          <w:sz w:val="24"/>
        </w:rPr>
        <w:t>outstandings </w:t>
      </w:r>
      <w:r>
        <w:rPr>
          <w:color w:val="262526"/>
          <w:sz w:val="24"/>
        </w:rPr>
        <w:t>at the end of the reaction period following the </w:t>
      </w:r>
      <w:r>
        <w:rPr>
          <w:i/>
          <w:color w:val="262526"/>
          <w:sz w:val="24"/>
        </w:rPr>
        <w:t>Market Participant </w:t>
      </w:r>
      <w:r>
        <w:rPr>
          <w:color w:val="262526"/>
          <w:sz w:val="24"/>
        </w:rPr>
        <w:t>exceeding its</w:t>
      </w:r>
      <w:r>
        <w:rPr>
          <w:color w:val="262526"/>
          <w:spacing w:val="-20"/>
          <w:sz w:val="24"/>
        </w:rPr>
        <w:t> </w:t>
      </w:r>
      <w:r>
        <w:rPr>
          <w:color w:val="262526"/>
          <w:sz w:val="24"/>
        </w:rPr>
        <w:t>outstandings limit on any </w:t>
      </w:r>
      <w:r>
        <w:rPr>
          <w:color w:val="262526"/>
          <w:spacing w:val="-4"/>
          <w:sz w:val="24"/>
        </w:rPr>
        <w:t>day, </w:t>
      </w:r>
      <w:r>
        <w:rPr>
          <w:color w:val="262526"/>
          <w:sz w:val="24"/>
        </w:rPr>
        <w:t>and failing to rectify this</w:t>
      </w:r>
      <w:r>
        <w:rPr>
          <w:color w:val="262526"/>
          <w:spacing w:val="4"/>
          <w:sz w:val="24"/>
        </w:rPr>
        <w:t> </w:t>
      </w:r>
      <w:r>
        <w:rPr>
          <w:color w:val="262526"/>
          <w:sz w:val="24"/>
        </w:rPr>
        <w:t>breach.</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253" w:right="113" w:firstLine="0"/>
        <w:jc w:val="both"/>
      </w:pPr>
      <w:bookmarkStart w:name="3.1.2   [Deleted] ⁠" w:id="6"/>
      <w:bookmarkEnd w:id="6"/>
      <w:r>
        <w:rPr/>
      </w:r>
      <w:bookmarkStart w:name="3.1.3   [Deleted] ⁠" w:id="7"/>
      <w:bookmarkEnd w:id="7"/>
      <w:r>
        <w:rPr/>
      </w:r>
      <w:bookmarkStart w:name="3.1.4   Market design principles ⁠" w:id="8"/>
      <w:bookmarkEnd w:id="8"/>
      <w:r>
        <w:rPr/>
      </w:r>
      <w:r>
        <w:rPr>
          <w:b/>
          <w:color w:val="262526"/>
        </w:rPr>
        <w:t>prudential settings </w:t>
      </w:r>
      <w:r>
        <w:rPr>
          <w:color w:val="262526"/>
        </w:rPr>
        <w:t>means the maximum credit limit, outstandings limit </w:t>
      </w:r>
      <w:r>
        <w:rPr>
          <w:color w:val="262526"/>
          <w:spacing w:val="2"/>
        </w:rPr>
        <w:t>and </w:t>
      </w:r>
      <w:r>
        <w:rPr>
          <w:color w:val="262526"/>
        </w:rPr>
        <w:t>prudential margin as determined by </w:t>
      </w:r>
      <w:r>
        <w:rPr>
          <w:i/>
          <w:color w:val="262526"/>
        </w:rPr>
        <w:t>AEMO </w:t>
      </w:r>
      <w:r>
        <w:rPr>
          <w:color w:val="262526"/>
        </w:rPr>
        <w:t>in accordance with clause</w:t>
      </w:r>
      <w:r>
        <w:rPr>
          <w:color w:val="262526"/>
          <w:spacing w:val="-7"/>
        </w:rPr>
        <w:t> </w:t>
      </w:r>
      <w:r>
        <w:rPr>
          <w:color w:val="262526"/>
        </w:rPr>
        <w:t>3.3.8.</w:t>
      </w:r>
    </w:p>
    <w:p>
      <w:pPr>
        <w:pStyle w:val="BodyText"/>
        <w:spacing w:line="249" w:lineRule="auto" w:before="115"/>
        <w:ind w:left="1253" w:right="114" w:firstLine="0"/>
        <w:jc w:val="both"/>
      </w:pPr>
      <w:r>
        <w:rPr>
          <w:b/>
          <w:color w:val="262526"/>
        </w:rPr>
        <w:t>prudential standard </w:t>
      </w:r>
      <w:r>
        <w:rPr>
          <w:color w:val="262526"/>
        </w:rPr>
        <w:t>means the value of the prudential probability of</w:t>
      </w:r>
      <w:r>
        <w:rPr>
          <w:color w:val="262526"/>
          <w:spacing w:val="-36"/>
        </w:rPr>
        <w:t> </w:t>
      </w:r>
      <w:r>
        <w:rPr>
          <w:color w:val="262526"/>
        </w:rPr>
        <w:t>exceedance, expressed as a percentage, and as specified under clause 3.3.4A, to be used by </w:t>
      </w:r>
      <w:r>
        <w:rPr>
          <w:i/>
          <w:color w:val="262526"/>
        </w:rPr>
        <w:t>AEMO </w:t>
      </w:r>
      <w:r>
        <w:rPr>
          <w:color w:val="262526"/>
        </w:rPr>
        <w:t>to determine the prudential settings to apply to </w:t>
      </w:r>
      <w:r>
        <w:rPr>
          <w:i/>
          <w:color w:val="262526"/>
        </w:rPr>
        <w:t>Market</w:t>
      </w:r>
      <w:r>
        <w:rPr>
          <w:i/>
          <w:color w:val="262526"/>
          <w:spacing w:val="-7"/>
        </w:rPr>
        <w:t> </w:t>
      </w:r>
      <w:r>
        <w:rPr>
          <w:i/>
          <w:color w:val="262526"/>
        </w:rPr>
        <w:t>Participants</w:t>
      </w:r>
      <w:r>
        <w:rPr>
          <w:color w:val="262526"/>
        </w:rPr>
        <w:t>.</w:t>
      </w:r>
    </w:p>
    <w:p>
      <w:pPr>
        <w:spacing w:line="249" w:lineRule="auto" w:before="116"/>
        <w:ind w:left="1253" w:right="114" w:firstLine="0"/>
        <w:jc w:val="both"/>
        <w:rPr>
          <w:sz w:val="24"/>
        </w:rPr>
      </w:pPr>
      <w:r>
        <w:rPr>
          <w:b/>
          <w:color w:val="262526"/>
          <w:sz w:val="24"/>
        </w:rPr>
        <w:t>reaction period </w:t>
      </w:r>
      <w:r>
        <w:rPr>
          <w:color w:val="262526"/>
          <w:sz w:val="24"/>
        </w:rPr>
        <w:t>means a period of 7 days. It represents, for the purpose of calculating</w:t>
      </w:r>
      <w:r>
        <w:rPr>
          <w:color w:val="262526"/>
          <w:spacing w:val="-15"/>
          <w:sz w:val="24"/>
        </w:rPr>
        <w:t> </w:t>
      </w:r>
      <w:r>
        <w:rPr>
          <w:color w:val="262526"/>
          <w:sz w:val="24"/>
        </w:rPr>
        <w:t>the</w:t>
      </w:r>
      <w:r>
        <w:rPr>
          <w:color w:val="262526"/>
          <w:spacing w:val="-15"/>
          <w:sz w:val="24"/>
        </w:rPr>
        <w:t> </w:t>
      </w:r>
      <w:r>
        <w:rPr>
          <w:color w:val="262526"/>
          <w:sz w:val="24"/>
        </w:rPr>
        <w:t>prudential</w:t>
      </w:r>
      <w:r>
        <w:rPr>
          <w:color w:val="262526"/>
          <w:spacing w:val="-15"/>
          <w:sz w:val="24"/>
        </w:rPr>
        <w:t> </w:t>
      </w:r>
      <w:r>
        <w:rPr>
          <w:color w:val="262526"/>
          <w:sz w:val="24"/>
        </w:rPr>
        <w:t>settings,</w:t>
      </w:r>
      <w:r>
        <w:rPr>
          <w:color w:val="262526"/>
          <w:spacing w:val="-15"/>
          <w:sz w:val="24"/>
        </w:rPr>
        <w:t> </w:t>
      </w:r>
      <w:r>
        <w:rPr>
          <w:color w:val="262526"/>
          <w:sz w:val="24"/>
        </w:rPr>
        <w:t>the</w:t>
      </w:r>
      <w:r>
        <w:rPr>
          <w:color w:val="262526"/>
          <w:spacing w:val="-15"/>
          <w:sz w:val="24"/>
        </w:rPr>
        <w:t> </w:t>
      </w:r>
      <w:r>
        <w:rPr>
          <w:color w:val="262526"/>
          <w:sz w:val="24"/>
        </w:rPr>
        <w:t>time</w:t>
      </w:r>
      <w:r>
        <w:rPr>
          <w:color w:val="262526"/>
          <w:spacing w:val="-15"/>
          <w:sz w:val="24"/>
        </w:rPr>
        <w:t> </w:t>
      </w:r>
      <w:r>
        <w:rPr>
          <w:color w:val="262526"/>
          <w:sz w:val="24"/>
        </w:rPr>
        <w:t>from</w:t>
      </w:r>
      <w:r>
        <w:rPr>
          <w:color w:val="262526"/>
          <w:spacing w:val="-15"/>
          <w:sz w:val="24"/>
        </w:rPr>
        <w:t> </w:t>
      </w:r>
      <w:r>
        <w:rPr>
          <w:color w:val="262526"/>
          <w:sz w:val="24"/>
        </w:rPr>
        <w:t>the</w:t>
      </w:r>
      <w:r>
        <w:rPr>
          <w:color w:val="262526"/>
          <w:spacing w:val="-15"/>
          <w:sz w:val="24"/>
        </w:rPr>
        <w:t> </w:t>
      </w:r>
      <w:r>
        <w:rPr>
          <w:color w:val="262526"/>
          <w:sz w:val="24"/>
        </w:rPr>
        <w:t>day</w:t>
      </w:r>
      <w:r>
        <w:rPr>
          <w:color w:val="262526"/>
          <w:spacing w:val="-15"/>
          <w:sz w:val="24"/>
        </w:rPr>
        <w:t> </w:t>
      </w:r>
      <w:r>
        <w:rPr>
          <w:color w:val="262526"/>
          <w:sz w:val="24"/>
        </w:rPr>
        <w:t>that</w:t>
      </w:r>
      <w:r>
        <w:rPr>
          <w:color w:val="262526"/>
          <w:spacing w:val="-15"/>
          <w:sz w:val="24"/>
        </w:rPr>
        <w:t> </w:t>
      </w:r>
      <w:r>
        <w:rPr>
          <w:color w:val="262526"/>
          <w:sz w:val="24"/>
        </w:rPr>
        <w:t>a</w:t>
      </w:r>
      <w:r>
        <w:rPr>
          <w:color w:val="262526"/>
          <w:spacing w:val="-16"/>
          <w:sz w:val="24"/>
        </w:rPr>
        <w:t> </w:t>
      </w:r>
      <w:r>
        <w:rPr>
          <w:i/>
          <w:color w:val="262526"/>
          <w:sz w:val="24"/>
        </w:rPr>
        <w:t>Market</w:t>
      </w:r>
      <w:r>
        <w:rPr>
          <w:i/>
          <w:color w:val="262526"/>
          <w:spacing w:val="-15"/>
          <w:sz w:val="24"/>
        </w:rPr>
        <w:t> </w:t>
      </w:r>
      <w:r>
        <w:rPr>
          <w:i/>
          <w:color w:val="262526"/>
          <w:sz w:val="24"/>
        </w:rPr>
        <w:t>Participant's </w:t>
      </w:r>
      <w:r>
        <w:rPr>
          <w:i/>
          <w:color w:val="262526"/>
          <w:sz w:val="24"/>
        </w:rPr>
        <w:t>outstandings</w:t>
      </w:r>
      <w:r>
        <w:rPr>
          <w:i/>
          <w:color w:val="262526"/>
          <w:spacing w:val="-9"/>
          <w:sz w:val="24"/>
        </w:rPr>
        <w:t> </w:t>
      </w:r>
      <w:r>
        <w:rPr>
          <w:color w:val="262526"/>
          <w:sz w:val="24"/>
        </w:rPr>
        <w:t>exceeds</w:t>
      </w:r>
      <w:r>
        <w:rPr>
          <w:color w:val="262526"/>
          <w:spacing w:val="-8"/>
          <w:sz w:val="24"/>
        </w:rPr>
        <w:t> </w:t>
      </w:r>
      <w:r>
        <w:rPr>
          <w:color w:val="262526"/>
          <w:sz w:val="24"/>
        </w:rPr>
        <w:t>its</w:t>
      </w:r>
      <w:r>
        <w:rPr>
          <w:color w:val="262526"/>
          <w:spacing w:val="-9"/>
          <w:sz w:val="24"/>
        </w:rPr>
        <w:t> </w:t>
      </w:r>
      <w:r>
        <w:rPr>
          <w:i/>
          <w:color w:val="262526"/>
          <w:sz w:val="24"/>
        </w:rPr>
        <w:t>trading</w:t>
      </w:r>
      <w:r>
        <w:rPr>
          <w:i/>
          <w:color w:val="262526"/>
          <w:spacing w:val="-8"/>
          <w:sz w:val="24"/>
        </w:rPr>
        <w:t> </w:t>
      </w:r>
      <w:r>
        <w:rPr>
          <w:i/>
          <w:color w:val="262526"/>
          <w:sz w:val="24"/>
        </w:rPr>
        <w:t>limit</w:t>
      </w:r>
      <w:r>
        <w:rPr>
          <w:i/>
          <w:color w:val="262526"/>
          <w:spacing w:val="-9"/>
          <w:sz w:val="24"/>
        </w:rPr>
        <w:t> </w:t>
      </w:r>
      <w:r>
        <w:rPr>
          <w:color w:val="262526"/>
          <w:sz w:val="24"/>
        </w:rPr>
        <w:t>to</w:t>
      </w:r>
      <w:r>
        <w:rPr>
          <w:color w:val="262526"/>
          <w:spacing w:val="-8"/>
          <w:sz w:val="24"/>
        </w:rPr>
        <w:t> </w:t>
      </w:r>
      <w:r>
        <w:rPr>
          <w:color w:val="262526"/>
          <w:sz w:val="24"/>
        </w:rPr>
        <w:t>when</w:t>
      </w:r>
      <w:r>
        <w:rPr>
          <w:color w:val="262526"/>
          <w:spacing w:val="-8"/>
          <w:sz w:val="24"/>
        </w:rPr>
        <w:t> </w:t>
      </w:r>
      <w:r>
        <w:rPr>
          <w:color w:val="262526"/>
          <w:sz w:val="24"/>
        </w:rPr>
        <w:t>the</w:t>
      </w:r>
      <w:r>
        <w:rPr>
          <w:color w:val="262526"/>
          <w:spacing w:val="-8"/>
          <w:sz w:val="24"/>
        </w:rPr>
        <w:t> </w:t>
      </w:r>
      <w:r>
        <w:rPr>
          <w:i/>
          <w:color w:val="262526"/>
          <w:sz w:val="24"/>
        </w:rPr>
        <w:t>Market</w:t>
      </w:r>
      <w:r>
        <w:rPr>
          <w:i/>
          <w:color w:val="262526"/>
          <w:spacing w:val="-8"/>
          <w:sz w:val="24"/>
        </w:rPr>
        <w:t> </w:t>
      </w:r>
      <w:r>
        <w:rPr>
          <w:i/>
          <w:color w:val="262526"/>
          <w:sz w:val="24"/>
        </w:rPr>
        <w:t>Participant</w:t>
      </w:r>
      <w:r>
        <w:rPr>
          <w:i/>
          <w:color w:val="262526"/>
          <w:spacing w:val="-9"/>
          <w:sz w:val="24"/>
        </w:rPr>
        <w:t> </w:t>
      </w:r>
      <w:r>
        <w:rPr>
          <w:color w:val="262526"/>
          <w:sz w:val="24"/>
        </w:rPr>
        <w:t>is</w:t>
      </w:r>
      <w:r>
        <w:rPr>
          <w:color w:val="262526"/>
          <w:spacing w:val="-8"/>
          <w:sz w:val="24"/>
        </w:rPr>
        <w:t> </w:t>
      </w:r>
      <w:r>
        <w:rPr>
          <w:color w:val="262526"/>
          <w:sz w:val="24"/>
        </w:rPr>
        <w:t>suspended from trading under clause 3.15.21(c) if the exceedance is not rectified.</w:t>
      </w:r>
    </w:p>
    <w:p>
      <w:pPr>
        <w:pStyle w:val="Heading2"/>
        <w:numPr>
          <w:ilvl w:val="2"/>
          <w:numId w:val="2"/>
        </w:numPr>
        <w:tabs>
          <w:tab w:pos="1253" w:val="left" w:leader="none"/>
          <w:tab w:pos="1254" w:val="left" w:leader="none"/>
        </w:tabs>
        <w:spacing w:line="240" w:lineRule="auto" w:before="238" w:after="0"/>
        <w:ind w:left="1253" w:right="0" w:hanging="1134"/>
        <w:jc w:val="left"/>
      </w:pPr>
      <w:r>
        <w:rPr>
          <w:color w:val="262526"/>
        </w:rPr>
        <w:t>[Deleted]</w:t>
      </w:r>
    </w:p>
    <w:p>
      <w:pPr>
        <w:pStyle w:val="ListParagraph"/>
        <w:numPr>
          <w:ilvl w:val="2"/>
          <w:numId w:val="2"/>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[Deleted]</w:t>
      </w:r>
    </w:p>
    <w:p>
      <w:pPr>
        <w:pStyle w:val="ListParagraph"/>
        <w:numPr>
          <w:ilvl w:val="2"/>
          <w:numId w:val="2"/>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Market design principles</w:t>
      </w:r>
    </w:p>
    <w:p>
      <w:pPr>
        <w:pStyle w:val="ListParagraph"/>
        <w:numPr>
          <w:ilvl w:val="3"/>
          <w:numId w:val="2"/>
        </w:numPr>
        <w:tabs>
          <w:tab w:pos="1816" w:val="left" w:leader="none"/>
          <w:tab w:pos="1817" w:val="left" w:leader="none"/>
        </w:tabs>
        <w:spacing w:line="249" w:lineRule="auto" w:before="175" w:after="0"/>
        <w:ind w:left="1820" w:right="115" w:hanging="567"/>
        <w:jc w:val="left"/>
        <w:rPr>
          <w:sz w:val="24"/>
        </w:rPr>
      </w:pPr>
      <w:r>
        <w:rPr>
          <w:color w:val="262526"/>
          <w:sz w:val="24"/>
        </w:rPr>
        <w:t>This Chapter is intended to give effect to the following market </w:t>
      </w:r>
      <w:r>
        <w:rPr>
          <w:color w:val="262526"/>
          <w:spacing w:val="2"/>
          <w:sz w:val="24"/>
        </w:rPr>
        <w:t>design </w:t>
      </w:r>
      <w:r>
        <w:rPr>
          <w:color w:val="262526"/>
          <w:sz w:val="24"/>
        </w:rPr>
        <w:t>principles:</w:t>
      </w:r>
    </w:p>
    <w:p>
      <w:pPr>
        <w:pStyle w:val="ListParagraph"/>
        <w:numPr>
          <w:ilvl w:val="4"/>
          <w:numId w:val="2"/>
        </w:numPr>
        <w:tabs>
          <w:tab w:pos="2388" w:val="left" w:leader="none"/>
        </w:tabs>
        <w:spacing w:line="249" w:lineRule="auto" w:before="172" w:after="0"/>
        <w:ind w:left="2387" w:right="114" w:hanging="567"/>
        <w:jc w:val="both"/>
        <w:rPr>
          <w:sz w:val="24"/>
        </w:rPr>
      </w:pPr>
      <w:r>
        <w:rPr>
          <w:color w:val="262526"/>
          <w:sz w:val="24"/>
        </w:rPr>
        <w:t>minimisation of </w:t>
      </w:r>
      <w:r>
        <w:rPr>
          <w:i/>
          <w:color w:val="262526"/>
          <w:sz w:val="24"/>
        </w:rPr>
        <w:t>AEMO </w:t>
      </w:r>
      <w:r>
        <w:rPr>
          <w:color w:val="262526"/>
          <w:sz w:val="24"/>
        </w:rPr>
        <w:t>decision-making to allow </w:t>
      </w:r>
      <w:r>
        <w:rPr>
          <w:i/>
          <w:color w:val="262526"/>
          <w:sz w:val="24"/>
        </w:rPr>
        <w:t>Market Participants </w:t>
      </w:r>
      <w:r>
        <w:rPr>
          <w:color w:val="262526"/>
          <w:sz w:val="24"/>
        </w:rPr>
        <w:t>the greatest amount of commercial freedom to decide how they will operate in the</w:t>
      </w:r>
      <w:r>
        <w:rPr>
          <w:color w:val="262526"/>
          <w:spacing w:val="-2"/>
          <w:sz w:val="24"/>
        </w:rPr>
        <w:t> </w:t>
      </w:r>
      <w:r>
        <w:rPr>
          <w:i/>
          <w:color w:val="262526"/>
          <w:sz w:val="24"/>
        </w:rPr>
        <w:t>market</w:t>
      </w:r>
      <w:r>
        <w:rPr>
          <w:color w:val="262526"/>
          <w:sz w:val="24"/>
        </w:rPr>
        <w:t>;</w:t>
      </w:r>
    </w:p>
    <w:p>
      <w:pPr>
        <w:pStyle w:val="ListParagraph"/>
        <w:numPr>
          <w:ilvl w:val="4"/>
          <w:numId w:val="2"/>
        </w:numPr>
        <w:tabs>
          <w:tab w:pos="2388" w:val="left" w:leader="none"/>
        </w:tabs>
        <w:spacing w:line="249" w:lineRule="auto" w:before="173" w:after="0"/>
        <w:ind w:left="2387" w:right="113" w:hanging="567"/>
        <w:jc w:val="both"/>
        <w:rPr>
          <w:sz w:val="24"/>
        </w:rPr>
      </w:pPr>
      <w:r>
        <w:rPr>
          <w:color w:val="262526"/>
          <w:sz w:val="24"/>
        </w:rPr>
        <w:t>maximum level of </w:t>
      </w:r>
      <w:r>
        <w:rPr>
          <w:i/>
          <w:color w:val="262526"/>
          <w:sz w:val="24"/>
        </w:rPr>
        <w:t>market </w:t>
      </w:r>
      <w:r>
        <w:rPr>
          <w:color w:val="262526"/>
          <w:sz w:val="24"/>
        </w:rPr>
        <w:t>transparency in the interests of achieving a very</w:t>
      </w:r>
      <w:r>
        <w:rPr>
          <w:color w:val="262526"/>
          <w:spacing w:val="-12"/>
          <w:sz w:val="24"/>
        </w:rPr>
        <w:t> </w:t>
      </w:r>
      <w:r>
        <w:rPr>
          <w:color w:val="262526"/>
          <w:sz w:val="24"/>
        </w:rPr>
        <w:t>high</w:t>
      </w:r>
      <w:r>
        <w:rPr>
          <w:color w:val="262526"/>
          <w:spacing w:val="-12"/>
          <w:sz w:val="24"/>
        </w:rPr>
        <w:t> </w:t>
      </w:r>
      <w:r>
        <w:rPr>
          <w:color w:val="262526"/>
          <w:sz w:val="24"/>
        </w:rPr>
        <w:t>degree</w:t>
      </w:r>
      <w:r>
        <w:rPr>
          <w:color w:val="262526"/>
          <w:spacing w:val="-12"/>
          <w:sz w:val="24"/>
        </w:rPr>
        <w:t> </w:t>
      </w:r>
      <w:r>
        <w:rPr>
          <w:color w:val="262526"/>
          <w:sz w:val="24"/>
        </w:rPr>
        <w:t>of</w:t>
      </w:r>
      <w:r>
        <w:rPr>
          <w:color w:val="262526"/>
          <w:spacing w:val="-12"/>
          <w:sz w:val="24"/>
        </w:rPr>
        <w:t> </w:t>
      </w:r>
      <w:r>
        <w:rPr>
          <w:i/>
          <w:color w:val="262526"/>
          <w:sz w:val="24"/>
        </w:rPr>
        <w:t>market</w:t>
      </w:r>
      <w:r>
        <w:rPr>
          <w:i/>
          <w:color w:val="262526"/>
          <w:spacing w:val="-11"/>
          <w:sz w:val="24"/>
        </w:rPr>
        <w:t> </w:t>
      </w:r>
      <w:r>
        <w:rPr>
          <w:color w:val="262526"/>
          <w:sz w:val="24"/>
        </w:rPr>
        <w:t>efficiency,</w:t>
      </w:r>
      <w:r>
        <w:rPr>
          <w:color w:val="262526"/>
          <w:spacing w:val="-12"/>
          <w:sz w:val="24"/>
        </w:rPr>
        <w:t> </w:t>
      </w:r>
      <w:r>
        <w:rPr>
          <w:color w:val="262526"/>
          <w:sz w:val="24"/>
        </w:rPr>
        <w:t>including</w:t>
      </w:r>
      <w:r>
        <w:rPr>
          <w:color w:val="262526"/>
          <w:spacing w:val="-12"/>
          <w:sz w:val="24"/>
        </w:rPr>
        <w:t> </w:t>
      </w:r>
      <w:r>
        <w:rPr>
          <w:color w:val="262526"/>
          <w:sz w:val="24"/>
        </w:rPr>
        <w:t>by</w:t>
      </w:r>
      <w:r>
        <w:rPr>
          <w:color w:val="262526"/>
          <w:spacing w:val="-12"/>
          <w:sz w:val="24"/>
        </w:rPr>
        <w:t> </w:t>
      </w:r>
      <w:r>
        <w:rPr>
          <w:color w:val="262526"/>
          <w:sz w:val="24"/>
        </w:rPr>
        <w:t>providing</w:t>
      </w:r>
      <w:r>
        <w:rPr>
          <w:color w:val="262526"/>
          <w:spacing w:val="-11"/>
          <w:sz w:val="24"/>
        </w:rPr>
        <w:t> </w:t>
      </w:r>
      <w:r>
        <w:rPr>
          <w:color w:val="262526"/>
          <w:sz w:val="24"/>
        </w:rPr>
        <w:t>accurate, reliable</w:t>
      </w:r>
      <w:r>
        <w:rPr>
          <w:color w:val="262526"/>
          <w:spacing w:val="-23"/>
          <w:sz w:val="24"/>
        </w:rPr>
        <w:t> </w:t>
      </w:r>
      <w:r>
        <w:rPr>
          <w:color w:val="262526"/>
          <w:sz w:val="24"/>
        </w:rPr>
        <w:t>and</w:t>
      </w:r>
      <w:r>
        <w:rPr>
          <w:color w:val="262526"/>
          <w:spacing w:val="-22"/>
          <w:sz w:val="24"/>
        </w:rPr>
        <w:t> </w:t>
      </w:r>
      <w:r>
        <w:rPr>
          <w:color w:val="262526"/>
          <w:sz w:val="24"/>
        </w:rPr>
        <w:t>timely</w:t>
      </w:r>
      <w:r>
        <w:rPr>
          <w:color w:val="262526"/>
          <w:spacing w:val="-22"/>
          <w:sz w:val="24"/>
        </w:rPr>
        <w:t> </w:t>
      </w:r>
      <w:r>
        <w:rPr>
          <w:color w:val="262526"/>
          <w:sz w:val="24"/>
        </w:rPr>
        <w:t>forecast</w:t>
      </w:r>
      <w:r>
        <w:rPr>
          <w:color w:val="262526"/>
          <w:spacing w:val="-22"/>
          <w:sz w:val="24"/>
        </w:rPr>
        <w:t> </w:t>
      </w:r>
      <w:r>
        <w:rPr>
          <w:color w:val="262526"/>
          <w:sz w:val="24"/>
        </w:rPr>
        <w:t>information</w:t>
      </w:r>
      <w:r>
        <w:rPr>
          <w:color w:val="262526"/>
          <w:spacing w:val="-22"/>
          <w:sz w:val="24"/>
        </w:rPr>
        <w:t> </w:t>
      </w:r>
      <w:r>
        <w:rPr>
          <w:color w:val="262526"/>
          <w:sz w:val="24"/>
        </w:rPr>
        <w:t>to</w:t>
      </w:r>
      <w:r>
        <w:rPr>
          <w:color w:val="262526"/>
          <w:spacing w:val="-23"/>
          <w:sz w:val="24"/>
        </w:rPr>
        <w:t> </w:t>
      </w:r>
      <w:r>
        <w:rPr>
          <w:i/>
          <w:color w:val="262526"/>
          <w:sz w:val="24"/>
        </w:rPr>
        <w:t>Market</w:t>
      </w:r>
      <w:r>
        <w:rPr>
          <w:i/>
          <w:color w:val="262526"/>
          <w:spacing w:val="-22"/>
          <w:sz w:val="24"/>
        </w:rPr>
        <w:t> </w:t>
      </w:r>
      <w:r>
        <w:rPr>
          <w:i/>
          <w:color w:val="262526"/>
          <w:sz w:val="24"/>
        </w:rPr>
        <w:t>Participants</w:t>
      </w:r>
      <w:r>
        <w:rPr>
          <w:color w:val="262526"/>
          <w:sz w:val="24"/>
        </w:rPr>
        <w:t>,</w:t>
      </w:r>
      <w:r>
        <w:rPr>
          <w:color w:val="262526"/>
          <w:spacing w:val="-22"/>
          <w:sz w:val="24"/>
        </w:rPr>
        <w:t> </w:t>
      </w:r>
      <w:r>
        <w:rPr>
          <w:color w:val="262526"/>
          <w:sz w:val="24"/>
        </w:rPr>
        <w:t>in</w:t>
      </w:r>
      <w:r>
        <w:rPr>
          <w:color w:val="262526"/>
          <w:spacing w:val="-22"/>
          <w:sz w:val="24"/>
        </w:rPr>
        <w:t> </w:t>
      </w:r>
      <w:r>
        <w:rPr>
          <w:color w:val="262526"/>
          <w:sz w:val="24"/>
        </w:rPr>
        <w:t>order to allow for responses that reflect underlying conditions of supply and demand;</w:t>
      </w:r>
    </w:p>
    <w:p>
      <w:pPr>
        <w:pStyle w:val="ListParagraph"/>
        <w:numPr>
          <w:ilvl w:val="4"/>
          <w:numId w:val="2"/>
        </w:numPr>
        <w:tabs>
          <w:tab w:pos="2388" w:val="left" w:leader="none"/>
        </w:tabs>
        <w:spacing w:line="249" w:lineRule="auto" w:before="175" w:after="0"/>
        <w:ind w:left="2387" w:right="114" w:hanging="567"/>
        <w:jc w:val="both"/>
        <w:rPr>
          <w:sz w:val="24"/>
        </w:rPr>
      </w:pPr>
      <w:r>
        <w:rPr>
          <w:color w:val="262526"/>
          <w:sz w:val="24"/>
        </w:rPr>
        <w:t>avoidance of any special treatment in respect of different technologies used by </w:t>
      </w:r>
      <w:r>
        <w:rPr>
          <w:i/>
          <w:color w:val="262526"/>
          <w:sz w:val="24"/>
        </w:rPr>
        <w:t>Market</w:t>
      </w:r>
      <w:r>
        <w:rPr>
          <w:i/>
          <w:color w:val="262526"/>
          <w:spacing w:val="-1"/>
          <w:sz w:val="24"/>
        </w:rPr>
        <w:t> </w:t>
      </w:r>
      <w:r>
        <w:rPr>
          <w:i/>
          <w:color w:val="262526"/>
          <w:sz w:val="24"/>
        </w:rPr>
        <w:t>Participants</w:t>
      </w:r>
      <w:r>
        <w:rPr>
          <w:color w:val="262526"/>
          <w:sz w:val="24"/>
        </w:rPr>
        <w:t>;</w:t>
      </w:r>
    </w:p>
    <w:p>
      <w:pPr>
        <w:pStyle w:val="ListParagraph"/>
        <w:numPr>
          <w:ilvl w:val="4"/>
          <w:numId w:val="2"/>
        </w:numPr>
        <w:tabs>
          <w:tab w:pos="2387" w:val="left" w:leader="none"/>
          <w:tab w:pos="2388" w:val="left" w:leader="none"/>
        </w:tabs>
        <w:spacing w:line="240" w:lineRule="auto" w:before="172" w:after="0"/>
        <w:ind w:left="2387" w:right="0" w:hanging="568"/>
        <w:jc w:val="left"/>
        <w:rPr>
          <w:sz w:val="24"/>
        </w:rPr>
      </w:pPr>
      <w:r>
        <w:rPr>
          <w:color w:val="262526"/>
          <w:sz w:val="24"/>
        </w:rPr>
        <w:t>consistency between </w:t>
      </w:r>
      <w:r>
        <w:rPr>
          <w:i/>
          <w:color w:val="262526"/>
          <w:sz w:val="24"/>
        </w:rPr>
        <w:t>central dispatch </w:t>
      </w:r>
      <w:r>
        <w:rPr>
          <w:color w:val="262526"/>
          <w:sz w:val="24"/>
        </w:rPr>
        <w:t>and</w:t>
      </w:r>
      <w:r>
        <w:rPr>
          <w:color w:val="262526"/>
          <w:spacing w:val="-2"/>
          <w:sz w:val="24"/>
        </w:rPr>
        <w:t> </w:t>
      </w:r>
      <w:r>
        <w:rPr>
          <w:color w:val="262526"/>
          <w:sz w:val="24"/>
        </w:rPr>
        <w:t>pricing;</w:t>
      </w:r>
    </w:p>
    <w:p>
      <w:pPr>
        <w:pStyle w:val="ListParagraph"/>
        <w:numPr>
          <w:ilvl w:val="4"/>
          <w:numId w:val="2"/>
        </w:numPr>
        <w:tabs>
          <w:tab w:pos="2388" w:val="left" w:leader="none"/>
        </w:tabs>
        <w:spacing w:line="249" w:lineRule="auto" w:before="182" w:after="0"/>
        <w:ind w:left="2387" w:right="113" w:hanging="567"/>
        <w:jc w:val="both"/>
        <w:rPr>
          <w:sz w:val="24"/>
        </w:rPr>
      </w:pPr>
      <w:r>
        <w:rPr>
          <w:color w:val="262526"/>
          <w:sz w:val="24"/>
        </w:rPr>
        <w:t>equal access to the market for existing and prospective </w:t>
      </w:r>
      <w:r>
        <w:rPr>
          <w:i/>
          <w:color w:val="262526"/>
          <w:spacing w:val="2"/>
          <w:sz w:val="24"/>
        </w:rPr>
        <w:t>Market </w:t>
      </w:r>
      <w:r>
        <w:rPr>
          <w:i/>
          <w:color w:val="262526"/>
          <w:sz w:val="24"/>
        </w:rPr>
        <w:t>Participants</w:t>
      </w:r>
      <w:r>
        <w:rPr>
          <w:color w:val="262526"/>
          <w:sz w:val="24"/>
        </w:rPr>
        <w:t>;</w:t>
      </w:r>
    </w:p>
    <w:p>
      <w:pPr>
        <w:pStyle w:val="ListParagraph"/>
        <w:numPr>
          <w:ilvl w:val="4"/>
          <w:numId w:val="2"/>
        </w:numPr>
        <w:tabs>
          <w:tab w:pos="2388" w:val="left" w:leader="none"/>
        </w:tabs>
        <w:spacing w:line="249" w:lineRule="auto" w:before="172" w:after="0"/>
        <w:ind w:left="2387" w:right="111" w:hanging="567"/>
        <w:jc w:val="both"/>
        <w:rPr>
          <w:sz w:val="24"/>
        </w:rPr>
      </w:pPr>
      <w:r>
        <w:rPr>
          <w:i/>
          <w:color w:val="262526"/>
          <w:sz w:val="24"/>
        </w:rPr>
        <w:t>market ancillary services </w:t>
      </w:r>
      <w:r>
        <w:rPr>
          <w:color w:val="262526"/>
          <w:sz w:val="24"/>
        </w:rPr>
        <w:t>should, to the extent that it is efficient, be acquired through competitive market arrangements and as far as practicable determined on a dynamic basis. Where dynamic determination is not practicable, competitive commercial contracts between </w:t>
      </w:r>
      <w:r>
        <w:rPr>
          <w:i/>
          <w:color w:val="262526"/>
          <w:sz w:val="24"/>
        </w:rPr>
        <w:t>AEMO </w:t>
      </w:r>
      <w:r>
        <w:rPr>
          <w:color w:val="262526"/>
          <w:sz w:val="24"/>
        </w:rPr>
        <w:t>and service providers should be used in preference to bilaterally negotiated arrangements;</w:t>
      </w:r>
    </w:p>
    <w:p>
      <w:pPr>
        <w:pStyle w:val="ListParagraph"/>
        <w:numPr>
          <w:ilvl w:val="4"/>
          <w:numId w:val="2"/>
        </w:numPr>
        <w:tabs>
          <w:tab w:pos="2388" w:val="left" w:leader="none"/>
        </w:tabs>
        <w:spacing w:line="249" w:lineRule="auto" w:before="176" w:after="0"/>
        <w:ind w:left="2387" w:right="116" w:hanging="567"/>
        <w:jc w:val="both"/>
        <w:rPr>
          <w:sz w:val="24"/>
        </w:rPr>
      </w:pPr>
      <w:r>
        <w:rPr>
          <w:color w:val="262526"/>
          <w:sz w:val="24"/>
        </w:rPr>
        <w:t>the</w:t>
      </w:r>
      <w:r>
        <w:rPr>
          <w:color w:val="262526"/>
          <w:spacing w:val="-8"/>
          <w:sz w:val="24"/>
        </w:rPr>
        <w:t> </w:t>
      </w:r>
      <w:r>
        <w:rPr>
          <w:color w:val="262526"/>
          <w:sz w:val="24"/>
        </w:rPr>
        <w:t>relevant</w:t>
      </w:r>
      <w:r>
        <w:rPr>
          <w:color w:val="262526"/>
          <w:spacing w:val="-8"/>
          <w:sz w:val="24"/>
        </w:rPr>
        <w:t> </w:t>
      </w:r>
      <w:r>
        <w:rPr>
          <w:color w:val="262526"/>
          <w:sz w:val="24"/>
        </w:rPr>
        <w:t>action</w:t>
      </w:r>
      <w:r>
        <w:rPr>
          <w:color w:val="262526"/>
          <w:spacing w:val="-8"/>
          <w:sz w:val="24"/>
        </w:rPr>
        <w:t> </w:t>
      </w:r>
      <w:r>
        <w:rPr>
          <w:color w:val="262526"/>
          <w:sz w:val="24"/>
        </w:rPr>
        <w:t>under</w:t>
      </w:r>
      <w:r>
        <w:rPr>
          <w:color w:val="262526"/>
          <w:spacing w:val="-7"/>
          <w:sz w:val="24"/>
        </w:rPr>
        <w:t> </w:t>
      </w:r>
      <w:r>
        <w:rPr>
          <w:color w:val="262526"/>
          <w:sz w:val="24"/>
        </w:rPr>
        <w:t>section</w:t>
      </w:r>
      <w:r>
        <w:rPr>
          <w:color w:val="262526"/>
          <w:spacing w:val="-9"/>
          <w:sz w:val="24"/>
        </w:rPr>
        <w:t> </w:t>
      </w:r>
      <w:r>
        <w:rPr>
          <w:color w:val="262526"/>
          <w:spacing w:val="-3"/>
          <w:sz w:val="24"/>
        </w:rPr>
        <w:t>116</w:t>
      </w:r>
      <w:r>
        <w:rPr>
          <w:color w:val="262526"/>
          <w:spacing w:val="-8"/>
          <w:sz w:val="24"/>
        </w:rPr>
        <w:t> </w:t>
      </w:r>
      <w:r>
        <w:rPr>
          <w:color w:val="262526"/>
          <w:sz w:val="24"/>
        </w:rPr>
        <w:t>of</w:t>
      </w:r>
      <w:r>
        <w:rPr>
          <w:color w:val="262526"/>
          <w:spacing w:val="-7"/>
          <w:sz w:val="24"/>
        </w:rPr>
        <w:t> </w:t>
      </w:r>
      <w:r>
        <w:rPr>
          <w:color w:val="262526"/>
          <w:sz w:val="24"/>
        </w:rPr>
        <w:t>the</w:t>
      </w:r>
      <w:r>
        <w:rPr>
          <w:color w:val="262526"/>
          <w:spacing w:val="-9"/>
          <w:sz w:val="24"/>
        </w:rPr>
        <w:t> </w:t>
      </w:r>
      <w:r>
        <w:rPr>
          <w:i/>
          <w:color w:val="262526"/>
          <w:sz w:val="24"/>
        </w:rPr>
        <w:t>National</w:t>
      </w:r>
      <w:r>
        <w:rPr>
          <w:i/>
          <w:color w:val="262526"/>
          <w:spacing w:val="-8"/>
          <w:sz w:val="24"/>
        </w:rPr>
        <w:t> </w:t>
      </w:r>
      <w:r>
        <w:rPr>
          <w:i/>
          <w:color w:val="262526"/>
          <w:sz w:val="24"/>
        </w:rPr>
        <w:t>Electricity</w:t>
      </w:r>
      <w:r>
        <w:rPr>
          <w:i/>
          <w:color w:val="262526"/>
          <w:spacing w:val="-8"/>
          <w:sz w:val="24"/>
        </w:rPr>
        <w:t> </w:t>
      </w:r>
      <w:r>
        <w:rPr>
          <w:i/>
          <w:color w:val="262526"/>
          <w:sz w:val="24"/>
        </w:rPr>
        <w:t>Law</w:t>
      </w:r>
      <w:r>
        <w:rPr>
          <w:i/>
          <w:color w:val="262526"/>
          <w:spacing w:val="-8"/>
          <w:sz w:val="24"/>
        </w:rPr>
        <w:t> </w:t>
      </w:r>
      <w:r>
        <w:rPr>
          <w:color w:val="262526"/>
          <w:sz w:val="24"/>
        </w:rPr>
        <w:t>or direction</w:t>
      </w:r>
      <w:r>
        <w:rPr>
          <w:color w:val="262526"/>
          <w:spacing w:val="-16"/>
          <w:sz w:val="24"/>
        </w:rPr>
        <w:t> </w:t>
      </w:r>
      <w:r>
        <w:rPr>
          <w:color w:val="262526"/>
          <w:sz w:val="24"/>
        </w:rPr>
        <w:t>under</w:t>
      </w:r>
      <w:r>
        <w:rPr>
          <w:color w:val="262526"/>
          <w:spacing w:val="-15"/>
          <w:sz w:val="24"/>
        </w:rPr>
        <w:t> </w:t>
      </w:r>
      <w:r>
        <w:rPr>
          <w:color w:val="262526"/>
          <w:sz w:val="24"/>
        </w:rPr>
        <w:t>clause</w:t>
      </w:r>
      <w:r>
        <w:rPr>
          <w:color w:val="262526"/>
          <w:spacing w:val="-15"/>
          <w:sz w:val="24"/>
        </w:rPr>
        <w:t> </w:t>
      </w:r>
      <w:r>
        <w:rPr>
          <w:color w:val="262526"/>
          <w:sz w:val="24"/>
        </w:rPr>
        <w:t>4.8.9</w:t>
      </w:r>
      <w:r>
        <w:rPr>
          <w:color w:val="262526"/>
          <w:spacing w:val="-15"/>
          <w:sz w:val="24"/>
        </w:rPr>
        <w:t> </w:t>
      </w:r>
      <w:r>
        <w:rPr>
          <w:color w:val="262526"/>
          <w:sz w:val="24"/>
        </w:rPr>
        <w:t>must</w:t>
      </w:r>
      <w:r>
        <w:rPr>
          <w:color w:val="262526"/>
          <w:spacing w:val="-15"/>
          <w:sz w:val="24"/>
        </w:rPr>
        <w:t> </w:t>
      </w:r>
      <w:r>
        <w:rPr>
          <w:color w:val="262526"/>
          <w:sz w:val="24"/>
        </w:rPr>
        <w:t>not</w:t>
      </w:r>
      <w:r>
        <w:rPr>
          <w:color w:val="262526"/>
          <w:spacing w:val="-16"/>
          <w:sz w:val="24"/>
        </w:rPr>
        <w:t> </w:t>
      </w:r>
      <w:r>
        <w:rPr>
          <w:color w:val="262526"/>
          <w:sz w:val="24"/>
        </w:rPr>
        <w:t>be</w:t>
      </w:r>
      <w:r>
        <w:rPr>
          <w:color w:val="262526"/>
          <w:spacing w:val="-15"/>
          <w:sz w:val="24"/>
        </w:rPr>
        <w:t> </w:t>
      </w:r>
      <w:r>
        <w:rPr>
          <w:color w:val="262526"/>
          <w:sz w:val="24"/>
        </w:rPr>
        <w:t>affected</w:t>
      </w:r>
      <w:r>
        <w:rPr>
          <w:color w:val="262526"/>
          <w:spacing w:val="-15"/>
          <w:sz w:val="24"/>
        </w:rPr>
        <w:t> </w:t>
      </w:r>
      <w:r>
        <w:rPr>
          <w:color w:val="262526"/>
          <w:sz w:val="24"/>
        </w:rPr>
        <w:t>by</w:t>
      </w:r>
      <w:r>
        <w:rPr>
          <w:color w:val="262526"/>
          <w:spacing w:val="-15"/>
          <w:sz w:val="24"/>
        </w:rPr>
        <w:t> </w:t>
      </w:r>
      <w:r>
        <w:rPr>
          <w:color w:val="262526"/>
          <w:sz w:val="24"/>
        </w:rPr>
        <w:t>competitive</w:t>
      </w:r>
      <w:r>
        <w:rPr>
          <w:color w:val="262526"/>
          <w:spacing w:val="-15"/>
          <w:sz w:val="24"/>
        </w:rPr>
        <w:t> </w:t>
      </w:r>
      <w:r>
        <w:rPr>
          <w:color w:val="262526"/>
          <w:sz w:val="24"/>
        </w:rPr>
        <w:t>market arrangements;</w:t>
      </w:r>
    </w:p>
    <w:p>
      <w:pPr>
        <w:pStyle w:val="ListParagraph"/>
        <w:numPr>
          <w:ilvl w:val="4"/>
          <w:numId w:val="2"/>
        </w:numPr>
        <w:tabs>
          <w:tab w:pos="2388" w:val="left" w:leader="none"/>
        </w:tabs>
        <w:spacing w:line="249" w:lineRule="auto" w:before="173" w:after="0"/>
        <w:ind w:left="2387" w:right="115" w:hanging="567"/>
        <w:jc w:val="both"/>
        <w:rPr>
          <w:sz w:val="24"/>
        </w:rPr>
      </w:pPr>
      <w:r>
        <w:rPr>
          <w:color w:val="262526"/>
          <w:sz w:val="24"/>
        </w:rPr>
        <w:t>where arrangements require participants to pay a proportion of </w:t>
      </w:r>
      <w:r>
        <w:rPr>
          <w:i/>
          <w:color w:val="262526"/>
          <w:sz w:val="24"/>
        </w:rPr>
        <w:t>AEMO </w:t>
      </w:r>
      <w:r>
        <w:rPr>
          <w:color w:val="262526"/>
          <w:sz w:val="24"/>
        </w:rPr>
        <w:t>costs</w:t>
      </w:r>
      <w:r>
        <w:rPr>
          <w:color w:val="262526"/>
          <w:spacing w:val="-12"/>
          <w:sz w:val="24"/>
        </w:rPr>
        <w:t> </w:t>
      </w:r>
      <w:r>
        <w:rPr>
          <w:color w:val="262526"/>
          <w:sz w:val="24"/>
        </w:rPr>
        <w:t>for</w:t>
      </w:r>
      <w:r>
        <w:rPr>
          <w:color w:val="262526"/>
          <w:spacing w:val="-11"/>
          <w:sz w:val="24"/>
        </w:rPr>
        <w:t> </w:t>
      </w:r>
      <w:r>
        <w:rPr>
          <w:i/>
          <w:color w:val="262526"/>
          <w:sz w:val="24"/>
        </w:rPr>
        <w:t>ancillary</w:t>
      </w:r>
      <w:r>
        <w:rPr>
          <w:i/>
          <w:color w:val="262526"/>
          <w:spacing w:val="-11"/>
          <w:sz w:val="24"/>
        </w:rPr>
        <w:t> </w:t>
      </w:r>
      <w:r>
        <w:rPr>
          <w:i/>
          <w:color w:val="262526"/>
          <w:sz w:val="24"/>
        </w:rPr>
        <w:t>services</w:t>
      </w:r>
      <w:r>
        <w:rPr>
          <w:color w:val="262526"/>
          <w:sz w:val="24"/>
        </w:rPr>
        <w:t>,</w:t>
      </w:r>
      <w:r>
        <w:rPr>
          <w:color w:val="262526"/>
          <w:spacing w:val="-11"/>
          <w:sz w:val="24"/>
        </w:rPr>
        <w:t> </w:t>
      </w:r>
      <w:r>
        <w:rPr>
          <w:color w:val="262526"/>
          <w:sz w:val="24"/>
        </w:rPr>
        <w:t>charges</w:t>
      </w:r>
      <w:r>
        <w:rPr>
          <w:color w:val="262526"/>
          <w:spacing w:val="-11"/>
          <w:sz w:val="24"/>
        </w:rPr>
        <w:t> </w:t>
      </w:r>
      <w:r>
        <w:rPr>
          <w:color w:val="262526"/>
          <w:sz w:val="24"/>
        </w:rPr>
        <w:t>should</w:t>
      </w:r>
      <w:r>
        <w:rPr>
          <w:color w:val="262526"/>
          <w:spacing w:val="-12"/>
          <w:sz w:val="24"/>
        </w:rPr>
        <w:t> </w:t>
      </w:r>
      <w:r>
        <w:rPr>
          <w:color w:val="262526"/>
          <w:sz w:val="24"/>
        </w:rPr>
        <w:t>where</w:t>
      </w:r>
      <w:r>
        <w:rPr>
          <w:color w:val="262526"/>
          <w:spacing w:val="-11"/>
          <w:sz w:val="24"/>
        </w:rPr>
        <w:t> </w:t>
      </w:r>
      <w:r>
        <w:rPr>
          <w:color w:val="262526"/>
          <w:sz w:val="24"/>
        </w:rPr>
        <w:t>possible</w:t>
      </w:r>
      <w:r>
        <w:rPr>
          <w:color w:val="262526"/>
          <w:spacing w:val="-11"/>
          <w:sz w:val="24"/>
        </w:rPr>
        <w:t> </w:t>
      </w:r>
      <w:r>
        <w:rPr>
          <w:color w:val="262526"/>
          <w:sz w:val="24"/>
        </w:rPr>
        <w:t>be</w:t>
      </w:r>
      <w:r>
        <w:rPr>
          <w:color w:val="262526"/>
          <w:spacing w:val="-11"/>
          <w:sz w:val="24"/>
        </w:rPr>
        <w:t> </w:t>
      </w:r>
      <w:r>
        <w:rPr>
          <w:color w:val="262526"/>
          <w:sz w:val="24"/>
        </w:rPr>
        <w:t>allocated to provide incentives to lower overall costs of the </w:t>
      </w:r>
      <w:r>
        <w:rPr>
          <w:i/>
          <w:color w:val="262526"/>
          <w:sz w:val="24"/>
        </w:rPr>
        <w:t>NEM</w:t>
      </w:r>
      <w:r>
        <w:rPr>
          <w:color w:val="262526"/>
          <w:sz w:val="24"/>
        </w:rPr>
        <w:t>. Costs unable to</w:t>
      </w:r>
      <w:r>
        <w:rPr>
          <w:color w:val="262526"/>
          <w:spacing w:val="13"/>
          <w:sz w:val="24"/>
        </w:rPr>
        <w:t> </w:t>
      </w:r>
      <w:r>
        <w:rPr>
          <w:color w:val="262526"/>
          <w:sz w:val="24"/>
        </w:rPr>
        <w:t>be</w:t>
      </w:r>
      <w:r>
        <w:rPr>
          <w:color w:val="262526"/>
          <w:spacing w:val="13"/>
          <w:sz w:val="24"/>
        </w:rPr>
        <w:t> </w:t>
      </w:r>
      <w:r>
        <w:rPr>
          <w:color w:val="262526"/>
          <w:sz w:val="24"/>
        </w:rPr>
        <w:t>reasonably</w:t>
      </w:r>
      <w:r>
        <w:rPr>
          <w:color w:val="262526"/>
          <w:spacing w:val="13"/>
          <w:sz w:val="24"/>
        </w:rPr>
        <w:t> </w:t>
      </w:r>
      <w:r>
        <w:rPr>
          <w:color w:val="262526"/>
          <w:sz w:val="24"/>
        </w:rPr>
        <w:t>allocated</w:t>
      </w:r>
      <w:r>
        <w:rPr>
          <w:color w:val="262526"/>
          <w:spacing w:val="14"/>
          <w:sz w:val="24"/>
        </w:rPr>
        <w:t> </w:t>
      </w:r>
      <w:r>
        <w:rPr>
          <w:color w:val="262526"/>
          <w:sz w:val="24"/>
        </w:rPr>
        <w:t>this</w:t>
      </w:r>
      <w:r>
        <w:rPr>
          <w:color w:val="262526"/>
          <w:spacing w:val="13"/>
          <w:sz w:val="24"/>
        </w:rPr>
        <w:t> </w:t>
      </w:r>
      <w:r>
        <w:rPr>
          <w:color w:val="262526"/>
          <w:sz w:val="24"/>
        </w:rPr>
        <w:t>way</w:t>
      </w:r>
      <w:r>
        <w:rPr>
          <w:color w:val="262526"/>
          <w:spacing w:val="13"/>
          <w:sz w:val="24"/>
        </w:rPr>
        <w:t> </w:t>
      </w:r>
      <w:r>
        <w:rPr>
          <w:color w:val="262526"/>
          <w:sz w:val="24"/>
        </w:rPr>
        <w:t>should</w:t>
      </w:r>
      <w:r>
        <w:rPr>
          <w:color w:val="262526"/>
          <w:spacing w:val="14"/>
          <w:sz w:val="24"/>
        </w:rPr>
        <w:t> </w:t>
      </w:r>
      <w:r>
        <w:rPr>
          <w:color w:val="262526"/>
          <w:sz w:val="24"/>
        </w:rPr>
        <w:t>be</w:t>
      </w:r>
      <w:r>
        <w:rPr>
          <w:color w:val="262526"/>
          <w:spacing w:val="13"/>
          <w:sz w:val="24"/>
        </w:rPr>
        <w:t> </w:t>
      </w:r>
      <w:r>
        <w:rPr>
          <w:color w:val="262526"/>
          <w:sz w:val="24"/>
        </w:rPr>
        <w:t>apportioned</w:t>
      </w:r>
      <w:r>
        <w:rPr>
          <w:color w:val="262526"/>
          <w:spacing w:val="13"/>
          <w:sz w:val="24"/>
        </w:rPr>
        <w:t> </w:t>
      </w:r>
      <w:r>
        <w:rPr>
          <w:color w:val="262526"/>
          <w:sz w:val="24"/>
        </w:rPr>
        <w:t>as</w:t>
      </w:r>
      <w:r>
        <w:rPr>
          <w:color w:val="262526"/>
          <w:spacing w:val="14"/>
          <w:sz w:val="24"/>
        </w:rPr>
        <w:t> </w:t>
      </w:r>
      <w:r>
        <w:rPr>
          <w:color w:val="262526"/>
          <w:sz w:val="24"/>
        </w:rPr>
        <w:t>broadly</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firstLine="0"/>
      </w:pPr>
      <w:bookmarkStart w:name="3.1.5   Time for undertaking action ⁠" w:id="9"/>
      <w:bookmarkEnd w:id="9"/>
      <w:r>
        <w:rPr/>
      </w:r>
      <w:bookmarkStart w:name="3.2   AEMO's Market Responsibilities ⁠" w:id="10"/>
      <w:bookmarkEnd w:id="10"/>
      <w:r>
        <w:rPr/>
      </w:r>
      <w:bookmarkStart w:name="3.2.1   Market functions of AEMO ⁠" w:id="11"/>
      <w:bookmarkEnd w:id="11"/>
      <w:r>
        <w:rPr/>
      </w:r>
      <w:bookmarkStart w:name="3.2.2   Spot market ⁠" w:id="12"/>
      <w:bookmarkEnd w:id="12"/>
      <w:r>
        <w:rPr/>
      </w:r>
      <w:r>
        <w:rPr>
          <w:color w:val="262526"/>
        </w:rPr>
        <w:t>as possible whilst minimising distortions to production, consumption and investment decisions; and</w:t>
      </w:r>
    </w:p>
    <w:p>
      <w:pPr>
        <w:pStyle w:val="ListParagraph"/>
        <w:numPr>
          <w:ilvl w:val="4"/>
          <w:numId w:val="2"/>
        </w:numPr>
        <w:tabs>
          <w:tab w:pos="2388" w:val="left" w:leader="none"/>
        </w:tabs>
        <w:spacing w:line="249" w:lineRule="auto" w:before="172" w:after="0"/>
        <w:ind w:left="2387" w:right="116" w:hanging="567"/>
        <w:jc w:val="both"/>
        <w:rPr>
          <w:sz w:val="24"/>
        </w:rPr>
      </w:pPr>
      <w:r>
        <w:rPr>
          <w:color w:val="262526"/>
          <w:sz w:val="24"/>
        </w:rPr>
        <w:t>where</w:t>
      </w:r>
      <w:r>
        <w:rPr>
          <w:color w:val="262526"/>
          <w:spacing w:val="-10"/>
          <w:sz w:val="24"/>
        </w:rPr>
        <w:t> </w:t>
      </w:r>
      <w:r>
        <w:rPr>
          <w:color w:val="262526"/>
          <w:sz w:val="24"/>
        </w:rPr>
        <w:t>arrangements</w:t>
      </w:r>
      <w:r>
        <w:rPr>
          <w:color w:val="262526"/>
          <w:spacing w:val="-9"/>
          <w:sz w:val="24"/>
        </w:rPr>
        <w:t> </w:t>
      </w:r>
      <w:r>
        <w:rPr>
          <w:color w:val="262526"/>
          <w:sz w:val="24"/>
        </w:rPr>
        <w:t>provide</w:t>
      </w:r>
      <w:r>
        <w:rPr>
          <w:color w:val="262526"/>
          <w:spacing w:val="-9"/>
          <w:sz w:val="24"/>
        </w:rPr>
        <w:t> </w:t>
      </w:r>
      <w:r>
        <w:rPr>
          <w:color w:val="262526"/>
          <w:sz w:val="24"/>
        </w:rPr>
        <w:t>for</w:t>
      </w:r>
      <w:r>
        <w:rPr>
          <w:color w:val="262526"/>
          <w:spacing w:val="-9"/>
          <w:sz w:val="24"/>
        </w:rPr>
        <w:t> </w:t>
      </w:r>
      <w:r>
        <w:rPr>
          <w:i/>
          <w:color w:val="262526"/>
          <w:sz w:val="24"/>
        </w:rPr>
        <w:t>AEMO</w:t>
      </w:r>
      <w:r>
        <w:rPr>
          <w:i/>
          <w:color w:val="262526"/>
          <w:spacing w:val="-9"/>
          <w:sz w:val="24"/>
        </w:rPr>
        <w:t> </w:t>
      </w:r>
      <w:r>
        <w:rPr>
          <w:color w:val="262526"/>
          <w:sz w:val="24"/>
        </w:rPr>
        <w:t>to</w:t>
      </w:r>
      <w:r>
        <w:rPr>
          <w:color w:val="262526"/>
          <w:spacing w:val="-9"/>
          <w:sz w:val="24"/>
        </w:rPr>
        <w:t> </w:t>
      </w:r>
      <w:r>
        <w:rPr>
          <w:color w:val="262526"/>
          <w:sz w:val="24"/>
        </w:rPr>
        <w:t>acquire</w:t>
      </w:r>
      <w:r>
        <w:rPr>
          <w:color w:val="262526"/>
          <w:spacing w:val="-9"/>
          <w:sz w:val="24"/>
        </w:rPr>
        <w:t> </w:t>
      </w:r>
      <w:r>
        <w:rPr>
          <w:color w:val="262526"/>
          <w:sz w:val="24"/>
        </w:rPr>
        <w:t>an</w:t>
      </w:r>
      <w:r>
        <w:rPr>
          <w:color w:val="262526"/>
          <w:spacing w:val="-9"/>
          <w:sz w:val="24"/>
        </w:rPr>
        <w:t> </w:t>
      </w:r>
      <w:r>
        <w:rPr>
          <w:i/>
          <w:color w:val="262526"/>
          <w:sz w:val="24"/>
        </w:rPr>
        <w:t>ancillary</w:t>
      </w:r>
      <w:r>
        <w:rPr>
          <w:i/>
          <w:color w:val="262526"/>
          <w:spacing w:val="-9"/>
          <w:sz w:val="24"/>
        </w:rPr>
        <w:t> </w:t>
      </w:r>
      <w:r>
        <w:rPr>
          <w:i/>
          <w:color w:val="262526"/>
          <w:sz w:val="24"/>
        </w:rPr>
        <w:t>service</w:t>
      </w:r>
      <w:r>
        <w:rPr>
          <w:color w:val="262526"/>
          <w:sz w:val="24"/>
        </w:rPr>
        <w:t>, </w:t>
      </w:r>
      <w:r>
        <w:rPr>
          <w:i/>
          <w:color w:val="262526"/>
          <w:sz w:val="24"/>
        </w:rPr>
        <w:t>AEMO </w:t>
      </w:r>
      <w:r>
        <w:rPr>
          <w:color w:val="262526"/>
          <w:sz w:val="24"/>
        </w:rPr>
        <w:t>should be responsible for settlement of the</w:t>
      </w:r>
      <w:r>
        <w:rPr>
          <w:color w:val="262526"/>
          <w:spacing w:val="-10"/>
          <w:sz w:val="24"/>
        </w:rPr>
        <w:t> </w:t>
      </w:r>
      <w:r>
        <w:rPr>
          <w:color w:val="262526"/>
          <w:sz w:val="24"/>
        </w:rPr>
        <w:t>service.</w:t>
      </w:r>
    </w:p>
    <w:p>
      <w:pPr>
        <w:spacing w:before="172"/>
        <w:ind w:left="1253" w:right="0" w:firstLine="0"/>
        <w:jc w:val="left"/>
        <w:rPr>
          <w:b/>
          <w:sz w:val="24"/>
        </w:rPr>
      </w:pPr>
      <w:r>
        <w:rPr>
          <w:color w:val="262526"/>
          <w:sz w:val="24"/>
        </w:rPr>
        <w:t>(a1)   </w:t>
      </w:r>
      <w:r>
        <w:rPr>
          <w:b/>
          <w:color w:val="262526"/>
          <w:sz w:val="24"/>
        </w:rPr>
        <w:t>[Deleted]</w:t>
      </w:r>
    </w:p>
    <w:p>
      <w:pPr>
        <w:spacing w:before="182"/>
        <w:ind w:left="1253" w:right="0" w:firstLine="0"/>
        <w:jc w:val="left"/>
        <w:rPr>
          <w:b/>
          <w:sz w:val="24"/>
        </w:rPr>
      </w:pPr>
      <w:r>
        <w:rPr>
          <w:color w:val="262526"/>
          <w:sz w:val="24"/>
        </w:rPr>
        <w:t>(a2)   </w:t>
      </w:r>
      <w:r>
        <w:rPr>
          <w:b/>
          <w:color w:val="262526"/>
          <w:sz w:val="24"/>
        </w:rPr>
        <w:t>[Deleted]</w:t>
      </w:r>
    </w:p>
    <w:p>
      <w:pPr>
        <w:pStyle w:val="ListParagraph"/>
        <w:numPr>
          <w:ilvl w:val="3"/>
          <w:numId w:val="2"/>
        </w:numPr>
        <w:tabs>
          <w:tab w:pos="1817" w:val="left" w:leader="none"/>
        </w:tabs>
        <w:spacing w:line="249" w:lineRule="auto" w:before="182" w:after="0"/>
        <w:ind w:left="1820" w:right="117" w:hanging="567"/>
        <w:jc w:val="both"/>
        <w:rPr>
          <w:sz w:val="24"/>
        </w:rPr>
      </w:pPr>
      <w:r>
        <w:rPr>
          <w:color w:val="262526"/>
          <w:sz w:val="24"/>
        </w:rPr>
        <w:t>This</w:t>
      </w:r>
      <w:r>
        <w:rPr>
          <w:color w:val="262526"/>
          <w:spacing w:val="-21"/>
          <w:sz w:val="24"/>
        </w:rPr>
        <w:t> </w:t>
      </w:r>
      <w:r>
        <w:rPr>
          <w:color w:val="262526"/>
          <w:sz w:val="24"/>
        </w:rPr>
        <w:t>Chapter</w:t>
      </w:r>
      <w:r>
        <w:rPr>
          <w:color w:val="262526"/>
          <w:spacing w:val="-20"/>
          <w:sz w:val="24"/>
        </w:rPr>
        <w:t> </w:t>
      </w:r>
      <w:r>
        <w:rPr>
          <w:color w:val="262526"/>
          <w:sz w:val="24"/>
        </w:rPr>
        <w:t>is</w:t>
      </w:r>
      <w:r>
        <w:rPr>
          <w:color w:val="262526"/>
          <w:spacing w:val="-20"/>
          <w:sz w:val="24"/>
        </w:rPr>
        <w:t> </w:t>
      </w:r>
      <w:r>
        <w:rPr>
          <w:color w:val="262526"/>
          <w:sz w:val="24"/>
        </w:rPr>
        <w:t>not</w:t>
      </w:r>
      <w:r>
        <w:rPr>
          <w:color w:val="262526"/>
          <w:spacing w:val="-20"/>
          <w:sz w:val="24"/>
        </w:rPr>
        <w:t> </w:t>
      </w:r>
      <w:r>
        <w:rPr>
          <w:color w:val="262526"/>
          <w:sz w:val="24"/>
        </w:rPr>
        <w:t>intended</w:t>
      </w:r>
      <w:r>
        <w:rPr>
          <w:color w:val="262526"/>
          <w:spacing w:val="-20"/>
          <w:sz w:val="24"/>
        </w:rPr>
        <w:t> </w:t>
      </w:r>
      <w:r>
        <w:rPr>
          <w:color w:val="262526"/>
          <w:sz w:val="24"/>
        </w:rPr>
        <w:t>to</w:t>
      </w:r>
      <w:r>
        <w:rPr>
          <w:color w:val="262526"/>
          <w:spacing w:val="-20"/>
          <w:sz w:val="24"/>
        </w:rPr>
        <w:t> </w:t>
      </w:r>
      <w:r>
        <w:rPr>
          <w:color w:val="262526"/>
          <w:sz w:val="24"/>
        </w:rPr>
        <w:t>regulate</w:t>
      </w:r>
      <w:r>
        <w:rPr>
          <w:color w:val="262526"/>
          <w:spacing w:val="-21"/>
          <w:sz w:val="24"/>
        </w:rPr>
        <w:t> </w:t>
      </w:r>
      <w:r>
        <w:rPr>
          <w:color w:val="262526"/>
          <w:sz w:val="24"/>
        </w:rPr>
        <w:t>anti-competitive</w:t>
      </w:r>
      <w:r>
        <w:rPr>
          <w:color w:val="262526"/>
          <w:spacing w:val="-20"/>
          <w:sz w:val="24"/>
        </w:rPr>
        <w:t> </w:t>
      </w:r>
      <w:r>
        <w:rPr>
          <w:color w:val="262526"/>
          <w:sz w:val="24"/>
        </w:rPr>
        <w:t>behaviour</w:t>
      </w:r>
      <w:r>
        <w:rPr>
          <w:color w:val="262526"/>
          <w:spacing w:val="-20"/>
          <w:sz w:val="24"/>
        </w:rPr>
        <w:t> </w:t>
      </w:r>
      <w:r>
        <w:rPr>
          <w:color w:val="262526"/>
          <w:sz w:val="24"/>
        </w:rPr>
        <w:t>by</w:t>
      </w:r>
      <w:r>
        <w:rPr>
          <w:color w:val="262526"/>
          <w:spacing w:val="-22"/>
          <w:sz w:val="24"/>
        </w:rPr>
        <w:t> </w:t>
      </w:r>
      <w:r>
        <w:rPr>
          <w:i/>
          <w:color w:val="262526"/>
          <w:spacing w:val="-2"/>
          <w:sz w:val="24"/>
        </w:rPr>
        <w:t>Market </w:t>
      </w:r>
      <w:r>
        <w:rPr>
          <w:i/>
          <w:color w:val="262526"/>
          <w:spacing w:val="-3"/>
          <w:sz w:val="24"/>
        </w:rPr>
        <w:t>Participants</w:t>
      </w:r>
      <w:r>
        <w:rPr>
          <w:i/>
          <w:color w:val="262526"/>
          <w:spacing w:val="-13"/>
          <w:sz w:val="24"/>
        </w:rPr>
        <w:t> </w:t>
      </w:r>
      <w:r>
        <w:rPr>
          <w:color w:val="262526"/>
          <w:spacing w:val="-3"/>
          <w:sz w:val="24"/>
        </w:rPr>
        <w:t>which,</w:t>
      </w:r>
      <w:r>
        <w:rPr>
          <w:color w:val="262526"/>
          <w:spacing w:val="-12"/>
          <w:sz w:val="24"/>
        </w:rPr>
        <w:t> </w:t>
      </w:r>
      <w:r>
        <w:rPr>
          <w:color w:val="262526"/>
          <w:sz w:val="24"/>
        </w:rPr>
        <w:t>as</w:t>
      </w:r>
      <w:r>
        <w:rPr>
          <w:color w:val="262526"/>
          <w:spacing w:val="-13"/>
          <w:sz w:val="24"/>
        </w:rPr>
        <w:t> </w:t>
      </w:r>
      <w:r>
        <w:rPr>
          <w:color w:val="262526"/>
          <w:sz w:val="24"/>
        </w:rPr>
        <w:t>in</w:t>
      </w:r>
      <w:r>
        <w:rPr>
          <w:color w:val="262526"/>
          <w:spacing w:val="-12"/>
          <w:sz w:val="24"/>
        </w:rPr>
        <w:t> </w:t>
      </w:r>
      <w:r>
        <w:rPr>
          <w:color w:val="262526"/>
          <w:sz w:val="24"/>
        </w:rPr>
        <w:t>all</w:t>
      </w:r>
      <w:r>
        <w:rPr>
          <w:color w:val="262526"/>
          <w:spacing w:val="-13"/>
          <w:sz w:val="24"/>
        </w:rPr>
        <w:t> </w:t>
      </w:r>
      <w:r>
        <w:rPr>
          <w:color w:val="262526"/>
          <w:spacing w:val="-3"/>
          <w:sz w:val="24"/>
        </w:rPr>
        <w:t>other</w:t>
      </w:r>
      <w:r>
        <w:rPr>
          <w:color w:val="262526"/>
          <w:spacing w:val="-12"/>
          <w:sz w:val="24"/>
        </w:rPr>
        <w:t> </w:t>
      </w:r>
      <w:r>
        <w:rPr>
          <w:color w:val="262526"/>
          <w:spacing w:val="-3"/>
          <w:sz w:val="24"/>
        </w:rPr>
        <w:t>markets,</w:t>
      </w:r>
      <w:r>
        <w:rPr>
          <w:color w:val="262526"/>
          <w:spacing w:val="-13"/>
          <w:sz w:val="24"/>
        </w:rPr>
        <w:t> </w:t>
      </w:r>
      <w:r>
        <w:rPr>
          <w:color w:val="262526"/>
          <w:sz w:val="24"/>
        </w:rPr>
        <w:t>is</w:t>
      </w:r>
      <w:r>
        <w:rPr>
          <w:color w:val="262526"/>
          <w:spacing w:val="-12"/>
          <w:sz w:val="24"/>
        </w:rPr>
        <w:t> </w:t>
      </w:r>
      <w:r>
        <w:rPr>
          <w:color w:val="262526"/>
          <w:spacing w:val="-3"/>
          <w:sz w:val="24"/>
        </w:rPr>
        <w:t>subject</w:t>
      </w:r>
      <w:r>
        <w:rPr>
          <w:color w:val="262526"/>
          <w:spacing w:val="-13"/>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pacing w:val="-3"/>
          <w:sz w:val="24"/>
        </w:rPr>
        <w:t>relevant</w:t>
      </w:r>
      <w:r>
        <w:rPr>
          <w:color w:val="262526"/>
          <w:spacing w:val="-13"/>
          <w:sz w:val="24"/>
        </w:rPr>
        <w:t> </w:t>
      </w:r>
      <w:r>
        <w:rPr>
          <w:color w:val="262526"/>
          <w:spacing w:val="-3"/>
          <w:sz w:val="24"/>
        </w:rPr>
        <w:t>provisions </w:t>
      </w:r>
      <w:r>
        <w:rPr>
          <w:color w:val="262526"/>
          <w:sz w:val="24"/>
        </w:rPr>
        <w:t>of</w:t>
      </w:r>
      <w:r>
        <w:rPr>
          <w:color w:val="262526"/>
          <w:spacing w:val="-14"/>
          <w:sz w:val="24"/>
        </w:rPr>
        <w:t> </w:t>
      </w:r>
      <w:r>
        <w:rPr>
          <w:color w:val="262526"/>
          <w:sz w:val="24"/>
        </w:rPr>
        <w:t>the</w:t>
      </w:r>
      <w:r>
        <w:rPr>
          <w:color w:val="262526"/>
          <w:spacing w:val="-13"/>
          <w:sz w:val="24"/>
        </w:rPr>
        <w:t> </w:t>
      </w:r>
      <w:r>
        <w:rPr>
          <w:i/>
          <w:color w:val="262526"/>
          <w:sz w:val="24"/>
        </w:rPr>
        <w:t>Competition</w:t>
      </w:r>
      <w:r>
        <w:rPr>
          <w:i/>
          <w:color w:val="262526"/>
          <w:spacing w:val="-14"/>
          <w:sz w:val="24"/>
        </w:rPr>
        <w:t> </w:t>
      </w:r>
      <w:r>
        <w:rPr>
          <w:i/>
          <w:color w:val="262526"/>
          <w:sz w:val="24"/>
        </w:rPr>
        <w:t>and</w:t>
      </w:r>
      <w:r>
        <w:rPr>
          <w:i/>
          <w:color w:val="262526"/>
          <w:spacing w:val="-13"/>
          <w:sz w:val="24"/>
        </w:rPr>
        <w:t> </w:t>
      </w:r>
      <w:r>
        <w:rPr>
          <w:i/>
          <w:color w:val="262526"/>
          <w:sz w:val="24"/>
        </w:rPr>
        <w:t>Consumer</w:t>
      </w:r>
      <w:r>
        <w:rPr>
          <w:i/>
          <w:color w:val="262526"/>
          <w:spacing w:val="-18"/>
          <w:sz w:val="24"/>
        </w:rPr>
        <w:t> </w:t>
      </w:r>
      <w:r>
        <w:rPr>
          <w:i/>
          <w:color w:val="262526"/>
          <w:sz w:val="24"/>
        </w:rPr>
        <w:t>Act</w:t>
      </w:r>
      <w:r>
        <w:rPr>
          <w:i/>
          <w:color w:val="262526"/>
          <w:spacing w:val="-12"/>
          <w:sz w:val="24"/>
        </w:rPr>
        <w:t> </w:t>
      </w:r>
      <w:r>
        <w:rPr>
          <w:i/>
          <w:color w:val="262526"/>
          <w:sz w:val="24"/>
        </w:rPr>
        <w:t>2010</w:t>
      </w:r>
      <w:r>
        <w:rPr>
          <w:i/>
          <w:color w:val="262526"/>
          <w:spacing w:val="-14"/>
          <w:sz w:val="24"/>
        </w:rPr>
        <w:t> </w:t>
      </w:r>
      <w:r>
        <w:rPr>
          <w:color w:val="262526"/>
          <w:sz w:val="24"/>
        </w:rPr>
        <w:t>(Cth)</w:t>
      </w:r>
      <w:r>
        <w:rPr>
          <w:color w:val="262526"/>
          <w:spacing w:val="-13"/>
          <w:sz w:val="24"/>
        </w:rPr>
        <w:t> </w:t>
      </w:r>
      <w:r>
        <w:rPr>
          <w:color w:val="262526"/>
          <w:sz w:val="24"/>
        </w:rPr>
        <w:t>and</w:t>
      </w:r>
      <w:r>
        <w:rPr>
          <w:color w:val="262526"/>
          <w:spacing w:val="-13"/>
          <w:sz w:val="24"/>
        </w:rPr>
        <w:t> </w:t>
      </w:r>
      <w:r>
        <w:rPr>
          <w:color w:val="262526"/>
          <w:sz w:val="24"/>
        </w:rPr>
        <w:t>the</w:t>
      </w:r>
      <w:r>
        <w:rPr>
          <w:color w:val="262526"/>
          <w:spacing w:val="-12"/>
          <w:sz w:val="24"/>
        </w:rPr>
        <w:t> </w:t>
      </w:r>
      <w:r>
        <w:rPr>
          <w:color w:val="262526"/>
          <w:sz w:val="24"/>
        </w:rPr>
        <w:t>Competition</w:t>
      </w:r>
      <w:r>
        <w:rPr>
          <w:color w:val="262526"/>
          <w:spacing w:val="-14"/>
          <w:sz w:val="24"/>
        </w:rPr>
        <w:t> </w:t>
      </w:r>
      <w:r>
        <w:rPr>
          <w:color w:val="262526"/>
          <w:sz w:val="24"/>
        </w:rPr>
        <w:t>Codes of </w:t>
      </w:r>
      <w:r>
        <w:rPr>
          <w:i/>
          <w:color w:val="262526"/>
          <w:sz w:val="24"/>
        </w:rPr>
        <w:t>participating</w:t>
      </w:r>
      <w:r>
        <w:rPr>
          <w:i/>
          <w:color w:val="262526"/>
          <w:spacing w:val="-1"/>
          <w:sz w:val="24"/>
        </w:rPr>
        <w:t> </w:t>
      </w:r>
      <w:r>
        <w:rPr>
          <w:i/>
          <w:color w:val="262526"/>
          <w:sz w:val="24"/>
        </w:rPr>
        <w:t>jurisdictions</w:t>
      </w:r>
      <w:r>
        <w:rPr>
          <w:color w:val="262526"/>
          <w:sz w:val="24"/>
        </w:rPr>
        <w:t>.</w:t>
      </w:r>
    </w:p>
    <w:p>
      <w:pPr>
        <w:pStyle w:val="Heading2"/>
        <w:numPr>
          <w:ilvl w:val="2"/>
          <w:numId w:val="2"/>
        </w:numPr>
        <w:tabs>
          <w:tab w:pos="1253" w:val="left" w:leader="none"/>
          <w:tab w:pos="1254" w:val="left" w:leader="none"/>
        </w:tabs>
        <w:spacing w:line="240" w:lineRule="auto" w:before="238" w:after="0"/>
        <w:ind w:left="1253" w:right="0" w:hanging="1135"/>
        <w:jc w:val="left"/>
      </w:pPr>
      <w:r>
        <w:rPr>
          <w:color w:val="262526"/>
        </w:rPr>
        <w:t>Time for undertaking</w:t>
      </w:r>
      <w:r>
        <w:rPr>
          <w:color w:val="262526"/>
          <w:spacing w:val="-1"/>
        </w:rPr>
        <w:t> </w:t>
      </w:r>
      <w:r>
        <w:rPr>
          <w:color w:val="262526"/>
        </w:rPr>
        <w:t>action</w:t>
      </w:r>
    </w:p>
    <w:p>
      <w:pPr>
        <w:pStyle w:val="BodyText"/>
        <w:spacing w:line="249" w:lineRule="auto" w:before="118"/>
        <w:ind w:left="1253" w:right="113" w:firstLine="0"/>
        <w:jc w:val="both"/>
      </w:pPr>
      <w:r>
        <w:rPr>
          <w:color w:val="262526"/>
        </w:rPr>
        <w:t>The provisions of clause 1.7.1(l) do not apply to this Chapter and, under </w:t>
      </w:r>
      <w:r>
        <w:rPr>
          <w:color w:val="262526"/>
          <w:spacing w:val="2"/>
        </w:rPr>
        <w:t>the </w:t>
      </w:r>
      <w:r>
        <w:rPr>
          <w:color w:val="262526"/>
        </w:rPr>
        <w:t>provisions</w:t>
      </w:r>
      <w:r>
        <w:rPr>
          <w:color w:val="262526"/>
          <w:spacing w:val="-9"/>
        </w:rPr>
        <w:t> </w:t>
      </w:r>
      <w:r>
        <w:rPr>
          <w:color w:val="262526"/>
        </w:rPr>
        <w:t>of</w:t>
      </w:r>
      <w:r>
        <w:rPr>
          <w:color w:val="262526"/>
          <w:spacing w:val="-9"/>
        </w:rPr>
        <w:t> </w:t>
      </w:r>
      <w:r>
        <w:rPr>
          <w:color w:val="262526"/>
        </w:rPr>
        <w:t>this</w:t>
      </w:r>
      <w:r>
        <w:rPr>
          <w:color w:val="262526"/>
          <w:spacing w:val="-8"/>
        </w:rPr>
        <w:t> </w:t>
      </w:r>
      <w:r>
        <w:rPr>
          <w:color w:val="262526"/>
        </w:rPr>
        <w:t>Chapter,</w:t>
      </w:r>
      <w:r>
        <w:rPr>
          <w:color w:val="262526"/>
          <w:spacing w:val="-9"/>
        </w:rPr>
        <w:t> </w:t>
      </w:r>
      <w:r>
        <w:rPr>
          <w:color w:val="262526"/>
        </w:rPr>
        <w:t>an</w:t>
      </w:r>
      <w:r>
        <w:rPr>
          <w:color w:val="262526"/>
          <w:spacing w:val="-8"/>
        </w:rPr>
        <w:t> </w:t>
      </w:r>
      <w:r>
        <w:rPr>
          <w:color w:val="262526"/>
        </w:rPr>
        <w:t>event</w:t>
      </w:r>
      <w:r>
        <w:rPr>
          <w:color w:val="262526"/>
          <w:spacing w:val="-9"/>
        </w:rPr>
        <w:t> </w:t>
      </w:r>
      <w:r>
        <w:rPr>
          <w:color w:val="262526"/>
        </w:rPr>
        <w:t>which</w:t>
      </w:r>
      <w:r>
        <w:rPr>
          <w:color w:val="262526"/>
          <w:spacing w:val="-8"/>
        </w:rPr>
        <w:t> </w:t>
      </w:r>
      <w:r>
        <w:rPr>
          <w:color w:val="262526"/>
        </w:rPr>
        <w:t>is</w:t>
      </w:r>
      <w:r>
        <w:rPr>
          <w:color w:val="262526"/>
          <w:spacing w:val="-9"/>
        </w:rPr>
        <w:t> </w:t>
      </w:r>
      <w:r>
        <w:rPr>
          <w:color w:val="262526"/>
        </w:rPr>
        <w:t>required</w:t>
      </w:r>
      <w:r>
        <w:rPr>
          <w:color w:val="262526"/>
          <w:spacing w:val="-8"/>
        </w:rPr>
        <w:t> </w:t>
      </w:r>
      <w:r>
        <w:rPr>
          <w:color w:val="262526"/>
        </w:rPr>
        <w:t>to</w:t>
      </w:r>
      <w:r>
        <w:rPr>
          <w:color w:val="262526"/>
          <w:spacing w:val="-9"/>
        </w:rPr>
        <w:t> </w:t>
      </w:r>
      <w:r>
        <w:rPr>
          <w:color w:val="262526"/>
        </w:rPr>
        <w:t>occur</w:t>
      </w:r>
      <w:r>
        <w:rPr>
          <w:color w:val="262526"/>
          <w:spacing w:val="-8"/>
        </w:rPr>
        <w:t> </w:t>
      </w:r>
      <w:r>
        <w:rPr>
          <w:color w:val="262526"/>
        </w:rPr>
        <w:t>on</w:t>
      </w:r>
      <w:r>
        <w:rPr>
          <w:color w:val="262526"/>
          <w:spacing w:val="-9"/>
        </w:rPr>
        <w:t> </w:t>
      </w:r>
      <w:r>
        <w:rPr>
          <w:color w:val="262526"/>
        </w:rPr>
        <w:t>or</w:t>
      </w:r>
      <w:r>
        <w:rPr>
          <w:color w:val="262526"/>
          <w:spacing w:val="-8"/>
        </w:rPr>
        <w:t> </w:t>
      </w:r>
      <w:r>
        <w:rPr>
          <w:color w:val="262526"/>
        </w:rPr>
        <w:t>by</w:t>
      </w:r>
      <w:r>
        <w:rPr>
          <w:color w:val="262526"/>
          <w:spacing w:val="-9"/>
        </w:rPr>
        <w:t> </w:t>
      </w:r>
      <w:r>
        <w:rPr>
          <w:color w:val="262526"/>
        </w:rPr>
        <w:t>a</w:t>
      </w:r>
      <w:r>
        <w:rPr>
          <w:color w:val="262526"/>
          <w:spacing w:val="-8"/>
        </w:rPr>
        <w:t> </w:t>
      </w:r>
      <w:r>
        <w:rPr>
          <w:color w:val="262526"/>
        </w:rPr>
        <w:t>stipulated </w:t>
      </w:r>
      <w:r>
        <w:rPr>
          <w:i/>
          <w:color w:val="262526"/>
        </w:rPr>
        <w:t>day </w:t>
      </w:r>
      <w:r>
        <w:rPr>
          <w:color w:val="262526"/>
        </w:rPr>
        <w:t>must occur on or by that </w:t>
      </w:r>
      <w:r>
        <w:rPr>
          <w:i/>
          <w:color w:val="262526"/>
        </w:rPr>
        <w:t>day </w:t>
      </w:r>
      <w:r>
        <w:rPr>
          <w:color w:val="262526"/>
        </w:rPr>
        <w:t>whether or not a </w:t>
      </w:r>
      <w:r>
        <w:rPr>
          <w:i/>
          <w:color w:val="262526"/>
        </w:rPr>
        <w:t>business</w:t>
      </w:r>
      <w:r>
        <w:rPr>
          <w:i/>
          <w:color w:val="262526"/>
          <w:spacing w:val="-4"/>
        </w:rPr>
        <w:t> </w:t>
      </w:r>
      <w:r>
        <w:rPr>
          <w:i/>
          <w:color w:val="262526"/>
        </w:rPr>
        <w:t>day</w:t>
      </w:r>
      <w:r>
        <w:rPr>
          <w:color w:val="262526"/>
        </w:rPr>
        <w:t>.</w:t>
      </w:r>
    </w:p>
    <w:p>
      <w:pPr>
        <w:pStyle w:val="Heading1"/>
        <w:numPr>
          <w:ilvl w:val="1"/>
          <w:numId w:val="1"/>
        </w:numPr>
        <w:tabs>
          <w:tab w:pos="1244" w:val="left" w:leader="none"/>
          <w:tab w:pos="1245" w:val="left" w:leader="none"/>
        </w:tabs>
        <w:spacing w:line="240" w:lineRule="auto" w:before="233" w:after="0"/>
        <w:ind w:left="1244" w:right="0" w:hanging="1126"/>
        <w:jc w:val="left"/>
      </w:pPr>
      <w:r>
        <w:rPr>
          <w:color w:val="262526"/>
        </w:rPr>
        <w:t>AEMO's Market</w:t>
      </w:r>
      <w:r>
        <w:rPr>
          <w:color w:val="262526"/>
          <w:spacing w:val="-2"/>
        </w:rPr>
        <w:t> </w:t>
      </w:r>
      <w:r>
        <w:rPr>
          <w:color w:val="262526"/>
        </w:rPr>
        <w:t>Responsibilities</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Market functions of</w:t>
      </w:r>
      <w:r>
        <w:rPr>
          <w:color w:val="262526"/>
          <w:spacing w:val="-10"/>
        </w:rPr>
        <w:t> </w:t>
      </w:r>
      <w:r>
        <w:rPr>
          <w:color w:val="262526"/>
        </w:rPr>
        <w:t>AEMO</w:t>
      </w:r>
    </w:p>
    <w:p>
      <w:pPr>
        <w:pStyle w:val="ListParagraph"/>
        <w:numPr>
          <w:ilvl w:val="3"/>
          <w:numId w:val="1"/>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must operate and administer the </w:t>
      </w:r>
      <w:r>
        <w:rPr>
          <w:i/>
          <w:color w:val="262526"/>
          <w:sz w:val="24"/>
        </w:rPr>
        <w:t>market </w:t>
      </w:r>
      <w:r>
        <w:rPr>
          <w:color w:val="262526"/>
          <w:sz w:val="24"/>
        </w:rPr>
        <w:t>in accordance with this Chapter.</w:t>
      </w:r>
    </w:p>
    <w:p>
      <w:pPr>
        <w:pStyle w:val="ListParagraph"/>
        <w:numPr>
          <w:ilvl w:val="3"/>
          <w:numId w:val="1"/>
        </w:numPr>
        <w:tabs>
          <w:tab w:pos="1821" w:val="left" w:leader="none"/>
        </w:tabs>
        <w:spacing w:line="249" w:lineRule="auto" w:before="172" w:after="0"/>
        <w:ind w:left="1820" w:right="116" w:hanging="567"/>
        <w:jc w:val="both"/>
        <w:rPr>
          <w:sz w:val="24"/>
        </w:rPr>
      </w:pPr>
      <w:r>
        <w:rPr>
          <w:i/>
          <w:color w:val="262526"/>
          <w:sz w:val="24"/>
        </w:rPr>
        <w:t>AEMO </w:t>
      </w:r>
      <w:r>
        <w:rPr>
          <w:color w:val="262526"/>
          <w:sz w:val="24"/>
        </w:rPr>
        <w:t>must establish, maintain and </w:t>
      </w:r>
      <w:r>
        <w:rPr>
          <w:i/>
          <w:color w:val="262526"/>
          <w:sz w:val="24"/>
        </w:rPr>
        <w:t>publish </w:t>
      </w:r>
      <w:r>
        <w:rPr>
          <w:color w:val="262526"/>
          <w:sz w:val="24"/>
        </w:rPr>
        <w:t>a register of all current </w:t>
      </w:r>
      <w:r>
        <w:rPr>
          <w:i/>
          <w:color w:val="262526"/>
          <w:sz w:val="24"/>
        </w:rPr>
        <w:t>Market </w:t>
      </w:r>
      <w:r>
        <w:rPr>
          <w:i/>
          <w:color w:val="262526"/>
          <w:sz w:val="24"/>
        </w:rPr>
        <w:t>Participants</w:t>
      </w:r>
      <w:r>
        <w:rPr>
          <w:color w:val="262526"/>
          <w:sz w:val="24"/>
        </w:rPr>
        <w:t>.</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establish procedures for consultation with </w:t>
      </w:r>
      <w:r>
        <w:rPr>
          <w:i/>
          <w:color w:val="262526"/>
          <w:sz w:val="24"/>
        </w:rPr>
        <w:t>Registered Participants </w:t>
      </w:r>
      <w:r>
        <w:rPr>
          <w:color w:val="262526"/>
          <w:sz w:val="24"/>
        </w:rPr>
        <w:t>in respect of the manner in which </w:t>
      </w:r>
      <w:r>
        <w:rPr>
          <w:i/>
          <w:color w:val="262526"/>
          <w:sz w:val="24"/>
        </w:rPr>
        <w:t>AEMO </w:t>
      </w:r>
      <w:r>
        <w:rPr>
          <w:color w:val="262526"/>
          <w:sz w:val="24"/>
        </w:rPr>
        <w:t>fulfils its functions </w:t>
      </w:r>
      <w:r>
        <w:rPr>
          <w:color w:val="262526"/>
          <w:spacing w:val="2"/>
          <w:sz w:val="24"/>
        </w:rPr>
        <w:t>and </w:t>
      </w:r>
      <w:r>
        <w:rPr>
          <w:color w:val="262526"/>
          <w:sz w:val="24"/>
        </w:rPr>
        <w:t>obligations under the </w:t>
      </w:r>
      <w:r>
        <w:rPr>
          <w:i/>
          <w:color w:val="262526"/>
          <w:sz w:val="24"/>
        </w:rPr>
        <w:t>Rules</w:t>
      </w:r>
      <w:r>
        <w:rPr>
          <w:color w:val="262526"/>
          <w:sz w:val="24"/>
        </w:rPr>
        <w:t>;</w:t>
      </w:r>
      <w:r>
        <w:rPr>
          <w:color w:val="262526"/>
          <w:spacing w:val="-2"/>
          <w:sz w:val="24"/>
        </w:rPr>
        <w:t> </w:t>
      </w:r>
      <w:r>
        <w:rPr>
          <w:color w:val="262526"/>
          <w:sz w:val="24"/>
        </w:rPr>
        <w:t>and</w:t>
      </w:r>
    </w:p>
    <w:p>
      <w:pPr>
        <w:pStyle w:val="ListParagraph"/>
        <w:numPr>
          <w:ilvl w:val="4"/>
          <w:numId w:val="1"/>
        </w:numPr>
        <w:tabs>
          <w:tab w:pos="2387" w:val="left" w:leader="none"/>
          <w:tab w:pos="2388" w:val="left" w:leader="none"/>
          <w:tab w:pos="3309" w:val="left" w:leader="none"/>
          <w:tab w:pos="4353" w:val="left" w:leader="none"/>
          <w:tab w:pos="5791" w:val="left" w:leader="none"/>
          <w:tab w:pos="6960" w:val="left" w:leader="none"/>
          <w:tab w:pos="7350" w:val="left" w:leader="none"/>
        </w:tabs>
        <w:spacing w:line="240" w:lineRule="auto" w:before="173" w:after="0"/>
        <w:ind w:left="2387" w:right="0" w:hanging="568"/>
        <w:jc w:val="left"/>
        <w:rPr>
          <w:i/>
          <w:sz w:val="24"/>
        </w:rPr>
      </w:pPr>
      <w:r>
        <w:rPr>
          <w:i/>
          <w:color w:val="262526"/>
          <w:sz w:val="24"/>
        </w:rPr>
        <w:t>publish</w:t>
        <w:tab/>
      </w:r>
      <w:r>
        <w:rPr>
          <w:color w:val="262526"/>
          <w:sz w:val="24"/>
        </w:rPr>
        <w:t>annually</w:t>
        <w:tab/>
        <w:t>performance</w:t>
        <w:tab/>
        <w:t>indicators</w:t>
        <w:tab/>
        <w:t>to</w:t>
        <w:tab/>
        <w:t>monitor</w:t>
      </w:r>
      <w:r>
        <w:rPr>
          <w:color w:val="262526"/>
          <w:spacing w:val="25"/>
          <w:sz w:val="24"/>
        </w:rPr>
        <w:t> </w:t>
      </w:r>
      <w:r>
        <w:rPr>
          <w:i/>
          <w:color w:val="262526"/>
          <w:spacing w:val="2"/>
          <w:sz w:val="24"/>
        </w:rPr>
        <w:t>AEMO's</w:t>
      </w:r>
    </w:p>
    <w:p>
      <w:pPr>
        <w:pStyle w:val="BodyText"/>
        <w:spacing w:before="12"/>
        <w:ind w:firstLine="0"/>
      </w:pPr>
      <w:r>
        <w:rPr>
          <w:color w:val="262526"/>
        </w:rPr>
        <w:t>performance in respect of its </w:t>
      </w:r>
      <w:r>
        <w:rPr>
          <w:i/>
          <w:color w:val="262526"/>
        </w:rPr>
        <w:t>market </w:t>
      </w:r>
      <w:r>
        <w:rPr>
          <w:color w:val="262526"/>
        </w:rPr>
        <w:t>management functions.</w:t>
      </w:r>
    </w:p>
    <w:p>
      <w:pPr>
        <w:pStyle w:val="Heading2"/>
        <w:numPr>
          <w:ilvl w:val="2"/>
          <w:numId w:val="1"/>
        </w:numPr>
        <w:tabs>
          <w:tab w:pos="1253" w:val="left" w:leader="none"/>
          <w:tab w:pos="1254" w:val="left" w:leader="none"/>
        </w:tabs>
        <w:spacing w:line="240" w:lineRule="auto" w:before="246" w:after="0"/>
        <w:ind w:left="1253" w:right="0" w:hanging="1135"/>
        <w:jc w:val="left"/>
      </w:pPr>
      <w:r>
        <w:rPr>
          <w:color w:val="262526"/>
        </w:rPr>
        <w:t>Spot</w:t>
      </w:r>
      <w:r>
        <w:rPr>
          <w:color w:val="262526"/>
          <w:spacing w:val="-1"/>
        </w:rPr>
        <w:t> </w:t>
      </w:r>
      <w:r>
        <w:rPr>
          <w:color w:val="262526"/>
        </w:rPr>
        <w:t>market</w:t>
      </w:r>
    </w:p>
    <w:p>
      <w:pPr>
        <w:spacing w:line="249" w:lineRule="auto" w:before="118"/>
        <w:ind w:left="1253" w:right="117" w:firstLine="0"/>
        <w:jc w:val="both"/>
        <w:rPr>
          <w:sz w:val="24"/>
        </w:rPr>
      </w:pPr>
      <w:r>
        <w:rPr>
          <w:i/>
          <w:color w:val="262526"/>
          <w:sz w:val="24"/>
        </w:rPr>
        <w:t>AEMO</w:t>
      </w:r>
      <w:r>
        <w:rPr>
          <w:i/>
          <w:color w:val="262526"/>
          <w:spacing w:val="-7"/>
          <w:sz w:val="24"/>
        </w:rPr>
        <w:t> </w:t>
      </w:r>
      <w:r>
        <w:rPr>
          <w:color w:val="262526"/>
          <w:sz w:val="24"/>
        </w:rPr>
        <w:t>must</w:t>
      </w:r>
      <w:r>
        <w:rPr>
          <w:color w:val="262526"/>
          <w:spacing w:val="-7"/>
          <w:sz w:val="24"/>
        </w:rPr>
        <w:t> </w:t>
      </w:r>
      <w:r>
        <w:rPr>
          <w:color w:val="262526"/>
          <w:sz w:val="24"/>
        </w:rPr>
        <w:t>do</w:t>
      </w:r>
      <w:r>
        <w:rPr>
          <w:color w:val="262526"/>
          <w:spacing w:val="-6"/>
          <w:sz w:val="24"/>
        </w:rPr>
        <w:t> </w:t>
      </w:r>
      <w:r>
        <w:rPr>
          <w:color w:val="262526"/>
          <w:sz w:val="24"/>
        </w:rPr>
        <w:t>all</w:t>
      </w:r>
      <w:r>
        <w:rPr>
          <w:color w:val="262526"/>
          <w:spacing w:val="-7"/>
          <w:sz w:val="24"/>
        </w:rPr>
        <w:t> </w:t>
      </w:r>
      <w:r>
        <w:rPr>
          <w:color w:val="262526"/>
          <w:sz w:val="24"/>
        </w:rPr>
        <w:t>things</w:t>
      </w:r>
      <w:r>
        <w:rPr>
          <w:color w:val="262526"/>
          <w:spacing w:val="-6"/>
          <w:sz w:val="24"/>
        </w:rPr>
        <w:t> </w:t>
      </w:r>
      <w:r>
        <w:rPr>
          <w:color w:val="262526"/>
          <w:sz w:val="24"/>
        </w:rPr>
        <w:t>necessary</w:t>
      </w:r>
      <w:r>
        <w:rPr>
          <w:color w:val="262526"/>
          <w:spacing w:val="-7"/>
          <w:sz w:val="24"/>
        </w:rPr>
        <w:t> </w:t>
      </w:r>
      <w:r>
        <w:rPr>
          <w:color w:val="262526"/>
          <w:sz w:val="24"/>
        </w:rPr>
        <w:t>to</w:t>
      </w:r>
      <w:r>
        <w:rPr>
          <w:color w:val="262526"/>
          <w:spacing w:val="-6"/>
          <w:sz w:val="24"/>
        </w:rPr>
        <w:t> </w:t>
      </w:r>
      <w:r>
        <w:rPr>
          <w:color w:val="262526"/>
          <w:sz w:val="24"/>
        </w:rPr>
        <w:t>operate</w:t>
      </w:r>
      <w:r>
        <w:rPr>
          <w:color w:val="262526"/>
          <w:spacing w:val="-7"/>
          <w:sz w:val="24"/>
        </w:rPr>
        <w:t> </w:t>
      </w:r>
      <w:r>
        <w:rPr>
          <w:color w:val="262526"/>
          <w:sz w:val="24"/>
        </w:rPr>
        <w:t>and</w:t>
      </w:r>
      <w:r>
        <w:rPr>
          <w:color w:val="262526"/>
          <w:spacing w:val="-6"/>
          <w:sz w:val="24"/>
        </w:rPr>
        <w:t> </w:t>
      </w:r>
      <w:r>
        <w:rPr>
          <w:color w:val="262526"/>
          <w:sz w:val="24"/>
        </w:rPr>
        <w:t>administer</w:t>
      </w:r>
      <w:r>
        <w:rPr>
          <w:color w:val="262526"/>
          <w:spacing w:val="-7"/>
          <w:sz w:val="24"/>
        </w:rPr>
        <w:t> </w:t>
      </w:r>
      <w:r>
        <w:rPr>
          <w:color w:val="262526"/>
          <w:sz w:val="24"/>
        </w:rPr>
        <w:t>a</w:t>
      </w:r>
      <w:r>
        <w:rPr>
          <w:color w:val="262526"/>
          <w:spacing w:val="-9"/>
          <w:sz w:val="24"/>
        </w:rPr>
        <w:t> </w:t>
      </w:r>
      <w:r>
        <w:rPr>
          <w:i/>
          <w:color w:val="262526"/>
          <w:sz w:val="24"/>
        </w:rPr>
        <w:t>spot</w:t>
      </w:r>
      <w:r>
        <w:rPr>
          <w:i/>
          <w:color w:val="262526"/>
          <w:spacing w:val="-6"/>
          <w:sz w:val="24"/>
        </w:rPr>
        <w:t> </w:t>
      </w:r>
      <w:r>
        <w:rPr>
          <w:i/>
          <w:color w:val="262526"/>
          <w:sz w:val="24"/>
        </w:rPr>
        <w:t>market</w:t>
      </w:r>
      <w:r>
        <w:rPr>
          <w:i/>
          <w:color w:val="262526"/>
          <w:spacing w:val="-7"/>
          <w:sz w:val="24"/>
        </w:rPr>
        <w:t> </w:t>
      </w:r>
      <w:r>
        <w:rPr>
          <w:color w:val="262526"/>
          <w:sz w:val="24"/>
        </w:rPr>
        <w:t>for</w:t>
      </w:r>
      <w:r>
        <w:rPr>
          <w:color w:val="262526"/>
          <w:spacing w:val="-6"/>
          <w:sz w:val="24"/>
        </w:rPr>
        <w:t> </w:t>
      </w:r>
      <w:r>
        <w:rPr>
          <w:color w:val="262526"/>
          <w:sz w:val="24"/>
        </w:rPr>
        <w:t>the sale and purchase of electricity and </w:t>
      </w:r>
      <w:r>
        <w:rPr>
          <w:i/>
          <w:color w:val="262526"/>
          <w:sz w:val="24"/>
        </w:rPr>
        <w:t>market ancillary services </w:t>
      </w:r>
      <w:r>
        <w:rPr>
          <w:color w:val="262526"/>
          <w:sz w:val="24"/>
        </w:rPr>
        <w:t>in accordance with this Chapter including:</w:t>
      </w:r>
    </w:p>
    <w:p>
      <w:pPr>
        <w:pStyle w:val="ListParagraph"/>
        <w:numPr>
          <w:ilvl w:val="3"/>
          <w:numId w:val="1"/>
        </w:numPr>
        <w:tabs>
          <w:tab w:pos="1821" w:val="left" w:leader="none"/>
        </w:tabs>
        <w:spacing w:line="249" w:lineRule="auto" w:before="174" w:after="0"/>
        <w:ind w:left="1820" w:right="116" w:hanging="567"/>
        <w:jc w:val="both"/>
        <w:rPr>
          <w:sz w:val="24"/>
        </w:rPr>
      </w:pPr>
      <w:r>
        <w:rPr>
          <w:color w:val="262526"/>
          <w:sz w:val="24"/>
        </w:rPr>
        <w:t>the provision of facilities for the receipt and processing of </w:t>
      </w:r>
      <w:r>
        <w:rPr>
          <w:i/>
          <w:color w:val="262526"/>
          <w:sz w:val="24"/>
        </w:rPr>
        <w:t>dispatch bids</w:t>
      </w:r>
      <w:r>
        <w:rPr>
          <w:color w:val="262526"/>
          <w:sz w:val="24"/>
        </w:rPr>
        <w:t>, </w:t>
      </w:r>
      <w:r>
        <w:rPr>
          <w:i/>
          <w:color w:val="262526"/>
          <w:sz w:val="24"/>
        </w:rPr>
        <w:t>dispatch offers </w:t>
      </w:r>
      <w:r>
        <w:rPr>
          <w:color w:val="262526"/>
          <w:sz w:val="24"/>
        </w:rPr>
        <w:t>and </w:t>
      </w:r>
      <w:r>
        <w:rPr>
          <w:i/>
          <w:color w:val="262526"/>
          <w:sz w:val="24"/>
        </w:rPr>
        <w:t>market ancillary service offers </w:t>
      </w:r>
      <w:r>
        <w:rPr>
          <w:color w:val="262526"/>
          <w:sz w:val="24"/>
        </w:rPr>
        <w:t>for the </w:t>
      </w:r>
      <w:r>
        <w:rPr>
          <w:i/>
          <w:color w:val="262526"/>
          <w:sz w:val="24"/>
        </w:rPr>
        <w:t>spot</w:t>
      </w:r>
      <w:r>
        <w:rPr>
          <w:i/>
          <w:color w:val="262526"/>
          <w:spacing w:val="-14"/>
          <w:sz w:val="24"/>
        </w:rPr>
        <w:t> </w:t>
      </w:r>
      <w:r>
        <w:rPr>
          <w:i/>
          <w:color w:val="262526"/>
          <w:sz w:val="24"/>
        </w:rPr>
        <w:t>market</w:t>
      </w:r>
      <w:r>
        <w:rPr>
          <w:color w:val="262526"/>
          <w:sz w:val="24"/>
        </w:rPr>
        <w:t>;</w:t>
      </w:r>
    </w:p>
    <w:p>
      <w:pPr>
        <w:pStyle w:val="ListParagraph"/>
        <w:numPr>
          <w:ilvl w:val="3"/>
          <w:numId w:val="1"/>
        </w:numPr>
        <w:tabs>
          <w:tab w:pos="1821" w:val="left" w:leader="none"/>
        </w:tabs>
        <w:spacing w:line="249" w:lineRule="auto" w:before="172" w:after="0"/>
        <w:ind w:left="1820" w:right="112" w:hanging="567"/>
        <w:jc w:val="both"/>
        <w:rPr>
          <w:sz w:val="24"/>
        </w:rPr>
      </w:pPr>
      <w:r>
        <w:rPr>
          <w:color w:val="262526"/>
          <w:sz w:val="24"/>
        </w:rPr>
        <w:t>the management of a centralised national </w:t>
      </w:r>
      <w:r>
        <w:rPr>
          <w:i/>
          <w:color w:val="262526"/>
          <w:sz w:val="24"/>
        </w:rPr>
        <w:t>dispatch </w:t>
      </w:r>
      <w:r>
        <w:rPr>
          <w:color w:val="262526"/>
          <w:sz w:val="24"/>
        </w:rPr>
        <w:t>process, including </w:t>
      </w:r>
      <w:r>
        <w:rPr>
          <w:color w:val="262526"/>
          <w:spacing w:val="2"/>
          <w:sz w:val="24"/>
        </w:rPr>
        <w:t>the </w:t>
      </w:r>
      <w:r>
        <w:rPr>
          <w:color w:val="262526"/>
          <w:sz w:val="24"/>
        </w:rPr>
        <w:t>publication of </w:t>
      </w:r>
      <w:r>
        <w:rPr>
          <w:i/>
          <w:color w:val="262526"/>
          <w:sz w:val="24"/>
        </w:rPr>
        <w:t>pre-dispatch schedules </w:t>
      </w:r>
      <w:r>
        <w:rPr>
          <w:color w:val="262526"/>
          <w:sz w:val="24"/>
        </w:rPr>
        <w:t>and </w:t>
      </w:r>
      <w:r>
        <w:rPr>
          <w:i/>
          <w:color w:val="262526"/>
          <w:sz w:val="24"/>
        </w:rPr>
        <w:t>spot price</w:t>
      </w:r>
      <w:r>
        <w:rPr>
          <w:i/>
          <w:color w:val="262526"/>
          <w:spacing w:val="-10"/>
          <w:sz w:val="24"/>
        </w:rPr>
        <w:t> </w:t>
      </w:r>
      <w:r>
        <w:rPr>
          <w:i/>
          <w:color w:val="262526"/>
          <w:sz w:val="24"/>
        </w:rPr>
        <w:t>forecasts</w:t>
      </w:r>
      <w:r>
        <w:rPr>
          <w:color w:val="262526"/>
          <w:sz w:val="24"/>
        </w:rPr>
        <w:t>;</w:t>
      </w:r>
    </w:p>
    <w:p>
      <w:pPr>
        <w:pStyle w:val="ListParagraph"/>
        <w:numPr>
          <w:ilvl w:val="3"/>
          <w:numId w:val="1"/>
        </w:numPr>
        <w:tabs>
          <w:tab w:pos="1821" w:val="left" w:leader="none"/>
        </w:tabs>
        <w:spacing w:line="249" w:lineRule="auto" w:before="172" w:after="0"/>
        <w:ind w:left="1820" w:right="114" w:hanging="567"/>
        <w:jc w:val="both"/>
        <w:rPr>
          <w:sz w:val="24"/>
        </w:rPr>
      </w:pPr>
      <w:r>
        <w:rPr>
          <w:color w:val="262526"/>
          <w:sz w:val="24"/>
        </w:rPr>
        <w:t>the determination and publication of </w:t>
      </w:r>
      <w:r>
        <w:rPr>
          <w:i/>
          <w:color w:val="262526"/>
          <w:sz w:val="24"/>
        </w:rPr>
        <w:t>spot prices </w:t>
      </w:r>
      <w:r>
        <w:rPr>
          <w:color w:val="262526"/>
          <w:sz w:val="24"/>
        </w:rPr>
        <w:t>at each </w:t>
      </w:r>
      <w:r>
        <w:rPr>
          <w:i/>
          <w:color w:val="262526"/>
          <w:sz w:val="24"/>
        </w:rPr>
        <w:t>regional reference </w:t>
      </w:r>
      <w:r>
        <w:rPr>
          <w:i/>
          <w:color w:val="262526"/>
          <w:sz w:val="24"/>
        </w:rPr>
        <w:t>node </w:t>
      </w:r>
      <w:r>
        <w:rPr>
          <w:color w:val="262526"/>
          <w:sz w:val="24"/>
        </w:rPr>
        <w:t>for each </w:t>
      </w:r>
      <w:r>
        <w:rPr>
          <w:i/>
          <w:color w:val="262526"/>
          <w:sz w:val="24"/>
        </w:rPr>
        <w:t>trading</w:t>
      </w:r>
      <w:r>
        <w:rPr>
          <w:i/>
          <w:color w:val="262526"/>
          <w:spacing w:val="-2"/>
          <w:sz w:val="24"/>
        </w:rPr>
        <w:t> </w:t>
      </w:r>
      <w:r>
        <w:rPr>
          <w:i/>
          <w:color w:val="262526"/>
          <w:sz w:val="24"/>
        </w:rPr>
        <w:t>interval</w:t>
      </w:r>
      <w:r>
        <w:rPr>
          <w:color w:val="262526"/>
          <w:sz w:val="24"/>
        </w:rPr>
        <w:t>;</w:t>
      </w:r>
    </w:p>
    <w:p>
      <w:pPr>
        <w:spacing w:line="249" w:lineRule="auto" w:before="172"/>
        <w:ind w:left="1820" w:right="0" w:hanging="567"/>
        <w:jc w:val="left"/>
        <w:rPr>
          <w:sz w:val="24"/>
        </w:rPr>
      </w:pPr>
      <w:r>
        <w:rPr>
          <w:color w:val="262526"/>
          <w:sz w:val="24"/>
        </w:rPr>
        <w:t>(c1) the determination and publication of </w:t>
      </w:r>
      <w:r>
        <w:rPr>
          <w:i/>
          <w:color w:val="262526"/>
          <w:sz w:val="24"/>
        </w:rPr>
        <w:t>ancillary service prices </w:t>
      </w:r>
      <w:r>
        <w:rPr>
          <w:color w:val="262526"/>
          <w:sz w:val="24"/>
        </w:rPr>
        <w:t>at each </w:t>
      </w:r>
      <w:r>
        <w:rPr>
          <w:i/>
          <w:color w:val="262526"/>
          <w:sz w:val="24"/>
        </w:rPr>
        <w:t>regional </w:t>
      </w:r>
      <w:r>
        <w:rPr>
          <w:i/>
          <w:color w:val="262526"/>
          <w:sz w:val="24"/>
        </w:rPr>
        <w:t>reference node </w:t>
      </w:r>
      <w:r>
        <w:rPr>
          <w:color w:val="262526"/>
          <w:sz w:val="24"/>
        </w:rPr>
        <w:t>for each </w:t>
      </w:r>
      <w:r>
        <w:rPr>
          <w:i/>
          <w:color w:val="262526"/>
          <w:sz w:val="24"/>
        </w:rPr>
        <w:t>dispatch interval</w:t>
      </w:r>
      <w:r>
        <w:rPr>
          <w:color w:val="262526"/>
          <w:sz w:val="24"/>
        </w:rPr>
        <w:t>;</w:t>
      </w:r>
    </w:p>
    <w:p>
      <w:pPr>
        <w:spacing w:after="0" w:line="249" w:lineRule="auto"/>
        <w:jc w:val="left"/>
        <w:rPr>
          <w:sz w:val="24"/>
        </w:rPr>
        <w:sectPr>
          <w:pgSz w:w="11910" w:h="16840"/>
          <w:pgMar w:header="642" w:footer="697" w:top="1160" w:bottom="880" w:left="1320" w:right="1320"/>
        </w:sectPr>
      </w:pPr>
    </w:p>
    <w:p>
      <w:pPr>
        <w:pStyle w:val="ListParagraph"/>
        <w:numPr>
          <w:ilvl w:val="3"/>
          <w:numId w:val="1"/>
        </w:numPr>
        <w:tabs>
          <w:tab w:pos="1820" w:val="left" w:leader="none"/>
          <w:tab w:pos="1821" w:val="left" w:leader="none"/>
        </w:tabs>
        <w:spacing w:line="240" w:lineRule="auto" w:before="124" w:after="0"/>
        <w:ind w:left="1820" w:right="0" w:hanging="568"/>
        <w:jc w:val="left"/>
        <w:rPr>
          <w:sz w:val="24"/>
        </w:rPr>
      </w:pPr>
      <w:bookmarkStart w:name="3.2.3   Power system operations ⁠" w:id="13"/>
      <w:bookmarkEnd w:id="13"/>
      <w:r>
        <w:rPr/>
      </w:r>
      <w:bookmarkStart w:name="3.2.4   Non-market ancillary services fu" w:id="14"/>
      <w:bookmarkEnd w:id="14"/>
      <w:r>
        <w:rPr/>
      </w:r>
      <w:bookmarkStart w:name="3.2.5   [Deleted] ⁠" w:id="15"/>
      <w:bookmarkEnd w:id="15"/>
      <w:r>
        <w:rPr/>
      </w:r>
      <w:bookmarkStart w:name="3.2.6   Settlements ⁠" w:id="16"/>
      <w:bookmarkEnd w:id="16"/>
      <w:r>
        <w:rPr/>
      </w:r>
      <w:bookmarkStart w:name="3.3   Prudential Requirements ⁠" w:id="17"/>
      <w:bookmarkEnd w:id="17"/>
      <w:r>
        <w:rPr/>
      </w:r>
      <w:bookmarkStart w:name="3.3.1   Market Participant criteria ⁠" w:id="18"/>
      <w:bookmarkEnd w:id="18"/>
      <w:r>
        <w:rPr/>
      </w:r>
      <w:bookmarkStart w:name="3.3.1   Market Participant criteria ⁠" w:id="19"/>
      <w:bookmarkEnd w:id="19"/>
      <w:r>
        <w:rPr>
          <w:color w:val="262526"/>
          <w:sz w:val="24"/>
        </w:rPr>
        <w:t>the</w:t>
      </w:r>
      <w:r>
        <w:rPr>
          <w:color w:val="262526"/>
          <w:sz w:val="24"/>
        </w:rPr>
        <w:t> compilation and publication of </w:t>
      </w:r>
      <w:r>
        <w:rPr>
          <w:i/>
          <w:color w:val="262526"/>
          <w:sz w:val="24"/>
        </w:rPr>
        <w:t>spot market </w:t>
      </w:r>
      <w:r>
        <w:rPr>
          <w:color w:val="262526"/>
          <w:sz w:val="24"/>
        </w:rPr>
        <w:t>trading</w:t>
      </w:r>
      <w:r>
        <w:rPr>
          <w:color w:val="262526"/>
          <w:spacing w:val="-9"/>
          <w:sz w:val="24"/>
        </w:rPr>
        <w:t> </w:t>
      </w:r>
      <w:r>
        <w:rPr>
          <w:color w:val="262526"/>
          <w:sz w:val="24"/>
        </w:rPr>
        <w:t>statistics;</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the identification of </w:t>
      </w:r>
      <w:r>
        <w:rPr>
          <w:i/>
          <w:color w:val="262526"/>
          <w:sz w:val="24"/>
        </w:rPr>
        <w:t>regions </w:t>
      </w:r>
      <w:r>
        <w:rPr>
          <w:color w:val="262526"/>
          <w:sz w:val="24"/>
        </w:rPr>
        <w:t>and </w:t>
      </w:r>
      <w:r>
        <w:rPr>
          <w:i/>
          <w:color w:val="262526"/>
          <w:sz w:val="24"/>
        </w:rPr>
        <w:t>regional reference nodes </w:t>
      </w:r>
      <w:r>
        <w:rPr>
          <w:color w:val="262526"/>
          <w:sz w:val="24"/>
        </w:rPr>
        <w:t>for </w:t>
      </w:r>
      <w:r>
        <w:rPr>
          <w:i/>
          <w:color w:val="262526"/>
          <w:sz w:val="24"/>
        </w:rPr>
        <w:t>spot price</w:t>
      </w:r>
      <w:r>
        <w:rPr>
          <w:i/>
          <w:color w:val="262526"/>
          <w:spacing w:val="21"/>
          <w:sz w:val="24"/>
        </w:rPr>
        <w:t> </w:t>
      </w:r>
      <w:r>
        <w:rPr>
          <w:color w:val="262526"/>
          <w:sz w:val="24"/>
        </w:rPr>
        <w:t>and</w:t>
      </w:r>
    </w:p>
    <w:p>
      <w:pPr>
        <w:spacing w:before="12"/>
        <w:ind w:left="1820" w:right="0" w:firstLine="0"/>
        <w:jc w:val="left"/>
        <w:rPr>
          <w:sz w:val="24"/>
        </w:rPr>
      </w:pPr>
      <w:r>
        <w:rPr>
          <w:i/>
          <w:color w:val="262526"/>
          <w:sz w:val="24"/>
        </w:rPr>
        <w:t>ancillary service price </w:t>
      </w:r>
      <w:r>
        <w:rPr>
          <w:color w:val="262526"/>
          <w:sz w:val="24"/>
        </w:rPr>
        <w:t>determination;</w:t>
      </w:r>
    </w:p>
    <w:p>
      <w:pPr>
        <w:pStyle w:val="ListParagraph"/>
        <w:numPr>
          <w:ilvl w:val="3"/>
          <w:numId w:val="1"/>
        </w:numPr>
        <w:tabs>
          <w:tab w:pos="1821" w:val="left" w:leader="none"/>
        </w:tabs>
        <w:spacing w:line="249" w:lineRule="auto" w:before="182" w:after="0"/>
        <w:ind w:left="1820" w:right="113" w:hanging="567"/>
        <w:jc w:val="both"/>
        <w:rPr>
          <w:sz w:val="24"/>
        </w:rPr>
      </w:pPr>
      <w:r>
        <w:rPr>
          <w:color w:val="262526"/>
          <w:sz w:val="24"/>
        </w:rPr>
        <w:t>the determination and publication of </w:t>
      </w:r>
      <w:r>
        <w:rPr>
          <w:i/>
          <w:color w:val="262526"/>
          <w:sz w:val="24"/>
        </w:rPr>
        <w:t>inter-regional loss factors </w:t>
      </w:r>
      <w:r>
        <w:rPr>
          <w:color w:val="262526"/>
          <w:sz w:val="24"/>
        </w:rPr>
        <w:t>and </w:t>
      </w:r>
      <w:r>
        <w:rPr>
          <w:i/>
          <w:color w:val="262526"/>
          <w:spacing w:val="2"/>
          <w:sz w:val="24"/>
        </w:rPr>
        <w:t>intra- </w:t>
      </w:r>
      <w:r>
        <w:rPr>
          <w:i/>
          <w:color w:val="262526"/>
          <w:sz w:val="24"/>
        </w:rPr>
        <w:t>regional loss</w:t>
      </w:r>
      <w:r>
        <w:rPr>
          <w:i/>
          <w:color w:val="262526"/>
          <w:spacing w:val="-1"/>
          <w:sz w:val="24"/>
        </w:rPr>
        <w:t> </w:t>
      </w:r>
      <w:r>
        <w:rPr>
          <w:i/>
          <w:color w:val="262526"/>
          <w:sz w:val="24"/>
        </w:rPr>
        <w:t>factors</w:t>
      </w:r>
      <w:r>
        <w:rPr>
          <w:color w:val="262526"/>
          <w:sz w:val="24"/>
        </w:rPr>
        <w:t>;</w:t>
      </w:r>
    </w:p>
    <w:p>
      <w:pPr>
        <w:pStyle w:val="ListParagraph"/>
        <w:numPr>
          <w:ilvl w:val="3"/>
          <w:numId w:val="1"/>
        </w:numPr>
        <w:tabs>
          <w:tab w:pos="1821" w:val="left" w:leader="none"/>
        </w:tabs>
        <w:spacing w:line="249" w:lineRule="auto" w:before="172" w:after="0"/>
        <w:ind w:left="1820" w:right="115" w:hanging="567"/>
        <w:jc w:val="both"/>
        <w:rPr>
          <w:sz w:val="24"/>
        </w:rPr>
      </w:pPr>
      <w:r>
        <w:rPr>
          <w:color w:val="262526"/>
          <w:sz w:val="24"/>
        </w:rPr>
        <w:t>the suspension of the </w:t>
      </w:r>
      <w:r>
        <w:rPr>
          <w:i/>
          <w:color w:val="262526"/>
          <w:sz w:val="24"/>
        </w:rPr>
        <w:t>spot market </w:t>
      </w:r>
      <w:r>
        <w:rPr>
          <w:color w:val="262526"/>
          <w:sz w:val="24"/>
        </w:rPr>
        <w:t>under conditions prescribed in rule 3.14; and</w:t>
      </w:r>
    </w:p>
    <w:p>
      <w:pPr>
        <w:pStyle w:val="ListParagraph"/>
        <w:numPr>
          <w:ilvl w:val="3"/>
          <w:numId w:val="1"/>
        </w:numPr>
        <w:tabs>
          <w:tab w:pos="1820" w:val="left" w:leader="none"/>
          <w:tab w:pos="1821" w:val="left" w:leader="none"/>
        </w:tabs>
        <w:spacing w:line="240" w:lineRule="auto" w:before="172" w:after="0"/>
        <w:ind w:left="1820" w:right="0" w:hanging="568"/>
        <w:jc w:val="left"/>
        <w:rPr>
          <w:i/>
          <w:sz w:val="24"/>
        </w:rPr>
      </w:pPr>
      <w:r>
        <w:rPr>
          <w:color w:val="262526"/>
          <w:sz w:val="24"/>
        </w:rPr>
        <w:t>the</w:t>
      </w:r>
      <w:r>
        <w:rPr>
          <w:color w:val="262526"/>
          <w:spacing w:val="-13"/>
          <w:sz w:val="24"/>
        </w:rPr>
        <w:t> </w:t>
      </w:r>
      <w:r>
        <w:rPr>
          <w:color w:val="262526"/>
          <w:spacing w:val="-3"/>
          <w:sz w:val="24"/>
        </w:rPr>
        <w:t>collection</w:t>
      </w:r>
      <w:r>
        <w:rPr>
          <w:color w:val="262526"/>
          <w:spacing w:val="-13"/>
          <w:sz w:val="24"/>
        </w:rPr>
        <w:t> </w:t>
      </w:r>
      <w:r>
        <w:rPr>
          <w:color w:val="262526"/>
          <w:sz w:val="24"/>
        </w:rPr>
        <w:t>and</w:t>
      </w:r>
      <w:r>
        <w:rPr>
          <w:color w:val="262526"/>
          <w:spacing w:val="-12"/>
          <w:sz w:val="24"/>
        </w:rPr>
        <w:t> </w:t>
      </w:r>
      <w:r>
        <w:rPr>
          <w:color w:val="262526"/>
          <w:spacing w:val="-3"/>
          <w:sz w:val="24"/>
        </w:rPr>
        <w:t>dissemination</w:t>
      </w:r>
      <w:r>
        <w:rPr>
          <w:color w:val="262526"/>
          <w:spacing w:val="-13"/>
          <w:sz w:val="24"/>
        </w:rPr>
        <w:t> </w:t>
      </w:r>
      <w:r>
        <w:rPr>
          <w:color w:val="262526"/>
          <w:sz w:val="24"/>
        </w:rPr>
        <w:t>of</w:t>
      </w:r>
      <w:r>
        <w:rPr>
          <w:color w:val="262526"/>
          <w:spacing w:val="-13"/>
          <w:sz w:val="24"/>
        </w:rPr>
        <w:t> </w:t>
      </w:r>
      <w:r>
        <w:rPr>
          <w:color w:val="262526"/>
          <w:spacing w:val="-3"/>
          <w:sz w:val="24"/>
        </w:rPr>
        <w:t>information</w:t>
      </w:r>
      <w:r>
        <w:rPr>
          <w:color w:val="262526"/>
          <w:spacing w:val="-12"/>
          <w:sz w:val="24"/>
        </w:rPr>
        <w:t> </w:t>
      </w:r>
      <w:r>
        <w:rPr>
          <w:color w:val="262526"/>
          <w:spacing w:val="-3"/>
          <w:sz w:val="24"/>
        </w:rPr>
        <w:t>necessary</w:t>
      </w:r>
      <w:r>
        <w:rPr>
          <w:color w:val="262526"/>
          <w:spacing w:val="-13"/>
          <w:sz w:val="24"/>
        </w:rPr>
        <w:t> </w:t>
      </w:r>
      <w:r>
        <w:rPr>
          <w:color w:val="262526"/>
          <w:sz w:val="24"/>
        </w:rPr>
        <w:t>to</w:t>
      </w:r>
      <w:r>
        <w:rPr>
          <w:color w:val="262526"/>
          <w:spacing w:val="-13"/>
          <w:sz w:val="24"/>
        </w:rPr>
        <w:t> </w:t>
      </w:r>
      <w:r>
        <w:rPr>
          <w:color w:val="262526"/>
          <w:spacing w:val="-3"/>
          <w:sz w:val="24"/>
        </w:rPr>
        <w:t>enable</w:t>
      </w:r>
      <w:r>
        <w:rPr>
          <w:color w:val="262526"/>
          <w:spacing w:val="-12"/>
          <w:sz w:val="24"/>
        </w:rPr>
        <w:t> </w:t>
      </w:r>
      <w:r>
        <w:rPr>
          <w:color w:val="262526"/>
          <w:sz w:val="24"/>
        </w:rPr>
        <w:t>the</w:t>
      </w:r>
      <w:r>
        <w:rPr>
          <w:color w:val="262526"/>
          <w:spacing w:val="-15"/>
          <w:sz w:val="24"/>
        </w:rPr>
        <w:t> </w:t>
      </w:r>
      <w:r>
        <w:rPr>
          <w:i/>
          <w:color w:val="262526"/>
          <w:spacing w:val="-3"/>
          <w:sz w:val="24"/>
        </w:rPr>
        <w:t>market</w:t>
      </w:r>
    </w:p>
    <w:p>
      <w:pPr>
        <w:pStyle w:val="BodyText"/>
        <w:spacing w:before="12"/>
        <w:ind w:left="1820" w:firstLine="0"/>
      </w:pPr>
      <w:r>
        <w:rPr>
          <w:color w:val="262526"/>
        </w:rPr>
        <w:t>to operate efficiently.</w:t>
      </w:r>
    </w:p>
    <w:p>
      <w:pPr>
        <w:pStyle w:val="Heading2"/>
        <w:numPr>
          <w:ilvl w:val="2"/>
          <w:numId w:val="1"/>
        </w:numPr>
        <w:tabs>
          <w:tab w:pos="1253" w:val="left" w:leader="none"/>
          <w:tab w:pos="1254" w:val="left" w:leader="none"/>
        </w:tabs>
        <w:spacing w:line="240" w:lineRule="auto" w:before="246" w:after="0"/>
        <w:ind w:left="1253" w:right="0" w:hanging="1134"/>
        <w:jc w:val="left"/>
      </w:pPr>
      <w:r>
        <w:rPr>
          <w:color w:val="262526"/>
        </w:rPr>
        <w:t>Power system</w:t>
      </w:r>
      <w:r>
        <w:rPr>
          <w:color w:val="262526"/>
          <w:spacing w:val="-2"/>
        </w:rPr>
        <w:t> </w:t>
      </w:r>
      <w:r>
        <w:rPr>
          <w:color w:val="262526"/>
        </w:rPr>
        <w:t>operations</w:t>
      </w:r>
    </w:p>
    <w:p>
      <w:pPr>
        <w:pStyle w:val="ListParagraph"/>
        <w:numPr>
          <w:ilvl w:val="3"/>
          <w:numId w:val="1"/>
        </w:numPr>
        <w:tabs>
          <w:tab w:pos="1821" w:val="left" w:leader="none"/>
        </w:tabs>
        <w:spacing w:line="249" w:lineRule="auto" w:before="175" w:after="0"/>
        <w:ind w:left="1820" w:right="113" w:hanging="567"/>
        <w:jc w:val="both"/>
        <w:rPr>
          <w:sz w:val="24"/>
        </w:rPr>
      </w:pPr>
      <w:r>
        <w:rPr>
          <w:color w:val="262526"/>
          <w:sz w:val="24"/>
        </w:rPr>
        <w:t>Subject to Chapter 4, </w:t>
      </w:r>
      <w:r>
        <w:rPr>
          <w:i/>
          <w:color w:val="262526"/>
          <w:sz w:val="24"/>
        </w:rPr>
        <w:t>AEMO </w:t>
      </w:r>
      <w:r>
        <w:rPr>
          <w:color w:val="262526"/>
          <w:sz w:val="24"/>
        </w:rPr>
        <w:t>must manage the day to day operation of the </w:t>
      </w:r>
      <w:r>
        <w:rPr>
          <w:i/>
          <w:color w:val="262526"/>
          <w:sz w:val="24"/>
        </w:rPr>
        <w:t>power system</w:t>
      </w:r>
      <w:r>
        <w:rPr>
          <w:color w:val="262526"/>
          <w:sz w:val="24"/>
        </w:rPr>
        <w:t>, using its reasonable endeavours to maintain </w:t>
      </w:r>
      <w:r>
        <w:rPr>
          <w:i/>
          <w:color w:val="262526"/>
          <w:sz w:val="24"/>
        </w:rPr>
        <w:t>power </w:t>
      </w:r>
      <w:r>
        <w:rPr>
          <w:i/>
          <w:color w:val="262526"/>
          <w:spacing w:val="2"/>
          <w:sz w:val="24"/>
        </w:rPr>
        <w:t>system </w:t>
      </w:r>
      <w:r>
        <w:rPr>
          <w:i/>
          <w:color w:val="262526"/>
          <w:sz w:val="24"/>
        </w:rPr>
        <w:t>security </w:t>
      </w:r>
      <w:r>
        <w:rPr>
          <w:color w:val="262526"/>
          <w:sz w:val="24"/>
        </w:rPr>
        <w:t>in accordance with this</w:t>
      </w:r>
      <w:r>
        <w:rPr>
          <w:color w:val="262526"/>
          <w:spacing w:val="-3"/>
          <w:sz w:val="24"/>
        </w:rPr>
        <w:t> </w:t>
      </w:r>
      <w:r>
        <w:rPr>
          <w:color w:val="262526"/>
          <w:sz w:val="24"/>
        </w:rPr>
        <w:t>Chapter.</w:t>
      </w:r>
    </w:p>
    <w:p>
      <w:pPr>
        <w:pStyle w:val="ListParagraph"/>
        <w:numPr>
          <w:ilvl w:val="3"/>
          <w:numId w:val="1"/>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must perform </w:t>
      </w:r>
      <w:r>
        <w:rPr>
          <w:i/>
          <w:color w:val="262526"/>
          <w:sz w:val="24"/>
        </w:rPr>
        <w:t>projected assessment of system adequacy processes </w:t>
      </w:r>
      <w:r>
        <w:rPr>
          <w:color w:val="262526"/>
          <w:spacing w:val="-6"/>
          <w:sz w:val="24"/>
        </w:rPr>
        <w:t>(</w:t>
      </w:r>
      <w:r>
        <w:rPr>
          <w:i/>
          <w:color w:val="262526"/>
          <w:spacing w:val="-6"/>
          <w:sz w:val="24"/>
        </w:rPr>
        <w:t>PASA</w:t>
      </w:r>
      <w:r>
        <w:rPr>
          <w:color w:val="262526"/>
          <w:spacing w:val="-6"/>
          <w:sz w:val="24"/>
        </w:rPr>
        <w:t>) </w:t>
      </w:r>
      <w:r>
        <w:rPr>
          <w:color w:val="262526"/>
          <w:sz w:val="24"/>
        </w:rPr>
        <w:t>in accordance with rule 3.7, </w:t>
      </w:r>
      <w:r>
        <w:rPr>
          <w:i/>
          <w:color w:val="262526"/>
          <w:sz w:val="24"/>
        </w:rPr>
        <w:t>publish </w:t>
      </w:r>
      <w:r>
        <w:rPr>
          <w:color w:val="262526"/>
          <w:sz w:val="24"/>
        </w:rPr>
        <w:t>the details of these assessments in accordance with rule 3.13 and implement an escalating series of </w:t>
      </w:r>
      <w:r>
        <w:rPr>
          <w:i/>
          <w:color w:val="262526"/>
          <w:sz w:val="24"/>
        </w:rPr>
        <w:t>market </w:t>
      </w:r>
      <w:r>
        <w:rPr>
          <w:color w:val="262526"/>
          <w:sz w:val="24"/>
        </w:rPr>
        <w:t>interventions in accordance with this Chapter to maintain </w:t>
      </w:r>
      <w:r>
        <w:rPr>
          <w:i/>
          <w:color w:val="262526"/>
          <w:sz w:val="24"/>
        </w:rPr>
        <w:t>power </w:t>
      </w:r>
      <w:r>
        <w:rPr>
          <w:i/>
          <w:color w:val="262526"/>
          <w:spacing w:val="2"/>
          <w:sz w:val="24"/>
        </w:rPr>
        <w:t>system </w:t>
      </w:r>
      <w:r>
        <w:rPr>
          <w:i/>
          <w:color w:val="262526"/>
          <w:sz w:val="24"/>
        </w:rPr>
        <w:t>security</w:t>
      </w:r>
      <w:r>
        <w:rPr>
          <w:color w:val="262526"/>
          <w:sz w:val="24"/>
        </w:rPr>
        <w:t>.</w:t>
      </w:r>
    </w:p>
    <w:p>
      <w:pPr>
        <w:pStyle w:val="Heading2"/>
        <w:numPr>
          <w:ilvl w:val="2"/>
          <w:numId w:val="1"/>
        </w:numPr>
        <w:tabs>
          <w:tab w:pos="1253" w:val="left" w:leader="none"/>
          <w:tab w:pos="1254" w:val="left" w:leader="none"/>
        </w:tabs>
        <w:spacing w:line="240" w:lineRule="auto" w:before="239" w:after="0"/>
        <w:ind w:left="1253" w:right="0" w:hanging="1134"/>
        <w:jc w:val="left"/>
      </w:pPr>
      <w:r>
        <w:rPr>
          <w:color w:val="262526"/>
        </w:rPr>
        <w:t>Non-market ancillary services</w:t>
      </w:r>
      <w:r>
        <w:rPr>
          <w:color w:val="262526"/>
          <w:spacing w:val="-5"/>
        </w:rPr>
        <w:t> </w:t>
      </w:r>
      <w:r>
        <w:rPr>
          <w:color w:val="262526"/>
        </w:rPr>
        <w:t>function</w:t>
      </w:r>
    </w:p>
    <w:p>
      <w:pPr>
        <w:pStyle w:val="ListParagraph"/>
        <w:numPr>
          <w:ilvl w:val="3"/>
          <w:numId w:val="1"/>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must determine the </w:t>
      </w:r>
      <w:r>
        <w:rPr>
          <w:i/>
          <w:color w:val="262526"/>
          <w:sz w:val="24"/>
        </w:rPr>
        <w:t>market's </w:t>
      </w:r>
      <w:r>
        <w:rPr>
          <w:color w:val="262526"/>
          <w:sz w:val="24"/>
        </w:rPr>
        <w:t>requirements for </w:t>
      </w:r>
      <w:r>
        <w:rPr>
          <w:i/>
          <w:color w:val="262526"/>
          <w:sz w:val="24"/>
        </w:rPr>
        <w:t>non-market ancillary </w:t>
      </w:r>
      <w:r>
        <w:rPr>
          <w:i/>
          <w:color w:val="262526"/>
          <w:sz w:val="24"/>
        </w:rPr>
        <w:t>services </w:t>
      </w:r>
      <w:r>
        <w:rPr>
          <w:color w:val="262526"/>
          <w:sz w:val="24"/>
        </w:rPr>
        <w:t>in accordance with rule</w:t>
      </w:r>
      <w:r>
        <w:rPr>
          <w:color w:val="262526"/>
          <w:spacing w:val="-3"/>
          <w:sz w:val="24"/>
        </w:rPr>
        <w:t> </w:t>
      </w:r>
      <w:r>
        <w:rPr>
          <w:color w:val="262526"/>
          <w:sz w:val="24"/>
        </w:rPr>
        <w:t>3.11.</w:t>
      </w:r>
    </w:p>
    <w:p>
      <w:pPr>
        <w:pStyle w:val="ListParagraph"/>
        <w:numPr>
          <w:ilvl w:val="3"/>
          <w:numId w:val="1"/>
        </w:numPr>
        <w:tabs>
          <w:tab w:pos="1821" w:val="left" w:leader="none"/>
        </w:tabs>
        <w:spacing w:line="249" w:lineRule="auto" w:before="172" w:after="0"/>
        <w:ind w:left="1820" w:right="113" w:hanging="567"/>
        <w:jc w:val="both"/>
        <w:rPr>
          <w:sz w:val="24"/>
        </w:rPr>
      </w:pPr>
      <w:r>
        <w:rPr>
          <w:i/>
          <w:color w:val="262526"/>
          <w:sz w:val="24"/>
        </w:rPr>
        <w:t>AEMO </w:t>
      </w:r>
      <w:r>
        <w:rPr>
          <w:color w:val="262526"/>
          <w:sz w:val="24"/>
        </w:rPr>
        <w:t>must use reasonable endeavours to acquire </w:t>
      </w:r>
      <w:r>
        <w:rPr>
          <w:i/>
          <w:color w:val="262526"/>
          <w:sz w:val="24"/>
        </w:rPr>
        <w:t>non-market ancillary </w:t>
      </w:r>
      <w:r>
        <w:rPr>
          <w:i/>
          <w:color w:val="262526"/>
          <w:sz w:val="24"/>
        </w:rPr>
        <w:t>services </w:t>
      </w:r>
      <w:r>
        <w:rPr>
          <w:color w:val="262526"/>
          <w:sz w:val="24"/>
        </w:rPr>
        <w:t>in accordance with rule</w:t>
      </w:r>
      <w:r>
        <w:rPr>
          <w:color w:val="262526"/>
          <w:spacing w:val="-3"/>
          <w:sz w:val="24"/>
        </w:rPr>
        <w:t> </w:t>
      </w:r>
      <w:r>
        <w:rPr>
          <w:color w:val="262526"/>
          <w:sz w:val="24"/>
        </w:rPr>
        <w:t>3.11.</w:t>
      </w:r>
    </w:p>
    <w:p>
      <w:pPr>
        <w:pStyle w:val="Heading2"/>
        <w:numPr>
          <w:ilvl w:val="2"/>
          <w:numId w:val="1"/>
        </w:numPr>
        <w:tabs>
          <w:tab w:pos="1253" w:val="left" w:leader="none"/>
          <w:tab w:pos="1254" w:val="left" w:leader="none"/>
        </w:tabs>
        <w:spacing w:line="240" w:lineRule="auto" w:before="236" w:after="0"/>
        <w:ind w:left="1253" w:right="0" w:hanging="1134"/>
        <w:jc w:val="left"/>
      </w:pPr>
      <w:r>
        <w:rPr>
          <w:color w:val="262526"/>
        </w:rPr>
        <w:t>[Deleted]</w:t>
      </w:r>
    </w:p>
    <w:p>
      <w:pPr>
        <w:pStyle w:val="ListParagraph"/>
        <w:numPr>
          <w:ilvl w:val="2"/>
          <w:numId w:val="1"/>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Settlements</w:t>
      </w:r>
    </w:p>
    <w:p>
      <w:pPr>
        <w:pStyle w:val="BodyText"/>
        <w:spacing w:line="249" w:lineRule="auto" w:before="118"/>
        <w:ind w:left="1253" w:firstLine="0"/>
      </w:pPr>
      <w:r>
        <w:rPr>
          <w:i/>
          <w:color w:val="262526"/>
        </w:rPr>
        <w:t>AEMO </w:t>
      </w:r>
      <w:r>
        <w:rPr>
          <w:color w:val="262526"/>
        </w:rPr>
        <w:t>must provide a financial </w:t>
      </w:r>
      <w:r>
        <w:rPr>
          <w:i/>
          <w:color w:val="262526"/>
        </w:rPr>
        <w:t>settlements </w:t>
      </w:r>
      <w:r>
        <w:rPr>
          <w:color w:val="262526"/>
        </w:rPr>
        <w:t>service in accordance with rule 3.15, including billing and clearance for all </w:t>
      </w:r>
      <w:r>
        <w:rPr>
          <w:i/>
          <w:color w:val="262526"/>
        </w:rPr>
        <w:t>market </w:t>
      </w:r>
      <w:r>
        <w:rPr>
          <w:color w:val="262526"/>
        </w:rPr>
        <w:t>trading.</w:t>
      </w:r>
    </w:p>
    <w:p>
      <w:pPr>
        <w:pStyle w:val="Heading1"/>
        <w:numPr>
          <w:ilvl w:val="1"/>
          <w:numId w:val="1"/>
        </w:numPr>
        <w:tabs>
          <w:tab w:pos="1253" w:val="left" w:leader="none"/>
          <w:tab w:pos="1254" w:val="left" w:leader="none"/>
        </w:tabs>
        <w:spacing w:line="240" w:lineRule="auto" w:before="232" w:after="0"/>
        <w:ind w:left="1253" w:right="0" w:hanging="1134"/>
        <w:jc w:val="left"/>
      </w:pPr>
      <w:r>
        <w:rPr>
          <w:color w:val="262526"/>
        </w:rPr>
        <w:t>Prudential</w:t>
      </w:r>
      <w:r>
        <w:rPr>
          <w:color w:val="262526"/>
          <w:spacing w:val="-1"/>
        </w:rPr>
        <w:t> </w:t>
      </w:r>
      <w:r>
        <w:rPr>
          <w:color w:val="262526"/>
        </w:rPr>
        <w:t>Requirements</w:t>
      </w:r>
    </w:p>
    <w:p>
      <w:pPr>
        <w:pStyle w:val="Heading2"/>
        <w:numPr>
          <w:ilvl w:val="2"/>
          <w:numId w:val="1"/>
        </w:numPr>
        <w:tabs>
          <w:tab w:pos="1253" w:val="left" w:leader="none"/>
          <w:tab w:pos="1254" w:val="left" w:leader="none"/>
        </w:tabs>
        <w:spacing w:line="240" w:lineRule="auto" w:before="244" w:after="0"/>
        <w:ind w:left="1253" w:right="0" w:hanging="1134"/>
        <w:jc w:val="left"/>
      </w:pPr>
      <w:r>
        <w:rPr>
          <w:color w:val="262526"/>
        </w:rPr>
        <w:t>Market Participant</w:t>
      </w:r>
      <w:r>
        <w:rPr>
          <w:color w:val="262526"/>
          <w:spacing w:val="-1"/>
        </w:rPr>
        <w:t> </w:t>
      </w:r>
      <w:r>
        <w:rPr>
          <w:color w:val="262526"/>
        </w:rPr>
        <w:t>criteria</w:t>
      </w:r>
    </w:p>
    <w:p>
      <w:pPr>
        <w:spacing w:before="118"/>
        <w:ind w:left="1253" w:right="0" w:firstLine="0"/>
        <w:jc w:val="left"/>
        <w:rPr>
          <w:sz w:val="24"/>
        </w:rPr>
      </w:pPr>
      <w:r>
        <w:rPr>
          <w:color w:val="262526"/>
          <w:sz w:val="24"/>
        </w:rPr>
        <w:t>Each </w:t>
      </w:r>
      <w:r>
        <w:rPr>
          <w:i/>
          <w:color w:val="262526"/>
          <w:sz w:val="24"/>
        </w:rPr>
        <w:t>Market Participant </w:t>
      </w:r>
      <w:r>
        <w:rPr>
          <w:color w:val="262526"/>
          <w:sz w:val="24"/>
        </w:rPr>
        <w:t>must whilst participating in the </w:t>
      </w:r>
      <w:r>
        <w:rPr>
          <w:i/>
          <w:color w:val="262526"/>
          <w:sz w:val="24"/>
        </w:rPr>
        <w:t>market</w:t>
      </w:r>
      <w:r>
        <w:rPr>
          <w:color w:val="262526"/>
          <w:sz w:val="24"/>
        </w:rPr>
        <w:t>:</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be resident in, or have a permanent establishment in,</w:t>
      </w:r>
      <w:r>
        <w:rPr>
          <w:color w:val="262526"/>
          <w:spacing w:val="-17"/>
          <w:sz w:val="24"/>
        </w:rPr>
        <w:t> </w:t>
      </w:r>
      <w:r>
        <w:rPr>
          <w:color w:val="262526"/>
          <w:sz w:val="24"/>
        </w:rPr>
        <w:t>Australia;</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0" w:val="left" w:leader="none"/>
          <w:tab w:pos="1821" w:val="left" w:leader="none"/>
        </w:tabs>
        <w:spacing w:line="240" w:lineRule="auto" w:before="163"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3"/>
          <w:numId w:val="1"/>
        </w:numPr>
        <w:tabs>
          <w:tab w:pos="1821" w:val="left" w:leader="none"/>
        </w:tabs>
        <w:spacing w:line="249" w:lineRule="auto" w:before="182" w:after="0"/>
        <w:ind w:left="1820" w:right="113" w:hanging="567"/>
        <w:jc w:val="both"/>
        <w:rPr>
          <w:sz w:val="24"/>
        </w:rPr>
      </w:pPr>
      <w:r>
        <w:rPr>
          <w:color w:val="262526"/>
          <w:sz w:val="24"/>
        </w:rPr>
        <w:t>not be immune from suit in respect of the obligations of the </w:t>
      </w:r>
      <w:r>
        <w:rPr>
          <w:i/>
          <w:color w:val="262526"/>
          <w:spacing w:val="2"/>
          <w:sz w:val="24"/>
        </w:rPr>
        <w:t>Market </w:t>
      </w:r>
      <w:r>
        <w:rPr>
          <w:i/>
          <w:color w:val="262526"/>
          <w:sz w:val="24"/>
        </w:rPr>
        <w:t>Participant </w:t>
      </w:r>
      <w:r>
        <w:rPr>
          <w:color w:val="262526"/>
          <w:sz w:val="24"/>
        </w:rPr>
        <w:t>under the </w:t>
      </w:r>
      <w:r>
        <w:rPr>
          <w:i/>
          <w:color w:val="262526"/>
          <w:sz w:val="24"/>
        </w:rPr>
        <w:t>Rules</w:t>
      </w:r>
      <w:r>
        <w:rPr>
          <w:color w:val="262526"/>
          <w:sz w:val="24"/>
        </w:rPr>
        <w:t>;</w:t>
      </w:r>
      <w:r>
        <w:rPr>
          <w:color w:val="262526"/>
          <w:spacing w:val="-3"/>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0" w:val="left" w:leader="none"/>
          <w:tab w:pos="1821" w:val="left" w:leader="none"/>
        </w:tabs>
        <w:spacing w:line="240" w:lineRule="auto" w:before="124" w:after="0"/>
        <w:ind w:left="1820" w:right="0" w:hanging="568"/>
        <w:jc w:val="left"/>
        <w:rPr>
          <w:sz w:val="24"/>
        </w:rPr>
      </w:pPr>
      <w:bookmarkStart w:name="3.3.2   Credit support ⁠" w:id="20"/>
      <w:bookmarkEnd w:id="20"/>
      <w:r>
        <w:rPr/>
      </w:r>
      <w:bookmarkStart w:name="3.3.3   Acceptable credit criteria ⁠" w:id="21"/>
      <w:bookmarkEnd w:id="21"/>
      <w:r>
        <w:rPr/>
      </w:r>
      <w:bookmarkStart w:name="3.3.3   Acceptable credit criteria ⁠" w:id="22"/>
      <w:bookmarkEnd w:id="22"/>
      <w:r>
        <w:rPr>
          <w:color w:val="262526"/>
          <w:sz w:val="24"/>
        </w:rPr>
        <w:t>be</w:t>
      </w:r>
      <w:r>
        <w:rPr>
          <w:color w:val="262526"/>
          <w:sz w:val="24"/>
        </w:rPr>
        <w:t> capable of being sued in its own name in a court of</w:t>
      </w:r>
      <w:r>
        <w:rPr>
          <w:color w:val="262526"/>
          <w:spacing w:val="-20"/>
          <w:sz w:val="24"/>
        </w:rPr>
        <w:t> </w:t>
      </w:r>
      <w:r>
        <w:rPr>
          <w:color w:val="262526"/>
          <w:sz w:val="24"/>
        </w:rPr>
        <w:t>Australia.</w:t>
      </w:r>
    </w:p>
    <w:p>
      <w:pPr>
        <w:pStyle w:val="Heading2"/>
        <w:numPr>
          <w:ilvl w:val="2"/>
          <w:numId w:val="1"/>
        </w:numPr>
        <w:tabs>
          <w:tab w:pos="1253" w:val="left" w:leader="none"/>
          <w:tab w:pos="1254" w:val="left" w:leader="none"/>
        </w:tabs>
        <w:spacing w:line="240" w:lineRule="auto" w:before="246" w:after="0"/>
        <w:ind w:left="1253" w:right="0" w:hanging="1135"/>
        <w:jc w:val="left"/>
      </w:pPr>
      <w:r>
        <w:rPr>
          <w:color w:val="262526"/>
        </w:rPr>
        <w:t>Credit</w:t>
      </w:r>
      <w:r>
        <w:rPr>
          <w:color w:val="262526"/>
          <w:spacing w:val="-2"/>
        </w:rPr>
        <w:t> </w:t>
      </w:r>
      <w:r>
        <w:rPr>
          <w:color w:val="262526"/>
        </w:rPr>
        <w:t>support</w:t>
      </w:r>
    </w:p>
    <w:p>
      <w:pPr>
        <w:spacing w:line="249" w:lineRule="auto" w:before="118"/>
        <w:ind w:left="1253" w:right="117" w:firstLine="0"/>
        <w:jc w:val="both"/>
        <w:rPr>
          <w:sz w:val="24"/>
        </w:rPr>
      </w:pPr>
      <w:r>
        <w:rPr>
          <w:color w:val="262526"/>
          <w:sz w:val="24"/>
        </w:rPr>
        <w:t>Where</w:t>
      </w:r>
      <w:r>
        <w:rPr>
          <w:color w:val="262526"/>
          <w:spacing w:val="-19"/>
          <w:sz w:val="24"/>
        </w:rPr>
        <w:t> </w:t>
      </w:r>
      <w:r>
        <w:rPr>
          <w:color w:val="262526"/>
          <w:sz w:val="24"/>
        </w:rPr>
        <w:t>at</w:t>
      </w:r>
      <w:r>
        <w:rPr>
          <w:color w:val="262526"/>
          <w:spacing w:val="-18"/>
          <w:sz w:val="24"/>
        </w:rPr>
        <w:t> </w:t>
      </w:r>
      <w:r>
        <w:rPr>
          <w:color w:val="262526"/>
          <w:sz w:val="24"/>
        </w:rPr>
        <w:t>any</w:t>
      </w:r>
      <w:r>
        <w:rPr>
          <w:color w:val="262526"/>
          <w:spacing w:val="-19"/>
          <w:sz w:val="24"/>
        </w:rPr>
        <w:t> </w:t>
      </w:r>
      <w:r>
        <w:rPr>
          <w:color w:val="262526"/>
          <w:sz w:val="24"/>
        </w:rPr>
        <w:t>time</w:t>
      </w:r>
      <w:r>
        <w:rPr>
          <w:color w:val="262526"/>
          <w:spacing w:val="-18"/>
          <w:sz w:val="24"/>
        </w:rPr>
        <w:t> </w:t>
      </w:r>
      <w:r>
        <w:rPr>
          <w:color w:val="262526"/>
          <w:sz w:val="24"/>
        </w:rPr>
        <w:t>a</w:t>
      </w:r>
      <w:r>
        <w:rPr>
          <w:color w:val="262526"/>
          <w:spacing w:val="-19"/>
          <w:sz w:val="24"/>
        </w:rPr>
        <w:t> </w:t>
      </w:r>
      <w:r>
        <w:rPr>
          <w:i/>
          <w:color w:val="262526"/>
          <w:sz w:val="24"/>
        </w:rPr>
        <w:t>Market</w:t>
      </w:r>
      <w:r>
        <w:rPr>
          <w:i/>
          <w:color w:val="262526"/>
          <w:spacing w:val="-19"/>
          <w:sz w:val="24"/>
        </w:rPr>
        <w:t> </w:t>
      </w:r>
      <w:r>
        <w:rPr>
          <w:i/>
          <w:color w:val="262526"/>
          <w:sz w:val="24"/>
        </w:rPr>
        <w:t>Participant</w:t>
      </w:r>
      <w:r>
        <w:rPr>
          <w:i/>
          <w:color w:val="262526"/>
          <w:spacing w:val="-19"/>
          <w:sz w:val="24"/>
        </w:rPr>
        <w:t> </w:t>
      </w:r>
      <w:r>
        <w:rPr>
          <w:color w:val="262526"/>
          <w:sz w:val="24"/>
        </w:rPr>
        <w:t>does</w:t>
      </w:r>
      <w:r>
        <w:rPr>
          <w:color w:val="262526"/>
          <w:spacing w:val="-19"/>
          <w:sz w:val="24"/>
        </w:rPr>
        <w:t> </w:t>
      </w:r>
      <w:r>
        <w:rPr>
          <w:color w:val="262526"/>
          <w:sz w:val="24"/>
        </w:rPr>
        <w:t>not</w:t>
      </w:r>
      <w:r>
        <w:rPr>
          <w:color w:val="262526"/>
          <w:spacing w:val="-18"/>
          <w:sz w:val="24"/>
        </w:rPr>
        <w:t> </w:t>
      </w:r>
      <w:r>
        <w:rPr>
          <w:color w:val="262526"/>
          <w:sz w:val="24"/>
        </w:rPr>
        <w:t>meet</w:t>
      </w:r>
      <w:r>
        <w:rPr>
          <w:color w:val="262526"/>
          <w:spacing w:val="-18"/>
          <w:sz w:val="24"/>
        </w:rPr>
        <w:t> </w:t>
      </w:r>
      <w:r>
        <w:rPr>
          <w:color w:val="262526"/>
          <w:sz w:val="24"/>
        </w:rPr>
        <w:t>the</w:t>
      </w:r>
      <w:r>
        <w:rPr>
          <w:color w:val="262526"/>
          <w:spacing w:val="-20"/>
          <w:sz w:val="24"/>
        </w:rPr>
        <w:t> </w:t>
      </w:r>
      <w:r>
        <w:rPr>
          <w:i/>
          <w:color w:val="262526"/>
          <w:sz w:val="24"/>
        </w:rPr>
        <w:t>acceptable</w:t>
      </w:r>
      <w:r>
        <w:rPr>
          <w:i/>
          <w:color w:val="262526"/>
          <w:spacing w:val="-18"/>
          <w:sz w:val="24"/>
        </w:rPr>
        <w:t> </w:t>
      </w:r>
      <w:r>
        <w:rPr>
          <w:i/>
          <w:color w:val="262526"/>
          <w:spacing w:val="-4"/>
          <w:sz w:val="24"/>
        </w:rPr>
        <w:t>credit</w:t>
      </w:r>
      <w:r>
        <w:rPr>
          <w:i/>
          <w:color w:val="262526"/>
          <w:spacing w:val="-19"/>
          <w:sz w:val="24"/>
        </w:rPr>
        <w:t> </w:t>
      </w:r>
      <w:r>
        <w:rPr>
          <w:i/>
          <w:color w:val="262526"/>
          <w:sz w:val="24"/>
        </w:rPr>
        <w:t>criteria</w:t>
      </w:r>
      <w:r>
        <w:rPr>
          <w:color w:val="262526"/>
          <w:sz w:val="24"/>
        </w:rPr>
        <w:t>, the</w:t>
      </w:r>
      <w:r>
        <w:rPr>
          <w:color w:val="262526"/>
          <w:spacing w:val="-11"/>
          <w:sz w:val="24"/>
        </w:rPr>
        <w:t> </w:t>
      </w:r>
      <w:r>
        <w:rPr>
          <w:i/>
          <w:color w:val="262526"/>
          <w:sz w:val="24"/>
        </w:rPr>
        <w:t>Market</w:t>
      </w:r>
      <w:r>
        <w:rPr>
          <w:i/>
          <w:color w:val="262526"/>
          <w:spacing w:val="-10"/>
          <w:sz w:val="24"/>
        </w:rPr>
        <w:t> </w:t>
      </w:r>
      <w:r>
        <w:rPr>
          <w:i/>
          <w:color w:val="262526"/>
          <w:sz w:val="24"/>
        </w:rPr>
        <w:t>Participant</w:t>
      </w:r>
      <w:r>
        <w:rPr>
          <w:i/>
          <w:color w:val="262526"/>
          <w:spacing w:val="-10"/>
          <w:sz w:val="24"/>
        </w:rPr>
        <w:t> </w:t>
      </w:r>
      <w:r>
        <w:rPr>
          <w:color w:val="262526"/>
          <w:sz w:val="24"/>
        </w:rPr>
        <w:t>must</w:t>
      </w:r>
      <w:r>
        <w:rPr>
          <w:color w:val="262526"/>
          <w:spacing w:val="-11"/>
          <w:sz w:val="24"/>
        </w:rPr>
        <w:t> </w:t>
      </w:r>
      <w:r>
        <w:rPr>
          <w:color w:val="262526"/>
          <w:sz w:val="24"/>
        </w:rPr>
        <w:t>procure</w:t>
      </w:r>
      <w:r>
        <w:rPr>
          <w:color w:val="262526"/>
          <w:spacing w:val="-10"/>
          <w:sz w:val="24"/>
        </w:rPr>
        <w:t> </w:t>
      </w:r>
      <w:r>
        <w:rPr>
          <w:color w:val="262526"/>
          <w:sz w:val="24"/>
        </w:rPr>
        <w:t>that</w:t>
      </w:r>
      <w:r>
        <w:rPr>
          <w:color w:val="262526"/>
          <w:spacing w:val="-10"/>
          <w:sz w:val="24"/>
        </w:rPr>
        <w:t> </w:t>
      </w:r>
      <w:r>
        <w:rPr>
          <w:i/>
          <w:color w:val="262526"/>
          <w:sz w:val="24"/>
        </w:rPr>
        <w:t>AEMO</w:t>
      </w:r>
      <w:r>
        <w:rPr>
          <w:i/>
          <w:color w:val="262526"/>
          <w:spacing w:val="-10"/>
          <w:sz w:val="24"/>
        </w:rPr>
        <w:t> </w:t>
      </w:r>
      <w:r>
        <w:rPr>
          <w:color w:val="262526"/>
          <w:sz w:val="24"/>
        </w:rPr>
        <w:t>holds</w:t>
      </w:r>
      <w:r>
        <w:rPr>
          <w:color w:val="262526"/>
          <w:spacing w:val="-11"/>
          <w:sz w:val="24"/>
        </w:rPr>
        <w:t> </w:t>
      </w:r>
      <w:r>
        <w:rPr>
          <w:color w:val="262526"/>
          <w:sz w:val="24"/>
        </w:rPr>
        <w:t>the</w:t>
      </w:r>
      <w:r>
        <w:rPr>
          <w:color w:val="262526"/>
          <w:spacing w:val="-10"/>
          <w:sz w:val="24"/>
        </w:rPr>
        <w:t> </w:t>
      </w:r>
      <w:r>
        <w:rPr>
          <w:color w:val="262526"/>
          <w:sz w:val="24"/>
        </w:rPr>
        <w:t>benefit</w:t>
      </w:r>
      <w:r>
        <w:rPr>
          <w:color w:val="262526"/>
          <w:spacing w:val="-10"/>
          <w:sz w:val="24"/>
        </w:rPr>
        <w:t> </w:t>
      </w:r>
      <w:r>
        <w:rPr>
          <w:color w:val="262526"/>
          <w:sz w:val="24"/>
        </w:rPr>
        <w:t>of</w:t>
      </w:r>
      <w:r>
        <w:rPr>
          <w:color w:val="262526"/>
          <w:spacing w:val="-11"/>
          <w:sz w:val="24"/>
        </w:rPr>
        <w:t> </w:t>
      </w:r>
      <w:r>
        <w:rPr>
          <w:i/>
          <w:color w:val="262526"/>
          <w:sz w:val="24"/>
        </w:rPr>
        <w:t>credit</w:t>
      </w:r>
      <w:r>
        <w:rPr>
          <w:i/>
          <w:color w:val="262526"/>
          <w:spacing w:val="-10"/>
          <w:sz w:val="24"/>
        </w:rPr>
        <w:t> </w:t>
      </w:r>
      <w:r>
        <w:rPr>
          <w:i/>
          <w:color w:val="262526"/>
          <w:sz w:val="24"/>
        </w:rPr>
        <w:t>support </w:t>
      </w:r>
      <w:r>
        <w:rPr>
          <w:color w:val="262526"/>
          <w:sz w:val="24"/>
        </w:rPr>
        <w:t>in respect of that </w:t>
      </w:r>
      <w:r>
        <w:rPr>
          <w:i/>
          <w:color w:val="262526"/>
          <w:sz w:val="24"/>
        </w:rPr>
        <w:t>Market Participant</w:t>
      </w:r>
      <w:r>
        <w:rPr>
          <w:color w:val="262526"/>
          <w:sz w:val="24"/>
        </w:rPr>
        <w:t>. A </w:t>
      </w:r>
      <w:r>
        <w:rPr>
          <w:i/>
          <w:color w:val="262526"/>
          <w:sz w:val="24"/>
        </w:rPr>
        <w:t>credit support </w:t>
      </w:r>
      <w:r>
        <w:rPr>
          <w:color w:val="262526"/>
          <w:sz w:val="24"/>
        </w:rPr>
        <w:t>is an obligation in writing which:</w:t>
      </w:r>
    </w:p>
    <w:p>
      <w:pPr>
        <w:pStyle w:val="ListParagraph"/>
        <w:numPr>
          <w:ilvl w:val="3"/>
          <w:numId w:val="1"/>
        </w:numPr>
        <w:tabs>
          <w:tab w:pos="1821" w:val="left" w:leader="none"/>
        </w:tabs>
        <w:spacing w:line="249" w:lineRule="auto" w:before="174" w:after="0"/>
        <w:ind w:left="1820" w:right="116" w:hanging="567"/>
        <w:jc w:val="both"/>
        <w:rPr>
          <w:sz w:val="24"/>
        </w:rPr>
      </w:pPr>
      <w:r>
        <w:rPr>
          <w:color w:val="262526"/>
          <w:sz w:val="24"/>
        </w:rPr>
        <w:t>is from an entity (the </w:t>
      </w:r>
      <w:r>
        <w:rPr>
          <w:i/>
          <w:color w:val="262526"/>
          <w:sz w:val="24"/>
        </w:rPr>
        <w:t>Credit Support Provider</w:t>
      </w:r>
      <w:r>
        <w:rPr>
          <w:color w:val="262526"/>
          <w:sz w:val="24"/>
        </w:rPr>
        <w:t>) which meets the </w:t>
      </w:r>
      <w:r>
        <w:rPr>
          <w:i/>
          <w:color w:val="262526"/>
          <w:sz w:val="24"/>
        </w:rPr>
        <w:t>acceptable </w:t>
      </w:r>
      <w:r>
        <w:rPr>
          <w:i/>
          <w:color w:val="262526"/>
          <w:sz w:val="24"/>
        </w:rPr>
        <w:t>credit criteria </w:t>
      </w:r>
      <w:r>
        <w:rPr>
          <w:color w:val="262526"/>
          <w:sz w:val="24"/>
        </w:rPr>
        <w:t>and which is not itself a </w:t>
      </w:r>
      <w:r>
        <w:rPr>
          <w:i/>
          <w:color w:val="262526"/>
          <w:sz w:val="24"/>
        </w:rPr>
        <w:t>Market</w:t>
      </w:r>
      <w:r>
        <w:rPr>
          <w:i/>
          <w:color w:val="262526"/>
          <w:spacing w:val="-7"/>
          <w:sz w:val="24"/>
        </w:rPr>
        <w:t> </w:t>
      </w:r>
      <w:r>
        <w:rPr>
          <w:i/>
          <w:color w:val="262526"/>
          <w:sz w:val="24"/>
        </w:rPr>
        <w:t>Participant</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0" w:val="left" w:leader="none"/>
          <w:tab w:pos="1821" w:val="left" w:leader="none"/>
        </w:tabs>
        <w:spacing w:line="240" w:lineRule="auto" w:before="163" w:after="0"/>
        <w:ind w:left="1820" w:right="0" w:hanging="568"/>
        <w:jc w:val="left"/>
        <w:rPr>
          <w:sz w:val="24"/>
        </w:rPr>
      </w:pPr>
      <w:r>
        <w:rPr>
          <w:color w:val="262526"/>
          <w:sz w:val="24"/>
        </w:rPr>
        <w:t>is a guarantee or bank letter of credit in a form prescribed by</w:t>
      </w:r>
      <w:r>
        <w:rPr>
          <w:color w:val="262526"/>
          <w:spacing w:val="-3"/>
          <w:sz w:val="24"/>
        </w:rPr>
        <w:t> </w:t>
      </w:r>
      <w:r>
        <w:rPr>
          <w:i/>
          <w:color w:val="262526"/>
          <w:sz w:val="24"/>
        </w:rPr>
        <w:t>AEMO</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7" w:hanging="567"/>
        <w:jc w:val="both"/>
        <w:rPr>
          <w:sz w:val="24"/>
        </w:rPr>
      </w:pPr>
      <w:r>
        <w:rPr>
          <w:color w:val="262526"/>
          <w:sz w:val="24"/>
        </w:rPr>
        <w:t>is</w:t>
      </w:r>
      <w:r>
        <w:rPr>
          <w:color w:val="262526"/>
          <w:spacing w:val="-19"/>
          <w:sz w:val="24"/>
        </w:rPr>
        <w:t> </w:t>
      </w:r>
      <w:r>
        <w:rPr>
          <w:color w:val="262526"/>
          <w:sz w:val="24"/>
        </w:rPr>
        <w:t>duly</w:t>
      </w:r>
      <w:r>
        <w:rPr>
          <w:color w:val="262526"/>
          <w:spacing w:val="-19"/>
          <w:sz w:val="24"/>
        </w:rPr>
        <w:t> </w:t>
      </w:r>
      <w:r>
        <w:rPr>
          <w:color w:val="262526"/>
          <w:sz w:val="24"/>
        </w:rPr>
        <w:t>executed</w:t>
      </w:r>
      <w:r>
        <w:rPr>
          <w:color w:val="262526"/>
          <w:spacing w:val="-19"/>
          <w:sz w:val="24"/>
        </w:rPr>
        <w:t> </w:t>
      </w:r>
      <w:r>
        <w:rPr>
          <w:color w:val="262526"/>
          <w:sz w:val="24"/>
        </w:rPr>
        <w:t>by</w:t>
      </w:r>
      <w:r>
        <w:rPr>
          <w:color w:val="262526"/>
          <w:spacing w:val="-19"/>
          <w:sz w:val="24"/>
        </w:rPr>
        <w:t> </w:t>
      </w:r>
      <w:r>
        <w:rPr>
          <w:color w:val="262526"/>
          <w:sz w:val="24"/>
        </w:rPr>
        <w:t>the</w:t>
      </w:r>
      <w:r>
        <w:rPr>
          <w:color w:val="262526"/>
          <w:spacing w:val="-20"/>
          <w:sz w:val="24"/>
        </w:rPr>
        <w:t> </w:t>
      </w:r>
      <w:r>
        <w:rPr>
          <w:i/>
          <w:color w:val="262526"/>
          <w:spacing w:val="-4"/>
          <w:sz w:val="24"/>
        </w:rPr>
        <w:t>Credit</w:t>
      </w:r>
      <w:r>
        <w:rPr>
          <w:i/>
          <w:color w:val="262526"/>
          <w:spacing w:val="-19"/>
          <w:sz w:val="24"/>
        </w:rPr>
        <w:t> </w:t>
      </w:r>
      <w:r>
        <w:rPr>
          <w:i/>
          <w:color w:val="262526"/>
          <w:sz w:val="24"/>
        </w:rPr>
        <w:t>Support</w:t>
      </w:r>
      <w:r>
        <w:rPr>
          <w:i/>
          <w:color w:val="262526"/>
          <w:spacing w:val="-19"/>
          <w:sz w:val="24"/>
        </w:rPr>
        <w:t> </w:t>
      </w:r>
      <w:r>
        <w:rPr>
          <w:i/>
          <w:color w:val="262526"/>
          <w:spacing w:val="-3"/>
          <w:sz w:val="24"/>
        </w:rPr>
        <w:t>Provider</w:t>
      </w:r>
      <w:r>
        <w:rPr>
          <w:i/>
          <w:color w:val="262526"/>
          <w:spacing w:val="-19"/>
          <w:sz w:val="24"/>
        </w:rPr>
        <w:t> </w:t>
      </w:r>
      <w:r>
        <w:rPr>
          <w:color w:val="262526"/>
          <w:sz w:val="24"/>
        </w:rPr>
        <w:t>and</w:t>
      </w:r>
      <w:r>
        <w:rPr>
          <w:color w:val="262526"/>
          <w:spacing w:val="-19"/>
          <w:sz w:val="24"/>
        </w:rPr>
        <w:t> </w:t>
      </w:r>
      <w:r>
        <w:rPr>
          <w:color w:val="262526"/>
          <w:sz w:val="24"/>
        </w:rPr>
        <w:t>delivered</w:t>
      </w:r>
      <w:r>
        <w:rPr>
          <w:color w:val="262526"/>
          <w:spacing w:val="-19"/>
          <w:sz w:val="24"/>
        </w:rPr>
        <w:t> </w:t>
      </w:r>
      <w:r>
        <w:rPr>
          <w:color w:val="262526"/>
          <w:sz w:val="24"/>
        </w:rPr>
        <w:t>unconditionally to</w:t>
      </w:r>
      <w:r>
        <w:rPr>
          <w:color w:val="262526"/>
          <w:spacing w:val="-1"/>
          <w:sz w:val="24"/>
        </w:rPr>
        <w:t> </w:t>
      </w:r>
      <w:r>
        <w:rPr>
          <w:i/>
          <w:color w:val="262526"/>
          <w:sz w:val="24"/>
        </w:rPr>
        <w:t>AEMO</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7" w:hanging="567"/>
        <w:jc w:val="both"/>
        <w:rPr>
          <w:sz w:val="24"/>
        </w:rPr>
      </w:pPr>
      <w:r>
        <w:rPr>
          <w:color w:val="262526"/>
          <w:sz w:val="24"/>
        </w:rPr>
        <w:t>constitutes</w:t>
      </w:r>
      <w:r>
        <w:rPr>
          <w:color w:val="262526"/>
          <w:spacing w:val="-23"/>
          <w:sz w:val="24"/>
        </w:rPr>
        <w:t> </w:t>
      </w:r>
      <w:r>
        <w:rPr>
          <w:color w:val="262526"/>
          <w:sz w:val="24"/>
        </w:rPr>
        <w:t>valid</w:t>
      </w:r>
      <w:r>
        <w:rPr>
          <w:color w:val="262526"/>
          <w:spacing w:val="-22"/>
          <w:sz w:val="24"/>
        </w:rPr>
        <w:t> </w:t>
      </w:r>
      <w:r>
        <w:rPr>
          <w:color w:val="262526"/>
          <w:sz w:val="24"/>
        </w:rPr>
        <w:t>and</w:t>
      </w:r>
      <w:r>
        <w:rPr>
          <w:color w:val="262526"/>
          <w:spacing w:val="-22"/>
          <w:sz w:val="24"/>
        </w:rPr>
        <w:t> </w:t>
      </w:r>
      <w:r>
        <w:rPr>
          <w:color w:val="262526"/>
          <w:sz w:val="24"/>
        </w:rPr>
        <w:t>binding</w:t>
      </w:r>
      <w:r>
        <w:rPr>
          <w:color w:val="262526"/>
          <w:spacing w:val="-22"/>
          <w:sz w:val="24"/>
        </w:rPr>
        <w:t> </w:t>
      </w:r>
      <w:r>
        <w:rPr>
          <w:color w:val="262526"/>
          <w:sz w:val="24"/>
        </w:rPr>
        <w:t>unsubordinated</w:t>
      </w:r>
      <w:r>
        <w:rPr>
          <w:color w:val="262526"/>
          <w:spacing w:val="-22"/>
          <w:sz w:val="24"/>
        </w:rPr>
        <w:t> </w:t>
      </w:r>
      <w:r>
        <w:rPr>
          <w:color w:val="262526"/>
          <w:sz w:val="24"/>
        </w:rPr>
        <w:t>obligations</w:t>
      </w:r>
      <w:r>
        <w:rPr>
          <w:color w:val="262526"/>
          <w:spacing w:val="-22"/>
          <w:sz w:val="24"/>
        </w:rPr>
        <w:t> </w:t>
      </w:r>
      <w:r>
        <w:rPr>
          <w:color w:val="262526"/>
          <w:sz w:val="24"/>
        </w:rPr>
        <w:t>of</w:t>
      </w:r>
      <w:r>
        <w:rPr>
          <w:color w:val="262526"/>
          <w:spacing w:val="-22"/>
          <w:sz w:val="24"/>
        </w:rPr>
        <w:t> </w:t>
      </w:r>
      <w:r>
        <w:rPr>
          <w:color w:val="262526"/>
          <w:sz w:val="24"/>
        </w:rPr>
        <w:t>the</w:t>
      </w:r>
      <w:r>
        <w:rPr>
          <w:color w:val="262526"/>
          <w:spacing w:val="-24"/>
          <w:sz w:val="24"/>
        </w:rPr>
        <w:t> </w:t>
      </w:r>
      <w:r>
        <w:rPr>
          <w:i/>
          <w:color w:val="262526"/>
          <w:spacing w:val="-4"/>
          <w:sz w:val="24"/>
        </w:rPr>
        <w:t>Credit</w:t>
      </w:r>
      <w:r>
        <w:rPr>
          <w:i/>
          <w:color w:val="262526"/>
          <w:spacing w:val="-22"/>
          <w:sz w:val="24"/>
        </w:rPr>
        <w:t> </w:t>
      </w:r>
      <w:r>
        <w:rPr>
          <w:i/>
          <w:color w:val="262526"/>
          <w:sz w:val="24"/>
        </w:rPr>
        <w:t>Support </w:t>
      </w:r>
      <w:r>
        <w:rPr>
          <w:i/>
          <w:color w:val="262526"/>
          <w:sz w:val="24"/>
        </w:rPr>
        <w:t>Provider </w:t>
      </w:r>
      <w:r>
        <w:rPr>
          <w:color w:val="262526"/>
          <w:sz w:val="24"/>
        </w:rPr>
        <w:t>to pay to </w:t>
      </w:r>
      <w:r>
        <w:rPr>
          <w:i/>
          <w:color w:val="262526"/>
          <w:sz w:val="24"/>
        </w:rPr>
        <w:t>AEMO </w:t>
      </w:r>
      <w:r>
        <w:rPr>
          <w:color w:val="262526"/>
          <w:sz w:val="24"/>
        </w:rPr>
        <w:t>amounts in accordance with its terms which</w:t>
      </w:r>
      <w:r>
        <w:rPr>
          <w:color w:val="262526"/>
          <w:spacing w:val="-39"/>
          <w:sz w:val="24"/>
        </w:rPr>
        <w:t> </w:t>
      </w:r>
      <w:r>
        <w:rPr>
          <w:color w:val="262526"/>
          <w:sz w:val="24"/>
        </w:rPr>
        <w:t>relate to obligations of the relevant </w:t>
      </w:r>
      <w:r>
        <w:rPr>
          <w:i/>
          <w:color w:val="262526"/>
          <w:sz w:val="24"/>
        </w:rPr>
        <w:t>Market Participant </w:t>
      </w:r>
      <w:r>
        <w:rPr>
          <w:color w:val="262526"/>
          <w:sz w:val="24"/>
        </w:rPr>
        <w:t>under the </w:t>
      </w:r>
      <w:r>
        <w:rPr>
          <w:i/>
          <w:color w:val="262526"/>
          <w:sz w:val="24"/>
        </w:rPr>
        <w:t>Rules</w:t>
      </w:r>
      <w:r>
        <w:rPr>
          <w:color w:val="262526"/>
          <w:sz w:val="24"/>
        </w:rPr>
        <w:t>;</w:t>
      </w:r>
      <w:r>
        <w:rPr>
          <w:color w:val="262526"/>
          <w:spacing w:val="-4"/>
          <w:sz w:val="24"/>
        </w:rPr>
        <w:t> </w:t>
      </w:r>
      <w:r>
        <w:rPr>
          <w:color w:val="262526"/>
          <w:sz w:val="24"/>
        </w:rPr>
        <w:t>and</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0" w:val="left" w:leader="none"/>
          <w:tab w:pos="1821" w:val="left" w:leader="none"/>
        </w:tabs>
        <w:spacing w:line="240" w:lineRule="auto" w:before="163" w:after="0"/>
        <w:ind w:left="1820" w:right="0" w:hanging="568"/>
        <w:jc w:val="left"/>
        <w:rPr>
          <w:sz w:val="24"/>
        </w:rPr>
      </w:pPr>
      <w:r>
        <w:rPr>
          <w:color w:val="262526"/>
          <w:sz w:val="24"/>
        </w:rPr>
        <w:t>permits drawings or claims by </w:t>
      </w:r>
      <w:r>
        <w:rPr>
          <w:i/>
          <w:color w:val="262526"/>
          <w:sz w:val="24"/>
        </w:rPr>
        <w:t>AEMO </w:t>
      </w:r>
      <w:r>
        <w:rPr>
          <w:color w:val="262526"/>
          <w:sz w:val="24"/>
        </w:rPr>
        <w:t>to a stated certain</w:t>
      </w:r>
      <w:r>
        <w:rPr>
          <w:color w:val="262526"/>
          <w:spacing w:val="-5"/>
          <w:sz w:val="24"/>
        </w:rPr>
        <w:t> </w:t>
      </w:r>
      <w:r>
        <w:rPr>
          <w:color w:val="262526"/>
          <w:sz w:val="24"/>
        </w:rPr>
        <w:t>amount.</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
        </w:numPr>
        <w:tabs>
          <w:tab w:pos="1244" w:val="left" w:leader="none"/>
          <w:tab w:pos="1245" w:val="left" w:leader="none"/>
        </w:tabs>
        <w:spacing w:line="240" w:lineRule="auto" w:before="227" w:after="0"/>
        <w:ind w:left="1244" w:right="0" w:hanging="1126"/>
        <w:jc w:val="left"/>
      </w:pPr>
      <w:r>
        <w:rPr>
          <w:color w:val="262526"/>
        </w:rPr>
        <w:t>Acceptable credit</w:t>
      </w:r>
      <w:r>
        <w:rPr>
          <w:color w:val="262526"/>
          <w:spacing w:val="-3"/>
        </w:rPr>
        <w:t> </w:t>
      </w:r>
      <w:r>
        <w:rPr>
          <w:color w:val="262526"/>
        </w:rPr>
        <w:t>criteria</w:t>
      </w:r>
    </w:p>
    <w:p>
      <w:pPr>
        <w:spacing w:line="249" w:lineRule="auto" w:before="118"/>
        <w:ind w:left="1253" w:right="119" w:firstLine="0"/>
        <w:jc w:val="both"/>
        <w:rPr>
          <w:sz w:val="24"/>
        </w:rPr>
      </w:pPr>
      <w:r>
        <w:rPr>
          <w:color w:val="262526"/>
          <w:sz w:val="24"/>
        </w:rPr>
        <w:t>Where</w:t>
      </w:r>
      <w:r>
        <w:rPr>
          <w:color w:val="262526"/>
          <w:spacing w:val="-19"/>
          <w:sz w:val="24"/>
        </w:rPr>
        <w:t> </w:t>
      </w:r>
      <w:r>
        <w:rPr>
          <w:color w:val="262526"/>
          <w:sz w:val="24"/>
        </w:rPr>
        <w:t>the</w:t>
      </w:r>
      <w:r>
        <w:rPr>
          <w:color w:val="262526"/>
          <w:spacing w:val="-20"/>
          <w:sz w:val="24"/>
        </w:rPr>
        <w:t> </w:t>
      </w:r>
      <w:r>
        <w:rPr>
          <w:i/>
          <w:color w:val="262526"/>
          <w:sz w:val="24"/>
        </w:rPr>
        <w:t>Rules</w:t>
      </w:r>
      <w:r>
        <w:rPr>
          <w:i/>
          <w:color w:val="262526"/>
          <w:spacing w:val="-20"/>
          <w:sz w:val="24"/>
        </w:rPr>
        <w:t> </w:t>
      </w:r>
      <w:r>
        <w:rPr>
          <w:color w:val="262526"/>
          <w:sz w:val="24"/>
        </w:rPr>
        <w:t>require</w:t>
      </w:r>
      <w:r>
        <w:rPr>
          <w:color w:val="262526"/>
          <w:spacing w:val="-19"/>
          <w:sz w:val="24"/>
        </w:rPr>
        <w:t> </w:t>
      </w:r>
      <w:r>
        <w:rPr>
          <w:color w:val="262526"/>
          <w:sz w:val="24"/>
        </w:rPr>
        <w:t>that</w:t>
      </w:r>
      <w:r>
        <w:rPr>
          <w:color w:val="262526"/>
          <w:spacing w:val="-19"/>
          <w:sz w:val="24"/>
        </w:rPr>
        <w:t> </w:t>
      </w:r>
      <w:r>
        <w:rPr>
          <w:color w:val="262526"/>
          <w:sz w:val="24"/>
        </w:rPr>
        <w:t>an</w:t>
      </w:r>
      <w:r>
        <w:rPr>
          <w:color w:val="262526"/>
          <w:spacing w:val="-19"/>
          <w:sz w:val="24"/>
        </w:rPr>
        <w:t> </w:t>
      </w:r>
      <w:r>
        <w:rPr>
          <w:color w:val="262526"/>
          <w:sz w:val="24"/>
        </w:rPr>
        <w:t>entity</w:t>
      </w:r>
      <w:r>
        <w:rPr>
          <w:color w:val="262526"/>
          <w:spacing w:val="-19"/>
          <w:sz w:val="24"/>
        </w:rPr>
        <w:t> </w:t>
      </w:r>
      <w:r>
        <w:rPr>
          <w:color w:val="262526"/>
          <w:sz w:val="24"/>
        </w:rPr>
        <w:t>meet</w:t>
      </w:r>
      <w:r>
        <w:rPr>
          <w:color w:val="262526"/>
          <w:spacing w:val="-19"/>
          <w:sz w:val="24"/>
        </w:rPr>
        <w:t> </w:t>
      </w:r>
      <w:r>
        <w:rPr>
          <w:color w:val="262526"/>
          <w:sz w:val="24"/>
        </w:rPr>
        <w:t>the</w:t>
      </w:r>
      <w:r>
        <w:rPr>
          <w:color w:val="262526"/>
          <w:spacing w:val="-21"/>
          <w:sz w:val="24"/>
        </w:rPr>
        <w:t> </w:t>
      </w:r>
      <w:r>
        <w:rPr>
          <w:i/>
          <w:color w:val="262526"/>
          <w:sz w:val="24"/>
        </w:rPr>
        <w:t>acceptable</w:t>
      </w:r>
      <w:r>
        <w:rPr>
          <w:i/>
          <w:color w:val="262526"/>
          <w:spacing w:val="-19"/>
          <w:sz w:val="24"/>
        </w:rPr>
        <w:t> </w:t>
      </w:r>
      <w:r>
        <w:rPr>
          <w:i/>
          <w:color w:val="262526"/>
          <w:spacing w:val="-4"/>
          <w:sz w:val="24"/>
        </w:rPr>
        <w:t>credit</w:t>
      </w:r>
      <w:r>
        <w:rPr>
          <w:i/>
          <w:color w:val="262526"/>
          <w:spacing w:val="-19"/>
          <w:sz w:val="24"/>
        </w:rPr>
        <w:t> </w:t>
      </w:r>
      <w:r>
        <w:rPr>
          <w:i/>
          <w:color w:val="262526"/>
          <w:sz w:val="24"/>
        </w:rPr>
        <w:t>criteria</w:t>
      </w:r>
      <w:r>
        <w:rPr>
          <w:color w:val="262526"/>
          <w:sz w:val="24"/>
        </w:rPr>
        <w:t>,</w:t>
      </w:r>
      <w:r>
        <w:rPr>
          <w:color w:val="262526"/>
          <w:spacing w:val="-19"/>
          <w:sz w:val="24"/>
        </w:rPr>
        <w:t> </w:t>
      </w:r>
      <w:r>
        <w:rPr>
          <w:color w:val="262526"/>
          <w:sz w:val="24"/>
        </w:rPr>
        <w:t>this</w:t>
      </w:r>
      <w:r>
        <w:rPr>
          <w:color w:val="262526"/>
          <w:spacing w:val="-19"/>
          <w:sz w:val="24"/>
        </w:rPr>
        <w:t> </w:t>
      </w:r>
      <w:r>
        <w:rPr>
          <w:color w:val="262526"/>
          <w:sz w:val="24"/>
        </w:rPr>
        <w:t>means that the entity must:</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be either:</w:t>
      </w:r>
    </w:p>
    <w:p>
      <w:pPr>
        <w:pStyle w:val="ListParagraph"/>
        <w:numPr>
          <w:ilvl w:val="4"/>
          <w:numId w:val="1"/>
        </w:numPr>
        <w:tabs>
          <w:tab w:pos="2387" w:val="left" w:leader="none"/>
          <w:tab w:pos="2388" w:val="left" w:leader="none"/>
        </w:tabs>
        <w:spacing w:line="249" w:lineRule="auto" w:before="182" w:after="0"/>
        <w:ind w:left="2387" w:right="117" w:hanging="567"/>
        <w:jc w:val="left"/>
        <w:rPr>
          <w:sz w:val="24"/>
        </w:rPr>
      </w:pPr>
      <w:r>
        <w:rPr>
          <w:color w:val="262526"/>
          <w:sz w:val="24"/>
        </w:rPr>
        <w:t>any</w:t>
      </w:r>
      <w:r>
        <w:rPr>
          <w:color w:val="262526"/>
          <w:spacing w:val="-11"/>
          <w:sz w:val="24"/>
        </w:rPr>
        <w:t> </w:t>
      </w:r>
      <w:r>
        <w:rPr>
          <w:color w:val="262526"/>
          <w:sz w:val="24"/>
        </w:rPr>
        <w:t>entity</w:t>
      </w:r>
      <w:r>
        <w:rPr>
          <w:color w:val="262526"/>
          <w:spacing w:val="-10"/>
          <w:sz w:val="24"/>
        </w:rPr>
        <w:t> </w:t>
      </w:r>
      <w:r>
        <w:rPr>
          <w:color w:val="262526"/>
          <w:sz w:val="24"/>
        </w:rPr>
        <w:t>under</w:t>
      </w:r>
      <w:r>
        <w:rPr>
          <w:color w:val="262526"/>
          <w:spacing w:val="-10"/>
          <w:sz w:val="24"/>
        </w:rPr>
        <w:t> </w:t>
      </w:r>
      <w:r>
        <w:rPr>
          <w:color w:val="262526"/>
          <w:sz w:val="24"/>
        </w:rPr>
        <w:t>the</w:t>
      </w:r>
      <w:r>
        <w:rPr>
          <w:color w:val="262526"/>
          <w:spacing w:val="-10"/>
          <w:sz w:val="24"/>
        </w:rPr>
        <w:t> </w:t>
      </w:r>
      <w:r>
        <w:rPr>
          <w:color w:val="262526"/>
          <w:sz w:val="24"/>
        </w:rPr>
        <w:t>prudential</w:t>
      </w:r>
      <w:r>
        <w:rPr>
          <w:color w:val="262526"/>
          <w:spacing w:val="-10"/>
          <w:sz w:val="24"/>
        </w:rPr>
        <w:t> </w:t>
      </w:r>
      <w:r>
        <w:rPr>
          <w:color w:val="262526"/>
          <w:sz w:val="24"/>
        </w:rPr>
        <w:t>supervision</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22"/>
          <w:sz w:val="24"/>
        </w:rPr>
        <w:t> </w:t>
      </w:r>
      <w:r>
        <w:rPr>
          <w:color w:val="262526"/>
          <w:sz w:val="24"/>
        </w:rPr>
        <w:t>Australian</w:t>
      </w:r>
      <w:r>
        <w:rPr>
          <w:color w:val="262526"/>
          <w:spacing w:val="-10"/>
          <w:sz w:val="24"/>
        </w:rPr>
        <w:t> </w:t>
      </w:r>
      <w:r>
        <w:rPr>
          <w:color w:val="262526"/>
          <w:sz w:val="24"/>
        </w:rPr>
        <w:t>Prudential Regulation Authority;</w:t>
      </w:r>
      <w:r>
        <w:rPr>
          <w:color w:val="262526"/>
          <w:spacing w:val="-16"/>
          <w:sz w:val="24"/>
        </w:rPr>
        <w:t> </w:t>
      </w:r>
      <w:r>
        <w:rPr>
          <w:color w:val="262526"/>
          <w:sz w:val="24"/>
        </w:rPr>
        <w:t>or</w:t>
      </w:r>
    </w:p>
    <w:p>
      <w:pPr>
        <w:spacing w:after="0" w:line="249" w:lineRule="auto"/>
        <w:jc w:val="left"/>
        <w:rPr>
          <w:sz w:val="24"/>
        </w:rPr>
        <w:sectPr>
          <w:pgSz w:w="11910" w:h="16840"/>
          <w:pgMar w:header="642" w:footer="697" w:top="1160" w:bottom="880" w:left="1320" w:right="1320"/>
        </w:sectPr>
      </w:pPr>
    </w:p>
    <w:p>
      <w:pPr>
        <w:pStyle w:val="ListParagraph"/>
        <w:numPr>
          <w:ilvl w:val="4"/>
          <w:numId w:val="1"/>
        </w:numPr>
        <w:tabs>
          <w:tab w:pos="2388" w:val="left" w:leader="none"/>
        </w:tabs>
        <w:spacing w:line="249" w:lineRule="auto" w:before="124" w:after="0"/>
        <w:ind w:left="2387" w:right="115" w:hanging="567"/>
        <w:jc w:val="both"/>
        <w:rPr>
          <w:sz w:val="24"/>
        </w:rPr>
      </w:pPr>
      <w:bookmarkStart w:name="3.3.4   Acceptable credit rating ⁠" w:id="23"/>
      <w:bookmarkEnd w:id="23"/>
      <w:r>
        <w:rPr/>
      </w:r>
      <w:bookmarkStart w:name="3.3.4A   Prudential standard ⁠" w:id="24"/>
      <w:bookmarkEnd w:id="24"/>
      <w:r>
        <w:rPr/>
      </w:r>
      <w:bookmarkStart w:name="3.3.5   Amount of credit support ⁠" w:id="25"/>
      <w:bookmarkEnd w:id="25"/>
      <w:r>
        <w:rPr/>
      </w:r>
      <w:bookmarkStart w:name="3.3.5   Amount of credit support ⁠" w:id="26"/>
      <w:bookmarkEnd w:id="26"/>
      <w:r>
        <w:rPr>
          <w:color w:val="262526"/>
          <w:sz w:val="24"/>
        </w:rPr>
        <w:t>a</w:t>
      </w:r>
      <w:r>
        <w:rPr>
          <w:color w:val="262526"/>
          <w:sz w:val="24"/>
        </w:rPr>
        <w:t> central borrowing authority of an</w:t>
      </w:r>
      <w:r>
        <w:rPr>
          <w:color w:val="262526"/>
          <w:spacing w:val="-47"/>
          <w:sz w:val="24"/>
        </w:rPr>
        <w:t> </w:t>
      </w:r>
      <w:r>
        <w:rPr>
          <w:color w:val="262526"/>
          <w:sz w:val="24"/>
        </w:rPr>
        <w:t>Australian State or Territory which has</w:t>
      </w:r>
      <w:r>
        <w:rPr>
          <w:color w:val="262526"/>
          <w:spacing w:val="-3"/>
          <w:sz w:val="24"/>
        </w:rPr>
        <w:t> </w:t>
      </w:r>
      <w:r>
        <w:rPr>
          <w:color w:val="262526"/>
          <w:sz w:val="24"/>
        </w:rPr>
        <w:t>been</w:t>
      </w:r>
      <w:r>
        <w:rPr>
          <w:color w:val="262526"/>
          <w:spacing w:val="-3"/>
          <w:sz w:val="24"/>
        </w:rPr>
        <w:t> </w:t>
      </w:r>
      <w:r>
        <w:rPr>
          <w:color w:val="262526"/>
          <w:sz w:val="24"/>
        </w:rPr>
        <w:t>established</w:t>
      </w:r>
      <w:r>
        <w:rPr>
          <w:color w:val="262526"/>
          <w:spacing w:val="-2"/>
          <w:sz w:val="24"/>
        </w:rPr>
        <w:t> </w:t>
      </w:r>
      <w:r>
        <w:rPr>
          <w:color w:val="262526"/>
          <w:sz w:val="24"/>
        </w:rPr>
        <w:t>by</w:t>
      </w:r>
      <w:r>
        <w:rPr>
          <w:color w:val="262526"/>
          <w:spacing w:val="-3"/>
          <w:sz w:val="24"/>
        </w:rPr>
        <w:t> </w:t>
      </w:r>
      <w:r>
        <w:rPr>
          <w:color w:val="262526"/>
          <w:sz w:val="24"/>
        </w:rPr>
        <w:t>an</w:t>
      </w:r>
      <w:r>
        <w:rPr>
          <w:color w:val="262526"/>
          <w:spacing w:val="-16"/>
          <w:sz w:val="24"/>
        </w:rPr>
        <w:t> </w:t>
      </w:r>
      <w:r>
        <w:rPr>
          <w:color w:val="262526"/>
          <w:sz w:val="24"/>
        </w:rPr>
        <w:t>Act</w:t>
      </w:r>
      <w:r>
        <w:rPr>
          <w:color w:val="262526"/>
          <w:spacing w:val="-4"/>
          <w:sz w:val="24"/>
        </w:rPr>
        <w:t> </w:t>
      </w:r>
      <w:r>
        <w:rPr>
          <w:color w:val="262526"/>
          <w:sz w:val="24"/>
        </w:rPr>
        <w:t>of</w:t>
      </w:r>
      <w:r>
        <w:rPr>
          <w:color w:val="262526"/>
          <w:spacing w:val="-2"/>
          <w:sz w:val="24"/>
        </w:rPr>
        <w:t> </w:t>
      </w:r>
      <w:r>
        <w:rPr>
          <w:color w:val="262526"/>
          <w:sz w:val="24"/>
        </w:rPr>
        <w:t>Parliament</w:t>
      </w:r>
      <w:r>
        <w:rPr>
          <w:color w:val="262526"/>
          <w:spacing w:val="-4"/>
          <w:sz w:val="24"/>
        </w:rPr>
        <w:t> </w:t>
      </w:r>
      <w:r>
        <w:rPr>
          <w:color w:val="262526"/>
          <w:sz w:val="24"/>
        </w:rPr>
        <w:t>of</w:t>
      </w:r>
      <w:r>
        <w:rPr>
          <w:color w:val="262526"/>
          <w:spacing w:val="-2"/>
          <w:sz w:val="24"/>
        </w:rPr>
        <w:t> </w:t>
      </w:r>
      <w:r>
        <w:rPr>
          <w:color w:val="262526"/>
          <w:sz w:val="24"/>
        </w:rPr>
        <w:t>that</w:t>
      </w:r>
      <w:r>
        <w:rPr>
          <w:color w:val="262526"/>
          <w:spacing w:val="-3"/>
          <w:sz w:val="24"/>
        </w:rPr>
        <w:t> </w:t>
      </w:r>
      <w:r>
        <w:rPr>
          <w:color w:val="262526"/>
          <w:sz w:val="24"/>
        </w:rPr>
        <w:t>State</w:t>
      </w:r>
      <w:r>
        <w:rPr>
          <w:color w:val="262526"/>
          <w:spacing w:val="-3"/>
          <w:sz w:val="24"/>
        </w:rPr>
        <w:t> </w:t>
      </w:r>
      <w:r>
        <w:rPr>
          <w:color w:val="262526"/>
          <w:sz w:val="24"/>
        </w:rPr>
        <w:t>or</w:t>
      </w:r>
      <w:r>
        <w:rPr>
          <w:color w:val="262526"/>
          <w:spacing w:val="-8"/>
          <w:sz w:val="24"/>
        </w:rPr>
        <w:t> </w:t>
      </w:r>
      <w:r>
        <w:rPr>
          <w:color w:val="262526"/>
          <w:sz w:val="24"/>
        </w:rPr>
        <w:t>Territory;</w:t>
      </w:r>
    </w:p>
    <w:p>
      <w:pPr>
        <w:pStyle w:val="ListParagraph"/>
        <w:numPr>
          <w:ilvl w:val="3"/>
          <w:numId w:val="1"/>
        </w:numPr>
        <w:tabs>
          <w:tab w:pos="1820" w:val="left" w:leader="none"/>
          <w:tab w:pos="1821" w:val="left" w:leader="none"/>
        </w:tabs>
        <w:spacing w:line="240" w:lineRule="auto" w:before="172" w:after="0"/>
        <w:ind w:left="1820" w:right="0" w:hanging="568"/>
        <w:jc w:val="left"/>
        <w:rPr>
          <w:sz w:val="24"/>
        </w:rPr>
      </w:pPr>
      <w:r>
        <w:rPr>
          <w:color w:val="262526"/>
          <w:sz w:val="24"/>
        </w:rPr>
        <w:t>be resident in, or have a permanent establishment in,</w:t>
      </w:r>
      <w:r>
        <w:rPr>
          <w:color w:val="262526"/>
          <w:spacing w:val="-17"/>
          <w:sz w:val="24"/>
        </w:rPr>
        <w:t> </w:t>
      </w:r>
      <w:r>
        <w:rPr>
          <w:color w:val="262526"/>
          <w:sz w:val="24"/>
        </w:rPr>
        <w:t>Australia;</w:t>
      </w:r>
    </w:p>
    <w:p>
      <w:pPr>
        <w:pStyle w:val="ListParagraph"/>
        <w:numPr>
          <w:ilvl w:val="3"/>
          <w:numId w:val="1"/>
        </w:numPr>
        <w:tabs>
          <w:tab w:pos="1821" w:val="left" w:leader="none"/>
        </w:tabs>
        <w:spacing w:line="249" w:lineRule="auto" w:before="182" w:after="0"/>
        <w:ind w:left="1820" w:right="111" w:hanging="567"/>
        <w:jc w:val="both"/>
        <w:rPr>
          <w:sz w:val="24"/>
        </w:rPr>
      </w:pPr>
      <w:r>
        <w:rPr>
          <w:color w:val="262526"/>
          <w:sz w:val="24"/>
        </w:rPr>
        <w:t>not be an externally administered body corporate (as defined in </w:t>
      </w:r>
      <w:r>
        <w:rPr>
          <w:color w:val="262526"/>
          <w:spacing w:val="2"/>
          <w:sz w:val="24"/>
        </w:rPr>
        <w:t>the </w:t>
      </w:r>
      <w:r>
        <w:rPr>
          <w:color w:val="262526"/>
          <w:sz w:val="24"/>
        </w:rPr>
        <w:t>Corporations Act) or under a similar form of administration under any laws applicable to it in any jurisdiction;</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color w:val="262526"/>
          <w:sz w:val="24"/>
        </w:rPr>
        <w:t>not be immune from</w:t>
      </w:r>
      <w:r>
        <w:rPr>
          <w:color w:val="262526"/>
          <w:spacing w:val="-1"/>
          <w:sz w:val="24"/>
        </w:rPr>
        <w:t> </w:t>
      </w:r>
      <w:r>
        <w:rPr>
          <w:color w:val="262526"/>
          <w:sz w:val="24"/>
        </w:rPr>
        <w:t>suit;</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be capable of being sued in its own name in a court of Australia;</w:t>
      </w:r>
      <w:r>
        <w:rPr>
          <w:color w:val="262526"/>
          <w:spacing w:val="-22"/>
          <w:sz w:val="24"/>
        </w:rPr>
        <w:t> </w:t>
      </w:r>
      <w:r>
        <w:rPr>
          <w:color w:val="262526"/>
          <w:sz w:val="24"/>
        </w:rPr>
        <w:t>and</w:t>
      </w:r>
    </w:p>
    <w:p>
      <w:pPr>
        <w:pStyle w:val="ListParagraph"/>
        <w:numPr>
          <w:ilvl w:val="3"/>
          <w:numId w:val="1"/>
        </w:numPr>
        <w:tabs>
          <w:tab w:pos="1820" w:val="left" w:leader="none"/>
          <w:tab w:pos="1821" w:val="left" w:leader="none"/>
        </w:tabs>
        <w:spacing w:line="240" w:lineRule="auto" w:before="182" w:after="0"/>
        <w:ind w:left="1820" w:right="0" w:hanging="568"/>
        <w:jc w:val="left"/>
        <w:rPr>
          <w:sz w:val="24"/>
        </w:rPr>
      </w:pPr>
      <w:r>
        <w:rPr>
          <w:color w:val="262526"/>
          <w:sz w:val="24"/>
        </w:rPr>
        <w:t>have an </w:t>
      </w:r>
      <w:r>
        <w:rPr>
          <w:i/>
          <w:color w:val="262526"/>
          <w:sz w:val="24"/>
        </w:rPr>
        <w:t>acceptable credit</w:t>
      </w:r>
      <w:r>
        <w:rPr>
          <w:i/>
          <w:color w:val="262526"/>
          <w:spacing w:val="-2"/>
          <w:sz w:val="24"/>
        </w:rPr>
        <w:t> </w:t>
      </w:r>
      <w:r>
        <w:rPr>
          <w:i/>
          <w:color w:val="262526"/>
          <w:sz w:val="24"/>
        </w:rPr>
        <w:t>rating</w:t>
      </w:r>
      <w:r>
        <w:rPr>
          <w:color w:val="262526"/>
          <w:sz w:val="24"/>
        </w:rPr>
        <w:t>.</w:t>
      </w:r>
    </w:p>
    <w:p>
      <w:pPr>
        <w:pStyle w:val="Heading2"/>
        <w:numPr>
          <w:ilvl w:val="2"/>
          <w:numId w:val="1"/>
        </w:numPr>
        <w:tabs>
          <w:tab w:pos="1244" w:val="left" w:leader="none"/>
          <w:tab w:pos="1245" w:val="left" w:leader="none"/>
        </w:tabs>
        <w:spacing w:line="240" w:lineRule="auto" w:before="246" w:after="0"/>
        <w:ind w:left="1244" w:right="0" w:hanging="1125"/>
        <w:jc w:val="left"/>
      </w:pPr>
      <w:r>
        <w:rPr>
          <w:color w:val="262526"/>
        </w:rPr>
        <w:t>Acceptable credit</w:t>
      </w:r>
      <w:r>
        <w:rPr>
          <w:color w:val="262526"/>
          <w:spacing w:val="-3"/>
        </w:rPr>
        <w:t> </w:t>
      </w:r>
      <w:r>
        <w:rPr>
          <w:color w:val="262526"/>
        </w:rPr>
        <w:t>rating</w:t>
      </w:r>
    </w:p>
    <w:p>
      <w:pPr>
        <w:pStyle w:val="ListParagraph"/>
        <w:numPr>
          <w:ilvl w:val="3"/>
          <w:numId w:val="1"/>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may from time to time, after complying with the </w:t>
      </w:r>
      <w:r>
        <w:rPr>
          <w:i/>
          <w:color w:val="262526"/>
          <w:sz w:val="24"/>
        </w:rPr>
        <w:t>Rules consultation </w:t>
      </w:r>
      <w:r>
        <w:rPr>
          <w:i/>
          <w:color w:val="262526"/>
          <w:sz w:val="24"/>
        </w:rPr>
        <w:t>procedures</w:t>
      </w:r>
      <w:r>
        <w:rPr>
          <w:color w:val="262526"/>
          <w:sz w:val="24"/>
        </w:rPr>
        <w:t>, determine what constitutes an </w:t>
      </w:r>
      <w:r>
        <w:rPr>
          <w:i/>
          <w:color w:val="262526"/>
          <w:sz w:val="24"/>
        </w:rPr>
        <w:t>acceptable credit rating </w:t>
      </w:r>
      <w:r>
        <w:rPr>
          <w:color w:val="262526"/>
          <w:sz w:val="24"/>
        </w:rPr>
        <w:t>for the purposes of the </w:t>
      </w:r>
      <w:r>
        <w:rPr>
          <w:i/>
          <w:color w:val="262526"/>
          <w:sz w:val="24"/>
        </w:rPr>
        <w:t>Rules</w:t>
      </w:r>
      <w:r>
        <w:rPr>
          <w:color w:val="262526"/>
          <w:sz w:val="24"/>
        </w:rPr>
        <w:t>, including (without limitation) determining which organisations publishing ratings will be used for this purpose, which of the type of ratings issued will be used for this purpose, and which level of</w:t>
      </w:r>
      <w:r>
        <w:rPr>
          <w:color w:val="262526"/>
          <w:spacing w:val="-35"/>
          <w:sz w:val="24"/>
        </w:rPr>
        <w:t> </w:t>
      </w:r>
      <w:r>
        <w:rPr>
          <w:color w:val="262526"/>
          <w:sz w:val="24"/>
        </w:rPr>
        <w:t>rating is to be acceptable.</w:t>
      </w:r>
    </w:p>
    <w:p>
      <w:pPr>
        <w:pStyle w:val="ListParagraph"/>
        <w:numPr>
          <w:ilvl w:val="3"/>
          <w:numId w:val="1"/>
        </w:numPr>
        <w:tabs>
          <w:tab w:pos="1820" w:val="left" w:leader="none"/>
          <w:tab w:pos="1821" w:val="left" w:leader="none"/>
        </w:tabs>
        <w:spacing w:line="240" w:lineRule="auto" w:before="176" w:after="0"/>
        <w:ind w:left="1820" w:right="0" w:hanging="568"/>
        <w:jc w:val="left"/>
        <w:rPr>
          <w:sz w:val="24"/>
        </w:rPr>
      </w:pPr>
      <w:r>
        <w:rPr>
          <w:color w:val="262526"/>
          <w:sz w:val="24"/>
        </w:rPr>
        <w:t>Until</w:t>
      </w:r>
      <w:r>
        <w:rPr>
          <w:color w:val="262526"/>
          <w:spacing w:val="-14"/>
          <w:sz w:val="24"/>
        </w:rPr>
        <w:t> </w:t>
      </w:r>
      <w:r>
        <w:rPr>
          <w:color w:val="262526"/>
          <w:sz w:val="24"/>
        </w:rPr>
        <w:t>varied</w:t>
      </w:r>
      <w:r>
        <w:rPr>
          <w:color w:val="262526"/>
          <w:spacing w:val="-14"/>
          <w:sz w:val="24"/>
        </w:rPr>
        <w:t> </w:t>
      </w:r>
      <w:r>
        <w:rPr>
          <w:color w:val="262526"/>
          <w:sz w:val="24"/>
        </w:rPr>
        <w:t>by</w:t>
      </w:r>
      <w:r>
        <w:rPr>
          <w:color w:val="262526"/>
          <w:spacing w:val="-14"/>
          <w:sz w:val="24"/>
        </w:rPr>
        <w:t> </w:t>
      </w:r>
      <w:r>
        <w:rPr>
          <w:color w:val="262526"/>
          <w:sz w:val="24"/>
        </w:rPr>
        <w:t>determination</w:t>
      </w:r>
      <w:r>
        <w:rPr>
          <w:color w:val="262526"/>
          <w:spacing w:val="-14"/>
          <w:sz w:val="24"/>
        </w:rPr>
        <w:t> </w:t>
      </w:r>
      <w:r>
        <w:rPr>
          <w:color w:val="262526"/>
          <w:sz w:val="24"/>
        </w:rPr>
        <w:t>of</w:t>
      </w:r>
      <w:r>
        <w:rPr>
          <w:color w:val="262526"/>
          <w:spacing w:val="-12"/>
          <w:sz w:val="24"/>
        </w:rPr>
        <w:t> </w:t>
      </w:r>
      <w:r>
        <w:rPr>
          <w:i/>
          <w:color w:val="262526"/>
          <w:sz w:val="24"/>
        </w:rPr>
        <w:t>AEMO</w:t>
      </w:r>
      <w:r>
        <w:rPr>
          <w:color w:val="262526"/>
          <w:sz w:val="24"/>
        </w:rPr>
        <w:t>,</w:t>
      </w:r>
      <w:r>
        <w:rPr>
          <w:color w:val="262526"/>
          <w:spacing w:val="-14"/>
          <w:sz w:val="24"/>
        </w:rPr>
        <w:t> </w:t>
      </w:r>
      <w:r>
        <w:rPr>
          <w:color w:val="262526"/>
          <w:sz w:val="24"/>
        </w:rPr>
        <w:t>an</w:t>
      </w:r>
      <w:r>
        <w:rPr>
          <w:color w:val="262526"/>
          <w:spacing w:val="-14"/>
          <w:sz w:val="24"/>
        </w:rPr>
        <w:t> </w:t>
      </w:r>
      <w:r>
        <w:rPr>
          <w:i/>
          <w:color w:val="262526"/>
          <w:sz w:val="24"/>
        </w:rPr>
        <w:t>acceptable</w:t>
      </w:r>
      <w:r>
        <w:rPr>
          <w:i/>
          <w:color w:val="262526"/>
          <w:spacing w:val="-14"/>
          <w:sz w:val="24"/>
        </w:rPr>
        <w:t> </w:t>
      </w:r>
      <w:r>
        <w:rPr>
          <w:i/>
          <w:color w:val="262526"/>
          <w:sz w:val="24"/>
        </w:rPr>
        <w:t>credit</w:t>
      </w:r>
      <w:r>
        <w:rPr>
          <w:i/>
          <w:color w:val="262526"/>
          <w:spacing w:val="-13"/>
          <w:sz w:val="24"/>
        </w:rPr>
        <w:t> </w:t>
      </w:r>
      <w:r>
        <w:rPr>
          <w:i/>
          <w:color w:val="262526"/>
          <w:sz w:val="24"/>
        </w:rPr>
        <w:t>rating</w:t>
      </w:r>
      <w:r>
        <w:rPr>
          <w:i/>
          <w:color w:val="262526"/>
          <w:spacing w:val="-13"/>
          <w:sz w:val="24"/>
        </w:rPr>
        <w:t> </w:t>
      </w:r>
      <w:r>
        <w:rPr>
          <w:color w:val="262526"/>
          <w:sz w:val="24"/>
        </w:rPr>
        <w:t>is</w:t>
      </w:r>
      <w:r>
        <w:rPr>
          <w:color w:val="262526"/>
          <w:spacing w:val="-13"/>
          <w:sz w:val="24"/>
        </w:rPr>
        <w:t> </w:t>
      </w:r>
      <w:r>
        <w:rPr>
          <w:color w:val="262526"/>
          <w:sz w:val="24"/>
        </w:rPr>
        <w:t>either:</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a rating of A-1 or higher for short term unsecured </w:t>
      </w:r>
      <w:r>
        <w:rPr>
          <w:color w:val="262526"/>
          <w:spacing w:val="2"/>
          <w:sz w:val="24"/>
        </w:rPr>
        <w:t>counterparty </w:t>
      </w:r>
      <w:r>
        <w:rPr>
          <w:color w:val="262526"/>
          <w:sz w:val="24"/>
        </w:rPr>
        <w:t>obligations</w:t>
      </w:r>
      <w:r>
        <w:rPr>
          <w:color w:val="262526"/>
          <w:spacing w:val="-18"/>
          <w:sz w:val="24"/>
        </w:rPr>
        <w:t> </w:t>
      </w:r>
      <w:r>
        <w:rPr>
          <w:color w:val="262526"/>
          <w:sz w:val="24"/>
        </w:rPr>
        <w:t>of</w:t>
      </w:r>
      <w:r>
        <w:rPr>
          <w:color w:val="262526"/>
          <w:spacing w:val="-17"/>
          <w:sz w:val="24"/>
        </w:rPr>
        <w:t> </w:t>
      </w:r>
      <w:r>
        <w:rPr>
          <w:color w:val="262526"/>
          <w:sz w:val="24"/>
        </w:rPr>
        <w:t>the</w:t>
      </w:r>
      <w:r>
        <w:rPr>
          <w:color w:val="262526"/>
          <w:spacing w:val="-16"/>
          <w:sz w:val="24"/>
        </w:rPr>
        <w:t> </w:t>
      </w:r>
      <w:r>
        <w:rPr>
          <w:color w:val="262526"/>
          <w:spacing w:val="-4"/>
          <w:sz w:val="24"/>
        </w:rPr>
        <w:t>entity,</w:t>
      </w:r>
      <w:r>
        <w:rPr>
          <w:color w:val="262526"/>
          <w:spacing w:val="-18"/>
          <w:sz w:val="24"/>
        </w:rPr>
        <w:t> </w:t>
      </w:r>
      <w:r>
        <w:rPr>
          <w:color w:val="262526"/>
          <w:sz w:val="24"/>
        </w:rPr>
        <w:t>as</w:t>
      </w:r>
      <w:r>
        <w:rPr>
          <w:color w:val="262526"/>
          <w:spacing w:val="-16"/>
          <w:sz w:val="24"/>
        </w:rPr>
        <w:t> </w:t>
      </w:r>
      <w:r>
        <w:rPr>
          <w:color w:val="262526"/>
          <w:sz w:val="24"/>
        </w:rPr>
        <w:t>rated</w:t>
      </w:r>
      <w:r>
        <w:rPr>
          <w:color w:val="262526"/>
          <w:spacing w:val="-17"/>
          <w:sz w:val="24"/>
        </w:rPr>
        <w:t> </w:t>
      </w:r>
      <w:r>
        <w:rPr>
          <w:color w:val="262526"/>
          <w:sz w:val="24"/>
        </w:rPr>
        <w:t>by</w:t>
      </w:r>
      <w:r>
        <w:rPr>
          <w:color w:val="262526"/>
          <w:spacing w:val="-17"/>
          <w:sz w:val="24"/>
        </w:rPr>
        <w:t> </w:t>
      </w:r>
      <w:r>
        <w:rPr>
          <w:color w:val="262526"/>
          <w:sz w:val="24"/>
        </w:rPr>
        <w:t>Standard</w:t>
      </w:r>
      <w:r>
        <w:rPr>
          <w:color w:val="262526"/>
          <w:spacing w:val="-18"/>
          <w:sz w:val="24"/>
        </w:rPr>
        <w:t> </w:t>
      </w:r>
      <w:r>
        <w:rPr>
          <w:color w:val="262526"/>
          <w:sz w:val="24"/>
        </w:rPr>
        <w:t>and</w:t>
      </w:r>
      <w:r>
        <w:rPr>
          <w:color w:val="262526"/>
          <w:spacing w:val="-16"/>
          <w:sz w:val="24"/>
        </w:rPr>
        <w:t> </w:t>
      </w:r>
      <w:r>
        <w:rPr>
          <w:color w:val="262526"/>
          <w:sz w:val="24"/>
        </w:rPr>
        <w:t>Poor's</w:t>
      </w:r>
      <w:r>
        <w:rPr>
          <w:color w:val="262526"/>
          <w:spacing w:val="-17"/>
          <w:sz w:val="24"/>
        </w:rPr>
        <w:t> </w:t>
      </w:r>
      <w:r>
        <w:rPr>
          <w:color w:val="262526"/>
          <w:sz w:val="24"/>
        </w:rPr>
        <w:t>(Australia)</w:t>
      </w:r>
      <w:r>
        <w:rPr>
          <w:color w:val="262526"/>
          <w:spacing w:val="-18"/>
          <w:sz w:val="24"/>
        </w:rPr>
        <w:t> </w:t>
      </w:r>
      <w:r>
        <w:rPr>
          <w:color w:val="262526"/>
          <w:spacing w:val="-6"/>
          <w:sz w:val="24"/>
        </w:rPr>
        <w:t>Pty.</w:t>
      </w:r>
    </w:p>
    <w:p>
      <w:pPr>
        <w:pStyle w:val="BodyText"/>
        <w:spacing w:before="2"/>
        <w:ind w:firstLine="0"/>
      </w:pPr>
      <w:r>
        <w:rPr>
          <w:color w:val="262526"/>
        </w:rPr>
        <w:t>Limited; or</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a rating of P-1 or higher for short term unsecured </w:t>
      </w:r>
      <w:r>
        <w:rPr>
          <w:color w:val="262526"/>
          <w:spacing w:val="2"/>
          <w:sz w:val="24"/>
        </w:rPr>
        <w:t>counterparty </w:t>
      </w:r>
      <w:r>
        <w:rPr>
          <w:color w:val="262526"/>
          <w:sz w:val="24"/>
        </w:rPr>
        <w:t>obligations of the entity, as rated by Moodys Investor Service </w:t>
      </w:r>
      <w:r>
        <w:rPr>
          <w:color w:val="262526"/>
          <w:spacing w:val="-3"/>
          <w:sz w:val="24"/>
        </w:rPr>
        <w:t>Pty.</w:t>
      </w:r>
      <w:r>
        <w:rPr>
          <w:color w:val="262526"/>
          <w:spacing w:val="54"/>
          <w:sz w:val="24"/>
        </w:rPr>
        <w:t> </w:t>
      </w:r>
      <w:r>
        <w:rPr>
          <w:color w:val="262526"/>
          <w:sz w:val="24"/>
        </w:rPr>
        <w:t>Limited.</w:t>
      </w:r>
    </w:p>
    <w:p>
      <w:pPr>
        <w:pStyle w:val="ListParagraph"/>
        <w:numPr>
          <w:ilvl w:val="3"/>
          <w:numId w:val="1"/>
        </w:numPr>
        <w:tabs>
          <w:tab w:pos="1808" w:val="left" w:leader="none"/>
        </w:tabs>
        <w:spacing w:line="249" w:lineRule="auto" w:before="173" w:after="0"/>
        <w:ind w:left="1820" w:right="119" w:hanging="567"/>
        <w:jc w:val="both"/>
        <w:rPr>
          <w:sz w:val="24"/>
        </w:rPr>
      </w:pPr>
      <w:r>
        <w:rPr>
          <w:color w:val="262526"/>
          <w:sz w:val="24"/>
        </w:rPr>
        <w:t>Any determination of </w:t>
      </w:r>
      <w:r>
        <w:rPr>
          <w:i/>
          <w:color w:val="262526"/>
          <w:sz w:val="24"/>
        </w:rPr>
        <w:t>AEMO </w:t>
      </w:r>
      <w:r>
        <w:rPr>
          <w:color w:val="262526"/>
          <w:sz w:val="24"/>
        </w:rPr>
        <w:t>which varies what constitutes an </w:t>
      </w:r>
      <w:r>
        <w:rPr>
          <w:i/>
          <w:color w:val="262526"/>
          <w:sz w:val="24"/>
        </w:rPr>
        <w:t>acceptable </w:t>
      </w:r>
      <w:r>
        <w:rPr>
          <w:i/>
          <w:color w:val="262526"/>
          <w:spacing w:val="-4"/>
          <w:sz w:val="24"/>
        </w:rPr>
        <w:t>credit</w:t>
      </w:r>
      <w:r>
        <w:rPr>
          <w:i/>
          <w:color w:val="262526"/>
          <w:spacing w:val="-17"/>
          <w:sz w:val="24"/>
        </w:rPr>
        <w:t> </w:t>
      </w:r>
      <w:r>
        <w:rPr>
          <w:i/>
          <w:color w:val="262526"/>
          <w:sz w:val="24"/>
        </w:rPr>
        <w:t>rating</w:t>
      </w:r>
      <w:r>
        <w:rPr>
          <w:i/>
          <w:color w:val="262526"/>
          <w:spacing w:val="-17"/>
          <w:sz w:val="24"/>
        </w:rPr>
        <w:t> </w:t>
      </w:r>
      <w:r>
        <w:rPr>
          <w:color w:val="262526"/>
          <w:sz w:val="24"/>
        </w:rPr>
        <w:t>will</w:t>
      </w:r>
      <w:r>
        <w:rPr>
          <w:color w:val="262526"/>
          <w:spacing w:val="-17"/>
          <w:sz w:val="24"/>
        </w:rPr>
        <w:t> </w:t>
      </w:r>
      <w:r>
        <w:rPr>
          <w:color w:val="262526"/>
          <w:sz w:val="24"/>
        </w:rPr>
        <w:t>take</w:t>
      </w:r>
      <w:r>
        <w:rPr>
          <w:color w:val="262526"/>
          <w:spacing w:val="-17"/>
          <w:sz w:val="24"/>
        </w:rPr>
        <w:t> </w:t>
      </w:r>
      <w:r>
        <w:rPr>
          <w:color w:val="262526"/>
          <w:spacing w:val="-3"/>
          <w:sz w:val="24"/>
        </w:rPr>
        <w:t>effect</w:t>
      </w:r>
      <w:r>
        <w:rPr>
          <w:color w:val="262526"/>
          <w:spacing w:val="-17"/>
          <w:sz w:val="24"/>
        </w:rPr>
        <w:t> </w:t>
      </w:r>
      <w:r>
        <w:rPr>
          <w:color w:val="262526"/>
          <w:sz w:val="24"/>
        </w:rPr>
        <w:t>from</w:t>
      </w:r>
      <w:r>
        <w:rPr>
          <w:color w:val="262526"/>
          <w:spacing w:val="-16"/>
          <w:sz w:val="24"/>
        </w:rPr>
        <w:t> </w:t>
      </w:r>
      <w:r>
        <w:rPr>
          <w:color w:val="262526"/>
          <w:sz w:val="24"/>
        </w:rPr>
        <w:t>such</w:t>
      </w:r>
      <w:r>
        <w:rPr>
          <w:color w:val="262526"/>
          <w:spacing w:val="-17"/>
          <w:sz w:val="24"/>
        </w:rPr>
        <w:t> </w:t>
      </w:r>
      <w:r>
        <w:rPr>
          <w:color w:val="262526"/>
          <w:sz w:val="24"/>
        </w:rPr>
        <w:t>date</w:t>
      </w:r>
      <w:r>
        <w:rPr>
          <w:color w:val="262526"/>
          <w:spacing w:val="-17"/>
          <w:sz w:val="24"/>
        </w:rPr>
        <w:t> </w:t>
      </w:r>
      <w:r>
        <w:rPr>
          <w:color w:val="262526"/>
          <w:sz w:val="24"/>
        </w:rPr>
        <w:t>(not</w:t>
      </w:r>
      <w:r>
        <w:rPr>
          <w:color w:val="262526"/>
          <w:spacing w:val="-17"/>
          <w:sz w:val="24"/>
        </w:rPr>
        <w:t> </w:t>
      </w:r>
      <w:r>
        <w:rPr>
          <w:color w:val="262526"/>
          <w:sz w:val="24"/>
        </w:rPr>
        <w:t>being</w:t>
      </w:r>
      <w:r>
        <w:rPr>
          <w:color w:val="262526"/>
          <w:spacing w:val="-17"/>
          <w:sz w:val="24"/>
        </w:rPr>
        <w:t> </w:t>
      </w:r>
      <w:r>
        <w:rPr>
          <w:color w:val="262526"/>
          <w:sz w:val="24"/>
        </w:rPr>
        <w:t>earlier</w:t>
      </w:r>
      <w:r>
        <w:rPr>
          <w:color w:val="262526"/>
          <w:spacing w:val="-16"/>
          <w:sz w:val="24"/>
        </w:rPr>
        <w:t> </w:t>
      </w:r>
      <w:r>
        <w:rPr>
          <w:color w:val="262526"/>
          <w:sz w:val="24"/>
        </w:rPr>
        <w:t>than</w:t>
      </w:r>
      <w:r>
        <w:rPr>
          <w:color w:val="262526"/>
          <w:spacing w:val="-17"/>
          <w:sz w:val="24"/>
        </w:rPr>
        <w:t> </w:t>
      </w:r>
      <w:r>
        <w:rPr>
          <w:color w:val="262526"/>
          <w:sz w:val="24"/>
        </w:rPr>
        <w:t>30</w:t>
      </w:r>
      <w:r>
        <w:rPr>
          <w:color w:val="262526"/>
          <w:spacing w:val="-17"/>
          <w:sz w:val="24"/>
        </w:rPr>
        <w:t> </w:t>
      </w:r>
      <w:r>
        <w:rPr>
          <w:i/>
          <w:color w:val="262526"/>
          <w:sz w:val="24"/>
        </w:rPr>
        <w:t>business </w:t>
      </w:r>
      <w:r>
        <w:rPr>
          <w:i/>
          <w:color w:val="262526"/>
          <w:sz w:val="24"/>
        </w:rPr>
        <w:t>days</w:t>
      </w:r>
      <w:r>
        <w:rPr>
          <w:i/>
          <w:color w:val="262526"/>
          <w:spacing w:val="-21"/>
          <w:sz w:val="24"/>
        </w:rPr>
        <w:t> </w:t>
      </w:r>
      <w:r>
        <w:rPr>
          <w:color w:val="262526"/>
          <w:sz w:val="24"/>
        </w:rPr>
        <w:t>after</w:t>
      </w:r>
      <w:r>
        <w:rPr>
          <w:color w:val="262526"/>
          <w:spacing w:val="-20"/>
          <w:sz w:val="24"/>
        </w:rPr>
        <w:t> </w:t>
      </w:r>
      <w:r>
        <w:rPr>
          <w:color w:val="262526"/>
          <w:sz w:val="24"/>
        </w:rPr>
        <w:t>the</w:t>
      </w:r>
      <w:r>
        <w:rPr>
          <w:color w:val="262526"/>
          <w:spacing w:val="-21"/>
          <w:sz w:val="24"/>
        </w:rPr>
        <w:t> </w:t>
      </w:r>
      <w:r>
        <w:rPr>
          <w:color w:val="262526"/>
          <w:sz w:val="24"/>
        </w:rPr>
        <w:t>date</w:t>
      </w:r>
      <w:r>
        <w:rPr>
          <w:color w:val="262526"/>
          <w:spacing w:val="-20"/>
          <w:sz w:val="24"/>
        </w:rPr>
        <w:t> </w:t>
      </w:r>
      <w:r>
        <w:rPr>
          <w:color w:val="262526"/>
          <w:sz w:val="24"/>
        </w:rPr>
        <w:t>of</w:t>
      </w:r>
      <w:r>
        <w:rPr>
          <w:color w:val="262526"/>
          <w:spacing w:val="-21"/>
          <w:sz w:val="24"/>
        </w:rPr>
        <w:t> </w:t>
      </w:r>
      <w:r>
        <w:rPr>
          <w:color w:val="262526"/>
          <w:sz w:val="24"/>
        </w:rPr>
        <w:t>notification</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1"/>
          <w:sz w:val="24"/>
        </w:rPr>
        <w:t> </w:t>
      </w:r>
      <w:r>
        <w:rPr>
          <w:color w:val="262526"/>
          <w:sz w:val="24"/>
        </w:rPr>
        <w:t>determination</w:t>
      </w:r>
      <w:r>
        <w:rPr>
          <w:color w:val="262526"/>
          <w:spacing w:val="-20"/>
          <w:sz w:val="24"/>
        </w:rPr>
        <w:t> </w:t>
      </w:r>
      <w:r>
        <w:rPr>
          <w:color w:val="262526"/>
          <w:sz w:val="24"/>
        </w:rPr>
        <w:t>to</w:t>
      </w:r>
      <w:r>
        <w:rPr>
          <w:color w:val="262526"/>
          <w:spacing w:val="-21"/>
          <w:sz w:val="24"/>
        </w:rPr>
        <w:t> </w:t>
      </w:r>
      <w:r>
        <w:rPr>
          <w:i/>
          <w:color w:val="262526"/>
          <w:sz w:val="24"/>
        </w:rPr>
        <w:t>Market</w:t>
      </w:r>
      <w:r>
        <w:rPr>
          <w:i/>
          <w:color w:val="262526"/>
          <w:spacing w:val="-20"/>
          <w:sz w:val="24"/>
        </w:rPr>
        <w:t> </w:t>
      </w:r>
      <w:r>
        <w:rPr>
          <w:i/>
          <w:color w:val="262526"/>
          <w:sz w:val="24"/>
        </w:rPr>
        <w:t>Participants</w:t>
      </w:r>
      <w:r>
        <w:rPr>
          <w:color w:val="262526"/>
          <w:sz w:val="24"/>
        </w:rPr>
        <w:t>) as </w:t>
      </w:r>
      <w:r>
        <w:rPr>
          <w:i/>
          <w:color w:val="262526"/>
          <w:sz w:val="24"/>
        </w:rPr>
        <w:t>AEMO </w:t>
      </w:r>
      <w:r>
        <w:rPr>
          <w:color w:val="262526"/>
          <w:sz w:val="24"/>
        </w:rPr>
        <w:t>specifies by notice to the </w:t>
      </w:r>
      <w:r>
        <w:rPr>
          <w:i/>
          <w:color w:val="262526"/>
          <w:sz w:val="24"/>
        </w:rPr>
        <w:t>Market</w:t>
      </w:r>
      <w:r>
        <w:rPr>
          <w:i/>
          <w:color w:val="262526"/>
          <w:spacing w:val="-5"/>
          <w:sz w:val="24"/>
        </w:rPr>
        <w:t> </w:t>
      </w:r>
      <w:r>
        <w:rPr>
          <w:i/>
          <w:color w:val="262526"/>
          <w:sz w:val="24"/>
        </w:rPr>
        <w:t>Participants</w:t>
      </w:r>
      <w:r>
        <w:rPr>
          <w:color w:val="262526"/>
          <w:sz w:val="24"/>
        </w:rPr>
        <w:t>.</w:t>
      </w:r>
    </w:p>
    <w:p>
      <w:pPr>
        <w:pStyle w:val="Heading2"/>
        <w:numPr>
          <w:ilvl w:val="2"/>
          <w:numId w:val="3"/>
        </w:numPr>
        <w:tabs>
          <w:tab w:pos="655" w:val="left" w:leader="none"/>
          <w:tab w:pos="1253" w:val="left" w:leader="none"/>
        </w:tabs>
        <w:spacing w:line="240" w:lineRule="auto" w:before="238" w:after="0"/>
        <w:ind w:left="654" w:right="0" w:hanging="535"/>
        <w:jc w:val="left"/>
      </w:pPr>
      <w:r>
        <w:rPr>
          <w:color w:val="262526"/>
        </w:rPr>
        <w:t>A</w:t>
        <w:tab/>
        <w:t>Prudential</w:t>
      </w:r>
      <w:r>
        <w:rPr>
          <w:color w:val="262526"/>
          <w:spacing w:val="-1"/>
        </w:rPr>
        <w:t> </w:t>
      </w:r>
      <w:r>
        <w:rPr>
          <w:color w:val="262526"/>
        </w:rPr>
        <w:t>standard</w:t>
      </w:r>
    </w:p>
    <w:p>
      <w:pPr>
        <w:pStyle w:val="BodyText"/>
        <w:spacing w:before="118"/>
        <w:ind w:left="1253" w:firstLine="0"/>
        <w:jc w:val="both"/>
      </w:pPr>
      <w:r>
        <w:rPr>
          <w:color w:val="262526"/>
        </w:rPr>
        <w:t>The prudential standard is 2%.</w:t>
      </w:r>
    </w:p>
    <w:p>
      <w:pPr>
        <w:pStyle w:val="Heading2"/>
        <w:numPr>
          <w:ilvl w:val="2"/>
          <w:numId w:val="3"/>
        </w:numPr>
        <w:tabs>
          <w:tab w:pos="1244" w:val="left" w:leader="none"/>
          <w:tab w:pos="1245" w:val="left" w:leader="none"/>
        </w:tabs>
        <w:spacing w:line="240" w:lineRule="auto" w:before="246" w:after="0"/>
        <w:ind w:left="1244" w:right="0" w:hanging="1125"/>
        <w:jc w:val="left"/>
      </w:pPr>
      <w:r>
        <w:rPr>
          <w:color w:val="262526"/>
        </w:rPr>
        <w:t>Amount of credit</w:t>
      </w:r>
      <w:r>
        <w:rPr>
          <w:color w:val="262526"/>
          <w:spacing w:val="-3"/>
        </w:rPr>
        <w:t> </w:t>
      </w:r>
      <w:r>
        <w:rPr>
          <w:color w:val="262526"/>
        </w:rPr>
        <w:t>support</w:t>
      </w:r>
    </w:p>
    <w:p>
      <w:pPr>
        <w:spacing w:line="249" w:lineRule="auto" w:before="119"/>
        <w:ind w:left="1253" w:right="114" w:firstLine="0"/>
        <w:jc w:val="both"/>
        <w:rPr>
          <w:sz w:val="24"/>
        </w:rPr>
      </w:pPr>
      <w:r>
        <w:rPr>
          <w:color w:val="262526"/>
          <w:sz w:val="24"/>
        </w:rPr>
        <w:t>A </w:t>
      </w:r>
      <w:r>
        <w:rPr>
          <w:i/>
          <w:color w:val="262526"/>
          <w:sz w:val="24"/>
        </w:rPr>
        <w:t>Market Participant </w:t>
      </w:r>
      <w:r>
        <w:rPr>
          <w:color w:val="262526"/>
          <w:sz w:val="24"/>
        </w:rPr>
        <w:t>which does not meet the </w:t>
      </w:r>
      <w:r>
        <w:rPr>
          <w:i/>
          <w:color w:val="262526"/>
          <w:sz w:val="24"/>
        </w:rPr>
        <w:t>acceptable credit criteria </w:t>
      </w:r>
      <w:r>
        <w:rPr>
          <w:color w:val="262526"/>
          <w:sz w:val="24"/>
        </w:rPr>
        <w:t>must procure that at all times the aggregate undrawn or unclaimed amounts of then current</w:t>
      </w:r>
      <w:r>
        <w:rPr>
          <w:color w:val="262526"/>
          <w:spacing w:val="-14"/>
          <w:sz w:val="24"/>
        </w:rPr>
        <w:t> </w:t>
      </w:r>
      <w:r>
        <w:rPr>
          <w:color w:val="262526"/>
          <w:sz w:val="24"/>
        </w:rPr>
        <w:t>and</w:t>
      </w:r>
      <w:r>
        <w:rPr>
          <w:color w:val="262526"/>
          <w:spacing w:val="-13"/>
          <w:sz w:val="24"/>
        </w:rPr>
        <w:t> </w:t>
      </w:r>
      <w:r>
        <w:rPr>
          <w:color w:val="262526"/>
          <w:sz w:val="24"/>
        </w:rPr>
        <w:t>valid</w:t>
      </w:r>
      <w:r>
        <w:rPr>
          <w:color w:val="262526"/>
          <w:spacing w:val="-14"/>
          <w:sz w:val="24"/>
        </w:rPr>
        <w:t> </w:t>
      </w:r>
      <w:r>
        <w:rPr>
          <w:i/>
          <w:color w:val="262526"/>
          <w:spacing w:val="-3"/>
          <w:sz w:val="24"/>
        </w:rPr>
        <w:t>credit</w:t>
      </w:r>
      <w:r>
        <w:rPr>
          <w:i/>
          <w:color w:val="262526"/>
          <w:spacing w:val="-13"/>
          <w:sz w:val="24"/>
        </w:rPr>
        <w:t> </w:t>
      </w:r>
      <w:r>
        <w:rPr>
          <w:i/>
          <w:color w:val="262526"/>
          <w:sz w:val="24"/>
        </w:rPr>
        <w:t>support</w:t>
      </w:r>
      <w:r>
        <w:rPr>
          <w:i/>
          <w:color w:val="262526"/>
          <w:spacing w:val="-13"/>
          <w:sz w:val="24"/>
        </w:rPr>
        <w:t> </w:t>
      </w:r>
      <w:r>
        <w:rPr>
          <w:color w:val="262526"/>
          <w:sz w:val="24"/>
        </w:rPr>
        <w:t>held</w:t>
      </w:r>
      <w:r>
        <w:rPr>
          <w:color w:val="262526"/>
          <w:spacing w:val="-14"/>
          <w:sz w:val="24"/>
        </w:rPr>
        <w:t> </w:t>
      </w:r>
      <w:r>
        <w:rPr>
          <w:color w:val="262526"/>
          <w:sz w:val="24"/>
        </w:rPr>
        <w:t>by</w:t>
      </w:r>
      <w:r>
        <w:rPr>
          <w:color w:val="262526"/>
          <w:spacing w:val="-13"/>
          <w:sz w:val="24"/>
        </w:rPr>
        <w:t> </w:t>
      </w:r>
      <w:r>
        <w:rPr>
          <w:i/>
          <w:color w:val="262526"/>
          <w:sz w:val="24"/>
        </w:rPr>
        <w:t>AEMO</w:t>
      </w:r>
      <w:r>
        <w:rPr>
          <w:i/>
          <w:color w:val="262526"/>
          <w:spacing w:val="-13"/>
          <w:sz w:val="24"/>
        </w:rPr>
        <w:t> </w:t>
      </w:r>
      <w:r>
        <w:rPr>
          <w:color w:val="262526"/>
          <w:sz w:val="24"/>
        </w:rPr>
        <w:t>in</w:t>
      </w:r>
      <w:r>
        <w:rPr>
          <w:color w:val="262526"/>
          <w:spacing w:val="-14"/>
          <w:sz w:val="24"/>
        </w:rPr>
        <w:t> </w:t>
      </w:r>
      <w:r>
        <w:rPr>
          <w:color w:val="262526"/>
          <w:sz w:val="24"/>
        </w:rPr>
        <w:t>respect</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Market</w:t>
      </w:r>
      <w:r>
        <w:rPr>
          <w:i/>
          <w:color w:val="262526"/>
          <w:spacing w:val="-13"/>
          <w:sz w:val="24"/>
        </w:rPr>
        <w:t> </w:t>
      </w:r>
      <w:r>
        <w:rPr>
          <w:i/>
          <w:color w:val="262526"/>
          <w:sz w:val="24"/>
        </w:rPr>
        <w:t>Participant </w:t>
      </w:r>
      <w:r>
        <w:rPr>
          <w:color w:val="262526"/>
          <w:sz w:val="24"/>
        </w:rPr>
        <w:t>is not less than the current maximum credit limit for that </w:t>
      </w:r>
      <w:r>
        <w:rPr>
          <w:i/>
          <w:color w:val="262526"/>
          <w:sz w:val="24"/>
        </w:rPr>
        <w:t>Market</w:t>
      </w:r>
      <w:r>
        <w:rPr>
          <w:i/>
          <w:color w:val="262526"/>
          <w:spacing w:val="-5"/>
          <w:sz w:val="24"/>
        </w:rPr>
        <w:t> </w:t>
      </w:r>
      <w:r>
        <w:rPr>
          <w:i/>
          <w:color w:val="262526"/>
          <w:sz w:val="24"/>
        </w:rPr>
        <w:t>Participant</w:t>
      </w:r>
      <w:r>
        <w:rPr>
          <w:color w:val="262526"/>
          <w:sz w:val="24"/>
        </w:rPr>
        <w:t>.</w:t>
      </w:r>
    </w:p>
    <w:p>
      <w:pPr>
        <w:spacing w:before="189"/>
        <w:ind w:left="1253" w:right="0" w:firstLine="0"/>
        <w:jc w:val="left"/>
        <w:rPr>
          <w:rFonts w:ascii="Arial"/>
          <w:b/>
          <w:sz w:val="20"/>
        </w:rPr>
      </w:pPr>
      <w:r>
        <w:rPr>
          <w:rFonts w:ascii="Arial"/>
          <w:b/>
          <w:color w:val="262526"/>
          <w:sz w:val="20"/>
        </w:rPr>
        <w:t>Note</w:t>
      </w:r>
    </w:p>
    <w:p>
      <w:pPr>
        <w:spacing w:line="249" w:lineRule="auto" w:before="118"/>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2"/>
        <w:numPr>
          <w:ilvl w:val="2"/>
          <w:numId w:val="3"/>
        </w:numPr>
        <w:tabs>
          <w:tab w:pos="1253" w:val="left" w:leader="none"/>
          <w:tab w:pos="1254" w:val="left" w:leader="none"/>
        </w:tabs>
        <w:spacing w:line="240" w:lineRule="auto" w:before="131" w:after="0"/>
        <w:ind w:left="1253" w:right="0" w:hanging="1135"/>
        <w:jc w:val="left"/>
      </w:pPr>
      <w:bookmarkStart w:name="3.3.6   Changes to credit support ⁠" w:id="27"/>
      <w:bookmarkEnd w:id="27"/>
      <w:r>
        <w:rPr>
          <w:b w:val="0"/>
        </w:rPr>
      </w:r>
      <w:bookmarkStart w:name="3.3.7   Drawings on credit support ⁠" w:id="28"/>
      <w:bookmarkEnd w:id="28"/>
      <w:r>
        <w:rPr>
          <w:b w:val="0"/>
        </w:rPr>
      </w:r>
      <w:bookmarkStart w:name="3.3.7   Drawings on credit support ⁠" w:id="29"/>
      <w:bookmarkEnd w:id="29"/>
      <w:r>
        <w:rPr>
          <w:color w:val="262526"/>
        </w:rPr>
        <w:t>Change</w:t>
      </w:r>
      <w:r>
        <w:rPr>
          <w:color w:val="262526"/>
        </w:rPr>
        <w:t>s to credit</w:t>
      </w:r>
      <w:r>
        <w:rPr>
          <w:color w:val="262526"/>
          <w:spacing w:val="-3"/>
        </w:rPr>
        <w:t> </w:t>
      </w:r>
      <w:r>
        <w:rPr>
          <w:color w:val="262526"/>
        </w:rPr>
        <w:t>support</w:t>
      </w:r>
    </w:p>
    <w:p>
      <w:pPr>
        <w:pStyle w:val="ListParagraph"/>
        <w:numPr>
          <w:ilvl w:val="3"/>
          <w:numId w:val="3"/>
        </w:numPr>
        <w:tabs>
          <w:tab w:pos="1820" w:val="left" w:leader="none"/>
          <w:tab w:pos="1821" w:val="left" w:leader="none"/>
        </w:tabs>
        <w:spacing w:line="240" w:lineRule="auto" w:before="175" w:after="0"/>
        <w:ind w:left="1820" w:right="0" w:hanging="568"/>
        <w:jc w:val="left"/>
        <w:rPr>
          <w:sz w:val="24"/>
        </w:rPr>
      </w:pPr>
      <w:r>
        <w:rPr>
          <w:color w:val="262526"/>
          <w:sz w:val="24"/>
        </w:rPr>
        <w:t>If:</w:t>
      </w:r>
    </w:p>
    <w:p>
      <w:pPr>
        <w:pStyle w:val="ListParagraph"/>
        <w:numPr>
          <w:ilvl w:val="4"/>
          <w:numId w:val="3"/>
        </w:numPr>
        <w:tabs>
          <w:tab w:pos="2388" w:val="left" w:leader="none"/>
        </w:tabs>
        <w:spacing w:line="249" w:lineRule="auto" w:before="182" w:after="0"/>
        <w:ind w:left="2387" w:right="114" w:hanging="567"/>
        <w:jc w:val="both"/>
        <w:rPr>
          <w:sz w:val="24"/>
        </w:rPr>
      </w:pPr>
      <w:r>
        <w:rPr>
          <w:color w:val="262526"/>
          <w:sz w:val="24"/>
        </w:rPr>
        <w:t>a</w:t>
      </w:r>
      <w:r>
        <w:rPr>
          <w:color w:val="262526"/>
          <w:spacing w:val="-5"/>
          <w:sz w:val="24"/>
        </w:rPr>
        <w:t> </w:t>
      </w:r>
      <w:r>
        <w:rPr>
          <w:i/>
          <w:color w:val="262526"/>
          <w:sz w:val="24"/>
        </w:rPr>
        <w:t>credit</w:t>
      </w:r>
      <w:r>
        <w:rPr>
          <w:i/>
          <w:color w:val="262526"/>
          <w:spacing w:val="-4"/>
          <w:sz w:val="24"/>
        </w:rPr>
        <w:t> </w:t>
      </w:r>
      <w:r>
        <w:rPr>
          <w:i/>
          <w:color w:val="262526"/>
          <w:sz w:val="24"/>
        </w:rPr>
        <w:t>support</w:t>
      </w:r>
      <w:r>
        <w:rPr>
          <w:i/>
          <w:color w:val="262526"/>
          <w:spacing w:val="-4"/>
          <w:sz w:val="24"/>
        </w:rPr>
        <w:t> </w:t>
      </w:r>
      <w:r>
        <w:rPr>
          <w:color w:val="262526"/>
          <w:sz w:val="24"/>
        </w:rPr>
        <w:t>provided</w:t>
      </w:r>
      <w:r>
        <w:rPr>
          <w:color w:val="262526"/>
          <w:spacing w:val="-5"/>
          <w:sz w:val="24"/>
        </w:rPr>
        <w:t> </w:t>
      </w:r>
      <w:r>
        <w:rPr>
          <w:color w:val="262526"/>
          <w:sz w:val="24"/>
        </w:rPr>
        <w:t>to</w:t>
      </w:r>
      <w:r>
        <w:rPr>
          <w:color w:val="262526"/>
          <w:spacing w:val="-4"/>
          <w:sz w:val="24"/>
        </w:rPr>
        <w:t> </w:t>
      </w:r>
      <w:r>
        <w:rPr>
          <w:i/>
          <w:color w:val="262526"/>
          <w:sz w:val="24"/>
        </w:rPr>
        <w:t>AEMO</w:t>
      </w:r>
      <w:r>
        <w:rPr>
          <w:i/>
          <w:color w:val="262526"/>
          <w:spacing w:val="-4"/>
          <w:sz w:val="24"/>
        </w:rPr>
        <w:t> </w:t>
      </w:r>
      <w:r>
        <w:rPr>
          <w:color w:val="262526"/>
          <w:sz w:val="24"/>
        </w:rPr>
        <w:t>by</w:t>
      </w:r>
      <w:r>
        <w:rPr>
          <w:color w:val="262526"/>
          <w:spacing w:val="-5"/>
          <w:sz w:val="24"/>
        </w:rPr>
        <w:t> </w:t>
      </w:r>
      <w:r>
        <w:rPr>
          <w:color w:val="262526"/>
          <w:sz w:val="24"/>
        </w:rPr>
        <w:t>a</w:t>
      </w:r>
      <w:r>
        <w:rPr>
          <w:color w:val="262526"/>
          <w:spacing w:val="-4"/>
          <w:sz w:val="24"/>
        </w:rPr>
        <w:t> </w:t>
      </w:r>
      <w:r>
        <w:rPr>
          <w:i/>
          <w:color w:val="262526"/>
          <w:sz w:val="24"/>
        </w:rPr>
        <w:t>Market</w:t>
      </w:r>
      <w:r>
        <w:rPr>
          <w:i/>
          <w:color w:val="262526"/>
          <w:spacing w:val="-4"/>
          <w:sz w:val="24"/>
        </w:rPr>
        <w:t> </w:t>
      </w:r>
      <w:r>
        <w:rPr>
          <w:i/>
          <w:color w:val="262526"/>
          <w:sz w:val="24"/>
        </w:rPr>
        <w:t>Participant</w:t>
      </w:r>
      <w:r>
        <w:rPr>
          <w:i/>
          <w:color w:val="262526"/>
          <w:spacing w:val="-5"/>
          <w:sz w:val="24"/>
        </w:rPr>
        <w:t> </w:t>
      </w:r>
      <w:r>
        <w:rPr>
          <w:color w:val="262526"/>
          <w:sz w:val="24"/>
        </w:rPr>
        <w:t>under</w:t>
      </w:r>
      <w:r>
        <w:rPr>
          <w:color w:val="262526"/>
          <w:spacing w:val="-4"/>
          <w:sz w:val="24"/>
        </w:rPr>
        <w:t> </w:t>
      </w:r>
      <w:r>
        <w:rPr>
          <w:color w:val="262526"/>
          <w:sz w:val="24"/>
        </w:rPr>
        <w:t>this rule 3.3 (called the </w:t>
      </w:r>
      <w:r>
        <w:rPr>
          <w:b/>
          <w:color w:val="262526"/>
          <w:sz w:val="24"/>
        </w:rPr>
        <w:t>existing </w:t>
      </w:r>
      <w:r>
        <w:rPr>
          <w:b/>
          <w:i/>
          <w:color w:val="262526"/>
          <w:sz w:val="24"/>
        </w:rPr>
        <w:t>credit support</w:t>
      </w:r>
      <w:r>
        <w:rPr>
          <w:color w:val="262526"/>
          <w:sz w:val="24"/>
        </w:rPr>
        <w:t>), is due to expire or terminate; and</w:t>
      </w:r>
    </w:p>
    <w:p>
      <w:pPr>
        <w:pStyle w:val="ListParagraph"/>
        <w:numPr>
          <w:ilvl w:val="4"/>
          <w:numId w:val="3"/>
        </w:numPr>
        <w:tabs>
          <w:tab w:pos="2388" w:val="left" w:leader="none"/>
        </w:tabs>
        <w:spacing w:line="249" w:lineRule="auto" w:before="173" w:after="0"/>
        <w:ind w:left="2387" w:right="115" w:hanging="567"/>
        <w:jc w:val="both"/>
        <w:rPr>
          <w:sz w:val="24"/>
        </w:rPr>
      </w:pPr>
      <w:r>
        <w:rPr>
          <w:color w:val="262526"/>
          <w:sz w:val="24"/>
        </w:rPr>
        <w:t>after that </w:t>
      </w:r>
      <w:r>
        <w:rPr>
          <w:i/>
          <w:color w:val="262526"/>
          <w:sz w:val="24"/>
        </w:rPr>
        <w:t>credit support </w:t>
      </w:r>
      <w:r>
        <w:rPr>
          <w:color w:val="262526"/>
          <w:sz w:val="24"/>
        </w:rPr>
        <w:t>expires or terminates the total </w:t>
      </w:r>
      <w:r>
        <w:rPr>
          <w:i/>
          <w:color w:val="262526"/>
          <w:sz w:val="24"/>
        </w:rPr>
        <w:t>credit support </w:t>
      </w:r>
      <w:r>
        <w:rPr>
          <w:color w:val="262526"/>
          <w:sz w:val="24"/>
        </w:rPr>
        <w:t>held by </w:t>
      </w:r>
      <w:r>
        <w:rPr>
          <w:i/>
          <w:color w:val="262526"/>
          <w:sz w:val="24"/>
        </w:rPr>
        <w:t>AEMO </w:t>
      </w:r>
      <w:r>
        <w:rPr>
          <w:color w:val="262526"/>
          <w:sz w:val="24"/>
        </w:rPr>
        <w:t>in respect of that </w:t>
      </w:r>
      <w:r>
        <w:rPr>
          <w:i/>
          <w:color w:val="262526"/>
          <w:sz w:val="24"/>
        </w:rPr>
        <w:t>Market Participant </w:t>
      </w:r>
      <w:r>
        <w:rPr>
          <w:color w:val="262526"/>
          <w:sz w:val="24"/>
        </w:rPr>
        <w:t>will be less than the </w:t>
      </w:r>
      <w:r>
        <w:rPr>
          <w:i/>
          <w:color w:val="262526"/>
          <w:sz w:val="24"/>
        </w:rPr>
        <w:t>Market Participant's </w:t>
      </w:r>
      <w:r>
        <w:rPr>
          <w:color w:val="262526"/>
          <w:sz w:val="24"/>
        </w:rPr>
        <w:t>maximum credit</w:t>
      </w:r>
      <w:r>
        <w:rPr>
          <w:color w:val="262526"/>
          <w:spacing w:val="-2"/>
          <w:sz w:val="24"/>
        </w:rPr>
        <w:t> </w:t>
      </w:r>
      <w:r>
        <w:rPr>
          <w:color w:val="262526"/>
          <w:sz w:val="24"/>
        </w:rPr>
        <w:t>limit,</w:t>
      </w:r>
    </w:p>
    <w:p>
      <w:pPr>
        <w:spacing w:line="249" w:lineRule="auto" w:before="173"/>
        <w:ind w:left="1820" w:right="117" w:firstLine="0"/>
        <w:jc w:val="both"/>
        <w:rPr>
          <w:sz w:val="24"/>
        </w:rPr>
      </w:pPr>
      <w:r>
        <w:rPr>
          <w:color w:val="262526"/>
          <w:sz w:val="24"/>
        </w:rPr>
        <w:t>then at least 10 </w:t>
      </w:r>
      <w:r>
        <w:rPr>
          <w:i/>
          <w:color w:val="262526"/>
          <w:sz w:val="24"/>
        </w:rPr>
        <w:t>business days </w:t>
      </w:r>
      <w:r>
        <w:rPr>
          <w:color w:val="262526"/>
          <w:sz w:val="24"/>
        </w:rPr>
        <w:t>prior to the time at which the existing </w:t>
      </w:r>
      <w:r>
        <w:rPr>
          <w:i/>
          <w:color w:val="262526"/>
          <w:sz w:val="24"/>
        </w:rPr>
        <w:t>credit </w:t>
      </w:r>
      <w:r>
        <w:rPr>
          <w:i/>
          <w:color w:val="262526"/>
          <w:sz w:val="24"/>
        </w:rPr>
        <w:t>support </w:t>
      </w:r>
      <w:r>
        <w:rPr>
          <w:color w:val="262526"/>
          <w:sz w:val="24"/>
        </w:rPr>
        <w:t>is due to expire or terminate the </w:t>
      </w:r>
      <w:r>
        <w:rPr>
          <w:i/>
          <w:color w:val="262526"/>
          <w:sz w:val="24"/>
        </w:rPr>
        <w:t>Market Participant </w:t>
      </w:r>
      <w:r>
        <w:rPr>
          <w:color w:val="262526"/>
          <w:sz w:val="24"/>
        </w:rPr>
        <w:t>must procure a replacement </w:t>
      </w:r>
      <w:r>
        <w:rPr>
          <w:i/>
          <w:color w:val="262526"/>
          <w:sz w:val="24"/>
        </w:rPr>
        <w:t>credit support </w:t>
      </w:r>
      <w:r>
        <w:rPr>
          <w:color w:val="262526"/>
          <w:sz w:val="24"/>
        </w:rPr>
        <w:t>which will become effective upon expiry of the existing</w:t>
      </w:r>
      <w:r>
        <w:rPr>
          <w:color w:val="262526"/>
          <w:spacing w:val="-14"/>
          <w:sz w:val="24"/>
        </w:rPr>
        <w:t> </w:t>
      </w:r>
      <w:r>
        <w:rPr>
          <w:i/>
          <w:color w:val="262526"/>
          <w:spacing w:val="-3"/>
          <w:sz w:val="24"/>
        </w:rPr>
        <w:t>credit</w:t>
      </w:r>
      <w:r>
        <w:rPr>
          <w:i/>
          <w:color w:val="262526"/>
          <w:spacing w:val="-14"/>
          <w:sz w:val="24"/>
        </w:rPr>
        <w:t> </w:t>
      </w:r>
      <w:r>
        <w:rPr>
          <w:i/>
          <w:color w:val="262526"/>
          <w:sz w:val="24"/>
        </w:rPr>
        <w:t>support</w:t>
      </w:r>
      <w:r>
        <w:rPr>
          <w:i/>
          <w:color w:val="262526"/>
          <w:spacing w:val="-13"/>
          <w:sz w:val="24"/>
        </w:rPr>
        <w:t> </w:t>
      </w:r>
      <w:r>
        <w:rPr>
          <w:color w:val="262526"/>
          <w:sz w:val="24"/>
        </w:rPr>
        <w:t>such</w:t>
      </w:r>
      <w:r>
        <w:rPr>
          <w:color w:val="262526"/>
          <w:spacing w:val="-14"/>
          <w:sz w:val="24"/>
        </w:rPr>
        <w:t> </w:t>
      </w:r>
      <w:r>
        <w:rPr>
          <w:color w:val="262526"/>
          <w:sz w:val="24"/>
        </w:rPr>
        <w:t>that</w:t>
      </w:r>
      <w:r>
        <w:rPr>
          <w:color w:val="262526"/>
          <w:spacing w:val="-13"/>
          <w:sz w:val="24"/>
        </w:rPr>
        <w:t> </w:t>
      </w:r>
      <w:r>
        <w:rPr>
          <w:color w:val="262526"/>
          <w:sz w:val="24"/>
        </w:rPr>
        <w:t>it</w:t>
      </w:r>
      <w:r>
        <w:rPr>
          <w:color w:val="262526"/>
          <w:spacing w:val="-14"/>
          <w:sz w:val="24"/>
        </w:rPr>
        <w:t> </w:t>
      </w:r>
      <w:r>
        <w:rPr>
          <w:color w:val="262526"/>
          <w:sz w:val="24"/>
        </w:rPr>
        <w:t>complies</w:t>
      </w:r>
      <w:r>
        <w:rPr>
          <w:color w:val="262526"/>
          <w:spacing w:val="-14"/>
          <w:sz w:val="24"/>
        </w:rPr>
        <w:t> </w:t>
      </w:r>
      <w:r>
        <w:rPr>
          <w:color w:val="262526"/>
          <w:sz w:val="24"/>
        </w:rPr>
        <w:t>with</w:t>
      </w:r>
      <w:r>
        <w:rPr>
          <w:color w:val="262526"/>
          <w:spacing w:val="-13"/>
          <w:sz w:val="24"/>
        </w:rPr>
        <w:t> </w:t>
      </w:r>
      <w:r>
        <w:rPr>
          <w:color w:val="262526"/>
          <w:sz w:val="24"/>
        </w:rPr>
        <w:t>the</w:t>
      </w:r>
      <w:r>
        <w:rPr>
          <w:color w:val="262526"/>
          <w:spacing w:val="-14"/>
          <w:sz w:val="24"/>
        </w:rPr>
        <w:t> </w:t>
      </w:r>
      <w:r>
        <w:rPr>
          <w:color w:val="262526"/>
          <w:sz w:val="24"/>
        </w:rPr>
        <w:t>requirements</w:t>
      </w:r>
      <w:r>
        <w:rPr>
          <w:color w:val="262526"/>
          <w:spacing w:val="-14"/>
          <w:sz w:val="24"/>
        </w:rPr>
        <w:t> </w:t>
      </w:r>
      <w:r>
        <w:rPr>
          <w:color w:val="262526"/>
          <w:sz w:val="24"/>
        </w:rPr>
        <w:t>of</w:t>
      </w:r>
      <w:r>
        <w:rPr>
          <w:color w:val="262526"/>
          <w:spacing w:val="-13"/>
          <w:sz w:val="24"/>
        </w:rPr>
        <w:t> </w:t>
      </w:r>
      <w:r>
        <w:rPr>
          <w:color w:val="262526"/>
          <w:sz w:val="24"/>
        </w:rPr>
        <w:t>this</w:t>
      </w:r>
      <w:r>
        <w:rPr>
          <w:color w:val="262526"/>
          <w:spacing w:val="-14"/>
          <w:sz w:val="24"/>
        </w:rPr>
        <w:t> </w:t>
      </w:r>
      <w:r>
        <w:rPr>
          <w:color w:val="262526"/>
          <w:sz w:val="24"/>
        </w:rPr>
        <w:t>rule 3.3.</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3"/>
        </w:numPr>
        <w:tabs>
          <w:tab w:pos="1817" w:val="left" w:leader="none"/>
        </w:tabs>
        <w:spacing w:line="249" w:lineRule="auto" w:before="163" w:after="0"/>
        <w:ind w:left="1820" w:right="114" w:hanging="567"/>
        <w:jc w:val="both"/>
        <w:rPr>
          <w:sz w:val="24"/>
        </w:rPr>
      </w:pPr>
      <w:r>
        <w:rPr>
          <w:color w:val="262526"/>
          <w:sz w:val="24"/>
        </w:rPr>
        <w:t>Where a </w:t>
      </w:r>
      <w:r>
        <w:rPr>
          <w:i/>
          <w:color w:val="262526"/>
          <w:sz w:val="24"/>
        </w:rPr>
        <w:t>credit support </w:t>
      </w:r>
      <w:r>
        <w:rPr>
          <w:color w:val="262526"/>
          <w:sz w:val="24"/>
        </w:rPr>
        <w:t>otherwise ceases to be current or valid, whether by reason of the </w:t>
      </w:r>
      <w:r>
        <w:rPr>
          <w:i/>
          <w:color w:val="262526"/>
          <w:sz w:val="24"/>
        </w:rPr>
        <w:t>Credit Support Provider </w:t>
      </w:r>
      <w:r>
        <w:rPr>
          <w:color w:val="262526"/>
          <w:sz w:val="24"/>
        </w:rPr>
        <w:t>ceasing to meet the </w:t>
      </w:r>
      <w:r>
        <w:rPr>
          <w:i/>
          <w:color w:val="262526"/>
          <w:sz w:val="24"/>
        </w:rPr>
        <w:t>acceptable credit </w:t>
      </w:r>
      <w:r>
        <w:rPr>
          <w:i/>
          <w:color w:val="262526"/>
          <w:sz w:val="24"/>
        </w:rPr>
        <w:t>criteria </w:t>
      </w:r>
      <w:r>
        <w:rPr>
          <w:color w:val="262526"/>
          <w:sz w:val="24"/>
        </w:rPr>
        <w:t>or any other reason, the </w:t>
      </w:r>
      <w:r>
        <w:rPr>
          <w:i/>
          <w:color w:val="262526"/>
          <w:sz w:val="24"/>
        </w:rPr>
        <w:t>Market Participant </w:t>
      </w:r>
      <w:r>
        <w:rPr>
          <w:color w:val="262526"/>
          <w:sz w:val="24"/>
        </w:rPr>
        <w:t>must procure </w:t>
      </w:r>
      <w:r>
        <w:rPr>
          <w:color w:val="262526"/>
          <w:spacing w:val="2"/>
          <w:sz w:val="24"/>
        </w:rPr>
        <w:t>the </w:t>
      </w:r>
      <w:r>
        <w:rPr>
          <w:color w:val="262526"/>
          <w:sz w:val="24"/>
        </w:rPr>
        <w:t>replacement of that </w:t>
      </w:r>
      <w:r>
        <w:rPr>
          <w:i/>
          <w:color w:val="262526"/>
          <w:sz w:val="24"/>
        </w:rPr>
        <w:t>credit support </w:t>
      </w:r>
      <w:r>
        <w:rPr>
          <w:color w:val="262526"/>
          <w:sz w:val="24"/>
        </w:rPr>
        <w:t>so as to comply with its obligation to maintain aggregate undrawn current and valid </w:t>
      </w:r>
      <w:r>
        <w:rPr>
          <w:i/>
          <w:color w:val="262526"/>
          <w:sz w:val="24"/>
        </w:rPr>
        <w:t>credit support </w:t>
      </w:r>
      <w:r>
        <w:rPr>
          <w:color w:val="262526"/>
          <w:sz w:val="24"/>
        </w:rPr>
        <w:t>of not less</w:t>
      </w:r>
      <w:r>
        <w:rPr>
          <w:color w:val="262526"/>
          <w:spacing w:val="-39"/>
          <w:sz w:val="24"/>
        </w:rPr>
        <w:t> </w:t>
      </w:r>
      <w:r>
        <w:rPr>
          <w:color w:val="262526"/>
          <w:sz w:val="24"/>
        </w:rPr>
        <w:t>than the current maximum credit limit for that </w:t>
      </w:r>
      <w:r>
        <w:rPr>
          <w:i/>
          <w:color w:val="262526"/>
          <w:sz w:val="24"/>
        </w:rPr>
        <w:t>Market Participant</w:t>
      </w:r>
      <w:r>
        <w:rPr>
          <w:color w:val="262526"/>
          <w:sz w:val="24"/>
        </w:rPr>
        <w:t>. The </w:t>
      </w:r>
      <w:r>
        <w:rPr>
          <w:i/>
          <w:color w:val="262526"/>
          <w:sz w:val="24"/>
        </w:rPr>
        <w:t>Market </w:t>
      </w:r>
      <w:r>
        <w:rPr>
          <w:i/>
          <w:color w:val="262526"/>
          <w:sz w:val="24"/>
        </w:rPr>
        <w:t>Participant </w:t>
      </w:r>
      <w:r>
        <w:rPr>
          <w:color w:val="262526"/>
          <w:sz w:val="24"/>
        </w:rPr>
        <w:t>must procure that the replacement </w:t>
      </w:r>
      <w:r>
        <w:rPr>
          <w:i/>
          <w:color w:val="262526"/>
          <w:sz w:val="24"/>
        </w:rPr>
        <w:t>credit support </w:t>
      </w:r>
      <w:r>
        <w:rPr>
          <w:color w:val="262526"/>
          <w:sz w:val="24"/>
        </w:rPr>
        <w:t>is issued to </w:t>
      </w:r>
      <w:r>
        <w:rPr>
          <w:i/>
          <w:color w:val="262526"/>
          <w:sz w:val="24"/>
        </w:rPr>
        <w:t>AEMO</w:t>
      </w:r>
      <w:r>
        <w:rPr>
          <w:i/>
          <w:color w:val="262526"/>
          <w:spacing w:val="-8"/>
          <w:sz w:val="24"/>
        </w:rPr>
        <w:t> </w:t>
      </w:r>
      <w:r>
        <w:rPr>
          <w:color w:val="262526"/>
          <w:sz w:val="24"/>
        </w:rPr>
        <w:t>within</w:t>
      </w:r>
      <w:r>
        <w:rPr>
          <w:color w:val="262526"/>
          <w:spacing w:val="-7"/>
          <w:sz w:val="24"/>
        </w:rPr>
        <w:t> </w:t>
      </w:r>
      <w:r>
        <w:rPr>
          <w:color w:val="262526"/>
          <w:sz w:val="24"/>
        </w:rPr>
        <w:t>24</w:t>
      </w:r>
      <w:r>
        <w:rPr>
          <w:color w:val="262526"/>
          <w:spacing w:val="-8"/>
          <w:sz w:val="24"/>
        </w:rPr>
        <w:t> </w:t>
      </w:r>
      <w:r>
        <w:rPr>
          <w:color w:val="262526"/>
          <w:sz w:val="24"/>
        </w:rPr>
        <w:t>hours</w:t>
      </w:r>
      <w:r>
        <w:rPr>
          <w:color w:val="262526"/>
          <w:spacing w:val="-7"/>
          <w:sz w:val="24"/>
        </w:rPr>
        <w:t> </w:t>
      </w:r>
      <w:r>
        <w:rPr>
          <w:color w:val="262526"/>
          <w:sz w:val="24"/>
        </w:rPr>
        <w:t>after</w:t>
      </w:r>
      <w:r>
        <w:rPr>
          <w:color w:val="262526"/>
          <w:spacing w:val="-7"/>
          <w:sz w:val="24"/>
        </w:rPr>
        <w:t> </w:t>
      </w:r>
      <w:r>
        <w:rPr>
          <w:color w:val="262526"/>
          <w:sz w:val="24"/>
        </w:rPr>
        <w:t>the</w:t>
      </w:r>
      <w:r>
        <w:rPr>
          <w:color w:val="262526"/>
          <w:spacing w:val="-7"/>
          <w:sz w:val="24"/>
        </w:rPr>
        <w:t> </w:t>
      </w:r>
      <w:r>
        <w:rPr>
          <w:i/>
          <w:color w:val="262526"/>
          <w:sz w:val="24"/>
        </w:rPr>
        <w:t>Market</w:t>
      </w:r>
      <w:r>
        <w:rPr>
          <w:i/>
          <w:color w:val="262526"/>
          <w:spacing w:val="-8"/>
          <w:sz w:val="24"/>
        </w:rPr>
        <w:t> </w:t>
      </w:r>
      <w:r>
        <w:rPr>
          <w:i/>
          <w:color w:val="262526"/>
          <w:sz w:val="24"/>
        </w:rPr>
        <w:t>Participant</w:t>
      </w:r>
      <w:r>
        <w:rPr>
          <w:i/>
          <w:color w:val="262526"/>
          <w:spacing w:val="-7"/>
          <w:sz w:val="24"/>
        </w:rPr>
        <w:t> </w:t>
      </w:r>
      <w:r>
        <w:rPr>
          <w:color w:val="262526"/>
          <w:sz w:val="24"/>
        </w:rPr>
        <w:t>first</w:t>
      </w:r>
      <w:r>
        <w:rPr>
          <w:color w:val="262526"/>
          <w:spacing w:val="-7"/>
          <w:sz w:val="24"/>
        </w:rPr>
        <w:t> </w:t>
      </w:r>
      <w:r>
        <w:rPr>
          <w:color w:val="262526"/>
          <w:sz w:val="24"/>
        </w:rPr>
        <w:t>becomes</w:t>
      </w:r>
      <w:r>
        <w:rPr>
          <w:color w:val="262526"/>
          <w:spacing w:val="-8"/>
          <w:sz w:val="24"/>
        </w:rPr>
        <w:t> </w:t>
      </w:r>
      <w:r>
        <w:rPr>
          <w:color w:val="262526"/>
          <w:sz w:val="24"/>
        </w:rPr>
        <w:t>aware</w:t>
      </w:r>
      <w:r>
        <w:rPr>
          <w:color w:val="262526"/>
          <w:spacing w:val="-6"/>
          <w:sz w:val="24"/>
        </w:rPr>
        <w:t> </w:t>
      </w:r>
      <w:r>
        <w:rPr>
          <w:color w:val="262526"/>
          <w:sz w:val="24"/>
        </w:rPr>
        <w:t>that the</w:t>
      </w:r>
      <w:r>
        <w:rPr>
          <w:color w:val="262526"/>
          <w:spacing w:val="-5"/>
          <w:sz w:val="24"/>
        </w:rPr>
        <w:t> </w:t>
      </w:r>
      <w:r>
        <w:rPr>
          <w:i/>
          <w:color w:val="262526"/>
          <w:sz w:val="24"/>
        </w:rPr>
        <w:t>credit</w:t>
      </w:r>
      <w:r>
        <w:rPr>
          <w:i/>
          <w:color w:val="262526"/>
          <w:spacing w:val="-4"/>
          <w:sz w:val="24"/>
        </w:rPr>
        <w:t> </w:t>
      </w:r>
      <w:r>
        <w:rPr>
          <w:i/>
          <w:color w:val="262526"/>
          <w:sz w:val="24"/>
        </w:rPr>
        <w:t>support</w:t>
      </w:r>
      <w:r>
        <w:rPr>
          <w:i/>
          <w:color w:val="262526"/>
          <w:spacing w:val="-4"/>
          <w:sz w:val="24"/>
        </w:rPr>
        <w:t> </w:t>
      </w:r>
      <w:r>
        <w:rPr>
          <w:color w:val="262526"/>
          <w:sz w:val="24"/>
        </w:rPr>
        <w:t>has</w:t>
      </w:r>
      <w:r>
        <w:rPr>
          <w:color w:val="262526"/>
          <w:spacing w:val="-4"/>
          <w:sz w:val="24"/>
        </w:rPr>
        <w:t> </w:t>
      </w:r>
      <w:r>
        <w:rPr>
          <w:color w:val="262526"/>
          <w:sz w:val="24"/>
        </w:rPr>
        <w:t>ceased</w:t>
      </w:r>
      <w:r>
        <w:rPr>
          <w:color w:val="262526"/>
          <w:spacing w:val="-4"/>
          <w:sz w:val="24"/>
        </w:rPr>
        <w:t> </w:t>
      </w:r>
      <w:r>
        <w:rPr>
          <w:color w:val="262526"/>
          <w:sz w:val="24"/>
        </w:rPr>
        <w:t>to</w:t>
      </w:r>
      <w:r>
        <w:rPr>
          <w:color w:val="262526"/>
          <w:spacing w:val="-4"/>
          <w:sz w:val="24"/>
        </w:rPr>
        <w:t> </w:t>
      </w:r>
      <w:r>
        <w:rPr>
          <w:color w:val="262526"/>
          <w:sz w:val="24"/>
        </w:rPr>
        <w:t>be</w:t>
      </w:r>
      <w:r>
        <w:rPr>
          <w:color w:val="262526"/>
          <w:spacing w:val="-4"/>
          <w:sz w:val="24"/>
        </w:rPr>
        <w:t> </w:t>
      </w:r>
      <w:r>
        <w:rPr>
          <w:color w:val="262526"/>
          <w:sz w:val="24"/>
        </w:rPr>
        <w:t>current</w:t>
      </w:r>
      <w:r>
        <w:rPr>
          <w:color w:val="262526"/>
          <w:spacing w:val="-4"/>
          <w:sz w:val="24"/>
        </w:rPr>
        <w:t> </w:t>
      </w:r>
      <w:r>
        <w:rPr>
          <w:color w:val="262526"/>
          <w:sz w:val="24"/>
        </w:rPr>
        <w:t>or</w:t>
      </w:r>
      <w:r>
        <w:rPr>
          <w:color w:val="262526"/>
          <w:spacing w:val="-4"/>
          <w:sz w:val="24"/>
        </w:rPr>
        <w:t> </w:t>
      </w:r>
      <w:r>
        <w:rPr>
          <w:color w:val="262526"/>
          <w:sz w:val="24"/>
        </w:rPr>
        <w:t>valid</w:t>
      </w:r>
      <w:r>
        <w:rPr>
          <w:color w:val="262526"/>
          <w:spacing w:val="-4"/>
          <w:sz w:val="24"/>
        </w:rPr>
        <w:t> </w:t>
      </w:r>
      <w:r>
        <w:rPr>
          <w:color w:val="262526"/>
          <w:sz w:val="24"/>
        </w:rPr>
        <w:t>(whether</w:t>
      </w:r>
      <w:r>
        <w:rPr>
          <w:color w:val="262526"/>
          <w:spacing w:val="-4"/>
          <w:sz w:val="24"/>
        </w:rPr>
        <w:t> </w:t>
      </w:r>
      <w:r>
        <w:rPr>
          <w:color w:val="262526"/>
          <w:sz w:val="24"/>
        </w:rPr>
        <w:t>by</w:t>
      </w:r>
      <w:r>
        <w:rPr>
          <w:color w:val="262526"/>
          <w:spacing w:val="-4"/>
          <w:sz w:val="24"/>
        </w:rPr>
        <w:t> </w:t>
      </w:r>
      <w:r>
        <w:rPr>
          <w:color w:val="262526"/>
          <w:sz w:val="24"/>
        </w:rPr>
        <w:t>reason</w:t>
      </w:r>
      <w:r>
        <w:rPr>
          <w:color w:val="262526"/>
          <w:spacing w:val="-4"/>
          <w:sz w:val="24"/>
        </w:rPr>
        <w:t> </w:t>
      </w:r>
      <w:r>
        <w:rPr>
          <w:color w:val="262526"/>
          <w:sz w:val="24"/>
        </w:rPr>
        <w:t>of</w:t>
      </w:r>
      <w:r>
        <w:rPr>
          <w:color w:val="262526"/>
          <w:spacing w:val="-4"/>
          <w:sz w:val="24"/>
        </w:rPr>
        <w:t> </w:t>
      </w:r>
      <w:r>
        <w:rPr>
          <w:color w:val="262526"/>
          <w:sz w:val="24"/>
        </w:rPr>
        <w:t>the </w:t>
      </w:r>
      <w:r>
        <w:rPr>
          <w:i/>
          <w:color w:val="262526"/>
          <w:sz w:val="24"/>
        </w:rPr>
        <w:t>Market Participant's </w:t>
      </w:r>
      <w:r>
        <w:rPr>
          <w:color w:val="262526"/>
          <w:sz w:val="24"/>
        </w:rPr>
        <w:t>own knowledge or a notification by</w:t>
      </w:r>
      <w:r>
        <w:rPr>
          <w:color w:val="262526"/>
          <w:spacing w:val="-3"/>
          <w:sz w:val="24"/>
        </w:rPr>
        <w:t> </w:t>
      </w:r>
      <w:r>
        <w:rPr>
          <w:i/>
          <w:color w:val="262526"/>
          <w:sz w:val="24"/>
        </w:rPr>
        <w:t>AEMO</w:t>
      </w:r>
      <w:r>
        <w:rPr>
          <w:color w:val="262526"/>
          <w:sz w:val="24"/>
        </w:rPr>
        <w:t>).</w:t>
      </w:r>
    </w:p>
    <w:p>
      <w:pPr>
        <w:spacing w:before="196"/>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3"/>
        </w:numPr>
        <w:tabs>
          <w:tab w:pos="1253" w:val="left" w:leader="none"/>
          <w:tab w:pos="1254" w:val="left" w:leader="none"/>
        </w:tabs>
        <w:spacing w:line="240" w:lineRule="auto" w:before="227" w:after="0"/>
        <w:ind w:left="1253" w:right="0" w:hanging="1135"/>
        <w:jc w:val="left"/>
      </w:pPr>
      <w:r>
        <w:rPr>
          <w:color w:val="262526"/>
        </w:rPr>
        <w:t>Drawings on credit</w:t>
      </w:r>
      <w:r>
        <w:rPr>
          <w:color w:val="262526"/>
          <w:spacing w:val="-3"/>
        </w:rPr>
        <w:t> </w:t>
      </w:r>
      <w:r>
        <w:rPr>
          <w:color w:val="262526"/>
        </w:rPr>
        <w:t>support</w:t>
      </w:r>
    </w:p>
    <w:p>
      <w:pPr>
        <w:pStyle w:val="ListParagraph"/>
        <w:numPr>
          <w:ilvl w:val="3"/>
          <w:numId w:val="3"/>
        </w:numPr>
        <w:tabs>
          <w:tab w:pos="1821" w:val="left" w:leader="none"/>
        </w:tabs>
        <w:spacing w:line="249" w:lineRule="auto" w:before="175" w:after="0"/>
        <w:ind w:left="1820" w:right="114" w:hanging="567"/>
        <w:jc w:val="both"/>
        <w:rPr>
          <w:sz w:val="24"/>
        </w:rPr>
      </w:pPr>
      <w:r>
        <w:rPr>
          <w:color w:val="262526"/>
          <w:sz w:val="24"/>
        </w:rPr>
        <w:t>If </w:t>
      </w:r>
      <w:r>
        <w:rPr>
          <w:i/>
          <w:color w:val="262526"/>
          <w:sz w:val="24"/>
        </w:rPr>
        <w:t>AEMO </w:t>
      </w:r>
      <w:r>
        <w:rPr>
          <w:color w:val="262526"/>
          <w:sz w:val="24"/>
        </w:rPr>
        <w:t>exercises its rights under a </w:t>
      </w:r>
      <w:r>
        <w:rPr>
          <w:i/>
          <w:color w:val="262526"/>
          <w:sz w:val="24"/>
        </w:rPr>
        <w:t>credit support </w:t>
      </w:r>
      <w:r>
        <w:rPr>
          <w:color w:val="262526"/>
          <w:sz w:val="24"/>
        </w:rPr>
        <w:t>provided by a </w:t>
      </w:r>
      <w:r>
        <w:rPr>
          <w:i/>
          <w:color w:val="262526"/>
          <w:spacing w:val="2"/>
          <w:sz w:val="24"/>
        </w:rPr>
        <w:t>Market </w:t>
      </w:r>
      <w:r>
        <w:rPr>
          <w:i/>
          <w:color w:val="262526"/>
          <w:sz w:val="24"/>
        </w:rPr>
        <w:t>Participant </w:t>
      </w:r>
      <w:r>
        <w:rPr>
          <w:color w:val="262526"/>
          <w:sz w:val="24"/>
        </w:rPr>
        <w:t>under this rule 3.3 in accordance with clause 3.15.21(b)(2), then </w:t>
      </w:r>
      <w:r>
        <w:rPr>
          <w:i/>
          <w:color w:val="262526"/>
          <w:sz w:val="24"/>
        </w:rPr>
        <w:t>AEMO </w:t>
      </w:r>
      <w:r>
        <w:rPr>
          <w:color w:val="262526"/>
          <w:sz w:val="24"/>
        </w:rPr>
        <w:t>must notify the </w:t>
      </w:r>
      <w:r>
        <w:rPr>
          <w:i/>
          <w:color w:val="262526"/>
          <w:sz w:val="24"/>
        </w:rPr>
        <w:t>Market</w:t>
      </w:r>
      <w:r>
        <w:rPr>
          <w:i/>
          <w:color w:val="262526"/>
          <w:spacing w:val="-3"/>
          <w:sz w:val="24"/>
        </w:rPr>
        <w:t> </w:t>
      </w:r>
      <w:r>
        <w:rPr>
          <w:i/>
          <w:color w:val="262526"/>
          <w:sz w:val="24"/>
        </w:rPr>
        <w:t>Participant</w:t>
      </w:r>
      <w:r>
        <w:rPr>
          <w:color w:val="262526"/>
          <w:sz w:val="24"/>
        </w:rPr>
        <w:t>.</w:t>
      </w:r>
    </w:p>
    <w:p>
      <w:pPr>
        <w:pStyle w:val="ListParagraph"/>
        <w:numPr>
          <w:ilvl w:val="3"/>
          <w:numId w:val="3"/>
        </w:numPr>
        <w:tabs>
          <w:tab w:pos="1821" w:val="left" w:leader="none"/>
        </w:tabs>
        <w:spacing w:line="249" w:lineRule="auto" w:before="173" w:after="0"/>
        <w:ind w:left="1820" w:right="114" w:hanging="567"/>
        <w:jc w:val="both"/>
        <w:rPr>
          <w:sz w:val="24"/>
        </w:rPr>
      </w:pPr>
      <w:r>
        <w:rPr>
          <w:color w:val="262526"/>
          <w:sz w:val="24"/>
        </w:rPr>
        <w:t>If, as a result of </w:t>
      </w:r>
      <w:r>
        <w:rPr>
          <w:i/>
          <w:color w:val="262526"/>
          <w:sz w:val="24"/>
        </w:rPr>
        <w:t>AEMO </w:t>
      </w:r>
      <w:r>
        <w:rPr>
          <w:color w:val="262526"/>
          <w:sz w:val="24"/>
        </w:rPr>
        <w:t>exercising its rights under a </w:t>
      </w:r>
      <w:r>
        <w:rPr>
          <w:i/>
          <w:color w:val="262526"/>
          <w:sz w:val="24"/>
        </w:rPr>
        <w:t>credit support </w:t>
      </w:r>
      <w:r>
        <w:rPr>
          <w:color w:val="262526"/>
          <w:sz w:val="24"/>
        </w:rPr>
        <w:t>provided by a </w:t>
      </w:r>
      <w:r>
        <w:rPr>
          <w:i/>
          <w:color w:val="262526"/>
          <w:sz w:val="24"/>
        </w:rPr>
        <w:t>Market Participant </w:t>
      </w:r>
      <w:r>
        <w:rPr>
          <w:color w:val="262526"/>
          <w:sz w:val="24"/>
        </w:rPr>
        <w:t>under this rule 3.3 in accordance with </w:t>
      </w:r>
      <w:r>
        <w:rPr>
          <w:color w:val="262526"/>
          <w:spacing w:val="2"/>
          <w:sz w:val="24"/>
        </w:rPr>
        <w:t>clause </w:t>
      </w:r>
      <w:r>
        <w:rPr>
          <w:color w:val="262526"/>
          <w:sz w:val="24"/>
        </w:rPr>
        <w:t>3.15.21(b)(2), the remaining </w:t>
      </w:r>
      <w:r>
        <w:rPr>
          <w:i/>
          <w:color w:val="262526"/>
          <w:sz w:val="24"/>
        </w:rPr>
        <w:t>credit support </w:t>
      </w:r>
      <w:r>
        <w:rPr>
          <w:color w:val="262526"/>
          <w:sz w:val="24"/>
        </w:rPr>
        <w:t>held by </w:t>
      </w:r>
      <w:r>
        <w:rPr>
          <w:i/>
          <w:color w:val="262526"/>
          <w:sz w:val="24"/>
        </w:rPr>
        <w:t>AEMO </w:t>
      </w:r>
      <w:r>
        <w:rPr>
          <w:color w:val="262526"/>
          <w:sz w:val="24"/>
        </w:rPr>
        <w:t>in respect of that </w:t>
      </w:r>
      <w:r>
        <w:rPr>
          <w:i/>
          <w:color w:val="262526"/>
          <w:sz w:val="24"/>
        </w:rPr>
        <w:t>Market</w:t>
      </w:r>
      <w:r>
        <w:rPr>
          <w:i/>
          <w:color w:val="262526"/>
          <w:spacing w:val="-22"/>
          <w:sz w:val="24"/>
        </w:rPr>
        <w:t> </w:t>
      </w:r>
      <w:r>
        <w:rPr>
          <w:i/>
          <w:color w:val="262526"/>
          <w:sz w:val="24"/>
        </w:rPr>
        <w:t>Participant</w:t>
      </w:r>
      <w:r>
        <w:rPr>
          <w:i/>
          <w:color w:val="262526"/>
          <w:spacing w:val="-21"/>
          <w:sz w:val="24"/>
        </w:rPr>
        <w:t> </w:t>
      </w:r>
      <w:r>
        <w:rPr>
          <w:color w:val="262526"/>
          <w:sz w:val="24"/>
        </w:rPr>
        <w:t>is</w:t>
      </w:r>
      <w:r>
        <w:rPr>
          <w:color w:val="262526"/>
          <w:spacing w:val="-22"/>
          <w:sz w:val="24"/>
        </w:rPr>
        <w:t> </w:t>
      </w:r>
      <w:r>
        <w:rPr>
          <w:color w:val="262526"/>
          <w:sz w:val="24"/>
        </w:rPr>
        <w:t>less</w:t>
      </w:r>
      <w:r>
        <w:rPr>
          <w:color w:val="262526"/>
          <w:spacing w:val="-21"/>
          <w:sz w:val="24"/>
        </w:rPr>
        <w:t> </w:t>
      </w:r>
      <w:r>
        <w:rPr>
          <w:color w:val="262526"/>
          <w:sz w:val="24"/>
        </w:rPr>
        <w:t>than</w:t>
      </w:r>
      <w:r>
        <w:rPr>
          <w:color w:val="262526"/>
          <w:spacing w:val="-22"/>
          <w:sz w:val="24"/>
        </w:rPr>
        <w:t> </w:t>
      </w:r>
      <w:r>
        <w:rPr>
          <w:color w:val="262526"/>
          <w:sz w:val="24"/>
        </w:rPr>
        <w:t>the</w:t>
      </w:r>
      <w:r>
        <w:rPr>
          <w:color w:val="262526"/>
          <w:spacing w:val="-22"/>
          <w:sz w:val="24"/>
        </w:rPr>
        <w:t> </w:t>
      </w:r>
      <w:r>
        <w:rPr>
          <w:i/>
          <w:color w:val="262526"/>
          <w:sz w:val="24"/>
        </w:rPr>
        <w:t>Market</w:t>
      </w:r>
      <w:r>
        <w:rPr>
          <w:i/>
          <w:color w:val="262526"/>
          <w:spacing w:val="-22"/>
          <w:sz w:val="24"/>
        </w:rPr>
        <w:t> </w:t>
      </w:r>
      <w:r>
        <w:rPr>
          <w:i/>
          <w:color w:val="262526"/>
          <w:sz w:val="24"/>
        </w:rPr>
        <w:t>Participant's</w:t>
      </w:r>
      <w:r>
        <w:rPr>
          <w:i/>
          <w:color w:val="262526"/>
          <w:spacing w:val="-21"/>
          <w:sz w:val="24"/>
        </w:rPr>
        <w:t> </w:t>
      </w:r>
      <w:r>
        <w:rPr>
          <w:color w:val="262526"/>
          <w:sz w:val="24"/>
        </w:rPr>
        <w:t>maximum</w:t>
      </w:r>
      <w:r>
        <w:rPr>
          <w:color w:val="262526"/>
          <w:spacing w:val="-22"/>
          <w:sz w:val="24"/>
        </w:rPr>
        <w:t> </w:t>
      </w:r>
      <w:r>
        <w:rPr>
          <w:color w:val="262526"/>
          <w:sz w:val="24"/>
        </w:rPr>
        <w:t>credit</w:t>
      </w:r>
      <w:r>
        <w:rPr>
          <w:color w:val="262526"/>
          <w:spacing w:val="-21"/>
          <w:sz w:val="24"/>
        </w:rPr>
        <w:t> </w:t>
      </w:r>
      <w:r>
        <w:rPr>
          <w:color w:val="262526"/>
          <w:sz w:val="24"/>
        </w:rPr>
        <w:t>limit then, within 24 hours of receiving a notice under clause 3.3.7(a), the </w:t>
      </w:r>
      <w:r>
        <w:rPr>
          <w:i/>
          <w:color w:val="262526"/>
          <w:sz w:val="24"/>
        </w:rPr>
        <w:t>Market </w:t>
      </w:r>
      <w:r>
        <w:rPr>
          <w:i/>
          <w:color w:val="262526"/>
          <w:sz w:val="24"/>
        </w:rPr>
        <w:t>Participant</w:t>
      </w:r>
      <w:r>
        <w:rPr>
          <w:i/>
          <w:color w:val="262526"/>
          <w:spacing w:val="-21"/>
          <w:sz w:val="24"/>
        </w:rPr>
        <w:t> </w:t>
      </w:r>
      <w:r>
        <w:rPr>
          <w:color w:val="262526"/>
          <w:sz w:val="24"/>
        </w:rPr>
        <w:t>must</w:t>
      </w:r>
      <w:r>
        <w:rPr>
          <w:color w:val="262526"/>
          <w:spacing w:val="-21"/>
          <w:sz w:val="24"/>
        </w:rPr>
        <w:t> </w:t>
      </w:r>
      <w:r>
        <w:rPr>
          <w:color w:val="262526"/>
          <w:sz w:val="24"/>
        </w:rPr>
        <w:t>procure</w:t>
      </w:r>
      <w:r>
        <w:rPr>
          <w:color w:val="262526"/>
          <w:spacing w:val="-21"/>
          <w:sz w:val="24"/>
        </w:rPr>
        <w:t> </w:t>
      </w:r>
      <w:r>
        <w:rPr>
          <w:color w:val="262526"/>
          <w:sz w:val="24"/>
        </w:rPr>
        <w:t>for</w:t>
      </w:r>
      <w:r>
        <w:rPr>
          <w:color w:val="262526"/>
          <w:spacing w:val="-21"/>
          <w:sz w:val="24"/>
        </w:rPr>
        <w:t> </w:t>
      </w:r>
      <w:r>
        <w:rPr>
          <w:i/>
          <w:color w:val="262526"/>
          <w:sz w:val="24"/>
        </w:rPr>
        <w:t>AEMO</w:t>
      </w:r>
      <w:r>
        <w:rPr>
          <w:i/>
          <w:color w:val="262526"/>
          <w:spacing w:val="-20"/>
          <w:sz w:val="24"/>
        </w:rPr>
        <w:t> </w:t>
      </w:r>
      <w:r>
        <w:rPr>
          <w:color w:val="262526"/>
          <w:sz w:val="24"/>
        </w:rPr>
        <w:t>additional</w:t>
      </w:r>
      <w:r>
        <w:rPr>
          <w:color w:val="262526"/>
          <w:spacing w:val="-21"/>
          <w:sz w:val="24"/>
        </w:rPr>
        <w:t> </w:t>
      </w:r>
      <w:r>
        <w:rPr>
          <w:i/>
          <w:color w:val="262526"/>
          <w:spacing w:val="-3"/>
          <w:sz w:val="24"/>
        </w:rPr>
        <w:t>credit</w:t>
      </w:r>
      <w:r>
        <w:rPr>
          <w:i/>
          <w:color w:val="262526"/>
          <w:spacing w:val="-21"/>
          <w:sz w:val="24"/>
        </w:rPr>
        <w:t> </w:t>
      </w:r>
      <w:r>
        <w:rPr>
          <w:i/>
          <w:color w:val="262526"/>
          <w:sz w:val="24"/>
        </w:rPr>
        <w:t>support</w:t>
      </w:r>
      <w:r>
        <w:rPr>
          <w:i/>
          <w:color w:val="262526"/>
          <w:spacing w:val="-21"/>
          <w:sz w:val="24"/>
        </w:rPr>
        <w:t> </w:t>
      </w:r>
      <w:r>
        <w:rPr>
          <w:color w:val="262526"/>
          <w:sz w:val="24"/>
        </w:rPr>
        <w:t>complying</w:t>
      </w:r>
      <w:r>
        <w:rPr>
          <w:color w:val="262526"/>
          <w:spacing w:val="-21"/>
          <w:sz w:val="24"/>
        </w:rPr>
        <w:t> </w:t>
      </w:r>
      <w:r>
        <w:rPr>
          <w:color w:val="262526"/>
          <w:sz w:val="24"/>
        </w:rPr>
        <w:t>with the requirements of this rule 3.3, such that the aggregate undrawn and valid </w:t>
      </w:r>
      <w:r>
        <w:rPr>
          <w:i/>
          <w:color w:val="262526"/>
          <w:sz w:val="24"/>
        </w:rPr>
        <w:t>credit</w:t>
      </w:r>
      <w:r>
        <w:rPr>
          <w:i/>
          <w:color w:val="262526"/>
          <w:spacing w:val="-5"/>
          <w:sz w:val="24"/>
        </w:rPr>
        <w:t> </w:t>
      </w:r>
      <w:r>
        <w:rPr>
          <w:i/>
          <w:color w:val="262526"/>
          <w:sz w:val="24"/>
        </w:rPr>
        <w:t>support</w:t>
      </w:r>
      <w:r>
        <w:rPr>
          <w:i/>
          <w:color w:val="262526"/>
          <w:spacing w:val="-4"/>
          <w:sz w:val="24"/>
        </w:rPr>
        <w:t> </w:t>
      </w:r>
      <w:r>
        <w:rPr>
          <w:color w:val="262526"/>
          <w:sz w:val="24"/>
        </w:rPr>
        <w:t>held</w:t>
      </w:r>
      <w:r>
        <w:rPr>
          <w:color w:val="262526"/>
          <w:spacing w:val="-4"/>
          <w:sz w:val="24"/>
        </w:rPr>
        <w:t> </w:t>
      </w:r>
      <w:r>
        <w:rPr>
          <w:color w:val="262526"/>
          <w:sz w:val="24"/>
        </w:rPr>
        <w:t>by</w:t>
      </w:r>
      <w:r>
        <w:rPr>
          <w:color w:val="262526"/>
          <w:spacing w:val="-4"/>
          <w:sz w:val="24"/>
        </w:rPr>
        <w:t> </w:t>
      </w:r>
      <w:r>
        <w:rPr>
          <w:i/>
          <w:color w:val="262526"/>
          <w:sz w:val="24"/>
        </w:rPr>
        <w:t>AEMO</w:t>
      </w:r>
      <w:r>
        <w:rPr>
          <w:i/>
          <w:color w:val="262526"/>
          <w:spacing w:val="-4"/>
          <w:sz w:val="24"/>
        </w:rPr>
        <w:t> </w:t>
      </w:r>
      <w:r>
        <w:rPr>
          <w:color w:val="262526"/>
          <w:sz w:val="24"/>
        </w:rPr>
        <w:t>in</w:t>
      </w:r>
      <w:r>
        <w:rPr>
          <w:color w:val="262526"/>
          <w:spacing w:val="-4"/>
          <w:sz w:val="24"/>
        </w:rPr>
        <w:t> </w:t>
      </w:r>
      <w:r>
        <w:rPr>
          <w:color w:val="262526"/>
          <w:sz w:val="24"/>
        </w:rPr>
        <w:t>respect</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5"/>
          <w:sz w:val="24"/>
        </w:rPr>
        <w:t> </w:t>
      </w:r>
      <w:r>
        <w:rPr>
          <w:i/>
          <w:color w:val="262526"/>
          <w:sz w:val="24"/>
        </w:rPr>
        <w:t>Market</w:t>
      </w:r>
      <w:r>
        <w:rPr>
          <w:i/>
          <w:color w:val="262526"/>
          <w:spacing w:val="-4"/>
          <w:sz w:val="24"/>
        </w:rPr>
        <w:t> </w:t>
      </w:r>
      <w:r>
        <w:rPr>
          <w:i/>
          <w:color w:val="262526"/>
          <w:sz w:val="24"/>
        </w:rPr>
        <w:t>Participant</w:t>
      </w:r>
      <w:r>
        <w:rPr>
          <w:i/>
          <w:color w:val="262526"/>
          <w:spacing w:val="-4"/>
          <w:sz w:val="24"/>
        </w:rPr>
        <w:t> </w:t>
      </w:r>
      <w:r>
        <w:rPr>
          <w:color w:val="262526"/>
          <w:sz w:val="24"/>
        </w:rPr>
        <w:t>is</w:t>
      </w:r>
      <w:r>
        <w:rPr>
          <w:color w:val="262526"/>
          <w:spacing w:val="-4"/>
          <w:sz w:val="24"/>
        </w:rPr>
        <w:t> </w:t>
      </w:r>
      <w:r>
        <w:rPr>
          <w:color w:val="262526"/>
          <w:sz w:val="24"/>
        </w:rPr>
        <w:t>not</w:t>
      </w:r>
      <w:r>
        <w:rPr>
          <w:color w:val="262526"/>
          <w:spacing w:val="-4"/>
          <w:sz w:val="24"/>
        </w:rPr>
        <w:t> </w:t>
      </w:r>
      <w:r>
        <w:rPr>
          <w:color w:val="262526"/>
          <w:sz w:val="24"/>
        </w:rPr>
        <w:t>less</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7" w:firstLine="0"/>
        <w:jc w:val="both"/>
        <w:rPr>
          <w:sz w:val="24"/>
        </w:rPr>
      </w:pPr>
      <w:bookmarkStart w:name="3.3.8   Credit limit procedures and prud" w:id="30"/>
      <w:bookmarkEnd w:id="30"/>
      <w:r>
        <w:rPr/>
      </w:r>
      <w:r>
        <w:rPr>
          <w:color w:val="262526"/>
          <w:sz w:val="24"/>
        </w:rPr>
        <w:t>than the amount of </w:t>
      </w:r>
      <w:r>
        <w:rPr>
          <w:i/>
          <w:color w:val="262526"/>
          <w:sz w:val="24"/>
        </w:rPr>
        <w:t>credit support </w:t>
      </w:r>
      <w:r>
        <w:rPr>
          <w:color w:val="262526"/>
          <w:sz w:val="24"/>
        </w:rPr>
        <w:t>which that </w:t>
      </w:r>
      <w:r>
        <w:rPr>
          <w:i/>
          <w:color w:val="262526"/>
          <w:sz w:val="24"/>
        </w:rPr>
        <w:t>Market Participant </w:t>
      </w:r>
      <w:r>
        <w:rPr>
          <w:color w:val="262526"/>
          <w:sz w:val="24"/>
        </w:rPr>
        <w:t>is required to provide under this rule 3.3.</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3"/>
        </w:numPr>
        <w:tabs>
          <w:tab w:pos="1253" w:val="left" w:leader="none"/>
          <w:tab w:pos="1254" w:val="left" w:leader="none"/>
        </w:tabs>
        <w:spacing w:line="240" w:lineRule="auto" w:before="227" w:after="0"/>
        <w:ind w:left="1253" w:right="0" w:hanging="1134"/>
        <w:jc w:val="left"/>
      </w:pPr>
      <w:r>
        <w:rPr>
          <w:color w:val="262526"/>
        </w:rPr>
        <w:t>Credit limit procedures and prudential</w:t>
      </w:r>
      <w:r>
        <w:rPr>
          <w:color w:val="262526"/>
          <w:spacing w:val="-4"/>
        </w:rPr>
        <w:t> </w:t>
      </w:r>
      <w:r>
        <w:rPr>
          <w:color w:val="262526"/>
        </w:rPr>
        <w:t>settings</w:t>
      </w:r>
    </w:p>
    <w:p>
      <w:pPr>
        <w:spacing w:before="114"/>
        <w:ind w:left="1253" w:right="0" w:firstLine="0"/>
        <w:jc w:val="left"/>
        <w:rPr>
          <w:b/>
          <w:sz w:val="24"/>
        </w:rPr>
      </w:pPr>
      <w:r>
        <w:rPr>
          <w:b/>
          <w:color w:val="262526"/>
          <w:sz w:val="24"/>
        </w:rPr>
        <w:t>Credit limit procedures</w:t>
      </w:r>
    </w:p>
    <w:p>
      <w:pPr>
        <w:pStyle w:val="ListParagraph"/>
        <w:numPr>
          <w:ilvl w:val="3"/>
          <w:numId w:val="3"/>
        </w:numPr>
        <w:tabs>
          <w:tab w:pos="1817" w:val="left" w:leader="none"/>
        </w:tabs>
        <w:spacing w:line="249" w:lineRule="auto" w:before="186" w:after="0"/>
        <w:ind w:left="1820" w:right="118" w:hanging="567"/>
        <w:jc w:val="both"/>
        <w:rPr>
          <w:sz w:val="24"/>
        </w:rPr>
      </w:pPr>
      <w:r>
        <w:rPr>
          <w:color w:val="262526"/>
          <w:sz w:val="24"/>
        </w:rPr>
        <w:t>This clause sets out the framework for the establishment and determination of the prudential settings for </w:t>
      </w:r>
      <w:r>
        <w:rPr>
          <w:i/>
          <w:color w:val="262526"/>
          <w:sz w:val="24"/>
        </w:rPr>
        <w:t>Market Participants </w:t>
      </w:r>
      <w:r>
        <w:rPr>
          <w:color w:val="262526"/>
          <w:sz w:val="24"/>
        </w:rPr>
        <w:t>in the</w:t>
      </w:r>
      <w:r>
        <w:rPr>
          <w:color w:val="262526"/>
          <w:spacing w:val="-5"/>
          <w:sz w:val="24"/>
        </w:rPr>
        <w:t> </w:t>
      </w:r>
      <w:r>
        <w:rPr>
          <w:i/>
          <w:color w:val="262526"/>
          <w:sz w:val="24"/>
        </w:rPr>
        <w:t>NEM</w:t>
      </w:r>
      <w:r>
        <w:rPr>
          <w:color w:val="262526"/>
          <w:sz w:val="24"/>
        </w:rPr>
        <w:t>.</w:t>
      </w:r>
    </w:p>
    <w:p>
      <w:pPr>
        <w:pStyle w:val="ListParagraph"/>
        <w:numPr>
          <w:ilvl w:val="3"/>
          <w:numId w:val="3"/>
        </w:numPr>
        <w:tabs>
          <w:tab w:pos="1817" w:val="left" w:leader="none"/>
        </w:tabs>
        <w:spacing w:line="249" w:lineRule="auto" w:before="172" w:after="0"/>
        <w:ind w:left="1820" w:right="115" w:hanging="567"/>
        <w:jc w:val="both"/>
        <w:rPr>
          <w:sz w:val="24"/>
        </w:rPr>
      </w:pPr>
      <w:r>
        <w:rPr>
          <w:color w:val="262526"/>
          <w:sz w:val="24"/>
        </w:rPr>
        <w:t>The objective of the credit limit procedures is to establish the process by which </w:t>
      </w:r>
      <w:r>
        <w:rPr>
          <w:i/>
          <w:color w:val="262526"/>
          <w:sz w:val="24"/>
        </w:rPr>
        <w:t>AEMO </w:t>
      </w:r>
      <w:r>
        <w:rPr>
          <w:color w:val="262526"/>
          <w:sz w:val="24"/>
        </w:rPr>
        <w:t>will determine the prudential settings for each </w:t>
      </w:r>
      <w:r>
        <w:rPr>
          <w:i/>
          <w:color w:val="262526"/>
          <w:spacing w:val="2"/>
          <w:sz w:val="24"/>
        </w:rPr>
        <w:t>Market </w:t>
      </w:r>
      <w:r>
        <w:rPr>
          <w:i/>
          <w:color w:val="262526"/>
          <w:sz w:val="24"/>
        </w:rPr>
        <w:t>Participant </w:t>
      </w:r>
      <w:r>
        <w:rPr>
          <w:color w:val="262526"/>
          <w:sz w:val="24"/>
        </w:rPr>
        <w:t>so that the prudential standard is met for the</w:t>
      </w:r>
      <w:r>
        <w:rPr>
          <w:color w:val="262526"/>
          <w:spacing w:val="-7"/>
          <w:sz w:val="24"/>
        </w:rPr>
        <w:t> </w:t>
      </w:r>
      <w:r>
        <w:rPr>
          <w:i/>
          <w:color w:val="262526"/>
          <w:sz w:val="24"/>
        </w:rPr>
        <w:t>NEM</w:t>
      </w:r>
      <w:r>
        <w:rPr>
          <w:color w:val="262526"/>
          <w:sz w:val="24"/>
        </w:rPr>
        <w:t>.</w:t>
      </w:r>
    </w:p>
    <w:p>
      <w:pPr>
        <w:pStyle w:val="ListParagraph"/>
        <w:numPr>
          <w:ilvl w:val="3"/>
          <w:numId w:val="3"/>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develop, and, at all times, </w:t>
      </w:r>
      <w:r>
        <w:rPr>
          <w:i/>
          <w:color w:val="262526"/>
          <w:sz w:val="24"/>
        </w:rPr>
        <w:t>publish </w:t>
      </w:r>
      <w:r>
        <w:rPr>
          <w:color w:val="262526"/>
          <w:sz w:val="24"/>
        </w:rPr>
        <w:t>and maintain the credit limit procedures that details the methodology to be used by it to determine </w:t>
      </w:r>
      <w:r>
        <w:rPr>
          <w:color w:val="262526"/>
          <w:spacing w:val="2"/>
          <w:sz w:val="24"/>
        </w:rPr>
        <w:t>the </w:t>
      </w:r>
      <w:r>
        <w:rPr>
          <w:color w:val="262526"/>
          <w:sz w:val="24"/>
        </w:rPr>
        <w:t>prudential settings to apply to </w:t>
      </w:r>
      <w:r>
        <w:rPr>
          <w:i/>
          <w:color w:val="262526"/>
          <w:sz w:val="24"/>
        </w:rPr>
        <w:t>Market</w:t>
      </w:r>
      <w:r>
        <w:rPr>
          <w:i/>
          <w:color w:val="262526"/>
          <w:spacing w:val="-3"/>
          <w:sz w:val="24"/>
        </w:rPr>
        <w:t> </w:t>
      </w:r>
      <w:r>
        <w:rPr>
          <w:i/>
          <w:color w:val="262526"/>
          <w:sz w:val="24"/>
        </w:rPr>
        <w:t>Participants</w:t>
      </w:r>
      <w:r>
        <w:rPr>
          <w:color w:val="262526"/>
          <w:sz w:val="24"/>
        </w:rPr>
        <w:t>.</w:t>
      </w:r>
    </w:p>
    <w:p>
      <w:pPr>
        <w:pStyle w:val="ListParagraph"/>
        <w:numPr>
          <w:ilvl w:val="3"/>
          <w:numId w:val="3"/>
        </w:numPr>
        <w:tabs>
          <w:tab w:pos="1821" w:val="left" w:leader="none"/>
        </w:tabs>
        <w:spacing w:line="249" w:lineRule="auto" w:before="173" w:after="0"/>
        <w:ind w:left="1820" w:right="113" w:hanging="567"/>
        <w:jc w:val="both"/>
        <w:rPr>
          <w:sz w:val="24"/>
        </w:rPr>
      </w:pPr>
      <w:r>
        <w:rPr>
          <w:color w:val="262526"/>
          <w:sz w:val="24"/>
        </w:rPr>
        <w:t>In developing the methodology to be used by </w:t>
      </w:r>
      <w:r>
        <w:rPr>
          <w:i/>
          <w:color w:val="262526"/>
          <w:sz w:val="24"/>
        </w:rPr>
        <w:t>AEMO </w:t>
      </w:r>
      <w:r>
        <w:rPr>
          <w:color w:val="262526"/>
          <w:sz w:val="24"/>
        </w:rPr>
        <w:t>to determine </w:t>
      </w:r>
      <w:r>
        <w:rPr>
          <w:color w:val="262526"/>
          <w:spacing w:val="2"/>
          <w:sz w:val="24"/>
        </w:rPr>
        <w:t>the </w:t>
      </w:r>
      <w:r>
        <w:rPr>
          <w:color w:val="262526"/>
          <w:sz w:val="24"/>
        </w:rPr>
        <w:t>prudential settings to apply to </w:t>
      </w:r>
      <w:r>
        <w:rPr>
          <w:i/>
          <w:color w:val="262526"/>
          <w:sz w:val="24"/>
        </w:rPr>
        <w:t>Market Participants</w:t>
      </w:r>
      <w:r>
        <w:rPr>
          <w:color w:val="262526"/>
          <w:sz w:val="24"/>
        </w:rPr>
        <w:t>, </w:t>
      </w:r>
      <w:r>
        <w:rPr>
          <w:i/>
          <w:color w:val="262526"/>
          <w:sz w:val="24"/>
        </w:rPr>
        <w:t>AEMO </w:t>
      </w:r>
      <w:r>
        <w:rPr>
          <w:color w:val="262526"/>
          <w:sz w:val="24"/>
        </w:rPr>
        <w:t>must take into consideration the following factors:</w:t>
      </w:r>
    </w:p>
    <w:p>
      <w:pPr>
        <w:pStyle w:val="ListParagraph"/>
        <w:numPr>
          <w:ilvl w:val="4"/>
          <w:numId w:val="3"/>
        </w:numPr>
        <w:tabs>
          <w:tab w:pos="2387" w:val="left" w:leader="none"/>
          <w:tab w:pos="2388" w:val="left" w:leader="none"/>
        </w:tabs>
        <w:spacing w:line="249" w:lineRule="auto" w:before="173" w:after="0"/>
        <w:ind w:left="2387" w:right="113" w:hanging="567"/>
        <w:jc w:val="left"/>
        <w:rPr>
          <w:sz w:val="24"/>
        </w:rPr>
      </w:pPr>
      <w:r>
        <w:rPr>
          <w:color w:val="262526"/>
          <w:sz w:val="24"/>
        </w:rPr>
        <w:t>the </w:t>
      </w:r>
      <w:r>
        <w:rPr>
          <w:i/>
          <w:color w:val="262526"/>
          <w:sz w:val="24"/>
        </w:rPr>
        <w:t>regional reference price </w:t>
      </w:r>
      <w:r>
        <w:rPr>
          <w:color w:val="262526"/>
          <w:sz w:val="24"/>
        </w:rPr>
        <w:t>for the </w:t>
      </w:r>
      <w:r>
        <w:rPr>
          <w:i/>
          <w:color w:val="262526"/>
          <w:sz w:val="24"/>
        </w:rPr>
        <w:t>region </w:t>
      </w:r>
      <w:r>
        <w:rPr>
          <w:color w:val="262526"/>
          <w:sz w:val="24"/>
        </w:rPr>
        <w:t>for which the prudential settings are being</w:t>
      </w:r>
      <w:r>
        <w:rPr>
          <w:color w:val="262526"/>
          <w:spacing w:val="-2"/>
          <w:sz w:val="24"/>
        </w:rPr>
        <w:t> </w:t>
      </w:r>
      <w:r>
        <w:rPr>
          <w:color w:val="262526"/>
          <w:sz w:val="24"/>
        </w:rPr>
        <w:t>calculated;</w:t>
      </w:r>
    </w:p>
    <w:p>
      <w:pPr>
        <w:pStyle w:val="ListParagraph"/>
        <w:numPr>
          <w:ilvl w:val="4"/>
          <w:numId w:val="3"/>
        </w:numPr>
        <w:tabs>
          <w:tab w:pos="2387" w:val="left" w:leader="none"/>
          <w:tab w:pos="2388" w:val="left" w:leader="none"/>
        </w:tabs>
        <w:spacing w:line="240" w:lineRule="auto" w:before="172" w:after="0"/>
        <w:ind w:left="2387" w:right="0" w:hanging="568"/>
        <w:jc w:val="left"/>
        <w:rPr>
          <w:sz w:val="24"/>
        </w:rPr>
      </w:pPr>
      <w:r>
        <w:rPr>
          <w:color w:val="262526"/>
          <w:sz w:val="24"/>
        </w:rPr>
        <w:t>the time of year;</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the volatility of </w:t>
      </w:r>
      <w:r>
        <w:rPr>
          <w:i/>
          <w:color w:val="262526"/>
          <w:sz w:val="24"/>
        </w:rPr>
        <w:t>load </w:t>
      </w:r>
      <w:r>
        <w:rPr>
          <w:color w:val="262526"/>
          <w:sz w:val="24"/>
        </w:rPr>
        <w:t>and </w:t>
      </w:r>
      <w:r>
        <w:rPr>
          <w:i/>
          <w:color w:val="262526"/>
          <w:sz w:val="24"/>
        </w:rPr>
        <w:t>regional reference price </w:t>
      </w:r>
      <w:r>
        <w:rPr>
          <w:color w:val="262526"/>
          <w:sz w:val="24"/>
        </w:rPr>
        <w:t>for the</w:t>
      </w:r>
      <w:r>
        <w:rPr>
          <w:color w:val="262526"/>
          <w:spacing w:val="-24"/>
          <w:sz w:val="24"/>
        </w:rPr>
        <w:t> </w:t>
      </w:r>
      <w:r>
        <w:rPr>
          <w:i/>
          <w:color w:val="262526"/>
          <w:sz w:val="24"/>
        </w:rPr>
        <w:t>regions</w:t>
      </w:r>
      <w:r>
        <w:rPr>
          <w:color w:val="262526"/>
          <w:sz w:val="24"/>
        </w:rPr>
        <w:t>;</w:t>
      </w:r>
    </w:p>
    <w:p>
      <w:pPr>
        <w:pStyle w:val="ListParagraph"/>
        <w:numPr>
          <w:ilvl w:val="4"/>
          <w:numId w:val="3"/>
        </w:numPr>
        <w:tabs>
          <w:tab w:pos="2387" w:val="left" w:leader="none"/>
          <w:tab w:pos="2388" w:val="left" w:leader="none"/>
        </w:tabs>
        <w:spacing w:line="249" w:lineRule="auto" w:before="183" w:after="0"/>
        <w:ind w:left="2387" w:right="113" w:hanging="567"/>
        <w:jc w:val="left"/>
        <w:rPr>
          <w:sz w:val="24"/>
        </w:rPr>
      </w:pPr>
      <w:r>
        <w:rPr>
          <w:i/>
          <w:color w:val="262526"/>
          <w:sz w:val="24"/>
        </w:rPr>
        <w:t>AEMO's </w:t>
      </w:r>
      <w:r>
        <w:rPr>
          <w:color w:val="262526"/>
          <w:sz w:val="24"/>
        </w:rPr>
        <w:t>estimate of the </w:t>
      </w:r>
      <w:r>
        <w:rPr>
          <w:i/>
          <w:color w:val="262526"/>
          <w:sz w:val="24"/>
        </w:rPr>
        <w:t>generation </w:t>
      </w:r>
      <w:r>
        <w:rPr>
          <w:color w:val="262526"/>
          <w:sz w:val="24"/>
        </w:rPr>
        <w:t>and </w:t>
      </w:r>
      <w:r>
        <w:rPr>
          <w:i/>
          <w:color w:val="262526"/>
          <w:sz w:val="24"/>
        </w:rPr>
        <w:t>load </w:t>
      </w:r>
      <w:r>
        <w:rPr>
          <w:color w:val="262526"/>
          <w:sz w:val="24"/>
        </w:rPr>
        <w:t>for each </w:t>
      </w:r>
      <w:r>
        <w:rPr>
          <w:i/>
          <w:color w:val="262526"/>
          <w:spacing w:val="2"/>
          <w:sz w:val="24"/>
        </w:rPr>
        <w:t>Market </w:t>
      </w:r>
      <w:r>
        <w:rPr>
          <w:i/>
          <w:color w:val="262526"/>
          <w:sz w:val="24"/>
        </w:rPr>
        <w:t>Participant</w:t>
      </w:r>
      <w:r>
        <w:rPr>
          <w:color w:val="262526"/>
          <w:sz w:val="24"/>
        </w:rPr>
        <w:t>;</w:t>
      </w:r>
    </w:p>
    <w:p>
      <w:pPr>
        <w:pStyle w:val="ListParagraph"/>
        <w:numPr>
          <w:ilvl w:val="4"/>
          <w:numId w:val="3"/>
        </w:numPr>
        <w:tabs>
          <w:tab w:pos="2387" w:val="left" w:leader="none"/>
          <w:tab w:pos="2388" w:val="left" w:leader="none"/>
        </w:tabs>
        <w:spacing w:line="249" w:lineRule="auto" w:before="172" w:after="0"/>
        <w:ind w:left="2387" w:right="116" w:hanging="567"/>
        <w:jc w:val="left"/>
        <w:rPr>
          <w:sz w:val="24"/>
        </w:rPr>
      </w:pPr>
      <w:r>
        <w:rPr>
          <w:color w:val="262526"/>
          <w:sz w:val="24"/>
        </w:rPr>
        <w:t>the relationship between average </w:t>
      </w:r>
      <w:r>
        <w:rPr>
          <w:i/>
          <w:color w:val="262526"/>
          <w:sz w:val="24"/>
        </w:rPr>
        <w:t>load </w:t>
      </w:r>
      <w:r>
        <w:rPr>
          <w:color w:val="262526"/>
          <w:sz w:val="24"/>
        </w:rPr>
        <w:t>and </w:t>
      </w:r>
      <w:r>
        <w:rPr>
          <w:i/>
          <w:color w:val="262526"/>
          <w:sz w:val="24"/>
        </w:rPr>
        <w:t>peak load </w:t>
      </w:r>
      <w:r>
        <w:rPr>
          <w:color w:val="262526"/>
          <w:sz w:val="24"/>
        </w:rPr>
        <w:t>for each </w:t>
      </w:r>
      <w:r>
        <w:rPr>
          <w:i/>
          <w:color w:val="262526"/>
          <w:spacing w:val="-3"/>
          <w:sz w:val="24"/>
        </w:rPr>
        <w:t>Market </w:t>
      </w:r>
      <w:r>
        <w:rPr>
          <w:i/>
          <w:color w:val="262526"/>
          <w:sz w:val="24"/>
        </w:rPr>
        <w:t>Participant</w:t>
      </w:r>
      <w:r>
        <w:rPr>
          <w:color w:val="262526"/>
          <w:sz w:val="24"/>
        </w:rPr>
        <w:t>;</w:t>
      </w:r>
    </w:p>
    <w:p>
      <w:pPr>
        <w:pStyle w:val="ListParagraph"/>
        <w:numPr>
          <w:ilvl w:val="4"/>
          <w:numId w:val="3"/>
        </w:numPr>
        <w:tabs>
          <w:tab w:pos="2387" w:val="left" w:leader="none"/>
          <w:tab w:pos="2388" w:val="left" w:leader="none"/>
        </w:tabs>
        <w:spacing w:line="240" w:lineRule="auto" w:before="172" w:after="0"/>
        <w:ind w:left="2387" w:right="0" w:hanging="568"/>
        <w:jc w:val="left"/>
        <w:rPr>
          <w:sz w:val="24"/>
        </w:rPr>
      </w:pPr>
      <w:r>
        <w:rPr>
          <w:color w:val="262526"/>
          <w:sz w:val="24"/>
        </w:rPr>
        <w:t>any </w:t>
      </w:r>
      <w:r>
        <w:rPr>
          <w:i/>
          <w:color w:val="262526"/>
          <w:sz w:val="24"/>
        </w:rPr>
        <w:t>prospective reallocations </w:t>
      </w:r>
      <w:r>
        <w:rPr>
          <w:color w:val="262526"/>
          <w:sz w:val="24"/>
        </w:rPr>
        <w:t>for the period being</w:t>
      </w:r>
      <w:r>
        <w:rPr>
          <w:color w:val="262526"/>
          <w:spacing w:val="-7"/>
          <w:sz w:val="24"/>
        </w:rPr>
        <w:t> </w:t>
      </w:r>
      <w:r>
        <w:rPr>
          <w:color w:val="262526"/>
          <w:sz w:val="24"/>
        </w:rPr>
        <w:t>assessed;</w:t>
      </w:r>
    </w:p>
    <w:p>
      <w:pPr>
        <w:pStyle w:val="ListParagraph"/>
        <w:numPr>
          <w:ilvl w:val="4"/>
          <w:numId w:val="3"/>
        </w:numPr>
        <w:tabs>
          <w:tab w:pos="2387" w:val="left" w:leader="none"/>
          <w:tab w:pos="2388" w:val="left" w:leader="none"/>
        </w:tabs>
        <w:spacing w:line="249" w:lineRule="auto" w:before="182" w:after="0"/>
        <w:ind w:left="2387" w:right="116" w:hanging="567"/>
        <w:jc w:val="left"/>
        <w:rPr>
          <w:sz w:val="24"/>
        </w:rPr>
      </w:pPr>
      <w:r>
        <w:rPr>
          <w:color w:val="262526"/>
          <w:sz w:val="24"/>
        </w:rPr>
        <w:t>the</w:t>
      </w:r>
      <w:r>
        <w:rPr>
          <w:color w:val="262526"/>
          <w:spacing w:val="-15"/>
          <w:sz w:val="24"/>
        </w:rPr>
        <w:t> </w:t>
      </w:r>
      <w:r>
        <w:rPr>
          <w:color w:val="262526"/>
          <w:sz w:val="24"/>
        </w:rPr>
        <w:t>correlation</w:t>
      </w:r>
      <w:r>
        <w:rPr>
          <w:color w:val="262526"/>
          <w:spacing w:val="-15"/>
          <w:sz w:val="24"/>
        </w:rPr>
        <w:t> </w:t>
      </w:r>
      <w:r>
        <w:rPr>
          <w:color w:val="262526"/>
          <w:sz w:val="24"/>
        </w:rPr>
        <w:t>between</w:t>
      </w:r>
      <w:r>
        <w:rPr>
          <w:color w:val="262526"/>
          <w:spacing w:val="-15"/>
          <w:sz w:val="24"/>
        </w:rPr>
        <w:t> </w:t>
      </w:r>
      <w:r>
        <w:rPr>
          <w:i/>
          <w:color w:val="262526"/>
          <w:spacing w:val="-3"/>
          <w:sz w:val="24"/>
        </w:rPr>
        <w:t>energy</w:t>
      </w:r>
      <w:r>
        <w:rPr>
          <w:color w:val="262526"/>
          <w:spacing w:val="-3"/>
          <w:sz w:val="24"/>
        </w:rPr>
        <w:t>,</w:t>
      </w:r>
      <w:r>
        <w:rPr>
          <w:color w:val="262526"/>
          <w:spacing w:val="-15"/>
          <w:sz w:val="24"/>
        </w:rPr>
        <w:t> </w:t>
      </w:r>
      <w:r>
        <w:rPr>
          <w:i/>
          <w:color w:val="262526"/>
          <w:spacing w:val="-3"/>
          <w:sz w:val="24"/>
        </w:rPr>
        <w:t>reallocations</w:t>
      </w:r>
      <w:r>
        <w:rPr>
          <w:i/>
          <w:color w:val="262526"/>
          <w:spacing w:val="-15"/>
          <w:sz w:val="24"/>
        </w:rPr>
        <w:t> </w:t>
      </w:r>
      <w:r>
        <w:rPr>
          <w:color w:val="262526"/>
          <w:sz w:val="24"/>
        </w:rPr>
        <w:t>and</w:t>
      </w:r>
      <w:r>
        <w:rPr>
          <w:color w:val="262526"/>
          <w:spacing w:val="-15"/>
          <w:sz w:val="24"/>
        </w:rPr>
        <w:t> </w:t>
      </w:r>
      <w:r>
        <w:rPr>
          <w:color w:val="262526"/>
          <w:sz w:val="24"/>
        </w:rPr>
        <w:t>the</w:t>
      </w:r>
      <w:r>
        <w:rPr>
          <w:color w:val="262526"/>
          <w:spacing w:val="-15"/>
          <w:sz w:val="24"/>
        </w:rPr>
        <w:t> </w:t>
      </w:r>
      <w:r>
        <w:rPr>
          <w:i/>
          <w:color w:val="262526"/>
          <w:spacing w:val="-3"/>
          <w:sz w:val="24"/>
        </w:rPr>
        <w:t>regional</w:t>
      </w:r>
      <w:r>
        <w:rPr>
          <w:i/>
          <w:color w:val="262526"/>
          <w:spacing w:val="-15"/>
          <w:sz w:val="24"/>
        </w:rPr>
        <w:t> </w:t>
      </w:r>
      <w:r>
        <w:rPr>
          <w:i/>
          <w:color w:val="262526"/>
          <w:spacing w:val="-4"/>
          <w:sz w:val="24"/>
        </w:rPr>
        <w:t>reference </w:t>
      </w:r>
      <w:r>
        <w:rPr>
          <w:i/>
          <w:color w:val="262526"/>
          <w:sz w:val="24"/>
        </w:rPr>
        <w:t>price</w:t>
      </w:r>
      <w:r>
        <w:rPr>
          <w:color w:val="262526"/>
          <w:sz w:val="24"/>
        </w:rPr>
        <w:t>;</w:t>
      </w:r>
    </w:p>
    <w:p>
      <w:pPr>
        <w:pStyle w:val="ListParagraph"/>
        <w:numPr>
          <w:ilvl w:val="4"/>
          <w:numId w:val="3"/>
        </w:numPr>
        <w:tabs>
          <w:tab w:pos="2387" w:val="left" w:leader="none"/>
          <w:tab w:pos="2388" w:val="left" w:leader="none"/>
        </w:tabs>
        <w:spacing w:line="240" w:lineRule="auto" w:before="172" w:after="0"/>
        <w:ind w:left="2387" w:right="0" w:hanging="568"/>
        <w:jc w:val="left"/>
        <w:rPr>
          <w:sz w:val="24"/>
        </w:rPr>
      </w:pPr>
      <w:r>
        <w:rPr>
          <w:color w:val="262526"/>
          <w:sz w:val="24"/>
        </w:rPr>
        <w:t>the statistical distribution of any accrued amounts that may be owed</w:t>
      </w:r>
      <w:r>
        <w:rPr>
          <w:color w:val="262526"/>
          <w:spacing w:val="-31"/>
          <w:sz w:val="24"/>
        </w:rPr>
        <w:t> </w:t>
      </w:r>
      <w:r>
        <w:rPr>
          <w:color w:val="262526"/>
          <w:sz w:val="24"/>
        </w:rPr>
        <w:t>to</w:t>
      </w:r>
    </w:p>
    <w:p>
      <w:pPr>
        <w:spacing w:before="12"/>
        <w:ind w:left="2387" w:right="0" w:firstLine="0"/>
        <w:jc w:val="left"/>
        <w:rPr>
          <w:sz w:val="24"/>
        </w:rPr>
      </w:pPr>
      <w:r>
        <w:rPr>
          <w:i/>
          <w:color w:val="262526"/>
          <w:sz w:val="24"/>
        </w:rPr>
        <w:t>AEMO</w:t>
      </w:r>
      <w:r>
        <w:rPr>
          <w:color w:val="262526"/>
          <w:sz w:val="24"/>
        </w:rPr>
        <w:t>;</w:t>
      </w:r>
    </w:p>
    <w:p>
      <w:pPr>
        <w:pStyle w:val="ListParagraph"/>
        <w:numPr>
          <w:ilvl w:val="4"/>
          <w:numId w:val="3"/>
        </w:numPr>
        <w:tabs>
          <w:tab w:pos="2387" w:val="left" w:leader="none"/>
          <w:tab w:pos="2388" w:val="left" w:leader="none"/>
        </w:tabs>
        <w:spacing w:line="249" w:lineRule="auto" w:before="182" w:after="0"/>
        <w:ind w:left="2387" w:right="113" w:hanging="567"/>
        <w:jc w:val="left"/>
        <w:rPr>
          <w:sz w:val="24"/>
        </w:rPr>
      </w:pPr>
      <w:r>
        <w:rPr>
          <w:color w:val="262526"/>
          <w:sz w:val="24"/>
        </w:rPr>
        <w:t>the relevant time period for which the prudential settings are being calculated; and</w:t>
      </w:r>
    </w:p>
    <w:p>
      <w:pPr>
        <w:pStyle w:val="ListParagraph"/>
        <w:numPr>
          <w:ilvl w:val="4"/>
          <w:numId w:val="3"/>
        </w:numPr>
        <w:tabs>
          <w:tab w:pos="2388" w:val="left" w:leader="none"/>
        </w:tabs>
        <w:spacing w:line="249" w:lineRule="auto" w:before="172" w:after="0"/>
        <w:ind w:left="2387" w:right="112" w:hanging="567"/>
        <w:jc w:val="left"/>
        <w:rPr>
          <w:sz w:val="24"/>
        </w:rPr>
      </w:pPr>
      <w:r>
        <w:rPr>
          <w:color w:val="262526"/>
          <w:sz w:val="24"/>
        </w:rPr>
        <w:t>any other factors </w:t>
      </w:r>
      <w:r>
        <w:rPr>
          <w:i/>
          <w:color w:val="262526"/>
          <w:sz w:val="24"/>
        </w:rPr>
        <w:t>AEMO </w:t>
      </w:r>
      <w:r>
        <w:rPr>
          <w:color w:val="262526"/>
          <w:sz w:val="24"/>
        </w:rPr>
        <w:t>considers relevant having regard to </w:t>
      </w:r>
      <w:r>
        <w:rPr>
          <w:color w:val="262526"/>
          <w:spacing w:val="2"/>
          <w:sz w:val="24"/>
        </w:rPr>
        <w:t>the </w:t>
      </w:r>
      <w:r>
        <w:rPr>
          <w:color w:val="262526"/>
          <w:sz w:val="24"/>
        </w:rPr>
        <w:t>objective of the credit limit procedures under paragraph (b).</w:t>
      </w:r>
    </w:p>
    <w:p>
      <w:pPr>
        <w:pStyle w:val="ListParagraph"/>
        <w:numPr>
          <w:ilvl w:val="3"/>
          <w:numId w:val="3"/>
        </w:numPr>
        <w:tabs>
          <w:tab w:pos="1820" w:val="left" w:leader="none"/>
          <w:tab w:pos="1821" w:val="left" w:leader="none"/>
        </w:tabs>
        <w:spacing w:line="240" w:lineRule="auto" w:before="172"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3"/>
          <w:numId w:val="3"/>
        </w:numPr>
        <w:tabs>
          <w:tab w:pos="1808" w:val="left" w:leader="none"/>
        </w:tabs>
        <w:spacing w:line="249" w:lineRule="auto" w:before="182" w:after="0"/>
        <w:ind w:left="1820" w:right="115" w:hanging="567"/>
        <w:jc w:val="both"/>
        <w:rPr>
          <w:sz w:val="24"/>
        </w:rPr>
      </w:pPr>
      <w:r>
        <w:rPr>
          <w:color w:val="262526"/>
          <w:sz w:val="24"/>
        </w:rPr>
        <w:t>At</w:t>
      </w:r>
      <w:r>
        <w:rPr>
          <w:color w:val="262526"/>
          <w:spacing w:val="-4"/>
          <w:sz w:val="24"/>
        </w:rPr>
        <w:t> </w:t>
      </w:r>
      <w:r>
        <w:rPr>
          <w:color w:val="262526"/>
          <w:sz w:val="24"/>
        </w:rPr>
        <w:t>least</w:t>
      </w:r>
      <w:r>
        <w:rPr>
          <w:color w:val="262526"/>
          <w:spacing w:val="-3"/>
          <w:sz w:val="24"/>
        </w:rPr>
        <w:t> </w:t>
      </w:r>
      <w:r>
        <w:rPr>
          <w:color w:val="262526"/>
          <w:sz w:val="24"/>
        </w:rPr>
        <w:t>once</w:t>
      </w:r>
      <w:r>
        <w:rPr>
          <w:color w:val="262526"/>
          <w:spacing w:val="-4"/>
          <w:sz w:val="24"/>
        </w:rPr>
        <w:t> </w:t>
      </w:r>
      <w:r>
        <w:rPr>
          <w:color w:val="262526"/>
          <w:sz w:val="24"/>
        </w:rPr>
        <w:t>a</w:t>
      </w:r>
      <w:r>
        <w:rPr>
          <w:color w:val="262526"/>
          <w:spacing w:val="-3"/>
          <w:sz w:val="24"/>
        </w:rPr>
        <w:t> </w:t>
      </w:r>
      <w:r>
        <w:rPr>
          <w:color w:val="262526"/>
          <w:sz w:val="24"/>
        </w:rPr>
        <w:t>year,</w:t>
      </w:r>
      <w:r>
        <w:rPr>
          <w:color w:val="262526"/>
          <w:spacing w:val="-4"/>
          <w:sz w:val="24"/>
        </w:rPr>
        <w:t> </w:t>
      </w:r>
      <w:r>
        <w:rPr>
          <w:i/>
          <w:color w:val="262526"/>
          <w:sz w:val="24"/>
        </w:rPr>
        <w:t>AEMO</w:t>
      </w:r>
      <w:r>
        <w:rPr>
          <w:i/>
          <w:color w:val="262526"/>
          <w:spacing w:val="-3"/>
          <w:sz w:val="24"/>
        </w:rPr>
        <w:t> </w:t>
      </w:r>
      <w:r>
        <w:rPr>
          <w:color w:val="262526"/>
          <w:sz w:val="24"/>
        </w:rPr>
        <w:t>must</w:t>
      </w:r>
      <w:r>
        <w:rPr>
          <w:color w:val="262526"/>
          <w:spacing w:val="-3"/>
          <w:sz w:val="24"/>
        </w:rPr>
        <w:t> review,</w:t>
      </w:r>
      <w:r>
        <w:rPr>
          <w:color w:val="262526"/>
          <w:spacing w:val="-4"/>
          <w:sz w:val="24"/>
        </w:rPr>
        <w:t> </w:t>
      </w:r>
      <w:r>
        <w:rPr>
          <w:color w:val="262526"/>
          <w:sz w:val="24"/>
        </w:rPr>
        <w:t>prepare</w:t>
      </w:r>
      <w:r>
        <w:rPr>
          <w:color w:val="262526"/>
          <w:spacing w:val="-3"/>
          <w:sz w:val="24"/>
        </w:rPr>
        <w:t> </w:t>
      </w:r>
      <w:r>
        <w:rPr>
          <w:color w:val="262526"/>
          <w:sz w:val="24"/>
        </w:rPr>
        <w:t>and</w:t>
      </w:r>
      <w:r>
        <w:rPr>
          <w:color w:val="262526"/>
          <w:spacing w:val="-4"/>
          <w:sz w:val="24"/>
        </w:rPr>
        <w:t> </w:t>
      </w:r>
      <w:r>
        <w:rPr>
          <w:i/>
          <w:color w:val="262526"/>
          <w:sz w:val="24"/>
        </w:rPr>
        <w:t>publish</w:t>
      </w:r>
      <w:r>
        <w:rPr>
          <w:i/>
          <w:color w:val="262526"/>
          <w:spacing w:val="-3"/>
          <w:sz w:val="24"/>
        </w:rPr>
        <w:t> </w:t>
      </w:r>
      <w:r>
        <w:rPr>
          <w:color w:val="262526"/>
          <w:sz w:val="24"/>
        </w:rPr>
        <w:t>a</w:t>
      </w:r>
      <w:r>
        <w:rPr>
          <w:color w:val="262526"/>
          <w:spacing w:val="-3"/>
          <w:sz w:val="24"/>
        </w:rPr>
        <w:t> </w:t>
      </w:r>
      <w:r>
        <w:rPr>
          <w:color w:val="262526"/>
          <w:sz w:val="24"/>
        </w:rPr>
        <w:t>report</w:t>
      </w:r>
      <w:r>
        <w:rPr>
          <w:color w:val="262526"/>
          <w:spacing w:val="-4"/>
          <w:sz w:val="24"/>
        </w:rPr>
        <w:t> </w:t>
      </w:r>
      <w:r>
        <w:rPr>
          <w:color w:val="262526"/>
          <w:sz w:val="24"/>
        </w:rPr>
        <w:t>on</w:t>
      </w:r>
      <w:r>
        <w:rPr>
          <w:color w:val="262526"/>
          <w:spacing w:val="-3"/>
          <w:sz w:val="24"/>
        </w:rPr>
        <w:t> </w:t>
      </w:r>
      <w:r>
        <w:rPr>
          <w:color w:val="262526"/>
          <w:sz w:val="24"/>
        </w:rPr>
        <w:t>the effectiveness</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methodology</w:t>
      </w:r>
      <w:r>
        <w:rPr>
          <w:color w:val="262526"/>
          <w:spacing w:val="15"/>
          <w:sz w:val="24"/>
        </w:rPr>
        <w:t> </w:t>
      </w:r>
      <w:r>
        <w:rPr>
          <w:color w:val="262526"/>
          <w:sz w:val="24"/>
        </w:rPr>
        <w:t>developed</w:t>
      </w:r>
      <w:r>
        <w:rPr>
          <w:color w:val="262526"/>
          <w:spacing w:val="14"/>
          <w:sz w:val="24"/>
        </w:rPr>
        <w:t> </w:t>
      </w:r>
      <w:r>
        <w:rPr>
          <w:color w:val="262526"/>
          <w:sz w:val="24"/>
        </w:rPr>
        <w:t>under</w:t>
      </w:r>
      <w:r>
        <w:rPr>
          <w:color w:val="262526"/>
          <w:spacing w:val="15"/>
          <w:sz w:val="24"/>
        </w:rPr>
        <w:t> </w:t>
      </w:r>
      <w:r>
        <w:rPr>
          <w:color w:val="262526"/>
          <w:sz w:val="24"/>
        </w:rPr>
        <w:t>this</w:t>
      </w:r>
      <w:r>
        <w:rPr>
          <w:color w:val="262526"/>
          <w:spacing w:val="15"/>
          <w:sz w:val="24"/>
        </w:rPr>
        <w:t> </w:t>
      </w:r>
      <w:r>
        <w:rPr>
          <w:color w:val="262526"/>
          <w:sz w:val="24"/>
        </w:rPr>
        <w:t>clause</w:t>
      </w:r>
      <w:r>
        <w:rPr>
          <w:color w:val="262526"/>
          <w:spacing w:val="14"/>
          <w:sz w:val="24"/>
        </w:rPr>
        <w:t> </w:t>
      </w:r>
      <w:r>
        <w:rPr>
          <w:color w:val="262526"/>
          <w:sz w:val="24"/>
        </w:rPr>
        <w:t>in</w:t>
      </w:r>
      <w:r>
        <w:rPr>
          <w:color w:val="262526"/>
          <w:spacing w:val="15"/>
          <w:sz w:val="24"/>
        </w:rPr>
        <w:t> </w:t>
      </w:r>
      <w:r>
        <w:rPr>
          <w:color w:val="262526"/>
          <w:sz w:val="24"/>
        </w:rPr>
        <w:t>achieving</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820" w:firstLine="0"/>
      </w:pPr>
      <w:r>
        <w:rPr>
          <w:color w:val="262526"/>
        </w:rPr>
        <w:t>the objective of the credit limit procedures under paragraph (b), with any recommendations for the enhancement of the methodology.</w:t>
      </w:r>
    </w:p>
    <w:p>
      <w:pPr>
        <w:pStyle w:val="ListParagraph"/>
        <w:numPr>
          <w:ilvl w:val="3"/>
          <w:numId w:val="3"/>
        </w:numPr>
        <w:tabs>
          <w:tab w:pos="1821" w:val="left" w:leader="none"/>
        </w:tabs>
        <w:spacing w:line="249" w:lineRule="auto" w:before="172" w:after="0"/>
        <w:ind w:left="1820" w:right="115" w:hanging="567"/>
        <w:jc w:val="both"/>
        <w:rPr>
          <w:sz w:val="24"/>
        </w:rPr>
      </w:pPr>
      <w:r>
        <w:rPr>
          <w:color w:val="262526"/>
          <w:sz w:val="24"/>
        </w:rPr>
        <w:t>Subject to paragraph (h), </w:t>
      </w:r>
      <w:r>
        <w:rPr>
          <w:i/>
          <w:color w:val="262526"/>
          <w:sz w:val="24"/>
        </w:rPr>
        <w:t>AEMO </w:t>
      </w:r>
      <w:r>
        <w:rPr>
          <w:color w:val="262526"/>
          <w:sz w:val="24"/>
        </w:rPr>
        <w:t>must comply with the </w:t>
      </w:r>
      <w:r>
        <w:rPr>
          <w:i/>
          <w:color w:val="262526"/>
          <w:sz w:val="24"/>
        </w:rPr>
        <w:t>Rules consultation </w:t>
      </w:r>
      <w:r>
        <w:rPr>
          <w:i/>
          <w:color w:val="262526"/>
          <w:sz w:val="24"/>
        </w:rPr>
        <w:t>procedures </w:t>
      </w:r>
      <w:r>
        <w:rPr>
          <w:color w:val="262526"/>
          <w:sz w:val="24"/>
        </w:rPr>
        <w:t>when making or amending the credit limit</w:t>
      </w:r>
      <w:r>
        <w:rPr>
          <w:color w:val="262526"/>
          <w:spacing w:val="-9"/>
          <w:sz w:val="24"/>
        </w:rPr>
        <w:t> </w:t>
      </w:r>
      <w:r>
        <w:rPr>
          <w:color w:val="262526"/>
          <w:sz w:val="24"/>
        </w:rPr>
        <w:t>procedures.</w:t>
      </w:r>
    </w:p>
    <w:p>
      <w:pPr>
        <w:pStyle w:val="ListParagraph"/>
        <w:numPr>
          <w:ilvl w:val="3"/>
          <w:numId w:val="3"/>
        </w:numPr>
        <w:tabs>
          <w:tab w:pos="1821" w:val="left" w:leader="none"/>
        </w:tabs>
        <w:spacing w:line="249" w:lineRule="auto" w:before="172" w:after="0"/>
        <w:ind w:left="1820" w:right="109" w:hanging="567"/>
        <w:jc w:val="both"/>
        <w:rPr>
          <w:sz w:val="24"/>
        </w:rPr>
      </w:pPr>
      <w:r>
        <w:rPr>
          <w:i/>
          <w:color w:val="262526"/>
          <w:sz w:val="24"/>
        </w:rPr>
        <w:t>AEMO </w:t>
      </w:r>
      <w:r>
        <w:rPr>
          <w:color w:val="262526"/>
          <w:sz w:val="24"/>
        </w:rPr>
        <w:t>may make minor or administrative amendments to the credit limit procedures without complying with the </w:t>
      </w:r>
      <w:r>
        <w:rPr>
          <w:i/>
          <w:color w:val="262526"/>
          <w:sz w:val="24"/>
        </w:rPr>
        <w:t>Rules consultation</w:t>
      </w:r>
      <w:r>
        <w:rPr>
          <w:i/>
          <w:color w:val="262526"/>
          <w:spacing w:val="-15"/>
          <w:sz w:val="24"/>
        </w:rPr>
        <w:t> </w:t>
      </w:r>
      <w:r>
        <w:rPr>
          <w:i/>
          <w:color w:val="262526"/>
          <w:sz w:val="24"/>
        </w:rPr>
        <w:t>procedures</w:t>
      </w:r>
      <w:r>
        <w:rPr>
          <w:color w:val="262526"/>
          <w:sz w:val="24"/>
        </w:rPr>
        <w:t>.</w:t>
      </w:r>
    </w:p>
    <w:p>
      <w:pPr>
        <w:pStyle w:val="Heading2"/>
        <w:spacing w:before="111"/>
        <w:ind w:firstLine="0"/>
        <w:rPr>
          <w:rFonts w:ascii="Times New Roman"/>
        </w:rPr>
      </w:pPr>
      <w:r>
        <w:rPr>
          <w:rFonts w:ascii="Times New Roman"/>
          <w:color w:val="262526"/>
        </w:rPr>
        <w:t>Prudential settings</w:t>
      </w:r>
    </w:p>
    <w:p>
      <w:pPr>
        <w:pStyle w:val="ListParagraph"/>
        <w:numPr>
          <w:ilvl w:val="3"/>
          <w:numId w:val="3"/>
        </w:numPr>
        <w:tabs>
          <w:tab w:pos="1820" w:val="left" w:leader="none"/>
          <w:tab w:pos="1821" w:val="left" w:leader="none"/>
        </w:tabs>
        <w:spacing w:line="240" w:lineRule="auto" w:before="187" w:after="0"/>
        <w:ind w:left="1820" w:right="0" w:hanging="568"/>
        <w:jc w:val="left"/>
        <w:rPr>
          <w:i/>
          <w:sz w:val="24"/>
        </w:rPr>
      </w:pPr>
      <w:r>
        <w:rPr>
          <w:i/>
          <w:color w:val="262526"/>
          <w:sz w:val="24"/>
        </w:rPr>
        <w:t>AEMO</w:t>
      </w:r>
      <w:r>
        <w:rPr>
          <w:i/>
          <w:color w:val="262526"/>
          <w:spacing w:val="-18"/>
          <w:sz w:val="24"/>
        </w:rPr>
        <w:t> </w:t>
      </w:r>
      <w:r>
        <w:rPr>
          <w:color w:val="262526"/>
          <w:sz w:val="24"/>
        </w:rPr>
        <w:t>must</w:t>
      </w:r>
      <w:r>
        <w:rPr>
          <w:color w:val="262526"/>
          <w:spacing w:val="-16"/>
          <w:sz w:val="24"/>
        </w:rPr>
        <w:t> </w:t>
      </w:r>
      <w:r>
        <w:rPr>
          <w:color w:val="262526"/>
          <w:sz w:val="24"/>
        </w:rPr>
        <w:t>determine</w:t>
      </w:r>
      <w:r>
        <w:rPr>
          <w:color w:val="262526"/>
          <w:spacing w:val="-16"/>
          <w:sz w:val="24"/>
        </w:rPr>
        <w:t> </w:t>
      </w:r>
      <w:r>
        <w:rPr>
          <w:color w:val="262526"/>
          <w:sz w:val="24"/>
        </w:rPr>
        <w:t>the</w:t>
      </w:r>
      <w:r>
        <w:rPr>
          <w:color w:val="262526"/>
          <w:spacing w:val="-16"/>
          <w:sz w:val="24"/>
        </w:rPr>
        <w:t> </w:t>
      </w:r>
      <w:r>
        <w:rPr>
          <w:color w:val="262526"/>
          <w:sz w:val="24"/>
        </w:rPr>
        <w:t>prudential</w:t>
      </w:r>
      <w:r>
        <w:rPr>
          <w:color w:val="262526"/>
          <w:spacing w:val="-17"/>
          <w:sz w:val="24"/>
        </w:rPr>
        <w:t> </w:t>
      </w:r>
      <w:r>
        <w:rPr>
          <w:color w:val="262526"/>
          <w:sz w:val="24"/>
        </w:rPr>
        <w:t>settings</w:t>
      </w:r>
      <w:r>
        <w:rPr>
          <w:color w:val="262526"/>
          <w:spacing w:val="-17"/>
          <w:sz w:val="24"/>
        </w:rPr>
        <w:t> </w:t>
      </w:r>
      <w:r>
        <w:rPr>
          <w:color w:val="262526"/>
          <w:sz w:val="24"/>
        </w:rPr>
        <w:t>to</w:t>
      </w:r>
      <w:r>
        <w:rPr>
          <w:color w:val="262526"/>
          <w:spacing w:val="-16"/>
          <w:sz w:val="24"/>
        </w:rPr>
        <w:t> </w:t>
      </w:r>
      <w:r>
        <w:rPr>
          <w:color w:val="262526"/>
          <w:sz w:val="24"/>
        </w:rPr>
        <w:t>apply</w:t>
      </w:r>
      <w:r>
        <w:rPr>
          <w:color w:val="262526"/>
          <w:spacing w:val="-16"/>
          <w:sz w:val="24"/>
        </w:rPr>
        <w:t> </w:t>
      </w:r>
      <w:r>
        <w:rPr>
          <w:color w:val="262526"/>
          <w:sz w:val="24"/>
        </w:rPr>
        <w:t>to</w:t>
      </w:r>
      <w:r>
        <w:rPr>
          <w:color w:val="262526"/>
          <w:spacing w:val="-16"/>
          <w:sz w:val="24"/>
        </w:rPr>
        <w:t> </w:t>
      </w:r>
      <w:r>
        <w:rPr>
          <w:i/>
          <w:color w:val="262526"/>
          <w:sz w:val="24"/>
        </w:rPr>
        <w:t>Market</w:t>
      </w:r>
      <w:r>
        <w:rPr>
          <w:i/>
          <w:color w:val="262526"/>
          <w:spacing w:val="-17"/>
          <w:sz w:val="24"/>
        </w:rPr>
        <w:t> </w:t>
      </w:r>
      <w:r>
        <w:rPr>
          <w:i/>
          <w:color w:val="262526"/>
          <w:sz w:val="24"/>
        </w:rPr>
        <w:t>Participants</w:t>
      </w:r>
    </w:p>
    <w:p>
      <w:pPr>
        <w:pStyle w:val="BodyText"/>
        <w:spacing w:before="11"/>
        <w:ind w:left="1820" w:firstLine="0"/>
      </w:pPr>
      <w:r>
        <w:rPr>
          <w:color w:val="262526"/>
        </w:rPr>
        <w:t>in accordance</w:t>
      </w:r>
      <w:r>
        <w:rPr>
          <w:color w:val="262526"/>
          <w:spacing w:val="-5"/>
        </w:rPr>
        <w:t> </w:t>
      </w:r>
      <w:r>
        <w:rPr>
          <w:color w:val="262526"/>
        </w:rPr>
        <w:t>with:</w:t>
      </w:r>
    </w:p>
    <w:p>
      <w:pPr>
        <w:pStyle w:val="ListParagraph"/>
        <w:numPr>
          <w:ilvl w:val="4"/>
          <w:numId w:val="3"/>
        </w:numPr>
        <w:tabs>
          <w:tab w:pos="2387" w:val="left" w:leader="none"/>
          <w:tab w:pos="2388" w:val="left" w:leader="none"/>
        </w:tabs>
        <w:spacing w:line="240" w:lineRule="auto" w:before="182" w:after="0"/>
        <w:ind w:left="2387" w:right="0" w:hanging="568"/>
        <w:jc w:val="left"/>
        <w:rPr>
          <w:sz w:val="24"/>
        </w:rPr>
      </w:pPr>
      <w:r>
        <w:rPr>
          <w:color w:val="262526"/>
          <w:sz w:val="24"/>
        </w:rPr>
        <w:t>the objective of the credit limit procedures under paragraph (b); and</w:t>
      </w:r>
    </w:p>
    <w:p>
      <w:pPr>
        <w:pStyle w:val="ListParagraph"/>
        <w:numPr>
          <w:ilvl w:val="4"/>
          <w:numId w:val="3"/>
        </w:numPr>
        <w:tabs>
          <w:tab w:pos="2387" w:val="left" w:leader="none"/>
          <w:tab w:pos="2388" w:val="left" w:leader="none"/>
        </w:tabs>
        <w:spacing w:line="240" w:lineRule="auto" w:before="183" w:after="0"/>
        <w:ind w:left="2387" w:right="0" w:hanging="568"/>
        <w:jc w:val="left"/>
        <w:rPr>
          <w:sz w:val="24"/>
        </w:rPr>
      </w:pPr>
      <w:r>
        <w:rPr>
          <w:color w:val="262526"/>
          <w:sz w:val="24"/>
        </w:rPr>
        <w:t>the credit limit procedures.</w:t>
      </w:r>
    </w:p>
    <w:p>
      <w:pPr>
        <w:pStyle w:val="ListParagraph"/>
        <w:numPr>
          <w:ilvl w:val="3"/>
          <w:numId w:val="3"/>
        </w:numPr>
        <w:tabs>
          <w:tab w:pos="1817" w:val="left" w:leader="none"/>
        </w:tabs>
        <w:spacing w:line="249" w:lineRule="auto" w:before="182" w:after="0"/>
        <w:ind w:left="1820" w:right="118" w:hanging="567"/>
        <w:jc w:val="both"/>
        <w:rPr>
          <w:sz w:val="24"/>
        </w:rPr>
      </w:pPr>
      <w:r>
        <w:rPr>
          <w:color w:val="262526"/>
          <w:sz w:val="24"/>
        </w:rPr>
        <w:t>The</w:t>
      </w:r>
      <w:r>
        <w:rPr>
          <w:color w:val="262526"/>
          <w:spacing w:val="-6"/>
          <w:sz w:val="24"/>
        </w:rPr>
        <w:t> </w:t>
      </w:r>
      <w:r>
        <w:rPr>
          <w:color w:val="262526"/>
          <w:sz w:val="24"/>
        </w:rPr>
        <w:t>outstandings</w:t>
      </w:r>
      <w:r>
        <w:rPr>
          <w:color w:val="262526"/>
          <w:spacing w:val="-6"/>
          <w:sz w:val="24"/>
        </w:rPr>
        <w:t> </w:t>
      </w:r>
      <w:r>
        <w:rPr>
          <w:color w:val="262526"/>
          <w:sz w:val="24"/>
        </w:rPr>
        <w:t>limit</w:t>
      </w:r>
      <w:r>
        <w:rPr>
          <w:color w:val="262526"/>
          <w:spacing w:val="-5"/>
          <w:sz w:val="24"/>
        </w:rPr>
        <w:t> </w:t>
      </w:r>
      <w:r>
        <w:rPr>
          <w:color w:val="262526"/>
          <w:sz w:val="24"/>
        </w:rPr>
        <w:t>and</w:t>
      </w:r>
      <w:r>
        <w:rPr>
          <w:color w:val="262526"/>
          <w:spacing w:val="-6"/>
          <w:sz w:val="24"/>
        </w:rPr>
        <w:t> </w:t>
      </w:r>
      <w:r>
        <w:rPr>
          <w:color w:val="262526"/>
          <w:sz w:val="24"/>
        </w:rPr>
        <w:t>prudential</w:t>
      </w:r>
      <w:r>
        <w:rPr>
          <w:color w:val="262526"/>
          <w:spacing w:val="-5"/>
          <w:sz w:val="24"/>
        </w:rPr>
        <w:t> </w:t>
      </w:r>
      <w:r>
        <w:rPr>
          <w:color w:val="262526"/>
          <w:sz w:val="24"/>
        </w:rPr>
        <w:t>margin</w:t>
      </w:r>
      <w:r>
        <w:rPr>
          <w:color w:val="262526"/>
          <w:spacing w:val="-6"/>
          <w:sz w:val="24"/>
        </w:rPr>
        <w:t> </w:t>
      </w:r>
      <w:r>
        <w:rPr>
          <w:color w:val="262526"/>
          <w:sz w:val="24"/>
        </w:rPr>
        <w:t>are</w:t>
      </w:r>
      <w:r>
        <w:rPr>
          <w:color w:val="262526"/>
          <w:spacing w:val="-5"/>
          <w:sz w:val="24"/>
        </w:rPr>
        <w:t> </w:t>
      </w:r>
      <w:r>
        <w:rPr>
          <w:color w:val="262526"/>
          <w:sz w:val="24"/>
        </w:rPr>
        <w:t>interdependent,</w:t>
      </w:r>
      <w:r>
        <w:rPr>
          <w:color w:val="262526"/>
          <w:spacing w:val="-6"/>
          <w:sz w:val="24"/>
        </w:rPr>
        <w:t> </w:t>
      </w:r>
      <w:r>
        <w:rPr>
          <w:color w:val="262526"/>
          <w:sz w:val="24"/>
        </w:rPr>
        <w:t>and</w:t>
      </w:r>
      <w:r>
        <w:rPr>
          <w:color w:val="262526"/>
          <w:spacing w:val="-8"/>
          <w:sz w:val="24"/>
        </w:rPr>
        <w:t> </w:t>
      </w:r>
      <w:r>
        <w:rPr>
          <w:i/>
          <w:color w:val="262526"/>
          <w:sz w:val="24"/>
        </w:rPr>
        <w:t>AEMO </w:t>
      </w:r>
      <w:r>
        <w:rPr>
          <w:color w:val="262526"/>
          <w:sz w:val="24"/>
        </w:rPr>
        <w:t>must determine these simultaneously to meet the prudential standard for the </w:t>
      </w:r>
      <w:r>
        <w:rPr>
          <w:i/>
          <w:color w:val="262526"/>
          <w:sz w:val="24"/>
        </w:rPr>
        <w:t>NEM</w:t>
      </w:r>
      <w:r>
        <w:rPr>
          <w:color w:val="262526"/>
          <w:sz w:val="24"/>
        </w:rPr>
        <w:t>.</w:t>
      </w:r>
    </w:p>
    <w:p>
      <w:pPr>
        <w:pStyle w:val="ListParagraph"/>
        <w:numPr>
          <w:ilvl w:val="3"/>
          <w:numId w:val="3"/>
        </w:numPr>
        <w:tabs>
          <w:tab w:pos="1817" w:val="left" w:leader="none"/>
        </w:tabs>
        <w:spacing w:line="249" w:lineRule="auto" w:before="173" w:after="0"/>
        <w:ind w:left="1820" w:right="117" w:hanging="567"/>
        <w:jc w:val="both"/>
        <w:rPr>
          <w:sz w:val="24"/>
        </w:rPr>
      </w:pPr>
      <w:r>
        <w:rPr>
          <w:color w:val="262526"/>
          <w:sz w:val="24"/>
        </w:rPr>
        <w:t>The maximum credit limit for a </w:t>
      </w:r>
      <w:r>
        <w:rPr>
          <w:i/>
          <w:color w:val="262526"/>
          <w:sz w:val="24"/>
        </w:rPr>
        <w:t>Market Participant </w:t>
      </w:r>
      <w:r>
        <w:rPr>
          <w:color w:val="262526"/>
          <w:sz w:val="24"/>
        </w:rPr>
        <w:t>is the dollar </w:t>
      </w:r>
      <w:r>
        <w:rPr>
          <w:color w:val="262526"/>
          <w:spacing w:val="2"/>
          <w:sz w:val="24"/>
        </w:rPr>
        <w:t>amount </w:t>
      </w:r>
      <w:r>
        <w:rPr>
          <w:color w:val="262526"/>
          <w:sz w:val="24"/>
        </w:rPr>
        <w:t>determined by </w:t>
      </w:r>
      <w:r>
        <w:rPr>
          <w:i/>
          <w:color w:val="262526"/>
          <w:sz w:val="24"/>
        </w:rPr>
        <w:t>AEMO </w:t>
      </w:r>
      <w:r>
        <w:rPr>
          <w:color w:val="262526"/>
          <w:sz w:val="24"/>
        </w:rPr>
        <w:t>using the following</w:t>
      </w:r>
      <w:r>
        <w:rPr>
          <w:color w:val="262526"/>
          <w:spacing w:val="-1"/>
          <w:sz w:val="24"/>
        </w:rPr>
        <w:t> </w:t>
      </w:r>
      <w:r>
        <w:rPr>
          <w:color w:val="262526"/>
          <w:sz w:val="24"/>
        </w:rPr>
        <w:t>formula:</w:t>
      </w:r>
    </w:p>
    <w:p>
      <w:pPr>
        <w:pStyle w:val="BodyText"/>
        <w:spacing w:before="0"/>
        <w:ind w:left="0" w:firstLine="0"/>
        <w:rPr>
          <w:sz w:val="20"/>
        </w:rPr>
      </w:pPr>
    </w:p>
    <w:p>
      <w:pPr>
        <w:pStyle w:val="BodyText"/>
        <w:spacing w:before="0"/>
        <w:ind w:left="0" w:firstLine="0"/>
        <w:rPr>
          <w:sz w:val="20"/>
        </w:rPr>
      </w:pPr>
      <w:r>
        <w:rPr/>
        <w:drawing>
          <wp:anchor distT="0" distB="0" distL="0" distR="0" allowOverlap="1" layoutInCell="1" locked="0" behindDoc="0" simplePos="0" relativeHeight="1">
            <wp:simplePos x="0" y="0"/>
            <wp:positionH relativeFrom="page">
              <wp:posOffset>2099168</wp:posOffset>
            </wp:positionH>
            <wp:positionV relativeFrom="paragraph">
              <wp:posOffset>171254</wp:posOffset>
            </wp:positionV>
            <wp:extent cx="1733572" cy="15240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7" cstate="print"/>
                    <a:stretch>
                      <a:fillRect/>
                    </a:stretch>
                  </pic:blipFill>
                  <pic:spPr>
                    <a:xfrm>
                      <a:off x="0" y="0"/>
                      <a:ext cx="1733572" cy="152400"/>
                    </a:xfrm>
                    <a:prstGeom prst="rect">
                      <a:avLst/>
                    </a:prstGeom>
                  </pic:spPr>
                </pic:pic>
              </a:graphicData>
            </a:graphic>
          </wp:anchor>
        </w:drawing>
      </w:r>
    </w:p>
    <w:p>
      <w:pPr>
        <w:pStyle w:val="BodyText"/>
        <w:spacing w:before="0"/>
        <w:ind w:left="0" w:firstLine="0"/>
        <w:rPr>
          <w:sz w:val="40"/>
        </w:rPr>
      </w:pPr>
    </w:p>
    <w:p>
      <w:pPr>
        <w:pStyle w:val="BodyText"/>
        <w:spacing w:before="0"/>
        <w:ind w:left="1820" w:firstLine="0"/>
      </w:pPr>
      <w:r>
        <w:rPr>
          <w:color w:val="262526"/>
        </w:rPr>
        <w:t>where:</w:t>
      </w:r>
    </w:p>
    <w:p>
      <w:pPr>
        <w:pStyle w:val="BodyText"/>
        <w:spacing w:line="398" w:lineRule="auto" w:before="182"/>
        <w:ind w:left="1820" w:right="4137" w:firstLine="0"/>
        <w:jc w:val="both"/>
      </w:pPr>
      <w:r>
        <w:rPr>
          <w:color w:val="262526"/>
        </w:rPr>
        <w:t>MCL is the maximum credit limit; OSL is the outstandings limit; and PM is the prudential margin.</w:t>
      </w:r>
    </w:p>
    <w:p>
      <w:pPr>
        <w:spacing w:line="249" w:lineRule="auto" w:before="0"/>
        <w:ind w:left="1820" w:right="117" w:hanging="567"/>
        <w:jc w:val="both"/>
        <w:rPr>
          <w:sz w:val="24"/>
        </w:rPr>
      </w:pPr>
      <w:r>
        <w:rPr>
          <w:color w:val="262526"/>
          <w:sz w:val="24"/>
        </w:rPr>
        <w:t>(k1) The prudential margin for a </w:t>
      </w:r>
      <w:r>
        <w:rPr>
          <w:i/>
          <w:color w:val="262526"/>
          <w:sz w:val="24"/>
        </w:rPr>
        <w:t>Market Participant </w:t>
      </w:r>
      <w:r>
        <w:rPr>
          <w:color w:val="262526"/>
          <w:sz w:val="24"/>
        </w:rPr>
        <w:t>must not be a negative amount.</w:t>
      </w:r>
    </w:p>
    <w:p>
      <w:pPr>
        <w:pStyle w:val="ListParagraph"/>
        <w:numPr>
          <w:ilvl w:val="3"/>
          <w:numId w:val="3"/>
        </w:numPr>
        <w:tabs>
          <w:tab w:pos="1821" w:val="left" w:leader="none"/>
        </w:tabs>
        <w:spacing w:line="249" w:lineRule="auto" w:before="172" w:after="0"/>
        <w:ind w:left="1820" w:right="113" w:hanging="567"/>
        <w:jc w:val="both"/>
        <w:rPr>
          <w:sz w:val="24"/>
        </w:rPr>
      </w:pPr>
      <w:r>
        <w:rPr>
          <w:i/>
          <w:color w:val="262526"/>
          <w:sz w:val="24"/>
        </w:rPr>
        <w:t>AEMO </w:t>
      </w:r>
      <w:r>
        <w:rPr>
          <w:color w:val="262526"/>
          <w:sz w:val="24"/>
        </w:rPr>
        <w:t>must review the prudential settings that apply to each </w:t>
      </w:r>
      <w:r>
        <w:rPr>
          <w:i/>
          <w:color w:val="262526"/>
          <w:spacing w:val="2"/>
          <w:sz w:val="24"/>
        </w:rPr>
        <w:t>Market </w:t>
      </w:r>
      <w:r>
        <w:rPr>
          <w:i/>
          <w:color w:val="262526"/>
          <w:sz w:val="24"/>
        </w:rPr>
        <w:t>Participant </w:t>
      </w:r>
      <w:r>
        <w:rPr>
          <w:color w:val="262526"/>
          <w:sz w:val="24"/>
        </w:rPr>
        <w:t>no later than a year after the last determination or review of the </w:t>
      </w:r>
      <w:r>
        <w:rPr>
          <w:i/>
          <w:color w:val="262526"/>
          <w:sz w:val="24"/>
        </w:rPr>
        <w:t>Market Participant's </w:t>
      </w:r>
      <w:r>
        <w:rPr>
          <w:color w:val="262526"/>
          <w:sz w:val="24"/>
        </w:rPr>
        <w:t>prudential</w:t>
      </w:r>
      <w:r>
        <w:rPr>
          <w:color w:val="262526"/>
          <w:spacing w:val="-2"/>
          <w:sz w:val="24"/>
        </w:rPr>
        <w:t> </w:t>
      </w:r>
      <w:r>
        <w:rPr>
          <w:color w:val="262526"/>
          <w:sz w:val="24"/>
        </w:rPr>
        <w:t>settings.</w:t>
      </w:r>
    </w:p>
    <w:p>
      <w:pPr>
        <w:pStyle w:val="ListParagraph"/>
        <w:numPr>
          <w:ilvl w:val="3"/>
          <w:numId w:val="3"/>
        </w:numPr>
        <w:tabs>
          <w:tab w:pos="1808" w:val="left" w:leader="none"/>
        </w:tabs>
        <w:spacing w:line="249" w:lineRule="auto" w:before="173" w:after="0"/>
        <w:ind w:left="1820" w:right="114" w:hanging="567"/>
        <w:jc w:val="both"/>
        <w:rPr>
          <w:sz w:val="24"/>
        </w:rPr>
      </w:pPr>
      <w:r>
        <w:rPr>
          <w:color w:val="262526"/>
          <w:sz w:val="24"/>
        </w:rPr>
        <w:t>At any time, and for any reason that is consistent with objective of the credit limit procedures under paragraph (b), </w:t>
      </w:r>
      <w:r>
        <w:rPr>
          <w:i/>
          <w:color w:val="262526"/>
          <w:sz w:val="24"/>
        </w:rPr>
        <w:t>AEMO </w:t>
      </w:r>
      <w:r>
        <w:rPr>
          <w:color w:val="262526"/>
          <w:sz w:val="24"/>
        </w:rPr>
        <w:t>may change the prudential settings that apply to a </w:t>
      </w:r>
      <w:r>
        <w:rPr>
          <w:i/>
          <w:color w:val="262526"/>
          <w:sz w:val="24"/>
        </w:rPr>
        <w:t>Market Participant</w:t>
      </w:r>
      <w:r>
        <w:rPr>
          <w:color w:val="262526"/>
          <w:sz w:val="24"/>
        </w:rPr>
        <w:t>, provided that any change to the </w:t>
      </w:r>
      <w:r>
        <w:rPr>
          <w:i/>
          <w:color w:val="262526"/>
          <w:sz w:val="24"/>
        </w:rPr>
        <w:t>Market Participant's </w:t>
      </w:r>
      <w:r>
        <w:rPr>
          <w:color w:val="262526"/>
          <w:sz w:val="24"/>
        </w:rPr>
        <w:t>prudential settings applies no earlier than one </w:t>
      </w:r>
      <w:r>
        <w:rPr>
          <w:i/>
          <w:color w:val="262526"/>
          <w:sz w:val="24"/>
        </w:rPr>
        <w:t>business </w:t>
      </w:r>
      <w:r>
        <w:rPr>
          <w:i/>
          <w:color w:val="262526"/>
          <w:sz w:val="24"/>
        </w:rPr>
        <w:t>day </w:t>
      </w:r>
      <w:r>
        <w:rPr>
          <w:color w:val="262526"/>
          <w:sz w:val="24"/>
        </w:rPr>
        <w:t>after the date </w:t>
      </w:r>
      <w:r>
        <w:rPr>
          <w:i/>
          <w:color w:val="262526"/>
          <w:sz w:val="24"/>
        </w:rPr>
        <w:t>AEMO </w:t>
      </w:r>
      <w:r>
        <w:rPr>
          <w:color w:val="262526"/>
          <w:sz w:val="24"/>
        </w:rPr>
        <w:t>notifies the </w:t>
      </w:r>
      <w:r>
        <w:rPr>
          <w:i/>
          <w:color w:val="262526"/>
          <w:sz w:val="24"/>
        </w:rPr>
        <w:t>Market Participant </w:t>
      </w:r>
      <w:r>
        <w:rPr>
          <w:color w:val="262526"/>
          <w:sz w:val="24"/>
        </w:rPr>
        <w:t>of changes to its prudential</w:t>
      </w:r>
      <w:r>
        <w:rPr>
          <w:color w:val="262526"/>
          <w:spacing w:val="-1"/>
          <w:sz w:val="24"/>
        </w:rPr>
        <w:t> </w:t>
      </w:r>
      <w:r>
        <w:rPr>
          <w:color w:val="262526"/>
          <w:sz w:val="24"/>
        </w:rPr>
        <w:t>settings.</w:t>
      </w:r>
    </w:p>
    <w:p>
      <w:pPr>
        <w:pStyle w:val="ListParagraph"/>
        <w:numPr>
          <w:ilvl w:val="3"/>
          <w:numId w:val="3"/>
        </w:numPr>
        <w:tabs>
          <w:tab w:pos="1821" w:val="left" w:leader="none"/>
        </w:tabs>
        <w:spacing w:line="249" w:lineRule="auto" w:before="176" w:after="0"/>
        <w:ind w:left="1820" w:right="115" w:hanging="567"/>
        <w:jc w:val="both"/>
        <w:rPr>
          <w:sz w:val="24"/>
        </w:rPr>
      </w:pPr>
      <w:r>
        <w:rPr>
          <w:i/>
          <w:color w:val="262526"/>
          <w:sz w:val="24"/>
        </w:rPr>
        <w:t>AEMO </w:t>
      </w:r>
      <w:r>
        <w:rPr>
          <w:color w:val="262526"/>
          <w:sz w:val="24"/>
        </w:rPr>
        <w:t>must </w:t>
      </w:r>
      <w:r>
        <w:rPr>
          <w:color w:val="262526"/>
          <w:spacing w:val="-3"/>
          <w:sz w:val="24"/>
        </w:rPr>
        <w:t>notify, </w:t>
      </w:r>
      <w:r>
        <w:rPr>
          <w:color w:val="262526"/>
          <w:sz w:val="24"/>
        </w:rPr>
        <w:t>in writing, the </w:t>
      </w:r>
      <w:r>
        <w:rPr>
          <w:i/>
          <w:color w:val="262526"/>
          <w:sz w:val="24"/>
        </w:rPr>
        <w:t>Market Participant </w:t>
      </w:r>
      <w:r>
        <w:rPr>
          <w:color w:val="262526"/>
          <w:sz w:val="24"/>
        </w:rPr>
        <w:t>of any determination or change of a </w:t>
      </w:r>
      <w:r>
        <w:rPr>
          <w:i/>
          <w:color w:val="262526"/>
          <w:sz w:val="24"/>
        </w:rPr>
        <w:t>Market Participant's </w:t>
      </w:r>
      <w:r>
        <w:rPr>
          <w:color w:val="262526"/>
          <w:sz w:val="24"/>
        </w:rPr>
        <w:t>prudential settings, and provide reasons for that determination or change.</w:t>
      </w:r>
    </w:p>
    <w:p>
      <w:pPr>
        <w:spacing w:after="0" w:line="249" w:lineRule="auto"/>
        <w:jc w:val="both"/>
        <w:rPr>
          <w:sz w:val="24"/>
        </w:rPr>
        <w:sectPr>
          <w:pgSz w:w="11910" w:h="16840"/>
          <w:pgMar w:header="642" w:footer="697" w:top="1160" w:bottom="880" w:left="1320" w:right="1320"/>
        </w:sectPr>
      </w:pPr>
    </w:p>
    <w:p>
      <w:pPr>
        <w:pStyle w:val="Heading2"/>
        <w:numPr>
          <w:ilvl w:val="2"/>
          <w:numId w:val="4"/>
        </w:numPr>
        <w:tabs>
          <w:tab w:pos="655" w:val="left" w:leader="none"/>
          <w:tab w:pos="1253" w:val="left" w:leader="none"/>
        </w:tabs>
        <w:spacing w:line="240" w:lineRule="auto" w:before="131" w:after="0"/>
        <w:ind w:left="654" w:right="0" w:hanging="535"/>
        <w:jc w:val="left"/>
      </w:pPr>
      <w:bookmarkStart w:name="3.3.8A   Security Deposits ⁠" w:id="31"/>
      <w:bookmarkEnd w:id="31"/>
      <w:r>
        <w:rPr>
          <w:b w:val="0"/>
        </w:rPr>
      </w:r>
      <w:bookmarkStart w:name="3.3.9   Outstandings ⁠" w:id="32"/>
      <w:bookmarkEnd w:id="32"/>
      <w:r>
        <w:rPr>
          <w:b w:val="0"/>
        </w:rPr>
      </w:r>
      <w:bookmarkStart w:name="3.3.10   Trading limit ⁠" w:id="33"/>
      <w:bookmarkEnd w:id="33"/>
      <w:r>
        <w:rPr>
          <w:b w:val="0"/>
        </w:rPr>
      </w:r>
      <w:bookmarkStart w:name="3.3.10   Trading limit ⁠" w:id="34"/>
      <w:bookmarkEnd w:id="34"/>
      <w:r>
        <w:rPr>
          <w:color w:val="262526"/>
        </w:rPr>
        <w:t>A</w:t>
      </w:r>
      <w:r>
        <w:rPr>
          <w:color w:val="262526"/>
        </w:rPr>
        <w:tab/>
        <w:t>Security</w:t>
      </w:r>
      <w:r>
        <w:rPr>
          <w:color w:val="262526"/>
          <w:spacing w:val="-1"/>
        </w:rPr>
        <w:t> </w:t>
      </w:r>
      <w:r>
        <w:rPr>
          <w:color w:val="262526"/>
        </w:rPr>
        <w:t>Deposits</w:t>
      </w:r>
    </w:p>
    <w:p>
      <w:pPr>
        <w:spacing w:line="249" w:lineRule="auto" w:before="118"/>
        <w:ind w:left="1253" w:right="120" w:firstLine="0"/>
        <w:jc w:val="both"/>
        <w:rPr>
          <w:sz w:val="24"/>
        </w:rPr>
      </w:pPr>
      <w:r>
        <w:rPr>
          <w:color w:val="262526"/>
          <w:sz w:val="24"/>
        </w:rPr>
        <w:t>At</w:t>
      </w:r>
      <w:r>
        <w:rPr>
          <w:color w:val="262526"/>
          <w:spacing w:val="-12"/>
          <w:sz w:val="24"/>
        </w:rPr>
        <w:t> </w:t>
      </w:r>
      <w:r>
        <w:rPr>
          <w:color w:val="262526"/>
          <w:sz w:val="24"/>
        </w:rPr>
        <w:t>any</w:t>
      </w:r>
      <w:r>
        <w:rPr>
          <w:color w:val="262526"/>
          <w:spacing w:val="-12"/>
          <w:sz w:val="24"/>
        </w:rPr>
        <w:t> </w:t>
      </w:r>
      <w:r>
        <w:rPr>
          <w:color w:val="262526"/>
          <w:spacing w:val="-3"/>
          <w:sz w:val="24"/>
        </w:rPr>
        <w:t>time,</w:t>
      </w:r>
      <w:r>
        <w:rPr>
          <w:color w:val="262526"/>
          <w:spacing w:val="-12"/>
          <w:sz w:val="24"/>
        </w:rPr>
        <w:t> </w:t>
      </w:r>
      <w:r>
        <w:rPr>
          <w:color w:val="262526"/>
          <w:sz w:val="24"/>
        </w:rPr>
        <w:t>a</w:t>
      </w:r>
      <w:r>
        <w:rPr>
          <w:color w:val="262526"/>
          <w:spacing w:val="-12"/>
          <w:sz w:val="24"/>
        </w:rPr>
        <w:t> </w:t>
      </w:r>
      <w:r>
        <w:rPr>
          <w:i/>
          <w:color w:val="262526"/>
          <w:spacing w:val="-3"/>
          <w:sz w:val="24"/>
        </w:rPr>
        <w:t>Market</w:t>
      </w:r>
      <w:r>
        <w:rPr>
          <w:i/>
          <w:color w:val="262526"/>
          <w:spacing w:val="-12"/>
          <w:sz w:val="24"/>
        </w:rPr>
        <w:t> </w:t>
      </w:r>
      <w:r>
        <w:rPr>
          <w:i/>
          <w:color w:val="262526"/>
          <w:spacing w:val="-3"/>
          <w:sz w:val="24"/>
        </w:rPr>
        <w:t>Participant</w:t>
      </w:r>
      <w:r>
        <w:rPr>
          <w:i/>
          <w:color w:val="262526"/>
          <w:spacing w:val="-12"/>
          <w:sz w:val="24"/>
        </w:rPr>
        <w:t> </w:t>
      </w:r>
      <w:r>
        <w:rPr>
          <w:color w:val="262526"/>
          <w:sz w:val="24"/>
        </w:rPr>
        <w:t>may</w:t>
      </w:r>
      <w:r>
        <w:rPr>
          <w:color w:val="262526"/>
          <w:spacing w:val="-12"/>
          <w:sz w:val="24"/>
        </w:rPr>
        <w:t> </w:t>
      </w:r>
      <w:r>
        <w:rPr>
          <w:color w:val="262526"/>
          <w:spacing w:val="-3"/>
          <w:sz w:val="24"/>
        </w:rPr>
        <w:t>provide</w:t>
      </w:r>
      <w:r>
        <w:rPr>
          <w:color w:val="262526"/>
          <w:spacing w:val="-12"/>
          <w:sz w:val="24"/>
        </w:rPr>
        <w:t> </w:t>
      </w:r>
      <w:r>
        <w:rPr>
          <w:color w:val="262526"/>
          <w:sz w:val="24"/>
        </w:rPr>
        <w:t>a</w:t>
      </w:r>
      <w:r>
        <w:rPr>
          <w:color w:val="262526"/>
          <w:spacing w:val="-12"/>
          <w:sz w:val="24"/>
        </w:rPr>
        <w:t> </w:t>
      </w:r>
      <w:r>
        <w:rPr>
          <w:color w:val="262526"/>
          <w:spacing w:val="-3"/>
          <w:sz w:val="24"/>
        </w:rPr>
        <w:t>security</w:t>
      </w:r>
      <w:r>
        <w:rPr>
          <w:color w:val="262526"/>
          <w:spacing w:val="-12"/>
          <w:sz w:val="24"/>
        </w:rPr>
        <w:t> </w:t>
      </w:r>
      <w:r>
        <w:rPr>
          <w:color w:val="262526"/>
          <w:spacing w:val="-3"/>
          <w:sz w:val="24"/>
        </w:rPr>
        <w:t>deposit</w:t>
      </w:r>
      <w:r>
        <w:rPr>
          <w:color w:val="262526"/>
          <w:spacing w:val="-12"/>
          <w:sz w:val="24"/>
        </w:rPr>
        <w:t> </w:t>
      </w:r>
      <w:r>
        <w:rPr>
          <w:color w:val="262526"/>
          <w:sz w:val="24"/>
        </w:rPr>
        <w:t>to</w:t>
      </w:r>
      <w:r>
        <w:rPr>
          <w:color w:val="262526"/>
          <w:spacing w:val="-12"/>
          <w:sz w:val="24"/>
        </w:rPr>
        <w:t> </w:t>
      </w:r>
      <w:r>
        <w:rPr>
          <w:i/>
          <w:color w:val="262526"/>
          <w:spacing w:val="-3"/>
          <w:sz w:val="24"/>
        </w:rPr>
        <w:t>AEMO</w:t>
      </w:r>
      <w:r>
        <w:rPr>
          <w:i/>
          <w:color w:val="262526"/>
          <w:spacing w:val="-12"/>
          <w:sz w:val="24"/>
        </w:rPr>
        <w:t> </w:t>
      </w:r>
      <w:r>
        <w:rPr>
          <w:color w:val="262526"/>
          <w:sz w:val="24"/>
        </w:rPr>
        <w:t>to</w:t>
      </w:r>
      <w:r>
        <w:rPr>
          <w:color w:val="262526"/>
          <w:spacing w:val="-12"/>
          <w:sz w:val="24"/>
        </w:rPr>
        <w:t> </w:t>
      </w:r>
      <w:r>
        <w:rPr>
          <w:color w:val="262526"/>
          <w:spacing w:val="-3"/>
          <w:sz w:val="24"/>
        </w:rPr>
        <w:t>secure </w:t>
      </w:r>
      <w:r>
        <w:rPr>
          <w:color w:val="262526"/>
          <w:sz w:val="24"/>
        </w:rPr>
        <w:t>payment of any amount which may become payable in respect of a </w:t>
      </w:r>
      <w:r>
        <w:rPr>
          <w:i/>
          <w:color w:val="262526"/>
          <w:sz w:val="24"/>
        </w:rPr>
        <w:t>billing</w:t>
      </w:r>
      <w:r>
        <w:rPr>
          <w:i/>
          <w:color w:val="262526"/>
          <w:spacing w:val="-6"/>
          <w:sz w:val="24"/>
        </w:rPr>
        <w:t> </w:t>
      </w:r>
      <w:r>
        <w:rPr>
          <w:i/>
          <w:color w:val="262526"/>
          <w:sz w:val="24"/>
        </w:rPr>
        <w:t>period</w:t>
      </w:r>
      <w:r>
        <w:rPr>
          <w:color w:val="262526"/>
          <w:sz w:val="24"/>
        </w:rPr>
        <w:t>.</w:t>
      </w:r>
    </w:p>
    <w:p>
      <w:pPr>
        <w:pStyle w:val="Heading2"/>
        <w:numPr>
          <w:ilvl w:val="2"/>
          <w:numId w:val="4"/>
        </w:numPr>
        <w:tabs>
          <w:tab w:pos="1253" w:val="left" w:leader="none"/>
          <w:tab w:pos="1254" w:val="left" w:leader="none"/>
        </w:tabs>
        <w:spacing w:line="240" w:lineRule="auto" w:before="236" w:after="0"/>
        <w:ind w:left="1253" w:right="0" w:hanging="1134"/>
        <w:jc w:val="left"/>
      </w:pPr>
      <w:r>
        <w:rPr>
          <w:color w:val="262526"/>
        </w:rPr>
        <w:t>Outstandings</w:t>
      </w:r>
    </w:p>
    <w:p>
      <w:pPr>
        <w:spacing w:line="249" w:lineRule="auto" w:before="119"/>
        <w:ind w:left="1253" w:right="115" w:firstLine="0"/>
        <w:jc w:val="both"/>
        <w:rPr>
          <w:sz w:val="24"/>
        </w:rPr>
      </w:pPr>
      <w:r>
        <w:rPr>
          <w:color w:val="262526"/>
          <w:sz w:val="24"/>
        </w:rPr>
        <w:t>At any time the </w:t>
      </w:r>
      <w:r>
        <w:rPr>
          <w:i/>
          <w:color w:val="262526"/>
          <w:sz w:val="24"/>
        </w:rPr>
        <w:t>outstandings </w:t>
      </w:r>
      <w:r>
        <w:rPr>
          <w:color w:val="262526"/>
          <w:sz w:val="24"/>
        </w:rPr>
        <w:t>of a </w:t>
      </w:r>
      <w:r>
        <w:rPr>
          <w:i/>
          <w:color w:val="262526"/>
          <w:sz w:val="24"/>
        </w:rPr>
        <w:t>Market Participant </w:t>
      </w:r>
      <w:r>
        <w:rPr>
          <w:color w:val="262526"/>
          <w:sz w:val="24"/>
        </w:rPr>
        <w:t>is the dollar amount determined by the formula:</w:t>
      </w:r>
    </w:p>
    <w:p>
      <w:pPr>
        <w:pStyle w:val="BodyText"/>
        <w:spacing w:before="115"/>
        <w:ind w:left="1253" w:firstLine="0"/>
        <w:jc w:val="both"/>
      </w:pPr>
      <w:r>
        <w:rPr>
          <w:color w:val="262526"/>
        </w:rPr>
        <w:t>OS = - (A + B + SDA)</w:t>
      </w:r>
    </w:p>
    <w:p>
      <w:pPr>
        <w:pStyle w:val="BodyText"/>
        <w:spacing w:before="125"/>
        <w:ind w:left="1253" w:firstLine="0"/>
      </w:pPr>
      <w:r>
        <w:rPr>
          <w:color w:val="262526"/>
        </w:rPr>
        <w:t>where:</w:t>
      </w:r>
    </w:p>
    <w:p>
      <w:pPr>
        <w:spacing w:before="126"/>
        <w:ind w:left="1253" w:right="0" w:firstLine="0"/>
        <w:jc w:val="left"/>
        <w:rPr>
          <w:sz w:val="24"/>
        </w:rPr>
      </w:pPr>
      <w:r>
        <w:rPr>
          <w:color w:val="262526"/>
          <w:sz w:val="24"/>
        </w:rPr>
        <w:t>OS is the amount of the </w:t>
      </w:r>
      <w:r>
        <w:rPr>
          <w:i/>
          <w:color w:val="262526"/>
          <w:sz w:val="24"/>
        </w:rPr>
        <w:t>outstandings </w:t>
      </w:r>
      <w:r>
        <w:rPr>
          <w:color w:val="262526"/>
          <w:sz w:val="24"/>
        </w:rPr>
        <w:t>of the </w:t>
      </w:r>
      <w:r>
        <w:rPr>
          <w:i/>
          <w:color w:val="262526"/>
          <w:sz w:val="24"/>
        </w:rPr>
        <w:t>Market Participant</w:t>
      </w:r>
      <w:r>
        <w:rPr>
          <w:color w:val="262526"/>
          <w:sz w:val="24"/>
        </w:rPr>
        <w:t>;</w:t>
      </w:r>
    </w:p>
    <w:p>
      <w:pPr>
        <w:spacing w:line="249" w:lineRule="auto" w:before="125"/>
        <w:ind w:left="1253" w:right="115" w:firstLine="0"/>
        <w:jc w:val="both"/>
        <w:rPr>
          <w:sz w:val="24"/>
        </w:rPr>
      </w:pPr>
      <w:r>
        <w:rPr>
          <w:color w:val="262526"/>
          <w:sz w:val="24"/>
        </w:rPr>
        <w:t>A</w:t>
      </w:r>
      <w:r>
        <w:rPr>
          <w:color w:val="262526"/>
          <w:spacing w:val="-30"/>
          <w:sz w:val="24"/>
        </w:rPr>
        <w:t> </w:t>
      </w:r>
      <w:r>
        <w:rPr>
          <w:color w:val="262526"/>
          <w:sz w:val="24"/>
        </w:rPr>
        <w:t>is</w:t>
      </w:r>
      <w:r>
        <w:rPr>
          <w:color w:val="262526"/>
          <w:spacing w:val="-19"/>
          <w:sz w:val="24"/>
        </w:rPr>
        <w:t> </w:t>
      </w:r>
      <w:r>
        <w:rPr>
          <w:color w:val="262526"/>
          <w:sz w:val="24"/>
        </w:rPr>
        <w:t>the</w:t>
      </w:r>
      <w:r>
        <w:rPr>
          <w:color w:val="262526"/>
          <w:spacing w:val="-19"/>
          <w:sz w:val="24"/>
        </w:rPr>
        <w:t> </w:t>
      </w:r>
      <w:r>
        <w:rPr>
          <w:color w:val="262526"/>
          <w:sz w:val="24"/>
        </w:rPr>
        <w:t>aggregate</w:t>
      </w:r>
      <w:r>
        <w:rPr>
          <w:color w:val="262526"/>
          <w:spacing w:val="-19"/>
          <w:sz w:val="24"/>
        </w:rPr>
        <w:t> </w:t>
      </w:r>
      <w:r>
        <w:rPr>
          <w:color w:val="262526"/>
          <w:sz w:val="24"/>
        </w:rPr>
        <w:t>of</w:t>
      </w:r>
      <w:r>
        <w:rPr>
          <w:color w:val="262526"/>
          <w:spacing w:val="-19"/>
          <w:sz w:val="24"/>
        </w:rPr>
        <w:t> </w:t>
      </w:r>
      <w:r>
        <w:rPr>
          <w:color w:val="262526"/>
          <w:sz w:val="24"/>
        </w:rPr>
        <w:t>the</w:t>
      </w:r>
      <w:r>
        <w:rPr>
          <w:color w:val="262526"/>
          <w:spacing w:val="-18"/>
          <w:sz w:val="24"/>
        </w:rPr>
        <w:t> </w:t>
      </w:r>
      <w:r>
        <w:rPr>
          <w:color w:val="262526"/>
          <w:sz w:val="24"/>
        </w:rPr>
        <w:t>net</w:t>
      </w:r>
      <w:r>
        <w:rPr>
          <w:color w:val="262526"/>
          <w:spacing w:val="-20"/>
          <w:sz w:val="24"/>
        </w:rPr>
        <w:t> </w:t>
      </w:r>
      <w:r>
        <w:rPr>
          <w:i/>
          <w:color w:val="262526"/>
          <w:sz w:val="24"/>
        </w:rPr>
        <w:t>settlement</w:t>
      </w:r>
      <w:r>
        <w:rPr>
          <w:i/>
          <w:color w:val="262526"/>
          <w:spacing w:val="-19"/>
          <w:sz w:val="24"/>
        </w:rPr>
        <w:t> </w:t>
      </w:r>
      <w:r>
        <w:rPr>
          <w:i/>
          <w:color w:val="262526"/>
          <w:sz w:val="24"/>
        </w:rPr>
        <w:t>amounts</w:t>
      </w:r>
      <w:r>
        <w:rPr>
          <w:i/>
          <w:color w:val="262526"/>
          <w:spacing w:val="-18"/>
          <w:sz w:val="24"/>
        </w:rPr>
        <w:t> </w:t>
      </w:r>
      <w:r>
        <w:rPr>
          <w:color w:val="262526"/>
          <w:sz w:val="24"/>
        </w:rPr>
        <w:t>payable</w:t>
      </w:r>
      <w:r>
        <w:rPr>
          <w:color w:val="262526"/>
          <w:spacing w:val="-19"/>
          <w:sz w:val="24"/>
        </w:rPr>
        <w:t> </w:t>
      </w:r>
      <w:r>
        <w:rPr>
          <w:color w:val="262526"/>
          <w:sz w:val="24"/>
        </w:rPr>
        <w:t>in</w:t>
      </w:r>
      <w:r>
        <w:rPr>
          <w:color w:val="262526"/>
          <w:spacing w:val="-18"/>
          <w:sz w:val="24"/>
        </w:rPr>
        <w:t> </w:t>
      </w:r>
      <w:r>
        <w:rPr>
          <w:color w:val="262526"/>
          <w:sz w:val="24"/>
        </w:rPr>
        <w:t>respect</w:t>
      </w:r>
      <w:r>
        <w:rPr>
          <w:color w:val="262526"/>
          <w:spacing w:val="-19"/>
          <w:sz w:val="24"/>
        </w:rPr>
        <w:t> </w:t>
      </w:r>
      <w:r>
        <w:rPr>
          <w:color w:val="262526"/>
          <w:sz w:val="24"/>
        </w:rPr>
        <w:t>of</w:t>
      </w:r>
      <w:r>
        <w:rPr>
          <w:color w:val="262526"/>
          <w:spacing w:val="-19"/>
          <w:sz w:val="24"/>
        </w:rPr>
        <w:t> </w:t>
      </w:r>
      <w:r>
        <w:rPr>
          <w:i/>
          <w:color w:val="262526"/>
          <w:sz w:val="24"/>
        </w:rPr>
        <w:t>billing</w:t>
      </w:r>
      <w:r>
        <w:rPr>
          <w:i/>
          <w:color w:val="262526"/>
          <w:spacing w:val="-19"/>
          <w:sz w:val="24"/>
        </w:rPr>
        <w:t> </w:t>
      </w:r>
      <w:r>
        <w:rPr>
          <w:i/>
          <w:color w:val="262526"/>
          <w:sz w:val="24"/>
        </w:rPr>
        <w:t>periods </w:t>
      </w:r>
      <w:r>
        <w:rPr>
          <w:color w:val="262526"/>
          <w:sz w:val="24"/>
        </w:rPr>
        <w:t>prior to the current </w:t>
      </w:r>
      <w:r>
        <w:rPr>
          <w:i/>
          <w:color w:val="262526"/>
          <w:sz w:val="24"/>
        </w:rPr>
        <w:t>billing period </w:t>
      </w:r>
      <w:r>
        <w:rPr>
          <w:color w:val="262526"/>
          <w:sz w:val="24"/>
        </w:rPr>
        <w:t>which remain unpaid </w:t>
      </w:r>
      <w:r>
        <w:rPr>
          <w:color w:val="262526"/>
          <w:spacing w:val="-4"/>
          <w:sz w:val="24"/>
        </w:rPr>
        <w:t>by, </w:t>
      </w:r>
      <w:r>
        <w:rPr>
          <w:color w:val="262526"/>
          <w:sz w:val="24"/>
        </w:rPr>
        <w:t>or to, the </w:t>
      </w:r>
      <w:r>
        <w:rPr>
          <w:i/>
          <w:color w:val="262526"/>
          <w:spacing w:val="2"/>
          <w:sz w:val="24"/>
        </w:rPr>
        <w:t>Market </w:t>
      </w:r>
      <w:r>
        <w:rPr>
          <w:i/>
          <w:color w:val="262526"/>
          <w:sz w:val="24"/>
        </w:rPr>
        <w:t>Participant </w:t>
      </w:r>
      <w:r>
        <w:rPr>
          <w:color w:val="262526"/>
          <w:sz w:val="24"/>
        </w:rPr>
        <w:t>whether or not the </w:t>
      </w:r>
      <w:r>
        <w:rPr>
          <w:i/>
          <w:color w:val="262526"/>
          <w:sz w:val="24"/>
        </w:rPr>
        <w:t>payment date </w:t>
      </w:r>
      <w:r>
        <w:rPr>
          <w:color w:val="262526"/>
          <w:sz w:val="24"/>
        </w:rPr>
        <w:t>has yet been</w:t>
      </w:r>
      <w:r>
        <w:rPr>
          <w:color w:val="262526"/>
          <w:spacing w:val="-4"/>
          <w:sz w:val="24"/>
        </w:rPr>
        <w:t> </w:t>
      </w:r>
      <w:r>
        <w:rPr>
          <w:color w:val="262526"/>
          <w:sz w:val="24"/>
        </w:rPr>
        <w:t>reached;</w:t>
      </w:r>
    </w:p>
    <w:p>
      <w:pPr>
        <w:spacing w:line="249" w:lineRule="auto" w:before="116"/>
        <w:ind w:left="1253" w:right="117" w:firstLine="0"/>
        <w:jc w:val="both"/>
        <w:rPr>
          <w:sz w:val="24"/>
        </w:rPr>
      </w:pPr>
      <w:r>
        <w:rPr>
          <w:color w:val="262526"/>
          <w:sz w:val="24"/>
        </w:rPr>
        <w:t>B is the net </w:t>
      </w:r>
      <w:r>
        <w:rPr>
          <w:i/>
          <w:color w:val="262526"/>
          <w:sz w:val="24"/>
        </w:rPr>
        <w:t>settlement amount </w:t>
      </w:r>
      <w:r>
        <w:rPr>
          <w:color w:val="262526"/>
          <w:sz w:val="24"/>
        </w:rPr>
        <w:t>payable </w:t>
      </w:r>
      <w:r>
        <w:rPr>
          <w:color w:val="262526"/>
          <w:spacing w:val="-6"/>
          <w:sz w:val="24"/>
        </w:rPr>
        <w:t>by, </w:t>
      </w:r>
      <w:r>
        <w:rPr>
          <w:color w:val="262526"/>
          <w:sz w:val="24"/>
        </w:rPr>
        <w:t>or to, the </w:t>
      </w:r>
      <w:r>
        <w:rPr>
          <w:i/>
          <w:color w:val="262526"/>
          <w:sz w:val="24"/>
        </w:rPr>
        <w:t>Market Participant </w:t>
      </w:r>
      <w:r>
        <w:rPr>
          <w:color w:val="262526"/>
          <w:sz w:val="24"/>
        </w:rPr>
        <w:t>in respect of</w:t>
      </w:r>
      <w:r>
        <w:rPr>
          <w:color w:val="262526"/>
          <w:spacing w:val="-19"/>
          <w:sz w:val="24"/>
        </w:rPr>
        <w:t> </w:t>
      </w:r>
      <w:r>
        <w:rPr>
          <w:i/>
          <w:color w:val="262526"/>
          <w:sz w:val="24"/>
        </w:rPr>
        <w:t>transactions</w:t>
      </w:r>
      <w:r>
        <w:rPr>
          <w:i/>
          <w:color w:val="262526"/>
          <w:spacing w:val="-19"/>
          <w:sz w:val="24"/>
        </w:rPr>
        <w:t> </w:t>
      </w:r>
      <w:r>
        <w:rPr>
          <w:color w:val="262526"/>
          <w:sz w:val="24"/>
        </w:rPr>
        <w:t>for</w:t>
      </w:r>
      <w:r>
        <w:rPr>
          <w:color w:val="262526"/>
          <w:spacing w:val="-19"/>
          <w:sz w:val="24"/>
        </w:rPr>
        <w:t> </w:t>
      </w:r>
      <w:r>
        <w:rPr>
          <w:i/>
          <w:color w:val="262526"/>
          <w:sz w:val="24"/>
        </w:rPr>
        <w:t>trading</w:t>
      </w:r>
      <w:r>
        <w:rPr>
          <w:i/>
          <w:color w:val="262526"/>
          <w:spacing w:val="-18"/>
          <w:sz w:val="24"/>
        </w:rPr>
        <w:t> </w:t>
      </w:r>
      <w:r>
        <w:rPr>
          <w:i/>
          <w:color w:val="262526"/>
          <w:sz w:val="24"/>
        </w:rPr>
        <w:t>intervals</w:t>
      </w:r>
      <w:r>
        <w:rPr>
          <w:i/>
          <w:color w:val="262526"/>
          <w:spacing w:val="-18"/>
          <w:sz w:val="24"/>
        </w:rPr>
        <w:t> </w:t>
      </w:r>
      <w:r>
        <w:rPr>
          <w:color w:val="262526"/>
          <w:sz w:val="24"/>
        </w:rPr>
        <w:t>that</w:t>
      </w:r>
      <w:r>
        <w:rPr>
          <w:color w:val="262526"/>
          <w:spacing w:val="-18"/>
          <w:sz w:val="24"/>
        </w:rPr>
        <w:t> </w:t>
      </w:r>
      <w:r>
        <w:rPr>
          <w:color w:val="262526"/>
          <w:sz w:val="24"/>
        </w:rPr>
        <w:t>have</w:t>
      </w:r>
      <w:r>
        <w:rPr>
          <w:color w:val="262526"/>
          <w:spacing w:val="-19"/>
          <w:sz w:val="24"/>
        </w:rPr>
        <w:t> </w:t>
      </w:r>
      <w:r>
        <w:rPr>
          <w:color w:val="262526"/>
          <w:sz w:val="24"/>
        </w:rPr>
        <w:t>already</w:t>
      </w:r>
      <w:r>
        <w:rPr>
          <w:color w:val="262526"/>
          <w:spacing w:val="-18"/>
          <w:sz w:val="24"/>
        </w:rPr>
        <w:t> </w:t>
      </w:r>
      <w:r>
        <w:rPr>
          <w:color w:val="262526"/>
          <w:sz w:val="24"/>
        </w:rPr>
        <w:t>occurred</w:t>
      </w:r>
      <w:r>
        <w:rPr>
          <w:color w:val="262526"/>
          <w:spacing w:val="-19"/>
          <w:sz w:val="24"/>
        </w:rPr>
        <w:t> </w:t>
      </w:r>
      <w:r>
        <w:rPr>
          <w:color w:val="262526"/>
          <w:sz w:val="24"/>
        </w:rPr>
        <w:t>in</w:t>
      </w:r>
      <w:r>
        <w:rPr>
          <w:color w:val="262526"/>
          <w:spacing w:val="-18"/>
          <w:sz w:val="24"/>
        </w:rPr>
        <w:t> </w:t>
      </w:r>
      <w:r>
        <w:rPr>
          <w:color w:val="262526"/>
          <w:sz w:val="24"/>
        </w:rPr>
        <w:t>the</w:t>
      </w:r>
      <w:r>
        <w:rPr>
          <w:color w:val="262526"/>
          <w:spacing w:val="-18"/>
          <w:sz w:val="24"/>
        </w:rPr>
        <w:t> </w:t>
      </w:r>
      <w:r>
        <w:rPr>
          <w:color w:val="262526"/>
          <w:sz w:val="24"/>
        </w:rPr>
        <w:t>current</w:t>
      </w:r>
      <w:r>
        <w:rPr>
          <w:color w:val="262526"/>
          <w:spacing w:val="-19"/>
          <w:sz w:val="24"/>
        </w:rPr>
        <w:t> </w:t>
      </w:r>
      <w:r>
        <w:rPr>
          <w:i/>
          <w:color w:val="262526"/>
          <w:sz w:val="24"/>
        </w:rPr>
        <w:t>billing </w:t>
      </w:r>
      <w:r>
        <w:rPr>
          <w:i/>
          <w:color w:val="262526"/>
          <w:sz w:val="24"/>
        </w:rPr>
        <w:t>period</w:t>
      </w:r>
      <w:r>
        <w:rPr>
          <w:color w:val="262526"/>
          <w:sz w:val="24"/>
        </w:rPr>
        <w:t>; and</w:t>
      </w:r>
    </w:p>
    <w:p>
      <w:pPr>
        <w:pStyle w:val="BodyText"/>
        <w:spacing w:line="249" w:lineRule="auto" w:before="117"/>
        <w:ind w:left="1253" w:right="117" w:firstLine="0"/>
        <w:jc w:val="both"/>
      </w:pPr>
      <w:r>
        <w:rPr>
          <w:color w:val="262526"/>
        </w:rPr>
        <w:t>SDA is the balance (if any) of the </w:t>
      </w:r>
      <w:r>
        <w:rPr>
          <w:i/>
          <w:color w:val="262526"/>
        </w:rPr>
        <w:t>Market Participant </w:t>
      </w:r>
      <w:r>
        <w:rPr>
          <w:color w:val="262526"/>
        </w:rPr>
        <w:t>in the security deposit fund, in</w:t>
      </w:r>
      <w:r>
        <w:rPr>
          <w:color w:val="262526"/>
          <w:spacing w:val="-7"/>
        </w:rPr>
        <w:t> </w:t>
      </w:r>
      <w:r>
        <w:rPr>
          <w:color w:val="262526"/>
        </w:rPr>
        <w:t>which</w:t>
      </w:r>
      <w:r>
        <w:rPr>
          <w:color w:val="262526"/>
          <w:spacing w:val="-7"/>
        </w:rPr>
        <w:t> </w:t>
      </w:r>
      <w:r>
        <w:rPr>
          <w:color w:val="262526"/>
        </w:rPr>
        <w:t>case</w:t>
      </w:r>
      <w:r>
        <w:rPr>
          <w:color w:val="262526"/>
          <w:spacing w:val="-6"/>
        </w:rPr>
        <w:t> </w:t>
      </w:r>
      <w:r>
        <w:rPr>
          <w:color w:val="262526"/>
        </w:rPr>
        <w:t>a</w:t>
      </w:r>
      <w:r>
        <w:rPr>
          <w:color w:val="262526"/>
          <w:spacing w:val="-7"/>
        </w:rPr>
        <w:t> </w:t>
      </w:r>
      <w:r>
        <w:rPr>
          <w:color w:val="262526"/>
        </w:rPr>
        <w:t>credit</w:t>
      </w:r>
      <w:r>
        <w:rPr>
          <w:color w:val="262526"/>
          <w:spacing w:val="-7"/>
        </w:rPr>
        <w:t> </w:t>
      </w:r>
      <w:r>
        <w:rPr>
          <w:color w:val="262526"/>
        </w:rPr>
        <w:t>balance</w:t>
      </w:r>
      <w:r>
        <w:rPr>
          <w:color w:val="262526"/>
          <w:spacing w:val="-6"/>
        </w:rPr>
        <w:t> </w:t>
      </w:r>
      <w:r>
        <w:rPr>
          <w:color w:val="262526"/>
        </w:rPr>
        <w:t>will</w:t>
      </w:r>
      <w:r>
        <w:rPr>
          <w:color w:val="262526"/>
          <w:spacing w:val="-7"/>
        </w:rPr>
        <w:t> </w:t>
      </w:r>
      <w:r>
        <w:rPr>
          <w:color w:val="262526"/>
        </w:rPr>
        <w:t>be</w:t>
      </w:r>
      <w:r>
        <w:rPr>
          <w:color w:val="262526"/>
          <w:spacing w:val="-6"/>
        </w:rPr>
        <w:t> </w:t>
      </w:r>
      <w:r>
        <w:rPr>
          <w:color w:val="262526"/>
        </w:rPr>
        <w:t>a</w:t>
      </w:r>
      <w:r>
        <w:rPr>
          <w:color w:val="262526"/>
          <w:spacing w:val="-7"/>
        </w:rPr>
        <w:t> </w:t>
      </w:r>
      <w:r>
        <w:rPr>
          <w:color w:val="262526"/>
        </w:rPr>
        <w:t>positive</w:t>
      </w:r>
      <w:r>
        <w:rPr>
          <w:color w:val="262526"/>
          <w:spacing w:val="-7"/>
        </w:rPr>
        <w:t> </w:t>
      </w:r>
      <w:r>
        <w:rPr>
          <w:color w:val="262526"/>
        </w:rPr>
        <w:t>amount</w:t>
      </w:r>
      <w:r>
        <w:rPr>
          <w:color w:val="262526"/>
          <w:spacing w:val="-6"/>
        </w:rPr>
        <w:t> </w:t>
      </w:r>
      <w:r>
        <w:rPr>
          <w:color w:val="262526"/>
        </w:rPr>
        <w:t>and</w:t>
      </w:r>
      <w:r>
        <w:rPr>
          <w:color w:val="262526"/>
          <w:spacing w:val="-7"/>
        </w:rPr>
        <w:t> </w:t>
      </w:r>
      <w:r>
        <w:rPr>
          <w:color w:val="262526"/>
        </w:rPr>
        <w:t>a</w:t>
      </w:r>
      <w:r>
        <w:rPr>
          <w:color w:val="262526"/>
          <w:spacing w:val="-6"/>
        </w:rPr>
        <w:t> </w:t>
      </w:r>
      <w:r>
        <w:rPr>
          <w:color w:val="262526"/>
        </w:rPr>
        <w:t>debit</w:t>
      </w:r>
      <w:r>
        <w:rPr>
          <w:color w:val="262526"/>
          <w:spacing w:val="-7"/>
        </w:rPr>
        <w:t> </w:t>
      </w:r>
      <w:r>
        <w:rPr>
          <w:color w:val="262526"/>
        </w:rPr>
        <w:t>balance</w:t>
      </w:r>
      <w:r>
        <w:rPr>
          <w:color w:val="262526"/>
          <w:spacing w:val="-7"/>
        </w:rPr>
        <w:t> </w:t>
      </w:r>
      <w:r>
        <w:rPr>
          <w:color w:val="262526"/>
        </w:rPr>
        <w:t>will</w:t>
      </w:r>
      <w:r>
        <w:rPr>
          <w:color w:val="262526"/>
          <w:spacing w:val="-6"/>
        </w:rPr>
        <w:t> </w:t>
      </w:r>
      <w:r>
        <w:rPr>
          <w:color w:val="262526"/>
        </w:rPr>
        <w:t>be a negative amount.</w:t>
      </w:r>
    </w:p>
    <w:p>
      <w:pPr>
        <w:spacing w:line="249" w:lineRule="auto" w:before="116"/>
        <w:ind w:left="1253" w:right="115" w:firstLine="0"/>
        <w:jc w:val="both"/>
        <w:rPr>
          <w:sz w:val="24"/>
        </w:rPr>
      </w:pPr>
      <w:r>
        <w:rPr>
          <w:color w:val="262526"/>
          <w:sz w:val="24"/>
        </w:rPr>
        <w:t>The</w:t>
      </w:r>
      <w:r>
        <w:rPr>
          <w:color w:val="262526"/>
          <w:spacing w:val="-9"/>
          <w:sz w:val="24"/>
        </w:rPr>
        <w:t> </w:t>
      </w:r>
      <w:r>
        <w:rPr>
          <w:color w:val="262526"/>
          <w:sz w:val="24"/>
        </w:rPr>
        <w:t>amounts</w:t>
      </w:r>
      <w:r>
        <w:rPr>
          <w:color w:val="262526"/>
          <w:spacing w:val="-9"/>
          <w:sz w:val="24"/>
        </w:rPr>
        <w:t> </w:t>
      </w:r>
      <w:r>
        <w:rPr>
          <w:color w:val="262526"/>
          <w:sz w:val="24"/>
        </w:rPr>
        <w:t>to</w:t>
      </w:r>
      <w:r>
        <w:rPr>
          <w:color w:val="262526"/>
          <w:spacing w:val="-9"/>
          <w:sz w:val="24"/>
        </w:rPr>
        <w:t> </w:t>
      </w:r>
      <w:r>
        <w:rPr>
          <w:color w:val="262526"/>
          <w:sz w:val="24"/>
        </w:rPr>
        <w:t>be</w:t>
      </w:r>
      <w:r>
        <w:rPr>
          <w:color w:val="262526"/>
          <w:spacing w:val="-9"/>
          <w:sz w:val="24"/>
        </w:rPr>
        <w:t> </w:t>
      </w:r>
      <w:r>
        <w:rPr>
          <w:color w:val="262526"/>
          <w:sz w:val="24"/>
        </w:rPr>
        <w:t>used</w:t>
      </w:r>
      <w:r>
        <w:rPr>
          <w:color w:val="262526"/>
          <w:spacing w:val="-9"/>
          <w:sz w:val="24"/>
        </w:rPr>
        <w:t> </w:t>
      </w:r>
      <w:r>
        <w:rPr>
          <w:color w:val="262526"/>
          <w:sz w:val="24"/>
        </w:rPr>
        <w:t>in</w:t>
      </w:r>
      <w:r>
        <w:rPr>
          <w:color w:val="262526"/>
          <w:spacing w:val="-8"/>
          <w:sz w:val="24"/>
        </w:rPr>
        <w:t> </w:t>
      </w:r>
      <w:r>
        <w:rPr>
          <w:color w:val="262526"/>
          <w:sz w:val="24"/>
        </w:rPr>
        <w:t>this</w:t>
      </w:r>
      <w:r>
        <w:rPr>
          <w:color w:val="262526"/>
          <w:spacing w:val="-9"/>
          <w:sz w:val="24"/>
        </w:rPr>
        <w:t> </w:t>
      </w:r>
      <w:r>
        <w:rPr>
          <w:color w:val="262526"/>
          <w:sz w:val="24"/>
        </w:rPr>
        <w:t>calculation</w:t>
      </w:r>
      <w:r>
        <w:rPr>
          <w:color w:val="262526"/>
          <w:spacing w:val="-9"/>
          <w:sz w:val="24"/>
        </w:rPr>
        <w:t> </w:t>
      </w:r>
      <w:r>
        <w:rPr>
          <w:color w:val="262526"/>
          <w:sz w:val="24"/>
        </w:rPr>
        <w:t>will</w:t>
      </w:r>
      <w:r>
        <w:rPr>
          <w:color w:val="262526"/>
          <w:spacing w:val="-9"/>
          <w:sz w:val="24"/>
        </w:rPr>
        <w:t> </w:t>
      </w:r>
      <w:r>
        <w:rPr>
          <w:color w:val="262526"/>
          <w:sz w:val="24"/>
        </w:rPr>
        <w:t>be</w:t>
      </w:r>
      <w:r>
        <w:rPr>
          <w:color w:val="262526"/>
          <w:spacing w:val="-9"/>
          <w:sz w:val="24"/>
        </w:rPr>
        <w:t> </w:t>
      </w:r>
      <w:r>
        <w:rPr>
          <w:color w:val="262526"/>
          <w:sz w:val="24"/>
        </w:rPr>
        <w:t>the</w:t>
      </w:r>
      <w:r>
        <w:rPr>
          <w:color w:val="262526"/>
          <w:spacing w:val="-9"/>
          <w:sz w:val="24"/>
        </w:rPr>
        <w:t> </w:t>
      </w:r>
      <w:r>
        <w:rPr>
          <w:color w:val="262526"/>
          <w:sz w:val="24"/>
        </w:rPr>
        <w:t>actual</w:t>
      </w:r>
      <w:r>
        <w:rPr>
          <w:color w:val="262526"/>
          <w:spacing w:val="-10"/>
          <w:sz w:val="24"/>
        </w:rPr>
        <w:t> </w:t>
      </w:r>
      <w:r>
        <w:rPr>
          <w:i/>
          <w:color w:val="262526"/>
          <w:sz w:val="24"/>
        </w:rPr>
        <w:t>settlement</w:t>
      </w:r>
      <w:r>
        <w:rPr>
          <w:i/>
          <w:color w:val="262526"/>
          <w:spacing w:val="-9"/>
          <w:sz w:val="24"/>
        </w:rPr>
        <w:t> </w:t>
      </w:r>
      <w:r>
        <w:rPr>
          <w:i/>
          <w:color w:val="262526"/>
          <w:sz w:val="24"/>
        </w:rPr>
        <w:t>amounts</w:t>
      </w:r>
      <w:r>
        <w:rPr>
          <w:i/>
          <w:color w:val="262526"/>
          <w:spacing w:val="-8"/>
          <w:sz w:val="24"/>
        </w:rPr>
        <w:t> </w:t>
      </w:r>
      <w:r>
        <w:rPr>
          <w:color w:val="262526"/>
          <w:sz w:val="24"/>
        </w:rPr>
        <w:t>for </w:t>
      </w:r>
      <w:r>
        <w:rPr>
          <w:i/>
          <w:color w:val="262526"/>
          <w:sz w:val="24"/>
        </w:rPr>
        <w:t>billing periods </w:t>
      </w:r>
      <w:r>
        <w:rPr>
          <w:color w:val="262526"/>
          <w:sz w:val="24"/>
        </w:rPr>
        <w:t>where </w:t>
      </w:r>
      <w:r>
        <w:rPr>
          <w:i/>
          <w:color w:val="262526"/>
          <w:sz w:val="24"/>
        </w:rPr>
        <w:t>final statements </w:t>
      </w:r>
      <w:r>
        <w:rPr>
          <w:color w:val="262526"/>
          <w:sz w:val="24"/>
        </w:rPr>
        <w:t>have been issued by </w:t>
      </w:r>
      <w:r>
        <w:rPr>
          <w:i/>
          <w:color w:val="262526"/>
          <w:sz w:val="24"/>
        </w:rPr>
        <w:t>AEMO </w:t>
      </w:r>
      <w:r>
        <w:rPr>
          <w:color w:val="262526"/>
          <w:sz w:val="24"/>
        </w:rPr>
        <w:t>or </w:t>
      </w:r>
      <w:r>
        <w:rPr>
          <w:i/>
          <w:color w:val="262526"/>
          <w:spacing w:val="2"/>
          <w:sz w:val="24"/>
        </w:rPr>
        <w:t>AEMO's </w:t>
      </w:r>
      <w:r>
        <w:rPr>
          <w:color w:val="262526"/>
          <w:sz w:val="24"/>
        </w:rPr>
        <w:t>reasonable estimate of the </w:t>
      </w:r>
      <w:r>
        <w:rPr>
          <w:i/>
          <w:color w:val="262526"/>
          <w:sz w:val="24"/>
        </w:rPr>
        <w:t>settlement amounts </w:t>
      </w:r>
      <w:r>
        <w:rPr>
          <w:color w:val="262526"/>
          <w:sz w:val="24"/>
        </w:rPr>
        <w:t>for </w:t>
      </w:r>
      <w:r>
        <w:rPr>
          <w:i/>
          <w:color w:val="262526"/>
          <w:sz w:val="24"/>
        </w:rPr>
        <w:t>billing periods </w:t>
      </w:r>
      <w:r>
        <w:rPr>
          <w:color w:val="262526"/>
          <w:sz w:val="24"/>
        </w:rPr>
        <w:t>(where </w:t>
      </w:r>
      <w:r>
        <w:rPr>
          <w:i/>
          <w:color w:val="262526"/>
          <w:sz w:val="24"/>
        </w:rPr>
        <w:t>final </w:t>
      </w:r>
      <w:r>
        <w:rPr>
          <w:i/>
          <w:color w:val="262526"/>
          <w:sz w:val="24"/>
        </w:rPr>
        <w:t>statements </w:t>
      </w:r>
      <w:r>
        <w:rPr>
          <w:color w:val="262526"/>
          <w:sz w:val="24"/>
        </w:rPr>
        <w:t>have not been issued by</w:t>
      </w:r>
      <w:r>
        <w:rPr>
          <w:color w:val="262526"/>
          <w:spacing w:val="-2"/>
          <w:sz w:val="24"/>
        </w:rPr>
        <w:t> </w:t>
      </w:r>
      <w:r>
        <w:rPr>
          <w:i/>
          <w:color w:val="262526"/>
          <w:sz w:val="24"/>
        </w:rPr>
        <w:t>AEMO</w:t>
      </w:r>
      <w:r>
        <w:rPr>
          <w:color w:val="262526"/>
          <w:sz w:val="24"/>
        </w:rPr>
        <w:t>).</w:t>
      </w:r>
    </w:p>
    <w:p>
      <w:pPr>
        <w:spacing w:before="190"/>
        <w:ind w:left="1253" w:right="0" w:firstLine="0"/>
        <w:jc w:val="left"/>
        <w:rPr>
          <w:rFonts w:ascii="Arial"/>
          <w:b/>
          <w:sz w:val="20"/>
        </w:rPr>
      </w:pPr>
      <w:r>
        <w:rPr>
          <w:rFonts w:ascii="Arial"/>
          <w:b/>
          <w:color w:val="262526"/>
          <w:sz w:val="20"/>
        </w:rPr>
        <w:t>Note:</w:t>
      </w:r>
    </w:p>
    <w:p>
      <w:pPr>
        <w:spacing w:line="249" w:lineRule="auto" w:before="117"/>
        <w:ind w:left="1253" w:right="116" w:firstLine="0"/>
        <w:jc w:val="both"/>
        <w:rPr>
          <w:sz w:val="20"/>
        </w:rPr>
      </w:pPr>
      <w:r>
        <w:rPr>
          <w:color w:val="262526"/>
          <w:sz w:val="20"/>
        </w:rPr>
        <w:t>Where</w:t>
      </w:r>
      <w:r>
        <w:rPr>
          <w:color w:val="262526"/>
          <w:spacing w:val="-4"/>
          <w:sz w:val="20"/>
        </w:rPr>
        <w:t> </w:t>
      </w:r>
      <w:r>
        <w:rPr>
          <w:color w:val="262526"/>
          <w:sz w:val="20"/>
        </w:rPr>
        <w:t>the</w:t>
      </w:r>
      <w:r>
        <w:rPr>
          <w:color w:val="262526"/>
          <w:spacing w:val="-4"/>
          <w:sz w:val="20"/>
        </w:rPr>
        <w:t> </w:t>
      </w:r>
      <w:r>
        <w:rPr>
          <w:color w:val="262526"/>
          <w:sz w:val="20"/>
        </w:rPr>
        <w:t>value</w:t>
      </w:r>
      <w:r>
        <w:rPr>
          <w:color w:val="262526"/>
          <w:spacing w:val="-4"/>
          <w:sz w:val="20"/>
        </w:rPr>
        <w:t> </w:t>
      </w:r>
      <w:r>
        <w:rPr>
          <w:color w:val="262526"/>
          <w:sz w:val="20"/>
        </w:rPr>
        <w:t>of</w:t>
      </w:r>
      <w:r>
        <w:rPr>
          <w:color w:val="262526"/>
          <w:spacing w:val="-5"/>
          <w:sz w:val="20"/>
        </w:rPr>
        <w:t> </w:t>
      </w:r>
      <w:r>
        <w:rPr>
          <w:i/>
          <w:color w:val="262526"/>
          <w:sz w:val="20"/>
        </w:rPr>
        <w:t>outstandings</w:t>
      </w:r>
      <w:r>
        <w:rPr>
          <w:i/>
          <w:color w:val="262526"/>
          <w:spacing w:val="-4"/>
          <w:sz w:val="20"/>
        </w:rPr>
        <w:t> </w:t>
      </w:r>
      <w:r>
        <w:rPr>
          <w:color w:val="262526"/>
          <w:sz w:val="20"/>
        </w:rPr>
        <w:t>of</w:t>
      </w:r>
      <w:r>
        <w:rPr>
          <w:color w:val="262526"/>
          <w:spacing w:val="-4"/>
          <w:sz w:val="20"/>
        </w:rPr>
        <w:t> </w:t>
      </w:r>
      <w:r>
        <w:rPr>
          <w:color w:val="262526"/>
          <w:sz w:val="20"/>
        </w:rPr>
        <w:t>a</w:t>
      </w:r>
      <w:r>
        <w:rPr>
          <w:color w:val="262526"/>
          <w:spacing w:val="-4"/>
          <w:sz w:val="20"/>
        </w:rPr>
        <w:t> </w:t>
      </w:r>
      <w:r>
        <w:rPr>
          <w:i/>
          <w:color w:val="262526"/>
          <w:sz w:val="20"/>
        </w:rPr>
        <w:t>Market</w:t>
      </w:r>
      <w:r>
        <w:rPr>
          <w:i/>
          <w:color w:val="262526"/>
          <w:spacing w:val="-4"/>
          <w:sz w:val="20"/>
        </w:rPr>
        <w:t> </w:t>
      </w:r>
      <w:r>
        <w:rPr>
          <w:i/>
          <w:color w:val="262526"/>
          <w:sz w:val="20"/>
        </w:rPr>
        <w:t>Participant</w:t>
      </w:r>
      <w:r>
        <w:rPr>
          <w:i/>
          <w:color w:val="262526"/>
          <w:spacing w:val="-5"/>
          <w:sz w:val="20"/>
        </w:rPr>
        <w:t> </w:t>
      </w:r>
      <w:r>
        <w:rPr>
          <w:color w:val="262526"/>
          <w:sz w:val="20"/>
        </w:rPr>
        <w:t>is</w:t>
      </w:r>
      <w:r>
        <w:rPr>
          <w:color w:val="262526"/>
          <w:spacing w:val="-4"/>
          <w:sz w:val="20"/>
        </w:rPr>
        <w:t> </w:t>
      </w:r>
      <w:r>
        <w:rPr>
          <w:color w:val="262526"/>
          <w:sz w:val="20"/>
        </w:rPr>
        <w:t>a</w:t>
      </w:r>
      <w:r>
        <w:rPr>
          <w:color w:val="262526"/>
          <w:spacing w:val="-4"/>
          <w:sz w:val="20"/>
        </w:rPr>
        <w:t> </w:t>
      </w:r>
      <w:r>
        <w:rPr>
          <w:color w:val="262526"/>
          <w:sz w:val="20"/>
        </w:rPr>
        <w:t>negative</w:t>
      </w:r>
      <w:r>
        <w:rPr>
          <w:color w:val="262526"/>
          <w:spacing w:val="-4"/>
          <w:sz w:val="20"/>
        </w:rPr>
        <w:t> </w:t>
      </w:r>
      <w:r>
        <w:rPr>
          <w:color w:val="262526"/>
          <w:sz w:val="20"/>
        </w:rPr>
        <w:t>amount</w:t>
      </w:r>
      <w:r>
        <w:rPr>
          <w:color w:val="262526"/>
          <w:spacing w:val="-4"/>
          <w:sz w:val="20"/>
        </w:rPr>
        <w:t> </w:t>
      </w:r>
      <w:r>
        <w:rPr>
          <w:color w:val="262526"/>
          <w:sz w:val="20"/>
        </w:rPr>
        <w:t>the</w:t>
      </w:r>
      <w:r>
        <w:rPr>
          <w:color w:val="262526"/>
          <w:spacing w:val="-3"/>
          <w:sz w:val="20"/>
        </w:rPr>
        <w:t> </w:t>
      </w:r>
      <w:r>
        <w:rPr>
          <w:color w:val="262526"/>
          <w:sz w:val="20"/>
        </w:rPr>
        <w:t>absolute</w:t>
      </w:r>
      <w:r>
        <w:rPr>
          <w:color w:val="262526"/>
          <w:spacing w:val="-4"/>
          <w:sz w:val="20"/>
        </w:rPr>
        <w:t> </w:t>
      </w:r>
      <w:r>
        <w:rPr>
          <w:color w:val="262526"/>
          <w:sz w:val="20"/>
        </w:rPr>
        <w:t>value</w:t>
      </w:r>
      <w:r>
        <w:rPr>
          <w:color w:val="262526"/>
          <w:spacing w:val="-4"/>
          <w:sz w:val="20"/>
        </w:rPr>
        <w:t> </w:t>
      </w:r>
      <w:r>
        <w:rPr>
          <w:color w:val="262526"/>
          <w:spacing w:val="-6"/>
          <w:sz w:val="20"/>
        </w:rPr>
        <w:t>of </w:t>
      </w:r>
      <w:r>
        <w:rPr>
          <w:color w:val="262526"/>
          <w:sz w:val="20"/>
        </w:rPr>
        <w:t>the</w:t>
      </w:r>
      <w:r>
        <w:rPr>
          <w:color w:val="262526"/>
          <w:spacing w:val="-9"/>
          <w:sz w:val="20"/>
        </w:rPr>
        <w:t> </w:t>
      </w:r>
      <w:r>
        <w:rPr>
          <w:i/>
          <w:color w:val="262526"/>
          <w:sz w:val="20"/>
        </w:rPr>
        <w:t>outstandings</w:t>
      </w:r>
      <w:r>
        <w:rPr>
          <w:i/>
          <w:color w:val="262526"/>
          <w:spacing w:val="-8"/>
          <w:sz w:val="20"/>
        </w:rPr>
        <w:t> </w:t>
      </w:r>
      <w:r>
        <w:rPr>
          <w:color w:val="262526"/>
          <w:sz w:val="20"/>
        </w:rPr>
        <w:t>amount</w:t>
      </w:r>
      <w:r>
        <w:rPr>
          <w:color w:val="262526"/>
          <w:spacing w:val="-9"/>
          <w:sz w:val="20"/>
        </w:rPr>
        <w:t> </w:t>
      </w:r>
      <w:r>
        <w:rPr>
          <w:color w:val="262526"/>
          <w:sz w:val="20"/>
        </w:rPr>
        <w:t>will,</w:t>
      </w:r>
      <w:r>
        <w:rPr>
          <w:color w:val="262526"/>
          <w:spacing w:val="-8"/>
          <w:sz w:val="20"/>
        </w:rPr>
        <w:t> </w:t>
      </w:r>
      <w:r>
        <w:rPr>
          <w:color w:val="262526"/>
          <w:sz w:val="20"/>
        </w:rPr>
        <w:t>for</w:t>
      </w:r>
      <w:r>
        <w:rPr>
          <w:color w:val="262526"/>
          <w:spacing w:val="-8"/>
          <w:sz w:val="20"/>
        </w:rPr>
        <w:t> </w:t>
      </w:r>
      <w:r>
        <w:rPr>
          <w:color w:val="262526"/>
          <w:sz w:val="20"/>
        </w:rPr>
        <w:t>the</w:t>
      </w:r>
      <w:r>
        <w:rPr>
          <w:color w:val="262526"/>
          <w:spacing w:val="-9"/>
          <w:sz w:val="20"/>
        </w:rPr>
        <w:t> </w:t>
      </w:r>
      <w:r>
        <w:rPr>
          <w:color w:val="262526"/>
          <w:sz w:val="20"/>
        </w:rPr>
        <w:t>purposes</w:t>
      </w:r>
      <w:r>
        <w:rPr>
          <w:color w:val="262526"/>
          <w:spacing w:val="-8"/>
          <w:sz w:val="20"/>
        </w:rPr>
        <w:t> </w:t>
      </w:r>
      <w:r>
        <w:rPr>
          <w:color w:val="262526"/>
          <w:sz w:val="20"/>
        </w:rPr>
        <w:t>of</w:t>
      </w:r>
      <w:r>
        <w:rPr>
          <w:color w:val="262526"/>
          <w:spacing w:val="-8"/>
          <w:sz w:val="20"/>
        </w:rPr>
        <w:t> </w:t>
      </w:r>
      <w:r>
        <w:rPr>
          <w:color w:val="262526"/>
          <w:sz w:val="20"/>
        </w:rPr>
        <w:t>rule</w:t>
      </w:r>
      <w:r>
        <w:rPr>
          <w:color w:val="262526"/>
          <w:spacing w:val="-9"/>
          <w:sz w:val="20"/>
        </w:rPr>
        <w:t> </w:t>
      </w:r>
      <w:r>
        <w:rPr>
          <w:color w:val="262526"/>
          <w:sz w:val="20"/>
        </w:rPr>
        <w:t>3.3,</w:t>
      </w:r>
      <w:r>
        <w:rPr>
          <w:color w:val="262526"/>
          <w:spacing w:val="-8"/>
          <w:sz w:val="20"/>
        </w:rPr>
        <w:t> </w:t>
      </w:r>
      <w:r>
        <w:rPr>
          <w:color w:val="262526"/>
          <w:sz w:val="20"/>
        </w:rPr>
        <w:t>be</w:t>
      </w:r>
      <w:r>
        <w:rPr>
          <w:color w:val="262526"/>
          <w:spacing w:val="-9"/>
          <w:sz w:val="20"/>
        </w:rPr>
        <w:t> </w:t>
      </w:r>
      <w:r>
        <w:rPr>
          <w:color w:val="262526"/>
          <w:sz w:val="20"/>
        </w:rPr>
        <w:t>treated</w:t>
      </w:r>
      <w:r>
        <w:rPr>
          <w:color w:val="262526"/>
          <w:spacing w:val="-8"/>
          <w:sz w:val="20"/>
        </w:rPr>
        <w:t> </w:t>
      </w:r>
      <w:r>
        <w:rPr>
          <w:color w:val="262526"/>
          <w:sz w:val="20"/>
        </w:rPr>
        <w:t>as</w:t>
      </w:r>
      <w:r>
        <w:rPr>
          <w:color w:val="262526"/>
          <w:spacing w:val="-8"/>
          <w:sz w:val="20"/>
        </w:rPr>
        <w:t> </w:t>
      </w:r>
      <w:r>
        <w:rPr>
          <w:color w:val="262526"/>
          <w:sz w:val="20"/>
        </w:rPr>
        <w:t>if</w:t>
      </w:r>
      <w:r>
        <w:rPr>
          <w:color w:val="262526"/>
          <w:spacing w:val="-9"/>
          <w:sz w:val="20"/>
        </w:rPr>
        <w:t> </w:t>
      </w:r>
      <w:r>
        <w:rPr>
          <w:color w:val="262526"/>
          <w:sz w:val="20"/>
        </w:rPr>
        <w:t>it</w:t>
      </w:r>
      <w:r>
        <w:rPr>
          <w:color w:val="262526"/>
          <w:spacing w:val="-8"/>
          <w:sz w:val="20"/>
        </w:rPr>
        <w:t> </w:t>
      </w:r>
      <w:r>
        <w:rPr>
          <w:color w:val="262526"/>
          <w:sz w:val="20"/>
        </w:rPr>
        <w:t>were</w:t>
      </w:r>
      <w:r>
        <w:rPr>
          <w:color w:val="262526"/>
          <w:spacing w:val="-9"/>
          <w:sz w:val="20"/>
        </w:rPr>
        <w:t> </w:t>
      </w:r>
      <w:r>
        <w:rPr>
          <w:color w:val="262526"/>
          <w:sz w:val="20"/>
        </w:rPr>
        <w:t>an</w:t>
      </w:r>
      <w:r>
        <w:rPr>
          <w:color w:val="262526"/>
          <w:spacing w:val="-8"/>
          <w:sz w:val="20"/>
        </w:rPr>
        <w:t> </w:t>
      </w:r>
      <w:r>
        <w:rPr>
          <w:color w:val="262526"/>
          <w:sz w:val="20"/>
        </w:rPr>
        <w:t>amount</w:t>
      </w:r>
      <w:r>
        <w:rPr>
          <w:color w:val="262526"/>
          <w:spacing w:val="-8"/>
          <w:sz w:val="20"/>
        </w:rPr>
        <w:t> </w:t>
      </w:r>
      <w:r>
        <w:rPr>
          <w:color w:val="262526"/>
          <w:sz w:val="20"/>
        </w:rPr>
        <w:t>payable by </w:t>
      </w:r>
      <w:r>
        <w:rPr>
          <w:i/>
          <w:color w:val="262526"/>
          <w:sz w:val="20"/>
        </w:rPr>
        <w:t>AEMO </w:t>
      </w:r>
      <w:r>
        <w:rPr>
          <w:color w:val="262526"/>
          <w:sz w:val="20"/>
        </w:rPr>
        <w:t>to the </w:t>
      </w:r>
      <w:r>
        <w:rPr>
          <w:i/>
          <w:color w:val="262526"/>
          <w:sz w:val="20"/>
        </w:rPr>
        <w:t>Market</w:t>
      </w:r>
      <w:r>
        <w:rPr>
          <w:i/>
          <w:color w:val="262526"/>
          <w:spacing w:val="-3"/>
          <w:sz w:val="20"/>
        </w:rPr>
        <w:t> </w:t>
      </w:r>
      <w:r>
        <w:rPr>
          <w:i/>
          <w:color w:val="262526"/>
          <w:sz w:val="20"/>
        </w:rPr>
        <w:t>Participant</w:t>
      </w:r>
      <w:r>
        <w:rPr>
          <w:color w:val="262526"/>
          <w:sz w:val="20"/>
        </w:rPr>
        <w:t>.</w:t>
      </w:r>
    </w:p>
    <w:p>
      <w:pPr>
        <w:pStyle w:val="Heading2"/>
        <w:numPr>
          <w:ilvl w:val="2"/>
          <w:numId w:val="4"/>
        </w:numPr>
        <w:tabs>
          <w:tab w:pos="1253" w:val="left" w:leader="none"/>
          <w:tab w:pos="1254" w:val="left" w:leader="none"/>
        </w:tabs>
        <w:spacing w:line="240" w:lineRule="auto" w:before="227" w:after="0"/>
        <w:ind w:left="1253" w:right="0" w:hanging="1134"/>
        <w:jc w:val="left"/>
      </w:pPr>
      <w:r>
        <w:rPr>
          <w:color w:val="262526"/>
          <w:spacing w:val="-3"/>
        </w:rPr>
        <w:t>Trading</w:t>
      </w:r>
      <w:r>
        <w:rPr>
          <w:color w:val="262526"/>
          <w:spacing w:val="-1"/>
        </w:rPr>
        <w:t> </w:t>
      </w:r>
      <w:r>
        <w:rPr>
          <w:color w:val="262526"/>
        </w:rPr>
        <w:t>limit</w:t>
      </w:r>
    </w:p>
    <w:p>
      <w:pPr>
        <w:spacing w:before="118"/>
        <w:ind w:left="1253" w:right="0" w:firstLine="0"/>
        <w:jc w:val="left"/>
        <w:rPr>
          <w:sz w:val="24"/>
        </w:rPr>
      </w:pPr>
      <w:r>
        <w:rPr>
          <w:color w:val="262526"/>
          <w:sz w:val="24"/>
        </w:rPr>
        <w:t>The </w:t>
      </w:r>
      <w:r>
        <w:rPr>
          <w:i/>
          <w:color w:val="262526"/>
          <w:sz w:val="24"/>
        </w:rPr>
        <w:t>trading limit </w:t>
      </w:r>
      <w:r>
        <w:rPr>
          <w:color w:val="262526"/>
          <w:sz w:val="24"/>
        </w:rPr>
        <w:t>for a </w:t>
      </w:r>
      <w:r>
        <w:rPr>
          <w:i/>
          <w:color w:val="262526"/>
          <w:sz w:val="24"/>
        </w:rPr>
        <w:t>Market Participant </w:t>
      </w:r>
      <w:r>
        <w:rPr>
          <w:color w:val="262526"/>
          <w:sz w:val="24"/>
        </w:rPr>
        <w:t>is the dollar amount determined by</w:t>
      </w:r>
    </w:p>
    <w:p>
      <w:pPr>
        <w:pStyle w:val="BodyText"/>
        <w:spacing w:before="12"/>
        <w:ind w:left="1253" w:firstLine="0"/>
      </w:pPr>
      <w:r>
        <w:rPr>
          <w:i/>
          <w:color w:val="262526"/>
        </w:rPr>
        <w:t>AEMO </w:t>
      </w:r>
      <w:r>
        <w:rPr>
          <w:color w:val="262526"/>
        </w:rPr>
        <w:t>using the following formula</w:t>
      </w:r>
    </w:p>
    <w:p>
      <w:pPr>
        <w:pStyle w:val="BodyText"/>
        <w:spacing w:before="10"/>
        <w:ind w:left="0" w:firstLine="0"/>
      </w:pPr>
      <w:r>
        <w:rPr/>
        <w:drawing>
          <wp:anchor distT="0" distB="0" distL="0" distR="0" allowOverlap="1" layoutInCell="1" locked="0" behindDoc="0" simplePos="0" relativeHeight="2">
            <wp:simplePos x="0" y="0"/>
            <wp:positionH relativeFrom="page">
              <wp:posOffset>1743935</wp:posOffset>
            </wp:positionH>
            <wp:positionV relativeFrom="paragraph">
              <wp:posOffset>206927</wp:posOffset>
            </wp:positionV>
            <wp:extent cx="1123962" cy="128587"/>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8" cstate="print"/>
                    <a:stretch>
                      <a:fillRect/>
                    </a:stretch>
                  </pic:blipFill>
                  <pic:spPr>
                    <a:xfrm>
                      <a:off x="0" y="0"/>
                      <a:ext cx="1123962" cy="128587"/>
                    </a:xfrm>
                    <a:prstGeom prst="rect">
                      <a:avLst/>
                    </a:prstGeom>
                  </pic:spPr>
                </pic:pic>
              </a:graphicData>
            </a:graphic>
          </wp:anchor>
        </w:drawing>
      </w:r>
    </w:p>
    <w:p>
      <w:pPr>
        <w:pStyle w:val="BodyText"/>
        <w:spacing w:before="6"/>
        <w:ind w:left="0" w:firstLine="0"/>
        <w:rPr>
          <w:sz w:val="26"/>
        </w:rPr>
      </w:pPr>
    </w:p>
    <w:p>
      <w:pPr>
        <w:pStyle w:val="BodyText"/>
        <w:spacing w:before="1"/>
        <w:ind w:left="1253" w:firstLine="0"/>
      </w:pPr>
      <w:r>
        <w:rPr>
          <w:color w:val="262526"/>
        </w:rPr>
        <w:t>where:</w:t>
      </w:r>
    </w:p>
    <w:p>
      <w:pPr>
        <w:spacing w:before="125"/>
        <w:ind w:left="1253" w:right="0" w:firstLine="0"/>
        <w:jc w:val="left"/>
        <w:rPr>
          <w:sz w:val="24"/>
        </w:rPr>
      </w:pPr>
      <w:r>
        <w:rPr>
          <w:b/>
          <w:color w:val="262526"/>
          <w:sz w:val="24"/>
        </w:rPr>
        <w:t>TL </w:t>
      </w:r>
      <w:r>
        <w:rPr>
          <w:color w:val="262526"/>
          <w:sz w:val="24"/>
        </w:rPr>
        <w:t>is the </w:t>
      </w:r>
      <w:r>
        <w:rPr>
          <w:i/>
          <w:color w:val="262526"/>
          <w:sz w:val="24"/>
        </w:rPr>
        <w:t>trading limit</w:t>
      </w:r>
      <w:r>
        <w:rPr>
          <w:color w:val="262526"/>
          <w:sz w:val="24"/>
        </w:rPr>
        <w:t>;</w:t>
      </w:r>
    </w:p>
    <w:p>
      <w:pPr>
        <w:spacing w:before="126"/>
        <w:ind w:left="1253" w:right="0" w:firstLine="0"/>
        <w:jc w:val="left"/>
        <w:rPr>
          <w:sz w:val="24"/>
        </w:rPr>
      </w:pPr>
      <w:r>
        <w:rPr>
          <w:b/>
          <w:color w:val="262526"/>
          <w:sz w:val="24"/>
        </w:rPr>
        <w:t>CS </w:t>
      </w:r>
      <w:r>
        <w:rPr>
          <w:color w:val="262526"/>
          <w:sz w:val="24"/>
        </w:rPr>
        <w:t>is the </w:t>
      </w:r>
      <w:r>
        <w:rPr>
          <w:i/>
          <w:color w:val="262526"/>
          <w:sz w:val="24"/>
        </w:rPr>
        <w:t>credit support </w:t>
      </w:r>
      <w:r>
        <w:rPr>
          <w:color w:val="262526"/>
          <w:sz w:val="24"/>
        </w:rPr>
        <w:t>provided by the </w:t>
      </w:r>
      <w:r>
        <w:rPr>
          <w:i/>
          <w:color w:val="262526"/>
          <w:sz w:val="24"/>
        </w:rPr>
        <w:t>Market Participant</w:t>
      </w:r>
      <w:r>
        <w:rPr>
          <w:color w:val="262526"/>
          <w:sz w:val="24"/>
        </w:rPr>
        <w:t>; and</w:t>
      </w:r>
    </w:p>
    <w:p>
      <w:pPr>
        <w:pStyle w:val="BodyText"/>
        <w:spacing w:before="125"/>
        <w:ind w:left="1253" w:firstLine="0"/>
      </w:pPr>
      <w:r>
        <w:rPr>
          <w:b/>
          <w:color w:val="262526"/>
        </w:rPr>
        <w:t>PM </w:t>
      </w:r>
      <w:r>
        <w:rPr>
          <w:color w:val="262526"/>
        </w:rPr>
        <w:t>is the prudential margin determined by </w:t>
      </w:r>
      <w:r>
        <w:rPr>
          <w:i/>
          <w:color w:val="262526"/>
        </w:rPr>
        <w:t>AEMO </w:t>
      </w:r>
      <w:r>
        <w:rPr>
          <w:color w:val="262526"/>
        </w:rPr>
        <w:t>in accordance with clause 3.3.8</w:t>
      </w:r>
    </w:p>
    <w:p>
      <w:pPr>
        <w:spacing w:before="198"/>
        <w:ind w:left="1253" w:right="0" w:firstLine="0"/>
        <w:jc w:val="left"/>
        <w:rPr>
          <w:rFonts w:ascii="Arial"/>
          <w:b/>
          <w:sz w:val="20"/>
        </w:rPr>
      </w:pPr>
      <w:r>
        <w:rPr>
          <w:rFonts w:ascii="Arial"/>
          <w:b/>
          <w:color w:val="262526"/>
          <w:sz w:val="20"/>
        </w:rPr>
        <w:t>Note:</w:t>
      </w:r>
    </w:p>
    <w:p>
      <w:pPr>
        <w:spacing w:before="117"/>
        <w:ind w:left="1253" w:right="0" w:firstLine="0"/>
        <w:jc w:val="both"/>
        <w:rPr>
          <w:sz w:val="20"/>
        </w:rPr>
      </w:pPr>
      <w:r>
        <w:rPr>
          <w:color w:val="262526"/>
          <w:sz w:val="20"/>
        </w:rPr>
        <w:t>If the prudential margin exceeds the </w:t>
      </w:r>
      <w:r>
        <w:rPr>
          <w:i/>
          <w:color w:val="262526"/>
          <w:sz w:val="20"/>
        </w:rPr>
        <w:t>credit support</w:t>
      </w:r>
      <w:r>
        <w:rPr>
          <w:color w:val="262526"/>
          <w:sz w:val="20"/>
        </w:rPr>
        <w:t>, the </w:t>
      </w:r>
      <w:r>
        <w:rPr>
          <w:i/>
          <w:color w:val="262526"/>
          <w:sz w:val="20"/>
        </w:rPr>
        <w:t>trading limit </w:t>
      </w:r>
      <w:r>
        <w:rPr>
          <w:color w:val="262526"/>
          <w:sz w:val="20"/>
        </w:rPr>
        <w:t>will have a negative value.</w:t>
      </w:r>
    </w:p>
    <w:p>
      <w:pPr>
        <w:spacing w:after="0"/>
        <w:jc w:val="both"/>
        <w:rPr>
          <w:sz w:val="20"/>
        </w:rPr>
        <w:sectPr>
          <w:pgSz w:w="11910" w:h="16840"/>
          <w:pgMar w:header="642" w:footer="697" w:top="1160" w:bottom="880" w:left="1320" w:right="1320"/>
        </w:sectPr>
      </w:pPr>
    </w:p>
    <w:p>
      <w:pPr>
        <w:pStyle w:val="Heading2"/>
        <w:numPr>
          <w:ilvl w:val="2"/>
          <w:numId w:val="4"/>
        </w:numPr>
        <w:tabs>
          <w:tab w:pos="1253" w:val="left" w:leader="none"/>
          <w:tab w:pos="1254" w:val="left" w:leader="none"/>
        </w:tabs>
        <w:spacing w:line="240" w:lineRule="auto" w:before="131" w:after="0"/>
        <w:ind w:left="1253" w:right="0" w:hanging="1135"/>
        <w:jc w:val="left"/>
      </w:pPr>
      <w:bookmarkStart w:name="3.3.11   Call notices ⁠" w:id="35"/>
      <w:bookmarkEnd w:id="35"/>
      <w:r>
        <w:rPr>
          <w:b w:val="0"/>
        </w:rPr>
      </w:r>
      <w:bookmarkStart w:name="3.3.12   Typical accrual ⁠" w:id="36"/>
      <w:bookmarkEnd w:id="36"/>
      <w:r>
        <w:rPr>
          <w:b w:val="0"/>
        </w:rPr>
      </w:r>
      <w:bookmarkStart w:name="3.3.12   Typical accrual ⁠" w:id="37"/>
      <w:bookmarkEnd w:id="37"/>
      <w:r>
        <w:rPr>
          <w:color w:val="262526"/>
        </w:rPr>
        <w:t>Cal</w:t>
      </w:r>
      <w:r>
        <w:rPr>
          <w:color w:val="262526"/>
        </w:rPr>
        <w:t>l</w:t>
      </w:r>
      <w:r>
        <w:rPr>
          <w:color w:val="262526"/>
          <w:spacing w:val="-2"/>
        </w:rPr>
        <w:t> </w:t>
      </w:r>
      <w:r>
        <w:rPr>
          <w:color w:val="262526"/>
        </w:rPr>
        <w:t>notices</w:t>
      </w:r>
    </w:p>
    <w:p>
      <w:pPr>
        <w:pStyle w:val="ListParagraph"/>
        <w:numPr>
          <w:ilvl w:val="3"/>
          <w:numId w:val="4"/>
        </w:numPr>
        <w:tabs>
          <w:tab w:pos="1821" w:val="left" w:leader="none"/>
        </w:tabs>
        <w:spacing w:line="249" w:lineRule="auto" w:before="175" w:after="0"/>
        <w:ind w:left="1820" w:right="113" w:hanging="567"/>
        <w:jc w:val="both"/>
        <w:rPr>
          <w:sz w:val="24"/>
        </w:rPr>
      </w:pPr>
      <w:r>
        <w:rPr>
          <w:color w:val="262526"/>
          <w:sz w:val="24"/>
        </w:rPr>
        <w:t>If at any time the </w:t>
      </w:r>
      <w:r>
        <w:rPr>
          <w:i/>
          <w:color w:val="262526"/>
          <w:sz w:val="24"/>
        </w:rPr>
        <w:t>outstandings </w:t>
      </w:r>
      <w:r>
        <w:rPr>
          <w:color w:val="262526"/>
          <w:sz w:val="24"/>
        </w:rPr>
        <w:t>of a </w:t>
      </w:r>
      <w:r>
        <w:rPr>
          <w:i/>
          <w:color w:val="262526"/>
          <w:sz w:val="24"/>
        </w:rPr>
        <w:t>Market Participant </w:t>
      </w:r>
      <w:r>
        <w:rPr>
          <w:color w:val="262526"/>
          <w:sz w:val="24"/>
        </w:rPr>
        <w:t>is greater than the </w:t>
      </w:r>
      <w:r>
        <w:rPr>
          <w:i/>
          <w:color w:val="262526"/>
          <w:sz w:val="24"/>
        </w:rPr>
        <w:t>trading</w:t>
      </w:r>
      <w:r>
        <w:rPr>
          <w:i/>
          <w:color w:val="262526"/>
          <w:spacing w:val="-7"/>
          <w:sz w:val="24"/>
        </w:rPr>
        <w:t> </w:t>
      </w:r>
      <w:r>
        <w:rPr>
          <w:i/>
          <w:color w:val="262526"/>
          <w:sz w:val="24"/>
        </w:rPr>
        <w:t>limit</w:t>
      </w:r>
      <w:r>
        <w:rPr>
          <w:i/>
          <w:color w:val="262526"/>
          <w:spacing w:val="-7"/>
          <w:sz w:val="24"/>
        </w:rPr>
        <w:t> </w:t>
      </w:r>
      <w:r>
        <w:rPr>
          <w:color w:val="262526"/>
          <w:sz w:val="24"/>
        </w:rPr>
        <w:t>for</w:t>
      </w:r>
      <w:r>
        <w:rPr>
          <w:color w:val="262526"/>
          <w:spacing w:val="-6"/>
          <w:sz w:val="24"/>
        </w:rPr>
        <w:t> </w:t>
      </w:r>
      <w:r>
        <w:rPr>
          <w:color w:val="262526"/>
          <w:sz w:val="24"/>
        </w:rPr>
        <w:t>that</w:t>
      </w:r>
      <w:r>
        <w:rPr>
          <w:color w:val="262526"/>
          <w:spacing w:val="-6"/>
          <w:sz w:val="24"/>
        </w:rPr>
        <w:t> </w:t>
      </w:r>
      <w:r>
        <w:rPr>
          <w:i/>
          <w:color w:val="262526"/>
          <w:sz w:val="24"/>
        </w:rPr>
        <w:t>Market</w:t>
      </w:r>
      <w:r>
        <w:rPr>
          <w:i/>
          <w:color w:val="262526"/>
          <w:spacing w:val="-6"/>
          <w:sz w:val="24"/>
        </w:rPr>
        <w:t> </w:t>
      </w:r>
      <w:r>
        <w:rPr>
          <w:i/>
          <w:color w:val="262526"/>
          <w:sz w:val="24"/>
        </w:rPr>
        <w:t>Participant</w:t>
      </w:r>
      <w:r>
        <w:rPr>
          <w:color w:val="262526"/>
          <w:sz w:val="24"/>
        </w:rPr>
        <w:t>,</w:t>
      </w:r>
      <w:r>
        <w:rPr>
          <w:color w:val="262526"/>
          <w:spacing w:val="-6"/>
          <w:sz w:val="24"/>
        </w:rPr>
        <w:t> </w:t>
      </w:r>
      <w:r>
        <w:rPr>
          <w:i/>
          <w:color w:val="262526"/>
          <w:sz w:val="24"/>
        </w:rPr>
        <w:t>AEMO</w:t>
      </w:r>
      <w:r>
        <w:rPr>
          <w:i/>
          <w:color w:val="262526"/>
          <w:spacing w:val="-6"/>
          <w:sz w:val="24"/>
        </w:rPr>
        <w:t> </w:t>
      </w:r>
      <w:r>
        <w:rPr>
          <w:color w:val="262526"/>
          <w:sz w:val="24"/>
        </w:rPr>
        <w:t>may</w:t>
      </w:r>
      <w:r>
        <w:rPr>
          <w:color w:val="262526"/>
          <w:spacing w:val="-6"/>
          <w:sz w:val="24"/>
        </w:rPr>
        <w:t> </w:t>
      </w:r>
      <w:r>
        <w:rPr>
          <w:color w:val="262526"/>
          <w:sz w:val="24"/>
        </w:rPr>
        <w:t>do</w:t>
      </w:r>
      <w:r>
        <w:rPr>
          <w:color w:val="262526"/>
          <w:spacing w:val="-6"/>
          <w:sz w:val="24"/>
        </w:rPr>
        <w:t> </w:t>
      </w:r>
      <w:r>
        <w:rPr>
          <w:color w:val="262526"/>
          <w:sz w:val="24"/>
        </w:rPr>
        <w:t>either</w:t>
      </w:r>
      <w:r>
        <w:rPr>
          <w:color w:val="262526"/>
          <w:spacing w:val="-6"/>
          <w:sz w:val="24"/>
        </w:rPr>
        <w:t> </w:t>
      </w:r>
      <w:r>
        <w:rPr>
          <w:color w:val="262526"/>
          <w:sz w:val="24"/>
        </w:rPr>
        <w:t>or</w:t>
      </w:r>
      <w:r>
        <w:rPr>
          <w:color w:val="262526"/>
          <w:spacing w:val="-6"/>
          <w:sz w:val="24"/>
        </w:rPr>
        <w:t> </w:t>
      </w:r>
      <w:r>
        <w:rPr>
          <w:color w:val="262526"/>
          <w:sz w:val="24"/>
        </w:rPr>
        <w:t>both</w:t>
      </w:r>
      <w:r>
        <w:rPr>
          <w:color w:val="262526"/>
          <w:spacing w:val="-6"/>
          <w:sz w:val="24"/>
        </w:rPr>
        <w:t> </w:t>
      </w:r>
      <w:r>
        <w:rPr>
          <w:color w:val="262526"/>
          <w:sz w:val="24"/>
        </w:rPr>
        <w:t>of</w:t>
      </w:r>
      <w:r>
        <w:rPr>
          <w:color w:val="262526"/>
          <w:spacing w:val="-6"/>
          <w:sz w:val="24"/>
        </w:rPr>
        <w:t> </w:t>
      </w:r>
      <w:r>
        <w:rPr>
          <w:color w:val="262526"/>
          <w:sz w:val="24"/>
        </w:rPr>
        <w:t>the following:</w:t>
      </w:r>
    </w:p>
    <w:p>
      <w:pPr>
        <w:pStyle w:val="ListParagraph"/>
        <w:numPr>
          <w:ilvl w:val="4"/>
          <w:numId w:val="4"/>
        </w:numPr>
        <w:tabs>
          <w:tab w:pos="2388" w:val="left" w:leader="none"/>
        </w:tabs>
        <w:spacing w:line="249" w:lineRule="auto" w:before="173" w:after="0"/>
        <w:ind w:left="2387" w:right="114" w:hanging="567"/>
        <w:jc w:val="both"/>
        <w:rPr>
          <w:sz w:val="24"/>
        </w:rPr>
      </w:pPr>
      <w:r>
        <w:rPr>
          <w:color w:val="262526"/>
          <w:sz w:val="24"/>
        </w:rPr>
        <w:t>give the </w:t>
      </w:r>
      <w:r>
        <w:rPr>
          <w:i/>
          <w:color w:val="262526"/>
          <w:sz w:val="24"/>
        </w:rPr>
        <w:t>Market Participant </w:t>
      </w:r>
      <w:r>
        <w:rPr>
          <w:color w:val="262526"/>
          <w:sz w:val="24"/>
        </w:rPr>
        <w:t>an </w:t>
      </w:r>
      <w:r>
        <w:rPr>
          <w:i/>
          <w:color w:val="262526"/>
          <w:sz w:val="24"/>
        </w:rPr>
        <w:t>"interim statement" </w:t>
      </w:r>
      <w:r>
        <w:rPr>
          <w:color w:val="262526"/>
          <w:sz w:val="24"/>
        </w:rPr>
        <w:t>covering </w:t>
      </w:r>
      <w:r>
        <w:rPr>
          <w:color w:val="262526"/>
          <w:spacing w:val="2"/>
          <w:sz w:val="24"/>
        </w:rPr>
        <w:t>any </w:t>
      </w:r>
      <w:r>
        <w:rPr>
          <w:i/>
          <w:color w:val="262526"/>
          <w:sz w:val="24"/>
        </w:rPr>
        <w:t>transactions </w:t>
      </w:r>
      <w:r>
        <w:rPr>
          <w:color w:val="262526"/>
          <w:sz w:val="24"/>
        </w:rPr>
        <w:t>for </w:t>
      </w:r>
      <w:r>
        <w:rPr>
          <w:i/>
          <w:color w:val="262526"/>
          <w:sz w:val="24"/>
        </w:rPr>
        <w:t>trading intervals </w:t>
      </w:r>
      <w:r>
        <w:rPr>
          <w:color w:val="262526"/>
          <w:sz w:val="24"/>
        </w:rPr>
        <w:t>not already the subject of </w:t>
      </w:r>
      <w:r>
        <w:rPr>
          <w:color w:val="262526"/>
          <w:spacing w:val="2"/>
          <w:sz w:val="24"/>
        </w:rPr>
        <w:t>issued </w:t>
      </w:r>
      <w:r>
        <w:rPr>
          <w:i/>
          <w:color w:val="262526"/>
          <w:sz w:val="24"/>
        </w:rPr>
        <w:t>preliminary</w:t>
      </w:r>
      <w:r>
        <w:rPr>
          <w:i/>
          <w:color w:val="262526"/>
          <w:spacing w:val="-18"/>
          <w:sz w:val="24"/>
        </w:rPr>
        <w:t> </w:t>
      </w:r>
      <w:r>
        <w:rPr>
          <w:i/>
          <w:color w:val="262526"/>
          <w:sz w:val="24"/>
        </w:rPr>
        <w:t>statements</w:t>
      </w:r>
      <w:r>
        <w:rPr>
          <w:i/>
          <w:color w:val="262526"/>
          <w:spacing w:val="-17"/>
          <w:sz w:val="24"/>
        </w:rPr>
        <w:t> </w:t>
      </w:r>
      <w:r>
        <w:rPr>
          <w:color w:val="262526"/>
          <w:sz w:val="24"/>
        </w:rPr>
        <w:t>or</w:t>
      </w:r>
      <w:r>
        <w:rPr>
          <w:color w:val="262526"/>
          <w:spacing w:val="-17"/>
          <w:sz w:val="24"/>
        </w:rPr>
        <w:t> </w:t>
      </w:r>
      <w:r>
        <w:rPr>
          <w:i/>
          <w:color w:val="262526"/>
          <w:sz w:val="24"/>
        </w:rPr>
        <w:t>final</w:t>
      </w:r>
      <w:r>
        <w:rPr>
          <w:i/>
          <w:color w:val="262526"/>
          <w:spacing w:val="-18"/>
          <w:sz w:val="24"/>
        </w:rPr>
        <w:t> </w:t>
      </w:r>
      <w:r>
        <w:rPr>
          <w:i/>
          <w:color w:val="262526"/>
          <w:sz w:val="24"/>
        </w:rPr>
        <w:t>statements</w:t>
      </w:r>
      <w:r>
        <w:rPr>
          <w:i/>
          <w:color w:val="262526"/>
          <w:spacing w:val="-17"/>
          <w:sz w:val="24"/>
        </w:rPr>
        <w:t> </w:t>
      </w:r>
      <w:r>
        <w:rPr>
          <w:color w:val="262526"/>
          <w:sz w:val="24"/>
        </w:rPr>
        <w:t>or</w:t>
      </w:r>
      <w:r>
        <w:rPr>
          <w:color w:val="262526"/>
          <w:spacing w:val="-17"/>
          <w:sz w:val="24"/>
        </w:rPr>
        <w:t> </w:t>
      </w:r>
      <w:r>
        <w:rPr>
          <w:color w:val="262526"/>
          <w:sz w:val="24"/>
        </w:rPr>
        <w:t>another</w:t>
      </w:r>
      <w:r>
        <w:rPr>
          <w:color w:val="262526"/>
          <w:spacing w:val="-17"/>
          <w:sz w:val="24"/>
        </w:rPr>
        <w:t> </w:t>
      </w:r>
      <w:r>
        <w:rPr>
          <w:i/>
          <w:color w:val="262526"/>
          <w:sz w:val="24"/>
        </w:rPr>
        <w:t>interim</w:t>
      </w:r>
      <w:r>
        <w:rPr>
          <w:i/>
          <w:color w:val="262526"/>
          <w:spacing w:val="-18"/>
          <w:sz w:val="24"/>
        </w:rPr>
        <w:t> </w:t>
      </w:r>
      <w:r>
        <w:rPr>
          <w:i/>
          <w:color w:val="262526"/>
          <w:sz w:val="24"/>
        </w:rPr>
        <w:t>statement</w:t>
      </w:r>
      <w:r>
        <w:rPr>
          <w:color w:val="262526"/>
          <w:sz w:val="24"/>
        </w:rPr>
        <w:t>, notwithstanding that the usual time for the issue of a </w:t>
      </w:r>
      <w:r>
        <w:rPr>
          <w:i/>
          <w:color w:val="262526"/>
          <w:sz w:val="24"/>
        </w:rPr>
        <w:t>preliminary </w:t>
      </w:r>
      <w:r>
        <w:rPr>
          <w:i/>
          <w:color w:val="262526"/>
          <w:sz w:val="24"/>
        </w:rPr>
        <w:t>statement </w:t>
      </w:r>
      <w:r>
        <w:rPr>
          <w:color w:val="262526"/>
          <w:sz w:val="24"/>
        </w:rPr>
        <w:t>or </w:t>
      </w:r>
      <w:r>
        <w:rPr>
          <w:i/>
          <w:color w:val="262526"/>
          <w:sz w:val="24"/>
        </w:rPr>
        <w:t>final statement </w:t>
      </w:r>
      <w:r>
        <w:rPr>
          <w:color w:val="262526"/>
          <w:sz w:val="24"/>
        </w:rPr>
        <w:t>for those </w:t>
      </w:r>
      <w:r>
        <w:rPr>
          <w:i/>
          <w:color w:val="262526"/>
          <w:sz w:val="24"/>
        </w:rPr>
        <w:t>trading intervals </w:t>
      </w:r>
      <w:r>
        <w:rPr>
          <w:color w:val="262526"/>
          <w:sz w:val="24"/>
        </w:rPr>
        <w:t>has not been reached; and</w:t>
      </w:r>
    </w:p>
    <w:p>
      <w:pPr>
        <w:pStyle w:val="ListParagraph"/>
        <w:numPr>
          <w:ilvl w:val="4"/>
          <w:numId w:val="4"/>
        </w:numPr>
        <w:tabs>
          <w:tab w:pos="2388" w:val="left" w:leader="none"/>
        </w:tabs>
        <w:spacing w:line="249" w:lineRule="auto" w:before="176" w:after="0"/>
        <w:ind w:left="2387" w:right="114" w:hanging="567"/>
        <w:jc w:val="both"/>
        <w:rPr>
          <w:sz w:val="24"/>
        </w:rPr>
      </w:pPr>
      <w:r>
        <w:rPr>
          <w:color w:val="262526"/>
          <w:sz w:val="24"/>
        </w:rPr>
        <w:t>give the </w:t>
      </w:r>
      <w:r>
        <w:rPr>
          <w:i/>
          <w:color w:val="262526"/>
          <w:sz w:val="24"/>
        </w:rPr>
        <w:t>Market Participant </w:t>
      </w:r>
      <w:r>
        <w:rPr>
          <w:color w:val="262526"/>
          <w:sz w:val="24"/>
        </w:rPr>
        <w:t>a notice (a </w:t>
      </w:r>
      <w:r>
        <w:rPr>
          <w:i/>
          <w:color w:val="262526"/>
          <w:sz w:val="24"/>
        </w:rPr>
        <w:t>call notice</w:t>
      </w:r>
      <w:r>
        <w:rPr>
          <w:color w:val="262526"/>
          <w:sz w:val="24"/>
        </w:rPr>
        <w:t>) that specifies an </w:t>
      </w:r>
      <w:r>
        <w:rPr>
          <w:i/>
          <w:color w:val="262526"/>
          <w:sz w:val="24"/>
        </w:rPr>
        <w:t>invoiced amount</w:t>
      </w:r>
      <w:r>
        <w:rPr>
          <w:color w:val="262526"/>
          <w:sz w:val="24"/>
        </w:rPr>
        <w:t>, the current maximum credit limit for the </w:t>
      </w:r>
      <w:r>
        <w:rPr>
          <w:i/>
          <w:color w:val="262526"/>
          <w:spacing w:val="2"/>
          <w:sz w:val="24"/>
        </w:rPr>
        <w:t>Market </w:t>
      </w:r>
      <w:r>
        <w:rPr>
          <w:i/>
          <w:color w:val="262526"/>
          <w:sz w:val="24"/>
        </w:rPr>
        <w:t>Participant</w:t>
      </w:r>
      <w:r>
        <w:rPr>
          <w:color w:val="262526"/>
          <w:sz w:val="24"/>
        </w:rPr>
        <w:t>, the current </w:t>
      </w:r>
      <w:r>
        <w:rPr>
          <w:i/>
          <w:color w:val="262526"/>
          <w:sz w:val="24"/>
        </w:rPr>
        <w:t>trading limit </w:t>
      </w:r>
      <w:r>
        <w:rPr>
          <w:color w:val="262526"/>
          <w:sz w:val="24"/>
        </w:rPr>
        <w:t>for the </w:t>
      </w:r>
      <w:r>
        <w:rPr>
          <w:i/>
          <w:color w:val="262526"/>
          <w:sz w:val="24"/>
        </w:rPr>
        <w:t>Market Participant</w:t>
      </w:r>
      <w:r>
        <w:rPr>
          <w:color w:val="262526"/>
          <w:sz w:val="24"/>
        </w:rPr>
        <w:t>, and the </w:t>
      </w:r>
      <w:r>
        <w:rPr>
          <w:i/>
          <w:color w:val="262526"/>
          <w:sz w:val="24"/>
        </w:rPr>
        <w:t>call amount</w:t>
      </w:r>
      <w:r>
        <w:rPr>
          <w:color w:val="262526"/>
          <w:sz w:val="24"/>
        </w:rPr>
        <w:t>,</w:t>
      </w:r>
      <w:r>
        <w:rPr>
          <w:color w:val="262526"/>
          <w:spacing w:val="-2"/>
          <w:sz w:val="24"/>
        </w:rPr>
        <w:t> </w:t>
      </w:r>
      <w:r>
        <w:rPr>
          <w:color w:val="262526"/>
          <w:sz w:val="24"/>
        </w:rPr>
        <w:t>where:</w:t>
      </w:r>
    </w:p>
    <w:p>
      <w:pPr>
        <w:pStyle w:val="BodyText"/>
        <w:spacing w:before="174"/>
        <w:ind w:firstLine="0"/>
      </w:pPr>
      <w:r>
        <w:rPr>
          <w:color w:val="262526"/>
        </w:rPr>
        <w:t>Call Amount = the higher of:</w:t>
      </w:r>
    </w:p>
    <w:p>
      <w:pPr>
        <w:pStyle w:val="BodyText"/>
        <w:spacing w:before="182"/>
        <w:ind w:firstLine="0"/>
      </w:pPr>
      <w:r>
        <w:rPr>
          <w:color w:val="262526"/>
        </w:rPr>
        <w:t>(OS – TypA); and</w:t>
      </w:r>
    </w:p>
    <w:p>
      <w:pPr>
        <w:pStyle w:val="BodyText"/>
        <w:spacing w:before="182"/>
        <w:ind w:firstLine="0"/>
      </w:pPr>
      <w:r>
        <w:rPr>
          <w:color w:val="262526"/>
        </w:rPr>
        <w:t>(OS – TL)</w:t>
      </w:r>
    </w:p>
    <w:p>
      <w:pPr>
        <w:pStyle w:val="BodyText"/>
        <w:spacing w:before="182"/>
        <w:ind w:firstLine="0"/>
      </w:pPr>
      <w:r>
        <w:rPr>
          <w:color w:val="262526"/>
        </w:rPr>
        <w:t>except where the formula produces a negative result, in which case the</w:t>
      </w:r>
    </w:p>
    <w:p>
      <w:pPr>
        <w:spacing w:line="398" w:lineRule="auto" w:before="12"/>
        <w:ind w:left="2387" w:right="4970" w:firstLine="0"/>
        <w:jc w:val="left"/>
        <w:rPr>
          <w:sz w:val="24"/>
        </w:rPr>
      </w:pPr>
      <w:r>
        <w:rPr>
          <w:i/>
          <w:color w:val="262526"/>
          <w:sz w:val="24"/>
        </w:rPr>
        <w:t>call amount </w:t>
      </w:r>
      <w:r>
        <w:rPr>
          <w:color w:val="262526"/>
          <w:sz w:val="24"/>
        </w:rPr>
        <w:t>is zero, where:</w:t>
      </w:r>
    </w:p>
    <w:p>
      <w:pPr>
        <w:spacing w:line="249" w:lineRule="auto" w:before="0"/>
        <w:ind w:left="2387" w:right="0" w:firstLine="0"/>
        <w:jc w:val="left"/>
        <w:rPr>
          <w:sz w:val="24"/>
        </w:rPr>
      </w:pPr>
      <w:r>
        <w:rPr>
          <w:color w:val="262526"/>
          <w:sz w:val="24"/>
        </w:rPr>
        <w:t>OS is the </w:t>
      </w:r>
      <w:r>
        <w:rPr>
          <w:i/>
          <w:color w:val="262526"/>
          <w:sz w:val="24"/>
        </w:rPr>
        <w:t>outstandings </w:t>
      </w:r>
      <w:r>
        <w:rPr>
          <w:color w:val="262526"/>
          <w:sz w:val="24"/>
        </w:rPr>
        <w:t>for the </w:t>
      </w:r>
      <w:r>
        <w:rPr>
          <w:i/>
          <w:color w:val="262526"/>
          <w:sz w:val="24"/>
        </w:rPr>
        <w:t>Market Participant </w:t>
      </w:r>
      <w:r>
        <w:rPr>
          <w:color w:val="262526"/>
          <w:sz w:val="24"/>
        </w:rPr>
        <w:t>as at the date of the issue of the </w:t>
      </w:r>
      <w:r>
        <w:rPr>
          <w:i/>
          <w:color w:val="262526"/>
          <w:sz w:val="24"/>
        </w:rPr>
        <w:t>call notice</w:t>
      </w:r>
      <w:r>
        <w:rPr>
          <w:color w:val="262526"/>
          <w:sz w:val="24"/>
        </w:rPr>
        <w:t>; and</w:t>
      </w:r>
    </w:p>
    <w:p>
      <w:pPr>
        <w:spacing w:line="249" w:lineRule="auto" w:before="172"/>
        <w:ind w:left="2387" w:right="0" w:firstLine="0"/>
        <w:jc w:val="left"/>
        <w:rPr>
          <w:sz w:val="24"/>
        </w:rPr>
      </w:pPr>
      <w:r>
        <w:rPr>
          <w:color w:val="262526"/>
          <w:sz w:val="24"/>
        </w:rPr>
        <w:t>TypA is the </w:t>
      </w:r>
      <w:r>
        <w:rPr>
          <w:i/>
          <w:color w:val="262526"/>
          <w:sz w:val="24"/>
        </w:rPr>
        <w:t>typical accrual </w:t>
      </w:r>
      <w:r>
        <w:rPr>
          <w:color w:val="262526"/>
          <w:sz w:val="24"/>
        </w:rPr>
        <w:t>for the </w:t>
      </w:r>
      <w:r>
        <w:rPr>
          <w:i/>
          <w:color w:val="262526"/>
          <w:sz w:val="24"/>
        </w:rPr>
        <w:t>Market Participant </w:t>
      </w:r>
      <w:r>
        <w:rPr>
          <w:color w:val="262526"/>
          <w:sz w:val="24"/>
        </w:rPr>
        <w:t>as at the date of the issue of the </w:t>
      </w:r>
      <w:r>
        <w:rPr>
          <w:i/>
          <w:color w:val="262526"/>
          <w:sz w:val="24"/>
        </w:rPr>
        <w:t>call notice</w:t>
      </w:r>
      <w:r>
        <w:rPr>
          <w:color w:val="262526"/>
          <w:sz w:val="24"/>
        </w:rPr>
        <w:t>; and</w:t>
      </w:r>
    </w:p>
    <w:p>
      <w:pPr>
        <w:spacing w:line="249" w:lineRule="auto" w:before="172"/>
        <w:ind w:left="2387" w:right="0" w:firstLine="0"/>
        <w:jc w:val="left"/>
        <w:rPr>
          <w:sz w:val="24"/>
        </w:rPr>
      </w:pPr>
      <w:r>
        <w:rPr>
          <w:color w:val="262526"/>
          <w:sz w:val="24"/>
        </w:rPr>
        <w:t>TL is the </w:t>
      </w:r>
      <w:r>
        <w:rPr>
          <w:i/>
          <w:color w:val="262526"/>
          <w:sz w:val="24"/>
        </w:rPr>
        <w:t>trading limit </w:t>
      </w:r>
      <w:r>
        <w:rPr>
          <w:color w:val="262526"/>
          <w:sz w:val="24"/>
        </w:rPr>
        <w:t>for the </w:t>
      </w:r>
      <w:r>
        <w:rPr>
          <w:i/>
          <w:color w:val="262526"/>
          <w:sz w:val="24"/>
        </w:rPr>
        <w:t>Market Participant </w:t>
      </w:r>
      <w:r>
        <w:rPr>
          <w:color w:val="262526"/>
          <w:sz w:val="24"/>
        </w:rPr>
        <w:t>as at the date of the issue of the </w:t>
      </w:r>
      <w:r>
        <w:rPr>
          <w:i/>
          <w:color w:val="262526"/>
          <w:sz w:val="24"/>
        </w:rPr>
        <w:t>call notice</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8" w:firstLine="0"/>
        <w:jc w:val="both"/>
        <w:rPr>
          <w:sz w:val="20"/>
        </w:rPr>
      </w:pPr>
      <w:r>
        <w:rPr>
          <w:color w:val="262526"/>
          <w:sz w:val="20"/>
        </w:rPr>
        <w:t>If</w:t>
      </w:r>
      <w:r>
        <w:rPr>
          <w:color w:val="262526"/>
          <w:spacing w:val="-13"/>
          <w:sz w:val="20"/>
        </w:rPr>
        <w:t> </w:t>
      </w:r>
      <w:r>
        <w:rPr>
          <w:color w:val="262526"/>
          <w:sz w:val="20"/>
        </w:rPr>
        <w:t>the</w:t>
      </w:r>
      <w:r>
        <w:rPr>
          <w:color w:val="262526"/>
          <w:spacing w:val="-13"/>
          <w:sz w:val="20"/>
        </w:rPr>
        <w:t> </w:t>
      </w:r>
      <w:r>
        <w:rPr>
          <w:color w:val="262526"/>
          <w:sz w:val="20"/>
        </w:rPr>
        <w:t>value</w:t>
      </w:r>
      <w:r>
        <w:rPr>
          <w:color w:val="262526"/>
          <w:spacing w:val="-13"/>
          <w:sz w:val="20"/>
        </w:rPr>
        <w:t> </w:t>
      </w:r>
      <w:r>
        <w:rPr>
          <w:color w:val="262526"/>
          <w:sz w:val="20"/>
        </w:rPr>
        <w:t>of</w:t>
      </w:r>
      <w:r>
        <w:rPr>
          <w:color w:val="262526"/>
          <w:spacing w:val="-12"/>
          <w:sz w:val="20"/>
        </w:rPr>
        <w:t> </w:t>
      </w:r>
      <w:r>
        <w:rPr>
          <w:i/>
          <w:color w:val="262526"/>
          <w:sz w:val="20"/>
        </w:rPr>
        <w:t>outstandings</w:t>
      </w:r>
      <w:r>
        <w:rPr>
          <w:i/>
          <w:color w:val="262526"/>
          <w:spacing w:val="-13"/>
          <w:sz w:val="20"/>
        </w:rPr>
        <w:t> </w:t>
      </w:r>
      <w:r>
        <w:rPr>
          <w:color w:val="262526"/>
          <w:sz w:val="20"/>
        </w:rPr>
        <w:t>of</w:t>
      </w:r>
      <w:r>
        <w:rPr>
          <w:color w:val="262526"/>
          <w:spacing w:val="-13"/>
          <w:sz w:val="20"/>
        </w:rPr>
        <w:t> </w:t>
      </w:r>
      <w:r>
        <w:rPr>
          <w:color w:val="262526"/>
          <w:sz w:val="20"/>
        </w:rPr>
        <w:t>a</w:t>
      </w:r>
      <w:r>
        <w:rPr>
          <w:color w:val="262526"/>
          <w:spacing w:val="-12"/>
          <w:sz w:val="20"/>
        </w:rPr>
        <w:t> </w:t>
      </w:r>
      <w:r>
        <w:rPr>
          <w:i/>
          <w:color w:val="262526"/>
          <w:sz w:val="20"/>
        </w:rPr>
        <w:t>Market</w:t>
      </w:r>
      <w:r>
        <w:rPr>
          <w:i/>
          <w:color w:val="262526"/>
          <w:spacing w:val="-13"/>
          <w:sz w:val="20"/>
        </w:rPr>
        <w:t> </w:t>
      </w:r>
      <w:r>
        <w:rPr>
          <w:i/>
          <w:color w:val="262526"/>
          <w:sz w:val="20"/>
        </w:rPr>
        <w:t>Participant</w:t>
      </w:r>
      <w:r>
        <w:rPr>
          <w:i/>
          <w:color w:val="262526"/>
          <w:spacing w:val="-13"/>
          <w:sz w:val="20"/>
        </w:rPr>
        <w:t> </w:t>
      </w:r>
      <w:r>
        <w:rPr>
          <w:color w:val="262526"/>
          <w:sz w:val="20"/>
        </w:rPr>
        <w:t>has</w:t>
      </w:r>
      <w:r>
        <w:rPr>
          <w:color w:val="262526"/>
          <w:spacing w:val="-13"/>
          <w:sz w:val="20"/>
        </w:rPr>
        <w:t> </w:t>
      </w:r>
      <w:r>
        <w:rPr>
          <w:color w:val="262526"/>
          <w:sz w:val="20"/>
        </w:rPr>
        <w:t>a</w:t>
      </w:r>
      <w:r>
        <w:rPr>
          <w:color w:val="262526"/>
          <w:spacing w:val="-12"/>
          <w:sz w:val="20"/>
        </w:rPr>
        <w:t> </w:t>
      </w:r>
      <w:r>
        <w:rPr>
          <w:color w:val="262526"/>
          <w:sz w:val="20"/>
        </w:rPr>
        <w:t>negative</w:t>
      </w:r>
      <w:r>
        <w:rPr>
          <w:color w:val="262526"/>
          <w:spacing w:val="-13"/>
          <w:sz w:val="20"/>
        </w:rPr>
        <w:t> </w:t>
      </w:r>
      <w:r>
        <w:rPr>
          <w:color w:val="262526"/>
          <w:sz w:val="20"/>
        </w:rPr>
        <w:t>value</w:t>
      </w:r>
      <w:r>
        <w:rPr>
          <w:color w:val="262526"/>
          <w:spacing w:val="-13"/>
          <w:sz w:val="20"/>
        </w:rPr>
        <w:t> </w:t>
      </w:r>
      <w:r>
        <w:rPr>
          <w:color w:val="262526"/>
          <w:sz w:val="20"/>
        </w:rPr>
        <w:t>and</w:t>
      </w:r>
      <w:r>
        <w:rPr>
          <w:color w:val="262526"/>
          <w:spacing w:val="-12"/>
          <w:sz w:val="20"/>
        </w:rPr>
        <w:t> </w:t>
      </w:r>
      <w:r>
        <w:rPr>
          <w:color w:val="262526"/>
          <w:sz w:val="20"/>
        </w:rPr>
        <w:t>the</w:t>
      </w:r>
      <w:r>
        <w:rPr>
          <w:color w:val="262526"/>
          <w:spacing w:val="-13"/>
          <w:sz w:val="20"/>
        </w:rPr>
        <w:t> </w:t>
      </w:r>
      <w:r>
        <w:rPr>
          <w:i/>
          <w:color w:val="262526"/>
          <w:sz w:val="20"/>
        </w:rPr>
        <w:t>trading</w:t>
      </w:r>
      <w:r>
        <w:rPr>
          <w:i/>
          <w:color w:val="262526"/>
          <w:spacing w:val="-13"/>
          <w:sz w:val="20"/>
        </w:rPr>
        <w:t> </w:t>
      </w:r>
      <w:r>
        <w:rPr>
          <w:i/>
          <w:color w:val="262526"/>
          <w:sz w:val="20"/>
        </w:rPr>
        <w:t>limit </w:t>
      </w:r>
      <w:r>
        <w:rPr>
          <w:color w:val="262526"/>
          <w:sz w:val="20"/>
        </w:rPr>
        <w:t>also</w:t>
      </w:r>
      <w:r>
        <w:rPr>
          <w:color w:val="262526"/>
          <w:spacing w:val="-17"/>
          <w:sz w:val="20"/>
        </w:rPr>
        <w:t> </w:t>
      </w:r>
      <w:r>
        <w:rPr>
          <w:color w:val="262526"/>
          <w:sz w:val="20"/>
        </w:rPr>
        <w:t>has</w:t>
      </w:r>
      <w:r>
        <w:rPr>
          <w:color w:val="262526"/>
          <w:spacing w:val="-16"/>
          <w:sz w:val="20"/>
        </w:rPr>
        <w:t> </w:t>
      </w:r>
      <w:r>
        <w:rPr>
          <w:color w:val="262526"/>
          <w:sz w:val="20"/>
        </w:rPr>
        <w:t>a</w:t>
      </w:r>
      <w:r>
        <w:rPr>
          <w:color w:val="262526"/>
          <w:spacing w:val="-17"/>
          <w:sz w:val="20"/>
        </w:rPr>
        <w:t> </w:t>
      </w:r>
      <w:r>
        <w:rPr>
          <w:color w:val="262526"/>
          <w:sz w:val="20"/>
        </w:rPr>
        <w:t>negative</w:t>
      </w:r>
      <w:r>
        <w:rPr>
          <w:color w:val="262526"/>
          <w:spacing w:val="-16"/>
          <w:sz w:val="20"/>
        </w:rPr>
        <w:t> </w:t>
      </w:r>
      <w:r>
        <w:rPr>
          <w:color w:val="262526"/>
          <w:sz w:val="20"/>
        </w:rPr>
        <w:t>value,</w:t>
      </w:r>
      <w:r>
        <w:rPr>
          <w:color w:val="262526"/>
          <w:spacing w:val="-17"/>
          <w:sz w:val="20"/>
        </w:rPr>
        <w:t> </w:t>
      </w:r>
      <w:r>
        <w:rPr>
          <w:color w:val="262526"/>
          <w:sz w:val="20"/>
        </w:rPr>
        <w:t>the</w:t>
      </w:r>
      <w:r>
        <w:rPr>
          <w:color w:val="262526"/>
          <w:spacing w:val="-17"/>
          <w:sz w:val="20"/>
        </w:rPr>
        <w:t> </w:t>
      </w:r>
      <w:r>
        <w:rPr>
          <w:i/>
          <w:color w:val="262526"/>
          <w:sz w:val="20"/>
        </w:rPr>
        <w:t>outstandings</w:t>
      </w:r>
      <w:r>
        <w:rPr>
          <w:i/>
          <w:color w:val="262526"/>
          <w:spacing w:val="-16"/>
          <w:sz w:val="20"/>
        </w:rPr>
        <w:t> </w:t>
      </w:r>
      <w:r>
        <w:rPr>
          <w:color w:val="262526"/>
          <w:sz w:val="20"/>
        </w:rPr>
        <w:t>will</w:t>
      </w:r>
      <w:r>
        <w:rPr>
          <w:color w:val="262526"/>
          <w:spacing w:val="-17"/>
          <w:sz w:val="20"/>
        </w:rPr>
        <w:t> </w:t>
      </w:r>
      <w:r>
        <w:rPr>
          <w:color w:val="262526"/>
          <w:sz w:val="20"/>
        </w:rPr>
        <w:t>be</w:t>
      </w:r>
      <w:r>
        <w:rPr>
          <w:color w:val="262526"/>
          <w:spacing w:val="-16"/>
          <w:sz w:val="20"/>
        </w:rPr>
        <w:t> </w:t>
      </w:r>
      <w:r>
        <w:rPr>
          <w:color w:val="262526"/>
          <w:sz w:val="20"/>
        </w:rPr>
        <w:t>greater</w:t>
      </w:r>
      <w:r>
        <w:rPr>
          <w:color w:val="262526"/>
          <w:spacing w:val="-17"/>
          <w:sz w:val="20"/>
        </w:rPr>
        <w:t> </w:t>
      </w:r>
      <w:r>
        <w:rPr>
          <w:color w:val="262526"/>
          <w:sz w:val="20"/>
        </w:rPr>
        <w:t>than</w:t>
      </w:r>
      <w:r>
        <w:rPr>
          <w:color w:val="262526"/>
          <w:spacing w:val="-16"/>
          <w:sz w:val="20"/>
        </w:rPr>
        <w:t> </w:t>
      </w:r>
      <w:r>
        <w:rPr>
          <w:color w:val="262526"/>
          <w:sz w:val="20"/>
        </w:rPr>
        <w:t>the</w:t>
      </w:r>
      <w:r>
        <w:rPr>
          <w:color w:val="262526"/>
          <w:spacing w:val="-17"/>
          <w:sz w:val="20"/>
        </w:rPr>
        <w:t> </w:t>
      </w:r>
      <w:r>
        <w:rPr>
          <w:i/>
          <w:color w:val="262526"/>
          <w:sz w:val="20"/>
        </w:rPr>
        <w:t>trading</w:t>
      </w:r>
      <w:r>
        <w:rPr>
          <w:i/>
          <w:color w:val="262526"/>
          <w:spacing w:val="-16"/>
          <w:sz w:val="20"/>
        </w:rPr>
        <w:t> </w:t>
      </w:r>
      <w:r>
        <w:rPr>
          <w:i/>
          <w:color w:val="262526"/>
          <w:sz w:val="20"/>
        </w:rPr>
        <w:t>limit</w:t>
      </w:r>
      <w:r>
        <w:rPr>
          <w:i/>
          <w:color w:val="262526"/>
          <w:spacing w:val="-17"/>
          <w:sz w:val="20"/>
        </w:rPr>
        <w:t> </w:t>
      </w:r>
      <w:r>
        <w:rPr>
          <w:color w:val="262526"/>
          <w:sz w:val="20"/>
        </w:rPr>
        <w:t>if</w:t>
      </w:r>
      <w:r>
        <w:rPr>
          <w:color w:val="262526"/>
          <w:spacing w:val="-17"/>
          <w:sz w:val="20"/>
        </w:rPr>
        <w:t> </w:t>
      </w:r>
      <w:r>
        <w:rPr>
          <w:color w:val="262526"/>
          <w:sz w:val="20"/>
        </w:rPr>
        <w:t>the</w:t>
      </w:r>
      <w:r>
        <w:rPr>
          <w:color w:val="262526"/>
          <w:spacing w:val="-16"/>
          <w:sz w:val="20"/>
        </w:rPr>
        <w:t> </w:t>
      </w:r>
      <w:r>
        <w:rPr>
          <w:color w:val="262526"/>
          <w:sz w:val="20"/>
        </w:rPr>
        <w:t>absolute value</w:t>
      </w:r>
      <w:r>
        <w:rPr>
          <w:color w:val="262526"/>
          <w:spacing w:val="-10"/>
          <w:sz w:val="20"/>
        </w:rPr>
        <w:t> </w:t>
      </w:r>
      <w:r>
        <w:rPr>
          <w:color w:val="262526"/>
          <w:sz w:val="20"/>
        </w:rPr>
        <w:t>of</w:t>
      </w:r>
      <w:r>
        <w:rPr>
          <w:color w:val="262526"/>
          <w:spacing w:val="-10"/>
          <w:sz w:val="20"/>
        </w:rPr>
        <w:t> </w:t>
      </w:r>
      <w:r>
        <w:rPr>
          <w:color w:val="262526"/>
          <w:sz w:val="20"/>
        </w:rPr>
        <w:t>the</w:t>
      </w:r>
      <w:r>
        <w:rPr>
          <w:color w:val="262526"/>
          <w:spacing w:val="-10"/>
          <w:sz w:val="20"/>
        </w:rPr>
        <w:t> </w:t>
      </w:r>
      <w:r>
        <w:rPr>
          <w:i/>
          <w:color w:val="262526"/>
          <w:sz w:val="20"/>
        </w:rPr>
        <w:t>trading</w:t>
      </w:r>
      <w:r>
        <w:rPr>
          <w:i/>
          <w:color w:val="262526"/>
          <w:spacing w:val="-10"/>
          <w:sz w:val="20"/>
        </w:rPr>
        <w:t> </w:t>
      </w:r>
      <w:r>
        <w:rPr>
          <w:i/>
          <w:color w:val="262526"/>
          <w:sz w:val="20"/>
        </w:rPr>
        <w:t>limit</w:t>
      </w:r>
      <w:r>
        <w:rPr>
          <w:i/>
          <w:color w:val="262526"/>
          <w:spacing w:val="-11"/>
          <w:sz w:val="20"/>
        </w:rPr>
        <w:t> </w:t>
      </w:r>
      <w:r>
        <w:rPr>
          <w:color w:val="262526"/>
          <w:sz w:val="20"/>
        </w:rPr>
        <w:t>is</w:t>
      </w:r>
      <w:r>
        <w:rPr>
          <w:color w:val="262526"/>
          <w:spacing w:val="-10"/>
          <w:sz w:val="20"/>
        </w:rPr>
        <w:t> </w:t>
      </w:r>
      <w:r>
        <w:rPr>
          <w:color w:val="262526"/>
          <w:sz w:val="20"/>
        </w:rPr>
        <w:t>greater</w:t>
      </w:r>
      <w:r>
        <w:rPr>
          <w:color w:val="262526"/>
          <w:spacing w:val="-10"/>
          <w:sz w:val="20"/>
        </w:rPr>
        <w:t> </w:t>
      </w:r>
      <w:r>
        <w:rPr>
          <w:color w:val="262526"/>
          <w:sz w:val="20"/>
        </w:rPr>
        <w:t>than</w:t>
      </w:r>
      <w:r>
        <w:rPr>
          <w:color w:val="262526"/>
          <w:spacing w:val="-9"/>
          <w:sz w:val="20"/>
        </w:rPr>
        <w:t> </w:t>
      </w:r>
      <w:r>
        <w:rPr>
          <w:color w:val="262526"/>
          <w:sz w:val="20"/>
        </w:rPr>
        <w:t>the</w:t>
      </w:r>
      <w:r>
        <w:rPr>
          <w:color w:val="262526"/>
          <w:spacing w:val="-10"/>
          <w:sz w:val="20"/>
        </w:rPr>
        <w:t> </w:t>
      </w:r>
      <w:r>
        <w:rPr>
          <w:color w:val="262526"/>
          <w:sz w:val="20"/>
        </w:rPr>
        <w:t>absolute</w:t>
      </w:r>
      <w:r>
        <w:rPr>
          <w:color w:val="262526"/>
          <w:spacing w:val="-10"/>
          <w:sz w:val="20"/>
        </w:rPr>
        <w:t> </w:t>
      </w:r>
      <w:r>
        <w:rPr>
          <w:color w:val="262526"/>
          <w:sz w:val="20"/>
        </w:rPr>
        <w:t>value</w:t>
      </w:r>
      <w:r>
        <w:rPr>
          <w:color w:val="262526"/>
          <w:spacing w:val="-10"/>
          <w:sz w:val="20"/>
        </w:rPr>
        <w:t> </w:t>
      </w:r>
      <w:r>
        <w:rPr>
          <w:color w:val="262526"/>
          <w:sz w:val="20"/>
        </w:rPr>
        <w:t>of</w:t>
      </w:r>
      <w:r>
        <w:rPr>
          <w:color w:val="262526"/>
          <w:spacing w:val="-10"/>
          <w:sz w:val="20"/>
        </w:rPr>
        <w:t> </w:t>
      </w:r>
      <w:r>
        <w:rPr>
          <w:color w:val="262526"/>
          <w:sz w:val="20"/>
        </w:rPr>
        <w:t>the</w:t>
      </w:r>
      <w:r>
        <w:rPr>
          <w:color w:val="262526"/>
          <w:spacing w:val="-11"/>
          <w:sz w:val="20"/>
        </w:rPr>
        <w:t> </w:t>
      </w:r>
      <w:r>
        <w:rPr>
          <w:i/>
          <w:color w:val="262526"/>
          <w:sz w:val="20"/>
        </w:rPr>
        <w:t>outstandings</w:t>
      </w:r>
      <w:r>
        <w:rPr>
          <w:color w:val="262526"/>
          <w:sz w:val="20"/>
        </w:rPr>
        <w:t>,</w:t>
      </w:r>
      <w:r>
        <w:rPr>
          <w:color w:val="262526"/>
          <w:spacing w:val="-10"/>
          <w:sz w:val="20"/>
        </w:rPr>
        <w:t> </w:t>
      </w:r>
      <w:r>
        <w:rPr>
          <w:color w:val="262526"/>
          <w:sz w:val="20"/>
        </w:rPr>
        <w:t>in</w:t>
      </w:r>
      <w:r>
        <w:rPr>
          <w:color w:val="262526"/>
          <w:spacing w:val="-10"/>
          <w:sz w:val="20"/>
        </w:rPr>
        <w:t> </w:t>
      </w:r>
      <w:r>
        <w:rPr>
          <w:color w:val="262526"/>
          <w:sz w:val="20"/>
        </w:rPr>
        <w:t>which</w:t>
      </w:r>
      <w:r>
        <w:rPr>
          <w:color w:val="262526"/>
          <w:spacing w:val="-9"/>
          <w:sz w:val="20"/>
        </w:rPr>
        <w:t> </w:t>
      </w:r>
      <w:r>
        <w:rPr>
          <w:color w:val="262526"/>
          <w:sz w:val="20"/>
        </w:rPr>
        <w:t>case </w:t>
      </w:r>
      <w:r>
        <w:rPr>
          <w:i/>
          <w:color w:val="262526"/>
          <w:sz w:val="20"/>
        </w:rPr>
        <w:t>AEMO </w:t>
      </w:r>
      <w:r>
        <w:rPr>
          <w:color w:val="262526"/>
          <w:sz w:val="20"/>
        </w:rPr>
        <w:t>may exercise its powers under either or both of clauses 3.3.11(a)(1) or</w:t>
      </w:r>
      <w:r>
        <w:rPr>
          <w:color w:val="262526"/>
          <w:spacing w:val="-16"/>
          <w:sz w:val="20"/>
        </w:rPr>
        <w:t> </w:t>
      </w:r>
      <w:r>
        <w:rPr>
          <w:color w:val="262526"/>
          <w:sz w:val="20"/>
        </w:rPr>
        <w:t>3.3.11(a)(2).</w:t>
      </w:r>
    </w:p>
    <w:p>
      <w:pPr>
        <w:pStyle w:val="ListParagraph"/>
        <w:numPr>
          <w:ilvl w:val="3"/>
          <w:numId w:val="4"/>
        </w:numPr>
        <w:tabs>
          <w:tab w:pos="1821" w:val="left" w:leader="none"/>
        </w:tabs>
        <w:spacing w:line="249" w:lineRule="auto" w:before="164" w:after="0"/>
        <w:ind w:left="1820" w:right="115" w:hanging="567"/>
        <w:jc w:val="both"/>
        <w:rPr>
          <w:sz w:val="24"/>
        </w:rPr>
      </w:pPr>
      <w:r>
        <w:rPr>
          <w:i/>
          <w:color w:val="262526"/>
          <w:sz w:val="24"/>
        </w:rPr>
        <w:t>AEMO</w:t>
      </w:r>
      <w:r>
        <w:rPr>
          <w:i/>
          <w:color w:val="262526"/>
          <w:spacing w:val="-20"/>
          <w:sz w:val="24"/>
        </w:rPr>
        <w:t> </w:t>
      </w:r>
      <w:r>
        <w:rPr>
          <w:color w:val="262526"/>
          <w:spacing w:val="-6"/>
          <w:sz w:val="24"/>
        </w:rPr>
        <w:t>may,</w:t>
      </w:r>
      <w:r>
        <w:rPr>
          <w:color w:val="262526"/>
          <w:spacing w:val="-19"/>
          <w:sz w:val="24"/>
        </w:rPr>
        <w:t> </w:t>
      </w:r>
      <w:r>
        <w:rPr>
          <w:color w:val="262526"/>
          <w:sz w:val="24"/>
        </w:rPr>
        <w:t>in</w:t>
      </w:r>
      <w:r>
        <w:rPr>
          <w:color w:val="262526"/>
          <w:spacing w:val="-19"/>
          <w:sz w:val="24"/>
        </w:rPr>
        <w:t> </w:t>
      </w:r>
      <w:r>
        <w:rPr>
          <w:color w:val="262526"/>
          <w:sz w:val="24"/>
        </w:rPr>
        <w:t>its</w:t>
      </w:r>
      <w:r>
        <w:rPr>
          <w:color w:val="262526"/>
          <w:spacing w:val="-19"/>
          <w:sz w:val="24"/>
        </w:rPr>
        <w:t> </w:t>
      </w:r>
      <w:r>
        <w:rPr>
          <w:color w:val="262526"/>
          <w:sz w:val="24"/>
        </w:rPr>
        <w:t>absolute</w:t>
      </w:r>
      <w:r>
        <w:rPr>
          <w:color w:val="262526"/>
          <w:spacing w:val="-19"/>
          <w:sz w:val="24"/>
        </w:rPr>
        <w:t> </w:t>
      </w:r>
      <w:r>
        <w:rPr>
          <w:color w:val="262526"/>
          <w:sz w:val="24"/>
        </w:rPr>
        <w:t>discretion,</w:t>
      </w:r>
      <w:r>
        <w:rPr>
          <w:color w:val="262526"/>
          <w:spacing w:val="-19"/>
          <w:sz w:val="24"/>
        </w:rPr>
        <w:t> </w:t>
      </w:r>
      <w:r>
        <w:rPr>
          <w:color w:val="262526"/>
          <w:sz w:val="24"/>
        </w:rPr>
        <w:t>cancel</w:t>
      </w:r>
      <w:r>
        <w:rPr>
          <w:color w:val="262526"/>
          <w:spacing w:val="-19"/>
          <w:sz w:val="24"/>
        </w:rPr>
        <w:t> </w:t>
      </w:r>
      <w:r>
        <w:rPr>
          <w:color w:val="262526"/>
          <w:sz w:val="24"/>
        </w:rPr>
        <w:t>a</w:t>
      </w:r>
      <w:r>
        <w:rPr>
          <w:color w:val="262526"/>
          <w:spacing w:val="-20"/>
          <w:sz w:val="24"/>
        </w:rPr>
        <w:t> </w:t>
      </w:r>
      <w:r>
        <w:rPr>
          <w:i/>
          <w:color w:val="262526"/>
          <w:sz w:val="24"/>
        </w:rPr>
        <w:t>call</w:t>
      </w:r>
      <w:r>
        <w:rPr>
          <w:i/>
          <w:color w:val="262526"/>
          <w:spacing w:val="-19"/>
          <w:sz w:val="24"/>
        </w:rPr>
        <w:t> </w:t>
      </w:r>
      <w:r>
        <w:rPr>
          <w:i/>
          <w:color w:val="262526"/>
          <w:sz w:val="24"/>
        </w:rPr>
        <w:t>notice</w:t>
      </w:r>
      <w:r>
        <w:rPr>
          <w:i/>
          <w:color w:val="262526"/>
          <w:spacing w:val="-19"/>
          <w:sz w:val="24"/>
        </w:rPr>
        <w:t> </w:t>
      </w:r>
      <w:r>
        <w:rPr>
          <w:color w:val="262526"/>
          <w:sz w:val="24"/>
        </w:rPr>
        <w:t>or</w:t>
      </w:r>
      <w:r>
        <w:rPr>
          <w:color w:val="262526"/>
          <w:spacing w:val="-19"/>
          <w:sz w:val="24"/>
        </w:rPr>
        <w:t> </w:t>
      </w:r>
      <w:r>
        <w:rPr>
          <w:i/>
          <w:color w:val="262526"/>
          <w:sz w:val="24"/>
        </w:rPr>
        <w:t>interim</w:t>
      </w:r>
      <w:r>
        <w:rPr>
          <w:i/>
          <w:color w:val="262526"/>
          <w:spacing w:val="-19"/>
          <w:sz w:val="24"/>
        </w:rPr>
        <w:t> </w:t>
      </w:r>
      <w:r>
        <w:rPr>
          <w:i/>
          <w:color w:val="262526"/>
          <w:sz w:val="24"/>
        </w:rPr>
        <w:t>statement </w:t>
      </w:r>
      <w:r>
        <w:rPr>
          <w:color w:val="262526"/>
          <w:sz w:val="24"/>
        </w:rPr>
        <w:t>issued under this clause at any time. The cancellation of a </w:t>
      </w:r>
      <w:r>
        <w:rPr>
          <w:i/>
          <w:color w:val="262526"/>
          <w:sz w:val="24"/>
        </w:rPr>
        <w:t>call notice </w:t>
      </w:r>
      <w:r>
        <w:rPr>
          <w:color w:val="262526"/>
          <w:sz w:val="24"/>
        </w:rPr>
        <w:t>or </w:t>
      </w:r>
      <w:r>
        <w:rPr>
          <w:i/>
          <w:color w:val="262526"/>
          <w:sz w:val="24"/>
        </w:rPr>
        <w:t>interim</w:t>
      </w:r>
      <w:r>
        <w:rPr>
          <w:i/>
          <w:color w:val="262526"/>
          <w:spacing w:val="-5"/>
          <w:sz w:val="24"/>
        </w:rPr>
        <w:t> </w:t>
      </w:r>
      <w:r>
        <w:rPr>
          <w:i/>
          <w:color w:val="262526"/>
          <w:sz w:val="24"/>
        </w:rPr>
        <w:t>statement</w:t>
      </w:r>
      <w:r>
        <w:rPr>
          <w:i/>
          <w:color w:val="262526"/>
          <w:spacing w:val="-4"/>
          <w:sz w:val="24"/>
        </w:rPr>
        <w:t> </w:t>
      </w:r>
      <w:r>
        <w:rPr>
          <w:color w:val="262526"/>
          <w:sz w:val="24"/>
        </w:rPr>
        <w:t>does</w:t>
      </w:r>
      <w:r>
        <w:rPr>
          <w:color w:val="262526"/>
          <w:spacing w:val="-4"/>
          <w:sz w:val="24"/>
        </w:rPr>
        <w:t> </w:t>
      </w:r>
      <w:r>
        <w:rPr>
          <w:color w:val="262526"/>
          <w:sz w:val="24"/>
        </w:rPr>
        <w:t>not</w:t>
      </w:r>
      <w:r>
        <w:rPr>
          <w:color w:val="262526"/>
          <w:spacing w:val="-4"/>
          <w:sz w:val="24"/>
        </w:rPr>
        <w:t> </w:t>
      </w:r>
      <w:r>
        <w:rPr>
          <w:color w:val="262526"/>
          <w:sz w:val="24"/>
        </w:rPr>
        <w:t>affect</w:t>
      </w:r>
      <w:r>
        <w:rPr>
          <w:color w:val="262526"/>
          <w:spacing w:val="-4"/>
          <w:sz w:val="24"/>
        </w:rPr>
        <w:t> </w:t>
      </w:r>
      <w:r>
        <w:rPr>
          <w:i/>
          <w:color w:val="262526"/>
          <w:sz w:val="24"/>
        </w:rPr>
        <w:t>AEMO's</w:t>
      </w:r>
      <w:r>
        <w:rPr>
          <w:i/>
          <w:color w:val="262526"/>
          <w:spacing w:val="-4"/>
          <w:sz w:val="24"/>
        </w:rPr>
        <w:t> </w:t>
      </w:r>
      <w:r>
        <w:rPr>
          <w:color w:val="262526"/>
          <w:sz w:val="24"/>
        </w:rPr>
        <w:t>rights</w:t>
      </w:r>
      <w:r>
        <w:rPr>
          <w:color w:val="262526"/>
          <w:spacing w:val="-4"/>
          <w:sz w:val="24"/>
        </w:rPr>
        <w:t> </w:t>
      </w:r>
      <w:r>
        <w:rPr>
          <w:color w:val="262526"/>
          <w:sz w:val="24"/>
        </w:rPr>
        <w:t>to</w:t>
      </w:r>
      <w:r>
        <w:rPr>
          <w:color w:val="262526"/>
          <w:spacing w:val="-4"/>
          <w:sz w:val="24"/>
        </w:rPr>
        <w:t> </w:t>
      </w:r>
      <w:r>
        <w:rPr>
          <w:color w:val="262526"/>
          <w:sz w:val="24"/>
        </w:rPr>
        <w:t>issue</w:t>
      </w:r>
      <w:r>
        <w:rPr>
          <w:color w:val="262526"/>
          <w:spacing w:val="-4"/>
          <w:sz w:val="24"/>
        </w:rPr>
        <w:t> </w:t>
      </w:r>
      <w:r>
        <w:rPr>
          <w:color w:val="262526"/>
          <w:sz w:val="24"/>
        </w:rPr>
        <w:t>a</w:t>
      </w:r>
      <w:r>
        <w:rPr>
          <w:color w:val="262526"/>
          <w:spacing w:val="-4"/>
          <w:sz w:val="24"/>
        </w:rPr>
        <w:t> </w:t>
      </w:r>
      <w:r>
        <w:rPr>
          <w:color w:val="262526"/>
          <w:sz w:val="24"/>
        </w:rPr>
        <w:t>further</w:t>
      </w:r>
      <w:r>
        <w:rPr>
          <w:color w:val="262526"/>
          <w:spacing w:val="-4"/>
          <w:sz w:val="24"/>
        </w:rPr>
        <w:t> </w:t>
      </w:r>
      <w:r>
        <w:rPr>
          <w:i/>
          <w:color w:val="262526"/>
          <w:sz w:val="24"/>
        </w:rPr>
        <w:t>call</w:t>
      </w:r>
      <w:r>
        <w:rPr>
          <w:i/>
          <w:color w:val="262526"/>
          <w:spacing w:val="-4"/>
          <w:sz w:val="24"/>
        </w:rPr>
        <w:t> </w:t>
      </w:r>
      <w:r>
        <w:rPr>
          <w:i/>
          <w:color w:val="262526"/>
          <w:sz w:val="24"/>
        </w:rPr>
        <w:t>notice </w:t>
      </w:r>
      <w:r>
        <w:rPr>
          <w:color w:val="262526"/>
          <w:sz w:val="24"/>
        </w:rPr>
        <w:t>or</w:t>
      </w:r>
      <w:r>
        <w:rPr>
          <w:color w:val="262526"/>
          <w:spacing w:val="-6"/>
          <w:sz w:val="24"/>
        </w:rPr>
        <w:t> </w:t>
      </w:r>
      <w:r>
        <w:rPr>
          <w:i/>
          <w:color w:val="262526"/>
          <w:sz w:val="24"/>
        </w:rPr>
        <w:t>interim</w:t>
      </w:r>
      <w:r>
        <w:rPr>
          <w:i/>
          <w:color w:val="262526"/>
          <w:spacing w:val="-6"/>
          <w:sz w:val="24"/>
        </w:rPr>
        <w:t> </w:t>
      </w:r>
      <w:r>
        <w:rPr>
          <w:i/>
          <w:color w:val="262526"/>
          <w:sz w:val="24"/>
        </w:rPr>
        <w:t>statement</w:t>
      </w:r>
      <w:r>
        <w:rPr>
          <w:i/>
          <w:color w:val="262526"/>
          <w:spacing w:val="-6"/>
          <w:sz w:val="24"/>
        </w:rPr>
        <w:t> </w:t>
      </w:r>
      <w:r>
        <w:rPr>
          <w:color w:val="262526"/>
          <w:sz w:val="24"/>
        </w:rPr>
        <w:t>on</w:t>
      </w:r>
      <w:r>
        <w:rPr>
          <w:color w:val="262526"/>
          <w:spacing w:val="-6"/>
          <w:sz w:val="24"/>
        </w:rPr>
        <w:t> </w:t>
      </w:r>
      <w:r>
        <w:rPr>
          <w:color w:val="262526"/>
          <w:sz w:val="24"/>
        </w:rPr>
        <w:t>the</w:t>
      </w:r>
      <w:r>
        <w:rPr>
          <w:color w:val="262526"/>
          <w:spacing w:val="-6"/>
          <w:sz w:val="24"/>
        </w:rPr>
        <w:t> </w:t>
      </w:r>
      <w:r>
        <w:rPr>
          <w:color w:val="262526"/>
          <w:sz w:val="24"/>
        </w:rPr>
        <w:t>same</w:t>
      </w:r>
      <w:r>
        <w:rPr>
          <w:color w:val="262526"/>
          <w:spacing w:val="-5"/>
          <w:sz w:val="24"/>
        </w:rPr>
        <w:t> </w:t>
      </w:r>
      <w:r>
        <w:rPr>
          <w:color w:val="262526"/>
          <w:sz w:val="24"/>
        </w:rPr>
        <w:t>grounds</w:t>
      </w:r>
      <w:r>
        <w:rPr>
          <w:color w:val="262526"/>
          <w:spacing w:val="-6"/>
          <w:sz w:val="24"/>
        </w:rPr>
        <w:t> </w:t>
      </w:r>
      <w:r>
        <w:rPr>
          <w:color w:val="262526"/>
          <w:sz w:val="24"/>
        </w:rPr>
        <w:t>that</w:t>
      </w:r>
      <w:r>
        <w:rPr>
          <w:color w:val="262526"/>
          <w:spacing w:val="-6"/>
          <w:sz w:val="24"/>
        </w:rPr>
        <w:t> </w:t>
      </w:r>
      <w:r>
        <w:rPr>
          <w:color w:val="262526"/>
          <w:sz w:val="24"/>
        </w:rPr>
        <w:t>gave</w:t>
      </w:r>
      <w:r>
        <w:rPr>
          <w:color w:val="262526"/>
          <w:spacing w:val="-6"/>
          <w:sz w:val="24"/>
        </w:rPr>
        <w:t> </w:t>
      </w:r>
      <w:r>
        <w:rPr>
          <w:color w:val="262526"/>
          <w:sz w:val="24"/>
        </w:rPr>
        <w:t>rise</w:t>
      </w:r>
      <w:r>
        <w:rPr>
          <w:color w:val="262526"/>
          <w:spacing w:val="-6"/>
          <w:sz w:val="24"/>
        </w:rPr>
        <w:t> </w:t>
      </w:r>
      <w:r>
        <w:rPr>
          <w:color w:val="262526"/>
          <w:sz w:val="24"/>
        </w:rPr>
        <w:t>to</w:t>
      </w:r>
      <w:r>
        <w:rPr>
          <w:color w:val="262526"/>
          <w:spacing w:val="-5"/>
          <w:sz w:val="24"/>
        </w:rPr>
        <w:t> </w:t>
      </w:r>
      <w:r>
        <w:rPr>
          <w:i/>
          <w:color w:val="262526"/>
          <w:sz w:val="24"/>
        </w:rPr>
        <w:t>AEMO</w:t>
      </w:r>
      <w:r>
        <w:rPr>
          <w:i/>
          <w:color w:val="262526"/>
          <w:spacing w:val="-6"/>
          <w:sz w:val="24"/>
        </w:rPr>
        <w:t> </w:t>
      </w:r>
      <w:r>
        <w:rPr>
          <w:color w:val="262526"/>
          <w:sz w:val="24"/>
        </w:rPr>
        <w:t>issuing</w:t>
      </w:r>
      <w:r>
        <w:rPr>
          <w:color w:val="262526"/>
          <w:spacing w:val="-6"/>
          <w:sz w:val="24"/>
        </w:rPr>
        <w:t> </w:t>
      </w:r>
      <w:r>
        <w:rPr>
          <w:color w:val="262526"/>
          <w:sz w:val="24"/>
        </w:rPr>
        <w:t>the cancelled </w:t>
      </w:r>
      <w:r>
        <w:rPr>
          <w:i/>
          <w:color w:val="262526"/>
          <w:sz w:val="24"/>
        </w:rPr>
        <w:t>call notice </w:t>
      </w:r>
      <w:r>
        <w:rPr>
          <w:color w:val="262526"/>
          <w:sz w:val="24"/>
        </w:rPr>
        <w:t>or </w:t>
      </w:r>
      <w:r>
        <w:rPr>
          <w:i/>
          <w:color w:val="262526"/>
          <w:sz w:val="24"/>
        </w:rPr>
        <w:t>interim</w:t>
      </w:r>
      <w:r>
        <w:rPr>
          <w:i/>
          <w:color w:val="262526"/>
          <w:spacing w:val="-3"/>
          <w:sz w:val="24"/>
        </w:rPr>
        <w:t> </w:t>
      </w:r>
      <w:r>
        <w:rPr>
          <w:i/>
          <w:color w:val="262526"/>
          <w:sz w:val="24"/>
        </w:rPr>
        <w:t>statement</w:t>
      </w:r>
      <w:r>
        <w:rPr>
          <w:color w:val="262526"/>
          <w:sz w:val="24"/>
        </w:rPr>
        <w:t>.</w:t>
      </w:r>
    </w:p>
    <w:p>
      <w:pPr>
        <w:pStyle w:val="Heading2"/>
        <w:numPr>
          <w:ilvl w:val="2"/>
          <w:numId w:val="4"/>
        </w:numPr>
        <w:tabs>
          <w:tab w:pos="1253" w:val="left" w:leader="none"/>
          <w:tab w:pos="1254" w:val="left" w:leader="none"/>
        </w:tabs>
        <w:spacing w:line="240" w:lineRule="auto" w:before="239" w:after="0"/>
        <w:ind w:left="1253" w:right="0" w:hanging="1135"/>
        <w:jc w:val="left"/>
      </w:pPr>
      <w:r>
        <w:rPr>
          <w:color w:val="262526"/>
          <w:spacing w:val="-4"/>
        </w:rPr>
        <w:t>Typical</w:t>
      </w:r>
      <w:r>
        <w:rPr>
          <w:color w:val="262526"/>
          <w:spacing w:val="-2"/>
        </w:rPr>
        <w:t> </w:t>
      </w:r>
      <w:r>
        <w:rPr>
          <w:color w:val="262526"/>
        </w:rPr>
        <w:t>accrual</w:t>
      </w:r>
    </w:p>
    <w:p>
      <w:pPr>
        <w:pStyle w:val="ListParagraph"/>
        <w:numPr>
          <w:ilvl w:val="3"/>
          <w:numId w:val="4"/>
        </w:numPr>
        <w:tabs>
          <w:tab w:pos="1817" w:val="left" w:leader="none"/>
        </w:tabs>
        <w:spacing w:line="249" w:lineRule="auto" w:before="175" w:after="0"/>
        <w:ind w:left="1820" w:right="115" w:hanging="567"/>
        <w:jc w:val="both"/>
        <w:rPr>
          <w:sz w:val="24"/>
        </w:rPr>
      </w:pPr>
      <w:r>
        <w:rPr>
          <w:color w:val="262526"/>
          <w:sz w:val="24"/>
        </w:rPr>
        <w:t>The</w:t>
      </w:r>
      <w:r>
        <w:rPr>
          <w:color w:val="262526"/>
          <w:spacing w:val="-9"/>
          <w:sz w:val="24"/>
        </w:rPr>
        <w:t> </w:t>
      </w:r>
      <w:r>
        <w:rPr>
          <w:i/>
          <w:color w:val="262526"/>
          <w:sz w:val="24"/>
        </w:rPr>
        <w:t>typical</w:t>
      </w:r>
      <w:r>
        <w:rPr>
          <w:i/>
          <w:color w:val="262526"/>
          <w:spacing w:val="-7"/>
          <w:sz w:val="24"/>
        </w:rPr>
        <w:t> </w:t>
      </w:r>
      <w:r>
        <w:rPr>
          <w:i/>
          <w:color w:val="262526"/>
          <w:sz w:val="24"/>
        </w:rPr>
        <w:t>accrual</w:t>
      </w:r>
      <w:r>
        <w:rPr>
          <w:i/>
          <w:color w:val="262526"/>
          <w:spacing w:val="-9"/>
          <w:sz w:val="24"/>
        </w:rPr>
        <w:t> </w:t>
      </w:r>
      <w:r>
        <w:rPr>
          <w:color w:val="262526"/>
          <w:sz w:val="24"/>
        </w:rPr>
        <w:t>for</w:t>
      </w:r>
      <w:r>
        <w:rPr>
          <w:color w:val="262526"/>
          <w:spacing w:val="-8"/>
          <w:sz w:val="24"/>
        </w:rPr>
        <w:t> </w:t>
      </w:r>
      <w:r>
        <w:rPr>
          <w:color w:val="262526"/>
          <w:sz w:val="24"/>
        </w:rPr>
        <w:t>a</w:t>
      </w:r>
      <w:r>
        <w:rPr>
          <w:color w:val="262526"/>
          <w:spacing w:val="-7"/>
          <w:sz w:val="24"/>
        </w:rPr>
        <w:t> </w:t>
      </w:r>
      <w:r>
        <w:rPr>
          <w:i/>
          <w:color w:val="262526"/>
          <w:sz w:val="24"/>
        </w:rPr>
        <w:t>Market</w:t>
      </w:r>
      <w:r>
        <w:rPr>
          <w:i/>
          <w:color w:val="262526"/>
          <w:spacing w:val="-9"/>
          <w:sz w:val="24"/>
        </w:rPr>
        <w:t> </w:t>
      </w:r>
      <w:r>
        <w:rPr>
          <w:i/>
          <w:color w:val="262526"/>
          <w:sz w:val="24"/>
        </w:rPr>
        <w:t>Participant</w:t>
      </w:r>
      <w:r>
        <w:rPr>
          <w:i/>
          <w:color w:val="262526"/>
          <w:spacing w:val="-8"/>
          <w:sz w:val="24"/>
        </w:rPr>
        <w:t> </w:t>
      </w:r>
      <w:r>
        <w:rPr>
          <w:color w:val="262526"/>
          <w:sz w:val="24"/>
        </w:rPr>
        <w:t>at</w:t>
      </w:r>
      <w:r>
        <w:rPr>
          <w:color w:val="262526"/>
          <w:spacing w:val="-7"/>
          <w:sz w:val="24"/>
        </w:rPr>
        <w:t> </w:t>
      </w:r>
      <w:r>
        <w:rPr>
          <w:color w:val="262526"/>
          <w:sz w:val="24"/>
        </w:rPr>
        <w:t>any</w:t>
      </w:r>
      <w:r>
        <w:rPr>
          <w:color w:val="262526"/>
          <w:spacing w:val="-8"/>
          <w:sz w:val="24"/>
        </w:rPr>
        <w:t> </w:t>
      </w:r>
      <w:r>
        <w:rPr>
          <w:color w:val="262526"/>
          <w:sz w:val="24"/>
        </w:rPr>
        <w:t>time</w:t>
      </w:r>
      <w:r>
        <w:rPr>
          <w:color w:val="262526"/>
          <w:spacing w:val="-7"/>
          <w:sz w:val="24"/>
        </w:rPr>
        <w:t> </w:t>
      </w:r>
      <w:r>
        <w:rPr>
          <w:color w:val="262526"/>
          <w:sz w:val="24"/>
        </w:rPr>
        <w:t>is</w:t>
      </w:r>
      <w:r>
        <w:rPr>
          <w:color w:val="262526"/>
          <w:spacing w:val="-8"/>
          <w:sz w:val="24"/>
        </w:rPr>
        <w:t> </w:t>
      </w:r>
      <w:r>
        <w:rPr>
          <w:color w:val="262526"/>
          <w:sz w:val="24"/>
        </w:rPr>
        <w:t>the</w:t>
      </w:r>
      <w:r>
        <w:rPr>
          <w:color w:val="262526"/>
          <w:spacing w:val="-7"/>
          <w:sz w:val="24"/>
        </w:rPr>
        <w:t> </w:t>
      </w:r>
      <w:r>
        <w:rPr>
          <w:color w:val="262526"/>
          <w:sz w:val="24"/>
        </w:rPr>
        <w:t>amount</w:t>
      </w:r>
      <w:r>
        <w:rPr>
          <w:color w:val="262526"/>
          <w:spacing w:val="-7"/>
          <w:sz w:val="24"/>
        </w:rPr>
        <w:t> </w:t>
      </w:r>
      <w:r>
        <w:rPr>
          <w:color w:val="262526"/>
          <w:sz w:val="24"/>
        </w:rPr>
        <w:t>which </w:t>
      </w:r>
      <w:r>
        <w:rPr>
          <w:i/>
          <w:color w:val="262526"/>
          <w:sz w:val="24"/>
        </w:rPr>
        <w:t>AEMO </w:t>
      </w:r>
      <w:r>
        <w:rPr>
          <w:color w:val="262526"/>
          <w:sz w:val="24"/>
        </w:rPr>
        <w:t>determines would have been the </w:t>
      </w:r>
      <w:r>
        <w:rPr>
          <w:i/>
          <w:color w:val="262526"/>
          <w:sz w:val="24"/>
        </w:rPr>
        <w:t>outstandings </w:t>
      </w:r>
      <w:r>
        <w:rPr>
          <w:color w:val="262526"/>
          <w:sz w:val="24"/>
        </w:rPr>
        <w:t>of the </w:t>
      </w:r>
      <w:r>
        <w:rPr>
          <w:i/>
          <w:color w:val="262526"/>
          <w:spacing w:val="2"/>
          <w:sz w:val="24"/>
        </w:rPr>
        <w:t>Market </w:t>
      </w:r>
      <w:r>
        <w:rPr>
          <w:i/>
          <w:color w:val="262526"/>
          <w:sz w:val="24"/>
        </w:rPr>
        <w:t>Participant </w:t>
      </w:r>
      <w:r>
        <w:rPr>
          <w:color w:val="262526"/>
          <w:sz w:val="24"/>
        </w:rPr>
        <w:t>at that time had the </w:t>
      </w:r>
      <w:r>
        <w:rPr>
          <w:i/>
          <w:color w:val="262526"/>
          <w:sz w:val="24"/>
        </w:rPr>
        <w:t>spot prices </w:t>
      </w:r>
      <w:r>
        <w:rPr>
          <w:color w:val="262526"/>
          <w:sz w:val="24"/>
        </w:rPr>
        <w:t>and </w:t>
      </w:r>
      <w:r>
        <w:rPr>
          <w:i/>
          <w:color w:val="262526"/>
          <w:sz w:val="24"/>
        </w:rPr>
        <w:t>ancillary service prices </w:t>
      </w:r>
      <w:r>
        <w:rPr>
          <w:color w:val="262526"/>
          <w:sz w:val="24"/>
        </w:rPr>
        <w:t>and the</w:t>
      </w:r>
      <w:r>
        <w:rPr>
          <w:color w:val="262526"/>
          <w:spacing w:val="-15"/>
          <w:sz w:val="24"/>
        </w:rPr>
        <w:t> </w:t>
      </w:r>
      <w:r>
        <w:rPr>
          <w:i/>
          <w:color w:val="262526"/>
          <w:sz w:val="24"/>
        </w:rPr>
        <w:t>trading</w:t>
      </w:r>
      <w:r>
        <w:rPr>
          <w:i/>
          <w:color w:val="262526"/>
          <w:spacing w:val="-14"/>
          <w:sz w:val="24"/>
        </w:rPr>
        <w:t> </w:t>
      </w:r>
      <w:r>
        <w:rPr>
          <w:i/>
          <w:color w:val="262526"/>
          <w:sz w:val="24"/>
        </w:rPr>
        <w:t>amounts</w:t>
      </w:r>
      <w:r>
        <w:rPr>
          <w:i/>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Market</w:t>
      </w:r>
      <w:r>
        <w:rPr>
          <w:i/>
          <w:color w:val="262526"/>
          <w:spacing w:val="-14"/>
          <w:sz w:val="24"/>
        </w:rPr>
        <w:t> </w:t>
      </w:r>
      <w:r>
        <w:rPr>
          <w:i/>
          <w:color w:val="262526"/>
          <w:sz w:val="24"/>
        </w:rPr>
        <w:t>Participant</w:t>
      </w:r>
      <w:r>
        <w:rPr>
          <w:i/>
          <w:color w:val="262526"/>
          <w:spacing w:val="-14"/>
          <w:sz w:val="24"/>
        </w:rPr>
        <w:t> </w:t>
      </w:r>
      <w:r>
        <w:rPr>
          <w:color w:val="262526"/>
          <w:sz w:val="24"/>
        </w:rPr>
        <w:t>been</w:t>
      </w:r>
      <w:r>
        <w:rPr>
          <w:color w:val="262526"/>
          <w:spacing w:val="-14"/>
          <w:sz w:val="24"/>
        </w:rPr>
        <w:t> </w:t>
      </w:r>
      <w:r>
        <w:rPr>
          <w:color w:val="262526"/>
          <w:sz w:val="24"/>
        </w:rPr>
        <w:t>at</w:t>
      </w:r>
      <w:r>
        <w:rPr>
          <w:color w:val="262526"/>
          <w:spacing w:val="-14"/>
          <w:sz w:val="24"/>
        </w:rPr>
        <w:t> </w:t>
      </w:r>
      <w:r>
        <w:rPr>
          <w:color w:val="262526"/>
          <w:sz w:val="24"/>
        </w:rPr>
        <w:t>the</w:t>
      </w:r>
      <w:r>
        <w:rPr>
          <w:color w:val="262526"/>
          <w:spacing w:val="-14"/>
          <w:sz w:val="24"/>
        </w:rPr>
        <w:t> </w:t>
      </w:r>
      <w:r>
        <w:rPr>
          <w:color w:val="262526"/>
          <w:sz w:val="24"/>
        </w:rPr>
        <w:t>level</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average</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4" w:firstLine="0"/>
        <w:jc w:val="both"/>
        <w:rPr>
          <w:sz w:val="24"/>
        </w:rPr>
      </w:pPr>
      <w:bookmarkStart w:name="3.3.13   Response to Call Notices ⁠" w:id="38"/>
      <w:bookmarkEnd w:id="38"/>
      <w:r>
        <w:rPr/>
      </w:r>
      <w:bookmarkStart w:name="3.3.13A   Application of monies in the s" w:id="39"/>
      <w:bookmarkEnd w:id="39"/>
      <w:r>
        <w:rPr/>
      </w:r>
      <w:r>
        <w:rPr>
          <w:i/>
          <w:color w:val="262526"/>
          <w:sz w:val="24"/>
        </w:rPr>
        <w:t>spot price </w:t>
      </w:r>
      <w:r>
        <w:rPr>
          <w:color w:val="262526"/>
          <w:sz w:val="24"/>
        </w:rPr>
        <w:t>and </w:t>
      </w:r>
      <w:r>
        <w:rPr>
          <w:i/>
          <w:color w:val="262526"/>
          <w:sz w:val="24"/>
        </w:rPr>
        <w:t>ancillary service prices </w:t>
      </w:r>
      <w:r>
        <w:rPr>
          <w:color w:val="262526"/>
          <w:sz w:val="24"/>
        </w:rPr>
        <w:t>and average </w:t>
      </w:r>
      <w:r>
        <w:rPr>
          <w:i/>
          <w:color w:val="262526"/>
          <w:sz w:val="24"/>
        </w:rPr>
        <w:t>trading amounts </w:t>
      </w:r>
      <w:r>
        <w:rPr>
          <w:color w:val="262526"/>
          <w:sz w:val="24"/>
        </w:rPr>
        <w:t>of the </w:t>
      </w:r>
      <w:r>
        <w:rPr>
          <w:i/>
          <w:color w:val="262526"/>
          <w:sz w:val="24"/>
        </w:rPr>
        <w:t>Market Participant </w:t>
      </w:r>
      <w:r>
        <w:rPr>
          <w:color w:val="262526"/>
          <w:sz w:val="24"/>
        </w:rPr>
        <w:t>used by </w:t>
      </w:r>
      <w:r>
        <w:rPr>
          <w:i/>
          <w:color w:val="262526"/>
          <w:sz w:val="24"/>
        </w:rPr>
        <w:t>AEMO </w:t>
      </w:r>
      <w:r>
        <w:rPr>
          <w:color w:val="262526"/>
          <w:sz w:val="24"/>
        </w:rPr>
        <w:t>for the purposes of the most recent determination of the maximum credit limit of the </w:t>
      </w:r>
      <w:r>
        <w:rPr>
          <w:i/>
          <w:color w:val="262526"/>
          <w:sz w:val="24"/>
        </w:rPr>
        <w:t>Market Participant</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7" w:firstLine="0"/>
        <w:jc w:val="both"/>
        <w:rPr>
          <w:sz w:val="20"/>
        </w:rPr>
      </w:pPr>
      <w:r>
        <w:rPr>
          <w:color w:val="262526"/>
          <w:sz w:val="20"/>
        </w:rPr>
        <w:t>The value of the </w:t>
      </w:r>
      <w:r>
        <w:rPr>
          <w:i/>
          <w:color w:val="262526"/>
          <w:sz w:val="20"/>
        </w:rPr>
        <w:t>typical accrual </w:t>
      </w:r>
      <w:r>
        <w:rPr>
          <w:color w:val="262526"/>
          <w:sz w:val="20"/>
        </w:rPr>
        <w:t>of a </w:t>
      </w:r>
      <w:r>
        <w:rPr>
          <w:i/>
          <w:color w:val="262526"/>
          <w:sz w:val="20"/>
        </w:rPr>
        <w:t>Market Participant </w:t>
      </w:r>
      <w:r>
        <w:rPr>
          <w:color w:val="262526"/>
          <w:sz w:val="20"/>
        </w:rPr>
        <w:t>will be a negative amount if the average </w:t>
      </w:r>
      <w:r>
        <w:rPr>
          <w:i/>
          <w:color w:val="262526"/>
          <w:sz w:val="20"/>
        </w:rPr>
        <w:t>settlement amount </w:t>
      </w:r>
      <w:r>
        <w:rPr>
          <w:color w:val="262526"/>
          <w:sz w:val="20"/>
        </w:rPr>
        <w:t>of the </w:t>
      </w:r>
      <w:r>
        <w:rPr>
          <w:i/>
          <w:color w:val="262526"/>
          <w:sz w:val="20"/>
        </w:rPr>
        <w:t>Market Participant </w:t>
      </w:r>
      <w:r>
        <w:rPr>
          <w:color w:val="262526"/>
          <w:sz w:val="20"/>
        </w:rPr>
        <w:t>is a positive amount.</w:t>
      </w:r>
    </w:p>
    <w:p>
      <w:pPr>
        <w:pStyle w:val="ListParagraph"/>
        <w:numPr>
          <w:ilvl w:val="3"/>
          <w:numId w:val="4"/>
        </w:numPr>
        <w:tabs>
          <w:tab w:pos="1821" w:val="left" w:leader="none"/>
        </w:tabs>
        <w:spacing w:line="249" w:lineRule="auto" w:before="162" w:after="0"/>
        <w:ind w:left="1820" w:right="113" w:hanging="567"/>
        <w:jc w:val="both"/>
        <w:rPr>
          <w:sz w:val="24"/>
        </w:rPr>
      </w:pPr>
      <w:r>
        <w:rPr>
          <w:i/>
          <w:color w:val="262526"/>
          <w:sz w:val="24"/>
        </w:rPr>
        <w:t>AEMO </w:t>
      </w:r>
      <w:r>
        <w:rPr>
          <w:color w:val="262526"/>
          <w:sz w:val="24"/>
        </w:rPr>
        <w:t>must, on request from a </w:t>
      </w:r>
      <w:r>
        <w:rPr>
          <w:i/>
          <w:color w:val="262526"/>
          <w:sz w:val="24"/>
        </w:rPr>
        <w:t>Market Participant</w:t>
      </w:r>
      <w:r>
        <w:rPr>
          <w:color w:val="262526"/>
          <w:sz w:val="24"/>
        </w:rPr>
        <w:t>, provide that </w:t>
      </w:r>
      <w:r>
        <w:rPr>
          <w:i/>
          <w:color w:val="262526"/>
          <w:spacing w:val="2"/>
          <w:sz w:val="24"/>
        </w:rPr>
        <w:t>Market </w:t>
      </w:r>
      <w:r>
        <w:rPr>
          <w:i/>
          <w:color w:val="262526"/>
          <w:sz w:val="24"/>
        </w:rPr>
        <w:t>Participant </w:t>
      </w:r>
      <w:r>
        <w:rPr>
          <w:color w:val="262526"/>
          <w:sz w:val="24"/>
        </w:rPr>
        <w:t>with details of any </w:t>
      </w:r>
      <w:r>
        <w:rPr>
          <w:i/>
          <w:color w:val="262526"/>
          <w:sz w:val="24"/>
        </w:rPr>
        <w:t>typical accrual </w:t>
      </w:r>
      <w:r>
        <w:rPr>
          <w:color w:val="262526"/>
          <w:sz w:val="24"/>
        </w:rPr>
        <w:t>for that </w:t>
      </w:r>
      <w:r>
        <w:rPr>
          <w:i/>
          <w:color w:val="262526"/>
          <w:sz w:val="24"/>
        </w:rPr>
        <w:t>Market</w:t>
      </w:r>
      <w:r>
        <w:rPr>
          <w:i/>
          <w:color w:val="262526"/>
          <w:spacing w:val="-8"/>
          <w:sz w:val="24"/>
        </w:rPr>
        <w:t> </w:t>
      </w:r>
      <w:r>
        <w:rPr>
          <w:i/>
          <w:color w:val="262526"/>
          <w:sz w:val="24"/>
        </w:rPr>
        <w:t>Participant</w:t>
      </w:r>
      <w:r>
        <w:rPr>
          <w:color w:val="262526"/>
          <w:sz w:val="24"/>
        </w:rPr>
        <w:t>.</w:t>
      </w:r>
    </w:p>
    <w:p>
      <w:pPr>
        <w:pStyle w:val="Heading2"/>
        <w:numPr>
          <w:ilvl w:val="2"/>
          <w:numId w:val="4"/>
        </w:numPr>
        <w:tabs>
          <w:tab w:pos="1253" w:val="left" w:leader="none"/>
          <w:tab w:pos="1254" w:val="left" w:leader="none"/>
        </w:tabs>
        <w:spacing w:line="240" w:lineRule="auto" w:before="236" w:after="0"/>
        <w:ind w:left="1253" w:right="0" w:hanging="1134"/>
        <w:jc w:val="left"/>
      </w:pPr>
      <w:r>
        <w:rPr>
          <w:color w:val="262526"/>
        </w:rPr>
        <w:t>Response to Call</w:t>
      </w:r>
      <w:r>
        <w:rPr>
          <w:color w:val="262526"/>
          <w:spacing w:val="-3"/>
        </w:rPr>
        <w:t> </w:t>
      </w:r>
      <w:r>
        <w:rPr>
          <w:color w:val="262526"/>
        </w:rPr>
        <w:t>Notices</w:t>
      </w:r>
    </w:p>
    <w:p>
      <w:pPr>
        <w:pStyle w:val="ListParagraph"/>
        <w:numPr>
          <w:ilvl w:val="3"/>
          <w:numId w:val="4"/>
        </w:numPr>
        <w:tabs>
          <w:tab w:pos="1821" w:val="left" w:leader="none"/>
        </w:tabs>
        <w:spacing w:line="249" w:lineRule="auto" w:before="175" w:after="0"/>
        <w:ind w:left="1820" w:right="116" w:hanging="567"/>
        <w:jc w:val="both"/>
        <w:rPr>
          <w:sz w:val="24"/>
        </w:rPr>
      </w:pPr>
      <w:r>
        <w:rPr>
          <w:color w:val="262526"/>
          <w:sz w:val="24"/>
        </w:rPr>
        <w:t>Subject</w:t>
      </w:r>
      <w:r>
        <w:rPr>
          <w:color w:val="262526"/>
          <w:spacing w:val="-5"/>
          <w:sz w:val="24"/>
        </w:rPr>
        <w:t> </w:t>
      </w:r>
      <w:r>
        <w:rPr>
          <w:color w:val="262526"/>
          <w:sz w:val="24"/>
        </w:rPr>
        <w:t>to</w:t>
      </w:r>
      <w:r>
        <w:rPr>
          <w:color w:val="262526"/>
          <w:spacing w:val="-5"/>
          <w:sz w:val="24"/>
        </w:rPr>
        <w:t> </w:t>
      </w:r>
      <w:r>
        <w:rPr>
          <w:color w:val="262526"/>
          <w:sz w:val="24"/>
        </w:rPr>
        <w:t>clause</w:t>
      </w:r>
      <w:r>
        <w:rPr>
          <w:color w:val="262526"/>
          <w:spacing w:val="-5"/>
          <w:sz w:val="24"/>
        </w:rPr>
        <w:t> </w:t>
      </w:r>
      <w:r>
        <w:rPr>
          <w:color w:val="262526"/>
          <w:sz w:val="24"/>
        </w:rPr>
        <w:t>3.3.13(b),</w:t>
      </w:r>
      <w:r>
        <w:rPr>
          <w:color w:val="262526"/>
          <w:spacing w:val="-4"/>
          <w:sz w:val="24"/>
        </w:rPr>
        <w:t> </w:t>
      </w:r>
      <w:r>
        <w:rPr>
          <w:color w:val="262526"/>
          <w:sz w:val="24"/>
        </w:rPr>
        <w:t>where</w:t>
      </w:r>
      <w:r>
        <w:rPr>
          <w:color w:val="262526"/>
          <w:spacing w:val="-5"/>
          <w:sz w:val="24"/>
        </w:rPr>
        <w:t> </w:t>
      </w:r>
      <w:r>
        <w:rPr>
          <w:i/>
          <w:color w:val="262526"/>
          <w:sz w:val="24"/>
        </w:rPr>
        <w:t>AEMO</w:t>
      </w:r>
      <w:r>
        <w:rPr>
          <w:i/>
          <w:color w:val="262526"/>
          <w:spacing w:val="-5"/>
          <w:sz w:val="24"/>
        </w:rPr>
        <w:t> </w:t>
      </w:r>
      <w:r>
        <w:rPr>
          <w:color w:val="262526"/>
          <w:sz w:val="24"/>
        </w:rPr>
        <w:t>has</w:t>
      </w:r>
      <w:r>
        <w:rPr>
          <w:color w:val="262526"/>
          <w:spacing w:val="-5"/>
          <w:sz w:val="24"/>
        </w:rPr>
        <w:t> </w:t>
      </w:r>
      <w:r>
        <w:rPr>
          <w:color w:val="262526"/>
          <w:sz w:val="24"/>
        </w:rPr>
        <w:t>given</w:t>
      </w:r>
      <w:r>
        <w:rPr>
          <w:color w:val="262526"/>
          <w:spacing w:val="-4"/>
          <w:sz w:val="24"/>
        </w:rPr>
        <w:t> </w:t>
      </w:r>
      <w:r>
        <w:rPr>
          <w:color w:val="262526"/>
          <w:sz w:val="24"/>
        </w:rPr>
        <w:t>a</w:t>
      </w:r>
      <w:r>
        <w:rPr>
          <w:color w:val="262526"/>
          <w:spacing w:val="-5"/>
          <w:sz w:val="24"/>
        </w:rPr>
        <w:t> </w:t>
      </w:r>
      <w:r>
        <w:rPr>
          <w:i/>
          <w:color w:val="262526"/>
          <w:sz w:val="24"/>
        </w:rPr>
        <w:t>call</w:t>
      </w:r>
      <w:r>
        <w:rPr>
          <w:i/>
          <w:color w:val="262526"/>
          <w:spacing w:val="-5"/>
          <w:sz w:val="24"/>
        </w:rPr>
        <w:t> </w:t>
      </w:r>
      <w:r>
        <w:rPr>
          <w:i/>
          <w:color w:val="262526"/>
          <w:sz w:val="24"/>
        </w:rPr>
        <w:t>notice</w:t>
      </w:r>
      <w:r>
        <w:rPr>
          <w:i/>
          <w:color w:val="262526"/>
          <w:spacing w:val="-5"/>
          <w:sz w:val="24"/>
        </w:rPr>
        <w:t> </w:t>
      </w:r>
      <w:r>
        <w:rPr>
          <w:color w:val="262526"/>
          <w:sz w:val="24"/>
        </w:rPr>
        <w:t>to</w:t>
      </w:r>
      <w:r>
        <w:rPr>
          <w:color w:val="262526"/>
          <w:spacing w:val="-4"/>
          <w:sz w:val="24"/>
        </w:rPr>
        <w:t> </w:t>
      </w:r>
      <w:r>
        <w:rPr>
          <w:color w:val="262526"/>
          <w:sz w:val="24"/>
        </w:rPr>
        <w:t>a</w:t>
      </w:r>
      <w:r>
        <w:rPr>
          <w:color w:val="262526"/>
          <w:spacing w:val="-5"/>
          <w:sz w:val="24"/>
        </w:rPr>
        <w:t> </w:t>
      </w:r>
      <w:r>
        <w:rPr>
          <w:i/>
          <w:color w:val="262526"/>
          <w:sz w:val="24"/>
        </w:rPr>
        <w:t>Market </w:t>
      </w:r>
      <w:r>
        <w:rPr>
          <w:i/>
          <w:color w:val="262526"/>
          <w:sz w:val="24"/>
        </w:rPr>
        <w:t>Participant</w:t>
      </w:r>
      <w:r>
        <w:rPr>
          <w:color w:val="262526"/>
          <w:sz w:val="24"/>
        </w:rPr>
        <w:t>, the </w:t>
      </w:r>
      <w:r>
        <w:rPr>
          <w:i/>
          <w:color w:val="262526"/>
          <w:sz w:val="24"/>
        </w:rPr>
        <w:t>Market Participant </w:t>
      </w:r>
      <w:r>
        <w:rPr>
          <w:color w:val="262526"/>
          <w:sz w:val="24"/>
        </w:rPr>
        <w:t>must before 11.00 am (</w:t>
      </w:r>
      <w:r>
        <w:rPr>
          <w:i/>
          <w:color w:val="262526"/>
          <w:sz w:val="24"/>
        </w:rPr>
        <w:t>Sydney time</w:t>
      </w:r>
      <w:r>
        <w:rPr>
          <w:color w:val="262526"/>
          <w:sz w:val="24"/>
        </w:rPr>
        <w:t>) on the next </w:t>
      </w:r>
      <w:r>
        <w:rPr>
          <w:i/>
          <w:color w:val="262526"/>
          <w:sz w:val="24"/>
        </w:rPr>
        <w:t>business day </w:t>
      </w:r>
      <w:r>
        <w:rPr>
          <w:color w:val="262526"/>
          <w:sz w:val="24"/>
        </w:rPr>
        <w:t>following the issue of the </w:t>
      </w:r>
      <w:r>
        <w:rPr>
          <w:i/>
          <w:color w:val="262526"/>
          <w:sz w:val="24"/>
        </w:rPr>
        <w:t>call notice</w:t>
      </w:r>
      <w:r>
        <w:rPr>
          <w:i/>
          <w:color w:val="262526"/>
          <w:spacing w:val="-3"/>
          <w:sz w:val="24"/>
        </w:rPr>
        <w:t> </w:t>
      </w:r>
      <w:r>
        <w:rPr>
          <w:color w:val="262526"/>
          <w:sz w:val="24"/>
        </w:rPr>
        <w:t>either:</w:t>
      </w:r>
    </w:p>
    <w:p>
      <w:pPr>
        <w:pStyle w:val="ListParagraph"/>
        <w:numPr>
          <w:ilvl w:val="4"/>
          <w:numId w:val="4"/>
        </w:numPr>
        <w:tabs>
          <w:tab w:pos="2388" w:val="left" w:leader="none"/>
        </w:tabs>
        <w:spacing w:line="249" w:lineRule="auto" w:before="173" w:after="0"/>
        <w:ind w:left="2387" w:right="115" w:hanging="567"/>
        <w:jc w:val="both"/>
        <w:rPr>
          <w:sz w:val="24"/>
        </w:rPr>
      </w:pPr>
      <w:r>
        <w:rPr>
          <w:color w:val="262526"/>
          <w:sz w:val="24"/>
        </w:rPr>
        <w:t>agree</w:t>
      </w:r>
      <w:r>
        <w:rPr>
          <w:color w:val="262526"/>
          <w:spacing w:val="-5"/>
          <w:sz w:val="24"/>
        </w:rPr>
        <w:t> </w:t>
      </w:r>
      <w:r>
        <w:rPr>
          <w:color w:val="262526"/>
          <w:sz w:val="24"/>
        </w:rPr>
        <w:t>with</w:t>
      </w:r>
      <w:r>
        <w:rPr>
          <w:color w:val="262526"/>
          <w:spacing w:val="-4"/>
          <w:sz w:val="24"/>
        </w:rPr>
        <w:t> </w:t>
      </w:r>
      <w:r>
        <w:rPr>
          <w:i/>
          <w:color w:val="262526"/>
          <w:sz w:val="24"/>
        </w:rPr>
        <w:t>AEMO</w:t>
      </w:r>
      <w:r>
        <w:rPr>
          <w:i/>
          <w:color w:val="262526"/>
          <w:spacing w:val="-4"/>
          <w:sz w:val="24"/>
        </w:rPr>
        <w:t> </w:t>
      </w:r>
      <w:r>
        <w:rPr>
          <w:color w:val="262526"/>
          <w:sz w:val="24"/>
        </w:rPr>
        <w:t>to</w:t>
      </w:r>
      <w:r>
        <w:rPr>
          <w:color w:val="262526"/>
          <w:spacing w:val="-5"/>
          <w:sz w:val="24"/>
        </w:rPr>
        <w:t> </w:t>
      </w:r>
      <w:r>
        <w:rPr>
          <w:color w:val="262526"/>
          <w:sz w:val="24"/>
        </w:rPr>
        <w:t>an</w:t>
      </w:r>
      <w:r>
        <w:rPr>
          <w:color w:val="262526"/>
          <w:spacing w:val="-4"/>
          <w:sz w:val="24"/>
        </w:rPr>
        <w:t> </w:t>
      </w:r>
      <w:r>
        <w:rPr>
          <w:color w:val="262526"/>
          <w:sz w:val="24"/>
        </w:rPr>
        <w:t>increase</w:t>
      </w:r>
      <w:r>
        <w:rPr>
          <w:color w:val="262526"/>
          <w:spacing w:val="-4"/>
          <w:sz w:val="24"/>
        </w:rPr>
        <w:t> </w:t>
      </w:r>
      <w:r>
        <w:rPr>
          <w:color w:val="262526"/>
          <w:sz w:val="24"/>
        </w:rPr>
        <w:t>in</w:t>
      </w:r>
      <w:r>
        <w:rPr>
          <w:color w:val="262526"/>
          <w:spacing w:val="-5"/>
          <w:sz w:val="24"/>
        </w:rPr>
        <w:t> </w:t>
      </w:r>
      <w:r>
        <w:rPr>
          <w:color w:val="262526"/>
          <w:sz w:val="24"/>
        </w:rPr>
        <w:t>the</w:t>
      </w:r>
      <w:r>
        <w:rPr>
          <w:color w:val="262526"/>
          <w:spacing w:val="-5"/>
          <w:sz w:val="24"/>
        </w:rPr>
        <w:t> </w:t>
      </w:r>
      <w:r>
        <w:rPr>
          <w:i/>
          <w:color w:val="262526"/>
          <w:sz w:val="24"/>
        </w:rPr>
        <w:t>Market</w:t>
      </w:r>
      <w:r>
        <w:rPr>
          <w:i/>
          <w:color w:val="262526"/>
          <w:spacing w:val="-4"/>
          <w:sz w:val="24"/>
        </w:rPr>
        <w:t> </w:t>
      </w:r>
      <w:r>
        <w:rPr>
          <w:i/>
          <w:color w:val="262526"/>
          <w:sz w:val="24"/>
        </w:rPr>
        <w:t>Participant's</w:t>
      </w:r>
      <w:r>
        <w:rPr>
          <w:i/>
          <w:color w:val="262526"/>
          <w:spacing w:val="-5"/>
          <w:sz w:val="24"/>
        </w:rPr>
        <w:t> </w:t>
      </w:r>
      <w:r>
        <w:rPr>
          <w:color w:val="262526"/>
          <w:sz w:val="24"/>
        </w:rPr>
        <w:t>maximum credit limit by an amount not less than the </w:t>
      </w:r>
      <w:r>
        <w:rPr>
          <w:i/>
          <w:color w:val="262526"/>
          <w:sz w:val="24"/>
        </w:rPr>
        <w:t>call amount</w:t>
      </w:r>
      <w:r>
        <w:rPr>
          <w:color w:val="262526"/>
          <w:sz w:val="24"/>
        </w:rPr>
        <w:t>, and provide to </w:t>
      </w:r>
      <w:r>
        <w:rPr>
          <w:i/>
          <w:color w:val="262526"/>
          <w:sz w:val="24"/>
        </w:rPr>
        <w:t>AEMO </w:t>
      </w:r>
      <w:r>
        <w:rPr>
          <w:color w:val="262526"/>
          <w:sz w:val="24"/>
        </w:rPr>
        <w:t>additional </w:t>
      </w:r>
      <w:r>
        <w:rPr>
          <w:i/>
          <w:color w:val="262526"/>
          <w:sz w:val="24"/>
        </w:rPr>
        <w:t>credit support </w:t>
      </w:r>
      <w:r>
        <w:rPr>
          <w:color w:val="262526"/>
          <w:sz w:val="24"/>
        </w:rPr>
        <w:t>where, by virtue of the increase in</w:t>
      </w:r>
      <w:r>
        <w:rPr>
          <w:color w:val="262526"/>
          <w:spacing w:val="-43"/>
          <w:sz w:val="24"/>
        </w:rPr>
        <w:t> </w:t>
      </w:r>
      <w:r>
        <w:rPr>
          <w:color w:val="262526"/>
          <w:sz w:val="24"/>
        </w:rPr>
        <w:t>the maximum</w:t>
      </w:r>
      <w:r>
        <w:rPr>
          <w:color w:val="262526"/>
          <w:spacing w:val="-6"/>
          <w:sz w:val="24"/>
        </w:rPr>
        <w:t> </w:t>
      </w:r>
      <w:r>
        <w:rPr>
          <w:color w:val="262526"/>
          <w:sz w:val="24"/>
        </w:rPr>
        <w:t>credit</w:t>
      </w:r>
      <w:r>
        <w:rPr>
          <w:color w:val="262526"/>
          <w:spacing w:val="-5"/>
          <w:sz w:val="24"/>
        </w:rPr>
        <w:t> </w:t>
      </w:r>
      <w:r>
        <w:rPr>
          <w:color w:val="262526"/>
          <w:sz w:val="24"/>
        </w:rPr>
        <w:t>limit,</w:t>
      </w:r>
      <w:r>
        <w:rPr>
          <w:color w:val="262526"/>
          <w:spacing w:val="-6"/>
          <w:sz w:val="24"/>
        </w:rPr>
        <w:t> </w:t>
      </w:r>
      <w:r>
        <w:rPr>
          <w:color w:val="262526"/>
          <w:sz w:val="24"/>
        </w:rPr>
        <w:t>the</w:t>
      </w:r>
      <w:r>
        <w:rPr>
          <w:color w:val="262526"/>
          <w:spacing w:val="-7"/>
          <w:sz w:val="24"/>
        </w:rPr>
        <w:t> </w:t>
      </w:r>
      <w:r>
        <w:rPr>
          <w:i/>
          <w:color w:val="262526"/>
          <w:sz w:val="24"/>
        </w:rPr>
        <w:t>Market</w:t>
      </w:r>
      <w:r>
        <w:rPr>
          <w:i/>
          <w:color w:val="262526"/>
          <w:spacing w:val="-6"/>
          <w:sz w:val="24"/>
        </w:rPr>
        <w:t> </w:t>
      </w:r>
      <w:r>
        <w:rPr>
          <w:i/>
          <w:color w:val="262526"/>
          <w:sz w:val="24"/>
        </w:rPr>
        <w:t>Participant</w:t>
      </w:r>
      <w:r>
        <w:rPr>
          <w:i/>
          <w:color w:val="262526"/>
          <w:spacing w:val="-5"/>
          <w:sz w:val="24"/>
        </w:rPr>
        <w:t> </w:t>
      </w:r>
      <w:r>
        <w:rPr>
          <w:color w:val="262526"/>
          <w:sz w:val="24"/>
        </w:rPr>
        <w:t>no</w:t>
      </w:r>
      <w:r>
        <w:rPr>
          <w:color w:val="262526"/>
          <w:spacing w:val="-5"/>
          <w:sz w:val="24"/>
        </w:rPr>
        <w:t> </w:t>
      </w:r>
      <w:r>
        <w:rPr>
          <w:color w:val="262526"/>
          <w:sz w:val="24"/>
        </w:rPr>
        <w:t>longer</w:t>
      </w:r>
      <w:r>
        <w:rPr>
          <w:color w:val="262526"/>
          <w:spacing w:val="-6"/>
          <w:sz w:val="24"/>
        </w:rPr>
        <w:t> </w:t>
      </w:r>
      <w:r>
        <w:rPr>
          <w:color w:val="262526"/>
          <w:sz w:val="24"/>
        </w:rPr>
        <w:t>complies</w:t>
      </w:r>
      <w:r>
        <w:rPr>
          <w:color w:val="262526"/>
          <w:spacing w:val="-5"/>
          <w:sz w:val="24"/>
        </w:rPr>
        <w:t> </w:t>
      </w:r>
      <w:r>
        <w:rPr>
          <w:color w:val="262526"/>
          <w:sz w:val="24"/>
        </w:rPr>
        <w:t>with its obligations under clause 3.3.5;</w:t>
      </w:r>
    </w:p>
    <w:p>
      <w:pPr>
        <w:pStyle w:val="ListParagraph"/>
        <w:numPr>
          <w:ilvl w:val="4"/>
          <w:numId w:val="4"/>
        </w:numPr>
        <w:tabs>
          <w:tab w:pos="2388" w:val="left" w:leader="none"/>
        </w:tabs>
        <w:spacing w:line="249" w:lineRule="auto" w:before="175" w:after="0"/>
        <w:ind w:left="2387" w:right="113" w:hanging="567"/>
        <w:jc w:val="both"/>
        <w:rPr>
          <w:sz w:val="24"/>
        </w:rPr>
      </w:pPr>
      <w:r>
        <w:rPr>
          <w:color w:val="262526"/>
          <w:sz w:val="24"/>
        </w:rPr>
        <w:t>(where clause 3.3.13(a)(1) is not satisfied) pay to </w:t>
      </w:r>
      <w:r>
        <w:rPr>
          <w:i/>
          <w:color w:val="262526"/>
          <w:sz w:val="24"/>
        </w:rPr>
        <w:t>AEMO </w:t>
      </w:r>
      <w:r>
        <w:rPr>
          <w:color w:val="262526"/>
          <w:sz w:val="24"/>
        </w:rPr>
        <w:t>in cleared funds a security deposit of an amount not less than the </w:t>
      </w:r>
      <w:r>
        <w:rPr>
          <w:i/>
          <w:color w:val="262526"/>
          <w:sz w:val="24"/>
        </w:rPr>
        <w:t>call</w:t>
      </w:r>
      <w:r>
        <w:rPr>
          <w:i/>
          <w:color w:val="262526"/>
          <w:spacing w:val="-8"/>
          <w:sz w:val="24"/>
        </w:rPr>
        <w:t> </w:t>
      </w:r>
      <w:r>
        <w:rPr>
          <w:i/>
          <w:color w:val="262526"/>
          <w:sz w:val="24"/>
        </w:rPr>
        <w:t>amount</w:t>
      </w:r>
      <w:r>
        <w:rPr>
          <w:color w:val="262526"/>
          <w:sz w:val="24"/>
        </w:rPr>
        <w:t>;</w:t>
      </w:r>
    </w:p>
    <w:p>
      <w:pPr>
        <w:pStyle w:val="ListParagraph"/>
        <w:numPr>
          <w:ilvl w:val="4"/>
          <w:numId w:val="4"/>
        </w:numPr>
        <w:tabs>
          <w:tab w:pos="2388" w:val="left" w:leader="none"/>
        </w:tabs>
        <w:spacing w:line="249" w:lineRule="auto" w:before="172" w:after="0"/>
        <w:ind w:left="2387" w:right="116" w:hanging="567"/>
        <w:jc w:val="both"/>
        <w:rPr>
          <w:sz w:val="24"/>
        </w:rPr>
      </w:pPr>
      <w:r>
        <w:rPr>
          <w:color w:val="262526"/>
          <w:sz w:val="24"/>
        </w:rPr>
        <w:t>lodge</w:t>
      </w:r>
      <w:r>
        <w:rPr>
          <w:color w:val="262526"/>
          <w:spacing w:val="-14"/>
          <w:sz w:val="24"/>
        </w:rPr>
        <w:t> </w:t>
      </w:r>
      <w:r>
        <w:rPr>
          <w:color w:val="262526"/>
          <w:sz w:val="24"/>
        </w:rPr>
        <w:t>a</w:t>
      </w:r>
      <w:r>
        <w:rPr>
          <w:color w:val="262526"/>
          <w:spacing w:val="-13"/>
          <w:sz w:val="24"/>
        </w:rPr>
        <w:t> </w:t>
      </w:r>
      <w:r>
        <w:rPr>
          <w:i/>
          <w:color w:val="262526"/>
          <w:sz w:val="24"/>
        </w:rPr>
        <w:t>reallocation</w:t>
      </w:r>
      <w:r>
        <w:rPr>
          <w:i/>
          <w:color w:val="262526"/>
          <w:spacing w:val="-13"/>
          <w:sz w:val="24"/>
        </w:rPr>
        <w:t> </w:t>
      </w:r>
      <w:r>
        <w:rPr>
          <w:i/>
          <w:color w:val="262526"/>
          <w:spacing w:val="-3"/>
          <w:sz w:val="24"/>
        </w:rPr>
        <w:t>request</w:t>
      </w:r>
      <w:r>
        <w:rPr>
          <w:i/>
          <w:color w:val="262526"/>
          <w:spacing w:val="-14"/>
          <w:sz w:val="24"/>
        </w:rPr>
        <w:t> </w:t>
      </w:r>
      <w:r>
        <w:rPr>
          <w:color w:val="262526"/>
          <w:sz w:val="24"/>
        </w:rPr>
        <w:t>of</w:t>
      </w:r>
      <w:r>
        <w:rPr>
          <w:color w:val="262526"/>
          <w:spacing w:val="-13"/>
          <w:sz w:val="24"/>
        </w:rPr>
        <w:t> </w:t>
      </w:r>
      <w:r>
        <w:rPr>
          <w:color w:val="262526"/>
          <w:sz w:val="24"/>
        </w:rPr>
        <w:t>an</w:t>
      </w:r>
      <w:r>
        <w:rPr>
          <w:color w:val="262526"/>
          <w:spacing w:val="-14"/>
          <w:sz w:val="24"/>
        </w:rPr>
        <w:t> </w:t>
      </w:r>
      <w:r>
        <w:rPr>
          <w:color w:val="262526"/>
          <w:sz w:val="24"/>
        </w:rPr>
        <w:t>amount</w:t>
      </w:r>
      <w:r>
        <w:rPr>
          <w:color w:val="262526"/>
          <w:spacing w:val="-13"/>
          <w:sz w:val="24"/>
        </w:rPr>
        <w:t> </w:t>
      </w:r>
      <w:r>
        <w:rPr>
          <w:color w:val="262526"/>
          <w:sz w:val="24"/>
        </w:rPr>
        <w:t>which</w:t>
      </w:r>
      <w:r>
        <w:rPr>
          <w:color w:val="262526"/>
          <w:spacing w:val="-13"/>
          <w:sz w:val="24"/>
        </w:rPr>
        <w:t> </w:t>
      </w:r>
      <w:r>
        <w:rPr>
          <w:color w:val="262526"/>
          <w:sz w:val="24"/>
        </w:rPr>
        <w:t>is</w:t>
      </w:r>
      <w:r>
        <w:rPr>
          <w:color w:val="262526"/>
          <w:spacing w:val="-13"/>
          <w:sz w:val="24"/>
        </w:rPr>
        <w:t> </w:t>
      </w:r>
      <w:r>
        <w:rPr>
          <w:color w:val="262526"/>
          <w:sz w:val="24"/>
        </w:rPr>
        <w:t>not</w:t>
      </w:r>
      <w:r>
        <w:rPr>
          <w:color w:val="262526"/>
          <w:spacing w:val="-13"/>
          <w:sz w:val="24"/>
        </w:rPr>
        <w:t> </w:t>
      </w:r>
      <w:r>
        <w:rPr>
          <w:color w:val="262526"/>
          <w:sz w:val="24"/>
        </w:rPr>
        <w:t>less</w:t>
      </w:r>
      <w:r>
        <w:rPr>
          <w:color w:val="262526"/>
          <w:spacing w:val="-14"/>
          <w:sz w:val="24"/>
        </w:rPr>
        <w:t> </w:t>
      </w:r>
      <w:r>
        <w:rPr>
          <w:color w:val="262526"/>
          <w:sz w:val="24"/>
        </w:rPr>
        <w:t>than</w:t>
      </w:r>
      <w:r>
        <w:rPr>
          <w:color w:val="262526"/>
          <w:spacing w:val="-13"/>
          <w:sz w:val="24"/>
        </w:rPr>
        <w:t> </w:t>
      </w:r>
      <w:r>
        <w:rPr>
          <w:color w:val="262526"/>
          <w:sz w:val="24"/>
        </w:rPr>
        <w:t>the</w:t>
      </w:r>
      <w:r>
        <w:rPr>
          <w:color w:val="262526"/>
          <w:spacing w:val="-14"/>
          <w:sz w:val="24"/>
        </w:rPr>
        <w:t> </w:t>
      </w:r>
      <w:r>
        <w:rPr>
          <w:i/>
          <w:color w:val="262526"/>
          <w:sz w:val="24"/>
        </w:rPr>
        <w:t>call </w:t>
      </w:r>
      <w:r>
        <w:rPr>
          <w:i/>
          <w:color w:val="262526"/>
          <w:sz w:val="24"/>
        </w:rPr>
        <w:t>amount </w:t>
      </w:r>
      <w:r>
        <w:rPr>
          <w:color w:val="262526"/>
          <w:sz w:val="24"/>
        </w:rPr>
        <w:t>and which is accepted by </w:t>
      </w:r>
      <w:r>
        <w:rPr>
          <w:i/>
          <w:color w:val="262526"/>
          <w:sz w:val="24"/>
        </w:rPr>
        <w:t>AEMO</w:t>
      </w:r>
      <w:r>
        <w:rPr>
          <w:color w:val="262526"/>
          <w:sz w:val="24"/>
        </w:rPr>
        <w:t>;</w:t>
      </w:r>
      <w:r>
        <w:rPr>
          <w:color w:val="262526"/>
          <w:spacing w:val="-3"/>
          <w:sz w:val="24"/>
        </w:rPr>
        <w:t> </w:t>
      </w:r>
      <w:r>
        <w:rPr>
          <w:color w:val="262526"/>
          <w:sz w:val="24"/>
        </w:rPr>
        <w:t>or</w:t>
      </w:r>
    </w:p>
    <w:p>
      <w:pPr>
        <w:pStyle w:val="ListParagraph"/>
        <w:numPr>
          <w:ilvl w:val="4"/>
          <w:numId w:val="4"/>
        </w:numPr>
        <w:tabs>
          <w:tab w:pos="2388" w:val="left" w:leader="none"/>
        </w:tabs>
        <w:spacing w:line="249" w:lineRule="auto" w:before="172" w:after="0"/>
        <w:ind w:left="2387" w:right="114" w:hanging="567"/>
        <w:jc w:val="both"/>
        <w:rPr>
          <w:sz w:val="24"/>
        </w:rPr>
      </w:pPr>
      <w:r>
        <w:rPr>
          <w:color w:val="262526"/>
          <w:sz w:val="24"/>
        </w:rPr>
        <w:t>provide to </w:t>
      </w:r>
      <w:r>
        <w:rPr>
          <w:i/>
          <w:color w:val="262526"/>
          <w:sz w:val="24"/>
        </w:rPr>
        <w:t>AEMO </w:t>
      </w:r>
      <w:r>
        <w:rPr>
          <w:color w:val="262526"/>
          <w:sz w:val="24"/>
        </w:rPr>
        <w:t>any combination of clauses 3.3.13(a)(1), (2) and </w:t>
      </w:r>
      <w:r>
        <w:rPr>
          <w:color w:val="262526"/>
          <w:spacing w:val="-5"/>
          <w:sz w:val="24"/>
        </w:rPr>
        <w:t>(3) </w:t>
      </w:r>
      <w:r>
        <w:rPr>
          <w:color w:val="262526"/>
          <w:sz w:val="24"/>
        </w:rPr>
        <w:t>such that the aggregate of the amount which can be drawn under the additional </w:t>
      </w:r>
      <w:r>
        <w:rPr>
          <w:i/>
          <w:color w:val="262526"/>
          <w:sz w:val="24"/>
        </w:rPr>
        <w:t>credit support </w:t>
      </w:r>
      <w:r>
        <w:rPr>
          <w:color w:val="262526"/>
          <w:sz w:val="24"/>
        </w:rPr>
        <w:t>provided and the amount of the security deposit paid and the amount of the </w:t>
      </w:r>
      <w:r>
        <w:rPr>
          <w:i/>
          <w:color w:val="262526"/>
          <w:sz w:val="24"/>
        </w:rPr>
        <w:t>reallocation request </w:t>
      </w:r>
      <w:r>
        <w:rPr>
          <w:color w:val="262526"/>
          <w:sz w:val="24"/>
        </w:rPr>
        <w:t>accepted by </w:t>
      </w:r>
      <w:r>
        <w:rPr>
          <w:i/>
          <w:color w:val="262526"/>
          <w:sz w:val="24"/>
        </w:rPr>
        <w:t>AEMO </w:t>
      </w:r>
      <w:r>
        <w:rPr>
          <w:color w:val="262526"/>
          <w:sz w:val="24"/>
        </w:rPr>
        <w:t>is not less than the </w:t>
      </w:r>
      <w:r>
        <w:rPr>
          <w:i/>
          <w:color w:val="262526"/>
          <w:sz w:val="24"/>
        </w:rPr>
        <w:t>call</w:t>
      </w:r>
      <w:r>
        <w:rPr>
          <w:i/>
          <w:color w:val="262526"/>
          <w:spacing w:val="-3"/>
          <w:sz w:val="24"/>
        </w:rPr>
        <w:t> </w:t>
      </w:r>
      <w:r>
        <w:rPr>
          <w:i/>
          <w:color w:val="262526"/>
          <w:sz w:val="24"/>
        </w:rPr>
        <w:t>amount</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4"/>
        </w:numPr>
        <w:tabs>
          <w:tab w:pos="1821" w:val="left" w:leader="none"/>
        </w:tabs>
        <w:spacing w:line="249" w:lineRule="auto" w:before="163" w:after="0"/>
        <w:ind w:left="1820" w:right="115" w:hanging="567"/>
        <w:jc w:val="both"/>
        <w:rPr>
          <w:sz w:val="24"/>
        </w:rPr>
      </w:pPr>
      <w:r>
        <w:rPr>
          <w:color w:val="262526"/>
          <w:sz w:val="24"/>
        </w:rPr>
        <w:t>If </w:t>
      </w:r>
      <w:r>
        <w:rPr>
          <w:i/>
          <w:color w:val="262526"/>
          <w:sz w:val="24"/>
        </w:rPr>
        <w:t>AEMO </w:t>
      </w:r>
      <w:r>
        <w:rPr>
          <w:color w:val="262526"/>
          <w:sz w:val="24"/>
        </w:rPr>
        <w:t>gives a </w:t>
      </w:r>
      <w:r>
        <w:rPr>
          <w:i/>
          <w:color w:val="262526"/>
          <w:sz w:val="24"/>
        </w:rPr>
        <w:t>call notice </w:t>
      </w:r>
      <w:r>
        <w:rPr>
          <w:color w:val="262526"/>
          <w:sz w:val="24"/>
        </w:rPr>
        <w:t>to a </w:t>
      </w:r>
      <w:r>
        <w:rPr>
          <w:i/>
          <w:color w:val="262526"/>
          <w:sz w:val="24"/>
        </w:rPr>
        <w:t>Market Participant </w:t>
      </w:r>
      <w:r>
        <w:rPr>
          <w:color w:val="262526"/>
          <w:sz w:val="24"/>
        </w:rPr>
        <w:t>after 1:00 pm (</w:t>
      </w:r>
      <w:r>
        <w:rPr>
          <w:i/>
          <w:color w:val="262526"/>
          <w:sz w:val="24"/>
        </w:rPr>
        <w:t>Sydney </w:t>
      </w:r>
      <w:r>
        <w:rPr>
          <w:i/>
          <w:color w:val="262526"/>
          <w:sz w:val="24"/>
        </w:rPr>
        <w:t>time</w:t>
      </w:r>
      <w:r>
        <w:rPr>
          <w:color w:val="262526"/>
          <w:sz w:val="24"/>
        </w:rPr>
        <w:t>), then </w:t>
      </w:r>
      <w:r>
        <w:rPr>
          <w:i/>
          <w:color w:val="262526"/>
          <w:sz w:val="24"/>
        </w:rPr>
        <w:t>AEMO </w:t>
      </w:r>
      <w:r>
        <w:rPr>
          <w:color w:val="262526"/>
          <w:sz w:val="24"/>
        </w:rPr>
        <w:t>is deemed to have given that </w:t>
      </w:r>
      <w:r>
        <w:rPr>
          <w:i/>
          <w:color w:val="262526"/>
          <w:sz w:val="24"/>
        </w:rPr>
        <w:t>call notice </w:t>
      </w:r>
      <w:r>
        <w:rPr>
          <w:color w:val="262526"/>
          <w:sz w:val="24"/>
        </w:rPr>
        <w:t>on the next </w:t>
      </w:r>
      <w:r>
        <w:rPr>
          <w:i/>
          <w:color w:val="262526"/>
          <w:sz w:val="24"/>
        </w:rPr>
        <w:t>business day </w:t>
      </w:r>
      <w:r>
        <w:rPr>
          <w:color w:val="262526"/>
          <w:sz w:val="24"/>
        </w:rPr>
        <w:t>for the purposes of this clause.</w:t>
      </w:r>
    </w:p>
    <w:p>
      <w:pPr>
        <w:pStyle w:val="Heading2"/>
        <w:numPr>
          <w:ilvl w:val="2"/>
          <w:numId w:val="5"/>
        </w:numPr>
        <w:tabs>
          <w:tab w:pos="789" w:val="left" w:leader="none"/>
          <w:tab w:pos="1244" w:val="left" w:leader="none"/>
        </w:tabs>
        <w:spacing w:line="240" w:lineRule="auto" w:before="237" w:after="0"/>
        <w:ind w:left="788" w:right="0" w:hanging="669"/>
        <w:jc w:val="left"/>
      </w:pPr>
      <w:r>
        <w:rPr>
          <w:color w:val="262526"/>
        </w:rPr>
        <w:t>A</w:t>
        <w:tab/>
        <w:t>Application of monies in the security deposit</w:t>
      </w:r>
      <w:r>
        <w:rPr>
          <w:color w:val="262526"/>
          <w:spacing w:val="-7"/>
        </w:rPr>
        <w:t> </w:t>
      </w:r>
      <w:r>
        <w:rPr>
          <w:color w:val="262526"/>
        </w:rPr>
        <w:t>fund</w:t>
      </w:r>
    </w:p>
    <w:p>
      <w:pPr>
        <w:pStyle w:val="ListParagraph"/>
        <w:numPr>
          <w:ilvl w:val="3"/>
          <w:numId w:val="5"/>
        </w:numPr>
        <w:tabs>
          <w:tab w:pos="1821" w:val="left" w:leader="none"/>
        </w:tabs>
        <w:spacing w:line="249" w:lineRule="auto" w:before="175" w:after="0"/>
        <w:ind w:left="1820" w:right="112" w:hanging="567"/>
        <w:jc w:val="both"/>
        <w:rPr>
          <w:sz w:val="24"/>
        </w:rPr>
      </w:pPr>
      <w:r>
        <w:rPr>
          <w:color w:val="262526"/>
          <w:sz w:val="24"/>
        </w:rPr>
        <w:t>Subject to clauses 3.3.13A(b) and (e), </w:t>
      </w:r>
      <w:r>
        <w:rPr>
          <w:i/>
          <w:color w:val="262526"/>
          <w:sz w:val="24"/>
        </w:rPr>
        <w:t>AEMO </w:t>
      </w:r>
      <w:r>
        <w:rPr>
          <w:color w:val="262526"/>
          <w:sz w:val="24"/>
        </w:rPr>
        <w:t>may apply money from </w:t>
      </w:r>
      <w:r>
        <w:rPr>
          <w:color w:val="262526"/>
          <w:spacing w:val="2"/>
          <w:sz w:val="24"/>
        </w:rPr>
        <w:t>the </w:t>
      </w:r>
      <w:r>
        <w:rPr>
          <w:color w:val="262526"/>
          <w:sz w:val="24"/>
        </w:rPr>
        <w:t>security deposit fund recorded as a credit balance in the name of a </w:t>
      </w:r>
      <w:r>
        <w:rPr>
          <w:i/>
          <w:color w:val="262526"/>
          <w:sz w:val="24"/>
        </w:rPr>
        <w:t>Market </w:t>
      </w:r>
      <w:r>
        <w:rPr>
          <w:i/>
          <w:color w:val="262526"/>
          <w:spacing w:val="-3"/>
          <w:sz w:val="24"/>
        </w:rPr>
        <w:t>Participant</w:t>
      </w:r>
      <w:r>
        <w:rPr>
          <w:i/>
          <w:color w:val="262526"/>
          <w:spacing w:val="-12"/>
          <w:sz w:val="24"/>
        </w:rPr>
        <w:t> </w:t>
      </w:r>
      <w:r>
        <w:rPr>
          <w:color w:val="262526"/>
          <w:sz w:val="24"/>
        </w:rPr>
        <w:t>in</w:t>
      </w:r>
      <w:r>
        <w:rPr>
          <w:color w:val="262526"/>
          <w:spacing w:val="-11"/>
          <w:sz w:val="24"/>
        </w:rPr>
        <w:t> </w:t>
      </w:r>
      <w:r>
        <w:rPr>
          <w:color w:val="262526"/>
          <w:spacing w:val="-3"/>
          <w:sz w:val="24"/>
        </w:rPr>
        <w:t>payment</w:t>
      </w:r>
      <w:r>
        <w:rPr>
          <w:color w:val="262526"/>
          <w:spacing w:val="-11"/>
          <w:sz w:val="24"/>
        </w:rPr>
        <w:t> </w:t>
      </w:r>
      <w:r>
        <w:rPr>
          <w:color w:val="262526"/>
          <w:sz w:val="24"/>
        </w:rPr>
        <w:t>of</w:t>
      </w:r>
      <w:r>
        <w:rPr>
          <w:color w:val="262526"/>
          <w:spacing w:val="-11"/>
          <w:sz w:val="24"/>
        </w:rPr>
        <w:t> </w:t>
      </w:r>
      <w:r>
        <w:rPr>
          <w:color w:val="262526"/>
          <w:spacing w:val="-3"/>
          <w:sz w:val="24"/>
        </w:rPr>
        <w:t>monies</w:t>
      </w:r>
      <w:r>
        <w:rPr>
          <w:color w:val="262526"/>
          <w:spacing w:val="-11"/>
          <w:sz w:val="24"/>
        </w:rPr>
        <w:t> </w:t>
      </w:r>
      <w:r>
        <w:rPr>
          <w:color w:val="262526"/>
          <w:spacing w:val="-3"/>
          <w:sz w:val="24"/>
        </w:rPr>
        <w:t>owing</w:t>
      </w:r>
      <w:r>
        <w:rPr>
          <w:color w:val="262526"/>
          <w:spacing w:val="-11"/>
          <w:sz w:val="24"/>
        </w:rPr>
        <w:t> </w:t>
      </w:r>
      <w:r>
        <w:rPr>
          <w:color w:val="262526"/>
          <w:sz w:val="24"/>
        </w:rPr>
        <w:t>by</w:t>
      </w:r>
      <w:r>
        <w:rPr>
          <w:color w:val="262526"/>
          <w:spacing w:val="-11"/>
          <w:sz w:val="24"/>
        </w:rPr>
        <w:t> </w:t>
      </w:r>
      <w:r>
        <w:rPr>
          <w:color w:val="262526"/>
          <w:spacing w:val="-3"/>
          <w:sz w:val="24"/>
        </w:rPr>
        <w:t>that</w:t>
      </w:r>
      <w:r>
        <w:rPr>
          <w:color w:val="262526"/>
          <w:spacing w:val="-11"/>
          <w:sz w:val="24"/>
        </w:rPr>
        <w:t> </w:t>
      </w:r>
      <w:r>
        <w:rPr>
          <w:i/>
          <w:color w:val="262526"/>
          <w:spacing w:val="-3"/>
          <w:sz w:val="24"/>
        </w:rPr>
        <w:t>Market</w:t>
      </w:r>
      <w:r>
        <w:rPr>
          <w:i/>
          <w:color w:val="262526"/>
          <w:spacing w:val="-11"/>
          <w:sz w:val="24"/>
        </w:rPr>
        <w:t> </w:t>
      </w:r>
      <w:r>
        <w:rPr>
          <w:i/>
          <w:color w:val="262526"/>
          <w:spacing w:val="-3"/>
          <w:sz w:val="24"/>
        </w:rPr>
        <w:t>Participant</w:t>
      </w:r>
      <w:r>
        <w:rPr>
          <w:i/>
          <w:color w:val="262526"/>
          <w:spacing w:val="-11"/>
          <w:sz w:val="24"/>
        </w:rPr>
        <w:t> </w:t>
      </w:r>
      <w:r>
        <w:rPr>
          <w:color w:val="262526"/>
          <w:sz w:val="24"/>
        </w:rPr>
        <w:t>to</w:t>
      </w:r>
      <w:r>
        <w:rPr>
          <w:color w:val="262526"/>
          <w:spacing w:val="-11"/>
          <w:sz w:val="24"/>
        </w:rPr>
        <w:t> </w:t>
      </w:r>
      <w:r>
        <w:rPr>
          <w:i/>
          <w:color w:val="262526"/>
          <w:spacing w:val="-3"/>
          <w:sz w:val="24"/>
        </w:rPr>
        <w:t>AEMO</w:t>
      </w:r>
      <w:r>
        <w:rPr>
          <w:color w:val="262526"/>
          <w:spacing w:val="-3"/>
          <w:sz w:val="24"/>
        </w:rPr>
        <w:t>:</w:t>
      </w:r>
    </w:p>
    <w:p>
      <w:pPr>
        <w:pStyle w:val="ListParagraph"/>
        <w:numPr>
          <w:ilvl w:val="4"/>
          <w:numId w:val="5"/>
        </w:numPr>
        <w:tabs>
          <w:tab w:pos="2388" w:val="left" w:leader="none"/>
        </w:tabs>
        <w:spacing w:line="249" w:lineRule="auto" w:before="173" w:after="0"/>
        <w:ind w:left="2387" w:right="113" w:hanging="567"/>
        <w:jc w:val="both"/>
        <w:rPr>
          <w:sz w:val="24"/>
        </w:rPr>
      </w:pPr>
      <w:r>
        <w:rPr>
          <w:color w:val="262526"/>
          <w:sz w:val="24"/>
        </w:rPr>
        <w:t>in respect of any </w:t>
      </w:r>
      <w:r>
        <w:rPr>
          <w:i/>
          <w:color w:val="262526"/>
          <w:sz w:val="24"/>
        </w:rPr>
        <w:t>final statement </w:t>
      </w:r>
      <w:r>
        <w:rPr>
          <w:color w:val="262526"/>
          <w:sz w:val="24"/>
        </w:rPr>
        <w:t>previously given to that</w:t>
      </w:r>
      <w:r>
        <w:rPr>
          <w:color w:val="262526"/>
          <w:spacing w:val="25"/>
          <w:sz w:val="24"/>
        </w:rPr>
        <w:t> </w:t>
      </w:r>
      <w:r>
        <w:rPr>
          <w:i/>
          <w:color w:val="262526"/>
          <w:spacing w:val="2"/>
          <w:sz w:val="24"/>
        </w:rPr>
        <w:t>Market </w:t>
      </w:r>
      <w:r>
        <w:rPr>
          <w:i/>
          <w:color w:val="262526"/>
          <w:sz w:val="24"/>
        </w:rPr>
        <w:t>Participant </w:t>
      </w:r>
      <w:r>
        <w:rPr>
          <w:color w:val="262526"/>
          <w:sz w:val="24"/>
        </w:rPr>
        <w:t>which has not been fully paid by the appointed time on</w:t>
      </w:r>
      <w:r>
        <w:rPr>
          <w:color w:val="262526"/>
          <w:spacing w:val="-40"/>
          <w:sz w:val="24"/>
        </w:rPr>
        <w:t> </w:t>
      </w:r>
      <w:r>
        <w:rPr>
          <w:color w:val="262526"/>
          <w:sz w:val="24"/>
        </w:rPr>
        <w:t>the due date and remains unpaid; or</w:t>
      </w:r>
    </w:p>
    <w:p>
      <w:pPr>
        <w:pStyle w:val="ListParagraph"/>
        <w:numPr>
          <w:ilvl w:val="4"/>
          <w:numId w:val="5"/>
        </w:numPr>
        <w:tabs>
          <w:tab w:pos="2387" w:val="left" w:leader="none"/>
          <w:tab w:pos="2388" w:val="left" w:leader="none"/>
        </w:tabs>
        <w:spacing w:line="240" w:lineRule="auto" w:before="173" w:after="0"/>
        <w:ind w:left="2387" w:right="0" w:hanging="568"/>
        <w:jc w:val="left"/>
        <w:rPr>
          <w:sz w:val="24"/>
        </w:rPr>
      </w:pPr>
      <w:r>
        <w:rPr>
          <w:color w:val="262526"/>
          <w:sz w:val="24"/>
        </w:rPr>
        <w:t>at the time of issuing any </w:t>
      </w:r>
      <w:r>
        <w:rPr>
          <w:i/>
          <w:color w:val="262526"/>
          <w:sz w:val="24"/>
        </w:rPr>
        <w:t>final</w:t>
      </w:r>
      <w:r>
        <w:rPr>
          <w:i/>
          <w:color w:val="262526"/>
          <w:spacing w:val="-4"/>
          <w:sz w:val="24"/>
        </w:rPr>
        <w:t> </w:t>
      </w:r>
      <w:r>
        <w:rPr>
          <w:i/>
          <w:color w:val="262526"/>
          <w:sz w:val="24"/>
        </w:rPr>
        <w:t>statement</w:t>
      </w:r>
      <w:r>
        <w:rPr>
          <w:color w:val="262526"/>
          <w:sz w:val="24"/>
        </w:rPr>
        <w:t>,</w:t>
      </w:r>
    </w:p>
    <w:p>
      <w:pPr>
        <w:spacing w:after="0" w:line="240" w:lineRule="auto"/>
        <w:jc w:val="left"/>
        <w:rPr>
          <w:sz w:val="24"/>
        </w:rPr>
        <w:sectPr>
          <w:pgSz w:w="11910" w:h="16840"/>
          <w:pgMar w:header="642" w:footer="697" w:top="1160" w:bottom="880" w:left="1320" w:right="1320"/>
        </w:sectPr>
      </w:pPr>
    </w:p>
    <w:p>
      <w:pPr>
        <w:spacing w:line="249" w:lineRule="auto" w:before="124"/>
        <w:ind w:left="1820" w:right="116" w:firstLine="0"/>
        <w:jc w:val="both"/>
        <w:rPr>
          <w:sz w:val="24"/>
        </w:rPr>
      </w:pPr>
      <w:r>
        <w:rPr>
          <w:color w:val="262526"/>
          <w:sz w:val="24"/>
        </w:rPr>
        <w:t>in</w:t>
      </w:r>
      <w:r>
        <w:rPr>
          <w:color w:val="262526"/>
          <w:spacing w:val="-13"/>
          <w:sz w:val="24"/>
        </w:rPr>
        <w:t> </w:t>
      </w:r>
      <w:r>
        <w:rPr>
          <w:color w:val="262526"/>
          <w:spacing w:val="-3"/>
          <w:sz w:val="24"/>
        </w:rPr>
        <w:t>which</w:t>
      </w:r>
      <w:r>
        <w:rPr>
          <w:color w:val="262526"/>
          <w:spacing w:val="-13"/>
          <w:sz w:val="24"/>
        </w:rPr>
        <w:t> </w:t>
      </w:r>
      <w:r>
        <w:rPr>
          <w:color w:val="262526"/>
          <w:spacing w:val="-3"/>
          <w:sz w:val="24"/>
        </w:rPr>
        <w:t>case</w:t>
      </w:r>
      <w:r>
        <w:rPr>
          <w:color w:val="262526"/>
          <w:spacing w:val="-12"/>
          <w:sz w:val="24"/>
        </w:rPr>
        <w:t> </w:t>
      </w:r>
      <w:r>
        <w:rPr>
          <w:i/>
          <w:color w:val="262526"/>
          <w:spacing w:val="-3"/>
          <w:sz w:val="24"/>
        </w:rPr>
        <w:t>AEMO</w:t>
      </w:r>
      <w:r>
        <w:rPr>
          <w:i/>
          <w:color w:val="262526"/>
          <w:spacing w:val="-13"/>
          <w:sz w:val="24"/>
        </w:rPr>
        <w:t> </w:t>
      </w:r>
      <w:r>
        <w:rPr>
          <w:color w:val="262526"/>
          <w:sz w:val="24"/>
        </w:rPr>
        <w:t>may</w:t>
      </w:r>
      <w:r>
        <w:rPr>
          <w:color w:val="262526"/>
          <w:spacing w:val="-12"/>
          <w:sz w:val="24"/>
        </w:rPr>
        <w:t> </w:t>
      </w:r>
      <w:r>
        <w:rPr>
          <w:color w:val="262526"/>
          <w:sz w:val="24"/>
        </w:rPr>
        <w:t>set</w:t>
      </w:r>
      <w:r>
        <w:rPr>
          <w:color w:val="262526"/>
          <w:spacing w:val="-13"/>
          <w:sz w:val="24"/>
        </w:rPr>
        <w:t> </w:t>
      </w:r>
      <w:r>
        <w:rPr>
          <w:color w:val="262526"/>
          <w:spacing w:val="-4"/>
          <w:sz w:val="24"/>
        </w:rPr>
        <w:t>off</w:t>
      </w:r>
      <w:r>
        <w:rPr>
          <w:color w:val="262526"/>
          <w:spacing w:val="-13"/>
          <w:sz w:val="24"/>
        </w:rPr>
        <w:t> </w:t>
      </w:r>
      <w:r>
        <w:rPr>
          <w:color w:val="262526"/>
          <w:spacing w:val="-3"/>
          <w:sz w:val="24"/>
        </w:rPr>
        <w:t>all,</w:t>
      </w:r>
      <w:r>
        <w:rPr>
          <w:color w:val="262526"/>
          <w:spacing w:val="-12"/>
          <w:sz w:val="24"/>
        </w:rPr>
        <w:t> </w:t>
      </w:r>
      <w:r>
        <w:rPr>
          <w:color w:val="262526"/>
          <w:sz w:val="24"/>
        </w:rPr>
        <w:t>or</w:t>
      </w:r>
      <w:r>
        <w:rPr>
          <w:color w:val="262526"/>
          <w:spacing w:val="-13"/>
          <w:sz w:val="24"/>
        </w:rPr>
        <w:t> </w:t>
      </w:r>
      <w:r>
        <w:rPr>
          <w:color w:val="262526"/>
          <w:spacing w:val="-3"/>
          <w:sz w:val="24"/>
        </w:rPr>
        <w:t>part</w:t>
      </w:r>
      <w:r>
        <w:rPr>
          <w:color w:val="262526"/>
          <w:spacing w:val="-12"/>
          <w:sz w:val="24"/>
        </w:rPr>
        <w:t> </w:t>
      </w:r>
      <w:r>
        <w:rPr>
          <w:color w:val="262526"/>
          <w:sz w:val="24"/>
        </w:rPr>
        <w:t>of,</w:t>
      </w:r>
      <w:r>
        <w:rPr>
          <w:color w:val="262526"/>
          <w:spacing w:val="-13"/>
          <w:sz w:val="24"/>
        </w:rPr>
        <w:t> </w:t>
      </w:r>
      <w:r>
        <w:rPr>
          <w:color w:val="262526"/>
          <w:sz w:val="24"/>
        </w:rPr>
        <w:t>any</w:t>
      </w:r>
      <w:r>
        <w:rPr>
          <w:color w:val="262526"/>
          <w:spacing w:val="-12"/>
          <w:sz w:val="24"/>
        </w:rPr>
        <w:t> </w:t>
      </w:r>
      <w:r>
        <w:rPr>
          <w:color w:val="262526"/>
          <w:spacing w:val="-3"/>
          <w:sz w:val="24"/>
        </w:rPr>
        <w:t>amount</w:t>
      </w:r>
      <w:r>
        <w:rPr>
          <w:color w:val="262526"/>
          <w:spacing w:val="-13"/>
          <w:sz w:val="24"/>
        </w:rPr>
        <w:t> </w:t>
      </w:r>
      <w:r>
        <w:rPr>
          <w:color w:val="262526"/>
          <w:sz w:val="24"/>
        </w:rPr>
        <w:t>by</w:t>
      </w:r>
      <w:r>
        <w:rPr>
          <w:color w:val="262526"/>
          <w:spacing w:val="-13"/>
          <w:sz w:val="24"/>
        </w:rPr>
        <w:t> </w:t>
      </w:r>
      <w:r>
        <w:rPr>
          <w:color w:val="262526"/>
          <w:spacing w:val="-3"/>
          <w:sz w:val="24"/>
        </w:rPr>
        <w:t>which</w:t>
      </w:r>
      <w:r>
        <w:rPr>
          <w:color w:val="262526"/>
          <w:spacing w:val="-12"/>
          <w:sz w:val="24"/>
        </w:rPr>
        <w:t> </w:t>
      </w:r>
      <w:r>
        <w:rPr>
          <w:color w:val="262526"/>
          <w:sz w:val="24"/>
        </w:rPr>
        <w:t>a</w:t>
      </w:r>
      <w:r>
        <w:rPr>
          <w:color w:val="262526"/>
          <w:spacing w:val="-13"/>
          <w:sz w:val="24"/>
        </w:rPr>
        <w:t> </w:t>
      </w:r>
      <w:r>
        <w:rPr>
          <w:i/>
          <w:color w:val="262526"/>
          <w:spacing w:val="-3"/>
          <w:sz w:val="24"/>
        </w:rPr>
        <w:t>Market </w:t>
      </w:r>
      <w:r>
        <w:rPr>
          <w:i/>
          <w:color w:val="262526"/>
          <w:sz w:val="24"/>
        </w:rPr>
        <w:t>Participant </w:t>
      </w:r>
      <w:r>
        <w:rPr>
          <w:color w:val="262526"/>
          <w:sz w:val="24"/>
        </w:rPr>
        <w:t>is in credit in the security deposit fund at that time against any amounts owing to </w:t>
      </w:r>
      <w:r>
        <w:rPr>
          <w:i/>
          <w:color w:val="262526"/>
          <w:sz w:val="24"/>
        </w:rPr>
        <w:t>AEMO </w:t>
      </w:r>
      <w:r>
        <w:rPr>
          <w:color w:val="262526"/>
          <w:sz w:val="24"/>
        </w:rPr>
        <w:t>under the </w:t>
      </w:r>
      <w:r>
        <w:rPr>
          <w:i/>
          <w:color w:val="262526"/>
          <w:sz w:val="24"/>
        </w:rPr>
        <w:t>final</w:t>
      </w:r>
      <w:r>
        <w:rPr>
          <w:i/>
          <w:color w:val="262526"/>
          <w:spacing w:val="-5"/>
          <w:sz w:val="24"/>
        </w:rPr>
        <w:t> </w:t>
      </w:r>
      <w:r>
        <w:rPr>
          <w:i/>
          <w:color w:val="262526"/>
          <w:sz w:val="24"/>
        </w:rPr>
        <w:t>statement</w:t>
      </w:r>
      <w:r>
        <w:rPr>
          <w:color w:val="262526"/>
          <w:sz w:val="24"/>
        </w:rPr>
        <w:t>.</w:t>
      </w:r>
    </w:p>
    <w:p>
      <w:pPr>
        <w:pStyle w:val="ListParagraph"/>
        <w:numPr>
          <w:ilvl w:val="3"/>
          <w:numId w:val="5"/>
        </w:numPr>
        <w:tabs>
          <w:tab w:pos="1820" w:val="left" w:leader="none"/>
          <w:tab w:pos="1821" w:val="left" w:leader="none"/>
        </w:tabs>
        <w:spacing w:line="240" w:lineRule="auto" w:before="173" w:after="0"/>
        <w:ind w:left="1820" w:right="0" w:hanging="568"/>
        <w:jc w:val="left"/>
        <w:rPr>
          <w:sz w:val="24"/>
        </w:rPr>
      </w:pPr>
      <w:r>
        <w:rPr>
          <w:color w:val="262526"/>
          <w:sz w:val="24"/>
        </w:rPr>
        <w:t>Subject to clause</w:t>
      </w:r>
      <w:r>
        <w:rPr>
          <w:color w:val="262526"/>
          <w:spacing w:val="-2"/>
          <w:sz w:val="24"/>
        </w:rPr>
        <w:t> </w:t>
      </w:r>
      <w:r>
        <w:rPr>
          <w:color w:val="262526"/>
          <w:sz w:val="24"/>
        </w:rPr>
        <w:t>3.3.13A(c):</w:t>
      </w:r>
    </w:p>
    <w:p>
      <w:pPr>
        <w:pStyle w:val="ListParagraph"/>
        <w:numPr>
          <w:ilvl w:val="4"/>
          <w:numId w:val="5"/>
        </w:numPr>
        <w:tabs>
          <w:tab w:pos="2388" w:val="left" w:leader="none"/>
        </w:tabs>
        <w:spacing w:line="249" w:lineRule="auto" w:before="182" w:after="0"/>
        <w:ind w:left="2387" w:right="115" w:hanging="567"/>
        <w:jc w:val="both"/>
        <w:rPr>
          <w:sz w:val="24"/>
        </w:rPr>
      </w:pPr>
      <w:r>
        <w:rPr>
          <w:color w:val="262526"/>
          <w:sz w:val="24"/>
        </w:rPr>
        <w:t>a </w:t>
      </w:r>
      <w:r>
        <w:rPr>
          <w:i/>
          <w:color w:val="262526"/>
          <w:sz w:val="24"/>
        </w:rPr>
        <w:t>Market Participant </w:t>
      </w:r>
      <w:r>
        <w:rPr>
          <w:color w:val="262526"/>
          <w:spacing w:val="-4"/>
          <w:sz w:val="24"/>
        </w:rPr>
        <w:t>may, </w:t>
      </w:r>
      <w:r>
        <w:rPr>
          <w:color w:val="262526"/>
          <w:sz w:val="24"/>
        </w:rPr>
        <w:t>by giving notice at least one </w:t>
      </w:r>
      <w:r>
        <w:rPr>
          <w:i/>
          <w:color w:val="262526"/>
          <w:sz w:val="24"/>
        </w:rPr>
        <w:t>business day </w:t>
      </w:r>
      <w:r>
        <w:rPr>
          <w:color w:val="262526"/>
          <w:sz w:val="24"/>
        </w:rPr>
        <w:t>prior to the due time for the issue of a </w:t>
      </w:r>
      <w:r>
        <w:rPr>
          <w:i/>
          <w:color w:val="262526"/>
          <w:sz w:val="24"/>
        </w:rPr>
        <w:t>final statement</w:t>
      </w:r>
      <w:r>
        <w:rPr>
          <w:color w:val="262526"/>
          <w:sz w:val="24"/>
        </w:rPr>
        <w:t>, seek agreement with</w:t>
      </w:r>
      <w:r>
        <w:rPr>
          <w:color w:val="262526"/>
          <w:spacing w:val="-6"/>
          <w:sz w:val="24"/>
        </w:rPr>
        <w:t> </w:t>
      </w:r>
      <w:r>
        <w:rPr>
          <w:i/>
          <w:color w:val="262526"/>
          <w:sz w:val="24"/>
        </w:rPr>
        <w:t>AEMO</w:t>
      </w:r>
      <w:r>
        <w:rPr>
          <w:i/>
          <w:color w:val="262526"/>
          <w:spacing w:val="-6"/>
          <w:sz w:val="24"/>
        </w:rPr>
        <w:t> </w:t>
      </w:r>
      <w:r>
        <w:rPr>
          <w:color w:val="262526"/>
          <w:sz w:val="24"/>
        </w:rPr>
        <w:t>on</w:t>
      </w:r>
      <w:r>
        <w:rPr>
          <w:color w:val="262526"/>
          <w:spacing w:val="-6"/>
          <w:sz w:val="24"/>
        </w:rPr>
        <w:t> </w:t>
      </w:r>
      <w:r>
        <w:rPr>
          <w:color w:val="262526"/>
          <w:sz w:val="24"/>
        </w:rPr>
        <w:t>the</w:t>
      </w:r>
      <w:r>
        <w:rPr>
          <w:color w:val="262526"/>
          <w:spacing w:val="-6"/>
          <w:sz w:val="24"/>
        </w:rPr>
        <w:t> </w:t>
      </w:r>
      <w:r>
        <w:rPr>
          <w:color w:val="262526"/>
          <w:sz w:val="24"/>
        </w:rPr>
        <w:t>arrangements</w:t>
      </w:r>
      <w:r>
        <w:rPr>
          <w:color w:val="262526"/>
          <w:spacing w:val="-6"/>
          <w:sz w:val="24"/>
        </w:rPr>
        <w:t> </w:t>
      </w:r>
      <w:r>
        <w:rPr>
          <w:color w:val="262526"/>
          <w:sz w:val="24"/>
        </w:rPr>
        <w:t>to</w:t>
      </w:r>
      <w:r>
        <w:rPr>
          <w:color w:val="262526"/>
          <w:spacing w:val="-6"/>
          <w:sz w:val="24"/>
        </w:rPr>
        <w:t> </w:t>
      </w:r>
      <w:r>
        <w:rPr>
          <w:color w:val="262526"/>
          <w:sz w:val="24"/>
        </w:rPr>
        <w:t>apply</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application</w:t>
      </w:r>
      <w:r>
        <w:rPr>
          <w:color w:val="262526"/>
          <w:spacing w:val="-6"/>
          <w:sz w:val="24"/>
        </w:rPr>
        <w:t> </w:t>
      </w:r>
      <w:r>
        <w:rPr>
          <w:color w:val="262526"/>
          <w:sz w:val="24"/>
        </w:rPr>
        <w:t>of</w:t>
      </w:r>
      <w:r>
        <w:rPr>
          <w:color w:val="262526"/>
          <w:spacing w:val="-6"/>
          <w:sz w:val="24"/>
        </w:rPr>
        <w:t> </w:t>
      </w:r>
      <w:r>
        <w:rPr>
          <w:color w:val="262526"/>
          <w:sz w:val="24"/>
        </w:rPr>
        <w:t>security deposits paid by that </w:t>
      </w:r>
      <w:r>
        <w:rPr>
          <w:i/>
          <w:color w:val="262526"/>
          <w:sz w:val="24"/>
        </w:rPr>
        <w:t>Market Participant </w:t>
      </w:r>
      <w:r>
        <w:rPr>
          <w:color w:val="262526"/>
          <w:sz w:val="24"/>
        </w:rPr>
        <w:t>under clause 3.3.8A against amounts owing to </w:t>
      </w:r>
      <w:r>
        <w:rPr>
          <w:i/>
          <w:color w:val="262526"/>
          <w:sz w:val="24"/>
        </w:rPr>
        <w:t>AEMO </w:t>
      </w:r>
      <w:r>
        <w:rPr>
          <w:color w:val="262526"/>
          <w:sz w:val="24"/>
        </w:rPr>
        <w:t>under a particular </w:t>
      </w:r>
      <w:r>
        <w:rPr>
          <w:i/>
          <w:color w:val="262526"/>
          <w:sz w:val="24"/>
        </w:rPr>
        <w:t>final statement </w:t>
      </w:r>
      <w:r>
        <w:rPr>
          <w:color w:val="262526"/>
          <w:sz w:val="24"/>
        </w:rPr>
        <w:t>or </w:t>
      </w:r>
      <w:r>
        <w:rPr>
          <w:i/>
          <w:color w:val="262526"/>
          <w:sz w:val="24"/>
        </w:rPr>
        <w:t>final </w:t>
      </w:r>
      <w:r>
        <w:rPr>
          <w:i/>
          <w:color w:val="262526"/>
          <w:sz w:val="24"/>
        </w:rPr>
        <w:t>statements</w:t>
      </w:r>
      <w:r>
        <w:rPr>
          <w:color w:val="262526"/>
          <w:sz w:val="24"/>
        </w:rPr>
        <w:t>;</w:t>
      </w:r>
      <w:r>
        <w:rPr>
          <w:color w:val="262526"/>
          <w:spacing w:val="-1"/>
          <w:sz w:val="24"/>
        </w:rPr>
        <w:t> </w:t>
      </w:r>
      <w:r>
        <w:rPr>
          <w:color w:val="262526"/>
          <w:sz w:val="24"/>
        </w:rPr>
        <w:t>and</w:t>
      </w:r>
    </w:p>
    <w:p>
      <w:pPr>
        <w:pStyle w:val="ListParagraph"/>
        <w:numPr>
          <w:ilvl w:val="4"/>
          <w:numId w:val="5"/>
        </w:numPr>
        <w:tabs>
          <w:tab w:pos="2388" w:val="left" w:leader="none"/>
        </w:tabs>
        <w:spacing w:line="249" w:lineRule="auto" w:before="176" w:after="0"/>
        <w:ind w:left="2387" w:right="112" w:hanging="567"/>
        <w:jc w:val="both"/>
        <w:rPr>
          <w:sz w:val="24"/>
        </w:rPr>
      </w:pPr>
      <w:r>
        <w:rPr>
          <w:i/>
          <w:color w:val="262526"/>
          <w:sz w:val="24"/>
        </w:rPr>
        <w:t>AEMO </w:t>
      </w:r>
      <w:r>
        <w:rPr>
          <w:color w:val="262526"/>
          <w:sz w:val="24"/>
        </w:rPr>
        <w:t>must apply the security deposits in accordance with an agreement reached under clause 3.3.13A(b)(1).</w:t>
      </w:r>
    </w:p>
    <w:p>
      <w:pPr>
        <w:spacing w:line="249" w:lineRule="auto" w:before="172"/>
        <w:ind w:left="1820" w:right="117" w:firstLine="0"/>
        <w:jc w:val="both"/>
        <w:rPr>
          <w:sz w:val="24"/>
        </w:rPr>
      </w:pPr>
      <w:r>
        <w:rPr>
          <w:color w:val="262526"/>
          <w:sz w:val="24"/>
        </w:rPr>
        <w:t>If</w:t>
      </w:r>
      <w:r>
        <w:rPr>
          <w:color w:val="262526"/>
          <w:spacing w:val="-15"/>
          <w:sz w:val="24"/>
        </w:rPr>
        <w:t> </w:t>
      </w:r>
      <w:r>
        <w:rPr>
          <w:color w:val="262526"/>
          <w:sz w:val="24"/>
        </w:rPr>
        <w:t>agreement</w:t>
      </w:r>
      <w:r>
        <w:rPr>
          <w:color w:val="262526"/>
          <w:spacing w:val="-14"/>
          <w:sz w:val="24"/>
        </w:rPr>
        <w:t> </w:t>
      </w:r>
      <w:r>
        <w:rPr>
          <w:color w:val="262526"/>
          <w:sz w:val="24"/>
        </w:rPr>
        <w:t>is</w:t>
      </w:r>
      <w:r>
        <w:rPr>
          <w:color w:val="262526"/>
          <w:spacing w:val="-15"/>
          <w:sz w:val="24"/>
        </w:rPr>
        <w:t> </w:t>
      </w:r>
      <w:r>
        <w:rPr>
          <w:color w:val="262526"/>
          <w:sz w:val="24"/>
        </w:rPr>
        <w:t>not</w:t>
      </w:r>
      <w:r>
        <w:rPr>
          <w:color w:val="262526"/>
          <w:spacing w:val="-14"/>
          <w:sz w:val="24"/>
        </w:rPr>
        <w:t> </w:t>
      </w:r>
      <w:r>
        <w:rPr>
          <w:color w:val="262526"/>
          <w:sz w:val="24"/>
        </w:rPr>
        <w:t>reached</w:t>
      </w:r>
      <w:r>
        <w:rPr>
          <w:color w:val="262526"/>
          <w:spacing w:val="-15"/>
          <w:sz w:val="24"/>
        </w:rPr>
        <w:t> </w:t>
      </w:r>
      <w:r>
        <w:rPr>
          <w:color w:val="262526"/>
          <w:sz w:val="24"/>
        </w:rPr>
        <w:t>between</w:t>
      </w:r>
      <w:r>
        <w:rPr>
          <w:color w:val="262526"/>
          <w:spacing w:val="-15"/>
          <w:sz w:val="24"/>
        </w:rPr>
        <w:t> </w:t>
      </w:r>
      <w:r>
        <w:rPr>
          <w:i/>
          <w:color w:val="262526"/>
          <w:sz w:val="24"/>
        </w:rPr>
        <w:t>AEMO</w:t>
      </w:r>
      <w:r>
        <w:rPr>
          <w:i/>
          <w:color w:val="262526"/>
          <w:spacing w:val="-15"/>
          <w:sz w:val="24"/>
        </w:rPr>
        <w:t> </w:t>
      </w:r>
      <w:r>
        <w:rPr>
          <w:color w:val="262526"/>
          <w:sz w:val="24"/>
        </w:rPr>
        <w:t>and</w:t>
      </w:r>
      <w:r>
        <w:rPr>
          <w:color w:val="262526"/>
          <w:spacing w:val="-14"/>
          <w:sz w:val="24"/>
        </w:rPr>
        <w:t> </w:t>
      </w:r>
      <w:r>
        <w:rPr>
          <w:color w:val="262526"/>
          <w:sz w:val="24"/>
        </w:rPr>
        <w:t>the</w:t>
      </w:r>
      <w:r>
        <w:rPr>
          <w:color w:val="262526"/>
          <w:spacing w:val="-15"/>
          <w:sz w:val="24"/>
        </w:rPr>
        <w:t> </w:t>
      </w:r>
      <w:r>
        <w:rPr>
          <w:i/>
          <w:color w:val="262526"/>
          <w:sz w:val="24"/>
        </w:rPr>
        <w:t>Market</w:t>
      </w:r>
      <w:r>
        <w:rPr>
          <w:i/>
          <w:color w:val="262526"/>
          <w:spacing w:val="-15"/>
          <w:sz w:val="24"/>
        </w:rPr>
        <w:t> </w:t>
      </w:r>
      <w:r>
        <w:rPr>
          <w:i/>
          <w:color w:val="262526"/>
          <w:sz w:val="24"/>
        </w:rPr>
        <w:t>Participant</w:t>
      </w:r>
      <w:r>
        <w:rPr>
          <w:i/>
          <w:color w:val="262526"/>
          <w:spacing w:val="-15"/>
          <w:sz w:val="24"/>
        </w:rPr>
        <w:t> </w:t>
      </w:r>
      <w:r>
        <w:rPr>
          <w:color w:val="262526"/>
          <w:sz w:val="24"/>
        </w:rPr>
        <w:t>under this</w:t>
      </w:r>
      <w:r>
        <w:rPr>
          <w:color w:val="262526"/>
          <w:spacing w:val="-10"/>
          <w:sz w:val="24"/>
        </w:rPr>
        <w:t> </w:t>
      </w:r>
      <w:r>
        <w:rPr>
          <w:color w:val="262526"/>
          <w:sz w:val="24"/>
        </w:rPr>
        <w:t>clause,</w:t>
      </w:r>
      <w:r>
        <w:rPr>
          <w:color w:val="262526"/>
          <w:spacing w:val="-10"/>
          <w:sz w:val="24"/>
        </w:rPr>
        <w:t> </w:t>
      </w:r>
      <w:r>
        <w:rPr>
          <w:color w:val="262526"/>
          <w:sz w:val="24"/>
        </w:rPr>
        <w:t>then</w:t>
      </w:r>
      <w:r>
        <w:rPr>
          <w:color w:val="262526"/>
          <w:spacing w:val="-10"/>
          <w:sz w:val="24"/>
        </w:rPr>
        <w:t> </w:t>
      </w:r>
      <w:r>
        <w:rPr>
          <w:i/>
          <w:color w:val="262526"/>
          <w:sz w:val="24"/>
        </w:rPr>
        <w:t>AEMO</w:t>
      </w:r>
      <w:r>
        <w:rPr>
          <w:i/>
          <w:color w:val="262526"/>
          <w:spacing w:val="-10"/>
          <w:sz w:val="24"/>
        </w:rPr>
        <w:t> </w:t>
      </w:r>
      <w:r>
        <w:rPr>
          <w:color w:val="262526"/>
          <w:sz w:val="24"/>
        </w:rPr>
        <w:t>has</w:t>
      </w:r>
      <w:r>
        <w:rPr>
          <w:color w:val="262526"/>
          <w:spacing w:val="-9"/>
          <w:sz w:val="24"/>
        </w:rPr>
        <w:t> </w:t>
      </w:r>
      <w:r>
        <w:rPr>
          <w:color w:val="262526"/>
          <w:sz w:val="24"/>
        </w:rPr>
        <w:t>a</w:t>
      </w:r>
      <w:r>
        <w:rPr>
          <w:color w:val="262526"/>
          <w:spacing w:val="-10"/>
          <w:sz w:val="24"/>
        </w:rPr>
        <w:t> </w:t>
      </w:r>
      <w:r>
        <w:rPr>
          <w:color w:val="262526"/>
          <w:sz w:val="24"/>
        </w:rPr>
        <w:t>discretion</w:t>
      </w:r>
      <w:r>
        <w:rPr>
          <w:color w:val="262526"/>
          <w:spacing w:val="-9"/>
          <w:sz w:val="24"/>
        </w:rPr>
        <w:t> </w:t>
      </w:r>
      <w:r>
        <w:rPr>
          <w:color w:val="262526"/>
          <w:sz w:val="24"/>
        </w:rPr>
        <w:t>to</w:t>
      </w:r>
      <w:r>
        <w:rPr>
          <w:color w:val="262526"/>
          <w:spacing w:val="-10"/>
          <w:sz w:val="24"/>
        </w:rPr>
        <w:t> </w:t>
      </w:r>
      <w:r>
        <w:rPr>
          <w:color w:val="262526"/>
          <w:sz w:val="24"/>
        </w:rPr>
        <w:t>apply</w:t>
      </w:r>
      <w:r>
        <w:rPr>
          <w:color w:val="262526"/>
          <w:spacing w:val="-9"/>
          <w:sz w:val="24"/>
        </w:rPr>
        <w:t> </w:t>
      </w:r>
      <w:r>
        <w:rPr>
          <w:color w:val="262526"/>
          <w:sz w:val="24"/>
        </w:rPr>
        <w:t>the</w:t>
      </w:r>
      <w:r>
        <w:rPr>
          <w:color w:val="262526"/>
          <w:spacing w:val="-10"/>
          <w:sz w:val="24"/>
        </w:rPr>
        <w:t> </w:t>
      </w:r>
      <w:r>
        <w:rPr>
          <w:color w:val="262526"/>
          <w:sz w:val="24"/>
        </w:rPr>
        <w:t>security</w:t>
      </w:r>
      <w:r>
        <w:rPr>
          <w:color w:val="262526"/>
          <w:spacing w:val="-9"/>
          <w:sz w:val="24"/>
        </w:rPr>
        <w:t> </w:t>
      </w:r>
      <w:r>
        <w:rPr>
          <w:color w:val="262526"/>
          <w:sz w:val="24"/>
        </w:rPr>
        <w:t>deposit</w:t>
      </w:r>
      <w:r>
        <w:rPr>
          <w:color w:val="262526"/>
          <w:spacing w:val="-10"/>
          <w:sz w:val="24"/>
        </w:rPr>
        <w:t> </w:t>
      </w:r>
      <w:r>
        <w:rPr>
          <w:color w:val="262526"/>
          <w:sz w:val="24"/>
        </w:rPr>
        <w:t>funds</w:t>
      </w:r>
      <w:r>
        <w:rPr>
          <w:color w:val="262526"/>
          <w:spacing w:val="-9"/>
          <w:sz w:val="24"/>
        </w:rPr>
        <w:t> </w:t>
      </w:r>
      <w:r>
        <w:rPr>
          <w:color w:val="262526"/>
          <w:sz w:val="24"/>
        </w:rPr>
        <w:t>of that </w:t>
      </w:r>
      <w:r>
        <w:rPr>
          <w:i/>
          <w:color w:val="262526"/>
          <w:sz w:val="24"/>
        </w:rPr>
        <w:t>Market Participant </w:t>
      </w:r>
      <w:r>
        <w:rPr>
          <w:color w:val="262526"/>
          <w:sz w:val="24"/>
        </w:rPr>
        <w:t>in payment of moneys that the </w:t>
      </w:r>
      <w:r>
        <w:rPr>
          <w:i/>
          <w:color w:val="262526"/>
          <w:sz w:val="24"/>
        </w:rPr>
        <w:t>Market Participant </w:t>
      </w:r>
      <w:r>
        <w:rPr>
          <w:color w:val="262526"/>
          <w:sz w:val="24"/>
        </w:rPr>
        <w:t>owes </w:t>
      </w:r>
      <w:r>
        <w:rPr>
          <w:i/>
          <w:color w:val="262526"/>
          <w:sz w:val="24"/>
        </w:rPr>
        <w:t>AEMO </w:t>
      </w:r>
      <w:r>
        <w:rPr>
          <w:color w:val="262526"/>
          <w:sz w:val="24"/>
        </w:rPr>
        <w:t>as set out in clauses 3.3.13A(a)(1) and</w:t>
      </w:r>
      <w:r>
        <w:rPr>
          <w:color w:val="262526"/>
          <w:spacing w:val="-3"/>
          <w:sz w:val="24"/>
        </w:rPr>
        <w:t> </w:t>
      </w:r>
      <w:r>
        <w:rPr>
          <w:color w:val="262526"/>
          <w:sz w:val="24"/>
        </w:rPr>
        <w:t>(2).</w:t>
      </w:r>
    </w:p>
    <w:p>
      <w:pPr>
        <w:pStyle w:val="ListParagraph"/>
        <w:numPr>
          <w:ilvl w:val="3"/>
          <w:numId w:val="5"/>
        </w:numPr>
        <w:tabs>
          <w:tab w:pos="1821" w:val="left" w:leader="none"/>
        </w:tabs>
        <w:spacing w:line="249" w:lineRule="auto" w:before="174" w:after="0"/>
        <w:ind w:left="1820" w:right="115" w:hanging="567"/>
        <w:jc w:val="both"/>
        <w:rPr>
          <w:sz w:val="24"/>
        </w:rPr>
      </w:pPr>
      <w:r>
        <w:rPr>
          <w:color w:val="262526"/>
          <w:sz w:val="24"/>
        </w:rPr>
        <w:t>Despite any agreement under clause 3.3.13A(b), if a </w:t>
      </w:r>
      <w:r>
        <w:rPr>
          <w:i/>
          <w:color w:val="262526"/>
          <w:sz w:val="24"/>
        </w:rPr>
        <w:t>default event </w:t>
      </w:r>
      <w:r>
        <w:rPr>
          <w:color w:val="262526"/>
          <w:sz w:val="24"/>
        </w:rPr>
        <w:t>occurs in relation to a </w:t>
      </w:r>
      <w:r>
        <w:rPr>
          <w:i/>
          <w:color w:val="262526"/>
          <w:sz w:val="24"/>
        </w:rPr>
        <w:t>Market Participant</w:t>
      </w:r>
      <w:r>
        <w:rPr>
          <w:color w:val="262526"/>
          <w:sz w:val="24"/>
        </w:rPr>
        <w:t>, then </w:t>
      </w:r>
      <w:r>
        <w:rPr>
          <w:i/>
          <w:color w:val="262526"/>
          <w:sz w:val="24"/>
        </w:rPr>
        <w:t>AEMO </w:t>
      </w:r>
      <w:r>
        <w:rPr>
          <w:color w:val="262526"/>
          <w:sz w:val="24"/>
        </w:rPr>
        <w:t>has a discretion as to which amounts</w:t>
      </w:r>
      <w:r>
        <w:rPr>
          <w:color w:val="262526"/>
          <w:spacing w:val="-10"/>
          <w:sz w:val="24"/>
        </w:rPr>
        <w:t> </w:t>
      </w:r>
      <w:r>
        <w:rPr>
          <w:color w:val="262526"/>
          <w:sz w:val="24"/>
        </w:rPr>
        <w:t>owing</w:t>
      </w:r>
      <w:r>
        <w:rPr>
          <w:color w:val="262526"/>
          <w:spacing w:val="-10"/>
          <w:sz w:val="24"/>
        </w:rPr>
        <w:t> </w:t>
      </w:r>
      <w:r>
        <w:rPr>
          <w:color w:val="262526"/>
          <w:sz w:val="24"/>
        </w:rPr>
        <w:t>to</w:t>
      </w:r>
      <w:r>
        <w:rPr>
          <w:color w:val="262526"/>
          <w:spacing w:val="-11"/>
          <w:sz w:val="24"/>
        </w:rPr>
        <w:t> </w:t>
      </w:r>
      <w:r>
        <w:rPr>
          <w:i/>
          <w:color w:val="262526"/>
          <w:sz w:val="24"/>
        </w:rPr>
        <w:t>AEMO</w:t>
      </w:r>
      <w:r>
        <w:rPr>
          <w:i/>
          <w:color w:val="262526"/>
          <w:spacing w:val="-10"/>
          <w:sz w:val="24"/>
        </w:rPr>
        <w:t> </w:t>
      </w:r>
      <w:r>
        <w:rPr>
          <w:color w:val="262526"/>
          <w:sz w:val="24"/>
        </w:rPr>
        <w:t>under</w:t>
      </w:r>
      <w:r>
        <w:rPr>
          <w:color w:val="262526"/>
          <w:spacing w:val="-9"/>
          <w:sz w:val="24"/>
        </w:rPr>
        <w:t> </w:t>
      </w:r>
      <w:r>
        <w:rPr>
          <w:i/>
          <w:color w:val="262526"/>
          <w:sz w:val="24"/>
        </w:rPr>
        <w:t>final</w:t>
      </w:r>
      <w:r>
        <w:rPr>
          <w:i/>
          <w:color w:val="262526"/>
          <w:spacing w:val="-10"/>
          <w:sz w:val="24"/>
        </w:rPr>
        <w:t> </w:t>
      </w:r>
      <w:r>
        <w:rPr>
          <w:i/>
          <w:color w:val="262526"/>
          <w:sz w:val="24"/>
        </w:rPr>
        <w:t>statements</w:t>
      </w:r>
      <w:r>
        <w:rPr>
          <w:i/>
          <w:color w:val="262526"/>
          <w:spacing w:val="-10"/>
          <w:sz w:val="24"/>
        </w:rPr>
        <w:t> </w:t>
      </w:r>
      <w:r>
        <w:rPr>
          <w:color w:val="262526"/>
          <w:sz w:val="24"/>
        </w:rPr>
        <w:t>it</w:t>
      </w:r>
      <w:r>
        <w:rPr>
          <w:color w:val="262526"/>
          <w:spacing w:val="-10"/>
          <w:sz w:val="24"/>
        </w:rPr>
        <w:t> </w:t>
      </w:r>
      <w:r>
        <w:rPr>
          <w:color w:val="262526"/>
          <w:sz w:val="24"/>
        </w:rPr>
        <w:t>applies</w:t>
      </w:r>
      <w:r>
        <w:rPr>
          <w:color w:val="262526"/>
          <w:spacing w:val="-10"/>
          <w:sz w:val="24"/>
        </w:rPr>
        <w:t> </w:t>
      </w:r>
      <w:r>
        <w:rPr>
          <w:color w:val="262526"/>
          <w:sz w:val="24"/>
        </w:rPr>
        <w:t>or</w:t>
      </w:r>
      <w:r>
        <w:rPr>
          <w:color w:val="262526"/>
          <w:spacing w:val="-9"/>
          <w:sz w:val="24"/>
        </w:rPr>
        <w:t> </w:t>
      </w:r>
      <w:r>
        <w:rPr>
          <w:color w:val="262526"/>
          <w:sz w:val="24"/>
        </w:rPr>
        <w:t>partially</w:t>
      </w:r>
      <w:r>
        <w:rPr>
          <w:color w:val="262526"/>
          <w:spacing w:val="-10"/>
          <w:sz w:val="24"/>
        </w:rPr>
        <w:t> </w:t>
      </w:r>
      <w:r>
        <w:rPr>
          <w:color w:val="262526"/>
          <w:sz w:val="24"/>
        </w:rPr>
        <w:t>applies security deposits paid by that </w:t>
      </w:r>
      <w:r>
        <w:rPr>
          <w:i/>
          <w:color w:val="262526"/>
          <w:sz w:val="24"/>
        </w:rPr>
        <w:t>Market Participant </w:t>
      </w:r>
      <w:r>
        <w:rPr>
          <w:color w:val="262526"/>
          <w:sz w:val="24"/>
        </w:rPr>
        <w:t>under clause</w:t>
      </w:r>
      <w:r>
        <w:rPr>
          <w:color w:val="262526"/>
          <w:spacing w:val="-6"/>
          <w:sz w:val="24"/>
        </w:rPr>
        <w:t> </w:t>
      </w:r>
      <w:r>
        <w:rPr>
          <w:color w:val="262526"/>
          <w:sz w:val="24"/>
        </w:rPr>
        <w:t>3.3.8A.</w:t>
      </w:r>
    </w:p>
    <w:p>
      <w:pPr>
        <w:pStyle w:val="ListParagraph"/>
        <w:numPr>
          <w:ilvl w:val="3"/>
          <w:numId w:val="5"/>
        </w:numPr>
        <w:tabs>
          <w:tab w:pos="1821" w:val="left" w:leader="none"/>
        </w:tabs>
        <w:spacing w:line="249" w:lineRule="auto" w:before="174" w:after="0"/>
        <w:ind w:left="1820" w:right="116" w:hanging="567"/>
        <w:jc w:val="both"/>
        <w:rPr>
          <w:sz w:val="24"/>
        </w:rPr>
      </w:pPr>
      <w:r>
        <w:rPr>
          <w:color w:val="262526"/>
          <w:sz w:val="24"/>
        </w:rPr>
        <w:t>In the case of security deposits paid by a </w:t>
      </w:r>
      <w:r>
        <w:rPr>
          <w:i/>
          <w:color w:val="262526"/>
          <w:sz w:val="24"/>
        </w:rPr>
        <w:t>Market Participant </w:t>
      </w:r>
      <w:r>
        <w:rPr>
          <w:color w:val="262526"/>
          <w:sz w:val="24"/>
        </w:rPr>
        <w:t>in the security deposit fund under clause 3.3.13, </w:t>
      </w:r>
      <w:r>
        <w:rPr>
          <w:i/>
          <w:color w:val="262526"/>
          <w:sz w:val="24"/>
        </w:rPr>
        <w:t>AEMO </w:t>
      </w:r>
      <w:r>
        <w:rPr>
          <w:color w:val="262526"/>
          <w:sz w:val="24"/>
        </w:rPr>
        <w:t>has a discretion as to which </w:t>
      </w:r>
      <w:r>
        <w:rPr>
          <w:i/>
          <w:color w:val="262526"/>
          <w:sz w:val="24"/>
        </w:rPr>
        <w:t>final </w:t>
      </w:r>
      <w:r>
        <w:rPr>
          <w:i/>
          <w:color w:val="262526"/>
          <w:sz w:val="24"/>
        </w:rPr>
        <w:t>statements </w:t>
      </w:r>
      <w:r>
        <w:rPr>
          <w:color w:val="262526"/>
          <w:sz w:val="24"/>
        </w:rPr>
        <w:t>it applies or partially applies those monies</w:t>
      </w:r>
      <w:r>
        <w:rPr>
          <w:color w:val="262526"/>
          <w:spacing w:val="-3"/>
          <w:sz w:val="24"/>
        </w:rPr>
        <w:t> </w:t>
      </w:r>
      <w:r>
        <w:rPr>
          <w:color w:val="262526"/>
          <w:sz w:val="24"/>
        </w:rPr>
        <w:t>against.</w:t>
      </w:r>
    </w:p>
    <w:p>
      <w:pPr>
        <w:pStyle w:val="ListParagraph"/>
        <w:numPr>
          <w:ilvl w:val="3"/>
          <w:numId w:val="5"/>
        </w:numPr>
        <w:tabs>
          <w:tab w:pos="1821" w:val="left" w:leader="none"/>
        </w:tabs>
        <w:spacing w:line="249" w:lineRule="auto" w:before="173" w:after="0"/>
        <w:ind w:left="1820" w:right="114" w:hanging="567"/>
        <w:jc w:val="both"/>
        <w:rPr>
          <w:sz w:val="24"/>
        </w:rPr>
      </w:pPr>
      <w:r>
        <w:rPr>
          <w:color w:val="262526"/>
          <w:sz w:val="24"/>
        </w:rPr>
        <w:t>However, in exercising its discretion in clauses 3.3.13A(b), (c) or (d), if a </w:t>
      </w:r>
      <w:r>
        <w:rPr>
          <w:i/>
          <w:color w:val="262526"/>
          <w:sz w:val="24"/>
        </w:rPr>
        <w:t>Market Participant </w:t>
      </w:r>
      <w:r>
        <w:rPr>
          <w:color w:val="262526"/>
          <w:sz w:val="24"/>
        </w:rPr>
        <w:t>pays </w:t>
      </w:r>
      <w:r>
        <w:rPr>
          <w:i/>
          <w:color w:val="262526"/>
          <w:sz w:val="24"/>
        </w:rPr>
        <w:t>AEMO </w:t>
      </w:r>
      <w:r>
        <w:rPr>
          <w:color w:val="262526"/>
          <w:sz w:val="24"/>
        </w:rPr>
        <w:t>a security deposit, then </w:t>
      </w:r>
      <w:r>
        <w:rPr>
          <w:i/>
          <w:color w:val="262526"/>
          <w:sz w:val="24"/>
        </w:rPr>
        <w:t>AEMO </w:t>
      </w:r>
      <w:r>
        <w:rPr>
          <w:color w:val="262526"/>
          <w:sz w:val="24"/>
        </w:rPr>
        <w:t>must apply any</w:t>
      </w:r>
      <w:r>
        <w:rPr>
          <w:color w:val="262526"/>
          <w:spacing w:val="-9"/>
          <w:sz w:val="24"/>
        </w:rPr>
        <w:t> </w:t>
      </w:r>
      <w:r>
        <w:rPr>
          <w:color w:val="262526"/>
          <w:sz w:val="24"/>
        </w:rPr>
        <w:t>remaining</w:t>
      </w:r>
      <w:r>
        <w:rPr>
          <w:color w:val="262526"/>
          <w:spacing w:val="-9"/>
          <w:sz w:val="24"/>
        </w:rPr>
        <w:t> </w:t>
      </w:r>
      <w:r>
        <w:rPr>
          <w:color w:val="262526"/>
          <w:sz w:val="24"/>
        </w:rPr>
        <w:t>portion</w:t>
      </w:r>
      <w:r>
        <w:rPr>
          <w:color w:val="262526"/>
          <w:spacing w:val="-8"/>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security</w:t>
      </w:r>
      <w:r>
        <w:rPr>
          <w:color w:val="262526"/>
          <w:spacing w:val="-8"/>
          <w:sz w:val="24"/>
        </w:rPr>
        <w:t> </w:t>
      </w:r>
      <w:r>
        <w:rPr>
          <w:color w:val="262526"/>
          <w:sz w:val="24"/>
        </w:rPr>
        <w:t>deposit</w:t>
      </w:r>
      <w:r>
        <w:rPr>
          <w:color w:val="262526"/>
          <w:spacing w:val="-9"/>
          <w:sz w:val="24"/>
        </w:rPr>
        <w:t> </w:t>
      </w:r>
      <w:r>
        <w:rPr>
          <w:color w:val="262526"/>
          <w:sz w:val="24"/>
        </w:rPr>
        <w:t>(taking</w:t>
      </w:r>
      <w:r>
        <w:rPr>
          <w:color w:val="262526"/>
          <w:spacing w:val="-9"/>
          <w:sz w:val="24"/>
        </w:rPr>
        <w:t> </w:t>
      </w:r>
      <w:r>
        <w:rPr>
          <w:color w:val="262526"/>
          <w:sz w:val="24"/>
        </w:rPr>
        <w:t>into</w:t>
      </w:r>
      <w:r>
        <w:rPr>
          <w:color w:val="262526"/>
          <w:spacing w:val="-9"/>
          <w:sz w:val="24"/>
        </w:rPr>
        <w:t> </w:t>
      </w:r>
      <w:r>
        <w:rPr>
          <w:color w:val="262526"/>
          <w:sz w:val="24"/>
        </w:rPr>
        <w:t>account</w:t>
      </w:r>
      <w:r>
        <w:rPr>
          <w:color w:val="262526"/>
          <w:spacing w:val="-8"/>
          <w:sz w:val="24"/>
        </w:rPr>
        <w:t> </w:t>
      </w:r>
      <w:r>
        <w:rPr>
          <w:color w:val="262526"/>
          <w:sz w:val="24"/>
        </w:rPr>
        <w:t>deductions for</w:t>
      </w:r>
      <w:r>
        <w:rPr>
          <w:color w:val="262526"/>
          <w:spacing w:val="-13"/>
          <w:sz w:val="24"/>
        </w:rPr>
        <w:t> </w:t>
      </w:r>
      <w:r>
        <w:rPr>
          <w:color w:val="262526"/>
          <w:sz w:val="24"/>
        </w:rPr>
        <w:t>any</w:t>
      </w:r>
      <w:r>
        <w:rPr>
          <w:color w:val="262526"/>
          <w:spacing w:val="-11"/>
          <w:sz w:val="24"/>
        </w:rPr>
        <w:t> </w:t>
      </w:r>
      <w:r>
        <w:rPr>
          <w:color w:val="262526"/>
          <w:sz w:val="24"/>
        </w:rPr>
        <w:t>liabilities</w:t>
      </w:r>
      <w:r>
        <w:rPr>
          <w:color w:val="262526"/>
          <w:spacing w:val="-11"/>
          <w:sz w:val="24"/>
        </w:rPr>
        <w:t> </w:t>
      </w:r>
      <w:r>
        <w:rPr>
          <w:color w:val="262526"/>
          <w:sz w:val="24"/>
        </w:rPr>
        <w:t>or</w:t>
      </w:r>
      <w:r>
        <w:rPr>
          <w:color w:val="262526"/>
          <w:spacing w:val="-12"/>
          <w:sz w:val="24"/>
        </w:rPr>
        <w:t> </w:t>
      </w:r>
      <w:r>
        <w:rPr>
          <w:color w:val="262526"/>
          <w:sz w:val="24"/>
        </w:rPr>
        <w:t>expenses</w:t>
      </w:r>
      <w:r>
        <w:rPr>
          <w:color w:val="262526"/>
          <w:spacing w:val="-11"/>
          <w:sz w:val="24"/>
        </w:rPr>
        <w:t> </w:t>
      </w:r>
      <w:r>
        <w:rPr>
          <w:color w:val="262526"/>
          <w:sz w:val="24"/>
        </w:rPr>
        <w:t>of</w:t>
      </w:r>
      <w:r>
        <w:rPr>
          <w:color w:val="262526"/>
          <w:spacing w:val="-13"/>
          <w:sz w:val="24"/>
        </w:rPr>
        <w:t> </w:t>
      </w:r>
      <w:r>
        <w:rPr>
          <w:color w:val="262526"/>
          <w:sz w:val="24"/>
        </w:rPr>
        <w:t>the</w:t>
      </w:r>
      <w:r>
        <w:rPr>
          <w:color w:val="262526"/>
          <w:spacing w:val="-11"/>
          <w:sz w:val="24"/>
        </w:rPr>
        <w:t> </w:t>
      </w:r>
      <w:r>
        <w:rPr>
          <w:color w:val="262526"/>
          <w:sz w:val="24"/>
        </w:rPr>
        <w:t>security</w:t>
      </w:r>
      <w:r>
        <w:rPr>
          <w:color w:val="262526"/>
          <w:spacing w:val="-12"/>
          <w:sz w:val="24"/>
        </w:rPr>
        <w:t> </w:t>
      </w:r>
      <w:r>
        <w:rPr>
          <w:color w:val="262526"/>
          <w:sz w:val="24"/>
        </w:rPr>
        <w:t>deposit</w:t>
      </w:r>
      <w:r>
        <w:rPr>
          <w:color w:val="262526"/>
          <w:spacing w:val="-12"/>
          <w:sz w:val="24"/>
        </w:rPr>
        <w:t> </w:t>
      </w:r>
      <w:r>
        <w:rPr>
          <w:color w:val="262526"/>
          <w:sz w:val="24"/>
        </w:rPr>
        <w:t>fund)</w:t>
      </w:r>
      <w:r>
        <w:rPr>
          <w:color w:val="262526"/>
          <w:spacing w:val="-12"/>
          <w:sz w:val="24"/>
        </w:rPr>
        <w:t> </w:t>
      </w:r>
      <w:r>
        <w:rPr>
          <w:color w:val="262526"/>
          <w:sz w:val="24"/>
        </w:rPr>
        <w:t>against</w:t>
      </w:r>
      <w:r>
        <w:rPr>
          <w:color w:val="262526"/>
          <w:spacing w:val="-12"/>
          <w:sz w:val="24"/>
        </w:rPr>
        <w:t> </w:t>
      </w:r>
      <w:r>
        <w:rPr>
          <w:color w:val="262526"/>
          <w:sz w:val="24"/>
        </w:rPr>
        <w:t>the</w:t>
      </w:r>
      <w:r>
        <w:rPr>
          <w:color w:val="262526"/>
          <w:spacing w:val="-11"/>
          <w:sz w:val="24"/>
        </w:rPr>
        <w:t> </w:t>
      </w:r>
      <w:r>
        <w:rPr>
          <w:color w:val="262526"/>
          <w:sz w:val="24"/>
        </w:rPr>
        <w:t>longest outstanding amounts owing to </w:t>
      </w:r>
      <w:r>
        <w:rPr>
          <w:i/>
          <w:color w:val="262526"/>
          <w:sz w:val="24"/>
        </w:rPr>
        <w:t>AEMO </w:t>
      </w:r>
      <w:r>
        <w:rPr>
          <w:color w:val="262526"/>
          <w:sz w:val="24"/>
        </w:rPr>
        <w:t>under </w:t>
      </w:r>
      <w:r>
        <w:rPr>
          <w:i/>
          <w:color w:val="262526"/>
          <w:sz w:val="24"/>
        </w:rPr>
        <w:t>final statements </w:t>
      </w:r>
      <w:r>
        <w:rPr>
          <w:color w:val="262526"/>
          <w:sz w:val="24"/>
        </w:rPr>
        <w:t>issued not later than the </w:t>
      </w:r>
      <w:r>
        <w:rPr>
          <w:i/>
          <w:color w:val="262526"/>
          <w:sz w:val="24"/>
        </w:rPr>
        <w:t>final statement </w:t>
      </w:r>
      <w:r>
        <w:rPr>
          <w:color w:val="262526"/>
          <w:sz w:val="24"/>
        </w:rPr>
        <w:t>for the </w:t>
      </w:r>
      <w:r>
        <w:rPr>
          <w:i/>
          <w:color w:val="262526"/>
          <w:sz w:val="24"/>
        </w:rPr>
        <w:t>billing period </w:t>
      </w:r>
      <w:r>
        <w:rPr>
          <w:color w:val="262526"/>
          <w:sz w:val="24"/>
        </w:rPr>
        <w:t>in which the security deposit was paid to </w:t>
      </w:r>
      <w:r>
        <w:rPr>
          <w:i/>
          <w:color w:val="262526"/>
          <w:sz w:val="24"/>
        </w:rPr>
        <w:t>AEMO</w:t>
      </w:r>
      <w:r>
        <w:rPr>
          <w:color w:val="262526"/>
          <w:sz w:val="24"/>
        </w:rPr>
        <w:t>. If, for any reason, </w:t>
      </w:r>
      <w:r>
        <w:rPr>
          <w:i/>
          <w:color w:val="262526"/>
          <w:sz w:val="24"/>
        </w:rPr>
        <w:t>AEMO </w:t>
      </w:r>
      <w:r>
        <w:rPr>
          <w:color w:val="262526"/>
          <w:sz w:val="24"/>
        </w:rPr>
        <w:t>has not fully applied such security deposit within this time, then </w:t>
      </w:r>
      <w:r>
        <w:rPr>
          <w:i/>
          <w:color w:val="262526"/>
          <w:sz w:val="24"/>
        </w:rPr>
        <w:t>AEMO </w:t>
      </w:r>
      <w:r>
        <w:rPr>
          <w:color w:val="262526"/>
          <w:sz w:val="24"/>
        </w:rPr>
        <w:t>must apply the remainder to amounts</w:t>
      </w:r>
      <w:r>
        <w:rPr>
          <w:color w:val="262526"/>
          <w:spacing w:val="-7"/>
          <w:sz w:val="24"/>
        </w:rPr>
        <w:t> </w:t>
      </w:r>
      <w:r>
        <w:rPr>
          <w:color w:val="262526"/>
          <w:sz w:val="24"/>
        </w:rPr>
        <w:t>owing</w:t>
      </w:r>
      <w:r>
        <w:rPr>
          <w:color w:val="262526"/>
          <w:spacing w:val="-7"/>
          <w:sz w:val="24"/>
        </w:rPr>
        <w:t> </w:t>
      </w:r>
      <w:r>
        <w:rPr>
          <w:color w:val="262526"/>
          <w:sz w:val="24"/>
        </w:rPr>
        <w:t>to</w:t>
      </w:r>
      <w:r>
        <w:rPr>
          <w:color w:val="262526"/>
          <w:spacing w:val="-8"/>
          <w:sz w:val="24"/>
        </w:rPr>
        <w:t> </w:t>
      </w:r>
      <w:r>
        <w:rPr>
          <w:i/>
          <w:color w:val="262526"/>
          <w:sz w:val="24"/>
        </w:rPr>
        <w:t>AEMO</w:t>
      </w:r>
      <w:r>
        <w:rPr>
          <w:i/>
          <w:color w:val="262526"/>
          <w:spacing w:val="-7"/>
          <w:sz w:val="24"/>
        </w:rPr>
        <w:t> </w:t>
      </w:r>
      <w:r>
        <w:rPr>
          <w:color w:val="262526"/>
          <w:sz w:val="24"/>
        </w:rPr>
        <w:t>under</w:t>
      </w:r>
      <w:r>
        <w:rPr>
          <w:color w:val="262526"/>
          <w:spacing w:val="-7"/>
          <w:sz w:val="24"/>
        </w:rPr>
        <w:t> </w:t>
      </w:r>
      <w:r>
        <w:rPr>
          <w:color w:val="262526"/>
          <w:sz w:val="24"/>
        </w:rPr>
        <w:t>the</w:t>
      </w:r>
      <w:r>
        <w:rPr>
          <w:color w:val="262526"/>
          <w:spacing w:val="-7"/>
          <w:sz w:val="24"/>
        </w:rPr>
        <w:t> </w:t>
      </w:r>
      <w:r>
        <w:rPr>
          <w:color w:val="262526"/>
          <w:sz w:val="24"/>
        </w:rPr>
        <w:t>next</w:t>
      </w:r>
      <w:r>
        <w:rPr>
          <w:color w:val="262526"/>
          <w:spacing w:val="-7"/>
          <w:sz w:val="24"/>
        </w:rPr>
        <w:t> </w:t>
      </w:r>
      <w:r>
        <w:rPr>
          <w:i/>
          <w:color w:val="262526"/>
          <w:sz w:val="24"/>
        </w:rPr>
        <w:t>final</w:t>
      </w:r>
      <w:r>
        <w:rPr>
          <w:i/>
          <w:color w:val="262526"/>
          <w:spacing w:val="-6"/>
          <w:sz w:val="24"/>
        </w:rPr>
        <w:t> </w:t>
      </w:r>
      <w:r>
        <w:rPr>
          <w:i/>
          <w:color w:val="262526"/>
          <w:sz w:val="24"/>
        </w:rPr>
        <w:t>statement</w:t>
      </w:r>
      <w:r>
        <w:rPr>
          <w:i/>
          <w:color w:val="262526"/>
          <w:spacing w:val="-8"/>
          <w:sz w:val="24"/>
        </w:rPr>
        <w:t> </w:t>
      </w:r>
      <w:r>
        <w:rPr>
          <w:color w:val="262526"/>
          <w:sz w:val="24"/>
        </w:rPr>
        <w:t>or</w:t>
      </w:r>
      <w:r>
        <w:rPr>
          <w:color w:val="262526"/>
          <w:spacing w:val="-7"/>
          <w:sz w:val="24"/>
        </w:rPr>
        <w:t> </w:t>
      </w:r>
      <w:r>
        <w:rPr>
          <w:i/>
          <w:color w:val="262526"/>
          <w:sz w:val="24"/>
        </w:rPr>
        <w:t>statements</w:t>
      </w:r>
      <w:r>
        <w:rPr>
          <w:i/>
          <w:color w:val="262526"/>
          <w:spacing w:val="-6"/>
          <w:sz w:val="24"/>
        </w:rPr>
        <w:t> </w:t>
      </w:r>
      <w:r>
        <w:rPr>
          <w:color w:val="262526"/>
          <w:sz w:val="24"/>
        </w:rPr>
        <w:t>until</w:t>
      </w:r>
      <w:r>
        <w:rPr>
          <w:color w:val="262526"/>
          <w:spacing w:val="-8"/>
          <w:sz w:val="24"/>
        </w:rPr>
        <w:t> </w:t>
      </w:r>
      <w:r>
        <w:rPr>
          <w:color w:val="262526"/>
          <w:sz w:val="24"/>
        </w:rPr>
        <w:t>it has been fully applied.</w:t>
      </w:r>
    </w:p>
    <w:p>
      <w:pPr>
        <w:pStyle w:val="ListParagraph"/>
        <w:numPr>
          <w:ilvl w:val="3"/>
          <w:numId w:val="5"/>
        </w:numPr>
        <w:tabs>
          <w:tab w:pos="1820" w:val="left" w:leader="none"/>
          <w:tab w:pos="1821" w:val="left" w:leader="none"/>
        </w:tabs>
        <w:spacing w:line="240" w:lineRule="auto" w:before="180" w:after="0"/>
        <w:ind w:left="1820" w:right="0" w:hanging="568"/>
        <w:jc w:val="left"/>
        <w:rPr>
          <w:sz w:val="24"/>
        </w:rPr>
      </w:pPr>
      <w:r>
        <w:rPr>
          <w:color w:val="262526"/>
          <w:sz w:val="24"/>
        </w:rPr>
        <w:t>If:</w:t>
      </w:r>
    </w:p>
    <w:p>
      <w:pPr>
        <w:pStyle w:val="ListParagraph"/>
        <w:numPr>
          <w:ilvl w:val="4"/>
          <w:numId w:val="5"/>
        </w:numPr>
        <w:tabs>
          <w:tab w:pos="2388" w:val="left" w:leader="none"/>
        </w:tabs>
        <w:spacing w:line="249" w:lineRule="auto" w:before="182" w:after="0"/>
        <w:ind w:left="2387" w:right="115" w:hanging="567"/>
        <w:jc w:val="both"/>
        <w:rPr>
          <w:sz w:val="24"/>
        </w:rPr>
      </w:pPr>
      <w:r>
        <w:rPr>
          <w:color w:val="262526"/>
          <w:sz w:val="24"/>
        </w:rPr>
        <w:t>a </w:t>
      </w:r>
      <w:r>
        <w:rPr>
          <w:i/>
          <w:color w:val="262526"/>
          <w:sz w:val="24"/>
        </w:rPr>
        <w:t>Market Participant </w:t>
      </w:r>
      <w:r>
        <w:rPr>
          <w:color w:val="262526"/>
          <w:sz w:val="24"/>
        </w:rPr>
        <w:t>has a credit balance in the security deposit fund and ceases, or intends to cease, being a </w:t>
      </w:r>
      <w:r>
        <w:rPr>
          <w:i/>
          <w:color w:val="262526"/>
          <w:sz w:val="24"/>
        </w:rPr>
        <w:t>Market Participant</w:t>
      </w:r>
      <w:r>
        <w:rPr>
          <w:color w:val="262526"/>
          <w:sz w:val="24"/>
        </w:rPr>
        <w:t>;</w:t>
      </w:r>
      <w:r>
        <w:rPr>
          <w:color w:val="262526"/>
          <w:spacing w:val="-3"/>
          <w:sz w:val="24"/>
        </w:rPr>
        <w:t> </w:t>
      </w:r>
      <w:r>
        <w:rPr>
          <w:color w:val="262526"/>
          <w:sz w:val="24"/>
        </w:rPr>
        <w:t>and</w:t>
      </w:r>
    </w:p>
    <w:p>
      <w:pPr>
        <w:pStyle w:val="ListParagraph"/>
        <w:numPr>
          <w:ilvl w:val="4"/>
          <w:numId w:val="5"/>
        </w:numPr>
        <w:tabs>
          <w:tab w:pos="2388" w:val="left" w:leader="none"/>
        </w:tabs>
        <w:spacing w:line="249" w:lineRule="auto" w:before="172" w:after="0"/>
        <w:ind w:left="2387" w:right="115" w:hanging="567"/>
        <w:jc w:val="both"/>
        <w:rPr>
          <w:sz w:val="24"/>
        </w:rPr>
      </w:pPr>
      <w:r>
        <w:rPr>
          <w:color w:val="262526"/>
          <w:sz w:val="24"/>
        </w:rPr>
        <w:t>that</w:t>
      </w:r>
      <w:r>
        <w:rPr>
          <w:color w:val="262526"/>
          <w:spacing w:val="-15"/>
          <w:sz w:val="24"/>
        </w:rPr>
        <w:t> </w:t>
      </w:r>
      <w:r>
        <w:rPr>
          <w:i/>
          <w:color w:val="262526"/>
          <w:sz w:val="24"/>
        </w:rPr>
        <w:t>Market</w:t>
      </w:r>
      <w:r>
        <w:rPr>
          <w:i/>
          <w:color w:val="262526"/>
          <w:spacing w:val="-14"/>
          <w:sz w:val="24"/>
        </w:rPr>
        <w:t> </w:t>
      </w:r>
      <w:r>
        <w:rPr>
          <w:i/>
          <w:color w:val="262526"/>
          <w:sz w:val="24"/>
        </w:rPr>
        <w:t>Participant</w:t>
      </w:r>
      <w:r>
        <w:rPr>
          <w:i/>
          <w:color w:val="262526"/>
          <w:spacing w:val="-15"/>
          <w:sz w:val="24"/>
        </w:rPr>
        <w:t> </w:t>
      </w:r>
      <w:r>
        <w:rPr>
          <w:color w:val="262526"/>
          <w:sz w:val="24"/>
        </w:rPr>
        <w:t>has</w:t>
      </w:r>
      <w:r>
        <w:rPr>
          <w:color w:val="262526"/>
          <w:spacing w:val="-13"/>
          <w:sz w:val="24"/>
        </w:rPr>
        <w:t> </w:t>
      </w:r>
      <w:r>
        <w:rPr>
          <w:color w:val="262526"/>
          <w:sz w:val="24"/>
        </w:rPr>
        <w:t>paid</w:t>
      </w:r>
      <w:r>
        <w:rPr>
          <w:color w:val="262526"/>
          <w:spacing w:val="-14"/>
          <w:sz w:val="24"/>
        </w:rPr>
        <w:t> </w:t>
      </w:r>
      <w:r>
        <w:rPr>
          <w:color w:val="262526"/>
          <w:sz w:val="24"/>
        </w:rPr>
        <w:t>all</w:t>
      </w:r>
      <w:r>
        <w:rPr>
          <w:color w:val="262526"/>
          <w:spacing w:val="-14"/>
          <w:sz w:val="24"/>
        </w:rPr>
        <w:t> </w:t>
      </w:r>
      <w:r>
        <w:rPr>
          <w:color w:val="262526"/>
          <w:sz w:val="24"/>
        </w:rPr>
        <w:t>money</w:t>
      </w:r>
      <w:r>
        <w:rPr>
          <w:color w:val="262526"/>
          <w:spacing w:val="-14"/>
          <w:sz w:val="24"/>
        </w:rPr>
        <w:t> </w:t>
      </w:r>
      <w:r>
        <w:rPr>
          <w:color w:val="262526"/>
          <w:sz w:val="24"/>
        </w:rPr>
        <w:t>owing</w:t>
      </w:r>
      <w:r>
        <w:rPr>
          <w:color w:val="262526"/>
          <w:spacing w:val="-13"/>
          <w:sz w:val="24"/>
        </w:rPr>
        <w:t> </w:t>
      </w:r>
      <w:r>
        <w:rPr>
          <w:color w:val="262526"/>
          <w:sz w:val="24"/>
        </w:rPr>
        <w:t>to</w:t>
      </w:r>
      <w:r>
        <w:rPr>
          <w:color w:val="262526"/>
          <w:spacing w:val="-15"/>
          <w:sz w:val="24"/>
        </w:rPr>
        <w:t> </w:t>
      </w:r>
      <w:r>
        <w:rPr>
          <w:i/>
          <w:color w:val="262526"/>
          <w:sz w:val="24"/>
        </w:rPr>
        <w:t>AEMO</w:t>
      </w:r>
      <w:r>
        <w:rPr>
          <w:i/>
          <w:color w:val="262526"/>
          <w:spacing w:val="-14"/>
          <w:sz w:val="24"/>
        </w:rPr>
        <w:t> </w:t>
      </w:r>
      <w:r>
        <w:rPr>
          <w:color w:val="262526"/>
          <w:sz w:val="24"/>
        </w:rPr>
        <w:t>and</w:t>
      </w:r>
      <w:r>
        <w:rPr>
          <w:color w:val="262526"/>
          <w:spacing w:val="-14"/>
          <w:sz w:val="24"/>
        </w:rPr>
        <w:t> </w:t>
      </w:r>
      <w:r>
        <w:rPr>
          <w:i/>
          <w:color w:val="262526"/>
          <w:sz w:val="24"/>
        </w:rPr>
        <w:t>AEMO </w:t>
      </w:r>
      <w:r>
        <w:rPr>
          <w:color w:val="262526"/>
          <w:sz w:val="24"/>
        </w:rPr>
        <w:t>reasonably considers that the </w:t>
      </w:r>
      <w:r>
        <w:rPr>
          <w:i/>
          <w:color w:val="262526"/>
          <w:sz w:val="24"/>
        </w:rPr>
        <w:t>Market Participant </w:t>
      </w:r>
      <w:r>
        <w:rPr>
          <w:color w:val="262526"/>
          <w:sz w:val="24"/>
        </w:rPr>
        <w:t>will not owe </w:t>
      </w:r>
      <w:r>
        <w:rPr>
          <w:color w:val="262526"/>
          <w:spacing w:val="2"/>
          <w:sz w:val="24"/>
        </w:rPr>
        <w:t>any </w:t>
      </w:r>
      <w:r>
        <w:rPr>
          <w:color w:val="262526"/>
          <w:sz w:val="24"/>
        </w:rPr>
        <w:t>money to </w:t>
      </w:r>
      <w:r>
        <w:rPr>
          <w:i/>
          <w:color w:val="262526"/>
          <w:sz w:val="24"/>
        </w:rPr>
        <w:t>AEMO </w:t>
      </w:r>
      <w:r>
        <w:rPr>
          <w:color w:val="262526"/>
          <w:sz w:val="24"/>
        </w:rPr>
        <w:t>in the future arising from that person's activities as </w:t>
      </w:r>
      <w:r>
        <w:rPr>
          <w:color w:val="262526"/>
          <w:spacing w:val="-12"/>
          <w:sz w:val="24"/>
        </w:rPr>
        <w:t>a </w:t>
      </w:r>
      <w:r>
        <w:rPr>
          <w:i/>
          <w:color w:val="262526"/>
          <w:sz w:val="24"/>
        </w:rPr>
        <w:t>Market</w:t>
      </w:r>
      <w:r>
        <w:rPr>
          <w:i/>
          <w:color w:val="262526"/>
          <w:spacing w:val="-1"/>
          <w:sz w:val="24"/>
        </w:rPr>
        <w:t> </w:t>
      </w:r>
      <w:r>
        <w:rPr>
          <w:i/>
          <w:color w:val="262526"/>
          <w:sz w:val="24"/>
        </w:rPr>
        <w:t>Participant</w:t>
      </w:r>
      <w:r>
        <w:rPr>
          <w:color w:val="262526"/>
          <w:sz w:val="24"/>
        </w:rPr>
        <w:t>,</w:t>
      </w:r>
    </w:p>
    <w:p>
      <w:pPr>
        <w:spacing w:line="249" w:lineRule="auto" w:before="174"/>
        <w:ind w:left="1820" w:right="117" w:firstLine="0"/>
        <w:jc w:val="both"/>
        <w:rPr>
          <w:sz w:val="24"/>
        </w:rPr>
      </w:pPr>
      <w:r>
        <w:rPr>
          <w:color w:val="262526"/>
          <w:sz w:val="24"/>
        </w:rPr>
        <w:t>then</w:t>
      </w:r>
      <w:r>
        <w:rPr>
          <w:color w:val="262526"/>
          <w:spacing w:val="-5"/>
          <w:sz w:val="24"/>
        </w:rPr>
        <w:t> </w:t>
      </w:r>
      <w:r>
        <w:rPr>
          <w:i/>
          <w:color w:val="262526"/>
          <w:sz w:val="24"/>
        </w:rPr>
        <w:t>AEMO</w:t>
      </w:r>
      <w:r>
        <w:rPr>
          <w:i/>
          <w:color w:val="262526"/>
          <w:spacing w:val="-4"/>
          <w:sz w:val="24"/>
        </w:rPr>
        <w:t> </w:t>
      </w:r>
      <w:r>
        <w:rPr>
          <w:color w:val="262526"/>
          <w:sz w:val="24"/>
        </w:rPr>
        <w:t>must</w:t>
      </w:r>
      <w:r>
        <w:rPr>
          <w:color w:val="262526"/>
          <w:spacing w:val="-4"/>
          <w:sz w:val="24"/>
        </w:rPr>
        <w:t> </w:t>
      </w:r>
      <w:r>
        <w:rPr>
          <w:color w:val="262526"/>
          <w:sz w:val="24"/>
        </w:rPr>
        <w:t>return</w:t>
      </w:r>
      <w:r>
        <w:rPr>
          <w:color w:val="262526"/>
          <w:spacing w:val="-4"/>
          <w:sz w:val="24"/>
        </w:rPr>
        <w:t> </w:t>
      </w:r>
      <w:r>
        <w:rPr>
          <w:color w:val="262526"/>
          <w:sz w:val="24"/>
        </w:rPr>
        <w:t>any</w:t>
      </w:r>
      <w:r>
        <w:rPr>
          <w:color w:val="262526"/>
          <w:spacing w:val="-4"/>
          <w:sz w:val="24"/>
        </w:rPr>
        <w:t> </w:t>
      </w:r>
      <w:r>
        <w:rPr>
          <w:color w:val="262526"/>
          <w:sz w:val="24"/>
        </w:rPr>
        <w:t>credit</w:t>
      </w:r>
      <w:r>
        <w:rPr>
          <w:color w:val="262526"/>
          <w:spacing w:val="-4"/>
          <w:sz w:val="24"/>
        </w:rPr>
        <w:t> </w:t>
      </w:r>
      <w:r>
        <w:rPr>
          <w:color w:val="262526"/>
          <w:sz w:val="24"/>
        </w:rPr>
        <w:t>balance</w:t>
      </w:r>
      <w:r>
        <w:rPr>
          <w:color w:val="262526"/>
          <w:spacing w:val="-4"/>
          <w:sz w:val="24"/>
        </w:rPr>
        <w:t> </w:t>
      </w:r>
      <w:r>
        <w:rPr>
          <w:color w:val="262526"/>
          <w:sz w:val="24"/>
        </w:rPr>
        <w:t>for</w:t>
      </w:r>
      <w:r>
        <w:rPr>
          <w:color w:val="262526"/>
          <w:spacing w:val="-4"/>
          <w:sz w:val="24"/>
        </w:rPr>
        <w:t> </w:t>
      </w:r>
      <w:r>
        <w:rPr>
          <w:color w:val="262526"/>
          <w:sz w:val="24"/>
        </w:rPr>
        <w:t>that</w:t>
      </w:r>
      <w:r>
        <w:rPr>
          <w:color w:val="262526"/>
          <w:spacing w:val="-5"/>
          <w:sz w:val="24"/>
        </w:rPr>
        <w:t> </w:t>
      </w:r>
      <w:r>
        <w:rPr>
          <w:i/>
          <w:color w:val="262526"/>
          <w:sz w:val="24"/>
        </w:rPr>
        <w:t>Market</w:t>
      </w:r>
      <w:r>
        <w:rPr>
          <w:i/>
          <w:color w:val="262526"/>
          <w:spacing w:val="-4"/>
          <w:sz w:val="24"/>
        </w:rPr>
        <w:t> </w:t>
      </w:r>
      <w:r>
        <w:rPr>
          <w:i/>
          <w:color w:val="262526"/>
          <w:sz w:val="24"/>
        </w:rPr>
        <w:t>Participant</w:t>
      </w:r>
      <w:r>
        <w:rPr>
          <w:i/>
          <w:color w:val="262526"/>
          <w:spacing w:val="-5"/>
          <w:sz w:val="24"/>
        </w:rPr>
        <w:t> </w:t>
      </w:r>
      <w:r>
        <w:rPr>
          <w:color w:val="262526"/>
          <w:sz w:val="24"/>
        </w:rPr>
        <w:t>in</w:t>
      </w:r>
      <w:r>
        <w:rPr>
          <w:color w:val="262526"/>
          <w:spacing w:val="-4"/>
          <w:sz w:val="24"/>
        </w:rPr>
        <w:t> the </w:t>
      </w:r>
      <w:r>
        <w:rPr>
          <w:color w:val="262526"/>
          <w:sz w:val="24"/>
        </w:rPr>
        <w:t>security</w:t>
      </w:r>
      <w:r>
        <w:rPr>
          <w:color w:val="262526"/>
          <w:spacing w:val="-9"/>
          <w:sz w:val="24"/>
        </w:rPr>
        <w:t> </w:t>
      </w:r>
      <w:r>
        <w:rPr>
          <w:color w:val="262526"/>
          <w:sz w:val="24"/>
        </w:rPr>
        <w:t>deposit</w:t>
      </w:r>
      <w:r>
        <w:rPr>
          <w:color w:val="262526"/>
          <w:spacing w:val="-9"/>
          <w:sz w:val="24"/>
        </w:rPr>
        <w:t> </w:t>
      </w:r>
      <w:r>
        <w:rPr>
          <w:color w:val="262526"/>
          <w:sz w:val="24"/>
        </w:rPr>
        <w:t>fund</w:t>
      </w:r>
      <w:r>
        <w:rPr>
          <w:color w:val="262526"/>
          <w:spacing w:val="-8"/>
          <w:sz w:val="24"/>
        </w:rPr>
        <w:t> </w:t>
      </w:r>
      <w:r>
        <w:rPr>
          <w:color w:val="262526"/>
          <w:sz w:val="24"/>
        </w:rPr>
        <w:t>to</w:t>
      </w:r>
      <w:r>
        <w:rPr>
          <w:color w:val="262526"/>
          <w:spacing w:val="-9"/>
          <w:sz w:val="24"/>
        </w:rPr>
        <w:t> </w:t>
      </w:r>
      <w:r>
        <w:rPr>
          <w:color w:val="262526"/>
          <w:sz w:val="24"/>
        </w:rPr>
        <w:t>that</w:t>
      </w:r>
      <w:r>
        <w:rPr>
          <w:color w:val="262526"/>
          <w:spacing w:val="-9"/>
          <w:sz w:val="24"/>
        </w:rPr>
        <w:t> </w:t>
      </w:r>
      <w:r>
        <w:rPr>
          <w:i/>
          <w:color w:val="262526"/>
          <w:sz w:val="24"/>
        </w:rPr>
        <w:t>Market</w:t>
      </w:r>
      <w:r>
        <w:rPr>
          <w:i/>
          <w:color w:val="262526"/>
          <w:spacing w:val="-8"/>
          <w:sz w:val="24"/>
        </w:rPr>
        <w:t> </w:t>
      </w:r>
      <w:r>
        <w:rPr>
          <w:i/>
          <w:color w:val="262526"/>
          <w:sz w:val="24"/>
        </w:rPr>
        <w:t>Participant</w:t>
      </w:r>
      <w:r>
        <w:rPr>
          <w:i/>
          <w:color w:val="262526"/>
          <w:spacing w:val="-9"/>
          <w:sz w:val="24"/>
        </w:rPr>
        <w:t> </w:t>
      </w:r>
      <w:r>
        <w:rPr>
          <w:color w:val="262526"/>
          <w:sz w:val="24"/>
        </w:rPr>
        <w:t>(subject</w:t>
      </w:r>
      <w:r>
        <w:rPr>
          <w:color w:val="262526"/>
          <w:spacing w:val="-8"/>
          <w:sz w:val="24"/>
        </w:rPr>
        <w:t> </w:t>
      </w:r>
      <w:r>
        <w:rPr>
          <w:color w:val="262526"/>
          <w:sz w:val="24"/>
        </w:rPr>
        <w:t>to</w:t>
      </w:r>
      <w:r>
        <w:rPr>
          <w:color w:val="262526"/>
          <w:spacing w:val="-9"/>
          <w:sz w:val="24"/>
        </w:rPr>
        <w:t> </w:t>
      </w:r>
      <w:r>
        <w:rPr>
          <w:color w:val="262526"/>
          <w:sz w:val="24"/>
        </w:rPr>
        <w:t>deduction</w:t>
      </w:r>
      <w:r>
        <w:rPr>
          <w:color w:val="262526"/>
          <w:spacing w:val="-9"/>
          <w:sz w:val="24"/>
        </w:rPr>
        <w:t> </w:t>
      </w:r>
      <w:r>
        <w:rPr>
          <w:color w:val="262526"/>
          <w:sz w:val="24"/>
        </w:rPr>
        <w:t>for</w:t>
      </w:r>
      <w:r>
        <w:rPr>
          <w:color w:val="262526"/>
          <w:spacing w:val="-8"/>
          <w:sz w:val="24"/>
        </w:rPr>
        <w:t> </w:t>
      </w:r>
      <w:r>
        <w:rPr>
          <w:color w:val="262526"/>
          <w:sz w:val="24"/>
        </w:rPr>
        <w:t>any liabilities and expenses of the security deposit</w:t>
      </w:r>
      <w:r>
        <w:rPr>
          <w:color w:val="262526"/>
          <w:spacing w:val="-3"/>
          <w:sz w:val="24"/>
        </w:rPr>
        <w:t> </w:t>
      </w:r>
      <w:r>
        <w:rPr>
          <w:color w:val="262526"/>
          <w:sz w:val="24"/>
        </w:rPr>
        <w:t>fund).</w:t>
      </w:r>
    </w:p>
    <w:p>
      <w:pPr>
        <w:spacing w:after="0" w:line="249" w:lineRule="auto"/>
        <w:jc w:val="both"/>
        <w:rPr>
          <w:sz w:val="24"/>
        </w:rPr>
        <w:sectPr>
          <w:pgSz w:w="11910" w:h="16840"/>
          <w:pgMar w:header="642" w:footer="697" w:top="1160" w:bottom="880" w:left="1320" w:right="1320"/>
        </w:sectPr>
      </w:pPr>
    </w:p>
    <w:p>
      <w:pPr>
        <w:pStyle w:val="ListParagraph"/>
        <w:numPr>
          <w:ilvl w:val="3"/>
          <w:numId w:val="5"/>
        </w:numPr>
        <w:tabs>
          <w:tab w:pos="1821" w:val="left" w:leader="none"/>
        </w:tabs>
        <w:spacing w:line="249" w:lineRule="auto" w:before="124" w:after="0"/>
        <w:ind w:left="1820" w:right="114" w:hanging="567"/>
        <w:jc w:val="both"/>
        <w:rPr>
          <w:sz w:val="24"/>
        </w:rPr>
      </w:pPr>
      <w:bookmarkStart w:name="3.3.14   Potential value of a transactio" w:id="40"/>
      <w:bookmarkEnd w:id="40"/>
      <w:r>
        <w:rPr/>
      </w:r>
      <w:bookmarkStart w:name="3.3.15   Trading margin ⁠" w:id="41"/>
      <w:bookmarkEnd w:id="41"/>
      <w:r>
        <w:rPr/>
      </w:r>
      <w:bookmarkStart w:name="3.3.16   Limitation on entry of transact" w:id="42"/>
      <w:bookmarkEnd w:id="42"/>
      <w:r>
        <w:rPr/>
      </w:r>
      <w:bookmarkStart w:name="3.3.16   Limitation on entry of transact" w:id="43"/>
      <w:bookmarkEnd w:id="43"/>
      <w:r>
        <w:rPr>
          <w:color w:val="262526"/>
          <w:sz w:val="24"/>
        </w:rPr>
        <w:t>If,</w:t>
      </w:r>
      <w:r>
        <w:rPr>
          <w:color w:val="262526"/>
          <w:sz w:val="24"/>
        </w:rPr>
        <w:t> for any reason, there is a debit balance in the security deposit fund for a </w:t>
      </w:r>
      <w:r>
        <w:rPr>
          <w:i/>
          <w:color w:val="262526"/>
          <w:sz w:val="24"/>
        </w:rPr>
        <w:t>Market Participant</w:t>
      </w:r>
      <w:r>
        <w:rPr>
          <w:color w:val="262526"/>
          <w:sz w:val="24"/>
        </w:rPr>
        <w:t>, then the </w:t>
      </w:r>
      <w:r>
        <w:rPr>
          <w:i/>
          <w:color w:val="262526"/>
          <w:sz w:val="24"/>
        </w:rPr>
        <w:t>Market Participant </w:t>
      </w:r>
      <w:r>
        <w:rPr>
          <w:color w:val="262526"/>
          <w:sz w:val="24"/>
        </w:rPr>
        <w:t>must pay that amount to </w:t>
      </w:r>
      <w:r>
        <w:rPr>
          <w:i/>
          <w:color w:val="262526"/>
          <w:sz w:val="24"/>
        </w:rPr>
        <w:t>AEMO</w:t>
      </w:r>
      <w:r>
        <w:rPr>
          <w:color w:val="262526"/>
          <w:sz w:val="24"/>
        </w:rPr>
        <w:t>. For this purpose, </w:t>
      </w:r>
      <w:r>
        <w:rPr>
          <w:i/>
          <w:color w:val="262526"/>
          <w:sz w:val="24"/>
        </w:rPr>
        <w:t>AEMO</w:t>
      </w:r>
      <w:r>
        <w:rPr>
          <w:i/>
          <w:color w:val="262526"/>
          <w:spacing w:val="-4"/>
          <w:sz w:val="24"/>
        </w:rPr>
        <w:t> </w:t>
      </w:r>
      <w:r>
        <w:rPr>
          <w:color w:val="262526"/>
          <w:sz w:val="24"/>
        </w:rPr>
        <w:t>may:</w:t>
      </w:r>
    </w:p>
    <w:p>
      <w:pPr>
        <w:pStyle w:val="ListParagraph"/>
        <w:numPr>
          <w:ilvl w:val="4"/>
          <w:numId w:val="5"/>
        </w:numPr>
        <w:tabs>
          <w:tab w:pos="2387" w:val="left" w:leader="none"/>
          <w:tab w:pos="2388" w:val="left" w:leader="none"/>
        </w:tabs>
        <w:spacing w:line="240" w:lineRule="auto" w:before="173" w:after="0"/>
        <w:ind w:left="2387" w:right="0" w:hanging="568"/>
        <w:jc w:val="left"/>
        <w:rPr>
          <w:sz w:val="24"/>
        </w:rPr>
      </w:pPr>
      <w:r>
        <w:rPr>
          <w:color w:val="262526"/>
          <w:sz w:val="24"/>
        </w:rPr>
        <w:t>include that amount in the next </w:t>
      </w:r>
      <w:r>
        <w:rPr>
          <w:i/>
          <w:color w:val="262526"/>
          <w:sz w:val="24"/>
        </w:rPr>
        <w:t>final statement</w:t>
      </w:r>
      <w:r>
        <w:rPr>
          <w:color w:val="262526"/>
          <w:sz w:val="24"/>
        </w:rPr>
        <w:t>;</w:t>
      </w:r>
      <w:r>
        <w:rPr>
          <w:color w:val="262526"/>
          <w:spacing w:val="-4"/>
          <w:sz w:val="24"/>
        </w:rPr>
        <w:t> </w:t>
      </w:r>
      <w:r>
        <w:rPr>
          <w:color w:val="262526"/>
          <w:sz w:val="24"/>
        </w:rPr>
        <w:t>or</w:t>
      </w:r>
    </w:p>
    <w:p>
      <w:pPr>
        <w:pStyle w:val="ListParagraph"/>
        <w:numPr>
          <w:ilvl w:val="4"/>
          <w:numId w:val="5"/>
        </w:numPr>
        <w:tabs>
          <w:tab w:pos="2388" w:val="left" w:leader="none"/>
        </w:tabs>
        <w:spacing w:line="249" w:lineRule="auto" w:before="182" w:after="0"/>
        <w:ind w:left="2387" w:right="115" w:hanging="567"/>
        <w:jc w:val="both"/>
        <w:rPr>
          <w:sz w:val="24"/>
        </w:rPr>
      </w:pPr>
      <w:r>
        <w:rPr>
          <w:color w:val="262526"/>
          <w:sz w:val="24"/>
        </w:rPr>
        <w:t>issue an account to that </w:t>
      </w:r>
      <w:r>
        <w:rPr>
          <w:i/>
          <w:color w:val="262526"/>
          <w:sz w:val="24"/>
        </w:rPr>
        <w:t>Market Participant </w:t>
      </w:r>
      <w:r>
        <w:rPr>
          <w:color w:val="262526"/>
          <w:sz w:val="24"/>
        </w:rPr>
        <w:t>for payment of that debit balance and the </w:t>
      </w:r>
      <w:r>
        <w:rPr>
          <w:i/>
          <w:color w:val="262526"/>
          <w:sz w:val="24"/>
        </w:rPr>
        <w:t>Market Participant </w:t>
      </w:r>
      <w:r>
        <w:rPr>
          <w:color w:val="262526"/>
          <w:sz w:val="24"/>
        </w:rPr>
        <w:t>must pay that amount within 2 </w:t>
      </w:r>
      <w:r>
        <w:rPr>
          <w:i/>
          <w:color w:val="262526"/>
          <w:sz w:val="24"/>
        </w:rPr>
        <w:t>business days</w:t>
      </w:r>
      <w:r>
        <w:rPr>
          <w:color w:val="262526"/>
          <w:sz w:val="24"/>
        </w:rPr>
        <w:t>.</w:t>
      </w:r>
    </w:p>
    <w:p>
      <w:pPr>
        <w:pStyle w:val="Heading2"/>
        <w:numPr>
          <w:ilvl w:val="2"/>
          <w:numId w:val="5"/>
        </w:numPr>
        <w:tabs>
          <w:tab w:pos="1253" w:val="left" w:leader="none"/>
          <w:tab w:pos="1254" w:val="left" w:leader="none"/>
        </w:tabs>
        <w:spacing w:line="240" w:lineRule="auto" w:before="237" w:after="0"/>
        <w:ind w:left="1253" w:right="0" w:hanging="1134"/>
        <w:jc w:val="left"/>
      </w:pPr>
      <w:r>
        <w:rPr>
          <w:color w:val="262526"/>
        </w:rPr>
        <w:t>Potential value of a</w:t>
      </w:r>
      <w:r>
        <w:rPr>
          <w:color w:val="262526"/>
          <w:spacing w:val="-3"/>
        </w:rPr>
        <w:t> </w:t>
      </w:r>
      <w:r>
        <w:rPr>
          <w:color w:val="262526"/>
        </w:rPr>
        <w:t>transaction</w:t>
      </w:r>
    </w:p>
    <w:p>
      <w:pPr>
        <w:spacing w:line="249" w:lineRule="auto" w:before="118"/>
        <w:ind w:left="1253" w:right="115" w:firstLine="0"/>
        <w:jc w:val="both"/>
        <w:rPr>
          <w:sz w:val="24"/>
        </w:rPr>
      </w:pPr>
      <w:r>
        <w:rPr>
          <w:color w:val="262526"/>
          <w:sz w:val="24"/>
        </w:rPr>
        <w:t>At</w:t>
      </w:r>
      <w:r>
        <w:rPr>
          <w:color w:val="262526"/>
          <w:spacing w:val="-6"/>
          <w:sz w:val="24"/>
        </w:rPr>
        <w:t> </w:t>
      </w:r>
      <w:r>
        <w:rPr>
          <w:color w:val="262526"/>
          <w:sz w:val="24"/>
        </w:rPr>
        <w:t>any</w:t>
      </w:r>
      <w:r>
        <w:rPr>
          <w:color w:val="262526"/>
          <w:spacing w:val="-5"/>
          <w:sz w:val="24"/>
        </w:rPr>
        <w:t> </w:t>
      </w:r>
      <w:r>
        <w:rPr>
          <w:color w:val="262526"/>
          <w:sz w:val="24"/>
        </w:rPr>
        <w:t>time,</w:t>
      </w:r>
      <w:r>
        <w:rPr>
          <w:color w:val="262526"/>
          <w:spacing w:val="-6"/>
          <w:sz w:val="24"/>
        </w:rPr>
        <w:t> </w:t>
      </w:r>
      <w:r>
        <w:rPr>
          <w:color w:val="262526"/>
          <w:sz w:val="24"/>
        </w:rPr>
        <w:t>the</w:t>
      </w:r>
      <w:r>
        <w:rPr>
          <w:color w:val="262526"/>
          <w:spacing w:val="-6"/>
          <w:sz w:val="24"/>
        </w:rPr>
        <w:t> </w:t>
      </w:r>
      <w:r>
        <w:rPr>
          <w:i/>
          <w:color w:val="262526"/>
          <w:sz w:val="24"/>
        </w:rPr>
        <w:t>potential</w:t>
      </w:r>
      <w:r>
        <w:rPr>
          <w:i/>
          <w:color w:val="262526"/>
          <w:spacing w:val="-6"/>
          <w:sz w:val="24"/>
        </w:rPr>
        <w:t> </w:t>
      </w:r>
      <w:r>
        <w:rPr>
          <w:i/>
          <w:color w:val="262526"/>
          <w:sz w:val="24"/>
        </w:rPr>
        <w:t>value</w:t>
      </w:r>
      <w:r>
        <w:rPr>
          <w:i/>
          <w:color w:val="262526"/>
          <w:spacing w:val="-5"/>
          <w:sz w:val="24"/>
        </w:rPr>
        <w:t> </w:t>
      </w:r>
      <w:r>
        <w:rPr>
          <w:color w:val="262526"/>
          <w:sz w:val="24"/>
        </w:rPr>
        <w:t>of</w:t>
      </w:r>
      <w:r>
        <w:rPr>
          <w:color w:val="262526"/>
          <w:spacing w:val="-5"/>
          <w:sz w:val="24"/>
        </w:rPr>
        <w:t> </w:t>
      </w:r>
      <w:r>
        <w:rPr>
          <w:color w:val="262526"/>
          <w:sz w:val="24"/>
        </w:rPr>
        <w:t>a</w:t>
      </w:r>
      <w:r>
        <w:rPr>
          <w:color w:val="262526"/>
          <w:spacing w:val="-6"/>
          <w:sz w:val="24"/>
        </w:rPr>
        <w:t> </w:t>
      </w:r>
      <w:r>
        <w:rPr>
          <w:i/>
          <w:color w:val="262526"/>
          <w:sz w:val="24"/>
        </w:rPr>
        <w:t>transaction</w:t>
      </w:r>
      <w:r>
        <w:rPr>
          <w:color w:val="262526"/>
          <w:sz w:val="24"/>
        </w:rPr>
        <w:t>,</w:t>
      </w:r>
      <w:r>
        <w:rPr>
          <w:color w:val="262526"/>
          <w:spacing w:val="-5"/>
          <w:sz w:val="24"/>
        </w:rPr>
        <w:t> </w:t>
      </w:r>
      <w:r>
        <w:rPr>
          <w:color w:val="262526"/>
          <w:sz w:val="24"/>
        </w:rPr>
        <w:t>or</w:t>
      </w:r>
      <w:r>
        <w:rPr>
          <w:color w:val="262526"/>
          <w:spacing w:val="-6"/>
          <w:sz w:val="24"/>
        </w:rPr>
        <w:t> </w:t>
      </w:r>
      <w:r>
        <w:rPr>
          <w:color w:val="262526"/>
          <w:sz w:val="24"/>
        </w:rPr>
        <w:t>of</w:t>
      </w:r>
      <w:r>
        <w:rPr>
          <w:color w:val="262526"/>
          <w:spacing w:val="-5"/>
          <w:sz w:val="24"/>
        </w:rPr>
        <w:t> </w:t>
      </w:r>
      <w:r>
        <w:rPr>
          <w:color w:val="262526"/>
          <w:sz w:val="24"/>
        </w:rPr>
        <w:t>any</w:t>
      </w:r>
      <w:r>
        <w:rPr>
          <w:color w:val="262526"/>
          <w:spacing w:val="-5"/>
          <w:sz w:val="24"/>
        </w:rPr>
        <w:t> </w:t>
      </w:r>
      <w:r>
        <w:rPr>
          <w:color w:val="262526"/>
          <w:sz w:val="24"/>
        </w:rPr>
        <w:t>bid</w:t>
      </w:r>
      <w:r>
        <w:rPr>
          <w:color w:val="262526"/>
          <w:spacing w:val="-6"/>
          <w:sz w:val="24"/>
        </w:rPr>
        <w:t> </w:t>
      </w:r>
      <w:r>
        <w:rPr>
          <w:color w:val="262526"/>
          <w:sz w:val="24"/>
        </w:rPr>
        <w:t>or</w:t>
      </w:r>
      <w:r>
        <w:rPr>
          <w:color w:val="262526"/>
          <w:spacing w:val="-5"/>
          <w:sz w:val="24"/>
        </w:rPr>
        <w:t> </w:t>
      </w:r>
      <w:r>
        <w:rPr>
          <w:color w:val="262526"/>
          <w:sz w:val="24"/>
        </w:rPr>
        <w:t>offer</w:t>
      </w:r>
      <w:r>
        <w:rPr>
          <w:color w:val="262526"/>
          <w:spacing w:val="-6"/>
          <w:sz w:val="24"/>
        </w:rPr>
        <w:t> </w:t>
      </w:r>
      <w:r>
        <w:rPr>
          <w:color w:val="262526"/>
          <w:sz w:val="24"/>
        </w:rPr>
        <w:t>by</w:t>
      </w:r>
      <w:r>
        <w:rPr>
          <w:color w:val="262526"/>
          <w:spacing w:val="-5"/>
          <w:sz w:val="24"/>
        </w:rPr>
        <w:t> </w:t>
      </w:r>
      <w:r>
        <w:rPr>
          <w:color w:val="262526"/>
          <w:sz w:val="24"/>
        </w:rPr>
        <w:t>a</w:t>
      </w:r>
      <w:r>
        <w:rPr>
          <w:color w:val="262526"/>
          <w:spacing w:val="-5"/>
          <w:sz w:val="24"/>
        </w:rPr>
        <w:t> </w:t>
      </w:r>
      <w:r>
        <w:rPr>
          <w:i/>
          <w:color w:val="262526"/>
          <w:sz w:val="24"/>
        </w:rPr>
        <w:t>Market </w:t>
      </w:r>
      <w:r>
        <w:rPr>
          <w:i/>
          <w:color w:val="262526"/>
          <w:sz w:val="24"/>
        </w:rPr>
        <w:t>Participant </w:t>
      </w:r>
      <w:r>
        <w:rPr>
          <w:color w:val="262526"/>
          <w:sz w:val="24"/>
        </w:rPr>
        <w:t>to effect a </w:t>
      </w:r>
      <w:r>
        <w:rPr>
          <w:i/>
          <w:color w:val="262526"/>
          <w:sz w:val="24"/>
        </w:rPr>
        <w:t>transaction</w:t>
      </w:r>
      <w:r>
        <w:rPr>
          <w:color w:val="262526"/>
          <w:sz w:val="24"/>
        </w:rPr>
        <w:t>, under which the </w:t>
      </w:r>
      <w:r>
        <w:rPr>
          <w:i/>
          <w:color w:val="262526"/>
          <w:sz w:val="24"/>
        </w:rPr>
        <w:t>trading amount </w:t>
      </w:r>
      <w:r>
        <w:rPr>
          <w:color w:val="262526"/>
          <w:sz w:val="24"/>
        </w:rPr>
        <w:t>payable to </w:t>
      </w:r>
      <w:r>
        <w:rPr>
          <w:i/>
          <w:color w:val="262526"/>
          <w:sz w:val="24"/>
        </w:rPr>
        <w:t>AEMO</w:t>
      </w:r>
      <w:r>
        <w:rPr>
          <w:i/>
          <w:color w:val="262526"/>
          <w:spacing w:val="-17"/>
          <w:sz w:val="24"/>
        </w:rPr>
        <w:t> </w:t>
      </w:r>
      <w:r>
        <w:rPr>
          <w:color w:val="262526"/>
          <w:sz w:val="24"/>
        </w:rPr>
        <w:t>is</w:t>
      </w:r>
      <w:r>
        <w:rPr>
          <w:color w:val="262526"/>
          <w:spacing w:val="-17"/>
          <w:sz w:val="24"/>
        </w:rPr>
        <w:t> </w:t>
      </w:r>
      <w:r>
        <w:rPr>
          <w:color w:val="262526"/>
          <w:sz w:val="24"/>
        </w:rPr>
        <w:t>determined</w:t>
      </w:r>
      <w:r>
        <w:rPr>
          <w:color w:val="262526"/>
          <w:spacing w:val="-17"/>
          <w:sz w:val="24"/>
        </w:rPr>
        <w:t> </w:t>
      </w:r>
      <w:r>
        <w:rPr>
          <w:color w:val="262526"/>
          <w:sz w:val="24"/>
        </w:rPr>
        <w:t>by</w:t>
      </w:r>
      <w:r>
        <w:rPr>
          <w:color w:val="262526"/>
          <w:spacing w:val="-16"/>
          <w:sz w:val="24"/>
        </w:rPr>
        <w:t> </w:t>
      </w:r>
      <w:r>
        <w:rPr>
          <w:color w:val="262526"/>
          <w:sz w:val="24"/>
        </w:rPr>
        <w:t>reference</w:t>
      </w:r>
      <w:r>
        <w:rPr>
          <w:color w:val="262526"/>
          <w:spacing w:val="-17"/>
          <w:sz w:val="24"/>
        </w:rPr>
        <w:t> </w:t>
      </w:r>
      <w:r>
        <w:rPr>
          <w:color w:val="262526"/>
          <w:sz w:val="24"/>
        </w:rPr>
        <w:t>to</w:t>
      </w:r>
      <w:r>
        <w:rPr>
          <w:color w:val="262526"/>
          <w:spacing w:val="-17"/>
          <w:sz w:val="24"/>
        </w:rPr>
        <w:t> </w:t>
      </w:r>
      <w:r>
        <w:rPr>
          <w:color w:val="262526"/>
          <w:sz w:val="24"/>
        </w:rPr>
        <w:t>one</w:t>
      </w:r>
      <w:r>
        <w:rPr>
          <w:color w:val="262526"/>
          <w:spacing w:val="-17"/>
          <w:sz w:val="24"/>
        </w:rPr>
        <w:t> </w:t>
      </w:r>
      <w:r>
        <w:rPr>
          <w:color w:val="262526"/>
          <w:sz w:val="24"/>
        </w:rPr>
        <w:t>or</w:t>
      </w:r>
      <w:r>
        <w:rPr>
          <w:color w:val="262526"/>
          <w:spacing w:val="-16"/>
          <w:sz w:val="24"/>
        </w:rPr>
        <w:t> </w:t>
      </w:r>
      <w:r>
        <w:rPr>
          <w:color w:val="262526"/>
          <w:sz w:val="24"/>
        </w:rPr>
        <w:t>more</w:t>
      </w:r>
      <w:r>
        <w:rPr>
          <w:color w:val="262526"/>
          <w:spacing w:val="-17"/>
          <w:sz w:val="24"/>
        </w:rPr>
        <w:t> </w:t>
      </w:r>
      <w:r>
        <w:rPr>
          <w:color w:val="262526"/>
          <w:sz w:val="24"/>
        </w:rPr>
        <w:t>specified</w:t>
      </w:r>
      <w:r>
        <w:rPr>
          <w:color w:val="262526"/>
          <w:spacing w:val="-17"/>
          <w:sz w:val="24"/>
        </w:rPr>
        <w:t> </w:t>
      </w:r>
      <w:r>
        <w:rPr>
          <w:i/>
          <w:color w:val="262526"/>
          <w:spacing w:val="-3"/>
          <w:sz w:val="24"/>
        </w:rPr>
        <w:t>regional</w:t>
      </w:r>
      <w:r>
        <w:rPr>
          <w:i/>
          <w:color w:val="262526"/>
          <w:spacing w:val="-16"/>
          <w:sz w:val="24"/>
        </w:rPr>
        <w:t> </w:t>
      </w:r>
      <w:r>
        <w:rPr>
          <w:i/>
          <w:color w:val="262526"/>
          <w:spacing w:val="-4"/>
          <w:sz w:val="24"/>
        </w:rPr>
        <w:t>reference</w:t>
      </w:r>
      <w:r>
        <w:rPr>
          <w:i/>
          <w:color w:val="262526"/>
          <w:spacing w:val="-17"/>
          <w:sz w:val="24"/>
        </w:rPr>
        <w:t> </w:t>
      </w:r>
      <w:r>
        <w:rPr>
          <w:i/>
          <w:color w:val="262526"/>
          <w:spacing w:val="-2"/>
          <w:sz w:val="24"/>
        </w:rPr>
        <w:t>prices </w:t>
      </w:r>
      <w:r>
        <w:rPr>
          <w:color w:val="262526"/>
          <w:sz w:val="24"/>
        </w:rPr>
        <w:t>or </w:t>
      </w:r>
      <w:r>
        <w:rPr>
          <w:i/>
          <w:color w:val="262526"/>
          <w:sz w:val="24"/>
        </w:rPr>
        <w:t>ancillary service prices</w:t>
      </w:r>
      <w:r>
        <w:rPr>
          <w:color w:val="262526"/>
          <w:sz w:val="24"/>
        </w:rPr>
        <w:t>, is the dollar amount determined by this</w:t>
      </w:r>
      <w:r>
        <w:rPr>
          <w:color w:val="262526"/>
          <w:spacing w:val="-5"/>
          <w:sz w:val="24"/>
        </w:rPr>
        <w:t> </w:t>
      </w:r>
      <w:r>
        <w:rPr>
          <w:color w:val="262526"/>
          <w:sz w:val="24"/>
        </w:rPr>
        <w:t>procedure:</w:t>
      </w:r>
    </w:p>
    <w:p>
      <w:pPr>
        <w:pStyle w:val="ListParagraph"/>
        <w:numPr>
          <w:ilvl w:val="3"/>
          <w:numId w:val="5"/>
        </w:numPr>
        <w:tabs>
          <w:tab w:pos="1821" w:val="left" w:leader="none"/>
        </w:tabs>
        <w:spacing w:line="249" w:lineRule="auto" w:before="174" w:after="0"/>
        <w:ind w:left="1820" w:right="116" w:hanging="567"/>
        <w:jc w:val="both"/>
        <w:rPr>
          <w:sz w:val="24"/>
        </w:rPr>
      </w:pPr>
      <w:r>
        <w:rPr>
          <w:color w:val="262526"/>
          <w:sz w:val="24"/>
        </w:rPr>
        <w:t>the </w:t>
      </w:r>
      <w:r>
        <w:rPr>
          <w:i/>
          <w:color w:val="262526"/>
          <w:sz w:val="24"/>
        </w:rPr>
        <w:t>transaction </w:t>
      </w:r>
      <w:r>
        <w:rPr>
          <w:color w:val="262526"/>
          <w:sz w:val="24"/>
        </w:rPr>
        <w:t>is first tested to determine the </w:t>
      </w:r>
      <w:r>
        <w:rPr>
          <w:i/>
          <w:color w:val="262526"/>
          <w:sz w:val="24"/>
        </w:rPr>
        <w:t>trading amount </w:t>
      </w:r>
      <w:r>
        <w:rPr>
          <w:color w:val="262526"/>
          <w:sz w:val="24"/>
        </w:rPr>
        <w:t>which would result for the </w:t>
      </w:r>
      <w:r>
        <w:rPr>
          <w:i/>
          <w:color w:val="262526"/>
          <w:sz w:val="24"/>
        </w:rPr>
        <w:t>Market Participant </w:t>
      </w:r>
      <w:r>
        <w:rPr>
          <w:color w:val="262526"/>
          <w:sz w:val="24"/>
        </w:rPr>
        <w:t>if the </w:t>
      </w:r>
      <w:r>
        <w:rPr>
          <w:i/>
          <w:color w:val="262526"/>
          <w:sz w:val="24"/>
        </w:rPr>
        <w:t>regional reference price </w:t>
      </w:r>
      <w:r>
        <w:rPr>
          <w:color w:val="262526"/>
          <w:sz w:val="24"/>
        </w:rPr>
        <w:t>or </w:t>
      </w:r>
      <w:r>
        <w:rPr>
          <w:i/>
          <w:color w:val="262526"/>
          <w:sz w:val="24"/>
        </w:rPr>
        <w:t>ancillary </w:t>
      </w:r>
      <w:r>
        <w:rPr>
          <w:i/>
          <w:color w:val="262526"/>
          <w:sz w:val="24"/>
        </w:rPr>
        <w:t>service price </w:t>
      </w:r>
      <w:r>
        <w:rPr>
          <w:color w:val="262526"/>
          <w:sz w:val="24"/>
        </w:rPr>
        <w:t>applicable to the </w:t>
      </w:r>
      <w:r>
        <w:rPr>
          <w:i/>
          <w:color w:val="262526"/>
          <w:sz w:val="24"/>
        </w:rPr>
        <w:t>transaction </w:t>
      </w:r>
      <w:r>
        <w:rPr>
          <w:color w:val="262526"/>
          <w:sz w:val="24"/>
        </w:rPr>
        <w:t>was equal to the </w:t>
      </w:r>
      <w:r>
        <w:rPr>
          <w:i/>
          <w:color w:val="262526"/>
          <w:sz w:val="24"/>
        </w:rPr>
        <w:t>scheduled high </w:t>
      </w:r>
      <w:r>
        <w:rPr>
          <w:i/>
          <w:color w:val="262526"/>
          <w:sz w:val="24"/>
        </w:rPr>
        <w:t>price</w:t>
      </w:r>
      <w:r>
        <w:rPr>
          <w:color w:val="262526"/>
          <w:sz w:val="24"/>
        </w:rPr>
        <w:t>;</w:t>
      </w:r>
    </w:p>
    <w:p>
      <w:pPr>
        <w:pStyle w:val="ListParagraph"/>
        <w:numPr>
          <w:ilvl w:val="3"/>
          <w:numId w:val="5"/>
        </w:numPr>
        <w:tabs>
          <w:tab w:pos="1821" w:val="left" w:leader="none"/>
        </w:tabs>
        <w:spacing w:line="249" w:lineRule="auto" w:before="174" w:after="0"/>
        <w:ind w:left="1820" w:right="116" w:hanging="567"/>
        <w:jc w:val="both"/>
        <w:rPr>
          <w:sz w:val="24"/>
        </w:rPr>
      </w:pPr>
      <w:r>
        <w:rPr>
          <w:color w:val="262526"/>
          <w:sz w:val="24"/>
        </w:rPr>
        <w:t>the </w:t>
      </w:r>
      <w:r>
        <w:rPr>
          <w:i/>
          <w:color w:val="262526"/>
          <w:sz w:val="24"/>
        </w:rPr>
        <w:t>transaction </w:t>
      </w:r>
      <w:r>
        <w:rPr>
          <w:color w:val="262526"/>
          <w:sz w:val="24"/>
        </w:rPr>
        <w:t>is then tested to determine the </w:t>
      </w:r>
      <w:r>
        <w:rPr>
          <w:i/>
          <w:color w:val="262526"/>
          <w:sz w:val="24"/>
        </w:rPr>
        <w:t>trading amount </w:t>
      </w:r>
      <w:r>
        <w:rPr>
          <w:color w:val="262526"/>
          <w:sz w:val="24"/>
        </w:rPr>
        <w:t>which would result for the </w:t>
      </w:r>
      <w:r>
        <w:rPr>
          <w:i/>
          <w:color w:val="262526"/>
          <w:sz w:val="24"/>
        </w:rPr>
        <w:t>Market Participant </w:t>
      </w:r>
      <w:r>
        <w:rPr>
          <w:color w:val="262526"/>
          <w:sz w:val="24"/>
        </w:rPr>
        <w:t>if the </w:t>
      </w:r>
      <w:r>
        <w:rPr>
          <w:i/>
          <w:color w:val="262526"/>
          <w:sz w:val="24"/>
        </w:rPr>
        <w:t>regional reference price </w:t>
      </w:r>
      <w:r>
        <w:rPr>
          <w:color w:val="262526"/>
          <w:sz w:val="24"/>
        </w:rPr>
        <w:t>or </w:t>
      </w:r>
      <w:r>
        <w:rPr>
          <w:i/>
          <w:color w:val="262526"/>
          <w:sz w:val="24"/>
        </w:rPr>
        <w:t>ancillary </w:t>
      </w:r>
      <w:r>
        <w:rPr>
          <w:i/>
          <w:color w:val="262526"/>
          <w:sz w:val="24"/>
        </w:rPr>
        <w:t>service price </w:t>
      </w:r>
      <w:r>
        <w:rPr>
          <w:color w:val="262526"/>
          <w:sz w:val="24"/>
        </w:rPr>
        <w:t>applicable to the </w:t>
      </w:r>
      <w:r>
        <w:rPr>
          <w:i/>
          <w:color w:val="262526"/>
          <w:sz w:val="24"/>
        </w:rPr>
        <w:t>transaction </w:t>
      </w:r>
      <w:r>
        <w:rPr>
          <w:color w:val="262526"/>
          <w:sz w:val="24"/>
        </w:rPr>
        <w:t>was equal to the </w:t>
      </w:r>
      <w:r>
        <w:rPr>
          <w:i/>
          <w:color w:val="262526"/>
          <w:sz w:val="24"/>
        </w:rPr>
        <w:t>scheduled low </w:t>
      </w:r>
      <w:r>
        <w:rPr>
          <w:i/>
          <w:color w:val="262526"/>
          <w:sz w:val="24"/>
        </w:rPr>
        <w:t>price</w:t>
      </w:r>
      <w:r>
        <w:rPr>
          <w:color w:val="262526"/>
          <w:sz w:val="24"/>
        </w:rPr>
        <w:t>;</w:t>
      </w:r>
    </w:p>
    <w:p>
      <w:pPr>
        <w:pStyle w:val="ListParagraph"/>
        <w:numPr>
          <w:ilvl w:val="3"/>
          <w:numId w:val="5"/>
        </w:numPr>
        <w:tabs>
          <w:tab w:pos="1821" w:val="left" w:leader="none"/>
        </w:tabs>
        <w:spacing w:line="249" w:lineRule="auto" w:before="174" w:after="0"/>
        <w:ind w:left="1820" w:right="115" w:hanging="567"/>
        <w:jc w:val="both"/>
        <w:rPr>
          <w:sz w:val="24"/>
        </w:rPr>
      </w:pPr>
      <w:r>
        <w:rPr>
          <w:color w:val="262526"/>
          <w:sz w:val="24"/>
        </w:rPr>
        <w:t>if</w:t>
      </w:r>
      <w:r>
        <w:rPr>
          <w:color w:val="262526"/>
          <w:spacing w:val="-14"/>
          <w:sz w:val="24"/>
        </w:rPr>
        <w:t> </w:t>
      </w:r>
      <w:r>
        <w:rPr>
          <w:color w:val="262526"/>
          <w:sz w:val="24"/>
        </w:rPr>
        <w:t>the</w:t>
      </w:r>
      <w:r>
        <w:rPr>
          <w:color w:val="262526"/>
          <w:spacing w:val="-15"/>
          <w:sz w:val="24"/>
        </w:rPr>
        <w:t> </w:t>
      </w:r>
      <w:r>
        <w:rPr>
          <w:i/>
          <w:color w:val="262526"/>
          <w:sz w:val="24"/>
        </w:rPr>
        <w:t>trading</w:t>
      </w:r>
      <w:r>
        <w:rPr>
          <w:i/>
          <w:color w:val="262526"/>
          <w:spacing w:val="-14"/>
          <w:sz w:val="24"/>
        </w:rPr>
        <w:t> </w:t>
      </w:r>
      <w:r>
        <w:rPr>
          <w:i/>
          <w:color w:val="262526"/>
          <w:sz w:val="24"/>
        </w:rPr>
        <w:t>amount</w:t>
      </w:r>
      <w:r>
        <w:rPr>
          <w:i/>
          <w:color w:val="262526"/>
          <w:spacing w:val="-14"/>
          <w:sz w:val="24"/>
        </w:rPr>
        <w:t> </w:t>
      </w:r>
      <w:r>
        <w:rPr>
          <w:color w:val="262526"/>
          <w:sz w:val="24"/>
        </w:rPr>
        <w:t>resulting</w:t>
      </w:r>
      <w:r>
        <w:rPr>
          <w:color w:val="262526"/>
          <w:spacing w:val="-14"/>
          <w:sz w:val="24"/>
        </w:rPr>
        <w:t> </w:t>
      </w:r>
      <w:r>
        <w:rPr>
          <w:color w:val="262526"/>
          <w:sz w:val="24"/>
        </w:rPr>
        <w:t>for</w:t>
      </w:r>
      <w:r>
        <w:rPr>
          <w:color w:val="262526"/>
          <w:spacing w:val="-14"/>
          <w:sz w:val="24"/>
        </w:rPr>
        <w:t> </w:t>
      </w:r>
      <w:r>
        <w:rPr>
          <w:color w:val="262526"/>
          <w:sz w:val="24"/>
        </w:rPr>
        <w:t>both</w:t>
      </w:r>
      <w:r>
        <w:rPr>
          <w:color w:val="262526"/>
          <w:spacing w:val="-13"/>
          <w:sz w:val="24"/>
        </w:rPr>
        <w:t> </w:t>
      </w:r>
      <w:r>
        <w:rPr>
          <w:color w:val="262526"/>
          <w:sz w:val="24"/>
        </w:rPr>
        <w:t>tests</w:t>
      </w:r>
      <w:r>
        <w:rPr>
          <w:color w:val="262526"/>
          <w:spacing w:val="-14"/>
          <w:sz w:val="24"/>
        </w:rPr>
        <w:t> </w:t>
      </w:r>
      <w:r>
        <w:rPr>
          <w:color w:val="262526"/>
          <w:sz w:val="24"/>
        </w:rPr>
        <w:t>is</w:t>
      </w:r>
      <w:r>
        <w:rPr>
          <w:color w:val="262526"/>
          <w:spacing w:val="-14"/>
          <w:sz w:val="24"/>
        </w:rPr>
        <w:t> </w:t>
      </w:r>
      <w:r>
        <w:rPr>
          <w:color w:val="262526"/>
          <w:sz w:val="24"/>
        </w:rPr>
        <w:t>a</w:t>
      </w:r>
      <w:r>
        <w:rPr>
          <w:color w:val="262526"/>
          <w:spacing w:val="-13"/>
          <w:sz w:val="24"/>
        </w:rPr>
        <w:t> </w:t>
      </w:r>
      <w:r>
        <w:rPr>
          <w:color w:val="262526"/>
          <w:sz w:val="24"/>
        </w:rPr>
        <w:t>positive</w:t>
      </w:r>
      <w:r>
        <w:rPr>
          <w:color w:val="262526"/>
          <w:spacing w:val="-14"/>
          <w:sz w:val="24"/>
        </w:rPr>
        <w:t> </w:t>
      </w:r>
      <w:r>
        <w:rPr>
          <w:color w:val="262526"/>
          <w:sz w:val="24"/>
        </w:rPr>
        <w:t>amount</w:t>
      </w:r>
      <w:r>
        <w:rPr>
          <w:color w:val="262526"/>
          <w:spacing w:val="-14"/>
          <w:sz w:val="24"/>
        </w:rPr>
        <w:t> </w:t>
      </w:r>
      <w:r>
        <w:rPr>
          <w:color w:val="262526"/>
          <w:sz w:val="24"/>
        </w:rPr>
        <w:t>or</w:t>
      </w:r>
      <w:r>
        <w:rPr>
          <w:color w:val="262526"/>
          <w:spacing w:val="-13"/>
          <w:sz w:val="24"/>
        </w:rPr>
        <w:t> </w:t>
      </w:r>
      <w:r>
        <w:rPr>
          <w:color w:val="262526"/>
          <w:sz w:val="24"/>
        </w:rPr>
        <w:t>zero,</w:t>
      </w:r>
      <w:r>
        <w:rPr>
          <w:color w:val="262526"/>
          <w:spacing w:val="-14"/>
          <w:sz w:val="24"/>
        </w:rPr>
        <w:t> </w:t>
      </w:r>
      <w:r>
        <w:rPr>
          <w:color w:val="262526"/>
          <w:sz w:val="24"/>
        </w:rPr>
        <w:t>then the </w:t>
      </w:r>
      <w:r>
        <w:rPr>
          <w:i/>
          <w:color w:val="262526"/>
          <w:sz w:val="24"/>
        </w:rPr>
        <w:t>potential value </w:t>
      </w:r>
      <w:r>
        <w:rPr>
          <w:color w:val="262526"/>
          <w:sz w:val="24"/>
        </w:rPr>
        <w:t>of the </w:t>
      </w:r>
      <w:r>
        <w:rPr>
          <w:i/>
          <w:color w:val="262526"/>
          <w:sz w:val="24"/>
        </w:rPr>
        <w:t>transaction </w:t>
      </w:r>
      <w:r>
        <w:rPr>
          <w:color w:val="262526"/>
          <w:sz w:val="24"/>
        </w:rPr>
        <w:t>is</w:t>
      </w:r>
      <w:r>
        <w:rPr>
          <w:color w:val="262526"/>
          <w:spacing w:val="-4"/>
          <w:sz w:val="24"/>
        </w:rPr>
        <w:t> </w:t>
      </w:r>
      <w:r>
        <w:rPr>
          <w:color w:val="262526"/>
          <w:sz w:val="24"/>
        </w:rPr>
        <w:t>zero;</w:t>
      </w:r>
    </w:p>
    <w:p>
      <w:pPr>
        <w:pStyle w:val="ListParagraph"/>
        <w:numPr>
          <w:ilvl w:val="3"/>
          <w:numId w:val="5"/>
        </w:numPr>
        <w:tabs>
          <w:tab w:pos="1821" w:val="left" w:leader="none"/>
        </w:tabs>
        <w:spacing w:line="249" w:lineRule="auto" w:before="172" w:after="0"/>
        <w:ind w:left="1820" w:right="114" w:hanging="567"/>
        <w:jc w:val="both"/>
        <w:rPr>
          <w:sz w:val="24"/>
        </w:rPr>
      </w:pPr>
      <w:r>
        <w:rPr>
          <w:color w:val="262526"/>
          <w:sz w:val="24"/>
        </w:rPr>
        <w:t>if the </w:t>
      </w:r>
      <w:r>
        <w:rPr>
          <w:i/>
          <w:color w:val="262526"/>
          <w:sz w:val="24"/>
        </w:rPr>
        <w:t>trading amount </w:t>
      </w:r>
      <w:r>
        <w:rPr>
          <w:color w:val="262526"/>
          <w:sz w:val="24"/>
        </w:rPr>
        <w:t>resulting for either test is a negative amount, then the </w:t>
      </w:r>
      <w:r>
        <w:rPr>
          <w:i/>
          <w:color w:val="262526"/>
          <w:sz w:val="24"/>
        </w:rPr>
        <w:t>potential</w:t>
      </w:r>
      <w:r>
        <w:rPr>
          <w:i/>
          <w:color w:val="262526"/>
          <w:spacing w:val="-15"/>
          <w:sz w:val="24"/>
        </w:rPr>
        <w:t> </w:t>
      </w:r>
      <w:r>
        <w:rPr>
          <w:i/>
          <w:color w:val="262526"/>
          <w:sz w:val="24"/>
        </w:rPr>
        <w:t>value</w:t>
      </w:r>
      <w:r>
        <w:rPr>
          <w:i/>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i/>
          <w:color w:val="262526"/>
          <w:sz w:val="24"/>
        </w:rPr>
        <w:t>transaction</w:t>
      </w:r>
      <w:r>
        <w:rPr>
          <w:i/>
          <w:color w:val="262526"/>
          <w:spacing w:val="-15"/>
          <w:sz w:val="24"/>
        </w:rPr>
        <w:t> </w:t>
      </w:r>
      <w:r>
        <w:rPr>
          <w:color w:val="262526"/>
          <w:sz w:val="24"/>
        </w:rPr>
        <w:t>is</w:t>
      </w:r>
      <w:r>
        <w:rPr>
          <w:color w:val="262526"/>
          <w:spacing w:val="-14"/>
          <w:sz w:val="24"/>
        </w:rPr>
        <w:t> </w:t>
      </w:r>
      <w:r>
        <w:rPr>
          <w:color w:val="262526"/>
          <w:sz w:val="24"/>
        </w:rPr>
        <w:t>the</w:t>
      </w:r>
      <w:r>
        <w:rPr>
          <w:color w:val="262526"/>
          <w:spacing w:val="-15"/>
          <w:sz w:val="24"/>
        </w:rPr>
        <w:t> </w:t>
      </w:r>
      <w:r>
        <w:rPr>
          <w:color w:val="262526"/>
          <w:sz w:val="24"/>
        </w:rPr>
        <w:t>absolute</w:t>
      </w:r>
      <w:r>
        <w:rPr>
          <w:color w:val="262526"/>
          <w:spacing w:val="-14"/>
          <w:sz w:val="24"/>
        </w:rPr>
        <w:t> </w:t>
      </w:r>
      <w:r>
        <w:rPr>
          <w:color w:val="262526"/>
          <w:sz w:val="24"/>
        </w:rPr>
        <w:t>value</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negative</w:t>
      </w:r>
      <w:r>
        <w:rPr>
          <w:color w:val="262526"/>
          <w:spacing w:val="-15"/>
          <w:sz w:val="24"/>
        </w:rPr>
        <w:t> </w:t>
      </w:r>
      <w:r>
        <w:rPr>
          <w:color w:val="262526"/>
          <w:sz w:val="24"/>
        </w:rPr>
        <w:t>amount </w:t>
      </w:r>
      <w:r>
        <w:rPr>
          <w:color w:val="262526"/>
          <w:spacing w:val="-3"/>
          <w:sz w:val="24"/>
        </w:rPr>
        <w:t>(or, </w:t>
      </w:r>
      <w:r>
        <w:rPr>
          <w:color w:val="262526"/>
          <w:sz w:val="24"/>
        </w:rPr>
        <w:t>where both tests produce a negative amount, the </w:t>
      </w:r>
      <w:r>
        <w:rPr>
          <w:i/>
          <w:color w:val="262526"/>
          <w:sz w:val="24"/>
        </w:rPr>
        <w:t>potential value </w:t>
      </w:r>
      <w:r>
        <w:rPr>
          <w:color w:val="262526"/>
          <w:sz w:val="24"/>
        </w:rPr>
        <w:t>of the </w:t>
      </w:r>
      <w:r>
        <w:rPr>
          <w:i/>
          <w:color w:val="262526"/>
          <w:sz w:val="24"/>
        </w:rPr>
        <w:t>transaction </w:t>
      </w:r>
      <w:r>
        <w:rPr>
          <w:color w:val="262526"/>
          <w:sz w:val="24"/>
        </w:rPr>
        <w:t>is the absolute value of the most negative</w:t>
      </w:r>
      <w:r>
        <w:rPr>
          <w:color w:val="262526"/>
          <w:spacing w:val="-1"/>
          <w:sz w:val="24"/>
        </w:rPr>
        <w:t> </w:t>
      </w:r>
      <w:r>
        <w:rPr>
          <w:color w:val="262526"/>
          <w:sz w:val="24"/>
        </w:rPr>
        <w:t>amount).</w:t>
      </w:r>
    </w:p>
    <w:p>
      <w:pPr>
        <w:pStyle w:val="Heading2"/>
        <w:numPr>
          <w:ilvl w:val="2"/>
          <w:numId w:val="5"/>
        </w:numPr>
        <w:tabs>
          <w:tab w:pos="1253" w:val="left" w:leader="none"/>
          <w:tab w:pos="1254" w:val="left" w:leader="none"/>
        </w:tabs>
        <w:spacing w:line="240" w:lineRule="auto" w:before="238" w:after="0"/>
        <w:ind w:left="1253" w:right="0" w:hanging="1134"/>
        <w:jc w:val="left"/>
      </w:pPr>
      <w:r>
        <w:rPr>
          <w:color w:val="262526"/>
          <w:spacing w:val="-3"/>
        </w:rPr>
        <w:t>Trading</w:t>
      </w:r>
      <w:r>
        <w:rPr>
          <w:color w:val="262526"/>
          <w:spacing w:val="-2"/>
        </w:rPr>
        <w:t> </w:t>
      </w:r>
      <w:r>
        <w:rPr>
          <w:color w:val="262526"/>
        </w:rPr>
        <w:t>margin</w:t>
      </w:r>
    </w:p>
    <w:p>
      <w:pPr>
        <w:spacing w:line="249" w:lineRule="auto" w:before="118"/>
        <w:ind w:left="1253" w:right="116" w:firstLine="0"/>
        <w:jc w:val="both"/>
        <w:rPr>
          <w:sz w:val="24"/>
        </w:rPr>
      </w:pPr>
      <w:r>
        <w:rPr>
          <w:color w:val="262526"/>
          <w:sz w:val="24"/>
        </w:rPr>
        <w:t>At any time, the </w:t>
      </w:r>
      <w:r>
        <w:rPr>
          <w:i/>
          <w:color w:val="262526"/>
          <w:sz w:val="24"/>
        </w:rPr>
        <w:t>trading margin </w:t>
      </w:r>
      <w:r>
        <w:rPr>
          <w:color w:val="262526"/>
          <w:sz w:val="24"/>
        </w:rPr>
        <w:t>for a </w:t>
      </w:r>
      <w:r>
        <w:rPr>
          <w:i/>
          <w:color w:val="262526"/>
          <w:sz w:val="24"/>
        </w:rPr>
        <w:t>Market Participant </w:t>
      </w:r>
      <w:r>
        <w:rPr>
          <w:color w:val="262526"/>
          <w:sz w:val="24"/>
        </w:rPr>
        <w:t>is a dollar amount equal to the amount by which its </w:t>
      </w:r>
      <w:r>
        <w:rPr>
          <w:i/>
          <w:color w:val="262526"/>
          <w:sz w:val="24"/>
        </w:rPr>
        <w:t>trading limit </w:t>
      </w:r>
      <w:r>
        <w:rPr>
          <w:color w:val="262526"/>
          <w:sz w:val="24"/>
        </w:rPr>
        <w:t>exceeds its current </w:t>
      </w:r>
      <w:r>
        <w:rPr>
          <w:i/>
          <w:color w:val="262526"/>
          <w:sz w:val="24"/>
        </w:rPr>
        <w:t>outstandings </w:t>
      </w:r>
      <w:r>
        <w:rPr>
          <w:color w:val="262526"/>
          <w:sz w:val="24"/>
        </w:rPr>
        <w:t>due to </w:t>
      </w:r>
      <w:r>
        <w:rPr>
          <w:i/>
          <w:color w:val="262526"/>
          <w:sz w:val="24"/>
        </w:rPr>
        <w:t>AEMO </w:t>
      </w:r>
      <w:r>
        <w:rPr>
          <w:color w:val="262526"/>
          <w:sz w:val="24"/>
        </w:rPr>
        <w:t>and if the </w:t>
      </w:r>
      <w:r>
        <w:rPr>
          <w:i/>
          <w:color w:val="262526"/>
          <w:sz w:val="24"/>
        </w:rPr>
        <w:t>outstandings </w:t>
      </w:r>
      <w:r>
        <w:rPr>
          <w:color w:val="262526"/>
          <w:sz w:val="24"/>
        </w:rPr>
        <w:t>are equal to or exceed the </w:t>
      </w:r>
      <w:r>
        <w:rPr>
          <w:i/>
          <w:color w:val="262526"/>
          <w:sz w:val="24"/>
        </w:rPr>
        <w:t>trading limit</w:t>
      </w:r>
      <w:r>
        <w:rPr>
          <w:color w:val="262526"/>
          <w:sz w:val="24"/>
        </w:rPr>
        <w:t>, the </w:t>
      </w:r>
      <w:r>
        <w:rPr>
          <w:i/>
          <w:color w:val="262526"/>
          <w:sz w:val="24"/>
        </w:rPr>
        <w:t>trading </w:t>
      </w:r>
      <w:r>
        <w:rPr>
          <w:i/>
          <w:color w:val="262526"/>
          <w:sz w:val="24"/>
        </w:rPr>
        <w:t>margin </w:t>
      </w:r>
      <w:r>
        <w:rPr>
          <w:color w:val="262526"/>
          <w:sz w:val="24"/>
        </w:rPr>
        <w:t>is zero.</w:t>
      </w:r>
    </w:p>
    <w:p>
      <w:pPr>
        <w:pStyle w:val="Heading2"/>
        <w:numPr>
          <w:ilvl w:val="2"/>
          <w:numId w:val="5"/>
        </w:numPr>
        <w:tabs>
          <w:tab w:pos="1253" w:val="left" w:leader="none"/>
          <w:tab w:pos="1254" w:val="left" w:leader="none"/>
        </w:tabs>
        <w:spacing w:line="240" w:lineRule="auto" w:before="238" w:after="0"/>
        <w:ind w:left="1253" w:right="0" w:hanging="1134"/>
        <w:jc w:val="left"/>
      </w:pPr>
      <w:r>
        <w:rPr>
          <w:color w:val="262526"/>
        </w:rPr>
        <w:t>Limitation on entry of</w:t>
      </w:r>
      <w:r>
        <w:rPr>
          <w:color w:val="262526"/>
          <w:spacing w:val="-2"/>
        </w:rPr>
        <w:t> </w:t>
      </w:r>
      <w:r>
        <w:rPr>
          <w:color w:val="262526"/>
        </w:rPr>
        <w:t>transactions</w:t>
      </w:r>
    </w:p>
    <w:p>
      <w:pPr>
        <w:pStyle w:val="ListParagraph"/>
        <w:numPr>
          <w:ilvl w:val="3"/>
          <w:numId w:val="5"/>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Market Participant </w:t>
      </w:r>
      <w:r>
        <w:rPr>
          <w:color w:val="262526"/>
          <w:sz w:val="24"/>
        </w:rPr>
        <w:t>must not submit any bid or offer to effect </w:t>
      </w:r>
      <w:r>
        <w:rPr>
          <w:color w:val="262526"/>
          <w:spacing w:val="2"/>
          <w:sz w:val="24"/>
        </w:rPr>
        <w:t>any </w:t>
      </w:r>
      <w:r>
        <w:rPr>
          <w:i/>
          <w:color w:val="262526"/>
          <w:sz w:val="24"/>
        </w:rPr>
        <w:t>transaction </w:t>
      </w:r>
      <w:r>
        <w:rPr>
          <w:color w:val="262526"/>
          <w:sz w:val="24"/>
        </w:rPr>
        <w:t>with </w:t>
      </w:r>
      <w:r>
        <w:rPr>
          <w:i/>
          <w:color w:val="262526"/>
          <w:sz w:val="24"/>
        </w:rPr>
        <w:t>AEMO </w:t>
      </w:r>
      <w:r>
        <w:rPr>
          <w:color w:val="262526"/>
          <w:sz w:val="24"/>
        </w:rPr>
        <w:t>where the </w:t>
      </w:r>
      <w:r>
        <w:rPr>
          <w:i/>
          <w:color w:val="262526"/>
          <w:sz w:val="24"/>
        </w:rPr>
        <w:t>potential value </w:t>
      </w:r>
      <w:r>
        <w:rPr>
          <w:color w:val="262526"/>
          <w:sz w:val="24"/>
        </w:rPr>
        <w:t>of that </w:t>
      </w:r>
      <w:r>
        <w:rPr>
          <w:i/>
          <w:color w:val="262526"/>
          <w:sz w:val="24"/>
        </w:rPr>
        <w:t>transaction</w:t>
      </w:r>
      <w:r>
        <w:rPr>
          <w:color w:val="262526"/>
          <w:sz w:val="24"/>
        </w:rPr>
        <w:t>, plus the</w:t>
      </w:r>
      <w:r>
        <w:rPr>
          <w:color w:val="262526"/>
          <w:spacing w:val="-16"/>
          <w:sz w:val="24"/>
        </w:rPr>
        <w:t> </w:t>
      </w:r>
      <w:r>
        <w:rPr>
          <w:i/>
          <w:color w:val="262526"/>
          <w:sz w:val="24"/>
        </w:rPr>
        <w:t>potential</w:t>
      </w:r>
      <w:r>
        <w:rPr>
          <w:i/>
          <w:color w:val="262526"/>
          <w:spacing w:val="-15"/>
          <w:sz w:val="24"/>
        </w:rPr>
        <w:t> </w:t>
      </w:r>
      <w:r>
        <w:rPr>
          <w:i/>
          <w:color w:val="262526"/>
          <w:sz w:val="24"/>
        </w:rPr>
        <w:t>value</w:t>
      </w:r>
      <w:r>
        <w:rPr>
          <w:i/>
          <w:color w:val="262526"/>
          <w:spacing w:val="-15"/>
          <w:sz w:val="24"/>
        </w:rPr>
        <w:t> </w:t>
      </w:r>
      <w:r>
        <w:rPr>
          <w:color w:val="262526"/>
          <w:sz w:val="24"/>
        </w:rPr>
        <w:t>of</w:t>
      </w:r>
      <w:r>
        <w:rPr>
          <w:color w:val="262526"/>
          <w:spacing w:val="-15"/>
          <w:sz w:val="24"/>
        </w:rPr>
        <w:t> </w:t>
      </w:r>
      <w:r>
        <w:rPr>
          <w:color w:val="262526"/>
          <w:sz w:val="24"/>
        </w:rPr>
        <w:t>all</w:t>
      </w:r>
      <w:r>
        <w:rPr>
          <w:color w:val="262526"/>
          <w:spacing w:val="-15"/>
          <w:sz w:val="24"/>
        </w:rPr>
        <w:t> </w:t>
      </w:r>
      <w:r>
        <w:rPr>
          <w:color w:val="262526"/>
          <w:sz w:val="24"/>
        </w:rPr>
        <w:t>other</w:t>
      </w:r>
      <w:r>
        <w:rPr>
          <w:color w:val="262526"/>
          <w:spacing w:val="-16"/>
          <w:sz w:val="24"/>
        </w:rPr>
        <w:t> </w:t>
      </w:r>
      <w:r>
        <w:rPr>
          <w:i/>
          <w:color w:val="262526"/>
          <w:sz w:val="24"/>
        </w:rPr>
        <w:t>uncompleted</w:t>
      </w:r>
      <w:r>
        <w:rPr>
          <w:i/>
          <w:color w:val="262526"/>
          <w:spacing w:val="-15"/>
          <w:sz w:val="24"/>
        </w:rPr>
        <w:t> </w:t>
      </w:r>
      <w:r>
        <w:rPr>
          <w:i/>
          <w:color w:val="262526"/>
          <w:sz w:val="24"/>
        </w:rPr>
        <w:t>transactions</w:t>
      </w:r>
      <w:r>
        <w:rPr>
          <w:color w:val="262526"/>
          <w:sz w:val="24"/>
        </w:rPr>
        <w:t>,</w:t>
      </w:r>
      <w:r>
        <w:rPr>
          <w:color w:val="262526"/>
          <w:spacing w:val="-15"/>
          <w:sz w:val="24"/>
        </w:rPr>
        <w:t> </w:t>
      </w:r>
      <w:r>
        <w:rPr>
          <w:color w:val="262526"/>
          <w:sz w:val="24"/>
        </w:rPr>
        <w:t>exceeds</w:t>
      </w:r>
      <w:r>
        <w:rPr>
          <w:color w:val="262526"/>
          <w:spacing w:val="-15"/>
          <w:sz w:val="24"/>
        </w:rPr>
        <w:t> </w:t>
      </w:r>
      <w:r>
        <w:rPr>
          <w:color w:val="262526"/>
          <w:sz w:val="24"/>
        </w:rPr>
        <w:t>the</w:t>
      </w:r>
      <w:r>
        <w:rPr>
          <w:color w:val="262526"/>
          <w:spacing w:val="-15"/>
          <w:sz w:val="24"/>
        </w:rPr>
        <w:t> </w:t>
      </w:r>
      <w:r>
        <w:rPr>
          <w:i/>
          <w:color w:val="262526"/>
          <w:sz w:val="24"/>
        </w:rPr>
        <w:t>trading </w:t>
      </w:r>
      <w:r>
        <w:rPr>
          <w:i/>
          <w:color w:val="262526"/>
          <w:sz w:val="24"/>
        </w:rPr>
        <w:t>margin </w:t>
      </w:r>
      <w:r>
        <w:rPr>
          <w:color w:val="262526"/>
          <w:sz w:val="24"/>
        </w:rPr>
        <w:t>for the </w:t>
      </w:r>
      <w:r>
        <w:rPr>
          <w:i/>
          <w:color w:val="262526"/>
          <w:sz w:val="24"/>
        </w:rPr>
        <w:t>Market</w:t>
      </w:r>
      <w:r>
        <w:rPr>
          <w:i/>
          <w:color w:val="262526"/>
          <w:spacing w:val="-2"/>
          <w:sz w:val="24"/>
        </w:rPr>
        <w:t> </w:t>
      </w:r>
      <w:r>
        <w:rPr>
          <w:i/>
          <w:color w:val="262526"/>
          <w:sz w:val="24"/>
        </w:rPr>
        <w:t>Participant</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5"/>
        </w:numPr>
        <w:tabs>
          <w:tab w:pos="1808" w:val="left" w:leader="none"/>
        </w:tabs>
        <w:spacing w:line="249" w:lineRule="auto" w:before="163" w:after="0"/>
        <w:ind w:left="1820" w:right="126" w:hanging="567"/>
        <w:jc w:val="both"/>
        <w:rPr>
          <w:sz w:val="24"/>
        </w:rPr>
      </w:pPr>
      <w:r>
        <w:rPr>
          <w:color w:val="262526"/>
          <w:sz w:val="24"/>
        </w:rPr>
        <w:t>A </w:t>
      </w:r>
      <w:r>
        <w:rPr>
          <w:i/>
          <w:color w:val="262526"/>
          <w:sz w:val="24"/>
        </w:rPr>
        <w:t>transaction </w:t>
      </w:r>
      <w:r>
        <w:rPr>
          <w:color w:val="262526"/>
          <w:sz w:val="24"/>
        </w:rPr>
        <w:t>is an </w:t>
      </w:r>
      <w:r>
        <w:rPr>
          <w:i/>
          <w:color w:val="262526"/>
          <w:sz w:val="24"/>
        </w:rPr>
        <w:t>uncompleted transaction </w:t>
      </w:r>
      <w:r>
        <w:rPr>
          <w:color w:val="262526"/>
          <w:sz w:val="24"/>
        </w:rPr>
        <w:t>if some or all of the </w:t>
      </w:r>
      <w:r>
        <w:rPr>
          <w:i/>
          <w:color w:val="262526"/>
          <w:sz w:val="24"/>
        </w:rPr>
        <w:t>trading </w:t>
      </w:r>
      <w:r>
        <w:rPr>
          <w:i/>
          <w:color w:val="262526"/>
          <w:sz w:val="24"/>
        </w:rPr>
        <w:t>intervals </w:t>
      </w:r>
      <w:r>
        <w:rPr>
          <w:color w:val="262526"/>
          <w:sz w:val="24"/>
        </w:rPr>
        <w:t>to which that </w:t>
      </w:r>
      <w:r>
        <w:rPr>
          <w:i/>
          <w:color w:val="262526"/>
          <w:sz w:val="24"/>
        </w:rPr>
        <w:t>transaction </w:t>
      </w:r>
      <w:r>
        <w:rPr>
          <w:color w:val="262526"/>
          <w:sz w:val="24"/>
        </w:rPr>
        <w:t>relates have not yet</w:t>
      </w:r>
      <w:r>
        <w:rPr>
          <w:color w:val="262526"/>
          <w:spacing w:val="-5"/>
          <w:sz w:val="24"/>
        </w:rPr>
        <w:t> </w:t>
      </w:r>
      <w:r>
        <w:rPr>
          <w:color w:val="262526"/>
          <w:sz w:val="24"/>
        </w:rPr>
        <w:t>occurred.</w:t>
      </w:r>
    </w:p>
    <w:p>
      <w:pPr>
        <w:spacing w:after="0" w:line="249" w:lineRule="auto"/>
        <w:jc w:val="both"/>
        <w:rPr>
          <w:sz w:val="24"/>
        </w:rPr>
        <w:sectPr>
          <w:pgSz w:w="11910" w:h="16840"/>
          <w:pgMar w:header="642" w:footer="697" w:top="1160" w:bottom="880" w:left="1320" w:right="1320"/>
        </w:sectPr>
      </w:pPr>
    </w:p>
    <w:p>
      <w:pPr>
        <w:pStyle w:val="Heading2"/>
        <w:numPr>
          <w:ilvl w:val="2"/>
          <w:numId w:val="5"/>
        </w:numPr>
        <w:tabs>
          <w:tab w:pos="1253" w:val="left" w:leader="none"/>
          <w:tab w:pos="1254" w:val="left" w:leader="none"/>
        </w:tabs>
        <w:spacing w:line="240" w:lineRule="auto" w:before="131" w:after="0"/>
        <w:ind w:left="1253" w:right="0" w:hanging="1135"/>
        <w:jc w:val="left"/>
      </w:pPr>
      <w:bookmarkStart w:name="3.3.17   Scheduled prices ⁠" w:id="44"/>
      <w:bookmarkEnd w:id="44"/>
      <w:r>
        <w:rPr>
          <w:b w:val="0"/>
        </w:rPr>
      </w:r>
      <w:bookmarkStart w:name="3.3.18   Additional credit support ⁠" w:id="45"/>
      <w:bookmarkEnd w:id="45"/>
      <w:r>
        <w:rPr>
          <w:b w:val="0"/>
        </w:rPr>
      </w:r>
      <w:bookmarkStart w:name="3.3.19   Consideration of other Market P" w:id="46"/>
      <w:bookmarkEnd w:id="46"/>
      <w:r>
        <w:rPr>
          <w:b w:val="0"/>
        </w:rPr>
      </w:r>
      <w:bookmarkStart w:name="3.3.19   Consideration of other Market P" w:id="47"/>
      <w:bookmarkEnd w:id="47"/>
      <w:r>
        <w:rPr>
          <w:color w:val="262526"/>
        </w:rPr>
        <w:t>Scheduled</w:t>
      </w:r>
      <w:r>
        <w:rPr>
          <w:color w:val="262526"/>
        </w:rPr>
        <w:t> prices</w:t>
      </w:r>
    </w:p>
    <w:p>
      <w:pPr>
        <w:pStyle w:val="ListParagraph"/>
        <w:numPr>
          <w:ilvl w:val="3"/>
          <w:numId w:val="5"/>
        </w:numPr>
        <w:tabs>
          <w:tab w:pos="1817" w:val="left" w:leader="none"/>
        </w:tabs>
        <w:spacing w:line="249" w:lineRule="auto" w:before="175" w:after="0"/>
        <w:ind w:left="1820" w:right="116" w:hanging="567"/>
        <w:jc w:val="both"/>
        <w:rPr>
          <w:sz w:val="24"/>
        </w:rPr>
      </w:pPr>
      <w:r>
        <w:rPr>
          <w:color w:val="262526"/>
          <w:sz w:val="24"/>
        </w:rPr>
        <w:t>The</w:t>
      </w:r>
      <w:r>
        <w:rPr>
          <w:color w:val="262526"/>
          <w:spacing w:val="-21"/>
          <w:sz w:val="24"/>
        </w:rPr>
        <w:t> </w:t>
      </w:r>
      <w:r>
        <w:rPr>
          <w:i/>
          <w:color w:val="262526"/>
          <w:sz w:val="24"/>
        </w:rPr>
        <w:t>scheduled</w:t>
      </w:r>
      <w:r>
        <w:rPr>
          <w:i/>
          <w:color w:val="262526"/>
          <w:spacing w:val="-20"/>
          <w:sz w:val="24"/>
        </w:rPr>
        <w:t> </w:t>
      </w:r>
      <w:r>
        <w:rPr>
          <w:i/>
          <w:color w:val="262526"/>
          <w:sz w:val="24"/>
        </w:rPr>
        <w:t>high</w:t>
      </w:r>
      <w:r>
        <w:rPr>
          <w:i/>
          <w:color w:val="262526"/>
          <w:spacing w:val="-20"/>
          <w:sz w:val="24"/>
        </w:rPr>
        <w:t> </w:t>
      </w:r>
      <w:r>
        <w:rPr>
          <w:i/>
          <w:color w:val="262526"/>
          <w:sz w:val="24"/>
        </w:rPr>
        <w:t>price</w:t>
      </w:r>
      <w:r>
        <w:rPr>
          <w:i/>
          <w:color w:val="262526"/>
          <w:spacing w:val="-20"/>
          <w:sz w:val="24"/>
        </w:rPr>
        <w:t> </w:t>
      </w:r>
      <w:r>
        <w:rPr>
          <w:color w:val="262526"/>
          <w:sz w:val="24"/>
        </w:rPr>
        <w:t>and</w:t>
      </w:r>
      <w:r>
        <w:rPr>
          <w:color w:val="262526"/>
          <w:spacing w:val="-20"/>
          <w:sz w:val="24"/>
        </w:rPr>
        <w:t> </w:t>
      </w:r>
      <w:r>
        <w:rPr>
          <w:color w:val="262526"/>
          <w:sz w:val="24"/>
        </w:rPr>
        <w:t>the</w:t>
      </w:r>
      <w:r>
        <w:rPr>
          <w:color w:val="262526"/>
          <w:spacing w:val="-21"/>
          <w:sz w:val="24"/>
        </w:rPr>
        <w:t> </w:t>
      </w:r>
      <w:r>
        <w:rPr>
          <w:i/>
          <w:color w:val="262526"/>
          <w:sz w:val="24"/>
        </w:rPr>
        <w:t>scheduled</w:t>
      </w:r>
      <w:r>
        <w:rPr>
          <w:i/>
          <w:color w:val="262526"/>
          <w:spacing w:val="-21"/>
          <w:sz w:val="24"/>
        </w:rPr>
        <w:t> </w:t>
      </w:r>
      <w:r>
        <w:rPr>
          <w:i/>
          <w:color w:val="262526"/>
          <w:sz w:val="24"/>
        </w:rPr>
        <w:t>low</w:t>
      </w:r>
      <w:r>
        <w:rPr>
          <w:i/>
          <w:color w:val="262526"/>
          <w:spacing w:val="-20"/>
          <w:sz w:val="24"/>
        </w:rPr>
        <w:t> </w:t>
      </w:r>
      <w:r>
        <w:rPr>
          <w:i/>
          <w:color w:val="262526"/>
          <w:sz w:val="24"/>
        </w:rPr>
        <w:t>price</w:t>
      </w:r>
      <w:r>
        <w:rPr>
          <w:i/>
          <w:color w:val="262526"/>
          <w:spacing w:val="-20"/>
          <w:sz w:val="24"/>
        </w:rPr>
        <w:t> </w:t>
      </w:r>
      <w:r>
        <w:rPr>
          <w:color w:val="262526"/>
          <w:sz w:val="24"/>
        </w:rPr>
        <w:t>are</w:t>
      </w:r>
      <w:r>
        <w:rPr>
          <w:color w:val="262526"/>
          <w:spacing w:val="-20"/>
          <w:sz w:val="24"/>
        </w:rPr>
        <w:t> </w:t>
      </w:r>
      <w:r>
        <w:rPr>
          <w:color w:val="262526"/>
          <w:sz w:val="24"/>
        </w:rPr>
        <w:t>amounts</w:t>
      </w:r>
      <w:r>
        <w:rPr>
          <w:color w:val="262526"/>
          <w:spacing w:val="-20"/>
          <w:sz w:val="24"/>
        </w:rPr>
        <w:t> </w:t>
      </w:r>
      <w:r>
        <w:rPr>
          <w:color w:val="262526"/>
          <w:sz w:val="24"/>
        </w:rPr>
        <w:t>determined by </w:t>
      </w:r>
      <w:r>
        <w:rPr>
          <w:i/>
          <w:color w:val="262526"/>
          <w:sz w:val="24"/>
        </w:rPr>
        <w:t>AEMO </w:t>
      </w:r>
      <w:r>
        <w:rPr>
          <w:color w:val="262526"/>
          <w:sz w:val="24"/>
        </w:rPr>
        <w:t>in its absolute discretion from time to time as a basis upon which to determine the </w:t>
      </w:r>
      <w:r>
        <w:rPr>
          <w:i/>
          <w:color w:val="262526"/>
          <w:sz w:val="24"/>
        </w:rPr>
        <w:t>potential value </w:t>
      </w:r>
      <w:r>
        <w:rPr>
          <w:color w:val="262526"/>
          <w:sz w:val="24"/>
        </w:rPr>
        <w:t>of a </w:t>
      </w:r>
      <w:r>
        <w:rPr>
          <w:i/>
          <w:color w:val="262526"/>
          <w:sz w:val="24"/>
        </w:rPr>
        <w:t>transaction </w:t>
      </w:r>
      <w:r>
        <w:rPr>
          <w:color w:val="262526"/>
          <w:sz w:val="24"/>
        </w:rPr>
        <w:t>in accordance with clause 3.3.14.</w:t>
      </w:r>
    </w:p>
    <w:p>
      <w:pPr>
        <w:pStyle w:val="ListParagraph"/>
        <w:numPr>
          <w:ilvl w:val="3"/>
          <w:numId w:val="5"/>
        </w:numPr>
        <w:tabs>
          <w:tab w:pos="1821" w:val="left" w:leader="none"/>
        </w:tabs>
        <w:spacing w:line="249" w:lineRule="auto" w:before="174" w:after="0"/>
        <w:ind w:left="1820" w:right="114" w:hanging="567"/>
        <w:jc w:val="both"/>
        <w:rPr>
          <w:sz w:val="24"/>
        </w:rPr>
      </w:pPr>
      <w:r>
        <w:rPr>
          <w:i/>
          <w:color w:val="262526"/>
          <w:sz w:val="24"/>
        </w:rPr>
        <w:t>AEMO </w:t>
      </w:r>
      <w:r>
        <w:rPr>
          <w:color w:val="262526"/>
          <w:sz w:val="24"/>
        </w:rPr>
        <w:t>may determine different </w:t>
      </w:r>
      <w:r>
        <w:rPr>
          <w:i/>
          <w:color w:val="262526"/>
          <w:sz w:val="24"/>
        </w:rPr>
        <w:t>scheduled high prices </w:t>
      </w:r>
      <w:r>
        <w:rPr>
          <w:color w:val="262526"/>
          <w:sz w:val="24"/>
        </w:rPr>
        <w:t>and </w:t>
      </w:r>
      <w:r>
        <w:rPr>
          <w:i/>
          <w:color w:val="262526"/>
          <w:sz w:val="24"/>
        </w:rPr>
        <w:t>scheduled </w:t>
      </w:r>
      <w:r>
        <w:rPr>
          <w:i/>
          <w:color w:val="262526"/>
          <w:spacing w:val="2"/>
          <w:sz w:val="24"/>
        </w:rPr>
        <w:t>low </w:t>
      </w:r>
      <w:r>
        <w:rPr>
          <w:i/>
          <w:color w:val="262526"/>
          <w:sz w:val="24"/>
        </w:rPr>
        <w:t>prices </w:t>
      </w:r>
      <w:r>
        <w:rPr>
          <w:color w:val="262526"/>
          <w:sz w:val="24"/>
        </w:rPr>
        <w:t>for each</w:t>
      </w:r>
      <w:r>
        <w:rPr>
          <w:color w:val="262526"/>
          <w:spacing w:val="-2"/>
          <w:sz w:val="24"/>
        </w:rPr>
        <w:t> </w:t>
      </w:r>
      <w:r>
        <w:rPr>
          <w:i/>
          <w:color w:val="262526"/>
          <w:sz w:val="24"/>
        </w:rPr>
        <w:t>region</w:t>
      </w:r>
      <w:r>
        <w:rPr>
          <w:color w:val="262526"/>
          <w:sz w:val="24"/>
        </w:rPr>
        <w:t>.</w:t>
      </w:r>
    </w:p>
    <w:p>
      <w:pPr>
        <w:pStyle w:val="ListParagraph"/>
        <w:numPr>
          <w:ilvl w:val="3"/>
          <w:numId w:val="5"/>
        </w:numPr>
        <w:tabs>
          <w:tab w:pos="1817" w:val="left" w:leader="none"/>
        </w:tabs>
        <w:spacing w:line="249" w:lineRule="auto" w:before="172" w:after="0"/>
        <w:ind w:left="1820" w:right="119" w:hanging="567"/>
        <w:jc w:val="both"/>
        <w:rPr>
          <w:sz w:val="24"/>
        </w:rPr>
      </w:pPr>
      <w:r>
        <w:rPr>
          <w:color w:val="262526"/>
          <w:sz w:val="24"/>
        </w:rPr>
        <w:t>The</w:t>
      </w:r>
      <w:r>
        <w:rPr>
          <w:color w:val="262526"/>
          <w:spacing w:val="-6"/>
          <w:sz w:val="24"/>
        </w:rPr>
        <w:t> </w:t>
      </w:r>
      <w:r>
        <w:rPr>
          <w:i/>
          <w:color w:val="262526"/>
          <w:sz w:val="24"/>
        </w:rPr>
        <w:t>scheduled</w:t>
      </w:r>
      <w:r>
        <w:rPr>
          <w:i/>
          <w:color w:val="262526"/>
          <w:spacing w:val="-6"/>
          <w:sz w:val="24"/>
        </w:rPr>
        <w:t> </w:t>
      </w:r>
      <w:r>
        <w:rPr>
          <w:i/>
          <w:color w:val="262526"/>
          <w:sz w:val="24"/>
        </w:rPr>
        <w:t>high</w:t>
      </w:r>
      <w:r>
        <w:rPr>
          <w:i/>
          <w:color w:val="262526"/>
          <w:spacing w:val="-5"/>
          <w:sz w:val="24"/>
        </w:rPr>
        <w:t> </w:t>
      </w:r>
      <w:r>
        <w:rPr>
          <w:i/>
          <w:color w:val="262526"/>
          <w:sz w:val="24"/>
        </w:rPr>
        <w:t>price</w:t>
      </w:r>
      <w:r>
        <w:rPr>
          <w:i/>
          <w:color w:val="262526"/>
          <w:spacing w:val="-5"/>
          <w:sz w:val="24"/>
        </w:rPr>
        <w:t> </w:t>
      </w:r>
      <w:r>
        <w:rPr>
          <w:color w:val="262526"/>
          <w:sz w:val="24"/>
        </w:rPr>
        <w:t>for</w:t>
      </w:r>
      <w:r>
        <w:rPr>
          <w:color w:val="262526"/>
          <w:spacing w:val="-5"/>
          <w:sz w:val="24"/>
        </w:rPr>
        <w:t> </w:t>
      </w:r>
      <w:r>
        <w:rPr>
          <w:i/>
          <w:color w:val="262526"/>
          <w:sz w:val="24"/>
        </w:rPr>
        <w:t>energy</w:t>
      </w:r>
      <w:r>
        <w:rPr>
          <w:i/>
          <w:color w:val="262526"/>
          <w:spacing w:val="-6"/>
          <w:sz w:val="24"/>
        </w:rPr>
        <w:t> </w:t>
      </w:r>
      <w:r>
        <w:rPr>
          <w:color w:val="262526"/>
          <w:sz w:val="24"/>
        </w:rPr>
        <w:t>and</w:t>
      </w:r>
      <w:r>
        <w:rPr>
          <w:color w:val="262526"/>
          <w:spacing w:val="-5"/>
          <w:sz w:val="24"/>
        </w:rPr>
        <w:t> </w:t>
      </w:r>
      <w:r>
        <w:rPr>
          <w:i/>
          <w:color w:val="262526"/>
          <w:sz w:val="24"/>
        </w:rPr>
        <w:t>market</w:t>
      </w:r>
      <w:r>
        <w:rPr>
          <w:i/>
          <w:color w:val="262526"/>
          <w:spacing w:val="-6"/>
          <w:sz w:val="24"/>
        </w:rPr>
        <w:t> </w:t>
      </w:r>
      <w:r>
        <w:rPr>
          <w:i/>
          <w:color w:val="262526"/>
          <w:sz w:val="24"/>
        </w:rPr>
        <w:t>ancillary</w:t>
      </w:r>
      <w:r>
        <w:rPr>
          <w:i/>
          <w:color w:val="262526"/>
          <w:spacing w:val="-5"/>
          <w:sz w:val="24"/>
        </w:rPr>
        <w:t> </w:t>
      </w:r>
      <w:r>
        <w:rPr>
          <w:i/>
          <w:color w:val="262526"/>
          <w:sz w:val="24"/>
        </w:rPr>
        <w:t>services</w:t>
      </w:r>
      <w:r>
        <w:rPr>
          <w:i/>
          <w:color w:val="262526"/>
          <w:spacing w:val="-5"/>
          <w:sz w:val="24"/>
        </w:rPr>
        <w:t> </w:t>
      </w:r>
      <w:r>
        <w:rPr>
          <w:color w:val="262526"/>
          <w:sz w:val="24"/>
        </w:rPr>
        <w:t>cannot</w:t>
      </w:r>
      <w:r>
        <w:rPr>
          <w:color w:val="262526"/>
          <w:spacing w:val="-5"/>
          <w:sz w:val="24"/>
        </w:rPr>
        <w:t> </w:t>
      </w:r>
      <w:r>
        <w:rPr>
          <w:color w:val="262526"/>
          <w:sz w:val="24"/>
        </w:rPr>
        <w:t>be greater than the </w:t>
      </w:r>
      <w:r>
        <w:rPr>
          <w:i/>
          <w:color w:val="262526"/>
          <w:sz w:val="24"/>
        </w:rPr>
        <w:t>market price cap </w:t>
      </w:r>
      <w:r>
        <w:rPr>
          <w:color w:val="262526"/>
          <w:sz w:val="24"/>
        </w:rPr>
        <w:t>and the </w:t>
      </w:r>
      <w:r>
        <w:rPr>
          <w:i/>
          <w:color w:val="262526"/>
          <w:sz w:val="24"/>
        </w:rPr>
        <w:t>scheduled low price</w:t>
      </w:r>
      <w:r>
        <w:rPr>
          <w:i/>
          <w:color w:val="262526"/>
          <w:spacing w:val="-10"/>
          <w:sz w:val="24"/>
        </w:rPr>
        <w:t> </w:t>
      </w:r>
      <w:r>
        <w:rPr>
          <w:color w:val="262526"/>
          <w:sz w:val="24"/>
        </w:rPr>
        <w:t>for:</w:t>
      </w:r>
    </w:p>
    <w:p>
      <w:pPr>
        <w:pStyle w:val="ListParagraph"/>
        <w:numPr>
          <w:ilvl w:val="0"/>
          <w:numId w:val="6"/>
        </w:numPr>
        <w:tabs>
          <w:tab w:pos="2387" w:val="left" w:leader="none"/>
          <w:tab w:pos="2388" w:val="left" w:leader="none"/>
        </w:tabs>
        <w:spacing w:line="240" w:lineRule="auto" w:before="172" w:after="0"/>
        <w:ind w:left="2387" w:right="0" w:hanging="568"/>
        <w:jc w:val="left"/>
        <w:rPr>
          <w:sz w:val="24"/>
        </w:rPr>
      </w:pPr>
      <w:r>
        <w:rPr>
          <w:i/>
          <w:color w:val="262526"/>
          <w:sz w:val="24"/>
        </w:rPr>
        <w:t>energy</w:t>
      </w:r>
      <w:r>
        <w:rPr>
          <w:color w:val="262526"/>
          <w:sz w:val="24"/>
        </w:rPr>
        <w:t>, cannot be less than the </w:t>
      </w:r>
      <w:r>
        <w:rPr>
          <w:i/>
          <w:color w:val="262526"/>
          <w:sz w:val="24"/>
        </w:rPr>
        <w:t>market floor price</w:t>
      </w:r>
      <w:r>
        <w:rPr>
          <w:color w:val="262526"/>
          <w:sz w:val="24"/>
        </w:rPr>
        <w:t>;</w:t>
      </w:r>
      <w:r>
        <w:rPr>
          <w:color w:val="262526"/>
          <w:spacing w:val="-7"/>
          <w:sz w:val="24"/>
        </w:rPr>
        <w:t> </w:t>
      </w:r>
      <w:r>
        <w:rPr>
          <w:color w:val="262526"/>
          <w:sz w:val="24"/>
        </w:rPr>
        <w:t>and</w:t>
      </w:r>
    </w:p>
    <w:p>
      <w:pPr>
        <w:pStyle w:val="ListParagraph"/>
        <w:numPr>
          <w:ilvl w:val="0"/>
          <w:numId w:val="6"/>
        </w:numPr>
        <w:tabs>
          <w:tab w:pos="2387" w:val="left" w:leader="none"/>
          <w:tab w:pos="2388" w:val="left" w:leader="none"/>
        </w:tabs>
        <w:spacing w:line="240" w:lineRule="auto" w:before="182" w:after="0"/>
        <w:ind w:left="2387" w:right="0" w:hanging="568"/>
        <w:jc w:val="left"/>
        <w:rPr>
          <w:sz w:val="24"/>
        </w:rPr>
      </w:pPr>
      <w:r>
        <w:rPr>
          <w:i/>
          <w:color w:val="262526"/>
          <w:sz w:val="24"/>
        </w:rPr>
        <w:t>market ancillary services</w:t>
      </w:r>
      <w:r>
        <w:rPr>
          <w:color w:val="262526"/>
          <w:sz w:val="24"/>
        </w:rPr>
        <w:t>, cannot be less than</w:t>
      </w:r>
      <w:r>
        <w:rPr>
          <w:color w:val="262526"/>
          <w:spacing w:val="-4"/>
          <w:sz w:val="24"/>
        </w:rPr>
        <w:t> </w:t>
      </w:r>
      <w:r>
        <w:rPr>
          <w:color w:val="262526"/>
          <w:sz w:val="24"/>
        </w:rPr>
        <w:t>zero.</w:t>
      </w:r>
    </w:p>
    <w:p>
      <w:pPr>
        <w:pStyle w:val="ListParagraph"/>
        <w:numPr>
          <w:ilvl w:val="3"/>
          <w:numId w:val="5"/>
        </w:numPr>
        <w:tabs>
          <w:tab w:pos="1821" w:val="left" w:leader="none"/>
        </w:tabs>
        <w:spacing w:line="249" w:lineRule="auto" w:before="182" w:after="0"/>
        <w:ind w:left="1820" w:right="119" w:hanging="567"/>
        <w:jc w:val="both"/>
        <w:rPr>
          <w:sz w:val="24"/>
        </w:rPr>
      </w:pPr>
      <w:r>
        <w:rPr>
          <w:i/>
          <w:color w:val="262526"/>
          <w:spacing w:val="-3"/>
          <w:sz w:val="24"/>
        </w:rPr>
        <w:t>AEMO</w:t>
      </w:r>
      <w:r>
        <w:rPr>
          <w:i/>
          <w:color w:val="262526"/>
          <w:spacing w:val="-12"/>
          <w:sz w:val="24"/>
        </w:rPr>
        <w:t> </w:t>
      </w:r>
      <w:r>
        <w:rPr>
          <w:color w:val="262526"/>
          <w:spacing w:val="-3"/>
          <w:sz w:val="24"/>
        </w:rPr>
        <w:t>must</w:t>
      </w:r>
      <w:r>
        <w:rPr>
          <w:color w:val="262526"/>
          <w:spacing w:val="-11"/>
          <w:sz w:val="24"/>
        </w:rPr>
        <w:t> </w:t>
      </w:r>
      <w:r>
        <w:rPr>
          <w:color w:val="262526"/>
          <w:spacing w:val="-3"/>
          <w:sz w:val="24"/>
        </w:rPr>
        <w:t>notify</w:t>
      </w:r>
      <w:r>
        <w:rPr>
          <w:color w:val="262526"/>
          <w:spacing w:val="-12"/>
          <w:sz w:val="24"/>
        </w:rPr>
        <w:t> </w:t>
      </w:r>
      <w:r>
        <w:rPr>
          <w:color w:val="262526"/>
          <w:sz w:val="24"/>
        </w:rPr>
        <w:t>all</w:t>
      </w:r>
      <w:r>
        <w:rPr>
          <w:color w:val="262526"/>
          <w:spacing w:val="-11"/>
          <w:sz w:val="24"/>
        </w:rPr>
        <w:t> </w:t>
      </w:r>
      <w:r>
        <w:rPr>
          <w:i/>
          <w:color w:val="262526"/>
          <w:spacing w:val="-3"/>
          <w:sz w:val="24"/>
        </w:rPr>
        <w:t>Market</w:t>
      </w:r>
      <w:r>
        <w:rPr>
          <w:i/>
          <w:color w:val="262526"/>
          <w:spacing w:val="-12"/>
          <w:sz w:val="24"/>
        </w:rPr>
        <w:t> </w:t>
      </w:r>
      <w:r>
        <w:rPr>
          <w:i/>
          <w:color w:val="262526"/>
          <w:spacing w:val="-3"/>
          <w:sz w:val="24"/>
        </w:rPr>
        <w:t>Participants</w:t>
      </w:r>
      <w:r>
        <w:rPr>
          <w:i/>
          <w:color w:val="262526"/>
          <w:spacing w:val="-11"/>
          <w:sz w:val="24"/>
        </w:rPr>
        <w:t> </w:t>
      </w:r>
      <w:r>
        <w:rPr>
          <w:color w:val="262526"/>
          <w:spacing w:val="-3"/>
          <w:sz w:val="24"/>
        </w:rPr>
        <w:t>without</w:t>
      </w:r>
      <w:r>
        <w:rPr>
          <w:color w:val="262526"/>
          <w:spacing w:val="-12"/>
          <w:sz w:val="24"/>
        </w:rPr>
        <w:t> </w:t>
      </w:r>
      <w:r>
        <w:rPr>
          <w:color w:val="262526"/>
          <w:spacing w:val="-3"/>
          <w:sz w:val="24"/>
        </w:rPr>
        <w:t>delay</w:t>
      </w:r>
      <w:r>
        <w:rPr>
          <w:color w:val="262526"/>
          <w:spacing w:val="-11"/>
          <w:sz w:val="24"/>
        </w:rPr>
        <w:t> </w:t>
      </w:r>
      <w:r>
        <w:rPr>
          <w:color w:val="262526"/>
          <w:sz w:val="24"/>
        </w:rPr>
        <w:t>of</w:t>
      </w:r>
      <w:r>
        <w:rPr>
          <w:color w:val="262526"/>
          <w:spacing w:val="-12"/>
          <w:sz w:val="24"/>
        </w:rPr>
        <w:t> </w:t>
      </w:r>
      <w:r>
        <w:rPr>
          <w:color w:val="262526"/>
          <w:sz w:val="24"/>
        </w:rPr>
        <w:t>any</w:t>
      </w:r>
      <w:r>
        <w:rPr>
          <w:color w:val="262526"/>
          <w:spacing w:val="-11"/>
          <w:sz w:val="24"/>
        </w:rPr>
        <w:t> </w:t>
      </w:r>
      <w:r>
        <w:rPr>
          <w:color w:val="262526"/>
          <w:spacing w:val="-3"/>
          <w:sz w:val="24"/>
        </w:rPr>
        <w:t>determination </w:t>
      </w:r>
      <w:r>
        <w:rPr>
          <w:color w:val="262526"/>
          <w:sz w:val="24"/>
        </w:rPr>
        <w:t>of </w:t>
      </w:r>
      <w:r>
        <w:rPr>
          <w:i/>
          <w:color w:val="262526"/>
          <w:sz w:val="24"/>
        </w:rPr>
        <w:t>scheduled high prices </w:t>
      </w:r>
      <w:r>
        <w:rPr>
          <w:color w:val="262526"/>
          <w:sz w:val="24"/>
        </w:rPr>
        <w:t>and </w:t>
      </w:r>
      <w:r>
        <w:rPr>
          <w:i/>
          <w:color w:val="262526"/>
          <w:sz w:val="24"/>
        </w:rPr>
        <w:t>scheduled low</w:t>
      </w:r>
      <w:r>
        <w:rPr>
          <w:i/>
          <w:color w:val="262526"/>
          <w:spacing w:val="-6"/>
          <w:sz w:val="24"/>
        </w:rPr>
        <w:t> </w:t>
      </w:r>
      <w:r>
        <w:rPr>
          <w:i/>
          <w:color w:val="262526"/>
          <w:sz w:val="24"/>
        </w:rPr>
        <w:t>prices</w:t>
      </w:r>
      <w:r>
        <w:rPr>
          <w:color w:val="262526"/>
          <w:sz w:val="24"/>
        </w:rPr>
        <w:t>.</w:t>
      </w:r>
    </w:p>
    <w:p>
      <w:pPr>
        <w:pStyle w:val="ListParagraph"/>
        <w:numPr>
          <w:ilvl w:val="3"/>
          <w:numId w:val="5"/>
        </w:numPr>
        <w:tabs>
          <w:tab w:pos="1821" w:val="left" w:leader="none"/>
        </w:tabs>
        <w:spacing w:line="249" w:lineRule="auto" w:before="172" w:after="0"/>
        <w:ind w:left="1820" w:right="116" w:hanging="567"/>
        <w:jc w:val="both"/>
        <w:rPr>
          <w:sz w:val="24"/>
        </w:rPr>
      </w:pPr>
      <w:r>
        <w:rPr>
          <w:color w:val="262526"/>
          <w:sz w:val="24"/>
        </w:rPr>
        <w:t>For </w:t>
      </w:r>
      <w:r>
        <w:rPr>
          <w:i/>
          <w:color w:val="262526"/>
          <w:sz w:val="24"/>
        </w:rPr>
        <w:t>Market Participants </w:t>
      </w:r>
      <w:r>
        <w:rPr>
          <w:color w:val="262526"/>
          <w:sz w:val="24"/>
        </w:rPr>
        <w:t>who do not trade in the </w:t>
      </w:r>
      <w:r>
        <w:rPr>
          <w:i/>
          <w:color w:val="262526"/>
          <w:sz w:val="24"/>
        </w:rPr>
        <w:t>spot market</w:t>
      </w:r>
      <w:r>
        <w:rPr>
          <w:color w:val="262526"/>
          <w:sz w:val="24"/>
        </w:rPr>
        <w:t>, the </w:t>
      </w:r>
      <w:r>
        <w:rPr>
          <w:i/>
          <w:color w:val="262526"/>
          <w:sz w:val="24"/>
        </w:rPr>
        <w:t>scheduled </w:t>
      </w:r>
      <w:r>
        <w:rPr>
          <w:i/>
          <w:color w:val="262526"/>
          <w:sz w:val="24"/>
        </w:rPr>
        <w:t>high</w:t>
      </w:r>
      <w:r>
        <w:rPr>
          <w:i/>
          <w:color w:val="262526"/>
          <w:spacing w:val="-5"/>
          <w:sz w:val="24"/>
        </w:rPr>
        <w:t> </w:t>
      </w:r>
      <w:r>
        <w:rPr>
          <w:i/>
          <w:color w:val="262526"/>
          <w:sz w:val="24"/>
        </w:rPr>
        <w:t>price</w:t>
      </w:r>
      <w:r>
        <w:rPr>
          <w:i/>
          <w:color w:val="262526"/>
          <w:spacing w:val="-4"/>
          <w:sz w:val="24"/>
        </w:rPr>
        <w:t> </w:t>
      </w:r>
      <w:r>
        <w:rPr>
          <w:color w:val="262526"/>
          <w:sz w:val="24"/>
        </w:rPr>
        <w:t>shall</w:t>
      </w:r>
      <w:r>
        <w:rPr>
          <w:color w:val="262526"/>
          <w:spacing w:val="-5"/>
          <w:sz w:val="24"/>
        </w:rPr>
        <w:t> </w:t>
      </w:r>
      <w:r>
        <w:rPr>
          <w:color w:val="262526"/>
          <w:sz w:val="24"/>
        </w:rPr>
        <w:t>be</w:t>
      </w:r>
      <w:r>
        <w:rPr>
          <w:color w:val="262526"/>
          <w:spacing w:val="-4"/>
          <w:sz w:val="24"/>
        </w:rPr>
        <w:t> </w:t>
      </w:r>
      <w:r>
        <w:rPr>
          <w:color w:val="262526"/>
          <w:sz w:val="24"/>
        </w:rPr>
        <w:t>the</w:t>
      </w:r>
      <w:r>
        <w:rPr>
          <w:color w:val="262526"/>
          <w:spacing w:val="-5"/>
          <w:sz w:val="24"/>
        </w:rPr>
        <w:t> </w:t>
      </w:r>
      <w:r>
        <w:rPr>
          <w:i/>
          <w:color w:val="262526"/>
          <w:sz w:val="24"/>
        </w:rPr>
        <w:t>market</w:t>
      </w:r>
      <w:r>
        <w:rPr>
          <w:i/>
          <w:color w:val="262526"/>
          <w:spacing w:val="-4"/>
          <w:sz w:val="24"/>
        </w:rPr>
        <w:t> </w:t>
      </w:r>
      <w:r>
        <w:rPr>
          <w:i/>
          <w:color w:val="262526"/>
          <w:sz w:val="24"/>
        </w:rPr>
        <w:t>price</w:t>
      </w:r>
      <w:r>
        <w:rPr>
          <w:i/>
          <w:color w:val="262526"/>
          <w:spacing w:val="-5"/>
          <w:sz w:val="24"/>
        </w:rPr>
        <w:t> </w:t>
      </w:r>
      <w:r>
        <w:rPr>
          <w:i/>
          <w:color w:val="262526"/>
          <w:sz w:val="24"/>
        </w:rPr>
        <w:t>cap</w:t>
      </w:r>
      <w:r>
        <w:rPr>
          <w:i/>
          <w:color w:val="262526"/>
          <w:spacing w:val="-3"/>
          <w:sz w:val="24"/>
        </w:rPr>
        <w:t> </w:t>
      </w:r>
      <w:r>
        <w:rPr>
          <w:color w:val="262526"/>
          <w:sz w:val="24"/>
        </w:rPr>
        <w:t>and</w:t>
      </w:r>
      <w:r>
        <w:rPr>
          <w:color w:val="262526"/>
          <w:spacing w:val="-4"/>
          <w:sz w:val="24"/>
        </w:rPr>
        <w:t> </w:t>
      </w:r>
      <w:r>
        <w:rPr>
          <w:color w:val="262526"/>
          <w:sz w:val="24"/>
        </w:rPr>
        <w:t>the</w:t>
      </w:r>
      <w:r>
        <w:rPr>
          <w:color w:val="262526"/>
          <w:spacing w:val="-5"/>
          <w:sz w:val="24"/>
        </w:rPr>
        <w:t> </w:t>
      </w:r>
      <w:r>
        <w:rPr>
          <w:i/>
          <w:color w:val="262526"/>
          <w:sz w:val="24"/>
        </w:rPr>
        <w:t>scheduled</w:t>
      </w:r>
      <w:r>
        <w:rPr>
          <w:i/>
          <w:color w:val="262526"/>
          <w:spacing w:val="-4"/>
          <w:sz w:val="24"/>
        </w:rPr>
        <w:t> </w:t>
      </w:r>
      <w:r>
        <w:rPr>
          <w:i/>
          <w:color w:val="262526"/>
          <w:sz w:val="24"/>
        </w:rPr>
        <w:t>low</w:t>
      </w:r>
      <w:r>
        <w:rPr>
          <w:i/>
          <w:color w:val="262526"/>
          <w:spacing w:val="-5"/>
          <w:sz w:val="24"/>
        </w:rPr>
        <w:t> </w:t>
      </w:r>
      <w:r>
        <w:rPr>
          <w:i/>
          <w:color w:val="262526"/>
          <w:sz w:val="24"/>
        </w:rPr>
        <w:t>price</w:t>
      </w:r>
      <w:r>
        <w:rPr>
          <w:i/>
          <w:color w:val="262526"/>
          <w:spacing w:val="-3"/>
          <w:sz w:val="24"/>
        </w:rPr>
        <w:t> </w:t>
      </w:r>
      <w:r>
        <w:rPr>
          <w:color w:val="262526"/>
          <w:sz w:val="24"/>
        </w:rPr>
        <w:t>shall</w:t>
      </w:r>
      <w:r>
        <w:rPr>
          <w:color w:val="262526"/>
          <w:spacing w:val="-5"/>
          <w:sz w:val="24"/>
        </w:rPr>
        <w:t> </w:t>
      </w:r>
      <w:r>
        <w:rPr>
          <w:color w:val="262526"/>
          <w:sz w:val="24"/>
        </w:rPr>
        <w:t>be zero.</w:t>
      </w:r>
    </w:p>
    <w:p>
      <w:pPr>
        <w:pStyle w:val="Heading2"/>
        <w:numPr>
          <w:ilvl w:val="2"/>
          <w:numId w:val="5"/>
        </w:numPr>
        <w:tabs>
          <w:tab w:pos="1244" w:val="left" w:leader="none"/>
          <w:tab w:pos="1245" w:val="left" w:leader="none"/>
        </w:tabs>
        <w:spacing w:line="240" w:lineRule="auto" w:before="237" w:after="0"/>
        <w:ind w:left="1244" w:right="0" w:hanging="1126"/>
        <w:jc w:val="left"/>
      </w:pPr>
      <w:r>
        <w:rPr>
          <w:color w:val="262526"/>
        </w:rPr>
        <w:t>Additional credit</w:t>
      </w:r>
      <w:r>
        <w:rPr>
          <w:color w:val="262526"/>
          <w:spacing w:val="-3"/>
        </w:rPr>
        <w:t> </w:t>
      </w:r>
      <w:r>
        <w:rPr>
          <w:color w:val="262526"/>
        </w:rPr>
        <w:t>support</w:t>
      </w:r>
    </w:p>
    <w:p>
      <w:pPr>
        <w:pStyle w:val="ListParagraph"/>
        <w:numPr>
          <w:ilvl w:val="3"/>
          <w:numId w:val="5"/>
        </w:numPr>
        <w:tabs>
          <w:tab w:pos="1817" w:val="left" w:leader="none"/>
        </w:tabs>
        <w:spacing w:line="249" w:lineRule="auto" w:before="175" w:after="0"/>
        <w:ind w:left="1820" w:right="115" w:hanging="567"/>
        <w:jc w:val="both"/>
        <w:rPr>
          <w:sz w:val="24"/>
        </w:rPr>
      </w:pPr>
      <w:r>
        <w:rPr>
          <w:color w:val="262526"/>
          <w:sz w:val="24"/>
        </w:rPr>
        <w:t>Where at any time the aggregate </w:t>
      </w:r>
      <w:r>
        <w:rPr>
          <w:i/>
          <w:color w:val="262526"/>
          <w:sz w:val="24"/>
        </w:rPr>
        <w:t>potential value </w:t>
      </w:r>
      <w:r>
        <w:rPr>
          <w:color w:val="262526"/>
          <w:sz w:val="24"/>
        </w:rPr>
        <w:t>of a </w:t>
      </w:r>
      <w:r>
        <w:rPr>
          <w:i/>
          <w:color w:val="262526"/>
          <w:sz w:val="24"/>
        </w:rPr>
        <w:t>Market Participant's </w:t>
      </w:r>
      <w:r>
        <w:rPr>
          <w:i/>
          <w:color w:val="262526"/>
          <w:sz w:val="24"/>
        </w:rPr>
        <w:t>uncompleted transactions </w:t>
      </w:r>
      <w:r>
        <w:rPr>
          <w:color w:val="262526"/>
          <w:sz w:val="24"/>
        </w:rPr>
        <w:t>exceeds the </w:t>
      </w:r>
      <w:r>
        <w:rPr>
          <w:i/>
          <w:color w:val="262526"/>
          <w:sz w:val="24"/>
        </w:rPr>
        <w:t>trading margin </w:t>
      </w:r>
      <w:r>
        <w:rPr>
          <w:color w:val="262526"/>
          <w:sz w:val="24"/>
        </w:rPr>
        <w:t>for the </w:t>
      </w:r>
      <w:r>
        <w:rPr>
          <w:i/>
          <w:color w:val="262526"/>
          <w:spacing w:val="2"/>
          <w:sz w:val="24"/>
        </w:rPr>
        <w:t>Market </w:t>
      </w:r>
      <w:r>
        <w:rPr>
          <w:i/>
          <w:color w:val="262526"/>
          <w:sz w:val="24"/>
        </w:rPr>
        <w:t>Participant </w:t>
      </w:r>
      <w:r>
        <w:rPr>
          <w:color w:val="262526"/>
          <w:sz w:val="24"/>
        </w:rPr>
        <w:t>(including without limitation where this is a result of a redetermination</w:t>
      </w:r>
      <w:r>
        <w:rPr>
          <w:color w:val="262526"/>
          <w:spacing w:val="-16"/>
          <w:sz w:val="24"/>
        </w:rPr>
        <w:t> </w:t>
      </w:r>
      <w:r>
        <w:rPr>
          <w:color w:val="262526"/>
          <w:sz w:val="24"/>
        </w:rPr>
        <w:t>of</w:t>
      </w:r>
      <w:r>
        <w:rPr>
          <w:color w:val="262526"/>
          <w:spacing w:val="-15"/>
          <w:sz w:val="24"/>
        </w:rPr>
        <w:t> </w:t>
      </w:r>
      <w:r>
        <w:rPr>
          <w:i/>
          <w:color w:val="262526"/>
          <w:sz w:val="24"/>
        </w:rPr>
        <w:t>scheduled</w:t>
      </w:r>
      <w:r>
        <w:rPr>
          <w:i/>
          <w:color w:val="262526"/>
          <w:spacing w:val="-15"/>
          <w:sz w:val="24"/>
        </w:rPr>
        <w:t> </w:t>
      </w:r>
      <w:r>
        <w:rPr>
          <w:i/>
          <w:color w:val="262526"/>
          <w:sz w:val="24"/>
        </w:rPr>
        <w:t>high</w:t>
      </w:r>
      <w:r>
        <w:rPr>
          <w:i/>
          <w:color w:val="262526"/>
          <w:spacing w:val="-15"/>
          <w:sz w:val="24"/>
        </w:rPr>
        <w:t> </w:t>
      </w:r>
      <w:r>
        <w:rPr>
          <w:i/>
          <w:color w:val="262526"/>
          <w:sz w:val="24"/>
        </w:rPr>
        <w:t>prices</w:t>
      </w:r>
      <w:r>
        <w:rPr>
          <w:i/>
          <w:color w:val="262526"/>
          <w:spacing w:val="-15"/>
          <w:sz w:val="24"/>
        </w:rPr>
        <w:t> </w:t>
      </w:r>
      <w:r>
        <w:rPr>
          <w:color w:val="262526"/>
          <w:sz w:val="24"/>
        </w:rPr>
        <w:t>or</w:t>
      </w:r>
      <w:r>
        <w:rPr>
          <w:color w:val="262526"/>
          <w:spacing w:val="-16"/>
          <w:sz w:val="24"/>
        </w:rPr>
        <w:t> </w:t>
      </w:r>
      <w:r>
        <w:rPr>
          <w:i/>
          <w:color w:val="262526"/>
          <w:sz w:val="24"/>
        </w:rPr>
        <w:t>scheduled</w:t>
      </w:r>
      <w:r>
        <w:rPr>
          <w:i/>
          <w:color w:val="262526"/>
          <w:spacing w:val="-15"/>
          <w:sz w:val="24"/>
        </w:rPr>
        <w:t> </w:t>
      </w:r>
      <w:r>
        <w:rPr>
          <w:i/>
          <w:color w:val="262526"/>
          <w:sz w:val="24"/>
        </w:rPr>
        <w:t>low</w:t>
      </w:r>
      <w:r>
        <w:rPr>
          <w:i/>
          <w:color w:val="262526"/>
          <w:spacing w:val="-15"/>
          <w:sz w:val="24"/>
        </w:rPr>
        <w:t> </w:t>
      </w:r>
      <w:r>
        <w:rPr>
          <w:i/>
          <w:color w:val="262526"/>
          <w:sz w:val="24"/>
        </w:rPr>
        <w:t>prices</w:t>
      </w:r>
      <w:r>
        <w:rPr>
          <w:color w:val="262526"/>
          <w:sz w:val="24"/>
        </w:rPr>
        <w:t>)</w:t>
      </w:r>
      <w:r>
        <w:rPr>
          <w:color w:val="262526"/>
          <w:spacing w:val="-15"/>
          <w:sz w:val="24"/>
        </w:rPr>
        <w:t> </w:t>
      </w:r>
      <w:r>
        <w:rPr>
          <w:color w:val="262526"/>
          <w:sz w:val="24"/>
        </w:rPr>
        <w:t>the</w:t>
      </w:r>
      <w:r>
        <w:rPr>
          <w:color w:val="262526"/>
          <w:spacing w:val="-15"/>
          <w:sz w:val="24"/>
        </w:rPr>
        <w:t> </w:t>
      </w:r>
      <w:r>
        <w:rPr>
          <w:i/>
          <w:color w:val="262526"/>
          <w:sz w:val="24"/>
        </w:rPr>
        <w:t>Market </w:t>
      </w:r>
      <w:r>
        <w:rPr>
          <w:i/>
          <w:color w:val="262526"/>
          <w:sz w:val="24"/>
        </w:rPr>
        <w:t>Participant </w:t>
      </w:r>
      <w:r>
        <w:rPr>
          <w:color w:val="262526"/>
          <w:sz w:val="24"/>
        </w:rPr>
        <w:t>must provide to </w:t>
      </w:r>
      <w:r>
        <w:rPr>
          <w:i/>
          <w:color w:val="262526"/>
          <w:sz w:val="24"/>
        </w:rPr>
        <w:t>AEMO </w:t>
      </w:r>
      <w:r>
        <w:rPr>
          <w:color w:val="262526"/>
          <w:sz w:val="24"/>
        </w:rPr>
        <w:t>additional </w:t>
      </w:r>
      <w:r>
        <w:rPr>
          <w:i/>
          <w:color w:val="262526"/>
          <w:sz w:val="24"/>
        </w:rPr>
        <w:t>credit support </w:t>
      </w:r>
      <w:r>
        <w:rPr>
          <w:color w:val="262526"/>
          <w:sz w:val="24"/>
        </w:rPr>
        <w:t>satisfying the criteria in clause 3.3.2 for an amount not less than the amount by which the </w:t>
      </w:r>
      <w:r>
        <w:rPr>
          <w:i/>
          <w:color w:val="262526"/>
          <w:sz w:val="24"/>
        </w:rPr>
        <w:t>trading margin </w:t>
      </w:r>
      <w:r>
        <w:rPr>
          <w:color w:val="262526"/>
          <w:sz w:val="24"/>
        </w:rPr>
        <w:t>is exceeded. The </w:t>
      </w:r>
      <w:r>
        <w:rPr>
          <w:i/>
          <w:color w:val="262526"/>
          <w:sz w:val="24"/>
        </w:rPr>
        <w:t>Market Participant </w:t>
      </w:r>
      <w:r>
        <w:rPr>
          <w:color w:val="262526"/>
          <w:sz w:val="24"/>
        </w:rPr>
        <w:t>must procure that the additional </w:t>
      </w:r>
      <w:r>
        <w:rPr>
          <w:i/>
          <w:color w:val="262526"/>
          <w:sz w:val="24"/>
        </w:rPr>
        <w:t>credit support </w:t>
      </w:r>
      <w:r>
        <w:rPr>
          <w:color w:val="262526"/>
          <w:sz w:val="24"/>
        </w:rPr>
        <w:t>is provided to </w:t>
      </w:r>
      <w:r>
        <w:rPr>
          <w:i/>
          <w:color w:val="262526"/>
          <w:sz w:val="24"/>
        </w:rPr>
        <w:t>AEMO </w:t>
      </w:r>
      <w:r>
        <w:rPr>
          <w:color w:val="262526"/>
          <w:sz w:val="24"/>
        </w:rPr>
        <w:t>within 24 hours after </w:t>
      </w:r>
      <w:r>
        <w:rPr>
          <w:i/>
          <w:color w:val="262526"/>
          <w:sz w:val="24"/>
        </w:rPr>
        <w:t>AEMO </w:t>
      </w:r>
      <w:r>
        <w:rPr>
          <w:color w:val="262526"/>
          <w:sz w:val="24"/>
        </w:rPr>
        <w:t>has</w:t>
      </w:r>
      <w:r>
        <w:rPr>
          <w:color w:val="262526"/>
          <w:spacing w:val="-7"/>
          <w:sz w:val="24"/>
        </w:rPr>
        <w:t> </w:t>
      </w:r>
      <w:r>
        <w:rPr>
          <w:color w:val="262526"/>
          <w:sz w:val="24"/>
        </w:rPr>
        <w:t>notified</w:t>
      </w:r>
      <w:r>
        <w:rPr>
          <w:color w:val="262526"/>
          <w:spacing w:val="-6"/>
          <w:sz w:val="24"/>
        </w:rPr>
        <w:t> </w:t>
      </w:r>
      <w:r>
        <w:rPr>
          <w:color w:val="262526"/>
          <w:sz w:val="24"/>
        </w:rPr>
        <w:t>the</w:t>
      </w:r>
      <w:r>
        <w:rPr>
          <w:color w:val="262526"/>
          <w:spacing w:val="-7"/>
          <w:sz w:val="24"/>
        </w:rPr>
        <w:t> </w:t>
      </w:r>
      <w:r>
        <w:rPr>
          <w:i/>
          <w:color w:val="262526"/>
          <w:sz w:val="24"/>
        </w:rPr>
        <w:t>Market</w:t>
      </w:r>
      <w:r>
        <w:rPr>
          <w:i/>
          <w:color w:val="262526"/>
          <w:spacing w:val="-6"/>
          <w:sz w:val="24"/>
        </w:rPr>
        <w:t> </w:t>
      </w:r>
      <w:r>
        <w:rPr>
          <w:i/>
          <w:color w:val="262526"/>
          <w:sz w:val="24"/>
        </w:rPr>
        <w:t>Participant</w:t>
      </w:r>
      <w:r>
        <w:rPr>
          <w:i/>
          <w:color w:val="262526"/>
          <w:spacing w:val="-7"/>
          <w:sz w:val="24"/>
        </w:rPr>
        <w:t> </w:t>
      </w:r>
      <w:r>
        <w:rPr>
          <w:color w:val="262526"/>
          <w:sz w:val="24"/>
        </w:rPr>
        <w:t>that</w:t>
      </w:r>
      <w:r>
        <w:rPr>
          <w:color w:val="262526"/>
          <w:spacing w:val="-6"/>
          <w:sz w:val="24"/>
        </w:rPr>
        <w:t> </w:t>
      </w:r>
      <w:r>
        <w:rPr>
          <w:color w:val="262526"/>
          <w:sz w:val="24"/>
        </w:rPr>
        <w:t>additional</w:t>
      </w:r>
      <w:r>
        <w:rPr>
          <w:color w:val="262526"/>
          <w:spacing w:val="-8"/>
          <w:sz w:val="24"/>
        </w:rPr>
        <w:t> </w:t>
      </w:r>
      <w:r>
        <w:rPr>
          <w:i/>
          <w:color w:val="262526"/>
          <w:sz w:val="24"/>
        </w:rPr>
        <w:t>credit</w:t>
      </w:r>
      <w:r>
        <w:rPr>
          <w:i/>
          <w:color w:val="262526"/>
          <w:spacing w:val="-6"/>
          <w:sz w:val="24"/>
        </w:rPr>
        <w:t> </w:t>
      </w:r>
      <w:r>
        <w:rPr>
          <w:i/>
          <w:color w:val="262526"/>
          <w:sz w:val="24"/>
        </w:rPr>
        <w:t>support</w:t>
      </w:r>
      <w:r>
        <w:rPr>
          <w:i/>
          <w:color w:val="262526"/>
          <w:spacing w:val="-6"/>
          <w:sz w:val="24"/>
        </w:rPr>
        <w:t> </w:t>
      </w:r>
      <w:r>
        <w:rPr>
          <w:color w:val="262526"/>
          <w:sz w:val="24"/>
        </w:rPr>
        <w:t>is</w:t>
      </w:r>
      <w:r>
        <w:rPr>
          <w:color w:val="262526"/>
          <w:spacing w:val="-7"/>
          <w:sz w:val="24"/>
        </w:rPr>
        <w:t> </w:t>
      </w:r>
      <w:r>
        <w:rPr>
          <w:color w:val="262526"/>
          <w:sz w:val="24"/>
        </w:rPr>
        <w:t>required.</w:t>
      </w:r>
    </w:p>
    <w:p>
      <w:pPr>
        <w:spacing w:before="195"/>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5"/>
        </w:numPr>
        <w:tabs>
          <w:tab w:pos="1821" w:val="left" w:leader="none"/>
        </w:tabs>
        <w:spacing w:line="249" w:lineRule="auto" w:before="163" w:after="0"/>
        <w:ind w:left="1820" w:right="113" w:hanging="567"/>
        <w:jc w:val="both"/>
        <w:rPr>
          <w:sz w:val="24"/>
        </w:rPr>
      </w:pPr>
      <w:r>
        <w:rPr>
          <w:i/>
          <w:color w:val="262526"/>
          <w:spacing w:val="-3"/>
          <w:sz w:val="24"/>
        </w:rPr>
        <w:t>Credit</w:t>
      </w:r>
      <w:r>
        <w:rPr>
          <w:i/>
          <w:color w:val="262526"/>
          <w:spacing w:val="-14"/>
          <w:sz w:val="24"/>
        </w:rPr>
        <w:t> </w:t>
      </w:r>
      <w:r>
        <w:rPr>
          <w:i/>
          <w:color w:val="262526"/>
          <w:sz w:val="24"/>
        </w:rPr>
        <w:t>support</w:t>
      </w:r>
      <w:r>
        <w:rPr>
          <w:i/>
          <w:color w:val="262526"/>
          <w:spacing w:val="-13"/>
          <w:sz w:val="24"/>
        </w:rPr>
        <w:t> </w:t>
      </w:r>
      <w:r>
        <w:rPr>
          <w:color w:val="262526"/>
          <w:sz w:val="24"/>
        </w:rPr>
        <w:t>required</w:t>
      </w:r>
      <w:r>
        <w:rPr>
          <w:color w:val="262526"/>
          <w:spacing w:val="-13"/>
          <w:sz w:val="24"/>
        </w:rPr>
        <w:t> </w:t>
      </w:r>
      <w:r>
        <w:rPr>
          <w:color w:val="262526"/>
          <w:sz w:val="24"/>
        </w:rPr>
        <w:t>pursuant</w:t>
      </w:r>
      <w:r>
        <w:rPr>
          <w:color w:val="262526"/>
          <w:spacing w:val="-13"/>
          <w:sz w:val="24"/>
        </w:rPr>
        <w:t> </w:t>
      </w:r>
      <w:r>
        <w:rPr>
          <w:color w:val="262526"/>
          <w:sz w:val="24"/>
        </w:rPr>
        <w:t>to</w:t>
      </w:r>
      <w:r>
        <w:rPr>
          <w:color w:val="262526"/>
          <w:spacing w:val="-13"/>
          <w:sz w:val="24"/>
        </w:rPr>
        <w:t> </w:t>
      </w:r>
      <w:r>
        <w:rPr>
          <w:color w:val="262526"/>
          <w:sz w:val="24"/>
        </w:rPr>
        <w:t>this</w:t>
      </w:r>
      <w:r>
        <w:rPr>
          <w:color w:val="262526"/>
          <w:spacing w:val="-13"/>
          <w:sz w:val="24"/>
        </w:rPr>
        <w:t> </w:t>
      </w:r>
      <w:r>
        <w:rPr>
          <w:color w:val="262526"/>
          <w:sz w:val="24"/>
        </w:rPr>
        <w:t>clause</w:t>
      </w:r>
      <w:r>
        <w:rPr>
          <w:color w:val="262526"/>
          <w:spacing w:val="-13"/>
          <w:sz w:val="24"/>
        </w:rPr>
        <w:t> </w:t>
      </w:r>
      <w:r>
        <w:rPr>
          <w:color w:val="262526"/>
          <w:sz w:val="24"/>
        </w:rPr>
        <w:t>3.3.18</w:t>
      </w:r>
      <w:r>
        <w:rPr>
          <w:color w:val="262526"/>
          <w:spacing w:val="-13"/>
          <w:sz w:val="24"/>
        </w:rPr>
        <w:t> </w:t>
      </w:r>
      <w:r>
        <w:rPr>
          <w:color w:val="262526"/>
          <w:sz w:val="24"/>
        </w:rPr>
        <w:t>is</w:t>
      </w:r>
      <w:r>
        <w:rPr>
          <w:color w:val="262526"/>
          <w:spacing w:val="-13"/>
          <w:sz w:val="24"/>
        </w:rPr>
        <w:t> </w:t>
      </w:r>
      <w:r>
        <w:rPr>
          <w:color w:val="262526"/>
          <w:sz w:val="24"/>
        </w:rPr>
        <w:t>in</w:t>
      </w:r>
      <w:r>
        <w:rPr>
          <w:color w:val="262526"/>
          <w:spacing w:val="-13"/>
          <w:sz w:val="24"/>
        </w:rPr>
        <w:t> </w:t>
      </w:r>
      <w:r>
        <w:rPr>
          <w:color w:val="262526"/>
          <w:sz w:val="24"/>
        </w:rPr>
        <w:t>addition</w:t>
      </w:r>
      <w:r>
        <w:rPr>
          <w:color w:val="262526"/>
          <w:spacing w:val="-13"/>
          <w:sz w:val="24"/>
        </w:rPr>
        <w:t> </w:t>
      </w:r>
      <w:r>
        <w:rPr>
          <w:color w:val="262526"/>
          <w:sz w:val="24"/>
        </w:rPr>
        <w:t>to</w:t>
      </w:r>
      <w:r>
        <w:rPr>
          <w:color w:val="262526"/>
          <w:spacing w:val="-13"/>
          <w:sz w:val="24"/>
        </w:rPr>
        <w:t> </w:t>
      </w:r>
      <w:r>
        <w:rPr>
          <w:color w:val="262526"/>
          <w:sz w:val="24"/>
        </w:rPr>
        <w:t>and</w:t>
      </w:r>
      <w:r>
        <w:rPr>
          <w:color w:val="262526"/>
          <w:spacing w:val="-13"/>
          <w:sz w:val="24"/>
        </w:rPr>
        <w:t> </w:t>
      </w:r>
      <w:r>
        <w:rPr>
          <w:color w:val="262526"/>
          <w:sz w:val="24"/>
        </w:rPr>
        <w:t>not inclusive of the </w:t>
      </w:r>
      <w:r>
        <w:rPr>
          <w:i/>
          <w:color w:val="262526"/>
          <w:sz w:val="24"/>
        </w:rPr>
        <w:t>credit support </w:t>
      </w:r>
      <w:r>
        <w:rPr>
          <w:color w:val="262526"/>
          <w:sz w:val="24"/>
        </w:rPr>
        <w:t>which a </w:t>
      </w:r>
      <w:r>
        <w:rPr>
          <w:i/>
          <w:color w:val="262526"/>
          <w:sz w:val="24"/>
        </w:rPr>
        <w:t>Market Participant </w:t>
      </w:r>
      <w:r>
        <w:rPr>
          <w:color w:val="262526"/>
          <w:sz w:val="24"/>
        </w:rPr>
        <w:t>is required to procure pursuant to other provisions of the</w:t>
      </w:r>
      <w:r>
        <w:rPr>
          <w:color w:val="262526"/>
          <w:spacing w:val="-2"/>
          <w:sz w:val="24"/>
        </w:rPr>
        <w:t> </w:t>
      </w:r>
      <w:r>
        <w:rPr>
          <w:i/>
          <w:color w:val="262526"/>
          <w:sz w:val="24"/>
        </w:rPr>
        <w:t>Rules</w:t>
      </w:r>
      <w:r>
        <w:rPr>
          <w:color w:val="262526"/>
          <w:sz w:val="24"/>
        </w:rPr>
        <w:t>.</w:t>
      </w:r>
    </w:p>
    <w:p>
      <w:pPr>
        <w:pStyle w:val="Heading2"/>
        <w:numPr>
          <w:ilvl w:val="2"/>
          <w:numId w:val="5"/>
        </w:numPr>
        <w:tabs>
          <w:tab w:pos="1253" w:val="left" w:leader="none"/>
          <w:tab w:pos="1254" w:val="left" w:leader="none"/>
        </w:tabs>
        <w:spacing w:line="240" w:lineRule="auto" w:before="237" w:after="0"/>
        <w:ind w:left="1253" w:right="0" w:hanging="1135"/>
        <w:jc w:val="left"/>
      </w:pPr>
      <w:r>
        <w:rPr>
          <w:color w:val="262526"/>
        </w:rPr>
        <w:t>Consideration of other Market Participant</w:t>
      </w:r>
      <w:r>
        <w:rPr>
          <w:color w:val="262526"/>
          <w:spacing w:val="-3"/>
        </w:rPr>
        <w:t> </w:t>
      </w:r>
      <w:r>
        <w:rPr>
          <w:color w:val="262526"/>
        </w:rPr>
        <w:t>transactions</w:t>
      </w:r>
    </w:p>
    <w:p>
      <w:pPr>
        <w:pStyle w:val="ListParagraph"/>
        <w:numPr>
          <w:ilvl w:val="3"/>
          <w:numId w:val="5"/>
        </w:numPr>
        <w:tabs>
          <w:tab w:pos="1821" w:val="left" w:leader="none"/>
        </w:tabs>
        <w:spacing w:line="249" w:lineRule="auto" w:before="175" w:after="0"/>
        <w:ind w:left="1820" w:right="116" w:hanging="567"/>
        <w:jc w:val="both"/>
        <w:rPr>
          <w:sz w:val="24"/>
        </w:rPr>
      </w:pPr>
      <w:r>
        <w:rPr>
          <w:color w:val="262526"/>
          <w:sz w:val="24"/>
        </w:rPr>
        <w:t>For the purposes of determining the </w:t>
      </w:r>
      <w:r>
        <w:rPr>
          <w:i/>
          <w:color w:val="262526"/>
          <w:sz w:val="24"/>
        </w:rPr>
        <w:t>prudential requirements </w:t>
      </w:r>
      <w:r>
        <w:rPr>
          <w:color w:val="262526"/>
          <w:sz w:val="24"/>
        </w:rPr>
        <w:t>to be satisfied by</w:t>
      </w:r>
      <w:r>
        <w:rPr>
          <w:color w:val="262526"/>
          <w:spacing w:val="-6"/>
          <w:sz w:val="24"/>
        </w:rPr>
        <w:t> </w:t>
      </w:r>
      <w:r>
        <w:rPr>
          <w:i/>
          <w:color w:val="262526"/>
          <w:sz w:val="24"/>
        </w:rPr>
        <w:t>Market</w:t>
      </w:r>
      <w:r>
        <w:rPr>
          <w:i/>
          <w:color w:val="262526"/>
          <w:spacing w:val="-5"/>
          <w:sz w:val="24"/>
        </w:rPr>
        <w:t> </w:t>
      </w:r>
      <w:r>
        <w:rPr>
          <w:i/>
          <w:color w:val="262526"/>
          <w:sz w:val="24"/>
        </w:rPr>
        <w:t>Participants</w:t>
      </w:r>
      <w:r>
        <w:rPr>
          <w:i/>
          <w:color w:val="262526"/>
          <w:spacing w:val="-6"/>
          <w:sz w:val="24"/>
        </w:rPr>
        <w:t> </w:t>
      </w:r>
      <w:r>
        <w:rPr>
          <w:color w:val="262526"/>
          <w:sz w:val="24"/>
        </w:rPr>
        <w:t>in</w:t>
      </w:r>
      <w:r>
        <w:rPr>
          <w:color w:val="262526"/>
          <w:spacing w:val="-6"/>
          <w:sz w:val="24"/>
        </w:rPr>
        <w:t> </w:t>
      </w:r>
      <w:r>
        <w:rPr>
          <w:color w:val="262526"/>
          <w:sz w:val="24"/>
        </w:rPr>
        <w:t>accordance</w:t>
      </w:r>
      <w:r>
        <w:rPr>
          <w:color w:val="262526"/>
          <w:spacing w:val="-5"/>
          <w:sz w:val="24"/>
        </w:rPr>
        <w:t> </w:t>
      </w:r>
      <w:r>
        <w:rPr>
          <w:color w:val="262526"/>
          <w:sz w:val="24"/>
        </w:rPr>
        <w:t>with</w:t>
      </w:r>
      <w:r>
        <w:rPr>
          <w:color w:val="262526"/>
          <w:spacing w:val="-5"/>
          <w:sz w:val="24"/>
        </w:rPr>
        <w:t> </w:t>
      </w:r>
      <w:r>
        <w:rPr>
          <w:color w:val="262526"/>
          <w:sz w:val="24"/>
        </w:rPr>
        <w:t>this</w:t>
      </w:r>
      <w:r>
        <w:rPr>
          <w:color w:val="262526"/>
          <w:spacing w:val="-5"/>
          <w:sz w:val="24"/>
        </w:rPr>
        <w:t> </w:t>
      </w:r>
      <w:r>
        <w:rPr>
          <w:color w:val="262526"/>
          <w:sz w:val="24"/>
        </w:rPr>
        <w:t>rule</w:t>
      </w:r>
      <w:r>
        <w:rPr>
          <w:color w:val="262526"/>
          <w:spacing w:val="-6"/>
          <w:sz w:val="24"/>
        </w:rPr>
        <w:t> </w:t>
      </w:r>
      <w:r>
        <w:rPr>
          <w:color w:val="262526"/>
          <w:sz w:val="24"/>
        </w:rPr>
        <w:t>3.3,</w:t>
      </w:r>
      <w:r>
        <w:rPr>
          <w:color w:val="262526"/>
          <w:spacing w:val="-6"/>
          <w:sz w:val="24"/>
        </w:rPr>
        <w:t> </w:t>
      </w:r>
      <w:r>
        <w:rPr>
          <w:i/>
          <w:color w:val="262526"/>
          <w:sz w:val="24"/>
        </w:rPr>
        <w:t>AEMO</w:t>
      </w:r>
      <w:r>
        <w:rPr>
          <w:i/>
          <w:color w:val="262526"/>
          <w:spacing w:val="-6"/>
          <w:sz w:val="24"/>
        </w:rPr>
        <w:t> </w:t>
      </w:r>
      <w:r>
        <w:rPr>
          <w:color w:val="262526"/>
          <w:sz w:val="24"/>
        </w:rPr>
        <w:t>must</w:t>
      </w:r>
      <w:r>
        <w:rPr>
          <w:color w:val="262526"/>
          <w:spacing w:val="-5"/>
          <w:sz w:val="24"/>
        </w:rPr>
        <w:t> </w:t>
      </w:r>
      <w:r>
        <w:rPr>
          <w:color w:val="262526"/>
          <w:sz w:val="24"/>
        </w:rPr>
        <w:t>consult with</w:t>
      </w:r>
      <w:r>
        <w:rPr>
          <w:color w:val="262526"/>
          <w:spacing w:val="-9"/>
          <w:sz w:val="24"/>
        </w:rPr>
        <w:t> </w:t>
      </w:r>
      <w:r>
        <w:rPr>
          <w:i/>
          <w:color w:val="262526"/>
          <w:sz w:val="24"/>
        </w:rPr>
        <w:t>Market</w:t>
      </w:r>
      <w:r>
        <w:rPr>
          <w:i/>
          <w:color w:val="262526"/>
          <w:spacing w:val="-9"/>
          <w:sz w:val="24"/>
        </w:rPr>
        <w:t> </w:t>
      </w:r>
      <w:r>
        <w:rPr>
          <w:i/>
          <w:color w:val="262526"/>
          <w:sz w:val="24"/>
        </w:rPr>
        <w:t>Participants</w:t>
      </w:r>
      <w:r>
        <w:rPr>
          <w:i/>
          <w:color w:val="262526"/>
          <w:spacing w:val="-9"/>
          <w:sz w:val="24"/>
        </w:rPr>
        <w:t> </w:t>
      </w:r>
      <w:r>
        <w:rPr>
          <w:color w:val="262526"/>
          <w:sz w:val="24"/>
        </w:rPr>
        <w:t>and</w:t>
      </w:r>
      <w:r>
        <w:rPr>
          <w:color w:val="262526"/>
          <w:spacing w:val="-10"/>
          <w:sz w:val="24"/>
        </w:rPr>
        <w:t> </w:t>
      </w:r>
      <w:r>
        <w:rPr>
          <w:color w:val="262526"/>
          <w:sz w:val="24"/>
        </w:rPr>
        <w:t>any</w:t>
      </w:r>
      <w:r>
        <w:rPr>
          <w:color w:val="262526"/>
          <w:spacing w:val="-9"/>
          <w:sz w:val="24"/>
        </w:rPr>
        <w:t> </w:t>
      </w:r>
      <w:r>
        <w:rPr>
          <w:color w:val="262526"/>
          <w:sz w:val="24"/>
        </w:rPr>
        <w:t>other</w:t>
      </w:r>
      <w:r>
        <w:rPr>
          <w:color w:val="262526"/>
          <w:spacing w:val="-9"/>
          <w:sz w:val="24"/>
        </w:rPr>
        <w:t> </w:t>
      </w:r>
      <w:r>
        <w:rPr>
          <w:color w:val="262526"/>
          <w:sz w:val="24"/>
        </w:rPr>
        <w:t>person</w:t>
      </w:r>
      <w:r>
        <w:rPr>
          <w:color w:val="262526"/>
          <w:spacing w:val="-10"/>
          <w:sz w:val="24"/>
        </w:rPr>
        <w:t> </w:t>
      </w:r>
      <w:r>
        <w:rPr>
          <w:i/>
          <w:color w:val="262526"/>
          <w:sz w:val="24"/>
        </w:rPr>
        <w:t>AEMO</w:t>
      </w:r>
      <w:r>
        <w:rPr>
          <w:i/>
          <w:color w:val="262526"/>
          <w:spacing w:val="-9"/>
          <w:sz w:val="24"/>
        </w:rPr>
        <w:t> </w:t>
      </w:r>
      <w:r>
        <w:rPr>
          <w:color w:val="262526"/>
          <w:sz w:val="24"/>
        </w:rPr>
        <w:t>considers</w:t>
      </w:r>
      <w:r>
        <w:rPr>
          <w:color w:val="262526"/>
          <w:spacing w:val="-9"/>
          <w:sz w:val="24"/>
        </w:rPr>
        <w:t> </w:t>
      </w:r>
      <w:r>
        <w:rPr>
          <w:color w:val="262526"/>
          <w:sz w:val="24"/>
        </w:rPr>
        <w:t>appropriate.</w:t>
      </w:r>
    </w:p>
    <w:p>
      <w:pPr>
        <w:pStyle w:val="ListParagraph"/>
        <w:numPr>
          <w:ilvl w:val="3"/>
          <w:numId w:val="5"/>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is not required to meet its obligations under clause 3.3.19(a) in </w:t>
      </w:r>
      <w:r>
        <w:rPr>
          <w:color w:val="262526"/>
          <w:spacing w:val="-5"/>
          <w:sz w:val="24"/>
        </w:rPr>
        <w:t>any </w:t>
      </w:r>
      <w:r>
        <w:rPr>
          <w:color w:val="262526"/>
          <w:sz w:val="24"/>
        </w:rPr>
        <w:t>way which increases </w:t>
      </w:r>
      <w:r>
        <w:rPr>
          <w:i/>
          <w:color w:val="262526"/>
          <w:sz w:val="24"/>
        </w:rPr>
        <w:t>AEMO's </w:t>
      </w:r>
      <w:r>
        <w:rPr>
          <w:color w:val="262526"/>
          <w:sz w:val="24"/>
        </w:rPr>
        <w:t>risks in the collection of moneys owed to it in accordance with any of the provisions of the</w:t>
      </w:r>
      <w:r>
        <w:rPr>
          <w:color w:val="262526"/>
          <w:spacing w:val="-4"/>
          <w:sz w:val="24"/>
        </w:rPr>
        <w:t> </w:t>
      </w:r>
      <w:r>
        <w:rPr>
          <w:i/>
          <w:color w:val="262526"/>
          <w:sz w:val="24"/>
        </w:rPr>
        <w:t>Rules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1"/>
        <w:numPr>
          <w:ilvl w:val="1"/>
          <w:numId w:val="1"/>
        </w:numPr>
        <w:tabs>
          <w:tab w:pos="1253" w:val="left" w:leader="none"/>
          <w:tab w:pos="1254" w:val="left" w:leader="none"/>
        </w:tabs>
        <w:spacing w:line="240" w:lineRule="auto" w:before="127" w:after="0"/>
        <w:ind w:left="1253" w:right="0" w:hanging="1134"/>
        <w:jc w:val="left"/>
      </w:pPr>
      <w:bookmarkStart w:name="3.4   Spot Market ⁠" w:id="48"/>
      <w:bookmarkEnd w:id="48"/>
      <w:r>
        <w:rPr>
          <w:b w:val="0"/>
        </w:rPr>
      </w:r>
      <w:bookmarkStart w:name="3.4.1   Establishment of spot market ⁠" w:id="49"/>
      <w:bookmarkEnd w:id="49"/>
      <w:r>
        <w:rPr>
          <w:b w:val="0"/>
        </w:rPr>
      </w:r>
      <w:bookmarkStart w:name="3.4.2   Trading day and trading interval" w:id="50"/>
      <w:bookmarkEnd w:id="50"/>
      <w:r>
        <w:rPr>
          <w:b w:val="0"/>
        </w:rPr>
      </w:r>
      <w:bookmarkStart w:name="3.4.3   Spot market operations timetable" w:id="51"/>
      <w:bookmarkEnd w:id="51"/>
      <w:r>
        <w:rPr>
          <w:b w:val="0"/>
        </w:rPr>
      </w:r>
      <w:bookmarkStart w:name="3.4.3   Spot market operations timetable" w:id="52"/>
      <w:bookmarkEnd w:id="52"/>
      <w:r>
        <w:rPr>
          <w:color w:val="262526"/>
        </w:rPr>
        <w:t>Spot</w:t>
      </w:r>
      <w:r>
        <w:rPr>
          <w:color w:val="262526"/>
        </w:rPr>
        <w:t> Market</w:t>
      </w:r>
    </w:p>
    <w:p>
      <w:pPr>
        <w:pStyle w:val="Heading2"/>
        <w:numPr>
          <w:ilvl w:val="2"/>
          <w:numId w:val="1"/>
        </w:numPr>
        <w:tabs>
          <w:tab w:pos="1253" w:val="left" w:leader="none"/>
          <w:tab w:pos="1254" w:val="left" w:leader="none"/>
        </w:tabs>
        <w:spacing w:line="240" w:lineRule="auto" w:before="244" w:after="0"/>
        <w:ind w:left="1253" w:right="0" w:hanging="1134"/>
        <w:jc w:val="left"/>
      </w:pPr>
      <w:r>
        <w:rPr>
          <w:color w:val="262526"/>
        </w:rPr>
        <w:t>Establishment of spot</w:t>
      </w:r>
      <w:r>
        <w:rPr>
          <w:color w:val="262526"/>
          <w:spacing w:val="-2"/>
        </w:rPr>
        <w:t> </w:t>
      </w:r>
      <w:r>
        <w:rPr>
          <w:color w:val="262526"/>
        </w:rPr>
        <w:t>market</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i/>
          <w:color w:val="262526"/>
          <w:sz w:val="24"/>
        </w:rPr>
        <w:t>AEMO </w:t>
      </w:r>
      <w:r>
        <w:rPr>
          <w:color w:val="262526"/>
          <w:sz w:val="24"/>
        </w:rPr>
        <w:t>must establish and operate a </w:t>
      </w:r>
      <w:r>
        <w:rPr>
          <w:i/>
          <w:color w:val="262526"/>
          <w:sz w:val="24"/>
        </w:rPr>
        <w:t>spot market </w:t>
      </w:r>
      <w:r>
        <w:rPr>
          <w:color w:val="262526"/>
          <w:sz w:val="24"/>
        </w:rPr>
        <w:t>as a mechanism</w:t>
      </w:r>
      <w:r>
        <w:rPr>
          <w:color w:val="262526"/>
          <w:spacing w:val="-8"/>
          <w:sz w:val="24"/>
        </w:rPr>
        <w:t> </w:t>
      </w:r>
      <w:r>
        <w:rPr>
          <w:color w:val="262526"/>
          <w:sz w:val="24"/>
        </w:rPr>
        <w:t>for:</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balancing electricity </w:t>
      </w:r>
      <w:r>
        <w:rPr>
          <w:i/>
          <w:color w:val="262526"/>
          <w:sz w:val="24"/>
        </w:rPr>
        <w:t>supply </w:t>
      </w:r>
      <w:r>
        <w:rPr>
          <w:color w:val="262526"/>
          <w:sz w:val="24"/>
        </w:rPr>
        <w:t>and</w:t>
      </w:r>
      <w:r>
        <w:rPr>
          <w:color w:val="262526"/>
          <w:spacing w:val="-2"/>
          <w:sz w:val="24"/>
        </w:rPr>
        <w:t> </w:t>
      </w:r>
      <w:r>
        <w:rPr>
          <w:color w:val="262526"/>
          <w:sz w:val="24"/>
        </w:rPr>
        <w:t>demand;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acquiring </w:t>
      </w:r>
      <w:r>
        <w:rPr>
          <w:i/>
          <w:color w:val="262526"/>
          <w:sz w:val="24"/>
        </w:rPr>
        <w:t>market ancillary services</w:t>
      </w:r>
      <w:r>
        <w:rPr>
          <w:color w:val="262526"/>
          <w:sz w:val="24"/>
        </w:rPr>
        <w:t>;</w:t>
      </w:r>
      <w:r>
        <w:rPr>
          <w:color w:val="262526"/>
          <w:spacing w:val="-3"/>
          <w:sz w:val="24"/>
        </w:rPr>
        <w:t> </w:t>
      </w:r>
      <w:r>
        <w:rPr>
          <w:color w:val="262526"/>
          <w:sz w:val="24"/>
        </w:rPr>
        <w:t>and</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setting a </w:t>
      </w:r>
      <w:r>
        <w:rPr>
          <w:i/>
          <w:color w:val="262526"/>
          <w:sz w:val="24"/>
        </w:rPr>
        <w:t>spot price </w:t>
      </w:r>
      <w:r>
        <w:rPr>
          <w:color w:val="262526"/>
          <w:sz w:val="24"/>
        </w:rPr>
        <w:t>for electricity at each </w:t>
      </w:r>
      <w:r>
        <w:rPr>
          <w:i/>
          <w:color w:val="262526"/>
          <w:sz w:val="24"/>
        </w:rPr>
        <w:t>regional reference node </w:t>
      </w:r>
      <w:r>
        <w:rPr>
          <w:color w:val="262526"/>
          <w:sz w:val="24"/>
        </w:rPr>
        <w:t>and </w:t>
      </w:r>
      <w:r>
        <w:rPr>
          <w:i/>
          <w:color w:val="262526"/>
          <w:sz w:val="24"/>
        </w:rPr>
        <w:t>market</w:t>
      </w:r>
      <w:r>
        <w:rPr>
          <w:i/>
          <w:color w:val="262526"/>
          <w:spacing w:val="-9"/>
          <w:sz w:val="24"/>
        </w:rPr>
        <w:t> </w:t>
      </w:r>
      <w:r>
        <w:rPr>
          <w:i/>
          <w:color w:val="262526"/>
          <w:sz w:val="24"/>
        </w:rPr>
        <w:t>connection</w:t>
      </w:r>
      <w:r>
        <w:rPr>
          <w:i/>
          <w:color w:val="262526"/>
          <w:spacing w:val="-8"/>
          <w:sz w:val="24"/>
        </w:rPr>
        <w:t> </w:t>
      </w:r>
      <w:r>
        <w:rPr>
          <w:i/>
          <w:color w:val="262526"/>
          <w:sz w:val="24"/>
        </w:rPr>
        <w:t>point</w:t>
      </w:r>
      <w:r>
        <w:rPr>
          <w:i/>
          <w:color w:val="262526"/>
          <w:spacing w:val="-8"/>
          <w:sz w:val="24"/>
        </w:rPr>
        <w:t> </w:t>
      </w:r>
      <w:r>
        <w:rPr>
          <w:color w:val="262526"/>
          <w:sz w:val="24"/>
        </w:rPr>
        <w:t>for</w:t>
      </w:r>
      <w:r>
        <w:rPr>
          <w:color w:val="262526"/>
          <w:spacing w:val="-9"/>
          <w:sz w:val="24"/>
        </w:rPr>
        <w:t> </w:t>
      </w:r>
      <w:r>
        <w:rPr>
          <w:color w:val="262526"/>
          <w:sz w:val="24"/>
        </w:rPr>
        <w:t>each</w:t>
      </w:r>
      <w:r>
        <w:rPr>
          <w:color w:val="262526"/>
          <w:spacing w:val="-8"/>
          <w:sz w:val="24"/>
        </w:rPr>
        <w:t> </w:t>
      </w:r>
      <w:r>
        <w:rPr>
          <w:i/>
          <w:color w:val="262526"/>
          <w:sz w:val="24"/>
        </w:rPr>
        <w:t>trading</w:t>
      </w:r>
      <w:r>
        <w:rPr>
          <w:i/>
          <w:color w:val="262526"/>
          <w:spacing w:val="-8"/>
          <w:sz w:val="24"/>
        </w:rPr>
        <w:t> </w:t>
      </w:r>
      <w:r>
        <w:rPr>
          <w:i/>
          <w:color w:val="262526"/>
          <w:sz w:val="24"/>
        </w:rPr>
        <w:t>interval</w:t>
      </w:r>
      <w:r>
        <w:rPr>
          <w:i/>
          <w:color w:val="262526"/>
          <w:spacing w:val="-9"/>
          <w:sz w:val="24"/>
        </w:rPr>
        <w:t> </w:t>
      </w:r>
      <w:r>
        <w:rPr>
          <w:color w:val="262526"/>
          <w:sz w:val="24"/>
        </w:rPr>
        <w:t>and</w:t>
      </w:r>
      <w:r>
        <w:rPr>
          <w:color w:val="262526"/>
          <w:spacing w:val="-9"/>
          <w:sz w:val="24"/>
        </w:rPr>
        <w:t> </w:t>
      </w:r>
      <w:r>
        <w:rPr>
          <w:i/>
          <w:color w:val="262526"/>
          <w:sz w:val="24"/>
        </w:rPr>
        <w:t>ancillary</w:t>
      </w:r>
      <w:r>
        <w:rPr>
          <w:i/>
          <w:color w:val="262526"/>
          <w:spacing w:val="-8"/>
          <w:sz w:val="24"/>
        </w:rPr>
        <w:t> </w:t>
      </w:r>
      <w:r>
        <w:rPr>
          <w:i/>
          <w:color w:val="262526"/>
          <w:sz w:val="24"/>
        </w:rPr>
        <w:t>service </w:t>
      </w:r>
      <w:r>
        <w:rPr>
          <w:i/>
          <w:color w:val="262526"/>
          <w:sz w:val="24"/>
        </w:rPr>
        <w:t>prices </w:t>
      </w:r>
      <w:r>
        <w:rPr>
          <w:color w:val="262526"/>
          <w:sz w:val="24"/>
        </w:rPr>
        <w:t>at each </w:t>
      </w:r>
      <w:r>
        <w:rPr>
          <w:i/>
          <w:color w:val="262526"/>
          <w:sz w:val="24"/>
        </w:rPr>
        <w:t>regional reference node </w:t>
      </w:r>
      <w:r>
        <w:rPr>
          <w:color w:val="262526"/>
          <w:sz w:val="24"/>
        </w:rPr>
        <w:t>for each </w:t>
      </w:r>
      <w:r>
        <w:rPr>
          <w:i/>
          <w:color w:val="262526"/>
          <w:sz w:val="24"/>
        </w:rPr>
        <w:t>dispatch</w:t>
      </w:r>
      <w:r>
        <w:rPr>
          <w:i/>
          <w:color w:val="262526"/>
          <w:spacing w:val="-18"/>
          <w:sz w:val="24"/>
        </w:rPr>
        <w:t> </w:t>
      </w:r>
      <w:r>
        <w:rPr>
          <w:i/>
          <w:color w:val="262526"/>
          <w:sz w:val="24"/>
        </w:rPr>
        <w:t>interval</w:t>
      </w:r>
      <w:r>
        <w:rPr>
          <w:color w:val="262526"/>
          <w:sz w:val="24"/>
        </w:rPr>
        <w:t>.</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i/>
          <w:color w:val="262526"/>
          <w:sz w:val="24"/>
        </w:rPr>
        <w:t>AEMO </w:t>
      </w:r>
      <w:r>
        <w:rPr>
          <w:color w:val="262526"/>
          <w:sz w:val="24"/>
        </w:rPr>
        <w:t>must determine and </w:t>
      </w:r>
      <w:r>
        <w:rPr>
          <w:i/>
          <w:color w:val="262526"/>
          <w:sz w:val="24"/>
        </w:rPr>
        <w:t>publish </w:t>
      </w:r>
      <w:r>
        <w:rPr>
          <w:color w:val="262526"/>
          <w:sz w:val="24"/>
        </w:rPr>
        <w:t>in accordance with rule</w:t>
      </w:r>
      <w:r>
        <w:rPr>
          <w:color w:val="262526"/>
          <w:spacing w:val="-4"/>
          <w:sz w:val="24"/>
        </w:rPr>
        <w:t> </w:t>
      </w:r>
      <w:r>
        <w:rPr>
          <w:color w:val="262526"/>
          <w:sz w:val="24"/>
        </w:rPr>
        <w:t>3.9:</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w:t>
      </w:r>
      <w:r>
        <w:rPr>
          <w:color w:val="262526"/>
          <w:spacing w:val="-8"/>
          <w:sz w:val="24"/>
        </w:rPr>
        <w:t> </w:t>
      </w:r>
      <w:r>
        <w:rPr>
          <w:i/>
          <w:color w:val="262526"/>
          <w:sz w:val="24"/>
        </w:rPr>
        <w:t>spot</w:t>
      </w:r>
      <w:r>
        <w:rPr>
          <w:i/>
          <w:color w:val="262526"/>
          <w:spacing w:val="-8"/>
          <w:sz w:val="24"/>
        </w:rPr>
        <w:t> </w:t>
      </w:r>
      <w:r>
        <w:rPr>
          <w:i/>
          <w:color w:val="262526"/>
          <w:sz w:val="24"/>
        </w:rPr>
        <w:t>price</w:t>
      </w:r>
      <w:r>
        <w:rPr>
          <w:i/>
          <w:color w:val="262526"/>
          <w:spacing w:val="-7"/>
          <w:sz w:val="24"/>
        </w:rPr>
        <w:t> </w:t>
      </w:r>
      <w:r>
        <w:rPr>
          <w:color w:val="262526"/>
          <w:sz w:val="24"/>
        </w:rPr>
        <w:t>for</w:t>
      </w:r>
      <w:r>
        <w:rPr>
          <w:color w:val="262526"/>
          <w:spacing w:val="-8"/>
          <w:sz w:val="24"/>
        </w:rPr>
        <w:t> </w:t>
      </w:r>
      <w:r>
        <w:rPr>
          <w:i/>
          <w:color w:val="262526"/>
          <w:sz w:val="24"/>
        </w:rPr>
        <w:t>energy</w:t>
      </w:r>
      <w:r>
        <w:rPr>
          <w:i/>
          <w:color w:val="262526"/>
          <w:spacing w:val="-7"/>
          <w:sz w:val="24"/>
        </w:rPr>
        <w:t> </w:t>
      </w:r>
      <w:r>
        <w:rPr>
          <w:color w:val="262526"/>
          <w:sz w:val="24"/>
        </w:rPr>
        <w:t>to</w:t>
      </w:r>
      <w:r>
        <w:rPr>
          <w:color w:val="262526"/>
          <w:spacing w:val="-8"/>
          <w:sz w:val="24"/>
        </w:rPr>
        <w:t> </w:t>
      </w:r>
      <w:r>
        <w:rPr>
          <w:color w:val="262526"/>
          <w:sz w:val="24"/>
        </w:rPr>
        <w:t>apply</w:t>
      </w:r>
      <w:r>
        <w:rPr>
          <w:color w:val="262526"/>
          <w:spacing w:val="-7"/>
          <w:sz w:val="24"/>
        </w:rPr>
        <w:t> </w:t>
      </w:r>
      <w:r>
        <w:rPr>
          <w:color w:val="262526"/>
          <w:sz w:val="24"/>
        </w:rPr>
        <w:t>at</w:t>
      </w:r>
      <w:r>
        <w:rPr>
          <w:color w:val="262526"/>
          <w:spacing w:val="-8"/>
          <w:sz w:val="24"/>
        </w:rPr>
        <w:t> </w:t>
      </w:r>
      <w:r>
        <w:rPr>
          <w:color w:val="262526"/>
          <w:sz w:val="24"/>
        </w:rPr>
        <w:t>each</w:t>
      </w:r>
      <w:r>
        <w:rPr>
          <w:color w:val="262526"/>
          <w:spacing w:val="-8"/>
          <w:sz w:val="24"/>
        </w:rPr>
        <w:t> </w:t>
      </w:r>
      <w:r>
        <w:rPr>
          <w:i/>
          <w:color w:val="262526"/>
          <w:sz w:val="24"/>
        </w:rPr>
        <w:t>regional</w:t>
      </w:r>
      <w:r>
        <w:rPr>
          <w:i/>
          <w:color w:val="262526"/>
          <w:spacing w:val="-8"/>
          <w:sz w:val="24"/>
        </w:rPr>
        <w:t> </w:t>
      </w:r>
      <w:r>
        <w:rPr>
          <w:i/>
          <w:color w:val="262526"/>
          <w:sz w:val="24"/>
        </w:rPr>
        <w:t>reference</w:t>
      </w:r>
      <w:r>
        <w:rPr>
          <w:i/>
          <w:color w:val="262526"/>
          <w:spacing w:val="-7"/>
          <w:sz w:val="24"/>
        </w:rPr>
        <w:t> </w:t>
      </w:r>
      <w:r>
        <w:rPr>
          <w:i/>
          <w:color w:val="262526"/>
          <w:sz w:val="24"/>
        </w:rPr>
        <w:t>node</w:t>
      </w:r>
      <w:r>
        <w:rPr>
          <w:i/>
          <w:color w:val="262526"/>
          <w:spacing w:val="-9"/>
          <w:sz w:val="24"/>
        </w:rPr>
        <w:t> </w:t>
      </w:r>
      <w:r>
        <w:rPr>
          <w:color w:val="262526"/>
          <w:sz w:val="24"/>
        </w:rPr>
        <w:t>in</w:t>
      </w:r>
      <w:r>
        <w:rPr>
          <w:color w:val="262526"/>
          <w:spacing w:val="-7"/>
          <w:sz w:val="24"/>
        </w:rPr>
        <w:t> </w:t>
      </w:r>
      <w:r>
        <w:rPr>
          <w:color w:val="262526"/>
          <w:sz w:val="24"/>
        </w:rPr>
        <w:t>each</w:t>
      </w:r>
    </w:p>
    <w:p>
      <w:pPr>
        <w:spacing w:before="12"/>
        <w:ind w:left="2387" w:right="0" w:firstLine="0"/>
        <w:jc w:val="left"/>
        <w:rPr>
          <w:sz w:val="24"/>
        </w:rPr>
      </w:pPr>
      <w:r>
        <w:rPr>
          <w:i/>
          <w:color w:val="262526"/>
          <w:sz w:val="24"/>
        </w:rPr>
        <w:t>trading interval</w:t>
      </w:r>
      <w:r>
        <w:rPr>
          <w:color w:val="262526"/>
          <w:sz w:val="24"/>
        </w:rPr>
        <w:t>; and</w:t>
      </w:r>
    </w:p>
    <w:p>
      <w:pPr>
        <w:pStyle w:val="ListParagraph"/>
        <w:numPr>
          <w:ilvl w:val="4"/>
          <w:numId w:val="1"/>
        </w:numPr>
        <w:tabs>
          <w:tab w:pos="2388" w:val="left" w:leader="none"/>
        </w:tabs>
        <w:spacing w:line="249" w:lineRule="auto" w:before="182" w:after="0"/>
        <w:ind w:left="2387" w:right="114" w:hanging="567"/>
        <w:jc w:val="both"/>
        <w:rPr>
          <w:sz w:val="24"/>
        </w:rPr>
      </w:pPr>
      <w:r>
        <w:rPr>
          <w:i/>
          <w:color w:val="262526"/>
          <w:sz w:val="24"/>
        </w:rPr>
        <w:t>ancillary service prices </w:t>
      </w:r>
      <w:r>
        <w:rPr>
          <w:color w:val="262526"/>
          <w:sz w:val="24"/>
        </w:rPr>
        <w:t>to apply at each </w:t>
      </w:r>
      <w:r>
        <w:rPr>
          <w:i/>
          <w:color w:val="262526"/>
          <w:sz w:val="24"/>
        </w:rPr>
        <w:t>regional reference node </w:t>
      </w:r>
      <w:r>
        <w:rPr>
          <w:color w:val="262526"/>
          <w:sz w:val="24"/>
        </w:rPr>
        <w:t>for each </w:t>
      </w:r>
      <w:r>
        <w:rPr>
          <w:i/>
          <w:color w:val="262526"/>
          <w:sz w:val="24"/>
        </w:rPr>
        <w:t>dispatch</w:t>
      </w:r>
      <w:r>
        <w:rPr>
          <w:i/>
          <w:color w:val="262526"/>
          <w:spacing w:val="-2"/>
          <w:sz w:val="24"/>
        </w:rPr>
        <w:t> </w:t>
      </w:r>
      <w:r>
        <w:rPr>
          <w:i/>
          <w:color w:val="262526"/>
          <w:sz w:val="24"/>
        </w:rPr>
        <w:t>interval</w:t>
      </w:r>
      <w:r>
        <w:rPr>
          <w:color w:val="262526"/>
          <w:sz w:val="24"/>
        </w:rPr>
        <w:t>.</w:t>
      </w:r>
    </w:p>
    <w:p>
      <w:pPr>
        <w:pStyle w:val="Heading2"/>
        <w:numPr>
          <w:ilvl w:val="2"/>
          <w:numId w:val="1"/>
        </w:numPr>
        <w:tabs>
          <w:tab w:pos="1253" w:val="left" w:leader="none"/>
          <w:tab w:pos="1254" w:val="left" w:leader="none"/>
        </w:tabs>
        <w:spacing w:line="240" w:lineRule="auto" w:before="236" w:after="0"/>
        <w:ind w:left="1253" w:right="0" w:hanging="1134"/>
        <w:jc w:val="left"/>
      </w:pPr>
      <w:r>
        <w:rPr>
          <w:color w:val="262526"/>
          <w:spacing w:val="-3"/>
        </w:rPr>
        <w:t>Trading </w:t>
      </w:r>
      <w:r>
        <w:rPr>
          <w:color w:val="262526"/>
        </w:rPr>
        <w:t>day and trading</w:t>
      </w:r>
      <w:r>
        <w:rPr>
          <w:color w:val="262526"/>
          <w:spacing w:val="1"/>
        </w:rPr>
        <w:t> </w:t>
      </w:r>
      <w:r>
        <w:rPr>
          <w:color w:val="262526"/>
        </w:rPr>
        <w:t>interval</w:t>
      </w:r>
    </w:p>
    <w:p>
      <w:pPr>
        <w:pStyle w:val="ListParagraph"/>
        <w:numPr>
          <w:ilvl w:val="3"/>
          <w:numId w:val="1"/>
        </w:numPr>
        <w:tabs>
          <w:tab w:pos="1808" w:val="left" w:leader="none"/>
        </w:tabs>
        <w:spacing w:line="249" w:lineRule="auto" w:before="175" w:after="0"/>
        <w:ind w:left="1820" w:right="126" w:hanging="567"/>
        <w:jc w:val="both"/>
        <w:rPr>
          <w:sz w:val="24"/>
        </w:rPr>
      </w:pPr>
      <w:r>
        <w:rPr>
          <w:color w:val="262526"/>
          <w:sz w:val="24"/>
        </w:rPr>
        <w:t>A </w:t>
      </w:r>
      <w:r>
        <w:rPr>
          <w:i/>
          <w:color w:val="262526"/>
          <w:sz w:val="24"/>
        </w:rPr>
        <w:t>trading interval </w:t>
      </w:r>
      <w:r>
        <w:rPr>
          <w:color w:val="262526"/>
          <w:sz w:val="24"/>
        </w:rPr>
        <w:t>is a 30 minute period ending on the hour or on the half </w:t>
      </w:r>
      <w:r>
        <w:rPr>
          <w:color w:val="262526"/>
          <w:spacing w:val="-3"/>
          <w:sz w:val="24"/>
        </w:rPr>
        <w:t>hour.</w:t>
      </w:r>
    </w:p>
    <w:p>
      <w:pPr>
        <w:pStyle w:val="ListParagraph"/>
        <w:numPr>
          <w:ilvl w:val="3"/>
          <w:numId w:val="1"/>
        </w:numPr>
        <w:tabs>
          <w:tab w:pos="1807" w:val="left" w:leader="none"/>
          <w:tab w:pos="1808" w:val="left" w:leader="none"/>
        </w:tabs>
        <w:spacing w:line="240" w:lineRule="auto" w:before="172" w:after="0"/>
        <w:ind w:left="1807" w:right="0" w:hanging="555"/>
        <w:jc w:val="left"/>
        <w:rPr>
          <w:sz w:val="24"/>
        </w:rPr>
      </w:pPr>
      <w:r>
        <w:rPr>
          <w:color w:val="262526"/>
          <w:sz w:val="24"/>
        </w:rPr>
        <w:t>A </w:t>
      </w:r>
      <w:r>
        <w:rPr>
          <w:i/>
          <w:color w:val="262526"/>
          <w:sz w:val="24"/>
        </w:rPr>
        <w:t>trading interval </w:t>
      </w:r>
      <w:r>
        <w:rPr>
          <w:color w:val="262526"/>
          <w:sz w:val="24"/>
        </w:rPr>
        <w:t>is identified by the </w:t>
      </w:r>
      <w:r>
        <w:rPr>
          <w:i/>
          <w:color w:val="262526"/>
          <w:sz w:val="24"/>
        </w:rPr>
        <w:t>time </w:t>
      </w:r>
      <w:r>
        <w:rPr>
          <w:color w:val="262526"/>
          <w:sz w:val="24"/>
        </w:rPr>
        <w:t>at which it</w:t>
      </w:r>
      <w:r>
        <w:rPr>
          <w:color w:val="262526"/>
          <w:spacing w:val="-21"/>
          <w:sz w:val="24"/>
        </w:rPr>
        <w:t> </w:t>
      </w:r>
      <w:r>
        <w:rPr>
          <w:color w:val="262526"/>
          <w:sz w:val="24"/>
        </w:rPr>
        <w:t>ends.</w:t>
      </w:r>
    </w:p>
    <w:p>
      <w:pPr>
        <w:pStyle w:val="ListParagraph"/>
        <w:numPr>
          <w:ilvl w:val="3"/>
          <w:numId w:val="1"/>
        </w:numPr>
        <w:tabs>
          <w:tab w:pos="1816" w:val="left" w:leader="none"/>
          <w:tab w:pos="1817" w:val="left" w:leader="none"/>
        </w:tabs>
        <w:spacing w:line="240" w:lineRule="auto" w:before="182" w:after="0"/>
        <w:ind w:left="1816" w:right="0" w:hanging="564"/>
        <w:jc w:val="left"/>
        <w:rPr>
          <w:sz w:val="24"/>
        </w:rPr>
      </w:pPr>
      <w:r>
        <w:rPr>
          <w:color w:val="262526"/>
          <w:sz w:val="24"/>
        </w:rPr>
        <w:t>The</w:t>
      </w:r>
      <w:r>
        <w:rPr>
          <w:color w:val="262526"/>
          <w:spacing w:val="-8"/>
          <w:sz w:val="24"/>
        </w:rPr>
        <w:t> </w:t>
      </w:r>
      <w:r>
        <w:rPr>
          <w:i/>
          <w:color w:val="262526"/>
          <w:sz w:val="24"/>
        </w:rPr>
        <w:t>trading</w:t>
      </w:r>
      <w:r>
        <w:rPr>
          <w:i/>
          <w:color w:val="262526"/>
          <w:spacing w:val="-7"/>
          <w:sz w:val="24"/>
        </w:rPr>
        <w:t> </w:t>
      </w:r>
      <w:r>
        <w:rPr>
          <w:i/>
          <w:color w:val="262526"/>
          <w:sz w:val="24"/>
        </w:rPr>
        <w:t>day</w:t>
      </w:r>
      <w:r>
        <w:rPr>
          <w:i/>
          <w:color w:val="262526"/>
          <w:spacing w:val="-7"/>
          <w:sz w:val="24"/>
        </w:rPr>
        <w:t> </w:t>
      </w:r>
      <w:r>
        <w:rPr>
          <w:color w:val="262526"/>
          <w:sz w:val="24"/>
        </w:rPr>
        <w:t>in</w:t>
      </w:r>
      <w:r>
        <w:rPr>
          <w:color w:val="262526"/>
          <w:spacing w:val="-7"/>
          <w:sz w:val="24"/>
        </w:rPr>
        <w:t> </w:t>
      </w:r>
      <w:r>
        <w:rPr>
          <w:color w:val="262526"/>
          <w:sz w:val="24"/>
        </w:rPr>
        <w:t>the</w:t>
      </w:r>
      <w:r>
        <w:rPr>
          <w:color w:val="262526"/>
          <w:spacing w:val="-8"/>
          <w:sz w:val="24"/>
        </w:rPr>
        <w:t> </w:t>
      </w:r>
      <w:r>
        <w:rPr>
          <w:i/>
          <w:color w:val="262526"/>
          <w:sz w:val="24"/>
        </w:rPr>
        <w:t>spot</w:t>
      </w:r>
      <w:r>
        <w:rPr>
          <w:i/>
          <w:color w:val="262526"/>
          <w:spacing w:val="-7"/>
          <w:sz w:val="24"/>
        </w:rPr>
        <w:t> </w:t>
      </w:r>
      <w:r>
        <w:rPr>
          <w:i/>
          <w:color w:val="262526"/>
          <w:sz w:val="24"/>
        </w:rPr>
        <w:t>market</w:t>
      </w:r>
      <w:r>
        <w:rPr>
          <w:i/>
          <w:color w:val="262526"/>
          <w:spacing w:val="-7"/>
          <w:sz w:val="24"/>
        </w:rPr>
        <w:t> </w:t>
      </w:r>
      <w:r>
        <w:rPr>
          <w:color w:val="262526"/>
          <w:sz w:val="24"/>
        </w:rPr>
        <w:t>will</w:t>
      </w:r>
      <w:r>
        <w:rPr>
          <w:color w:val="262526"/>
          <w:spacing w:val="-8"/>
          <w:sz w:val="24"/>
        </w:rPr>
        <w:t> </w:t>
      </w:r>
      <w:r>
        <w:rPr>
          <w:color w:val="262526"/>
          <w:sz w:val="24"/>
        </w:rPr>
        <w:t>be</w:t>
      </w:r>
      <w:r>
        <w:rPr>
          <w:color w:val="262526"/>
          <w:spacing w:val="-7"/>
          <w:sz w:val="24"/>
        </w:rPr>
        <w:t> </w:t>
      </w:r>
      <w:r>
        <w:rPr>
          <w:color w:val="262526"/>
          <w:sz w:val="24"/>
        </w:rPr>
        <w:t>the</w:t>
      </w:r>
      <w:r>
        <w:rPr>
          <w:color w:val="262526"/>
          <w:spacing w:val="-7"/>
          <w:sz w:val="24"/>
        </w:rPr>
        <w:t> </w:t>
      </w:r>
      <w:r>
        <w:rPr>
          <w:color w:val="262526"/>
          <w:sz w:val="24"/>
        </w:rPr>
        <w:t>24</w:t>
      </w:r>
      <w:r>
        <w:rPr>
          <w:color w:val="262526"/>
          <w:spacing w:val="-8"/>
          <w:sz w:val="24"/>
        </w:rPr>
        <w:t> </w:t>
      </w:r>
      <w:r>
        <w:rPr>
          <w:color w:val="262526"/>
          <w:sz w:val="24"/>
        </w:rPr>
        <w:t>hour</w:t>
      </w:r>
      <w:r>
        <w:rPr>
          <w:color w:val="262526"/>
          <w:spacing w:val="-7"/>
          <w:sz w:val="24"/>
        </w:rPr>
        <w:t> </w:t>
      </w:r>
      <w:r>
        <w:rPr>
          <w:color w:val="262526"/>
          <w:sz w:val="24"/>
        </w:rPr>
        <w:t>period</w:t>
      </w:r>
      <w:r>
        <w:rPr>
          <w:color w:val="262526"/>
          <w:spacing w:val="-8"/>
          <w:sz w:val="24"/>
        </w:rPr>
        <w:t> </w:t>
      </w:r>
      <w:r>
        <w:rPr>
          <w:color w:val="262526"/>
          <w:sz w:val="24"/>
        </w:rPr>
        <w:t>commencing</w:t>
      </w:r>
      <w:r>
        <w:rPr>
          <w:color w:val="262526"/>
          <w:spacing w:val="-7"/>
          <w:sz w:val="24"/>
        </w:rPr>
        <w:t> </w:t>
      </w:r>
      <w:r>
        <w:rPr>
          <w:color w:val="262526"/>
          <w:sz w:val="24"/>
        </w:rPr>
        <w:t>at</w:t>
      </w:r>
    </w:p>
    <w:p>
      <w:pPr>
        <w:spacing w:before="12"/>
        <w:ind w:left="1820" w:right="0" w:firstLine="0"/>
        <w:jc w:val="left"/>
        <w:rPr>
          <w:sz w:val="24"/>
        </w:rPr>
      </w:pPr>
      <w:r>
        <w:rPr>
          <w:color w:val="262526"/>
          <w:sz w:val="24"/>
        </w:rPr>
        <w:t>4.00 am </w:t>
      </w:r>
      <w:r>
        <w:rPr>
          <w:i/>
          <w:color w:val="262526"/>
          <w:sz w:val="24"/>
        </w:rPr>
        <w:t>Eastern Standard Time</w:t>
      </w:r>
      <w:r>
        <w:rPr>
          <w:color w:val="262526"/>
          <w:sz w:val="24"/>
        </w:rPr>
        <w:t>.</w:t>
      </w:r>
    </w:p>
    <w:p>
      <w:pPr>
        <w:pStyle w:val="Heading2"/>
        <w:numPr>
          <w:ilvl w:val="2"/>
          <w:numId w:val="1"/>
        </w:numPr>
        <w:tabs>
          <w:tab w:pos="1253" w:val="left" w:leader="none"/>
          <w:tab w:pos="1254" w:val="left" w:leader="none"/>
        </w:tabs>
        <w:spacing w:line="240" w:lineRule="auto" w:before="246" w:after="0"/>
        <w:ind w:left="1253" w:right="0" w:hanging="1134"/>
        <w:jc w:val="left"/>
      </w:pPr>
      <w:r>
        <w:rPr>
          <w:color w:val="262526"/>
        </w:rPr>
        <w:t>Spot market operations</w:t>
      </w:r>
      <w:r>
        <w:rPr>
          <w:color w:val="262526"/>
          <w:spacing w:val="-2"/>
        </w:rPr>
        <w:t> </w:t>
      </w:r>
      <w:r>
        <w:rPr>
          <w:color w:val="262526"/>
        </w:rPr>
        <w:t>timetable</w:t>
      </w:r>
    </w:p>
    <w:p>
      <w:pPr>
        <w:pStyle w:val="ListParagraph"/>
        <w:numPr>
          <w:ilvl w:val="3"/>
          <w:numId w:val="1"/>
        </w:numPr>
        <w:tabs>
          <w:tab w:pos="1821" w:val="left" w:leader="none"/>
        </w:tabs>
        <w:spacing w:line="249" w:lineRule="auto" w:before="175" w:after="0"/>
        <w:ind w:left="1820" w:right="116" w:hanging="567"/>
        <w:jc w:val="both"/>
        <w:rPr>
          <w:sz w:val="24"/>
        </w:rPr>
      </w:pPr>
      <w:r>
        <w:rPr>
          <w:i/>
          <w:color w:val="262526"/>
          <w:sz w:val="24"/>
        </w:rPr>
        <w:t>AEMO </w:t>
      </w:r>
      <w:r>
        <w:rPr>
          <w:color w:val="262526"/>
          <w:sz w:val="24"/>
        </w:rPr>
        <w:t>must operate the </w:t>
      </w:r>
      <w:r>
        <w:rPr>
          <w:i/>
          <w:color w:val="262526"/>
          <w:sz w:val="24"/>
        </w:rPr>
        <w:t>spot market </w:t>
      </w:r>
      <w:r>
        <w:rPr>
          <w:color w:val="262526"/>
          <w:sz w:val="24"/>
        </w:rPr>
        <w:t>according to the </w:t>
      </w:r>
      <w:r>
        <w:rPr>
          <w:i/>
          <w:color w:val="262526"/>
          <w:sz w:val="24"/>
        </w:rPr>
        <w:t>timetable </w:t>
      </w:r>
      <w:r>
        <w:rPr>
          <w:color w:val="262526"/>
          <w:sz w:val="24"/>
        </w:rPr>
        <w:t>which must be approved by the </w:t>
      </w:r>
      <w:r>
        <w:rPr>
          <w:i/>
          <w:color w:val="262526"/>
          <w:sz w:val="24"/>
        </w:rPr>
        <w:t>AEMC </w:t>
      </w:r>
      <w:r>
        <w:rPr>
          <w:color w:val="262526"/>
          <w:sz w:val="24"/>
        </w:rPr>
        <w:t>and </w:t>
      </w:r>
      <w:r>
        <w:rPr>
          <w:i/>
          <w:color w:val="262526"/>
          <w:sz w:val="24"/>
        </w:rPr>
        <w:t>published </w:t>
      </w:r>
      <w:r>
        <w:rPr>
          <w:color w:val="262526"/>
          <w:sz w:val="24"/>
        </w:rPr>
        <w:t>by </w:t>
      </w:r>
      <w:r>
        <w:rPr>
          <w:i/>
          <w:color w:val="262526"/>
          <w:sz w:val="24"/>
        </w:rPr>
        <w:t>AEMO </w:t>
      </w:r>
      <w:r>
        <w:rPr>
          <w:color w:val="262526"/>
          <w:sz w:val="24"/>
        </w:rPr>
        <w:t>following compliance with the </w:t>
      </w:r>
      <w:r>
        <w:rPr>
          <w:i/>
          <w:color w:val="262526"/>
          <w:sz w:val="24"/>
        </w:rPr>
        <w:t>Rules consultation</w:t>
      </w:r>
      <w:r>
        <w:rPr>
          <w:i/>
          <w:color w:val="262526"/>
          <w:spacing w:val="-3"/>
          <w:sz w:val="24"/>
        </w:rPr>
        <w:t> </w:t>
      </w:r>
      <w:r>
        <w:rPr>
          <w:i/>
          <w:color w:val="262526"/>
          <w:sz w:val="24"/>
        </w:rPr>
        <w:t>procedures</w:t>
      </w:r>
      <w:r>
        <w:rPr>
          <w:color w:val="262526"/>
          <w:sz w:val="24"/>
        </w:rPr>
        <w:t>.</w:t>
      </w:r>
    </w:p>
    <w:p>
      <w:pPr>
        <w:pStyle w:val="ListParagraph"/>
        <w:numPr>
          <w:ilvl w:val="3"/>
          <w:numId w:val="1"/>
        </w:numPr>
        <w:tabs>
          <w:tab w:pos="1821" w:val="left" w:leader="none"/>
        </w:tabs>
        <w:spacing w:line="249" w:lineRule="auto" w:before="173" w:after="0"/>
        <w:ind w:left="1820" w:right="114" w:hanging="567"/>
        <w:jc w:val="both"/>
        <w:rPr>
          <w:sz w:val="24"/>
        </w:rPr>
      </w:pPr>
      <w:r>
        <w:rPr>
          <w:color w:val="262526"/>
          <w:sz w:val="24"/>
        </w:rPr>
        <w:t>Subject to paragraph (b1), if </w:t>
      </w:r>
      <w:r>
        <w:rPr>
          <w:i/>
          <w:color w:val="262526"/>
          <w:sz w:val="24"/>
        </w:rPr>
        <w:t>AEMO </w:t>
      </w:r>
      <w:r>
        <w:rPr>
          <w:color w:val="262526"/>
          <w:sz w:val="24"/>
        </w:rPr>
        <w:t>wishes to change the </w:t>
      </w:r>
      <w:r>
        <w:rPr>
          <w:i/>
          <w:color w:val="262526"/>
          <w:sz w:val="24"/>
        </w:rPr>
        <w:t>timetable </w:t>
      </w:r>
      <w:r>
        <w:rPr>
          <w:color w:val="262526"/>
          <w:sz w:val="24"/>
        </w:rPr>
        <w:t>at any time, it may do so following compliance with the </w:t>
      </w:r>
      <w:r>
        <w:rPr>
          <w:i/>
          <w:color w:val="262526"/>
          <w:sz w:val="24"/>
        </w:rPr>
        <w:t>Rules </w:t>
      </w:r>
      <w:r>
        <w:rPr>
          <w:i/>
          <w:color w:val="262526"/>
          <w:spacing w:val="2"/>
          <w:sz w:val="24"/>
        </w:rPr>
        <w:t>consultation </w:t>
      </w:r>
      <w:r>
        <w:rPr>
          <w:i/>
          <w:color w:val="262526"/>
          <w:sz w:val="24"/>
        </w:rPr>
        <w:t>procedures</w:t>
      </w:r>
      <w:r>
        <w:rPr>
          <w:color w:val="262526"/>
          <w:sz w:val="24"/>
        </w:rPr>
        <w:t>.</w:t>
      </w:r>
    </w:p>
    <w:p>
      <w:pPr>
        <w:pStyle w:val="BodyText"/>
        <w:spacing w:before="173"/>
        <w:ind w:left="1237" w:right="99" w:firstLine="0"/>
        <w:jc w:val="center"/>
        <w:rPr>
          <w:i/>
        </w:rPr>
      </w:pPr>
      <w:r>
        <w:rPr>
          <w:color w:val="262526"/>
        </w:rPr>
        <w:t>(b1) </w:t>
      </w:r>
      <w:r>
        <w:rPr>
          <w:i/>
          <w:color w:val="262526"/>
        </w:rPr>
        <w:t>AEMO </w:t>
      </w:r>
      <w:r>
        <w:rPr>
          <w:color w:val="262526"/>
        </w:rPr>
        <w:t>may make minor and administrative amendments to the </w:t>
      </w:r>
      <w:r>
        <w:rPr>
          <w:i/>
          <w:color w:val="262526"/>
        </w:rPr>
        <w:t>timetable</w:t>
      </w:r>
    </w:p>
    <w:p>
      <w:pPr>
        <w:spacing w:before="12"/>
        <w:ind w:left="1820" w:right="0" w:firstLine="0"/>
        <w:jc w:val="left"/>
        <w:rPr>
          <w:sz w:val="24"/>
        </w:rPr>
      </w:pPr>
      <w:r>
        <w:rPr>
          <w:color w:val="262526"/>
          <w:sz w:val="24"/>
        </w:rPr>
        <w:t>without complying with the </w:t>
      </w:r>
      <w:r>
        <w:rPr>
          <w:i/>
          <w:color w:val="262526"/>
          <w:sz w:val="24"/>
        </w:rPr>
        <w:t>Rules consultation procedures</w:t>
      </w:r>
      <w:r>
        <w:rPr>
          <w:color w:val="262526"/>
          <w:sz w:val="24"/>
        </w:rPr>
        <w:t>.</w:t>
      </w:r>
    </w:p>
    <w:p>
      <w:pPr>
        <w:pStyle w:val="ListParagraph"/>
        <w:numPr>
          <w:ilvl w:val="3"/>
          <w:numId w:val="1"/>
        </w:numPr>
        <w:tabs>
          <w:tab w:pos="1820" w:val="left" w:leader="none"/>
          <w:tab w:pos="1821" w:val="left" w:leader="none"/>
        </w:tabs>
        <w:spacing w:line="240" w:lineRule="auto" w:before="183" w:after="0"/>
        <w:ind w:left="1820" w:right="0" w:hanging="568"/>
        <w:jc w:val="left"/>
        <w:rPr>
          <w:sz w:val="24"/>
        </w:rPr>
      </w:pPr>
      <w:r>
        <w:rPr>
          <w:color w:val="262526"/>
          <w:sz w:val="24"/>
        </w:rPr>
        <w:t>If</w:t>
      </w:r>
      <w:r>
        <w:rPr>
          <w:color w:val="262526"/>
          <w:spacing w:val="26"/>
          <w:sz w:val="24"/>
        </w:rPr>
        <w:t> </w:t>
      </w:r>
      <w:r>
        <w:rPr>
          <w:i/>
          <w:color w:val="262526"/>
          <w:sz w:val="24"/>
        </w:rPr>
        <w:t>AEMO</w:t>
      </w:r>
      <w:r>
        <w:rPr>
          <w:i/>
          <w:color w:val="262526"/>
          <w:spacing w:val="26"/>
          <w:sz w:val="24"/>
        </w:rPr>
        <w:t> </w:t>
      </w:r>
      <w:r>
        <w:rPr>
          <w:color w:val="262526"/>
          <w:sz w:val="24"/>
        </w:rPr>
        <w:t>amends</w:t>
      </w:r>
      <w:r>
        <w:rPr>
          <w:color w:val="262526"/>
          <w:spacing w:val="27"/>
          <w:sz w:val="24"/>
        </w:rPr>
        <w:t> </w:t>
      </w:r>
      <w:r>
        <w:rPr>
          <w:color w:val="262526"/>
          <w:sz w:val="24"/>
        </w:rPr>
        <w:t>the</w:t>
      </w:r>
      <w:r>
        <w:rPr>
          <w:color w:val="262526"/>
          <w:spacing w:val="26"/>
          <w:sz w:val="24"/>
        </w:rPr>
        <w:t> </w:t>
      </w:r>
      <w:r>
        <w:rPr>
          <w:i/>
          <w:color w:val="262526"/>
          <w:sz w:val="24"/>
        </w:rPr>
        <w:t>timetable</w:t>
      </w:r>
      <w:r>
        <w:rPr>
          <w:i/>
          <w:color w:val="262526"/>
          <w:spacing w:val="27"/>
          <w:sz w:val="24"/>
        </w:rPr>
        <w:t> </w:t>
      </w:r>
      <w:r>
        <w:rPr>
          <w:color w:val="262526"/>
          <w:sz w:val="24"/>
        </w:rPr>
        <w:t>in</w:t>
      </w:r>
      <w:r>
        <w:rPr>
          <w:color w:val="262526"/>
          <w:spacing w:val="26"/>
          <w:sz w:val="24"/>
        </w:rPr>
        <w:t> </w:t>
      </w:r>
      <w:r>
        <w:rPr>
          <w:color w:val="262526"/>
          <w:sz w:val="24"/>
        </w:rPr>
        <w:t>accordance</w:t>
      </w:r>
      <w:r>
        <w:rPr>
          <w:color w:val="262526"/>
          <w:spacing w:val="27"/>
          <w:sz w:val="24"/>
        </w:rPr>
        <w:t> </w:t>
      </w:r>
      <w:r>
        <w:rPr>
          <w:color w:val="262526"/>
          <w:sz w:val="24"/>
        </w:rPr>
        <w:t>with</w:t>
      </w:r>
      <w:r>
        <w:rPr>
          <w:color w:val="262526"/>
          <w:spacing w:val="26"/>
          <w:sz w:val="24"/>
        </w:rPr>
        <w:t> </w:t>
      </w:r>
      <w:r>
        <w:rPr>
          <w:color w:val="262526"/>
          <w:sz w:val="24"/>
        </w:rPr>
        <w:t>paragraph</w:t>
      </w:r>
      <w:r>
        <w:rPr>
          <w:color w:val="262526"/>
          <w:spacing w:val="27"/>
          <w:sz w:val="24"/>
        </w:rPr>
        <w:t> </w:t>
      </w:r>
      <w:r>
        <w:rPr>
          <w:color w:val="262526"/>
          <w:sz w:val="24"/>
        </w:rPr>
        <w:t>(b)</w:t>
      </w:r>
      <w:r>
        <w:rPr>
          <w:color w:val="262526"/>
          <w:spacing w:val="26"/>
          <w:sz w:val="24"/>
        </w:rPr>
        <w:t> </w:t>
      </w:r>
      <w:r>
        <w:rPr>
          <w:color w:val="262526"/>
          <w:sz w:val="24"/>
        </w:rPr>
        <w:t>or</w:t>
      </w:r>
      <w:r>
        <w:rPr>
          <w:color w:val="262526"/>
          <w:spacing w:val="27"/>
          <w:sz w:val="24"/>
        </w:rPr>
        <w:t> </w:t>
      </w:r>
      <w:r>
        <w:rPr>
          <w:color w:val="262526"/>
          <w:sz w:val="24"/>
        </w:rPr>
        <w:t>(b1),</w:t>
      </w:r>
    </w:p>
    <w:p>
      <w:pPr>
        <w:spacing w:before="12"/>
        <w:ind w:left="1820" w:right="0" w:firstLine="0"/>
        <w:jc w:val="left"/>
        <w:rPr>
          <w:sz w:val="24"/>
        </w:rPr>
      </w:pPr>
      <w:r>
        <w:rPr>
          <w:i/>
          <w:color w:val="262526"/>
          <w:sz w:val="24"/>
        </w:rPr>
        <w:t>AEMO </w:t>
      </w:r>
      <w:r>
        <w:rPr>
          <w:color w:val="262526"/>
          <w:sz w:val="24"/>
        </w:rPr>
        <w:t>must: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i/>
          <w:color w:val="262526"/>
          <w:sz w:val="24"/>
        </w:rPr>
        <w:t>publish </w:t>
      </w:r>
      <w:r>
        <w:rPr>
          <w:color w:val="262526"/>
          <w:sz w:val="24"/>
        </w:rPr>
        <w:t>the amended </w:t>
      </w:r>
      <w:r>
        <w:rPr>
          <w:i/>
          <w:color w:val="262526"/>
          <w:sz w:val="24"/>
        </w:rPr>
        <w:t>timetable</w:t>
      </w:r>
      <w:r>
        <w:rPr>
          <w:color w:val="262526"/>
          <w:sz w:val="24"/>
        </w:rPr>
        <w:t>;</w:t>
      </w:r>
      <w:r>
        <w:rPr>
          <w:color w:val="262526"/>
          <w:spacing w:val="-2"/>
          <w:sz w:val="24"/>
        </w:rPr>
        <w:t> </w:t>
      </w:r>
      <w:r>
        <w:rPr>
          <w:color w:val="262526"/>
          <w:sz w:val="24"/>
        </w:rPr>
        <w:t>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operate the </w:t>
      </w:r>
      <w:r>
        <w:rPr>
          <w:i/>
          <w:color w:val="262526"/>
          <w:sz w:val="24"/>
        </w:rPr>
        <w:t>spot market </w:t>
      </w:r>
      <w:r>
        <w:rPr>
          <w:color w:val="262526"/>
          <w:sz w:val="24"/>
        </w:rPr>
        <w:t>according to the </w:t>
      </w:r>
      <w:r>
        <w:rPr>
          <w:i/>
          <w:color w:val="262526"/>
          <w:sz w:val="24"/>
        </w:rPr>
        <w:t>timetable </w:t>
      </w:r>
      <w:r>
        <w:rPr>
          <w:color w:val="262526"/>
          <w:sz w:val="24"/>
        </w:rPr>
        <w:t>as</w:t>
      </w:r>
      <w:r>
        <w:rPr>
          <w:color w:val="262526"/>
          <w:spacing w:val="-8"/>
          <w:sz w:val="24"/>
        </w:rPr>
        <w:t> </w:t>
      </w:r>
      <w:r>
        <w:rPr>
          <w:color w:val="262526"/>
          <w:sz w:val="24"/>
        </w:rPr>
        <w:t>amended.</w:t>
      </w:r>
    </w:p>
    <w:p>
      <w:pPr>
        <w:spacing w:after="0" w:line="240" w:lineRule="auto"/>
        <w:jc w:val="left"/>
        <w:rPr>
          <w:sz w:val="24"/>
        </w:rPr>
        <w:sectPr>
          <w:pgSz w:w="11910" w:h="16840"/>
          <w:pgMar w:header="642" w:footer="697" w:top="1160" w:bottom="880" w:left="1320" w:right="1320"/>
        </w:sectPr>
      </w:pPr>
    </w:p>
    <w:p>
      <w:pPr>
        <w:pStyle w:val="Heading1"/>
        <w:numPr>
          <w:ilvl w:val="1"/>
          <w:numId w:val="1"/>
        </w:numPr>
        <w:tabs>
          <w:tab w:pos="1253" w:val="left" w:leader="none"/>
          <w:tab w:pos="1254" w:val="left" w:leader="none"/>
        </w:tabs>
        <w:spacing w:line="240" w:lineRule="auto" w:before="127" w:after="0"/>
        <w:ind w:left="1253" w:right="0" w:hanging="1135"/>
        <w:jc w:val="left"/>
      </w:pPr>
      <w:bookmarkStart w:name="3.5   Regions ⁠" w:id="53"/>
      <w:bookmarkEnd w:id="53"/>
      <w:r>
        <w:rPr>
          <w:b w:val="0"/>
        </w:rPr>
      </w:r>
      <w:bookmarkStart w:name="3.5.1   [Deleted] ⁠" w:id="54"/>
      <w:bookmarkEnd w:id="54"/>
      <w:r>
        <w:rPr>
          <w:b w:val="0"/>
        </w:rPr>
      </w:r>
      <w:bookmarkStart w:name="3.5.2   [Deleted] ⁠" w:id="55"/>
      <w:bookmarkEnd w:id="55"/>
      <w:r>
        <w:rPr>
          <w:b w:val="0"/>
        </w:rPr>
      </w:r>
      <w:bookmarkStart w:name="3.5.3   [Deleted] ⁠" w:id="56"/>
      <w:bookmarkEnd w:id="56"/>
      <w:r>
        <w:rPr>
          <w:b w:val="0"/>
        </w:rPr>
      </w:r>
      <w:bookmarkStart w:name="3.5.4   [Deleted] ⁠" w:id="57"/>
      <w:bookmarkEnd w:id="57"/>
      <w:r>
        <w:rPr>
          <w:b w:val="0"/>
        </w:rPr>
      </w:r>
      <w:bookmarkStart w:name="3.5.5   [Deleted] ⁠" w:id="58"/>
      <w:bookmarkEnd w:id="58"/>
      <w:r>
        <w:rPr>
          <w:b w:val="0"/>
        </w:rPr>
      </w:r>
      <w:bookmarkStart w:name="3.5.6   [Deleted] ⁠" w:id="59"/>
      <w:bookmarkEnd w:id="59"/>
      <w:r>
        <w:rPr>
          <w:b w:val="0"/>
        </w:rPr>
      </w:r>
      <w:bookmarkStart w:name="3.6   Network Losses and Constraints ⁠" w:id="60"/>
      <w:bookmarkEnd w:id="60"/>
      <w:r>
        <w:rPr>
          <w:b w:val="0"/>
        </w:rPr>
      </w:r>
      <w:bookmarkStart w:name="3.6.1   Inter-regional losses ⁠" w:id="61"/>
      <w:bookmarkEnd w:id="61"/>
      <w:r>
        <w:rPr>
          <w:b w:val="0"/>
        </w:rPr>
      </w:r>
      <w:bookmarkStart w:name="3.6.1   Inter-regional losses ⁠" w:id="62"/>
      <w:bookmarkEnd w:id="62"/>
      <w:r>
        <w:rPr>
          <w:color w:val="262526"/>
        </w:rPr>
        <w:t>Regions</w:t>
      </w:r>
    </w:p>
    <w:p>
      <w:pPr>
        <w:pStyle w:val="Heading2"/>
        <w:numPr>
          <w:ilvl w:val="2"/>
          <w:numId w:val="1"/>
        </w:numPr>
        <w:tabs>
          <w:tab w:pos="1253" w:val="left" w:leader="none"/>
          <w:tab w:pos="1254" w:val="left" w:leader="none"/>
        </w:tabs>
        <w:spacing w:line="240" w:lineRule="auto" w:before="244" w:after="0"/>
        <w:ind w:left="1253" w:right="0" w:hanging="1135"/>
        <w:jc w:val="left"/>
      </w:pPr>
      <w:r>
        <w:rPr>
          <w:color w:val="262526"/>
        </w:rPr>
        <w:t>[Deleted]</w:t>
      </w:r>
    </w:p>
    <w:p>
      <w:pPr>
        <w:pStyle w:val="ListParagraph"/>
        <w:numPr>
          <w:ilvl w:val="2"/>
          <w:numId w:val="1"/>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1"/>
        </w:numPr>
        <w:tabs>
          <w:tab w:pos="1253" w:val="left" w:leader="none"/>
          <w:tab w:pos="1254" w:val="left" w:leader="none"/>
        </w:tabs>
        <w:spacing w:line="240" w:lineRule="auto" w:before="238" w:after="0"/>
        <w:ind w:left="1253" w:right="0" w:hanging="1135"/>
        <w:jc w:val="left"/>
        <w:rPr>
          <w:rFonts w:ascii="Arial"/>
          <w:b/>
          <w:sz w:val="24"/>
        </w:rPr>
      </w:pPr>
      <w:r>
        <w:rPr>
          <w:rFonts w:ascii="Arial"/>
          <w:b/>
          <w:color w:val="262526"/>
          <w:sz w:val="24"/>
        </w:rPr>
        <w:t>[Deleted]</w:t>
      </w:r>
    </w:p>
    <w:p>
      <w:pPr>
        <w:pStyle w:val="ListParagraph"/>
        <w:numPr>
          <w:ilvl w:val="2"/>
          <w:numId w:val="1"/>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1"/>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2"/>
          <w:numId w:val="1"/>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[Deleted]</w:t>
      </w:r>
    </w:p>
    <w:p>
      <w:pPr>
        <w:pStyle w:val="ListParagraph"/>
        <w:numPr>
          <w:ilvl w:val="1"/>
          <w:numId w:val="1"/>
        </w:numPr>
        <w:tabs>
          <w:tab w:pos="1253" w:val="left" w:leader="none"/>
          <w:tab w:pos="1254" w:val="left" w:leader="none"/>
        </w:tabs>
        <w:spacing w:line="240" w:lineRule="auto" w:before="234" w:after="0"/>
        <w:ind w:left="1253" w:right="0" w:hanging="1135"/>
        <w:jc w:val="left"/>
        <w:rPr>
          <w:rFonts w:ascii="Arial"/>
          <w:b/>
          <w:sz w:val="26"/>
        </w:rPr>
      </w:pPr>
      <w:r>
        <w:rPr>
          <w:rFonts w:ascii="Arial"/>
          <w:b/>
          <w:color w:val="262526"/>
          <w:sz w:val="26"/>
        </w:rPr>
        <w:t>Network Losses and</w:t>
      </w:r>
      <w:r>
        <w:rPr>
          <w:rFonts w:ascii="Arial"/>
          <w:b/>
          <w:color w:val="262526"/>
          <w:spacing w:val="-3"/>
          <w:sz w:val="26"/>
        </w:rPr>
        <w:t> </w:t>
      </w:r>
      <w:r>
        <w:rPr>
          <w:rFonts w:ascii="Arial"/>
          <w:b/>
          <w:color w:val="262526"/>
          <w:sz w:val="26"/>
        </w:rPr>
        <w:t>Constraints</w:t>
      </w:r>
    </w:p>
    <w:p>
      <w:pPr>
        <w:pStyle w:val="ListParagraph"/>
        <w:numPr>
          <w:ilvl w:val="2"/>
          <w:numId w:val="1"/>
        </w:numPr>
        <w:tabs>
          <w:tab w:pos="1253" w:val="left" w:leader="none"/>
          <w:tab w:pos="1254" w:val="left" w:leader="none"/>
        </w:tabs>
        <w:spacing w:line="240" w:lineRule="auto" w:before="244" w:after="0"/>
        <w:ind w:left="1253" w:right="0" w:hanging="1135"/>
        <w:jc w:val="left"/>
        <w:rPr>
          <w:rFonts w:ascii="Arial"/>
          <w:b/>
          <w:sz w:val="24"/>
        </w:rPr>
      </w:pPr>
      <w:r>
        <w:rPr>
          <w:rFonts w:ascii="Arial"/>
          <w:b/>
          <w:color w:val="262526"/>
          <w:sz w:val="24"/>
        </w:rPr>
        <w:t>Inter-regional losses</w:t>
      </w:r>
    </w:p>
    <w:p>
      <w:pPr>
        <w:pStyle w:val="ListParagraph"/>
        <w:numPr>
          <w:ilvl w:val="3"/>
          <w:numId w:val="1"/>
        </w:numPr>
        <w:tabs>
          <w:tab w:pos="1821" w:val="left" w:leader="none"/>
        </w:tabs>
        <w:spacing w:line="249" w:lineRule="auto" w:before="175" w:after="0"/>
        <w:ind w:left="1820" w:right="115" w:hanging="567"/>
        <w:jc w:val="both"/>
        <w:rPr>
          <w:sz w:val="24"/>
        </w:rPr>
      </w:pPr>
      <w:r>
        <w:rPr>
          <w:i/>
          <w:color w:val="262526"/>
          <w:sz w:val="24"/>
        </w:rPr>
        <w:t>Inter-regional</w:t>
      </w:r>
      <w:r>
        <w:rPr>
          <w:i/>
          <w:color w:val="262526"/>
          <w:spacing w:val="-6"/>
          <w:sz w:val="24"/>
        </w:rPr>
        <w:t> </w:t>
      </w:r>
      <w:r>
        <w:rPr>
          <w:i/>
          <w:color w:val="262526"/>
          <w:sz w:val="24"/>
        </w:rPr>
        <w:t>losses</w:t>
      </w:r>
      <w:r>
        <w:rPr>
          <w:i/>
          <w:color w:val="262526"/>
          <w:spacing w:val="-6"/>
          <w:sz w:val="24"/>
        </w:rPr>
        <w:t> </w:t>
      </w:r>
      <w:r>
        <w:rPr>
          <w:color w:val="262526"/>
          <w:sz w:val="24"/>
        </w:rPr>
        <w:t>are</w:t>
      </w:r>
      <w:r>
        <w:rPr>
          <w:color w:val="262526"/>
          <w:spacing w:val="-5"/>
          <w:sz w:val="24"/>
        </w:rPr>
        <w:t> </w:t>
      </w:r>
      <w:r>
        <w:rPr>
          <w:i/>
          <w:color w:val="262526"/>
          <w:sz w:val="24"/>
        </w:rPr>
        <w:t>electrical</w:t>
      </w:r>
      <w:r>
        <w:rPr>
          <w:i/>
          <w:color w:val="262526"/>
          <w:spacing w:val="-5"/>
          <w:sz w:val="24"/>
        </w:rPr>
        <w:t> </w:t>
      </w:r>
      <w:r>
        <w:rPr>
          <w:i/>
          <w:color w:val="262526"/>
          <w:sz w:val="24"/>
        </w:rPr>
        <w:t>energy</w:t>
      </w:r>
      <w:r>
        <w:rPr>
          <w:i/>
          <w:color w:val="262526"/>
          <w:spacing w:val="-5"/>
          <w:sz w:val="24"/>
        </w:rPr>
        <w:t> </w:t>
      </w:r>
      <w:r>
        <w:rPr>
          <w:i/>
          <w:color w:val="262526"/>
          <w:sz w:val="24"/>
        </w:rPr>
        <w:t>losses</w:t>
      </w:r>
      <w:r>
        <w:rPr>
          <w:i/>
          <w:color w:val="262526"/>
          <w:spacing w:val="-6"/>
          <w:sz w:val="24"/>
        </w:rPr>
        <w:t> </w:t>
      </w:r>
      <w:r>
        <w:rPr>
          <w:color w:val="262526"/>
          <w:sz w:val="24"/>
        </w:rPr>
        <w:t>due</w:t>
      </w:r>
      <w:r>
        <w:rPr>
          <w:color w:val="262526"/>
          <w:spacing w:val="-5"/>
          <w:sz w:val="24"/>
        </w:rPr>
        <w:t> </w:t>
      </w:r>
      <w:r>
        <w:rPr>
          <w:color w:val="262526"/>
          <w:sz w:val="24"/>
        </w:rPr>
        <w:t>to</w:t>
      </w:r>
      <w:r>
        <w:rPr>
          <w:color w:val="262526"/>
          <w:spacing w:val="-5"/>
          <w:sz w:val="24"/>
        </w:rPr>
        <w:t> </w:t>
      </w:r>
      <w:r>
        <w:rPr>
          <w:color w:val="262526"/>
          <w:sz w:val="24"/>
        </w:rPr>
        <w:t>a</w:t>
      </w:r>
      <w:r>
        <w:rPr>
          <w:color w:val="262526"/>
          <w:spacing w:val="-5"/>
          <w:sz w:val="24"/>
        </w:rPr>
        <w:t> </w:t>
      </w:r>
      <w:r>
        <w:rPr>
          <w:color w:val="262526"/>
          <w:sz w:val="24"/>
        </w:rPr>
        <w:t>notional</w:t>
      </w:r>
      <w:r>
        <w:rPr>
          <w:color w:val="262526"/>
          <w:spacing w:val="-5"/>
          <w:sz w:val="24"/>
        </w:rPr>
        <w:t> </w:t>
      </w:r>
      <w:r>
        <w:rPr>
          <w:color w:val="262526"/>
          <w:sz w:val="24"/>
        </w:rPr>
        <w:t>transfer</w:t>
      </w:r>
      <w:r>
        <w:rPr>
          <w:color w:val="262526"/>
          <w:spacing w:val="-5"/>
          <w:sz w:val="24"/>
        </w:rPr>
        <w:t> </w:t>
      </w:r>
      <w:r>
        <w:rPr>
          <w:color w:val="262526"/>
          <w:sz w:val="24"/>
        </w:rPr>
        <w:t>of electricity</w:t>
      </w:r>
      <w:r>
        <w:rPr>
          <w:color w:val="262526"/>
          <w:spacing w:val="-16"/>
          <w:sz w:val="24"/>
        </w:rPr>
        <w:t> </w:t>
      </w:r>
      <w:r>
        <w:rPr>
          <w:color w:val="262526"/>
          <w:sz w:val="24"/>
        </w:rPr>
        <w:t>through</w:t>
      </w:r>
      <w:r>
        <w:rPr>
          <w:color w:val="262526"/>
          <w:spacing w:val="-17"/>
          <w:sz w:val="24"/>
        </w:rPr>
        <w:t> </w:t>
      </w:r>
      <w:r>
        <w:rPr>
          <w:i/>
          <w:color w:val="262526"/>
          <w:spacing w:val="-3"/>
          <w:sz w:val="24"/>
        </w:rPr>
        <w:t>regulated</w:t>
      </w:r>
      <w:r>
        <w:rPr>
          <w:i/>
          <w:color w:val="262526"/>
          <w:spacing w:val="-15"/>
          <w:sz w:val="24"/>
        </w:rPr>
        <w:t> </w:t>
      </w:r>
      <w:r>
        <w:rPr>
          <w:i/>
          <w:color w:val="262526"/>
          <w:spacing w:val="-3"/>
          <w:sz w:val="24"/>
        </w:rPr>
        <w:t>interconnectors</w:t>
      </w:r>
      <w:r>
        <w:rPr>
          <w:i/>
          <w:color w:val="262526"/>
          <w:spacing w:val="-16"/>
          <w:sz w:val="24"/>
        </w:rPr>
        <w:t> </w:t>
      </w:r>
      <w:r>
        <w:rPr>
          <w:color w:val="262526"/>
          <w:sz w:val="24"/>
        </w:rPr>
        <w:t>from</w:t>
      </w:r>
      <w:r>
        <w:rPr>
          <w:color w:val="262526"/>
          <w:spacing w:val="-15"/>
          <w:sz w:val="24"/>
        </w:rPr>
        <w:t> </w:t>
      </w:r>
      <w:r>
        <w:rPr>
          <w:color w:val="262526"/>
          <w:sz w:val="24"/>
        </w:rPr>
        <w:t>the</w:t>
      </w:r>
      <w:r>
        <w:rPr>
          <w:color w:val="262526"/>
          <w:spacing w:val="-16"/>
          <w:sz w:val="24"/>
        </w:rPr>
        <w:t> </w:t>
      </w:r>
      <w:r>
        <w:rPr>
          <w:i/>
          <w:color w:val="262526"/>
          <w:spacing w:val="-3"/>
          <w:sz w:val="24"/>
        </w:rPr>
        <w:t>regional</w:t>
      </w:r>
      <w:r>
        <w:rPr>
          <w:i/>
          <w:color w:val="262526"/>
          <w:spacing w:val="-15"/>
          <w:sz w:val="24"/>
        </w:rPr>
        <w:t> </w:t>
      </w:r>
      <w:r>
        <w:rPr>
          <w:i/>
          <w:color w:val="262526"/>
          <w:spacing w:val="-4"/>
          <w:sz w:val="24"/>
        </w:rPr>
        <w:t>reference</w:t>
      </w:r>
      <w:r>
        <w:rPr>
          <w:i/>
          <w:color w:val="262526"/>
          <w:spacing w:val="-15"/>
          <w:sz w:val="24"/>
        </w:rPr>
        <w:t> </w:t>
      </w:r>
      <w:r>
        <w:rPr>
          <w:i/>
          <w:color w:val="262526"/>
          <w:sz w:val="24"/>
        </w:rPr>
        <w:t>node </w:t>
      </w:r>
      <w:r>
        <w:rPr>
          <w:color w:val="262526"/>
          <w:sz w:val="24"/>
        </w:rPr>
        <w:t>in one </w:t>
      </w:r>
      <w:r>
        <w:rPr>
          <w:i/>
          <w:color w:val="262526"/>
          <w:sz w:val="24"/>
        </w:rPr>
        <w:t>region </w:t>
      </w:r>
      <w:r>
        <w:rPr>
          <w:color w:val="262526"/>
          <w:sz w:val="24"/>
        </w:rPr>
        <w:t>to the </w:t>
      </w:r>
      <w:r>
        <w:rPr>
          <w:i/>
          <w:color w:val="262526"/>
          <w:sz w:val="24"/>
        </w:rPr>
        <w:t>regional reference node </w:t>
      </w:r>
      <w:r>
        <w:rPr>
          <w:color w:val="262526"/>
          <w:sz w:val="24"/>
        </w:rPr>
        <w:t>in an adjacent</w:t>
      </w:r>
      <w:r>
        <w:rPr>
          <w:color w:val="262526"/>
          <w:spacing w:val="-24"/>
          <w:sz w:val="24"/>
        </w:rPr>
        <w:t> </w:t>
      </w:r>
      <w:r>
        <w:rPr>
          <w:i/>
          <w:color w:val="262526"/>
          <w:sz w:val="24"/>
        </w:rPr>
        <w:t>region</w:t>
      </w:r>
      <w:r>
        <w:rPr>
          <w:color w:val="262526"/>
          <w:sz w:val="24"/>
        </w:rPr>
        <w:t>.</w:t>
      </w:r>
    </w:p>
    <w:p>
      <w:pPr>
        <w:pStyle w:val="ListParagraph"/>
        <w:numPr>
          <w:ilvl w:val="3"/>
          <w:numId w:val="1"/>
        </w:numPr>
        <w:tabs>
          <w:tab w:pos="1820" w:val="left" w:leader="none"/>
          <w:tab w:pos="1821" w:val="left" w:leader="none"/>
        </w:tabs>
        <w:spacing w:line="240" w:lineRule="auto" w:before="174" w:after="0"/>
        <w:ind w:left="1820" w:right="0" w:hanging="568"/>
        <w:jc w:val="left"/>
        <w:rPr>
          <w:sz w:val="24"/>
        </w:rPr>
      </w:pPr>
      <w:r>
        <w:rPr>
          <w:i/>
          <w:color w:val="262526"/>
          <w:sz w:val="24"/>
        </w:rPr>
        <w:t>Inter-regional loss</w:t>
      </w:r>
      <w:r>
        <w:rPr>
          <w:i/>
          <w:color w:val="262526"/>
          <w:spacing w:val="-1"/>
          <w:sz w:val="24"/>
        </w:rPr>
        <w:t> </w:t>
      </w:r>
      <w:r>
        <w:rPr>
          <w:i/>
          <w:color w:val="262526"/>
          <w:sz w:val="24"/>
        </w:rPr>
        <w:t>factors</w:t>
      </w:r>
      <w:r>
        <w:rPr>
          <w:color w:val="262526"/>
          <w:sz w:val="24"/>
        </w:rPr>
        <w: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describe</w:t>
      </w:r>
      <w:r>
        <w:rPr>
          <w:color w:val="262526"/>
          <w:spacing w:val="-17"/>
          <w:sz w:val="24"/>
        </w:rPr>
        <w:t> </w:t>
      </w:r>
      <w:r>
        <w:rPr>
          <w:color w:val="262526"/>
          <w:sz w:val="24"/>
        </w:rPr>
        <w:t>the</w:t>
      </w:r>
      <w:r>
        <w:rPr>
          <w:color w:val="262526"/>
          <w:spacing w:val="-18"/>
          <w:sz w:val="24"/>
        </w:rPr>
        <w:t> </w:t>
      </w:r>
      <w:r>
        <w:rPr>
          <w:i/>
          <w:color w:val="262526"/>
          <w:sz w:val="24"/>
        </w:rPr>
        <w:t>marginal</w:t>
      </w:r>
      <w:r>
        <w:rPr>
          <w:i/>
          <w:color w:val="262526"/>
          <w:spacing w:val="-17"/>
          <w:sz w:val="24"/>
        </w:rPr>
        <w:t> </w:t>
      </w:r>
      <w:r>
        <w:rPr>
          <w:i/>
          <w:color w:val="262526"/>
          <w:sz w:val="24"/>
        </w:rPr>
        <w:t>electrical</w:t>
      </w:r>
      <w:r>
        <w:rPr>
          <w:i/>
          <w:color w:val="262526"/>
          <w:spacing w:val="-17"/>
          <w:sz w:val="24"/>
        </w:rPr>
        <w:t> </w:t>
      </w:r>
      <w:r>
        <w:rPr>
          <w:i/>
          <w:color w:val="262526"/>
          <w:spacing w:val="-3"/>
          <w:sz w:val="24"/>
        </w:rPr>
        <w:t>energy</w:t>
      </w:r>
      <w:r>
        <w:rPr>
          <w:i/>
          <w:color w:val="262526"/>
          <w:spacing w:val="-17"/>
          <w:sz w:val="24"/>
        </w:rPr>
        <w:t> </w:t>
      </w:r>
      <w:r>
        <w:rPr>
          <w:i/>
          <w:color w:val="262526"/>
          <w:sz w:val="24"/>
        </w:rPr>
        <w:t>losses</w:t>
      </w:r>
      <w:r>
        <w:rPr>
          <w:i/>
          <w:color w:val="262526"/>
          <w:spacing w:val="-18"/>
          <w:sz w:val="24"/>
        </w:rPr>
        <w:t> </w:t>
      </w:r>
      <w:r>
        <w:rPr>
          <w:color w:val="262526"/>
          <w:sz w:val="24"/>
        </w:rPr>
        <w:t>for</w:t>
      </w:r>
      <w:r>
        <w:rPr>
          <w:color w:val="262526"/>
          <w:spacing w:val="-17"/>
          <w:sz w:val="24"/>
        </w:rPr>
        <w:t> </w:t>
      </w:r>
      <w:r>
        <w:rPr>
          <w:color w:val="262526"/>
          <w:sz w:val="24"/>
        </w:rPr>
        <w:t>electricity</w:t>
      </w:r>
      <w:r>
        <w:rPr>
          <w:color w:val="262526"/>
          <w:spacing w:val="-17"/>
          <w:sz w:val="24"/>
        </w:rPr>
        <w:t> </w:t>
      </w:r>
      <w:r>
        <w:rPr>
          <w:color w:val="262526"/>
          <w:sz w:val="24"/>
        </w:rPr>
        <w:t>transmitted through </w:t>
      </w:r>
      <w:r>
        <w:rPr>
          <w:i/>
          <w:color w:val="262526"/>
          <w:sz w:val="24"/>
        </w:rPr>
        <w:t>regulated interconnectors </w:t>
      </w:r>
      <w:r>
        <w:rPr>
          <w:color w:val="262526"/>
          <w:sz w:val="24"/>
        </w:rPr>
        <w:t>from a </w:t>
      </w:r>
      <w:r>
        <w:rPr>
          <w:i/>
          <w:color w:val="262526"/>
          <w:sz w:val="24"/>
        </w:rPr>
        <w:t>regional reference node </w:t>
      </w:r>
      <w:r>
        <w:rPr>
          <w:color w:val="262526"/>
          <w:sz w:val="24"/>
        </w:rPr>
        <w:t>in one </w:t>
      </w:r>
      <w:r>
        <w:rPr>
          <w:i/>
          <w:color w:val="262526"/>
          <w:sz w:val="24"/>
        </w:rPr>
        <w:t>region </w:t>
      </w:r>
      <w:r>
        <w:rPr>
          <w:color w:val="262526"/>
          <w:sz w:val="24"/>
        </w:rPr>
        <w:t>to the </w:t>
      </w:r>
      <w:r>
        <w:rPr>
          <w:i/>
          <w:color w:val="262526"/>
          <w:sz w:val="24"/>
        </w:rPr>
        <w:t>regional reference node </w:t>
      </w:r>
      <w:r>
        <w:rPr>
          <w:color w:val="262526"/>
          <w:sz w:val="24"/>
        </w:rPr>
        <w:t>in an adjacent </w:t>
      </w:r>
      <w:r>
        <w:rPr>
          <w:i/>
          <w:color w:val="262526"/>
          <w:sz w:val="24"/>
        </w:rPr>
        <w:t>region </w:t>
      </w:r>
      <w:r>
        <w:rPr>
          <w:color w:val="262526"/>
          <w:sz w:val="24"/>
        </w:rPr>
        <w:t>for a particular time period and a defined range of operating conditions;</w:t>
      </w:r>
    </w:p>
    <w:p>
      <w:pPr>
        <w:pStyle w:val="ListParagraph"/>
        <w:numPr>
          <w:ilvl w:val="4"/>
          <w:numId w:val="1"/>
        </w:numPr>
        <w:tabs>
          <w:tab w:pos="2388" w:val="left" w:leader="none"/>
        </w:tabs>
        <w:spacing w:line="249" w:lineRule="auto" w:before="174" w:after="0"/>
        <w:ind w:left="2387" w:right="114" w:hanging="567"/>
        <w:jc w:val="both"/>
        <w:rPr>
          <w:sz w:val="24"/>
        </w:rPr>
      </w:pPr>
      <w:r>
        <w:rPr>
          <w:color w:val="262526"/>
          <w:sz w:val="24"/>
        </w:rPr>
        <w:t>to apply between each pair of adjacent </w:t>
      </w:r>
      <w:r>
        <w:rPr>
          <w:i/>
          <w:color w:val="262526"/>
          <w:sz w:val="24"/>
        </w:rPr>
        <w:t>regional reference nodes </w:t>
      </w:r>
      <w:r>
        <w:rPr>
          <w:color w:val="262526"/>
          <w:sz w:val="24"/>
        </w:rPr>
        <w:t>are to be determined as part of the </w:t>
      </w:r>
      <w:r>
        <w:rPr>
          <w:i/>
          <w:color w:val="262526"/>
          <w:sz w:val="24"/>
        </w:rPr>
        <w:t>central dispatch </w:t>
      </w:r>
      <w:r>
        <w:rPr>
          <w:color w:val="262526"/>
          <w:sz w:val="24"/>
        </w:rPr>
        <w:t>process using </w:t>
      </w:r>
      <w:r>
        <w:rPr>
          <w:i/>
          <w:color w:val="262526"/>
          <w:sz w:val="24"/>
        </w:rPr>
        <w:t>inter- </w:t>
      </w:r>
      <w:r>
        <w:rPr>
          <w:i/>
          <w:color w:val="262526"/>
          <w:sz w:val="24"/>
        </w:rPr>
        <w:t>regional loss factor </w:t>
      </w:r>
      <w:r>
        <w:rPr>
          <w:color w:val="262526"/>
          <w:sz w:val="24"/>
        </w:rPr>
        <w:t>equations derived in accordance with </w:t>
      </w:r>
      <w:r>
        <w:rPr>
          <w:color w:val="262526"/>
          <w:spacing w:val="2"/>
          <w:sz w:val="24"/>
        </w:rPr>
        <w:t>the </w:t>
      </w:r>
      <w:r>
        <w:rPr>
          <w:color w:val="262526"/>
          <w:sz w:val="24"/>
        </w:rPr>
        <w:t>methodology determined by </w:t>
      </w:r>
      <w:r>
        <w:rPr>
          <w:i/>
          <w:color w:val="262526"/>
          <w:sz w:val="24"/>
        </w:rPr>
        <w:t>AEMO </w:t>
      </w:r>
      <w:r>
        <w:rPr>
          <w:color w:val="262526"/>
          <w:sz w:val="24"/>
        </w:rPr>
        <w:t>pursuant to clause 3.6.1(c);</w:t>
      </w:r>
      <w:r>
        <w:rPr>
          <w:color w:val="262526"/>
          <w:spacing w:val="-2"/>
          <w:sz w:val="24"/>
        </w:rPr>
        <w:t> </w:t>
      </w:r>
      <w:r>
        <w:rPr>
          <w:color w:val="262526"/>
          <w:sz w:val="24"/>
        </w:rPr>
        <w:t>and</w:t>
      </w:r>
    </w:p>
    <w:p>
      <w:pPr>
        <w:pStyle w:val="ListParagraph"/>
        <w:numPr>
          <w:ilvl w:val="4"/>
          <w:numId w:val="1"/>
        </w:numPr>
        <w:tabs>
          <w:tab w:pos="2388" w:val="left" w:leader="none"/>
        </w:tabs>
        <w:spacing w:line="249" w:lineRule="auto" w:before="174" w:after="0"/>
        <w:ind w:left="2387" w:right="115" w:hanging="567"/>
        <w:jc w:val="both"/>
        <w:rPr>
          <w:sz w:val="24"/>
        </w:rPr>
      </w:pPr>
      <w:r>
        <w:rPr>
          <w:color w:val="262526"/>
          <w:sz w:val="24"/>
        </w:rPr>
        <w:t>are to be used in the </w:t>
      </w:r>
      <w:r>
        <w:rPr>
          <w:i/>
          <w:color w:val="262526"/>
          <w:sz w:val="24"/>
        </w:rPr>
        <w:t>central dispatch </w:t>
      </w:r>
      <w:r>
        <w:rPr>
          <w:color w:val="262526"/>
          <w:sz w:val="24"/>
        </w:rPr>
        <w:t>process as a notional adjustment to</w:t>
      </w:r>
      <w:r>
        <w:rPr>
          <w:color w:val="262526"/>
          <w:spacing w:val="-9"/>
          <w:sz w:val="24"/>
        </w:rPr>
        <w:t> </w:t>
      </w:r>
      <w:r>
        <w:rPr>
          <w:color w:val="262526"/>
          <w:sz w:val="24"/>
        </w:rPr>
        <w:t>relate</w:t>
      </w:r>
      <w:r>
        <w:rPr>
          <w:color w:val="262526"/>
          <w:spacing w:val="-8"/>
          <w:sz w:val="24"/>
        </w:rPr>
        <w:t> </w:t>
      </w:r>
      <w:r>
        <w:rPr>
          <w:color w:val="262526"/>
          <w:sz w:val="24"/>
        </w:rPr>
        <w:t>the</w:t>
      </w:r>
      <w:r>
        <w:rPr>
          <w:color w:val="262526"/>
          <w:spacing w:val="-9"/>
          <w:sz w:val="24"/>
        </w:rPr>
        <w:t> </w:t>
      </w:r>
      <w:r>
        <w:rPr>
          <w:color w:val="262526"/>
          <w:sz w:val="24"/>
        </w:rPr>
        <w:t>prices</w:t>
      </w:r>
      <w:r>
        <w:rPr>
          <w:color w:val="262526"/>
          <w:spacing w:val="-8"/>
          <w:sz w:val="24"/>
        </w:rPr>
        <w:t> </w:t>
      </w:r>
      <w:r>
        <w:rPr>
          <w:color w:val="262526"/>
          <w:sz w:val="24"/>
        </w:rPr>
        <w:t>of</w:t>
      </w:r>
      <w:r>
        <w:rPr>
          <w:color w:val="262526"/>
          <w:spacing w:val="-8"/>
          <w:sz w:val="24"/>
        </w:rPr>
        <w:t> </w:t>
      </w:r>
      <w:r>
        <w:rPr>
          <w:color w:val="262526"/>
          <w:sz w:val="24"/>
        </w:rPr>
        <w:t>electricity</w:t>
      </w:r>
      <w:r>
        <w:rPr>
          <w:color w:val="262526"/>
          <w:spacing w:val="-9"/>
          <w:sz w:val="24"/>
        </w:rPr>
        <w:t> </w:t>
      </w:r>
      <w:r>
        <w:rPr>
          <w:color w:val="262526"/>
          <w:sz w:val="24"/>
        </w:rPr>
        <w:t>at</w:t>
      </w:r>
      <w:r>
        <w:rPr>
          <w:color w:val="262526"/>
          <w:spacing w:val="-9"/>
          <w:sz w:val="24"/>
        </w:rPr>
        <w:t> </w:t>
      </w:r>
      <w:r>
        <w:rPr>
          <w:i/>
          <w:color w:val="262526"/>
          <w:sz w:val="24"/>
        </w:rPr>
        <w:t>regional</w:t>
      </w:r>
      <w:r>
        <w:rPr>
          <w:i/>
          <w:color w:val="262526"/>
          <w:spacing w:val="-9"/>
          <w:sz w:val="24"/>
        </w:rPr>
        <w:t> </w:t>
      </w:r>
      <w:r>
        <w:rPr>
          <w:i/>
          <w:color w:val="262526"/>
          <w:sz w:val="24"/>
        </w:rPr>
        <w:t>reference</w:t>
      </w:r>
      <w:r>
        <w:rPr>
          <w:i/>
          <w:color w:val="262526"/>
          <w:spacing w:val="-8"/>
          <w:sz w:val="24"/>
        </w:rPr>
        <w:t> </w:t>
      </w:r>
      <w:r>
        <w:rPr>
          <w:i/>
          <w:color w:val="262526"/>
          <w:sz w:val="24"/>
        </w:rPr>
        <w:t>nodes</w:t>
      </w:r>
      <w:r>
        <w:rPr>
          <w:i/>
          <w:color w:val="262526"/>
          <w:spacing w:val="-9"/>
          <w:sz w:val="24"/>
        </w:rPr>
        <w:t> </w:t>
      </w:r>
      <w:r>
        <w:rPr>
          <w:color w:val="262526"/>
          <w:sz w:val="24"/>
        </w:rPr>
        <w:t>in</w:t>
      </w:r>
      <w:r>
        <w:rPr>
          <w:color w:val="262526"/>
          <w:spacing w:val="-9"/>
          <w:sz w:val="24"/>
        </w:rPr>
        <w:t> </w:t>
      </w:r>
      <w:r>
        <w:rPr>
          <w:color w:val="262526"/>
          <w:sz w:val="24"/>
        </w:rPr>
        <w:t>adjacent </w:t>
      </w:r>
      <w:r>
        <w:rPr>
          <w:i/>
          <w:color w:val="262526"/>
          <w:sz w:val="24"/>
        </w:rPr>
        <w:t>regions </w:t>
      </w:r>
      <w:r>
        <w:rPr>
          <w:color w:val="262526"/>
          <w:sz w:val="24"/>
        </w:rPr>
        <w:t>so as to reflect the cost of </w:t>
      </w:r>
      <w:r>
        <w:rPr>
          <w:i/>
          <w:color w:val="262526"/>
          <w:sz w:val="24"/>
        </w:rPr>
        <w:t>inter-regional</w:t>
      </w:r>
      <w:r>
        <w:rPr>
          <w:i/>
          <w:color w:val="262526"/>
          <w:spacing w:val="-10"/>
          <w:sz w:val="24"/>
        </w:rPr>
        <w:t> </w:t>
      </w:r>
      <w:r>
        <w:rPr>
          <w:i/>
          <w:color w:val="262526"/>
          <w:sz w:val="24"/>
        </w:rPr>
        <w:t>losses</w:t>
      </w:r>
      <w:r>
        <w:rPr>
          <w:color w:val="262526"/>
          <w:sz w:val="24"/>
        </w:rPr>
        <w:t>.</w:t>
      </w:r>
    </w:p>
    <w:p>
      <w:pPr>
        <w:pStyle w:val="ListParagraph"/>
        <w:numPr>
          <w:ilvl w:val="3"/>
          <w:numId w:val="1"/>
        </w:numPr>
        <w:tabs>
          <w:tab w:pos="1821" w:val="left" w:leader="none"/>
        </w:tabs>
        <w:spacing w:line="249" w:lineRule="auto" w:before="173" w:after="0"/>
        <w:ind w:left="1820" w:right="115" w:hanging="567"/>
        <w:jc w:val="both"/>
        <w:rPr>
          <w:sz w:val="24"/>
        </w:rPr>
      </w:pPr>
      <w:r>
        <w:rPr>
          <w:i/>
          <w:color w:val="262526"/>
          <w:sz w:val="24"/>
        </w:rPr>
        <w:t>AEMO </w:t>
      </w:r>
      <w:r>
        <w:rPr>
          <w:color w:val="262526"/>
          <w:sz w:val="24"/>
        </w:rPr>
        <w:t>must determine, </w:t>
      </w:r>
      <w:r>
        <w:rPr>
          <w:i/>
          <w:color w:val="262526"/>
          <w:sz w:val="24"/>
        </w:rPr>
        <w:t>publish </w:t>
      </w:r>
      <w:r>
        <w:rPr>
          <w:color w:val="262526"/>
          <w:sz w:val="24"/>
        </w:rPr>
        <w:t>and maintain, in accordance with the </w:t>
      </w:r>
      <w:r>
        <w:rPr>
          <w:i/>
          <w:color w:val="262526"/>
          <w:sz w:val="24"/>
        </w:rPr>
        <w:t>Rules </w:t>
      </w:r>
      <w:r>
        <w:rPr>
          <w:i/>
          <w:color w:val="262526"/>
          <w:sz w:val="24"/>
        </w:rPr>
        <w:t>consultation procedures</w:t>
      </w:r>
      <w:r>
        <w:rPr>
          <w:color w:val="262526"/>
          <w:sz w:val="24"/>
        </w:rPr>
        <w:t>, a methodology for the determination of </w:t>
      </w:r>
      <w:r>
        <w:rPr>
          <w:i/>
          <w:color w:val="262526"/>
          <w:sz w:val="24"/>
        </w:rPr>
        <w:t>inter- </w:t>
      </w:r>
      <w:r>
        <w:rPr>
          <w:i/>
          <w:color w:val="262526"/>
          <w:sz w:val="24"/>
        </w:rPr>
        <w:t>regional loss factor </w:t>
      </w:r>
      <w:r>
        <w:rPr>
          <w:color w:val="262526"/>
          <w:sz w:val="24"/>
        </w:rPr>
        <w:t>equations for a </w:t>
      </w:r>
      <w:r>
        <w:rPr>
          <w:i/>
          <w:color w:val="262526"/>
          <w:sz w:val="24"/>
        </w:rPr>
        <w:t>financial year</w:t>
      </w:r>
      <w:r>
        <w:rPr>
          <w:color w:val="262526"/>
          <w:sz w:val="24"/>
        </w:rPr>
        <w:t>, describing </w:t>
      </w:r>
      <w:r>
        <w:rPr>
          <w:i/>
          <w:color w:val="262526"/>
          <w:sz w:val="24"/>
        </w:rPr>
        <w:t>inter-regional </w:t>
      </w:r>
      <w:r>
        <w:rPr>
          <w:i/>
          <w:color w:val="262526"/>
          <w:sz w:val="24"/>
        </w:rPr>
        <w:t>loss factors </w:t>
      </w:r>
      <w:r>
        <w:rPr>
          <w:color w:val="262526"/>
          <w:sz w:val="24"/>
        </w:rPr>
        <w:t>between each pair of adjacent </w:t>
      </w:r>
      <w:r>
        <w:rPr>
          <w:i/>
          <w:color w:val="262526"/>
          <w:sz w:val="24"/>
        </w:rPr>
        <w:t>regional reference nodes </w:t>
      </w:r>
      <w:r>
        <w:rPr>
          <w:color w:val="262526"/>
          <w:sz w:val="24"/>
        </w:rPr>
        <w:t>in terms of significant</w:t>
      </w:r>
      <w:r>
        <w:rPr>
          <w:color w:val="262526"/>
          <w:spacing w:val="-2"/>
          <w:sz w:val="24"/>
        </w:rPr>
        <w:t> </w:t>
      </w:r>
      <w:r>
        <w:rPr>
          <w:color w:val="262526"/>
          <w:sz w:val="24"/>
        </w:rPr>
        <w:t>variables.</w:t>
      </w:r>
    </w:p>
    <w:p>
      <w:pPr>
        <w:pStyle w:val="ListParagraph"/>
        <w:numPr>
          <w:ilvl w:val="3"/>
          <w:numId w:val="1"/>
        </w:numPr>
        <w:tabs>
          <w:tab w:pos="1821" w:val="left" w:leader="none"/>
        </w:tabs>
        <w:spacing w:line="249" w:lineRule="auto" w:before="175" w:after="0"/>
        <w:ind w:left="1820" w:right="112" w:hanging="567"/>
        <w:jc w:val="both"/>
        <w:rPr>
          <w:sz w:val="24"/>
        </w:rPr>
      </w:pPr>
      <w:r>
        <w:rPr>
          <w:color w:val="262526"/>
          <w:sz w:val="24"/>
        </w:rPr>
        <w:t>In preparing the methodology for the determination of </w:t>
      </w:r>
      <w:r>
        <w:rPr>
          <w:i/>
          <w:color w:val="262526"/>
          <w:sz w:val="24"/>
        </w:rPr>
        <w:t>inter-regional loss </w:t>
      </w:r>
      <w:r>
        <w:rPr>
          <w:i/>
          <w:color w:val="262526"/>
          <w:sz w:val="24"/>
        </w:rPr>
        <w:t>factor </w:t>
      </w:r>
      <w:r>
        <w:rPr>
          <w:color w:val="262526"/>
          <w:sz w:val="24"/>
        </w:rPr>
        <w:t>equations referred to in clause 3.6.1(c), </w:t>
      </w:r>
      <w:r>
        <w:rPr>
          <w:i/>
          <w:color w:val="262526"/>
          <w:sz w:val="24"/>
        </w:rPr>
        <w:t>AEMO </w:t>
      </w:r>
      <w:r>
        <w:rPr>
          <w:color w:val="262526"/>
          <w:sz w:val="24"/>
        </w:rPr>
        <w:t>must implement the following principles:</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i/>
          <w:color w:val="262526"/>
          <w:sz w:val="24"/>
        </w:rPr>
        <w:t>Inter-regional loss factor </w:t>
      </w:r>
      <w:r>
        <w:rPr>
          <w:color w:val="262526"/>
          <w:sz w:val="24"/>
        </w:rPr>
        <w:t>equations are to apply for a </w:t>
      </w:r>
      <w:r>
        <w:rPr>
          <w:i/>
          <w:color w:val="262526"/>
          <w:sz w:val="24"/>
        </w:rPr>
        <w:t>financial</w:t>
      </w:r>
      <w:r>
        <w:rPr>
          <w:i/>
          <w:color w:val="262526"/>
          <w:spacing w:val="-14"/>
          <w:sz w:val="24"/>
        </w:rPr>
        <w:t> </w:t>
      </w:r>
      <w:r>
        <w:rPr>
          <w:i/>
          <w:color w:val="262526"/>
          <w:sz w:val="24"/>
        </w:rPr>
        <w:t>year</w:t>
      </w:r>
      <w:r>
        <w:rPr>
          <w:color w:val="262526"/>
          <w:sz w:val="24"/>
        </w:rPr>
        <w:t>.</w:t>
      </w:r>
    </w:p>
    <w:p>
      <w:pPr>
        <w:pStyle w:val="ListParagraph"/>
        <w:numPr>
          <w:ilvl w:val="4"/>
          <w:numId w:val="1"/>
        </w:numPr>
        <w:tabs>
          <w:tab w:pos="2388" w:val="left" w:leader="none"/>
        </w:tabs>
        <w:spacing w:line="249" w:lineRule="auto" w:before="182" w:after="0"/>
        <w:ind w:left="2387" w:right="115" w:hanging="567"/>
        <w:jc w:val="both"/>
        <w:rPr>
          <w:sz w:val="24"/>
        </w:rPr>
      </w:pPr>
      <w:r>
        <w:rPr>
          <w:i/>
          <w:color w:val="262526"/>
          <w:sz w:val="24"/>
        </w:rPr>
        <w:t>Inter-regional loss factor </w:t>
      </w:r>
      <w:r>
        <w:rPr>
          <w:color w:val="262526"/>
          <w:sz w:val="24"/>
        </w:rPr>
        <w:t>equations must be suitable for use in </w:t>
      </w:r>
      <w:r>
        <w:rPr>
          <w:i/>
          <w:color w:val="262526"/>
          <w:sz w:val="24"/>
        </w:rPr>
        <w:t>central </w:t>
      </w:r>
      <w:r>
        <w:rPr>
          <w:i/>
          <w:color w:val="262526"/>
          <w:sz w:val="24"/>
        </w:rPr>
        <w:t>dispatch</w:t>
      </w:r>
      <w:r>
        <w:rPr>
          <w:color w:val="262526"/>
          <w:sz w:val="24"/>
        </w:rPr>
        <w:t>.</w:t>
      </w:r>
    </w:p>
    <w:p>
      <w:pPr>
        <w:pStyle w:val="ListParagraph"/>
        <w:numPr>
          <w:ilvl w:val="4"/>
          <w:numId w:val="1"/>
        </w:numPr>
        <w:tabs>
          <w:tab w:pos="2388" w:val="left" w:leader="none"/>
        </w:tabs>
        <w:spacing w:line="249" w:lineRule="auto" w:before="172" w:after="0"/>
        <w:ind w:left="2387" w:right="116" w:hanging="567"/>
        <w:jc w:val="both"/>
        <w:rPr>
          <w:sz w:val="24"/>
        </w:rPr>
      </w:pPr>
      <w:r>
        <w:rPr>
          <w:i/>
          <w:color w:val="262526"/>
          <w:spacing w:val="-3"/>
          <w:sz w:val="24"/>
        </w:rPr>
        <w:t>Inter-regional</w:t>
      </w:r>
      <w:r>
        <w:rPr>
          <w:i/>
          <w:color w:val="262526"/>
          <w:spacing w:val="-16"/>
          <w:sz w:val="24"/>
        </w:rPr>
        <w:t> </w:t>
      </w:r>
      <w:r>
        <w:rPr>
          <w:i/>
          <w:color w:val="262526"/>
          <w:sz w:val="24"/>
        </w:rPr>
        <w:t>loss</w:t>
      </w:r>
      <w:r>
        <w:rPr>
          <w:i/>
          <w:color w:val="262526"/>
          <w:spacing w:val="-15"/>
          <w:sz w:val="24"/>
        </w:rPr>
        <w:t> </w:t>
      </w:r>
      <w:r>
        <w:rPr>
          <w:i/>
          <w:color w:val="262526"/>
          <w:sz w:val="24"/>
        </w:rPr>
        <w:t>factors</w:t>
      </w:r>
      <w:r>
        <w:rPr>
          <w:i/>
          <w:color w:val="262526"/>
          <w:spacing w:val="-18"/>
          <w:sz w:val="24"/>
        </w:rPr>
        <w:t> </w:t>
      </w:r>
      <w:r>
        <w:rPr>
          <w:color w:val="262526"/>
          <w:sz w:val="24"/>
        </w:rPr>
        <w:t>are</w:t>
      </w:r>
      <w:r>
        <w:rPr>
          <w:color w:val="262526"/>
          <w:spacing w:val="-15"/>
          <w:sz w:val="24"/>
        </w:rPr>
        <w:t> </w:t>
      </w:r>
      <w:r>
        <w:rPr>
          <w:color w:val="262526"/>
          <w:sz w:val="24"/>
        </w:rPr>
        <w:t>determined</w:t>
      </w:r>
      <w:r>
        <w:rPr>
          <w:color w:val="262526"/>
          <w:spacing w:val="-16"/>
          <w:sz w:val="24"/>
        </w:rPr>
        <w:t> </w:t>
      </w:r>
      <w:r>
        <w:rPr>
          <w:color w:val="262526"/>
          <w:sz w:val="24"/>
        </w:rPr>
        <w:t>as</w:t>
      </w:r>
      <w:r>
        <w:rPr>
          <w:color w:val="262526"/>
          <w:spacing w:val="-16"/>
          <w:sz w:val="24"/>
        </w:rPr>
        <w:t> </w:t>
      </w:r>
      <w:r>
        <w:rPr>
          <w:color w:val="262526"/>
          <w:sz w:val="24"/>
        </w:rPr>
        <w:t>part</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z w:val="24"/>
        </w:rPr>
        <w:t>central</w:t>
      </w:r>
      <w:r>
        <w:rPr>
          <w:i/>
          <w:color w:val="262526"/>
          <w:spacing w:val="-15"/>
          <w:sz w:val="24"/>
        </w:rPr>
        <w:t> </w:t>
      </w:r>
      <w:r>
        <w:rPr>
          <w:i/>
          <w:color w:val="262526"/>
          <w:sz w:val="24"/>
        </w:rPr>
        <w:t>dispatch </w:t>
      </w:r>
      <w:r>
        <w:rPr>
          <w:color w:val="262526"/>
          <w:sz w:val="24"/>
        </w:rPr>
        <w:t>process using </w:t>
      </w:r>
      <w:r>
        <w:rPr>
          <w:i/>
          <w:color w:val="262526"/>
          <w:sz w:val="24"/>
        </w:rPr>
        <w:t>inter-regional loss factor </w:t>
      </w:r>
      <w:r>
        <w:rPr>
          <w:color w:val="262526"/>
          <w:sz w:val="24"/>
        </w:rPr>
        <w:t>equations. The </w:t>
      </w:r>
      <w:r>
        <w:rPr>
          <w:i/>
          <w:color w:val="262526"/>
          <w:sz w:val="24"/>
        </w:rPr>
        <w:t>inter-regional </w:t>
      </w:r>
      <w:r>
        <w:rPr>
          <w:i/>
          <w:color w:val="262526"/>
          <w:sz w:val="24"/>
        </w:rPr>
        <w:t>loss factors</w:t>
      </w:r>
      <w:r>
        <w:rPr>
          <w:i/>
          <w:color w:val="262526"/>
          <w:spacing w:val="-1"/>
          <w:sz w:val="24"/>
        </w:rPr>
        <w:t> </w:t>
      </w:r>
      <w:r>
        <w:rPr>
          <w:color w:val="262526"/>
          <w:sz w:val="24"/>
        </w:rPr>
        <w:t>must:</w:t>
      </w:r>
    </w:p>
    <w:p>
      <w:pPr>
        <w:spacing w:after="0" w:line="249" w:lineRule="auto"/>
        <w:jc w:val="both"/>
        <w:rPr>
          <w:sz w:val="24"/>
        </w:rPr>
        <w:sectPr>
          <w:pgSz w:w="11910" w:h="16840"/>
          <w:pgMar w:header="642" w:footer="697" w:top="1160" w:bottom="880" w:left="1320" w:right="1320"/>
        </w:sectPr>
      </w:pPr>
    </w:p>
    <w:p>
      <w:pPr>
        <w:pStyle w:val="ListParagraph"/>
        <w:numPr>
          <w:ilvl w:val="5"/>
          <w:numId w:val="1"/>
        </w:numPr>
        <w:tabs>
          <w:tab w:pos="2955" w:val="left" w:leader="none"/>
        </w:tabs>
        <w:spacing w:line="249" w:lineRule="auto" w:before="124" w:after="0"/>
        <w:ind w:left="2954" w:right="113" w:hanging="567"/>
        <w:jc w:val="both"/>
        <w:rPr>
          <w:sz w:val="24"/>
        </w:rPr>
      </w:pPr>
      <w:bookmarkStart w:name="3.6.2   Intra-regional losses ⁠" w:id="63"/>
      <w:bookmarkEnd w:id="63"/>
      <w:r>
        <w:rPr/>
      </w:r>
      <w:bookmarkStart w:name="3.6.2   Intra-regional losses ⁠" w:id="64"/>
      <w:bookmarkEnd w:id="64"/>
      <w:r>
        <w:rPr>
          <w:color w:val="262526"/>
          <w:sz w:val="24"/>
        </w:rPr>
        <w:t>a</w:t>
      </w:r>
      <w:r>
        <w:rPr>
          <w:color w:val="262526"/>
          <w:sz w:val="24"/>
        </w:rPr>
        <w:t>s closely as is reasonably practicable, describe the </w:t>
      </w:r>
      <w:r>
        <w:rPr>
          <w:i/>
          <w:color w:val="262526"/>
          <w:sz w:val="24"/>
        </w:rPr>
        <w:t>marginal </w:t>
      </w:r>
      <w:r>
        <w:rPr>
          <w:i/>
          <w:color w:val="262526"/>
          <w:sz w:val="24"/>
        </w:rPr>
        <w:t>electrical energy losses </w:t>
      </w:r>
      <w:r>
        <w:rPr>
          <w:color w:val="262526"/>
          <w:sz w:val="24"/>
        </w:rPr>
        <w:t>for electricity transmitted through </w:t>
      </w:r>
      <w:r>
        <w:rPr>
          <w:color w:val="262526"/>
          <w:spacing w:val="2"/>
          <w:sz w:val="24"/>
        </w:rPr>
        <w:t>the </w:t>
      </w:r>
      <w:r>
        <w:rPr>
          <w:color w:val="262526"/>
          <w:sz w:val="24"/>
        </w:rPr>
        <w:t>relevant</w:t>
      </w:r>
      <w:r>
        <w:rPr>
          <w:color w:val="262526"/>
          <w:spacing w:val="-18"/>
          <w:sz w:val="24"/>
        </w:rPr>
        <w:t> </w:t>
      </w:r>
      <w:r>
        <w:rPr>
          <w:i/>
          <w:color w:val="262526"/>
          <w:sz w:val="24"/>
        </w:rPr>
        <w:t>regulated</w:t>
      </w:r>
      <w:r>
        <w:rPr>
          <w:i/>
          <w:color w:val="262526"/>
          <w:spacing w:val="-17"/>
          <w:sz w:val="24"/>
        </w:rPr>
        <w:t> </w:t>
      </w:r>
      <w:r>
        <w:rPr>
          <w:i/>
          <w:color w:val="262526"/>
          <w:sz w:val="24"/>
        </w:rPr>
        <w:t>interconnector</w:t>
      </w:r>
      <w:r>
        <w:rPr>
          <w:i/>
          <w:color w:val="262526"/>
          <w:spacing w:val="-18"/>
          <w:sz w:val="24"/>
        </w:rPr>
        <w:t> </w:t>
      </w:r>
      <w:r>
        <w:rPr>
          <w:color w:val="262526"/>
          <w:sz w:val="24"/>
        </w:rPr>
        <w:t>between</w:t>
      </w:r>
      <w:r>
        <w:rPr>
          <w:color w:val="262526"/>
          <w:spacing w:val="-17"/>
          <w:sz w:val="24"/>
        </w:rPr>
        <w:t> </w:t>
      </w:r>
      <w:r>
        <w:rPr>
          <w:color w:val="262526"/>
          <w:sz w:val="24"/>
        </w:rPr>
        <w:t>the</w:t>
      </w:r>
      <w:r>
        <w:rPr>
          <w:color w:val="262526"/>
          <w:spacing w:val="-17"/>
          <w:sz w:val="24"/>
        </w:rPr>
        <w:t> </w:t>
      </w:r>
      <w:r>
        <w:rPr>
          <w:color w:val="262526"/>
          <w:sz w:val="24"/>
        </w:rPr>
        <w:t>2</w:t>
      </w:r>
      <w:r>
        <w:rPr>
          <w:color w:val="262526"/>
          <w:spacing w:val="-17"/>
          <w:sz w:val="24"/>
        </w:rPr>
        <w:t> </w:t>
      </w:r>
      <w:r>
        <w:rPr>
          <w:color w:val="262526"/>
          <w:sz w:val="24"/>
        </w:rPr>
        <w:t>relevant</w:t>
      </w:r>
      <w:r>
        <w:rPr>
          <w:color w:val="262526"/>
          <w:spacing w:val="-18"/>
          <w:sz w:val="24"/>
        </w:rPr>
        <w:t> </w:t>
      </w:r>
      <w:r>
        <w:rPr>
          <w:i/>
          <w:color w:val="262526"/>
          <w:spacing w:val="-3"/>
          <w:sz w:val="24"/>
        </w:rPr>
        <w:t>regional </w:t>
      </w:r>
      <w:r>
        <w:rPr>
          <w:i/>
          <w:color w:val="262526"/>
          <w:sz w:val="24"/>
        </w:rPr>
        <w:t>reference nodes </w:t>
      </w:r>
      <w:r>
        <w:rPr>
          <w:color w:val="262526"/>
          <w:sz w:val="24"/>
        </w:rPr>
        <w:t>in adjacent </w:t>
      </w:r>
      <w:r>
        <w:rPr>
          <w:i/>
          <w:color w:val="262526"/>
          <w:sz w:val="24"/>
        </w:rPr>
        <w:t>regions </w:t>
      </w:r>
      <w:r>
        <w:rPr>
          <w:color w:val="262526"/>
          <w:sz w:val="24"/>
        </w:rPr>
        <w:t>for each </w:t>
      </w:r>
      <w:r>
        <w:rPr>
          <w:i/>
          <w:color w:val="262526"/>
          <w:sz w:val="24"/>
        </w:rPr>
        <w:t>trading interval </w:t>
      </w:r>
      <w:r>
        <w:rPr>
          <w:color w:val="262526"/>
          <w:sz w:val="24"/>
        </w:rPr>
        <w:t>of the </w:t>
      </w:r>
      <w:r>
        <w:rPr>
          <w:i/>
          <w:color w:val="262526"/>
          <w:sz w:val="24"/>
        </w:rPr>
        <w:t>financial year </w:t>
      </w:r>
      <w:r>
        <w:rPr>
          <w:color w:val="262526"/>
          <w:sz w:val="24"/>
        </w:rPr>
        <w:t>in respect of which the relevant </w:t>
      </w:r>
      <w:r>
        <w:rPr>
          <w:i/>
          <w:color w:val="262526"/>
          <w:sz w:val="24"/>
        </w:rPr>
        <w:t>inter-regional </w:t>
      </w:r>
      <w:r>
        <w:rPr>
          <w:i/>
          <w:color w:val="262526"/>
          <w:sz w:val="24"/>
        </w:rPr>
        <w:t>loss factor </w:t>
      </w:r>
      <w:r>
        <w:rPr>
          <w:color w:val="262526"/>
          <w:sz w:val="24"/>
        </w:rPr>
        <w:t>equations apply;</w:t>
      </w:r>
      <w:r>
        <w:rPr>
          <w:color w:val="262526"/>
          <w:spacing w:val="-1"/>
          <w:sz w:val="24"/>
        </w:rPr>
        <w:t> </w:t>
      </w:r>
      <w:r>
        <w:rPr>
          <w:color w:val="262526"/>
          <w:sz w:val="24"/>
        </w:rPr>
        <w:t>and</w:t>
      </w:r>
    </w:p>
    <w:p>
      <w:pPr>
        <w:pStyle w:val="ListParagraph"/>
        <w:numPr>
          <w:ilvl w:val="5"/>
          <w:numId w:val="1"/>
        </w:numPr>
        <w:tabs>
          <w:tab w:pos="2955" w:val="left" w:leader="none"/>
        </w:tabs>
        <w:spacing w:line="249" w:lineRule="auto" w:before="176" w:after="0"/>
        <w:ind w:left="2954" w:right="113" w:hanging="567"/>
        <w:jc w:val="both"/>
        <w:rPr>
          <w:sz w:val="24"/>
        </w:rPr>
      </w:pPr>
      <w:r>
        <w:rPr>
          <w:color w:val="262526"/>
          <w:sz w:val="24"/>
        </w:rPr>
        <w:t>aim to minimise the impact on the </w:t>
      </w:r>
      <w:r>
        <w:rPr>
          <w:i/>
          <w:color w:val="262526"/>
          <w:sz w:val="24"/>
        </w:rPr>
        <w:t>central dispatch </w:t>
      </w:r>
      <w:r>
        <w:rPr>
          <w:color w:val="262526"/>
          <w:sz w:val="24"/>
        </w:rPr>
        <w:t>process of </w:t>
      </w:r>
      <w:r>
        <w:rPr>
          <w:i/>
          <w:color w:val="262526"/>
          <w:sz w:val="24"/>
        </w:rPr>
        <w:t>generation </w:t>
      </w:r>
      <w:r>
        <w:rPr>
          <w:color w:val="262526"/>
          <w:sz w:val="24"/>
        </w:rPr>
        <w:t>and </w:t>
      </w:r>
      <w:r>
        <w:rPr>
          <w:i/>
          <w:color w:val="262526"/>
          <w:sz w:val="24"/>
        </w:rPr>
        <w:t>scheduled load </w:t>
      </w:r>
      <w:r>
        <w:rPr>
          <w:color w:val="262526"/>
          <w:sz w:val="24"/>
        </w:rPr>
        <w:t>as compared to the </w:t>
      </w:r>
      <w:r>
        <w:rPr>
          <w:i/>
          <w:color w:val="262526"/>
          <w:sz w:val="24"/>
        </w:rPr>
        <w:t>dispatch </w:t>
      </w:r>
      <w:r>
        <w:rPr>
          <w:color w:val="262526"/>
          <w:sz w:val="24"/>
        </w:rPr>
        <w:t>of </w:t>
      </w:r>
      <w:r>
        <w:rPr>
          <w:i/>
          <w:color w:val="262526"/>
          <w:sz w:val="24"/>
        </w:rPr>
        <w:t>generation </w:t>
      </w:r>
      <w:r>
        <w:rPr>
          <w:color w:val="262526"/>
          <w:sz w:val="24"/>
        </w:rPr>
        <w:t>and </w:t>
      </w:r>
      <w:r>
        <w:rPr>
          <w:i/>
          <w:color w:val="262526"/>
          <w:sz w:val="24"/>
        </w:rPr>
        <w:t>scheduled load </w:t>
      </w:r>
      <w:r>
        <w:rPr>
          <w:color w:val="262526"/>
          <w:sz w:val="24"/>
        </w:rPr>
        <w:t>which would result from a fully </w:t>
      </w:r>
      <w:r>
        <w:rPr>
          <w:color w:val="262526"/>
          <w:spacing w:val="-3"/>
          <w:sz w:val="24"/>
        </w:rPr>
        <w:t>optimised</w:t>
      </w:r>
      <w:r>
        <w:rPr>
          <w:color w:val="262526"/>
          <w:spacing w:val="-11"/>
          <w:sz w:val="24"/>
        </w:rPr>
        <w:t> </w:t>
      </w:r>
      <w:r>
        <w:rPr>
          <w:color w:val="262526"/>
          <w:spacing w:val="-3"/>
          <w:sz w:val="24"/>
        </w:rPr>
        <w:t>dispatch</w:t>
      </w:r>
      <w:r>
        <w:rPr>
          <w:color w:val="262526"/>
          <w:spacing w:val="-11"/>
          <w:sz w:val="24"/>
        </w:rPr>
        <w:t> </w:t>
      </w:r>
      <w:r>
        <w:rPr>
          <w:color w:val="262526"/>
          <w:spacing w:val="-3"/>
          <w:sz w:val="24"/>
        </w:rPr>
        <w:t>process</w:t>
      </w:r>
      <w:r>
        <w:rPr>
          <w:color w:val="262526"/>
          <w:spacing w:val="-10"/>
          <w:sz w:val="24"/>
        </w:rPr>
        <w:t> </w:t>
      </w:r>
      <w:r>
        <w:rPr>
          <w:color w:val="262526"/>
          <w:spacing w:val="-3"/>
          <w:sz w:val="24"/>
        </w:rPr>
        <w:t>taking</w:t>
      </w:r>
      <w:r>
        <w:rPr>
          <w:color w:val="262526"/>
          <w:spacing w:val="-11"/>
          <w:sz w:val="24"/>
        </w:rPr>
        <w:t> </w:t>
      </w:r>
      <w:r>
        <w:rPr>
          <w:color w:val="262526"/>
          <w:spacing w:val="-3"/>
          <w:sz w:val="24"/>
        </w:rPr>
        <w:t>into</w:t>
      </w:r>
      <w:r>
        <w:rPr>
          <w:color w:val="262526"/>
          <w:spacing w:val="-11"/>
          <w:sz w:val="24"/>
        </w:rPr>
        <w:t> </w:t>
      </w:r>
      <w:r>
        <w:rPr>
          <w:color w:val="262526"/>
          <w:spacing w:val="-3"/>
          <w:sz w:val="24"/>
        </w:rPr>
        <w:t>account</w:t>
      </w:r>
      <w:r>
        <w:rPr>
          <w:color w:val="262526"/>
          <w:spacing w:val="-10"/>
          <w:sz w:val="24"/>
        </w:rPr>
        <w:t> </w:t>
      </w:r>
      <w:r>
        <w:rPr>
          <w:color w:val="262526"/>
          <w:sz w:val="24"/>
        </w:rPr>
        <w:t>the</w:t>
      </w:r>
      <w:r>
        <w:rPr>
          <w:color w:val="262526"/>
          <w:spacing w:val="-11"/>
          <w:sz w:val="24"/>
        </w:rPr>
        <w:t> </w:t>
      </w:r>
      <w:r>
        <w:rPr>
          <w:color w:val="262526"/>
          <w:spacing w:val="-4"/>
          <w:sz w:val="24"/>
        </w:rPr>
        <w:t>effect</w:t>
      </w:r>
      <w:r>
        <w:rPr>
          <w:color w:val="262526"/>
          <w:spacing w:val="-11"/>
          <w:sz w:val="24"/>
        </w:rPr>
        <w:t> </w:t>
      </w:r>
      <w:r>
        <w:rPr>
          <w:color w:val="262526"/>
          <w:sz w:val="24"/>
        </w:rPr>
        <w:t>of</w:t>
      </w:r>
      <w:r>
        <w:rPr>
          <w:color w:val="262526"/>
          <w:spacing w:val="-10"/>
          <w:sz w:val="24"/>
        </w:rPr>
        <w:t> </w:t>
      </w:r>
      <w:r>
        <w:rPr>
          <w:color w:val="262526"/>
          <w:spacing w:val="-3"/>
          <w:sz w:val="24"/>
        </w:rPr>
        <w:t>losses.</w:t>
      </w:r>
    </w:p>
    <w:p>
      <w:pPr>
        <w:pStyle w:val="ListParagraph"/>
        <w:numPr>
          <w:ilvl w:val="4"/>
          <w:numId w:val="1"/>
        </w:numPr>
        <w:tabs>
          <w:tab w:pos="2388" w:val="left" w:leader="none"/>
        </w:tabs>
        <w:spacing w:line="249" w:lineRule="auto" w:before="174" w:after="0"/>
        <w:ind w:left="2387" w:right="115" w:hanging="567"/>
        <w:jc w:val="both"/>
        <w:rPr>
          <w:sz w:val="24"/>
        </w:rPr>
      </w:pPr>
      <w:r>
        <w:rPr>
          <w:i/>
          <w:color w:val="262526"/>
          <w:sz w:val="24"/>
        </w:rPr>
        <w:t>Inter-regional loss factor </w:t>
      </w:r>
      <w:r>
        <w:rPr>
          <w:color w:val="262526"/>
          <w:sz w:val="24"/>
        </w:rPr>
        <w:t>equations are determined using forecast</w:t>
      </w:r>
      <w:r>
        <w:rPr>
          <w:color w:val="262526"/>
          <w:spacing w:val="-32"/>
          <w:sz w:val="24"/>
        </w:rPr>
        <w:t> </w:t>
      </w:r>
      <w:r>
        <w:rPr>
          <w:i/>
          <w:color w:val="262526"/>
          <w:sz w:val="24"/>
        </w:rPr>
        <w:t>load </w:t>
      </w:r>
      <w:r>
        <w:rPr>
          <w:color w:val="262526"/>
          <w:sz w:val="24"/>
        </w:rPr>
        <w:t>and</w:t>
      </w:r>
      <w:r>
        <w:rPr>
          <w:color w:val="262526"/>
          <w:spacing w:val="-16"/>
          <w:sz w:val="24"/>
        </w:rPr>
        <w:t> </w:t>
      </w:r>
      <w:r>
        <w:rPr>
          <w:i/>
          <w:color w:val="262526"/>
          <w:sz w:val="24"/>
        </w:rPr>
        <w:t>generation</w:t>
      </w:r>
      <w:r>
        <w:rPr>
          <w:i/>
          <w:color w:val="262526"/>
          <w:spacing w:val="-15"/>
          <w:sz w:val="24"/>
        </w:rPr>
        <w:t> </w:t>
      </w:r>
      <w:r>
        <w:rPr>
          <w:color w:val="262526"/>
          <w:sz w:val="24"/>
        </w:rPr>
        <w:t>data</w:t>
      </w:r>
      <w:r>
        <w:rPr>
          <w:color w:val="262526"/>
          <w:spacing w:val="-15"/>
          <w:sz w:val="24"/>
        </w:rPr>
        <w:t> </w:t>
      </w:r>
      <w:r>
        <w:rPr>
          <w:color w:val="262526"/>
          <w:sz w:val="24"/>
        </w:rPr>
        <w:t>and,</w:t>
      </w:r>
      <w:r>
        <w:rPr>
          <w:color w:val="262526"/>
          <w:spacing w:val="-15"/>
          <w:sz w:val="24"/>
        </w:rPr>
        <w:t> </w:t>
      </w:r>
      <w:r>
        <w:rPr>
          <w:color w:val="262526"/>
          <w:sz w:val="24"/>
        </w:rPr>
        <w:t>if</w:t>
      </w:r>
      <w:r>
        <w:rPr>
          <w:color w:val="262526"/>
          <w:spacing w:val="-15"/>
          <w:sz w:val="24"/>
        </w:rPr>
        <w:t> </w:t>
      </w:r>
      <w:r>
        <w:rPr>
          <w:color w:val="262526"/>
          <w:sz w:val="24"/>
        </w:rPr>
        <w:t>required,</w:t>
      </w:r>
      <w:r>
        <w:rPr>
          <w:color w:val="262526"/>
          <w:spacing w:val="-15"/>
          <w:sz w:val="24"/>
        </w:rPr>
        <w:t> </w:t>
      </w:r>
      <w:r>
        <w:rPr>
          <w:color w:val="262526"/>
          <w:sz w:val="24"/>
        </w:rPr>
        <w:t>modelled</w:t>
      </w:r>
      <w:r>
        <w:rPr>
          <w:color w:val="262526"/>
          <w:spacing w:val="-16"/>
          <w:sz w:val="24"/>
        </w:rPr>
        <w:t> </w:t>
      </w:r>
      <w:r>
        <w:rPr>
          <w:i/>
          <w:color w:val="262526"/>
          <w:sz w:val="24"/>
        </w:rPr>
        <w:t>load</w:t>
      </w:r>
      <w:r>
        <w:rPr>
          <w:i/>
          <w:color w:val="262526"/>
          <w:spacing w:val="-16"/>
          <w:sz w:val="24"/>
        </w:rPr>
        <w:t> </w:t>
      </w:r>
      <w:r>
        <w:rPr>
          <w:color w:val="262526"/>
          <w:sz w:val="24"/>
        </w:rPr>
        <w:t>and</w:t>
      </w:r>
      <w:r>
        <w:rPr>
          <w:color w:val="262526"/>
          <w:spacing w:val="-16"/>
          <w:sz w:val="24"/>
        </w:rPr>
        <w:t> </w:t>
      </w:r>
      <w:r>
        <w:rPr>
          <w:i/>
          <w:color w:val="262526"/>
          <w:sz w:val="24"/>
        </w:rPr>
        <w:t>generation</w:t>
      </w:r>
      <w:r>
        <w:rPr>
          <w:i/>
          <w:color w:val="262526"/>
          <w:spacing w:val="-15"/>
          <w:sz w:val="24"/>
        </w:rPr>
        <w:t> </w:t>
      </w:r>
      <w:r>
        <w:rPr>
          <w:color w:val="262526"/>
          <w:sz w:val="24"/>
        </w:rPr>
        <w:t>data for the </w:t>
      </w:r>
      <w:r>
        <w:rPr>
          <w:i/>
          <w:color w:val="262526"/>
          <w:sz w:val="24"/>
        </w:rPr>
        <w:t>financial year </w:t>
      </w:r>
      <w:r>
        <w:rPr>
          <w:color w:val="262526"/>
          <w:sz w:val="24"/>
        </w:rPr>
        <w:t>in which the </w:t>
      </w:r>
      <w:r>
        <w:rPr>
          <w:i/>
          <w:color w:val="262526"/>
          <w:sz w:val="24"/>
        </w:rPr>
        <w:t>inter-regional loss factor </w:t>
      </w:r>
      <w:r>
        <w:rPr>
          <w:color w:val="262526"/>
          <w:sz w:val="24"/>
        </w:rPr>
        <w:t>equations are to </w:t>
      </w:r>
      <w:r>
        <w:rPr>
          <w:color w:val="262526"/>
          <w:spacing w:val="-3"/>
          <w:sz w:val="24"/>
        </w:rPr>
        <w:t>apply. </w:t>
      </w:r>
      <w:r>
        <w:rPr>
          <w:color w:val="262526"/>
          <w:sz w:val="24"/>
        </w:rPr>
        <w:t>The forecast </w:t>
      </w:r>
      <w:r>
        <w:rPr>
          <w:i/>
          <w:color w:val="262526"/>
          <w:sz w:val="24"/>
        </w:rPr>
        <w:t>load </w:t>
      </w:r>
      <w:r>
        <w:rPr>
          <w:color w:val="262526"/>
          <w:sz w:val="24"/>
        </w:rPr>
        <w:t>and </w:t>
      </w:r>
      <w:r>
        <w:rPr>
          <w:i/>
          <w:color w:val="262526"/>
          <w:sz w:val="24"/>
        </w:rPr>
        <w:t>generation </w:t>
      </w:r>
      <w:r>
        <w:rPr>
          <w:color w:val="262526"/>
          <w:sz w:val="24"/>
        </w:rPr>
        <w:t>data and modelled </w:t>
      </w:r>
      <w:r>
        <w:rPr>
          <w:i/>
          <w:color w:val="262526"/>
          <w:sz w:val="24"/>
        </w:rPr>
        <w:t>load </w:t>
      </w:r>
      <w:r>
        <w:rPr>
          <w:color w:val="262526"/>
          <w:sz w:val="24"/>
        </w:rPr>
        <w:t>and</w:t>
      </w:r>
      <w:r>
        <w:rPr>
          <w:color w:val="262526"/>
          <w:spacing w:val="-5"/>
          <w:sz w:val="24"/>
        </w:rPr>
        <w:t> </w:t>
      </w:r>
      <w:r>
        <w:rPr>
          <w:i/>
          <w:color w:val="262526"/>
          <w:sz w:val="24"/>
        </w:rPr>
        <w:t>generation</w:t>
      </w:r>
      <w:r>
        <w:rPr>
          <w:i/>
          <w:color w:val="262526"/>
          <w:spacing w:val="-5"/>
          <w:sz w:val="24"/>
        </w:rPr>
        <w:t> </w:t>
      </w:r>
      <w:r>
        <w:rPr>
          <w:color w:val="262526"/>
          <w:sz w:val="24"/>
        </w:rPr>
        <w:t>data,</w:t>
      </w:r>
      <w:r>
        <w:rPr>
          <w:color w:val="262526"/>
          <w:spacing w:val="-5"/>
          <w:sz w:val="24"/>
        </w:rPr>
        <w:t> </w:t>
      </w:r>
      <w:r>
        <w:rPr>
          <w:color w:val="262526"/>
          <w:sz w:val="24"/>
        </w:rPr>
        <w:t>if</w:t>
      </w:r>
      <w:r>
        <w:rPr>
          <w:color w:val="262526"/>
          <w:spacing w:val="-5"/>
          <w:sz w:val="24"/>
        </w:rPr>
        <w:t> </w:t>
      </w:r>
      <w:r>
        <w:rPr>
          <w:color w:val="262526"/>
          <w:spacing w:val="-4"/>
          <w:sz w:val="24"/>
        </w:rPr>
        <w:t>any,</w:t>
      </w:r>
      <w:r>
        <w:rPr>
          <w:color w:val="262526"/>
          <w:spacing w:val="-5"/>
          <w:sz w:val="24"/>
        </w:rPr>
        <w:t> </w:t>
      </w:r>
      <w:r>
        <w:rPr>
          <w:color w:val="262526"/>
          <w:sz w:val="24"/>
        </w:rPr>
        <w:t>used</w:t>
      </w:r>
      <w:r>
        <w:rPr>
          <w:color w:val="262526"/>
          <w:spacing w:val="-5"/>
          <w:sz w:val="24"/>
        </w:rPr>
        <w:t> </w:t>
      </w:r>
      <w:r>
        <w:rPr>
          <w:color w:val="262526"/>
          <w:sz w:val="24"/>
        </w:rPr>
        <w:t>must</w:t>
      </w:r>
      <w:r>
        <w:rPr>
          <w:color w:val="262526"/>
          <w:spacing w:val="-5"/>
          <w:sz w:val="24"/>
        </w:rPr>
        <w:t> </w:t>
      </w:r>
      <w:r>
        <w:rPr>
          <w:color w:val="262526"/>
          <w:sz w:val="24"/>
        </w:rPr>
        <w:t>be</w:t>
      </w:r>
      <w:r>
        <w:rPr>
          <w:color w:val="262526"/>
          <w:spacing w:val="-5"/>
          <w:sz w:val="24"/>
        </w:rPr>
        <w:t> </w:t>
      </w:r>
      <w:r>
        <w:rPr>
          <w:color w:val="262526"/>
          <w:sz w:val="24"/>
        </w:rPr>
        <w:t>that</w:t>
      </w:r>
      <w:r>
        <w:rPr>
          <w:color w:val="262526"/>
          <w:spacing w:val="-6"/>
          <w:sz w:val="24"/>
        </w:rPr>
        <w:t> </w:t>
      </w:r>
      <w:r>
        <w:rPr>
          <w:i/>
          <w:color w:val="262526"/>
          <w:sz w:val="24"/>
        </w:rPr>
        <w:t>load</w:t>
      </w:r>
      <w:r>
        <w:rPr>
          <w:i/>
          <w:color w:val="262526"/>
          <w:spacing w:val="-5"/>
          <w:sz w:val="24"/>
        </w:rPr>
        <w:t> </w:t>
      </w:r>
      <w:r>
        <w:rPr>
          <w:color w:val="262526"/>
          <w:sz w:val="24"/>
        </w:rPr>
        <w:t>and</w:t>
      </w:r>
      <w:r>
        <w:rPr>
          <w:color w:val="262526"/>
          <w:spacing w:val="-5"/>
          <w:sz w:val="24"/>
        </w:rPr>
        <w:t> </w:t>
      </w:r>
      <w:r>
        <w:rPr>
          <w:i/>
          <w:color w:val="262526"/>
          <w:sz w:val="24"/>
        </w:rPr>
        <w:t>generation</w:t>
      </w:r>
      <w:r>
        <w:rPr>
          <w:i/>
          <w:color w:val="262526"/>
          <w:spacing w:val="-5"/>
          <w:sz w:val="24"/>
        </w:rPr>
        <w:t> </w:t>
      </w:r>
      <w:r>
        <w:rPr>
          <w:color w:val="262526"/>
          <w:sz w:val="24"/>
        </w:rPr>
        <w:t>data prepared by </w:t>
      </w:r>
      <w:r>
        <w:rPr>
          <w:i/>
          <w:color w:val="262526"/>
          <w:sz w:val="24"/>
        </w:rPr>
        <w:t>AEMO </w:t>
      </w:r>
      <w:r>
        <w:rPr>
          <w:color w:val="262526"/>
          <w:sz w:val="24"/>
        </w:rPr>
        <w:t>pursuant to clause</w:t>
      </w:r>
      <w:r>
        <w:rPr>
          <w:color w:val="262526"/>
          <w:spacing w:val="-1"/>
          <w:sz w:val="24"/>
        </w:rPr>
        <w:t> </w:t>
      </w:r>
      <w:r>
        <w:rPr>
          <w:color w:val="262526"/>
          <w:sz w:val="24"/>
        </w:rPr>
        <w:t>3.6.2A.</w:t>
      </w:r>
    </w:p>
    <w:p>
      <w:pPr>
        <w:pStyle w:val="ListParagraph"/>
        <w:numPr>
          <w:ilvl w:val="4"/>
          <w:numId w:val="1"/>
        </w:numPr>
        <w:tabs>
          <w:tab w:pos="2388" w:val="left" w:leader="none"/>
        </w:tabs>
        <w:spacing w:line="249" w:lineRule="auto" w:before="176" w:after="0"/>
        <w:ind w:left="2387" w:right="112" w:hanging="567"/>
        <w:jc w:val="both"/>
        <w:rPr>
          <w:sz w:val="24"/>
        </w:rPr>
      </w:pPr>
      <w:r>
        <w:rPr>
          <w:i/>
          <w:color w:val="262526"/>
          <w:sz w:val="24"/>
        </w:rPr>
        <w:t>Inter-regional loss factor </w:t>
      </w:r>
      <w:r>
        <w:rPr>
          <w:color w:val="262526"/>
          <w:sz w:val="24"/>
        </w:rPr>
        <w:t>equations are determined by applying regression</w:t>
      </w:r>
      <w:r>
        <w:rPr>
          <w:color w:val="262526"/>
          <w:spacing w:val="-8"/>
          <w:sz w:val="24"/>
        </w:rPr>
        <w:t> </w:t>
      </w:r>
      <w:r>
        <w:rPr>
          <w:color w:val="262526"/>
          <w:sz w:val="24"/>
        </w:rPr>
        <w:t>analysis</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9"/>
          <w:sz w:val="24"/>
        </w:rPr>
        <w:t> </w:t>
      </w:r>
      <w:r>
        <w:rPr>
          <w:i/>
          <w:color w:val="262526"/>
          <w:sz w:val="24"/>
        </w:rPr>
        <w:t>load</w:t>
      </w:r>
      <w:r>
        <w:rPr>
          <w:i/>
          <w:color w:val="262526"/>
          <w:spacing w:val="-8"/>
          <w:sz w:val="24"/>
        </w:rPr>
        <w:t> </w:t>
      </w:r>
      <w:r>
        <w:rPr>
          <w:color w:val="262526"/>
          <w:sz w:val="24"/>
        </w:rPr>
        <w:t>and</w:t>
      </w:r>
      <w:r>
        <w:rPr>
          <w:color w:val="262526"/>
          <w:spacing w:val="-9"/>
          <w:sz w:val="24"/>
        </w:rPr>
        <w:t> </w:t>
      </w:r>
      <w:r>
        <w:rPr>
          <w:i/>
          <w:color w:val="262526"/>
          <w:sz w:val="24"/>
        </w:rPr>
        <w:t>generation</w:t>
      </w:r>
      <w:r>
        <w:rPr>
          <w:i/>
          <w:color w:val="262526"/>
          <w:spacing w:val="-8"/>
          <w:sz w:val="24"/>
        </w:rPr>
        <w:t> </w:t>
      </w:r>
      <w:r>
        <w:rPr>
          <w:color w:val="262526"/>
          <w:sz w:val="24"/>
        </w:rPr>
        <w:t>data</w:t>
      </w:r>
      <w:r>
        <w:rPr>
          <w:color w:val="262526"/>
          <w:spacing w:val="-8"/>
          <w:sz w:val="24"/>
        </w:rPr>
        <w:t> </w:t>
      </w:r>
      <w:r>
        <w:rPr>
          <w:color w:val="262526"/>
          <w:sz w:val="24"/>
        </w:rPr>
        <w:t>referred</w:t>
      </w:r>
      <w:r>
        <w:rPr>
          <w:color w:val="262526"/>
          <w:spacing w:val="-8"/>
          <w:sz w:val="24"/>
        </w:rPr>
        <w:t> </w:t>
      </w:r>
      <w:r>
        <w:rPr>
          <w:color w:val="262526"/>
          <w:sz w:val="24"/>
        </w:rPr>
        <w:t>to</w:t>
      </w:r>
      <w:r>
        <w:rPr>
          <w:color w:val="262526"/>
          <w:spacing w:val="-8"/>
          <w:sz w:val="24"/>
        </w:rPr>
        <w:t> </w:t>
      </w:r>
      <w:r>
        <w:rPr>
          <w:color w:val="262526"/>
          <w:sz w:val="24"/>
        </w:rPr>
        <w:t>in</w:t>
      </w:r>
      <w:r>
        <w:rPr>
          <w:color w:val="262526"/>
          <w:spacing w:val="-8"/>
          <w:sz w:val="24"/>
        </w:rPr>
        <w:t> </w:t>
      </w:r>
      <w:r>
        <w:rPr>
          <w:color w:val="262526"/>
          <w:sz w:val="24"/>
        </w:rPr>
        <w:t>clause 3.6.1(d)(4) to determine:</w:t>
      </w:r>
    </w:p>
    <w:p>
      <w:pPr>
        <w:pStyle w:val="ListParagraph"/>
        <w:numPr>
          <w:ilvl w:val="5"/>
          <w:numId w:val="1"/>
        </w:numPr>
        <w:tabs>
          <w:tab w:pos="2955" w:val="left" w:leader="none"/>
        </w:tabs>
        <w:spacing w:line="249" w:lineRule="auto" w:before="173" w:after="0"/>
        <w:ind w:left="2954" w:right="113" w:hanging="567"/>
        <w:jc w:val="both"/>
        <w:rPr>
          <w:sz w:val="24"/>
        </w:rPr>
      </w:pPr>
      <w:r>
        <w:rPr>
          <w:color w:val="262526"/>
          <w:sz w:val="24"/>
        </w:rPr>
        <w:t>the variables which have a significant effect on the </w:t>
      </w:r>
      <w:r>
        <w:rPr>
          <w:i/>
          <w:color w:val="262526"/>
          <w:sz w:val="24"/>
        </w:rPr>
        <w:t>marginal </w:t>
      </w:r>
      <w:r>
        <w:rPr>
          <w:i/>
          <w:color w:val="262526"/>
          <w:sz w:val="24"/>
        </w:rPr>
        <w:t>electrical energy losses </w:t>
      </w:r>
      <w:r>
        <w:rPr>
          <w:color w:val="262526"/>
          <w:sz w:val="24"/>
        </w:rPr>
        <w:t>for electricity transmitted through each </w:t>
      </w:r>
      <w:r>
        <w:rPr>
          <w:i/>
          <w:color w:val="262526"/>
          <w:sz w:val="24"/>
        </w:rPr>
        <w:t>regulated interconnector </w:t>
      </w:r>
      <w:r>
        <w:rPr>
          <w:color w:val="262526"/>
          <w:sz w:val="24"/>
        </w:rPr>
        <w:t>for both directions of flow on those </w:t>
      </w:r>
      <w:r>
        <w:rPr>
          <w:i/>
          <w:color w:val="262526"/>
          <w:sz w:val="24"/>
        </w:rPr>
        <w:t>regulated interconnectors</w:t>
      </w:r>
      <w:r>
        <w:rPr>
          <w:color w:val="262526"/>
          <w:sz w:val="24"/>
        </w:rPr>
        <w:t>;</w:t>
      </w:r>
      <w:r>
        <w:rPr>
          <w:color w:val="262526"/>
          <w:spacing w:val="-1"/>
          <w:sz w:val="24"/>
        </w:rPr>
        <w:t> </w:t>
      </w:r>
      <w:r>
        <w:rPr>
          <w:color w:val="262526"/>
          <w:sz w:val="24"/>
        </w:rPr>
        <w:t>and</w:t>
      </w:r>
    </w:p>
    <w:p>
      <w:pPr>
        <w:pStyle w:val="ListParagraph"/>
        <w:numPr>
          <w:ilvl w:val="5"/>
          <w:numId w:val="1"/>
        </w:numPr>
        <w:tabs>
          <w:tab w:pos="2955" w:val="left" w:leader="none"/>
        </w:tabs>
        <w:spacing w:line="249" w:lineRule="auto" w:before="174" w:after="0"/>
        <w:ind w:left="2954" w:right="112" w:hanging="567"/>
        <w:jc w:val="both"/>
        <w:rPr>
          <w:sz w:val="24"/>
        </w:rPr>
      </w:pPr>
      <w:r>
        <w:rPr>
          <w:color w:val="262526"/>
          <w:sz w:val="24"/>
        </w:rPr>
        <w:t>the parameters that represent the relationship between each of those variables and the </w:t>
      </w:r>
      <w:r>
        <w:rPr>
          <w:i/>
          <w:color w:val="262526"/>
          <w:sz w:val="24"/>
        </w:rPr>
        <w:t>marginal electrical energy</w:t>
      </w:r>
      <w:r>
        <w:rPr>
          <w:i/>
          <w:color w:val="262526"/>
          <w:spacing w:val="-9"/>
          <w:sz w:val="24"/>
        </w:rPr>
        <w:t> </w:t>
      </w:r>
      <w:r>
        <w:rPr>
          <w:i/>
          <w:color w:val="262526"/>
          <w:sz w:val="24"/>
        </w:rPr>
        <w:t>losses</w:t>
      </w:r>
      <w:r>
        <w:rPr>
          <w:color w:val="262526"/>
          <w:sz w:val="24"/>
        </w:rPr>
        <w:t>.</w:t>
      </w:r>
    </w:p>
    <w:p>
      <w:pPr>
        <w:pStyle w:val="ListParagraph"/>
        <w:numPr>
          <w:ilvl w:val="3"/>
          <w:numId w:val="1"/>
        </w:numPr>
        <w:tabs>
          <w:tab w:pos="1821" w:val="left" w:leader="none"/>
        </w:tabs>
        <w:spacing w:line="249" w:lineRule="auto" w:before="172" w:after="0"/>
        <w:ind w:left="1820" w:right="112" w:hanging="567"/>
        <w:jc w:val="both"/>
        <w:rPr>
          <w:sz w:val="24"/>
        </w:rPr>
      </w:pPr>
      <w:r>
        <w:rPr>
          <w:i/>
          <w:color w:val="262526"/>
          <w:sz w:val="24"/>
        </w:rPr>
        <w:t>AEMO </w:t>
      </w:r>
      <w:r>
        <w:rPr>
          <w:color w:val="262526"/>
          <w:sz w:val="24"/>
        </w:rPr>
        <w:t>must determine the </w:t>
      </w:r>
      <w:r>
        <w:rPr>
          <w:i/>
          <w:color w:val="262526"/>
          <w:sz w:val="24"/>
        </w:rPr>
        <w:t>inter-regional loss factor </w:t>
      </w:r>
      <w:r>
        <w:rPr>
          <w:color w:val="262526"/>
          <w:sz w:val="24"/>
        </w:rPr>
        <w:t>equations used to calculate</w:t>
      </w:r>
      <w:r>
        <w:rPr>
          <w:color w:val="262526"/>
          <w:spacing w:val="-17"/>
          <w:sz w:val="24"/>
        </w:rPr>
        <w:t> </w:t>
      </w:r>
      <w:r>
        <w:rPr>
          <w:i/>
          <w:color w:val="262526"/>
          <w:sz w:val="24"/>
        </w:rPr>
        <w:t>inter-regional</w:t>
      </w:r>
      <w:r>
        <w:rPr>
          <w:i/>
          <w:color w:val="262526"/>
          <w:spacing w:val="-16"/>
          <w:sz w:val="24"/>
        </w:rPr>
        <w:t> </w:t>
      </w:r>
      <w:r>
        <w:rPr>
          <w:i/>
          <w:color w:val="262526"/>
          <w:sz w:val="24"/>
        </w:rPr>
        <w:t>loss</w:t>
      </w:r>
      <w:r>
        <w:rPr>
          <w:i/>
          <w:color w:val="262526"/>
          <w:spacing w:val="-16"/>
          <w:sz w:val="24"/>
        </w:rPr>
        <w:t> </w:t>
      </w:r>
      <w:r>
        <w:rPr>
          <w:i/>
          <w:color w:val="262526"/>
          <w:sz w:val="24"/>
        </w:rPr>
        <w:t>factors</w:t>
      </w:r>
      <w:r>
        <w:rPr>
          <w:i/>
          <w:color w:val="262526"/>
          <w:spacing w:val="-18"/>
          <w:sz w:val="24"/>
        </w:rPr>
        <w:t> </w:t>
      </w:r>
      <w:r>
        <w:rPr>
          <w:color w:val="262526"/>
          <w:sz w:val="24"/>
        </w:rPr>
        <w:t>in</w:t>
      </w:r>
      <w:r>
        <w:rPr>
          <w:color w:val="262526"/>
          <w:spacing w:val="-16"/>
          <w:sz w:val="24"/>
        </w:rPr>
        <w:t> </w:t>
      </w:r>
      <w:r>
        <w:rPr>
          <w:color w:val="262526"/>
          <w:sz w:val="24"/>
        </w:rPr>
        <w:t>each</w:t>
      </w:r>
      <w:r>
        <w:rPr>
          <w:color w:val="262526"/>
          <w:spacing w:val="-16"/>
          <w:sz w:val="24"/>
        </w:rPr>
        <w:t> </w:t>
      </w:r>
      <w:r>
        <w:rPr>
          <w:i/>
          <w:color w:val="262526"/>
          <w:sz w:val="24"/>
        </w:rPr>
        <w:t>financial</w:t>
      </w:r>
      <w:r>
        <w:rPr>
          <w:i/>
          <w:color w:val="262526"/>
          <w:spacing w:val="-16"/>
          <w:sz w:val="24"/>
        </w:rPr>
        <w:t> </w:t>
      </w:r>
      <w:r>
        <w:rPr>
          <w:i/>
          <w:color w:val="262526"/>
          <w:sz w:val="24"/>
        </w:rPr>
        <w:t>year</w:t>
      </w:r>
      <w:r>
        <w:rPr>
          <w:i/>
          <w:color w:val="262526"/>
          <w:spacing w:val="-17"/>
          <w:sz w:val="24"/>
        </w:rPr>
        <w:t> </w:t>
      </w:r>
      <w:r>
        <w:rPr>
          <w:color w:val="262526"/>
          <w:sz w:val="24"/>
        </w:rPr>
        <w:t>in</w:t>
      </w:r>
      <w:r>
        <w:rPr>
          <w:color w:val="262526"/>
          <w:spacing w:val="-16"/>
          <w:sz w:val="24"/>
        </w:rPr>
        <w:t> </w:t>
      </w:r>
      <w:r>
        <w:rPr>
          <w:color w:val="262526"/>
          <w:sz w:val="24"/>
        </w:rPr>
        <w:t>accordance</w:t>
      </w:r>
      <w:r>
        <w:rPr>
          <w:color w:val="262526"/>
          <w:spacing w:val="-16"/>
          <w:sz w:val="24"/>
        </w:rPr>
        <w:t> </w:t>
      </w:r>
      <w:r>
        <w:rPr>
          <w:color w:val="262526"/>
          <w:sz w:val="24"/>
        </w:rPr>
        <w:t>with the methodology prepared and </w:t>
      </w:r>
      <w:r>
        <w:rPr>
          <w:i/>
          <w:color w:val="262526"/>
          <w:sz w:val="24"/>
        </w:rPr>
        <w:t>published </w:t>
      </w:r>
      <w:r>
        <w:rPr>
          <w:color w:val="262526"/>
          <w:sz w:val="24"/>
        </w:rPr>
        <w:t>by </w:t>
      </w:r>
      <w:r>
        <w:rPr>
          <w:i/>
          <w:color w:val="262526"/>
          <w:sz w:val="24"/>
        </w:rPr>
        <w:t>AEMO </w:t>
      </w:r>
      <w:r>
        <w:rPr>
          <w:color w:val="262526"/>
          <w:sz w:val="24"/>
        </w:rPr>
        <w:t>under clause</w:t>
      </w:r>
      <w:r>
        <w:rPr>
          <w:color w:val="262526"/>
          <w:spacing w:val="-3"/>
          <w:sz w:val="24"/>
        </w:rPr>
        <w:t> </w:t>
      </w:r>
      <w:r>
        <w:rPr>
          <w:color w:val="262526"/>
          <w:sz w:val="24"/>
        </w:rPr>
        <w:t>3.6.1(c).</w:t>
      </w:r>
    </w:p>
    <w:p>
      <w:pPr>
        <w:pStyle w:val="ListParagraph"/>
        <w:numPr>
          <w:ilvl w:val="3"/>
          <w:numId w:val="1"/>
        </w:numPr>
        <w:tabs>
          <w:tab w:pos="1821" w:val="left" w:leader="none"/>
        </w:tabs>
        <w:spacing w:line="249" w:lineRule="auto" w:before="173" w:after="0"/>
        <w:ind w:left="1820" w:right="116" w:hanging="567"/>
        <w:jc w:val="both"/>
        <w:rPr>
          <w:sz w:val="24"/>
        </w:rPr>
      </w:pPr>
      <w:r>
        <w:rPr>
          <w:i/>
          <w:color w:val="262526"/>
          <w:sz w:val="24"/>
        </w:rPr>
        <w:t>AEMO</w:t>
      </w:r>
      <w:r>
        <w:rPr>
          <w:i/>
          <w:color w:val="262526"/>
          <w:spacing w:val="-20"/>
          <w:sz w:val="24"/>
        </w:rPr>
        <w:t> </w:t>
      </w:r>
      <w:r>
        <w:rPr>
          <w:color w:val="262526"/>
          <w:sz w:val="24"/>
        </w:rPr>
        <w:t>must</w:t>
      </w:r>
      <w:r>
        <w:rPr>
          <w:color w:val="262526"/>
          <w:spacing w:val="-20"/>
          <w:sz w:val="24"/>
        </w:rPr>
        <w:t> </w:t>
      </w:r>
      <w:r>
        <w:rPr>
          <w:i/>
          <w:color w:val="262526"/>
          <w:sz w:val="24"/>
        </w:rPr>
        <w:t>publish</w:t>
      </w:r>
      <w:r>
        <w:rPr>
          <w:i/>
          <w:color w:val="262526"/>
          <w:spacing w:val="-19"/>
          <w:sz w:val="24"/>
        </w:rPr>
        <w:t> </w:t>
      </w:r>
      <w:r>
        <w:rPr>
          <w:color w:val="262526"/>
          <w:sz w:val="24"/>
        </w:rPr>
        <w:t>the</w:t>
      </w:r>
      <w:r>
        <w:rPr>
          <w:color w:val="262526"/>
          <w:spacing w:val="-20"/>
          <w:sz w:val="24"/>
        </w:rPr>
        <w:t> </w:t>
      </w:r>
      <w:r>
        <w:rPr>
          <w:i/>
          <w:color w:val="262526"/>
          <w:spacing w:val="-3"/>
          <w:sz w:val="24"/>
        </w:rPr>
        <w:t>inter-regional</w:t>
      </w:r>
      <w:r>
        <w:rPr>
          <w:i/>
          <w:color w:val="262526"/>
          <w:spacing w:val="-20"/>
          <w:sz w:val="24"/>
        </w:rPr>
        <w:t> </w:t>
      </w:r>
      <w:r>
        <w:rPr>
          <w:i/>
          <w:color w:val="262526"/>
          <w:sz w:val="24"/>
        </w:rPr>
        <w:t>loss</w:t>
      </w:r>
      <w:r>
        <w:rPr>
          <w:i/>
          <w:color w:val="262526"/>
          <w:spacing w:val="-19"/>
          <w:sz w:val="24"/>
        </w:rPr>
        <w:t> </w:t>
      </w:r>
      <w:r>
        <w:rPr>
          <w:i/>
          <w:color w:val="262526"/>
          <w:sz w:val="24"/>
        </w:rPr>
        <w:t>factor</w:t>
      </w:r>
      <w:r>
        <w:rPr>
          <w:i/>
          <w:color w:val="262526"/>
          <w:spacing w:val="-21"/>
          <w:sz w:val="24"/>
        </w:rPr>
        <w:t> </w:t>
      </w:r>
      <w:r>
        <w:rPr>
          <w:color w:val="262526"/>
          <w:sz w:val="24"/>
        </w:rPr>
        <w:t>equations</w:t>
      </w:r>
      <w:r>
        <w:rPr>
          <w:color w:val="262526"/>
          <w:spacing w:val="-19"/>
          <w:sz w:val="24"/>
        </w:rPr>
        <w:t> </w:t>
      </w:r>
      <w:r>
        <w:rPr>
          <w:color w:val="262526"/>
          <w:sz w:val="24"/>
        </w:rPr>
        <w:t>determined</w:t>
      </w:r>
      <w:r>
        <w:rPr>
          <w:color w:val="262526"/>
          <w:spacing w:val="-20"/>
          <w:sz w:val="24"/>
        </w:rPr>
        <w:t> </w:t>
      </w:r>
      <w:r>
        <w:rPr>
          <w:color w:val="262526"/>
          <w:sz w:val="24"/>
        </w:rPr>
        <w:t>under clause</w:t>
      </w:r>
      <w:r>
        <w:rPr>
          <w:color w:val="262526"/>
          <w:spacing w:val="-17"/>
          <w:sz w:val="24"/>
        </w:rPr>
        <w:t> </w:t>
      </w:r>
      <w:r>
        <w:rPr>
          <w:color w:val="262526"/>
          <w:sz w:val="24"/>
        </w:rPr>
        <w:t>3.6.1(e)</w:t>
      </w:r>
      <w:r>
        <w:rPr>
          <w:color w:val="262526"/>
          <w:spacing w:val="-17"/>
          <w:sz w:val="24"/>
        </w:rPr>
        <w:t> </w:t>
      </w:r>
      <w:r>
        <w:rPr>
          <w:color w:val="262526"/>
          <w:sz w:val="24"/>
        </w:rPr>
        <w:t>by</w:t>
      </w:r>
      <w:r>
        <w:rPr>
          <w:color w:val="262526"/>
          <w:spacing w:val="-17"/>
          <w:sz w:val="24"/>
        </w:rPr>
        <w:t> </w:t>
      </w:r>
      <w:r>
        <w:rPr>
          <w:color w:val="262526"/>
          <w:sz w:val="24"/>
        </w:rPr>
        <w:t>1</w:t>
      </w:r>
      <w:r>
        <w:rPr>
          <w:color w:val="262526"/>
          <w:spacing w:val="-28"/>
          <w:sz w:val="24"/>
        </w:rPr>
        <w:t> </w:t>
      </w:r>
      <w:r>
        <w:rPr>
          <w:color w:val="262526"/>
          <w:sz w:val="24"/>
        </w:rPr>
        <w:t>April</w:t>
      </w:r>
      <w:r>
        <w:rPr>
          <w:color w:val="262526"/>
          <w:spacing w:val="-17"/>
          <w:sz w:val="24"/>
        </w:rPr>
        <w:t> </w:t>
      </w:r>
      <w:r>
        <w:rPr>
          <w:color w:val="262526"/>
          <w:sz w:val="24"/>
        </w:rPr>
        <w:t>prior</w:t>
      </w:r>
      <w:r>
        <w:rPr>
          <w:color w:val="262526"/>
          <w:spacing w:val="-16"/>
          <w:sz w:val="24"/>
        </w:rPr>
        <w:t> </w:t>
      </w:r>
      <w:r>
        <w:rPr>
          <w:color w:val="262526"/>
          <w:sz w:val="24"/>
        </w:rPr>
        <w:t>to</w:t>
      </w:r>
      <w:r>
        <w:rPr>
          <w:color w:val="262526"/>
          <w:spacing w:val="-17"/>
          <w:sz w:val="24"/>
        </w:rPr>
        <w:t> </w:t>
      </w:r>
      <w:r>
        <w:rPr>
          <w:color w:val="262526"/>
          <w:sz w:val="24"/>
        </w:rPr>
        <w:t>the</w:t>
      </w:r>
      <w:r>
        <w:rPr>
          <w:color w:val="262526"/>
          <w:spacing w:val="-18"/>
          <w:sz w:val="24"/>
        </w:rPr>
        <w:t> </w:t>
      </w:r>
      <w:r>
        <w:rPr>
          <w:i/>
          <w:color w:val="262526"/>
          <w:sz w:val="24"/>
        </w:rPr>
        <w:t>financial</w:t>
      </w:r>
      <w:r>
        <w:rPr>
          <w:i/>
          <w:color w:val="262526"/>
          <w:spacing w:val="-16"/>
          <w:sz w:val="24"/>
        </w:rPr>
        <w:t> </w:t>
      </w:r>
      <w:r>
        <w:rPr>
          <w:i/>
          <w:color w:val="262526"/>
          <w:sz w:val="24"/>
        </w:rPr>
        <w:t>year</w:t>
      </w:r>
      <w:r>
        <w:rPr>
          <w:i/>
          <w:color w:val="262526"/>
          <w:spacing w:val="-18"/>
          <w:sz w:val="24"/>
        </w:rPr>
        <w:t> </w:t>
      </w:r>
      <w:r>
        <w:rPr>
          <w:color w:val="262526"/>
          <w:sz w:val="24"/>
        </w:rPr>
        <w:t>in</w:t>
      </w:r>
      <w:r>
        <w:rPr>
          <w:color w:val="262526"/>
          <w:spacing w:val="-17"/>
          <w:sz w:val="24"/>
        </w:rPr>
        <w:t> </w:t>
      </w:r>
      <w:r>
        <w:rPr>
          <w:color w:val="262526"/>
          <w:sz w:val="24"/>
        </w:rPr>
        <w:t>which</w:t>
      </w:r>
      <w:r>
        <w:rPr>
          <w:color w:val="262526"/>
          <w:spacing w:val="-16"/>
          <w:sz w:val="24"/>
        </w:rPr>
        <w:t> </w:t>
      </w:r>
      <w:r>
        <w:rPr>
          <w:color w:val="262526"/>
          <w:sz w:val="24"/>
        </w:rPr>
        <w:t>they</w:t>
      </w:r>
      <w:r>
        <w:rPr>
          <w:color w:val="262526"/>
          <w:spacing w:val="-17"/>
          <w:sz w:val="24"/>
        </w:rPr>
        <w:t> </w:t>
      </w:r>
      <w:r>
        <w:rPr>
          <w:color w:val="262526"/>
          <w:sz w:val="24"/>
        </w:rPr>
        <w:t>are</w:t>
      </w:r>
      <w:r>
        <w:rPr>
          <w:color w:val="262526"/>
          <w:spacing w:val="-17"/>
          <w:sz w:val="24"/>
        </w:rPr>
        <w:t> </w:t>
      </w:r>
      <w:r>
        <w:rPr>
          <w:color w:val="262526"/>
          <w:sz w:val="24"/>
        </w:rPr>
        <w:t>to</w:t>
      </w:r>
      <w:r>
        <w:rPr>
          <w:color w:val="262526"/>
          <w:spacing w:val="-17"/>
          <w:sz w:val="24"/>
        </w:rPr>
        <w:t> </w:t>
      </w:r>
      <w:r>
        <w:rPr>
          <w:color w:val="262526"/>
          <w:spacing w:val="-5"/>
          <w:sz w:val="24"/>
        </w:rPr>
        <w:t>apply.</w:t>
      </w:r>
    </w:p>
    <w:p>
      <w:pPr>
        <w:pStyle w:val="Heading2"/>
        <w:numPr>
          <w:ilvl w:val="2"/>
          <w:numId w:val="1"/>
        </w:numPr>
        <w:tabs>
          <w:tab w:pos="1253" w:val="left" w:leader="none"/>
          <w:tab w:pos="1254" w:val="left" w:leader="none"/>
        </w:tabs>
        <w:spacing w:line="240" w:lineRule="auto" w:before="236" w:after="0"/>
        <w:ind w:left="1253" w:right="0" w:hanging="1134"/>
        <w:jc w:val="left"/>
      </w:pPr>
      <w:r>
        <w:rPr>
          <w:color w:val="262526"/>
        </w:rPr>
        <w:t>Intra-regional losses</w:t>
      </w:r>
    </w:p>
    <w:p>
      <w:pPr>
        <w:pStyle w:val="ListParagraph"/>
        <w:numPr>
          <w:ilvl w:val="3"/>
          <w:numId w:val="1"/>
        </w:numPr>
        <w:tabs>
          <w:tab w:pos="1821" w:val="left" w:leader="none"/>
        </w:tabs>
        <w:spacing w:line="249" w:lineRule="auto" w:before="175" w:after="0"/>
        <w:ind w:left="1820" w:right="115" w:hanging="567"/>
        <w:jc w:val="both"/>
        <w:rPr>
          <w:sz w:val="24"/>
        </w:rPr>
      </w:pPr>
      <w:r>
        <w:rPr>
          <w:i/>
          <w:color w:val="262526"/>
          <w:sz w:val="24"/>
        </w:rPr>
        <w:t>Intra-regional</w:t>
      </w:r>
      <w:r>
        <w:rPr>
          <w:i/>
          <w:color w:val="262526"/>
          <w:spacing w:val="-16"/>
          <w:sz w:val="24"/>
        </w:rPr>
        <w:t> </w:t>
      </w:r>
      <w:r>
        <w:rPr>
          <w:i/>
          <w:color w:val="262526"/>
          <w:sz w:val="24"/>
        </w:rPr>
        <w:t>losses</w:t>
      </w:r>
      <w:r>
        <w:rPr>
          <w:i/>
          <w:color w:val="262526"/>
          <w:spacing w:val="-15"/>
          <w:sz w:val="24"/>
        </w:rPr>
        <w:t> </w:t>
      </w:r>
      <w:r>
        <w:rPr>
          <w:color w:val="262526"/>
          <w:sz w:val="24"/>
        </w:rPr>
        <w:t>are</w:t>
      </w:r>
      <w:r>
        <w:rPr>
          <w:color w:val="262526"/>
          <w:spacing w:val="-15"/>
          <w:sz w:val="24"/>
        </w:rPr>
        <w:t> </w:t>
      </w:r>
      <w:r>
        <w:rPr>
          <w:i/>
          <w:color w:val="262526"/>
          <w:sz w:val="24"/>
        </w:rPr>
        <w:t>electrical</w:t>
      </w:r>
      <w:r>
        <w:rPr>
          <w:i/>
          <w:color w:val="262526"/>
          <w:spacing w:val="-15"/>
          <w:sz w:val="24"/>
        </w:rPr>
        <w:t> </w:t>
      </w:r>
      <w:r>
        <w:rPr>
          <w:i/>
          <w:color w:val="262526"/>
          <w:spacing w:val="-3"/>
          <w:sz w:val="24"/>
        </w:rPr>
        <w:t>energy</w:t>
      </w:r>
      <w:r>
        <w:rPr>
          <w:i/>
          <w:color w:val="262526"/>
          <w:spacing w:val="-15"/>
          <w:sz w:val="24"/>
        </w:rPr>
        <w:t> </w:t>
      </w:r>
      <w:r>
        <w:rPr>
          <w:i/>
          <w:color w:val="262526"/>
          <w:sz w:val="24"/>
        </w:rPr>
        <w:t>losses</w:t>
      </w:r>
      <w:r>
        <w:rPr>
          <w:i/>
          <w:color w:val="262526"/>
          <w:spacing w:val="-16"/>
          <w:sz w:val="24"/>
        </w:rPr>
        <w:t> </w:t>
      </w:r>
      <w:r>
        <w:rPr>
          <w:color w:val="262526"/>
          <w:sz w:val="24"/>
        </w:rPr>
        <w:t>that</w:t>
      </w:r>
      <w:r>
        <w:rPr>
          <w:color w:val="262526"/>
          <w:spacing w:val="-15"/>
          <w:sz w:val="24"/>
        </w:rPr>
        <w:t> </w:t>
      </w:r>
      <w:r>
        <w:rPr>
          <w:color w:val="262526"/>
          <w:sz w:val="24"/>
        </w:rPr>
        <w:t>occur</w:t>
      </w:r>
      <w:r>
        <w:rPr>
          <w:color w:val="262526"/>
          <w:spacing w:val="-15"/>
          <w:sz w:val="24"/>
        </w:rPr>
        <w:t> </w:t>
      </w:r>
      <w:r>
        <w:rPr>
          <w:color w:val="262526"/>
          <w:sz w:val="24"/>
        </w:rPr>
        <w:t>due</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6"/>
          <w:sz w:val="24"/>
        </w:rPr>
        <w:t> </w:t>
      </w:r>
      <w:r>
        <w:rPr>
          <w:color w:val="262526"/>
          <w:sz w:val="24"/>
        </w:rPr>
        <w:t>transfer of electricity between a </w:t>
      </w:r>
      <w:r>
        <w:rPr>
          <w:i/>
          <w:color w:val="262526"/>
          <w:sz w:val="24"/>
        </w:rPr>
        <w:t>regional reference node </w:t>
      </w:r>
      <w:r>
        <w:rPr>
          <w:color w:val="262526"/>
          <w:sz w:val="24"/>
        </w:rPr>
        <w:t>and </w:t>
      </w:r>
      <w:r>
        <w:rPr>
          <w:i/>
          <w:color w:val="262526"/>
          <w:sz w:val="24"/>
        </w:rPr>
        <w:t>transmission network </w:t>
      </w:r>
      <w:r>
        <w:rPr>
          <w:i/>
          <w:color w:val="262526"/>
          <w:sz w:val="24"/>
        </w:rPr>
        <w:t>connection points </w:t>
      </w:r>
      <w:r>
        <w:rPr>
          <w:color w:val="262526"/>
          <w:sz w:val="24"/>
        </w:rPr>
        <w:t>in the same</w:t>
      </w:r>
      <w:r>
        <w:rPr>
          <w:color w:val="262526"/>
          <w:spacing w:val="-3"/>
          <w:sz w:val="24"/>
        </w:rPr>
        <w:t> </w:t>
      </w:r>
      <w:r>
        <w:rPr>
          <w:i/>
          <w:color w:val="262526"/>
          <w:sz w:val="24"/>
        </w:rPr>
        <w:t>region</w:t>
      </w:r>
      <w:r>
        <w:rPr>
          <w:color w:val="262526"/>
          <w:sz w:val="24"/>
        </w:rPr>
        <w:t>.</w:t>
      </w:r>
    </w:p>
    <w:p>
      <w:pPr>
        <w:pStyle w:val="ListParagraph"/>
        <w:numPr>
          <w:ilvl w:val="3"/>
          <w:numId w:val="1"/>
        </w:numPr>
        <w:tabs>
          <w:tab w:pos="1820" w:val="left" w:leader="none"/>
          <w:tab w:pos="1821" w:val="left" w:leader="none"/>
        </w:tabs>
        <w:spacing w:line="240" w:lineRule="auto" w:before="173" w:after="0"/>
        <w:ind w:left="1820" w:right="0" w:hanging="568"/>
        <w:jc w:val="left"/>
        <w:rPr>
          <w:sz w:val="24"/>
        </w:rPr>
      </w:pPr>
      <w:r>
        <w:rPr>
          <w:i/>
          <w:color w:val="262526"/>
          <w:sz w:val="24"/>
        </w:rPr>
        <w:t>Intra-regional loss</w:t>
      </w:r>
      <w:r>
        <w:rPr>
          <w:i/>
          <w:color w:val="262526"/>
          <w:spacing w:val="-1"/>
          <w:sz w:val="24"/>
        </w:rPr>
        <w:t> </w:t>
      </w:r>
      <w:r>
        <w:rPr>
          <w:i/>
          <w:color w:val="262526"/>
          <w:sz w:val="24"/>
        </w:rPr>
        <w:t>factors</w:t>
      </w:r>
      <w:r>
        <w:rPr>
          <w:color w:val="262526"/>
          <w:sz w:val="24"/>
        </w:rPr>
        <w: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notionally</w:t>
      </w:r>
      <w:r>
        <w:rPr>
          <w:color w:val="262526"/>
          <w:spacing w:val="-6"/>
          <w:sz w:val="24"/>
        </w:rPr>
        <w:t> </w:t>
      </w:r>
      <w:r>
        <w:rPr>
          <w:color w:val="262526"/>
          <w:sz w:val="24"/>
        </w:rPr>
        <w:t>describe</w:t>
      </w:r>
      <w:r>
        <w:rPr>
          <w:color w:val="262526"/>
          <w:spacing w:val="-5"/>
          <w:sz w:val="24"/>
        </w:rPr>
        <w:t> </w:t>
      </w:r>
      <w:r>
        <w:rPr>
          <w:color w:val="262526"/>
          <w:sz w:val="24"/>
        </w:rPr>
        <w:t>the</w:t>
      </w:r>
      <w:r>
        <w:rPr>
          <w:color w:val="262526"/>
          <w:spacing w:val="-6"/>
          <w:sz w:val="24"/>
        </w:rPr>
        <w:t> </w:t>
      </w:r>
      <w:r>
        <w:rPr>
          <w:i/>
          <w:color w:val="262526"/>
          <w:sz w:val="24"/>
        </w:rPr>
        <w:t>marginal</w:t>
      </w:r>
      <w:r>
        <w:rPr>
          <w:i/>
          <w:color w:val="262526"/>
          <w:spacing w:val="-5"/>
          <w:sz w:val="24"/>
        </w:rPr>
        <w:t> </w:t>
      </w:r>
      <w:r>
        <w:rPr>
          <w:i/>
          <w:color w:val="262526"/>
          <w:sz w:val="24"/>
        </w:rPr>
        <w:t>electrical</w:t>
      </w:r>
      <w:r>
        <w:rPr>
          <w:i/>
          <w:color w:val="262526"/>
          <w:spacing w:val="-6"/>
          <w:sz w:val="24"/>
        </w:rPr>
        <w:t> </w:t>
      </w:r>
      <w:r>
        <w:rPr>
          <w:i/>
          <w:color w:val="262526"/>
          <w:sz w:val="24"/>
        </w:rPr>
        <w:t>energy</w:t>
      </w:r>
      <w:r>
        <w:rPr>
          <w:i/>
          <w:color w:val="262526"/>
          <w:spacing w:val="-5"/>
          <w:sz w:val="24"/>
        </w:rPr>
        <w:t> </w:t>
      </w:r>
      <w:r>
        <w:rPr>
          <w:i/>
          <w:color w:val="262526"/>
          <w:sz w:val="24"/>
        </w:rPr>
        <w:t>losses</w:t>
      </w:r>
      <w:r>
        <w:rPr>
          <w:i/>
          <w:color w:val="262526"/>
          <w:spacing w:val="-6"/>
          <w:sz w:val="24"/>
        </w:rPr>
        <w:t> </w:t>
      </w:r>
      <w:r>
        <w:rPr>
          <w:color w:val="262526"/>
          <w:sz w:val="24"/>
        </w:rPr>
        <w:t>for</w:t>
      </w:r>
      <w:r>
        <w:rPr>
          <w:color w:val="262526"/>
          <w:spacing w:val="-6"/>
          <w:sz w:val="24"/>
        </w:rPr>
        <w:t> </w:t>
      </w:r>
      <w:r>
        <w:rPr>
          <w:color w:val="262526"/>
          <w:sz w:val="24"/>
        </w:rPr>
        <w:t>electricity transmitted between a </w:t>
      </w:r>
      <w:r>
        <w:rPr>
          <w:i/>
          <w:color w:val="262526"/>
          <w:sz w:val="24"/>
        </w:rPr>
        <w:t>regional reference node </w:t>
      </w:r>
      <w:r>
        <w:rPr>
          <w:color w:val="262526"/>
          <w:sz w:val="24"/>
        </w:rPr>
        <w:t>and a </w:t>
      </w:r>
      <w:r>
        <w:rPr>
          <w:i/>
          <w:color w:val="262526"/>
          <w:spacing w:val="2"/>
          <w:sz w:val="24"/>
        </w:rPr>
        <w:t>transmission </w:t>
      </w:r>
      <w:r>
        <w:rPr>
          <w:i/>
          <w:color w:val="262526"/>
          <w:sz w:val="24"/>
        </w:rPr>
        <w:t>network connection point </w:t>
      </w:r>
      <w:r>
        <w:rPr>
          <w:color w:val="262526"/>
          <w:sz w:val="24"/>
        </w:rPr>
        <w:t>in the same </w:t>
      </w:r>
      <w:r>
        <w:rPr>
          <w:i/>
          <w:color w:val="262526"/>
          <w:sz w:val="24"/>
        </w:rPr>
        <w:t>region </w:t>
      </w:r>
      <w:r>
        <w:rPr>
          <w:color w:val="262526"/>
          <w:sz w:val="24"/>
        </w:rPr>
        <w:t>for a defined time period and associated set of operating</w:t>
      </w:r>
      <w:r>
        <w:rPr>
          <w:color w:val="262526"/>
          <w:spacing w:val="-2"/>
          <w:sz w:val="24"/>
        </w:rPr>
        <w:t> </w:t>
      </w:r>
      <w:r>
        <w:rPr>
          <w:color w:val="262526"/>
          <w:sz w:val="24"/>
        </w:rPr>
        <w:t>conditions;</w:t>
      </w:r>
    </w:p>
    <w:p>
      <w:pPr>
        <w:pStyle w:val="ListParagraph"/>
        <w:numPr>
          <w:ilvl w:val="4"/>
          <w:numId w:val="1"/>
        </w:numPr>
        <w:tabs>
          <w:tab w:pos="2387" w:val="left" w:leader="none"/>
          <w:tab w:pos="2388" w:val="left" w:leader="none"/>
        </w:tabs>
        <w:spacing w:line="240" w:lineRule="auto" w:before="174" w:after="0"/>
        <w:ind w:left="2387" w:right="0" w:hanging="568"/>
        <w:jc w:val="left"/>
        <w:rPr>
          <w:sz w:val="24"/>
        </w:rPr>
      </w:pPr>
      <w:r>
        <w:rPr>
          <w:color w:val="262526"/>
          <w:sz w:val="24"/>
        </w:rPr>
        <w:t>will be</w:t>
      </w:r>
      <w:r>
        <w:rPr>
          <w:color w:val="262526"/>
          <w:spacing w:val="-2"/>
          <w:sz w:val="24"/>
        </w:rPr>
        <w:t> </w:t>
      </w:r>
      <w:r>
        <w:rPr>
          <w:color w:val="262526"/>
          <w:sz w:val="24"/>
        </w:rPr>
        <w:t>either:</w:t>
      </w:r>
    </w:p>
    <w:p>
      <w:pPr>
        <w:pStyle w:val="ListParagraph"/>
        <w:numPr>
          <w:ilvl w:val="5"/>
          <w:numId w:val="1"/>
        </w:numPr>
        <w:tabs>
          <w:tab w:pos="2955" w:val="left" w:leader="none"/>
        </w:tabs>
        <w:spacing w:line="249" w:lineRule="auto" w:before="182" w:after="0"/>
        <w:ind w:left="2954" w:right="113" w:hanging="567"/>
        <w:jc w:val="both"/>
        <w:rPr>
          <w:sz w:val="24"/>
        </w:rPr>
      </w:pPr>
      <w:r>
        <w:rPr>
          <w:color w:val="262526"/>
          <w:sz w:val="24"/>
        </w:rPr>
        <w:t>two </w:t>
      </w:r>
      <w:r>
        <w:rPr>
          <w:i/>
          <w:color w:val="262526"/>
          <w:sz w:val="24"/>
        </w:rPr>
        <w:t>intra-regional loss factors </w:t>
      </w:r>
      <w:r>
        <w:rPr>
          <w:color w:val="262526"/>
          <w:sz w:val="24"/>
        </w:rPr>
        <w:t>where </w:t>
      </w:r>
      <w:r>
        <w:rPr>
          <w:i/>
          <w:color w:val="262526"/>
          <w:sz w:val="24"/>
        </w:rPr>
        <w:t>AEMO </w:t>
      </w:r>
      <w:r>
        <w:rPr>
          <w:color w:val="262526"/>
          <w:sz w:val="24"/>
        </w:rPr>
        <w:t>determines, in accordance</w:t>
      </w:r>
      <w:r>
        <w:rPr>
          <w:color w:val="262526"/>
          <w:spacing w:val="24"/>
          <w:sz w:val="24"/>
        </w:rPr>
        <w:t> </w:t>
      </w:r>
      <w:r>
        <w:rPr>
          <w:color w:val="262526"/>
          <w:sz w:val="24"/>
        </w:rPr>
        <w:t>with</w:t>
      </w:r>
      <w:r>
        <w:rPr>
          <w:color w:val="262526"/>
          <w:spacing w:val="25"/>
          <w:sz w:val="24"/>
        </w:rPr>
        <w:t> </w:t>
      </w:r>
      <w:r>
        <w:rPr>
          <w:color w:val="262526"/>
          <w:sz w:val="24"/>
        </w:rPr>
        <w:t>the</w:t>
      </w:r>
      <w:r>
        <w:rPr>
          <w:color w:val="262526"/>
          <w:spacing w:val="25"/>
          <w:sz w:val="24"/>
        </w:rPr>
        <w:t> </w:t>
      </w:r>
      <w:r>
        <w:rPr>
          <w:color w:val="262526"/>
          <w:sz w:val="24"/>
        </w:rPr>
        <w:t>methodology</w:t>
      </w:r>
      <w:r>
        <w:rPr>
          <w:color w:val="262526"/>
          <w:spacing w:val="25"/>
          <w:sz w:val="24"/>
        </w:rPr>
        <w:t> </w:t>
      </w:r>
      <w:r>
        <w:rPr>
          <w:color w:val="262526"/>
          <w:sz w:val="24"/>
        </w:rPr>
        <w:t>determined</w:t>
      </w:r>
      <w:r>
        <w:rPr>
          <w:color w:val="262526"/>
          <w:spacing w:val="25"/>
          <w:sz w:val="24"/>
        </w:rPr>
        <w:t> </w:t>
      </w:r>
      <w:r>
        <w:rPr>
          <w:color w:val="262526"/>
          <w:sz w:val="24"/>
        </w:rPr>
        <w:t>under</w:t>
      </w:r>
      <w:r>
        <w:rPr>
          <w:color w:val="262526"/>
          <w:spacing w:val="25"/>
          <w:sz w:val="24"/>
        </w:rPr>
        <w:t> </w:t>
      </w:r>
      <w:r>
        <w:rPr>
          <w:color w:val="262526"/>
          <w:spacing w:val="2"/>
          <w:sz w:val="24"/>
        </w:rPr>
        <w:t>clause</w:t>
      </w:r>
    </w:p>
    <w:p>
      <w:pPr>
        <w:spacing w:after="0" w:line="249" w:lineRule="auto"/>
        <w:jc w:val="both"/>
        <w:rPr>
          <w:sz w:val="24"/>
        </w:rPr>
        <w:sectPr>
          <w:pgSz w:w="11910" w:h="16840"/>
          <w:pgMar w:header="642" w:footer="697" w:top="1160" w:bottom="880" w:left="1320" w:right="1320"/>
        </w:sectPr>
      </w:pPr>
    </w:p>
    <w:p>
      <w:pPr>
        <w:spacing w:line="249" w:lineRule="auto" w:before="124"/>
        <w:ind w:left="2954" w:right="114" w:firstLine="0"/>
        <w:jc w:val="both"/>
        <w:rPr>
          <w:sz w:val="24"/>
        </w:rPr>
      </w:pPr>
      <w:r>
        <w:rPr>
          <w:color w:val="262526"/>
          <w:sz w:val="24"/>
        </w:rPr>
        <w:t>3.6.2(d), that one </w:t>
      </w:r>
      <w:r>
        <w:rPr>
          <w:i/>
          <w:color w:val="262526"/>
          <w:sz w:val="24"/>
        </w:rPr>
        <w:t>intra-regional loss factor </w:t>
      </w:r>
      <w:r>
        <w:rPr>
          <w:color w:val="262526"/>
          <w:sz w:val="24"/>
        </w:rPr>
        <w:t>does not, as closely as</w:t>
      </w:r>
      <w:r>
        <w:rPr>
          <w:color w:val="262526"/>
          <w:spacing w:val="-10"/>
          <w:sz w:val="24"/>
        </w:rPr>
        <w:t> </w:t>
      </w:r>
      <w:r>
        <w:rPr>
          <w:color w:val="262526"/>
          <w:sz w:val="24"/>
        </w:rPr>
        <w:t>is</w:t>
      </w:r>
      <w:r>
        <w:rPr>
          <w:color w:val="262526"/>
          <w:spacing w:val="-9"/>
          <w:sz w:val="24"/>
        </w:rPr>
        <w:t> </w:t>
      </w:r>
      <w:r>
        <w:rPr>
          <w:color w:val="262526"/>
          <w:sz w:val="24"/>
        </w:rPr>
        <w:t>reasonably</w:t>
      </w:r>
      <w:r>
        <w:rPr>
          <w:color w:val="262526"/>
          <w:spacing w:val="-9"/>
          <w:sz w:val="24"/>
        </w:rPr>
        <w:t> </w:t>
      </w:r>
      <w:r>
        <w:rPr>
          <w:color w:val="262526"/>
          <w:sz w:val="24"/>
        </w:rPr>
        <w:t>practicable,</w:t>
      </w:r>
      <w:r>
        <w:rPr>
          <w:color w:val="262526"/>
          <w:spacing w:val="-9"/>
          <w:sz w:val="24"/>
        </w:rPr>
        <w:t> </w:t>
      </w:r>
      <w:r>
        <w:rPr>
          <w:color w:val="262526"/>
          <w:sz w:val="24"/>
        </w:rPr>
        <w:t>describe</w:t>
      </w:r>
      <w:r>
        <w:rPr>
          <w:color w:val="262526"/>
          <w:spacing w:val="-9"/>
          <w:sz w:val="24"/>
        </w:rPr>
        <w:t> </w:t>
      </w:r>
      <w:r>
        <w:rPr>
          <w:color w:val="262526"/>
          <w:sz w:val="24"/>
        </w:rPr>
        <w:t>the</w:t>
      </w:r>
      <w:r>
        <w:rPr>
          <w:color w:val="262526"/>
          <w:spacing w:val="-10"/>
          <w:sz w:val="24"/>
        </w:rPr>
        <w:t> </w:t>
      </w:r>
      <w:r>
        <w:rPr>
          <w:color w:val="262526"/>
          <w:sz w:val="24"/>
        </w:rPr>
        <w:t>average</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10"/>
          <w:sz w:val="24"/>
        </w:rPr>
        <w:t> </w:t>
      </w:r>
      <w:r>
        <w:rPr>
          <w:i/>
          <w:color w:val="262526"/>
          <w:sz w:val="24"/>
        </w:rPr>
        <w:t>marginal </w:t>
      </w:r>
      <w:r>
        <w:rPr>
          <w:i/>
          <w:color w:val="262526"/>
          <w:sz w:val="24"/>
        </w:rPr>
        <w:t>electrical energy losses </w:t>
      </w:r>
      <w:r>
        <w:rPr>
          <w:color w:val="262526"/>
          <w:sz w:val="24"/>
        </w:rPr>
        <w:t>for electricity transmitted between a </w:t>
      </w:r>
      <w:r>
        <w:rPr>
          <w:i/>
          <w:color w:val="262526"/>
          <w:sz w:val="24"/>
        </w:rPr>
        <w:t>transmission</w:t>
      </w:r>
      <w:r>
        <w:rPr>
          <w:i/>
          <w:color w:val="262526"/>
          <w:spacing w:val="-17"/>
          <w:sz w:val="24"/>
        </w:rPr>
        <w:t> </w:t>
      </w:r>
      <w:r>
        <w:rPr>
          <w:i/>
          <w:color w:val="262526"/>
          <w:sz w:val="24"/>
        </w:rPr>
        <w:t>network</w:t>
      </w:r>
      <w:r>
        <w:rPr>
          <w:i/>
          <w:color w:val="262526"/>
          <w:spacing w:val="-17"/>
          <w:sz w:val="24"/>
        </w:rPr>
        <w:t> </w:t>
      </w:r>
      <w:r>
        <w:rPr>
          <w:i/>
          <w:color w:val="262526"/>
          <w:sz w:val="24"/>
        </w:rPr>
        <w:t>connection</w:t>
      </w:r>
      <w:r>
        <w:rPr>
          <w:i/>
          <w:color w:val="262526"/>
          <w:spacing w:val="-17"/>
          <w:sz w:val="24"/>
        </w:rPr>
        <w:t> </w:t>
      </w:r>
      <w:r>
        <w:rPr>
          <w:i/>
          <w:color w:val="262526"/>
          <w:sz w:val="24"/>
        </w:rPr>
        <w:t>point</w:t>
      </w:r>
      <w:r>
        <w:rPr>
          <w:i/>
          <w:color w:val="262526"/>
          <w:spacing w:val="-18"/>
          <w:sz w:val="24"/>
        </w:rPr>
        <w:t> </w:t>
      </w:r>
      <w:r>
        <w:rPr>
          <w:color w:val="262526"/>
          <w:sz w:val="24"/>
        </w:rPr>
        <w:t>and</w:t>
      </w:r>
      <w:r>
        <w:rPr>
          <w:color w:val="262526"/>
          <w:spacing w:val="-17"/>
          <w:sz w:val="24"/>
        </w:rPr>
        <w:t> </w:t>
      </w:r>
      <w:r>
        <w:rPr>
          <w:color w:val="262526"/>
          <w:sz w:val="24"/>
        </w:rPr>
        <w:t>the</w:t>
      </w:r>
      <w:r>
        <w:rPr>
          <w:color w:val="262526"/>
          <w:spacing w:val="-17"/>
          <w:sz w:val="24"/>
        </w:rPr>
        <w:t> </w:t>
      </w:r>
      <w:r>
        <w:rPr>
          <w:i/>
          <w:color w:val="262526"/>
          <w:sz w:val="24"/>
        </w:rPr>
        <w:t>regional</w:t>
      </w:r>
      <w:r>
        <w:rPr>
          <w:i/>
          <w:color w:val="262526"/>
          <w:spacing w:val="-17"/>
          <w:sz w:val="24"/>
        </w:rPr>
        <w:t> </w:t>
      </w:r>
      <w:r>
        <w:rPr>
          <w:i/>
          <w:color w:val="262526"/>
          <w:spacing w:val="-3"/>
          <w:sz w:val="24"/>
        </w:rPr>
        <w:t>reference </w:t>
      </w:r>
      <w:r>
        <w:rPr>
          <w:i/>
          <w:color w:val="262526"/>
          <w:sz w:val="24"/>
        </w:rPr>
        <w:t>node </w:t>
      </w:r>
      <w:r>
        <w:rPr>
          <w:color w:val="262526"/>
          <w:sz w:val="24"/>
        </w:rPr>
        <w:t>for the </w:t>
      </w:r>
      <w:r>
        <w:rPr>
          <w:i/>
          <w:color w:val="262526"/>
          <w:sz w:val="24"/>
        </w:rPr>
        <w:t>active energy </w:t>
      </w:r>
      <w:r>
        <w:rPr>
          <w:color w:val="262526"/>
          <w:sz w:val="24"/>
        </w:rPr>
        <w:t>generation and consumption at that </w:t>
      </w:r>
      <w:r>
        <w:rPr>
          <w:i/>
          <w:color w:val="262526"/>
          <w:sz w:val="24"/>
        </w:rPr>
        <w:t>transmission network connection point</w:t>
      </w:r>
      <w:r>
        <w:rPr>
          <w:color w:val="262526"/>
          <w:sz w:val="24"/>
        </w:rPr>
        <w:t>;</w:t>
      </w:r>
      <w:r>
        <w:rPr>
          <w:color w:val="262526"/>
          <w:spacing w:val="-1"/>
          <w:sz w:val="24"/>
        </w:rPr>
        <w:t> </w:t>
      </w:r>
      <w:r>
        <w:rPr>
          <w:color w:val="262526"/>
          <w:sz w:val="24"/>
        </w:rPr>
        <w:t>or</w:t>
      </w:r>
    </w:p>
    <w:p>
      <w:pPr>
        <w:pStyle w:val="ListParagraph"/>
        <w:numPr>
          <w:ilvl w:val="5"/>
          <w:numId w:val="1"/>
        </w:numPr>
        <w:tabs>
          <w:tab w:pos="2954" w:val="left" w:leader="none"/>
          <w:tab w:pos="2955" w:val="left" w:leader="none"/>
        </w:tabs>
        <w:spacing w:line="458" w:lineRule="exact" w:before="34" w:after="0"/>
        <w:ind w:left="1820" w:right="114" w:firstLine="566"/>
        <w:jc w:val="left"/>
        <w:rPr>
          <w:sz w:val="24"/>
        </w:rPr>
      </w:pPr>
      <w:r>
        <w:rPr>
          <w:color w:val="262526"/>
          <w:sz w:val="24"/>
        </w:rPr>
        <w:t>one static </w:t>
      </w:r>
      <w:r>
        <w:rPr>
          <w:i/>
          <w:color w:val="262526"/>
          <w:sz w:val="24"/>
        </w:rPr>
        <w:t>intra-regional loss factor </w:t>
      </w:r>
      <w:r>
        <w:rPr>
          <w:color w:val="262526"/>
          <w:sz w:val="24"/>
        </w:rPr>
        <w:t>in all other circumstances; (2A)</w:t>
      </w:r>
      <w:r>
        <w:rPr>
          <w:color w:val="262526"/>
          <w:spacing w:val="43"/>
          <w:sz w:val="24"/>
        </w:rPr>
        <w:t> </w:t>
      </w:r>
      <w:r>
        <w:rPr>
          <w:color w:val="262526"/>
          <w:sz w:val="24"/>
        </w:rPr>
        <w:t>must</w:t>
      </w:r>
      <w:r>
        <w:rPr>
          <w:color w:val="262526"/>
          <w:spacing w:val="-14"/>
          <w:sz w:val="24"/>
        </w:rPr>
        <w:t> </w:t>
      </w:r>
      <w:r>
        <w:rPr>
          <w:color w:val="262526"/>
          <w:sz w:val="24"/>
        </w:rPr>
        <w:t>be</w:t>
      </w:r>
      <w:r>
        <w:rPr>
          <w:color w:val="262526"/>
          <w:spacing w:val="-14"/>
          <w:sz w:val="24"/>
        </w:rPr>
        <w:t> </w:t>
      </w:r>
      <w:r>
        <w:rPr>
          <w:color w:val="262526"/>
          <w:sz w:val="24"/>
        </w:rPr>
        <w:t>determined</w:t>
      </w:r>
      <w:r>
        <w:rPr>
          <w:color w:val="262526"/>
          <w:spacing w:val="-14"/>
          <w:sz w:val="24"/>
        </w:rPr>
        <w:t> </w:t>
      </w:r>
      <w:r>
        <w:rPr>
          <w:color w:val="262526"/>
          <w:sz w:val="24"/>
        </w:rPr>
        <w:t>in</w:t>
      </w:r>
      <w:r>
        <w:rPr>
          <w:color w:val="262526"/>
          <w:spacing w:val="-15"/>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the</w:t>
      </w:r>
      <w:r>
        <w:rPr>
          <w:color w:val="262526"/>
          <w:spacing w:val="-14"/>
          <w:sz w:val="24"/>
        </w:rPr>
        <w:t> </w:t>
      </w:r>
      <w:r>
        <w:rPr>
          <w:color w:val="262526"/>
          <w:sz w:val="24"/>
        </w:rPr>
        <w:t>methodology</w:t>
      </w:r>
      <w:r>
        <w:rPr>
          <w:color w:val="262526"/>
          <w:spacing w:val="-14"/>
          <w:sz w:val="24"/>
        </w:rPr>
        <w:t> </w:t>
      </w:r>
      <w:r>
        <w:rPr>
          <w:color w:val="262526"/>
          <w:sz w:val="24"/>
        </w:rPr>
        <w:t>determined</w:t>
      </w:r>
      <w:r>
        <w:rPr>
          <w:color w:val="262526"/>
          <w:spacing w:val="-14"/>
          <w:sz w:val="24"/>
        </w:rPr>
        <w:t> </w:t>
      </w:r>
      <w:r>
        <w:rPr>
          <w:color w:val="262526"/>
          <w:sz w:val="24"/>
        </w:rPr>
        <w:t>by</w:t>
      </w:r>
    </w:p>
    <w:p>
      <w:pPr>
        <w:spacing w:line="248" w:lineRule="exact" w:before="0"/>
        <w:ind w:left="2387" w:right="0" w:firstLine="0"/>
        <w:jc w:val="left"/>
        <w:rPr>
          <w:i/>
          <w:sz w:val="24"/>
        </w:rPr>
      </w:pPr>
      <w:r>
        <w:rPr>
          <w:i/>
          <w:color w:val="262526"/>
          <w:sz w:val="24"/>
        </w:rPr>
        <w:t>AEMO </w:t>
      </w:r>
      <w:r>
        <w:rPr>
          <w:color w:val="262526"/>
          <w:sz w:val="24"/>
        </w:rPr>
        <w:t>under clause 3.6.2(d) for each </w:t>
      </w:r>
      <w:r>
        <w:rPr>
          <w:i/>
          <w:color w:val="262526"/>
          <w:sz w:val="24"/>
        </w:rPr>
        <w:t>transmission network connection</w:t>
      </w:r>
    </w:p>
    <w:p>
      <w:pPr>
        <w:spacing w:before="12"/>
        <w:ind w:left="2387" w:right="0" w:firstLine="0"/>
        <w:jc w:val="left"/>
        <w:rPr>
          <w:sz w:val="24"/>
        </w:rPr>
      </w:pPr>
      <w:r>
        <w:rPr>
          <w:i/>
          <w:color w:val="262526"/>
          <w:sz w:val="24"/>
        </w:rPr>
        <w:t>point</w:t>
      </w:r>
      <w:r>
        <w:rPr>
          <w:color w:val="262526"/>
          <w:sz w:val="24"/>
        </w:rPr>
        <w:t>;</w:t>
      </w:r>
    </w:p>
    <w:p>
      <w:pPr>
        <w:spacing w:before="182"/>
        <w:ind w:left="1820" w:right="0" w:firstLine="0"/>
        <w:jc w:val="left"/>
        <w:rPr>
          <w:sz w:val="24"/>
        </w:rPr>
      </w:pPr>
      <w:r>
        <w:rPr>
          <w:color w:val="262526"/>
          <w:sz w:val="24"/>
        </w:rPr>
        <w:t>(2B) apply for a </w:t>
      </w:r>
      <w:r>
        <w:rPr>
          <w:i/>
          <w:color w:val="262526"/>
          <w:sz w:val="24"/>
        </w:rPr>
        <w:t>financial year</w:t>
      </w:r>
      <w:r>
        <w:rPr>
          <w:color w:val="262526"/>
          <w:sz w:val="24"/>
        </w:rPr>
        <w:t>; and</w:t>
      </w:r>
    </w:p>
    <w:p>
      <w:pPr>
        <w:pStyle w:val="ListParagraph"/>
        <w:numPr>
          <w:ilvl w:val="4"/>
          <w:numId w:val="1"/>
        </w:numPr>
        <w:tabs>
          <w:tab w:pos="2388" w:val="left" w:leader="none"/>
        </w:tabs>
        <w:spacing w:line="249" w:lineRule="auto" w:before="182" w:after="0"/>
        <w:ind w:left="2387" w:right="116" w:hanging="567"/>
        <w:jc w:val="both"/>
        <w:rPr>
          <w:sz w:val="24"/>
        </w:rPr>
      </w:pPr>
      <w:r>
        <w:rPr>
          <w:color w:val="262526"/>
          <w:spacing w:val="-6"/>
          <w:sz w:val="24"/>
        </w:rPr>
        <w:t>may,</w:t>
      </w:r>
      <w:r>
        <w:rPr>
          <w:color w:val="262526"/>
          <w:spacing w:val="-13"/>
          <w:sz w:val="24"/>
        </w:rPr>
        <w:t> </w:t>
      </w:r>
      <w:r>
        <w:rPr>
          <w:color w:val="262526"/>
          <w:spacing w:val="-3"/>
          <w:sz w:val="24"/>
        </w:rPr>
        <w:t>with</w:t>
      </w:r>
      <w:r>
        <w:rPr>
          <w:color w:val="262526"/>
          <w:spacing w:val="-12"/>
          <w:sz w:val="24"/>
        </w:rPr>
        <w:t> </w:t>
      </w:r>
      <w:r>
        <w:rPr>
          <w:color w:val="262526"/>
          <w:sz w:val="24"/>
        </w:rPr>
        <w:t>the</w:t>
      </w:r>
      <w:r>
        <w:rPr>
          <w:color w:val="262526"/>
          <w:spacing w:val="-12"/>
          <w:sz w:val="24"/>
        </w:rPr>
        <w:t> </w:t>
      </w:r>
      <w:r>
        <w:rPr>
          <w:color w:val="262526"/>
          <w:spacing w:val="-3"/>
          <w:sz w:val="24"/>
        </w:rPr>
        <w:t>agreement</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2"/>
          <w:sz w:val="24"/>
        </w:rPr>
        <w:t> </w:t>
      </w:r>
      <w:r>
        <w:rPr>
          <w:i/>
          <w:color w:val="262526"/>
          <w:spacing w:val="-3"/>
          <w:sz w:val="24"/>
        </w:rPr>
        <w:t>AER</w:t>
      </w:r>
      <w:r>
        <w:rPr>
          <w:color w:val="262526"/>
          <w:spacing w:val="-3"/>
          <w:sz w:val="24"/>
        </w:rPr>
        <w:t>,</w:t>
      </w:r>
      <w:r>
        <w:rPr>
          <w:color w:val="262526"/>
          <w:spacing w:val="-12"/>
          <w:sz w:val="24"/>
        </w:rPr>
        <w:t> </w:t>
      </w:r>
      <w:r>
        <w:rPr>
          <w:color w:val="262526"/>
          <w:sz w:val="24"/>
        </w:rPr>
        <w:t>be</w:t>
      </w:r>
      <w:r>
        <w:rPr>
          <w:color w:val="262526"/>
          <w:spacing w:val="-12"/>
          <w:sz w:val="24"/>
        </w:rPr>
        <w:t> </w:t>
      </w:r>
      <w:r>
        <w:rPr>
          <w:color w:val="262526"/>
          <w:spacing w:val="-3"/>
          <w:sz w:val="24"/>
        </w:rPr>
        <w:t>averaged</w:t>
      </w:r>
      <w:r>
        <w:rPr>
          <w:color w:val="262526"/>
          <w:spacing w:val="-13"/>
          <w:sz w:val="24"/>
        </w:rPr>
        <w:t> </w:t>
      </w:r>
      <w:r>
        <w:rPr>
          <w:color w:val="262526"/>
          <w:spacing w:val="-3"/>
          <w:sz w:val="24"/>
        </w:rPr>
        <w:t>over</w:t>
      </w:r>
      <w:r>
        <w:rPr>
          <w:color w:val="262526"/>
          <w:spacing w:val="-12"/>
          <w:sz w:val="24"/>
        </w:rPr>
        <w:t> </w:t>
      </w:r>
      <w:r>
        <w:rPr>
          <w:color w:val="262526"/>
          <w:sz w:val="24"/>
        </w:rPr>
        <w:t>an</w:t>
      </w:r>
      <w:r>
        <w:rPr>
          <w:color w:val="262526"/>
          <w:spacing w:val="-12"/>
          <w:sz w:val="24"/>
        </w:rPr>
        <w:t> </w:t>
      </w:r>
      <w:r>
        <w:rPr>
          <w:color w:val="262526"/>
          <w:spacing w:val="-3"/>
          <w:sz w:val="24"/>
        </w:rPr>
        <w:t>adjacent</w:t>
      </w:r>
      <w:r>
        <w:rPr>
          <w:color w:val="262526"/>
          <w:spacing w:val="-12"/>
          <w:sz w:val="24"/>
        </w:rPr>
        <w:t> </w:t>
      </w:r>
      <w:r>
        <w:rPr>
          <w:color w:val="262526"/>
          <w:spacing w:val="-3"/>
          <w:sz w:val="24"/>
        </w:rPr>
        <w:t>group </w:t>
      </w:r>
      <w:r>
        <w:rPr>
          <w:color w:val="262526"/>
          <w:sz w:val="24"/>
        </w:rPr>
        <w:t>of </w:t>
      </w:r>
      <w:r>
        <w:rPr>
          <w:i/>
          <w:color w:val="262526"/>
          <w:sz w:val="24"/>
        </w:rPr>
        <w:t>transmission network connection points </w:t>
      </w:r>
      <w:r>
        <w:rPr>
          <w:color w:val="262526"/>
          <w:sz w:val="24"/>
        </w:rPr>
        <w:t>within a single </w:t>
      </w:r>
      <w:r>
        <w:rPr>
          <w:i/>
          <w:color w:val="262526"/>
          <w:sz w:val="24"/>
        </w:rPr>
        <w:t>region</w:t>
      </w:r>
      <w:r>
        <w:rPr>
          <w:color w:val="262526"/>
          <w:sz w:val="24"/>
        </w:rPr>
        <w:t>. If averaging is used, the relevant </w:t>
      </w:r>
      <w:r>
        <w:rPr>
          <w:i/>
          <w:color w:val="262526"/>
          <w:sz w:val="24"/>
        </w:rPr>
        <w:t>transmission network connection</w:t>
      </w:r>
      <w:r>
        <w:rPr>
          <w:i/>
          <w:color w:val="262526"/>
          <w:spacing w:val="-41"/>
          <w:sz w:val="24"/>
        </w:rPr>
        <w:t> </w:t>
      </w:r>
      <w:r>
        <w:rPr>
          <w:i/>
          <w:color w:val="262526"/>
          <w:sz w:val="24"/>
        </w:rPr>
        <w:t>points </w:t>
      </w:r>
      <w:r>
        <w:rPr>
          <w:color w:val="262526"/>
          <w:sz w:val="24"/>
        </w:rPr>
        <w:t>will be collectively defined as a </w:t>
      </w:r>
      <w:r>
        <w:rPr>
          <w:i/>
          <w:color w:val="262526"/>
          <w:sz w:val="24"/>
        </w:rPr>
        <w:t>virtual transmission node </w:t>
      </w:r>
      <w:r>
        <w:rPr>
          <w:color w:val="262526"/>
          <w:sz w:val="24"/>
        </w:rPr>
        <w:t>with a </w:t>
      </w:r>
      <w:r>
        <w:rPr>
          <w:i/>
          <w:color w:val="262526"/>
          <w:sz w:val="24"/>
        </w:rPr>
        <w:t>loss </w:t>
      </w:r>
      <w:r>
        <w:rPr>
          <w:i/>
          <w:color w:val="262526"/>
          <w:sz w:val="24"/>
        </w:rPr>
        <w:t>factor </w:t>
      </w:r>
      <w:r>
        <w:rPr>
          <w:color w:val="262526"/>
          <w:sz w:val="24"/>
        </w:rPr>
        <w:t>calculated as the volume weighted average of the </w:t>
      </w:r>
      <w:r>
        <w:rPr>
          <w:i/>
          <w:color w:val="262526"/>
          <w:sz w:val="24"/>
        </w:rPr>
        <w:t>transmission </w:t>
      </w:r>
      <w:r>
        <w:rPr>
          <w:i/>
          <w:color w:val="262526"/>
          <w:sz w:val="24"/>
        </w:rPr>
        <w:t>loss factors </w:t>
      </w:r>
      <w:r>
        <w:rPr>
          <w:color w:val="262526"/>
          <w:sz w:val="24"/>
        </w:rPr>
        <w:t>of the constituent </w:t>
      </w:r>
      <w:r>
        <w:rPr>
          <w:i/>
          <w:color w:val="262526"/>
          <w:sz w:val="24"/>
        </w:rPr>
        <w:t>transmission network connection</w:t>
      </w:r>
      <w:r>
        <w:rPr>
          <w:i/>
          <w:color w:val="262526"/>
          <w:spacing w:val="-16"/>
          <w:sz w:val="24"/>
        </w:rPr>
        <w:t> </w:t>
      </w:r>
      <w:r>
        <w:rPr>
          <w:i/>
          <w:color w:val="262526"/>
          <w:sz w:val="24"/>
        </w:rPr>
        <w:t>points</w:t>
      </w:r>
      <w:r>
        <w:rPr>
          <w:color w:val="262526"/>
          <w:sz w:val="24"/>
        </w:rPr>
        <w:t>.</w:t>
      </w:r>
    </w:p>
    <w:p>
      <w:pPr>
        <w:spacing w:line="249" w:lineRule="auto" w:before="176"/>
        <w:ind w:left="1820" w:right="113" w:hanging="567"/>
        <w:jc w:val="both"/>
        <w:rPr>
          <w:sz w:val="24"/>
        </w:rPr>
      </w:pPr>
      <w:r>
        <w:rPr>
          <w:color w:val="262526"/>
          <w:sz w:val="24"/>
        </w:rPr>
        <w:t>(b1) If </w:t>
      </w:r>
      <w:r>
        <w:rPr>
          <w:i/>
          <w:color w:val="262526"/>
          <w:sz w:val="24"/>
        </w:rPr>
        <w:t>AEMO </w:t>
      </w:r>
      <w:r>
        <w:rPr>
          <w:color w:val="262526"/>
          <w:sz w:val="24"/>
        </w:rPr>
        <w:t>determines two </w:t>
      </w:r>
      <w:r>
        <w:rPr>
          <w:i/>
          <w:color w:val="262526"/>
          <w:sz w:val="24"/>
        </w:rPr>
        <w:t>intra-regional loss factors </w:t>
      </w:r>
      <w:r>
        <w:rPr>
          <w:color w:val="262526"/>
          <w:sz w:val="24"/>
        </w:rPr>
        <w:t>for a </w:t>
      </w:r>
      <w:r>
        <w:rPr>
          <w:i/>
          <w:color w:val="262526"/>
          <w:sz w:val="24"/>
        </w:rPr>
        <w:t>transmission </w:t>
      </w:r>
      <w:r>
        <w:rPr>
          <w:i/>
          <w:color w:val="262526"/>
          <w:sz w:val="24"/>
        </w:rPr>
        <w:t>network connection point </w:t>
      </w:r>
      <w:r>
        <w:rPr>
          <w:color w:val="262526"/>
          <w:sz w:val="24"/>
        </w:rPr>
        <w:t>under clause 3.6.2(b)(2), </w:t>
      </w:r>
      <w:r>
        <w:rPr>
          <w:i/>
          <w:color w:val="262526"/>
          <w:sz w:val="24"/>
        </w:rPr>
        <w:t>AEMO </w:t>
      </w:r>
      <w:r>
        <w:rPr>
          <w:color w:val="262526"/>
          <w:sz w:val="24"/>
        </w:rPr>
        <w:t>must apply the </w:t>
      </w:r>
      <w:r>
        <w:rPr>
          <w:i/>
          <w:color w:val="262526"/>
          <w:sz w:val="24"/>
        </w:rPr>
        <w:t>intra-regional loss factors </w:t>
      </w:r>
      <w:r>
        <w:rPr>
          <w:color w:val="262526"/>
          <w:sz w:val="24"/>
        </w:rPr>
        <w:t>in </w:t>
      </w:r>
      <w:r>
        <w:rPr>
          <w:i/>
          <w:color w:val="262526"/>
          <w:sz w:val="24"/>
        </w:rPr>
        <w:t>central dispatch </w:t>
      </w:r>
      <w:r>
        <w:rPr>
          <w:color w:val="262526"/>
          <w:sz w:val="24"/>
        </w:rPr>
        <w:t>and </w:t>
      </w:r>
      <w:r>
        <w:rPr>
          <w:i/>
          <w:color w:val="262526"/>
          <w:sz w:val="24"/>
        </w:rPr>
        <w:t>spot market transactions </w:t>
      </w:r>
      <w:r>
        <w:rPr>
          <w:color w:val="262526"/>
          <w:sz w:val="24"/>
        </w:rPr>
        <w:t>in accordance with the procedure determined by </w:t>
      </w:r>
      <w:r>
        <w:rPr>
          <w:i/>
          <w:color w:val="262526"/>
          <w:sz w:val="24"/>
        </w:rPr>
        <w:t>AEMO </w:t>
      </w:r>
      <w:r>
        <w:rPr>
          <w:color w:val="262526"/>
          <w:sz w:val="24"/>
        </w:rPr>
        <w:t>under clause 3.6.2(d1).</w:t>
      </w:r>
    </w:p>
    <w:p>
      <w:pPr>
        <w:pStyle w:val="ListParagraph"/>
        <w:numPr>
          <w:ilvl w:val="3"/>
          <w:numId w:val="1"/>
        </w:numPr>
        <w:tabs>
          <w:tab w:pos="1808" w:val="left" w:leader="none"/>
        </w:tabs>
        <w:spacing w:line="249" w:lineRule="auto" w:before="175" w:after="0"/>
        <w:ind w:left="1820" w:right="116" w:hanging="567"/>
        <w:jc w:val="both"/>
        <w:rPr>
          <w:sz w:val="24"/>
        </w:rPr>
      </w:pPr>
      <w:r>
        <w:rPr>
          <w:color w:val="262526"/>
          <w:sz w:val="24"/>
        </w:rPr>
        <w:t>An </w:t>
      </w:r>
      <w:r>
        <w:rPr>
          <w:i/>
          <w:color w:val="262526"/>
          <w:sz w:val="24"/>
        </w:rPr>
        <w:t>intra-regional loss factor </w:t>
      </w:r>
      <w:r>
        <w:rPr>
          <w:color w:val="262526"/>
          <w:sz w:val="24"/>
        </w:rPr>
        <w:t>is to be used as a price multiplier that can be applied to the </w:t>
      </w:r>
      <w:r>
        <w:rPr>
          <w:i/>
          <w:color w:val="262526"/>
          <w:sz w:val="24"/>
        </w:rPr>
        <w:t>regional reference price </w:t>
      </w:r>
      <w:r>
        <w:rPr>
          <w:color w:val="262526"/>
          <w:sz w:val="24"/>
        </w:rPr>
        <w:t>to determine the </w:t>
      </w:r>
      <w:r>
        <w:rPr>
          <w:i/>
          <w:color w:val="262526"/>
          <w:sz w:val="24"/>
        </w:rPr>
        <w:t>local spot price </w:t>
      </w:r>
      <w:r>
        <w:rPr>
          <w:color w:val="262526"/>
          <w:sz w:val="24"/>
        </w:rPr>
        <w:t>at each </w:t>
      </w:r>
      <w:r>
        <w:rPr>
          <w:i/>
          <w:color w:val="262526"/>
          <w:sz w:val="24"/>
        </w:rPr>
        <w:t>transmission network connection point </w:t>
      </w:r>
      <w:r>
        <w:rPr>
          <w:color w:val="262526"/>
          <w:sz w:val="24"/>
        </w:rPr>
        <w:t>and </w:t>
      </w:r>
      <w:r>
        <w:rPr>
          <w:i/>
          <w:color w:val="262526"/>
          <w:sz w:val="24"/>
        </w:rPr>
        <w:t>virtual transmission</w:t>
      </w:r>
      <w:r>
        <w:rPr>
          <w:i/>
          <w:color w:val="262526"/>
          <w:spacing w:val="-6"/>
          <w:sz w:val="24"/>
        </w:rPr>
        <w:t> </w:t>
      </w:r>
      <w:r>
        <w:rPr>
          <w:i/>
          <w:color w:val="262526"/>
          <w:sz w:val="24"/>
        </w:rPr>
        <w:t>node</w:t>
      </w:r>
      <w:r>
        <w:rPr>
          <w:color w:val="262526"/>
          <w:sz w:val="24"/>
        </w:rPr>
        <w:t>.</w:t>
      </w:r>
    </w:p>
    <w:p>
      <w:pPr>
        <w:pStyle w:val="ListParagraph"/>
        <w:numPr>
          <w:ilvl w:val="3"/>
          <w:numId w:val="1"/>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determine, </w:t>
      </w:r>
      <w:r>
        <w:rPr>
          <w:i/>
          <w:color w:val="262526"/>
          <w:sz w:val="24"/>
        </w:rPr>
        <w:t>publish </w:t>
      </w:r>
      <w:r>
        <w:rPr>
          <w:color w:val="262526"/>
          <w:sz w:val="24"/>
        </w:rPr>
        <w:t>and maintain, in accordance with </w:t>
      </w:r>
      <w:r>
        <w:rPr>
          <w:i/>
          <w:color w:val="262526"/>
          <w:sz w:val="24"/>
        </w:rPr>
        <w:t>Rules </w:t>
      </w:r>
      <w:r>
        <w:rPr>
          <w:i/>
          <w:color w:val="262526"/>
          <w:sz w:val="24"/>
        </w:rPr>
        <w:t>consultation procedures</w:t>
      </w:r>
      <w:r>
        <w:rPr>
          <w:color w:val="262526"/>
          <w:sz w:val="24"/>
        </w:rPr>
        <w:t>, a methodology for the determination of </w:t>
      </w:r>
      <w:r>
        <w:rPr>
          <w:i/>
          <w:color w:val="262526"/>
          <w:spacing w:val="2"/>
          <w:sz w:val="24"/>
        </w:rPr>
        <w:t>intra- </w:t>
      </w:r>
      <w:r>
        <w:rPr>
          <w:i/>
          <w:color w:val="262526"/>
          <w:sz w:val="24"/>
        </w:rPr>
        <w:t>regional loss factors </w:t>
      </w:r>
      <w:r>
        <w:rPr>
          <w:color w:val="262526"/>
          <w:sz w:val="24"/>
        </w:rPr>
        <w:t>to apply for a </w:t>
      </w:r>
      <w:r>
        <w:rPr>
          <w:i/>
          <w:color w:val="262526"/>
          <w:sz w:val="24"/>
        </w:rPr>
        <w:t>financial year </w:t>
      </w:r>
      <w:r>
        <w:rPr>
          <w:color w:val="262526"/>
          <w:sz w:val="24"/>
        </w:rPr>
        <w:t>for each </w:t>
      </w:r>
      <w:r>
        <w:rPr>
          <w:i/>
          <w:color w:val="262526"/>
          <w:spacing w:val="2"/>
          <w:sz w:val="24"/>
        </w:rPr>
        <w:t>transmission </w:t>
      </w:r>
      <w:r>
        <w:rPr>
          <w:i/>
          <w:color w:val="262526"/>
          <w:sz w:val="24"/>
        </w:rPr>
        <w:t>network connection</w:t>
      </w:r>
      <w:r>
        <w:rPr>
          <w:i/>
          <w:color w:val="262526"/>
          <w:spacing w:val="-1"/>
          <w:sz w:val="24"/>
        </w:rPr>
        <w:t> </w:t>
      </w:r>
      <w:r>
        <w:rPr>
          <w:i/>
          <w:color w:val="262526"/>
          <w:sz w:val="24"/>
        </w:rPr>
        <w:t>point</w:t>
      </w:r>
      <w:r>
        <w:rPr>
          <w:color w:val="262526"/>
          <w:sz w:val="24"/>
        </w:rPr>
        <w:t>.</w:t>
      </w:r>
    </w:p>
    <w:p>
      <w:pPr>
        <w:spacing w:line="249" w:lineRule="auto" w:before="174"/>
        <w:ind w:left="1820" w:right="116" w:hanging="567"/>
        <w:jc w:val="both"/>
        <w:rPr>
          <w:sz w:val="24"/>
        </w:rPr>
      </w:pPr>
      <w:r>
        <w:rPr>
          <w:color w:val="262526"/>
          <w:sz w:val="24"/>
        </w:rPr>
        <w:t>(d1)</w:t>
      </w:r>
      <w:r>
        <w:rPr>
          <w:color w:val="262526"/>
          <w:spacing w:val="30"/>
          <w:sz w:val="24"/>
        </w:rPr>
        <w:t> </w:t>
      </w:r>
      <w:r>
        <w:rPr>
          <w:i/>
          <w:color w:val="262526"/>
          <w:sz w:val="24"/>
        </w:rPr>
        <w:t>AEMO</w:t>
      </w:r>
      <w:r>
        <w:rPr>
          <w:i/>
          <w:color w:val="262526"/>
          <w:spacing w:val="-15"/>
          <w:sz w:val="24"/>
        </w:rPr>
        <w:t> </w:t>
      </w:r>
      <w:r>
        <w:rPr>
          <w:color w:val="262526"/>
          <w:sz w:val="24"/>
        </w:rPr>
        <w:t>must</w:t>
      </w:r>
      <w:r>
        <w:rPr>
          <w:color w:val="262526"/>
          <w:spacing w:val="-15"/>
          <w:sz w:val="24"/>
        </w:rPr>
        <w:t> </w:t>
      </w:r>
      <w:r>
        <w:rPr>
          <w:color w:val="262526"/>
          <w:sz w:val="24"/>
        </w:rPr>
        <w:t>determine,</w:t>
      </w:r>
      <w:r>
        <w:rPr>
          <w:color w:val="262526"/>
          <w:spacing w:val="-15"/>
          <w:sz w:val="24"/>
        </w:rPr>
        <w:t> </w:t>
      </w:r>
      <w:r>
        <w:rPr>
          <w:i/>
          <w:color w:val="262526"/>
          <w:sz w:val="24"/>
        </w:rPr>
        <w:t>publish</w:t>
      </w:r>
      <w:r>
        <w:rPr>
          <w:i/>
          <w:color w:val="262526"/>
          <w:spacing w:val="-15"/>
          <w:sz w:val="24"/>
        </w:rPr>
        <w:t> </w:t>
      </w:r>
      <w:r>
        <w:rPr>
          <w:color w:val="262526"/>
          <w:sz w:val="24"/>
        </w:rPr>
        <w:t>and</w:t>
      </w:r>
      <w:r>
        <w:rPr>
          <w:color w:val="262526"/>
          <w:spacing w:val="-15"/>
          <w:sz w:val="24"/>
        </w:rPr>
        <w:t> </w:t>
      </w:r>
      <w:r>
        <w:rPr>
          <w:color w:val="262526"/>
          <w:sz w:val="24"/>
        </w:rPr>
        <w:t>maintain,</w:t>
      </w:r>
      <w:r>
        <w:rPr>
          <w:color w:val="262526"/>
          <w:spacing w:val="-15"/>
          <w:sz w:val="24"/>
        </w:rPr>
        <w:t> </w:t>
      </w:r>
      <w:r>
        <w:rPr>
          <w:color w:val="262526"/>
          <w:sz w:val="24"/>
        </w:rPr>
        <w:t>in</w:t>
      </w:r>
      <w:r>
        <w:rPr>
          <w:color w:val="262526"/>
          <w:spacing w:val="-15"/>
          <w:sz w:val="24"/>
        </w:rPr>
        <w:t> </w:t>
      </w:r>
      <w:r>
        <w:rPr>
          <w:color w:val="262526"/>
          <w:sz w:val="24"/>
        </w:rPr>
        <w:t>consultation</w:t>
      </w:r>
      <w:r>
        <w:rPr>
          <w:color w:val="262526"/>
          <w:spacing w:val="-15"/>
          <w:sz w:val="24"/>
        </w:rPr>
        <w:t> </w:t>
      </w:r>
      <w:r>
        <w:rPr>
          <w:color w:val="262526"/>
          <w:sz w:val="24"/>
        </w:rPr>
        <w:t>with</w:t>
      </w:r>
      <w:r>
        <w:rPr>
          <w:color w:val="262526"/>
          <w:spacing w:val="-16"/>
          <w:sz w:val="24"/>
        </w:rPr>
        <w:t> </w:t>
      </w:r>
      <w:r>
        <w:rPr>
          <w:i/>
          <w:color w:val="262526"/>
          <w:sz w:val="24"/>
        </w:rPr>
        <w:t>Registered </w:t>
      </w:r>
      <w:r>
        <w:rPr>
          <w:i/>
          <w:color w:val="262526"/>
          <w:sz w:val="24"/>
        </w:rPr>
        <w:t>Participants</w:t>
      </w:r>
      <w:r>
        <w:rPr>
          <w:color w:val="262526"/>
          <w:sz w:val="24"/>
        </w:rPr>
        <w:t>, a procedure that includes a description of the manner in which </w:t>
      </w:r>
      <w:r>
        <w:rPr>
          <w:i/>
          <w:color w:val="262526"/>
          <w:sz w:val="24"/>
        </w:rPr>
        <w:t>AEMO</w:t>
      </w:r>
      <w:r>
        <w:rPr>
          <w:i/>
          <w:color w:val="262526"/>
          <w:spacing w:val="-17"/>
          <w:sz w:val="24"/>
        </w:rPr>
        <w:t> </w:t>
      </w:r>
      <w:r>
        <w:rPr>
          <w:color w:val="262526"/>
          <w:sz w:val="24"/>
        </w:rPr>
        <w:t>will,</w:t>
      </w:r>
      <w:r>
        <w:rPr>
          <w:color w:val="262526"/>
          <w:spacing w:val="-17"/>
          <w:sz w:val="24"/>
        </w:rPr>
        <w:t> </w:t>
      </w:r>
      <w:r>
        <w:rPr>
          <w:color w:val="262526"/>
          <w:sz w:val="24"/>
        </w:rPr>
        <w:t>if</w:t>
      </w:r>
      <w:r>
        <w:rPr>
          <w:color w:val="262526"/>
          <w:spacing w:val="-16"/>
          <w:sz w:val="24"/>
        </w:rPr>
        <w:t> </w:t>
      </w:r>
      <w:r>
        <w:rPr>
          <w:color w:val="262526"/>
          <w:sz w:val="24"/>
        </w:rPr>
        <w:t>two</w:t>
      </w:r>
      <w:r>
        <w:rPr>
          <w:color w:val="262526"/>
          <w:spacing w:val="-16"/>
          <w:sz w:val="24"/>
        </w:rPr>
        <w:t> </w:t>
      </w:r>
      <w:r>
        <w:rPr>
          <w:i/>
          <w:color w:val="262526"/>
          <w:sz w:val="24"/>
        </w:rPr>
        <w:t>intra-regional</w:t>
      </w:r>
      <w:r>
        <w:rPr>
          <w:i/>
          <w:color w:val="262526"/>
          <w:spacing w:val="-16"/>
          <w:sz w:val="24"/>
        </w:rPr>
        <w:t> </w:t>
      </w:r>
      <w:r>
        <w:rPr>
          <w:i/>
          <w:color w:val="262526"/>
          <w:sz w:val="24"/>
        </w:rPr>
        <w:t>loss</w:t>
      </w:r>
      <w:r>
        <w:rPr>
          <w:i/>
          <w:color w:val="262526"/>
          <w:spacing w:val="-16"/>
          <w:sz w:val="24"/>
        </w:rPr>
        <w:t> </w:t>
      </w:r>
      <w:r>
        <w:rPr>
          <w:i/>
          <w:color w:val="262526"/>
          <w:sz w:val="24"/>
        </w:rPr>
        <w:t>factors</w:t>
      </w:r>
      <w:r>
        <w:rPr>
          <w:i/>
          <w:color w:val="262526"/>
          <w:spacing w:val="-18"/>
          <w:sz w:val="24"/>
        </w:rPr>
        <w:t> </w:t>
      </w:r>
      <w:r>
        <w:rPr>
          <w:color w:val="262526"/>
          <w:sz w:val="24"/>
        </w:rPr>
        <w:t>apply</w:t>
      </w:r>
      <w:r>
        <w:rPr>
          <w:color w:val="262526"/>
          <w:spacing w:val="-16"/>
          <w:sz w:val="24"/>
        </w:rPr>
        <w:t> </w:t>
      </w:r>
      <w:r>
        <w:rPr>
          <w:color w:val="262526"/>
          <w:sz w:val="24"/>
        </w:rPr>
        <w:t>to</w:t>
      </w:r>
      <w:r>
        <w:rPr>
          <w:color w:val="262526"/>
          <w:spacing w:val="-16"/>
          <w:sz w:val="24"/>
        </w:rPr>
        <w:t> </w:t>
      </w:r>
      <w:r>
        <w:rPr>
          <w:color w:val="262526"/>
          <w:sz w:val="24"/>
        </w:rPr>
        <w:t>a</w:t>
      </w:r>
      <w:r>
        <w:rPr>
          <w:color w:val="262526"/>
          <w:spacing w:val="-17"/>
          <w:sz w:val="24"/>
        </w:rPr>
        <w:t> </w:t>
      </w:r>
      <w:r>
        <w:rPr>
          <w:i/>
          <w:color w:val="262526"/>
          <w:sz w:val="24"/>
        </w:rPr>
        <w:t>transmission</w:t>
      </w:r>
      <w:r>
        <w:rPr>
          <w:i/>
          <w:color w:val="262526"/>
          <w:spacing w:val="-16"/>
          <w:sz w:val="24"/>
        </w:rPr>
        <w:t> </w:t>
      </w:r>
      <w:r>
        <w:rPr>
          <w:i/>
          <w:color w:val="262526"/>
          <w:sz w:val="24"/>
        </w:rPr>
        <w:t>network </w:t>
      </w:r>
      <w:r>
        <w:rPr>
          <w:i/>
          <w:color w:val="262526"/>
          <w:sz w:val="24"/>
        </w:rPr>
        <w:t>connection point</w:t>
      </w:r>
      <w:r>
        <w:rPr>
          <w:color w:val="262526"/>
          <w:sz w:val="24"/>
        </w:rPr>
        <w:t>, apply two </w:t>
      </w:r>
      <w:r>
        <w:rPr>
          <w:i/>
          <w:color w:val="262526"/>
          <w:sz w:val="24"/>
        </w:rPr>
        <w:t>intra-regional loss factors </w:t>
      </w:r>
      <w:r>
        <w:rPr>
          <w:color w:val="262526"/>
          <w:sz w:val="24"/>
        </w:rPr>
        <w:t>in </w:t>
      </w:r>
      <w:r>
        <w:rPr>
          <w:i/>
          <w:color w:val="262526"/>
          <w:sz w:val="24"/>
        </w:rPr>
        <w:t>central dispatch </w:t>
      </w:r>
      <w:r>
        <w:rPr>
          <w:color w:val="262526"/>
          <w:sz w:val="24"/>
        </w:rPr>
        <w:t>and</w:t>
      </w:r>
      <w:r>
        <w:rPr>
          <w:color w:val="262526"/>
          <w:spacing w:val="-17"/>
          <w:sz w:val="24"/>
        </w:rPr>
        <w:t> </w:t>
      </w:r>
      <w:r>
        <w:rPr>
          <w:i/>
          <w:color w:val="262526"/>
          <w:sz w:val="24"/>
        </w:rPr>
        <w:t>spot</w:t>
      </w:r>
      <w:r>
        <w:rPr>
          <w:i/>
          <w:color w:val="262526"/>
          <w:spacing w:val="-16"/>
          <w:sz w:val="24"/>
        </w:rPr>
        <w:t> </w:t>
      </w:r>
      <w:r>
        <w:rPr>
          <w:i/>
          <w:color w:val="262526"/>
          <w:sz w:val="24"/>
        </w:rPr>
        <w:t>market</w:t>
      </w:r>
      <w:r>
        <w:rPr>
          <w:i/>
          <w:color w:val="262526"/>
          <w:spacing w:val="-16"/>
          <w:sz w:val="24"/>
        </w:rPr>
        <w:t> </w:t>
      </w:r>
      <w:r>
        <w:rPr>
          <w:i/>
          <w:color w:val="262526"/>
          <w:sz w:val="24"/>
        </w:rPr>
        <w:t>transactions</w:t>
      </w:r>
      <w:r>
        <w:rPr>
          <w:color w:val="262526"/>
          <w:sz w:val="24"/>
        </w:rPr>
        <w:t>.</w:t>
      </w:r>
      <w:r>
        <w:rPr>
          <w:color w:val="262526"/>
          <w:spacing w:val="-20"/>
          <w:sz w:val="24"/>
        </w:rPr>
        <w:t> </w:t>
      </w:r>
      <w:r>
        <w:rPr>
          <w:color w:val="262526"/>
          <w:sz w:val="24"/>
        </w:rPr>
        <w:t>The</w:t>
      </w:r>
      <w:r>
        <w:rPr>
          <w:color w:val="262526"/>
          <w:spacing w:val="-16"/>
          <w:sz w:val="24"/>
        </w:rPr>
        <w:t> </w:t>
      </w:r>
      <w:r>
        <w:rPr>
          <w:color w:val="262526"/>
          <w:sz w:val="24"/>
        </w:rPr>
        <w:t>procedure</w:t>
      </w:r>
      <w:r>
        <w:rPr>
          <w:color w:val="262526"/>
          <w:spacing w:val="-17"/>
          <w:sz w:val="24"/>
        </w:rPr>
        <w:t> </w:t>
      </w:r>
      <w:r>
        <w:rPr>
          <w:color w:val="262526"/>
          <w:sz w:val="24"/>
        </w:rPr>
        <w:t>determined</w:t>
      </w:r>
      <w:r>
        <w:rPr>
          <w:color w:val="262526"/>
          <w:spacing w:val="-16"/>
          <w:sz w:val="24"/>
        </w:rPr>
        <w:t> </w:t>
      </w:r>
      <w:r>
        <w:rPr>
          <w:color w:val="262526"/>
          <w:sz w:val="24"/>
        </w:rPr>
        <w:t>under</w:t>
      </w:r>
      <w:r>
        <w:rPr>
          <w:color w:val="262526"/>
          <w:spacing w:val="-16"/>
          <w:sz w:val="24"/>
        </w:rPr>
        <w:t> </w:t>
      </w:r>
      <w:r>
        <w:rPr>
          <w:color w:val="262526"/>
          <w:sz w:val="24"/>
        </w:rPr>
        <w:t>this</w:t>
      </w:r>
      <w:r>
        <w:rPr>
          <w:color w:val="262526"/>
          <w:spacing w:val="-16"/>
          <w:sz w:val="24"/>
        </w:rPr>
        <w:t> </w:t>
      </w:r>
      <w:r>
        <w:rPr>
          <w:color w:val="262526"/>
          <w:sz w:val="24"/>
        </w:rPr>
        <w:t>paragraph (d1) must describe how </w:t>
      </w:r>
      <w:r>
        <w:rPr>
          <w:i/>
          <w:color w:val="262526"/>
          <w:sz w:val="24"/>
        </w:rPr>
        <w:t>AEMO </w:t>
      </w:r>
      <w:r>
        <w:rPr>
          <w:color w:val="262526"/>
          <w:sz w:val="24"/>
        </w:rPr>
        <w:t>will identify and measure the </w:t>
      </w:r>
      <w:r>
        <w:rPr>
          <w:i/>
          <w:color w:val="262526"/>
          <w:sz w:val="24"/>
        </w:rPr>
        <w:t>generation</w:t>
      </w:r>
      <w:r>
        <w:rPr>
          <w:i/>
          <w:color w:val="262526"/>
          <w:spacing w:val="-37"/>
          <w:sz w:val="24"/>
        </w:rPr>
        <w:t> </w:t>
      </w:r>
      <w:r>
        <w:rPr>
          <w:color w:val="262526"/>
          <w:sz w:val="24"/>
        </w:rPr>
        <w:t>and </w:t>
      </w:r>
      <w:r>
        <w:rPr>
          <w:i/>
          <w:color w:val="262526"/>
          <w:sz w:val="24"/>
        </w:rPr>
        <w:t>load </w:t>
      </w:r>
      <w:r>
        <w:rPr>
          <w:color w:val="262526"/>
          <w:sz w:val="24"/>
        </w:rPr>
        <w:t>at each </w:t>
      </w:r>
      <w:r>
        <w:rPr>
          <w:i/>
          <w:color w:val="262526"/>
          <w:sz w:val="24"/>
        </w:rPr>
        <w:t>transmission network connection point </w:t>
      </w:r>
      <w:r>
        <w:rPr>
          <w:color w:val="262526"/>
          <w:sz w:val="24"/>
        </w:rPr>
        <w:t>and apply the relevant </w:t>
      </w:r>
      <w:r>
        <w:rPr>
          <w:i/>
          <w:color w:val="262526"/>
          <w:sz w:val="24"/>
        </w:rPr>
        <w:t>intra-regional loss factor </w:t>
      </w:r>
      <w:r>
        <w:rPr>
          <w:color w:val="262526"/>
          <w:sz w:val="24"/>
        </w:rPr>
        <w:t>against that </w:t>
      </w:r>
      <w:r>
        <w:rPr>
          <w:i/>
          <w:color w:val="262526"/>
          <w:sz w:val="24"/>
        </w:rPr>
        <w:t>generation </w:t>
      </w:r>
      <w:r>
        <w:rPr>
          <w:color w:val="262526"/>
          <w:sz w:val="24"/>
        </w:rPr>
        <w:t>or</w:t>
      </w:r>
      <w:r>
        <w:rPr>
          <w:color w:val="262526"/>
          <w:spacing w:val="-5"/>
          <w:sz w:val="24"/>
        </w:rPr>
        <w:t> </w:t>
      </w:r>
      <w:r>
        <w:rPr>
          <w:i/>
          <w:color w:val="262526"/>
          <w:sz w:val="24"/>
        </w:rPr>
        <w:t>load</w:t>
      </w:r>
      <w:r>
        <w:rPr>
          <w:color w:val="262526"/>
          <w:sz w:val="24"/>
        </w:rPr>
        <w:t>.</w:t>
      </w:r>
    </w:p>
    <w:p>
      <w:pPr>
        <w:pStyle w:val="ListParagraph"/>
        <w:numPr>
          <w:ilvl w:val="3"/>
          <w:numId w:val="1"/>
        </w:numPr>
        <w:tabs>
          <w:tab w:pos="1821" w:val="left" w:leader="none"/>
        </w:tabs>
        <w:spacing w:line="249" w:lineRule="auto" w:before="178" w:after="0"/>
        <w:ind w:left="1820" w:right="113" w:hanging="567"/>
        <w:jc w:val="both"/>
        <w:rPr>
          <w:sz w:val="24"/>
        </w:rPr>
      </w:pPr>
      <w:r>
        <w:rPr>
          <w:color w:val="262526"/>
          <w:sz w:val="24"/>
        </w:rPr>
        <w:t>In preparing the methodology referred to in clause 3.6.2(d), </w:t>
      </w:r>
      <w:r>
        <w:rPr>
          <w:i/>
          <w:color w:val="262526"/>
          <w:sz w:val="24"/>
        </w:rPr>
        <w:t>AEMO </w:t>
      </w:r>
      <w:r>
        <w:rPr>
          <w:color w:val="262526"/>
          <w:sz w:val="24"/>
        </w:rPr>
        <w:t>must implement the following principles:</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i/>
          <w:color w:val="262526"/>
          <w:sz w:val="24"/>
        </w:rPr>
        <w:t>Intra-regional loss factors </w:t>
      </w:r>
      <w:r>
        <w:rPr>
          <w:color w:val="262526"/>
          <w:sz w:val="24"/>
        </w:rPr>
        <w:t>are to apply for a </w:t>
      </w:r>
      <w:r>
        <w:rPr>
          <w:i/>
          <w:color w:val="262526"/>
          <w:sz w:val="24"/>
        </w:rPr>
        <w:t>financial</w:t>
      </w:r>
      <w:r>
        <w:rPr>
          <w:i/>
          <w:color w:val="262526"/>
          <w:spacing w:val="-7"/>
          <w:sz w:val="24"/>
        </w:rPr>
        <w:t> </w:t>
      </w:r>
      <w:r>
        <w:rPr>
          <w:i/>
          <w:color w:val="262526"/>
          <w:sz w:val="24"/>
        </w:rPr>
        <w:t>year</w:t>
      </w:r>
      <w:r>
        <w:rPr>
          <w:color w:val="262526"/>
          <w:sz w:val="24"/>
        </w:rPr>
        <w:t>.</w:t>
      </w:r>
    </w:p>
    <w:p>
      <w:pPr>
        <w:pStyle w:val="ListParagraph"/>
        <w:numPr>
          <w:ilvl w:val="4"/>
          <w:numId w:val="1"/>
        </w:numPr>
        <w:tabs>
          <w:tab w:pos="2375" w:val="left" w:leader="none"/>
        </w:tabs>
        <w:spacing w:line="249" w:lineRule="auto" w:before="182" w:after="0"/>
        <w:ind w:left="2387" w:right="116" w:hanging="567"/>
        <w:jc w:val="both"/>
        <w:rPr>
          <w:i/>
          <w:sz w:val="24"/>
        </w:rPr>
      </w:pPr>
      <w:r>
        <w:rPr>
          <w:color w:val="262526"/>
          <w:sz w:val="24"/>
        </w:rPr>
        <w:t>An </w:t>
      </w:r>
      <w:r>
        <w:rPr>
          <w:i/>
          <w:color w:val="262526"/>
          <w:sz w:val="24"/>
        </w:rPr>
        <w:t>intra-regional loss factor </w:t>
      </w:r>
      <w:r>
        <w:rPr>
          <w:color w:val="262526"/>
          <w:sz w:val="24"/>
        </w:rPr>
        <w:t>must, as closely as is reasonably </w:t>
      </w:r>
      <w:r>
        <w:rPr>
          <w:color w:val="262526"/>
          <w:spacing w:val="-3"/>
          <w:sz w:val="24"/>
        </w:rPr>
        <w:t>practicable,</w:t>
      </w:r>
      <w:r>
        <w:rPr>
          <w:color w:val="262526"/>
          <w:spacing w:val="-13"/>
          <w:sz w:val="24"/>
        </w:rPr>
        <w:t> </w:t>
      </w:r>
      <w:r>
        <w:rPr>
          <w:color w:val="262526"/>
          <w:spacing w:val="-3"/>
          <w:sz w:val="24"/>
        </w:rPr>
        <w:t>describe</w:t>
      </w:r>
      <w:r>
        <w:rPr>
          <w:color w:val="262526"/>
          <w:spacing w:val="-12"/>
          <w:sz w:val="24"/>
        </w:rPr>
        <w:t> </w:t>
      </w:r>
      <w:r>
        <w:rPr>
          <w:color w:val="262526"/>
          <w:sz w:val="24"/>
        </w:rPr>
        <w:t>the</w:t>
      </w:r>
      <w:r>
        <w:rPr>
          <w:color w:val="262526"/>
          <w:spacing w:val="-12"/>
          <w:sz w:val="24"/>
        </w:rPr>
        <w:t> </w:t>
      </w:r>
      <w:r>
        <w:rPr>
          <w:color w:val="262526"/>
          <w:spacing w:val="-3"/>
          <w:sz w:val="24"/>
        </w:rPr>
        <w:t>average</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i/>
          <w:color w:val="262526"/>
          <w:spacing w:val="-4"/>
          <w:sz w:val="24"/>
        </w:rPr>
        <w:t>marginal</w:t>
      </w:r>
      <w:r>
        <w:rPr>
          <w:i/>
          <w:color w:val="262526"/>
          <w:spacing w:val="-12"/>
          <w:sz w:val="24"/>
        </w:rPr>
        <w:t> </w:t>
      </w:r>
      <w:r>
        <w:rPr>
          <w:i/>
          <w:color w:val="262526"/>
          <w:spacing w:val="-3"/>
          <w:sz w:val="24"/>
        </w:rPr>
        <w:t>electrical</w:t>
      </w:r>
      <w:r>
        <w:rPr>
          <w:i/>
          <w:color w:val="262526"/>
          <w:spacing w:val="-12"/>
          <w:sz w:val="24"/>
        </w:rPr>
        <w:t> </w:t>
      </w:r>
      <w:r>
        <w:rPr>
          <w:i/>
          <w:color w:val="262526"/>
          <w:spacing w:val="-4"/>
          <w:sz w:val="24"/>
        </w:rPr>
        <w:t>energy</w:t>
      </w:r>
      <w:r>
        <w:rPr>
          <w:i/>
          <w:color w:val="262526"/>
          <w:spacing w:val="-12"/>
          <w:sz w:val="24"/>
        </w:rPr>
        <w:t> </w:t>
      </w:r>
      <w:r>
        <w:rPr>
          <w:i/>
          <w:color w:val="262526"/>
          <w:spacing w:val="-3"/>
          <w:sz w:val="24"/>
        </w:rPr>
        <w:t>losses </w:t>
      </w:r>
      <w:r>
        <w:rPr>
          <w:color w:val="262526"/>
          <w:sz w:val="24"/>
        </w:rPr>
        <w:t>for electricity transmitted between a </w:t>
      </w:r>
      <w:r>
        <w:rPr>
          <w:i/>
          <w:color w:val="262526"/>
          <w:sz w:val="24"/>
        </w:rPr>
        <w:t>transmission network</w:t>
      </w:r>
      <w:r>
        <w:rPr>
          <w:i/>
          <w:color w:val="262526"/>
          <w:spacing w:val="54"/>
          <w:sz w:val="24"/>
        </w:rPr>
        <w:t> </w:t>
      </w:r>
      <w:r>
        <w:rPr>
          <w:i/>
          <w:color w:val="262526"/>
          <w:sz w:val="24"/>
        </w:rPr>
        <w:t>connection</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5" w:firstLine="0"/>
        <w:jc w:val="both"/>
        <w:rPr>
          <w:sz w:val="24"/>
        </w:rPr>
      </w:pPr>
      <w:r>
        <w:rPr>
          <w:i/>
          <w:color w:val="262526"/>
          <w:sz w:val="24"/>
        </w:rPr>
        <w:t>point </w:t>
      </w:r>
      <w:r>
        <w:rPr>
          <w:color w:val="262526"/>
          <w:sz w:val="24"/>
        </w:rPr>
        <w:t>and the </w:t>
      </w:r>
      <w:r>
        <w:rPr>
          <w:i/>
          <w:color w:val="262526"/>
          <w:sz w:val="24"/>
        </w:rPr>
        <w:t>regional reference node </w:t>
      </w:r>
      <w:r>
        <w:rPr>
          <w:color w:val="262526"/>
          <w:sz w:val="24"/>
        </w:rPr>
        <w:t>in the same </w:t>
      </w:r>
      <w:r>
        <w:rPr>
          <w:i/>
          <w:color w:val="262526"/>
          <w:sz w:val="24"/>
        </w:rPr>
        <w:t>region </w:t>
      </w:r>
      <w:r>
        <w:rPr>
          <w:color w:val="262526"/>
          <w:sz w:val="24"/>
        </w:rPr>
        <w:t>for each </w:t>
      </w:r>
      <w:r>
        <w:rPr>
          <w:i/>
          <w:color w:val="262526"/>
          <w:sz w:val="24"/>
        </w:rPr>
        <w:t>trading interval </w:t>
      </w:r>
      <w:r>
        <w:rPr>
          <w:color w:val="262526"/>
          <w:sz w:val="24"/>
        </w:rPr>
        <w:t>of the </w:t>
      </w:r>
      <w:r>
        <w:rPr>
          <w:i/>
          <w:color w:val="262526"/>
          <w:sz w:val="24"/>
        </w:rPr>
        <w:t>financial year </w:t>
      </w:r>
      <w:r>
        <w:rPr>
          <w:color w:val="262526"/>
          <w:sz w:val="24"/>
        </w:rPr>
        <w:t>in which the </w:t>
      </w:r>
      <w:r>
        <w:rPr>
          <w:i/>
          <w:color w:val="262526"/>
          <w:sz w:val="24"/>
        </w:rPr>
        <w:t>intra-regional loss </w:t>
      </w:r>
      <w:r>
        <w:rPr>
          <w:i/>
          <w:color w:val="262526"/>
          <w:sz w:val="24"/>
        </w:rPr>
        <w:t>factor </w:t>
      </w:r>
      <w:r>
        <w:rPr>
          <w:color w:val="262526"/>
          <w:sz w:val="24"/>
        </w:rPr>
        <w:t>applies.</w:t>
      </w:r>
    </w:p>
    <w:p>
      <w:pPr>
        <w:spacing w:line="249" w:lineRule="auto" w:before="173"/>
        <w:ind w:left="2387" w:right="111" w:hanging="567"/>
        <w:jc w:val="both"/>
        <w:rPr>
          <w:sz w:val="24"/>
        </w:rPr>
      </w:pPr>
      <w:r>
        <w:rPr>
          <w:color w:val="262526"/>
          <w:sz w:val="24"/>
        </w:rPr>
        <w:t>(2A) </w:t>
      </w:r>
      <w:r>
        <w:rPr>
          <w:i/>
          <w:color w:val="262526"/>
          <w:sz w:val="24"/>
        </w:rPr>
        <w:t>Intra-regional loss factors </w:t>
      </w:r>
      <w:r>
        <w:rPr>
          <w:color w:val="262526"/>
          <w:sz w:val="24"/>
        </w:rPr>
        <w:t>must aim to minimise the impact on </w:t>
      </w:r>
      <w:r>
        <w:rPr>
          <w:color w:val="262526"/>
          <w:spacing w:val="2"/>
          <w:sz w:val="24"/>
        </w:rPr>
        <w:t>the </w:t>
      </w:r>
      <w:r>
        <w:rPr>
          <w:i/>
          <w:color w:val="262526"/>
          <w:sz w:val="24"/>
        </w:rPr>
        <w:t>central</w:t>
      </w:r>
      <w:r>
        <w:rPr>
          <w:i/>
          <w:color w:val="262526"/>
          <w:spacing w:val="-16"/>
          <w:sz w:val="24"/>
        </w:rPr>
        <w:t> </w:t>
      </w:r>
      <w:r>
        <w:rPr>
          <w:i/>
          <w:color w:val="262526"/>
          <w:sz w:val="24"/>
        </w:rPr>
        <w:t>dispatch</w:t>
      </w:r>
      <w:r>
        <w:rPr>
          <w:i/>
          <w:color w:val="262526"/>
          <w:spacing w:val="-15"/>
          <w:sz w:val="24"/>
        </w:rPr>
        <w:t> </w:t>
      </w:r>
      <w:r>
        <w:rPr>
          <w:color w:val="262526"/>
          <w:sz w:val="24"/>
        </w:rPr>
        <w:t>process</w:t>
      </w:r>
      <w:r>
        <w:rPr>
          <w:color w:val="262526"/>
          <w:spacing w:val="-15"/>
          <w:sz w:val="24"/>
        </w:rPr>
        <w:t> </w:t>
      </w:r>
      <w:r>
        <w:rPr>
          <w:color w:val="262526"/>
          <w:sz w:val="24"/>
        </w:rPr>
        <w:t>of</w:t>
      </w:r>
      <w:r>
        <w:rPr>
          <w:color w:val="262526"/>
          <w:spacing w:val="-15"/>
          <w:sz w:val="24"/>
        </w:rPr>
        <w:t> </w:t>
      </w:r>
      <w:r>
        <w:rPr>
          <w:i/>
          <w:color w:val="262526"/>
          <w:sz w:val="24"/>
        </w:rPr>
        <w:t>generation</w:t>
      </w:r>
      <w:r>
        <w:rPr>
          <w:i/>
          <w:color w:val="262526"/>
          <w:spacing w:val="-15"/>
          <w:sz w:val="24"/>
        </w:rPr>
        <w:t> </w:t>
      </w:r>
      <w:r>
        <w:rPr>
          <w:color w:val="262526"/>
          <w:sz w:val="24"/>
        </w:rPr>
        <w:t>and</w:t>
      </w:r>
      <w:r>
        <w:rPr>
          <w:color w:val="262526"/>
          <w:spacing w:val="-15"/>
          <w:sz w:val="24"/>
        </w:rPr>
        <w:t> </w:t>
      </w:r>
      <w:r>
        <w:rPr>
          <w:i/>
          <w:color w:val="262526"/>
          <w:sz w:val="24"/>
        </w:rPr>
        <w:t>scheduled</w:t>
      </w:r>
      <w:r>
        <w:rPr>
          <w:i/>
          <w:color w:val="262526"/>
          <w:spacing w:val="-15"/>
          <w:sz w:val="24"/>
        </w:rPr>
        <w:t> </w:t>
      </w:r>
      <w:r>
        <w:rPr>
          <w:i/>
          <w:color w:val="262526"/>
          <w:sz w:val="24"/>
        </w:rPr>
        <w:t>load</w:t>
      </w:r>
      <w:r>
        <w:rPr>
          <w:i/>
          <w:color w:val="262526"/>
          <w:spacing w:val="-14"/>
          <w:sz w:val="24"/>
        </w:rPr>
        <w:t> </w:t>
      </w:r>
      <w:r>
        <w:rPr>
          <w:color w:val="262526"/>
          <w:sz w:val="24"/>
        </w:rPr>
        <w:t>compared</w:t>
      </w:r>
      <w:r>
        <w:rPr>
          <w:color w:val="262526"/>
          <w:spacing w:val="-15"/>
          <w:sz w:val="24"/>
        </w:rPr>
        <w:t> </w:t>
      </w:r>
      <w:r>
        <w:rPr>
          <w:color w:val="262526"/>
          <w:sz w:val="24"/>
        </w:rPr>
        <w:t>to that which would result from a fully optimised dispatch process</w:t>
      </w:r>
      <w:r>
        <w:rPr>
          <w:color w:val="262526"/>
          <w:spacing w:val="-28"/>
          <w:sz w:val="24"/>
        </w:rPr>
        <w:t> </w:t>
      </w:r>
      <w:r>
        <w:rPr>
          <w:color w:val="262526"/>
          <w:sz w:val="24"/>
        </w:rPr>
        <w:t>taking into account the effect of</w:t>
      </w:r>
      <w:r>
        <w:rPr>
          <w:color w:val="262526"/>
          <w:spacing w:val="-1"/>
          <w:sz w:val="24"/>
        </w:rPr>
        <w:t> </w:t>
      </w:r>
      <w:r>
        <w:rPr>
          <w:color w:val="262526"/>
          <w:sz w:val="24"/>
        </w:rPr>
        <w:t>losses.</w:t>
      </w:r>
    </w:p>
    <w:p>
      <w:pPr>
        <w:pStyle w:val="ListParagraph"/>
        <w:numPr>
          <w:ilvl w:val="4"/>
          <w:numId w:val="1"/>
        </w:numPr>
        <w:tabs>
          <w:tab w:pos="2388" w:val="left" w:leader="none"/>
        </w:tabs>
        <w:spacing w:line="249" w:lineRule="auto" w:before="174" w:after="0"/>
        <w:ind w:left="2387" w:right="116" w:hanging="567"/>
        <w:jc w:val="both"/>
        <w:rPr>
          <w:sz w:val="24"/>
        </w:rPr>
      </w:pPr>
      <w:r>
        <w:rPr>
          <w:color w:val="262526"/>
          <w:sz w:val="24"/>
        </w:rPr>
        <w:t>Forecast </w:t>
      </w:r>
      <w:r>
        <w:rPr>
          <w:i/>
          <w:color w:val="262526"/>
          <w:sz w:val="24"/>
        </w:rPr>
        <w:t>load </w:t>
      </w:r>
      <w:r>
        <w:rPr>
          <w:color w:val="262526"/>
          <w:sz w:val="24"/>
        </w:rPr>
        <w:t>and </w:t>
      </w:r>
      <w:r>
        <w:rPr>
          <w:i/>
          <w:color w:val="262526"/>
          <w:sz w:val="24"/>
        </w:rPr>
        <w:t>generation </w:t>
      </w:r>
      <w:r>
        <w:rPr>
          <w:color w:val="262526"/>
          <w:sz w:val="24"/>
        </w:rPr>
        <w:t>data for the </w:t>
      </w:r>
      <w:r>
        <w:rPr>
          <w:i/>
          <w:color w:val="262526"/>
          <w:sz w:val="24"/>
        </w:rPr>
        <w:t>financial year </w:t>
      </w:r>
      <w:r>
        <w:rPr>
          <w:color w:val="262526"/>
          <w:sz w:val="24"/>
        </w:rPr>
        <w:t>for which the </w:t>
      </w:r>
      <w:r>
        <w:rPr>
          <w:i/>
          <w:color w:val="262526"/>
          <w:sz w:val="24"/>
        </w:rPr>
        <w:t>intra-regional loss factor </w:t>
      </w:r>
      <w:r>
        <w:rPr>
          <w:color w:val="262526"/>
          <w:sz w:val="24"/>
        </w:rPr>
        <w:t>is to apply must be used. The forecast </w:t>
      </w:r>
      <w:r>
        <w:rPr>
          <w:i/>
          <w:color w:val="262526"/>
          <w:sz w:val="24"/>
        </w:rPr>
        <w:t>load </w:t>
      </w:r>
      <w:r>
        <w:rPr>
          <w:color w:val="262526"/>
          <w:sz w:val="24"/>
        </w:rPr>
        <w:t>and</w:t>
      </w:r>
      <w:r>
        <w:rPr>
          <w:color w:val="262526"/>
          <w:spacing w:val="-12"/>
          <w:sz w:val="24"/>
        </w:rPr>
        <w:t> </w:t>
      </w:r>
      <w:r>
        <w:rPr>
          <w:i/>
          <w:color w:val="262526"/>
          <w:spacing w:val="-3"/>
          <w:sz w:val="24"/>
        </w:rPr>
        <w:t>generation</w:t>
      </w:r>
      <w:r>
        <w:rPr>
          <w:i/>
          <w:color w:val="262526"/>
          <w:spacing w:val="-11"/>
          <w:sz w:val="24"/>
        </w:rPr>
        <w:t> </w:t>
      </w:r>
      <w:r>
        <w:rPr>
          <w:color w:val="262526"/>
          <w:spacing w:val="-3"/>
          <w:sz w:val="24"/>
        </w:rPr>
        <w:t>data</w:t>
      </w:r>
      <w:r>
        <w:rPr>
          <w:color w:val="262526"/>
          <w:spacing w:val="-11"/>
          <w:sz w:val="24"/>
        </w:rPr>
        <w:t> </w:t>
      </w:r>
      <w:r>
        <w:rPr>
          <w:color w:val="262526"/>
          <w:spacing w:val="-3"/>
          <w:sz w:val="24"/>
        </w:rPr>
        <w:t>used</w:t>
      </w:r>
      <w:r>
        <w:rPr>
          <w:color w:val="262526"/>
          <w:spacing w:val="-12"/>
          <w:sz w:val="24"/>
        </w:rPr>
        <w:t> </w:t>
      </w:r>
      <w:r>
        <w:rPr>
          <w:color w:val="262526"/>
          <w:spacing w:val="-3"/>
          <w:sz w:val="24"/>
        </w:rPr>
        <w:t>must</w:t>
      </w:r>
      <w:r>
        <w:rPr>
          <w:color w:val="262526"/>
          <w:spacing w:val="-11"/>
          <w:sz w:val="24"/>
        </w:rPr>
        <w:t> </w:t>
      </w:r>
      <w:r>
        <w:rPr>
          <w:color w:val="262526"/>
          <w:sz w:val="24"/>
        </w:rPr>
        <w:t>be</w:t>
      </w:r>
      <w:r>
        <w:rPr>
          <w:color w:val="262526"/>
          <w:spacing w:val="-11"/>
          <w:sz w:val="24"/>
        </w:rPr>
        <w:t> </w:t>
      </w:r>
      <w:r>
        <w:rPr>
          <w:color w:val="262526"/>
          <w:spacing w:val="-3"/>
          <w:sz w:val="24"/>
        </w:rPr>
        <w:t>that</w:t>
      </w:r>
      <w:r>
        <w:rPr>
          <w:color w:val="262526"/>
          <w:spacing w:val="-11"/>
          <w:sz w:val="24"/>
        </w:rPr>
        <w:t> </w:t>
      </w:r>
      <w:r>
        <w:rPr>
          <w:i/>
          <w:color w:val="262526"/>
          <w:spacing w:val="-3"/>
          <w:sz w:val="24"/>
        </w:rPr>
        <w:t>load</w:t>
      </w:r>
      <w:r>
        <w:rPr>
          <w:i/>
          <w:color w:val="262526"/>
          <w:spacing w:val="-12"/>
          <w:sz w:val="24"/>
        </w:rPr>
        <w:t> </w:t>
      </w:r>
      <w:r>
        <w:rPr>
          <w:color w:val="262526"/>
          <w:sz w:val="24"/>
        </w:rPr>
        <w:t>and</w:t>
      </w:r>
      <w:r>
        <w:rPr>
          <w:color w:val="262526"/>
          <w:spacing w:val="-11"/>
          <w:sz w:val="24"/>
        </w:rPr>
        <w:t> </w:t>
      </w:r>
      <w:r>
        <w:rPr>
          <w:i/>
          <w:color w:val="262526"/>
          <w:spacing w:val="-3"/>
          <w:sz w:val="24"/>
        </w:rPr>
        <w:t>generation</w:t>
      </w:r>
      <w:r>
        <w:rPr>
          <w:i/>
          <w:color w:val="262526"/>
          <w:spacing w:val="-11"/>
          <w:sz w:val="24"/>
        </w:rPr>
        <w:t> </w:t>
      </w:r>
      <w:r>
        <w:rPr>
          <w:color w:val="262526"/>
          <w:spacing w:val="-3"/>
          <w:sz w:val="24"/>
        </w:rPr>
        <w:t>data</w:t>
      </w:r>
      <w:r>
        <w:rPr>
          <w:color w:val="262526"/>
          <w:spacing w:val="-11"/>
          <w:sz w:val="24"/>
        </w:rPr>
        <w:t> </w:t>
      </w:r>
      <w:r>
        <w:rPr>
          <w:color w:val="262526"/>
          <w:spacing w:val="-3"/>
          <w:sz w:val="24"/>
        </w:rPr>
        <w:t>prepared </w:t>
      </w:r>
      <w:r>
        <w:rPr>
          <w:color w:val="262526"/>
          <w:sz w:val="24"/>
        </w:rPr>
        <w:t>by </w:t>
      </w:r>
      <w:r>
        <w:rPr>
          <w:i/>
          <w:color w:val="262526"/>
          <w:sz w:val="24"/>
        </w:rPr>
        <w:t>AEMO </w:t>
      </w:r>
      <w:r>
        <w:rPr>
          <w:color w:val="262526"/>
          <w:sz w:val="24"/>
        </w:rPr>
        <w:t>pursuant to clause</w:t>
      </w:r>
      <w:r>
        <w:rPr>
          <w:color w:val="262526"/>
          <w:spacing w:val="-1"/>
          <w:sz w:val="24"/>
        </w:rPr>
        <w:t> </w:t>
      </w:r>
      <w:r>
        <w:rPr>
          <w:color w:val="262526"/>
          <w:sz w:val="24"/>
        </w:rPr>
        <w:t>3.6.2A.</w:t>
      </w:r>
    </w:p>
    <w:p>
      <w:pPr>
        <w:pStyle w:val="ListParagraph"/>
        <w:numPr>
          <w:ilvl w:val="4"/>
          <w:numId w:val="1"/>
        </w:numPr>
        <w:tabs>
          <w:tab w:pos="2384" w:val="left" w:leader="none"/>
        </w:tabs>
        <w:spacing w:line="249" w:lineRule="auto" w:before="174" w:after="0"/>
        <w:ind w:left="2387" w:right="117" w:hanging="567"/>
        <w:jc w:val="both"/>
        <w:rPr>
          <w:sz w:val="24"/>
        </w:rPr>
      </w:pPr>
      <w:r>
        <w:rPr>
          <w:color w:val="262526"/>
          <w:sz w:val="24"/>
        </w:rPr>
        <w:t>The </w:t>
      </w:r>
      <w:r>
        <w:rPr>
          <w:i/>
          <w:color w:val="262526"/>
          <w:sz w:val="24"/>
        </w:rPr>
        <w:t>load </w:t>
      </w:r>
      <w:r>
        <w:rPr>
          <w:color w:val="262526"/>
          <w:sz w:val="24"/>
        </w:rPr>
        <w:t>and </w:t>
      </w:r>
      <w:r>
        <w:rPr>
          <w:i/>
          <w:color w:val="262526"/>
          <w:sz w:val="24"/>
        </w:rPr>
        <w:t>generation </w:t>
      </w:r>
      <w:r>
        <w:rPr>
          <w:color w:val="262526"/>
          <w:sz w:val="24"/>
        </w:rPr>
        <w:t>data referred to in clause 3.6.2(e)(3) must be used to determine </w:t>
      </w:r>
      <w:r>
        <w:rPr>
          <w:i/>
          <w:color w:val="262526"/>
          <w:sz w:val="24"/>
        </w:rPr>
        <w:t>marginal loss factors </w:t>
      </w:r>
      <w:r>
        <w:rPr>
          <w:color w:val="262526"/>
          <w:sz w:val="24"/>
        </w:rPr>
        <w:t>for each </w:t>
      </w:r>
      <w:r>
        <w:rPr>
          <w:i/>
          <w:color w:val="262526"/>
          <w:sz w:val="24"/>
        </w:rPr>
        <w:t>transmission</w:t>
      </w:r>
      <w:r>
        <w:rPr>
          <w:i/>
          <w:color w:val="262526"/>
          <w:spacing w:val="-24"/>
          <w:sz w:val="24"/>
        </w:rPr>
        <w:t> </w:t>
      </w:r>
      <w:r>
        <w:rPr>
          <w:i/>
          <w:color w:val="262526"/>
          <w:sz w:val="24"/>
        </w:rPr>
        <w:t>network </w:t>
      </w:r>
      <w:r>
        <w:rPr>
          <w:i/>
          <w:color w:val="262526"/>
          <w:sz w:val="24"/>
        </w:rPr>
        <w:t>connection</w:t>
      </w:r>
      <w:r>
        <w:rPr>
          <w:i/>
          <w:color w:val="262526"/>
          <w:spacing w:val="-15"/>
          <w:sz w:val="24"/>
        </w:rPr>
        <w:t> </w:t>
      </w:r>
      <w:r>
        <w:rPr>
          <w:i/>
          <w:color w:val="262526"/>
          <w:sz w:val="24"/>
        </w:rPr>
        <w:t>point</w:t>
      </w:r>
      <w:r>
        <w:rPr>
          <w:i/>
          <w:color w:val="262526"/>
          <w:spacing w:val="-15"/>
          <w:sz w:val="24"/>
        </w:rPr>
        <w:t> </w:t>
      </w:r>
      <w:r>
        <w:rPr>
          <w:color w:val="262526"/>
          <w:sz w:val="24"/>
        </w:rPr>
        <w:t>for</w:t>
      </w:r>
      <w:r>
        <w:rPr>
          <w:color w:val="262526"/>
          <w:spacing w:val="-15"/>
          <w:sz w:val="24"/>
        </w:rPr>
        <w:t> </w:t>
      </w:r>
      <w:r>
        <w:rPr>
          <w:color w:val="262526"/>
          <w:sz w:val="24"/>
        </w:rPr>
        <w:t>each</w:t>
      </w:r>
      <w:r>
        <w:rPr>
          <w:color w:val="262526"/>
          <w:spacing w:val="-15"/>
          <w:sz w:val="24"/>
        </w:rPr>
        <w:t> </w:t>
      </w:r>
      <w:r>
        <w:rPr>
          <w:i/>
          <w:color w:val="262526"/>
          <w:sz w:val="24"/>
        </w:rPr>
        <w:t>trading</w:t>
      </w:r>
      <w:r>
        <w:rPr>
          <w:i/>
          <w:color w:val="262526"/>
          <w:spacing w:val="-15"/>
          <w:sz w:val="24"/>
        </w:rPr>
        <w:t> </w:t>
      </w:r>
      <w:r>
        <w:rPr>
          <w:i/>
          <w:color w:val="262526"/>
          <w:sz w:val="24"/>
        </w:rPr>
        <w:t>interval</w:t>
      </w:r>
      <w:r>
        <w:rPr>
          <w:i/>
          <w:color w:val="262526"/>
          <w:spacing w:val="-15"/>
          <w:sz w:val="24"/>
        </w:rPr>
        <w:t> </w:t>
      </w:r>
      <w:r>
        <w:rPr>
          <w:color w:val="262526"/>
          <w:sz w:val="24"/>
        </w:rPr>
        <w:t>in</w:t>
      </w:r>
      <w:r>
        <w:rPr>
          <w:color w:val="262526"/>
          <w:spacing w:val="-15"/>
          <w:sz w:val="24"/>
        </w:rPr>
        <w:t> </w:t>
      </w:r>
      <w:r>
        <w:rPr>
          <w:color w:val="262526"/>
          <w:sz w:val="24"/>
        </w:rPr>
        <w:t>the</w:t>
      </w:r>
      <w:r>
        <w:rPr>
          <w:color w:val="262526"/>
          <w:spacing w:val="-15"/>
          <w:sz w:val="24"/>
        </w:rPr>
        <w:t> </w:t>
      </w:r>
      <w:r>
        <w:rPr>
          <w:i/>
          <w:color w:val="262526"/>
          <w:sz w:val="24"/>
        </w:rPr>
        <w:t>financial</w:t>
      </w:r>
      <w:r>
        <w:rPr>
          <w:i/>
          <w:color w:val="262526"/>
          <w:spacing w:val="-15"/>
          <w:sz w:val="24"/>
        </w:rPr>
        <w:t> </w:t>
      </w:r>
      <w:r>
        <w:rPr>
          <w:i/>
          <w:color w:val="262526"/>
          <w:sz w:val="24"/>
        </w:rPr>
        <w:t>year</w:t>
      </w:r>
      <w:r>
        <w:rPr>
          <w:i/>
          <w:color w:val="262526"/>
          <w:spacing w:val="-15"/>
          <w:sz w:val="24"/>
        </w:rPr>
        <w:t> </w:t>
      </w:r>
      <w:r>
        <w:rPr>
          <w:color w:val="262526"/>
          <w:sz w:val="24"/>
        </w:rPr>
        <w:t>to</w:t>
      </w:r>
      <w:r>
        <w:rPr>
          <w:color w:val="262526"/>
          <w:spacing w:val="-15"/>
          <w:sz w:val="24"/>
        </w:rPr>
        <w:t> </w:t>
      </w:r>
      <w:r>
        <w:rPr>
          <w:color w:val="262526"/>
          <w:sz w:val="24"/>
        </w:rPr>
        <w:t>which the </w:t>
      </w:r>
      <w:r>
        <w:rPr>
          <w:i/>
          <w:color w:val="262526"/>
          <w:sz w:val="24"/>
        </w:rPr>
        <w:t>load </w:t>
      </w:r>
      <w:r>
        <w:rPr>
          <w:color w:val="262526"/>
          <w:sz w:val="24"/>
        </w:rPr>
        <w:t>and </w:t>
      </w:r>
      <w:r>
        <w:rPr>
          <w:i/>
          <w:color w:val="262526"/>
          <w:sz w:val="24"/>
        </w:rPr>
        <w:t>generation </w:t>
      </w:r>
      <w:r>
        <w:rPr>
          <w:color w:val="262526"/>
          <w:sz w:val="24"/>
        </w:rPr>
        <w:t>data</w:t>
      </w:r>
      <w:r>
        <w:rPr>
          <w:color w:val="262526"/>
          <w:spacing w:val="-3"/>
          <w:sz w:val="24"/>
        </w:rPr>
        <w:t> </w:t>
      </w:r>
      <w:r>
        <w:rPr>
          <w:color w:val="262526"/>
          <w:sz w:val="24"/>
        </w:rPr>
        <w:t>relates.</w:t>
      </w:r>
    </w:p>
    <w:p>
      <w:pPr>
        <w:pStyle w:val="ListParagraph"/>
        <w:numPr>
          <w:ilvl w:val="4"/>
          <w:numId w:val="1"/>
        </w:numPr>
        <w:tabs>
          <w:tab w:pos="2375" w:val="left" w:leader="none"/>
        </w:tabs>
        <w:spacing w:line="249" w:lineRule="auto" w:before="174" w:after="0"/>
        <w:ind w:left="2387" w:right="118" w:hanging="567"/>
        <w:jc w:val="both"/>
        <w:rPr>
          <w:sz w:val="24"/>
        </w:rPr>
      </w:pPr>
      <w:r>
        <w:rPr>
          <w:color w:val="262526"/>
          <w:sz w:val="24"/>
        </w:rPr>
        <w:t>An </w:t>
      </w:r>
      <w:r>
        <w:rPr>
          <w:i/>
          <w:color w:val="262526"/>
          <w:sz w:val="24"/>
        </w:rPr>
        <w:t>intra-regional loss factor </w:t>
      </w:r>
      <w:r>
        <w:rPr>
          <w:color w:val="262526"/>
          <w:sz w:val="24"/>
        </w:rPr>
        <w:t>for a </w:t>
      </w:r>
      <w:r>
        <w:rPr>
          <w:i/>
          <w:color w:val="262526"/>
          <w:sz w:val="24"/>
        </w:rPr>
        <w:t>transmission network connection </w:t>
      </w:r>
      <w:r>
        <w:rPr>
          <w:i/>
          <w:color w:val="262526"/>
          <w:sz w:val="24"/>
        </w:rPr>
        <w:t>point </w:t>
      </w:r>
      <w:r>
        <w:rPr>
          <w:color w:val="262526"/>
          <w:sz w:val="24"/>
        </w:rPr>
        <w:t>is determined using a volume weighted average of the </w:t>
      </w:r>
      <w:r>
        <w:rPr>
          <w:i/>
          <w:color w:val="262526"/>
          <w:sz w:val="24"/>
        </w:rPr>
        <w:t>marginal </w:t>
      </w:r>
      <w:r>
        <w:rPr>
          <w:i/>
          <w:color w:val="262526"/>
          <w:sz w:val="24"/>
        </w:rPr>
        <w:t>loss factors </w:t>
      </w:r>
      <w:r>
        <w:rPr>
          <w:color w:val="262526"/>
          <w:sz w:val="24"/>
        </w:rPr>
        <w:t>for the </w:t>
      </w:r>
      <w:r>
        <w:rPr>
          <w:i/>
          <w:color w:val="262526"/>
          <w:sz w:val="24"/>
        </w:rPr>
        <w:t>transmission network connection</w:t>
      </w:r>
      <w:r>
        <w:rPr>
          <w:i/>
          <w:color w:val="262526"/>
          <w:spacing w:val="-3"/>
          <w:sz w:val="24"/>
        </w:rPr>
        <w:t> </w:t>
      </w:r>
      <w:r>
        <w:rPr>
          <w:i/>
          <w:color w:val="262526"/>
          <w:sz w:val="24"/>
        </w:rPr>
        <w:t>point</w:t>
      </w:r>
      <w:r>
        <w:rPr>
          <w:color w:val="262526"/>
          <w:sz w:val="24"/>
        </w:rPr>
        <w:t>.</w:t>
      </w:r>
    </w:p>
    <w:p>
      <w:pPr>
        <w:pStyle w:val="ListParagraph"/>
        <w:numPr>
          <w:ilvl w:val="4"/>
          <w:numId w:val="1"/>
        </w:numPr>
        <w:tabs>
          <w:tab w:pos="2388" w:val="left" w:leader="none"/>
        </w:tabs>
        <w:spacing w:line="249" w:lineRule="auto" w:before="173" w:after="0"/>
        <w:ind w:left="2387" w:right="114" w:hanging="567"/>
        <w:jc w:val="both"/>
        <w:rPr>
          <w:sz w:val="24"/>
        </w:rPr>
      </w:pPr>
      <w:r>
        <w:rPr>
          <w:color w:val="262526"/>
          <w:sz w:val="24"/>
        </w:rPr>
        <w:t>In</w:t>
      </w:r>
      <w:r>
        <w:rPr>
          <w:color w:val="262526"/>
          <w:spacing w:val="-9"/>
          <w:sz w:val="24"/>
        </w:rPr>
        <w:t> </w:t>
      </w:r>
      <w:r>
        <w:rPr>
          <w:color w:val="262526"/>
          <w:sz w:val="24"/>
        </w:rPr>
        <w:t>determining</w:t>
      </w:r>
      <w:r>
        <w:rPr>
          <w:color w:val="262526"/>
          <w:spacing w:val="-8"/>
          <w:sz w:val="24"/>
        </w:rPr>
        <w:t> </w:t>
      </w:r>
      <w:r>
        <w:rPr>
          <w:color w:val="262526"/>
          <w:sz w:val="24"/>
        </w:rPr>
        <w:t>an</w:t>
      </w:r>
      <w:r>
        <w:rPr>
          <w:color w:val="262526"/>
          <w:spacing w:val="-8"/>
          <w:sz w:val="24"/>
        </w:rPr>
        <w:t> </w:t>
      </w:r>
      <w:r>
        <w:rPr>
          <w:i/>
          <w:color w:val="262526"/>
          <w:sz w:val="24"/>
        </w:rPr>
        <w:t>intra-regional</w:t>
      </w:r>
      <w:r>
        <w:rPr>
          <w:i/>
          <w:color w:val="262526"/>
          <w:spacing w:val="-8"/>
          <w:sz w:val="24"/>
        </w:rPr>
        <w:t> </w:t>
      </w:r>
      <w:r>
        <w:rPr>
          <w:i/>
          <w:color w:val="262526"/>
          <w:sz w:val="24"/>
        </w:rPr>
        <w:t>loss</w:t>
      </w:r>
      <w:r>
        <w:rPr>
          <w:i/>
          <w:color w:val="262526"/>
          <w:spacing w:val="-8"/>
          <w:sz w:val="24"/>
        </w:rPr>
        <w:t> </w:t>
      </w:r>
      <w:r>
        <w:rPr>
          <w:i/>
          <w:color w:val="262526"/>
          <w:sz w:val="24"/>
        </w:rPr>
        <w:t>factor</w:t>
      </w:r>
      <w:r>
        <w:rPr>
          <w:i/>
          <w:color w:val="262526"/>
          <w:spacing w:val="-9"/>
          <w:sz w:val="24"/>
        </w:rPr>
        <w:t> </w:t>
      </w:r>
      <w:r>
        <w:rPr>
          <w:color w:val="262526"/>
          <w:sz w:val="24"/>
        </w:rPr>
        <w:t>for</w:t>
      </w:r>
      <w:r>
        <w:rPr>
          <w:color w:val="262526"/>
          <w:spacing w:val="-8"/>
          <w:sz w:val="24"/>
        </w:rPr>
        <w:t> </w:t>
      </w:r>
      <w:r>
        <w:rPr>
          <w:color w:val="262526"/>
          <w:sz w:val="24"/>
        </w:rPr>
        <w:t>a</w:t>
      </w:r>
      <w:r>
        <w:rPr>
          <w:color w:val="262526"/>
          <w:spacing w:val="-8"/>
          <w:sz w:val="24"/>
        </w:rPr>
        <w:t> </w:t>
      </w:r>
      <w:r>
        <w:rPr>
          <w:i/>
          <w:color w:val="262526"/>
          <w:sz w:val="24"/>
        </w:rPr>
        <w:t>transmission</w:t>
      </w:r>
      <w:r>
        <w:rPr>
          <w:i/>
          <w:color w:val="262526"/>
          <w:spacing w:val="-8"/>
          <w:sz w:val="24"/>
        </w:rPr>
        <w:t> </w:t>
      </w:r>
      <w:r>
        <w:rPr>
          <w:i/>
          <w:color w:val="262526"/>
          <w:sz w:val="24"/>
        </w:rPr>
        <w:t>network </w:t>
      </w:r>
      <w:r>
        <w:rPr>
          <w:i/>
          <w:color w:val="262526"/>
          <w:sz w:val="24"/>
        </w:rPr>
        <w:t>connection point</w:t>
      </w:r>
      <w:r>
        <w:rPr>
          <w:color w:val="262526"/>
          <w:sz w:val="24"/>
        </w:rPr>
        <w:t>, flows in </w:t>
      </w:r>
      <w:r>
        <w:rPr>
          <w:i/>
          <w:color w:val="262526"/>
          <w:sz w:val="24"/>
        </w:rPr>
        <w:t>network elements </w:t>
      </w:r>
      <w:r>
        <w:rPr>
          <w:color w:val="262526"/>
          <w:sz w:val="24"/>
        </w:rPr>
        <w:t>that solely or principally provide </w:t>
      </w:r>
      <w:r>
        <w:rPr>
          <w:i/>
          <w:color w:val="262526"/>
          <w:sz w:val="24"/>
        </w:rPr>
        <w:t>market network services </w:t>
      </w:r>
      <w:r>
        <w:rPr>
          <w:color w:val="262526"/>
          <w:sz w:val="24"/>
        </w:rPr>
        <w:t>will be treated as invariant, as </w:t>
      </w:r>
      <w:r>
        <w:rPr>
          <w:color w:val="262526"/>
          <w:spacing w:val="2"/>
          <w:sz w:val="24"/>
        </w:rPr>
        <w:t>the </w:t>
      </w:r>
      <w:r>
        <w:rPr>
          <w:color w:val="262526"/>
          <w:sz w:val="24"/>
        </w:rPr>
        <w:t>methodology</w:t>
      </w:r>
      <w:r>
        <w:rPr>
          <w:color w:val="262526"/>
          <w:spacing w:val="-16"/>
          <w:sz w:val="24"/>
        </w:rPr>
        <w:t> </w:t>
      </w:r>
      <w:r>
        <w:rPr>
          <w:color w:val="262526"/>
          <w:sz w:val="24"/>
        </w:rPr>
        <w:t>is</w:t>
      </w:r>
      <w:r>
        <w:rPr>
          <w:color w:val="262526"/>
          <w:spacing w:val="-15"/>
          <w:sz w:val="24"/>
        </w:rPr>
        <w:t> </w:t>
      </w:r>
      <w:r>
        <w:rPr>
          <w:color w:val="262526"/>
          <w:sz w:val="24"/>
        </w:rPr>
        <w:t>not</w:t>
      </w:r>
      <w:r>
        <w:rPr>
          <w:color w:val="262526"/>
          <w:spacing w:val="-15"/>
          <w:sz w:val="24"/>
        </w:rPr>
        <w:t> </w:t>
      </w:r>
      <w:r>
        <w:rPr>
          <w:color w:val="262526"/>
          <w:sz w:val="24"/>
        </w:rPr>
        <w:t>seeking</w:t>
      </w:r>
      <w:r>
        <w:rPr>
          <w:color w:val="262526"/>
          <w:spacing w:val="-15"/>
          <w:sz w:val="24"/>
        </w:rPr>
        <w:t> </w:t>
      </w:r>
      <w:r>
        <w:rPr>
          <w:color w:val="262526"/>
          <w:sz w:val="24"/>
        </w:rPr>
        <w:t>to</w:t>
      </w:r>
      <w:r>
        <w:rPr>
          <w:color w:val="262526"/>
          <w:spacing w:val="-15"/>
          <w:sz w:val="24"/>
        </w:rPr>
        <w:t> </w:t>
      </w:r>
      <w:r>
        <w:rPr>
          <w:color w:val="262526"/>
          <w:sz w:val="24"/>
        </w:rPr>
        <w:t>calculate</w:t>
      </w:r>
      <w:r>
        <w:rPr>
          <w:color w:val="262526"/>
          <w:spacing w:val="-15"/>
          <w:sz w:val="24"/>
        </w:rPr>
        <w:t> </w:t>
      </w:r>
      <w:r>
        <w:rPr>
          <w:color w:val="262526"/>
          <w:sz w:val="24"/>
        </w:rPr>
        <w:t>the</w:t>
      </w:r>
      <w:r>
        <w:rPr>
          <w:color w:val="262526"/>
          <w:spacing w:val="-15"/>
          <w:sz w:val="24"/>
        </w:rPr>
        <w:t> </w:t>
      </w:r>
      <w:r>
        <w:rPr>
          <w:color w:val="262526"/>
          <w:sz w:val="24"/>
        </w:rPr>
        <w:t>marginal</w:t>
      </w:r>
      <w:r>
        <w:rPr>
          <w:color w:val="262526"/>
          <w:spacing w:val="-15"/>
          <w:sz w:val="24"/>
        </w:rPr>
        <w:t> </w:t>
      </w:r>
      <w:r>
        <w:rPr>
          <w:color w:val="262526"/>
          <w:sz w:val="24"/>
        </w:rPr>
        <w:t>losses</w:t>
      </w:r>
      <w:r>
        <w:rPr>
          <w:color w:val="262526"/>
          <w:spacing w:val="-15"/>
          <w:sz w:val="24"/>
        </w:rPr>
        <w:t> </w:t>
      </w:r>
      <w:r>
        <w:rPr>
          <w:color w:val="262526"/>
          <w:sz w:val="24"/>
        </w:rPr>
        <w:t>within</w:t>
      </w:r>
      <w:r>
        <w:rPr>
          <w:color w:val="262526"/>
          <w:spacing w:val="-15"/>
          <w:sz w:val="24"/>
        </w:rPr>
        <w:t> </w:t>
      </w:r>
      <w:r>
        <w:rPr>
          <w:color w:val="262526"/>
          <w:sz w:val="24"/>
        </w:rPr>
        <w:t>such </w:t>
      </w:r>
      <w:r>
        <w:rPr>
          <w:i/>
          <w:color w:val="262526"/>
          <w:sz w:val="24"/>
        </w:rPr>
        <w:t>network</w:t>
      </w:r>
      <w:r>
        <w:rPr>
          <w:i/>
          <w:color w:val="262526"/>
          <w:spacing w:val="-1"/>
          <w:sz w:val="24"/>
        </w:rPr>
        <w:t> </w:t>
      </w:r>
      <w:r>
        <w:rPr>
          <w:i/>
          <w:color w:val="262526"/>
          <w:sz w:val="24"/>
        </w:rPr>
        <w:t>elements</w:t>
      </w:r>
      <w:r>
        <w:rPr>
          <w:color w:val="262526"/>
          <w:sz w:val="24"/>
        </w:rPr>
        <w:t>.</w:t>
      </w:r>
    </w:p>
    <w:p>
      <w:pPr>
        <w:pStyle w:val="ListParagraph"/>
        <w:numPr>
          <w:ilvl w:val="3"/>
          <w:numId w:val="1"/>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must calculate </w:t>
      </w:r>
      <w:r>
        <w:rPr>
          <w:i/>
          <w:color w:val="262526"/>
          <w:sz w:val="24"/>
        </w:rPr>
        <w:t>intra-regional loss factors </w:t>
      </w:r>
      <w:r>
        <w:rPr>
          <w:color w:val="262526"/>
          <w:sz w:val="24"/>
        </w:rPr>
        <w:t>for each </w:t>
      </w:r>
      <w:r>
        <w:rPr>
          <w:i/>
          <w:color w:val="262526"/>
          <w:spacing w:val="2"/>
          <w:sz w:val="24"/>
        </w:rPr>
        <w:t>transmission </w:t>
      </w:r>
      <w:r>
        <w:rPr>
          <w:i/>
          <w:color w:val="262526"/>
          <w:sz w:val="24"/>
        </w:rPr>
        <w:t>network connection point </w:t>
      </w:r>
      <w:r>
        <w:rPr>
          <w:color w:val="262526"/>
          <w:sz w:val="24"/>
        </w:rPr>
        <w:t>for each </w:t>
      </w:r>
      <w:r>
        <w:rPr>
          <w:i/>
          <w:color w:val="262526"/>
          <w:sz w:val="24"/>
        </w:rPr>
        <w:t>financial year </w:t>
      </w:r>
      <w:r>
        <w:rPr>
          <w:color w:val="262526"/>
          <w:sz w:val="24"/>
        </w:rPr>
        <w:t>in accordance with </w:t>
      </w:r>
      <w:r>
        <w:rPr>
          <w:color w:val="262526"/>
          <w:spacing w:val="2"/>
          <w:sz w:val="24"/>
        </w:rPr>
        <w:t>the </w:t>
      </w:r>
      <w:r>
        <w:rPr>
          <w:color w:val="262526"/>
          <w:sz w:val="24"/>
        </w:rPr>
        <w:t>methodology prepared and published by </w:t>
      </w:r>
      <w:r>
        <w:rPr>
          <w:i/>
          <w:color w:val="262526"/>
          <w:sz w:val="24"/>
        </w:rPr>
        <w:t>AEMO </w:t>
      </w:r>
      <w:r>
        <w:rPr>
          <w:color w:val="262526"/>
          <w:sz w:val="24"/>
        </w:rPr>
        <w:t>under clause</w:t>
      </w:r>
      <w:r>
        <w:rPr>
          <w:color w:val="262526"/>
          <w:spacing w:val="-3"/>
          <w:sz w:val="24"/>
        </w:rPr>
        <w:t> </w:t>
      </w:r>
      <w:r>
        <w:rPr>
          <w:color w:val="262526"/>
          <w:sz w:val="24"/>
        </w:rPr>
        <w:t>3.6.2(d).</w:t>
      </w:r>
    </w:p>
    <w:p>
      <w:pPr>
        <w:tabs>
          <w:tab w:pos="1820" w:val="left" w:leader="none"/>
        </w:tabs>
        <w:spacing w:before="173"/>
        <w:ind w:left="1253" w:right="0" w:firstLine="0"/>
        <w:jc w:val="left"/>
        <w:rPr>
          <w:i/>
          <w:sz w:val="24"/>
        </w:rPr>
      </w:pPr>
      <w:r>
        <w:rPr>
          <w:color w:val="262526"/>
          <w:sz w:val="24"/>
        </w:rPr>
        <w:t>(f1)</w:t>
        <w:tab/>
        <w:t>By 1 April in each year, </w:t>
      </w:r>
      <w:r>
        <w:rPr>
          <w:i/>
          <w:color w:val="262526"/>
          <w:sz w:val="24"/>
        </w:rPr>
        <w:t>AEMO </w:t>
      </w:r>
      <w:r>
        <w:rPr>
          <w:color w:val="262526"/>
          <w:sz w:val="24"/>
        </w:rPr>
        <w:t>must </w:t>
      </w:r>
      <w:r>
        <w:rPr>
          <w:i/>
          <w:color w:val="262526"/>
          <w:sz w:val="24"/>
        </w:rPr>
        <w:t>publish </w:t>
      </w:r>
      <w:r>
        <w:rPr>
          <w:color w:val="262526"/>
          <w:sz w:val="24"/>
        </w:rPr>
        <w:t>the </w:t>
      </w:r>
      <w:r>
        <w:rPr>
          <w:i/>
          <w:color w:val="262526"/>
          <w:sz w:val="24"/>
        </w:rPr>
        <w:t>intra-regional loss</w:t>
      </w:r>
      <w:r>
        <w:rPr>
          <w:i/>
          <w:color w:val="262526"/>
          <w:spacing w:val="3"/>
          <w:sz w:val="24"/>
        </w:rPr>
        <w:t> </w:t>
      </w:r>
      <w:r>
        <w:rPr>
          <w:i/>
          <w:color w:val="262526"/>
          <w:sz w:val="24"/>
        </w:rPr>
        <w:t>factors</w:t>
      </w:r>
    </w:p>
    <w:p>
      <w:pPr>
        <w:pStyle w:val="BodyText"/>
        <w:spacing w:before="12"/>
        <w:ind w:left="1820" w:firstLine="0"/>
      </w:pPr>
      <w:r>
        <w:rPr>
          <w:color w:val="262526"/>
        </w:rPr>
        <w:t>revised under clause 3.6.2(f) and to apply for the next </w:t>
      </w:r>
      <w:r>
        <w:rPr>
          <w:i/>
          <w:color w:val="262526"/>
        </w:rPr>
        <w:t>financial year</w:t>
      </w:r>
      <w:r>
        <w:rPr>
          <w:color w:val="262526"/>
        </w:rPr>
        <w:t>.</w:t>
      </w:r>
    </w:p>
    <w:p>
      <w:pPr>
        <w:pStyle w:val="ListParagraph"/>
        <w:numPr>
          <w:ilvl w:val="3"/>
          <w:numId w:val="1"/>
        </w:numPr>
        <w:tabs>
          <w:tab w:pos="1821" w:val="left" w:leader="none"/>
        </w:tabs>
        <w:spacing w:line="249" w:lineRule="auto" w:before="182" w:after="0"/>
        <w:ind w:left="1820" w:right="114" w:hanging="567"/>
        <w:jc w:val="both"/>
        <w:rPr>
          <w:sz w:val="24"/>
        </w:rPr>
      </w:pPr>
      <w:r>
        <w:rPr>
          <w:i/>
          <w:color w:val="262526"/>
          <w:sz w:val="24"/>
        </w:rPr>
        <w:t>AEMO </w:t>
      </w:r>
      <w:r>
        <w:rPr>
          <w:color w:val="262526"/>
          <w:sz w:val="24"/>
        </w:rPr>
        <w:t>must, in accordance with the </w:t>
      </w:r>
      <w:r>
        <w:rPr>
          <w:i/>
          <w:color w:val="262526"/>
          <w:sz w:val="24"/>
        </w:rPr>
        <w:t>Rules consultation procedures</w:t>
      </w:r>
      <w:r>
        <w:rPr>
          <w:color w:val="262526"/>
          <w:sz w:val="24"/>
        </w:rPr>
        <w:t>, determine, </w:t>
      </w:r>
      <w:r>
        <w:rPr>
          <w:i/>
          <w:color w:val="262526"/>
          <w:sz w:val="24"/>
        </w:rPr>
        <w:t>publish </w:t>
      </w:r>
      <w:r>
        <w:rPr>
          <w:color w:val="262526"/>
          <w:sz w:val="24"/>
        </w:rPr>
        <w:t>and maintain the methodology which is to apply to the calculation of average </w:t>
      </w:r>
      <w:r>
        <w:rPr>
          <w:i/>
          <w:color w:val="262526"/>
          <w:sz w:val="24"/>
        </w:rPr>
        <w:t>transmission loss factors</w:t>
      </w:r>
      <w:r>
        <w:rPr>
          <w:color w:val="262526"/>
          <w:sz w:val="24"/>
        </w:rPr>
        <w:t>, determined in accordance with clause 3.6.2(b)(3), for each </w:t>
      </w:r>
      <w:r>
        <w:rPr>
          <w:i/>
          <w:color w:val="262526"/>
          <w:sz w:val="24"/>
        </w:rPr>
        <w:t>virtual transmission node </w:t>
      </w:r>
      <w:r>
        <w:rPr>
          <w:color w:val="262526"/>
          <w:sz w:val="24"/>
        </w:rPr>
        <w:t>proposed by a </w:t>
      </w:r>
      <w:r>
        <w:rPr>
          <w:i/>
          <w:color w:val="262526"/>
          <w:sz w:val="24"/>
        </w:rPr>
        <w:t>Distribution Network Service</w:t>
      </w:r>
      <w:r>
        <w:rPr>
          <w:i/>
          <w:color w:val="262526"/>
          <w:spacing w:val="-2"/>
          <w:sz w:val="24"/>
        </w:rPr>
        <w:t> </w:t>
      </w:r>
      <w:r>
        <w:rPr>
          <w:i/>
          <w:color w:val="262526"/>
          <w:sz w:val="24"/>
        </w:rPr>
        <w:t>Provider</w:t>
      </w:r>
      <w:r>
        <w:rPr>
          <w:color w:val="262526"/>
          <w:sz w:val="24"/>
        </w:rPr>
        <w:t>.</w:t>
      </w:r>
    </w:p>
    <w:p>
      <w:pPr>
        <w:pStyle w:val="ListParagraph"/>
        <w:numPr>
          <w:ilvl w:val="3"/>
          <w:numId w:val="1"/>
        </w:numPr>
        <w:tabs>
          <w:tab w:pos="1808" w:val="left" w:leader="none"/>
        </w:tabs>
        <w:spacing w:line="249" w:lineRule="auto" w:before="175" w:after="0"/>
        <w:ind w:left="1820" w:right="115" w:hanging="567"/>
        <w:jc w:val="both"/>
        <w:rPr>
          <w:sz w:val="24"/>
        </w:rPr>
      </w:pPr>
      <w:r>
        <w:rPr>
          <w:color w:val="262526"/>
          <w:sz w:val="24"/>
        </w:rPr>
        <w:t>As</w:t>
      </w:r>
      <w:r>
        <w:rPr>
          <w:color w:val="262526"/>
          <w:spacing w:val="-9"/>
          <w:sz w:val="24"/>
        </w:rPr>
        <w:t> </w:t>
      </w:r>
      <w:r>
        <w:rPr>
          <w:color w:val="262526"/>
          <w:sz w:val="24"/>
        </w:rPr>
        <w:t>soon</w:t>
      </w:r>
      <w:r>
        <w:rPr>
          <w:color w:val="262526"/>
          <w:spacing w:val="-8"/>
          <w:sz w:val="24"/>
        </w:rPr>
        <w:t> </w:t>
      </w:r>
      <w:r>
        <w:rPr>
          <w:color w:val="262526"/>
          <w:sz w:val="24"/>
        </w:rPr>
        <w:t>as</w:t>
      </w:r>
      <w:r>
        <w:rPr>
          <w:color w:val="262526"/>
          <w:spacing w:val="-7"/>
          <w:sz w:val="24"/>
        </w:rPr>
        <w:t> </w:t>
      </w:r>
      <w:r>
        <w:rPr>
          <w:color w:val="262526"/>
          <w:sz w:val="24"/>
        </w:rPr>
        <w:t>practicable</w:t>
      </w:r>
      <w:r>
        <w:rPr>
          <w:color w:val="262526"/>
          <w:spacing w:val="-9"/>
          <w:sz w:val="24"/>
        </w:rPr>
        <w:t> </w:t>
      </w:r>
      <w:r>
        <w:rPr>
          <w:color w:val="262526"/>
          <w:sz w:val="24"/>
        </w:rPr>
        <w:t>after</w:t>
      </w:r>
      <w:r>
        <w:rPr>
          <w:color w:val="262526"/>
          <w:spacing w:val="-7"/>
          <w:sz w:val="24"/>
        </w:rPr>
        <w:t> </w:t>
      </w:r>
      <w:r>
        <w:rPr>
          <w:color w:val="262526"/>
          <w:sz w:val="24"/>
        </w:rPr>
        <w:t>the</w:t>
      </w:r>
      <w:r>
        <w:rPr>
          <w:color w:val="262526"/>
          <w:spacing w:val="-8"/>
          <w:sz w:val="24"/>
        </w:rPr>
        <w:t> </w:t>
      </w:r>
      <w:r>
        <w:rPr>
          <w:i/>
          <w:color w:val="262526"/>
          <w:sz w:val="24"/>
        </w:rPr>
        <w:t>publication</w:t>
      </w:r>
      <w:r>
        <w:rPr>
          <w:i/>
          <w:color w:val="262526"/>
          <w:spacing w:val="-9"/>
          <w:sz w:val="24"/>
        </w:rPr>
        <w:t> </w:t>
      </w:r>
      <w:r>
        <w:rPr>
          <w:color w:val="262526"/>
          <w:sz w:val="24"/>
        </w:rPr>
        <w:t>of</w:t>
      </w:r>
      <w:r>
        <w:rPr>
          <w:color w:val="262526"/>
          <w:spacing w:val="-8"/>
          <w:sz w:val="24"/>
        </w:rPr>
        <w:t> </w:t>
      </w:r>
      <w:r>
        <w:rPr>
          <w:color w:val="262526"/>
          <w:sz w:val="24"/>
        </w:rPr>
        <w:t>the</w:t>
      </w:r>
      <w:r>
        <w:rPr>
          <w:color w:val="262526"/>
          <w:spacing w:val="-7"/>
          <w:sz w:val="24"/>
        </w:rPr>
        <w:t> </w:t>
      </w:r>
      <w:r>
        <w:rPr>
          <w:color w:val="262526"/>
          <w:sz w:val="24"/>
        </w:rPr>
        <w:t>methodology</w:t>
      </w:r>
      <w:r>
        <w:rPr>
          <w:color w:val="262526"/>
          <w:spacing w:val="-8"/>
          <w:sz w:val="24"/>
        </w:rPr>
        <w:t> </w:t>
      </w:r>
      <w:r>
        <w:rPr>
          <w:color w:val="262526"/>
          <w:sz w:val="24"/>
        </w:rPr>
        <w:t>referred</w:t>
      </w:r>
      <w:r>
        <w:rPr>
          <w:color w:val="262526"/>
          <w:spacing w:val="-8"/>
          <w:sz w:val="24"/>
        </w:rPr>
        <w:t> </w:t>
      </w:r>
      <w:r>
        <w:rPr>
          <w:color w:val="262526"/>
          <w:sz w:val="24"/>
        </w:rPr>
        <w:t>to</w:t>
      </w:r>
      <w:r>
        <w:rPr>
          <w:color w:val="262526"/>
          <w:spacing w:val="-7"/>
          <w:sz w:val="24"/>
        </w:rPr>
        <w:t> </w:t>
      </w:r>
      <w:r>
        <w:rPr>
          <w:color w:val="262526"/>
          <w:sz w:val="24"/>
        </w:rPr>
        <w:t>in clause</w:t>
      </w:r>
      <w:r>
        <w:rPr>
          <w:color w:val="262526"/>
          <w:spacing w:val="-3"/>
          <w:sz w:val="24"/>
        </w:rPr>
        <w:t> </w:t>
      </w:r>
      <w:r>
        <w:rPr>
          <w:color w:val="262526"/>
          <w:sz w:val="24"/>
        </w:rPr>
        <w:t>3.6.2(g),</w:t>
      </w:r>
      <w:r>
        <w:rPr>
          <w:color w:val="262526"/>
          <w:spacing w:val="-3"/>
          <w:sz w:val="24"/>
        </w:rPr>
        <w:t> </w:t>
      </w:r>
      <w:r>
        <w:rPr>
          <w:color w:val="262526"/>
          <w:sz w:val="24"/>
        </w:rPr>
        <w:t>and</w:t>
      </w:r>
      <w:r>
        <w:rPr>
          <w:color w:val="262526"/>
          <w:spacing w:val="-3"/>
          <w:sz w:val="24"/>
        </w:rPr>
        <w:t> </w:t>
      </w:r>
      <w:r>
        <w:rPr>
          <w:color w:val="262526"/>
          <w:sz w:val="24"/>
        </w:rPr>
        <w:t>thereafter</w:t>
      </w:r>
      <w:r>
        <w:rPr>
          <w:color w:val="262526"/>
          <w:spacing w:val="-3"/>
          <w:sz w:val="24"/>
        </w:rPr>
        <w:t> </w:t>
      </w:r>
      <w:r>
        <w:rPr>
          <w:color w:val="262526"/>
          <w:sz w:val="24"/>
        </w:rPr>
        <w:t>by</w:t>
      </w:r>
      <w:r>
        <w:rPr>
          <w:color w:val="262526"/>
          <w:spacing w:val="-3"/>
          <w:sz w:val="24"/>
        </w:rPr>
        <w:t> </w:t>
      </w:r>
      <w:r>
        <w:rPr>
          <w:color w:val="262526"/>
          <w:sz w:val="24"/>
        </w:rPr>
        <w:t>1</w:t>
      </w:r>
      <w:r>
        <w:rPr>
          <w:color w:val="262526"/>
          <w:spacing w:val="-16"/>
          <w:sz w:val="24"/>
        </w:rPr>
        <w:t> </w:t>
      </w:r>
      <w:r>
        <w:rPr>
          <w:color w:val="262526"/>
          <w:sz w:val="24"/>
        </w:rPr>
        <w:t>April</w:t>
      </w:r>
      <w:r>
        <w:rPr>
          <w:color w:val="262526"/>
          <w:spacing w:val="-3"/>
          <w:sz w:val="24"/>
        </w:rPr>
        <w:t> </w:t>
      </w:r>
      <w:r>
        <w:rPr>
          <w:color w:val="262526"/>
          <w:sz w:val="24"/>
        </w:rPr>
        <w:t>in</w:t>
      </w:r>
      <w:r>
        <w:rPr>
          <w:color w:val="262526"/>
          <w:spacing w:val="-3"/>
          <w:sz w:val="24"/>
        </w:rPr>
        <w:t> </w:t>
      </w:r>
      <w:r>
        <w:rPr>
          <w:color w:val="262526"/>
          <w:sz w:val="24"/>
        </w:rPr>
        <w:t>each</w:t>
      </w:r>
      <w:r>
        <w:rPr>
          <w:color w:val="262526"/>
          <w:spacing w:val="-3"/>
          <w:sz w:val="24"/>
        </w:rPr>
        <w:t> </w:t>
      </w:r>
      <w:r>
        <w:rPr>
          <w:color w:val="262526"/>
          <w:sz w:val="24"/>
        </w:rPr>
        <w:t>year,</w:t>
      </w:r>
      <w:r>
        <w:rPr>
          <w:color w:val="262526"/>
          <w:spacing w:val="-5"/>
          <w:sz w:val="24"/>
        </w:rPr>
        <w:t> </w:t>
      </w:r>
      <w:r>
        <w:rPr>
          <w:i/>
          <w:color w:val="262526"/>
          <w:sz w:val="24"/>
        </w:rPr>
        <w:t>AEMO</w:t>
      </w:r>
      <w:r>
        <w:rPr>
          <w:i/>
          <w:color w:val="262526"/>
          <w:spacing w:val="-3"/>
          <w:sz w:val="24"/>
        </w:rPr>
        <w:t> </w:t>
      </w:r>
      <w:r>
        <w:rPr>
          <w:color w:val="262526"/>
          <w:sz w:val="24"/>
        </w:rPr>
        <w:t>must</w:t>
      </w:r>
      <w:r>
        <w:rPr>
          <w:color w:val="262526"/>
          <w:spacing w:val="-3"/>
          <w:sz w:val="24"/>
        </w:rPr>
        <w:t> </w:t>
      </w:r>
      <w:r>
        <w:rPr>
          <w:color w:val="262526"/>
          <w:sz w:val="24"/>
        </w:rPr>
        <w:t>calculate and </w:t>
      </w:r>
      <w:r>
        <w:rPr>
          <w:i/>
          <w:color w:val="262526"/>
          <w:sz w:val="24"/>
        </w:rPr>
        <w:t>publish </w:t>
      </w:r>
      <w:r>
        <w:rPr>
          <w:color w:val="262526"/>
          <w:sz w:val="24"/>
        </w:rPr>
        <w:t>the </w:t>
      </w:r>
      <w:r>
        <w:rPr>
          <w:i/>
          <w:color w:val="262526"/>
          <w:sz w:val="24"/>
        </w:rPr>
        <w:t>transmission loss factors </w:t>
      </w:r>
      <w:r>
        <w:rPr>
          <w:color w:val="262526"/>
          <w:sz w:val="24"/>
        </w:rPr>
        <w:t>for each </w:t>
      </w:r>
      <w:r>
        <w:rPr>
          <w:i/>
          <w:color w:val="262526"/>
          <w:sz w:val="24"/>
        </w:rPr>
        <w:t>virtual transmission node</w:t>
      </w:r>
      <w:r>
        <w:rPr>
          <w:color w:val="262526"/>
          <w:sz w:val="24"/>
        </w:rPr>
        <w:t>, determined in accordance with clause 3.6.2(b)(3), that are to apply for the next </w:t>
      </w:r>
      <w:r>
        <w:rPr>
          <w:i/>
          <w:color w:val="262526"/>
          <w:sz w:val="24"/>
        </w:rPr>
        <w:t>financial</w:t>
      </w:r>
      <w:r>
        <w:rPr>
          <w:i/>
          <w:color w:val="262526"/>
          <w:spacing w:val="-1"/>
          <w:sz w:val="24"/>
        </w:rPr>
        <w:t> </w:t>
      </w:r>
      <w:r>
        <w:rPr>
          <w:i/>
          <w:color w:val="262526"/>
          <w:sz w:val="24"/>
        </w:rPr>
        <w:t>year</w:t>
      </w:r>
      <w:r>
        <w:rPr>
          <w:color w:val="262526"/>
          <w:sz w:val="24"/>
        </w:rPr>
        <w:t>.</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Notwithstanding clauses 3.6.2(a) to (f1), </w:t>
      </w:r>
      <w:r>
        <w:rPr>
          <w:i/>
          <w:color w:val="262526"/>
          <w:sz w:val="24"/>
        </w:rPr>
        <w:t>AEMO</w:t>
      </w:r>
      <w:r>
        <w:rPr>
          <w:i/>
          <w:color w:val="262526"/>
          <w:spacing w:val="-4"/>
          <w:sz w:val="24"/>
        </w:rPr>
        <w:t> </w:t>
      </w:r>
      <w:r>
        <w:rPr>
          <w:color w:val="262526"/>
          <w:sz w:val="24"/>
        </w:rPr>
        <w:t>must:</w:t>
      </w:r>
    </w:p>
    <w:p>
      <w:pPr>
        <w:pStyle w:val="ListParagraph"/>
        <w:numPr>
          <w:ilvl w:val="4"/>
          <w:numId w:val="1"/>
        </w:numPr>
        <w:tabs>
          <w:tab w:pos="2388" w:val="left" w:leader="none"/>
        </w:tabs>
        <w:spacing w:line="249" w:lineRule="auto" w:before="182" w:after="0"/>
        <w:ind w:left="2387" w:right="114" w:hanging="567"/>
        <w:jc w:val="both"/>
        <w:rPr>
          <w:sz w:val="24"/>
        </w:rPr>
      </w:pPr>
      <w:r>
        <w:rPr>
          <w:color w:val="262526"/>
          <w:sz w:val="24"/>
        </w:rPr>
        <w:t>determine an </w:t>
      </w:r>
      <w:r>
        <w:rPr>
          <w:i/>
          <w:color w:val="262526"/>
          <w:sz w:val="24"/>
        </w:rPr>
        <w:t>intra-regional loss factor </w:t>
      </w:r>
      <w:r>
        <w:rPr>
          <w:color w:val="262526"/>
          <w:sz w:val="24"/>
        </w:rPr>
        <w:t>in the </w:t>
      </w:r>
      <w:r>
        <w:rPr>
          <w:i/>
          <w:color w:val="262526"/>
          <w:sz w:val="24"/>
        </w:rPr>
        <w:t>financial year </w:t>
      </w:r>
      <w:r>
        <w:rPr>
          <w:color w:val="262526"/>
          <w:sz w:val="24"/>
        </w:rPr>
        <w:t>in which an </w:t>
      </w:r>
      <w:r>
        <w:rPr>
          <w:i/>
          <w:color w:val="262526"/>
          <w:sz w:val="24"/>
        </w:rPr>
        <w:t>intra-regional loss factor </w:t>
      </w:r>
      <w:r>
        <w:rPr>
          <w:color w:val="262526"/>
          <w:sz w:val="24"/>
        </w:rPr>
        <w:t>is to apply for a </w:t>
      </w:r>
      <w:r>
        <w:rPr>
          <w:i/>
          <w:color w:val="262526"/>
          <w:sz w:val="24"/>
        </w:rPr>
        <w:t>transmission network </w:t>
      </w:r>
      <w:r>
        <w:rPr>
          <w:i/>
          <w:color w:val="262526"/>
          <w:sz w:val="24"/>
        </w:rPr>
        <w:t>connection point </w:t>
      </w:r>
      <w:r>
        <w:rPr>
          <w:color w:val="262526"/>
          <w:sz w:val="24"/>
        </w:rPr>
        <w:t>which is established in that </w:t>
      </w:r>
      <w:r>
        <w:rPr>
          <w:i/>
          <w:color w:val="262526"/>
          <w:sz w:val="24"/>
        </w:rPr>
        <w:t>financial year </w:t>
      </w:r>
      <w:r>
        <w:rPr>
          <w:color w:val="262526"/>
          <w:sz w:val="24"/>
        </w:rPr>
        <w:t>in accordance</w:t>
      </w:r>
      <w:r>
        <w:rPr>
          <w:color w:val="262526"/>
          <w:spacing w:val="21"/>
          <w:sz w:val="24"/>
        </w:rPr>
        <w:t> </w:t>
      </w:r>
      <w:r>
        <w:rPr>
          <w:color w:val="262526"/>
          <w:sz w:val="24"/>
        </w:rPr>
        <w:t>with</w:t>
      </w:r>
      <w:r>
        <w:rPr>
          <w:color w:val="262526"/>
          <w:spacing w:val="21"/>
          <w:sz w:val="24"/>
        </w:rPr>
        <w:t> </w:t>
      </w:r>
      <w:r>
        <w:rPr>
          <w:color w:val="262526"/>
          <w:sz w:val="24"/>
        </w:rPr>
        <w:t>the</w:t>
      </w:r>
      <w:r>
        <w:rPr>
          <w:color w:val="262526"/>
          <w:spacing w:val="21"/>
          <w:sz w:val="24"/>
        </w:rPr>
        <w:t> </w:t>
      </w:r>
      <w:r>
        <w:rPr>
          <w:color w:val="262526"/>
          <w:sz w:val="24"/>
        </w:rPr>
        <w:t>procedure</w:t>
      </w:r>
      <w:r>
        <w:rPr>
          <w:color w:val="262526"/>
          <w:spacing w:val="22"/>
          <w:sz w:val="24"/>
        </w:rPr>
        <w:t> </w:t>
      </w:r>
      <w:r>
        <w:rPr>
          <w:color w:val="262526"/>
          <w:sz w:val="24"/>
        </w:rPr>
        <w:t>for</w:t>
      </w:r>
      <w:r>
        <w:rPr>
          <w:color w:val="262526"/>
          <w:spacing w:val="21"/>
          <w:sz w:val="24"/>
        </w:rPr>
        <w:t> </w:t>
      </w:r>
      <w:r>
        <w:rPr>
          <w:color w:val="262526"/>
          <w:sz w:val="24"/>
        </w:rPr>
        <w:t>establishing</w:t>
      </w:r>
      <w:r>
        <w:rPr>
          <w:color w:val="262526"/>
          <w:spacing w:val="20"/>
          <w:sz w:val="24"/>
        </w:rPr>
        <w:t> </w:t>
      </w:r>
      <w:r>
        <w:rPr>
          <w:i/>
          <w:color w:val="262526"/>
          <w:sz w:val="24"/>
        </w:rPr>
        <w:t>connection</w:t>
      </w:r>
      <w:r>
        <w:rPr>
          <w:i/>
          <w:color w:val="262526"/>
          <w:spacing w:val="21"/>
          <w:sz w:val="24"/>
        </w:rPr>
        <w:t> </w:t>
      </w:r>
      <w:r>
        <w:rPr>
          <w:color w:val="262526"/>
          <w:sz w:val="24"/>
        </w:rPr>
        <w:t>set</w:t>
      </w:r>
      <w:r>
        <w:rPr>
          <w:color w:val="262526"/>
          <w:spacing w:val="22"/>
          <w:sz w:val="24"/>
        </w:rPr>
        <w:t> </w:t>
      </w:r>
      <w:r>
        <w:rPr>
          <w:color w:val="262526"/>
          <w:sz w:val="24"/>
        </w:rPr>
        <w:t>out</w:t>
      </w:r>
      <w:r>
        <w:rPr>
          <w:color w:val="262526"/>
          <w:spacing w:val="21"/>
          <w:sz w:val="24"/>
        </w:rPr>
        <w:t> </w:t>
      </w:r>
      <w:r>
        <w:rPr>
          <w:color w:val="262526"/>
          <w:sz w:val="24"/>
        </w:rPr>
        <w:t>in</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7" w:firstLine="0"/>
        <w:jc w:val="both"/>
        <w:rPr>
          <w:sz w:val="24"/>
        </w:rPr>
      </w:pPr>
      <w:r>
        <w:rPr>
          <w:color w:val="262526"/>
          <w:sz w:val="24"/>
        </w:rPr>
        <w:t>rule 5.3, provided that </w:t>
      </w:r>
      <w:r>
        <w:rPr>
          <w:i/>
          <w:color w:val="262526"/>
          <w:sz w:val="24"/>
        </w:rPr>
        <w:t>AEMO </w:t>
      </w:r>
      <w:r>
        <w:rPr>
          <w:color w:val="262526"/>
          <w:sz w:val="24"/>
        </w:rPr>
        <w:t>did not determine an </w:t>
      </w:r>
      <w:r>
        <w:rPr>
          <w:i/>
          <w:color w:val="262526"/>
          <w:sz w:val="24"/>
        </w:rPr>
        <w:t>intra-regional </w:t>
      </w:r>
      <w:r>
        <w:rPr>
          <w:i/>
          <w:color w:val="262526"/>
          <w:spacing w:val="-4"/>
          <w:sz w:val="24"/>
        </w:rPr>
        <w:t>loss </w:t>
      </w:r>
      <w:r>
        <w:rPr>
          <w:i/>
          <w:color w:val="262526"/>
          <w:sz w:val="24"/>
        </w:rPr>
        <w:t>factor</w:t>
      </w:r>
      <w:r>
        <w:rPr>
          <w:i/>
          <w:color w:val="262526"/>
          <w:spacing w:val="-16"/>
          <w:sz w:val="24"/>
        </w:rPr>
        <w:t> </w:t>
      </w:r>
      <w:r>
        <w:rPr>
          <w:color w:val="262526"/>
          <w:sz w:val="24"/>
        </w:rPr>
        <w:t>for</w:t>
      </w:r>
      <w:r>
        <w:rPr>
          <w:color w:val="262526"/>
          <w:spacing w:val="-15"/>
          <w:sz w:val="24"/>
        </w:rPr>
        <w:t> </w:t>
      </w:r>
      <w:r>
        <w:rPr>
          <w:color w:val="262526"/>
          <w:sz w:val="24"/>
        </w:rPr>
        <w:t>the</w:t>
      </w:r>
      <w:r>
        <w:rPr>
          <w:color w:val="262526"/>
          <w:spacing w:val="-15"/>
          <w:sz w:val="24"/>
        </w:rPr>
        <w:t> </w:t>
      </w:r>
      <w:r>
        <w:rPr>
          <w:i/>
          <w:color w:val="262526"/>
          <w:sz w:val="24"/>
        </w:rPr>
        <w:t>transmission</w:t>
      </w:r>
      <w:r>
        <w:rPr>
          <w:i/>
          <w:color w:val="262526"/>
          <w:spacing w:val="-15"/>
          <w:sz w:val="24"/>
        </w:rPr>
        <w:t> </w:t>
      </w:r>
      <w:r>
        <w:rPr>
          <w:i/>
          <w:color w:val="262526"/>
          <w:sz w:val="24"/>
        </w:rPr>
        <w:t>network</w:t>
      </w:r>
      <w:r>
        <w:rPr>
          <w:i/>
          <w:color w:val="262526"/>
          <w:spacing w:val="-15"/>
          <w:sz w:val="24"/>
        </w:rPr>
        <w:t> </w:t>
      </w:r>
      <w:r>
        <w:rPr>
          <w:i/>
          <w:color w:val="262526"/>
          <w:sz w:val="24"/>
        </w:rPr>
        <w:t>connection</w:t>
      </w:r>
      <w:r>
        <w:rPr>
          <w:i/>
          <w:color w:val="262526"/>
          <w:spacing w:val="-15"/>
          <w:sz w:val="24"/>
        </w:rPr>
        <w:t> </w:t>
      </w:r>
      <w:r>
        <w:rPr>
          <w:i/>
          <w:color w:val="262526"/>
          <w:sz w:val="24"/>
        </w:rPr>
        <w:t>point</w:t>
      </w:r>
      <w:r>
        <w:rPr>
          <w:i/>
          <w:color w:val="262526"/>
          <w:spacing w:val="-17"/>
          <w:sz w:val="24"/>
        </w:rPr>
        <w:t> </w:t>
      </w:r>
      <w:r>
        <w:rPr>
          <w:color w:val="262526"/>
          <w:sz w:val="24"/>
        </w:rPr>
        <w:t>pursuant</w:t>
      </w:r>
      <w:r>
        <w:rPr>
          <w:color w:val="262526"/>
          <w:spacing w:val="-15"/>
          <w:sz w:val="24"/>
        </w:rPr>
        <w:t> </w:t>
      </w:r>
      <w:r>
        <w:rPr>
          <w:color w:val="262526"/>
          <w:sz w:val="24"/>
        </w:rPr>
        <w:t>to</w:t>
      </w:r>
      <w:r>
        <w:rPr>
          <w:color w:val="262526"/>
          <w:spacing w:val="-15"/>
          <w:sz w:val="24"/>
        </w:rPr>
        <w:t> </w:t>
      </w:r>
      <w:r>
        <w:rPr>
          <w:color w:val="262526"/>
          <w:sz w:val="24"/>
        </w:rPr>
        <w:t>clause 3.6.2(f1) in the </w:t>
      </w:r>
      <w:r>
        <w:rPr>
          <w:i/>
          <w:color w:val="262526"/>
          <w:sz w:val="24"/>
        </w:rPr>
        <w:t>financial year </w:t>
      </w:r>
      <w:r>
        <w:rPr>
          <w:color w:val="262526"/>
          <w:sz w:val="24"/>
        </w:rPr>
        <w:t>preceding that in which the </w:t>
      </w:r>
      <w:r>
        <w:rPr>
          <w:i/>
          <w:color w:val="262526"/>
          <w:sz w:val="24"/>
        </w:rPr>
        <w:t>connection </w:t>
      </w:r>
      <w:r>
        <w:rPr>
          <w:i/>
          <w:color w:val="262526"/>
          <w:sz w:val="24"/>
        </w:rPr>
        <w:t>point </w:t>
      </w:r>
      <w:r>
        <w:rPr>
          <w:color w:val="262526"/>
          <w:sz w:val="24"/>
        </w:rPr>
        <w:t>is established; or</w:t>
      </w:r>
    </w:p>
    <w:p>
      <w:pPr>
        <w:pStyle w:val="ListParagraph"/>
        <w:numPr>
          <w:ilvl w:val="4"/>
          <w:numId w:val="1"/>
        </w:numPr>
        <w:tabs>
          <w:tab w:pos="2388" w:val="left" w:leader="none"/>
        </w:tabs>
        <w:spacing w:line="249" w:lineRule="auto" w:before="174" w:after="0"/>
        <w:ind w:left="2387" w:right="113" w:hanging="567"/>
        <w:jc w:val="both"/>
        <w:rPr>
          <w:sz w:val="24"/>
        </w:rPr>
      </w:pPr>
      <w:r>
        <w:rPr>
          <w:color w:val="262526"/>
          <w:sz w:val="24"/>
        </w:rPr>
        <w:t>revise an </w:t>
      </w:r>
      <w:r>
        <w:rPr>
          <w:i/>
          <w:color w:val="262526"/>
          <w:sz w:val="24"/>
        </w:rPr>
        <w:t>intra-regional loss factor </w:t>
      </w:r>
      <w:r>
        <w:rPr>
          <w:color w:val="262526"/>
          <w:sz w:val="24"/>
        </w:rPr>
        <w:t>in the </w:t>
      </w:r>
      <w:r>
        <w:rPr>
          <w:i/>
          <w:color w:val="262526"/>
          <w:sz w:val="24"/>
        </w:rPr>
        <w:t>financial year </w:t>
      </w:r>
      <w:r>
        <w:rPr>
          <w:color w:val="262526"/>
          <w:sz w:val="24"/>
        </w:rPr>
        <w:t>in which an </w:t>
      </w:r>
      <w:r>
        <w:rPr>
          <w:i/>
          <w:color w:val="262526"/>
          <w:sz w:val="24"/>
        </w:rPr>
        <w:t>intra-regional loss factor </w:t>
      </w:r>
      <w:r>
        <w:rPr>
          <w:color w:val="262526"/>
          <w:sz w:val="24"/>
        </w:rPr>
        <w:t>is to apply for a </w:t>
      </w:r>
      <w:r>
        <w:rPr>
          <w:i/>
          <w:color w:val="262526"/>
          <w:sz w:val="24"/>
        </w:rPr>
        <w:t>transmission network </w:t>
      </w:r>
      <w:r>
        <w:rPr>
          <w:i/>
          <w:color w:val="262526"/>
          <w:sz w:val="24"/>
        </w:rPr>
        <w:t>connection</w:t>
      </w:r>
      <w:r>
        <w:rPr>
          <w:i/>
          <w:color w:val="262526"/>
          <w:spacing w:val="-11"/>
          <w:sz w:val="24"/>
        </w:rPr>
        <w:t> </w:t>
      </w:r>
      <w:r>
        <w:rPr>
          <w:i/>
          <w:color w:val="262526"/>
          <w:sz w:val="24"/>
        </w:rPr>
        <w:t>point</w:t>
      </w:r>
      <w:r>
        <w:rPr>
          <w:i/>
          <w:color w:val="262526"/>
          <w:spacing w:val="-12"/>
          <w:sz w:val="24"/>
        </w:rPr>
        <w:t> </w:t>
      </w:r>
      <w:r>
        <w:rPr>
          <w:color w:val="262526"/>
          <w:sz w:val="24"/>
        </w:rPr>
        <w:t>which</w:t>
      </w:r>
      <w:r>
        <w:rPr>
          <w:color w:val="262526"/>
          <w:spacing w:val="-12"/>
          <w:sz w:val="24"/>
        </w:rPr>
        <w:t> </w:t>
      </w:r>
      <w:r>
        <w:rPr>
          <w:color w:val="262526"/>
          <w:sz w:val="24"/>
        </w:rPr>
        <w:t>is</w:t>
      </w:r>
      <w:r>
        <w:rPr>
          <w:color w:val="262526"/>
          <w:spacing w:val="-11"/>
          <w:sz w:val="24"/>
        </w:rPr>
        <w:t> </w:t>
      </w:r>
      <w:r>
        <w:rPr>
          <w:color w:val="262526"/>
          <w:sz w:val="24"/>
        </w:rPr>
        <w:t>modified</w:t>
      </w:r>
      <w:r>
        <w:rPr>
          <w:color w:val="262526"/>
          <w:spacing w:val="-11"/>
          <w:sz w:val="24"/>
        </w:rPr>
        <w:t> </w:t>
      </w:r>
      <w:r>
        <w:rPr>
          <w:color w:val="262526"/>
          <w:sz w:val="24"/>
        </w:rPr>
        <w:t>in</w:t>
      </w:r>
      <w:r>
        <w:rPr>
          <w:color w:val="262526"/>
          <w:spacing w:val="-11"/>
          <w:sz w:val="24"/>
        </w:rPr>
        <w:t> </w:t>
      </w:r>
      <w:r>
        <w:rPr>
          <w:color w:val="262526"/>
          <w:sz w:val="24"/>
        </w:rPr>
        <w:t>that</w:t>
      </w:r>
      <w:r>
        <w:rPr>
          <w:color w:val="262526"/>
          <w:spacing w:val="-12"/>
          <w:sz w:val="24"/>
        </w:rPr>
        <w:t> </w:t>
      </w:r>
      <w:r>
        <w:rPr>
          <w:i/>
          <w:color w:val="262526"/>
          <w:sz w:val="24"/>
        </w:rPr>
        <w:t>financial</w:t>
      </w:r>
      <w:r>
        <w:rPr>
          <w:i/>
          <w:color w:val="262526"/>
          <w:spacing w:val="-11"/>
          <w:sz w:val="24"/>
        </w:rPr>
        <w:t> </w:t>
      </w:r>
      <w:r>
        <w:rPr>
          <w:i/>
          <w:color w:val="262526"/>
          <w:sz w:val="24"/>
        </w:rPr>
        <w:t>year</w:t>
      </w:r>
      <w:r>
        <w:rPr>
          <w:i/>
          <w:color w:val="262526"/>
          <w:spacing w:val="-12"/>
          <w:sz w:val="24"/>
        </w:rPr>
        <w:t> </w:t>
      </w:r>
      <w:r>
        <w:rPr>
          <w:color w:val="262526"/>
          <w:sz w:val="24"/>
        </w:rPr>
        <w:t>in</w:t>
      </w:r>
      <w:r>
        <w:rPr>
          <w:color w:val="262526"/>
          <w:spacing w:val="-11"/>
          <w:sz w:val="24"/>
        </w:rPr>
        <w:t> </w:t>
      </w:r>
      <w:r>
        <w:rPr>
          <w:color w:val="262526"/>
          <w:sz w:val="24"/>
        </w:rPr>
        <w:t>accordance with the procedure for modifying </w:t>
      </w:r>
      <w:r>
        <w:rPr>
          <w:i/>
          <w:color w:val="262526"/>
          <w:sz w:val="24"/>
        </w:rPr>
        <w:t>connection </w:t>
      </w:r>
      <w:r>
        <w:rPr>
          <w:color w:val="262526"/>
          <w:sz w:val="24"/>
        </w:rPr>
        <w:t>set out in rule 5.3, provided that, in </w:t>
      </w:r>
      <w:r>
        <w:rPr>
          <w:i/>
          <w:color w:val="262526"/>
          <w:sz w:val="24"/>
        </w:rPr>
        <w:t>AEMO's </w:t>
      </w:r>
      <w:r>
        <w:rPr>
          <w:color w:val="262526"/>
          <w:sz w:val="24"/>
        </w:rPr>
        <w:t>reasonable opinion, the modification to that </w:t>
      </w:r>
      <w:r>
        <w:rPr>
          <w:i/>
          <w:color w:val="262526"/>
          <w:sz w:val="24"/>
        </w:rPr>
        <w:t>connection point </w:t>
      </w:r>
      <w:r>
        <w:rPr>
          <w:color w:val="262526"/>
          <w:sz w:val="24"/>
        </w:rPr>
        <w:t>results in a material change in the capacity of </w:t>
      </w:r>
      <w:r>
        <w:rPr>
          <w:color w:val="262526"/>
          <w:spacing w:val="2"/>
          <w:sz w:val="24"/>
        </w:rPr>
        <w:t>the </w:t>
      </w:r>
      <w:r>
        <w:rPr>
          <w:i/>
          <w:color w:val="262526"/>
          <w:sz w:val="24"/>
        </w:rPr>
        <w:t>connection</w:t>
      </w:r>
      <w:r>
        <w:rPr>
          <w:i/>
          <w:color w:val="262526"/>
          <w:spacing w:val="-1"/>
          <w:sz w:val="24"/>
        </w:rPr>
        <w:t> </w:t>
      </w:r>
      <w:r>
        <w:rPr>
          <w:i/>
          <w:color w:val="262526"/>
          <w:sz w:val="24"/>
        </w:rPr>
        <w:t>point</w:t>
      </w:r>
      <w:r>
        <w:rPr>
          <w:color w:val="262526"/>
          <w:sz w:val="24"/>
        </w:rPr>
        <w:t>.</w:t>
      </w:r>
    </w:p>
    <w:p>
      <w:pPr>
        <w:pStyle w:val="ListParagraph"/>
        <w:numPr>
          <w:ilvl w:val="3"/>
          <w:numId w:val="1"/>
        </w:numPr>
        <w:tabs>
          <w:tab w:pos="1821" w:val="left" w:leader="none"/>
        </w:tabs>
        <w:spacing w:line="249" w:lineRule="auto" w:before="177" w:after="0"/>
        <w:ind w:left="1820" w:right="114" w:hanging="567"/>
        <w:jc w:val="both"/>
        <w:rPr>
          <w:sz w:val="24"/>
        </w:rPr>
      </w:pPr>
      <w:r>
        <w:rPr>
          <w:i/>
          <w:color w:val="262526"/>
          <w:sz w:val="24"/>
        </w:rPr>
        <w:t>AEMO</w:t>
      </w:r>
      <w:r>
        <w:rPr>
          <w:i/>
          <w:color w:val="262526"/>
          <w:spacing w:val="-11"/>
          <w:sz w:val="24"/>
        </w:rPr>
        <w:t> </w:t>
      </w:r>
      <w:r>
        <w:rPr>
          <w:color w:val="262526"/>
          <w:sz w:val="24"/>
        </w:rPr>
        <w:t>must,</w:t>
      </w:r>
      <w:r>
        <w:rPr>
          <w:color w:val="262526"/>
          <w:spacing w:val="-10"/>
          <w:sz w:val="24"/>
        </w:rPr>
        <w:t> </w:t>
      </w:r>
      <w:r>
        <w:rPr>
          <w:color w:val="262526"/>
          <w:sz w:val="24"/>
        </w:rPr>
        <w:t>where</w:t>
      </w:r>
      <w:r>
        <w:rPr>
          <w:color w:val="262526"/>
          <w:spacing w:val="-10"/>
          <w:sz w:val="24"/>
        </w:rPr>
        <w:t> </w:t>
      </w:r>
      <w:r>
        <w:rPr>
          <w:color w:val="262526"/>
          <w:sz w:val="24"/>
        </w:rPr>
        <w:t>required</w:t>
      </w:r>
      <w:r>
        <w:rPr>
          <w:color w:val="262526"/>
          <w:spacing w:val="-10"/>
          <w:sz w:val="24"/>
        </w:rPr>
        <w:t> </w:t>
      </w:r>
      <w:r>
        <w:rPr>
          <w:color w:val="262526"/>
          <w:sz w:val="24"/>
        </w:rPr>
        <w:t>to</w:t>
      </w:r>
      <w:r>
        <w:rPr>
          <w:color w:val="262526"/>
          <w:spacing w:val="-10"/>
          <w:sz w:val="24"/>
        </w:rPr>
        <w:t> </w:t>
      </w:r>
      <w:r>
        <w:rPr>
          <w:color w:val="262526"/>
          <w:sz w:val="24"/>
        </w:rPr>
        <w:t>determine</w:t>
      </w:r>
      <w:r>
        <w:rPr>
          <w:color w:val="262526"/>
          <w:spacing w:val="-10"/>
          <w:sz w:val="24"/>
        </w:rPr>
        <w:t> </w:t>
      </w:r>
      <w:r>
        <w:rPr>
          <w:color w:val="262526"/>
          <w:sz w:val="24"/>
        </w:rPr>
        <w:t>an</w:t>
      </w:r>
      <w:r>
        <w:rPr>
          <w:color w:val="262526"/>
          <w:spacing w:val="-10"/>
          <w:sz w:val="24"/>
        </w:rPr>
        <w:t> </w:t>
      </w:r>
      <w:r>
        <w:rPr>
          <w:i/>
          <w:color w:val="262526"/>
          <w:sz w:val="24"/>
        </w:rPr>
        <w:t>intra-regional</w:t>
      </w:r>
      <w:r>
        <w:rPr>
          <w:i/>
          <w:color w:val="262526"/>
          <w:spacing w:val="-11"/>
          <w:sz w:val="24"/>
        </w:rPr>
        <w:t> </w:t>
      </w:r>
      <w:r>
        <w:rPr>
          <w:i/>
          <w:color w:val="262526"/>
          <w:sz w:val="24"/>
        </w:rPr>
        <w:t>loss</w:t>
      </w:r>
      <w:r>
        <w:rPr>
          <w:i/>
          <w:color w:val="262526"/>
          <w:spacing w:val="-10"/>
          <w:sz w:val="24"/>
        </w:rPr>
        <w:t> </w:t>
      </w:r>
      <w:r>
        <w:rPr>
          <w:i/>
          <w:color w:val="262526"/>
          <w:sz w:val="24"/>
        </w:rPr>
        <w:t>factor</w:t>
      </w:r>
      <w:r>
        <w:rPr>
          <w:i/>
          <w:color w:val="262526"/>
          <w:spacing w:val="-11"/>
          <w:sz w:val="24"/>
        </w:rPr>
        <w:t> </w:t>
      </w:r>
      <w:r>
        <w:rPr>
          <w:color w:val="262526"/>
          <w:sz w:val="24"/>
        </w:rPr>
        <w:t>for</w:t>
      </w:r>
      <w:r>
        <w:rPr>
          <w:color w:val="262526"/>
          <w:spacing w:val="-10"/>
          <w:sz w:val="24"/>
        </w:rPr>
        <w:t> </w:t>
      </w:r>
      <w:r>
        <w:rPr>
          <w:color w:val="262526"/>
          <w:sz w:val="24"/>
        </w:rPr>
        <w:t>an established or modified </w:t>
      </w:r>
      <w:r>
        <w:rPr>
          <w:i/>
          <w:color w:val="262526"/>
          <w:sz w:val="24"/>
        </w:rPr>
        <w:t>transmission network connection point </w:t>
      </w:r>
      <w:r>
        <w:rPr>
          <w:color w:val="262526"/>
          <w:sz w:val="24"/>
        </w:rPr>
        <w:t>under clause 3.6.2(i), do so as far as practicable in accordance with the methodology </w:t>
      </w:r>
      <w:r>
        <w:rPr>
          <w:i/>
          <w:color w:val="262526"/>
          <w:sz w:val="24"/>
        </w:rPr>
        <w:t>published </w:t>
      </w:r>
      <w:r>
        <w:rPr>
          <w:color w:val="262526"/>
          <w:sz w:val="24"/>
        </w:rPr>
        <w:t>by </w:t>
      </w:r>
      <w:r>
        <w:rPr>
          <w:i/>
          <w:color w:val="262526"/>
          <w:sz w:val="24"/>
        </w:rPr>
        <w:t>AEMO </w:t>
      </w:r>
      <w:r>
        <w:rPr>
          <w:color w:val="262526"/>
          <w:sz w:val="24"/>
        </w:rPr>
        <w:t>pursuant to clause</w:t>
      </w:r>
      <w:r>
        <w:rPr>
          <w:color w:val="262526"/>
          <w:spacing w:val="-1"/>
          <w:sz w:val="24"/>
        </w:rPr>
        <w:t> </w:t>
      </w:r>
      <w:r>
        <w:rPr>
          <w:color w:val="262526"/>
          <w:sz w:val="24"/>
        </w:rPr>
        <w:t>3.6.2(d).</w:t>
      </w:r>
    </w:p>
    <w:p>
      <w:pPr>
        <w:pStyle w:val="ListParagraph"/>
        <w:numPr>
          <w:ilvl w:val="3"/>
          <w:numId w:val="1"/>
        </w:numPr>
        <w:tabs>
          <w:tab w:pos="1821" w:val="left" w:leader="none"/>
        </w:tabs>
        <w:spacing w:line="249" w:lineRule="auto" w:before="174" w:after="0"/>
        <w:ind w:left="1820" w:right="114" w:hanging="567"/>
        <w:jc w:val="both"/>
        <w:rPr>
          <w:sz w:val="24"/>
        </w:rPr>
      </w:pP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5"/>
          <w:sz w:val="24"/>
        </w:rPr>
        <w:t> </w:t>
      </w:r>
      <w:r>
        <w:rPr>
          <w:color w:val="262526"/>
          <w:sz w:val="24"/>
        </w:rPr>
        <w:t>clause</w:t>
      </w:r>
      <w:r>
        <w:rPr>
          <w:color w:val="262526"/>
          <w:spacing w:val="-14"/>
          <w:sz w:val="24"/>
        </w:rPr>
        <w:t> </w:t>
      </w:r>
      <w:r>
        <w:rPr>
          <w:color w:val="262526"/>
          <w:sz w:val="24"/>
        </w:rPr>
        <w:t>3.6.2(j),</w:t>
      </w:r>
      <w:r>
        <w:rPr>
          <w:color w:val="262526"/>
          <w:spacing w:val="-14"/>
          <w:sz w:val="24"/>
        </w:rPr>
        <w:t> </w:t>
      </w:r>
      <w:r>
        <w:rPr>
          <w:color w:val="262526"/>
          <w:sz w:val="24"/>
        </w:rPr>
        <w:t>the</w:t>
      </w:r>
      <w:r>
        <w:rPr>
          <w:color w:val="262526"/>
          <w:spacing w:val="-15"/>
          <w:sz w:val="24"/>
        </w:rPr>
        <w:t> </w:t>
      </w:r>
      <w:r>
        <w:rPr>
          <w:color w:val="262526"/>
          <w:sz w:val="24"/>
        </w:rPr>
        <w:t>forecast</w:t>
      </w:r>
      <w:r>
        <w:rPr>
          <w:color w:val="262526"/>
          <w:spacing w:val="-15"/>
          <w:sz w:val="24"/>
        </w:rPr>
        <w:t> </w:t>
      </w:r>
      <w:r>
        <w:rPr>
          <w:i/>
          <w:color w:val="262526"/>
          <w:sz w:val="24"/>
        </w:rPr>
        <w:t>load</w:t>
      </w:r>
      <w:r>
        <w:rPr>
          <w:i/>
          <w:color w:val="262526"/>
          <w:spacing w:val="-14"/>
          <w:sz w:val="24"/>
        </w:rPr>
        <w:t> </w:t>
      </w:r>
      <w:r>
        <w:rPr>
          <w:color w:val="262526"/>
          <w:sz w:val="24"/>
        </w:rPr>
        <w:t>and</w:t>
      </w:r>
      <w:r>
        <w:rPr>
          <w:color w:val="262526"/>
          <w:spacing w:val="-14"/>
          <w:sz w:val="24"/>
        </w:rPr>
        <w:t> </w:t>
      </w:r>
      <w:r>
        <w:rPr>
          <w:i/>
          <w:color w:val="262526"/>
          <w:sz w:val="24"/>
        </w:rPr>
        <w:t>generation</w:t>
      </w:r>
      <w:r>
        <w:rPr>
          <w:i/>
          <w:color w:val="262526"/>
          <w:spacing w:val="-15"/>
          <w:sz w:val="24"/>
        </w:rPr>
        <w:t> </w:t>
      </w:r>
      <w:r>
        <w:rPr>
          <w:color w:val="262526"/>
          <w:sz w:val="24"/>
        </w:rPr>
        <w:t>data</w:t>
      </w:r>
      <w:r>
        <w:rPr>
          <w:color w:val="262526"/>
          <w:spacing w:val="-14"/>
          <w:sz w:val="24"/>
        </w:rPr>
        <w:t> </w:t>
      </w:r>
      <w:r>
        <w:rPr>
          <w:color w:val="262526"/>
          <w:sz w:val="24"/>
        </w:rPr>
        <w:t>used to calculate an </w:t>
      </w:r>
      <w:r>
        <w:rPr>
          <w:i/>
          <w:color w:val="262526"/>
          <w:sz w:val="24"/>
        </w:rPr>
        <w:t>intra-regional loss factor </w:t>
      </w:r>
      <w:r>
        <w:rPr>
          <w:color w:val="262526"/>
          <w:sz w:val="24"/>
        </w:rPr>
        <w:t>for the </w:t>
      </w:r>
      <w:r>
        <w:rPr>
          <w:i/>
          <w:color w:val="262526"/>
          <w:sz w:val="24"/>
        </w:rPr>
        <w:t>transmission network </w:t>
      </w:r>
      <w:r>
        <w:rPr>
          <w:i/>
          <w:color w:val="262526"/>
          <w:sz w:val="24"/>
        </w:rPr>
        <w:t>connection point </w:t>
      </w:r>
      <w:r>
        <w:rPr>
          <w:color w:val="262526"/>
          <w:sz w:val="24"/>
        </w:rPr>
        <w:t>must be determined using the forecast </w:t>
      </w:r>
      <w:r>
        <w:rPr>
          <w:i/>
          <w:color w:val="262526"/>
          <w:sz w:val="24"/>
        </w:rPr>
        <w:t>load </w:t>
      </w:r>
      <w:r>
        <w:rPr>
          <w:color w:val="262526"/>
          <w:sz w:val="24"/>
        </w:rPr>
        <w:t>and </w:t>
      </w:r>
      <w:r>
        <w:rPr>
          <w:i/>
          <w:color w:val="262526"/>
          <w:sz w:val="24"/>
        </w:rPr>
        <w:t>generation </w:t>
      </w:r>
      <w:r>
        <w:rPr>
          <w:color w:val="262526"/>
          <w:spacing w:val="-3"/>
          <w:sz w:val="24"/>
        </w:rPr>
        <w:t>data</w:t>
      </w:r>
      <w:r>
        <w:rPr>
          <w:color w:val="262526"/>
          <w:spacing w:val="-15"/>
          <w:sz w:val="24"/>
        </w:rPr>
        <w:t> </w:t>
      </w:r>
      <w:r>
        <w:rPr>
          <w:color w:val="262526"/>
          <w:spacing w:val="-3"/>
          <w:sz w:val="24"/>
        </w:rPr>
        <w:t>determined</w:t>
      </w:r>
      <w:r>
        <w:rPr>
          <w:color w:val="262526"/>
          <w:spacing w:val="-14"/>
          <w:sz w:val="24"/>
        </w:rPr>
        <w:t> </w:t>
      </w:r>
      <w:r>
        <w:rPr>
          <w:color w:val="262526"/>
          <w:sz w:val="24"/>
        </w:rPr>
        <w:t>by</w:t>
      </w:r>
      <w:r>
        <w:rPr>
          <w:color w:val="262526"/>
          <w:spacing w:val="-14"/>
          <w:sz w:val="24"/>
        </w:rPr>
        <w:t> </w:t>
      </w:r>
      <w:r>
        <w:rPr>
          <w:i/>
          <w:color w:val="262526"/>
          <w:spacing w:val="-3"/>
          <w:sz w:val="24"/>
        </w:rPr>
        <w:t>AEMO</w:t>
      </w:r>
      <w:r>
        <w:rPr>
          <w:i/>
          <w:color w:val="262526"/>
          <w:spacing w:val="-14"/>
          <w:sz w:val="24"/>
        </w:rPr>
        <w:t> </w:t>
      </w:r>
      <w:r>
        <w:rPr>
          <w:color w:val="262526"/>
          <w:spacing w:val="-3"/>
          <w:sz w:val="24"/>
        </w:rPr>
        <w:t>under</w:t>
      </w:r>
      <w:r>
        <w:rPr>
          <w:color w:val="262526"/>
          <w:spacing w:val="-14"/>
          <w:sz w:val="24"/>
        </w:rPr>
        <w:t> </w:t>
      </w:r>
      <w:r>
        <w:rPr>
          <w:color w:val="262526"/>
          <w:sz w:val="24"/>
        </w:rPr>
        <w:t>clause</w:t>
      </w:r>
      <w:r>
        <w:rPr>
          <w:color w:val="262526"/>
          <w:spacing w:val="-13"/>
          <w:sz w:val="24"/>
        </w:rPr>
        <w:t> </w:t>
      </w:r>
      <w:r>
        <w:rPr>
          <w:color w:val="262526"/>
          <w:spacing w:val="-3"/>
          <w:sz w:val="24"/>
        </w:rPr>
        <w:t>3.6.2A</w:t>
      </w:r>
      <w:r>
        <w:rPr>
          <w:color w:val="262526"/>
          <w:spacing w:val="-27"/>
          <w:sz w:val="24"/>
        </w:rPr>
        <w:t> </w:t>
      </w:r>
      <w:r>
        <w:rPr>
          <w:color w:val="262526"/>
          <w:sz w:val="24"/>
        </w:rPr>
        <w:t>for</w:t>
      </w:r>
      <w:r>
        <w:rPr>
          <w:color w:val="262526"/>
          <w:spacing w:val="-14"/>
          <w:sz w:val="24"/>
        </w:rPr>
        <w:t> </w:t>
      </w:r>
      <w:r>
        <w:rPr>
          <w:color w:val="262526"/>
          <w:spacing w:val="-3"/>
          <w:sz w:val="24"/>
        </w:rPr>
        <w:t>other</w:t>
      </w:r>
      <w:r>
        <w:rPr>
          <w:color w:val="262526"/>
          <w:spacing w:val="-14"/>
          <w:sz w:val="24"/>
        </w:rPr>
        <w:t> </w:t>
      </w:r>
      <w:r>
        <w:rPr>
          <w:i/>
          <w:color w:val="262526"/>
          <w:sz w:val="24"/>
        </w:rPr>
        <w:t>transmission</w:t>
      </w:r>
      <w:r>
        <w:rPr>
          <w:i/>
          <w:color w:val="262526"/>
          <w:spacing w:val="-13"/>
          <w:sz w:val="24"/>
        </w:rPr>
        <w:t> </w:t>
      </w:r>
      <w:r>
        <w:rPr>
          <w:i/>
          <w:color w:val="262526"/>
          <w:spacing w:val="-3"/>
          <w:sz w:val="24"/>
        </w:rPr>
        <w:t>network </w:t>
      </w:r>
      <w:r>
        <w:rPr>
          <w:i/>
          <w:color w:val="262526"/>
          <w:sz w:val="24"/>
        </w:rPr>
        <w:t>connection points </w:t>
      </w:r>
      <w:r>
        <w:rPr>
          <w:color w:val="262526"/>
          <w:sz w:val="24"/>
        </w:rPr>
        <w:t>in the same </w:t>
      </w:r>
      <w:r>
        <w:rPr>
          <w:i/>
          <w:color w:val="262526"/>
          <w:sz w:val="24"/>
        </w:rPr>
        <w:t>region </w:t>
      </w:r>
      <w:r>
        <w:rPr>
          <w:color w:val="262526"/>
          <w:sz w:val="24"/>
        </w:rPr>
        <w:t>for that </w:t>
      </w:r>
      <w:r>
        <w:rPr>
          <w:i/>
          <w:color w:val="262526"/>
          <w:sz w:val="24"/>
        </w:rPr>
        <w:t>financial year </w:t>
      </w:r>
      <w:r>
        <w:rPr>
          <w:color w:val="262526"/>
          <w:sz w:val="24"/>
        </w:rPr>
        <w:t>adjusted to take into account the effect of the established or modified </w:t>
      </w:r>
      <w:r>
        <w:rPr>
          <w:i/>
          <w:color w:val="262526"/>
          <w:sz w:val="24"/>
        </w:rPr>
        <w:t>connection point</w:t>
      </w:r>
      <w:r>
        <w:rPr>
          <w:color w:val="262526"/>
          <w:sz w:val="24"/>
        </w:rPr>
        <w:t>. Notwithstanding this clause 3.6.2(k), </w:t>
      </w:r>
      <w:r>
        <w:rPr>
          <w:i/>
          <w:color w:val="262526"/>
          <w:sz w:val="24"/>
        </w:rPr>
        <w:t>Registered Participants </w:t>
      </w:r>
      <w:r>
        <w:rPr>
          <w:color w:val="262526"/>
          <w:sz w:val="24"/>
        </w:rPr>
        <w:t>must comply with their obligations with respect to the provision of information to </w:t>
      </w:r>
      <w:r>
        <w:rPr>
          <w:i/>
          <w:color w:val="262526"/>
          <w:sz w:val="24"/>
        </w:rPr>
        <w:t>AEMO</w:t>
      </w:r>
      <w:r>
        <w:rPr>
          <w:color w:val="262526"/>
          <w:sz w:val="24"/>
        </w:rPr>
        <w:t>, for the purpose of determining new or revised </w:t>
      </w:r>
      <w:r>
        <w:rPr>
          <w:i/>
          <w:color w:val="262526"/>
          <w:sz w:val="24"/>
        </w:rPr>
        <w:t>intra-regional loss factors </w:t>
      </w:r>
      <w:r>
        <w:rPr>
          <w:color w:val="262526"/>
          <w:sz w:val="24"/>
        </w:rPr>
        <w:t>for </w:t>
      </w:r>
      <w:r>
        <w:rPr>
          <w:i/>
          <w:color w:val="262526"/>
          <w:sz w:val="24"/>
        </w:rPr>
        <w:t>connection points </w:t>
      </w:r>
      <w:r>
        <w:rPr>
          <w:color w:val="262526"/>
          <w:sz w:val="24"/>
        </w:rPr>
        <w:t>that are established or modified during the </w:t>
      </w:r>
      <w:r>
        <w:rPr>
          <w:i/>
          <w:color w:val="262526"/>
          <w:sz w:val="24"/>
        </w:rPr>
        <w:t>financial year </w:t>
      </w:r>
      <w:r>
        <w:rPr>
          <w:color w:val="262526"/>
          <w:sz w:val="24"/>
        </w:rPr>
        <w:t>in which the </w:t>
      </w:r>
      <w:r>
        <w:rPr>
          <w:i/>
          <w:color w:val="262526"/>
          <w:sz w:val="24"/>
        </w:rPr>
        <w:t>intra-regional loss factors </w:t>
      </w:r>
      <w:r>
        <w:rPr>
          <w:color w:val="262526"/>
          <w:sz w:val="24"/>
        </w:rPr>
        <w:t>are to apply, specified by </w:t>
      </w:r>
      <w:r>
        <w:rPr>
          <w:color w:val="262526"/>
          <w:spacing w:val="2"/>
          <w:sz w:val="24"/>
        </w:rPr>
        <w:t>the </w:t>
      </w:r>
      <w:r>
        <w:rPr>
          <w:color w:val="262526"/>
          <w:sz w:val="24"/>
        </w:rPr>
        <w:t>methodology developed and </w:t>
      </w:r>
      <w:r>
        <w:rPr>
          <w:i/>
          <w:color w:val="262526"/>
          <w:sz w:val="24"/>
        </w:rPr>
        <w:t>published </w:t>
      </w:r>
      <w:r>
        <w:rPr>
          <w:color w:val="262526"/>
          <w:sz w:val="24"/>
        </w:rPr>
        <w:t>by </w:t>
      </w:r>
      <w:r>
        <w:rPr>
          <w:i/>
          <w:color w:val="262526"/>
          <w:sz w:val="24"/>
        </w:rPr>
        <w:t>AEMO </w:t>
      </w:r>
      <w:r>
        <w:rPr>
          <w:color w:val="262526"/>
          <w:sz w:val="24"/>
        </w:rPr>
        <w:t>under clause</w:t>
      </w:r>
      <w:r>
        <w:rPr>
          <w:color w:val="262526"/>
          <w:spacing w:val="-3"/>
          <w:sz w:val="24"/>
        </w:rPr>
        <w:t> </w:t>
      </w:r>
      <w:r>
        <w:rPr>
          <w:color w:val="262526"/>
          <w:sz w:val="24"/>
        </w:rPr>
        <w:t>3.6.2A.</w:t>
      </w:r>
    </w:p>
    <w:p>
      <w:pPr>
        <w:pStyle w:val="ListParagraph"/>
        <w:numPr>
          <w:ilvl w:val="3"/>
          <w:numId w:val="1"/>
        </w:numPr>
        <w:tabs>
          <w:tab w:pos="1821" w:val="left" w:leader="none"/>
        </w:tabs>
        <w:spacing w:line="249" w:lineRule="auto" w:before="182" w:after="0"/>
        <w:ind w:left="1820" w:right="116" w:hanging="567"/>
        <w:jc w:val="both"/>
        <w:rPr>
          <w:sz w:val="24"/>
        </w:rPr>
      </w:pPr>
      <w:r>
        <w:rPr>
          <w:color w:val="262526"/>
          <w:sz w:val="24"/>
        </w:rPr>
        <w:t>In the case of a </w:t>
      </w:r>
      <w:r>
        <w:rPr>
          <w:i/>
          <w:color w:val="262526"/>
          <w:sz w:val="24"/>
        </w:rPr>
        <w:t>connection point </w:t>
      </w:r>
      <w:r>
        <w:rPr>
          <w:color w:val="262526"/>
          <w:sz w:val="24"/>
        </w:rPr>
        <w:t>that is established in the </w:t>
      </w:r>
      <w:r>
        <w:rPr>
          <w:i/>
          <w:color w:val="262526"/>
          <w:sz w:val="24"/>
        </w:rPr>
        <w:t>financial year </w:t>
      </w:r>
      <w:r>
        <w:rPr>
          <w:color w:val="262526"/>
          <w:spacing w:val="-6"/>
          <w:sz w:val="24"/>
        </w:rPr>
        <w:t>in </w:t>
      </w:r>
      <w:r>
        <w:rPr>
          <w:color w:val="262526"/>
          <w:sz w:val="24"/>
        </w:rPr>
        <w:t>which an </w:t>
      </w:r>
      <w:r>
        <w:rPr>
          <w:i/>
          <w:color w:val="262526"/>
          <w:sz w:val="24"/>
        </w:rPr>
        <w:t>intra-regional loss factor </w:t>
      </w:r>
      <w:r>
        <w:rPr>
          <w:color w:val="262526"/>
          <w:sz w:val="24"/>
        </w:rPr>
        <w:t>is to</w:t>
      </w:r>
      <w:r>
        <w:rPr>
          <w:color w:val="262526"/>
          <w:spacing w:val="-5"/>
          <w:sz w:val="24"/>
        </w:rPr>
        <w:t> </w:t>
      </w:r>
      <w:r>
        <w:rPr>
          <w:color w:val="262526"/>
          <w:sz w:val="24"/>
        </w:rPr>
        <w:t>apply:</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an </w:t>
      </w:r>
      <w:r>
        <w:rPr>
          <w:i/>
          <w:color w:val="262526"/>
          <w:sz w:val="24"/>
        </w:rPr>
        <w:t>intra-regional loss factor </w:t>
      </w:r>
      <w:r>
        <w:rPr>
          <w:color w:val="262526"/>
          <w:sz w:val="24"/>
        </w:rPr>
        <w:t>determined by </w:t>
      </w:r>
      <w:r>
        <w:rPr>
          <w:i/>
          <w:color w:val="262526"/>
          <w:sz w:val="24"/>
        </w:rPr>
        <w:t>AEMO </w:t>
      </w:r>
      <w:r>
        <w:rPr>
          <w:color w:val="262526"/>
          <w:sz w:val="24"/>
        </w:rPr>
        <w:t>in accordance with clause 3.6.2(i) will apply from the time an </w:t>
      </w:r>
      <w:r>
        <w:rPr>
          <w:i/>
          <w:color w:val="262526"/>
          <w:sz w:val="24"/>
        </w:rPr>
        <w:t>intra-regional loss factor </w:t>
      </w:r>
      <w:r>
        <w:rPr>
          <w:color w:val="262526"/>
          <w:sz w:val="24"/>
        </w:rPr>
        <w:t>is determined and </w:t>
      </w:r>
      <w:r>
        <w:rPr>
          <w:i/>
          <w:color w:val="262526"/>
          <w:sz w:val="24"/>
        </w:rPr>
        <w:t>published </w:t>
      </w:r>
      <w:r>
        <w:rPr>
          <w:color w:val="262526"/>
          <w:sz w:val="24"/>
        </w:rPr>
        <w:t>by </w:t>
      </w:r>
      <w:r>
        <w:rPr>
          <w:i/>
          <w:color w:val="262526"/>
          <w:sz w:val="24"/>
        </w:rPr>
        <w:t>AEMO</w:t>
      </w:r>
      <w:r>
        <w:rPr>
          <w:color w:val="262526"/>
          <w:sz w:val="24"/>
        </w:rPr>
        <w:t>;</w:t>
      </w:r>
      <w:r>
        <w:rPr>
          <w:color w:val="262526"/>
          <w:spacing w:val="-2"/>
          <w:sz w:val="24"/>
        </w:rPr>
        <w:t> </w:t>
      </w:r>
      <w:r>
        <w:rPr>
          <w:color w:val="262526"/>
          <w:sz w:val="24"/>
        </w:rPr>
        <w:t>and</w:t>
      </w:r>
    </w:p>
    <w:p>
      <w:pPr>
        <w:pStyle w:val="ListParagraph"/>
        <w:numPr>
          <w:ilvl w:val="4"/>
          <w:numId w:val="1"/>
        </w:numPr>
        <w:tabs>
          <w:tab w:pos="2388" w:val="left" w:leader="none"/>
        </w:tabs>
        <w:spacing w:line="249" w:lineRule="auto" w:before="173" w:after="0"/>
        <w:ind w:left="2387" w:right="114" w:hanging="567"/>
        <w:jc w:val="both"/>
        <w:rPr>
          <w:sz w:val="24"/>
        </w:rPr>
      </w:pPr>
      <w:r>
        <w:rPr>
          <w:i/>
          <w:color w:val="262526"/>
          <w:sz w:val="24"/>
        </w:rPr>
        <w:t>AEMO </w:t>
      </w:r>
      <w:r>
        <w:rPr>
          <w:color w:val="262526"/>
          <w:sz w:val="24"/>
        </w:rPr>
        <w:t>must use reasonable endeavours to determine and </w:t>
      </w:r>
      <w:r>
        <w:rPr>
          <w:i/>
          <w:color w:val="262526"/>
          <w:sz w:val="24"/>
        </w:rPr>
        <w:t>publish </w:t>
      </w:r>
      <w:r>
        <w:rPr>
          <w:color w:val="262526"/>
          <w:sz w:val="24"/>
        </w:rPr>
        <w:t>an </w:t>
      </w:r>
      <w:r>
        <w:rPr>
          <w:i/>
          <w:color w:val="262526"/>
          <w:sz w:val="24"/>
        </w:rPr>
        <w:t>intra-regional loss factor </w:t>
      </w:r>
      <w:r>
        <w:rPr>
          <w:color w:val="262526"/>
          <w:sz w:val="24"/>
        </w:rPr>
        <w:t>at least 45 </w:t>
      </w:r>
      <w:r>
        <w:rPr>
          <w:i/>
          <w:color w:val="262526"/>
          <w:sz w:val="24"/>
        </w:rPr>
        <w:t>business days </w:t>
      </w:r>
      <w:r>
        <w:rPr>
          <w:color w:val="262526"/>
          <w:sz w:val="24"/>
        </w:rPr>
        <w:t>prior to </w:t>
      </w:r>
      <w:r>
        <w:rPr>
          <w:color w:val="262526"/>
          <w:spacing w:val="2"/>
          <w:sz w:val="24"/>
        </w:rPr>
        <w:t>the </w:t>
      </w:r>
      <w:r>
        <w:rPr>
          <w:color w:val="262526"/>
          <w:sz w:val="24"/>
        </w:rPr>
        <w:t>commencement</w:t>
      </w:r>
      <w:r>
        <w:rPr>
          <w:color w:val="262526"/>
          <w:spacing w:val="-16"/>
          <w:sz w:val="24"/>
        </w:rPr>
        <w:t> </w:t>
      </w:r>
      <w:r>
        <w:rPr>
          <w:color w:val="262526"/>
          <w:sz w:val="24"/>
        </w:rPr>
        <w:t>of</w:t>
      </w:r>
      <w:r>
        <w:rPr>
          <w:color w:val="262526"/>
          <w:spacing w:val="-16"/>
          <w:sz w:val="24"/>
        </w:rPr>
        <w:t> </w:t>
      </w:r>
      <w:r>
        <w:rPr>
          <w:color w:val="262526"/>
          <w:sz w:val="24"/>
        </w:rPr>
        <w:t>operation</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color w:val="262526"/>
          <w:sz w:val="24"/>
        </w:rPr>
        <w:t>established</w:t>
      </w:r>
      <w:r>
        <w:rPr>
          <w:color w:val="262526"/>
          <w:spacing w:val="-18"/>
          <w:sz w:val="24"/>
        </w:rPr>
        <w:t> </w:t>
      </w:r>
      <w:r>
        <w:rPr>
          <w:i/>
          <w:color w:val="262526"/>
          <w:sz w:val="24"/>
        </w:rPr>
        <w:t>connection</w:t>
      </w:r>
      <w:r>
        <w:rPr>
          <w:i/>
          <w:color w:val="262526"/>
          <w:spacing w:val="-16"/>
          <w:sz w:val="24"/>
        </w:rPr>
        <w:t> </w:t>
      </w:r>
      <w:r>
        <w:rPr>
          <w:i/>
          <w:color w:val="262526"/>
          <w:sz w:val="24"/>
        </w:rPr>
        <w:t>point</w:t>
      </w:r>
      <w:r>
        <w:rPr>
          <w:color w:val="262526"/>
          <w:sz w:val="24"/>
        </w:rPr>
        <w:t>,</w:t>
      </w:r>
      <w:r>
        <w:rPr>
          <w:color w:val="262526"/>
          <w:spacing w:val="-16"/>
          <w:sz w:val="24"/>
        </w:rPr>
        <w:t> </w:t>
      </w:r>
      <w:r>
        <w:rPr>
          <w:color w:val="262526"/>
          <w:sz w:val="24"/>
        </w:rPr>
        <w:t>where the relevant </w:t>
      </w:r>
      <w:r>
        <w:rPr>
          <w:i/>
          <w:color w:val="262526"/>
          <w:sz w:val="24"/>
        </w:rPr>
        <w:t>Registered Participants </w:t>
      </w:r>
      <w:r>
        <w:rPr>
          <w:color w:val="262526"/>
          <w:sz w:val="24"/>
        </w:rPr>
        <w:t>comply with any applicable requirements and deadlines for the provision of information to </w:t>
      </w:r>
      <w:r>
        <w:rPr>
          <w:i/>
          <w:color w:val="262526"/>
          <w:spacing w:val="-3"/>
          <w:sz w:val="24"/>
        </w:rPr>
        <w:t>AEMO </w:t>
      </w:r>
      <w:r>
        <w:rPr>
          <w:color w:val="262526"/>
          <w:sz w:val="24"/>
        </w:rPr>
        <w:t>specified</w:t>
      </w:r>
      <w:r>
        <w:rPr>
          <w:color w:val="262526"/>
          <w:spacing w:val="-21"/>
          <w:sz w:val="24"/>
        </w:rPr>
        <w:t> </w:t>
      </w:r>
      <w:r>
        <w:rPr>
          <w:color w:val="262526"/>
          <w:sz w:val="24"/>
        </w:rPr>
        <w:t>by</w:t>
      </w:r>
      <w:r>
        <w:rPr>
          <w:color w:val="262526"/>
          <w:spacing w:val="-21"/>
          <w:sz w:val="24"/>
        </w:rPr>
        <w:t> </w:t>
      </w:r>
      <w:r>
        <w:rPr>
          <w:color w:val="262526"/>
          <w:sz w:val="24"/>
        </w:rPr>
        <w:t>the</w:t>
      </w:r>
      <w:r>
        <w:rPr>
          <w:color w:val="262526"/>
          <w:spacing w:val="-20"/>
          <w:sz w:val="24"/>
        </w:rPr>
        <w:t> </w:t>
      </w:r>
      <w:r>
        <w:rPr>
          <w:color w:val="262526"/>
          <w:sz w:val="24"/>
        </w:rPr>
        <w:t>methodology</w:t>
      </w:r>
      <w:r>
        <w:rPr>
          <w:color w:val="262526"/>
          <w:spacing w:val="-21"/>
          <w:sz w:val="24"/>
        </w:rPr>
        <w:t> </w:t>
      </w:r>
      <w:r>
        <w:rPr>
          <w:i/>
          <w:color w:val="262526"/>
          <w:sz w:val="24"/>
        </w:rPr>
        <w:t>published</w:t>
      </w:r>
      <w:r>
        <w:rPr>
          <w:i/>
          <w:color w:val="262526"/>
          <w:spacing w:val="-20"/>
          <w:sz w:val="24"/>
        </w:rPr>
        <w:t> </w:t>
      </w:r>
      <w:r>
        <w:rPr>
          <w:color w:val="262526"/>
          <w:sz w:val="24"/>
        </w:rPr>
        <w:t>by</w:t>
      </w:r>
      <w:r>
        <w:rPr>
          <w:color w:val="262526"/>
          <w:spacing w:val="-21"/>
          <w:sz w:val="24"/>
        </w:rPr>
        <w:t> </w:t>
      </w:r>
      <w:r>
        <w:rPr>
          <w:i/>
          <w:color w:val="262526"/>
          <w:sz w:val="24"/>
        </w:rPr>
        <w:t>AEMO</w:t>
      </w:r>
      <w:r>
        <w:rPr>
          <w:i/>
          <w:color w:val="262526"/>
          <w:spacing w:val="-20"/>
          <w:sz w:val="24"/>
        </w:rPr>
        <w:t> </w:t>
      </w:r>
      <w:r>
        <w:rPr>
          <w:color w:val="262526"/>
          <w:sz w:val="24"/>
        </w:rPr>
        <w:t>under</w:t>
      </w:r>
      <w:r>
        <w:rPr>
          <w:color w:val="262526"/>
          <w:spacing w:val="-21"/>
          <w:sz w:val="24"/>
        </w:rPr>
        <w:t> </w:t>
      </w:r>
      <w:r>
        <w:rPr>
          <w:color w:val="262526"/>
          <w:sz w:val="24"/>
        </w:rPr>
        <w:t>clause</w:t>
      </w:r>
      <w:r>
        <w:rPr>
          <w:color w:val="262526"/>
          <w:spacing w:val="-21"/>
          <w:sz w:val="24"/>
        </w:rPr>
        <w:t> </w:t>
      </w:r>
      <w:r>
        <w:rPr>
          <w:color w:val="262526"/>
          <w:sz w:val="24"/>
        </w:rPr>
        <w:t>3.6.2A.</w:t>
      </w:r>
    </w:p>
    <w:p>
      <w:pPr>
        <w:pStyle w:val="ListParagraph"/>
        <w:numPr>
          <w:ilvl w:val="3"/>
          <w:numId w:val="1"/>
        </w:numPr>
        <w:tabs>
          <w:tab w:pos="1821" w:val="left" w:leader="none"/>
        </w:tabs>
        <w:spacing w:line="249" w:lineRule="auto" w:before="176" w:after="0"/>
        <w:ind w:left="1820" w:right="117" w:hanging="567"/>
        <w:jc w:val="both"/>
        <w:rPr>
          <w:sz w:val="24"/>
        </w:rPr>
      </w:pPr>
      <w:r>
        <w:rPr>
          <w:color w:val="262526"/>
          <w:sz w:val="24"/>
        </w:rPr>
        <w:t>In</w:t>
      </w:r>
      <w:r>
        <w:rPr>
          <w:color w:val="262526"/>
          <w:spacing w:val="-18"/>
          <w:sz w:val="24"/>
        </w:rPr>
        <w:t> </w:t>
      </w:r>
      <w:r>
        <w:rPr>
          <w:color w:val="262526"/>
          <w:sz w:val="24"/>
        </w:rPr>
        <w:t>the</w:t>
      </w:r>
      <w:r>
        <w:rPr>
          <w:color w:val="262526"/>
          <w:spacing w:val="-18"/>
          <w:sz w:val="24"/>
        </w:rPr>
        <w:t> </w:t>
      </w:r>
      <w:r>
        <w:rPr>
          <w:color w:val="262526"/>
          <w:sz w:val="24"/>
        </w:rPr>
        <w:t>case</w:t>
      </w:r>
      <w:r>
        <w:rPr>
          <w:color w:val="262526"/>
          <w:spacing w:val="-17"/>
          <w:sz w:val="24"/>
        </w:rPr>
        <w:t> </w:t>
      </w:r>
      <w:r>
        <w:rPr>
          <w:color w:val="262526"/>
          <w:sz w:val="24"/>
        </w:rPr>
        <w:t>of</w:t>
      </w:r>
      <w:r>
        <w:rPr>
          <w:color w:val="262526"/>
          <w:spacing w:val="-18"/>
          <w:sz w:val="24"/>
        </w:rPr>
        <w:t> </w:t>
      </w:r>
      <w:r>
        <w:rPr>
          <w:color w:val="262526"/>
          <w:sz w:val="24"/>
        </w:rPr>
        <w:t>a</w:t>
      </w:r>
      <w:r>
        <w:rPr>
          <w:color w:val="262526"/>
          <w:spacing w:val="-18"/>
          <w:sz w:val="24"/>
        </w:rPr>
        <w:t> </w:t>
      </w:r>
      <w:r>
        <w:rPr>
          <w:i/>
          <w:color w:val="262526"/>
          <w:sz w:val="24"/>
        </w:rPr>
        <w:t>connection</w:t>
      </w:r>
      <w:r>
        <w:rPr>
          <w:i/>
          <w:color w:val="262526"/>
          <w:spacing w:val="-18"/>
          <w:sz w:val="24"/>
        </w:rPr>
        <w:t> </w:t>
      </w:r>
      <w:r>
        <w:rPr>
          <w:i/>
          <w:color w:val="262526"/>
          <w:sz w:val="24"/>
        </w:rPr>
        <w:t>point</w:t>
      </w:r>
      <w:r>
        <w:rPr>
          <w:i/>
          <w:color w:val="262526"/>
          <w:spacing w:val="-18"/>
          <w:sz w:val="24"/>
        </w:rPr>
        <w:t> </w:t>
      </w:r>
      <w:r>
        <w:rPr>
          <w:color w:val="262526"/>
          <w:sz w:val="24"/>
        </w:rPr>
        <w:t>that</w:t>
      </w:r>
      <w:r>
        <w:rPr>
          <w:color w:val="262526"/>
          <w:spacing w:val="-18"/>
          <w:sz w:val="24"/>
        </w:rPr>
        <w:t> </w:t>
      </w:r>
      <w:r>
        <w:rPr>
          <w:color w:val="262526"/>
          <w:sz w:val="24"/>
        </w:rPr>
        <w:t>is</w:t>
      </w:r>
      <w:r>
        <w:rPr>
          <w:color w:val="262526"/>
          <w:spacing w:val="-18"/>
          <w:sz w:val="24"/>
        </w:rPr>
        <w:t> </w:t>
      </w:r>
      <w:r>
        <w:rPr>
          <w:color w:val="262526"/>
          <w:sz w:val="24"/>
        </w:rPr>
        <w:t>modified</w:t>
      </w:r>
      <w:r>
        <w:rPr>
          <w:color w:val="262526"/>
          <w:spacing w:val="-17"/>
          <w:sz w:val="24"/>
        </w:rPr>
        <w:t> </w:t>
      </w:r>
      <w:r>
        <w:rPr>
          <w:color w:val="262526"/>
          <w:sz w:val="24"/>
        </w:rPr>
        <w:t>in</w:t>
      </w:r>
      <w:r>
        <w:rPr>
          <w:color w:val="262526"/>
          <w:spacing w:val="-18"/>
          <w:sz w:val="24"/>
        </w:rPr>
        <w:t> </w:t>
      </w:r>
      <w:r>
        <w:rPr>
          <w:color w:val="262526"/>
          <w:sz w:val="24"/>
        </w:rPr>
        <w:t>the</w:t>
      </w:r>
      <w:r>
        <w:rPr>
          <w:color w:val="262526"/>
          <w:spacing w:val="-19"/>
          <w:sz w:val="24"/>
        </w:rPr>
        <w:t> </w:t>
      </w:r>
      <w:r>
        <w:rPr>
          <w:i/>
          <w:color w:val="262526"/>
          <w:sz w:val="24"/>
        </w:rPr>
        <w:t>financial</w:t>
      </w:r>
      <w:r>
        <w:rPr>
          <w:i/>
          <w:color w:val="262526"/>
          <w:spacing w:val="-18"/>
          <w:sz w:val="24"/>
        </w:rPr>
        <w:t> </w:t>
      </w:r>
      <w:r>
        <w:rPr>
          <w:i/>
          <w:color w:val="262526"/>
          <w:sz w:val="24"/>
        </w:rPr>
        <w:t>year</w:t>
      </w:r>
      <w:r>
        <w:rPr>
          <w:i/>
          <w:color w:val="262526"/>
          <w:spacing w:val="-18"/>
          <w:sz w:val="24"/>
        </w:rPr>
        <w:t> </w:t>
      </w:r>
      <w:r>
        <w:rPr>
          <w:color w:val="262526"/>
          <w:sz w:val="24"/>
        </w:rPr>
        <w:t>in</w:t>
      </w:r>
      <w:r>
        <w:rPr>
          <w:color w:val="262526"/>
          <w:spacing w:val="-18"/>
          <w:sz w:val="24"/>
        </w:rPr>
        <w:t> </w:t>
      </w:r>
      <w:r>
        <w:rPr>
          <w:color w:val="262526"/>
          <w:sz w:val="24"/>
        </w:rPr>
        <w:t>which an </w:t>
      </w:r>
      <w:r>
        <w:rPr>
          <w:i/>
          <w:color w:val="262526"/>
          <w:sz w:val="24"/>
        </w:rPr>
        <w:t>intra-regional loss factor </w:t>
      </w:r>
      <w:r>
        <w:rPr>
          <w:color w:val="262526"/>
          <w:sz w:val="24"/>
        </w:rPr>
        <w:t>is to</w:t>
      </w:r>
      <w:r>
        <w:rPr>
          <w:color w:val="262526"/>
          <w:spacing w:val="-4"/>
          <w:sz w:val="24"/>
        </w:rPr>
        <w:t> </w:t>
      </w:r>
      <w:r>
        <w:rPr>
          <w:color w:val="262526"/>
          <w:sz w:val="24"/>
        </w:rPr>
        <w:t>apply:</w:t>
      </w:r>
    </w:p>
    <w:p>
      <w:pPr>
        <w:pStyle w:val="ListParagraph"/>
        <w:numPr>
          <w:ilvl w:val="4"/>
          <w:numId w:val="1"/>
        </w:numPr>
        <w:tabs>
          <w:tab w:pos="2388" w:val="left" w:leader="none"/>
        </w:tabs>
        <w:spacing w:line="249" w:lineRule="auto" w:before="172" w:after="0"/>
        <w:ind w:left="2387" w:right="115" w:hanging="567"/>
        <w:jc w:val="both"/>
        <w:rPr>
          <w:sz w:val="24"/>
        </w:rPr>
      </w:pPr>
      <w:r>
        <w:rPr>
          <w:color w:val="262526"/>
          <w:sz w:val="24"/>
        </w:rPr>
        <w:t>an </w:t>
      </w:r>
      <w:r>
        <w:rPr>
          <w:i/>
          <w:color w:val="262526"/>
          <w:sz w:val="24"/>
        </w:rPr>
        <w:t>intra-regional loss factor </w:t>
      </w:r>
      <w:r>
        <w:rPr>
          <w:color w:val="262526"/>
          <w:sz w:val="24"/>
        </w:rPr>
        <w:t>determined by </w:t>
      </w:r>
      <w:r>
        <w:rPr>
          <w:i/>
          <w:color w:val="262526"/>
          <w:sz w:val="24"/>
        </w:rPr>
        <w:t>AEMO </w:t>
      </w:r>
      <w:r>
        <w:rPr>
          <w:color w:val="262526"/>
          <w:sz w:val="24"/>
        </w:rPr>
        <w:t>in accordance with clause 3.6.2(i) will apply from the date when the modification to the </w:t>
      </w:r>
      <w:r>
        <w:rPr>
          <w:i/>
          <w:color w:val="262526"/>
          <w:sz w:val="24"/>
        </w:rPr>
        <w:t>connection point </w:t>
      </w:r>
      <w:r>
        <w:rPr>
          <w:color w:val="262526"/>
          <w:sz w:val="24"/>
        </w:rPr>
        <w:t>takes effect;</w:t>
      </w:r>
      <w:r>
        <w:rPr>
          <w:color w:val="262526"/>
          <w:spacing w:val="-2"/>
          <w:sz w:val="24"/>
        </w:rPr>
        <w:t> </w:t>
      </w:r>
      <w:r>
        <w:rPr>
          <w:color w:val="262526"/>
          <w:sz w:val="24"/>
        </w:rPr>
        <w:t>and</w:t>
      </w:r>
    </w:p>
    <w:p>
      <w:pPr>
        <w:pStyle w:val="ListParagraph"/>
        <w:numPr>
          <w:ilvl w:val="4"/>
          <w:numId w:val="1"/>
        </w:numPr>
        <w:tabs>
          <w:tab w:pos="2388" w:val="left" w:leader="none"/>
        </w:tabs>
        <w:spacing w:line="249" w:lineRule="auto" w:before="173" w:after="0"/>
        <w:ind w:left="2387" w:right="117" w:hanging="567"/>
        <w:jc w:val="both"/>
        <w:rPr>
          <w:sz w:val="24"/>
        </w:rPr>
      </w:pPr>
      <w:r>
        <w:rPr>
          <w:i/>
          <w:color w:val="262526"/>
          <w:sz w:val="24"/>
        </w:rPr>
        <w:t>AEMO</w:t>
      </w:r>
      <w:r>
        <w:rPr>
          <w:i/>
          <w:color w:val="262526"/>
          <w:spacing w:val="-19"/>
          <w:sz w:val="24"/>
        </w:rPr>
        <w:t> </w:t>
      </w:r>
      <w:r>
        <w:rPr>
          <w:color w:val="262526"/>
          <w:sz w:val="24"/>
        </w:rPr>
        <w:t>must</w:t>
      </w:r>
      <w:r>
        <w:rPr>
          <w:color w:val="262526"/>
          <w:spacing w:val="-17"/>
          <w:sz w:val="24"/>
        </w:rPr>
        <w:t> </w:t>
      </w:r>
      <w:r>
        <w:rPr>
          <w:color w:val="262526"/>
          <w:sz w:val="24"/>
        </w:rPr>
        <w:t>use</w:t>
      </w:r>
      <w:r>
        <w:rPr>
          <w:color w:val="262526"/>
          <w:spacing w:val="-17"/>
          <w:sz w:val="24"/>
        </w:rPr>
        <w:t> </w:t>
      </w:r>
      <w:r>
        <w:rPr>
          <w:color w:val="262526"/>
          <w:sz w:val="24"/>
        </w:rPr>
        <w:t>reasonable</w:t>
      </w:r>
      <w:r>
        <w:rPr>
          <w:color w:val="262526"/>
          <w:spacing w:val="-18"/>
          <w:sz w:val="24"/>
        </w:rPr>
        <w:t> </w:t>
      </w:r>
      <w:r>
        <w:rPr>
          <w:color w:val="262526"/>
          <w:sz w:val="24"/>
        </w:rPr>
        <w:t>endeavours</w:t>
      </w:r>
      <w:r>
        <w:rPr>
          <w:color w:val="262526"/>
          <w:spacing w:val="-17"/>
          <w:sz w:val="24"/>
        </w:rPr>
        <w:t> </w:t>
      </w:r>
      <w:r>
        <w:rPr>
          <w:color w:val="262526"/>
          <w:sz w:val="24"/>
        </w:rPr>
        <w:t>to</w:t>
      </w:r>
      <w:r>
        <w:rPr>
          <w:color w:val="262526"/>
          <w:spacing w:val="-18"/>
          <w:sz w:val="24"/>
        </w:rPr>
        <w:t> </w:t>
      </w:r>
      <w:r>
        <w:rPr>
          <w:i/>
          <w:color w:val="262526"/>
          <w:sz w:val="24"/>
        </w:rPr>
        <w:t>publish</w:t>
      </w:r>
      <w:r>
        <w:rPr>
          <w:i/>
          <w:color w:val="262526"/>
          <w:spacing w:val="-18"/>
          <w:sz w:val="24"/>
        </w:rPr>
        <w:t> </w:t>
      </w:r>
      <w:r>
        <w:rPr>
          <w:color w:val="262526"/>
          <w:sz w:val="24"/>
        </w:rPr>
        <w:t>an</w:t>
      </w:r>
      <w:r>
        <w:rPr>
          <w:color w:val="262526"/>
          <w:spacing w:val="-18"/>
          <w:sz w:val="24"/>
        </w:rPr>
        <w:t> </w:t>
      </w:r>
      <w:r>
        <w:rPr>
          <w:i/>
          <w:color w:val="262526"/>
          <w:spacing w:val="-3"/>
          <w:sz w:val="24"/>
        </w:rPr>
        <w:t>intra-regional</w:t>
      </w:r>
      <w:r>
        <w:rPr>
          <w:i/>
          <w:color w:val="262526"/>
          <w:spacing w:val="-17"/>
          <w:sz w:val="24"/>
        </w:rPr>
        <w:t> </w:t>
      </w:r>
      <w:r>
        <w:rPr>
          <w:i/>
          <w:color w:val="262526"/>
          <w:spacing w:val="-5"/>
          <w:sz w:val="24"/>
        </w:rPr>
        <w:t>loss </w:t>
      </w:r>
      <w:r>
        <w:rPr>
          <w:i/>
          <w:color w:val="262526"/>
          <w:sz w:val="24"/>
        </w:rPr>
        <w:t>factor </w:t>
      </w:r>
      <w:r>
        <w:rPr>
          <w:color w:val="262526"/>
          <w:sz w:val="24"/>
        </w:rPr>
        <w:t>at least 45 </w:t>
      </w:r>
      <w:r>
        <w:rPr>
          <w:i/>
          <w:color w:val="262526"/>
          <w:sz w:val="24"/>
        </w:rPr>
        <w:t>business days </w:t>
      </w:r>
      <w:r>
        <w:rPr>
          <w:color w:val="262526"/>
          <w:sz w:val="24"/>
        </w:rPr>
        <w:t>prior to the date when the</w:t>
      </w:r>
      <w:r>
        <w:rPr>
          <w:color w:val="262526"/>
          <w:spacing w:val="-39"/>
          <w:sz w:val="24"/>
        </w:rPr>
        <w:t> </w:t>
      </w:r>
      <w:r>
        <w:rPr>
          <w:color w:val="262526"/>
          <w:sz w:val="24"/>
        </w:rPr>
        <w:t>modification</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5" w:firstLine="0"/>
        <w:jc w:val="both"/>
        <w:rPr>
          <w:sz w:val="24"/>
        </w:rPr>
      </w:pPr>
      <w:bookmarkStart w:name="3.6.2A   Load and generation data used t" w:id="65"/>
      <w:bookmarkEnd w:id="65"/>
      <w:r>
        <w:rPr/>
      </w:r>
      <w:r>
        <w:rPr>
          <w:color w:val="262526"/>
          <w:sz w:val="24"/>
        </w:rPr>
        <w:t>to the </w:t>
      </w:r>
      <w:r>
        <w:rPr>
          <w:i/>
          <w:color w:val="262526"/>
          <w:sz w:val="24"/>
        </w:rPr>
        <w:t>connection point </w:t>
      </w:r>
      <w:r>
        <w:rPr>
          <w:color w:val="262526"/>
          <w:sz w:val="24"/>
        </w:rPr>
        <w:t>takes effect, where the relevant </w:t>
      </w:r>
      <w:r>
        <w:rPr>
          <w:i/>
          <w:color w:val="262526"/>
          <w:sz w:val="24"/>
        </w:rPr>
        <w:t>Registered </w:t>
      </w:r>
      <w:r>
        <w:rPr>
          <w:i/>
          <w:color w:val="262526"/>
          <w:sz w:val="24"/>
        </w:rPr>
        <w:t>Participants </w:t>
      </w:r>
      <w:r>
        <w:rPr>
          <w:color w:val="262526"/>
          <w:sz w:val="24"/>
        </w:rPr>
        <w:t>comply with any applicable requirements and deadlines for</w:t>
      </w:r>
      <w:r>
        <w:rPr>
          <w:color w:val="262526"/>
          <w:spacing w:val="-20"/>
          <w:sz w:val="24"/>
        </w:rPr>
        <w:t> </w:t>
      </w:r>
      <w:r>
        <w:rPr>
          <w:color w:val="262526"/>
          <w:sz w:val="24"/>
        </w:rPr>
        <w:t>the</w:t>
      </w:r>
      <w:r>
        <w:rPr>
          <w:color w:val="262526"/>
          <w:spacing w:val="-20"/>
          <w:sz w:val="24"/>
        </w:rPr>
        <w:t> </w:t>
      </w:r>
      <w:r>
        <w:rPr>
          <w:color w:val="262526"/>
          <w:sz w:val="24"/>
        </w:rPr>
        <w:t>provision</w:t>
      </w:r>
      <w:r>
        <w:rPr>
          <w:color w:val="262526"/>
          <w:spacing w:val="-20"/>
          <w:sz w:val="24"/>
        </w:rPr>
        <w:t> </w:t>
      </w:r>
      <w:r>
        <w:rPr>
          <w:color w:val="262526"/>
          <w:sz w:val="24"/>
        </w:rPr>
        <w:t>of</w:t>
      </w:r>
      <w:r>
        <w:rPr>
          <w:color w:val="262526"/>
          <w:spacing w:val="-20"/>
          <w:sz w:val="24"/>
        </w:rPr>
        <w:t> </w:t>
      </w:r>
      <w:r>
        <w:rPr>
          <w:color w:val="262526"/>
          <w:sz w:val="24"/>
        </w:rPr>
        <w:t>information</w:t>
      </w:r>
      <w:r>
        <w:rPr>
          <w:color w:val="262526"/>
          <w:spacing w:val="-20"/>
          <w:sz w:val="24"/>
        </w:rPr>
        <w:t> </w:t>
      </w:r>
      <w:r>
        <w:rPr>
          <w:color w:val="262526"/>
          <w:sz w:val="24"/>
        </w:rPr>
        <w:t>to</w:t>
      </w:r>
      <w:r>
        <w:rPr>
          <w:color w:val="262526"/>
          <w:spacing w:val="-21"/>
          <w:sz w:val="24"/>
        </w:rPr>
        <w:t> </w:t>
      </w:r>
      <w:r>
        <w:rPr>
          <w:i/>
          <w:color w:val="262526"/>
          <w:sz w:val="24"/>
        </w:rPr>
        <w:t>AEMO</w:t>
      </w:r>
      <w:r>
        <w:rPr>
          <w:i/>
          <w:color w:val="262526"/>
          <w:spacing w:val="-20"/>
          <w:sz w:val="24"/>
        </w:rPr>
        <w:t> </w:t>
      </w:r>
      <w:r>
        <w:rPr>
          <w:color w:val="262526"/>
          <w:sz w:val="24"/>
        </w:rPr>
        <w:t>specified</w:t>
      </w:r>
      <w:r>
        <w:rPr>
          <w:color w:val="262526"/>
          <w:spacing w:val="-20"/>
          <w:sz w:val="24"/>
        </w:rPr>
        <w:t> </w:t>
      </w:r>
      <w:r>
        <w:rPr>
          <w:color w:val="262526"/>
          <w:sz w:val="24"/>
        </w:rPr>
        <w:t>by</w:t>
      </w:r>
      <w:r>
        <w:rPr>
          <w:color w:val="262526"/>
          <w:spacing w:val="-20"/>
          <w:sz w:val="24"/>
        </w:rPr>
        <w:t> </w:t>
      </w:r>
      <w:r>
        <w:rPr>
          <w:color w:val="262526"/>
          <w:sz w:val="24"/>
        </w:rPr>
        <w:t>the</w:t>
      </w:r>
      <w:r>
        <w:rPr>
          <w:color w:val="262526"/>
          <w:spacing w:val="-20"/>
          <w:sz w:val="24"/>
        </w:rPr>
        <w:t> </w:t>
      </w:r>
      <w:r>
        <w:rPr>
          <w:color w:val="262526"/>
          <w:sz w:val="24"/>
        </w:rPr>
        <w:t>methodology </w:t>
      </w:r>
      <w:r>
        <w:rPr>
          <w:i/>
          <w:color w:val="262526"/>
          <w:sz w:val="24"/>
        </w:rPr>
        <w:t>published </w:t>
      </w:r>
      <w:r>
        <w:rPr>
          <w:color w:val="262526"/>
          <w:sz w:val="24"/>
        </w:rPr>
        <w:t>by </w:t>
      </w:r>
      <w:r>
        <w:rPr>
          <w:i/>
          <w:color w:val="262526"/>
          <w:sz w:val="24"/>
        </w:rPr>
        <w:t>AEMO </w:t>
      </w:r>
      <w:r>
        <w:rPr>
          <w:color w:val="262526"/>
          <w:sz w:val="24"/>
        </w:rPr>
        <w:t>under clause</w:t>
      </w:r>
      <w:r>
        <w:rPr>
          <w:color w:val="262526"/>
          <w:spacing w:val="-1"/>
          <w:sz w:val="24"/>
        </w:rPr>
        <w:t> </w:t>
      </w:r>
      <w:r>
        <w:rPr>
          <w:color w:val="262526"/>
          <w:sz w:val="24"/>
        </w:rPr>
        <w:t>3.6.2A.</w:t>
      </w:r>
    </w:p>
    <w:p>
      <w:pPr>
        <w:pStyle w:val="ListParagraph"/>
        <w:numPr>
          <w:ilvl w:val="3"/>
          <w:numId w:val="1"/>
        </w:numPr>
        <w:tabs>
          <w:tab w:pos="1821" w:val="left" w:leader="none"/>
        </w:tabs>
        <w:spacing w:line="249" w:lineRule="auto" w:before="174" w:after="0"/>
        <w:ind w:left="1820" w:right="114" w:hanging="567"/>
        <w:jc w:val="both"/>
        <w:rPr>
          <w:sz w:val="24"/>
        </w:rPr>
      </w:pPr>
      <w:r>
        <w:rPr>
          <w:color w:val="262526"/>
          <w:sz w:val="24"/>
        </w:rPr>
        <w:t>For the avoidance of doubt, where </w:t>
      </w:r>
      <w:r>
        <w:rPr>
          <w:i/>
          <w:color w:val="262526"/>
          <w:sz w:val="24"/>
        </w:rPr>
        <w:t>AEMO </w:t>
      </w:r>
      <w:r>
        <w:rPr>
          <w:color w:val="262526"/>
          <w:sz w:val="24"/>
        </w:rPr>
        <w:t>determines an </w:t>
      </w:r>
      <w:r>
        <w:rPr>
          <w:i/>
          <w:color w:val="262526"/>
          <w:sz w:val="24"/>
        </w:rPr>
        <w:t>intra-regional loss </w:t>
      </w:r>
      <w:r>
        <w:rPr>
          <w:i/>
          <w:color w:val="262526"/>
          <w:sz w:val="24"/>
        </w:rPr>
        <w:t>factor </w:t>
      </w:r>
      <w:r>
        <w:rPr>
          <w:color w:val="262526"/>
          <w:sz w:val="24"/>
        </w:rPr>
        <w:t>for a </w:t>
      </w:r>
      <w:r>
        <w:rPr>
          <w:i/>
          <w:color w:val="262526"/>
          <w:sz w:val="24"/>
        </w:rPr>
        <w:t>transmission network connection point </w:t>
      </w:r>
      <w:r>
        <w:rPr>
          <w:color w:val="262526"/>
          <w:sz w:val="24"/>
        </w:rPr>
        <w:t>under clause 3.6.2(i), which is to apply in the </w:t>
      </w:r>
      <w:r>
        <w:rPr>
          <w:i/>
          <w:color w:val="262526"/>
          <w:sz w:val="24"/>
        </w:rPr>
        <w:t>financial year </w:t>
      </w:r>
      <w:r>
        <w:rPr>
          <w:color w:val="262526"/>
          <w:sz w:val="24"/>
        </w:rPr>
        <w:t>in which the </w:t>
      </w:r>
      <w:r>
        <w:rPr>
          <w:i/>
          <w:color w:val="262526"/>
          <w:sz w:val="24"/>
        </w:rPr>
        <w:t>transmission network </w:t>
      </w:r>
      <w:r>
        <w:rPr>
          <w:i/>
          <w:color w:val="262526"/>
          <w:sz w:val="24"/>
        </w:rPr>
        <w:t>connection</w:t>
      </w:r>
      <w:r>
        <w:rPr>
          <w:i/>
          <w:color w:val="262526"/>
          <w:spacing w:val="-17"/>
          <w:sz w:val="24"/>
        </w:rPr>
        <w:t> </w:t>
      </w:r>
      <w:r>
        <w:rPr>
          <w:i/>
          <w:color w:val="262526"/>
          <w:sz w:val="24"/>
        </w:rPr>
        <w:t>point</w:t>
      </w:r>
      <w:r>
        <w:rPr>
          <w:i/>
          <w:color w:val="262526"/>
          <w:spacing w:val="-17"/>
          <w:sz w:val="24"/>
        </w:rPr>
        <w:t> </w:t>
      </w:r>
      <w:r>
        <w:rPr>
          <w:color w:val="262526"/>
          <w:sz w:val="24"/>
        </w:rPr>
        <w:t>is</w:t>
      </w:r>
      <w:r>
        <w:rPr>
          <w:color w:val="262526"/>
          <w:spacing w:val="-17"/>
          <w:sz w:val="24"/>
        </w:rPr>
        <w:t> </w:t>
      </w:r>
      <w:r>
        <w:rPr>
          <w:color w:val="262526"/>
          <w:sz w:val="24"/>
        </w:rPr>
        <w:t>established</w:t>
      </w:r>
      <w:r>
        <w:rPr>
          <w:color w:val="262526"/>
          <w:spacing w:val="-16"/>
          <w:sz w:val="24"/>
        </w:rPr>
        <w:t> </w:t>
      </w:r>
      <w:r>
        <w:rPr>
          <w:color w:val="262526"/>
          <w:sz w:val="24"/>
        </w:rPr>
        <w:t>or</w:t>
      </w:r>
      <w:r>
        <w:rPr>
          <w:color w:val="262526"/>
          <w:spacing w:val="-17"/>
          <w:sz w:val="24"/>
        </w:rPr>
        <w:t> </w:t>
      </w:r>
      <w:r>
        <w:rPr>
          <w:color w:val="262526"/>
          <w:sz w:val="24"/>
        </w:rPr>
        <w:t>modified,</w:t>
      </w:r>
      <w:r>
        <w:rPr>
          <w:color w:val="262526"/>
          <w:spacing w:val="-16"/>
          <w:sz w:val="24"/>
        </w:rPr>
        <w:t> </w:t>
      </w:r>
      <w:r>
        <w:rPr>
          <w:color w:val="262526"/>
          <w:sz w:val="24"/>
        </w:rPr>
        <w:t>the</w:t>
      </w:r>
      <w:r>
        <w:rPr>
          <w:color w:val="262526"/>
          <w:spacing w:val="-18"/>
          <w:sz w:val="24"/>
        </w:rPr>
        <w:t> </w:t>
      </w:r>
      <w:r>
        <w:rPr>
          <w:i/>
          <w:color w:val="262526"/>
          <w:sz w:val="24"/>
        </w:rPr>
        <w:t>intra-regional</w:t>
      </w:r>
      <w:r>
        <w:rPr>
          <w:i/>
          <w:color w:val="262526"/>
          <w:spacing w:val="-17"/>
          <w:sz w:val="24"/>
        </w:rPr>
        <w:t> </w:t>
      </w:r>
      <w:r>
        <w:rPr>
          <w:i/>
          <w:color w:val="262526"/>
          <w:sz w:val="24"/>
        </w:rPr>
        <w:t>loss</w:t>
      </w:r>
      <w:r>
        <w:rPr>
          <w:i/>
          <w:color w:val="262526"/>
          <w:spacing w:val="-16"/>
          <w:sz w:val="24"/>
        </w:rPr>
        <w:t> </w:t>
      </w:r>
      <w:r>
        <w:rPr>
          <w:i/>
          <w:color w:val="262526"/>
          <w:sz w:val="24"/>
        </w:rPr>
        <w:t>factors</w:t>
      </w:r>
      <w:r>
        <w:rPr>
          <w:i/>
          <w:color w:val="262526"/>
          <w:spacing w:val="-18"/>
          <w:sz w:val="24"/>
        </w:rPr>
        <w:t> </w:t>
      </w:r>
      <w:r>
        <w:rPr>
          <w:color w:val="262526"/>
          <w:sz w:val="24"/>
        </w:rPr>
        <w:t>for all other </w:t>
      </w:r>
      <w:r>
        <w:rPr>
          <w:i/>
          <w:color w:val="262526"/>
          <w:sz w:val="24"/>
        </w:rPr>
        <w:t>transmission network connection points </w:t>
      </w:r>
      <w:r>
        <w:rPr>
          <w:color w:val="262526"/>
          <w:sz w:val="24"/>
        </w:rPr>
        <w:t>for that </w:t>
      </w:r>
      <w:r>
        <w:rPr>
          <w:i/>
          <w:color w:val="262526"/>
          <w:sz w:val="24"/>
        </w:rPr>
        <w:t>financial year</w:t>
      </w:r>
      <w:r>
        <w:rPr>
          <w:color w:val="262526"/>
          <w:sz w:val="24"/>
        </w:rPr>
        <w:t>, </w:t>
      </w:r>
      <w:r>
        <w:rPr>
          <w:color w:val="262526"/>
          <w:spacing w:val="-3"/>
          <w:sz w:val="24"/>
        </w:rPr>
        <w:t>determined</w:t>
      </w:r>
      <w:r>
        <w:rPr>
          <w:color w:val="262526"/>
          <w:spacing w:val="-11"/>
          <w:sz w:val="24"/>
        </w:rPr>
        <w:t> </w:t>
      </w:r>
      <w:r>
        <w:rPr>
          <w:color w:val="262526"/>
          <w:sz w:val="24"/>
        </w:rPr>
        <w:t>in</w:t>
      </w:r>
      <w:r>
        <w:rPr>
          <w:color w:val="262526"/>
          <w:spacing w:val="-10"/>
          <w:sz w:val="24"/>
        </w:rPr>
        <w:t> </w:t>
      </w:r>
      <w:r>
        <w:rPr>
          <w:color w:val="262526"/>
          <w:spacing w:val="-3"/>
          <w:sz w:val="24"/>
        </w:rPr>
        <w:t>accordance</w:t>
      </w:r>
      <w:r>
        <w:rPr>
          <w:color w:val="262526"/>
          <w:spacing w:val="-11"/>
          <w:sz w:val="24"/>
        </w:rPr>
        <w:t> </w:t>
      </w:r>
      <w:r>
        <w:rPr>
          <w:color w:val="262526"/>
          <w:spacing w:val="-3"/>
          <w:sz w:val="24"/>
        </w:rPr>
        <w:t>with</w:t>
      </w:r>
      <w:r>
        <w:rPr>
          <w:color w:val="262526"/>
          <w:spacing w:val="-10"/>
          <w:sz w:val="24"/>
        </w:rPr>
        <w:t> </w:t>
      </w:r>
      <w:r>
        <w:rPr>
          <w:color w:val="262526"/>
          <w:spacing w:val="-3"/>
          <w:sz w:val="24"/>
        </w:rPr>
        <w:t>clauses</w:t>
      </w:r>
      <w:r>
        <w:rPr>
          <w:color w:val="262526"/>
          <w:spacing w:val="-10"/>
          <w:sz w:val="24"/>
        </w:rPr>
        <w:t> </w:t>
      </w:r>
      <w:r>
        <w:rPr>
          <w:color w:val="262526"/>
          <w:spacing w:val="-3"/>
          <w:sz w:val="24"/>
        </w:rPr>
        <w:t>3.6.2(a)</w:t>
      </w:r>
      <w:r>
        <w:rPr>
          <w:color w:val="262526"/>
          <w:spacing w:val="-11"/>
          <w:sz w:val="24"/>
        </w:rPr>
        <w:t> </w:t>
      </w:r>
      <w:r>
        <w:rPr>
          <w:color w:val="262526"/>
          <w:sz w:val="24"/>
        </w:rPr>
        <w:t>to</w:t>
      </w:r>
      <w:r>
        <w:rPr>
          <w:color w:val="262526"/>
          <w:spacing w:val="-10"/>
          <w:sz w:val="24"/>
        </w:rPr>
        <w:t> </w:t>
      </w:r>
      <w:r>
        <w:rPr>
          <w:color w:val="262526"/>
          <w:spacing w:val="-3"/>
          <w:sz w:val="24"/>
        </w:rPr>
        <w:t>(g),</w:t>
      </w:r>
      <w:r>
        <w:rPr>
          <w:color w:val="262526"/>
          <w:spacing w:val="-11"/>
          <w:sz w:val="24"/>
        </w:rPr>
        <w:t> </w:t>
      </w:r>
      <w:r>
        <w:rPr>
          <w:color w:val="262526"/>
          <w:spacing w:val="-3"/>
          <w:sz w:val="24"/>
        </w:rPr>
        <w:t>must</w:t>
      </w:r>
      <w:r>
        <w:rPr>
          <w:color w:val="262526"/>
          <w:spacing w:val="-10"/>
          <w:sz w:val="24"/>
        </w:rPr>
        <w:t> </w:t>
      </w:r>
      <w:r>
        <w:rPr>
          <w:color w:val="262526"/>
          <w:spacing w:val="-3"/>
          <w:sz w:val="24"/>
        </w:rPr>
        <w:t>remain</w:t>
      </w:r>
      <w:r>
        <w:rPr>
          <w:color w:val="262526"/>
          <w:spacing w:val="-10"/>
          <w:sz w:val="24"/>
        </w:rPr>
        <w:t> </w:t>
      </w:r>
      <w:r>
        <w:rPr>
          <w:color w:val="262526"/>
          <w:spacing w:val="-3"/>
          <w:sz w:val="24"/>
        </w:rPr>
        <w:t>unchanged.</w:t>
      </w:r>
    </w:p>
    <w:p>
      <w:pPr>
        <w:pStyle w:val="Heading2"/>
        <w:numPr>
          <w:ilvl w:val="2"/>
          <w:numId w:val="7"/>
        </w:numPr>
        <w:tabs>
          <w:tab w:pos="655" w:val="left" w:leader="none"/>
          <w:tab w:pos="1253" w:val="left" w:leader="none"/>
        </w:tabs>
        <w:spacing w:line="249" w:lineRule="auto" w:before="240" w:after="0"/>
        <w:ind w:left="1253" w:right="804" w:hanging="1134"/>
        <w:jc w:val="left"/>
      </w:pPr>
      <w:r>
        <w:rPr>
          <w:color w:val="262526"/>
        </w:rPr>
        <w:t>A</w:t>
        <w:tab/>
        <w:t>Load and generation data used to determine inter-regional loss factor equations and intra-regional loss</w:t>
      </w:r>
      <w:r>
        <w:rPr>
          <w:color w:val="262526"/>
          <w:spacing w:val="-4"/>
        </w:rPr>
        <w:t> </w:t>
      </w:r>
      <w:r>
        <w:rPr>
          <w:color w:val="262526"/>
        </w:rPr>
        <w:t>factors</w:t>
      </w:r>
    </w:p>
    <w:p>
      <w:pPr>
        <w:pStyle w:val="ListParagraph"/>
        <w:numPr>
          <w:ilvl w:val="3"/>
          <w:numId w:val="7"/>
        </w:numPr>
        <w:tabs>
          <w:tab w:pos="1821" w:val="left" w:leader="none"/>
        </w:tabs>
        <w:spacing w:line="249" w:lineRule="auto" w:before="165" w:after="0"/>
        <w:ind w:left="1820" w:right="115" w:hanging="567"/>
        <w:jc w:val="both"/>
        <w:rPr>
          <w:sz w:val="24"/>
        </w:rPr>
      </w:pPr>
      <w:r>
        <w:rPr>
          <w:i/>
          <w:color w:val="262526"/>
          <w:sz w:val="24"/>
        </w:rPr>
        <w:t>AEMO </w:t>
      </w:r>
      <w:r>
        <w:rPr>
          <w:color w:val="262526"/>
          <w:sz w:val="24"/>
        </w:rPr>
        <w:t>must prepare </w:t>
      </w:r>
      <w:r>
        <w:rPr>
          <w:i/>
          <w:color w:val="262526"/>
          <w:sz w:val="24"/>
        </w:rPr>
        <w:t>load </w:t>
      </w:r>
      <w:r>
        <w:rPr>
          <w:color w:val="262526"/>
          <w:sz w:val="24"/>
        </w:rPr>
        <w:t>and </w:t>
      </w:r>
      <w:r>
        <w:rPr>
          <w:i/>
          <w:color w:val="262526"/>
          <w:sz w:val="24"/>
        </w:rPr>
        <w:t>generation </w:t>
      </w:r>
      <w:r>
        <w:rPr>
          <w:color w:val="262526"/>
          <w:sz w:val="24"/>
        </w:rPr>
        <w:t>data for each </w:t>
      </w:r>
      <w:r>
        <w:rPr>
          <w:i/>
          <w:color w:val="262526"/>
          <w:sz w:val="24"/>
        </w:rPr>
        <w:t>financial year </w:t>
      </w:r>
      <w:r>
        <w:rPr>
          <w:color w:val="262526"/>
          <w:sz w:val="24"/>
        </w:rPr>
        <w:t>to be used in both the determination of </w:t>
      </w:r>
      <w:r>
        <w:rPr>
          <w:i/>
          <w:color w:val="262526"/>
          <w:sz w:val="24"/>
        </w:rPr>
        <w:t>inter-regional loss factor </w:t>
      </w:r>
      <w:r>
        <w:rPr>
          <w:color w:val="262526"/>
          <w:sz w:val="24"/>
        </w:rPr>
        <w:t>equations under clause 3.6.1 and </w:t>
      </w:r>
      <w:r>
        <w:rPr>
          <w:i/>
          <w:color w:val="262526"/>
          <w:sz w:val="24"/>
        </w:rPr>
        <w:t>intra-regional loss factors </w:t>
      </w:r>
      <w:r>
        <w:rPr>
          <w:color w:val="262526"/>
          <w:sz w:val="24"/>
        </w:rPr>
        <w:t>under clause 3.6.2 in accordance with the methodology determined, </w:t>
      </w:r>
      <w:r>
        <w:rPr>
          <w:i/>
          <w:color w:val="262526"/>
          <w:sz w:val="24"/>
        </w:rPr>
        <w:t>published </w:t>
      </w:r>
      <w:r>
        <w:rPr>
          <w:color w:val="262526"/>
          <w:sz w:val="24"/>
        </w:rPr>
        <w:t>and maintained by </w:t>
      </w:r>
      <w:r>
        <w:rPr>
          <w:i/>
          <w:color w:val="262526"/>
          <w:sz w:val="24"/>
        </w:rPr>
        <w:t>AEMO </w:t>
      </w:r>
      <w:r>
        <w:rPr>
          <w:color w:val="262526"/>
          <w:sz w:val="24"/>
        </w:rPr>
        <w:t>for this purpose, under clause 3.6.2A(b).</w:t>
      </w:r>
    </w:p>
    <w:p>
      <w:pPr>
        <w:pStyle w:val="ListParagraph"/>
        <w:numPr>
          <w:ilvl w:val="3"/>
          <w:numId w:val="7"/>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must determine, </w:t>
      </w:r>
      <w:r>
        <w:rPr>
          <w:i/>
          <w:color w:val="262526"/>
          <w:sz w:val="24"/>
        </w:rPr>
        <w:t>publish </w:t>
      </w:r>
      <w:r>
        <w:rPr>
          <w:color w:val="262526"/>
          <w:sz w:val="24"/>
        </w:rPr>
        <w:t>and maintain, in accordance with the </w:t>
      </w:r>
      <w:r>
        <w:rPr>
          <w:i/>
          <w:color w:val="262526"/>
          <w:sz w:val="24"/>
        </w:rPr>
        <w:t>Rules </w:t>
      </w:r>
      <w:r>
        <w:rPr>
          <w:i/>
          <w:color w:val="262526"/>
          <w:sz w:val="24"/>
        </w:rPr>
        <w:t>consultation procedures</w:t>
      </w:r>
      <w:r>
        <w:rPr>
          <w:color w:val="262526"/>
          <w:sz w:val="24"/>
        </w:rPr>
        <w:t>, a methodology</w:t>
      </w:r>
      <w:r>
        <w:rPr>
          <w:color w:val="262526"/>
          <w:spacing w:val="-2"/>
          <w:sz w:val="24"/>
        </w:rPr>
        <w:t> </w:t>
      </w:r>
      <w:r>
        <w:rPr>
          <w:color w:val="262526"/>
          <w:sz w:val="24"/>
        </w:rPr>
        <w:t>for:</w:t>
      </w:r>
    </w:p>
    <w:p>
      <w:pPr>
        <w:pStyle w:val="ListParagraph"/>
        <w:numPr>
          <w:ilvl w:val="4"/>
          <w:numId w:val="7"/>
        </w:numPr>
        <w:tabs>
          <w:tab w:pos="2388" w:val="left" w:leader="none"/>
        </w:tabs>
        <w:spacing w:line="249" w:lineRule="auto" w:before="172" w:after="0"/>
        <w:ind w:left="2387" w:right="113" w:hanging="567"/>
        <w:jc w:val="both"/>
        <w:rPr>
          <w:sz w:val="24"/>
        </w:rPr>
      </w:pPr>
      <w:r>
        <w:rPr>
          <w:color w:val="262526"/>
          <w:sz w:val="24"/>
        </w:rPr>
        <w:t>forecasting the </w:t>
      </w:r>
      <w:r>
        <w:rPr>
          <w:i/>
          <w:color w:val="262526"/>
          <w:sz w:val="24"/>
        </w:rPr>
        <w:t>load </w:t>
      </w:r>
      <w:r>
        <w:rPr>
          <w:color w:val="262526"/>
          <w:sz w:val="24"/>
        </w:rPr>
        <w:t>and </w:t>
      </w:r>
      <w:r>
        <w:rPr>
          <w:i/>
          <w:color w:val="262526"/>
          <w:sz w:val="24"/>
        </w:rPr>
        <w:t>generation </w:t>
      </w:r>
      <w:r>
        <w:rPr>
          <w:color w:val="262526"/>
          <w:sz w:val="24"/>
        </w:rPr>
        <w:t>data to be used in both </w:t>
      </w:r>
      <w:r>
        <w:rPr>
          <w:color w:val="262526"/>
          <w:spacing w:val="2"/>
          <w:sz w:val="24"/>
        </w:rPr>
        <w:t>the </w:t>
      </w:r>
      <w:r>
        <w:rPr>
          <w:color w:val="262526"/>
          <w:sz w:val="24"/>
        </w:rPr>
        <w:t>determination</w:t>
      </w:r>
      <w:r>
        <w:rPr>
          <w:color w:val="262526"/>
          <w:spacing w:val="-21"/>
          <w:sz w:val="24"/>
        </w:rPr>
        <w:t> </w:t>
      </w:r>
      <w:r>
        <w:rPr>
          <w:color w:val="262526"/>
          <w:sz w:val="24"/>
        </w:rPr>
        <w:t>of</w:t>
      </w:r>
      <w:r>
        <w:rPr>
          <w:color w:val="262526"/>
          <w:spacing w:val="-20"/>
          <w:sz w:val="24"/>
        </w:rPr>
        <w:t> </w:t>
      </w:r>
      <w:r>
        <w:rPr>
          <w:i/>
          <w:color w:val="262526"/>
          <w:sz w:val="24"/>
        </w:rPr>
        <w:t>inter-regional</w:t>
      </w:r>
      <w:r>
        <w:rPr>
          <w:i/>
          <w:color w:val="262526"/>
          <w:spacing w:val="-20"/>
          <w:sz w:val="24"/>
        </w:rPr>
        <w:t> </w:t>
      </w:r>
      <w:r>
        <w:rPr>
          <w:i/>
          <w:color w:val="262526"/>
          <w:sz w:val="24"/>
        </w:rPr>
        <w:t>loss</w:t>
      </w:r>
      <w:r>
        <w:rPr>
          <w:i/>
          <w:color w:val="262526"/>
          <w:spacing w:val="-20"/>
          <w:sz w:val="24"/>
        </w:rPr>
        <w:t> </w:t>
      </w:r>
      <w:r>
        <w:rPr>
          <w:i/>
          <w:color w:val="262526"/>
          <w:sz w:val="24"/>
        </w:rPr>
        <w:t>factor</w:t>
      </w:r>
      <w:r>
        <w:rPr>
          <w:i/>
          <w:color w:val="262526"/>
          <w:spacing w:val="-21"/>
          <w:sz w:val="24"/>
        </w:rPr>
        <w:t> </w:t>
      </w:r>
      <w:r>
        <w:rPr>
          <w:color w:val="262526"/>
          <w:sz w:val="24"/>
        </w:rPr>
        <w:t>equations</w:t>
      </w:r>
      <w:r>
        <w:rPr>
          <w:color w:val="262526"/>
          <w:spacing w:val="-20"/>
          <w:sz w:val="24"/>
        </w:rPr>
        <w:t> </w:t>
      </w:r>
      <w:r>
        <w:rPr>
          <w:color w:val="262526"/>
          <w:sz w:val="24"/>
        </w:rPr>
        <w:t>and</w:t>
      </w:r>
      <w:r>
        <w:rPr>
          <w:color w:val="262526"/>
          <w:spacing w:val="-21"/>
          <w:sz w:val="24"/>
        </w:rPr>
        <w:t> </w:t>
      </w:r>
      <w:r>
        <w:rPr>
          <w:i/>
          <w:color w:val="262526"/>
          <w:sz w:val="24"/>
        </w:rPr>
        <w:t>intra-regional </w:t>
      </w:r>
      <w:r>
        <w:rPr>
          <w:i/>
          <w:color w:val="262526"/>
          <w:sz w:val="24"/>
        </w:rPr>
        <w:t>loss factors</w:t>
      </w:r>
      <w:r>
        <w:rPr>
          <w:color w:val="262526"/>
          <w:sz w:val="24"/>
        </w:rPr>
        <w:t>, including new or revised </w:t>
      </w:r>
      <w:r>
        <w:rPr>
          <w:i/>
          <w:color w:val="262526"/>
          <w:sz w:val="24"/>
        </w:rPr>
        <w:t>intra-regional loss factors </w:t>
      </w:r>
      <w:r>
        <w:rPr>
          <w:color w:val="262526"/>
          <w:sz w:val="24"/>
        </w:rPr>
        <w:t>for </w:t>
      </w:r>
      <w:r>
        <w:rPr>
          <w:i/>
          <w:color w:val="262526"/>
          <w:sz w:val="24"/>
        </w:rPr>
        <w:t>connection</w:t>
      </w:r>
      <w:r>
        <w:rPr>
          <w:i/>
          <w:color w:val="262526"/>
          <w:spacing w:val="-7"/>
          <w:sz w:val="24"/>
        </w:rPr>
        <w:t> </w:t>
      </w:r>
      <w:r>
        <w:rPr>
          <w:i/>
          <w:color w:val="262526"/>
          <w:sz w:val="24"/>
        </w:rPr>
        <w:t>points</w:t>
      </w:r>
      <w:r>
        <w:rPr>
          <w:i/>
          <w:color w:val="262526"/>
          <w:spacing w:val="-8"/>
          <w:sz w:val="24"/>
        </w:rPr>
        <w:t> </w:t>
      </w:r>
      <w:r>
        <w:rPr>
          <w:color w:val="262526"/>
          <w:sz w:val="24"/>
        </w:rPr>
        <w:t>that</w:t>
      </w:r>
      <w:r>
        <w:rPr>
          <w:color w:val="262526"/>
          <w:spacing w:val="-7"/>
          <w:sz w:val="24"/>
        </w:rPr>
        <w:t> </w:t>
      </w:r>
      <w:r>
        <w:rPr>
          <w:color w:val="262526"/>
          <w:sz w:val="24"/>
        </w:rPr>
        <w:t>are</w:t>
      </w:r>
      <w:r>
        <w:rPr>
          <w:color w:val="262526"/>
          <w:spacing w:val="-7"/>
          <w:sz w:val="24"/>
        </w:rPr>
        <w:t> </w:t>
      </w:r>
      <w:r>
        <w:rPr>
          <w:color w:val="262526"/>
          <w:sz w:val="24"/>
        </w:rPr>
        <w:t>established</w:t>
      </w:r>
      <w:r>
        <w:rPr>
          <w:color w:val="262526"/>
          <w:spacing w:val="-7"/>
          <w:sz w:val="24"/>
        </w:rPr>
        <w:t> </w:t>
      </w:r>
      <w:r>
        <w:rPr>
          <w:color w:val="262526"/>
          <w:sz w:val="24"/>
        </w:rPr>
        <w:t>or</w:t>
      </w:r>
      <w:r>
        <w:rPr>
          <w:color w:val="262526"/>
          <w:spacing w:val="-7"/>
          <w:sz w:val="24"/>
        </w:rPr>
        <w:t> </w:t>
      </w:r>
      <w:r>
        <w:rPr>
          <w:color w:val="262526"/>
          <w:sz w:val="24"/>
        </w:rPr>
        <w:t>modified,</w:t>
      </w:r>
      <w:r>
        <w:rPr>
          <w:color w:val="262526"/>
          <w:spacing w:val="-7"/>
          <w:sz w:val="24"/>
        </w:rPr>
        <w:t> </w:t>
      </w:r>
      <w:r>
        <w:rPr>
          <w:color w:val="262526"/>
          <w:sz w:val="24"/>
        </w:rPr>
        <w:t>respectively,</w:t>
      </w:r>
      <w:r>
        <w:rPr>
          <w:color w:val="262526"/>
          <w:spacing w:val="-7"/>
          <w:sz w:val="24"/>
        </w:rPr>
        <w:t> </w:t>
      </w:r>
      <w:r>
        <w:rPr>
          <w:color w:val="262526"/>
          <w:sz w:val="24"/>
        </w:rPr>
        <w:t>during the </w:t>
      </w:r>
      <w:r>
        <w:rPr>
          <w:i/>
          <w:color w:val="262526"/>
          <w:sz w:val="24"/>
        </w:rPr>
        <w:t>financial year </w:t>
      </w:r>
      <w:r>
        <w:rPr>
          <w:color w:val="262526"/>
          <w:sz w:val="24"/>
        </w:rPr>
        <w:t>in which the </w:t>
      </w:r>
      <w:r>
        <w:rPr>
          <w:i/>
          <w:color w:val="262526"/>
          <w:sz w:val="24"/>
        </w:rPr>
        <w:t>intra-regional loss factors </w:t>
      </w:r>
      <w:r>
        <w:rPr>
          <w:color w:val="262526"/>
          <w:sz w:val="24"/>
        </w:rPr>
        <w:t>are to</w:t>
      </w:r>
      <w:r>
        <w:rPr>
          <w:color w:val="262526"/>
          <w:spacing w:val="-41"/>
          <w:sz w:val="24"/>
        </w:rPr>
        <w:t> </w:t>
      </w:r>
      <w:r>
        <w:rPr>
          <w:color w:val="262526"/>
          <w:sz w:val="24"/>
        </w:rPr>
        <w:t>apply;</w:t>
      </w:r>
    </w:p>
    <w:p>
      <w:pPr>
        <w:pStyle w:val="ListParagraph"/>
        <w:numPr>
          <w:ilvl w:val="4"/>
          <w:numId w:val="7"/>
        </w:numPr>
        <w:tabs>
          <w:tab w:pos="2388" w:val="left" w:leader="none"/>
        </w:tabs>
        <w:spacing w:line="249" w:lineRule="auto" w:before="175" w:after="0"/>
        <w:ind w:left="2387" w:right="116" w:hanging="567"/>
        <w:jc w:val="both"/>
        <w:rPr>
          <w:sz w:val="24"/>
        </w:rPr>
      </w:pPr>
      <w:r>
        <w:rPr>
          <w:color w:val="262526"/>
          <w:sz w:val="24"/>
        </w:rPr>
        <w:t>modelling additional </w:t>
      </w:r>
      <w:r>
        <w:rPr>
          <w:i/>
          <w:color w:val="262526"/>
          <w:sz w:val="24"/>
        </w:rPr>
        <w:t>load </w:t>
      </w:r>
      <w:r>
        <w:rPr>
          <w:color w:val="262526"/>
          <w:sz w:val="24"/>
        </w:rPr>
        <w:t>and </w:t>
      </w:r>
      <w:r>
        <w:rPr>
          <w:i/>
          <w:color w:val="262526"/>
          <w:sz w:val="24"/>
        </w:rPr>
        <w:t>generation </w:t>
      </w:r>
      <w:r>
        <w:rPr>
          <w:color w:val="262526"/>
          <w:sz w:val="24"/>
        </w:rPr>
        <w:t>data, where required, to be used in determining </w:t>
      </w:r>
      <w:r>
        <w:rPr>
          <w:i/>
          <w:color w:val="262526"/>
          <w:sz w:val="24"/>
        </w:rPr>
        <w:t>inter-regional loss factor </w:t>
      </w:r>
      <w:r>
        <w:rPr>
          <w:color w:val="262526"/>
          <w:sz w:val="24"/>
        </w:rPr>
        <w:t>equations;</w:t>
      </w:r>
      <w:r>
        <w:rPr>
          <w:color w:val="262526"/>
          <w:spacing w:val="-8"/>
          <w:sz w:val="24"/>
        </w:rPr>
        <w:t> </w:t>
      </w:r>
      <w:r>
        <w:rPr>
          <w:color w:val="262526"/>
          <w:sz w:val="24"/>
        </w:rPr>
        <w:t>and</w:t>
      </w:r>
    </w:p>
    <w:p>
      <w:pPr>
        <w:pStyle w:val="ListParagraph"/>
        <w:numPr>
          <w:ilvl w:val="4"/>
          <w:numId w:val="7"/>
        </w:numPr>
        <w:tabs>
          <w:tab w:pos="2388" w:val="left" w:leader="none"/>
        </w:tabs>
        <w:spacing w:line="249" w:lineRule="auto" w:before="172" w:after="0"/>
        <w:ind w:left="2387" w:right="115" w:hanging="567"/>
        <w:jc w:val="both"/>
        <w:rPr>
          <w:sz w:val="24"/>
        </w:rPr>
      </w:pPr>
      <w:r>
        <w:rPr>
          <w:color w:val="262526"/>
          <w:sz w:val="24"/>
        </w:rPr>
        <w:t>the collection of relevant data from </w:t>
      </w:r>
      <w:r>
        <w:rPr>
          <w:i/>
          <w:color w:val="262526"/>
          <w:sz w:val="24"/>
        </w:rPr>
        <w:t>Registered Participants</w:t>
      </w:r>
      <w:r>
        <w:rPr>
          <w:color w:val="262526"/>
          <w:sz w:val="24"/>
        </w:rPr>
        <w:t>, including without</w:t>
      </w:r>
      <w:r>
        <w:rPr>
          <w:color w:val="262526"/>
          <w:spacing w:val="-16"/>
          <w:sz w:val="24"/>
        </w:rPr>
        <w:t> </w:t>
      </w:r>
      <w:r>
        <w:rPr>
          <w:color w:val="262526"/>
          <w:sz w:val="24"/>
        </w:rPr>
        <w:t>limitation</w:t>
      </w:r>
      <w:r>
        <w:rPr>
          <w:color w:val="262526"/>
          <w:spacing w:val="-16"/>
          <w:sz w:val="24"/>
        </w:rPr>
        <w:t> </w:t>
      </w:r>
      <w:r>
        <w:rPr>
          <w:color w:val="262526"/>
          <w:sz w:val="24"/>
        </w:rPr>
        <w:t>deadlines</w:t>
      </w:r>
      <w:r>
        <w:rPr>
          <w:color w:val="262526"/>
          <w:spacing w:val="-15"/>
          <w:sz w:val="24"/>
        </w:rPr>
        <w:t> </w:t>
      </w:r>
      <w:r>
        <w:rPr>
          <w:color w:val="262526"/>
          <w:sz w:val="24"/>
        </w:rPr>
        <w:t>for</w:t>
      </w:r>
      <w:r>
        <w:rPr>
          <w:color w:val="262526"/>
          <w:spacing w:val="-16"/>
          <w:sz w:val="24"/>
        </w:rPr>
        <w:t> </w:t>
      </w:r>
      <w:r>
        <w:rPr>
          <w:color w:val="262526"/>
          <w:sz w:val="24"/>
        </w:rPr>
        <w:t>the</w:t>
      </w:r>
      <w:r>
        <w:rPr>
          <w:color w:val="262526"/>
          <w:spacing w:val="-16"/>
          <w:sz w:val="24"/>
        </w:rPr>
        <w:t> </w:t>
      </w:r>
      <w:r>
        <w:rPr>
          <w:color w:val="262526"/>
          <w:sz w:val="24"/>
        </w:rPr>
        <w:t>provision</w:t>
      </w:r>
      <w:r>
        <w:rPr>
          <w:color w:val="262526"/>
          <w:spacing w:val="-15"/>
          <w:sz w:val="24"/>
        </w:rPr>
        <w:t> </w:t>
      </w:r>
      <w:r>
        <w:rPr>
          <w:color w:val="262526"/>
          <w:sz w:val="24"/>
        </w:rPr>
        <w:t>of</w:t>
      </w:r>
      <w:r>
        <w:rPr>
          <w:color w:val="262526"/>
          <w:spacing w:val="-16"/>
          <w:sz w:val="24"/>
        </w:rPr>
        <w:t> </w:t>
      </w:r>
      <w:r>
        <w:rPr>
          <w:color w:val="262526"/>
          <w:sz w:val="24"/>
        </w:rPr>
        <w:t>that</w:t>
      </w:r>
      <w:r>
        <w:rPr>
          <w:color w:val="262526"/>
          <w:spacing w:val="-15"/>
          <w:sz w:val="24"/>
        </w:rPr>
        <w:t> </w:t>
      </w:r>
      <w:r>
        <w:rPr>
          <w:color w:val="262526"/>
          <w:sz w:val="24"/>
        </w:rPr>
        <w:t>data</w:t>
      </w:r>
      <w:r>
        <w:rPr>
          <w:color w:val="262526"/>
          <w:spacing w:val="-16"/>
          <w:sz w:val="24"/>
        </w:rPr>
        <w:t> </w:t>
      </w:r>
      <w:r>
        <w:rPr>
          <w:color w:val="262526"/>
          <w:sz w:val="24"/>
        </w:rPr>
        <w:t>by</w:t>
      </w:r>
      <w:r>
        <w:rPr>
          <w:color w:val="262526"/>
          <w:spacing w:val="-16"/>
          <w:sz w:val="24"/>
        </w:rPr>
        <w:t> </w:t>
      </w:r>
      <w:r>
        <w:rPr>
          <w:i/>
          <w:color w:val="262526"/>
          <w:sz w:val="24"/>
        </w:rPr>
        <w:t>Registered </w:t>
      </w:r>
      <w:r>
        <w:rPr>
          <w:i/>
          <w:color w:val="262526"/>
          <w:sz w:val="24"/>
        </w:rPr>
        <w:t>Participants</w:t>
      </w:r>
      <w:r>
        <w:rPr>
          <w:color w:val="262526"/>
          <w:sz w:val="24"/>
        </w:rPr>
        <w:t>.</w:t>
      </w:r>
    </w:p>
    <w:p>
      <w:pPr>
        <w:pStyle w:val="ListParagraph"/>
        <w:numPr>
          <w:ilvl w:val="3"/>
          <w:numId w:val="7"/>
        </w:numPr>
        <w:tabs>
          <w:tab w:pos="1817" w:val="left" w:leader="none"/>
        </w:tabs>
        <w:spacing w:line="249" w:lineRule="auto" w:before="173" w:after="0"/>
        <w:ind w:left="1820" w:right="115" w:hanging="567"/>
        <w:jc w:val="both"/>
        <w:rPr>
          <w:sz w:val="24"/>
        </w:rPr>
      </w:pPr>
      <w:r>
        <w:rPr>
          <w:color w:val="262526"/>
          <w:sz w:val="24"/>
        </w:rPr>
        <w:t>The</w:t>
      </w:r>
      <w:r>
        <w:rPr>
          <w:color w:val="262526"/>
          <w:spacing w:val="-16"/>
          <w:sz w:val="24"/>
        </w:rPr>
        <w:t> </w:t>
      </w:r>
      <w:r>
        <w:rPr>
          <w:color w:val="262526"/>
          <w:sz w:val="24"/>
        </w:rPr>
        <w:t>methodology</w:t>
      </w:r>
      <w:r>
        <w:rPr>
          <w:color w:val="262526"/>
          <w:spacing w:val="-15"/>
          <w:sz w:val="24"/>
        </w:rPr>
        <w:t> </w:t>
      </w:r>
      <w:r>
        <w:rPr>
          <w:color w:val="262526"/>
          <w:sz w:val="24"/>
        </w:rPr>
        <w:t>developed</w:t>
      </w:r>
      <w:r>
        <w:rPr>
          <w:color w:val="262526"/>
          <w:spacing w:val="-15"/>
          <w:sz w:val="24"/>
        </w:rPr>
        <w:t> </w:t>
      </w:r>
      <w:r>
        <w:rPr>
          <w:color w:val="262526"/>
          <w:sz w:val="24"/>
        </w:rPr>
        <w:t>and</w:t>
      </w:r>
      <w:r>
        <w:rPr>
          <w:color w:val="262526"/>
          <w:spacing w:val="-16"/>
          <w:sz w:val="24"/>
        </w:rPr>
        <w:t> </w:t>
      </w:r>
      <w:r>
        <w:rPr>
          <w:i/>
          <w:color w:val="262526"/>
          <w:sz w:val="24"/>
        </w:rPr>
        <w:t>published</w:t>
      </w:r>
      <w:r>
        <w:rPr>
          <w:i/>
          <w:color w:val="262526"/>
          <w:spacing w:val="-15"/>
          <w:sz w:val="24"/>
        </w:rPr>
        <w:t> </w:t>
      </w:r>
      <w:r>
        <w:rPr>
          <w:color w:val="262526"/>
          <w:sz w:val="24"/>
        </w:rPr>
        <w:t>by</w:t>
      </w:r>
      <w:r>
        <w:rPr>
          <w:color w:val="262526"/>
          <w:spacing w:val="-16"/>
          <w:sz w:val="24"/>
        </w:rPr>
        <w:t> </w:t>
      </w:r>
      <w:r>
        <w:rPr>
          <w:i/>
          <w:color w:val="262526"/>
          <w:sz w:val="24"/>
        </w:rPr>
        <w:t>AEMO</w:t>
      </w:r>
      <w:r>
        <w:rPr>
          <w:i/>
          <w:color w:val="262526"/>
          <w:spacing w:val="-15"/>
          <w:sz w:val="24"/>
        </w:rPr>
        <w:t> </w:t>
      </w:r>
      <w:r>
        <w:rPr>
          <w:color w:val="262526"/>
          <w:sz w:val="24"/>
        </w:rPr>
        <w:t>under</w:t>
      </w:r>
      <w:r>
        <w:rPr>
          <w:color w:val="262526"/>
          <w:spacing w:val="-15"/>
          <w:sz w:val="24"/>
        </w:rPr>
        <w:t> </w:t>
      </w:r>
      <w:r>
        <w:rPr>
          <w:color w:val="262526"/>
          <w:sz w:val="24"/>
        </w:rPr>
        <w:t>clause</w:t>
      </w:r>
      <w:r>
        <w:rPr>
          <w:color w:val="262526"/>
          <w:spacing w:val="-15"/>
          <w:sz w:val="24"/>
        </w:rPr>
        <w:t> </w:t>
      </w:r>
      <w:r>
        <w:rPr>
          <w:color w:val="262526"/>
          <w:sz w:val="24"/>
        </w:rPr>
        <w:t>3.6.2A(b) must specify information reasonably required by </w:t>
      </w:r>
      <w:r>
        <w:rPr>
          <w:i/>
          <w:color w:val="262526"/>
          <w:sz w:val="24"/>
        </w:rPr>
        <w:t>AEMO </w:t>
      </w:r>
      <w:r>
        <w:rPr>
          <w:color w:val="262526"/>
          <w:sz w:val="24"/>
        </w:rPr>
        <w:t>to fulfil </w:t>
      </w:r>
      <w:r>
        <w:rPr>
          <w:color w:val="262526"/>
          <w:spacing w:val="2"/>
          <w:sz w:val="24"/>
        </w:rPr>
        <w:t>its </w:t>
      </w:r>
      <w:r>
        <w:rPr>
          <w:color w:val="262526"/>
          <w:sz w:val="24"/>
        </w:rPr>
        <w:t>obligations under clause 3.6.2A, including without limitation historic </w:t>
      </w:r>
      <w:r>
        <w:rPr>
          <w:i/>
          <w:color w:val="262526"/>
          <w:sz w:val="24"/>
        </w:rPr>
        <w:t>load </w:t>
      </w:r>
      <w:r>
        <w:rPr>
          <w:color w:val="262526"/>
          <w:sz w:val="24"/>
        </w:rPr>
        <w:t>and </w:t>
      </w:r>
      <w:r>
        <w:rPr>
          <w:i/>
          <w:color w:val="262526"/>
          <w:sz w:val="24"/>
        </w:rPr>
        <w:t>generation </w:t>
      </w:r>
      <w:r>
        <w:rPr>
          <w:color w:val="262526"/>
          <w:sz w:val="24"/>
        </w:rPr>
        <w:t>data, forecast </w:t>
      </w:r>
      <w:r>
        <w:rPr>
          <w:i/>
          <w:color w:val="262526"/>
          <w:sz w:val="24"/>
        </w:rPr>
        <w:t>energy </w:t>
      </w:r>
      <w:r>
        <w:rPr>
          <w:color w:val="262526"/>
          <w:sz w:val="24"/>
        </w:rPr>
        <w:t>and </w:t>
      </w:r>
      <w:r>
        <w:rPr>
          <w:i/>
          <w:color w:val="262526"/>
          <w:sz w:val="24"/>
        </w:rPr>
        <w:t>maximum demand </w:t>
      </w:r>
      <w:r>
        <w:rPr>
          <w:color w:val="262526"/>
          <w:sz w:val="24"/>
        </w:rPr>
        <w:t>data for a </w:t>
      </w:r>
      <w:r>
        <w:rPr>
          <w:i/>
          <w:color w:val="262526"/>
          <w:sz w:val="24"/>
        </w:rPr>
        <w:t>connection point </w:t>
      </w:r>
      <w:r>
        <w:rPr>
          <w:color w:val="262526"/>
          <w:sz w:val="24"/>
        </w:rPr>
        <w:t>and forecast data for any new </w:t>
      </w:r>
      <w:r>
        <w:rPr>
          <w:i/>
          <w:color w:val="262526"/>
          <w:sz w:val="24"/>
        </w:rPr>
        <w:t>loads</w:t>
      </w:r>
      <w:r>
        <w:rPr>
          <w:color w:val="262526"/>
          <w:sz w:val="24"/>
        </w:rPr>
        <w:t>. In particular, </w:t>
      </w:r>
      <w:r>
        <w:rPr>
          <w:color w:val="262526"/>
          <w:spacing w:val="2"/>
          <w:sz w:val="24"/>
        </w:rPr>
        <w:t>the </w:t>
      </w:r>
      <w:r>
        <w:rPr>
          <w:color w:val="262526"/>
          <w:sz w:val="24"/>
        </w:rPr>
        <w:t>methodology must specify information to be provided by </w:t>
      </w:r>
      <w:r>
        <w:rPr>
          <w:i/>
          <w:color w:val="262526"/>
          <w:sz w:val="24"/>
        </w:rPr>
        <w:t>Registered </w:t>
      </w:r>
      <w:r>
        <w:rPr>
          <w:i/>
          <w:color w:val="262526"/>
          <w:spacing w:val="-3"/>
          <w:sz w:val="24"/>
        </w:rPr>
        <w:t>Participants</w:t>
      </w:r>
      <w:r>
        <w:rPr>
          <w:i/>
          <w:color w:val="262526"/>
          <w:spacing w:val="-12"/>
          <w:sz w:val="24"/>
        </w:rPr>
        <w:t> </w:t>
      </w:r>
      <w:r>
        <w:rPr>
          <w:color w:val="262526"/>
          <w:spacing w:val="-3"/>
          <w:sz w:val="24"/>
        </w:rPr>
        <w:t>that</w:t>
      </w:r>
      <w:r>
        <w:rPr>
          <w:color w:val="262526"/>
          <w:spacing w:val="-12"/>
          <w:sz w:val="24"/>
        </w:rPr>
        <w:t> </w:t>
      </w:r>
      <w:r>
        <w:rPr>
          <w:color w:val="262526"/>
          <w:sz w:val="24"/>
        </w:rPr>
        <w:t>is</w:t>
      </w:r>
      <w:r>
        <w:rPr>
          <w:color w:val="262526"/>
          <w:spacing w:val="-12"/>
          <w:sz w:val="24"/>
        </w:rPr>
        <w:t> </w:t>
      </w:r>
      <w:r>
        <w:rPr>
          <w:color w:val="262526"/>
          <w:sz w:val="24"/>
        </w:rPr>
        <w:t>in</w:t>
      </w:r>
      <w:r>
        <w:rPr>
          <w:color w:val="262526"/>
          <w:spacing w:val="-12"/>
          <w:sz w:val="24"/>
        </w:rPr>
        <w:t> </w:t>
      </w:r>
      <w:r>
        <w:rPr>
          <w:color w:val="262526"/>
          <w:spacing w:val="-3"/>
          <w:sz w:val="24"/>
        </w:rPr>
        <w:t>addition</w:t>
      </w:r>
      <w:r>
        <w:rPr>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pacing w:val="-3"/>
          <w:sz w:val="24"/>
        </w:rPr>
        <w:t>information</w:t>
      </w:r>
      <w:r>
        <w:rPr>
          <w:color w:val="262526"/>
          <w:spacing w:val="-12"/>
          <w:sz w:val="24"/>
        </w:rPr>
        <w:t> </w:t>
      </w:r>
      <w:r>
        <w:rPr>
          <w:color w:val="262526"/>
          <w:spacing w:val="-3"/>
          <w:sz w:val="24"/>
        </w:rPr>
        <w:t>provided</w:t>
      </w:r>
      <w:r>
        <w:rPr>
          <w:color w:val="262526"/>
          <w:spacing w:val="-12"/>
          <w:sz w:val="24"/>
        </w:rPr>
        <w:t> </w:t>
      </w:r>
      <w:r>
        <w:rPr>
          <w:color w:val="262526"/>
          <w:sz w:val="24"/>
        </w:rPr>
        <w:t>by</w:t>
      </w:r>
      <w:r>
        <w:rPr>
          <w:color w:val="262526"/>
          <w:spacing w:val="-12"/>
          <w:sz w:val="24"/>
        </w:rPr>
        <w:t> </w:t>
      </w:r>
      <w:r>
        <w:rPr>
          <w:color w:val="262526"/>
          <w:spacing w:val="-3"/>
          <w:sz w:val="24"/>
        </w:rPr>
        <w:t>those</w:t>
      </w:r>
      <w:r>
        <w:rPr>
          <w:color w:val="262526"/>
          <w:spacing w:val="-14"/>
          <w:sz w:val="24"/>
        </w:rPr>
        <w:t> </w:t>
      </w:r>
      <w:r>
        <w:rPr>
          <w:i/>
          <w:color w:val="262526"/>
          <w:spacing w:val="-4"/>
          <w:sz w:val="24"/>
        </w:rPr>
        <w:t>Registered </w:t>
      </w:r>
      <w:r>
        <w:rPr>
          <w:i/>
          <w:color w:val="262526"/>
          <w:sz w:val="24"/>
        </w:rPr>
        <w:t>Participants </w:t>
      </w:r>
      <w:r>
        <w:rPr>
          <w:color w:val="262526"/>
          <w:sz w:val="24"/>
        </w:rPr>
        <w:t>under other provisions of the</w:t>
      </w:r>
      <w:r>
        <w:rPr>
          <w:color w:val="262526"/>
          <w:spacing w:val="-3"/>
          <w:sz w:val="24"/>
        </w:rPr>
        <w:t> </w:t>
      </w:r>
      <w:r>
        <w:rPr>
          <w:i/>
          <w:color w:val="262526"/>
          <w:sz w:val="24"/>
        </w:rPr>
        <w:t>Rules</w:t>
      </w:r>
      <w:r>
        <w:rPr>
          <w:color w:val="262526"/>
          <w:sz w:val="24"/>
        </w:rPr>
        <w:t>.</w:t>
      </w:r>
    </w:p>
    <w:p>
      <w:pPr>
        <w:pStyle w:val="ListParagraph"/>
        <w:numPr>
          <w:ilvl w:val="3"/>
          <w:numId w:val="7"/>
        </w:numPr>
        <w:tabs>
          <w:tab w:pos="1821" w:val="left" w:leader="none"/>
        </w:tabs>
        <w:spacing w:line="249" w:lineRule="auto" w:before="178" w:after="0"/>
        <w:ind w:left="1820" w:right="113" w:hanging="567"/>
        <w:jc w:val="both"/>
        <w:rPr>
          <w:sz w:val="24"/>
        </w:rPr>
      </w:pPr>
      <w:r>
        <w:rPr>
          <w:color w:val="262526"/>
          <w:sz w:val="24"/>
        </w:rPr>
        <w:t>In preparing the methodology for forecasting and modelling </w:t>
      </w:r>
      <w:r>
        <w:rPr>
          <w:i/>
          <w:color w:val="262526"/>
          <w:sz w:val="24"/>
        </w:rPr>
        <w:t>load </w:t>
      </w:r>
      <w:r>
        <w:rPr>
          <w:color w:val="262526"/>
          <w:spacing w:val="2"/>
          <w:sz w:val="24"/>
        </w:rPr>
        <w:t>and </w:t>
      </w:r>
      <w:r>
        <w:rPr>
          <w:i/>
          <w:color w:val="262526"/>
          <w:sz w:val="24"/>
        </w:rPr>
        <w:t>generation</w:t>
      </w:r>
      <w:r>
        <w:rPr>
          <w:i/>
          <w:color w:val="262526"/>
          <w:spacing w:val="-23"/>
          <w:sz w:val="24"/>
        </w:rPr>
        <w:t> </w:t>
      </w:r>
      <w:r>
        <w:rPr>
          <w:color w:val="262526"/>
          <w:sz w:val="24"/>
        </w:rPr>
        <w:t>data</w:t>
      </w:r>
      <w:r>
        <w:rPr>
          <w:color w:val="262526"/>
          <w:spacing w:val="-22"/>
          <w:sz w:val="24"/>
        </w:rPr>
        <w:t> </w:t>
      </w:r>
      <w:r>
        <w:rPr>
          <w:color w:val="262526"/>
          <w:sz w:val="24"/>
        </w:rPr>
        <w:t>under</w:t>
      </w:r>
      <w:r>
        <w:rPr>
          <w:color w:val="262526"/>
          <w:spacing w:val="-22"/>
          <w:sz w:val="24"/>
        </w:rPr>
        <w:t> </w:t>
      </w:r>
      <w:r>
        <w:rPr>
          <w:color w:val="262526"/>
          <w:sz w:val="24"/>
        </w:rPr>
        <w:t>clause</w:t>
      </w:r>
      <w:r>
        <w:rPr>
          <w:color w:val="262526"/>
          <w:spacing w:val="-22"/>
          <w:sz w:val="24"/>
        </w:rPr>
        <w:t> </w:t>
      </w:r>
      <w:r>
        <w:rPr>
          <w:color w:val="262526"/>
          <w:sz w:val="24"/>
        </w:rPr>
        <w:t>3.6.2A(b),</w:t>
      </w:r>
      <w:r>
        <w:rPr>
          <w:color w:val="262526"/>
          <w:spacing w:val="-22"/>
          <w:sz w:val="24"/>
        </w:rPr>
        <w:t> </w:t>
      </w:r>
      <w:r>
        <w:rPr>
          <w:i/>
          <w:color w:val="262526"/>
          <w:sz w:val="24"/>
        </w:rPr>
        <w:t>AEMO</w:t>
      </w:r>
      <w:r>
        <w:rPr>
          <w:i/>
          <w:color w:val="262526"/>
          <w:spacing w:val="-23"/>
          <w:sz w:val="24"/>
        </w:rPr>
        <w:t> </w:t>
      </w:r>
      <w:r>
        <w:rPr>
          <w:color w:val="262526"/>
          <w:sz w:val="24"/>
        </w:rPr>
        <w:t>must</w:t>
      </w:r>
      <w:r>
        <w:rPr>
          <w:color w:val="262526"/>
          <w:spacing w:val="-22"/>
          <w:sz w:val="24"/>
        </w:rPr>
        <w:t> </w:t>
      </w:r>
      <w:r>
        <w:rPr>
          <w:color w:val="262526"/>
          <w:sz w:val="24"/>
        </w:rPr>
        <w:t>implement</w:t>
      </w:r>
      <w:r>
        <w:rPr>
          <w:color w:val="262526"/>
          <w:spacing w:val="-22"/>
          <w:sz w:val="24"/>
        </w:rPr>
        <w:t> </w:t>
      </w:r>
      <w:r>
        <w:rPr>
          <w:color w:val="262526"/>
          <w:sz w:val="24"/>
        </w:rPr>
        <w:t>the</w:t>
      </w:r>
      <w:r>
        <w:rPr>
          <w:color w:val="262526"/>
          <w:spacing w:val="-22"/>
          <w:sz w:val="24"/>
        </w:rPr>
        <w:t> </w:t>
      </w:r>
      <w:r>
        <w:rPr>
          <w:color w:val="262526"/>
          <w:sz w:val="24"/>
        </w:rPr>
        <w:t>following principles:</w:t>
      </w:r>
    </w:p>
    <w:p>
      <w:pPr>
        <w:pStyle w:val="ListParagraph"/>
        <w:numPr>
          <w:ilvl w:val="4"/>
          <w:numId w:val="7"/>
        </w:numPr>
        <w:tabs>
          <w:tab w:pos="2384" w:val="left" w:leader="none"/>
        </w:tabs>
        <w:spacing w:line="249" w:lineRule="auto" w:before="173" w:after="0"/>
        <w:ind w:left="2387" w:right="117" w:hanging="567"/>
        <w:jc w:val="both"/>
        <w:rPr>
          <w:sz w:val="24"/>
        </w:rPr>
      </w:pPr>
      <w:r>
        <w:rPr>
          <w:color w:val="262526"/>
          <w:sz w:val="24"/>
        </w:rPr>
        <w:t>The forecast </w:t>
      </w:r>
      <w:r>
        <w:rPr>
          <w:i/>
          <w:color w:val="262526"/>
          <w:sz w:val="24"/>
        </w:rPr>
        <w:t>load </w:t>
      </w:r>
      <w:r>
        <w:rPr>
          <w:color w:val="262526"/>
          <w:sz w:val="24"/>
        </w:rPr>
        <w:t>and </w:t>
      </w:r>
      <w:r>
        <w:rPr>
          <w:i/>
          <w:color w:val="262526"/>
          <w:sz w:val="24"/>
        </w:rPr>
        <w:t>generation </w:t>
      </w:r>
      <w:r>
        <w:rPr>
          <w:color w:val="262526"/>
          <w:sz w:val="24"/>
        </w:rPr>
        <w:t>data must be representative of expected </w:t>
      </w:r>
      <w:r>
        <w:rPr>
          <w:i/>
          <w:color w:val="262526"/>
          <w:sz w:val="24"/>
        </w:rPr>
        <w:t>load </w:t>
      </w:r>
      <w:r>
        <w:rPr>
          <w:color w:val="262526"/>
          <w:sz w:val="24"/>
        </w:rPr>
        <w:t>and </w:t>
      </w:r>
      <w:r>
        <w:rPr>
          <w:i/>
          <w:color w:val="262526"/>
          <w:sz w:val="24"/>
        </w:rPr>
        <w:t>generation </w:t>
      </w:r>
      <w:r>
        <w:rPr>
          <w:color w:val="262526"/>
          <w:sz w:val="24"/>
        </w:rPr>
        <w:t>in the </w:t>
      </w:r>
      <w:r>
        <w:rPr>
          <w:i/>
          <w:color w:val="262526"/>
          <w:sz w:val="24"/>
        </w:rPr>
        <w:t>financial year </w:t>
      </w:r>
      <w:r>
        <w:rPr>
          <w:color w:val="262526"/>
          <w:sz w:val="24"/>
        </w:rPr>
        <w:t>in which the </w:t>
      </w:r>
      <w:r>
        <w:rPr>
          <w:i/>
          <w:color w:val="262526"/>
          <w:sz w:val="24"/>
        </w:rPr>
        <w:t>inter- </w:t>
      </w:r>
      <w:r>
        <w:rPr>
          <w:i/>
          <w:color w:val="262526"/>
          <w:sz w:val="24"/>
        </w:rPr>
        <w:t>regional</w:t>
      </w:r>
      <w:r>
        <w:rPr>
          <w:i/>
          <w:color w:val="262526"/>
          <w:spacing w:val="-17"/>
          <w:sz w:val="24"/>
        </w:rPr>
        <w:t> </w:t>
      </w:r>
      <w:r>
        <w:rPr>
          <w:i/>
          <w:color w:val="262526"/>
          <w:sz w:val="24"/>
        </w:rPr>
        <w:t>loss</w:t>
      </w:r>
      <w:r>
        <w:rPr>
          <w:i/>
          <w:color w:val="262526"/>
          <w:spacing w:val="-17"/>
          <w:sz w:val="24"/>
        </w:rPr>
        <w:t> </w:t>
      </w:r>
      <w:r>
        <w:rPr>
          <w:i/>
          <w:color w:val="262526"/>
          <w:sz w:val="24"/>
        </w:rPr>
        <w:t>factor</w:t>
      </w:r>
      <w:r>
        <w:rPr>
          <w:i/>
          <w:color w:val="262526"/>
          <w:spacing w:val="-17"/>
          <w:sz w:val="24"/>
        </w:rPr>
        <w:t> </w:t>
      </w:r>
      <w:r>
        <w:rPr>
          <w:color w:val="262526"/>
          <w:sz w:val="24"/>
        </w:rPr>
        <w:t>equations</w:t>
      </w:r>
      <w:r>
        <w:rPr>
          <w:color w:val="262526"/>
          <w:spacing w:val="-17"/>
          <w:sz w:val="24"/>
        </w:rPr>
        <w:t> </w:t>
      </w:r>
      <w:r>
        <w:rPr>
          <w:color w:val="262526"/>
          <w:sz w:val="24"/>
        </w:rPr>
        <w:t>or</w:t>
      </w:r>
      <w:r>
        <w:rPr>
          <w:color w:val="262526"/>
          <w:spacing w:val="-17"/>
          <w:sz w:val="24"/>
        </w:rPr>
        <w:t> </w:t>
      </w:r>
      <w:r>
        <w:rPr>
          <w:i/>
          <w:color w:val="262526"/>
          <w:sz w:val="24"/>
        </w:rPr>
        <w:t>intra-regional</w:t>
      </w:r>
      <w:r>
        <w:rPr>
          <w:i/>
          <w:color w:val="262526"/>
          <w:spacing w:val="-17"/>
          <w:sz w:val="24"/>
        </w:rPr>
        <w:t> </w:t>
      </w:r>
      <w:r>
        <w:rPr>
          <w:i/>
          <w:color w:val="262526"/>
          <w:sz w:val="24"/>
        </w:rPr>
        <w:t>loss</w:t>
      </w:r>
      <w:r>
        <w:rPr>
          <w:i/>
          <w:color w:val="262526"/>
          <w:spacing w:val="-16"/>
          <w:sz w:val="24"/>
        </w:rPr>
        <w:t> </w:t>
      </w:r>
      <w:r>
        <w:rPr>
          <w:i/>
          <w:color w:val="262526"/>
          <w:sz w:val="24"/>
        </w:rPr>
        <w:t>factors</w:t>
      </w:r>
      <w:r>
        <w:rPr>
          <w:i/>
          <w:color w:val="262526"/>
          <w:spacing w:val="-18"/>
          <w:sz w:val="24"/>
        </w:rPr>
        <w:t> </w:t>
      </w:r>
      <w:r>
        <w:rPr>
          <w:color w:val="262526"/>
          <w:sz w:val="24"/>
        </w:rPr>
        <w:t>are</w:t>
      </w:r>
      <w:r>
        <w:rPr>
          <w:color w:val="262526"/>
          <w:spacing w:val="-17"/>
          <w:sz w:val="24"/>
        </w:rPr>
        <w:t> </w:t>
      </w:r>
      <w:r>
        <w:rPr>
          <w:color w:val="262526"/>
          <w:sz w:val="24"/>
        </w:rPr>
        <w:t>to</w:t>
      </w:r>
      <w:r>
        <w:rPr>
          <w:color w:val="262526"/>
          <w:spacing w:val="-16"/>
          <w:sz w:val="24"/>
        </w:rPr>
        <w:t> </w:t>
      </w:r>
      <w:r>
        <w:rPr>
          <w:color w:val="262526"/>
          <w:sz w:val="24"/>
        </w:rPr>
        <w:t>apply having regard to:</w:t>
      </w:r>
    </w:p>
    <w:p>
      <w:pPr>
        <w:spacing w:after="0" w:line="249" w:lineRule="auto"/>
        <w:jc w:val="both"/>
        <w:rPr>
          <w:sz w:val="24"/>
        </w:rPr>
        <w:sectPr>
          <w:pgSz w:w="11910" w:h="16840"/>
          <w:pgMar w:header="642" w:footer="697" w:top="1160" w:bottom="880" w:left="1320" w:right="1320"/>
        </w:sectPr>
      </w:pPr>
    </w:p>
    <w:p>
      <w:pPr>
        <w:pStyle w:val="ListParagraph"/>
        <w:numPr>
          <w:ilvl w:val="5"/>
          <w:numId w:val="7"/>
        </w:numPr>
        <w:tabs>
          <w:tab w:pos="2955" w:val="left" w:leader="none"/>
        </w:tabs>
        <w:spacing w:line="249" w:lineRule="auto" w:before="124" w:after="0"/>
        <w:ind w:left="2954" w:right="115" w:hanging="567"/>
        <w:jc w:val="both"/>
        <w:rPr>
          <w:sz w:val="24"/>
        </w:rPr>
      </w:pPr>
      <w:bookmarkStart w:name="3.6.3   Distribution losses ⁠" w:id="66"/>
      <w:bookmarkEnd w:id="66"/>
      <w:r>
        <w:rPr/>
      </w:r>
      <w:bookmarkStart w:name="3.6.3   Distribution losses ⁠" w:id="67"/>
      <w:bookmarkEnd w:id="67"/>
      <w:r>
        <w:rPr>
          <w:color w:val="262526"/>
          <w:sz w:val="24"/>
        </w:rPr>
        <w:t>actual</w:t>
      </w:r>
      <w:r>
        <w:rPr>
          <w:color w:val="262526"/>
          <w:sz w:val="24"/>
        </w:rPr>
        <w:t> </w:t>
      </w:r>
      <w:r>
        <w:rPr>
          <w:i/>
          <w:color w:val="262526"/>
          <w:sz w:val="24"/>
        </w:rPr>
        <w:t>load </w:t>
      </w:r>
      <w:r>
        <w:rPr>
          <w:color w:val="262526"/>
          <w:sz w:val="24"/>
        </w:rPr>
        <w:t>and </w:t>
      </w:r>
      <w:r>
        <w:rPr>
          <w:i/>
          <w:color w:val="262526"/>
          <w:sz w:val="24"/>
        </w:rPr>
        <w:t>generation </w:t>
      </w:r>
      <w:r>
        <w:rPr>
          <w:color w:val="262526"/>
          <w:sz w:val="24"/>
        </w:rPr>
        <w:t>data available for a 12 month period defined by the methodology with the objective to use the most recent </w:t>
      </w:r>
      <w:r>
        <w:rPr>
          <w:i/>
          <w:color w:val="262526"/>
          <w:sz w:val="24"/>
        </w:rPr>
        <w:t>load </w:t>
      </w:r>
      <w:r>
        <w:rPr>
          <w:color w:val="262526"/>
          <w:sz w:val="24"/>
        </w:rPr>
        <w:t>and </w:t>
      </w:r>
      <w:r>
        <w:rPr>
          <w:i/>
          <w:color w:val="262526"/>
          <w:sz w:val="24"/>
        </w:rPr>
        <w:t>generation </w:t>
      </w:r>
      <w:r>
        <w:rPr>
          <w:color w:val="262526"/>
          <w:sz w:val="24"/>
        </w:rPr>
        <w:t>data</w:t>
      </w:r>
      <w:r>
        <w:rPr>
          <w:color w:val="262526"/>
          <w:spacing w:val="-2"/>
          <w:sz w:val="24"/>
        </w:rPr>
        <w:t> </w:t>
      </w:r>
      <w:r>
        <w:rPr>
          <w:color w:val="262526"/>
          <w:sz w:val="24"/>
        </w:rPr>
        <w:t>practicable;</w:t>
      </w:r>
    </w:p>
    <w:p>
      <w:pPr>
        <w:pStyle w:val="ListParagraph"/>
        <w:numPr>
          <w:ilvl w:val="5"/>
          <w:numId w:val="7"/>
        </w:numPr>
        <w:tabs>
          <w:tab w:pos="2955" w:val="left" w:leader="none"/>
        </w:tabs>
        <w:spacing w:line="249" w:lineRule="auto" w:before="173" w:after="0"/>
        <w:ind w:left="2954" w:right="114" w:hanging="567"/>
        <w:jc w:val="both"/>
        <w:rPr>
          <w:sz w:val="24"/>
        </w:rPr>
      </w:pPr>
      <w:r>
        <w:rPr>
          <w:color w:val="262526"/>
          <w:sz w:val="24"/>
        </w:rPr>
        <w:t>projected</w:t>
      </w:r>
      <w:r>
        <w:rPr>
          <w:color w:val="262526"/>
          <w:spacing w:val="-10"/>
          <w:sz w:val="24"/>
        </w:rPr>
        <w:t> </w:t>
      </w:r>
      <w:r>
        <w:rPr>
          <w:i/>
          <w:color w:val="262526"/>
          <w:sz w:val="24"/>
        </w:rPr>
        <w:t>load</w:t>
      </w:r>
      <w:r>
        <w:rPr>
          <w:i/>
          <w:color w:val="262526"/>
          <w:spacing w:val="-9"/>
          <w:sz w:val="24"/>
        </w:rPr>
        <w:t> </w:t>
      </w:r>
      <w:r>
        <w:rPr>
          <w:color w:val="262526"/>
          <w:sz w:val="24"/>
        </w:rPr>
        <w:t>growth</w:t>
      </w:r>
      <w:r>
        <w:rPr>
          <w:color w:val="262526"/>
          <w:spacing w:val="-10"/>
          <w:sz w:val="24"/>
        </w:rPr>
        <w:t> </w:t>
      </w:r>
      <w:r>
        <w:rPr>
          <w:color w:val="262526"/>
          <w:sz w:val="24"/>
        </w:rPr>
        <w:t>between</w:t>
      </w:r>
      <w:r>
        <w:rPr>
          <w:color w:val="262526"/>
          <w:spacing w:val="-9"/>
          <w:sz w:val="24"/>
        </w:rPr>
        <w:t> </w:t>
      </w:r>
      <w:r>
        <w:rPr>
          <w:color w:val="262526"/>
          <w:sz w:val="24"/>
        </w:rPr>
        <w:t>each</w:t>
      </w:r>
      <w:r>
        <w:rPr>
          <w:color w:val="262526"/>
          <w:spacing w:val="-10"/>
          <w:sz w:val="24"/>
        </w:rPr>
        <w:t> </w:t>
      </w:r>
      <w:r>
        <w:rPr>
          <w:color w:val="262526"/>
          <w:sz w:val="24"/>
        </w:rPr>
        <w:t>calendar</w:t>
      </w:r>
      <w:r>
        <w:rPr>
          <w:color w:val="262526"/>
          <w:spacing w:val="-9"/>
          <w:sz w:val="24"/>
        </w:rPr>
        <w:t> </w:t>
      </w:r>
      <w:r>
        <w:rPr>
          <w:color w:val="262526"/>
          <w:sz w:val="24"/>
        </w:rPr>
        <w:t>month</w:t>
      </w:r>
      <w:r>
        <w:rPr>
          <w:color w:val="262526"/>
          <w:spacing w:val="-9"/>
          <w:sz w:val="24"/>
        </w:rPr>
        <w:t> </w:t>
      </w:r>
      <w:r>
        <w:rPr>
          <w:color w:val="262526"/>
          <w:sz w:val="24"/>
        </w:rPr>
        <w:t>to</w:t>
      </w:r>
      <w:r>
        <w:rPr>
          <w:color w:val="262526"/>
          <w:spacing w:val="-10"/>
          <w:sz w:val="24"/>
        </w:rPr>
        <w:t> </w:t>
      </w:r>
      <w:r>
        <w:rPr>
          <w:color w:val="262526"/>
          <w:sz w:val="24"/>
        </w:rPr>
        <w:t>which</w:t>
      </w:r>
      <w:r>
        <w:rPr>
          <w:color w:val="262526"/>
          <w:spacing w:val="-9"/>
          <w:sz w:val="24"/>
        </w:rPr>
        <w:t> </w:t>
      </w:r>
      <w:r>
        <w:rPr>
          <w:color w:val="262526"/>
          <w:sz w:val="24"/>
        </w:rPr>
        <w:t>the actual </w:t>
      </w:r>
      <w:r>
        <w:rPr>
          <w:i/>
          <w:color w:val="262526"/>
          <w:sz w:val="24"/>
        </w:rPr>
        <w:t>load </w:t>
      </w:r>
      <w:r>
        <w:rPr>
          <w:color w:val="262526"/>
          <w:sz w:val="24"/>
        </w:rPr>
        <w:t>and </w:t>
      </w:r>
      <w:r>
        <w:rPr>
          <w:i/>
          <w:color w:val="262526"/>
          <w:sz w:val="24"/>
        </w:rPr>
        <w:t>generation </w:t>
      </w:r>
      <w:r>
        <w:rPr>
          <w:color w:val="262526"/>
          <w:sz w:val="24"/>
        </w:rPr>
        <w:t>data referred to in </w:t>
      </w:r>
      <w:r>
        <w:rPr>
          <w:color w:val="262526"/>
          <w:spacing w:val="2"/>
          <w:sz w:val="24"/>
        </w:rPr>
        <w:t>clause </w:t>
      </w:r>
      <w:r>
        <w:rPr>
          <w:color w:val="262526"/>
          <w:sz w:val="24"/>
        </w:rPr>
        <w:t>3.6.2A(d)(1)(i) relates and the same calendar month in </w:t>
      </w:r>
      <w:r>
        <w:rPr>
          <w:color w:val="262526"/>
          <w:spacing w:val="2"/>
          <w:sz w:val="24"/>
        </w:rPr>
        <w:t>the </w:t>
      </w:r>
      <w:r>
        <w:rPr>
          <w:i/>
          <w:color w:val="262526"/>
          <w:sz w:val="24"/>
        </w:rPr>
        <w:t>financial year </w:t>
      </w:r>
      <w:r>
        <w:rPr>
          <w:color w:val="262526"/>
          <w:sz w:val="24"/>
        </w:rPr>
        <w:t>for which the forecast </w:t>
      </w:r>
      <w:r>
        <w:rPr>
          <w:i/>
          <w:color w:val="262526"/>
          <w:sz w:val="24"/>
        </w:rPr>
        <w:t>load </w:t>
      </w:r>
      <w:r>
        <w:rPr>
          <w:color w:val="262526"/>
          <w:sz w:val="24"/>
        </w:rPr>
        <w:t>and </w:t>
      </w:r>
      <w:r>
        <w:rPr>
          <w:i/>
          <w:color w:val="262526"/>
          <w:sz w:val="24"/>
        </w:rPr>
        <w:t>generation </w:t>
      </w:r>
      <w:r>
        <w:rPr>
          <w:color w:val="262526"/>
          <w:sz w:val="24"/>
        </w:rPr>
        <w:t>data is determined; and</w:t>
      </w:r>
    </w:p>
    <w:p>
      <w:pPr>
        <w:pStyle w:val="ListParagraph"/>
        <w:numPr>
          <w:ilvl w:val="5"/>
          <w:numId w:val="7"/>
        </w:numPr>
        <w:tabs>
          <w:tab w:pos="2955" w:val="left" w:leader="none"/>
        </w:tabs>
        <w:spacing w:line="249" w:lineRule="auto" w:before="175" w:after="0"/>
        <w:ind w:left="2954" w:right="113" w:hanging="567"/>
        <w:jc w:val="both"/>
        <w:rPr>
          <w:sz w:val="24"/>
        </w:rPr>
      </w:pPr>
      <w:r>
        <w:rPr>
          <w:color w:val="262526"/>
          <w:sz w:val="24"/>
        </w:rPr>
        <w:t>the projected </w:t>
      </w:r>
      <w:r>
        <w:rPr>
          <w:i/>
          <w:color w:val="262526"/>
          <w:sz w:val="24"/>
        </w:rPr>
        <w:t>network </w:t>
      </w:r>
      <w:r>
        <w:rPr>
          <w:color w:val="262526"/>
          <w:sz w:val="24"/>
        </w:rPr>
        <w:t>configuration and projected </w:t>
      </w:r>
      <w:r>
        <w:rPr>
          <w:i/>
          <w:color w:val="262526"/>
          <w:sz w:val="24"/>
        </w:rPr>
        <w:t>network </w:t>
      </w:r>
      <w:r>
        <w:rPr>
          <w:color w:val="262526"/>
          <w:sz w:val="24"/>
        </w:rPr>
        <w:t>performance</w:t>
      </w:r>
      <w:r>
        <w:rPr>
          <w:color w:val="262526"/>
          <w:spacing w:val="-19"/>
          <w:sz w:val="24"/>
        </w:rPr>
        <w:t> </w:t>
      </w:r>
      <w:r>
        <w:rPr>
          <w:color w:val="262526"/>
          <w:sz w:val="24"/>
        </w:rPr>
        <w:t>for</w:t>
      </w:r>
      <w:r>
        <w:rPr>
          <w:color w:val="262526"/>
          <w:spacing w:val="-18"/>
          <w:sz w:val="24"/>
        </w:rPr>
        <w:t> </w:t>
      </w:r>
      <w:r>
        <w:rPr>
          <w:color w:val="262526"/>
          <w:sz w:val="24"/>
        </w:rPr>
        <w:t>the</w:t>
      </w:r>
      <w:r>
        <w:rPr>
          <w:color w:val="262526"/>
          <w:spacing w:val="-19"/>
          <w:sz w:val="24"/>
        </w:rPr>
        <w:t> </w:t>
      </w:r>
      <w:r>
        <w:rPr>
          <w:i/>
          <w:color w:val="262526"/>
          <w:sz w:val="24"/>
        </w:rPr>
        <w:t>financial</w:t>
      </w:r>
      <w:r>
        <w:rPr>
          <w:i/>
          <w:color w:val="262526"/>
          <w:spacing w:val="-18"/>
          <w:sz w:val="24"/>
        </w:rPr>
        <w:t> </w:t>
      </w:r>
      <w:r>
        <w:rPr>
          <w:i/>
          <w:color w:val="262526"/>
          <w:sz w:val="24"/>
        </w:rPr>
        <w:t>year</w:t>
      </w:r>
      <w:r>
        <w:rPr>
          <w:i/>
          <w:color w:val="262526"/>
          <w:spacing w:val="-19"/>
          <w:sz w:val="24"/>
        </w:rPr>
        <w:t> </w:t>
      </w:r>
      <w:r>
        <w:rPr>
          <w:color w:val="262526"/>
          <w:sz w:val="24"/>
        </w:rPr>
        <w:t>in</w:t>
      </w:r>
      <w:r>
        <w:rPr>
          <w:color w:val="262526"/>
          <w:spacing w:val="-19"/>
          <w:sz w:val="24"/>
        </w:rPr>
        <w:t> </w:t>
      </w:r>
      <w:r>
        <w:rPr>
          <w:color w:val="262526"/>
          <w:sz w:val="24"/>
        </w:rPr>
        <w:t>which</w:t>
      </w:r>
      <w:r>
        <w:rPr>
          <w:color w:val="262526"/>
          <w:spacing w:val="-18"/>
          <w:sz w:val="24"/>
        </w:rPr>
        <w:t> </w:t>
      </w:r>
      <w:r>
        <w:rPr>
          <w:color w:val="262526"/>
          <w:sz w:val="24"/>
        </w:rPr>
        <w:t>the</w:t>
      </w:r>
      <w:r>
        <w:rPr>
          <w:color w:val="262526"/>
          <w:spacing w:val="-19"/>
          <w:sz w:val="24"/>
        </w:rPr>
        <w:t> </w:t>
      </w:r>
      <w:r>
        <w:rPr>
          <w:i/>
          <w:color w:val="262526"/>
          <w:spacing w:val="-3"/>
          <w:sz w:val="24"/>
        </w:rPr>
        <w:t>inter-regional</w:t>
      </w:r>
      <w:r>
        <w:rPr>
          <w:i/>
          <w:color w:val="262526"/>
          <w:spacing w:val="-18"/>
          <w:sz w:val="24"/>
        </w:rPr>
        <w:t> </w:t>
      </w:r>
      <w:r>
        <w:rPr>
          <w:i/>
          <w:color w:val="262526"/>
          <w:sz w:val="24"/>
        </w:rPr>
        <w:t>loss </w:t>
      </w:r>
      <w:r>
        <w:rPr>
          <w:i/>
          <w:color w:val="262526"/>
          <w:sz w:val="24"/>
        </w:rPr>
        <w:t>factor </w:t>
      </w:r>
      <w:r>
        <w:rPr>
          <w:color w:val="262526"/>
          <w:sz w:val="24"/>
        </w:rPr>
        <w:t>equation or </w:t>
      </w:r>
      <w:r>
        <w:rPr>
          <w:i/>
          <w:color w:val="262526"/>
          <w:sz w:val="24"/>
        </w:rPr>
        <w:t>intra-regional loss factor</w:t>
      </w:r>
      <w:r>
        <w:rPr>
          <w:color w:val="262526"/>
          <w:sz w:val="24"/>
        </w:rPr>
        <w:t>, as the case may be, is to </w:t>
      </w:r>
      <w:r>
        <w:rPr>
          <w:color w:val="262526"/>
          <w:spacing w:val="-3"/>
          <w:sz w:val="24"/>
        </w:rPr>
        <w:t>apply.</w:t>
      </w:r>
    </w:p>
    <w:p>
      <w:pPr>
        <w:pStyle w:val="ListParagraph"/>
        <w:numPr>
          <w:ilvl w:val="4"/>
          <w:numId w:val="7"/>
        </w:numPr>
        <w:tabs>
          <w:tab w:pos="2374" w:val="left" w:leader="none"/>
          <w:tab w:pos="2375" w:val="left" w:leader="none"/>
        </w:tabs>
        <w:spacing w:line="240" w:lineRule="auto" w:before="174" w:after="0"/>
        <w:ind w:left="2374" w:right="0" w:hanging="555"/>
        <w:jc w:val="left"/>
        <w:rPr>
          <w:sz w:val="24"/>
        </w:rPr>
      </w:pPr>
      <w:r>
        <w:rPr>
          <w:color w:val="262526"/>
          <w:sz w:val="24"/>
        </w:rPr>
        <w:t>Additional modelled </w:t>
      </w:r>
      <w:r>
        <w:rPr>
          <w:i/>
          <w:color w:val="262526"/>
          <w:sz w:val="24"/>
        </w:rPr>
        <w:t>load </w:t>
      </w:r>
      <w:r>
        <w:rPr>
          <w:color w:val="262526"/>
          <w:sz w:val="24"/>
        </w:rPr>
        <w:t>and </w:t>
      </w:r>
      <w:r>
        <w:rPr>
          <w:i/>
          <w:color w:val="262526"/>
          <w:sz w:val="24"/>
        </w:rPr>
        <w:t>generation </w:t>
      </w:r>
      <w:r>
        <w:rPr>
          <w:color w:val="262526"/>
          <w:sz w:val="24"/>
        </w:rPr>
        <w:t>data sets must only be</w:t>
      </w:r>
      <w:r>
        <w:rPr>
          <w:color w:val="262526"/>
          <w:spacing w:val="-14"/>
          <w:sz w:val="24"/>
        </w:rPr>
        <w:t> </w:t>
      </w:r>
      <w:r>
        <w:rPr>
          <w:color w:val="262526"/>
          <w:sz w:val="24"/>
        </w:rPr>
        <w:t>used:</w:t>
      </w:r>
    </w:p>
    <w:p>
      <w:pPr>
        <w:pStyle w:val="ListParagraph"/>
        <w:numPr>
          <w:ilvl w:val="5"/>
          <w:numId w:val="7"/>
        </w:numPr>
        <w:tabs>
          <w:tab w:pos="2955" w:val="left" w:leader="none"/>
        </w:tabs>
        <w:spacing w:line="249" w:lineRule="auto" w:before="182" w:after="0"/>
        <w:ind w:left="2954" w:right="115" w:hanging="567"/>
        <w:jc w:val="both"/>
        <w:rPr>
          <w:sz w:val="24"/>
        </w:rPr>
      </w:pPr>
      <w:r>
        <w:rPr>
          <w:color w:val="262526"/>
          <w:sz w:val="24"/>
        </w:rPr>
        <w:t>in</w:t>
      </w:r>
      <w:r>
        <w:rPr>
          <w:color w:val="262526"/>
          <w:spacing w:val="-8"/>
          <w:sz w:val="24"/>
        </w:rPr>
        <w:t> </w:t>
      </w:r>
      <w:r>
        <w:rPr>
          <w:color w:val="262526"/>
          <w:sz w:val="24"/>
        </w:rPr>
        <w:t>the</w:t>
      </w:r>
      <w:r>
        <w:rPr>
          <w:color w:val="262526"/>
          <w:spacing w:val="-7"/>
          <w:sz w:val="24"/>
        </w:rPr>
        <w:t> </w:t>
      </w:r>
      <w:r>
        <w:rPr>
          <w:color w:val="262526"/>
          <w:sz w:val="24"/>
        </w:rPr>
        <w:t>determination</w:t>
      </w:r>
      <w:r>
        <w:rPr>
          <w:color w:val="262526"/>
          <w:spacing w:val="-7"/>
          <w:sz w:val="24"/>
        </w:rPr>
        <w:t> </w:t>
      </w:r>
      <w:r>
        <w:rPr>
          <w:color w:val="262526"/>
          <w:sz w:val="24"/>
        </w:rPr>
        <w:t>of</w:t>
      </w:r>
      <w:r>
        <w:rPr>
          <w:color w:val="262526"/>
          <w:spacing w:val="-8"/>
          <w:sz w:val="24"/>
        </w:rPr>
        <w:t> </w:t>
      </w:r>
      <w:r>
        <w:rPr>
          <w:i/>
          <w:color w:val="262526"/>
          <w:sz w:val="24"/>
        </w:rPr>
        <w:t>inter-regional</w:t>
      </w:r>
      <w:r>
        <w:rPr>
          <w:i/>
          <w:color w:val="262526"/>
          <w:spacing w:val="-8"/>
          <w:sz w:val="24"/>
        </w:rPr>
        <w:t> </w:t>
      </w:r>
      <w:r>
        <w:rPr>
          <w:i/>
          <w:color w:val="262526"/>
          <w:sz w:val="24"/>
        </w:rPr>
        <w:t>loss</w:t>
      </w:r>
      <w:r>
        <w:rPr>
          <w:i/>
          <w:color w:val="262526"/>
          <w:spacing w:val="-7"/>
          <w:sz w:val="24"/>
        </w:rPr>
        <w:t> </w:t>
      </w:r>
      <w:r>
        <w:rPr>
          <w:i/>
          <w:color w:val="262526"/>
          <w:sz w:val="24"/>
        </w:rPr>
        <w:t>factor</w:t>
      </w:r>
      <w:r>
        <w:rPr>
          <w:i/>
          <w:color w:val="262526"/>
          <w:spacing w:val="-8"/>
          <w:sz w:val="24"/>
        </w:rPr>
        <w:t> </w:t>
      </w:r>
      <w:r>
        <w:rPr>
          <w:color w:val="262526"/>
          <w:sz w:val="24"/>
        </w:rPr>
        <w:t>equations</w:t>
      </w:r>
      <w:r>
        <w:rPr>
          <w:color w:val="262526"/>
          <w:spacing w:val="-7"/>
          <w:sz w:val="24"/>
        </w:rPr>
        <w:t> </w:t>
      </w:r>
      <w:r>
        <w:rPr>
          <w:color w:val="262526"/>
          <w:spacing w:val="-3"/>
          <w:sz w:val="24"/>
        </w:rPr>
        <w:t>under </w:t>
      </w:r>
      <w:r>
        <w:rPr>
          <w:color w:val="262526"/>
          <w:sz w:val="24"/>
        </w:rPr>
        <w:t>clause 3.6.1; and</w:t>
      </w:r>
    </w:p>
    <w:p>
      <w:pPr>
        <w:pStyle w:val="ListParagraph"/>
        <w:numPr>
          <w:ilvl w:val="5"/>
          <w:numId w:val="7"/>
        </w:numPr>
        <w:tabs>
          <w:tab w:pos="2955" w:val="left" w:leader="none"/>
        </w:tabs>
        <w:spacing w:line="249" w:lineRule="auto" w:before="172" w:after="0"/>
        <w:ind w:left="2954" w:right="113" w:hanging="567"/>
        <w:jc w:val="both"/>
        <w:rPr>
          <w:sz w:val="24"/>
        </w:rPr>
      </w:pPr>
      <w:r>
        <w:rPr>
          <w:color w:val="262526"/>
          <w:sz w:val="24"/>
        </w:rPr>
        <w:t>where the range of forecast </w:t>
      </w:r>
      <w:r>
        <w:rPr>
          <w:i/>
          <w:color w:val="262526"/>
          <w:sz w:val="24"/>
        </w:rPr>
        <w:t>load </w:t>
      </w:r>
      <w:r>
        <w:rPr>
          <w:color w:val="262526"/>
          <w:sz w:val="24"/>
        </w:rPr>
        <w:t>and </w:t>
      </w:r>
      <w:r>
        <w:rPr>
          <w:i/>
          <w:color w:val="262526"/>
          <w:sz w:val="24"/>
        </w:rPr>
        <w:t>generation </w:t>
      </w:r>
      <w:r>
        <w:rPr>
          <w:color w:val="262526"/>
          <w:sz w:val="24"/>
        </w:rPr>
        <w:t>data is </w:t>
      </w:r>
      <w:r>
        <w:rPr>
          <w:color w:val="262526"/>
          <w:spacing w:val="2"/>
          <w:sz w:val="24"/>
        </w:rPr>
        <w:t>not </w:t>
      </w:r>
      <w:r>
        <w:rPr>
          <w:color w:val="262526"/>
          <w:sz w:val="24"/>
        </w:rPr>
        <w:t>sufficient to derive </w:t>
      </w:r>
      <w:r>
        <w:rPr>
          <w:i/>
          <w:color w:val="262526"/>
          <w:sz w:val="24"/>
        </w:rPr>
        <w:t>inter-regional loss factor </w:t>
      </w:r>
      <w:r>
        <w:rPr>
          <w:color w:val="262526"/>
          <w:sz w:val="24"/>
        </w:rPr>
        <w:t>equations to apply over the full range of transfer capability of the </w:t>
      </w:r>
      <w:r>
        <w:rPr>
          <w:i/>
          <w:color w:val="262526"/>
          <w:sz w:val="24"/>
        </w:rPr>
        <w:t>regulated </w:t>
      </w:r>
      <w:r>
        <w:rPr>
          <w:i/>
          <w:color w:val="262526"/>
          <w:sz w:val="24"/>
        </w:rPr>
        <w:t>interconnector</w:t>
      </w:r>
      <w:r>
        <w:rPr>
          <w:color w:val="262526"/>
          <w:sz w:val="24"/>
        </w:rPr>
        <w:t>.</w:t>
      </w:r>
    </w:p>
    <w:p>
      <w:pPr>
        <w:pStyle w:val="ListParagraph"/>
        <w:numPr>
          <w:ilvl w:val="3"/>
          <w:numId w:val="7"/>
        </w:numPr>
        <w:tabs>
          <w:tab w:pos="1821" w:val="left" w:leader="none"/>
        </w:tabs>
        <w:spacing w:line="249" w:lineRule="auto" w:before="174" w:after="0"/>
        <w:ind w:left="1820" w:right="112" w:hanging="567"/>
        <w:jc w:val="both"/>
        <w:rPr>
          <w:sz w:val="24"/>
        </w:rPr>
      </w:pPr>
      <w:r>
        <w:rPr>
          <w:i/>
          <w:color w:val="262526"/>
          <w:sz w:val="24"/>
        </w:rPr>
        <w:t>Registered Participants </w:t>
      </w:r>
      <w:r>
        <w:rPr>
          <w:color w:val="262526"/>
          <w:sz w:val="24"/>
        </w:rPr>
        <w:t>must comply with the obligations to provide information set out in the methodology developed and </w:t>
      </w:r>
      <w:r>
        <w:rPr>
          <w:i/>
          <w:color w:val="262526"/>
          <w:sz w:val="24"/>
        </w:rPr>
        <w:t>published </w:t>
      </w:r>
      <w:r>
        <w:rPr>
          <w:color w:val="262526"/>
          <w:sz w:val="24"/>
        </w:rPr>
        <w:t>by </w:t>
      </w:r>
      <w:r>
        <w:rPr>
          <w:i/>
          <w:color w:val="262526"/>
          <w:sz w:val="24"/>
        </w:rPr>
        <w:t>AEMO </w:t>
      </w:r>
      <w:r>
        <w:rPr>
          <w:color w:val="262526"/>
          <w:sz w:val="24"/>
        </w:rPr>
        <w:t>under this clause 3.6.2A, including the deadlines for the provision of that information and any other obligations with respect to the provision of that information set out in the</w:t>
      </w:r>
      <w:r>
        <w:rPr>
          <w:color w:val="262526"/>
          <w:spacing w:val="-3"/>
          <w:sz w:val="24"/>
        </w:rPr>
        <w:t> </w:t>
      </w:r>
      <w:r>
        <w:rPr>
          <w:color w:val="262526"/>
          <w:sz w:val="24"/>
        </w:rPr>
        <w:t>methodology.</w:t>
      </w:r>
    </w:p>
    <w:p>
      <w:pPr>
        <w:pStyle w:val="Heading2"/>
        <w:numPr>
          <w:ilvl w:val="2"/>
          <w:numId w:val="7"/>
        </w:numPr>
        <w:tabs>
          <w:tab w:pos="1253" w:val="left" w:leader="none"/>
          <w:tab w:pos="1254" w:val="left" w:leader="none"/>
        </w:tabs>
        <w:spacing w:line="240" w:lineRule="auto" w:before="239" w:after="0"/>
        <w:ind w:left="1253" w:right="0" w:hanging="1135"/>
        <w:jc w:val="left"/>
      </w:pPr>
      <w:r>
        <w:rPr>
          <w:color w:val="262526"/>
        </w:rPr>
        <w:t>Distribution</w:t>
      </w:r>
      <w:r>
        <w:rPr>
          <w:color w:val="262526"/>
          <w:spacing w:val="-2"/>
        </w:rPr>
        <w:t> </w:t>
      </w:r>
      <w:r>
        <w:rPr>
          <w:color w:val="262526"/>
        </w:rPr>
        <w:t>losses</w:t>
      </w:r>
    </w:p>
    <w:p>
      <w:pPr>
        <w:pStyle w:val="ListParagraph"/>
        <w:numPr>
          <w:ilvl w:val="3"/>
          <w:numId w:val="7"/>
        </w:numPr>
        <w:tabs>
          <w:tab w:pos="1821" w:val="left" w:leader="none"/>
        </w:tabs>
        <w:spacing w:line="249" w:lineRule="auto" w:before="175" w:after="0"/>
        <w:ind w:left="1820" w:right="114" w:hanging="567"/>
        <w:jc w:val="both"/>
        <w:rPr>
          <w:sz w:val="24"/>
        </w:rPr>
      </w:pPr>
      <w:r>
        <w:rPr>
          <w:i/>
          <w:color w:val="262526"/>
          <w:sz w:val="24"/>
        </w:rPr>
        <w:t>Distribution</w:t>
      </w:r>
      <w:r>
        <w:rPr>
          <w:i/>
          <w:color w:val="262526"/>
          <w:spacing w:val="-7"/>
          <w:sz w:val="24"/>
        </w:rPr>
        <w:t> </w:t>
      </w:r>
      <w:r>
        <w:rPr>
          <w:i/>
          <w:color w:val="262526"/>
          <w:sz w:val="24"/>
        </w:rPr>
        <w:t>losses</w:t>
      </w:r>
      <w:r>
        <w:rPr>
          <w:i/>
          <w:color w:val="262526"/>
          <w:spacing w:val="-7"/>
          <w:sz w:val="24"/>
        </w:rPr>
        <w:t> </w:t>
      </w:r>
      <w:r>
        <w:rPr>
          <w:color w:val="262526"/>
          <w:sz w:val="24"/>
        </w:rPr>
        <w:t>are</w:t>
      </w:r>
      <w:r>
        <w:rPr>
          <w:color w:val="262526"/>
          <w:spacing w:val="-8"/>
          <w:sz w:val="24"/>
        </w:rPr>
        <w:t> </w:t>
      </w:r>
      <w:r>
        <w:rPr>
          <w:i/>
          <w:color w:val="262526"/>
          <w:sz w:val="24"/>
        </w:rPr>
        <w:t>electrical</w:t>
      </w:r>
      <w:r>
        <w:rPr>
          <w:i/>
          <w:color w:val="262526"/>
          <w:spacing w:val="-7"/>
          <w:sz w:val="24"/>
        </w:rPr>
        <w:t> </w:t>
      </w:r>
      <w:r>
        <w:rPr>
          <w:i/>
          <w:color w:val="262526"/>
          <w:sz w:val="24"/>
        </w:rPr>
        <w:t>energy</w:t>
      </w:r>
      <w:r>
        <w:rPr>
          <w:i/>
          <w:color w:val="262526"/>
          <w:spacing w:val="-7"/>
          <w:sz w:val="24"/>
        </w:rPr>
        <w:t> </w:t>
      </w:r>
      <w:r>
        <w:rPr>
          <w:i/>
          <w:color w:val="262526"/>
          <w:sz w:val="24"/>
        </w:rPr>
        <w:t>losses</w:t>
      </w:r>
      <w:r>
        <w:rPr>
          <w:i/>
          <w:color w:val="262526"/>
          <w:spacing w:val="-8"/>
          <w:sz w:val="24"/>
        </w:rPr>
        <w:t> </w:t>
      </w:r>
      <w:r>
        <w:rPr>
          <w:color w:val="262526"/>
          <w:sz w:val="24"/>
        </w:rPr>
        <w:t>incurred</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7"/>
          <w:sz w:val="24"/>
        </w:rPr>
        <w:t> </w:t>
      </w:r>
      <w:r>
        <w:rPr>
          <w:color w:val="262526"/>
          <w:sz w:val="24"/>
        </w:rPr>
        <w:t>conveyance</w:t>
      </w:r>
      <w:r>
        <w:rPr>
          <w:color w:val="262526"/>
          <w:spacing w:val="-7"/>
          <w:sz w:val="24"/>
        </w:rPr>
        <w:t> </w:t>
      </w:r>
      <w:r>
        <w:rPr>
          <w:color w:val="262526"/>
          <w:sz w:val="24"/>
        </w:rPr>
        <w:t>of electricity over a </w:t>
      </w:r>
      <w:r>
        <w:rPr>
          <w:i/>
          <w:color w:val="262526"/>
          <w:sz w:val="24"/>
        </w:rPr>
        <w:t>distribution</w:t>
      </w:r>
      <w:r>
        <w:rPr>
          <w:i/>
          <w:color w:val="262526"/>
          <w:spacing w:val="-1"/>
          <w:sz w:val="24"/>
        </w:rPr>
        <w:t> </w:t>
      </w:r>
      <w:r>
        <w:rPr>
          <w:i/>
          <w:color w:val="262526"/>
          <w:sz w:val="24"/>
        </w:rPr>
        <w:t>network</w:t>
      </w:r>
      <w:r>
        <w:rPr>
          <w:color w:val="262526"/>
          <w:sz w:val="24"/>
        </w:rPr>
        <w:t>.</w:t>
      </w:r>
    </w:p>
    <w:p>
      <w:pPr>
        <w:pStyle w:val="ListParagraph"/>
        <w:numPr>
          <w:ilvl w:val="3"/>
          <w:numId w:val="7"/>
        </w:numPr>
        <w:tabs>
          <w:tab w:pos="1820" w:val="left" w:leader="none"/>
          <w:tab w:pos="1821" w:val="left" w:leader="none"/>
        </w:tabs>
        <w:spacing w:line="240" w:lineRule="auto" w:before="172" w:after="0"/>
        <w:ind w:left="1820" w:right="0" w:hanging="568"/>
        <w:jc w:val="left"/>
        <w:rPr>
          <w:sz w:val="24"/>
        </w:rPr>
      </w:pPr>
      <w:r>
        <w:rPr>
          <w:i/>
          <w:color w:val="262526"/>
          <w:sz w:val="24"/>
        </w:rPr>
        <w:t>Distribution loss</w:t>
      </w:r>
      <w:r>
        <w:rPr>
          <w:i/>
          <w:color w:val="262526"/>
          <w:spacing w:val="-2"/>
          <w:sz w:val="24"/>
        </w:rPr>
        <w:t> </w:t>
      </w:r>
      <w:r>
        <w:rPr>
          <w:i/>
          <w:color w:val="262526"/>
          <w:sz w:val="24"/>
        </w:rPr>
        <w:t>factors</w:t>
      </w:r>
      <w:r>
        <w:rPr>
          <w:color w:val="262526"/>
          <w:sz w:val="24"/>
        </w:rPr>
        <w:t>:</w:t>
      </w:r>
    </w:p>
    <w:p>
      <w:pPr>
        <w:pStyle w:val="ListParagraph"/>
        <w:numPr>
          <w:ilvl w:val="4"/>
          <w:numId w:val="7"/>
        </w:numPr>
        <w:tabs>
          <w:tab w:pos="2388" w:val="left" w:leader="none"/>
        </w:tabs>
        <w:spacing w:line="249" w:lineRule="auto" w:before="182" w:after="0"/>
        <w:ind w:left="2387" w:right="115" w:hanging="567"/>
        <w:jc w:val="both"/>
        <w:rPr>
          <w:sz w:val="24"/>
        </w:rPr>
      </w:pPr>
      <w:r>
        <w:rPr>
          <w:color w:val="262526"/>
          <w:sz w:val="24"/>
        </w:rPr>
        <w:t>notionally describe the </w:t>
      </w:r>
      <w:r>
        <w:rPr>
          <w:i/>
          <w:color w:val="262526"/>
          <w:sz w:val="24"/>
        </w:rPr>
        <w:t>average electrical energy losses </w:t>
      </w:r>
      <w:r>
        <w:rPr>
          <w:color w:val="262526"/>
          <w:sz w:val="24"/>
        </w:rPr>
        <w:t>for electricity transmitted on a </w:t>
      </w:r>
      <w:r>
        <w:rPr>
          <w:i/>
          <w:color w:val="262526"/>
          <w:sz w:val="24"/>
        </w:rPr>
        <w:t>distribution network </w:t>
      </w:r>
      <w:r>
        <w:rPr>
          <w:color w:val="262526"/>
          <w:sz w:val="24"/>
        </w:rPr>
        <w:t>between a </w:t>
      </w:r>
      <w:r>
        <w:rPr>
          <w:i/>
          <w:color w:val="262526"/>
          <w:sz w:val="24"/>
        </w:rPr>
        <w:t>distribution network </w:t>
      </w:r>
      <w:r>
        <w:rPr>
          <w:i/>
          <w:color w:val="262526"/>
          <w:sz w:val="24"/>
        </w:rPr>
        <w:t>connection</w:t>
      </w:r>
      <w:r>
        <w:rPr>
          <w:i/>
          <w:color w:val="262526"/>
          <w:spacing w:val="-22"/>
          <w:sz w:val="24"/>
        </w:rPr>
        <w:t> </w:t>
      </w:r>
      <w:r>
        <w:rPr>
          <w:i/>
          <w:color w:val="262526"/>
          <w:sz w:val="24"/>
        </w:rPr>
        <w:t>point</w:t>
      </w:r>
      <w:r>
        <w:rPr>
          <w:i/>
          <w:color w:val="262526"/>
          <w:spacing w:val="-22"/>
          <w:sz w:val="24"/>
        </w:rPr>
        <w:t> </w:t>
      </w:r>
      <w:r>
        <w:rPr>
          <w:color w:val="262526"/>
          <w:sz w:val="24"/>
        </w:rPr>
        <w:t>and</w:t>
      </w:r>
      <w:r>
        <w:rPr>
          <w:color w:val="262526"/>
          <w:spacing w:val="-21"/>
          <w:sz w:val="24"/>
        </w:rPr>
        <w:t> </w:t>
      </w:r>
      <w:r>
        <w:rPr>
          <w:color w:val="262526"/>
          <w:sz w:val="24"/>
        </w:rPr>
        <w:t>a</w:t>
      </w:r>
      <w:r>
        <w:rPr>
          <w:color w:val="262526"/>
          <w:spacing w:val="-22"/>
          <w:sz w:val="24"/>
        </w:rPr>
        <w:t> </w:t>
      </w:r>
      <w:r>
        <w:rPr>
          <w:i/>
          <w:color w:val="262526"/>
          <w:sz w:val="24"/>
        </w:rPr>
        <w:t>transmission</w:t>
      </w:r>
      <w:r>
        <w:rPr>
          <w:i/>
          <w:color w:val="262526"/>
          <w:spacing w:val="-22"/>
          <w:sz w:val="24"/>
        </w:rPr>
        <w:t> </w:t>
      </w:r>
      <w:r>
        <w:rPr>
          <w:i/>
          <w:color w:val="262526"/>
          <w:sz w:val="24"/>
        </w:rPr>
        <w:t>network</w:t>
      </w:r>
      <w:r>
        <w:rPr>
          <w:i/>
          <w:color w:val="262526"/>
          <w:spacing w:val="-21"/>
          <w:sz w:val="24"/>
        </w:rPr>
        <w:t> </w:t>
      </w:r>
      <w:r>
        <w:rPr>
          <w:i/>
          <w:color w:val="262526"/>
          <w:sz w:val="24"/>
        </w:rPr>
        <w:t>connection</w:t>
      </w:r>
      <w:r>
        <w:rPr>
          <w:i/>
          <w:color w:val="262526"/>
          <w:spacing w:val="-22"/>
          <w:sz w:val="24"/>
        </w:rPr>
        <w:t> </w:t>
      </w:r>
      <w:r>
        <w:rPr>
          <w:i/>
          <w:color w:val="262526"/>
          <w:sz w:val="24"/>
        </w:rPr>
        <w:t>point</w:t>
      </w:r>
      <w:r>
        <w:rPr>
          <w:i/>
          <w:color w:val="262526"/>
          <w:spacing w:val="-22"/>
          <w:sz w:val="24"/>
        </w:rPr>
        <w:t> </w:t>
      </w:r>
      <w:r>
        <w:rPr>
          <w:color w:val="262526"/>
          <w:sz w:val="24"/>
        </w:rPr>
        <w:t>or</w:t>
      </w:r>
      <w:r>
        <w:rPr>
          <w:color w:val="262526"/>
          <w:spacing w:val="-22"/>
          <w:sz w:val="24"/>
        </w:rPr>
        <w:t> </w:t>
      </w:r>
      <w:r>
        <w:rPr>
          <w:i/>
          <w:color w:val="262526"/>
          <w:sz w:val="24"/>
        </w:rPr>
        <w:t>virtual </w:t>
      </w:r>
      <w:r>
        <w:rPr>
          <w:i/>
          <w:color w:val="262526"/>
          <w:sz w:val="24"/>
        </w:rPr>
        <w:t>transmission node </w:t>
      </w:r>
      <w:r>
        <w:rPr>
          <w:color w:val="262526"/>
          <w:sz w:val="24"/>
        </w:rPr>
        <w:t>for the financial year in which they</w:t>
      </w:r>
      <w:r>
        <w:rPr>
          <w:color w:val="262526"/>
          <w:spacing w:val="-4"/>
          <w:sz w:val="24"/>
        </w:rPr>
        <w:t> </w:t>
      </w:r>
      <w:r>
        <w:rPr>
          <w:color w:val="262526"/>
          <w:sz w:val="24"/>
        </w:rPr>
        <w:t>apply;</w:t>
      </w:r>
    </w:p>
    <w:p>
      <w:pPr>
        <w:pStyle w:val="ListParagraph"/>
        <w:numPr>
          <w:ilvl w:val="4"/>
          <w:numId w:val="7"/>
        </w:numPr>
        <w:tabs>
          <w:tab w:pos="2387" w:val="left" w:leader="none"/>
          <w:tab w:pos="2388" w:val="left" w:leader="none"/>
        </w:tabs>
        <w:spacing w:line="240" w:lineRule="auto" w:before="174" w:after="0"/>
        <w:ind w:left="2387" w:right="0" w:hanging="568"/>
        <w:jc w:val="left"/>
        <w:rPr>
          <w:sz w:val="24"/>
        </w:rPr>
      </w:pPr>
      <w:r>
        <w:rPr>
          <w:color w:val="262526"/>
          <w:sz w:val="24"/>
        </w:rPr>
        <w:t>will be</w:t>
      </w:r>
      <w:r>
        <w:rPr>
          <w:color w:val="262526"/>
          <w:spacing w:val="-2"/>
          <w:sz w:val="24"/>
        </w:rPr>
        <w:t> </w:t>
      </w:r>
      <w:r>
        <w:rPr>
          <w:color w:val="262526"/>
          <w:sz w:val="24"/>
        </w:rPr>
        <w:t>either:</w:t>
      </w:r>
    </w:p>
    <w:p>
      <w:pPr>
        <w:pStyle w:val="ListParagraph"/>
        <w:numPr>
          <w:ilvl w:val="5"/>
          <w:numId w:val="7"/>
        </w:numPr>
        <w:tabs>
          <w:tab w:pos="2955" w:val="left" w:leader="none"/>
        </w:tabs>
        <w:spacing w:line="249" w:lineRule="auto" w:before="182" w:after="0"/>
        <w:ind w:left="2954" w:right="115" w:hanging="567"/>
        <w:jc w:val="both"/>
        <w:rPr>
          <w:sz w:val="24"/>
        </w:rPr>
      </w:pPr>
      <w:r>
        <w:rPr>
          <w:color w:val="262526"/>
          <w:sz w:val="24"/>
        </w:rPr>
        <w:t>a site specific </w:t>
      </w:r>
      <w:r>
        <w:rPr>
          <w:i/>
          <w:color w:val="262526"/>
          <w:sz w:val="24"/>
        </w:rPr>
        <w:t>distribution loss factor </w:t>
      </w:r>
      <w:r>
        <w:rPr>
          <w:color w:val="262526"/>
          <w:sz w:val="24"/>
        </w:rPr>
        <w:t>derived in accordance</w:t>
      </w:r>
      <w:r>
        <w:rPr>
          <w:color w:val="262526"/>
          <w:spacing w:val="-31"/>
          <w:sz w:val="24"/>
        </w:rPr>
        <w:t> </w:t>
      </w:r>
      <w:r>
        <w:rPr>
          <w:color w:val="262526"/>
          <w:sz w:val="24"/>
        </w:rPr>
        <w:t>with the methodology determined by the </w:t>
      </w:r>
      <w:r>
        <w:rPr>
          <w:i/>
          <w:color w:val="262526"/>
          <w:sz w:val="24"/>
        </w:rPr>
        <w:t>AER </w:t>
      </w:r>
      <w:r>
        <w:rPr>
          <w:color w:val="262526"/>
          <w:sz w:val="24"/>
        </w:rPr>
        <w:t>or the </w:t>
      </w:r>
      <w:r>
        <w:rPr>
          <w:i/>
          <w:color w:val="262526"/>
          <w:spacing w:val="2"/>
          <w:sz w:val="24"/>
        </w:rPr>
        <w:t>Distribution </w:t>
      </w:r>
      <w:r>
        <w:rPr>
          <w:i/>
          <w:color w:val="262526"/>
          <w:sz w:val="24"/>
        </w:rPr>
        <w:t>Network Service Provider </w:t>
      </w:r>
      <w:r>
        <w:rPr>
          <w:color w:val="262526"/>
          <w:sz w:val="24"/>
        </w:rPr>
        <w:t>pursuant to clause 3.6.3(h), for each </w:t>
      </w:r>
      <w:r>
        <w:rPr>
          <w:i/>
          <w:color w:val="262526"/>
          <w:sz w:val="24"/>
        </w:rPr>
        <w:t>distribution network connection point </w:t>
      </w:r>
      <w:r>
        <w:rPr>
          <w:color w:val="262526"/>
          <w:sz w:val="24"/>
        </w:rPr>
        <w:t>of the following</w:t>
      </w:r>
      <w:r>
        <w:rPr>
          <w:color w:val="262526"/>
          <w:spacing w:val="-1"/>
          <w:sz w:val="24"/>
        </w:rPr>
        <w:t> </w:t>
      </w:r>
      <w:r>
        <w:rPr>
          <w:color w:val="262526"/>
          <w:sz w:val="24"/>
        </w:rPr>
        <w:t>types:</w:t>
      </w:r>
    </w:p>
    <w:p>
      <w:pPr>
        <w:pStyle w:val="ListParagraph"/>
        <w:numPr>
          <w:ilvl w:val="6"/>
          <w:numId w:val="7"/>
        </w:numPr>
        <w:tabs>
          <w:tab w:pos="3522" w:val="left" w:leader="none"/>
        </w:tabs>
        <w:spacing w:line="249" w:lineRule="auto" w:before="174" w:after="0"/>
        <w:ind w:left="3521" w:right="114" w:hanging="567"/>
        <w:jc w:val="both"/>
        <w:rPr>
          <w:sz w:val="24"/>
        </w:rPr>
      </w:pPr>
      <w:r>
        <w:rPr>
          <w:color w:val="262526"/>
          <w:sz w:val="24"/>
        </w:rPr>
        <w:t>a </w:t>
      </w:r>
      <w:r>
        <w:rPr>
          <w:i/>
          <w:color w:val="262526"/>
          <w:sz w:val="24"/>
        </w:rPr>
        <w:t>connection point </w:t>
      </w:r>
      <w:r>
        <w:rPr>
          <w:color w:val="262526"/>
          <w:sz w:val="24"/>
        </w:rPr>
        <w:t>for an </w:t>
      </w:r>
      <w:r>
        <w:rPr>
          <w:i/>
          <w:color w:val="262526"/>
          <w:sz w:val="24"/>
        </w:rPr>
        <w:t>embedded generating unit </w:t>
      </w:r>
      <w:r>
        <w:rPr>
          <w:color w:val="262526"/>
          <w:sz w:val="24"/>
        </w:rPr>
        <w:t>with actual </w:t>
      </w:r>
      <w:r>
        <w:rPr>
          <w:i/>
          <w:color w:val="262526"/>
          <w:sz w:val="24"/>
        </w:rPr>
        <w:t>generation </w:t>
      </w:r>
      <w:r>
        <w:rPr>
          <w:color w:val="262526"/>
          <w:sz w:val="24"/>
        </w:rPr>
        <w:t>of more than </w:t>
      </w:r>
      <w:r>
        <w:rPr>
          <w:color w:val="262526"/>
          <w:spacing w:val="-5"/>
          <w:sz w:val="24"/>
        </w:rPr>
        <w:t>10MW, </w:t>
      </w:r>
      <w:r>
        <w:rPr>
          <w:color w:val="262526"/>
          <w:sz w:val="24"/>
        </w:rPr>
        <w:t>based on the most recent data available for a consecutive 12 month period </w:t>
      </w:r>
      <w:r>
        <w:rPr>
          <w:color w:val="262526"/>
          <w:spacing w:val="-7"/>
          <w:sz w:val="24"/>
        </w:rPr>
        <w:t>at </w:t>
      </w:r>
      <w:r>
        <w:rPr>
          <w:color w:val="262526"/>
          <w:sz w:val="24"/>
        </w:rPr>
        <w:t>the time of determining the </w:t>
      </w:r>
      <w:r>
        <w:rPr>
          <w:i/>
          <w:color w:val="262526"/>
          <w:sz w:val="24"/>
        </w:rPr>
        <w:t>distribution loss factor</w:t>
      </w:r>
      <w:r>
        <w:rPr>
          <w:color w:val="262526"/>
          <w:sz w:val="24"/>
        </w:rPr>
        <w:t>. Where relevant</w:t>
      </w:r>
      <w:r>
        <w:rPr>
          <w:color w:val="262526"/>
          <w:spacing w:val="20"/>
          <w:sz w:val="24"/>
        </w:rPr>
        <w:t> </w:t>
      </w:r>
      <w:r>
        <w:rPr>
          <w:color w:val="262526"/>
          <w:sz w:val="24"/>
        </w:rPr>
        <w:t>data</w:t>
      </w:r>
      <w:r>
        <w:rPr>
          <w:color w:val="262526"/>
          <w:spacing w:val="20"/>
          <w:sz w:val="24"/>
        </w:rPr>
        <w:t> </w:t>
      </w:r>
      <w:r>
        <w:rPr>
          <w:color w:val="262526"/>
          <w:sz w:val="24"/>
        </w:rPr>
        <w:t>is</w:t>
      </w:r>
      <w:r>
        <w:rPr>
          <w:color w:val="262526"/>
          <w:spacing w:val="20"/>
          <w:sz w:val="24"/>
        </w:rPr>
        <w:t> </w:t>
      </w:r>
      <w:r>
        <w:rPr>
          <w:color w:val="262526"/>
          <w:sz w:val="24"/>
        </w:rPr>
        <w:t>not</w:t>
      </w:r>
      <w:r>
        <w:rPr>
          <w:color w:val="262526"/>
          <w:spacing w:val="20"/>
          <w:sz w:val="24"/>
        </w:rPr>
        <w:t> </w:t>
      </w:r>
      <w:r>
        <w:rPr>
          <w:color w:val="262526"/>
          <w:sz w:val="24"/>
        </w:rPr>
        <w:t>available</w:t>
      </w:r>
      <w:r>
        <w:rPr>
          <w:color w:val="262526"/>
          <w:spacing w:val="20"/>
          <w:sz w:val="24"/>
        </w:rPr>
        <w:t> </w:t>
      </w:r>
      <w:r>
        <w:rPr>
          <w:color w:val="262526"/>
          <w:sz w:val="24"/>
        </w:rPr>
        <w:t>for</w:t>
      </w:r>
      <w:r>
        <w:rPr>
          <w:color w:val="262526"/>
          <w:spacing w:val="20"/>
          <w:sz w:val="24"/>
        </w:rPr>
        <w:t> </w:t>
      </w:r>
      <w:r>
        <w:rPr>
          <w:color w:val="262526"/>
          <w:sz w:val="24"/>
        </w:rPr>
        <w:t>a</w:t>
      </w:r>
      <w:r>
        <w:rPr>
          <w:color w:val="262526"/>
          <w:spacing w:val="20"/>
          <w:sz w:val="24"/>
        </w:rPr>
        <w:t> </w:t>
      </w:r>
      <w:r>
        <w:rPr>
          <w:color w:val="262526"/>
          <w:sz w:val="24"/>
        </w:rPr>
        <w:t>consecutive</w:t>
      </w:r>
      <w:r>
        <w:rPr>
          <w:color w:val="262526"/>
          <w:spacing w:val="21"/>
          <w:sz w:val="24"/>
        </w:rPr>
        <w:t> </w:t>
      </w:r>
      <w:r>
        <w:rPr>
          <w:color w:val="262526"/>
          <w:sz w:val="24"/>
        </w:rPr>
        <w:t>12</w:t>
      </w:r>
      <w:r>
        <w:rPr>
          <w:color w:val="262526"/>
          <w:spacing w:val="20"/>
          <w:sz w:val="24"/>
        </w:rPr>
        <w:t> </w:t>
      </w:r>
      <w:r>
        <w:rPr>
          <w:color w:val="262526"/>
          <w:sz w:val="24"/>
        </w:rPr>
        <w:t>month</w:t>
      </w:r>
    </w:p>
    <w:p>
      <w:pPr>
        <w:spacing w:after="0" w:line="249" w:lineRule="auto"/>
        <w:jc w:val="both"/>
        <w:rPr>
          <w:sz w:val="24"/>
        </w:rPr>
        <w:sectPr>
          <w:pgSz w:w="11910" w:h="16840"/>
          <w:pgMar w:header="642" w:footer="697" w:top="1160" w:bottom="880" w:left="1320" w:right="1320"/>
        </w:sectPr>
      </w:pPr>
    </w:p>
    <w:p>
      <w:pPr>
        <w:spacing w:line="249" w:lineRule="auto" w:before="124"/>
        <w:ind w:left="3521" w:right="115" w:firstLine="0"/>
        <w:jc w:val="both"/>
        <w:rPr>
          <w:sz w:val="24"/>
        </w:rPr>
      </w:pPr>
      <w:r>
        <w:rPr>
          <w:color w:val="262526"/>
          <w:sz w:val="24"/>
        </w:rPr>
        <w:t>period as a </w:t>
      </w:r>
      <w:r>
        <w:rPr>
          <w:i/>
          <w:color w:val="262526"/>
          <w:sz w:val="24"/>
        </w:rPr>
        <w:t>distribution network connection point </w:t>
      </w:r>
      <w:r>
        <w:rPr>
          <w:color w:val="262526"/>
          <w:sz w:val="24"/>
        </w:rPr>
        <w:t>is newly established or has been modified, a </w:t>
      </w:r>
      <w:r>
        <w:rPr>
          <w:i/>
          <w:color w:val="262526"/>
          <w:sz w:val="24"/>
        </w:rPr>
        <w:t>Network Service </w:t>
      </w:r>
      <w:r>
        <w:rPr>
          <w:i/>
          <w:color w:val="262526"/>
          <w:sz w:val="24"/>
        </w:rPr>
        <w:t>Provider </w:t>
      </w:r>
      <w:r>
        <w:rPr>
          <w:color w:val="262526"/>
          <w:sz w:val="24"/>
        </w:rPr>
        <w:t>may determine whether an </w:t>
      </w:r>
      <w:r>
        <w:rPr>
          <w:i/>
          <w:color w:val="262526"/>
          <w:sz w:val="24"/>
        </w:rPr>
        <w:t>embedded generating </w:t>
      </w:r>
      <w:r>
        <w:rPr>
          <w:i/>
          <w:color w:val="262526"/>
          <w:sz w:val="24"/>
        </w:rPr>
        <w:t>unit </w:t>
      </w:r>
      <w:r>
        <w:rPr>
          <w:color w:val="262526"/>
          <w:sz w:val="24"/>
        </w:rPr>
        <w:t>has </w:t>
      </w:r>
      <w:r>
        <w:rPr>
          <w:i/>
          <w:color w:val="262526"/>
          <w:sz w:val="24"/>
        </w:rPr>
        <w:t>generation </w:t>
      </w:r>
      <w:r>
        <w:rPr>
          <w:color w:val="262526"/>
          <w:sz w:val="24"/>
        </w:rPr>
        <w:t>of more than 10MW, based on its best projection of </w:t>
      </w:r>
      <w:r>
        <w:rPr>
          <w:i/>
          <w:color w:val="262526"/>
          <w:sz w:val="24"/>
        </w:rPr>
        <w:t>generation </w:t>
      </w:r>
      <w:r>
        <w:rPr>
          <w:color w:val="262526"/>
          <w:sz w:val="24"/>
        </w:rPr>
        <w:t>in the </w:t>
      </w:r>
      <w:r>
        <w:rPr>
          <w:i/>
          <w:color w:val="262526"/>
          <w:sz w:val="24"/>
        </w:rPr>
        <w:t>financial year </w:t>
      </w:r>
      <w:r>
        <w:rPr>
          <w:color w:val="262526"/>
          <w:sz w:val="24"/>
        </w:rPr>
        <w:t>in which the </w:t>
      </w:r>
      <w:r>
        <w:rPr>
          <w:i/>
          <w:color w:val="262526"/>
          <w:sz w:val="24"/>
        </w:rPr>
        <w:t>distribution loss factor </w:t>
      </w:r>
      <w:r>
        <w:rPr>
          <w:color w:val="262526"/>
          <w:sz w:val="24"/>
        </w:rPr>
        <w:t>is to apply, taking into account the terms of the relevant </w:t>
      </w:r>
      <w:r>
        <w:rPr>
          <w:i/>
          <w:color w:val="262526"/>
          <w:sz w:val="24"/>
        </w:rPr>
        <w:t>connection agreement</w:t>
      </w:r>
      <w:r>
        <w:rPr>
          <w:color w:val="262526"/>
          <w:sz w:val="24"/>
        </w:rPr>
        <w:t>;</w:t>
      </w:r>
    </w:p>
    <w:p>
      <w:pPr>
        <w:pStyle w:val="ListParagraph"/>
        <w:numPr>
          <w:ilvl w:val="6"/>
          <w:numId w:val="7"/>
        </w:numPr>
        <w:tabs>
          <w:tab w:pos="3522" w:val="left" w:leader="none"/>
        </w:tabs>
        <w:spacing w:line="249" w:lineRule="auto" w:before="177" w:after="0"/>
        <w:ind w:left="3521" w:right="113" w:hanging="567"/>
        <w:jc w:val="both"/>
        <w:rPr>
          <w:sz w:val="24"/>
        </w:rPr>
      </w:pPr>
      <w:r>
        <w:rPr>
          <w:color w:val="262526"/>
          <w:sz w:val="24"/>
        </w:rPr>
        <w:t>a </w:t>
      </w:r>
      <w:r>
        <w:rPr>
          <w:i/>
          <w:color w:val="262526"/>
          <w:sz w:val="24"/>
        </w:rPr>
        <w:t>connection point </w:t>
      </w:r>
      <w:r>
        <w:rPr>
          <w:color w:val="262526"/>
          <w:sz w:val="24"/>
        </w:rPr>
        <w:t>for an end-user with actual or forecast </w:t>
      </w:r>
      <w:r>
        <w:rPr>
          <w:i/>
          <w:color w:val="262526"/>
          <w:sz w:val="24"/>
        </w:rPr>
        <w:t>load </w:t>
      </w:r>
      <w:r>
        <w:rPr>
          <w:color w:val="262526"/>
          <w:sz w:val="24"/>
        </w:rPr>
        <w:t>of more than 40GWh or an electrical demand of</w:t>
      </w:r>
      <w:r>
        <w:rPr>
          <w:color w:val="262526"/>
          <w:spacing w:val="-30"/>
          <w:sz w:val="24"/>
        </w:rPr>
        <w:t> </w:t>
      </w:r>
      <w:r>
        <w:rPr>
          <w:color w:val="262526"/>
          <w:sz w:val="24"/>
        </w:rPr>
        <w:t>more than </w:t>
      </w:r>
      <w:r>
        <w:rPr>
          <w:color w:val="262526"/>
          <w:spacing w:val="-5"/>
          <w:sz w:val="24"/>
        </w:rPr>
        <w:t>10MW, </w:t>
      </w:r>
      <w:r>
        <w:rPr>
          <w:color w:val="262526"/>
          <w:sz w:val="24"/>
        </w:rPr>
        <w:t>based on the most recent data available for a consecutive</w:t>
      </w:r>
      <w:r>
        <w:rPr>
          <w:color w:val="262526"/>
          <w:spacing w:val="-7"/>
          <w:sz w:val="24"/>
        </w:rPr>
        <w:t> </w:t>
      </w:r>
      <w:r>
        <w:rPr>
          <w:color w:val="262526"/>
          <w:sz w:val="24"/>
        </w:rPr>
        <w:t>12</w:t>
      </w:r>
      <w:r>
        <w:rPr>
          <w:color w:val="262526"/>
          <w:spacing w:val="-7"/>
          <w:sz w:val="24"/>
        </w:rPr>
        <w:t> </w:t>
      </w:r>
      <w:r>
        <w:rPr>
          <w:color w:val="262526"/>
          <w:sz w:val="24"/>
        </w:rPr>
        <w:t>month</w:t>
      </w:r>
      <w:r>
        <w:rPr>
          <w:color w:val="262526"/>
          <w:spacing w:val="-7"/>
          <w:sz w:val="24"/>
        </w:rPr>
        <w:t> </w:t>
      </w:r>
      <w:r>
        <w:rPr>
          <w:color w:val="262526"/>
          <w:sz w:val="24"/>
        </w:rPr>
        <w:t>period</w:t>
      </w:r>
      <w:r>
        <w:rPr>
          <w:color w:val="262526"/>
          <w:spacing w:val="-7"/>
          <w:sz w:val="24"/>
        </w:rPr>
        <w:t> </w:t>
      </w:r>
      <w:r>
        <w:rPr>
          <w:color w:val="262526"/>
          <w:sz w:val="24"/>
        </w:rPr>
        <w:t>at</w:t>
      </w:r>
      <w:r>
        <w:rPr>
          <w:color w:val="262526"/>
          <w:spacing w:val="-7"/>
          <w:sz w:val="24"/>
        </w:rPr>
        <w:t> </w:t>
      </w:r>
      <w:r>
        <w:rPr>
          <w:color w:val="262526"/>
          <w:sz w:val="24"/>
        </w:rPr>
        <w:t>the</w:t>
      </w:r>
      <w:r>
        <w:rPr>
          <w:color w:val="262526"/>
          <w:spacing w:val="-7"/>
          <w:sz w:val="24"/>
        </w:rPr>
        <w:t> </w:t>
      </w:r>
      <w:r>
        <w:rPr>
          <w:color w:val="262526"/>
          <w:sz w:val="24"/>
        </w:rPr>
        <w:t>time</w:t>
      </w:r>
      <w:r>
        <w:rPr>
          <w:color w:val="262526"/>
          <w:spacing w:val="-6"/>
          <w:sz w:val="24"/>
        </w:rPr>
        <w:t> </w:t>
      </w:r>
      <w:r>
        <w:rPr>
          <w:color w:val="262526"/>
          <w:sz w:val="24"/>
        </w:rPr>
        <w:t>of</w:t>
      </w:r>
      <w:r>
        <w:rPr>
          <w:color w:val="262526"/>
          <w:spacing w:val="-7"/>
          <w:sz w:val="24"/>
        </w:rPr>
        <w:t> </w:t>
      </w:r>
      <w:r>
        <w:rPr>
          <w:color w:val="262526"/>
          <w:sz w:val="24"/>
        </w:rPr>
        <w:t>determining</w:t>
      </w:r>
      <w:r>
        <w:rPr>
          <w:color w:val="262526"/>
          <w:spacing w:val="-7"/>
          <w:sz w:val="24"/>
        </w:rPr>
        <w:t> </w:t>
      </w:r>
      <w:r>
        <w:rPr>
          <w:color w:val="262526"/>
          <w:spacing w:val="-4"/>
          <w:sz w:val="24"/>
        </w:rPr>
        <w:t>the </w:t>
      </w:r>
      <w:r>
        <w:rPr>
          <w:i/>
          <w:color w:val="262526"/>
          <w:sz w:val="24"/>
        </w:rPr>
        <w:t>distribution</w:t>
      </w:r>
      <w:r>
        <w:rPr>
          <w:i/>
          <w:color w:val="262526"/>
          <w:spacing w:val="-16"/>
          <w:sz w:val="24"/>
        </w:rPr>
        <w:t> </w:t>
      </w:r>
      <w:r>
        <w:rPr>
          <w:i/>
          <w:color w:val="262526"/>
          <w:sz w:val="24"/>
        </w:rPr>
        <w:t>loss</w:t>
      </w:r>
      <w:r>
        <w:rPr>
          <w:i/>
          <w:color w:val="262526"/>
          <w:spacing w:val="-16"/>
          <w:sz w:val="24"/>
        </w:rPr>
        <w:t> </w:t>
      </w:r>
      <w:r>
        <w:rPr>
          <w:i/>
          <w:color w:val="262526"/>
          <w:sz w:val="24"/>
        </w:rPr>
        <w:t>factor</w:t>
      </w:r>
      <w:r>
        <w:rPr>
          <w:color w:val="262526"/>
          <w:sz w:val="24"/>
        </w:rPr>
        <w:t>.</w:t>
      </w:r>
      <w:r>
        <w:rPr>
          <w:color w:val="262526"/>
          <w:spacing w:val="-20"/>
          <w:sz w:val="24"/>
        </w:rPr>
        <w:t> </w:t>
      </w:r>
      <w:r>
        <w:rPr>
          <w:color w:val="262526"/>
          <w:sz w:val="24"/>
        </w:rPr>
        <w:t>Where</w:t>
      </w:r>
      <w:r>
        <w:rPr>
          <w:color w:val="262526"/>
          <w:spacing w:val="-16"/>
          <w:sz w:val="24"/>
        </w:rPr>
        <w:t> </w:t>
      </w:r>
      <w:r>
        <w:rPr>
          <w:color w:val="262526"/>
          <w:sz w:val="24"/>
        </w:rPr>
        <w:t>relevant</w:t>
      </w:r>
      <w:r>
        <w:rPr>
          <w:color w:val="262526"/>
          <w:spacing w:val="-16"/>
          <w:sz w:val="24"/>
        </w:rPr>
        <w:t> </w:t>
      </w:r>
      <w:r>
        <w:rPr>
          <w:color w:val="262526"/>
          <w:sz w:val="24"/>
        </w:rPr>
        <w:t>data</w:t>
      </w:r>
      <w:r>
        <w:rPr>
          <w:color w:val="262526"/>
          <w:spacing w:val="-15"/>
          <w:sz w:val="24"/>
        </w:rPr>
        <w:t> </w:t>
      </w:r>
      <w:r>
        <w:rPr>
          <w:color w:val="262526"/>
          <w:sz w:val="24"/>
        </w:rPr>
        <w:t>is</w:t>
      </w:r>
      <w:r>
        <w:rPr>
          <w:color w:val="262526"/>
          <w:spacing w:val="-16"/>
          <w:sz w:val="24"/>
        </w:rPr>
        <w:t> </w:t>
      </w:r>
      <w:r>
        <w:rPr>
          <w:color w:val="262526"/>
          <w:sz w:val="24"/>
        </w:rPr>
        <w:t>not</w:t>
      </w:r>
      <w:r>
        <w:rPr>
          <w:color w:val="262526"/>
          <w:spacing w:val="-16"/>
          <w:sz w:val="24"/>
        </w:rPr>
        <w:t> </w:t>
      </w:r>
      <w:r>
        <w:rPr>
          <w:color w:val="262526"/>
          <w:sz w:val="24"/>
        </w:rPr>
        <w:t>available for</w:t>
      </w:r>
      <w:r>
        <w:rPr>
          <w:color w:val="262526"/>
          <w:spacing w:val="-15"/>
          <w:sz w:val="24"/>
        </w:rPr>
        <w:t> </w:t>
      </w:r>
      <w:r>
        <w:rPr>
          <w:color w:val="262526"/>
          <w:sz w:val="24"/>
        </w:rPr>
        <w:t>a</w:t>
      </w:r>
      <w:r>
        <w:rPr>
          <w:color w:val="262526"/>
          <w:spacing w:val="-14"/>
          <w:sz w:val="24"/>
        </w:rPr>
        <w:t> </w:t>
      </w:r>
      <w:r>
        <w:rPr>
          <w:color w:val="262526"/>
          <w:sz w:val="24"/>
        </w:rPr>
        <w:t>consecutive</w:t>
      </w:r>
      <w:r>
        <w:rPr>
          <w:color w:val="262526"/>
          <w:spacing w:val="-14"/>
          <w:sz w:val="24"/>
        </w:rPr>
        <w:t> </w:t>
      </w:r>
      <w:r>
        <w:rPr>
          <w:color w:val="262526"/>
          <w:sz w:val="24"/>
        </w:rPr>
        <w:t>12</w:t>
      </w:r>
      <w:r>
        <w:rPr>
          <w:color w:val="262526"/>
          <w:spacing w:val="-14"/>
          <w:sz w:val="24"/>
        </w:rPr>
        <w:t> </w:t>
      </w:r>
      <w:r>
        <w:rPr>
          <w:color w:val="262526"/>
          <w:sz w:val="24"/>
        </w:rPr>
        <w:t>month</w:t>
      </w:r>
      <w:r>
        <w:rPr>
          <w:color w:val="262526"/>
          <w:spacing w:val="-14"/>
          <w:sz w:val="24"/>
        </w:rPr>
        <w:t> </w:t>
      </w:r>
      <w:r>
        <w:rPr>
          <w:color w:val="262526"/>
          <w:sz w:val="24"/>
        </w:rPr>
        <w:t>period</w:t>
      </w:r>
      <w:r>
        <w:rPr>
          <w:color w:val="262526"/>
          <w:spacing w:val="-15"/>
          <w:sz w:val="24"/>
        </w:rPr>
        <w:t> </w:t>
      </w:r>
      <w:r>
        <w:rPr>
          <w:color w:val="262526"/>
          <w:sz w:val="24"/>
        </w:rPr>
        <w:t>as</w:t>
      </w:r>
      <w:r>
        <w:rPr>
          <w:color w:val="262526"/>
          <w:spacing w:val="-14"/>
          <w:sz w:val="24"/>
        </w:rPr>
        <w:t> </w:t>
      </w:r>
      <w:r>
        <w:rPr>
          <w:color w:val="262526"/>
          <w:sz w:val="24"/>
        </w:rPr>
        <w:t>a</w:t>
      </w:r>
      <w:r>
        <w:rPr>
          <w:color w:val="262526"/>
          <w:spacing w:val="-15"/>
          <w:sz w:val="24"/>
        </w:rPr>
        <w:t> </w:t>
      </w:r>
      <w:r>
        <w:rPr>
          <w:i/>
          <w:color w:val="262526"/>
          <w:sz w:val="24"/>
        </w:rPr>
        <w:t>distribution</w:t>
      </w:r>
      <w:r>
        <w:rPr>
          <w:i/>
          <w:color w:val="262526"/>
          <w:spacing w:val="-14"/>
          <w:sz w:val="24"/>
        </w:rPr>
        <w:t> </w:t>
      </w:r>
      <w:r>
        <w:rPr>
          <w:i/>
          <w:color w:val="262526"/>
          <w:sz w:val="24"/>
        </w:rPr>
        <w:t>network </w:t>
      </w:r>
      <w:r>
        <w:rPr>
          <w:i/>
          <w:color w:val="262526"/>
          <w:sz w:val="24"/>
        </w:rPr>
        <w:t>connection</w:t>
      </w:r>
      <w:r>
        <w:rPr>
          <w:i/>
          <w:color w:val="262526"/>
          <w:spacing w:val="-16"/>
          <w:sz w:val="24"/>
        </w:rPr>
        <w:t> </w:t>
      </w:r>
      <w:r>
        <w:rPr>
          <w:i/>
          <w:color w:val="262526"/>
          <w:sz w:val="24"/>
        </w:rPr>
        <w:t>point</w:t>
      </w:r>
      <w:r>
        <w:rPr>
          <w:i/>
          <w:color w:val="262526"/>
          <w:spacing w:val="-16"/>
          <w:sz w:val="24"/>
        </w:rPr>
        <w:t> </w:t>
      </w:r>
      <w:r>
        <w:rPr>
          <w:color w:val="262526"/>
          <w:sz w:val="24"/>
        </w:rPr>
        <w:t>is</w:t>
      </w:r>
      <w:r>
        <w:rPr>
          <w:color w:val="262526"/>
          <w:spacing w:val="-15"/>
          <w:sz w:val="24"/>
        </w:rPr>
        <w:t> </w:t>
      </w:r>
      <w:r>
        <w:rPr>
          <w:color w:val="262526"/>
          <w:sz w:val="24"/>
        </w:rPr>
        <w:t>newly</w:t>
      </w:r>
      <w:r>
        <w:rPr>
          <w:color w:val="262526"/>
          <w:spacing w:val="-15"/>
          <w:sz w:val="24"/>
        </w:rPr>
        <w:t> </w:t>
      </w:r>
      <w:r>
        <w:rPr>
          <w:color w:val="262526"/>
          <w:sz w:val="24"/>
        </w:rPr>
        <w:t>established</w:t>
      </w:r>
      <w:r>
        <w:rPr>
          <w:color w:val="262526"/>
          <w:spacing w:val="-15"/>
          <w:sz w:val="24"/>
        </w:rPr>
        <w:t> </w:t>
      </w:r>
      <w:r>
        <w:rPr>
          <w:color w:val="262526"/>
          <w:sz w:val="24"/>
        </w:rPr>
        <w:t>or</w:t>
      </w:r>
      <w:r>
        <w:rPr>
          <w:color w:val="262526"/>
          <w:spacing w:val="-15"/>
          <w:sz w:val="24"/>
        </w:rPr>
        <w:t> </w:t>
      </w:r>
      <w:r>
        <w:rPr>
          <w:color w:val="262526"/>
          <w:sz w:val="24"/>
        </w:rPr>
        <w:t>has</w:t>
      </w:r>
      <w:r>
        <w:rPr>
          <w:color w:val="262526"/>
          <w:spacing w:val="-15"/>
          <w:sz w:val="24"/>
        </w:rPr>
        <w:t> </w:t>
      </w:r>
      <w:r>
        <w:rPr>
          <w:color w:val="262526"/>
          <w:sz w:val="24"/>
        </w:rPr>
        <w:t>been</w:t>
      </w:r>
      <w:r>
        <w:rPr>
          <w:color w:val="262526"/>
          <w:spacing w:val="-15"/>
          <w:sz w:val="24"/>
        </w:rPr>
        <w:t> </w:t>
      </w:r>
      <w:r>
        <w:rPr>
          <w:color w:val="262526"/>
          <w:sz w:val="24"/>
        </w:rPr>
        <w:t>modified, a</w:t>
      </w:r>
      <w:r>
        <w:rPr>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pacing w:val="-3"/>
          <w:sz w:val="24"/>
        </w:rPr>
        <w:t>Provider</w:t>
      </w:r>
      <w:r>
        <w:rPr>
          <w:i/>
          <w:color w:val="262526"/>
          <w:spacing w:val="-18"/>
          <w:sz w:val="24"/>
        </w:rPr>
        <w:t> </w:t>
      </w:r>
      <w:r>
        <w:rPr>
          <w:color w:val="262526"/>
          <w:sz w:val="24"/>
        </w:rPr>
        <w:t>may</w:t>
      </w:r>
      <w:r>
        <w:rPr>
          <w:color w:val="262526"/>
          <w:spacing w:val="-18"/>
          <w:sz w:val="24"/>
        </w:rPr>
        <w:t> </w:t>
      </w:r>
      <w:r>
        <w:rPr>
          <w:color w:val="262526"/>
          <w:sz w:val="24"/>
        </w:rPr>
        <w:t>determine</w:t>
      </w:r>
      <w:r>
        <w:rPr>
          <w:color w:val="262526"/>
          <w:spacing w:val="-18"/>
          <w:sz w:val="24"/>
        </w:rPr>
        <w:t> </w:t>
      </w:r>
      <w:r>
        <w:rPr>
          <w:color w:val="262526"/>
          <w:sz w:val="24"/>
        </w:rPr>
        <w:t>whether</w:t>
      </w:r>
      <w:r>
        <w:rPr>
          <w:color w:val="262526"/>
          <w:spacing w:val="-18"/>
          <w:sz w:val="24"/>
        </w:rPr>
        <w:t> </w:t>
      </w:r>
      <w:r>
        <w:rPr>
          <w:color w:val="262526"/>
          <w:sz w:val="24"/>
        </w:rPr>
        <w:t>an</w:t>
      </w:r>
      <w:r>
        <w:rPr>
          <w:color w:val="262526"/>
          <w:spacing w:val="-18"/>
          <w:sz w:val="24"/>
        </w:rPr>
        <w:t> </w:t>
      </w:r>
      <w:r>
        <w:rPr>
          <w:color w:val="262526"/>
          <w:sz w:val="24"/>
        </w:rPr>
        <w:t>end- user</w:t>
      </w:r>
      <w:r>
        <w:rPr>
          <w:color w:val="262526"/>
          <w:spacing w:val="-8"/>
          <w:sz w:val="24"/>
        </w:rPr>
        <w:t> </w:t>
      </w:r>
      <w:r>
        <w:rPr>
          <w:color w:val="262526"/>
          <w:sz w:val="24"/>
        </w:rPr>
        <w:t>has</w:t>
      </w:r>
      <w:r>
        <w:rPr>
          <w:color w:val="262526"/>
          <w:spacing w:val="-8"/>
          <w:sz w:val="24"/>
        </w:rPr>
        <w:t> </w:t>
      </w:r>
      <w:r>
        <w:rPr>
          <w:i/>
          <w:color w:val="262526"/>
          <w:sz w:val="24"/>
        </w:rPr>
        <w:t>load</w:t>
      </w:r>
      <w:r>
        <w:rPr>
          <w:i/>
          <w:color w:val="262526"/>
          <w:spacing w:val="-9"/>
          <w:sz w:val="24"/>
        </w:rPr>
        <w:t> </w:t>
      </w:r>
      <w:r>
        <w:rPr>
          <w:color w:val="262526"/>
          <w:sz w:val="24"/>
        </w:rPr>
        <w:t>of</w:t>
      </w:r>
      <w:r>
        <w:rPr>
          <w:color w:val="262526"/>
          <w:spacing w:val="-8"/>
          <w:sz w:val="24"/>
        </w:rPr>
        <w:t> </w:t>
      </w:r>
      <w:r>
        <w:rPr>
          <w:color w:val="262526"/>
          <w:sz w:val="24"/>
        </w:rPr>
        <w:t>more</w:t>
      </w:r>
      <w:r>
        <w:rPr>
          <w:color w:val="262526"/>
          <w:spacing w:val="-8"/>
          <w:sz w:val="24"/>
        </w:rPr>
        <w:t> </w:t>
      </w:r>
      <w:r>
        <w:rPr>
          <w:color w:val="262526"/>
          <w:sz w:val="24"/>
        </w:rPr>
        <w:t>than</w:t>
      </w:r>
      <w:r>
        <w:rPr>
          <w:color w:val="262526"/>
          <w:spacing w:val="-8"/>
          <w:sz w:val="24"/>
        </w:rPr>
        <w:t> </w:t>
      </w:r>
      <w:r>
        <w:rPr>
          <w:color w:val="262526"/>
          <w:sz w:val="24"/>
        </w:rPr>
        <w:t>40GWh</w:t>
      </w:r>
      <w:r>
        <w:rPr>
          <w:color w:val="262526"/>
          <w:spacing w:val="-8"/>
          <w:sz w:val="24"/>
        </w:rPr>
        <w:t> </w:t>
      </w:r>
      <w:r>
        <w:rPr>
          <w:color w:val="262526"/>
          <w:sz w:val="24"/>
        </w:rPr>
        <w:t>or</w:t>
      </w:r>
      <w:r>
        <w:rPr>
          <w:color w:val="262526"/>
          <w:spacing w:val="-8"/>
          <w:sz w:val="24"/>
        </w:rPr>
        <w:t> </w:t>
      </w:r>
      <w:r>
        <w:rPr>
          <w:color w:val="262526"/>
          <w:sz w:val="24"/>
        </w:rPr>
        <w:t>forecast</w:t>
      </w:r>
      <w:r>
        <w:rPr>
          <w:color w:val="262526"/>
          <w:spacing w:val="-9"/>
          <w:sz w:val="24"/>
        </w:rPr>
        <w:t> </w:t>
      </w:r>
      <w:r>
        <w:rPr>
          <w:i/>
          <w:color w:val="262526"/>
          <w:sz w:val="24"/>
        </w:rPr>
        <w:t>peak</w:t>
      </w:r>
      <w:r>
        <w:rPr>
          <w:i/>
          <w:color w:val="262526"/>
          <w:spacing w:val="-8"/>
          <w:sz w:val="24"/>
        </w:rPr>
        <w:t> </w:t>
      </w:r>
      <w:r>
        <w:rPr>
          <w:i/>
          <w:color w:val="262526"/>
          <w:sz w:val="24"/>
        </w:rPr>
        <w:t>load</w:t>
      </w:r>
      <w:r>
        <w:rPr>
          <w:i/>
          <w:color w:val="262526"/>
          <w:spacing w:val="-9"/>
          <w:sz w:val="24"/>
        </w:rPr>
        <w:t> </w:t>
      </w:r>
      <w:r>
        <w:rPr>
          <w:color w:val="262526"/>
          <w:sz w:val="24"/>
        </w:rPr>
        <w:t>of more</w:t>
      </w:r>
      <w:r>
        <w:rPr>
          <w:color w:val="262526"/>
          <w:spacing w:val="-13"/>
          <w:sz w:val="24"/>
        </w:rPr>
        <w:t> </w:t>
      </w:r>
      <w:r>
        <w:rPr>
          <w:color w:val="262526"/>
          <w:sz w:val="24"/>
        </w:rPr>
        <w:t>than</w:t>
      </w:r>
      <w:r>
        <w:rPr>
          <w:color w:val="262526"/>
          <w:spacing w:val="-13"/>
          <w:sz w:val="24"/>
        </w:rPr>
        <w:t> </w:t>
      </w:r>
      <w:r>
        <w:rPr>
          <w:color w:val="262526"/>
          <w:spacing w:val="-6"/>
          <w:sz w:val="24"/>
        </w:rPr>
        <w:t>10MW,</w:t>
      </w:r>
      <w:r>
        <w:rPr>
          <w:color w:val="262526"/>
          <w:spacing w:val="-12"/>
          <w:sz w:val="24"/>
        </w:rPr>
        <w:t> </w:t>
      </w:r>
      <w:r>
        <w:rPr>
          <w:color w:val="262526"/>
          <w:sz w:val="24"/>
        </w:rPr>
        <w:t>based</w:t>
      </w:r>
      <w:r>
        <w:rPr>
          <w:color w:val="262526"/>
          <w:spacing w:val="-13"/>
          <w:sz w:val="24"/>
        </w:rPr>
        <w:t> </w:t>
      </w:r>
      <w:r>
        <w:rPr>
          <w:color w:val="262526"/>
          <w:sz w:val="24"/>
        </w:rPr>
        <w:t>on</w:t>
      </w:r>
      <w:r>
        <w:rPr>
          <w:color w:val="262526"/>
          <w:spacing w:val="-12"/>
          <w:sz w:val="24"/>
        </w:rPr>
        <w:t> </w:t>
      </w:r>
      <w:r>
        <w:rPr>
          <w:color w:val="262526"/>
          <w:sz w:val="24"/>
        </w:rPr>
        <w:t>its</w:t>
      </w:r>
      <w:r>
        <w:rPr>
          <w:color w:val="262526"/>
          <w:spacing w:val="-13"/>
          <w:sz w:val="24"/>
        </w:rPr>
        <w:t> </w:t>
      </w:r>
      <w:r>
        <w:rPr>
          <w:color w:val="262526"/>
          <w:sz w:val="24"/>
        </w:rPr>
        <w:t>best</w:t>
      </w:r>
      <w:r>
        <w:rPr>
          <w:color w:val="262526"/>
          <w:spacing w:val="-12"/>
          <w:sz w:val="24"/>
        </w:rPr>
        <w:t> </w:t>
      </w:r>
      <w:r>
        <w:rPr>
          <w:color w:val="262526"/>
          <w:sz w:val="24"/>
        </w:rPr>
        <w:t>projection</w:t>
      </w:r>
      <w:r>
        <w:rPr>
          <w:color w:val="262526"/>
          <w:spacing w:val="-13"/>
          <w:sz w:val="24"/>
        </w:rPr>
        <w:t> </w:t>
      </w:r>
      <w:r>
        <w:rPr>
          <w:color w:val="262526"/>
          <w:sz w:val="24"/>
        </w:rPr>
        <w:t>of</w:t>
      </w:r>
      <w:r>
        <w:rPr>
          <w:color w:val="262526"/>
          <w:spacing w:val="-13"/>
          <w:sz w:val="24"/>
        </w:rPr>
        <w:t> </w:t>
      </w:r>
      <w:r>
        <w:rPr>
          <w:i/>
          <w:color w:val="262526"/>
          <w:sz w:val="24"/>
        </w:rPr>
        <w:t>load</w:t>
      </w:r>
      <w:r>
        <w:rPr>
          <w:i/>
          <w:color w:val="262526"/>
          <w:spacing w:val="-13"/>
          <w:sz w:val="24"/>
        </w:rPr>
        <w:t> </w:t>
      </w:r>
      <w:r>
        <w:rPr>
          <w:color w:val="262526"/>
          <w:sz w:val="24"/>
        </w:rPr>
        <w:t>in</w:t>
      </w:r>
      <w:r>
        <w:rPr>
          <w:color w:val="262526"/>
          <w:spacing w:val="-12"/>
          <w:sz w:val="24"/>
        </w:rPr>
        <w:t> </w:t>
      </w:r>
      <w:r>
        <w:rPr>
          <w:color w:val="262526"/>
          <w:sz w:val="24"/>
        </w:rPr>
        <w:t>the </w:t>
      </w:r>
      <w:r>
        <w:rPr>
          <w:i/>
          <w:color w:val="262526"/>
          <w:sz w:val="24"/>
        </w:rPr>
        <w:t>financial year </w:t>
      </w:r>
      <w:r>
        <w:rPr>
          <w:color w:val="262526"/>
          <w:sz w:val="24"/>
        </w:rPr>
        <w:t>in which the </w:t>
      </w:r>
      <w:r>
        <w:rPr>
          <w:i/>
          <w:color w:val="262526"/>
          <w:sz w:val="24"/>
        </w:rPr>
        <w:t>distribution loss factor </w:t>
      </w:r>
      <w:r>
        <w:rPr>
          <w:color w:val="262526"/>
          <w:sz w:val="24"/>
        </w:rPr>
        <w:t>is to apply, taking into account the terms of the relevant </w:t>
      </w:r>
      <w:r>
        <w:rPr>
          <w:i/>
          <w:color w:val="262526"/>
          <w:sz w:val="24"/>
        </w:rPr>
        <w:t>connection</w:t>
      </w:r>
      <w:r>
        <w:rPr>
          <w:i/>
          <w:color w:val="262526"/>
          <w:spacing w:val="-1"/>
          <w:sz w:val="24"/>
        </w:rPr>
        <w:t> </w:t>
      </w:r>
      <w:r>
        <w:rPr>
          <w:i/>
          <w:color w:val="262526"/>
          <w:sz w:val="24"/>
        </w:rPr>
        <w:t>agreement</w:t>
      </w:r>
      <w:r>
        <w:rPr>
          <w:color w:val="262526"/>
          <w:sz w:val="24"/>
        </w:rPr>
        <w:t>;</w:t>
      </w:r>
    </w:p>
    <w:p>
      <w:pPr>
        <w:pStyle w:val="ListParagraph"/>
        <w:numPr>
          <w:ilvl w:val="6"/>
          <w:numId w:val="7"/>
        </w:numPr>
        <w:tabs>
          <w:tab w:pos="3522" w:val="left" w:leader="none"/>
        </w:tabs>
        <w:spacing w:line="249" w:lineRule="auto" w:before="183" w:after="0"/>
        <w:ind w:left="3521" w:right="116" w:hanging="567"/>
        <w:jc w:val="both"/>
        <w:rPr>
          <w:sz w:val="24"/>
        </w:rPr>
      </w:pPr>
      <w:r>
        <w:rPr>
          <w:color w:val="262526"/>
          <w:sz w:val="24"/>
        </w:rPr>
        <w:t>a </w:t>
      </w:r>
      <w:r>
        <w:rPr>
          <w:i/>
          <w:color w:val="262526"/>
          <w:sz w:val="24"/>
        </w:rPr>
        <w:t>connection point </w:t>
      </w:r>
      <w:r>
        <w:rPr>
          <w:color w:val="262526"/>
          <w:sz w:val="24"/>
        </w:rPr>
        <w:t>for a </w:t>
      </w:r>
      <w:r>
        <w:rPr>
          <w:i/>
          <w:color w:val="262526"/>
          <w:sz w:val="24"/>
        </w:rPr>
        <w:t>Market Network Service</w:t>
      </w:r>
      <w:r>
        <w:rPr>
          <w:i/>
          <w:color w:val="262526"/>
          <w:spacing w:val="-34"/>
          <w:sz w:val="24"/>
        </w:rPr>
        <w:t> </w:t>
      </w:r>
      <w:r>
        <w:rPr>
          <w:i/>
          <w:color w:val="262526"/>
          <w:sz w:val="24"/>
        </w:rPr>
        <w:t>Provider</w:t>
      </w:r>
      <w:r>
        <w:rPr>
          <w:color w:val="262526"/>
          <w:sz w:val="24"/>
        </w:rPr>
        <w:t>; and</w:t>
      </w:r>
    </w:p>
    <w:p>
      <w:pPr>
        <w:pStyle w:val="ListParagraph"/>
        <w:numPr>
          <w:ilvl w:val="6"/>
          <w:numId w:val="7"/>
        </w:numPr>
        <w:tabs>
          <w:tab w:pos="3522" w:val="left" w:leader="none"/>
        </w:tabs>
        <w:spacing w:line="249" w:lineRule="auto" w:before="172" w:after="0"/>
        <w:ind w:left="3521" w:right="113" w:hanging="567"/>
        <w:jc w:val="both"/>
        <w:rPr>
          <w:sz w:val="24"/>
        </w:rPr>
      </w:pPr>
      <w:r>
        <w:rPr>
          <w:color w:val="262526"/>
          <w:sz w:val="24"/>
        </w:rPr>
        <w:t>a </w:t>
      </w:r>
      <w:r>
        <w:rPr>
          <w:i/>
          <w:color w:val="262526"/>
          <w:sz w:val="24"/>
        </w:rPr>
        <w:t>connection point </w:t>
      </w:r>
      <w:r>
        <w:rPr>
          <w:color w:val="262526"/>
          <w:sz w:val="24"/>
        </w:rPr>
        <w:t>between two or more </w:t>
      </w:r>
      <w:r>
        <w:rPr>
          <w:i/>
          <w:color w:val="262526"/>
          <w:spacing w:val="2"/>
          <w:sz w:val="24"/>
        </w:rPr>
        <w:t>distribution </w:t>
      </w:r>
      <w:r>
        <w:rPr>
          <w:i/>
          <w:color w:val="262526"/>
          <w:sz w:val="24"/>
        </w:rPr>
        <w:t>networks</w:t>
      </w:r>
      <w:r>
        <w:rPr>
          <w:color w:val="262526"/>
          <w:sz w:val="24"/>
        </w:rPr>
        <w:t>; or</w:t>
      </w:r>
    </w:p>
    <w:p>
      <w:pPr>
        <w:pStyle w:val="ListParagraph"/>
        <w:numPr>
          <w:ilvl w:val="5"/>
          <w:numId w:val="7"/>
        </w:numPr>
        <w:tabs>
          <w:tab w:pos="2955" w:val="left" w:leader="none"/>
        </w:tabs>
        <w:spacing w:line="249" w:lineRule="auto" w:before="172" w:after="0"/>
        <w:ind w:left="2954" w:right="114" w:hanging="567"/>
        <w:jc w:val="both"/>
        <w:rPr>
          <w:sz w:val="24"/>
        </w:rPr>
      </w:pPr>
      <w:r>
        <w:rPr>
          <w:color w:val="262526"/>
          <w:sz w:val="24"/>
        </w:rPr>
        <w:t>derived, in accordance with the methodology determined by the </w:t>
      </w:r>
      <w:r>
        <w:rPr>
          <w:i/>
          <w:color w:val="262526"/>
          <w:sz w:val="24"/>
        </w:rPr>
        <w:t>AER </w:t>
      </w:r>
      <w:r>
        <w:rPr>
          <w:color w:val="262526"/>
          <w:sz w:val="24"/>
        </w:rPr>
        <w:t>or the </w:t>
      </w:r>
      <w:r>
        <w:rPr>
          <w:i/>
          <w:color w:val="262526"/>
          <w:sz w:val="24"/>
        </w:rPr>
        <w:t>Distribution Network Service Provider </w:t>
      </w:r>
      <w:r>
        <w:rPr>
          <w:color w:val="262526"/>
          <w:sz w:val="24"/>
        </w:rPr>
        <w:t>pursuant to clause</w:t>
      </w:r>
      <w:r>
        <w:rPr>
          <w:color w:val="262526"/>
          <w:spacing w:val="-14"/>
          <w:sz w:val="24"/>
        </w:rPr>
        <w:t> </w:t>
      </w:r>
      <w:r>
        <w:rPr>
          <w:color w:val="262526"/>
          <w:spacing w:val="-3"/>
          <w:sz w:val="24"/>
        </w:rPr>
        <w:t>3.6.3(h),</w:t>
      </w:r>
      <w:r>
        <w:rPr>
          <w:color w:val="262526"/>
          <w:spacing w:val="-14"/>
          <w:sz w:val="24"/>
        </w:rPr>
        <w:t> </w:t>
      </w:r>
      <w:r>
        <w:rPr>
          <w:color w:val="262526"/>
          <w:spacing w:val="-3"/>
          <w:sz w:val="24"/>
        </w:rPr>
        <w:t>using</w:t>
      </w:r>
      <w:r>
        <w:rPr>
          <w:color w:val="262526"/>
          <w:spacing w:val="-14"/>
          <w:sz w:val="24"/>
        </w:rPr>
        <w:t> </w:t>
      </w:r>
      <w:r>
        <w:rPr>
          <w:color w:val="262526"/>
          <w:sz w:val="24"/>
        </w:rPr>
        <w:t>the</w:t>
      </w:r>
      <w:r>
        <w:rPr>
          <w:color w:val="262526"/>
          <w:spacing w:val="-13"/>
          <w:sz w:val="24"/>
        </w:rPr>
        <w:t> </w:t>
      </w:r>
      <w:r>
        <w:rPr>
          <w:color w:val="262526"/>
          <w:spacing w:val="-3"/>
          <w:sz w:val="24"/>
        </w:rPr>
        <w:t>volume</w:t>
      </w:r>
      <w:r>
        <w:rPr>
          <w:color w:val="262526"/>
          <w:spacing w:val="-14"/>
          <w:sz w:val="24"/>
        </w:rPr>
        <w:t> </w:t>
      </w:r>
      <w:r>
        <w:rPr>
          <w:color w:val="262526"/>
          <w:spacing w:val="-3"/>
          <w:sz w:val="24"/>
        </w:rPr>
        <w:t>weighted</w:t>
      </w:r>
      <w:r>
        <w:rPr>
          <w:color w:val="262526"/>
          <w:spacing w:val="-14"/>
          <w:sz w:val="24"/>
        </w:rPr>
        <w:t> </w:t>
      </w:r>
      <w:r>
        <w:rPr>
          <w:color w:val="262526"/>
          <w:sz w:val="24"/>
        </w:rPr>
        <w:t>average</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pacing w:val="-3"/>
          <w:sz w:val="24"/>
        </w:rPr>
        <w:t>average </w:t>
      </w:r>
      <w:r>
        <w:rPr>
          <w:i/>
          <w:color w:val="262526"/>
          <w:sz w:val="24"/>
        </w:rPr>
        <w:t>electrical energy loss </w:t>
      </w:r>
      <w:r>
        <w:rPr>
          <w:color w:val="262526"/>
          <w:sz w:val="24"/>
        </w:rPr>
        <w:t>between the </w:t>
      </w:r>
      <w:r>
        <w:rPr>
          <w:i/>
          <w:color w:val="262526"/>
          <w:sz w:val="24"/>
        </w:rPr>
        <w:t>transmission network </w:t>
      </w:r>
      <w:r>
        <w:rPr>
          <w:i/>
          <w:color w:val="262526"/>
          <w:sz w:val="24"/>
        </w:rPr>
        <w:t>connection point </w:t>
      </w:r>
      <w:r>
        <w:rPr>
          <w:color w:val="262526"/>
          <w:sz w:val="24"/>
        </w:rPr>
        <w:t>or </w:t>
      </w:r>
      <w:r>
        <w:rPr>
          <w:i/>
          <w:color w:val="262526"/>
          <w:sz w:val="24"/>
        </w:rPr>
        <w:t>virtual transmission node </w:t>
      </w:r>
      <w:r>
        <w:rPr>
          <w:color w:val="262526"/>
          <w:sz w:val="24"/>
        </w:rPr>
        <w:t>to which it is assigned and each </w:t>
      </w:r>
      <w:r>
        <w:rPr>
          <w:i/>
          <w:color w:val="262526"/>
          <w:sz w:val="24"/>
        </w:rPr>
        <w:t>distribution network connection point </w:t>
      </w:r>
      <w:r>
        <w:rPr>
          <w:color w:val="262526"/>
          <w:sz w:val="24"/>
        </w:rPr>
        <w:t>in the relevant </w:t>
      </w:r>
      <w:r>
        <w:rPr>
          <w:i/>
          <w:color w:val="262526"/>
          <w:sz w:val="24"/>
        </w:rPr>
        <w:t>voltage </w:t>
      </w:r>
      <w:r>
        <w:rPr>
          <w:color w:val="262526"/>
          <w:sz w:val="24"/>
        </w:rPr>
        <w:t>class (determined in accordance with </w:t>
      </w:r>
      <w:r>
        <w:rPr>
          <w:color w:val="262526"/>
          <w:spacing w:val="2"/>
          <w:sz w:val="24"/>
        </w:rPr>
        <w:t>clause </w:t>
      </w:r>
      <w:r>
        <w:rPr>
          <w:color w:val="262526"/>
          <w:sz w:val="24"/>
        </w:rPr>
        <w:t>3.6.3(d)(2)) assigned to that </w:t>
      </w:r>
      <w:r>
        <w:rPr>
          <w:i/>
          <w:color w:val="262526"/>
          <w:sz w:val="24"/>
        </w:rPr>
        <w:t>transmission network connection </w:t>
      </w:r>
      <w:r>
        <w:rPr>
          <w:i/>
          <w:color w:val="262526"/>
          <w:sz w:val="24"/>
        </w:rPr>
        <w:t>point </w:t>
      </w:r>
      <w:r>
        <w:rPr>
          <w:color w:val="262526"/>
          <w:sz w:val="24"/>
        </w:rPr>
        <w:t>or </w:t>
      </w:r>
      <w:r>
        <w:rPr>
          <w:i/>
          <w:color w:val="262526"/>
          <w:sz w:val="24"/>
        </w:rPr>
        <w:t>virtual transmission node</w:t>
      </w:r>
      <w:r>
        <w:rPr>
          <w:color w:val="262526"/>
          <w:sz w:val="24"/>
        </w:rPr>
        <w:t>, for all </w:t>
      </w:r>
      <w:r>
        <w:rPr>
          <w:i/>
          <w:color w:val="262526"/>
          <w:sz w:val="24"/>
        </w:rPr>
        <w:t>connection points </w:t>
      </w:r>
      <w:r>
        <w:rPr>
          <w:color w:val="262526"/>
          <w:sz w:val="24"/>
        </w:rPr>
        <w:t>on a </w:t>
      </w:r>
      <w:r>
        <w:rPr>
          <w:i/>
          <w:color w:val="262526"/>
          <w:sz w:val="24"/>
        </w:rPr>
        <w:t>distribution network </w:t>
      </w:r>
      <w:r>
        <w:rPr>
          <w:color w:val="262526"/>
          <w:sz w:val="24"/>
        </w:rPr>
        <w:t>not of a type described in </w:t>
      </w:r>
      <w:r>
        <w:rPr>
          <w:color w:val="262526"/>
          <w:spacing w:val="2"/>
          <w:sz w:val="24"/>
        </w:rPr>
        <w:t>clause </w:t>
      </w:r>
      <w:r>
        <w:rPr>
          <w:color w:val="262526"/>
          <w:sz w:val="24"/>
        </w:rPr>
        <w:t>3.6.3(b)(2)(i);</w:t>
      </w:r>
    </w:p>
    <w:p>
      <w:pPr>
        <w:spacing w:before="196"/>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7"/>
        </w:numPr>
        <w:tabs>
          <w:tab w:pos="2388" w:val="left" w:leader="none"/>
        </w:tabs>
        <w:spacing w:line="249" w:lineRule="auto" w:before="163" w:after="0"/>
        <w:ind w:left="2387" w:right="114" w:hanging="567"/>
        <w:jc w:val="both"/>
        <w:rPr>
          <w:sz w:val="24"/>
        </w:rPr>
      </w:pPr>
      <w:r>
        <w:rPr>
          <w:color w:val="262526"/>
          <w:sz w:val="24"/>
        </w:rPr>
        <w:t>are to be used in the settlement process as a notional adjustment to the electrical</w:t>
      </w:r>
      <w:r>
        <w:rPr>
          <w:color w:val="262526"/>
          <w:spacing w:val="-7"/>
          <w:sz w:val="24"/>
        </w:rPr>
        <w:t> </w:t>
      </w:r>
      <w:r>
        <w:rPr>
          <w:i/>
          <w:color w:val="262526"/>
          <w:sz w:val="24"/>
        </w:rPr>
        <w:t>energy</w:t>
      </w:r>
      <w:r>
        <w:rPr>
          <w:color w:val="262526"/>
          <w:sz w:val="24"/>
        </w:rPr>
        <w:t>,</w:t>
      </w:r>
      <w:r>
        <w:rPr>
          <w:color w:val="262526"/>
          <w:spacing w:val="-6"/>
          <w:sz w:val="24"/>
        </w:rPr>
        <w:t> </w:t>
      </w:r>
      <w:r>
        <w:rPr>
          <w:color w:val="262526"/>
          <w:sz w:val="24"/>
        </w:rPr>
        <w:t>expressed</w:t>
      </w:r>
      <w:r>
        <w:rPr>
          <w:color w:val="262526"/>
          <w:spacing w:val="-7"/>
          <w:sz w:val="24"/>
        </w:rPr>
        <w:t> </w:t>
      </w:r>
      <w:r>
        <w:rPr>
          <w:color w:val="262526"/>
          <w:sz w:val="24"/>
        </w:rPr>
        <w:t>in</w:t>
      </w:r>
      <w:r>
        <w:rPr>
          <w:color w:val="262526"/>
          <w:spacing w:val="-6"/>
          <w:sz w:val="24"/>
        </w:rPr>
        <w:t> </w:t>
      </w:r>
      <w:r>
        <w:rPr>
          <w:color w:val="262526"/>
          <w:sz w:val="24"/>
        </w:rPr>
        <w:t>MWh,</w:t>
      </w:r>
      <w:r>
        <w:rPr>
          <w:color w:val="262526"/>
          <w:spacing w:val="-6"/>
          <w:sz w:val="24"/>
        </w:rPr>
        <w:t> </w:t>
      </w:r>
      <w:r>
        <w:rPr>
          <w:color w:val="262526"/>
          <w:sz w:val="24"/>
        </w:rPr>
        <w:t>flowing</w:t>
      </w:r>
      <w:r>
        <w:rPr>
          <w:color w:val="262526"/>
          <w:spacing w:val="-7"/>
          <w:sz w:val="24"/>
        </w:rPr>
        <w:t> </w:t>
      </w:r>
      <w:r>
        <w:rPr>
          <w:color w:val="262526"/>
          <w:sz w:val="24"/>
        </w:rPr>
        <w:t>at</w:t>
      </w:r>
      <w:r>
        <w:rPr>
          <w:color w:val="262526"/>
          <w:spacing w:val="-6"/>
          <w:sz w:val="24"/>
        </w:rPr>
        <w:t> </w:t>
      </w:r>
      <w:r>
        <w:rPr>
          <w:color w:val="262526"/>
          <w:sz w:val="24"/>
        </w:rPr>
        <w:t>a</w:t>
      </w:r>
      <w:r>
        <w:rPr>
          <w:color w:val="262526"/>
          <w:spacing w:val="-7"/>
          <w:sz w:val="24"/>
        </w:rPr>
        <w:t> </w:t>
      </w:r>
      <w:r>
        <w:rPr>
          <w:i/>
          <w:color w:val="262526"/>
          <w:sz w:val="24"/>
        </w:rPr>
        <w:t>distribution</w:t>
      </w:r>
      <w:r>
        <w:rPr>
          <w:i/>
          <w:color w:val="262526"/>
          <w:spacing w:val="-6"/>
          <w:sz w:val="24"/>
        </w:rPr>
        <w:t> </w:t>
      </w:r>
      <w:r>
        <w:rPr>
          <w:i/>
          <w:color w:val="262526"/>
          <w:sz w:val="24"/>
        </w:rPr>
        <w:t>network </w:t>
      </w:r>
      <w:r>
        <w:rPr>
          <w:i/>
          <w:color w:val="262526"/>
          <w:sz w:val="24"/>
        </w:rPr>
        <w:t>connection point </w:t>
      </w:r>
      <w:r>
        <w:rPr>
          <w:color w:val="262526"/>
          <w:sz w:val="24"/>
        </w:rPr>
        <w:t>in a </w:t>
      </w:r>
      <w:r>
        <w:rPr>
          <w:i/>
          <w:color w:val="262526"/>
          <w:sz w:val="24"/>
        </w:rPr>
        <w:t>trading interval </w:t>
      </w:r>
      <w:r>
        <w:rPr>
          <w:color w:val="262526"/>
          <w:sz w:val="24"/>
        </w:rPr>
        <w:t>to determine the </w:t>
      </w:r>
      <w:r>
        <w:rPr>
          <w:i/>
          <w:color w:val="262526"/>
          <w:sz w:val="24"/>
        </w:rPr>
        <w:t>adjusted gross </w:t>
      </w:r>
      <w:r>
        <w:rPr>
          <w:i/>
          <w:color w:val="262526"/>
          <w:sz w:val="24"/>
        </w:rPr>
        <w:t>energy </w:t>
      </w:r>
      <w:r>
        <w:rPr>
          <w:color w:val="262526"/>
          <w:sz w:val="24"/>
        </w:rPr>
        <w:t>amount for that </w:t>
      </w:r>
      <w:r>
        <w:rPr>
          <w:i/>
          <w:color w:val="262526"/>
          <w:sz w:val="24"/>
        </w:rPr>
        <w:t>connection point </w:t>
      </w:r>
      <w:r>
        <w:rPr>
          <w:color w:val="262526"/>
          <w:sz w:val="24"/>
        </w:rPr>
        <w:t>in that </w:t>
      </w:r>
      <w:r>
        <w:rPr>
          <w:i/>
          <w:color w:val="262526"/>
          <w:sz w:val="24"/>
        </w:rPr>
        <w:t>trading interval</w:t>
      </w:r>
      <w:r>
        <w:rPr>
          <w:color w:val="262526"/>
          <w:sz w:val="24"/>
        </w:rPr>
        <w:t>, in accordance with clause</w:t>
      </w:r>
      <w:r>
        <w:rPr>
          <w:color w:val="262526"/>
          <w:spacing w:val="-2"/>
          <w:sz w:val="24"/>
        </w:rPr>
        <w:t> </w:t>
      </w:r>
      <w:r>
        <w:rPr>
          <w:color w:val="262526"/>
          <w:sz w:val="24"/>
        </w:rPr>
        <w:t>3.15.4.</w:t>
      </w:r>
    </w:p>
    <w:p>
      <w:pPr>
        <w:spacing w:after="0" w:line="249" w:lineRule="auto"/>
        <w:jc w:val="both"/>
        <w:rPr>
          <w:sz w:val="24"/>
        </w:rPr>
        <w:sectPr>
          <w:pgSz w:w="11910" w:h="16840"/>
          <w:pgMar w:header="642" w:footer="697" w:top="1160" w:bottom="880" w:left="1320" w:right="1320"/>
        </w:sectPr>
      </w:pPr>
    </w:p>
    <w:p>
      <w:pPr>
        <w:spacing w:before="139"/>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115" w:hanging="567"/>
        <w:jc w:val="both"/>
        <w:rPr>
          <w:sz w:val="24"/>
        </w:rPr>
      </w:pPr>
      <w:r>
        <w:rPr>
          <w:color w:val="262526"/>
          <w:sz w:val="24"/>
        </w:rPr>
        <w:t>(b1)</w:t>
      </w:r>
      <w:r>
        <w:rPr>
          <w:color w:val="262526"/>
          <w:spacing w:val="11"/>
          <w:sz w:val="24"/>
        </w:rPr>
        <w:t> </w:t>
      </w:r>
      <w:r>
        <w:rPr>
          <w:color w:val="262526"/>
          <w:sz w:val="24"/>
        </w:rPr>
        <w:t>Where a </w:t>
      </w:r>
      <w:r>
        <w:rPr>
          <w:i/>
          <w:color w:val="262526"/>
          <w:sz w:val="24"/>
        </w:rPr>
        <w:t>Generator</w:t>
      </w:r>
      <w:r>
        <w:rPr>
          <w:color w:val="262526"/>
          <w:sz w:val="24"/>
        </w:rPr>
        <w:t>, or a </w:t>
      </w:r>
      <w:r>
        <w:rPr>
          <w:i/>
          <w:color w:val="262526"/>
          <w:sz w:val="24"/>
        </w:rPr>
        <w:t>Small Generation Aggregator</w:t>
      </w:r>
      <w:r>
        <w:rPr>
          <w:color w:val="262526"/>
          <w:sz w:val="24"/>
        </w:rPr>
        <w:t>, meets the reasonable cost</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0"/>
          <w:sz w:val="24"/>
        </w:rPr>
        <w:t> </w:t>
      </w:r>
      <w:r>
        <w:rPr>
          <w:i/>
          <w:color w:val="262526"/>
          <w:sz w:val="24"/>
        </w:rPr>
        <w:t>Distribution</w:t>
      </w:r>
      <w:r>
        <w:rPr>
          <w:i/>
          <w:color w:val="262526"/>
          <w:spacing w:val="-20"/>
          <w:sz w:val="24"/>
        </w:rPr>
        <w:t> </w:t>
      </w:r>
      <w:r>
        <w:rPr>
          <w:i/>
          <w:color w:val="262526"/>
          <w:sz w:val="24"/>
        </w:rPr>
        <w:t>Network</w:t>
      </w:r>
      <w:r>
        <w:rPr>
          <w:i/>
          <w:color w:val="262526"/>
          <w:spacing w:val="-20"/>
          <w:sz w:val="24"/>
        </w:rPr>
        <w:t> </w:t>
      </w:r>
      <w:r>
        <w:rPr>
          <w:i/>
          <w:color w:val="262526"/>
          <w:sz w:val="24"/>
        </w:rPr>
        <w:t>Service</w:t>
      </w:r>
      <w:r>
        <w:rPr>
          <w:i/>
          <w:color w:val="262526"/>
          <w:spacing w:val="-20"/>
          <w:sz w:val="24"/>
        </w:rPr>
        <w:t> </w:t>
      </w:r>
      <w:r>
        <w:rPr>
          <w:i/>
          <w:color w:val="262526"/>
          <w:spacing w:val="-3"/>
          <w:sz w:val="24"/>
        </w:rPr>
        <w:t>Provider</w:t>
      </w:r>
      <w:r>
        <w:rPr>
          <w:i/>
          <w:color w:val="262526"/>
          <w:spacing w:val="-20"/>
          <w:sz w:val="24"/>
        </w:rPr>
        <w:t> </w:t>
      </w:r>
      <w:r>
        <w:rPr>
          <w:color w:val="262526"/>
          <w:sz w:val="24"/>
        </w:rPr>
        <w:t>in</w:t>
      </w:r>
      <w:r>
        <w:rPr>
          <w:color w:val="262526"/>
          <w:spacing w:val="-20"/>
          <w:sz w:val="24"/>
        </w:rPr>
        <w:t> </w:t>
      </w:r>
      <w:r>
        <w:rPr>
          <w:color w:val="262526"/>
          <w:sz w:val="24"/>
        </w:rPr>
        <w:t>performing</w:t>
      </w:r>
      <w:r>
        <w:rPr>
          <w:color w:val="262526"/>
          <w:spacing w:val="-20"/>
          <w:sz w:val="24"/>
        </w:rPr>
        <w:t> </w:t>
      </w:r>
      <w:r>
        <w:rPr>
          <w:color w:val="262526"/>
          <w:sz w:val="24"/>
        </w:rPr>
        <w:t>the</w:t>
      </w:r>
      <w:r>
        <w:rPr>
          <w:color w:val="262526"/>
          <w:spacing w:val="-20"/>
          <w:sz w:val="24"/>
        </w:rPr>
        <w:t> </w:t>
      </w:r>
      <w:r>
        <w:rPr>
          <w:color w:val="262526"/>
          <w:sz w:val="24"/>
        </w:rPr>
        <w:t>necessary calculation in respect of a </w:t>
      </w:r>
      <w:r>
        <w:rPr>
          <w:i/>
          <w:color w:val="262526"/>
          <w:sz w:val="24"/>
        </w:rPr>
        <w:t>generating unit </w:t>
      </w:r>
      <w:r>
        <w:rPr>
          <w:color w:val="262526"/>
          <w:sz w:val="24"/>
        </w:rPr>
        <w:t>of up to 10MW or 40GWh </w:t>
      </w:r>
      <w:r>
        <w:rPr>
          <w:color w:val="262526"/>
          <w:spacing w:val="2"/>
          <w:sz w:val="24"/>
        </w:rPr>
        <w:t>per </w:t>
      </w:r>
      <w:r>
        <w:rPr>
          <w:color w:val="262526"/>
          <w:sz w:val="24"/>
        </w:rPr>
        <w:t>annum capacity, the </w:t>
      </w:r>
      <w:r>
        <w:rPr>
          <w:i/>
          <w:color w:val="262526"/>
          <w:sz w:val="24"/>
        </w:rPr>
        <w:t>Distribution Network Service Provider </w:t>
      </w:r>
      <w:r>
        <w:rPr>
          <w:color w:val="262526"/>
          <w:sz w:val="24"/>
        </w:rPr>
        <w:t>must calculate a site</w:t>
      </w:r>
      <w:r>
        <w:rPr>
          <w:color w:val="262526"/>
          <w:spacing w:val="-11"/>
          <w:sz w:val="24"/>
        </w:rPr>
        <w:t> </w:t>
      </w:r>
      <w:r>
        <w:rPr>
          <w:color w:val="262526"/>
          <w:sz w:val="24"/>
        </w:rPr>
        <w:t>specific</w:t>
      </w:r>
      <w:r>
        <w:rPr>
          <w:color w:val="262526"/>
          <w:spacing w:val="-9"/>
          <w:sz w:val="24"/>
        </w:rPr>
        <w:t> </w:t>
      </w:r>
      <w:r>
        <w:rPr>
          <w:i/>
          <w:color w:val="262526"/>
          <w:sz w:val="24"/>
        </w:rPr>
        <w:t>distribution</w:t>
      </w:r>
      <w:r>
        <w:rPr>
          <w:i/>
          <w:color w:val="262526"/>
          <w:spacing w:val="-10"/>
          <w:sz w:val="24"/>
        </w:rPr>
        <w:t> </w:t>
      </w:r>
      <w:r>
        <w:rPr>
          <w:i/>
          <w:color w:val="262526"/>
          <w:sz w:val="24"/>
        </w:rPr>
        <w:t>loss</w:t>
      </w:r>
      <w:r>
        <w:rPr>
          <w:i/>
          <w:color w:val="262526"/>
          <w:spacing w:val="-10"/>
          <w:sz w:val="24"/>
        </w:rPr>
        <w:t> </w:t>
      </w:r>
      <w:r>
        <w:rPr>
          <w:i/>
          <w:color w:val="262526"/>
          <w:sz w:val="24"/>
        </w:rPr>
        <w:t>factor</w:t>
      </w:r>
      <w:r>
        <w:rPr>
          <w:i/>
          <w:color w:val="262526"/>
          <w:spacing w:val="-10"/>
          <w:sz w:val="24"/>
        </w:rPr>
        <w:t> </w:t>
      </w:r>
      <w:r>
        <w:rPr>
          <w:color w:val="262526"/>
          <w:sz w:val="24"/>
        </w:rPr>
        <w:t>that,</w:t>
      </w:r>
      <w:r>
        <w:rPr>
          <w:color w:val="262526"/>
          <w:spacing w:val="-10"/>
          <w:sz w:val="24"/>
        </w:rPr>
        <w:t> </w:t>
      </w:r>
      <w:r>
        <w:rPr>
          <w:color w:val="262526"/>
          <w:sz w:val="24"/>
        </w:rPr>
        <w:t>notwithstanding</w:t>
      </w:r>
      <w:r>
        <w:rPr>
          <w:color w:val="262526"/>
          <w:spacing w:val="-10"/>
          <w:sz w:val="24"/>
        </w:rPr>
        <w:t> </w:t>
      </w:r>
      <w:r>
        <w:rPr>
          <w:color w:val="262526"/>
          <w:sz w:val="24"/>
        </w:rPr>
        <w:t>any</w:t>
      </w:r>
      <w:r>
        <w:rPr>
          <w:color w:val="262526"/>
          <w:spacing w:val="-10"/>
          <w:sz w:val="24"/>
        </w:rPr>
        <w:t> </w:t>
      </w:r>
      <w:r>
        <w:rPr>
          <w:color w:val="262526"/>
          <w:sz w:val="24"/>
        </w:rPr>
        <w:t>other</w:t>
      </w:r>
      <w:r>
        <w:rPr>
          <w:color w:val="262526"/>
          <w:spacing w:val="-10"/>
          <w:sz w:val="24"/>
        </w:rPr>
        <w:t> </w:t>
      </w:r>
      <w:r>
        <w:rPr>
          <w:color w:val="262526"/>
          <w:sz w:val="24"/>
        </w:rPr>
        <w:t>provision of</w:t>
      </w:r>
      <w:r>
        <w:rPr>
          <w:color w:val="262526"/>
          <w:spacing w:val="-13"/>
          <w:sz w:val="24"/>
        </w:rPr>
        <w:t> </w:t>
      </w:r>
      <w:r>
        <w:rPr>
          <w:color w:val="262526"/>
          <w:sz w:val="24"/>
        </w:rPr>
        <w:t>the</w:t>
      </w:r>
      <w:r>
        <w:rPr>
          <w:color w:val="262526"/>
          <w:spacing w:val="-12"/>
          <w:sz w:val="24"/>
        </w:rPr>
        <w:t> </w:t>
      </w:r>
      <w:r>
        <w:rPr>
          <w:i/>
          <w:color w:val="262526"/>
          <w:sz w:val="24"/>
        </w:rPr>
        <w:t>Rules</w:t>
      </w:r>
      <w:r>
        <w:rPr>
          <w:i/>
          <w:color w:val="262526"/>
          <w:spacing w:val="-12"/>
          <w:sz w:val="24"/>
        </w:rPr>
        <w:t> </w:t>
      </w:r>
      <w:r>
        <w:rPr>
          <w:color w:val="262526"/>
          <w:sz w:val="24"/>
        </w:rPr>
        <w:t>to</w:t>
      </w:r>
      <w:r>
        <w:rPr>
          <w:color w:val="262526"/>
          <w:spacing w:val="-13"/>
          <w:sz w:val="24"/>
        </w:rPr>
        <w:t> </w:t>
      </w:r>
      <w:r>
        <w:rPr>
          <w:color w:val="262526"/>
          <w:sz w:val="24"/>
        </w:rPr>
        <w:t>the</w:t>
      </w:r>
      <w:r>
        <w:rPr>
          <w:color w:val="262526"/>
          <w:spacing w:val="-12"/>
          <w:sz w:val="24"/>
        </w:rPr>
        <w:t> </w:t>
      </w:r>
      <w:r>
        <w:rPr>
          <w:color w:val="262526"/>
          <w:spacing w:val="-3"/>
          <w:sz w:val="24"/>
        </w:rPr>
        <w:t>contrary,</w:t>
      </w:r>
      <w:r>
        <w:rPr>
          <w:color w:val="262526"/>
          <w:spacing w:val="-12"/>
          <w:sz w:val="24"/>
        </w:rPr>
        <w:t> </w:t>
      </w:r>
      <w:r>
        <w:rPr>
          <w:color w:val="262526"/>
          <w:sz w:val="24"/>
        </w:rPr>
        <w:t>for</w:t>
      </w:r>
      <w:r>
        <w:rPr>
          <w:color w:val="262526"/>
          <w:spacing w:val="-13"/>
          <w:sz w:val="24"/>
        </w:rPr>
        <w:t> </w:t>
      </w:r>
      <w:r>
        <w:rPr>
          <w:color w:val="262526"/>
          <w:sz w:val="24"/>
        </w:rPr>
        <w:t>the</w:t>
      </w:r>
      <w:r>
        <w:rPr>
          <w:color w:val="262526"/>
          <w:spacing w:val="-12"/>
          <w:sz w:val="24"/>
        </w:rPr>
        <w:t> </w:t>
      </w:r>
      <w:r>
        <w:rPr>
          <w:color w:val="262526"/>
          <w:sz w:val="24"/>
        </w:rPr>
        <w:t>purposes</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3"/>
          <w:sz w:val="24"/>
        </w:rPr>
        <w:t> </w:t>
      </w:r>
      <w:r>
        <w:rPr>
          <w:i/>
          <w:color w:val="262526"/>
          <w:sz w:val="24"/>
        </w:rPr>
        <w:t>Rules</w:t>
      </w:r>
      <w:r>
        <w:rPr>
          <w:i/>
          <w:color w:val="262526"/>
          <w:spacing w:val="-12"/>
          <w:sz w:val="24"/>
        </w:rPr>
        <w:t> </w:t>
      </w:r>
      <w:r>
        <w:rPr>
          <w:color w:val="262526"/>
          <w:sz w:val="24"/>
        </w:rPr>
        <w:t>is</w:t>
      </w:r>
      <w:r>
        <w:rPr>
          <w:color w:val="262526"/>
          <w:spacing w:val="-13"/>
          <w:sz w:val="24"/>
        </w:rPr>
        <w:t> </w:t>
      </w:r>
      <w:r>
        <w:rPr>
          <w:color w:val="262526"/>
          <w:sz w:val="24"/>
        </w:rPr>
        <w:t>to</w:t>
      </w:r>
      <w:r>
        <w:rPr>
          <w:color w:val="262526"/>
          <w:spacing w:val="-12"/>
          <w:sz w:val="24"/>
        </w:rPr>
        <w:t> </w:t>
      </w:r>
      <w:r>
        <w:rPr>
          <w:color w:val="262526"/>
          <w:sz w:val="24"/>
        </w:rPr>
        <w:t>apply</w:t>
      </w:r>
      <w:r>
        <w:rPr>
          <w:color w:val="262526"/>
          <w:spacing w:val="-12"/>
          <w:sz w:val="24"/>
        </w:rPr>
        <w:t> </w:t>
      </w:r>
      <w:r>
        <w:rPr>
          <w:color w:val="262526"/>
          <w:sz w:val="24"/>
        </w:rPr>
        <w:t>in</w:t>
      </w:r>
      <w:r>
        <w:rPr>
          <w:color w:val="262526"/>
          <w:spacing w:val="-13"/>
          <w:sz w:val="24"/>
        </w:rPr>
        <w:t> </w:t>
      </w:r>
      <w:r>
        <w:rPr>
          <w:color w:val="262526"/>
          <w:sz w:val="24"/>
        </w:rPr>
        <w:t>respect of that </w:t>
      </w:r>
      <w:r>
        <w:rPr>
          <w:i/>
          <w:color w:val="262526"/>
          <w:sz w:val="24"/>
        </w:rPr>
        <w:t>generating unit </w:t>
      </w:r>
      <w:r>
        <w:rPr>
          <w:color w:val="262526"/>
          <w:sz w:val="24"/>
        </w:rPr>
        <w:t>on the same basis as applies for a </w:t>
      </w:r>
      <w:r>
        <w:rPr>
          <w:i/>
          <w:color w:val="262526"/>
          <w:sz w:val="24"/>
        </w:rPr>
        <w:t>generating unit </w:t>
      </w:r>
      <w:r>
        <w:rPr>
          <w:color w:val="262526"/>
          <w:sz w:val="24"/>
        </w:rPr>
        <w:t>of more than 10MW or 40GWh per annum capacity as though the </w:t>
      </w:r>
      <w:r>
        <w:rPr>
          <w:i/>
          <w:color w:val="262526"/>
          <w:sz w:val="24"/>
        </w:rPr>
        <w:t>generating </w:t>
      </w:r>
      <w:r>
        <w:rPr>
          <w:i/>
          <w:color w:val="262526"/>
          <w:sz w:val="24"/>
        </w:rPr>
        <w:t>unit </w:t>
      </w:r>
      <w:r>
        <w:rPr>
          <w:color w:val="262526"/>
          <w:sz w:val="24"/>
        </w:rPr>
        <w:t>were a unit of more than 10MW or 40GWh per annum</w:t>
      </w:r>
      <w:r>
        <w:rPr>
          <w:color w:val="262526"/>
          <w:spacing w:val="-16"/>
          <w:sz w:val="24"/>
        </w:rPr>
        <w:t> </w:t>
      </w:r>
      <w:r>
        <w:rPr>
          <w:color w:val="262526"/>
          <w:sz w:val="24"/>
        </w:rPr>
        <w:t>capacity.</w:t>
      </w:r>
    </w:p>
    <w:p>
      <w:pPr>
        <w:spacing w:before="194"/>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7"/>
        </w:numPr>
        <w:tabs>
          <w:tab w:pos="1821" w:val="left" w:leader="none"/>
        </w:tabs>
        <w:spacing w:line="249" w:lineRule="auto" w:before="163" w:after="0"/>
        <w:ind w:left="1820" w:right="113" w:hanging="567"/>
        <w:jc w:val="both"/>
        <w:rPr>
          <w:sz w:val="24"/>
        </w:rPr>
      </w:pPr>
      <w:r>
        <w:rPr>
          <w:color w:val="262526"/>
          <w:sz w:val="24"/>
        </w:rPr>
        <w:t>Each </w:t>
      </w:r>
      <w:r>
        <w:rPr>
          <w:i/>
          <w:color w:val="262526"/>
          <w:sz w:val="24"/>
        </w:rPr>
        <w:t>Distribution Network Service Provider </w:t>
      </w:r>
      <w:r>
        <w:rPr>
          <w:color w:val="262526"/>
          <w:sz w:val="24"/>
        </w:rPr>
        <w:t>must assign each </w:t>
      </w:r>
      <w:r>
        <w:rPr>
          <w:i/>
          <w:color w:val="262526"/>
          <w:sz w:val="24"/>
        </w:rPr>
        <w:t>connection </w:t>
      </w:r>
      <w:r>
        <w:rPr>
          <w:i/>
          <w:color w:val="262526"/>
          <w:sz w:val="24"/>
        </w:rPr>
        <w:t>point </w:t>
      </w:r>
      <w:r>
        <w:rPr>
          <w:color w:val="262526"/>
          <w:sz w:val="24"/>
        </w:rPr>
        <w:t>on its </w:t>
      </w:r>
      <w:r>
        <w:rPr>
          <w:i/>
          <w:color w:val="262526"/>
          <w:sz w:val="24"/>
        </w:rPr>
        <w:t>distribution network</w:t>
      </w:r>
      <w:r>
        <w:rPr>
          <w:color w:val="262526"/>
          <w:sz w:val="24"/>
        </w:rPr>
        <w:t>, of a type described in clause 3.6.3(b)(2)(i), to</w:t>
      </w:r>
      <w:r>
        <w:rPr>
          <w:color w:val="262526"/>
          <w:spacing w:val="-10"/>
          <w:sz w:val="24"/>
        </w:rPr>
        <w:t> </w:t>
      </w:r>
      <w:r>
        <w:rPr>
          <w:color w:val="262526"/>
          <w:sz w:val="24"/>
        </w:rPr>
        <w:t>a</w:t>
      </w:r>
      <w:r>
        <w:rPr>
          <w:color w:val="262526"/>
          <w:spacing w:val="-9"/>
          <w:sz w:val="24"/>
        </w:rPr>
        <w:t> </w:t>
      </w:r>
      <w:r>
        <w:rPr>
          <w:color w:val="262526"/>
          <w:sz w:val="24"/>
        </w:rPr>
        <w:t>single</w:t>
      </w:r>
      <w:r>
        <w:rPr>
          <w:color w:val="262526"/>
          <w:spacing w:val="-10"/>
          <w:sz w:val="24"/>
        </w:rPr>
        <w:t> </w:t>
      </w:r>
      <w:r>
        <w:rPr>
          <w:i/>
          <w:color w:val="262526"/>
          <w:sz w:val="24"/>
        </w:rPr>
        <w:t>transmission</w:t>
      </w:r>
      <w:r>
        <w:rPr>
          <w:i/>
          <w:color w:val="262526"/>
          <w:spacing w:val="-9"/>
          <w:sz w:val="24"/>
        </w:rPr>
        <w:t> </w:t>
      </w:r>
      <w:r>
        <w:rPr>
          <w:i/>
          <w:color w:val="262526"/>
          <w:sz w:val="24"/>
        </w:rPr>
        <w:t>network</w:t>
      </w:r>
      <w:r>
        <w:rPr>
          <w:i/>
          <w:color w:val="262526"/>
          <w:spacing w:val="-10"/>
          <w:sz w:val="24"/>
        </w:rPr>
        <w:t> </w:t>
      </w:r>
      <w:r>
        <w:rPr>
          <w:i/>
          <w:color w:val="262526"/>
          <w:sz w:val="24"/>
        </w:rPr>
        <w:t>connection</w:t>
      </w:r>
      <w:r>
        <w:rPr>
          <w:i/>
          <w:color w:val="262526"/>
          <w:spacing w:val="-9"/>
          <w:sz w:val="24"/>
        </w:rPr>
        <w:t> </w:t>
      </w:r>
      <w:r>
        <w:rPr>
          <w:i/>
          <w:color w:val="262526"/>
          <w:sz w:val="24"/>
        </w:rPr>
        <w:t>point</w:t>
      </w:r>
      <w:r>
        <w:rPr>
          <w:i/>
          <w:color w:val="262526"/>
          <w:spacing w:val="-12"/>
          <w:sz w:val="24"/>
        </w:rPr>
        <w:t> </w:t>
      </w:r>
      <w:r>
        <w:rPr>
          <w:color w:val="262526"/>
          <w:sz w:val="24"/>
        </w:rPr>
        <w:t>taking</w:t>
      </w:r>
      <w:r>
        <w:rPr>
          <w:color w:val="262526"/>
          <w:spacing w:val="-9"/>
          <w:sz w:val="24"/>
        </w:rPr>
        <w:t> </w:t>
      </w:r>
      <w:r>
        <w:rPr>
          <w:color w:val="262526"/>
          <w:sz w:val="24"/>
        </w:rPr>
        <w:t>into</w:t>
      </w:r>
      <w:r>
        <w:rPr>
          <w:color w:val="262526"/>
          <w:spacing w:val="-10"/>
          <w:sz w:val="24"/>
        </w:rPr>
        <w:t> </w:t>
      </w:r>
      <w:r>
        <w:rPr>
          <w:color w:val="262526"/>
          <w:sz w:val="24"/>
        </w:rPr>
        <w:t>account</w:t>
      </w:r>
      <w:r>
        <w:rPr>
          <w:color w:val="262526"/>
          <w:spacing w:val="-9"/>
          <w:sz w:val="24"/>
        </w:rPr>
        <w:t> </w:t>
      </w:r>
      <w:r>
        <w:rPr>
          <w:color w:val="262526"/>
          <w:sz w:val="24"/>
        </w:rPr>
        <w:t>normal </w:t>
      </w:r>
      <w:r>
        <w:rPr>
          <w:i/>
          <w:color w:val="262526"/>
          <w:sz w:val="24"/>
        </w:rPr>
        <w:t>network </w:t>
      </w:r>
      <w:r>
        <w:rPr>
          <w:color w:val="262526"/>
          <w:sz w:val="24"/>
        </w:rPr>
        <w:t>configurations and predominant </w:t>
      </w:r>
      <w:r>
        <w:rPr>
          <w:i/>
          <w:color w:val="262526"/>
          <w:sz w:val="24"/>
        </w:rPr>
        <w:t>load</w:t>
      </w:r>
      <w:r>
        <w:rPr>
          <w:i/>
          <w:color w:val="262526"/>
          <w:spacing w:val="-3"/>
          <w:sz w:val="24"/>
        </w:rPr>
        <w:t> </w:t>
      </w:r>
      <w:r>
        <w:rPr>
          <w:color w:val="262526"/>
          <w:sz w:val="24"/>
        </w:rPr>
        <w:t>flows.</w:t>
      </w:r>
    </w:p>
    <w:p>
      <w:pPr>
        <w:pStyle w:val="ListParagraph"/>
        <w:numPr>
          <w:ilvl w:val="3"/>
          <w:numId w:val="7"/>
        </w:numPr>
        <w:tabs>
          <w:tab w:pos="1821" w:val="left" w:leader="none"/>
        </w:tabs>
        <w:spacing w:line="249" w:lineRule="auto" w:before="174" w:after="0"/>
        <w:ind w:left="1820" w:right="113" w:hanging="567"/>
        <w:jc w:val="both"/>
        <w:rPr>
          <w:sz w:val="24"/>
        </w:rPr>
      </w:pPr>
      <w:r>
        <w:rPr>
          <w:color w:val="262526"/>
          <w:sz w:val="24"/>
        </w:rPr>
        <w:t>Each </w:t>
      </w:r>
      <w:r>
        <w:rPr>
          <w:i/>
          <w:color w:val="262526"/>
          <w:sz w:val="24"/>
        </w:rPr>
        <w:t>Distribution Network Service Provider </w:t>
      </w:r>
      <w:r>
        <w:rPr>
          <w:color w:val="262526"/>
          <w:sz w:val="24"/>
        </w:rPr>
        <w:t>must assign each </w:t>
      </w:r>
      <w:r>
        <w:rPr>
          <w:i/>
          <w:color w:val="262526"/>
          <w:sz w:val="24"/>
        </w:rPr>
        <w:t>connection </w:t>
      </w:r>
      <w:r>
        <w:rPr>
          <w:i/>
          <w:color w:val="262526"/>
          <w:sz w:val="24"/>
        </w:rPr>
        <w:t>point </w:t>
      </w:r>
      <w:r>
        <w:rPr>
          <w:color w:val="262526"/>
          <w:sz w:val="24"/>
        </w:rPr>
        <w:t>on its </w:t>
      </w:r>
      <w:r>
        <w:rPr>
          <w:i/>
          <w:color w:val="262526"/>
          <w:sz w:val="24"/>
        </w:rPr>
        <w:t>distribution network</w:t>
      </w:r>
      <w:r>
        <w:rPr>
          <w:color w:val="262526"/>
          <w:sz w:val="24"/>
        </w:rPr>
        <w:t>, not of a type described in </w:t>
      </w:r>
      <w:r>
        <w:rPr>
          <w:color w:val="262526"/>
          <w:spacing w:val="2"/>
          <w:sz w:val="24"/>
        </w:rPr>
        <w:t>clause </w:t>
      </w:r>
      <w:r>
        <w:rPr>
          <w:color w:val="262526"/>
          <w:sz w:val="24"/>
        </w:rPr>
        <w:t>3.6.3(b)(2)(i):</w:t>
      </w:r>
    </w:p>
    <w:p>
      <w:pPr>
        <w:pStyle w:val="ListParagraph"/>
        <w:numPr>
          <w:ilvl w:val="4"/>
          <w:numId w:val="7"/>
        </w:numPr>
        <w:tabs>
          <w:tab w:pos="2388" w:val="left" w:leader="none"/>
        </w:tabs>
        <w:spacing w:line="249" w:lineRule="auto" w:before="173" w:after="0"/>
        <w:ind w:left="2387" w:right="116" w:hanging="567"/>
        <w:jc w:val="both"/>
        <w:rPr>
          <w:sz w:val="24"/>
        </w:rPr>
      </w:pPr>
      <w:r>
        <w:rPr>
          <w:color w:val="262526"/>
          <w:sz w:val="24"/>
        </w:rPr>
        <w:t>where</w:t>
      </w:r>
      <w:r>
        <w:rPr>
          <w:color w:val="262526"/>
          <w:spacing w:val="-16"/>
          <w:sz w:val="24"/>
        </w:rPr>
        <w:t> </w:t>
      </w:r>
      <w:r>
        <w:rPr>
          <w:color w:val="262526"/>
          <w:sz w:val="24"/>
        </w:rPr>
        <w:t>practicable,</w:t>
      </w:r>
      <w:r>
        <w:rPr>
          <w:color w:val="262526"/>
          <w:spacing w:val="-15"/>
          <w:sz w:val="24"/>
        </w:rPr>
        <w:t> </w:t>
      </w:r>
      <w:r>
        <w:rPr>
          <w:color w:val="262526"/>
          <w:sz w:val="24"/>
        </w:rPr>
        <w:t>to</w:t>
      </w:r>
      <w:r>
        <w:rPr>
          <w:color w:val="262526"/>
          <w:spacing w:val="-15"/>
          <w:sz w:val="24"/>
        </w:rPr>
        <w:t> </w:t>
      </w:r>
      <w:r>
        <w:rPr>
          <w:color w:val="262526"/>
          <w:sz w:val="24"/>
        </w:rPr>
        <w:t>a</w:t>
      </w:r>
      <w:r>
        <w:rPr>
          <w:color w:val="262526"/>
          <w:spacing w:val="-15"/>
          <w:sz w:val="24"/>
        </w:rPr>
        <w:t> </w:t>
      </w:r>
      <w:r>
        <w:rPr>
          <w:color w:val="262526"/>
          <w:sz w:val="24"/>
        </w:rPr>
        <w:t>single</w:t>
      </w:r>
      <w:r>
        <w:rPr>
          <w:color w:val="262526"/>
          <w:spacing w:val="-15"/>
          <w:sz w:val="24"/>
        </w:rPr>
        <w:t> </w:t>
      </w:r>
      <w:r>
        <w:rPr>
          <w:i/>
          <w:color w:val="262526"/>
          <w:sz w:val="24"/>
        </w:rPr>
        <w:t>transmission</w:t>
      </w:r>
      <w:r>
        <w:rPr>
          <w:i/>
          <w:color w:val="262526"/>
          <w:spacing w:val="-15"/>
          <w:sz w:val="24"/>
        </w:rPr>
        <w:t> </w:t>
      </w:r>
      <w:r>
        <w:rPr>
          <w:i/>
          <w:color w:val="262526"/>
          <w:sz w:val="24"/>
        </w:rPr>
        <w:t>network</w:t>
      </w:r>
      <w:r>
        <w:rPr>
          <w:i/>
          <w:color w:val="262526"/>
          <w:spacing w:val="-15"/>
          <w:sz w:val="24"/>
        </w:rPr>
        <w:t> </w:t>
      </w:r>
      <w:r>
        <w:rPr>
          <w:i/>
          <w:color w:val="262526"/>
          <w:sz w:val="24"/>
        </w:rPr>
        <w:t>connection</w:t>
      </w:r>
      <w:r>
        <w:rPr>
          <w:i/>
          <w:color w:val="262526"/>
          <w:spacing w:val="-15"/>
          <w:sz w:val="24"/>
        </w:rPr>
        <w:t> </w:t>
      </w:r>
      <w:r>
        <w:rPr>
          <w:i/>
          <w:color w:val="262526"/>
          <w:sz w:val="24"/>
        </w:rPr>
        <w:t>point</w:t>
      </w:r>
      <w:r>
        <w:rPr>
          <w:i/>
          <w:color w:val="262526"/>
          <w:spacing w:val="-16"/>
          <w:sz w:val="24"/>
        </w:rPr>
        <w:t> </w:t>
      </w:r>
      <w:r>
        <w:rPr>
          <w:color w:val="262526"/>
          <w:sz w:val="24"/>
        </w:rPr>
        <w:t>or otherwise, to a </w:t>
      </w:r>
      <w:r>
        <w:rPr>
          <w:i/>
          <w:color w:val="262526"/>
          <w:sz w:val="24"/>
        </w:rPr>
        <w:t>virtual transmission node</w:t>
      </w:r>
      <w:r>
        <w:rPr>
          <w:color w:val="262526"/>
          <w:sz w:val="24"/>
        </w:rPr>
        <w:t>, taking into account normal network configurations and predominant </w:t>
      </w:r>
      <w:r>
        <w:rPr>
          <w:i/>
          <w:color w:val="262526"/>
          <w:sz w:val="24"/>
        </w:rPr>
        <w:t>load </w:t>
      </w:r>
      <w:r>
        <w:rPr>
          <w:color w:val="262526"/>
          <w:sz w:val="24"/>
        </w:rPr>
        <w:t>flows;</w:t>
      </w:r>
      <w:r>
        <w:rPr>
          <w:color w:val="262526"/>
          <w:spacing w:val="-3"/>
          <w:sz w:val="24"/>
        </w:rPr>
        <w:t> </w:t>
      </w:r>
      <w:r>
        <w:rPr>
          <w:color w:val="262526"/>
          <w:sz w:val="24"/>
        </w:rPr>
        <w:t>and</w:t>
      </w:r>
    </w:p>
    <w:p>
      <w:pPr>
        <w:pStyle w:val="ListParagraph"/>
        <w:numPr>
          <w:ilvl w:val="4"/>
          <w:numId w:val="7"/>
        </w:numPr>
        <w:tabs>
          <w:tab w:pos="2388" w:val="left" w:leader="none"/>
        </w:tabs>
        <w:spacing w:line="249" w:lineRule="auto" w:before="173" w:after="0"/>
        <w:ind w:left="2387" w:right="118" w:hanging="567"/>
        <w:jc w:val="both"/>
        <w:rPr>
          <w:sz w:val="24"/>
        </w:rPr>
      </w:pPr>
      <w:r>
        <w:rPr>
          <w:color w:val="262526"/>
          <w:sz w:val="24"/>
        </w:rPr>
        <w:t>to</w:t>
      </w:r>
      <w:r>
        <w:rPr>
          <w:color w:val="262526"/>
          <w:spacing w:val="-12"/>
          <w:sz w:val="24"/>
        </w:rPr>
        <w:t> </w:t>
      </w:r>
      <w:r>
        <w:rPr>
          <w:color w:val="262526"/>
          <w:sz w:val="24"/>
        </w:rPr>
        <w:t>a</w:t>
      </w:r>
      <w:r>
        <w:rPr>
          <w:color w:val="262526"/>
          <w:spacing w:val="-12"/>
          <w:sz w:val="24"/>
        </w:rPr>
        <w:t> </w:t>
      </w:r>
      <w:r>
        <w:rPr>
          <w:color w:val="262526"/>
          <w:spacing w:val="-3"/>
          <w:sz w:val="24"/>
        </w:rPr>
        <w:t>class</w:t>
      </w:r>
      <w:r>
        <w:rPr>
          <w:color w:val="262526"/>
          <w:spacing w:val="-12"/>
          <w:sz w:val="24"/>
        </w:rPr>
        <w:t> </w:t>
      </w:r>
      <w:r>
        <w:rPr>
          <w:color w:val="262526"/>
          <w:sz w:val="24"/>
        </w:rPr>
        <w:t>of</w:t>
      </w:r>
      <w:r>
        <w:rPr>
          <w:color w:val="262526"/>
          <w:spacing w:val="-11"/>
          <w:sz w:val="24"/>
        </w:rPr>
        <w:t> </w:t>
      </w:r>
      <w:r>
        <w:rPr>
          <w:i/>
          <w:color w:val="262526"/>
          <w:spacing w:val="-3"/>
          <w:sz w:val="24"/>
        </w:rPr>
        <w:t>distribution</w:t>
      </w:r>
      <w:r>
        <w:rPr>
          <w:i/>
          <w:color w:val="262526"/>
          <w:spacing w:val="-12"/>
          <w:sz w:val="24"/>
        </w:rPr>
        <w:t> </w:t>
      </w:r>
      <w:r>
        <w:rPr>
          <w:i/>
          <w:color w:val="262526"/>
          <w:spacing w:val="-3"/>
          <w:sz w:val="24"/>
        </w:rPr>
        <w:t>network</w:t>
      </w:r>
      <w:r>
        <w:rPr>
          <w:i/>
          <w:color w:val="262526"/>
          <w:spacing w:val="-12"/>
          <w:sz w:val="24"/>
        </w:rPr>
        <w:t> </w:t>
      </w:r>
      <w:r>
        <w:rPr>
          <w:i/>
          <w:color w:val="262526"/>
          <w:spacing w:val="-3"/>
          <w:sz w:val="24"/>
        </w:rPr>
        <w:t>connection</w:t>
      </w:r>
      <w:r>
        <w:rPr>
          <w:i/>
          <w:color w:val="262526"/>
          <w:spacing w:val="-12"/>
          <w:sz w:val="24"/>
        </w:rPr>
        <w:t> </w:t>
      </w:r>
      <w:r>
        <w:rPr>
          <w:i/>
          <w:color w:val="262526"/>
          <w:spacing w:val="-3"/>
          <w:sz w:val="24"/>
        </w:rPr>
        <w:t>points</w:t>
      </w:r>
      <w:r>
        <w:rPr>
          <w:i/>
          <w:color w:val="262526"/>
          <w:spacing w:val="-11"/>
          <w:sz w:val="24"/>
        </w:rPr>
        <w:t> </w:t>
      </w:r>
      <w:r>
        <w:rPr>
          <w:color w:val="262526"/>
          <w:spacing w:val="-3"/>
          <w:sz w:val="24"/>
        </w:rPr>
        <w:t>based</w:t>
      </w:r>
      <w:r>
        <w:rPr>
          <w:color w:val="262526"/>
          <w:spacing w:val="-12"/>
          <w:sz w:val="24"/>
        </w:rPr>
        <w:t> </w:t>
      </w:r>
      <w:r>
        <w:rPr>
          <w:color w:val="262526"/>
          <w:sz w:val="24"/>
        </w:rPr>
        <w:t>on</w:t>
      </w:r>
      <w:r>
        <w:rPr>
          <w:color w:val="262526"/>
          <w:spacing w:val="-12"/>
          <w:sz w:val="24"/>
        </w:rPr>
        <w:t> </w:t>
      </w:r>
      <w:r>
        <w:rPr>
          <w:color w:val="262526"/>
          <w:sz w:val="24"/>
        </w:rPr>
        <w:t>the</w:t>
      </w:r>
      <w:r>
        <w:rPr>
          <w:color w:val="262526"/>
          <w:spacing w:val="-12"/>
          <w:sz w:val="24"/>
        </w:rPr>
        <w:t> </w:t>
      </w:r>
      <w:r>
        <w:rPr>
          <w:color w:val="262526"/>
          <w:spacing w:val="-3"/>
          <w:sz w:val="24"/>
        </w:rPr>
        <w:t>location </w:t>
      </w:r>
      <w:r>
        <w:rPr>
          <w:color w:val="262526"/>
          <w:sz w:val="24"/>
        </w:rPr>
        <w:t>of, </w:t>
      </w:r>
      <w:r>
        <w:rPr>
          <w:i/>
          <w:color w:val="262526"/>
          <w:sz w:val="24"/>
        </w:rPr>
        <w:t>voltage </w:t>
      </w:r>
      <w:r>
        <w:rPr>
          <w:color w:val="262526"/>
          <w:sz w:val="24"/>
        </w:rPr>
        <w:t>of and pattern of electrical </w:t>
      </w:r>
      <w:r>
        <w:rPr>
          <w:i/>
          <w:color w:val="262526"/>
          <w:sz w:val="24"/>
        </w:rPr>
        <w:t>energy </w:t>
      </w:r>
      <w:r>
        <w:rPr>
          <w:color w:val="262526"/>
          <w:sz w:val="24"/>
        </w:rPr>
        <w:t>flows at the </w:t>
      </w:r>
      <w:r>
        <w:rPr>
          <w:i/>
          <w:color w:val="262526"/>
          <w:sz w:val="24"/>
        </w:rPr>
        <w:t>distribution </w:t>
      </w:r>
      <w:r>
        <w:rPr>
          <w:i/>
          <w:color w:val="262526"/>
          <w:sz w:val="24"/>
        </w:rPr>
        <w:t>network connection</w:t>
      </w:r>
      <w:r>
        <w:rPr>
          <w:i/>
          <w:color w:val="262526"/>
          <w:spacing w:val="-1"/>
          <w:sz w:val="24"/>
        </w:rPr>
        <w:t> </w:t>
      </w:r>
      <w:r>
        <w:rPr>
          <w:i/>
          <w:color w:val="262526"/>
          <w:sz w:val="24"/>
        </w:rPr>
        <w:t>point</w:t>
      </w:r>
      <w:r>
        <w:rPr>
          <w:color w:val="262526"/>
          <w:sz w:val="24"/>
        </w:rPr>
        <w:t>.</w:t>
      </w:r>
    </w:p>
    <w:p>
      <w:pPr>
        <w:pStyle w:val="ListParagraph"/>
        <w:numPr>
          <w:ilvl w:val="3"/>
          <w:numId w:val="7"/>
        </w:numPr>
        <w:tabs>
          <w:tab w:pos="1821" w:val="left" w:leader="none"/>
        </w:tabs>
        <w:spacing w:line="249" w:lineRule="auto" w:before="173" w:after="0"/>
        <w:ind w:left="1820" w:right="116" w:hanging="567"/>
        <w:jc w:val="both"/>
        <w:rPr>
          <w:sz w:val="24"/>
        </w:rPr>
      </w:pPr>
      <w:r>
        <w:rPr>
          <w:color w:val="262526"/>
          <w:sz w:val="24"/>
        </w:rPr>
        <w:t>So</w:t>
      </w:r>
      <w:r>
        <w:rPr>
          <w:color w:val="262526"/>
          <w:spacing w:val="-5"/>
          <w:sz w:val="24"/>
        </w:rPr>
        <w:t> </w:t>
      </w:r>
      <w:r>
        <w:rPr>
          <w:color w:val="262526"/>
          <w:sz w:val="24"/>
        </w:rPr>
        <w:t>far</w:t>
      </w:r>
      <w:r>
        <w:rPr>
          <w:color w:val="262526"/>
          <w:spacing w:val="-4"/>
          <w:sz w:val="24"/>
        </w:rPr>
        <w:t> </w:t>
      </w:r>
      <w:r>
        <w:rPr>
          <w:color w:val="262526"/>
          <w:sz w:val="24"/>
        </w:rPr>
        <w:t>as</w:t>
      </w:r>
      <w:r>
        <w:rPr>
          <w:color w:val="262526"/>
          <w:spacing w:val="-4"/>
          <w:sz w:val="24"/>
        </w:rPr>
        <w:t> </w:t>
      </w:r>
      <w:r>
        <w:rPr>
          <w:color w:val="262526"/>
          <w:sz w:val="24"/>
        </w:rPr>
        <w:t>practicable,</w:t>
      </w:r>
      <w:r>
        <w:rPr>
          <w:color w:val="262526"/>
          <w:spacing w:val="-4"/>
          <w:sz w:val="24"/>
        </w:rPr>
        <w:t> </w:t>
      </w:r>
      <w:r>
        <w:rPr>
          <w:color w:val="262526"/>
          <w:sz w:val="24"/>
        </w:rPr>
        <w:t>the</w:t>
      </w:r>
      <w:r>
        <w:rPr>
          <w:color w:val="262526"/>
          <w:spacing w:val="-4"/>
          <w:sz w:val="24"/>
        </w:rPr>
        <w:t> </w:t>
      </w:r>
      <w:r>
        <w:rPr>
          <w:color w:val="262526"/>
          <w:sz w:val="24"/>
        </w:rPr>
        <w:t>assignment</w:t>
      </w:r>
      <w:r>
        <w:rPr>
          <w:color w:val="262526"/>
          <w:spacing w:val="-4"/>
          <w:sz w:val="24"/>
        </w:rPr>
        <w:t> </w:t>
      </w:r>
      <w:r>
        <w:rPr>
          <w:color w:val="262526"/>
          <w:sz w:val="24"/>
        </w:rPr>
        <w:t>of</w:t>
      </w:r>
      <w:r>
        <w:rPr>
          <w:color w:val="262526"/>
          <w:spacing w:val="-5"/>
          <w:sz w:val="24"/>
        </w:rPr>
        <w:t> </w:t>
      </w:r>
      <w:r>
        <w:rPr>
          <w:i/>
          <w:color w:val="262526"/>
          <w:sz w:val="24"/>
        </w:rPr>
        <w:t>connection</w:t>
      </w:r>
      <w:r>
        <w:rPr>
          <w:i/>
          <w:color w:val="262526"/>
          <w:spacing w:val="-4"/>
          <w:sz w:val="24"/>
        </w:rPr>
        <w:t> </w:t>
      </w:r>
      <w:r>
        <w:rPr>
          <w:i/>
          <w:color w:val="262526"/>
          <w:sz w:val="24"/>
        </w:rPr>
        <w:t>points</w:t>
      </w:r>
      <w:r>
        <w:rPr>
          <w:i/>
          <w:color w:val="262526"/>
          <w:spacing w:val="-5"/>
          <w:sz w:val="24"/>
        </w:rPr>
        <w:t> </w:t>
      </w:r>
      <w:r>
        <w:rPr>
          <w:color w:val="262526"/>
          <w:sz w:val="24"/>
        </w:rPr>
        <w:t>on</w:t>
      </w:r>
      <w:r>
        <w:rPr>
          <w:color w:val="262526"/>
          <w:spacing w:val="-4"/>
          <w:sz w:val="24"/>
        </w:rPr>
        <w:t> </w:t>
      </w:r>
      <w:r>
        <w:rPr>
          <w:color w:val="262526"/>
          <w:sz w:val="24"/>
        </w:rPr>
        <w:t>the</w:t>
      </w:r>
      <w:r>
        <w:rPr>
          <w:color w:val="262526"/>
          <w:spacing w:val="-5"/>
          <w:sz w:val="24"/>
        </w:rPr>
        <w:t> </w:t>
      </w:r>
      <w:r>
        <w:rPr>
          <w:i/>
          <w:color w:val="262526"/>
          <w:sz w:val="24"/>
        </w:rPr>
        <w:t>distribution </w:t>
      </w:r>
      <w:r>
        <w:rPr>
          <w:i/>
          <w:color w:val="262526"/>
          <w:sz w:val="24"/>
        </w:rPr>
        <w:t>network </w:t>
      </w:r>
      <w:r>
        <w:rPr>
          <w:color w:val="262526"/>
          <w:sz w:val="24"/>
        </w:rPr>
        <w:t>to:</w:t>
      </w:r>
    </w:p>
    <w:p>
      <w:pPr>
        <w:pStyle w:val="ListParagraph"/>
        <w:numPr>
          <w:ilvl w:val="4"/>
          <w:numId w:val="7"/>
        </w:numPr>
        <w:tabs>
          <w:tab w:pos="2387" w:val="left" w:leader="none"/>
          <w:tab w:pos="2388" w:val="left" w:leader="none"/>
        </w:tabs>
        <w:spacing w:line="240" w:lineRule="auto" w:before="172" w:after="0"/>
        <w:ind w:left="2387" w:right="0" w:hanging="568"/>
        <w:jc w:val="left"/>
        <w:rPr>
          <w:sz w:val="24"/>
        </w:rPr>
      </w:pPr>
      <w:r>
        <w:rPr>
          <w:i/>
          <w:color w:val="262526"/>
          <w:sz w:val="24"/>
        </w:rPr>
        <w:t>transmission network connection points </w:t>
      </w:r>
      <w:r>
        <w:rPr>
          <w:color w:val="262526"/>
          <w:sz w:val="24"/>
        </w:rPr>
        <w:t>under clause 3.6.3(c);</w:t>
      </w:r>
      <w:r>
        <w:rPr>
          <w:color w:val="262526"/>
          <w:spacing w:val="-2"/>
          <w:sz w:val="24"/>
        </w:rPr>
        <w:t> </w:t>
      </w:r>
      <w:r>
        <w:rPr>
          <w:color w:val="262526"/>
          <w:sz w:val="24"/>
        </w:rPr>
        <w:t>or</w:t>
      </w:r>
    </w:p>
    <w:p>
      <w:pPr>
        <w:pStyle w:val="ListParagraph"/>
        <w:numPr>
          <w:ilvl w:val="4"/>
          <w:numId w:val="7"/>
        </w:numPr>
        <w:tabs>
          <w:tab w:pos="2388" w:val="left" w:leader="none"/>
        </w:tabs>
        <w:spacing w:line="249" w:lineRule="auto" w:before="182" w:after="0"/>
        <w:ind w:left="2387" w:right="114" w:hanging="567"/>
        <w:jc w:val="both"/>
        <w:rPr>
          <w:sz w:val="24"/>
        </w:rPr>
      </w:pPr>
      <w:r>
        <w:rPr>
          <w:i/>
          <w:color w:val="262526"/>
          <w:sz w:val="24"/>
        </w:rPr>
        <w:t>transmission network connection points </w:t>
      </w:r>
      <w:r>
        <w:rPr>
          <w:color w:val="262526"/>
          <w:sz w:val="24"/>
        </w:rPr>
        <w:t>or </w:t>
      </w:r>
      <w:r>
        <w:rPr>
          <w:i/>
          <w:color w:val="262526"/>
          <w:sz w:val="24"/>
        </w:rPr>
        <w:t>virtual transmission nodes </w:t>
      </w:r>
      <w:r>
        <w:rPr>
          <w:color w:val="262526"/>
          <w:sz w:val="24"/>
        </w:rPr>
        <w:t>and a class of </w:t>
      </w:r>
      <w:r>
        <w:rPr>
          <w:i/>
          <w:color w:val="262526"/>
          <w:sz w:val="24"/>
        </w:rPr>
        <w:t>distribution network connection points </w:t>
      </w:r>
      <w:r>
        <w:rPr>
          <w:color w:val="262526"/>
          <w:sz w:val="24"/>
        </w:rPr>
        <w:t>under </w:t>
      </w:r>
      <w:r>
        <w:rPr>
          <w:color w:val="262526"/>
          <w:spacing w:val="2"/>
          <w:sz w:val="24"/>
        </w:rPr>
        <w:t>clause </w:t>
      </w:r>
      <w:r>
        <w:rPr>
          <w:color w:val="262526"/>
          <w:sz w:val="24"/>
        </w:rPr>
        <w:t>3.6.3(d),</w:t>
      </w:r>
    </w:p>
    <w:p>
      <w:pPr>
        <w:spacing w:line="249" w:lineRule="auto" w:before="173"/>
        <w:ind w:left="1820" w:right="116" w:firstLine="0"/>
        <w:jc w:val="both"/>
        <w:rPr>
          <w:sz w:val="24"/>
        </w:rPr>
      </w:pPr>
      <w:r>
        <w:rPr>
          <w:color w:val="262526"/>
          <w:sz w:val="24"/>
        </w:rPr>
        <w:t>must be consistent with the geographic boundaries of the </w:t>
      </w:r>
      <w:r>
        <w:rPr>
          <w:i/>
          <w:color w:val="262526"/>
          <w:sz w:val="24"/>
        </w:rPr>
        <w:t>pricing zones </w:t>
      </w:r>
      <w:r>
        <w:rPr>
          <w:color w:val="262526"/>
          <w:sz w:val="24"/>
        </w:rPr>
        <w:t>for use</w:t>
      </w:r>
      <w:r>
        <w:rPr>
          <w:color w:val="262526"/>
          <w:spacing w:val="-8"/>
          <w:sz w:val="24"/>
        </w:rPr>
        <w:t> </w:t>
      </w:r>
      <w:r>
        <w:rPr>
          <w:color w:val="262526"/>
          <w:sz w:val="24"/>
        </w:rPr>
        <w:t>in</w:t>
      </w:r>
      <w:r>
        <w:rPr>
          <w:color w:val="262526"/>
          <w:spacing w:val="-7"/>
          <w:sz w:val="24"/>
        </w:rPr>
        <w:t> </w:t>
      </w:r>
      <w:r>
        <w:rPr>
          <w:i/>
          <w:color w:val="262526"/>
          <w:sz w:val="24"/>
        </w:rPr>
        <w:t>distribution</w:t>
      </w:r>
      <w:r>
        <w:rPr>
          <w:i/>
          <w:color w:val="262526"/>
          <w:spacing w:val="-7"/>
          <w:sz w:val="24"/>
        </w:rPr>
        <w:t> </w:t>
      </w:r>
      <w:r>
        <w:rPr>
          <w:i/>
          <w:color w:val="262526"/>
          <w:sz w:val="24"/>
        </w:rPr>
        <w:t>service</w:t>
      </w:r>
      <w:r>
        <w:rPr>
          <w:i/>
          <w:color w:val="262526"/>
          <w:spacing w:val="-7"/>
          <w:sz w:val="24"/>
        </w:rPr>
        <w:t> </w:t>
      </w:r>
      <w:r>
        <w:rPr>
          <w:color w:val="262526"/>
          <w:sz w:val="24"/>
        </w:rPr>
        <w:t>pricing,</w:t>
      </w:r>
      <w:r>
        <w:rPr>
          <w:color w:val="262526"/>
          <w:spacing w:val="-7"/>
          <w:sz w:val="24"/>
        </w:rPr>
        <w:t> </w:t>
      </w:r>
      <w:r>
        <w:rPr>
          <w:color w:val="262526"/>
          <w:sz w:val="24"/>
        </w:rPr>
        <w:t>and</w:t>
      </w:r>
      <w:r>
        <w:rPr>
          <w:color w:val="262526"/>
          <w:spacing w:val="-7"/>
          <w:sz w:val="24"/>
        </w:rPr>
        <w:t> </w:t>
      </w:r>
      <w:r>
        <w:rPr>
          <w:color w:val="262526"/>
          <w:sz w:val="24"/>
        </w:rPr>
        <w:t>the</w:t>
      </w:r>
      <w:r>
        <w:rPr>
          <w:color w:val="262526"/>
          <w:spacing w:val="-7"/>
          <w:sz w:val="24"/>
        </w:rPr>
        <w:t> </w:t>
      </w:r>
      <w:r>
        <w:rPr>
          <w:i/>
          <w:color w:val="262526"/>
          <w:sz w:val="24"/>
        </w:rPr>
        <w:t>voltage</w:t>
      </w:r>
      <w:r>
        <w:rPr>
          <w:i/>
          <w:color w:val="262526"/>
          <w:spacing w:val="-8"/>
          <w:sz w:val="24"/>
        </w:rPr>
        <w:t> </w:t>
      </w:r>
      <w:r>
        <w:rPr>
          <w:color w:val="262526"/>
          <w:sz w:val="24"/>
        </w:rPr>
        <w:t>levels</w:t>
      </w:r>
      <w:r>
        <w:rPr>
          <w:color w:val="262526"/>
          <w:spacing w:val="-7"/>
          <w:sz w:val="24"/>
        </w:rPr>
        <w:t> </w:t>
      </w:r>
      <w:r>
        <w:rPr>
          <w:color w:val="262526"/>
          <w:sz w:val="24"/>
        </w:rPr>
        <w:t>incorporated</w:t>
      </w:r>
      <w:r>
        <w:rPr>
          <w:color w:val="262526"/>
          <w:spacing w:val="-7"/>
          <w:sz w:val="24"/>
        </w:rPr>
        <w:t> </w:t>
      </w:r>
      <w:r>
        <w:rPr>
          <w:color w:val="262526"/>
          <w:sz w:val="24"/>
        </w:rPr>
        <w:t>within those </w:t>
      </w:r>
      <w:r>
        <w:rPr>
          <w:i/>
          <w:color w:val="262526"/>
          <w:sz w:val="24"/>
        </w:rPr>
        <w:t>pricing</w:t>
      </w:r>
      <w:r>
        <w:rPr>
          <w:i/>
          <w:color w:val="262526"/>
          <w:spacing w:val="-2"/>
          <w:sz w:val="24"/>
        </w:rPr>
        <w:t> </w:t>
      </w:r>
      <w:r>
        <w:rPr>
          <w:i/>
          <w:color w:val="262526"/>
          <w:sz w:val="24"/>
        </w:rPr>
        <w:t>zones</w:t>
      </w:r>
      <w:r>
        <w:rPr>
          <w:color w:val="262526"/>
          <w:sz w:val="24"/>
        </w:rPr>
        <w:t>.</w:t>
      </w:r>
    </w:p>
    <w:p>
      <w:pPr>
        <w:pStyle w:val="ListParagraph"/>
        <w:numPr>
          <w:ilvl w:val="3"/>
          <w:numId w:val="7"/>
        </w:numPr>
        <w:tabs>
          <w:tab w:pos="1816" w:val="left" w:leader="none"/>
          <w:tab w:pos="1817" w:val="left" w:leader="none"/>
        </w:tabs>
        <w:spacing w:line="240" w:lineRule="auto" w:before="173" w:after="0"/>
        <w:ind w:left="1816" w:right="0" w:hanging="564"/>
        <w:jc w:val="left"/>
        <w:rPr>
          <w:sz w:val="24"/>
        </w:rPr>
      </w:pPr>
      <w:r>
        <w:rPr>
          <w:color w:val="262526"/>
          <w:sz w:val="24"/>
        </w:rPr>
        <w:t>The assignment of </w:t>
      </w:r>
      <w:r>
        <w:rPr>
          <w:i/>
          <w:color w:val="262526"/>
          <w:sz w:val="24"/>
        </w:rPr>
        <w:t>connection points </w:t>
      </w:r>
      <w:r>
        <w:rPr>
          <w:color w:val="262526"/>
          <w:sz w:val="24"/>
        </w:rPr>
        <w:t>on a </w:t>
      </w:r>
      <w:r>
        <w:rPr>
          <w:i/>
          <w:color w:val="262526"/>
          <w:sz w:val="24"/>
        </w:rPr>
        <w:t>distribution</w:t>
      </w:r>
      <w:r>
        <w:rPr>
          <w:i/>
          <w:color w:val="262526"/>
          <w:spacing w:val="-2"/>
          <w:sz w:val="24"/>
        </w:rPr>
        <w:t> </w:t>
      </w:r>
      <w:r>
        <w:rPr>
          <w:i/>
          <w:color w:val="262526"/>
          <w:sz w:val="24"/>
        </w:rPr>
        <w:t>network</w:t>
      </w:r>
      <w:r>
        <w:rPr>
          <w:color w:val="262526"/>
          <w:sz w:val="24"/>
        </w:rPr>
        <w:t>:</w:t>
      </w:r>
    </w:p>
    <w:p>
      <w:pPr>
        <w:pStyle w:val="ListParagraph"/>
        <w:numPr>
          <w:ilvl w:val="4"/>
          <w:numId w:val="7"/>
        </w:numPr>
        <w:tabs>
          <w:tab w:pos="2388" w:val="left" w:leader="none"/>
        </w:tabs>
        <w:spacing w:line="249" w:lineRule="auto" w:before="182" w:after="0"/>
        <w:ind w:left="2387" w:right="116" w:hanging="567"/>
        <w:jc w:val="both"/>
        <w:rPr>
          <w:sz w:val="24"/>
        </w:rPr>
      </w:pPr>
      <w:r>
        <w:rPr>
          <w:color w:val="262526"/>
          <w:sz w:val="24"/>
        </w:rPr>
        <w:t>to</w:t>
      </w:r>
      <w:r>
        <w:rPr>
          <w:color w:val="262526"/>
          <w:spacing w:val="-22"/>
          <w:sz w:val="24"/>
        </w:rPr>
        <w:t> </w:t>
      </w:r>
      <w:r>
        <w:rPr>
          <w:color w:val="262526"/>
          <w:sz w:val="24"/>
        </w:rPr>
        <w:t>a</w:t>
      </w:r>
      <w:r>
        <w:rPr>
          <w:color w:val="262526"/>
          <w:spacing w:val="-22"/>
          <w:sz w:val="24"/>
        </w:rPr>
        <w:t> </w:t>
      </w:r>
      <w:r>
        <w:rPr>
          <w:color w:val="262526"/>
          <w:sz w:val="24"/>
        </w:rPr>
        <w:t>single</w:t>
      </w:r>
      <w:r>
        <w:rPr>
          <w:color w:val="262526"/>
          <w:spacing w:val="-20"/>
          <w:sz w:val="24"/>
        </w:rPr>
        <w:t> </w:t>
      </w:r>
      <w:r>
        <w:rPr>
          <w:i/>
          <w:color w:val="262526"/>
          <w:sz w:val="24"/>
        </w:rPr>
        <w:t>transmission</w:t>
      </w:r>
      <w:r>
        <w:rPr>
          <w:i/>
          <w:color w:val="262526"/>
          <w:spacing w:val="-22"/>
          <w:sz w:val="24"/>
        </w:rPr>
        <w:t> </w:t>
      </w:r>
      <w:r>
        <w:rPr>
          <w:i/>
          <w:color w:val="262526"/>
          <w:sz w:val="24"/>
        </w:rPr>
        <w:t>network</w:t>
      </w:r>
      <w:r>
        <w:rPr>
          <w:i/>
          <w:color w:val="262526"/>
          <w:spacing w:val="-21"/>
          <w:sz w:val="24"/>
        </w:rPr>
        <w:t> </w:t>
      </w:r>
      <w:r>
        <w:rPr>
          <w:i/>
          <w:color w:val="262526"/>
          <w:sz w:val="24"/>
        </w:rPr>
        <w:t>connection</w:t>
      </w:r>
      <w:r>
        <w:rPr>
          <w:i/>
          <w:color w:val="262526"/>
          <w:spacing w:val="-22"/>
          <w:sz w:val="24"/>
        </w:rPr>
        <w:t> </w:t>
      </w:r>
      <w:r>
        <w:rPr>
          <w:i/>
          <w:color w:val="262526"/>
          <w:sz w:val="24"/>
        </w:rPr>
        <w:t>point</w:t>
      </w:r>
      <w:r>
        <w:rPr>
          <w:i/>
          <w:color w:val="262526"/>
          <w:spacing w:val="-22"/>
          <w:sz w:val="24"/>
        </w:rPr>
        <w:t> </w:t>
      </w:r>
      <w:r>
        <w:rPr>
          <w:color w:val="262526"/>
          <w:sz w:val="24"/>
        </w:rPr>
        <w:t>under</w:t>
      </w:r>
      <w:r>
        <w:rPr>
          <w:color w:val="262526"/>
          <w:spacing w:val="-22"/>
          <w:sz w:val="24"/>
        </w:rPr>
        <w:t> </w:t>
      </w:r>
      <w:r>
        <w:rPr>
          <w:color w:val="262526"/>
          <w:sz w:val="24"/>
        </w:rPr>
        <w:t>clause</w:t>
      </w:r>
      <w:r>
        <w:rPr>
          <w:color w:val="262526"/>
          <w:spacing w:val="-21"/>
          <w:sz w:val="24"/>
        </w:rPr>
        <w:t> </w:t>
      </w:r>
      <w:r>
        <w:rPr>
          <w:color w:val="262526"/>
          <w:sz w:val="24"/>
        </w:rPr>
        <w:t>3.6.3(c); or</w:t>
      </w:r>
    </w:p>
    <w:p>
      <w:pPr>
        <w:spacing w:after="0" w:line="249" w:lineRule="auto"/>
        <w:jc w:val="both"/>
        <w:rPr>
          <w:sz w:val="24"/>
        </w:rPr>
        <w:sectPr>
          <w:pgSz w:w="11910" w:h="16840"/>
          <w:pgMar w:header="642" w:footer="697" w:top="1160" w:bottom="880" w:left="1320" w:right="1320"/>
        </w:sectPr>
      </w:pPr>
    </w:p>
    <w:p>
      <w:pPr>
        <w:spacing w:before="139"/>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7"/>
        </w:numPr>
        <w:tabs>
          <w:tab w:pos="2388" w:val="left" w:leader="none"/>
        </w:tabs>
        <w:spacing w:line="249" w:lineRule="auto" w:before="163" w:after="0"/>
        <w:ind w:left="2387" w:right="115" w:hanging="567"/>
        <w:jc w:val="both"/>
        <w:rPr>
          <w:sz w:val="24"/>
        </w:rPr>
      </w:pPr>
      <w:r>
        <w:rPr>
          <w:color w:val="262526"/>
          <w:sz w:val="24"/>
        </w:rPr>
        <w:t>to</w:t>
      </w:r>
      <w:r>
        <w:rPr>
          <w:color w:val="262526"/>
          <w:spacing w:val="-22"/>
          <w:sz w:val="24"/>
        </w:rPr>
        <w:t> </w:t>
      </w:r>
      <w:r>
        <w:rPr>
          <w:color w:val="262526"/>
          <w:sz w:val="24"/>
        </w:rPr>
        <w:t>a</w:t>
      </w:r>
      <w:r>
        <w:rPr>
          <w:color w:val="262526"/>
          <w:spacing w:val="-21"/>
          <w:sz w:val="24"/>
        </w:rPr>
        <w:t> </w:t>
      </w:r>
      <w:r>
        <w:rPr>
          <w:i/>
          <w:color w:val="262526"/>
          <w:sz w:val="24"/>
        </w:rPr>
        <w:t>transmission</w:t>
      </w:r>
      <w:r>
        <w:rPr>
          <w:i/>
          <w:color w:val="262526"/>
          <w:spacing w:val="-22"/>
          <w:sz w:val="24"/>
        </w:rPr>
        <w:t> </w:t>
      </w:r>
      <w:r>
        <w:rPr>
          <w:i/>
          <w:color w:val="262526"/>
          <w:sz w:val="24"/>
        </w:rPr>
        <w:t>network</w:t>
      </w:r>
      <w:r>
        <w:rPr>
          <w:i/>
          <w:color w:val="262526"/>
          <w:spacing w:val="-21"/>
          <w:sz w:val="24"/>
        </w:rPr>
        <w:t> </w:t>
      </w:r>
      <w:r>
        <w:rPr>
          <w:i/>
          <w:color w:val="262526"/>
          <w:sz w:val="24"/>
        </w:rPr>
        <w:t>connection</w:t>
      </w:r>
      <w:r>
        <w:rPr>
          <w:i/>
          <w:color w:val="262526"/>
          <w:spacing w:val="-21"/>
          <w:sz w:val="24"/>
        </w:rPr>
        <w:t> </w:t>
      </w:r>
      <w:r>
        <w:rPr>
          <w:i/>
          <w:color w:val="262526"/>
          <w:sz w:val="24"/>
        </w:rPr>
        <w:t>point</w:t>
      </w:r>
      <w:r>
        <w:rPr>
          <w:i/>
          <w:color w:val="262526"/>
          <w:spacing w:val="-22"/>
          <w:sz w:val="24"/>
        </w:rPr>
        <w:t> </w:t>
      </w:r>
      <w:r>
        <w:rPr>
          <w:color w:val="262526"/>
          <w:sz w:val="24"/>
        </w:rPr>
        <w:t>or</w:t>
      </w:r>
      <w:r>
        <w:rPr>
          <w:color w:val="262526"/>
          <w:spacing w:val="-22"/>
          <w:sz w:val="24"/>
        </w:rPr>
        <w:t> </w:t>
      </w:r>
      <w:r>
        <w:rPr>
          <w:i/>
          <w:color w:val="262526"/>
          <w:sz w:val="24"/>
        </w:rPr>
        <w:t>virtual</w:t>
      </w:r>
      <w:r>
        <w:rPr>
          <w:i/>
          <w:color w:val="262526"/>
          <w:spacing w:val="-21"/>
          <w:sz w:val="24"/>
        </w:rPr>
        <w:t> </w:t>
      </w:r>
      <w:r>
        <w:rPr>
          <w:i/>
          <w:color w:val="262526"/>
          <w:sz w:val="24"/>
        </w:rPr>
        <w:t>transmission</w:t>
      </w:r>
      <w:r>
        <w:rPr>
          <w:i/>
          <w:color w:val="262526"/>
          <w:spacing w:val="-22"/>
          <w:sz w:val="24"/>
        </w:rPr>
        <w:t> </w:t>
      </w:r>
      <w:r>
        <w:rPr>
          <w:i/>
          <w:color w:val="262526"/>
          <w:sz w:val="24"/>
        </w:rPr>
        <w:t>node </w:t>
      </w:r>
      <w:r>
        <w:rPr>
          <w:color w:val="262526"/>
          <w:sz w:val="24"/>
        </w:rPr>
        <w:t>and a class of </w:t>
      </w:r>
      <w:r>
        <w:rPr>
          <w:i/>
          <w:color w:val="262526"/>
          <w:sz w:val="24"/>
        </w:rPr>
        <w:t>distribution network connection points </w:t>
      </w:r>
      <w:r>
        <w:rPr>
          <w:color w:val="262526"/>
          <w:sz w:val="24"/>
        </w:rPr>
        <w:t>under </w:t>
      </w:r>
      <w:r>
        <w:rPr>
          <w:color w:val="262526"/>
          <w:spacing w:val="2"/>
          <w:sz w:val="24"/>
        </w:rPr>
        <w:t>clause </w:t>
      </w:r>
      <w:r>
        <w:rPr>
          <w:color w:val="262526"/>
          <w:sz w:val="24"/>
        </w:rPr>
        <w:t>3.6.3(d),</w:t>
      </w:r>
    </w:p>
    <w:p>
      <w:pPr>
        <w:spacing w:line="249" w:lineRule="auto" w:before="173"/>
        <w:ind w:left="1820" w:right="0" w:firstLine="0"/>
        <w:jc w:val="left"/>
        <w:rPr>
          <w:sz w:val="24"/>
        </w:rPr>
      </w:pPr>
      <w:r>
        <w:rPr>
          <w:color w:val="262526"/>
          <w:sz w:val="24"/>
        </w:rPr>
        <w:t>is subject to the approval of the </w:t>
      </w:r>
      <w:r>
        <w:rPr>
          <w:i/>
          <w:color w:val="262526"/>
          <w:sz w:val="24"/>
        </w:rPr>
        <w:t>AER </w:t>
      </w:r>
      <w:r>
        <w:rPr>
          <w:color w:val="262526"/>
          <w:sz w:val="24"/>
        </w:rPr>
        <w:t>and the </w:t>
      </w:r>
      <w:r>
        <w:rPr>
          <w:i/>
          <w:color w:val="262526"/>
          <w:sz w:val="24"/>
        </w:rPr>
        <w:t>Distribution Network Service </w:t>
      </w:r>
      <w:r>
        <w:rPr>
          <w:i/>
          <w:color w:val="262526"/>
          <w:sz w:val="24"/>
        </w:rPr>
        <w:t>Provider </w:t>
      </w:r>
      <w:r>
        <w:rPr>
          <w:color w:val="262526"/>
          <w:sz w:val="24"/>
        </w:rPr>
        <w:t>must inform </w:t>
      </w:r>
      <w:r>
        <w:rPr>
          <w:i/>
          <w:color w:val="262526"/>
          <w:sz w:val="24"/>
        </w:rPr>
        <w:t>AEMO </w:t>
      </w:r>
      <w:r>
        <w:rPr>
          <w:color w:val="262526"/>
          <w:sz w:val="24"/>
        </w:rPr>
        <w:t>of such approved assignments.</w:t>
      </w:r>
    </w:p>
    <w:p>
      <w:pPr>
        <w:pStyle w:val="ListParagraph"/>
        <w:numPr>
          <w:ilvl w:val="3"/>
          <w:numId w:val="7"/>
        </w:numPr>
        <w:tabs>
          <w:tab w:pos="1821" w:val="left" w:leader="none"/>
        </w:tabs>
        <w:spacing w:line="249" w:lineRule="auto" w:before="172" w:after="0"/>
        <w:ind w:left="1820" w:right="114" w:hanging="567"/>
        <w:jc w:val="both"/>
        <w:rPr>
          <w:sz w:val="24"/>
        </w:rPr>
      </w:pPr>
      <w:r>
        <w:rPr>
          <w:i/>
          <w:color w:val="262526"/>
          <w:sz w:val="24"/>
        </w:rPr>
        <w:t>Distribution loss factors </w:t>
      </w:r>
      <w:r>
        <w:rPr>
          <w:color w:val="262526"/>
          <w:sz w:val="24"/>
        </w:rPr>
        <w:t>must be determined by a </w:t>
      </w:r>
      <w:r>
        <w:rPr>
          <w:i/>
          <w:color w:val="262526"/>
          <w:sz w:val="24"/>
        </w:rPr>
        <w:t>Distribution Network </w:t>
      </w:r>
      <w:r>
        <w:rPr>
          <w:i/>
          <w:color w:val="262526"/>
          <w:sz w:val="24"/>
        </w:rPr>
        <w:t>Service Provider </w:t>
      </w:r>
      <w:r>
        <w:rPr>
          <w:color w:val="262526"/>
          <w:sz w:val="24"/>
        </w:rPr>
        <w:t>for all </w:t>
      </w:r>
      <w:r>
        <w:rPr>
          <w:i/>
          <w:color w:val="262526"/>
          <w:sz w:val="24"/>
        </w:rPr>
        <w:t>connection points </w:t>
      </w:r>
      <w:r>
        <w:rPr>
          <w:color w:val="262526"/>
          <w:sz w:val="24"/>
        </w:rPr>
        <w:t>on its </w:t>
      </w:r>
      <w:r>
        <w:rPr>
          <w:i/>
          <w:color w:val="262526"/>
          <w:sz w:val="24"/>
        </w:rPr>
        <w:t>distribution network </w:t>
      </w:r>
      <w:r>
        <w:rPr>
          <w:color w:val="262526"/>
          <w:sz w:val="24"/>
        </w:rPr>
        <w:t>either individually, for all connection points assigned to a single </w:t>
      </w:r>
      <w:r>
        <w:rPr>
          <w:i/>
          <w:color w:val="262526"/>
          <w:spacing w:val="2"/>
          <w:sz w:val="24"/>
        </w:rPr>
        <w:t>transmission </w:t>
      </w:r>
      <w:r>
        <w:rPr>
          <w:i/>
          <w:color w:val="262526"/>
          <w:sz w:val="24"/>
        </w:rPr>
        <w:t>network connection point </w:t>
      </w:r>
      <w:r>
        <w:rPr>
          <w:color w:val="262526"/>
          <w:sz w:val="24"/>
        </w:rPr>
        <w:t>under clause 3.6.3(c), or collectively, for </w:t>
      </w:r>
      <w:r>
        <w:rPr>
          <w:color w:val="262526"/>
          <w:spacing w:val="2"/>
          <w:sz w:val="24"/>
        </w:rPr>
        <w:t>all </w:t>
      </w:r>
      <w:r>
        <w:rPr>
          <w:i/>
          <w:color w:val="262526"/>
          <w:sz w:val="24"/>
        </w:rPr>
        <w:t>connection points </w:t>
      </w:r>
      <w:r>
        <w:rPr>
          <w:color w:val="262526"/>
          <w:sz w:val="24"/>
        </w:rPr>
        <w:t>assigned to a </w:t>
      </w:r>
      <w:r>
        <w:rPr>
          <w:i/>
          <w:color w:val="262526"/>
          <w:sz w:val="24"/>
        </w:rPr>
        <w:t>transmission network connection point </w:t>
      </w:r>
      <w:r>
        <w:rPr>
          <w:color w:val="262526"/>
          <w:sz w:val="24"/>
        </w:rPr>
        <w:t>or a </w:t>
      </w:r>
      <w:r>
        <w:rPr>
          <w:i/>
          <w:color w:val="262526"/>
          <w:sz w:val="24"/>
        </w:rPr>
        <w:t>virtual transmission node </w:t>
      </w:r>
      <w:r>
        <w:rPr>
          <w:color w:val="262526"/>
          <w:sz w:val="24"/>
        </w:rPr>
        <w:t>and a particular </w:t>
      </w:r>
      <w:r>
        <w:rPr>
          <w:i/>
          <w:color w:val="262526"/>
          <w:sz w:val="24"/>
        </w:rPr>
        <w:t>distribution network connection </w:t>
      </w:r>
      <w:r>
        <w:rPr>
          <w:i/>
          <w:color w:val="262526"/>
          <w:sz w:val="24"/>
        </w:rPr>
        <w:t>point </w:t>
      </w:r>
      <w:r>
        <w:rPr>
          <w:color w:val="262526"/>
          <w:sz w:val="24"/>
        </w:rPr>
        <w:t>class under clause 3.6.3(d), in accordance</w:t>
      </w:r>
      <w:r>
        <w:rPr>
          <w:color w:val="262526"/>
          <w:spacing w:val="-1"/>
          <w:sz w:val="24"/>
        </w:rPr>
        <w:t> </w:t>
      </w:r>
      <w:r>
        <w:rPr>
          <w:color w:val="262526"/>
          <w:sz w:val="24"/>
        </w:rPr>
        <w:t>with:</w:t>
      </w:r>
    </w:p>
    <w:p>
      <w:pPr>
        <w:pStyle w:val="ListParagraph"/>
        <w:numPr>
          <w:ilvl w:val="4"/>
          <w:numId w:val="7"/>
        </w:numPr>
        <w:tabs>
          <w:tab w:pos="2388" w:val="left" w:leader="none"/>
        </w:tabs>
        <w:spacing w:line="249" w:lineRule="auto" w:before="177" w:after="0"/>
        <w:ind w:left="2387" w:right="116" w:hanging="567"/>
        <w:jc w:val="both"/>
        <w:rPr>
          <w:sz w:val="24"/>
        </w:rPr>
      </w:pPr>
      <w:r>
        <w:rPr>
          <w:color w:val="262526"/>
          <w:sz w:val="24"/>
        </w:rPr>
        <w:t>the methodology developed, </w:t>
      </w:r>
      <w:r>
        <w:rPr>
          <w:i/>
          <w:color w:val="262526"/>
          <w:sz w:val="24"/>
        </w:rPr>
        <w:t>published </w:t>
      </w:r>
      <w:r>
        <w:rPr>
          <w:color w:val="262526"/>
          <w:sz w:val="24"/>
        </w:rPr>
        <w:t>and maintained by the </w:t>
      </w:r>
      <w:r>
        <w:rPr>
          <w:i/>
          <w:color w:val="262526"/>
          <w:sz w:val="24"/>
        </w:rPr>
        <w:t>AER </w:t>
      </w:r>
      <w:r>
        <w:rPr>
          <w:color w:val="262526"/>
          <w:sz w:val="24"/>
        </w:rPr>
        <w:t>for the determination of </w:t>
      </w:r>
      <w:r>
        <w:rPr>
          <w:i/>
          <w:color w:val="262526"/>
          <w:sz w:val="24"/>
        </w:rPr>
        <w:t>distribution loss factors</w:t>
      </w:r>
      <w:r>
        <w:rPr>
          <w:color w:val="262526"/>
          <w:sz w:val="24"/>
        </w:rPr>
        <w:t>;</w:t>
      </w:r>
      <w:r>
        <w:rPr>
          <w:color w:val="262526"/>
          <w:spacing w:val="-2"/>
          <w:sz w:val="24"/>
        </w:rPr>
        <w:t> </w:t>
      </w:r>
      <w:r>
        <w:rPr>
          <w:color w:val="262526"/>
          <w:sz w:val="24"/>
        </w:rPr>
        <w:t>or</w:t>
      </w:r>
    </w:p>
    <w:p>
      <w:pPr>
        <w:pStyle w:val="ListParagraph"/>
        <w:numPr>
          <w:ilvl w:val="4"/>
          <w:numId w:val="7"/>
        </w:numPr>
        <w:tabs>
          <w:tab w:pos="2388" w:val="left" w:leader="none"/>
        </w:tabs>
        <w:spacing w:line="249" w:lineRule="auto" w:before="172" w:after="0"/>
        <w:ind w:left="2387" w:right="112" w:hanging="567"/>
        <w:jc w:val="both"/>
        <w:rPr>
          <w:sz w:val="24"/>
        </w:rPr>
      </w:pPr>
      <w:r>
        <w:rPr>
          <w:color w:val="262526"/>
          <w:sz w:val="24"/>
        </w:rPr>
        <w:t>where the </w:t>
      </w:r>
      <w:r>
        <w:rPr>
          <w:i/>
          <w:color w:val="262526"/>
          <w:sz w:val="24"/>
        </w:rPr>
        <w:t>AER </w:t>
      </w:r>
      <w:r>
        <w:rPr>
          <w:color w:val="262526"/>
          <w:sz w:val="24"/>
        </w:rPr>
        <w:t>has not </w:t>
      </w:r>
      <w:r>
        <w:rPr>
          <w:i/>
          <w:color w:val="262526"/>
          <w:sz w:val="24"/>
        </w:rPr>
        <w:t>published </w:t>
      </w:r>
      <w:r>
        <w:rPr>
          <w:color w:val="262526"/>
          <w:sz w:val="24"/>
        </w:rPr>
        <w:t>a methodology under </w:t>
      </w:r>
      <w:r>
        <w:rPr>
          <w:color w:val="262526"/>
          <w:spacing w:val="2"/>
          <w:sz w:val="24"/>
        </w:rPr>
        <w:t>clause </w:t>
      </w:r>
      <w:r>
        <w:rPr>
          <w:color w:val="262526"/>
          <w:sz w:val="24"/>
        </w:rPr>
        <w:t>3.6.3(g)(1), the methodology developed, </w:t>
      </w:r>
      <w:r>
        <w:rPr>
          <w:i/>
          <w:color w:val="262526"/>
          <w:sz w:val="24"/>
        </w:rPr>
        <w:t>published </w:t>
      </w:r>
      <w:r>
        <w:rPr>
          <w:color w:val="262526"/>
          <w:sz w:val="24"/>
        </w:rPr>
        <w:t>and maintained by the </w:t>
      </w:r>
      <w:r>
        <w:rPr>
          <w:i/>
          <w:color w:val="262526"/>
          <w:sz w:val="24"/>
        </w:rPr>
        <w:t>Distribution Network Service Provider </w:t>
      </w:r>
      <w:r>
        <w:rPr>
          <w:color w:val="262526"/>
          <w:sz w:val="24"/>
        </w:rPr>
        <w:t>for the determination of </w:t>
      </w:r>
      <w:r>
        <w:rPr>
          <w:i/>
          <w:color w:val="262526"/>
          <w:sz w:val="24"/>
        </w:rPr>
        <w:t>distribution loss</w:t>
      </w:r>
      <w:r>
        <w:rPr>
          <w:i/>
          <w:color w:val="262526"/>
          <w:spacing w:val="-1"/>
          <w:sz w:val="24"/>
        </w:rPr>
        <w:t> </w:t>
      </w:r>
      <w:r>
        <w:rPr>
          <w:i/>
          <w:color w:val="262526"/>
          <w:sz w:val="24"/>
        </w:rPr>
        <w:t>factors</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7"/>
        </w:numPr>
        <w:tabs>
          <w:tab w:pos="1817" w:val="left" w:leader="none"/>
        </w:tabs>
        <w:spacing w:line="249" w:lineRule="auto" w:before="163" w:after="0"/>
        <w:ind w:left="1820" w:right="114" w:hanging="567"/>
        <w:jc w:val="both"/>
        <w:rPr>
          <w:sz w:val="24"/>
        </w:rPr>
      </w:pPr>
      <w:r>
        <w:rPr>
          <w:color w:val="262526"/>
          <w:sz w:val="24"/>
        </w:rPr>
        <w:t>The methodology for the determination of </w:t>
      </w:r>
      <w:r>
        <w:rPr>
          <w:i/>
          <w:color w:val="262526"/>
          <w:sz w:val="24"/>
        </w:rPr>
        <w:t>distribution loss factors </w:t>
      </w:r>
      <w:r>
        <w:rPr>
          <w:color w:val="262526"/>
          <w:sz w:val="24"/>
        </w:rPr>
        <w:t>referred to in clause 3.6.3(g) must be developed having regard to the following principles:</w:t>
      </w:r>
    </w:p>
    <w:p>
      <w:pPr>
        <w:pStyle w:val="ListParagraph"/>
        <w:numPr>
          <w:ilvl w:val="4"/>
          <w:numId w:val="7"/>
        </w:numPr>
        <w:tabs>
          <w:tab w:pos="2384" w:val="left" w:leader="none"/>
        </w:tabs>
        <w:spacing w:line="249" w:lineRule="auto" w:before="173" w:after="0"/>
        <w:ind w:left="2387" w:right="113" w:hanging="567"/>
        <w:jc w:val="both"/>
        <w:rPr>
          <w:sz w:val="24"/>
        </w:rPr>
      </w:pPr>
      <w:r>
        <w:rPr>
          <w:color w:val="262526"/>
          <w:sz w:val="24"/>
        </w:rPr>
        <w:t>The aggregate of the </w:t>
      </w:r>
      <w:r>
        <w:rPr>
          <w:i/>
          <w:color w:val="262526"/>
          <w:sz w:val="24"/>
        </w:rPr>
        <w:t>adjusted gross energy </w:t>
      </w:r>
      <w:r>
        <w:rPr>
          <w:color w:val="262526"/>
          <w:sz w:val="24"/>
        </w:rPr>
        <w:t>amounts for a </w:t>
      </w:r>
      <w:r>
        <w:rPr>
          <w:i/>
          <w:color w:val="262526"/>
          <w:sz w:val="24"/>
        </w:rPr>
        <w:t>distribution </w:t>
      </w:r>
      <w:r>
        <w:rPr>
          <w:i/>
          <w:color w:val="262526"/>
          <w:sz w:val="24"/>
        </w:rPr>
        <w:t>network</w:t>
      </w:r>
      <w:r>
        <w:rPr>
          <w:color w:val="262526"/>
          <w:sz w:val="24"/>
        </w:rPr>
        <w:t>, determined in accordance with clause 3.15.4 using </w:t>
      </w:r>
      <w:r>
        <w:rPr>
          <w:color w:val="262526"/>
          <w:spacing w:val="2"/>
          <w:sz w:val="24"/>
        </w:rPr>
        <w:t>the </w:t>
      </w:r>
      <w:r>
        <w:rPr>
          <w:i/>
          <w:color w:val="262526"/>
          <w:sz w:val="24"/>
        </w:rPr>
        <w:t>distribution</w:t>
      </w:r>
      <w:r>
        <w:rPr>
          <w:i/>
          <w:color w:val="262526"/>
          <w:spacing w:val="-6"/>
          <w:sz w:val="24"/>
        </w:rPr>
        <w:t> </w:t>
      </w:r>
      <w:r>
        <w:rPr>
          <w:i/>
          <w:color w:val="262526"/>
          <w:sz w:val="24"/>
        </w:rPr>
        <w:t>loss</w:t>
      </w:r>
      <w:r>
        <w:rPr>
          <w:i/>
          <w:color w:val="262526"/>
          <w:spacing w:val="-5"/>
          <w:sz w:val="24"/>
        </w:rPr>
        <w:t> </w:t>
      </w:r>
      <w:r>
        <w:rPr>
          <w:i/>
          <w:color w:val="262526"/>
          <w:sz w:val="24"/>
        </w:rPr>
        <w:t>factors</w:t>
      </w:r>
      <w:r>
        <w:rPr>
          <w:i/>
          <w:color w:val="262526"/>
          <w:spacing w:val="-6"/>
          <w:sz w:val="24"/>
        </w:rPr>
        <w:t> </w:t>
      </w:r>
      <w:r>
        <w:rPr>
          <w:color w:val="262526"/>
          <w:sz w:val="24"/>
        </w:rPr>
        <w:t>for</w:t>
      </w:r>
      <w:r>
        <w:rPr>
          <w:color w:val="262526"/>
          <w:spacing w:val="-5"/>
          <w:sz w:val="24"/>
        </w:rPr>
        <w:t> </w:t>
      </w:r>
      <w:r>
        <w:rPr>
          <w:color w:val="262526"/>
          <w:sz w:val="24"/>
        </w:rPr>
        <w:t>the</w:t>
      </w:r>
      <w:r>
        <w:rPr>
          <w:color w:val="262526"/>
          <w:spacing w:val="-5"/>
          <w:sz w:val="24"/>
        </w:rPr>
        <w:t> </w:t>
      </w:r>
      <w:r>
        <w:rPr>
          <w:i/>
          <w:color w:val="262526"/>
          <w:sz w:val="24"/>
        </w:rPr>
        <w:t>financial</w:t>
      </w:r>
      <w:r>
        <w:rPr>
          <w:i/>
          <w:color w:val="262526"/>
          <w:spacing w:val="-6"/>
          <w:sz w:val="24"/>
        </w:rPr>
        <w:t> </w:t>
      </w:r>
      <w:r>
        <w:rPr>
          <w:i/>
          <w:color w:val="262526"/>
          <w:sz w:val="24"/>
        </w:rPr>
        <w:t>year</w:t>
      </w:r>
      <w:r>
        <w:rPr>
          <w:i/>
          <w:color w:val="262526"/>
          <w:spacing w:val="-6"/>
          <w:sz w:val="24"/>
        </w:rPr>
        <w:t> </w:t>
      </w:r>
      <w:r>
        <w:rPr>
          <w:color w:val="262526"/>
          <w:sz w:val="24"/>
        </w:rPr>
        <w:t>in</w:t>
      </w:r>
      <w:r>
        <w:rPr>
          <w:color w:val="262526"/>
          <w:spacing w:val="-6"/>
          <w:sz w:val="24"/>
        </w:rPr>
        <w:t> </w:t>
      </w:r>
      <w:r>
        <w:rPr>
          <w:color w:val="262526"/>
          <w:sz w:val="24"/>
        </w:rPr>
        <w:t>which</w:t>
      </w:r>
      <w:r>
        <w:rPr>
          <w:color w:val="262526"/>
          <w:spacing w:val="-5"/>
          <w:sz w:val="24"/>
        </w:rPr>
        <w:t> </w:t>
      </w:r>
      <w:r>
        <w:rPr>
          <w:color w:val="262526"/>
          <w:sz w:val="24"/>
        </w:rPr>
        <w:t>the</w:t>
      </w:r>
      <w:r>
        <w:rPr>
          <w:color w:val="262526"/>
          <w:spacing w:val="-5"/>
          <w:sz w:val="24"/>
        </w:rPr>
        <w:t> </w:t>
      </w:r>
      <w:r>
        <w:rPr>
          <w:i/>
          <w:color w:val="262526"/>
          <w:sz w:val="24"/>
        </w:rPr>
        <w:t>distribution </w:t>
      </w:r>
      <w:r>
        <w:rPr>
          <w:i/>
          <w:color w:val="262526"/>
          <w:sz w:val="24"/>
        </w:rPr>
        <w:t>loss factors </w:t>
      </w:r>
      <w:r>
        <w:rPr>
          <w:color w:val="262526"/>
          <w:sz w:val="24"/>
        </w:rPr>
        <w:t>are to apply should equal, as closely as is reasonably practicable, the sum</w:t>
      </w:r>
      <w:r>
        <w:rPr>
          <w:color w:val="262526"/>
          <w:spacing w:val="-2"/>
          <w:sz w:val="24"/>
        </w:rPr>
        <w:t> </w:t>
      </w:r>
      <w:r>
        <w:rPr>
          <w:color w:val="262526"/>
          <w:sz w:val="24"/>
        </w:rPr>
        <w:t>of:</w:t>
      </w:r>
    </w:p>
    <w:p>
      <w:pPr>
        <w:pStyle w:val="ListParagraph"/>
        <w:numPr>
          <w:ilvl w:val="5"/>
          <w:numId w:val="7"/>
        </w:numPr>
        <w:tabs>
          <w:tab w:pos="2955" w:val="left" w:leader="none"/>
        </w:tabs>
        <w:spacing w:line="249" w:lineRule="auto" w:before="175" w:after="0"/>
        <w:ind w:left="2954" w:right="115" w:hanging="567"/>
        <w:jc w:val="both"/>
        <w:rPr>
          <w:sz w:val="24"/>
        </w:rPr>
      </w:pPr>
      <w:r>
        <w:rPr>
          <w:color w:val="262526"/>
          <w:sz w:val="24"/>
        </w:rPr>
        <w:t>the</w:t>
      </w:r>
      <w:r>
        <w:rPr>
          <w:color w:val="262526"/>
          <w:spacing w:val="-14"/>
          <w:sz w:val="24"/>
        </w:rPr>
        <w:t> </w:t>
      </w:r>
      <w:r>
        <w:rPr>
          <w:color w:val="262526"/>
          <w:sz w:val="24"/>
        </w:rPr>
        <w:t>amount</w:t>
      </w:r>
      <w:r>
        <w:rPr>
          <w:color w:val="262526"/>
          <w:spacing w:val="-13"/>
          <w:sz w:val="24"/>
        </w:rPr>
        <w:t> </w:t>
      </w:r>
      <w:r>
        <w:rPr>
          <w:color w:val="262526"/>
          <w:sz w:val="24"/>
        </w:rPr>
        <w:t>of</w:t>
      </w:r>
      <w:r>
        <w:rPr>
          <w:color w:val="262526"/>
          <w:spacing w:val="-13"/>
          <w:sz w:val="24"/>
        </w:rPr>
        <w:t> </w:t>
      </w:r>
      <w:r>
        <w:rPr>
          <w:color w:val="262526"/>
          <w:sz w:val="24"/>
        </w:rPr>
        <w:t>electrical</w:t>
      </w:r>
      <w:r>
        <w:rPr>
          <w:color w:val="262526"/>
          <w:spacing w:val="-14"/>
          <w:sz w:val="24"/>
        </w:rPr>
        <w:t> </w:t>
      </w:r>
      <w:r>
        <w:rPr>
          <w:i/>
          <w:color w:val="262526"/>
          <w:spacing w:val="-3"/>
          <w:sz w:val="24"/>
        </w:rPr>
        <w:t>energy</w:t>
      </w:r>
      <w:r>
        <w:rPr>
          <w:color w:val="262526"/>
          <w:spacing w:val="-3"/>
          <w:sz w:val="24"/>
        </w:rPr>
        <w:t>,</w:t>
      </w:r>
      <w:r>
        <w:rPr>
          <w:color w:val="262526"/>
          <w:spacing w:val="-13"/>
          <w:sz w:val="24"/>
        </w:rPr>
        <w:t> </w:t>
      </w:r>
      <w:r>
        <w:rPr>
          <w:color w:val="262526"/>
          <w:sz w:val="24"/>
        </w:rPr>
        <w:t>expressed</w:t>
      </w:r>
      <w:r>
        <w:rPr>
          <w:color w:val="262526"/>
          <w:spacing w:val="-13"/>
          <w:sz w:val="24"/>
        </w:rPr>
        <w:t> </w:t>
      </w:r>
      <w:r>
        <w:rPr>
          <w:color w:val="262526"/>
          <w:sz w:val="24"/>
        </w:rPr>
        <w:t>in</w:t>
      </w:r>
      <w:r>
        <w:rPr>
          <w:color w:val="262526"/>
          <w:spacing w:val="-13"/>
          <w:sz w:val="24"/>
        </w:rPr>
        <w:t> </w:t>
      </w:r>
      <w:r>
        <w:rPr>
          <w:color w:val="262526"/>
          <w:sz w:val="24"/>
        </w:rPr>
        <w:t>MWh,</w:t>
      </w:r>
      <w:r>
        <w:rPr>
          <w:color w:val="262526"/>
          <w:spacing w:val="-13"/>
          <w:sz w:val="24"/>
        </w:rPr>
        <w:t> </w:t>
      </w:r>
      <w:r>
        <w:rPr>
          <w:color w:val="262526"/>
          <w:sz w:val="24"/>
        </w:rPr>
        <w:t>flowing</w:t>
      </w:r>
      <w:r>
        <w:rPr>
          <w:color w:val="262526"/>
          <w:spacing w:val="-13"/>
          <w:sz w:val="24"/>
        </w:rPr>
        <w:t> </w:t>
      </w:r>
      <w:r>
        <w:rPr>
          <w:color w:val="262526"/>
          <w:sz w:val="24"/>
        </w:rPr>
        <w:t>at</w:t>
      </w:r>
      <w:r>
        <w:rPr>
          <w:color w:val="262526"/>
          <w:spacing w:val="-13"/>
          <w:sz w:val="24"/>
        </w:rPr>
        <w:t> </w:t>
      </w:r>
      <w:r>
        <w:rPr>
          <w:color w:val="262526"/>
          <w:sz w:val="24"/>
        </w:rPr>
        <w:t>all </w:t>
      </w:r>
      <w:r>
        <w:rPr>
          <w:i/>
          <w:color w:val="262526"/>
          <w:sz w:val="24"/>
        </w:rPr>
        <w:t>connection</w:t>
      </w:r>
      <w:r>
        <w:rPr>
          <w:i/>
          <w:color w:val="262526"/>
          <w:spacing w:val="-16"/>
          <w:sz w:val="24"/>
        </w:rPr>
        <w:t> </w:t>
      </w:r>
      <w:r>
        <w:rPr>
          <w:i/>
          <w:color w:val="262526"/>
          <w:sz w:val="24"/>
        </w:rPr>
        <w:t>points</w:t>
      </w:r>
      <w:r>
        <w:rPr>
          <w:i/>
          <w:color w:val="262526"/>
          <w:spacing w:val="-16"/>
          <w:sz w:val="24"/>
        </w:rPr>
        <w:t> </w:t>
      </w:r>
      <w:r>
        <w:rPr>
          <w:color w:val="262526"/>
          <w:sz w:val="24"/>
        </w:rPr>
        <w:t>in</w:t>
      </w:r>
      <w:r>
        <w:rPr>
          <w:color w:val="262526"/>
          <w:spacing w:val="-15"/>
          <w:sz w:val="24"/>
        </w:rPr>
        <w:t> </w:t>
      </w:r>
      <w:r>
        <w:rPr>
          <w:color w:val="262526"/>
          <w:sz w:val="24"/>
        </w:rPr>
        <w:t>the</w:t>
      </w:r>
      <w:r>
        <w:rPr>
          <w:color w:val="262526"/>
          <w:spacing w:val="-15"/>
          <w:sz w:val="24"/>
        </w:rPr>
        <w:t> </w:t>
      </w:r>
      <w:r>
        <w:rPr>
          <w:i/>
          <w:color w:val="262526"/>
          <w:sz w:val="24"/>
        </w:rPr>
        <w:t>distribution</w:t>
      </w:r>
      <w:r>
        <w:rPr>
          <w:i/>
          <w:color w:val="262526"/>
          <w:spacing w:val="-15"/>
          <w:sz w:val="24"/>
        </w:rPr>
        <w:t> </w:t>
      </w:r>
      <w:r>
        <w:rPr>
          <w:i/>
          <w:color w:val="262526"/>
          <w:sz w:val="24"/>
        </w:rPr>
        <w:t>network</w:t>
      </w:r>
      <w:r>
        <w:rPr>
          <w:i/>
          <w:color w:val="262526"/>
          <w:spacing w:val="-15"/>
          <w:sz w:val="24"/>
        </w:rPr>
        <w:t> </w:t>
      </w:r>
      <w:r>
        <w:rPr>
          <w:color w:val="262526"/>
          <w:sz w:val="24"/>
        </w:rPr>
        <w:t>in</w:t>
      </w:r>
      <w:r>
        <w:rPr>
          <w:color w:val="262526"/>
          <w:spacing w:val="-15"/>
          <w:sz w:val="24"/>
        </w:rPr>
        <w:t> </w:t>
      </w:r>
      <w:r>
        <w:rPr>
          <w:color w:val="262526"/>
          <w:sz w:val="24"/>
        </w:rPr>
        <w:t>the</w:t>
      </w:r>
      <w:r>
        <w:rPr>
          <w:color w:val="262526"/>
          <w:spacing w:val="-16"/>
          <w:sz w:val="24"/>
        </w:rPr>
        <w:t> </w:t>
      </w:r>
      <w:r>
        <w:rPr>
          <w:i/>
          <w:color w:val="262526"/>
          <w:sz w:val="24"/>
        </w:rPr>
        <w:t>financial</w:t>
      </w:r>
      <w:r>
        <w:rPr>
          <w:i/>
          <w:color w:val="262526"/>
          <w:spacing w:val="-15"/>
          <w:sz w:val="24"/>
        </w:rPr>
        <w:t> </w:t>
      </w:r>
      <w:r>
        <w:rPr>
          <w:i/>
          <w:color w:val="262526"/>
          <w:sz w:val="24"/>
        </w:rPr>
        <w:t>year </w:t>
      </w:r>
      <w:r>
        <w:rPr>
          <w:color w:val="262526"/>
          <w:sz w:val="24"/>
        </w:rPr>
        <w:t>in which the </w:t>
      </w:r>
      <w:r>
        <w:rPr>
          <w:i/>
          <w:color w:val="262526"/>
          <w:sz w:val="24"/>
        </w:rPr>
        <w:t>distribution loss factors </w:t>
      </w:r>
      <w:r>
        <w:rPr>
          <w:color w:val="262526"/>
          <w:sz w:val="24"/>
        </w:rPr>
        <w:t>are to apply;</w:t>
      </w:r>
      <w:r>
        <w:rPr>
          <w:color w:val="262526"/>
          <w:spacing w:val="-4"/>
          <w:sz w:val="24"/>
        </w:rPr>
        <w:t> </w:t>
      </w:r>
      <w:r>
        <w:rPr>
          <w:color w:val="262526"/>
          <w:sz w:val="24"/>
        </w:rPr>
        <w:t>and</w:t>
      </w:r>
    </w:p>
    <w:p>
      <w:pPr>
        <w:pStyle w:val="ListParagraph"/>
        <w:numPr>
          <w:ilvl w:val="5"/>
          <w:numId w:val="7"/>
        </w:numPr>
        <w:tabs>
          <w:tab w:pos="2955" w:val="left" w:leader="none"/>
        </w:tabs>
        <w:spacing w:line="249" w:lineRule="auto" w:before="173" w:after="0"/>
        <w:ind w:left="2954" w:right="113" w:hanging="567"/>
        <w:jc w:val="both"/>
        <w:rPr>
          <w:sz w:val="24"/>
        </w:rPr>
      </w:pPr>
      <w:r>
        <w:rPr>
          <w:color w:val="262526"/>
          <w:sz w:val="24"/>
        </w:rPr>
        <w:t>the total </w:t>
      </w:r>
      <w:r>
        <w:rPr>
          <w:i/>
          <w:color w:val="262526"/>
          <w:sz w:val="24"/>
        </w:rPr>
        <w:t>electrical energy losses </w:t>
      </w:r>
      <w:r>
        <w:rPr>
          <w:color w:val="262526"/>
          <w:sz w:val="24"/>
        </w:rPr>
        <w:t>incurred on the </w:t>
      </w:r>
      <w:r>
        <w:rPr>
          <w:i/>
          <w:color w:val="262526"/>
          <w:spacing w:val="2"/>
          <w:sz w:val="24"/>
        </w:rPr>
        <w:t>distribution </w:t>
      </w:r>
      <w:r>
        <w:rPr>
          <w:i/>
          <w:color w:val="262526"/>
          <w:sz w:val="24"/>
        </w:rPr>
        <w:t>network</w:t>
      </w:r>
      <w:r>
        <w:rPr>
          <w:i/>
          <w:color w:val="262526"/>
          <w:spacing w:val="-20"/>
          <w:sz w:val="24"/>
        </w:rPr>
        <w:t> </w:t>
      </w:r>
      <w:r>
        <w:rPr>
          <w:color w:val="262526"/>
          <w:sz w:val="24"/>
        </w:rPr>
        <w:t>in</w:t>
      </w:r>
      <w:r>
        <w:rPr>
          <w:color w:val="262526"/>
          <w:spacing w:val="-20"/>
          <w:sz w:val="24"/>
        </w:rPr>
        <w:t> </w:t>
      </w:r>
      <w:r>
        <w:rPr>
          <w:color w:val="262526"/>
          <w:sz w:val="24"/>
        </w:rPr>
        <w:t>the</w:t>
      </w:r>
      <w:r>
        <w:rPr>
          <w:color w:val="262526"/>
          <w:spacing w:val="-20"/>
          <w:sz w:val="24"/>
        </w:rPr>
        <w:t> </w:t>
      </w:r>
      <w:r>
        <w:rPr>
          <w:i/>
          <w:color w:val="262526"/>
          <w:sz w:val="24"/>
        </w:rPr>
        <w:t>financial</w:t>
      </w:r>
      <w:r>
        <w:rPr>
          <w:i/>
          <w:color w:val="262526"/>
          <w:spacing w:val="-19"/>
          <w:sz w:val="24"/>
        </w:rPr>
        <w:t> </w:t>
      </w:r>
      <w:r>
        <w:rPr>
          <w:i/>
          <w:color w:val="262526"/>
          <w:sz w:val="24"/>
        </w:rPr>
        <w:t>year</w:t>
      </w:r>
      <w:r>
        <w:rPr>
          <w:i/>
          <w:color w:val="262526"/>
          <w:spacing w:val="-21"/>
          <w:sz w:val="24"/>
        </w:rPr>
        <w:t> </w:t>
      </w:r>
      <w:r>
        <w:rPr>
          <w:color w:val="262526"/>
          <w:sz w:val="24"/>
        </w:rPr>
        <w:t>in</w:t>
      </w:r>
      <w:r>
        <w:rPr>
          <w:color w:val="262526"/>
          <w:spacing w:val="-20"/>
          <w:sz w:val="24"/>
        </w:rPr>
        <w:t> </w:t>
      </w:r>
      <w:r>
        <w:rPr>
          <w:color w:val="262526"/>
          <w:sz w:val="24"/>
        </w:rPr>
        <w:t>which</w:t>
      </w:r>
      <w:r>
        <w:rPr>
          <w:color w:val="262526"/>
          <w:spacing w:val="-19"/>
          <w:sz w:val="24"/>
        </w:rPr>
        <w:t> </w:t>
      </w:r>
      <w:r>
        <w:rPr>
          <w:color w:val="262526"/>
          <w:sz w:val="24"/>
        </w:rPr>
        <w:t>the</w:t>
      </w:r>
      <w:r>
        <w:rPr>
          <w:color w:val="262526"/>
          <w:spacing w:val="-20"/>
          <w:sz w:val="24"/>
        </w:rPr>
        <w:t> </w:t>
      </w:r>
      <w:r>
        <w:rPr>
          <w:i/>
          <w:color w:val="262526"/>
          <w:sz w:val="24"/>
        </w:rPr>
        <w:t>distribution</w:t>
      </w:r>
      <w:r>
        <w:rPr>
          <w:i/>
          <w:color w:val="262526"/>
          <w:spacing w:val="-20"/>
          <w:sz w:val="24"/>
        </w:rPr>
        <w:t> </w:t>
      </w:r>
      <w:r>
        <w:rPr>
          <w:i/>
          <w:color w:val="262526"/>
          <w:sz w:val="24"/>
        </w:rPr>
        <w:t>loss</w:t>
      </w:r>
      <w:r>
        <w:rPr>
          <w:i/>
          <w:color w:val="262526"/>
          <w:spacing w:val="-20"/>
          <w:sz w:val="24"/>
        </w:rPr>
        <w:t> </w:t>
      </w:r>
      <w:r>
        <w:rPr>
          <w:i/>
          <w:color w:val="262526"/>
          <w:sz w:val="24"/>
        </w:rPr>
        <w:t>factors </w:t>
      </w:r>
      <w:r>
        <w:rPr>
          <w:color w:val="262526"/>
          <w:sz w:val="24"/>
        </w:rPr>
        <w:t>are to </w:t>
      </w:r>
      <w:r>
        <w:rPr>
          <w:color w:val="262526"/>
          <w:spacing w:val="-3"/>
          <w:sz w:val="24"/>
        </w:rPr>
        <w:t>apply.</w:t>
      </w:r>
    </w:p>
    <w:p>
      <w:pPr>
        <w:pStyle w:val="ListParagraph"/>
        <w:numPr>
          <w:ilvl w:val="4"/>
          <w:numId w:val="7"/>
        </w:numPr>
        <w:tabs>
          <w:tab w:pos="2384" w:val="left" w:leader="none"/>
        </w:tabs>
        <w:spacing w:line="249" w:lineRule="auto" w:before="173" w:after="0"/>
        <w:ind w:left="2387" w:right="115" w:hanging="567"/>
        <w:jc w:val="both"/>
        <w:rPr>
          <w:i/>
          <w:sz w:val="24"/>
        </w:rPr>
      </w:pPr>
      <w:r>
        <w:rPr>
          <w:color w:val="262526"/>
          <w:sz w:val="24"/>
        </w:rPr>
        <w:t>The methodology used to determine </w:t>
      </w:r>
      <w:r>
        <w:rPr>
          <w:i/>
          <w:color w:val="262526"/>
          <w:sz w:val="24"/>
        </w:rPr>
        <w:t>distribution loss factors </w:t>
      </w:r>
      <w:r>
        <w:rPr>
          <w:color w:val="262526"/>
          <w:sz w:val="24"/>
        </w:rPr>
        <w:t>for a </w:t>
      </w:r>
      <w:r>
        <w:rPr>
          <w:i/>
          <w:color w:val="262526"/>
          <w:sz w:val="24"/>
        </w:rPr>
        <w:t>financial year </w:t>
      </w:r>
      <w:r>
        <w:rPr>
          <w:color w:val="262526"/>
          <w:sz w:val="24"/>
        </w:rPr>
        <w:t>should incorporate provisions requiring a </w:t>
      </w:r>
      <w:r>
        <w:rPr>
          <w:i/>
          <w:color w:val="262526"/>
          <w:sz w:val="24"/>
        </w:rPr>
        <w:t>Distribution </w:t>
      </w:r>
      <w:r>
        <w:rPr>
          <w:i/>
          <w:color w:val="262526"/>
          <w:sz w:val="24"/>
        </w:rPr>
        <w:t>Network Service Provider </w:t>
      </w:r>
      <w:r>
        <w:rPr>
          <w:color w:val="262526"/>
          <w:sz w:val="24"/>
        </w:rPr>
        <w:t>to undertake a reconciliation between </w:t>
      </w:r>
      <w:r>
        <w:rPr>
          <w:color w:val="262526"/>
          <w:spacing w:val="2"/>
          <w:sz w:val="24"/>
        </w:rPr>
        <w:t>the </w:t>
      </w:r>
      <w:r>
        <w:rPr>
          <w:color w:val="262526"/>
          <w:sz w:val="24"/>
        </w:rPr>
        <w:t>aggregate</w:t>
      </w:r>
      <w:r>
        <w:rPr>
          <w:color w:val="262526"/>
          <w:spacing w:val="34"/>
          <w:sz w:val="24"/>
        </w:rPr>
        <w:t> </w:t>
      </w:r>
      <w:r>
        <w:rPr>
          <w:color w:val="262526"/>
          <w:sz w:val="24"/>
        </w:rPr>
        <w:t>of</w:t>
      </w:r>
      <w:r>
        <w:rPr>
          <w:color w:val="262526"/>
          <w:spacing w:val="35"/>
          <w:sz w:val="24"/>
        </w:rPr>
        <w:t> </w:t>
      </w:r>
      <w:r>
        <w:rPr>
          <w:color w:val="262526"/>
          <w:sz w:val="24"/>
        </w:rPr>
        <w:t>the</w:t>
      </w:r>
      <w:r>
        <w:rPr>
          <w:color w:val="262526"/>
          <w:spacing w:val="34"/>
          <w:sz w:val="24"/>
        </w:rPr>
        <w:t> </w:t>
      </w:r>
      <w:r>
        <w:rPr>
          <w:i/>
          <w:color w:val="262526"/>
          <w:sz w:val="24"/>
        </w:rPr>
        <w:t>adjusted</w:t>
      </w:r>
      <w:r>
        <w:rPr>
          <w:i/>
          <w:color w:val="262526"/>
          <w:spacing w:val="35"/>
          <w:sz w:val="24"/>
        </w:rPr>
        <w:t> </w:t>
      </w:r>
      <w:r>
        <w:rPr>
          <w:i/>
          <w:color w:val="262526"/>
          <w:sz w:val="24"/>
        </w:rPr>
        <w:t>gross</w:t>
      </w:r>
      <w:r>
        <w:rPr>
          <w:i/>
          <w:color w:val="262526"/>
          <w:spacing w:val="35"/>
          <w:sz w:val="24"/>
        </w:rPr>
        <w:t> </w:t>
      </w:r>
      <w:r>
        <w:rPr>
          <w:i/>
          <w:color w:val="262526"/>
          <w:sz w:val="24"/>
        </w:rPr>
        <w:t>energy</w:t>
      </w:r>
      <w:r>
        <w:rPr>
          <w:i/>
          <w:color w:val="262526"/>
          <w:spacing w:val="35"/>
          <w:sz w:val="24"/>
        </w:rPr>
        <w:t> </w:t>
      </w:r>
      <w:r>
        <w:rPr>
          <w:color w:val="262526"/>
          <w:sz w:val="24"/>
        </w:rPr>
        <w:t>amounts</w:t>
      </w:r>
      <w:r>
        <w:rPr>
          <w:color w:val="262526"/>
          <w:spacing w:val="35"/>
          <w:sz w:val="24"/>
        </w:rPr>
        <w:t> </w:t>
      </w:r>
      <w:r>
        <w:rPr>
          <w:color w:val="262526"/>
          <w:sz w:val="24"/>
        </w:rPr>
        <w:t>for</w:t>
      </w:r>
      <w:r>
        <w:rPr>
          <w:color w:val="262526"/>
          <w:spacing w:val="35"/>
          <w:sz w:val="24"/>
        </w:rPr>
        <w:t> </w:t>
      </w:r>
      <w:r>
        <w:rPr>
          <w:color w:val="262526"/>
          <w:sz w:val="24"/>
        </w:rPr>
        <w:t>its</w:t>
      </w:r>
      <w:r>
        <w:rPr>
          <w:color w:val="262526"/>
          <w:spacing w:val="35"/>
          <w:sz w:val="24"/>
        </w:rPr>
        <w:t> </w:t>
      </w:r>
      <w:r>
        <w:rPr>
          <w:i/>
          <w:color w:val="262526"/>
          <w:spacing w:val="2"/>
          <w:sz w:val="24"/>
        </w:rPr>
        <w:t>distribution</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4" w:firstLine="0"/>
        <w:jc w:val="both"/>
        <w:rPr>
          <w:sz w:val="24"/>
        </w:rPr>
      </w:pPr>
      <w:bookmarkStart w:name="3.6.4   Network constraints ⁠" w:id="68"/>
      <w:bookmarkEnd w:id="68"/>
      <w:r>
        <w:rPr/>
      </w:r>
      <w:r>
        <w:rPr>
          <w:i/>
          <w:color w:val="262526"/>
          <w:sz w:val="24"/>
        </w:rPr>
        <w:t>network </w:t>
      </w:r>
      <w:r>
        <w:rPr>
          <w:color w:val="262526"/>
          <w:sz w:val="24"/>
        </w:rPr>
        <w:t>for the previous </w:t>
      </w:r>
      <w:r>
        <w:rPr>
          <w:i/>
          <w:color w:val="262526"/>
          <w:sz w:val="24"/>
        </w:rPr>
        <w:t>financial year </w:t>
      </w:r>
      <w:r>
        <w:rPr>
          <w:color w:val="262526"/>
          <w:sz w:val="24"/>
        </w:rPr>
        <w:t>determined in accordance with clause 3.15.4 using the </w:t>
      </w:r>
      <w:r>
        <w:rPr>
          <w:i/>
          <w:color w:val="262526"/>
          <w:sz w:val="24"/>
        </w:rPr>
        <w:t>distribution loss factors </w:t>
      </w:r>
      <w:r>
        <w:rPr>
          <w:color w:val="262526"/>
          <w:sz w:val="24"/>
        </w:rPr>
        <w:t>that applied </w:t>
      </w:r>
      <w:r>
        <w:rPr>
          <w:color w:val="262526"/>
          <w:spacing w:val="2"/>
          <w:sz w:val="24"/>
        </w:rPr>
        <w:t>for </w:t>
      </w:r>
      <w:r>
        <w:rPr>
          <w:i/>
          <w:color w:val="262526"/>
          <w:sz w:val="24"/>
        </w:rPr>
        <w:t>connection points </w:t>
      </w:r>
      <w:r>
        <w:rPr>
          <w:color w:val="262526"/>
          <w:sz w:val="24"/>
        </w:rPr>
        <w:t>in that </w:t>
      </w:r>
      <w:r>
        <w:rPr>
          <w:i/>
          <w:color w:val="262526"/>
          <w:sz w:val="24"/>
        </w:rPr>
        <w:t>distribution network </w:t>
      </w:r>
      <w:r>
        <w:rPr>
          <w:color w:val="262526"/>
          <w:sz w:val="24"/>
        </w:rPr>
        <w:t>in the previous</w:t>
      </w:r>
      <w:r>
        <w:rPr>
          <w:color w:val="262526"/>
          <w:spacing w:val="-28"/>
          <w:sz w:val="24"/>
        </w:rPr>
        <w:t> </w:t>
      </w:r>
      <w:r>
        <w:rPr>
          <w:i/>
          <w:color w:val="262526"/>
          <w:sz w:val="24"/>
        </w:rPr>
        <w:t>financial </w:t>
      </w:r>
      <w:r>
        <w:rPr>
          <w:i/>
          <w:color w:val="262526"/>
          <w:sz w:val="24"/>
        </w:rPr>
        <w:t>year </w:t>
      </w:r>
      <w:r>
        <w:rPr>
          <w:color w:val="262526"/>
          <w:sz w:val="24"/>
        </w:rPr>
        <w:t>and the sum</w:t>
      </w:r>
      <w:r>
        <w:rPr>
          <w:color w:val="262526"/>
          <w:spacing w:val="-3"/>
          <w:sz w:val="24"/>
        </w:rPr>
        <w:t> </w:t>
      </w:r>
      <w:r>
        <w:rPr>
          <w:color w:val="262526"/>
          <w:sz w:val="24"/>
        </w:rPr>
        <w:t>of:</w:t>
      </w:r>
    </w:p>
    <w:p>
      <w:pPr>
        <w:pStyle w:val="ListParagraph"/>
        <w:numPr>
          <w:ilvl w:val="5"/>
          <w:numId w:val="7"/>
        </w:numPr>
        <w:tabs>
          <w:tab w:pos="2955" w:val="left" w:leader="none"/>
        </w:tabs>
        <w:spacing w:line="249" w:lineRule="auto" w:before="174" w:after="0"/>
        <w:ind w:left="2954" w:right="115" w:hanging="567"/>
        <w:jc w:val="both"/>
        <w:rPr>
          <w:sz w:val="24"/>
        </w:rPr>
      </w:pPr>
      <w:r>
        <w:rPr>
          <w:color w:val="262526"/>
          <w:sz w:val="24"/>
        </w:rPr>
        <w:t>the</w:t>
      </w:r>
      <w:r>
        <w:rPr>
          <w:color w:val="262526"/>
          <w:spacing w:val="-14"/>
          <w:sz w:val="24"/>
        </w:rPr>
        <w:t> </w:t>
      </w:r>
      <w:r>
        <w:rPr>
          <w:color w:val="262526"/>
          <w:sz w:val="24"/>
        </w:rPr>
        <w:t>amount</w:t>
      </w:r>
      <w:r>
        <w:rPr>
          <w:color w:val="262526"/>
          <w:spacing w:val="-13"/>
          <w:sz w:val="24"/>
        </w:rPr>
        <w:t> </w:t>
      </w:r>
      <w:r>
        <w:rPr>
          <w:color w:val="262526"/>
          <w:sz w:val="24"/>
        </w:rPr>
        <w:t>of</w:t>
      </w:r>
      <w:r>
        <w:rPr>
          <w:color w:val="262526"/>
          <w:spacing w:val="-13"/>
          <w:sz w:val="24"/>
        </w:rPr>
        <w:t> </w:t>
      </w:r>
      <w:r>
        <w:rPr>
          <w:color w:val="262526"/>
          <w:sz w:val="24"/>
        </w:rPr>
        <w:t>electrical</w:t>
      </w:r>
      <w:r>
        <w:rPr>
          <w:color w:val="262526"/>
          <w:spacing w:val="-14"/>
          <w:sz w:val="24"/>
        </w:rPr>
        <w:t> </w:t>
      </w:r>
      <w:r>
        <w:rPr>
          <w:i/>
          <w:color w:val="262526"/>
          <w:spacing w:val="-3"/>
          <w:sz w:val="24"/>
        </w:rPr>
        <w:t>energy</w:t>
      </w:r>
      <w:r>
        <w:rPr>
          <w:color w:val="262526"/>
          <w:spacing w:val="-3"/>
          <w:sz w:val="24"/>
        </w:rPr>
        <w:t>,</w:t>
      </w:r>
      <w:r>
        <w:rPr>
          <w:color w:val="262526"/>
          <w:spacing w:val="-13"/>
          <w:sz w:val="24"/>
        </w:rPr>
        <w:t> </w:t>
      </w:r>
      <w:r>
        <w:rPr>
          <w:color w:val="262526"/>
          <w:sz w:val="24"/>
        </w:rPr>
        <w:t>expressed</w:t>
      </w:r>
      <w:r>
        <w:rPr>
          <w:color w:val="262526"/>
          <w:spacing w:val="-13"/>
          <w:sz w:val="24"/>
        </w:rPr>
        <w:t> </w:t>
      </w:r>
      <w:r>
        <w:rPr>
          <w:color w:val="262526"/>
          <w:sz w:val="24"/>
        </w:rPr>
        <w:t>in</w:t>
      </w:r>
      <w:r>
        <w:rPr>
          <w:color w:val="262526"/>
          <w:spacing w:val="-13"/>
          <w:sz w:val="24"/>
        </w:rPr>
        <w:t> </w:t>
      </w:r>
      <w:r>
        <w:rPr>
          <w:color w:val="262526"/>
          <w:sz w:val="24"/>
        </w:rPr>
        <w:t>MWh</w:t>
      </w:r>
      <w:r>
        <w:rPr>
          <w:color w:val="262526"/>
          <w:spacing w:val="-13"/>
          <w:sz w:val="24"/>
        </w:rPr>
        <w:t> </w:t>
      </w:r>
      <w:r>
        <w:rPr>
          <w:color w:val="262526"/>
          <w:sz w:val="24"/>
        </w:rPr>
        <w:t>flowing,</w:t>
      </w:r>
      <w:r>
        <w:rPr>
          <w:color w:val="262526"/>
          <w:spacing w:val="-13"/>
          <w:sz w:val="24"/>
        </w:rPr>
        <w:t> </w:t>
      </w:r>
      <w:r>
        <w:rPr>
          <w:color w:val="262526"/>
          <w:sz w:val="24"/>
        </w:rPr>
        <w:t>at</w:t>
      </w:r>
      <w:r>
        <w:rPr>
          <w:color w:val="262526"/>
          <w:spacing w:val="-13"/>
          <w:sz w:val="24"/>
        </w:rPr>
        <w:t> </w:t>
      </w:r>
      <w:r>
        <w:rPr>
          <w:color w:val="262526"/>
          <w:sz w:val="24"/>
        </w:rPr>
        <w:t>all </w:t>
      </w:r>
      <w:r>
        <w:rPr>
          <w:i/>
          <w:color w:val="262526"/>
          <w:sz w:val="24"/>
        </w:rPr>
        <w:t>connection points </w:t>
      </w:r>
      <w:r>
        <w:rPr>
          <w:color w:val="262526"/>
          <w:sz w:val="24"/>
        </w:rPr>
        <w:t>in its </w:t>
      </w:r>
      <w:r>
        <w:rPr>
          <w:i/>
          <w:color w:val="262526"/>
          <w:sz w:val="24"/>
        </w:rPr>
        <w:t>distribution network </w:t>
      </w:r>
      <w:r>
        <w:rPr>
          <w:color w:val="262526"/>
          <w:sz w:val="24"/>
        </w:rPr>
        <w:t>in the previous </w:t>
      </w:r>
      <w:r>
        <w:rPr>
          <w:i/>
          <w:color w:val="262526"/>
          <w:sz w:val="24"/>
        </w:rPr>
        <w:t>financial year</w:t>
      </w:r>
      <w:r>
        <w:rPr>
          <w:color w:val="262526"/>
          <w:sz w:val="24"/>
        </w:rPr>
        <w:t>;</w:t>
      </w:r>
      <w:r>
        <w:rPr>
          <w:color w:val="262526"/>
          <w:spacing w:val="-1"/>
          <w:sz w:val="24"/>
        </w:rPr>
        <w:t> </w:t>
      </w:r>
      <w:r>
        <w:rPr>
          <w:color w:val="262526"/>
          <w:sz w:val="24"/>
        </w:rPr>
        <w:t>and</w:t>
      </w:r>
    </w:p>
    <w:p>
      <w:pPr>
        <w:pStyle w:val="ListParagraph"/>
        <w:numPr>
          <w:ilvl w:val="5"/>
          <w:numId w:val="7"/>
        </w:numPr>
        <w:tabs>
          <w:tab w:pos="2955" w:val="left" w:leader="none"/>
        </w:tabs>
        <w:spacing w:line="249" w:lineRule="auto" w:before="173" w:after="0"/>
        <w:ind w:left="2954" w:right="113" w:hanging="567"/>
        <w:jc w:val="both"/>
        <w:rPr>
          <w:sz w:val="24"/>
        </w:rPr>
      </w:pPr>
      <w:r>
        <w:rPr>
          <w:color w:val="262526"/>
          <w:sz w:val="24"/>
        </w:rPr>
        <w:t>the total </w:t>
      </w:r>
      <w:r>
        <w:rPr>
          <w:i/>
          <w:color w:val="262526"/>
          <w:sz w:val="24"/>
        </w:rPr>
        <w:t>electrical energy losses </w:t>
      </w:r>
      <w:r>
        <w:rPr>
          <w:color w:val="262526"/>
          <w:sz w:val="24"/>
        </w:rPr>
        <w:t>incurred on its </w:t>
      </w:r>
      <w:r>
        <w:rPr>
          <w:i/>
          <w:color w:val="262526"/>
          <w:spacing w:val="2"/>
          <w:sz w:val="24"/>
        </w:rPr>
        <w:t>distribution </w:t>
      </w:r>
      <w:r>
        <w:rPr>
          <w:i/>
          <w:color w:val="262526"/>
          <w:sz w:val="24"/>
        </w:rPr>
        <w:t>network </w:t>
      </w:r>
      <w:r>
        <w:rPr>
          <w:color w:val="262526"/>
          <w:sz w:val="24"/>
        </w:rPr>
        <w:t>in the previous </w:t>
      </w:r>
      <w:r>
        <w:rPr>
          <w:i/>
          <w:color w:val="262526"/>
          <w:sz w:val="24"/>
        </w:rPr>
        <w:t>financial</w:t>
      </w:r>
      <w:r>
        <w:rPr>
          <w:i/>
          <w:color w:val="262526"/>
          <w:spacing w:val="-2"/>
          <w:sz w:val="24"/>
        </w:rPr>
        <w:t> </w:t>
      </w:r>
      <w:r>
        <w:rPr>
          <w:i/>
          <w:color w:val="262526"/>
          <w:sz w:val="24"/>
        </w:rPr>
        <w:t>year</w:t>
      </w:r>
      <w:r>
        <w:rPr>
          <w:color w:val="262526"/>
          <w:sz w:val="24"/>
        </w:rPr>
        <w:t>.</w:t>
      </w:r>
    </w:p>
    <w:p>
      <w:pPr>
        <w:pStyle w:val="ListParagraph"/>
        <w:numPr>
          <w:ilvl w:val="4"/>
          <w:numId w:val="7"/>
        </w:numPr>
        <w:tabs>
          <w:tab w:pos="2384" w:val="left" w:leader="none"/>
        </w:tabs>
        <w:spacing w:line="249" w:lineRule="auto" w:before="172" w:after="0"/>
        <w:ind w:left="2387" w:right="114" w:hanging="567"/>
        <w:jc w:val="both"/>
        <w:rPr>
          <w:sz w:val="24"/>
        </w:rPr>
      </w:pPr>
      <w:r>
        <w:rPr>
          <w:color w:val="262526"/>
          <w:sz w:val="24"/>
        </w:rPr>
        <w:t>The</w:t>
      </w:r>
      <w:r>
        <w:rPr>
          <w:color w:val="262526"/>
          <w:spacing w:val="-16"/>
          <w:sz w:val="24"/>
        </w:rPr>
        <w:t> </w:t>
      </w:r>
      <w:r>
        <w:rPr>
          <w:i/>
          <w:color w:val="262526"/>
          <w:sz w:val="24"/>
        </w:rPr>
        <w:t>distribution</w:t>
      </w:r>
      <w:r>
        <w:rPr>
          <w:i/>
          <w:color w:val="262526"/>
          <w:spacing w:val="-15"/>
          <w:sz w:val="24"/>
        </w:rPr>
        <w:t> </w:t>
      </w:r>
      <w:r>
        <w:rPr>
          <w:i/>
          <w:color w:val="262526"/>
          <w:sz w:val="24"/>
        </w:rPr>
        <w:t>loss</w:t>
      </w:r>
      <w:r>
        <w:rPr>
          <w:i/>
          <w:color w:val="262526"/>
          <w:spacing w:val="-16"/>
          <w:sz w:val="24"/>
        </w:rPr>
        <w:t> </w:t>
      </w:r>
      <w:r>
        <w:rPr>
          <w:i/>
          <w:color w:val="262526"/>
          <w:sz w:val="24"/>
        </w:rPr>
        <w:t>factor</w:t>
      </w:r>
      <w:r>
        <w:rPr>
          <w:i/>
          <w:color w:val="262526"/>
          <w:spacing w:val="-15"/>
          <w:sz w:val="24"/>
        </w:rPr>
        <w:t> </w:t>
      </w:r>
      <w:r>
        <w:rPr>
          <w:color w:val="262526"/>
          <w:sz w:val="24"/>
        </w:rPr>
        <w:t>for</w:t>
      </w:r>
      <w:r>
        <w:rPr>
          <w:color w:val="262526"/>
          <w:spacing w:val="-15"/>
          <w:sz w:val="24"/>
        </w:rPr>
        <w:t> </w:t>
      </w:r>
      <w:r>
        <w:rPr>
          <w:color w:val="262526"/>
          <w:sz w:val="24"/>
        </w:rPr>
        <w:t>a</w:t>
      </w:r>
      <w:r>
        <w:rPr>
          <w:color w:val="262526"/>
          <w:spacing w:val="-16"/>
          <w:sz w:val="24"/>
        </w:rPr>
        <w:t> </w:t>
      </w:r>
      <w:r>
        <w:rPr>
          <w:i/>
          <w:color w:val="262526"/>
          <w:sz w:val="24"/>
        </w:rPr>
        <w:t>distribution</w:t>
      </w:r>
      <w:r>
        <w:rPr>
          <w:i/>
          <w:color w:val="262526"/>
          <w:spacing w:val="-15"/>
          <w:sz w:val="24"/>
        </w:rPr>
        <w:t> </w:t>
      </w:r>
      <w:r>
        <w:rPr>
          <w:i/>
          <w:color w:val="262526"/>
          <w:sz w:val="24"/>
        </w:rPr>
        <w:t>network</w:t>
      </w:r>
      <w:r>
        <w:rPr>
          <w:i/>
          <w:color w:val="262526"/>
          <w:spacing w:val="-16"/>
          <w:sz w:val="24"/>
        </w:rPr>
        <w:t> </w:t>
      </w:r>
      <w:r>
        <w:rPr>
          <w:i/>
          <w:color w:val="262526"/>
          <w:sz w:val="24"/>
        </w:rPr>
        <w:t>connection</w:t>
      </w:r>
      <w:r>
        <w:rPr>
          <w:i/>
          <w:color w:val="262526"/>
          <w:spacing w:val="-15"/>
          <w:sz w:val="24"/>
        </w:rPr>
        <w:t> </w:t>
      </w:r>
      <w:r>
        <w:rPr>
          <w:i/>
          <w:color w:val="262526"/>
          <w:sz w:val="24"/>
        </w:rPr>
        <w:t>point</w:t>
      </w:r>
      <w:r>
        <w:rPr>
          <w:color w:val="262526"/>
          <w:sz w:val="24"/>
        </w:rPr>
        <w:t>, other than those described in clause 3.6.3(b)(2)(i), is determined using a volume weighted average of the </w:t>
      </w:r>
      <w:r>
        <w:rPr>
          <w:i/>
          <w:color w:val="262526"/>
          <w:sz w:val="24"/>
        </w:rPr>
        <w:t>average electrical energy loss </w:t>
      </w:r>
      <w:r>
        <w:rPr>
          <w:color w:val="262526"/>
          <w:sz w:val="24"/>
        </w:rPr>
        <w:t>between the </w:t>
      </w:r>
      <w:r>
        <w:rPr>
          <w:i/>
          <w:color w:val="262526"/>
          <w:sz w:val="24"/>
        </w:rPr>
        <w:t>transmission network connection point </w:t>
      </w:r>
      <w:r>
        <w:rPr>
          <w:color w:val="262526"/>
          <w:sz w:val="24"/>
        </w:rPr>
        <w:t>or </w:t>
      </w:r>
      <w:r>
        <w:rPr>
          <w:i/>
          <w:color w:val="262526"/>
          <w:sz w:val="24"/>
        </w:rPr>
        <w:t>virtual </w:t>
      </w:r>
      <w:r>
        <w:rPr>
          <w:i/>
          <w:color w:val="262526"/>
          <w:sz w:val="24"/>
        </w:rPr>
        <w:t>transmission</w:t>
      </w:r>
      <w:r>
        <w:rPr>
          <w:i/>
          <w:color w:val="262526"/>
          <w:spacing w:val="-15"/>
          <w:sz w:val="24"/>
        </w:rPr>
        <w:t> </w:t>
      </w:r>
      <w:r>
        <w:rPr>
          <w:i/>
          <w:color w:val="262526"/>
          <w:sz w:val="24"/>
        </w:rPr>
        <w:t>node</w:t>
      </w:r>
      <w:r>
        <w:rPr>
          <w:i/>
          <w:color w:val="262526"/>
          <w:spacing w:val="-16"/>
          <w:sz w:val="24"/>
        </w:rPr>
        <w:t> </w:t>
      </w:r>
      <w:r>
        <w:rPr>
          <w:color w:val="262526"/>
          <w:sz w:val="24"/>
        </w:rPr>
        <w:t>to</w:t>
      </w:r>
      <w:r>
        <w:rPr>
          <w:color w:val="262526"/>
          <w:spacing w:val="-14"/>
          <w:sz w:val="24"/>
        </w:rPr>
        <w:t> </w:t>
      </w:r>
      <w:r>
        <w:rPr>
          <w:color w:val="262526"/>
          <w:sz w:val="24"/>
        </w:rPr>
        <w:t>which</w:t>
      </w:r>
      <w:r>
        <w:rPr>
          <w:color w:val="262526"/>
          <w:spacing w:val="-15"/>
          <w:sz w:val="24"/>
        </w:rPr>
        <w:t> </w:t>
      </w:r>
      <w:r>
        <w:rPr>
          <w:color w:val="262526"/>
          <w:sz w:val="24"/>
        </w:rPr>
        <w:t>it</w:t>
      </w:r>
      <w:r>
        <w:rPr>
          <w:color w:val="262526"/>
          <w:spacing w:val="-14"/>
          <w:sz w:val="24"/>
        </w:rPr>
        <w:t> </w:t>
      </w:r>
      <w:r>
        <w:rPr>
          <w:color w:val="262526"/>
          <w:sz w:val="24"/>
        </w:rPr>
        <w:t>is</w:t>
      </w:r>
      <w:r>
        <w:rPr>
          <w:color w:val="262526"/>
          <w:spacing w:val="-15"/>
          <w:sz w:val="24"/>
        </w:rPr>
        <w:t> </w:t>
      </w:r>
      <w:r>
        <w:rPr>
          <w:color w:val="262526"/>
          <w:sz w:val="24"/>
        </w:rPr>
        <w:t>assigned</w:t>
      </w:r>
      <w:r>
        <w:rPr>
          <w:color w:val="262526"/>
          <w:spacing w:val="-15"/>
          <w:sz w:val="24"/>
        </w:rPr>
        <w:t> </w:t>
      </w:r>
      <w:r>
        <w:rPr>
          <w:color w:val="262526"/>
          <w:sz w:val="24"/>
        </w:rPr>
        <w:t>and</w:t>
      </w:r>
      <w:r>
        <w:rPr>
          <w:color w:val="262526"/>
          <w:spacing w:val="-14"/>
          <w:sz w:val="24"/>
        </w:rPr>
        <w:t> </w:t>
      </w:r>
      <w:r>
        <w:rPr>
          <w:color w:val="262526"/>
          <w:sz w:val="24"/>
        </w:rPr>
        <w:t>each</w:t>
      </w:r>
      <w:r>
        <w:rPr>
          <w:color w:val="262526"/>
          <w:spacing w:val="-16"/>
          <w:sz w:val="24"/>
        </w:rPr>
        <w:t> </w:t>
      </w:r>
      <w:r>
        <w:rPr>
          <w:i/>
          <w:color w:val="262526"/>
          <w:sz w:val="24"/>
        </w:rPr>
        <w:t>distribution</w:t>
      </w:r>
      <w:r>
        <w:rPr>
          <w:i/>
          <w:color w:val="262526"/>
          <w:spacing w:val="-14"/>
          <w:sz w:val="24"/>
        </w:rPr>
        <w:t> </w:t>
      </w:r>
      <w:r>
        <w:rPr>
          <w:i/>
          <w:color w:val="262526"/>
          <w:sz w:val="24"/>
        </w:rPr>
        <w:t>network </w:t>
      </w:r>
      <w:r>
        <w:rPr>
          <w:i/>
          <w:color w:val="262526"/>
          <w:sz w:val="24"/>
        </w:rPr>
        <w:t>connection</w:t>
      </w:r>
      <w:r>
        <w:rPr>
          <w:i/>
          <w:color w:val="262526"/>
          <w:spacing w:val="-23"/>
          <w:sz w:val="24"/>
        </w:rPr>
        <w:t> </w:t>
      </w:r>
      <w:r>
        <w:rPr>
          <w:i/>
          <w:color w:val="262526"/>
          <w:sz w:val="24"/>
        </w:rPr>
        <w:t>point</w:t>
      </w:r>
      <w:r>
        <w:rPr>
          <w:i/>
          <w:color w:val="262526"/>
          <w:spacing w:val="-23"/>
          <w:sz w:val="24"/>
        </w:rPr>
        <w:t> </w:t>
      </w:r>
      <w:r>
        <w:rPr>
          <w:color w:val="262526"/>
          <w:sz w:val="24"/>
        </w:rPr>
        <w:t>in</w:t>
      </w:r>
      <w:r>
        <w:rPr>
          <w:color w:val="262526"/>
          <w:spacing w:val="-23"/>
          <w:sz w:val="24"/>
        </w:rPr>
        <w:t> </w:t>
      </w:r>
      <w:r>
        <w:rPr>
          <w:color w:val="262526"/>
          <w:sz w:val="24"/>
        </w:rPr>
        <w:t>the</w:t>
      </w:r>
      <w:r>
        <w:rPr>
          <w:color w:val="262526"/>
          <w:spacing w:val="-22"/>
          <w:sz w:val="24"/>
        </w:rPr>
        <w:t> </w:t>
      </w:r>
      <w:r>
        <w:rPr>
          <w:color w:val="262526"/>
          <w:sz w:val="24"/>
        </w:rPr>
        <w:t>relevant</w:t>
      </w:r>
      <w:r>
        <w:rPr>
          <w:color w:val="262526"/>
          <w:spacing w:val="-23"/>
          <w:sz w:val="24"/>
        </w:rPr>
        <w:t> </w:t>
      </w:r>
      <w:r>
        <w:rPr>
          <w:color w:val="262526"/>
          <w:sz w:val="24"/>
        </w:rPr>
        <w:t>class</w:t>
      </w:r>
      <w:r>
        <w:rPr>
          <w:color w:val="262526"/>
          <w:spacing w:val="-23"/>
          <w:sz w:val="24"/>
        </w:rPr>
        <w:t> </w:t>
      </w:r>
      <w:r>
        <w:rPr>
          <w:color w:val="262526"/>
          <w:sz w:val="24"/>
        </w:rPr>
        <w:t>of</w:t>
      </w:r>
      <w:r>
        <w:rPr>
          <w:color w:val="262526"/>
          <w:spacing w:val="-23"/>
          <w:sz w:val="24"/>
        </w:rPr>
        <w:t> </w:t>
      </w:r>
      <w:r>
        <w:rPr>
          <w:i/>
          <w:color w:val="262526"/>
          <w:sz w:val="24"/>
        </w:rPr>
        <w:t>distribution</w:t>
      </w:r>
      <w:r>
        <w:rPr>
          <w:i/>
          <w:color w:val="262526"/>
          <w:spacing w:val="-22"/>
          <w:sz w:val="24"/>
        </w:rPr>
        <w:t> </w:t>
      </w:r>
      <w:r>
        <w:rPr>
          <w:i/>
          <w:color w:val="262526"/>
          <w:sz w:val="24"/>
        </w:rPr>
        <w:t>network</w:t>
      </w:r>
      <w:r>
        <w:rPr>
          <w:i/>
          <w:color w:val="262526"/>
          <w:spacing w:val="-23"/>
          <w:sz w:val="24"/>
        </w:rPr>
        <w:t> </w:t>
      </w:r>
      <w:r>
        <w:rPr>
          <w:i/>
          <w:color w:val="262526"/>
          <w:sz w:val="24"/>
        </w:rPr>
        <w:t>connection </w:t>
      </w:r>
      <w:r>
        <w:rPr>
          <w:i/>
          <w:color w:val="262526"/>
          <w:sz w:val="24"/>
        </w:rPr>
        <w:t>points</w:t>
      </w:r>
      <w:r>
        <w:rPr>
          <w:i/>
          <w:color w:val="262526"/>
          <w:spacing w:val="-16"/>
          <w:sz w:val="24"/>
        </w:rPr>
        <w:t> </w:t>
      </w:r>
      <w:r>
        <w:rPr>
          <w:color w:val="262526"/>
          <w:sz w:val="24"/>
        </w:rPr>
        <w:t>assigned</w:t>
      </w:r>
      <w:r>
        <w:rPr>
          <w:color w:val="262526"/>
          <w:spacing w:val="-16"/>
          <w:sz w:val="24"/>
        </w:rPr>
        <w:t> </w:t>
      </w:r>
      <w:r>
        <w:rPr>
          <w:color w:val="262526"/>
          <w:sz w:val="24"/>
        </w:rPr>
        <w:t>to</w:t>
      </w:r>
      <w:r>
        <w:rPr>
          <w:color w:val="262526"/>
          <w:spacing w:val="-15"/>
          <w:sz w:val="24"/>
        </w:rPr>
        <w:t> </w:t>
      </w:r>
      <w:r>
        <w:rPr>
          <w:color w:val="262526"/>
          <w:sz w:val="24"/>
        </w:rPr>
        <w:t>that</w:t>
      </w:r>
      <w:r>
        <w:rPr>
          <w:color w:val="262526"/>
          <w:spacing w:val="-17"/>
          <w:sz w:val="24"/>
        </w:rPr>
        <w:t> </w:t>
      </w:r>
      <w:r>
        <w:rPr>
          <w:i/>
          <w:color w:val="262526"/>
          <w:sz w:val="24"/>
        </w:rPr>
        <w:t>transmission</w:t>
      </w:r>
      <w:r>
        <w:rPr>
          <w:i/>
          <w:color w:val="262526"/>
          <w:spacing w:val="-16"/>
          <w:sz w:val="24"/>
        </w:rPr>
        <w:t> </w:t>
      </w:r>
      <w:r>
        <w:rPr>
          <w:i/>
          <w:color w:val="262526"/>
          <w:sz w:val="24"/>
        </w:rPr>
        <w:t>network</w:t>
      </w:r>
      <w:r>
        <w:rPr>
          <w:i/>
          <w:color w:val="262526"/>
          <w:spacing w:val="-15"/>
          <w:sz w:val="24"/>
        </w:rPr>
        <w:t> </w:t>
      </w:r>
      <w:r>
        <w:rPr>
          <w:i/>
          <w:color w:val="262526"/>
          <w:sz w:val="24"/>
        </w:rPr>
        <w:t>connection</w:t>
      </w:r>
      <w:r>
        <w:rPr>
          <w:i/>
          <w:color w:val="262526"/>
          <w:spacing w:val="-16"/>
          <w:sz w:val="24"/>
        </w:rPr>
        <w:t> </w:t>
      </w:r>
      <w:r>
        <w:rPr>
          <w:i/>
          <w:color w:val="262526"/>
          <w:sz w:val="24"/>
        </w:rPr>
        <w:t>point</w:t>
      </w:r>
      <w:r>
        <w:rPr>
          <w:i/>
          <w:color w:val="262526"/>
          <w:spacing w:val="-17"/>
          <w:sz w:val="24"/>
        </w:rPr>
        <w:t> </w:t>
      </w:r>
      <w:r>
        <w:rPr>
          <w:color w:val="262526"/>
          <w:sz w:val="24"/>
        </w:rPr>
        <w:t>or</w:t>
      </w:r>
      <w:r>
        <w:rPr>
          <w:color w:val="262526"/>
          <w:spacing w:val="-16"/>
          <w:sz w:val="24"/>
        </w:rPr>
        <w:t> </w:t>
      </w:r>
      <w:r>
        <w:rPr>
          <w:i/>
          <w:color w:val="262526"/>
          <w:sz w:val="24"/>
        </w:rPr>
        <w:t>virtual </w:t>
      </w:r>
      <w:r>
        <w:rPr>
          <w:i/>
          <w:color w:val="262526"/>
          <w:sz w:val="24"/>
        </w:rPr>
        <w:t>transmission node </w:t>
      </w:r>
      <w:r>
        <w:rPr>
          <w:color w:val="262526"/>
          <w:sz w:val="24"/>
        </w:rPr>
        <w:t>for the </w:t>
      </w:r>
      <w:r>
        <w:rPr>
          <w:i/>
          <w:color w:val="262526"/>
          <w:sz w:val="24"/>
        </w:rPr>
        <w:t>financial year </w:t>
      </w:r>
      <w:r>
        <w:rPr>
          <w:color w:val="262526"/>
          <w:sz w:val="24"/>
        </w:rPr>
        <w:t>in which the </w:t>
      </w:r>
      <w:r>
        <w:rPr>
          <w:i/>
          <w:color w:val="262526"/>
          <w:sz w:val="24"/>
        </w:rPr>
        <w:t>distribution loss </w:t>
      </w:r>
      <w:r>
        <w:rPr>
          <w:i/>
          <w:color w:val="262526"/>
          <w:sz w:val="24"/>
        </w:rPr>
        <w:t>factor </w:t>
      </w:r>
      <w:r>
        <w:rPr>
          <w:color w:val="262526"/>
          <w:sz w:val="24"/>
        </w:rPr>
        <w:t>is to</w:t>
      </w:r>
      <w:r>
        <w:rPr>
          <w:color w:val="262526"/>
          <w:spacing w:val="-1"/>
          <w:sz w:val="24"/>
        </w:rPr>
        <w:t> </w:t>
      </w:r>
      <w:r>
        <w:rPr>
          <w:color w:val="262526"/>
          <w:spacing w:val="-3"/>
          <w:sz w:val="24"/>
        </w:rPr>
        <w:t>apply.</w:t>
      </w:r>
    </w:p>
    <w:p>
      <w:pPr>
        <w:pStyle w:val="ListParagraph"/>
        <w:numPr>
          <w:ilvl w:val="4"/>
          <w:numId w:val="7"/>
        </w:numPr>
        <w:tabs>
          <w:tab w:pos="2384" w:val="left" w:leader="none"/>
        </w:tabs>
        <w:spacing w:line="249" w:lineRule="auto" w:before="179" w:after="0"/>
        <w:ind w:left="2387" w:right="115" w:hanging="567"/>
        <w:jc w:val="both"/>
        <w:rPr>
          <w:sz w:val="24"/>
        </w:rPr>
      </w:pPr>
      <w:r>
        <w:rPr>
          <w:color w:val="262526"/>
          <w:sz w:val="24"/>
        </w:rPr>
        <w:t>The</w:t>
      </w:r>
      <w:r>
        <w:rPr>
          <w:color w:val="262526"/>
          <w:spacing w:val="-6"/>
          <w:sz w:val="24"/>
        </w:rPr>
        <w:t> </w:t>
      </w:r>
      <w:r>
        <w:rPr>
          <w:i/>
          <w:color w:val="262526"/>
          <w:sz w:val="24"/>
        </w:rPr>
        <w:t>distribution</w:t>
      </w:r>
      <w:r>
        <w:rPr>
          <w:i/>
          <w:color w:val="262526"/>
          <w:spacing w:val="-6"/>
          <w:sz w:val="24"/>
        </w:rPr>
        <w:t> </w:t>
      </w:r>
      <w:r>
        <w:rPr>
          <w:i/>
          <w:color w:val="262526"/>
          <w:sz w:val="24"/>
        </w:rPr>
        <w:t>loss</w:t>
      </w:r>
      <w:r>
        <w:rPr>
          <w:i/>
          <w:color w:val="262526"/>
          <w:spacing w:val="-6"/>
          <w:sz w:val="24"/>
        </w:rPr>
        <w:t> </w:t>
      </w:r>
      <w:r>
        <w:rPr>
          <w:i/>
          <w:color w:val="262526"/>
          <w:sz w:val="24"/>
        </w:rPr>
        <w:t>factor</w:t>
      </w:r>
      <w:r>
        <w:rPr>
          <w:i/>
          <w:color w:val="262526"/>
          <w:spacing w:val="-6"/>
          <w:sz w:val="24"/>
        </w:rPr>
        <w:t> </w:t>
      </w:r>
      <w:r>
        <w:rPr>
          <w:color w:val="262526"/>
          <w:sz w:val="24"/>
        </w:rPr>
        <w:t>for</w:t>
      </w:r>
      <w:r>
        <w:rPr>
          <w:color w:val="262526"/>
          <w:spacing w:val="-6"/>
          <w:sz w:val="24"/>
        </w:rPr>
        <w:t> </w:t>
      </w:r>
      <w:r>
        <w:rPr>
          <w:color w:val="262526"/>
          <w:sz w:val="24"/>
        </w:rPr>
        <w:t>a</w:t>
      </w:r>
      <w:r>
        <w:rPr>
          <w:color w:val="262526"/>
          <w:spacing w:val="-6"/>
          <w:sz w:val="24"/>
        </w:rPr>
        <w:t> </w:t>
      </w:r>
      <w:r>
        <w:rPr>
          <w:i/>
          <w:color w:val="262526"/>
          <w:sz w:val="24"/>
        </w:rPr>
        <w:t>distribution</w:t>
      </w:r>
      <w:r>
        <w:rPr>
          <w:i/>
          <w:color w:val="262526"/>
          <w:spacing w:val="-6"/>
          <w:sz w:val="24"/>
        </w:rPr>
        <w:t> </w:t>
      </w:r>
      <w:r>
        <w:rPr>
          <w:i/>
          <w:color w:val="262526"/>
          <w:sz w:val="24"/>
        </w:rPr>
        <w:t>network</w:t>
      </w:r>
      <w:r>
        <w:rPr>
          <w:i/>
          <w:color w:val="262526"/>
          <w:spacing w:val="-6"/>
          <w:sz w:val="24"/>
        </w:rPr>
        <w:t> </w:t>
      </w:r>
      <w:r>
        <w:rPr>
          <w:i/>
          <w:color w:val="262526"/>
          <w:sz w:val="24"/>
        </w:rPr>
        <w:t>connection</w:t>
      </w:r>
      <w:r>
        <w:rPr>
          <w:i/>
          <w:color w:val="262526"/>
          <w:spacing w:val="-6"/>
          <w:sz w:val="24"/>
        </w:rPr>
        <w:t> </w:t>
      </w:r>
      <w:r>
        <w:rPr>
          <w:i/>
          <w:color w:val="262526"/>
          <w:sz w:val="24"/>
        </w:rPr>
        <w:t>point </w:t>
      </w:r>
      <w:r>
        <w:rPr>
          <w:color w:val="262526"/>
          <w:sz w:val="24"/>
        </w:rPr>
        <w:t>described in clause 3.6.3(b)(2)(i) is determined using the </w:t>
      </w:r>
      <w:r>
        <w:rPr>
          <w:i/>
          <w:color w:val="262526"/>
          <w:sz w:val="24"/>
        </w:rPr>
        <w:t>average </w:t>
      </w:r>
      <w:r>
        <w:rPr>
          <w:i/>
          <w:color w:val="262526"/>
          <w:sz w:val="24"/>
        </w:rPr>
        <w:t>electrical</w:t>
      </w:r>
      <w:r>
        <w:rPr>
          <w:i/>
          <w:color w:val="262526"/>
          <w:spacing w:val="-23"/>
          <w:sz w:val="24"/>
        </w:rPr>
        <w:t> </w:t>
      </w:r>
      <w:r>
        <w:rPr>
          <w:i/>
          <w:color w:val="262526"/>
          <w:spacing w:val="-4"/>
          <w:sz w:val="24"/>
        </w:rPr>
        <w:t>energy</w:t>
      </w:r>
      <w:r>
        <w:rPr>
          <w:i/>
          <w:color w:val="262526"/>
          <w:spacing w:val="-22"/>
          <w:sz w:val="24"/>
        </w:rPr>
        <w:t> </w:t>
      </w:r>
      <w:r>
        <w:rPr>
          <w:i/>
          <w:color w:val="262526"/>
          <w:sz w:val="24"/>
        </w:rPr>
        <w:t>loss</w:t>
      </w:r>
      <w:r>
        <w:rPr>
          <w:i/>
          <w:color w:val="262526"/>
          <w:spacing w:val="-23"/>
          <w:sz w:val="24"/>
        </w:rPr>
        <w:t> </w:t>
      </w:r>
      <w:r>
        <w:rPr>
          <w:color w:val="262526"/>
          <w:sz w:val="24"/>
        </w:rPr>
        <w:t>between</w:t>
      </w:r>
      <w:r>
        <w:rPr>
          <w:color w:val="262526"/>
          <w:spacing w:val="-22"/>
          <w:sz w:val="24"/>
        </w:rPr>
        <w:t> </w:t>
      </w:r>
      <w:r>
        <w:rPr>
          <w:color w:val="262526"/>
          <w:sz w:val="24"/>
        </w:rPr>
        <w:t>the</w:t>
      </w:r>
      <w:r>
        <w:rPr>
          <w:color w:val="262526"/>
          <w:spacing w:val="-22"/>
          <w:sz w:val="24"/>
        </w:rPr>
        <w:t> </w:t>
      </w:r>
      <w:r>
        <w:rPr>
          <w:i/>
          <w:color w:val="262526"/>
          <w:sz w:val="24"/>
        </w:rPr>
        <w:t>distribution</w:t>
      </w:r>
      <w:r>
        <w:rPr>
          <w:i/>
          <w:color w:val="262526"/>
          <w:spacing w:val="-23"/>
          <w:sz w:val="24"/>
        </w:rPr>
        <w:t> </w:t>
      </w:r>
      <w:r>
        <w:rPr>
          <w:i/>
          <w:color w:val="262526"/>
          <w:sz w:val="24"/>
        </w:rPr>
        <w:t>network</w:t>
      </w:r>
      <w:r>
        <w:rPr>
          <w:i/>
          <w:color w:val="262526"/>
          <w:spacing w:val="-22"/>
          <w:sz w:val="24"/>
        </w:rPr>
        <w:t> </w:t>
      </w:r>
      <w:r>
        <w:rPr>
          <w:i/>
          <w:color w:val="262526"/>
          <w:sz w:val="24"/>
        </w:rPr>
        <w:t>connection</w:t>
      </w:r>
      <w:r>
        <w:rPr>
          <w:i/>
          <w:color w:val="262526"/>
          <w:spacing w:val="-22"/>
          <w:sz w:val="24"/>
        </w:rPr>
        <w:t> </w:t>
      </w:r>
      <w:r>
        <w:rPr>
          <w:i/>
          <w:color w:val="262526"/>
          <w:sz w:val="24"/>
        </w:rPr>
        <w:t>point </w:t>
      </w:r>
      <w:r>
        <w:rPr>
          <w:color w:val="262526"/>
          <w:sz w:val="24"/>
        </w:rPr>
        <w:t>and the </w:t>
      </w:r>
      <w:r>
        <w:rPr>
          <w:i/>
          <w:color w:val="262526"/>
          <w:sz w:val="24"/>
        </w:rPr>
        <w:t>transmission network connection point </w:t>
      </w:r>
      <w:r>
        <w:rPr>
          <w:color w:val="262526"/>
          <w:sz w:val="24"/>
        </w:rPr>
        <w:t>to which it is assigned in the </w:t>
      </w:r>
      <w:r>
        <w:rPr>
          <w:i/>
          <w:color w:val="262526"/>
          <w:sz w:val="24"/>
        </w:rPr>
        <w:t>financial year </w:t>
      </w:r>
      <w:r>
        <w:rPr>
          <w:color w:val="262526"/>
          <w:sz w:val="24"/>
        </w:rPr>
        <w:t>in which the </w:t>
      </w:r>
      <w:r>
        <w:rPr>
          <w:i/>
          <w:color w:val="262526"/>
          <w:sz w:val="24"/>
        </w:rPr>
        <w:t>distribution loss factor </w:t>
      </w:r>
      <w:r>
        <w:rPr>
          <w:color w:val="262526"/>
          <w:sz w:val="24"/>
        </w:rPr>
        <w:t>is to</w:t>
      </w:r>
      <w:r>
        <w:rPr>
          <w:color w:val="262526"/>
          <w:spacing w:val="-6"/>
          <w:sz w:val="24"/>
        </w:rPr>
        <w:t> </w:t>
      </w:r>
      <w:r>
        <w:rPr>
          <w:color w:val="262526"/>
          <w:spacing w:val="-3"/>
          <w:sz w:val="24"/>
        </w:rPr>
        <w:t>apply.</w:t>
      </w:r>
    </w:p>
    <w:p>
      <w:pPr>
        <w:pStyle w:val="ListParagraph"/>
        <w:numPr>
          <w:ilvl w:val="4"/>
          <w:numId w:val="7"/>
        </w:numPr>
        <w:tabs>
          <w:tab w:pos="2388" w:val="left" w:leader="none"/>
        </w:tabs>
        <w:spacing w:line="249" w:lineRule="auto" w:before="175" w:after="0"/>
        <w:ind w:left="2387" w:right="117" w:hanging="567"/>
        <w:jc w:val="both"/>
        <w:rPr>
          <w:sz w:val="24"/>
        </w:rPr>
      </w:pPr>
      <w:r>
        <w:rPr>
          <w:color w:val="262526"/>
          <w:sz w:val="24"/>
        </w:rPr>
        <w:t>In</w:t>
      </w:r>
      <w:r>
        <w:rPr>
          <w:color w:val="262526"/>
          <w:spacing w:val="-19"/>
          <w:sz w:val="24"/>
        </w:rPr>
        <w:t> </w:t>
      </w:r>
      <w:r>
        <w:rPr>
          <w:color w:val="262526"/>
          <w:sz w:val="24"/>
        </w:rPr>
        <w:t>determining</w:t>
      </w:r>
      <w:r>
        <w:rPr>
          <w:color w:val="262526"/>
          <w:spacing w:val="-18"/>
          <w:sz w:val="24"/>
        </w:rPr>
        <w:t> </w:t>
      </w:r>
      <w:r>
        <w:rPr>
          <w:color w:val="262526"/>
          <w:sz w:val="24"/>
        </w:rPr>
        <w:t>the</w:t>
      </w:r>
      <w:r>
        <w:rPr>
          <w:color w:val="262526"/>
          <w:spacing w:val="-20"/>
          <w:sz w:val="24"/>
        </w:rPr>
        <w:t> </w:t>
      </w:r>
      <w:r>
        <w:rPr>
          <w:i/>
          <w:color w:val="262526"/>
          <w:sz w:val="24"/>
        </w:rPr>
        <w:t>average</w:t>
      </w:r>
      <w:r>
        <w:rPr>
          <w:i/>
          <w:color w:val="262526"/>
          <w:spacing w:val="-18"/>
          <w:sz w:val="24"/>
        </w:rPr>
        <w:t> </w:t>
      </w:r>
      <w:r>
        <w:rPr>
          <w:i/>
          <w:color w:val="262526"/>
          <w:sz w:val="24"/>
        </w:rPr>
        <w:t>electrical</w:t>
      </w:r>
      <w:r>
        <w:rPr>
          <w:i/>
          <w:color w:val="262526"/>
          <w:spacing w:val="-18"/>
          <w:sz w:val="24"/>
        </w:rPr>
        <w:t> </w:t>
      </w:r>
      <w:r>
        <w:rPr>
          <w:i/>
          <w:color w:val="262526"/>
          <w:spacing w:val="-4"/>
          <w:sz w:val="24"/>
        </w:rPr>
        <w:t>energy</w:t>
      </w:r>
      <w:r>
        <w:rPr>
          <w:i/>
          <w:color w:val="262526"/>
          <w:spacing w:val="-19"/>
          <w:sz w:val="24"/>
        </w:rPr>
        <w:t> </w:t>
      </w:r>
      <w:r>
        <w:rPr>
          <w:i/>
          <w:color w:val="262526"/>
          <w:sz w:val="24"/>
        </w:rPr>
        <w:t>losses</w:t>
      </w:r>
      <w:r>
        <w:rPr>
          <w:i/>
          <w:color w:val="262526"/>
          <w:spacing w:val="-20"/>
          <w:sz w:val="24"/>
        </w:rPr>
        <w:t> </w:t>
      </w:r>
      <w:r>
        <w:rPr>
          <w:color w:val="262526"/>
          <w:sz w:val="24"/>
        </w:rPr>
        <w:t>referred</w:t>
      </w:r>
      <w:r>
        <w:rPr>
          <w:color w:val="262526"/>
          <w:spacing w:val="-18"/>
          <w:sz w:val="24"/>
        </w:rPr>
        <w:t> </w:t>
      </w:r>
      <w:r>
        <w:rPr>
          <w:color w:val="262526"/>
          <w:sz w:val="24"/>
        </w:rPr>
        <w:t>to</w:t>
      </w:r>
      <w:r>
        <w:rPr>
          <w:color w:val="262526"/>
          <w:spacing w:val="-19"/>
          <w:sz w:val="24"/>
        </w:rPr>
        <w:t> </w:t>
      </w:r>
      <w:r>
        <w:rPr>
          <w:color w:val="262526"/>
          <w:sz w:val="24"/>
        </w:rPr>
        <w:t>in</w:t>
      </w:r>
      <w:r>
        <w:rPr>
          <w:color w:val="262526"/>
          <w:spacing w:val="-18"/>
          <w:sz w:val="24"/>
        </w:rPr>
        <w:t> </w:t>
      </w:r>
      <w:r>
        <w:rPr>
          <w:color w:val="262526"/>
          <w:spacing w:val="-4"/>
          <w:sz w:val="24"/>
        </w:rPr>
        <w:t>clauses </w:t>
      </w:r>
      <w:r>
        <w:rPr>
          <w:color w:val="262526"/>
          <w:sz w:val="24"/>
        </w:rPr>
        <w:t>3.6.3(h)(3)</w:t>
      </w:r>
      <w:r>
        <w:rPr>
          <w:color w:val="262526"/>
          <w:spacing w:val="-17"/>
          <w:sz w:val="24"/>
        </w:rPr>
        <w:t> </w:t>
      </w:r>
      <w:r>
        <w:rPr>
          <w:color w:val="262526"/>
          <w:sz w:val="24"/>
        </w:rPr>
        <w:t>and</w:t>
      </w:r>
      <w:r>
        <w:rPr>
          <w:color w:val="262526"/>
          <w:spacing w:val="-17"/>
          <w:sz w:val="24"/>
        </w:rPr>
        <w:t> </w:t>
      </w:r>
      <w:r>
        <w:rPr>
          <w:color w:val="262526"/>
          <w:sz w:val="24"/>
        </w:rPr>
        <w:t>(4),</w:t>
      </w:r>
      <w:r>
        <w:rPr>
          <w:color w:val="262526"/>
          <w:spacing w:val="-16"/>
          <w:sz w:val="24"/>
        </w:rPr>
        <w:t> </w:t>
      </w:r>
      <w:r>
        <w:rPr>
          <w:color w:val="262526"/>
          <w:sz w:val="24"/>
        </w:rPr>
        <w:t>the</w:t>
      </w:r>
      <w:r>
        <w:rPr>
          <w:color w:val="262526"/>
          <w:spacing w:val="-17"/>
          <w:sz w:val="24"/>
        </w:rPr>
        <w:t> </w:t>
      </w:r>
      <w:r>
        <w:rPr>
          <w:i/>
          <w:color w:val="262526"/>
          <w:sz w:val="24"/>
        </w:rPr>
        <w:t>Distribution</w:t>
      </w:r>
      <w:r>
        <w:rPr>
          <w:i/>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z w:val="24"/>
        </w:rPr>
        <w:t>Provider</w:t>
      </w:r>
      <w:r>
        <w:rPr>
          <w:i/>
          <w:color w:val="262526"/>
          <w:spacing w:val="-16"/>
          <w:sz w:val="24"/>
        </w:rPr>
        <w:t> </w:t>
      </w:r>
      <w:r>
        <w:rPr>
          <w:color w:val="262526"/>
          <w:sz w:val="24"/>
        </w:rPr>
        <w:t>must</w:t>
      </w:r>
      <w:r>
        <w:rPr>
          <w:color w:val="262526"/>
          <w:spacing w:val="-17"/>
          <w:sz w:val="24"/>
        </w:rPr>
        <w:t> </w:t>
      </w:r>
      <w:r>
        <w:rPr>
          <w:color w:val="262526"/>
          <w:sz w:val="24"/>
        </w:rPr>
        <w:t>use the most recent actual </w:t>
      </w:r>
      <w:r>
        <w:rPr>
          <w:i/>
          <w:color w:val="262526"/>
          <w:sz w:val="24"/>
        </w:rPr>
        <w:t>load </w:t>
      </w:r>
      <w:r>
        <w:rPr>
          <w:color w:val="262526"/>
          <w:sz w:val="24"/>
        </w:rPr>
        <w:t>and </w:t>
      </w:r>
      <w:r>
        <w:rPr>
          <w:i/>
          <w:color w:val="262526"/>
          <w:sz w:val="24"/>
        </w:rPr>
        <w:t>generation </w:t>
      </w:r>
      <w:r>
        <w:rPr>
          <w:color w:val="262526"/>
          <w:sz w:val="24"/>
        </w:rPr>
        <w:t>data available for a consecutive 12 month period but may adjust this </w:t>
      </w:r>
      <w:r>
        <w:rPr>
          <w:i/>
          <w:color w:val="262526"/>
          <w:sz w:val="24"/>
        </w:rPr>
        <w:t>load </w:t>
      </w:r>
      <w:r>
        <w:rPr>
          <w:color w:val="262526"/>
          <w:sz w:val="24"/>
        </w:rPr>
        <w:t>and </w:t>
      </w:r>
      <w:r>
        <w:rPr>
          <w:i/>
          <w:color w:val="262526"/>
          <w:sz w:val="24"/>
        </w:rPr>
        <w:t>generation </w:t>
      </w:r>
      <w:r>
        <w:rPr>
          <w:color w:val="262526"/>
          <w:sz w:val="24"/>
        </w:rPr>
        <w:t>data to take into account projected </w:t>
      </w:r>
      <w:r>
        <w:rPr>
          <w:i/>
          <w:color w:val="262526"/>
          <w:sz w:val="24"/>
        </w:rPr>
        <w:t>load </w:t>
      </w:r>
      <w:r>
        <w:rPr>
          <w:color w:val="262526"/>
          <w:sz w:val="24"/>
        </w:rPr>
        <w:t>and / or </w:t>
      </w:r>
      <w:r>
        <w:rPr>
          <w:i/>
          <w:color w:val="262526"/>
          <w:sz w:val="24"/>
        </w:rPr>
        <w:t>generation </w:t>
      </w:r>
      <w:r>
        <w:rPr>
          <w:color w:val="262526"/>
          <w:sz w:val="24"/>
        </w:rPr>
        <w:t>growth in the </w:t>
      </w:r>
      <w:r>
        <w:rPr>
          <w:i/>
          <w:color w:val="262526"/>
          <w:sz w:val="24"/>
        </w:rPr>
        <w:t>financial year </w:t>
      </w:r>
      <w:r>
        <w:rPr>
          <w:color w:val="262526"/>
          <w:sz w:val="24"/>
        </w:rPr>
        <w:t>in which the </w:t>
      </w:r>
      <w:r>
        <w:rPr>
          <w:i/>
          <w:color w:val="262526"/>
          <w:sz w:val="24"/>
        </w:rPr>
        <w:t>distribution loss factors </w:t>
      </w:r>
      <w:r>
        <w:rPr>
          <w:color w:val="262526"/>
          <w:sz w:val="24"/>
        </w:rPr>
        <w:t>are to</w:t>
      </w:r>
      <w:r>
        <w:rPr>
          <w:color w:val="262526"/>
          <w:spacing w:val="-6"/>
          <w:sz w:val="24"/>
        </w:rPr>
        <w:t> </w:t>
      </w:r>
      <w:r>
        <w:rPr>
          <w:color w:val="262526"/>
          <w:spacing w:val="-3"/>
          <w:sz w:val="24"/>
        </w:rPr>
        <w:t>apply.</w:t>
      </w:r>
    </w:p>
    <w:p>
      <w:pPr>
        <w:pStyle w:val="ListParagraph"/>
        <w:numPr>
          <w:ilvl w:val="4"/>
          <w:numId w:val="7"/>
        </w:numPr>
        <w:tabs>
          <w:tab w:pos="2388" w:val="left" w:leader="none"/>
        </w:tabs>
        <w:spacing w:line="249" w:lineRule="auto" w:before="176" w:after="0"/>
        <w:ind w:left="2387" w:right="115" w:hanging="567"/>
        <w:jc w:val="both"/>
        <w:rPr>
          <w:sz w:val="24"/>
        </w:rPr>
      </w:pPr>
      <w:r>
        <w:rPr>
          <w:color w:val="262526"/>
          <w:sz w:val="24"/>
        </w:rPr>
        <w:t>In</w:t>
      </w:r>
      <w:r>
        <w:rPr>
          <w:color w:val="262526"/>
          <w:spacing w:val="-6"/>
          <w:sz w:val="24"/>
        </w:rPr>
        <w:t> </w:t>
      </w:r>
      <w:r>
        <w:rPr>
          <w:color w:val="262526"/>
          <w:sz w:val="24"/>
        </w:rPr>
        <w:t>determining</w:t>
      </w:r>
      <w:r>
        <w:rPr>
          <w:color w:val="262526"/>
          <w:spacing w:val="-6"/>
          <w:sz w:val="24"/>
        </w:rPr>
        <w:t> </w:t>
      </w:r>
      <w:r>
        <w:rPr>
          <w:i/>
          <w:color w:val="262526"/>
          <w:sz w:val="24"/>
        </w:rPr>
        <w:t>distribution</w:t>
      </w:r>
      <w:r>
        <w:rPr>
          <w:i/>
          <w:color w:val="262526"/>
          <w:spacing w:val="-6"/>
          <w:sz w:val="24"/>
        </w:rPr>
        <w:t> </w:t>
      </w:r>
      <w:r>
        <w:rPr>
          <w:i/>
          <w:color w:val="262526"/>
          <w:sz w:val="24"/>
        </w:rPr>
        <w:t>loss</w:t>
      </w:r>
      <w:r>
        <w:rPr>
          <w:i/>
          <w:color w:val="262526"/>
          <w:spacing w:val="-6"/>
          <w:sz w:val="24"/>
        </w:rPr>
        <w:t> </w:t>
      </w:r>
      <w:r>
        <w:rPr>
          <w:i/>
          <w:color w:val="262526"/>
          <w:sz w:val="24"/>
        </w:rPr>
        <w:t>factors</w:t>
      </w:r>
      <w:r>
        <w:rPr>
          <w:color w:val="262526"/>
          <w:sz w:val="24"/>
        </w:rPr>
        <w:t>,</w:t>
      </w:r>
      <w:r>
        <w:rPr>
          <w:color w:val="262526"/>
          <w:spacing w:val="-5"/>
          <w:sz w:val="24"/>
        </w:rPr>
        <w:t> </w:t>
      </w:r>
      <w:r>
        <w:rPr>
          <w:color w:val="262526"/>
          <w:sz w:val="24"/>
        </w:rPr>
        <w:t>flows</w:t>
      </w:r>
      <w:r>
        <w:rPr>
          <w:color w:val="262526"/>
          <w:spacing w:val="-6"/>
          <w:sz w:val="24"/>
        </w:rPr>
        <w:t> </w:t>
      </w:r>
      <w:r>
        <w:rPr>
          <w:color w:val="262526"/>
          <w:sz w:val="24"/>
        </w:rPr>
        <w:t>in</w:t>
      </w:r>
      <w:r>
        <w:rPr>
          <w:color w:val="262526"/>
          <w:spacing w:val="-6"/>
          <w:sz w:val="24"/>
        </w:rPr>
        <w:t> </w:t>
      </w:r>
      <w:r>
        <w:rPr>
          <w:i/>
          <w:color w:val="262526"/>
          <w:sz w:val="24"/>
        </w:rPr>
        <w:t>network</w:t>
      </w:r>
      <w:r>
        <w:rPr>
          <w:i/>
          <w:color w:val="262526"/>
          <w:spacing w:val="-6"/>
          <w:sz w:val="24"/>
        </w:rPr>
        <w:t> </w:t>
      </w:r>
      <w:r>
        <w:rPr>
          <w:i/>
          <w:color w:val="262526"/>
          <w:sz w:val="24"/>
        </w:rPr>
        <w:t>elements</w:t>
      </w:r>
      <w:r>
        <w:rPr>
          <w:i/>
          <w:color w:val="262526"/>
          <w:spacing w:val="-7"/>
          <w:sz w:val="24"/>
        </w:rPr>
        <w:t> </w:t>
      </w:r>
      <w:r>
        <w:rPr>
          <w:color w:val="262526"/>
          <w:spacing w:val="-4"/>
          <w:sz w:val="24"/>
        </w:rPr>
        <w:t>that </w:t>
      </w:r>
      <w:r>
        <w:rPr>
          <w:color w:val="262526"/>
          <w:sz w:val="24"/>
        </w:rPr>
        <w:t>solely</w:t>
      </w:r>
      <w:r>
        <w:rPr>
          <w:color w:val="262526"/>
          <w:spacing w:val="-8"/>
          <w:sz w:val="24"/>
        </w:rPr>
        <w:t> </w:t>
      </w:r>
      <w:r>
        <w:rPr>
          <w:color w:val="262526"/>
          <w:sz w:val="24"/>
        </w:rPr>
        <w:t>or</w:t>
      </w:r>
      <w:r>
        <w:rPr>
          <w:color w:val="262526"/>
          <w:spacing w:val="-8"/>
          <w:sz w:val="24"/>
        </w:rPr>
        <w:t> </w:t>
      </w:r>
      <w:r>
        <w:rPr>
          <w:color w:val="262526"/>
          <w:sz w:val="24"/>
        </w:rPr>
        <w:t>principally</w:t>
      </w:r>
      <w:r>
        <w:rPr>
          <w:color w:val="262526"/>
          <w:spacing w:val="-8"/>
          <w:sz w:val="24"/>
        </w:rPr>
        <w:t> </w:t>
      </w:r>
      <w:r>
        <w:rPr>
          <w:color w:val="262526"/>
          <w:sz w:val="24"/>
        </w:rPr>
        <w:t>provide</w:t>
      </w:r>
      <w:r>
        <w:rPr>
          <w:color w:val="262526"/>
          <w:spacing w:val="-7"/>
          <w:sz w:val="24"/>
        </w:rPr>
        <w:t> </w:t>
      </w:r>
      <w:r>
        <w:rPr>
          <w:i/>
          <w:color w:val="262526"/>
          <w:sz w:val="24"/>
        </w:rPr>
        <w:t>market</w:t>
      </w:r>
      <w:r>
        <w:rPr>
          <w:i/>
          <w:color w:val="262526"/>
          <w:spacing w:val="-8"/>
          <w:sz w:val="24"/>
        </w:rPr>
        <w:t> </w:t>
      </w:r>
      <w:r>
        <w:rPr>
          <w:i/>
          <w:color w:val="262526"/>
          <w:sz w:val="24"/>
        </w:rPr>
        <w:t>network</w:t>
      </w:r>
      <w:r>
        <w:rPr>
          <w:i/>
          <w:color w:val="262526"/>
          <w:spacing w:val="-8"/>
          <w:sz w:val="24"/>
        </w:rPr>
        <w:t> </w:t>
      </w:r>
      <w:r>
        <w:rPr>
          <w:i/>
          <w:color w:val="262526"/>
          <w:sz w:val="24"/>
        </w:rPr>
        <w:t>services</w:t>
      </w:r>
      <w:r>
        <w:rPr>
          <w:i/>
          <w:color w:val="262526"/>
          <w:spacing w:val="-7"/>
          <w:sz w:val="24"/>
        </w:rPr>
        <w:t> </w:t>
      </w:r>
      <w:r>
        <w:rPr>
          <w:color w:val="262526"/>
          <w:sz w:val="24"/>
        </w:rPr>
        <w:t>will</w:t>
      </w:r>
      <w:r>
        <w:rPr>
          <w:color w:val="262526"/>
          <w:spacing w:val="-8"/>
          <w:sz w:val="24"/>
        </w:rPr>
        <w:t> </w:t>
      </w:r>
      <w:r>
        <w:rPr>
          <w:color w:val="262526"/>
          <w:sz w:val="24"/>
        </w:rPr>
        <w:t>be</w:t>
      </w:r>
      <w:r>
        <w:rPr>
          <w:color w:val="262526"/>
          <w:spacing w:val="-7"/>
          <w:sz w:val="24"/>
        </w:rPr>
        <w:t> </w:t>
      </w:r>
      <w:r>
        <w:rPr>
          <w:color w:val="262526"/>
          <w:sz w:val="24"/>
        </w:rPr>
        <w:t>treated</w:t>
      </w:r>
      <w:r>
        <w:rPr>
          <w:color w:val="262526"/>
          <w:spacing w:val="-8"/>
          <w:sz w:val="24"/>
        </w:rPr>
        <w:t> </w:t>
      </w:r>
      <w:r>
        <w:rPr>
          <w:color w:val="262526"/>
          <w:sz w:val="24"/>
        </w:rPr>
        <w:t>as invariant, as the methodology is not seeking to calculate the </w:t>
      </w:r>
      <w:r>
        <w:rPr>
          <w:i/>
          <w:color w:val="262526"/>
          <w:sz w:val="24"/>
        </w:rPr>
        <w:t>marginal </w:t>
      </w:r>
      <w:r>
        <w:rPr>
          <w:i/>
          <w:color w:val="262526"/>
          <w:sz w:val="24"/>
        </w:rPr>
        <w:t>losses </w:t>
      </w:r>
      <w:r>
        <w:rPr>
          <w:color w:val="262526"/>
          <w:sz w:val="24"/>
        </w:rPr>
        <w:t>within such </w:t>
      </w:r>
      <w:r>
        <w:rPr>
          <w:i/>
          <w:color w:val="262526"/>
          <w:sz w:val="24"/>
        </w:rPr>
        <w:t>network</w:t>
      </w:r>
      <w:r>
        <w:rPr>
          <w:i/>
          <w:color w:val="262526"/>
          <w:spacing w:val="-3"/>
          <w:sz w:val="24"/>
        </w:rPr>
        <w:t> </w:t>
      </w:r>
      <w:r>
        <w:rPr>
          <w:i/>
          <w:color w:val="262526"/>
          <w:sz w:val="24"/>
        </w:rPr>
        <w:t>elements</w:t>
      </w:r>
      <w:r>
        <w:rPr>
          <w:color w:val="262526"/>
          <w:sz w:val="24"/>
        </w:rPr>
        <w:t>.</w:t>
      </w:r>
    </w:p>
    <w:p>
      <w:pPr>
        <w:pStyle w:val="ListParagraph"/>
        <w:numPr>
          <w:ilvl w:val="3"/>
          <w:numId w:val="7"/>
        </w:numPr>
        <w:tabs>
          <w:tab w:pos="1821" w:val="left" w:leader="none"/>
        </w:tabs>
        <w:spacing w:line="249" w:lineRule="auto" w:before="174" w:after="0"/>
        <w:ind w:left="1820" w:right="113" w:hanging="567"/>
        <w:jc w:val="both"/>
        <w:rPr>
          <w:sz w:val="24"/>
        </w:rPr>
      </w:pPr>
      <w:r>
        <w:rPr>
          <w:color w:val="262526"/>
          <w:sz w:val="24"/>
        </w:rPr>
        <w:t>Each year the </w:t>
      </w:r>
      <w:r>
        <w:rPr>
          <w:i/>
          <w:color w:val="262526"/>
          <w:sz w:val="24"/>
        </w:rPr>
        <w:t>Distribution Network Service Provider </w:t>
      </w:r>
      <w:r>
        <w:rPr>
          <w:color w:val="262526"/>
          <w:sz w:val="24"/>
        </w:rPr>
        <w:t>must determine </w:t>
      </w:r>
      <w:r>
        <w:rPr>
          <w:color w:val="262526"/>
          <w:spacing w:val="2"/>
          <w:sz w:val="24"/>
        </w:rPr>
        <w:t>the </w:t>
      </w:r>
      <w:r>
        <w:rPr>
          <w:i/>
          <w:color w:val="262526"/>
          <w:sz w:val="24"/>
        </w:rPr>
        <w:t>distribution</w:t>
      </w:r>
      <w:r>
        <w:rPr>
          <w:i/>
          <w:color w:val="262526"/>
          <w:spacing w:val="-15"/>
          <w:sz w:val="24"/>
        </w:rPr>
        <w:t> </w:t>
      </w:r>
      <w:r>
        <w:rPr>
          <w:i/>
          <w:color w:val="262526"/>
          <w:sz w:val="24"/>
        </w:rPr>
        <w:t>loss</w:t>
      </w:r>
      <w:r>
        <w:rPr>
          <w:i/>
          <w:color w:val="262526"/>
          <w:spacing w:val="-14"/>
          <w:sz w:val="24"/>
        </w:rPr>
        <w:t> </w:t>
      </w:r>
      <w:r>
        <w:rPr>
          <w:i/>
          <w:color w:val="262526"/>
          <w:sz w:val="24"/>
        </w:rPr>
        <w:t>factors</w:t>
      </w:r>
      <w:r>
        <w:rPr>
          <w:i/>
          <w:color w:val="262526"/>
          <w:spacing w:val="-14"/>
          <w:sz w:val="24"/>
        </w:rPr>
        <w:t> </w:t>
      </w:r>
      <w:r>
        <w:rPr>
          <w:color w:val="262526"/>
          <w:sz w:val="24"/>
        </w:rPr>
        <w:t>to</w:t>
      </w:r>
      <w:r>
        <w:rPr>
          <w:color w:val="262526"/>
          <w:spacing w:val="-15"/>
          <w:sz w:val="24"/>
        </w:rPr>
        <w:t> </w:t>
      </w:r>
      <w:r>
        <w:rPr>
          <w:color w:val="262526"/>
          <w:sz w:val="24"/>
        </w:rPr>
        <w:t>apply</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5"/>
          <w:sz w:val="24"/>
        </w:rPr>
        <w:t> </w:t>
      </w:r>
      <w:r>
        <w:rPr>
          <w:color w:val="262526"/>
          <w:sz w:val="24"/>
        </w:rPr>
        <w:t>next</w:t>
      </w:r>
      <w:r>
        <w:rPr>
          <w:color w:val="262526"/>
          <w:spacing w:val="-15"/>
          <w:sz w:val="24"/>
        </w:rPr>
        <w:t> </w:t>
      </w:r>
      <w:r>
        <w:rPr>
          <w:i/>
          <w:color w:val="262526"/>
          <w:sz w:val="24"/>
        </w:rPr>
        <w:t>financial</w:t>
      </w:r>
      <w:r>
        <w:rPr>
          <w:i/>
          <w:color w:val="262526"/>
          <w:spacing w:val="-14"/>
          <w:sz w:val="24"/>
        </w:rPr>
        <w:t> </w:t>
      </w:r>
      <w:r>
        <w:rPr>
          <w:i/>
          <w:color w:val="262526"/>
          <w:sz w:val="24"/>
        </w:rPr>
        <w:t>year</w:t>
      </w:r>
      <w:r>
        <w:rPr>
          <w:i/>
          <w:color w:val="262526"/>
          <w:spacing w:val="-16"/>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 clause</w:t>
      </w:r>
      <w:r>
        <w:rPr>
          <w:color w:val="262526"/>
          <w:spacing w:val="-14"/>
          <w:sz w:val="24"/>
        </w:rPr>
        <w:t> </w:t>
      </w:r>
      <w:r>
        <w:rPr>
          <w:color w:val="262526"/>
          <w:sz w:val="24"/>
        </w:rPr>
        <w:t>3.6.3(g)</w:t>
      </w:r>
      <w:r>
        <w:rPr>
          <w:color w:val="262526"/>
          <w:spacing w:val="-14"/>
          <w:sz w:val="24"/>
        </w:rPr>
        <w:t> </w:t>
      </w:r>
      <w:r>
        <w:rPr>
          <w:color w:val="262526"/>
          <w:sz w:val="24"/>
        </w:rPr>
        <w:t>and</w:t>
      </w:r>
      <w:r>
        <w:rPr>
          <w:color w:val="262526"/>
          <w:spacing w:val="-14"/>
          <w:sz w:val="24"/>
        </w:rPr>
        <w:t> </w:t>
      </w:r>
      <w:r>
        <w:rPr>
          <w:color w:val="262526"/>
          <w:sz w:val="24"/>
        </w:rPr>
        <w:t>provide</w:t>
      </w:r>
      <w:r>
        <w:rPr>
          <w:color w:val="262526"/>
          <w:spacing w:val="-14"/>
          <w:sz w:val="24"/>
        </w:rPr>
        <w:t> </w:t>
      </w:r>
      <w:r>
        <w:rPr>
          <w:color w:val="262526"/>
          <w:sz w:val="24"/>
        </w:rPr>
        <w:t>these</w:t>
      </w:r>
      <w:r>
        <w:rPr>
          <w:color w:val="262526"/>
          <w:spacing w:val="-14"/>
          <w:sz w:val="24"/>
        </w:rPr>
        <w:t> </w:t>
      </w:r>
      <w:r>
        <w:rPr>
          <w:color w:val="262526"/>
          <w:sz w:val="24"/>
        </w:rPr>
        <w:t>to</w:t>
      </w:r>
      <w:r>
        <w:rPr>
          <w:color w:val="262526"/>
          <w:spacing w:val="-15"/>
          <w:sz w:val="24"/>
        </w:rPr>
        <w:t> </w:t>
      </w:r>
      <w:r>
        <w:rPr>
          <w:i/>
          <w:color w:val="262526"/>
          <w:sz w:val="24"/>
        </w:rPr>
        <w:t>AEMO</w:t>
      </w:r>
      <w:r>
        <w:rPr>
          <w:i/>
          <w:color w:val="262526"/>
          <w:spacing w:val="-14"/>
          <w:sz w:val="24"/>
        </w:rPr>
        <w:t> </w:t>
      </w:r>
      <w:r>
        <w:rPr>
          <w:color w:val="262526"/>
          <w:sz w:val="24"/>
        </w:rPr>
        <w:t>for</w:t>
      </w:r>
      <w:r>
        <w:rPr>
          <w:color w:val="262526"/>
          <w:spacing w:val="-14"/>
          <w:sz w:val="24"/>
        </w:rPr>
        <w:t> </w:t>
      </w:r>
      <w:r>
        <w:rPr>
          <w:i/>
          <w:color w:val="262526"/>
          <w:sz w:val="24"/>
        </w:rPr>
        <w:t>publication</w:t>
      </w:r>
      <w:r>
        <w:rPr>
          <w:i/>
          <w:color w:val="262526"/>
          <w:spacing w:val="-14"/>
          <w:sz w:val="24"/>
        </w:rPr>
        <w:t> </w:t>
      </w:r>
      <w:r>
        <w:rPr>
          <w:color w:val="262526"/>
          <w:sz w:val="24"/>
        </w:rPr>
        <w:t>by</w:t>
      </w:r>
      <w:r>
        <w:rPr>
          <w:color w:val="262526"/>
          <w:spacing w:val="-14"/>
          <w:sz w:val="24"/>
        </w:rPr>
        <w:t> </w:t>
      </w:r>
      <w:r>
        <w:rPr>
          <w:color w:val="262526"/>
          <w:sz w:val="24"/>
        </w:rPr>
        <w:t>1</w:t>
      </w:r>
      <w:r>
        <w:rPr>
          <w:color w:val="262526"/>
          <w:spacing w:val="-26"/>
          <w:sz w:val="24"/>
        </w:rPr>
        <w:t> </w:t>
      </w:r>
      <w:r>
        <w:rPr>
          <w:color w:val="262526"/>
          <w:sz w:val="24"/>
        </w:rPr>
        <w:t>April.</w:t>
      </w:r>
      <w:r>
        <w:rPr>
          <w:color w:val="262526"/>
          <w:spacing w:val="-14"/>
          <w:sz w:val="24"/>
        </w:rPr>
        <w:t> </w:t>
      </w:r>
      <w:r>
        <w:rPr>
          <w:color w:val="262526"/>
          <w:sz w:val="24"/>
        </w:rPr>
        <w:t>Before providing the </w:t>
      </w:r>
      <w:r>
        <w:rPr>
          <w:i/>
          <w:color w:val="262526"/>
          <w:sz w:val="24"/>
        </w:rPr>
        <w:t>distribution loss factors </w:t>
      </w:r>
      <w:r>
        <w:rPr>
          <w:color w:val="262526"/>
          <w:sz w:val="24"/>
        </w:rPr>
        <w:t>to </w:t>
      </w:r>
      <w:r>
        <w:rPr>
          <w:i/>
          <w:color w:val="262526"/>
          <w:sz w:val="24"/>
        </w:rPr>
        <w:t>AEMO </w:t>
      </w:r>
      <w:r>
        <w:rPr>
          <w:color w:val="262526"/>
          <w:sz w:val="24"/>
        </w:rPr>
        <w:t>for </w:t>
      </w:r>
      <w:r>
        <w:rPr>
          <w:i/>
          <w:color w:val="262526"/>
          <w:sz w:val="24"/>
        </w:rPr>
        <w:t>publication</w:t>
      </w:r>
      <w:r>
        <w:rPr>
          <w:color w:val="262526"/>
          <w:sz w:val="24"/>
        </w:rPr>
        <w:t>, </w:t>
      </w:r>
      <w:r>
        <w:rPr>
          <w:color w:val="262526"/>
          <w:spacing w:val="2"/>
          <w:sz w:val="24"/>
        </w:rPr>
        <w:t>the </w:t>
      </w:r>
      <w:r>
        <w:rPr>
          <w:i/>
          <w:color w:val="262526"/>
          <w:sz w:val="24"/>
        </w:rPr>
        <w:t>Distribution Network Service Provider </w:t>
      </w:r>
      <w:r>
        <w:rPr>
          <w:color w:val="262526"/>
          <w:sz w:val="24"/>
        </w:rPr>
        <w:t>must obtain the approval of the </w:t>
      </w:r>
      <w:r>
        <w:rPr>
          <w:i/>
          <w:color w:val="262526"/>
          <w:sz w:val="24"/>
        </w:rPr>
        <w:t>AER </w:t>
      </w:r>
      <w:r>
        <w:rPr>
          <w:color w:val="262526"/>
          <w:sz w:val="24"/>
        </w:rPr>
        <w:t>for the </w:t>
      </w:r>
      <w:r>
        <w:rPr>
          <w:i/>
          <w:color w:val="262526"/>
          <w:sz w:val="24"/>
        </w:rPr>
        <w:t>distribution loss factors </w:t>
      </w:r>
      <w:r>
        <w:rPr>
          <w:color w:val="262526"/>
          <w:sz w:val="24"/>
        </w:rPr>
        <w:t>it has determined for the next </w:t>
      </w:r>
      <w:r>
        <w:rPr>
          <w:i/>
          <w:color w:val="262526"/>
          <w:sz w:val="24"/>
        </w:rPr>
        <w:t>financial</w:t>
      </w:r>
      <w:r>
        <w:rPr>
          <w:i/>
          <w:color w:val="262526"/>
          <w:spacing w:val="-4"/>
          <w:sz w:val="24"/>
        </w:rPr>
        <w:t> </w:t>
      </w:r>
      <w:r>
        <w:rPr>
          <w:i/>
          <w:color w:val="262526"/>
          <w:sz w:val="24"/>
        </w:rPr>
        <w:t>year</w:t>
      </w:r>
      <w:r>
        <w:rPr>
          <w:color w:val="262526"/>
          <w:sz w:val="24"/>
        </w:rPr>
        <w:t>.</w:t>
      </w:r>
    </w:p>
    <w:p>
      <w:pPr>
        <w:pStyle w:val="Heading2"/>
        <w:numPr>
          <w:ilvl w:val="2"/>
          <w:numId w:val="7"/>
        </w:numPr>
        <w:tabs>
          <w:tab w:pos="1253" w:val="left" w:leader="none"/>
          <w:tab w:pos="1254" w:val="left" w:leader="none"/>
        </w:tabs>
        <w:spacing w:line="240" w:lineRule="auto" w:before="240" w:after="0"/>
        <w:ind w:left="1253" w:right="0" w:hanging="1135"/>
        <w:jc w:val="left"/>
      </w:pPr>
      <w:r>
        <w:rPr>
          <w:color w:val="262526"/>
        </w:rPr>
        <w:t>Network</w:t>
      </w:r>
      <w:r>
        <w:rPr>
          <w:color w:val="262526"/>
          <w:spacing w:val="-2"/>
        </w:rPr>
        <w:t> </w:t>
      </w:r>
      <w:r>
        <w:rPr>
          <w:color w:val="262526"/>
        </w:rPr>
        <w:t>constraints</w:t>
      </w:r>
    </w:p>
    <w:p>
      <w:pPr>
        <w:pStyle w:val="ListParagraph"/>
        <w:numPr>
          <w:ilvl w:val="3"/>
          <w:numId w:val="7"/>
        </w:numPr>
        <w:tabs>
          <w:tab w:pos="1821" w:val="left" w:leader="none"/>
        </w:tabs>
        <w:spacing w:line="249" w:lineRule="auto" w:before="175" w:after="0"/>
        <w:ind w:left="1820" w:right="112" w:hanging="567"/>
        <w:jc w:val="both"/>
        <w:rPr>
          <w:sz w:val="24"/>
        </w:rPr>
      </w:pPr>
      <w:r>
        <w:rPr>
          <w:color w:val="262526"/>
          <w:sz w:val="24"/>
        </w:rPr>
        <w:t>Conveyance</w:t>
      </w:r>
      <w:r>
        <w:rPr>
          <w:color w:val="262526"/>
          <w:spacing w:val="-18"/>
          <w:sz w:val="24"/>
        </w:rPr>
        <w:t> </w:t>
      </w:r>
      <w:r>
        <w:rPr>
          <w:color w:val="262526"/>
          <w:sz w:val="24"/>
        </w:rPr>
        <w:t>of</w:t>
      </w:r>
      <w:r>
        <w:rPr>
          <w:color w:val="262526"/>
          <w:spacing w:val="-17"/>
          <w:sz w:val="24"/>
        </w:rPr>
        <w:t> </w:t>
      </w:r>
      <w:r>
        <w:rPr>
          <w:color w:val="262526"/>
          <w:sz w:val="24"/>
        </w:rPr>
        <w:t>electricity</w:t>
      </w:r>
      <w:r>
        <w:rPr>
          <w:color w:val="262526"/>
          <w:spacing w:val="-18"/>
          <w:sz w:val="24"/>
        </w:rPr>
        <w:t> </w:t>
      </w:r>
      <w:r>
        <w:rPr>
          <w:color w:val="262526"/>
          <w:sz w:val="24"/>
        </w:rPr>
        <w:t>between</w:t>
      </w:r>
      <w:r>
        <w:rPr>
          <w:color w:val="262526"/>
          <w:spacing w:val="-18"/>
          <w:sz w:val="24"/>
        </w:rPr>
        <w:t> </w:t>
      </w:r>
      <w:r>
        <w:rPr>
          <w:i/>
          <w:color w:val="262526"/>
          <w:spacing w:val="-3"/>
          <w:sz w:val="24"/>
        </w:rPr>
        <w:t>regions</w:t>
      </w:r>
      <w:r>
        <w:rPr>
          <w:i/>
          <w:color w:val="262526"/>
          <w:spacing w:val="-18"/>
          <w:sz w:val="24"/>
        </w:rPr>
        <w:t> </w:t>
      </w:r>
      <w:r>
        <w:rPr>
          <w:color w:val="262526"/>
          <w:sz w:val="24"/>
        </w:rPr>
        <w:t>through</w:t>
      </w:r>
      <w:r>
        <w:rPr>
          <w:color w:val="262526"/>
          <w:spacing w:val="-17"/>
          <w:sz w:val="24"/>
        </w:rPr>
        <w:t> </w:t>
      </w:r>
      <w:r>
        <w:rPr>
          <w:color w:val="262526"/>
          <w:sz w:val="24"/>
        </w:rPr>
        <w:t>a</w:t>
      </w:r>
      <w:r>
        <w:rPr>
          <w:color w:val="262526"/>
          <w:spacing w:val="-18"/>
          <w:sz w:val="24"/>
        </w:rPr>
        <w:t> </w:t>
      </w:r>
      <w:r>
        <w:rPr>
          <w:i/>
          <w:color w:val="262526"/>
          <w:spacing w:val="-3"/>
          <w:sz w:val="24"/>
        </w:rPr>
        <w:t>regulated</w:t>
      </w:r>
      <w:r>
        <w:rPr>
          <w:i/>
          <w:color w:val="262526"/>
          <w:spacing w:val="-18"/>
          <w:sz w:val="24"/>
        </w:rPr>
        <w:t> </w:t>
      </w:r>
      <w:r>
        <w:rPr>
          <w:i/>
          <w:color w:val="262526"/>
          <w:spacing w:val="-3"/>
          <w:sz w:val="24"/>
        </w:rPr>
        <w:t>interconnector </w:t>
      </w:r>
      <w:r>
        <w:rPr>
          <w:color w:val="262526"/>
          <w:sz w:val="24"/>
        </w:rPr>
        <w:t>is </w:t>
      </w:r>
      <w:r>
        <w:rPr>
          <w:i/>
          <w:color w:val="262526"/>
          <w:sz w:val="24"/>
        </w:rPr>
        <w:t>constrained </w:t>
      </w:r>
      <w:r>
        <w:rPr>
          <w:color w:val="262526"/>
          <w:sz w:val="24"/>
        </w:rPr>
        <w:t>when for operational reasons it is not acceptable for </w:t>
      </w:r>
      <w:r>
        <w:rPr>
          <w:color w:val="262526"/>
          <w:spacing w:val="2"/>
          <w:sz w:val="24"/>
        </w:rPr>
        <w:t>the </w:t>
      </w:r>
      <w:r>
        <w:rPr>
          <w:i/>
          <w:color w:val="262526"/>
          <w:sz w:val="24"/>
        </w:rPr>
        <w:t>regulated interconnector </w:t>
      </w:r>
      <w:r>
        <w:rPr>
          <w:color w:val="262526"/>
          <w:sz w:val="24"/>
        </w:rPr>
        <w:t>to transfer the level of electricity between </w:t>
      </w:r>
      <w:r>
        <w:rPr>
          <w:i/>
          <w:color w:val="262526"/>
          <w:sz w:val="24"/>
        </w:rPr>
        <w:t>regions </w:t>
      </w:r>
      <w:r>
        <w:rPr>
          <w:color w:val="262526"/>
          <w:sz w:val="24"/>
        </w:rPr>
        <w:t>that</w:t>
      </w:r>
      <w:r>
        <w:rPr>
          <w:color w:val="262526"/>
          <w:spacing w:val="25"/>
          <w:sz w:val="24"/>
        </w:rPr>
        <w:t> </w:t>
      </w:r>
      <w:r>
        <w:rPr>
          <w:color w:val="262526"/>
          <w:sz w:val="24"/>
        </w:rPr>
        <w:t>would</w:t>
      </w:r>
      <w:r>
        <w:rPr>
          <w:color w:val="262526"/>
          <w:spacing w:val="26"/>
          <w:sz w:val="24"/>
        </w:rPr>
        <w:t> </w:t>
      </w:r>
      <w:r>
        <w:rPr>
          <w:color w:val="262526"/>
          <w:sz w:val="24"/>
        </w:rPr>
        <w:t>be</w:t>
      </w:r>
      <w:r>
        <w:rPr>
          <w:color w:val="262526"/>
          <w:spacing w:val="26"/>
          <w:sz w:val="24"/>
        </w:rPr>
        <w:t> </w:t>
      </w:r>
      <w:r>
        <w:rPr>
          <w:color w:val="262526"/>
          <w:sz w:val="24"/>
        </w:rPr>
        <w:t>transferred</w:t>
      </w:r>
      <w:r>
        <w:rPr>
          <w:color w:val="262526"/>
          <w:spacing w:val="26"/>
          <w:sz w:val="24"/>
        </w:rPr>
        <w:t> </w:t>
      </w:r>
      <w:r>
        <w:rPr>
          <w:color w:val="262526"/>
          <w:sz w:val="24"/>
        </w:rPr>
        <w:t>if</w:t>
      </w:r>
      <w:r>
        <w:rPr>
          <w:color w:val="262526"/>
          <w:spacing w:val="26"/>
          <w:sz w:val="24"/>
        </w:rPr>
        <w:t> </w:t>
      </w:r>
      <w:r>
        <w:rPr>
          <w:color w:val="262526"/>
          <w:sz w:val="24"/>
        </w:rPr>
        <w:t>the</w:t>
      </w:r>
      <w:r>
        <w:rPr>
          <w:color w:val="262526"/>
          <w:spacing w:val="26"/>
          <w:sz w:val="24"/>
        </w:rPr>
        <w:t> </w:t>
      </w:r>
      <w:r>
        <w:rPr>
          <w:color w:val="262526"/>
          <w:sz w:val="24"/>
        </w:rPr>
        <w:t>limitation</w:t>
      </w:r>
      <w:r>
        <w:rPr>
          <w:color w:val="262526"/>
          <w:spacing w:val="26"/>
          <w:sz w:val="24"/>
        </w:rPr>
        <w:t> </w:t>
      </w:r>
      <w:r>
        <w:rPr>
          <w:color w:val="262526"/>
          <w:sz w:val="24"/>
        </w:rPr>
        <w:t>was</w:t>
      </w:r>
      <w:r>
        <w:rPr>
          <w:color w:val="262526"/>
          <w:spacing w:val="26"/>
          <w:sz w:val="24"/>
        </w:rPr>
        <w:t> </w:t>
      </w:r>
      <w:r>
        <w:rPr>
          <w:color w:val="262526"/>
          <w:sz w:val="24"/>
        </w:rPr>
        <w:t>removed</w:t>
      </w:r>
      <w:r>
        <w:rPr>
          <w:color w:val="262526"/>
          <w:spacing w:val="26"/>
          <w:sz w:val="24"/>
        </w:rPr>
        <w:t> </w:t>
      </w:r>
      <w:r>
        <w:rPr>
          <w:color w:val="262526"/>
          <w:sz w:val="24"/>
        </w:rPr>
        <w:t>and</w:t>
      </w:r>
      <w:r>
        <w:rPr>
          <w:color w:val="262526"/>
          <w:spacing w:val="26"/>
          <w:sz w:val="24"/>
        </w:rPr>
        <w:t> </w:t>
      </w:r>
      <w:r>
        <w:rPr>
          <w:color w:val="262526"/>
          <w:sz w:val="24"/>
        </w:rPr>
        <w:t>the</w:t>
      </w:r>
      <w:r>
        <w:rPr>
          <w:color w:val="262526"/>
          <w:spacing w:val="26"/>
          <w:sz w:val="24"/>
        </w:rPr>
        <w:t> </w:t>
      </w:r>
      <w:r>
        <w:rPr>
          <w:color w:val="262526"/>
          <w:sz w:val="24"/>
        </w:rPr>
        <w:t>condition</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3.6.5   Settlements residue due to netwo" w:id="69"/>
      <w:bookmarkEnd w:id="69"/>
      <w:r>
        <w:rPr/>
      </w:r>
      <w:r>
        <w:rPr>
          <w:color w:val="262526"/>
          <w:sz w:val="24"/>
        </w:rPr>
        <w:t>impacts on the </w:t>
      </w:r>
      <w:r>
        <w:rPr>
          <w:i/>
          <w:color w:val="262526"/>
          <w:sz w:val="24"/>
        </w:rPr>
        <w:t>dispatch </w:t>
      </w:r>
      <w:r>
        <w:rPr>
          <w:color w:val="262526"/>
          <w:sz w:val="24"/>
        </w:rPr>
        <w:t>of other </w:t>
      </w:r>
      <w:r>
        <w:rPr>
          <w:i/>
          <w:color w:val="262526"/>
          <w:sz w:val="24"/>
        </w:rPr>
        <w:t>regulated interconnectors</w:t>
      </w:r>
      <w:r>
        <w:rPr>
          <w:color w:val="262526"/>
          <w:sz w:val="24"/>
        </w:rPr>
        <w:t>, </w:t>
      </w:r>
      <w:r>
        <w:rPr>
          <w:i/>
          <w:color w:val="262526"/>
          <w:sz w:val="24"/>
        </w:rPr>
        <w:t>generation</w:t>
      </w:r>
      <w:r>
        <w:rPr>
          <w:color w:val="262526"/>
          <w:sz w:val="24"/>
        </w:rPr>
        <w:t>, </w:t>
      </w:r>
      <w:r>
        <w:rPr>
          <w:i/>
          <w:color w:val="262526"/>
          <w:sz w:val="24"/>
        </w:rPr>
        <w:t>scheduled network services </w:t>
      </w:r>
      <w:r>
        <w:rPr>
          <w:color w:val="262526"/>
          <w:sz w:val="24"/>
        </w:rPr>
        <w:t>or </w:t>
      </w:r>
      <w:r>
        <w:rPr>
          <w:i/>
          <w:color w:val="262526"/>
          <w:sz w:val="24"/>
        </w:rPr>
        <w:t>loads</w:t>
      </w:r>
      <w:r>
        <w:rPr>
          <w:color w:val="262526"/>
          <w:sz w:val="24"/>
        </w:rPr>
        <w:t>.</w:t>
      </w:r>
    </w:p>
    <w:p>
      <w:pPr>
        <w:spacing w:line="249" w:lineRule="auto" w:before="172"/>
        <w:ind w:left="1820" w:right="115" w:hanging="567"/>
        <w:jc w:val="both"/>
        <w:rPr>
          <w:sz w:val="24"/>
        </w:rPr>
      </w:pPr>
      <w:r>
        <w:rPr>
          <w:color w:val="262526"/>
          <w:sz w:val="24"/>
        </w:rPr>
        <w:t>(a1) Conveyance of electricity between </w:t>
      </w:r>
      <w:r>
        <w:rPr>
          <w:i/>
          <w:color w:val="262526"/>
          <w:sz w:val="24"/>
        </w:rPr>
        <w:t>regions </w:t>
      </w:r>
      <w:r>
        <w:rPr>
          <w:color w:val="262526"/>
          <w:sz w:val="24"/>
        </w:rPr>
        <w:t>by means of a </w:t>
      </w:r>
      <w:r>
        <w:rPr>
          <w:i/>
          <w:color w:val="262526"/>
          <w:sz w:val="24"/>
        </w:rPr>
        <w:t>scheduled network </w:t>
      </w:r>
      <w:r>
        <w:rPr>
          <w:i/>
          <w:color w:val="262526"/>
          <w:sz w:val="24"/>
        </w:rPr>
        <w:t>service </w:t>
      </w:r>
      <w:r>
        <w:rPr>
          <w:color w:val="262526"/>
          <w:sz w:val="24"/>
        </w:rPr>
        <w:t>is </w:t>
      </w:r>
      <w:r>
        <w:rPr>
          <w:i/>
          <w:color w:val="262526"/>
          <w:sz w:val="24"/>
        </w:rPr>
        <w:t>constrained </w:t>
      </w:r>
      <w:r>
        <w:rPr>
          <w:color w:val="262526"/>
          <w:sz w:val="24"/>
        </w:rPr>
        <w:t>when the </w:t>
      </w:r>
      <w:r>
        <w:rPr>
          <w:i/>
          <w:color w:val="262526"/>
          <w:sz w:val="24"/>
        </w:rPr>
        <w:t>dispatch </w:t>
      </w:r>
      <w:r>
        <w:rPr>
          <w:color w:val="262526"/>
          <w:sz w:val="24"/>
        </w:rPr>
        <w:t>of the relevant </w:t>
      </w:r>
      <w:r>
        <w:rPr>
          <w:i/>
          <w:color w:val="262526"/>
          <w:sz w:val="24"/>
        </w:rPr>
        <w:t>scheduled network </w:t>
      </w:r>
      <w:r>
        <w:rPr>
          <w:i/>
          <w:color w:val="262526"/>
          <w:sz w:val="24"/>
        </w:rPr>
        <w:t>service </w:t>
      </w:r>
      <w:r>
        <w:rPr>
          <w:color w:val="262526"/>
          <w:sz w:val="24"/>
        </w:rPr>
        <w:t>is limited by the notified available capacity or </w:t>
      </w:r>
      <w:r>
        <w:rPr>
          <w:i/>
          <w:color w:val="262526"/>
          <w:sz w:val="24"/>
        </w:rPr>
        <w:t>ramp rate </w:t>
      </w:r>
      <w:r>
        <w:rPr>
          <w:color w:val="262526"/>
          <w:sz w:val="24"/>
        </w:rPr>
        <w:t>and the limitation impacts on the </w:t>
      </w:r>
      <w:r>
        <w:rPr>
          <w:i/>
          <w:color w:val="262526"/>
          <w:sz w:val="24"/>
        </w:rPr>
        <w:t>dispatch </w:t>
      </w:r>
      <w:r>
        <w:rPr>
          <w:color w:val="262526"/>
          <w:sz w:val="24"/>
        </w:rPr>
        <w:t>of </w:t>
      </w:r>
      <w:r>
        <w:rPr>
          <w:i/>
          <w:color w:val="262526"/>
          <w:sz w:val="24"/>
        </w:rPr>
        <w:t>generation</w:t>
      </w:r>
      <w:r>
        <w:rPr>
          <w:color w:val="262526"/>
          <w:sz w:val="24"/>
        </w:rPr>
        <w:t>, </w:t>
      </w:r>
      <w:r>
        <w:rPr>
          <w:i/>
          <w:color w:val="262526"/>
          <w:sz w:val="24"/>
        </w:rPr>
        <w:t>regulated interconnectors</w:t>
      </w:r>
      <w:r>
        <w:rPr>
          <w:color w:val="262526"/>
          <w:sz w:val="24"/>
        </w:rPr>
        <w:t>, other </w:t>
      </w:r>
      <w:r>
        <w:rPr>
          <w:i/>
          <w:color w:val="262526"/>
          <w:sz w:val="24"/>
        </w:rPr>
        <w:t>scheduled network services </w:t>
      </w:r>
      <w:r>
        <w:rPr>
          <w:color w:val="262526"/>
          <w:sz w:val="24"/>
        </w:rPr>
        <w:t>or </w:t>
      </w:r>
      <w:r>
        <w:rPr>
          <w:i/>
          <w:color w:val="262526"/>
          <w:sz w:val="24"/>
        </w:rPr>
        <w:t>loads</w:t>
      </w:r>
      <w:r>
        <w:rPr>
          <w:color w:val="262526"/>
          <w:sz w:val="24"/>
        </w:rPr>
        <w:t>.</w:t>
      </w:r>
    </w:p>
    <w:p>
      <w:pPr>
        <w:pStyle w:val="ListParagraph"/>
        <w:numPr>
          <w:ilvl w:val="3"/>
          <w:numId w:val="7"/>
        </w:numPr>
        <w:tabs>
          <w:tab w:pos="1821" w:val="left" w:leader="none"/>
        </w:tabs>
        <w:spacing w:line="249" w:lineRule="auto" w:before="175" w:after="0"/>
        <w:ind w:left="1820" w:right="116" w:hanging="567"/>
        <w:jc w:val="both"/>
        <w:rPr>
          <w:sz w:val="24"/>
        </w:rPr>
      </w:pPr>
      <w:r>
        <w:rPr>
          <w:color w:val="262526"/>
          <w:sz w:val="24"/>
        </w:rPr>
        <w:t>Conveyance</w:t>
      </w:r>
      <w:r>
        <w:rPr>
          <w:color w:val="262526"/>
          <w:spacing w:val="-15"/>
          <w:sz w:val="24"/>
        </w:rPr>
        <w:t> </w:t>
      </w:r>
      <w:r>
        <w:rPr>
          <w:color w:val="262526"/>
          <w:sz w:val="24"/>
        </w:rPr>
        <w:t>of</w:t>
      </w:r>
      <w:r>
        <w:rPr>
          <w:color w:val="262526"/>
          <w:spacing w:val="-14"/>
          <w:sz w:val="24"/>
        </w:rPr>
        <w:t> </w:t>
      </w:r>
      <w:r>
        <w:rPr>
          <w:color w:val="262526"/>
          <w:sz w:val="24"/>
        </w:rPr>
        <w:t>electricity</w:t>
      </w:r>
      <w:r>
        <w:rPr>
          <w:color w:val="262526"/>
          <w:spacing w:val="-15"/>
          <w:sz w:val="24"/>
        </w:rPr>
        <w:t> </w:t>
      </w:r>
      <w:r>
        <w:rPr>
          <w:color w:val="262526"/>
          <w:sz w:val="24"/>
        </w:rPr>
        <w:t>within</w:t>
      </w:r>
      <w:r>
        <w:rPr>
          <w:color w:val="262526"/>
          <w:spacing w:val="-14"/>
          <w:sz w:val="24"/>
        </w:rPr>
        <w:t> </w:t>
      </w:r>
      <w:r>
        <w:rPr>
          <w:color w:val="262526"/>
          <w:sz w:val="24"/>
        </w:rPr>
        <w:t>a</w:t>
      </w:r>
      <w:r>
        <w:rPr>
          <w:color w:val="262526"/>
          <w:spacing w:val="-15"/>
          <w:sz w:val="24"/>
        </w:rPr>
        <w:t> </w:t>
      </w:r>
      <w:r>
        <w:rPr>
          <w:i/>
          <w:color w:val="262526"/>
          <w:spacing w:val="-3"/>
          <w:sz w:val="24"/>
        </w:rPr>
        <w:t>region</w:t>
      </w:r>
      <w:r>
        <w:rPr>
          <w:i/>
          <w:color w:val="262526"/>
          <w:spacing w:val="-14"/>
          <w:sz w:val="24"/>
        </w:rPr>
        <w:t> </w:t>
      </w:r>
      <w:r>
        <w:rPr>
          <w:color w:val="262526"/>
          <w:sz w:val="24"/>
        </w:rPr>
        <w:t>is</w:t>
      </w:r>
      <w:r>
        <w:rPr>
          <w:color w:val="262526"/>
          <w:spacing w:val="-15"/>
          <w:sz w:val="24"/>
        </w:rPr>
        <w:t> </w:t>
      </w:r>
      <w:r>
        <w:rPr>
          <w:i/>
          <w:color w:val="262526"/>
          <w:sz w:val="24"/>
        </w:rPr>
        <w:t>constrained</w:t>
      </w:r>
      <w:r>
        <w:rPr>
          <w:i/>
          <w:color w:val="262526"/>
          <w:spacing w:val="-14"/>
          <w:sz w:val="24"/>
        </w:rPr>
        <w:t> </w:t>
      </w:r>
      <w:r>
        <w:rPr>
          <w:color w:val="262526"/>
          <w:sz w:val="24"/>
        </w:rPr>
        <w:t>when</w:t>
      </w:r>
      <w:r>
        <w:rPr>
          <w:color w:val="262526"/>
          <w:spacing w:val="-15"/>
          <w:sz w:val="24"/>
        </w:rPr>
        <w:t> </w:t>
      </w:r>
      <w:r>
        <w:rPr>
          <w:color w:val="262526"/>
          <w:sz w:val="24"/>
        </w:rPr>
        <w:t>for</w:t>
      </w:r>
      <w:r>
        <w:rPr>
          <w:color w:val="262526"/>
          <w:spacing w:val="-14"/>
          <w:sz w:val="24"/>
        </w:rPr>
        <w:t> </w:t>
      </w:r>
      <w:r>
        <w:rPr>
          <w:color w:val="262526"/>
          <w:sz w:val="24"/>
        </w:rPr>
        <w:t>operational reasons it is not acceptable for a </w:t>
      </w:r>
      <w:r>
        <w:rPr>
          <w:i/>
          <w:color w:val="262526"/>
          <w:sz w:val="24"/>
        </w:rPr>
        <w:t>network </w:t>
      </w:r>
      <w:r>
        <w:rPr>
          <w:color w:val="262526"/>
          <w:sz w:val="24"/>
        </w:rPr>
        <w:t>to transfer the level of electricity between</w:t>
      </w:r>
      <w:r>
        <w:rPr>
          <w:color w:val="262526"/>
          <w:spacing w:val="-17"/>
          <w:sz w:val="24"/>
        </w:rPr>
        <w:t> </w:t>
      </w:r>
      <w:r>
        <w:rPr>
          <w:color w:val="262526"/>
          <w:spacing w:val="-3"/>
          <w:sz w:val="24"/>
        </w:rPr>
        <w:t>different</w:t>
      </w:r>
      <w:r>
        <w:rPr>
          <w:color w:val="262526"/>
          <w:spacing w:val="-17"/>
          <w:sz w:val="24"/>
        </w:rPr>
        <w:t> </w:t>
      </w:r>
      <w:r>
        <w:rPr>
          <w:color w:val="262526"/>
          <w:sz w:val="24"/>
        </w:rPr>
        <w:t>parts</w:t>
      </w:r>
      <w:r>
        <w:rPr>
          <w:color w:val="262526"/>
          <w:spacing w:val="-17"/>
          <w:sz w:val="24"/>
        </w:rPr>
        <w:t> </w:t>
      </w:r>
      <w:r>
        <w:rPr>
          <w:color w:val="262526"/>
          <w:sz w:val="24"/>
        </w:rPr>
        <w:t>of</w:t>
      </w:r>
      <w:r>
        <w:rPr>
          <w:color w:val="262526"/>
          <w:spacing w:val="-16"/>
          <w:sz w:val="24"/>
        </w:rPr>
        <w:t> </w:t>
      </w:r>
      <w:r>
        <w:rPr>
          <w:color w:val="262526"/>
          <w:sz w:val="24"/>
        </w:rPr>
        <w:t>the</w:t>
      </w:r>
      <w:r>
        <w:rPr>
          <w:color w:val="262526"/>
          <w:spacing w:val="-17"/>
          <w:sz w:val="24"/>
        </w:rPr>
        <w:t> </w:t>
      </w:r>
      <w:r>
        <w:rPr>
          <w:i/>
          <w:color w:val="262526"/>
          <w:spacing w:val="-4"/>
          <w:sz w:val="24"/>
        </w:rPr>
        <w:t>region</w:t>
      </w:r>
      <w:r>
        <w:rPr>
          <w:i/>
          <w:color w:val="262526"/>
          <w:spacing w:val="-17"/>
          <w:sz w:val="24"/>
        </w:rPr>
        <w:t> </w:t>
      </w:r>
      <w:r>
        <w:rPr>
          <w:color w:val="262526"/>
          <w:sz w:val="24"/>
        </w:rPr>
        <w:t>that</w:t>
      </w:r>
      <w:r>
        <w:rPr>
          <w:color w:val="262526"/>
          <w:spacing w:val="-17"/>
          <w:sz w:val="24"/>
        </w:rPr>
        <w:t> </w:t>
      </w:r>
      <w:r>
        <w:rPr>
          <w:color w:val="262526"/>
          <w:sz w:val="24"/>
        </w:rPr>
        <w:t>would</w:t>
      </w:r>
      <w:r>
        <w:rPr>
          <w:color w:val="262526"/>
          <w:spacing w:val="-16"/>
          <w:sz w:val="24"/>
        </w:rPr>
        <w:t> </w:t>
      </w:r>
      <w:r>
        <w:rPr>
          <w:color w:val="262526"/>
          <w:sz w:val="24"/>
        </w:rPr>
        <w:t>be</w:t>
      </w:r>
      <w:r>
        <w:rPr>
          <w:color w:val="262526"/>
          <w:spacing w:val="-17"/>
          <w:sz w:val="24"/>
        </w:rPr>
        <w:t> </w:t>
      </w:r>
      <w:r>
        <w:rPr>
          <w:color w:val="262526"/>
          <w:sz w:val="24"/>
        </w:rPr>
        <w:t>transferred</w:t>
      </w:r>
      <w:r>
        <w:rPr>
          <w:color w:val="262526"/>
          <w:spacing w:val="-17"/>
          <w:sz w:val="24"/>
        </w:rPr>
        <w:t> </w:t>
      </w:r>
      <w:r>
        <w:rPr>
          <w:color w:val="262526"/>
          <w:sz w:val="24"/>
        </w:rPr>
        <w:t>if</w:t>
      </w:r>
      <w:r>
        <w:rPr>
          <w:color w:val="262526"/>
          <w:spacing w:val="-16"/>
          <w:sz w:val="24"/>
        </w:rPr>
        <w:t> </w:t>
      </w:r>
      <w:r>
        <w:rPr>
          <w:color w:val="262526"/>
          <w:sz w:val="24"/>
        </w:rPr>
        <w:t>the</w:t>
      </w:r>
      <w:r>
        <w:rPr>
          <w:color w:val="262526"/>
          <w:spacing w:val="-17"/>
          <w:sz w:val="24"/>
        </w:rPr>
        <w:t> </w:t>
      </w:r>
      <w:r>
        <w:rPr>
          <w:color w:val="262526"/>
          <w:sz w:val="24"/>
        </w:rPr>
        <w:t>limitation was removed and the condition impacts on the </w:t>
      </w:r>
      <w:r>
        <w:rPr>
          <w:i/>
          <w:color w:val="262526"/>
          <w:sz w:val="24"/>
        </w:rPr>
        <w:t>dispatch </w:t>
      </w:r>
      <w:r>
        <w:rPr>
          <w:color w:val="262526"/>
          <w:sz w:val="24"/>
        </w:rPr>
        <w:t>of </w:t>
      </w:r>
      <w:r>
        <w:rPr>
          <w:i/>
          <w:color w:val="262526"/>
          <w:sz w:val="24"/>
        </w:rPr>
        <w:t>generation</w:t>
      </w:r>
      <w:r>
        <w:rPr>
          <w:color w:val="262526"/>
          <w:sz w:val="24"/>
        </w:rPr>
        <w:t>, </w:t>
      </w:r>
      <w:r>
        <w:rPr>
          <w:i/>
          <w:color w:val="262526"/>
          <w:sz w:val="24"/>
        </w:rPr>
        <w:t>scheduled network services </w:t>
      </w:r>
      <w:r>
        <w:rPr>
          <w:color w:val="262526"/>
          <w:sz w:val="24"/>
        </w:rPr>
        <w:t>or</w:t>
      </w:r>
      <w:r>
        <w:rPr>
          <w:color w:val="262526"/>
          <w:spacing w:val="-2"/>
          <w:sz w:val="24"/>
        </w:rPr>
        <w:t> </w:t>
      </w:r>
      <w:r>
        <w:rPr>
          <w:i/>
          <w:color w:val="262526"/>
          <w:sz w:val="24"/>
        </w:rPr>
        <w:t>loads</w:t>
      </w:r>
      <w:r>
        <w:rPr>
          <w:color w:val="262526"/>
          <w:sz w:val="24"/>
        </w:rPr>
        <w:t>.</w:t>
      </w:r>
    </w:p>
    <w:p>
      <w:pPr>
        <w:pStyle w:val="ListParagraph"/>
        <w:numPr>
          <w:ilvl w:val="3"/>
          <w:numId w:val="7"/>
        </w:numPr>
        <w:tabs>
          <w:tab w:pos="1821" w:val="left" w:leader="none"/>
        </w:tabs>
        <w:spacing w:line="249" w:lineRule="auto" w:before="175" w:after="0"/>
        <w:ind w:left="1820" w:right="115" w:hanging="567"/>
        <w:jc w:val="both"/>
        <w:rPr>
          <w:sz w:val="24"/>
        </w:rPr>
      </w:pPr>
      <w:r>
        <w:rPr>
          <w:color w:val="262526"/>
          <w:sz w:val="24"/>
        </w:rPr>
        <w:t>For every </w:t>
      </w:r>
      <w:r>
        <w:rPr>
          <w:i/>
          <w:color w:val="262526"/>
          <w:sz w:val="24"/>
        </w:rPr>
        <w:t>trading interval AEMO </w:t>
      </w:r>
      <w:r>
        <w:rPr>
          <w:color w:val="262526"/>
          <w:sz w:val="24"/>
        </w:rPr>
        <w:t>must record any </w:t>
      </w:r>
      <w:r>
        <w:rPr>
          <w:i/>
          <w:color w:val="262526"/>
          <w:sz w:val="24"/>
        </w:rPr>
        <w:t>constraints </w:t>
      </w:r>
      <w:r>
        <w:rPr>
          <w:color w:val="262526"/>
          <w:sz w:val="24"/>
        </w:rPr>
        <w:t>including a description and the duration of the</w:t>
      </w:r>
      <w:r>
        <w:rPr>
          <w:color w:val="262526"/>
          <w:spacing w:val="-2"/>
          <w:sz w:val="24"/>
        </w:rPr>
        <w:t> </w:t>
      </w:r>
      <w:r>
        <w:rPr>
          <w:i/>
          <w:color w:val="262526"/>
          <w:sz w:val="24"/>
        </w:rPr>
        <w:t>constraint</w:t>
      </w:r>
      <w:r>
        <w:rPr>
          <w:color w:val="262526"/>
          <w:sz w:val="24"/>
        </w:rPr>
        <w:t>.</w:t>
      </w:r>
    </w:p>
    <w:p>
      <w:pPr>
        <w:pStyle w:val="ListParagraph"/>
        <w:numPr>
          <w:ilvl w:val="3"/>
          <w:numId w:val="7"/>
        </w:numPr>
        <w:tabs>
          <w:tab w:pos="1808" w:val="left" w:leader="none"/>
        </w:tabs>
        <w:spacing w:line="249" w:lineRule="auto" w:before="172" w:after="0"/>
        <w:ind w:left="1820" w:right="131" w:hanging="567"/>
        <w:jc w:val="both"/>
        <w:rPr>
          <w:sz w:val="24"/>
        </w:rPr>
      </w:pPr>
      <w:r>
        <w:rPr>
          <w:color w:val="262526"/>
          <w:sz w:val="24"/>
        </w:rPr>
        <w:t>Any</w:t>
      </w:r>
      <w:r>
        <w:rPr>
          <w:color w:val="262526"/>
          <w:spacing w:val="-12"/>
          <w:sz w:val="24"/>
        </w:rPr>
        <w:t> </w:t>
      </w:r>
      <w:r>
        <w:rPr>
          <w:i/>
          <w:color w:val="262526"/>
          <w:spacing w:val="-3"/>
          <w:sz w:val="24"/>
        </w:rPr>
        <w:t>constraints</w:t>
      </w:r>
      <w:r>
        <w:rPr>
          <w:i/>
          <w:color w:val="262526"/>
          <w:spacing w:val="-11"/>
          <w:sz w:val="24"/>
        </w:rPr>
        <w:t> </w:t>
      </w:r>
      <w:r>
        <w:rPr>
          <w:color w:val="262526"/>
          <w:spacing w:val="-3"/>
          <w:sz w:val="24"/>
        </w:rPr>
        <w:t>which</w:t>
      </w:r>
      <w:r>
        <w:rPr>
          <w:color w:val="262526"/>
          <w:spacing w:val="-12"/>
          <w:sz w:val="24"/>
        </w:rPr>
        <w:t> </w:t>
      </w:r>
      <w:r>
        <w:rPr>
          <w:color w:val="262526"/>
          <w:spacing w:val="-3"/>
          <w:sz w:val="24"/>
        </w:rPr>
        <w:t>occur</w:t>
      </w:r>
      <w:r>
        <w:rPr>
          <w:color w:val="262526"/>
          <w:spacing w:val="-11"/>
          <w:sz w:val="24"/>
        </w:rPr>
        <w:t> </w:t>
      </w:r>
      <w:r>
        <w:rPr>
          <w:color w:val="262526"/>
          <w:spacing w:val="-3"/>
          <w:sz w:val="24"/>
        </w:rPr>
        <w:t>within</w:t>
      </w:r>
      <w:r>
        <w:rPr>
          <w:color w:val="262526"/>
          <w:spacing w:val="-12"/>
          <w:sz w:val="24"/>
        </w:rPr>
        <w:t> </w:t>
      </w:r>
      <w:r>
        <w:rPr>
          <w:color w:val="262526"/>
          <w:sz w:val="24"/>
        </w:rPr>
        <w:t>a</w:t>
      </w:r>
      <w:r>
        <w:rPr>
          <w:color w:val="262526"/>
          <w:spacing w:val="-10"/>
          <w:sz w:val="24"/>
        </w:rPr>
        <w:t> </w:t>
      </w:r>
      <w:r>
        <w:rPr>
          <w:i/>
          <w:color w:val="262526"/>
          <w:spacing w:val="-4"/>
          <w:sz w:val="24"/>
        </w:rPr>
        <w:t>region</w:t>
      </w:r>
      <w:r>
        <w:rPr>
          <w:i/>
          <w:color w:val="262526"/>
          <w:spacing w:val="-12"/>
          <w:sz w:val="24"/>
        </w:rPr>
        <w:t> </w:t>
      </w:r>
      <w:r>
        <w:rPr>
          <w:color w:val="262526"/>
          <w:sz w:val="24"/>
        </w:rPr>
        <w:t>or</w:t>
      </w:r>
      <w:r>
        <w:rPr>
          <w:color w:val="262526"/>
          <w:spacing w:val="-11"/>
          <w:sz w:val="24"/>
        </w:rPr>
        <w:t> </w:t>
      </w:r>
      <w:r>
        <w:rPr>
          <w:color w:val="262526"/>
          <w:spacing w:val="-3"/>
          <w:sz w:val="24"/>
        </w:rPr>
        <w:t>between</w:t>
      </w:r>
      <w:r>
        <w:rPr>
          <w:color w:val="262526"/>
          <w:spacing w:val="-12"/>
          <w:sz w:val="24"/>
        </w:rPr>
        <w:t> </w:t>
      </w:r>
      <w:r>
        <w:rPr>
          <w:i/>
          <w:color w:val="262526"/>
          <w:spacing w:val="-4"/>
          <w:sz w:val="24"/>
        </w:rPr>
        <w:t>regions</w:t>
      </w:r>
      <w:r>
        <w:rPr>
          <w:i/>
          <w:color w:val="262526"/>
          <w:spacing w:val="-11"/>
          <w:sz w:val="24"/>
        </w:rPr>
        <w:t> </w:t>
      </w:r>
      <w:r>
        <w:rPr>
          <w:color w:val="262526"/>
          <w:spacing w:val="-3"/>
          <w:sz w:val="24"/>
        </w:rPr>
        <w:t>must</w:t>
      </w:r>
      <w:r>
        <w:rPr>
          <w:color w:val="262526"/>
          <w:spacing w:val="-12"/>
          <w:sz w:val="24"/>
        </w:rPr>
        <w:t> </w:t>
      </w:r>
      <w:r>
        <w:rPr>
          <w:color w:val="262526"/>
          <w:sz w:val="24"/>
        </w:rPr>
        <w:t>be</w:t>
      </w:r>
      <w:r>
        <w:rPr>
          <w:color w:val="262526"/>
          <w:spacing w:val="-11"/>
          <w:sz w:val="24"/>
        </w:rPr>
        <w:t> </w:t>
      </w:r>
      <w:r>
        <w:rPr>
          <w:color w:val="262526"/>
          <w:spacing w:val="-3"/>
          <w:sz w:val="24"/>
        </w:rPr>
        <w:t>taken </w:t>
      </w:r>
      <w:r>
        <w:rPr>
          <w:color w:val="262526"/>
          <w:sz w:val="24"/>
        </w:rPr>
        <w:t>into account in the </w:t>
      </w:r>
      <w:r>
        <w:rPr>
          <w:i/>
          <w:color w:val="262526"/>
          <w:sz w:val="24"/>
        </w:rPr>
        <w:t>dispatch </w:t>
      </w:r>
      <w:r>
        <w:rPr>
          <w:color w:val="262526"/>
          <w:sz w:val="24"/>
        </w:rPr>
        <w:t>process under clause</w:t>
      </w:r>
      <w:r>
        <w:rPr>
          <w:color w:val="262526"/>
          <w:spacing w:val="-2"/>
          <w:sz w:val="24"/>
        </w:rPr>
        <w:t> </w:t>
      </w:r>
      <w:r>
        <w:rPr>
          <w:color w:val="262526"/>
          <w:sz w:val="24"/>
        </w:rPr>
        <w:t>3.8.10.</w:t>
      </w:r>
    </w:p>
    <w:p>
      <w:pPr>
        <w:pStyle w:val="Heading2"/>
        <w:numPr>
          <w:ilvl w:val="2"/>
          <w:numId w:val="7"/>
        </w:numPr>
        <w:tabs>
          <w:tab w:pos="1253" w:val="left" w:leader="none"/>
          <w:tab w:pos="1254" w:val="left" w:leader="none"/>
        </w:tabs>
        <w:spacing w:line="240" w:lineRule="auto" w:before="236" w:after="0"/>
        <w:ind w:left="1253" w:right="0" w:hanging="1134"/>
        <w:jc w:val="left"/>
      </w:pPr>
      <w:r>
        <w:rPr>
          <w:color w:val="262526"/>
        </w:rPr>
        <w:t>Settlements residue due to network losses and</w:t>
      </w:r>
      <w:r>
        <w:rPr>
          <w:color w:val="262526"/>
          <w:spacing w:val="-7"/>
        </w:rPr>
        <w:t> </w:t>
      </w:r>
      <w:r>
        <w:rPr>
          <w:color w:val="262526"/>
        </w:rPr>
        <w:t>constraints</w:t>
      </w:r>
    </w:p>
    <w:p>
      <w:pPr>
        <w:pStyle w:val="ListParagraph"/>
        <w:numPr>
          <w:ilvl w:val="3"/>
          <w:numId w:val="7"/>
        </w:numPr>
        <w:tabs>
          <w:tab w:pos="1820" w:val="left" w:leader="none"/>
          <w:tab w:pos="1821" w:val="left" w:leader="none"/>
        </w:tabs>
        <w:spacing w:line="240" w:lineRule="auto" w:before="175" w:after="0"/>
        <w:ind w:left="1820" w:right="0" w:hanging="568"/>
        <w:jc w:val="left"/>
        <w:rPr>
          <w:i/>
          <w:sz w:val="24"/>
        </w:rPr>
      </w:pPr>
      <w:r>
        <w:rPr>
          <w:i/>
          <w:color w:val="262526"/>
          <w:sz w:val="24"/>
        </w:rPr>
        <w:t>Settlements residue </w:t>
      </w:r>
      <w:r>
        <w:rPr>
          <w:color w:val="262526"/>
          <w:sz w:val="24"/>
        </w:rPr>
        <w:t>will be allocated, and distributed or recovered by</w:t>
      </w:r>
      <w:r>
        <w:rPr>
          <w:color w:val="262526"/>
          <w:spacing w:val="-31"/>
          <w:sz w:val="24"/>
        </w:rPr>
        <w:t> </w:t>
      </w:r>
      <w:r>
        <w:rPr>
          <w:i/>
          <w:color w:val="262526"/>
          <w:sz w:val="24"/>
        </w:rPr>
        <w:t>AEMO</w:t>
      </w:r>
    </w:p>
    <w:p>
      <w:pPr>
        <w:pStyle w:val="BodyText"/>
        <w:spacing w:before="12"/>
        <w:ind w:left="1820" w:firstLine="0"/>
      </w:pPr>
      <w:r>
        <w:rPr>
          <w:color w:val="262526"/>
        </w:rPr>
        <w:t>in accordance with the following principles:</w:t>
      </w:r>
    </w:p>
    <w:p>
      <w:pPr>
        <w:pStyle w:val="ListParagraph"/>
        <w:numPr>
          <w:ilvl w:val="4"/>
          <w:numId w:val="7"/>
        </w:numPr>
        <w:tabs>
          <w:tab w:pos="2388" w:val="left" w:leader="none"/>
        </w:tabs>
        <w:spacing w:line="249" w:lineRule="auto" w:before="182" w:after="0"/>
        <w:ind w:left="2387" w:right="115" w:hanging="567"/>
        <w:jc w:val="both"/>
        <w:rPr>
          <w:sz w:val="24"/>
        </w:rPr>
      </w:pPr>
      <w:r>
        <w:rPr>
          <w:color w:val="262526"/>
          <w:sz w:val="24"/>
        </w:rPr>
        <w:t>full effect is to be given to the </w:t>
      </w:r>
      <w:r>
        <w:rPr>
          <w:i/>
          <w:color w:val="262526"/>
          <w:sz w:val="24"/>
        </w:rPr>
        <w:t>jurisdictional derogations </w:t>
      </w:r>
      <w:r>
        <w:rPr>
          <w:color w:val="262526"/>
          <w:sz w:val="24"/>
        </w:rPr>
        <w:t>contained in Chapter 9 relating to </w:t>
      </w:r>
      <w:r>
        <w:rPr>
          <w:i/>
          <w:color w:val="262526"/>
          <w:sz w:val="24"/>
        </w:rPr>
        <w:t>settlements</w:t>
      </w:r>
      <w:r>
        <w:rPr>
          <w:i/>
          <w:color w:val="262526"/>
          <w:spacing w:val="-4"/>
          <w:sz w:val="24"/>
        </w:rPr>
        <w:t> </w:t>
      </w:r>
      <w:r>
        <w:rPr>
          <w:i/>
          <w:color w:val="262526"/>
          <w:sz w:val="24"/>
        </w:rPr>
        <w:t>residue</w:t>
      </w:r>
      <w:r>
        <w:rPr>
          <w:color w:val="262526"/>
          <w:sz w:val="24"/>
        </w:rPr>
        <w:t>;</w:t>
      </w:r>
    </w:p>
    <w:p>
      <w:pPr>
        <w:pStyle w:val="ListParagraph"/>
        <w:numPr>
          <w:ilvl w:val="4"/>
          <w:numId w:val="7"/>
        </w:numPr>
        <w:tabs>
          <w:tab w:pos="2388" w:val="left" w:leader="none"/>
        </w:tabs>
        <w:spacing w:line="249" w:lineRule="auto" w:before="172" w:after="0"/>
        <w:ind w:left="2387" w:right="113" w:hanging="567"/>
        <w:jc w:val="both"/>
        <w:rPr>
          <w:sz w:val="24"/>
        </w:rPr>
      </w:pPr>
      <w:r>
        <w:rPr>
          <w:color w:val="262526"/>
          <w:sz w:val="24"/>
        </w:rPr>
        <w:t>the portion of the </w:t>
      </w:r>
      <w:r>
        <w:rPr>
          <w:i/>
          <w:color w:val="262526"/>
          <w:sz w:val="24"/>
        </w:rPr>
        <w:t>settlements residue </w:t>
      </w:r>
      <w:r>
        <w:rPr>
          <w:color w:val="262526"/>
          <w:sz w:val="24"/>
        </w:rPr>
        <w:t>attributable to </w:t>
      </w:r>
      <w:r>
        <w:rPr>
          <w:i/>
          <w:color w:val="262526"/>
          <w:sz w:val="24"/>
        </w:rPr>
        <w:t>regulated </w:t>
      </w:r>
      <w:r>
        <w:rPr>
          <w:i/>
          <w:color w:val="262526"/>
          <w:sz w:val="24"/>
        </w:rPr>
        <w:t>interconnectors </w:t>
      </w:r>
      <w:r>
        <w:rPr>
          <w:color w:val="262526"/>
          <w:sz w:val="24"/>
        </w:rPr>
        <w:t>(as adjusted to take into account the effect of </w:t>
      </w:r>
      <w:r>
        <w:rPr>
          <w:color w:val="262526"/>
          <w:spacing w:val="2"/>
          <w:sz w:val="24"/>
        </w:rPr>
        <w:t>any </w:t>
      </w:r>
      <w:r>
        <w:rPr>
          <w:color w:val="262526"/>
          <w:sz w:val="24"/>
        </w:rPr>
        <w:t>applicable </w:t>
      </w:r>
      <w:r>
        <w:rPr>
          <w:i/>
          <w:color w:val="262526"/>
          <w:sz w:val="24"/>
        </w:rPr>
        <w:t>jurisdictional derogations </w:t>
      </w:r>
      <w:r>
        <w:rPr>
          <w:color w:val="262526"/>
          <w:sz w:val="24"/>
        </w:rPr>
        <w:t>referred to in subparagraph (1) will be distributed or recovered in accordance with rule</w:t>
      </w:r>
      <w:r>
        <w:rPr>
          <w:color w:val="262526"/>
          <w:spacing w:val="-5"/>
          <w:sz w:val="24"/>
        </w:rPr>
        <w:t> </w:t>
      </w:r>
      <w:r>
        <w:rPr>
          <w:color w:val="262526"/>
          <w:sz w:val="24"/>
        </w:rPr>
        <w:t>3.18;</w:t>
      </w:r>
    </w:p>
    <w:p>
      <w:pPr>
        <w:pStyle w:val="ListParagraph"/>
        <w:numPr>
          <w:ilvl w:val="4"/>
          <w:numId w:val="7"/>
        </w:numPr>
        <w:tabs>
          <w:tab w:pos="2388" w:val="left" w:leader="none"/>
        </w:tabs>
        <w:spacing w:line="249" w:lineRule="auto" w:before="174" w:after="0"/>
        <w:ind w:left="2387" w:right="115" w:hanging="567"/>
        <w:jc w:val="both"/>
        <w:rPr>
          <w:sz w:val="24"/>
        </w:rPr>
      </w:pPr>
      <w:r>
        <w:rPr>
          <w:color w:val="262526"/>
          <w:sz w:val="24"/>
        </w:rPr>
        <w:t>the remaining </w:t>
      </w:r>
      <w:r>
        <w:rPr>
          <w:i/>
          <w:color w:val="262526"/>
          <w:sz w:val="24"/>
        </w:rPr>
        <w:t>settlements residue</w:t>
      </w:r>
      <w:r>
        <w:rPr>
          <w:color w:val="262526"/>
          <w:sz w:val="24"/>
        </w:rPr>
        <w:t>, including the portion of </w:t>
      </w:r>
      <w:r>
        <w:rPr>
          <w:i/>
          <w:color w:val="262526"/>
          <w:sz w:val="24"/>
        </w:rPr>
        <w:t>settlements </w:t>
      </w:r>
      <w:r>
        <w:rPr>
          <w:i/>
          <w:color w:val="262526"/>
          <w:sz w:val="24"/>
        </w:rPr>
        <w:t>residue </w:t>
      </w:r>
      <w:r>
        <w:rPr>
          <w:color w:val="262526"/>
          <w:sz w:val="24"/>
        </w:rPr>
        <w:t>due to </w:t>
      </w:r>
      <w:r>
        <w:rPr>
          <w:i/>
          <w:color w:val="262526"/>
          <w:sz w:val="24"/>
        </w:rPr>
        <w:t>intra-regional loss factors</w:t>
      </w:r>
      <w:r>
        <w:rPr>
          <w:color w:val="262526"/>
          <w:sz w:val="24"/>
        </w:rPr>
        <w:t>, will be distributed to or </w:t>
      </w:r>
      <w:r>
        <w:rPr>
          <w:color w:val="262526"/>
          <w:spacing w:val="-3"/>
          <w:sz w:val="24"/>
        </w:rPr>
        <w:t>recovered from </w:t>
      </w:r>
      <w:r>
        <w:rPr>
          <w:color w:val="262526"/>
          <w:sz w:val="24"/>
        </w:rPr>
        <w:t>the </w:t>
      </w:r>
      <w:r>
        <w:rPr>
          <w:color w:val="262526"/>
          <w:spacing w:val="-3"/>
          <w:sz w:val="24"/>
        </w:rPr>
        <w:t>appropriate </w:t>
      </w:r>
      <w:r>
        <w:rPr>
          <w:i/>
          <w:color w:val="262526"/>
          <w:spacing w:val="-4"/>
          <w:sz w:val="24"/>
        </w:rPr>
        <w:t>Transmission </w:t>
      </w:r>
      <w:r>
        <w:rPr>
          <w:i/>
          <w:color w:val="262526"/>
          <w:spacing w:val="-3"/>
          <w:sz w:val="24"/>
        </w:rPr>
        <w:t>Network Service </w:t>
      </w:r>
      <w:r>
        <w:rPr>
          <w:i/>
          <w:color w:val="262526"/>
          <w:spacing w:val="-4"/>
          <w:sz w:val="24"/>
        </w:rPr>
        <w:t>Providers </w:t>
      </w:r>
      <w:r>
        <w:rPr>
          <w:color w:val="262526"/>
          <w:sz w:val="24"/>
        </w:rPr>
        <w:t>(which will not include </w:t>
      </w:r>
      <w:r>
        <w:rPr>
          <w:i/>
          <w:color w:val="262526"/>
          <w:sz w:val="24"/>
        </w:rPr>
        <w:t>Market Network Service</w:t>
      </w:r>
      <w:r>
        <w:rPr>
          <w:i/>
          <w:color w:val="262526"/>
          <w:spacing w:val="-6"/>
          <w:sz w:val="24"/>
        </w:rPr>
        <w:t> </w:t>
      </w:r>
      <w:r>
        <w:rPr>
          <w:i/>
          <w:color w:val="262526"/>
          <w:sz w:val="24"/>
        </w:rPr>
        <w:t>Providers</w:t>
      </w:r>
      <w:r>
        <w:rPr>
          <w:color w:val="262526"/>
          <w:sz w:val="24"/>
        </w:rPr>
        <w:t>);</w:t>
      </w:r>
    </w:p>
    <w:p>
      <w:pPr>
        <w:spacing w:before="174"/>
        <w:ind w:left="1820" w:right="0" w:firstLine="0"/>
        <w:jc w:val="left"/>
        <w:rPr>
          <w:b/>
          <w:sz w:val="24"/>
        </w:rPr>
      </w:pPr>
      <w:r>
        <w:rPr>
          <w:color w:val="262526"/>
          <w:sz w:val="24"/>
        </w:rPr>
        <w:t>(3A)</w:t>
      </w:r>
      <w:r>
        <w:rPr>
          <w:color w:val="262526"/>
          <w:spacing w:val="53"/>
          <w:sz w:val="24"/>
        </w:rPr>
        <w:t> </w:t>
      </w:r>
      <w:r>
        <w:rPr>
          <w:b/>
          <w:color w:val="262526"/>
          <w:sz w:val="24"/>
        </w:rPr>
        <w:t>[Deleted]</w:t>
      </w:r>
    </w:p>
    <w:p>
      <w:pPr>
        <w:pStyle w:val="ListParagraph"/>
        <w:numPr>
          <w:ilvl w:val="4"/>
          <w:numId w:val="7"/>
        </w:numPr>
        <w:tabs>
          <w:tab w:pos="2388" w:val="left" w:leader="none"/>
        </w:tabs>
        <w:spacing w:line="249" w:lineRule="auto" w:before="182" w:after="0"/>
        <w:ind w:left="2387" w:right="114" w:hanging="567"/>
        <w:jc w:val="both"/>
        <w:rPr>
          <w:sz w:val="24"/>
        </w:rPr>
      </w:pPr>
      <w:r>
        <w:rPr>
          <w:color w:val="262526"/>
          <w:sz w:val="24"/>
        </w:rPr>
        <w:t>if the </w:t>
      </w:r>
      <w:r>
        <w:rPr>
          <w:i/>
          <w:color w:val="262526"/>
          <w:sz w:val="24"/>
        </w:rPr>
        <w:t>settlements residue </w:t>
      </w:r>
      <w:r>
        <w:rPr>
          <w:color w:val="262526"/>
          <w:sz w:val="24"/>
        </w:rPr>
        <w:t>arising in respect of a </w:t>
      </w:r>
      <w:r>
        <w:rPr>
          <w:i/>
          <w:color w:val="262526"/>
          <w:sz w:val="24"/>
        </w:rPr>
        <w:t>trading interval</w:t>
      </w:r>
      <w:r>
        <w:rPr>
          <w:color w:val="262526"/>
          <w:sz w:val="24"/>
        </w:rPr>
        <w:t>, after taking</w:t>
      </w:r>
      <w:r>
        <w:rPr>
          <w:color w:val="262526"/>
          <w:spacing w:val="-8"/>
          <w:sz w:val="24"/>
        </w:rPr>
        <w:t> </w:t>
      </w:r>
      <w:r>
        <w:rPr>
          <w:color w:val="262526"/>
          <w:sz w:val="24"/>
        </w:rPr>
        <w:t>into</w:t>
      </w:r>
      <w:r>
        <w:rPr>
          <w:color w:val="262526"/>
          <w:spacing w:val="-7"/>
          <w:sz w:val="24"/>
        </w:rPr>
        <w:t> </w:t>
      </w:r>
      <w:r>
        <w:rPr>
          <w:color w:val="262526"/>
          <w:sz w:val="24"/>
        </w:rPr>
        <w:t>account</w:t>
      </w:r>
      <w:r>
        <w:rPr>
          <w:color w:val="262526"/>
          <w:spacing w:val="-7"/>
          <w:sz w:val="24"/>
        </w:rPr>
        <w:t> </w:t>
      </w:r>
      <w:r>
        <w:rPr>
          <w:color w:val="262526"/>
          <w:sz w:val="24"/>
        </w:rPr>
        <w:t>any</w:t>
      </w:r>
      <w:r>
        <w:rPr>
          <w:color w:val="262526"/>
          <w:spacing w:val="-8"/>
          <w:sz w:val="24"/>
        </w:rPr>
        <w:t> </w:t>
      </w:r>
      <w:r>
        <w:rPr>
          <w:color w:val="262526"/>
          <w:sz w:val="24"/>
        </w:rPr>
        <w:t>relevant</w:t>
      </w:r>
      <w:r>
        <w:rPr>
          <w:color w:val="262526"/>
          <w:spacing w:val="-7"/>
          <w:sz w:val="24"/>
        </w:rPr>
        <w:t> </w:t>
      </w:r>
      <w:r>
        <w:rPr>
          <w:color w:val="262526"/>
          <w:sz w:val="24"/>
        </w:rPr>
        <w:t>adjustment</w:t>
      </w:r>
      <w:r>
        <w:rPr>
          <w:color w:val="262526"/>
          <w:spacing w:val="-7"/>
          <w:sz w:val="24"/>
        </w:rPr>
        <w:t> </w:t>
      </w:r>
      <w:r>
        <w:rPr>
          <w:color w:val="262526"/>
          <w:sz w:val="24"/>
        </w:rPr>
        <w:t>in</w:t>
      </w:r>
      <w:r>
        <w:rPr>
          <w:color w:val="262526"/>
          <w:spacing w:val="-8"/>
          <w:sz w:val="24"/>
        </w:rPr>
        <w:t> </w:t>
      </w:r>
      <w:r>
        <w:rPr>
          <w:color w:val="262526"/>
          <w:sz w:val="24"/>
        </w:rPr>
        <w:t>accordance</w:t>
      </w:r>
      <w:r>
        <w:rPr>
          <w:color w:val="262526"/>
          <w:spacing w:val="-7"/>
          <w:sz w:val="24"/>
        </w:rPr>
        <w:t> </w:t>
      </w:r>
      <w:r>
        <w:rPr>
          <w:color w:val="262526"/>
          <w:sz w:val="24"/>
        </w:rPr>
        <w:t>with</w:t>
      </w:r>
      <w:r>
        <w:rPr>
          <w:color w:val="262526"/>
          <w:spacing w:val="-7"/>
          <w:sz w:val="24"/>
        </w:rPr>
        <w:t> </w:t>
      </w:r>
      <w:r>
        <w:rPr>
          <w:color w:val="262526"/>
          <w:sz w:val="24"/>
        </w:rPr>
        <w:t>clauses 5.7.7(aa)(3) or (ab), is a negative amount then, in respect of the </w:t>
      </w:r>
      <w:r>
        <w:rPr>
          <w:i/>
          <w:color w:val="262526"/>
          <w:sz w:val="24"/>
        </w:rPr>
        <w:t>billing </w:t>
      </w:r>
      <w:r>
        <w:rPr>
          <w:i/>
          <w:color w:val="262526"/>
          <w:sz w:val="24"/>
        </w:rPr>
        <w:t>period </w:t>
      </w:r>
      <w:r>
        <w:rPr>
          <w:color w:val="262526"/>
          <w:sz w:val="24"/>
        </w:rPr>
        <w:t>in which the negative </w:t>
      </w:r>
      <w:r>
        <w:rPr>
          <w:i/>
          <w:color w:val="262526"/>
          <w:sz w:val="24"/>
        </w:rPr>
        <w:t>settlements residue </w:t>
      </w:r>
      <w:r>
        <w:rPr>
          <w:color w:val="262526"/>
          <w:sz w:val="24"/>
        </w:rPr>
        <w:t>arises</w:t>
      </w:r>
      <w:r>
        <w:rPr>
          <w:color w:val="262526"/>
          <w:spacing w:val="-10"/>
          <w:sz w:val="24"/>
        </w:rPr>
        <w:t> </w:t>
      </w:r>
      <w:r>
        <w:rPr>
          <w:color w:val="262526"/>
          <w:sz w:val="24"/>
        </w:rPr>
        <w:t>then:</w:t>
      </w:r>
    </w:p>
    <w:p>
      <w:pPr>
        <w:pStyle w:val="ListParagraph"/>
        <w:numPr>
          <w:ilvl w:val="5"/>
          <w:numId w:val="7"/>
        </w:numPr>
        <w:tabs>
          <w:tab w:pos="2955" w:val="left" w:leader="none"/>
        </w:tabs>
        <w:spacing w:line="249" w:lineRule="auto" w:before="174" w:after="0"/>
        <w:ind w:left="2954" w:right="112" w:hanging="567"/>
        <w:jc w:val="both"/>
        <w:rPr>
          <w:sz w:val="24"/>
        </w:rPr>
      </w:pPr>
      <w:r>
        <w:rPr>
          <w:i/>
          <w:color w:val="262526"/>
          <w:sz w:val="24"/>
        </w:rPr>
        <w:t>AEMO </w:t>
      </w:r>
      <w:r>
        <w:rPr>
          <w:color w:val="262526"/>
          <w:sz w:val="24"/>
        </w:rPr>
        <w:t>must recover the amount from the appropriate </w:t>
      </w:r>
      <w:r>
        <w:rPr>
          <w:i/>
          <w:color w:val="262526"/>
          <w:sz w:val="24"/>
        </w:rPr>
        <w:t>Transmission Network Service Provider </w:t>
      </w:r>
      <w:r>
        <w:rPr>
          <w:color w:val="262526"/>
          <w:sz w:val="24"/>
        </w:rPr>
        <w:t>at a payment time, interval, and by a method, determined by </w:t>
      </w:r>
      <w:r>
        <w:rPr>
          <w:i/>
          <w:color w:val="262526"/>
          <w:sz w:val="24"/>
        </w:rPr>
        <w:t>AEMO </w:t>
      </w:r>
      <w:r>
        <w:rPr>
          <w:color w:val="262526"/>
          <w:sz w:val="24"/>
        </w:rPr>
        <w:t>following consultation with </w:t>
      </w:r>
      <w:r>
        <w:rPr>
          <w:i/>
          <w:color w:val="262526"/>
          <w:sz w:val="24"/>
        </w:rPr>
        <w:t>Transmission Network Service Providers</w:t>
      </w:r>
      <w:r>
        <w:rPr>
          <w:color w:val="262526"/>
          <w:sz w:val="24"/>
        </w:rPr>
        <w:t>. </w:t>
      </w:r>
      <w:r>
        <w:rPr>
          <w:i/>
          <w:color w:val="262526"/>
          <w:sz w:val="24"/>
        </w:rPr>
        <w:t>AEMO</w:t>
      </w:r>
      <w:r>
        <w:rPr>
          <w:i/>
          <w:color w:val="262526"/>
          <w:spacing w:val="-14"/>
          <w:sz w:val="24"/>
        </w:rPr>
        <w:t> </w:t>
      </w:r>
      <w:r>
        <w:rPr>
          <w:color w:val="262526"/>
          <w:sz w:val="24"/>
        </w:rPr>
        <w:t>may</w:t>
      </w:r>
      <w:r>
        <w:rPr>
          <w:color w:val="262526"/>
          <w:spacing w:val="-13"/>
          <w:sz w:val="24"/>
        </w:rPr>
        <w:t> </w:t>
      </w:r>
      <w:r>
        <w:rPr>
          <w:color w:val="262526"/>
          <w:sz w:val="24"/>
        </w:rPr>
        <w:t>determine</w:t>
      </w:r>
      <w:r>
        <w:rPr>
          <w:color w:val="262526"/>
          <w:spacing w:val="-13"/>
          <w:sz w:val="24"/>
        </w:rPr>
        <w:t> </w:t>
      </w:r>
      <w:r>
        <w:rPr>
          <w:color w:val="262526"/>
          <w:sz w:val="24"/>
        </w:rPr>
        <w:t>that</w:t>
      </w:r>
      <w:r>
        <w:rPr>
          <w:color w:val="262526"/>
          <w:spacing w:val="-13"/>
          <w:sz w:val="24"/>
        </w:rPr>
        <w:t> </w:t>
      </w:r>
      <w:r>
        <w:rPr>
          <w:color w:val="262526"/>
          <w:sz w:val="24"/>
        </w:rPr>
        <w:t>the</w:t>
      </w:r>
      <w:r>
        <w:rPr>
          <w:color w:val="262526"/>
          <w:spacing w:val="-14"/>
          <w:sz w:val="24"/>
        </w:rPr>
        <w:t> </w:t>
      </w:r>
      <w:r>
        <w:rPr>
          <w:color w:val="262526"/>
          <w:sz w:val="24"/>
        </w:rPr>
        <w:t>appropriate</w:t>
      </w:r>
      <w:r>
        <w:rPr>
          <w:color w:val="262526"/>
          <w:spacing w:val="-15"/>
          <w:sz w:val="24"/>
        </w:rPr>
        <w:t> </w:t>
      </w:r>
      <w:r>
        <w:rPr>
          <w:i/>
          <w:color w:val="262526"/>
          <w:spacing w:val="-3"/>
          <w:sz w:val="24"/>
        </w:rPr>
        <w:t>Transmission</w:t>
      </w:r>
      <w:r>
        <w:rPr>
          <w:i/>
          <w:color w:val="262526"/>
          <w:spacing w:val="-13"/>
          <w:sz w:val="24"/>
        </w:rPr>
        <w:t> </w:t>
      </w:r>
      <w:r>
        <w:rPr>
          <w:i/>
          <w:color w:val="262526"/>
          <w:sz w:val="24"/>
        </w:rPr>
        <w:t>Network </w:t>
      </w:r>
      <w:r>
        <w:rPr>
          <w:i/>
          <w:color w:val="262526"/>
          <w:sz w:val="24"/>
        </w:rPr>
        <w:t>Service Provider </w:t>
      </w:r>
      <w:r>
        <w:rPr>
          <w:color w:val="262526"/>
          <w:sz w:val="24"/>
        </w:rPr>
        <w:t>is to pay the negative </w:t>
      </w:r>
      <w:r>
        <w:rPr>
          <w:i/>
          <w:color w:val="262526"/>
          <w:sz w:val="24"/>
        </w:rPr>
        <w:t>settlements residue </w:t>
      </w:r>
      <w:r>
        <w:rPr>
          <w:color w:val="262526"/>
          <w:sz w:val="24"/>
        </w:rPr>
        <w:t>amount</w:t>
      </w:r>
      <w:r>
        <w:rPr>
          <w:color w:val="262526"/>
          <w:spacing w:val="-10"/>
          <w:sz w:val="24"/>
        </w:rPr>
        <w:t> </w:t>
      </w:r>
      <w:r>
        <w:rPr>
          <w:color w:val="262526"/>
          <w:sz w:val="24"/>
        </w:rPr>
        <w:t>by</w:t>
      </w:r>
      <w:r>
        <w:rPr>
          <w:color w:val="262526"/>
          <w:spacing w:val="-10"/>
          <w:sz w:val="24"/>
        </w:rPr>
        <w:t> </w:t>
      </w:r>
      <w:r>
        <w:rPr>
          <w:color w:val="262526"/>
          <w:sz w:val="24"/>
        </w:rPr>
        <w:t>a</w:t>
      </w:r>
      <w:r>
        <w:rPr>
          <w:color w:val="262526"/>
          <w:spacing w:val="-10"/>
          <w:sz w:val="24"/>
        </w:rPr>
        <w:t> </w:t>
      </w:r>
      <w:r>
        <w:rPr>
          <w:color w:val="262526"/>
          <w:sz w:val="24"/>
        </w:rPr>
        <w:t>date</w:t>
      </w:r>
      <w:r>
        <w:rPr>
          <w:color w:val="262526"/>
          <w:spacing w:val="-10"/>
          <w:sz w:val="24"/>
        </w:rPr>
        <w:t> </w:t>
      </w:r>
      <w:r>
        <w:rPr>
          <w:color w:val="262526"/>
          <w:sz w:val="24"/>
        </w:rPr>
        <w:t>prior</w:t>
      </w:r>
      <w:r>
        <w:rPr>
          <w:color w:val="262526"/>
          <w:spacing w:val="-9"/>
          <w:sz w:val="24"/>
        </w:rPr>
        <w:t> </w:t>
      </w:r>
      <w:r>
        <w:rPr>
          <w:color w:val="262526"/>
          <w:sz w:val="24"/>
        </w:rPr>
        <w:t>to</w:t>
      </w:r>
      <w:r>
        <w:rPr>
          <w:color w:val="262526"/>
          <w:spacing w:val="-10"/>
          <w:sz w:val="24"/>
        </w:rPr>
        <w:t> </w:t>
      </w:r>
      <w:r>
        <w:rPr>
          <w:color w:val="262526"/>
          <w:sz w:val="24"/>
        </w:rPr>
        <w:t>the</w:t>
      </w:r>
      <w:r>
        <w:rPr>
          <w:color w:val="262526"/>
          <w:spacing w:val="-10"/>
          <w:sz w:val="24"/>
        </w:rPr>
        <w:t> </w:t>
      </w:r>
      <w:r>
        <w:rPr>
          <w:color w:val="262526"/>
          <w:sz w:val="24"/>
        </w:rPr>
        <w:t>date</w:t>
      </w:r>
      <w:r>
        <w:rPr>
          <w:color w:val="262526"/>
          <w:spacing w:val="-10"/>
          <w:sz w:val="24"/>
        </w:rPr>
        <w:t> </w:t>
      </w:r>
      <w:r>
        <w:rPr>
          <w:color w:val="262526"/>
          <w:sz w:val="24"/>
        </w:rPr>
        <w:t>for</w:t>
      </w:r>
      <w:r>
        <w:rPr>
          <w:color w:val="262526"/>
          <w:spacing w:val="-10"/>
          <w:sz w:val="24"/>
        </w:rPr>
        <w:t> </w:t>
      </w:r>
      <w:r>
        <w:rPr>
          <w:color w:val="262526"/>
          <w:sz w:val="24"/>
        </w:rPr>
        <w:t>payment</w:t>
      </w:r>
      <w:r>
        <w:rPr>
          <w:color w:val="262526"/>
          <w:spacing w:val="-9"/>
          <w:sz w:val="24"/>
        </w:rPr>
        <w:t> </w:t>
      </w:r>
      <w:r>
        <w:rPr>
          <w:color w:val="262526"/>
          <w:sz w:val="24"/>
        </w:rPr>
        <w:t>of</w:t>
      </w:r>
      <w:r>
        <w:rPr>
          <w:color w:val="262526"/>
          <w:spacing w:val="-11"/>
          <w:sz w:val="24"/>
        </w:rPr>
        <w:t> </w:t>
      </w:r>
      <w:r>
        <w:rPr>
          <w:i/>
          <w:color w:val="262526"/>
          <w:sz w:val="24"/>
        </w:rPr>
        <w:t>final</w:t>
      </w:r>
      <w:r>
        <w:rPr>
          <w:i/>
          <w:color w:val="262526"/>
          <w:spacing w:val="-10"/>
          <w:sz w:val="24"/>
        </w:rPr>
        <w:t> </w:t>
      </w:r>
      <w:r>
        <w:rPr>
          <w:i/>
          <w:color w:val="262526"/>
          <w:sz w:val="24"/>
        </w:rPr>
        <w:t>statements </w:t>
      </w:r>
      <w:r>
        <w:rPr>
          <w:color w:val="262526"/>
          <w:sz w:val="24"/>
        </w:rPr>
        <w:t>under clause 3.15.16;</w:t>
      </w:r>
    </w:p>
    <w:p>
      <w:pPr>
        <w:spacing w:after="0" w:line="249" w:lineRule="auto"/>
        <w:jc w:val="both"/>
        <w:rPr>
          <w:sz w:val="24"/>
        </w:rPr>
        <w:sectPr>
          <w:pgSz w:w="11910" w:h="16840"/>
          <w:pgMar w:header="642" w:footer="697" w:top="1160" w:bottom="880" w:left="1320" w:right="1320"/>
        </w:sectPr>
      </w:pPr>
    </w:p>
    <w:p>
      <w:pPr>
        <w:pStyle w:val="ListParagraph"/>
        <w:numPr>
          <w:ilvl w:val="5"/>
          <w:numId w:val="7"/>
        </w:numPr>
        <w:tabs>
          <w:tab w:pos="2955" w:val="left" w:leader="none"/>
        </w:tabs>
        <w:spacing w:line="249" w:lineRule="auto" w:before="124" w:after="0"/>
        <w:ind w:left="2954" w:right="114" w:hanging="567"/>
        <w:jc w:val="both"/>
        <w:rPr>
          <w:sz w:val="24"/>
        </w:rPr>
      </w:pPr>
      <w:r>
        <w:rPr>
          <w:color w:val="262526"/>
          <w:sz w:val="24"/>
        </w:rPr>
        <w:t>the</w:t>
      </w:r>
      <w:r>
        <w:rPr>
          <w:color w:val="262526"/>
          <w:spacing w:val="-19"/>
          <w:sz w:val="24"/>
        </w:rPr>
        <w:t> </w:t>
      </w:r>
      <w:r>
        <w:rPr>
          <w:color w:val="262526"/>
          <w:sz w:val="24"/>
        </w:rPr>
        <w:t>appropriate</w:t>
      </w:r>
      <w:r>
        <w:rPr>
          <w:color w:val="262526"/>
          <w:spacing w:val="-19"/>
          <w:sz w:val="24"/>
        </w:rPr>
        <w:t> </w:t>
      </w:r>
      <w:r>
        <w:rPr>
          <w:i/>
          <w:color w:val="262526"/>
          <w:sz w:val="24"/>
        </w:rPr>
        <w:t>Transmission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9"/>
          <w:sz w:val="24"/>
        </w:rPr>
        <w:t> </w:t>
      </w:r>
      <w:r>
        <w:rPr>
          <w:i/>
          <w:color w:val="262526"/>
          <w:sz w:val="24"/>
        </w:rPr>
        <w:t>Provider</w:t>
      </w:r>
      <w:r>
        <w:rPr>
          <w:i/>
          <w:color w:val="262526"/>
          <w:spacing w:val="-18"/>
          <w:sz w:val="24"/>
        </w:rPr>
        <w:t> </w:t>
      </w:r>
      <w:r>
        <w:rPr>
          <w:color w:val="262526"/>
          <w:sz w:val="24"/>
        </w:rPr>
        <w:t>must</w:t>
      </w:r>
      <w:r>
        <w:rPr>
          <w:color w:val="262526"/>
          <w:spacing w:val="-18"/>
          <w:sz w:val="24"/>
        </w:rPr>
        <w:t> </w:t>
      </w:r>
      <w:r>
        <w:rPr>
          <w:color w:val="262526"/>
          <w:sz w:val="24"/>
        </w:rPr>
        <w:t>pay the negative </w:t>
      </w:r>
      <w:r>
        <w:rPr>
          <w:i/>
          <w:color w:val="262526"/>
          <w:sz w:val="24"/>
        </w:rPr>
        <w:t>settlements residue </w:t>
      </w:r>
      <w:r>
        <w:rPr>
          <w:color w:val="262526"/>
          <w:sz w:val="24"/>
        </w:rPr>
        <w:t>amount in accordance with </w:t>
      </w:r>
      <w:r>
        <w:rPr>
          <w:i/>
          <w:color w:val="262526"/>
          <w:sz w:val="24"/>
        </w:rPr>
        <w:t>AEMO's </w:t>
      </w:r>
      <w:r>
        <w:rPr>
          <w:color w:val="262526"/>
          <w:sz w:val="24"/>
        </w:rPr>
        <w:t>determination under subparagraph</w:t>
      </w:r>
      <w:r>
        <w:rPr>
          <w:color w:val="262526"/>
          <w:spacing w:val="-4"/>
          <w:sz w:val="24"/>
        </w:rPr>
        <w:t> </w:t>
      </w:r>
      <w:r>
        <w:rPr>
          <w:color w:val="262526"/>
          <w:sz w:val="24"/>
        </w:rPr>
        <w:t>(4)(i);</w:t>
      </w:r>
    </w:p>
    <w:p>
      <w:pPr>
        <w:spacing w:line="249" w:lineRule="auto" w:before="173"/>
        <w:ind w:left="2387" w:right="115" w:hanging="567"/>
        <w:jc w:val="both"/>
        <w:rPr>
          <w:sz w:val="24"/>
        </w:rPr>
      </w:pPr>
      <w:r>
        <w:rPr>
          <w:color w:val="262526"/>
          <w:sz w:val="24"/>
        </w:rPr>
        <w:t>(4A) if interest costs are incurred by </w:t>
      </w:r>
      <w:r>
        <w:rPr>
          <w:i/>
          <w:color w:val="262526"/>
          <w:sz w:val="24"/>
        </w:rPr>
        <w:t>AEMO </w:t>
      </w:r>
      <w:r>
        <w:rPr>
          <w:color w:val="262526"/>
          <w:sz w:val="24"/>
        </w:rPr>
        <w:t>in relation to any unrecovered negative </w:t>
      </w:r>
      <w:r>
        <w:rPr>
          <w:i/>
          <w:color w:val="262526"/>
          <w:sz w:val="24"/>
        </w:rPr>
        <w:t>settlements residue </w:t>
      </w:r>
      <w:r>
        <w:rPr>
          <w:color w:val="262526"/>
          <w:sz w:val="24"/>
        </w:rPr>
        <w:t>amount referred to in subparagraph (4), then, in respect of the </w:t>
      </w:r>
      <w:r>
        <w:rPr>
          <w:i/>
          <w:color w:val="262526"/>
          <w:sz w:val="24"/>
        </w:rPr>
        <w:t>billing period </w:t>
      </w:r>
      <w:r>
        <w:rPr>
          <w:color w:val="262526"/>
          <w:sz w:val="24"/>
        </w:rPr>
        <w:t>in which the negative </w:t>
      </w:r>
      <w:r>
        <w:rPr>
          <w:i/>
          <w:color w:val="262526"/>
          <w:sz w:val="24"/>
        </w:rPr>
        <w:t>settlements </w:t>
      </w:r>
      <w:r>
        <w:rPr>
          <w:i/>
          <w:color w:val="262526"/>
          <w:sz w:val="24"/>
        </w:rPr>
        <w:t>residue </w:t>
      </w:r>
      <w:r>
        <w:rPr>
          <w:color w:val="262526"/>
          <w:sz w:val="24"/>
        </w:rPr>
        <w:t>arises then:</w:t>
      </w:r>
    </w:p>
    <w:p>
      <w:pPr>
        <w:pStyle w:val="ListParagraph"/>
        <w:numPr>
          <w:ilvl w:val="0"/>
          <w:numId w:val="8"/>
        </w:numPr>
        <w:tabs>
          <w:tab w:pos="2955" w:val="left" w:leader="none"/>
        </w:tabs>
        <w:spacing w:line="249" w:lineRule="auto" w:before="174" w:after="0"/>
        <w:ind w:left="2954" w:right="111" w:hanging="567"/>
        <w:jc w:val="both"/>
        <w:rPr>
          <w:sz w:val="24"/>
        </w:rPr>
      </w:pPr>
      <w:r>
        <w:rPr>
          <w:i/>
          <w:color w:val="262526"/>
          <w:sz w:val="24"/>
        </w:rPr>
        <w:t>AEMO </w:t>
      </w:r>
      <w:r>
        <w:rPr>
          <w:color w:val="262526"/>
          <w:sz w:val="24"/>
        </w:rPr>
        <w:t>must recover the interest costs from the appropriate </w:t>
      </w:r>
      <w:r>
        <w:rPr>
          <w:i/>
          <w:color w:val="262526"/>
          <w:sz w:val="24"/>
        </w:rPr>
        <w:t>Transmission Network Service Provider </w:t>
      </w:r>
      <w:r>
        <w:rPr>
          <w:color w:val="262526"/>
          <w:sz w:val="24"/>
        </w:rPr>
        <w:t>at a payment time, interval, and by a method, determined by </w:t>
      </w:r>
      <w:r>
        <w:rPr>
          <w:i/>
          <w:color w:val="262526"/>
          <w:sz w:val="24"/>
        </w:rPr>
        <w:t>AEMO </w:t>
      </w:r>
      <w:r>
        <w:rPr>
          <w:color w:val="262526"/>
          <w:sz w:val="24"/>
        </w:rPr>
        <w:t>following consultation with </w:t>
      </w:r>
      <w:r>
        <w:rPr>
          <w:i/>
          <w:color w:val="262526"/>
          <w:sz w:val="24"/>
        </w:rPr>
        <w:t>Transmission Network Service Providers</w:t>
      </w:r>
      <w:r>
        <w:rPr>
          <w:color w:val="262526"/>
          <w:sz w:val="24"/>
        </w:rPr>
        <w:t>. </w:t>
      </w:r>
      <w:r>
        <w:rPr>
          <w:i/>
          <w:color w:val="262526"/>
          <w:sz w:val="24"/>
        </w:rPr>
        <w:t>AEMO</w:t>
      </w:r>
      <w:r>
        <w:rPr>
          <w:i/>
          <w:color w:val="262526"/>
          <w:spacing w:val="-14"/>
          <w:sz w:val="24"/>
        </w:rPr>
        <w:t> </w:t>
      </w:r>
      <w:r>
        <w:rPr>
          <w:color w:val="262526"/>
          <w:sz w:val="24"/>
        </w:rPr>
        <w:t>may</w:t>
      </w:r>
      <w:r>
        <w:rPr>
          <w:color w:val="262526"/>
          <w:spacing w:val="-13"/>
          <w:sz w:val="24"/>
        </w:rPr>
        <w:t> </w:t>
      </w:r>
      <w:r>
        <w:rPr>
          <w:color w:val="262526"/>
          <w:sz w:val="24"/>
        </w:rPr>
        <w:t>determine</w:t>
      </w:r>
      <w:r>
        <w:rPr>
          <w:color w:val="262526"/>
          <w:spacing w:val="-13"/>
          <w:sz w:val="24"/>
        </w:rPr>
        <w:t> </w:t>
      </w:r>
      <w:r>
        <w:rPr>
          <w:color w:val="262526"/>
          <w:sz w:val="24"/>
        </w:rPr>
        <w:t>that</w:t>
      </w:r>
      <w:r>
        <w:rPr>
          <w:color w:val="262526"/>
          <w:spacing w:val="-13"/>
          <w:sz w:val="24"/>
        </w:rPr>
        <w:t> </w:t>
      </w:r>
      <w:r>
        <w:rPr>
          <w:color w:val="262526"/>
          <w:sz w:val="24"/>
        </w:rPr>
        <w:t>the</w:t>
      </w:r>
      <w:r>
        <w:rPr>
          <w:color w:val="262526"/>
          <w:spacing w:val="-14"/>
          <w:sz w:val="24"/>
        </w:rPr>
        <w:t> </w:t>
      </w:r>
      <w:r>
        <w:rPr>
          <w:color w:val="262526"/>
          <w:sz w:val="24"/>
        </w:rPr>
        <w:t>appropriate</w:t>
      </w:r>
      <w:r>
        <w:rPr>
          <w:color w:val="262526"/>
          <w:spacing w:val="-15"/>
          <w:sz w:val="24"/>
        </w:rPr>
        <w:t> </w:t>
      </w:r>
      <w:r>
        <w:rPr>
          <w:i/>
          <w:color w:val="262526"/>
          <w:spacing w:val="-3"/>
          <w:sz w:val="24"/>
        </w:rPr>
        <w:t>Transmission</w:t>
      </w:r>
      <w:r>
        <w:rPr>
          <w:i/>
          <w:color w:val="262526"/>
          <w:spacing w:val="-13"/>
          <w:sz w:val="24"/>
        </w:rPr>
        <w:t> </w:t>
      </w:r>
      <w:r>
        <w:rPr>
          <w:i/>
          <w:color w:val="262526"/>
          <w:sz w:val="24"/>
        </w:rPr>
        <w:t>Network </w:t>
      </w:r>
      <w:r>
        <w:rPr>
          <w:i/>
          <w:color w:val="262526"/>
          <w:sz w:val="24"/>
        </w:rPr>
        <w:t>Service</w:t>
      </w:r>
      <w:r>
        <w:rPr>
          <w:i/>
          <w:color w:val="262526"/>
          <w:spacing w:val="-9"/>
          <w:sz w:val="24"/>
        </w:rPr>
        <w:t> </w:t>
      </w:r>
      <w:r>
        <w:rPr>
          <w:i/>
          <w:color w:val="262526"/>
          <w:sz w:val="24"/>
        </w:rPr>
        <w:t>Provider</w:t>
      </w:r>
      <w:r>
        <w:rPr>
          <w:i/>
          <w:color w:val="262526"/>
          <w:spacing w:val="-9"/>
          <w:sz w:val="24"/>
        </w:rPr>
        <w:t> </w:t>
      </w:r>
      <w:r>
        <w:rPr>
          <w:color w:val="262526"/>
          <w:sz w:val="24"/>
        </w:rPr>
        <w:t>is</w:t>
      </w:r>
      <w:r>
        <w:rPr>
          <w:color w:val="262526"/>
          <w:spacing w:val="-9"/>
          <w:sz w:val="24"/>
        </w:rPr>
        <w:t> </w:t>
      </w:r>
      <w:r>
        <w:rPr>
          <w:color w:val="262526"/>
          <w:sz w:val="24"/>
        </w:rPr>
        <w:t>to</w:t>
      </w:r>
      <w:r>
        <w:rPr>
          <w:color w:val="262526"/>
          <w:spacing w:val="-8"/>
          <w:sz w:val="24"/>
        </w:rPr>
        <w:t> </w:t>
      </w:r>
      <w:r>
        <w:rPr>
          <w:color w:val="262526"/>
          <w:sz w:val="24"/>
        </w:rPr>
        <w:t>pay</w:t>
      </w:r>
      <w:r>
        <w:rPr>
          <w:color w:val="262526"/>
          <w:spacing w:val="-9"/>
          <w:sz w:val="24"/>
        </w:rPr>
        <w:t> </w:t>
      </w:r>
      <w:r>
        <w:rPr>
          <w:color w:val="262526"/>
          <w:sz w:val="24"/>
        </w:rPr>
        <w:t>the</w:t>
      </w:r>
      <w:r>
        <w:rPr>
          <w:color w:val="262526"/>
          <w:spacing w:val="-9"/>
          <w:sz w:val="24"/>
        </w:rPr>
        <w:t> </w:t>
      </w:r>
      <w:r>
        <w:rPr>
          <w:color w:val="262526"/>
          <w:sz w:val="24"/>
        </w:rPr>
        <w:t>interest</w:t>
      </w:r>
      <w:r>
        <w:rPr>
          <w:color w:val="262526"/>
          <w:spacing w:val="-9"/>
          <w:sz w:val="24"/>
        </w:rPr>
        <w:t> </w:t>
      </w:r>
      <w:r>
        <w:rPr>
          <w:color w:val="262526"/>
          <w:sz w:val="24"/>
        </w:rPr>
        <w:t>cost</w:t>
      </w:r>
      <w:r>
        <w:rPr>
          <w:color w:val="262526"/>
          <w:spacing w:val="-8"/>
          <w:sz w:val="24"/>
        </w:rPr>
        <w:t> </w:t>
      </w:r>
      <w:r>
        <w:rPr>
          <w:color w:val="262526"/>
          <w:sz w:val="24"/>
        </w:rPr>
        <w:t>amount</w:t>
      </w:r>
      <w:r>
        <w:rPr>
          <w:color w:val="262526"/>
          <w:spacing w:val="-9"/>
          <w:sz w:val="24"/>
        </w:rPr>
        <w:t> </w:t>
      </w:r>
      <w:r>
        <w:rPr>
          <w:color w:val="262526"/>
          <w:sz w:val="24"/>
        </w:rPr>
        <w:t>by</w:t>
      </w:r>
      <w:r>
        <w:rPr>
          <w:color w:val="262526"/>
          <w:spacing w:val="-9"/>
          <w:sz w:val="24"/>
        </w:rPr>
        <w:t> </w:t>
      </w:r>
      <w:r>
        <w:rPr>
          <w:color w:val="262526"/>
          <w:sz w:val="24"/>
        </w:rPr>
        <w:t>a</w:t>
      </w:r>
      <w:r>
        <w:rPr>
          <w:color w:val="262526"/>
          <w:spacing w:val="-9"/>
          <w:sz w:val="24"/>
        </w:rPr>
        <w:t> </w:t>
      </w:r>
      <w:r>
        <w:rPr>
          <w:color w:val="262526"/>
          <w:sz w:val="24"/>
        </w:rPr>
        <w:t>date</w:t>
      </w:r>
      <w:r>
        <w:rPr>
          <w:color w:val="262526"/>
          <w:spacing w:val="-8"/>
          <w:sz w:val="24"/>
        </w:rPr>
        <w:t> </w:t>
      </w:r>
      <w:r>
        <w:rPr>
          <w:color w:val="262526"/>
          <w:sz w:val="24"/>
        </w:rPr>
        <w:t>prior to the date for payment of </w:t>
      </w:r>
      <w:r>
        <w:rPr>
          <w:i/>
          <w:color w:val="262526"/>
          <w:sz w:val="24"/>
        </w:rPr>
        <w:t>final statements </w:t>
      </w:r>
      <w:r>
        <w:rPr>
          <w:color w:val="262526"/>
          <w:sz w:val="24"/>
        </w:rPr>
        <w:t>under clause 3.15.16; and</w:t>
      </w:r>
    </w:p>
    <w:p>
      <w:pPr>
        <w:pStyle w:val="ListParagraph"/>
        <w:numPr>
          <w:ilvl w:val="0"/>
          <w:numId w:val="8"/>
        </w:numPr>
        <w:tabs>
          <w:tab w:pos="2955" w:val="left" w:leader="none"/>
        </w:tabs>
        <w:spacing w:line="249" w:lineRule="auto" w:before="178" w:after="0"/>
        <w:ind w:left="2954" w:right="115" w:hanging="567"/>
        <w:jc w:val="both"/>
        <w:rPr>
          <w:sz w:val="24"/>
        </w:rPr>
      </w:pPr>
      <w:r>
        <w:rPr>
          <w:color w:val="262526"/>
          <w:sz w:val="24"/>
        </w:rPr>
        <w:t>the</w:t>
      </w:r>
      <w:r>
        <w:rPr>
          <w:color w:val="262526"/>
          <w:spacing w:val="-19"/>
          <w:sz w:val="24"/>
        </w:rPr>
        <w:t> </w:t>
      </w:r>
      <w:r>
        <w:rPr>
          <w:color w:val="262526"/>
          <w:sz w:val="24"/>
        </w:rPr>
        <w:t>appropriate</w:t>
      </w:r>
      <w:r>
        <w:rPr>
          <w:color w:val="262526"/>
          <w:spacing w:val="-19"/>
          <w:sz w:val="24"/>
        </w:rPr>
        <w:t> </w:t>
      </w:r>
      <w:r>
        <w:rPr>
          <w:i/>
          <w:color w:val="262526"/>
          <w:sz w:val="24"/>
        </w:rPr>
        <w:t>Transmission</w:t>
      </w:r>
      <w:r>
        <w:rPr>
          <w:i/>
          <w:color w:val="262526"/>
          <w:spacing w:val="-19"/>
          <w:sz w:val="24"/>
        </w:rPr>
        <w:t> </w:t>
      </w:r>
      <w:r>
        <w:rPr>
          <w:i/>
          <w:color w:val="262526"/>
          <w:sz w:val="24"/>
        </w:rPr>
        <w:t>Network</w:t>
      </w:r>
      <w:r>
        <w:rPr>
          <w:i/>
          <w:color w:val="262526"/>
          <w:spacing w:val="-18"/>
          <w:sz w:val="24"/>
        </w:rPr>
        <w:t> </w:t>
      </w:r>
      <w:r>
        <w:rPr>
          <w:i/>
          <w:color w:val="262526"/>
          <w:sz w:val="24"/>
        </w:rPr>
        <w:t>Service</w:t>
      </w:r>
      <w:r>
        <w:rPr>
          <w:i/>
          <w:color w:val="262526"/>
          <w:spacing w:val="-19"/>
          <w:sz w:val="24"/>
        </w:rPr>
        <w:t> </w:t>
      </w:r>
      <w:r>
        <w:rPr>
          <w:i/>
          <w:color w:val="262526"/>
          <w:sz w:val="24"/>
        </w:rPr>
        <w:t>Provider</w:t>
      </w:r>
      <w:r>
        <w:rPr>
          <w:i/>
          <w:color w:val="262526"/>
          <w:spacing w:val="-18"/>
          <w:sz w:val="24"/>
        </w:rPr>
        <w:t> </w:t>
      </w:r>
      <w:r>
        <w:rPr>
          <w:color w:val="262526"/>
          <w:sz w:val="24"/>
        </w:rPr>
        <w:t>must</w:t>
      </w:r>
      <w:r>
        <w:rPr>
          <w:color w:val="262526"/>
          <w:spacing w:val="-18"/>
          <w:sz w:val="24"/>
        </w:rPr>
        <w:t> </w:t>
      </w:r>
      <w:r>
        <w:rPr>
          <w:color w:val="262526"/>
          <w:sz w:val="24"/>
        </w:rPr>
        <w:t>pay the interest cost amount in accordance with </w:t>
      </w:r>
      <w:r>
        <w:rPr>
          <w:i/>
          <w:color w:val="262526"/>
          <w:spacing w:val="2"/>
          <w:sz w:val="24"/>
        </w:rPr>
        <w:t>AEMO's </w:t>
      </w:r>
      <w:r>
        <w:rPr>
          <w:color w:val="262526"/>
          <w:sz w:val="24"/>
        </w:rPr>
        <w:t>determination under subparagraph</w:t>
      </w:r>
      <w:r>
        <w:rPr>
          <w:color w:val="262526"/>
          <w:spacing w:val="-2"/>
          <w:sz w:val="24"/>
        </w:rPr>
        <w:t> </w:t>
      </w:r>
      <w:r>
        <w:rPr>
          <w:color w:val="262526"/>
          <w:sz w:val="24"/>
        </w:rPr>
        <w:t>(4A)(i);</w:t>
      </w:r>
    </w:p>
    <w:p>
      <w:pPr>
        <w:pStyle w:val="BodyText"/>
        <w:spacing w:before="173"/>
        <w:ind w:left="1978" w:right="274" w:firstLine="0"/>
        <w:jc w:val="center"/>
      </w:pPr>
      <w:r>
        <w:rPr>
          <w:color w:val="262526"/>
        </w:rPr>
        <w:t>(4B) for the purposes of subparagraphs (3), (4) and (4A), the appropriate</w:t>
      </w:r>
    </w:p>
    <w:p>
      <w:pPr>
        <w:spacing w:before="12"/>
        <w:ind w:left="1237" w:right="1614" w:firstLine="0"/>
        <w:jc w:val="center"/>
        <w:rPr>
          <w:sz w:val="24"/>
        </w:rPr>
      </w:pPr>
      <w:r>
        <w:rPr>
          <w:i/>
          <w:color w:val="262526"/>
          <w:sz w:val="24"/>
        </w:rPr>
        <w:t>Transmission Network Service Provider </w:t>
      </w:r>
      <w:r>
        <w:rPr>
          <w:color w:val="262526"/>
          <w:sz w:val="24"/>
        </w:rPr>
        <w:t>is:</w:t>
      </w:r>
    </w:p>
    <w:p>
      <w:pPr>
        <w:pStyle w:val="ListParagraph"/>
        <w:numPr>
          <w:ilvl w:val="0"/>
          <w:numId w:val="9"/>
        </w:numPr>
        <w:tabs>
          <w:tab w:pos="2954" w:val="left" w:leader="none"/>
          <w:tab w:pos="2955" w:val="left" w:leader="none"/>
        </w:tabs>
        <w:spacing w:line="240" w:lineRule="auto" w:before="182" w:after="0"/>
        <w:ind w:left="2954" w:right="0" w:hanging="568"/>
        <w:jc w:val="left"/>
        <w:rPr>
          <w:sz w:val="24"/>
        </w:rPr>
      </w:pPr>
      <w:r>
        <w:rPr>
          <w:color w:val="262526"/>
          <w:sz w:val="24"/>
        </w:rPr>
        <w:t>in the case of </w:t>
      </w:r>
      <w:r>
        <w:rPr>
          <w:i/>
          <w:color w:val="262526"/>
          <w:sz w:val="24"/>
        </w:rPr>
        <w:t>inter-regional settlements</w:t>
      </w:r>
      <w:r>
        <w:rPr>
          <w:i/>
          <w:color w:val="262526"/>
          <w:spacing w:val="-9"/>
          <w:sz w:val="24"/>
        </w:rPr>
        <w:t> </w:t>
      </w:r>
      <w:r>
        <w:rPr>
          <w:i/>
          <w:color w:val="262526"/>
          <w:sz w:val="24"/>
        </w:rPr>
        <w:t>residue</w:t>
      </w:r>
      <w:r>
        <w:rPr>
          <w:color w:val="262526"/>
          <w:sz w:val="24"/>
        </w:rPr>
        <w:t>:</w:t>
      </w:r>
    </w:p>
    <w:p>
      <w:pPr>
        <w:pStyle w:val="ListParagraph"/>
        <w:numPr>
          <w:ilvl w:val="1"/>
          <w:numId w:val="9"/>
        </w:numPr>
        <w:tabs>
          <w:tab w:pos="3522" w:val="left" w:leader="none"/>
        </w:tabs>
        <w:spacing w:line="249" w:lineRule="auto" w:before="182" w:after="0"/>
        <w:ind w:left="3521" w:right="114" w:hanging="567"/>
        <w:jc w:val="both"/>
        <w:rPr>
          <w:sz w:val="24"/>
        </w:rPr>
      </w:pPr>
      <w:r>
        <w:rPr>
          <w:color w:val="262526"/>
          <w:sz w:val="24"/>
        </w:rPr>
        <w:t>if there is more than one </w:t>
      </w:r>
      <w:r>
        <w:rPr>
          <w:i/>
          <w:color w:val="262526"/>
          <w:sz w:val="24"/>
        </w:rPr>
        <w:t>Transmission Network Service </w:t>
      </w:r>
      <w:r>
        <w:rPr>
          <w:i/>
          <w:color w:val="262526"/>
          <w:sz w:val="24"/>
        </w:rPr>
        <w:t>Provider </w:t>
      </w:r>
      <w:r>
        <w:rPr>
          <w:color w:val="262526"/>
          <w:sz w:val="24"/>
        </w:rPr>
        <w:t>in the importing region, the </w:t>
      </w:r>
      <w:r>
        <w:rPr>
          <w:i/>
          <w:color w:val="262526"/>
          <w:sz w:val="24"/>
        </w:rPr>
        <w:t>Co-ordinating </w:t>
      </w:r>
      <w:r>
        <w:rPr>
          <w:i/>
          <w:color w:val="262526"/>
          <w:sz w:val="24"/>
        </w:rPr>
        <w:t>Network Service Provider</w:t>
      </w:r>
      <w:r>
        <w:rPr>
          <w:color w:val="262526"/>
          <w:sz w:val="24"/>
        </w:rPr>
        <w:t>;</w:t>
      </w:r>
      <w:r>
        <w:rPr>
          <w:color w:val="262526"/>
          <w:spacing w:val="-1"/>
          <w:sz w:val="24"/>
        </w:rPr>
        <w:t> </w:t>
      </w:r>
      <w:r>
        <w:rPr>
          <w:color w:val="262526"/>
          <w:sz w:val="24"/>
        </w:rPr>
        <w:t>or</w:t>
      </w:r>
    </w:p>
    <w:p>
      <w:pPr>
        <w:pStyle w:val="ListParagraph"/>
        <w:numPr>
          <w:ilvl w:val="1"/>
          <w:numId w:val="9"/>
        </w:numPr>
        <w:tabs>
          <w:tab w:pos="3522" w:val="left" w:leader="none"/>
        </w:tabs>
        <w:spacing w:line="249" w:lineRule="auto" w:before="173" w:after="0"/>
        <w:ind w:left="3521" w:right="116" w:hanging="567"/>
        <w:jc w:val="both"/>
        <w:rPr>
          <w:sz w:val="24"/>
        </w:rPr>
      </w:pPr>
      <w:r>
        <w:rPr>
          <w:color w:val="262526"/>
          <w:sz w:val="24"/>
        </w:rPr>
        <w:t>if</w:t>
      </w:r>
      <w:r>
        <w:rPr>
          <w:color w:val="262526"/>
          <w:spacing w:val="-15"/>
          <w:sz w:val="24"/>
        </w:rPr>
        <w:t> </w:t>
      </w:r>
      <w:r>
        <w:rPr>
          <w:color w:val="262526"/>
          <w:sz w:val="24"/>
        </w:rPr>
        <w:t>there</w:t>
      </w:r>
      <w:r>
        <w:rPr>
          <w:color w:val="262526"/>
          <w:spacing w:val="-14"/>
          <w:sz w:val="24"/>
        </w:rPr>
        <w:t> </w:t>
      </w:r>
      <w:r>
        <w:rPr>
          <w:color w:val="262526"/>
          <w:sz w:val="24"/>
        </w:rPr>
        <w:t>is</w:t>
      </w:r>
      <w:r>
        <w:rPr>
          <w:color w:val="262526"/>
          <w:spacing w:val="-15"/>
          <w:sz w:val="24"/>
        </w:rPr>
        <w:t> </w:t>
      </w:r>
      <w:r>
        <w:rPr>
          <w:color w:val="262526"/>
          <w:sz w:val="24"/>
        </w:rPr>
        <w:t>no</w:t>
      </w:r>
      <w:r>
        <w:rPr>
          <w:color w:val="262526"/>
          <w:spacing w:val="-15"/>
          <w:sz w:val="24"/>
        </w:rPr>
        <w:t> </w:t>
      </w:r>
      <w:r>
        <w:rPr>
          <w:i/>
          <w:color w:val="262526"/>
          <w:spacing w:val="-3"/>
          <w:sz w:val="24"/>
        </w:rPr>
        <w:t>Co-ordinating</w:t>
      </w:r>
      <w:r>
        <w:rPr>
          <w:i/>
          <w:color w:val="262526"/>
          <w:spacing w:val="-14"/>
          <w:sz w:val="24"/>
        </w:rPr>
        <w:t> </w:t>
      </w:r>
      <w:r>
        <w:rPr>
          <w:i/>
          <w:color w:val="262526"/>
          <w:sz w:val="24"/>
        </w:rPr>
        <w:t>Network</w:t>
      </w:r>
      <w:r>
        <w:rPr>
          <w:i/>
          <w:color w:val="262526"/>
          <w:spacing w:val="-15"/>
          <w:sz w:val="24"/>
        </w:rPr>
        <w:t> </w:t>
      </w:r>
      <w:r>
        <w:rPr>
          <w:i/>
          <w:color w:val="262526"/>
          <w:sz w:val="24"/>
        </w:rPr>
        <w:t>Service</w:t>
      </w:r>
      <w:r>
        <w:rPr>
          <w:i/>
          <w:color w:val="262526"/>
          <w:spacing w:val="-14"/>
          <w:sz w:val="24"/>
        </w:rPr>
        <w:t> </w:t>
      </w:r>
      <w:r>
        <w:rPr>
          <w:i/>
          <w:color w:val="262526"/>
          <w:spacing w:val="-3"/>
          <w:sz w:val="24"/>
        </w:rPr>
        <w:t>Provider</w:t>
      </w:r>
      <w:r>
        <w:rPr>
          <w:i/>
          <w:color w:val="262526"/>
          <w:spacing w:val="-14"/>
          <w:sz w:val="24"/>
        </w:rPr>
        <w:t> </w:t>
      </w:r>
      <w:r>
        <w:rPr>
          <w:color w:val="262526"/>
          <w:sz w:val="24"/>
        </w:rPr>
        <w:t>in</w:t>
      </w:r>
      <w:r>
        <w:rPr>
          <w:color w:val="262526"/>
          <w:spacing w:val="-15"/>
          <w:sz w:val="24"/>
        </w:rPr>
        <w:t> </w:t>
      </w:r>
      <w:r>
        <w:rPr>
          <w:color w:val="262526"/>
          <w:spacing w:val="-2"/>
          <w:sz w:val="24"/>
        </w:rPr>
        <w:t>the </w:t>
      </w:r>
      <w:r>
        <w:rPr>
          <w:color w:val="262526"/>
          <w:sz w:val="24"/>
        </w:rPr>
        <w:t>importing region, the </w:t>
      </w:r>
      <w:r>
        <w:rPr>
          <w:i/>
          <w:color w:val="262526"/>
          <w:sz w:val="24"/>
        </w:rPr>
        <w:t>Transmission Network Service </w:t>
      </w:r>
      <w:r>
        <w:rPr>
          <w:i/>
          <w:color w:val="262526"/>
          <w:sz w:val="24"/>
        </w:rPr>
        <w:t>Provider </w:t>
      </w:r>
      <w:r>
        <w:rPr>
          <w:color w:val="262526"/>
          <w:sz w:val="24"/>
        </w:rPr>
        <w:t>to which a </w:t>
      </w:r>
      <w:r>
        <w:rPr>
          <w:i/>
          <w:color w:val="262526"/>
          <w:sz w:val="24"/>
        </w:rPr>
        <w:t>transmission determination </w:t>
      </w:r>
      <w:r>
        <w:rPr>
          <w:color w:val="262526"/>
          <w:sz w:val="24"/>
        </w:rPr>
        <w:t>currently applies in that</w:t>
      </w:r>
      <w:r>
        <w:rPr>
          <w:color w:val="262526"/>
          <w:spacing w:val="-2"/>
          <w:sz w:val="24"/>
        </w:rPr>
        <w:t> </w:t>
      </w:r>
      <w:r>
        <w:rPr>
          <w:i/>
          <w:color w:val="262526"/>
          <w:sz w:val="24"/>
        </w:rPr>
        <w:t>region</w:t>
      </w:r>
      <w:r>
        <w:rPr>
          <w:color w:val="262526"/>
          <w:sz w:val="24"/>
        </w:rPr>
        <w:t>;</w:t>
      </w:r>
    </w:p>
    <w:p>
      <w:pPr>
        <w:pStyle w:val="ListParagraph"/>
        <w:numPr>
          <w:ilvl w:val="0"/>
          <w:numId w:val="9"/>
        </w:numPr>
        <w:tabs>
          <w:tab w:pos="2954" w:val="left" w:leader="none"/>
          <w:tab w:pos="2955" w:val="left" w:leader="none"/>
        </w:tabs>
        <w:spacing w:line="240" w:lineRule="auto" w:before="174" w:after="0"/>
        <w:ind w:left="2954" w:right="0" w:hanging="568"/>
        <w:jc w:val="left"/>
        <w:rPr>
          <w:sz w:val="24"/>
        </w:rPr>
      </w:pPr>
      <w:r>
        <w:rPr>
          <w:color w:val="262526"/>
          <w:sz w:val="24"/>
        </w:rPr>
        <w:t>in the case of </w:t>
      </w:r>
      <w:r>
        <w:rPr>
          <w:i/>
          <w:color w:val="262526"/>
          <w:sz w:val="24"/>
        </w:rPr>
        <w:t>intra-regional settlements</w:t>
      </w:r>
      <w:r>
        <w:rPr>
          <w:i/>
          <w:color w:val="262526"/>
          <w:spacing w:val="-31"/>
          <w:sz w:val="24"/>
        </w:rPr>
        <w:t> </w:t>
      </w:r>
      <w:r>
        <w:rPr>
          <w:i/>
          <w:color w:val="262526"/>
          <w:sz w:val="24"/>
        </w:rPr>
        <w:t>residue</w:t>
      </w:r>
      <w:r>
        <w:rPr>
          <w:color w:val="262526"/>
          <w:sz w:val="24"/>
        </w:rPr>
        <w:t>:</w:t>
      </w:r>
    </w:p>
    <w:p>
      <w:pPr>
        <w:pStyle w:val="ListParagraph"/>
        <w:numPr>
          <w:ilvl w:val="1"/>
          <w:numId w:val="9"/>
        </w:numPr>
        <w:tabs>
          <w:tab w:pos="3522" w:val="left" w:leader="none"/>
        </w:tabs>
        <w:spacing w:line="249" w:lineRule="auto" w:before="182" w:after="0"/>
        <w:ind w:left="3521" w:right="114" w:hanging="567"/>
        <w:jc w:val="both"/>
        <w:rPr>
          <w:sz w:val="24"/>
        </w:rPr>
      </w:pPr>
      <w:r>
        <w:rPr>
          <w:color w:val="262526"/>
          <w:sz w:val="24"/>
        </w:rPr>
        <w:t>if there is more than one </w:t>
      </w:r>
      <w:r>
        <w:rPr>
          <w:i/>
          <w:color w:val="262526"/>
          <w:sz w:val="24"/>
        </w:rPr>
        <w:t>Transmission Network Service </w:t>
      </w:r>
      <w:r>
        <w:rPr>
          <w:i/>
          <w:color w:val="262526"/>
          <w:sz w:val="24"/>
        </w:rPr>
        <w:t>Provider </w:t>
      </w:r>
      <w:r>
        <w:rPr>
          <w:color w:val="262526"/>
          <w:sz w:val="24"/>
        </w:rPr>
        <w:t>in the </w:t>
      </w:r>
      <w:r>
        <w:rPr>
          <w:i/>
          <w:color w:val="262526"/>
          <w:sz w:val="24"/>
        </w:rPr>
        <w:t>region</w:t>
      </w:r>
      <w:r>
        <w:rPr>
          <w:color w:val="262526"/>
          <w:sz w:val="24"/>
        </w:rPr>
        <w:t>, the </w:t>
      </w:r>
      <w:r>
        <w:rPr>
          <w:i/>
          <w:color w:val="262526"/>
          <w:sz w:val="24"/>
        </w:rPr>
        <w:t>Co-ordinating Network Service </w:t>
      </w:r>
      <w:r>
        <w:rPr>
          <w:i/>
          <w:color w:val="262526"/>
          <w:sz w:val="24"/>
        </w:rPr>
        <w:t>Provider</w:t>
      </w:r>
      <w:r>
        <w:rPr>
          <w:color w:val="262526"/>
          <w:sz w:val="24"/>
        </w:rPr>
        <w:t>;</w:t>
      </w:r>
      <w:r>
        <w:rPr>
          <w:color w:val="262526"/>
          <w:spacing w:val="-1"/>
          <w:sz w:val="24"/>
        </w:rPr>
        <w:t> </w:t>
      </w:r>
      <w:r>
        <w:rPr>
          <w:color w:val="262526"/>
          <w:sz w:val="24"/>
        </w:rPr>
        <w:t>or</w:t>
      </w:r>
    </w:p>
    <w:p>
      <w:pPr>
        <w:pStyle w:val="ListParagraph"/>
        <w:numPr>
          <w:ilvl w:val="1"/>
          <w:numId w:val="9"/>
        </w:numPr>
        <w:tabs>
          <w:tab w:pos="3522" w:val="left" w:leader="none"/>
        </w:tabs>
        <w:spacing w:line="249" w:lineRule="auto" w:before="173" w:after="0"/>
        <w:ind w:left="3521" w:right="115" w:hanging="567"/>
        <w:jc w:val="both"/>
        <w:rPr>
          <w:sz w:val="24"/>
        </w:rPr>
      </w:pPr>
      <w:r>
        <w:rPr>
          <w:color w:val="262526"/>
          <w:sz w:val="24"/>
        </w:rPr>
        <w:t>if</w:t>
      </w:r>
      <w:r>
        <w:rPr>
          <w:color w:val="262526"/>
          <w:spacing w:val="-15"/>
          <w:sz w:val="24"/>
        </w:rPr>
        <w:t> </w:t>
      </w:r>
      <w:r>
        <w:rPr>
          <w:color w:val="262526"/>
          <w:sz w:val="24"/>
        </w:rPr>
        <w:t>there</w:t>
      </w:r>
      <w:r>
        <w:rPr>
          <w:color w:val="262526"/>
          <w:spacing w:val="-14"/>
          <w:sz w:val="24"/>
        </w:rPr>
        <w:t> </w:t>
      </w:r>
      <w:r>
        <w:rPr>
          <w:color w:val="262526"/>
          <w:sz w:val="24"/>
        </w:rPr>
        <w:t>is</w:t>
      </w:r>
      <w:r>
        <w:rPr>
          <w:color w:val="262526"/>
          <w:spacing w:val="-15"/>
          <w:sz w:val="24"/>
        </w:rPr>
        <w:t> </w:t>
      </w:r>
      <w:r>
        <w:rPr>
          <w:color w:val="262526"/>
          <w:sz w:val="24"/>
        </w:rPr>
        <w:t>no</w:t>
      </w:r>
      <w:r>
        <w:rPr>
          <w:color w:val="262526"/>
          <w:spacing w:val="-15"/>
          <w:sz w:val="24"/>
        </w:rPr>
        <w:t> </w:t>
      </w:r>
      <w:r>
        <w:rPr>
          <w:i/>
          <w:color w:val="262526"/>
          <w:spacing w:val="-3"/>
          <w:sz w:val="24"/>
        </w:rPr>
        <w:t>Co-ordinating</w:t>
      </w:r>
      <w:r>
        <w:rPr>
          <w:i/>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5"/>
          <w:sz w:val="24"/>
        </w:rPr>
        <w:t> </w:t>
      </w:r>
      <w:r>
        <w:rPr>
          <w:i/>
          <w:color w:val="262526"/>
          <w:spacing w:val="-3"/>
          <w:sz w:val="24"/>
        </w:rPr>
        <w:t>Provider</w:t>
      </w:r>
      <w:r>
        <w:rPr>
          <w:i/>
          <w:color w:val="262526"/>
          <w:spacing w:val="-14"/>
          <w:sz w:val="24"/>
        </w:rPr>
        <w:t> </w:t>
      </w:r>
      <w:r>
        <w:rPr>
          <w:color w:val="262526"/>
          <w:sz w:val="24"/>
        </w:rPr>
        <w:t>in</w:t>
      </w:r>
      <w:r>
        <w:rPr>
          <w:color w:val="262526"/>
          <w:spacing w:val="-15"/>
          <w:sz w:val="24"/>
        </w:rPr>
        <w:t> </w:t>
      </w:r>
      <w:r>
        <w:rPr>
          <w:color w:val="262526"/>
          <w:spacing w:val="-2"/>
          <w:sz w:val="24"/>
        </w:rPr>
        <w:t>the </w:t>
      </w:r>
      <w:r>
        <w:rPr>
          <w:i/>
          <w:color w:val="262526"/>
          <w:sz w:val="24"/>
        </w:rPr>
        <w:t>region</w:t>
      </w:r>
      <w:r>
        <w:rPr>
          <w:color w:val="262526"/>
          <w:sz w:val="24"/>
        </w:rPr>
        <w:t>, the </w:t>
      </w:r>
      <w:r>
        <w:rPr>
          <w:i/>
          <w:color w:val="262526"/>
          <w:sz w:val="24"/>
        </w:rPr>
        <w:t>Transmission Network Service Provider </w:t>
      </w:r>
      <w:r>
        <w:rPr>
          <w:color w:val="262526"/>
          <w:sz w:val="24"/>
        </w:rPr>
        <w:t>to which</w:t>
      </w:r>
      <w:r>
        <w:rPr>
          <w:color w:val="262526"/>
          <w:spacing w:val="-24"/>
          <w:sz w:val="24"/>
        </w:rPr>
        <w:t> </w:t>
      </w:r>
      <w:r>
        <w:rPr>
          <w:color w:val="262526"/>
          <w:sz w:val="24"/>
        </w:rPr>
        <w:t>a</w:t>
      </w:r>
      <w:r>
        <w:rPr>
          <w:color w:val="262526"/>
          <w:spacing w:val="-23"/>
          <w:sz w:val="24"/>
        </w:rPr>
        <w:t> </w:t>
      </w:r>
      <w:r>
        <w:rPr>
          <w:i/>
          <w:color w:val="262526"/>
          <w:sz w:val="24"/>
        </w:rPr>
        <w:t>transmission</w:t>
      </w:r>
      <w:r>
        <w:rPr>
          <w:i/>
          <w:color w:val="262526"/>
          <w:spacing w:val="-23"/>
          <w:sz w:val="24"/>
        </w:rPr>
        <w:t> </w:t>
      </w:r>
      <w:r>
        <w:rPr>
          <w:i/>
          <w:color w:val="262526"/>
          <w:sz w:val="24"/>
        </w:rPr>
        <w:t>determination</w:t>
      </w:r>
      <w:r>
        <w:rPr>
          <w:i/>
          <w:color w:val="262526"/>
          <w:spacing w:val="-24"/>
          <w:sz w:val="24"/>
        </w:rPr>
        <w:t> </w:t>
      </w:r>
      <w:r>
        <w:rPr>
          <w:color w:val="262526"/>
          <w:sz w:val="24"/>
        </w:rPr>
        <w:t>currently</w:t>
      </w:r>
      <w:r>
        <w:rPr>
          <w:color w:val="262526"/>
          <w:spacing w:val="-24"/>
          <w:sz w:val="24"/>
        </w:rPr>
        <w:t> </w:t>
      </w:r>
      <w:r>
        <w:rPr>
          <w:color w:val="262526"/>
          <w:sz w:val="24"/>
        </w:rPr>
        <w:t>applies</w:t>
      </w:r>
      <w:r>
        <w:rPr>
          <w:color w:val="262526"/>
          <w:spacing w:val="-23"/>
          <w:sz w:val="24"/>
        </w:rPr>
        <w:t> </w:t>
      </w:r>
      <w:r>
        <w:rPr>
          <w:color w:val="262526"/>
          <w:sz w:val="24"/>
        </w:rPr>
        <w:t>in</w:t>
      </w:r>
      <w:r>
        <w:rPr>
          <w:color w:val="262526"/>
          <w:spacing w:val="-23"/>
          <w:sz w:val="24"/>
        </w:rPr>
        <w:t> </w:t>
      </w:r>
      <w:r>
        <w:rPr>
          <w:color w:val="262526"/>
          <w:sz w:val="24"/>
        </w:rPr>
        <w:t>that </w:t>
      </w:r>
      <w:r>
        <w:rPr>
          <w:i/>
          <w:color w:val="262526"/>
          <w:sz w:val="24"/>
        </w:rPr>
        <w:t>region</w:t>
      </w:r>
      <w:r>
        <w:rPr>
          <w:color w:val="262526"/>
          <w:sz w:val="24"/>
        </w:rPr>
        <w:t>;</w:t>
      </w:r>
    </w:p>
    <w:p>
      <w:pPr>
        <w:spacing w:before="174"/>
        <w:ind w:left="1820" w:right="0" w:firstLine="0"/>
        <w:jc w:val="left"/>
        <w:rPr>
          <w:b/>
          <w:sz w:val="24"/>
        </w:rPr>
      </w:pPr>
      <w:r>
        <w:rPr>
          <w:color w:val="262526"/>
          <w:sz w:val="24"/>
        </w:rPr>
        <w:t>(4C) </w:t>
      </w:r>
      <w:r>
        <w:rPr>
          <w:b/>
          <w:color w:val="262526"/>
          <w:sz w:val="24"/>
        </w:rPr>
        <w:t>[Deleted]</w:t>
      </w:r>
    </w:p>
    <w:p>
      <w:pPr>
        <w:spacing w:line="249" w:lineRule="auto" w:before="183"/>
        <w:ind w:left="2387" w:right="116" w:hanging="567"/>
        <w:jc w:val="both"/>
        <w:rPr>
          <w:sz w:val="24"/>
        </w:rPr>
      </w:pPr>
      <w:r>
        <w:rPr>
          <w:color w:val="262526"/>
          <w:sz w:val="24"/>
        </w:rPr>
        <w:t>(4D)</w:t>
      </w:r>
      <w:r>
        <w:rPr>
          <w:color w:val="262526"/>
          <w:spacing w:val="45"/>
          <w:sz w:val="24"/>
        </w:rPr>
        <w:t> </w:t>
      </w:r>
      <w:r>
        <w:rPr>
          <w:color w:val="262526"/>
          <w:sz w:val="24"/>
        </w:rPr>
        <w:t>for</w:t>
      </w:r>
      <w:r>
        <w:rPr>
          <w:color w:val="262526"/>
          <w:spacing w:val="-14"/>
          <w:sz w:val="24"/>
        </w:rPr>
        <w:t> </w:t>
      </w:r>
      <w:r>
        <w:rPr>
          <w:color w:val="262526"/>
          <w:sz w:val="24"/>
        </w:rPr>
        <w:t>the</w:t>
      </w:r>
      <w:r>
        <w:rPr>
          <w:color w:val="262526"/>
          <w:spacing w:val="-13"/>
          <w:sz w:val="24"/>
        </w:rPr>
        <w:t> </w:t>
      </w:r>
      <w:r>
        <w:rPr>
          <w:color w:val="262526"/>
          <w:sz w:val="24"/>
        </w:rPr>
        <w:t>purposes</w:t>
      </w:r>
      <w:r>
        <w:rPr>
          <w:color w:val="262526"/>
          <w:spacing w:val="-13"/>
          <w:sz w:val="24"/>
        </w:rPr>
        <w:t> </w:t>
      </w:r>
      <w:r>
        <w:rPr>
          <w:color w:val="262526"/>
          <w:sz w:val="24"/>
        </w:rPr>
        <w:t>of</w:t>
      </w:r>
      <w:r>
        <w:rPr>
          <w:color w:val="262526"/>
          <w:spacing w:val="-14"/>
          <w:sz w:val="24"/>
        </w:rPr>
        <w:t> </w:t>
      </w:r>
      <w:r>
        <w:rPr>
          <w:color w:val="262526"/>
          <w:sz w:val="24"/>
        </w:rPr>
        <w:t>paragraph</w:t>
      </w:r>
      <w:r>
        <w:rPr>
          <w:color w:val="262526"/>
          <w:spacing w:val="-13"/>
          <w:sz w:val="24"/>
        </w:rPr>
        <w:t> </w:t>
      </w:r>
      <w:r>
        <w:rPr>
          <w:color w:val="262526"/>
          <w:sz w:val="24"/>
        </w:rPr>
        <w:t>(4B),</w:t>
      </w:r>
      <w:r>
        <w:rPr>
          <w:color w:val="262526"/>
          <w:spacing w:val="-14"/>
          <w:sz w:val="24"/>
        </w:rPr>
        <w:t> </w:t>
      </w:r>
      <w:r>
        <w:rPr>
          <w:b/>
          <w:color w:val="262526"/>
          <w:sz w:val="24"/>
        </w:rPr>
        <w:t>importing</w:t>
      </w:r>
      <w:r>
        <w:rPr>
          <w:b/>
          <w:color w:val="262526"/>
          <w:spacing w:val="-13"/>
          <w:sz w:val="24"/>
        </w:rPr>
        <w:t> </w:t>
      </w:r>
      <w:r>
        <w:rPr>
          <w:b/>
          <w:color w:val="262526"/>
          <w:sz w:val="24"/>
        </w:rPr>
        <w:t>region</w:t>
      </w:r>
      <w:r>
        <w:rPr>
          <w:b/>
          <w:color w:val="262526"/>
          <w:spacing w:val="-14"/>
          <w:sz w:val="24"/>
        </w:rPr>
        <w:t> </w:t>
      </w:r>
      <w:r>
        <w:rPr>
          <w:color w:val="262526"/>
          <w:sz w:val="24"/>
        </w:rPr>
        <w:t>means</w:t>
      </w:r>
      <w:r>
        <w:rPr>
          <w:color w:val="262526"/>
          <w:spacing w:val="-14"/>
          <w:sz w:val="24"/>
        </w:rPr>
        <w:t> </w:t>
      </w:r>
      <w:r>
        <w:rPr>
          <w:color w:val="262526"/>
          <w:sz w:val="24"/>
        </w:rPr>
        <w:t>the</w:t>
      </w:r>
      <w:r>
        <w:rPr>
          <w:color w:val="262526"/>
          <w:spacing w:val="-14"/>
          <w:sz w:val="24"/>
        </w:rPr>
        <w:t> </w:t>
      </w:r>
      <w:r>
        <w:rPr>
          <w:i/>
          <w:color w:val="262526"/>
          <w:spacing w:val="-3"/>
          <w:sz w:val="24"/>
        </w:rPr>
        <w:t>region </w:t>
      </w:r>
      <w:r>
        <w:rPr>
          <w:color w:val="262526"/>
          <w:sz w:val="24"/>
        </w:rPr>
        <w:t>to which electricity is transferred during the relevant </w:t>
      </w:r>
      <w:r>
        <w:rPr>
          <w:i/>
          <w:color w:val="262526"/>
          <w:sz w:val="24"/>
        </w:rPr>
        <w:t>trading interval </w:t>
      </w:r>
      <w:r>
        <w:rPr>
          <w:color w:val="262526"/>
          <w:sz w:val="24"/>
        </w:rPr>
        <w:t>from another </w:t>
      </w:r>
      <w:r>
        <w:rPr>
          <w:i/>
          <w:color w:val="262526"/>
          <w:sz w:val="24"/>
        </w:rPr>
        <w:t>region </w:t>
      </w:r>
      <w:r>
        <w:rPr>
          <w:color w:val="262526"/>
          <w:sz w:val="24"/>
        </w:rPr>
        <w:t>through </w:t>
      </w:r>
      <w:r>
        <w:rPr>
          <w:i/>
          <w:color w:val="262526"/>
          <w:sz w:val="24"/>
        </w:rPr>
        <w:t>regulated interconnectors</w:t>
      </w:r>
      <w:r>
        <w:rPr>
          <w:color w:val="262526"/>
          <w:sz w:val="24"/>
        </w:rPr>
        <w:t>;</w:t>
      </w:r>
      <w:r>
        <w:rPr>
          <w:color w:val="262526"/>
          <w:spacing w:val="-12"/>
          <w:sz w:val="24"/>
        </w:rPr>
        <w:t> </w:t>
      </w:r>
      <w:r>
        <w:rPr>
          <w:color w:val="262526"/>
          <w:sz w:val="24"/>
        </w:rPr>
        <w:t>and</w:t>
      </w:r>
    </w:p>
    <w:p>
      <w:pPr>
        <w:pStyle w:val="Heading2"/>
        <w:numPr>
          <w:ilvl w:val="4"/>
          <w:numId w:val="7"/>
        </w:numPr>
        <w:tabs>
          <w:tab w:pos="2387" w:val="left" w:leader="none"/>
          <w:tab w:pos="2388" w:val="left" w:leader="none"/>
        </w:tabs>
        <w:spacing w:line="240" w:lineRule="auto" w:before="172" w:after="0"/>
        <w:ind w:left="2387" w:right="0" w:hanging="568"/>
        <w:jc w:val="left"/>
        <w:rPr>
          <w:rFonts w:ascii="Times New Roman"/>
        </w:rPr>
      </w:pPr>
      <w:r>
        <w:rPr>
          <w:rFonts w:ascii="Times New Roman"/>
          <w:color w:val="262526"/>
        </w:rPr>
        <w:t>[Deleted]</w:t>
      </w:r>
    </w:p>
    <w:p>
      <w:pPr>
        <w:spacing w:after="0" w:line="240" w:lineRule="auto"/>
        <w:jc w:val="left"/>
        <w:rPr>
          <w:rFonts w:ascii="Times New Roman"/>
        </w:rPr>
        <w:sectPr>
          <w:pgSz w:w="11910" w:h="16840"/>
          <w:pgMar w:header="642" w:footer="697" w:top="1160" w:bottom="880" w:left="1320" w:right="1320"/>
        </w:sectPr>
      </w:pPr>
    </w:p>
    <w:p>
      <w:pPr>
        <w:pStyle w:val="ListParagraph"/>
        <w:numPr>
          <w:ilvl w:val="4"/>
          <w:numId w:val="7"/>
        </w:numPr>
        <w:tabs>
          <w:tab w:pos="2388" w:val="left" w:leader="none"/>
        </w:tabs>
        <w:spacing w:line="249" w:lineRule="auto" w:before="124" w:after="0"/>
        <w:ind w:left="2387" w:right="113" w:hanging="567"/>
        <w:jc w:val="both"/>
        <w:rPr>
          <w:sz w:val="24"/>
        </w:rPr>
      </w:pPr>
      <w:bookmarkStart w:name="3.7   Projected Assessment of System Ade" w:id="70"/>
      <w:bookmarkEnd w:id="70"/>
      <w:r>
        <w:rPr/>
      </w:r>
      <w:bookmarkStart w:name="3.7.1   Administration of PASA ⁠" w:id="71"/>
      <w:bookmarkEnd w:id="71"/>
      <w:r>
        <w:rPr/>
      </w:r>
      <w:bookmarkStart w:name="3.7.1   Administration of PASA ⁠" w:id="72"/>
      <w:bookmarkEnd w:id="72"/>
      <w:r>
        <w:rPr>
          <w:color w:val="262526"/>
          <w:sz w:val="24"/>
        </w:rPr>
        <w:t>an</w:t>
      </w:r>
      <w:r>
        <w:rPr>
          <w:color w:val="262526"/>
          <w:sz w:val="24"/>
        </w:rPr>
        <w:t>y portion of </w:t>
      </w:r>
      <w:r>
        <w:rPr>
          <w:i/>
          <w:color w:val="262526"/>
          <w:sz w:val="24"/>
        </w:rPr>
        <w:t>settlements residue </w:t>
      </w:r>
      <w:r>
        <w:rPr>
          <w:color w:val="262526"/>
          <w:sz w:val="24"/>
        </w:rPr>
        <w:t>distributed to a </w:t>
      </w:r>
      <w:r>
        <w:rPr>
          <w:i/>
          <w:color w:val="262526"/>
          <w:sz w:val="24"/>
        </w:rPr>
        <w:t>Network Service </w:t>
      </w:r>
      <w:r>
        <w:rPr>
          <w:i/>
          <w:color w:val="262526"/>
          <w:sz w:val="24"/>
        </w:rPr>
        <w:t>Provider</w:t>
      </w:r>
      <w:r>
        <w:rPr>
          <w:i/>
          <w:color w:val="262526"/>
          <w:spacing w:val="-15"/>
          <w:sz w:val="24"/>
        </w:rPr>
        <w:t> </w:t>
      </w:r>
      <w:r>
        <w:rPr>
          <w:color w:val="262526"/>
          <w:sz w:val="24"/>
        </w:rPr>
        <w:t>or</w:t>
      </w:r>
      <w:r>
        <w:rPr>
          <w:color w:val="262526"/>
          <w:spacing w:val="-15"/>
          <w:sz w:val="24"/>
        </w:rPr>
        <w:t> </w:t>
      </w:r>
      <w:r>
        <w:rPr>
          <w:color w:val="262526"/>
          <w:sz w:val="24"/>
        </w:rPr>
        <w:t>amount</w:t>
      </w:r>
      <w:r>
        <w:rPr>
          <w:color w:val="262526"/>
          <w:spacing w:val="-15"/>
          <w:sz w:val="24"/>
        </w:rPr>
        <w:t> </w:t>
      </w:r>
      <w:r>
        <w:rPr>
          <w:color w:val="262526"/>
          <w:sz w:val="24"/>
        </w:rPr>
        <w:t>paid</w:t>
      </w:r>
      <w:r>
        <w:rPr>
          <w:color w:val="262526"/>
          <w:spacing w:val="-15"/>
          <w:sz w:val="24"/>
        </w:rPr>
        <w:t> </w:t>
      </w:r>
      <w:r>
        <w:rPr>
          <w:color w:val="262526"/>
          <w:sz w:val="24"/>
        </w:rPr>
        <w:t>on</w:t>
      </w:r>
      <w:r>
        <w:rPr>
          <w:color w:val="262526"/>
          <w:spacing w:val="-15"/>
          <w:sz w:val="24"/>
        </w:rPr>
        <w:t> </w:t>
      </w:r>
      <w:r>
        <w:rPr>
          <w:color w:val="262526"/>
          <w:sz w:val="24"/>
        </w:rPr>
        <w:t>that</w:t>
      </w:r>
      <w:r>
        <w:rPr>
          <w:color w:val="262526"/>
          <w:spacing w:val="-15"/>
          <w:sz w:val="24"/>
        </w:rPr>
        <w:t> </w:t>
      </w:r>
      <w:r>
        <w:rPr>
          <w:color w:val="262526"/>
          <w:sz w:val="24"/>
        </w:rPr>
        <w:t>portion</w:t>
      </w:r>
      <w:r>
        <w:rPr>
          <w:color w:val="262526"/>
          <w:spacing w:val="-15"/>
          <w:sz w:val="24"/>
        </w:rPr>
        <w:t> </w:t>
      </w:r>
      <w:r>
        <w:rPr>
          <w:color w:val="262526"/>
          <w:sz w:val="24"/>
        </w:rPr>
        <w:t>under</w:t>
      </w:r>
      <w:r>
        <w:rPr>
          <w:color w:val="262526"/>
          <w:spacing w:val="-14"/>
          <w:sz w:val="24"/>
        </w:rPr>
        <w:t> </w:t>
      </w:r>
      <w:r>
        <w:rPr>
          <w:color w:val="262526"/>
          <w:sz w:val="24"/>
        </w:rPr>
        <w:t>clause</w:t>
      </w:r>
      <w:r>
        <w:rPr>
          <w:color w:val="262526"/>
          <w:spacing w:val="-15"/>
          <w:sz w:val="24"/>
        </w:rPr>
        <w:t> </w:t>
      </w:r>
      <w:r>
        <w:rPr>
          <w:color w:val="262526"/>
          <w:sz w:val="24"/>
        </w:rPr>
        <w:t>3.15.10A</w:t>
      </w:r>
      <w:r>
        <w:rPr>
          <w:color w:val="262526"/>
          <w:spacing w:val="-27"/>
          <w:sz w:val="24"/>
        </w:rPr>
        <w:t> </w:t>
      </w:r>
      <w:r>
        <w:rPr>
          <w:color w:val="262526"/>
          <w:sz w:val="24"/>
        </w:rPr>
        <w:t>(if</w:t>
      </w:r>
      <w:r>
        <w:rPr>
          <w:color w:val="262526"/>
          <w:spacing w:val="-15"/>
          <w:sz w:val="24"/>
        </w:rPr>
        <w:t> </w:t>
      </w:r>
      <w:r>
        <w:rPr>
          <w:color w:val="262526"/>
          <w:sz w:val="24"/>
        </w:rPr>
        <w:t>any), or</w:t>
      </w:r>
      <w:r>
        <w:rPr>
          <w:color w:val="262526"/>
          <w:spacing w:val="-12"/>
          <w:sz w:val="24"/>
        </w:rPr>
        <w:t> </w:t>
      </w:r>
      <w:r>
        <w:rPr>
          <w:color w:val="262526"/>
          <w:spacing w:val="-3"/>
          <w:sz w:val="24"/>
        </w:rPr>
        <w:t>rule</w:t>
      </w:r>
      <w:r>
        <w:rPr>
          <w:color w:val="262526"/>
          <w:spacing w:val="-11"/>
          <w:sz w:val="24"/>
        </w:rPr>
        <w:t> </w:t>
      </w:r>
      <w:r>
        <w:rPr>
          <w:color w:val="262526"/>
          <w:spacing w:val="-3"/>
          <w:sz w:val="24"/>
        </w:rPr>
        <w:t>3.18</w:t>
      </w:r>
      <w:r>
        <w:rPr>
          <w:color w:val="262526"/>
          <w:spacing w:val="-11"/>
          <w:sz w:val="24"/>
        </w:rPr>
        <w:t> </w:t>
      </w:r>
      <w:r>
        <w:rPr>
          <w:color w:val="262526"/>
          <w:sz w:val="24"/>
        </w:rPr>
        <w:t>to</w:t>
      </w:r>
      <w:r>
        <w:rPr>
          <w:color w:val="262526"/>
          <w:spacing w:val="-11"/>
          <w:sz w:val="24"/>
        </w:rPr>
        <w:t> </w:t>
      </w:r>
      <w:r>
        <w:rPr>
          <w:color w:val="262526"/>
          <w:sz w:val="24"/>
        </w:rPr>
        <w:t>a</w:t>
      </w:r>
      <w:r>
        <w:rPr>
          <w:color w:val="262526"/>
          <w:spacing w:val="-11"/>
          <w:sz w:val="24"/>
        </w:rPr>
        <w:t> </w:t>
      </w:r>
      <w:r>
        <w:rPr>
          <w:i/>
          <w:color w:val="262526"/>
          <w:spacing w:val="-3"/>
          <w:sz w:val="24"/>
        </w:rPr>
        <w:t>Network</w:t>
      </w:r>
      <w:r>
        <w:rPr>
          <w:i/>
          <w:color w:val="262526"/>
          <w:spacing w:val="-12"/>
          <w:sz w:val="24"/>
        </w:rPr>
        <w:t> </w:t>
      </w:r>
      <w:r>
        <w:rPr>
          <w:i/>
          <w:color w:val="262526"/>
          <w:spacing w:val="-3"/>
          <w:sz w:val="24"/>
        </w:rPr>
        <w:t>Service</w:t>
      </w:r>
      <w:r>
        <w:rPr>
          <w:i/>
          <w:color w:val="262526"/>
          <w:spacing w:val="-11"/>
          <w:sz w:val="24"/>
        </w:rPr>
        <w:t> </w:t>
      </w:r>
      <w:r>
        <w:rPr>
          <w:i/>
          <w:color w:val="262526"/>
          <w:spacing w:val="-4"/>
          <w:sz w:val="24"/>
        </w:rPr>
        <w:t>Provider</w:t>
      </w:r>
      <w:r>
        <w:rPr>
          <w:color w:val="262526"/>
          <w:spacing w:val="-4"/>
          <w:sz w:val="24"/>
        </w:rPr>
        <w:t>,</w:t>
      </w:r>
      <w:r>
        <w:rPr>
          <w:color w:val="262526"/>
          <w:spacing w:val="-11"/>
          <w:sz w:val="24"/>
        </w:rPr>
        <w:t> </w:t>
      </w:r>
      <w:r>
        <w:rPr>
          <w:color w:val="262526"/>
          <w:spacing w:val="-3"/>
          <w:sz w:val="24"/>
        </w:rPr>
        <w:t>including</w:t>
      </w:r>
      <w:r>
        <w:rPr>
          <w:color w:val="262526"/>
          <w:spacing w:val="-11"/>
          <w:sz w:val="24"/>
        </w:rPr>
        <w:t> </w:t>
      </w:r>
      <w:r>
        <w:rPr>
          <w:color w:val="262526"/>
          <w:sz w:val="24"/>
        </w:rPr>
        <w:t>any</w:t>
      </w:r>
      <w:r>
        <w:rPr>
          <w:color w:val="262526"/>
          <w:spacing w:val="-11"/>
          <w:sz w:val="24"/>
        </w:rPr>
        <w:t> </w:t>
      </w:r>
      <w:r>
        <w:rPr>
          <w:color w:val="262526"/>
          <w:spacing w:val="-3"/>
          <w:sz w:val="24"/>
        </w:rPr>
        <w:t>such</w:t>
      </w:r>
      <w:r>
        <w:rPr>
          <w:color w:val="262526"/>
          <w:spacing w:val="-12"/>
          <w:sz w:val="24"/>
        </w:rPr>
        <w:t> </w:t>
      </w:r>
      <w:r>
        <w:rPr>
          <w:color w:val="262526"/>
          <w:spacing w:val="-3"/>
          <w:sz w:val="24"/>
        </w:rPr>
        <w:t>payments </w:t>
      </w:r>
      <w:r>
        <w:rPr>
          <w:color w:val="262526"/>
          <w:sz w:val="24"/>
        </w:rPr>
        <w:t>as adjusted by a </w:t>
      </w:r>
      <w:r>
        <w:rPr>
          <w:i/>
          <w:color w:val="262526"/>
          <w:sz w:val="24"/>
        </w:rPr>
        <w:t>routine revised statement </w:t>
      </w:r>
      <w:r>
        <w:rPr>
          <w:color w:val="262526"/>
          <w:sz w:val="24"/>
        </w:rPr>
        <w:t>or </w:t>
      </w:r>
      <w:r>
        <w:rPr>
          <w:i/>
          <w:color w:val="262526"/>
          <w:sz w:val="24"/>
        </w:rPr>
        <w:t>special revised statement </w:t>
      </w:r>
      <w:r>
        <w:rPr>
          <w:color w:val="262526"/>
          <w:sz w:val="24"/>
        </w:rPr>
        <w:t>issued under rule 3.15, net of any portion of </w:t>
      </w:r>
      <w:r>
        <w:rPr>
          <w:i/>
          <w:color w:val="262526"/>
          <w:sz w:val="24"/>
        </w:rPr>
        <w:t>settlements residue </w:t>
      </w:r>
      <w:r>
        <w:rPr>
          <w:color w:val="262526"/>
          <w:sz w:val="24"/>
        </w:rPr>
        <w:t>recovered</w:t>
      </w:r>
      <w:r>
        <w:rPr>
          <w:color w:val="262526"/>
          <w:spacing w:val="-18"/>
          <w:sz w:val="24"/>
        </w:rPr>
        <w:t> </w:t>
      </w:r>
      <w:r>
        <w:rPr>
          <w:color w:val="262526"/>
          <w:sz w:val="24"/>
        </w:rPr>
        <w:t>from</w:t>
      </w:r>
      <w:r>
        <w:rPr>
          <w:color w:val="262526"/>
          <w:spacing w:val="-17"/>
          <w:sz w:val="24"/>
        </w:rPr>
        <w:t> </w:t>
      </w:r>
      <w:r>
        <w:rPr>
          <w:color w:val="262526"/>
          <w:sz w:val="24"/>
        </w:rPr>
        <w:t>the</w:t>
      </w:r>
      <w:r>
        <w:rPr>
          <w:color w:val="262526"/>
          <w:spacing w:val="-17"/>
          <w:sz w:val="24"/>
        </w:rPr>
        <w:t> </w:t>
      </w:r>
      <w:r>
        <w:rPr>
          <w:i/>
          <w:color w:val="262526"/>
          <w:sz w:val="24"/>
        </w:rPr>
        <w:t>Network</w:t>
      </w:r>
      <w:r>
        <w:rPr>
          <w:i/>
          <w:color w:val="262526"/>
          <w:spacing w:val="-17"/>
          <w:sz w:val="24"/>
        </w:rPr>
        <w:t> </w:t>
      </w:r>
      <w:r>
        <w:rPr>
          <w:i/>
          <w:color w:val="262526"/>
          <w:sz w:val="24"/>
        </w:rPr>
        <w:t>Service</w:t>
      </w:r>
      <w:r>
        <w:rPr>
          <w:i/>
          <w:color w:val="262526"/>
          <w:spacing w:val="-17"/>
          <w:sz w:val="24"/>
        </w:rPr>
        <w:t> </w:t>
      </w:r>
      <w:r>
        <w:rPr>
          <w:i/>
          <w:color w:val="262526"/>
          <w:spacing w:val="-3"/>
          <w:sz w:val="24"/>
        </w:rPr>
        <w:t>Provider</w:t>
      </w:r>
      <w:r>
        <w:rPr>
          <w:i/>
          <w:color w:val="262526"/>
          <w:spacing w:val="-17"/>
          <w:sz w:val="24"/>
        </w:rPr>
        <w:t> </w:t>
      </w:r>
      <w:r>
        <w:rPr>
          <w:color w:val="262526"/>
          <w:sz w:val="24"/>
        </w:rPr>
        <w:t>in</w:t>
      </w:r>
      <w:r>
        <w:rPr>
          <w:color w:val="262526"/>
          <w:spacing w:val="-16"/>
          <w:sz w:val="24"/>
        </w:rPr>
        <w:t> </w:t>
      </w:r>
      <w:r>
        <w:rPr>
          <w:color w:val="262526"/>
          <w:sz w:val="24"/>
        </w:rPr>
        <w:t>accordance</w:t>
      </w:r>
      <w:r>
        <w:rPr>
          <w:color w:val="262526"/>
          <w:spacing w:val="-17"/>
          <w:sz w:val="24"/>
        </w:rPr>
        <w:t> </w:t>
      </w:r>
      <w:r>
        <w:rPr>
          <w:color w:val="262526"/>
          <w:sz w:val="24"/>
        </w:rPr>
        <w:t>with</w:t>
      </w:r>
      <w:r>
        <w:rPr>
          <w:color w:val="262526"/>
          <w:spacing w:val="-17"/>
          <w:sz w:val="24"/>
        </w:rPr>
        <w:t> </w:t>
      </w:r>
      <w:r>
        <w:rPr>
          <w:color w:val="262526"/>
          <w:spacing w:val="-2"/>
          <w:sz w:val="24"/>
        </w:rPr>
        <w:t>clause </w:t>
      </w:r>
      <w:r>
        <w:rPr>
          <w:color w:val="262526"/>
          <w:sz w:val="24"/>
        </w:rPr>
        <w:t>3.6.5(a)(4), will be used to offset </w:t>
      </w:r>
      <w:r>
        <w:rPr>
          <w:i/>
          <w:color w:val="262526"/>
          <w:sz w:val="24"/>
        </w:rPr>
        <w:t>network service</w:t>
      </w:r>
      <w:r>
        <w:rPr>
          <w:i/>
          <w:color w:val="262526"/>
          <w:spacing w:val="-7"/>
          <w:sz w:val="24"/>
        </w:rPr>
        <w:t> </w:t>
      </w:r>
      <w:r>
        <w:rPr>
          <w:color w:val="262526"/>
          <w:sz w:val="24"/>
        </w:rPr>
        <w:t>charges.</w:t>
      </w:r>
    </w:p>
    <w:p>
      <w:pPr>
        <w:pStyle w:val="ListParagraph"/>
        <w:numPr>
          <w:ilvl w:val="3"/>
          <w:numId w:val="7"/>
        </w:numPr>
        <w:tabs>
          <w:tab w:pos="1808" w:val="left" w:leader="none"/>
        </w:tabs>
        <w:spacing w:line="249" w:lineRule="auto" w:before="177" w:after="0"/>
        <w:ind w:left="1820" w:right="117" w:hanging="567"/>
        <w:jc w:val="both"/>
        <w:rPr>
          <w:sz w:val="24"/>
        </w:rPr>
      </w:pPr>
      <w:r>
        <w:rPr>
          <w:color w:val="262526"/>
          <w:sz w:val="24"/>
        </w:rPr>
        <w:t>A </w:t>
      </w:r>
      <w:r>
        <w:rPr>
          <w:i/>
          <w:color w:val="262526"/>
          <w:sz w:val="24"/>
        </w:rPr>
        <w:t>Transmission Network Service Provider </w:t>
      </w:r>
      <w:r>
        <w:rPr>
          <w:color w:val="262526"/>
          <w:sz w:val="24"/>
        </w:rPr>
        <w:t>or its jurisdictional delegate is a </w:t>
      </w:r>
      <w:r>
        <w:rPr>
          <w:i/>
          <w:color w:val="262526"/>
          <w:sz w:val="24"/>
        </w:rPr>
        <w:t>Market Participant </w:t>
      </w:r>
      <w:r>
        <w:rPr>
          <w:color w:val="262526"/>
          <w:sz w:val="24"/>
        </w:rPr>
        <w:t>for the purposes of clause 3.3.1 and rule 3.15 (excluding clause 3.15.1(b)) but not otherwise.</w:t>
      </w:r>
    </w:p>
    <w:p>
      <w:pPr>
        <w:pStyle w:val="ListParagraph"/>
        <w:numPr>
          <w:ilvl w:val="3"/>
          <w:numId w:val="7"/>
        </w:numPr>
        <w:tabs>
          <w:tab w:pos="1820" w:val="left" w:leader="none"/>
          <w:tab w:pos="1821" w:val="left" w:leader="none"/>
        </w:tabs>
        <w:spacing w:line="240" w:lineRule="auto" w:before="173" w:after="0"/>
        <w:ind w:left="1820" w:right="0" w:hanging="568"/>
        <w:jc w:val="left"/>
        <w:rPr>
          <w:sz w:val="24"/>
        </w:rPr>
      </w:pPr>
      <w:r>
        <w:rPr>
          <w:color w:val="262526"/>
          <w:sz w:val="24"/>
        </w:rPr>
        <w:t>[</w:t>
      </w:r>
      <w:r>
        <w:rPr>
          <w:b/>
          <w:color w:val="262526"/>
          <w:sz w:val="24"/>
        </w:rPr>
        <w:t>Deleted</w:t>
      </w:r>
      <w:r>
        <w:rPr>
          <w:color w:val="262526"/>
          <w:sz w:val="24"/>
        </w:rPr>
        <w:t>]</w:t>
      </w:r>
    </w:p>
    <w:p>
      <w:pPr>
        <w:pStyle w:val="Heading1"/>
        <w:numPr>
          <w:ilvl w:val="1"/>
          <w:numId w:val="1"/>
        </w:numPr>
        <w:tabs>
          <w:tab w:pos="1253" w:val="left" w:leader="none"/>
          <w:tab w:pos="1254" w:val="left" w:leader="none"/>
        </w:tabs>
        <w:spacing w:line="240" w:lineRule="auto" w:before="242" w:after="0"/>
        <w:ind w:left="1253" w:right="0" w:hanging="1134"/>
        <w:jc w:val="left"/>
      </w:pPr>
      <w:r>
        <w:rPr>
          <w:color w:val="262526"/>
        </w:rPr>
        <w:t>Projected Assessment of System</w:t>
      </w:r>
      <w:r>
        <w:rPr>
          <w:color w:val="262526"/>
          <w:spacing w:val="-23"/>
        </w:rPr>
        <w:t> </w:t>
      </w:r>
      <w:r>
        <w:rPr>
          <w:color w:val="262526"/>
        </w:rPr>
        <w:t>Adequacy</w:t>
      </w:r>
    </w:p>
    <w:p>
      <w:pPr>
        <w:pStyle w:val="Heading2"/>
        <w:numPr>
          <w:ilvl w:val="2"/>
          <w:numId w:val="1"/>
        </w:numPr>
        <w:tabs>
          <w:tab w:pos="1244" w:val="left" w:leader="none"/>
          <w:tab w:pos="1245" w:val="left" w:leader="none"/>
        </w:tabs>
        <w:spacing w:line="240" w:lineRule="auto" w:before="244" w:after="0"/>
        <w:ind w:left="1244" w:right="0" w:hanging="1125"/>
        <w:jc w:val="left"/>
      </w:pPr>
      <w:r>
        <w:rPr>
          <w:color w:val="262526"/>
        </w:rPr>
        <w:t>Administration of</w:t>
      </w:r>
      <w:r>
        <w:rPr>
          <w:color w:val="262526"/>
          <w:spacing w:val="-2"/>
        </w:rPr>
        <w:t> </w:t>
      </w:r>
      <w:r>
        <w:rPr>
          <w:color w:val="262526"/>
          <w:spacing w:val="-6"/>
        </w:rPr>
        <w:t>PASA</w:t>
      </w:r>
    </w:p>
    <w:p>
      <w:pPr>
        <w:pStyle w:val="ListParagraph"/>
        <w:numPr>
          <w:ilvl w:val="3"/>
          <w:numId w:val="1"/>
        </w:numPr>
        <w:tabs>
          <w:tab w:pos="1821" w:val="left" w:leader="none"/>
        </w:tabs>
        <w:spacing w:line="249" w:lineRule="auto" w:before="175" w:after="0"/>
        <w:ind w:left="1820" w:right="116" w:hanging="567"/>
        <w:jc w:val="both"/>
        <w:rPr>
          <w:sz w:val="24"/>
        </w:rPr>
      </w:pPr>
      <w:r>
        <w:rPr>
          <w:i/>
          <w:color w:val="262526"/>
          <w:sz w:val="24"/>
        </w:rPr>
        <w:t>AEMO</w:t>
      </w:r>
      <w:r>
        <w:rPr>
          <w:i/>
          <w:color w:val="262526"/>
          <w:spacing w:val="-9"/>
          <w:sz w:val="24"/>
        </w:rPr>
        <w:t> </w:t>
      </w:r>
      <w:r>
        <w:rPr>
          <w:color w:val="262526"/>
          <w:sz w:val="24"/>
        </w:rPr>
        <w:t>must</w:t>
      </w:r>
      <w:r>
        <w:rPr>
          <w:color w:val="262526"/>
          <w:spacing w:val="-8"/>
          <w:sz w:val="24"/>
        </w:rPr>
        <w:t> </w:t>
      </w:r>
      <w:r>
        <w:rPr>
          <w:color w:val="262526"/>
          <w:sz w:val="24"/>
        </w:rPr>
        <w:t>administer</w:t>
      </w:r>
      <w:r>
        <w:rPr>
          <w:color w:val="262526"/>
          <w:spacing w:val="-8"/>
          <w:sz w:val="24"/>
        </w:rPr>
        <w:t> </w:t>
      </w:r>
      <w:r>
        <w:rPr>
          <w:color w:val="262526"/>
          <w:sz w:val="24"/>
        </w:rPr>
        <w:t>medium</w:t>
      </w:r>
      <w:r>
        <w:rPr>
          <w:color w:val="262526"/>
          <w:spacing w:val="-9"/>
          <w:sz w:val="24"/>
        </w:rPr>
        <w:t> </w:t>
      </w:r>
      <w:r>
        <w:rPr>
          <w:color w:val="262526"/>
          <w:sz w:val="24"/>
        </w:rPr>
        <w:t>term</w:t>
      </w:r>
      <w:r>
        <w:rPr>
          <w:color w:val="262526"/>
          <w:spacing w:val="-8"/>
          <w:sz w:val="24"/>
        </w:rPr>
        <w:t> </w:t>
      </w:r>
      <w:r>
        <w:rPr>
          <w:color w:val="262526"/>
          <w:sz w:val="24"/>
        </w:rPr>
        <w:t>and</w:t>
      </w:r>
      <w:r>
        <w:rPr>
          <w:color w:val="262526"/>
          <w:spacing w:val="-8"/>
          <w:sz w:val="24"/>
        </w:rPr>
        <w:t> </w:t>
      </w:r>
      <w:r>
        <w:rPr>
          <w:color w:val="262526"/>
          <w:sz w:val="24"/>
        </w:rPr>
        <w:t>short</w:t>
      </w:r>
      <w:r>
        <w:rPr>
          <w:color w:val="262526"/>
          <w:spacing w:val="-8"/>
          <w:sz w:val="24"/>
        </w:rPr>
        <w:t> </w:t>
      </w:r>
      <w:r>
        <w:rPr>
          <w:color w:val="262526"/>
          <w:sz w:val="24"/>
        </w:rPr>
        <w:t>term</w:t>
      </w:r>
      <w:r>
        <w:rPr>
          <w:color w:val="262526"/>
          <w:spacing w:val="-10"/>
          <w:sz w:val="24"/>
        </w:rPr>
        <w:t> </w:t>
      </w:r>
      <w:r>
        <w:rPr>
          <w:i/>
          <w:color w:val="262526"/>
          <w:sz w:val="24"/>
        </w:rPr>
        <w:t>projected</w:t>
      </w:r>
      <w:r>
        <w:rPr>
          <w:i/>
          <w:color w:val="262526"/>
          <w:spacing w:val="-9"/>
          <w:sz w:val="24"/>
        </w:rPr>
        <w:t> </w:t>
      </w:r>
      <w:r>
        <w:rPr>
          <w:i/>
          <w:color w:val="262526"/>
          <w:sz w:val="24"/>
        </w:rPr>
        <w:t>assessment</w:t>
      </w:r>
      <w:r>
        <w:rPr>
          <w:i/>
          <w:color w:val="262526"/>
          <w:spacing w:val="-8"/>
          <w:sz w:val="24"/>
        </w:rPr>
        <w:t> </w:t>
      </w:r>
      <w:r>
        <w:rPr>
          <w:i/>
          <w:color w:val="262526"/>
          <w:sz w:val="24"/>
        </w:rPr>
        <w:t>of </w:t>
      </w:r>
      <w:r>
        <w:rPr>
          <w:i/>
          <w:color w:val="262526"/>
          <w:sz w:val="24"/>
        </w:rPr>
        <w:t>system adequacy processes </w:t>
      </w:r>
      <w:r>
        <w:rPr>
          <w:color w:val="262526"/>
          <w:sz w:val="24"/>
        </w:rPr>
        <w:t>to be known as</w:t>
      </w:r>
      <w:r>
        <w:rPr>
          <w:color w:val="262526"/>
          <w:spacing w:val="-4"/>
          <w:sz w:val="24"/>
        </w:rPr>
        <w:t> </w:t>
      </w:r>
      <w:r>
        <w:rPr>
          <w:i/>
          <w:color w:val="262526"/>
          <w:spacing w:val="-7"/>
          <w:sz w:val="24"/>
        </w:rPr>
        <w:t>PASA</w:t>
      </w:r>
      <w:r>
        <w:rPr>
          <w:color w:val="262526"/>
          <w:spacing w:val="-7"/>
          <w:sz w:val="24"/>
        </w:rPr>
        <w:t>.</w:t>
      </w:r>
    </w:p>
    <w:p>
      <w:pPr>
        <w:pStyle w:val="ListParagraph"/>
        <w:numPr>
          <w:ilvl w:val="3"/>
          <w:numId w:val="1"/>
        </w:numPr>
        <w:tabs>
          <w:tab w:pos="1817" w:val="left" w:leader="none"/>
        </w:tabs>
        <w:spacing w:line="249" w:lineRule="auto" w:before="172" w:after="0"/>
        <w:ind w:left="1820" w:right="115" w:hanging="567"/>
        <w:jc w:val="both"/>
        <w:rPr>
          <w:sz w:val="24"/>
        </w:rPr>
      </w:pPr>
      <w:r>
        <w:rPr>
          <w:color w:val="262526"/>
          <w:sz w:val="24"/>
        </w:rPr>
        <w:t>The </w:t>
      </w:r>
      <w:r>
        <w:rPr>
          <w:i/>
          <w:color w:val="262526"/>
          <w:spacing w:val="-8"/>
          <w:sz w:val="24"/>
        </w:rPr>
        <w:t>PASA </w:t>
      </w:r>
      <w:r>
        <w:rPr>
          <w:color w:val="262526"/>
          <w:sz w:val="24"/>
        </w:rPr>
        <w:t>is a comprehensive program of information collection, analysis, and disclosure of medium term and short term </w:t>
      </w:r>
      <w:r>
        <w:rPr>
          <w:i/>
          <w:color w:val="262526"/>
          <w:sz w:val="24"/>
        </w:rPr>
        <w:t>power system security </w:t>
      </w:r>
      <w:r>
        <w:rPr>
          <w:color w:val="262526"/>
          <w:spacing w:val="2"/>
          <w:sz w:val="24"/>
        </w:rPr>
        <w:t>and </w:t>
      </w:r>
      <w:r>
        <w:rPr>
          <w:color w:val="262526"/>
          <w:sz w:val="24"/>
        </w:rPr>
        <w:t>reliability of </w:t>
      </w:r>
      <w:r>
        <w:rPr>
          <w:i/>
          <w:color w:val="262526"/>
          <w:sz w:val="24"/>
        </w:rPr>
        <w:t>supply </w:t>
      </w:r>
      <w:r>
        <w:rPr>
          <w:color w:val="262526"/>
          <w:sz w:val="24"/>
        </w:rPr>
        <w:t>prospects so that </w:t>
      </w:r>
      <w:r>
        <w:rPr>
          <w:i/>
          <w:color w:val="262526"/>
          <w:sz w:val="24"/>
        </w:rPr>
        <w:t>Registered Participants </w:t>
      </w:r>
      <w:r>
        <w:rPr>
          <w:color w:val="262526"/>
          <w:sz w:val="24"/>
        </w:rPr>
        <w:t>are properly informed</w:t>
      </w:r>
      <w:r>
        <w:rPr>
          <w:color w:val="262526"/>
          <w:spacing w:val="-20"/>
          <w:sz w:val="24"/>
        </w:rPr>
        <w:t> </w:t>
      </w:r>
      <w:r>
        <w:rPr>
          <w:color w:val="262526"/>
          <w:sz w:val="24"/>
        </w:rPr>
        <w:t>to</w:t>
      </w:r>
      <w:r>
        <w:rPr>
          <w:color w:val="262526"/>
          <w:spacing w:val="-20"/>
          <w:sz w:val="24"/>
        </w:rPr>
        <w:t> </w:t>
      </w:r>
      <w:r>
        <w:rPr>
          <w:color w:val="262526"/>
          <w:sz w:val="24"/>
        </w:rPr>
        <w:t>enable</w:t>
      </w:r>
      <w:r>
        <w:rPr>
          <w:color w:val="262526"/>
          <w:spacing w:val="-19"/>
          <w:sz w:val="24"/>
        </w:rPr>
        <w:t> </w:t>
      </w:r>
      <w:r>
        <w:rPr>
          <w:color w:val="262526"/>
          <w:sz w:val="24"/>
        </w:rPr>
        <w:t>them</w:t>
      </w:r>
      <w:r>
        <w:rPr>
          <w:color w:val="262526"/>
          <w:spacing w:val="-20"/>
          <w:sz w:val="24"/>
        </w:rPr>
        <w:t> </w:t>
      </w:r>
      <w:r>
        <w:rPr>
          <w:color w:val="262526"/>
          <w:sz w:val="24"/>
        </w:rPr>
        <w:t>to</w:t>
      </w:r>
      <w:r>
        <w:rPr>
          <w:color w:val="262526"/>
          <w:spacing w:val="-19"/>
          <w:sz w:val="24"/>
        </w:rPr>
        <w:t> </w:t>
      </w:r>
      <w:r>
        <w:rPr>
          <w:color w:val="262526"/>
          <w:sz w:val="24"/>
        </w:rPr>
        <w:t>make</w:t>
      </w:r>
      <w:r>
        <w:rPr>
          <w:color w:val="262526"/>
          <w:spacing w:val="-20"/>
          <w:sz w:val="24"/>
        </w:rPr>
        <w:t> </w:t>
      </w:r>
      <w:r>
        <w:rPr>
          <w:color w:val="262526"/>
          <w:sz w:val="24"/>
        </w:rPr>
        <w:t>decisions</w:t>
      </w:r>
      <w:r>
        <w:rPr>
          <w:color w:val="262526"/>
          <w:spacing w:val="-20"/>
          <w:sz w:val="24"/>
        </w:rPr>
        <w:t> </w:t>
      </w:r>
      <w:r>
        <w:rPr>
          <w:color w:val="262526"/>
          <w:sz w:val="24"/>
        </w:rPr>
        <w:t>about</w:t>
      </w:r>
      <w:r>
        <w:rPr>
          <w:color w:val="262526"/>
          <w:spacing w:val="-21"/>
          <w:sz w:val="24"/>
        </w:rPr>
        <w:t> </w:t>
      </w:r>
      <w:r>
        <w:rPr>
          <w:i/>
          <w:color w:val="262526"/>
          <w:sz w:val="24"/>
        </w:rPr>
        <w:t>supply</w:t>
      </w:r>
      <w:r>
        <w:rPr>
          <w:color w:val="262526"/>
          <w:sz w:val="24"/>
        </w:rPr>
        <w:t>,</w:t>
      </w:r>
      <w:r>
        <w:rPr>
          <w:color w:val="262526"/>
          <w:spacing w:val="-19"/>
          <w:sz w:val="24"/>
        </w:rPr>
        <w:t> </w:t>
      </w:r>
      <w:r>
        <w:rPr>
          <w:color w:val="262526"/>
          <w:sz w:val="24"/>
        </w:rPr>
        <w:t>demand</w:t>
      </w:r>
      <w:r>
        <w:rPr>
          <w:color w:val="262526"/>
          <w:spacing w:val="-20"/>
          <w:sz w:val="24"/>
        </w:rPr>
        <w:t> </w:t>
      </w:r>
      <w:r>
        <w:rPr>
          <w:color w:val="262526"/>
          <w:sz w:val="24"/>
        </w:rPr>
        <w:t>and</w:t>
      </w:r>
      <w:r>
        <w:rPr>
          <w:color w:val="262526"/>
          <w:spacing w:val="-20"/>
          <w:sz w:val="24"/>
        </w:rPr>
        <w:t> </w:t>
      </w:r>
      <w:r>
        <w:rPr>
          <w:i/>
          <w:color w:val="262526"/>
          <w:sz w:val="24"/>
        </w:rPr>
        <w:t>outages </w:t>
      </w:r>
      <w:r>
        <w:rPr>
          <w:color w:val="262526"/>
          <w:sz w:val="24"/>
        </w:rPr>
        <w:t>of </w:t>
      </w:r>
      <w:r>
        <w:rPr>
          <w:i/>
          <w:color w:val="262526"/>
          <w:sz w:val="24"/>
        </w:rPr>
        <w:t>transmission networks </w:t>
      </w:r>
      <w:r>
        <w:rPr>
          <w:color w:val="262526"/>
          <w:sz w:val="24"/>
        </w:rPr>
        <w:t>in respect of periods up to 2 years in</w:t>
      </w:r>
      <w:r>
        <w:rPr>
          <w:color w:val="262526"/>
          <w:spacing w:val="-1"/>
          <w:sz w:val="24"/>
        </w:rPr>
        <w:t> </w:t>
      </w:r>
      <w:r>
        <w:rPr>
          <w:color w:val="262526"/>
          <w:sz w:val="24"/>
        </w:rPr>
        <w:t>advance.</w:t>
      </w:r>
    </w:p>
    <w:p>
      <w:pPr>
        <w:pStyle w:val="ListParagraph"/>
        <w:numPr>
          <w:ilvl w:val="3"/>
          <w:numId w:val="1"/>
        </w:numPr>
        <w:tabs>
          <w:tab w:pos="1820" w:val="left" w:leader="none"/>
          <w:tab w:pos="1821" w:val="left" w:leader="none"/>
        </w:tabs>
        <w:spacing w:line="240" w:lineRule="auto" w:before="175" w:after="0"/>
        <w:ind w:left="1820" w:right="0" w:hanging="568"/>
        <w:jc w:val="left"/>
        <w:rPr>
          <w:sz w:val="24"/>
        </w:rPr>
      </w:pPr>
      <w:r>
        <w:rPr>
          <w:color w:val="262526"/>
          <w:sz w:val="24"/>
        </w:rPr>
        <w:t>On a weekly basis </w:t>
      </w:r>
      <w:r>
        <w:rPr>
          <w:i/>
          <w:color w:val="262526"/>
          <w:sz w:val="24"/>
        </w:rPr>
        <w:t>AEMO</w:t>
      </w:r>
      <w:r>
        <w:rPr>
          <w:i/>
          <w:color w:val="262526"/>
          <w:spacing w:val="-4"/>
          <w:sz w:val="24"/>
        </w:rPr>
        <w:t> </w:t>
      </w:r>
      <w:r>
        <w:rPr>
          <w:color w:val="262526"/>
          <w:sz w:val="24"/>
        </w:rPr>
        <w:t>must:</w:t>
      </w:r>
    </w:p>
    <w:p>
      <w:pPr>
        <w:pStyle w:val="ListParagraph"/>
        <w:numPr>
          <w:ilvl w:val="4"/>
          <w:numId w:val="1"/>
        </w:numPr>
        <w:tabs>
          <w:tab w:pos="2388" w:val="left" w:leader="none"/>
        </w:tabs>
        <w:spacing w:line="249" w:lineRule="auto" w:before="182" w:after="0"/>
        <w:ind w:left="2387" w:right="115" w:hanging="567"/>
        <w:jc w:val="both"/>
        <w:rPr>
          <w:sz w:val="24"/>
        </w:rPr>
      </w:pPr>
      <w:r>
        <w:rPr>
          <w:color w:val="262526"/>
          <w:sz w:val="24"/>
        </w:rPr>
        <w:t>collect</w:t>
      </w:r>
      <w:r>
        <w:rPr>
          <w:color w:val="262526"/>
          <w:spacing w:val="-16"/>
          <w:sz w:val="24"/>
        </w:rPr>
        <w:t> </w:t>
      </w:r>
      <w:r>
        <w:rPr>
          <w:color w:val="262526"/>
          <w:sz w:val="24"/>
        </w:rPr>
        <w:t>and</w:t>
      </w:r>
      <w:r>
        <w:rPr>
          <w:color w:val="262526"/>
          <w:spacing w:val="-16"/>
          <w:sz w:val="24"/>
        </w:rPr>
        <w:t> </w:t>
      </w:r>
      <w:r>
        <w:rPr>
          <w:color w:val="262526"/>
          <w:sz w:val="24"/>
        </w:rPr>
        <w:t>analyse</w:t>
      </w:r>
      <w:r>
        <w:rPr>
          <w:color w:val="262526"/>
          <w:spacing w:val="-16"/>
          <w:sz w:val="24"/>
        </w:rPr>
        <w:t> </w:t>
      </w:r>
      <w:r>
        <w:rPr>
          <w:color w:val="262526"/>
          <w:sz w:val="24"/>
        </w:rPr>
        <w:t>information</w:t>
      </w:r>
      <w:r>
        <w:rPr>
          <w:color w:val="262526"/>
          <w:spacing w:val="-16"/>
          <w:sz w:val="24"/>
        </w:rPr>
        <w:t> </w:t>
      </w:r>
      <w:r>
        <w:rPr>
          <w:color w:val="262526"/>
          <w:sz w:val="24"/>
        </w:rPr>
        <w:t>from</w:t>
      </w:r>
      <w:r>
        <w:rPr>
          <w:color w:val="262526"/>
          <w:spacing w:val="-16"/>
          <w:sz w:val="24"/>
        </w:rPr>
        <w:t> </w:t>
      </w:r>
      <w:r>
        <w:rPr>
          <w:color w:val="262526"/>
          <w:sz w:val="24"/>
        </w:rPr>
        <w:t>all</w:t>
      </w:r>
      <w:r>
        <w:rPr>
          <w:color w:val="262526"/>
          <w:spacing w:val="-18"/>
          <w:sz w:val="24"/>
        </w:rPr>
        <w:t> </w:t>
      </w:r>
      <w:r>
        <w:rPr>
          <w:i/>
          <w:color w:val="262526"/>
          <w:sz w:val="24"/>
        </w:rPr>
        <w:t>Scheduled</w:t>
      </w:r>
      <w:r>
        <w:rPr>
          <w:i/>
          <w:color w:val="262526"/>
          <w:spacing w:val="-16"/>
          <w:sz w:val="24"/>
        </w:rPr>
        <w:t> </w:t>
      </w:r>
      <w:r>
        <w:rPr>
          <w:i/>
          <w:color w:val="262526"/>
          <w:sz w:val="24"/>
        </w:rPr>
        <w:t>Generators</w:t>
      </w:r>
      <w:r>
        <w:rPr>
          <w:color w:val="262526"/>
          <w:sz w:val="24"/>
        </w:rPr>
        <w:t>,</w:t>
      </w:r>
      <w:r>
        <w:rPr>
          <w:color w:val="262526"/>
          <w:spacing w:val="-16"/>
          <w:sz w:val="24"/>
        </w:rPr>
        <w:t> </w:t>
      </w:r>
      <w:r>
        <w:rPr>
          <w:i/>
          <w:color w:val="262526"/>
          <w:sz w:val="24"/>
        </w:rPr>
        <w:t>Market </w:t>
      </w:r>
      <w:r>
        <w:rPr>
          <w:i/>
          <w:color w:val="262526"/>
          <w:sz w:val="24"/>
        </w:rPr>
        <w:t>Customers</w:t>
      </w:r>
      <w:r>
        <w:rPr>
          <w:color w:val="262526"/>
          <w:sz w:val="24"/>
        </w:rPr>
        <w:t>, </w:t>
      </w:r>
      <w:r>
        <w:rPr>
          <w:i/>
          <w:color w:val="262526"/>
          <w:sz w:val="24"/>
        </w:rPr>
        <w:t>Transmission Network Service Providers </w:t>
      </w:r>
      <w:r>
        <w:rPr>
          <w:color w:val="262526"/>
          <w:sz w:val="24"/>
        </w:rPr>
        <w:t>and </w:t>
      </w:r>
      <w:r>
        <w:rPr>
          <w:i/>
          <w:color w:val="262526"/>
          <w:spacing w:val="2"/>
          <w:sz w:val="24"/>
        </w:rPr>
        <w:t>Market </w:t>
      </w:r>
      <w:r>
        <w:rPr>
          <w:i/>
          <w:color w:val="262526"/>
          <w:sz w:val="24"/>
        </w:rPr>
        <w:t>Network Service Providers </w:t>
      </w:r>
      <w:r>
        <w:rPr>
          <w:color w:val="262526"/>
          <w:sz w:val="24"/>
        </w:rPr>
        <w:t>about their intentions</w:t>
      </w:r>
      <w:r>
        <w:rPr>
          <w:color w:val="262526"/>
          <w:spacing w:val="-3"/>
          <w:sz w:val="24"/>
        </w:rPr>
        <w:t> </w:t>
      </w:r>
      <w:r>
        <w:rPr>
          <w:color w:val="262526"/>
          <w:sz w:val="24"/>
        </w:rPr>
        <w:t>for:</w:t>
      </w:r>
    </w:p>
    <w:p>
      <w:pPr>
        <w:pStyle w:val="ListParagraph"/>
        <w:numPr>
          <w:ilvl w:val="5"/>
          <w:numId w:val="1"/>
        </w:numPr>
        <w:tabs>
          <w:tab w:pos="2954" w:val="left" w:leader="none"/>
          <w:tab w:pos="2955" w:val="left" w:leader="none"/>
        </w:tabs>
        <w:spacing w:line="249" w:lineRule="auto" w:before="173" w:after="0"/>
        <w:ind w:left="2954" w:right="117" w:hanging="567"/>
        <w:jc w:val="left"/>
        <w:rPr>
          <w:sz w:val="24"/>
        </w:rPr>
      </w:pPr>
      <w:r>
        <w:rPr>
          <w:i/>
          <w:color w:val="262526"/>
          <w:spacing w:val="-3"/>
          <w:sz w:val="24"/>
        </w:rPr>
        <w:t>generation</w:t>
      </w:r>
      <w:r>
        <w:rPr>
          <w:color w:val="262526"/>
          <w:spacing w:val="-3"/>
          <w:sz w:val="24"/>
        </w:rPr>
        <w:t>, </w:t>
      </w:r>
      <w:r>
        <w:rPr>
          <w:i/>
          <w:color w:val="262526"/>
          <w:spacing w:val="-3"/>
          <w:sz w:val="24"/>
        </w:rPr>
        <w:t>transmission </w:t>
      </w:r>
      <w:r>
        <w:rPr>
          <w:color w:val="262526"/>
          <w:sz w:val="24"/>
        </w:rPr>
        <w:t>and </w:t>
      </w:r>
      <w:r>
        <w:rPr>
          <w:i/>
          <w:color w:val="262526"/>
          <w:spacing w:val="-3"/>
          <w:sz w:val="24"/>
        </w:rPr>
        <w:t>market network service </w:t>
      </w:r>
      <w:r>
        <w:rPr>
          <w:color w:val="262526"/>
          <w:spacing w:val="-3"/>
          <w:sz w:val="24"/>
        </w:rPr>
        <w:t>maintenance </w:t>
      </w:r>
      <w:r>
        <w:rPr>
          <w:color w:val="262526"/>
          <w:sz w:val="24"/>
        </w:rPr>
        <w:t>scheduling;</w:t>
      </w:r>
    </w:p>
    <w:p>
      <w:pPr>
        <w:pStyle w:val="ListParagraph"/>
        <w:numPr>
          <w:ilvl w:val="5"/>
          <w:numId w:val="1"/>
        </w:numPr>
        <w:tabs>
          <w:tab w:pos="2954" w:val="left" w:leader="none"/>
          <w:tab w:pos="2955" w:val="left" w:leader="none"/>
        </w:tabs>
        <w:spacing w:line="240" w:lineRule="auto" w:before="172" w:after="0"/>
        <w:ind w:left="2954" w:right="0" w:hanging="568"/>
        <w:jc w:val="left"/>
        <w:rPr>
          <w:sz w:val="24"/>
        </w:rPr>
      </w:pPr>
      <w:r>
        <w:rPr>
          <w:color w:val="262526"/>
          <w:sz w:val="24"/>
        </w:rPr>
        <w:t>intended </w:t>
      </w:r>
      <w:r>
        <w:rPr>
          <w:i/>
          <w:color w:val="262526"/>
          <w:sz w:val="24"/>
        </w:rPr>
        <w:t>plant</w:t>
      </w:r>
      <w:r>
        <w:rPr>
          <w:i/>
          <w:color w:val="262526"/>
          <w:spacing w:val="-1"/>
          <w:sz w:val="24"/>
        </w:rPr>
        <w:t> </w:t>
      </w:r>
      <w:r>
        <w:rPr>
          <w:color w:val="262526"/>
          <w:sz w:val="24"/>
        </w:rPr>
        <w:t>availabilities;</w:t>
      </w:r>
    </w:p>
    <w:p>
      <w:pPr>
        <w:pStyle w:val="ListParagraph"/>
        <w:numPr>
          <w:ilvl w:val="5"/>
          <w:numId w:val="1"/>
        </w:numPr>
        <w:tabs>
          <w:tab w:pos="2954" w:val="left" w:leader="none"/>
          <w:tab w:pos="2955" w:val="left" w:leader="none"/>
        </w:tabs>
        <w:spacing w:line="240" w:lineRule="auto" w:before="182" w:after="0"/>
        <w:ind w:left="2954" w:right="0" w:hanging="568"/>
        <w:jc w:val="left"/>
        <w:rPr>
          <w:sz w:val="24"/>
        </w:rPr>
      </w:pPr>
      <w:r>
        <w:rPr>
          <w:i/>
          <w:color w:val="262526"/>
          <w:sz w:val="24"/>
        </w:rPr>
        <w:t>energy</w:t>
      </w:r>
      <w:r>
        <w:rPr>
          <w:i/>
          <w:color w:val="262526"/>
          <w:spacing w:val="-1"/>
          <w:sz w:val="24"/>
        </w:rPr>
        <w:t> </w:t>
      </w:r>
      <w:r>
        <w:rPr>
          <w:i/>
          <w:color w:val="262526"/>
          <w:sz w:val="24"/>
        </w:rPr>
        <w:t>constraints</w:t>
      </w:r>
      <w:r>
        <w:rPr>
          <w:color w:val="262526"/>
          <w:sz w:val="24"/>
        </w:rPr>
        <w:t>;</w:t>
      </w:r>
    </w:p>
    <w:p>
      <w:pPr>
        <w:pStyle w:val="ListParagraph"/>
        <w:numPr>
          <w:ilvl w:val="5"/>
          <w:numId w:val="1"/>
        </w:numPr>
        <w:tabs>
          <w:tab w:pos="2954" w:val="left" w:leader="none"/>
          <w:tab w:pos="2955" w:val="left" w:leader="none"/>
        </w:tabs>
        <w:spacing w:line="249" w:lineRule="auto" w:before="182" w:after="0"/>
        <w:ind w:left="2954" w:right="116" w:hanging="567"/>
        <w:jc w:val="left"/>
        <w:rPr>
          <w:sz w:val="24"/>
        </w:rPr>
      </w:pPr>
      <w:r>
        <w:rPr>
          <w:color w:val="262526"/>
          <w:sz w:val="24"/>
        </w:rPr>
        <w:t>other</w:t>
      </w:r>
      <w:r>
        <w:rPr>
          <w:color w:val="262526"/>
          <w:spacing w:val="-16"/>
          <w:sz w:val="24"/>
        </w:rPr>
        <w:t> </w:t>
      </w:r>
      <w:r>
        <w:rPr>
          <w:i/>
          <w:color w:val="262526"/>
          <w:sz w:val="24"/>
        </w:rPr>
        <w:t>plant</w:t>
      </w:r>
      <w:r>
        <w:rPr>
          <w:i/>
          <w:color w:val="262526"/>
          <w:spacing w:val="-15"/>
          <w:sz w:val="24"/>
        </w:rPr>
        <w:t> </w:t>
      </w:r>
      <w:r>
        <w:rPr>
          <w:color w:val="262526"/>
          <w:sz w:val="24"/>
        </w:rPr>
        <w:t>conditions</w:t>
      </w:r>
      <w:r>
        <w:rPr>
          <w:color w:val="262526"/>
          <w:spacing w:val="-16"/>
          <w:sz w:val="24"/>
        </w:rPr>
        <w:t> </w:t>
      </w:r>
      <w:r>
        <w:rPr>
          <w:color w:val="262526"/>
          <w:sz w:val="24"/>
        </w:rPr>
        <w:t>which</w:t>
      </w:r>
      <w:r>
        <w:rPr>
          <w:color w:val="262526"/>
          <w:spacing w:val="-15"/>
          <w:sz w:val="24"/>
        </w:rPr>
        <w:t> </w:t>
      </w:r>
      <w:r>
        <w:rPr>
          <w:color w:val="262526"/>
          <w:sz w:val="24"/>
        </w:rPr>
        <w:t>could</w:t>
      </w:r>
      <w:r>
        <w:rPr>
          <w:color w:val="262526"/>
          <w:spacing w:val="-16"/>
          <w:sz w:val="24"/>
        </w:rPr>
        <w:t> </w:t>
      </w:r>
      <w:r>
        <w:rPr>
          <w:color w:val="262526"/>
          <w:sz w:val="24"/>
        </w:rPr>
        <w:t>materially</w:t>
      </w:r>
      <w:r>
        <w:rPr>
          <w:color w:val="262526"/>
          <w:spacing w:val="-15"/>
          <w:sz w:val="24"/>
        </w:rPr>
        <w:t> </w:t>
      </w:r>
      <w:r>
        <w:rPr>
          <w:color w:val="262526"/>
          <w:sz w:val="24"/>
        </w:rPr>
        <w:t>impact</w:t>
      </w:r>
      <w:r>
        <w:rPr>
          <w:color w:val="262526"/>
          <w:spacing w:val="-15"/>
          <w:sz w:val="24"/>
        </w:rPr>
        <w:t> </w:t>
      </w:r>
      <w:r>
        <w:rPr>
          <w:color w:val="262526"/>
          <w:sz w:val="24"/>
        </w:rPr>
        <w:t>upon</w:t>
      </w:r>
      <w:r>
        <w:rPr>
          <w:color w:val="262526"/>
          <w:spacing w:val="-18"/>
          <w:sz w:val="24"/>
        </w:rPr>
        <w:t> </w:t>
      </w:r>
      <w:r>
        <w:rPr>
          <w:i/>
          <w:color w:val="262526"/>
          <w:sz w:val="24"/>
        </w:rPr>
        <w:t>power </w:t>
      </w:r>
      <w:r>
        <w:rPr>
          <w:i/>
          <w:color w:val="262526"/>
          <w:sz w:val="24"/>
        </w:rPr>
        <w:t>system security </w:t>
      </w:r>
      <w:r>
        <w:rPr>
          <w:color w:val="262526"/>
          <w:sz w:val="24"/>
        </w:rPr>
        <w:t>and reliability of </w:t>
      </w:r>
      <w:r>
        <w:rPr>
          <w:i/>
          <w:color w:val="262526"/>
          <w:sz w:val="24"/>
        </w:rPr>
        <w:t>supply</w:t>
      </w:r>
      <w:r>
        <w:rPr>
          <w:color w:val="262526"/>
          <w:sz w:val="24"/>
        </w:rPr>
        <w:t>;</w:t>
      </w:r>
      <w:r>
        <w:rPr>
          <w:color w:val="262526"/>
          <w:spacing w:val="-5"/>
          <w:sz w:val="24"/>
        </w:rPr>
        <w:t> </w:t>
      </w:r>
      <w:r>
        <w:rPr>
          <w:color w:val="262526"/>
          <w:sz w:val="24"/>
        </w:rPr>
        <w:t>and</w:t>
      </w:r>
    </w:p>
    <w:p>
      <w:pPr>
        <w:pStyle w:val="ListParagraph"/>
        <w:numPr>
          <w:ilvl w:val="5"/>
          <w:numId w:val="1"/>
        </w:numPr>
        <w:tabs>
          <w:tab w:pos="2954" w:val="left" w:leader="none"/>
          <w:tab w:pos="2955" w:val="left" w:leader="none"/>
        </w:tabs>
        <w:spacing w:line="240" w:lineRule="auto" w:before="172" w:after="0"/>
        <w:ind w:left="2954" w:right="0" w:hanging="568"/>
        <w:jc w:val="left"/>
        <w:rPr>
          <w:sz w:val="24"/>
        </w:rPr>
      </w:pPr>
      <w:r>
        <w:rPr>
          <w:color w:val="262526"/>
          <w:sz w:val="24"/>
        </w:rPr>
        <w:t>significant</w:t>
      </w:r>
      <w:r>
        <w:rPr>
          <w:color w:val="262526"/>
          <w:spacing w:val="17"/>
          <w:sz w:val="24"/>
        </w:rPr>
        <w:t> </w:t>
      </w:r>
      <w:r>
        <w:rPr>
          <w:color w:val="262526"/>
          <w:sz w:val="24"/>
        </w:rPr>
        <w:t>changes</w:t>
      </w:r>
      <w:r>
        <w:rPr>
          <w:color w:val="262526"/>
          <w:spacing w:val="17"/>
          <w:sz w:val="24"/>
        </w:rPr>
        <w:t> </w:t>
      </w:r>
      <w:r>
        <w:rPr>
          <w:color w:val="262526"/>
          <w:sz w:val="24"/>
        </w:rPr>
        <w:t>to</w:t>
      </w:r>
      <w:r>
        <w:rPr>
          <w:color w:val="262526"/>
          <w:spacing w:val="17"/>
          <w:sz w:val="24"/>
        </w:rPr>
        <w:t> </w:t>
      </w:r>
      <w:r>
        <w:rPr>
          <w:i/>
          <w:color w:val="262526"/>
          <w:sz w:val="24"/>
        </w:rPr>
        <w:t>load</w:t>
      </w:r>
      <w:r>
        <w:rPr>
          <w:i/>
          <w:color w:val="262526"/>
          <w:spacing w:val="18"/>
          <w:sz w:val="24"/>
        </w:rPr>
        <w:t> </w:t>
      </w:r>
      <w:r>
        <w:rPr>
          <w:color w:val="262526"/>
          <w:sz w:val="24"/>
        </w:rPr>
        <w:t>forecasts</w:t>
      </w:r>
      <w:r>
        <w:rPr>
          <w:color w:val="262526"/>
          <w:spacing w:val="17"/>
          <w:sz w:val="24"/>
        </w:rPr>
        <w:t> </w:t>
      </w:r>
      <w:r>
        <w:rPr>
          <w:color w:val="262526"/>
          <w:sz w:val="24"/>
        </w:rPr>
        <w:t>previously</w:t>
      </w:r>
      <w:r>
        <w:rPr>
          <w:color w:val="262526"/>
          <w:spacing w:val="17"/>
          <w:sz w:val="24"/>
        </w:rPr>
        <w:t> </w:t>
      </w:r>
      <w:r>
        <w:rPr>
          <w:color w:val="262526"/>
          <w:sz w:val="24"/>
        </w:rPr>
        <w:t>notified</w:t>
      </w:r>
      <w:r>
        <w:rPr>
          <w:color w:val="262526"/>
          <w:spacing w:val="18"/>
          <w:sz w:val="24"/>
        </w:rPr>
        <w:t> </w:t>
      </w:r>
      <w:r>
        <w:rPr>
          <w:color w:val="262526"/>
          <w:sz w:val="24"/>
        </w:rPr>
        <w:t>to</w:t>
      </w:r>
    </w:p>
    <w:p>
      <w:pPr>
        <w:spacing w:before="12"/>
        <w:ind w:left="2954" w:right="0" w:firstLine="0"/>
        <w:jc w:val="left"/>
        <w:rPr>
          <w:sz w:val="24"/>
        </w:rPr>
      </w:pPr>
      <w:r>
        <w:rPr>
          <w:i/>
          <w:color w:val="262526"/>
          <w:sz w:val="24"/>
        </w:rPr>
        <w:t>AEMO</w:t>
      </w:r>
      <w:r>
        <w:rPr>
          <w:color w:val="262526"/>
          <w:sz w:val="24"/>
        </w:rPr>
        <w:t>,</w:t>
      </w:r>
    </w:p>
    <w:p>
      <w:pPr>
        <w:pStyle w:val="BodyText"/>
        <w:spacing w:before="182"/>
        <w:ind w:firstLine="0"/>
      </w:pPr>
      <w:r>
        <w:rPr>
          <w:color w:val="262526"/>
        </w:rPr>
        <w:t>for the following 24 months;</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prepare the </w:t>
      </w:r>
      <w:r>
        <w:rPr>
          <w:i/>
          <w:color w:val="262526"/>
          <w:sz w:val="24"/>
        </w:rPr>
        <w:t>unconstrained intermittent generation forecasts </w:t>
      </w:r>
      <w:r>
        <w:rPr>
          <w:color w:val="262526"/>
          <w:sz w:val="24"/>
        </w:rPr>
        <w:t>for </w:t>
      </w:r>
      <w:r>
        <w:rPr>
          <w:color w:val="262526"/>
          <w:spacing w:val="2"/>
          <w:sz w:val="24"/>
        </w:rPr>
        <w:t>the </w:t>
      </w:r>
      <w:r>
        <w:rPr>
          <w:color w:val="262526"/>
          <w:sz w:val="24"/>
        </w:rPr>
        <w:t>following 24 months; and</w:t>
      </w:r>
    </w:p>
    <w:p>
      <w:pPr>
        <w:pStyle w:val="ListParagraph"/>
        <w:numPr>
          <w:ilvl w:val="4"/>
          <w:numId w:val="1"/>
        </w:numPr>
        <w:tabs>
          <w:tab w:pos="2388" w:val="left" w:leader="none"/>
        </w:tabs>
        <w:spacing w:line="249" w:lineRule="auto" w:before="172" w:after="0"/>
        <w:ind w:left="2387" w:right="110" w:hanging="567"/>
        <w:jc w:val="both"/>
        <w:rPr>
          <w:sz w:val="24"/>
        </w:rPr>
      </w:pPr>
      <w:r>
        <w:rPr>
          <w:color w:val="262526"/>
          <w:sz w:val="24"/>
        </w:rPr>
        <w:t>following analysis and assessment of the information referred to in subparagraphs (1) and (2), </w:t>
      </w:r>
      <w:r>
        <w:rPr>
          <w:i/>
          <w:color w:val="262526"/>
          <w:sz w:val="24"/>
        </w:rPr>
        <w:t>publish </w:t>
      </w:r>
      <w:r>
        <w:rPr>
          <w:color w:val="262526"/>
          <w:sz w:val="24"/>
        </w:rPr>
        <w:t>information that will inform </w:t>
      </w:r>
      <w:r>
        <w:rPr>
          <w:color w:val="262526"/>
          <w:spacing w:val="2"/>
          <w:sz w:val="24"/>
        </w:rPr>
        <w:t>the </w:t>
      </w:r>
      <w:r>
        <w:rPr>
          <w:i/>
          <w:color w:val="262526"/>
          <w:sz w:val="24"/>
        </w:rPr>
        <w:t>market </w:t>
      </w:r>
      <w:r>
        <w:rPr>
          <w:color w:val="262526"/>
          <w:sz w:val="24"/>
        </w:rPr>
        <w:t>regarding forecasts of </w:t>
      </w:r>
      <w:r>
        <w:rPr>
          <w:i/>
          <w:color w:val="262526"/>
          <w:sz w:val="24"/>
        </w:rPr>
        <w:t>supply </w:t>
      </w:r>
      <w:r>
        <w:rPr>
          <w:color w:val="262526"/>
          <w:sz w:val="24"/>
        </w:rPr>
        <w:t>and</w:t>
      </w:r>
      <w:r>
        <w:rPr>
          <w:color w:val="262526"/>
          <w:spacing w:val="-2"/>
          <w:sz w:val="24"/>
        </w:rPr>
        <w:t> </w:t>
      </w:r>
      <w:r>
        <w:rPr>
          <w:color w:val="262526"/>
          <w:sz w:val="24"/>
        </w:rPr>
        <w:t>demand.</w:t>
      </w:r>
    </w:p>
    <w:p>
      <w:pPr>
        <w:spacing w:after="0" w:line="249" w:lineRule="auto"/>
        <w:jc w:val="both"/>
        <w:rPr>
          <w:sz w:val="24"/>
        </w:rPr>
        <w:sectPr>
          <w:pgSz w:w="11910" w:h="16840"/>
          <w:pgMar w:header="642" w:footer="697" w:top="1160" w:bottom="880" w:left="1320" w:right="1320"/>
        </w:sectPr>
      </w:pPr>
    </w:p>
    <w:p>
      <w:pPr>
        <w:pStyle w:val="ListParagraph"/>
        <w:numPr>
          <w:ilvl w:val="3"/>
          <w:numId w:val="1"/>
        </w:numPr>
        <w:tabs>
          <w:tab w:pos="1821" w:val="left" w:leader="none"/>
        </w:tabs>
        <w:spacing w:line="249" w:lineRule="auto" w:before="124" w:after="0"/>
        <w:ind w:left="1820" w:right="116" w:hanging="567"/>
        <w:jc w:val="both"/>
        <w:rPr>
          <w:sz w:val="24"/>
        </w:rPr>
      </w:pPr>
      <w:bookmarkStart w:name="3.7.2   Medium term PASA ⁠" w:id="73"/>
      <w:bookmarkEnd w:id="73"/>
      <w:r>
        <w:rPr/>
      </w:r>
      <w:bookmarkStart w:name="3.7.2   Medium term PASA ⁠" w:id="74"/>
      <w:bookmarkEnd w:id="74"/>
      <w:r>
        <w:rPr>
          <w:i/>
          <w:color w:val="262526"/>
          <w:spacing w:val="-3"/>
          <w:sz w:val="24"/>
        </w:rPr>
        <w:t>AEM</w:t>
      </w:r>
      <w:r>
        <w:rPr>
          <w:i/>
          <w:color w:val="262526"/>
          <w:spacing w:val="-3"/>
          <w:sz w:val="24"/>
        </w:rPr>
        <w:t>O</w:t>
      </w:r>
      <w:r>
        <w:rPr>
          <w:i/>
          <w:color w:val="262526"/>
          <w:spacing w:val="-12"/>
          <w:sz w:val="24"/>
        </w:rPr>
        <w:t> </w:t>
      </w:r>
      <w:r>
        <w:rPr>
          <w:color w:val="262526"/>
          <w:spacing w:val="-3"/>
          <w:sz w:val="24"/>
        </w:rPr>
        <w:t>must</w:t>
      </w:r>
      <w:r>
        <w:rPr>
          <w:color w:val="262526"/>
          <w:spacing w:val="-11"/>
          <w:sz w:val="24"/>
        </w:rPr>
        <w:t> </w:t>
      </w:r>
      <w:r>
        <w:rPr>
          <w:color w:val="262526"/>
          <w:sz w:val="24"/>
        </w:rPr>
        <w:t>use</w:t>
      </w:r>
      <w:r>
        <w:rPr>
          <w:color w:val="262526"/>
          <w:spacing w:val="-11"/>
          <w:sz w:val="24"/>
        </w:rPr>
        <w:t> </w:t>
      </w:r>
      <w:r>
        <w:rPr>
          <w:color w:val="262526"/>
          <w:sz w:val="24"/>
        </w:rPr>
        <w:t>its</w:t>
      </w:r>
      <w:r>
        <w:rPr>
          <w:color w:val="262526"/>
          <w:spacing w:val="-12"/>
          <w:sz w:val="24"/>
        </w:rPr>
        <w:t> </w:t>
      </w:r>
      <w:r>
        <w:rPr>
          <w:color w:val="262526"/>
          <w:spacing w:val="-3"/>
          <w:sz w:val="24"/>
        </w:rPr>
        <w:t>reasonable</w:t>
      </w:r>
      <w:r>
        <w:rPr>
          <w:color w:val="262526"/>
          <w:spacing w:val="-11"/>
          <w:sz w:val="24"/>
        </w:rPr>
        <w:t> </w:t>
      </w:r>
      <w:r>
        <w:rPr>
          <w:color w:val="262526"/>
          <w:spacing w:val="-3"/>
          <w:sz w:val="24"/>
        </w:rPr>
        <w:t>endeavours</w:t>
      </w:r>
      <w:r>
        <w:rPr>
          <w:color w:val="262526"/>
          <w:spacing w:val="-11"/>
          <w:sz w:val="24"/>
        </w:rPr>
        <w:t> </w:t>
      </w:r>
      <w:r>
        <w:rPr>
          <w:color w:val="262526"/>
          <w:sz w:val="24"/>
        </w:rPr>
        <w:t>to</w:t>
      </w:r>
      <w:r>
        <w:rPr>
          <w:color w:val="262526"/>
          <w:spacing w:val="-11"/>
          <w:sz w:val="24"/>
        </w:rPr>
        <w:t> </w:t>
      </w:r>
      <w:r>
        <w:rPr>
          <w:color w:val="262526"/>
          <w:spacing w:val="-3"/>
          <w:sz w:val="24"/>
        </w:rPr>
        <w:t>ensure</w:t>
      </w:r>
      <w:r>
        <w:rPr>
          <w:color w:val="262526"/>
          <w:spacing w:val="-12"/>
          <w:sz w:val="24"/>
        </w:rPr>
        <w:t> </w:t>
      </w:r>
      <w:r>
        <w:rPr>
          <w:color w:val="262526"/>
          <w:spacing w:val="-3"/>
          <w:sz w:val="24"/>
        </w:rPr>
        <w:t>that</w:t>
      </w:r>
      <w:r>
        <w:rPr>
          <w:color w:val="262526"/>
          <w:spacing w:val="-11"/>
          <w:sz w:val="24"/>
        </w:rPr>
        <w:t> </w:t>
      </w:r>
      <w:r>
        <w:rPr>
          <w:color w:val="262526"/>
          <w:sz w:val="24"/>
        </w:rPr>
        <w:t>it</w:t>
      </w:r>
      <w:r>
        <w:rPr>
          <w:color w:val="262526"/>
          <w:spacing w:val="-11"/>
          <w:sz w:val="24"/>
        </w:rPr>
        <w:t> </w:t>
      </w:r>
      <w:r>
        <w:rPr>
          <w:color w:val="262526"/>
          <w:spacing w:val="-3"/>
          <w:sz w:val="24"/>
        </w:rPr>
        <w:t>publishes</w:t>
      </w:r>
      <w:r>
        <w:rPr>
          <w:color w:val="262526"/>
          <w:spacing w:val="-11"/>
          <w:sz w:val="24"/>
        </w:rPr>
        <w:t> </w:t>
      </w:r>
      <w:r>
        <w:rPr>
          <w:color w:val="262526"/>
          <w:spacing w:val="-4"/>
          <w:sz w:val="24"/>
        </w:rPr>
        <w:t>sufficient </w:t>
      </w:r>
      <w:r>
        <w:rPr>
          <w:color w:val="262526"/>
          <w:sz w:val="24"/>
        </w:rPr>
        <w:t>information</w:t>
      </w:r>
      <w:r>
        <w:rPr>
          <w:color w:val="262526"/>
          <w:spacing w:val="-15"/>
          <w:sz w:val="24"/>
        </w:rPr>
        <w:t> </w:t>
      </w:r>
      <w:r>
        <w:rPr>
          <w:color w:val="262526"/>
          <w:sz w:val="24"/>
        </w:rPr>
        <w:t>to</w:t>
      </w:r>
      <w:r>
        <w:rPr>
          <w:color w:val="262526"/>
          <w:spacing w:val="-15"/>
          <w:sz w:val="24"/>
        </w:rPr>
        <w:t> </w:t>
      </w:r>
      <w:r>
        <w:rPr>
          <w:color w:val="262526"/>
          <w:sz w:val="24"/>
        </w:rPr>
        <w:t>allow</w:t>
      </w:r>
      <w:r>
        <w:rPr>
          <w:color w:val="262526"/>
          <w:spacing w:val="-15"/>
          <w:sz w:val="24"/>
        </w:rPr>
        <w:t> </w:t>
      </w:r>
      <w:r>
        <w:rPr>
          <w:color w:val="262526"/>
          <w:sz w:val="24"/>
        </w:rPr>
        <w:t>the</w:t>
      </w:r>
      <w:r>
        <w:rPr>
          <w:color w:val="262526"/>
          <w:spacing w:val="-15"/>
          <w:sz w:val="24"/>
        </w:rPr>
        <w:t> </w:t>
      </w:r>
      <w:r>
        <w:rPr>
          <w:i/>
          <w:color w:val="262526"/>
          <w:sz w:val="24"/>
        </w:rPr>
        <w:t>market</w:t>
      </w:r>
      <w:r>
        <w:rPr>
          <w:i/>
          <w:color w:val="262526"/>
          <w:spacing w:val="-15"/>
          <w:sz w:val="24"/>
        </w:rPr>
        <w:t> </w:t>
      </w:r>
      <w:r>
        <w:rPr>
          <w:color w:val="262526"/>
          <w:sz w:val="24"/>
        </w:rPr>
        <w:t>to</w:t>
      </w:r>
      <w:r>
        <w:rPr>
          <w:color w:val="262526"/>
          <w:spacing w:val="-15"/>
          <w:sz w:val="24"/>
        </w:rPr>
        <w:t> </w:t>
      </w:r>
      <w:r>
        <w:rPr>
          <w:color w:val="262526"/>
          <w:sz w:val="24"/>
        </w:rPr>
        <w:t>operate</w:t>
      </w:r>
      <w:r>
        <w:rPr>
          <w:color w:val="262526"/>
          <w:spacing w:val="-15"/>
          <w:sz w:val="24"/>
        </w:rPr>
        <w:t> </w:t>
      </w:r>
      <w:r>
        <w:rPr>
          <w:color w:val="262526"/>
          <w:sz w:val="24"/>
        </w:rPr>
        <w:t>effectively</w:t>
      </w:r>
      <w:r>
        <w:rPr>
          <w:color w:val="262526"/>
          <w:spacing w:val="-15"/>
          <w:sz w:val="24"/>
        </w:rPr>
        <w:t> </w:t>
      </w:r>
      <w:r>
        <w:rPr>
          <w:color w:val="262526"/>
          <w:sz w:val="24"/>
        </w:rPr>
        <w:t>with</w:t>
      </w:r>
      <w:r>
        <w:rPr>
          <w:color w:val="262526"/>
          <w:spacing w:val="-14"/>
          <w:sz w:val="24"/>
        </w:rPr>
        <w:t> </w:t>
      </w:r>
      <w:r>
        <w:rPr>
          <w:color w:val="262526"/>
          <w:sz w:val="24"/>
        </w:rPr>
        <w:t>a</w:t>
      </w:r>
      <w:r>
        <w:rPr>
          <w:color w:val="262526"/>
          <w:spacing w:val="-15"/>
          <w:sz w:val="24"/>
        </w:rPr>
        <w:t> </w:t>
      </w:r>
      <w:r>
        <w:rPr>
          <w:color w:val="262526"/>
          <w:sz w:val="24"/>
        </w:rPr>
        <w:t>minimal</w:t>
      </w:r>
      <w:r>
        <w:rPr>
          <w:color w:val="262526"/>
          <w:spacing w:val="-15"/>
          <w:sz w:val="24"/>
        </w:rPr>
        <w:t> </w:t>
      </w:r>
      <w:r>
        <w:rPr>
          <w:color w:val="262526"/>
          <w:sz w:val="24"/>
        </w:rPr>
        <w:t>amount of intervention by</w:t>
      </w:r>
      <w:r>
        <w:rPr>
          <w:color w:val="262526"/>
          <w:spacing w:val="-2"/>
          <w:sz w:val="24"/>
        </w:rPr>
        <w:t> </w:t>
      </w:r>
      <w:r>
        <w:rPr>
          <w:i/>
          <w:color w:val="262526"/>
          <w:sz w:val="24"/>
        </w:rPr>
        <w:t>AEMO</w:t>
      </w:r>
      <w:r>
        <w:rPr>
          <w:color w:val="262526"/>
          <w:sz w:val="24"/>
        </w:rPr>
        <w:t>.</w:t>
      </w:r>
    </w:p>
    <w:p>
      <w:pPr>
        <w:pStyle w:val="Heading2"/>
        <w:numPr>
          <w:ilvl w:val="2"/>
          <w:numId w:val="1"/>
        </w:numPr>
        <w:tabs>
          <w:tab w:pos="1253" w:val="left" w:leader="none"/>
          <w:tab w:pos="1254" w:val="left" w:leader="none"/>
        </w:tabs>
        <w:spacing w:line="240" w:lineRule="auto" w:before="237" w:after="0"/>
        <w:ind w:left="1253" w:right="0" w:hanging="1135"/>
        <w:jc w:val="left"/>
      </w:pPr>
      <w:r>
        <w:rPr>
          <w:color w:val="262526"/>
        </w:rPr>
        <w:t>Medium term </w:t>
      </w:r>
      <w:r>
        <w:rPr>
          <w:color w:val="262526"/>
          <w:spacing w:val="-6"/>
        </w:rPr>
        <w:t>PASA</w:t>
      </w:r>
    </w:p>
    <w:p>
      <w:pPr>
        <w:pStyle w:val="ListParagraph"/>
        <w:numPr>
          <w:ilvl w:val="3"/>
          <w:numId w:val="1"/>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medium term </w:t>
      </w:r>
      <w:r>
        <w:rPr>
          <w:i/>
          <w:color w:val="262526"/>
          <w:spacing w:val="-8"/>
          <w:sz w:val="24"/>
        </w:rPr>
        <w:t>PASA </w:t>
      </w:r>
      <w:r>
        <w:rPr>
          <w:color w:val="262526"/>
          <w:sz w:val="24"/>
        </w:rPr>
        <w:t>covers the 24 month period commencing from the Sunday after the </w:t>
      </w:r>
      <w:r>
        <w:rPr>
          <w:i/>
          <w:color w:val="262526"/>
          <w:sz w:val="24"/>
        </w:rPr>
        <w:t>day </w:t>
      </w:r>
      <w:r>
        <w:rPr>
          <w:color w:val="262526"/>
          <w:sz w:val="24"/>
        </w:rPr>
        <w:t>of publication with a daily resolution. Every week, </w:t>
      </w:r>
      <w:r>
        <w:rPr>
          <w:i/>
          <w:color w:val="262526"/>
          <w:sz w:val="24"/>
        </w:rPr>
        <w:t>AEMO </w:t>
      </w:r>
      <w:r>
        <w:rPr>
          <w:color w:val="262526"/>
          <w:sz w:val="24"/>
        </w:rPr>
        <w:t>must review and </w:t>
      </w:r>
      <w:r>
        <w:rPr>
          <w:i/>
          <w:color w:val="262526"/>
          <w:sz w:val="24"/>
        </w:rPr>
        <w:t>publish </w:t>
      </w:r>
      <w:r>
        <w:rPr>
          <w:color w:val="262526"/>
          <w:sz w:val="24"/>
        </w:rPr>
        <w:t>the outputs of the </w:t>
      </w:r>
      <w:r>
        <w:rPr>
          <w:i/>
          <w:color w:val="262526"/>
          <w:sz w:val="24"/>
        </w:rPr>
        <w:t>medium term </w:t>
      </w:r>
      <w:r>
        <w:rPr>
          <w:i/>
          <w:color w:val="262526"/>
          <w:spacing w:val="-7"/>
          <w:sz w:val="24"/>
        </w:rPr>
        <w:t>PASA </w:t>
      </w:r>
      <w:r>
        <w:rPr>
          <w:color w:val="262526"/>
          <w:sz w:val="24"/>
        </w:rPr>
        <w:t>in accordance with the</w:t>
      </w:r>
      <w:r>
        <w:rPr>
          <w:color w:val="262526"/>
          <w:spacing w:val="-3"/>
          <w:sz w:val="24"/>
        </w:rPr>
        <w:t> </w:t>
      </w:r>
      <w:r>
        <w:rPr>
          <w:i/>
          <w:color w:val="262526"/>
          <w:sz w:val="24"/>
        </w:rPr>
        <w:t>timetable</w:t>
      </w:r>
      <w:r>
        <w:rPr>
          <w:color w:val="262526"/>
          <w:sz w:val="24"/>
        </w:rPr>
        <w:t>.</w:t>
      </w:r>
    </w:p>
    <w:p>
      <w:pPr>
        <w:pStyle w:val="ListParagraph"/>
        <w:numPr>
          <w:ilvl w:val="3"/>
          <w:numId w:val="1"/>
        </w:numPr>
        <w:tabs>
          <w:tab w:pos="1821" w:val="left" w:leader="none"/>
        </w:tabs>
        <w:spacing w:line="249" w:lineRule="auto" w:before="174" w:after="0"/>
        <w:ind w:left="1820" w:right="115" w:hanging="567"/>
        <w:jc w:val="both"/>
        <w:rPr>
          <w:sz w:val="24"/>
        </w:rPr>
      </w:pPr>
      <w:r>
        <w:rPr>
          <w:i/>
          <w:color w:val="262526"/>
          <w:sz w:val="24"/>
        </w:rPr>
        <w:t>AEMO</w:t>
      </w:r>
      <w:r>
        <w:rPr>
          <w:i/>
          <w:color w:val="262526"/>
          <w:spacing w:val="-6"/>
          <w:sz w:val="24"/>
        </w:rPr>
        <w:t> </w:t>
      </w:r>
      <w:r>
        <w:rPr>
          <w:color w:val="262526"/>
          <w:sz w:val="24"/>
        </w:rPr>
        <w:t>may</w:t>
      </w:r>
      <w:r>
        <w:rPr>
          <w:color w:val="262526"/>
          <w:spacing w:val="-5"/>
          <w:sz w:val="24"/>
        </w:rPr>
        <w:t> </w:t>
      </w:r>
      <w:r>
        <w:rPr>
          <w:color w:val="262526"/>
          <w:sz w:val="24"/>
        </w:rPr>
        <w:t>publish</w:t>
      </w:r>
      <w:r>
        <w:rPr>
          <w:color w:val="262526"/>
          <w:spacing w:val="-6"/>
          <w:sz w:val="24"/>
        </w:rPr>
        <w:t> </w:t>
      </w:r>
      <w:r>
        <w:rPr>
          <w:color w:val="262526"/>
          <w:sz w:val="24"/>
        </w:rPr>
        <w:t>additional</w:t>
      </w:r>
      <w:r>
        <w:rPr>
          <w:color w:val="262526"/>
          <w:spacing w:val="-5"/>
          <w:sz w:val="24"/>
        </w:rPr>
        <w:t> </w:t>
      </w:r>
      <w:r>
        <w:rPr>
          <w:color w:val="262526"/>
          <w:sz w:val="24"/>
        </w:rPr>
        <w:t>updated</w:t>
      </w:r>
      <w:r>
        <w:rPr>
          <w:color w:val="262526"/>
          <w:spacing w:val="-5"/>
          <w:sz w:val="24"/>
        </w:rPr>
        <w:t> </w:t>
      </w:r>
      <w:r>
        <w:rPr>
          <w:color w:val="262526"/>
          <w:sz w:val="24"/>
        </w:rPr>
        <w:t>versions</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6"/>
          <w:sz w:val="24"/>
        </w:rPr>
        <w:t> </w:t>
      </w:r>
      <w:r>
        <w:rPr>
          <w:i/>
          <w:color w:val="262526"/>
          <w:sz w:val="24"/>
        </w:rPr>
        <w:t>medium</w:t>
      </w:r>
      <w:r>
        <w:rPr>
          <w:i/>
          <w:color w:val="262526"/>
          <w:spacing w:val="-6"/>
          <w:sz w:val="24"/>
        </w:rPr>
        <w:t> </w:t>
      </w:r>
      <w:r>
        <w:rPr>
          <w:i/>
          <w:color w:val="262526"/>
          <w:sz w:val="24"/>
        </w:rPr>
        <w:t>term</w:t>
      </w:r>
      <w:r>
        <w:rPr>
          <w:i/>
          <w:color w:val="262526"/>
          <w:spacing w:val="-5"/>
          <w:sz w:val="24"/>
        </w:rPr>
        <w:t> </w:t>
      </w:r>
      <w:r>
        <w:rPr>
          <w:i/>
          <w:color w:val="262526"/>
          <w:spacing w:val="-8"/>
          <w:sz w:val="24"/>
        </w:rPr>
        <w:t>PASA</w:t>
      </w:r>
      <w:r>
        <w:rPr>
          <w:i/>
          <w:color w:val="262526"/>
          <w:spacing w:val="-5"/>
          <w:sz w:val="24"/>
        </w:rPr>
        <w:t> </w:t>
      </w:r>
      <w:r>
        <w:rPr>
          <w:color w:val="262526"/>
          <w:sz w:val="24"/>
        </w:rPr>
        <w:t>in the event of </w:t>
      </w:r>
      <w:r>
        <w:rPr>
          <w:i/>
          <w:color w:val="262526"/>
          <w:sz w:val="24"/>
        </w:rPr>
        <w:t>changes </w:t>
      </w:r>
      <w:r>
        <w:rPr>
          <w:color w:val="262526"/>
          <w:sz w:val="24"/>
        </w:rPr>
        <w:t>which, in the judgment of </w:t>
      </w:r>
      <w:r>
        <w:rPr>
          <w:i/>
          <w:color w:val="262526"/>
          <w:sz w:val="24"/>
        </w:rPr>
        <w:t>AEMO</w:t>
      </w:r>
      <w:r>
        <w:rPr>
          <w:color w:val="262526"/>
          <w:sz w:val="24"/>
        </w:rPr>
        <w:t>, are</w:t>
      </w:r>
      <w:r>
        <w:rPr>
          <w:color w:val="262526"/>
          <w:spacing w:val="15"/>
          <w:sz w:val="24"/>
        </w:rPr>
        <w:t> </w:t>
      </w:r>
      <w:r>
        <w:rPr>
          <w:color w:val="262526"/>
          <w:sz w:val="24"/>
        </w:rPr>
        <w:t>materially significant.</w:t>
      </w:r>
    </w:p>
    <w:p>
      <w:pPr>
        <w:pStyle w:val="ListParagraph"/>
        <w:numPr>
          <w:ilvl w:val="3"/>
          <w:numId w:val="1"/>
        </w:numPr>
        <w:tabs>
          <w:tab w:pos="1816" w:val="left" w:leader="none"/>
          <w:tab w:pos="1817" w:val="left" w:leader="none"/>
        </w:tabs>
        <w:spacing w:line="240" w:lineRule="auto" w:before="173" w:after="0"/>
        <w:ind w:left="1816" w:right="0" w:hanging="564"/>
        <w:jc w:val="left"/>
        <w:rPr>
          <w:sz w:val="24"/>
        </w:rPr>
      </w:pPr>
      <w:r>
        <w:rPr>
          <w:color w:val="262526"/>
          <w:sz w:val="24"/>
        </w:rPr>
        <w:t>The following </w:t>
      </w:r>
      <w:r>
        <w:rPr>
          <w:i/>
          <w:color w:val="262526"/>
          <w:sz w:val="24"/>
        </w:rPr>
        <w:t>medium term </w:t>
      </w:r>
      <w:r>
        <w:rPr>
          <w:i/>
          <w:color w:val="262526"/>
          <w:spacing w:val="-8"/>
          <w:sz w:val="24"/>
        </w:rPr>
        <w:t>PASA </w:t>
      </w:r>
      <w:r>
        <w:rPr>
          <w:i/>
          <w:color w:val="262526"/>
          <w:sz w:val="24"/>
        </w:rPr>
        <w:t>inputs </w:t>
      </w:r>
      <w:r>
        <w:rPr>
          <w:color w:val="262526"/>
          <w:sz w:val="24"/>
        </w:rPr>
        <w:t>are to be prepared by</w:t>
      </w:r>
      <w:r>
        <w:rPr>
          <w:color w:val="262526"/>
          <w:spacing w:val="-4"/>
          <w:sz w:val="24"/>
        </w:rPr>
        <w:t> </w:t>
      </w:r>
      <w:r>
        <w:rPr>
          <w:i/>
          <w:color w:val="262526"/>
          <w:sz w:val="24"/>
        </w:rPr>
        <w:t>AEMO</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forecast </w:t>
      </w:r>
      <w:r>
        <w:rPr>
          <w:i/>
          <w:color w:val="262526"/>
          <w:sz w:val="24"/>
        </w:rPr>
        <w:t>load </w:t>
      </w:r>
      <w:r>
        <w:rPr>
          <w:color w:val="262526"/>
          <w:sz w:val="24"/>
        </w:rPr>
        <w:t>information for each </w:t>
      </w:r>
      <w:r>
        <w:rPr>
          <w:i/>
          <w:color w:val="262526"/>
          <w:sz w:val="24"/>
        </w:rPr>
        <w:t>region </w:t>
      </w:r>
      <w:r>
        <w:rPr>
          <w:color w:val="262526"/>
          <w:sz w:val="24"/>
        </w:rPr>
        <w:t>which</w:t>
      </w:r>
      <w:r>
        <w:rPr>
          <w:color w:val="262526"/>
          <w:spacing w:val="-8"/>
          <w:sz w:val="24"/>
        </w:rPr>
        <w:t> </w:t>
      </w:r>
      <w:r>
        <w:rPr>
          <w:color w:val="262526"/>
          <w:sz w:val="24"/>
        </w:rPr>
        <w:t>is:</w:t>
      </w:r>
    </w:p>
    <w:p>
      <w:pPr>
        <w:pStyle w:val="ListParagraph"/>
        <w:numPr>
          <w:ilvl w:val="5"/>
          <w:numId w:val="1"/>
        </w:numPr>
        <w:tabs>
          <w:tab w:pos="2955" w:val="left" w:leader="none"/>
        </w:tabs>
        <w:spacing w:line="249" w:lineRule="auto" w:before="182" w:after="0"/>
        <w:ind w:left="2954" w:right="116" w:hanging="567"/>
        <w:jc w:val="both"/>
        <w:rPr>
          <w:sz w:val="24"/>
        </w:rPr>
      </w:pPr>
      <w:r>
        <w:rPr>
          <w:color w:val="262526"/>
          <w:sz w:val="24"/>
        </w:rPr>
        <w:t>the</w:t>
      </w:r>
      <w:r>
        <w:rPr>
          <w:color w:val="262526"/>
          <w:spacing w:val="-21"/>
          <w:sz w:val="24"/>
        </w:rPr>
        <w:t> </w:t>
      </w:r>
      <w:r>
        <w:rPr>
          <w:color w:val="262526"/>
          <w:sz w:val="24"/>
        </w:rPr>
        <w:t>10%</w:t>
      </w:r>
      <w:r>
        <w:rPr>
          <w:color w:val="262526"/>
          <w:spacing w:val="-21"/>
          <w:sz w:val="24"/>
        </w:rPr>
        <w:t> </w:t>
      </w:r>
      <w:r>
        <w:rPr>
          <w:color w:val="262526"/>
          <w:sz w:val="24"/>
        </w:rPr>
        <w:t>probability</w:t>
      </w:r>
      <w:r>
        <w:rPr>
          <w:color w:val="262526"/>
          <w:spacing w:val="-20"/>
          <w:sz w:val="24"/>
        </w:rPr>
        <w:t> </w:t>
      </w:r>
      <w:r>
        <w:rPr>
          <w:color w:val="262526"/>
          <w:sz w:val="24"/>
        </w:rPr>
        <w:t>of</w:t>
      </w:r>
      <w:r>
        <w:rPr>
          <w:color w:val="262526"/>
          <w:spacing w:val="-21"/>
          <w:sz w:val="24"/>
        </w:rPr>
        <w:t> </w:t>
      </w:r>
      <w:r>
        <w:rPr>
          <w:color w:val="262526"/>
          <w:sz w:val="24"/>
        </w:rPr>
        <w:t>exceedence</w:t>
      </w:r>
      <w:r>
        <w:rPr>
          <w:color w:val="262526"/>
          <w:spacing w:val="-20"/>
          <w:sz w:val="24"/>
        </w:rPr>
        <w:t> </w:t>
      </w:r>
      <w:r>
        <w:rPr>
          <w:color w:val="262526"/>
          <w:sz w:val="24"/>
        </w:rPr>
        <w:t>daily</w:t>
      </w:r>
      <w:r>
        <w:rPr>
          <w:color w:val="262526"/>
          <w:spacing w:val="-21"/>
          <w:sz w:val="24"/>
        </w:rPr>
        <w:t> </w:t>
      </w:r>
      <w:r>
        <w:rPr>
          <w:i/>
          <w:color w:val="262526"/>
          <w:sz w:val="24"/>
        </w:rPr>
        <w:t>peak</w:t>
      </w:r>
      <w:r>
        <w:rPr>
          <w:i/>
          <w:color w:val="262526"/>
          <w:spacing w:val="-21"/>
          <w:sz w:val="24"/>
        </w:rPr>
        <w:t> </w:t>
      </w:r>
      <w:r>
        <w:rPr>
          <w:i/>
          <w:color w:val="262526"/>
          <w:sz w:val="24"/>
        </w:rPr>
        <w:t>load</w:t>
      </w:r>
      <w:r>
        <w:rPr>
          <w:color w:val="262526"/>
          <w:sz w:val="24"/>
        </w:rPr>
        <w:t>,</w:t>
      </w:r>
      <w:r>
        <w:rPr>
          <w:color w:val="262526"/>
          <w:spacing w:val="-20"/>
          <w:sz w:val="24"/>
        </w:rPr>
        <w:t> </w:t>
      </w:r>
      <w:r>
        <w:rPr>
          <w:color w:val="262526"/>
          <w:sz w:val="24"/>
        </w:rPr>
        <w:t>most</w:t>
      </w:r>
      <w:r>
        <w:rPr>
          <w:color w:val="262526"/>
          <w:spacing w:val="-21"/>
          <w:sz w:val="24"/>
        </w:rPr>
        <w:t> </w:t>
      </w:r>
      <w:r>
        <w:rPr>
          <w:color w:val="262526"/>
          <w:sz w:val="24"/>
        </w:rPr>
        <w:t>probable daily </w:t>
      </w:r>
      <w:r>
        <w:rPr>
          <w:i/>
          <w:color w:val="262526"/>
          <w:sz w:val="24"/>
        </w:rPr>
        <w:t>peak load </w:t>
      </w:r>
      <w:r>
        <w:rPr>
          <w:color w:val="262526"/>
          <w:sz w:val="24"/>
        </w:rPr>
        <w:t>and time of the peak on the basis of past trends, day</w:t>
      </w:r>
      <w:r>
        <w:rPr>
          <w:color w:val="262526"/>
          <w:spacing w:val="-6"/>
          <w:sz w:val="24"/>
        </w:rPr>
        <w:t> </w:t>
      </w:r>
      <w:r>
        <w:rPr>
          <w:color w:val="262526"/>
          <w:sz w:val="24"/>
        </w:rPr>
        <w:t>type</w:t>
      </w:r>
      <w:r>
        <w:rPr>
          <w:color w:val="262526"/>
          <w:spacing w:val="-4"/>
          <w:sz w:val="24"/>
        </w:rPr>
        <w:t> </w:t>
      </w:r>
      <w:r>
        <w:rPr>
          <w:color w:val="262526"/>
          <w:sz w:val="24"/>
        </w:rPr>
        <w:t>and</w:t>
      </w:r>
      <w:r>
        <w:rPr>
          <w:color w:val="262526"/>
          <w:spacing w:val="-5"/>
          <w:sz w:val="24"/>
        </w:rPr>
        <w:t> </w:t>
      </w:r>
      <w:r>
        <w:rPr>
          <w:color w:val="262526"/>
          <w:sz w:val="24"/>
        </w:rPr>
        <w:t>special</w:t>
      </w:r>
      <w:r>
        <w:rPr>
          <w:color w:val="262526"/>
          <w:spacing w:val="-5"/>
          <w:sz w:val="24"/>
        </w:rPr>
        <w:t> </w:t>
      </w:r>
      <w:r>
        <w:rPr>
          <w:color w:val="262526"/>
          <w:sz w:val="24"/>
        </w:rPr>
        <w:t>events</w:t>
      </w:r>
      <w:r>
        <w:rPr>
          <w:color w:val="262526"/>
          <w:spacing w:val="-5"/>
          <w:sz w:val="24"/>
        </w:rPr>
        <w:t> </w:t>
      </w:r>
      <w:r>
        <w:rPr>
          <w:color w:val="262526"/>
          <w:sz w:val="24"/>
        </w:rPr>
        <w:t>including</w:t>
      </w:r>
      <w:r>
        <w:rPr>
          <w:color w:val="262526"/>
          <w:spacing w:val="-4"/>
          <w:sz w:val="24"/>
        </w:rPr>
        <w:t> </w:t>
      </w:r>
      <w:r>
        <w:rPr>
          <w:color w:val="262526"/>
          <w:sz w:val="24"/>
        </w:rPr>
        <w:t>all</w:t>
      </w:r>
      <w:r>
        <w:rPr>
          <w:color w:val="262526"/>
          <w:spacing w:val="-5"/>
          <w:sz w:val="24"/>
        </w:rPr>
        <w:t> </w:t>
      </w:r>
      <w:r>
        <w:rPr>
          <w:color w:val="262526"/>
          <w:sz w:val="24"/>
        </w:rPr>
        <w:t>forecast</w:t>
      </w:r>
      <w:r>
        <w:rPr>
          <w:color w:val="262526"/>
          <w:spacing w:val="-6"/>
          <w:sz w:val="24"/>
        </w:rPr>
        <w:t> </w:t>
      </w:r>
      <w:r>
        <w:rPr>
          <w:i/>
          <w:color w:val="262526"/>
          <w:sz w:val="24"/>
        </w:rPr>
        <w:t>scheduled</w:t>
      </w:r>
      <w:r>
        <w:rPr>
          <w:i/>
          <w:color w:val="262526"/>
          <w:spacing w:val="-6"/>
          <w:sz w:val="24"/>
        </w:rPr>
        <w:t> </w:t>
      </w:r>
      <w:r>
        <w:rPr>
          <w:i/>
          <w:color w:val="262526"/>
          <w:sz w:val="24"/>
        </w:rPr>
        <w:t>load </w:t>
      </w:r>
      <w:r>
        <w:rPr>
          <w:color w:val="262526"/>
          <w:sz w:val="24"/>
        </w:rPr>
        <w:t>and other </w:t>
      </w:r>
      <w:r>
        <w:rPr>
          <w:i/>
          <w:color w:val="262526"/>
          <w:sz w:val="24"/>
        </w:rPr>
        <w:t>load </w:t>
      </w:r>
      <w:r>
        <w:rPr>
          <w:color w:val="262526"/>
          <w:sz w:val="24"/>
        </w:rPr>
        <w:t>except for pumped storage</w:t>
      </w:r>
      <w:r>
        <w:rPr>
          <w:color w:val="262526"/>
          <w:spacing w:val="-4"/>
          <w:sz w:val="24"/>
        </w:rPr>
        <w:t> </w:t>
      </w:r>
      <w:r>
        <w:rPr>
          <w:i/>
          <w:color w:val="262526"/>
          <w:sz w:val="24"/>
        </w:rPr>
        <w:t>loads</w:t>
      </w:r>
      <w:r>
        <w:rPr>
          <w:color w:val="262526"/>
          <w:sz w:val="24"/>
        </w:rPr>
        <w:t>;</w:t>
      </w:r>
    </w:p>
    <w:p>
      <w:pPr>
        <w:pStyle w:val="ListParagraph"/>
        <w:numPr>
          <w:ilvl w:val="5"/>
          <w:numId w:val="1"/>
        </w:numPr>
        <w:tabs>
          <w:tab w:pos="2955" w:val="left" w:leader="none"/>
        </w:tabs>
        <w:spacing w:line="249" w:lineRule="auto" w:before="174" w:after="0"/>
        <w:ind w:left="2954" w:right="112" w:hanging="567"/>
        <w:jc w:val="both"/>
        <w:rPr>
          <w:sz w:val="24"/>
        </w:rPr>
      </w:pPr>
      <w:r>
        <w:rPr>
          <w:color w:val="262526"/>
          <w:sz w:val="24"/>
        </w:rPr>
        <w:t>subsequently to be adjusted by an amount anticipated in </w:t>
      </w:r>
      <w:r>
        <w:rPr>
          <w:color w:val="262526"/>
          <w:spacing w:val="2"/>
          <w:sz w:val="24"/>
        </w:rPr>
        <w:t>the </w:t>
      </w:r>
      <w:r>
        <w:rPr>
          <w:color w:val="262526"/>
          <w:sz w:val="24"/>
        </w:rPr>
        <w:t>forecast as </w:t>
      </w:r>
      <w:r>
        <w:rPr>
          <w:i/>
          <w:color w:val="262526"/>
          <w:sz w:val="24"/>
        </w:rPr>
        <w:t>scheduled load </w:t>
      </w:r>
      <w:r>
        <w:rPr>
          <w:color w:val="262526"/>
          <w:sz w:val="24"/>
        </w:rPr>
        <w:t>by </w:t>
      </w:r>
      <w:r>
        <w:rPr>
          <w:i/>
          <w:color w:val="262526"/>
          <w:sz w:val="24"/>
        </w:rPr>
        <w:t>load </w:t>
      </w:r>
      <w:r>
        <w:rPr>
          <w:color w:val="262526"/>
          <w:sz w:val="24"/>
        </w:rPr>
        <w:t>bidders;</w:t>
      </w:r>
      <w:r>
        <w:rPr>
          <w:color w:val="262526"/>
          <w:spacing w:val="-5"/>
          <w:sz w:val="24"/>
        </w:rPr>
        <w:t> </w:t>
      </w:r>
      <w:r>
        <w:rPr>
          <w:color w:val="262526"/>
          <w:sz w:val="24"/>
        </w:rPr>
        <w:t>and</w:t>
      </w:r>
    </w:p>
    <w:p>
      <w:pPr>
        <w:pStyle w:val="ListParagraph"/>
        <w:numPr>
          <w:ilvl w:val="5"/>
          <w:numId w:val="1"/>
        </w:numPr>
        <w:tabs>
          <w:tab w:pos="2837" w:val="left" w:leader="none"/>
          <w:tab w:pos="2955" w:val="left" w:leader="none"/>
        </w:tabs>
        <w:spacing w:line="240" w:lineRule="auto" w:before="172" w:after="0"/>
        <w:ind w:left="2954" w:right="0" w:hanging="685"/>
        <w:jc w:val="left"/>
        <w:rPr>
          <w:sz w:val="24"/>
        </w:rPr>
      </w:pPr>
      <w:r>
        <w:rPr>
          <w:color w:val="262526"/>
          <w:sz w:val="24"/>
        </w:rPr>
        <w:t>an</w:t>
      </w:r>
      <w:r>
        <w:rPr>
          <w:color w:val="262526"/>
          <w:spacing w:val="8"/>
          <w:sz w:val="24"/>
        </w:rPr>
        <w:t> </w:t>
      </w:r>
      <w:r>
        <w:rPr>
          <w:color w:val="262526"/>
          <w:sz w:val="24"/>
        </w:rPr>
        <w:t>indicative</w:t>
      </w:r>
      <w:r>
        <w:rPr>
          <w:color w:val="262526"/>
          <w:spacing w:val="8"/>
          <w:sz w:val="24"/>
        </w:rPr>
        <w:t> </w:t>
      </w:r>
      <w:r>
        <w:rPr>
          <w:color w:val="262526"/>
          <w:sz w:val="24"/>
        </w:rPr>
        <w:t>half</w:t>
      </w:r>
      <w:r>
        <w:rPr>
          <w:color w:val="262526"/>
          <w:spacing w:val="8"/>
          <w:sz w:val="24"/>
        </w:rPr>
        <w:t> </w:t>
      </w:r>
      <w:r>
        <w:rPr>
          <w:color w:val="262526"/>
          <w:sz w:val="24"/>
        </w:rPr>
        <w:t>hourly</w:t>
      </w:r>
      <w:r>
        <w:rPr>
          <w:color w:val="262526"/>
          <w:spacing w:val="7"/>
          <w:sz w:val="24"/>
        </w:rPr>
        <w:t> </w:t>
      </w:r>
      <w:r>
        <w:rPr>
          <w:i/>
          <w:color w:val="262526"/>
          <w:sz w:val="24"/>
        </w:rPr>
        <w:t>load</w:t>
      </w:r>
      <w:r>
        <w:rPr>
          <w:i/>
          <w:color w:val="262526"/>
          <w:spacing w:val="8"/>
          <w:sz w:val="24"/>
        </w:rPr>
        <w:t> </w:t>
      </w:r>
      <w:r>
        <w:rPr>
          <w:color w:val="262526"/>
          <w:sz w:val="24"/>
        </w:rPr>
        <w:t>profile</w:t>
      </w:r>
      <w:r>
        <w:rPr>
          <w:color w:val="262526"/>
          <w:spacing w:val="8"/>
          <w:sz w:val="24"/>
        </w:rPr>
        <w:t> </w:t>
      </w:r>
      <w:r>
        <w:rPr>
          <w:color w:val="262526"/>
          <w:sz w:val="24"/>
        </w:rPr>
        <w:t>for</w:t>
      </w:r>
      <w:r>
        <w:rPr>
          <w:color w:val="262526"/>
          <w:spacing w:val="8"/>
          <w:sz w:val="24"/>
        </w:rPr>
        <w:t> </w:t>
      </w:r>
      <w:r>
        <w:rPr>
          <w:color w:val="262526"/>
          <w:sz w:val="24"/>
        </w:rPr>
        <w:t>each</w:t>
      </w:r>
      <w:r>
        <w:rPr>
          <w:color w:val="262526"/>
          <w:spacing w:val="8"/>
          <w:sz w:val="24"/>
        </w:rPr>
        <w:t> </w:t>
      </w:r>
      <w:r>
        <w:rPr>
          <w:color w:val="262526"/>
          <w:sz w:val="24"/>
        </w:rPr>
        <w:t>day</w:t>
      </w:r>
      <w:r>
        <w:rPr>
          <w:color w:val="262526"/>
          <w:spacing w:val="8"/>
          <w:sz w:val="24"/>
        </w:rPr>
        <w:t> </w:t>
      </w:r>
      <w:r>
        <w:rPr>
          <w:color w:val="262526"/>
          <w:sz w:val="24"/>
        </w:rPr>
        <w:t>type</w:t>
      </w:r>
      <w:r>
        <w:rPr>
          <w:color w:val="262526"/>
          <w:spacing w:val="8"/>
          <w:sz w:val="24"/>
        </w:rPr>
        <w:t> </w:t>
      </w:r>
      <w:r>
        <w:rPr>
          <w:color w:val="262526"/>
          <w:sz w:val="24"/>
        </w:rPr>
        <w:t>for</w:t>
      </w:r>
      <w:r>
        <w:rPr>
          <w:color w:val="262526"/>
          <w:spacing w:val="8"/>
          <w:sz w:val="24"/>
        </w:rPr>
        <w:t> </w:t>
      </w:r>
      <w:r>
        <w:rPr>
          <w:color w:val="262526"/>
          <w:sz w:val="24"/>
        </w:rPr>
        <w:t>each</w:t>
      </w:r>
    </w:p>
    <w:p>
      <w:pPr>
        <w:spacing w:before="12"/>
        <w:ind w:left="204" w:right="274" w:firstLine="0"/>
        <w:jc w:val="center"/>
        <w:rPr>
          <w:sz w:val="24"/>
        </w:rPr>
      </w:pPr>
      <w:r>
        <w:rPr>
          <w:i/>
          <w:color w:val="262526"/>
          <w:sz w:val="24"/>
        </w:rPr>
        <w:t>region </w:t>
      </w:r>
      <w:r>
        <w:rPr>
          <w:color w:val="262526"/>
          <w:sz w:val="24"/>
        </w:rPr>
        <w:t>for each month of the year;</w:t>
      </w:r>
    </w:p>
    <w:p>
      <w:pPr>
        <w:pStyle w:val="Heading2"/>
        <w:numPr>
          <w:ilvl w:val="4"/>
          <w:numId w:val="1"/>
        </w:numPr>
        <w:tabs>
          <w:tab w:pos="2387" w:val="left" w:leader="none"/>
          <w:tab w:pos="2388" w:val="left" w:leader="none"/>
        </w:tabs>
        <w:spacing w:line="240" w:lineRule="auto" w:before="182" w:after="0"/>
        <w:ind w:left="2387" w:right="0" w:hanging="568"/>
        <w:jc w:val="left"/>
        <w:rPr>
          <w:rFonts w:ascii="Times New Roman"/>
        </w:rPr>
      </w:pPr>
      <w:r>
        <w:rPr>
          <w:rFonts w:ascii="Times New Roman"/>
          <w:color w:val="262526"/>
        </w:rPr>
        <w:t>[Deleted]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forecast </w:t>
      </w:r>
      <w:r>
        <w:rPr>
          <w:i/>
          <w:color w:val="262526"/>
          <w:sz w:val="24"/>
        </w:rPr>
        <w:t>network constraints </w:t>
      </w:r>
      <w:r>
        <w:rPr>
          <w:color w:val="262526"/>
          <w:sz w:val="24"/>
        </w:rPr>
        <w:t>known to </w:t>
      </w:r>
      <w:r>
        <w:rPr>
          <w:i/>
          <w:color w:val="262526"/>
          <w:sz w:val="24"/>
        </w:rPr>
        <w:t>AEMO </w:t>
      </w:r>
      <w:r>
        <w:rPr>
          <w:color w:val="262526"/>
          <w:sz w:val="24"/>
        </w:rPr>
        <w:t>at the</w:t>
      </w:r>
      <w:r>
        <w:rPr>
          <w:color w:val="262526"/>
          <w:spacing w:val="-3"/>
          <w:sz w:val="24"/>
        </w:rPr>
        <w:t> </w:t>
      </w:r>
      <w:r>
        <w:rPr>
          <w:color w:val="262526"/>
          <w:sz w:val="24"/>
        </w:rPr>
        <w:t>time;</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an </w:t>
      </w:r>
      <w:r>
        <w:rPr>
          <w:i/>
          <w:color w:val="262526"/>
          <w:sz w:val="24"/>
        </w:rPr>
        <w:t>unconstrained intermittent generation forecast </w:t>
      </w:r>
      <w:r>
        <w:rPr>
          <w:color w:val="262526"/>
          <w:sz w:val="24"/>
        </w:rPr>
        <w:t>for each </w:t>
      </w:r>
      <w:r>
        <w:rPr>
          <w:i/>
          <w:color w:val="262526"/>
          <w:sz w:val="24"/>
        </w:rPr>
        <w:t>semi- </w:t>
      </w:r>
      <w:r>
        <w:rPr>
          <w:i/>
          <w:color w:val="262526"/>
          <w:sz w:val="24"/>
        </w:rPr>
        <w:t>scheduled generating unit </w:t>
      </w:r>
      <w:r>
        <w:rPr>
          <w:color w:val="262526"/>
          <w:sz w:val="24"/>
        </w:rPr>
        <w:t>for each</w:t>
      </w:r>
      <w:r>
        <w:rPr>
          <w:color w:val="262526"/>
          <w:spacing w:val="-3"/>
          <w:sz w:val="24"/>
        </w:rPr>
        <w:t> </w:t>
      </w:r>
      <w:r>
        <w:rPr>
          <w:i/>
          <w:color w:val="262526"/>
          <w:sz w:val="24"/>
        </w:rPr>
        <w:t>day</w:t>
      </w:r>
      <w:r>
        <w:rPr>
          <w:color w:val="262526"/>
          <w:sz w:val="24"/>
        </w:rPr>
        <w:t>.</w:t>
      </w:r>
    </w:p>
    <w:p>
      <w:pPr>
        <w:pStyle w:val="ListParagraph"/>
        <w:numPr>
          <w:ilvl w:val="3"/>
          <w:numId w:val="1"/>
        </w:numPr>
        <w:tabs>
          <w:tab w:pos="562" w:val="left" w:leader="none"/>
          <w:tab w:pos="563" w:val="left" w:leader="none"/>
        </w:tabs>
        <w:spacing w:line="240" w:lineRule="auto" w:before="173" w:after="0"/>
        <w:ind w:left="1816" w:right="120" w:hanging="1817"/>
        <w:jc w:val="right"/>
        <w:rPr>
          <w:sz w:val="24"/>
        </w:rPr>
      </w:pPr>
      <w:r>
        <w:rPr>
          <w:color w:val="262526"/>
          <w:sz w:val="24"/>
        </w:rPr>
        <w:t>The</w:t>
      </w:r>
      <w:r>
        <w:rPr>
          <w:color w:val="262526"/>
          <w:spacing w:val="-6"/>
          <w:sz w:val="24"/>
        </w:rPr>
        <w:t> </w:t>
      </w:r>
      <w:r>
        <w:rPr>
          <w:color w:val="262526"/>
          <w:sz w:val="24"/>
        </w:rPr>
        <w:t>following</w:t>
      </w:r>
      <w:r>
        <w:rPr>
          <w:color w:val="262526"/>
          <w:spacing w:val="-6"/>
          <w:sz w:val="24"/>
        </w:rPr>
        <w:t> </w:t>
      </w:r>
      <w:r>
        <w:rPr>
          <w:i/>
          <w:color w:val="262526"/>
          <w:sz w:val="24"/>
        </w:rPr>
        <w:t>medium</w:t>
      </w:r>
      <w:r>
        <w:rPr>
          <w:i/>
          <w:color w:val="262526"/>
          <w:spacing w:val="-6"/>
          <w:sz w:val="24"/>
        </w:rPr>
        <w:t> </w:t>
      </w:r>
      <w:r>
        <w:rPr>
          <w:i/>
          <w:color w:val="262526"/>
          <w:sz w:val="24"/>
        </w:rPr>
        <w:t>term</w:t>
      </w:r>
      <w:r>
        <w:rPr>
          <w:i/>
          <w:color w:val="262526"/>
          <w:spacing w:val="-5"/>
          <w:sz w:val="24"/>
        </w:rPr>
        <w:t> </w:t>
      </w:r>
      <w:r>
        <w:rPr>
          <w:i/>
          <w:color w:val="262526"/>
          <w:spacing w:val="-8"/>
          <w:sz w:val="24"/>
        </w:rPr>
        <w:t>PASA</w:t>
      </w:r>
      <w:r>
        <w:rPr>
          <w:i/>
          <w:color w:val="262526"/>
          <w:spacing w:val="-10"/>
          <w:sz w:val="24"/>
        </w:rPr>
        <w:t> </w:t>
      </w:r>
      <w:r>
        <w:rPr>
          <w:i/>
          <w:color w:val="262526"/>
          <w:sz w:val="24"/>
        </w:rPr>
        <w:t>inputs</w:t>
      </w:r>
      <w:r>
        <w:rPr>
          <w:i/>
          <w:color w:val="262526"/>
          <w:spacing w:val="-6"/>
          <w:sz w:val="24"/>
        </w:rPr>
        <w:t> </w:t>
      </w:r>
      <w:r>
        <w:rPr>
          <w:color w:val="262526"/>
          <w:sz w:val="24"/>
        </w:rPr>
        <w:t>must</w:t>
      </w:r>
      <w:r>
        <w:rPr>
          <w:color w:val="262526"/>
          <w:spacing w:val="-5"/>
          <w:sz w:val="24"/>
        </w:rPr>
        <w:t> </w:t>
      </w:r>
      <w:r>
        <w:rPr>
          <w:color w:val="262526"/>
          <w:sz w:val="24"/>
        </w:rPr>
        <w:t>be</w:t>
      </w:r>
      <w:r>
        <w:rPr>
          <w:color w:val="262526"/>
          <w:spacing w:val="-5"/>
          <w:sz w:val="24"/>
        </w:rPr>
        <w:t> </w:t>
      </w:r>
      <w:r>
        <w:rPr>
          <w:color w:val="262526"/>
          <w:sz w:val="24"/>
        </w:rPr>
        <w:t>submitted</w:t>
      </w:r>
      <w:r>
        <w:rPr>
          <w:color w:val="262526"/>
          <w:spacing w:val="-6"/>
          <w:sz w:val="24"/>
        </w:rPr>
        <w:t> </w:t>
      </w:r>
      <w:r>
        <w:rPr>
          <w:color w:val="262526"/>
          <w:sz w:val="24"/>
        </w:rPr>
        <w:t>by</w:t>
      </w:r>
      <w:r>
        <w:rPr>
          <w:color w:val="262526"/>
          <w:spacing w:val="-5"/>
          <w:sz w:val="24"/>
        </w:rPr>
        <w:t> </w:t>
      </w:r>
      <w:r>
        <w:rPr>
          <w:color w:val="262526"/>
          <w:sz w:val="24"/>
        </w:rPr>
        <w:t>each</w:t>
      </w:r>
      <w:r>
        <w:rPr>
          <w:color w:val="262526"/>
          <w:spacing w:val="-5"/>
          <w:sz w:val="24"/>
        </w:rPr>
        <w:t> </w:t>
      </w:r>
      <w:r>
        <w:rPr>
          <w:color w:val="262526"/>
          <w:sz w:val="24"/>
        </w:rPr>
        <w:t>relevant</w:t>
      </w:r>
    </w:p>
    <w:p>
      <w:pPr>
        <w:spacing w:before="12"/>
        <w:ind w:left="0" w:right="118" w:firstLine="0"/>
        <w:jc w:val="right"/>
        <w:rPr>
          <w:sz w:val="24"/>
        </w:rPr>
      </w:pPr>
      <w:r>
        <w:rPr>
          <w:i/>
          <w:color w:val="262526"/>
          <w:sz w:val="24"/>
        </w:rPr>
        <w:t>Scheduled</w:t>
      </w:r>
      <w:r>
        <w:rPr>
          <w:i/>
          <w:color w:val="262526"/>
          <w:spacing w:val="-17"/>
          <w:sz w:val="24"/>
        </w:rPr>
        <w:t> </w:t>
      </w:r>
      <w:r>
        <w:rPr>
          <w:i/>
          <w:color w:val="262526"/>
          <w:sz w:val="24"/>
        </w:rPr>
        <w:t>Generator</w:t>
      </w:r>
      <w:r>
        <w:rPr>
          <w:i/>
          <w:color w:val="262526"/>
          <w:spacing w:val="-16"/>
          <w:sz w:val="24"/>
        </w:rPr>
        <w:t> </w:t>
      </w:r>
      <w:r>
        <w:rPr>
          <w:color w:val="262526"/>
          <w:sz w:val="24"/>
        </w:rPr>
        <w:t>or</w:t>
      </w:r>
      <w:r>
        <w:rPr>
          <w:color w:val="262526"/>
          <w:spacing w:val="-17"/>
          <w:sz w:val="24"/>
        </w:rPr>
        <w:t> </w:t>
      </w:r>
      <w:r>
        <w:rPr>
          <w:i/>
          <w:color w:val="262526"/>
          <w:sz w:val="24"/>
        </w:rPr>
        <w:t>Market</w:t>
      </w:r>
      <w:r>
        <w:rPr>
          <w:i/>
          <w:color w:val="262526"/>
          <w:spacing w:val="-16"/>
          <w:sz w:val="24"/>
        </w:rPr>
        <w:t> </w:t>
      </w:r>
      <w:r>
        <w:rPr>
          <w:i/>
          <w:color w:val="262526"/>
          <w:sz w:val="24"/>
        </w:rPr>
        <w:t>Participant</w:t>
      </w:r>
      <w:r>
        <w:rPr>
          <w:i/>
          <w:color w:val="262526"/>
          <w:spacing w:val="-16"/>
          <w:sz w:val="24"/>
        </w:rPr>
        <w:t> </w:t>
      </w:r>
      <w:r>
        <w:rPr>
          <w:color w:val="262526"/>
          <w:sz w:val="24"/>
        </w:rPr>
        <w:t>in</w:t>
      </w:r>
      <w:r>
        <w:rPr>
          <w:color w:val="262526"/>
          <w:spacing w:val="-17"/>
          <w:sz w:val="24"/>
        </w:rPr>
        <w:t> </w:t>
      </w:r>
      <w:r>
        <w:rPr>
          <w:color w:val="262526"/>
          <w:sz w:val="24"/>
        </w:rPr>
        <w:t>accordance</w:t>
      </w:r>
      <w:r>
        <w:rPr>
          <w:color w:val="262526"/>
          <w:spacing w:val="-16"/>
          <w:sz w:val="24"/>
        </w:rPr>
        <w:t> </w:t>
      </w:r>
      <w:r>
        <w:rPr>
          <w:color w:val="262526"/>
          <w:sz w:val="24"/>
        </w:rPr>
        <w:t>with</w:t>
      </w:r>
      <w:r>
        <w:rPr>
          <w:color w:val="262526"/>
          <w:spacing w:val="-16"/>
          <w:sz w:val="24"/>
        </w:rPr>
        <w:t> </w:t>
      </w:r>
      <w:r>
        <w:rPr>
          <w:color w:val="262526"/>
          <w:sz w:val="24"/>
        </w:rPr>
        <w:t>the</w:t>
      </w:r>
      <w:r>
        <w:rPr>
          <w:color w:val="262526"/>
          <w:spacing w:val="-17"/>
          <w:sz w:val="24"/>
        </w:rPr>
        <w:t> </w:t>
      </w:r>
      <w:r>
        <w:rPr>
          <w:i/>
          <w:color w:val="262526"/>
          <w:sz w:val="24"/>
        </w:rPr>
        <w:t>timetable</w:t>
      </w:r>
      <w:r>
        <w:rPr>
          <w:color w:val="262526"/>
          <w:sz w:val="24"/>
        </w:rPr>
        <w:t>:</w:t>
      </w:r>
    </w:p>
    <w:p>
      <w:pPr>
        <w:pStyle w:val="ListParagraph"/>
        <w:numPr>
          <w:ilvl w:val="4"/>
          <w:numId w:val="1"/>
        </w:numPr>
        <w:tabs>
          <w:tab w:pos="2388" w:val="left" w:leader="none"/>
        </w:tabs>
        <w:spacing w:line="249" w:lineRule="auto" w:before="182" w:after="0"/>
        <w:ind w:left="2387" w:right="114" w:hanging="567"/>
        <w:jc w:val="both"/>
        <w:rPr>
          <w:sz w:val="24"/>
        </w:rPr>
      </w:pPr>
      <w:r>
        <w:rPr>
          <w:i/>
          <w:color w:val="262526"/>
          <w:spacing w:val="-8"/>
          <w:sz w:val="24"/>
        </w:rPr>
        <w:t>PASA</w:t>
      </w:r>
      <w:r>
        <w:rPr>
          <w:i/>
          <w:color w:val="262526"/>
          <w:spacing w:val="-13"/>
          <w:sz w:val="24"/>
        </w:rPr>
        <w:t> </w:t>
      </w:r>
      <w:r>
        <w:rPr>
          <w:i/>
          <w:color w:val="262526"/>
          <w:sz w:val="24"/>
        </w:rPr>
        <w:t>availability</w:t>
      </w:r>
      <w:r>
        <w:rPr>
          <w:i/>
          <w:color w:val="262526"/>
          <w:spacing w:val="-9"/>
          <w:sz w:val="24"/>
        </w:rPr>
        <w:t> </w:t>
      </w:r>
      <w:r>
        <w:rPr>
          <w:color w:val="262526"/>
          <w:sz w:val="24"/>
        </w:rPr>
        <w:t>of</w:t>
      </w:r>
      <w:r>
        <w:rPr>
          <w:color w:val="262526"/>
          <w:spacing w:val="-8"/>
          <w:sz w:val="24"/>
        </w:rPr>
        <w:t> </w:t>
      </w:r>
      <w:r>
        <w:rPr>
          <w:color w:val="262526"/>
          <w:sz w:val="24"/>
        </w:rPr>
        <w:t>each</w:t>
      </w:r>
      <w:r>
        <w:rPr>
          <w:color w:val="262526"/>
          <w:spacing w:val="-9"/>
          <w:sz w:val="24"/>
        </w:rPr>
        <w:t> </w:t>
      </w:r>
      <w:r>
        <w:rPr>
          <w:i/>
          <w:color w:val="262526"/>
          <w:sz w:val="24"/>
        </w:rPr>
        <w:t>scheduled</w:t>
      </w:r>
      <w:r>
        <w:rPr>
          <w:i/>
          <w:color w:val="262526"/>
          <w:spacing w:val="-8"/>
          <w:sz w:val="24"/>
        </w:rPr>
        <w:t> </w:t>
      </w:r>
      <w:r>
        <w:rPr>
          <w:i/>
          <w:color w:val="262526"/>
          <w:sz w:val="24"/>
        </w:rPr>
        <w:t>generating</w:t>
      </w:r>
      <w:r>
        <w:rPr>
          <w:i/>
          <w:color w:val="262526"/>
          <w:spacing w:val="-9"/>
          <w:sz w:val="24"/>
        </w:rPr>
        <w:t> </w:t>
      </w:r>
      <w:r>
        <w:rPr>
          <w:i/>
          <w:color w:val="262526"/>
          <w:sz w:val="24"/>
        </w:rPr>
        <w:t>unit</w:t>
      </w:r>
      <w:r>
        <w:rPr>
          <w:color w:val="262526"/>
          <w:sz w:val="24"/>
        </w:rPr>
        <w:t>,</w:t>
      </w:r>
      <w:r>
        <w:rPr>
          <w:color w:val="262526"/>
          <w:spacing w:val="-8"/>
          <w:sz w:val="24"/>
        </w:rPr>
        <w:t> </w:t>
      </w:r>
      <w:r>
        <w:rPr>
          <w:i/>
          <w:color w:val="262526"/>
          <w:sz w:val="24"/>
        </w:rPr>
        <w:t>scheduled</w:t>
      </w:r>
      <w:r>
        <w:rPr>
          <w:i/>
          <w:color w:val="262526"/>
          <w:spacing w:val="-9"/>
          <w:sz w:val="24"/>
        </w:rPr>
        <w:t> </w:t>
      </w:r>
      <w:r>
        <w:rPr>
          <w:i/>
          <w:color w:val="262526"/>
          <w:sz w:val="24"/>
        </w:rPr>
        <w:t>load</w:t>
      </w:r>
      <w:r>
        <w:rPr>
          <w:i/>
          <w:color w:val="262526"/>
          <w:spacing w:val="-8"/>
          <w:sz w:val="24"/>
        </w:rPr>
        <w:t> </w:t>
      </w:r>
      <w:r>
        <w:rPr>
          <w:color w:val="262526"/>
          <w:sz w:val="24"/>
        </w:rPr>
        <w:t>or </w:t>
      </w:r>
      <w:r>
        <w:rPr>
          <w:i/>
          <w:color w:val="262526"/>
          <w:sz w:val="24"/>
        </w:rPr>
        <w:t>scheduled</w:t>
      </w:r>
      <w:r>
        <w:rPr>
          <w:i/>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3"/>
          <w:sz w:val="24"/>
        </w:rPr>
        <w:t> </w:t>
      </w:r>
      <w:r>
        <w:rPr>
          <w:color w:val="262526"/>
          <w:sz w:val="24"/>
        </w:rPr>
        <w:t>for</w:t>
      </w:r>
      <w:r>
        <w:rPr>
          <w:color w:val="262526"/>
          <w:spacing w:val="-15"/>
          <w:sz w:val="24"/>
        </w:rPr>
        <w:t> </w:t>
      </w:r>
      <w:r>
        <w:rPr>
          <w:color w:val="262526"/>
          <w:sz w:val="24"/>
        </w:rPr>
        <w:t>each</w:t>
      </w:r>
      <w:r>
        <w:rPr>
          <w:color w:val="262526"/>
          <w:spacing w:val="-14"/>
          <w:sz w:val="24"/>
        </w:rPr>
        <w:t> </w:t>
      </w:r>
      <w:r>
        <w:rPr>
          <w:i/>
          <w:color w:val="262526"/>
          <w:sz w:val="24"/>
        </w:rPr>
        <w:t>day</w:t>
      </w:r>
      <w:r>
        <w:rPr>
          <w:i/>
          <w:color w:val="262526"/>
          <w:spacing w:val="-15"/>
          <w:sz w:val="24"/>
        </w:rPr>
        <w:t> </w:t>
      </w:r>
      <w:r>
        <w:rPr>
          <w:color w:val="262526"/>
          <w:sz w:val="24"/>
        </w:rPr>
        <w:t>taking</w:t>
      </w:r>
      <w:r>
        <w:rPr>
          <w:color w:val="262526"/>
          <w:spacing w:val="-14"/>
          <w:sz w:val="24"/>
        </w:rPr>
        <w:t> </w:t>
      </w:r>
      <w:r>
        <w:rPr>
          <w:color w:val="262526"/>
          <w:sz w:val="24"/>
        </w:rPr>
        <w:t>into</w:t>
      </w:r>
      <w:r>
        <w:rPr>
          <w:color w:val="262526"/>
          <w:spacing w:val="-15"/>
          <w:sz w:val="24"/>
        </w:rPr>
        <w:t> </w:t>
      </w:r>
      <w:r>
        <w:rPr>
          <w:color w:val="262526"/>
          <w:sz w:val="24"/>
        </w:rPr>
        <w:t>account</w:t>
      </w:r>
      <w:r>
        <w:rPr>
          <w:color w:val="262526"/>
          <w:spacing w:val="-14"/>
          <w:sz w:val="24"/>
        </w:rPr>
        <w:t> </w:t>
      </w:r>
      <w:r>
        <w:rPr>
          <w:color w:val="262526"/>
          <w:sz w:val="24"/>
        </w:rPr>
        <w:t>the</w:t>
      </w:r>
      <w:r>
        <w:rPr>
          <w:color w:val="262526"/>
          <w:spacing w:val="-15"/>
          <w:sz w:val="24"/>
        </w:rPr>
        <w:t> </w:t>
      </w:r>
      <w:r>
        <w:rPr>
          <w:color w:val="262526"/>
          <w:sz w:val="24"/>
        </w:rPr>
        <w:t>ambient weather conditions forecast at the time of the 10% probability of exceedence </w:t>
      </w:r>
      <w:r>
        <w:rPr>
          <w:i/>
          <w:color w:val="262526"/>
          <w:sz w:val="24"/>
        </w:rPr>
        <w:t>peak load </w:t>
      </w:r>
      <w:r>
        <w:rPr>
          <w:color w:val="262526"/>
          <w:sz w:val="24"/>
        </w:rPr>
        <w:t>(in the manner described in the procedure prepared under paragraph (g)); and</w:t>
      </w:r>
    </w:p>
    <w:p>
      <w:pPr>
        <w:pStyle w:val="ListParagraph"/>
        <w:numPr>
          <w:ilvl w:val="4"/>
          <w:numId w:val="1"/>
        </w:numPr>
        <w:tabs>
          <w:tab w:pos="2387" w:val="left" w:leader="none"/>
          <w:tab w:pos="2388" w:val="left" w:leader="none"/>
        </w:tabs>
        <w:spacing w:line="240" w:lineRule="auto" w:before="175" w:after="0"/>
        <w:ind w:left="2387" w:right="0" w:hanging="568"/>
        <w:jc w:val="left"/>
        <w:rPr>
          <w:i/>
          <w:sz w:val="24"/>
        </w:rPr>
      </w:pPr>
      <w:r>
        <w:rPr>
          <w:color w:val="262526"/>
          <w:sz w:val="24"/>
        </w:rPr>
        <w:t>weekly </w:t>
      </w:r>
      <w:r>
        <w:rPr>
          <w:i/>
          <w:color w:val="262526"/>
          <w:sz w:val="24"/>
        </w:rPr>
        <w:t>energy constraints </w:t>
      </w:r>
      <w:r>
        <w:rPr>
          <w:color w:val="262526"/>
          <w:sz w:val="24"/>
        </w:rPr>
        <w:t>applying to each </w:t>
      </w:r>
      <w:r>
        <w:rPr>
          <w:i/>
          <w:color w:val="262526"/>
          <w:sz w:val="24"/>
        </w:rPr>
        <w:t>scheduled generating</w:t>
      </w:r>
      <w:r>
        <w:rPr>
          <w:i/>
          <w:color w:val="262526"/>
          <w:spacing w:val="14"/>
          <w:sz w:val="24"/>
        </w:rPr>
        <w:t> </w:t>
      </w:r>
      <w:r>
        <w:rPr>
          <w:i/>
          <w:color w:val="262526"/>
          <w:sz w:val="24"/>
        </w:rPr>
        <w:t>unit</w:t>
      </w:r>
    </w:p>
    <w:p>
      <w:pPr>
        <w:spacing w:before="12"/>
        <w:ind w:left="2387" w:right="0" w:firstLine="0"/>
        <w:jc w:val="left"/>
        <w:rPr>
          <w:sz w:val="24"/>
        </w:rPr>
      </w:pPr>
      <w:r>
        <w:rPr>
          <w:color w:val="262526"/>
          <w:sz w:val="24"/>
        </w:rPr>
        <w:t>or </w:t>
      </w:r>
      <w:r>
        <w:rPr>
          <w:i/>
          <w:color w:val="262526"/>
          <w:sz w:val="24"/>
        </w:rPr>
        <w:t>scheduled load</w:t>
      </w:r>
      <w:r>
        <w:rPr>
          <w:color w:val="262526"/>
          <w:sz w:val="24"/>
        </w:rPr>
        <w:t>.</w:t>
      </w:r>
    </w:p>
    <w:p>
      <w:pPr>
        <w:spacing w:before="19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566" w:val="left" w:leader="none"/>
          <w:tab w:pos="567" w:val="left" w:leader="none"/>
        </w:tabs>
        <w:spacing w:line="240" w:lineRule="auto" w:before="163" w:after="0"/>
        <w:ind w:left="1820" w:right="113" w:hanging="1821"/>
        <w:jc w:val="right"/>
        <w:rPr>
          <w:sz w:val="24"/>
        </w:rPr>
      </w:pPr>
      <w:r>
        <w:rPr>
          <w:i/>
          <w:color w:val="262526"/>
          <w:sz w:val="24"/>
        </w:rPr>
        <w:t>Network</w:t>
      </w:r>
      <w:r>
        <w:rPr>
          <w:i/>
          <w:color w:val="262526"/>
          <w:spacing w:val="33"/>
          <w:sz w:val="24"/>
        </w:rPr>
        <w:t> </w:t>
      </w:r>
      <w:r>
        <w:rPr>
          <w:i/>
          <w:color w:val="262526"/>
          <w:sz w:val="24"/>
        </w:rPr>
        <w:t>Service</w:t>
      </w:r>
      <w:r>
        <w:rPr>
          <w:i/>
          <w:color w:val="262526"/>
          <w:spacing w:val="34"/>
          <w:sz w:val="24"/>
        </w:rPr>
        <w:t> </w:t>
      </w:r>
      <w:r>
        <w:rPr>
          <w:i/>
          <w:color w:val="262526"/>
          <w:sz w:val="24"/>
        </w:rPr>
        <w:t>Providers</w:t>
      </w:r>
      <w:r>
        <w:rPr>
          <w:i/>
          <w:color w:val="262526"/>
          <w:spacing w:val="34"/>
          <w:sz w:val="24"/>
        </w:rPr>
        <w:t> </w:t>
      </w:r>
      <w:r>
        <w:rPr>
          <w:color w:val="262526"/>
          <w:sz w:val="24"/>
        </w:rPr>
        <w:t>must</w:t>
      </w:r>
      <w:r>
        <w:rPr>
          <w:color w:val="262526"/>
          <w:spacing w:val="33"/>
          <w:sz w:val="24"/>
        </w:rPr>
        <w:t> </w:t>
      </w:r>
      <w:r>
        <w:rPr>
          <w:color w:val="262526"/>
          <w:sz w:val="24"/>
        </w:rPr>
        <w:t>provide</w:t>
      </w:r>
      <w:r>
        <w:rPr>
          <w:color w:val="262526"/>
          <w:spacing w:val="34"/>
          <w:sz w:val="24"/>
        </w:rPr>
        <w:t> </w:t>
      </w:r>
      <w:r>
        <w:rPr>
          <w:color w:val="262526"/>
          <w:sz w:val="24"/>
        </w:rPr>
        <w:t>to</w:t>
      </w:r>
      <w:r>
        <w:rPr>
          <w:color w:val="262526"/>
          <w:spacing w:val="33"/>
          <w:sz w:val="24"/>
        </w:rPr>
        <w:t> </w:t>
      </w:r>
      <w:r>
        <w:rPr>
          <w:i/>
          <w:color w:val="262526"/>
          <w:sz w:val="24"/>
        </w:rPr>
        <w:t>AEMO</w:t>
      </w:r>
      <w:r>
        <w:rPr>
          <w:i/>
          <w:color w:val="262526"/>
          <w:spacing w:val="33"/>
          <w:sz w:val="24"/>
        </w:rPr>
        <w:t> </w:t>
      </w:r>
      <w:r>
        <w:rPr>
          <w:color w:val="262526"/>
          <w:sz w:val="24"/>
        </w:rPr>
        <w:t>an</w:t>
      </w:r>
      <w:r>
        <w:rPr>
          <w:color w:val="262526"/>
          <w:spacing w:val="34"/>
          <w:sz w:val="24"/>
        </w:rPr>
        <w:t> </w:t>
      </w:r>
      <w:r>
        <w:rPr>
          <w:color w:val="262526"/>
          <w:sz w:val="24"/>
        </w:rPr>
        <w:t>outline</w:t>
      </w:r>
      <w:r>
        <w:rPr>
          <w:color w:val="262526"/>
          <w:spacing w:val="34"/>
          <w:sz w:val="24"/>
        </w:rPr>
        <w:t> </w:t>
      </w:r>
      <w:r>
        <w:rPr>
          <w:color w:val="262526"/>
          <w:sz w:val="24"/>
        </w:rPr>
        <w:t>of</w:t>
      </w:r>
      <w:r>
        <w:rPr>
          <w:color w:val="262526"/>
          <w:spacing w:val="34"/>
          <w:sz w:val="24"/>
        </w:rPr>
        <w:t> </w:t>
      </w:r>
      <w:r>
        <w:rPr>
          <w:color w:val="262526"/>
          <w:sz w:val="24"/>
        </w:rPr>
        <w:t>planned</w:t>
      </w:r>
    </w:p>
    <w:p>
      <w:pPr>
        <w:spacing w:before="12"/>
        <w:ind w:left="0" w:right="118" w:firstLine="0"/>
        <w:jc w:val="right"/>
        <w:rPr>
          <w:sz w:val="24"/>
        </w:rPr>
      </w:pPr>
      <w:r>
        <w:rPr>
          <w:i/>
          <w:color w:val="262526"/>
          <w:sz w:val="24"/>
        </w:rPr>
        <w:t>network outages </w:t>
      </w:r>
      <w:r>
        <w:rPr>
          <w:color w:val="262526"/>
          <w:sz w:val="24"/>
        </w:rPr>
        <w:t>in accordance with the </w:t>
      </w:r>
      <w:r>
        <w:rPr>
          <w:i/>
          <w:color w:val="262526"/>
          <w:sz w:val="24"/>
        </w:rPr>
        <w:t>timetable </w:t>
      </w:r>
      <w:r>
        <w:rPr>
          <w:color w:val="262526"/>
          <w:sz w:val="24"/>
        </w:rPr>
        <w:t>and provide to </w:t>
      </w:r>
      <w:r>
        <w:rPr>
          <w:i/>
          <w:color w:val="262526"/>
          <w:sz w:val="24"/>
        </w:rPr>
        <w:t>AEMO</w:t>
      </w:r>
      <w:r>
        <w:rPr>
          <w:i/>
          <w:color w:val="262526"/>
          <w:spacing w:val="-33"/>
          <w:sz w:val="24"/>
        </w:rPr>
        <w:t> </w:t>
      </w:r>
      <w:r>
        <w:rPr>
          <w:color w:val="262526"/>
          <w:sz w:val="24"/>
        </w:rPr>
        <w:t>any</w:t>
      </w:r>
    </w:p>
    <w:p>
      <w:pPr>
        <w:spacing w:after="0"/>
        <w:jc w:val="right"/>
        <w:rPr>
          <w:sz w:val="24"/>
        </w:rPr>
        <w:sectPr>
          <w:pgSz w:w="11910" w:h="16840"/>
          <w:pgMar w:header="642" w:footer="697" w:top="1160" w:bottom="880" w:left="1320" w:right="1320"/>
        </w:sectPr>
      </w:pPr>
    </w:p>
    <w:p>
      <w:pPr>
        <w:pStyle w:val="BodyText"/>
        <w:spacing w:line="249" w:lineRule="auto" w:before="124"/>
        <w:ind w:left="1820" w:right="117" w:firstLine="0"/>
        <w:jc w:val="both"/>
      </w:pPr>
      <w:r>
        <w:rPr>
          <w:color w:val="262526"/>
        </w:rPr>
        <w:t>other information on planned </w:t>
      </w:r>
      <w:r>
        <w:rPr>
          <w:i/>
          <w:color w:val="262526"/>
        </w:rPr>
        <w:t>network outages </w:t>
      </w:r>
      <w:r>
        <w:rPr>
          <w:color w:val="262526"/>
        </w:rPr>
        <w:t>that is reasonably requested by </w:t>
      </w:r>
      <w:r>
        <w:rPr>
          <w:i/>
          <w:color w:val="262526"/>
        </w:rPr>
        <w:t>AEMO </w:t>
      </w:r>
      <w:r>
        <w:rPr>
          <w:color w:val="262526"/>
        </w:rPr>
        <w:t>to assist </w:t>
      </w:r>
      <w:r>
        <w:rPr>
          <w:i/>
          <w:color w:val="262526"/>
        </w:rPr>
        <w:t>AEMO </w:t>
      </w:r>
      <w:r>
        <w:rPr>
          <w:color w:val="262526"/>
        </w:rPr>
        <w:t>to meet its obligations under paragraph (f)(6).</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5" w:hanging="567"/>
        <w:jc w:val="both"/>
        <w:rPr>
          <w:sz w:val="24"/>
        </w:rPr>
      </w:pPr>
      <w:r>
        <w:rPr>
          <w:i/>
          <w:color w:val="262526"/>
          <w:sz w:val="24"/>
        </w:rPr>
        <w:t>AEMO</w:t>
      </w:r>
      <w:r>
        <w:rPr>
          <w:i/>
          <w:color w:val="262526"/>
          <w:spacing w:val="-15"/>
          <w:sz w:val="24"/>
        </w:rPr>
        <w:t> </w:t>
      </w:r>
      <w:r>
        <w:rPr>
          <w:color w:val="262526"/>
          <w:sz w:val="24"/>
        </w:rPr>
        <w:t>must</w:t>
      </w:r>
      <w:r>
        <w:rPr>
          <w:color w:val="262526"/>
          <w:spacing w:val="-14"/>
          <w:sz w:val="24"/>
        </w:rPr>
        <w:t> </w:t>
      </w:r>
      <w:r>
        <w:rPr>
          <w:color w:val="262526"/>
          <w:sz w:val="24"/>
        </w:rPr>
        <w:t>prepare</w:t>
      </w:r>
      <w:r>
        <w:rPr>
          <w:color w:val="262526"/>
          <w:spacing w:val="-14"/>
          <w:sz w:val="24"/>
        </w:rPr>
        <w:t> </w:t>
      </w:r>
      <w:r>
        <w:rPr>
          <w:color w:val="262526"/>
          <w:sz w:val="24"/>
        </w:rPr>
        <w:t>and</w:t>
      </w:r>
      <w:r>
        <w:rPr>
          <w:color w:val="262526"/>
          <w:spacing w:val="-14"/>
          <w:sz w:val="24"/>
        </w:rPr>
        <w:t> </w:t>
      </w:r>
      <w:r>
        <w:rPr>
          <w:i/>
          <w:color w:val="262526"/>
          <w:sz w:val="24"/>
        </w:rPr>
        <w:t>publish</w:t>
      </w:r>
      <w:r>
        <w:rPr>
          <w:i/>
          <w:color w:val="262526"/>
          <w:spacing w:val="-15"/>
          <w:sz w:val="24"/>
        </w:rPr>
        <w:t> </w:t>
      </w:r>
      <w:r>
        <w:rPr>
          <w:color w:val="262526"/>
          <w:sz w:val="24"/>
        </w:rPr>
        <w:t>the</w:t>
      </w:r>
      <w:r>
        <w:rPr>
          <w:color w:val="262526"/>
          <w:spacing w:val="-14"/>
          <w:sz w:val="24"/>
        </w:rPr>
        <w:t> </w:t>
      </w:r>
      <w:r>
        <w:rPr>
          <w:color w:val="262526"/>
          <w:sz w:val="24"/>
        </w:rPr>
        <w:t>following</w:t>
      </w:r>
      <w:r>
        <w:rPr>
          <w:color w:val="262526"/>
          <w:spacing w:val="-14"/>
          <w:sz w:val="24"/>
        </w:rPr>
        <w:t> </w:t>
      </w:r>
      <w:r>
        <w:rPr>
          <w:color w:val="262526"/>
          <w:sz w:val="24"/>
        </w:rPr>
        <w:t>information</w:t>
      </w:r>
      <w:r>
        <w:rPr>
          <w:color w:val="262526"/>
          <w:spacing w:val="-14"/>
          <w:sz w:val="24"/>
        </w:rPr>
        <w:t> </w:t>
      </w:r>
      <w:r>
        <w:rPr>
          <w:color w:val="262526"/>
          <w:sz w:val="24"/>
        </w:rPr>
        <w:t>in</w:t>
      </w:r>
      <w:r>
        <w:rPr>
          <w:color w:val="262526"/>
          <w:spacing w:val="-14"/>
          <w:sz w:val="24"/>
        </w:rPr>
        <w:t> </w:t>
      </w:r>
      <w:r>
        <w:rPr>
          <w:color w:val="262526"/>
          <w:sz w:val="24"/>
        </w:rPr>
        <w:t>respect</w:t>
      </w:r>
      <w:r>
        <w:rPr>
          <w:color w:val="262526"/>
          <w:spacing w:val="-15"/>
          <w:sz w:val="24"/>
        </w:rPr>
        <w:t> </w:t>
      </w:r>
      <w:r>
        <w:rPr>
          <w:color w:val="262526"/>
          <w:sz w:val="24"/>
        </w:rPr>
        <w:t>of</w:t>
      </w:r>
      <w:r>
        <w:rPr>
          <w:color w:val="262526"/>
          <w:spacing w:val="-14"/>
          <w:sz w:val="24"/>
        </w:rPr>
        <w:t> </w:t>
      </w:r>
      <w:r>
        <w:rPr>
          <w:color w:val="262526"/>
          <w:sz w:val="24"/>
        </w:rPr>
        <w:t>each </w:t>
      </w:r>
      <w:r>
        <w:rPr>
          <w:i/>
          <w:color w:val="262526"/>
          <w:sz w:val="24"/>
        </w:rPr>
        <w:t>day </w:t>
      </w:r>
      <w:r>
        <w:rPr>
          <w:color w:val="262526"/>
          <w:sz w:val="24"/>
        </w:rPr>
        <w:t>(unless otherwise specified in subparagraphs (1) to (6)) covered by the </w:t>
      </w:r>
      <w:r>
        <w:rPr>
          <w:i/>
          <w:color w:val="262526"/>
          <w:sz w:val="24"/>
        </w:rPr>
        <w:t>medium term </w:t>
      </w:r>
      <w:r>
        <w:rPr>
          <w:i/>
          <w:color w:val="262526"/>
          <w:spacing w:val="-8"/>
          <w:sz w:val="24"/>
        </w:rPr>
        <w:t>PASA </w:t>
      </w:r>
      <w:r>
        <w:rPr>
          <w:color w:val="262526"/>
          <w:sz w:val="24"/>
        </w:rPr>
        <w:t>in accordance with clause</w:t>
      </w:r>
      <w:r>
        <w:rPr>
          <w:color w:val="262526"/>
          <w:spacing w:val="4"/>
          <w:sz w:val="24"/>
        </w:rPr>
        <w:t> </w:t>
      </w:r>
      <w:r>
        <w:rPr>
          <w:color w:val="262526"/>
          <w:sz w:val="24"/>
        </w:rPr>
        <w:t>3.13.4(a):</w:t>
      </w:r>
    </w:p>
    <w:p>
      <w:pPr>
        <w:pStyle w:val="ListParagraph"/>
        <w:numPr>
          <w:ilvl w:val="4"/>
          <w:numId w:val="1"/>
        </w:numPr>
        <w:tabs>
          <w:tab w:pos="2388" w:val="left" w:leader="none"/>
        </w:tabs>
        <w:spacing w:line="249" w:lineRule="auto" w:before="173" w:after="0"/>
        <w:ind w:left="2387" w:right="113" w:hanging="567"/>
        <w:jc w:val="both"/>
        <w:rPr>
          <w:sz w:val="24"/>
        </w:rPr>
      </w:pPr>
      <w:r>
        <w:rPr>
          <w:color w:val="262526"/>
          <w:sz w:val="24"/>
        </w:rPr>
        <w:t>forecasts of the 10% probability of exceedence </w:t>
      </w:r>
      <w:r>
        <w:rPr>
          <w:i/>
          <w:color w:val="262526"/>
          <w:sz w:val="24"/>
        </w:rPr>
        <w:t>peak load</w:t>
      </w:r>
      <w:r>
        <w:rPr>
          <w:color w:val="262526"/>
          <w:sz w:val="24"/>
        </w:rPr>
        <w:t>, and most probable </w:t>
      </w:r>
      <w:r>
        <w:rPr>
          <w:i/>
          <w:color w:val="262526"/>
          <w:sz w:val="24"/>
        </w:rPr>
        <w:t>peak load</w:t>
      </w:r>
      <w:r>
        <w:rPr>
          <w:color w:val="262526"/>
          <w:sz w:val="24"/>
        </w:rPr>
        <w:t>, excluding the relevant aggregated MW allowance referred to in subparagraph (2), and adjusted to make allowance </w:t>
      </w:r>
      <w:r>
        <w:rPr>
          <w:color w:val="262526"/>
          <w:spacing w:val="2"/>
          <w:sz w:val="24"/>
        </w:rPr>
        <w:t>for </w:t>
      </w:r>
      <w:r>
        <w:rPr>
          <w:i/>
          <w:color w:val="262526"/>
          <w:sz w:val="24"/>
        </w:rPr>
        <w:t>scheduled</w:t>
      </w:r>
      <w:r>
        <w:rPr>
          <w:i/>
          <w:color w:val="262526"/>
          <w:spacing w:val="-2"/>
          <w:sz w:val="24"/>
        </w:rPr>
        <w:t> </w:t>
      </w:r>
      <w:r>
        <w:rPr>
          <w:i/>
          <w:color w:val="262526"/>
          <w:sz w:val="24"/>
        </w:rPr>
        <w:t>load</w:t>
      </w:r>
      <w:r>
        <w:rPr>
          <w:color w:val="262526"/>
          <w:sz w:val="24"/>
        </w:rPr>
        <w:t>;</w:t>
      </w:r>
    </w:p>
    <w:p>
      <w:pPr>
        <w:spacing w:before="174"/>
        <w:ind w:left="1820" w:right="0" w:firstLine="0"/>
        <w:jc w:val="left"/>
        <w:rPr>
          <w:b/>
          <w:sz w:val="24"/>
        </w:rPr>
      </w:pPr>
      <w:r>
        <w:rPr>
          <w:color w:val="262526"/>
          <w:sz w:val="24"/>
        </w:rPr>
        <w:t>(1A)</w:t>
      </w:r>
      <w:r>
        <w:rPr>
          <w:color w:val="262526"/>
          <w:spacing w:val="53"/>
          <w:sz w:val="24"/>
        </w:rPr>
        <w:t> </w:t>
      </w:r>
      <w:r>
        <w:rPr>
          <w:b/>
          <w:color w:val="262526"/>
          <w:sz w:val="24"/>
        </w:rPr>
        <w:t>[Deleted]</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the aggregated MW allowance (if any) to be made by </w:t>
      </w:r>
      <w:r>
        <w:rPr>
          <w:i/>
          <w:color w:val="262526"/>
          <w:sz w:val="24"/>
        </w:rPr>
        <w:t>AEMO </w:t>
      </w:r>
      <w:r>
        <w:rPr>
          <w:color w:val="262526"/>
          <w:spacing w:val="2"/>
          <w:sz w:val="24"/>
        </w:rPr>
        <w:t>for </w:t>
      </w:r>
      <w:r>
        <w:rPr>
          <w:i/>
          <w:color w:val="262526"/>
          <w:sz w:val="24"/>
        </w:rPr>
        <w:t>generation </w:t>
      </w:r>
      <w:r>
        <w:rPr>
          <w:color w:val="262526"/>
          <w:sz w:val="24"/>
        </w:rPr>
        <w:t>from </w:t>
      </w:r>
      <w:r>
        <w:rPr>
          <w:i/>
          <w:color w:val="262526"/>
          <w:sz w:val="24"/>
        </w:rPr>
        <w:t>non-scheduled generating systems </w:t>
      </w:r>
      <w:r>
        <w:rPr>
          <w:color w:val="262526"/>
          <w:sz w:val="24"/>
        </w:rPr>
        <w:t>in each of </w:t>
      </w:r>
      <w:r>
        <w:rPr>
          <w:color w:val="262526"/>
          <w:spacing w:val="2"/>
          <w:sz w:val="24"/>
        </w:rPr>
        <w:t>the </w:t>
      </w:r>
      <w:r>
        <w:rPr>
          <w:color w:val="262526"/>
          <w:sz w:val="24"/>
        </w:rPr>
        <w:t>forecasts of the 10% probability of exceedence </w:t>
      </w:r>
      <w:r>
        <w:rPr>
          <w:i/>
          <w:color w:val="262526"/>
          <w:sz w:val="24"/>
        </w:rPr>
        <w:t>peak load </w:t>
      </w:r>
      <w:r>
        <w:rPr>
          <w:color w:val="262526"/>
          <w:sz w:val="24"/>
        </w:rPr>
        <w:t>and most probable </w:t>
      </w:r>
      <w:r>
        <w:rPr>
          <w:i/>
          <w:color w:val="262526"/>
          <w:sz w:val="24"/>
        </w:rPr>
        <w:t>peak load </w:t>
      </w:r>
      <w:r>
        <w:rPr>
          <w:color w:val="262526"/>
          <w:sz w:val="24"/>
        </w:rPr>
        <w:t>referred to in subparagraph</w:t>
      </w:r>
      <w:r>
        <w:rPr>
          <w:color w:val="262526"/>
          <w:spacing w:val="-4"/>
          <w:sz w:val="24"/>
        </w:rPr>
        <w:t> </w:t>
      </w:r>
      <w:r>
        <w:rPr>
          <w:color w:val="262526"/>
          <w:sz w:val="24"/>
        </w:rPr>
        <w:t>(1);</w:t>
      </w:r>
    </w:p>
    <w:p>
      <w:pPr>
        <w:pStyle w:val="ListParagraph"/>
        <w:numPr>
          <w:ilvl w:val="4"/>
          <w:numId w:val="1"/>
        </w:numPr>
        <w:tabs>
          <w:tab w:pos="2388" w:val="left" w:leader="none"/>
        </w:tabs>
        <w:spacing w:line="249" w:lineRule="auto" w:before="174" w:after="0"/>
        <w:ind w:left="2387" w:right="111" w:hanging="567"/>
        <w:jc w:val="both"/>
        <w:rPr>
          <w:sz w:val="24"/>
        </w:rPr>
      </w:pPr>
      <w:r>
        <w:rPr>
          <w:color w:val="262526"/>
          <w:sz w:val="24"/>
        </w:rPr>
        <w:t>in</w:t>
      </w:r>
      <w:r>
        <w:rPr>
          <w:color w:val="262526"/>
          <w:spacing w:val="-9"/>
          <w:sz w:val="24"/>
        </w:rPr>
        <w:t> </w:t>
      </w:r>
      <w:r>
        <w:rPr>
          <w:color w:val="262526"/>
          <w:sz w:val="24"/>
        </w:rPr>
        <w:t>respect</w:t>
      </w:r>
      <w:r>
        <w:rPr>
          <w:color w:val="262526"/>
          <w:spacing w:val="-9"/>
          <w:sz w:val="24"/>
        </w:rPr>
        <w:t> </w:t>
      </w:r>
      <w:r>
        <w:rPr>
          <w:color w:val="262526"/>
          <w:sz w:val="24"/>
        </w:rPr>
        <w:t>of</w:t>
      </w:r>
      <w:r>
        <w:rPr>
          <w:color w:val="262526"/>
          <w:spacing w:val="-9"/>
          <w:sz w:val="24"/>
        </w:rPr>
        <w:t> </w:t>
      </w:r>
      <w:r>
        <w:rPr>
          <w:color w:val="262526"/>
          <w:sz w:val="24"/>
        </w:rPr>
        <w:t>each</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forecasts</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10%</w:t>
      </w:r>
      <w:r>
        <w:rPr>
          <w:color w:val="262526"/>
          <w:spacing w:val="-9"/>
          <w:sz w:val="24"/>
        </w:rPr>
        <w:t> </w:t>
      </w:r>
      <w:r>
        <w:rPr>
          <w:color w:val="262526"/>
          <w:sz w:val="24"/>
        </w:rPr>
        <w:t>probability</w:t>
      </w:r>
      <w:r>
        <w:rPr>
          <w:color w:val="262526"/>
          <w:spacing w:val="-9"/>
          <w:sz w:val="24"/>
        </w:rPr>
        <w:t> </w:t>
      </w:r>
      <w:r>
        <w:rPr>
          <w:color w:val="262526"/>
          <w:sz w:val="24"/>
        </w:rPr>
        <w:t>of</w:t>
      </w:r>
      <w:r>
        <w:rPr>
          <w:color w:val="262526"/>
          <w:spacing w:val="-9"/>
          <w:sz w:val="24"/>
        </w:rPr>
        <w:t> </w:t>
      </w:r>
      <w:r>
        <w:rPr>
          <w:color w:val="262526"/>
          <w:sz w:val="24"/>
        </w:rPr>
        <w:t>exceedence </w:t>
      </w:r>
      <w:r>
        <w:rPr>
          <w:i/>
          <w:color w:val="262526"/>
          <w:sz w:val="24"/>
        </w:rPr>
        <w:t>peak</w:t>
      </w:r>
      <w:r>
        <w:rPr>
          <w:i/>
          <w:color w:val="262526"/>
          <w:spacing w:val="-9"/>
          <w:sz w:val="24"/>
        </w:rPr>
        <w:t> </w:t>
      </w:r>
      <w:r>
        <w:rPr>
          <w:i/>
          <w:color w:val="262526"/>
          <w:sz w:val="24"/>
        </w:rPr>
        <w:t>load</w:t>
      </w:r>
      <w:r>
        <w:rPr>
          <w:i/>
          <w:color w:val="262526"/>
          <w:spacing w:val="-9"/>
          <w:sz w:val="24"/>
        </w:rPr>
        <w:t> </w:t>
      </w:r>
      <w:r>
        <w:rPr>
          <w:color w:val="262526"/>
          <w:sz w:val="24"/>
        </w:rPr>
        <w:t>and</w:t>
      </w:r>
      <w:r>
        <w:rPr>
          <w:color w:val="262526"/>
          <w:spacing w:val="-9"/>
          <w:sz w:val="24"/>
        </w:rPr>
        <w:t> </w:t>
      </w:r>
      <w:r>
        <w:rPr>
          <w:color w:val="262526"/>
          <w:sz w:val="24"/>
        </w:rPr>
        <w:t>most</w:t>
      </w:r>
      <w:r>
        <w:rPr>
          <w:color w:val="262526"/>
          <w:spacing w:val="-9"/>
          <w:sz w:val="24"/>
        </w:rPr>
        <w:t> </w:t>
      </w:r>
      <w:r>
        <w:rPr>
          <w:color w:val="262526"/>
          <w:sz w:val="24"/>
        </w:rPr>
        <w:t>probable</w:t>
      </w:r>
      <w:r>
        <w:rPr>
          <w:color w:val="262526"/>
          <w:spacing w:val="-9"/>
          <w:sz w:val="24"/>
        </w:rPr>
        <w:t> </w:t>
      </w:r>
      <w:r>
        <w:rPr>
          <w:i/>
          <w:color w:val="262526"/>
          <w:sz w:val="24"/>
        </w:rPr>
        <w:t>peak</w:t>
      </w:r>
      <w:r>
        <w:rPr>
          <w:i/>
          <w:color w:val="262526"/>
          <w:spacing w:val="-9"/>
          <w:sz w:val="24"/>
        </w:rPr>
        <w:t> </w:t>
      </w:r>
      <w:r>
        <w:rPr>
          <w:i/>
          <w:color w:val="262526"/>
          <w:sz w:val="24"/>
        </w:rPr>
        <w:t>load</w:t>
      </w:r>
      <w:r>
        <w:rPr>
          <w:i/>
          <w:color w:val="262526"/>
          <w:spacing w:val="-9"/>
          <w:sz w:val="24"/>
        </w:rPr>
        <w:t> </w:t>
      </w:r>
      <w:r>
        <w:rPr>
          <w:color w:val="262526"/>
          <w:sz w:val="24"/>
        </w:rPr>
        <w:t>referred</w:t>
      </w:r>
      <w:r>
        <w:rPr>
          <w:color w:val="262526"/>
          <w:spacing w:val="-9"/>
          <w:sz w:val="24"/>
        </w:rPr>
        <w:t> </w:t>
      </w:r>
      <w:r>
        <w:rPr>
          <w:color w:val="262526"/>
          <w:sz w:val="24"/>
        </w:rPr>
        <w:t>to</w:t>
      </w:r>
      <w:r>
        <w:rPr>
          <w:color w:val="262526"/>
          <w:spacing w:val="-9"/>
          <w:sz w:val="24"/>
        </w:rPr>
        <w:t> </w:t>
      </w:r>
      <w:r>
        <w:rPr>
          <w:color w:val="262526"/>
          <w:sz w:val="24"/>
        </w:rPr>
        <w:t>in</w:t>
      </w:r>
      <w:r>
        <w:rPr>
          <w:color w:val="262526"/>
          <w:spacing w:val="-9"/>
          <w:sz w:val="24"/>
        </w:rPr>
        <w:t> </w:t>
      </w:r>
      <w:r>
        <w:rPr>
          <w:color w:val="262526"/>
          <w:sz w:val="24"/>
        </w:rPr>
        <w:t>subparagraph</w:t>
      </w:r>
      <w:r>
        <w:rPr>
          <w:color w:val="262526"/>
          <w:spacing w:val="-9"/>
          <w:sz w:val="24"/>
        </w:rPr>
        <w:t> </w:t>
      </w:r>
      <w:r>
        <w:rPr>
          <w:color w:val="262526"/>
          <w:sz w:val="24"/>
        </w:rPr>
        <w:t>(1), a</w:t>
      </w:r>
      <w:r>
        <w:rPr>
          <w:color w:val="262526"/>
          <w:spacing w:val="-8"/>
          <w:sz w:val="24"/>
        </w:rPr>
        <w:t> </w:t>
      </w:r>
      <w:r>
        <w:rPr>
          <w:color w:val="262526"/>
          <w:sz w:val="24"/>
        </w:rPr>
        <w:t>value</w:t>
      </w:r>
      <w:r>
        <w:rPr>
          <w:color w:val="262526"/>
          <w:spacing w:val="-7"/>
          <w:sz w:val="24"/>
        </w:rPr>
        <w:t> </w:t>
      </w:r>
      <w:r>
        <w:rPr>
          <w:color w:val="262526"/>
          <w:sz w:val="24"/>
        </w:rPr>
        <w:t>that</w:t>
      </w:r>
      <w:r>
        <w:rPr>
          <w:color w:val="262526"/>
          <w:spacing w:val="-7"/>
          <w:sz w:val="24"/>
        </w:rPr>
        <w:t> </w:t>
      </w:r>
      <w:r>
        <w:rPr>
          <w:color w:val="262526"/>
          <w:sz w:val="24"/>
        </w:rPr>
        <w:t>is</w:t>
      </w:r>
      <w:r>
        <w:rPr>
          <w:color w:val="262526"/>
          <w:spacing w:val="-8"/>
          <w:sz w:val="24"/>
        </w:rPr>
        <w:t> </w:t>
      </w:r>
      <w:r>
        <w:rPr>
          <w:color w:val="262526"/>
          <w:sz w:val="24"/>
        </w:rPr>
        <w:t>the</w:t>
      </w:r>
      <w:r>
        <w:rPr>
          <w:color w:val="262526"/>
          <w:spacing w:val="-7"/>
          <w:sz w:val="24"/>
        </w:rPr>
        <w:t> </w:t>
      </w:r>
      <w:r>
        <w:rPr>
          <w:color w:val="262526"/>
          <w:sz w:val="24"/>
        </w:rPr>
        <w:t>sum</w:t>
      </w:r>
      <w:r>
        <w:rPr>
          <w:color w:val="262526"/>
          <w:spacing w:val="-7"/>
          <w:sz w:val="24"/>
        </w:rPr>
        <w:t> </w:t>
      </w:r>
      <w:r>
        <w:rPr>
          <w:color w:val="262526"/>
          <w:sz w:val="24"/>
        </w:rPr>
        <w:t>of</w:t>
      </w:r>
      <w:r>
        <w:rPr>
          <w:color w:val="262526"/>
          <w:spacing w:val="-8"/>
          <w:sz w:val="24"/>
        </w:rPr>
        <w:t> </w:t>
      </w:r>
      <w:r>
        <w:rPr>
          <w:color w:val="262526"/>
          <w:sz w:val="24"/>
        </w:rPr>
        <w:t>that</w:t>
      </w:r>
      <w:r>
        <w:rPr>
          <w:color w:val="262526"/>
          <w:spacing w:val="-7"/>
          <w:sz w:val="24"/>
        </w:rPr>
        <w:t> </w:t>
      </w:r>
      <w:r>
        <w:rPr>
          <w:color w:val="262526"/>
          <w:sz w:val="24"/>
        </w:rPr>
        <w:t>forecast</w:t>
      </w:r>
      <w:r>
        <w:rPr>
          <w:color w:val="262526"/>
          <w:spacing w:val="-7"/>
          <w:sz w:val="24"/>
        </w:rPr>
        <w:t> </w:t>
      </w:r>
      <w:r>
        <w:rPr>
          <w:color w:val="262526"/>
          <w:sz w:val="24"/>
        </w:rPr>
        <w:t>and</w:t>
      </w:r>
      <w:r>
        <w:rPr>
          <w:color w:val="262526"/>
          <w:spacing w:val="-7"/>
          <w:sz w:val="24"/>
        </w:rPr>
        <w:t> </w:t>
      </w:r>
      <w:r>
        <w:rPr>
          <w:color w:val="262526"/>
          <w:sz w:val="24"/>
        </w:rPr>
        <w:t>the</w:t>
      </w:r>
      <w:r>
        <w:rPr>
          <w:color w:val="262526"/>
          <w:spacing w:val="-8"/>
          <w:sz w:val="24"/>
        </w:rPr>
        <w:t> </w:t>
      </w:r>
      <w:r>
        <w:rPr>
          <w:color w:val="262526"/>
          <w:sz w:val="24"/>
        </w:rPr>
        <w:t>relevant</w:t>
      </w:r>
      <w:r>
        <w:rPr>
          <w:color w:val="262526"/>
          <w:spacing w:val="-7"/>
          <w:sz w:val="24"/>
        </w:rPr>
        <w:t> </w:t>
      </w:r>
      <w:r>
        <w:rPr>
          <w:color w:val="262526"/>
          <w:sz w:val="24"/>
        </w:rPr>
        <w:t>aggregated</w:t>
      </w:r>
      <w:r>
        <w:rPr>
          <w:color w:val="262526"/>
          <w:spacing w:val="-7"/>
          <w:sz w:val="24"/>
        </w:rPr>
        <w:t> </w:t>
      </w:r>
      <w:r>
        <w:rPr>
          <w:color w:val="262526"/>
          <w:sz w:val="24"/>
        </w:rPr>
        <w:t>MW allowance referred to in subparagraph</w:t>
      </w:r>
      <w:r>
        <w:rPr>
          <w:color w:val="262526"/>
          <w:spacing w:val="-3"/>
          <w:sz w:val="24"/>
        </w:rPr>
        <w:t> </w:t>
      </w:r>
      <w:r>
        <w:rPr>
          <w:color w:val="262526"/>
          <w:sz w:val="24"/>
        </w:rPr>
        <w:t>(2);</w:t>
      </w:r>
    </w:p>
    <w:p>
      <w:pPr>
        <w:pStyle w:val="ListParagraph"/>
        <w:numPr>
          <w:ilvl w:val="4"/>
          <w:numId w:val="1"/>
        </w:numPr>
        <w:tabs>
          <w:tab w:pos="2387" w:val="left" w:leader="none"/>
          <w:tab w:pos="2388" w:val="left" w:leader="none"/>
        </w:tabs>
        <w:spacing w:line="240" w:lineRule="auto" w:before="174" w:after="0"/>
        <w:ind w:left="2387" w:right="0" w:hanging="568"/>
        <w:jc w:val="left"/>
        <w:rPr>
          <w:sz w:val="24"/>
        </w:rPr>
      </w:pPr>
      <w:r>
        <w:rPr>
          <w:color w:val="262526"/>
          <w:sz w:val="24"/>
        </w:rPr>
        <w:t>forecasts of the most probable weekly </w:t>
      </w:r>
      <w:r>
        <w:rPr>
          <w:i/>
          <w:color w:val="262526"/>
          <w:sz w:val="24"/>
        </w:rPr>
        <w:t>energy </w:t>
      </w:r>
      <w:r>
        <w:rPr>
          <w:color w:val="262526"/>
          <w:sz w:val="24"/>
        </w:rPr>
        <w:t>for each</w:t>
      </w:r>
      <w:r>
        <w:rPr>
          <w:color w:val="262526"/>
          <w:spacing w:val="-27"/>
          <w:sz w:val="24"/>
        </w:rPr>
        <w:t> </w:t>
      </w:r>
      <w:r>
        <w:rPr>
          <w:i/>
          <w:color w:val="262526"/>
          <w:sz w:val="24"/>
        </w:rPr>
        <w:t>region</w:t>
      </w:r>
      <w:r>
        <w:rPr>
          <w:color w:val="262526"/>
          <w:sz w:val="24"/>
        </w:rPr>
        <w:t>;</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aggregate </w:t>
      </w:r>
      <w:r>
        <w:rPr>
          <w:i/>
          <w:color w:val="262526"/>
          <w:sz w:val="24"/>
        </w:rPr>
        <w:t>generating unit </w:t>
      </w:r>
      <w:r>
        <w:rPr>
          <w:i/>
          <w:color w:val="262526"/>
          <w:spacing w:val="-8"/>
          <w:sz w:val="24"/>
        </w:rPr>
        <w:t>PASA </w:t>
      </w:r>
      <w:r>
        <w:rPr>
          <w:i/>
          <w:color w:val="262526"/>
          <w:sz w:val="24"/>
        </w:rPr>
        <w:t>availability </w:t>
      </w:r>
      <w:r>
        <w:rPr>
          <w:color w:val="262526"/>
          <w:sz w:val="24"/>
        </w:rPr>
        <w:t>for each</w:t>
      </w:r>
      <w:r>
        <w:rPr>
          <w:color w:val="262526"/>
          <w:spacing w:val="-9"/>
          <w:sz w:val="24"/>
        </w:rPr>
        <w:t> </w:t>
      </w:r>
      <w:r>
        <w:rPr>
          <w:i/>
          <w:color w:val="262526"/>
          <w:sz w:val="24"/>
        </w:rPr>
        <w:t>region</w:t>
      </w:r>
      <w:r>
        <w:rPr>
          <w:color w:val="262526"/>
          <w:sz w:val="24"/>
        </w:rPr>
        <w:t>;</w:t>
      </w:r>
    </w:p>
    <w:p>
      <w:pPr>
        <w:pStyle w:val="BodyText"/>
        <w:spacing w:line="249" w:lineRule="auto" w:before="182"/>
        <w:ind w:right="115"/>
        <w:jc w:val="both"/>
      </w:pPr>
      <w:r>
        <w:rPr>
          <w:color w:val="262526"/>
        </w:rPr>
        <w:t>(5A) aggregate capacity for each </w:t>
      </w:r>
      <w:r>
        <w:rPr>
          <w:i/>
          <w:color w:val="262526"/>
        </w:rPr>
        <w:t>region </w:t>
      </w:r>
      <w:r>
        <w:rPr>
          <w:color w:val="262526"/>
        </w:rPr>
        <w:t>that can be </w:t>
      </w:r>
      <w:r>
        <w:rPr>
          <w:i/>
          <w:color w:val="262526"/>
        </w:rPr>
        <w:t>generated </w:t>
      </w:r>
      <w:r>
        <w:rPr>
          <w:color w:val="262526"/>
        </w:rPr>
        <w:t>continuously, calculated by adding the following categories:</w:t>
      </w:r>
    </w:p>
    <w:p>
      <w:pPr>
        <w:pStyle w:val="ListParagraph"/>
        <w:numPr>
          <w:ilvl w:val="5"/>
          <w:numId w:val="1"/>
        </w:numPr>
        <w:tabs>
          <w:tab w:pos="2955" w:val="left" w:leader="none"/>
        </w:tabs>
        <w:spacing w:line="249" w:lineRule="auto" w:before="172" w:after="0"/>
        <w:ind w:left="2954" w:right="115" w:hanging="567"/>
        <w:jc w:val="both"/>
        <w:rPr>
          <w:sz w:val="24"/>
        </w:rPr>
      </w:pPr>
      <w:r>
        <w:rPr>
          <w:color w:val="262526"/>
          <w:sz w:val="24"/>
        </w:rPr>
        <w:t>the capacity of </w:t>
      </w:r>
      <w:r>
        <w:rPr>
          <w:i/>
          <w:color w:val="262526"/>
          <w:sz w:val="24"/>
        </w:rPr>
        <w:t>scheduled generating units </w:t>
      </w:r>
      <w:r>
        <w:rPr>
          <w:color w:val="262526"/>
          <w:sz w:val="24"/>
        </w:rPr>
        <w:t>in the </w:t>
      </w:r>
      <w:r>
        <w:rPr>
          <w:i/>
          <w:color w:val="262526"/>
          <w:sz w:val="24"/>
        </w:rPr>
        <w:t>region </w:t>
      </w:r>
      <w:r>
        <w:rPr>
          <w:color w:val="262526"/>
          <w:sz w:val="24"/>
        </w:rPr>
        <w:t>that are able to operate at the </w:t>
      </w:r>
      <w:r>
        <w:rPr>
          <w:i/>
          <w:color w:val="262526"/>
          <w:spacing w:val="-8"/>
          <w:sz w:val="24"/>
        </w:rPr>
        <w:t>PASA </w:t>
      </w:r>
      <w:r>
        <w:rPr>
          <w:i/>
          <w:color w:val="262526"/>
          <w:sz w:val="24"/>
        </w:rPr>
        <w:t>availability</w:t>
      </w:r>
      <w:r>
        <w:rPr>
          <w:color w:val="262526"/>
          <w:sz w:val="24"/>
        </w:rPr>
        <w:t>;</w:t>
      </w:r>
      <w:r>
        <w:rPr>
          <w:color w:val="262526"/>
          <w:spacing w:val="2"/>
          <w:sz w:val="24"/>
        </w:rPr>
        <w:t> </w:t>
      </w:r>
      <w:r>
        <w:rPr>
          <w:color w:val="262526"/>
          <w:sz w:val="24"/>
        </w:rPr>
        <w:t>and</w:t>
      </w:r>
    </w:p>
    <w:p>
      <w:pPr>
        <w:pStyle w:val="ListParagraph"/>
        <w:numPr>
          <w:ilvl w:val="5"/>
          <w:numId w:val="1"/>
        </w:numPr>
        <w:tabs>
          <w:tab w:pos="2955" w:val="left" w:leader="none"/>
        </w:tabs>
        <w:spacing w:line="249" w:lineRule="auto" w:before="172" w:after="0"/>
        <w:ind w:left="2954" w:right="115" w:hanging="567"/>
        <w:jc w:val="both"/>
        <w:rPr>
          <w:sz w:val="24"/>
        </w:rPr>
      </w:pPr>
      <w:r>
        <w:rPr>
          <w:color w:val="262526"/>
          <w:sz w:val="24"/>
        </w:rPr>
        <w:t>the</w:t>
      </w:r>
      <w:r>
        <w:rPr>
          <w:color w:val="262526"/>
          <w:spacing w:val="-8"/>
          <w:sz w:val="24"/>
        </w:rPr>
        <w:t> </w:t>
      </w:r>
      <w:r>
        <w:rPr>
          <w:color w:val="262526"/>
          <w:sz w:val="24"/>
        </w:rPr>
        <w:t>forecast</w:t>
      </w:r>
      <w:r>
        <w:rPr>
          <w:color w:val="262526"/>
          <w:spacing w:val="-8"/>
          <w:sz w:val="24"/>
        </w:rPr>
        <w:t> </w:t>
      </w:r>
      <w:r>
        <w:rPr>
          <w:i/>
          <w:color w:val="262526"/>
          <w:sz w:val="24"/>
        </w:rPr>
        <w:t>generation</w:t>
      </w:r>
      <w:r>
        <w:rPr>
          <w:i/>
          <w:color w:val="262526"/>
          <w:spacing w:val="-7"/>
          <w:sz w:val="24"/>
        </w:rPr>
        <w:t> </w:t>
      </w:r>
      <w:r>
        <w:rPr>
          <w:color w:val="262526"/>
          <w:sz w:val="24"/>
        </w:rPr>
        <w:t>of</w:t>
      </w:r>
      <w:r>
        <w:rPr>
          <w:color w:val="262526"/>
          <w:spacing w:val="-8"/>
          <w:sz w:val="24"/>
        </w:rPr>
        <w:t> </w:t>
      </w:r>
      <w:r>
        <w:rPr>
          <w:i/>
          <w:color w:val="262526"/>
          <w:sz w:val="24"/>
        </w:rPr>
        <w:t>semi-scheduled</w:t>
      </w:r>
      <w:r>
        <w:rPr>
          <w:i/>
          <w:color w:val="262526"/>
          <w:spacing w:val="-7"/>
          <w:sz w:val="24"/>
        </w:rPr>
        <w:t> </w:t>
      </w:r>
      <w:r>
        <w:rPr>
          <w:i/>
          <w:color w:val="262526"/>
          <w:sz w:val="24"/>
        </w:rPr>
        <w:t>generating</w:t>
      </w:r>
      <w:r>
        <w:rPr>
          <w:i/>
          <w:color w:val="262526"/>
          <w:spacing w:val="-8"/>
          <w:sz w:val="24"/>
        </w:rPr>
        <w:t> </w:t>
      </w:r>
      <w:r>
        <w:rPr>
          <w:i/>
          <w:color w:val="262526"/>
          <w:sz w:val="24"/>
        </w:rPr>
        <w:t>units</w:t>
      </w:r>
      <w:r>
        <w:rPr>
          <w:i/>
          <w:color w:val="262526"/>
          <w:spacing w:val="-6"/>
          <w:sz w:val="24"/>
        </w:rPr>
        <w:t> </w:t>
      </w:r>
      <w:r>
        <w:rPr>
          <w:color w:val="262526"/>
          <w:sz w:val="24"/>
        </w:rPr>
        <w:t>in</w:t>
      </w:r>
      <w:r>
        <w:rPr>
          <w:color w:val="262526"/>
          <w:spacing w:val="-8"/>
          <w:sz w:val="24"/>
        </w:rPr>
        <w:t> </w:t>
      </w:r>
      <w:r>
        <w:rPr>
          <w:color w:val="262526"/>
          <w:sz w:val="24"/>
        </w:rPr>
        <w:t>the </w:t>
      </w:r>
      <w:r>
        <w:rPr>
          <w:i/>
          <w:color w:val="262526"/>
          <w:sz w:val="24"/>
        </w:rPr>
        <w:t>region </w:t>
      </w:r>
      <w:r>
        <w:rPr>
          <w:color w:val="262526"/>
          <w:sz w:val="24"/>
        </w:rPr>
        <w:t>as provided by the </w:t>
      </w:r>
      <w:r>
        <w:rPr>
          <w:i/>
          <w:color w:val="262526"/>
          <w:sz w:val="24"/>
        </w:rPr>
        <w:t>unconstrained intermittent generation </w:t>
      </w:r>
      <w:r>
        <w:rPr>
          <w:i/>
          <w:color w:val="262526"/>
          <w:sz w:val="24"/>
        </w:rPr>
        <w:t>forecasts</w:t>
      </w:r>
      <w:r>
        <w:rPr>
          <w:color w:val="262526"/>
          <w:sz w:val="24"/>
        </w:rPr>
        <w:t>;</w:t>
      </w:r>
    </w:p>
    <w:p>
      <w:pPr>
        <w:spacing w:line="249" w:lineRule="auto" w:before="174"/>
        <w:ind w:left="2387" w:right="113" w:hanging="567"/>
        <w:jc w:val="both"/>
        <w:rPr>
          <w:sz w:val="24"/>
        </w:rPr>
      </w:pPr>
      <w:r>
        <w:rPr>
          <w:color w:val="262526"/>
          <w:sz w:val="24"/>
        </w:rPr>
        <w:t>(5B) aggregate capacity for each </w:t>
      </w:r>
      <w:r>
        <w:rPr>
          <w:i/>
          <w:color w:val="262526"/>
          <w:sz w:val="24"/>
        </w:rPr>
        <w:t>region </w:t>
      </w:r>
      <w:r>
        <w:rPr>
          <w:color w:val="262526"/>
          <w:sz w:val="24"/>
        </w:rPr>
        <w:t>that cannot be </w:t>
      </w:r>
      <w:r>
        <w:rPr>
          <w:i/>
          <w:color w:val="262526"/>
          <w:sz w:val="24"/>
        </w:rPr>
        <w:t>generated </w:t>
      </w:r>
      <w:r>
        <w:rPr>
          <w:color w:val="262526"/>
          <w:sz w:val="24"/>
        </w:rPr>
        <w:t>continuously</w:t>
      </w:r>
      <w:r>
        <w:rPr>
          <w:color w:val="262526"/>
          <w:spacing w:val="-9"/>
          <w:sz w:val="24"/>
        </w:rPr>
        <w:t> </w:t>
      </w:r>
      <w:r>
        <w:rPr>
          <w:color w:val="262526"/>
          <w:sz w:val="24"/>
        </w:rPr>
        <w:t>at</w:t>
      </w:r>
      <w:r>
        <w:rPr>
          <w:color w:val="262526"/>
          <w:spacing w:val="-9"/>
          <w:sz w:val="24"/>
        </w:rPr>
        <w:t> </w:t>
      </w:r>
      <w:r>
        <w:rPr>
          <w:color w:val="262526"/>
          <w:sz w:val="24"/>
        </w:rPr>
        <w:t>the</w:t>
      </w:r>
      <w:r>
        <w:rPr>
          <w:color w:val="262526"/>
          <w:spacing w:val="-10"/>
          <w:sz w:val="24"/>
        </w:rPr>
        <w:t> </w:t>
      </w:r>
      <w:r>
        <w:rPr>
          <w:i/>
          <w:color w:val="262526"/>
          <w:spacing w:val="-8"/>
          <w:sz w:val="24"/>
        </w:rPr>
        <w:t>PASA</w:t>
      </w:r>
      <w:r>
        <w:rPr>
          <w:i/>
          <w:color w:val="262526"/>
          <w:spacing w:val="-12"/>
          <w:sz w:val="24"/>
        </w:rPr>
        <w:t> </w:t>
      </w:r>
      <w:r>
        <w:rPr>
          <w:i/>
          <w:color w:val="262526"/>
          <w:sz w:val="24"/>
        </w:rPr>
        <w:t>availability</w:t>
      </w:r>
      <w:r>
        <w:rPr>
          <w:i/>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i/>
          <w:color w:val="262526"/>
          <w:sz w:val="24"/>
        </w:rPr>
        <w:t>scheduled</w:t>
      </w:r>
      <w:r>
        <w:rPr>
          <w:i/>
          <w:color w:val="262526"/>
          <w:spacing w:val="-8"/>
          <w:sz w:val="24"/>
        </w:rPr>
        <w:t> </w:t>
      </w:r>
      <w:r>
        <w:rPr>
          <w:i/>
          <w:color w:val="262526"/>
          <w:sz w:val="24"/>
        </w:rPr>
        <w:t>generating</w:t>
      </w:r>
      <w:r>
        <w:rPr>
          <w:i/>
          <w:color w:val="262526"/>
          <w:spacing w:val="-9"/>
          <w:sz w:val="24"/>
        </w:rPr>
        <w:t> </w:t>
      </w:r>
      <w:r>
        <w:rPr>
          <w:i/>
          <w:color w:val="262526"/>
          <w:sz w:val="24"/>
        </w:rPr>
        <w:t>units </w:t>
      </w:r>
      <w:r>
        <w:rPr>
          <w:color w:val="262526"/>
          <w:sz w:val="24"/>
        </w:rPr>
        <w:t>in the </w:t>
      </w:r>
      <w:r>
        <w:rPr>
          <w:i/>
          <w:color w:val="262526"/>
          <w:sz w:val="24"/>
        </w:rPr>
        <w:t>region </w:t>
      </w:r>
      <w:r>
        <w:rPr>
          <w:color w:val="262526"/>
          <w:sz w:val="24"/>
        </w:rPr>
        <w:t>due to specified weekly </w:t>
      </w:r>
      <w:r>
        <w:rPr>
          <w:i/>
          <w:color w:val="262526"/>
          <w:sz w:val="24"/>
        </w:rPr>
        <w:t>energy constraints</w:t>
      </w:r>
      <w:r>
        <w:rPr>
          <w:color w:val="262526"/>
          <w:sz w:val="24"/>
        </w:rPr>
        <w:t>;</w:t>
      </w:r>
      <w:r>
        <w:rPr>
          <w:color w:val="262526"/>
          <w:spacing w:val="-15"/>
          <w:sz w:val="24"/>
        </w:rPr>
        <w:t> </w:t>
      </w:r>
      <w:r>
        <w:rPr>
          <w:color w:val="262526"/>
          <w:sz w:val="24"/>
        </w:rPr>
        <w:t>and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identification and quantification of:</w:t>
      </w:r>
    </w:p>
    <w:p>
      <w:pPr>
        <w:pStyle w:val="ListParagraph"/>
        <w:numPr>
          <w:ilvl w:val="5"/>
          <w:numId w:val="1"/>
        </w:numPr>
        <w:tabs>
          <w:tab w:pos="2954" w:val="left" w:leader="none"/>
          <w:tab w:pos="2955" w:val="left" w:leader="none"/>
        </w:tabs>
        <w:spacing w:line="240" w:lineRule="auto" w:before="183" w:after="0"/>
        <w:ind w:left="2954" w:right="0" w:hanging="568"/>
        <w:jc w:val="left"/>
        <w:rPr>
          <w:sz w:val="24"/>
        </w:rPr>
      </w:pPr>
      <w:r>
        <w:rPr>
          <w:color w:val="262526"/>
          <w:sz w:val="24"/>
        </w:rPr>
        <w:t>any projected </w:t>
      </w:r>
      <w:r>
        <w:rPr>
          <w:i/>
          <w:color w:val="262526"/>
          <w:sz w:val="24"/>
        </w:rPr>
        <w:t>violations </w:t>
      </w:r>
      <w:r>
        <w:rPr>
          <w:color w:val="262526"/>
          <w:sz w:val="24"/>
        </w:rPr>
        <w:t>of </w:t>
      </w:r>
      <w:r>
        <w:rPr>
          <w:i/>
          <w:color w:val="262526"/>
          <w:sz w:val="24"/>
        </w:rPr>
        <w:t>power system</w:t>
      </w:r>
      <w:r>
        <w:rPr>
          <w:i/>
          <w:color w:val="262526"/>
          <w:spacing w:val="-6"/>
          <w:sz w:val="24"/>
        </w:rPr>
        <w:t> </w:t>
      </w:r>
      <w:r>
        <w:rPr>
          <w:i/>
          <w:color w:val="262526"/>
          <w:sz w:val="24"/>
        </w:rPr>
        <w:t>security</w:t>
      </w:r>
      <w:r>
        <w:rPr>
          <w:color w:val="262526"/>
          <w:sz w:val="24"/>
        </w:rPr>
        <w:t>;</w:t>
      </w:r>
    </w:p>
    <w:p>
      <w:pPr>
        <w:pStyle w:val="ListParagraph"/>
        <w:numPr>
          <w:ilvl w:val="5"/>
          <w:numId w:val="1"/>
        </w:numPr>
        <w:tabs>
          <w:tab w:pos="2955" w:val="left" w:leader="none"/>
        </w:tabs>
        <w:spacing w:line="249" w:lineRule="auto" w:before="182" w:after="0"/>
        <w:ind w:left="2954" w:right="114" w:hanging="567"/>
        <w:jc w:val="both"/>
        <w:rPr>
          <w:sz w:val="24"/>
        </w:rPr>
      </w:pPr>
      <w:r>
        <w:rPr>
          <w:color w:val="262526"/>
          <w:sz w:val="24"/>
        </w:rPr>
        <w:t>any projected failure to meet the </w:t>
      </w:r>
      <w:r>
        <w:rPr>
          <w:i/>
          <w:color w:val="262526"/>
          <w:sz w:val="24"/>
        </w:rPr>
        <w:t>reliability standard </w:t>
      </w:r>
      <w:r>
        <w:rPr>
          <w:color w:val="262526"/>
          <w:sz w:val="24"/>
        </w:rPr>
        <w:t>as assessed in accordance with the </w:t>
      </w:r>
      <w:r>
        <w:rPr>
          <w:i/>
          <w:color w:val="262526"/>
          <w:sz w:val="24"/>
        </w:rPr>
        <w:t>reliability standard implementation </w:t>
      </w:r>
      <w:r>
        <w:rPr>
          <w:i/>
          <w:color w:val="262526"/>
          <w:sz w:val="24"/>
        </w:rPr>
        <w:t>guidelines</w:t>
      </w:r>
      <w:r>
        <w:rPr>
          <w:color w:val="262526"/>
          <w:sz w:val="24"/>
        </w:rPr>
        <w:t>;</w:t>
      </w:r>
    </w:p>
    <w:p>
      <w:pPr>
        <w:pStyle w:val="Heading2"/>
        <w:numPr>
          <w:ilvl w:val="5"/>
          <w:numId w:val="1"/>
        </w:numPr>
        <w:tabs>
          <w:tab w:pos="2954" w:val="left" w:leader="none"/>
          <w:tab w:pos="2955" w:val="left" w:leader="none"/>
        </w:tabs>
        <w:spacing w:line="240" w:lineRule="auto" w:before="173" w:after="0"/>
        <w:ind w:left="2954" w:right="0" w:hanging="568"/>
        <w:jc w:val="left"/>
        <w:rPr>
          <w:rFonts w:ascii="Times New Roman"/>
        </w:rPr>
      </w:pPr>
      <w:r>
        <w:rPr>
          <w:rFonts w:ascii="Times New Roman"/>
          <w:color w:val="262526"/>
        </w:rPr>
        <w:t>[Deleted]</w:t>
      </w:r>
    </w:p>
    <w:p>
      <w:pPr>
        <w:spacing w:after="0" w:line="240" w:lineRule="auto"/>
        <w:jc w:val="left"/>
        <w:rPr>
          <w:rFonts w:ascii="Times New Roman"/>
        </w:rPr>
        <w:sectPr>
          <w:pgSz w:w="11910" w:h="16840"/>
          <w:pgMar w:header="642" w:footer="697" w:top="1160" w:bottom="880" w:left="1320" w:right="1320"/>
        </w:sectPr>
      </w:pPr>
    </w:p>
    <w:p>
      <w:pPr>
        <w:pStyle w:val="ListParagraph"/>
        <w:numPr>
          <w:ilvl w:val="5"/>
          <w:numId w:val="1"/>
        </w:numPr>
        <w:tabs>
          <w:tab w:pos="2955" w:val="left" w:leader="none"/>
        </w:tabs>
        <w:spacing w:line="249" w:lineRule="auto" w:before="124" w:after="0"/>
        <w:ind w:left="2954" w:right="113" w:hanging="567"/>
        <w:jc w:val="both"/>
        <w:rPr>
          <w:sz w:val="24"/>
        </w:rPr>
      </w:pPr>
      <w:bookmarkStart w:name="3.7.3   Short term PASA ⁠" w:id="75"/>
      <w:bookmarkEnd w:id="75"/>
      <w:r>
        <w:rPr/>
      </w:r>
      <w:bookmarkStart w:name="3.7.3   Short term PASA ⁠" w:id="76"/>
      <w:bookmarkEnd w:id="76"/>
      <w:r>
        <w:rPr>
          <w:color w:val="262526"/>
          <w:sz w:val="24"/>
        </w:rPr>
        <w:t>forecast</w:t>
      </w:r>
      <w:r>
        <w:rPr>
          <w:color w:val="262526"/>
          <w:sz w:val="24"/>
        </w:rPr>
        <w:t> </w:t>
      </w:r>
      <w:r>
        <w:rPr>
          <w:i/>
          <w:color w:val="262526"/>
          <w:sz w:val="24"/>
        </w:rPr>
        <w:t>interconnector </w:t>
      </w:r>
      <w:r>
        <w:rPr>
          <w:color w:val="262526"/>
          <w:sz w:val="24"/>
        </w:rPr>
        <w:t>transfer capabilities and the discrepancy between forecast </w:t>
      </w:r>
      <w:r>
        <w:rPr>
          <w:i/>
          <w:color w:val="262526"/>
          <w:sz w:val="24"/>
        </w:rPr>
        <w:t>interconnector </w:t>
      </w:r>
      <w:r>
        <w:rPr>
          <w:color w:val="262526"/>
          <w:sz w:val="24"/>
        </w:rPr>
        <w:t>transfer capabilities and </w:t>
      </w:r>
      <w:r>
        <w:rPr>
          <w:color w:val="262526"/>
          <w:spacing w:val="2"/>
          <w:sz w:val="24"/>
        </w:rPr>
        <w:t>the </w:t>
      </w:r>
      <w:r>
        <w:rPr>
          <w:color w:val="262526"/>
          <w:sz w:val="24"/>
        </w:rPr>
        <w:t>forecast capacity of the relevant </w:t>
      </w:r>
      <w:r>
        <w:rPr>
          <w:i/>
          <w:color w:val="262526"/>
          <w:sz w:val="24"/>
        </w:rPr>
        <w:t>interconnector </w:t>
      </w:r>
      <w:r>
        <w:rPr>
          <w:color w:val="262526"/>
          <w:sz w:val="24"/>
        </w:rPr>
        <w:t>in the absence</w:t>
      </w:r>
      <w:r>
        <w:rPr>
          <w:color w:val="262526"/>
          <w:spacing w:val="-29"/>
          <w:sz w:val="24"/>
        </w:rPr>
        <w:t> </w:t>
      </w:r>
      <w:r>
        <w:rPr>
          <w:color w:val="262526"/>
          <w:sz w:val="24"/>
        </w:rPr>
        <w:t>of </w:t>
      </w:r>
      <w:r>
        <w:rPr>
          <w:i/>
          <w:color w:val="262526"/>
          <w:sz w:val="24"/>
        </w:rPr>
        <w:t>outages </w:t>
      </w:r>
      <w:r>
        <w:rPr>
          <w:color w:val="262526"/>
          <w:sz w:val="24"/>
        </w:rPr>
        <w:t>on the relevant </w:t>
      </w:r>
      <w:r>
        <w:rPr>
          <w:i/>
          <w:color w:val="262526"/>
          <w:sz w:val="24"/>
        </w:rPr>
        <w:t>interconnector </w:t>
      </w:r>
      <w:r>
        <w:rPr>
          <w:color w:val="262526"/>
          <w:sz w:val="24"/>
        </w:rPr>
        <w:t>only;</w:t>
      </w:r>
      <w:r>
        <w:rPr>
          <w:color w:val="262526"/>
          <w:spacing w:val="-4"/>
          <w:sz w:val="24"/>
        </w:rPr>
        <w:t> </w:t>
      </w:r>
      <w:r>
        <w:rPr>
          <w:color w:val="262526"/>
          <w:sz w:val="24"/>
        </w:rPr>
        <w:t>and</w:t>
      </w:r>
    </w:p>
    <w:p>
      <w:pPr>
        <w:pStyle w:val="ListParagraph"/>
        <w:numPr>
          <w:ilvl w:val="5"/>
          <w:numId w:val="1"/>
        </w:numPr>
        <w:tabs>
          <w:tab w:pos="2836" w:val="left" w:leader="none"/>
          <w:tab w:pos="2955" w:val="left" w:leader="none"/>
        </w:tabs>
        <w:spacing w:line="240" w:lineRule="auto" w:before="174" w:after="0"/>
        <w:ind w:left="2954" w:right="0" w:hanging="686"/>
        <w:jc w:val="left"/>
        <w:rPr>
          <w:sz w:val="24"/>
        </w:rPr>
      </w:pPr>
      <w:r>
        <w:rPr>
          <w:color w:val="262526"/>
          <w:sz w:val="24"/>
        </w:rPr>
        <w:t>when</w:t>
      </w:r>
      <w:r>
        <w:rPr>
          <w:color w:val="262526"/>
          <w:spacing w:val="-9"/>
          <w:sz w:val="24"/>
        </w:rPr>
        <w:t> </w:t>
      </w:r>
      <w:r>
        <w:rPr>
          <w:color w:val="262526"/>
          <w:sz w:val="24"/>
        </w:rPr>
        <w:t>and</w:t>
      </w:r>
      <w:r>
        <w:rPr>
          <w:color w:val="262526"/>
          <w:spacing w:val="-9"/>
          <w:sz w:val="24"/>
        </w:rPr>
        <w:t> </w:t>
      </w:r>
      <w:r>
        <w:rPr>
          <w:color w:val="262526"/>
          <w:sz w:val="24"/>
        </w:rPr>
        <w:t>where</w:t>
      </w:r>
      <w:r>
        <w:rPr>
          <w:color w:val="262526"/>
          <w:spacing w:val="-7"/>
          <w:sz w:val="24"/>
        </w:rPr>
        <w:t> </w:t>
      </w:r>
      <w:r>
        <w:rPr>
          <w:i/>
          <w:color w:val="262526"/>
          <w:sz w:val="24"/>
        </w:rPr>
        <w:t>network</w:t>
      </w:r>
      <w:r>
        <w:rPr>
          <w:i/>
          <w:color w:val="262526"/>
          <w:spacing w:val="-9"/>
          <w:sz w:val="24"/>
        </w:rPr>
        <w:t> </w:t>
      </w:r>
      <w:r>
        <w:rPr>
          <w:i/>
          <w:color w:val="262526"/>
          <w:sz w:val="24"/>
        </w:rPr>
        <w:t>constraints</w:t>
      </w:r>
      <w:r>
        <w:rPr>
          <w:i/>
          <w:color w:val="262526"/>
          <w:spacing w:val="-9"/>
          <w:sz w:val="24"/>
        </w:rPr>
        <w:t> </w:t>
      </w:r>
      <w:r>
        <w:rPr>
          <w:color w:val="262526"/>
          <w:sz w:val="24"/>
        </w:rPr>
        <w:t>may</w:t>
      </w:r>
      <w:r>
        <w:rPr>
          <w:color w:val="262526"/>
          <w:spacing w:val="-8"/>
          <w:sz w:val="24"/>
        </w:rPr>
        <w:t> </w:t>
      </w:r>
      <w:r>
        <w:rPr>
          <w:color w:val="262526"/>
          <w:sz w:val="24"/>
        </w:rPr>
        <w:t>become</w:t>
      </w:r>
      <w:r>
        <w:rPr>
          <w:color w:val="262526"/>
          <w:spacing w:val="-9"/>
          <w:sz w:val="24"/>
        </w:rPr>
        <w:t> </w:t>
      </w:r>
      <w:r>
        <w:rPr>
          <w:color w:val="262526"/>
          <w:sz w:val="24"/>
        </w:rPr>
        <w:t>binding</w:t>
      </w:r>
      <w:r>
        <w:rPr>
          <w:color w:val="262526"/>
          <w:spacing w:val="-8"/>
          <w:sz w:val="24"/>
        </w:rPr>
        <w:t> </w:t>
      </w:r>
      <w:r>
        <w:rPr>
          <w:color w:val="262526"/>
          <w:sz w:val="24"/>
        </w:rPr>
        <w:t>on</w:t>
      </w:r>
      <w:r>
        <w:rPr>
          <w:color w:val="262526"/>
          <w:spacing w:val="-9"/>
          <w:sz w:val="24"/>
        </w:rPr>
        <w:t> </w:t>
      </w:r>
      <w:r>
        <w:rPr>
          <w:color w:val="262526"/>
          <w:sz w:val="24"/>
        </w:rPr>
        <w:t>the</w:t>
      </w:r>
    </w:p>
    <w:p>
      <w:pPr>
        <w:spacing w:before="12"/>
        <w:ind w:left="2954" w:right="0" w:firstLine="0"/>
        <w:jc w:val="left"/>
        <w:rPr>
          <w:sz w:val="24"/>
        </w:rPr>
      </w:pPr>
      <w:r>
        <w:rPr>
          <w:i/>
          <w:color w:val="262526"/>
          <w:sz w:val="24"/>
        </w:rPr>
        <w:t>dispatch </w:t>
      </w:r>
      <w:r>
        <w:rPr>
          <w:color w:val="262526"/>
          <w:sz w:val="24"/>
        </w:rPr>
        <w:t>of </w:t>
      </w:r>
      <w:r>
        <w:rPr>
          <w:i/>
          <w:color w:val="262526"/>
          <w:sz w:val="24"/>
        </w:rPr>
        <w:t>generation </w:t>
      </w:r>
      <w:r>
        <w:rPr>
          <w:color w:val="262526"/>
          <w:sz w:val="24"/>
        </w:rPr>
        <w:t>or </w:t>
      </w:r>
      <w:r>
        <w:rPr>
          <w:i/>
          <w:color w:val="262526"/>
          <w:sz w:val="24"/>
        </w:rPr>
        <w:t>load</w:t>
      </w:r>
      <w:r>
        <w:rPr>
          <w:color w:val="262526"/>
          <w:sz w:val="24"/>
        </w:rPr>
        <w:t>.</w:t>
      </w:r>
    </w:p>
    <w:p>
      <w:pPr>
        <w:pStyle w:val="ListParagraph"/>
        <w:numPr>
          <w:ilvl w:val="3"/>
          <w:numId w:val="1"/>
        </w:numPr>
        <w:tabs>
          <w:tab w:pos="1821" w:val="left" w:leader="none"/>
        </w:tabs>
        <w:spacing w:line="249" w:lineRule="auto" w:before="182" w:after="0"/>
        <w:ind w:left="1820" w:right="116" w:hanging="567"/>
        <w:jc w:val="both"/>
        <w:rPr>
          <w:sz w:val="24"/>
        </w:rPr>
      </w:pPr>
      <w:r>
        <w:rPr>
          <w:i/>
          <w:color w:val="262526"/>
          <w:sz w:val="24"/>
        </w:rPr>
        <w:t>AEMO</w:t>
      </w:r>
      <w:r>
        <w:rPr>
          <w:i/>
          <w:color w:val="262526"/>
          <w:spacing w:val="-10"/>
          <w:sz w:val="24"/>
        </w:rPr>
        <w:t> </w:t>
      </w:r>
      <w:r>
        <w:rPr>
          <w:color w:val="262526"/>
          <w:sz w:val="24"/>
        </w:rPr>
        <w:t>must</w:t>
      </w:r>
      <w:r>
        <w:rPr>
          <w:color w:val="262526"/>
          <w:spacing w:val="-9"/>
          <w:sz w:val="24"/>
        </w:rPr>
        <w:t> </w:t>
      </w:r>
      <w:r>
        <w:rPr>
          <w:color w:val="262526"/>
          <w:sz w:val="24"/>
        </w:rPr>
        <w:t>publish</w:t>
      </w:r>
      <w:r>
        <w:rPr>
          <w:color w:val="262526"/>
          <w:spacing w:val="-10"/>
          <w:sz w:val="24"/>
        </w:rPr>
        <w:t> </w:t>
      </w:r>
      <w:r>
        <w:rPr>
          <w:color w:val="262526"/>
          <w:sz w:val="24"/>
        </w:rPr>
        <w:t>the</w:t>
      </w:r>
      <w:r>
        <w:rPr>
          <w:color w:val="262526"/>
          <w:spacing w:val="-9"/>
          <w:sz w:val="24"/>
        </w:rPr>
        <w:t> </w:t>
      </w:r>
      <w:r>
        <w:rPr>
          <w:color w:val="262526"/>
          <w:sz w:val="24"/>
        </w:rPr>
        <w:t>procedure</w:t>
      </w:r>
      <w:r>
        <w:rPr>
          <w:color w:val="262526"/>
          <w:spacing w:val="-10"/>
          <w:sz w:val="24"/>
        </w:rPr>
        <w:t> </w:t>
      </w:r>
      <w:r>
        <w:rPr>
          <w:color w:val="262526"/>
          <w:sz w:val="24"/>
        </w:rPr>
        <w:t>it</w:t>
      </w:r>
      <w:r>
        <w:rPr>
          <w:color w:val="262526"/>
          <w:spacing w:val="-9"/>
          <w:sz w:val="24"/>
        </w:rPr>
        <w:t> </w:t>
      </w:r>
      <w:r>
        <w:rPr>
          <w:color w:val="262526"/>
          <w:sz w:val="24"/>
        </w:rPr>
        <w:t>uses</w:t>
      </w:r>
      <w:r>
        <w:rPr>
          <w:color w:val="262526"/>
          <w:spacing w:val="-9"/>
          <w:sz w:val="24"/>
        </w:rPr>
        <w:t> </w:t>
      </w:r>
      <w:r>
        <w:rPr>
          <w:color w:val="262526"/>
          <w:sz w:val="24"/>
        </w:rPr>
        <w:t>for</w:t>
      </w:r>
      <w:r>
        <w:rPr>
          <w:color w:val="262526"/>
          <w:spacing w:val="-10"/>
          <w:sz w:val="24"/>
        </w:rPr>
        <w:t> </w:t>
      </w:r>
      <w:r>
        <w:rPr>
          <w:color w:val="262526"/>
          <w:sz w:val="24"/>
        </w:rPr>
        <w:t>preparation</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i/>
          <w:color w:val="262526"/>
          <w:sz w:val="24"/>
        </w:rPr>
        <w:t>medium</w:t>
      </w:r>
      <w:r>
        <w:rPr>
          <w:i/>
          <w:color w:val="262526"/>
          <w:spacing w:val="-9"/>
          <w:sz w:val="24"/>
        </w:rPr>
        <w:t> </w:t>
      </w:r>
      <w:r>
        <w:rPr>
          <w:i/>
          <w:color w:val="262526"/>
          <w:sz w:val="24"/>
        </w:rPr>
        <w:t>term </w:t>
      </w:r>
      <w:r>
        <w:rPr>
          <w:i/>
          <w:color w:val="262526"/>
          <w:spacing w:val="-7"/>
          <w:sz w:val="24"/>
        </w:rPr>
        <w:t>PASA</w:t>
      </w:r>
      <w:r>
        <w:rPr>
          <w:color w:val="262526"/>
          <w:spacing w:val="-7"/>
          <w:sz w:val="24"/>
        </w:rPr>
        <w:t>.</w:t>
      </w:r>
    </w:p>
    <w:p>
      <w:pPr>
        <w:pStyle w:val="Heading2"/>
        <w:numPr>
          <w:ilvl w:val="2"/>
          <w:numId w:val="1"/>
        </w:numPr>
        <w:tabs>
          <w:tab w:pos="1253" w:val="left" w:leader="none"/>
          <w:tab w:pos="1254" w:val="left" w:leader="none"/>
        </w:tabs>
        <w:spacing w:line="240" w:lineRule="auto" w:before="236" w:after="0"/>
        <w:ind w:left="1253" w:right="0" w:hanging="1135"/>
        <w:jc w:val="left"/>
      </w:pPr>
      <w:r>
        <w:rPr>
          <w:color w:val="262526"/>
        </w:rPr>
        <w:t>Short term </w:t>
      </w:r>
      <w:r>
        <w:rPr>
          <w:color w:val="262526"/>
          <w:spacing w:val="-6"/>
        </w:rPr>
        <w:t>PASA</w:t>
      </w:r>
    </w:p>
    <w:p>
      <w:pPr>
        <w:pStyle w:val="ListParagraph"/>
        <w:numPr>
          <w:ilvl w:val="3"/>
          <w:numId w:val="1"/>
        </w:numPr>
        <w:tabs>
          <w:tab w:pos="1817" w:val="left" w:leader="none"/>
        </w:tabs>
        <w:spacing w:line="249" w:lineRule="auto" w:before="175" w:after="0"/>
        <w:ind w:left="1820" w:right="120" w:hanging="567"/>
        <w:jc w:val="both"/>
        <w:rPr>
          <w:sz w:val="24"/>
        </w:rPr>
      </w:pPr>
      <w:r>
        <w:rPr>
          <w:color w:val="262526"/>
          <w:sz w:val="24"/>
        </w:rPr>
        <w:t>The</w:t>
      </w:r>
      <w:r>
        <w:rPr>
          <w:color w:val="262526"/>
          <w:spacing w:val="-17"/>
          <w:sz w:val="24"/>
        </w:rPr>
        <w:t> </w:t>
      </w:r>
      <w:r>
        <w:rPr>
          <w:i/>
          <w:color w:val="262526"/>
          <w:sz w:val="24"/>
        </w:rPr>
        <w:t>short</w:t>
      </w:r>
      <w:r>
        <w:rPr>
          <w:i/>
          <w:color w:val="262526"/>
          <w:spacing w:val="-16"/>
          <w:sz w:val="24"/>
        </w:rPr>
        <w:t> </w:t>
      </w:r>
      <w:r>
        <w:rPr>
          <w:i/>
          <w:color w:val="262526"/>
          <w:sz w:val="24"/>
        </w:rPr>
        <w:t>term</w:t>
      </w:r>
      <w:r>
        <w:rPr>
          <w:i/>
          <w:color w:val="262526"/>
          <w:spacing w:val="-16"/>
          <w:sz w:val="24"/>
        </w:rPr>
        <w:t> </w:t>
      </w:r>
      <w:r>
        <w:rPr>
          <w:i/>
          <w:color w:val="262526"/>
          <w:spacing w:val="-9"/>
          <w:sz w:val="24"/>
        </w:rPr>
        <w:t>PASA</w:t>
      </w:r>
      <w:r>
        <w:rPr>
          <w:i/>
          <w:color w:val="262526"/>
          <w:spacing w:val="-16"/>
          <w:sz w:val="24"/>
        </w:rPr>
        <w:t> </w:t>
      </w:r>
      <w:r>
        <w:rPr>
          <w:color w:val="262526"/>
          <w:sz w:val="24"/>
        </w:rPr>
        <w:t>must</w:t>
      </w:r>
      <w:r>
        <w:rPr>
          <w:color w:val="262526"/>
          <w:spacing w:val="-16"/>
          <w:sz w:val="24"/>
        </w:rPr>
        <w:t> </w:t>
      </w:r>
      <w:r>
        <w:rPr>
          <w:color w:val="262526"/>
          <w:sz w:val="24"/>
        </w:rPr>
        <w:t>be</w:t>
      </w:r>
      <w:r>
        <w:rPr>
          <w:color w:val="262526"/>
          <w:spacing w:val="-16"/>
          <w:sz w:val="24"/>
        </w:rPr>
        <w:t> </w:t>
      </w:r>
      <w:r>
        <w:rPr>
          <w:i/>
          <w:color w:val="262526"/>
          <w:sz w:val="24"/>
        </w:rPr>
        <w:t>published</w:t>
      </w:r>
      <w:r>
        <w:rPr>
          <w:i/>
          <w:color w:val="262526"/>
          <w:spacing w:val="-17"/>
          <w:sz w:val="24"/>
        </w:rPr>
        <w:t> </w:t>
      </w:r>
      <w:r>
        <w:rPr>
          <w:color w:val="262526"/>
          <w:sz w:val="24"/>
        </w:rPr>
        <w:t>at</w:t>
      </w:r>
      <w:r>
        <w:rPr>
          <w:color w:val="262526"/>
          <w:spacing w:val="-15"/>
          <w:sz w:val="24"/>
        </w:rPr>
        <w:t> </w:t>
      </w:r>
      <w:r>
        <w:rPr>
          <w:color w:val="262526"/>
          <w:sz w:val="24"/>
        </w:rPr>
        <w:t>least</w:t>
      </w:r>
      <w:r>
        <w:rPr>
          <w:color w:val="262526"/>
          <w:spacing w:val="-16"/>
          <w:sz w:val="24"/>
        </w:rPr>
        <w:t> </w:t>
      </w:r>
      <w:r>
        <w:rPr>
          <w:color w:val="262526"/>
          <w:sz w:val="24"/>
        </w:rPr>
        <w:t>daily</w:t>
      </w:r>
      <w:r>
        <w:rPr>
          <w:color w:val="262526"/>
          <w:spacing w:val="-16"/>
          <w:sz w:val="24"/>
        </w:rPr>
        <w:t> </w:t>
      </w:r>
      <w:r>
        <w:rPr>
          <w:color w:val="262526"/>
          <w:sz w:val="24"/>
        </w:rPr>
        <w:t>by</w:t>
      </w:r>
      <w:r>
        <w:rPr>
          <w:color w:val="262526"/>
          <w:spacing w:val="-17"/>
          <w:sz w:val="24"/>
        </w:rPr>
        <w:t> </w:t>
      </w:r>
      <w:r>
        <w:rPr>
          <w:i/>
          <w:color w:val="262526"/>
          <w:sz w:val="24"/>
        </w:rPr>
        <w:t>AEMO</w:t>
      </w:r>
      <w:r>
        <w:rPr>
          <w:i/>
          <w:color w:val="262526"/>
          <w:spacing w:val="-16"/>
          <w:sz w:val="24"/>
        </w:rPr>
        <w:t> </w:t>
      </w:r>
      <w:r>
        <w:rPr>
          <w:color w:val="262526"/>
          <w:sz w:val="24"/>
        </w:rPr>
        <w:t>in</w:t>
      </w:r>
      <w:r>
        <w:rPr>
          <w:color w:val="262526"/>
          <w:spacing w:val="-15"/>
          <w:sz w:val="24"/>
        </w:rPr>
        <w:t> </w:t>
      </w:r>
      <w:r>
        <w:rPr>
          <w:color w:val="262526"/>
          <w:sz w:val="24"/>
        </w:rPr>
        <w:t>accordance with the</w:t>
      </w:r>
      <w:r>
        <w:rPr>
          <w:color w:val="262526"/>
          <w:spacing w:val="-2"/>
          <w:sz w:val="24"/>
        </w:rPr>
        <w:t> </w:t>
      </w:r>
      <w:r>
        <w:rPr>
          <w:i/>
          <w:color w:val="262526"/>
          <w:sz w:val="24"/>
        </w:rPr>
        <w:t>timetable</w:t>
      </w:r>
      <w:r>
        <w:rPr>
          <w:color w:val="262526"/>
          <w:sz w:val="24"/>
        </w:rPr>
        <w:t>.</w:t>
      </w:r>
    </w:p>
    <w:p>
      <w:pPr>
        <w:pStyle w:val="ListParagraph"/>
        <w:numPr>
          <w:ilvl w:val="3"/>
          <w:numId w:val="1"/>
        </w:numPr>
        <w:tabs>
          <w:tab w:pos="1817" w:val="left" w:leader="none"/>
        </w:tabs>
        <w:spacing w:line="249" w:lineRule="auto" w:before="172" w:after="0"/>
        <w:ind w:left="1820" w:right="117" w:hanging="567"/>
        <w:jc w:val="both"/>
        <w:rPr>
          <w:sz w:val="24"/>
        </w:rPr>
      </w:pPr>
      <w:r>
        <w:rPr>
          <w:color w:val="262526"/>
          <w:sz w:val="24"/>
        </w:rPr>
        <w:t>The </w:t>
      </w:r>
      <w:r>
        <w:rPr>
          <w:i/>
          <w:color w:val="262526"/>
          <w:sz w:val="24"/>
        </w:rPr>
        <w:t>short term </w:t>
      </w:r>
      <w:r>
        <w:rPr>
          <w:i/>
          <w:color w:val="262526"/>
          <w:spacing w:val="-8"/>
          <w:sz w:val="24"/>
        </w:rPr>
        <w:t>PASA </w:t>
      </w:r>
      <w:r>
        <w:rPr>
          <w:color w:val="262526"/>
          <w:sz w:val="24"/>
        </w:rPr>
        <w:t>covers the period of six </w:t>
      </w:r>
      <w:r>
        <w:rPr>
          <w:i/>
          <w:color w:val="262526"/>
          <w:sz w:val="24"/>
        </w:rPr>
        <w:t>trading days </w:t>
      </w:r>
      <w:r>
        <w:rPr>
          <w:color w:val="262526"/>
          <w:sz w:val="24"/>
        </w:rPr>
        <w:t>starting from the end of the </w:t>
      </w:r>
      <w:r>
        <w:rPr>
          <w:i/>
          <w:color w:val="262526"/>
          <w:sz w:val="24"/>
        </w:rPr>
        <w:t>trading day </w:t>
      </w:r>
      <w:r>
        <w:rPr>
          <w:color w:val="262526"/>
          <w:sz w:val="24"/>
        </w:rPr>
        <w:t>covered by the most recently </w:t>
      </w:r>
      <w:r>
        <w:rPr>
          <w:i/>
          <w:color w:val="262526"/>
          <w:sz w:val="24"/>
        </w:rPr>
        <w:t>published pre-dispatch </w:t>
      </w:r>
      <w:r>
        <w:rPr>
          <w:i/>
          <w:color w:val="262526"/>
          <w:sz w:val="24"/>
        </w:rPr>
        <w:t>schedule </w:t>
      </w:r>
      <w:r>
        <w:rPr>
          <w:color w:val="262526"/>
          <w:sz w:val="24"/>
        </w:rPr>
        <w:t>with a </w:t>
      </w:r>
      <w:r>
        <w:rPr>
          <w:i/>
          <w:color w:val="262526"/>
          <w:sz w:val="24"/>
        </w:rPr>
        <w:t>trading interval</w:t>
      </w:r>
      <w:r>
        <w:rPr>
          <w:i/>
          <w:color w:val="262526"/>
          <w:spacing w:val="-3"/>
          <w:sz w:val="24"/>
        </w:rPr>
        <w:t> </w:t>
      </w:r>
      <w:r>
        <w:rPr>
          <w:color w:val="262526"/>
          <w:sz w:val="24"/>
        </w:rPr>
        <w:t>resolution.</w:t>
      </w:r>
    </w:p>
    <w:p>
      <w:pPr>
        <w:pStyle w:val="ListParagraph"/>
        <w:numPr>
          <w:ilvl w:val="3"/>
          <w:numId w:val="1"/>
        </w:numPr>
        <w:tabs>
          <w:tab w:pos="1821" w:val="left" w:leader="none"/>
        </w:tabs>
        <w:spacing w:line="249" w:lineRule="auto" w:before="173" w:after="0"/>
        <w:ind w:left="1820" w:right="116" w:hanging="567"/>
        <w:jc w:val="both"/>
        <w:rPr>
          <w:sz w:val="24"/>
        </w:rPr>
      </w:pPr>
      <w:r>
        <w:rPr>
          <w:i/>
          <w:color w:val="262526"/>
          <w:sz w:val="24"/>
        </w:rPr>
        <w:t>AEMO</w:t>
      </w:r>
      <w:r>
        <w:rPr>
          <w:i/>
          <w:color w:val="262526"/>
          <w:spacing w:val="-14"/>
          <w:sz w:val="24"/>
        </w:rPr>
        <w:t> </w:t>
      </w:r>
      <w:r>
        <w:rPr>
          <w:color w:val="262526"/>
          <w:sz w:val="24"/>
        </w:rPr>
        <w:t>may</w:t>
      </w:r>
      <w:r>
        <w:rPr>
          <w:color w:val="262526"/>
          <w:spacing w:val="-13"/>
          <w:sz w:val="24"/>
        </w:rPr>
        <w:t> </w:t>
      </w:r>
      <w:r>
        <w:rPr>
          <w:i/>
          <w:color w:val="262526"/>
          <w:sz w:val="24"/>
        </w:rPr>
        <w:t>publish</w:t>
      </w:r>
      <w:r>
        <w:rPr>
          <w:i/>
          <w:color w:val="262526"/>
          <w:spacing w:val="-14"/>
          <w:sz w:val="24"/>
        </w:rPr>
        <w:t> </w:t>
      </w:r>
      <w:r>
        <w:rPr>
          <w:color w:val="262526"/>
          <w:sz w:val="24"/>
        </w:rPr>
        <w:t>additional</w:t>
      </w:r>
      <w:r>
        <w:rPr>
          <w:color w:val="262526"/>
          <w:spacing w:val="-13"/>
          <w:sz w:val="24"/>
        </w:rPr>
        <w:t> </w:t>
      </w:r>
      <w:r>
        <w:rPr>
          <w:color w:val="262526"/>
          <w:sz w:val="24"/>
        </w:rPr>
        <w:t>updated</w:t>
      </w:r>
      <w:r>
        <w:rPr>
          <w:color w:val="262526"/>
          <w:spacing w:val="-14"/>
          <w:sz w:val="24"/>
        </w:rPr>
        <w:t> </w:t>
      </w:r>
      <w:r>
        <w:rPr>
          <w:color w:val="262526"/>
          <w:sz w:val="24"/>
        </w:rPr>
        <w:t>versions</w:t>
      </w:r>
      <w:r>
        <w:rPr>
          <w:color w:val="262526"/>
          <w:spacing w:val="-13"/>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short</w:t>
      </w:r>
      <w:r>
        <w:rPr>
          <w:i/>
          <w:color w:val="262526"/>
          <w:spacing w:val="-14"/>
          <w:sz w:val="24"/>
        </w:rPr>
        <w:t> </w:t>
      </w:r>
      <w:r>
        <w:rPr>
          <w:i/>
          <w:color w:val="262526"/>
          <w:sz w:val="24"/>
        </w:rPr>
        <w:t>term</w:t>
      </w:r>
      <w:r>
        <w:rPr>
          <w:i/>
          <w:color w:val="262526"/>
          <w:spacing w:val="-13"/>
          <w:sz w:val="24"/>
        </w:rPr>
        <w:t> </w:t>
      </w:r>
      <w:r>
        <w:rPr>
          <w:i/>
          <w:color w:val="262526"/>
          <w:spacing w:val="-9"/>
          <w:sz w:val="24"/>
        </w:rPr>
        <w:t>PASA</w:t>
      </w:r>
      <w:r>
        <w:rPr>
          <w:i/>
          <w:color w:val="262526"/>
          <w:spacing w:val="-14"/>
          <w:sz w:val="24"/>
        </w:rPr>
        <w:t> </w:t>
      </w:r>
      <w:r>
        <w:rPr>
          <w:color w:val="262526"/>
          <w:sz w:val="24"/>
        </w:rPr>
        <w:t>in</w:t>
      </w:r>
      <w:r>
        <w:rPr>
          <w:color w:val="262526"/>
          <w:spacing w:val="-13"/>
          <w:sz w:val="24"/>
        </w:rPr>
        <w:t> </w:t>
      </w:r>
      <w:r>
        <w:rPr>
          <w:color w:val="262526"/>
          <w:sz w:val="24"/>
        </w:rPr>
        <w:t>the </w:t>
      </w:r>
      <w:r>
        <w:rPr>
          <w:color w:val="262526"/>
          <w:spacing w:val="-3"/>
          <w:sz w:val="24"/>
        </w:rPr>
        <w:t>event</w:t>
      </w:r>
      <w:r>
        <w:rPr>
          <w:color w:val="262526"/>
          <w:spacing w:val="-13"/>
          <w:sz w:val="24"/>
        </w:rPr>
        <w:t> </w:t>
      </w:r>
      <w:r>
        <w:rPr>
          <w:color w:val="262526"/>
          <w:sz w:val="24"/>
        </w:rPr>
        <w:t>of</w:t>
      </w:r>
      <w:r>
        <w:rPr>
          <w:color w:val="262526"/>
          <w:spacing w:val="-12"/>
          <w:sz w:val="24"/>
        </w:rPr>
        <w:t> </w:t>
      </w:r>
      <w:r>
        <w:rPr>
          <w:i/>
          <w:color w:val="262526"/>
          <w:spacing w:val="-3"/>
          <w:sz w:val="24"/>
        </w:rPr>
        <w:t>changes</w:t>
      </w:r>
      <w:r>
        <w:rPr>
          <w:i/>
          <w:color w:val="262526"/>
          <w:spacing w:val="-12"/>
          <w:sz w:val="24"/>
        </w:rPr>
        <w:t> </w:t>
      </w:r>
      <w:r>
        <w:rPr>
          <w:color w:val="262526"/>
          <w:spacing w:val="-3"/>
          <w:sz w:val="24"/>
        </w:rPr>
        <w:t>which,</w:t>
      </w:r>
      <w:r>
        <w:rPr>
          <w:color w:val="262526"/>
          <w:spacing w:val="-12"/>
          <w:sz w:val="24"/>
        </w:rPr>
        <w:t> </w:t>
      </w:r>
      <w:r>
        <w:rPr>
          <w:color w:val="262526"/>
          <w:sz w:val="24"/>
        </w:rPr>
        <w:t>in</w:t>
      </w:r>
      <w:r>
        <w:rPr>
          <w:color w:val="262526"/>
          <w:spacing w:val="-13"/>
          <w:sz w:val="24"/>
        </w:rPr>
        <w:t> </w:t>
      </w:r>
      <w:r>
        <w:rPr>
          <w:color w:val="262526"/>
          <w:sz w:val="24"/>
        </w:rPr>
        <w:t>the</w:t>
      </w:r>
      <w:r>
        <w:rPr>
          <w:color w:val="262526"/>
          <w:spacing w:val="-12"/>
          <w:sz w:val="24"/>
        </w:rPr>
        <w:t> </w:t>
      </w:r>
      <w:r>
        <w:rPr>
          <w:color w:val="262526"/>
          <w:spacing w:val="-3"/>
          <w:sz w:val="24"/>
        </w:rPr>
        <w:t>judgement</w:t>
      </w:r>
      <w:r>
        <w:rPr>
          <w:color w:val="262526"/>
          <w:spacing w:val="-12"/>
          <w:sz w:val="24"/>
        </w:rPr>
        <w:t> </w:t>
      </w:r>
      <w:r>
        <w:rPr>
          <w:color w:val="262526"/>
          <w:sz w:val="24"/>
        </w:rPr>
        <w:t>of</w:t>
      </w:r>
      <w:r>
        <w:rPr>
          <w:color w:val="262526"/>
          <w:spacing w:val="-12"/>
          <w:sz w:val="24"/>
        </w:rPr>
        <w:t> </w:t>
      </w:r>
      <w:r>
        <w:rPr>
          <w:i/>
          <w:color w:val="262526"/>
          <w:spacing w:val="-3"/>
          <w:sz w:val="24"/>
        </w:rPr>
        <w:t>AEMO</w:t>
      </w:r>
      <w:r>
        <w:rPr>
          <w:color w:val="262526"/>
          <w:spacing w:val="-3"/>
          <w:sz w:val="24"/>
        </w:rPr>
        <w:t>,</w:t>
      </w:r>
      <w:r>
        <w:rPr>
          <w:color w:val="262526"/>
          <w:spacing w:val="-13"/>
          <w:sz w:val="24"/>
        </w:rPr>
        <w:t> </w:t>
      </w:r>
      <w:r>
        <w:rPr>
          <w:color w:val="262526"/>
          <w:sz w:val="24"/>
        </w:rPr>
        <w:t>are</w:t>
      </w:r>
      <w:r>
        <w:rPr>
          <w:color w:val="262526"/>
          <w:spacing w:val="-12"/>
          <w:sz w:val="24"/>
        </w:rPr>
        <w:t> </w:t>
      </w:r>
      <w:r>
        <w:rPr>
          <w:color w:val="262526"/>
          <w:spacing w:val="-3"/>
          <w:sz w:val="24"/>
        </w:rPr>
        <w:t>materially</w:t>
      </w:r>
      <w:r>
        <w:rPr>
          <w:color w:val="262526"/>
          <w:spacing w:val="-12"/>
          <w:sz w:val="24"/>
        </w:rPr>
        <w:t> </w:t>
      </w:r>
      <w:r>
        <w:rPr>
          <w:color w:val="262526"/>
          <w:spacing w:val="-3"/>
          <w:sz w:val="24"/>
        </w:rPr>
        <w:t>significant.</w:t>
      </w:r>
    </w:p>
    <w:p>
      <w:pPr>
        <w:pStyle w:val="ListParagraph"/>
        <w:numPr>
          <w:ilvl w:val="3"/>
          <w:numId w:val="1"/>
        </w:numPr>
        <w:tabs>
          <w:tab w:pos="562" w:val="left" w:leader="none"/>
          <w:tab w:pos="563" w:val="left" w:leader="none"/>
        </w:tabs>
        <w:spacing w:line="240" w:lineRule="auto" w:before="172" w:after="0"/>
        <w:ind w:left="1816" w:right="917" w:hanging="1817"/>
        <w:jc w:val="right"/>
        <w:rPr>
          <w:sz w:val="24"/>
        </w:rPr>
      </w:pPr>
      <w:r>
        <w:rPr>
          <w:color w:val="262526"/>
          <w:sz w:val="24"/>
        </w:rPr>
        <w:t>The following </w:t>
      </w:r>
      <w:r>
        <w:rPr>
          <w:i/>
          <w:color w:val="262526"/>
          <w:sz w:val="24"/>
        </w:rPr>
        <w:t>short term </w:t>
      </w:r>
      <w:r>
        <w:rPr>
          <w:i/>
          <w:color w:val="262526"/>
          <w:spacing w:val="-8"/>
          <w:sz w:val="24"/>
        </w:rPr>
        <w:t>PASA </w:t>
      </w:r>
      <w:r>
        <w:rPr>
          <w:i/>
          <w:color w:val="262526"/>
          <w:sz w:val="24"/>
        </w:rPr>
        <w:t>inputs </w:t>
      </w:r>
      <w:r>
        <w:rPr>
          <w:color w:val="262526"/>
          <w:sz w:val="24"/>
        </w:rPr>
        <w:t>are to be prepared by</w:t>
      </w:r>
      <w:r>
        <w:rPr>
          <w:color w:val="262526"/>
          <w:spacing w:val="-5"/>
          <w:sz w:val="24"/>
        </w:rPr>
        <w:t> </w:t>
      </w:r>
      <w:r>
        <w:rPr>
          <w:i/>
          <w:color w:val="262526"/>
          <w:sz w:val="24"/>
        </w:rPr>
        <w:t>AEMO</w:t>
      </w:r>
      <w:r>
        <w:rPr>
          <w:color w:val="262526"/>
          <w:sz w:val="24"/>
        </w:rPr>
        <w:t>:</w:t>
      </w:r>
    </w:p>
    <w:p>
      <w:pPr>
        <w:pStyle w:val="ListParagraph"/>
        <w:numPr>
          <w:ilvl w:val="4"/>
          <w:numId w:val="1"/>
        </w:numPr>
        <w:tabs>
          <w:tab w:pos="566" w:val="left" w:leader="none"/>
          <w:tab w:pos="567" w:val="left" w:leader="none"/>
        </w:tabs>
        <w:spacing w:line="240" w:lineRule="auto" w:before="182" w:after="0"/>
        <w:ind w:left="2387" w:right="972" w:hanging="2388"/>
        <w:jc w:val="right"/>
        <w:rPr>
          <w:sz w:val="24"/>
        </w:rPr>
      </w:pPr>
      <w:r>
        <w:rPr>
          <w:color w:val="262526"/>
          <w:sz w:val="24"/>
        </w:rPr>
        <w:t>forecast </w:t>
      </w:r>
      <w:r>
        <w:rPr>
          <w:i/>
          <w:color w:val="262526"/>
          <w:sz w:val="24"/>
        </w:rPr>
        <w:t>load </w:t>
      </w:r>
      <w:r>
        <w:rPr>
          <w:color w:val="262526"/>
          <w:sz w:val="24"/>
        </w:rPr>
        <w:t>information for each </w:t>
      </w:r>
      <w:r>
        <w:rPr>
          <w:i/>
          <w:color w:val="262526"/>
          <w:sz w:val="24"/>
        </w:rPr>
        <w:t>region </w:t>
      </w:r>
      <w:r>
        <w:rPr>
          <w:color w:val="262526"/>
          <w:sz w:val="24"/>
        </w:rPr>
        <w:t>which is to</w:t>
      </w:r>
      <w:r>
        <w:rPr>
          <w:color w:val="262526"/>
          <w:spacing w:val="-18"/>
          <w:sz w:val="24"/>
        </w:rPr>
        <w:t> </w:t>
      </w:r>
      <w:r>
        <w:rPr>
          <w:color w:val="262526"/>
          <w:sz w:val="24"/>
        </w:rPr>
        <w:t>include:</w:t>
      </w:r>
    </w:p>
    <w:p>
      <w:pPr>
        <w:pStyle w:val="ListParagraph"/>
        <w:numPr>
          <w:ilvl w:val="5"/>
          <w:numId w:val="1"/>
        </w:numPr>
        <w:tabs>
          <w:tab w:pos="2955" w:val="left" w:leader="none"/>
        </w:tabs>
        <w:spacing w:line="249" w:lineRule="auto" w:before="182" w:after="0"/>
        <w:ind w:left="2954" w:right="113" w:hanging="567"/>
        <w:jc w:val="both"/>
        <w:rPr>
          <w:sz w:val="24"/>
        </w:rPr>
      </w:pPr>
      <w:r>
        <w:rPr>
          <w:color w:val="262526"/>
          <w:sz w:val="24"/>
        </w:rPr>
        <w:t>the 10% probability of exceedence half-hourly </w:t>
      </w:r>
      <w:r>
        <w:rPr>
          <w:i/>
          <w:color w:val="262526"/>
          <w:sz w:val="24"/>
        </w:rPr>
        <w:t>load </w:t>
      </w:r>
      <w:r>
        <w:rPr>
          <w:color w:val="262526"/>
          <w:sz w:val="24"/>
        </w:rPr>
        <w:t>and most probable half hourly </w:t>
      </w:r>
      <w:r>
        <w:rPr>
          <w:i/>
          <w:color w:val="262526"/>
          <w:sz w:val="24"/>
        </w:rPr>
        <w:t>load </w:t>
      </w:r>
      <w:r>
        <w:rPr>
          <w:color w:val="262526"/>
          <w:sz w:val="24"/>
        </w:rPr>
        <w:t>on the basis of past trends, day type, and special events;</w:t>
      </w:r>
      <w:r>
        <w:rPr>
          <w:color w:val="262526"/>
          <w:spacing w:val="-2"/>
          <w:sz w:val="24"/>
        </w:rPr>
        <w:t> </w:t>
      </w:r>
      <w:r>
        <w:rPr>
          <w:color w:val="262526"/>
          <w:sz w:val="24"/>
        </w:rPr>
        <w:t>and</w:t>
      </w:r>
    </w:p>
    <w:p>
      <w:pPr>
        <w:pStyle w:val="ListParagraph"/>
        <w:numPr>
          <w:ilvl w:val="5"/>
          <w:numId w:val="1"/>
        </w:numPr>
        <w:tabs>
          <w:tab w:pos="2838" w:val="left" w:leader="none"/>
          <w:tab w:pos="2955" w:val="left" w:leader="none"/>
        </w:tabs>
        <w:spacing w:line="240" w:lineRule="auto" w:before="173" w:after="0"/>
        <w:ind w:left="2954" w:right="0" w:hanging="683"/>
        <w:jc w:val="left"/>
        <w:rPr>
          <w:sz w:val="24"/>
        </w:rPr>
      </w:pPr>
      <w:r>
        <w:rPr>
          <w:color w:val="262526"/>
          <w:sz w:val="24"/>
        </w:rPr>
        <w:t>all</w:t>
      </w:r>
      <w:r>
        <w:rPr>
          <w:color w:val="262526"/>
          <w:spacing w:val="39"/>
          <w:sz w:val="24"/>
        </w:rPr>
        <w:t> </w:t>
      </w:r>
      <w:r>
        <w:rPr>
          <w:i/>
          <w:color w:val="262526"/>
          <w:sz w:val="24"/>
        </w:rPr>
        <w:t>scheduled</w:t>
      </w:r>
      <w:r>
        <w:rPr>
          <w:i/>
          <w:color w:val="262526"/>
          <w:spacing w:val="40"/>
          <w:sz w:val="24"/>
        </w:rPr>
        <w:t> </w:t>
      </w:r>
      <w:r>
        <w:rPr>
          <w:i/>
          <w:color w:val="262526"/>
          <w:sz w:val="24"/>
        </w:rPr>
        <w:t>load</w:t>
      </w:r>
      <w:r>
        <w:rPr>
          <w:i/>
          <w:color w:val="262526"/>
          <w:spacing w:val="41"/>
          <w:sz w:val="24"/>
        </w:rPr>
        <w:t> </w:t>
      </w:r>
      <w:r>
        <w:rPr>
          <w:color w:val="262526"/>
          <w:sz w:val="24"/>
        </w:rPr>
        <w:t>and</w:t>
      </w:r>
      <w:r>
        <w:rPr>
          <w:color w:val="262526"/>
          <w:spacing w:val="40"/>
          <w:sz w:val="24"/>
        </w:rPr>
        <w:t> </w:t>
      </w:r>
      <w:r>
        <w:rPr>
          <w:color w:val="262526"/>
          <w:sz w:val="24"/>
        </w:rPr>
        <w:t>other</w:t>
      </w:r>
      <w:r>
        <w:rPr>
          <w:color w:val="262526"/>
          <w:spacing w:val="40"/>
          <w:sz w:val="24"/>
        </w:rPr>
        <w:t> </w:t>
      </w:r>
      <w:r>
        <w:rPr>
          <w:i/>
          <w:color w:val="262526"/>
          <w:sz w:val="24"/>
        </w:rPr>
        <w:t>load</w:t>
      </w:r>
      <w:r>
        <w:rPr>
          <w:i/>
          <w:color w:val="262526"/>
          <w:spacing w:val="39"/>
          <w:sz w:val="24"/>
        </w:rPr>
        <w:t> </w:t>
      </w:r>
      <w:r>
        <w:rPr>
          <w:color w:val="262526"/>
          <w:sz w:val="24"/>
        </w:rPr>
        <w:t>except</w:t>
      </w:r>
      <w:r>
        <w:rPr>
          <w:color w:val="262526"/>
          <w:spacing w:val="40"/>
          <w:sz w:val="24"/>
        </w:rPr>
        <w:t> </w:t>
      </w:r>
      <w:r>
        <w:rPr>
          <w:color w:val="262526"/>
          <w:sz w:val="24"/>
        </w:rPr>
        <w:t>for</w:t>
      </w:r>
      <w:r>
        <w:rPr>
          <w:color w:val="262526"/>
          <w:spacing w:val="40"/>
          <w:sz w:val="24"/>
        </w:rPr>
        <w:t> </w:t>
      </w:r>
      <w:r>
        <w:rPr>
          <w:color w:val="262526"/>
          <w:sz w:val="24"/>
        </w:rPr>
        <w:t>pumped</w:t>
      </w:r>
      <w:r>
        <w:rPr>
          <w:color w:val="262526"/>
          <w:spacing w:val="40"/>
          <w:sz w:val="24"/>
        </w:rPr>
        <w:t> </w:t>
      </w:r>
      <w:r>
        <w:rPr>
          <w:color w:val="262526"/>
          <w:sz w:val="24"/>
        </w:rPr>
        <w:t>storage</w:t>
      </w:r>
    </w:p>
    <w:p>
      <w:pPr>
        <w:spacing w:before="12"/>
        <w:ind w:left="2954" w:right="0" w:firstLine="0"/>
        <w:jc w:val="left"/>
        <w:rPr>
          <w:sz w:val="24"/>
        </w:rPr>
      </w:pPr>
      <w:r>
        <w:rPr>
          <w:i/>
          <w:color w:val="262526"/>
          <w:sz w:val="24"/>
        </w:rPr>
        <w:t>loads</w:t>
      </w:r>
      <w:r>
        <w:rPr>
          <w:color w:val="262526"/>
          <w:sz w:val="24"/>
        </w:rPr>
        <w:t>,</w:t>
      </w:r>
    </w:p>
    <w:p>
      <w:pPr>
        <w:pStyle w:val="BodyText"/>
        <w:spacing w:before="182"/>
        <w:ind w:firstLine="0"/>
        <w:rPr>
          <w:i/>
        </w:rPr>
      </w:pPr>
      <w:r>
        <w:rPr>
          <w:color w:val="262526"/>
        </w:rPr>
        <w:t>which must subsequently be adjusted in accordance with </w:t>
      </w:r>
      <w:r>
        <w:rPr>
          <w:i/>
          <w:color w:val="262526"/>
        </w:rPr>
        <w:t>dispatch bids</w:t>
      </w:r>
    </w:p>
    <w:p>
      <w:pPr>
        <w:spacing w:before="12"/>
        <w:ind w:left="2387" w:right="0" w:firstLine="0"/>
        <w:jc w:val="left"/>
        <w:rPr>
          <w:sz w:val="24"/>
        </w:rPr>
      </w:pPr>
      <w:r>
        <w:rPr>
          <w:color w:val="262526"/>
          <w:sz w:val="24"/>
        </w:rPr>
        <w:t>for </w:t>
      </w:r>
      <w:r>
        <w:rPr>
          <w:i/>
          <w:color w:val="262526"/>
          <w:sz w:val="24"/>
        </w:rPr>
        <w:t>scheduled load</w:t>
      </w:r>
      <w:r>
        <w:rPr>
          <w:color w:val="262526"/>
          <w:sz w:val="24"/>
        </w:rPr>
        <w:t>;</w:t>
      </w:r>
    </w:p>
    <w:p>
      <w:pPr>
        <w:pStyle w:val="Heading2"/>
        <w:numPr>
          <w:ilvl w:val="4"/>
          <w:numId w:val="1"/>
        </w:numPr>
        <w:tabs>
          <w:tab w:pos="2387" w:val="left" w:leader="none"/>
          <w:tab w:pos="2388" w:val="left" w:leader="none"/>
        </w:tabs>
        <w:spacing w:line="240" w:lineRule="auto" w:before="182" w:after="0"/>
        <w:ind w:left="2387" w:right="0" w:hanging="568"/>
        <w:jc w:val="left"/>
        <w:rPr>
          <w:rFonts w:ascii="Times New Roman"/>
        </w:rPr>
      </w:pPr>
      <w:r>
        <w:rPr>
          <w:rFonts w:ascii="Times New Roman"/>
          <w:color w:val="262526"/>
        </w:rPr>
        <w:t>[Deleted]</w:t>
      </w:r>
    </w:p>
    <w:p>
      <w:pPr>
        <w:pStyle w:val="ListParagraph"/>
        <w:numPr>
          <w:ilvl w:val="4"/>
          <w:numId w:val="1"/>
        </w:numPr>
        <w:tabs>
          <w:tab w:pos="2387" w:val="left" w:leader="none"/>
          <w:tab w:pos="2388" w:val="left" w:leader="none"/>
        </w:tabs>
        <w:spacing w:line="240" w:lineRule="auto" w:before="183" w:after="0"/>
        <w:ind w:left="2387" w:right="0" w:hanging="568"/>
        <w:jc w:val="left"/>
        <w:rPr>
          <w:sz w:val="24"/>
        </w:rPr>
      </w:pPr>
      <w:r>
        <w:rPr>
          <w:color w:val="262526"/>
          <w:sz w:val="24"/>
        </w:rPr>
        <w:t>forecast </w:t>
      </w:r>
      <w:r>
        <w:rPr>
          <w:i/>
          <w:color w:val="262526"/>
          <w:sz w:val="24"/>
        </w:rPr>
        <w:t>network constraints </w:t>
      </w:r>
      <w:r>
        <w:rPr>
          <w:color w:val="262526"/>
          <w:sz w:val="24"/>
        </w:rPr>
        <w:t>known to </w:t>
      </w:r>
      <w:r>
        <w:rPr>
          <w:i/>
          <w:color w:val="262526"/>
          <w:sz w:val="24"/>
        </w:rPr>
        <w:t>AEMO </w:t>
      </w:r>
      <w:r>
        <w:rPr>
          <w:color w:val="262526"/>
          <w:sz w:val="24"/>
        </w:rPr>
        <w:t>at the time;</w:t>
      </w:r>
      <w:r>
        <w:rPr>
          <w:color w:val="262526"/>
          <w:spacing w:val="-3"/>
          <w:sz w:val="24"/>
        </w:rPr>
        <w:t> </w:t>
      </w:r>
      <w:r>
        <w:rPr>
          <w:color w:val="262526"/>
          <w:sz w:val="24"/>
        </w:rPr>
        <w:t>and</w:t>
      </w:r>
    </w:p>
    <w:p>
      <w:pPr>
        <w:pStyle w:val="ListParagraph"/>
        <w:numPr>
          <w:ilvl w:val="4"/>
          <w:numId w:val="1"/>
        </w:numPr>
        <w:tabs>
          <w:tab w:pos="2388" w:val="left" w:leader="none"/>
        </w:tabs>
        <w:spacing w:line="249" w:lineRule="auto" w:before="182" w:after="0"/>
        <w:ind w:left="2387" w:right="113" w:hanging="567"/>
        <w:jc w:val="both"/>
        <w:rPr>
          <w:sz w:val="24"/>
        </w:rPr>
      </w:pPr>
      <w:r>
        <w:rPr>
          <w:color w:val="262526"/>
          <w:sz w:val="24"/>
        </w:rPr>
        <w:t>an </w:t>
      </w:r>
      <w:r>
        <w:rPr>
          <w:i/>
          <w:color w:val="262526"/>
          <w:sz w:val="24"/>
        </w:rPr>
        <w:t>unconstrained intermittent generation forecast </w:t>
      </w:r>
      <w:r>
        <w:rPr>
          <w:color w:val="262526"/>
          <w:sz w:val="24"/>
        </w:rPr>
        <w:t>for each </w:t>
      </w:r>
      <w:r>
        <w:rPr>
          <w:i/>
          <w:color w:val="262526"/>
          <w:sz w:val="24"/>
        </w:rPr>
        <w:t>semi- </w:t>
      </w:r>
      <w:r>
        <w:rPr>
          <w:i/>
          <w:color w:val="262526"/>
          <w:sz w:val="24"/>
        </w:rPr>
        <w:t>scheduled generating unit </w:t>
      </w:r>
      <w:r>
        <w:rPr>
          <w:color w:val="262526"/>
          <w:sz w:val="24"/>
        </w:rPr>
        <w:t>for each </w:t>
      </w:r>
      <w:r>
        <w:rPr>
          <w:i/>
          <w:color w:val="262526"/>
          <w:sz w:val="24"/>
        </w:rPr>
        <w:t>trading</w:t>
      </w:r>
      <w:r>
        <w:rPr>
          <w:i/>
          <w:color w:val="262526"/>
          <w:spacing w:val="-4"/>
          <w:sz w:val="24"/>
        </w:rPr>
        <w:t> </w:t>
      </w:r>
      <w:r>
        <w:rPr>
          <w:i/>
          <w:color w:val="262526"/>
          <w:sz w:val="24"/>
        </w:rPr>
        <w:t>interval</w:t>
      </w:r>
      <w:r>
        <w:rPr>
          <w:color w:val="262526"/>
          <w:sz w:val="24"/>
        </w:rPr>
        <w:t>.</w:t>
      </w:r>
    </w:p>
    <w:p>
      <w:pPr>
        <w:pStyle w:val="ListParagraph"/>
        <w:numPr>
          <w:ilvl w:val="3"/>
          <w:numId w:val="1"/>
        </w:numPr>
        <w:tabs>
          <w:tab w:pos="1817" w:val="left" w:leader="none"/>
        </w:tabs>
        <w:spacing w:line="249" w:lineRule="auto" w:before="172" w:after="0"/>
        <w:ind w:left="1820" w:right="118" w:hanging="567"/>
        <w:jc w:val="both"/>
        <w:rPr>
          <w:sz w:val="24"/>
        </w:rPr>
      </w:pPr>
      <w:r>
        <w:rPr>
          <w:color w:val="262526"/>
          <w:sz w:val="24"/>
        </w:rPr>
        <w:t>The following </w:t>
      </w:r>
      <w:r>
        <w:rPr>
          <w:i/>
          <w:color w:val="262526"/>
          <w:sz w:val="24"/>
        </w:rPr>
        <w:t>short term </w:t>
      </w:r>
      <w:r>
        <w:rPr>
          <w:i/>
          <w:color w:val="262526"/>
          <w:spacing w:val="-7"/>
          <w:sz w:val="24"/>
        </w:rPr>
        <w:t>PASA </w:t>
      </w:r>
      <w:r>
        <w:rPr>
          <w:i/>
          <w:color w:val="262526"/>
          <w:sz w:val="24"/>
        </w:rPr>
        <w:t>inputs </w:t>
      </w:r>
      <w:r>
        <w:rPr>
          <w:color w:val="262526"/>
          <w:sz w:val="24"/>
        </w:rPr>
        <w:t>must be submitted by each relevant </w:t>
      </w:r>
      <w:r>
        <w:rPr>
          <w:i/>
          <w:color w:val="262526"/>
          <w:spacing w:val="-3"/>
          <w:sz w:val="24"/>
        </w:rPr>
        <w:t>Scheduled</w:t>
      </w:r>
      <w:r>
        <w:rPr>
          <w:i/>
          <w:color w:val="262526"/>
          <w:spacing w:val="-18"/>
          <w:sz w:val="24"/>
        </w:rPr>
        <w:t> </w:t>
      </w:r>
      <w:r>
        <w:rPr>
          <w:i/>
          <w:color w:val="262526"/>
          <w:spacing w:val="-3"/>
          <w:sz w:val="24"/>
        </w:rPr>
        <w:t>Generator</w:t>
      </w:r>
      <w:r>
        <w:rPr>
          <w:i/>
          <w:color w:val="262526"/>
          <w:spacing w:val="-17"/>
          <w:sz w:val="24"/>
        </w:rPr>
        <w:t> </w:t>
      </w:r>
      <w:r>
        <w:rPr>
          <w:color w:val="262526"/>
          <w:sz w:val="24"/>
        </w:rPr>
        <w:t>and</w:t>
      </w:r>
      <w:r>
        <w:rPr>
          <w:color w:val="262526"/>
          <w:spacing w:val="-17"/>
          <w:sz w:val="24"/>
        </w:rPr>
        <w:t> </w:t>
      </w:r>
      <w:r>
        <w:rPr>
          <w:i/>
          <w:color w:val="262526"/>
          <w:spacing w:val="-3"/>
          <w:sz w:val="24"/>
        </w:rPr>
        <w:t>Market</w:t>
      </w:r>
      <w:r>
        <w:rPr>
          <w:i/>
          <w:color w:val="262526"/>
          <w:spacing w:val="-18"/>
          <w:sz w:val="24"/>
        </w:rPr>
        <w:t> </w:t>
      </w:r>
      <w:r>
        <w:rPr>
          <w:i/>
          <w:color w:val="262526"/>
          <w:sz w:val="24"/>
        </w:rPr>
        <w:t>Participant</w:t>
      </w:r>
      <w:r>
        <w:rPr>
          <w:i/>
          <w:color w:val="262526"/>
          <w:spacing w:val="-17"/>
          <w:sz w:val="24"/>
        </w:rPr>
        <w:t> </w:t>
      </w:r>
      <w:r>
        <w:rPr>
          <w:color w:val="262526"/>
          <w:sz w:val="24"/>
        </w:rPr>
        <w:t>in</w:t>
      </w:r>
      <w:r>
        <w:rPr>
          <w:color w:val="262526"/>
          <w:spacing w:val="-17"/>
          <w:sz w:val="24"/>
        </w:rPr>
        <w:t> </w:t>
      </w:r>
      <w:r>
        <w:rPr>
          <w:color w:val="262526"/>
          <w:sz w:val="24"/>
        </w:rPr>
        <w:t>accordance</w:t>
      </w:r>
      <w:r>
        <w:rPr>
          <w:color w:val="262526"/>
          <w:spacing w:val="-16"/>
          <w:sz w:val="24"/>
        </w:rPr>
        <w:t> </w:t>
      </w:r>
      <w:r>
        <w:rPr>
          <w:color w:val="262526"/>
          <w:spacing w:val="-3"/>
          <w:sz w:val="24"/>
        </w:rPr>
        <w:t>with</w:t>
      </w:r>
      <w:r>
        <w:rPr>
          <w:color w:val="262526"/>
          <w:spacing w:val="-18"/>
          <w:sz w:val="24"/>
        </w:rPr>
        <w:t> </w:t>
      </w:r>
      <w:r>
        <w:rPr>
          <w:color w:val="262526"/>
          <w:sz w:val="24"/>
        </w:rPr>
        <w:t>the</w:t>
      </w:r>
      <w:r>
        <w:rPr>
          <w:color w:val="262526"/>
          <w:spacing w:val="-17"/>
          <w:sz w:val="24"/>
        </w:rPr>
        <w:t> </w:t>
      </w:r>
      <w:r>
        <w:rPr>
          <w:i/>
          <w:color w:val="262526"/>
          <w:sz w:val="24"/>
        </w:rPr>
        <w:t>timetable </w:t>
      </w:r>
      <w:r>
        <w:rPr>
          <w:color w:val="262526"/>
          <w:sz w:val="24"/>
        </w:rPr>
        <w:t>and</w:t>
      </w:r>
      <w:r>
        <w:rPr>
          <w:color w:val="262526"/>
          <w:spacing w:val="-17"/>
          <w:sz w:val="24"/>
        </w:rPr>
        <w:t> </w:t>
      </w:r>
      <w:r>
        <w:rPr>
          <w:color w:val="262526"/>
          <w:sz w:val="24"/>
        </w:rPr>
        <w:t>must</w:t>
      </w:r>
      <w:r>
        <w:rPr>
          <w:color w:val="262526"/>
          <w:spacing w:val="-16"/>
          <w:sz w:val="24"/>
        </w:rPr>
        <w:t> </w:t>
      </w:r>
      <w:r>
        <w:rPr>
          <w:color w:val="262526"/>
          <w:sz w:val="24"/>
        </w:rPr>
        <w:t>represent</w:t>
      </w:r>
      <w:r>
        <w:rPr>
          <w:color w:val="262526"/>
          <w:spacing w:val="-16"/>
          <w:sz w:val="24"/>
        </w:rPr>
        <w:t> </w:t>
      </w:r>
      <w:r>
        <w:rPr>
          <w:color w:val="262526"/>
          <w:sz w:val="24"/>
        </w:rPr>
        <w:t>the</w:t>
      </w:r>
      <w:r>
        <w:rPr>
          <w:color w:val="262526"/>
          <w:spacing w:val="-17"/>
          <w:sz w:val="24"/>
        </w:rPr>
        <w:t> </w:t>
      </w:r>
      <w:r>
        <w:rPr>
          <w:i/>
          <w:color w:val="262526"/>
          <w:sz w:val="24"/>
        </w:rPr>
        <w:t>Scheduled</w:t>
      </w:r>
      <w:r>
        <w:rPr>
          <w:i/>
          <w:color w:val="262526"/>
          <w:spacing w:val="-17"/>
          <w:sz w:val="24"/>
        </w:rPr>
        <w:t> </w:t>
      </w:r>
      <w:r>
        <w:rPr>
          <w:i/>
          <w:color w:val="262526"/>
          <w:sz w:val="24"/>
        </w:rPr>
        <w:t>Generator's</w:t>
      </w:r>
      <w:r>
        <w:rPr>
          <w:i/>
          <w:color w:val="262526"/>
          <w:spacing w:val="-16"/>
          <w:sz w:val="24"/>
        </w:rPr>
        <w:t> </w:t>
      </w:r>
      <w:r>
        <w:rPr>
          <w:color w:val="262526"/>
          <w:sz w:val="24"/>
        </w:rPr>
        <w:t>or</w:t>
      </w:r>
      <w:r>
        <w:rPr>
          <w:color w:val="262526"/>
          <w:spacing w:val="-16"/>
          <w:sz w:val="24"/>
        </w:rPr>
        <w:t> </w:t>
      </w:r>
      <w:r>
        <w:rPr>
          <w:i/>
          <w:color w:val="262526"/>
          <w:sz w:val="24"/>
        </w:rPr>
        <w:t>Market</w:t>
      </w:r>
      <w:r>
        <w:rPr>
          <w:i/>
          <w:color w:val="262526"/>
          <w:spacing w:val="-17"/>
          <w:sz w:val="24"/>
        </w:rPr>
        <w:t> </w:t>
      </w:r>
      <w:r>
        <w:rPr>
          <w:i/>
          <w:color w:val="262526"/>
          <w:sz w:val="24"/>
        </w:rPr>
        <w:t>Participant's</w:t>
      </w:r>
      <w:r>
        <w:rPr>
          <w:i/>
          <w:color w:val="262526"/>
          <w:spacing w:val="-17"/>
          <w:sz w:val="24"/>
        </w:rPr>
        <w:t> </w:t>
      </w:r>
      <w:r>
        <w:rPr>
          <w:color w:val="262526"/>
          <w:sz w:val="24"/>
        </w:rPr>
        <w:t>current intentions and best estimates:</w:t>
      </w:r>
    </w:p>
    <w:p>
      <w:pPr>
        <w:pStyle w:val="ListParagraph"/>
        <w:numPr>
          <w:ilvl w:val="4"/>
          <w:numId w:val="1"/>
        </w:numPr>
        <w:tabs>
          <w:tab w:pos="2388" w:val="left" w:leader="none"/>
        </w:tabs>
        <w:spacing w:line="249" w:lineRule="auto" w:before="174" w:after="0"/>
        <w:ind w:left="2387" w:right="116" w:hanging="567"/>
        <w:jc w:val="both"/>
        <w:rPr>
          <w:sz w:val="24"/>
        </w:rPr>
      </w:pPr>
      <w:r>
        <w:rPr>
          <w:i/>
          <w:color w:val="262526"/>
          <w:sz w:val="24"/>
        </w:rPr>
        <w:t>available capacity </w:t>
      </w:r>
      <w:r>
        <w:rPr>
          <w:color w:val="262526"/>
          <w:sz w:val="24"/>
        </w:rPr>
        <w:t>of each </w:t>
      </w:r>
      <w:r>
        <w:rPr>
          <w:i/>
          <w:color w:val="262526"/>
          <w:sz w:val="24"/>
        </w:rPr>
        <w:t>scheduled generating unit</w:t>
      </w:r>
      <w:r>
        <w:rPr>
          <w:color w:val="262526"/>
          <w:sz w:val="24"/>
        </w:rPr>
        <w:t>, </w:t>
      </w:r>
      <w:r>
        <w:rPr>
          <w:i/>
          <w:color w:val="262526"/>
          <w:sz w:val="24"/>
        </w:rPr>
        <w:t>scheduled load </w:t>
      </w:r>
      <w:r>
        <w:rPr>
          <w:color w:val="262526"/>
          <w:sz w:val="24"/>
        </w:rPr>
        <w:t>or </w:t>
      </w:r>
      <w:r>
        <w:rPr>
          <w:i/>
          <w:color w:val="262526"/>
          <w:sz w:val="24"/>
        </w:rPr>
        <w:t>scheduled network service </w:t>
      </w:r>
      <w:r>
        <w:rPr>
          <w:color w:val="262526"/>
          <w:sz w:val="24"/>
        </w:rPr>
        <w:t>for each </w:t>
      </w:r>
      <w:r>
        <w:rPr>
          <w:i/>
          <w:color w:val="262526"/>
          <w:sz w:val="24"/>
        </w:rPr>
        <w:t>trading interval </w:t>
      </w:r>
      <w:r>
        <w:rPr>
          <w:color w:val="262526"/>
          <w:sz w:val="24"/>
        </w:rPr>
        <w:t>under expected </w:t>
      </w:r>
      <w:r>
        <w:rPr>
          <w:i/>
          <w:color w:val="262526"/>
          <w:sz w:val="24"/>
        </w:rPr>
        <w:t>market</w:t>
      </w:r>
      <w:r>
        <w:rPr>
          <w:i/>
          <w:color w:val="262526"/>
          <w:spacing w:val="-1"/>
          <w:sz w:val="24"/>
        </w:rPr>
        <w:t> </w:t>
      </w:r>
      <w:r>
        <w:rPr>
          <w:color w:val="262526"/>
          <w:sz w:val="24"/>
        </w:rPr>
        <w:t>conditions;</w:t>
      </w:r>
    </w:p>
    <w:p>
      <w:pPr>
        <w:pStyle w:val="ListParagraph"/>
        <w:numPr>
          <w:ilvl w:val="4"/>
          <w:numId w:val="1"/>
        </w:numPr>
        <w:tabs>
          <w:tab w:pos="2387" w:val="left" w:leader="none"/>
          <w:tab w:pos="2388" w:val="left" w:leader="none"/>
        </w:tabs>
        <w:spacing w:line="240" w:lineRule="auto" w:before="173" w:after="0"/>
        <w:ind w:left="2387" w:right="0" w:hanging="568"/>
        <w:jc w:val="left"/>
        <w:rPr>
          <w:sz w:val="24"/>
        </w:rPr>
      </w:pPr>
      <w:r>
        <w:rPr>
          <w:i/>
          <w:color w:val="262526"/>
          <w:spacing w:val="-8"/>
          <w:sz w:val="24"/>
        </w:rPr>
        <w:t>PASA</w:t>
      </w:r>
      <w:r>
        <w:rPr>
          <w:i/>
          <w:color w:val="262526"/>
          <w:spacing w:val="-13"/>
          <w:sz w:val="24"/>
        </w:rPr>
        <w:t> </w:t>
      </w:r>
      <w:r>
        <w:rPr>
          <w:i/>
          <w:color w:val="262526"/>
          <w:sz w:val="24"/>
        </w:rPr>
        <w:t>availability</w:t>
      </w:r>
      <w:r>
        <w:rPr>
          <w:i/>
          <w:color w:val="262526"/>
          <w:spacing w:val="-8"/>
          <w:sz w:val="24"/>
        </w:rPr>
        <w:t> </w:t>
      </w:r>
      <w:r>
        <w:rPr>
          <w:color w:val="262526"/>
          <w:sz w:val="24"/>
        </w:rPr>
        <w:t>of</w:t>
      </w:r>
      <w:r>
        <w:rPr>
          <w:color w:val="262526"/>
          <w:spacing w:val="-8"/>
          <w:sz w:val="24"/>
        </w:rPr>
        <w:t> </w:t>
      </w:r>
      <w:r>
        <w:rPr>
          <w:color w:val="262526"/>
          <w:sz w:val="24"/>
        </w:rPr>
        <w:t>each</w:t>
      </w:r>
      <w:r>
        <w:rPr>
          <w:color w:val="262526"/>
          <w:spacing w:val="-9"/>
          <w:sz w:val="24"/>
        </w:rPr>
        <w:t> </w:t>
      </w:r>
      <w:r>
        <w:rPr>
          <w:i/>
          <w:color w:val="262526"/>
          <w:sz w:val="24"/>
        </w:rPr>
        <w:t>scheduled</w:t>
      </w:r>
      <w:r>
        <w:rPr>
          <w:i/>
          <w:color w:val="262526"/>
          <w:spacing w:val="-8"/>
          <w:sz w:val="24"/>
        </w:rPr>
        <w:t> </w:t>
      </w:r>
      <w:r>
        <w:rPr>
          <w:i/>
          <w:color w:val="262526"/>
          <w:sz w:val="24"/>
        </w:rPr>
        <w:t>generating</w:t>
      </w:r>
      <w:r>
        <w:rPr>
          <w:i/>
          <w:color w:val="262526"/>
          <w:spacing w:val="-8"/>
          <w:sz w:val="24"/>
        </w:rPr>
        <w:t> </w:t>
      </w:r>
      <w:r>
        <w:rPr>
          <w:i/>
          <w:color w:val="262526"/>
          <w:sz w:val="24"/>
        </w:rPr>
        <w:t>unit</w:t>
      </w:r>
      <w:r>
        <w:rPr>
          <w:color w:val="262526"/>
          <w:sz w:val="24"/>
        </w:rPr>
        <w:t>,</w:t>
      </w:r>
      <w:r>
        <w:rPr>
          <w:color w:val="262526"/>
          <w:spacing w:val="-8"/>
          <w:sz w:val="24"/>
        </w:rPr>
        <w:t> </w:t>
      </w:r>
      <w:r>
        <w:rPr>
          <w:i/>
          <w:color w:val="262526"/>
          <w:sz w:val="24"/>
        </w:rPr>
        <w:t>scheduled</w:t>
      </w:r>
      <w:r>
        <w:rPr>
          <w:i/>
          <w:color w:val="262526"/>
          <w:spacing w:val="-9"/>
          <w:sz w:val="24"/>
        </w:rPr>
        <w:t> </w:t>
      </w:r>
      <w:r>
        <w:rPr>
          <w:i/>
          <w:color w:val="262526"/>
          <w:sz w:val="24"/>
        </w:rPr>
        <w:t>load</w:t>
      </w:r>
      <w:r>
        <w:rPr>
          <w:i/>
          <w:color w:val="262526"/>
          <w:spacing w:val="-7"/>
          <w:sz w:val="24"/>
        </w:rPr>
        <w:t> </w:t>
      </w:r>
      <w:r>
        <w:rPr>
          <w:color w:val="262526"/>
          <w:sz w:val="24"/>
        </w:rPr>
        <w:t>or</w:t>
      </w:r>
    </w:p>
    <w:p>
      <w:pPr>
        <w:spacing w:before="12"/>
        <w:ind w:left="2387" w:right="0" w:firstLine="0"/>
        <w:jc w:val="left"/>
        <w:rPr>
          <w:sz w:val="24"/>
        </w:rPr>
      </w:pPr>
      <w:r>
        <w:rPr>
          <w:i/>
          <w:color w:val="262526"/>
          <w:sz w:val="24"/>
        </w:rPr>
        <w:t>scheduled network service </w:t>
      </w:r>
      <w:r>
        <w:rPr>
          <w:color w:val="262526"/>
          <w:sz w:val="24"/>
        </w:rPr>
        <w:t>for each </w:t>
      </w:r>
      <w:r>
        <w:rPr>
          <w:i/>
          <w:color w:val="262526"/>
          <w:sz w:val="24"/>
        </w:rPr>
        <w:t>trading interval</w:t>
      </w:r>
      <w:r>
        <w:rPr>
          <w:color w:val="262526"/>
          <w:sz w:val="24"/>
        </w:rPr>
        <w:t>; and</w:t>
      </w:r>
    </w:p>
    <w:p>
      <w:pPr>
        <w:pStyle w:val="ListParagraph"/>
        <w:numPr>
          <w:ilvl w:val="4"/>
          <w:numId w:val="1"/>
        </w:numPr>
        <w:tabs>
          <w:tab w:pos="2387" w:val="left" w:leader="none"/>
          <w:tab w:pos="2388" w:val="left" w:leader="none"/>
        </w:tabs>
        <w:spacing w:line="240" w:lineRule="auto" w:before="182" w:after="0"/>
        <w:ind w:left="2387" w:right="0" w:hanging="568"/>
        <w:jc w:val="left"/>
        <w:rPr>
          <w:sz w:val="24"/>
        </w:rPr>
      </w:pPr>
      <w:r>
        <w:rPr>
          <w:color w:val="262526"/>
          <w:sz w:val="24"/>
        </w:rPr>
        <w:t>[</w:t>
      </w:r>
      <w:r>
        <w:rPr>
          <w:b/>
          <w:color w:val="262526"/>
          <w:sz w:val="24"/>
        </w:rPr>
        <w:t>Deleted</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4"/>
          <w:numId w:val="1"/>
        </w:numPr>
        <w:tabs>
          <w:tab w:pos="2387" w:val="left" w:leader="none"/>
          <w:tab w:pos="2388" w:val="left" w:leader="none"/>
        </w:tabs>
        <w:spacing w:line="249" w:lineRule="auto" w:before="124" w:after="0"/>
        <w:ind w:left="2387" w:right="113" w:hanging="567"/>
        <w:jc w:val="left"/>
        <w:rPr>
          <w:sz w:val="24"/>
        </w:rPr>
      </w:pPr>
      <w:r>
        <w:rPr>
          <w:color w:val="262526"/>
          <w:sz w:val="24"/>
        </w:rPr>
        <w:t>projected daily </w:t>
      </w:r>
      <w:r>
        <w:rPr>
          <w:i/>
          <w:color w:val="262526"/>
          <w:sz w:val="24"/>
        </w:rPr>
        <w:t>energy </w:t>
      </w:r>
      <w:r>
        <w:rPr>
          <w:color w:val="262526"/>
          <w:sz w:val="24"/>
        </w:rPr>
        <w:t>availability for </w:t>
      </w:r>
      <w:r>
        <w:rPr>
          <w:i/>
          <w:color w:val="262526"/>
          <w:sz w:val="24"/>
        </w:rPr>
        <w:t>energy constrained scheduled </w:t>
      </w:r>
      <w:r>
        <w:rPr>
          <w:i/>
          <w:color w:val="262526"/>
          <w:sz w:val="24"/>
        </w:rPr>
        <w:t>generating units </w:t>
      </w:r>
      <w:r>
        <w:rPr>
          <w:color w:val="262526"/>
          <w:sz w:val="24"/>
        </w:rPr>
        <w:t>and </w:t>
      </w:r>
      <w:r>
        <w:rPr>
          <w:i/>
          <w:color w:val="262526"/>
          <w:sz w:val="24"/>
        </w:rPr>
        <w:t>energy constrained scheduled</w:t>
      </w:r>
      <w:r>
        <w:rPr>
          <w:i/>
          <w:color w:val="262526"/>
          <w:spacing w:val="-6"/>
          <w:sz w:val="24"/>
        </w:rPr>
        <w:t> </w:t>
      </w:r>
      <w:r>
        <w:rPr>
          <w:i/>
          <w:color w:val="262526"/>
          <w:sz w:val="24"/>
        </w:rPr>
        <w:t>loads</w:t>
      </w:r>
      <w:r>
        <w:rPr>
          <w:color w:val="262526"/>
          <w:sz w:val="24"/>
        </w:rPr>
        <w:t>.</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3" w:hanging="567"/>
        <w:jc w:val="both"/>
        <w:rPr>
          <w:sz w:val="24"/>
        </w:rPr>
      </w:pPr>
      <w:r>
        <w:rPr>
          <w:color w:val="262526"/>
          <w:sz w:val="24"/>
        </w:rPr>
        <w:t>If </w:t>
      </w:r>
      <w:r>
        <w:rPr>
          <w:i/>
          <w:color w:val="262526"/>
          <w:sz w:val="24"/>
        </w:rPr>
        <w:t>AEMO </w:t>
      </w:r>
      <w:r>
        <w:rPr>
          <w:color w:val="262526"/>
          <w:sz w:val="24"/>
        </w:rPr>
        <w:t>considers it reasonably necessary for adequate </w:t>
      </w:r>
      <w:r>
        <w:rPr>
          <w:i/>
          <w:color w:val="262526"/>
          <w:sz w:val="24"/>
        </w:rPr>
        <w:t>power </w:t>
      </w:r>
      <w:r>
        <w:rPr>
          <w:i/>
          <w:color w:val="262526"/>
          <w:spacing w:val="2"/>
          <w:sz w:val="24"/>
        </w:rPr>
        <w:t>system </w:t>
      </w:r>
      <w:r>
        <w:rPr>
          <w:color w:val="262526"/>
          <w:sz w:val="24"/>
        </w:rPr>
        <w:t>operation and the maintenance of </w:t>
      </w:r>
      <w:r>
        <w:rPr>
          <w:i/>
          <w:color w:val="262526"/>
          <w:sz w:val="24"/>
        </w:rPr>
        <w:t>power system security </w:t>
      </w:r>
      <w:r>
        <w:rPr>
          <w:color w:val="262526"/>
          <w:sz w:val="24"/>
        </w:rPr>
        <w:t>and reliability of </w:t>
      </w:r>
      <w:r>
        <w:rPr>
          <w:i/>
          <w:color w:val="262526"/>
          <w:sz w:val="24"/>
        </w:rPr>
        <w:t>supply</w:t>
      </w:r>
      <w:r>
        <w:rPr>
          <w:color w:val="262526"/>
          <w:sz w:val="24"/>
        </w:rPr>
        <w:t>, </w:t>
      </w:r>
      <w:r>
        <w:rPr>
          <w:i/>
          <w:color w:val="262526"/>
          <w:sz w:val="24"/>
        </w:rPr>
        <w:t>Registered Participants </w:t>
      </w:r>
      <w:r>
        <w:rPr>
          <w:color w:val="262526"/>
          <w:sz w:val="24"/>
        </w:rPr>
        <w:t>who may otherwise be exempted from providing inputs for the </w:t>
      </w:r>
      <w:r>
        <w:rPr>
          <w:i/>
          <w:color w:val="262526"/>
          <w:spacing w:val="-8"/>
          <w:sz w:val="24"/>
        </w:rPr>
        <w:t>PASA </w:t>
      </w:r>
      <w:r>
        <w:rPr>
          <w:color w:val="262526"/>
          <w:sz w:val="24"/>
        </w:rPr>
        <w:t>process must do so to the extent specified by </w:t>
      </w:r>
      <w:r>
        <w:rPr>
          <w:i/>
          <w:color w:val="262526"/>
          <w:sz w:val="24"/>
        </w:rPr>
        <w:t>AEMO</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3" w:hanging="567"/>
        <w:jc w:val="both"/>
        <w:rPr>
          <w:sz w:val="24"/>
        </w:rPr>
      </w:pPr>
      <w:r>
        <w:rPr>
          <w:i/>
          <w:color w:val="262526"/>
          <w:sz w:val="24"/>
        </w:rPr>
        <w:t>Network Service Providers </w:t>
      </w:r>
      <w:r>
        <w:rPr>
          <w:color w:val="262526"/>
          <w:sz w:val="24"/>
        </w:rPr>
        <w:t>must provide to </w:t>
      </w:r>
      <w:r>
        <w:rPr>
          <w:i/>
          <w:color w:val="262526"/>
          <w:sz w:val="24"/>
        </w:rPr>
        <w:t>AEMO </w:t>
      </w:r>
      <w:r>
        <w:rPr>
          <w:color w:val="262526"/>
          <w:sz w:val="24"/>
        </w:rPr>
        <w:t>an outline of planned </w:t>
      </w:r>
      <w:r>
        <w:rPr>
          <w:i/>
          <w:color w:val="262526"/>
          <w:sz w:val="24"/>
        </w:rPr>
        <w:t>network outages </w:t>
      </w:r>
      <w:r>
        <w:rPr>
          <w:color w:val="262526"/>
          <w:sz w:val="24"/>
        </w:rPr>
        <w:t>in accordance with the </w:t>
      </w:r>
      <w:r>
        <w:rPr>
          <w:i/>
          <w:color w:val="262526"/>
          <w:sz w:val="24"/>
        </w:rPr>
        <w:t>timetable </w:t>
      </w:r>
      <w:r>
        <w:rPr>
          <w:color w:val="262526"/>
          <w:sz w:val="24"/>
        </w:rPr>
        <w:t>and provide to </w:t>
      </w:r>
      <w:r>
        <w:rPr>
          <w:i/>
          <w:color w:val="262526"/>
          <w:sz w:val="24"/>
        </w:rPr>
        <w:t>AEMO</w:t>
      </w:r>
      <w:r>
        <w:rPr>
          <w:i/>
          <w:color w:val="262526"/>
          <w:spacing w:val="-33"/>
          <w:sz w:val="24"/>
        </w:rPr>
        <w:t> </w:t>
      </w:r>
      <w:r>
        <w:rPr>
          <w:color w:val="262526"/>
          <w:sz w:val="24"/>
        </w:rPr>
        <w:t>any other information on planned </w:t>
      </w:r>
      <w:r>
        <w:rPr>
          <w:i/>
          <w:color w:val="262526"/>
          <w:sz w:val="24"/>
        </w:rPr>
        <w:t>network outages </w:t>
      </w:r>
      <w:r>
        <w:rPr>
          <w:color w:val="262526"/>
          <w:sz w:val="24"/>
        </w:rPr>
        <w:t>that is reasonably requested by </w:t>
      </w:r>
      <w:r>
        <w:rPr>
          <w:i/>
          <w:color w:val="262526"/>
          <w:sz w:val="24"/>
        </w:rPr>
        <w:t>AEMO </w:t>
      </w:r>
      <w:r>
        <w:rPr>
          <w:color w:val="262526"/>
          <w:sz w:val="24"/>
        </w:rPr>
        <w:t>to assist </w:t>
      </w:r>
      <w:r>
        <w:rPr>
          <w:i/>
          <w:color w:val="262526"/>
          <w:sz w:val="24"/>
        </w:rPr>
        <w:t>AEMO </w:t>
      </w:r>
      <w:r>
        <w:rPr>
          <w:color w:val="262526"/>
          <w:sz w:val="24"/>
        </w:rPr>
        <w:t>to meet its obligations under clause</w:t>
      </w:r>
      <w:r>
        <w:rPr>
          <w:color w:val="262526"/>
          <w:spacing w:val="-3"/>
          <w:sz w:val="24"/>
        </w:rPr>
        <w:t> </w:t>
      </w:r>
      <w:r>
        <w:rPr>
          <w:color w:val="262526"/>
          <w:sz w:val="24"/>
        </w:rPr>
        <w:t>3.7.3(h)(5).</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
        </w:numPr>
        <w:tabs>
          <w:tab w:pos="1821" w:val="left" w:leader="none"/>
        </w:tabs>
        <w:spacing w:line="249" w:lineRule="auto" w:before="163" w:after="0"/>
        <w:ind w:left="1820" w:right="115" w:hanging="567"/>
        <w:jc w:val="both"/>
        <w:rPr>
          <w:sz w:val="24"/>
        </w:rPr>
      </w:pPr>
      <w:r>
        <w:rPr>
          <w:i/>
          <w:color w:val="262526"/>
          <w:sz w:val="24"/>
        </w:rPr>
        <w:t>AEMO </w:t>
      </w:r>
      <w:r>
        <w:rPr>
          <w:color w:val="262526"/>
          <w:sz w:val="24"/>
        </w:rPr>
        <w:t>must prepare and </w:t>
      </w:r>
      <w:r>
        <w:rPr>
          <w:i/>
          <w:color w:val="262526"/>
          <w:sz w:val="24"/>
        </w:rPr>
        <w:t>publish </w:t>
      </w:r>
      <w:r>
        <w:rPr>
          <w:color w:val="262526"/>
          <w:sz w:val="24"/>
        </w:rPr>
        <w:t>the following information for each </w:t>
      </w:r>
      <w:r>
        <w:rPr>
          <w:i/>
          <w:color w:val="262526"/>
          <w:sz w:val="24"/>
        </w:rPr>
        <w:t>trading </w:t>
      </w:r>
      <w:r>
        <w:rPr>
          <w:i/>
          <w:color w:val="262526"/>
          <w:sz w:val="24"/>
        </w:rPr>
        <w:t>interval</w:t>
      </w:r>
      <w:r>
        <w:rPr>
          <w:i/>
          <w:color w:val="262526"/>
          <w:spacing w:val="-8"/>
          <w:sz w:val="24"/>
        </w:rPr>
        <w:t> </w:t>
      </w:r>
      <w:r>
        <w:rPr>
          <w:color w:val="262526"/>
          <w:sz w:val="24"/>
        </w:rPr>
        <w:t>(unless</w:t>
      </w:r>
      <w:r>
        <w:rPr>
          <w:color w:val="262526"/>
          <w:spacing w:val="-7"/>
          <w:sz w:val="24"/>
        </w:rPr>
        <w:t> </w:t>
      </w:r>
      <w:r>
        <w:rPr>
          <w:color w:val="262526"/>
          <w:sz w:val="24"/>
        </w:rPr>
        <w:t>otherwise</w:t>
      </w:r>
      <w:r>
        <w:rPr>
          <w:color w:val="262526"/>
          <w:spacing w:val="-7"/>
          <w:sz w:val="24"/>
        </w:rPr>
        <w:t> </w:t>
      </w:r>
      <w:r>
        <w:rPr>
          <w:color w:val="262526"/>
          <w:sz w:val="24"/>
        </w:rPr>
        <w:t>specified</w:t>
      </w:r>
      <w:r>
        <w:rPr>
          <w:color w:val="262526"/>
          <w:spacing w:val="-6"/>
          <w:sz w:val="24"/>
        </w:rPr>
        <w:t> </w:t>
      </w:r>
      <w:r>
        <w:rPr>
          <w:color w:val="262526"/>
          <w:sz w:val="24"/>
        </w:rPr>
        <w:t>in</w:t>
      </w:r>
      <w:r>
        <w:rPr>
          <w:color w:val="262526"/>
          <w:spacing w:val="-7"/>
          <w:sz w:val="24"/>
        </w:rPr>
        <w:t> </w:t>
      </w:r>
      <w:r>
        <w:rPr>
          <w:color w:val="262526"/>
          <w:sz w:val="24"/>
        </w:rPr>
        <w:t>subparagraphs</w:t>
      </w:r>
      <w:r>
        <w:rPr>
          <w:color w:val="262526"/>
          <w:spacing w:val="-7"/>
          <w:sz w:val="24"/>
        </w:rPr>
        <w:t> </w:t>
      </w:r>
      <w:r>
        <w:rPr>
          <w:color w:val="262526"/>
          <w:sz w:val="24"/>
        </w:rPr>
        <w:t>(1)</w:t>
      </w:r>
      <w:r>
        <w:rPr>
          <w:color w:val="262526"/>
          <w:spacing w:val="-7"/>
          <w:sz w:val="24"/>
        </w:rPr>
        <w:t> </w:t>
      </w:r>
      <w:r>
        <w:rPr>
          <w:color w:val="262526"/>
          <w:sz w:val="24"/>
        </w:rPr>
        <w:t>to</w:t>
      </w:r>
      <w:r>
        <w:rPr>
          <w:color w:val="262526"/>
          <w:spacing w:val="-6"/>
          <w:sz w:val="24"/>
        </w:rPr>
        <w:t> </w:t>
      </w:r>
      <w:r>
        <w:rPr>
          <w:color w:val="262526"/>
          <w:sz w:val="24"/>
        </w:rPr>
        <w:t>(5))</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6"/>
          <w:sz w:val="24"/>
        </w:rPr>
        <w:t> </w:t>
      </w:r>
      <w:r>
        <w:rPr>
          <w:color w:val="262526"/>
          <w:sz w:val="24"/>
        </w:rPr>
        <w:t>period covered by the </w:t>
      </w:r>
      <w:r>
        <w:rPr>
          <w:i/>
          <w:color w:val="262526"/>
          <w:sz w:val="24"/>
        </w:rPr>
        <w:t>short term </w:t>
      </w:r>
      <w:r>
        <w:rPr>
          <w:i/>
          <w:color w:val="262526"/>
          <w:spacing w:val="-8"/>
          <w:sz w:val="24"/>
        </w:rPr>
        <w:t>PASA </w:t>
      </w:r>
      <w:r>
        <w:rPr>
          <w:color w:val="262526"/>
          <w:sz w:val="24"/>
        </w:rPr>
        <w:t>in accordance with clause</w:t>
      </w:r>
      <w:r>
        <w:rPr>
          <w:color w:val="262526"/>
          <w:spacing w:val="1"/>
          <w:sz w:val="24"/>
        </w:rPr>
        <w:t> </w:t>
      </w:r>
      <w:r>
        <w:rPr>
          <w:color w:val="262526"/>
          <w:sz w:val="24"/>
        </w:rPr>
        <w:t>3.13.4(c):</w:t>
      </w:r>
    </w:p>
    <w:p>
      <w:pPr>
        <w:pStyle w:val="ListParagraph"/>
        <w:numPr>
          <w:ilvl w:val="4"/>
          <w:numId w:val="1"/>
        </w:numPr>
        <w:tabs>
          <w:tab w:pos="2388" w:val="left" w:leader="none"/>
        </w:tabs>
        <w:spacing w:line="249" w:lineRule="auto" w:before="173" w:after="0"/>
        <w:ind w:left="2387" w:right="115" w:hanging="567"/>
        <w:jc w:val="both"/>
        <w:rPr>
          <w:sz w:val="24"/>
        </w:rPr>
      </w:pPr>
      <w:r>
        <w:rPr>
          <w:color w:val="262526"/>
          <w:sz w:val="24"/>
        </w:rPr>
        <w:t>forecasts of the most probable </w:t>
      </w:r>
      <w:r>
        <w:rPr>
          <w:i/>
          <w:color w:val="262526"/>
          <w:sz w:val="24"/>
        </w:rPr>
        <w:t>load </w:t>
      </w:r>
      <w:r>
        <w:rPr>
          <w:color w:val="262526"/>
          <w:sz w:val="24"/>
        </w:rPr>
        <w:t>(excluding the relevant aggregated MW allowance referred to in subparagraph (4B)) plus </w:t>
      </w:r>
      <w:r>
        <w:rPr>
          <w:i/>
          <w:color w:val="262526"/>
          <w:sz w:val="24"/>
        </w:rPr>
        <w:t>reserve </w:t>
      </w:r>
      <w:r>
        <w:rPr>
          <w:color w:val="262526"/>
          <w:sz w:val="24"/>
        </w:rPr>
        <w:t>requirement</w:t>
      </w:r>
      <w:r>
        <w:rPr>
          <w:color w:val="262526"/>
          <w:spacing w:val="-15"/>
          <w:sz w:val="24"/>
        </w:rPr>
        <w:t> </w:t>
      </w:r>
      <w:r>
        <w:rPr>
          <w:color w:val="262526"/>
          <w:sz w:val="24"/>
        </w:rPr>
        <w:t>(as</w:t>
      </w:r>
      <w:r>
        <w:rPr>
          <w:color w:val="262526"/>
          <w:spacing w:val="-14"/>
          <w:sz w:val="24"/>
        </w:rPr>
        <w:t> </w:t>
      </w:r>
      <w:r>
        <w:rPr>
          <w:color w:val="262526"/>
          <w:sz w:val="24"/>
        </w:rPr>
        <w:t>determined</w:t>
      </w:r>
      <w:r>
        <w:rPr>
          <w:color w:val="262526"/>
          <w:spacing w:val="-14"/>
          <w:sz w:val="24"/>
        </w:rPr>
        <w:t> </w:t>
      </w:r>
      <w:r>
        <w:rPr>
          <w:color w:val="262526"/>
          <w:sz w:val="24"/>
        </w:rPr>
        <w:t>under</w:t>
      </w:r>
      <w:r>
        <w:rPr>
          <w:color w:val="262526"/>
          <w:spacing w:val="-14"/>
          <w:sz w:val="24"/>
        </w:rPr>
        <w:t> </w:t>
      </w:r>
      <w:r>
        <w:rPr>
          <w:color w:val="262526"/>
          <w:sz w:val="24"/>
        </w:rPr>
        <w:t>clause</w:t>
      </w:r>
      <w:r>
        <w:rPr>
          <w:color w:val="262526"/>
          <w:spacing w:val="-13"/>
          <w:sz w:val="24"/>
        </w:rPr>
        <w:t> </w:t>
      </w:r>
      <w:r>
        <w:rPr>
          <w:color w:val="262526"/>
          <w:sz w:val="24"/>
        </w:rPr>
        <w:t>3.7.3(d)(2)),</w:t>
      </w:r>
      <w:r>
        <w:rPr>
          <w:color w:val="262526"/>
          <w:spacing w:val="-14"/>
          <w:sz w:val="24"/>
        </w:rPr>
        <w:t> </w:t>
      </w:r>
      <w:r>
        <w:rPr>
          <w:color w:val="262526"/>
          <w:sz w:val="24"/>
        </w:rPr>
        <w:t>adjusted</w:t>
      </w:r>
      <w:r>
        <w:rPr>
          <w:color w:val="262526"/>
          <w:spacing w:val="-13"/>
          <w:sz w:val="24"/>
        </w:rPr>
        <w:t> </w:t>
      </w:r>
      <w:r>
        <w:rPr>
          <w:color w:val="262526"/>
          <w:sz w:val="24"/>
        </w:rPr>
        <w:t>to</w:t>
      </w:r>
      <w:r>
        <w:rPr>
          <w:color w:val="262526"/>
          <w:spacing w:val="-13"/>
          <w:sz w:val="24"/>
        </w:rPr>
        <w:t> </w:t>
      </w:r>
      <w:r>
        <w:rPr>
          <w:color w:val="262526"/>
          <w:sz w:val="24"/>
        </w:rPr>
        <w:t>make allowance for </w:t>
      </w:r>
      <w:r>
        <w:rPr>
          <w:i/>
          <w:color w:val="262526"/>
          <w:sz w:val="24"/>
        </w:rPr>
        <w:t>scheduled load</w:t>
      </w:r>
      <w:r>
        <w:rPr>
          <w:color w:val="262526"/>
          <w:sz w:val="24"/>
        </w:rPr>
        <w:t>, for each</w:t>
      </w:r>
      <w:r>
        <w:rPr>
          <w:color w:val="262526"/>
          <w:spacing w:val="-6"/>
          <w:sz w:val="24"/>
        </w:rPr>
        <w:t> </w:t>
      </w:r>
      <w:r>
        <w:rPr>
          <w:i/>
          <w:color w:val="262526"/>
          <w:sz w:val="24"/>
        </w:rPr>
        <w:t>region</w:t>
      </w:r>
      <w:r>
        <w:rPr>
          <w:color w:val="262526"/>
          <w:sz w:val="24"/>
        </w:rPr>
        <w:t>;</w:t>
      </w:r>
    </w:p>
    <w:p>
      <w:pPr>
        <w:pStyle w:val="ListParagraph"/>
        <w:numPr>
          <w:ilvl w:val="4"/>
          <w:numId w:val="1"/>
        </w:numPr>
        <w:tabs>
          <w:tab w:pos="2388" w:val="left" w:leader="none"/>
        </w:tabs>
        <w:spacing w:line="249" w:lineRule="auto" w:before="174" w:after="0"/>
        <w:ind w:left="2387" w:right="114" w:hanging="567"/>
        <w:jc w:val="both"/>
        <w:rPr>
          <w:sz w:val="24"/>
        </w:rPr>
      </w:pPr>
      <w:r>
        <w:rPr>
          <w:color w:val="262526"/>
          <w:sz w:val="24"/>
        </w:rPr>
        <w:t>forecasts of </w:t>
      </w:r>
      <w:r>
        <w:rPr>
          <w:i/>
          <w:color w:val="262526"/>
          <w:sz w:val="24"/>
        </w:rPr>
        <w:t>load </w:t>
      </w:r>
      <w:r>
        <w:rPr>
          <w:color w:val="262526"/>
          <w:sz w:val="24"/>
        </w:rPr>
        <w:t>(excluding the relevant aggregated MW allowance referred to in subparagraph (4B)) for each </w:t>
      </w:r>
      <w:r>
        <w:rPr>
          <w:i/>
          <w:color w:val="262526"/>
          <w:sz w:val="24"/>
        </w:rPr>
        <w:t>region </w:t>
      </w:r>
      <w:r>
        <w:rPr>
          <w:color w:val="262526"/>
          <w:sz w:val="24"/>
        </w:rPr>
        <w:t>with 10% and 90% probability of exceedence;</w:t>
      </w:r>
    </w:p>
    <w:p>
      <w:pPr>
        <w:pStyle w:val="ListParagraph"/>
        <w:numPr>
          <w:ilvl w:val="4"/>
          <w:numId w:val="1"/>
        </w:numPr>
        <w:tabs>
          <w:tab w:pos="2388" w:val="left" w:leader="none"/>
        </w:tabs>
        <w:spacing w:line="249" w:lineRule="auto" w:before="173" w:after="0"/>
        <w:ind w:left="2387" w:right="117" w:hanging="567"/>
        <w:jc w:val="both"/>
        <w:rPr>
          <w:sz w:val="24"/>
        </w:rPr>
      </w:pPr>
      <w:r>
        <w:rPr>
          <w:color w:val="262526"/>
          <w:spacing w:val="-3"/>
          <w:sz w:val="24"/>
        </w:rPr>
        <w:t>forecasts</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color w:val="262526"/>
          <w:spacing w:val="-3"/>
          <w:sz w:val="24"/>
        </w:rPr>
        <w:t>most</w:t>
      </w:r>
      <w:r>
        <w:rPr>
          <w:color w:val="262526"/>
          <w:spacing w:val="-12"/>
          <w:sz w:val="24"/>
        </w:rPr>
        <w:t> </w:t>
      </w:r>
      <w:r>
        <w:rPr>
          <w:color w:val="262526"/>
          <w:spacing w:val="-3"/>
          <w:sz w:val="24"/>
        </w:rPr>
        <w:t>probable</w:t>
      </w:r>
      <w:r>
        <w:rPr>
          <w:color w:val="262526"/>
          <w:spacing w:val="-12"/>
          <w:sz w:val="24"/>
        </w:rPr>
        <w:t> </w:t>
      </w:r>
      <w:r>
        <w:rPr>
          <w:i/>
          <w:color w:val="262526"/>
          <w:spacing w:val="-4"/>
          <w:sz w:val="24"/>
        </w:rPr>
        <w:t>energy</w:t>
      </w:r>
      <w:r>
        <w:rPr>
          <w:i/>
          <w:color w:val="262526"/>
          <w:spacing w:val="-12"/>
          <w:sz w:val="24"/>
        </w:rPr>
        <w:t> </w:t>
      </w:r>
      <w:r>
        <w:rPr>
          <w:color w:val="262526"/>
          <w:spacing w:val="-3"/>
          <w:sz w:val="24"/>
        </w:rPr>
        <w:t>(excluding</w:t>
      </w:r>
      <w:r>
        <w:rPr>
          <w:color w:val="262526"/>
          <w:spacing w:val="-12"/>
          <w:sz w:val="24"/>
        </w:rPr>
        <w:t> </w:t>
      </w:r>
      <w:r>
        <w:rPr>
          <w:color w:val="262526"/>
          <w:sz w:val="24"/>
        </w:rPr>
        <w:t>the</w:t>
      </w:r>
      <w:r>
        <w:rPr>
          <w:color w:val="262526"/>
          <w:spacing w:val="-12"/>
          <w:sz w:val="24"/>
        </w:rPr>
        <w:t> </w:t>
      </w:r>
      <w:r>
        <w:rPr>
          <w:color w:val="262526"/>
          <w:spacing w:val="-3"/>
          <w:sz w:val="24"/>
        </w:rPr>
        <w:t>relevant</w:t>
      </w:r>
      <w:r>
        <w:rPr>
          <w:color w:val="262526"/>
          <w:spacing w:val="-12"/>
          <w:sz w:val="24"/>
        </w:rPr>
        <w:t> </w:t>
      </w:r>
      <w:r>
        <w:rPr>
          <w:color w:val="262526"/>
          <w:spacing w:val="-3"/>
          <w:sz w:val="24"/>
        </w:rPr>
        <w:t>aggregated </w:t>
      </w:r>
      <w:r>
        <w:rPr>
          <w:color w:val="262526"/>
          <w:sz w:val="24"/>
        </w:rPr>
        <w:t>MW allowance referred to in subparagraph (4B)) for each </w:t>
      </w:r>
      <w:r>
        <w:rPr>
          <w:i/>
          <w:color w:val="262526"/>
          <w:sz w:val="24"/>
        </w:rPr>
        <w:t>region </w:t>
      </w:r>
      <w:r>
        <w:rPr>
          <w:color w:val="262526"/>
          <w:sz w:val="24"/>
        </w:rPr>
        <w:t>and </w:t>
      </w:r>
      <w:r>
        <w:rPr>
          <w:i/>
          <w:color w:val="262526"/>
          <w:sz w:val="24"/>
        </w:rPr>
        <w:t>trading</w:t>
      </w:r>
      <w:r>
        <w:rPr>
          <w:i/>
          <w:color w:val="262526"/>
          <w:spacing w:val="-1"/>
          <w:sz w:val="24"/>
        </w:rPr>
        <w:t> </w:t>
      </w:r>
      <w:r>
        <w:rPr>
          <w:i/>
          <w:color w:val="262526"/>
          <w:sz w:val="24"/>
        </w:rPr>
        <w:t>day</w:t>
      </w:r>
      <w:r>
        <w:rPr>
          <w:color w:val="262526"/>
          <w:sz w:val="24"/>
        </w:rPr>
        <w:t>;</w:t>
      </w:r>
    </w:p>
    <w:p>
      <w:pPr>
        <w:pStyle w:val="ListParagraph"/>
        <w:numPr>
          <w:ilvl w:val="4"/>
          <w:numId w:val="1"/>
        </w:numPr>
        <w:tabs>
          <w:tab w:pos="2388" w:val="left" w:leader="none"/>
        </w:tabs>
        <w:spacing w:line="249" w:lineRule="auto" w:before="173" w:after="0"/>
        <w:ind w:left="2387" w:right="112" w:hanging="567"/>
        <w:jc w:val="both"/>
        <w:rPr>
          <w:sz w:val="24"/>
        </w:rPr>
      </w:pPr>
      <w:r>
        <w:rPr>
          <w:color w:val="262526"/>
          <w:sz w:val="24"/>
        </w:rPr>
        <w:t>aggregate </w:t>
      </w:r>
      <w:r>
        <w:rPr>
          <w:i/>
          <w:color w:val="262526"/>
          <w:sz w:val="24"/>
        </w:rPr>
        <w:t>generating unit </w:t>
      </w:r>
      <w:r>
        <w:rPr>
          <w:color w:val="262526"/>
          <w:sz w:val="24"/>
        </w:rPr>
        <w:t>availability (excluding the relevant aggregated MW allowance referred to in subparagraph (4B)) for each </w:t>
      </w:r>
      <w:r>
        <w:rPr>
          <w:i/>
          <w:color w:val="262526"/>
          <w:sz w:val="24"/>
        </w:rPr>
        <w:t>region</w:t>
      </w:r>
      <w:r>
        <w:rPr>
          <w:color w:val="262526"/>
          <w:sz w:val="24"/>
        </w:rPr>
        <w:t>;</w:t>
      </w:r>
    </w:p>
    <w:p>
      <w:pPr>
        <w:pStyle w:val="BodyText"/>
        <w:spacing w:line="249" w:lineRule="auto" w:before="173"/>
        <w:ind w:left="2997" w:right="107" w:hanging="1177"/>
        <w:jc w:val="both"/>
      </w:pPr>
      <w:r>
        <w:rPr>
          <w:color w:val="262526"/>
        </w:rPr>
        <w:t>(4AA) aggregate capacity (excluding the relevant aggregated MW allowance</w:t>
      </w:r>
      <w:r>
        <w:rPr>
          <w:color w:val="262526"/>
          <w:spacing w:val="-20"/>
        </w:rPr>
        <w:t> </w:t>
      </w:r>
      <w:r>
        <w:rPr>
          <w:color w:val="262526"/>
        </w:rPr>
        <w:t>referred</w:t>
      </w:r>
      <w:r>
        <w:rPr>
          <w:color w:val="262526"/>
          <w:spacing w:val="-19"/>
        </w:rPr>
        <w:t> </w:t>
      </w:r>
      <w:r>
        <w:rPr>
          <w:color w:val="262526"/>
        </w:rPr>
        <w:t>to</w:t>
      </w:r>
      <w:r>
        <w:rPr>
          <w:color w:val="262526"/>
          <w:spacing w:val="-19"/>
        </w:rPr>
        <w:t> </w:t>
      </w:r>
      <w:r>
        <w:rPr>
          <w:color w:val="262526"/>
        </w:rPr>
        <w:t>in</w:t>
      </w:r>
      <w:r>
        <w:rPr>
          <w:color w:val="262526"/>
          <w:spacing w:val="-19"/>
        </w:rPr>
        <w:t> </w:t>
      </w:r>
      <w:r>
        <w:rPr>
          <w:color w:val="262526"/>
        </w:rPr>
        <w:t>subparagraph</w:t>
      </w:r>
      <w:r>
        <w:rPr>
          <w:color w:val="262526"/>
          <w:spacing w:val="-19"/>
        </w:rPr>
        <w:t> </w:t>
      </w:r>
      <w:r>
        <w:rPr>
          <w:color w:val="262526"/>
        </w:rPr>
        <w:t>(4B))</w:t>
      </w:r>
      <w:r>
        <w:rPr>
          <w:color w:val="262526"/>
          <w:spacing w:val="-19"/>
        </w:rPr>
        <w:t> </w:t>
      </w:r>
      <w:r>
        <w:rPr>
          <w:color w:val="262526"/>
        </w:rPr>
        <w:t>for</w:t>
      </w:r>
      <w:r>
        <w:rPr>
          <w:color w:val="262526"/>
          <w:spacing w:val="-19"/>
        </w:rPr>
        <w:t> </w:t>
      </w:r>
      <w:r>
        <w:rPr>
          <w:color w:val="262526"/>
        </w:rPr>
        <w:t>each</w:t>
      </w:r>
      <w:r>
        <w:rPr>
          <w:color w:val="262526"/>
          <w:spacing w:val="-19"/>
        </w:rPr>
        <w:t> </w:t>
      </w:r>
      <w:r>
        <w:rPr>
          <w:i/>
          <w:color w:val="262526"/>
          <w:spacing w:val="-3"/>
        </w:rPr>
        <w:t>region</w:t>
      </w:r>
      <w:r>
        <w:rPr>
          <w:color w:val="262526"/>
          <w:spacing w:val="-3"/>
        </w:rPr>
        <w:t>,</w:t>
      </w:r>
      <w:r>
        <w:rPr>
          <w:color w:val="262526"/>
          <w:spacing w:val="-20"/>
        </w:rPr>
        <w:t> </w:t>
      </w:r>
      <w:r>
        <w:rPr>
          <w:color w:val="262526"/>
        </w:rPr>
        <w:t>after allowing for the impact of </w:t>
      </w:r>
      <w:r>
        <w:rPr>
          <w:i/>
          <w:color w:val="262526"/>
        </w:rPr>
        <w:t>network constraints</w:t>
      </w:r>
      <w:r>
        <w:rPr>
          <w:color w:val="262526"/>
        </w:rPr>
        <w:t>, that can be </w:t>
      </w:r>
      <w:r>
        <w:rPr>
          <w:i/>
          <w:color w:val="262526"/>
        </w:rPr>
        <w:t>generated </w:t>
      </w:r>
      <w:r>
        <w:rPr>
          <w:color w:val="262526"/>
        </w:rPr>
        <w:t>continuously, calculated by adding the following categories:</w:t>
      </w:r>
    </w:p>
    <w:p>
      <w:pPr>
        <w:spacing w:after="0" w:line="249" w:lineRule="auto"/>
        <w:jc w:val="both"/>
        <w:sectPr>
          <w:pgSz w:w="11910" w:h="16840"/>
          <w:pgMar w:header="642" w:footer="697" w:top="1160" w:bottom="880" w:left="1320" w:right="1320"/>
        </w:sectPr>
      </w:pPr>
    </w:p>
    <w:p>
      <w:pPr>
        <w:pStyle w:val="ListParagraph"/>
        <w:numPr>
          <w:ilvl w:val="5"/>
          <w:numId w:val="1"/>
        </w:numPr>
        <w:tabs>
          <w:tab w:pos="2955" w:val="left" w:leader="none"/>
        </w:tabs>
        <w:spacing w:line="249" w:lineRule="auto" w:before="124" w:after="0"/>
        <w:ind w:left="2954" w:right="115" w:hanging="567"/>
        <w:jc w:val="both"/>
        <w:rPr>
          <w:sz w:val="24"/>
        </w:rPr>
      </w:pPr>
      <w:r>
        <w:rPr>
          <w:color w:val="262526"/>
          <w:sz w:val="24"/>
        </w:rPr>
        <w:t>the</w:t>
      </w:r>
      <w:r>
        <w:rPr>
          <w:color w:val="262526"/>
          <w:spacing w:val="-9"/>
          <w:sz w:val="24"/>
        </w:rPr>
        <w:t> </w:t>
      </w:r>
      <w:r>
        <w:rPr>
          <w:i/>
          <w:color w:val="262526"/>
          <w:sz w:val="24"/>
        </w:rPr>
        <w:t>available</w:t>
      </w:r>
      <w:r>
        <w:rPr>
          <w:i/>
          <w:color w:val="262526"/>
          <w:spacing w:val="-9"/>
          <w:sz w:val="24"/>
        </w:rPr>
        <w:t> </w:t>
      </w:r>
      <w:r>
        <w:rPr>
          <w:i/>
          <w:color w:val="262526"/>
          <w:sz w:val="24"/>
        </w:rPr>
        <w:t>capacity</w:t>
      </w:r>
      <w:r>
        <w:rPr>
          <w:i/>
          <w:color w:val="262526"/>
          <w:spacing w:val="-9"/>
          <w:sz w:val="24"/>
        </w:rPr>
        <w:t> </w:t>
      </w:r>
      <w:r>
        <w:rPr>
          <w:color w:val="262526"/>
          <w:sz w:val="24"/>
        </w:rPr>
        <w:t>of</w:t>
      </w:r>
      <w:r>
        <w:rPr>
          <w:color w:val="262526"/>
          <w:spacing w:val="-9"/>
          <w:sz w:val="24"/>
        </w:rPr>
        <w:t> </w:t>
      </w:r>
      <w:r>
        <w:rPr>
          <w:i/>
          <w:color w:val="262526"/>
          <w:sz w:val="24"/>
        </w:rPr>
        <w:t>scheduled</w:t>
      </w:r>
      <w:r>
        <w:rPr>
          <w:i/>
          <w:color w:val="262526"/>
          <w:spacing w:val="-9"/>
          <w:sz w:val="24"/>
        </w:rPr>
        <w:t> </w:t>
      </w:r>
      <w:r>
        <w:rPr>
          <w:i/>
          <w:color w:val="262526"/>
          <w:sz w:val="24"/>
        </w:rPr>
        <w:t>generating</w:t>
      </w:r>
      <w:r>
        <w:rPr>
          <w:i/>
          <w:color w:val="262526"/>
          <w:spacing w:val="-9"/>
          <w:sz w:val="24"/>
        </w:rPr>
        <w:t> </w:t>
      </w:r>
      <w:r>
        <w:rPr>
          <w:i/>
          <w:color w:val="262526"/>
          <w:sz w:val="24"/>
        </w:rPr>
        <w:t>units</w:t>
      </w:r>
      <w:r>
        <w:rPr>
          <w:i/>
          <w:color w:val="262526"/>
          <w:spacing w:val="-7"/>
          <w:sz w:val="24"/>
        </w:rPr>
        <w:t> </w:t>
      </w:r>
      <w:r>
        <w:rPr>
          <w:color w:val="262526"/>
          <w:sz w:val="24"/>
        </w:rPr>
        <w:t>that</w:t>
      </w:r>
      <w:r>
        <w:rPr>
          <w:color w:val="262526"/>
          <w:spacing w:val="-9"/>
          <w:sz w:val="24"/>
        </w:rPr>
        <w:t> </w:t>
      </w:r>
      <w:r>
        <w:rPr>
          <w:color w:val="262526"/>
          <w:sz w:val="24"/>
        </w:rPr>
        <w:t>are</w:t>
      </w:r>
      <w:r>
        <w:rPr>
          <w:color w:val="262526"/>
          <w:spacing w:val="-9"/>
          <w:sz w:val="24"/>
        </w:rPr>
        <w:t> </w:t>
      </w:r>
      <w:r>
        <w:rPr>
          <w:color w:val="262526"/>
          <w:sz w:val="24"/>
        </w:rPr>
        <w:t>able to</w:t>
      </w:r>
      <w:r>
        <w:rPr>
          <w:color w:val="262526"/>
          <w:spacing w:val="-20"/>
          <w:sz w:val="24"/>
        </w:rPr>
        <w:t> </w:t>
      </w:r>
      <w:r>
        <w:rPr>
          <w:color w:val="262526"/>
          <w:sz w:val="24"/>
        </w:rPr>
        <w:t>operate</w:t>
      </w:r>
      <w:r>
        <w:rPr>
          <w:color w:val="262526"/>
          <w:spacing w:val="-20"/>
          <w:sz w:val="24"/>
        </w:rPr>
        <w:t> </w:t>
      </w:r>
      <w:r>
        <w:rPr>
          <w:color w:val="262526"/>
          <w:sz w:val="24"/>
        </w:rPr>
        <w:t>at</w:t>
      </w:r>
      <w:r>
        <w:rPr>
          <w:color w:val="262526"/>
          <w:spacing w:val="-20"/>
          <w:sz w:val="24"/>
        </w:rPr>
        <w:t> </w:t>
      </w:r>
      <w:r>
        <w:rPr>
          <w:color w:val="262526"/>
          <w:sz w:val="24"/>
        </w:rPr>
        <w:t>the</w:t>
      </w:r>
      <w:r>
        <w:rPr>
          <w:color w:val="262526"/>
          <w:spacing w:val="-20"/>
          <w:sz w:val="24"/>
        </w:rPr>
        <w:t> </w:t>
      </w:r>
      <w:r>
        <w:rPr>
          <w:color w:val="262526"/>
          <w:sz w:val="24"/>
        </w:rPr>
        <w:t>availability</w:t>
      </w:r>
      <w:r>
        <w:rPr>
          <w:color w:val="262526"/>
          <w:spacing w:val="-20"/>
          <w:sz w:val="24"/>
        </w:rPr>
        <w:t> </w:t>
      </w:r>
      <w:r>
        <w:rPr>
          <w:color w:val="262526"/>
          <w:sz w:val="24"/>
        </w:rPr>
        <w:t>as</w:t>
      </w:r>
      <w:r>
        <w:rPr>
          <w:color w:val="262526"/>
          <w:spacing w:val="-20"/>
          <w:sz w:val="24"/>
        </w:rPr>
        <w:t> </w:t>
      </w:r>
      <w:r>
        <w:rPr>
          <w:color w:val="262526"/>
          <w:sz w:val="24"/>
        </w:rPr>
        <w:t>notified</w:t>
      </w:r>
      <w:r>
        <w:rPr>
          <w:color w:val="262526"/>
          <w:spacing w:val="-20"/>
          <w:sz w:val="24"/>
        </w:rPr>
        <w:t> </w:t>
      </w:r>
      <w:r>
        <w:rPr>
          <w:color w:val="262526"/>
          <w:sz w:val="24"/>
        </w:rPr>
        <w:t>to</w:t>
      </w:r>
      <w:r>
        <w:rPr>
          <w:color w:val="262526"/>
          <w:spacing w:val="-30"/>
          <w:sz w:val="24"/>
        </w:rPr>
        <w:t> </w:t>
      </w:r>
      <w:r>
        <w:rPr>
          <w:color w:val="262526"/>
          <w:sz w:val="24"/>
        </w:rPr>
        <w:t>AEMO</w:t>
      </w:r>
      <w:r>
        <w:rPr>
          <w:color w:val="262526"/>
          <w:spacing w:val="-20"/>
          <w:sz w:val="24"/>
        </w:rPr>
        <w:t> </w:t>
      </w:r>
      <w:r>
        <w:rPr>
          <w:color w:val="262526"/>
          <w:sz w:val="24"/>
        </w:rPr>
        <w:t>under</w:t>
      </w:r>
      <w:r>
        <w:rPr>
          <w:color w:val="262526"/>
          <w:spacing w:val="-20"/>
          <w:sz w:val="24"/>
        </w:rPr>
        <w:t> </w:t>
      </w:r>
      <w:r>
        <w:rPr>
          <w:color w:val="262526"/>
          <w:sz w:val="24"/>
        </w:rPr>
        <w:t>paragraph (e)(1); and</w:t>
      </w:r>
    </w:p>
    <w:p>
      <w:pPr>
        <w:pStyle w:val="ListParagraph"/>
        <w:numPr>
          <w:ilvl w:val="5"/>
          <w:numId w:val="1"/>
        </w:numPr>
        <w:tabs>
          <w:tab w:pos="2955" w:val="left" w:leader="none"/>
        </w:tabs>
        <w:spacing w:line="249" w:lineRule="auto" w:before="173" w:after="0"/>
        <w:ind w:left="2954" w:right="113" w:hanging="567"/>
        <w:jc w:val="both"/>
        <w:rPr>
          <w:sz w:val="24"/>
        </w:rPr>
      </w:pPr>
      <w:r>
        <w:rPr>
          <w:color w:val="262526"/>
          <w:sz w:val="24"/>
        </w:rPr>
        <w:t>the forecast </w:t>
      </w:r>
      <w:r>
        <w:rPr>
          <w:i/>
          <w:color w:val="262526"/>
          <w:sz w:val="24"/>
        </w:rPr>
        <w:t>generation </w:t>
      </w:r>
      <w:r>
        <w:rPr>
          <w:color w:val="262526"/>
          <w:sz w:val="24"/>
        </w:rPr>
        <w:t>of </w:t>
      </w:r>
      <w:r>
        <w:rPr>
          <w:i/>
          <w:color w:val="262526"/>
          <w:sz w:val="24"/>
        </w:rPr>
        <w:t>semi-scheduled generating units </w:t>
      </w:r>
      <w:r>
        <w:rPr>
          <w:color w:val="262526"/>
          <w:sz w:val="24"/>
        </w:rPr>
        <w:t>as provided by the </w:t>
      </w:r>
      <w:r>
        <w:rPr>
          <w:i/>
          <w:color w:val="262526"/>
          <w:sz w:val="24"/>
        </w:rPr>
        <w:t>unconstrained intermittent generation</w:t>
      </w:r>
      <w:r>
        <w:rPr>
          <w:i/>
          <w:color w:val="262526"/>
          <w:spacing w:val="-29"/>
          <w:sz w:val="24"/>
        </w:rPr>
        <w:t> </w:t>
      </w:r>
      <w:r>
        <w:rPr>
          <w:i/>
          <w:color w:val="262526"/>
          <w:sz w:val="24"/>
        </w:rPr>
        <w:t>forecasts</w:t>
      </w:r>
      <w:r>
        <w:rPr>
          <w:color w:val="262526"/>
          <w:sz w:val="24"/>
        </w:rPr>
        <w:t>;</w:t>
      </w:r>
    </w:p>
    <w:p>
      <w:pPr>
        <w:spacing w:line="249" w:lineRule="auto" w:before="172"/>
        <w:ind w:left="2997" w:right="107" w:hanging="1177"/>
        <w:jc w:val="both"/>
        <w:rPr>
          <w:sz w:val="24"/>
        </w:rPr>
      </w:pPr>
      <w:r>
        <w:rPr>
          <w:color w:val="262526"/>
          <w:sz w:val="24"/>
        </w:rPr>
        <w:t>(4AB) aggregate capacity (excluding the relevant aggregated MW allowance</w:t>
      </w:r>
      <w:r>
        <w:rPr>
          <w:color w:val="262526"/>
          <w:spacing w:val="-20"/>
          <w:sz w:val="24"/>
        </w:rPr>
        <w:t> </w:t>
      </w:r>
      <w:r>
        <w:rPr>
          <w:color w:val="262526"/>
          <w:sz w:val="24"/>
        </w:rPr>
        <w:t>referred</w:t>
      </w:r>
      <w:r>
        <w:rPr>
          <w:color w:val="262526"/>
          <w:spacing w:val="-19"/>
          <w:sz w:val="24"/>
        </w:rPr>
        <w:t> </w:t>
      </w:r>
      <w:r>
        <w:rPr>
          <w:color w:val="262526"/>
          <w:sz w:val="24"/>
        </w:rPr>
        <w:t>to</w:t>
      </w:r>
      <w:r>
        <w:rPr>
          <w:color w:val="262526"/>
          <w:spacing w:val="-19"/>
          <w:sz w:val="24"/>
        </w:rPr>
        <w:t> </w:t>
      </w:r>
      <w:r>
        <w:rPr>
          <w:color w:val="262526"/>
          <w:sz w:val="24"/>
        </w:rPr>
        <w:t>in</w:t>
      </w:r>
      <w:r>
        <w:rPr>
          <w:color w:val="262526"/>
          <w:spacing w:val="-19"/>
          <w:sz w:val="24"/>
        </w:rPr>
        <w:t> </w:t>
      </w:r>
      <w:r>
        <w:rPr>
          <w:color w:val="262526"/>
          <w:sz w:val="24"/>
        </w:rPr>
        <w:t>subparagraph</w:t>
      </w:r>
      <w:r>
        <w:rPr>
          <w:color w:val="262526"/>
          <w:spacing w:val="-19"/>
          <w:sz w:val="24"/>
        </w:rPr>
        <w:t> </w:t>
      </w:r>
      <w:r>
        <w:rPr>
          <w:color w:val="262526"/>
          <w:sz w:val="24"/>
        </w:rPr>
        <w:t>(4B))</w:t>
      </w:r>
      <w:r>
        <w:rPr>
          <w:color w:val="262526"/>
          <w:spacing w:val="-19"/>
          <w:sz w:val="24"/>
        </w:rPr>
        <w:t> </w:t>
      </w:r>
      <w:r>
        <w:rPr>
          <w:color w:val="262526"/>
          <w:sz w:val="24"/>
        </w:rPr>
        <w:t>for</w:t>
      </w:r>
      <w:r>
        <w:rPr>
          <w:color w:val="262526"/>
          <w:spacing w:val="-19"/>
          <w:sz w:val="24"/>
        </w:rPr>
        <w:t> </w:t>
      </w:r>
      <w:r>
        <w:rPr>
          <w:color w:val="262526"/>
          <w:sz w:val="24"/>
        </w:rPr>
        <w:t>each</w:t>
      </w:r>
      <w:r>
        <w:rPr>
          <w:color w:val="262526"/>
          <w:spacing w:val="-19"/>
          <w:sz w:val="24"/>
        </w:rPr>
        <w:t> </w:t>
      </w:r>
      <w:r>
        <w:rPr>
          <w:i/>
          <w:color w:val="262526"/>
          <w:spacing w:val="-3"/>
          <w:sz w:val="24"/>
        </w:rPr>
        <w:t>region</w:t>
      </w:r>
      <w:r>
        <w:rPr>
          <w:color w:val="262526"/>
          <w:spacing w:val="-3"/>
          <w:sz w:val="24"/>
        </w:rPr>
        <w:t>,</w:t>
      </w:r>
      <w:r>
        <w:rPr>
          <w:color w:val="262526"/>
          <w:spacing w:val="-20"/>
          <w:sz w:val="24"/>
        </w:rPr>
        <w:t> </w:t>
      </w:r>
      <w:r>
        <w:rPr>
          <w:color w:val="262526"/>
          <w:sz w:val="24"/>
        </w:rPr>
        <w:t>after allowing for the impact of </w:t>
      </w:r>
      <w:r>
        <w:rPr>
          <w:i/>
          <w:color w:val="262526"/>
          <w:sz w:val="24"/>
        </w:rPr>
        <w:t>network constraints</w:t>
      </w:r>
      <w:r>
        <w:rPr>
          <w:color w:val="262526"/>
          <w:sz w:val="24"/>
        </w:rPr>
        <w:t>, that cannot be </w:t>
      </w:r>
      <w:r>
        <w:rPr>
          <w:i/>
          <w:color w:val="262526"/>
          <w:sz w:val="24"/>
        </w:rPr>
        <w:t>generated </w:t>
      </w:r>
      <w:r>
        <w:rPr>
          <w:color w:val="262526"/>
          <w:sz w:val="24"/>
        </w:rPr>
        <w:t>continuously at the </w:t>
      </w:r>
      <w:r>
        <w:rPr>
          <w:i/>
          <w:color w:val="262526"/>
          <w:sz w:val="24"/>
        </w:rPr>
        <w:t>available capacity </w:t>
      </w:r>
      <w:r>
        <w:rPr>
          <w:color w:val="262526"/>
          <w:sz w:val="24"/>
        </w:rPr>
        <w:t>referred to in subparagraph</w:t>
      </w:r>
      <w:r>
        <w:rPr>
          <w:color w:val="262526"/>
          <w:spacing w:val="-15"/>
          <w:sz w:val="24"/>
        </w:rPr>
        <w:t> </w:t>
      </w:r>
      <w:r>
        <w:rPr>
          <w:color w:val="262526"/>
          <w:sz w:val="24"/>
        </w:rPr>
        <w:t>(4AA)(i)</w:t>
      </w:r>
      <w:r>
        <w:rPr>
          <w:color w:val="262526"/>
          <w:spacing w:val="-15"/>
          <w:sz w:val="24"/>
        </w:rPr>
        <w:t> </w:t>
      </w:r>
      <w:r>
        <w:rPr>
          <w:color w:val="262526"/>
          <w:sz w:val="24"/>
        </w:rPr>
        <w:t>due</w:t>
      </w:r>
      <w:r>
        <w:rPr>
          <w:color w:val="262526"/>
          <w:spacing w:val="-15"/>
          <w:sz w:val="24"/>
        </w:rPr>
        <w:t> </w:t>
      </w:r>
      <w:r>
        <w:rPr>
          <w:color w:val="262526"/>
          <w:sz w:val="24"/>
        </w:rPr>
        <w:t>to</w:t>
      </w:r>
      <w:r>
        <w:rPr>
          <w:color w:val="262526"/>
          <w:spacing w:val="-15"/>
          <w:sz w:val="24"/>
        </w:rPr>
        <w:t> </w:t>
      </w:r>
      <w:r>
        <w:rPr>
          <w:color w:val="262526"/>
          <w:sz w:val="24"/>
        </w:rPr>
        <w:t>specified</w:t>
      </w:r>
      <w:r>
        <w:rPr>
          <w:color w:val="262526"/>
          <w:spacing w:val="-15"/>
          <w:sz w:val="24"/>
        </w:rPr>
        <w:t> </w:t>
      </w:r>
      <w:r>
        <w:rPr>
          <w:color w:val="262526"/>
          <w:sz w:val="24"/>
        </w:rPr>
        <w:t>daily</w:t>
      </w:r>
      <w:r>
        <w:rPr>
          <w:color w:val="262526"/>
          <w:spacing w:val="-13"/>
          <w:sz w:val="24"/>
        </w:rPr>
        <w:t> </w:t>
      </w:r>
      <w:r>
        <w:rPr>
          <w:i/>
          <w:color w:val="262526"/>
          <w:spacing w:val="-3"/>
          <w:sz w:val="24"/>
        </w:rPr>
        <w:t>energy</w:t>
      </w:r>
      <w:r>
        <w:rPr>
          <w:i/>
          <w:color w:val="262526"/>
          <w:spacing w:val="-15"/>
          <w:sz w:val="24"/>
        </w:rPr>
        <w:t> </w:t>
      </w:r>
      <w:r>
        <w:rPr>
          <w:i/>
          <w:color w:val="262526"/>
          <w:sz w:val="24"/>
        </w:rPr>
        <w:t>constraints</w:t>
      </w:r>
      <w:r>
        <w:rPr>
          <w:color w:val="262526"/>
          <w:sz w:val="24"/>
        </w:rPr>
        <w:t>; and</w:t>
      </w:r>
    </w:p>
    <w:p>
      <w:pPr>
        <w:spacing w:line="249" w:lineRule="auto" w:before="176"/>
        <w:ind w:left="2387" w:right="113" w:hanging="567"/>
        <w:jc w:val="both"/>
        <w:rPr>
          <w:sz w:val="24"/>
        </w:rPr>
      </w:pPr>
      <w:r>
        <w:rPr>
          <w:color w:val="262526"/>
          <w:sz w:val="24"/>
        </w:rPr>
        <w:t>(4A) aggregate </w:t>
      </w:r>
      <w:r>
        <w:rPr>
          <w:i/>
          <w:color w:val="262526"/>
          <w:sz w:val="24"/>
        </w:rPr>
        <w:t>generating unit PASA availability </w:t>
      </w:r>
      <w:r>
        <w:rPr>
          <w:color w:val="262526"/>
          <w:sz w:val="24"/>
        </w:rPr>
        <w:t>(excluding the relevant aggregated MW allowance referred to in subparagraph (4B)) for each </w:t>
      </w:r>
      <w:r>
        <w:rPr>
          <w:i/>
          <w:color w:val="262526"/>
          <w:sz w:val="24"/>
        </w:rPr>
        <w:t>region</w:t>
      </w:r>
      <w:r>
        <w:rPr>
          <w:color w:val="262526"/>
          <w:sz w:val="24"/>
        </w:rPr>
        <w:t>;</w:t>
      </w:r>
    </w:p>
    <w:p>
      <w:pPr>
        <w:spacing w:line="249" w:lineRule="auto" w:before="173"/>
        <w:ind w:left="2387" w:right="113" w:hanging="567"/>
        <w:jc w:val="both"/>
        <w:rPr>
          <w:sz w:val="24"/>
        </w:rPr>
      </w:pPr>
      <w:r>
        <w:rPr>
          <w:color w:val="262526"/>
          <w:sz w:val="24"/>
        </w:rPr>
        <w:t>(4B) the aggregated MW allowance (if any) to be made by </w:t>
      </w:r>
      <w:r>
        <w:rPr>
          <w:i/>
          <w:color w:val="262526"/>
          <w:sz w:val="24"/>
        </w:rPr>
        <w:t>AEMO </w:t>
      </w:r>
      <w:r>
        <w:rPr>
          <w:color w:val="262526"/>
          <w:sz w:val="24"/>
        </w:rPr>
        <w:t>for generation from </w:t>
      </w:r>
      <w:r>
        <w:rPr>
          <w:i/>
          <w:color w:val="262526"/>
          <w:sz w:val="24"/>
        </w:rPr>
        <w:t>non-scheduled generating systems </w:t>
      </w:r>
      <w:r>
        <w:rPr>
          <w:color w:val="262526"/>
          <w:sz w:val="24"/>
        </w:rPr>
        <w:t>in each forecast:</w:t>
      </w:r>
    </w:p>
    <w:p>
      <w:pPr>
        <w:pStyle w:val="ListParagraph"/>
        <w:numPr>
          <w:ilvl w:val="0"/>
          <w:numId w:val="10"/>
        </w:numPr>
        <w:tabs>
          <w:tab w:pos="2954" w:val="left" w:leader="none"/>
          <w:tab w:pos="2955" w:val="left" w:leader="none"/>
        </w:tabs>
        <w:spacing w:line="240" w:lineRule="auto" w:before="172" w:after="0"/>
        <w:ind w:left="2954" w:right="0" w:hanging="568"/>
        <w:jc w:val="left"/>
        <w:rPr>
          <w:sz w:val="24"/>
        </w:rPr>
      </w:pPr>
      <w:r>
        <w:rPr>
          <w:color w:val="262526"/>
          <w:sz w:val="24"/>
        </w:rPr>
        <w:t>of the most probable </w:t>
      </w:r>
      <w:r>
        <w:rPr>
          <w:i/>
          <w:color w:val="262526"/>
          <w:sz w:val="24"/>
        </w:rPr>
        <w:t>load </w:t>
      </w:r>
      <w:r>
        <w:rPr>
          <w:color w:val="262526"/>
          <w:sz w:val="24"/>
        </w:rPr>
        <w:t>referred to in clause 3.7.3(h)(1);</w:t>
      </w:r>
      <w:r>
        <w:rPr>
          <w:color w:val="262526"/>
          <w:spacing w:val="-2"/>
          <w:sz w:val="24"/>
        </w:rPr>
        <w:t> </w:t>
      </w:r>
      <w:r>
        <w:rPr>
          <w:color w:val="262526"/>
          <w:sz w:val="24"/>
        </w:rPr>
        <w:t>and</w:t>
      </w:r>
    </w:p>
    <w:p>
      <w:pPr>
        <w:pStyle w:val="ListParagraph"/>
        <w:numPr>
          <w:ilvl w:val="0"/>
          <w:numId w:val="10"/>
        </w:numPr>
        <w:tabs>
          <w:tab w:pos="2954" w:val="left" w:leader="none"/>
          <w:tab w:pos="2955" w:val="left" w:leader="none"/>
        </w:tabs>
        <w:spacing w:line="398" w:lineRule="auto" w:before="182" w:after="0"/>
        <w:ind w:left="1820" w:right="117" w:firstLine="566"/>
        <w:jc w:val="left"/>
        <w:rPr>
          <w:sz w:val="24"/>
        </w:rPr>
      </w:pPr>
      <w:r>
        <w:rPr>
          <w:color w:val="262526"/>
          <w:sz w:val="24"/>
        </w:rPr>
        <w:t>referred</w:t>
      </w:r>
      <w:r>
        <w:rPr>
          <w:color w:val="262526"/>
          <w:spacing w:val="-19"/>
          <w:sz w:val="24"/>
        </w:rPr>
        <w:t> </w:t>
      </w:r>
      <w:r>
        <w:rPr>
          <w:color w:val="262526"/>
          <w:sz w:val="24"/>
        </w:rPr>
        <w:t>to</w:t>
      </w:r>
      <w:r>
        <w:rPr>
          <w:color w:val="262526"/>
          <w:spacing w:val="-19"/>
          <w:sz w:val="24"/>
        </w:rPr>
        <w:t> </w:t>
      </w:r>
      <w:r>
        <w:rPr>
          <w:color w:val="262526"/>
          <w:sz w:val="24"/>
        </w:rPr>
        <w:t>in</w:t>
      </w:r>
      <w:r>
        <w:rPr>
          <w:color w:val="262526"/>
          <w:spacing w:val="-19"/>
          <w:sz w:val="24"/>
        </w:rPr>
        <w:t> </w:t>
      </w:r>
      <w:r>
        <w:rPr>
          <w:color w:val="262526"/>
          <w:sz w:val="24"/>
        </w:rPr>
        <w:t>clauses</w:t>
      </w:r>
      <w:r>
        <w:rPr>
          <w:color w:val="262526"/>
          <w:spacing w:val="-19"/>
          <w:sz w:val="24"/>
        </w:rPr>
        <w:t> </w:t>
      </w:r>
      <w:r>
        <w:rPr>
          <w:color w:val="262526"/>
          <w:sz w:val="24"/>
        </w:rPr>
        <w:t>3.7.3(h)(2),</w:t>
      </w:r>
      <w:r>
        <w:rPr>
          <w:color w:val="262526"/>
          <w:spacing w:val="-19"/>
          <w:sz w:val="24"/>
        </w:rPr>
        <w:t> </w:t>
      </w:r>
      <w:r>
        <w:rPr>
          <w:color w:val="262526"/>
          <w:sz w:val="24"/>
        </w:rPr>
        <w:t>(3),</w:t>
      </w:r>
      <w:r>
        <w:rPr>
          <w:color w:val="262526"/>
          <w:spacing w:val="-19"/>
          <w:sz w:val="24"/>
        </w:rPr>
        <w:t> </w:t>
      </w:r>
      <w:r>
        <w:rPr>
          <w:color w:val="262526"/>
          <w:sz w:val="24"/>
        </w:rPr>
        <w:t>(4),</w:t>
      </w:r>
      <w:r>
        <w:rPr>
          <w:color w:val="262526"/>
          <w:spacing w:val="-18"/>
          <w:sz w:val="24"/>
        </w:rPr>
        <w:t> </w:t>
      </w:r>
      <w:r>
        <w:rPr>
          <w:color w:val="262526"/>
          <w:sz w:val="24"/>
        </w:rPr>
        <w:t>(4A),</w:t>
      </w:r>
      <w:r>
        <w:rPr>
          <w:color w:val="262526"/>
          <w:spacing w:val="-19"/>
          <w:sz w:val="24"/>
        </w:rPr>
        <w:t> </w:t>
      </w:r>
      <w:r>
        <w:rPr>
          <w:color w:val="262526"/>
          <w:sz w:val="24"/>
        </w:rPr>
        <w:t>(4AA)</w:t>
      </w:r>
      <w:r>
        <w:rPr>
          <w:color w:val="262526"/>
          <w:spacing w:val="-19"/>
          <w:sz w:val="24"/>
        </w:rPr>
        <w:t> </w:t>
      </w:r>
      <w:r>
        <w:rPr>
          <w:color w:val="262526"/>
          <w:sz w:val="24"/>
        </w:rPr>
        <w:t>and</w:t>
      </w:r>
      <w:r>
        <w:rPr>
          <w:color w:val="262526"/>
          <w:spacing w:val="-19"/>
          <w:sz w:val="24"/>
        </w:rPr>
        <w:t> </w:t>
      </w:r>
      <w:r>
        <w:rPr>
          <w:color w:val="262526"/>
          <w:spacing w:val="-2"/>
          <w:sz w:val="24"/>
        </w:rPr>
        <w:t>(4AB); </w:t>
      </w:r>
      <w:r>
        <w:rPr>
          <w:color w:val="262526"/>
          <w:sz w:val="24"/>
        </w:rPr>
        <w:t>(4C) in respect of each</w:t>
      </w:r>
      <w:r>
        <w:rPr>
          <w:color w:val="262526"/>
          <w:spacing w:val="7"/>
          <w:sz w:val="24"/>
        </w:rPr>
        <w:t> </w:t>
      </w:r>
      <w:r>
        <w:rPr>
          <w:color w:val="262526"/>
          <w:sz w:val="24"/>
        </w:rPr>
        <w:t>forecast:</w:t>
      </w:r>
    </w:p>
    <w:p>
      <w:pPr>
        <w:pStyle w:val="ListParagraph"/>
        <w:numPr>
          <w:ilvl w:val="0"/>
          <w:numId w:val="11"/>
        </w:numPr>
        <w:tabs>
          <w:tab w:pos="2954" w:val="left" w:leader="none"/>
          <w:tab w:pos="2955" w:val="left" w:leader="none"/>
        </w:tabs>
        <w:spacing w:line="240" w:lineRule="auto" w:before="0" w:after="0"/>
        <w:ind w:left="2954" w:right="0" w:hanging="568"/>
        <w:jc w:val="left"/>
        <w:rPr>
          <w:sz w:val="24"/>
        </w:rPr>
      </w:pPr>
      <w:r>
        <w:rPr>
          <w:color w:val="262526"/>
          <w:sz w:val="24"/>
        </w:rPr>
        <w:t>of the most probable </w:t>
      </w:r>
      <w:r>
        <w:rPr>
          <w:i/>
          <w:color w:val="262526"/>
          <w:sz w:val="24"/>
        </w:rPr>
        <w:t>load </w:t>
      </w:r>
      <w:r>
        <w:rPr>
          <w:color w:val="262526"/>
          <w:sz w:val="24"/>
        </w:rPr>
        <w:t>referred to in clause</w:t>
      </w:r>
      <w:r>
        <w:rPr>
          <w:color w:val="262526"/>
          <w:spacing w:val="-2"/>
          <w:sz w:val="24"/>
        </w:rPr>
        <w:t> </w:t>
      </w:r>
      <w:r>
        <w:rPr>
          <w:color w:val="262526"/>
          <w:sz w:val="24"/>
        </w:rPr>
        <w:t>3.7.3(h)(1);</w:t>
      </w:r>
    </w:p>
    <w:p>
      <w:pPr>
        <w:pStyle w:val="ListParagraph"/>
        <w:numPr>
          <w:ilvl w:val="0"/>
          <w:numId w:val="11"/>
        </w:numPr>
        <w:tabs>
          <w:tab w:pos="2954" w:val="left" w:leader="none"/>
          <w:tab w:pos="2955" w:val="left" w:leader="none"/>
        </w:tabs>
        <w:spacing w:line="240" w:lineRule="auto" w:before="182" w:after="0"/>
        <w:ind w:left="2954" w:right="0" w:hanging="568"/>
        <w:jc w:val="left"/>
        <w:rPr>
          <w:sz w:val="24"/>
        </w:rPr>
      </w:pPr>
      <w:r>
        <w:rPr>
          <w:color w:val="262526"/>
          <w:sz w:val="24"/>
        </w:rPr>
        <w:t>referred</w:t>
      </w:r>
      <w:r>
        <w:rPr>
          <w:color w:val="262526"/>
          <w:spacing w:val="-18"/>
          <w:sz w:val="24"/>
        </w:rPr>
        <w:t> </w:t>
      </w:r>
      <w:r>
        <w:rPr>
          <w:color w:val="262526"/>
          <w:sz w:val="24"/>
        </w:rPr>
        <w:t>to</w:t>
      </w:r>
      <w:r>
        <w:rPr>
          <w:color w:val="262526"/>
          <w:spacing w:val="-17"/>
          <w:sz w:val="24"/>
        </w:rPr>
        <w:t> </w:t>
      </w:r>
      <w:r>
        <w:rPr>
          <w:color w:val="262526"/>
          <w:sz w:val="24"/>
        </w:rPr>
        <w:t>in</w:t>
      </w:r>
      <w:r>
        <w:rPr>
          <w:color w:val="262526"/>
          <w:spacing w:val="-18"/>
          <w:sz w:val="24"/>
        </w:rPr>
        <w:t> </w:t>
      </w:r>
      <w:r>
        <w:rPr>
          <w:color w:val="262526"/>
          <w:sz w:val="24"/>
        </w:rPr>
        <w:t>clauses</w:t>
      </w:r>
      <w:r>
        <w:rPr>
          <w:color w:val="262526"/>
          <w:spacing w:val="-17"/>
          <w:sz w:val="24"/>
        </w:rPr>
        <w:t> </w:t>
      </w:r>
      <w:r>
        <w:rPr>
          <w:color w:val="262526"/>
          <w:sz w:val="24"/>
        </w:rPr>
        <w:t>3.7.3(h)(2),</w:t>
      </w:r>
      <w:r>
        <w:rPr>
          <w:color w:val="262526"/>
          <w:spacing w:val="-17"/>
          <w:sz w:val="24"/>
        </w:rPr>
        <w:t> </w:t>
      </w:r>
      <w:r>
        <w:rPr>
          <w:color w:val="262526"/>
          <w:sz w:val="24"/>
        </w:rPr>
        <w:t>(3),</w:t>
      </w:r>
      <w:r>
        <w:rPr>
          <w:color w:val="262526"/>
          <w:spacing w:val="-18"/>
          <w:sz w:val="24"/>
        </w:rPr>
        <w:t> </w:t>
      </w:r>
      <w:r>
        <w:rPr>
          <w:color w:val="262526"/>
          <w:sz w:val="24"/>
        </w:rPr>
        <w:t>(4),</w:t>
      </w:r>
      <w:r>
        <w:rPr>
          <w:color w:val="262526"/>
          <w:spacing w:val="-17"/>
          <w:sz w:val="24"/>
        </w:rPr>
        <w:t> </w:t>
      </w:r>
      <w:r>
        <w:rPr>
          <w:color w:val="262526"/>
          <w:sz w:val="24"/>
        </w:rPr>
        <w:t>(4A),</w:t>
      </w:r>
      <w:r>
        <w:rPr>
          <w:color w:val="262526"/>
          <w:spacing w:val="-17"/>
          <w:sz w:val="24"/>
        </w:rPr>
        <w:t> </w:t>
      </w:r>
      <w:r>
        <w:rPr>
          <w:color w:val="262526"/>
          <w:sz w:val="24"/>
        </w:rPr>
        <w:t>(4AA)</w:t>
      </w:r>
      <w:r>
        <w:rPr>
          <w:color w:val="262526"/>
          <w:spacing w:val="-18"/>
          <w:sz w:val="24"/>
        </w:rPr>
        <w:t> </w:t>
      </w:r>
      <w:r>
        <w:rPr>
          <w:color w:val="262526"/>
          <w:sz w:val="24"/>
        </w:rPr>
        <w:t>and</w:t>
      </w:r>
      <w:r>
        <w:rPr>
          <w:color w:val="262526"/>
          <w:spacing w:val="-17"/>
          <w:sz w:val="24"/>
        </w:rPr>
        <w:t> </w:t>
      </w:r>
      <w:r>
        <w:rPr>
          <w:color w:val="262526"/>
          <w:spacing w:val="-2"/>
          <w:sz w:val="24"/>
        </w:rPr>
        <w:t>(4AB),</w:t>
      </w:r>
    </w:p>
    <w:p>
      <w:pPr>
        <w:pStyle w:val="BodyText"/>
        <w:spacing w:line="249" w:lineRule="auto" w:before="182"/>
        <w:ind w:right="19" w:firstLine="0"/>
      </w:pPr>
      <w:r>
        <w:rPr>
          <w:color w:val="262526"/>
        </w:rPr>
        <w:t>a value that is the sum of that forecast and the relevant aggregated MW allowance (if any) referred to in clause 3.7.3(4B); and</w:t>
      </w:r>
    </w:p>
    <w:p>
      <w:pPr>
        <w:pStyle w:val="ListParagraph"/>
        <w:numPr>
          <w:ilvl w:val="4"/>
          <w:numId w:val="1"/>
        </w:numPr>
        <w:tabs>
          <w:tab w:pos="2387" w:val="left" w:leader="none"/>
          <w:tab w:pos="2388" w:val="left" w:leader="none"/>
        </w:tabs>
        <w:spacing w:line="240" w:lineRule="auto" w:before="172" w:after="0"/>
        <w:ind w:left="2387" w:right="0" w:hanging="568"/>
        <w:jc w:val="left"/>
        <w:rPr>
          <w:sz w:val="24"/>
        </w:rPr>
      </w:pPr>
      <w:r>
        <w:rPr>
          <w:color w:val="262526"/>
          <w:sz w:val="24"/>
        </w:rPr>
        <w:t>identification and quantification of:</w:t>
      </w:r>
    </w:p>
    <w:p>
      <w:pPr>
        <w:pStyle w:val="ListParagraph"/>
        <w:numPr>
          <w:ilvl w:val="5"/>
          <w:numId w:val="1"/>
        </w:numPr>
        <w:tabs>
          <w:tab w:pos="2954" w:val="left" w:leader="none"/>
          <w:tab w:pos="2955" w:val="left" w:leader="none"/>
        </w:tabs>
        <w:spacing w:line="240" w:lineRule="auto" w:before="183" w:after="0"/>
        <w:ind w:left="2954" w:right="0" w:hanging="568"/>
        <w:jc w:val="left"/>
        <w:rPr>
          <w:sz w:val="24"/>
        </w:rPr>
      </w:pPr>
      <w:r>
        <w:rPr>
          <w:color w:val="262526"/>
          <w:sz w:val="24"/>
        </w:rPr>
        <w:t>any projected </w:t>
      </w:r>
      <w:r>
        <w:rPr>
          <w:i/>
          <w:color w:val="262526"/>
          <w:sz w:val="24"/>
        </w:rPr>
        <w:t>violations </w:t>
      </w:r>
      <w:r>
        <w:rPr>
          <w:color w:val="262526"/>
          <w:sz w:val="24"/>
        </w:rPr>
        <w:t>of </w:t>
      </w:r>
      <w:r>
        <w:rPr>
          <w:i/>
          <w:color w:val="262526"/>
          <w:sz w:val="24"/>
        </w:rPr>
        <w:t>power system</w:t>
      </w:r>
      <w:r>
        <w:rPr>
          <w:i/>
          <w:color w:val="262526"/>
          <w:spacing w:val="-6"/>
          <w:sz w:val="24"/>
        </w:rPr>
        <w:t> </w:t>
      </w:r>
      <w:r>
        <w:rPr>
          <w:i/>
          <w:color w:val="262526"/>
          <w:sz w:val="24"/>
        </w:rPr>
        <w:t>security</w:t>
      </w:r>
      <w:r>
        <w:rPr>
          <w:color w:val="262526"/>
          <w:sz w:val="24"/>
        </w:rPr>
        <w:t>;</w:t>
      </w:r>
    </w:p>
    <w:p>
      <w:pPr>
        <w:pStyle w:val="ListParagraph"/>
        <w:numPr>
          <w:ilvl w:val="5"/>
          <w:numId w:val="1"/>
        </w:numPr>
        <w:tabs>
          <w:tab w:pos="2955" w:val="left" w:leader="none"/>
        </w:tabs>
        <w:spacing w:line="249" w:lineRule="auto" w:before="182" w:after="0"/>
        <w:ind w:left="2954" w:right="114" w:hanging="567"/>
        <w:jc w:val="both"/>
        <w:rPr>
          <w:sz w:val="24"/>
        </w:rPr>
      </w:pPr>
      <w:r>
        <w:rPr>
          <w:color w:val="262526"/>
          <w:sz w:val="24"/>
        </w:rPr>
        <w:t>any projected failure to meet the </w:t>
      </w:r>
      <w:r>
        <w:rPr>
          <w:i/>
          <w:color w:val="262526"/>
          <w:sz w:val="24"/>
        </w:rPr>
        <w:t>reliability standard </w:t>
      </w:r>
      <w:r>
        <w:rPr>
          <w:color w:val="262526"/>
          <w:sz w:val="24"/>
        </w:rPr>
        <w:t>as assessed in accordance with the </w:t>
      </w:r>
      <w:r>
        <w:rPr>
          <w:i/>
          <w:color w:val="262526"/>
          <w:sz w:val="24"/>
        </w:rPr>
        <w:t>reliability standard implementation </w:t>
      </w:r>
      <w:r>
        <w:rPr>
          <w:i/>
          <w:color w:val="262526"/>
          <w:sz w:val="24"/>
        </w:rPr>
        <w:t>guidelines</w:t>
      </w:r>
      <w:r>
        <w:rPr>
          <w:color w:val="262526"/>
          <w:sz w:val="24"/>
        </w:rPr>
        <w:t>;</w:t>
      </w:r>
    </w:p>
    <w:p>
      <w:pPr>
        <w:pStyle w:val="Heading2"/>
        <w:numPr>
          <w:ilvl w:val="5"/>
          <w:numId w:val="1"/>
        </w:numPr>
        <w:tabs>
          <w:tab w:pos="2954" w:val="left" w:leader="none"/>
          <w:tab w:pos="2955" w:val="left" w:leader="none"/>
        </w:tabs>
        <w:spacing w:line="240" w:lineRule="auto" w:before="172" w:after="0"/>
        <w:ind w:left="2954" w:right="0" w:hanging="568"/>
        <w:jc w:val="left"/>
        <w:rPr>
          <w:rFonts w:ascii="Times New Roman"/>
        </w:rPr>
      </w:pPr>
      <w:r>
        <w:rPr>
          <w:rFonts w:ascii="Times New Roman"/>
          <w:color w:val="262526"/>
        </w:rPr>
        <w:t>[Deleted]</w:t>
      </w:r>
    </w:p>
    <w:p>
      <w:pPr>
        <w:pStyle w:val="ListParagraph"/>
        <w:numPr>
          <w:ilvl w:val="5"/>
          <w:numId w:val="1"/>
        </w:numPr>
        <w:tabs>
          <w:tab w:pos="2955" w:val="left" w:leader="none"/>
        </w:tabs>
        <w:spacing w:line="249" w:lineRule="auto" w:before="183" w:after="0"/>
        <w:ind w:left="2954" w:right="113" w:hanging="567"/>
        <w:jc w:val="both"/>
        <w:rPr>
          <w:sz w:val="24"/>
        </w:rPr>
      </w:pPr>
      <w:r>
        <w:rPr>
          <w:color w:val="262526"/>
          <w:sz w:val="24"/>
        </w:rPr>
        <w:t>forecast </w:t>
      </w:r>
      <w:r>
        <w:rPr>
          <w:i/>
          <w:color w:val="262526"/>
          <w:sz w:val="24"/>
        </w:rPr>
        <w:t>interconnector </w:t>
      </w:r>
      <w:r>
        <w:rPr>
          <w:color w:val="262526"/>
          <w:sz w:val="24"/>
        </w:rPr>
        <w:t>transfer capabilities and the discrepancy between forecast </w:t>
      </w:r>
      <w:r>
        <w:rPr>
          <w:i/>
          <w:color w:val="262526"/>
          <w:sz w:val="24"/>
        </w:rPr>
        <w:t>interconnector </w:t>
      </w:r>
      <w:r>
        <w:rPr>
          <w:color w:val="262526"/>
          <w:sz w:val="24"/>
        </w:rPr>
        <w:t>transfer capabilities and </w:t>
      </w:r>
      <w:r>
        <w:rPr>
          <w:color w:val="262526"/>
          <w:spacing w:val="2"/>
          <w:sz w:val="24"/>
        </w:rPr>
        <w:t>the </w:t>
      </w:r>
      <w:r>
        <w:rPr>
          <w:color w:val="262526"/>
          <w:sz w:val="24"/>
        </w:rPr>
        <w:t>forecast capacity of the relevant </w:t>
      </w:r>
      <w:r>
        <w:rPr>
          <w:i/>
          <w:color w:val="262526"/>
          <w:sz w:val="24"/>
        </w:rPr>
        <w:t>interconnector </w:t>
      </w:r>
      <w:r>
        <w:rPr>
          <w:color w:val="262526"/>
          <w:sz w:val="24"/>
        </w:rPr>
        <w:t>in the absence</w:t>
      </w:r>
      <w:r>
        <w:rPr>
          <w:color w:val="262526"/>
          <w:spacing w:val="-29"/>
          <w:sz w:val="24"/>
        </w:rPr>
        <w:t> </w:t>
      </w:r>
      <w:r>
        <w:rPr>
          <w:color w:val="262526"/>
          <w:sz w:val="24"/>
        </w:rPr>
        <w:t>of outages on the relevant </w:t>
      </w:r>
      <w:r>
        <w:rPr>
          <w:i/>
          <w:color w:val="262526"/>
          <w:sz w:val="24"/>
        </w:rPr>
        <w:t>interconnector </w:t>
      </w:r>
      <w:r>
        <w:rPr>
          <w:color w:val="262526"/>
          <w:sz w:val="24"/>
        </w:rPr>
        <w:t>only;</w:t>
      </w:r>
      <w:r>
        <w:rPr>
          <w:color w:val="262526"/>
          <w:spacing w:val="-4"/>
          <w:sz w:val="24"/>
        </w:rPr>
        <w:t> </w:t>
      </w:r>
      <w:r>
        <w:rPr>
          <w:color w:val="262526"/>
          <w:sz w:val="24"/>
        </w:rPr>
        <w:t>and</w:t>
      </w:r>
    </w:p>
    <w:p>
      <w:pPr>
        <w:pStyle w:val="ListParagraph"/>
        <w:numPr>
          <w:ilvl w:val="5"/>
          <w:numId w:val="1"/>
        </w:numPr>
        <w:tabs>
          <w:tab w:pos="2954" w:val="left" w:leader="none"/>
          <w:tab w:pos="2955" w:val="left" w:leader="none"/>
        </w:tabs>
        <w:spacing w:line="240" w:lineRule="auto" w:before="174" w:after="0"/>
        <w:ind w:left="2954" w:right="0" w:hanging="568"/>
        <w:jc w:val="left"/>
        <w:rPr>
          <w:sz w:val="24"/>
        </w:rPr>
      </w:pPr>
      <w:r>
        <w:rPr>
          <w:color w:val="262526"/>
          <w:sz w:val="24"/>
        </w:rPr>
        <w:t>when</w:t>
      </w:r>
      <w:r>
        <w:rPr>
          <w:color w:val="262526"/>
          <w:spacing w:val="-9"/>
          <w:sz w:val="24"/>
        </w:rPr>
        <w:t> </w:t>
      </w:r>
      <w:r>
        <w:rPr>
          <w:color w:val="262526"/>
          <w:sz w:val="24"/>
        </w:rPr>
        <w:t>and</w:t>
      </w:r>
      <w:r>
        <w:rPr>
          <w:color w:val="262526"/>
          <w:spacing w:val="-9"/>
          <w:sz w:val="24"/>
        </w:rPr>
        <w:t> </w:t>
      </w:r>
      <w:r>
        <w:rPr>
          <w:color w:val="262526"/>
          <w:sz w:val="24"/>
        </w:rPr>
        <w:t>where</w:t>
      </w:r>
      <w:r>
        <w:rPr>
          <w:color w:val="262526"/>
          <w:spacing w:val="-7"/>
          <w:sz w:val="24"/>
        </w:rPr>
        <w:t> </w:t>
      </w:r>
      <w:r>
        <w:rPr>
          <w:i/>
          <w:color w:val="262526"/>
          <w:sz w:val="24"/>
        </w:rPr>
        <w:t>network</w:t>
      </w:r>
      <w:r>
        <w:rPr>
          <w:i/>
          <w:color w:val="262526"/>
          <w:spacing w:val="-9"/>
          <w:sz w:val="24"/>
        </w:rPr>
        <w:t> </w:t>
      </w:r>
      <w:r>
        <w:rPr>
          <w:i/>
          <w:color w:val="262526"/>
          <w:sz w:val="24"/>
        </w:rPr>
        <w:t>constraints</w:t>
      </w:r>
      <w:r>
        <w:rPr>
          <w:i/>
          <w:color w:val="262526"/>
          <w:spacing w:val="-9"/>
          <w:sz w:val="24"/>
        </w:rPr>
        <w:t> </w:t>
      </w:r>
      <w:r>
        <w:rPr>
          <w:color w:val="262526"/>
          <w:sz w:val="24"/>
        </w:rPr>
        <w:t>may</w:t>
      </w:r>
      <w:r>
        <w:rPr>
          <w:color w:val="262526"/>
          <w:spacing w:val="-8"/>
          <w:sz w:val="24"/>
        </w:rPr>
        <w:t> </w:t>
      </w:r>
      <w:r>
        <w:rPr>
          <w:color w:val="262526"/>
          <w:sz w:val="24"/>
        </w:rPr>
        <w:t>become</w:t>
      </w:r>
      <w:r>
        <w:rPr>
          <w:color w:val="262526"/>
          <w:spacing w:val="-9"/>
          <w:sz w:val="24"/>
        </w:rPr>
        <w:t> </w:t>
      </w:r>
      <w:r>
        <w:rPr>
          <w:color w:val="262526"/>
          <w:sz w:val="24"/>
        </w:rPr>
        <w:t>binding</w:t>
      </w:r>
      <w:r>
        <w:rPr>
          <w:color w:val="262526"/>
          <w:spacing w:val="-8"/>
          <w:sz w:val="24"/>
        </w:rPr>
        <w:t> </w:t>
      </w:r>
      <w:r>
        <w:rPr>
          <w:color w:val="262526"/>
          <w:sz w:val="24"/>
        </w:rPr>
        <w:t>on</w:t>
      </w:r>
      <w:r>
        <w:rPr>
          <w:color w:val="262526"/>
          <w:spacing w:val="-9"/>
          <w:sz w:val="24"/>
        </w:rPr>
        <w:t> </w:t>
      </w:r>
      <w:r>
        <w:rPr>
          <w:color w:val="262526"/>
          <w:sz w:val="24"/>
        </w:rPr>
        <w:t>the</w:t>
      </w:r>
    </w:p>
    <w:p>
      <w:pPr>
        <w:spacing w:before="12"/>
        <w:ind w:left="1237" w:right="1611" w:firstLine="0"/>
        <w:jc w:val="center"/>
        <w:rPr>
          <w:sz w:val="24"/>
        </w:rPr>
      </w:pPr>
      <w:r>
        <w:rPr>
          <w:i/>
          <w:color w:val="262526"/>
          <w:sz w:val="24"/>
        </w:rPr>
        <w:t>dispatch </w:t>
      </w:r>
      <w:r>
        <w:rPr>
          <w:color w:val="262526"/>
          <w:sz w:val="24"/>
        </w:rPr>
        <w:t>of </w:t>
      </w:r>
      <w:r>
        <w:rPr>
          <w:i/>
          <w:color w:val="262526"/>
          <w:sz w:val="24"/>
        </w:rPr>
        <w:t>generation </w:t>
      </w:r>
      <w:r>
        <w:rPr>
          <w:color w:val="262526"/>
          <w:sz w:val="24"/>
        </w:rPr>
        <w:t>or </w:t>
      </w:r>
      <w:r>
        <w:rPr>
          <w:i/>
          <w:color w:val="262526"/>
          <w:sz w:val="24"/>
        </w:rPr>
        <w:t>load</w:t>
      </w:r>
      <w:r>
        <w:rPr>
          <w:color w:val="262526"/>
          <w:sz w:val="24"/>
        </w:rPr>
        <w:t>.</w:t>
      </w:r>
    </w:p>
    <w:p>
      <w:pPr>
        <w:pStyle w:val="ListParagraph"/>
        <w:numPr>
          <w:ilvl w:val="3"/>
          <w:numId w:val="1"/>
        </w:numPr>
        <w:tabs>
          <w:tab w:pos="1821" w:val="left" w:leader="none"/>
        </w:tabs>
        <w:spacing w:line="249" w:lineRule="auto" w:before="182" w:after="0"/>
        <w:ind w:left="1820" w:right="114" w:hanging="567"/>
        <w:jc w:val="both"/>
        <w:rPr>
          <w:i/>
          <w:sz w:val="24"/>
        </w:rPr>
      </w:pPr>
      <w:r>
        <w:rPr>
          <w:color w:val="262526"/>
          <w:sz w:val="24"/>
        </w:rPr>
        <w:t>If in performing the </w:t>
      </w:r>
      <w:r>
        <w:rPr>
          <w:i/>
          <w:color w:val="262526"/>
          <w:sz w:val="24"/>
        </w:rPr>
        <w:t>short term </w:t>
      </w:r>
      <w:r>
        <w:rPr>
          <w:i/>
          <w:color w:val="262526"/>
          <w:spacing w:val="-8"/>
          <w:sz w:val="24"/>
        </w:rPr>
        <w:t>PASA </w:t>
      </w:r>
      <w:r>
        <w:rPr>
          <w:i/>
          <w:color w:val="262526"/>
          <w:sz w:val="24"/>
        </w:rPr>
        <w:t>AEMO </w:t>
      </w:r>
      <w:r>
        <w:rPr>
          <w:color w:val="262526"/>
          <w:sz w:val="24"/>
        </w:rPr>
        <w:t>identifies any projected failure to</w:t>
      </w:r>
      <w:r>
        <w:rPr>
          <w:color w:val="262526"/>
          <w:spacing w:val="-14"/>
          <w:sz w:val="24"/>
        </w:rPr>
        <w:t> </w:t>
      </w:r>
      <w:r>
        <w:rPr>
          <w:color w:val="262526"/>
          <w:sz w:val="24"/>
        </w:rPr>
        <w:t>meet</w:t>
      </w:r>
      <w:r>
        <w:rPr>
          <w:color w:val="262526"/>
          <w:spacing w:val="-14"/>
          <w:sz w:val="24"/>
        </w:rPr>
        <w:t> </w:t>
      </w:r>
      <w:r>
        <w:rPr>
          <w:color w:val="262526"/>
          <w:sz w:val="24"/>
        </w:rPr>
        <w:t>the</w:t>
      </w:r>
      <w:r>
        <w:rPr>
          <w:color w:val="262526"/>
          <w:spacing w:val="-15"/>
          <w:sz w:val="24"/>
        </w:rPr>
        <w:t> </w:t>
      </w:r>
      <w:r>
        <w:rPr>
          <w:i/>
          <w:color w:val="262526"/>
          <w:spacing w:val="-3"/>
          <w:sz w:val="24"/>
        </w:rPr>
        <w:t>reliability</w:t>
      </w:r>
      <w:r>
        <w:rPr>
          <w:i/>
          <w:color w:val="262526"/>
          <w:spacing w:val="-14"/>
          <w:sz w:val="24"/>
        </w:rPr>
        <w:t> </w:t>
      </w:r>
      <w:r>
        <w:rPr>
          <w:i/>
          <w:color w:val="262526"/>
          <w:spacing w:val="-4"/>
          <w:sz w:val="24"/>
        </w:rPr>
        <w:t>standard</w:t>
      </w:r>
      <w:r>
        <w:rPr>
          <w:i/>
          <w:color w:val="262526"/>
          <w:spacing w:val="-15"/>
          <w:sz w:val="24"/>
        </w:rPr>
        <w:t> </w:t>
      </w:r>
      <w:r>
        <w:rPr>
          <w:color w:val="262526"/>
          <w:sz w:val="24"/>
        </w:rPr>
        <w:t>in</w:t>
      </w:r>
      <w:r>
        <w:rPr>
          <w:color w:val="262526"/>
          <w:spacing w:val="-14"/>
          <w:sz w:val="24"/>
        </w:rPr>
        <w:t> </w:t>
      </w:r>
      <w:r>
        <w:rPr>
          <w:color w:val="262526"/>
          <w:spacing w:val="-3"/>
          <w:sz w:val="24"/>
        </w:rPr>
        <w:t>respect</w:t>
      </w:r>
      <w:r>
        <w:rPr>
          <w:color w:val="262526"/>
          <w:spacing w:val="-15"/>
          <w:sz w:val="24"/>
        </w:rPr>
        <w:t> </w:t>
      </w:r>
      <w:r>
        <w:rPr>
          <w:color w:val="262526"/>
          <w:sz w:val="24"/>
        </w:rPr>
        <w:t>of</w:t>
      </w:r>
      <w:r>
        <w:rPr>
          <w:color w:val="262526"/>
          <w:spacing w:val="-15"/>
          <w:sz w:val="24"/>
        </w:rPr>
        <w:t> </w:t>
      </w:r>
      <w:r>
        <w:rPr>
          <w:color w:val="262526"/>
          <w:sz w:val="24"/>
        </w:rPr>
        <w:t>a</w:t>
      </w:r>
      <w:r>
        <w:rPr>
          <w:color w:val="262526"/>
          <w:spacing w:val="-15"/>
          <w:sz w:val="24"/>
        </w:rPr>
        <w:t> </w:t>
      </w:r>
      <w:r>
        <w:rPr>
          <w:i/>
          <w:color w:val="262526"/>
          <w:spacing w:val="-4"/>
          <w:sz w:val="24"/>
        </w:rPr>
        <w:t>region</w:t>
      </w:r>
      <w:r>
        <w:rPr>
          <w:i/>
          <w:color w:val="262526"/>
          <w:spacing w:val="-15"/>
          <w:sz w:val="24"/>
        </w:rPr>
        <w:t> </w:t>
      </w:r>
      <w:r>
        <w:rPr>
          <w:color w:val="262526"/>
          <w:sz w:val="24"/>
        </w:rPr>
        <w:t>as</w:t>
      </w:r>
      <w:r>
        <w:rPr>
          <w:color w:val="262526"/>
          <w:spacing w:val="-14"/>
          <w:sz w:val="24"/>
        </w:rPr>
        <w:t> </w:t>
      </w:r>
      <w:r>
        <w:rPr>
          <w:color w:val="262526"/>
          <w:sz w:val="24"/>
        </w:rPr>
        <w:t>assessed</w:t>
      </w:r>
      <w:r>
        <w:rPr>
          <w:color w:val="262526"/>
          <w:spacing w:val="-14"/>
          <w:sz w:val="24"/>
        </w:rPr>
        <w:t> </w:t>
      </w:r>
      <w:r>
        <w:rPr>
          <w:color w:val="262526"/>
          <w:sz w:val="24"/>
        </w:rPr>
        <w:t>in</w:t>
      </w:r>
      <w:r>
        <w:rPr>
          <w:color w:val="262526"/>
          <w:spacing w:val="-14"/>
          <w:sz w:val="24"/>
        </w:rPr>
        <w:t> </w:t>
      </w:r>
      <w:r>
        <w:rPr>
          <w:color w:val="262526"/>
          <w:sz w:val="24"/>
        </w:rPr>
        <w:t>accordance with</w:t>
      </w:r>
      <w:r>
        <w:rPr>
          <w:color w:val="262526"/>
          <w:spacing w:val="-18"/>
          <w:sz w:val="24"/>
        </w:rPr>
        <w:t> </w:t>
      </w:r>
      <w:r>
        <w:rPr>
          <w:color w:val="262526"/>
          <w:sz w:val="24"/>
        </w:rPr>
        <w:t>the</w:t>
      </w:r>
      <w:r>
        <w:rPr>
          <w:color w:val="262526"/>
          <w:spacing w:val="-18"/>
          <w:sz w:val="24"/>
        </w:rPr>
        <w:t> </w:t>
      </w:r>
      <w:r>
        <w:rPr>
          <w:i/>
          <w:color w:val="262526"/>
          <w:sz w:val="24"/>
        </w:rPr>
        <w:t>reliability</w:t>
      </w:r>
      <w:r>
        <w:rPr>
          <w:i/>
          <w:color w:val="262526"/>
          <w:spacing w:val="-18"/>
          <w:sz w:val="24"/>
        </w:rPr>
        <w:t> </w:t>
      </w:r>
      <w:r>
        <w:rPr>
          <w:i/>
          <w:color w:val="262526"/>
          <w:sz w:val="24"/>
        </w:rPr>
        <w:t>standard</w:t>
      </w:r>
      <w:r>
        <w:rPr>
          <w:i/>
          <w:color w:val="262526"/>
          <w:spacing w:val="-18"/>
          <w:sz w:val="24"/>
        </w:rPr>
        <w:t> </w:t>
      </w:r>
      <w:r>
        <w:rPr>
          <w:i/>
          <w:color w:val="262526"/>
          <w:sz w:val="24"/>
        </w:rPr>
        <w:t>implementation</w:t>
      </w:r>
      <w:r>
        <w:rPr>
          <w:i/>
          <w:color w:val="262526"/>
          <w:spacing w:val="-18"/>
          <w:sz w:val="24"/>
        </w:rPr>
        <w:t> </w:t>
      </w:r>
      <w:r>
        <w:rPr>
          <w:i/>
          <w:color w:val="262526"/>
          <w:sz w:val="24"/>
        </w:rPr>
        <w:t>guidelines</w:t>
      </w:r>
      <w:r>
        <w:rPr>
          <w:color w:val="262526"/>
          <w:sz w:val="24"/>
        </w:rPr>
        <w:t>,</w:t>
      </w:r>
      <w:r>
        <w:rPr>
          <w:color w:val="262526"/>
          <w:spacing w:val="-18"/>
          <w:sz w:val="24"/>
        </w:rPr>
        <w:t> </w:t>
      </w:r>
      <w:r>
        <w:rPr>
          <w:color w:val="262526"/>
          <w:sz w:val="24"/>
        </w:rPr>
        <w:t>then</w:t>
      </w:r>
      <w:r>
        <w:rPr>
          <w:color w:val="262526"/>
          <w:spacing w:val="-18"/>
          <w:sz w:val="24"/>
        </w:rPr>
        <w:t> </w:t>
      </w:r>
      <w:r>
        <w:rPr>
          <w:i/>
          <w:color w:val="262526"/>
          <w:sz w:val="24"/>
        </w:rPr>
        <w:t>AEMO</w:t>
      </w:r>
      <w:r>
        <w:rPr>
          <w:i/>
          <w:color w:val="262526"/>
          <w:spacing w:val="-18"/>
          <w:sz w:val="24"/>
        </w:rPr>
        <w:t> </w:t>
      </w:r>
      <w:r>
        <w:rPr>
          <w:color w:val="262526"/>
          <w:sz w:val="24"/>
        </w:rPr>
        <w:t>must</w:t>
      </w:r>
      <w:r>
        <w:rPr>
          <w:color w:val="262526"/>
          <w:spacing w:val="-18"/>
          <w:sz w:val="24"/>
        </w:rPr>
        <w:t> </w:t>
      </w:r>
      <w:r>
        <w:rPr>
          <w:color w:val="262526"/>
          <w:sz w:val="24"/>
        </w:rPr>
        <w:t>use its</w:t>
      </w:r>
      <w:r>
        <w:rPr>
          <w:color w:val="262526"/>
          <w:spacing w:val="14"/>
          <w:sz w:val="24"/>
        </w:rPr>
        <w:t> </w:t>
      </w:r>
      <w:r>
        <w:rPr>
          <w:color w:val="262526"/>
          <w:sz w:val="24"/>
        </w:rPr>
        <w:t>reasonable</w:t>
      </w:r>
      <w:r>
        <w:rPr>
          <w:color w:val="262526"/>
          <w:spacing w:val="14"/>
          <w:sz w:val="24"/>
        </w:rPr>
        <w:t> </w:t>
      </w:r>
      <w:r>
        <w:rPr>
          <w:color w:val="262526"/>
          <w:sz w:val="24"/>
        </w:rPr>
        <w:t>endeavours</w:t>
      </w:r>
      <w:r>
        <w:rPr>
          <w:color w:val="262526"/>
          <w:spacing w:val="14"/>
          <w:sz w:val="24"/>
        </w:rPr>
        <w:t> </w:t>
      </w:r>
      <w:r>
        <w:rPr>
          <w:color w:val="262526"/>
          <w:sz w:val="24"/>
        </w:rPr>
        <w:t>to</w:t>
      </w:r>
      <w:r>
        <w:rPr>
          <w:color w:val="262526"/>
          <w:spacing w:val="14"/>
          <w:sz w:val="24"/>
        </w:rPr>
        <w:t> </w:t>
      </w:r>
      <w:r>
        <w:rPr>
          <w:color w:val="262526"/>
          <w:sz w:val="24"/>
        </w:rPr>
        <w:t>advise</w:t>
      </w:r>
      <w:r>
        <w:rPr>
          <w:color w:val="262526"/>
          <w:spacing w:val="14"/>
          <w:sz w:val="24"/>
        </w:rPr>
        <w:t> </w:t>
      </w:r>
      <w:r>
        <w:rPr>
          <w:color w:val="262526"/>
          <w:sz w:val="24"/>
        </w:rPr>
        <w:t>the</w:t>
      </w:r>
      <w:r>
        <w:rPr>
          <w:color w:val="262526"/>
          <w:spacing w:val="11"/>
          <w:sz w:val="24"/>
        </w:rPr>
        <w:t> </w:t>
      </w:r>
      <w:r>
        <w:rPr>
          <w:i/>
          <w:color w:val="262526"/>
          <w:sz w:val="24"/>
        </w:rPr>
        <w:t>Jurisdictional</w:t>
      </w:r>
      <w:r>
        <w:rPr>
          <w:i/>
          <w:color w:val="262526"/>
          <w:spacing w:val="14"/>
          <w:sz w:val="24"/>
        </w:rPr>
        <w:t> </w:t>
      </w:r>
      <w:r>
        <w:rPr>
          <w:i/>
          <w:color w:val="262526"/>
          <w:sz w:val="24"/>
        </w:rPr>
        <w:t>System</w:t>
      </w:r>
      <w:r>
        <w:rPr>
          <w:i/>
          <w:color w:val="262526"/>
          <w:spacing w:val="15"/>
          <w:sz w:val="24"/>
        </w:rPr>
        <w:t> </w:t>
      </w:r>
      <w:r>
        <w:rPr>
          <w:i/>
          <w:color w:val="262526"/>
          <w:sz w:val="24"/>
        </w:rPr>
        <w:t>Security</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3.7A   Congestion information resource ⁠" w:id="77"/>
      <w:bookmarkEnd w:id="77"/>
      <w:r>
        <w:rPr/>
      </w:r>
      <w:r>
        <w:rPr>
          <w:i/>
          <w:color w:val="262526"/>
          <w:sz w:val="24"/>
        </w:rPr>
        <w:t>Coordinator </w:t>
      </w:r>
      <w:r>
        <w:rPr>
          <w:color w:val="262526"/>
          <w:sz w:val="24"/>
        </w:rPr>
        <w:t>who represents a </w:t>
      </w:r>
      <w:r>
        <w:rPr>
          <w:i/>
          <w:color w:val="262526"/>
          <w:sz w:val="24"/>
        </w:rPr>
        <w:t>participating jurisdiction </w:t>
      </w:r>
      <w:r>
        <w:rPr>
          <w:color w:val="262526"/>
          <w:sz w:val="24"/>
        </w:rPr>
        <w:t>in that </w:t>
      </w:r>
      <w:r>
        <w:rPr>
          <w:i/>
          <w:color w:val="262526"/>
          <w:sz w:val="24"/>
        </w:rPr>
        <w:t>region </w:t>
      </w:r>
      <w:r>
        <w:rPr>
          <w:color w:val="262526"/>
          <w:sz w:val="24"/>
        </w:rPr>
        <w:t>of any potential requirements during such conditions to shed </w:t>
      </w:r>
      <w:r>
        <w:rPr>
          <w:i/>
          <w:color w:val="262526"/>
          <w:sz w:val="24"/>
        </w:rPr>
        <w:t>sensitive loads</w:t>
      </w:r>
      <w:r>
        <w:rPr>
          <w:color w:val="262526"/>
          <w:sz w:val="24"/>
        </w:rPr>
        <w:t>.</w:t>
      </w:r>
    </w:p>
    <w:p>
      <w:pPr>
        <w:pStyle w:val="ListParagraph"/>
        <w:numPr>
          <w:ilvl w:val="3"/>
          <w:numId w:val="1"/>
        </w:numPr>
        <w:tabs>
          <w:tab w:pos="1821" w:val="left" w:leader="none"/>
        </w:tabs>
        <w:spacing w:line="249" w:lineRule="auto" w:before="172" w:after="0"/>
        <w:ind w:left="1820" w:right="116" w:hanging="567"/>
        <w:jc w:val="both"/>
        <w:rPr>
          <w:sz w:val="24"/>
        </w:rPr>
      </w:pPr>
      <w:r>
        <w:rPr>
          <w:i/>
          <w:color w:val="262526"/>
          <w:sz w:val="24"/>
        </w:rPr>
        <w:t>AEMO </w:t>
      </w:r>
      <w:r>
        <w:rPr>
          <w:color w:val="262526"/>
          <w:sz w:val="24"/>
        </w:rPr>
        <w:t>must publish the procedure it uses for preparation of the </w:t>
      </w:r>
      <w:r>
        <w:rPr>
          <w:i/>
          <w:color w:val="262526"/>
          <w:sz w:val="24"/>
        </w:rPr>
        <w:t>short term </w:t>
      </w:r>
      <w:r>
        <w:rPr>
          <w:i/>
          <w:color w:val="262526"/>
          <w:spacing w:val="-7"/>
          <w:sz w:val="24"/>
        </w:rPr>
        <w:t>PASA</w:t>
      </w:r>
      <w:r>
        <w:rPr>
          <w:color w:val="262526"/>
          <w:spacing w:val="-7"/>
          <w:sz w:val="24"/>
        </w:rPr>
        <w:t>.</w:t>
      </w:r>
    </w:p>
    <w:p>
      <w:pPr>
        <w:pStyle w:val="Heading1"/>
        <w:numPr>
          <w:ilvl w:val="1"/>
          <w:numId w:val="12"/>
        </w:numPr>
        <w:tabs>
          <w:tab w:pos="483" w:val="left" w:leader="none"/>
          <w:tab w:pos="1253" w:val="left" w:leader="none"/>
        </w:tabs>
        <w:spacing w:line="240" w:lineRule="auto" w:before="232" w:after="0"/>
        <w:ind w:left="482" w:right="0" w:hanging="363"/>
        <w:jc w:val="left"/>
      </w:pPr>
      <w:r>
        <w:rPr>
          <w:color w:val="262526"/>
        </w:rPr>
        <w:t>A</w:t>
        <w:tab/>
        <w:t>Congestion information</w:t>
      </w:r>
      <w:r>
        <w:rPr>
          <w:color w:val="262526"/>
          <w:spacing w:val="-2"/>
        </w:rPr>
        <w:t> </w:t>
      </w:r>
      <w:r>
        <w:rPr>
          <w:color w:val="262526"/>
        </w:rPr>
        <w:t>resource</w:t>
      </w:r>
    </w:p>
    <w:p>
      <w:pPr>
        <w:pStyle w:val="ListParagraph"/>
        <w:numPr>
          <w:ilvl w:val="2"/>
          <w:numId w:val="12"/>
        </w:numPr>
        <w:tabs>
          <w:tab w:pos="1817" w:val="left" w:leader="none"/>
        </w:tabs>
        <w:spacing w:line="249" w:lineRule="auto" w:before="180" w:after="0"/>
        <w:ind w:left="1820" w:right="114" w:hanging="567"/>
        <w:jc w:val="both"/>
        <w:rPr>
          <w:sz w:val="24"/>
        </w:rPr>
      </w:pPr>
      <w:r>
        <w:rPr>
          <w:color w:val="262526"/>
          <w:sz w:val="24"/>
        </w:rPr>
        <w:t>The</w:t>
      </w:r>
      <w:r>
        <w:rPr>
          <w:color w:val="262526"/>
          <w:spacing w:val="-16"/>
          <w:sz w:val="24"/>
        </w:rPr>
        <w:t> </w:t>
      </w:r>
      <w:r>
        <w:rPr>
          <w:color w:val="262526"/>
          <w:spacing w:val="-3"/>
          <w:sz w:val="24"/>
        </w:rPr>
        <w:t>objective</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z w:val="24"/>
        </w:rPr>
        <w:t>congestion</w:t>
      </w:r>
      <w:r>
        <w:rPr>
          <w:i/>
          <w:color w:val="262526"/>
          <w:spacing w:val="-15"/>
          <w:sz w:val="24"/>
        </w:rPr>
        <w:t> </w:t>
      </w:r>
      <w:r>
        <w:rPr>
          <w:i/>
          <w:color w:val="262526"/>
          <w:sz w:val="24"/>
        </w:rPr>
        <w:t>information</w:t>
      </w:r>
      <w:r>
        <w:rPr>
          <w:i/>
          <w:color w:val="262526"/>
          <w:spacing w:val="-16"/>
          <w:sz w:val="24"/>
        </w:rPr>
        <w:t> </w:t>
      </w:r>
      <w:r>
        <w:rPr>
          <w:i/>
          <w:color w:val="262526"/>
          <w:spacing w:val="-5"/>
          <w:sz w:val="24"/>
        </w:rPr>
        <w:t>resource</w:t>
      </w:r>
      <w:r>
        <w:rPr>
          <w:i/>
          <w:color w:val="262526"/>
          <w:spacing w:val="-16"/>
          <w:sz w:val="24"/>
        </w:rPr>
        <w:t> </w:t>
      </w:r>
      <w:r>
        <w:rPr>
          <w:color w:val="262526"/>
          <w:sz w:val="24"/>
        </w:rPr>
        <w:t>is</w:t>
      </w:r>
      <w:r>
        <w:rPr>
          <w:color w:val="262526"/>
          <w:spacing w:val="-15"/>
          <w:sz w:val="24"/>
        </w:rPr>
        <w:t> </w:t>
      </w:r>
      <w:r>
        <w:rPr>
          <w:color w:val="262526"/>
          <w:sz w:val="24"/>
        </w:rPr>
        <w:t>to</w:t>
      </w:r>
      <w:r>
        <w:rPr>
          <w:color w:val="262526"/>
          <w:spacing w:val="-16"/>
          <w:sz w:val="24"/>
        </w:rPr>
        <w:t> </w:t>
      </w:r>
      <w:r>
        <w:rPr>
          <w:color w:val="262526"/>
          <w:spacing w:val="-3"/>
          <w:sz w:val="24"/>
        </w:rPr>
        <w:t>provide</w:t>
      </w:r>
      <w:r>
        <w:rPr>
          <w:color w:val="262526"/>
          <w:spacing w:val="-15"/>
          <w:sz w:val="24"/>
        </w:rPr>
        <w:t> </w:t>
      </w:r>
      <w:r>
        <w:rPr>
          <w:color w:val="262526"/>
          <w:spacing w:val="-3"/>
          <w:sz w:val="24"/>
        </w:rPr>
        <w:t>information </w:t>
      </w:r>
      <w:r>
        <w:rPr>
          <w:color w:val="262526"/>
          <w:sz w:val="24"/>
        </w:rPr>
        <w:t>in a cost effective manner to </w:t>
      </w:r>
      <w:r>
        <w:rPr>
          <w:i/>
          <w:color w:val="262526"/>
          <w:sz w:val="24"/>
        </w:rPr>
        <w:t>Registered Participants </w:t>
      </w:r>
      <w:r>
        <w:rPr>
          <w:color w:val="262526"/>
          <w:sz w:val="24"/>
        </w:rPr>
        <w:t>to enable them to understand patterns of </w:t>
      </w:r>
      <w:r>
        <w:rPr>
          <w:i/>
          <w:color w:val="262526"/>
          <w:sz w:val="24"/>
        </w:rPr>
        <w:t>network </w:t>
      </w:r>
      <w:r>
        <w:rPr>
          <w:color w:val="262526"/>
          <w:sz w:val="24"/>
        </w:rPr>
        <w:t>congestion and make projections of </w:t>
      </w:r>
      <w:r>
        <w:rPr>
          <w:i/>
          <w:color w:val="262526"/>
          <w:sz w:val="24"/>
        </w:rPr>
        <w:t>market </w:t>
      </w:r>
      <w:r>
        <w:rPr>
          <w:color w:val="262526"/>
          <w:sz w:val="24"/>
        </w:rPr>
        <w:t>outcomes in the presence of </w:t>
      </w:r>
      <w:r>
        <w:rPr>
          <w:i/>
          <w:color w:val="262526"/>
          <w:sz w:val="24"/>
        </w:rPr>
        <w:t>network </w:t>
      </w:r>
      <w:r>
        <w:rPr>
          <w:color w:val="262526"/>
          <w:sz w:val="24"/>
        </w:rPr>
        <w:t>congestion (the </w:t>
      </w:r>
      <w:r>
        <w:rPr>
          <w:i/>
          <w:color w:val="262526"/>
          <w:sz w:val="24"/>
        </w:rPr>
        <w:t>congestion</w:t>
      </w:r>
      <w:r>
        <w:rPr>
          <w:i/>
          <w:color w:val="262526"/>
          <w:spacing w:val="-19"/>
          <w:sz w:val="24"/>
        </w:rPr>
        <w:t> </w:t>
      </w:r>
      <w:r>
        <w:rPr>
          <w:i/>
          <w:color w:val="262526"/>
          <w:sz w:val="24"/>
        </w:rPr>
        <w:t>information </w:t>
      </w:r>
      <w:r>
        <w:rPr>
          <w:i/>
          <w:color w:val="262526"/>
          <w:spacing w:val="-3"/>
          <w:sz w:val="24"/>
        </w:rPr>
        <w:t>resource</w:t>
      </w:r>
      <w:r>
        <w:rPr>
          <w:i/>
          <w:color w:val="262526"/>
          <w:sz w:val="24"/>
        </w:rPr>
        <w:t> objective</w:t>
      </w:r>
      <w:r>
        <w:rPr>
          <w:color w:val="262526"/>
          <w:sz w:val="24"/>
        </w:rPr>
        <w:t>).</w:t>
      </w:r>
    </w:p>
    <w:p>
      <w:pPr>
        <w:spacing w:before="243"/>
        <w:ind w:left="1253" w:right="0" w:firstLine="0"/>
        <w:jc w:val="left"/>
        <w:rPr>
          <w:rFonts w:ascii="Arial"/>
          <w:b/>
          <w:sz w:val="22"/>
        </w:rPr>
      </w:pPr>
      <w:r>
        <w:rPr>
          <w:rFonts w:ascii="Arial"/>
          <w:b/>
          <w:color w:val="262526"/>
          <w:sz w:val="22"/>
        </w:rPr>
        <w:t>Development of congestion information resource</w:t>
      </w:r>
    </w:p>
    <w:p>
      <w:pPr>
        <w:pStyle w:val="ListParagraph"/>
        <w:numPr>
          <w:ilvl w:val="2"/>
          <w:numId w:val="12"/>
        </w:numPr>
        <w:tabs>
          <w:tab w:pos="1817" w:val="left" w:leader="none"/>
        </w:tabs>
        <w:spacing w:line="249" w:lineRule="auto" w:before="170" w:after="0"/>
        <w:ind w:left="1820" w:right="114" w:hanging="567"/>
        <w:jc w:val="both"/>
        <w:rPr>
          <w:sz w:val="24"/>
        </w:rPr>
      </w:pPr>
      <w:r>
        <w:rPr>
          <w:color w:val="262526"/>
          <w:spacing w:val="-8"/>
          <w:sz w:val="24"/>
        </w:rPr>
        <w:t>To </w:t>
      </w:r>
      <w:r>
        <w:rPr>
          <w:color w:val="262526"/>
          <w:sz w:val="24"/>
        </w:rPr>
        <w:t>implement the </w:t>
      </w:r>
      <w:r>
        <w:rPr>
          <w:i/>
          <w:color w:val="262526"/>
          <w:sz w:val="24"/>
        </w:rPr>
        <w:t>congestion information resource objective</w:t>
      </w:r>
      <w:r>
        <w:rPr>
          <w:color w:val="262526"/>
          <w:sz w:val="24"/>
        </w:rPr>
        <w:t>, </w:t>
      </w:r>
      <w:r>
        <w:rPr>
          <w:i/>
          <w:color w:val="262526"/>
          <w:sz w:val="24"/>
        </w:rPr>
        <w:t>AEMO </w:t>
      </w:r>
      <w:r>
        <w:rPr>
          <w:color w:val="262526"/>
          <w:sz w:val="24"/>
        </w:rPr>
        <w:t>must develop and </w:t>
      </w:r>
      <w:r>
        <w:rPr>
          <w:i/>
          <w:color w:val="262526"/>
          <w:sz w:val="24"/>
        </w:rPr>
        <w:t>publish</w:t>
      </w:r>
      <w:r>
        <w:rPr>
          <w:color w:val="262526"/>
          <w:sz w:val="24"/>
        </w:rPr>
        <w:t>, in accordance with this rule 3.7A, an information resource comprising:</w:t>
      </w:r>
    </w:p>
    <w:p>
      <w:pPr>
        <w:pStyle w:val="ListParagraph"/>
        <w:numPr>
          <w:ilvl w:val="3"/>
          <w:numId w:val="12"/>
        </w:numPr>
        <w:tabs>
          <w:tab w:pos="2388" w:val="left" w:leader="none"/>
        </w:tabs>
        <w:spacing w:line="249" w:lineRule="auto" w:before="173" w:after="0"/>
        <w:ind w:left="2387" w:right="112" w:hanging="567"/>
        <w:jc w:val="both"/>
        <w:rPr>
          <w:sz w:val="24"/>
        </w:rPr>
      </w:pPr>
      <w:r>
        <w:rPr>
          <w:color w:val="262526"/>
          <w:sz w:val="24"/>
        </w:rPr>
        <w:t>information on </w:t>
      </w:r>
      <w:r>
        <w:rPr>
          <w:i/>
          <w:color w:val="262526"/>
          <w:sz w:val="24"/>
        </w:rPr>
        <w:t>planned network events </w:t>
      </w:r>
      <w:r>
        <w:rPr>
          <w:color w:val="262526"/>
          <w:sz w:val="24"/>
        </w:rPr>
        <w:t>that are likely to materially affect </w:t>
      </w:r>
      <w:r>
        <w:rPr>
          <w:i/>
          <w:color w:val="262526"/>
          <w:sz w:val="24"/>
        </w:rPr>
        <w:t>network constraints </w:t>
      </w:r>
      <w:r>
        <w:rPr>
          <w:color w:val="262526"/>
          <w:sz w:val="24"/>
        </w:rPr>
        <w:t>in relation to a </w:t>
      </w:r>
      <w:r>
        <w:rPr>
          <w:i/>
          <w:color w:val="262526"/>
          <w:sz w:val="24"/>
        </w:rPr>
        <w:t>transmission</w:t>
      </w:r>
      <w:r>
        <w:rPr>
          <w:i/>
          <w:color w:val="262526"/>
          <w:spacing w:val="-8"/>
          <w:sz w:val="24"/>
        </w:rPr>
        <w:t> </w:t>
      </w:r>
      <w:r>
        <w:rPr>
          <w:i/>
          <w:color w:val="262526"/>
          <w:sz w:val="24"/>
        </w:rPr>
        <w:t>system</w:t>
      </w:r>
      <w:r>
        <w:rPr>
          <w:color w:val="262526"/>
          <w:sz w:val="24"/>
        </w:rPr>
        <w:t>;</w:t>
      </w:r>
    </w:p>
    <w:p>
      <w:pPr>
        <w:pStyle w:val="ListParagraph"/>
        <w:numPr>
          <w:ilvl w:val="3"/>
          <w:numId w:val="12"/>
        </w:numPr>
        <w:tabs>
          <w:tab w:pos="2387" w:val="left" w:leader="none"/>
          <w:tab w:pos="2388" w:val="left" w:leader="none"/>
        </w:tabs>
        <w:spacing w:line="240" w:lineRule="auto" w:before="172" w:after="0"/>
        <w:ind w:left="2387" w:right="0" w:hanging="568"/>
        <w:jc w:val="left"/>
        <w:rPr>
          <w:sz w:val="24"/>
        </w:rPr>
      </w:pPr>
      <w:r>
        <w:rPr>
          <w:color w:val="262526"/>
          <w:sz w:val="24"/>
        </w:rPr>
        <w:t>historical</w:t>
      </w:r>
      <w:r>
        <w:rPr>
          <w:color w:val="262526"/>
          <w:spacing w:val="35"/>
          <w:sz w:val="24"/>
        </w:rPr>
        <w:t> </w:t>
      </w:r>
      <w:r>
        <w:rPr>
          <w:color w:val="262526"/>
          <w:sz w:val="24"/>
        </w:rPr>
        <w:t>data</w:t>
      </w:r>
      <w:r>
        <w:rPr>
          <w:color w:val="262526"/>
          <w:spacing w:val="36"/>
          <w:sz w:val="24"/>
        </w:rPr>
        <w:t> </w:t>
      </w:r>
      <w:r>
        <w:rPr>
          <w:color w:val="262526"/>
          <w:sz w:val="24"/>
        </w:rPr>
        <w:t>on</w:t>
      </w:r>
      <w:r>
        <w:rPr>
          <w:color w:val="262526"/>
          <w:spacing w:val="36"/>
          <w:sz w:val="24"/>
        </w:rPr>
        <w:t> </w:t>
      </w:r>
      <w:r>
        <w:rPr>
          <w:i/>
          <w:color w:val="262526"/>
          <w:sz w:val="24"/>
        </w:rPr>
        <w:t>mis-pricing</w:t>
      </w:r>
      <w:r>
        <w:rPr>
          <w:i/>
          <w:color w:val="262526"/>
          <w:spacing w:val="37"/>
          <w:sz w:val="24"/>
        </w:rPr>
        <w:t> </w:t>
      </w:r>
      <w:r>
        <w:rPr>
          <w:color w:val="262526"/>
          <w:sz w:val="24"/>
        </w:rPr>
        <w:t>at</w:t>
      </w:r>
      <w:r>
        <w:rPr>
          <w:color w:val="262526"/>
          <w:spacing w:val="36"/>
          <w:sz w:val="24"/>
        </w:rPr>
        <w:t> </w:t>
      </w:r>
      <w:r>
        <w:rPr>
          <w:i/>
          <w:color w:val="262526"/>
          <w:sz w:val="24"/>
        </w:rPr>
        <w:t>transmission</w:t>
      </w:r>
      <w:r>
        <w:rPr>
          <w:i/>
          <w:color w:val="262526"/>
          <w:spacing w:val="36"/>
          <w:sz w:val="24"/>
        </w:rPr>
        <w:t> </w:t>
      </w:r>
      <w:r>
        <w:rPr>
          <w:i/>
          <w:color w:val="262526"/>
          <w:sz w:val="24"/>
        </w:rPr>
        <w:t>network</w:t>
      </w:r>
      <w:r>
        <w:rPr>
          <w:i/>
          <w:color w:val="262526"/>
          <w:spacing w:val="36"/>
          <w:sz w:val="24"/>
        </w:rPr>
        <w:t> </w:t>
      </w:r>
      <w:r>
        <w:rPr>
          <w:color w:val="262526"/>
          <w:sz w:val="24"/>
        </w:rPr>
        <w:t>nodes</w:t>
      </w:r>
      <w:r>
        <w:rPr>
          <w:color w:val="262526"/>
          <w:spacing w:val="35"/>
          <w:sz w:val="24"/>
        </w:rPr>
        <w:t> </w:t>
      </w:r>
      <w:r>
        <w:rPr>
          <w:color w:val="262526"/>
          <w:sz w:val="24"/>
        </w:rPr>
        <w:t>in</w:t>
      </w:r>
      <w:r>
        <w:rPr>
          <w:color w:val="262526"/>
          <w:spacing w:val="37"/>
          <w:sz w:val="24"/>
        </w:rPr>
        <w:t> </w:t>
      </w:r>
      <w:r>
        <w:rPr>
          <w:color w:val="262526"/>
          <w:spacing w:val="2"/>
          <w:sz w:val="24"/>
        </w:rPr>
        <w:t>the</w:t>
      </w:r>
    </w:p>
    <w:p>
      <w:pPr>
        <w:spacing w:before="12"/>
        <w:ind w:left="2387" w:right="0" w:firstLine="0"/>
        <w:jc w:val="left"/>
        <w:rPr>
          <w:sz w:val="24"/>
        </w:rPr>
      </w:pPr>
      <w:r>
        <w:rPr>
          <w:i/>
          <w:color w:val="262526"/>
          <w:sz w:val="24"/>
        </w:rPr>
        <w:t>national electricity market</w:t>
      </w:r>
      <w:r>
        <w:rPr>
          <w:color w:val="262526"/>
          <w:sz w:val="24"/>
        </w:rPr>
        <w:t>;</w:t>
      </w:r>
      <w:r>
        <w:rPr>
          <w:color w:val="262526"/>
          <w:spacing w:val="-6"/>
          <w:sz w:val="24"/>
        </w:rPr>
        <w:t> </w:t>
      </w:r>
      <w:r>
        <w:rPr>
          <w:color w:val="262526"/>
          <w:sz w:val="24"/>
        </w:rPr>
        <w:t>and</w:t>
      </w:r>
    </w:p>
    <w:p>
      <w:pPr>
        <w:pStyle w:val="ListParagraph"/>
        <w:numPr>
          <w:ilvl w:val="3"/>
          <w:numId w:val="12"/>
        </w:numPr>
        <w:tabs>
          <w:tab w:pos="2388" w:val="left" w:leader="none"/>
        </w:tabs>
        <w:spacing w:line="249" w:lineRule="auto" w:before="182" w:after="0"/>
        <w:ind w:left="2387" w:right="115" w:hanging="567"/>
        <w:jc w:val="both"/>
        <w:rPr>
          <w:sz w:val="24"/>
        </w:rPr>
      </w:pPr>
      <w:r>
        <w:rPr>
          <w:color w:val="262526"/>
          <w:sz w:val="24"/>
        </w:rPr>
        <w:t>any other information that </w:t>
      </w:r>
      <w:r>
        <w:rPr>
          <w:i/>
          <w:color w:val="262526"/>
          <w:sz w:val="24"/>
        </w:rPr>
        <w:t>AEMO</w:t>
      </w:r>
      <w:r>
        <w:rPr>
          <w:color w:val="262526"/>
          <w:sz w:val="24"/>
        </w:rPr>
        <w:t>, in its reasonable opinion, considers relevant to implement the </w:t>
      </w:r>
      <w:r>
        <w:rPr>
          <w:i/>
          <w:color w:val="262526"/>
          <w:sz w:val="24"/>
        </w:rPr>
        <w:t>congestion information </w:t>
      </w:r>
      <w:r>
        <w:rPr>
          <w:i/>
          <w:color w:val="262526"/>
          <w:spacing w:val="-3"/>
          <w:sz w:val="24"/>
        </w:rPr>
        <w:t>resource</w:t>
      </w:r>
      <w:r>
        <w:rPr>
          <w:i/>
          <w:color w:val="262526"/>
          <w:sz w:val="24"/>
        </w:rPr>
        <w:t> objective</w:t>
      </w:r>
      <w:r>
        <w:rPr>
          <w:color w:val="262526"/>
          <w:sz w:val="24"/>
        </w:rPr>
        <w:t>,</w:t>
      </w:r>
    </w:p>
    <w:p>
      <w:pPr>
        <w:spacing w:before="172"/>
        <w:ind w:left="1820" w:right="0" w:firstLine="0"/>
        <w:jc w:val="left"/>
        <w:rPr>
          <w:i/>
          <w:sz w:val="24"/>
        </w:rPr>
      </w:pPr>
      <w:r>
        <w:rPr>
          <w:color w:val="262526"/>
          <w:sz w:val="24"/>
        </w:rPr>
        <w:t>which is to be known as the </w:t>
      </w:r>
      <w:r>
        <w:rPr>
          <w:i/>
          <w:color w:val="262526"/>
          <w:sz w:val="24"/>
        </w:rPr>
        <w:t>congestion information resource.</w:t>
      </w:r>
    </w:p>
    <w:p>
      <w:pPr>
        <w:pStyle w:val="ListParagraph"/>
        <w:numPr>
          <w:ilvl w:val="2"/>
          <w:numId w:val="12"/>
        </w:numPr>
        <w:tabs>
          <w:tab w:pos="1817" w:val="left" w:leader="none"/>
        </w:tabs>
        <w:spacing w:line="249" w:lineRule="auto" w:before="182" w:after="0"/>
        <w:ind w:left="1820" w:right="112" w:hanging="567"/>
        <w:jc w:val="both"/>
        <w:rPr>
          <w:sz w:val="24"/>
        </w:rPr>
      </w:pPr>
      <w:r>
        <w:rPr>
          <w:color w:val="262526"/>
          <w:sz w:val="24"/>
        </w:rPr>
        <w:t>The </w:t>
      </w:r>
      <w:r>
        <w:rPr>
          <w:i/>
          <w:color w:val="262526"/>
          <w:sz w:val="24"/>
        </w:rPr>
        <w:t>congestion information </w:t>
      </w:r>
      <w:r>
        <w:rPr>
          <w:i/>
          <w:color w:val="262526"/>
          <w:spacing w:val="-3"/>
          <w:sz w:val="24"/>
        </w:rPr>
        <w:t>resource </w:t>
      </w:r>
      <w:r>
        <w:rPr>
          <w:color w:val="262526"/>
          <w:sz w:val="24"/>
        </w:rPr>
        <w:t>must contain at least the same level of detail as is required to be included in the interim congestion information resource </w:t>
      </w:r>
      <w:r>
        <w:rPr>
          <w:i/>
          <w:color w:val="262526"/>
          <w:sz w:val="24"/>
        </w:rPr>
        <w:t>published </w:t>
      </w:r>
      <w:r>
        <w:rPr>
          <w:color w:val="262526"/>
          <w:sz w:val="24"/>
        </w:rPr>
        <w:t>under clause</w:t>
      </w:r>
      <w:r>
        <w:rPr>
          <w:color w:val="262526"/>
          <w:spacing w:val="-1"/>
          <w:sz w:val="24"/>
        </w:rPr>
        <w:t> </w:t>
      </w:r>
      <w:r>
        <w:rPr>
          <w:color w:val="262526"/>
          <w:sz w:val="24"/>
        </w:rPr>
        <w:t>11.30.2</w:t>
      </w:r>
    </w:p>
    <w:p>
      <w:pPr>
        <w:pStyle w:val="ListParagraph"/>
        <w:numPr>
          <w:ilvl w:val="2"/>
          <w:numId w:val="12"/>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develop, and amend from time to time, the </w:t>
      </w:r>
      <w:r>
        <w:rPr>
          <w:i/>
          <w:color w:val="262526"/>
          <w:sz w:val="24"/>
        </w:rPr>
        <w:t>congestion </w:t>
      </w:r>
      <w:r>
        <w:rPr>
          <w:i/>
          <w:color w:val="262526"/>
          <w:sz w:val="24"/>
        </w:rPr>
        <w:t>information </w:t>
      </w:r>
      <w:r>
        <w:rPr>
          <w:i/>
          <w:color w:val="262526"/>
          <w:spacing w:val="-3"/>
          <w:sz w:val="24"/>
        </w:rPr>
        <w:t>resource</w:t>
      </w:r>
      <w:r>
        <w:rPr>
          <w:color w:val="262526"/>
          <w:spacing w:val="-3"/>
          <w:sz w:val="24"/>
        </w:rPr>
        <w:t>:</w:t>
      </w:r>
    </w:p>
    <w:p>
      <w:pPr>
        <w:pStyle w:val="ListParagraph"/>
        <w:numPr>
          <w:ilvl w:val="3"/>
          <w:numId w:val="12"/>
        </w:numPr>
        <w:tabs>
          <w:tab w:pos="2387" w:val="left" w:leader="none"/>
          <w:tab w:pos="2388" w:val="left" w:leader="none"/>
        </w:tabs>
        <w:spacing w:line="240" w:lineRule="auto" w:before="172" w:after="0"/>
        <w:ind w:left="2387" w:right="0" w:hanging="568"/>
        <w:jc w:val="left"/>
        <w:rPr>
          <w:sz w:val="24"/>
        </w:rPr>
      </w:pPr>
      <w:r>
        <w:rPr>
          <w:color w:val="262526"/>
          <w:sz w:val="24"/>
        </w:rPr>
        <w:t>consistently with the </w:t>
      </w:r>
      <w:r>
        <w:rPr>
          <w:i/>
          <w:color w:val="262526"/>
          <w:sz w:val="24"/>
        </w:rPr>
        <w:t>congestion information </w:t>
      </w:r>
      <w:r>
        <w:rPr>
          <w:i/>
          <w:color w:val="262526"/>
          <w:spacing w:val="-3"/>
          <w:sz w:val="24"/>
        </w:rPr>
        <w:t>resource</w:t>
      </w:r>
      <w:r>
        <w:rPr>
          <w:i/>
          <w:color w:val="262526"/>
          <w:spacing w:val="-2"/>
          <w:sz w:val="24"/>
        </w:rPr>
        <w:t> </w:t>
      </w:r>
      <w:r>
        <w:rPr>
          <w:i/>
          <w:color w:val="262526"/>
          <w:sz w:val="24"/>
        </w:rPr>
        <w:t>objective</w:t>
      </w:r>
      <w:r>
        <w:rPr>
          <w:color w:val="262526"/>
          <w:sz w:val="24"/>
        </w:rPr>
        <w:t>;</w:t>
      </w:r>
    </w:p>
    <w:p>
      <w:pPr>
        <w:pStyle w:val="ListParagraph"/>
        <w:numPr>
          <w:ilvl w:val="3"/>
          <w:numId w:val="12"/>
        </w:numPr>
        <w:tabs>
          <w:tab w:pos="2387" w:val="left" w:leader="none"/>
          <w:tab w:pos="2388" w:val="left" w:leader="none"/>
        </w:tabs>
        <w:spacing w:line="240" w:lineRule="auto" w:before="182" w:after="0"/>
        <w:ind w:left="2387" w:right="0" w:hanging="568"/>
        <w:jc w:val="left"/>
        <w:rPr>
          <w:sz w:val="24"/>
        </w:rPr>
      </w:pP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the</w:t>
      </w:r>
      <w:r>
        <w:rPr>
          <w:color w:val="262526"/>
          <w:spacing w:val="-14"/>
          <w:sz w:val="24"/>
        </w:rPr>
        <w:t> </w:t>
      </w:r>
      <w:r>
        <w:rPr>
          <w:i/>
          <w:color w:val="262526"/>
          <w:sz w:val="24"/>
        </w:rPr>
        <w:t>congestion</w:t>
      </w:r>
      <w:r>
        <w:rPr>
          <w:i/>
          <w:color w:val="262526"/>
          <w:spacing w:val="-14"/>
          <w:sz w:val="24"/>
        </w:rPr>
        <w:t> </w:t>
      </w:r>
      <w:r>
        <w:rPr>
          <w:i/>
          <w:color w:val="262526"/>
          <w:sz w:val="24"/>
        </w:rPr>
        <w:t>information</w:t>
      </w:r>
      <w:r>
        <w:rPr>
          <w:i/>
          <w:color w:val="262526"/>
          <w:spacing w:val="-14"/>
          <w:sz w:val="24"/>
        </w:rPr>
        <w:t> </w:t>
      </w:r>
      <w:r>
        <w:rPr>
          <w:i/>
          <w:color w:val="262526"/>
          <w:spacing w:val="-4"/>
          <w:sz w:val="24"/>
        </w:rPr>
        <w:t>resource</w:t>
      </w:r>
      <w:r>
        <w:rPr>
          <w:i/>
          <w:color w:val="262526"/>
          <w:spacing w:val="-14"/>
          <w:sz w:val="24"/>
        </w:rPr>
        <w:t> </w:t>
      </w:r>
      <w:r>
        <w:rPr>
          <w:i/>
          <w:color w:val="262526"/>
          <w:sz w:val="24"/>
        </w:rPr>
        <w:t>guidelines</w:t>
      </w:r>
      <w:r>
        <w:rPr>
          <w:color w:val="262526"/>
          <w:sz w:val="24"/>
        </w:rPr>
        <w:t>;</w:t>
      </w:r>
      <w:r>
        <w:rPr>
          <w:color w:val="262526"/>
          <w:spacing w:val="-13"/>
          <w:sz w:val="24"/>
        </w:rPr>
        <w:t> </w:t>
      </w:r>
      <w:r>
        <w:rPr>
          <w:color w:val="262526"/>
          <w:sz w:val="24"/>
        </w:rPr>
        <w:t>and</w:t>
      </w:r>
    </w:p>
    <w:p>
      <w:pPr>
        <w:pStyle w:val="ListParagraph"/>
        <w:numPr>
          <w:ilvl w:val="3"/>
          <w:numId w:val="12"/>
        </w:numPr>
        <w:tabs>
          <w:tab w:pos="2388" w:val="left" w:leader="none"/>
        </w:tabs>
        <w:spacing w:line="249" w:lineRule="auto" w:before="182" w:after="0"/>
        <w:ind w:left="2387" w:right="115" w:hanging="567"/>
        <w:jc w:val="both"/>
        <w:rPr>
          <w:i/>
          <w:sz w:val="24"/>
        </w:rPr>
      </w:pPr>
      <w:r>
        <w:rPr>
          <w:color w:val="262526"/>
          <w:sz w:val="24"/>
        </w:rPr>
        <w:t>to</w:t>
      </w:r>
      <w:r>
        <w:rPr>
          <w:color w:val="262526"/>
          <w:spacing w:val="-14"/>
          <w:sz w:val="24"/>
        </w:rPr>
        <w:t> </w:t>
      </w:r>
      <w:r>
        <w:rPr>
          <w:color w:val="262526"/>
          <w:sz w:val="24"/>
        </w:rPr>
        <w:t>incorporate</w:t>
      </w:r>
      <w:r>
        <w:rPr>
          <w:color w:val="262526"/>
          <w:spacing w:val="-14"/>
          <w:sz w:val="24"/>
        </w:rPr>
        <w:t> </w:t>
      </w:r>
      <w:r>
        <w:rPr>
          <w:color w:val="262526"/>
          <w:sz w:val="24"/>
        </w:rPr>
        <w:t>any</w:t>
      </w:r>
      <w:r>
        <w:rPr>
          <w:color w:val="262526"/>
          <w:spacing w:val="-13"/>
          <w:sz w:val="24"/>
        </w:rPr>
        <w:t> </w:t>
      </w:r>
      <w:r>
        <w:rPr>
          <w:color w:val="262526"/>
          <w:spacing w:val="-5"/>
          <w:sz w:val="24"/>
        </w:rPr>
        <w:t>new,</w:t>
      </w:r>
      <w:r>
        <w:rPr>
          <w:color w:val="262526"/>
          <w:spacing w:val="-14"/>
          <w:sz w:val="24"/>
        </w:rPr>
        <w:t> </w:t>
      </w:r>
      <w:r>
        <w:rPr>
          <w:color w:val="262526"/>
          <w:sz w:val="24"/>
        </w:rPr>
        <w:t>or</w:t>
      </w:r>
      <w:r>
        <w:rPr>
          <w:color w:val="262526"/>
          <w:spacing w:val="-14"/>
          <w:sz w:val="24"/>
        </w:rPr>
        <w:t> </w:t>
      </w:r>
      <w:r>
        <w:rPr>
          <w:color w:val="262526"/>
          <w:sz w:val="24"/>
        </w:rPr>
        <w:t>amend</w:t>
      </w:r>
      <w:r>
        <w:rPr>
          <w:color w:val="262526"/>
          <w:spacing w:val="-13"/>
          <w:sz w:val="24"/>
        </w:rPr>
        <w:t> </w:t>
      </w:r>
      <w:r>
        <w:rPr>
          <w:color w:val="262526"/>
          <w:sz w:val="24"/>
        </w:rPr>
        <w:t>any</w:t>
      </w:r>
      <w:r>
        <w:rPr>
          <w:color w:val="262526"/>
          <w:spacing w:val="-14"/>
          <w:sz w:val="24"/>
        </w:rPr>
        <w:t> </w:t>
      </w:r>
      <w:r>
        <w:rPr>
          <w:color w:val="262526"/>
          <w:sz w:val="24"/>
        </w:rPr>
        <w:t>existing,</w:t>
      </w:r>
      <w:r>
        <w:rPr>
          <w:color w:val="262526"/>
          <w:spacing w:val="-13"/>
          <w:sz w:val="24"/>
        </w:rPr>
        <w:t> </w:t>
      </w:r>
      <w:r>
        <w:rPr>
          <w:color w:val="262526"/>
          <w:sz w:val="24"/>
        </w:rPr>
        <w:t>aspect</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6"/>
          <w:sz w:val="24"/>
        </w:rPr>
        <w:t> </w:t>
      </w:r>
      <w:r>
        <w:rPr>
          <w:i/>
          <w:color w:val="262526"/>
          <w:sz w:val="24"/>
        </w:rPr>
        <w:t>congestion </w:t>
      </w:r>
      <w:r>
        <w:rPr>
          <w:i/>
          <w:color w:val="262526"/>
          <w:sz w:val="24"/>
        </w:rPr>
        <w:t>information resource </w:t>
      </w:r>
      <w:r>
        <w:rPr>
          <w:color w:val="262526"/>
          <w:sz w:val="24"/>
        </w:rPr>
        <w:t>where </w:t>
      </w:r>
      <w:r>
        <w:rPr>
          <w:i/>
          <w:color w:val="262526"/>
          <w:sz w:val="24"/>
        </w:rPr>
        <w:t>AEMO </w:t>
      </w:r>
      <w:r>
        <w:rPr>
          <w:color w:val="262526"/>
          <w:sz w:val="24"/>
        </w:rPr>
        <w:t>forms the view that such an amendment will improve the implementation of the </w:t>
      </w:r>
      <w:r>
        <w:rPr>
          <w:i/>
          <w:color w:val="262526"/>
          <w:sz w:val="24"/>
        </w:rPr>
        <w:t>congestion </w:t>
      </w:r>
      <w:r>
        <w:rPr>
          <w:i/>
          <w:color w:val="262526"/>
          <w:sz w:val="24"/>
        </w:rPr>
        <w:t>information </w:t>
      </w:r>
      <w:r>
        <w:rPr>
          <w:i/>
          <w:color w:val="262526"/>
          <w:spacing w:val="-3"/>
          <w:sz w:val="24"/>
        </w:rPr>
        <w:t>resource</w:t>
      </w:r>
      <w:r>
        <w:rPr>
          <w:i/>
          <w:color w:val="262526"/>
          <w:sz w:val="24"/>
        </w:rPr>
        <w:t> objective</w:t>
      </w:r>
    </w:p>
    <w:p>
      <w:pPr>
        <w:pStyle w:val="ListParagraph"/>
        <w:numPr>
          <w:ilvl w:val="2"/>
          <w:numId w:val="12"/>
        </w:numPr>
        <w:tabs>
          <w:tab w:pos="1821" w:val="left" w:leader="none"/>
        </w:tabs>
        <w:spacing w:line="249" w:lineRule="auto" w:before="174" w:after="0"/>
        <w:ind w:left="1820" w:right="114" w:hanging="567"/>
        <w:jc w:val="both"/>
        <w:rPr>
          <w:i/>
          <w:sz w:val="24"/>
        </w:rPr>
      </w:pPr>
      <w:r>
        <w:rPr>
          <w:color w:val="262526"/>
          <w:sz w:val="24"/>
        </w:rPr>
        <w:t>Subject to paragraph (f), </w:t>
      </w:r>
      <w:r>
        <w:rPr>
          <w:i/>
          <w:color w:val="262526"/>
          <w:sz w:val="24"/>
        </w:rPr>
        <w:t>AEMO </w:t>
      </w:r>
      <w:r>
        <w:rPr>
          <w:color w:val="262526"/>
          <w:sz w:val="24"/>
        </w:rPr>
        <w:t>must update and </w:t>
      </w:r>
      <w:r>
        <w:rPr>
          <w:i/>
          <w:color w:val="262526"/>
          <w:sz w:val="24"/>
        </w:rPr>
        <w:t>publish </w:t>
      </w:r>
      <w:r>
        <w:rPr>
          <w:color w:val="262526"/>
          <w:sz w:val="24"/>
        </w:rPr>
        <w:t>the information contained</w:t>
      </w:r>
      <w:r>
        <w:rPr>
          <w:color w:val="262526"/>
          <w:spacing w:val="-20"/>
          <w:sz w:val="24"/>
        </w:rPr>
        <w:t> </w:t>
      </w:r>
      <w:r>
        <w:rPr>
          <w:color w:val="262526"/>
          <w:sz w:val="24"/>
        </w:rPr>
        <w:t>in</w:t>
      </w:r>
      <w:r>
        <w:rPr>
          <w:color w:val="262526"/>
          <w:spacing w:val="-19"/>
          <w:sz w:val="24"/>
        </w:rPr>
        <w:t> </w:t>
      </w:r>
      <w:r>
        <w:rPr>
          <w:color w:val="262526"/>
          <w:sz w:val="24"/>
        </w:rPr>
        <w:t>the</w:t>
      </w:r>
      <w:r>
        <w:rPr>
          <w:color w:val="262526"/>
          <w:spacing w:val="-20"/>
          <w:sz w:val="24"/>
        </w:rPr>
        <w:t> </w:t>
      </w:r>
      <w:r>
        <w:rPr>
          <w:i/>
          <w:color w:val="262526"/>
          <w:sz w:val="24"/>
        </w:rPr>
        <w:t>congestion</w:t>
      </w:r>
      <w:r>
        <w:rPr>
          <w:i/>
          <w:color w:val="262526"/>
          <w:spacing w:val="-20"/>
          <w:sz w:val="24"/>
        </w:rPr>
        <w:t> </w:t>
      </w:r>
      <w:r>
        <w:rPr>
          <w:i/>
          <w:color w:val="262526"/>
          <w:sz w:val="24"/>
        </w:rPr>
        <w:t>information</w:t>
      </w:r>
      <w:r>
        <w:rPr>
          <w:i/>
          <w:color w:val="262526"/>
          <w:spacing w:val="-19"/>
          <w:sz w:val="24"/>
        </w:rPr>
        <w:t> </w:t>
      </w:r>
      <w:r>
        <w:rPr>
          <w:i/>
          <w:color w:val="262526"/>
          <w:spacing w:val="-4"/>
          <w:sz w:val="24"/>
        </w:rPr>
        <w:t>resource</w:t>
      </w:r>
      <w:r>
        <w:rPr>
          <w:i/>
          <w:color w:val="262526"/>
          <w:spacing w:val="-21"/>
          <w:sz w:val="24"/>
        </w:rPr>
        <w:t> </w:t>
      </w:r>
      <w:r>
        <w:rPr>
          <w:color w:val="262526"/>
          <w:sz w:val="24"/>
        </w:rPr>
        <w:t>(whether</w:t>
      </w:r>
      <w:r>
        <w:rPr>
          <w:color w:val="262526"/>
          <w:spacing w:val="-19"/>
          <w:sz w:val="24"/>
        </w:rPr>
        <w:t> </w:t>
      </w:r>
      <w:r>
        <w:rPr>
          <w:color w:val="262526"/>
          <w:sz w:val="24"/>
        </w:rPr>
        <w:t>in</w:t>
      </w:r>
      <w:r>
        <w:rPr>
          <w:color w:val="262526"/>
          <w:spacing w:val="-20"/>
          <w:sz w:val="24"/>
        </w:rPr>
        <w:t> </w:t>
      </w:r>
      <w:r>
        <w:rPr>
          <w:color w:val="262526"/>
          <w:sz w:val="24"/>
        </w:rPr>
        <w:t>whole</w:t>
      </w:r>
      <w:r>
        <w:rPr>
          <w:color w:val="262526"/>
          <w:spacing w:val="-19"/>
          <w:sz w:val="24"/>
        </w:rPr>
        <w:t> </w:t>
      </w:r>
      <w:r>
        <w:rPr>
          <w:color w:val="262526"/>
          <w:sz w:val="24"/>
        </w:rPr>
        <w:t>or</w:t>
      </w:r>
      <w:r>
        <w:rPr>
          <w:color w:val="262526"/>
          <w:spacing w:val="-20"/>
          <w:sz w:val="24"/>
        </w:rPr>
        <w:t> </w:t>
      </w:r>
      <w:r>
        <w:rPr>
          <w:color w:val="262526"/>
          <w:sz w:val="24"/>
        </w:rPr>
        <w:t>in</w:t>
      </w:r>
      <w:r>
        <w:rPr>
          <w:color w:val="262526"/>
          <w:spacing w:val="-19"/>
          <w:sz w:val="24"/>
        </w:rPr>
        <w:t> </w:t>
      </w:r>
      <w:r>
        <w:rPr>
          <w:color w:val="262526"/>
          <w:sz w:val="24"/>
        </w:rPr>
        <w:t>part) at intervals to be determined by </w:t>
      </w:r>
      <w:r>
        <w:rPr>
          <w:i/>
          <w:color w:val="262526"/>
          <w:sz w:val="24"/>
        </w:rPr>
        <w:t>AEMO </w:t>
      </w:r>
      <w:r>
        <w:rPr>
          <w:color w:val="262526"/>
          <w:sz w:val="24"/>
        </w:rPr>
        <w:t>in accordance with the </w:t>
      </w:r>
      <w:r>
        <w:rPr>
          <w:i/>
          <w:color w:val="262526"/>
          <w:sz w:val="24"/>
        </w:rPr>
        <w:t>congestion </w:t>
      </w:r>
      <w:r>
        <w:rPr>
          <w:i/>
          <w:color w:val="262526"/>
          <w:sz w:val="24"/>
        </w:rPr>
        <w:t>information </w:t>
      </w:r>
      <w:r>
        <w:rPr>
          <w:i/>
          <w:color w:val="262526"/>
          <w:spacing w:val="-3"/>
          <w:sz w:val="24"/>
        </w:rPr>
        <w:t>resource</w:t>
      </w:r>
      <w:r>
        <w:rPr>
          <w:i/>
          <w:color w:val="262526"/>
          <w:sz w:val="24"/>
        </w:rPr>
        <w:t> guidelines.</w:t>
      </w:r>
    </w:p>
    <w:p>
      <w:pPr>
        <w:pStyle w:val="ListParagraph"/>
        <w:numPr>
          <w:ilvl w:val="2"/>
          <w:numId w:val="12"/>
        </w:numPr>
        <w:tabs>
          <w:tab w:pos="1816" w:val="left" w:leader="none"/>
          <w:tab w:pos="1817" w:val="left" w:leader="none"/>
        </w:tabs>
        <w:spacing w:line="240" w:lineRule="auto" w:before="174" w:after="0"/>
        <w:ind w:left="1816" w:right="0" w:hanging="564"/>
        <w:jc w:val="left"/>
        <w:rPr>
          <w:sz w:val="24"/>
        </w:rPr>
      </w:pPr>
      <w:r>
        <w:rPr>
          <w:color w:val="262526"/>
          <w:sz w:val="24"/>
        </w:rPr>
        <w:t>The</w:t>
      </w:r>
      <w:r>
        <w:rPr>
          <w:color w:val="262526"/>
          <w:spacing w:val="28"/>
          <w:sz w:val="24"/>
        </w:rPr>
        <w:t> </w:t>
      </w:r>
      <w:r>
        <w:rPr>
          <w:color w:val="262526"/>
          <w:sz w:val="24"/>
        </w:rPr>
        <w:t>intervals</w:t>
      </w:r>
      <w:r>
        <w:rPr>
          <w:color w:val="262526"/>
          <w:spacing w:val="29"/>
          <w:sz w:val="24"/>
        </w:rPr>
        <w:t> </w:t>
      </w:r>
      <w:r>
        <w:rPr>
          <w:color w:val="262526"/>
          <w:sz w:val="24"/>
        </w:rPr>
        <w:t>determined</w:t>
      </w:r>
      <w:r>
        <w:rPr>
          <w:color w:val="262526"/>
          <w:spacing w:val="28"/>
          <w:sz w:val="24"/>
        </w:rPr>
        <w:t> </w:t>
      </w:r>
      <w:r>
        <w:rPr>
          <w:color w:val="262526"/>
          <w:sz w:val="24"/>
        </w:rPr>
        <w:t>by</w:t>
      </w:r>
      <w:r>
        <w:rPr>
          <w:color w:val="262526"/>
          <w:spacing w:val="28"/>
          <w:sz w:val="24"/>
        </w:rPr>
        <w:t> </w:t>
      </w:r>
      <w:r>
        <w:rPr>
          <w:i/>
          <w:color w:val="262526"/>
          <w:sz w:val="24"/>
        </w:rPr>
        <w:t>AEMO</w:t>
      </w:r>
      <w:r>
        <w:rPr>
          <w:i/>
          <w:color w:val="262526"/>
          <w:spacing w:val="27"/>
          <w:sz w:val="24"/>
        </w:rPr>
        <w:t> </w:t>
      </w:r>
      <w:r>
        <w:rPr>
          <w:color w:val="262526"/>
          <w:sz w:val="24"/>
        </w:rPr>
        <w:t>for</w:t>
      </w:r>
      <w:r>
        <w:rPr>
          <w:color w:val="262526"/>
          <w:spacing w:val="29"/>
          <w:sz w:val="24"/>
        </w:rPr>
        <w:t> </w:t>
      </w:r>
      <w:r>
        <w:rPr>
          <w:color w:val="262526"/>
          <w:sz w:val="24"/>
        </w:rPr>
        <w:t>updating</w:t>
      </w:r>
      <w:r>
        <w:rPr>
          <w:color w:val="262526"/>
          <w:spacing w:val="28"/>
          <w:sz w:val="24"/>
        </w:rPr>
        <w:t> </w:t>
      </w:r>
      <w:r>
        <w:rPr>
          <w:color w:val="262526"/>
          <w:sz w:val="24"/>
        </w:rPr>
        <w:t>and</w:t>
      </w:r>
      <w:r>
        <w:rPr>
          <w:color w:val="262526"/>
          <w:spacing w:val="28"/>
          <w:sz w:val="24"/>
        </w:rPr>
        <w:t> </w:t>
      </w:r>
      <w:r>
        <w:rPr>
          <w:i/>
          <w:color w:val="262526"/>
          <w:sz w:val="24"/>
        </w:rPr>
        <w:t>publishing</w:t>
      </w:r>
      <w:r>
        <w:rPr>
          <w:i/>
          <w:color w:val="262526"/>
          <w:spacing w:val="29"/>
          <w:sz w:val="24"/>
        </w:rPr>
        <w:t> </w:t>
      </w:r>
      <w:r>
        <w:rPr>
          <w:color w:val="262526"/>
          <w:spacing w:val="2"/>
          <w:sz w:val="24"/>
        </w:rPr>
        <w:t>the</w:t>
      </w:r>
    </w:p>
    <w:p>
      <w:pPr>
        <w:spacing w:before="12"/>
        <w:ind w:left="1820" w:right="0" w:firstLine="0"/>
        <w:jc w:val="left"/>
        <w:rPr>
          <w:sz w:val="24"/>
        </w:rPr>
      </w:pPr>
      <w:r>
        <w:rPr>
          <w:i/>
          <w:color w:val="262526"/>
          <w:sz w:val="24"/>
        </w:rPr>
        <w:t>congestion information resource </w:t>
      </w:r>
      <w:r>
        <w:rPr>
          <w:color w:val="262526"/>
          <w:sz w:val="24"/>
        </w:rPr>
        <w:t>must be included in the </w:t>
      </w:r>
      <w:r>
        <w:rPr>
          <w:i/>
          <w:color w:val="262526"/>
          <w:sz w:val="24"/>
        </w:rPr>
        <w:t>timetable</w:t>
      </w:r>
      <w:r>
        <w:rPr>
          <w:color w:val="262526"/>
          <w:sz w:val="24"/>
        </w:rPr>
        <w:t>.</w:t>
      </w:r>
    </w:p>
    <w:p>
      <w:pPr>
        <w:pStyle w:val="ListParagraph"/>
        <w:numPr>
          <w:ilvl w:val="2"/>
          <w:numId w:val="12"/>
        </w:numPr>
        <w:tabs>
          <w:tab w:pos="566" w:val="left" w:leader="none"/>
          <w:tab w:pos="567" w:val="left" w:leader="none"/>
        </w:tabs>
        <w:spacing w:line="240" w:lineRule="auto" w:before="182" w:after="0"/>
        <w:ind w:left="1820" w:right="110" w:hanging="1821"/>
        <w:jc w:val="right"/>
        <w:rPr>
          <w:sz w:val="24"/>
        </w:rPr>
      </w:pPr>
      <w:r>
        <w:rPr>
          <w:color w:val="262526"/>
          <w:sz w:val="24"/>
        </w:rPr>
        <w:t>If</w:t>
      </w:r>
      <w:r>
        <w:rPr>
          <w:color w:val="262526"/>
          <w:spacing w:val="47"/>
          <w:sz w:val="24"/>
        </w:rPr>
        <w:t> </w:t>
      </w:r>
      <w:r>
        <w:rPr>
          <w:color w:val="262526"/>
          <w:sz w:val="24"/>
        </w:rPr>
        <w:t>there</w:t>
      </w:r>
      <w:r>
        <w:rPr>
          <w:color w:val="262526"/>
          <w:spacing w:val="47"/>
          <w:sz w:val="24"/>
        </w:rPr>
        <w:t> </w:t>
      </w:r>
      <w:r>
        <w:rPr>
          <w:color w:val="262526"/>
          <w:sz w:val="24"/>
        </w:rPr>
        <w:t>has</w:t>
      </w:r>
      <w:r>
        <w:rPr>
          <w:color w:val="262526"/>
          <w:spacing w:val="48"/>
          <w:sz w:val="24"/>
        </w:rPr>
        <w:t> </w:t>
      </w:r>
      <w:r>
        <w:rPr>
          <w:color w:val="262526"/>
          <w:sz w:val="24"/>
        </w:rPr>
        <w:t>been</w:t>
      </w:r>
      <w:r>
        <w:rPr>
          <w:color w:val="262526"/>
          <w:spacing w:val="47"/>
          <w:sz w:val="24"/>
        </w:rPr>
        <w:t> </w:t>
      </w:r>
      <w:r>
        <w:rPr>
          <w:color w:val="262526"/>
          <w:sz w:val="24"/>
        </w:rPr>
        <w:t>a</w:t>
      </w:r>
      <w:r>
        <w:rPr>
          <w:color w:val="262526"/>
          <w:spacing w:val="47"/>
          <w:sz w:val="24"/>
        </w:rPr>
        <w:t> </w:t>
      </w:r>
      <w:r>
        <w:rPr>
          <w:color w:val="262526"/>
          <w:sz w:val="24"/>
        </w:rPr>
        <w:t>material</w:t>
      </w:r>
      <w:r>
        <w:rPr>
          <w:color w:val="262526"/>
          <w:spacing w:val="48"/>
          <w:sz w:val="24"/>
        </w:rPr>
        <w:t> </w:t>
      </w:r>
      <w:r>
        <w:rPr>
          <w:color w:val="262526"/>
          <w:sz w:val="24"/>
        </w:rPr>
        <w:t>change</w:t>
      </w:r>
      <w:r>
        <w:rPr>
          <w:color w:val="262526"/>
          <w:spacing w:val="47"/>
          <w:sz w:val="24"/>
        </w:rPr>
        <w:t> </w:t>
      </w:r>
      <w:r>
        <w:rPr>
          <w:color w:val="262526"/>
          <w:sz w:val="24"/>
        </w:rPr>
        <w:t>to</w:t>
      </w:r>
      <w:r>
        <w:rPr>
          <w:color w:val="262526"/>
          <w:spacing w:val="47"/>
          <w:sz w:val="24"/>
        </w:rPr>
        <w:t> </w:t>
      </w:r>
      <w:r>
        <w:rPr>
          <w:color w:val="262526"/>
          <w:sz w:val="24"/>
        </w:rPr>
        <w:t>the</w:t>
      </w:r>
      <w:r>
        <w:rPr>
          <w:color w:val="262526"/>
          <w:spacing w:val="48"/>
          <w:sz w:val="24"/>
        </w:rPr>
        <w:t> </w:t>
      </w:r>
      <w:r>
        <w:rPr>
          <w:color w:val="262526"/>
          <w:sz w:val="24"/>
        </w:rPr>
        <w:t>information</w:t>
      </w:r>
      <w:r>
        <w:rPr>
          <w:color w:val="262526"/>
          <w:spacing w:val="47"/>
          <w:sz w:val="24"/>
        </w:rPr>
        <w:t> </w:t>
      </w:r>
      <w:r>
        <w:rPr>
          <w:color w:val="262526"/>
          <w:sz w:val="24"/>
        </w:rPr>
        <w:t>contained</w:t>
      </w:r>
      <w:r>
        <w:rPr>
          <w:color w:val="262526"/>
          <w:spacing w:val="47"/>
          <w:sz w:val="24"/>
        </w:rPr>
        <w:t> </w:t>
      </w:r>
      <w:r>
        <w:rPr>
          <w:color w:val="262526"/>
          <w:sz w:val="24"/>
        </w:rPr>
        <w:t>in</w:t>
      </w:r>
      <w:r>
        <w:rPr>
          <w:color w:val="262526"/>
          <w:spacing w:val="48"/>
          <w:sz w:val="24"/>
        </w:rPr>
        <w:t> </w:t>
      </w:r>
      <w:r>
        <w:rPr>
          <w:color w:val="262526"/>
          <w:spacing w:val="2"/>
          <w:sz w:val="24"/>
        </w:rPr>
        <w:t>the</w:t>
      </w:r>
    </w:p>
    <w:p>
      <w:pPr>
        <w:spacing w:before="12"/>
        <w:ind w:left="0" w:right="119" w:firstLine="0"/>
        <w:jc w:val="right"/>
        <w:rPr>
          <w:i/>
          <w:sz w:val="24"/>
        </w:rPr>
      </w:pPr>
      <w:r>
        <w:rPr>
          <w:i/>
          <w:color w:val="262526"/>
          <w:spacing w:val="-3"/>
          <w:sz w:val="24"/>
        </w:rPr>
        <w:t>congestion</w:t>
      </w:r>
      <w:r>
        <w:rPr>
          <w:i/>
          <w:color w:val="262526"/>
          <w:spacing w:val="-11"/>
          <w:sz w:val="24"/>
        </w:rPr>
        <w:t> </w:t>
      </w:r>
      <w:r>
        <w:rPr>
          <w:i/>
          <w:color w:val="262526"/>
          <w:spacing w:val="-3"/>
          <w:sz w:val="24"/>
        </w:rPr>
        <w:t>information</w:t>
      </w:r>
      <w:r>
        <w:rPr>
          <w:i/>
          <w:color w:val="262526"/>
          <w:spacing w:val="-10"/>
          <w:sz w:val="24"/>
        </w:rPr>
        <w:t> </w:t>
      </w:r>
      <w:r>
        <w:rPr>
          <w:i/>
          <w:color w:val="262526"/>
          <w:spacing w:val="-5"/>
          <w:sz w:val="24"/>
        </w:rPr>
        <w:t>resource</w:t>
      </w:r>
      <w:r>
        <w:rPr>
          <w:i/>
          <w:color w:val="262526"/>
          <w:spacing w:val="-12"/>
          <w:sz w:val="24"/>
        </w:rPr>
        <w:t> </w:t>
      </w:r>
      <w:r>
        <w:rPr>
          <w:color w:val="262526"/>
          <w:sz w:val="24"/>
        </w:rPr>
        <w:t>and</w:t>
      </w:r>
      <w:r>
        <w:rPr>
          <w:color w:val="262526"/>
          <w:spacing w:val="-10"/>
          <w:sz w:val="24"/>
        </w:rPr>
        <w:t> </w:t>
      </w:r>
      <w:r>
        <w:rPr>
          <w:i/>
          <w:color w:val="262526"/>
          <w:spacing w:val="-3"/>
          <w:sz w:val="24"/>
        </w:rPr>
        <w:t>AEMO</w:t>
      </w:r>
      <w:r>
        <w:rPr>
          <w:i/>
          <w:color w:val="262526"/>
          <w:spacing w:val="-11"/>
          <w:sz w:val="24"/>
        </w:rPr>
        <w:t> </w:t>
      </w:r>
      <w:r>
        <w:rPr>
          <w:color w:val="262526"/>
          <w:spacing w:val="-3"/>
          <w:sz w:val="24"/>
        </w:rPr>
        <w:t>considers</w:t>
      </w:r>
      <w:r>
        <w:rPr>
          <w:color w:val="262526"/>
          <w:spacing w:val="-10"/>
          <w:sz w:val="24"/>
        </w:rPr>
        <w:t> </w:t>
      </w:r>
      <w:r>
        <w:rPr>
          <w:i/>
          <w:color w:val="262526"/>
          <w:spacing w:val="-4"/>
          <w:sz w:val="24"/>
        </w:rPr>
        <w:t>Registered</w:t>
      </w:r>
      <w:r>
        <w:rPr>
          <w:i/>
          <w:color w:val="262526"/>
          <w:spacing w:val="-10"/>
          <w:sz w:val="24"/>
        </w:rPr>
        <w:t> </w:t>
      </w:r>
      <w:r>
        <w:rPr>
          <w:i/>
          <w:color w:val="262526"/>
          <w:spacing w:val="-3"/>
          <w:sz w:val="24"/>
        </w:rPr>
        <w:t>Participants</w:t>
      </w:r>
    </w:p>
    <w:p>
      <w:pPr>
        <w:spacing w:after="0"/>
        <w:jc w:val="right"/>
        <w:rPr>
          <w:sz w:val="24"/>
        </w:rPr>
        <w:sectPr>
          <w:pgSz w:w="11910" w:h="16840"/>
          <w:pgMar w:header="642" w:footer="697" w:top="1160" w:bottom="880" w:left="1320" w:right="1320"/>
        </w:sectPr>
      </w:pPr>
    </w:p>
    <w:p>
      <w:pPr>
        <w:spacing w:line="249" w:lineRule="auto" w:before="124"/>
        <w:ind w:left="1820" w:right="114" w:firstLine="0"/>
        <w:jc w:val="both"/>
        <w:rPr>
          <w:i/>
          <w:sz w:val="24"/>
        </w:rPr>
      </w:pPr>
      <w:r>
        <w:rPr>
          <w:color w:val="262526"/>
          <w:sz w:val="24"/>
        </w:rPr>
        <w:t>require</w:t>
      </w:r>
      <w:r>
        <w:rPr>
          <w:color w:val="262526"/>
          <w:spacing w:val="-20"/>
          <w:sz w:val="24"/>
        </w:rPr>
        <w:t> </w:t>
      </w:r>
      <w:r>
        <w:rPr>
          <w:color w:val="262526"/>
          <w:sz w:val="24"/>
        </w:rPr>
        <w:t>the</w:t>
      </w:r>
      <w:r>
        <w:rPr>
          <w:color w:val="262526"/>
          <w:spacing w:val="-20"/>
          <w:sz w:val="24"/>
        </w:rPr>
        <w:t> </w:t>
      </w:r>
      <w:r>
        <w:rPr>
          <w:color w:val="262526"/>
          <w:sz w:val="24"/>
        </w:rPr>
        <w:t>new</w:t>
      </w:r>
      <w:r>
        <w:rPr>
          <w:color w:val="262526"/>
          <w:spacing w:val="-19"/>
          <w:sz w:val="24"/>
        </w:rPr>
        <w:t> </w:t>
      </w:r>
      <w:r>
        <w:rPr>
          <w:color w:val="262526"/>
          <w:sz w:val="24"/>
        </w:rPr>
        <w:t>information</w:t>
      </w:r>
      <w:r>
        <w:rPr>
          <w:color w:val="262526"/>
          <w:spacing w:val="-20"/>
          <w:sz w:val="24"/>
        </w:rPr>
        <w:t> </w:t>
      </w:r>
      <w:r>
        <w:rPr>
          <w:color w:val="262526"/>
          <w:sz w:val="24"/>
        </w:rPr>
        <w:t>prior</w:t>
      </w:r>
      <w:r>
        <w:rPr>
          <w:color w:val="262526"/>
          <w:spacing w:val="-20"/>
          <w:sz w:val="24"/>
        </w:rPr>
        <w:t> </w:t>
      </w:r>
      <w:r>
        <w:rPr>
          <w:color w:val="262526"/>
          <w:sz w:val="24"/>
        </w:rPr>
        <w:t>to</w:t>
      </w:r>
      <w:r>
        <w:rPr>
          <w:color w:val="262526"/>
          <w:spacing w:val="-20"/>
          <w:sz w:val="24"/>
        </w:rPr>
        <w:t> </w:t>
      </w:r>
      <w:r>
        <w:rPr>
          <w:color w:val="262526"/>
          <w:sz w:val="24"/>
        </w:rPr>
        <w:t>the</w:t>
      </w:r>
      <w:r>
        <w:rPr>
          <w:color w:val="262526"/>
          <w:spacing w:val="-19"/>
          <w:sz w:val="24"/>
        </w:rPr>
        <w:t> </w:t>
      </w:r>
      <w:r>
        <w:rPr>
          <w:color w:val="262526"/>
          <w:sz w:val="24"/>
        </w:rPr>
        <w:t>next</w:t>
      </w:r>
      <w:r>
        <w:rPr>
          <w:color w:val="262526"/>
          <w:spacing w:val="-20"/>
          <w:sz w:val="24"/>
        </w:rPr>
        <w:t> </w:t>
      </w:r>
      <w:r>
        <w:rPr>
          <w:color w:val="262526"/>
          <w:sz w:val="24"/>
        </w:rPr>
        <w:t>periodic</w:t>
      </w:r>
      <w:r>
        <w:rPr>
          <w:color w:val="262526"/>
          <w:spacing w:val="-20"/>
          <w:sz w:val="24"/>
        </w:rPr>
        <w:t> </w:t>
      </w:r>
      <w:r>
        <w:rPr>
          <w:color w:val="262526"/>
          <w:sz w:val="24"/>
        </w:rPr>
        <w:t>update</w:t>
      </w:r>
      <w:r>
        <w:rPr>
          <w:color w:val="262526"/>
          <w:spacing w:val="-19"/>
          <w:sz w:val="24"/>
        </w:rPr>
        <w:t> </w:t>
      </w:r>
      <w:r>
        <w:rPr>
          <w:color w:val="262526"/>
          <w:sz w:val="24"/>
        </w:rPr>
        <w:t>of</w:t>
      </w:r>
      <w:r>
        <w:rPr>
          <w:color w:val="262526"/>
          <w:spacing w:val="-20"/>
          <w:sz w:val="24"/>
        </w:rPr>
        <w:t> </w:t>
      </w:r>
      <w:r>
        <w:rPr>
          <w:color w:val="262526"/>
          <w:sz w:val="24"/>
        </w:rPr>
        <w:t>the</w:t>
      </w:r>
      <w:r>
        <w:rPr>
          <w:color w:val="262526"/>
          <w:spacing w:val="-20"/>
          <w:sz w:val="24"/>
        </w:rPr>
        <w:t> </w:t>
      </w:r>
      <w:r>
        <w:rPr>
          <w:i/>
          <w:color w:val="262526"/>
          <w:sz w:val="24"/>
        </w:rPr>
        <w:t>congestion </w:t>
      </w:r>
      <w:r>
        <w:rPr>
          <w:i/>
          <w:color w:val="262526"/>
          <w:sz w:val="24"/>
        </w:rPr>
        <w:t>information </w:t>
      </w:r>
      <w:r>
        <w:rPr>
          <w:i/>
          <w:color w:val="262526"/>
          <w:spacing w:val="-3"/>
          <w:sz w:val="24"/>
        </w:rPr>
        <w:t>resource </w:t>
      </w:r>
      <w:r>
        <w:rPr>
          <w:color w:val="262526"/>
          <w:sz w:val="24"/>
        </w:rPr>
        <w:t>in accordance with paragraph (e), </w:t>
      </w:r>
      <w:r>
        <w:rPr>
          <w:i/>
          <w:color w:val="262526"/>
          <w:sz w:val="24"/>
        </w:rPr>
        <w:t>AEMO </w:t>
      </w:r>
      <w:r>
        <w:rPr>
          <w:color w:val="262526"/>
          <w:sz w:val="24"/>
        </w:rPr>
        <w:t>may provide </w:t>
      </w:r>
      <w:r>
        <w:rPr>
          <w:i/>
          <w:color w:val="262526"/>
          <w:sz w:val="24"/>
        </w:rPr>
        <w:t>Market Participants </w:t>
      </w:r>
      <w:r>
        <w:rPr>
          <w:color w:val="262526"/>
          <w:sz w:val="24"/>
        </w:rPr>
        <w:t>with the new information in accordance with </w:t>
      </w:r>
      <w:r>
        <w:rPr>
          <w:color w:val="262526"/>
          <w:spacing w:val="2"/>
          <w:sz w:val="24"/>
        </w:rPr>
        <w:t>the </w:t>
      </w:r>
      <w:r>
        <w:rPr>
          <w:i/>
          <w:color w:val="262526"/>
          <w:sz w:val="24"/>
        </w:rPr>
        <w:t>congestion information </w:t>
      </w:r>
      <w:r>
        <w:rPr>
          <w:i/>
          <w:color w:val="262526"/>
          <w:spacing w:val="-3"/>
          <w:sz w:val="24"/>
        </w:rPr>
        <w:t>resource</w:t>
      </w:r>
      <w:r>
        <w:rPr>
          <w:i/>
          <w:color w:val="262526"/>
          <w:sz w:val="24"/>
        </w:rPr>
        <w:t> guidelines.</w:t>
      </w:r>
    </w:p>
    <w:p>
      <w:pPr>
        <w:pStyle w:val="ListParagraph"/>
        <w:numPr>
          <w:ilvl w:val="2"/>
          <w:numId w:val="12"/>
        </w:numPr>
        <w:tabs>
          <w:tab w:pos="1821" w:val="left" w:leader="none"/>
        </w:tabs>
        <w:spacing w:line="249" w:lineRule="auto" w:before="174" w:after="0"/>
        <w:ind w:left="1820" w:right="115" w:hanging="567"/>
        <w:jc w:val="both"/>
        <w:rPr>
          <w:sz w:val="24"/>
        </w:rPr>
      </w:pPr>
      <w:r>
        <w:rPr>
          <w:i/>
          <w:color w:val="262526"/>
          <w:sz w:val="24"/>
        </w:rPr>
        <w:t>AEMO</w:t>
      </w:r>
      <w:r>
        <w:rPr>
          <w:i/>
          <w:color w:val="262526"/>
          <w:spacing w:val="-20"/>
          <w:sz w:val="24"/>
        </w:rPr>
        <w:t> </w:t>
      </w:r>
      <w:r>
        <w:rPr>
          <w:color w:val="262526"/>
          <w:sz w:val="24"/>
        </w:rPr>
        <w:t>must</w:t>
      </w:r>
      <w:r>
        <w:rPr>
          <w:color w:val="262526"/>
          <w:spacing w:val="-19"/>
          <w:sz w:val="24"/>
        </w:rPr>
        <w:t> </w:t>
      </w:r>
      <w:r>
        <w:rPr>
          <w:i/>
          <w:color w:val="262526"/>
          <w:sz w:val="24"/>
        </w:rPr>
        <w:t>publish</w:t>
      </w:r>
      <w:r>
        <w:rPr>
          <w:i/>
          <w:color w:val="262526"/>
          <w:spacing w:val="-20"/>
          <w:sz w:val="24"/>
        </w:rPr>
        <w:t> </w:t>
      </w:r>
      <w:r>
        <w:rPr>
          <w:color w:val="262526"/>
          <w:sz w:val="24"/>
        </w:rPr>
        <w:t>the</w:t>
      </w:r>
      <w:r>
        <w:rPr>
          <w:color w:val="262526"/>
          <w:spacing w:val="-19"/>
          <w:sz w:val="24"/>
        </w:rPr>
        <w:t> </w:t>
      </w:r>
      <w:r>
        <w:rPr>
          <w:color w:val="262526"/>
          <w:sz w:val="24"/>
        </w:rPr>
        <w:t>first</w:t>
      </w:r>
      <w:r>
        <w:rPr>
          <w:color w:val="262526"/>
          <w:spacing w:val="-20"/>
          <w:sz w:val="24"/>
        </w:rPr>
        <w:t> </w:t>
      </w:r>
      <w:r>
        <w:rPr>
          <w:i/>
          <w:color w:val="262526"/>
          <w:sz w:val="24"/>
        </w:rPr>
        <w:t>congestion</w:t>
      </w:r>
      <w:r>
        <w:rPr>
          <w:i/>
          <w:color w:val="262526"/>
          <w:spacing w:val="-19"/>
          <w:sz w:val="24"/>
        </w:rPr>
        <w:t> </w:t>
      </w:r>
      <w:r>
        <w:rPr>
          <w:i/>
          <w:color w:val="262526"/>
          <w:sz w:val="24"/>
        </w:rPr>
        <w:t>information</w:t>
      </w:r>
      <w:r>
        <w:rPr>
          <w:i/>
          <w:color w:val="262526"/>
          <w:spacing w:val="-20"/>
          <w:sz w:val="24"/>
        </w:rPr>
        <w:t> </w:t>
      </w:r>
      <w:r>
        <w:rPr>
          <w:i/>
          <w:color w:val="262526"/>
          <w:spacing w:val="-4"/>
          <w:sz w:val="24"/>
        </w:rPr>
        <w:t>resource</w:t>
      </w:r>
      <w:r>
        <w:rPr>
          <w:i/>
          <w:color w:val="262526"/>
          <w:spacing w:val="-21"/>
          <w:sz w:val="24"/>
        </w:rPr>
        <w:t> </w:t>
      </w:r>
      <w:r>
        <w:rPr>
          <w:color w:val="262526"/>
          <w:sz w:val="24"/>
        </w:rPr>
        <w:t>by</w:t>
      </w:r>
      <w:r>
        <w:rPr>
          <w:color w:val="262526"/>
          <w:spacing w:val="-20"/>
          <w:sz w:val="24"/>
        </w:rPr>
        <w:t> </w:t>
      </w:r>
      <w:r>
        <w:rPr>
          <w:color w:val="262526"/>
          <w:sz w:val="24"/>
        </w:rPr>
        <w:t>1</w:t>
      </w:r>
      <w:r>
        <w:rPr>
          <w:color w:val="262526"/>
          <w:spacing w:val="-19"/>
          <w:sz w:val="24"/>
        </w:rPr>
        <w:t> </w:t>
      </w:r>
      <w:r>
        <w:rPr>
          <w:color w:val="262526"/>
          <w:sz w:val="24"/>
        </w:rPr>
        <w:t>September 2011 and there must be a </w:t>
      </w:r>
      <w:r>
        <w:rPr>
          <w:i/>
          <w:color w:val="262526"/>
          <w:sz w:val="24"/>
        </w:rPr>
        <w:t>congestion information resource </w:t>
      </w:r>
      <w:r>
        <w:rPr>
          <w:color w:val="262526"/>
          <w:sz w:val="24"/>
        </w:rPr>
        <w:t>available at </w:t>
      </w:r>
      <w:r>
        <w:rPr>
          <w:color w:val="262526"/>
          <w:spacing w:val="2"/>
          <w:sz w:val="24"/>
        </w:rPr>
        <w:t>all </w:t>
      </w:r>
      <w:r>
        <w:rPr>
          <w:color w:val="262526"/>
          <w:sz w:val="24"/>
        </w:rPr>
        <w:t>times after that date.</w:t>
      </w:r>
    </w:p>
    <w:p>
      <w:pPr>
        <w:pStyle w:val="ListParagraph"/>
        <w:numPr>
          <w:ilvl w:val="2"/>
          <w:numId w:val="12"/>
        </w:numPr>
        <w:tabs>
          <w:tab w:pos="1821" w:val="left" w:leader="none"/>
        </w:tabs>
        <w:spacing w:line="249" w:lineRule="auto" w:before="173" w:after="0"/>
        <w:ind w:left="1820" w:right="114" w:hanging="567"/>
        <w:jc w:val="both"/>
        <w:rPr>
          <w:sz w:val="24"/>
        </w:rPr>
      </w:pPr>
      <w:r>
        <w:rPr>
          <w:color w:val="262526"/>
          <w:sz w:val="24"/>
        </w:rPr>
        <w:t>For</w:t>
      </w:r>
      <w:r>
        <w:rPr>
          <w:color w:val="262526"/>
          <w:spacing w:val="-13"/>
          <w:sz w:val="24"/>
        </w:rPr>
        <w:t> </w:t>
      </w:r>
      <w:r>
        <w:rPr>
          <w:color w:val="262526"/>
          <w:sz w:val="24"/>
        </w:rPr>
        <w:t>the</w:t>
      </w:r>
      <w:r>
        <w:rPr>
          <w:color w:val="262526"/>
          <w:spacing w:val="-11"/>
          <w:sz w:val="24"/>
        </w:rPr>
        <w:t> </w:t>
      </w:r>
      <w:r>
        <w:rPr>
          <w:color w:val="262526"/>
          <w:sz w:val="24"/>
        </w:rPr>
        <w:t>purpose</w:t>
      </w:r>
      <w:r>
        <w:rPr>
          <w:color w:val="262526"/>
          <w:spacing w:val="-13"/>
          <w:sz w:val="24"/>
        </w:rPr>
        <w:t> </w:t>
      </w:r>
      <w:r>
        <w:rPr>
          <w:color w:val="262526"/>
          <w:sz w:val="24"/>
        </w:rPr>
        <w:t>of</w:t>
      </w:r>
      <w:r>
        <w:rPr>
          <w:color w:val="262526"/>
          <w:spacing w:val="-12"/>
          <w:sz w:val="24"/>
        </w:rPr>
        <w:t> </w:t>
      </w:r>
      <w:r>
        <w:rPr>
          <w:i/>
          <w:color w:val="262526"/>
          <w:sz w:val="24"/>
        </w:rPr>
        <w:t>publishing</w:t>
      </w:r>
      <w:r>
        <w:rPr>
          <w:i/>
          <w:color w:val="262526"/>
          <w:spacing w:val="-13"/>
          <w:sz w:val="24"/>
        </w:rPr>
        <w:t> </w:t>
      </w:r>
      <w:r>
        <w:rPr>
          <w:color w:val="262526"/>
          <w:sz w:val="24"/>
        </w:rPr>
        <w:t>the</w:t>
      </w:r>
      <w:r>
        <w:rPr>
          <w:color w:val="262526"/>
          <w:spacing w:val="-11"/>
          <w:sz w:val="24"/>
        </w:rPr>
        <w:t> </w:t>
      </w:r>
      <w:r>
        <w:rPr>
          <w:color w:val="262526"/>
          <w:sz w:val="24"/>
        </w:rPr>
        <w:t>first</w:t>
      </w:r>
      <w:r>
        <w:rPr>
          <w:color w:val="262526"/>
          <w:spacing w:val="-13"/>
          <w:sz w:val="24"/>
        </w:rPr>
        <w:t> </w:t>
      </w:r>
      <w:r>
        <w:rPr>
          <w:i/>
          <w:color w:val="262526"/>
          <w:sz w:val="24"/>
        </w:rPr>
        <w:t>congestion</w:t>
      </w:r>
      <w:r>
        <w:rPr>
          <w:i/>
          <w:color w:val="262526"/>
          <w:spacing w:val="-11"/>
          <w:sz w:val="24"/>
        </w:rPr>
        <w:t> </w:t>
      </w:r>
      <w:r>
        <w:rPr>
          <w:i/>
          <w:color w:val="262526"/>
          <w:sz w:val="24"/>
        </w:rPr>
        <w:t>information</w:t>
      </w:r>
      <w:r>
        <w:rPr>
          <w:i/>
          <w:color w:val="262526"/>
          <w:spacing w:val="-12"/>
          <w:sz w:val="24"/>
        </w:rPr>
        <w:t> </w:t>
      </w:r>
      <w:r>
        <w:rPr>
          <w:i/>
          <w:color w:val="262526"/>
          <w:spacing w:val="-3"/>
          <w:sz w:val="24"/>
        </w:rPr>
        <w:t>resource</w:t>
      </w:r>
      <w:r>
        <w:rPr>
          <w:i/>
          <w:color w:val="262526"/>
          <w:spacing w:val="-13"/>
          <w:sz w:val="24"/>
        </w:rPr>
        <w:t> </w:t>
      </w:r>
      <w:r>
        <w:rPr>
          <w:color w:val="262526"/>
          <w:sz w:val="24"/>
        </w:rPr>
        <w:t>under paragraph (b), </w:t>
      </w:r>
      <w:r>
        <w:rPr>
          <w:i/>
          <w:color w:val="262526"/>
          <w:sz w:val="24"/>
        </w:rPr>
        <w:t>AEMO </w:t>
      </w:r>
      <w:r>
        <w:rPr>
          <w:color w:val="262526"/>
          <w:spacing w:val="-3"/>
          <w:sz w:val="24"/>
        </w:rPr>
        <w:t>may, </w:t>
      </w:r>
      <w:r>
        <w:rPr>
          <w:color w:val="262526"/>
          <w:sz w:val="24"/>
        </w:rPr>
        <w:t>subject to paragraph (d), </w:t>
      </w:r>
      <w:r>
        <w:rPr>
          <w:i/>
          <w:color w:val="262526"/>
          <w:sz w:val="24"/>
        </w:rPr>
        <w:t>publish </w:t>
      </w:r>
      <w:r>
        <w:rPr>
          <w:color w:val="262526"/>
          <w:sz w:val="24"/>
        </w:rPr>
        <w:t>the interim </w:t>
      </w:r>
      <w:r>
        <w:rPr>
          <w:i/>
          <w:color w:val="262526"/>
          <w:sz w:val="24"/>
        </w:rPr>
        <w:t>congestion information resource </w:t>
      </w:r>
      <w:r>
        <w:rPr>
          <w:color w:val="262526"/>
          <w:sz w:val="24"/>
        </w:rPr>
        <w:t>referred to in clause 11.30.2, as the first </w:t>
      </w:r>
      <w:r>
        <w:rPr>
          <w:i/>
          <w:color w:val="262526"/>
          <w:sz w:val="24"/>
        </w:rPr>
        <w:t>congestion information </w:t>
      </w:r>
      <w:r>
        <w:rPr>
          <w:i/>
          <w:color w:val="262526"/>
          <w:spacing w:val="-3"/>
          <w:sz w:val="24"/>
        </w:rPr>
        <w:t>resource</w:t>
      </w:r>
      <w:r>
        <w:rPr>
          <w:color w:val="262526"/>
          <w:spacing w:val="-3"/>
          <w:sz w:val="24"/>
        </w:rPr>
        <w:t>, </w:t>
      </w:r>
      <w:r>
        <w:rPr>
          <w:color w:val="262526"/>
          <w:sz w:val="24"/>
        </w:rPr>
        <w:t>in whole or in</w:t>
      </w:r>
      <w:r>
        <w:rPr>
          <w:color w:val="262526"/>
          <w:spacing w:val="2"/>
          <w:sz w:val="24"/>
        </w:rPr>
        <w:t> </w:t>
      </w:r>
      <w:r>
        <w:rPr>
          <w:color w:val="262526"/>
          <w:sz w:val="24"/>
        </w:rPr>
        <w:t>part.</w:t>
      </w:r>
    </w:p>
    <w:p>
      <w:pPr>
        <w:pStyle w:val="ListParagraph"/>
        <w:numPr>
          <w:ilvl w:val="2"/>
          <w:numId w:val="12"/>
        </w:numPr>
        <w:tabs>
          <w:tab w:pos="1821" w:val="left" w:leader="none"/>
        </w:tabs>
        <w:spacing w:line="249" w:lineRule="auto" w:before="174" w:after="0"/>
        <w:ind w:left="1820" w:right="115" w:hanging="567"/>
        <w:jc w:val="both"/>
        <w:rPr>
          <w:i/>
          <w:sz w:val="24"/>
        </w:rPr>
      </w:pPr>
      <w:r>
        <w:rPr>
          <w:i/>
          <w:color w:val="262526"/>
          <w:sz w:val="24"/>
        </w:rPr>
        <w:t>AEMO</w:t>
      </w:r>
      <w:r>
        <w:rPr>
          <w:i/>
          <w:color w:val="262526"/>
          <w:spacing w:val="-5"/>
          <w:sz w:val="24"/>
        </w:rPr>
        <w:t> </w:t>
      </w:r>
      <w:r>
        <w:rPr>
          <w:color w:val="262526"/>
          <w:sz w:val="24"/>
        </w:rPr>
        <w:t>must</w:t>
      </w:r>
      <w:r>
        <w:rPr>
          <w:color w:val="262526"/>
          <w:spacing w:val="-4"/>
          <w:sz w:val="24"/>
        </w:rPr>
        <w:t> </w:t>
      </w:r>
      <w:r>
        <w:rPr>
          <w:color w:val="262526"/>
          <w:sz w:val="24"/>
        </w:rPr>
        <w:t>not</w:t>
      </w:r>
      <w:r>
        <w:rPr>
          <w:color w:val="262526"/>
          <w:spacing w:val="-5"/>
          <w:sz w:val="24"/>
        </w:rPr>
        <w:t> </w:t>
      </w:r>
      <w:r>
        <w:rPr>
          <w:i/>
          <w:color w:val="262526"/>
          <w:sz w:val="24"/>
        </w:rPr>
        <w:t>publish</w:t>
      </w:r>
      <w:r>
        <w:rPr>
          <w:i/>
          <w:color w:val="262526"/>
          <w:spacing w:val="-4"/>
          <w:sz w:val="24"/>
        </w:rPr>
        <w:t> </w:t>
      </w:r>
      <w:r>
        <w:rPr>
          <w:i/>
          <w:color w:val="262526"/>
          <w:sz w:val="24"/>
        </w:rPr>
        <w:t>confidential</w:t>
      </w:r>
      <w:r>
        <w:rPr>
          <w:i/>
          <w:color w:val="262526"/>
          <w:spacing w:val="-4"/>
          <w:sz w:val="24"/>
        </w:rPr>
        <w:t> </w:t>
      </w:r>
      <w:r>
        <w:rPr>
          <w:i/>
          <w:color w:val="262526"/>
          <w:sz w:val="24"/>
        </w:rPr>
        <w:t>information</w:t>
      </w:r>
      <w:r>
        <w:rPr>
          <w:i/>
          <w:color w:val="262526"/>
          <w:spacing w:val="-6"/>
          <w:sz w:val="24"/>
        </w:rPr>
        <w:t> </w:t>
      </w:r>
      <w:r>
        <w:rPr>
          <w:color w:val="262526"/>
          <w:sz w:val="24"/>
        </w:rPr>
        <w:t>as</w:t>
      </w:r>
      <w:r>
        <w:rPr>
          <w:color w:val="262526"/>
          <w:spacing w:val="-4"/>
          <w:sz w:val="24"/>
        </w:rPr>
        <w:t> </w:t>
      </w:r>
      <w:r>
        <w:rPr>
          <w:color w:val="262526"/>
          <w:sz w:val="24"/>
        </w:rPr>
        <w:t>part</w:t>
      </w:r>
      <w:r>
        <w:rPr>
          <w:color w:val="262526"/>
          <w:spacing w:val="-4"/>
          <w:sz w:val="24"/>
        </w:rPr>
        <w:t> </w:t>
      </w:r>
      <w:r>
        <w:rPr>
          <w:color w:val="262526"/>
          <w:sz w:val="24"/>
        </w:rPr>
        <w:t>of,</w:t>
      </w:r>
      <w:r>
        <w:rPr>
          <w:color w:val="262526"/>
          <w:spacing w:val="-4"/>
          <w:sz w:val="24"/>
        </w:rPr>
        <w:t> </w:t>
      </w:r>
      <w:r>
        <w:rPr>
          <w:color w:val="262526"/>
          <w:sz w:val="24"/>
        </w:rPr>
        <w:t>or</w:t>
      </w:r>
      <w:r>
        <w:rPr>
          <w:color w:val="262526"/>
          <w:spacing w:val="-4"/>
          <w:sz w:val="24"/>
        </w:rPr>
        <w:t> </w:t>
      </w:r>
      <w:r>
        <w:rPr>
          <w:color w:val="262526"/>
          <w:sz w:val="24"/>
        </w:rPr>
        <w:t>in</w:t>
      </w:r>
      <w:r>
        <w:rPr>
          <w:color w:val="262526"/>
          <w:spacing w:val="-4"/>
          <w:sz w:val="24"/>
        </w:rPr>
        <w:t> </w:t>
      </w:r>
      <w:r>
        <w:rPr>
          <w:color w:val="262526"/>
          <w:sz w:val="24"/>
        </w:rPr>
        <w:t>connection with, the </w:t>
      </w:r>
      <w:r>
        <w:rPr>
          <w:i/>
          <w:color w:val="262526"/>
          <w:sz w:val="24"/>
        </w:rPr>
        <w:t>congestion information</w:t>
      </w:r>
      <w:r>
        <w:rPr>
          <w:i/>
          <w:color w:val="262526"/>
          <w:spacing w:val="-1"/>
          <w:sz w:val="24"/>
        </w:rPr>
        <w:t> </w:t>
      </w:r>
      <w:r>
        <w:rPr>
          <w:i/>
          <w:color w:val="262526"/>
          <w:spacing w:val="-3"/>
          <w:sz w:val="24"/>
        </w:rPr>
        <w:t>resource</w:t>
      </w:r>
    </w:p>
    <w:p>
      <w:pPr>
        <w:spacing w:before="240"/>
        <w:ind w:left="1253" w:right="0" w:firstLine="0"/>
        <w:jc w:val="left"/>
        <w:rPr>
          <w:rFonts w:ascii="Arial"/>
          <w:b/>
          <w:sz w:val="22"/>
        </w:rPr>
      </w:pPr>
      <w:r>
        <w:rPr>
          <w:rFonts w:ascii="Arial"/>
          <w:b/>
          <w:color w:val="262526"/>
          <w:sz w:val="22"/>
        </w:rPr>
        <w:t>Congestion information resource guidelines</w:t>
      </w:r>
    </w:p>
    <w:p>
      <w:pPr>
        <w:pStyle w:val="ListParagraph"/>
        <w:numPr>
          <w:ilvl w:val="2"/>
          <w:numId w:val="12"/>
        </w:numPr>
        <w:tabs>
          <w:tab w:pos="1821" w:val="left" w:leader="none"/>
        </w:tabs>
        <w:spacing w:line="249" w:lineRule="auto" w:before="170" w:after="0"/>
        <w:ind w:left="1820" w:right="112" w:hanging="567"/>
        <w:jc w:val="both"/>
        <w:rPr>
          <w:sz w:val="24"/>
        </w:rPr>
      </w:pPr>
      <w:r>
        <w:rPr>
          <w:i/>
          <w:color w:val="262526"/>
          <w:sz w:val="24"/>
        </w:rPr>
        <w:t>AEMO </w:t>
      </w:r>
      <w:r>
        <w:rPr>
          <w:color w:val="262526"/>
          <w:sz w:val="24"/>
        </w:rPr>
        <w:t>must develop and </w:t>
      </w:r>
      <w:r>
        <w:rPr>
          <w:i/>
          <w:color w:val="262526"/>
          <w:sz w:val="24"/>
        </w:rPr>
        <w:t>publish </w:t>
      </w:r>
      <w:r>
        <w:rPr>
          <w:color w:val="262526"/>
          <w:sz w:val="24"/>
        </w:rPr>
        <w:t>guidelines (the </w:t>
      </w:r>
      <w:r>
        <w:rPr>
          <w:i/>
          <w:color w:val="262526"/>
          <w:sz w:val="24"/>
        </w:rPr>
        <w:t>congestion information </w:t>
      </w:r>
      <w:r>
        <w:rPr>
          <w:i/>
          <w:color w:val="262526"/>
          <w:spacing w:val="-3"/>
          <w:sz w:val="24"/>
        </w:rPr>
        <w:t>resource </w:t>
      </w:r>
      <w:r>
        <w:rPr>
          <w:i/>
          <w:color w:val="262526"/>
          <w:sz w:val="24"/>
        </w:rPr>
        <w:t>guidelines</w:t>
      </w:r>
      <w:r>
        <w:rPr>
          <w:color w:val="262526"/>
          <w:sz w:val="24"/>
        </w:rPr>
        <w:t>) in relation</w:t>
      </w:r>
      <w:r>
        <w:rPr>
          <w:color w:val="262526"/>
          <w:spacing w:val="3"/>
          <w:sz w:val="24"/>
        </w:rPr>
        <w:t> </w:t>
      </w:r>
      <w:r>
        <w:rPr>
          <w:color w:val="262526"/>
          <w:sz w:val="24"/>
        </w:rPr>
        <w:t>to:</w:t>
      </w:r>
    </w:p>
    <w:p>
      <w:pPr>
        <w:pStyle w:val="ListParagraph"/>
        <w:numPr>
          <w:ilvl w:val="3"/>
          <w:numId w:val="12"/>
        </w:numPr>
        <w:tabs>
          <w:tab w:pos="2388" w:val="left" w:leader="none"/>
        </w:tabs>
        <w:spacing w:line="249" w:lineRule="auto" w:before="172" w:after="0"/>
        <w:ind w:left="2387" w:right="113" w:hanging="567"/>
        <w:jc w:val="both"/>
        <w:rPr>
          <w:sz w:val="24"/>
        </w:rPr>
      </w:pPr>
      <w:r>
        <w:rPr>
          <w:color w:val="262526"/>
          <w:sz w:val="24"/>
        </w:rPr>
        <w:t>the categories of information to be contained in the </w:t>
      </w:r>
      <w:r>
        <w:rPr>
          <w:i/>
          <w:color w:val="262526"/>
          <w:sz w:val="24"/>
        </w:rPr>
        <w:t>congestion </w:t>
      </w:r>
      <w:r>
        <w:rPr>
          <w:i/>
          <w:color w:val="262526"/>
          <w:sz w:val="24"/>
        </w:rPr>
        <w:t>information </w:t>
      </w:r>
      <w:r>
        <w:rPr>
          <w:i/>
          <w:color w:val="262526"/>
          <w:spacing w:val="-3"/>
          <w:sz w:val="24"/>
        </w:rPr>
        <w:t>resource </w:t>
      </w:r>
      <w:r>
        <w:rPr>
          <w:color w:val="262526"/>
          <w:sz w:val="24"/>
        </w:rPr>
        <w:t>including the source of that information;</w:t>
      </w:r>
    </w:p>
    <w:p>
      <w:pPr>
        <w:pStyle w:val="ListParagraph"/>
        <w:numPr>
          <w:ilvl w:val="3"/>
          <w:numId w:val="12"/>
        </w:numPr>
        <w:tabs>
          <w:tab w:pos="2388" w:val="left" w:leader="none"/>
        </w:tabs>
        <w:spacing w:line="249" w:lineRule="auto" w:before="172" w:after="0"/>
        <w:ind w:left="2387" w:right="114" w:hanging="567"/>
        <w:jc w:val="both"/>
        <w:rPr>
          <w:sz w:val="24"/>
        </w:rPr>
      </w:pPr>
      <w:r>
        <w:rPr>
          <w:color w:val="262526"/>
          <w:sz w:val="24"/>
        </w:rPr>
        <w:t>the scope and type of information to be provided by </w:t>
      </w:r>
      <w:r>
        <w:rPr>
          <w:i/>
          <w:color w:val="262526"/>
          <w:sz w:val="24"/>
        </w:rPr>
        <w:t>Transmission </w:t>
      </w:r>
      <w:r>
        <w:rPr>
          <w:i/>
          <w:color w:val="262526"/>
          <w:sz w:val="24"/>
        </w:rPr>
        <w:t>Network Service Providers </w:t>
      </w:r>
      <w:r>
        <w:rPr>
          <w:color w:val="262526"/>
          <w:sz w:val="24"/>
        </w:rPr>
        <w:t>in accordance with paragraphs (n) and</w:t>
      </w:r>
      <w:r>
        <w:rPr>
          <w:color w:val="262526"/>
          <w:spacing w:val="-13"/>
          <w:sz w:val="24"/>
        </w:rPr>
        <w:t> </w:t>
      </w:r>
      <w:r>
        <w:rPr>
          <w:color w:val="262526"/>
          <w:sz w:val="24"/>
        </w:rPr>
        <w:t>(o);</w:t>
      </w:r>
    </w:p>
    <w:p>
      <w:pPr>
        <w:pStyle w:val="ListParagraph"/>
        <w:numPr>
          <w:ilvl w:val="3"/>
          <w:numId w:val="12"/>
        </w:numPr>
        <w:tabs>
          <w:tab w:pos="2388" w:val="left" w:leader="none"/>
        </w:tabs>
        <w:spacing w:line="249" w:lineRule="auto" w:before="172" w:after="0"/>
        <w:ind w:left="2387" w:right="114" w:hanging="567"/>
        <w:jc w:val="both"/>
        <w:rPr>
          <w:sz w:val="24"/>
        </w:rPr>
      </w:pPr>
      <w:r>
        <w:rPr>
          <w:color w:val="262526"/>
          <w:sz w:val="24"/>
        </w:rPr>
        <w:t>the processes to be implemented by </w:t>
      </w:r>
      <w:r>
        <w:rPr>
          <w:i/>
          <w:color w:val="262526"/>
          <w:sz w:val="24"/>
        </w:rPr>
        <w:t>AEMO </w:t>
      </w:r>
      <w:r>
        <w:rPr>
          <w:color w:val="262526"/>
          <w:sz w:val="24"/>
        </w:rPr>
        <w:t>to obtain the information from </w:t>
      </w:r>
      <w:r>
        <w:rPr>
          <w:i/>
          <w:color w:val="262526"/>
          <w:sz w:val="24"/>
        </w:rPr>
        <w:t>Transmission Network Service Providers </w:t>
      </w:r>
      <w:r>
        <w:rPr>
          <w:color w:val="262526"/>
          <w:sz w:val="24"/>
        </w:rPr>
        <w:t>in accordance with paragraphs (n) and (o);</w:t>
      </w:r>
    </w:p>
    <w:p>
      <w:pPr>
        <w:pStyle w:val="ListParagraph"/>
        <w:numPr>
          <w:ilvl w:val="3"/>
          <w:numId w:val="12"/>
        </w:numPr>
        <w:tabs>
          <w:tab w:pos="2387" w:val="left" w:leader="none"/>
          <w:tab w:pos="2388" w:val="left" w:leader="none"/>
        </w:tabs>
        <w:spacing w:line="240" w:lineRule="auto" w:before="173" w:after="0"/>
        <w:ind w:left="2387" w:right="0" w:hanging="568"/>
        <w:jc w:val="left"/>
        <w:rPr>
          <w:sz w:val="24"/>
        </w:rPr>
      </w:pPr>
      <w:r>
        <w:rPr>
          <w:color w:val="262526"/>
          <w:sz w:val="24"/>
        </w:rPr>
        <w:t>the determination of the intervals for updating and </w:t>
      </w:r>
      <w:r>
        <w:rPr>
          <w:i/>
          <w:color w:val="262526"/>
          <w:sz w:val="24"/>
        </w:rPr>
        <w:t>publishing</w:t>
      </w:r>
      <w:r>
        <w:rPr>
          <w:i/>
          <w:color w:val="262526"/>
          <w:spacing w:val="-18"/>
          <w:sz w:val="24"/>
        </w:rPr>
        <w:t> </w:t>
      </w:r>
      <w:r>
        <w:rPr>
          <w:color w:val="262526"/>
          <w:spacing w:val="2"/>
          <w:sz w:val="24"/>
        </w:rPr>
        <w:t>the</w:t>
      </w:r>
    </w:p>
    <w:p>
      <w:pPr>
        <w:spacing w:before="12"/>
        <w:ind w:left="2387" w:right="0" w:firstLine="0"/>
        <w:jc w:val="left"/>
        <w:rPr>
          <w:sz w:val="24"/>
        </w:rPr>
      </w:pPr>
      <w:r>
        <w:rPr>
          <w:i/>
          <w:color w:val="262526"/>
          <w:sz w:val="24"/>
        </w:rPr>
        <w:t>congestion information resource </w:t>
      </w:r>
      <w:r>
        <w:rPr>
          <w:color w:val="262526"/>
          <w:sz w:val="24"/>
        </w:rPr>
        <w:t>under paragraph (e); and</w:t>
      </w:r>
    </w:p>
    <w:p>
      <w:pPr>
        <w:pStyle w:val="ListParagraph"/>
        <w:numPr>
          <w:ilvl w:val="3"/>
          <w:numId w:val="12"/>
        </w:numPr>
        <w:tabs>
          <w:tab w:pos="2388" w:val="left" w:leader="none"/>
        </w:tabs>
        <w:spacing w:line="249" w:lineRule="auto" w:before="182" w:after="0"/>
        <w:ind w:left="2387" w:right="114" w:hanging="567"/>
        <w:jc w:val="both"/>
        <w:rPr>
          <w:sz w:val="24"/>
        </w:rPr>
      </w:pPr>
      <w:r>
        <w:rPr>
          <w:color w:val="262526"/>
          <w:sz w:val="24"/>
        </w:rPr>
        <w:t>the processes to be implemented by </w:t>
      </w:r>
      <w:r>
        <w:rPr>
          <w:i/>
          <w:color w:val="262526"/>
          <w:sz w:val="24"/>
        </w:rPr>
        <w:t>AEMO </w:t>
      </w:r>
      <w:r>
        <w:rPr>
          <w:color w:val="262526"/>
          <w:sz w:val="24"/>
        </w:rPr>
        <w:t>for providing </w:t>
      </w:r>
      <w:r>
        <w:rPr>
          <w:i/>
          <w:color w:val="262526"/>
          <w:sz w:val="24"/>
        </w:rPr>
        <w:t>Registered </w:t>
      </w:r>
      <w:r>
        <w:rPr>
          <w:i/>
          <w:color w:val="262526"/>
          <w:sz w:val="24"/>
        </w:rPr>
        <w:t>Participants </w:t>
      </w:r>
      <w:r>
        <w:rPr>
          <w:color w:val="262526"/>
          <w:sz w:val="24"/>
        </w:rPr>
        <w:t>with information under paragraph</w:t>
      </w:r>
      <w:r>
        <w:rPr>
          <w:color w:val="262526"/>
          <w:spacing w:val="-3"/>
          <w:sz w:val="24"/>
        </w:rPr>
        <w:t> </w:t>
      </w:r>
      <w:r>
        <w:rPr>
          <w:color w:val="262526"/>
          <w:sz w:val="24"/>
        </w:rPr>
        <w:t>(g).</w:t>
      </w:r>
    </w:p>
    <w:p>
      <w:pPr>
        <w:pStyle w:val="ListParagraph"/>
        <w:numPr>
          <w:ilvl w:val="2"/>
          <w:numId w:val="12"/>
        </w:numPr>
        <w:tabs>
          <w:tab w:pos="1821" w:val="left" w:leader="none"/>
        </w:tabs>
        <w:spacing w:line="249" w:lineRule="auto" w:before="172" w:after="0"/>
        <w:ind w:left="1820" w:right="113" w:hanging="567"/>
        <w:jc w:val="both"/>
        <w:rPr>
          <w:sz w:val="24"/>
        </w:rPr>
      </w:pPr>
      <w:r>
        <w:rPr>
          <w:i/>
          <w:color w:val="262526"/>
          <w:sz w:val="24"/>
        </w:rPr>
        <w:t>AEMO </w:t>
      </w:r>
      <w:r>
        <w:rPr>
          <w:color w:val="262526"/>
          <w:sz w:val="24"/>
        </w:rPr>
        <w:t>must develop and </w:t>
      </w:r>
      <w:r>
        <w:rPr>
          <w:i/>
          <w:color w:val="262526"/>
          <w:sz w:val="24"/>
        </w:rPr>
        <w:t>publish </w:t>
      </w:r>
      <w:r>
        <w:rPr>
          <w:color w:val="262526"/>
          <w:sz w:val="24"/>
        </w:rPr>
        <w:t>the first </w:t>
      </w:r>
      <w:r>
        <w:rPr>
          <w:i/>
          <w:color w:val="262526"/>
          <w:sz w:val="24"/>
        </w:rPr>
        <w:t>congestion information </w:t>
      </w:r>
      <w:r>
        <w:rPr>
          <w:i/>
          <w:color w:val="262526"/>
          <w:spacing w:val="-3"/>
          <w:sz w:val="24"/>
        </w:rPr>
        <w:t>resource </w:t>
      </w:r>
      <w:r>
        <w:rPr>
          <w:i/>
          <w:color w:val="262526"/>
          <w:sz w:val="24"/>
        </w:rPr>
        <w:t>guidelines </w:t>
      </w:r>
      <w:r>
        <w:rPr>
          <w:color w:val="262526"/>
          <w:sz w:val="24"/>
        </w:rPr>
        <w:t>in accordance with the </w:t>
      </w:r>
      <w:r>
        <w:rPr>
          <w:i/>
          <w:color w:val="262526"/>
          <w:sz w:val="24"/>
        </w:rPr>
        <w:t>Rules consultation procedures </w:t>
      </w:r>
      <w:r>
        <w:rPr>
          <w:color w:val="262526"/>
          <w:sz w:val="24"/>
        </w:rPr>
        <w:t>by 1 September 2010 and there must be a set of </w:t>
      </w:r>
      <w:r>
        <w:rPr>
          <w:i/>
          <w:color w:val="262526"/>
          <w:sz w:val="24"/>
        </w:rPr>
        <w:t>congestion information </w:t>
      </w:r>
      <w:r>
        <w:rPr>
          <w:i/>
          <w:color w:val="262526"/>
          <w:spacing w:val="-3"/>
          <w:sz w:val="24"/>
        </w:rPr>
        <w:t>resource </w:t>
      </w:r>
      <w:r>
        <w:rPr>
          <w:i/>
          <w:color w:val="262526"/>
          <w:sz w:val="24"/>
        </w:rPr>
        <w:t>guidelines </w:t>
      </w:r>
      <w:r>
        <w:rPr>
          <w:color w:val="262526"/>
          <w:sz w:val="24"/>
        </w:rPr>
        <w:t>available and up to date at all times after that date.</w:t>
      </w:r>
    </w:p>
    <w:p>
      <w:pPr>
        <w:pStyle w:val="ListParagraph"/>
        <w:numPr>
          <w:ilvl w:val="2"/>
          <w:numId w:val="12"/>
        </w:numPr>
        <w:tabs>
          <w:tab w:pos="1821" w:val="left" w:leader="none"/>
        </w:tabs>
        <w:spacing w:line="249" w:lineRule="auto" w:before="174" w:after="0"/>
        <w:ind w:left="1820" w:right="113" w:hanging="567"/>
        <w:jc w:val="both"/>
        <w:rPr>
          <w:sz w:val="24"/>
        </w:rPr>
      </w:pPr>
      <w:r>
        <w:rPr>
          <w:i/>
          <w:color w:val="262526"/>
          <w:sz w:val="24"/>
        </w:rPr>
        <w:t>AEMO </w:t>
      </w:r>
      <w:r>
        <w:rPr>
          <w:color w:val="262526"/>
          <w:sz w:val="24"/>
        </w:rPr>
        <w:t>must amend the </w:t>
      </w:r>
      <w:r>
        <w:rPr>
          <w:i/>
          <w:color w:val="262526"/>
          <w:sz w:val="24"/>
        </w:rPr>
        <w:t>congestion information resource guidelines </w:t>
      </w:r>
      <w:r>
        <w:rPr>
          <w:color w:val="262526"/>
          <w:sz w:val="24"/>
        </w:rPr>
        <w:t>in accordance with the </w:t>
      </w:r>
      <w:r>
        <w:rPr>
          <w:i/>
          <w:color w:val="262526"/>
          <w:sz w:val="24"/>
        </w:rPr>
        <w:t>Rules consultation</w:t>
      </w:r>
      <w:r>
        <w:rPr>
          <w:i/>
          <w:color w:val="262526"/>
          <w:spacing w:val="-5"/>
          <w:sz w:val="24"/>
        </w:rPr>
        <w:t> </w:t>
      </w:r>
      <w:r>
        <w:rPr>
          <w:i/>
          <w:color w:val="262526"/>
          <w:sz w:val="24"/>
        </w:rPr>
        <w:t>procedures</w:t>
      </w:r>
      <w:r>
        <w:rPr>
          <w:color w:val="262526"/>
          <w:sz w:val="24"/>
        </w:rPr>
        <w:t>.</w:t>
      </w:r>
    </w:p>
    <w:p>
      <w:pPr>
        <w:spacing w:before="240"/>
        <w:ind w:left="1253" w:right="0" w:firstLine="0"/>
        <w:jc w:val="left"/>
        <w:rPr>
          <w:rFonts w:ascii="Arial"/>
          <w:b/>
          <w:sz w:val="22"/>
        </w:rPr>
      </w:pPr>
      <w:r>
        <w:rPr>
          <w:rFonts w:ascii="Arial"/>
          <w:b/>
          <w:color w:val="262526"/>
          <w:sz w:val="22"/>
        </w:rPr>
        <w:t>Information of Transmission Network Service Providers</w:t>
      </w:r>
    </w:p>
    <w:p>
      <w:pPr>
        <w:pStyle w:val="ListParagraph"/>
        <w:numPr>
          <w:ilvl w:val="2"/>
          <w:numId w:val="12"/>
        </w:numPr>
        <w:tabs>
          <w:tab w:pos="1821" w:val="left" w:leader="none"/>
        </w:tabs>
        <w:spacing w:line="249" w:lineRule="auto" w:before="170" w:after="0"/>
        <w:ind w:left="1820" w:right="114" w:hanging="567"/>
        <w:jc w:val="both"/>
        <w:rPr>
          <w:sz w:val="24"/>
        </w:rPr>
      </w:pPr>
      <w:r>
        <w:rPr>
          <w:color w:val="262526"/>
          <w:sz w:val="24"/>
        </w:rPr>
        <w:t>In addition to the obligations imposed on </w:t>
      </w:r>
      <w:r>
        <w:rPr>
          <w:i/>
          <w:color w:val="262526"/>
          <w:sz w:val="24"/>
        </w:rPr>
        <w:t>Transmission Network Service </w:t>
      </w:r>
      <w:r>
        <w:rPr>
          <w:i/>
          <w:color w:val="262526"/>
          <w:sz w:val="24"/>
        </w:rPr>
        <w:t>Providers</w:t>
      </w:r>
      <w:r>
        <w:rPr>
          <w:i/>
          <w:color w:val="262526"/>
          <w:spacing w:val="-13"/>
          <w:sz w:val="24"/>
        </w:rPr>
        <w:t> </w:t>
      </w:r>
      <w:r>
        <w:rPr>
          <w:color w:val="262526"/>
          <w:sz w:val="24"/>
        </w:rPr>
        <w:t>by</w:t>
      </w:r>
      <w:r>
        <w:rPr>
          <w:color w:val="262526"/>
          <w:spacing w:val="-12"/>
          <w:sz w:val="24"/>
        </w:rPr>
        <w:t> </w:t>
      </w:r>
      <w:r>
        <w:rPr>
          <w:color w:val="262526"/>
          <w:sz w:val="24"/>
        </w:rPr>
        <w:t>rule</w:t>
      </w:r>
      <w:r>
        <w:rPr>
          <w:color w:val="262526"/>
          <w:spacing w:val="-13"/>
          <w:sz w:val="24"/>
        </w:rPr>
        <w:t> </w:t>
      </w:r>
      <w:r>
        <w:rPr>
          <w:color w:val="262526"/>
          <w:sz w:val="24"/>
        </w:rPr>
        <w:t>3.7,</w:t>
      </w:r>
      <w:r>
        <w:rPr>
          <w:color w:val="262526"/>
          <w:spacing w:val="-12"/>
          <w:sz w:val="24"/>
        </w:rPr>
        <w:t> </w:t>
      </w:r>
      <w:r>
        <w:rPr>
          <w:i/>
          <w:color w:val="262526"/>
          <w:sz w:val="24"/>
        </w:rPr>
        <w:t>Transmission</w:t>
      </w:r>
      <w:r>
        <w:rPr>
          <w:i/>
          <w:color w:val="262526"/>
          <w:spacing w:val="-12"/>
          <w:sz w:val="24"/>
        </w:rPr>
        <w:t> </w:t>
      </w:r>
      <w:r>
        <w:rPr>
          <w:i/>
          <w:color w:val="262526"/>
          <w:sz w:val="24"/>
        </w:rPr>
        <w:t>Network</w:t>
      </w:r>
      <w:r>
        <w:rPr>
          <w:i/>
          <w:color w:val="262526"/>
          <w:spacing w:val="-13"/>
          <w:sz w:val="24"/>
        </w:rPr>
        <w:t> </w:t>
      </w:r>
      <w:r>
        <w:rPr>
          <w:i/>
          <w:color w:val="262526"/>
          <w:sz w:val="24"/>
        </w:rPr>
        <w:t>Service</w:t>
      </w:r>
      <w:r>
        <w:rPr>
          <w:i/>
          <w:color w:val="262526"/>
          <w:spacing w:val="-12"/>
          <w:sz w:val="24"/>
        </w:rPr>
        <w:t> </w:t>
      </w:r>
      <w:r>
        <w:rPr>
          <w:i/>
          <w:color w:val="262526"/>
          <w:sz w:val="24"/>
        </w:rPr>
        <w:t>Providers</w:t>
      </w:r>
      <w:r>
        <w:rPr>
          <w:i/>
          <w:color w:val="262526"/>
          <w:spacing w:val="-12"/>
          <w:sz w:val="24"/>
        </w:rPr>
        <w:t> </w:t>
      </w:r>
      <w:r>
        <w:rPr>
          <w:color w:val="262526"/>
          <w:sz w:val="24"/>
        </w:rPr>
        <w:t>must</w:t>
      </w:r>
      <w:r>
        <w:rPr>
          <w:color w:val="262526"/>
          <w:spacing w:val="-11"/>
          <w:sz w:val="24"/>
        </w:rPr>
        <w:t> </w:t>
      </w:r>
      <w:r>
        <w:rPr>
          <w:color w:val="262526"/>
          <w:sz w:val="24"/>
        </w:rPr>
        <w:t>provide </w:t>
      </w:r>
      <w:r>
        <w:rPr>
          <w:i/>
          <w:color w:val="262526"/>
          <w:sz w:val="24"/>
        </w:rPr>
        <w:t>AEMO</w:t>
      </w:r>
      <w:r>
        <w:rPr>
          <w:i/>
          <w:color w:val="262526"/>
          <w:spacing w:val="-10"/>
          <w:sz w:val="24"/>
        </w:rPr>
        <w:t> </w:t>
      </w:r>
      <w:r>
        <w:rPr>
          <w:color w:val="262526"/>
          <w:sz w:val="24"/>
        </w:rPr>
        <w:t>with</w:t>
      </w:r>
      <w:r>
        <w:rPr>
          <w:color w:val="262526"/>
          <w:spacing w:val="-10"/>
          <w:sz w:val="24"/>
        </w:rPr>
        <w:t> </w:t>
      </w:r>
      <w:r>
        <w:rPr>
          <w:color w:val="262526"/>
          <w:sz w:val="24"/>
        </w:rPr>
        <w:t>the</w:t>
      </w:r>
      <w:r>
        <w:rPr>
          <w:color w:val="262526"/>
          <w:spacing w:val="-9"/>
          <w:sz w:val="24"/>
        </w:rPr>
        <w:t> </w:t>
      </w:r>
      <w:r>
        <w:rPr>
          <w:color w:val="262526"/>
          <w:sz w:val="24"/>
        </w:rPr>
        <w:t>information</w:t>
      </w:r>
      <w:r>
        <w:rPr>
          <w:color w:val="262526"/>
          <w:spacing w:val="-10"/>
          <w:sz w:val="24"/>
        </w:rPr>
        <w:t> </w:t>
      </w:r>
      <w:r>
        <w:rPr>
          <w:color w:val="262526"/>
          <w:sz w:val="24"/>
        </w:rPr>
        <w:t>specified</w:t>
      </w:r>
      <w:r>
        <w:rPr>
          <w:color w:val="262526"/>
          <w:spacing w:val="-9"/>
          <w:sz w:val="24"/>
        </w:rPr>
        <w:t> </w:t>
      </w:r>
      <w:r>
        <w:rPr>
          <w:color w:val="262526"/>
          <w:sz w:val="24"/>
        </w:rPr>
        <w:t>in</w:t>
      </w:r>
      <w:r>
        <w:rPr>
          <w:color w:val="262526"/>
          <w:spacing w:val="-10"/>
          <w:sz w:val="24"/>
        </w:rPr>
        <w:t> </w:t>
      </w:r>
      <w:r>
        <w:rPr>
          <w:color w:val="262526"/>
          <w:sz w:val="24"/>
        </w:rPr>
        <w:t>the</w:t>
      </w:r>
      <w:r>
        <w:rPr>
          <w:color w:val="262526"/>
          <w:spacing w:val="-9"/>
          <w:sz w:val="24"/>
        </w:rPr>
        <w:t> </w:t>
      </w:r>
      <w:r>
        <w:rPr>
          <w:i/>
          <w:color w:val="262526"/>
          <w:sz w:val="24"/>
        </w:rPr>
        <w:t>congestion</w:t>
      </w:r>
      <w:r>
        <w:rPr>
          <w:i/>
          <w:color w:val="262526"/>
          <w:spacing w:val="-10"/>
          <w:sz w:val="24"/>
        </w:rPr>
        <w:t> </w:t>
      </w:r>
      <w:r>
        <w:rPr>
          <w:i/>
          <w:color w:val="262526"/>
          <w:sz w:val="24"/>
        </w:rPr>
        <w:t>information</w:t>
      </w:r>
      <w:r>
        <w:rPr>
          <w:i/>
          <w:color w:val="262526"/>
          <w:spacing w:val="-9"/>
          <w:sz w:val="24"/>
        </w:rPr>
        <w:t> </w:t>
      </w:r>
      <w:r>
        <w:rPr>
          <w:i/>
          <w:color w:val="262526"/>
          <w:spacing w:val="-3"/>
          <w:sz w:val="24"/>
        </w:rPr>
        <w:t>resource </w:t>
      </w:r>
      <w:r>
        <w:rPr>
          <w:i/>
          <w:color w:val="262526"/>
          <w:sz w:val="24"/>
        </w:rPr>
        <w:t>guidelines </w:t>
      </w:r>
      <w:r>
        <w:rPr>
          <w:color w:val="262526"/>
          <w:sz w:val="24"/>
        </w:rPr>
        <w:t>as information that is to be provided by them:</w:t>
      </w:r>
    </w:p>
    <w:p>
      <w:pPr>
        <w:pStyle w:val="ListParagraph"/>
        <w:numPr>
          <w:ilvl w:val="3"/>
          <w:numId w:val="12"/>
        </w:numPr>
        <w:tabs>
          <w:tab w:pos="2387" w:val="left" w:leader="none"/>
          <w:tab w:pos="2388" w:val="left" w:leader="none"/>
        </w:tabs>
        <w:spacing w:line="240" w:lineRule="auto" w:before="174" w:after="0"/>
        <w:ind w:left="2387" w:right="0" w:hanging="568"/>
        <w:jc w:val="left"/>
        <w:rPr>
          <w:sz w:val="24"/>
        </w:rPr>
      </w:pPr>
      <w:r>
        <w:rPr>
          <w:color w:val="262526"/>
          <w:sz w:val="24"/>
        </w:rPr>
        <w:t>in a form which clearly identifies </w:t>
      </w:r>
      <w:r>
        <w:rPr>
          <w:i/>
          <w:color w:val="262526"/>
          <w:sz w:val="24"/>
        </w:rPr>
        <w:t>confidential information</w:t>
      </w:r>
      <w:r>
        <w:rPr>
          <w:color w:val="262526"/>
          <w:sz w:val="24"/>
        </w:rPr>
        <w:t>;</w:t>
      </w:r>
      <w:r>
        <w:rPr>
          <w:color w:val="262526"/>
          <w:spacing w:val="-6"/>
          <w:sz w:val="24"/>
        </w:rPr>
        <w:t> </w:t>
      </w:r>
      <w:r>
        <w:rPr>
          <w:color w:val="262526"/>
          <w:sz w:val="24"/>
        </w:rPr>
        <w:t>and</w:t>
      </w:r>
    </w:p>
    <w:p>
      <w:pPr>
        <w:pStyle w:val="ListParagraph"/>
        <w:numPr>
          <w:ilvl w:val="3"/>
          <w:numId w:val="12"/>
        </w:numPr>
        <w:tabs>
          <w:tab w:pos="2387" w:val="left" w:leader="none"/>
          <w:tab w:pos="2388" w:val="left" w:leader="none"/>
        </w:tabs>
        <w:spacing w:line="240" w:lineRule="auto" w:before="182" w:after="0"/>
        <w:ind w:left="2387" w:right="0" w:hanging="568"/>
        <w:jc w:val="left"/>
        <w:rPr>
          <w:i/>
          <w:sz w:val="24"/>
        </w:rPr>
      </w:pPr>
      <w:r>
        <w:rPr>
          <w:color w:val="262526"/>
          <w:sz w:val="24"/>
        </w:rPr>
        <w:t>in accordance with the </w:t>
      </w:r>
      <w:r>
        <w:rPr>
          <w:i/>
          <w:color w:val="262526"/>
          <w:sz w:val="24"/>
        </w:rPr>
        <w:t>congestion information </w:t>
      </w:r>
      <w:r>
        <w:rPr>
          <w:i/>
          <w:color w:val="262526"/>
          <w:spacing w:val="-3"/>
          <w:sz w:val="24"/>
        </w:rPr>
        <w:t>resource</w:t>
      </w:r>
      <w:r>
        <w:rPr>
          <w:i/>
          <w:color w:val="262526"/>
          <w:spacing w:val="-1"/>
          <w:sz w:val="24"/>
        </w:rPr>
        <w:t> </w:t>
      </w:r>
      <w:r>
        <w:rPr>
          <w:i/>
          <w:color w:val="262526"/>
          <w:sz w:val="24"/>
        </w:rPr>
        <w:t>guidelines.</w:t>
      </w:r>
    </w:p>
    <w:p>
      <w:pPr>
        <w:spacing w:after="0" w:line="240" w:lineRule="auto"/>
        <w:jc w:val="left"/>
        <w:rPr>
          <w:sz w:val="24"/>
        </w:rPr>
        <w:sectPr>
          <w:pgSz w:w="11910" w:h="16840"/>
          <w:pgMar w:header="642" w:footer="697" w:top="1160" w:bottom="880" w:left="1320" w:right="1320"/>
        </w:sectPr>
      </w:pPr>
    </w:p>
    <w:p>
      <w:pPr>
        <w:spacing w:before="139"/>
        <w:ind w:left="1820" w:right="0" w:firstLine="0"/>
        <w:jc w:val="left"/>
        <w:rPr>
          <w:rFonts w:ascii="Arial"/>
          <w:b/>
          <w:sz w:val="20"/>
        </w:rPr>
      </w:pPr>
      <w:bookmarkStart w:name="3.7B   Unconstrained intermittent genera" w:id="78"/>
      <w:bookmarkEnd w:id="78"/>
      <w:r>
        <w:rPr/>
      </w: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2"/>
          <w:numId w:val="12"/>
        </w:numPr>
        <w:tabs>
          <w:tab w:pos="1821" w:val="left" w:leader="none"/>
        </w:tabs>
        <w:spacing w:line="249" w:lineRule="auto" w:before="163" w:after="0"/>
        <w:ind w:left="1820" w:right="113" w:hanging="567"/>
        <w:jc w:val="both"/>
        <w:rPr>
          <w:sz w:val="24"/>
        </w:rPr>
      </w:pPr>
      <w:r>
        <w:rPr>
          <w:color w:val="262526"/>
          <w:sz w:val="24"/>
        </w:rPr>
        <w:t>If there has been a material change to the information provided by a </w:t>
      </w:r>
      <w:r>
        <w:rPr>
          <w:i/>
          <w:color w:val="262526"/>
          <w:spacing w:val="-4"/>
          <w:sz w:val="24"/>
        </w:rPr>
        <w:t>Transmission </w:t>
      </w:r>
      <w:r>
        <w:rPr>
          <w:i/>
          <w:color w:val="262526"/>
          <w:spacing w:val="-3"/>
          <w:sz w:val="24"/>
        </w:rPr>
        <w:t>Network Service </w:t>
      </w:r>
      <w:r>
        <w:rPr>
          <w:i/>
          <w:color w:val="262526"/>
          <w:spacing w:val="-4"/>
          <w:sz w:val="24"/>
        </w:rPr>
        <w:t>Provider </w:t>
      </w:r>
      <w:r>
        <w:rPr>
          <w:color w:val="262526"/>
          <w:spacing w:val="-3"/>
          <w:sz w:val="24"/>
        </w:rPr>
        <w:t>under paragraph (n), </w:t>
      </w:r>
      <w:r>
        <w:rPr>
          <w:color w:val="262526"/>
          <w:sz w:val="24"/>
        </w:rPr>
        <w:t>the </w:t>
      </w:r>
      <w:r>
        <w:rPr>
          <w:i/>
          <w:color w:val="262526"/>
          <w:spacing w:val="-5"/>
          <w:sz w:val="24"/>
        </w:rPr>
        <w:t>Transmission </w:t>
      </w:r>
      <w:r>
        <w:rPr>
          <w:i/>
          <w:color w:val="262526"/>
          <w:sz w:val="24"/>
        </w:rPr>
        <w:t>Network Service Provider </w:t>
      </w:r>
      <w:r>
        <w:rPr>
          <w:color w:val="262526"/>
          <w:sz w:val="24"/>
        </w:rPr>
        <w:t>must provide </w:t>
      </w:r>
      <w:r>
        <w:rPr>
          <w:i/>
          <w:color w:val="262526"/>
          <w:sz w:val="24"/>
        </w:rPr>
        <w:t>AEMO </w:t>
      </w:r>
      <w:r>
        <w:rPr>
          <w:color w:val="262526"/>
          <w:sz w:val="24"/>
        </w:rPr>
        <w:t>with the revised information as soon as</w:t>
      </w:r>
      <w:r>
        <w:rPr>
          <w:color w:val="262526"/>
          <w:spacing w:val="-2"/>
          <w:sz w:val="24"/>
        </w:rPr>
        <w:t> </w:t>
      </w:r>
      <w:r>
        <w:rPr>
          <w:color w:val="262526"/>
          <w:sz w:val="24"/>
        </w:rPr>
        <w:t>practicable.</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2"/>
          <w:numId w:val="12"/>
        </w:numPr>
        <w:tabs>
          <w:tab w:pos="1821" w:val="left" w:leader="none"/>
        </w:tabs>
        <w:spacing w:line="249" w:lineRule="auto" w:before="163" w:after="0"/>
        <w:ind w:left="1820" w:right="117" w:hanging="567"/>
        <w:jc w:val="both"/>
        <w:rPr>
          <w:sz w:val="24"/>
        </w:rPr>
      </w:pPr>
      <w:r>
        <w:rPr>
          <w:color w:val="262526"/>
          <w:sz w:val="24"/>
        </w:rPr>
        <w:t>Information</w:t>
      </w:r>
      <w:r>
        <w:rPr>
          <w:color w:val="262526"/>
          <w:spacing w:val="-15"/>
          <w:sz w:val="24"/>
        </w:rPr>
        <w:t> </w:t>
      </w:r>
      <w:r>
        <w:rPr>
          <w:color w:val="262526"/>
          <w:sz w:val="24"/>
        </w:rPr>
        <w:t>contained</w:t>
      </w:r>
      <w:r>
        <w:rPr>
          <w:color w:val="262526"/>
          <w:spacing w:val="-15"/>
          <w:sz w:val="24"/>
        </w:rPr>
        <w:t> </w:t>
      </w:r>
      <w:r>
        <w:rPr>
          <w:color w:val="262526"/>
          <w:sz w:val="24"/>
        </w:rPr>
        <w:t>in</w:t>
      </w:r>
      <w:r>
        <w:rPr>
          <w:color w:val="262526"/>
          <w:spacing w:val="-14"/>
          <w:sz w:val="24"/>
        </w:rPr>
        <w:t> </w:t>
      </w:r>
      <w:r>
        <w:rPr>
          <w:color w:val="262526"/>
          <w:sz w:val="24"/>
        </w:rPr>
        <w:t>the</w:t>
      </w:r>
      <w:r>
        <w:rPr>
          <w:color w:val="262526"/>
          <w:spacing w:val="-15"/>
          <w:sz w:val="24"/>
        </w:rPr>
        <w:t> </w:t>
      </w:r>
      <w:r>
        <w:rPr>
          <w:i/>
          <w:color w:val="262526"/>
          <w:sz w:val="24"/>
        </w:rPr>
        <w:t>congestion</w:t>
      </w:r>
      <w:r>
        <w:rPr>
          <w:i/>
          <w:color w:val="262526"/>
          <w:spacing w:val="-15"/>
          <w:sz w:val="24"/>
        </w:rPr>
        <w:t> </w:t>
      </w:r>
      <w:r>
        <w:rPr>
          <w:i/>
          <w:color w:val="262526"/>
          <w:sz w:val="24"/>
        </w:rPr>
        <w:t>information</w:t>
      </w:r>
      <w:r>
        <w:rPr>
          <w:i/>
          <w:color w:val="262526"/>
          <w:spacing w:val="-14"/>
          <w:sz w:val="24"/>
        </w:rPr>
        <w:t> </w:t>
      </w:r>
      <w:r>
        <w:rPr>
          <w:i/>
          <w:color w:val="262526"/>
          <w:spacing w:val="-4"/>
          <w:sz w:val="24"/>
        </w:rPr>
        <w:t>resource</w:t>
      </w:r>
      <w:r>
        <w:rPr>
          <w:i/>
          <w:color w:val="262526"/>
          <w:spacing w:val="-17"/>
          <w:sz w:val="24"/>
        </w:rPr>
        <w:t> </w:t>
      </w:r>
      <w:r>
        <w:rPr>
          <w:color w:val="262526"/>
          <w:sz w:val="24"/>
        </w:rPr>
        <w:t>which</w:t>
      </w:r>
      <w:r>
        <w:rPr>
          <w:color w:val="262526"/>
          <w:spacing w:val="-14"/>
          <w:sz w:val="24"/>
        </w:rPr>
        <w:t> </w:t>
      </w:r>
      <w:r>
        <w:rPr>
          <w:color w:val="262526"/>
          <w:sz w:val="24"/>
        </w:rPr>
        <w:t>has</w:t>
      </w:r>
      <w:r>
        <w:rPr>
          <w:color w:val="262526"/>
          <w:spacing w:val="-15"/>
          <w:sz w:val="24"/>
        </w:rPr>
        <w:t> </w:t>
      </w:r>
      <w:r>
        <w:rPr>
          <w:color w:val="262526"/>
          <w:sz w:val="24"/>
        </w:rPr>
        <w:t>been provided </w:t>
      </w:r>
      <w:r>
        <w:rPr>
          <w:color w:val="262526"/>
          <w:spacing w:val="-4"/>
          <w:sz w:val="24"/>
        </w:rPr>
        <w:t>by,</w:t>
      </w:r>
      <w:r>
        <w:rPr>
          <w:color w:val="262526"/>
          <w:spacing w:val="52"/>
          <w:sz w:val="24"/>
        </w:rPr>
        <w:t> </w:t>
      </w:r>
      <w:r>
        <w:rPr>
          <w:color w:val="262526"/>
          <w:sz w:val="24"/>
        </w:rPr>
        <w:t>or has been derived from information provided </w:t>
      </w:r>
      <w:r>
        <w:rPr>
          <w:color w:val="262526"/>
          <w:spacing w:val="-4"/>
          <w:sz w:val="24"/>
        </w:rPr>
        <w:t>by,</w:t>
      </w:r>
      <w:r>
        <w:rPr>
          <w:color w:val="262526"/>
          <w:spacing w:val="52"/>
          <w:sz w:val="24"/>
        </w:rPr>
        <w:t> </w:t>
      </w:r>
      <w:r>
        <w:rPr>
          <w:color w:val="262526"/>
          <w:sz w:val="24"/>
        </w:rPr>
        <w:t>a </w:t>
      </w:r>
      <w:r>
        <w:rPr>
          <w:i/>
          <w:color w:val="262526"/>
          <w:sz w:val="24"/>
        </w:rPr>
        <w:t>Transmission Network Service Provider </w:t>
      </w:r>
      <w:r>
        <w:rPr>
          <w:color w:val="262526"/>
          <w:sz w:val="24"/>
        </w:rPr>
        <w:t>under this rule</w:t>
      </w:r>
      <w:r>
        <w:rPr>
          <w:color w:val="262526"/>
          <w:spacing w:val="-9"/>
          <w:sz w:val="24"/>
        </w:rPr>
        <w:t> </w:t>
      </w:r>
      <w:r>
        <w:rPr>
          <w:color w:val="262526"/>
          <w:sz w:val="24"/>
        </w:rPr>
        <w:t>3.7A:</w:t>
      </w:r>
    </w:p>
    <w:p>
      <w:pPr>
        <w:pStyle w:val="ListParagraph"/>
        <w:numPr>
          <w:ilvl w:val="3"/>
          <w:numId w:val="12"/>
        </w:numPr>
        <w:tabs>
          <w:tab w:pos="2388" w:val="left" w:leader="none"/>
        </w:tabs>
        <w:spacing w:line="249" w:lineRule="auto" w:before="173" w:after="0"/>
        <w:ind w:left="2387" w:right="113" w:hanging="567"/>
        <w:jc w:val="both"/>
        <w:rPr>
          <w:sz w:val="24"/>
        </w:rPr>
      </w:pPr>
      <w:r>
        <w:rPr>
          <w:color w:val="262526"/>
          <w:sz w:val="24"/>
        </w:rPr>
        <w:t>must represent the </w:t>
      </w:r>
      <w:r>
        <w:rPr>
          <w:i/>
          <w:color w:val="262526"/>
          <w:sz w:val="24"/>
        </w:rPr>
        <w:t>Transmission Network Service Provider's </w:t>
      </w:r>
      <w:r>
        <w:rPr>
          <w:color w:val="262526"/>
          <w:sz w:val="24"/>
        </w:rPr>
        <w:t>current intentions and best estimates regarding </w:t>
      </w:r>
      <w:r>
        <w:rPr>
          <w:i/>
          <w:color w:val="262526"/>
          <w:sz w:val="24"/>
        </w:rPr>
        <w:t>planned network events </w:t>
      </w:r>
      <w:r>
        <w:rPr>
          <w:color w:val="262526"/>
          <w:sz w:val="24"/>
        </w:rPr>
        <w:t>at the time the information is made available;</w:t>
      </w:r>
    </w:p>
    <w:p>
      <w:pPr>
        <w:pStyle w:val="ListParagraph"/>
        <w:numPr>
          <w:ilvl w:val="3"/>
          <w:numId w:val="12"/>
        </w:numPr>
        <w:tabs>
          <w:tab w:pos="2388" w:val="left" w:leader="none"/>
        </w:tabs>
        <w:spacing w:line="249" w:lineRule="auto" w:before="173" w:after="0"/>
        <w:ind w:left="2387" w:right="114" w:hanging="567"/>
        <w:jc w:val="both"/>
        <w:rPr>
          <w:sz w:val="24"/>
        </w:rPr>
      </w:pPr>
      <w:r>
        <w:rPr>
          <w:color w:val="262526"/>
          <w:sz w:val="24"/>
        </w:rPr>
        <w:t>does not bind the </w:t>
      </w:r>
      <w:r>
        <w:rPr>
          <w:i/>
          <w:color w:val="262526"/>
          <w:sz w:val="24"/>
        </w:rPr>
        <w:t>Transmission Network Service Provider </w:t>
      </w:r>
      <w:r>
        <w:rPr>
          <w:color w:val="262526"/>
          <w:sz w:val="24"/>
        </w:rPr>
        <w:t>to comply with an advised </w:t>
      </w:r>
      <w:r>
        <w:rPr>
          <w:i/>
          <w:color w:val="262526"/>
          <w:sz w:val="24"/>
        </w:rPr>
        <w:t>outage </w:t>
      </w:r>
      <w:r>
        <w:rPr>
          <w:color w:val="262526"/>
          <w:sz w:val="24"/>
        </w:rPr>
        <w:t>program;</w:t>
      </w:r>
      <w:r>
        <w:rPr>
          <w:color w:val="262526"/>
          <w:spacing w:val="-3"/>
          <w:sz w:val="24"/>
        </w:rPr>
        <w:t> </w:t>
      </w:r>
      <w:r>
        <w:rPr>
          <w:color w:val="262526"/>
          <w:sz w:val="24"/>
        </w:rPr>
        <w:t>and</w:t>
      </w:r>
    </w:p>
    <w:p>
      <w:pPr>
        <w:pStyle w:val="ListParagraph"/>
        <w:numPr>
          <w:ilvl w:val="3"/>
          <w:numId w:val="12"/>
        </w:numPr>
        <w:tabs>
          <w:tab w:pos="2388" w:val="left" w:leader="none"/>
        </w:tabs>
        <w:spacing w:line="249" w:lineRule="auto" w:before="172" w:after="0"/>
        <w:ind w:left="2387" w:right="114" w:hanging="567"/>
        <w:jc w:val="both"/>
        <w:rPr>
          <w:sz w:val="24"/>
        </w:rPr>
      </w:pPr>
      <w:r>
        <w:rPr>
          <w:color w:val="262526"/>
          <w:sz w:val="24"/>
        </w:rPr>
        <w:t>may be subject to change due to unforeseen circumstances outside the control of the </w:t>
      </w:r>
      <w:r>
        <w:rPr>
          <w:i/>
          <w:color w:val="262526"/>
          <w:sz w:val="24"/>
        </w:rPr>
        <w:t>Transmission Network Service</w:t>
      </w:r>
      <w:r>
        <w:rPr>
          <w:i/>
          <w:color w:val="262526"/>
          <w:spacing w:val="-9"/>
          <w:sz w:val="24"/>
        </w:rPr>
        <w:t> </w:t>
      </w:r>
      <w:r>
        <w:rPr>
          <w:i/>
          <w:color w:val="262526"/>
          <w:sz w:val="24"/>
        </w:rPr>
        <w:t>Provider</w:t>
      </w:r>
      <w:r>
        <w:rPr>
          <w:color w:val="262526"/>
          <w:sz w:val="24"/>
        </w:rPr>
        <w:t>.</w:t>
      </w:r>
    </w:p>
    <w:p>
      <w:pPr>
        <w:spacing w:before="187"/>
        <w:ind w:left="1253" w:right="0" w:firstLine="0"/>
        <w:jc w:val="left"/>
        <w:rPr>
          <w:rFonts w:ascii="Arial"/>
          <w:b/>
          <w:sz w:val="20"/>
        </w:rPr>
      </w:pPr>
      <w:r>
        <w:rPr>
          <w:rFonts w:ascii="Arial"/>
          <w:b/>
          <w:color w:val="262526"/>
          <w:sz w:val="20"/>
        </w:rPr>
        <w:t>Note</w:t>
      </w:r>
    </w:p>
    <w:p>
      <w:pPr>
        <w:spacing w:line="249" w:lineRule="auto" w:before="118"/>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1"/>
        <w:numPr>
          <w:ilvl w:val="1"/>
          <w:numId w:val="13"/>
        </w:numPr>
        <w:tabs>
          <w:tab w:pos="483" w:val="left" w:leader="none"/>
          <w:tab w:pos="1253" w:val="left" w:leader="none"/>
        </w:tabs>
        <w:spacing w:line="240" w:lineRule="auto" w:before="223" w:after="0"/>
        <w:ind w:left="482" w:right="0" w:hanging="363"/>
        <w:jc w:val="left"/>
      </w:pPr>
      <w:r>
        <w:rPr>
          <w:color w:val="262526"/>
        </w:rPr>
        <w:t>B</w:t>
        <w:tab/>
        <w:t>Unconstrained intermittent generation</w:t>
      </w:r>
      <w:r>
        <w:rPr>
          <w:color w:val="262526"/>
          <w:spacing w:val="-3"/>
        </w:rPr>
        <w:t> </w:t>
      </w:r>
      <w:r>
        <w:rPr>
          <w:color w:val="262526"/>
        </w:rPr>
        <w:t>forecast</w:t>
      </w:r>
    </w:p>
    <w:p>
      <w:pPr>
        <w:pStyle w:val="ListParagraph"/>
        <w:numPr>
          <w:ilvl w:val="2"/>
          <w:numId w:val="13"/>
        </w:numPr>
        <w:tabs>
          <w:tab w:pos="1821" w:val="left" w:leader="none"/>
        </w:tabs>
        <w:spacing w:line="249" w:lineRule="auto" w:before="180" w:after="0"/>
        <w:ind w:left="1820" w:right="113" w:hanging="567"/>
        <w:jc w:val="both"/>
        <w:rPr>
          <w:sz w:val="24"/>
        </w:rPr>
      </w:pPr>
      <w:r>
        <w:rPr>
          <w:i/>
          <w:color w:val="262526"/>
          <w:sz w:val="24"/>
        </w:rPr>
        <w:t>AEMO </w:t>
      </w:r>
      <w:r>
        <w:rPr>
          <w:color w:val="262526"/>
          <w:sz w:val="24"/>
        </w:rPr>
        <w:t>must prepare a forecast of the </w:t>
      </w:r>
      <w:r>
        <w:rPr>
          <w:i/>
          <w:color w:val="262526"/>
          <w:sz w:val="24"/>
        </w:rPr>
        <w:t>available capacity </w:t>
      </w:r>
      <w:r>
        <w:rPr>
          <w:color w:val="262526"/>
          <w:sz w:val="24"/>
        </w:rPr>
        <w:t>of each </w:t>
      </w:r>
      <w:r>
        <w:rPr>
          <w:i/>
          <w:color w:val="262526"/>
          <w:sz w:val="24"/>
        </w:rPr>
        <w:t>semi- </w:t>
      </w:r>
      <w:r>
        <w:rPr>
          <w:i/>
          <w:color w:val="262526"/>
          <w:sz w:val="24"/>
        </w:rPr>
        <w:t>scheduled generating unit </w:t>
      </w:r>
      <w:r>
        <w:rPr>
          <w:color w:val="262526"/>
          <w:sz w:val="24"/>
        </w:rPr>
        <w:t>(to be known as an </w:t>
      </w:r>
      <w:r>
        <w:rPr>
          <w:i/>
          <w:color w:val="262526"/>
          <w:sz w:val="24"/>
        </w:rPr>
        <w:t>unconstrained </w:t>
      </w:r>
      <w:r>
        <w:rPr>
          <w:i/>
          <w:color w:val="262526"/>
          <w:spacing w:val="2"/>
          <w:sz w:val="24"/>
        </w:rPr>
        <w:t>intermittent </w:t>
      </w:r>
      <w:r>
        <w:rPr>
          <w:i/>
          <w:color w:val="262526"/>
          <w:sz w:val="24"/>
        </w:rPr>
        <w:t>generation forecast</w:t>
      </w:r>
      <w:r>
        <w:rPr>
          <w:color w:val="262526"/>
          <w:sz w:val="24"/>
        </w:rPr>
        <w:t>) in accordance with this rule 3.7B for the purposes</w:t>
      </w:r>
      <w:r>
        <w:rPr>
          <w:color w:val="262526"/>
          <w:spacing w:val="-11"/>
          <w:sz w:val="24"/>
        </w:rPr>
        <w:t> </w:t>
      </w:r>
      <w:r>
        <w:rPr>
          <w:color w:val="262526"/>
          <w:sz w:val="24"/>
        </w:rPr>
        <w:t>of:</w:t>
      </w:r>
    </w:p>
    <w:p>
      <w:pPr>
        <w:pStyle w:val="ListParagraph"/>
        <w:numPr>
          <w:ilvl w:val="3"/>
          <w:numId w:val="13"/>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projected assessment of system adequacy</w:t>
      </w:r>
      <w:r>
        <w:rPr>
          <w:i/>
          <w:color w:val="262526"/>
          <w:spacing w:val="-6"/>
          <w:sz w:val="24"/>
        </w:rPr>
        <w:t> </w:t>
      </w:r>
      <w:r>
        <w:rPr>
          <w:i/>
          <w:color w:val="262526"/>
          <w:sz w:val="24"/>
        </w:rPr>
        <w:t>process</w:t>
      </w:r>
      <w:r>
        <w:rPr>
          <w:color w:val="262526"/>
          <w:sz w:val="24"/>
        </w:rPr>
        <w:t>;</w:t>
      </w:r>
    </w:p>
    <w:p>
      <w:pPr>
        <w:pStyle w:val="ListParagraph"/>
        <w:numPr>
          <w:ilvl w:val="3"/>
          <w:numId w:val="13"/>
        </w:numPr>
        <w:tabs>
          <w:tab w:pos="2387" w:val="left" w:leader="none"/>
          <w:tab w:pos="2388" w:val="left" w:leader="none"/>
        </w:tabs>
        <w:spacing w:line="240" w:lineRule="auto" w:before="182" w:after="0"/>
        <w:ind w:left="2387" w:right="0" w:hanging="568"/>
        <w:jc w:val="left"/>
        <w:rPr>
          <w:sz w:val="24"/>
        </w:rPr>
      </w:pPr>
      <w:r>
        <w:rPr>
          <w:i/>
          <w:color w:val="262526"/>
          <w:sz w:val="24"/>
        </w:rPr>
        <w:t>dispatch</w:t>
      </w:r>
      <w:r>
        <w:rPr>
          <w:color w:val="262526"/>
          <w:sz w:val="24"/>
        </w:rPr>
        <w:t>; and</w:t>
      </w:r>
    </w:p>
    <w:p>
      <w:pPr>
        <w:pStyle w:val="ListParagraph"/>
        <w:numPr>
          <w:ilvl w:val="3"/>
          <w:numId w:val="13"/>
        </w:numPr>
        <w:tabs>
          <w:tab w:pos="2387" w:val="left" w:leader="none"/>
          <w:tab w:pos="2388" w:val="left" w:leader="none"/>
        </w:tabs>
        <w:spacing w:line="240" w:lineRule="auto" w:before="182" w:after="0"/>
        <w:ind w:left="2387" w:right="0" w:hanging="568"/>
        <w:jc w:val="left"/>
        <w:rPr>
          <w:sz w:val="24"/>
        </w:rPr>
      </w:pPr>
      <w:r>
        <w:rPr>
          <w:i/>
          <w:color w:val="262526"/>
          <w:sz w:val="24"/>
        </w:rPr>
        <w:t>pre-dispatch</w:t>
      </w:r>
      <w:r>
        <w:rPr>
          <w:color w:val="262526"/>
          <w:sz w:val="24"/>
        </w:rPr>
        <w:t>.</w:t>
      </w:r>
    </w:p>
    <w:p>
      <w:pPr>
        <w:pStyle w:val="ListParagraph"/>
        <w:numPr>
          <w:ilvl w:val="2"/>
          <w:numId w:val="13"/>
        </w:numPr>
        <w:tabs>
          <w:tab w:pos="1807" w:val="left" w:leader="none"/>
          <w:tab w:pos="1808" w:val="left" w:leader="none"/>
        </w:tabs>
        <w:spacing w:line="240" w:lineRule="auto" w:before="182" w:after="0"/>
        <w:ind w:left="1807" w:right="0" w:hanging="555"/>
        <w:jc w:val="left"/>
        <w:rPr>
          <w:sz w:val="24"/>
        </w:rPr>
      </w:pPr>
      <w:r>
        <w:rPr>
          <w:color w:val="262526"/>
          <w:sz w:val="24"/>
        </w:rPr>
        <w:t>A </w:t>
      </w:r>
      <w:r>
        <w:rPr>
          <w:i/>
          <w:color w:val="262526"/>
          <w:sz w:val="24"/>
        </w:rPr>
        <w:t>Semi-Scheduled Generator</w:t>
      </w:r>
      <w:r>
        <w:rPr>
          <w:i/>
          <w:color w:val="262526"/>
          <w:spacing w:val="-15"/>
          <w:sz w:val="24"/>
        </w:rPr>
        <w:t> </w:t>
      </w:r>
      <w:r>
        <w:rPr>
          <w:color w:val="262526"/>
          <w:sz w:val="24"/>
        </w:rPr>
        <w:t>must:</w:t>
      </w:r>
    </w:p>
    <w:p>
      <w:pPr>
        <w:pStyle w:val="ListParagraph"/>
        <w:numPr>
          <w:ilvl w:val="3"/>
          <w:numId w:val="13"/>
        </w:numPr>
        <w:tabs>
          <w:tab w:pos="566" w:val="left" w:leader="none"/>
          <w:tab w:pos="567" w:val="left" w:leader="none"/>
        </w:tabs>
        <w:spacing w:line="240" w:lineRule="auto" w:before="182" w:after="0"/>
        <w:ind w:left="2387" w:right="118" w:hanging="2388"/>
        <w:jc w:val="right"/>
        <w:rPr>
          <w:i/>
          <w:sz w:val="24"/>
        </w:rPr>
      </w:pPr>
      <w:r>
        <w:rPr>
          <w:color w:val="262526"/>
          <w:spacing w:val="-3"/>
          <w:sz w:val="24"/>
        </w:rPr>
        <w:t>submit</w:t>
      </w:r>
      <w:r>
        <w:rPr>
          <w:color w:val="262526"/>
          <w:spacing w:val="-12"/>
          <w:sz w:val="24"/>
        </w:rPr>
        <w:t> </w:t>
      </w:r>
      <w:r>
        <w:rPr>
          <w:color w:val="262526"/>
          <w:sz w:val="24"/>
        </w:rPr>
        <w:t>to</w:t>
      </w:r>
      <w:r>
        <w:rPr>
          <w:color w:val="262526"/>
          <w:spacing w:val="-11"/>
          <w:sz w:val="24"/>
        </w:rPr>
        <w:t> </w:t>
      </w:r>
      <w:r>
        <w:rPr>
          <w:i/>
          <w:color w:val="262526"/>
          <w:spacing w:val="-3"/>
          <w:sz w:val="24"/>
        </w:rPr>
        <w:t>AEMO</w:t>
      </w:r>
      <w:r>
        <w:rPr>
          <w:color w:val="262526"/>
          <w:spacing w:val="-3"/>
          <w:sz w:val="24"/>
        </w:rPr>
        <w:t>,</w:t>
      </w:r>
      <w:r>
        <w:rPr>
          <w:color w:val="262526"/>
          <w:spacing w:val="-12"/>
          <w:sz w:val="24"/>
        </w:rPr>
        <w:t> </w:t>
      </w:r>
      <w:r>
        <w:rPr>
          <w:color w:val="262526"/>
          <w:sz w:val="24"/>
        </w:rPr>
        <w:t>in</w:t>
      </w:r>
      <w:r>
        <w:rPr>
          <w:color w:val="262526"/>
          <w:spacing w:val="-12"/>
          <w:sz w:val="24"/>
        </w:rPr>
        <w:t> </w:t>
      </w:r>
      <w:r>
        <w:rPr>
          <w:color w:val="262526"/>
          <w:spacing w:val="-3"/>
          <w:sz w:val="24"/>
        </w:rPr>
        <w:t>accordance</w:t>
      </w:r>
      <w:r>
        <w:rPr>
          <w:color w:val="262526"/>
          <w:spacing w:val="-12"/>
          <w:sz w:val="24"/>
        </w:rPr>
        <w:t> </w:t>
      </w:r>
      <w:r>
        <w:rPr>
          <w:color w:val="262526"/>
          <w:spacing w:val="-3"/>
          <w:sz w:val="24"/>
        </w:rPr>
        <w:t>with</w:t>
      </w:r>
      <w:r>
        <w:rPr>
          <w:color w:val="262526"/>
          <w:spacing w:val="-12"/>
          <w:sz w:val="24"/>
        </w:rPr>
        <w:t> </w:t>
      </w:r>
      <w:r>
        <w:rPr>
          <w:color w:val="262526"/>
          <w:sz w:val="24"/>
        </w:rPr>
        <w:t>the</w:t>
      </w:r>
      <w:r>
        <w:rPr>
          <w:color w:val="262526"/>
          <w:spacing w:val="-12"/>
          <w:sz w:val="24"/>
        </w:rPr>
        <w:t> </w:t>
      </w:r>
      <w:r>
        <w:rPr>
          <w:i/>
          <w:color w:val="262526"/>
          <w:spacing w:val="-3"/>
          <w:sz w:val="24"/>
        </w:rPr>
        <w:t>timetable</w:t>
      </w:r>
      <w:r>
        <w:rPr>
          <w:color w:val="262526"/>
          <w:spacing w:val="-3"/>
          <w:sz w:val="24"/>
        </w:rPr>
        <w:t>,</w:t>
      </w:r>
      <w:r>
        <w:rPr>
          <w:color w:val="262526"/>
          <w:spacing w:val="-12"/>
          <w:sz w:val="24"/>
        </w:rPr>
        <w:t> </w:t>
      </w:r>
      <w:r>
        <w:rPr>
          <w:color w:val="262526"/>
          <w:sz w:val="24"/>
        </w:rPr>
        <w:t>the</w:t>
      </w:r>
      <w:r>
        <w:rPr>
          <w:color w:val="262526"/>
          <w:spacing w:val="-12"/>
          <w:sz w:val="24"/>
        </w:rPr>
        <w:t> </w:t>
      </w:r>
      <w:r>
        <w:rPr>
          <w:i/>
          <w:color w:val="262526"/>
          <w:spacing w:val="-3"/>
          <w:sz w:val="24"/>
        </w:rPr>
        <w:t>plant</w:t>
      </w:r>
      <w:r>
        <w:rPr>
          <w:i/>
          <w:color w:val="262526"/>
          <w:spacing w:val="-12"/>
          <w:sz w:val="24"/>
        </w:rPr>
        <w:t> </w:t>
      </w:r>
      <w:r>
        <w:rPr>
          <w:i/>
          <w:color w:val="262526"/>
          <w:spacing w:val="-3"/>
          <w:sz w:val="24"/>
        </w:rPr>
        <w:t>availability</w:t>
      </w:r>
    </w:p>
    <w:p>
      <w:pPr>
        <w:spacing w:before="12"/>
        <w:ind w:left="0" w:right="117" w:firstLine="0"/>
        <w:jc w:val="right"/>
        <w:rPr>
          <w:sz w:val="24"/>
        </w:rPr>
      </w:pPr>
      <w:r>
        <w:rPr>
          <w:color w:val="262526"/>
          <w:sz w:val="24"/>
        </w:rPr>
        <w:t>for</w:t>
      </w:r>
      <w:r>
        <w:rPr>
          <w:color w:val="262526"/>
          <w:spacing w:val="10"/>
          <w:sz w:val="24"/>
        </w:rPr>
        <w:t> </w:t>
      </w:r>
      <w:r>
        <w:rPr>
          <w:color w:val="262526"/>
          <w:sz w:val="24"/>
        </w:rPr>
        <w:t>each</w:t>
      </w:r>
      <w:r>
        <w:rPr>
          <w:color w:val="262526"/>
          <w:spacing w:val="11"/>
          <w:sz w:val="24"/>
        </w:rPr>
        <w:t> </w:t>
      </w:r>
      <w:r>
        <w:rPr>
          <w:i/>
          <w:color w:val="262526"/>
          <w:sz w:val="24"/>
        </w:rPr>
        <w:t>semi-scheduled</w:t>
      </w:r>
      <w:r>
        <w:rPr>
          <w:i/>
          <w:color w:val="262526"/>
          <w:spacing w:val="10"/>
          <w:sz w:val="24"/>
        </w:rPr>
        <w:t> </w:t>
      </w:r>
      <w:r>
        <w:rPr>
          <w:i/>
          <w:color w:val="262526"/>
          <w:sz w:val="24"/>
        </w:rPr>
        <w:t>generating</w:t>
      </w:r>
      <w:r>
        <w:rPr>
          <w:i/>
          <w:color w:val="262526"/>
          <w:spacing w:val="11"/>
          <w:sz w:val="24"/>
        </w:rPr>
        <w:t> </w:t>
      </w:r>
      <w:r>
        <w:rPr>
          <w:i/>
          <w:color w:val="262526"/>
          <w:sz w:val="24"/>
        </w:rPr>
        <w:t>unit</w:t>
      </w:r>
      <w:r>
        <w:rPr>
          <w:i/>
          <w:color w:val="262526"/>
          <w:spacing w:val="11"/>
          <w:sz w:val="24"/>
        </w:rPr>
        <w:t> </w:t>
      </w:r>
      <w:r>
        <w:rPr>
          <w:color w:val="262526"/>
          <w:sz w:val="24"/>
        </w:rPr>
        <w:t>for</w:t>
      </w:r>
      <w:r>
        <w:rPr>
          <w:color w:val="262526"/>
          <w:spacing w:val="11"/>
          <w:sz w:val="24"/>
        </w:rPr>
        <w:t> </w:t>
      </w:r>
      <w:r>
        <w:rPr>
          <w:color w:val="262526"/>
          <w:sz w:val="24"/>
        </w:rPr>
        <w:t>the</w:t>
      </w:r>
      <w:r>
        <w:rPr>
          <w:color w:val="262526"/>
          <w:spacing w:val="10"/>
          <w:sz w:val="24"/>
        </w:rPr>
        <w:t> </w:t>
      </w:r>
      <w:r>
        <w:rPr>
          <w:color w:val="262526"/>
          <w:sz w:val="24"/>
        </w:rPr>
        <w:t>purpose</w:t>
      </w:r>
      <w:r>
        <w:rPr>
          <w:color w:val="262526"/>
          <w:spacing w:val="11"/>
          <w:sz w:val="24"/>
        </w:rPr>
        <w:t> </w:t>
      </w:r>
      <w:r>
        <w:rPr>
          <w:color w:val="262526"/>
          <w:sz w:val="24"/>
        </w:rPr>
        <w:t>of</w:t>
      </w:r>
      <w:r>
        <w:rPr>
          <w:color w:val="262526"/>
          <w:spacing w:val="11"/>
          <w:sz w:val="24"/>
        </w:rPr>
        <w:t> </w:t>
      </w:r>
      <w:r>
        <w:rPr>
          <w:color w:val="262526"/>
          <w:sz w:val="24"/>
        </w:rPr>
        <w:t>paragraph</w:t>
      </w:r>
    </w:p>
    <w:p>
      <w:pPr>
        <w:pStyle w:val="ListParagraph"/>
        <w:numPr>
          <w:ilvl w:val="4"/>
          <w:numId w:val="13"/>
        </w:numPr>
        <w:tabs>
          <w:tab w:pos="2729" w:val="left" w:leader="none"/>
        </w:tabs>
        <w:spacing w:line="249" w:lineRule="auto" w:before="12" w:after="0"/>
        <w:ind w:left="2387" w:right="114" w:firstLine="0"/>
        <w:jc w:val="both"/>
        <w:rPr>
          <w:sz w:val="24"/>
        </w:rPr>
      </w:pPr>
      <w:r>
        <w:rPr>
          <w:color w:val="262526"/>
          <w:sz w:val="24"/>
        </w:rPr>
        <w:t>as soon as the </w:t>
      </w:r>
      <w:r>
        <w:rPr>
          <w:i/>
          <w:color w:val="262526"/>
          <w:sz w:val="24"/>
        </w:rPr>
        <w:t>Semi-Scheduled Generator </w:t>
      </w:r>
      <w:r>
        <w:rPr>
          <w:color w:val="262526"/>
          <w:sz w:val="24"/>
        </w:rPr>
        <w:t>becomes aware that the </w:t>
      </w:r>
      <w:r>
        <w:rPr>
          <w:i/>
          <w:color w:val="262526"/>
          <w:sz w:val="24"/>
        </w:rPr>
        <w:t>plant availability </w:t>
      </w:r>
      <w:r>
        <w:rPr>
          <w:color w:val="262526"/>
          <w:sz w:val="24"/>
        </w:rPr>
        <w:t>of the unit is at least 6MW below or above </w:t>
      </w:r>
      <w:r>
        <w:rPr>
          <w:color w:val="262526"/>
          <w:spacing w:val="2"/>
          <w:sz w:val="24"/>
        </w:rPr>
        <w:t>the </w:t>
      </w:r>
      <w:r>
        <w:rPr>
          <w:i/>
          <w:color w:val="262526"/>
          <w:sz w:val="24"/>
        </w:rPr>
        <w:t>nameplate rating </w:t>
      </w:r>
      <w:r>
        <w:rPr>
          <w:color w:val="262526"/>
          <w:sz w:val="24"/>
        </w:rPr>
        <w:t>of the unit;</w:t>
      </w:r>
      <w:r>
        <w:rPr>
          <w:color w:val="262526"/>
          <w:spacing w:val="-1"/>
          <w:sz w:val="24"/>
        </w:rPr>
        <w:t> </w:t>
      </w:r>
      <w:r>
        <w:rPr>
          <w:color w:val="262526"/>
          <w:sz w:val="24"/>
        </w:rPr>
        <w:t>and</w:t>
      </w:r>
    </w:p>
    <w:p>
      <w:pPr>
        <w:pStyle w:val="ListParagraph"/>
        <w:numPr>
          <w:ilvl w:val="3"/>
          <w:numId w:val="13"/>
        </w:numPr>
        <w:tabs>
          <w:tab w:pos="2388" w:val="left" w:leader="none"/>
        </w:tabs>
        <w:spacing w:line="249" w:lineRule="auto" w:before="173" w:after="0"/>
        <w:ind w:left="2387" w:right="116" w:hanging="567"/>
        <w:jc w:val="both"/>
        <w:rPr>
          <w:sz w:val="24"/>
        </w:rPr>
      </w:pPr>
      <w:r>
        <w:rPr>
          <w:color w:val="262526"/>
          <w:sz w:val="24"/>
        </w:rPr>
        <w:t>where the </w:t>
      </w:r>
      <w:r>
        <w:rPr>
          <w:i/>
          <w:color w:val="262526"/>
          <w:sz w:val="24"/>
        </w:rPr>
        <w:t>Semi-Scheduled Generator </w:t>
      </w:r>
      <w:r>
        <w:rPr>
          <w:color w:val="262526"/>
          <w:sz w:val="24"/>
        </w:rPr>
        <w:t>has submitted </w:t>
      </w:r>
      <w:r>
        <w:rPr>
          <w:i/>
          <w:color w:val="262526"/>
          <w:sz w:val="24"/>
        </w:rPr>
        <w:t>plant availability </w:t>
      </w:r>
      <w:r>
        <w:rPr>
          <w:color w:val="262526"/>
          <w:sz w:val="24"/>
        </w:rPr>
        <w:t>in</w:t>
      </w:r>
      <w:r>
        <w:rPr>
          <w:color w:val="262526"/>
          <w:spacing w:val="-7"/>
          <w:sz w:val="24"/>
        </w:rPr>
        <w:t> </w:t>
      </w:r>
      <w:r>
        <w:rPr>
          <w:color w:val="262526"/>
          <w:sz w:val="24"/>
        </w:rPr>
        <w:t>accordance</w:t>
      </w:r>
      <w:r>
        <w:rPr>
          <w:color w:val="262526"/>
          <w:spacing w:val="-7"/>
          <w:sz w:val="24"/>
        </w:rPr>
        <w:t> </w:t>
      </w:r>
      <w:r>
        <w:rPr>
          <w:color w:val="262526"/>
          <w:sz w:val="24"/>
        </w:rPr>
        <w:t>with</w:t>
      </w:r>
      <w:r>
        <w:rPr>
          <w:color w:val="262526"/>
          <w:spacing w:val="-7"/>
          <w:sz w:val="24"/>
        </w:rPr>
        <w:t> </w:t>
      </w:r>
      <w:r>
        <w:rPr>
          <w:color w:val="262526"/>
          <w:sz w:val="24"/>
        </w:rPr>
        <w:t>subparagraph</w:t>
      </w:r>
      <w:r>
        <w:rPr>
          <w:color w:val="262526"/>
          <w:spacing w:val="-7"/>
          <w:sz w:val="24"/>
        </w:rPr>
        <w:t> </w:t>
      </w:r>
      <w:r>
        <w:rPr>
          <w:color w:val="262526"/>
          <w:sz w:val="24"/>
        </w:rPr>
        <w:t>(1),</w:t>
      </w:r>
      <w:r>
        <w:rPr>
          <w:color w:val="262526"/>
          <w:spacing w:val="-7"/>
          <w:sz w:val="24"/>
        </w:rPr>
        <w:t> </w:t>
      </w:r>
      <w:r>
        <w:rPr>
          <w:color w:val="262526"/>
          <w:sz w:val="24"/>
        </w:rPr>
        <w:t>notify</w:t>
      </w:r>
      <w:r>
        <w:rPr>
          <w:color w:val="262526"/>
          <w:spacing w:val="-6"/>
          <w:sz w:val="24"/>
        </w:rPr>
        <w:t> </w:t>
      </w:r>
      <w:r>
        <w:rPr>
          <w:i/>
          <w:color w:val="262526"/>
          <w:sz w:val="24"/>
        </w:rPr>
        <w:t>AEMO</w:t>
      </w:r>
      <w:r>
        <w:rPr>
          <w:i/>
          <w:color w:val="262526"/>
          <w:spacing w:val="-7"/>
          <w:sz w:val="24"/>
        </w:rPr>
        <w:t> </w:t>
      </w:r>
      <w:r>
        <w:rPr>
          <w:color w:val="262526"/>
          <w:sz w:val="24"/>
        </w:rPr>
        <w:t>in</w:t>
      </w:r>
      <w:r>
        <w:rPr>
          <w:color w:val="262526"/>
          <w:spacing w:val="-7"/>
          <w:sz w:val="24"/>
        </w:rPr>
        <w:t> </w:t>
      </w:r>
      <w:r>
        <w:rPr>
          <w:color w:val="262526"/>
          <w:sz w:val="24"/>
        </w:rPr>
        <w:t>accordance</w:t>
      </w:r>
      <w:r>
        <w:rPr>
          <w:color w:val="262526"/>
          <w:spacing w:val="-6"/>
          <w:sz w:val="24"/>
        </w:rPr>
        <w:t> </w:t>
      </w:r>
      <w:r>
        <w:rPr>
          <w:color w:val="262526"/>
          <w:sz w:val="24"/>
        </w:rPr>
        <w:t>with the</w:t>
      </w:r>
      <w:r>
        <w:rPr>
          <w:color w:val="262526"/>
          <w:spacing w:val="-9"/>
          <w:sz w:val="24"/>
        </w:rPr>
        <w:t> </w:t>
      </w:r>
      <w:r>
        <w:rPr>
          <w:i/>
          <w:color w:val="262526"/>
          <w:sz w:val="24"/>
        </w:rPr>
        <w:t>timetable</w:t>
      </w:r>
      <w:r>
        <w:rPr>
          <w:i/>
          <w:color w:val="262526"/>
          <w:spacing w:val="-8"/>
          <w:sz w:val="24"/>
        </w:rPr>
        <w:t> </w:t>
      </w:r>
      <w:r>
        <w:rPr>
          <w:color w:val="262526"/>
          <w:sz w:val="24"/>
        </w:rPr>
        <w:t>as</w:t>
      </w:r>
      <w:r>
        <w:rPr>
          <w:color w:val="262526"/>
          <w:spacing w:val="-8"/>
          <w:sz w:val="24"/>
        </w:rPr>
        <w:t> </w:t>
      </w:r>
      <w:r>
        <w:rPr>
          <w:color w:val="262526"/>
          <w:sz w:val="24"/>
        </w:rPr>
        <w:t>soon</w:t>
      </w:r>
      <w:r>
        <w:rPr>
          <w:color w:val="262526"/>
          <w:spacing w:val="-8"/>
          <w:sz w:val="24"/>
        </w:rPr>
        <w:t> </w:t>
      </w:r>
      <w:r>
        <w:rPr>
          <w:color w:val="262526"/>
          <w:sz w:val="24"/>
        </w:rPr>
        <w:t>as</w:t>
      </w:r>
      <w:r>
        <w:rPr>
          <w:color w:val="262526"/>
          <w:spacing w:val="-8"/>
          <w:sz w:val="24"/>
        </w:rPr>
        <w:t> </w:t>
      </w:r>
      <w:r>
        <w:rPr>
          <w:color w:val="262526"/>
          <w:sz w:val="24"/>
        </w:rPr>
        <w:t>the</w:t>
      </w:r>
      <w:r>
        <w:rPr>
          <w:color w:val="262526"/>
          <w:spacing w:val="-8"/>
          <w:sz w:val="24"/>
        </w:rPr>
        <w:t> </w:t>
      </w:r>
      <w:r>
        <w:rPr>
          <w:i/>
          <w:color w:val="262526"/>
          <w:sz w:val="24"/>
        </w:rPr>
        <w:t>Semi-Scheduled</w:t>
      </w:r>
      <w:r>
        <w:rPr>
          <w:i/>
          <w:color w:val="262526"/>
          <w:spacing w:val="-9"/>
          <w:sz w:val="24"/>
        </w:rPr>
        <w:t> </w:t>
      </w:r>
      <w:r>
        <w:rPr>
          <w:i/>
          <w:color w:val="262526"/>
          <w:sz w:val="24"/>
        </w:rPr>
        <w:t>Generator</w:t>
      </w:r>
      <w:r>
        <w:rPr>
          <w:i/>
          <w:color w:val="262526"/>
          <w:spacing w:val="-8"/>
          <w:sz w:val="24"/>
        </w:rPr>
        <w:t> </w:t>
      </w:r>
      <w:r>
        <w:rPr>
          <w:color w:val="262526"/>
          <w:sz w:val="24"/>
        </w:rPr>
        <w:t>becomes</w:t>
      </w:r>
      <w:r>
        <w:rPr>
          <w:color w:val="262526"/>
          <w:spacing w:val="-8"/>
          <w:sz w:val="24"/>
        </w:rPr>
        <w:t> </w:t>
      </w:r>
      <w:r>
        <w:rPr>
          <w:color w:val="262526"/>
          <w:sz w:val="24"/>
        </w:rPr>
        <w:t>aware</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6" w:firstLine="0"/>
        <w:jc w:val="both"/>
        <w:rPr>
          <w:sz w:val="24"/>
        </w:rPr>
      </w:pPr>
      <w:bookmarkStart w:name="3.7C   Energy Adequacy Assessment Projec" w:id="79"/>
      <w:bookmarkEnd w:id="79"/>
      <w:r>
        <w:rPr/>
      </w:r>
      <w:r>
        <w:rPr>
          <w:color w:val="262526"/>
          <w:sz w:val="24"/>
        </w:rPr>
        <w:t>of any changes to the </w:t>
      </w:r>
      <w:r>
        <w:rPr>
          <w:i/>
          <w:color w:val="262526"/>
          <w:sz w:val="24"/>
        </w:rPr>
        <w:t>plant availability </w:t>
      </w:r>
      <w:r>
        <w:rPr>
          <w:color w:val="262526"/>
          <w:sz w:val="24"/>
        </w:rPr>
        <w:t>of that </w:t>
      </w:r>
      <w:r>
        <w:rPr>
          <w:i/>
          <w:color w:val="262526"/>
          <w:sz w:val="24"/>
        </w:rPr>
        <w:t>semi-scheduled </w:t>
      </w:r>
      <w:r>
        <w:rPr>
          <w:i/>
          <w:color w:val="262526"/>
          <w:sz w:val="24"/>
        </w:rPr>
        <w:t>generating unit </w:t>
      </w:r>
      <w:r>
        <w:rPr>
          <w:color w:val="262526"/>
          <w:sz w:val="24"/>
        </w:rPr>
        <w:t>until such time as the </w:t>
      </w:r>
      <w:r>
        <w:rPr>
          <w:i/>
          <w:color w:val="262526"/>
          <w:sz w:val="24"/>
        </w:rPr>
        <w:t>plant availability </w:t>
      </w:r>
      <w:r>
        <w:rPr>
          <w:color w:val="262526"/>
          <w:sz w:val="24"/>
        </w:rPr>
        <w:t>of that </w:t>
      </w:r>
      <w:r>
        <w:rPr>
          <w:i/>
          <w:color w:val="262526"/>
          <w:sz w:val="24"/>
        </w:rPr>
        <w:t>semi- </w:t>
      </w:r>
      <w:r>
        <w:rPr>
          <w:i/>
          <w:color w:val="262526"/>
          <w:sz w:val="24"/>
        </w:rPr>
        <w:t>scheduled generating unit </w:t>
      </w:r>
      <w:r>
        <w:rPr>
          <w:color w:val="262526"/>
          <w:sz w:val="24"/>
        </w:rPr>
        <w:t>is no longer at least 6MW below or above the </w:t>
      </w:r>
      <w:r>
        <w:rPr>
          <w:i/>
          <w:color w:val="262526"/>
          <w:sz w:val="24"/>
        </w:rPr>
        <w:t>nameplate rating </w:t>
      </w:r>
      <w:r>
        <w:rPr>
          <w:color w:val="262526"/>
          <w:sz w:val="24"/>
        </w:rPr>
        <w:t>of the unit.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0" w:firstLine="0"/>
        <w:jc w:val="left"/>
        <w:rPr>
          <w:sz w:val="20"/>
        </w:rPr>
      </w:pPr>
      <w:r>
        <w:rPr>
          <w:color w:val="262526"/>
          <w:sz w:val="20"/>
        </w:rPr>
        <w:t>This rule is classified as a civil penalty provision under the National Electricity (South Australia) Regulations.</w:t>
      </w:r>
    </w:p>
    <w:p>
      <w:pPr>
        <w:pStyle w:val="ListParagraph"/>
        <w:numPr>
          <w:ilvl w:val="2"/>
          <w:numId w:val="13"/>
        </w:numPr>
        <w:tabs>
          <w:tab w:pos="1817" w:val="left" w:leader="none"/>
        </w:tabs>
        <w:spacing w:line="249" w:lineRule="auto" w:before="162" w:after="0"/>
        <w:ind w:left="1820" w:right="118" w:hanging="567"/>
        <w:jc w:val="both"/>
        <w:rPr>
          <w:sz w:val="24"/>
        </w:rPr>
      </w:pPr>
      <w:r>
        <w:rPr>
          <w:color w:val="262526"/>
          <w:sz w:val="24"/>
        </w:rPr>
        <w:t>When preparing an </w:t>
      </w:r>
      <w:r>
        <w:rPr>
          <w:i/>
          <w:color w:val="262526"/>
          <w:sz w:val="24"/>
        </w:rPr>
        <w:t>unconstrained intermittent generation forecast </w:t>
      </w:r>
      <w:r>
        <w:rPr>
          <w:color w:val="262526"/>
          <w:sz w:val="24"/>
        </w:rPr>
        <w:t>for </w:t>
      </w:r>
      <w:r>
        <w:rPr>
          <w:color w:val="262526"/>
          <w:spacing w:val="2"/>
          <w:sz w:val="24"/>
        </w:rPr>
        <w:t>the </w:t>
      </w:r>
      <w:r>
        <w:rPr>
          <w:color w:val="262526"/>
          <w:sz w:val="24"/>
        </w:rPr>
        <w:t>purposes referred to in paragraph (a), </w:t>
      </w:r>
      <w:r>
        <w:rPr>
          <w:i/>
          <w:color w:val="262526"/>
          <w:sz w:val="24"/>
        </w:rPr>
        <w:t>AEMO </w:t>
      </w:r>
      <w:r>
        <w:rPr>
          <w:color w:val="262526"/>
          <w:sz w:val="24"/>
        </w:rPr>
        <w:t>must take into</w:t>
      </w:r>
      <w:r>
        <w:rPr>
          <w:color w:val="262526"/>
          <w:spacing w:val="-2"/>
          <w:sz w:val="24"/>
        </w:rPr>
        <w:t> </w:t>
      </w:r>
      <w:r>
        <w:rPr>
          <w:color w:val="262526"/>
          <w:sz w:val="24"/>
        </w:rPr>
        <w:t>account:</w:t>
      </w:r>
    </w:p>
    <w:p>
      <w:pPr>
        <w:pStyle w:val="ListParagraph"/>
        <w:numPr>
          <w:ilvl w:val="3"/>
          <w:numId w:val="13"/>
        </w:numPr>
        <w:tabs>
          <w:tab w:pos="2388" w:val="left" w:leader="none"/>
        </w:tabs>
        <w:spacing w:line="249" w:lineRule="auto" w:before="172" w:after="0"/>
        <w:ind w:left="2387" w:right="114" w:hanging="567"/>
        <w:jc w:val="both"/>
        <w:rPr>
          <w:sz w:val="24"/>
        </w:rPr>
      </w:pPr>
      <w:r>
        <w:rPr>
          <w:color w:val="262526"/>
          <w:sz w:val="24"/>
        </w:rPr>
        <w:t>the maximum </w:t>
      </w:r>
      <w:r>
        <w:rPr>
          <w:i/>
          <w:color w:val="262526"/>
          <w:sz w:val="24"/>
        </w:rPr>
        <w:t>generation </w:t>
      </w:r>
      <w:r>
        <w:rPr>
          <w:color w:val="262526"/>
          <w:sz w:val="24"/>
        </w:rPr>
        <w:t>of the </w:t>
      </w:r>
      <w:r>
        <w:rPr>
          <w:i/>
          <w:color w:val="262526"/>
          <w:sz w:val="24"/>
        </w:rPr>
        <w:t>semi-scheduled generating unit </w:t>
      </w:r>
      <w:r>
        <w:rPr>
          <w:color w:val="262526"/>
          <w:sz w:val="24"/>
        </w:rPr>
        <w:t>provided by the </w:t>
      </w:r>
      <w:r>
        <w:rPr>
          <w:i/>
          <w:color w:val="262526"/>
          <w:sz w:val="24"/>
        </w:rPr>
        <w:t>Semi-Scheduled Generator </w:t>
      </w:r>
      <w:r>
        <w:rPr>
          <w:color w:val="262526"/>
          <w:sz w:val="24"/>
        </w:rPr>
        <w:t>as part of its </w:t>
      </w:r>
      <w:r>
        <w:rPr>
          <w:i/>
          <w:color w:val="262526"/>
          <w:sz w:val="24"/>
        </w:rPr>
        <w:t>bid and offer </w:t>
      </w:r>
      <w:r>
        <w:rPr>
          <w:i/>
          <w:color w:val="262526"/>
          <w:sz w:val="24"/>
        </w:rPr>
        <w:t>validation</w:t>
      </w:r>
      <w:r>
        <w:rPr>
          <w:i/>
          <w:color w:val="262526"/>
          <w:spacing w:val="-1"/>
          <w:sz w:val="24"/>
        </w:rPr>
        <w:t> </w:t>
      </w:r>
      <w:r>
        <w:rPr>
          <w:i/>
          <w:color w:val="262526"/>
          <w:sz w:val="24"/>
        </w:rPr>
        <w:t>data</w:t>
      </w:r>
      <w:r>
        <w:rPr>
          <w:color w:val="262526"/>
          <w:sz w:val="24"/>
        </w:rPr>
        <w:t>;</w:t>
      </w:r>
    </w:p>
    <w:p>
      <w:pPr>
        <w:pStyle w:val="ListParagraph"/>
        <w:numPr>
          <w:ilvl w:val="3"/>
          <w:numId w:val="13"/>
        </w:numPr>
        <w:tabs>
          <w:tab w:pos="2388" w:val="left" w:leader="none"/>
        </w:tabs>
        <w:spacing w:line="249" w:lineRule="auto" w:before="173" w:after="0"/>
        <w:ind w:left="2387" w:right="116" w:hanging="567"/>
        <w:jc w:val="both"/>
        <w:rPr>
          <w:sz w:val="24"/>
        </w:rPr>
      </w:pPr>
      <w:r>
        <w:rPr>
          <w:color w:val="262526"/>
          <w:sz w:val="24"/>
        </w:rPr>
        <w:t>the </w:t>
      </w:r>
      <w:r>
        <w:rPr>
          <w:i/>
          <w:color w:val="262526"/>
          <w:sz w:val="24"/>
        </w:rPr>
        <w:t>plant availability </w:t>
      </w:r>
      <w:r>
        <w:rPr>
          <w:color w:val="262526"/>
          <w:sz w:val="24"/>
        </w:rPr>
        <w:t>of the </w:t>
      </w:r>
      <w:r>
        <w:rPr>
          <w:i/>
          <w:color w:val="262526"/>
          <w:sz w:val="24"/>
        </w:rPr>
        <w:t>semi-scheduled generating unit </w:t>
      </w:r>
      <w:r>
        <w:rPr>
          <w:color w:val="262526"/>
          <w:sz w:val="24"/>
        </w:rPr>
        <w:t>submitted by the </w:t>
      </w:r>
      <w:r>
        <w:rPr>
          <w:i/>
          <w:color w:val="262526"/>
          <w:sz w:val="24"/>
        </w:rPr>
        <w:t>Semi-Scheduled Generator </w:t>
      </w:r>
      <w:r>
        <w:rPr>
          <w:color w:val="262526"/>
          <w:sz w:val="24"/>
        </w:rPr>
        <w:t>under paragraph</w:t>
      </w:r>
      <w:r>
        <w:rPr>
          <w:color w:val="262526"/>
          <w:spacing w:val="-3"/>
          <w:sz w:val="24"/>
        </w:rPr>
        <w:t> </w:t>
      </w:r>
      <w:r>
        <w:rPr>
          <w:color w:val="262526"/>
          <w:sz w:val="24"/>
        </w:rPr>
        <w:t>(b);</w:t>
      </w:r>
    </w:p>
    <w:p>
      <w:pPr>
        <w:pStyle w:val="ListParagraph"/>
        <w:numPr>
          <w:ilvl w:val="3"/>
          <w:numId w:val="13"/>
        </w:numPr>
        <w:tabs>
          <w:tab w:pos="2388" w:val="left" w:leader="none"/>
        </w:tabs>
        <w:spacing w:line="249" w:lineRule="auto" w:before="172" w:after="0"/>
        <w:ind w:left="2387" w:right="116" w:hanging="567"/>
        <w:jc w:val="both"/>
        <w:rPr>
          <w:sz w:val="24"/>
        </w:rPr>
      </w:pPr>
      <w:r>
        <w:rPr>
          <w:color w:val="262526"/>
          <w:sz w:val="24"/>
        </w:rPr>
        <w:t>the information obtained for the </w:t>
      </w:r>
      <w:r>
        <w:rPr>
          <w:i/>
          <w:color w:val="262526"/>
          <w:sz w:val="24"/>
        </w:rPr>
        <w:t>semi-scheduled generating unit </w:t>
      </w:r>
      <w:r>
        <w:rPr>
          <w:color w:val="262526"/>
          <w:sz w:val="24"/>
        </w:rPr>
        <w:t>from the </w:t>
      </w:r>
      <w:r>
        <w:rPr>
          <w:i/>
          <w:color w:val="262526"/>
          <w:sz w:val="24"/>
        </w:rPr>
        <w:t>remote monitoring equipment </w:t>
      </w:r>
      <w:r>
        <w:rPr>
          <w:color w:val="262526"/>
          <w:sz w:val="24"/>
        </w:rPr>
        <w:t>specified in clause</w:t>
      </w:r>
      <w:r>
        <w:rPr>
          <w:color w:val="262526"/>
          <w:spacing w:val="-15"/>
          <w:sz w:val="24"/>
        </w:rPr>
        <w:t> </w:t>
      </w:r>
      <w:r>
        <w:rPr>
          <w:color w:val="262526"/>
          <w:sz w:val="24"/>
        </w:rPr>
        <w:t>S5.2.6.1;</w:t>
      </w:r>
    </w:p>
    <w:p>
      <w:pPr>
        <w:pStyle w:val="ListParagraph"/>
        <w:numPr>
          <w:ilvl w:val="3"/>
          <w:numId w:val="13"/>
        </w:numPr>
        <w:tabs>
          <w:tab w:pos="2388" w:val="left" w:leader="none"/>
        </w:tabs>
        <w:spacing w:line="249" w:lineRule="auto" w:before="172" w:after="0"/>
        <w:ind w:left="2387" w:right="113" w:hanging="567"/>
        <w:jc w:val="both"/>
        <w:rPr>
          <w:sz w:val="24"/>
        </w:rPr>
      </w:pPr>
      <w:r>
        <w:rPr>
          <w:color w:val="262526"/>
          <w:sz w:val="24"/>
        </w:rPr>
        <w:t>the forecasts of the energy available for input into the electrical power conversion process for each </w:t>
      </w:r>
      <w:r>
        <w:rPr>
          <w:i/>
          <w:color w:val="262526"/>
          <w:sz w:val="24"/>
        </w:rPr>
        <w:t>semi-scheduled generating</w:t>
      </w:r>
      <w:r>
        <w:rPr>
          <w:i/>
          <w:color w:val="262526"/>
          <w:spacing w:val="-6"/>
          <w:sz w:val="24"/>
        </w:rPr>
        <w:t> </w:t>
      </w:r>
      <w:r>
        <w:rPr>
          <w:i/>
          <w:color w:val="262526"/>
          <w:sz w:val="24"/>
        </w:rPr>
        <w:t>unit</w:t>
      </w:r>
      <w:r>
        <w:rPr>
          <w:color w:val="262526"/>
          <w:sz w:val="24"/>
        </w:rPr>
        <w:t>;</w:t>
      </w:r>
    </w:p>
    <w:p>
      <w:pPr>
        <w:pStyle w:val="ListParagraph"/>
        <w:numPr>
          <w:ilvl w:val="3"/>
          <w:numId w:val="13"/>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energy conversion model </w:t>
      </w:r>
      <w:r>
        <w:rPr>
          <w:color w:val="262526"/>
          <w:sz w:val="24"/>
        </w:rPr>
        <w:t>for each </w:t>
      </w:r>
      <w:r>
        <w:rPr>
          <w:i/>
          <w:color w:val="262526"/>
          <w:sz w:val="24"/>
        </w:rPr>
        <w:t>semi-scheduled generating</w:t>
      </w:r>
      <w:r>
        <w:rPr>
          <w:i/>
          <w:color w:val="262526"/>
          <w:spacing w:val="-23"/>
          <w:sz w:val="24"/>
        </w:rPr>
        <w:t> </w:t>
      </w:r>
      <w:r>
        <w:rPr>
          <w:i/>
          <w:color w:val="262526"/>
          <w:sz w:val="24"/>
        </w:rPr>
        <w:t>unit</w:t>
      </w:r>
      <w:r>
        <w:rPr>
          <w:color w:val="262526"/>
          <w:sz w:val="24"/>
        </w:rPr>
        <w:t>;</w:t>
      </w:r>
    </w:p>
    <w:p>
      <w:pPr>
        <w:pStyle w:val="ListParagraph"/>
        <w:numPr>
          <w:ilvl w:val="3"/>
          <w:numId w:val="13"/>
        </w:numPr>
        <w:tabs>
          <w:tab w:pos="2388" w:val="left" w:leader="none"/>
        </w:tabs>
        <w:spacing w:line="249" w:lineRule="auto" w:before="182" w:after="0"/>
        <w:ind w:left="2387" w:right="117" w:hanging="567"/>
        <w:jc w:val="both"/>
        <w:rPr>
          <w:sz w:val="24"/>
        </w:rPr>
      </w:pPr>
      <w:r>
        <w:rPr>
          <w:color w:val="262526"/>
          <w:sz w:val="24"/>
        </w:rPr>
        <w:t>the</w:t>
      </w:r>
      <w:r>
        <w:rPr>
          <w:color w:val="262526"/>
          <w:spacing w:val="-20"/>
          <w:sz w:val="24"/>
        </w:rPr>
        <w:t> </w:t>
      </w:r>
      <w:r>
        <w:rPr>
          <w:color w:val="262526"/>
          <w:sz w:val="24"/>
        </w:rPr>
        <w:t>assumption</w:t>
      </w:r>
      <w:r>
        <w:rPr>
          <w:color w:val="262526"/>
          <w:spacing w:val="-19"/>
          <w:sz w:val="24"/>
        </w:rPr>
        <w:t> </w:t>
      </w:r>
      <w:r>
        <w:rPr>
          <w:color w:val="262526"/>
          <w:sz w:val="24"/>
        </w:rPr>
        <w:t>that</w:t>
      </w:r>
      <w:r>
        <w:rPr>
          <w:color w:val="262526"/>
          <w:spacing w:val="-20"/>
          <w:sz w:val="24"/>
        </w:rPr>
        <w:t> </w:t>
      </w:r>
      <w:r>
        <w:rPr>
          <w:color w:val="262526"/>
          <w:sz w:val="24"/>
        </w:rPr>
        <w:t>there</w:t>
      </w:r>
      <w:r>
        <w:rPr>
          <w:color w:val="262526"/>
          <w:spacing w:val="-19"/>
          <w:sz w:val="24"/>
        </w:rPr>
        <w:t> </w:t>
      </w:r>
      <w:r>
        <w:rPr>
          <w:color w:val="262526"/>
          <w:sz w:val="24"/>
        </w:rPr>
        <w:t>are</w:t>
      </w:r>
      <w:r>
        <w:rPr>
          <w:color w:val="262526"/>
          <w:spacing w:val="-20"/>
          <w:sz w:val="24"/>
        </w:rPr>
        <w:t> </w:t>
      </w:r>
      <w:r>
        <w:rPr>
          <w:color w:val="262526"/>
          <w:sz w:val="24"/>
        </w:rPr>
        <w:t>no</w:t>
      </w:r>
      <w:r>
        <w:rPr>
          <w:color w:val="262526"/>
          <w:spacing w:val="-20"/>
          <w:sz w:val="24"/>
        </w:rPr>
        <w:t> </w:t>
      </w:r>
      <w:r>
        <w:rPr>
          <w:i/>
          <w:color w:val="262526"/>
          <w:sz w:val="24"/>
        </w:rPr>
        <w:t>network</w:t>
      </w:r>
      <w:r>
        <w:rPr>
          <w:i/>
          <w:color w:val="262526"/>
          <w:spacing w:val="-19"/>
          <w:sz w:val="24"/>
        </w:rPr>
        <w:t> </w:t>
      </w:r>
      <w:r>
        <w:rPr>
          <w:i/>
          <w:color w:val="262526"/>
          <w:sz w:val="24"/>
        </w:rPr>
        <w:t>constraints</w:t>
      </w:r>
      <w:r>
        <w:rPr>
          <w:i/>
          <w:color w:val="262526"/>
          <w:spacing w:val="-20"/>
          <w:sz w:val="24"/>
        </w:rPr>
        <w:t> </w:t>
      </w:r>
      <w:r>
        <w:rPr>
          <w:color w:val="262526"/>
          <w:sz w:val="24"/>
        </w:rPr>
        <w:t>otherwise</w:t>
      </w:r>
      <w:r>
        <w:rPr>
          <w:color w:val="262526"/>
          <w:spacing w:val="-19"/>
          <w:sz w:val="24"/>
        </w:rPr>
        <w:t> </w:t>
      </w:r>
      <w:r>
        <w:rPr>
          <w:color w:val="262526"/>
          <w:spacing w:val="-3"/>
          <w:sz w:val="24"/>
        </w:rPr>
        <w:t>affecting </w:t>
      </w:r>
      <w:r>
        <w:rPr>
          <w:color w:val="262526"/>
          <w:sz w:val="24"/>
        </w:rPr>
        <w:t>the </w:t>
      </w:r>
      <w:r>
        <w:rPr>
          <w:i/>
          <w:color w:val="262526"/>
          <w:sz w:val="24"/>
        </w:rPr>
        <w:t>generation </w:t>
      </w:r>
      <w:r>
        <w:rPr>
          <w:color w:val="262526"/>
          <w:sz w:val="24"/>
        </w:rPr>
        <w:t>from that </w:t>
      </w:r>
      <w:r>
        <w:rPr>
          <w:i/>
          <w:color w:val="262526"/>
          <w:sz w:val="24"/>
        </w:rPr>
        <w:t>semi-scheduled generating unit</w:t>
      </w:r>
      <w:r>
        <w:rPr>
          <w:color w:val="262526"/>
          <w:sz w:val="24"/>
        </w:rPr>
        <w:t>;</w:t>
      </w:r>
      <w:r>
        <w:rPr>
          <w:color w:val="262526"/>
          <w:spacing w:val="-7"/>
          <w:sz w:val="24"/>
        </w:rPr>
        <w:t> </w:t>
      </w:r>
      <w:r>
        <w:rPr>
          <w:color w:val="262526"/>
          <w:sz w:val="24"/>
        </w:rPr>
        <w:t>and</w:t>
      </w:r>
    </w:p>
    <w:p>
      <w:pPr>
        <w:pStyle w:val="ListParagraph"/>
        <w:numPr>
          <w:ilvl w:val="3"/>
          <w:numId w:val="13"/>
        </w:numPr>
        <w:tabs>
          <w:tab w:pos="2387" w:val="left" w:leader="none"/>
          <w:tab w:pos="2388" w:val="left" w:leader="none"/>
        </w:tabs>
        <w:spacing w:line="240" w:lineRule="auto" w:before="172" w:after="0"/>
        <w:ind w:left="2387" w:right="0" w:hanging="568"/>
        <w:jc w:val="left"/>
        <w:rPr>
          <w:sz w:val="24"/>
        </w:rPr>
      </w:pPr>
      <w:r>
        <w:rPr>
          <w:color w:val="262526"/>
          <w:sz w:val="24"/>
        </w:rPr>
        <w:t>the timeframes of:</w:t>
      </w:r>
    </w:p>
    <w:p>
      <w:pPr>
        <w:pStyle w:val="ListParagraph"/>
        <w:numPr>
          <w:ilvl w:val="0"/>
          <w:numId w:val="14"/>
        </w:numPr>
        <w:tabs>
          <w:tab w:pos="2954" w:val="left" w:leader="none"/>
          <w:tab w:pos="2955" w:val="left" w:leader="none"/>
        </w:tabs>
        <w:spacing w:line="240" w:lineRule="auto" w:before="183" w:after="0"/>
        <w:ind w:left="2954" w:right="0" w:hanging="568"/>
        <w:jc w:val="left"/>
        <w:rPr>
          <w:sz w:val="24"/>
        </w:rPr>
      </w:pPr>
      <w:r>
        <w:rPr>
          <w:i/>
          <w:color w:val="262526"/>
          <w:sz w:val="24"/>
        </w:rPr>
        <w:t>pre-dispatch</w:t>
      </w:r>
      <w:r>
        <w:rPr>
          <w:color w:val="262526"/>
          <w:sz w:val="24"/>
        </w:rPr>
        <w:t>;</w:t>
      </w:r>
    </w:p>
    <w:p>
      <w:pPr>
        <w:pStyle w:val="ListParagraph"/>
        <w:numPr>
          <w:ilvl w:val="0"/>
          <w:numId w:val="14"/>
        </w:numPr>
        <w:tabs>
          <w:tab w:pos="2954" w:val="left" w:leader="none"/>
          <w:tab w:pos="2955" w:val="left" w:leader="none"/>
        </w:tabs>
        <w:spacing w:line="240" w:lineRule="auto" w:before="182" w:after="0"/>
        <w:ind w:left="2954" w:right="0" w:hanging="568"/>
        <w:jc w:val="left"/>
        <w:rPr>
          <w:sz w:val="24"/>
        </w:rPr>
      </w:pPr>
      <w:r>
        <w:rPr>
          <w:i/>
          <w:color w:val="262526"/>
          <w:sz w:val="24"/>
        </w:rPr>
        <w:t>dispatch</w:t>
      </w:r>
      <w:r>
        <w:rPr>
          <w:color w:val="262526"/>
          <w:sz w:val="24"/>
        </w:rPr>
        <w:t>,</w:t>
      </w:r>
    </w:p>
    <w:p>
      <w:pPr>
        <w:pStyle w:val="ListParagraph"/>
        <w:numPr>
          <w:ilvl w:val="0"/>
          <w:numId w:val="14"/>
        </w:numPr>
        <w:tabs>
          <w:tab w:pos="2954" w:val="left" w:leader="none"/>
          <w:tab w:pos="2955" w:val="left" w:leader="none"/>
        </w:tabs>
        <w:spacing w:line="240" w:lineRule="auto" w:before="182" w:after="0"/>
        <w:ind w:left="2954" w:right="0" w:hanging="568"/>
        <w:jc w:val="left"/>
        <w:rPr>
          <w:sz w:val="24"/>
        </w:rPr>
      </w:pPr>
      <w:r>
        <w:rPr>
          <w:i/>
          <w:color w:val="262526"/>
          <w:sz w:val="24"/>
        </w:rPr>
        <w:t>medium term </w:t>
      </w:r>
      <w:r>
        <w:rPr>
          <w:i/>
          <w:color w:val="262526"/>
          <w:spacing w:val="-7"/>
          <w:sz w:val="24"/>
        </w:rPr>
        <w:t>PASA</w:t>
      </w:r>
      <w:r>
        <w:rPr>
          <w:color w:val="262526"/>
          <w:spacing w:val="-7"/>
          <w:sz w:val="24"/>
        </w:rPr>
        <w:t>;</w:t>
      </w:r>
      <w:r>
        <w:rPr>
          <w:color w:val="262526"/>
          <w:spacing w:val="-2"/>
          <w:sz w:val="24"/>
        </w:rPr>
        <w:t> </w:t>
      </w:r>
      <w:r>
        <w:rPr>
          <w:color w:val="262526"/>
          <w:sz w:val="24"/>
        </w:rPr>
        <w:t>and</w:t>
      </w:r>
    </w:p>
    <w:p>
      <w:pPr>
        <w:pStyle w:val="ListParagraph"/>
        <w:numPr>
          <w:ilvl w:val="0"/>
          <w:numId w:val="14"/>
        </w:numPr>
        <w:tabs>
          <w:tab w:pos="2954" w:val="left" w:leader="none"/>
          <w:tab w:pos="2955" w:val="left" w:leader="none"/>
        </w:tabs>
        <w:spacing w:line="240" w:lineRule="auto" w:before="182" w:after="0"/>
        <w:ind w:left="2954" w:right="0" w:hanging="568"/>
        <w:jc w:val="left"/>
        <w:rPr>
          <w:sz w:val="24"/>
        </w:rPr>
      </w:pPr>
      <w:r>
        <w:rPr>
          <w:i/>
          <w:color w:val="262526"/>
          <w:sz w:val="24"/>
        </w:rPr>
        <w:t>short term</w:t>
      </w:r>
      <w:r>
        <w:rPr>
          <w:i/>
          <w:color w:val="262526"/>
          <w:spacing w:val="-2"/>
          <w:sz w:val="24"/>
        </w:rPr>
        <w:t> </w:t>
      </w:r>
      <w:r>
        <w:rPr>
          <w:i/>
          <w:color w:val="262526"/>
          <w:spacing w:val="-7"/>
          <w:sz w:val="24"/>
        </w:rPr>
        <w:t>PASA</w:t>
      </w:r>
      <w:r>
        <w:rPr>
          <w:color w:val="262526"/>
          <w:spacing w:val="-7"/>
          <w:sz w:val="24"/>
        </w:rPr>
        <w:t>.</w:t>
      </w:r>
    </w:p>
    <w:p>
      <w:pPr>
        <w:pStyle w:val="ListParagraph"/>
        <w:numPr>
          <w:ilvl w:val="2"/>
          <w:numId w:val="13"/>
        </w:numPr>
        <w:tabs>
          <w:tab w:pos="1821" w:val="left" w:leader="none"/>
        </w:tabs>
        <w:spacing w:line="249" w:lineRule="auto" w:before="182" w:after="0"/>
        <w:ind w:left="1820" w:right="112" w:hanging="567"/>
        <w:jc w:val="both"/>
        <w:rPr>
          <w:sz w:val="24"/>
        </w:rPr>
      </w:pPr>
      <w:r>
        <w:rPr>
          <w:i/>
          <w:color w:val="262526"/>
          <w:sz w:val="24"/>
        </w:rPr>
        <w:t>NEMMCO </w:t>
      </w:r>
      <w:r>
        <w:rPr>
          <w:color w:val="262526"/>
          <w:sz w:val="24"/>
        </w:rPr>
        <w:t>must prepare the first </w:t>
      </w:r>
      <w:r>
        <w:rPr>
          <w:i/>
          <w:color w:val="262526"/>
          <w:sz w:val="24"/>
        </w:rPr>
        <w:t>unconstrained intermittent generation </w:t>
      </w:r>
      <w:r>
        <w:rPr>
          <w:i/>
          <w:color w:val="262526"/>
          <w:sz w:val="24"/>
        </w:rPr>
        <w:t>forecast</w:t>
      </w:r>
      <w:r>
        <w:rPr>
          <w:i/>
          <w:color w:val="262526"/>
          <w:spacing w:val="-16"/>
          <w:sz w:val="24"/>
        </w:rPr>
        <w:t> </w:t>
      </w:r>
      <w:r>
        <w:rPr>
          <w:color w:val="262526"/>
          <w:sz w:val="24"/>
        </w:rPr>
        <w:t>for</w:t>
      </w:r>
      <w:r>
        <w:rPr>
          <w:color w:val="262526"/>
          <w:spacing w:val="-15"/>
          <w:sz w:val="24"/>
        </w:rPr>
        <w:t> </w:t>
      </w:r>
      <w:r>
        <w:rPr>
          <w:color w:val="262526"/>
          <w:sz w:val="24"/>
        </w:rPr>
        <w:t>each</w:t>
      </w:r>
      <w:r>
        <w:rPr>
          <w:color w:val="262526"/>
          <w:spacing w:val="-15"/>
          <w:sz w:val="24"/>
        </w:rPr>
        <w:t> </w:t>
      </w:r>
      <w:r>
        <w:rPr>
          <w:i/>
          <w:color w:val="262526"/>
          <w:sz w:val="24"/>
        </w:rPr>
        <w:t>semi-scheduled</w:t>
      </w:r>
      <w:r>
        <w:rPr>
          <w:i/>
          <w:color w:val="262526"/>
          <w:spacing w:val="-15"/>
          <w:sz w:val="24"/>
        </w:rPr>
        <w:t> </w:t>
      </w:r>
      <w:r>
        <w:rPr>
          <w:i/>
          <w:color w:val="262526"/>
          <w:sz w:val="24"/>
        </w:rPr>
        <w:t>generating</w:t>
      </w:r>
      <w:r>
        <w:rPr>
          <w:i/>
          <w:color w:val="262526"/>
          <w:spacing w:val="-15"/>
          <w:sz w:val="24"/>
        </w:rPr>
        <w:t> </w:t>
      </w:r>
      <w:r>
        <w:rPr>
          <w:i/>
          <w:color w:val="262526"/>
          <w:sz w:val="24"/>
        </w:rPr>
        <w:t>unit</w:t>
      </w:r>
      <w:r>
        <w:rPr>
          <w:i/>
          <w:color w:val="262526"/>
          <w:spacing w:val="-14"/>
          <w:sz w:val="24"/>
        </w:rPr>
        <w:t> </w:t>
      </w:r>
      <w:r>
        <w:rPr>
          <w:color w:val="262526"/>
          <w:sz w:val="24"/>
        </w:rPr>
        <w:t>by</w:t>
      </w:r>
      <w:r>
        <w:rPr>
          <w:color w:val="262526"/>
          <w:spacing w:val="-16"/>
          <w:sz w:val="24"/>
        </w:rPr>
        <w:t> </w:t>
      </w:r>
      <w:r>
        <w:rPr>
          <w:color w:val="262526"/>
          <w:sz w:val="24"/>
        </w:rPr>
        <w:t>31</w:t>
      </w:r>
      <w:r>
        <w:rPr>
          <w:color w:val="262526"/>
          <w:spacing w:val="-15"/>
          <w:sz w:val="24"/>
        </w:rPr>
        <w:t> </w:t>
      </w:r>
      <w:r>
        <w:rPr>
          <w:color w:val="262526"/>
          <w:sz w:val="24"/>
        </w:rPr>
        <w:t>March</w:t>
      </w:r>
      <w:r>
        <w:rPr>
          <w:color w:val="262526"/>
          <w:spacing w:val="-15"/>
          <w:sz w:val="24"/>
        </w:rPr>
        <w:t> </w:t>
      </w:r>
      <w:r>
        <w:rPr>
          <w:color w:val="262526"/>
          <w:sz w:val="24"/>
        </w:rPr>
        <w:t>2009</w:t>
      </w:r>
      <w:r>
        <w:rPr>
          <w:color w:val="262526"/>
          <w:spacing w:val="-15"/>
          <w:sz w:val="24"/>
        </w:rPr>
        <w:t> </w:t>
      </w:r>
      <w:r>
        <w:rPr>
          <w:color w:val="262526"/>
          <w:sz w:val="24"/>
        </w:rPr>
        <w:t>and</w:t>
      </w:r>
      <w:r>
        <w:rPr>
          <w:color w:val="262526"/>
          <w:spacing w:val="-15"/>
          <w:sz w:val="24"/>
        </w:rPr>
        <w:t> </w:t>
      </w:r>
      <w:r>
        <w:rPr>
          <w:color w:val="262526"/>
          <w:sz w:val="24"/>
        </w:rPr>
        <w:t>there must be an </w:t>
      </w:r>
      <w:r>
        <w:rPr>
          <w:i/>
          <w:color w:val="262526"/>
          <w:sz w:val="24"/>
        </w:rPr>
        <w:t>unconstrained intermittent generation forecast </w:t>
      </w:r>
      <w:r>
        <w:rPr>
          <w:color w:val="262526"/>
          <w:sz w:val="24"/>
        </w:rPr>
        <w:t>for each </w:t>
      </w:r>
      <w:r>
        <w:rPr>
          <w:i/>
          <w:color w:val="262526"/>
          <w:sz w:val="24"/>
        </w:rPr>
        <w:t>semi- </w:t>
      </w:r>
      <w:r>
        <w:rPr>
          <w:i/>
          <w:color w:val="262526"/>
          <w:sz w:val="24"/>
        </w:rPr>
        <w:t>scheduled generating unit </w:t>
      </w:r>
      <w:r>
        <w:rPr>
          <w:color w:val="262526"/>
          <w:sz w:val="24"/>
        </w:rPr>
        <w:t>available at all times after that</w:t>
      </w:r>
      <w:r>
        <w:rPr>
          <w:color w:val="262526"/>
          <w:spacing w:val="-4"/>
          <w:sz w:val="24"/>
        </w:rPr>
        <w:t> </w:t>
      </w:r>
      <w:r>
        <w:rPr>
          <w:color w:val="262526"/>
          <w:sz w:val="24"/>
        </w:rPr>
        <w:t>date.</w:t>
      </w:r>
    </w:p>
    <w:p>
      <w:pPr>
        <w:pStyle w:val="Heading1"/>
        <w:numPr>
          <w:ilvl w:val="1"/>
          <w:numId w:val="15"/>
        </w:numPr>
        <w:tabs>
          <w:tab w:pos="483" w:val="left" w:leader="none"/>
          <w:tab w:pos="1253" w:val="left" w:leader="none"/>
        </w:tabs>
        <w:spacing w:line="240" w:lineRule="auto" w:before="234" w:after="0"/>
        <w:ind w:left="482" w:right="0" w:hanging="364"/>
        <w:jc w:val="left"/>
      </w:pPr>
      <w:r>
        <w:rPr>
          <w:color w:val="262526"/>
        </w:rPr>
        <w:t>C</w:t>
        <w:tab/>
        <w:t>Energy Adequacy Assessment</w:t>
      </w:r>
      <w:r>
        <w:rPr>
          <w:color w:val="262526"/>
          <w:spacing w:val="-22"/>
        </w:rPr>
        <w:t> </w:t>
      </w:r>
      <w:r>
        <w:rPr>
          <w:color w:val="262526"/>
        </w:rPr>
        <w:t>Projection</w:t>
      </w:r>
    </w:p>
    <w:p>
      <w:pPr>
        <w:spacing w:before="248"/>
        <w:ind w:left="1253" w:right="0" w:firstLine="0"/>
        <w:jc w:val="left"/>
        <w:rPr>
          <w:rFonts w:ascii="Arial"/>
          <w:b/>
          <w:sz w:val="22"/>
        </w:rPr>
      </w:pPr>
      <w:r>
        <w:rPr>
          <w:rFonts w:ascii="Arial"/>
          <w:b/>
          <w:color w:val="262526"/>
          <w:sz w:val="22"/>
        </w:rPr>
        <w:t>Purpose of EAAP</w:t>
      </w:r>
    </w:p>
    <w:p>
      <w:pPr>
        <w:pStyle w:val="ListParagraph"/>
        <w:numPr>
          <w:ilvl w:val="2"/>
          <w:numId w:val="15"/>
        </w:numPr>
        <w:tabs>
          <w:tab w:pos="1817" w:val="left" w:leader="none"/>
        </w:tabs>
        <w:spacing w:line="249" w:lineRule="auto" w:before="170" w:after="0"/>
        <w:ind w:left="1820" w:right="116" w:hanging="567"/>
        <w:jc w:val="both"/>
        <w:rPr>
          <w:sz w:val="24"/>
        </w:rPr>
      </w:pPr>
      <w:r>
        <w:rPr>
          <w:color w:val="262526"/>
          <w:sz w:val="24"/>
        </w:rPr>
        <w:t>The purpose of the </w:t>
      </w:r>
      <w:r>
        <w:rPr>
          <w:i/>
          <w:color w:val="262526"/>
          <w:sz w:val="24"/>
        </w:rPr>
        <w:t>energy adequacy assessment projection </w:t>
      </w:r>
      <w:r>
        <w:rPr>
          <w:color w:val="262526"/>
          <w:sz w:val="24"/>
        </w:rPr>
        <w:t>(or </w:t>
      </w:r>
      <w:r>
        <w:rPr>
          <w:i/>
          <w:color w:val="262526"/>
          <w:sz w:val="24"/>
        </w:rPr>
        <w:t>EAAP</w:t>
      </w:r>
      <w:r>
        <w:rPr>
          <w:color w:val="262526"/>
          <w:sz w:val="24"/>
        </w:rPr>
        <w:t>) is to </w:t>
      </w:r>
      <w:r>
        <w:rPr>
          <w:color w:val="262526"/>
          <w:spacing w:val="-3"/>
          <w:sz w:val="24"/>
        </w:rPr>
        <w:t>make</w:t>
      </w:r>
      <w:r>
        <w:rPr>
          <w:color w:val="262526"/>
          <w:spacing w:val="-12"/>
          <w:sz w:val="24"/>
        </w:rPr>
        <w:t> </w:t>
      </w:r>
      <w:r>
        <w:rPr>
          <w:color w:val="262526"/>
          <w:spacing w:val="-3"/>
          <w:sz w:val="24"/>
        </w:rPr>
        <w:t>available</w:t>
      </w:r>
      <w:r>
        <w:rPr>
          <w:color w:val="262526"/>
          <w:spacing w:val="-11"/>
          <w:sz w:val="24"/>
        </w:rPr>
        <w:t> </w:t>
      </w:r>
      <w:r>
        <w:rPr>
          <w:color w:val="262526"/>
          <w:sz w:val="24"/>
        </w:rPr>
        <w:t>to</w:t>
      </w:r>
      <w:r>
        <w:rPr>
          <w:color w:val="262526"/>
          <w:spacing w:val="-12"/>
          <w:sz w:val="24"/>
        </w:rPr>
        <w:t> </w:t>
      </w:r>
      <w:r>
        <w:rPr>
          <w:i/>
          <w:color w:val="262526"/>
          <w:spacing w:val="-3"/>
          <w:sz w:val="24"/>
        </w:rPr>
        <w:t>Market</w:t>
      </w:r>
      <w:r>
        <w:rPr>
          <w:i/>
          <w:color w:val="262526"/>
          <w:spacing w:val="-11"/>
          <w:sz w:val="24"/>
        </w:rPr>
        <w:t> </w:t>
      </w:r>
      <w:r>
        <w:rPr>
          <w:i/>
          <w:color w:val="262526"/>
          <w:spacing w:val="-3"/>
          <w:sz w:val="24"/>
        </w:rPr>
        <w:t>Participants</w:t>
      </w:r>
      <w:r>
        <w:rPr>
          <w:i/>
          <w:color w:val="262526"/>
          <w:spacing w:val="-12"/>
          <w:sz w:val="24"/>
        </w:rPr>
        <w:t> </w:t>
      </w:r>
      <w:r>
        <w:rPr>
          <w:color w:val="262526"/>
          <w:sz w:val="24"/>
        </w:rPr>
        <w:t>and</w:t>
      </w:r>
      <w:r>
        <w:rPr>
          <w:color w:val="262526"/>
          <w:spacing w:val="-11"/>
          <w:sz w:val="24"/>
        </w:rPr>
        <w:t> </w:t>
      </w:r>
      <w:r>
        <w:rPr>
          <w:color w:val="262526"/>
          <w:spacing w:val="-3"/>
          <w:sz w:val="24"/>
        </w:rPr>
        <w:t>other</w:t>
      </w:r>
      <w:r>
        <w:rPr>
          <w:color w:val="262526"/>
          <w:spacing w:val="-11"/>
          <w:sz w:val="24"/>
        </w:rPr>
        <w:t> </w:t>
      </w:r>
      <w:r>
        <w:rPr>
          <w:color w:val="262526"/>
          <w:spacing w:val="-3"/>
          <w:sz w:val="24"/>
        </w:rPr>
        <w:t>interested</w:t>
      </w:r>
      <w:r>
        <w:rPr>
          <w:color w:val="262526"/>
          <w:spacing w:val="-11"/>
          <w:sz w:val="24"/>
        </w:rPr>
        <w:t> </w:t>
      </w:r>
      <w:r>
        <w:rPr>
          <w:color w:val="262526"/>
          <w:spacing w:val="-3"/>
          <w:sz w:val="24"/>
        </w:rPr>
        <w:t>persons</w:t>
      </w:r>
      <w:r>
        <w:rPr>
          <w:color w:val="262526"/>
          <w:spacing w:val="-11"/>
          <w:sz w:val="24"/>
        </w:rPr>
        <w:t> </w:t>
      </w:r>
      <w:r>
        <w:rPr>
          <w:color w:val="262526"/>
          <w:sz w:val="24"/>
        </w:rPr>
        <w:t>an</w:t>
      </w:r>
      <w:r>
        <w:rPr>
          <w:color w:val="262526"/>
          <w:spacing w:val="-12"/>
          <w:sz w:val="24"/>
        </w:rPr>
        <w:t> </w:t>
      </w:r>
      <w:r>
        <w:rPr>
          <w:color w:val="262526"/>
          <w:spacing w:val="-3"/>
          <w:sz w:val="24"/>
        </w:rPr>
        <w:t>analysis </w:t>
      </w:r>
      <w:r>
        <w:rPr>
          <w:color w:val="262526"/>
          <w:sz w:val="24"/>
        </w:rPr>
        <w:t>that quantifies the impact of </w:t>
      </w:r>
      <w:r>
        <w:rPr>
          <w:i/>
          <w:color w:val="262526"/>
          <w:sz w:val="24"/>
        </w:rPr>
        <w:t>energy constraints </w:t>
      </w:r>
      <w:r>
        <w:rPr>
          <w:color w:val="262526"/>
          <w:sz w:val="24"/>
        </w:rPr>
        <w:t>on </w:t>
      </w:r>
      <w:r>
        <w:rPr>
          <w:i/>
          <w:color w:val="262526"/>
          <w:sz w:val="24"/>
        </w:rPr>
        <w:t>energy </w:t>
      </w:r>
      <w:r>
        <w:rPr>
          <w:color w:val="262526"/>
          <w:sz w:val="24"/>
        </w:rPr>
        <w:t>availability over</w:t>
      </w:r>
      <w:r>
        <w:rPr>
          <w:color w:val="262526"/>
          <w:spacing w:val="-20"/>
          <w:sz w:val="24"/>
        </w:rPr>
        <w:t> </w:t>
      </w:r>
      <w:r>
        <w:rPr>
          <w:color w:val="262526"/>
          <w:sz w:val="24"/>
        </w:rPr>
        <w:t>a 24 month period under a range of</w:t>
      </w:r>
      <w:r>
        <w:rPr>
          <w:color w:val="262526"/>
          <w:spacing w:val="-2"/>
          <w:sz w:val="24"/>
        </w:rPr>
        <w:t> </w:t>
      </w:r>
      <w:r>
        <w:rPr>
          <w:color w:val="262526"/>
          <w:sz w:val="24"/>
        </w:rPr>
        <w:t>scenarios.</w:t>
      </w:r>
    </w:p>
    <w:p>
      <w:pPr>
        <w:spacing w:before="242"/>
        <w:ind w:left="1253" w:right="0" w:firstLine="0"/>
        <w:jc w:val="left"/>
        <w:rPr>
          <w:rFonts w:ascii="Arial"/>
          <w:b/>
          <w:sz w:val="22"/>
        </w:rPr>
      </w:pPr>
      <w:r>
        <w:rPr>
          <w:rFonts w:ascii="Arial"/>
          <w:b/>
          <w:color w:val="262526"/>
          <w:sz w:val="22"/>
        </w:rPr>
        <w:t>EAAP principles</w:t>
      </w:r>
    </w:p>
    <w:p>
      <w:pPr>
        <w:pStyle w:val="ListParagraph"/>
        <w:numPr>
          <w:ilvl w:val="2"/>
          <w:numId w:val="15"/>
        </w:numPr>
        <w:tabs>
          <w:tab w:pos="1816" w:val="left" w:leader="none"/>
          <w:tab w:pos="1817" w:val="left" w:leader="none"/>
        </w:tabs>
        <w:spacing w:line="240" w:lineRule="auto" w:before="169" w:after="0"/>
        <w:ind w:left="1816" w:right="0" w:hanging="564"/>
        <w:jc w:val="left"/>
        <w:rPr>
          <w:sz w:val="24"/>
        </w:rPr>
      </w:pPr>
      <w:r>
        <w:rPr>
          <w:color w:val="262526"/>
          <w:sz w:val="24"/>
        </w:rPr>
        <w:t>The </w:t>
      </w:r>
      <w:r>
        <w:rPr>
          <w:i/>
          <w:color w:val="262526"/>
          <w:sz w:val="24"/>
        </w:rPr>
        <w:t>EAAP</w:t>
      </w:r>
      <w:r>
        <w:rPr>
          <w:i/>
          <w:color w:val="262526"/>
          <w:spacing w:val="-2"/>
          <w:sz w:val="24"/>
        </w:rPr>
        <w:t> </w:t>
      </w:r>
      <w:r>
        <w:rPr>
          <w:color w:val="262526"/>
          <w:sz w:val="24"/>
        </w:rPr>
        <w:t>must:</w:t>
      </w:r>
    </w:p>
    <w:p>
      <w:pPr>
        <w:spacing w:after="0" w:line="240" w:lineRule="auto"/>
        <w:jc w:val="left"/>
        <w:rPr>
          <w:sz w:val="24"/>
        </w:rPr>
        <w:sectPr>
          <w:pgSz w:w="11910" w:h="16840"/>
          <w:pgMar w:header="642" w:footer="697" w:top="1160" w:bottom="880" w:left="1320" w:right="1320"/>
        </w:sectPr>
      </w:pPr>
    </w:p>
    <w:p>
      <w:pPr>
        <w:pStyle w:val="ListParagraph"/>
        <w:numPr>
          <w:ilvl w:val="3"/>
          <w:numId w:val="15"/>
        </w:numPr>
        <w:tabs>
          <w:tab w:pos="2387" w:val="left" w:leader="none"/>
          <w:tab w:pos="2388" w:val="left" w:leader="none"/>
        </w:tabs>
        <w:spacing w:line="240" w:lineRule="auto" w:before="124" w:after="0"/>
        <w:ind w:left="2387" w:right="0" w:hanging="568"/>
        <w:jc w:val="left"/>
        <w:rPr>
          <w:sz w:val="24"/>
        </w:rPr>
      </w:pPr>
      <w:r>
        <w:rPr>
          <w:color w:val="262526"/>
          <w:sz w:val="24"/>
        </w:rPr>
        <w:t>cover a 24 month period; ;</w:t>
      </w:r>
    </w:p>
    <w:p>
      <w:pPr>
        <w:pStyle w:val="ListParagraph"/>
        <w:numPr>
          <w:ilvl w:val="3"/>
          <w:numId w:val="15"/>
        </w:numPr>
        <w:tabs>
          <w:tab w:pos="2388" w:val="left" w:leader="none"/>
        </w:tabs>
        <w:spacing w:line="249" w:lineRule="auto" w:before="182" w:after="0"/>
        <w:ind w:left="2387" w:right="115" w:hanging="567"/>
        <w:jc w:val="both"/>
        <w:rPr>
          <w:sz w:val="24"/>
        </w:rPr>
      </w:pPr>
      <w:r>
        <w:rPr>
          <w:color w:val="262526"/>
          <w:sz w:val="24"/>
        </w:rPr>
        <w:t>be</w:t>
      </w:r>
      <w:r>
        <w:rPr>
          <w:color w:val="262526"/>
          <w:spacing w:val="-19"/>
          <w:sz w:val="24"/>
        </w:rPr>
        <w:t> </w:t>
      </w:r>
      <w:r>
        <w:rPr>
          <w:i/>
          <w:color w:val="262526"/>
          <w:sz w:val="24"/>
        </w:rPr>
        <w:t>published</w:t>
      </w:r>
      <w:r>
        <w:rPr>
          <w:i/>
          <w:color w:val="262526"/>
          <w:spacing w:val="-18"/>
          <w:sz w:val="24"/>
        </w:rPr>
        <w:t> </w:t>
      </w:r>
      <w:r>
        <w:rPr>
          <w:color w:val="262526"/>
          <w:sz w:val="24"/>
        </w:rPr>
        <w:t>at</w:t>
      </w:r>
      <w:r>
        <w:rPr>
          <w:color w:val="262526"/>
          <w:spacing w:val="-19"/>
          <w:sz w:val="24"/>
        </w:rPr>
        <w:t> </w:t>
      </w:r>
      <w:r>
        <w:rPr>
          <w:color w:val="262526"/>
          <w:sz w:val="24"/>
        </w:rPr>
        <w:t>least</w:t>
      </w:r>
      <w:r>
        <w:rPr>
          <w:color w:val="262526"/>
          <w:spacing w:val="-18"/>
          <w:sz w:val="24"/>
        </w:rPr>
        <w:t> </w:t>
      </w:r>
      <w:r>
        <w:rPr>
          <w:color w:val="262526"/>
          <w:sz w:val="24"/>
        </w:rPr>
        <w:t>once</w:t>
      </w:r>
      <w:r>
        <w:rPr>
          <w:color w:val="262526"/>
          <w:spacing w:val="-18"/>
          <w:sz w:val="24"/>
        </w:rPr>
        <w:t> </w:t>
      </w:r>
      <w:r>
        <w:rPr>
          <w:color w:val="262526"/>
          <w:sz w:val="24"/>
        </w:rPr>
        <w:t>in</w:t>
      </w:r>
      <w:r>
        <w:rPr>
          <w:color w:val="262526"/>
          <w:spacing w:val="-19"/>
          <w:sz w:val="24"/>
        </w:rPr>
        <w:t> </w:t>
      </w:r>
      <w:r>
        <w:rPr>
          <w:color w:val="262526"/>
          <w:sz w:val="24"/>
        </w:rPr>
        <w:t>every</w:t>
      </w:r>
      <w:r>
        <w:rPr>
          <w:color w:val="262526"/>
          <w:spacing w:val="-18"/>
          <w:sz w:val="24"/>
        </w:rPr>
        <w:t> </w:t>
      </w:r>
      <w:r>
        <w:rPr>
          <w:color w:val="262526"/>
          <w:sz w:val="24"/>
        </w:rPr>
        <w:t>12</w:t>
      </w:r>
      <w:r>
        <w:rPr>
          <w:color w:val="262526"/>
          <w:spacing w:val="-19"/>
          <w:sz w:val="24"/>
        </w:rPr>
        <w:t> </w:t>
      </w:r>
      <w:r>
        <w:rPr>
          <w:color w:val="262526"/>
          <w:sz w:val="24"/>
        </w:rPr>
        <w:t>month</w:t>
      </w:r>
      <w:r>
        <w:rPr>
          <w:color w:val="262526"/>
          <w:spacing w:val="-18"/>
          <w:sz w:val="24"/>
        </w:rPr>
        <w:t> </w:t>
      </w:r>
      <w:r>
        <w:rPr>
          <w:color w:val="262526"/>
          <w:sz w:val="24"/>
        </w:rPr>
        <w:t>period</w:t>
      </w:r>
      <w:r>
        <w:rPr>
          <w:color w:val="262526"/>
          <w:spacing w:val="-18"/>
          <w:sz w:val="24"/>
        </w:rPr>
        <w:t> </w:t>
      </w:r>
      <w:r>
        <w:rPr>
          <w:color w:val="262526"/>
          <w:sz w:val="24"/>
        </w:rPr>
        <w:t>and</w:t>
      </w:r>
      <w:r>
        <w:rPr>
          <w:color w:val="262526"/>
          <w:spacing w:val="-19"/>
          <w:sz w:val="24"/>
        </w:rPr>
        <w:t> </w:t>
      </w:r>
      <w:r>
        <w:rPr>
          <w:color w:val="262526"/>
          <w:sz w:val="24"/>
        </w:rPr>
        <w:t>more</w:t>
      </w:r>
      <w:r>
        <w:rPr>
          <w:color w:val="262526"/>
          <w:spacing w:val="-18"/>
          <w:sz w:val="24"/>
        </w:rPr>
        <w:t> </w:t>
      </w:r>
      <w:r>
        <w:rPr>
          <w:color w:val="262526"/>
          <w:sz w:val="24"/>
        </w:rPr>
        <w:t>frequently if required under paragraph (d);</w:t>
      </w:r>
    </w:p>
    <w:p>
      <w:pPr>
        <w:pStyle w:val="ListParagraph"/>
        <w:numPr>
          <w:ilvl w:val="3"/>
          <w:numId w:val="15"/>
        </w:numPr>
        <w:tabs>
          <w:tab w:pos="2388" w:val="left" w:leader="none"/>
        </w:tabs>
        <w:spacing w:line="249" w:lineRule="auto" w:before="172" w:after="0"/>
        <w:ind w:left="2387" w:right="115" w:hanging="567"/>
        <w:jc w:val="both"/>
        <w:rPr>
          <w:sz w:val="24"/>
        </w:rPr>
      </w:pPr>
      <w:r>
        <w:rPr>
          <w:color w:val="262526"/>
          <w:sz w:val="24"/>
        </w:rPr>
        <w:t>provide a probabilistic assessment of projected </w:t>
      </w:r>
      <w:r>
        <w:rPr>
          <w:i/>
          <w:color w:val="262526"/>
          <w:sz w:val="24"/>
        </w:rPr>
        <w:t>energy </w:t>
      </w:r>
      <w:r>
        <w:rPr>
          <w:color w:val="262526"/>
          <w:sz w:val="24"/>
        </w:rPr>
        <w:t>availability for each</w:t>
      </w:r>
      <w:r>
        <w:rPr>
          <w:color w:val="262526"/>
          <w:spacing w:val="-2"/>
          <w:sz w:val="24"/>
        </w:rPr>
        <w:t> </w:t>
      </w:r>
      <w:r>
        <w:rPr>
          <w:i/>
          <w:color w:val="262526"/>
          <w:sz w:val="24"/>
        </w:rPr>
        <w:t>region</w:t>
      </w:r>
      <w:r>
        <w:rPr>
          <w:color w:val="262526"/>
          <w:sz w:val="24"/>
        </w:rPr>
        <w:t>;</w:t>
      </w:r>
    </w:p>
    <w:p>
      <w:pPr>
        <w:pStyle w:val="ListParagraph"/>
        <w:numPr>
          <w:ilvl w:val="3"/>
          <w:numId w:val="15"/>
        </w:numPr>
        <w:tabs>
          <w:tab w:pos="2388" w:val="left" w:leader="none"/>
        </w:tabs>
        <w:spacing w:line="249" w:lineRule="auto" w:before="172" w:after="0"/>
        <w:ind w:left="2387" w:right="119" w:hanging="567"/>
        <w:jc w:val="both"/>
        <w:rPr>
          <w:sz w:val="24"/>
        </w:rPr>
      </w:pPr>
      <w:r>
        <w:rPr>
          <w:color w:val="262526"/>
          <w:sz w:val="24"/>
        </w:rPr>
        <w:t>provide</w:t>
      </w:r>
      <w:r>
        <w:rPr>
          <w:color w:val="262526"/>
          <w:spacing w:val="-18"/>
          <w:sz w:val="24"/>
        </w:rPr>
        <w:t> </w:t>
      </w:r>
      <w:r>
        <w:rPr>
          <w:color w:val="262526"/>
          <w:sz w:val="24"/>
        </w:rPr>
        <w:t>projected</w:t>
      </w:r>
      <w:r>
        <w:rPr>
          <w:color w:val="262526"/>
          <w:spacing w:val="-18"/>
          <w:sz w:val="24"/>
        </w:rPr>
        <w:t> </w:t>
      </w:r>
      <w:r>
        <w:rPr>
          <w:i/>
          <w:color w:val="262526"/>
          <w:sz w:val="24"/>
        </w:rPr>
        <w:t>unserved</w:t>
      </w:r>
      <w:r>
        <w:rPr>
          <w:i/>
          <w:color w:val="262526"/>
          <w:spacing w:val="-17"/>
          <w:sz w:val="24"/>
        </w:rPr>
        <w:t> </w:t>
      </w:r>
      <w:r>
        <w:rPr>
          <w:i/>
          <w:color w:val="262526"/>
          <w:spacing w:val="-4"/>
          <w:sz w:val="24"/>
        </w:rPr>
        <w:t>energy</w:t>
      </w:r>
      <w:r>
        <w:rPr>
          <w:i/>
          <w:color w:val="262526"/>
          <w:spacing w:val="-18"/>
          <w:sz w:val="24"/>
        </w:rPr>
        <w:t> </w:t>
      </w:r>
      <w:r>
        <w:rPr>
          <w:color w:val="262526"/>
          <w:sz w:val="24"/>
        </w:rPr>
        <w:t>levels</w:t>
      </w:r>
      <w:r>
        <w:rPr>
          <w:color w:val="262526"/>
          <w:spacing w:val="-17"/>
          <w:sz w:val="24"/>
        </w:rPr>
        <w:t> </w:t>
      </w:r>
      <w:r>
        <w:rPr>
          <w:color w:val="262526"/>
          <w:sz w:val="24"/>
        </w:rPr>
        <w:t>for</w:t>
      </w:r>
      <w:r>
        <w:rPr>
          <w:color w:val="262526"/>
          <w:spacing w:val="-17"/>
          <w:sz w:val="24"/>
        </w:rPr>
        <w:t> </w:t>
      </w:r>
      <w:r>
        <w:rPr>
          <w:color w:val="262526"/>
          <w:sz w:val="24"/>
        </w:rPr>
        <w:t>each</w:t>
      </w:r>
      <w:r>
        <w:rPr>
          <w:color w:val="262526"/>
          <w:spacing w:val="-18"/>
          <w:sz w:val="24"/>
        </w:rPr>
        <w:t> </w:t>
      </w:r>
      <w:r>
        <w:rPr>
          <w:i/>
          <w:color w:val="262526"/>
          <w:spacing w:val="-4"/>
          <w:sz w:val="24"/>
        </w:rPr>
        <w:t>region</w:t>
      </w:r>
      <w:r>
        <w:rPr>
          <w:i/>
          <w:color w:val="262526"/>
          <w:spacing w:val="-18"/>
          <w:sz w:val="24"/>
        </w:rPr>
        <w:t> </w:t>
      </w:r>
      <w:r>
        <w:rPr>
          <w:color w:val="262526"/>
          <w:spacing w:val="-3"/>
          <w:sz w:val="24"/>
        </w:rPr>
        <w:t>with</w:t>
      </w:r>
      <w:r>
        <w:rPr>
          <w:color w:val="262526"/>
          <w:spacing w:val="-18"/>
          <w:sz w:val="24"/>
        </w:rPr>
        <w:t> </w:t>
      </w:r>
      <w:r>
        <w:rPr>
          <w:color w:val="262526"/>
          <w:sz w:val="24"/>
        </w:rPr>
        <w:t>a</w:t>
      </w:r>
      <w:r>
        <w:rPr>
          <w:color w:val="262526"/>
          <w:spacing w:val="-17"/>
          <w:sz w:val="24"/>
        </w:rPr>
        <w:t> </w:t>
      </w:r>
      <w:r>
        <w:rPr>
          <w:color w:val="262526"/>
          <w:sz w:val="24"/>
        </w:rPr>
        <w:t>monthly resolution;</w:t>
      </w:r>
    </w:p>
    <w:p>
      <w:pPr>
        <w:pStyle w:val="ListParagraph"/>
        <w:numPr>
          <w:ilvl w:val="3"/>
          <w:numId w:val="15"/>
        </w:numPr>
        <w:tabs>
          <w:tab w:pos="2388" w:val="left" w:leader="none"/>
        </w:tabs>
        <w:spacing w:line="249" w:lineRule="auto" w:before="172" w:after="0"/>
        <w:ind w:left="2387" w:right="115" w:hanging="567"/>
        <w:jc w:val="both"/>
        <w:rPr>
          <w:sz w:val="24"/>
        </w:rPr>
      </w:pPr>
      <w:r>
        <w:rPr>
          <w:color w:val="262526"/>
          <w:sz w:val="24"/>
        </w:rPr>
        <w:t>provide aggregated information on the adequacy of </w:t>
      </w:r>
      <w:r>
        <w:rPr>
          <w:i/>
          <w:color w:val="262526"/>
          <w:sz w:val="24"/>
        </w:rPr>
        <w:t>energy</w:t>
      </w:r>
      <w:r>
        <w:rPr>
          <w:i/>
          <w:color w:val="262526"/>
          <w:spacing w:val="-19"/>
          <w:sz w:val="24"/>
        </w:rPr>
        <w:t> </w:t>
      </w:r>
      <w:r>
        <w:rPr>
          <w:color w:val="262526"/>
          <w:sz w:val="24"/>
        </w:rPr>
        <w:t>availability for each scenario that </w:t>
      </w:r>
      <w:r>
        <w:rPr>
          <w:i/>
          <w:color w:val="262526"/>
          <w:sz w:val="24"/>
        </w:rPr>
        <w:t>AEMO </w:t>
      </w:r>
      <w:r>
        <w:rPr>
          <w:color w:val="262526"/>
          <w:sz w:val="24"/>
        </w:rPr>
        <w:t>defines for the purposes of the </w:t>
      </w:r>
      <w:r>
        <w:rPr>
          <w:i/>
          <w:color w:val="262526"/>
          <w:sz w:val="24"/>
        </w:rPr>
        <w:t>EAAP</w:t>
      </w:r>
      <w:r>
        <w:rPr>
          <w:color w:val="262526"/>
          <w:sz w:val="24"/>
        </w:rPr>
        <w:t>, based on information received from </w:t>
      </w:r>
      <w:r>
        <w:rPr>
          <w:i/>
          <w:color w:val="262526"/>
          <w:sz w:val="24"/>
        </w:rPr>
        <w:t>Registered Participants </w:t>
      </w:r>
      <w:r>
        <w:rPr>
          <w:color w:val="262526"/>
          <w:sz w:val="24"/>
        </w:rPr>
        <w:t>and on anticipated </w:t>
      </w:r>
      <w:r>
        <w:rPr>
          <w:i/>
          <w:color w:val="262526"/>
          <w:sz w:val="24"/>
        </w:rPr>
        <w:t>power system</w:t>
      </w:r>
      <w:r>
        <w:rPr>
          <w:i/>
          <w:color w:val="262526"/>
          <w:spacing w:val="-2"/>
          <w:sz w:val="24"/>
        </w:rPr>
        <w:t> </w:t>
      </w:r>
      <w:r>
        <w:rPr>
          <w:color w:val="262526"/>
          <w:sz w:val="24"/>
        </w:rPr>
        <w:t>constraints;</w:t>
      </w:r>
    </w:p>
    <w:p>
      <w:pPr>
        <w:pStyle w:val="ListParagraph"/>
        <w:numPr>
          <w:ilvl w:val="3"/>
          <w:numId w:val="15"/>
        </w:numPr>
        <w:tabs>
          <w:tab w:pos="2387" w:val="left" w:leader="none"/>
          <w:tab w:pos="2388" w:val="left" w:leader="none"/>
        </w:tabs>
        <w:spacing w:line="240" w:lineRule="auto" w:before="174" w:after="0"/>
        <w:ind w:left="2387" w:right="0" w:hanging="568"/>
        <w:jc w:val="left"/>
        <w:rPr>
          <w:sz w:val="24"/>
        </w:rPr>
      </w:pPr>
      <w:r>
        <w:rPr>
          <w:color w:val="262526"/>
          <w:sz w:val="24"/>
        </w:rPr>
        <w:t>take into account:</w:t>
      </w:r>
    </w:p>
    <w:p>
      <w:pPr>
        <w:pStyle w:val="ListParagraph"/>
        <w:numPr>
          <w:ilvl w:val="4"/>
          <w:numId w:val="15"/>
        </w:numPr>
        <w:tabs>
          <w:tab w:pos="2955" w:val="left" w:leader="none"/>
        </w:tabs>
        <w:spacing w:line="249" w:lineRule="auto" w:before="182" w:after="0"/>
        <w:ind w:left="2954" w:right="114" w:hanging="567"/>
        <w:jc w:val="both"/>
        <w:rPr>
          <w:sz w:val="24"/>
        </w:rPr>
      </w:pPr>
      <w:r>
        <w:rPr>
          <w:color w:val="262526"/>
          <w:sz w:val="24"/>
        </w:rPr>
        <w:t>where relevant, the information and </w:t>
      </w:r>
      <w:r>
        <w:rPr>
          <w:i/>
          <w:color w:val="262526"/>
          <w:sz w:val="24"/>
        </w:rPr>
        <w:t>medium term </w:t>
      </w:r>
      <w:r>
        <w:rPr>
          <w:i/>
          <w:color w:val="262526"/>
          <w:spacing w:val="-7"/>
          <w:sz w:val="24"/>
        </w:rPr>
        <w:t>PASA </w:t>
      </w:r>
      <w:r>
        <w:rPr>
          <w:color w:val="262526"/>
          <w:sz w:val="24"/>
        </w:rPr>
        <w:t>inputs referred to in clauses 3.7.1 and 3.7.2;</w:t>
      </w:r>
    </w:p>
    <w:p>
      <w:pPr>
        <w:pStyle w:val="ListParagraph"/>
        <w:numPr>
          <w:ilvl w:val="4"/>
          <w:numId w:val="15"/>
        </w:numPr>
        <w:tabs>
          <w:tab w:pos="2955" w:val="left" w:leader="none"/>
        </w:tabs>
        <w:spacing w:line="249" w:lineRule="auto" w:before="172" w:after="0"/>
        <w:ind w:left="2954" w:right="112" w:hanging="567"/>
        <w:jc w:val="both"/>
        <w:rPr>
          <w:sz w:val="24"/>
        </w:rPr>
      </w:pPr>
      <w:r>
        <w:rPr>
          <w:color w:val="262526"/>
          <w:sz w:val="24"/>
        </w:rPr>
        <w:t>where relevant, the matters </w:t>
      </w:r>
      <w:r>
        <w:rPr>
          <w:i/>
          <w:color w:val="262526"/>
          <w:sz w:val="24"/>
        </w:rPr>
        <w:t>AEMO </w:t>
      </w:r>
      <w:r>
        <w:rPr>
          <w:color w:val="262526"/>
          <w:sz w:val="24"/>
        </w:rPr>
        <w:t>considers in, and for </w:t>
      </w:r>
      <w:r>
        <w:rPr>
          <w:color w:val="262526"/>
          <w:spacing w:val="2"/>
          <w:sz w:val="24"/>
        </w:rPr>
        <w:t>the </w:t>
      </w:r>
      <w:r>
        <w:rPr>
          <w:color w:val="262526"/>
          <w:sz w:val="24"/>
        </w:rPr>
        <w:t>purposes of, preparing the</w:t>
      </w:r>
      <w:r>
        <w:rPr>
          <w:color w:val="262526"/>
          <w:spacing w:val="-1"/>
          <w:sz w:val="24"/>
        </w:rPr>
        <w:t> </w:t>
      </w:r>
      <w:r>
        <w:rPr>
          <w:i/>
          <w:color w:val="262526"/>
          <w:sz w:val="24"/>
        </w:rPr>
        <w:t>NTNDP</w:t>
      </w:r>
      <w:r>
        <w:rPr>
          <w:color w:val="262526"/>
          <w:sz w:val="24"/>
        </w:rPr>
        <w:t>;</w:t>
      </w:r>
    </w:p>
    <w:p>
      <w:pPr>
        <w:pStyle w:val="ListParagraph"/>
        <w:numPr>
          <w:ilvl w:val="4"/>
          <w:numId w:val="15"/>
        </w:numPr>
        <w:tabs>
          <w:tab w:pos="2955" w:val="left" w:leader="none"/>
        </w:tabs>
        <w:spacing w:line="249" w:lineRule="auto" w:before="172" w:after="0"/>
        <w:ind w:left="2954" w:right="116" w:hanging="567"/>
        <w:jc w:val="both"/>
        <w:rPr>
          <w:sz w:val="24"/>
        </w:rPr>
      </w:pPr>
      <w:r>
        <w:rPr>
          <w:i/>
          <w:color w:val="262526"/>
          <w:spacing w:val="-3"/>
          <w:sz w:val="24"/>
        </w:rPr>
        <w:t>Generator</w:t>
      </w:r>
      <w:r>
        <w:rPr>
          <w:i/>
          <w:color w:val="262526"/>
          <w:spacing w:val="-11"/>
          <w:sz w:val="24"/>
        </w:rPr>
        <w:t> </w:t>
      </w:r>
      <w:r>
        <w:rPr>
          <w:i/>
          <w:color w:val="262526"/>
          <w:spacing w:val="-4"/>
          <w:sz w:val="24"/>
        </w:rPr>
        <w:t>Energy</w:t>
      </w:r>
      <w:r>
        <w:rPr>
          <w:i/>
          <w:color w:val="262526"/>
          <w:spacing w:val="-11"/>
          <w:sz w:val="24"/>
        </w:rPr>
        <w:t> </w:t>
      </w:r>
      <w:r>
        <w:rPr>
          <w:i/>
          <w:color w:val="262526"/>
          <w:spacing w:val="-3"/>
          <w:sz w:val="24"/>
        </w:rPr>
        <w:t>Limitation</w:t>
      </w:r>
      <w:r>
        <w:rPr>
          <w:i/>
          <w:color w:val="262526"/>
          <w:spacing w:val="-11"/>
          <w:sz w:val="24"/>
        </w:rPr>
        <w:t> </w:t>
      </w:r>
      <w:r>
        <w:rPr>
          <w:i/>
          <w:color w:val="262526"/>
          <w:spacing w:val="-3"/>
          <w:sz w:val="24"/>
        </w:rPr>
        <w:t>Frameworks</w:t>
      </w:r>
      <w:r>
        <w:rPr>
          <w:i/>
          <w:color w:val="262526"/>
          <w:spacing w:val="-9"/>
          <w:sz w:val="24"/>
        </w:rPr>
        <w:t> </w:t>
      </w:r>
      <w:r>
        <w:rPr>
          <w:color w:val="262526"/>
          <w:spacing w:val="-3"/>
          <w:sz w:val="24"/>
        </w:rPr>
        <w:t>provided</w:t>
      </w:r>
      <w:r>
        <w:rPr>
          <w:color w:val="262526"/>
          <w:spacing w:val="-11"/>
          <w:sz w:val="24"/>
        </w:rPr>
        <w:t> </w:t>
      </w:r>
      <w:r>
        <w:rPr>
          <w:color w:val="262526"/>
          <w:sz w:val="24"/>
        </w:rPr>
        <w:t>in</w:t>
      </w:r>
      <w:r>
        <w:rPr>
          <w:color w:val="262526"/>
          <w:spacing w:val="-11"/>
          <w:sz w:val="24"/>
        </w:rPr>
        <w:t> </w:t>
      </w:r>
      <w:r>
        <w:rPr>
          <w:color w:val="262526"/>
          <w:spacing w:val="-3"/>
          <w:sz w:val="24"/>
        </w:rPr>
        <w:t>accordance </w:t>
      </w:r>
      <w:r>
        <w:rPr>
          <w:color w:val="262526"/>
          <w:sz w:val="24"/>
        </w:rPr>
        <w:t>with</w:t>
      </w:r>
      <w:r>
        <w:rPr>
          <w:color w:val="262526"/>
          <w:spacing w:val="-8"/>
          <w:sz w:val="24"/>
        </w:rPr>
        <w:t> </w:t>
      </w:r>
      <w:r>
        <w:rPr>
          <w:color w:val="262526"/>
          <w:sz w:val="24"/>
        </w:rPr>
        <w:t>paragraph</w:t>
      </w:r>
      <w:r>
        <w:rPr>
          <w:color w:val="262526"/>
          <w:spacing w:val="-8"/>
          <w:sz w:val="24"/>
        </w:rPr>
        <w:t> </w:t>
      </w:r>
      <w:r>
        <w:rPr>
          <w:color w:val="262526"/>
          <w:sz w:val="24"/>
        </w:rPr>
        <w:t>(g),</w:t>
      </w:r>
      <w:r>
        <w:rPr>
          <w:color w:val="262526"/>
          <w:spacing w:val="-8"/>
          <w:sz w:val="24"/>
        </w:rPr>
        <w:t> </w:t>
      </w:r>
      <w:r>
        <w:rPr>
          <w:color w:val="262526"/>
          <w:sz w:val="24"/>
        </w:rPr>
        <w:t>including</w:t>
      </w:r>
      <w:r>
        <w:rPr>
          <w:color w:val="262526"/>
          <w:spacing w:val="-8"/>
          <w:sz w:val="24"/>
        </w:rPr>
        <w:t> </w:t>
      </w:r>
      <w:r>
        <w:rPr>
          <w:i/>
          <w:color w:val="262526"/>
          <w:sz w:val="24"/>
        </w:rPr>
        <w:t>GELFs</w:t>
      </w:r>
      <w:r>
        <w:rPr>
          <w:i/>
          <w:color w:val="262526"/>
          <w:spacing w:val="-8"/>
          <w:sz w:val="24"/>
        </w:rPr>
        <w:t> </w:t>
      </w:r>
      <w:r>
        <w:rPr>
          <w:color w:val="262526"/>
          <w:sz w:val="24"/>
        </w:rPr>
        <w:t>that</w:t>
      </w:r>
      <w:r>
        <w:rPr>
          <w:color w:val="262526"/>
          <w:spacing w:val="-8"/>
          <w:sz w:val="24"/>
        </w:rPr>
        <w:t> </w:t>
      </w:r>
      <w:r>
        <w:rPr>
          <w:color w:val="262526"/>
          <w:sz w:val="24"/>
        </w:rPr>
        <w:t>apply</w:t>
      </w:r>
      <w:r>
        <w:rPr>
          <w:color w:val="262526"/>
          <w:spacing w:val="-7"/>
          <w:sz w:val="24"/>
        </w:rPr>
        <w:t> </w:t>
      </w:r>
      <w:r>
        <w:rPr>
          <w:color w:val="262526"/>
          <w:sz w:val="24"/>
        </w:rPr>
        <w:t>to</w:t>
      </w:r>
      <w:r>
        <w:rPr>
          <w:color w:val="262526"/>
          <w:spacing w:val="-8"/>
          <w:sz w:val="24"/>
        </w:rPr>
        <w:t> </w:t>
      </w:r>
      <w:r>
        <w:rPr>
          <w:color w:val="262526"/>
          <w:sz w:val="24"/>
        </w:rPr>
        <w:t>more</w:t>
      </w:r>
      <w:r>
        <w:rPr>
          <w:color w:val="262526"/>
          <w:spacing w:val="-8"/>
          <w:sz w:val="24"/>
        </w:rPr>
        <w:t> </w:t>
      </w:r>
      <w:r>
        <w:rPr>
          <w:color w:val="262526"/>
          <w:sz w:val="24"/>
        </w:rPr>
        <w:t>than</w:t>
      </w:r>
      <w:r>
        <w:rPr>
          <w:color w:val="262526"/>
          <w:spacing w:val="-7"/>
          <w:sz w:val="24"/>
        </w:rPr>
        <w:t> </w:t>
      </w:r>
      <w:r>
        <w:rPr>
          <w:color w:val="262526"/>
          <w:sz w:val="24"/>
        </w:rPr>
        <w:t>one </w:t>
      </w:r>
      <w:r>
        <w:rPr>
          <w:i/>
          <w:color w:val="262526"/>
          <w:sz w:val="24"/>
        </w:rPr>
        <w:t>scheduled generating unit </w:t>
      </w:r>
      <w:r>
        <w:rPr>
          <w:color w:val="262526"/>
          <w:sz w:val="24"/>
        </w:rPr>
        <w:t>under clause 3.7C(k)(6) where those </w:t>
      </w:r>
      <w:r>
        <w:rPr>
          <w:i/>
          <w:color w:val="262526"/>
          <w:sz w:val="24"/>
        </w:rPr>
        <w:t>GELFs </w:t>
      </w:r>
      <w:r>
        <w:rPr>
          <w:color w:val="262526"/>
          <w:sz w:val="24"/>
        </w:rPr>
        <w:t>adequately represent the relevant </w:t>
      </w:r>
      <w:r>
        <w:rPr>
          <w:i/>
          <w:color w:val="262526"/>
          <w:sz w:val="24"/>
        </w:rPr>
        <w:t>generating units</w:t>
      </w:r>
      <w:r>
        <w:rPr>
          <w:color w:val="262526"/>
          <w:sz w:val="24"/>
        </w:rPr>
        <w:t>;</w:t>
      </w:r>
      <w:r>
        <w:rPr>
          <w:color w:val="262526"/>
          <w:spacing w:val="-4"/>
          <w:sz w:val="24"/>
        </w:rPr>
        <w:t> </w:t>
      </w:r>
      <w:r>
        <w:rPr>
          <w:color w:val="262526"/>
          <w:sz w:val="24"/>
        </w:rPr>
        <w:t>and</w:t>
      </w:r>
    </w:p>
    <w:p>
      <w:pPr>
        <w:pStyle w:val="ListParagraph"/>
        <w:numPr>
          <w:ilvl w:val="4"/>
          <w:numId w:val="15"/>
        </w:numPr>
        <w:tabs>
          <w:tab w:pos="2955" w:val="left" w:leader="none"/>
        </w:tabs>
        <w:spacing w:line="249" w:lineRule="auto" w:before="174" w:after="0"/>
        <w:ind w:left="2954" w:right="113" w:hanging="567"/>
        <w:jc w:val="both"/>
        <w:rPr>
          <w:sz w:val="24"/>
        </w:rPr>
      </w:pPr>
      <w:r>
        <w:rPr>
          <w:i/>
          <w:color w:val="262526"/>
          <w:sz w:val="24"/>
        </w:rPr>
        <w:t>GELF parameters </w:t>
      </w:r>
      <w:r>
        <w:rPr>
          <w:color w:val="262526"/>
          <w:sz w:val="24"/>
        </w:rPr>
        <w:t>for each </w:t>
      </w:r>
      <w:r>
        <w:rPr>
          <w:i/>
          <w:color w:val="262526"/>
          <w:sz w:val="24"/>
        </w:rPr>
        <w:t>GELF </w:t>
      </w:r>
      <w:r>
        <w:rPr>
          <w:color w:val="262526"/>
          <w:sz w:val="24"/>
        </w:rPr>
        <w:t>which are provided in accordance with the </w:t>
      </w:r>
      <w:r>
        <w:rPr>
          <w:i/>
          <w:color w:val="262526"/>
          <w:sz w:val="24"/>
        </w:rPr>
        <w:t>EAAP guidelines </w:t>
      </w:r>
      <w:r>
        <w:rPr>
          <w:color w:val="262526"/>
          <w:sz w:val="24"/>
        </w:rPr>
        <w:t>and are updated in accordance with the</w:t>
      </w:r>
      <w:r>
        <w:rPr>
          <w:color w:val="262526"/>
          <w:spacing w:val="-3"/>
          <w:sz w:val="24"/>
        </w:rPr>
        <w:t> </w:t>
      </w:r>
      <w:r>
        <w:rPr>
          <w:i/>
          <w:color w:val="262526"/>
          <w:sz w:val="24"/>
        </w:rPr>
        <w:t>timetable</w:t>
      </w:r>
      <w:r>
        <w:rPr>
          <w:color w:val="262526"/>
          <w:sz w:val="24"/>
        </w:rPr>
        <w:t>.</w:t>
      </w:r>
    </w:p>
    <w:p>
      <w:pPr>
        <w:pStyle w:val="ListParagraph"/>
        <w:numPr>
          <w:ilvl w:val="2"/>
          <w:numId w:val="15"/>
        </w:numPr>
        <w:tabs>
          <w:tab w:pos="1820" w:val="left" w:leader="none"/>
          <w:tab w:pos="1821" w:val="left" w:leader="none"/>
        </w:tabs>
        <w:spacing w:line="240" w:lineRule="auto" w:before="174" w:after="0"/>
        <w:ind w:left="1820" w:right="0" w:hanging="568"/>
        <w:jc w:val="left"/>
        <w:rPr>
          <w:sz w:val="24"/>
        </w:rPr>
      </w:pPr>
      <w:r>
        <w:rPr>
          <w:i/>
          <w:color w:val="262526"/>
          <w:sz w:val="24"/>
        </w:rPr>
        <w:t>AEMO </w:t>
      </w:r>
      <w:r>
        <w:rPr>
          <w:color w:val="262526"/>
          <w:sz w:val="24"/>
        </w:rPr>
        <w:t>must comply with the </w:t>
      </w:r>
      <w:r>
        <w:rPr>
          <w:i/>
          <w:color w:val="262526"/>
          <w:sz w:val="24"/>
        </w:rPr>
        <w:t>EAAP principles </w:t>
      </w:r>
      <w:r>
        <w:rPr>
          <w:color w:val="262526"/>
          <w:sz w:val="24"/>
        </w:rPr>
        <w:t>in preparing the</w:t>
      </w:r>
      <w:r>
        <w:rPr>
          <w:color w:val="262526"/>
          <w:spacing w:val="-12"/>
          <w:sz w:val="24"/>
        </w:rPr>
        <w:t> </w:t>
      </w:r>
      <w:r>
        <w:rPr>
          <w:i/>
          <w:color w:val="262526"/>
          <w:sz w:val="24"/>
        </w:rPr>
        <w:t>EAAP</w:t>
      </w:r>
      <w:r>
        <w:rPr>
          <w:color w:val="262526"/>
          <w:sz w:val="24"/>
        </w:rPr>
        <w:t>.</w:t>
      </w:r>
    </w:p>
    <w:p>
      <w:pPr>
        <w:spacing w:before="250"/>
        <w:ind w:left="1253" w:right="0" w:firstLine="0"/>
        <w:jc w:val="left"/>
        <w:rPr>
          <w:rFonts w:ascii="Arial"/>
          <w:b/>
          <w:sz w:val="22"/>
        </w:rPr>
      </w:pPr>
      <w:r>
        <w:rPr>
          <w:rFonts w:ascii="Arial"/>
          <w:b/>
          <w:color w:val="262526"/>
          <w:sz w:val="22"/>
        </w:rPr>
        <w:t>Administration of EAAP</w:t>
      </w:r>
    </w:p>
    <w:p>
      <w:pPr>
        <w:pStyle w:val="ListParagraph"/>
        <w:numPr>
          <w:ilvl w:val="2"/>
          <w:numId w:val="15"/>
        </w:numPr>
        <w:tabs>
          <w:tab w:pos="1820" w:val="left" w:leader="none"/>
          <w:tab w:pos="1821" w:val="left" w:leader="none"/>
        </w:tabs>
        <w:spacing w:line="240" w:lineRule="auto" w:before="169" w:after="0"/>
        <w:ind w:left="1820" w:right="0" w:hanging="568"/>
        <w:jc w:val="left"/>
        <w:rPr>
          <w:sz w:val="24"/>
        </w:rPr>
      </w:pPr>
      <w:r>
        <w:rPr>
          <w:i/>
          <w:color w:val="262526"/>
          <w:sz w:val="24"/>
        </w:rPr>
        <w:t>AEMO </w:t>
      </w:r>
      <w:r>
        <w:rPr>
          <w:color w:val="262526"/>
          <w:sz w:val="24"/>
        </w:rPr>
        <w:t>must </w:t>
      </w:r>
      <w:r>
        <w:rPr>
          <w:i/>
          <w:color w:val="262526"/>
          <w:sz w:val="24"/>
        </w:rPr>
        <w:t>publish </w:t>
      </w:r>
      <w:r>
        <w:rPr>
          <w:color w:val="262526"/>
          <w:sz w:val="24"/>
        </w:rPr>
        <w:t>the</w:t>
      </w:r>
      <w:r>
        <w:rPr>
          <w:color w:val="262526"/>
          <w:spacing w:val="-4"/>
          <w:sz w:val="24"/>
        </w:rPr>
        <w:t> </w:t>
      </w:r>
      <w:r>
        <w:rPr>
          <w:i/>
          <w:color w:val="262526"/>
          <w:sz w:val="24"/>
        </w:rPr>
        <w:t>EAAP</w:t>
      </w:r>
      <w:r>
        <w:rPr>
          <w:color w:val="262526"/>
          <w:sz w:val="24"/>
        </w:rPr>
        <w:t>:</w:t>
      </w:r>
    </w:p>
    <w:p>
      <w:pPr>
        <w:pStyle w:val="ListParagraph"/>
        <w:numPr>
          <w:ilvl w:val="3"/>
          <w:numId w:val="15"/>
        </w:numPr>
        <w:tabs>
          <w:tab w:pos="2388" w:val="left" w:leader="none"/>
        </w:tabs>
        <w:spacing w:line="249" w:lineRule="auto" w:before="183" w:after="0"/>
        <w:ind w:left="2387" w:right="116" w:hanging="567"/>
        <w:jc w:val="both"/>
        <w:rPr>
          <w:sz w:val="24"/>
        </w:rPr>
      </w:pPr>
      <w:r>
        <w:rPr>
          <w:color w:val="262526"/>
          <w:sz w:val="24"/>
        </w:rPr>
        <w:t>at</w:t>
      </w:r>
      <w:r>
        <w:rPr>
          <w:color w:val="262526"/>
          <w:spacing w:val="-14"/>
          <w:sz w:val="24"/>
        </w:rPr>
        <w:t> </w:t>
      </w:r>
      <w:r>
        <w:rPr>
          <w:color w:val="262526"/>
          <w:sz w:val="24"/>
        </w:rPr>
        <w:t>least</w:t>
      </w:r>
      <w:r>
        <w:rPr>
          <w:color w:val="262526"/>
          <w:spacing w:val="-14"/>
          <w:sz w:val="24"/>
        </w:rPr>
        <w:t> </w:t>
      </w:r>
      <w:r>
        <w:rPr>
          <w:color w:val="262526"/>
          <w:sz w:val="24"/>
        </w:rPr>
        <w:t>once</w:t>
      </w:r>
      <w:r>
        <w:rPr>
          <w:color w:val="262526"/>
          <w:spacing w:val="-14"/>
          <w:sz w:val="24"/>
        </w:rPr>
        <w:t> </w:t>
      </w:r>
      <w:r>
        <w:rPr>
          <w:color w:val="262526"/>
          <w:sz w:val="24"/>
        </w:rPr>
        <w:t>in</w:t>
      </w:r>
      <w:r>
        <w:rPr>
          <w:color w:val="262526"/>
          <w:spacing w:val="-14"/>
          <w:sz w:val="24"/>
        </w:rPr>
        <w:t> </w:t>
      </w:r>
      <w:r>
        <w:rPr>
          <w:color w:val="262526"/>
          <w:sz w:val="24"/>
        </w:rPr>
        <w:t>every</w:t>
      </w:r>
      <w:r>
        <w:rPr>
          <w:color w:val="262526"/>
          <w:spacing w:val="-14"/>
          <w:sz w:val="24"/>
        </w:rPr>
        <w:t> </w:t>
      </w:r>
      <w:r>
        <w:rPr>
          <w:color w:val="262526"/>
          <w:sz w:val="24"/>
        </w:rPr>
        <w:t>12</w:t>
      </w:r>
      <w:r>
        <w:rPr>
          <w:color w:val="262526"/>
          <w:spacing w:val="-14"/>
          <w:sz w:val="24"/>
        </w:rPr>
        <w:t> </w:t>
      </w:r>
      <w:r>
        <w:rPr>
          <w:color w:val="262526"/>
          <w:sz w:val="24"/>
        </w:rPr>
        <w:t>month</w:t>
      </w:r>
      <w:r>
        <w:rPr>
          <w:color w:val="262526"/>
          <w:spacing w:val="-14"/>
          <w:sz w:val="24"/>
        </w:rPr>
        <w:t> </w:t>
      </w:r>
      <w:r>
        <w:rPr>
          <w:color w:val="262526"/>
          <w:sz w:val="24"/>
        </w:rPr>
        <w:t>period</w:t>
      </w:r>
      <w:r>
        <w:rPr>
          <w:color w:val="262526"/>
          <w:spacing w:val="-14"/>
          <w:sz w:val="24"/>
        </w:rPr>
        <w:t> </w:t>
      </w:r>
      <w:r>
        <w:rPr>
          <w:color w:val="262526"/>
          <w:sz w:val="24"/>
        </w:rPr>
        <w:t>in</w:t>
      </w:r>
      <w:r>
        <w:rPr>
          <w:color w:val="262526"/>
          <w:spacing w:val="-13"/>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the</w:t>
      </w:r>
      <w:r>
        <w:rPr>
          <w:color w:val="262526"/>
          <w:spacing w:val="-17"/>
          <w:sz w:val="24"/>
        </w:rPr>
        <w:t> </w:t>
      </w:r>
      <w:r>
        <w:rPr>
          <w:i/>
          <w:color w:val="262526"/>
          <w:sz w:val="24"/>
        </w:rPr>
        <w:t>timetable</w:t>
      </w:r>
      <w:r>
        <w:rPr>
          <w:color w:val="262526"/>
          <w:sz w:val="24"/>
        </w:rPr>
        <w:t>; and</w:t>
      </w:r>
    </w:p>
    <w:p>
      <w:pPr>
        <w:pStyle w:val="ListParagraph"/>
        <w:numPr>
          <w:ilvl w:val="3"/>
          <w:numId w:val="15"/>
        </w:numPr>
        <w:tabs>
          <w:tab w:pos="2388" w:val="left" w:leader="none"/>
        </w:tabs>
        <w:spacing w:line="249" w:lineRule="auto" w:before="171" w:after="0"/>
        <w:ind w:left="2387" w:right="113" w:hanging="567"/>
        <w:jc w:val="both"/>
        <w:rPr>
          <w:sz w:val="24"/>
        </w:rPr>
      </w:pPr>
      <w:r>
        <w:rPr>
          <w:color w:val="262526"/>
          <w:sz w:val="24"/>
        </w:rPr>
        <w:t>as soon as practicable after becoming aware of any new information that may materially alter the most recently published</w:t>
      </w:r>
      <w:r>
        <w:rPr>
          <w:color w:val="262526"/>
          <w:spacing w:val="-4"/>
          <w:sz w:val="24"/>
        </w:rPr>
        <w:t> </w:t>
      </w:r>
      <w:r>
        <w:rPr>
          <w:i/>
          <w:color w:val="262526"/>
          <w:sz w:val="24"/>
        </w:rPr>
        <w:t>EAAP</w:t>
      </w:r>
      <w:r>
        <w:rPr>
          <w:color w:val="262526"/>
          <w:sz w:val="24"/>
        </w:rPr>
        <w:t>.</w:t>
      </w:r>
    </w:p>
    <w:p>
      <w:pPr>
        <w:pStyle w:val="ListParagraph"/>
        <w:numPr>
          <w:ilvl w:val="2"/>
          <w:numId w:val="15"/>
        </w:numPr>
        <w:tabs>
          <w:tab w:pos="1820" w:val="left" w:leader="none"/>
          <w:tab w:pos="1821" w:val="left" w:leader="none"/>
        </w:tabs>
        <w:spacing w:line="240" w:lineRule="auto" w:before="173" w:after="0"/>
        <w:ind w:left="1820" w:right="0" w:hanging="568"/>
        <w:jc w:val="left"/>
        <w:rPr>
          <w:sz w:val="24"/>
        </w:rPr>
      </w:pPr>
      <w:r>
        <w:rPr>
          <w:color w:val="262526"/>
          <w:sz w:val="24"/>
        </w:rPr>
        <w:t>For</w:t>
      </w:r>
      <w:r>
        <w:rPr>
          <w:color w:val="262526"/>
          <w:spacing w:val="-18"/>
          <w:sz w:val="24"/>
        </w:rPr>
        <w:t> </w:t>
      </w:r>
      <w:r>
        <w:rPr>
          <w:color w:val="262526"/>
          <w:sz w:val="24"/>
        </w:rPr>
        <w:t>the</w:t>
      </w:r>
      <w:r>
        <w:rPr>
          <w:color w:val="262526"/>
          <w:spacing w:val="-17"/>
          <w:sz w:val="24"/>
        </w:rPr>
        <w:t> </w:t>
      </w:r>
      <w:r>
        <w:rPr>
          <w:color w:val="262526"/>
          <w:sz w:val="24"/>
        </w:rPr>
        <w:t>purposes</w:t>
      </w:r>
      <w:r>
        <w:rPr>
          <w:color w:val="262526"/>
          <w:spacing w:val="-18"/>
          <w:sz w:val="24"/>
        </w:rPr>
        <w:t> </w:t>
      </w:r>
      <w:r>
        <w:rPr>
          <w:color w:val="262526"/>
          <w:sz w:val="24"/>
        </w:rPr>
        <w:t>of</w:t>
      </w:r>
      <w:r>
        <w:rPr>
          <w:color w:val="262526"/>
          <w:spacing w:val="-17"/>
          <w:sz w:val="24"/>
        </w:rPr>
        <w:t> </w:t>
      </w:r>
      <w:r>
        <w:rPr>
          <w:color w:val="262526"/>
          <w:sz w:val="24"/>
        </w:rPr>
        <w:t>preparing</w:t>
      </w:r>
      <w:r>
        <w:rPr>
          <w:color w:val="262526"/>
          <w:spacing w:val="-18"/>
          <w:sz w:val="24"/>
        </w:rPr>
        <w:t> </w:t>
      </w:r>
      <w:r>
        <w:rPr>
          <w:color w:val="262526"/>
          <w:sz w:val="24"/>
        </w:rPr>
        <w:t>the</w:t>
      </w:r>
      <w:r>
        <w:rPr>
          <w:color w:val="262526"/>
          <w:spacing w:val="-17"/>
          <w:sz w:val="24"/>
        </w:rPr>
        <w:t> </w:t>
      </w:r>
      <w:r>
        <w:rPr>
          <w:i/>
          <w:color w:val="262526"/>
          <w:sz w:val="24"/>
        </w:rPr>
        <w:t>EAAP</w:t>
      </w:r>
      <w:r>
        <w:rPr>
          <w:color w:val="262526"/>
          <w:sz w:val="24"/>
        </w:rPr>
        <w:t>,</w:t>
      </w:r>
      <w:r>
        <w:rPr>
          <w:color w:val="262526"/>
          <w:spacing w:val="-18"/>
          <w:sz w:val="24"/>
        </w:rPr>
        <w:t> </w:t>
      </w:r>
      <w:r>
        <w:rPr>
          <w:color w:val="262526"/>
          <w:sz w:val="24"/>
        </w:rPr>
        <w:t>a</w:t>
      </w:r>
      <w:r>
        <w:rPr>
          <w:color w:val="262526"/>
          <w:spacing w:val="-18"/>
          <w:sz w:val="24"/>
        </w:rPr>
        <w:t> </w:t>
      </w:r>
      <w:r>
        <w:rPr>
          <w:i/>
          <w:color w:val="262526"/>
          <w:sz w:val="24"/>
        </w:rPr>
        <w:t>Scheduled</w:t>
      </w:r>
      <w:r>
        <w:rPr>
          <w:i/>
          <w:color w:val="262526"/>
          <w:spacing w:val="-17"/>
          <w:sz w:val="24"/>
        </w:rPr>
        <w:t> </w:t>
      </w:r>
      <w:r>
        <w:rPr>
          <w:i/>
          <w:color w:val="262526"/>
          <w:sz w:val="24"/>
        </w:rPr>
        <w:t>Generator</w:t>
      </w:r>
      <w:r>
        <w:rPr>
          <w:i/>
          <w:color w:val="262526"/>
          <w:spacing w:val="-17"/>
          <w:sz w:val="24"/>
        </w:rPr>
        <w:t> </w:t>
      </w:r>
      <w:r>
        <w:rPr>
          <w:color w:val="262526"/>
          <w:sz w:val="24"/>
        </w:rPr>
        <w:t>must</w:t>
      </w:r>
      <w:r>
        <w:rPr>
          <w:color w:val="262526"/>
          <w:spacing w:val="-17"/>
          <w:sz w:val="24"/>
        </w:rPr>
        <w:t> </w:t>
      </w:r>
      <w:r>
        <w:rPr>
          <w:color w:val="262526"/>
          <w:sz w:val="24"/>
        </w:rPr>
        <w:t>provide</w:t>
      </w:r>
    </w:p>
    <w:p>
      <w:pPr>
        <w:spacing w:before="12"/>
        <w:ind w:left="1820" w:right="0" w:firstLine="0"/>
        <w:jc w:val="left"/>
        <w:rPr>
          <w:sz w:val="24"/>
        </w:rPr>
      </w:pPr>
      <w:r>
        <w:rPr>
          <w:i/>
          <w:color w:val="262526"/>
          <w:sz w:val="24"/>
        </w:rPr>
        <w:t>AEMO </w:t>
      </w:r>
      <w:r>
        <w:rPr>
          <w:color w:val="262526"/>
          <w:sz w:val="24"/>
        </w:rPr>
        <w:t>with the following information in accordance with the </w:t>
      </w:r>
      <w:r>
        <w:rPr>
          <w:i/>
          <w:color w:val="262526"/>
          <w:sz w:val="24"/>
        </w:rPr>
        <w:t>timetable</w:t>
      </w:r>
      <w:r>
        <w:rPr>
          <w:color w:val="262526"/>
          <w:sz w:val="24"/>
        </w:rPr>
        <w:t>:</w:t>
      </w:r>
    </w:p>
    <w:p>
      <w:pPr>
        <w:pStyle w:val="ListParagraph"/>
        <w:numPr>
          <w:ilvl w:val="3"/>
          <w:numId w:val="15"/>
        </w:numPr>
        <w:tabs>
          <w:tab w:pos="2388" w:val="left" w:leader="none"/>
        </w:tabs>
        <w:spacing w:line="249" w:lineRule="auto" w:before="182" w:after="0"/>
        <w:ind w:left="2387" w:right="115" w:hanging="567"/>
        <w:jc w:val="both"/>
        <w:rPr>
          <w:sz w:val="24"/>
        </w:rPr>
      </w:pPr>
      <w:r>
        <w:rPr>
          <w:color w:val="262526"/>
          <w:sz w:val="24"/>
        </w:rPr>
        <w:t>updated</w:t>
      </w:r>
      <w:r>
        <w:rPr>
          <w:color w:val="262526"/>
          <w:spacing w:val="-15"/>
          <w:sz w:val="24"/>
        </w:rPr>
        <w:t> </w:t>
      </w:r>
      <w:r>
        <w:rPr>
          <w:i/>
          <w:color w:val="262526"/>
          <w:sz w:val="24"/>
        </w:rPr>
        <w:t>GELF</w:t>
      </w:r>
      <w:r>
        <w:rPr>
          <w:i/>
          <w:color w:val="262526"/>
          <w:spacing w:val="-14"/>
          <w:sz w:val="24"/>
        </w:rPr>
        <w:t> </w:t>
      </w:r>
      <w:r>
        <w:rPr>
          <w:i/>
          <w:color w:val="262526"/>
          <w:sz w:val="24"/>
        </w:rPr>
        <w:t>parameters</w:t>
      </w:r>
      <w:r>
        <w:rPr>
          <w:i/>
          <w:color w:val="262526"/>
          <w:spacing w:val="-13"/>
          <w:sz w:val="24"/>
        </w:rPr>
        <w:t> </w:t>
      </w:r>
      <w:r>
        <w:rPr>
          <w:color w:val="262526"/>
          <w:sz w:val="24"/>
        </w:rPr>
        <w:t>for</w:t>
      </w:r>
      <w:r>
        <w:rPr>
          <w:color w:val="262526"/>
          <w:spacing w:val="-14"/>
          <w:sz w:val="24"/>
        </w:rPr>
        <w:t> </w:t>
      </w:r>
      <w:r>
        <w:rPr>
          <w:color w:val="262526"/>
          <w:sz w:val="24"/>
        </w:rPr>
        <w:t>each</w:t>
      </w:r>
      <w:r>
        <w:rPr>
          <w:color w:val="262526"/>
          <w:spacing w:val="-15"/>
          <w:sz w:val="24"/>
        </w:rPr>
        <w:t> </w:t>
      </w:r>
      <w:r>
        <w:rPr>
          <w:i/>
          <w:color w:val="262526"/>
          <w:sz w:val="24"/>
        </w:rPr>
        <w:t>GELF</w:t>
      </w:r>
      <w:r>
        <w:rPr>
          <w:i/>
          <w:color w:val="262526"/>
          <w:spacing w:val="-14"/>
          <w:sz w:val="24"/>
        </w:rPr>
        <w:t> </w:t>
      </w:r>
      <w:r>
        <w:rPr>
          <w:color w:val="262526"/>
          <w:sz w:val="24"/>
        </w:rPr>
        <w:t>provided</w:t>
      </w:r>
      <w:r>
        <w:rPr>
          <w:color w:val="262526"/>
          <w:spacing w:val="-14"/>
          <w:sz w:val="24"/>
        </w:rPr>
        <w:t> </w:t>
      </w:r>
      <w:r>
        <w:rPr>
          <w:color w:val="262526"/>
          <w:sz w:val="24"/>
        </w:rPr>
        <w:t>by</w:t>
      </w:r>
      <w:r>
        <w:rPr>
          <w:color w:val="262526"/>
          <w:spacing w:val="-14"/>
          <w:sz w:val="24"/>
        </w:rPr>
        <w:t> </w:t>
      </w:r>
      <w:r>
        <w:rPr>
          <w:color w:val="262526"/>
          <w:sz w:val="24"/>
        </w:rPr>
        <w:t>it</w:t>
      </w:r>
      <w:r>
        <w:rPr>
          <w:color w:val="262526"/>
          <w:spacing w:val="-14"/>
          <w:sz w:val="24"/>
        </w:rPr>
        <w:t> </w:t>
      </w:r>
      <w:r>
        <w:rPr>
          <w:color w:val="262526"/>
          <w:sz w:val="24"/>
        </w:rPr>
        <w:t>in</w:t>
      </w:r>
      <w:r>
        <w:rPr>
          <w:color w:val="262526"/>
          <w:spacing w:val="-14"/>
          <w:sz w:val="24"/>
        </w:rPr>
        <w:t> </w:t>
      </w:r>
      <w:r>
        <w:rPr>
          <w:color w:val="262526"/>
          <w:sz w:val="24"/>
        </w:rPr>
        <w:t>accordance with paragraph (g);</w:t>
      </w:r>
      <w:r>
        <w:rPr>
          <w:color w:val="262526"/>
          <w:spacing w:val="-2"/>
          <w:sz w:val="24"/>
        </w:rPr>
        <w:t> </w:t>
      </w:r>
      <w:r>
        <w:rPr>
          <w:color w:val="262526"/>
          <w:sz w:val="24"/>
        </w:rPr>
        <w:t>and</w:t>
      </w:r>
    </w:p>
    <w:p>
      <w:pPr>
        <w:pStyle w:val="ListParagraph"/>
        <w:numPr>
          <w:ilvl w:val="3"/>
          <w:numId w:val="15"/>
        </w:numPr>
        <w:tabs>
          <w:tab w:pos="2388" w:val="left" w:leader="none"/>
        </w:tabs>
        <w:spacing w:line="249" w:lineRule="auto" w:before="172" w:after="0"/>
        <w:ind w:left="2387" w:right="113" w:hanging="567"/>
        <w:jc w:val="both"/>
        <w:rPr>
          <w:sz w:val="24"/>
        </w:rPr>
      </w:pPr>
      <w:r>
        <w:rPr>
          <w:color w:val="262526"/>
          <w:sz w:val="24"/>
        </w:rPr>
        <w:t>other information that supplements the data provided under subparagraph (1) that is reasonably required by </w:t>
      </w:r>
      <w:r>
        <w:rPr>
          <w:i/>
          <w:color w:val="262526"/>
          <w:sz w:val="24"/>
        </w:rPr>
        <w:t>AEMO </w:t>
      </w:r>
      <w:r>
        <w:rPr>
          <w:color w:val="262526"/>
          <w:sz w:val="24"/>
        </w:rPr>
        <w:t>to study </w:t>
      </w:r>
      <w:r>
        <w:rPr>
          <w:color w:val="262526"/>
          <w:spacing w:val="2"/>
          <w:sz w:val="24"/>
        </w:rPr>
        <w:t>the </w:t>
      </w:r>
      <w:r>
        <w:rPr>
          <w:color w:val="262526"/>
          <w:sz w:val="24"/>
        </w:rPr>
        <w:t>scenarios defined in the </w:t>
      </w:r>
      <w:r>
        <w:rPr>
          <w:i/>
          <w:color w:val="262526"/>
          <w:sz w:val="24"/>
        </w:rPr>
        <w:t>EAAP</w:t>
      </w:r>
      <w:r>
        <w:rPr>
          <w:i/>
          <w:color w:val="262526"/>
          <w:spacing w:val="-7"/>
          <w:sz w:val="24"/>
        </w:rPr>
        <w:t> </w:t>
      </w:r>
      <w:r>
        <w:rPr>
          <w:i/>
          <w:color w:val="262526"/>
          <w:sz w:val="24"/>
        </w:rPr>
        <w:t>guidelines</w:t>
      </w:r>
      <w:r>
        <w:rPr>
          <w:color w:val="262526"/>
          <w:sz w:val="24"/>
        </w:rPr>
        <w:t>.</w:t>
      </w:r>
    </w:p>
    <w:p>
      <w:pPr>
        <w:pStyle w:val="ListParagraph"/>
        <w:numPr>
          <w:ilvl w:val="2"/>
          <w:numId w:val="15"/>
        </w:numPr>
        <w:tabs>
          <w:tab w:pos="1820" w:val="left" w:leader="none"/>
          <w:tab w:pos="1821" w:val="left" w:leader="none"/>
        </w:tabs>
        <w:spacing w:line="249" w:lineRule="auto" w:before="173" w:after="0"/>
        <w:ind w:left="1820" w:right="113" w:hanging="567"/>
        <w:jc w:val="left"/>
        <w:rPr>
          <w:sz w:val="24"/>
        </w:rPr>
      </w:pPr>
      <w:r>
        <w:rPr>
          <w:color w:val="262526"/>
          <w:sz w:val="24"/>
        </w:rPr>
        <w:t>In considering whether information referred to in subparagraph (e)(2) is reasonably required, </w:t>
      </w:r>
      <w:r>
        <w:rPr>
          <w:i/>
          <w:color w:val="262526"/>
          <w:sz w:val="24"/>
        </w:rPr>
        <w:t>AEMO </w:t>
      </w:r>
      <w:r>
        <w:rPr>
          <w:color w:val="262526"/>
          <w:sz w:val="24"/>
        </w:rPr>
        <w:t>must have regard to the likely costs that may </w:t>
      </w:r>
      <w:r>
        <w:rPr>
          <w:color w:val="262526"/>
          <w:spacing w:val="-6"/>
          <w:sz w:val="24"/>
        </w:rPr>
        <w:t>be</w:t>
      </w:r>
    </w:p>
    <w:p>
      <w:pPr>
        <w:spacing w:after="0" w:line="249" w:lineRule="auto"/>
        <w:jc w:val="left"/>
        <w:rPr>
          <w:sz w:val="24"/>
        </w:rPr>
        <w:sectPr>
          <w:pgSz w:w="11910" w:h="16840"/>
          <w:pgMar w:header="642" w:footer="697" w:top="1160" w:bottom="880" w:left="1320" w:right="1320"/>
        </w:sectPr>
      </w:pPr>
    </w:p>
    <w:p>
      <w:pPr>
        <w:pStyle w:val="BodyText"/>
        <w:spacing w:line="249" w:lineRule="auto" w:before="124"/>
        <w:ind w:left="1820" w:right="114" w:firstLine="0"/>
        <w:jc w:val="both"/>
      </w:pPr>
      <w:r>
        <w:rPr>
          <w:color w:val="262526"/>
        </w:rPr>
        <w:t>incurred by the </w:t>
      </w:r>
      <w:r>
        <w:rPr>
          <w:i/>
          <w:color w:val="262526"/>
        </w:rPr>
        <w:t>Scheduled Generator </w:t>
      </w:r>
      <w:r>
        <w:rPr>
          <w:color w:val="262526"/>
        </w:rPr>
        <w:t>in preparing and providing that information compared to the likely benefits from the use of that information for the purposes of the </w:t>
      </w:r>
      <w:r>
        <w:rPr>
          <w:i/>
          <w:color w:val="262526"/>
        </w:rPr>
        <w:t>EAAP</w:t>
      </w:r>
      <w:r>
        <w:rPr>
          <w:color w:val="262526"/>
        </w:rPr>
        <w:t>.</w:t>
      </w:r>
    </w:p>
    <w:p>
      <w:pPr>
        <w:spacing w:before="241"/>
        <w:ind w:left="1253" w:right="0" w:firstLine="0"/>
        <w:jc w:val="left"/>
        <w:rPr>
          <w:rFonts w:ascii="Arial"/>
          <w:b/>
          <w:sz w:val="22"/>
        </w:rPr>
      </w:pPr>
      <w:r>
        <w:rPr>
          <w:rFonts w:ascii="Arial"/>
          <w:b/>
          <w:color w:val="262526"/>
          <w:sz w:val="22"/>
        </w:rPr>
        <w:t>Generator Energy Limitation Framework</w:t>
      </w:r>
    </w:p>
    <w:p>
      <w:pPr>
        <w:pStyle w:val="ListParagraph"/>
        <w:numPr>
          <w:ilvl w:val="2"/>
          <w:numId w:val="15"/>
        </w:numPr>
        <w:tabs>
          <w:tab w:pos="1808" w:val="left" w:leader="none"/>
        </w:tabs>
        <w:spacing w:line="249" w:lineRule="auto" w:before="170" w:after="0"/>
        <w:ind w:left="1820" w:right="114" w:hanging="567"/>
        <w:jc w:val="both"/>
        <w:rPr>
          <w:sz w:val="24"/>
        </w:rPr>
      </w:pPr>
      <w:r>
        <w:rPr>
          <w:color w:val="262526"/>
          <w:sz w:val="24"/>
        </w:rPr>
        <w:t>A </w:t>
      </w:r>
      <w:r>
        <w:rPr>
          <w:i/>
          <w:color w:val="262526"/>
          <w:sz w:val="24"/>
        </w:rPr>
        <w:t>Scheduled Generator </w:t>
      </w:r>
      <w:r>
        <w:rPr>
          <w:color w:val="262526"/>
          <w:sz w:val="24"/>
        </w:rPr>
        <w:t>must prepare and submit to </w:t>
      </w:r>
      <w:r>
        <w:rPr>
          <w:i/>
          <w:color w:val="262526"/>
          <w:sz w:val="24"/>
        </w:rPr>
        <w:t>AEMO</w:t>
      </w:r>
      <w:r>
        <w:rPr>
          <w:color w:val="262526"/>
          <w:sz w:val="24"/>
        </w:rPr>
        <w:t>, in accordance with</w:t>
      </w:r>
      <w:r>
        <w:rPr>
          <w:color w:val="262526"/>
          <w:spacing w:val="-4"/>
          <w:sz w:val="24"/>
        </w:rPr>
        <w:t> </w:t>
      </w:r>
      <w:r>
        <w:rPr>
          <w:color w:val="262526"/>
          <w:sz w:val="24"/>
        </w:rPr>
        <w:t>the</w:t>
      </w:r>
      <w:r>
        <w:rPr>
          <w:color w:val="262526"/>
          <w:spacing w:val="-3"/>
          <w:sz w:val="24"/>
        </w:rPr>
        <w:t> </w:t>
      </w:r>
      <w:r>
        <w:rPr>
          <w:i/>
          <w:color w:val="262526"/>
          <w:sz w:val="24"/>
        </w:rPr>
        <w:t>EAAP</w:t>
      </w:r>
      <w:r>
        <w:rPr>
          <w:i/>
          <w:color w:val="262526"/>
          <w:spacing w:val="-7"/>
          <w:sz w:val="24"/>
        </w:rPr>
        <w:t> </w:t>
      </w:r>
      <w:r>
        <w:rPr>
          <w:i/>
          <w:color w:val="262526"/>
          <w:sz w:val="24"/>
        </w:rPr>
        <w:t>guidelines</w:t>
      </w:r>
      <w:r>
        <w:rPr>
          <w:i/>
          <w:color w:val="262526"/>
          <w:spacing w:val="-4"/>
          <w:sz w:val="24"/>
        </w:rPr>
        <w:t> </w:t>
      </w:r>
      <w:r>
        <w:rPr>
          <w:color w:val="262526"/>
          <w:sz w:val="24"/>
        </w:rPr>
        <w:t>and</w:t>
      </w:r>
      <w:r>
        <w:rPr>
          <w:color w:val="262526"/>
          <w:spacing w:val="-3"/>
          <w:sz w:val="24"/>
        </w:rPr>
        <w:t> </w:t>
      </w:r>
      <w:r>
        <w:rPr>
          <w:color w:val="262526"/>
          <w:sz w:val="24"/>
        </w:rPr>
        <w:t>for</w:t>
      </w:r>
      <w:r>
        <w:rPr>
          <w:color w:val="262526"/>
          <w:spacing w:val="-3"/>
          <w:sz w:val="24"/>
        </w:rPr>
        <w:t> </w:t>
      </w:r>
      <w:r>
        <w:rPr>
          <w:color w:val="262526"/>
          <w:sz w:val="24"/>
        </w:rPr>
        <w:t>the</w:t>
      </w:r>
      <w:r>
        <w:rPr>
          <w:color w:val="262526"/>
          <w:spacing w:val="-4"/>
          <w:sz w:val="24"/>
        </w:rPr>
        <w:t> </w:t>
      </w:r>
      <w:r>
        <w:rPr>
          <w:color w:val="262526"/>
          <w:sz w:val="24"/>
        </w:rPr>
        <w:t>purposes</w:t>
      </w:r>
      <w:r>
        <w:rPr>
          <w:color w:val="262526"/>
          <w:spacing w:val="-3"/>
          <w:sz w:val="24"/>
        </w:rPr>
        <w:t> </w:t>
      </w:r>
      <w:r>
        <w:rPr>
          <w:color w:val="262526"/>
          <w:sz w:val="24"/>
        </w:rPr>
        <w:t>of</w:t>
      </w:r>
      <w:r>
        <w:rPr>
          <w:color w:val="262526"/>
          <w:spacing w:val="-3"/>
          <w:sz w:val="24"/>
        </w:rPr>
        <w:t> </w:t>
      </w:r>
      <w:r>
        <w:rPr>
          <w:color w:val="262526"/>
          <w:sz w:val="24"/>
        </w:rPr>
        <w:t>the</w:t>
      </w:r>
      <w:r>
        <w:rPr>
          <w:color w:val="262526"/>
          <w:spacing w:val="-3"/>
          <w:sz w:val="24"/>
        </w:rPr>
        <w:t> </w:t>
      </w:r>
      <w:r>
        <w:rPr>
          <w:i/>
          <w:color w:val="262526"/>
          <w:sz w:val="24"/>
        </w:rPr>
        <w:t>EAAP</w:t>
      </w:r>
      <w:r>
        <w:rPr>
          <w:color w:val="262526"/>
          <w:sz w:val="24"/>
        </w:rPr>
        <w:t>,</w:t>
      </w:r>
      <w:r>
        <w:rPr>
          <w:color w:val="262526"/>
          <w:spacing w:val="-4"/>
          <w:sz w:val="24"/>
        </w:rPr>
        <w:t> </w:t>
      </w:r>
      <w:r>
        <w:rPr>
          <w:color w:val="262526"/>
          <w:sz w:val="24"/>
        </w:rPr>
        <w:t>a</w:t>
      </w:r>
      <w:r>
        <w:rPr>
          <w:color w:val="262526"/>
          <w:spacing w:val="-3"/>
          <w:sz w:val="24"/>
        </w:rPr>
        <w:t> </w:t>
      </w:r>
      <w:r>
        <w:rPr>
          <w:color w:val="262526"/>
          <w:sz w:val="24"/>
        </w:rPr>
        <w:t>description</w:t>
      </w:r>
      <w:r>
        <w:rPr>
          <w:color w:val="262526"/>
          <w:spacing w:val="-3"/>
          <w:sz w:val="24"/>
        </w:rPr>
        <w:t> </w:t>
      </w:r>
      <w:r>
        <w:rPr>
          <w:color w:val="262526"/>
          <w:sz w:val="24"/>
        </w:rPr>
        <w:t>of the</w:t>
      </w:r>
      <w:r>
        <w:rPr>
          <w:color w:val="262526"/>
          <w:spacing w:val="-13"/>
          <w:sz w:val="24"/>
        </w:rPr>
        <w:t> </w:t>
      </w:r>
      <w:r>
        <w:rPr>
          <w:i/>
          <w:color w:val="262526"/>
          <w:spacing w:val="-4"/>
          <w:sz w:val="24"/>
        </w:rPr>
        <w:t>energy</w:t>
      </w:r>
      <w:r>
        <w:rPr>
          <w:i/>
          <w:color w:val="262526"/>
          <w:spacing w:val="-12"/>
          <w:sz w:val="24"/>
        </w:rPr>
        <w:t> </w:t>
      </w:r>
      <w:r>
        <w:rPr>
          <w:i/>
          <w:color w:val="262526"/>
          <w:spacing w:val="-3"/>
          <w:sz w:val="24"/>
        </w:rPr>
        <w:t>constraints</w:t>
      </w:r>
      <w:r>
        <w:rPr>
          <w:i/>
          <w:color w:val="262526"/>
          <w:spacing w:val="-12"/>
          <w:sz w:val="24"/>
        </w:rPr>
        <w:t> </w:t>
      </w:r>
      <w:r>
        <w:rPr>
          <w:color w:val="262526"/>
          <w:spacing w:val="-3"/>
          <w:sz w:val="24"/>
        </w:rPr>
        <w:t>that</w:t>
      </w:r>
      <w:r>
        <w:rPr>
          <w:color w:val="262526"/>
          <w:spacing w:val="-13"/>
          <w:sz w:val="24"/>
        </w:rPr>
        <w:t> </w:t>
      </w:r>
      <w:r>
        <w:rPr>
          <w:color w:val="262526"/>
          <w:spacing w:val="-4"/>
          <w:sz w:val="24"/>
        </w:rPr>
        <w:t>affect</w:t>
      </w:r>
      <w:r>
        <w:rPr>
          <w:color w:val="262526"/>
          <w:spacing w:val="-12"/>
          <w:sz w:val="24"/>
        </w:rPr>
        <w:t> </w:t>
      </w:r>
      <w:r>
        <w:rPr>
          <w:color w:val="262526"/>
          <w:sz w:val="24"/>
        </w:rPr>
        <w:t>the</w:t>
      </w:r>
      <w:r>
        <w:rPr>
          <w:color w:val="262526"/>
          <w:spacing w:val="-12"/>
          <w:sz w:val="24"/>
        </w:rPr>
        <w:t> </w:t>
      </w:r>
      <w:r>
        <w:rPr>
          <w:color w:val="262526"/>
          <w:spacing w:val="-3"/>
          <w:sz w:val="24"/>
        </w:rPr>
        <w:t>ability</w:t>
      </w:r>
      <w:r>
        <w:rPr>
          <w:color w:val="262526"/>
          <w:spacing w:val="-13"/>
          <w:sz w:val="24"/>
        </w:rPr>
        <w:t> </w:t>
      </w:r>
      <w:r>
        <w:rPr>
          <w:color w:val="262526"/>
          <w:sz w:val="24"/>
        </w:rPr>
        <w:t>of</w:t>
      </w:r>
      <w:r>
        <w:rPr>
          <w:color w:val="262526"/>
          <w:spacing w:val="-12"/>
          <w:sz w:val="24"/>
        </w:rPr>
        <w:t> </w:t>
      </w:r>
      <w:r>
        <w:rPr>
          <w:color w:val="262526"/>
          <w:spacing w:val="-3"/>
          <w:sz w:val="24"/>
        </w:rPr>
        <w:t>each</w:t>
      </w:r>
      <w:r>
        <w:rPr>
          <w:color w:val="262526"/>
          <w:spacing w:val="-12"/>
          <w:sz w:val="24"/>
        </w:rPr>
        <w:t> </w:t>
      </w:r>
      <w:r>
        <w:rPr>
          <w:color w:val="262526"/>
          <w:sz w:val="24"/>
        </w:rPr>
        <w:t>of</w:t>
      </w:r>
      <w:r>
        <w:rPr>
          <w:color w:val="262526"/>
          <w:spacing w:val="-13"/>
          <w:sz w:val="24"/>
        </w:rPr>
        <w:t> </w:t>
      </w:r>
      <w:r>
        <w:rPr>
          <w:color w:val="262526"/>
          <w:sz w:val="24"/>
        </w:rPr>
        <w:t>its</w:t>
      </w:r>
      <w:r>
        <w:rPr>
          <w:color w:val="262526"/>
          <w:spacing w:val="-13"/>
          <w:sz w:val="24"/>
        </w:rPr>
        <w:t> </w:t>
      </w:r>
      <w:r>
        <w:rPr>
          <w:i/>
          <w:color w:val="262526"/>
          <w:spacing w:val="-3"/>
          <w:sz w:val="24"/>
        </w:rPr>
        <w:t>scheduled</w:t>
      </w:r>
      <w:r>
        <w:rPr>
          <w:i/>
          <w:color w:val="262526"/>
          <w:spacing w:val="-12"/>
          <w:sz w:val="24"/>
        </w:rPr>
        <w:t> </w:t>
      </w:r>
      <w:r>
        <w:rPr>
          <w:i/>
          <w:color w:val="262526"/>
          <w:spacing w:val="-3"/>
          <w:sz w:val="24"/>
        </w:rPr>
        <w:t>generating </w:t>
      </w:r>
      <w:r>
        <w:rPr>
          <w:i/>
          <w:color w:val="262526"/>
          <w:sz w:val="24"/>
        </w:rPr>
        <w:t>units </w:t>
      </w:r>
      <w:r>
        <w:rPr>
          <w:color w:val="262526"/>
          <w:sz w:val="24"/>
        </w:rPr>
        <w:t>to generate electricity (</w:t>
      </w:r>
      <w:r>
        <w:rPr>
          <w:i/>
          <w:color w:val="262526"/>
          <w:sz w:val="24"/>
        </w:rPr>
        <w:t>GELF </w:t>
      </w:r>
      <w:r>
        <w:rPr>
          <w:color w:val="262526"/>
          <w:sz w:val="24"/>
        </w:rPr>
        <w:t>or </w:t>
      </w:r>
      <w:r>
        <w:rPr>
          <w:i/>
          <w:color w:val="262526"/>
          <w:sz w:val="24"/>
        </w:rPr>
        <w:t>Generator Energy Limitation </w:t>
      </w:r>
      <w:r>
        <w:rPr>
          <w:i/>
          <w:color w:val="262526"/>
          <w:sz w:val="24"/>
        </w:rPr>
        <w:t>Framework</w:t>
      </w:r>
      <w:r>
        <w:rPr>
          <w:color w:val="262526"/>
          <w:sz w:val="24"/>
        </w:rPr>
        <w:t>). The </w:t>
      </w:r>
      <w:r>
        <w:rPr>
          <w:i/>
          <w:color w:val="262526"/>
          <w:sz w:val="24"/>
        </w:rPr>
        <w:t>GELF </w:t>
      </w:r>
      <w:r>
        <w:rPr>
          <w:color w:val="262526"/>
          <w:sz w:val="24"/>
        </w:rPr>
        <w:t>must be in a form that adequately represents that </w:t>
      </w:r>
      <w:r>
        <w:rPr>
          <w:i/>
          <w:color w:val="262526"/>
          <w:sz w:val="24"/>
        </w:rPr>
        <w:t>generating unit </w:t>
      </w:r>
      <w:r>
        <w:rPr>
          <w:color w:val="262526"/>
          <w:sz w:val="24"/>
        </w:rPr>
        <w:t>sufficient for </w:t>
      </w:r>
      <w:r>
        <w:rPr>
          <w:i/>
          <w:color w:val="262526"/>
          <w:sz w:val="24"/>
        </w:rPr>
        <w:t>AEMO </w:t>
      </w:r>
      <w:r>
        <w:rPr>
          <w:color w:val="262526"/>
          <w:sz w:val="24"/>
        </w:rPr>
        <w:t>to include the </w:t>
      </w:r>
      <w:r>
        <w:rPr>
          <w:i/>
          <w:color w:val="262526"/>
          <w:sz w:val="24"/>
        </w:rPr>
        <w:t>GELF </w:t>
      </w:r>
      <w:r>
        <w:rPr>
          <w:color w:val="262526"/>
          <w:sz w:val="24"/>
        </w:rPr>
        <w:t>in the</w:t>
      </w:r>
      <w:r>
        <w:rPr>
          <w:color w:val="262526"/>
          <w:spacing w:val="-10"/>
          <w:sz w:val="24"/>
        </w:rPr>
        <w:t> </w:t>
      </w:r>
      <w:r>
        <w:rPr>
          <w:i/>
          <w:color w:val="262526"/>
          <w:sz w:val="24"/>
        </w:rPr>
        <w:t>EAAP</w:t>
      </w:r>
      <w:r>
        <w:rPr>
          <w:color w:val="262526"/>
          <w:sz w:val="24"/>
        </w:rPr>
        <w:t>.</w:t>
      </w:r>
    </w:p>
    <w:p>
      <w:pPr>
        <w:pStyle w:val="ListParagraph"/>
        <w:numPr>
          <w:ilvl w:val="2"/>
          <w:numId w:val="15"/>
        </w:numPr>
        <w:tabs>
          <w:tab w:pos="1808" w:val="left" w:leader="none"/>
        </w:tabs>
        <w:spacing w:line="249" w:lineRule="auto" w:before="176" w:after="0"/>
        <w:ind w:left="1820" w:right="115" w:hanging="567"/>
        <w:jc w:val="both"/>
        <w:rPr>
          <w:sz w:val="24"/>
        </w:rPr>
      </w:pPr>
      <w:r>
        <w:rPr>
          <w:color w:val="262526"/>
          <w:sz w:val="24"/>
        </w:rPr>
        <w:t>A </w:t>
      </w:r>
      <w:r>
        <w:rPr>
          <w:i/>
          <w:color w:val="262526"/>
          <w:sz w:val="24"/>
        </w:rPr>
        <w:t>GELF </w:t>
      </w:r>
      <w:r>
        <w:rPr>
          <w:color w:val="262526"/>
          <w:sz w:val="24"/>
        </w:rPr>
        <w:t>submitted under paragraph (g) must be supplemented by </w:t>
      </w:r>
      <w:r>
        <w:rPr>
          <w:i/>
          <w:color w:val="262526"/>
          <w:sz w:val="24"/>
        </w:rPr>
        <w:t>GELF </w:t>
      </w:r>
      <w:r>
        <w:rPr>
          <w:i/>
          <w:color w:val="262526"/>
          <w:sz w:val="24"/>
        </w:rPr>
        <w:t>parameters </w:t>
      </w:r>
      <w:r>
        <w:rPr>
          <w:color w:val="262526"/>
          <w:sz w:val="24"/>
        </w:rPr>
        <w:t>for that </w:t>
      </w:r>
      <w:r>
        <w:rPr>
          <w:i/>
          <w:color w:val="262526"/>
          <w:sz w:val="24"/>
        </w:rPr>
        <w:t>GELF as </w:t>
      </w:r>
      <w:r>
        <w:rPr>
          <w:color w:val="262526"/>
          <w:sz w:val="24"/>
        </w:rPr>
        <w:t>defined in the </w:t>
      </w:r>
      <w:r>
        <w:rPr>
          <w:i/>
          <w:color w:val="262526"/>
          <w:sz w:val="24"/>
        </w:rPr>
        <w:t>EAAP guidelines</w:t>
      </w:r>
      <w:r>
        <w:rPr>
          <w:color w:val="262526"/>
          <w:sz w:val="24"/>
        </w:rPr>
        <w:t>, and those parameters must be updated:</w:t>
      </w:r>
    </w:p>
    <w:p>
      <w:pPr>
        <w:pStyle w:val="ListParagraph"/>
        <w:numPr>
          <w:ilvl w:val="3"/>
          <w:numId w:val="15"/>
        </w:numPr>
        <w:tabs>
          <w:tab w:pos="2387" w:val="left" w:leader="none"/>
          <w:tab w:pos="2388" w:val="left" w:leader="none"/>
        </w:tabs>
        <w:spacing w:line="240" w:lineRule="auto" w:before="173" w:after="0"/>
        <w:ind w:left="2387" w:right="0" w:hanging="568"/>
        <w:jc w:val="left"/>
        <w:rPr>
          <w:sz w:val="24"/>
        </w:rPr>
      </w:pPr>
      <w:r>
        <w:rPr>
          <w:color w:val="262526"/>
          <w:sz w:val="24"/>
        </w:rPr>
        <w:t>at least every 12 months in accordance with the </w:t>
      </w:r>
      <w:r>
        <w:rPr>
          <w:i/>
          <w:color w:val="262526"/>
          <w:sz w:val="24"/>
        </w:rPr>
        <w:t>timetable</w:t>
      </w:r>
      <w:r>
        <w:rPr>
          <w:color w:val="262526"/>
          <w:sz w:val="24"/>
        </w:rPr>
        <w:t>;</w:t>
      </w:r>
      <w:r>
        <w:rPr>
          <w:color w:val="262526"/>
          <w:spacing w:val="-6"/>
          <w:sz w:val="24"/>
        </w:rPr>
        <w:t> </w:t>
      </w:r>
      <w:r>
        <w:rPr>
          <w:color w:val="262526"/>
          <w:sz w:val="24"/>
        </w:rPr>
        <w:t>and</w:t>
      </w:r>
    </w:p>
    <w:p>
      <w:pPr>
        <w:pStyle w:val="ListParagraph"/>
        <w:numPr>
          <w:ilvl w:val="3"/>
          <w:numId w:val="15"/>
        </w:numPr>
        <w:tabs>
          <w:tab w:pos="2387" w:val="left" w:leader="none"/>
          <w:tab w:pos="2388" w:val="left" w:leader="none"/>
        </w:tabs>
        <w:spacing w:line="240" w:lineRule="auto" w:before="182" w:after="0"/>
        <w:ind w:left="2387" w:right="0" w:hanging="568"/>
        <w:jc w:val="left"/>
        <w:rPr>
          <w:i/>
          <w:sz w:val="24"/>
        </w:rPr>
      </w:pP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8"/>
          <w:sz w:val="24"/>
        </w:rPr>
        <w:t> </w:t>
      </w:r>
      <w:r>
        <w:rPr>
          <w:i/>
          <w:color w:val="262526"/>
          <w:sz w:val="24"/>
        </w:rPr>
        <w:t>EAAP</w:t>
      </w:r>
      <w:r>
        <w:rPr>
          <w:i/>
          <w:color w:val="262526"/>
          <w:spacing w:val="-21"/>
          <w:sz w:val="24"/>
        </w:rPr>
        <w:t> </w:t>
      </w:r>
      <w:r>
        <w:rPr>
          <w:i/>
          <w:color w:val="262526"/>
          <w:sz w:val="24"/>
        </w:rPr>
        <w:t>guidelines</w:t>
      </w:r>
      <w:r>
        <w:rPr>
          <w:color w:val="262526"/>
          <w:sz w:val="24"/>
        </w:rPr>
        <w:t>,</w:t>
      </w:r>
      <w:r>
        <w:rPr>
          <w:color w:val="262526"/>
          <w:spacing w:val="-18"/>
          <w:sz w:val="24"/>
        </w:rPr>
        <w:t> </w:t>
      </w:r>
      <w:r>
        <w:rPr>
          <w:color w:val="262526"/>
          <w:sz w:val="24"/>
        </w:rPr>
        <w:t>if</w:t>
      </w:r>
      <w:r>
        <w:rPr>
          <w:color w:val="262526"/>
          <w:spacing w:val="-17"/>
          <w:sz w:val="24"/>
        </w:rPr>
        <w:t> </w:t>
      </w:r>
      <w:r>
        <w:rPr>
          <w:i/>
          <w:color w:val="262526"/>
          <w:sz w:val="24"/>
        </w:rPr>
        <w:t>AEMO</w:t>
      </w:r>
      <w:r>
        <w:rPr>
          <w:i/>
          <w:color w:val="262526"/>
          <w:spacing w:val="-18"/>
          <w:sz w:val="24"/>
        </w:rPr>
        <w:t> </w:t>
      </w:r>
      <w:r>
        <w:rPr>
          <w:color w:val="262526"/>
          <w:sz w:val="24"/>
        </w:rPr>
        <w:t>is</w:t>
      </w:r>
      <w:r>
        <w:rPr>
          <w:color w:val="262526"/>
          <w:spacing w:val="-18"/>
          <w:sz w:val="24"/>
        </w:rPr>
        <w:t> </w:t>
      </w:r>
      <w:r>
        <w:rPr>
          <w:color w:val="262526"/>
          <w:sz w:val="24"/>
        </w:rPr>
        <w:t>required</w:t>
      </w:r>
      <w:r>
        <w:rPr>
          <w:color w:val="262526"/>
          <w:spacing w:val="-18"/>
          <w:sz w:val="24"/>
        </w:rPr>
        <w:t> </w:t>
      </w:r>
      <w:r>
        <w:rPr>
          <w:color w:val="262526"/>
          <w:sz w:val="24"/>
        </w:rPr>
        <w:t>to</w:t>
      </w:r>
      <w:r>
        <w:rPr>
          <w:color w:val="262526"/>
          <w:spacing w:val="-17"/>
          <w:sz w:val="24"/>
        </w:rPr>
        <w:t> </w:t>
      </w:r>
      <w:r>
        <w:rPr>
          <w:i/>
          <w:color w:val="262526"/>
          <w:sz w:val="24"/>
        </w:rPr>
        <w:t>publish</w:t>
      </w:r>
    </w:p>
    <w:p>
      <w:pPr>
        <w:pStyle w:val="BodyText"/>
        <w:spacing w:before="12"/>
        <w:ind w:firstLine="0"/>
      </w:pPr>
      <w:r>
        <w:rPr>
          <w:color w:val="262526"/>
        </w:rPr>
        <w:t>an </w:t>
      </w:r>
      <w:r>
        <w:rPr>
          <w:i/>
          <w:color w:val="262526"/>
        </w:rPr>
        <w:t>EAAP </w:t>
      </w:r>
      <w:r>
        <w:rPr>
          <w:color w:val="262526"/>
        </w:rPr>
        <w:t>under paragraph (d)(2).</w:t>
      </w:r>
    </w:p>
    <w:p>
      <w:pPr>
        <w:pStyle w:val="ListParagraph"/>
        <w:numPr>
          <w:ilvl w:val="2"/>
          <w:numId w:val="15"/>
        </w:numPr>
        <w:tabs>
          <w:tab w:pos="1817" w:val="left" w:leader="none"/>
        </w:tabs>
        <w:spacing w:line="249" w:lineRule="auto" w:before="182" w:after="0"/>
        <w:ind w:left="1820" w:right="115" w:hanging="567"/>
        <w:jc w:val="both"/>
        <w:rPr>
          <w:sz w:val="24"/>
        </w:rPr>
      </w:pPr>
      <w:r>
        <w:rPr>
          <w:color w:val="262526"/>
          <w:sz w:val="24"/>
        </w:rPr>
        <w:t>Without limiting paragraph (h), if a</w:t>
      </w:r>
      <w:r>
        <w:rPr>
          <w:i/>
          <w:color w:val="262526"/>
          <w:sz w:val="24"/>
        </w:rPr>
        <w:t>Scheduled Generator </w:t>
      </w:r>
      <w:r>
        <w:rPr>
          <w:color w:val="262526"/>
          <w:sz w:val="24"/>
        </w:rPr>
        <w:t>has submitted a </w:t>
      </w:r>
      <w:r>
        <w:rPr>
          <w:i/>
          <w:color w:val="262526"/>
          <w:sz w:val="24"/>
        </w:rPr>
        <w:t>GELF</w:t>
      </w:r>
      <w:r>
        <w:rPr>
          <w:i/>
          <w:color w:val="262526"/>
          <w:spacing w:val="-5"/>
          <w:sz w:val="24"/>
        </w:rPr>
        <w:t> </w:t>
      </w:r>
      <w:r>
        <w:rPr>
          <w:color w:val="262526"/>
          <w:sz w:val="24"/>
        </w:rPr>
        <w:t>under</w:t>
      </w:r>
      <w:r>
        <w:rPr>
          <w:color w:val="262526"/>
          <w:spacing w:val="-4"/>
          <w:sz w:val="24"/>
        </w:rPr>
        <w:t> </w:t>
      </w:r>
      <w:r>
        <w:rPr>
          <w:color w:val="262526"/>
          <w:sz w:val="24"/>
        </w:rPr>
        <w:t>paragraph</w:t>
      </w:r>
      <w:r>
        <w:rPr>
          <w:color w:val="262526"/>
          <w:spacing w:val="-4"/>
          <w:sz w:val="24"/>
        </w:rPr>
        <w:t> </w:t>
      </w:r>
      <w:r>
        <w:rPr>
          <w:color w:val="262526"/>
          <w:sz w:val="24"/>
        </w:rPr>
        <w:t>(g)</w:t>
      </w:r>
      <w:r>
        <w:rPr>
          <w:color w:val="262526"/>
          <w:spacing w:val="-4"/>
          <w:sz w:val="24"/>
        </w:rPr>
        <w:t> </w:t>
      </w:r>
      <w:r>
        <w:rPr>
          <w:color w:val="262526"/>
          <w:sz w:val="24"/>
        </w:rPr>
        <w:t>and</w:t>
      </w:r>
      <w:r>
        <w:rPr>
          <w:color w:val="262526"/>
          <w:spacing w:val="-5"/>
          <w:sz w:val="24"/>
        </w:rPr>
        <w:t> </w:t>
      </w:r>
      <w:r>
        <w:rPr>
          <w:color w:val="262526"/>
          <w:sz w:val="24"/>
        </w:rPr>
        <w:t>there</w:t>
      </w:r>
      <w:r>
        <w:rPr>
          <w:color w:val="262526"/>
          <w:spacing w:val="-4"/>
          <w:sz w:val="24"/>
        </w:rPr>
        <w:t> </w:t>
      </w:r>
      <w:r>
        <w:rPr>
          <w:color w:val="262526"/>
          <w:sz w:val="24"/>
        </w:rPr>
        <w:t>has</w:t>
      </w:r>
      <w:r>
        <w:rPr>
          <w:color w:val="262526"/>
          <w:spacing w:val="-4"/>
          <w:sz w:val="24"/>
        </w:rPr>
        <w:t> </w:t>
      </w:r>
      <w:r>
        <w:rPr>
          <w:color w:val="262526"/>
          <w:sz w:val="24"/>
        </w:rPr>
        <w:t>been</w:t>
      </w:r>
      <w:r>
        <w:rPr>
          <w:color w:val="262526"/>
          <w:spacing w:val="-4"/>
          <w:sz w:val="24"/>
        </w:rPr>
        <w:t> </w:t>
      </w:r>
      <w:r>
        <w:rPr>
          <w:color w:val="262526"/>
          <w:sz w:val="24"/>
        </w:rPr>
        <w:t>a</w:t>
      </w:r>
      <w:r>
        <w:rPr>
          <w:color w:val="262526"/>
          <w:spacing w:val="-4"/>
          <w:sz w:val="24"/>
        </w:rPr>
        <w:t> </w:t>
      </w:r>
      <w:r>
        <w:rPr>
          <w:color w:val="262526"/>
          <w:sz w:val="24"/>
        </w:rPr>
        <w:t>material</w:t>
      </w:r>
      <w:r>
        <w:rPr>
          <w:color w:val="262526"/>
          <w:spacing w:val="-6"/>
          <w:sz w:val="24"/>
        </w:rPr>
        <w:t> </w:t>
      </w:r>
      <w:r>
        <w:rPr>
          <w:i/>
          <w:color w:val="262526"/>
          <w:sz w:val="24"/>
        </w:rPr>
        <w:t>change</w:t>
      </w:r>
      <w:r>
        <w:rPr>
          <w:i/>
          <w:color w:val="262526"/>
          <w:spacing w:val="-4"/>
          <w:sz w:val="24"/>
        </w:rPr>
        <w:t> </w:t>
      </w:r>
      <w:r>
        <w:rPr>
          <w:color w:val="262526"/>
          <w:sz w:val="24"/>
        </w:rPr>
        <w:t>to</w:t>
      </w:r>
      <w:r>
        <w:rPr>
          <w:color w:val="262526"/>
          <w:spacing w:val="-4"/>
          <w:sz w:val="24"/>
        </w:rPr>
        <w:t> </w:t>
      </w:r>
      <w:r>
        <w:rPr>
          <w:color w:val="262526"/>
          <w:sz w:val="24"/>
        </w:rPr>
        <w:t>any</w:t>
      </w:r>
      <w:r>
        <w:rPr>
          <w:color w:val="262526"/>
          <w:spacing w:val="-4"/>
          <w:sz w:val="24"/>
        </w:rPr>
        <w:t> </w:t>
      </w:r>
      <w:r>
        <w:rPr>
          <w:color w:val="262526"/>
          <w:sz w:val="24"/>
        </w:rPr>
        <w:t>of</w:t>
      </w:r>
      <w:r>
        <w:rPr>
          <w:color w:val="262526"/>
          <w:spacing w:val="-4"/>
          <w:sz w:val="24"/>
        </w:rPr>
        <w:t> </w:t>
      </w:r>
      <w:r>
        <w:rPr>
          <w:color w:val="262526"/>
          <w:sz w:val="24"/>
        </w:rPr>
        <w:t>its </w:t>
      </w:r>
      <w:r>
        <w:rPr>
          <w:i/>
          <w:color w:val="262526"/>
          <w:sz w:val="24"/>
        </w:rPr>
        <w:t>scheduled generating units </w:t>
      </w:r>
      <w:r>
        <w:rPr>
          <w:color w:val="262526"/>
          <w:sz w:val="24"/>
        </w:rPr>
        <w:t>which has an impact on the </w:t>
      </w:r>
      <w:r>
        <w:rPr>
          <w:i/>
          <w:color w:val="262526"/>
          <w:sz w:val="24"/>
        </w:rPr>
        <w:t>energy constraints </w:t>
      </w:r>
      <w:r>
        <w:rPr>
          <w:color w:val="262526"/>
          <w:sz w:val="24"/>
        </w:rPr>
        <w:t>associated with that </w:t>
      </w:r>
      <w:r>
        <w:rPr>
          <w:i/>
          <w:color w:val="262526"/>
          <w:sz w:val="24"/>
        </w:rPr>
        <w:t>GELF</w:t>
      </w:r>
      <w:r>
        <w:rPr>
          <w:color w:val="262526"/>
          <w:sz w:val="24"/>
        </w:rPr>
        <w:t>, the </w:t>
      </w:r>
      <w:r>
        <w:rPr>
          <w:i/>
          <w:color w:val="262526"/>
          <w:sz w:val="24"/>
        </w:rPr>
        <w:t>Scheduled Generator </w:t>
      </w:r>
      <w:r>
        <w:rPr>
          <w:color w:val="262526"/>
          <w:sz w:val="24"/>
        </w:rPr>
        <w:t>must revise and </w:t>
      </w:r>
      <w:r>
        <w:rPr>
          <w:color w:val="262526"/>
          <w:spacing w:val="2"/>
          <w:sz w:val="24"/>
        </w:rPr>
        <w:t>re- </w:t>
      </w:r>
      <w:r>
        <w:rPr>
          <w:color w:val="262526"/>
          <w:sz w:val="24"/>
        </w:rPr>
        <w:t>submit the </w:t>
      </w:r>
      <w:r>
        <w:rPr>
          <w:i/>
          <w:color w:val="262526"/>
          <w:sz w:val="24"/>
        </w:rPr>
        <w:t>GELF </w:t>
      </w:r>
      <w:r>
        <w:rPr>
          <w:color w:val="262526"/>
          <w:sz w:val="24"/>
        </w:rPr>
        <w:t>in accordance with that</w:t>
      </w:r>
      <w:r>
        <w:rPr>
          <w:color w:val="262526"/>
          <w:spacing w:val="-4"/>
          <w:sz w:val="24"/>
        </w:rPr>
        <w:t> </w:t>
      </w:r>
      <w:r>
        <w:rPr>
          <w:color w:val="262526"/>
          <w:sz w:val="24"/>
        </w:rPr>
        <w:t>paragraph.</w:t>
      </w:r>
    </w:p>
    <w:p>
      <w:pPr>
        <w:pStyle w:val="ListParagraph"/>
        <w:numPr>
          <w:ilvl w:val="2"/>
          <w:numId w:val="15"/>
        </w:numPr>
        <w:tabs>
          <w:tab w:pos="1703" w:val="left" w:leader="none"/>
          <w:tab w:pos="1821" w:val="left" w:leader="none"/>
        </w:tabs>
        <w:spacing w:line="240" w:lineRule="auto" w:before="175" w:after="0"/>
        <w:ind w:left="1820" w:right="0" w:hanging="685"/>
        <w:jc w:val="left"/>
        <w:rPr>
          <w:sz w:val="24"/>
        </w:rPr>
      </w:pPr>
      <w:r>
        <w:rPr>
          <w:color w:val="262526"/>
          <w:sz w:val="24"/>
        </w:rPr>
        <w:t>Subject</w:t>
      </w:r>
      <w:r>
        <w:rPr>
          <w:color w:val="262526"/>
          <w:spacing w:val="24"/>
          <w:sz w:val="24"/>
        </w:rPr>
        <w:t> </w:t>
      </w:r>
      <w:r>
        <w:rPr>
          <w:color w:val="262526"/>
          <w:sz w:val="24"/>
        </w:rPr>
        <w:t>to</w:t>
      </w:r>
      <w:r>
        <w:rPr>
          <w:color w:val="262526"/>
          <w:spacing w:val="25"/>
          <w:sz w:val="24"/>
        </w:rPr>
        <w:t> </w:t>
      </w:r>
      <w:r>
        <w:rPr>
          <w:color w:val="262526"/>
          <w:sz w:val="24"/>
        </w:rPr>
        <w:t>paragraph</w:t>
      </w:r>
      <w:r>
        <w:rPr>
          <w:color w:val="262526"/>
          <w:spacing w:val="25"/>
          <w:sz w:val="24"/>
        </w:rPr>
        <w:t> </w:t>
      </w:r>
      <w:r>
        <w:rPr>
          <w:color w:val="262526"/>
          <w:sz w:val="24"/>
        </w:rPr>
        <w:t>(r),</w:t>
      </w:r>
      <w:r>
        <w:rPr>
          <w:color w:val="262526"/>
          <w:spacing w:val="25"/>
          <w:sz w:val="24"/>
        </w:rPr>
        <w:t> </w:t>
      </w:r>
      <w:r>
        <w:rPr>
          <w:color w:val="262526"/>
          <w:sz w:val="24"/>
        </w:rPr>
        <w:t>a</w:t>
      </w:r>
      <w:r>
        <w:rPr>
          <w:color w:val="262526"/>
          <w:spacing w:val="25"/>
          <w:sz w:val="24"/>
        </w:rPr>
        <w:t> </w:t>
      </w:r>
      <w:r>
        <w:rPr>
          <w:i/>
          <w:color w:val="262526"/>
          <w:sz w:val="24"/>
        </w:rPr>
        <w:t>GELF</w:t>
      </w:r>
      <w:r>
        <w:rPr>
          <w:i/>
          <w:color w:val="262526"/>
          <w:spacing w:val="25"/>
          <w:sz w:val="24"/>
        </w:rPr>
        <w:t> </w:t>
      </w:r>
      <w:r>
        <w:rPr>
          <w:color w:val="262526"/>
          <w:sz w:val="24"/>
        </w:rPr>
        <w:t>or</w:t>
      </w:r>
      <w:r>
        <w:rPr>
          <w:color w:val="262526"/>
          <w:spacing w:val="25"/>
          <w:sz w:val="24"/>
        </w:rPr>
        <w:t> </w:t>
      </w:r>
      <w:r>
        <w:rPr>
          <w:color w:val="262526"/>
          <w:sz w:val="24"/>
        </w:rPr>
        <w:t>information</w:t>
      </w:r>
      <w:r>
        <w:rPr>
          <w:color w:val="262526"/>
          <w:spacing w:val="25"/>
          <w:sz w:val="24"/>
        </w:rPr>
        <w:t> </w:t>
      </w:r>
      <w:r>
        <w:rPr>
          <w:color w:val="262526"/>
          <w:sz w:val="24"/>
        </w:rPr>
        <w:t>provided</w:t>
      </w:r>
      <w:r>
        <w:rPr>
          <w:color w:val="262526"/>
          <w:spacing w:val="25"/>
          <w:sz w:val="24"/>
        </w:rPr>
        <w:t> </w:t>
      </w:r>
      <w:r>
        <w:rPr>
          <w:color w:val="262526"/>
          <w:sz w:val="24"/>
        </w:rPr>
        <w:t>in</w:t>
      </w:r>
      <w:r>
        <w:rPr>
          <w:color w:val="262526"/>
          <w:spacing w:val="25"/>
          <w:sz w:val="24"/>
        </w:rPr>
        <w:t> </w:t>
      </w:r>
      <w:r>
        <w:rPr>
          <w:color w:val="262526"/>
          <w:sz w:val="24"/>
        </w:rPr>
        <w:t>relation</w:t>
      </w:r>
      <w:r>
        <w:rPr>
          <w:color w:val="262526"/>
          <w:spacing w:val="25"/>
          <w:sz w:val="24"/>
        </w:rPr>
        <w:t> </w:t>
      </w:r>
      <w:r>
        <w:rPr>
          <w:color w:val="262526"/>
          <w:sz w:val="24"/>
        </w:rPr>
        <w:t>to</w:t>
      </w:r>
      <w:r>
        <w:rPr>
          <w:color w:val="262526"/>
          <w:spacing w:val="25"/>
          <w:sz w:val="24"/>
        </w:rPr>
        <w:t> </w:t>
      </w:r>
      <w:r>
        <w:rPr>
          <w:color w:val="262526"/>
          <w:sz w:val="24"/>
        </w:rPr>
        <w:t>a</w:t>
      </w:r>
    </w:p>
    <w:p>
      <w:pPr>
        <w:spacing w:before="12"/>
        <w:ind w:left="1237" w:right="16" w:firstLine="0"/>
        <w:jc w:val="center"/>
        <w:rPr>
          <w:sz w:val="24"/>
        </w:rPr>
      </w:pPr>
      <w:r>
        <w:rPr>
          <w:i/>
          <w:color w:val="262526"/>
          <w:sz w:val="24"/>
        </w:rPr>
        <w:t>GELF </w:t>
      </w:r>
      <w:r>
        <w:rPr>
          <w:color w:val="262526"/>
          <w:sz w:val="24"/>
        </w:rPr>
        <w:t>to </w:t>
      </w:r>
      <w:r>
        <w:rPr>
          <w:i/>
          <w:color w:val="262526"/>
          <w:sz w:val="24"/>
        </w:rPr>
        <w:t>AEMO </w:t>
      </w:r>
      <w:r>
        <w:rPr>
          <w:color w:val="262526"/>
          <w:sz w:val="24"/>
        </w:rPr>
        <w:t>must be treated by </w:t>
      </w:r>
      <w:r>
        <w:rPr>
          <w:i/>
          <w:color w:val="262526"/>
          <w:sz w:val="24"/>
        </w:rPr>
        <w:t>AEMO </w:t>
      </w:r>
      <w:r>
        <w:rPr>
          <w:color w:val="262526"/>
          <w:sz w:val="24"/>
        </w:rPr>
        <w:t>as </w:t>
      </w:r>
      <w:r>
        <w:rPr>
          <w:i/>
          <w:color w:val="262526"/>
          <w:sz w:val="24"/>
        </w:rPr>
        <w:t>confidential information</w:t>
      </w:r>
      <w:r>
        <w:rPr>
          <w:color w:val="262526"/>
          <w:sz w:val="24"/>
        </w:rPr>
        <w:t>.</w:t>
      </w:r>
    </w:p>
    <w:p>
      <w:pPr>
        <w:spacing w:before="250"/>
        <w:ind w:left="1253" w:right="0" w:firstLine="0"/>
        <w:jc w:val="left"/>
        <w:rPr>
          <w:rFonts w:ascii="Arial"/>
          <w:b/>
          <w:sz w:val="22"/>
        </w:rPr>
      </w:pPr>
      <w:r>
        <w:rPr>
          <w:rFonts w:ascii="Arial"/>
          <w:b/>
          <w:color w:val="262526"/>
          <w:sz w:val="22"/>
        </w:rPr>
        <w:t>EAAP guidelines</w:t>
      </w:r>
    </w:p>
    <w:p>
      <w:pPr>
        <w:pStyle w:val="ListParagraph"/>
        <w:numPr>
          <w:ilvl w:val="2"/>
          <w:numId w:val="15"/>
        </w:numPr>
        <w:tabs>
          <w:tab w:pos="1820" w:val="left" w:leader="none"/>
          <w:tab w:pos="1821" w:val="left" w:leader="none"/>
        </w:tabs>
        <w:spacing w:line="240" w:lineRule="auto" w:before="170" w:after="0"/>
        <w:ind w:left="1820" w:right="0" w:hanging="568"/>
        <w:jc w:val="left"/>
        <w:rPr>
          <w:sz w:val="24"/>
        </w:rPr>
      </w:pPr>
      <w:r>
        <w:rPr>
          <w:i/>
          <w:color w:val="262526"/>
          <w:sz w:val="24"/>
        </w:rPr>
        <w:t>AEMO </w:t>
      </w:r>
      <w:r>
        <w:rPr>
          <w:color w:val="262526"/>
          <w:sz w:val="24"/>
        </w:rPr>
        <w:t>must develop and </w:t>
      </w:r>
      <w:r>
        <w:rPr>
          <w:i/>
          <w:color w:val="262526"/>
          <w:sz w:val="24"/>
        </w:rPr>
        <w:t>publish </w:t>
      </w:r>
      <w:r>
        <w:rPr>
          <w:color w:val="262526"/>
          <w:sz w:val="24"/>
        </w:rPr>
        <w:t>guidelines (the </w:t>
      </w:r>
      <w:r>
        <w:rPr>
          <w:i/>
          <w:color w:val="262526"/>
          <w:sz w:val="24"/>
        </w:rPr>
        <w:t>EAAP guidelines</w:t>
      </w:r>
      <w:r>
        <w:rPr>
          <w:color w:val="262526"/>
          <w:sz w:val="24"/>
        </w:rPr>
        <w:t>)</w:t>
      </w:r>
      <w:r>
        <w:rPr>
          <w:color w:val="262526"/>
          <w:spacing w:val="-8"/>
          <w:sz w:val="24"/>
        </w:rPr>
        <w:t> </w:t>
      </w:r>
      <w:r>
        <w:rPr>
          <w:color w:val="262526"/>
          <w:sz w:val="24"/>
        </w:rPr>
        <w:t>that:</w:t>
      </w:r>
    </w:p>
    <w:p>
      <w:pPr>
        <w:pStyle w:val="ListParagraph"/>
        <w:numPr>
          <w:ilvl w:val="3"/>
          <w:numId w:val="15"/>
        </w:numPr>
        <w:tabs>
          <w:tab w:pos="2388" w:val="left" w:leader="none"/>
        </w:tabs>
        <w:spacing w:line="249" w:lineRule="auto" w:before="182" w:after="0"/>
        <w:ind w:left="2387" w:right="116" w:hanging="567"/>
        <w:jc w:val="both"/>
        <w:rPr>
          <w:sz w:val="24"/>
        </w:rPr>
      </w:pPr>
      <w:r>
        <w:rPr>
          <w:color w:val="262526"/>
          <w:sz w:val="24"/>
        </w:rPr>
        <w:t>define scenarios that </w:t>
      </w:r>
      <w:r>
        <w:rPr>
          <w:i/>
          <w:color w:val="262526"/>
          <w:sz w:val="24"/>
        </w:rPr>
        <w:t>AEMO </w:t>
      </w:r>
      <w:r>
        <w:rPr>
          <w:color w:val="262526"/>
          <w:sz w:val="24"/>
        </w:rPr>
        <w:t>must study in preparing the </w:t>
      </w:r>
      <w:r>
        <w:rPr>
          <w:i/>
          <w:color w:val="262526"/>
          <w:sz w:val="24"/>
        </w:rPr>
        <w:t>EAAP</w:t>
      </w:r>
      <w:r>
        <w:rPr>
          <w:color w:val="262526"/>
          <w:sz w:val="24"/>
        </w:rPr>
        <w:t>, </w:t>
      </w:r>
      <w:r>
        <w:rPr>
          <w:color w:val="262526"/>
          <w:spacing w:val="-3"/>
          <w:sz w:val="24"/>
        </w:rPr>
        <w:t>including</w:t>
      </w:r>
      <w:r>
        <w:rPr>
          <w:color w:val="262526"/>
          <w:spacing w:val="-13"/>
          <w:sz w:val="24"/>
        </w:rPr>
        <w:t> </w:t>
      </w:r>
      <w:r>
        <w:rPr>
          <w:color w:val="262526"/>
          <w:sz w:val="24"/>
        </w:rPr>
        <w:t>any</w:t>
      </w:r>
      <w:r>
        <w:rPr>
          <w:color w:val="262526"/>
          <w:spacing w:val="-13"/>
          <w:sz w:val="24"/>
        </w:rPr>
        <w:t> </w:t>
      </w:r>
      <w:r>
        <w:rPr>
          <w:color w:val="262526"/>
          <w:spacing w:val="-3"/>
          <w:sz w:val="24"/>
        </w:rPr>
        <w:t>scenarios</w:t>
      </w:r>
      <w:r>
        <w:rPr>
          <w:color w:val="262526"/>
          <w:spacing w:val="-12"/>
          <w:sz w:val="24"/>
        </w:rPr>
        <w:t> </w:t>
      </w:r>
      <w:r>
        <w:rPr>
          <w:color w:val="262526"/>
          <w:spacing w:val="-3"/>
          <w:sz w:val="24"/>
        </w:rPr>
        <w:t>that</w:t>
      </w:r>
      <w:r>
        <w:rPr>
          <w:color w:val="262526"/>
          <w:spacing w:val="-13"/>
          <w:sz w:val="24"/>
        </w:rPr>
        <w:t> </w:t>
      </w:r>
      <w:r>
        <w:rPr>
          <w:color w:val="262526"/>
          <w:sz w:val="24"/>
        </w:rPr>
        <w:t>the</w:t>
      </w:r>
      <w:r>
        <w:rPr>
          <w:color w:val="262526"/>
          <w:spacing w:val="-13"/>
          <w:sz w:val="24"/>
        </w:rPr>
        <w:t> </w:t>
      </w:r>
      <w:r>
        <w:rPr>
          <w:i/>
          <w:color w:val="262526"/>
          <w:spacing w:val="-3"/>
          <w:sz w:val="24"/>
        </w:rPr>
        <w:t>Reliability</w:t>
      </w:r>
      <w:r>
        <w:rPr>
          <w:i/>
          <w:color w:val="262526"/>
          <w:spacing w:val="-13"/>
          <w:sz w:val="24"/>
        </w:rPr>
        <w:t> </w:t>
      </w:r>
      <w:r>
        <w:rPr>
          <w:i/>
          <w:color w:val="262526"/>
          <w:spacing w:val="-3"/>
          <w:sz w:val="24"/>
        </w:rPr>
        <w:t>Panel</w:t>
      </w:r>
      <w:r>
        <w:rPr>
          <w:i/>
          <w:color w:val="262526"/>
          <w:spacing w:val="-13"/>
          <w:sz w:val="24"/>
        </w:rPr>
        <w:t> </w:t>
      </w:r>
      <w:r>
        <w:rPr>
          <w:color w:val="262526"/>
          <w:sz w:val="24"/>
        </w:rPr>
        <w:t>has</w:t>
      </w:r>
      <w:r>
        <w:rPr>
          <w:color w:val="262526"/>
          <w:spacing w:val="-13"/>
          <w:sz w:val="24"/>
        </w:rPr>
        <w:t> </w:t>
      </w:r>
      <w:r>
        <w:rPr>
          <w:color w:val="262526"/>
          <w:spacing w:val="-3"/>
          <w:sz w:val="24"/>
        </w:rPr>
        <w:t>identified</w:t>
      </w:r>
      <w:r>
        <w:rPr>
          <w:color w:val="262526"/>
          <w:spacing w:val="-12"/>
          <w:sz w:val="24"/>
        </w:rPr>
        <w:t> </w:t>
      </w:r>
      <w:r>
        <w:rPr>
          <w:color w:val="262526"/>
          <w:sz w:val="24"/>
        </w:rPr>
        <w:t>for</w:t>
      </w:r>
      <w:r>
        <w:rPr>
          <w:color w:val="262526"/>
          <w:spacing w:val="-13"/>
          <w:sz w:val="24"/>
        </w:rPr>
        <w:t> </w:t>
      </w:r>
      <w:r>
        <w:rPr>
          <w:color w:val="262526"/>
          <w:spacing w:val="-3"/>
          <w:sz w:val="24"/>
        </w:rPr>
        <w:t>study </w:t>
      </w:r>
      <w:r>
        <w:rPr>
          <w:color w:val="262526"/>
          <w:sz w:val="24"/>
        </w:rPr>
        <w:t>for the purposes of preparing the</w:t>
      </w:r>
      <w:r>
        <w:rPr>
          <w:color w:val="262526"/>
          <w:spacing w:val="-2"/>
          <w:sz w:val="24"/>
        </w:rPr>
        <w:t> </w:t>
      </w:r>
      <w:r>
        <w:rPr>
          <w:i/>
          <w:color w:val="262526"/>
          <w:sz w:val="24"/>
        </w:rPr>
        <w:t>EAAP</w:t>
      </w:r>
      <w:r>
        <w:rPr>
          <w:color w:val="262526"/>
          <w:sz w:val="24"/>
        </w:rPr>
        <w:t>;</w:t>
      </w:r>
    </w:p>
    <w:p>
      <w:pPr>
        <w:pStyle w:val="ListParagraph"/>
        <w:numPr>
          <w:ilvl w:val="3"/>
          <w:numId w:val="15"/>
        </w:numPr>
        <w:tabs>
          <w:tab w:pos="2387" w:val="left" w:leader="none"/>
          <w:tab w:pos="2388" w:val="left" w:leader="none"/>
        </w:tabs>
        <w:spacing w:line="240" w:lineRule="auto" w:before="173" w:after="0"/>
        <w:ind w:left="2387" w:right="0" w:hanging="568"/>
        <w:jc w:val="left"/>
        <w:rPr>
          <w:sz w:val="24"/>
        </w:rPr>
      </w:pPr>
      <w:r>
        <w:rPr>
          <w:color w:val="262526"/>
          <w:sz w:val="24"/>
        </w:rPr>
        <w:t>define modelling assumptions for the</w:t>
      </w:r>
      <w:r>
        <w:rPr>
          <w:color w:val="262526"/>
          <w:spacing w:val="-3"/>
          <w:sz w:val="24"/>
        </w:rPr>
        <w:t> </w:t>
      </w:r>
      <w:r>
        <w:rPr>
          <w:i/>
          <w:color w:val="262526"/>
          <w:sz w:val="24"/>
        </w:rPr>
        <w:t>EAAP</w:t>
      </w:r>
      <w:r>
        <w:rPr>
          <w:color w:val="262526"/>
          <w:sz w:val="24"/>
        </w:rPr>
        <w:t>;</w:t>
      </w:r>
    </w:p>
    <w:p>
      <w:pPr>
        <w:pStyle w:val="ListParagraph"/>
        <w:numPr>
          <w:ilvl w:val="3"/>
          <w:numId w:val="15"/>
        </w:numPr>
        <w:tabs>
          <w:tab w:pos="2388" w:val="left" w:leader="none"/>
        </w:tabs>
        <w:spacing w:line="249" w:lineRule="auto" w:before="182" w:after="0"/>
        <w:ind w:left="2387" w:right="113" w:hanging="567"/>
        <w:jc w:val="both"/>
        <w:rPr>
          <w:sz w:val="24"/>
        </w:rPr>
      </w:pPr>
      <w:r>
        <w:rPr>
          <w:color w:val="262526"/>
          <w:sz w:val="24"/>
        </w:rPr>
        <w:t>define the components of a </w:t>
      </w:r>
      <w:r>
        <w:rPr>
          <w:i/>
          <w:color w:val="262526"/>
          <w:sz w:val="24"/>
        </w:rPr>
        <w:t>GELF </w:t>
      </w:r>
      <w:r>
        <w:rPr>
          <w:color w:val="262526"/>
          <w:sz w:val="24"/>
        </w:rPr>
        <w:t>that a </w:t>
      </w:r>
      <w:r>
        <w:rPr>
          <w:i/>
          <w:color w:val="262526"/>
          <w:sz w:val="24"/>
        </w:rPr>
        <w:t>Scheduled Generator </w:t>
      </w:r>
      <w:r>
        <w:rPr>
          <w:color w:val="262526"/>
          <w:sz w:val="24"/>
        </w:rPr>
        <w:t>must include in a </w:t>
      </w:r>
      <w:r>
        <w:rPr>
          <w:i/>
          <w:color w:val="262526"/>
          <w:sz w:val="24"/>
        </w:rPr>
        <w:t>GELF </w:t>
      </w:r>
      <w:r>
        <w:rPr>
          <w:color w:val="262526"/>
          <w:sz w:val="24"/>
        </w:rPr>
        <w:t>submitted under paragraph</w:t>
      </w:r>
      <w:r>
        <w:rPr>
          <w:color w:val="262526"/>
          <w:spacing w:val="-4"/>
          <w:sz w:val="24"/>
        </w:rPr>
        <w:t> </w:t>
      </w:r>
      <w:r>
        <w:rPr>
          <w:color w:val="262526"/>
          <w:sz w:val="24"/>
        </w:rPr>
        <w:t>(g);</w:t>
      </w:r>
    </w:p>
    <w:p>
      <w:pPr>
        <w:pStyle w:val="ListParagraph"/>
        <w:numPr>
          <w:ilvl w:val="3"/>
          <w:numId w:val="15"/>
        </w:numPr>
        <w:tabs>
          <w:tab w:pos="2388" w:val="left" w:leader="none"/>
        </w:tabs>
        <w:spacing w:line="249" w:lineRule="auto" w:before="172" w:after="0"/>
        <w:ind w:left="2387" w:right="113" w:hanging="567"/>
        <w:jc w:val="both"/>
        <w:rPr>
          <w:sz w:val="24"/>
        </w:rPr>
      </w:pPr>
      <w:r>
        <w:rPr>
          <w:color w:val="262526"/>
          <w:sz w:val="24"/>
        </w:rPr>
        <w:t>provide detail on the forms of the </w:t>
      </w:r>
      <w:r>
        <w:rPr>
          <w:i/>
          <w:color w:val="262526"/>
          <w:sz w:val="24"/>
        </w:rPr>
        <w:t>GELF </w:t>
      </w:r>
      <w:r>
        <w:rPr>
          <w:color w:val="262526"/>
          <w:sz w:val="24"/>
        </w:rPr>
        <w:t>sufficient for a </w:t>
      </w:r>
      <w:r>
        <w:rPr>
          <w:i/>
          <w:color w:val="262526"/>
          <w:sz w:val="24"/>
        </w:rPr>
        <w:t>Scheduled </w:t>
      </w:r>
      <w:r>
        <w:rPr>
          <w:i/>
          <w:color w:val="262526"/>
          <w:sz w:val="24"/>
        </w:rPr>
        <w:t>Generator </w:t>
      </w:r>
      <w:r>
        <w:rPr>
          <w:color w:val="262526"/>
          <w:sz w:val="24"/>
        </w:rPr>
        <w:t>to meet the requirements of paragraph</w:t>
      </w:r>
      <w:r>
        <w:rPr>
          <w:color w:val="262526"/>
          <w:spacing w:val="-2"/>
          <w:sz w:val="24"/>
        </w:rPr>
        <w:t> </w:t>
      </w:r>
      <w:r>
        <w:rPr>
          <w:color w:val="262526"/>
          <w:sz w:val="24"/>
        </w:rPr>
        <w:t>(g);</w:t>
      </w:r>
    </w:p>
    <w:p>
      <w:pPr>
        <w:pStyle w:val="ListParagraph"/>
        <w:numPr>
          <w:ilvl w:val="3"/>
          <w:numId w:val="15"/>
        </w:numPr>
        <w:tabs>
          <w:tab w:pos="2388" w:val="left" w:leader="none"/>
        </w:tabs>
        <w:spacing w:line="249" w:lineRule="auto" w:before="172" w:after="0"/>
        <w:ind w:left="2387" w:right="114" w:hanging="567"/>
        <w:jc w:val="both"/>
        <w:rPr>
          <w:sz w:val="24"/>
        </w:rPr>
      </w:pPr>
      <w:r>
        <w:rPr>
          <w:color w:val="262526"/>
          <w:sz w:val="24"/>
        </w:rPr>
        <w:t>define</w:t>
      </w:r>
      <w:r>
        <w:rPr>
          <w:color w:val="262526"/>
          <w:spacing w:val="-9"/>
          <w:sz w:val="24"/>
        </w:rPr>
        <w:t> </w:t>
      </w:r>
      <w:r>
        <w:rPr>
          <w:color w:val="262526"/>
          <w:sz w:val="24"/>
        </w:rPr>
        <w:t>variable</w:t>
      </w:r>
      <w:r>
        <w:rPr>
          <w:color w:val="262526"/>
          <w:spacing w:val="-8"/>
          <w:sz w:val="24"/>
        </w:rPr>
        <w:t> </w:t>
      </w:r>
      <w:r>
        <w:rPr>
          <w:color w:val="262526"/>
          <w:sz w:val="24"/>
        </w:rPr>
        <w:t>parameters</w:t>
      </w:r>
      <w:r>
        <w:rPr>
          <w:color w:val="262526"/>
          <w:spacing w:val="-9"/>
          <w:sz w:val="24"/>
        </w:rPr>
        <w:t> </w:t>
      </w:r>
      <w:r>
        <w:rPr>
          <w:color w:val="262526"/>
          <w:sz w:val="24"/>
        </w:rPr>
        <w:t>specific</w:t>
      </w:r>
      <w:r>
        <w:rPr>
          <w:color w:val="262526"/>
          <w:spacing w:val="-8"/>
          <w:sz w:val="24"/>
        </w:rPr>
        <w:t> </w:t>
      </w:r>
      <w:r>
        <w:rPr>
          <w:color w:val="262526"/>
          <w:sz w:val="24"/>
        </w:rPr>
        <w:t>to</w:t>
      </w:r>
      <w:r>
        <w:rPr>
          <w:color w:val="262526"/>
          <w:spacing w:val="-8"/>
          <w:sz w:val="24"/>
        </w:rPr>
        <w:t> </w:t>
      </w:r>
      <w:r>
        <w:rPr>
          <w:color w:val="262526"/>
          <w:sz w:val="24"/>
        </w:rPr>
        <w:t>a</w:t>
      </w:r>
      <w:r>
        <w:rPr>
          <w:color w:val="262526"/>
          <w:spacing w:val="-8"/>
          <w:sz w:val="24"/>
        </w:rPr>
        <w:t> </w:t>
      </w:r>
      <w:r>
        <w:rPr>
          <w:i/>
          <w:color w:val="262526"/>
          <w:sz w:val="24"/>
        </w:rPr>
        <w:t>GELF</w:t>
      </w:r>
      <w:r>
        <w:rPr>
          <w:i/>
          <w:color w:val="262526"/>
          <w:spacing w:val="-8"/>
          <w:sz w:val="24"/>
        </w:rPr>
        <w:t> </w:t>
      </w:r>
      <w:r>
        <w:rPr>
          <w:color w:val="262526"/>
          <w:sz w:val="24"/>
        </w:rPr>
        <w:t>(</w:t>
      </w:r>
      <w:r>
        <w:rPr>
          <w:i/>
          <w:color w:val="262526"/>
          <w:sz w:val="24"/>
        </w:rPr>
        <w:t>GELF</w:t>
      </w:r>
      <w:r>
        <w:rPr>
          <w:i/>
          <w:color w:val="262526"/>
          <w:spacing w:val="-8"/>
          <w:sz w:val="24"/>
        </w:rPr>
        <w:t> </w:t>
      </w:r>
      <w:r>
        <w:rPr>
          <w:i/>
          <w:color w:val="262526"/>
          <w:sz w:val="24"/>
        </w:rPr>
        <w:t>parameters</w:t>
      </w:r>
      <w:r>
        <w:rPr>
          <w:color w:val="262526"/>
          <w:sz w:val="24"/>
        </w:rPr>
        <w:t>)</w:t>
      </w:r>
      <w:r>
        <w:rPr>
          <w:color w:val="262526"/>
          <w:spacing w:val="-9"/>
          <w:sz w:val="24"/>
        </w:rPr>
        <w:t> </w:t>
      </w:r>
      <w:r>
        <w:rPr>
          <w:color w:val="262526"/>
          <w:sz w:val="24"/>
        </w:rPr>
        <w:t>that are likely to have a material impact on the </w:t>
      </w:r>
      <w:r>
        <w:rPr>
          <w:i/>
          <w:color w:val="262526"/>
          <w:sz w:val="24"/>
        </w:rPr>
        <w:t>GELF </w:t>
      </w:r>
      <w:r>
        <w:rPr>
          <w:color w:val="262526"/>
          <w:sz w:val="24"/>
        </w:rPr>
        <w:t>and therefore </w:t>
      </w:r>
      <w:r>
        <w:rPr>
          <w:color w:val="262526"/>
          <w:spacing w:val="2"/>
          <w:sz w:val="24"/>
        </w:rPr>
        <w:t>the </w:t>
      </w:r>
      <w:r>
        <w:rPr>
          <w:i/>
          <w:color w:val="262526"/>
          <w:sz w:val="24"/>
        </w:rPr>
        <w:t>EAAP</w:t>
      </w:r>
      <w:r>
        <w:rPr>
          <w:color w:val="262526"/>
          <w:sz w:val="24"/>
        </w:rPr>
        <w:t>, and which may include, but are not limited to, parameters in relation to:</w:t>
      </w:r>
    </w:p>
    <w:p>
      <w:pPr>
        <w:pStyle w:val="ListParagraph"/>
        <w:numPr>
          <w:ilvl w:val="0"/>
          <w:numId w:val="16"/>
        </w:numPr>
        <w:tabs>
          <w:tab w:pos="2954" w:val="left" w:leader="none"/>
          <w:tab w:pos="2955" w:val="left" w:leader="none"/>
        </w:tabs>
        <w:spacing w:line="240" w:lineRule="auto" w:before="174" w:after="0"/>
        <w:ind w:left="2954" w:right="0" w:hanging="568"/>
        <w:jc w:val="left"/>
        <w:rPr>
          <w:sz w:val="24"/>
        </w:rPr>
      </w:pPr>
      <w:r>
        <w:rPr>
          <w:color w:val="262526"/>
          <w:sz w:val="24"/>
        </w:rPr>
        <w:t>hydro storage including pump</w:t>
      </w:r>
      <w:r>
        <w:rPr>
          <w:color w:val="262526"/>
          <w:spacing w:val="-3"/>
          <w:sz w:val="24"/>
        </w:rPr>
        <w:t> </w:t>
      </w:r>
      <w:r>
        <w:rPr>
          <w:color w:val="262526"/>
          <w:sz w:val="24"/>
        </w:rPr>
        <w:t>storage;</w:t>
      </w:r>
    </w:p>
    <w:p>
      <w:pPr>
        <w:pStyle w:val="ListParagraph"/>
        <w:numPr>
          <w:ilvl w:val="0"/>
          <w:numId w:val="16"/>
        </w:numPr>
        <w:tabs>
          <w:tab w:pos="2954" w:val="left" w:leader="none"/>
          <w:tab w:pos="2955" w:val="left" w:leader="none"/>
        </w:tabs>
        <w:spacing w:line="240" w:lineRule="auto" w:before="182" w:after="0"/>
        <w:ind w:left="2954" w:right="0" w:hanging="568"/>
        <w:jc w:val="left"/>
        <w:rPr>
          <w:sz w:val="24"/>
        </w:rPr>
      </w:pPr>
      <w:r>
        <w:rPr>
          <w:color w:val="262526"/>
          <w:sz w:val="24"/>
        </w:rPr>
        <w:t>thermal generation fuel;</w:t>
      </w:r>
    </w:p>
    <w:p>
      <w:pPr>
        <w:pStyle w:val="ListParagraph"/>
        <w:numPr>
          <w:ilvl w:val="0"/>
          <w:numId w:val="16"/>
        </w:numPr>
        <w:tabs>
          <w:tab w:pos="2954" w:val="left" w:leader="none"/>
          <w:tab w:pos="2955" w:val="left" w:leader="none"/>
        </w:tabs>
        <w:spacing w:line="240" w:lineRule="auto" w:before="182" w:after="0"/>
        <w:ind w:left="2954" w:right="0" w:hanging="568"/>
        <w:jc w:val="left"/>
        <w:rPr>
          <w:sz w:val="24"/>
        </w:rPr>
      </w:pPr>
      <w:r>
        <w:rPr>
          <w:color w:val="262526"/>
          <w:sz w:val="24"/>
        </w:rPr>
        <w:t>cooling water availability;</w:t>
      </w:r>
      <w:r>
        <w:rPr>
          <w:color w:val="262526"/>
          <w:spacing w:val="-2"/>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0"/>
          <w:numId w:val="16"/>
        </w:numPr>
        <w:tabs>
          <w:tab w:pos="2954" w:val="left" w:leader="none"/>
          <w:tab w:pos="2955" w:val="left" w:leader="none"/>
        </w:tabs>
        <w:spacing w:line="240" w:lineRule="auto" w:before="124" w:after="0"/>
        <w:ind w:left="2954" w:right="0" w:hanging="568"/>
        <w:jc w:val="left"/>
        <w:rPr>
          <w:sz w:val="24"/>
        </w:rPr>
      </w:pPr>
      <w:bookmarkStart w:name="3.7D   Demand side participation informa" w:id="80"/>
      <w:bookmarkEnd w:id="80"/>
      <w:r>
        <w:rPr/>
      </w:r>
      <w:bookmarkStart w:name="3.7D   Demand side participation informa" w:id="81"/>
      <w:bookmarkEnd w:id="81"/>
      <w:r>
        <w:rPr>
          <w:color w:val="262526"/>
          <w:sz w:val="24"/>
        </w:rPr>
        <w:t>gas</w:t>
      </w:r>
      <w:r>
        <w:rPr>
          <w:color w:val="262526"/>
          <w:sz w:val="24"/>
        </w:rPr>
        <w:t> supply</w:t>
      </w:r>
      <w:r>
        <w:rPr>
          <w:color w:val="262526"/>
          <w:spacing w:val="-2"/>
          <w:sz w:val="24"/>
        </w:rPr>
        <w:t> </w:t>
      </w:r>
      <w:r>
        <w:rPr>
          <w:color w:val="262526"/>
          <w:sz w:val="24"/>
        </w:rPr>
        <w:t>limitations;</w:t>
      </w:r>
    </w:p>
    <w:p>
      <w:pPr>
        <w:pStyle w:val="ListParagraph"/>
        <w:numPr>
          <w:ilvl w:val="3"/>
          <w:numId w:val="15"/>
        </w:numPr>
        <w:tabs>
          <w:tab w:pos="2388" w:val="left" w:leader="none"/>
        </w:tabs>
        <w:spacing w:line="249" w:lineRule="auto" w:before="182" w:after="0"/>
        <w:ind w:left="2387" w:right="116" w:hanging="567"/>
        <w:jc w:val="both"/>
        <w:rPr>
          <w:sz w:val="24"/>
        </w:rPr>
      </w:pPr>
      <w:r>
        <w:rPr>
          <w:color w:val="262526"/>
          <w:sz w:val="24"/>
        </w:rPr>
        <w:t>define</w:t>
      </w:r>
      <w:r>
        <w:rPr>
          <w:color w:val="262526"/>
          <w:spacing w:val="-15"/>
          <w:sz w:val="24"/>
        </w:rPr>
        <w:t> </w:t>
      </w:r>
      <w:r>
        <w:rPr>
          <w:color w:val="262526"/>
          <w:sz w:val="24"/>
        </w:rPr>
        <w:t>circumstances</w:t>
      </w:r>
      <w:r>
        <w:rPr>
          <w:color w:val="262526"/>
          <w:spacing w:val="-15"/>
          <w:sz w:val="24"/>
        </w:rPr>
        <w:t> </w:t>
      </w:r>
      <w:r>
        <w:rPr>
          <w:color w:val="262526"/>
          <w:sz w:val="24"/>
        </w:rPr>
        <w:t>where</w:t>
      </w:r>
      <w:r>
        <w:rPr>
          <w:color w:val="262526"/>
          <w:spacing w:val="-15"/>
          <w:sz w:val="24"/>
        </w:rPr>
        <w:t> </w:t>
      </w:r>
      <w:r>
        <w:rPr>
          <w:color w:val="262526"/>
          <w:sz w:val="24"/>
        </w:rPr>
        <w:t>a</w:t>
      </w:r>
      <w:r>
        <w:rPr>
          <w:color w:val="262526"/>
          <w:spacing w:val="-15"/>
          <w:sz w:val="24"/>
        </w:rPr>
        <w:t> </w:t>
      </w:r>
      <w:r>
        <w:rPr>
          <w:i/>
          <w:color w:val="262526"/>
          <w:sz w:val="24"/>
        </w:rPr>
        <w:t>GELF</w:t>
      </w:r>
      <w:r>
        <w:rPr>
          <w:i/>
          <w:color w:val="262526"/>
          <w:spacing w:val="-15"/>
          <w:sz w:val="24"/>
        </w:rPr>
        <w:t> </w:t>
      </w:r>
      <w:r>
        <w:rPr>
          <w:color w:val="262526"/>
          <w:sz w:val="24"/>
        </w:rPr>
        <w:t>submitted</w:t>
      </w:r>
      <w:r>
        <w:rPr>
          <w:color w:val="262526"/>
          <w:spacing w:val="-15"/>
          <w:sz w:val="24"/>
        </w:rPr>
        <w:t> </w:t>
      </w:r>
      <w:r>
        <w:rPr>
          <w:color w:val="262526"/>
          <w:sz w:val="24"/>
        </w:rPr>
        <w:t>under</w:t>
      </w:r>
      <w:r>
        <w:rPr>
          <w:color w:val="262526"/>
          <w:spacing w:val="-15"/>
          <w:sz w:val="24"/>
        </w:rPr>
        <w:t> </w:t>
      </w:r>
      <w:r>
        <w:rPr>
          <w:color w:val="262526"/>
          <w:sz w:val="24"/>
        </w:rPr>
        <w:t>paragraph</w:t>
      </w:r>
      <w:r>
        <w:rPr>
          <w:color w:val="262526"/>
          <w:spacing w:val="-15"/>
          <w:sz w:val="24"/>
        </w:rPr>
        <w:t> </w:t>
      </w:r>
      <w:r>
        <w:rPr>
          <w:color w:val="262526"/>
          <w:sz w:val="24"/>
        </w:rPr>
        <w:t>(g)</w:t>
      </w:r>
      <w:r>
        <w:rPr>
          <w:color w:val="262526"/>
          <w:spacing w:val="-15"/>
          <w:sz w:val="24"/>
        </w:rPr>
        <w:t> </w:t>
      </w:r>
      <w:r>
        <w:rPr>
          <w:color w:val="262526"/>
          <w:sz w:val="24"/>
        </w:rPr>
        <w:t>can apply to a collection of </w:t>
      </w:r>
      <w:r>
        <w:rPr>
          <w:i/>
          <w:color w:val="262526"/>
          <w:sz w:val="24"/>
        </w:rPr>
        <w:t>scheduled generating units </w:t>
      </w:r>
      <w:r>
        <w:rPr>
          <w:color w:val="262526"/>
          <w:sz w:val="24"/>
        </w:rPr>
        <w:t>that face common </w:t>
      </w:r>
      <w:r>
        <w:rPr>
          <w:i/>
          <w:color w:val="262526"/>
          <w:spacing w:val="-4"/>
          <w:sz w:val="24"/>
        </w:rPr>
        <w:t>energy</w:t>
      </w:r>
      <w:r>
        <w:rPr>
          <w:i/>
          <w:color w:val="262526"/>
          <w:spacing w:val="-12"/>
          <w:sz w:val="24"/>
        </w:rPr>
        <w:t> </w:t>
      </w:r>
      <w:r>
        <w:rPr>
          <w:i/>
          <w:color w:val="262526"/>
          <w:spacing w:val="-3"/>
          <w:sz w:val="24"/>
        </w:rPr>
        <w:t>constraints</w:t>
      </w:r>
      <w:r>
        <w:rPr>
          <w:i/>
          <w:color w:val="262526"/>
          <w:spacing w:val="-11"/>
          <w:sz w:val="24"/>
        </w:rPr>
        <w:t> </w:t>
      </w:r>
      <w:r>
        <w:rPr>
          <w:color w:val="262526"/>
          <w:sz w:val="24"/>
        </w:rPr>
        <w:t>due</w:t>
      </w:r>
      <w:r>
        <w:rPr>
          <w:color w:val="262526"/>
          <w:spacing w:val="-12"/>
          <w:sz w:val="24"/>
        </w:rPr>
        <w:t> </w:t>
      </w:r>
      <w:r>
        <w:rPr>
          <w:color w:val="262526"/>
          <w:sz w:val="24"/>
        </w:rPr>
        <w:t>to</w:t>
      </w:r>
      <w:r>
        <w:rPr>
          <w:color w:val="262526"/>
          <w:spacing w:val="-11"/>
          <w:sz w:val="24"/>
        </w:rPr>
        <w:t> </w:t>
      </w:r>
      <w:r>
        <w:rPr>
          <w:color w:val="262526"/>
          <w:spacing w:val="-3"/>
          <w:sz w:val="24"/>
        </w:rPr>
        <w:t>their</w:t>
      </w:r>
      <w:r>
        <w:rPr>
          <w:color w:val="262526"/>
          <w:spacing w:val="-11"/>
          <w:sz w:val="24"/>
        </w:rPr>
        <w:t> </w:t>
      </w:r>
      <w:r>
        <w:rPr>
          <w:color w:val="262526"/>
          <w:spacing w:val="-3"/>
          <w:sz w:val="24"/>
        </w:rPr>
        <w:t>geographic</w:t>
      </w:r>
      <w:r>
        <w:rPr>
          <w:color w:val="262526"/>
          <w:spacing w:val="-12"/>
          <w:sz w:val="24"/>
        </w:rPr>
        <w:t> </w:t>
      </w:r>
      <w:r>
        <w:rPr>
          <w:color w:val="262526"/>
          <w:spacing w:val="-3"/>
          <w:sz w:val="24"/>
        </w:rPr>
        <w:t>location,</w:t>
      </w:r>
      <w:r>
        <w:rPr>
          <w:color w:val="262526"/>
          <w:spacing w:val="-11"/>
          <w:sz w:val="24"/>
        </w:rPr>
        <w:t> </w:t>
      </w:r>
      <w:r>
        <w:rPr>
          <w:color w:val="262526"/>
          <w:spacing w:val="-3"/>
          <w:sz w:val="24"/>
        </w:rPr>
        <w:t>access</w:t>
      </w:r>
      <w:r>
        <w:rPr>
          <w:color w:val="262526"/>
          <w:spacing w:val="-12"/>
          <w:sz w:val="24"/>
        </w:rPr>
        <w:t> </w:t>
      </w:r>
      <w:r>
        <w:rPr>
          <w:color w:val="262526"/>
          <w:sz w:val="24"/>
        </w:rPr>
        <w:t>to</w:t>
      </w:r>
      <w:r>
        <w:rPr>
          <w:color w:val="262526"/>
          <w:spacing w:val="-11"/>
          <w:sz w:val="24"/>
        </w:rPr>
        <w:t> </w:t>
      </w:r>
      <w:r>
        <w:rPr>
          <w:color w:val="262526"/>
          <w:spacing w:val="-3"/>
          <w:sz w:val="24"/>
        </w:rPr>
        <w:t>fuel</w:t>
      </w:r>
      <w:r>
        <w:rPr>
          <w:color w:val="262526"/>
          <w:spacing w:val="-11"/>
          <w:sz w:val="24"/>
        </w:rPr>
        <w:t> </w:t>
      </w:r>
      <w:r>
        <w:rPr>
          <w:color w:val="262526"/>
          <w:spacing w:val="-3"/>
          <w:sz w:val="24"/>
        </w:rPr>
        <w:t>source </w:t>
      </w:r>
      <w:r>
        <w:rPr>
          <w:color w:val="262526"/>
          <w:sz w:val="24"/>
        </w:rPr>
        <w:t>or another similar</w:t>
      </w:r>
      <w:r>
        <w:rPr>
          <w:color w:val="262526"/>
          <w:spacing w:val="-2"/>
          <w:sz w:val="24"/>
        </w:rPr>
        <w:t> </w:t>
      </w:r>
      <w:r>
        <w:rPr>
          <w:color w:val="262526"/>
          <w:sz w:val="24"/>
        </w:rPr>
        <w:t>reason;</w:t>
      </w:r>
    </w:p>
    <w:p>
      <w:pPr>
        <w:pStyle w:val="ListParagraph"/>
        <w:numPr>
          <w:ilvl w:val="3"/>
          <w:numId w:val="15"/>
        </w:numPr>
        <w:tabs>
          <w:tab w:pos="2388" w:val="left" w:leader="none"/>
        </w:tabs>
        <w:spacing w:line="249" w:lineRule="auto" w:before="174" w:after="0"/>
        <w:ind w:left="2387" w:right="113" w:hanging="567"/>
        <w:jc w:val="both"/>
        <w:rPr>
          <w:sz w:val="24"/>
        </w:rPr>
      </w:pPr>
      <w:r>
        <w:rPr>
          <w:color w:val="262526"/>
          <w:sz w:val="24"/>
        </w:rPr>
        <w:t>define the form of information to be submitted by each </w:t>
      </w:r>
      <w:r>
        <w:rPr>
          <w:i/>
          <w:color w:val="262526"/>
          <w:sz w:val="24"/>
        </w:rPr>
        <w:t>Scheduled </w:t>
      </w:r>
      <w:r>
        <w:rPr>
          <w:i/>
          <w:color w:val="262526"/>
          <w:sz w:val="24"/>
        </w:rPr>
        <w:t>Generator </w:t>
      </w:r>
      <w:r>
        <w:rPr>
          <w:color w:val="262526"/>
          <w:sz w:val="24"/>
        </w:rPr>
        <w:t>in accordance with paragraph</w:t>
      </w:r>
      <w:r>
        <w:rPr>
          <w:color w:val="262526"/>
          <w:spacing w:val="-3"/>
          <w:sz w:val="24"/>
        </w:rPr>
        <w:t> </w:t>
      </w:r>
      <w:r>
        <w:rPr>
          <w:color w:val="262526"/>
          <w:sz w:val="24"/>
        </w:rPr>
        <w:t>(e);</w:t>
      </w:r>
    </w:p>
    <w:p>
      <w:pPr>
        <w:pStyle w:val="ListParagraph"/>
        <w:numPr>
          <w:ilvl w:val="3"/>
          <w:numId w:val="15"/>
        </w:numPr>
        <w:tabs>
          <w:tab w:pos="2388" w:val="left" w:leader="none"/>
        </w:tabs>
        <w:spacing w:line="249" w:lineRule="auto" w:before="172" w:after="0"/>
        <w:ind w:left="2387" w:right="110" w:hanging="567"/>
        <w:jc w:val="both"/>
        <w:rPr>
          <w:sz w:val="24"/>
        </w:rPr>
      </w:pPr>
      <w:r>
        <w:rPr>
          <w:color w:val="262526"/>
          <w:sz w:val="24"/>
        </w:rPr>
        <w:t>define arrangements for managing the confidentiality of information submitted to </w:t>
      </w:r>
      <w:r>
        <w:rPr>
          <w:i/>
          <w:color w:val="262526"/>
          <w:sz w:val="24"/>
        </w:rPr>
        <w:t>AEMO </w:t>
      </w:r>
      <w:r>
        <w:rPr>
          <w:color w:val="262526"/>
          <w:sz w:val="24"/>
        </w:rPr>
        <w:t>under this rule 3.7C;</w:t>
      </w:r>
      <w:r>
        <w:rPr>
          <w:color w:val="262526"/>
          <w:spacing w:val="-4"/>
          <w:sz w:val="24"/>
        </w:rPr>
        <w:t> </w:t>
      </w:r>
      <w:r>
        <w:rPr>
          <w:color w:val="262526"/>
          <w:sz w:val="24"/>
        </w:rPr>
        <w:t>and</w:t>
      </w:r>
    </w:p>
    <w:p>
      <w:pPr>
        <w:pStyle w:val="ListParagraph"/>
        <w:numPr>
          <w:ilvl w:val="3"/>
          <w:numId w:val="15"/>
        </w:numPr>
        <w:tabs>
          <w:tab w:pos="2387" w:val="left" w:leader="none"/>
          <w:tab w:pos="2388" w:val="left" w:leader="none"/>
        </w:tabs>
        <w:spacing w:line="240" w:lineRule="auto" w:before="172" w:after="0"/>
        <w:ind w:left="2387" w:right="0" w:hanging="568"/>
        <w:jc w:val="left"/>
        <w:rPr>
          <w:i/>
          <w:sz w:val="24"/>
        </w:rPr>
      </w:pPr>
      <w:r>
        <w:rPr>
          <w:color w:val="262526"/>
          <w:sz w:val="24"/>
        </w:rPr>
        <w:t>specify</w:t>
      </w:r>
      <w:r>
        <w:rPr>
          <w:color w:val="262526"/>
          <w:spacing w:val="33"/>
          <w:sz w:val="24"/>
        </w:rPr>
        <w:t> </w:t>
      </w:r>
      <w:r>
        <w:rPr>
          <w:color w:val="262526"/>
          <w:sz w:val="24"/>
        </w:rPr>
        <w:t>when</w:t>
      </w:r>
      <w:r>
        <w:rPr>
          <w:color w:val="262526"/>
          <w:spacing w:val="33"/>
          <w:sz w:val="24"/>
        </w:rPr>
        <w:t> </w:t>
      </w:r>
      <w:r>
        <w:rPr>
          <w:color w:val="262526"/>
          <w:sz w:val="24"/>
        </w:rPr>
        <w:t>a</w:t>
      </w:r>
      <w:r>
        <w:rPr>
          <w:color w:val="262526"/>
          <w:spacing w:val="34"/>
          <w:sz w:val="24"/>
        </w:rPr>
        <w:t> </w:t>
      </w:r>
      <w:r>
        <w:rPr>
          <w:i/>
          <w:color w:val="262526"/>
          <w:sz w:val="24"/>
        </w:rPr>
        <w:t>Scheduled</w:t>
      </w:r>
      <w:r>
        <w:rPr>
          <w:i/>
          <w:color w:val="262526"/>
          <w:spacing w:val="33"/>
          <w:sz w:val="24"/>
        </w:rPr>
        <w:t> </w:t>
      </w:r>
      <w:r>
        <w:rPr>
          <w:i/>
          <w:color w:val="262526"/>
          <w:sz w:val="24"/>
        </w:rPr>
        <w:t>Generator</w:t>
      </w:r>
      <w:r>
        <w:rPr>
          <w:i/>
          <w:color w:val="262526"/>
          <w:spacing w:val="34"/>
          <w:sz w:val="24"/>
        </w:rPr>
        <w:t> </w:t>
      </w:r>
      <w:r>
        <w:rPr>
          <w:color w:val="262526"/>
          <w:sz w:val="24"/>
        </w:rPr>
        <w:t>is</w:t>
      </w:r>
      <w:r>
        <w:rPr>
          <w:color w:val="262526"/>
          <w:spacing w:val="33"/>
          <w:sz w:val="24"/>
        </w:rPr>
        <w:t> </w:t>
      </w:r>
      <w:r>
        <w:rPr>
          <w:color w:val="262526"/>
          <w:sz w:val="24"/>
        </w:rPr>
        <w:t>required</w:t>
      </w:r>
      <w:r>
        <w:rPr>
          <w:color w:val="262526"/>
          <w:spacing w:val="33"/>
          <w:sz w:val="24"/>
        </w:rPr>
        <w:t> </w:t>
      </w:r>
      <w:r>
        <w:rPr>
          <w:color w:val="262526"/>
          <w:sz w:val="24"/>
        </w:rPr>
        <w:t>to</w:t>
      </w:r>
      <w:r>
        <w:rPr>
          <w:color w:val="262526"/>
          <w:spacing w:val="34"/>
          <w:sz w:val="24"/>
        </w:rPr>
        <w:t> </w:t>
      </w:r>
      <w:r>
        <w:rPr>
          <w:color w:val="262526"/>
          <w:sz w:val="24"/>
        </w:rPr>
        <w:t>update</w:t>
      </w:r>
      <w:r>
        <w:rPr>
          <w:color w:val="262526"/>
          <w:spacing w:val="33"/>
          <w:sz w:val="24"/>
        </w:rPr>
        <w:t> </w:t>
      </w:r>
      <w:r>
        <w:rPr>
          <w:color w:val="262526"/>
          <w:sz w:val="24"/>
        </w:rPr>
        <w:t>a</w:t>
      </w:r>
      <w:r>
        <w:rPr>
          <w:color w:val="262526"/>
          <w:spacing w:val="32"/>
          <w:sz w:val="24"/>
        </w:rPr>
        <w:t> </w:t>
      </w:r>
      <w:r>
        <w:rPr>
          <w:i/>
          <w:color w:val="262526"/>
          <w:sz w:val="24"/>
        </w:rPr>
        <w:t>GELF</w:t>
      </w:r>
    </w:p>
    <w:p>
      <w:pPr>
        <w:pStyle w:val="BodyText"/>
        <w:spacing w:before="12"/>
        <w:ind w:firstLine="0"/>
      </w:pPr>
      <w:r>
        <w:rPr>
          <w:color w:val="262526"/>
        </w:rPr>
        <w:t>under paragraph (h)(2).</w:t>
      </w:r>
    </w:p>
    <w:p>
      <w:pPr>
        <w:pStyle w:val="ListParagraph"/>
        <w:numPr>
          <w:ilvl w:val="2"/>
          <w:numId w:val="15"/>
        </w:numPr>
        <w:tabs>
          <w:tab w:pos="1817" w:val="left" w:leader="none"/>
        </w:tabs>
        <w:spacing w:line="249" w:lineRule="auto" w:before="182" w:after="0"/>
        <w:ind w:left="1820" w:right="120" w:hanging="567"/>
        <w:jc w:val="both"/>
        <w:rPr>
          <w:sz w:val="24"/>
        </w:rPr>
      </w:pPr>
      <w:r>
        <w:rPr>
          <w:color w:val="262526"/>
          <w:sz w:val="24"/>
        </w:rPr>
        <w:t>The scenarios that are defined for the purposes of subparagraph (k)(1) may include, but are not limited to:</w:t>
      </w:r>
    </w:p>
    <w:p>
      <w:pPr>
        <w:pStyle w:val="ListParagraph"/>
        <w:numPr>
          <w:ilvl w:val="3"/>
          <w:numId w:val="15"/>
        </w:numPr>
        <w:tabs>
          <w:tab w:pos="2387" w:val="left" w:leader="none"/>
          <w:tab w:pos="2388" w:val="left" w:leader="none"/>
        </w:tabs>
        <w:spacing w:line="240" w:lineRule="auto" w:before="172" w:after="0"/>
        <w:ind w:left="2387" w:right="0" w:hanging="568"/>
        <w:jc w:val="left"/>
        <w:rPr>
          <w:sz w:val="24"/>
        </w:rPr>
      </w:pPr>
      <w:r>
        <w:rPr>
          <w:color w:val="262526"/>
          <w:sz w:val="24"/>
        </w:rPr>
        <w:t>water conditions such as normal rainfall and</w:t>
      </w:r>
      <w:r>
        <w:rPr>
          <w:color w:val="262526"/>
          <w:spacing w:val="-4"/>
          <w:sz w:val="24"/>
        </w:rPr>
        <w:t> </w:t>
      </w:r>
      <w:r>
        <w:rPr>
          <w:color w:val="262526"/>
          <w:sz w:val="24"/>
        </w:rPr>
        <w:t>drought;</w:t>
      </w:r>
    </w:p>
    <w:p>
      <w:pPr>
        <w:pStyle w:val="ListParagraph"/>
        <w:numPr>
          <w:ilvl w:val="3"/>
          <w:numId w:val="15"/>
        </w:numPr>
        <w:tabs>
          <w:tab w:pos="2387" w:val="left" w:leader="none"/>
          <w:tab w:pos="2388" w:val="left" w:leader="none"/>
        </w:tabs>
        <w:spacing w:line="240" w:lineRule="auto" w:before="182" w:after="0"/>
        <w:ind w:left="2387" w:right="0" w:hanging="568"/>
        <w:jc w:val="left"/>
        <w:rPr>
          <w:sz w:val="24"/>
        </w:rPr>
      </w:pPr>
      <w:r>
        <w:rPr>
          <w:color w:val="262526"/>
          <w:sz w:val="24"/>
        </w:rPr>
        <w:t>material restrictions on the supply of a significant fuel</w:t>
      </w:r>
      <w:r>
        <w:rPr>
          <w:color w:val="262526"/>
          <w:spacing w:val="-10"/>
          <w:sz w:val="24"/>
        </w:rPr>
        <w:t> </w:t>
      </w:r>
      <w:r>
        <w:rPr>
          <w:color w:val="262526"/>
          <w:sz w:val="24"/>
        </w:rPr>
        <w:t>source;</w:t>
      </w:r>
    </w:p>
    <w:p>
      <w:pPr>
        <w:pStyle w:val="ListParagraph"/>
        <w:numPr>
          <w:ilvl w:val="3"/>
          <w:numId w:val="15"/>
        </w:numPr>
        <w:tabs>
          <w:tab w:pos="2387" w:val="left" w:leader="none"/>
          <w:tab w:pos="2388" w:val="left" w:leader="none"/>
        </w:tabs>
        <w:spacing w:line="240" w:lineRule="auto" w:before="182" w:after="0"/>
        <w:ind w:left="2387" w:right="0" w:hanging="568"/>
        <w:jc w:val="left"/>
        <w:rPr>
          <w:sz w:val="24"/>
        </w:rPr>
      </w:pPr>
      <w:r>
        <w:rPr>
          <w:color w:val="262526"/>
          <w:sz w:val="24"/>
        </w:rPr>
        <w:t>other limits on a fuel source for a major form of generation;</w:t>
      </w:r>
      <w:r>
        <w:rPr>
          <w:color w:val="262526"/>
          <w:spacing w:val="-4"/>
          <w:sz w:val="24"/>
        </w:rPr>
        <w:t> </w:t>
      </w:r>
      <w:r>
        <w:rPr>
          <w:color w:val="262526"/>
          <w:sz w:val="24"/>
        </w:rPr>
        <w:t>and</w:t>
      </w:r>
    </w:p>
    <w:p>
      <w:pPr>
        <w:pStyle w:val="ListParagraph"/>
        <w:numPr>
          <w:ilvl w:val="3"/>
          <w:numId w:val="15"/>
        </w:numPr>
        <w:tabs>
          <w:tab w:pos="2388" w:val="left" w:leader="none"/>
        </w:tabs>
        <w:spacing w:line="249" w:lineRule="auto" w:before="183" w:after="0"/>
        <w:ind w:left="2387" w:right="116" w:hanging="567"/>
        <w:jc w:val="both"/>
        <w:rPr>
          <w:sz w:val="24"/>
        </w:rPr>
      </w:pPr>
      <w:r>
        <w:rPr>
          <w:color w:val="262526"/>
          <w:sz w:val="24"/>
        </w:rPr>
        <w:t>any</w:t>
      </w:r>
      <w:r>
        <w:rPr>
          <w:color w:val="262526"/>
          <w:spacing w:val="-21"/>
          <w:sz w:val="24"/>
        </w:rPr>
        <w:t> </w:t>
      </w:r>
      <w:r>
        <w:rPr>
          <w:color w:val="262526"/>
          <w:sz w:val="24"/>
        </w:rPr>
        <w:t>other</w:t>
      </w:r>
      <w:r>
        <w:rPr>
          <w:color w:val="262526"/>
          <w:spacing w:val="-20"/>
          <w:sz w:val="24"/>
        </w:rPr>
        <w:t> </w:t>
      </w:r>
      <w:r>
        <w:rPr>
          <w:color w:val="262526"/>
          <w:sz w:val="24"/>
        </w:rPr>
        <w:t>scenario</w:t>
      </w:r>
      <w:r>
        <w:rPr>
          <w:color w:val="262526"/>
          <w:spacing w:val="-20"/>
          <w:sz w:val="24"/>
        </w:rPr>
        <w:t> </w:t>
      </w:r>
      <w:r>
        <w:rPr>
          <w:color w:val="262526"/>
          <w:sz w:val="24"/>
        </w:rPr>
        <w:t>that</w:t>
      </w:r>
      <w:r>
        <w:rPr>
          <w:color w:val="262526"/>
          <w:spacing w:val="-20"/>
          <w:sz w:val="24"/>
        </w:rPr>
        <w:t> </w:t>
      </w:r>
      <w:r>
        <w:rPr>
          <w:i/>
          <w:color w:val="262526"/>
          <w:sz w:val="24"/>
        </w:rPr>
        <w:t>AEMO</w:t>
      </w:r>
      <w:r>
        <w:rPr>
          <w:i/>
          <w:color w:val="262526"/>
          <w:spacing w:val="-20"/>
          <w:sz w:val="24"/>
        </w:rPr>
        <w:t> </w:t>
      </w:r>
      <w:r>
        <w:rPr>
          <w:color w:val="262526"/>
          <w:sz w:val="24"/>
        </w:rPr>
        <w:t>reasonably</w:t>
      </w:r>
      <w:r>
        <w:rPr>
          <w:color w:val="262526"/>
          <w:spacing w:val="-20"/>
          <w:sz w:val="24"/>
        </w:rPr>
        <w:t> </w:t>
      </w:r>
      <w:r>
        <w:rPr>
          <w:color w:val="262526"/>
          <w:sz w:val="24"/>
        </w:rPr>
        <w:t>considers</w:t>
      </w:r>
      <w:r>
        <w:rPr>
          <w:color w:val="262526"/>
          <w:spacing w:val="-20"/>
          <w:sz w:val="24"/>
        </w:rPr>
        <w:t> </w:t>
      </w:r>
      <w:r>
        <w:rPr>
          <w:color w:val="262526"/>
          <w:sz w:val="24"/>
        </w:rPr>
        <w:t>will</w:t>
      </w:r>
      <w:r>
        <w:rPr>
          <w:color w:val="262526"/>
          <w:spacing w:val="-21"/>
          <w:sz w:val="24"/>
        </w:rPr>
        <w:t> </w:t>
      </w:r>
      <w:r>
        <w:rPr>
          <w:color w:val="262526"/>
          <w:sz w:val="24"/>
        </w:rPr>
        <w:t>have</w:t>
      </w:r>
      <w:r>
        <w:rPr>
          <w:color w:val="262526"/>
          <w:spacing w:val="-20"/>
          <w:sz w:val="24"/>
        </w:rPr>
        <w:t> </w:t>
      </w:r>
      <w:r>
        <w:rPr>
          <w:color w:val="262526"/>
          <w:sz w:val="24"/>
        </w:rPr>
        <w:t>a</w:t>
      </w:r>
      <w:r>
        <w:rPr>
          <w:color w:val="262526"/>
          <w:spacing w:val="-20"/>
          <w:sz w:val="24"/>
        </w:rPr>
        <w:t> </w:t>
      </w:r>
      <w:r>
        <w:rPr>
          <w:color w:val="262526"/>
          <w:sz w:val="24"/>
        </w:rPr>
        <w:t>material impact on the</w:t>
      </w:r>
      <w:r>
        <w:rPr>
          <w:color w:val="262526"/>
          <w:spacing w:val="-2"/>
          <w:sz w:val="24"/>
        </w:rPr>
        <w:t> </w:t>
      </w:r>
      <w:r>
        <w:rPr>
          <w:i/>
          <w:color w:val="262526"/>
          <w:sz w:val="24"/>
        </w:rPr>
        <w:t>EAAP</w:t>
      </w:r>
      <w:r>
        <w:rPr>
          <w:color w:val="262526"/>
          <w:sz w:val="24"/>
        </w:rPr>
        <w:t>.</w:t>
      </w:r>
    </w:p>
    <w:p>
      <w:pPr>
        <w:pStyle w:val="ListParagraph"/>
        <w:numPr>
          <w:ilvl w:val="2"/>
          <w:numId w:val="15"/>
        </w:numPr>
        <w:tabs>
          <w:tab w:pos="1821" w:val="left" w:leader="none"/>
        </w:tabs>
        <w:spacing w:line="249" w:lineRule="auto" w:before="172" w:after="0"/>
        <w:ind w:left="1820" w:right="109" w:hanging="567"/>
        <w:jc w:val="both"/>
        <w:rPr>
          <w:sz w:val="24"/>
        </w:rPr>
      </w:pPr>
      <w:r>
        <w:rPr>
          <w:i/>
          <w:color w:val="262526"/>
          <w:sz w:val="24"/>
        </w:rPr>
        <w:t>AEMO </w:t>
      </w:r>
      <w:r>
        <w:rPr>
          <w:color w:val="262526"/>
          <w:sz w:val="24"/>
        </w:rPr>
        <w:t>must comply with the </w:t>
      </w:r>
      <w:r>
        <w:rPr>
          <w:i/>
          <w:color w:val="262526"/>
          <w:sz w:val="24"/>
        </w:rPr>
        <w:t>EAAP principles </w:t>
      </w:r>
      <w:r>
        <w:rPr>
          <w:color w:val="262526"/>
          <w:sz w:val="24"/>
        </w:rPr>
        <w:t>in preparing the </w:t>
      </w:r>
      <w:r>
        <w:rPr>
          <w:i/>
          <w:color w:val="262526"/>
          <w:sz w:val="24"/>
        </w:rPr>
        <w:t>EAAP </w:t>
      </w:r>
      <w:r>
        <w:rPr>
          <w:i/>
          <w:color w:val="262526"/>
          <w:sz w:val="24"/>
        </w:rPr>
        <w:t>guidelines</w:t>
      </w:r>
      <w:r>
        <w:rPr>
          <w:color w:val="262526"/>
          <w:sz w:val="24"/>
        </w:rPr>
        <w:t>.</w:t>
      </w:r>
    </w:p>
    <w:p>
      <w:pPr>
        <w:pStyle w:val="ListParagraph"/>
        <w:numPr>
          <w:ilvl w:val="2"/>
          <w:numId w:val="15"/>
        </w:numPr>
        <w:tabs>
          <w:tab w:pos="1820" w:val="left" w:leader="none"/>
          <w:tab w:pos="1821" w:val="left" w:leader="none"/>
        </w:tabs>
        <w:spacing w:line="240" w:lineRule="auto" w:before="172" w:after="0"/>
        <w:ind w:left="1820" w:right="0" w:hanging="568"/>
        <w:jc w:val="left"/>
        <w:rPr>
          <w:sz w:val="24"/>
        </w:rPr>
      </w:pPr>
      <w:r>
        <w:rPr>
          <w:i/>
          <w:color w:val="262526"/>
          <w:sz w:val="24"/>
        </w:rPr>
        <w:t>AEMO </w:t>
      </w:r>
      <w:r>
        <w:rPr>
          <w:color w:val="262526"/>
          <w:sz w:val="24"/>
        </w:rPr>
        <w:t>must comply with the </w:t>
      </w:r>
      <w:r>
        <w:rPr>
          <w:i/>
          <w:color w:val="262526"/>
          <w:sz w:val="24"/>
        </w:rPr>
        <w:t>EAAP guidelines </w:t>
      </w:r>
      <w:r>
        <w:rPr>
          <w:color w:val="262526"/>
          <w:sz w:val="24"/>
        </w:rPr>
        <w:t>in preparing the</w:t>
      </w:r>
      <w:r>
        <w:rPr>
          <w:color w:val="262526"/>
          <w:spacing w:val="-12"/>
          <w:sz w:val="24"/>
        </w:rPr>
        <w:t> </w:t>
      </w:r>
      <w:r>
        <w:rPr>
          <w:i/>
          <w:color w:val="262526"/>
          <w:sz w:val="24"/>
        </w:rPr>
        <w:t>EAAP</w:t>
      </w:r>
      <w:r>
        <w:rPr>
          <w:color w:val="262526"/>
          <w:sz w:val="24"/>
        </w:rPr>
        <w:t>.</w:t>
      </w:r>
    </w:p>
    <w:p>
      <w:pPr>
        <w:pStyle w:val="ListParagraph"/>
        <w:numPr>
          <w:ilvl w:val="2"/>
          <w:numId w:val="15"/>
        </w:numPr>
        <w:tabs>
          <w:tab w:pos="1820" w:val="left" w:leader="none"/>
          <w:tab w:pos="1821" w:val="left" w:leader="none"/>
        </w:tabs>
        <w:spacing w:line="240" w:lineRule="auto" w:before="182" w:after="0"/>
        <w:ind w:left="1820" w:right="0" w:hanging="568"/>
        <w:jc w:val="left"/>
        <w:rPr>
          <w:sz w:val="24"/>
        </w:rPr>
      </w:pPr>
      <w:r>
        <w:rPr>
          <w:i/>
          <w:color w:val="262526"/>
          <w:sz w:val="24"/>
        </w:rPr>
        <w:t>AEMO</w:t>
      </w:r>
      <w:r>
        <w:rPr>
          <w:i/>
          <w:color w:val="262526"/>
          <w:spacing w:val="-14"/>
          <w:sz w:val="24"/>
        </w:rPr>
        <w:t> </w:t>
      </w:r>
      <w:r>
        <w:rPr>
          <w:color w:val="262526"/>
          <w:sz w:val="24"/>
        </w:rPr>
        <w:t>must</w:t>
      </w:r>
      <w:r>
        <w:rPr>
          <w:color w:val="262526"/>
          <w:spacing w:val="-14"/>
          <w:sz w:val="24"/>
        </w:rPr>
        <w:t> </w:t>
      </w:r>
      <w:r>
        <w:rPr>
          <w:color w:val="262526"/>
          <w:sz w:val="24"/>
        </w:rPr>
        <w:t>develop</w:t>
      </w:r>
      <w:r>
        <w:rPr>
          <w:color w:val="262526"/>
          <w:spacing w:val="-13"/>
          <w:sz w:val="24"/>
        </w:rPr>
        <w:t> </w:t>
      </w:r>
      <w:r>
        <w:rPr>
          <w:color w:val="262526"/>
          <w:sz w:val="24"/>
        </w:rPr>
        <w:t>and</w:t>
      </w:r>
      <w:r>
        <w:rPr>
          <w:color w:val="262526"/>
          <w:spacing w:val="-14"/>
          <w:sz w:val="24"/>
        </w:rPr>
        <w:t> </w:t>
      </w:r>
      <w:r>
        <w:rPr>
          <w:i/>
          <w:color w:val="262526"/>
          <w:sz w:val="24"/>
        </w:rPr>
        <w:t>publish</w:t>
      </w:r>
      <w:r>
        <w:rPr>
          <w:i/>
          <w:color w:val="262526"/>
          <w:spacing w:val="-13"/>
          <w:sz w:val="24"/>
        </w:rPr>
        <w:t> </w:t>
      </w:r>
      <w:r>
        <w:rPr>
          <w:color w:val="262526"/>
          <w:sz w:val="24"/>
        </w:rPr>
        <w:t>the</w:t>
      </w:r>
      <w:r>
        <w:rPr>
          <w:color w:val="262526"/>
          <w:spacing w:val="-14"/>
          <w:sz w:val="24"/>
        </w:rPr>
        <w:t> </w:t>
      </w:r>
      <w:r>
        <w:rPr>
          <w:i/>
          <w:color w:val="262526"/>
          <w:sz w:val="24"/>
        </w:rPr>
        <w:t>EAAP</w:t>
      </w:r>
      <w:r>
        <w:rPr>
          <w:i/>
          <w:color w:val="262526"/>
          <w:spacing w:val="-17"/>
          <w:sz w:val="24"/>
        </w:rPr>
        <w:t> </w:t>
      </w:r>
      <w:r>
        <w:rPr>
          <w:i/>
          <w:color w:val="262526"/>
          <w:sz w:val="24"/>
        </w:rPr>
        <w:t>guidelines</w:t>
      </w:r>
      <w:r>
        <w:rPr>
          <w:i/>
          <w:color w:val="262526"/>
          <w:spacing w:val="-14"/>
          <w:sz w:val="24"/>
        </w:rPr>
        <w:t> </w:t>
      </w:r>
      <w:r>
        <w:rPr>
          <w:color w:val="262526"/>
          <w:sz w:val="24"/>
        </w:rPr>
        <w:t>in</w:t>
      </w:r>
      <w:r>
        <w:rPr>
          <w:color w:val="262526"/>
          <w:spacing w:val="-13"/>
          <w:sz w:val="24"/>
        </w:rPr>
        <w:t> </w:t>
      </w:r>
      <w:r>
        <w:rPr>
          <w:color w:val="262526"/>
          <w:sz w:val="24"/>
        </w:rPr>
        <w:t>accordance</w:t>
      </w:r>
      <w:r>
        <w:rPr>
          <w:color w:val="262526"/>
          <w:spacing w:val="-14"/>
          <w:sz w:val="24"/>
        </w:rPr>
        <w:t> </w:t>
      </w:r>
      <w:r>
        <w:rPr>
          <w:color w:val="262526"/>
          <w:sz w:val="24"/>
        </w:rPr>
        <w:t>with</w:t>
      </w:r>
      <w:r>
        <w:rPr>
          <w:color w:val="262526"/>
          <w:spacing w:val="-13"/>
          <w:sz w:val="24"/>
        </w:rPr>
        <w:t> </w:t>
      </w:r>
      <w:r>
        <w:rPr>
          <w:color w:val="262526"/>
          <w:sz w:val="24"/>
        </w:rPr>
        <w:t>the</w:t>
      </w:r>
    </w:p>
    <w:p>
      <w:pPr>
        <w:spacing w:before="12"/>
        <w:ind w:left="1820" w:right="0" w:firstLine="0"/>
        <w:jc w:val="left"/>
        <w:rPr>
          <w:sz w:val="24"/>
        </w:rPr>
      </w:pPr>
      <w:r>
        <w:rPr>
          <w:i/>
          <w:color w:val="262526"/>
          <w:sz w:val="24"/>
        </w:rPr>
        <w:t>Rules consultation procedures</w:t>
      </w:r>
      <w:r>
        <w:rPr>
          <w:color w:val="262526"/>
          <w:sz w:val="24"/>
        </w:rPr>
        <w:t>.</w:t>
      </w:r>
    </w:p>
    <w:p>
      <w:pPr>
        <w:pStyle w:val="Heading2"/>
        <w:numPr>
          <w:ilvl w:val="2"/>
          <w:numId w:val="15"/>
        </w:numPr>
        <w:tabs>
          <w:tab w:pos="1820" w:val="left" w:leader="none"/>
          <w:tab w:pos="1821" w:val="left" w:leader="none"/>
        </w:tabs>
        <w:spacing w:line="240" w:lineRule="auto" w:before="182" w:after="0"/>
        <w:ind w:left="1820" w:right="0" w:hanging="568"/>
        <w:jc w:val="left"/>
        <w:rPr>
          <w:rFonts w:ascii="Times New Roman"/>
        </w:rPr>
      </w:pPr>
      <w:r>
        <w:rPr>
          <w:rFonts w:ascii="Times New Roman"/>
          <w:color w:val="262526"/>
        </w:rPr>
        <w:t>[Deleted]</w:t>
      </w:r>
    </w:p>
    <w:p>
      <w:pPr>
        <w:pStyle w:val="ListParagraph"/>
        <w:numPr>
          <w:ilvl w:val="2"/>
          <w:numId w:val="15"/>
        </w:numPr>
        <w:tabs>
          <w:tab w:pos="1821" w:val="left" w:leader="none"/>
        </w:tabs>
        <w:spacing w:line="249" w:lineRule="auto" w:before="182" w:after="0"/>
        <w:ind w:left="1820" w:right="112" w:hanging="567"/>
        <w:jc w:val="both"/>
        <w:rPr>
          <w:sz w:val="24"/>
        </w:rPr>
      </w:pPr>
      <w:r>
        <w:rPr>
          <w:i/>
          <w:color w:val="262526"/>
          <w:sz w:val="24"/>
        </w:rPr>
        <w:t>AEMO </w:t>
      </w:r>
      <w:r>
        <w:rPr>
          <w:color w:val="262526"/>
          <w:sz w:val="24"/>
        </w:rPr>
        <w:t>may from time to time in accordance with the </w:t>
      </w:r>
      <w:r>
        <w:rPr>
          <w:i/>
          <w:color w:val="262526"/>
          <w:sz w:val="24"/>
        </w:rPr>
        <w:t>Rules </w:t>
      </w:r>
      <w:r>
        <w:rPr>
          <w:i/>
          <w:color w:val="262526"/>
          <w:spacing w:val="2"/>
          <w:sz w:val="24"/>
        </w:rPr>
        <w:t>consultation </w:t>
      </w:r>
      <w:r>
        <w:rPr>
          <w:i/>
          <w:color w:val="262526"/>
          <w:sz w:val="24"/>
        </w:rPr>
        <w:t>procedures </w:t>
      </w:r>
      <w:r>
        <w:rPr>
          <w:color w:val="262526"/>
          <w:sz w:val="24"/>
        </w:rPr>
        <w:t>amend or replace the </w:t>
      </w:r>
      <w:r>
        <w:rPr>
          <w:i/>
          <w:color w:val="262526"/>
          <w:sz w:val="24"/>
        </w:rPr>
        <w:t>EAAP</w:t>
      </w:r>
      <w:r>
        <w:rPr>
          <w:i/>
          <w:color w:val="262526"/>
          <w:spacing w:val="-10"/>
          <w:sz w:val="24"/>
        </w:rPr>
        <w:t> </w:t>
      </w:r>
      <w:r>
        <w:rPr>
          <w:i/>
          <w:color w:val="262526"/>
          <w:sz w:val="24"/>
        </w:rPr>
        <w:t>guidelines</w:t>
      </w:r>
      <w:r>
        <w:rPr>
          <w:color w:val="262526"/>
          <w:sz w:val="24"/>
        </w:rPr>
        <w:t>.</w:t>
      </w:r>
    </w:p>
    <w:p>
      <w:pPr>
        <w:spacing w:before="240"/>
        <w:ind w:left="1253" w:right="0" w:firstLine="0"/>
        <w:jc w:val="left"/>
        <w:rPr>
          <w:rFonts w:ascii="Arial"/>
          <w:b/>
          <w:sz w:val="22"/>
        </w:rPr>
      </w:pPr>
      <w:r>
        <w:rPr>
          <w:rFonts w:ascii="Arial"/>
          <w:b/>
          <w:color w:val="262526"/>
          <w:sz w:val="22"/>
        </w:rPr>
        <w:t>Provision of information to Scheduled Generators</w:t>
      </w:r>
    </w:p>
    <w:p>
      <w:pPr>
        <w:pStyle w:val="ListParagraph"/>
        <w:numPr>
          <w:ilvl w:val="2"/>
          <w:numId w:val="15"/>
        </w:numPr>
        <w:tabs>
          <w:tab w:pos="1821" w:val="left" w:leader="none"/>
        </w:tabs>
        <w:spacing w:line="249" w:lineRule="auto" w:before="170" w:after="0"/>
        <w:ind w:left="1820" w:right="113" w:hanging="567"/>
        <w:jc w:val="both"/>
        <w:rPr>
          <w:sz w:val="24"/>
        </w:rPr>
      </w:pPr>
      <w:r>
        <w:rPr>
          <w:i/>
          <w:color w:val="262526"/>
          <w:sz w:val="24"/>
        </w:rPr>
        <w:t>AEMO </w:t>
      </w:r>
      <w:r>
        <w:rPr>
          <w:color w:val="262526"/>
          <w:sz w:val="24"/>
        </w:rPr>
        <w:t>must provide to each </w:t>
      </w:r>
      <w:r>
        <w:rPr>
          <w:i/>
          <w:color w:val="262526"/>
          <w:sz w:val="24"/>
        </w:rPr>
        <w:t>Scheduled Generator</w:t>
      </w:r>
      <w:r>
        <w:rPr>
          <w:color w:val="262526"/>
          <w:sz w:val="24"/>
        </w:rPr>
        <w:t>, based on the relevant </w:t>
      </w:r>
      <w:r>
        <w:rPr>
          <w:i/>
          <w:color w:val="262526"/>
          <w:sz w:val="24"/>
        </w:rPr>
        <w:t>GELF</w:t>
      </w:r>
      <w:r>
        <w:rPr>
          <w:color w:val="262526"/>
          <w:sz w:val="24"/>
        </w:rPr>
        <w:t>,</w:t>
      </w:r>
      <w:r>
        <w:rPr>
          <w:color w:val="262526"/>
          <w:spacing w:val="-14"/>
          <w:sz w:val="24"/>
        </w:rPr>
        <w:t> </w:t>
      </w:r>
      <w:r>
        <w:rPr>
          <w:color w:val="262526"/>
          <w:sz w:val="24"/>
        </w:rPr>
        <w:t>an</w:t>
      </w:r>
      <w:r>
        <w:rPr>
          <w:color w:val="262526"/>
          <w:spacing w:val="-14"/>
          <w:sz w:val="24"/>
        </w:rPr>
        <w:t> </w:t>
      </w:r>
      <w:r>
        <w:rPr>
          <w:color w:val="262526"/>
          <w:sz w:val="24"/>
        </w:rPr>
        <w:t>estimate</w:t>
      </w:r>
      <w:r>
        <w:rPr>
          <w:color w:val="262526"/>
          <w:spacing w:val="-14"/>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total</w:t>
      </w:r>
      <w:r>
        <w:rPr>
          <w:color w:val="262526"/>
          <w:spacing w:val="-15"/>
          <w:sz w:val="24"/>
        </w:rPr>
        <w:t> </w:t>
      </w:r>
      <w:r>
        <w:rPr>
          <w:i/>
          <w:color w:val="262526"/>
          <w:spacing w:val="-3"/>
          <w:sz w:val="24"/>
        </w:rPr>
        <w:t>energy</w:t>
      </w:r>
      <w:r>
        <w:rPr>
          <w:i/>
          <w:color w:val="262526"/>
          <w:spacing w:val="-13"/>
          <w:sz w:val="24"/>
        </w:rPr>
        <w:t> </w:t>
      </w:r>
      <w:r>
        <w:rPr>
          <w:color w:val="262526"/>
          <w:sz w:val="24"/>
        </w:rPr>
        <w:t>production</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3"/>
          <w:sz w:val="24"/>
        </w:rPr>
        <w:t> </w:t>
      </w:r>
      <w:r>
        <w:rPr>
          <w:i/>
          <w:color w:val="262526"/>
          <w:sz w:val="24"/>
        </w:rPr>
        <w:t>scheduled</w:t>
      </w:r>
      <w:r>
        <w:rPr>
          <w:i/>
          <w:color w:val="262526"/>
          <w:spacing w:val="-14"/>
          <w:sz w:val="24"/>
        </w:rPr>
        <w:t> </w:t>
      </w:r>
      <w:r>
        <w:rPr>
          <w:i/>
          <w:color w:val="262526"/>
          <w:sz w:val="24"/>
        </w:rPr>
        <w:t>generating </w:t>
      </w:r>
      <w:r>
        <w:rPr>
          <w:i/>
          <w:color w:val="262526"/>
          <w:sz w:val="24"/>
        </w:rPr>
        <w:t>units </w:t>
      </w:r>
      <w:r>
        <w:rPr>
          <w:color w:val="262526"/>
          <w:sz w:val="24"/>
        </w:rPr>
        <w:t>of that </w:t>
      </w:r>
      <w:r>
        <w:rPr>
          <w:i/>
          <w:color w:val="262526"/>
          <w:sz w:val="24"/>
        </w:rPr>
        <w:t>Scheduled Generator </w:t>
      </w:r>
      <w:r>
        <w:rPr>
          <w:color w:val="262526"/>
          <w:sz w:val="24"/>
        </w:rPr>
        <w:t>for the period of the</w:t>
      </w:r>
      <w:r>
        <w:rPr>
          <w:color w:val="262526"/>
          <w:spacing w:val="-5"/>
          <w:sz w:val="24"/>
        </w:rPr>
        <w:t> </w:t>
      </w:r>
      <w:r>
        <w:rPr>
          <w:i/>
          <w:color w:val="262526"/>
          <w:sz w:val="24"/>
        </w:rPr>
        <w:t>EAAP</w:t>
      </w:r>
      <w:r>
        <w:rPr>
          <w:color w:val="262526"/>
          <w:sz w:val="24"/>
        </w:rPr>
        <w:t>.</w:t>
      </w:r>
    </w:p>
    <w:p>
      <w:pPr>
        <w:spacing w:before="241"/>
        <w:ind w:left="1253" w:right="0" w:firstLine="0"/>
        <w:jc w:val="left"/>
        <w:rPr>
          <w:rFonts w:ascii="Arial"/>
          <w:b/>
          <w:sz w:val="22"/>
        </w:rPr>
      </w:pPr>
      <w:r>
        <w:rPr>
          <w:rFonts w:ascii="Arial"/>
          <w:b/>
          <w:color w:val="262526"/>
          <w:sz w:val="22"/>
        </w:rPr>
        <w:t>Review</w:t>
      </w:r>
    </w:p>
    <w:p>
      <w:pPr>
        <w:pStyle w:val="Heading2"/>
        <w:numPr>
          <w:ilvl w:val="2"/>
          <w:numId w:val="15"/>
        </w:numPr>
        <w:tabs>
          <w:tab w:pos="1820" w:val="left" w:leader="none"/>
          <w:tab w:pos="1821" w:val="left" w:leader="none"/>
        </w:tabs>
        <w:spacing w:line="240" w:lineRule="auto" w:before="170" w:after="0"/>
        <w:ind w:left="1820" w:right="0" w:hanging="568"/>
        <w:jc w:val="left"/>
        <w:rPr>
          <w:rFonts w:ascii="Times New Roman"/>
          <w:b w:val="0"/>
        </w:rPr>
      </w:pPr>
      <w:r>
        <w:rPr>
          <w:rFonts w:ascii="Times New Roman"/>
          <w:color w:val="262526"/>
        </w:rPr>
        <w:t>[Deleted]</w:t>
      </w:r>
      <w:r>
        <w:rPr>
          <w:rFonts w:ascii="Times New Roman"/>
          <w:b w:val="0"/>
          <w:color w:val="262526"/>
        </w:rPr>
        <w:t>.</w:t>
      </w:r>
    </w:p>
    <w:p>
      <w:pPr>
        <w:pStyle w:val="ListParagraph"/>
        <w:numPr>
          <w:ilvl w:val="1"/>
          <w:numId w:val="17"/>
        </w:numPr>
        <w:tabs>
          <w:tab w:pos="483" w:val="left" w:leader="none"/>
          <w:tab w:pos="1253" w:val="left" w:leader="none"/>
        </w:tabs>
        <w:spacing w:line="240" w:lineRule="auto" w:before="241" w:after="0"/>
        <w:ind w:left="482" w:right="0" w:hanging="363"/>
        <w:jc w:val="left"/>
        <w:rPr>
          <w:rFonts w:ascii="Arial"/>
          <w:b/>
          <w:sz w:val="26"/>
        </w:rPr>
      </w:pPr>
      <w:r>
        <w:rPr>
          <w:rFonts w:ascii="Arial"/>
          <w:b/>
          <w:color w:val="262526"/>
          <w:sz w:val="26"/>
        </w:rPr>
        <w:t>D</w:t>
        <w:tab/>
        <w:t>Demand side participation</w:t>
      </w:r>
      <w:r>
        <w:rPr>
          <w:rFonts w:ascii="Arial"/>
          <w:b/>
          <w:color w:val="262526"/>
          <w:spacing w:val="-3"/>
          <w:sz w:val="26"/>
        </w:rPr>
        <w:t> </w:t>
      </w:r>
      <w:r>
        <w:rPr>
          <w:rFonts w:ascii="Arial"/>
          <w:b/>
          <w:color w:val="262526"/>
          <w:sz w:val="26"/>
        </w:rPr>
        <w:t>information</w:t>
      </w:r>
    </w:p>
    <w:p>
      <w:pPr>
        <w:spacing w:before="249"/>
        <w:ind w:left="1253" w:right="0" w:firstLine="0"/>
        <w:jc w:val="left"/>
        <w:rPr>
          <w:rFonts w:ascii="Arial"/>
          <w:b/>
          <w:sz w:val="22"/>
        </w:rPr>
      </w:pPr>
      <w:r>
        <w:rPr>
          <w:rFonts w:ascii="Arial"/>
          <w:b/>
          <w:color w:val="262526"/>
          <w:sz w:val="22"/>
        </w:rPr>
        <w:t>Definitions</w:t>
      </w:r>
    </w:p>
    <w:p>
      <w:pPr>
        <w:pStyle w:val="ListParagraph"/>
        <w:numPr>
          <w:ilvl w:val="2"/>
          <w:numId w:val="17"/>
        </w:numPr>
        <w:tabs>
          <w:tab w:pos="1820" w:val="left" w:leader="none"/>
          <w:tab w:pos="1821" w:val="left" w:leader="none"/>
        </w:tabs>
        <w:spacing w:line="240" w:lineRule="auto" w:before="169" w:after="0"/>
        <w:ind w:left="1820" w:right="0" w:hanging="568"/>
        <w:jc w:val="left"/>
        <w:rPr>
          <w:sz w:val="24"/>
        </w:rPr>
      </w:pPr>
      <w:r>
        <w:rPr>
          <w:color w:val="262526"/>
          <w:sz w:val="24"/>
        </w:rPr>
        <w:t>In this rule:</w:t>
      </w:r>
    </w:p>
    <w:p>
      <w:pPr>
        <w:spacing w:after="0" w:line="240" w:lineRule="auto"/>
        <w:jc w:val="left"/>
        <w:rPr>
          <w:sz w:val="24"/>
        </w:rPr>
        <w:sectPr>
          <w:pgSz w:w="11910" w:h="16840"/>
          <w:pgMar w:header="642" w:footer="697" w:top="1160" w:bottom="880" w:left="1320" w:right="1320"/>
        </w:sectPr>
      </w:pPr>
    </w:p>
    <w:p>
      <w:pPr>
        <w:spacing w:line="249" w:lineRule="auto" w:before="124"/>
        <w:ind w:left="1820" w:right="113" w:firstLine="0"/>
        <w:jc w:val="both"/>
        <w:rPr>
          <w:sz w:val="24"/>
        </w:rPr>
      </w:pPr>
      <w:r>
        <w:rPr>
          <w:b/>
          <w:color w:val="262526"/>
          <w:sz w:val="24"/>
        </w:rPr>
        <w:t>contracted demand side participation </w:t>
      </w:r>
      <w:r>
        <w:rPr>
          <w:color w:val="262526"/>
          <w:sz w:val="24"/>
        </w:rPr>
        <w:t>means, in relation to a </w:t>
      </w:r>
      <w:r>
        <w:rPr>
          <w:i/>
          <w:color w:val="262526"/>
          <w:sz w:val="24"/>
        </w:rPr>
        <w:t>Registered </w:t>
      </w:r>
      <w:r>
        <w:rPr>
          <w:i/>
          <w:color w:val="262526"/>
          <w:sz w:val="24"/>
        </w:rPr>
        <w:t>Participant</w:t>
      </w:r>
      <w:r>
        <w:rPr>
          <w:color w:val="262526"/>
          <w:sz w:val="24"/>
        </w:rPr>
        <w:t>, a contractual arrangement under which a person and the </w:t>
      </w:r>
      <w:r>
        <w:rPr>
          <w:i/>
          <w:color w:val="262526"/>
          <w:sz w:val="24"/>
        </w:rPr>
        <w:t>Registered Participant </w:t>
      </w:r>
      <w:r>
        <w:rPr>
          <w:color w:val="262526"/>
          <w:sz w:val="24"/>
        </w:rPr>
        <w:t>agree to the curtailment of </w:t>
      </w:r>
      <w:r>
        <w:rPr>
          <w:i/>
          <w:color w:val="262526"/>
          <w:sz w:val="24"/>
        </w:rPr>
        <w:t>non-scheduled load </w:t>
      </w:r>
      <w:r>
        <w:rPr>
          <w:color w:val="262526"/>
          <w:sz w:val="24"/>
        </w:rPr>
        <w:t>or the provision of unscheduled generation in certain specified circumstances.</w:t>
      </w:r>
    </w:p>
    <w:p>
      <w:pPr>
        <w:spacing w:line="249" w:lineRule="auto" w:before="174"/>
        <w:ind w:left="1820" w:right="116" w:firstLine="0"/>
        <w:jc w:val="both"/>
        <w:rPr>
          <w:sz w:val="24"/>
        </w:rPr>
      </w:pPr>
      <w:r>
        <w:rPr>
          <w:b/>
          <w:color w:val="262526"/>
          <w:sz w:val="24"/>
        </w:rPr>
        <w:t>demand side participation information </w:t>
      </w:r>
      <w:r>
        <w:rPr>
          <w:color w:val="262526"/>
          <w:sz w:val="24"/>
        </w:rPr>
        <w:t>means the information referred to in subparagraph (e)(1).</w:t>
      </w:r>
    </w:p>
    <w:p>
      <w:pPr>
        <w:spacing w:line="249" w:lineRule="auto" w:before="172"/>
        <w:ind w:left="1820" w:right="117" w:firstLine="0"/>
        <w:jc w:val="both"/>
        <w:rPr>
          <w:sz w:val="24"/>
        </w:rPr>
      </w:pPr>
      <w:r>
        <w:rPr>
          <w:b/>
          <w:color w:val="262526"/>
          <w:sz w:val="24"/>
        </w:rPr>
        <w:t>demand</w:t>
      </w:r>
      <w:r>
        <w:rPr>
          <w:b/>
          <w:color w:val="262526"/>
          <w:spacing w:val="-11"/>
          <w:sz w:val="24"/>
        </w:rPr>
        <w:t> </w:t>
      </w:r>
      <w:r>
        <w:rPr>
          <w:b/>
          <w:color w:val="262526"/>
          <w:sz w:val="24"/>
        </w:rPr>
        <w:t>side</w:t>
      </w:r>
      <w:r>
        <w:rPr>
          <w:b/>
          <w:color w:val="262526"/>
          <w:spacing w:val="-10"/>
          <w:sz w:val="24"/>
        </w:rPr>
        <w:t> </w:t>
      </w:r>
      <w:r>
        <w:rPr>
          <w:b/>
          <w:color w:val="262526"/>
          <w:sz w:val="24"/>
        </w:rPr>
        <w:t>participation</w:t>
      </w:r>
      <w:r>
        <w:rPr>
          <w:b/>
          <w:color w:val="262526"/>
          <w:spacing w:val="-10"/>
          <w:sz w:val="24"/>
        </w:rPr>
        <w:t> </w:t>
      </w:r>
      <w:r>
        <w:rPr>
          <w:b/>
          <w:color w:val="262526"/>
          <w:sz w:val="24"/>
        </w:rPr>
        <w:t>information</w:t>
      </w:r>
      <w:r>
        <w:rPr>
          <w:b/>
          <w:color w:val="262526"/>
          <w:spacing w:val="-11"/>
          <w:sz w:val="24"/>
        </w:rPr>
        <w:t> </w:t>
      </w:r>
      <w:r>
        <w:rPr>
          <w:b/>
          <w:color w:val="262526"/>
          <w:sz w:val="24"/>
        </w:rPr>
        <w:t>guidelines</w:t>
      </w:r>
      <w:r>
        <w:rPr>
          <w:b/>
          <w:color w:val="262526"/>
          <w:spacing w:val="-9"/>
          <w:sz w:val="24"/>
        </w:rPr>
        <w:t> </w:t>
      </w:r>
      <w:r>
        <w:rPr>
          <w:color w:val="262526"/>
          <w:sz w:val="24"/>
        </w:rPr>
        <w:t>means</w:t>
      </w:r>
      <w:r>
        <w:rPr>
          <w:color w:val="262526"/>
          <w:spacing w:val="-11"/>
          <w:sz w:val="24"/>
        </w:rPr>
        <w:t> </w:t>
      </w:r>
      <w:r>
        <w:rPr>
          <w:color w:val="262526"/>
          <w:sz w:val="24"/>
        </w:rPr>
        <w:t>the</w:t>
      </w:r>
      <w:r>
        <w:rPr>
          <w:color w:val="262526"/>
          <w:spacing w:val="-10"/>
          <w:sz w:val="24"/>
        </w:rPr>
        <w:t> </w:t>
      </w:r>
      <w:r>
        <w:rPr>
          <w:color w:val="262526"/>
          <w:sz w:val="24"/>
        </w:rPr>
        <w:t>guidelines</w:t>
      </w:r>
      <w:r>
        <w:rPr>
          <w:color w:val="262526"/>
          <w:spacing w:val="-10"/>
          <w:sz w:val="24"/>
        </w:rPr>
        <w:t> </w:t>
      </w:r>
      <w:r>
        <w:rPr>
          <w:color w:val="262526"/>
          <w:sz w:val="24"/>
        </w:rPr>
        <w:t>as made and amended by </w:t>
      </w:r>
      <w:r>
        <w:rPr>
          <w:i/>
          <w:color w:val="262526"/>
          <w:sz w:val="24"/>
        </w:rPr>
        <w:t>AEMO </w:t>
      </w:r>
      <w:r>
        <w:rPr>
          <w:color w:val="262526"/>
          <w:sz w:val="24"/>
        </w:rPr>
        <w:t>in accordance with paragraphs (e) to</w:t>
      </w:r>
      <w:r>
        <w:rPr>
          <w:color w:val="262526"/>
          <w:spacing w:val="-6"/>
          <w:sz w:val="24"/>
        </w:rPr>
        <w:t> </w:t>
      </w:r>
      <w:r>
        <w:rPr>
          <w:color w:val="262526"/>
          <w:sz w:val="24"/>
        </w:rPr>
        <w:t>(i).</w:t>
      </w:r>
    </w:p>
    <w:p>
      <w:pPr>
        <w:spacing w:line="249" w:lineRule="auto" w:before="172"/>
        <w:ind w:left="1820" w:right="115" w:firstLine="0"/>
        <w:jc w:val="both"/>
        <w:rPr>
          <w:sz w:val="24"/>
        </w:rPr>
      </w:pPr>
      <w:r>
        <w:rPr>
          <w:b/>
          <w:color w:val="262526"/>
          <w:sz w:val="24"/>
        </w:rPr>
        <w:t>unscheduled generation </w:t>
      </w:r>
      <w:r>
        <w:rPr>
          <w:color w:val="262526"/>
          <w:sz w:val="24"/>
        </w:rPr>
        <w:t>means </w:t>
      </w:r>
      <w:r>
        <w:rPr>
          <w:i/>
          <w:color w:val="262526"/>
          <w:sz w:val="24"/>
        </w:rPr>
        <w:t>generation </w:t>
      </w:r>
      <w:r>
        <w:rPr>
          <w:color w:val="262526"/>
          <w:sz w:val="24"/>
        </w:rPr>
        <w:t>from a </w:t>
      </w:r>
      <w:r>
        <w:rPr>
          <w:i/>
          <w:color w:val="262526"/>
          <w:sz w:val="24"/>
        </w:rPr>
        <w:t>generating system </w:t>
      </w:r>
      <w:r>
        <w:rPr>
          <w:i/>
          <w:color w:val="262526"/>
          <w:sz w:val="24"/>
        </w:rPr>
        <w:t>connected </w:t>
      </w:r>
      <w:r>
        <w:rPr>
          <w:color w:val="262526"/>
          <w:sz w:val="24"/>
        </w:rPr>
        <w:t>to a </w:t>
      </w:r>
      <w:r>
        <w:rPr>
          <w:i/>
          <w:color w:val="262526"/>
          <w:sz w:val="24"/>
        </w:rPr>
        <w:t>transmission system </w:t>
      </w:r>
      <w:r>
        <w:rPr>
          <w:color w:val="262526"/>
          <w:sz w:val="24"/>
        </w:rPr>
        <w:t>or </w:t>
      </w:r>
      <w:r>
        <w:rPr>
          <w:i/>
          <w:color w:val="262526"/>
          <w:sz w:val="24"/>
        </w:rPr>
        <w:t>distribution system </w:t>
      </w:r>
      <w:r>
        <w:rPr>
          <w:color w:val="262526"/>
          <w:sz w:val="24"/>
        </w:rPr>
        <w:t>which is not a </w:t>
      </w:r>
      <w:r>
        <w:rPr>
          <w:i/>
          <w:color w:val="262526"/>
          <w:sz w:val="24"/>
        </w:rPr>
        <w:t>scheduled generating system </w:t>
      </w:r>
      <w:r>
        <w:rPr>
          <w:color w:val="262526"/>
          <w:sz w:val="24"/>
        </w:rPr>
        <w:t>or </w:t>
      </w:r>
      <w:r>
        <w:rPr>
          <w:i/>
          <w:color w:val="262526"/>
          <w:sz w:val="24"/>
        </w:rPr>
        <w:t>semi-scheduled generating system</w:t>
      </w:r>
      <w:r>
        <w:rPr>
          <w:color w:val="262526"/>
          <w:sz w:val="24"/>
        </w:rPr>
        <w:t>.</w:t>
      </w:r>
    </w:p>
    <w:p>
      <w:pPr>
        <w:spacing w:line="249" w:lineRule="auto" w:before="241"/>
        <w:ind w:left="1253" w:right="356" w:firstLine="0"/>
        <w:jc w:val="left"/>
        <w:rPr>
          <w:rFonts w:ascii="Arial"/>
          <w:b/>
          <w:sz w:val="22"/>
        </w:rPr>
      </w:pPr>
      <w:r>
        <w:rPr>
          <w:rFonts w:ascii="Arial"/>
          <w:b/>
          <w:color w:val="262526"/>
          <w:sz w:val="22"/>
        </w:rPr>
        <w:t>Registered Participants to provide demand side participation information to AEMO</w:t>
      </w:r>
    </w:p>
    <w:p>
      <w:pPr>
        <w:pStyle w:val="ListParagraph"/>
        <w:numPr>
          <w:ilvl w:val="2"/>
          <w:numId w:val="17"/>
        </w:numPr>
        <w:tabs>
          <w:tab w:pos="1821" w:val="left" w:leader="none"/>
        </w:tabs>
        <w:spacing w:line="249" w:lineRule="auto" w:before="161" w:after="0"/>
        <w:ind w:left="1820" w:right="114" w:hanging="567"/>
        <w:jc w:val="both"/>
        <w:rPr>
          <w:sz w:val="24"/>
        </w:rPr>
      </w:pPr>
      <w:r>
        <w:rPr>
          <w:i/>
          <w:color w:val="262526"/>
          <w:sz w:val="24"/>
        </w:rPr>
        <w:t>Registered Participants </w:t>
      </w:r>
      <w:r>
        <w:rPr>
          <w:color w:val="262526"/>
          <w:sz w:val="24"/>
        </w:rPr>
        <w:t>must provide demand side participation information to </w:t>
      </w:r>
      <w:r>
        <w:rPr>
          <w:i/>
          <w:color w:val="262526"/>
          <w:sz w:val="24"/>
        </w:rPr>
        <w:t>AEMO </w:t>
      </w:r>
      <w:r>
        <w:rPr>
          <w:color w:val="262526"/>
          <w:sz w:val="24"/>
        </w:rPr>
        <w:t>in accordance with the demand side participation information guidelines.</w:t>
      </w:r>
    </w:p>
    <w:p>
      <w:pPr>
        <w:spacing w:before="241"/>
        <w:ind w:left="1253" w:right="0" w:firstLine="0"/>
        <w:jc w:val="left"/>
        <w:rPr>
          <w:rFonts w:ascii="Arial"/>
          <w:b/>
          <w:sz w:val="22"/>
        </w:rPr>
      </w:pPr>
      <w:r>
        <w:rPr>
          <w:rFonts w:ascii="Arial"/>
          <w:b/>
          <w:color w:val="262526"/>
          <w:sz w:val="22"/>
        </w:rPr>
        <w:t>AEMO to take into account demand side participation information</w:t>
      </w:r>
    </w:p>
    <w:p>
      <w:pPr>
        <w:pStyle w:val="ListParagraph"/>
        <w:numPr>
          <w:ilvl w:val="2"/>
          <w:numId w:val="17"/>
        </w:numPr>
        <w:tabs>
          <w:tab w:pos="1821" w:val="left" w:leader="none"/>
        </w:tabs>
        <w:spacing w:line="249" w:lineRule="auto" w:before="170" w:after="0"/>
        <w:ind w:left="1820" w:right="114" w:hanging="567"/>
        <w:jc w:val="both"/>
        <w:rPr>
          <w:sz w:val="24"/>
        </w:rPr>
      </w:pPr>
      <w:r>
        <w:rPr>
          <w:i/>
          <w:color w:val="262526"/>
          <w:sz w:val="24"/>
        </w:rPr>
        <w:t>AEMO </w:t>
      </w:r>
      <w:r>
        <w:rPr>
          <w:color w:val="262526"/>
          <w:sz w:val="24"/>
        </w:rPr>
        <w:t>must take into account the demand side participation information it receives</w:t>
      </w:r>
      <w:r>
        <w:rPr>
          <w:color w:val="262526"/>
          <w:spacing w:val="-8"/>
          <w:sz w:val="24"/>
        </w:rPr>
        <w:t> </w:t>
      </w:r>
      <w:r>
        <w:rPr>
          <w:color w:val="262526"/>
          <w:sz w:val="24"/>
        </w:rPr>
        <w:t>under</w:t>
      </w:r>
      <w:r>
        <w:rPr>
          <w:color w:val="262526"/>
          <w:spacing w:val="-7"/>
          <w:sz w:val="24"/>
        </w:rPr>
        <w:t> </w:t>
      </w:r>
      <w:r>
        <w:rPr>
          <w:color w:val="262526"/>
          <w:sz w:val="24"/>
        </w:rPr>
        <w:t>this</w:t>
      </w:r>
      <w:r>
        <w:rPr>
          <w:color w:val="262526"/>
          <w:spacing w:val="-7"/>
          <w:sz w:val="24"/>
        </w:rPr>
        <w:t> </w:t>
      </w:r>
      <w:r>
        <w:rPr>
          <w:color w:val="262526"/>
          <w:sz w:val="24"/>
        </w:rPr>
        <w:t>rule</w:t>
      </w:r>
      <w:r>
        <w:rPr>
          <w:color w:val="262526"/>
          <w:spacing w:val="-7"/>
          <w:sz w:val="24"/>
        </w:rPr>
        <w:t> </w:t>
      </w:r>
      <w:r>
        <w:rPr>
          <w:color w:val="262526"/>
          <w:sz w:val="24"/>
        </w:rPr>
        <w:t>3.7D</w:t>
      </w:r>
      <w:r>
        <w:rPr>
          <w:color w:val="262526"/>
          <w:spacing w:val="-8"/>
          <w:sz w:val="24"/>
        </w:rPr>
        <w:t> </w:t>
      </w:r>
      <w:r>
        <w:rPr>
          <w:color w:val="262526"/>
          <w:sz w:val="24"/>
        </w:rPr>
        <w:t>when</w:t>
      </w:r>
      <w:r>
        <w:rPr>
          <w:color w:val="262526"/>
          <w:spacing w:val="-7"/>
          <w:sz w:val="24"/>
        </w:rPr>
        <w:t> </w:t>
      </w:r>
      <w:r>
        <w:rPr>
          <w:color w:val="262526"/>
          <w:sz w:val="24"/>
        </w:rPr>
        <w:t>developing</w:t>
      </w:r>
      <w:r>
        <w:rPr>
          <w:color w:val="262526"/>
          <w:spacing w:val="-7"/>
          <w:sz w:val="24"/>
        </w:rPr>
        <w:t> </w:t>
      </w:r>
      <w:r>
        <w:rPr>
          <w:color w:val="262526"/>
          <w:sz w:val="24"/>
        </w:rPr>
        <w:t>or</w:t>
      </w:r>
      <w:r>
        <w:rPr>
          <w:color w:val="262526"/>
          <w:spacing w:val="-7"/>
          <w:sz w:val="24"/>
        </w:rPr>
        <w:t> </w:t>
      </w:r>
      <w:r>
        <w:rPr>
          <w:color w:val="262526"/>
          <w:sz w:val="24"/>
        </w:rPr>
        <w:t>using</w:t>
      </w:r>
      <w:r>
        <w:rPr>
          <w:color w:val="262526"/>
          <w:spacing w:val="-8"/>
          <w:sz w:val="24"/>
        </w:rPr>
        <w:t> </w:t>
      </w:r>
      <w:r>
        <w:rPr>
          <w:i/>
          <w:color w:val="262526"/>
          <w:sz w:val="24"/>
        </w:rPr>
        <w:t>load</w:t>
      </w:r>
      <w:r>
        <w:rPr>
          <w:i/>
          <w:color w:val="262526"/>
          <w:spacing w:val="-7"/>
          <w:sz w:val="24"/>
        </w:rPr>
        <w:t> </w:t>
      </w:r>
      <w:r>
        <w:rPr>
          <w:color w:val="262526"/>
          <w:sz w:val="24"/>
        </w:rPr>
        <w:t>forecasts</w:t>
      </w:r>
      <w:r>
        <w:rPr>
          <w:color w:val="262526"/>
          <w:spacing w:val="-7"/>
          <w:sz w:val="24"/>
        </w:rPr>
        <w:t> </w:t>
      </w:r>
      <w:r>
        <w:rPr>
          <w:color w:val="262526"/>
          <w:sz w:val="24"/>
        </w:rPr>
        <w:t>for</w:t>
      </w:r>
      <w:r>
        <w:rPr>
          <w:color w:val="262526"/>
          <w:spacing w:val="-7"/>
          <w:sz w:val="24"/>
        </w:rPr>
        <w:t> </w:t>
      </w:r>
      <w:r>
        <w:rPr>
          <w:color w:val="262526"/>
          <w:sz w:val="24"/>
        </w:rPr>
        <w:t>the purposes of the exercise of its functions under the</w:t>
      </w:r>
      <w:r>
        <w:rPr>
          <w:color w:val="262526"/>
          <w:spacing w:val="-3"/>
          <w:sz w:val="24"/>
        </w:rPr>
        <w:t> </w:t>
      </w:r>
      <w:r>
        <w:rPr>
          <w:i/>
          <w:color w:val="262526"/>
          <w:sz w:val="24"/>
        </w:rPr>
        <w:t>Rules</w:t>
      </w:r>
      <w:r>
        <w:rPr>
          <w:color w:val="262526"/>
          <w:sz w:val="24"/>
        </w:rPr>
        <w:t>.</w:t>
      </w:r>
    </w:p>
    <w:p>
      <w:pPr>
        <w:pStyle w:val="ListParagraph"/>
        <w:numPr>
          <w:ilvl w:val="2"/>
          <w:numId w:val="17"/>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must </w:t>
      </w:r>
      <w:r>
        <w:rPr>
          <w:i/>
          <w:color w:val="262526"/>
          <w:sz w:val="24"/>
        </w:rPr>
        <w:t>publish </w:t>
      </w:r>
      <w:r>
        <w:rPr>
          <w:color w:val="262526"/>
          <w:sz w:val="24"/>
        </w:rPr>
        <w:t>details, no less than annually, on the extent to which,</w:t>
      </w:r>
      <w:r>
        <w:rPr>
          <w:color w:val="262526"/>
          <w:spacing w:val="-34"/>
          <w:sz w:val="24"/>
        </w:rPr>
        <w:t> </w:t>
      </w:r>
      <w:r>
        <w:rPr>
          <w:color w:val="262526"/>
          <w:sz w:val="24"/>
        </w:rPr>
        <w:t>in general</w:t>
      </w:r>
      <w:r>
        <w:rPr>
          <w:color w:val="262526"/>
          <w:spacing w:val="-15"/>
          <w:sz w:val="24"/>
        </w:rPr>
        <w:t> </w:t>
      </w:r>
      <w:r>
        <w:rPr>
          <w:color w:val="262526"/>
          <w:sz w:val="24"/>
        </w:rPr>
        <w:t>terms,</w:t>
      </w:r>
      <w:r>
        <w:rPr>
          <w:color w:val="262526"/>
          <w:spacing w:val="-13"/>
          <w:sz w:val="24"/>
        </w:rPr>
        <w:t> </w:t>
      </w:r>
      <w:r>
        <w:rPr>
          <w:color w:val="262526"/>
          <w:sz w:val="24"/>
        </w:rPr>
        <w:t>demand</w:t>
      </w:r>
      <w:r>
        <w:rPr>
          <w:color w:val="262526"/>
          <w:spacing w:val="-14"/>
          <w:sz w:val="24"/>
        </w:rPr>
        <w:t> </w:t>
      </w:r>
      <w:r>
        <w:rPr>
          <w:color w:val="262526"/>
          <w:sz w:val="24"/>
        </w:rPr>
        <w:t>side</w:t>
      </w:r>
      <w:r>
        <w:rPr>
          <w:color w:val="262526"/>
          <w:spacing w:val="-14"/>
          <w:sz w:val="24"/>
        </w:rPr>
        <w:t> </w:t>
      </w:r>
      <w:r>
        <w:rPr>
          <w:color w:val="262526"/>
          <w:sz w:val="24"/>
        </w:rPr>
        <w:t>participation</w:t>
      </w:r>
      <w:r>
        <w:rPr>
          <w:color w:val="262526"/>
          <w:spacing w:val="-14"/>
          <w:sz w:val="24"/>
        </w:rPr>
        <w:t> </w:t>
      </w:r>
      <w:r>
        <w:rPr>
          <w:color w:val="262526"/>
          <w:sz w:val="24"/>
        </w:rPr>
        <w:t>information</w:t>
      </w:r>
      <w:r>
        <w:rPr>
          <w:color w:val="262526"/>
          <w:spacing w:val="-13"/>
          <w:sz w:val="24"/>
        </w:rPr>
        <w:t> </w:t>
      </w:r>
      <w:r>
        <w:rPr>
          <w:color w:val="262526"/>
          <w:sz w:val="24"/>
        </w:rPr>
        <w:t>received</w:t>
      </w:r>
      <w:r>
        <w:rPr>
          <w:color w:val="262526"/>
          <w:spacing w:val="-14"/>
          <w:sz w:val="24"/>
        </w:rPr>
        <w:t> </w:t>
      </w:r>
      <w:r>
        <w:rPr>
          <w:color w:val="262526"/>
          <w:sz w:val="24"/>
        </w:rPr>
        <w:t>under</w:t>
      </w:r>
      <w:r>
        <w:rPr>
          <w:color w:val="262526"/>
          <w:spacing w:val="-14"/>
          <w:sz w:val="24"/>
        </w:rPr>
        <w:t> </w:t>
      </w:r>
      <w:r>
        <w:rPr>
          <w:color w:val="262526"/>
          <w:sz w:val="24"/>
        </w:rPr>
        <w:t>this</w:t>
      </w:r>
      <w:r>
        <w:rPr>
          <w:color w:val="262526"/>
          <w:spacing w:val="-13"/>
          <w:sz w:val="24"/>
        </w:rPr>
        <w:t> </w:t>
      </w:r>
      <w:r>
        <w:rPr>
          <w:color w:val="262526"/>
          <w:sz w:val="24"/>
        </w:rPr>
        <w:t>rule 3.7D has informed </w:t>
      </w:r>
      <w:r>
        <w:rPr>
          <w:i/>
          <w:color w:val="262526"/>
          <w:sz w:val="24"/>
        </w:rPr>
        <w:t>AEMO's </w:t>
      </w:r>
      <w:r>
        <w:rPr>
          <w:color w:val="262526"/>
          <w:sz w:val="24"/>
        </w:rPr>
        <w:t>development or use of </w:t>
      </w:r>
      <w:r>
        <w:rPr>
          <w:i/>
          <w:color w:val="262526"/>
          <w:sz w:val="24"/>
        </w:rPr>
        <w:t>load </w:t>
      </w:r>
      <w:r>
        <w:rPr>
          <w:color w:val="262526"/>
          <w:sz w:val="24"/>
        </w:rPr>
        <w:t>forecasts for </w:t>
      </w:r>
      <w:r>
        <w:rPr>
          <w:color w:val="262526"/>
          <w:spacing w:val="2"/>
          <w:sz w:val="24"/>
        </w:rPr>
        <w:t>the </w:t>
      </w:r>
      <w:r>
        <w:rPr>
          <w:color w:val="262526"/>
          <w:sz w:val="24"/>
        </w:rPr>
        <w:t>purposes of the exercise of its functions under the</w:t>
      </w:r>
      <w:r>
        <w:rPr>
          <w:color w:val="262526"/>
          <w:spacing w:val="-3"/>
          <w:sz w:val="24"/>
        </w:rPr>
        <w:t> </w:t>
      </w:r>
      <w:r>
        <w:rPr>
          <w:i/>
          <w:color w:val="262526"/>
          <w:sz w:val="24"/>
        </w:rPr>
        <w:t>Rules</w:t>
      </w:r>
      <w:r>
        <w:rPr>
          <w:color w:val="262526"/>
          <w:sz w:val="24"/>
        </w:rPr>
        <w:t>.</w:t>
      </w:r>
    </w:p>
    <w:p>
      <w:pPr>
        <w:spacing w:before="242"/>
        <w:ind w:left="1253" w:right="0" w:firstLine="0"/>
        <w:jc w:val="left"/>
        <w:rPr>
          <w:rFonts w:ascii="Arial"/>
          <w:b/>
          <w:sz w:val="22"/>
        </w:rPr>
      </w:pPr>
      <w:r>
        <w:rPr>
          <w:rFonts w:ascii="Arial"/>
          <w:b/>
          <w:color w:val="262526"/>
          <w:sz w:val="22"/>
        </w:rPr>
        <w:t>Demand side participation information guidelines</w:t>
      </w:r>
    </w:p>
    <w:p>
      <w:pPr>
        <w:pStyle w:val="ListParagraph"/>
        <w:numPr>
          <w:ilvl w:val="2"/>
          <w:numId w:val="17"/>
        </w:numPr>
        <w:tabs>
          <w:tab w:pos="1820" w:val="left" w:leader="none"/>
          <w:tab w:pos="1821" w:val="left" w:leader="none"/>
        </w:tabs>
        <w:spacing w:line="240" w:lineRule="auto" w:before="169" w:after="0"/>
        <w:ind w:left="1820" w:right="0" w:hanging="568"/>
        <w:jc w:val="left"/>
        <w:rPr>
          <w:sz w:val="24"/>
        </w:rPr>
      </w:pPr>
      <w:r>
        <w:rPr>
          <w:i/>
          <w:color w:val="262526"/>
          <w:sz w:val="24"/>
        </w:rPr>
        <w:t>AEMO </w:t>
      </w:r>
      <w:r>
        <w:rPr>
          <w:color w:val="262526"/>
          <w:sz w:val="24"/>
        </w:rPr>
        <w:t>must develop, maintain and </w:t>
      </w:r>
      <w:r>
        <w:rPr>
          <w:i/>
          <w:color w:val="262526"/>
          <w:sz w:val="24"/>
        </w:rPr>
        <w:t>publish </w:t>
      </w:r>
      <w:r>
        <w:rPr>
          <w:color w:val="262526"/>
          <w:sz w:val="24"/>
        </w:rPr>
        <w:t>guidelines that</w:t>
      </w:r>
      <w:r>
        <w:rPr>
          <w:color w:val="262526"/>
          <w:spacing w:val="-6"/>
          <w:sz w:val="24"/>
        </w:rPr>
        <w:t> </w:t>
      </w:r>
      <w:r>
        <w:rPr>
          <w:color w:val="262526"/>
          <w:sz w:val="24"/>
        </w:rPr>
        <w:t>specify:</w:t>
      </w:r>
    </w:p>
    <w:p>
      <w:pPr>
        <w:pStyle w:val="ListParagraph"/>
        <w:numPr>
          <w:ilvl w:val="3"/>
          <w:numId w:val="17"/>
        </w:numPr>
        <w:tabs>
          <w:tab w:pos="2387" w:val="left" w:leader="none"/>
          <w:tab w:pos="2388" w:val="left" w:leader="none"/>
        </w:tabs>
        <w:spacing w:line="249" w:lineRule="auto" w:before="182" w:after="0"/>
        <w:ind w:left="2387" w:right="113" w:hanging="567"/>
        <w:jc w:val="left"/>
        <w:rPr>
          <w:sz w:val="24"/>
        </w:rPr>
      </w:pPr>
      <w:r>
        <w:rPr>
          <w:color w:val="262526"/>
          <w:sz w:val="24"/>
        </w:rPr>
        <w:t>the information </w:t>
      </w:r>
      <w:r>
        <w:rPr>
          <w:i/>
          <w:color w:val="262526"/>
          <w:sz w:val="24"/>
        </w:rPr>
        <w:t>Registered Participants </w:t>
      </w:r>
      <w:r>
        <w:rPr>
          <w:color w:val="262526"/>
          <w:sz w:val="24"/>
        </w:rPr>
        <w:t>must provide to </w:t>
      </w:r>
      <w:r>
        <w:rPr>
          <w:i/>
          <w:color w:val="262526"/>
          <w:sz w:val="24"/>
        </w:rPr>
        <w:t>AEMO </w:t>
      </w:r>
      <w:r>
        <w:rPr>
          <w:color w:val="262526"/>
          <w:sz w:val="24"/>
        </w:rPr>
        <w:t>in relation to:</w:t>
      </w:r>
    </w:p>
    <w:p>
      <w:pPr>
        <w:pStyle w:val="ListParagraph"/>
        <w:numPr>
          <w:ilvl w:val="4"/>
          <w:numId w:val="17"/>
        </w:numPr>
        <w:tabs>
          <w:tab w:pos="2954" w:val="left" w:leader="none"/>
          <w:tab w:pos="2955" w:val="left" w:leader="none"/>
        </w:tabs>
        <w:spacing w:line="240" w:lineRule="auto" w:before="172" w:after="0"/>
        <w:ind w:left="2954" w:right="0" w:hanging="568"/>
        <w:jc w:val="left"/>
        <w:rPr>
          <w:sz w:val="24"/>
        </w:rPr>
      </w:pPr>
      <w:r>
        <w:rPr>
          <w:color w:val="262526"/>
          <w:sz w:val="24"/>
        </w:rPr>
        <w:t>contracted demand side participation;</w:t>
      </w:r>
      <w:r>
        <w:rPr>
          <w:color w:val="262526"/>
          <w:spacing w:val="-2"/>
          <w:sz w:val="24"/>
        </w:rPr>
        <w:t> </w:t>
      </w:r>
      <w:r>
        <w:rPr>
          <w:color w:val="262526"/>
          <w:sz w:val="24"/>
        </w:rPr>
        <w:t>and</w:t>
      </w:r>
    </w:p>
    <w:p>
      <w:pPr>
        <w:pStyle w:val="ListParagraph"/>
        <w:numPr>
          <w:ilvl w:val="4"/>
          <w:numId w:val="17"/>
        </w:numPr>
        <w:tabs>
          <w:tab w:pos="2955" w:val="left" w:leader="none"/>
        </w:tabs>
        <w:spacing w:line="249" w:lineRule="auto" w:before="182" w:after="0"/>
        <w:ind w:left="2954" w:right="115" w:hanging="567"/>
        <w:jc w:val="both"/>
        <w:rPr>
          <w:sz w:val="24"/>
        </w:rPr>
      </w:pPr>
      <w:r>
        <w:rPr>
          <w:color w:val="262526"/>
          <w:sz w:val="24"/>
        </w:rPr>
        <w:t>to the extent not covered by subparagraph (1)(i), the curtailment of</w:t>
      </w:r>
      <w:r>
        <w:rPr>
          <w:color w:val="262526"/>
          <w:spacing w:val="-14"/>
          <w:sz w:val="24"/>
        </w:rPr>
        <w:t> </w:t>
      </w:r>
      <w:r>
        <w:rPr>
          <w:i/>
          <w:color w:val="262526"/>
          <w:sz w:val="24"/>
        </w:rPr>
        <w:t>non-scheduled</w:t>
      </w:r>
      <w:r>
        <w:rPr>
          <w:i/>
          <w:color w:val="262526"/>
          <w:spacing w:val="-14"/>
          <w:sz w:val="24"/>
        </w:rPr>
        <w:t> </w:t>
      </w:r>
      <w:r>
        <w:rPr>
          <w:i/>
          <w:color w:val="262526"/>
          <w:sz w:val="24"/>
        </w:rPr>
        <w:t>load</w:t>
      </w:r>
      <w:r>
        <w:rPr>
          <w:i/>
          <w:color w:val="262526"/>
          <w:spacing w:val="-14"/>
          <w:sz w:val="24"/>
        </w:rPr>
        <w:t> </w:t>
      </w:r>
      <w:r>
        <w:rPr>
          <w:color w:val="262526"/>
          <w:sz w:val="24"/>
        </w:rPr>
        <w:t>or</w:t>
      </w:r>
      <w:r>
        <w:rPr>
          <w:color w:val="262526"/>
          <w:spacing w:val="-14"/>
          <w:sz w:val="24"/>
        </w:rPr>
        <w:t> </w:t>
      </w:r>
      <w:r>
        <w:rPr>
          <w:color w:val="262526"/>
          <w:sz w:val="24"/>
        </w:rPr>
        <w:t>the</w:t>
      </w:r>
      <w:r>
        <w:rPr>
          <w:color w:val="262526"/>
          <w:spacing w:val="-14"/>
          <w:sz w:val="24"/>
        </w:rPr>
        <w:t> </w:t>
      </w:r>
      <w:r>
        <w:rPr>
          <w:color w:val="262526"/>
          <w:sz w:val="24"/>
        </w:rPr>
        <w:t>provision</w:t>
      </w:r>
      <w:r>
        <w:rPr>
          <w:color w:val="262526"/>
          <w:spacing w:val="-13"/>
          <w:sz w:val="24"/>
        </w:rPr>
        <w:t> </w:t>
      </w:r>
      <w:r>
        <w:rPr>
          <w:color w:val="262526"/>
          <w:sz w:val="24"/>
        </w:rPr>
        <w:t>of</w:t>
      </w:r>
      <w:r>
        <w:rPr>
          <w:color w:val="262526"/>
          <w:spacing w:val="-14"/>
          <w:sz w:val="24"/>
        </w:rPr>
        <w:t> </w:t>
      </w:r>
      <w:r>
        <w:rPr>
          <w:color w:val="262526"/>
          <w:sz w:val="24"/>
        </w:rPr>
        <w:t>unscheduled</w:t>
      </w:r>
      <w:r>
        <w:rPr>
          <w:color w:val="262526"/>
          <w:spacing w:val="-14"/>
          <w:sz w:val="24"/>
        </w:rPr>
        <w:t> </w:t>
      </w:r>
      <w:r>
        <w:rPr>
          <w:color w:val="262526"/>
          <w:spacing w:val="-3"/>
          <w:sz w:val="24"/>
        </w:rPr>
        <w:t>generation </w:t>
      </w:r>
      <w:r>
        <w:rPr>
          <w:color w:val="262526"/>
          <w:sz w:val="24"/>
        </w:rPr>
        <w:t>in response to the demand </w:t>
      </w:r>
      <w:r>
        <w:rPr>
          <w:color w:val="262526"/>
          <w:spacing w:val="-3"/>
          <w:sz w:val="24"/>
        </w:rPr>
        <w:t>for, </w:t>
      </w:r>
      <w:r>
        <w:rPr>
          <w:color w:val="262526"/>
          <w:sz w:val="24"/>
        </w:rPr>
        <w:t>or price of,</w:t>
      </w:r>
      <w:r>
        <w:rPr>
          <w:color w:val="262526"/>
          <w:spacing w:val="-2"/>
          <w:sz w:val="24"/>
        </w:rPr>
        <w:t> </w:t>
      </w:r>
      <w:r>
        <w:rPr>
          <w:color w:val="262526"/>
          <w:sz w:val="24"/>
        </w:rPr>
        <w:t>electricity,</w:t>
      </w:r>
    </w:p>
    <w:p>
      <w:pPr>
        <w:pStyle w:val="BodyText"/>
        <w:spacing w:before="173"/>
        <w:ind w:left="1237" w:right="1830" w:firstLine="0"/>
        <w:jc w:val="center"/>
      </w:pPr>
      <w:r>
        <w:rPr>
          <w:color w:val="262526"/>
        </w:rPr>
        <w:t>which may include, but is not limited to:</w:t>
      </w:r>
    </w:p>
    <w:p>
      <w:pPr>
        <w:pStyle w:val="ListParagraph"/>
        <w:numPr>
          <w:ilvl w:val="4"/>
          <w:numId w:val="17"/>
        </w:numPr>
        <w:tabs>
          <w:tab w:pos="2955" w:val="left" w:leader="none"/>
        </w:tabs>
        <w:spacing w:line="249" w:lineRule="auto" w:before="183" w:after="0"/>
        <w:ind w:left="2954" w:right="113" w:hanging="567"/>
        <w:jc w:val="both"/>
        <w:rPr>
          <w:sz w:val="24"/>
        </w:rPr>
      </w:pPr>
      <w:r>
        <w:rPr>
          <w:color w:val="262526"/>
          <w:sz w:val="24"/>
        </w:rPr>
        <w:t>the circumstances under which </w:t>
      </w:r>
      <w:r>
        <w:rPr>
          <w:i/>
          <w:color w:val="262526"/>
          <w:sz w:val="24"/>
        </w:rPr>
        <w:t>non-scheduled load </w:t>
      </w:r>
      <w:r>
        <w:rPr>
          <w:color w:val="262526"/>
          <w:sz w:val="24"/>
        </w:rPr>
        <w:t>may be curtailed or unscheduled generation may be provided;</w:t>
      </w:r>
    </w:p>
    <w:p>
      <w:pPr>
        <w:pStyle w:val="ListParagraph"/>
        <w:numPr>
          <w:ilvl w:val="4"/>
          <w:numId w:val="17"/>
        </w:numPr>
        <w:tabs>
          <w:tab w:pos="2955" w:val="left" w:leader="none"/>
        </w:tabs>
        <w:spacing w:line="249" w:lineRule="auto" w:before="172" w:after="0"/>
        <w:ind w:left="2954" w:right="112" w:hanging="567"/>
        <w:jc w:val="both"/>
        <w:rPr>
          <w:sz w:val="24"/>
        </w:rPr>
      </w:pPr>
      <w:r>
        <w:rPr>
          <w:color w:val="262526"/>
          <w:sz w:val="24"/>
        </w:rPr>
        <w:t>the location at which </w:t>
      </w:r>
      <w:r>
        <w:rPr>
          <w:i/>
          <w:color w:val="262526"/>
          <w:sz w:val="24"/>
        </w:rPr>
        <w:t>non-scheduled load </w:t>
      </w:r>
      <w:r>
        <w:rPr>
          <w:color w:val="262526"/>
          <w:sz w:val="24"/>
        </w:rPr>
        <w:t>may be curtailed or unscheduled generation may be provided;</w:t>
      </w:r>
    </w:p>
    <w:p>
      <w:pPr>
        <w:pStyle w:val="ListParagraph"/>
        <w:numPr>
          <w:ilvl w:val="4"/>
          <w:numId w:val="17"/>
        </w:numPr>
        <w:tabs>
          <w:tab w:pos="2955" w:val="left" w:leader="none"/>
        </w:tabs>
        <w:spacing w:line="249" w:lineRule="auto" w:before="172" w:after="0"/>
        <w:ind w:left="2954" w:right="112" w:hanging="567"/>
        <w:jc w:val="both"/>
        <w:rPr>
          <w:sz w:val="24"/>
        </w:rPr>
      </w:pPr>
      <w:r>
        <w:rPr>
          <w:color w:val="262526"/>
          <w:sz w:val="24"/>
        </w:rPr>
        <w:t>the quantity of </w:t>
      </w:r>
      <w:r>
        <w:rPr>
          <w:i/>
          <w:color w:val="262526"/>
          <w:sz w:val="24"/>
        </w:rPr>
        <w:t>non-scheduled load </w:t>
      </w:r>
      <w:r>
        <w:rPr>
          <w:color w:val="262526"/>
          <w:sz w:val="24"/>
        </w:rPr>
        <w:t>that may be curtailed or unscheduled generation that may be provided; and</w:t>
      </w:r>
    </w:p>
    <w:p>
      <w:pPr>
        <w:spacing w:after="0" w:line="249" w:lineRule="auto"/>
        <w:jc w:val="both"/>
        <w:rPr>
          <w:sz w:val="24"/>
        </w:rPr>
        <w:sectPr>
          <w:pgSz w:w="11910" w:h="16840"/>
          <w:pgMar w:header="642" w:footer="697" w:top="1160" w:bottom="880" w:left="1320" w:right="1320"/>
        </w:sectPr>
      </w:pPr>
    </w:p>
    <w:p>
      <w:pPr>
        <w:pStyle w:val="ListParagraph"/>
        <w:numPr>
          <w:ilvl w:val="4"/>
          <w:numId w:val="17"/>
        </w:numPr>
        <w:tabs>
          <w:tab w:pos="2954" w:val="left" w:leader="none"/>
          <w:tab w:pos="2955" w:val="left" w:leader="none"/>
        </w:tabs>
        <w:spacing w:line="240" w:lineRule="auto" w:before="124" w:after="0"/>
        <w:ind w:left="2954" w:right="0" w:hanging="568"/>
        <w:jc w:val="left"/>
        <w:rPr>
          <w:sz w:val="24"/>
        </w:rPr>
      </w:pPr>
      <w:r>
        <w:rPr>
          <w:color w:val="262526"/>
          <w:sz w:val="24"/>
        </w:rPr>
        <w:t>historic or current information;</w:t>
      </w:r>
    </w:p>
    <w:p>
      <w:pPr>
        <w:pStyle w:val="ListParagraph"/>
        <w:numPr>
          <w:ilvl w:val="3"/>
          <w:numId w:val="17"/>
        </w:numPr>
        <w:tabs>
          <w:tab w:pos="2388" w:val="left" w:leader="none"/>
        </w:tabs>
        <w:spacing w:line="249" w:lineRule="auto" w:before="182" w:after="0"/>
        <w:ind w:left="2387" w:right="114" w:hanging="567"/>
        <w:jc w:val="both"/>
        <w:rPr>
          <w:sz w:val="24"/>
        </w:rPr>
      </w:pPr>
      <w:r>
        <w:rPr>
          <w:color w:val="262526"/>
          <w:sz w:val="24"/>
        </w:rPr>
        <w:t>when </w:t>
      </w:r>
      <w:r>
        <w:rPr>
          <w:i/>
          <w:color w:val="262526"/>
          <w:sz w:val="24"/>
        </w:rPr>
        <w:t>Registered Participants </w:t>
      </w:r>
      <w:r>
        <w:rPr>
          <w:color w:val="262526"/>
          <w:sz w:val="24"/>
        </w:rPr>
        <w:t>must provide and update demand side participation information;</w:t>
      </w:r>
    </w:p>
    <w:p>
      <w:pPr>
        <w:pStyle w:val="ListParagraph"/>
        <w:numPr>
          <w:ilvl w:val="3"/>
          <w:numId w:val="17"/>
        </w:numPr>
        <w:tabs>
          <w:tab w:pos="2388" w:val="left" w:leader="none"/>
        </w:tabs>
        <w:spacing w:line="249" w:lineRule="auto" w:before="172" w:after="0"/>
        <w:ind w:left="2387" w:right="116" w:hanging="567"/>
        <w:jc w:val="both"/>
        <w:rPr>
          <w:sz w:val="24"/>
        </w:rPr>
      </w:pPr>
      <w:r>
        <w:rPr>
          <w:color w:val="262526"/>
          <w:sz w:val="24"/>
        </w:rPr>
        <w:t>how</w:t>
      </w:r>
      <w:r>
        <w:rPr>
          <w:color w:val="262526"/>
          <w:spacing w:val="-17"/>
          <w:sz w:val="24"/>
        </w:rPr>
        <w:t> </w:t>
      </w:r>
      <w:r>
        <w:rPr>
          <w:color w:val="262526"/>
          <w:sz w:val="24"/>
        </w:rPr>
        <w:t>demand</w:t>
      </w:r>
      <w:r>
        <w:rPr>
          <w:color w:val="262526"/>
          <w:spacing w:val="-16"/>
          <w:sz w:val="24"/>
        </w:rPr>
        <w:t> </w:t>
      </w:r>
      <w:r>
        <w:rPr>
          <w:color w:val="262526"/>
          <w:sz w:val="24"/>
        </w:rPr>
        <w:t>side</w:t>
      </w:r>
      <w:r>
        <w:rPr>
          <w:color w:val="262526"/>
          <w:spacing w:val="-16"/>
          <w:sz w:val="24"/>
        </w:rPr>
        <w:t> </w:t>
      </w:r>
      <w:r>
        <w:rPr>
          <w:color w:val="262526"/>
          <w:sz w:val="24"/>
        </w:rPr>
        <w:t>participation</w:t>
      </w:r>
      <w:r>
        <w:rPr>
          <w:color w:val="262526"/>
          <w:spacing w:val="-16"/>
          <w:sz w:val="24"/>
        </w:rPr>
        <w:t> </w:t>
      </w:r>
      <w:r>
        <w:rPr>
          <w:color w:val="262526"/>
          <w:sz w:val="24"/>
        </w:rPr>
        <w:t>information</w:t>
      </w:r>
      <w:r>
        <w:rPr>
          <w:color w:val="262526"/>
          <w:spacing w:val="-17"/>
          <w:sz w:val="24"/>
        </w:rPr>
        <w:t> </w:t>
      </w:r>
      <w:r>
        <w:rPr>
          <w:color w:val="262526"/>
          <w:sz w:val="24"/>
        </w:rPr>
        <w:t>is</w:t>
      </w:r>
      <w:r>
        <w:rPr>
          <w:color w:val="262526"/>
          <w:spacing w:val="-16"/>
          <w:sz w:val="24"/>
        </w:rPr>
        <w:t> </w:t>
      </w:r>
      <w:r>
        <w:rPr>
          <w:color w:val="262526"/>
          <w:sz w:val="24"/>
        </w:rPr>
        <w:t>to</w:t>
      </w:r>
      <w:r>
        <w:rPr>
          <w:color w:val="262526"/>
          <w:spacing w:val="-16"/>
          <w:sz w:val="24"/>
        </w:rPr>
        <w:t> </w:t>
      </w:r>
      <w:r>
        <w:rPr>
          <w:color w:val="262526"/>
          <w:sz w:val="24"/>
        </w:rPr>
        <w:t>be</w:t>
      </w:r>
      <w:r>
        <w:rPr>
          <w:color w:val="262526"/>
          <w:spacing w:val="-16"/>
          <w:sz w:val="24"/>
        </w:rPr>
        <w:t> </w:t>
      </w:r>
      <w:r>
        <w:rPr>
          <w:color w:val="262526"/>
          <w:sz w:val="24"/>
        </w:rPr>
        <w:t>provided,</w:t>
      </w:r>
      <w:r>
        <w:rPr>
          <w:color w:val="262526"/>
          <w:spacing w:val="-16"/>
          <w:sz w:val="24"/>
        </w:rPr>
        <w:t> </w:t>
      </w:r>
      <w:r>
        <w:rPr>
          <w:color w:val="262526"/>
          <w:sz w:val="24"/>
        </w:rPr>
        <w:t>including, for example:</w:t>
      </w:r>
    </w:p>
    <w:p>
      <w:pPr>
        <w:pStyle w:val="ListParagraph"/>
        <w:numPr>
          <w:ilvl w:val="4"/>
          <w:numId w:val="17"/>
        </w:numPr>
        <w:tabs>
          <w:tab w:pos="2954" w:val="left" w:leader="none"/>
          <w:tab w:pos="2955" w:val="left" w:leader="none"/>
        </w:tabs>
        <w:spacing w:line="240" w:lineRule="auto" w:before="172" w:after="0"/>
        <w:ind w:left="2954" w:right="0" w:hanging="568"/>
        <w:jc w:val="left"/>
        <w:rPr>
          <w:sz w:val="24"/>
        </w:rPr>
      </w:pPr>
      <w:r>
        <w:rPr>
          <w:color w:val="262526"/>
          <w:sz w:val="24"/>
        </w:rPr>
        <w:t>the format in which the information must be provided;</w:t>
      </w:r>
      <w:r>
        <w:rPr>
          <w:color w:val="262526"/>
          <w:spacing w:val="-3"/>
          <w:sz w:val="24"/>
        </w:rPr>
        <w:t> </w:t>
      </w:r>
      <w:r>
        <w:rPr>
          <w:color w:val="262526"/>
          <w:sz w:val="24"/>
        </w:rPr>
        <w:t>and</w:t>
      </w:r>
    </w:p>
    <w:p>
      <w:pPr>
        <w:pStyle w:val="ListParagraph"/>
        <w:numPr>
          <w:ilvl w:val="4"/>
          <w:numId w:val="17"/>
        </w:numPr>
        <w:tabs>
          <w:tab w:pos="2955" w:val="left" w:leader="none"/>
        </w:tabs>
        <w:spacing w:line="249" w:lineRule="auto" w:before="182" w:after="0"/>
        <w:ind w:left="2954" w:right="112" w:hanging="567"/>
        <w:jc w:val="both"/>
        <w:rPr>
          <w:sz w:val="24"/>
        </w:rPr>
      </w:pPr>
      <w:r>
        <w:rPr>
          <w:color w:val="262526"/>
          <w:sz w:val="24"/>
        </w:rPr>
        <w:t>any information </w:t>
      </w:r>
      <w:r>
        <w:rPr>
          <w:i/>
          <w:color w:val="262526"/>
          <w:sz w:val="24"/>
        </w:rPr>
        <w:t>AEMO </w:t>
      </w:r>
      <w:r>
        <w:rPr>
          <w:color w:val="262526"/>
          <w:sz w:val="24"/>
        </w:rPr>
        <w:t>requires to assess the accuracy of </w:t>
      </w:r>
      <w:r>
        <w:rPr>
          <w:color w:val="262526"/>
          <w:spacing w:val="2"/>
          <w:sz w:val="24"/>
        </w:rPr>
        <w:t>the </w:t>
      </w:r>
      <w:r>
        <w:rPr>
          <w:color w:val="262526"/>
          <w:sz w:val="24"/>
        </w:rPr>
        <w:t>information;</w:t>
      </w:r>
    </w:p>
    <w:p>
      <w:pPr>
        <w:pStyle w:val="ListParagraph"/>
        <w:numPr>
          <w:ilvl w:val="3"/>
          <w:numId w:val="17"/>
        </w:numPr>
        <w:tabs>
          <w:tab w:pos="2388" w:val="left" w:leader="none"/>
        </w:tabs>
        <w:spacing w:line="249" w:lineRule="auto" w:before="172" w:after="0"/>
        <w:ind w:left="2387" w:right="111" w:hanging="567"/>
        <w:jc w:val="both"/>
        <w:rPr>
          <w:sz w:val="24"/>
        </w:rPr>
      </w:pPr>
      <w:r>
        <w:rPr>
          <w:i/>
          <w:color w:val="262526"/>
          <w:sz w:val="24"/>
        </w:rPr>
        <w:t>AEMO</w:t>
      </w:r>
      <w:r>
        <w:rPr>
          <w:color w:val="262526"/>
          <w:sz w:val="24"/>
        </w:rPr>
        <w:t>'s methodology for assessing the accuracy of demand side participation information provided to it under this rule 3.7D; and</w:t>
      </w:r>
    </w:p>
    <w:p>
      <w:pPr>
        <w:pStyle w:val="ListParagraph"/>
        <w:numPr>
          <w:ilvl w:val="3"/>
          <w:numId w:val="17"/>
        </w:numPr>
        <w:tabs>
          <w:tab w:pos="2388" w:val="left" w:leader="none"/>
        </w:tabs>
        <w:spacing w:line="249" w:lineRule="auto" w:before="172" w:after="0"/>
        <w:ind w:left="2387" w:right="117" w:hanging="567"/>
        <w:jc w:val="both"/>
        <w:rPr>
          <w:sz w:val="24"/>
        </w:rPr>
      </w:pPr>
      <w:r>
        <w:rPr>
          <w:color w:val="262526"/>
          <w:sz w:val="24"/>
        </w:rPr>
        <w:t>the</w:t>
      </w:r>
      <w:r>
        <w:rPr>
          <w:color w:val="262526"/>
          <w:spacing w:val="-20"/>
          <w:sz w:val="24"/>
        </w:rPr>
        <w:t> </w:t>
      </w:r>
      <w:r>
        <w:rPr>
          <w:color w:val="262526"/>
          <w:sz w:val="24"/>
        </w:rPr>
        <w:t>manner</w:t>
      </w:r>
      <w:r>
        <w:rPr>
          <w:color w:val="262526"/>
          <w:spacing w:val="-19"/>
          <w:sz w:val="24"/>
        </w:rPr>
        <w:t> </w:t>
      </w:r>
      <w:r>
        <w:rPr>
          <w:color w:val="262526"/>
          <w:sz w:val="24"/>
        </w:rPr>
        <w:t>and</w:t>
      </w:r>
      <w:r>
        <w:rPr>
          <w:color w:val="262526"/>
          <w:spacing w:val="-19"/>
          <w:sz w:val="24"/>
        </w:rPr>
        <w:t> </w:t>
      </w:r>
      <w:r>
        <w:rPr>
          <w:color w:val="262526"/>
          <w:sz w:val="24"/>
        </w:rPr>
        <w:t>form</w:t>
      </w:r>
      <w:r>
        <w:rPr>
          <w:color w:val="262526"/>
          <w:spacing w:val="-19"/>
          <w:sz w:val="24"/>
        </w:rPr>
        <w:t> </w:t>
      </w:r>
      <w:r>
        <w:rPr>
          <w:color w:val="262526"/>
          <w:sz w:val="24"/>
        </w:rPr>
        <w:t>in</w:t>
      </w:r>
      <w:r>
        <w:rPr>
          <w:color w:val="262526"/>
          <w:spacing w:val="-19"/>
          <w:sz w:val="24"/>
        </w:rPr>
        <w:t> </w:t>
      </w:r>
      <w:r>
        <w:rPr>
          <w:color w:val="262526"/>
          <w:sz w:val="24"/>
        </w:rPr>
        <w:t>which</w:t>
      </w:r>
      <w:r>
        <w:rPr>
          <w:color w:val="262526"/>
          <w:spacing w:val="-20"/>
          <w:sz w:val="24"/>
        </w:rPr>
        <w:t> </w:t>
      </w:r>
      <w:r>
        <w:rPr>
          <w:i/>
          <w:color w:val="262526"/>
          <w:sz w:val="24"/>
        </w:rPr>
        <w:t>AEMO</w:t>
      </w:r>
      <w:r>
        <w:rPr>
          <w:i/>
          <w:color w:val="262526"/>
          <w:spacing w:val="-20"/>
          <w:sz w:val="24"/>
        </w:rPr>
        <w:t> </w:t>
      </w:r>
      <w:r>
        <w:rPr>
          <w:color w:val="262526"/>
          <w:sz w:val="24"/>
        </w:rPr>
        <w:t>will</w:t>
      </w:r>
      <w:r>
        <w:rPr>
          <w:color w:val="262526"/>
          <w:spacing w:val="-19"/>
          <w:sz w:val="24"/>
        </w:rPr>
        <w:t> </w:t>
      </w:r>
      <w:r>
        <w:rPr>
          <w:i/>
          <w:color w:val="262526"/>
          <w:sz w:val="24"/>
        </w:rPr>
        <w:t>publish</w:t>
      </w:r>
      <w:r>
        <w:rPr>
          <w:i/>
          <w:color w:val="262526"/>
          <w:spacing w:val="-19"/>
          <w:sz w:val="24"/>
        </w:rPr>
        <w:t> </w:t>
      </w:r>
      <w:r>
        <w:rPr>
          <w:color w:val="262526"/>
          <w:sz w:val="24"/>
        </w:rPr>
        <w:t>details,</w:t>
      </w:r>
      <w:r>
        <w:rPr>
          <w:color w:val="262526"/>
          <w:spacing w:val="-19"/>
          <w:sz w:val="24"/>
        </w:rPr>
        <w:t> </w:t>
      </w:r>
      <w:r>
        <w:rPr>
          <w:color w:val="262526"/>
          <w:sz w:val="24"/>
        </w:rPr>
        <w:t>in</w:t>
      </w:r>
      <w:r>
        <w:rPr>
          <w:color w:val="262526"/>
          <w:spacing w:val="-19"/>
          <w:sz w:val="24"/>
        </w:rPr>
        <w:t> </w:t>
      </w:r>
      <w:r>
        <w:rPr>
          <w:color w:val="262526"/>
          <w:sz w:val="24"/>
        </w:rPr>
        <w:t>accordance with paragraph (d), on the extent to which demand side participation information has informed its </w:t>
      </w:r>
      <w:r>
        <w:rPr>
          <w:i/>
          <w:color w:val="262526"/>
          <w:sz w:val="24"/>
        </w:rPr>
        <w:t>load</w:t>
      </w:r>
      <w:r>
        <w:rPr>
          <w:i/>
          <w:color w:val="262526"/>
          <w:spacing w:val="-3"/>
          <w:sz w:val="24"/>
        </w:rPr>
        <w:t> </w:t>
      </w:r>
      <w:r>
        <w:rPr>
          <w:color w:val="262526"/>
          <w:sz w:val="24"/>
        </w:rPr>
        <w:t>forecasts.</w:t>
      </w:r>
    </w:p>
    <w:p>
      <w:pPr>
        <w:pStyle w:val="ListParagraph"/>
        <w:numPr>
          <w:ilvl w:val="2"/>
          <w:numId w:val="17"/>
        </w:numPr>
        <w:tabs>
          <w:tab w:pos="1821" w:val="left" w:leader="none"/>
        </w:tabs>
        <w:spacing w:line="249" w:lineRule="auto" w:before="173" w:after="0"/>
        <w:ind w:left="1820" w:right="112" w:hanging="567"/>
        <w:jc w:val="both"/>
        <w:rPr>
          <w:sz w:val="24"/>
        </w:rPr>
      </w:pPr>
      <w:r>
        <w:rPr>
          <w:color w:val="262526"/>
          <w:sz w:val="24"/>
        </w:rPr>
        <w:t>In developing and amending the demand side participation information guidelines, </w:t>
      </w:r>
      <w:r>
        <w:rPr>
          <w:i/>
          <w:color w:val="262526"/>
          <w:sz w:val="24"/>
        </w:rPr>
        <w:t>AEMO</w:t>
      </w:r>
      <w:r>
        <w:rPr>
          <w:i/>
          <w:color w:val="262526"/>
          <w:spacing w:val="-1"/>
          <w:sz w:val="24"/>
        </w:rPr>
        <w:t> </w:t>
      </w:r>
      <w:r>
        <w:rPr>
          <w:color w:val="262526"/>
          <w:sz w:val="24"/>
        </w:rPr>
        <w:t>must:</w:t>
      </w:r>
    </w:p>
    <w:p>
      <w:pPr>
        <w:pStyle w:val="ListParagraph"/>
        <w:numPr>
          <w:ilvl w:val="3"/>
          <w:numId w:val="17"/>
        </w:numPr>
        <w:tabs>
          <w:tab w:pos="2388" w:val="left" w:leader="none"/>
        </w:tabs>
        <w:spacing w:line="249" w:lineRule="auto" w:before="172" w:after="0"/>
        <w:ind w:left="2387" w:right="112" w:hanging="567"/>
        <w:jc w:val="both"/>
        <w:rPr>
          <w:sz w:val="24"/>
        </w:rPr>
      </w:pPr>
      <w:r>
        <w:rPr>
          <w:color w:val="262526"/>
          <w:sz w:val="24"/>
        </w:rPr>
        <w:t>have regard to the reasonable costs of efficient compliance by </w:t>
      </w:r>
      <w:r>
        <w:rPr>
          <w:i/>
          <w:color w:val="262526"/>
          <w:sz w:val="24"/>
        </w:rPr>
        <w:t>Registered Participants </w:t>
      </w:r>
      <w:r>
        <w:rPr>
          <w:color w:val="262526"/>
          <w:sz w:val="24"/>
        </w:rPr>
        <w:t>with the guidelines compared to the </w:t>
      </w:r>
      <w:r>
        <w:rPr>
          <w:color w:val="262526"/>
          <w:spacing w:val="2"/>
          <w:sz w:val="24"/>
        </w:rPr>
        <w:t>likely </w:t>
      </w:r>
      <w:r>
        <w:rPr>
          <w:color w:val="262526"/>
          <w:sz w:val="24"/>
        </w:rPr>
        <w:t>benefits</w:t>
      </w:r>
      <w:r>
        <w:rPr>
          <w:color w:val="262526"/>
          <w:spacing w:val="-22"/>
          <w:sz w:val="24"/>
        </w:rPr>
        <w:t> </w:t>
      </w:r>
      <w:r>
        <w:rPr>
          <w:color w:val="262526"/>
          <w:sz w:val="24"/>
        </w:rPr>
        <w:t>from</w:t>
      </w:r>
      <w:r>
        <w:rPr>
          <w:color w:val="262526"/>
          <w:spacing w:val="-22"/>
          <w:sz w:val="24"/>
        </w:rPr>
        <w:t> </w:t>
      </w:r>
      <w:r>
        <w:rPr>
          <w:color w:val="262526"/>
          <w:sz w:val="24"/>
        </w:rPr>
        <w:t>the</w:t>
      </w:r>
      <w:r>
        <w:rPr>
          <w:color w:val="262526"/>
          <w:spacing w:val="-21"/>
          <w:sz w:val="24"/>
        </w:rPr>
        <w:t> </w:t>
      </w:r>
      <w:r>
        <w:rPr>
          <w:color w:val="262526"/>
          <w:sz w:val="24"/>
        </w:rPr>
        <w:t>use</w:t>
      </w:r>
      <w:r>
        <w:rPr>
          <w:color w:val="262526"/>
          <w:spacing w:val="-22"/>
          <w:sz w:val="24"/>
        </w:rPr>
        <w:t> </w:t>
      </w:r>
      <w:r>
        <w:rPr>
          <w:color w:val="262526"/>
          <w:sz w:val="24"/>
        </w:rPr>
        <w:t>of</w:t>
      </w:r>
      <w:r>
        <w:rPr>
          <w:color w:val="262526"/>
          <w:spacing w:val="-21"/>
          <w:sz w:val="24"/>
        </w:rPr>
        <w:t> </w:t>
      </w:r>
      <w:r>
        <w:rPr>
          <w:color w:val="262526"/>
          <w:sz w:val="24"/>
        </w:rPr>
        <w:t>demand</w:t>
      </w:r>
      <w:r>
        <w:rPr>
          <w:color w:val="262526"/>
          <w:spacing w:val="-22"/>
          <w:sz w:val="24"/>
        </w:rPr>
        <w:t> </w:t>
      </w:r>
      <w:r>
        <w:rPr>
          <w:color w:val="262526"/>
          <w:sz w:val="24"/>
        </w:rPr>
        <w:t>side</w:t>
      </w:r>
      <w:r>
        <w:rPr>
          <w:color w:val="262526"/>
          <w:spacing w:val="-21"/>
          <w:sz w:val="24"/>
        </w:rPr>
        <w:t> </w:t>
      </w:r>
      <w:r>
        <w:rPr>
          <w:color w:val="262526"/>
          <w:sz w:val="24"/>
        </w:rPr>
        <w:t>participation</w:t>
      </w:r>
      <w:r>
        <w:rPr>
          <w:color w:val="262526"/>
          <w:spacing w:val="-22"/>
          <w:sz w:val="24"/>
        </w:rPr>
        <w:t> </w:t>
      </w:r>
      <w:r>
        <w:rPr>
          <w:color w:val="262526"/>
          <w:sz w:val="24"/>
        </w:rPr>
        <w:t>information</w:t>
      </w:r>
      <w:r>
        <w:rPr>
          <w:color w:val="262526"/>
          <w:spacing w:val="-21"/>
          <w:sz w:val="24"/>
        </w:rPr>
        <w:t> </w:t>
      </w:r>
      <w:r>
        <w:rPr>
          <w:color w:val="262526"/>
          <w:sz w:val="24"/>
        </w:rPr>
        <w:t>provided under</w:t>
      </w:r>
      <w:r>
        <w:rPr>
          <w:color w:val="262526"/>
          <w:spacing w:val="-8"/>
          <w:sz w:val="24"/>
        </w:rPr>
        <w:t> </w:t>
      </w:r>
      <w:r>
        <w:rPr>
          <w:color w:val="262526"/>
          <w:sz w:val="24"/>
        </w:rPr>
        <w:t>this</w:t>
      </w:r>
      <w:r>
        <w:rPr>
          <w:color w:val="262526"/>
          <w:spacing w:val="-8"/>
          <w:sz w:val="24"/>
        </w:rPr>
        <w:t> </w:t>
      </w:r>
      <w:r>
        <w:rPr>
          <w:color w:val="262526"/>
          <w:sz w:val="24"/>
        </w:rPr>
        <w:t>rule</w:t>
      </w:r>
      <w:r>
        <w:rPr>
          <w:color w:val="262526"/>
          <w:spacing w:val="-8"/>
          <w:sz w:val="24"/>
        </w:rPr>
        <w:t> </w:t>
      </w:r>
      <w:r>
        <w:rPr>
          <w:color w:val="262526"/>
          <w:sz w:val="24"/>
        </w:rPr>
        <w:t>3.7D</w:t>
      </w:r>
      <w:r>
        <w:rPr>
          <w:color w:val="262526"/>
          <w:spacing w:val="-8"/>
          <w:sz w:val="24"/>
        </w:rPr>
        <w:t> </w:t>
      </w:r>
      <w:r>
        <w:rPr>
          <w:color w:val="262526"/>
          <w:sz w:val="24"/>
        </w:rPr>
        <w:t>in</w:t>
      </w:r>
      <w:r>
        <w:rPr>
          <w:color w:val="262526"/>
          <w:spacing w:val="-8"/>
          <w:sz w:val="24"/>
        </w:rPr>
        <w:t> </w:t>
      </w:r>
      <w:r>
        <w:rPr>
          <w:color w:val="262526"/>
          <w:sz w:val="24"/>
        </w:rPr>
        <w:t>forecasting</w:t>
      </w:r>
      <w:r>
        <w:rPr>
          <w:color w:val="262526"/>
          <w:spacing w:val="-8"/>
          <w:sz w:val="24"/>
        </w:rPr>
        <w:t> </w:t>
      </w:r>
      <w:r>
        <w:rPr>
          <w:i/>
          <w:color w:val="262526"/>
          <w:sz w:val="24"/>
        </w:rPr>
        <w:t>load</w:t>
      </w:r>
      <w:r>
        <w:rPr>
          <w:i/>
          <w:color w:val="262526"/>
          <w:spacing w:val="-8"/>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purposes</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exercise of its functions under the </w:t>
      </w:r>
      <w:r>
        <w:rPr>
          <w:i/>
          <w:color w:val="262526"/>
          <w:sz w:val="24"/>
        </w:rPr>
        <w:t>Rules</w:t>
      </w:r>
      <w:r>
        <w:rPr>
          <w:color w:val="262526"/>
          <w:sz w:val="24"/>
        </w:rPr>
        <w:t>;</w:t>
      </w:r>
      <w:r>
        <w:rPr>
          <w:color w:val="262526"/>
          <w:spacing w:val="-2"/>
          <w:sz w:val="24"/>
        </w:rPr>
        <w:t> </w:t>
      </w:r>
      <w:r>
        <w:rPr>
          <w:color w:val="262526"/>
          <w:sz w:val="24"/>
        </w:rPr>
        <w:t>and</w:t>
      </w:r>
    </w:p>
    <w:p>
      <w:pPr>
        <w:pStyle w:val="ListParagraph"/>
        <w:numPr>
          <w:ilvl w:val="3"/>
          <w:numId w:val="17"/>
        </w:numPr>
        <w:tabs>
          <w:tab w:pos="2387" w:val="left" w:leader="none"/>
          <w:tab w:pos="2388" w:val="left" w:leader="none"/>
        </w:tabs>
        <w:spacing w:line="240" w:lineRule="auto" w:before="175" w:after="0"/>
        <w:ind w:left="2387" w:right="0" w:hanging="568"/>
        <w:jc w:val="left"/>
        <w:rPr>
          <w:sz w:val="24"/>
        </w:rPr>
      </w:pPr>
      <w:r>
        <w:rPr>
          <w:color w:val="262526"/>
          <w:sz w:val="24"/>
        </w:rPr>
        <w:t>subject to paragraph (g), consult</w:t>
      </w:r>
      <w:r>
        <w:rPr>
          <w:color w:val="262526"/>
          <w:spacing w:val="-2"/>
          <w:sz w:val="24"/>
        </w:rPr>
        <w:t> </w:t>
      </w:r>
      <w:r>
        <w:rPr>
          <w:color w:val="262526"/>
          <w:sz w:val="24"/>
        </w:rPr>
        <w:t>with:</w:t>
      </w:r>
    </w:p>
    <w:p>
      <w:pPr>
        <w:pStyle w:val="ListParagraph"/>
        <w:numPr>
          <w:ilvl w:val="4"/>
          <w:numId w:val="17"/>
        </w:numPr>
        <w:tabs>
          <w:tab w:pos="2954" w:val="left" w:leader="none"/>
          <w:tab w:pos="2955" w:val="left" w:leader="none"/>
        </w:tabs>
        <w:spacing w:line="240" w:lineRule="auto" w:before="183" w:after="0"/>
        <w:ind w:left="2954" w:right="0" w:hanging="568"/>
        <w:jc w:val="left"/>
        <w:rPr>
          <w:sz w:val="24"/>
        </w:rPr>
      </w:pPr>
      <w:r>
        <w:rPr>
          <w:i/>
          <w:color w:val="262526"/>
          <w:sz w:val="24"/>
        </w:rPr>
        <w:t>Registered Participants</w:t>
      </w:r>
      <w:r>
        <w:rPr>
          <w:color w:val="262526"/>
          <w:sz w:val="24"/>
        </w:rPr>
        <w:t>;</w:t>
      </w:r>
      <w:r>
        <w:rPr>
          <w:color w:val="262526"/>
          <w:spacing w:val="-1"/>
          <w:sz w:val="24"/>
        </w:rPr>
        <w:t> </w:t>
      </w:r>
      <w:r>
        <w:rPr>
          <w:color w:val="262526"/>
          <w:sz w:val="24"/>
        </w:rPr>
        <w:t>and</w:t>
      </w:r>
    </w:p>
    <w:p>
      <w:pPr>
        <w:pStyle w:val="ListParagraph"/>
        <w:numPr>
          <w:ilvl w:val="4"/>
          <w:numId w:val="17"/>
        </w:numPr>
        <w:tabs>
          <w:tab w:pos="2955" w:val="left" w:leader="none"/>
        </w:tabs>
        <w:spacing w:line="249" w:lineRule="auto" w:before="182" w:after="0"/>
        <w:ind w:left="2954" w:right="116" w:hanging="567"/>
        <w:jc w:val="both"/>
        <w:rPr>
          <w:sz w:val="24"/>
        </w:rPr>
      </w:pPr>
      <w:r>
        <w:rPr>
          <w:color w:val="262526"/>
          <w:sz w:val="24"/>
        </w:rPr>
        <w:t>such other persons who, in </w:t>
      </w:r>
      <w:r>
        <w:rPr>
          <w:i/>
          <w:color w:val="262526"/>
          <w:sz w:val="24"/>
        </w:rPr>
        <w:t>AEMO's </w:t>
      </w:r>
      <w:r>
        <w:rPr>
          <w:color w:val="262526"/>
          <w:sz w:val="24"/>
        </w:rPr>
        <w:t>reasonable opinion, have,</w:t>
      </w:r>
      <w:r>
        <w:rPr>
          <w:color w:val="262526"/>
          <w:spacing w:val="-25"/>
          <w:sz w:val="24"/>
        </w:rPr>
        <w:t> </w:t>
      </w:r>
      <w:r>
        <w:rPr>
          <w:color w:val="262526"/>
          <w:sz w:val="24"/>
        </w:rPr>
        <w:t>or have identified themselves to </w:t>
      </w:r>
      <w:r>
        <w:rPr>
          <w:i/>
          <w:color w:val="262526"/>
          <w:sz w:val="24"/>
        </w:rPr>
        <w:t>AEMO </w:t>
      </w:r>
      <w:r>
        <w:rPr>
          <w:color w:val="262526"/>
          <w:sz w:val="24"/>
        </w:rPr>
        <w:t>as having, an interest in</w:t>
      </w:r>
      <w:r>
        <w:rPr>
          <w:color w:val="262526"/>
          <w:spacing w:val="-31"/>
          <w:sz w:val="24"/>
        </w:rPr>
        <w:t> </w:t>
      </w:r>
      <w:r>
        <w:rPr>
          <w:color w:val="262526"/>
          <w:spacing w:val="-4"/>
          <w:sz w:val="24"/>
        </w:rPr>
        <w:t>the </w:t>
      </w:r>
      <w:r>
        <w:rPr>
          <w:color w:val="262526"/>
          <w:sz w:val="24"/>
        </w:rPr>
        <w:t>demand side participation information</w:t>
      </w:r>
      <w:r>
        <w:rPr>
          <w:color w:val="262526"/>
          <w:spacing w:val="-2"/>
          <w:sz w:val="24"/>
        </w:rPr>
        <w:t> </w:t>
      </w:r>
      <w:r>
        <w:rPr>
          <w:color w:val="262526"/>
          <w:sz w:val="24"/>
        </w:rPr>
        <w:t>guidelines,</w:t>
      </w:r>
    </w:p>
    <w:p>
      <w:pPr>
        <w:spacing w:before="173"/>
        <w:ind w:left="2387" w:right="0" w:firstLine="0"/>
        <w:jc w:val="left"/>
        <w:rPr>
          <w:sz w:val="24"/>
        </w:rPr>
      </w:pPr>
      <w:r>
        <w:rPr>
          <w:color w:val="262526"/>
          <w:sz w:val="24"/>
        </w:rPr>
        <w:t>in accordance with the </w:t>
      </w:r>
      <w:r>
        <w:rPr>
          <w:i/>
          <w:color w:val="262526"/>
          <w:sz w:val="24"/>
        </w:rPr>
        <w:t>Rules consultation procedures</w:t>
      </w:r>
      <w:r>
        <w:rPr>
          <w:color w:val="262526"/>
          <w:sz w:val="24"/>
        </w:rPr>
        <w:t>.</w:t>
      </w:r>
    </w:p>
    <w:p>
      <w:pPr>
        <w:pStyle w:val="ListParagraph"/>
        <w:numPr>
          <w:ilvl w:val="2"/>
          <w:numId w:val="17"/>
        </w:numPr>
        <w:tabs>
          <w:tab w:pos="1821" w:val="left" w:leader="none"/>
        </w:tabs>
        <w:spacing w:line="249" w:lineRule="auto" w:before="182" w:after="0"/>
        <w:ind w:left="1820" w:right="115" w:hanging="567"/>
        <w:jc w:val="both"/>
        <w:rPr>
          <w:sz w:val="24"/>
        </w:rPr>
      </w:pPr>
      <w:r>
        <w:rPr>
          <w:i/>
          <w:color w:val="262526"/>
          <w:sz w:val="24"/>
        </w:rPr>
        <w:t>AEMO</w:t>
      </w:r>
      <w:r>
        <w:rPr>
          <w:i/>
          <w:color w:val="262526"/>
          <w:spacing w:val="-18"/>
          <w:sz w:val="24"/>
        </w:rPr>
        <w:t> </w:t>
      </w:r>
      <w:r>
        <w:rPr>
          <w:color w:val="262526"/>
          <w:sz w:val="24"/>
        </w:rPr>
        <w:t>is</w:t>
      </w:r>
      <w:r>
        <w:rPr>
          <w:color w:val="262526"/>
          <w:spacing w:val="-18"/>
          <w:sz w:val="24"/>
        </w:rPr>
        <w:t> </w:t>
      </w:r>
      <w:r>
        <w:rPr>
          <w:color w:val="262526"/>
          <w:sz w:val="24"/>
        </w:rPr>
        <w:t>not</w:t>
      </w:r>
      <w:r>
        <w:rPr>
          <w:color w:val="262526"/>
          <w:spacing w:val="-18"/>
          <w:sz w:val="24"/>
        </w:rPr>
        <w:t> </w:t>
      </w:r>
      <w:r>
        <w:rPr>
          <w:color w:val="262526"/>
          <w:sz w:val="24"/>
        </w:rPr>
        <w:t>required</w:t>
      </w:r>
      <w:r>
        <w:rPr>
          <w:color w:val="262526"/>
          <w:spacing w:val="-18"/>
          <w:sz w:val="24"/>
        </w:rPr>
        <w:t> </w:t>
      </w:r>
      <w:r>
        <w:rPr>
          <w:color w:val="262526"/>
          <w:sz w:val="24"/>
        </w:rPr>
        <w:t>to</w:t>
      </w:r>
      <w:r>
        <w:rPr>
          <w:color w:val="262526"/>
          <w:spacing w:val="-18"/>
          <w:sz w:val="24"/>
        </w:rPr>
        <w:t> </w:t>
      </w:r>
      <w:r>
        <w:rPr>
          <w:color w:val="262526"/>
          <w:sz w:val="24"/>
        </w:rPr>
        <w:t>comply</w:t>
      </w:r>
      <w:r>
        <w:rPr>
          <w:color w:val="262526"/>
          <w:spacing w:val="-18"/>
          <w:sz w:val="24"/>
        </w:rPr>
        <w:t> </w:t>
      </w:r>
      <w:r>
        <w:rPr>
          <w:color w:val="262526"/>
          <w:sz w:val="24"/>
        </w:rPr>
        <w:t>with</w:t>
      </w:r>
      <w:r>
        <w:rPr>
          <w:color w:val="262526"/>
          <w:spacing w:val="-18"/>
          <w:sz w:val="24"/>
        </w:rPr>
        <w:t> </w:t>
      </w:r>
      <w:r>
        <w:rPr>
          <w:color w:val="262526"/>
          <w:sz w:val="24"/>
        </w:rPr>
        <w:t>the</w:t>
      </w:r>
      <w:r>
        <w:rPr>
          <w:color w:val="262526"/>
          <w:spacing w:val="-19"/>
          <w:sz w:val="24"/>
        </w:rPr>
        <w:t> </w:t>
      </w:r>
      <w:r>
        <w:rPr>
          <w:i/>
          <w:color w:val="262526"/>
          <w:sz w:val="24"/>
        </w:rPr>
        <w:t>Rules</w:t>
      </w:r>
      <w:r>
        <w:rPr>
          <w:i/>
          <w:color w:val="262526"/>
          <w:spacing w:val="-18"/>
          <w:sz w:val="24"/>
        </w:rPr>
        <w:t> </w:t>
      </w:r>
      <w:r>
        <w:rPr>
          <w:i/>
          <w:color w:val="262526"/>
          <w:sz w:val="24"/>
        </w:rPr>
        <w:t>consultation</w:t>
      </w:r>
      <w:r>
        <w:rPr>
          <w:i/>
          <w:color w:val="262526"/>
          <w:spacing w:val="-18"/>
          <w:sz w:val="24"/>
        </w:rPr>
        <w:t> </w:t>
      </w:r>
      <w:r>
        <w:rPr>
          <w:i/>
          <w:color w:val="262526"/>
          <w:spacing w:val="-4"/>
          <w:sz w:val="24"/>
        </w:rPr>
        <w:t>procedures</w:t>
      </w:r>
      <w:r>
        <w:rPr>
          <w:i/>
          <w:color w:val="262526"/>
          <w:spacing w:val="-19"/>
          <w:sz w:val="24"/>
        </w:rPr>
        <w:t> </w:t>
      </w:r>
      <w:r>
        <w:rPr>
          <w:color w:val="262526"/>
          <w:sz w:val="24"/>
        </w:rPr>
        <w:t>when making</w:t>
      </w:r>
      <w:r>
        <w:rPr>
          <w:color w:val="262526"/>
          <w:spacing w:val="-16"/>
          <w:sz w:val="24"/>
        </w:rPr>
        <w:t> </w:t>
      </w:r>
      <w:r>
        <w:rPr>
          <w:color w:val="262526"/>
          <w:sz w:val="24"/>
        </w:rPr>
        <w:t>minor</w:t>
      </w:r>
      <w:r>
        <w:rPr>
          <w:color w:val="262526"/>
          <w:spacing w:val="-16"/>
          <w:sz w:val="24"/>
        </w:rPr>
        <w:t> </w:t>
      </w:r>
      <w:r>
        <w:rPr>
          <w:color w:val="262526"/>
          <w:sz w:val="24"/>
        </w:rPr>
        <w:t>or</w:t>
      </w:r>
      <w:r>
        <w:rPr>
          <w:color w:val="262526"/>
          <w:spacing w:val="-16"/>
          <w:sz w:val="24"/>
        </w:rPr>
        <w:t> </w:t>
      </w:r>
      <w:r>
        <w:rPr>
          <w:color w:val="262526"/>
          <w:sz w:val="24"/>
        </w:rPr>
        <w:t>administrative</w:t>
      </w:r>
      <w:r>
        <w:rPr>
          <w:color w:val="262526"/>
          <w:spacing w:val="-16"/>
          <w:sz w:val="24"/>
        </w:rPr>
        <w:t> </w:t>
      </w:r>
      <w:r>
        <w:rPr>
          <w:color w:val="262526"/>
          <w:sz w:val="24"/>
        </w:rPr>
        <w:t>amendments</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6"/>
          <w:sz w:val="24"/>
        </w:rPr>
        <w:t> </w:t>
      </w:r>
      <w:r>
        <w:rPr>
          <w:color w:val="262526"/>
          <w:sz w:val="24"/>
        </w:rPr>
        <w:t>demand</w:t>
      </w:r>
      <w:r>
        <w:rPr>
          <w:color w:val="262526"/>
          <w:spacing w:val="-16"/>
          <w:sz w:val="24"/>
        </w:rPr>
        <w:t> </w:t>
      </w:r>
      <w:r>
        <w:rPr>
          <w:color w:val="262526"/>
          <w:sz w:val="24"/>
        </w:rPr>
        <w:t>side</w:t>
      </w:r>
      <w:r>
        <w:rPr>
          <w:color w:val="262526"/>
          <w:spacing w:val="-16"/>
          <w:sz w:val="24"/>
        </w:rPr>
        <w:t> </w:t>
      </w:r>
      <w:r>
        <w:rPr>
          <w:color w:val="262526"/>
          <w:sz w:val="24"/>
        </w:rPr>
        <w:t>participation information guidelines.</w:t>
      </w:r>
    </w:p>
    <w:p>
      <w:pPr>
        <w:pStyle w:val="ListParagraph"/>
        <w:numPr>
          <w:ilvl w:val="2"/>
          <w:numId w:val="17"/>
        </w:numPr>
        <w:tabs>
          <w:tab w:pos="1817" w:val="left" w:leader="none"/>
        </w:tabs>
        <w:spacing w:line="249" w:lineRule="auto" w:before="173" w:after="0"/>
        <w:ind w:left="1820" w:right="116" w:hanging="567"/>
        <w:jc w:val="both"/>
        <w:rPr>
          <w:sz w:val="24"/>
        </w:rPr>
      </w:pPr>
      <w:r>
        <w:rPr>
          <w:color w:val="262526"/>
          <w:sz w:val="24"/>
        </w:rPr>
        <w:t>The demand side participation information guidelines must include a minimum period of 3 months between the date of </w:t>
      </w:r>
      <w:r>
        <w:rPr>
          <w:i/>
          <w:color w:val="262526"/>
          <w:sz w:val="24"/>
        </w:rPr>
        <w:t>publication </w:t>
      </w:r>
      <w:r>
        <w:rPr>
          <w:color w:val="262526"/>
          <w:sz w:val="24"/>
        </w:rPr>
        <w:t>and the date when the guidelines commence other than when the guidelines are amended under</w:t>
      </w:r>
      <w:r>
        <w:rPr>
          <w:color w:val="262526"/>
          <w:spacing w:val="-9"/>
          <w:sz w:val="24"/>
        </w:rPr>
        <w:t> </w:t>
      </w:r>
      <w:r>
        <w:rPr>
          <w:color w:val="262526"/>
          <w:sz w:val="24"/>
        </w:rPr>
        <w:t>paragraph</w:t>
      </w:r>
      <w:r>
        <w:rPr>
          <w:color w:val="262526"/>
          <w:spacing w:val="-8"/>
          <w:sz w:val="24"/>
        </w:rPr>
        <w:t> </w:t>
      </w:r>
      <w:r>
        <w:rPr>
          <w:color w:val="262526"/>
          <w:sz w:val="24"/>
        </w:rPr>
        <w:t>(g),</w:t>
      </w:r>
      <w:r>
        <w:rPr>
          <w:color w:val="262526"/>
          <w:spacing w:val="-8"/>
          <w:sz w:val="24"/>
        </w:rPr>
        <w:t> </w:t>
      </w:r>
      <w:r>
        <w:rPr>
          <w:color w:val="262526"/>
          <w:sz w:val="24"/>
        </w:rPr>
        <w:t>in</w:t>
      </w:r>
      <w:r>
        <w:rPr>
          <w:color w:val="262526"/>
          <w:spacing w:val="-9"/>
          <w:sz w:val="24"/>
        </w:rPr>
        <w:t> </w:t>
      </w:r>
      <w:r>
        <w:rPr>
          <w:color w:val="262526"/>
          <w:sz w:val="24"/>
        </w:rPr>
        <w:t>which</w:t>
      </w:r>
      <w:r>
        <w:rPr>
          <w:color w:val="262526"/>
          <w:spacing w:val="-8"/>
          <w:sz w:val="24"/>
        </w:rPr>
        <w:t> </w:t>
      </w:r>
      <w:r>
        <w:rPr>
          <w:color w:val="262526"/>
          <w:sz w:val="24"/>
        </w:rPr>
        <w:t>case</w:t>
      </w:r>
      <w:r>
        <w:rPr>
          <w:color w:val="262526"/>
          <w:spacing w:val="-8"/>
          <w:sz w:val="24"/>
        </w:rPr>
        <w:t> </w:t>
      </w:r>
      <w:r>
        <w:rPr>
          <w:color w:val="262526"/>
          <w:sz w:val="24"/>
        </w:rPr>
        <w:t>the</w:t>
      </w:r>
      <w:r>
        <w:rPr>
          <w:color w:val="262526"/>
          <w:spacing w:val="-9"/>
          <w:sz w:val="24"/>
        </w:rPr>
        <w:t> </w:t>
      </w:r>
      <w:r>
        <w:rPr>
          <w:color w:val="262526"/>
          <w:sz w:val="24"/>
        </w:rPr>
        <w:t>guidelines</w:t>
      </w:r>
      <w:r>
        <w:rPr>
          <w:color w:val="262526"/>
          <w:spacing w:val="-8"/>
          <w:sz w:val="24"/>
        </w:rPr>
        <w:t> </w:t>
      </w:r>
      <w:r>
        <w:rPr>
          <w:color w:val="262526"/>
          <w:sz w:val="24"/>
        </w:rPr>
        <w:t>may</w:t>
      </w:r>
      <w:r>
        <w:rPr>
          <w:color w:val="262526"/>
          <w:spacing w:val="-8"/>
          <w:sz w:val="24"/>
        </w:rPr>
        <w:t> </w:t>
      </w:r>
      <w:r>
        <w:rPr>
          <w:color w:val="262526"/>
          <w:sz w:val="24"/>
        </w:rPr>
        <w:t>commence</w:t>
      </w:r>
      <w:r>
        <w:rPr>
          <w:color w:val="262526"/>
          <w:spacing w:val="-9"/>
          <w:sz w:val="24"/>
        </w:rPr>
        <w:t> </w:t>
      </w:r>
      <w:r>
        <w:rPr>
          <w:color w:val="262526"/>
          <w:sz w:val="24"/>
        </w:rPr>
        <w:t>on</w:t>
      </w:r>
      <w:r>
        <w:rPr>
          <w:color w:val="262526"/>
          <w:spacing w:val="-8"/>
          <w:sz w:val="24"/>
        </w:rPr>
        <w:t> </w:t>
      </w:r>
      <w:r>
        <w:rPr>
          <w:color w:val="262526"/>
          <w:sz w:val="24"/>
        </w:rPr>
        <w:t>the</w:t>
      </w:r>
      <w:r>
        <w:rPr>
          <w:color w:val="262526"/>
          <w:spacing w:val="-8"/>
          <w:sz w:val="24"/>
        </w:rPr>
        <w:t> </w:t>
      </w:r>
      <w:r>
        <w:rPr>
          <w:color w:val="262526"/>
          <w:sz w:val="24"/>
        </w:rPr>
        <w:t>date of </w:t>
      </w:r>
      <w:r>
        <w:rPr>
          <w:i/>
          <w:color w:val="262526"/>
          <w:sz w:val="24"/>
        </w:rPr>
        <w:t>publication</w:t>
      </w:r>
      <w:r>
        <w:rPr>
          <w:color w:val="262526"/>
          <w:sz w:val="24"/>
        </w:rPr>
        <w:t>.</w:t>
      </w:r>
    </w:p>
    <w:p>
      <w:pPr>
        <w:pStyle w:val="ListParagraph"/>
        <w:numPr>
          <w:ilvl w:val="2"/>
          <w:numId w:val="17"/>
        </w:numPr>
        <w:tabs>
          <w:tab w:pos="1817" w:val="left" w:leader="none"/>
        </w:tabs>
        <w:spacing w:line="249" w:lineRule="auto" w:before="175" w:after="0"/>
        <w:ind w:left="1820" w:right="116" w:hanging="567"/>
        <w:jc w:val="both"/>
        <w:rPr>
          <w:sz w:val="24"/>
        </w:rPr>
      </w:pPr>
      <w:r>
        <w:rPr>
          <w:color w:val="262526"/>
          <w:sz w:val="24"/>
        </w:rPr>
        <w:t>There must be demand side participation information guidelines in place at all times after the first demand side participation information guidelines are published by </w:t>
      </w:r>
      <w:r>
        <w:rPr>
          <w:i/>
          <w:color w:val="262526"/>
          <w:sz w:val="24"/>
        </w:rPr>
        <w:t>AEMO </w:t>
      </w:r>
      <w:r>
        <w:rPr>
          <w:color w:val="262526"/>
          <w:sz w:val="24"/>
        </w:rPr>
        <w:t>under these</w:t>
      </w:r>
      <w:r>
        <w:rPr>
          <w:color w:val="262526"/>
          <w:spacing w:val="-3"/>
          <w:sz w:val="24"/>
        </w:rPr>
        <w:t> </w:t>
      </w:r>
      <w:r>
        <w:rPr>
          <w:i/>
          <w:color w:val="262526"/>
          <w:sz w:val="24"/>
        </w:rPr>
        <w:t>Rules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1"/>
        <w:numPr>
          <w:ilvl w:val="1"/>
          <w:numId w:val="17"/>
        </w:numPr>
        <w:tabs>
          <w:tab w:pos="1253" w:val="left" w:leader="none"/>
          <w:tab w:pos="1254" w:val="left" w:leader="none"/>
        </w:tabs>
        <w:spacing w:line="240" w:lineRule="auto" w:before="127" w:after="0"/>
        <w:ind w:left="1253" w:right="0" w:hanging="1135"/>
        <w:jc w:val="left"/>
      </w:pPr>
      <w:bookmarkStart w:name="3.8   Central Dispatch and Spot Market O" w:id="82"/>
      <w:bookmarkEnd w:id="82"/>
      <w:r>
        <w:rPr>
          <w:b w:val="0"/>
        </w:rPr>
      </w:r>
      <w:bookmarkStart w:name="3.8.1   Central Dispatch ⁠" w:id="83"/>
      <w:bookmarkEnd w:id="83"/>
      <w:r>
        <w:rPr>
          <w:b w:val="0"/>
        </w:rPr>
      </w:r>
      <w:bookmarkStart w:name="3.8.1   Central Dispatch ⁠" w:id="84"/>
      <w:bookmarkEnd w:id="84"/>
      <w:r>
        <w:rPr>
          <w:color w:val="262526"/>
        </w:rPr>
        <w:t>Centra</w:t>
      </w:r>
      <w:r>
        <w:rPr>
          <w:color w:val="262526"/>
        </w:rPr>
        <w:t>l Dispatch and Spot Market</w:t>
      </w:r>
      <w:r>
        <w:rPr>
          <w:color w:val="262526"/>
          <w:spacing w:val="-5"/>
        </w:rPr>
        <w:t> </w:t>
      </w:r>
      <w:r>
        <w:rPr>
          <w:color w:val="262526"/>
        </w:rPr>
        <w:t>Operation</w:t>
      </w:r>
    </w:p>
    <w:p>
      <w:pPr>
        <w:pStyle w:val="Heading2"/>
        <w:numPr>
          <w:ilvl w:val="2"/>
          <w:numId w:val="18"/>
        </w:numPr>
        <w:tabs>
          <w:tab w:pos="1253" w:val="left" w:leader="none"/>
          <w:tab w:pos="1254" w:val="left" w:leader="none"/>
        </w:tabs>
        <w:spacing w:line="240" w:lineRule="auto" w:before="244" w:after="0"/>
        <w:ind w:left="1253" w:right="0" w:hanging="1135"/>
        <w:jc w:val="left"/>
      </w:pPr>
      <w:r>
        <w:rPr>
          <w:color w:val="262526"/>
        </w:rPr>
        <w:t>Central</w:t>
      </w:r>
      <w:r>
        <w:rPr>
          <w:color w:val="262526"/>
          <w:spacing w:val="-2"/>
        </w:rPr>
        <w:t> </w:t>
      </w:r>
      <w:r>
        <w:rPr>
          <w:color w:val="262526"/>
        </w:rPr>
        <w:t>Dispatch</w:t>
      </w:r>
    </w:p>
    <w:p>
      <w:pPr>
        <w:pStyle w:val="ListParagraph"/>
        <w:numPr>
          <w:ilvl w:val="3"/>
          <w:numId w:val="18"/>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operate a </w:t>
      </w:r>
      <w:r>
        <w:rPr>
          <w:i/>
          <w:color w:val="262526"/>
          <w:sz w:val="24"/>
        </w:rPr>
        <w:t>central dispatch </w:t>
      </w:r>
      <w:r>
        <w:rPr>
          <w:color w:val="262526"/>
          <w:sz w:val="24"/>
        </w:rPr>
        <w:t>process to </w:t>
      </w:r>
      <w:r>
        <w:rPr>
          <w:i/>
          <w:color w:val="262526"/>
          <w:sz w:val="24"/>
        </w:rPr>
        <w:t>dispatch scheduled </w:t>
      </w:r>
      <w:r>
        <w:rPr>
          <w:i/>
          <w:color w:val="262526"/>
          <w:spacing w:val="-3"/>
          <w:sz w:val="24"/>
        </w:rPr>
        <w:t>generating units</w:t>
      </w:r>
      <w:r>
        <w:rPr>
          <w:color w:val="262526"/>
          <w:spacing w:val="-3"/>
          <w:sz w:val="24"/>
        </w:rPr>
        <w:t>, </w:t>
      </w:r>
      <w:r>
        <w:rPr>
          <w:i/>
          <w:color w:val="262526"/>
          <w:spacing w:val="-3"/>
          <w:sz w:val="24"/>
        </w:rPr>
        <w:t>semi-scheduled generating units</w:t>
      </w:r>
      <w:r>
        <w:rPr>
          <w:color w:val="262526"/>
          <w:spacing w:val="-3"/>
          <w:sz w:val="24"/>
        </w:rPr>
        <w:t>, </w:t>
      </w:r>
      <w:r>
        <w:rPr>
          <w:i/>
          <w:color w:val="262526"/>
          <w:spacing w:val="-3"/>
          <w:sz w:val="24"/>
        </w:rPr>
        <w:t>scheduled loads</w:t>
      </w:r>
      <w:r>
        <w:rPr>
          <w:color w:val="262526"/>
          <w:spacing w:val="-3"/>
          <w:sz w:val="24"/>
        </w:rPr>
        <w:t>, </w:t>
      </w:r>
      <w:r>
        <w:rPr>
          <w:i/>
          <w:color w:val="262526"/>
          <w:spacing w:val="-3"/>
          <w:sz w:val="24"/>
        </w:rPr>
        <w:t>scheduled </w:t>
      </w:r>
      <w:r>
        <w:rPr>
          <w:i/>
          <w:color w:val="262526"/>
          <w:sz w:val="24"/>
        </w:rPr>
        <w:t>network services </w:t>
      </w:r>
      <w:r>
        <w:rPr>
          <w:color w:val="262526"/>
          <w:sz w:val="24"/>
        </w:rPr>
        <w:t>and </w:t>
      </w:r>
      <w:r>
        <w:rPr>
          <w:i/>
          <w:color w:val="262526"/>
          <w:sz w:val="24"/>
        </w:rPr>
        <w:t>market ancillary services </w:t>
      </w:r>
      <w:r>
        <w:rPr>
          <w:color w:val="262526"/>
          <w:sz w:val="24"/>
        </w:rPr>
        <w:t>in order to balance </w:t>
      </w:r>
      <w:r>
        <w:rPr>
          <w:i/>
          <w:color w:val="262526"/>
          <w:sz w:val="24"/>
        </w:rPr>
        <w:t>power </w:t>
      </w:r>
      <w:r>
        <w:rPr>
          <w:i/>
          <w:color w:val="262526"/>
          <w:sz w:val="24"/>
        </w:rPr>
        <w:t>system</w:t>
      </w:r>
      <w:r>
        <w:rPr>
          <w:i/>
          <w:color w:val="262526"/>
          <w:spacing w:val="-22"/>
          <w:sz w:val="24"/>
        </w:rPr>
        <w:t> </w:t>
      </w:r>
      <w:r>
        <w:rPr>
          <w:i/>
          <w:color w:val="262526"/>
          <w:sz w:val="24"/>
        </w:rPr>
        <w:t>supply</w:t>
      </w:r>
      <w:r>
        <w:rPr>
          <w:i/>
          <w:color w:val="262526"/>
          <w:spacing w:val="-21"/>
          <w:sz w:val="24"/>
        </w:rPr>
        <w:t> </w:t>
      </w:r>
      <w:r>
        <w:rPr>
          <w:color w:val="262526"/>
          <w:sz w:val="24"/>
        </w:rPr>
        <w:t>and</w:t>
      </w:r>
      <w:r>
        <w:rPr>
          <w:color w:val="262526"/>
          <w:spacing w:val="-22"/>
          <w:sz w:val="24"/>
        </w:rPr>
        <w:t> </w:t>
      </w:r>
      <w:r>
        <w:rPr>
          <w:color w:val="262526"/>
          <w:sz w:val="24"/>
        </w:rPr>
        <w:t>demand,</w:t>
      </w:r>
      <w:r>
        <w:rPr>
          <w:color w:val="262526"/>
          <w:spacing w:val="-21"/>
          <w:sz w:val="24"/>
        </w:rPr>
        <w:t> </w:t>
      </w:r>
      <w:r>
        <w:rPr>
          <w:color w:val="262526"/>
          <w:sz w:val="24"/>
        </w:rPr>
        <w:t>using</w:t>
      </w:r>
      <w:r>
        <w:rPr>
          <w:color w:val="262526"/>
          <w:spacing w:val="-21"/>
          <w:sz w:val="24"/>
        </w:rPr>
        <w:t> </w:t>
      </w:r>
      <w:r>
        <w:rPr>
          <w:color w:val="262526"/>
          <w:sz w:val="24"/>
        </w:rPr>
        <w:t>its</w:t>
      </w:r>
      <w:r>
        <w:rPr>
          <w:color w:val="262526"/>
          <w:spacing w:val="-22"/>
          <w:sz w:val="24"/>
        </w:rPr>
        <w:t> </w:t>
      </w:r>
      <w:r>
        <w:rPr>
          <w:color w:val="262526"/>
          <w:sz w:val="24"/>
        </w:rPr>
        <w:t>reasonable</w:t>
      </w:r>
      <w:r>
        <w:rPr>
          <w:color w:val="262526"/>
          <w:spacing w:val="-21"/>
          <w:sz w:val="24"/>
        </w:rPr>
        <w:t> </w:t>
      </w:r>
      <w:r>
        <w:rPr>
          <w:color w:val="262526"/>
          <w:sz w:val="24"/>
        </w:rPr>
        <w:t>endeavours</w:t>
      </w:r>
      <w:r>
        <w:rPr>
          <w:color w:val="262526"/>
          <w:spacing w:val="-21"/>
          <w:sz w:val="24"/>
        </w:rPr>
        <w:t> </w:t>
      </w:r>
      <w:r>
        <w:rPr>
          <w:color w:val="262526"/>
          <w:sz w:val="24"/>
        </w:rPr>
        <w:t>to</w:t>
      </w:r>
      <w:r>
        <w:rPr>
          <w:color w:val="262526"/>
          <w:spacing w:val="-22"/>
          <w:sz w:val="24"/>
        </w:rPr>
        <w:t> </w:t>
      </w:r>
      <w:r>
        <w:rPr>
          <w:color w:val="262526"/>
          <w:sz w:val="24"/>
        </w:rPr>
        <w:t>maintain</w:t>
      </w:r>
      <w:r>
        <w:rPr>
          <w:color w:val="262526"/>
          <w:spacing w:val="-23"/>
          <w:sz w:val="24"/>
        </w:rPr>
        <w:t> </w:t>
      </w:r>
      <w:r>
        <w:rPr>
          <w:i/>
          <w:color w:val="262526"/>
          <w:sz w:val="24"/>
        </w:rPr>
        <w:t>power </w:t>
      </w:r>
      <w:r>
        <w:rPr>
          <w:i/>
          <w:color w:val="262526"/>
          <w:sz w:val="24"/>
        </w:rPr>
        <w:t>system security </w:t>
      </w:r>
      <w:r>
        <w:rPr>
          <w:color w:val="262526"/>
          <w:sz w:val="24"/>
        </w:rPr>
        <w:t>in accordance with Chapter 4 and to maximise the value of </w:t>
      </w:r>
      <w:r>
        <w:rPr>
          <w:i/>
          <w:color w:val="262526"/>
          <w:sz w:val="24"/>
        </w:rPr>
        <w:t>spot market </w:t>
      </w:r>
      <w:r>
        <w:rPr>
          <w:color w:val="262526"/>
          <w:sz w:val="24"/>
        </w:rPr>
        <w:t>trading on the basis of </w:t>
      </w:r>
      <w:r>
        <w:rPr>
          <w:i/>
          <w:color w:val="262526"/>
          <w:sz w:val="24"/>
        </w:rPr>
        <w:t>dispatch offers </w:t>
      </w:r>
      <w:r>
        <w:rPr>
          <w:color w:val="262526"/>
          <w:sz w:val="24"/>
        </w:rPr>
        <w:t>and </w:t>
      </w:r>
      <w:r>
        <w:rPr>
          <w:i/>
          <w:color w:val="262526"/>
          <w:sz w:val="24"/>
        </w:rPr>
        <w:t>dispatch</w:t>
      </w:r>
      <w:r>
        <w:rPr>
          <w:i/>
          <w:color w:val="262526"/>
          <w:spacing w:val="-7"/>
          <w:sz w:val="24"/>
        </w:rPr>
        <w:t> </w:t>
      </w:r>
      <w:r>
        <w:rPr>
          <w:i/>
          <w:color w:val="262526"/>
          <w:sz w:val="24"/>
        </w:rPr>
        <w:t>bids</w:t>
      </w:r>
      <w:r>
        <w:rPr>
          <w:color w:val="262526"/>
          <w:sz w:val="24"/>
        </w:rPr>
        <w:t>.</w:t>
      </w:r>
    </w:p>
    <w:p>
      <w:pPr>
        <w:pStyle w:val="ListParagraph"/>
        <w:numPr>
          <w:ilvl w:val="3"/>
          <w:numId w:val="18"/>
        </w:numPr>
        <w:tabs>
          <w:tab w:pos="1817" w:val="left" w:leader="none"/>
        </w:tabs>
        <w:spacing w:line="249" w:lineRule="auto" w:before="176" w:after="0"/>
        <w:ind w:left="1820" w:right="115" w:hanging="567"/>
        <w:jc w:val="both"/>
        <w:rPr>
          <w:sz w:val="24"/>
        </w:rPr>
      </w:pPr>
      <w:r>
        <w:rPr>
          <w:color w:val="262526"/>
          <w:sz w:val="24"/>
        </w:rPr>
        <w:t>The</w:t>
      </w:r>
      <w:r>
        <w:rPr>
          <w:color w:val="262526"/>
          <w:spacing w:val="-18"/>
          <w:sz w:val="24"/>
        </w:rPr>
        <w:t> </w:t>
      </w:r>
      <w:r>
        <w:rPr>
          <w:i/>
          <w:color w:val="262526"/>
          <w:sz w:val="24"/>
        </w:rPr>
        <w:t>central</w:t>
      </w:r>
      <w:r>
        <w:rPr>
          <w:i/>
          <w:color w:val="262526"/>
          <w:spacing w:val="-18"/>
          <w:sz w:val="24"/>
        </w:rPr>
        <w:t> </w:t>
      </w:r>
      <w:r>
        <w:rPr>
          <w:i/>
          <w:color w:val="262526"/>
          <w:sz w:val="24"/>
        </w:rPr>
        <w:t>dispatch</w:t>
      </w:r>
      <w:r>
        <w:rPr>
          <w:i/>
          <w:color w:val="262526"/>
          <w:spacing w:val="-18"/>
          <w:sz w:val="24"/>
        </w:rPr>
        <w:t> </w:t>
      </w:r>
      <w:r>
        <w:rPr>
          <w:color w:val="262526"/>
          <w:sz w:val="24"/>
        </w:rPr>
        <w:t>process</w:t>
      </w:r>
      <w:r>
        <w:rPr>
          <w:color w:val="262526"/>
          <w:spacing w:val="-18"/>
          <w:sz w:val="24"/>
        </w:rPr>
        <w:t> </w:t>
      </w:r>
      <w:r>
        <w:rPr>
          <w:color w:val="262526"/>
          <w:sz w:val="24"/>
        </w:rPr>
        <w:t>should</w:t>
      </w:r>
      <w:r>
        <w:rPr>
          <w:color w:val="262526"/>
          <w:spacing w:val="-18"/>
          <w:sz w:val="24"/>
        </w:rPr>
        <w:t> </w:t>
      </w:r>
      <w:r>
        <w:rPr>
          <w:color w:val="262526"/>
          <w:sz w:val="24"/>
        </w:rPr>
        <w:t>aim</w:t>
      </w:r>
      <w:r>
        <w:rPr>
          <w:color w:val="262526"/>
          <w:spacing w:val="-18"/>
          <w:sz w:val="24"/>
        </w:rPr>
        <w:t> </w:t>
      </w:r>
      <w:r>
        <w:rPr>
          <w:color w:val="262526"/>
          <w:sz w:val="24"/>
        </w:rPr>
        <w:t>to</w:t>
      </w:r>
      <w:r>
        <w:rPr>
          <w:color w:val="262526"/>
          <w:spacing w:val="-17"/>
          <w:sz w:val="24"/>
        </w:rPr>
        <w:t> </w:t>
      </w:r>
      <w:r>
        <w:rPr>
          <w:color w:val="262526"/>
          <w:sz w:val="24"/>
        </w:rPr>
        <w:t>maximise</w:t>
      </w:r>
      <w:r>
        <w:rPr>
          <w:color w:val="262526"/>
          <w:spacing w:val="-18"/>
          <w:sz w:val="24"/>
        </w:rPr>
        <w:t> </w:t>
      </w:r>
      <w:r>
        <w:rPr>
          <w:color w:val="262526"/>
          <w:sz w:val="24"/>
        </w:rPr>
        <w:t>the</w:t>
      </w:r>
      <w:r>
        <w:rPr>
          <w:color w:val="262526"/>
          <w:spacing w:val="-18"/>
          <w:sz w:val="24"/>
        </w:rPr>
        <w:t> </w:t>
      </w:r>
      <w:r>
        <w:rPr>
          <w:color w:val="262526"/>
          <w:sz w:val="24"/>
        </w:rPr>
        <w:t>value</w:t>
      </w:r>
      <w:r>
        <w:rPr>
          <w:color w:val="262526"/>
          <w:spacing w:val="-18"/>
          <w:sz w:val="24"/>
        </w:rPr>
        <w:t> </w:t>
      </w:r>
      <w:r>
        <w:rPr>
          <w:color w:val="262526"/>
          <w:sz w:val="24"/>
        </w:rPr>
        <w:t>of</w:t>
      </w:r>
      <w:r>
        <w:rPr>
          <w:color w:val="262526"/>
          <w:spacing w:val="-18"/>
          <w:sz w:val="24"/>
        </w:rPr>
        <w:t> </w:t>
      </w:r>
      <w:r>
        <w:rPr>
          <w:i/>
          <w:color w:val="262526"/>
          <w:sz w:val="24"/>
        </w:rPr>
        <w:t>spot</w:t>
      </w:r>
      <w:r>
        <w:rPr>
          <w:i/>
          <w:color w:val="262526"/>
          <w:spacing w:val="-18"/>
          <w:sz w:val="24"/>
        </w:rPr>
        <w:t> </w:t>
      </w:r>
      <w:r>
        <w:rPr>
          <w:i/>
          <w:color w:val="262526"/>
          <w:spacing w:val="-2"/>
          <w:sz w:val="24"/>
        </w:rPr>
        <w:t>market </w:t>
      </w:r>
      <w:r>
        <w:rPr>
          <w:color w:val="262526"/>
          <w:sz w:val="24"/>
        </w:rPr>
        <w:t>trading i.e. to maximise the value of </w:t>
      </w:r>
      <w:r>
        <w:rPr>
          <w:i/>
          <w:color w:val="262526"/>
          <w:sz w:val="24"/>
        </w:rPr>
        <w:t>dispatched load </w:t>
      </w:r>
      <w:r>
        <w:rPr>
          <w:color w:val="262526"/>
          <w:sz w:val="24"/>
        </w:rPr>
        <w:t>based on </w:t>
      </w:r>
      <w:r>
        <w:rPr>
          <w:i/>
          <w:color w:val="262526"/>
          <w:sz w:val="24"/>
        </w:rPr>
        <w:t>dispatch bids </w:t>
      </w:r>
      <w:r>
        <w:rPr>
          <w:color w:val="262526"/>
          <w:sz w:val="24"/>
        </w:rPr>
        <w:t>less</w:t>
      </w:r>
      <w:r>
        <w:rPr>
          <w:color w:val="262526"/>
          <w:spacing w:val="-22"/>
          <w:sz w:val="24"/>
        </w:rPr>
        <w:t> </w:t>
      </w:r>
      <w:r>
        <w:rPr>
          <w:color w:val="262526"/>
          <w:sz w:val="24"/>
        </w:rPr>
        <w:t>the</w:t>
      </w:r>
      <w:r>
        <w:rPr>
          <w:color w:val="262526"/>
          <w:spacing w:val="-21"/>
          <w:sz w:val="24"/>
        </w:rPr>
        <w:t> </w:t>
      </w:r>
      <w:r>
        <w:rPr>
          <w:color w:val="262526"/>
          <w:sz w:val="24"/>
        </w:rPr>
        <w:t>combined</w:t>
      </w:r>
      <w:r>
        <w:rPr>
          <w:color w:val="262526"/>
          <w:spacing w:val="-21"/>
          <w:sz w:val="24"/>
        </w:rPr>
        <w:t> </w:t>
      </w:r>
      <w:r>
        <w:rPr>
          <w:color w:val="262526"/>
          <w:sz w:val="24"/>
        </w:rPr>
        <w:t>cost</w:t>
      </w:r>
      <w:r>
        <w:rPr>
          <w:color w:val="262526"/>
          <w:spacing w:val="-21"/>
          <w:sz w:val="24"/>
        </w:rPr>
        <w:t> </w:t>
      </w:r>
      <w:r>
        <w:rPr>
          <w:color w:val="262526"/>
          <w:sz w:val="24"/>
        </w:rPr>
        <w:t>of</w:t>
      </w:r>
      <w:r>
        <w:rPr>
          <w:color w:val="262526"/>
          <w:spacing w:val="-22"/>
          <w:sz w:val="24"/>
        </w:rPr>
        <w:t> </w:t>
      </w:r>
      <w:r>
        <w:rPr>
          <w:i/>
          <w:color w:val="262526"/>
          <w:sz w:val="24"/>
        </w:rPr>
        <w:t>dispatched</w:t>
      </w:r>
      <w:r>
        <w:rPr>
          <w:i/>
          <w:color w:val="262526"/>
          <w:spacing w:val="-21"/>
          <w:sz w:val="24"/>
        </w:rPr>
        <w:t> </w:t>
      </w:r>
      <w:r>
        <w:rPr>
          <w:i/>
          <w:color w:val="262526"/>
          <w:sz w:val="24"/>
        </w:rPr>
        <w:t>generation</w:t>
      </w:r>
      <w:r>
        <w:rPr>
          <w:i/>
          <w:color w:val="262526"/>
          <w:spacing w:val="-21"/>
          <w:sz w:val="24"/>
        </w:rPr>
        <w:t> </w:t>
      </w:r>
      <w:r>
        <w:rPr>
          <w:color w:val="262526"/>
          <w:sz w:val="24"/>
        </w:rPr>
        <w:t>based</w:t>
      </w:r>
      <w:r>
        <w:rPr>
          <w:color w:val="262526"/>
          <w:spacing w:val="-21"/>
          <w:sz w:val="24"/>
        </w:rPr>
        <w:t> </w:t>
      </w:r>
      <w:r>
        <w:rPr>
          <w:color w:val="262526"/>
          <w:sz w:val="24"/>
        </w:rPr>
        <w:t>on</w:t>
      </w:r>
      <w:r>
        <w:rPr>
          <w:color w:val="262526"/>
          <w:spacing w:val="-22"/>
          <w:sz w:val="24"/>
        </w:rPr>
        <w:t> </w:t>
      </w:r>
      <w:r>
        <w:rPr>
          <w:i/>
          <w:color w:val="262526"/>
          <w:sz w:val="24"/>
        </w:rPr>
        <w:t>generation</w:t>
      </w:r>
      <w:r>
        <w:rPr>
          <w:i/>
          <w:color w:val="262526"/>
          <w:spacing w:val="-21"/>
          <w:sz w:val="24"/>
        </w:rPr>
        <w:t> </w:t>
      </w:r>
      <w:r>
        <w:rPr>
          <w:i/>
          <w:color w:val="262526"/>
          <w:sz w:val="24"/>
        </w:rPr>
        <w:t>dispatch </w:t>
      </w:r>
      <w:r>
        <w:rPr>
          <w:i/>
          <w:color w:val="262526"/>
          <w:sz w:val="24"/>
        </w:rPr>
        <w:t>offers</w:t>
      </w:r>
      <w:r>
        <w:rPr>
          <w:color w:val="262526"/>
          <w:sz w:val="24"/>
        </w:rPr>
        <w:t>, </w:t>
      </w:r>
      <w:r>
        <w:rPr>
          <w:i/>
          <w:color w:val="262526"/>
          <w:sz w:val="24"/>
        </w:rPr>
        <w:t>dispatched network services </w:t>
      </w:r>
      <w:r>
        <w:rPr>
          <w:color w:val="262526"/>
          <w:sz w:val="24"/>
        </w:rPr>
        <w:t>based on </w:t>
      </w:r>
      <w:r>
        <w:rPr>
          <w:i/>
          <w:color w:val="262526"/>
          <w:sz w:val="24"/>
        </w:rPr>
        <w:t>network dispatch offers</w:t>
      </w:r>
      <w:r>
        <w:rPr>
          <w:color w:val="262526"/>
          <w:sz w:val="24"/>
        </w:rPr>
        <w:t>, </w:t>
      </w:r>
      <w:r>
        <w:rPr>
          <w:color w:val="262526"/>
          <w:spacing w:val="-2"/>
          <w:sz w:val="24"/>
        </w:rPr>
        <w:t>and </w:t>
      </w:r>
      <w:r>
        <w:rPr>
          <w:i/>
          <w:color w:val="262526"/>
          <w:sz w:val="24"/>
        </w:rPr>
        <w:t>dispatched</w:t>
      </w:r>
      <w:r>
        <w:rPr>
          <w:i/>
          <w:color w:val="262526"/>
          <w:spacing w:val="-16"/>
          <w:sz w:val="24"/>
        </w:rPr>
        <w:t> </w:t>
      </w:r>
      <w:r>
        <w:rPr>
          <w:i/>
          <w:color w:val="262526"/>
          <w:sz w:val="24"/>
        </w:rPr>
        <w:t>market</w:t>
      </w:r>
      <w:r>
        <w:rPr>
          <w:i/>
          <w:color w:val="262526"/>
          <w:spacing w:val="-16"/>
          <w:sz w:val="24"/>
        </w:rPr>
        <w:t> </w:t>
      </w:r>
      <w:r>
        <w:rPr>
          <w:i/>
          <w:color w:val="262526"/>
          <w:sz w:val="24"/>
        </w:rPr>
        <w:t>ancillary</w:t>
      </w:r>
      <w:r>
        <w:rPr>
          <w:i/>
          <w:color w:val="262526"/>
          <w:spacing w:val="-16"/>
          <w:sz w:val="24"/>
        </w:rPr>
        <w:t> </w:t>
      </w:r>
      <w:r>
        <w:rPr>
          <w:i/>
          <w:color w:val="262526"/>
          <w:sz w:val="24"/>
        </w:rPr>
        <w:t>services</w:t>
      </w:r>
      <w:r>
        <w:rPr>
          <w:i/>
          <w:color w:val="262526"/>
          <w:spacing w:val="-15"/>
          <w:sz w:val="24"/>
        </w:rPr>
        <w:t> </w:t>
      </w:r>
      <w:r>
        <w:rPr>
          <w:color w:val="262526"/>
          <w:sz w:val="24"/>
        </w:rPr>
        <w:t>based</w:t>
      </w:r>
      <w:r>
        <w:rPr>
          <w:color w:val="262526"/>
          <w:spacing w:val="-16"/>
          <w:sz w:val="24"/>
        </w:rPr>
        <w:t> </w:t>
      </w:r>
      <w:r>
        <w:rPr>
          <w:color w:val="262526"/>
          <w:sz w:val="24"/>
        </w:rPr>
        <w:t>on</w:t>
      </w:r>
      <w:r>
        <w:rPr>
          <w:color w:val="262526"/>
          <w:spacing w:val="-16"/>
          <w:sz w:val="24"/>
        </w:rPr>
        <w:t> </w:t>
      </w:r>
      <w:r>
        <w:rPr>
          <w:i/>
          <w:color w:val="262526"/>
          <w:sz w:val="24"/>
        </w:rPr>
        <w:t>market</w:t>
      </w:r>
      <w:r>
        <w:rPr>
          <w:i/>
          <w:color w:val="262526"/>
          <w:spacing w:val="-16"/>
          <w:sz w:val="24"/>
        </w:rPr>
        <w:t> </w:t>
      </w:r>
      <w:r>
        <w:rPr>
          <w:i/>
          <w:color w:val="262526"/>
          <w:sz w:val="24"/>
        </w:rPr>
        <w:t>ancillary</w:t>
      </w:r>
      <w:r>
        <w:rPr>
          <w:i/>
          <w:color w:val="262526"/>
          <w:spacing w:val="-16"/>
          <w:sz w:val="24"/>
        </w:rPr>
        <w:t> </w:t>
      </w:r>
      <w:r>
        <w:rPr>
          <w:i/>
          <w:color w:val="262526"/>
          <w:sz w:val="24"/>
        </w:rPr>
        <w:t>service</w:t>
      </w:r>
      <w:r>
        <w:rPr>
          <w:i/>
          <w:color w:val="262526"/>
          <w:spacing w:val="-15"/>
          <w:sz w:val="24"/>
        </w:rPr>
        <w:t> </w:t>
      </w:r>
      <w:r>
        <w:rPr>
          <w:i/>
          <w:color w:val="262526"/>
          <w:sz w:val="24"/>
        </w:rPr>
        <w:t>offers </w:t>
      </w:r>
      <w:r>
        <w:rPr>
          <w:color w:val="262526"/>
          <w:sz w:val="24"/>
        </w:rPr>
        <w:t>subject</w:t>
      </w:r>
      <w:r>
        <w:rPr>
          <w:color w:val="262526"/>
          <w:spacing w:val="-2"/>
          <w:sz w:val="24"/>
        </w:rPr>
        <w:t> </w:t>
      </w:r>
      <w:r>
        <w:rPr>
          <w:color w:val="262526"/>
          <w:sz w:val="24"/>
        </w:rPr>
        <w:t>to:</w:t>
      </w:r>
    </w:p>
    <w:p>
      <w:pPr>
        <w:pStyle w:val="ListParagraph"/>
        <w:numPr>
          <w:ilvl w:val="4"/>
          <w:numId w:val="18"/>
        </w:numPr>
        <w:tabs>
          <w:tab w:pos="2387" w:val="left" w:leader="none"/>
          <w:tab w:pos="2388" w:val="left" w:leader="none"/>
        </w:tabs>
        <w:spacing w:line="240" w:lineRule="auto" w:before="176" w:after="0"/>
        <w:ind w:left="2387" w:right="0" w:hanging="568"/>
        <w:jc w:val="left"/>
        <w:rPr>
          <w:sz w:val="24"/>
        </w:rPr>
      </w:pPr>
      <w:r>
        <w:rPr>
          <w:i/>
          <w:color w:val="262526"/>
          <w:sz w:val="24"/>
        </w:rPr>
        <w:t>dispatch offers</w:t>
      </w:r>
      <w:r>
        <w:rPr>
          <w:color w:val="262526"/>
          <w:sz w:val="24"/>
        </w:rPr>
        <w:t>, </w:t>
      </w:r>
      <w:r>
        <w:rPr>
          <w:i/>
          <w:color w:val="262526"/>
          <w:sz w:val="24"/>
        </w:rPr>
        <w:t>dispatch bids </w:t>
      </w:r>
      <w:r>
        <w:rPr>
          <w:color w:val="262526"/>
          <w:sz w:val="24"/>
        </w:rPr>
        <w:t>and </w:t>
      </w:r>
      <w:r>
        <w:rPr>
          <w:i/>
          <w:color w:val="262526"/>
          <w:sz w:val="24"/>
        </w:rPr>
        <w:t>market ancillary service</w:t>
      </w:r>
      <w:r>
        <w:rPr>
          <w:i/>
          <w:color w:val="262526"/>
          <w:spacing w:val="-8"/>
          <w:sz w:val="24"/>
        </w:rPr>
        <w:t> </w:t>
      </w:r>
      <w:r>
        <w:rPr>
          <w:i/>
          <w:color w:val="262526"/>
          <w:sz w:val="24"/>
        </w:rPr>
        <w:t>offers</w:t>
      </w:r>
      <w:r>
        <w:rPr>
          <w:color w:val="262526"/>
          <w:sz w:val="24"/>
        </w:rPr>
        <w:t>;</w:t>
      </w:r>
    </w:p>
    <w:p>
      <w:pPr>
        <w:pStyle w:val="ListParagraph"/>
        <w:numPr>
          <w:ilvl w:val="4"/>
          <w:numId w:val="18"/>
        </w:numPr>
        <w:tabs>
          <w:tab w:pos="2387" w:val="left" w:leader="none"/>
          <w:tab w:pos="2388" w:val="left" w:leader="none"/>
        </w:tabs>
        <w:spacing w:line="240" w:lineRule="auto" w:before="182" w:after="0"/>
        <w:ind w:left="2387" w:right="0" w:hanging="568"/>
        <w:jc w:val="left"/>
        <w:rPr>
          <w:sz w:val="24"/>
        </w:rPr>
      </w:pPr>
      <w:r>
        <w:rPr>
          <w:i/>
          <w:color w:val="262526"/>
          <w:sz w:val="24"/>
        </w:rPr>
        <w:t>constraints</w:t>
      </w:r>
      <w:r>
        <w:rPr>
          <w:color w:val="262526"/>
          <w:sz w:val="24"/>
        </w:rPr>
        <w:t>:</w:t>
      </w:r>
    </w:p>
    <w:p>
      <w:pPr>
        <w:pStyle w:val="ListParagraph"/>
        <w:numPr>
          <w:ilvl w:val="5"/>
          <w:numId w:val="18"/>
        </w:numPr>
        <w:tabs>
          <w:tab w:pos="2954" w:val="left" w:leader="none"/>
          <w:tab w:pos="2955" w:val="left" w:leader="none"/>
        </w:tabs>
        <w:spacing w:line="240" w:lineRule="auto" w:before="182" w:after="0"/>
        <w:ind w:left="2954" w:right="0" w:hanging="568"/>
        <w:jc w:val="left"/>
        <w:rPr>
          <w:sz w:val="24"/>
        </w:rPr>
      </w:pPr>
      <w:r>
        <w:rPr>
          <w:color w:val="262526"/>
          <w:sz w:val="24"/>
        </w:rPr>
        <w:t>due to availability and </w:t>
      </w:r>
      <w:r>
        <w:rPr>
          <w:i/>
          <w:color w:val="262526"/>
          <w:sz w:val="24"/>
        </w:rPr>
        <w:t>commitment</w:t>
      </w:r>
      <w:r>
        <w:rPr>
          <w:color w:val="262526"/>
          <w:sz w:val="24"/>
        </w:rPr>
        <w:t>;</w:t>
      </w:r>
      <w:r>
        <w:rPr>
          <w:color w:val="262526"/>
          <w:spacing w:val="-3"/>
          <w:sz w:val="24"/>
        </w:rPr>
        <w:t> </w:t>
      </w:r>
      <w:r>
        <w:rPr>
          <w:color w:val="262526"/>
          <w:sz w:val="24"/>
        </w:rPr>
        <w:t>or</w:t>
      </w:r>
    </w:p>
    <w:p>
      <w:pPr>
        <w:pStyle w:val="ListParagraph"/>
        <w:numPr>
          <w:ilvl w:val="5"/>
          <w:numId w:val="18"/>
        </w:numPr>
        <w:tabs>
          <w:tab w:pos="2954" w:val="left" w:leader="none"/>
          <w:tab w:pos="2955" w:val="left" w:leader="none"/>
        </w:tabs>
        <w:spacing w:line="240" w:lineRule="auto" w:before="182" w:after="0"/>
        <w:ind w:left="2954" w:right="0" w:hanging="568"/>
        <w:jc w:val="left"/>
        <w:rPr>
          <w:sz w:val="24"/>
        </w:rPr>
      </w:pPr>
      <w:r>
        <w:rPr>
          <w:color w:val="262526"/>
          <w:sz w:val="24"/>
        </w:rPr>
        <w:t>in the case of </w:t>
      </w:r>
      <w:r>
        <w:rPr>
          <w:i/>
          <w:color w:val="262526"/>
          <w:sz w:val="24"/>
        </w:rPr>
        <w:t>semi-scheduling generating units</w:t>
      </w:r>
      <w:r>
        <w:rPr>
          <w:color w:val="262526"/>
          <w:sz w:val="24"/>
        </w:rPr>
        <w:t>, identified by</w:t>
      </w:r>
      <w:r>
        <w:rPr>
          <w:color w:val="262526"/>
          <w:spacing w:val="-38"/>
          <w:sz w:val="24"/>
        </w:rPr>
        <w:t> </w:t>
      </w:r>
      <w:r>
        <w:rPr>
          <w:color w:val="262526"/>
          <w:sz w:val="24"/>
        </w:rPr>
        <w:t>the</w:t>
      </w:r>
    </w:p>
    <w:p>
      <w:pPr>
        <w:spacing w:before="12"/>
        <w:ind w:left="2954" w:right="0" w:firstLine="0"/>
        <w:jc w:val="left"/>
        <w:rPr>
          <w:sz w:val="24"/>
        </w:rPr>
      </w:pPr>
      <w:r>
        <w:rPr>
          <w:i/>
          <w:color w:val="262526"/>
          <w:sz w:val="24"/>
        </w:rPr>
        <w:t>unconstrained intermittent generation forecast</w:t>
      </w:r>
      <w:r>
        <w:rPr>
          <w:color w:val="262526"/>
          <w:sz w:val="24"/>
        </w:rPr>
        <w:t>;</w:t>
      </w:r>
    </w:p>
    <w:p>
      <w:pPr>
        <w:pStyle w:val="ListParagraph"/>
        <w:numPr>
          <w:ilvl w:val="4"/>
          <w:numId w:val="18"/>
        </w:numPr>
        <w:tabs>
          <w:tab w:pos="2387" w:val="left" w:leader="none"/>
          <w:tab w:pos="2388" w:val="left" w:leader="none"/>
        </w:tabs>
        <w:spacing w:line="240" w:lineRule="auto" w:before="182" w:after="0"/>
        <w:ind w:left="2387" w:right="0" w:hanging="568"/>
        <w:jc w:val="left"/>
        <w:rPr>
          <w:sz w:val="24"/>
        </w:rPr>
      </w:pPr>
      <w:r>
        <w:rPr>
          <w:i/>
          <w:color w:val="262526"/>
          <w:sz w:val="24"/>
        </w:rPr>
        <w:t>non-scheduled load </w:t>
      </w:r>
      <w:r>
        <w:rPr>
          <w:color w:val="262526"/>
          <w:sz w:val="24"/>
        </w:rPr>
        <w:t>requirements in each</w:t>
      </w:r>
      <w:r>
        <w:rPr>
          <w:color w:val="262526"/>
          <w:spacing w:val="-4"/>
          <w:sz w:val="24"/>
        </w:rPr>
        <w:t> </w:t>
      </w:r>
      <w:r>
        <w:rPr>
          <w:i/>
          <w:color w:val="262526"/>
          <w:sz w:val="24"/>
        </w:rPr>
        <w:t>region</w:t>
      </w:r>
      <w:r>
        <w:rPr>
          <w:color w:val="262526"/>
          <w:sz w:val="24"/>
        </w:rPr>
        <w:t>;</w:t>
      </w:r>
    </w:p>
    <w:p>
      <w:pPr>
        <w:pStyle w:val="ListParagraph"/>
        <w:numPr>
          <w:ilvl w:val="4"/>
          <w:numId w:val="18"/>
        </w:numPr>
        <w:tabs>
          <w:tab w:pos="2388" w:val="left" w:leader="none"/>
        </w:tabs>
        <w:spacing w:line="249" w:lineRule="auto" w:before="182" w:after="0"/>
        <w:ind w:left="2387" w:right="116" w:hanging="567"/>
        <w:jc w:val="both"/>
        <w:rPr>
          <w:sz w:val="24"/>
        </w:rPr>
      </w:pPr>
      <w:r>
        <w:rPr>
          <w:i/>
          <w:color w:val="262526"/>
          <w:sz w:val="24"/>
        </w:rPr>
        <w:t>power</w:t>
      </w:r>
      <w:r>
        <w:rPr>
          <w:i/>
          <w:color w:val="262526"/>
          <w:spacing w:val="-17"/>
          <w:sz w:val="24"/>
        </w:rPr>
        <w:t> </w:t>
      </w:r>
      <w:r>
        <w:rPr>
          <w:i/>
          <w:color w:val="262526"/>
          <w:sz w:val="24"/>
        </w:rPr>
        <w:t>system</w:t>
      </w:r>
      <w:r>
        <w:rPr>
          <w:i/>
          <w:color w:val="262526"/>
          <w:spacing w:val="-16"/>
          <w:sz w:val="24"/>
        </w:rPr>
        <w:t> </w:t>
      </w:r>
      <w:r>
        <w:rPr>
          <w:i/>
          <w:color w:val="262526"/>
          <w:sz w:val="24"/>
        </w:rPr>
        <w:t>security</w:t>
      </w:r>
      <w:r>
        <w:rPr>
          <w:i/>
          <w:color w:val="262526"/>
          <w:spacing w:val="-16"/>
          <w:sz w:val="24"/>
        </w:rPr>
        <w:t> </w:t>
      </w:r>
      <w:r>
        <w:rPr>
          <w:color w:val="262526"/>
          <w:sz w:val="24"/>
        </w:rPr>
        <w:t>requirements</w:t>
      </w:r>
      <w:r>
        <w:rPr>
          <w:color w:val="262526"/>
          <w:spacing w:val="-17"/>
          <w:sz w:val="24"/>
        </w:rPr>
        <w:t> </w:t>
      </w:r>
      <w:r>
        <w:rPr>
          <w:color w:val="262526"/>
          <w:sz w:val="24"/>
        </w:rPr>
        <w:t>determined</w:t>
      </w:r>
      <w:r>
        <w:rPr>
          <w:color w:val="262526"/>
          <w:spacing w:val="-16"/>
          <w:sz w:val="24"/>
        </w:rPr>
        <w:t> </w:t>
      </w:r>
      <w:r>
        <w:rPr>
          <w:color w:val="262526"/>
          <w:sz w:val="24"/>
        </w:rPr>
        <w:t>as</w:t>
      </w:r>
      <w:r>
        <w:rPr>
          <w:color w:val="262526"/>
          <w:spacing w:val="-16"/>
          <w:sz w:val="24"/>
        </w:rPr>
        <w:t> </w:t>
      </w:r>
      <w:r>
        <w:rPr>
          <w:color w:val="262526"/>
          <w:sz w:val="24"/>
        </w:rPr>
        <w:t>described</w:t>
      </w:r>
      <w:r>
        <w:rPr>
          <w:color w:val="262526"/>
          <w:spacing w:val="-16"/>
          <w:sz w:val="24"/>
        </w:rPr>
        <w:t> </w:t>
      </w:r>
      <w:r>
        <w:rPr>
          <w:color w:val="262526"/>
          <w:sz w:val="24"/>
        </w:rPr>
        <w:t>in</w:t>
      </w:r>
      <w:r>
        <w:rPr>
          <w:color w:val="262526"/>
          <w:spacing w:val="-17"/>
          <w:sz w:val="24"/>
        </w:rPr>
        <w:t> </w:t>
      </w:r>
      <w:r>
        <w:rPr>
          <w:color w:val="262526"/>
          <w:sz w:val="24"/>
        </w:rPr>
        <w:t>Chapter 4 and the </w:t>
      </w:r>
      <w:r>
        <w:rPr>
          <w:i/>
          <w:color w:val="262526"/>
          <w:sz w:val="24"/>
        </w:rPr>
        <w:t>power system security</w:t>
      </w:r>
      <w:r>
        <w:rPr>
          <w:i/>
          <w:color w:val="262526"/>
          <w:spacing w:val="-7"/>
          <w:sz w:val="24"/>
        </w:rPr>
        <w:t> </w:t>
      </w:r>
      <w:r>
        <w:rPr>
          <w:i/>
          <w:color w:val="262526"/>
          <w:sz w:val="24"/>
        </w:rPr>
        <w:t>standards</w:t>
      </w:r>
      <w:r>
        <w:rPr>
          <w:color w:val="262526"/>
          <w:sz w:val="24"/>
        </w:rPr>
        <w:t>;</w:t>
      </w:r>
    </w:p>
    <w:p>
      <w:pPr>
        <w:pStyle w:val="ListParagraph"/>
        <w:numPr>
          <w:ilvl w:val="4"/>
          <w:numId w:val="18"/>
        </w:numPr>
        <w:tabs>
          <w:tab w:pos="2387" w:val="left" w:leader="none"/>
          <w:tab w:pos="2388" w:val="left" w:leader="none"/>
        </w:tabs>
        <w:spacing w:line="240" w:lineRule="auto" w:before="172" w:after="0"/>
        <w:ind w:left="2387" w:right="0" w:hanging="568"/>
        <w:jc w:val="left"/>
        <w:rPr>
          <w:sz w:val="24"/>
        </w:rPr>
      </w:pPr>
      <w:r>
        <w:rPr>
          <w:i/>
          <w:color w:val="262526"/>
          <w:sz w:val="24"/>
        </w:rPr>
        <w:t>network</w:t>
      </w:r>
      <w:r>
        <w:rPr>
          <w:i/>
          <w:color w:val="262526"/>
          <w:spacing w:val="-1"/>
          <w:sz w:val="24"/>
        </w:rPr>
        <w:t> </w:t>
      </w:r>
      <w:r>
        <w:rPr>
          <w:i/>
          <w:color w:val="262526"/>
          <w:sz w:val="24"/>
        </w:rPr>
        <w:t>constraints</w:t>
      </w:r>
      <w:r>
        <w:rPr>
          <w:color w:val="262526"/>
          <w:sz w:val="24"/>
        </w:rPr>
        <w:t>;</w:t>
      </w:r>
    </w:p>
    <w:p>
      <w:pPr>
        <w:pStyle w:val="ListParagraph"/>
        <w:numPr>
          <w:ilvl w:val="4"/>
          <w:numId w:val="18"/>
        </w:numPr>
        <w:tabs>
          <w:tab w:pos="2387" w:val="left" w:leader="none"/>
          <w:tab w:pos="2388" w:val="left" w:leader="none"/>
        </w:tabs>
        <w:spacing w:line="240" w:lineRule="auto" w:before="183" w:after="0"/>
        <w:ind w:left="2387" w:right="0" w:hanging="568"/>
        <w:jc w:val="left"/>
        <w:rPr>
          <w:sz w:val="24"/>
        </w:rPr>
      </w:pPr>
      <w:r>
        <w:rPr>
          <w:i/>
          <w:color w:val="262526"/>
          <w:sz w:val="24"/>
        </w:rPr>
        <w:t>intra-regional losses </w:t>
      </w:r>
      <w:r>
        <w:rPr>
          <w:color w:val="262526"/>
          <w:sz w:val="24"/>
        </w:rPr>
        <w:t>and </w:t>
      </w:r>
      <w:r>
        <w:rPr>
          <w:i/>
          <w:color w:val="262526"/>
          <w:sz w:val="24"/>
        </w:rPr>
        <w:t>inter-regional</w:t>
      </w:r>
      <w:r>
        <w:rPr>
          <w:i/>
          <w:color w:val="262526"/>
          <w:spacing w:val="-5"/>
          <w:sz w:val="24"/>
        </w:rPr>
        <w:t> </w:t>
      </w:r>
      <w:r>
        <w:rPr>
          <w:i/>
          <w:color w:val="262526"/>
          <w:sz w:val="24"/>
        </w:rPr>
        <w:t>losses</w:t>
      </w:r>
      <w:r>
        <w:rPr>
          <w:color w:val="262526"/>
          <w:sz w:val="24"/>
        </w:rPr>
        <w:t>;</w:t>
      </w:r>
    </w:p>
    <w:p>
      <w:pPr>
        <w:pStyle w:val="ListParagraph"/>
        <w:numPr>
          <w:ilvl w:val="4"/>
          <w:numId w:val="18"/>
        </w:numPr>
        <w:tabs>
          <w:tab w:pos="2387" w:val="left" w:leader="none"/>
          <w:tab w:pos="2388" w:val="left" w:leader="none"/>
        </w:tabs>
        <w:spacing w:line="240" w:lineRule="auto" w:before="182" w:after="0"/>
        <w:ind w:left="2387" w:right="0" w:hanging="568"/>
        <w:jc w:val="left"/>
        <w:rPr>
          <w:sz w:val="24"/>
        </w:rPr>
      </w:pPr>
      <w:r>
        <w:rPr>
          <w:i/>
          <w:color w:val="262526"/>
          <w:sz w:val="24"/>
        </w:rPr>
        <w:t>constraints </w:t>
      </w:r>
      <w:r>
        <w:rPr>
          <w:color w:val="262526"/>
          <w:sz w:val="24"/>
        </w:rPr>
        <w:t>consistent with </w:t>
      </w:r>
      <w:r>
        <w:rPr>
          <w:i/>
          <w:color w:val="262526"/>
          <w:sz w:val="24"/>
        </w:rPr>
        <w:t>dispatch bid </w:t>
      </w:r>
      <w:r>
        <w:rPr>
          <w:color w:val="262526"/>
          <w:sz w:val="24"/>
        </w:rPr>
        <w:t>and </w:t>
      </w:r>
      <w:r>
        <w:rPr>
          <w:i/>
          <w:color w:val="262526"/>
          <w:sz w:val="24"/>
        </w:rPr>
        <w:t>dispatch offer</w:t>
      </w:r>
      <w:r>
        <w:rPr>
          <w:i/>
          <w:color w:val="262526"/>
          <w:spacing w:val="-5"/>
          <w:sz w:val="24"/>
        </w:rPr>
        <w:t> </w:t>
      </w:r>
      <w:r>
        <w:rPr>
          <w:color w:val="262526"/>
          <w:sz w:val="24"/>
        </w:rPr>
        <w:t>data;</w:t>
      </w:r>
    </w:p>
    <w:p>
      <w:pPr>
        <w:pStyle w:val="ListParagraph"/>
        <w:numPr>
          <w:ilvl w:val="4"/>
          <w:numId w:val="18"/>
        </w:numPr>
        <w:tabs>
          <w:tab w:pos="2388" w:val="left" w:leader="none"/>
        </w:tabs>
        <w:spacing w:line="249" w:lineRule="auto" w:before="182" w:after="0"/>
        <w:ind w:left="2387" w:right="114" w:hanging="567"/>
        <w:jc w:val="both"/>
        <w:rPr>
          <w:sz w:val="24"/>
        </w:rPr>
      </w:pPr>
      <w:r>
        <w:rPr>
          <w:color w:val="262526"/>
          <w:sz w:val="24"/>
        </w:rPr>
        <w:t>current levels of </w:t>
      </w:r>
      <w:r>
        <w:rPr>
          <w:i/>
          <w:color w:val="262526"/>
          <w:sz w:val="24"/>
        </w:rPr>
        <w:t>dispatched generation</w:t>
      </w:r>
      <w:r>
        <w:rPr>
          <w:color w:val="262526"/>
          <w:sz w:val="24"/>
        </w:rPr>
        <w:t>, </w:t>
      </w:r>
      <w:r>
        <w:rPr>
          <w:i/>
          <w:color w:val="262526"/>
          <w:sz w:val="24"/>
        </w:rPr>
        <w:t>load </w:t>
      </w:r>
      <w:r>
        <w:rPr>
          <w:color w:val="262526"/>
          <w:sz w:val="24"/>
        </w:rPr>
        <w:t>and </w:t>
      </w:r>
      <w:r>
        <w:rPr>
          <w:i/>
          <w:color w:val="262526"/>
          <w:sz w:val="24"/>
        </w:rPr>
        <w:t>market network </w:t>
      </w:r>
      <w:r>
        <w:rPr>
          <w:i/>
          <w:color w:val="262526"/>
          <w:sz w:val="24"/>
        </w:rPr>
        <w:t>services</w:t>
      </w:r>
      <w:r>
        <w:rPr>
          <w:color w:val="262526"/>
          <w:sz w:val="24"/>
        </w:rPr>
        <w:t>;</w:t>
      </w:r>
    </w:p>
    <w:p>
      <w:pPr>
        <w:pStyle w:val="ListParagraph"/>
        <w:numPr>
          <w:ilvl w:val="4"/>
          <w:numId w:val="18"/>
        </w:numPr>
        <w:tabs>
          <w:tab w:pos="2387" w:val="left" w:leader="none"/>
          <w:tab w:pos="2388" w:val="left" w:leader="none"/>
        </w:tabs>
        <w:spacing w:line="240" w:lineRule="auto" w:before="172" w:after="0"/>
        <w:ind w:left="2387" w:right="0" w:hanging="568"/>
        <w:jc w:val="left"/>
        <w:rPr>
          <w:sz w:val="24"/>
        </w:rPr>
      </w:pPr>
      <w:r>
        <w:rPr>
          <w:i/>
          <w:color w:val="262526"/>
          <w:sz w:val="24"/>
        </w:rPr>
        <w:t>constraints </w:t>
      </w:r>
      <w:r>
        <w:rPr>
          <w:color w:val="262526"/>
          <w:sz w:val="24"/>
        </w:rPr>
        <w:t>imposed by </w:t>
      </w:r>
      <w:r>
        <w:rPr>
          <w:i/>
          <w:color w:val="262526"/>
          <w:sz w:val="24"/>
        </w:rPr>
        <w:t>ancillary services</w:t>
      </w:r>
      <w:r>
        <w:rPr>
          <w:i/>
          <w:color w:val="262526"/>
          <w:spacing w:val="-4"/>
          <w:sz w:val="24"/>
        </w:rPr>
        <w:t> </w:t>
      </w:r>
      <w:r>
        <w:rPr>
          <w:color w:val="262526"/>
          <w:sz w:val="24"/>
        </w:rPr>
        <w:t>requirements;</w:t>
      </w:r>
    </w:p>
    <w:p>
      <w:pPr>
        <w:pStyle w:val="ListParagraph"/>
        <w:numPr>
          <w:ilvl w:val="4"/>
          <w:numId w:val="18"/>
        </w:numPr>
        <w:tabs>
          <w:tab w:pos="2388" w:val="left" w:leader="none"/>
        </w:tabs>
        <w:spacing w:line="240" w:lineRule="auto" w:before="182" w:after="0"/>
        <w:ind w:left="2387" w:right="0" w:hanging="568"/>
        <w:jc w:val="left"/>
        <w:rPr>
          <w:i/>
          <w:sz w:val="24"/>
        </w:rPr>
      </w:pPr>
      <w:r>
        <w:rPr>
          <w:color w:val="262526"/>
          <w:sz w:val="24"/>
        </w:rPr>
        <w:t>arrangements</w:t>
      </w:r>
      <w:r>
        <w:rPr>
          <w:color w:val="262526"/>
          <w:spacing w:val="11"/>
          <w:sz w:val="24"/>
        </w:rPr>
        <w:t> </w:t>
      </w:r>
      <w:r>
        <w:rPr>
          <w:color w:val="262526"/>
          <w:sz w:val="24"/>
        </w:rPr>
        <w:t>designed</w:t>
      </w:r>
      <w:r>
        <w:rPr>
          <w:color w:val="262526"/>
          <w:spacing w:val="11"/>
          <w:sz w:val="24"/>
        </w:rPr>
        <w:t> </w:t>
      </w:r>
      <w:r>
        <w:rPr>
          <w:color w:val="262526"/>
          <w:sz w:val="24"/>
        </w:rPr>
        <w:t>to</w:t>
      </w:r>
      <w:r>
        <w:rPr>
          <w:color w:val="262526"/>
          <w:spacing w:val="11"/>
          <w:sz w:val="24"/>
        </w:rPr>
        <w:t> </w:t>
      </w:r>
      <w:r>
        <w:rPr>
          <w:color w:val="262526"/>
          <w:sz w:val="24"/>
        </w:rPr>
        <w:t>ensure</w:t>
      </w:r>
      <w:r>
        <w:rPr>
          <w:color w:val="262526"/>
          <w:spacing w:val="11"/>
          <w:sz w:val="24"/>
        </w:rPr>
        <w:t> </w:t>
      </w:r>
      <w:r>
        <w:rPr>
          <w:color w:val="262526"/>
          <w:sz w:val="24"/>
        </w:rPr>
        <w:t>pro-rata</w:t>
      </w:r>
      <w:r>
        <w:rPr>
          <w:color w:val="262526"/>
          <w:spacing w:val="11"/>
          <w:sz w:val="24"/>
        </w:rPr>
        <w:t> </w:t>
      </w:r>
      <w:r>
        <w:rPr>
          <w:color w:val="262526"/>
          <w:sz w:val="24"/>
        </w:rPr>
        <w:t>loading</w:t>
      </w:r>
      <w:r>
        <w:rPr>
          <w:color w:val="262526"/>
          <w:spacing w:val="11"/>
          <w:sz w:val="24"/>
        </w:rPr>
        <w:t> </w:t>
      </w:r>
      <w:r>
        <w:rPr>
          <w:color w:val="262526"/>
          <w:sz w:val="24"/>
        </w:rPr>
        <w:t>of</w:t>
      </w:r>
      <w:r>
        <w:rPr>
          <w:color w:val="262526"/>
          <w:spacing w:val="11"/>
          <w:sz w:val="24"/>
        </w:rPr>
        <w:t> </w:t>
      </w:r>
      <w:r>
        <w:rPr>
          <w:color w:val="262526"/>
          <w:sz w:val="24"/>
        </w:rPr>
        <w:t>tied</w:t>
      </w:r>
      <w:r>
        <w:rPr>
          <w:color w:val="262526"/>
          <w:spacing w:val="9"/>
          <w:sz w:val="24"/>
        </w:rPr>
        <w:t> </w:t>
      </w:r>
      <w:r>
        <w:rPr>
          <w:i/>
          <w:color w:val="262526"/>
          <w:sz w:val="24"/>
        </w:rPr>
        <w:t>dispatch</w:t>
      </w:r>
      <w:r>
        <w:rPr>
          <w:i/>
          <w:color w:val="262526"/>
          <w:spacing w:val="11"/>
          <w:sz w:val="24"/>
        </w:rPr>
        <w:t> </w:t>
      </w:r>
      <w:r>
        <w:rPr>
          <w:i/>
          <w:color w:val="262526"/>
          <w:sz w:val="24"/>
        </w:rPr>
        <w:t>bid</w:t>
      </w:r>
    </w:p>
    <w:p>
      <w:pPr>
        <w:spacing w:before="12"/>
        <w:ind w:left="2387" w:right="0" w:firstLine="0"/>
        <w:jc w:val="left"/>
        <w:rPr>
          <w:sz w:val="24"/>
        </w:rPr>
      </w:pPr>
      <w:r>
        <w:rPr>
          <w:color w:val="262526"/>
          <w:sz w:val="24"/>
        </w:rPr>
        <w:t>and </w:t>
      </w:r>
      <w:r>
        <w:rPr>
          <w:i/>
          <w:color w:val="262526"/>
          <w:sz w:val="24"/>
        </w:rPr>
        <w:t>dispatch offer </w:t>
      </w:r>
      <w:r>
        <w:rPr>
          <w:color w:val="262526"/>
          <w:sz w:val="24"/>
        </w:rPr>
        <w:t>data;</w:t>
      </w:r>
    </w:p>
    <w:p>
      <w:pPr>
        <w:pStyle w:val="ListParagraph"/>
        <w:numPr>
          <w:ilvl w:val="4"/>
          <w:numId w:val="18"/>
        </w:numPr>
        <w:tabs>
          <w:tab w:pos="2388" w:val="left" w:leader="none"/>
        </w:tabs>
        <w:spacing w:line="249" w:lineRule="auto" w:before="182" w:after="0"/>
        <w:ind w:left="2387" w:right="113" w:hanging="567"/>
        <w:jc w:val="both"/>
        <w:rPr>
          <w:sz w:val="24"/>
        </w:rPr>
      </w:pPr>
      <w:r>
        <w:rPr>
          <w:color w:val="262526"/>
          <w:sz w:val="24"/>
        </w:rPr>
        <w:t>ensuring that as far as reasonably practical, in relation to a </w:t>
      </w:r>
      <w:r>
        <w:rPr>
          <w:i/>
          <w:color w:val="262526"/>
          <w:sz w:val="24"/>
        </w:rPr>
        <w:t>AEMO </w:t>
      </w:r>
      <w:r>
        <w:rPr>
          <w:i/>
          <w:color w:val="262526"/>
          <w:sz w:val="24"/>
        </w:rPr>
        <w:t>intervention</w:t>
      </w:r>
      <w:r>
        <w:rPr>
          <w:i/>
          <w:color w:val="262526"/>
          <w:spacing w:val="-1"/>
          <w:sz w:val="24"/>
        </w:rPr>
        <w:t> </w:t>
      </w:r>
      <w:r>
        <w:rPr>
          <w:i/>
          <w:color w:val="262526"/>
          <w:sz w:val="24"/>
        </w:rPr>
        <w:t>event</w:t>
      </w:r>
      <w:r>
        <w:rPr>
          <w:color w:val="262526"/>
          <w:sz w:val="24"/>
        </w:rPr>
        <w:t>:</w:t>
      </w:r>
    </w:p>
    <w:p>
      <w:pPr>
        <w:pStyle w:val="ListParagraph"/>
        <w:numPr>
          <w:ilvl w:val="0"/>
          <w:numId w:val="19"/>
        </w:numPr>
        <w:tabs>
          <w:tab w:pos="2954" w:val="left" w:leader="none"/>
          <w:tab w:pos="2955" w:val="left" w:leader="none"/>
        </w:tabs>
        <w:spacing w:line="240" w:lineRule="auto" w:before="172" w:after="0"/>
        <w:ind w:left="2954" w:right="0" w:hanging="568"/>
        <w:jc w:val="left"/>
        <w:rPr>
          <w:sz w:val="24"/>
        </w:rPr>
      </w:pPr>
      <w:r>
        <w:rPr>
          <w:color w:val="262526"/>
          <w:sz w:val="24"/>
        </w:rPr>
        <w:t>the number of </w:t>
      </w:r>
      <w:r>
        <w:rPr>
          <w:i/>
          <w:color w:val="262526"/>
          <w:sz w:val="24"/>
        </w:rPr>
        <w:t>Affected Participants</w:t>
      </w:r>
      <w:r>
        <w:rPr>
          <w:color w:val="262526"/>
          <w:sz w:val="24"/>
        </w:rPr>
        <w:t>;</w:t>
      </w:r>
      <w:r>
        <w:rPr>
          <w:color w:val="262526"/>
          <w:spacing w:val="-2"/>
          <w:sz w:val="24"/>
        </w:rPr>
        <w:t> </w:t>
      </w:r>
      <w:r>
        <w:rPr>
          <w:color w:val="262526"/>
          <w:sz w:val="24"/>
        </w:rPr>
        <w:t>and</w:t>
      </w:r>
    </w:p>
    <w:p>
      <w:pPr>
        <w:pStyle w:val="ListParagraph"/>
        <w:numPr>
          <w:ilvl w:val="0"/>
          <w:numId w:val="19"/>
        </w:numPr>
        <w:tabs>
          <w:tab w:pos="2954" w:val="left" w:leader="none"/>
          <w:tab w:pos="2955" w:val="left" w:leader="none"/>
        </w:tabs>
        <w:spacing w:line="398" w:lineRule="auto" w:before="182" w:after="0"/>
        <w:ind w:left="2387" w:right="2996" w:firstLine="0"/>
        <w:jc w:val="left"/>
        <w:rPr>
          <w:sz w:val="24"/>
        </w:rPr>
      </w:pPr>
      <w:r>
        <w:rPr>
          <w:color w:val="262526"/>
          <w:sz w:val="24"/>
        </w:rPr>
        <w:t>the effect on </w:t>
      </w:r>
      <w:r>
        <w:rPr>
          <w:i/>
          <w:color w:val="262526"/>
          <w:sz w:val="24"/>
        </w:rPr>
        <w:t>interconnector </w:t>
      </w:r>
      <w:r>
        <w:rPr>
          <w:color w:val="262526"/>
          <w:spacing w:val="-3"/>
          <w:sz w:val="24"/>
        </w:rPr>
        <w:t>flows, </w:t>
      </w:r>
      <w:r>
        <w:rPr>
          <w:color w:val="262526"/>
          <w:sz w:val="24"/>
        </w:rPr>
        <w:t>is minimised; and</w:t>
      </w:r>
    </w:p>
    <w:p>
      <w:pPr>
        <w:pStyle w:val="ListParagraph"/>
        <w:numPr>
          <w:ilvl w:val="4"/>
          <w:numId w:val="18"/>
        </w:numPr>
        <w:tabs>
          <w:tab w:pos="2388" w:val="left" w:leader="none"/>
        </w:tabs>
        <w:spacing w:line="249" w:lineRule="auto" w:before="0" w:after="0"/>
        <w:ind w:left="2387" w:right="113" w:hanging="567"/>
        <w:jc w:val="both"/>
        <w:rPr>
          <w:sz w:val="24"/>
        </w:rPr>
      </w:pPr>
      <w:r>
        <w:rPr>
          <w:color w:val="262526"/>
          <w:sz w:val="24"/>
        </w:rPr>
        <w:t>the management of negative </w:t>
      </w:r>
      <w:r>
        <w:rPr>
          <w:i/>
          <w:color w:val="262526"/>
          <w:sz w:val="24"/>
        </w:rPr>
        <w:t>settlements residue</w:t>
      </w:r>
      <w:r>
        <w:rPr>
          <w:color w:val="262526"/>
          <w:sz w:val="24"/>
        </w:rPr>
        <w:t>, in accordance with clause 3.8.10 and any guidelines issued by </w:t>
      </w:r>
      <w:r>
        <w:rPr>
          <w:i/>
          <w:color w:val="262526"/>
          <w:sz w:val="24"/>
        </w:rPr>
        <w:t>AEMO </w:t>
      </w:r>
      <w:r>
        <w:rPr>
          <w:color w:val="262526"/>
          <w:sz w:val="24"/>
        </w:rPr>
        <w:t>under </w:t>
      </w:r>
      <w:r>
        <w:rPr>
          <w:color w:val="262526"/>
          <w:spacing w:val="2"/>
          <w:sz w:val="24"/>
        </w:rPr>
        <w:t>clause </w:t>
      </w:r>
      <w:r>
        <w:rPr>
          <w:color w:val="262526"/>
          <w:sz w:val="24"/>
        </w:rPr>
        <w:t>3.8.10(c).</w:t>
      </w:r>
    </w:p>
    <w:p>
      <w:pPr>
        <w:spacing w:after="0" w:line="249" w:lineRule="auto"/>
        <w:jc w:val="both"/>
        <w:rPr>
          <w:sz w:val="24"/>
        </w:rPr>
        <w:sectPr>
          <w:pgSz w:w="11910" w:h="16840"/>
          <w:pgMar w:header="642" w:footer="697" w:top="1160" w:bottom="880" w:left="1320" w:right="1320"/>
        </w:sectPr>
      </w:pPr>
    </w:p>
    <w:p>
      <w:pPr>
        <w:pStyle w:val="ListParagraph"/>
        <w:numPr>
          <w:ilvl w:val="3"/>
          <w:numId w:val="18"/>
        </w:numPr>
        <w:tabs>
          <w:tab w:pos="1821" w:val="left" w:leader="none"/>
        </w:tabs>
        <w:spacing w:line="249" w:lineRule="auto" w:before="124" w:after="0"/>
        <w:ind w:left="1820" w:right="113" w:hanging="567"/>
        <w:jc w:val="both"/>
        <w:rPr>
          <w:sz w:val="24"/>
        </w:rPr>
      </w:pPr>
      <w:bookmarkStart w:name="3.8.2   Participation in central dispatc" w:id="85"/>
      <w:bookmarkEnd w:id="85"/>
      <w:r>
        <w:rPr/>
      </w:r>
      <w:bookmarkStart w:name="3.8.2   Participation in central dispatc" w:id="86"/>
      <w:bookmarkEnd w:id="86"/>
      <w:r>
        <w:rPr>
          <w:i/>
          <w:color w:val="262526"/>
          <w:sz w:val="24"/>
        </w:rPr>
        <w:t>AEM</w:t>
      </w:r>
      <w:r>
        <w:rPr>
          <w:i/>
          <w:color w:val="262526"/>
          <w:sz w:val="24"/>
        </w:rPr>
        <w:t>O </w:t>
      </w:r>
      <w:r>
        <w:rPr>
          <w:color w:val="262526"/>
          <w:sz w:val="24"/>
        </w:rPr>
        <w:t>must establish procedures to allow relaxation of </w:t>
      </w:r>
      <w:r>
        <w:rPr>
          <w:i/>
          <w:color w:val="262526"/>
          <w:sz w:val="24"/>
        </w:rPr>
        <w:t>power </w:t>
      </w:r>
      <w:r>
        <w:rPr>
          <w:i/>
          <w:color w:val="262526"/>
          <w:spacing w:val="2"/>
          <w:sz w:val="24"/>
        </w:rPr>
        <w:t>system </w:t>
      </w:r>
      <w:r>
        <w:rPr>
          <w:i/>
          <w:color w:val="262526"/>
          <w:sz w:val="24"/>
        </w:rPr>
        <w:t>constraints </w:t>
      </w:r>
      <w:r>
        <w:rPr>
          <w:color w:val="262526"/>
          <w:sz w:val="24"/>
        </w:rPr>
        <w:t>listed in clause 3.8.1(b) in order to resolve infeasible </w:t>
      </w:r>
      <w:r>
        <w:rPr>
          <w:i/>
          <w:color w:val="262526"/>
          <w:sz w:val="24"/>
        </w:rPr>
        <w:t>dispatch </w:t>
      </w:r>
      <w:r>
        <w:rPr>
          <w:color w:val="262526"/>
          <w:sz w:val="24"/>
        </w:rPr>
        <w:t>solutions, subject to the following</w:t>
      </w:r>
      <w:r>
        <w:rPr>
          <w:color w:val="262526"/>
          <w:spacing w:val="-4"/>
          <w:sz w:val="24"/>
        </w:rPr>
        <w:t> </w:t>
      </w:r>
      <w:r>
        <w:rPr>
          <w:color w:val="262526"/>
          <w:sz w:val="24"/>
        </w:rPr>
        <w:t>principles:</w:t>
      </w:r>
    </w:p>
    <w:p>
      <w:pPr>
        <w:pStyle w:val="ListParagraph"/>
        <w:numPr>
          <w:ilvl w:val="4"/>
          <w:numId w:val="18"/>
        </w:numPr>
        <w:tabs>
          <w:tab w:pos="2388" w:val="left" w:leader="none"/>
        </w:tabs>
        <w:spacing w:line="249" w:lineRule="auto" w:before="173" w:after="0"/>
        <w:ind w:left="2387" w:right="113" w:hanging="567"/>
        <w:jc w:val="both"/>
        <w:rPr>
          <w:sz w:val="24"/>
        </w:rPr>
      </w:pPr>
      <w:r>
        <w:rPr>
          <w:color w:val="262526"/>
          <w:sz w:val="24"/>
        </w:rPr>
        <w:t>the procedures are developed in consultation with </w:t>
      </w:r>
      <w:r>
        <w:rPr>
          <w:i/>
          <w:color w:val="262526"/>
          <w:sz w:val="24"/>
        </w:rPr>
        <w:t>Registered </w:t>
      </w:r>
      <w:r>
        <w:rPr>
          <w:i/>
          <w:color w:val="262526"/>
          <w:sz w:val="24"/>
        </w:rPr>
        <w:t>Participants </w:t>
      </w:r>
      <w:r>
        <w:rPr>
          <w:color w:val="262526"/>
          <w:sz w:val="24"/>
        </w:rPr>
        <w:t>to achieve a reasonable </w:t>
      </w:r>
      <w:r>
        <w:rPr>
          <w:i/>
          <w:color w:val="262526"/>
          <w:sz w:val="24"/>
        </w:rPr>
        <w:t>dispatch </w:t>
      </w:r>
      <w:r>
        <w:rPr>
          <w:color w:val="262526"/>
          <w:sz w:val="24"/>
        </w:rPr>
        <w:t>outcome while maintaining consistency with </w:t>
      </w:r>
      <w:r>
        <w:rPr>
          <w:i/>
          <w:color w:val="262526"/>
          <w:sz w:val="24"/>
        </w:rPr>
        <w:t>AEMO's </w:t>
      </w:r>
      <w:r>
        <w:rPr>
          <w:color w:val="262526"/>
          <w:sz w:val="24"/>
        </w:rPr>
        <w:t>obligations to maintain </w:t>
      </w:r>
      <w:r>
        <w:rPr>
          <w:i/>
          <w:color w:val="262526"/>
          <w:sz w:val="24"/>
        </w:rPr>
        <w:t>power </w:t>
      </w:r>
      <w:r>
        <w:rPr>
          <w:i/>
          <w:color w:val="262526"/>
          <w:sz w:val="24"/>
        </w:rPr>
        <w:t>system security </w:t>
      </w:r>
      <w:r>
        <w:rPr>
          <w:color w:val="262526"/>
          <w:sz w:val="24"/>
        </w:rPr>
        <w:t>and the pricing principles listed in clause 3.9.1;</w:t>
      </w:r>
      <w:r>
        <w:rPr>
          <w:color w:val="262526"/>
          <w:spacing w:val="-9"/>
          <w:sz w:val="24"/>
        </w:rPr>
        <w:t> </w:t>
      </w:r>
      <w:r>
        <w:rPr>
          <w:color w:val="262526"/>
          <w:sz w:val="24"/>
        </w:rPr>
        <w:t>and</w:t>
      </w:r>
    </w:p>
    <w:p>
      <w:pPr>
        <w:pStyle w:val="ListParagraph"/>
        <w:numPr>
          <w:ilvl w:val="4"/>
          <w:numId w:val="18"/>
        </w:numPr>
        <w:tabs>
          <w:tab w:pos="2388" w:val="left" w:leader="none"/>
        </w:tabs>
        <w:spacing w:line="249" w:lineRule="auto" w:before="174" w:after="0"/>
        <w:ind w:left="2387" w:right="116" w:hanging="567"/>
        <w:jc w:val="both"/>
        <w:rPr>
          <w:sz w:val="24"/>
        </w:rPr>
      </w:pPr>
      <w:r>
        <w:rPr>
          <w:i/>
          <w:color w:val="262526"/>
          <w:sz w:val="24"/>
        </w:rPr>
        <w:t>AEMO </w:t>
      </w:r>
      <w:r>
        <w:rPr>
          <w:color w:val="262526"/>
          <w:sz w:val="24"/>
        </w:rPr>
        <w:t>must report to </w:t>
      </w:r>
      <w:r>
        <w:rPr>
          <w:i/>
          <w:color w:val="262526"/>
          <w:sz w:val="24"/>
        </w:rPr>
        <w:t>Registered Participants </w:t>
      </w:r>
      <w:r>
        <w:rPr>
          <w:color w:val="262526"/>
          <w:sz w:val="24"/>
        </w:rPr>
        <w:t>any events requiring</w:t>
      </w:r>
      <w:r>
        <w:rPr>
          <w:color w:val="262526"/>
          <w:spacing w:val="-38"/>
          <w:sz w:val="24"/>
        </w:rPr>
        <w:t> </w:t>
      </w:r>
      <w:r>
        <w:rPr>
          <w:color w:val="262526"/>
          <w:sz w:val="24"/>
        </w:rPr>
        <w:t>the relaxation of these</w:t>
      </w:r>
      <w:r>
        <w:rPr>
          <w:color w:val="262526"/>
          <w:spacing w:val="-2"/>
          <w:sz w:val="24"/>
        </w:rPr>
        <w:t> </w:t>
      </w:r>
      <w:r>
        <w:rPr>
          <w:i/>
          <w:color w:val="262526"/>
          <w:sz w:val="24"/>
        </w:rPr>
        <w:t>constraints</w:t>
      </w:r>
      <w:r>
        <w:rPr>
          <w:color w:val="262526"/>
          <w:sz w:val="24"/>
        </w:rPr>
        <w:t>.</w:t>
      </w:r>
    </w:p>
    <w:p>
      <w:pPr>
        <w:pStyle w:val="ListParagraph"/>
        <w:numPr>
          <w:ilvl w:val="3"/>
          <w:numId w:val="18"/>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develop and </w:t>
      </w:r>
      <w:r>
        <w:rPr>
          <w:i/>
          <w:color w:val="262526"/>
          <w:sz w:val="24"/>
        </w:rPr>
        <w:t>publish </w:t>
      </w:r>
      <w:r>
        <w:rPr>
          <w:color w:val="262526"/>
          <w:sz w:val="24"/>
        </w:rPr>
        <w:t>a </w:t>
      </w:r>
      <w:r>
        <w:rPr>
          <w:i/>
          <w:color w:val="262526"/>
          <w:sz w:val="24"/>
        </w:rPr>
        <w:t>dispatch algorithm </w:t>
      </w:r>
      <w:r>
        <w:rPr>
          <w:color w:val="262526"/>
          <w:sz w:val="24"/>
        </w:rPr>
        <w:t>to be used by </w:t>
      </w:r>
      <w:r>
        <w:rPr>
          <w:i/>
          <w:color w:val="262526"/>
          <w:sz w:val="24"/>
        </w:rPr>
        <w:t>AEMO </w:t>
      </w:r>
      <w:r>
        <w:rPr>
          <w:color w:val="262526"/>
          <w:sz w:val="24"/>
        </w:rPr>
        <w:t>for the purpose of </w:t>
      </w:r>
      <w:r>
        <w:rPr>
          <w:i/>
          <w:color w:val="262526"/>
          <w:sz w:val="24"/>
        </w:rPr>
        <w:t>central dispatch </w:t>
      </w:r>
      <w:r>
        <w:rPr>
          <w:color w:val="262526"/>
          <w:sz w:val="24"/>
        </w:rPr>
        <w:t>and pricing in accordance with rules 3.8 and 3.9.</w:t>
      </w:r>
    </w:p>
    <w:p>
      <w:pPr>
        <w:pStyle w:val="ListParagraph"/>
        <w:numPr>
          <w:ilvl w:val="3"/>
          <w:numId w:val="18"/>
        </w:numPr>
        <w:tabs>
          <w:tab w:pos="1821" w:val="left" w:leader="none"/>
        </w:tabs>
        <w:spacing w:line="249" w:lineRule="auto" w:before="173" w:after="0"/>
        <w:ind w:left="1820" w:right="112" w:hanging="567"/>
        <w:jc w:val="both"/>
        <w:rPr>
          <w:sz w:val="24"/>
        </w:rPr>
      </w:pPr>
      <w:r>
        <w:rPr>
          <w:i/>
          <w:color w:val="262526"/>
          <w:sz w:val="24"/>
        </w:rPr>
        <w:t>AEMO</w:t>
      </w:r>
      <w:r>
        <w:rPr>
          <w:i/>
          <w:color w:val="262526"/>
          <w:spacing w:val="-14"/>
          <w:sz w:val="24"/>
        </w:rPr>
        <w:t> </w:t>
      </w:r>
      <w:r>
        <w:rPr>
          <w:color w:val="262526"/>
          <w:sz w:val="24"/>
        </w:rPr>
        <w:t>must</w:t>
      </w:r>
      <w:r>
        <w:rPr>
          <w:color w:val="262526"/>
          <w:spacing w:val="-14"/>
          <w:sz w:val="24"/>
        </w:rPr>
        <w:t> </w:t>
      </w:r>
      <w:r>
        <w:rPr>
          <w:color w:val="262526"/>
          <w:sz w:val="24"/>
        </w:rPr>
        <w:t>use</w:t>
      </w:r>
      <w:r>
        <w:rPr>
          <w:color w:val="262526"/>
          <w:spacing w:val="-14"/>
          <w:sz w:val="24"/>
        </w:rPr>
        <w:t> </w:t>
      </w:r>
      <w:r>
        <w:rPr>
          <w:color w:val="262526"/>
          <w:sz w:val="24"/>
        </w:rPr>
        <w:t>the</w:t>
      </w:r>
      <w:r>
        <w:rPr>
          <w:color w:val="262526"/>
          <w:spacing w:val="-15"/>
          <w:sz w:val="24"/>
        </w:rPr>
        <w:t> </w:t>
      </w:r>
      <w:r>
        <w:rPr>
          <w:i/>
          <w:color w:val="262526"/>
          <w:sz w:val="24"/>
        </w:rPr>
        <w:t>dispatch</w:t>
      </w:r>
      <w:r>
        <w:rPr>
          <w:i/>
          <w:color w:val="262526"/>
          <w:spacing w:val="-14"/>
          <w:sz w:val="24"/>
        </w:rPr>
        <w:t> </w:t>
      </w:r>
      <w:r>
        <w:rPr>
          <w:i/>
          <w:color w:val="262526"/>
          <w:sz w:val="24"/>
        </w:rPr>
        <w:t>algorithm</w:t>
      </w:r>
      <w:r>
        <w:rPr>
          <w:i/>
          <w:color w:val="262526"/>
          <w:spacing w:val="-14"/>
          <w:sz w:val="24"/>
        </w:rPr>
        <w:t> </w:t>
      </w:r>
      <w:r>
        <w:rPr>
          <w:color w:val="262526"/>
          <w:sz w:val="24"/>
        </w:rPr>
        <w:t>to</w:t>
      </w:r>
      <w:r>
        <w:rPr>
          <w:color w:val="262526"/>
          <w:spacing w:val="-14"/>
          <w:sz w:val="24"/>
        </w:rPr>
        <w:t> </w:t>
      </w:r>
      <w:r>
        <w:rPr>
          <w:color w:val="262526"/>
          <w:sz w:val="24"/>
        </w:rPr>
        <w:t>determine</w:t>
      </w:r>
      <w:r>
        <w:rPr>
          <w:color w:val="262526"/>
          <w:spacing w:val="-14"/>
          <w:sz w:val="24"/>
        </w:rPr>
        <w:t> </w:t>
      </w:r>
      <w:r>
        <w:rPr>
          <w:color w:val="262526"/>
          <w:sz w:val="24"/>
        </w:rPr>
        <w:t>the</w:t>
      </w:r>
      <w:r>
        <w:rPr>
          <w:color w:val="262526"/>
          <w:spacing w:val="-14"/>
          <w:sz w:val="24"/>
        </w:rPr>
        <w:t> </w:t>
      </w:r>
      <w:r>
        <w:rPr>
          <w:i/>
          <w:color w:val="262526"/>
          <w:sz w:val="24"/>
        </w:rPr>
        <w:t>loading</w:t>
      </w:r>
      <w:r>
        <w:rPr>
          <w:i/>
          <w:color w:val="262526"/>
          <w:spacing w:val="-13"/>
          <w:sz w:val="24"/>
        </w:rPr>
        <w:t> </w:t>
      </w:r>
      <w:r>
        <w:rPr>
          <w:i/>
          <w:color w:val="262526"/>
          <w:sz w:val="24"/>
        </w:rPr>
        <w:t>level</w:t>
      </w:r>
      <w:r>
        <w:rPr>
          <w:i/>
          <w:color w:val="262526"/>
          <w:spacing w:val="-15"/>
          <w:sz w:val="24"/>
        </w:rPr>
        <w:t> </w:t>
      </w:r>
      <w:r>
        <w:rPr>
          <w:color w:val="262526"/>
          <w:sz w:val="24"/>
        </w:rPr>
        <w:t>in</w:t>
      </w:r>
      <w:r>
        <w:rPr>
          <w:color w:val="262526"/>
          <w:spacing w:val="-14"/>
          <w:sz w:val="24"/>
        </w:rPr>
        <w:t> </w:t>
      </w:r>
      <w:r>
        <w:rPr>
          <w:color w:val="262526"/>
          <w:sz w:val="24"/>
        </w:rPr>
        <w:t>MW for</w:t>
      </w:r>
      <w:r>
        <w:rPr>
          <w:color w:val="262526"/>
          <w:spacing w:val="-12"/>
          <w:sz w:val="24"/>
        </w:rPr>
        <w:t> </w:t>
      </w:r>
      <w:r>
        <w:rPr>
          <w:color w:val="262526"/>
          <w:spacing w:val="-3"/>
          <w:sz w:val="24"/>
        </w:rPr>
        <w:t>each</w:t>
      </w:r>
      <w:r>
        <w:rPr>
          <w:color w:val="262526"/>
          <w:spacing w:val="-12"/>
          <w:sz w:val="24"/>
        </w:rPr>
        <w:t> </w:t>
      </w:r>
      <w:r>
        <w:rPr>
          <w:i/>
          <w:color w:val="262526"/>
          <w:spacing w:val="-3"/>
          <w:sz w:val="24"/>
        </w:rPr>
        <w:t>scheduled</w:t>
      </w:r>
      <w:r>
        <w:rPr>
          <w:i/>
          <w:color w:val="262526"/>
          <w:spacing w:val="-12"/>
          <w:sz w:val="24"/>
        </w:rPr>
        <w:t> </w:t>
      </w:r>
      <w:r>
        <w:rPr>
          <w:i/>
          <w:color w:val="262526"/>
          <w:spacing w:val="-3"/>
          <w:sz w:val="24"/>
        </w:rPr>
        <w:t>generating</w:t>
      </w:r>
      <w:r>
        <w:rPr>
          <w:i/>
          <w:color w:val="262526"/>
          <w:spacing w:val="-11"/>
          <w:sz w:val="24"/>
        </w:rPr>
        <w:t> </w:t>
      </w:r>
      <w:r>
        <w:rPr>
          <w:i/>
          <w:color w:val="262526"/>
          <w:spacing w:val="-3"/>
          <w:sz w:val="24"/>
        </w:rPr>
        <w:t>unit</w:t>
      </w:r>
      <w:r>
        <w:rPr>
          <w:color w:val="262526"/>
          <w:spacing w:val="-3"/>
          <w:sz w:val="24"/>
        </w:rPr>
        <w:t>,</w:t>
      </w:r>
      <w:r>
        <w:rPr>
          <w:color w:val="262526"/>
          <w:spacing w:val="-12"/>
          <w:sz w:val="24"/>
        </w:rPr>
        <w:t> </w:t>
      </w:r>
      <w:r>
        <w:rPr>
          <w:i/>
          <w:color w:val="262526"/>
          <w:spacing w:val="-3"/>
          <w:sz w:val="24"/>
        </w:rPr>
        <w:t>semi-scheduled</w:t>
      </w:r>
      <w:r>
        <w:rPr>
          <w:i/>
          <w:color w:val="262526"/>
          <w:spacing w:val="-12"/>
          <w:sz w:val="24"/>
        </w:rPr>
        <w:t> </w:t>
      </w:r>
      <w:r>
        <w:rPr>
          <w:i/>
          <w:color w:val="262526"/>
          <w:spacing w:val="-3"/>
          <w:sz w:val="24"/>
        </w:rPr>
        <w:t>generating</w:t>
      </w:r>
      <w:r>
        <w:rPr>
          <w:i/>
          <w:color w:val="262526"/>
          <w:spacing w:val="-11"/>
          <w:sz w:val="24"/>
        </w:rPr>
        <w:t> </w:t>
      </w:r>
      <w:r>
        <w:rPr>
          <w:i/>
          <w:color w:val="262526"/>
          <w:sz w:val="24"/>
        </w:rPr>
        <w:t>unit</w:t>
      </w:r>
      <w:r>
        <w:rPr>
          <w:color w:val="262526"/>
          <w:sz w:val="24"/>
        </w:rPr>
        <w:t>,</w:t>
      </w:r>
      <w:r>
        <w:rPr>
          <w:color w:val="262526"/>
          <w:spacing w:val="-12"/>
          <w:sz w:val="24"/>
        </w:rPr>
        <w:t> </w:t>
      </w:r>
      <w:r>
        <w:rPr>
          <w:i/>
          <w:color w:val="262526"/>
          <w:spacing w:val="-3"/>
          <w:sz w:val="24"/>
        </w:rPr>
        <w:t>scheduled </w:t>
      </w:r>
      <w:r>
        <w:rPr>
          <w:i/>
          <w:color w:val="262526"/>
          <w:sz w:val="24"/>
        </w:rPr>
        <w:t>network service </w:t>
      </w:r>
      <w:r>
        <w:rPr>
          <w:color w:val="262526"/>
          <w:sz w:val="24"/>
        </w:rPr>
        <w:t>or </w:t>
      </w:r>
      <w:r>
        <w:rPr>
          <w:i/>
          <w:color w:val="262526"/>
          <w:sz w:val="24"/>
        </w:rPr>
        <w:t>scheduled load </w:t>
      </w:r>
      <w:r>
        <w:rPr>
          <w:color w:val="262526"/>
          <w:sz w:val="24"/>
        </w:rPr>
        <w:t>in each </w:t>
      </w:r>
      <w:r>
        <w:rPr>
          <w:i/>
          <w:color w:val="262526"/>
          <w:sz w:val="24"/>
        </w:rPr>
        <w:t>dispatch interval </w:t>
      </w:r>
      <w:r>
        <w:rPr>
          <w:color w:val="262526"/>
          <w:sz w:val="24"/>
        </w:rPr>
        <w:t>in accordance with the principles set out in clause</w:t>
      </w:r>
      <w:r>
        <w:rPr>
          <w:color w:val="262526"/>
          <w:spacing w:val="-3"/>
          <w:sz w:val="24"/>
        </w:rPr>
        <w:t> </w:t>
      </w:r>
      <w:r>
        <w:rPr>
          <w:color w:val="262526"/>
          <w:sz w:val="24"/>
        </w:rPr>
        <w:t>3.8.1(b).</w:t>
      </w:r>
    </w:p>
    <w:p>
      <w:pPr>
        <w:spacing w:line="249" w:lineRule="auto" w:before="174"/>
        <w:ind w:left="1820" w:right="113" w:hanging="567"/>
        <w:jc w:val="both"/>
        <w:rPr>
          <w:sz w:val="24"/>
        </w:rPr>
      </w:pPr>
      <w:r>
        <w:rPr>
          <w:color w:val="262526"/>
          <w:sz w:val="24"/>
        </w:rPr>
        <w:t>(e1) </w:t>
      </w:r>
      <w:r>
        <w:rPr>
          <w:i/>
          <w:color w:val="262526"/>
          <w:sz w:val="24"/>
        </w:rPr>
        <w:t>AEMO </w:t>
      </w:r>
      <w:r>
        <w:rPr>
          <w:color w:val="262526"/>
          <w:sz w:val="24"/>
        </w:rPr>
        <w:t>must use the </w:t>
      </w:r>
      <w:r>
        <w:rPr>
          <w:i/>
          <w:color w:val="262526"/>
          <w:sz w:val="24"/>
        </w:rPr>
        <w:t>dispatch algorithm </w:t>
      </w:r>
      <w:r>
        <w:rPr>
          <w:color w:val="262526"/>
          <w:sz w:val="24"/>
        </w:rPr>
        <w:t>to determine the quantity of each </w:t>
      </w:r>
      <w:r>
        <w:rPr>
          <w:i/>
          <w:color w:val="262526"/>
          <w:sz w:val="24"/>
        </w:rPr>
        <w:t>market ancillary service </w:t>
      </w:r>
      <w:r>
        <w:rPr>
          <w:color w:val="262526"/>
          <w:sz w:val="24"/>
        </w:rPr>
        <w:t>which will be </w:t>
      </w:r>
      <w:r>
        <w:rPr>
          <w:i/>
          <w:color w:val="262526"/>
          <w:sz w:val="24"/>
        </w:rPr>
        <w:t>enabled </w:t>
      </w:r>
      <w:r>
        <w:rPr>
          <w:color w:val="262526"/>
          <w:sz w:val="24"/>
        </w:rPr>
        <w:t>for each </w:t>
      </w:r>
      <w:r>
        <w:rPr>
          <w:i/>
          <w:color w:val="262526"/>
          <w:sz w:val="24"/>
        </w:rPr>
        <w:t>ancillary service </w:t>
      </w:r>
      <w:r>
        <w:rPr>
          <w:i/>
          <w:color w:val="262526"/>
          <w:sz w:val="24"/>
        </w:rPr>
        <w:t>generating unit </w:t>
      </w:r>
      <w:r>
        <w:rPr>
          <w:color w:val="262526"/>
          <w:sz w:val="24"/>
        </w:rPr>
        <w:t>or </w:t>
      </w:r>
      <w:r>
        <w:rPr>
          <w:i/>
          <w:color w:val="262526"/>
          <w:sz w:val="24"/>
        </w:rPr>
        <w:t>ancillary service load</w:t>
      </w:r>
      <w:r>
        <w:rPr>
          <w:color w:val="262526"/>
          <w:sz w:val="24"/>
        </w:rPr>
        <w:t>.</w:t>
      </w:r>
    </w:p>
    <w:p>
      <w:pPr>
        <w:spacing w:line="249" w:lineRule="auto" w:before="173"/>
        <w:ind w:left="1820" w:right="120" w:hanging="567"/>
        <w:jc w:val="both"/>
        <w:rPr>
          <w:sz w:val="24"/>
        </w:rPr>
      </w:pPr>
      <w:r>
        <w:rPr>
          <w:color w:val="262526"/>
          <w:sz w:val="24"/>
        </w:rPr>
        <w:t>(e2) When </w:t>
      </w:r>
      <w:r>
        <w:rPr>
          <w:i/>
          <w:color w:val="262526"/>
          <w:sz w:val="24"/>
        </w:rPr>
        <w:t>AEMO </w:t>
      </w:r>
      <w:r>
        <w:rPr>
          <w:color w:val="262526"/>
          <w:sz w:val="24"/>
        </w:rPr>
        <w:t>determines the quantity of each </w:t>
      </w:r>
      <w:r>
        <w:rPr>
          <w:i/>
          <w:color w:val="262526"/>
          <w:sz w:val="24"/>
        </w:rPr>
        <w:t>market ancillary service </w:t>
      </w:r>
      <w:r>
        <w:rPr>
          <w:color w:val="262526"/>
          <w:sz w:val="24"/>
        </w:rPr>
        <w:t>which will be </w:t>
      </w:r>
      <w:r>
        <w:rPr>
          <w:i/>
          <w:color w:val="262526"/>
          <w:sz w:val="24"/>
        </w:rPr>
        <w:t>enabled</w:t>
      </w:r>
      <w:r>
        <w:rPr>
          <w:color w:val="262526"/>
          <w:sz w:val="24"/>
        </w:rPr>
        <w:t>, </w:t>
      </w:r>
      <w:r>
        <w:rPr>
          <w:i/>
          <w:color w:val="262526"/>
          <w:sz w:val="24"/>
        </w:rPr>
        <w:t>AEMO </w:t>
      </w:r>
      <w:r>
        <w:rPr>
          <w:color w:val="262526"/>
          <w:sz w:val="24"/>
        </w:rPr>
        <w:t>must determine:</w:t>
      </w:r>
    </w:p>
    <w:p>
      <w:pPr>
        <w:pStyle w:val="ListParagraph"/>
        <w:numPr>
          <w:ilvl w:val="4"/>
          <w:numId w:val="18"/>
        </w:numPr>
        <w:tabs>
          <w:tab w:pos="2388" w:val="left" w:leader="none"/>
        </w:tabs>
        <w:spacing w:line="249" w:lineRule="auto" w:before="172" w:after="0"/>
        <w:ind w:left="2387" w:right="113" w:hanging="567"/>
        <w:jc w:val="both"/>
        <w:rPr>
          <w:sz w:val="24"/>
        </w:rPr>
      </w:pPr>
      <w:r>
        <w:rPr>
          <w:color w:val="262526"/>
          <w:sz w:val="24"/>
        </w:rPr>
        <w:t>the required quantity of each </w:t>
      </w:r>
      <w:r>
        <w:rPr>
          <w:i/>
          <w:color w:val="262526"/>
          <w:sz w:val="24"/>
        </w:rPr>
        <w:t>market ancillary service </w:t>
      </w:r>
      <w:r>
        <w:rPr>
          <w:color w:val="262526"/>
          <w:sz w:val="24"/>
        </w:rPr>
        <w:t>that may be sourced from any </w:t>
      </w:r>
      <w:r>
        <w:rPr>
          <w:i/>
          <w:color w:val="262526"/>
          <w:sz w:val="24"/>
        </w:rPr>
        <w:t>region </w:t>
      </w:r>
      <w:r>
        <w:rPr>
          <w:color w:val="262526"/>
          <w:sz w:val="24"/>
        </w:rPr>
        <w:t>(referred to as the </w:t>
      </w:r>
      <w:r>
        <w:rPr>
          <w:i/>
          <w:color w:val="262526"/>
          <w:sz w:val="24"/>
        </w:rPr>
        <w:t>global market ancillary </w:t>
      </w:r>
      <w:r>
        <w:rPr>
          <w:i/>
          <w:color w:val="262526"/>
          <w:sz w:val="24"/>
        </w:rPr>
        <w:t>service requirement</w:t>
      </w:r>
      <w:r>
        <w:rPr>
          <w:color w:val="262526"/>
          <w:sz w:val="24"/>
        </w:rPr>
        <w:t>);</w:t>
      </w:r>
      <w:r>
        <w:rPr>
          <w:color w:val="262526"/>
          <w:spacing w:val="-2"/>
          <w:sz w:val="24"/>
        </w:rPr>
        <w:t> </w:t>
      </w:r>
      <w:r>
        <w:rPr>
          <w:color w:val="262526"/>
          <w:sz w:val="24"/>
        </w:rPr>
        <w:t>and</w:t>
      </w:r>
    </w:p>
    <w:p>
      <w:pPr>
        <w:pStyle w:val="ListParagraph"/>
        <w:numPr>
          <w:ilvl w:val="4"/>
          <w:numId w:val="18"/>
        </w:numPr>
        <w:tabs>
          <w:tab w:pos="2388" w:val="left" w:leader="none"/>
        </w:tabs>
        <w:spacing w:line="249" w:lineRule="auto" w:before="173" w:after="0"/>
        <w:ind w:left="2387" w:right="116" w:hanging="567"/>
        <w:jc w:val="both"/>
        <w:rPr>
          <w:sz w:val="24"/>
        </w:rPr>
      </w:pPr>
      <w:r>
        <w:rPr>
          <w:color w:val="262526"/>
          <w:sz w:val="24"/>
        </w:rPr>
        <w:t>any</w:t>
      </w:r>
      <w:r>
        <w:rPr>
          <w:color w:val="262526"/>
          <w:spacing w:val="-15"/>
          <w:sz w:val="24"/>
        </w:rPr>
        <w:t> </w:t>
      </w:r>
      <w:r>
        <w:rPr>
          <w:color w:val="262526"/>
          <w:sz w:val="24"/>
        </w:rPr>
        <w:t>required</w:t>
      </w:r>
      <w:r>
        <w:rPr>
          <w:color w:val="262526"/>
          <w:spacing w:val="-15"/>
          <w:sz w:val="24"/>
        </w:rPr>
        <w:t> </w:t>
      </w:r>
      <w:r>
        <w:rPr>
          <w:color w:val="262526"/>
          <w:sz w:val="24"/>
        </w:rPr>
        <w:t>quantity</w:t>
      </w:r>
      <w:r>
        <w:rPr>
          <w:color w:val="262526"/>
          <w:spacing w:val="-14"/>
          <w:sz w:val="24"/>
        </w:rPr>
        <w:t> </w:t>
      </w:r>
      <w:r>
        <w:rPr>
          <w:color w:val="262526"/>
          <w:sz w:val="24"/>
        </w:rPr>
        <w:t>of</w:t>
      </w:r>
      <w:r>
        <w:rPr>
          <w:color w:val="262526"/>
          <w:spacing w:val="-15"/>
          <w:sz w:val="24"/>
        </w:rPr>
        <w:t> </w:t>
      </w:r>
      <w:r>
        <w:rPr>
          <w:color w:val="262526"/>
          <w:sz w:val="24"/>
        </w:rPr>
        <w:t>such</w:t>
      </w:r>
      <w:r>
        <w:rPr>
          <w:color w:val="262526"/>
          <w:spacing w:val="-14"/>
          <w:sz w:val="24"/>
        </w:rPr>
        <w:t> </w:t>
      </w:r>
      <w:r>
        <w:rPr>
          <w:i/>
          <w:color w:val="262526"/>
          <w:sz w:val="24"/>
        </w:rPr>
        <w:t>market</w:t>
      </w:r>
      <w:r>
        <w:rPr>
          <w:i/>
          <w:color w:val="262526"/>
          <w:spacing w:val="-15"/>
          <w:sz w:val="24"/>
        </w:rPr>
        <w:t> </w:t>
      </w:r>
      <w:r>
        <w:rPr>
          <w:i/>
          <w:color w:val="262526"/>
          <w:sz w:val="24"/>
        </w:rPr>
        <w:t>ancillary</w:t>
      </w:r>
      <w:r>
        <w:rPr>
          <w:i/>
          <w:color w:val="262526"/>
          <w:spacing w:val="-14"/>
          <w:sz w:val="24"/>
        </w:rPr>
        <w:t> </w:t>
      </w:r>
      <w:r>
        <w:rPr>
          <w:i/>
          <w:color w:val="262526"/>
          <w:sz w:val="24"/>
        </w:rPr>
        <w:t>service</w:t>
      </w:r>
      <w:r>
        <w:rPr>
          <w:i/>
          <w:color w:val="262526"/>
          <w:spacing w:val="-14"/>
          <w:sz w:val="24"/>
        </w:rPr>
        <w:t> </w:t>
      </w:r>
      <w:r>
        <w:rPr>
          <w:color w:val="262526"/>
          <w:sz w:val="24"/>
        </w:rPr>
        <w:t>which</w:t>
      </w:r>
      <w:r>
        <w:rPr>
          <w:color w:val="262526"/>
          <w:spacing w:val="-14"/>
          <w:sz w:val="24"/>
        </w:rPr>
        <w:t> </w:t>
      </w:r>
      <w:r>
        <w:rPr>
          <w:color w:val="262526"/>
          <w:sz w:val="24"/>
        </w:rPr>
        <w:t>must</w:t>
      </w:r>
      <w:r>
        <w:rPr>
          <w:color w:val="262526"/>
          <w:spacing w:val="-15"/>
          <w:sz w:val="24"/>
        </w:rPr>
        <w:t> </w:t>
      </w:r>
      <w:r>
        <w:rPr>
          <w:color w:val="262526"/>
          <w:sz w:val="24"/>
        </w:rPr>
        <w:t>only be sourced from one or more nominated </w:t>
      </w:r>
      <w:r>
        <w:rPr>
          <w:i/>
          <w:color w:val="262526"/>
          <w:sz w:val="24"/>
        </w:rPr>
        <w:t>regions </w:t>
      </w:r>
      <w:r>
        <w:rPr>
          <w:color w:val="262526"/>
          <w:sz w:val="24"/>
        </w:rPr>
        <w:t>(referred to as a </w:t>
      </w:r>
      <w:r>
        <w:rPr>
          <w:i/>
          <w:color w:val="262526"/>
          <w:sz w:val="24"/>
        </w:rPr>
        <w:t>local </w:t>
      </w:r>
      <w:r>
        <w:rPr>
          <w:i/>
          <w:color w:val="262526"/>
          <w:sz w:val="24"/>
        </w:rPr>
        <w:t>market ancillary service</w:t>
      </w:r>
      <w:r>
        <w:rPr>
          <w:i/>
          <w:color w:val="262526"/>
          <w:spacing w:val="-4"/>
          <w:sz w:val="24"/>
        </w:rPr>
        <w:t> </w:t>
      </w:r>
      <w:r>
        <w:rPr>
          <w:i/>
          <w:color w:val="262526"/>
          <w:sz w:val="24"/>
        </w:rPr>
        <w:t>requirement</w:t>
      </w:r>
      <w:r>
        <w:rPr>
          <w:color w:val="262526"/>
          <w:sz w:val="24"/>
        </w:rPr>
        <w:t>).</w:t>
      </w:r>
    </w:p>
    <w:p>
      <w:pPr>
        <w:pStyle w:val="ListParagraph"/>
        <w:numPr>
          <w:ilvl w:val="3"/>
          <w:numId w:val="18"/>
        </w:numPr>
        <w:tabs>
          <w:tab w:pos="1820" w:val="left" w:leader="none"/>
          <w:tab w:pos="1821" w:val="left" w:leader="none"/>
        </w:tabs>
        <w:spacing w:line="240" w:lineRule="auto" w:before="173" w:after="0"/>
        <w:ind w:left="1820" w:right="0" w:hanging="568"/>
        <w:jc w:val="left"/>
        <w:rPr>
          <w:sz w:val="24"/>
        </w:rPr>
      </w:pPr>
      <w:r>
        <w:rPr>
          <w:i/>
          <w:color w:val="262526"/>
          <w:sz w:val="24"/>
        </w:rPr>
        <w:t>AEMO </w:t>
      </w:r>
      <w:r>
        <w:rPr>
          <w:color w:val="262526"/>
          <w:sz w:val="24"/>
        </w:rPr>
        <w:t>may investigate from time to</w:t>
      </w:r>
      <w:r>
        <w:rPr>
          <w:color w:val="262526"/>
          <w:spacing w:val="-1"/>
          <w:sz w:val="24"/>
        </w:rPr>
        <w:t> </w:t>
      </w:r>
      <w:r>
        <w:rPr>
          <w:color w:val="262526"/>
          <w:sz w:val="24"/>
        </w:rPr>
        <w:t>time:</w:t>
      </w:r>
    </w:p>
    <w:p>
      <w:pPr>
        <w:pStyle w:val="ListParagraph"/>
        <w:numPr>
          <w:ilvl w:val="4"/>
          <w:numId w:val="18"/>
        </w:numPr>
        <w:tabs>
          <w:tab w:pos="2388" w:val="left" w:leader="none"/>
        </w:tabs>
        <w:spacing w:line="249" w:lineRule="auto" w:before="182" w:after="0"/>
        <w:ind w:left="2387" w:right="116" w:hanging="567"/>
        <w:jc w:val="both"/>
        <w:rPr>
          <w:sz w:val="24"/>
        </w:rPr>
      </w:pPr>
      <w:r>
        <w:rPr>
          <w:color w:val="262526"/>
          <w:sz w:val="24"/>
        </w:rPr>
        <w:t>the</w:t>
      </w:r>
      <w:r>
        <w:rPr>
          <w:color w:val="262526"/>
          <w:spacing w:val="-15"/>
          <w:sz w:val="24"/>
        </w:rPr>
        <w:t> </w:t>
      </w:r>
      <w:r>
        <w:rPr>
          <w:color w:val="262526"/>
          <w:sz w:val="24"/>
        </w:rPr>
        <w:t>scope</w:t>
      </w:r>
      <w:r>
        <w:rPr>
          <w:color w:val="262526"/>
          <w:spacing w:val="-15"/>
          <w:sz w:val="24"/>
        </w:rPr>
        <w:t> </w:t>
      </w:r>
      <w:r>
        <w:rPr>
          <w:color w:val="262526"/>
          <w:sz w:val="24"/>
        </w:rPr>
        <w:t>for</w:t>
      </w:r>
      <w:r>
        <w:rPr>
          <w:color w:val="262526"/>
          <w:spacing w:val="-14"/>
          <w:sz w:val="24"/>
        </w:rPr>
        <w:t> </w:t>
      </w:r>
      <w:r>
        <w:rPr>
          <w:color w:val="262526"/>
          <w:sz w:val="24"/>
        </w:rPr>
        <w:t>further</w:t>
      </w:r>
      <w:r>
        <w:rPr>
          <w:color w:val="262526"/>
          <w:spacing w:val="-15"/>
          <w:sz w:val="24"/>
        </w:rPr>
        <w:t> </w:t>
      </w:r>
      <w:r>
        <w:rPr>
          <w:color w:val="262526"/>
          <w:sz w:val="24"/>
        </w:rPr>
        <w:t>development</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i/>
          <w:color w:val="262526"/>
          <w:sz w:val="24"/>
        </w:rPr>
        <w:t>dispatch</w:t>
      </w:r>
      <w:r>
        <w:rPr>
          <w:i/>
          <w:color w:val="262526"/>
          <w:spacing w:val="-15"/>
          <w:sz w:val="24"/>
        </w:rPr>
        <w:t> </w:t>
      </w:r>
      <w:r>
        <w:rPr>
          <w:i/>
          <w:color w:val="262526"/>
          <w:sz w:val="24"/>
        </w:rPr>
        <w:t>algorithm</w:t>
      </w:r>
      <w:r>
        <w:rPr>
          <w:i/>
          <w:color w:val="262526"/>
          <w:spacing w:val="-14"/>
          <w:sz w:val="24"/>
        </w:rPr>
        <w:t> </w:t>
      </w:r>
      <w:r>
        <w:rPr>
          <w:color w:val="262526"/>
          <w:sz w:val="24"/>
        </w:rPr>
        <w:t>beyond</w:t>
      </w:r>
      <w:r>
        <w:rPr>
          <w:color w:val="262526"/>
          <w:spacing w:val="-15"/>
          <w:sz w:val="24"/>
        </w:rPr>
        <w:t> </w:t>
      </w:r>
      <w:r>
        <w:rPr>
          <w:color w:val="262526"/>
          <w:sz w:val="24"/>
        </w:rPr>
        <w:t>the minimum requirements specified in clause 3.8.1(b);</w:t>
      </w:r>
      <w:r>
        <w:rPr>
          <w:color w:val="262526"/>
          <w:spacing w:val="-3"/>
          <w:sz w:val="24"/>
        </w:rPr>
        <w:t> </w:t>
      </w:r>
      <w:r>
        <w:rPr>
          <w:color w:val="262526"/>
          <w:sz w:val="24"/>
        </w:rPr>
        <w:t>and</w:t>
      </w:r>
    </w:p>
    <w:p>
      <w:pPr>
        <w:pStyle w:val="ListParagraph"/>
        <w:numPr>
          <w:ilvl w:val="4"/>
          <w:numId w:val="18"/>
        </w:numPr>
        <w:tabs>
          <w:tab w:pos="2388" w:val="left" w:leader="none"/>
        </w:tabs>
        <w:spacing w:line="249" w:lineRule="auto" w:before="172" w:after="0"/>
        <w:ind w:left="2387" w:right="112" w:hanging="567"/>
        <w:jc w:val="both"/>
        <w:rPr>
          <w:sz w:val="24"/>
        </w:rPr>
      </w:pPr>
      <w:r>
        <w:rPr>
          <w:color w:val="262526"/>
          <w:sz w:val="24"/>
        </w:rPr>
        <w:t>the sufficiency of the </w:t>
      </w:r>
      <w:r>
        <w:rPr>
          <w:i/>
          <w:color w:val="262526"/>
          <w:sz w:val="24"/>
        </w:rPr>
        <w:t>dispatch algorithm </w:t>
      </w:r>
      <w:r>
        <w:rPr>
          <w:color w:val="262526"/>
          <w:sz w:val="24"/>
        </w:rPr>
        <w:t>in meeting the minimum requirements specified in clause</w:t>
      </w:r>
      <w:r>
        <w:rPr>
          <w:color w:val="262526"/>
          <w:spacing w:val="-2"/>
          <w:sz w:val="24"/>
        </w:rPr>
        <w:t> </w:t>
      </w:r>
      <w:r>
        <w:rPr>
          <w:color w:val="262526"/>
          <w:sz w:val="24"/>
        </w:rPr>
        <w:t>3.8.1(b),</w:t>
      </w:r>
    </w:p>
    <w:p>
      <w:pPr>
        <w:spacing w:line="249" w:lineRule="auto" w:before="172"/>
        <w:ind w:left="1820" w:right="111" w:firstLine="0"/>
        <w:jc w:val="left"/>
        <w:rPr>
          <w:sz w:val="24"/>
        </w:rPr>
      </w:pPr>
      <w:r>
        <w:rPr>
          <w:color w:val="262526"/>
          <w:sz w:val="24"/>
        </w:rPr>
        <w:t>and following compliance with the </w:t>
      </w:r>
      <w:r>
        <w:rPr>
          <w:i/>
          <w:color w:val="262526"/>
          <w:sz w:val="24"/>
        </w:rPr>
        <w:t>Rules consultation procedures</w:t>
      </w:r>
      <w:r>
        <w:rPr>
          <w:color w:val="262526"/>
          <w:sz w:val="24"/>
        </w:rPr>
        <w:t>, </w:t>
      </w:r>
      <w:r>
        <w:rPr>
          <w:i/>
          <w:color w:val="262526"/>
          <w:sz w:val="24"/>
        </w:rPr>
        <w:t>publish </w:t>
      </w:r>
      <w:r>
        <w:rPr>
          <w:color w:val="262526"/>
          <w:sz w:val="24"/>
        </w:rPr>
        <w:t>a report setting out its recommendations.</w:t>
      </w:r>
    </w:p>
    <w:p>
      <w:pPr>
        <w:pStyle w:val="Heading2"/>
        <w:numPr>
          <w:ilvl w:val="2"/>
          <w:numId w:val="18"/>
        </w:numPr>
        <w:tabs>
          <w:tab w:pos="1253" w:val="left" w:leader="none"/>
          <w:tab w:pos="1254" w:val="left" w:leader="none"/>
        </w:tabs>
        <w:spacing w:line="240" w:lineRule="auto" w:before="236" w:after="0"/>
        <w:ind w:left="1253" w:right="0" w:hanging="1134"/>
        <w:jc w:val="left"/>
      </w:pPr>
      <w:r>
        <w:rPr>
          <w:color w:val="262526"/>
        </w:rPr>
        <w:t>Participation in central</w:t>
      </w:r>
      <w:r>
        <w:rPr>
          <w:color w:val="262526"/>
          <w:spacing w:val="-2"/>
        </w:rPr>
        <w:t> </w:t>
      </w:r>
      <w:r>
        <w:rPr>
          <w:color w:val="262526"/>
        </w:rPr>
        <w:t>dispatch</w:t>
      </w:r>
    </w:p>
    <w:p>
      <w:pPr>
        <w:pStyle w:val="ListParagraph"/>
        <w:numPr>
          <w:ilvl w:val="3"/>
          <w:numId w:val="18"/>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Generator </w:t>
      </w:r>
      <w:r>
        <w:rPr>
          <w:color w:val="262526"/>
          <w:sz w:val="24"/>
        </w:rPr>
        <w:t>must submit </w:t>
      </w:r>
      <w:r>
        <w:rPr>
          <w:i/>
          <w:color w:val="262526"/>
          <w:sz w:val="24"/>
        </w:rPr>
        <w:t>generation dispatch offers </w:t>
      </w:r>
      <w:r>
        <w:rPr>
          <w:color w:val="262526"/>
          <w:sz w:val="24"/>
        </w:rPr>
        <w:t>in respect of </w:t>
      </w:r>
      <w:r>
        <w:rPr>
          <w:color w:val="262526"/>
          <w:spacing w:val="2"/>
          <w:sz w:val="24"/>
        </w:rPr>
        <w:t>its </w:t>
      </w:r>
      <w:r>
        <w:rPr>
          <w:i/>
          <w:color w:val="262526"/>
          <w:sz w:val="24"/>
        </w:rPr>
        <w:t>scheduled generating units </w:t>
      </w:r>
      <w:r>
        <w:rPr>
          <w:color w:val="262526"/>
          <w:sz w:val="24"/>
        </w:rPr>
        <w:t>or </w:t>
      </w:r>
      <w:r>
        <w:rPr>
          <w:i/>
          <w:color w:val="262526"/>
          <w:sz w:val="24"/>
        </w:rPr>
        <w:t>semi-scheduled generating units </w:t>
      </w:r>
      <w:r>
        <w:rPr>
          <w:color w:val="262526"/>
          <w:sz w:val="24"/>
        </w:rPr>
        <w:t>(as the case may be) for each </w:t>
      </w:r>
      <w:r>
        <w:rPr>
          <w:i/>
          <w:color w:val="262526"/>
          <w:sz w:val="24"/>
        </w:rPr>
        <w:t>trading day </w:t>
      </w:r>
      <w:r>
        <w:rPr>
          <w:color w:val="262526"/>
          <w:sz w:val="24"/>
        </w:rPr>
        <w:t>in accordance with clause</w:t>
      </w:r>
      <w:r>
        <w:rPr>
          <w:color w:val="262526"/>
          <w:spacing w:val="-4"/>
          <w:sz w:val="24"/>
        </w:rPr>
        <w:t> </w:t>
      </w:r>
      <w:r>
        <w:rPr>
          <w:color w:val="262526"/>
          <w:sz w:val="24"/>
        </w:rPr>
        <w:t>3.8.6.</w:t>
      </w:r>
    </w:p>
    <w:p>
      <w:pPr>
        <w:spacing w:after="0" w:line="249" w:lineRule="auto"/>
        <w:jc w:val="both"/>
        <w:rPr>
          <w:sz w:val="24"/>
        </w:rPr>
        <w:sectPr>
          <w:pgSz w:w="11910" w:h="16840"/>
          <w:pgMar w:header="642" w:footer="697" w:top="1160" w:bottom="880" w:left="1320" w:right="1320"/>
        </w:sectPr>
      </w:pPr>
    </w:p>
    <w:p>
      <w:pPr>
        <w:spacing w:before="139"/>
        <w:ind w:left="1820" w:right="0" w:firstLine="0"/>
        <w:jc w:val="left"/>
        <w:rPr>
          <w:rFonts w:ascii="Arial"/>
          <w:b/>
          <w:sz w:val="20"/>
        </w:rPr>
      </w:pPr>
      <w:bookmarkStart w:name="3.8.3   Bid and offer aggregation guidel" w:id="87"/>
      <w:bookmarkEnd w:id="87"/>
      <w:r>
        <w:rPr/>
      </w: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8"/>
        </w:numPr>
        <w:tabs>
          <w:tab w:pos="1821" w:val="left" w:leader="none"/>
        </w:tabs>
        <w:spacing w:line="249" w:lineRule="auto" w:before="163" w:after="0"/>
        <w:ind w:left="1820" w:right="115" w:hanging="567"/>
        <w:jc w:val="both"/>
        <w:rPr>
          <w:sz w:val="24"/>
        </w:rPr>
      </w:pPr>
      <w:r>
        <w:rPr>
          <w:i/>
          <w:color w:val="262526"/>
          <w:sz w:val="24"/>
        </w:rPr>
        <w:t>Generation dispatch offers </w:t>
      </w:r>
      <w:r>
        <w:rPr>
          <w:color w:val="262526"/>
          <w:sz w:val="24"/>
        </w:rPr>
        <w:t>for a </w:t>
      </w:r>
      <w:r>
        <w:rPr>
          <w:i/>
          <w:color w:val="262526"/>
          <w:sz w:val="24"/>
        </w:rPr>
        <w:t>scheduled generating unit </w:t>
      </w:r>
      <w:r>
        <w:rPr>
          <w:color w:val="262526"/>
          <w:sz w:val="24"/>
        </w:rPr>
        <w:t>must include a specified </w:t>
      </w:r>
      <w:r>
        <w:rPr>
          <w:i/>
          <w:color w:val="262526"/>
          <w:sz w:val="24"/>
        </w:rPr>
        <w:t>self-dispatch level </w:t>
      </w:r>
      <w:r>
        <w:rPr>
          <w:color w:val="262526"/>
          <w:sz w:val="24"/>
        </w:rPr>
        <w:t>and may include prices and MW quantities for increased</w:t>
      </w:r>
      <w:r>
        <w:rPr>
          <w:color w:val="262526"/>
          <w:spacing w:val="-8"/>
          <w:sz w:val="24"/>
        </w:rPr>
        <w:t> </w:t>
      </w:r>
      <w:r>
        <w:rPr>
          <w:color w:val="262526"/>
          <w:sz w:val="24"/>
        </w:rPr>
        <w:t>or</w:t>
      </w:r>
      <w:r>
        <w:rPr>
          <w:color w:val="262526"/>
          <w:spacing w:val="-7"/>
          <w:sz w:val="24"/>
        </w:rPr>
        <w:t> </w:t>
      </w:r>
      <w:r>
        <w:rPr>
          <w:color w:val="262526"/>
          <w:sz w:val="24"/>
        </w:rPr>
        <w:t>decreased</w:t>
      </w:r>
      <w:r>
        <w:rPr>
          <w:color w:val="262526"/>
          <w:spacing w:val="-7"/>
          <w:sz w:val="24"/>
        </w:rPr>
        <w:t> </w:t>
      </w:r>
      <w:r>
        <w:rPr>
          <w:color w:val="262526"/>
          <w:sz w:val="24"/>
        </w:rPr>
        <w:t>levels</w:t>
      </w:r>
      <w:r>
        <w:rPr>
          <w:color w:val="262526"/>
          <w:spacing w:val="-7"/>
          <w:sz w:val="24"/>
        </w:rPr>
        <w:t> </w:t>
      </w:r>
      <w:r>
        <w:rPr>
          <w:color w:val="262526"/>
          <w:sz w:val="24"/>
        </w:rPr>
        <w:t>of</w:t>
      </w:r>
      <w:r>
        <w:rPr>
          <w:color w:val="262526"/>
          <w:spacing w:val="-10"/>
          <w:sz w:val="24"/>
        </w:rPr>
        <w:t> </w:t>
      </w:r>
      <w:r>
        <w:rPr>
          <w:i/>
          <w:color w:val="262526"/>
          <w:sz w:val="24"/>
        </w:rPr>
        <w:t>generation</w:t>
      </w:r>
      <w:r>
        <w:rPr>
          <w:i/>
          <w:color w:val="262526"/>
          <w:spacing w:val="-7"/>
          <w:sz w:val="24"/>
        </w:rPr>
        <w:t> </w:t>
      </w:r>
      <w:r>
        <w:rPr>
          <w:color w:val="262526"/>
          <w:sz w:val="24"/>
        </w:rPr>
        <w:t>above</w:t>
      </w:r>
      <w:r>
        <w:rPr>
          <w:color w:val="262526"/>
          <w:spacing w:val="-7"/>
          <w:sz w:val="24"/>
        </w:rPr>
        <w:t> </w:t>
      </w:r>
      <w:r>
        <w:rPr>
          <w:color w:val="262526"/>
          <w:sz w:val="24"/>
        </w:rPr>
        <w:t>or</w:t>
      </w:r>
      <w:r>
        <w:rPr>
          <w:color w:val="262526"/>
          <w:spacing w:val="-7"/>
          <w:sz w:val="24"/>
        </w:rPr>
        <w:t> </w:t>
      </w:r>
      <w:r>
        <w:rPr>
          <w:color w:val="262526"/>
          <w:sz w:val="24"/>
        </w:rPr>
        <w:t>below</w:t>
      </w:r>
      <w:r>
        <w:rPr>
          <w:color w:val="262526"/>
          <w:spacing w:val="-8"/>
          <w:sz w:val="24"/>
        </w:rPr>
        <w:t> </w:t>
      </w:r>
      <w:r>
        <w:rPr>
          <w:color w:val="262526"/>
          <w:sz w:val="24"/>
        </w:rPr>
        <w:t>this</w:t>
      </w:r>
      <w:r>
        <w:rPr>
          <w:color w:val="262526"/>
          <w:spacing w:val="-8"/>
          <w:sz w:val="24"/>
        </w:rPr>
        <w:t> </w:t>
      </w:r>
      <w:r>
        <w:rPr>
          <w:i/>
          <w:color w:val="262526"/>
          <w:sz w:val="24"/>
        </w:rPr>
        <w:t>self-dispatch </w:t>
      </w:r>
      <w:r>
        <w:rPr>
          <w:i/>
          <w:color w:val="262526"/>
          <w:sz w:val="24"/>
        </w:rPr>
        <w:t>level</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117" w:hanging="567"/>
        <w:jc w:val="both"/>
        <w:rPr>
          <w:sz w:val="24"/>
        </w:rPr>
      </w:pPr>
      <w:r>
        <w:rPr>
          <w:color w:val="262526"/>
          <w:sz w:val="24"/>
        </w:rPr>
        <w:t>(b1) A </w:t>
      </w:r>
      <w:r>
        <w:rPr>
          <w:i/>
          <w:color w:val="262526"/>
          <w:sz w:val="24"/>
        </w:rPr>
        <w:t>Scheduled Network Service Provider </w:t>
      </w:r>
      <w:r>
        <w:rPr>
          <w:color w:val="262526"/>
          <w:sz w:val="24"/>
        </w:rPr>
        <w:t>must submit </w:t>
      </w:r>
      <w:r>
        <w:rPr>
          <w:i/>
          <w:color w:val="262526"/>
          <w:sz w:val="24"/>
        </w:rPr>
        <w:t>network dispatch offers </w:t>
      </w:r>
      <w:r>
        <w:rPr>
          <w:color w:val="262526"/>
          <w:sz w:val="24"/>
        </w:rPr>
        <w:t>in respect of each of its </w:t>
      </w:r>
      <w:r>
        <w:rPr>
          <w:i/>
          <w:color w:val="262526"/>
          <w:sz w:val="24"/>
        </w:rPr>
        <w:t>scheduled network services </w:t>
      </w:r>
      <w:r>
        <w:rPr>
          <w:color w:val="262526"/>
          <w:sz w:val="24"/>
        </w:rPr>
        <w:t>for each </w:t>
      </w:r>
      <w:r>
        <w:rPr>
          <w:i/>
          <w:color w:val="262526"/>
          <w:sz w:val="24"/>
        </w:rPr>
        <w:t>trading day </w:t>
      </w:r>
      <w:r>
        <w:rPr>
          <w:color w:val="262526"/>
          <w:sz w:val="24"/>
        </w:rPr>
        <w:t>in accordance with clause 3.8.6A.</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8"/>
        </w:numPr>
        <w:tabs>
          <w:tab w:pos="1821" w:val="left" w:leader="none"/>
        </w:tabs>
        <w:spacing w:line="249" w:lineRule="auto" w:before="163" w:after="0"/>
        <w:ind w:left="1820" w:right="113" w:hanging="567"/>
        <w:jc w:val="both"/>
        <w:rPr>
          <w:sz w:val="24"/>
        </w:rPr>
      </w:pPr>
      <w:r>
        <w:rPr>
          <w:color w:val="262526"/>
          <w:sz w:val="24"/>
        </w:rPr>
        <w:t>Subject to clause 3.8.2(d), </w:t>
      </w:r>
      <w:r>
        <w:rPr>
          <w:i/>
          <w:color w:val="262526"/>
          <w:sz w:val="24"/>
        </w:rPr>
        <w:t>dispatch bids </w:t>
      </w:r>
      <w:r>
        <w:rPr>
          <w:color w:val="262526"/>
          <w:sz w:val="24"/>
        </w:rPr>
        <w:t>may be submitted by </w:t>
      </w:r>
      <w:r>
        <w:rPr>
          <w:i/>
          <w:color w:val="262526"/>
          <w:spacing w:val="2"/>
          <w:sz w:val="24"/>
        </w:rPr>
        <w:t>Market </w:t>
      </w:r>
      <w:r>
        <w:rPr>
          <w:i/>
          <w:color w:val="262526"/>
          <w:sz w:val="24"/>
        </w:rPr>
        <w:t>Participants </w:t>
      </w:r>
      <w:r>
        <w:rPr>
          <w:color w:val="262526"/>
          <w:sz w:val="24"/>
        </w:rPr>
        <w:t>in respect of </w:t>
      </w:r>
      <w:r>
        <w:rPr>
          <w:i/>
          <w:color w:val="262526"/>
          <w:sz w:val="24"/>
        </w:rPr>
        <w:t>scheduled loads</w:t>
      </w:r>
      <w:r>
        <w:rPr>
          <w:color w:val="262526"/>
          <w:sz w:val="24"/>
        </w:rPr>
        <w:t>, in accordance with clause 3.8.7, and</w:t>
      </w:r>
      <w:r>
        <w:rPr>
          <w:color w:val="262526"/>
          <w:spacing w:val="-5"/>
          <w:sz w:val="24"/>
        </w:rPr>
        <w:t> </w:t>
      </w:r>
      <w:r>
        <w:rPr>
          <w:color w:val="262526"/>
          <w:sz w:val="24"/>
        </w:rPr>
        <w:t>may</w:t>
      </w:r>
      <w:r>
        <w:rPr>
          <w:color w:val="262526"/>
          <w:spacing w:val="-5"/>
          <w:sz w:val="24"/>
        </w:rPr>
        <w:t> </w:t>
      </w:r>
      <w:r>
        <w:rPr>
          <w:color w:val="262526"/>
          <w:sz w:val="24"/>
        </w:rPr>
        <w:t>specify</w:t>
      </w:r>
      <w:r>
        <w:rPr>
          <w:color w:val="262526"/>
          <w:spacing w:val="-4"/>
          <w:sz w:val="24"/>
        </w:rPr>
        <w:t> </w:t>
      </w:r>
      <w:r>
        <w:rPr>
          <w:color w:val="262526"/>
          <w:sz w:val="24"/>
        </w:rPr>
        <w:t>prices</w:t>
      </w:r>
      <w:r>
        <w:rPr>
          <w:color w:val="262526"/>
          <w:spacing w:val="-5"/>
          <w:sz w:val="24"/>
        </w:rPr>
        <w:t> </w:t>
      </w:r>
      <w:r>
        <w:rPr>
          <w:color w:val="262526"/>
          <w:sz w:val="24"/>
        </w:rPr>
        <w:t>and</w:t>
      </w:r>
      <w:r>
        <w:rPr>
          <w:color w:val="262526"/>
          <w:spacing w:val="-4"/>
          <w:sz w:val="24"/>
        </w:rPr>
        <w:t> </w:t>
      </w:r>
      <w:r>
        <w:rPr>
          <w:color w:val="262526"/>
          <w:sz w:val="24"/>
        </w:rPr>
        <w:t>MW</w:t>
      </w:r>
      <w:r>
        <w:rPr>
          <w:color w:val="262526"/>
          <w:spacing w:val="-9"/>
          <w:sz w:val="24"/>
        </w:rPr>
        <w:t> </w:t>
      </w:r>
      <w:r>
        <w:rPr>
          <w:color w:val="262526"/>
          <w:sz w:val="24"/>
        </w:rPr>
        <w:t>quantities</w:t>
      </w:r>
      <w:r>
        <w:rPr>
          <w:color w:val="262526"/>
          <w:spacing w:val="-4"/>
          <w:sz w:val="24"/>
        </w:rPr>
        <w:t> </w:t>
      </w:r>
      <w:r>
        <w:rPr>
          <w:color w:val="262526"/>
          <w:sz w:val="24"/>
        </w:rPr>
        <w:t>for</w:t>
      </w:r>
      <w:r>
        <w:rPr>
          <w:color w:val="262526"/>
          <w:spacing w:val="-5"/>
          <w:sz w:val="24"/>
        </w:rPr>
        <w:t> </w:t>
      </w:r>
      <w:r>
        <w:rPr>
          <w:color w:val="262526"/>
          <w:sz w:val="24"/>
        </w:rPr>
        <w:t>any</w:t>
      </w:r>
      <w:r>
        <w:rPr>
          <w:color w:val="262526"/>
          <w:spacing w:val="-5"/>
          <w:sz w:val="24"/>
        </w:rPr>
        <w:t> </w:t>
      </w:r>
      <w:r>
        <w:rPr>
          <w:i/>
          <w:color w:val="262526"/>
          <w:sz w:val="24"/>
        </w:rPr>
        <w:t>trading</w:t>
      </w:r>
      <w:r>
        <w:rPr>
          <w:i/>
          <w:color w:val="262526"/>
          <w:spacing w:val="-4"/>
          <w:sz w:val="24"/>
        </w:rPr>
        <w:t> </w:t>
      </w:r>
      <w:r>
        <w:rPr>
          <w:i/>
          <w:color w:val="262526"/>
          <w:sz w:val="24"/>
        </w:rPr>
        <w:t>interval</w:t>
      </w:r>
      <w:r>
        <w:rPr>
          <w:i/>
          <w:color w:val="262526"/>
          <w:spacing w:val="-6"/>
          <w:sz w:val="24"/>
        </w:rPr>
        <w:t> </w:t>
      </w:r>
      <w:r>
        <w:rPr>
          <w:color w:val="262526"/>
          <w:sz w:val="24"/>
        </w:rPr>
        <w:t>either</w:t>
      </w:r>
      <w:r>
        <w:rPr>
          <w:color w:val="262526"/>
          <w:spacing w:val="-4"/>
          <w:sz w:val="24"/>
        </w:rPr>
        <w:t> </w:t>
      </w:r>
      <w:r>
        <w:rPr>
          <w:color w:val="262526"/>
          <w:sz w:val="24"/>
        </w:rPr>
        <w:t>for reductions or increases in</w:t>
      </w:r>
      <w:r>
        <w:rPr>
          <w:color w:val="262526"/>
          <w:spacing w:val="-2"/>
          <w:sz w:val="24"/>
        </w:rPr>
        <w:t> </w:t>
      </w:r>
      <w:r>
        <w:rPr>
          <w:i/>
          <w:color w:val="262526"/>
          <w:sz w:val="24"/>
        </w:rPr>
        <w:t>load</w:t>
      </w:r>
      <w:r>
        <w:rPr>
          <w:color w:val="262526"/>
          <w:sz w:val="24"/>
        </w:rPr>
        <w:t>.</w:t>
      </w:r>
    </w:p>
    <w:p>
      <w:pPr>
        <w:spacing w:line="249" w:lineRule="auto" w:before="174"/>
        <w:ind w:left="1820" w:right="113" w:hanging="567"/>
        <w:jc w:val="both"/>
        <w:rPr>
          <w:sz w:val="24"/>
        </w:rPr>
      </w:pPr>
      <w:r>
        <w:rPr>
          <w:color w:val="262526"/>
          <w:sz w:val="24"/>
        </w:rPr>
        <w:t>(c1) </w:t>
      </w:r>
      <w:r>
        <w:rPr>
          <w:i/>
          <w:color w:val="262526"/>
          <w:sz w:val="24"/>
        </w:rPr>
        <w:t>Market ancillary service offers </w:t>
      </w:r>
      <w:r>
        <w:rPr>
          <w:color w:val="262526"/>
          <w:sz w:val="24"/>
        </w:rPr>
        <w:t>may be submitted by </w:t>
      </w:r>
      <w:r>
        <w:rPr>
          <w:i/>
          <w:color w:val="262526"/>
          <w:sz w:val="24"/>
        </w:rPr>
        <w:t>Ancillary Service </w:t>
      </w:r>
      <w:r>
        <w:rPr>
          <w:i/>
          <w:color w:val="262526"/>
          <w:sz w:val="24"/>
        </w:rPr>
        <w:t>Providers </w:t>
      </w:r>
      <w:r>
        <w:rPr>
          <w:color w:val="262526"/>
          <w:sz w:val="24"/>
        </w:rPr>
        <w:t>in respect of </w:t>
      </w:r>
      <w:r>
        <w:rPr>
          <w:i/>
          <w:color w:val="262526"/>
          <w:sz w:val="24"/>
        </w:rPr>
        <w:t>market ancillary services </w:t>
      </w:r>
      <w:r>
        <w:rPr>
          <w:color w:val="262526"/>
          <w:sz w:val="24"/>
        </w:rPr>
        <w:t>in accordance with clause 3.8.7A.</w:t>
      </w:r>
    </w:p>
    <w:p>
      <w:pPr>
        <w:pStyle w:val="ListParagraph"/>
        <w:numPr>
          <w:ilvl w:val="3"/>
          <w:numId w:val="18"/>
        </w:numPr>
        <w:tabs>
          <w:tab w:pos="1821" w:val="left" w:leader="none"/>
        </w:tabs>
        <w:spacing w:line="249" w:lineRule="auto" w:before="173" w:after="0"/>
        <w:ind w:left="1820" w:right="115" w:hanging="567"/>
        <w:jc w:val="both"/>
        <w:rPr>
          <w:sz w:val="24"/>
        </w:rPr>
      </w:pPr>
      <w:r>
        <w:rPr>
          <w:i/>
          <w:color w:val="262526"/>
          <w:sz w:val="24"/>
        </w:rPr>
        <w:t>Dispatch</w:t>
      </w:r>
      <w:r>
        <w:rPr>
          <w:i/>
          <w:color w:val="262526"/>
          <w:spacing w:val="-11"/>
          <w:sz w:val="24"/>
        </w:rPr>
        <w:t> </w:t>
      </w:r>
      <w:r>
        <w:rPr>
          <w:i/>
          <w:color w:val="262526"/>
          <w:sz w:val="24"/>
        </w:rPr>
        <w:t>bids</w:t>
      </w:r>
      <w:r>
        <w:rPr>
          <w:i/>
          <w:color w:val="262526"/>
          <w:spacing w:val="-10"/>
          <w:sz w:val="24"/>
        </w:rPr>
        <w:t> </w:t>
      </w:r>
      <w:r>
        <w:rPr>
          <w:color w:val="262526"/>
          <w:sz w:val="24"/>
        </w:rPr>
        <w:t>and</w:t>
      </w:r>
      <w:r>
        <w:rPr>
          <w:color w:val="262526"/>
          <w:spacing w:val="-10"/>
          <w:sz w:val="24"/>
        </w:rPr>
        <w:t> </w:t>
      </w:r>
      <w:r>
        <w:rPr>
          <w:i/>
          <w:color w:val="262526"/>
          <w:sz w:val="24"/>
        </w:rPr>
        <w:t>market</w:t>
      </w:r>
      <w:r>
        <w:rPr>
          <w:i/>
          <w:color w:val="262526"/>
          <w:spacing w:val="-11"/>
          <w:sz w:val="24"/>
        </w:rPr>
        <w:t> </w:t>
      </w:r>
      <w:r>
        <w:rPr>
          <w:i/>
          <w:color w:val="262526"/>
          <w:sz w:val="24"/>
        </w:rPr>
        <w:t>ancillary</w:t>
      </w:r>
      <w:r>
        <w:rPr>
          <w:i/>
          <w:color w:val="262526"/>
          <w:spacing w:val="-11"/>
          <w:sz w:val="24"/>
        </w:rPr>
        <w:t> </w:t>
      </w:r>
      <w:r>
        <w:rPr>
          <w:i/>
          <w:color w:val="262526"/>
          <w:sz w:val="24"/>
        </w:rPr>
        <w:t>service</w:t>
      </w:r>
      <w:r>
        <w:rPr>
          <w:i/>
          <w:color w:val="262526"/>
          <w:spacing w:val="-10"/>
          <w:sz w:val="24"/>
        </w:rPr>
        <w:t> </w:t>
      </w:r>
      <w:r>
        <w:rPr>
          <w:i/>
          <w:color w:val="262526"/>
          <w:sz w:val="24"/>
        </w:rPr>
        <w:t>offers</w:t>
      </w:r>
      <w:r>
        <w:rPr>
          <w:i/>
          <w:color w:val="262526"/>
          <w:spacing w:val="-10"/>
          <w:sz w:val="24"/>
        </w:rPr>
        <w:t> </w:t>
      </w:r>
      <w:r>
        <w:rPr>
          <w:color w:val="262526"/>
          <w:sz w:val="24"/>
        </w:rPr>
        <w:t>will</w:t>
      </w:r>
      <w:r>
        <w:rPr>
          <w:color w:val="262526"/>
          <w:spacing w:val="-11"/>
          <w:sz w:val="24"/>
        </w:rPr>
        <w:t> </w:t>
      </w:r>
      <w:r>
        <w:rPr>
          <w:color w:val="262526"/>
          <w:sz w:val="24"/>
        </w:rPr>
        <w:t>only</w:t>
      </w:r>
      <w:r>
        <w:rPr>
          <w:color w:val="262526"/>
          <w:spacing w:val="-10"/>
          <w:sz w:val="24"/>
        </w:rPr>
        <w:t> </w:t>
      </w:r>
      <w:r>
        <w:rPr>
          <w:color w:val="262526"/>
          <w:sz w:val="24"/>
        </w:rPr>
        <w:t>be</w:t>
      </w:r>
      <w:r>
        <w:rPr>
          <w:color w:val="262526"/>
          <w:spacing w:val="-11"/>
          <w:sz w:val="24"/>
        </w:rPr>
        <w:t> </w:t>
      </w:r>
      <w:r>
        <w:rPr>
          <w:color w:val="262526"/>
          <w:sz w:val="24"/>
        </w:rPr>
        <w:t>included</w:t>
      </w:r>
      <w:r>
        <w:rPr>
          <w:color w:val="262526"/>
          <w:spacing w:val="-11"/>
          <w:sz w:val="24"/>
        </w:rPr>
        <w:t> </w:t>
      </w:r>
      <w:r>
        <w:rPr>
          <w:color w:val="262526"/>
          <w:sz w:val="24"/>
        </w:rPr>
        <w:t>in</w:t>
      </w:r>
      <w:r>
        <w:rPr>
          <w:color w:val="262526"/>
          <w:spacing w:val="-10"/>
          <w:sz w:val="24"/>
        </w:rPr>
        <w:t> </w:t>
      </w:r>
      <w:r>
        <w:rPr>
          <w:color w:val="262526"/>
          <w:sz w:val="24"/>
        </w:rPr>
        <w:t>the </w:t>
      </w:r>
      <w:r>
        <w:rPr>
          <w:i/>
          <w:color w:val="262526"/>
          <w:sz w:val="24"/>
        </w:rPr>
        <w:t>central dispatch </w:t>
      </w:r>
      <w:r>
        <w:rPr>
          <w:color w:val="262526"/>
          <w:sz w:val="24"/>
        </w:rPr>
        <w:t>process by </w:t>
      </w:r>
      <w:r>
        <w:rPr>
          <w:i/>
          <w:color w:val="262526"/>
          <w:sz w:val="24"/>
        </w:rPr>
        <w:t>AEMO </w:t>
      </w:r>
      <w:r>
        <w:rPr>
          <w:color w:val="262526"/>
          <w:sz w:val="24"/>
        </w:rPr>
        <w:t>if it is satisfied that adequate communication</w:t>
      </w:r>
      <w:r>
        <w:rPr>
          <w:color w:val="262526"/>
          <w:spacing w:val="-22"/>
          <w:sz w:val="24"/>
        </w:rPr>
        <w:t> </w:t>
      </w:r>
      <w:r>
        <w:rPr>
          <w:color w:val="262526"/>
          <w:sz w:val="24"/>
        </w:rPr>
        <w:t>and/or</w:t>
      </w:r>
      <w:r>
        <w:rPr>
          <w:color w:val="262526"/>
          <w:spacing w:val="-22"/>
          <w:sz w:val="24"/>
        </w:rPr>
        <w:t> </w:t>
      </w:r>
      <w:r>
        <w:rPr>
          <w:color w:val="262526"/>
          <w:sz w:val="24"/>
        </w:rPr>
        <w:t>telemetry</w:t>
      </w:r>
      <w:r>
        <w:rPr>
          <w:color w:val="262526"/>
          <w:spacing w:val="-22"/>
          <w:sz w:val="24"/>
        </w:rPr>
        <w:t> </w:t>
      </w:r>
      <w:r>
        <w:rPr>
          <w:color w:val="262526"/>
          <w:sz w:val="24"/>
        </w:rPr>
        <w:t>is</w:t>
      </w:r>
      <w:r>
        <w:rPr>
          <w:color w:val="262526"/>
          <w:spacing w:val="-22"/>
          <w:sz w:val="24"/>
        </w:rPr>
        <w:t> </w:t>
      </w:r>
      <w:r>
        <w:rPr>
          <w:color w:val="262526"/>
          <w:sz w:val="24"/>
        </w:rPr>
        <w:t>available</w:t>
      </w:r>
      <w:r>
        <w:rPr>
          <w:color w:val="262526"/>
          <w:spacing w:val="-22"/>
          <w:sz w:val="24"/>
        </w:rPr>
        <w:t> </w:t>
      </w:r>
      <w:r>
        <w:rPr>
          <w:color w:val="262526"/>
          <w:sz w:val="24"/>
        </w:rPr>
        <w:t>to</w:t>
      </w:r>
      <w:r>
        <w:rPr>
          <w:color w:val="262526"/>
          <w:spacing w:val="-22"/>
          <w:sz w:val="24"/>
        </w:rPr>
        <w:t> </w:t>
      </w:r>
      <w:r>
        <w:rPr>
          <w:color w:val="262526"/>
          <w:sz w:val="24"/>
        </w:rPr>
        <w:t>support</w:t>
      </w:r>
      <w:r>
        <w:rPr>
          <w:color w:val="262526"/>
          <w:spacing w:val="-22"/>
          <w:sz w:val="24"/>
        </w:rPr>
        <w:t> </w:t>
      </w:r>
      <w:r>
        <w:rPr>
          <w:color w:val="262526"/>
          <w:sz w:val="24"/>
        </w:rPr>
        <w:t>the</w:t>
      </w:r>
      <w:r>
        <w:rPr>
          <w:color w:val="262526"/>
          <w:spacing w:val="-22"/>
          <w:sz w:val="24"/>
        </w:rPr>
        <w:t> </w:t>
      </w:r>
      <w:r>
        <w:rPr>
          <w:color w:val="262526"/>
          <w:sz w:val="24"/>
        </w:rPr>
        <w:t>issuing</w:t>
      </w:r>
      <w:r>
        <w:rPr>
          <w:color w:val="262526"/>
          <w:spacing w:val="-22"/>
          <w:sz w:val="24"/>
        </w:rPr>
        <w:t> </w:t>
      </w:r>
      <w:r>
        <w:rPr>
          <w:color w:val="262526"/>
          <w:sz w:val="24"/>
        </w:rPr>
        <w:t>of</w:t>
      </w:r>
      <w:r>
        <w:rPr>
          <w:color w:val="262526"/>
          <w:spacing w:val="-24"/>
          <w:sz w:val="24"/>
        </w:rPr>
        <w:t> </w:t>
      </w:r>
      <w:r>
        <w:rPr>
          <w:i/>
          <w:color w:val="262526"/>
          <w:sz w:val="24"/>
        </w:rPr>
        <w:t>dispatch </w:t>
      </w:r>
      <w:r>
        <w:rPr>
          <w:i/>
          <w:color w:val="262526"/>
          <w:sz w:val="24"/>
        </w:rPr>
        <w:t>instructions </w:t>
      </w:r>
      <w:r>
        <w:rPr>
          <w:color w:val="262526"/>
          <w:sz w:val="24"/>
        </w:rPr>
        <w:t>and the audit of</w:t>
      </w:r>
      <w:r>
        <w:rPr>
          <w:color w:val="262526"/>
          <w:spacing w:val="-1"/>
          <w:sz w:val="24"/>
        </w:rPr>
        <w:t> </w:t>
      </w:r>
      <w:r>
        <w:rPr>
          <w:color w:val="262526"/>
          <w:sz w:val="24"/>
        </w:rPr>
        <w:t>responses.</w:t>
      </w:r>
    </w:p>
    <w:p>
      <w:pPr>
        <w:pStyle w:val="ListParagraph"/>
        <w:numPr>
          <w:ilvl w:val="3"/>
          <w:numId w:val="18"/>
        </w:numPr>
        <w:tabs>
          <w:tab w:pos="1821" w:val="left" w:leader="none"/>
        </w:tabs>
        <w:spacing w:line="249" w:lineRule="auto" w:before="174" w:after="0"/>
        <w:ind w:left="1820" w:right="116" w:hanging="567"/>
        <w:jc w:val="both"/>
        <w:rPr>
          <w:sz w:val="24"/>
        </w:rPr>
      </w:pPr>
      <w:r>
        <w:rPr>
          <w:color w:val="262526"/>
          <w:sz w:val="24"/>
        </w:rPr>
        <w:t>If</w:t>
      </w:r>
      <w:r>
        <w:rPr>
          <w:color w:val="262526"/>
          <w:spacing w:val="-21"/>
          <w:sz w:val="24"/>
        </w:rPr>
        <w:t> </w:t>
      </w:r>
      <w:r>
        <w:rPr>
          <w:i/>
          <w:color w:val="262526"/>
          <w:sz w:val="24"/>
        </w:rPr>
        <w:t>AEMO</w:t>
      </w:r>
      <w:r>
        <w:rPr>
          <w:i/>
          <w:color w:val="262526"/>
          <w:spacing w:val="-20"/>
          <w:sz w:val="24"/>
        </w:rPr>
        <w:t> </w:t>
      </w:r>
      <w:r>
        <w:rPr>
          <w:color w:val="262526"/>
          <w:sz w:val="24"/>
        </w:rPr>
        <w:t>considers</w:t>
      </w:r>
      <w:r>
        <w:rPr>
          <w:color w:val="262526"/>
          <w:spacing w:val="-20"/>
          <w:sz w:val="24"/>
        </w:rPr>
        <w:t> </w:t>
      </w:r>
      <w:r>
        <w:rPr>
          <w:color w:val="262526"/>
          <w:sz w:val="24"/>
        </w:rPr>
        <w:t>it</w:t>
      </w:r>
      <w:r>
        <w:rPr>
          <w:color w:val="262526"/>
          <w:spacing w:val="-20"/>
          <w:sz w:val="24"/>
        </w:rPr>
        <w:t> </w:t>
      </w:r>
      <w:r>
        <w:rPr>
          <w:color w:val="262526"/>
          <w:sz w:val="24"/>
        </w:rPr>
        <w:t>reasonably</w:t>
      </w:r>
      <w:r>
        <w:rPr>
          <w:color w:val="262526"/>
          <w:spacing w:val="-21"/>
          <w:sz w:val="24"/>
        </w:rPr>
        <w:t> </w:t>
      </w:r>
      <w:r>
        <w:rPr>
          <w:color w:val="262526"/>
          <w:sz w:val="24"/>
        </w:rPr>
        <w:t>necessary</w:t>
      </w:r>
      <w:r>
        <w:rPr>
          <w:color w:val="262526"/>
          <w:spacing w:val="-20"/>
          <w:sz w:val="24"/>
        </w:rPr>
        <w:t> </w:t>
      </w:r>
      <w:r>
        <w:rPr>
          <w:color w:val="262526"/>
          <w:sz w:val="24"/>
        </w:rPr>
        <w:t>for</w:t>
      </w:r>
      <w:r>
        <w:rPr>
          <w:color w:val="262526"/>
          <w:spacing w:val="-20"/>
          <w:sz w:val="24"/>
        </w:rPr>
        <w:t> </w:t>
      </w:r>
      <w:r>
        <w:rPr>
          <w:color w:val="262526"/>
          <w:sz w:val="24"/>
        </w:rPr>
        <w:t>adequate</w:t>
      </w:r>
      <w:r>
        <w:rPr>
          <w:color w:val="262526"/>
          <w:spacing w:val="-20"/>
          <w:sz w:val="24"/>
        </w:rPr>
        <w:t> </w:t>
      </w:r>
      <w:r>
        <w:rPr>
          <w:color w:val="262526"/>
          <w:sz w:val="24"/>
        </w:rPr>
        <w:t>system</w:t>
      </w:r>
      <w:r>
        <w:rPr>
          <w:color w:val="262526"/>
          <w:spacing w:val="-20"/>
          <w:sz w:val="24"/>
        </w:rPr>
        <w:t> </w:t>
      </w:r>
      <w:r>
        <w:rPr>
          <w:color w:val="262526"/>
          <w:sz w:val="24"/>
        </w:rPr>
        <w:t>operation</w:t>
      </w:r>
      <w:r>
        <w:rPr>
          <w:color w:val="262526"/>
          <w:spacing w:val="-21"/>
          <w:sz w:val="24"/>
        </w:rPr>
        <w:t> </w:t>
      </w:r>
      <w:r>
        <w:rPr>
          <w:color w:val="262526"/>
          <w:spacing w:val="-2"/>
          <w:sz w:val="24"/>
        </w:rPr>
        <w:t>and </w:t>
      </w:r>
      <w:r>
        <w:rPr>
          <w:color w:val="262526"/>
          <w:sz w:val="24"/>
        </w:rPr>
        <w:t>the maintenance of </w:t>
      </w:r>
      <w:r>
        <w:rPr>
          <w:i/>
          <w:color w:val="262526"/>
          <w:sz w:val="24"/>
        </w:rPr>
        <w:t>power system security</w:t>
      </w:r>
      <w:r>
        <w:rPr>
          <w:color w:val="262526"/>
          <w:sz w:val="24"/>
        </w:rPr>
        <w:t>, </w:t>
      </w:r>
      <w:r>
        <w:rPr>
          <w:i/>
          <w:color w:val="262526"/>
          <w:sz w:val="24"/>
        </w:rPr>
        <w:t>Registered Participants </w:t>
      </w:r>
      <w:r>
        <w:rPr>
          <w:color w:val="262526"/>
          <w:sz w:val="24"/>
        </w:rPr>
        <w:t>who</w:t>
      </w:r>
      <w:r>
        <w:rPr>
          <w:color w:val="262526"/>
          <w:spacing w:val="-42"/>
          <w:sz w:val="24"/>
        </w:rPr>
        <w:t> </w:t>
      </w:r>
      <w:r>
        <w:rPr>
          <w:color w:val="262526"/>
          <w:sz w:val="24"/>
        </w:rPr>
        <w:t>may otherwise</w:t>
      </w:r>
      <w:r>
        <w:rPr>
          <w:color w:val="262526"/>
          <w:spacing w:val="-22"/>
          <w:sz w:val="24"/>
        </w:rPr>
        <w:t> </w:t>
      </w:r>
      <w:r>
        <w:rPr>
          <w:color w:val="262526"/>
          <w:sz w:val="24"/>
        </w:rPr>
        <w:t>be</w:t>
      </w:r>
      <w:r>
        <w:rPr>
          <w:color w:val="262526"/>
          <w:spacing w:val="-22"/>
          <w:sz w:val="24"/>
        </w:rPr>
        <w:t> </w:t>
      </w:r>
      <w:r>
        <w:rPr>
          <w:color w:val="262526"/>
          <w:sz w:val="24"/>
        </w:rPr>
        <w:t>exempted</w:t>
      </w:r>
      <w:r>
        <w:rPr>
          <w:color w:val="262526"/>
          <w:spacing w:val="-22"/>
          <w:sz w:val="24"/>
        </w:rPr>
        <w:t> </w:t>
      </w:r>
      <w:r>
        <w:rPr>
          <w:color w:val="262526"/>
          <w:sz w:val="24"/>
        </w:rPr>
        <w:t>from</w:t>
      </w:r>
      <w:r>
        <w:rPr>
          <w:color w:val="262526"/>
          <w:spacing w:val="-22"/>
          <w:sz w:val="24"/>
        </w:rPr>
        <w:t> </w:t>
      </w:r>
      <w:r>
        <w:rPr>
          <w:color w:val="262526"/>
          <w:sz w:val="24"/>
        </w:rPr>
        <w:t>participating</w:t>
      </w:r>
      <w:r>
        <w:rPr>
          <w:color w:val="262526"/>
          <w:spacing w:val="-22"/>
          <w:sz w:val="24"/>
        </w:rPr>
        <w:t> </w:t>
      </w:r>
      <w:r>
        <w:rPr>
          <w:color w:val="262526"/>
          <w:sz w:val="24"/>
        </w:rPr>
        <w:t>in</w:t>
      </w:r>
      <w:r>
        <w:rPr>
          <w:color w:val="262526"/>
          <w:spacing w:val="-21"/>
          <w:sz w:val="24"/>
        </w:rPr>
        <w:t> </w:t>
      </w:r>
      <w:r>
        <w:rPr>
          <w:color w:val="262526"/>
          <w:sz w:val="24"/>
        </w:rPr>
        <w:t>the</w:t>
      </w:r>
      <w:r>
        <w:rPr>
          <w:color w:val="262526"/>
          <w:spacing w:val="-23"/>
          <w:sz w:val="24"/>
        </w:rPr>
        <w:t> </w:t>
      </w:r>
      <w:r>
        <w:rPr>
          <w:i/>
          <w:color w:val="262526"/>
          <w:sz w:val="24"/>
        </w:rPr>
        <w:t>central</w:t>
      </w:r>
      <w:r>
        <w:rPr>
          <w:i/>
          <w:color w:val="262526"/>
          <w:spacing w:val="-22"/>
          <w:sz w:val="24"/>
        </w:rPr>
        <w:t> </w:t>
      </w:r>
      <w:r>
        <w:rPr>
          <w:i/>
          <w:color w:val="262526"/>
          <w:sz w:val="24"/>
        </w:rPr>
        <w:t>dispatch</w:t>
      </w:r>
      <w:r>
        <w:rPr>
          <w:i/>
          <w:color w:val="262526"/>
          <w:spacing w:val="-22"/>
          <w:sz w:val="24"/>
        </w:rPr>
        <w:t> </w:t>
      </w:r>
      <w:r>
        <w:rPr>
          <w:color w:val="262526"/>
          <w:sz w:val="24"/>
        </w:rPr>
        <w:t>process</w:t>
      </w:r>
      <w:r>
        <w:rPr>
          <w:color w:val="262526"/>
          <w:spacing w:val="-22"/>
          <w:sz w:val="24"/>
        </w:rPr>
        <w:t> </w:t>
      </w:r>
      <w:r>
        <w:rPr>
          <w:color w:val="262526"/>
          <w:sz w:val="24"/>
        </w:rPr>
        <w:t>must do so to the extent and in the capacity specified by</w:t>
      </w:r>
      <w:r>
        <w:rPr>
          <w:color w:val="262526"/>
          <w:spacing w:val="-7"/>
          <w:sz w:val="24"/>
        </w:rPr>
        <w:t> </w:t>
      </w:r>
      <w:r>
        <w:rPr>
          <w:i/>
          <w:color w:val="262526"/>
          <w:sz w:val="24"/>
        </w:rPr>
        <w:t>AEMO</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18"/>
        </w:numPr>
        <w:tabs>
          <w:tab w:pos="1253" w:val="left" w:leader="none"/>
          <w:tab w:pos="1254" w:val="left" w:leader="none"/>
        </w:tabs>
        <w:spacing w:line="240" w:lineRule="auto" w:before="227" w:after="0"/>
        <w:ind w:left="1253" w:right="0" w:hanging="1135"/>
        <w:jc w:val="left"/>
      </w:pPr>
      <w:r>
        <w:rPr>
          <w:color w:val="262526"/>
        </w:rPr>
        <w:t>Bid and offer aggregation</w:t>
      </w:r>
      <w:r>
        <w:rPr>
          <w:color w:val="262526"/>
          <w:spacing w:val="-4"/>
        </w:rPr>
        <w:t> </w:t>
      </w:r>
      <w:r>
        <w:rPr>
          <w:color w:val="262526"/>
        </w:rPr>
        <w:t>guidelines</w:t>
      </w:r>
    </w:p>
    <w:p>
      <w:pPr>
        <w:pStyle w:val="ListParagraph"/>
        <w:numPr>
          <w:ilvl w:val="3"/>
          <w:numId w:val="18"/>
        </w:numPr>
        <w:tabs>
          <w:tab w:pos="1821" w:val="left" w:leader="none"/>
        </w:tabs>
        <w:spacing w:line="249" w:lineRule="auto" w:before="175" w:after="0"/>
        <w:ind w:left="1820" w:right="115" w:hanging="567"/>
        <w:jc w:val="both"/>
        <w:rPr>
          <w:sz w:val="24"/>
        </w:rPr>
      </w:pPr>
      <w:r>
        <w:rPr>
          <w:i/>
          <w:color w:val="262526"/>
          <w:sz w:val="24"/>
        </w:rPr>
        <w:t>Scheduled Generators</w:t>
      </w:r>
      <w:r>
        <w:rPr>
          <w:color w:val="262526"/>
          <w:sz w:val="24"/>
        </w:rPr>
        <w:t>, </w:t>
      </w:r>
      <w:r>
        <w:rPr>
          <w:i/>
          <w:color w:val="262526"/>
          <w:sz w:val="24"/>
        </w:rPr>
        <w:t>Semi-Scheduled Generators </w:t>
      </w:r>
      <w:r>
        <w:rPr>
          <w:color w:val="262526"/>
          <w:sz w:val="24"/>
        </w:rPr>
        <w:t>or </w:t>
      </w:r>
      <w:r>
        <w:rPr>
          <w:i/>
          <w:color w:val="262526"/>
          <w:sz w:val="24"/>
        </w:rPr>
        <w:t>Market Participants </w:t>
      </w:r>
      <w:r>
        <w:rPr>
          <w:color w:val="262526"/>
          <w:sz w:val="24"/>
        </w:rPr>
        <w:t>who wish to aggregate their relevant </w:t>
      </w:r>
      <w:r>
        <w:rPr>
          <w:i/>
          <w:color w:val="262526"/>
          <w:sz w:val="24"/>
        </w:rPr>
        <w:t>generating units</w:t>
      </w:r>
      <w:r>
        <w:rPr>
          <w:color w:val="262526"/>
          <w:sz w:val="24"/>
        </w:rPr>
        <w:t>, </w:t>
      </w:r>
      <w:r>
        <w:rPr>
          <w:i/>
          <w:color w:val="262526"/>
          <w:sz w:val="24"/>
        </w:rPr>
        <w:t>scheduled network </w:t>
      </w:r>
      <w:r>
        <w:rPr>
          <w:i/>
          <w:color w:val="262526"/>
          <w:sz w:val="24"/>
        </w:rPr>
        <w:t>services</w:t>
      </w:r>
      <w:r>
        <w:rPr>
          <w:i/>
          <w:color w:val="262526"/>
          <w:spacing w:val="-7"/>
          <w:sz w:val="24"/>
        </w:rPr>
        <w:t> </w:t>
      </w:r>
      <w:r>
        <w:rPr>
          <w:color w:val="262526"/>
          <w:sz w:val="24"/>
        </w:rPr>
        <w:t>or</w:t>
      </w:r>
      <w:r>
        <w:rPr>
          <w:color w:val="262526"/>
          <w:spacing w:val="-7"/>
          <w:sz w:val="24"/>
        </w:rPr>
        <w:t> </w:t>
      </w:r>
      <w:r>
        <w:rPr>
          <w:i/>
          <w:color w:val="262526"/>
          <w:sz w:val="24"/>
        </w:rPr>
        <w:t>scheduled</w:t>
      </w:r>
      <w:r>
        <w:rPr>
          <w:i/>
          <w:color w:val="262526"/>
          <w:spacing w:val="-7"/>
          <w:sz w:val="24"/>
        </w:rPr>
        <w:t> </w:t>
      </w:r>
      <w:r>
        <w:rPr>
          <w:i/>
          <w:color w:val="262526"/>
          <w:sz w:val="24"/>
        </w:rPr>
        <w:t>loads</w:t>
      </w:r>
      <w:r>
        <w:rPr>
          <w:i/>
          <w:color w:val="262526"/>
          <w:spacing w:val="-6"/>
          <w:sz w:val="24"/>
        </w:rPr>
        <w:t> </w:t>
      </w:r>
      <w:r>
        <w:rPr>
          <w:color w:val="262526"/>
          <w:sz w:val="24"/>
        </w:rPr>
        <w:t>for</w:t>
      </w:r>
      <w:r>
        <w:rPr>
          <w:color w:val="262526"/>
          <w:spacing w:val="-7"/>
          <w:sz w:val="24"/>
        </w:rPr>
        <w:t> </w:t>
      </w:r>
      <w:r>
        <w:rPr>
          <w:color w:val="262526"/>
          <w:sz w:val="24"/>
        </w:rPr>
        <w:t>the</w:t>
      </w:r>
      <w:r>
        <w:rPr>
          <w:color w:val="262526"/>
          <w:spacing w:val="-7"/>
          <w:sz w:val="24"/>
        </w:rPr>
        <w:t> </w:t>
      </w:r>
      <w:r>
        <w:rPr>
          <w:color w:val="262526"/>
          <w:sz w:val="24"/>
        </w:rPr>
        <w:t>purpose</w:t>
      </w:r>
      <w:r>
        <w:rPr>
          <w:color w:val="262526"/>
          <w:spacing w:val="-7"/>
          <w:sz w:val="24"/>
        </w:rPr>
        <w:t> </w:t>
      </w:r>
      <w:r>
        <w:rPr>
          <w:color w:val="262526"/>
          <w:sz w:val="24"/>
        </w:rPr>
        <w:t>of</w:t>
      </w:r>
      <w:r>
        <w:rPr>
          <w:color w:val="262526"/>
          <w:spacing w:val="-7"/>
          <w:sz w:val="24"/>
        </w:rPr>
        <w:t> </w:t>
      </w:r>
      <w:r>
        <w:rPr>
          <w:i/>
          <w:color w:val="262526"/>
          <w:sz w:val="24"/>
        </w:rPr>
        <w:t>central</w:t>
      </w:r>
      <w:r>
        <w:rPr>
          <w:i/>
          <w:color w:val="262526"/>
          <w:spacing w:val="-6"/>
          <w:sz w:val="24"/>
        </w:rPr>
        <w:t> </w:t>
      </w:r>
      <w:r>
        <w:rPr>
          <w:i/>
          <w:color w:val="262526"/>
          <w:sz w:val="24"/>
        </w:rPr>
        <w:t>dispatch</w:t>
      </w:r>
      <w:r>
        <w:rPr>
          <w:i/>
          <w:color w:val="262526"/>
          <w:spacing w:val="-7"/>
          <w:sz w:val="24"/>
        </w:rPr>
        <w:t> </w:t>
      </w:r>
      <w:r>
        <w:rPr>
          <w:color w:val="262526"/>
          <w:sz w:val="24"/>
        </w:rPr>
        <w:t>must</w:t>
      </w:r>
      <w:r>
        <w:rPr>
          <w:color w:val="262526"/>
          <w:spacing w:val="-7"/>
          <w:sz w:val="24"/>
        </w:rPr>
        <w:t> </w:t>
      </w:r>
      <w:r>
        <w:rPr>
          <w:color w:val="262526"/>
          <w:sz w:val="24"/>
        </w:rPr>
        <w:t>apply</w:t>
      </w:r>
      <w:r>
        <w:rPr>
          <w:color w:val="262526"/>
          <w:spacing w:val="-6"/>
          <w:sz w:val="24"/>
        </w:rPr>
        <w:t> </w:t>
      </w:r>
      <w:r>
        <w:rPr>
          <w:color w:val="262526"/>
          <w:sz w:val="24"/>
        </w:rPr>
        <w:t>to </w:t>
      </w:r>
      <w:r>
        <w:rPr>
          <w:i/>
          <w:color w:val="262526"/>
          <w:sz w:val="24"/>
        </w:rPr>
        <w:t>AEMO </w:t>
      </w:r>
      <w:r>
        <w:rPr>
          <w:color w:val="262526"/>
          <w:sz w:val="24"/>
        </w:rPr>
        <w:t>to do</w:t>
      </w:r>
      <w:r>
        <w:rPr>
          <w:color w:val="262526"/>
          <w:spacing w:val="-2"/>
          <w:sz w:val="24"/>
        </w:rPr>
        <w:t> </w:t>
      </w:r>
      <w:r>
        <w:rPr>
          <w:color w:val="262526"/>
          <w:sz w:val="24"/>
        </w:rPr>
        <w:t>so.</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5" w:hanging="567"/>
        <w:jc w:val="both"/>
        <w:rPr>
          <w:sz w:val="24"/>
        </w:rPr>
      </w:pPr>
      <w:r>
        <w:rPr>
          <w:color w:val="262526"/>
          <w:sz w:val="24"/>
        </w:rPr>
        <w:t>(a1)</w:t>
      </w:r>
      <w:r>
        <w:rPr>
          <w:color w:val="262526"/>
          <w:spacing w:val="42"/>
          <w:sz w:val="24"/>
        </w:rPr>
        <w:t> </w:t>
      </w:r>
      <w:r>
        <w:rPr>
          <w:i/>
          <w:color w:val="262526"/>
          <w:sz w:val="24"/>
        </w:rPr>
        <w:t>Market</w:t>
      </w:r>
      <w:r>
        <w:rPr>
          <w:i/>
          <w:color w:val="262526"/>
          <w:spacing w:val="-15"/>
          <w:sz w:val="24"/>
        </w:rPr>
        <w:t> </w:t>
      </w:r>
      <w:r>
        <w:rPr>
          <w:i/>
          <w:color w:val="262526"/>
          <w:sz w:val="24"/>
        </w:rPr>
        <w:t>Customers</w:t>
      </w:r>
      <w:r>
        <w:rPr>
          <w:i/>
          <w:color w:val="262526"/>
          <w:spacing w:val="-15"/>
          <w:sz w:val="24"/>
        </w:rPr>
        <w:t> </w:t>
      </w:r>
      <w:r>
        <w:rPr>
          <w:color w:val="262526"/>
          <w:sz w:val="24"/>
        </w:rPr>
        <w:t>or</w:t>
      </w:r>
      <w:r>
        <w:rPr>
          <w:color w:val="262526"/>
          <w:spacing w:val="-15"/>
          <w:sz w:val="24"/>
        </w:rPr>
        <w:t> </w:t>
      </w:r>
      <w:r>
        <w:rPr>
          <w:i/>
          <w:color w:val="262526"/>
          <w:sz w:val="24"/>
        </w:rPr>
        <w:t>Market</w:t>
      </w:r>
      <w:r>
        <w:rPr>
          <w:i/>
          <w:color w:val="262526"/>
          <w:spacing w:val="-18"/>
          <w:sz w:val="24"/>
        </w:rPr>
        <w:t> </w:t>
      </w:r>
      <w:r>
        <w:rPr>
          <w:i/>
          <w:color w:val="262526"/>
          <w:sz w:val="24"/>
        </w:rPr>
        <w:t>Ancillary</w:t>
      </w:r>
      <w:r>
        <w:rPr>
          <w:i/>
          <w:color w:val="262526"/>
          <w:spacing w:val="-15"/>
          <w:sz w:val="24"/>
        </w:rPr>
        <w:t> </w:t>
      </w:r>
      <w:r>
        <w:rPr>
          <w:i/>
          <w:color w:val="262526"/>
          <w:sz w:val="24"/>
        </w:rPr>
        <w:t>Service</w:t>
      </w:r>
      <w:r>
        <w:rPr>
          <w:i/>
          <w:color w:val="262526"/>
          <w:spacing w:val="-15"/>
          <w:sz w:val="24"/>
        </w:rPr>
        <w:t> </w:t>
      </w:r>
      <w:r>
        <w:rPr>
          <w:i/>
          <w:color w:val="262526"/>
          <w:sz w:val="24"/>
        </w:rPr>
        <w:t>Providers</w:t>
      </w:r>
      <w:r>
        <w:rPr>
          <w:i/>
          <w:color w:val="262526"/>
          <w:spacing w:val="-16"/>
          <w:sz w:val="24"/>
        </w:rPr>
        <w:t> </w:t>
      </w:r>
      <w:r>
        <w:rPr>
          <w:color w:val="262526"/>
          <w:sz w:val="24"/>
        </w:rPr>
        <w:t>(as</w:t>
      </w:r>
      <w:r>
        <w:rPr>
          <w:color w:val="262526"/>
          <w:spacing w:val="-15"/>
          <w:sz w:val="24"/>
        </w:rPr>
        <w:t> </w:t>
      </w:r>
      <w:r>
        <w:rPr>
          <w:color w:val="262526"/>
          <w:sz w:val="24"/>
        </w:rPr>
        <w:t>applicable)</w:t>
      </w:r>
      <w:r>
        <w:rPr>
          <w:color w:val="262526"/>
          <w:spacing w:val="-15"/>
          <w:sz w:val="24"/>
        </w:rPr>
        <w:t> </w:t>
      </w:r>
      <w:r>
        <w:rPr>
          <w:color w:val="262526"/>
          <w:sz w:val="24"/>
        </w:rPr>
        <w:t>who wish to aggregate two or more </w:t>
      </w:r>
      <w:r>
        <w:rPr>
          <w:i/>
          <w:color w:val="262526"/>
          <w:sz w:val="24"/>
        </w:rPr>
        <w:t>loads </w:t>
      </w:r>
      <w:r>
        <w:rPr>
          <w:color w:val="262526"/>
          <w:sz w:val="24"/>
        </w:rPr>
        <w:t>so they are treated as one </w:t>
      </w:r>
      <w:r>
        <w:rPr>
          <w:i/>
          <w:color w:val="262526"/>
          <w:sz w:val="24"/>
        </w:rPr>
        <w:t>ancillary </w:t>
      </w:r>
      <w:r>
        <w:rPr>
          <w:i/>
          <w:color w:val="262526"/>
          <w:sz w:val="24"/>
        </w:rPr>
        <w:t>service load </w:t>
      </w:r>
      <w:r>
        <w:rPr>
          <w:color w:val="262526"/>
          <w:sz w:val="24"/>
        </w:rPr>
        <w:t>for the purpose of </w:t>
      </w:r>
      <w:r>
        <w:rPr>
          <w:i/>
          <w:color w:val="262526"/>
          <w:sz w:val="24"/>
        </w:rPr>
        <w:t>central dispatch</w:t>
      </w:r>
      <w:r>
        <w:rPr>
          <w:color w:val="262526"/>
          <w:sz w:val="24"/>
        </w:rPr>
        <w:t>, must apply to </w:t>
      </w:r>
      <w:r>
        <w:rPr>
          <w:i/>
          <w:color w:val="262526"/>
          <w:sz w:val="24"/>
        </w:rPr>
        <w:t>AEMO </w:t>
      </w:r>
      <w:r>
        <w:rPr>
          <w:color w:val="262526"/>
          <w:sz w:val="24"/>
        </w:rPr>
        <w:t>to do so.</w:t>
      </w:r>
    </w:p>
    <w:p>
      <w:pPr>
        <w:pStyle w:val="ListParagraph"/>
        <w:numPr>
          <w:ilvl w:val="3"/>
          <w:numId w:val="18"/>
        </w:numPr>
        <w:tabs>
          <w:tab w:pos="1821" w:val="left" w:leader="none"/>
        </w:tabs>
        <w:spacing w:line="249" w:lineRule="auto" w:before="174" w:after="0"/>
        <w:ind w:left="1820" w:right="113" w:hanging="567"/>
        <w:jc w:val="both"/>
        <w:rPr>
          <w:sz w:val="24"/>
        </w:rPr>
      </w:pPr>
      <w:r>
        <w:rPr>
          <w:i/>
          <w:color w:val="262526"/>
          <w:sz w:val="24"/>
        </w:rPr>
        <w:t>AEMO </w:t>
      </w:r>
      <w:r>
        <w:rPr>
          <w:color w:val="262526"/>
          <w:sz w:val="24"/>
        </w:rPr>
        <w:t>must approve applications for aggregation made under paragraph (a) if the following conditions are fulfilled:</w:t>
      </w:r>
    </w:p>
    <w:p>
      <w:pPr>
        <w:pStyle w:val="ListParagraph"/>
        <w:numPr>
          <w:ilvl w:val="4"/>
          <w:numId w:val="18"/>
        </w:numPr>
        <w:tabs>
          <w:tab w:pos="2387" w:val="left" w:leader="none"/>
          <w:tab w:pos="2388" w:val="left" w:leader="none"/>
        </w:tabs>
        <w:spacing w:line="240" w:lineRule="auto" w:before="172" w:after="0"/>
        <w:ind w:left="2387" w:right="0" w:hanging="568"/>
        <w:jc w:val="left"/>
        <w:rPr>
          <w:sz w:val="24"/>
        </w:rPr>
      </w:pPr>
      <w:r>
        <w:rPr>
          <w:color w:val="262526"/>
          <w:sz w:val="24"/>
        </w:rPr>
        <w:t>aggregated </w:t>
      </w:r>
      <w:r>
        <w:rPr>
          <w:i/>
          <w:color w:val="262526"/>
          <w:sz w:val="24"/>
        </w:rPr>
        <w:t>generating units </w:t>
      </w:r>
      <w:r>
        <w:rPr>
          <w:color w:val="262526"/>
          <w:sz w:val="24"/>
        </w:rPr>
        <w:t>or </w:t>
      </w:r>
      <w:r>
        <w:rPr>
          <w:i/>
          <w:color w:val="262526"/>
          <w:sz w:val="24"/>
        </w:rPr>
        <w:t>loads </w:t>
      </w:r>
      <w:r>
        <w:rPr>
          <w:color w:val="262526"/>
          <w:sz w:val="24"/>
        </w:rPr>
        <w:t>must</w:t>
      </w:r>
      <w:r>
        <w:rPr>
          <w:color w:val="262526"/>
          <w:spacing w:val="-2"/>
          <w:sz w:val="24"/>
        </w:rPr>
        <w:t> </w:t>
      </w:r>
      <w:r>
        <w:rPr>
          <w:color w:val="262526"/>
          <w:sz w:val="24"/>
        </w:rPr>
        <w:t>be:</w:t>
      </w:r>
    </w:p>
    <w:p>
      <w:pPr>
        <w:pStyle w:val="ListParagraph"/>
        <w:numPr>
          <w:ilvl w:val="5"/>
          <w:numId w:val="18"/>
        </w:numPr>
        <w:tabs>
          <w:tab w:pos="2955" w:val="left" w:leader="none"/>
        </w:tabs>
        <w:spacing w:line="249" w:lineRule="auto" w:before="182" w:after="0"/>
        <w:ind w:left="2954" w:right="114" w:hanging="567"/>
        <w:jc w:val="both"/>
        <w:rPr>
          <w:sz w:val="24"/>
        </w:rPr>
      </w:pPr>
      <w:r>
        <w:rPr>
          <w:i/>
          <w:color w:val="262526"/>
          <w:sz w:val="24"/>
        </w:rPr>
        <w:t>connected</w:t>
      </w:r>
      <w:r>
        <w:rPr>
          <w:i/>
          <w:color w:val="262526"/>
          <w:spacing w:val="-11"/>
          <w:sz w:val="24"/>
        </w:rPr>
        <w:t> </w:t>
      </w:r>
      <w:r>
        <w:rPr>
          <w:color w:val="262526"/>
          <w:sz w:val="24"/>
        </w:rPr>
        <w:t>at</w:t>
      </w:r>
      <w:r>
        <w:rPr>
          <w:color w:val="262526"/>
          <w:spacing w:val="-10"/>
          <w:sz w:val="24"/>
        </w:rPr>
        <w:t> </w:t>
      </w:r>
      <w:r>
        <w:rPr>
          <w:color w:val="262526"/>
          <w:sz w:val="24"/>
        </w:rPr>
        <w:t>a</w:t>
      </w:r>
      <w:r>
        <w:rPr>
          <w:color w:val="262526"/>
          <w:spacing w:val="-10"/>
          <w:sz w:val="24"/>
        </w:rPr>
        <w:t> </w:t>
      </w:r>
      <w:r>
        <w:rPr>
          <w:color w:val="262526"/>
          <w:sz w:val="24"/>
        </w:rPr>
        <w:t>single</w:t>
      </w:r>
      <w:r>
        <w:rPr>
          <w:color w:val="262526"/>
          <w:spacing w:val="-10"/>
          <w:sz w:val="24"/>
        </w:rPr>
        <w:t> </w:t>
      </w:r>
      <w:r>
        <w:rPr>
          <w:color w:val="262526"/>
          <w:sz w:val="24"/>
        </w:rPr>
        <w:t>site</w:t>
      </w:r>
      <w:r>
        <w:rPr>
          <w:color w:val="262526"/>
          <w:spacing w:val="-10"/>
          <w:sz w:val="24"/>
        </w:rPr>
        <w:t> </w:t>
      </w:r>
      <w:r>
        <w:rPr>
          <w:color w:val="262526"/>
          <w:sz w:val="24"/>
        </w:rPr>
        <w:t>with</w:t>
      </w:r>
      <w:r>
        <w:rPr>
          <w:color w:val="262526"/>
          <w:spacing w:val="-11"/>
          <w:sz w:val="24"/>
        </w:rPr>
        <w:t> </w:t>
      </w:r>
      <w:r>
        <w:rPr>
          <w:color w:val="262526"/>
          <w:sz w:val="24"/>
        </w:rPr>
        <w:t>the</w:t>
      </w:r>
      <w:r>
        <w:rPr>
          <w:color w:val="262526"/>
          <w:spacing w:val="-10"/>
          <w:sz w:val="24"/>
        </w:rPr>
        <w:t> </w:t>
      </w:r>
      <w:r>
        <w:rPr>
          <w:color w:val="262526"/>
          <w:sz w:val="24"/>
        </w:rPr>
        <w:t>same</w:t>
      </w:r>
      <w:r>
        <w:rPr>
          <w:color w:val="262526"/>
          <w:spacing w:val="-9"/>
          <w:sz w:val="24"/>
        </w:rPr>
        <w:t> </w:t>
      </w:r>
      <w:r>
        <w:rPr>
          <w:i/>
          <w:color w:val="262526"/>
          <w:sz w:val="24"/>
        </w:rPr>
        <w:t>intra-regional</w:t>
      </w:r>
      <w:r>
        <w:rPr>
          <w:i/>
          <w:color w:val="262526"/>
          <w:spacing w:val="-10"/>
          <w:sz w:val="24"/>
        </w:rPr>
        <w:t> </w:t>
      </w:r>
      <w:r>
        <w:rPr>
          <w:i/>
          <w:color w:val="262526"/>
          <w:sz w:val="24"/>
        </w:rPr>
        <w:t>loss</w:t>
      </w:r>
      <w:r>
        <w:rPr>
          <w:i/>
          <w:color w:val="262526"/>
          <w:spacing w:val="-10"/>
          <w:sz w:val="24"/>
        </w:rPr>
        <w:t> </w:t>
      </w:r>
      <w:r>
        <w:rPr>
          <w:i/>
          <w:color w:val="262526"/>
          <w:sz w:val="24"/>
        </w:rPr>
        <w:t>factor </w:t>
      </w:r>
      <w:r>
        <w:rPr>
          <w:color w:val="262526"/>
          <w:spacing w:val="-4"/>
          <w:sz w:val="24"/>
        </w:rPr>
        <w:t>or, </w:t>
      </w:r>
      <w:r>
        <w:rPr>
          <w:color w:val="262526"/>
          <w:sz w:val="24"/>
        </w:rPr>
        <w:t>if two </w:t>
      </w:r>
      <w:r>
        <w:rPr>
          <w:i/>
          <w:color w:val="262526"/>
          <w:sz w:val="24"/>
        </w:rPr>
        <w:t>intra-regional loss factors </w:t>
      </w:r>
      <w:r>
        <w:rPr>
          <w:color w:val="262526"/>
          <w:sz w:val="24"/>
        </w:rPr>
        <w:t>are determined for the site under</w:t>
      </w:r>
      <w:r>
        <w:rPr>
          <w:color w:val="262526"/>
          <w:spacing w:val="-19"/>
          <w:sz w:val="24"/>
        </w:rPr>
        <w:t> </w:t>
      </w:r>
      <w:r>
        <w:rPr>
          <w:color w:val="262526"/>
          <w:sz w:val="24"/>
        </w:rPr>
        <w:t>clause</w:t>
      </w:r>
      <w:r>
        <w:rPr>
          <w:color w:val="262526"/>
          <w:spacing w:val="-18"/>
          <w:sz w:val="24"/>
        </w:rPr>
        <w:t> </w:t>
      </w:r>
      <w:r>
        <w:rPr>
          <w:color w:val="262526"/>
          <w:sz w:val="24"/>
        </w:rPr>
        <w:t>3.6.2(b)(2),</w:t>
      </w:r>
      <w:r>
        <w:rPr>
          <w:color w:val="262526"/>
          <w:spacing w:val="-19"/>
          <w:sz w:val="24"/>
        </w:rPr>
        <w:t> </w:t>
      </w:r>
      <w:r>
        <w:rPr>
          <w:color w:val="262526"/>
          <w:sz w:val="24"/>
        </w:rPr>
        <w:t>the</w:t>
      </w:r>
      <w:r>
        <w:rPr>
          <w:color w:val="262526"/>
          <w:spacing w:val="-18"/>
          <w:sz w:val="24"/>
        </w:rPr>
        <w:t> </w:t>
      </w:r>
      <w:r>
        <w:rPr>
          <w:color w:val="262526"/>
          <w:sz w:val="24"/>
        </w:rPr>
        <w:t>same</w:t>
      </w:r>
      <w:r>
        <w:rPr>
          <w:color w:val="262526"/>
          <w:spacing w:val="-18"/>
          <w:sz w:val="24"/>
        </w:rPr>
        <w:t> </w:t>
      </w:r>
      <w:r>
        <w:rPr>
          <w:color w:val="262526"/>
          <w:sz w:val="24"/>
        </w:rPr>
        <w:t>two</w:t>
      </w:r>
      <w:r>
        <w:rPr>
          <w:color w:val="262526"/>
          <w:spacing w:val="-19"/>
          <w:sz w:val="24"/>
        </w:rPr>
        <w:t> </w:t>
      </w:r>
      <w:r>
        <w:rPr>
          <w:i/>
          <w:color w:val="262526"/>
          <w:spacing w:val="-3"/>
          <w:sz w:val="24"/>
        </w:rPr>
        <w:t>intra-regional</w:t>
      </w:r>
      <w:r>
        <w:rPr>
          <w:i/>
          <w:color w:val="262526"/>
          <w:spacing w:val="-18"/>
          <w:sz w:val="24"/>
        </w:rPr>
        <w:t> </w:t>
      </w:r>
      <w:r>
        <w:rPr>
          <w:i/>
          <w:color w:val="262526"/>
          <w:sz w:val="24"/>
        </w:rPr>
        <w:t>loss</w:t>
      </w:r>
      <w:r>
        <w:rPr>
          <w:i/>
          <w:color w:val="262526"/>
          <w:spacing w:val="-18"/>
          <w:sz w:val="24"/>
        </w:rPr>
        <w:t> </w:t>
      </w:r>
      <w:r>
        <w:rPr>
          <w:i/>
          <w:color w:val="262526"/>
          <w:sz w:val="24"/>
        </w:rPr>
        <w:t>factors</w:t>
      </w:r>
      <w:r>
        <w:rPr>
          <w:color w:val="262526"/>
          <w:sz w:val="24"/>
        </w:rPr>
        <w:t>; and</w:t>
      </w:r>
    </w:p>
    <w:p>
      <w:pPr>
        <w:pStyle w:val="ListParagraph"/>
        <w:numPr>
          <w:ilvl w:val="5"/>
          <w:numId w:val="18"/>
        </w:numPr>
        <w:tabs>
          <w:tab w:pos="2955" w:val="left" w:leader="none"/>
        </w:tabs>
        <w:spacing w:line="249" w:lineRule="auto" w:before="174" w:after="0"/>
        <w:ind w:left="2954" w:right="113" w:hanging="567"/>
        <w:jc w:val="both"/>
        <w:rPr>
          <w:sz w:val="24"/>
        </w:rPr>
      </w:pPr>
      <w:r>
        <w:rPr>
          <w:color w:val="262526"/>
          <w:sz w:val="24"/>
        </w:rPr>
        <w:t>operated by a single </w:t>
      </w:r>
      <w:r>
        <w:rPr>
          <w:i/>
          <w:color w:val="262526"/>
          <w:sz w:val="24"/>
        </w:rPr>
        <w:t>Scheduled Generator</w:t>
      </w:r>
      <w:r>
        <w:rPr>
          <w:color w:val="262526"/>
          <w:sz w:val="24"/>
        </w:rPr>
        <w:t>, </w:t>
      </w:r>
      <w:r>
        <w:rPr>
          <w:i/>
          <w:color w:val="262526"/>
          <w:sz w:val="24"/>
        </w:rPr>
        <w:t>Semi-Scheduled </w:t>
      </w:r>
      <w:r>
        <w:rPr>
          <w:i/>
          <w:color w:val="262526"/>
          <w:sz w:val="24"/>
        </w:rPr>
        <w:t>Generator </w:t>
      </w:r>
      <w:r>
        <w:rPr>
          <w:color w:val="262526"/>
          <w:sz w:val="24"/>
        </w:rPr>
        <w:t>or </w:t>
      </w:r>
      <w:r>
        <w:rPr>
          <w:i/>
          <w:color w:val="262526"/>
          <w:sz w:val="24"/>
        </w:rPr>
        <w:t>Market</w:t>
      </w:r>
      <w:r>
        <w:rPr>
          <w:i/>
          <w:color w:val="262526"/>
          <w:spacing w:val="-1"/>
          <w:sz w:val="24"/>
        </w:rPr>
        <w:t> </w:t>
      </w:r>
      <w:r>
        <w:rPr>
          <w:i/>
          <w:color w:val="262526"/>
          <w:sz w:val="24"/>
        </w:rPr>
        <w:t>Participant</w:t>
      </w:r>
      <w:r>
        <w:rPr>
          <w:color w:val="262526"/>
          <w:sz w:val="24"/>
        </w:rPr>
        <w:t>;</w:t>
      </w:r>
    </w:p>
    <w:p>
      <w:pPr>
        <w:pStyle w:val="ListParagraph"/>
        <w:numPr>
          <w:ilvl w:val="4"/>
          <w:numId w:val="18"/>
        </w:numPr>
        <w:tabs>
          <w:tab w:pos="2388" w:val="left" w:leader="none"/>
        </w:tabs>
        <w:spacing w:line="249" w:lineRule="auto" w:before="172" w:after="0"/>
        <w:ind w:left="2387" w:right="115" w:hanging="567"/>
        <w:jc w:val="both"/>
        <w:rPr>
          <w:sz w:val="24"/>
        </w:rPr>
      </w:pPr>
      <w:r>
        <w:rPr>
          <w:color w:val="262526"/>
          <w:sz w:val="24"/>
        </w:rPr>
        <w:t>aggregated </w:t>
      </w:r>
      <w:r>
        <w:rPr>
          <w:i/>
          <w:color w:val="262526"/>
          <w:sz w:val="24"/>
        </w:rPr>
        <w:t>scheduled network services </w:t>
      </w:r>
      <w:r>
        <w:rPr>
          <w:color w:val="262526"/>
          <w:sz w:val="24"/>
        </w:rPr>
        <w:t>must be </w:t>
      </w:r>
      <w:r>
        <w:rPr>
          <w:i/>
          <w:color w:val="262526"/>
          <w:sz w:val="24"/>
        </w:rPr>
        <w:t>connected </w:t>
      </w:r>
      <w:r>
        <w:rPr>
          <w:color w:val="262526"/>
          <w:sz w:val="24"/>
        </w:rPr>
        <w:t>at the same two sites, have the same </w:t>
      </w:r>
      <w:r>
        <w:rPr>
          <w:i/>
          <w:color w:val="262526"/>
          <w:sz w:val="24"/>
        </w:rPr>
        <w:t>intra-regional loss factors</w:t>
      </w:r>
      <w:r>
        <w:rPr>
          <w:color w:val="262526"/>
          <w:sz w:val="24"/>
        </w:rPr>
        <w:t>, have the same </w:t>
      </w:r>
      <w:r>
        <w:rPr>
          <w:i/>
          <w:color w:val="262526"/>
          <w:sz w:val="24"/>
        </w:rPr>
        <w:t>distribution loss factors </w:t>
      </w:r>
      <w:r>
        <w:rPr>
          <w:color w:val="262526"/>
          <w:sz w:val="24"/>
        </w:rPr>
        <w:t>where applicable and be operated by the same </w:t>
      </w:r>
      <w:r>
        <w:rPr>
          <w:i/>
          <w:color w:val="262526"/>
          <w:sz w:val="24"/>
        </w:rPr>
        <w:t>Generator </w:t>
      </w:r>
      <w:r>
        <w:rPr>
          <w:color w:val="262526"/>
          <w:sz w:val="24"/>
        </w:rPr>
        <w:t>or </w:t>
      </w:r>
      <w:r>
        <w:rPr>
          <w:i/>
          <w:color w:val="262526"/>
          <w:sz w:val="24"/>
        </w:rPr>
        <w:t>Market</w:t>
      </w:r>
      <w:r>
        <w:rPr>
          <w:i/>
          <w:color w:val="262526"/>
          <w:spacing w:val="-1"/>
          <w:sz w:val="24"/>
        </w:rPr>
        <w:t> </w:t>
      </w:r>
      <w:r>
        <w:rPr>
          <w:i/>
          <w:color w:val="262526"/>
          <w:sz w:val="24"/>
        </w:rPr>
        <w:t>Participant</w:t>
      </w:r>
      <w:r>
        <w:rPr>
          <w:color w:val="262526"/>
          <w:sz w:val="24"/>
        </w:rPr>
        <w:t>;</w:t>
      </w:r>
    </w:p>
    <w:p>
      <w:pPr>
        <w:pStyle w:val="ListParagraph"/>
        <w:numPr>
          <w:ilvl w:val="4"/>
          <w:numId w:val="18"/>
        </w:numPr>
        <w:tabs>
          <w:tab w:pos="2388" w:val="left" w:leader="none"/>
        </w:tabs>
        <w:spacing w:line="249" w:lineRule="auto" w:before="174" w:after="0"/>
        <w:ind w:left="2387" w:right="113" w:hanging="567"/>
        <w:jc w:val="both"/>
        <w:rPr>
          <w:sz w:val="24"/>
        </w:rPr>
      </w:pPr>
      <w:r>
        <w:rPr>
          <w:i/>
          <w:color w:val="262526"/>
          <w:sz w:val="24"/>
        </w:rPr>
        <w:t>power system security </w:t>
      </w:r>
      <w:r>
        <w:rPr>
          <w:color w:val="262526"/>
          <w:sz w:val="24"/>
        </w:rPr>
        <w:t>must not be materially affected by the proposed aggregation; and</w:t>
      </w:r>
    </w:p>
    <w:p>
      <w:pPr>
        <w:pStyle w:val="ListParagraph"/>
        <w:numPr>
          <w:ilvl w:val="4"/>
          <w:numId w:val="18"/>
        </w:numPr>
        <w:tabs>
          <w:tab w:pos="2388" w:val="left" w:leader="none"/>
        </w:tabs>
        <w:spacing w:line="249" w:lineRule="auto" w:before="172" w:after="0"/>
        <w:ind w:left="2387" w:right="113" w:hanging="567"/>
        <w:jc w:val="both"/>
        <w:rPr>
          <w:sz w:val="24"/>
        </w:rPr>
      </w:pPr>
      <w:r>
        <w:rPr>
          <w:i/>
          <w:color w:val="262526"/>
          <w:sz w:val="24"/>
        </w:rPr>
        <w:t>control systems </w:t>
      </w:r>
      <w:r>
        <w:rPr>
          <w:color w:val="262526"/>
          <w:sz w:val="24"/>
        </w:rPr>
        <w:t>such as </w:t>
      </w:r>
      <w:r>
        <w:rPr>
          <w:i/>
          <w:color w:val="262526"/>
          <w:sz w:val="24"/>
        </w:rPr>
        <w:t>automatic generation control systems </w:t>
      </w:r>
      <w:r>
        <w:rPr>
          <w:color w:val="262526"/>
          <w:sz w:val="24"/>
        </w:rPr>
        <w:t>must satisfy the </w:t>
      </w:r>
      <w:r>
        <w:rPr>
          <w:i/>
          <w:color w:val="262526"/>
          <w:sz w:val="24"/>
        </w:rPr>
        <w:t>Rules </w:t>
      </w:r>
      <w:r>
        <w:rPr>
          <w:color w:val="262526"/>
          <w:sz w:val="24"/>
        </w:rPr>
        <w:t>after</w:t>
      </w:r>
      <w:r>
        <w:rPr>
          <w:color w:val="262526"/>
          <w:spacing w:val="-3"/>
          <w:sz w:val="24"/>
        </w:rPr>
        <w:t> </w:t>
      </w:r>
      <w:r>
        <w:rPr>
          <w:color w:val="262526"/>
          <w:sz w:val="24"/>
        </w:rPr>
        <w:t>aggregating.</w:t>
      </w:r>
    </w:p>
    <w:p>
      <w:pPr>
        <w:pStyle w:val="BodyText"/>
        <w:spacing w:line="249" w:lineRule="auto"/>
        <w:ind w:left="1820" w:right="114"/>
        <w:jc w:val="both"/>
      </w:pPr>
      <w:r>
        <w:rPr>
          <w:color w:val="262526"/>
        </w:rPr>
        <w:t>(b1) </w:t>
      </w:r>
      <w:r>
        <w:rPr>
          <w:i/>
          <w:color w:val="262526"/>
        </w:rPr>
        <w:t>AEMO </w:t>
      </w:r>
      <w:r>
        <w:rPr>
          <w:color w:val="262526"/>
        </w:rPr>
        <w:t>must approve applications for aggregation made under paragraph (a1) if the following conditions are fulfilled:</w:t>
      </w:r>
    </w:p>
    <w:p>
      <w:pPr>
        <w:pStyle w:val="ListParagraph"/>
        <w:numPr>
          <w:ilvl w:val="0"/>
          <w:numId w:val="20"/>
        </w:numPr>
        <w:tabs>
          <w:tab w:pos="2388" w:val="left" w:leader="none"/>
        </w:tabs>
        <w:spacing w:line="249" w:lineRule="auto" w:before="172" w:after="0"/>
        <w:ind w:left="2387" w:right="116" w:hanging="567"/>
        <w:jc w:val="both"/>
        <w:rPr>
          <w:sz w:val="24"/>
        </w:rPr>
      </w:pPr>
      <w:r>
        <w:rPr>
          <w:color w:val="262526"/>
          <w:sz w:val="24"/>
        </w:rPr>
        <w:t>aggregated </w:t>
      </w:r>
      <w:r>
        <w:rPr>
          <w:i/>
          <w:color w:val="262526"/>
          <w:sz w:val="24"/>
        </w:rPr>
        <w:t>ancillary services loads </w:t>
      </w:r>
      <w:r>
        <w:rPr>
          <w:color w:val="262526"/>
          <w:sz w:val="24"/>
        </w:rPr>
        <w:t>must be </w:t>
      </w:r>
      <w:r>
        <w:rPr>
          <w:i/>
          <w:color w:val="262526"/>
          <w:sz w:val="24"/>
        </w:rPr>
        <w:t>connected </w:t>
      </w:r>
      <w:r>
        <w:rPr>
          <w:color w:val="262526"/>
          <w:sz w:val="24"/>
        </w:rPr>
        <w:t>within a single </w:t>
      </w:r>
      <w:r>
        <w:rPr>
          <w:i/>
          <w:color w:val="262526"/>
          <w:sz w:val="24"/>
        </w:rPr>
        <w:t>region </w:t>
      </w:r>
      <w:r>
        <w:rPr>
          <w:color w:val="262526"/>
          <w:sz w:val="24"/>
        </w:rPr>
        <w:t>and be operated by a single person (whether in its capacity as a </w:t>
      </w:r>
      <w:r>
        <w:rPr>
          <w:i/>
          <w:color w:val="262526"/>
          <w:sz w:val="24"/>
        </w:rPr>
        <w:t>Market Customer</w:t>
      </w:r>
      <w:r>
        <w:rPr>
          <w:color w:val="262526"/>
          <w:sz w:val="24"/>
        </w:rPr>
        <w:t>, </w:t>
      </w:r>
      <w:r>
        <w:rPr>
          <w:i/>
          <w:color w:val="262526"/>
          <w:sz w:val="24"/>
        </w:rPr>
        <w:t>Market Ancillary Service Provider </w:t>
      </w:r>
      <w:r>
        <w:rPr>
          <w:color w:val="262526"/>
          <w:sz w:val="24"/>
        </w:rPr>
        <w:t>or</w:t>
      </w:r>
      <w:r>
        <w:rPr>
          <w:color w:val="262526"/>
          <w:spacing w:val="-10"/>
          <w:sz w:val="24"/>
        </w:rPr>
        <w:t> </w:t>
      </w:r>
      <w:r>
        <w:rPr>
          <w:color w:val="262526"/>
          <w:sz w:val="24"/>
        </w:rPr>
        <w:t>both);</w:t>
      </w:r>
    </w:p>
    <w:p>
      <w:pPr>
        <w:pStyle w:val="ListParagraph"/>
        <w:numPr>
          <w:ilvl w:val="0"/>
          <w:numId w:val="20"/>
        </w:numPr>
        <w:tabs>
          <w:tab w:pos="2388" w:val="left" w:leader="none"/>
        </w:tabs>
        <w:spacing w:line="249" w:lineRule="auto" w:before="173" w:after="0"/>
        <w:ind w:left="2387" w:right="113" w:hanging="567"/>
        <w:jc w:val="both"/>
        <w:rPr>
          <w:sz w:val="24"/>
        </w:rPr>
      </w:pPr>
      <w:r>
        <w:rPr>
          <w:i/>
          <w:color w:val="262526"/>
          <w:sz w:val="24"/>
        </w:rPr>
        <w:t>power system security </w:t>
      </w:r>
      <w:r>
        <w:rPr>
          <w:color w:val="262526"/>
          <w:sz w:val="24"/>
        </w:rPr>
        <w:t>must not be materially affected by the proposed aggregation; and</w:t>
      </w:r>
    </w:p>
    <w:p>
      <w:pPr>
        <w:pStyle w:val="ListParagraph"/>
        <w:numPr>
          <w:ilvl w:val="0"/>
          <w:numId w:val="20"/>
        </w:numPr>
        <w:tabs>
          <w:tab w:pos="2387" w:val="left" w:leader="none"/>
          <w:tab w:pos="2388" w:val="left" w:leader="none"/>
        </w:tabs>
        <w:spacing w:line="240" w:lineRule="auto" w:before="172" w:after="0"/>
        <w:ind w:left="2387" w:right="0" w:hanging="568"/>
        <w:jc w:val="left"/>
        <w:rPr>
          <w:sz w:val="24"/>
        </w:rPr>
      </w:pPr>
      <w:r>
        <w:rPr>
          <w:i/>
          <w:color w:val="262526"/>
          <w:sz w:val="24"/>
        </w:rPr>
        <w:t>control</w:t>
      </w:r>
      <w:r>
        <w:rPr>
          <w:i/>
          <w:color w:val="262526"/>
          <w:spacing w:val="-6"/>
          <w:sz w:val="24"/>
        </w:rPr>
        <w:t> </w:t>
      </w:r>
      <w:r>
        <w:rPr>
          <w:i/>
          <w:color w:val="262526"/>
          <w:sz w:val="24"/>
        </w:rPr>
        <w:t>systems</w:t>
      </w:r>
      <w:r>
        <w:rPr>
          <w:i/>
          <w:color w:val="262526"/>
          <w:spacing w:val="-6"/>
          <w:sz w:val="24"/>
        </w:rPr>
        <w:t> </w:t>
      </w:r>
      <w:r>
        <w:rPr>
          <w:color w:val="262526"/>
          <w:sz w:val="24"/>
        </w:rPr>
        <w:t>must</w:t>
      </w:r>
      <w:r>
        <w:rPr>
          <w:color w:val="262526"/>
          <w:spacing w:val="-5"/>
          <w:sz w:val="24"/>
        </w:rPr>
        <w:t> </w:t>
      </w:r>
      <w:r>
        <w:rPr>
          <w:color w:val="262526"/>
          <w:sz w:val="24"/>
        </w:rPr>
        <w:t>satisfy</w:t>
      </w:r>
      <w:r>
        <w:rPr>
          <w:color w:val="262526"/>
          <w:spacing w:val="-6"/>
          <w:sz w:val="24"/>
        </w:rPr>
        <w:t> </w:t>
      </w:r>
      <w:r>
        <w:rPr>
          <w:color w:val="262526"/>
          <w:sz w:val="24"/>
        </w:rPr>
        <w:t>the</w:t>
      </w:r>
      <w:r>
        <w:rPr>
          <w:color w:val="262526"/>
          <w:spacing w:val="-6"/>
          <w:sz w:val="24"/>
        </w:rPr>
        <w:t> </w:t>
      </w:r>
      <w:r>
        <w:rPr>
          <w:color w:val="262526"/>
          <w:sz w:val="24"/>
        </w:rPr>
        <w:t>requirements</w:t>
      </w:r>
      <w:r>
        <w:rPr>
          <w:color w:val="262526"/>
          <w:spacing w:val="-5"/>
          <w:sz w:val="24"/>
        </w:rPr>
        <w:t> </w:t>
      </w:r>
      <w:r>
        <w:rPr>
          <w:color w:val="262526"/>
          <w:sz w:val="24"/>
        </w:rPr>
        <w:t>of</w:t>
      </w:r>
      <w:r>
        <w:rPr>
          <w:color w:val="262526"/>
          <w:spacing w:val="-6"/>
          <w:sz w:val="24"/>
        </w:rPr>
        <w:t> </w:t>
      </w:r>
      <w:r>
        <w:rPr>
          <w:color w:val="262526"/>
          <w:sz w:val="24"/>
        </w:rPr>
        <w:t>clause</w:t>
      </w:r>
      <w:r>
        <w:rPr>
          <w:color w:val="262526"/>
          <w:spacing w:val="-6"/>
          <w:sz w:val="24"/>
        </w:rPr>
        <w:t> </w:t>
      </w:r>
      <w:r>
        <w:rPr>
          <w:color w:val="262526"/>
          <w:sz w:val="24"/>
        </w:rPr>
        <w:t>2.3.5(e)(1)</w:t>
      </w:r>
      <w:r>
        <w:rPr>
          <w:color w:val="262526"/>
          <w:spacing w:val="-5"/>
          <w:sz w:val="24"/>
        </w:rPr>
        <w:t> </w:t>
      </w:r>
      <w:r>
        <w:rPr>
          <w:color w:val="262526"/>
          <w:sz w:val="24"/>
        </w:rPr>
        <w:t>and</w:t>
      </w:r>
    </w:p>
    <w:p>
      <w:pPr>
        <w:pStyle w:val="BodyText"/>
        <w:spacing w:before="12"/>
        <w:ind w:firstLine="0"/>
      </w:pPr>
      <w:r>
        <w:rPr>
          <w:color w:val="262526"/>
        </w:rPr>
        <w:t>(2) after aggregating.</w:t>
      </w:r>
    </w:p>
    <w:p>
      <w:pPr>
        <w:pStyle w:val="ListParagraph"/>
        <w:numPr>
          <w:ilvl w:val="3"/>
          <w:numId w:val="18"/>
        </w:numPr>
        <w:tabs>
          <w:tab w:pos="1821" w:val="left" w:leader="none"/>
        </w:tabs>
        <w:spacing w:line="249" w:lineRule="auto" w:before="182" w:after="0"/>
        <w:ind w:left="1820" w:right="113" w:hanging="567"/>
        <w:jc w:val="both"/>
        <w:rPr>
          <w:sz w:val="24"/>
        </w:rPr>
      </w:pPr>
      <w:r>
        <w:rPr>
          <w:color w:val="262526"/>
          <w:sz w:val="24"/>
        </w:rPr>
        <w:t>Notwithstanding that one or more of the conditions set out in paragraph (b) may not have been fulfilled by the </w:t>
      </w:r>
      <w:r>
        <w:rPr>
          <w:i/>
          <w:color w:val="262526"/>
          <w:sz w:val="24"/>
        </w:rPr>
        <w:t>Scheduled Generator</w:t>
      </w:r>
      <w:r>
        <w:rPr>
          <w:color w:val="262526"/>
          <w:sz w:val="24"/>
        </w:rPr>
        <w:t>, </w:t>
      </w:r>
      <w:r>
        <w:rPr>
          <w:i/>
          <w:color w:val="262526"/>
          <w:sz w:val="24"/>
        </w:rPr>
        <w:t>Semi-Scheduled </w:t>
      </w:r>
      <w:r>
        <w:rPr>
          <w:i/>
          <w:color w:val="262526"/>
          <w:sz w:val="24"/>
        </w:rPr>
        <w:t>Generator </w:t>
      </w:r>
      <w:r>
        <w:rPr>
          <w:color w:val="262526"/>
          <w:sz w:val="24"/>
        </w:rPr>
        <w:t>or </w:t>
      </w:r>
      <w:r>
        <w:rPr>
          <w:i/>
          <w:color w:val="262526"/>
          <w:sz w:val="24"/>
        </w:rPr>
        <w:t>Market Participant</w:t>
      </w:r>
      <w:r>
        <w:rPr>
          <w:color w:val="262526"/>
          <w:sz w:val="24"/>
        </w:rPr>
        <w:t>, </w:t>
      </w:r>
      <w:r>
        <w:rPr>
          <w:i/>
          <w:color w:val="262526"/>
          <w:sz w:val="24"/>
        </w:rPr>
        <w:t>AEMO </w:t>
      </w:r>
      <w:r>
        <w:rPr>
          <w:color w:val="262526"/>
          <w:sz w:val="24"/>
        </w:rPr>
        <w:t>may approve an application </w:t>
      </w:r>
      <w:r>
        <w:rPr>
          <w:color w:val="262526"/>
          <w:spacing w:val="2"/>
          <w:sz w:val="24"/>
        </w:rPr>
        <w:t>for </w:t>
      </w:r>
      <w:r>
        <w:rPr>
          <w:color w:val="262526"/>
          <w:sz w:val="24"/>
        </w:rPr>
        <w:t>aggregation provided that such aggregation would not materially distort </w:t>
      </w:r>
      <w:r>
        <w:rPr>
          <w:i/>
          <w:color w:val="262526"/>
          <w:sz w:val="24"/>
        </w:rPr>
        <w:t>central</w:t>
      </w:r>
      <w:r>
        <w:rPr>
          <w:i/>
          <w:color w:val="262526"/>
          <w:spacing w:val="-1"/>
          <w:sz w:val="24"/>
        </w:rPr>
        <w:t> </w:t>
      </w:r>
      <w:r>
        <w:rPr>
          <w:i/>
          <w:color w:val="262526"/>
          <w:sz w:val="24"/>
        </w:rPr>
        <w:t>dispatch</w:t>
      </w:r>
      <w:r>
        <w:rPr>
          <w:color w:val="262526"/>
          <w:sz w:val="24"/>
        </w:rPr>
        <w:t>.</w:t>
      </w:r>
    </w:p>
    <w:p>
      <w:pPr>
        <w:pStyle w:val="ListParagraph"/>
        <w:numPr>
          <w:ilvl w:val="3"/>
          <w:numId w:val="18"/>
        </w:numPr>
        <w:tabs>
          <w:tab w:pos="1821" w:val="left" w:leader="none"/>
        </w:tabs>
        <w:spacing w:line="249" w:lineRule="auto" w:before="175" w:after="0"/>
        <w:ind w:left="1820" w:right="115" w:hanging="567"/>
        <w:jc w:val="both"/>
        <w:rPr>
          <w:sz w:val="24"/>
        </w:rPr>
      </w:pPr>
      <w:r>
        <w:rPr>
          <w:color w:val="262526"/>
          <w:sz w:val="24"/>
        </w:rPr>
        <w:t>Subject</w:t>
      </w:r>
      <w:r>
        <w:rPr>
          <w:color w:val="262526"/>
          <w:spacing w:val="-9"/>
          <w:sz w:val="24"/>
        </w:rPr>
        <w:t> </w:t>
      </w:r>
      <w:r>
        <w:rPr>
          <w:color w:val="262526"/>
          <w:sz w:val="24"/>
        </w:rPr>
        <w:t>to</w:t>
      </w:r>
      <w:r>
        <w:rPr>
          <w:color w:val="262526"/>
          <w:spacing w:val="-7"/>
          <w:sz w:val="24"/>
        </w:rPr>
        <w:t> </w:t>
      </w:r>
      <w:r>
        <w:rPr>
          <w:color w:val="262526"/>
          <w:sz w:val="24"/>
        </w:rPr>
        <w:t>paragraph</w:t>
      </w:r>
      <w:r>
        <w:rPr>
          <w:color w:val="262526"/>
          <w:spacing w:val="-8"/>
          <w:sz w:val="24"/>
        </w:rPr>
        <w:t> </w:t>
      </w:r>
      <w:r>
        <w:rPr>
          <w:color w:val="262526"/>
          <w:sz w:val="24"/>
        </w:rPr>
        <w:t>(f),</w:t>
      </w:r>
      <w:r>
        <w:rPr>
          <w:color w:val="262526"/>
          <w:spacing w:val="-7"/>
          <w:sz w:val="24"/>
        </w:rPr>
        <w:t> </w:t>
      </w:r>
      <w:r>
        <w:rPr>
          <w:color w:val="262526"/>
          <w:sz w:val="24"/>
        </w:rPr>
        <w:t>for</w:t>
      </w:r>
      <w:r>
        <w:rPr>
          <w:color w:val="262526"/>
          <w:spacing w:val="-8"/>
          <w:sz w:val="24"/>
        </w:rPr>
        <w:t> </w:t>
      </w:r>
      <w:r>
        <w:rPr>
          <w:color w:val="262526"/>
          <w:sz w:val="24"/>
        </w:rPr>
        <w:t>the</w:t>
      </w:r>
      <w:r>
        <w:rPr>
          <w:color w:val="262526"/>
          <w:spacing w:val="-7"/>
          <w:sz w:val="24"/>
        </w:rPr>
        <w:t> </w:t>
      </w:r>
      <w:r>
        <w:rPr>
          <w:color w:val="262526"/>
          <w:sz w:val="24"/>
        </w:rPr>
        <w:t>purposes</w:t>
      </w:r>
      <w:r>
        <w:rPr>
          <w:color w:val="262526"/>
          <w:spacing w:val="-8"/>
          <w:sz w:val="24"/>
        </w:rPr>
        <w:t> </w:t>
      </w:r>
      <w:r>
        <w:rPr>
          <w:color w:val="262526"/>
          <w:sz w:val="24"/>
        </w:rPr>
        <w:t>of</w:t>
      </w:r>
      <w:r>
        <w:rPr>
          <w:color w:val="262526"/>
          <w:spacing w:val="-7"/>
          <w:sz w:val="24"/>
        </w:rPr>
        <w:t> </w:t>
      </w:r>
      <w:r>
        <w:rPr>
          <w:color w:val="262526"/>
          <w:sz w:val="24"/>
        </w:rPr>
        <w:t>Chapter</w:t>
      </w:r>
      <w:r>
        <w:rPr>
          <w:color w:val="262526"/>
          <w:spacing w:val="-8"/>
          <w:sz w:val="24"/>
        </w:rPr>
        <w:t> </w:t>
      </w:r>
      <w:r>
        <w:rPr>
          <w:color w:val="262526"/>
          <w:sz w:val="24"/>
        </w:rPr>
        <w:t>3</w:t>
      </w:r>
      <w:r>
        <w:rPr>
          <w:color w:val="262526"/>
          <w:spacing w:val="-7"/>
          <w:sz w:val="24"/>
        </w:rPr>
        <w:t> </w:t>
      </w:r>
      <w:r>
        <w:rPr>
          <w:color w:val="262526"/>
          <w:sz w:val="24"/>
        </w:rPr>
        <w:t>(except</w:t>
      </w:r>
      <w:r>
        <w:rPr>
          <w:color w:val="262526"/>
          <w:spacing w:val="-7"/>
          <w:sz w:val="24"/>
        </w:rPr>
        <w:t> </w:t>
      </w:r>
      <w:r>
        <w:rPr>
          <w:color w:val="262526"/>
          <w:sz w:val="24"/>
        </w:rPr>
        <w:t>rule</w:t>
      </w:r>
      <w:r>
        <w:rPr>
          <w:color w:val="262526"/>
          <w:spacing w:val="-8"/>
          <w:sz w:val="24"/>
        </w:rPr>
        <w:t> </w:t>
      </w:r>
      <w:r>
        <w:rPr>
          <w:color w:val="262526"/>
          <w:sz w:val="24"/>
        </w:rPr>
        <w:t>3.7B)</w:t>
      </w:r>
      <w:r>
        <w:rPr>
          <w:color w:val="262526"/>
          <w:spacing w:val="-7"/>
          <w:sz w:val="24"/>
        </w:rPr>
        <w:t> </w:t>
      </w:r>
      <w:r>
        <w:rPr>
          <w:color w:val="262526"/>
          <w:sz w:val="24"/>
        </w:rPr>
        <w:t>and rule 4.9, a reference to a </w:t>
      </w:r>
      <w:r>
        <w:rPr>
          <w:i/>
          <w:color w:val="262526"/>
          <w:sz w:val="24"/>
        </w:rPr>
        <w:t>generating unit</w:t>
      </w:r>
      <w:r>
        <w:rPr>
          <w:color w:val="262526"/>
          <w:sz w:val="24"/>
        </w:rPr>
        <w:t>, </w:t>
      </w:r>
      <w:r>
        <w:rPr>
          <w:i/>
          <w:color w:val="262526"/>
          <w:sz w:val="24"/>
        </w:rPr>
        <w:t>scheduled load </w:t>
      </w:r>
      <w:r>
        <w:rPr>
          <w:color w:val="262526"/>
          <w:sz w:val="24"/>
        </w:rPr>
        <w:t>and </w:t>
      </w:r>
      <w:r>
        <w:rPr>
          <w:i/>
          <w:color w:val="262526"/>
          <w:sz w:val="24"/>
        </w:rPr>
        <w:t>scheduled </w:t>
      </w:r>
      <w:r>
        <w:rPr>
          <w:i/>
          <w:color w:val="262526"/>
          <w:sz w:val="24"/>
        </w:rPr>
        <w:t>network service </w:t>
      </w:r>
      <w:r>
        <w:rPr>
          <w:color w:val="262526"/>
          <w:sz w:val="24"/>
        </w:rPr>
        <w:t>is only taken as a reference to aggregated </w:t>
      </w:r>
      <w:r>
        <w:rPr>
          <w:i/>
          <w:color w:val="262526"/>
          <w:sz w:val="24"/>
        </w:rPr>
        <w:t>generating units</w:t>
      </w:r>
      <w:r>
        <w:rPr>
          <w:color w:val="262526"/>
          <w:sz w:val="24"/>
        </w:rPr>
        <w:t>, aggregated </w:t>
      </w:r>
      <w:r>
        <w:rPr>
          <w:i/>
          <w:color w:val="262526"/>
          <w:sz w:val="24"/>
        </w:rPr>
        <w:t>scheduled network services </w:t>
      </w:r>
      <w:r>
        <w:rPr>
          <w:color w:val="262526"/>
          <w:sz w:val="24"/>
        </w:rPr>
        <w:t>and aggregated </w:t>
      </w:r>
      <w:r>
        <w:rPr>
          <w:i/>
          <w:color w:val="262526"/>
          <w:sz w:val="24"/>
        </w:rPr>
        <w:t>scheduled loads </w:t>
      </w:r>
      <w:r>
        <w:rPr>
          <w:color w:val="262526"/>
          <w:sz w:val="24"/>
        </w:rPr>
        <w:t>aggregated in accordance with this clause</w:t>
      </w:r>
      <w:r>
        <w:rPr>
          <w:color w:val="262526"/>
          <w:spacing w:val="-2"/>
          <w:sz w:val="24"/>
        </w:rPr>
        <w:t> </w:t>
      </w:r>
      <w:r>
        <w:rPr>
          <w:color w:val="262526"/>
          <w:sz w:val="24"/>
        </w:rPr>
        <w:t>3.8.3.</w:t>
      </w:r>
    </w:p>
    <w:p>
      <w:pPr>
        <w:spacing w:after="0" w:line="249" w:lineRule="auto"/>
        <w:jc w:val="both"/>
        <w:rPr>
          <w:sz w:val="24"/>
        </w:rPr>
        <w:sectPr>
          <w:pgSz w:w="11910" w:h="16840"/>
          <w:pgMar w:header="642" w:footer="697" w:top="1160" w:bottom="880" w:left="1320" w:right="1320"/>
        </w:sectPr>
      </w:pPr>
    </w:p>
    <w:p>
      <w:pPr>
        <w:pStyle w:val="ListParagraph"/>
        <w:numPr>
          <w:ilvl w:val="3"/>
          <w:numId w:val="18"/>
        </w:numPr>
        <w:tabs>
          <w:tab w:pos="1821" w:val="left" w:leader="none"/>
        </w:tabs>
        <w:spacing w:line="249" w:lineRule="auto" w:before="124" w:after="0"/>
        <w:ind w:left="1820" w:right="111" w:hanging="567"/>
        <w:jc w:val="both"/>
        <w:rPr>
          <w:sz w:val="24"/>
        </w:rPr>
      </w:pPr>
      <w:bookmarkStart w:name="3.8.3A   Ramp rates ⁠" w:id="88"/>
      <w:bookmarkEnd w:id="88"/>
      <w:r>
        <w:rPr/>
      </w:r>
      <w:bookmarkStart w:name="3.8.3A   Ramp rates ⁠" w:id="89"/>
      <w:bookmarkEnd w:id="89"/>
      <w:r>
        <w:rPr>
          <w:i/>
          <w:color w:val="262526"/>
          <w:sz w:val="24"/>
        </w:rPr>
        <w:t>AEM</w:t>
      </w:r>
      <w:r>
        <w:rPr>
          <w:i/>
          <w:color w:val="262526"/>
          <w:sz w:val="24"/>
        </w:rPr>
        <w:t>O </w:t>
      </w:r>
      <w:r>
        <w:rPr>
          <w:color w:val="262526"/>
          <w:sz w:val="24"/>
        </w:rPr>
        <w:t>must evaluate applications for aggregation and reply within 20 </w:t>
      </w:r>
      <w:r>
        <w:rPr>
          <w:i/>
          <w:color w:val="262526"/>
          <w:sz w:val="24"/>
        </w:rPr>
        <w:t>business</w:t>
      </w:r>
      <w:r>
        <w:rPr>
          <w:i/>
          <w:color w:val="262526"/>
          <w:spacing w:val="-10"/>
          <w:sz w:val="24"/>
        </w:rPr>
        <w:t> </w:t>
      </w:r>
      <w:r>
        <w:rPr>
          <w:i/>
          <w:color w:val="262526"/>
          <w:sz w:val="24"/>
        </w:rPr>
        <w:t>days</w:t>
      </w:r>
      <w:r>
        <w:rPr>
          <w:i/>
          <w:color w:val="262526"/>
          <w:spacing w:val="-9"/>
          <w:sz w:val="24"/>
        </w:rPr>
        <w:t> </w:t>
      </w:r>
      <w:r>
        <w:rPr>
          <w:color w:val="262526"/>
          <w:sz w:val="24"/>
        </w:rPr>
        <w:t>of</w:t>
      </w:r>
      <w:r>
        <w:rPr>
          <w:color w:val="262526"/>
          <w:spacing w:val="-9"/>
          <w:sz w:val="24"/>
        </w:rPr>
        <w:t> </w:t>
      </w:r>
      <w:r>
        <w:rPr>
          <w:color w:val="262526"/>
          <w:sz w:val="24"/>
        </w:rPr>
        <w:t>receipt</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application</w:t>
      </w:r>
      <w:r>
        <w:rPr>
          <w:color w:val="262526"/>
          <w:spacing w:val="-9"/>
          <w:sz w:val="24"/>
        </w:rPr>
        <w:t> </w:t>
      </w:r>
      <w:r>
        <w:rPr>
          <w:color w:val="262526"/>
          <w:sz w:val="24"/>
        </w:rPr>
        <w:t>setting</w:t>
      </w:r>
      <w:r>
        <w:rPr>
          <w:color w:val="262526"/>
          <w:spacing w:val="-9"/>
          <w:sz w:val="24"/>
        </w:rPr>
        <w:t> </w:t>
      </w:r>
      <w:r>
        <w:rPr>
          <w:color w:val="262526"/>
          <w:sz w:val="24"/>
        </w:rPr>
        <w:t>out</w:t>
      </w:r>
      <w:r>
        <w:rPr>
          <w:color w:val="262526"/>
          <w:spacing w:val="-9"/>
          <w:sz w:val="24"/>
        </w:rPr>
        <w:t> </w:t>
      </w:r>
      <w:r>
        <w:rPr>
          <w:color w:val="262526"/>
          <w:sz w:val="24"/>
        </w:rPr>
        <w:t>whether</w:t>
      </w:r>
      <w:r>
        <w:rPr>
          <w:color w:val="262526"/>
          <w:spacing w:val="-9"/>
          <w:sz w:val="24"/>
        </w:rPr>
        <w:t> </w:t>
      </w:r>
      <w:r>
        <w:rPr>
          <w:color w:val="262526"/>
          <w:sz w:val="24"/>
        </w:rPr>
        <w:t>the</w:t>
      </w:r>
      <w:r>
        <w:rPr>
          <w:color w:val="262526"/>
          <w:spacing w:val="-9"/>
          <w:sz w:val="24"/>
        </w:rPr>
        <w:t> </w:t>
      </w:r>
      <w:r>
        <w:rPr>
          <w:color w:val="262526"/>
          <w:sz w:val="24"/>
        </w:rPr>
        <w:t>application is to be approved and the conditions that apply to the proposed approval.</w:t>
      </w:r>
    </w:p>
    <w:p>
      <w:pPr>
        <w:pStyle w:val="ListParagraph"/>
        <w:numPr>
          <w:ilvl w:val="3"/>
          <w:numId w:val="18"/>
        </w:numPr>
        <w:tabs>
          <w:tab w:pos="1821" w:val="left" w:leader="none"/>
        </w:tabs>
        <w:spacing w:line="249" w:lineRule="auto" w:before="173" w:after="0"/>
        <w:ind w:left="1820" w:right="113" w:hanging="567"/>
        <w:jc w:val="both"/>
        <w:rPr>
          <w:sz w:val="24"/>
        </w:rPr>
      </w:pPr>
      <w:r>
        <w:rPr>
          <w:i/>
          <w:color w:val="262526"/>
          <w:sz w:val="24"/>
        </w:rPr>
        <w:t>Scheduled Generators </w:t>
      </w:r>
      <w:r>
        <w:rPr>
          <w:color w:val="262526"/>
          <w:sz w:val="24"/>
        </w:rPr>
        <w:t>and </w:t>
      </w:r>
      <w:r>
        <w:rPr>
          <w:i/>
          <w:color w:val="262526"/>
          <w:sz w:val="24"/>
        </w:rPr>
        <w:t>Market Participants </w:t>
      </w:r>
      <w:r>
        <w:rPr>
          <w:color w:val="262526"/>
          <w:sz w:val="24"/>
        </w:rPr>
        <w:t>that have been granted aggregated status must, if required by </w:t>
      </w:r>
      <w:r>
        <w:rPr>
          <w:i/>
          <w:color w:val="262526"/>
          <w:sz w:val="24"/>
        </w:rPr>
        <w:t>AEMO</w:t>
      </w:r>
      <w:r>
        <w:rPr>
          <w:color w:val="262526"/>
          <w:sz w:val="24"/>
        </w:rPr>
        <w:t>, declare individual </w:t>
      </w:r>
      <w:r>
        <w:rPr>
          <w:i/>
          <w:color w:val="262526"/>
          <w:sz w:val="24"/>
        </w:rPr>
        <w:t>scheduled </w:t>
      </w:r>
      <w:r>
        <w:rPr>
          <w:i/>
          <w:color w:val="262526"/>
          <w:sz w:val="24"/>
        </w:rPr>
        <w:t>generating</w:t>
      </w:r>
      <w:r>
        <w:rPr>
          <w:i/>
          <w:color w:val="262526"/>
          <w:spacing w:val="-16"/>
          <w:sz w:val="24"/>
        </w:rPr>
        <w:t> </w:t>
      </w:r>
      <w:r>
        <w:rPr>
          <w:i/>
          <w:color w:val="262526"/>
          <w:sz w:val="24"/>
        </w:rPr>
        <w:t>unit</w:t>
      </w:r>
      <w:r>
        <w:rPr>
          <w:color w:val="262526"/>
          <w:sz w:val="24"/>
        </w:rPr>
        <w:t>,</w:t>
      </w:r>
      <w:r>
        <w:rPr>
          <w:color w:val="262526"/>
          <w:spacing w:val="-16"/>
          <w:sz w:val="24"/>
        </w:rPr>
        <w:t> </w:t>
      </w:r>
      <w:r>
        <w:rPr>
          <w:i/>
          <w:color w:val="262526"/>
          <w:sz w:val="24"/>
        </w:rPr>
        <w:t>scheduled</w:t>
      </w:r>
      <w:r>
        <w:rPr>
          <w:i/>
          <w:color w:val="262526"/>
          <w:spacing w:val="-16"/>
          <w:sz w:val="24"/>
        </w:rPr>
        <w:t> </w:t>
      </w:r>
      <w:r>
        <w:rPr>
          <w:i/>
          <w:color w:val="262526"/>
          <w:sz w:val="24"/>
        </w:rPr>
        <w:t>network</w:t>
      </w:r>
      <w:r>
        <w:rPr>
          <w:i/>
          <w:color w:val="262526"/>
          <w:spacing w:val="-16"/>
          <w:sz w:val="24"/>
        </w:rPr>
        <w:t> </w:t>
      </w:r>
      <w:r>
        <w:rPr>
          <w:i/>
          <w:color w:val="262526"/>
          <w:sz w:val="24"/>
        </w:rPr>
        <w:t>service</w:t>
      </w:r>
      <w:r>
        <w:rPr>
          <w:i/>
          <w:color w:val="262526"/>
          <w:spacing w:val="-15"/>
          <w:sz w:val="24"/>
        </w:rPr>
        <w:t> </w:t>
      </w:r>
      <w:r>
        <w:rPr>
          <w:color w:val="262526"/>
          <w:sz w:val="24"/>
        </w:rPr>
        <w:t>or</w:t>
      </w:r>
      <w:r>
        <w:rPr>
          <w:color w:val="262526"/>
          <w:spacing w:val="-16"/>
          <w:sz w:val="24"/>
        </w:rPr>
        <w:t> </w:t>
      </w:r>
      <w:r>
        <w:rPr>
          <w:i/>
          <w:color w:val="262526"/>
          <w:sz w:val="24"/>
        </w:rPr>
        <w:t>scheduled</w:t>
      </w:r>
      <w:r>
        <w:rPr>
          <w:i/>
          <w:color w:val="262526"/>
          <w:spacing w:val="-16"/>
          <w:sz w:val="24"/>
        </w:rPr>
        <w:t> </w:t>
      </w:r>
      <w:r>
        <w:rPr>
          <w:i/>
          <w:color w:val="262526"/>
          <w:sz w:val="24"/>
        </w:rPr>
        <w:t>load</w:t>
      </w:r>
      <w:r>
        <w:rPr>
          <w:i/>
          <w:color w:val="262526"/>
          <w:spacing w:val="-15"/>
          <w:sz w:val="24"/>
        </w:rPr>
        <w:t> </w:t>
      </w:r>
      <w:r>
        <w:rPr>
          <w:color w:val="262526"/>
          <w:sz w:val="24"/>
        </w:rPr>
        <w:t>availability</w:t>
      </w:r>
      <w:r>
        <w:rPr>
          <w:color w:val="262526"/>
          <w:spacing w:val="-16"/>
          <w:sz w:val="24"/>
        </w:rPr>
        <w:t> </w:t>
      </w:r>
      <w:r>
        <w:rPr>
          <w:color w:val="262526"/>
          <w:sz w:val="24"/>
        </w:rPr>
        <w:t>and operating status to </w:t>
      </w:r>
      <w:r>
        <w:rPr>
          <w:i/>
          <w:color w:val="262526"/>
          <w:sz w:val="24"/>
        </w:rPr>
        <w:t>AEMO </w:t>
      </w:r>
      <w:r>
        <w:rPr>
          <w:color w:val="262526"/>
          <w:sz w:val="24"/>
        </w:rPr>
        <w:t>in the </w:t>
      </w:r>
      <w:r>
        <w:rPr>
          <w:i/>
          <w:color w:val="262526"/>
          <w:spacing w:val="-8"/>
          <w:sz w:val="24"/>
        </w:rPr>
        <w:t>PASA </w:t>
      </w:r>
      <w:r>
        <w:rPr>
          <w:color w:val="262526"/>
          <w:sz w:val="24"/>
        </w:rPr>
        <w:t>process under rule 3.7 to allow</w:t>
      </w:r>
      <w:r>
        <w:rPr>
          <w:color w:val="262526"/>
          <w:spacing w:val="-34"/>
          <w:sz w:val="24"/>
        </w:rPr>
        <w:t> </w:t>
      </w:r>
      <w:r>
        <w:rPr>
          <w:i/>
          <w:color w:val="262526"/>
          <w:sz w:val="24"/>
        </w:rPr>
        <w:t>power </w:t>
      </w:r>
      <w:r>
        <w:rPr>
          <w:i/>
          <w:color w:val="262526"/>
          <w:sz w:val="24"/>
        </w:rPr>
        <w:t>system security </w:t>
      </w:r>
      <w:r>
        <w:rPr>
          <w:color w:val="262526"/>
          <w:sz w:val="24"/>
        </w:rPr>
        <w:t>to be effectively</w:t>
      </w:r>
      <w:r>
        <w:rPr>
          <w:color w:val="262526"/>
          <w:spacing w:val="-3"/>
          <w:sz w:val="24"/>
        </w:rPr>
        <w:t> </w:t>
      </w:r>
      <w:r>
        <w:rPr>
          <w:color w:val="262526"/>
          <w:sz w:val="24"/>
        </w:rPr>
        <w:t>monitored.</w:t>
      </w:r>
    </w:p>
    <w:p>
      <w:pPr>
        <w:pStyle w:val="ListParagraph"/>
        <w:numPr>
          <w:ilvl w:val="3"/>
          <w:numId w:val="18"/>
        </w:numPr>
        <w:tabs>
          <w:tab w:pos="1821" w:val="left" w:leader="none"/>
        </w:tabs>
        <w:spacing w:line="249" w:lineRule="auto" w:before="175" w:after="0"/>
        <w:ind w:left="1820" w:right="115" w:hanging="567"/>
        <w:jc w:val="both"/>
        <w:rPr>
          <w:sz w:val="24"/>
        </w:rPr>
      </w:pPr>
      <w:r>
        <w:rPr>
          <w:color w:val="262526"/>
          <w:sz w:val="24"/>
        </w:rPr>
        <w:t>If</w:t>
      </w:r>
      <w:r>
        <w:rPr>
          <w:color w:val="262526"/>
          <w:spacing w:val="-17"/>
          <w:sz w:val="24"/>
        </w:rPr>
        <w:t> </w:t>
      </w:r>
      <w:r>
        <w:rPr>
          <w:color w:val="262526"/>
          <w:sz w:val="24"/>
        </w:rPr>
        <w:t>a</w:t>
      </w:r>
      <w:r>
        <w:rPr>
          <w:color w:val="262526"/>
          <w:spacing w:val="-17"/>
          <w:sz w:val="24"/>
        </w:rPr>
        <w:t> </w:t>
      </w:r>
      <w:r>
        <w:rPr>
          <w:i/>
          <w:color w:val="262526"/>
          <w:sz w:val="24"/>
        </w:rPr>
        <w:t>Scheduled</w:t>
      </w:r>
      <w:r>
        <w:rPr>
          <w:i/>
          <w:color w:val="262526"/>
          <w:spacing w:val="-17"/>
          <w:sz w:val="24"/>
        </w:rPr>
        <w:t> </w:t>
      </w:r>
      <w:r>
        <w:rPr>
          <w:i/>
          <w:color w:val="262526"/>
          <w:sz w:val="24"/>
        </w:rPr>
        <w:t>Generator</w:t>
      </w:r>
      <w:r>
        <w:rPr>
          <w:color w:val="262526"/>
          <w:sz w:val="24"/>
        </w:rPr>
        <w:t>,</w:t>
      </w:r>
      <w:r>
        <w:rPr>
          <w:color w:val="262526"/>
          <w:spacing w:val="-17"/>
          <w:sz w:val="24"/>
        </w:rPr>
        <w:t> </w:t>
      </w:r>
      <w:r>
        <w:rPr>
          <w:i/>
          <w:color w:val="262526"/>
          <w:sz w:val="24"/>
        </w:rPr>
        <w:t>Semi-Scheduled</w:t>
      </w:r>
      <w:r>
        <w:rPr>
          <w:i/>
          <w:color w:val="262526"/>
          <w:spacing w:val="-17"/>
          <w:sz w:val="24"/>
        </w:rPr>
        <w:t> </w:t>
      </w:r>
      <w:r>
        <w:rPr>
          <w:i/>
          <w:color w:val="262526"/>
          <w:sz w:val="24"/>
        </w:rPr>
        <w:t>Generator</w:t>
      </w:r>
      <w:r>
        <w:rPr>
          <w:i/>
          <w:color w:val="262526"/>
          <w:spacing w:val="-17"/>
          <w:sz w:val="24"/>
        </w:rPr>
        <w:t> </w:t>
      </w:r>
      <w:r>
        <w:rPr>
          <w:color w:val="262526"/>
          <w:sz w:val="24"/>
        </w:rPr>
        <w:t>or</w:t>
      </w:r>
      <w:r>
        <w:rPr>
          <w:color w:val="262526"/>
          <w:spacing w:val="-17"/>
          <w:sz w:val="24"/>
        </w:rPr>
        <w:t> </w:t>
      </w:r>
      <w:r>
        <w:rPr>
          <w:i/>
          <w:color w:val="262526"/>
          <w:sz w:val="24"/>
        </w:rPr>
        <w:t>Market</w:t>
      </w:r>
      <w:r>
        <w:rPr>
          <w:i/>
          <w:color w:val="262526"/>
          <w:spacing w:val="-17"/>
          <w:sz w:val="24"/>
        </w:rPr>
        <w:t> </w:t>
      </w:r>
      <w:r>
        <w:rPr>
          <w:i/>
          <w:color w:val="262526"/>
          <w:sz w:val="24"/>
        </w:rPr>
        <w:t>Participant's </w:t>
      </w:r>
      <w:r>
        <w:rPr>
          <w:color w:val="262526"/>
          <w:sz w:val="24"/>
        </w:rPr>
        <w:t>application for aggregation is denied by </w:t>
      </w:r>
      <w:r>
        <w:rPr>
          <w:i/>
          <w:color w:val="262526"/>
          <w:sz w:val="24"/>
        </w:rPr>
        <w:t>AEMO</w:t>
      </w:r>
      <w:r>
        <w:rPr>
          <w:color w:val="262526"/>
          <w:sz w:val="24"/>
        </w:rPr>
        <w:t>, </w:t>
      </w:r>
      <w:r>
        <w:rPr>
          <w:i/>
          <w:color w:val="262526"/>
          <w:sz w:val="24"/>
        </w:rPr>
        <w:t>AEMO </w:t>
      </w:r>
      <w:r>
        <w:rPr>
          <w:color w:val="262526"/>
          <w:sz w:val="24"/>
        </w:rPr>
        <w:t>must provide that applicant with reasons for that</w:t>
      </w:r>
      <w:r>
        <w:rPr>
          <w:color w:val="262526"/>
          <w:spacing w:val="-2"/>
          <w:sz w:val="24"/>
        </w:rPr>
        <w:t> </w:t>
      </w:r>
      <w:r>
        <w:rPr>
          <w:color w:val="262526"/>
          <w:sz w:val="24"/>
        </w:rPr>
        <w:t>denial.</w:t>
      </w:r>
    </w:p>
    <w:p>
      <w:pPr>
        <w:pStyle w:val="ListParagraph"/>
        <w:numPr>
          <w:ilvl w:val="3"/>
          <w:numId w:val="18"/>
        </w:numPr>
        <w:tabs>
          <w:tab w:pos="1821" w:val="left" w:leader="none"/>
        </w:tabs>
        <w:spacing w:line="249" w:lineRule="auto" w:before="173" w:after="0"/>
        <w:ind w:left="1820" w:right="116" w:hanging="567"/>
        <w:jc w:val="both"/>
        <w:rPr>
          <w:sz w:val="24"/>
        </w:rPr>
      </w:pPr>
      <w:r>
        <w:rPr>
          <w:i/>
          <w:color w:val="262526"/>
          <w:sz w:val="24"/>
        </w:rPr>
        <w:t>AEMO </w:t>
      </w:r>
      <w:r>
        <w:rPr>
          <w:color w:val="262526"/>
          <w:sz w:val="24"/>
        </w:rPr>
        <w:t>must maintain a database of aggregated </w:t>
      </w:r>
      <w:r>
        <w:rPr>
          <w:i/>
          <w:color w:val="262526"/>
          <w:sz w:val="24"/>
        </w:rPr>
        <w:t>scheduled generating units</w:t>
      </w:r>
      <w:r>
        <w:rPr>
          <w:color w:val="262526"/>
          <w:sz w:val="24"/>
        </w:rPr>
        <w:t>, </w:t>
      </w:r>
      <w:r>
        <w:rPr>
          <w:i/>
          <w:color w:val="262526"/>
          <w:sz w:val="24"/>
        </w:rPr>
        <w:t>semi-scheduled</w:t>
      </w:r>
      <w:r>
        <w:rPr>
          <w:i/>
          <w:color w:val="262526"/>
          <w:spacing w:val="-28"/>
          <w:sz w:val="24"/>
        </w:rPr>
        <w:t> </w:t>
      </w:r>
      <w:r>
        <w:rPr>
          <w:i/>
          <w:color w:val="262526"/>
          <w:sz w:val="24"/>
        </w:rPr>
        <w:t>generating</w:t>
      </w:r>
      <w:r>
        <w:rPr>
          <w:i/>
          <w:color w:val="262526"/>
          <w:spacing w:val="-27"/>
          <w:sz w:val="24"/>
        </w:rPr>
        <w:t> </w:t>
      </w:r>
      <w:r>
        <w:rPr>
          <w:i/>
          <w:color w:val="262526"/>
          <w:sz w:val="24"/>
        </w:rPr>
        <w:t>units</w:t>
      </w:r>
      <w:r>
        <w:rPr>
          <w:color w:val="262526"/>
          <w:sz w:val="24"/>
        </w:rPr>
        <w:t>,</w:t>
      </w:r>
      <w:r>
        <w:rPr>
          <w:color w:val="262526"/>
          <w:spacing w:val="-28"/>
          <w:sz w:val="24"/>
        </w:rPr>
        <w:t> </w:t>
      </w:r>
      <w:r>
        <w:rPr>
          <w:i/>
          <w:color w:val="262526"/>
          <w:sz w:val="24"/>
        </w:rPr>
        <w:t>scheduled</w:t>
      </w:r>
      <w:r>
        <w:rPr>
          <w:i/>
          <w:color w:val="262526"/>
          <w:spacing w:val="-27"/>
          <w:sz w:val="24"/>
        </w:rPr>
        <w:t> </w:t>
      </w:r>
      <w:r>
        <w:rPr>
          <w:i/>
          <w:color w:val="262526"/>
          <w:sz w:val="24"/>
        </w:rPr>
        <w:t>network</w:t>
      </w:r>
      <w:r>
        <w:rPr>
          <w:i/>
          <w:color w:val="262526"/>
          <w:spacing w:val="-28"/>
          <w:sz w:val="24"/>
        </w:rPr>
        <w:t> </w:t>
      </w:r>
      <w:r>
        <w:rPr>
          <w:i/>
          <w:color w:val="262526"/>
          <w:sz w:val="24"/>
        </w:rPr>
        <w:t>services</w:t>
      </w:r>
      <w:r>
        <w:rPr>
          <w:color w:val="262526"/>
          <w:sz w:val="24"/>
        </w:rPr>
        <w:t>,</w:t>
      </w:r>
      <w:r>
        <w:rPr>
          <w:color w:val="262526"/>
          <w:spacing w:val="-27"/>
          <w:sz w:val="24"/>
        </w:rPr>
        <w:t> </w:t>
      </w:r>
      <w:r>
        <w:rPr>
          <w:i/>
          <w:color w:val="262526"/>
          <w:sz w:val="24"/>
        </w:rPr>
        <w:t>scheduled</w:t>
      </w:r>
      <w:r>
        <w:rPr>
          <w:i/>
          <w:color w:val="262526"/>
          <w:spacing w:val="-27"/>
          <w:sz w:val="24"/>
        </w:rPr>
        <w:t> </w:t>
      </w:r>
      <w:r>
        <w:rPr>
          <w:i/>
          <w:color w:val="262526"/>
          <w:sz w:val="24"/>
        </w:rPr>
        <w:t>loads </w:t>
      </w:r>
      <w:r>
        <w:rPr>
          <w:color w:val="262526"/>
          <w:sz w:val="24"/>
        </w:rPr>
        <w:t>and </w:t>
      </w:r>
      <w:r>
        <w:rPr>
          <w:i/>
          <w:color w:val="262526"/>
          <w:sz w:val="24"/>
        </w:rPr>
        <w:t>ancillary services loads </w:t>
      </w:r>
      <w:r>
        <w:rPr>
          <w:color w:val="262526"/>
          <w:sz w:val="24"/>
        </w:rPr>
        <w:t>and their</w:t>
      </w:r>
      <w:r>
        <w:rPr>
          <w:color w:val="262526"/>
          <w:spacing w:val="-3"/>
          <w:sz w:val="24"/>
        </w:rPr>
        <w:t> </w:t>
      </w:r>
      <w:r>
        <w:rPr>
          <w:color w:val="262526"/>
          <w:sz w:val="24"/>
        </w:rPr>
        <w:t>components.</w:t>
      </w:r>
    </w:p>
    <w:p>
      <w:pPr>
        <w:pStyle w:val="ListParagraph"/>
        <w:numPr>
          <w:ilvl w:val="3"/>
          <w:numId w:val="18"/>
        </w:numPr>
        <w:tabs>
          <w:tab w:pos="1821" w:val="left" w:leader="none"/>
        </w:tabs>
        <w:spacing w:line="249" w:lineRule="auto" w:before="173" w:after="0"/>
        <w:ind w:left="1820" w:right="115" w:hanging="567"/>
        <w:jc w:val="both"/>
        <w:rPr>
          <w:sz w:val="24"/>
        </w:rPr>
      </w:pPr>
      <w:r>
        <w:rPr>
          <w:color w:val="262526"/>
          <w:sz w:val="24"/>
        </w:rPr>
        <w:t>For the avoidance of doubt, </w:t>
      </w:r>
      <w:r>
        <w:rPr>
          <w:i/>
          <w:color w:val="262526"/>
          <w:sz w:val="24"/>
        </w:rPr>
        <w:t>semi-scheduled generating units </w:t>
      </w:r>
      <w:r>
        <w:rPr>
          <w:color w:val="262526"/>
          <w:sz w:val="24"/>
        </w:rPr>
        <w:t>which </w:t>
      </w:r>
      <w:r>
        <w:rPr>
          <w:color w:val="262526"/>
          <w:spacing w:val="2"/>
          <w:sz w:val="24"/>
        </w:rPr>
        <w:t>are </w:t>
      </w:r>
      <w:r>
        <w:rPr>
          <w:color w:val="262526"/>
          <w:sz w:val="24"/>
        </w:rPr>
        <w:t>registered as a single </w:t>
      </w:r>
      <w:r>
        <w:rPr>
          <w:i/>
          <w:color w:val="262526"/>
          <w:sz w:val="24"/>
        </w:rPr>
        <w:t>semi-scheduled generating unit </w:t>
      </w:r>
      <w:r>
        <w:rPr>
          <w:color w:val="262526"/>
          <w:sz w:val="24"/>
        </w:rPr>
        <w:t>under clause 2.2.7 are not aggregated </w:t>
      </w:r>
      <w:r>
        <w:rPr>
          <w:i/>
          <w:color w:val="262526"/>
          <w:sz w:val="24"/>
        </w:rPr>
        <w:t>semi-scheduled generating units </w:t>
      </w:r>
      <w:r>
        <w:rPr>
          <w:color w:val="262526"/>
          <w:sz w:val="24"/>
        </w:rPr>
        <w:t>for the purposes of Chapter 3 and rule 4.9.</w:t>
      </w:r>
    </w:p>
    <w:p>
      <w:pPr>
        <w:pStyle w:val="Heading2"/>
        <w:numPr>
          <w:ilvl w:val="2"/>
          <w:numId w:val="21"/>
        </w:numPr>
        <w:tabs>
          <w:tab w:pos="655" w:val="left" w:leader="none"/>
          <w:tab w:pos="1253" w:val="left" w:leader="none"/>
        </w:tabs>
        <w:spacing w:line="240" w:lineRule="auto" w:before="238" w:after="0"/>
        <w:ind w:left="654" w:right="0" w:hanging="536"/>
        <w:jc w:val="left"/>
      </w:pPr>
      <w:r>
        <w:rPr>
          <w:color w:val="262526"/>
        </w:rPr>
        <w:t>A</w:t>
        <w:tab/>
        <w:t>Ramp</w:t>
      </w:r>
      <w:r>
        <w:rPr>
          <w:color w:val="262526"/>
          <w:spacing w:val="-2"/>
        </w:rPr>
        <w:t> </w:t>
      </w:r>
      <w:r>
        <w:rPr>
          <w:color w:val="262526"/>
        </w:rPr>
        <w:t>rates</w:t>
      </w:r>
    </w:p>
    <w:p>
      <w:pPr>
        <w:pStyle w:val="ListParagraph"/>
        <w:numPr>
          <w:ilvl w:val="3"/>
          <w:numId w:val="21"/>
        </w:numPr>
        <w:tabs>
          <w:tab w:pos="1817" w:val="left" w:leader="none"/>
        </w:tabs>
        <w:spacing w:line="249" w:lineRule="auto" w:before="175" w:after="0"/>
        <w:ind w:left="1820" w:right="118" w:hanging="567"/>
        <w:jc w:val="both"/>
        <w:rPr>
          <w:sz w:val="24"/>
        </w:rPr>
      </w:pPr>
      <w:r>
        <w:rPr>
          <w:color w:val="262526"/>
          <w:sz w:val="24"/>
        </w:rPr>
        <w:t>This clause 3.8.3A applies to a </w:t>
      </w:r>
      <w:r>
        <w:rPr>
          <w:i/>
          <w:color w:val="262526"/>
          <w:sz w:val="24"/>
        </w:rPr>
        <w:t>Scheduled Generator</w:t>
      </w:r>
      <w:r>
        <w:rPr>
          <w:color w:val="262526"/>
          <w:sz w:val="24"/>
        </w:rPr>
        <w:t>, </w:t>
      </w:r>
      <w:r>
        <w:rPr>
          <w:i/>
          <w:color w:val="262526"/>
          <w:sz w:val="24"/>
        </w:rPr>
        <w:t>Semi-Scheduled </w:t>
      </w:r>
      <w:r>
        <w:rPr>
          <w:i/>
          <w:color w:val="262526"/>
          <w:sz w:val="24"/>
        </w:rPr>
        <w:t>Generator </w:t>
      </w:r>
      <w:r>
        <w:rPr>
          <w:color w:val="262526"/>
          <w:sz w:val="24"/>
        </w:rPr>
        <w:t>or </w:t>
      </w:r>
      <w:r>
        <w:rPr>
          <w:i/>
          <w:color w:val="262526"/>
          <w:sz w:val="24"/>
        </w:rPr>
        <w:t>Market Participant </w:t>
      </w:r>
      <w:r>
        <w:rPr>
          <w:color w:val="262526"/>
          <w:sz w:val="24"/>
        </w:rPr>
        <w:t>with </w:t>
      </w:r>
      <w:r>
        <w:rPr>
          <w:i/>
          <w:color w:val="262526"/>
          <w:sz w:val="24"/>
        </w:rPr>
        <w:t>generating units</w:t>
      </w:r>
      <w:r>
        <w:rPr>
          <w:color w:val="262526"/>
          <w:sz w:val="24"/>
        </w:rPr>
        <w:t>, </w:t>
      </w:r>
      <w:r>
        <w:rPr>
          <w:i/>
          <w:color w:val="262526"/>
          <w:sz w:val="24"/>
        </w:rPr>
        <w:t>scheduled network </w:t>
      </w:r>
      <w:r>
        <w:rPr>
          <w:i/>
          <w:color w:val="262526"/>
          <w:sz w:val="24"/>
        </w:rPr>
        <w:t>services</w:t>
      </w:r>
      <w:r>
        <w:rPr>
          <w:i/>
          <w:color w:val="262526"/>
          <w:spacing w:val="-21"/>
          <w:sz w:val="24"/>
        </w:rPr>
        <w:t> </w:t>
      </w:r>
      <w:r>
        <w:rPr>
          <w:color w:val="262526"/>
          <w:sz w:val="24"/>
        </w:rPr>
        <w:t>and/or</w:t>
      </w:r>
      <w:r>
        <w:rPr>
          <w:color w:val="262526"/>
          <w:spacing w:val="-21"/>
          <w:sz w:val="24"/>
        </w:rPr>
        <w:t> </w:t>
      </w:r>
      <w:r>
        <w:rPr>
          <w:i/>
          <w:color w:val="262526"/>
          <w:sz w:val="24"/>
        </w:rPr>
        <w:t>scheduled</w:t>
      </w:r>
      <w:r>
        <w:rPr>
          <w:i/>
          <w:color w:val="262526"/>
          <w:spacing w:val="-21"/>
          <w:sz w:val="24"/>
        </w:rPr>
        <w:t> </w:t>
      </w:r>
      <w:r>
        <w:rPr>
          <w:i/>
          <w:color w:val="262526"/>
          <w:sz w:val="24"/>
        </w:rPr>
        <w:t>loads</w:t>
      </w:r>
      <w:r>
        <w:rPr>
          <w:i/>
          <w:color w:val="262526"/>
          <w:spacing w:val="-20"/>
          <w:sz w:val="24"/>
        </w:rPr>
        <w:t> </w:t>
      </w:r>
      <w:r>
        <w:rPr>
          <w:color w:val="262526"/>
          <w:sz w:val="24"/>
        </w:rPr>
        <w:t>providing</w:t>
      </w:r>
      <w:r>
        <w:rPr>
          <w:color w:val="262526"/>
          <w:spacing w:val="-21"/>
          <w:sz w:val="24"/>
        </w:rPr>
        <w:t> </w:t>
      </w:r>
      <w:r>
        <w:rPr>
          <w:i/>
          <w:color w:val="262526"/>
          <w:sz w:val="24"/>
        </w:rPr>
        <w:t>ramp</w:t>
      </w:r>
      <w:r>
        <w:rPr>
          <w:i/>
          <w:color w:val="262526"/>
          <w:spacing w:val="-21"/>
          <w:sz w:val="24"/>
        </w:rPr>
        <w:t> </w:t>
      </w:r>
      <w:r>
        <w:rPr>
          <w:i/>
          <w:color w:val="262526"/>
          <w:sz w:val="24"/>
        </w:rPr>
        <w:t>rates</w:t>
      </w:r>
      <w:r>
        <w:rPr>
          <w:i/>
          <w:color w:val="262526"/>
          <w:spacing w:val="-20"/>
          <w:sz w:val="24"/>
        </w:rPr>
        <w:t> </w:t>
      </w:r>
      <w:r>
        <w:rPr>
          <w:color w:val="262526"/>
          <w:sz w:val="24"/>
        </w:rPr>
        <w:t>to</w:t>
      </w:r>
      <w:r>
        <w:rPr>
          <w:color w:val="262526"/>
          <w:spacing w:val="-21"/>
          <w:sz w:val="24"/>
        </w:rPr>
        <w:t> </w:t>
      </w:r>
      <w:r>
        <w:rPr>
          <w:i/>
          <w:color w:val="262526"/>
          <w:sz w:val="24"/>
        </w:rPr>
        <w:t>AEMO</w:t>
      </w:r>
      <w:r>
        <w:rPr>
          <w:i/>
          <w:color w:val="262526"/>
          <w:spacing w:val="-21"/>
          <w:sz w:val="24"/>
        </w:rPr>
        <w:t> </w:t>
      </w:r>
      <w:r>
        <w:rPr>
          <w:color w:val="262526"/>
          <w:sz w:val="24"/>
        </w:rPr>
        <w:t>in</w:t>
      </w:r>
      <w:r>
        <w:rPr>
          <w:color w:val="262526"/>
          <w:spacing w:val="-21"/>
          <w:sz w:val="24"/>
        </w:rPr>
        <w:t> </w:t>
      </w:r>
      <w:r>
        <w:rPr>
          <w:color w:val="262526"/>
          <w:sz w:val="24"/>
        </w:rPr>
        <w:t>accordance with the following</w:t>
      </w:r>
      <w:r>
        <w:rPr>
          <w:color w:val="262526"/>
          <w:spacing w:val="-2"/>
          <w:sz w:val="24"/>
        </w:rPr>
        <w:t> </w:t>
      </w:r>
      <w:r>
        <w:rPr>
          <w:color w:val="262526"/>
          <w:sz w:val="24"/>
        </w:rPr>
        <w:t>clauses:</w:t>
      </w:r>
    </w:p>
    <w:p>
      <w:pPr>
        <w:pStyle w:val="ListParagraph"/>
        <w:numPr>
          <w:ilvl w:val="4"/>
          <w:numId w:val="21"/>
        </w:numPr>
        <w:tabs>
          <w:tab w:pos="2387" w:val="left" w:leader="none"/>
          <w:tab w:pos="2388" w:val="left" w:leader="none"/>
        </w:tabs>
        <w:spacing w:line="240" w:lineRule="auto" w:before="174" w:after="0"/>
        <w:ind w:left="2387" w:right="0" w:hanging="568"/>
        <w:jc w:val="left"/>
        <w:rPr>
          <w:sz w:val="24"/>
        </w:rPr>
      </w:pPr>
      <w:r>
        <w:rPr>
          <w:color w:val="262526"/>
          <w:sz w:val="24"/>
        </w:rPr>
        <w:t>with respect to notification of scheduled capacity prior to</w:t>
      </w:r>
      <w:r>
        <w:rPr>
          <w:color w:val="262526"/>
          <w:spacing w:val="-8"/>
          <w:sz w:val="24"/>
        </w:rPr>
        <w:t> </w:t>
      </w:r>
      <w:r>
        <w:rPr>
          <w:i/>
          <w:color w:val="262526"/>
          <w:sz w:val="24"/>
        </w:rPr>
        <w:t>dispatch</w:t>
      </w:r>
      <w:r>
        <w:rPr>
          <w:color w:val="262526"/>
          <w:sz w:val="24"/>
        </w:rPr>
        <w:t>:</w:t>
      </w:r>
    </w:p>
    <w:p>
      <w:pPr>
        <w:pStyle w:val="ListParagraph"/>
        <w:numPr>
          <w:ilvl w:val="5"/>
          <w:numId w:val="21"/>
        </w:numPr>
        <w:tabs>
          <w:tab w:pos="2954" w:val="left" w:leader="none"/>
          <w:tab w:pos="2955" w:val="left" w:leader="none"/>
        </w:tabs>
        <w:spacing w:line="240" w:lineRule="auto" w:before="182" w:after="0"/>
        <w:ind w:left="2954" w:right="0" w:hanging="568"/>
        <w:jc w:val="left"/>
        <w:rPr>
          <w:sz w:val="24"/>
        </w:rPr>
      </w:pPr>
      <w:r>
        <w:rPr>
          <w:color w:val="262526"/>
          <w:sz w:val="24"/>
        </w:rPr>
        <w:t>clause 3.8.4(c);</w:t>
      </w:r>
    </w:p>
    <w:p>
      <w:pPr>
        <w:pStyle w:val="ListParagraph"/>
        <w:numPr>
          <w:ilvl w:val="5"/>
          <w:numId w:val="21"/>
        </w:numPr>
        <w:tabs>
          <w:tab w:pos="2954" w:val="left" w:leader="none"/>
          <w:tab w:pos="2955" w:val="left" w:leader="none"/>
        </w:tabs>
        <w:spacing w:line="240" w:lineRule="auto" w:before="182" w:after="0"/>
        <w:ind w:left="2954" w:right="0" w:hanging="568"/>
        <w:jc w:val="left"/>
        <w:rPr>
          <w:sz w:val="24"/>
        </w:rPr>
      </w:pPr>
      <w:r>
        <w:rPr>
          <w:color w:val="262526"/>
          <w:sz w:val="24"/>
        </w:rPr>
        <w:t>clause 3.8.4(e);</w:t>
      </w:r>
    </w:p>
    <w:p>
      <w:pPr>
        <w:pStyle w:val="ListParagraph"/>
        <w:numPr>
          <w:ilvl w:val="5"/>
          <w:numId w:val="21"/>
        </w:numPr>
        <w:tabs>
          <w:tab w:pos="2954" w:val="left" w:leader="none"/>
          <w:tab w:pos="2955" w:val="left" w:leader="none"/>
        </w:tabs>
        <w:spacing w:line="240" w:lineRule="auto" w:before="182" w:after="0"/>
        <w:ind w:left="2954" w:right="0" w:hanging="568"/>
        <w:jc w:val="left"/>
        <w:rPr>
          <w:sz w:val="24"/>
        </w:rPr>
      </w:pPr>
      <w:r>
        <w:rPr>
          <w:color w:val="262526"/>
          <w:sz w:val="24"/>
        </w:rPr>
        <w:t>clause 3.8.4(d);</w:t>
      </w:r>
    </w:p>
    <w:p>
      <w:pPr>
        <w:pStyle w:val="ListParagraph"/>
        <w:numPr>
          <w:ilvl w:val="4"/>
          <w:numId w:val="21"/>
        </w:numPr>
        <w:tabs>
          <w:tab w:pos="2387" w:val="left" w:leader="none"/>
          <w:tab w:pos="2388" w:val="left" w:leader="none"/>
          <w:tab w:pos="2954" w:val="left" w:leader="none"/>
        </w:tabs>
        <w:spacing w:line="398" w:lineRule="auto" w:before="182" w:after="0"/>
        <w:ind w:left="2387" w:right="3567" w:hanging="567"/>
        <w:jc w:val="left"/>
        <w:rPr>
          <w:sz w:val="24"/>
        </w:rPr>
      </w:pPr>
      <w:r>
        <w:rPr>
          <w:color w:val="262526"/>
          <w:sz w:val="24"/>
        </w:rPr>
        <w:t>with respect to offers for </w:t>
      </w:r>
      <w:r>
        <w:rPr>
          <w:i/>
          <w:color w:val="262526"/>
          <w:sz w:val="24"/>
        </w:rPr>
        <w:t>dispatch</w:t>
      </w:r>
      <w:r>
        <w:rPr>
          <w:color w:val="262526"/>
          <w:sz w:val="24"/>
        </w:rPr>
        <w:t>: (i)</w:t>
        <w:tab/>
        <w:t>clause 3.8.6(a)(2);</w:t>
      </w:r>
    </w:p>
    <w:p>
      <w:pPr>
        <w:pStyle w:val="ListParagraph"/>
        <w:numPr>
          <w:ilvl w:val="0"/>
          <w:numId w:val="22"/>
        </w:numPr>
        <w:tabs>
          <w:tab w:pos="2954" w:val="left" w:leader="none"/>
          <w:tab w:pos="2955" w:val="left" w:leader="none"/>
        </w:tabs>
        <w:spacing w:line="276" w:lineRule="exact" w:before="0" w:after="0"/>
        <w:ind w:left="2954" w:right="0" w:hanging="568"/>
        <w:jc w:val="left"/>
        <w:rPr>
          <w:sz w:val="24"/>
        </w:rPr>
      </w:pPr>
      <w:r>
        <w:rPr>
          <w:color w:val="262526"/>
          <w:sz w:val="24"/>
        </w:rPr>
        <w:t>clause 3.8.6(g);</w:t>
      </w:r>
    </w:p>
    <w:p>
      <w:pPr>
        <w:pStyle w:val="ListParagraph"/>
        <w:numPr>
          <w:ilvl w:val="0"/>
          <w:numId w:val="22"/>
        </w:numPr>
        <w:tabs>
          <w:tab w:pos="2954" w:val="left" w:leader="none"/>
          <w:tab w:pos="2955" w:val="left" w:leader="none"/>
        </w:tabs>
        <w:spacing w:line="240" w:lineRule="auto" w:before="182" w:after="0"/>
        <w:ind w:left="2954" w:right="0" w:hanging="568"/>
        <w:jc w:val="left"/>
        <w:rPr>
          <w:sz w:val="24"/>
        </w:rPr>
      </w:pPr>
      <w:r>
        <w:rPr>
          <w:color w:val="262526"/>
          <w:sz w:val="24"/>
        </w:rPr>
        <w:t>clause 3.8.6A(b);</w:t>
      </w:r>
    </w:p>
    <w:p>
      <w:pPr>
        <w:pStyle w:val="ListParagraph"/>
        <w:numPr>
          <w:ilvl w:val="0"/>
          <w:numId w:val="22"/>
        </w:numPr>
        <w:tabs>
          <w:tab w:pos="2954" w:val="left" w:leader="none"/>
          <w:tab w:pos="2955" w:val="left" w:leader="none"/>
        </w:tabs>
        <w:spacing w:line="240" w:lineRule="auto" w:before="183" w:after="0"/>
        <w:ind w:left="2954" w:right="0" w:hanging="568"/>
        <w:jc w:val="left"/>
        <w:rPr>
          <w:sz w:val="24"/>
        </w:rPr>
      </w:pPr>
      <w:r>
        <w:rPr>
          <w:color w:val="262526"/>
          <w:sz w:val="24"/>
        </w:rPr>
        <w:t>clause 3.8.7(c); and</w:t>
      </w:r>
    </w:p>
    <w:p>
      <w:pPr>
        <w:pStyle w:val="ListParagraph"/>
        <w:numPr>
          <w:ilvl w:val="4"/>
          <w:numId w:val="21"/>
        </w:numPr>
        <w:tabs>
          <w:tab w:pos="2387" w:val="left" w:leader="none"/>
          <w:tab w:pos="2388" w:val="left" w:leader="none"/>
        </w:tabs>
        <w:spacing w:line="240" w:lineRule="auto" w:before="182" w:after="0"/>
        <w:ind w:left="2387" w:right="0" w:hanging="568"/>
        <w:jc w:val="left"/>
        <w:rPr>
          <w:sz w:val="24"/>
        </w:rPr>
      </w:pPr>
      <w:r>
        <w:rPr>
          <w:color w:val="262526"/>
          <w:sz w:val="24"/>
        </w:rPr>
        <w:t>with respect to </w:t>
      </w:r>
      <w:r>
        <w:rPr>
          <w:i/>
          <w:color w:val="262526"/>
          <w:sz w:val="24"/>
        </w:rPr>
        <w:t>rebids</w:t>
      </w:r>
      <w:r>
        <w:rPr>
          <w:color w:val="262526"/>
          <w:sz w:val="24"/>
        </w:rPr>
        <w:t>, clause</w:t>
      </w:r>
      <w:r>
        <w:rPr>
          <w:color w:val="262526"/>
          <w:spacing w:val="-3"/>
          <w:sz w:val="24"/>
        </w:rPr>
        <w:t> </w:t>
      </w:r>
      <w:r>
        <w:rPr>
          <w:color w:val="262526"/>
          <w:sz w:val="24"/>
        </w:rPr>
        <w:t>3.8.22(b)</w:t>
      </w:r>
    </w:p>
    <w:p>
      <w:pPr>
        <w:pStyle w:val="ListParagraph"/>
        <w:numPr>
          <w:ilvl w:val="3"/>
          <w:numId w:val="21"/>
        </w:numPr>
        <w:tabs>
          <w:tab w:pos="1821" w:val="left" w:leader="none"/>
        </w:tabs>
        <w:spacing w:line="249" w:lineRule="auto" w:before="182" w:after="0"/>
        <w:ind w:left="1820" w:right="102" w:hanging="567"/>
        <w:jc w:val="both"/>
        <w:rPr>
          <w:sz w:val="24"/>
        </w:rPr>
      </w:pPr>
      <w:r>
        <w:rPr>
          <w:color w:val="262526"/>
          <w:sz w:val="24"/>
        </w:rPr>
        <w:t>Subject to clauses 3.8.3A(c) and 3.8.3A(i), a </w:t>
      </w:r>
      <w:r>
        <w:rPr>
          <w:i/>
          <w:color w:val="262526"/>
          <w:sz w:val="24"/>
        </w:rPr>
        <w:t>Scheduled Generator</w:t>
      </w:r>
      <w:r>
        <w:rPr>
          <w:color w:val="262526"/>
          <w:sz w:val="24"/>
        </w:rPr>
        <w:t>, </w:t>
      </w:r>
      <w:r>
        <w:rPr>
          <w:i/>
          <w:color w:val="262526"/>
          <w:sz w:val="24"/>
        </w:rPr>
        <w:t>Semi- </w:t>
      </w:r>
      <w:r>
        <w:rPr>
          <w:i/>
          <w:color w:val="262526"/>
          <w:sz w:val="24"/>
        </w:rPr>
        <w:t>Scheduled Generator </w:t>
      </w:r>
      <w:r>
        <w:rPr>
          <w:color w:val="262526"/>
          <w:sz w:val="24"/>
        </w:rPr>
        <w:t>or </w:t>
      </w:r>
      <w:r>
        <w:rPr>
          <w:i/>
          <w:color w:val="262526"/>
          <w:sz w:val="24"/>
        </w:rPr>
        <w:t>Market Participant </w:t>
      </w:r>
      <w:r>
        <w:rPr>
          <w:color w:val="262526"/>
          <w:sz w:val="24"/>
        </w:rPr>
        <w:t>to which this clause </w:t>
      </w:r>
      <w:r>
        <w:rPr>
          <w:color w:val="262526"/>
          <w:spacing w:val="2"/>
          <w:sz w:val="24"/>
        </w:rPr>
        <w:t>3.8.3A </w:t>
      </w:r>
      <w:r>
        <w:rPr>
          <w:color w:val="262526"/>
          <w:sz w:val="24"/>
        </w:rPr>
        <w:t>applies must provide an up </w:t>
      </w:r>
      <w:r>
        <w:rPr>
          <w:i/>
          <w:color w:val="262526"/>
          <w:sz w:val="24"/>
        </w:rPr>
        <w:t>ramp rate </w:t>
      </w:r>
      <w:r>
        <w:rPr>
          <w:color w:val="262526"/>
          <w:sz w:val="24"/>
        </w:rPr>
        <w:t>and a down </w:t>
      </w:r>
      <w:r>
        <w:rPr>
          <w:i/>
          <w:color w:val="262526"/>
          <w:sz w:val="24"/>
        </w:rPr>
        <w:t>ramp rate </w:t>
      </w:r>
      <w:r>
        <w:rPr>
          <w:color w:val="262526"/>
          <w:sz w:val="24"/>
        </w:rPr>
        <w:t>to </w:t>
      </w:r>
      <w:r>
        <w:rPr>
          <w:i/>
          <w:color w:val="262526"/>
          <w:sz w:val="24"/>
        </w:rPr>
        <w:t>AEMO </w:t>
      </w:r>
      <w:r>
        <w:rPr>
          <w:color w:val="262526"/>
          <w:sz w:val="24"/>
        </w:rPr>
        <w:t>for each </w:t>
      </w:r>
      <w:r>
        <w:rPr>
          <w:i/>
          <w:color w:val="262526"/>
          <w:sz w:val="24"/>
        </w:rPr>
        <w:t>generating unit</w:t>
      </w:r>
      <w:r>
        <w:rPr>
          <w:color w:val="262526"/>
          <w:sz w:val="24"/>
        </w:rPr>
        <w:t>, </w:t>
      </w:r>
      <w:r>
        <w:rPr>
          <w:i/>
          <w:color w:val="262526"/>
          <w:sz w:val="24"/>
        </w:rPr>
        <w:t>scheduled network service </w:t>
      </w:r>
      <w:r>
        <w:rPr>
          <w:color w:val="262526"/>
          <w:sz w:val="24"/>
        </w:rPr>
        <w:t>and/or </w:t>
      </w:r>
      <w:r>
        <w:rPr>
          <w:i/>
          <w:color w:val="262526"/>
          <w:sz w:val="24"/>
        </w:rPr>
        <w:t>scheduled load </w:t>
      </w:r>
      <w:r>
        <w:rPr>
          <w:color w:val="262526"/>
          <w:sz w:val="24"/>
        </w:rPr>
        <w:t>that is:</w:t>
      </w:r>
    </w:p>
    <w:p>
      <w:pPr>
        <w:pStyle w:val="ListParagraph"/>
        <w:numPr>
          <w:ilvl w:val="4"/>
          <w:numId w:val="21"/>
        </w:numPr>
        <w:tabs>
          <w:tab w:pos="2387" w:val="left" w:leader="none"/>
          <w:tab w:pos="2388" w:val="left" w:leader="none"/>
        </w:tabs>
        <w:spacing w:line="240" w:lineRule="auto" w:before="175" w:after="0"/>
        <w:ind w:left="2387" w:right="0" w:hanging="568"/>
        <w:jc w:val="left"/>
        <w:rPr>
          <w:sz w:val="24"/>
        </w:rPr>
      </w:pPr>
      <w:r>
        <w:rPr>
          <w:color w:val="262526"/>
          <w:sz w:val="24"/>
        </w:rPr>
        <w:t>at least:</w:t>
      </w:r>
    </w:p>
    <w:p>
      <w:pPr>
        <w:spacing w:after="0" w:line="240" w:lineRule="auto"/>
        <w:jc w:val="left"/>
        <w:rPr>
          <w:sz w:val="24"/>
        </w:rPr>
        <w:sectPr>
          <w:pgSz w:w="11910" w:h="16840"/>
          <w:pgMar w:header="642" w:footer="697" w:top="1160" w:bottom="880" w:left="1320" w:right="1320"/>
        </w:sectPr>
      </w:pPr>
    </w:p>
    <w:p>
      <w:pPr>
        <w:pStyle w:val="ListParagraph"/>
        <w:numPr>
          <w:ilvl w:val="5"/>
          <w:numId w:val="21"/>
        </w:numPr>
        <w:tabs>
          <w:tab w:pos="2955" w:val="left" w:leader="none"/>
        </w:tabs>
        <w:spacing w:line="249" w:lineRule="auto" w:before="124" w:after="0"/>
        <w:ind w:left="2954" w:right="115" w:hanging="567"/>
        <w:jc w:val="both"/>
        <w:rPr>
          <w:sz w:val="24"/>
        </w:rPr>
      </w:pP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case</w:t>
      </w:r>
      <w:r>
        <w:rPr>
          <w:color w:val="262526"/>
          <w:spacing w:val="-5"/>
          <w:sz w:val="24"/>
        </w:rPr>
        <w:t> </w:t>
      </w:r>
      <w:r>
        <w:rPr>
          <w:color w:val="262526"/>
          <w:sz w:val="24"/>
        </w:rPr>
        <w:t>of</w:t>
      </w:r>
      <w:r>
        <w:rPr>
          <w:color w:val="262526"/>
          <w:spacing w:val="-5"/>
          <w:sz w:val="24"/>
        </w:rPr>
        <w:t> </w:t>
      </w:r>
      <w:r>
        <w:rPr>
          <w:color w:val="262526"/>
          <w:sz w:val="24"/>
        </w:rPr>
        <w:t>a</w:t>
      </w:r>
      <w:r>
        <w:rPr>
          <w:color w:val="262526"/>
          <w:spacing w:val="-5"/>
          <w:sz w:val="24"/>
        </w:rPr>
        <w:t> </w:t>
      </w:r>
      <w:r>
        <w:rPr>
          <w:i/>
          <w:color w:val="262526"/>
          <w:sz w:val="24"/>
        </w:rPr>
        <w:t>scheduled</w:t>
      </w:r>
      <w:r>
        <w:rPr>
          <w:i/>
          <w:color w:val="262526"/>
          <w:spacing w:val="-5"/>
          <w:sz w:val="24"/>
        </w:rPr>
        <w:t> </w:t>
      </w:r>
      <w:r>
        <w:rPr>
          <w:i/>
          <w:color w:val="262526"/>
          <w:sz w:val="24"/>
        </w:rPr>
        <w:t>network</w:t>
      </w:r>
      <w:r>
        <w:rPr>
          <w:i/>
          <w:color w:val="262526"/>
          <w:spacing w:val="-5"/>
          <w:sz w:val="24"/>
        </w:rPr>
        <w:t> </w:t>
      </w:r>
      <w:r>
        <w:rPr>
          <w:i/>
          <w:color w:val="262526"/>
          <w:sz w:val="24"/>
        </w:rPr>
        <w:t>service</w:t>
      </w:r>
      <w:r>
        <w:rPr>
          <w:i/>
          <w:color w:val="262526"/>
          <w:spacing w:val="-4"/>
          <w:sz w:val="24"/>
        </w:rPr>
        <w:t> </w:t>
      </w:r>
      <w:r>
        <w:rPr>
          <w:color w:val="262526"/>
          <w:sz w:val="24"/>
        </w:rPr>
        <w:t>or</w:t>
      </w:r>
      <w:r>
        <w:rPr>
          <w:color w:val="262526"/>
          <w:spacing w:val="-4"/>
          <w:sz w:val="24"/>
        </w:rPr>
        <w:t> </w:t>
      </w:r>
      <w:r>
        <w:rPr>
          <w:i/>
          <w:color w:val="262526"/>
          <w:sz w:val="24"/>
        </w:rPr>
        <w:t>scheduled</w:t>
      </w:r>
      <w:r>
        <w:rPr>
          <w:i/>
          <w:color w:val="262526"/>
          <w:spacing w:val="-5"/>
          <w:sz w:val="24"/>
        </w:rPr>
        <w:t> </w:t>
      </w:r>
      <w:r>
        <w:rPr>
          <w:i/>
          <w:color w:val="262526"/>
          <w:sz w:val="24"/>
        </w:rPr>
        <w:t>load</w:t>
      </w:r>
      <w:r>
        <w:rPr>
          <w:i/>
          <w:color w:val="262526"/>
          <w:spacing w:val="-4"/>
          <w:sz w:val="24"/>
        </w:rPr>
        <w:t> </w:t>
      </w:r>
      <w:r>
        <w:rPr>
          <w:color w:val="262526"/>
          <w:sz w:val="24"/>
        </w:rPr>
        <w:t>that is not aggregated in accordance with clause 3.8.3, 3MW/minute; or</w:t>
      </w:r>
    </w:p>
    <w:p>
      <w:pPr>
        <w:pStyle w:val="ListParagraph"/>
        <w:numPr>
          <w:ilvl w:val="5"/>
          <w:numId w:val="21"/>
        </w:numPr>
        <w:tabs>
          <w:tab w:pos="2955" w:val="left" w:leader="none"/>
        </w:tabs>
        <w:spacing w:line="249" w:lineRule="auto" w:before="173" w:after="0"/>
        <w:ind w:left="2954" w:right="113" w:hanging="567"/>
        <w:jc w:val="both"/>
        <w:rPr>
          <w:sz w:val="24"/>
        </w:rPr>
      </w:pPr>
      <w:r>
        <w:rPr>
          <w:color w:val="262526"/>
          <w:sz w:val="24"/>
        </w:rPr>
        <w:t>in</w:t>
      </w:r>
      <w:r>
        <w:rPr>
          <w:color w:val="262526"/>
          <w:spacing w:val="-5"/>
          <w:sz w:val="24"/>
        </w:rPr>
        <w:t> </w:t>
      </w:r>
      <w:r>
        <w:rPr>
          <w:color w:val="262526"/>
          <w:sz w:val="24"/>
        </w:rPr>
        <w:t>the</w:t>
      </w:r>
      <w:r>
        <w:rPr>
          <w:color w:val="262526"/>
          <w:spacing w:val="-5"/>
          <w:sz w:val="24"/>
        </w:rPr>
        <w:t> </w:t>
      </w:r>
      <w:r>
        <w:rPr>
          <w:color w:val="262526"/>
          <w:sz w:val="24"/>
        </w:rPr>
        <w:t>case</w:t>
      </w:r>
      <w:r>
        <w:rPr>
          <w:color w:val="262526"/>
          <w:spacing w:val="-5"/>
          <w:sz w:val="24"/>
        </w:rPr>
        <w:t> </w:t>
      </w:r>
      <w:r>
        <w:rPr>
          <w:color w:val="262526"/>
          <w:sz w:val="24"/>
        </w:rPr>
        <w:t>of</w:t>
      </w:r>
      <w:r>
        <w:rPr>
          <w:color w:val="262526"/>
          <w:spacing w:val="-5"/>
          <w:sz w:val="24"/>
        </w:rPr>
        <w:t> </w:t>
      </w:r>
      <w:r>
        <w:rPr>
          <w:color w:val="262526"/>
          <w:sz w:val="24"/>
        </w:rPr>
        <w:t>a</w:t>
      </w:r>
      <w:r>
        <w:rPr>
          <w:color w:val="262526"/>
          <w:spacing w:val="-5"/>
          <w:sz w:val="24"/>
        </w:rPr>
        <w:t> </w:t>
      </w:r>
      <w:r>
        <w:rPr>
          <w:i/>
          <w:color w:val="262526"/>
          <w:sz w:val="24"/>
        </w:rPr>
        <w:t>scheduled</w:t>
      </w:r>
      <w:r>
        <w:rPr>
          <w:i/>
          <w:color w:val="262526"/>
          <w:spacing w:val="-5"/>
          <w:sz w:val="24"/>
        </w:rPr>
        <w:t> </w:t>
      </w:r>
      <w:r>
        <w:rPr>
          <w:i/>
          <w:color w:val="262526"/>
          <w:sz w:val="24"/>
        </w:rPr>
        <w:t>network</w:t>
      </w:r>
      <w:r>
        <w:rPr>
          <w:i/>
          <w:color w:val="262526"/>
          <w:spacing w:val="-5"/>
          <w:sz w:val="24"/>
        </w:rPr>
        <w:t> </w:t>
      </w:r>
      <w:r>
        <w:rPr>
          <w:i/>
          <w:color w:val="262526"/>
          <w:sz w:val="24"/>
        </w:rPr>
        <w:t>service</w:t>
      </w:r>
      <w:r>
        <w:rPr>
          <w:i/>
          <w:color w:val="262526"/>
          <w:spacing w:val="-4"/>
          <w:sz w:val="24"/>
        </w:rPr>
        <w:t> </w:t>
      </w:r>
      <w:r>
        <w:rPr>
          <w:color w:val="262526"/>
          <w:sz w:val="24"/>
        </w:rPr>
        <w:t>or</w:t>
      </w:r>
      <w:r>
        <w:rPr>
          <w:color w:val="262526"/>
          <w:spacing w:val="-4"/>
          <w:sz w:val="24"/>
        </w:rPr>
        <w:t> </w:t>
      </w:r>
      <w:r>
        <w:rPr>
          <w:i/>
          <w:color w:val="262526"/>
          <w:sz w:val="24"/>
        </w:rPr>
        <w:t>scheduled</w:t>
      </w:r>
      <w:r>
        <w:rPr>
          <w:i/>
          <w:color w:val="262526"/>
          <w:spacing w:val="-5"/>
          <w:sz w:val="24"/>
        </w:rPr>
        <w:t> </w:t>
      </w:r>
      <w:r>
        <w:rPr>
          <w:i/>
          <w:color w:val="262526"/>
          <w:sz w:val="24"/>
        </w:rPr>
        <w:t>load</w:t>
      </w:r>
      <w:r>
        <w:rPr>
          <w:i/>
          <w:color w:val="262526"/>
          <w:spacing w:val="-4"/>
          <w:sz w:val="24"/>
        </w:rPr>
        <w:t> </w:t>
      </w:r>
      <w:r>
        <w:rPr>
          <w:color w:val="262526"/>
          <w:sz w:val="24"/>
        </w:rPr>
        <w:t>that is aggregated in accordance with clause 3.8.3, the amount equal to the product of 3MW/minute and the number of individual </w:t>
      </w:r>
      <w:r>
        <w:rPr>
          <w:i/>
          <w:color w:val="262526"/>
          <w:sz w:val="24"/>
        </w:rPr>
        <w:t>scheduled</w:t>
      </w:r>
      <w:r>
        <w:rPr>
          <w:i/>
          <w:color w:val="262526"/>
          <w:spacing w:val="-22"/>
          <w:sz w:val="24"/>
        </w:rPr>
        <w:t> </w:t>
      </w:r>
      <w:r>
        <w:rPr>
          <w:i/>
          <w:color w:val="262526"/>
          <w:sz w:val="24"/>
        </w:rPr>
        <w:t>network</w:t>
      </w:r>
      <w:r>
        <w:rPr>
          <w:i/>
          <w:color w:val="262526"/>
          <w:spacing w:val="-21"/>
          <w:sz w:val="24"/>
        </w:rPr>
        <w:t> </w:t>
      </w:r>
      <w:r>
        <w:rPr>
          <w:i/>
          <w:color w:val="262526"/>
          <w:sz w:val="24"/>
        </w:rPr>
        <w:t>services</w:t>
      </w:r>
      <w:r>
        <w:rPr>
          <w:i/>
          <w:color w:val="262526"/>
          <w:spacing w:val="-21"/>
          <w:sz w:val="24"/>
        </w:rPr>
        <w:t> </w:t>
      </w:r>
      <w:r>
        <w:rPr>
          <w:color w:val="262526"/>
          <w:sz w:val="24"/>
        </w:rPr>
        <w:t>or</w:t>
      </w:r>
      <w:r>
        <w:rPr>
          <w:color w:val="262526"/>
          <w:spacing w:val="-21"/>
          <w:sz w:val="24"/>
        </w:rPr>
        <w:t> </w:t>
      </w:r>
      <w:r>
        <w:rPr>
          <w:color w:val="262526"/>
          <w:sz w:val="24"/>
        </w:rPr>
        <w:t>individual</w:t>
      </w:r>
      <w:r>
        <w:rPr>
          <w:color w:val="262526"/>
          <w:spacing w:val="-22"/>
          <w:sz w:val="24"/>
        </w:rPr>
        <w:t> </w:t>
      </w:r>
      <w:r>
        <w:rPr>
          <w:i/>
          <w:color w:val="262526"/>
          <w:sz w:val="24"/>
        </w:rPr>
        <w:t>scheduled</w:t>
      </w:r>
      <w:r>
        <w:rPr>
          <w:i/>
          <w:color w:val="262526"/>
          <w:spacing w:val="-22"/>
          <w:sz w:val="24"/>
        </w:rPr>
        <w:t> </w:t>
      </w:r>
      <w:r>
        <w:rPr>
          <w:i/>
          <w:color w:val="262526"/>
          <w:sz w:val="24"/>
        </w:rPr>
        <w:t>loads</w:t>
      </w:r>
      <w:r>
        <w:rPr>
          <w:i/>
          <w:color w:val="262526"/>
          <w:spacing w:val="-20"/>
          <w:sz w:val="24"/>
        </w:rPr>
        <w:t> </w:t>
      </w:r>
      <w:r>
        <w:rPr>
          <w:color w:val="262526"/>
          <w:sz w:val="24"/>
        </w:rPr>
        <w:t>(and</w:t>
      </w:r>
      <w:r>
        <w:rPr>
          <w:color w:val="262526"/>
          <w:spacing w:val="-21"/>
          <w:sz w:val="24"/>
        </w:rPr>
        <w:t> </w:t>
      </w:r>
      <w:r>
        <w:rPr>
          <w:color w:val="262526"/>
          <w:spacing w:val="-2"/>
          <w:sz w:val="24"/>
        </w:rPr>
        <w:t>for </w:t>
      </w:r>
      <w:r>
        <w:rPr>
          <w:color w:val="262526"/>
          <w:sz w:val="24"/>
        </w:rPr>
        <w:t>the avoidance of doubt clause 3.8.3 does not apply to this paragraph (b)(1)(ii); or</w:t>
      </w:r>
    </w:p>
    <w:p>
      <w:pPr>
        <w:pStyle w:val="ListParagraph"/>
        <w:numPr>
          <w:ilvl w:val="5"/>
          <w:numId w:val="21"/>
        </w:numPr>
        <w:tabs>
          <w:tab w:pos="2955" w:val="left" w:leader="none"/>
        </w:tabs>
        <w:spacing w:line="249" w:lineRule="auto" w:before="176" w:after="0"/>
        <w:ind w:left="2954" w:right="114" w:hanging="567"/>
        <w:jc w:val="both"/>
        <w:rPr>
          <w:sz w:val="24"/>
        </w:rPr>
      </w:pPr>
      <w:r>
        <w:rPr>
          <w:color w:val="262526"/>
          <w:sz w:val="24"/>
        </w:rPr>
        <w:t>in the case of a </w:t>
      </w:r>
      <w:r>
        <w:rPr>
          <w:i/>
          <w:color w:val="262526"/>
          <w:sz w:val="24"/>
        </w:rPr>
        <w:t>scheduled generating unit</w:t>
      </w:r>
      <w:r>
        <w:rPr>
          <w:color w:val="262526"/>
          <w:sz w:val="24"/>
        </w:rPr>
        <w:t>, or </w:t>
      </w:r>
      <w:r>
        <w:rPr>
          <w:i/>
          <w:color w:val="262526"/>
          <w:sz w:val="24"/>
        </w:rPr>
        <w:t>semi-scheduled </w:t>
      </w:r>
      <w:r>
        <w:rPr>
          <w:i/>
          <w:color w:val="262526"/>
          <w:sz w:val="24"/>
        </w:rPr>
        <w:t>generating unit </w:t>
      </w:r>
      <w:r>
        <w:rPr>
          <w:color w:val="262526"/>
          <w:sz w:val="24"/>
        </w:rPr>
        <w:t>that is not aggregated in accordance with clause 3.8.3, the </w:t>
      </w:r>
      <w:r>
        <w:rPr>
          <w:i/>
          <w:color w:val="262526"/>
          <w:sz w:val="24"/>
        </w:rPr>
        <w:t>generating unit minimum ramp rate requirement</w:t>
      </w:r>
      <w:r>
        <w:rPr>
          <w:color w:val="262526"/>
          <w:sz w:val="24"/>
        </w:rPr>
        <w:t>;</w:t>
      </w:r>
      <w:r>
        <w:rPr>
          <w:color w:val="262526"/>
          <w:spacing w:val="-23"/>
          <w:sz w:val="24"/>
        </w:rPr>
        <w:t> </w:t>
      </w:r>
      <w:r>
        <w:rPr>
          <w:color w:val="262526"/>
          <w:sz w:val="24"/>
        </w:rPr>
        <w:t>or</w:t>
      </w:r>
    </w:p>
    <w:p>
      <w:pPr>
        <w:pStyle w:val="ListParagraph"/>
        <w:numPr>
          <w:ilvl w:val="5"/>
          <w:numId w:val="21"/>
        </w:numPr>
        <w:tabs>
          <w:tab w:pos="2955" w:val="left" w:leader="none"/>
        </w:tabs>
        <w:spacing w:line="249" w:lineRule="auto" w:before="173" w:after="0"/>
        <w:ind w:left="2954" w:right="114" w:hanging="567"/>
        <w:jc w:val="both"/>
        <w:rPr>
          <w:sz w:val="24"/>
        </w:rPr>
      </w:pPr>
      <w:r>
        <w:rPr>
          <w:color w:val="262526"/>
          <w:sz w:val="24"/>
        </w:rPr>
        <w:t>in the case of a </w:t>
      </w:r>
      <w:r>
        <w:rPr>
          <w:i/>
          <w:color w:val="262526"/>
          <w:sz w:val="24"/>
        </w:rPr>
        <w:t>scheduled generating unit</w:t>
      </w:r>
      <w:r>
        <w:rPr>
          <w:color w:val="262526"/>
          <w:sz w:val="24"/>
        </w:rPr>
        <w:t>, or </w:t>
      </w:r>
      <w:r>
        <w:rPr>
          <w:i/>
          <w:color w:val="262526"/>
          <w:sz w:val="24"/>
        </w:rPr>
        <w:t>semi-scheduled </w:t>
      </w:r>
      <w:r>
        <w:rPr>
          <w:i/>
          <w:color w:val="262526"/>
          <w:sz w:val="24"/>
        </w:rPr>
        <w:t>generating</w:t>
      </w:r>
      <w:r>
        <w:rPr>
          <w:i/>
          <w:color w:val="262526"/>
          <w:spacing w:val="-20"/>
          <w:sz w:val="24"/>
        </w:rPr>
        <w:t> </w:t>
      </w:r>
      <w:r>
        <w:rPr>
          <w:i/>
          <w:color w:val="262526"/>
          <w:sz w:val="24"/>
        </w:rPr>
        <w:t>unit</w:t>
      </w:r>
      <w:r>
        <w:rPr>
          <w:i/>
          <w:color w:val="262526"/>
          <w:spacing w:val="-20"/>
          <w:sz w:val="24"/>
        </w:rPr>
        <w:t> </w:t>
      </w:r>
      <w:r>
        <w:rPr>
          <w:color w:val="262526"/>
          <w:sz w:val="24"/>
        </w:rPr>
        <w:t>that</w:t>
      </w:r>
      <w:r>
        <w:rPr>
          <w:color w:val="262526"/>
          <w:spacing w:val="-20"/>
          <w:sz w:val="24"/>
        </w:rPr>
        <w:t> </w:t>
      </w:r>
      <w:r>
        <w:rPr>
          <w:color w:val="262526"/>
          <w:sz w:val="24"/>
        </w:rPr>
        <w:t>is</w:t>
      </w:r>
      <w:r>
        <w:rPr>
          <w:color w:val="262526"/>
          <w:spacing w:val="-19"/>
          <w:sz w:val="24"/>
        </w:rPr>
        <w:t> </w:t>
      </w:r>
      <w:r>
        <w:rPr>
          <w:color w:val="262526"/>
          <w:sz w:val="24"/>
        </w:rPr>
        <w:t>aggregated</w:t>
      </w:r>
      <w:r>
        <w:rPr>
          <w:color w:val="262526"/>
          <w:spacing w:val="-20"/>
          <w:sz w:val="24"/>
        </w:rPr>
        <w:t> </w:t>
      </w:r>
      <w:r>
        <w:rPr>
          <w:color w:val="262526"/>
          <w:sz w:val="24"/>
        </w:rPr>
        <w:t>in</w:t>
      </w:r>
      <w:r>
        <w:rPr>
          <w:color w:val="262526"/>
          <w:spacing w:val="-20"/>
          <w:sz w:val="24"/>
        </w:rPr>
        <w:t> </w:t>
      </w:r>
      <w:r>
        <w:rPr>
          <w:color w:val="262526"/>
          <w:sz w:val="24"/>
        </w:rPr>
        <w:t>accordance</w:t>
      </w:r>
      <w:r>
        <w:rPr>
          <w:color w:val="262526"/>
          <w:spacing w:val="-20"/>
          <w:sz w:val="24"/>
        </w:rPr>
        <w:t> </w:t>
      </w:r>
      <w:r>
        <w:rPr>
          <w:color w:val="262526"/>
          <w:sz w:val="24"/>
        </w:rPr>
        <w:t>with</w:t>
      </w:r>
      <w:r>
        <w:rPr>
          <w:color w:val="262526"/>
          <w:spacing w:val="-19"/>
          <w:sz w:val="24"/>
        </w:rPr>
        <w:t> </w:t>
      </w:r>
      <w:r>
        <w:rPr>
          <w:color w:val="262526"/>
          <w:sz w:val="24"/>
        </w:rPr>
        <w:t>clause</w:t>
      </w:r>
      <w:r>
        <w:rPr>
          <w:color w:val="262526"/>
          <w:spacing w:val="-20"/>
          <w:sz w:val="24"/>
        </w:rPr>
        <w:t> </w:t>
      </w:r>
      <w:r>
        <w:rPr>
          <w:color w:val="262526"/>
          <w:spacing w:val="-2"/>
          <w:sz w:val="24"/>
        </w:rPr>
        <w:t>3.8.3, </w:t>
      </w:r>
      <w:r>
        <w:rPr>
          <w:color w:val="262526"/>
          <w:sz w:val="24"/>
        </w:rPr>
        <w:t>the sum of the </w:t>
      </w:r>
      <w:r>
        <w:rPr>
          <w:i/>
          <w:color w:val="262526"/>
          <w:sz w:val="24"/>
        </w:rPr>
        <w:t>generating unit minimum ramp rate requirements </w:t>
      </w:r>
      <w:r>
        <w:rPr>
          <w:color w:val="262526"/>
          <w:sz w:val="24"/>
        </w:rPr>
        <w:t>for each individual </w:t>
      </w:r>
      <w:r>
        <w:rPr>
          <w:i/>
          <w:color w:val="262526"/>
          <w:sz w:val="24"/>
        </w:rPr>
        <w:t>generating unit </w:t>
      </w:r>
      <w:r>
        <w:rPr>
          <w:color w:val="262526"/>
          <w:sz w:val="24"/>
        </w:rPr>
        <w:t>(and for the avoidance of doubt clause 3.8.3 does not apply to this paragraph (b)(1)(iv)); and</w:t>
      </w:r>
    </w:p>
    <w:p>
      <w:pPr>
        <w:pStyle w:val="ListParagraph"/>
        <w:numPr>
          <w:ilvl w:val="4"/>
          <w:numId w:val="21"/>
        </w:numPr>
        <w:tabs>
          <w:tab w:pos="2387" w:val="left" w:leader="none"/>
          <w:tab w:pos="2388" w:val="left" w:leader="none"/>
        </w:tabs>
        <w:spacing w:line="249" w:lineRule="auto" w:before="176" w:after="0"/>
        <w:ind w:left="2387" w:right="115" w:hanging="567"/>
        <w:jc w:val="left"/>
        <w:rPr>
          <w:sz w:val="24"/>
        </w:rPr>
      </w:pPr>
      <w:r>
        <w:rPr>
          <w:color w:val="262526"/>
          <w:sz w:val="24"/>
        </w:rPr>
        <w:t>at most the relevant </w:t>
      </w:r>
      <w:r>
        <w:rPr>
          <w:i/>
          <w:color w:val="262526"/>
          <w:sz w:val="24"/>
        </w:rPr>
        <w:t>maximum ramp rate </w:t>
      </w:r>
      <w:r>
        <w:rPr>
          <w:color w:val="262526"/>
          <w:sz w:val="24"/>
        </w:rPr>
        <w:t>provided in accordance with clause 3.13.3(b).</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08" w:val="left" w:leader="none"/>
        </w:tabs>
        <w:spacing w:line="249" w:lineRule="auto" w:before="163" w:after="0"/>
        <w:ind w:left="1820" w:right="117" w:hanging="567"/>
        <w:jc w:val="both"/>
        <w:rPr>
          <w:sz w:val="24"/>
        </w:rPr>
      </w:pPr>
      <w:r>
        <w:rPr>
          <w:color w:val="262526"/>
          <w:sz w:val="24"/>
        </w:rPr>
        <w:t>A</w:t>
      </w:r>
      <w:r>
        <w:rPr>
          <w:color w:val="262526"/>
          <w:spacing w:val="-24"/>
          <w:sz w:val="24"/>
        </w:rPr>
        <w:t> </w:t>
      </w:r>
      <w:r>
        <w:rPr>
          <w:i/>
          <w:color w:val="262526"/>
          <w:sz w:val="24"/>
        </w:rPr>
        <w:t>Scheduled</w:t>
      </w:r>
      <w:r>
        <w:rPr>
          <w:i/>
          <w:color w:val="262526"/>
          <w:spacing w:val="-11"/>
          <w:sz w:val="24"/>
        </w:rPr>
        <w:t> </w:t>
      </w:r>
      <w:r>
        <w:rPr>
          <w:i/>
          <w:color w:val="262526"/>
          <w:sz w:val="24"/>
        </w:rPr>
        <w:t>Generator</w:t>
      </w:r>
      <w:r>
        <w:rPr>
          <w:color w:val="262526"/>
          <w:sz w:val="24"/>
        </w:rPr>
        <w:t>,</w:t>
      </w:r>
      <w:r>
        <w:rPr>
          <w:color w:val="262526"/>
          <w:spacing w:val="-11"/>
          <w:sz w:val="24"/>
        </w:rPr>
        <w:t> </w:t>
      </w:r>
      <w:r>
        <w:rPr>
          <w:i/>
          <w:color w:val="262526"/>
          <w:sz w:val="24"/>
        </w:rPr>
        <w:t>Semi-Scheduled</w:t>
      </w:r>
      <w:r>
        <w:rPr>
          <w:i/>
          <w:color w:val="262526"/>
          <w:spacing w:val="-10"/>
          <w:sz w:val="24"/>
        </w:rPr>
        <w:t> </w:t>
      </w:r>
      <w:r>
        <w:rPr>
          <w:i/>
          <w:color w:val="262526"/>
          <w:sz w:val="24"/>
        </w:rPr>
        <w:t>Generator</w:t>
      </w:r>
      <w:r>
        <w:rPr>
          <w:i/>
          <w:color w:val="262526"/>
          <w:spacing w:val="-10"/>
          <w:sz w:val="24"/>
        </w:rPr>
        <w:t> </w:t>
      </w:r>
      <w:r>
        <w:rPr>
          <w:color w:val="262526"/>
          <w:sz w:val="24"/>
        </w:rPr>
        <w:t>or</w:t>
      </w:r>
      <w:r>
        <w:rPr>
          <w:color w:val="262526"/>
          <w:spacing w:val="-11"/>
          <w:sz w:val="24"/>
        </w:rPr>
        <w:t> </w:t>
      </w:r>
      <w:r>
        <w:rPr>
          <w:i/>
          <w:color w:val="262526"/>
          <w:sz w:val="24"/>
        </w:rPr>
        <w:t>Market</w:t>
      </w:r>
      <w:r>
        <w:rPr>
          <w:i/>
          <w:color w:val="262526"/>
          <w:spacing w:val="-11"/>
          <w:sz w:val="24"/>
        </w:rPr>
        <w:t> </w:t>
      </w:r>
      <w:r>
        <w:rPr>
          <w:i/>
          <w:color w:val="262526"/>
          <w:sz w:val="24"/>
        </w:rPr>
        <w:t>Participant</w:t>
      </w:r>
      <w:r>
        <w:rPr>
          <w:i/>
          <w:color w:val="262526"/>
          <w:spacing w:val="-11"/>
          <w:sz w:val="24"/>
        </w:rPr>
        <w:t> </w:t>
      </w:r>
      <w:r>
        <w:rPr>
          <w:color w:val="262526"/>
          <w:sz w:val="24"/>
        </w:rPr>
        <w:t>to which this clause 3.8.3A applies may provide a </w:t>
      </w:r>
      <w:r>
        <w:rPr>
          <w:i/>
          <w:color w:val="262526"/>
          <w:sz w:val="24"/>
        </w:rPr>
        <w:t>ramp rate </w:t>
      </w:r>
      <w:r>
        <w:rPr>
          <w:color w:val="262526"/>
          <w:sz w:val="24"/>
        </w:rPr>
        <w:t>to </w:t>
      </w:r>
      <w:r>
        <w:rPr>
          <w:i/>
          <w:color w:val="262526"/>
          <w:sz w:val="24"/>
        </w:rPr>
        <w:t>AEMO </w:t>
      </w:r>
      <w:r>
        <w:rPr>
          <w:color w:val="262526"/>
          <w:sz w:val="24"/>
        </w:rPr>
        <w:t>that is less than that specified in clause 3.8.3A(b)(1) if the </w:t>
      </w:r>
      <w:r>
        <w:rPr>
          <w:i/>
          <w:color w:val="262526"/>
          <w:sz w:val="24"/>
        </w:rPr>
        <w:t>ramp rate </w:t>
      </w:r>
      <w:r>
        <w:rPr>
          <w:color w:val="262526"/>
          <w:sz w:val="24"/>
        </w:rPr>
        <w:t>is affected by an event or other occurrence that:</w:t>
      </w:r>
    </w:p>
    <w:p>
      <w:pPr>
        <w:pStyle w:val="ListParagraph"/>
        <w:numPr>
          <w:ilvl w:val="4"/>
          <w:numId w:val="21"/>
        </w:numPr>
        <w:tabs>
          <w:tab w:pos="2388" w:val="left" w:leader="none"/>
        </w:tabs>
        <w:spacing w:line="249" w:lineRule="auto" w:before="174" w:after="0"/>
        <w:ind w:left="2387" w:right="113" w:hanging="567"/>
        <w:jc w:val="both"/>
        <w:rPr>
          <w:sz w:val="24"/>
        </w:rPr>
      </w:pPr>
      <w:r>
        <w:rPr>
          <w:color w:val="262526"/>
          <w:sz w:val="24"/>
        </w:rPr>
        <w:t>physically prevents the relevant </w:t>
      </w:r>
      <w:r>
        <w:rPr>
          <w:i/>
          <w:color w:val="262526"/>
          <w:sz w:val="24"/>
        </w:rPr>
        <w:t>generating unit</w:t>
      </w:r>
      <w:r>
        <w:rPr>
          <w:color w:val="262526"/>
          <w:sz w:val="24"/>
        </w:rPr>
        <w:t>, </w:t>
      </w:r>
      <w:r>
        <w:rPr>
          <w:i/>
          <w:color w:val="262526"/>
          <w:sz w:val="24"/>
        </w:rPr>
        <w:t>scheduled load </w:t>
      </w:r>
      <w:r>
        <w:rPr>
          <w:color w:val="262526"/>
          <w:sz w:val="24"/>
        </w:rPr>
        <w:t>or </w:t>
      </w:r>
      <w:r>
        <w:rPr>
          <w:i/>
          <w:color w:val="262526"/>
          <w:sz w:val="24"/>
        </w:rPr>
        <w:t>scheduled network service </w:t>
      </w:r>
      <w:r>
        <w:rPr>
          <w:color w:val="262526"/>
          <w:sz w:val="24"/>
        </w:rPr>
        <w:t>from attaining a </w:t>
      </w:r>
      <w:r>
        <w:rPr>
          <w:i/>
          <w:color w:val="262526"/>
          <w:sz w:val="24"/>
        </w:rPr>
        <w:t>ramp rate </w:t>
      </w:r>
      <w:r>
        <w:rPr>
          <w:color w:val="262526"/>
          <w:sz w:val="24"/>
        </w:rPr>
        <w:t>of at least that specified in clause 3.8.3A(b)(1);</w:t>
      </w:r>
      <w:r>
        <w:rPr>
          <w:color w:val="262526"/>
          <w:spacing w:val="-2"/>
          <w:sz w:val="24"/>
        </w:rPr>
        <w:t> </w:t>
      </w:r>
      <w:r>
        <w:rPr>
          <w:color w:val="262526"/>
          <w:sz w:val="24"/>
        </w:rPr>
        <w:t>or</w:t>
      </w:r>
    </w:p>
    <w:p>
      <w:pPr>
        <w:pStyle w:val="ListParagraph"/>
        <w:numPr>
          <w:ilvl w:val="4"/>
          <w:numId w:val="21"/>
        </w:numPr>
        <w:tabs>
          <w:tab w:pos="2388" w:val="left" w:leader="none"/>
        </w:tabs>
        <w:spacing w:line="249" w:lineRule="auto" w:before="173" w:after="0"/>
        <w:ind w:left="2387" w:right="113" w:hanging="567"/>
        <w:jc w:val="both"/>
        <w:rPr>
          <w:sz w:val="24"/>
        </w:rPr>
      </w:pPr>
      <w:r>
        <w:rPr>
          <w:color w:val="262526"/>
          <w:sz w:val="24"/>
        </w:rPr>
        <w:t>makes it unsafe for the relevant </w:t>
      </w:r>
      <w:r>
        <w:rPr>
          <w:i/>
          <w:color w:val="262526"/>
          <w:sz w:val="24"/>
        </w:rPr>
        <w:t>generating unit</w:t>
      </w:r>
      <w:r>
        <w:rPr>
          <w:color w:val="262526"/>
          <w:sz w:val="24"/>
        </w:rPr>
        <w:t>, </w:t>
      </w:r>
      <w:r>
        <w:rPr>
          <w:i/>
          <w:color w:val="262526"/>
          <w:sz w:val="24"/>
        </w:rPr>
        <w:t>scheduled load </w:t>
      </w:r>
      <w:r>
        <w:rPr>
          <w:color w:val="262526"/>
          <w:sz w:val="24"/>
        </w:rPr>
        <w:t>or </w:t>
      </w:r>
      <w:r>
        <w:rPr>
          <w:i/>
          <w:color w:val="262526"/>
          <w:sz w:val="24"/>
        </w:rPr>
        <w:t>scheduled network service </w:t>
      </w:r>
      <w:r>
        <w:rPr>
          <w:color w:val="262526"/>
          <w:sz w:val="24"/>
        </w:rPr>
        <w:t>to operate at a </w:t>
      </w:r>
      <w:r>
        <w:rPr>
          <w:i/>
          <w:color w:val="262526"/>
          <w:sz w:val="24"/>
        </w:rPr>
        <w:t>ramp rate </w:t>
      </w:r>
      <w:r>
        <w:rPr>
          <w:color w:val="262526"/>
          <w:sz w:val="24"/>
        </w:rPr>
        <w:t>of at least that specified in clause</w:t>
      </w:r>
      <w:r>
        <w:rPr>
          <w:color w:val="262526"/>
          <w:spacing w:val="-2"/>
          <w:sz w:val="24"/>
        </w:rPr>
        <w:t> </w:t>
      </w:r>
      <w:r>
        <w:rPr>
          <w:color w:val="262526"/>
          <w:sz w:val="24"/>
        </w:rPr>
        <w:t>3.8.3A(b)(1),</w:t>
      </w:r>
    </w:p>
    <w:p>
      <w:pPr>
        <w:pStyle w:val="BodyText"/>
        <w:spacing w:line="249" w:lineRule="auto" w:before="173"/>
        <w:ind w:left="1820" w:right="117" w:firstLine="0"/>
        <w:jc w:val="both"/>
      </w:pPr>
      <w:r>
        <w:rPr>
          <w:color w:val="262526"/>
        </w:rPr>
        <w:t>for the period of time in which the </w:t>
      </w:r>
      <w:r>
        <w:rPr>
          <w:i/>
          <w:color w:val="262526"/>
        </w:rPr>
        <w:t>ramp rate </w:t>
      </w:r>
      <w:r>
        <w:rPr>
          <w:color w:val="262526"/>
        </w:rPr>
        <w:t>is so affected by that event or other occurrence.</w:t>
      </w:r>
    </w:p>
    <w:p>
      <w:pPr>
        <w:pStyle w:val="ListParagraph"/>
        <w:numPr>
          <w:ilvl w:val="3"/>
          <w:numId w:val="21"/>
        </w:numPr>
        <w:tabs>
          <w:tab w:pos="1821" w:val="left" w:leader="none"/>
        </w:tabs>
        <w:spacing w:line="249" w:lineRule="auto" w:before="172" w:after="0"/>
        <w:ind w:left="1820" w:right="115" w:hanging="567"/>
        <w:jc w:val="both"/>
        <w:rPr>
          <w:sz w:val="24"/>
        </w:rPr>
      </w:pPr>
      <w:r>
        <w:rPr>
          <w:color w:val="262526"/>
          <w:sz w:val="24"/>
        </w:rPr>
        <w:t>If a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to</w:t>
      </w:r>
      <w:r>
        <w:rPr>
          <w:color w:val="262526"/>
          <w:spacing w:val="-4"/>
          <w:sz w:val="24"/>
        </w:rPr>
        <w:t> </w:t>
      </w:r>
      <w:r>
        <w:rPr>
          <w:color w:val="262526"/>
          <w:sz w:val="24"/>
        </w:rPr>
        <w:t>which</w:t>
      </w:r>
      <w:r>
        <w:rPr>
          <w:color w:val="262526"/>
          <w:spacing w:val="-4"/>
          <w:sz w:val="24"/>
        </w:rPr>
        <w:t> </w:t>
      </w:r>
      <w:r>
        <w:rPr>
          <w:color w:val="262526"/>
          <w:sz w:val="24"/>
        </w:rPr>
        <w:t>this</w:t>
      </w:r>
      <w:r>
        <w:rPr>
          <w:color w:val="262526"/>
          <w:spacing w:val="-4"/>
          <w:sz w:val="24"/>
        </w:rPr>
        <w:t> </w:t>
      </w:r>
      <w:r>
        <w:rPr>
          <w:color w:val="262526"/>
          <w:sz w:val="24"/>
        </w:rPr>
        <w:t>clause</w:t>
      </w:r>
      <w:r>
        <w:rPr>
          <w:color w:val="262526"/>
          <w:spacing w:val="-3"/>
          <w:sz w:val="24"/>
        </w:rPr>
        <w:t> </w:t>
      </w:r>
      <w:r>
        <w:rPr>
          <w:color w:val="262526"/>
          <w:sz w:val="24"/>
        </w:rPr>
        <w:t>3.8.3A</w:t>
      </w:r>
      <w:r>
        <w:rPr>
          <w:color w:val="262526"/>
          <w:spacing w:val="-17"/>
          <w:sz w:val="24"/>
        </w:rPr>
        <w:t> </w:t>
      </w:r>
      <w:r>
        <w:rPr>
          <w:color w:val="262526"/>
          <w:sz w:val="24"/>
        </w:rPr>
        <w:t>applies</w:t>
      </w:r>
      <w:r>
        <w:rPr>
          <w:color w:val="262526"/>
          <w:spacing w:val="-4"/>
          <w:sz w:val="24"/>
        </w:rPr>
        <w:t> </w:t>
      </w:r>
      <w:r>
        <w:rPr>
          <w:color w:val="262526"/>
          <w:sz w:val="24"/>
        </w:rPr>
        <w:t>provides</w:t>
      </w:r>
      <w:r>
        <w:rPr>
          <w:color w:val="262526"/>
          <w:spacing w:val="-3"/>
          <w:sz w:val="24"/>
        </w:rPr>
        <w:t> </w:t>
      </w:r>
      <w:r>
        <w:rPr>
          <w:color w:val="262526"/>
          <w:sz w:val="24"/>
        </w:rPr>
        <w:t>a</w:t>
      </w:r>
      <w:r>
        <w:rPr>
          <w:color w:val="262526"/>
          <w:spacing w:val="-5"/>
          <w:sz w:val="24"/>
        </w:rPr>
        <w:t> </w:t>
      </w:r>
      <w:r>
        <w:rPr>
          <w:i/>
          <w:color w:val="262526"/>
          <w:sz w:val="24"/>
        </w:rPr>
        <w:t>ramp</w:t>
      </w:r>
      <w:r>
        <w:rPr>
          <w:i/>
          <w:color w:val="262526"/>
          <w:spacing w:val="-4"/>
          <w:sz w:val="24"/>
        </w:rPr>
        <w:t> </w:t>
      </w:r>
      <w:r>
        <w:rPr>
          <w:i/>
          <w:color w:val="262526"/>
          <w:sz w:val="24"/>
        </w:rPr>
        <w:t>rate</w:t>
      </w:r>
      <w:r>
        <w:rPr>
          <w:i/>
          <w:color w:val="262526"/>
          <w:spacing w:val="-3"/>
          <w:sz w:val="24"/>
        </w:rPr>
        <w:t> </w:t>
      </w:r>
      <w:r>
        <w:rPr>
          <w:color w:val="262526"/>
          <w:sz w:val="24"/>
        </w:rPr>
        <w:t>that</w:t>
      </w:r>
      <w:r>
        <w:rPr>
          <w:color w:val="262526"/>
          <w:spacing w:val="-4"/>
          <w:sz w:val="24"/>
        </w:rPr>
        <w:t> </w:t>
      </w:r>
      <w:r>
        <w:rPr>
          <w:color w:val="262526"/>
          <w:sz w:val="24"/>
        </w:rPr>
        <w:t>is</w:t>
      </w:r>
      <w:r>
        <w:rPr>
          <w:color w:val="262526"/>
          <w:spacing w:val="-4"/>
          <w:sz w:val="24"/>
        </w:rPr>
        <w:t> </w:t>
      </w:r>
      <w:r>
        <w:rPr>
          <w:color w:val="262526"/>
          <w:sz w:val="24"/>
        </w:rPr>
        <w:t>less</w:t>
      </w:r>
      <w:r>
        <w:rPr>
          <w:color w:val="262526"/>
          <w:spacing w:val="-3"/>
          <w:sz w:val="24"/>
        </w:rPr>
        <w:t> </w:t>
      </w:r>
      <w:r>
        <w:rPr>
          <w:color w:val="262526"/>
          <w:sz w:val="24"/>
        </w:rPr>
        <w:t>than</w:t>
      </w:r>
      <w:r>
        <w:rPr>
          <w:color w:val="262526"/>
          <w:spacing w:val="-4"/>
          <w:sz w:val="24"/>
        </w:rPr>
        <w:t> </w:t>
      </w:r>
      <w:r>
        <w:rPr>
          <w:color w:val="262526"/>
          <w:sz w:val="24"/>
        </w:rPr>
        <w:t>that specified</w:t>
      </w:r>
      <w:r>
        <w:rPr>
          <w:color w:val="262526"/>
          <w:spacing w:val="-9"/>
          <w:sz w:val="24"/>
        </w:rPr>
        <w:t> </w:t>
      </w:r>
      <w:r>
        <w:rPr>
          <w:color w:val="262526"/>
          <w:sz w:val="24"/>
        </w:rPr>
        <w:t>in</w:t>
      </w:r>
      <w:r>
        <w:rPr>
          <w:color w:val="262526"/>
          <w:spacing w:val="-8"/>
          <w:sz w:val="24"/>
        </w:rPr>
        <w:t> </w:t>
      </w:r>
      <w:r>
        <w:rPr>
          <w:color w:val="262526"/>
          <w:sz w:val="24"/>
        </w:rPr>
        <w:t>clause</w:t>
      </w:r>
      <w:r>
        <w:rPr>
          <w:color w:val="262526"/>
          <w:spacing w:val="-8"/>
          <w:sz w:val="24"/>
        </w:rPr>
        <w:t> </w:t>
      </w:r>
      <w:r>
        <w:rPr>
          <w:color w:val="262526"/>
          <w:sz w:val="24"/>
        </w:rPr>
        <w:t>3.8.3A(b)(1),</w:t>
      </w:r>
      <w:r>
        <w:rPr>
          <w:color w:val="262526"/>
          <w:spacing w:val="-8"/>
          <w:sz w:val="24"/>
        </w:rPr>
        <w:t> </w:t>
      </w:r>
      <w:r>
        <w:rPr>
          <w:color w:val="262526"/>
          <w:sz w:val="24"/>
        </w:rPr>
        <w:t>it</w:t>
      </w:r>
      <w:r>
        <w:rPr>
          <w:color w:val="262526"/>
          <w:spacing w:val="-8"/>
          <w:sz w:val="24"/>
        </w:rPr>
        <w:t> </w:t>
      </w:r>
      <w:r>
        <w:rPr>
          <w:color w:val="262526"/>
          <w:sz w:val="24"/>
        </w:rPr>
        <w:t>must</w:t>
      </w:r>
      <w:r>
        <w:rPr>
          <w:color w:val="262526"/>
          <w:spacing w:val="-8"/>
          <w:sz w:val="24"/>
        </w:rPr>
        <w:t> </w:t>
      </w:r>
      <w:r>
        <w:rPr>
          <w:color w:val="262526"/>
          <w:sz w:val="24"/>
        </w:rPr>
        <w:t>provide</w:t>
      </w:r>
      <w:r>
        <w:rPr>
          <w:color w:val="262526"/>
          <w:spacing w:val="-8"/>
          <w:sz w:val="24"/>
        </w:rPr>
        <w:t> </w:t>
      </w:r>
      <w:r>
        <w:rPr>
          <w:color w:val="262526"/>
          <w:sz w:val="24"/>
        </w:rPr>
        <w:t>a</w:t>
      </w:r>
      <w:r>
        <w:rPr>
          <w:color w:val="262526"/>
          <w:spacing w:val="-9"/>
          <w:sz w:val="24"/>
        </w:rPr>
        <w:t> </w:t>
      </w:r>
      <w:r>
        <w:rPr>
          <w:i/>
          <w:color w:val="262526"/>
          <w:sz w:val="24"/>
        </w:rPr>
        <w:t>ramp</w:t>
      </w:r>
      <w:r>
        <w:rPr>
          <w:i/>
          <w:color w:val="262526"/>
          <w:spacing w:val="-8"/>
          <w:sz w:val="24"/>
        </w:rPr>
        <w:t> </w:t>
      </w:r>
      <w:r>
        <w:rPr>
          <w:i/>
          <w:color w:val="262526"/>
          <w:sz w:val="24"/>
        </w:rPr>
        <w:t>rate</w:t>
      </w:r>
      <w:r>
        <w:rPr>
          <w:i/>
          <w:color w:val="262526"/>
          <w:spacing w:val="-8"/>
          <w:sz w:val="24"/>
        </w:rPr>
        <w:t> </w:t>
      </w:r>
      <w:r>
        <w:rPr>
          <w:color w:val="262526"/>
          <w:sz w:val="24"/>
        </w:rPr>
        <w:t>to</w:t>
      </w:r>
      <w:r>
        <w:rPr>
          <w:color w:val="262526"/>
          <w:spacing w:val="-8"/>
          <w:sz w:val="24"/>
        </w:rPr>
        <w:t> </w:t>
      </w:r>
      <w:r>
        <w:rPr>
          <w:i/>
          <w:color w:val="262526"/>
          <w:sz w:val="24"/>
        </w:rPr>
        <w:t>AEMO</w:t>
      </w:r>
      <w:r>
        <w:rPr>
          <w:i/>
          <w:color w:val="262526"/>
          <w:spacing w:val="-8"/>
          <w:sz w:val="24"/>
        </w:rPr>
        <w:t> </w:t>
      </w:r>
      <w:r>
        <w:rPr>
          <w:color w:val="262526"/>
          <w:sz w:val="24"/>
        </w:rPr>
        <w:t>that</w:t>
      </w:r>
      <w:r>
        <w:rPr>
          <w:color w:val="262526"/>
          <w:spacing w:val="-8"/>
          <w:sz w:val="24"/>
        </w:rPr>
        <w:t> </w:t>
      </w:r>
      <w:r>
        <w:rPr>
          <w:color w:val="262526"/>
          <w:sz w:val="24"/>
        </w:rPr>
        <w:t>is the maximum the relevant </w:t>
      </w:r>
      <w:r>
        <w:rPr>
          <w:i/>
          <w:color w:val="262526"/>
          <w:sz w:val="24"/>
        </w:rPr>
        <w:t>generating unit</w:t>
      </w:r>
      <w:r>
        <w:rPr>
          <w:color w:val="262526"/>
          <w:sz w:val="24"/>
        </w:rPr>
        <w:t>, </w:t>
      </w:r>
      <w:r>
        <w:rPr>
          <w:i/>
          <w:color w:val="262526"/>
          <w:sz w:val="24"/>
        </w:rPr>
        <w:t>scheduled load </w:t>
      </w:r>
      <w:r>
        <w:rPr>
          <w:color w:val="262526"/>
          <w:sz w:val="24"/>
        </w:rPr>
        <w:t>or </w:t>
      </w:r>
      <w:r>
        <w:rPr>
          <w:i/>
          <w:color w:val="262526"/>
          <w:sz w:val="24"/>
        </w:rPr>
        <w:t>scheduled </w:t>
      </w:r>
      <w:r>
        <w:rPr>
          <w:i/>
          <w:color w:val="262526"/>
          <w:sz w:val="24"/>
        </w:rPr>
        <w:t>network service </w:t>
      </w:r>
      <w:r>
        <w:rPr>
          <w:color w:val="262526"/>
          <w:sz w:val="24"/>
        </w:rPr>
        <w:t>can safely attain at that</w:t>
      </w:r>
      <w:r>
        <w:rPr>
          <w:color w:val="262526"/>
          <w:spacing w:val="-3"/>
          <w:sz w:val="24"/>
        </w:rPr>
        <w:t> </w:t>
      </w:r>
      <w:r>
        <w:rPr>
          <w:color w:val="262526"/>
          <w:sz w:val="24"/>
        </w:rPr>
        <w:t>time.</w:t>
      </w:r>
    </w:p>
    <w:p>
      <w:pPr>
        <w:spacing w:after="0" w:line="249" w:lineRule="auto"/>
        <w:jc w:val="both"/>
        <w:rPr>
          <w:sz w:val="24"/>
        </w:rPr>
        <w:sectPr>
          <w:pgSz w:w="11910" w:h="16840"/>
          <w:pgMar w:header="642" w:footer="697" w:top="1160" w:bottom="880" w:left="1320" w:right="1320"/>
        </w:sectPr>
      </w:pPr>
    </w:p>
    <w:p>
      <w:pPr>
        <w:spacing w:before="139"/>
        <w:ind w:left="1820" w:right="0" w:firstLine="0"/>
        <w:jc w:val="left"/>
        <w:rPr>
          <w:rFonts w:ascii="Arial"/>
          <w:b/>
          <w:sz w:val="20"/>
        </w:rPr>
      </w:pPr>
      <w:bookmarkStart w:name="3.8.4   Notification of scheduled capaci" w:id="90"/>
      <w:bookmarkEnd w:id="90"/>
      <w:r>
        <w:rPr/>
      </w: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21" w:val="left" w:leader="none"/>
        </w:tabs>
        <w:spacing w:line="249" w:lineRule="auto" w:before="163" w:after="0"/>
        <w:ind w:left="1820" w:right="115" w:hanging="567"/>
        <w:jc w:val="both"/>
        <w:rPr>
          <w:sz w:val="24"/>
        </w:rPr>
      </w:pPr>
      <w:r>
        <w:rPr>
          <w:color w:val="262526"/>
          <w:sz w:val="24"/>
        </w:rPr>
        <w:t>If a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to</w:t>
      </w:r>
      <w:r>
        <w:rPr>
          <w:color w:val="262526"/>
          <w:spacing w:val="-4"/>
          <w:sz w:val="24"/>
        </w:rPr>
        <w:t> </w:t>
      </w:r>
      <w:r>
        <w:rPr>
          <w:color w:val="262526"/>
          <w:sz w:val="24"/>
        </w:rPr>
        <w:t>which</w:t>
      </w:r>
      <w:r>
        <w:rPr>
          <w:color w:val="262526"/>
          <w:spacing w:val="-4"/>
          <w:sz w:val="24"/>
        </w:rPr>
        <w:t> </w:t>
      </w:r>
      <w:r>
        <w:rPr>
          <w:color w:val="262526"/>
          <w:sz w:val="24"/>
        </w:rPr>
        <w:t>this</w:t>
      </w:r>
      <w:r>
        <w:rPr>
          <w:color w:val="262526"/>
          <w:spacing w:val="-4"/>
          <w:sz w:val="24"/>
        </w:rPr>
        <w:t> </w:t>
      </w:r>
      <w:r>
        <w:rPr>
          <w:color w:val="262526"/>
          <w:sz w:val="24"/>
        </w:rPr>
        <w:t>clause</w:t>
      </w:r>
      <w:r>
        <w:rPr>
          <w:color w:val="262526"/>
          <w:spacing w:val="-3"/>
          <w:sz w:val="24"/>
        </w:rPr>
        <w:t> </w:t>
      </w:r>
      <w:r>
        <w:rPr>
          <w:color w:val="262526"/>
          <w:sz w:val="24"/>
        </w:rPr>
        <w:t>3.8.3A</w:t>
      </w:r>
      <w:r>
        <w:rPr>
          <w:color w:val="262526"/>
          <w:spacing w:val="-17"/>
          <w:sz w:val="24"/>
        </w:rPr>
        <w:t> </w:t>
      </w:r>
      <w:r>
        <w:rPr>
          <w:color w:val="262526"/>
          <w:sz w:val="24"/>
        </w:rPr>
        <w:t>applies</w:t>
      </w:r>
      <w:r>
        <w:rPr>
          <w:color w:val="262526"/>
          <w:spacing w:val="-4"/>
          <w:sz w:val="24"/>
        </w:rPr>
        <w:t> </w:t>
      </w:r>
      <w:r>
        <w:rPr>
          <w:color w:val="262526"/>
          <w:sz w:val="24"/>
        </w:rPr>
        <w:t>provides</w:t>
      </w:r>
      <w:r>
        <w:rPr>
          <w:color w:val="262526"/>
          <w:spacing w:val="-3"/>
          <w:sz w:val="24"/>
        </w:rPr>
        <w:t> </w:t>
      </w:r>
      <w:r>
        <w:rPr>
          <w:color w:val="262526"/>
          <w:sz w:val="24"/>
        </w:rPr>
        <w:t>a</w:t>
      </w:r>
      <w:r>
        <w:rPr>
          <w:color w:val="262526"/>
          <w:spacing w:val="-5"/>
          <w:sz w:val="24"/>
        </w:rPr>
        <w:t> </w:t>
      </w:r>
      <w:r>
        <w:rPr>
          <w:i/>
          <w:color w:val="262526"/>
          <w:sz w:val="24"/>
        </w:rPr>
        <w:t>ramp</w:t>
      </w:r>
      <w:r>
        <w:rPr>
          <w:i/>
          <w:color w:val="262526"/>
          <w:spacing w:val="-4"/>
          <w:sz w:val="24"/>
        </w:rPr>
        <w:t> </w:t>
      </w:r>
      <w:r>
        <w:rPr>
          <w:i/>
          <w:color w:val="262526"/>
          <w:sz w:val="24"/>
        </w:rPr>
        <w:t>rate</w:t>
      </w:r>
      <w:r>
        <w:rPr>
          <w:i/>
          <w:color w:val="262526"/>
          <w:spacing w:val="-3"/>
          <w:sz w:val="24"/>
        </w:rPr>
        <w:t> </w:t>
      </w:r>
      <w:r>
        <w:rPr>
          <w:color w:val="262526"/>
          <w:sz w:val="24"/>
        </w:rPr>
        <w:t>that</w:t>
      </w:r>
      <w:r>
        <w:rPr>
          <w:color w:val="262526"/>
          <w:spacing w:val="-4"/>
          <w:sz w:val="24"/>
        </w:rPr>
        <w:t> </w:t>
      </w:r>
      <w:r>
        <w:rPr>
          <w:color w:val="262526"/>
          <w:sz w:val="24"/>
        </w:rPr>
        <w:t>is</w:t>
      </w:r>
      <w:r>
        <w:rPr>
          <w:color w:val="262526"/>
          <w:spacing w:val="-4"/>
          <w:sz w:val="24"/>
        </w:rPr>
        <w:t> </w:t>
      </w:r>
      <w:r>
        <w:rPr>
          <w:color w:val="262526"/>
          <w:sz w:val="24"/>
        </w:rPr>
        <w:t>less</w:t>
      </w:r>
      <w:r>
        <w:rPr>
          <w:color w:val="262526"/>
          <w:spacing w:val="-3"/>
          <w:sz w:val="24"/>
        </w:rPr>
        <w:t> </w:t>
      </w:r>
      <w:r>
        <w:rPr>
          <w:color w:val="262526"/>
          <w:sz w:val="24"/>
        </w:rPr>
        <w:t>than</w:t>
      </w:r>
      <w:r>
        <w:rPr>
          <w:color w:val="262526"/>
          <w:spacing w:val="-4"/>
          <w:sz w:val="24"/>
        </w:rPr>
        <w:t> </w:t>
      </w:r>
      <w:r>
        <w:rPr>
          <w:color w:val="262526"/>
          <w:sz w:val="24"/>
        </w:rPr>
        <w:t>that specified</w:t>
      </w:r>
      <w:r>
        <w:rPr>
          <w:color w:val="262526"/>
          <w:spacing w:val="-6"/>
          <w:sz w:val="24"/>
        </w:rPr>
        <w:t> </w:t>
      </w:r>
      <w:r>
        <w:rPr>
          <w:color w:val="262526"/>
          <w:sz w:val="24"/>
        </w:rPr>
        <w:t>in</w:t>
      </w:r>
      <w:r>
        <w:rPr>
          <w:color w:val="262526"/>
          <w:spacing w:val="-6"/>
          <w:sz w:val="24"/>
        </w:rPr>
        <w:t> </w:t>
      </w:r>
      <w:r>
        <w:rPr>
          <w:color w:val="262526"/>
          <w:sz w:val="24"/>
        </w:rPr>
        <w:t>clause</w:t>
      </w:r>
      <w:r>
        <w:rPr>
          <w:color w:val="262526"/>
          <w:spacing w:val="-5"/>
          <w:sz w:val="24"/>
        </w:rPr>
        <w:t> </w:t>
      </w:r>
      <w:r>
        <w:rPr>
          <w:color w:val="262526"/>
          <w:sz w:val="24"/>
        </w:rPr>
        <w:t>3.8.3A(b)(1),</w:t>
      </w:r>
      <w:r>
        <w:rPr>
          <w:color w:val="262526"/>
          <w:spacing w:val="-6"/>
          <w:sz w:val="24"/>
        </w:rPr>
        <w:t> </w:t>
      </w:r>
      <w:r>
        <w:rPr>
          <w:color w:val="262526"/>
          <w:sz w:val="24"/>
        </w:rPr>
        <w:t>it</w:t>
      </w:r>
      <w:r>
        <w:rPr>
          <w:color w:val="262526"/>
          <w:spacing w:val="-5"/>
          <w:sz w:val="24"/>
        </w:rPr>
        <w:t> </w:t>
      </w:r>
      <w:r>
        <w:rPr>
          <w:color w:val="262526"/>
          <w:sz w:val="24"/>
        </w:rPr>
        <w:t>must</w:t>
      </w:r>
      <w:r>
        <w:rPr>
          <w:color w:val="262526"/>
          <w:spacing w:val="-6"/>
          <w:sz w:val="24"/>
        </w:rPr>
        <w:t> </w:t>
      </w:r>
      <w:r>
        <w:rPr>
          <w:color w:val="262526"/>
          <w:sz w:val="24"/>
        </w:rPr>
        <w:t>simultaneously</w:t>
      </w:r>
      <w:r>
        <w:rPr>
          <w:color w:val="262526"/>
          <w:spacing w:val="-5"/>
          <w:sz w:val="24"/>
        </w:rPr>
        <w:t> </w:t>
      </w:r>
      <w:r>
        <w:rPr>
          <w:color w:val="262526"/>
          <w:sz w:val="24"/>
        </w:rPr>
        <w:t>provide</w:t>
      </w:r>
      <w:r>
        <w:rPr>
          <w:color w:val="262526"/>
          <w:spacing w:val="-5"/>
          <w:sz w:val="24"/>
        </w:rPr>
        <w:t> </w:t>
      </w:r>
      <w:r>
        <w:rPr>
          <w:i/>
          <w:color w:val="262526"/>
          <w:sz w:val="24"/>
        </w:rPr>
        <w:t>AEMO</w:t>
      </w:r>
      <w:r>
        <w:rPr>
          <w:i/>
          <w:color w:val="262526"/>
          <w:spacing w:val="-6"/>
          <w:sz w:val="24"/>
        </w:rPr>
        <w:t> </w:t>
      </w:r>
      <w:r>
        <w:rPr>
          <w:color w:val="262526"/>
          <w:sz w:val="24"/>
        </w:rPr>
        <w:t>with a brief, verifiable and specific reason why the </w:t>
      </w:r>
      <w:r>
        <w:rPr>
          <w:i/>
          <w:color w:val="262526"/>
          <w:sz w:val="24"/>
        </w:rPr>
        <w:t>ramp rate </w:t>
      </w:r>
      <w:r>
        <w:rPr>
          <w:color w:val="262526"/>
          <w:sz w:val="24"/>
        </w:rPr>
        <w:t>is below that specified in clause</w:t>
      </w:r>
      <w:r>
        <w:rPr>
          <w:color w:val="262526"/>
          <w:spacing w:val="-2"/>
          <w:sz w:val="24"/>
        </w:rPr>
        <w:t> </w:t>
      </w:r>
      <w:r>
        <w:rPr>
          <w:color w:val="262526"/>
          <w:sz w:val="24"/>
        </w:rPr>
        <w:t>3.8.3A(b)(1).</w:t>
      </w:r>
    </w:p>
    <w:p>
      <w:pPr>
        <w:pStyle w:val="ListParagraph"/>
        <w:numPr>
          <w:ilvl w:val="3"/>
          <w:numId w:val="21"/>
        </w:numPr>
        <w:tabs>
          <w:tab w:pos="1817" w:val="left" w:leader="none"/>
        </w:tabs>
        <w:spacing w:line="249" w:lineRule="auto" w:before="175" w:after="0"/>
        <w:ind w:left="1820" w:right="115" w:hanging="567"/>
        <w:jc w:val="both"/>
        <w:rPr>
          <w:sz w:val="24"/>
        </w:rPr>
      </w:pP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may</w:t>
      </w:r>
      <w:r>
        <w:rPr>
          <w:color w:val="262526"/>
          <w:spacing w:val="-5"/>
          <w:sz w:val="24"/>
        </w:rPr>
        <w:t> </w:t>
      </w:r>
      <w:r>
        <w:rPr>
          <w:color w:val="262526"/>
          <w:sz w:val="24"/>
        </w:rPr>
        <w:t>require,</w:t>
      </w:r>
      <w:r>
        <w:rPr>
          <w:color w:val="262526"/>
          <w:spacing w:val="-6"/>
          <w:sz w:val="24"/>
        </w:rPr>
        <w:t> </w:t>
      </w:r>
      <w:r>
        <w:rPr>
          <w:color w:val="262526"/>
          <w:sz w:val="24"/>
        </w:rPr>
        <w:t>upon</w:t>
      </w:r>
      <w:r>
        <w:rPr>
          <w:color w:val="262526"/>
          <w:spacing w:val="-5"/>
          <w:sz w:val="24"/>
        </w:rPr>
        <w:t> </w:t>
      </w:r>
      <w:r>
        <w:rPr>
          <w:color w:val="262526"/>
          <w:sz w:val="24"/>
        </w:rPr>
        <w:t>written</w:t>
      </w:r>
      <w:r>
        <w:rPr>
          <w:color w:val="262526"/>
          <w:spacing w:val="-5"/>
          <w:sz w:val="24"/>
        </w:rPr>
        <w:t> </w:t>
      </w:r>
      <w:r>
        <w:rPr>
          <w:color w:val="262526"/>
          <w:sz w:val="24"/>
        </w:rPr>
        <w:t>request,</w:t>
      </w:r>
      <w:r>
        <w:rPr>
          <w:color w:val="262526"/>
          <w:spacing w:val="-6"/>
          <w:sz w:val="24"/>
        </w:rPr>
        <w:t> </w:t>
      </w:r>
      <w:r>
        <w:rPr>
          <w:color w:val="262526"/>
          <w:sz w:val="24"/>
        </w:rPr>
        <w:t>the</w:t>
      </w:r>
      <w:r>
        <w:rPr>
          <w:color w:val="262526"/>
          <w:spacing w:val="-5"/>
          <w:sz w:val="24"/>
        </w:rPr>
        <w:t> </w:t>
      </w:r>
      <w:r>
        <w:rPr>
          <w:i/>
          <w:color w:val="262526"/>
          <w:sz w:val="24"/>
        </w:rPr>
        <w:t>Scheduled</w:t>
      </w:r>
      <w:r>
        <w:rPr>
          <w:i/>
          <w:color w:val="262526"/>
          <w:spacing w:val="-5"/>
          <w:sz w:val="24"/>
        </w:rPr>
        <w:t> </w:t>
      </w:r>
      <w:r>
        <w:rPr>
          <w:i/>
          <w:color w:val="262526"/>
          <w:sz w:val="24"/>
        </w:rPr>
        <w:t>Generator</w:t>
      </w:r>
      <w:r>
        <w:rPr>
          <w:color w:val="262526"/>
          <w:sz w:val="24"/>
        </w:rPr>
        <w:t>,</w:t>
      </w:r>
      <w:r>
        <w:rPr>
          <w:color w:val="262526"/>
          <w:spacing w:val="-6"/>
          <w:sz w:val="24"/>
        </w:rPr>
        <w:t> </w:t>
      </w:r>
      <w:r>
        <w:rPr>
          <w:i/>
          <w:color w:val="262526"/>
          <w:sz w:val="24"/>
        </w:rPr>
        <w:t>Semi- </w:t>
      </w:r>
      <w:r>
        <w:rPr>
          <w:i/>
          <w:color w:val="262526"/>
          <w:sz w:val="24"/>
        </w:rPr>
        <w:t>Scheduled Generator </w:t>
      </w:r>
      <w:r>
        <w:rPr>
          <w:color w:val="262526"/>
          <w:sz w:val="24"/>
        </w:rPr>
        <w:t>or </w:t>
      </w:r>
      <w:r>
        <w:rPr>
          <w:i/>
          <w:color w:val="262526"/>
          <w:sz w:val="24"/>
        </w:rPr>
        <w:t>Market Participant </w:t>
      </w:r>
      <w:r>
        <w:rPr>
          <w:color w:val="262526"/>
          <w:sz w:val="24"/>
        </w:rPr>
        <w:t>to provide such additional information</w:t>
      </w:r>
      <w:r>
        <w:rPr>
          <w:color w:val="262526"/>
          <w:spacing w:val="-6"/>
          <w:sz w:val="24"/>
        </w:rPr>
        <w:t> </w:t>
      </w:r>
      <w:r>
        <w:rPr>
          <w:color w:val="262526"/>
          <w:sz w:val="24"/>
        </w:rPr>
        <w:t>as</w:t>
      </w:r>
      <w:r>
        <w:rPr>
          <w:color w:val="262526"/>
          <w:spacing w:val="-6"/>
          <w:sz w:val="24"/>
        </w:rPr>
        <w:t> </w:t>
      </w:r>
      <w:r>
        <w:rPr>
          <w:color w:val="262526"/>
          <w:sz w:val="24"/>
        </w:rPr>
        <w:t>it</w:t>
      </w:r>
      <w:r>
        <w:rPr>
          <w:color w:val="262526"/>
          <w:spacing w:val="-6"/>
          <w:sz w:val="24"/>
        </w:rPr>
        <w:t> </w:t>
      </w:r>
      <w:r>
        <w:rPr>
          <w:color w:val="262526"/>
          <w:sz w:val="24"/>
        </w:rPr>
        <w:t>may</w:t>
      </w:r>
      <w:r>
        <w:rPr>
          <w:color w:val="262526"/>
          <w:spacing w:val="-6"/>
          <w:sz w:val="24"/>
        </w:rPr>
        <w:t> </w:t>
      </w:r>
      <w:r>
        <w:rPr>
          <w:color w:val="262526"/>
          <w:sz w:val="24"/>
        </w:rPr>
        <w:t>require</w:t>
      </w:r>
      <w:r>
        <w:rPr>
          <w:color w:val="262526"/>
          <w:spacing w:val="-6"/>
          <w:sz w:val="24"/>
        </w:rPr>
        <w:t> </w:t>
      </w:r>
      <w:r>
        <w:rPr>
          <w:color w:val="262526"/>
          <w:sz w:val="24"/>
        </w:rPr>
        <w:t>from</w:t>
      </w:r>
      <w:r>
        <w:rPr>
          <w:color w:val="262526"/>
          <w:spacing w:val="-5"/>
          <w:sz w:val="24"/>
        </w:rPr>
        <w:t> </w:t>
      </w:r>
      <w:r>
        <w:rPr>
          <w:color w:val="262526"/>
          <w:sz w:val="24"/>
        </w:rPr>
        <w:t>time</w:t>
      </w:r>
      <w:r>
        <w:rPr>
          <w:color w:val="262526"/>
          <w:spacing w:val="-6"/>
          <w:sz w:val="24"/>
        </w:rPr>
        <w:t> </w:t>
      </w:r>
      <w:r>
        <w:rPr>
          <w:color w:val="262526"/>
          <w:sz w:val="24"/>
        </w:rPr>
        <w:t>to</w:t>
      </w:r>
      <w:r>
        <w:rPr>
          <w:color w:val="262526"/>
          <w:spacing w:val="-6"/>
          <w:sz w:val="24"/>
        </w:rPr>
        <w:t> </w:t>
      </w:r>
      <w:r>
        <w:rPr>
          <w:color w:val="262526"/>
          <w:sz w:val="24"/>
        </w:rPr>
        <w:t>time</w:t>
      </w:r>
      <w:r>
        <w:rPr>
          <w:color w:val="262526"/>
          <w:spacing w:val="-6"/>
          <w:sz w:val="24"/>
        </w:rPr>
        <w:t> </w:t>
      </w:r>
      <w:r>
        <w:rPr>
          <w:color w:val="262526"/>
          <w:sz w:val="24"/>
        </w:rPr>
        <w:t>to</w:t>
      </w:r>
      <w:r>
        <w:rPr>
          <w:color w:val="262526"/>
          <w:spacing w:val="-6"/>
          <w:sz w:val="24"/>
        </w:rPr>
        <w:t> </w:t>
      </w:r>
      <w:r>
        <w:rPr>
          <w:color w:val="262526"/>
          <w:sz w:val="24"/>
        </w:rPr>
        <w:t>substantiate</w:t>
      </w:r>
      <w:r>
        <w:rPr>
          <w:color w:val="262526"/>
          <w:spacing w:val="-5"/>
          <w:sz w:val="24"/>
        </w:rPr>
        <w:t> </w:t>
      </w:r>
      <w:r>
        <w:rPr>
          <w:color w:val="262526"/>
          <w:sz w:val="24"/>
        </w:rPr>
        <w:t>and</w:t>
      </w:r>
      <w:r>
        <w:rPr>
          <w:color w:val="262526"/>
          <w:spacing w:val="-6"/>
          <w:sz w:val="24"/>
        </w:rPr>
        <w:t> </w:t>
      </w:r>
      <w:r>
        <w:rPr>
          <w:color w:val="262526"/>
          <w:sz w:val="24"/>
        </w:rPr>
        <w:t>verify</w:t>
      </w:r>
      <w:r>
        <w:rPr>
          <w:color w:val="262526"/>
          <w:spacing w:val="-6"/>
          <w:sz w:val="24"/>
        </w:rPr>
        <w:t> </w:t>
      </w:r>
      <w:r>
        <w:rPr>
          <w:color w:val="262526"/>
          <w:sz w:val="24"/>
        </w:rPr>
        <w:t>the reason provided in clause 3.8.3A(e).</w:t>
      </w:r>
    </w:p>
    <w:p>
      <w:pPr>
        <w:pStyle w:val="ListParagraph"/>
        <w:numPr>
          <w:ilvl w:val="3"/>
          <w:numId w:val="21"/>
        </w:numPr>
        <w:tabs>
          <w:tab w:pos="1817" w:val="left" w:leader="none"/>
        </w:tabs>
        <w:spacing w:line="249" w:lineRule="auto" w:before="174" w:after="0"/>
        <w:ind w:left="1820" w:right="116" w:hanging="567"/>
        <w:jc w:val="both"/>
        <w:rPr>
          <w:sz w:val="24"/>
        </w:rPr>
      </w:pP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must</w:t>
      </w:r>
      <w:r>
        <w:rPr>
          <w:color w:val="262526"/>
          <w:spacing w:val="-6"/>
          <w:sz w:val="24"/>
        </w:rPr>
        <w:t> </w:t>
      </w:r>
      <w:r>
        <w:rPr>
          <w:color w:val="262526"/>
          <w:sz w:val="24"/>
        </w:rPr>
        <w:t>exercise</w:t>
      </w:r>
      <w:r>
        <w:rPr>
          <w:color w:val="262526"/>
          <w:spacing w:val="-5"/>
          <w:sz w:val="24"/>
        </w:rPr>
        <w:t> </w:t>
      </w:r>
      <w:r>
        <w:rPr>
          <w:color w:val="262526"/>
          <w:sz w:val="24"/>
        </w:rPr>
        <w:t>its</w:t>
      </w:r>
      <w:r>
        <w:rPr>
          <w:color w:val="262526"/>
          <w:spacing w:val="-5"/>
          <w:sz w:val="24"/>
        </w:rPr>
        <w:t> </w:t>
      </w:r>
      <w:r>
        <w:rPr>
          <w:color w:val="262526"/>
          <w:sz w:val="24"/>
        </w:rPr>
        <w:t>powers</w:t>
      </w:r>
      <w:r>
        <w:rPr>
          <w:color w:val="262526"/>
          <w:spacing w:val="-6"/>
          <w:sz w:val="24"/>
        </w:rPr>
        <w:t> </w:t>
      </w:r>
      <w:r>
        <w:rPr>
          <w:color w:val="262526"/>
          <w:sz w:val="24"/>
        </w:rPr>
        <w:t>under</w:t>
      </w:r>
      <w:r>
        <w:rPr>
          <w:color w:val="262526"/>
          <w:spacing w:val="-5"/>
          <w:sz w:val="24"/>
        </w:rPr>
        <w:t> </w:t>
      </w:r>
      <w:r>
        <w:rPr>
          <w:color w:val="262526"/>
          <w:sz w:val="24"/>
        </w:rPr>
        <w:t>clause</w:t>
      </w:r>
      <w:r>
        <w:rPr>
          <w:color w:val="262526"/>
          <w:spacing w:val="-5"/>
          <w:sz w:val="24"/>
        </w:rPr>
        <w:t> </w:t>
      </w:r>
      <w:r>
        <w:rPr>
          <w:color w:val="262526"/>
          <w:sz w:val="24"/>
        </w:rPr>
        <w:t>3.8.3A(f)</w:t>
      </w:r>
      <w:r>
        <w:rPr>
          <w:color w:val="262526"/>
          <w:spacing w:val="-6"/>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 any guidelines issued by the </w:t>
      </w:r>
      <w:r>
        <w:rPr>
          <w:i/>
          <w:color w:val="262526"/>
          <w:sz w:val="24"/>
        </w:rPr>
        <w:t>AER </w:t>
      </w:r>
      <w:r>
        <w:rPr>
          <w:color w:val="262526"/>
          <w:sz w:val="24"/>
        </w:rPr>
        <w:t>from time to time in accordance with the </w:t>
      </w:r>
      <w:r>
        <w:rPr>
          <w:i/>
          <w:color w:val="262526"/>
          <w:sz w:val="24"/>
        </w:rPr>
        <w:t>Rules consultation</w:t>
      </w:r>
      <w:r>
        <w:rPr>
          <w:i/>
          <w:color w:val="262526"/>
          <w:spacing w:val="-1"/>
          <w:sz w:val="24"/>
        </w:rPr>
        <w:t> </w:t>
      </w:r>
      <w:r>
        <w:rPr>
          <w:i/>
          <w:color w:val="262526"/>
          <w:sz w:val="24"/>
        </w:rPr>
        <w:t>procedures</w:t>
      </w:r>
      <w:r>
        <w:rPr>
          <w:color w:val="262526"/>
          <w:sz w:val="24"/>
        </w:rPr>
        <w:t>.</w:t>
      </w:r>
    </w:p>
    <w:p>
      <w:pPr>
        <w:pStyle w:val="ListParagraph"/>
        <w:numPr>
          <w:ilvl w:val="3"/>
          <w:numId w:val="21"/>
        </w:numPr>
        <w:tabs>
          <w:tab w:pos="1821" w:val="left" w:leader="none"/>
        </w:tabs>
        <w:spacing w:line="249" w:lineRule="auto" w:before="173" w:after="0"/>
        <w:ind w:left="1820" w:right="114" w:hanging="567"/>
        <w:jc w:val="both"/>
        <w:rPr>
          <w:sz w:val="24"/>
        </w:rPr>
      </w:pPr>
      <w:r>
        <w:rPr>
          <w:color w:val="262526"/>
          <w:sz w:val="24"/>
        </w:rPr>
        <w:t>If a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to which this clause 3.8.3A applies provides a </w:t>
      </w:r>
      <w:r>
        <w:rPr>
          <w:i/>
          <w:color w:val="262526"/>
          <w:sz w:val="24"/>
        </w:rPr>
        <w:t>maximum ramp rate </w:t>
      </w:r>
      <w:r>
        <w:rPr>
          <w:color w:val="262526"/>
          <w:sz w:val="24"/>
        </w:rPr>
        <w:t>in accordance with clause 3.13.3(b) of less than that specified in </w:t>
      </w:r>
      <w:r>
        <w:rPr>
          <w:color w:val="262526"/>
          <w:spacing w:val="2"/>
          <w:sz w:val="24"/>
        </w:rPr>
        <w:t>clause </w:t>
      </w:r>
      <w:r>
        <w:rPr>
          <w:color w:val="262526"/>
          <w:sz w:val="24"/>
        </w:rPr>
        <w:t>3.8.3A(b)(1), it must provide </w:t>
      </w:r>
      <w:r>
        <w:rPr>
          <w:i/>
          <w:color w:val="262526"/>
          <w:sz w:val="24"/>
        </w:rPr>
        <w:t>AEMO </w:t>
      </w:r>
      <w:r>
        <w:rPr>
          <w:color w:val="262526"/>
          <w:sz w:val="24"/>
        </w:rPr>
        <w:t>with a brief, verifiable and specific reason why the </w:t>
      </w:r>
      <w:r>
        <w:rPr>
          <w:i/>
          <w:color w:val="262526"/>
          <w:sz w:val="24"/>
        </w:rPr>
        <w:t>ramp rate </w:t>
      </w:r>
      <w:r>
        <w:rPr>
          <w:color w:val="262526"/>
          <w:sz w:val="24"/>
        </w:rPr>
        <w:t>is below that specified in clause</w:t>
      </w:r>
      <w:r>
        <w:rPr>
          <w:color w:val="262526"/>
          <w:spacing w:val="-13"/>
          <w:sz w:val="24"/>
        </w:rPr>
        <w:t> </w:t>
      </w:r>
      <w:r>
        <w:rPr>
          <w:color w:val="262526"/>
          <w:sz w:val="24"/>
        </w:rPr>
        <w:t>3.8.3A(b)(1).</w:t>
      </w:r>
    </w:p>
    <w:p>
      <w:pPr>
        <w:pStyle w:val="ListParagraph"/>
        <w:numPr>
          <w:ilvl w:val="3"/>
          <w:numId w:val="21"/>
        </w:numPr>
        <w:tabs>
          <w:tab w:pos="1821" w:val="left" w:leader="none"/>
        </w:tabs>
        <w:spacing w:line="249" w:lineRule="auto" w:before="175" w:after="0"/>
        <w:ind w:left="1820" w:right="113" w:hanging="567"/>
        <w:jc w:val="both"/>
        <w:rPr>
          <w:sz w:val="24"/>
        </w:rPr>
      </w:pPr>
      <w:r>
        <w:rPr>
          <w:color w:val="262526"/>
          <w:sz w:val="24"/>
        </w:rPr>
        <w:t>Clauses 3.8.3A(b), 3.8.3A(c) and 3.8.3A(e) do not apply to a </w:t>
      </w:r>
      <w:r>
        <w:rPr>
          <w:i/>
          <w:color w:val="262526"/>
          <w:sz w:val="24"/>
        </w:rPr>
        <w:t>Scheduled </w:t>
      </w:r>
      <w:r>
        <w:rPr>
          <w:i/>
          <w:color w:val="262526"/>
          <w:sz w:val="24"/>
        </w:rPr>
        <w:t>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to which this clause 3.8.3A applies</w:t>
      </w:r>
      <w:r>
        <w:rPr>
          <w:color w:val="262526"/>
          <w:spacing w:val="-14"/>
          <w:sz w:val="24"/>
        </w:rPr>
        <w:t> </w:t>
      </w:r>
      <w:r>
        <w:rPr>
          <w:color w:val="262526"/>
          <w:sz w:val="24"/>
        </w:rPr>
        <w:t>if:</w:t>
      </w:r>
    </w:p>
    <w:p>
      <w:pPr>
        <w:pStyle w:val="ListParagraph"/>
        <w:numPr>
          <w:ilvl w:val="4"/>
          <w:numId w:val="21"/>
        </w:numPr>
        <w:tabs>
          <w:tab w:pos="2387" w:val="left" w:leader="none"/>
          <w:tab w:pos="2388" w:val="left" w:leader="none"/>
        </w:tabs>
        <w:spacing w:line="249" w:lineRule="auto" w:before="173" w:after="0"/>
        <w:ind w:left="2387" w:right="112" w:hanging="567"/>
        <w:jc w:val="left"/>
        <w:rPr>
          <w:sz w:val="24"/>
        </w:rPr>
      </w:pPr>
      <w:r>
        <w:rPr>
          <w:color w:val="262526"/>
          <w:sz w:val="24"/>
        </w:rPr>
        <w:t>it has provided a </w:t>
      </w:r>
      <w:r>
        <w:rPr>
          <w:i/>
          <w:color w:val="262526"/>
          <w:sz w:val="24"/>
        </w:rPr>
        <w:t>maximum ramp rate </w:t>
      </w:r>
      <w:r>
        <w:rPr>
          <w:color w:val="262526"/>
          <w:sz w:val="24"/>
        </w:rPr>
        <w:t>in accordance with </w:t>
      </w:r>
      <w:r>
        <w:rPr>
          <w:color w:val="262526"/>
          <w:spacing w:val="2"/>
          <w:sz w:val="24"/>
        </w:rPr>
        <w:t>clause </w:t>
      </w:r>
      <w:r>
        <w:rPr>
          <w:color w:val="262526"/>
          <w:sz w:val="24"/>
        </w:rPr>
        <w:t>3.13.3(b) which is less than that specified in clause 3.8.3A(b)(1);</w:t>
      </w:r>
      <w:r>
        <w:rPr>
          <w:color w:val="262526"/>
          <w:spacing w:val="-12"/>
          <w:sz w:val="24"/>
        </w:rPr>
        <w:t> </w:t>
      </w:r>
      <w:r>
        <w:rPr>
          <w:color w:val="262526"/>
          <w:sz w:val="24"/>
        </w:rPr>
        <w:t>and</w:t>
      </w:r>
    </w:p>
    <w:p>
      <w:pPr>
        <w:pStyle w:val="ListParagraph"/>
        <w:numPr>
          <w:ilvl w:val="4"/>
          <w:numId w:val="21"/>
        </w:numPr>
        <w:tabs>
          <w:tab w:pos="2387" w:val="left" w:leader="none"/>
          <w:tab w:pos="2388" w:val="left" w:leader="none"/>
        </w:tabs>
        <w:spacing w:line="240" w:lineRule="auto" w:before="172" w:after="0"/>
        <w:ind w:left="2387" w:right="0" w:hanging="568"/>
        <w:jc w:val="left"/>
        <w:rPr>
          <w:sz w:val="24"/>
        </w:rPr>
      </w:pPr>
      <w:r>
        <w:rPr>
          <w:color w:val="262526"/>
          <w:sz w:val="24"/>
        </w:rPr>
        <w:t>it has notified </w:t>
      </w:r>
      <w:r>
        <w:rPr>
          <w:i/>
          <w:color w:val="262526"/>
          <w:sz w:val="24"/>
        </w:rPr>
        <w:t>AEMO </w:t>
      </w:r>
      <w:r>
        <w:rPr>
          <w:color w:val="262526"/>
          <w:sz w:val="24"/>
        </w:rPr>
        <w:t>of this in accordance with clause</w:t>
      </w:r>
      <w:r>
        <w:rPr>
          <w:color w:val="262526"/>
          <w:spacing w:val="-5"/>
          <w:sz w:val="24"/>
        </w:rPr>
        <w:t> </w:t>
      </w:r>
      <w:r>
        <w:rPr>
          <w:color w:val="262526"/>
          <w:sz w:val="24"/>
        </w:rPr>
        <w:t>3.8.3A(h).</w:t>
      </w:r>
    </w:p>
    <w:p>
      <w:pPr>
        <w:pStyle w:val="ListParagraph"/>
        <w:numPr>
          <w:ilvl w:val="3"/>
          <w:numId w:val="21"/>
        </w:numPr>
        <w:tabs>
          <w:tab w:pos="1821" w:val="left" w:leader="none"/>
        </w:tabs>
        <w:spacing w:line="249" w:lineRule="auto" w:before="182" w:after="0"/>
        <w:ind w:left="1820" w:right="113" w:hanging="567"/>
        <w:jc w:val="both"/>
        <w:rPr>
          <w:sz w:val="24"/>
        </w:rPr>
      </w:pPr>
      <w:r>
        <w:rPr>
          <w:color w:val="262526"/>
          <w:sz w:val="24"/>
        </w:rPr>
        <w:t>In addition to the obligations in clause 3.8.3A(d), if clause 3.8.3A(i)</w:t>
      </w:r>
      <w:r>
        <w:rPr>
          <w:color w:val="262526"/>
          <w:spacing w:val="-26"/>
          <w:sz w:val="24"/>
        </w:rPr>
        <w:t> </w:t>
      </w:r>
      <w:r>
        <w:rPr>
          <w:color w:val="262526"/>
          <w:sz w:val="24"/>
        </w:rPr>
        <w:t>applies, the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must only provide </w:t>
      </w:r>
      <w:r>
        <w:rPr>
          <w:i/>
          <w:color w:val="262526"/>
          <w:sz w:val="24"/>
        </w:rPr>
        <w:t>ramp rates </w:t>
      </w:r>
      <w:r>
        <w:rPr>
          <w:color w:val="262526"/>
          <w:sz w:val="24"/>
        </w:rPr>
        <w:t>that are, at most, the </w:t>
      </w:r>
      <w:r>
        <w:rPr>
          <w:i/>
          <w:color w:val="262526"/>
          <w:sz w:val="24"/>
        </w:rPr>
        <w:t>maximum ramp rate </w:t>
      </w:r>
      <w:r>
        <w:rPr>
          <w:color w:val="262526"/>
          <w:sz w:val="24"/>
        </w:rPr>
        <w:t>for the relevant </w:t>
      </w:r>
      <w:r>
        <w:rPr>
          <w:i/>
          <w:color w:val="262526"/>
          <w:sz w:val="24"/>
        </w:rPr>
        <w:t>generating unit</w:t>
      </w:r>
      <w:r>
        <w:rPr>
          <w:color w:val="262526"/>
          <w:sz w:val="24"/>
        </w:rPr>
        <w:t>, </w:t>
      </w:r>
      <w:r>
        <w:rPr>
          <w:i/>
          <w:color w:val="262526"/>
          <w:sz w:val="24"/>
        </w:rPr>
        <w:t>scheduled load </w:t>
      </w:r>
      <w:r>
        <w:rPr>
          <w:color w:val="262526"/>
          <w:sz w:val="24"/>
        </w:rPr>
        <w:t>or </w:t>
      </w:r>
      <w:r>
        <w:rPr>
          <w:i/>
          <w:color w:val="262526"/>
          <w:sz w:val="24"/>
        </w:rPr>
        <w:t>scheduled network service </w:t>
      </w:r>
      <w:r>
        <w:rPr>
          <w:color w:val="262526"/>
          <w:sz w:val="24"/>
        </w:rPr>
        <w:t>in accordance with clause</w:t>
      </w:r>
      <w:r>
        <w:rPr>
          <w:color w:val="262526"/>
          <w:spacing w:val="-2"/>
          <w:sz w:val="24"/>
        </w:rPr>
        <w:t> </w:t>
      </w:r>
      <w:r>
        <w:rPr>
          <w:color w:val="262526"/>
          <w:sz w:val="24"/>
        </w:rPr>
        <w:t>3.13.3(b).</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21"/>
        </w:numPr>
        <w:tabs>
          <w:tab w:pos="1253" w:val="left" w:leader="none"/>
          <w:tab w:pos="1254" w:val="left" w:leader="none"/>
        </w:tabs>
        <w:spacing w:line="240" w:lineRule="auto" w:before="227" w:after="0"/>
        <w:ind w:left="1253" w:right="0" w:hanging="1135"/>
        <w:jc w:val="left"/>
      </w:pPr>
      <w:r>
        <w:rPr>
          <w:color w:val="262526"/>
        </w:rPr>
        <w:t>Notification of scheduled</w:t>
      </w:r>
      <w:r>
        <w:rPr>
          <w:color w:val="262526"/>
          <w:spacing w:val="-4"/>
        </w:rPr>
        <w:t> </w:t>
      </w:r>
      <w:r>
        <w:rPr>
          <w:color w:val="262526"/>
        </w:rPr>
        <w:t>capacity</w:t>
      </w:r>
    </w:p>
    <w:p>
      <w:pPr>
        <w:spacing w:line="249" w:lineRule="auto" w:before="118"/>
        <w:ind w:left="1253" w:right="116" w:firstLine="0"/>
        <w:jc w:val="both"/>
        <w:rPr>
          <w:sz w:val="24"/>
        </w:rPr>
      </w:pPr>
      <w:r>
        <w:rPr>
          <w:color w:val="262526"/>
          <w:sz w:val="24"/>
        </w:rPr>
        <w:t>All</w:t>
      </w:r>
      <w:r>
        <w:rPr>
          <w:color w:val="262526"/>
          <w:spacing w:val="-25"/>
          <w:sz w:val="24"/>
        </w:rPr>
        <w:t> </w:t>
      </w:r>
      <w:r>
        <w:rPr>
          <w:i/>
          <w:color w:val="262526"/>
          <w:sz w:val="24"/>
        </w:rPr>
        <w:t>Scheduled</w:t>
      </w:r>
      <w:r>
        <w:rPr>
          <w:i/>
          <w:color w:val="262526"/>
          <w:spacing w:val="-24"/>
          <w:sz w:val="24"/>
        </w:rPr>
        <w:t> </w:t>
      </w:r>
      <w:r>
        <w:rPr>
          <w:i/>
          <w:color w:val="262526"/>
          <w:sz w:val="24"/>
        </w:rPr>
        <w:t>Generators</w:t>
      </w:r>
      <w:r>
        <w:rPr>
          <w:i/>
          <w:color w:val="262526"/>
          <w:spacing w:val="-24"/>
          <w:sz w:val="24"/>
        </w:rPr>
        <w:t> </w:t>
      </w:r>
      <w:r>
        <w:rPr>
          <w:color w:val="262526"/>
          <w:sz w:val="24"/>
        </w:rPr>
        <w:t>and</w:t>
      </w:r>
      <w:r>
        <w:rPr>
          <w:color w:val="262526"/>
          <w:spacing w:val="-24"/>
          <w:sz w:val="24"/>
        </w:rPr>
        <w:t> </w:t>
      </w:r>
      <w:r>
        <w:rPr>
          <w:i/>
          <w:color w:val="262526"/>
          <w:sz w:val="24"/>
        </w:rPr>
        <w:t>Market</w:t>
      </w:r>
      <w:r>
        <w:rPr>
          <w:i/>
          <w:color w:val="262526"/>
          <w:spacing w:val="-25"/>
          <w:sz w:val="24"/>
        </w:rPr>
        <w:t> </w:t>
      </w:r>
      <w:r>
        <w:rPr>
          <w:i/>
          <w:color w:val="262526"/>
          <w:sz w:val="24"/>
        </w:rPr>
        <w:t>Participants</w:t>
      </w:r>
      <w:r>
        <w:rPr>
          <w:i/>
          <w:color w:val="262526"/>
          <w:spacing w:val="-25"/>
          <w:sz w:val="24"/>
        </w:rPr>
        <w:t> </w:t>
      </w:r>
      <w:r>
        <w:rPr>
          <w:color w:val="262526"/>
          <w:sz w:val="24"/>
        </w:rPr>
        <w:t>with</w:t>
      </w:r>
      <w:r>
        <w:rPr>
          <w:color w:val="262526"/>
          <w:spacing w:val="-24"/>
          <w:sz w:val="24"/>
        </w:rPr>
        <w:t> </w:t>
      </w:r>
      <w:r>
        <w:rPr>
          <w:i/>
          <w:color w:val="262526"/>
          <w:sz w:val="24"/>
        </w:rPr>
        <w:t>scheduled</w:t>
      </w:r>
      <w:r>
        <w:rPr>
          <w:i/>
          <w:color w:val="262526"/>
          <w:spacing w:val="-24"/>
          <w:sz w:val="24"/>
        </w:rPr>
        <w:t> </w:t>
      </w:r>
      <w:r>
        <w:rPr>
          <w:i/>
          <w:color w:val="262526"/>
          <w:sz w:val="24"/>
        </w:rPr>
        <w:t>generating</w:t>
      </w:r>
      <w:r>
        <w:rPr>
          <w:i/>
          <w:color w:val="262526"/>
          <w:spacing w:val="-24"/>
          <w:sz w:val="24"/>
        </w:rPr>
        <w:t> </w:t>
      </w:r>
      <w:r>
        <w:rPr>
          <w:i/>
          <w:color w:val="262526"/>
          <w:sz w:val="24"/>
        </w:rPr>
        <w:t>units</w:t>
      </w:r>
      <w:r>
        <w:rPr>
          <w:color w:val="262526"/>
          <w:sz w:val="24"/>
        </w:rPr>
        <w:t>, </w:t>
      </w:r>
      <w:r>
        <w:rPr>
          <w:i/>
          <w:color w:val="262526"/>
          <w:sz w:val="24"/>
        </w:rPr>
        <w:t>scheduled network services </w:t>
      </w:r>
      <w:r>
        <w:rPr>
          <w:color w:val="262526"/>
          <w:sz w:val="24"/>
        </w:rPr>
        <w:t>and/or </w:t>
      </w:r>
      <w:r>
        <w:rPr>
          <w:i/>
          <w:color w:val="262526"/>
          <w:sz w:val="24"/>
        </w:rPr>
        <w:t>scheduled loads </w:t>
      </w:r>
      <w:r>
        <w:rPr>
          <w:color w:val="262526"/>
          <w:sz w:val="24"/>
        </w:rPr>
        <w:t>must inform </w:t>
      </w:r>
      <w:r>
        <w:rPr>
          <w:i/>
          <w:color w:val="262526"/>
          <w:sz w:val="24"/>
        </w:rPr>
        <w:t>AEMO </w:t>
      </w:r>
      <w:r>
        <w:rPr>
          <w:color w:val="262526"/>
          <w:sz w:val="24"/>
        </w:rPr>
        <w:t>of their available capacity as follows in accordance with the</w:t>
      </w:r>
      <w:r>
        <w:rPr>
          <w:color w:val="262526"/>
          <w:spacing w:val="-5"/>
          <w:sz w:val="24"/>
        </w:rPr>
        <w:t> </w:t>
      </w:r>
      <w:r>
        <w:rPr>
          <w:i/>
          <w:color w:val="262526"/>
          <w:sz w:val="24"/>
        </w:rPr>
        <w:t>timetable</w:t>
      </w:r>
      <w:r>
        <w:rPr>
          <w:color w:val="262526"/>
          <w:sz w:val="24"/>
        </w:rPr>
        <w:t>:</w:t>
      </w:r>
    </w:p>
    <w:p>
      <w:pPr>
        <w:pStyle w:val="ListParagraph"/>
        <w:numPr>
          <w:ilvl w:val="3"/>
          <w:numId w:val="21"/>
        </w:numPr>
        <w:tabs>
          <w:tab w:pos="1821" w:val="left" w:leader="none"/>
        </w:tabs>
        <w:spacing w:line="249" w:lineRule="auto" w:before="173" w:after="0"/>
        <w:ind w:left="1820" w:right="113" w:hanging="567"/>
        <w:jc w:val="both"/>
        <w:rPr>
          <w:sz w:val="24"/>
        </w:rPr>
      </w:pPr>
      <w:r>
        <w:rPr>
          <w:i/>
          <w:color w:val="262526"/>
          <w:sz w:val="24"/>
        </w:rPr>
        <w:t>Scheduled Generators </w:t>
      </w:r>
      <w:r>
        <w:rPr>
          <w:color w:val="262526"/>
          <w:sz w:val="24"/>
        </w:rPr>
        <w:t>and </w:t>
      </w:r>
      <w:r>
        <w:rPr>
          <w:i/>
          <w:color w:val="262526"/>
          <w:sz w:val="24"/>
        </w:rPr>
        <w:t>Market Participants </w:t>
      </w:r>
      <w:r>
        <w:rPr>
          <w:color w:val="262526"/>
          <w:sz w:val="24"/>
        </w:rPr>
        <w:t>must notify </w:t>
      </w:r>
      <w:r>
        <w:rPr>
          <w:i/>
          <w:color w:val="262526"/>
          <w:sz w:val="24"/>
        </w:rPr>
        <w:t>AEMO </w:t>
      </w:r>
      <w:r>
        <w:rPr>
          <w:color w:val="262526"/>
          <w:sz w:val="24"/>
        </w:rPr>
        <w:t>of </w:t>
      </w:r>
      <w:r>
        <w:rPr>
          <w:color w:val="262526"/>
          <w:spacing w:val="2"/>
          <w:sz w:val="24"/>
        </w:rPr>
        <w:t>the </w:t>
      </w:r>
      <w:r>
        <w:rPr>
          <w:color w:val="262526"/>
          <w:sz w:val="24"/>
        </w:rPr>
        <w:t>available capacity of each </w:t>
      </w:r>
      <w:r>
        <w:rPr>
          <w:i/>
          <w:color w:val="262526"/>
          <w:sz w:val="24"/>
        </w:rPr>
        <w:t>scheduled generating unit</w:t>
      </w:r>
      <w:r>
        <w:rPr>
          <w:color w:val="262526"/>
          <w:sz w:val="24"/>
        </w:rPr>
        <w:t>, </w:t>
      </w:r>
      <w:r>
        <w:rPr>
          <w:i/>
          <w:color w:val="262526"/>
          <w:sz w:val="24"/>
        </w:rPr>
        <w:t>scheduled network </w:t>
      </w:r>
      <w:r>
        <w:rPr>
          <w:i/>
          <w:color w:val="262526"/>
          <w:sz w:val="24"/>
        </w:rPr>
        <w:t>service </w:t>
      </w:r>
      <w:r>
        <w:rPr>
          <w:color w:val="262526"/>
          <w:sz w:val="24"/>
        </w:rPr>
        <w:t>and/or </w:t>
      </w:r>
      <w:r>
        <w:rPr>
          <w:i/>
          <w:color w:val="262526"/>
          <w:sz w:val="24"/>
        </w:rPr>
        <w:t>scheduled load </w:t>
      </w:r>
      <w:r>
        <w:rPr>
          <w:color w:val="262526"/>
          <w:sz w:val="24"/>
        </w:rPr>
        <w:t>for each </w:t>
      </w:r>
      <w:r>
        <w:rPr>
          <w:i/>
          <w:color w:val="262526"/>
          <w:sz w:val="24"/>
        </w:rPr>
        <w:t>trading interval </w:t>
      </w:r>
      <w:r>
        <w:rPr>
          <w:color w:val="262526"/>
          <w:sz w:val="24"/>
        </w:rPr>
        <w:t>of the </w:t>
      </w:r>
      <w:r>
        <w:rPr>
          <w:i/>
          <w:color w:val="262526"/>
          <w:sz w:val="24"/>
        </w:rPr>
        <w:t>trading</w:t>
      </w:r>
      <w:r>
        <w:rPr>
          <w:i/>
          <w:color w:val="262526"/>
          <w:spacing w:val="-17"/>
          <w:sz w:val="24"/>
        </w:rPr>
        <w:t> </w:t>
      </w:r>
      <w:r>
        <w:rPr>
          <w:i/>
          <w:color w:val="262526"/>
          <w:sz w:val="24"/>
        </w:rPr>
        <w:t>day</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20" w:val="left" w:leader="none"/>
          <w:tab w:pos="1821" w:val="left" w:leader="none"/>
        </w:tabs>
        <w:spacing w:line="249" w:lineRule="auto" w:before="163" w:after="0"/>
        <w:ind w:left="1820" w:right="111" w:hanging="567"/>
        <w:jc w:val="left"/>
        <w:rPr>
          <w:sz w:val="24"/>
        </w:rPr>
      </w:pPr>
      <w:r>
        <w:rPr>
          <w:color w:val="262526"/>
          <w:sz w:val="24"/>
        </w:rPr>
        <w:t>subsequent </w:t>
      </w:r>
      <w:r>
        <w:rPr>
          <w:i/>
          <w:color w:val="262526"/>
          <w:sz w:val="24"/>
        </w:rPr>
        <w:t>changes </w:t>
      </w:r>
      <w:r>
        <w:rPr>
          <w:color w:val="262526"/>
          <w:sz w:val="24"/>
        </w:rPr>
        <w:t>may only be made to the information provided under clause 3.8.4(c), (d) and (e) in accordance with clause</w:t>
      </w:r>
      <w:r>
        <w:rPr>
          <w:color w:val="262526"/>
          <w:spacing w:val="-2"/>
          <w:sz w:val="24"/>
        </w:rPr>
        <w:t> </w:t>
      </w:r>
      <w:r>
        <w:rPr>
          <w:color w:val="262526"/>
          <w:sz w:val="24"/>
        </w:rPr>
        <w:t>3.8.22;</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20" w:val="left" w:leader="none"/>
          <w:tab w:pos="1821" w:val="left" w:leader="none"/>
        </w:tabs>
        <w:spacing w:line="240" w:lineRule="auto" w:before="163" w:after="0"/>
        <w:ind w:left="1820" w:right="0" w:hanging="568"/>
        <w:jc w:val="left"/>
        <w:rPr>
          <w:sz w:val="24"/>
        </w:rPr>
      </w:pPr>
      <w:r>
        <w:rPr>
          <w:color w:val="262526"/>
          <w:sz w:val="24"/>
        </w:rPr>
        <w:t>for </w:t>
      </w:r>
      <w:r>
        <w:rPr>
          <w:i/>
          <w:color w:val="262526"/>
          <w:sz w:val="24"/>
        </w:rPr>
        <w:t>Scheduled Generators</w:t>
      </w:r>
      <w:r>
        <w:rPr>
          <w:color w:val="262526"/>
          <w:sz w:val="24"/>
        </w:rPr>
        <w:t>, two </w:t>
      </w:r>
      <w:r>
        <w:rPr>
          <w:i/>
          <w:color w:val="262526"/>
          <w:sz w:val="24"/>
        </w:rPr>
        <w:t>days </w:t>
      </w:r>
      <w:r>
        <w:rPr>
          <w:color w:val="262526"/>
          <w:sz w:val="24"/>
        </w:rPr>
        <w:t>ahead of each </w:t>
      </w:r>
      <w:r>
        <w:rPr>
          <w:i/>
          <w:color w:val="262526"/>
          <w:sz w:val="24"/>
        </w:rPr>
        <w:t>trading</w:t>
      </w:r>
      <w:r>
        <w:rPr>
          <w:i/>
          <w:color w:val="262526"/>
          <w:spacing w:val="-5"/>
          <w:sz w:val="24"/>
        </w:rPr>
        <w:t> </w:t>
      </w:r>
      <w:r>
        <w:rPr>
          <w:i/>
          <w:color w:val="262526"/>
          <w:sz w:val="24"/>
        </w:rPr>
        <w:t>day</w:t>
      </w:r>
      <w:r>
        <w:rPr>
          <w:color w:val="262526"/>
          <w:sz w:val="24"/>
        </w:rPr>
        <w:t>:</w:t>
      </w:r>
    </w:p>
    <w:p>
      <w:pPr>
        <w:pStyle w:val="ListParagraph"/>
        <w:numPr>
          <w:ilvl w:val="4"/>
          <w:numId w:val="21"/>
        </w:numPr>
        <w:tabs>
          <w:tab w:pos="2388" w:val="left" w:leader="none"/>
        </w:tabs>
        <w:spacing w:line="249" w:lineRule="auto" w:before="182" w:after="0"/>
        <w:ind w:left="2387" w:right="114" w:hanging="567"/>
        <w:jc w:val="both"/>
        <w:rPr>
          <w:sz w:val="24"/>
        </w:rPr>
      </w:pPr>
      <w:r>
        <w:rPr>
          <w:color w:val="262526"/>
          <w:sz w:val="24"/>
        </w:rPr>
        <w:t>a MW capacity profile that specifies the MW available for each of the 48 </w:t>
      </w:r>
      <w:r>
        <w:rPr>
          <w:i/>
          <w:color w:val="262526"/>
          <w:sz w:val="24"/>
        </w:rPr>
        <w:t>trading intervals </w:t>
      </w:r>
      <w:r>
        <w:rPr>
          <w:color w:val="262526"/>
          <w:sz w:val="24"/>
        </w:rPr>
        <w:t>in the </w:t>
      </w:r>
      <w:r>
        <w:rPr>
          <w:i/>
          <w:color w:val="262526"/>
          <w:sz w:val="24"/>
        </w:rPr>
        <w:t>trading</w:t>
      </w:r>
      <w:r>
        <w:rPr>
          <w:i/>
          <w:color w:val="262526"/>
          <w:spacing w:val="-3"/>
          <w:sz w:val="24"/>
        </w:rPr>
        <w:t> </w:t>
      </w:r>
      <w:r>
        <w:rPr>
          <w:i/>
          <w:color w:val="262526"/>
          <w:sz w:val="24"/>
        </w:rPr>
        <w:t>day</w:t>
      </w:r>
      <w:r>
        <w:rPr>
          <w:color w:val="262526"/>
          <w:sz w:val="24"/>
        </w:rPr>
        <w:t>;</w:t>
      </w:r>
    </w:p>
    <w:p>
      <w:pPr>
        <w:pStyle w:val="ListParagraph"/>
        <w:numPr>
          <w:ilvl w:val="4"/>
          <w:numId w:val="21"/>
        </w:numPr>
        <w:tabs>
          <w:tab w:pos="2387" w:val="left" w:leader="none"/>
          <w:tab w:pos="2388" w:val="left" w:leader="none"/>
        </w:tabs>
        <w:spacing w:line="240" w:lineRule="auto" w:before="172" w:after="0"/>
        <w:ind w:left="2387" w:right="0" w:hanging="568"/>
        <w:jc w:val="left"/>
        <w:rPr>
          <w:sz w:val="24"/>
        </w:rPr>
      </w:pPr>
      <w:r>
        <w:rPr>
          <w:color w:val="262526"/>
          <w:sz w:val="24"/>
        </w:rPr>
        <w:t>estimated </w:t>
      </w:r>
      <w:r>
        <w:rPr>
          <w:i/>
          <w:color w:val="262526"/>
          <w:sz w:val="24"/>
        </w:rPr>
        <w:t>commitment </w:t>
      </w:r>
      <w:r>
        <w:rPr>
          <w:color w:val="262526"/>
          <w:sz w:val="24"/>
        </w:rPr>
        <w:t>or </w:t>
      </w:r>
      <w:r>
        <w:rPr>
          <w:i/>
          <w:color w:val="262526"/>
          <w:sz w:val="24"/>
        </w:rPr>
        <w:t>decommitment</w:t>
      </w:r>
      <w:r>
        <w:rPr>
          <w:i/>
          <w:color w:val="262526"/>
          <w:spacing w:val="-2"/>
          <w:sz w:val="24"/>
        </w:rPr>
        <w:t> </w:t>
      </w:r>
      <w:r>
        <w:rPr>
          <w:color w:val="262526"/>
          <w:sz w:val="24"/>
        </w:rPr>
        <w:t>times;</w:t>
      </w:r>
    </w:p>
    <w:p>
      <w:pPr>
        <w:pStyle w:val="ListParagraph"/>
        <w:numPr>
          <w:ilvl w:val="4"/>
          <w:numId w:val="21"/>
        </w:numPr>
        <w:tabs>
          <w:tab w:pos="2387" w:val="left" w:leader="none"/>
          <w:tab w:pos="2388" w:val="left" w:leader="none"/>
        </w:tabs>
        <w:spacing w:line="240" w:lineRule="auto" w:before="182" w:after="0"/>
        <w:ind w:left="2387" w:right="0" w:hanging="568"/>
        <w:jc w:val="left"/>
        <w:rPr>
          <w:sz w:val="24"/>
        </w:rPr>
      </w:pPr>
      <w:r>
        <w:rPr>
          <w:color w:val="262526"/>
          <w:sz w:val="24"/>
        </w:rPr>
        <w:t>daily </w:t>
      </w:r>
      <w:r>
        <w:rPr>
          <w:i/>
          <w:color w:val="262526"/>
          <w:sz w:val="24"/>
        </w:rPr>
        <w:t>energy </w:t>
      </w:r>
      <w:r>
        <w:rPr>
          <w:color w:val="262526"/>
          <w:sz w:val="24"/>
        </w:rPr>
        <w:t>availability for </w:t>
      </w:r>
      <w:r>
        <w:rPr>
          <w:i/>
          <w:color w:val="262526"/>
          <w:sz w:val="24"/>
        </w:rPr>
        <w:t>energy constrained generating units</w:t>
      </w:r>
      <w:r>
        <w:rPr>
          <w:color w:val="262526"/>
          <w:sz w:val="24"/>
        </w:rPr>
        <w:t>;</w:t>
      </w:r>
      <w:r>
        <w:rPr>
          <w:color w:val="262526"/>
          <w:spacing w:val="-15"/>
          <w:sz w:val="24"/>
        </w:rPr>
        <w:t> </w:t>
      </w:r>
      <w:r>
        <w:rPr>
          <w:color w:val="262526"/>
          <w:sz w:val="24"/>
        </w:rPr>
        <w:t>and</w:t>
      </w:r>
    </w:p>
    <w:p>
      <w:pPr>
        <w:pStyle w:val="ListParagraph"/>
        <w:numPr>
          <w:ilvl w:val="4"/>
          <w:numId w:val="21"/>
        </w:numPr>
        <w:tabs>
          <w:tab w:pos="2387" w:val="left" w:leader="none"/>
          <w:tab w:pos="2388" w:val="left" w:leader="none"/>
        </w:tabs>
        <w:spacing w:line="240" w:lineRule="auto" w:before="182" w:after="0"/>
        <w:ind w:left="2387" w:right="0" w:hanging="568"/>
        <w:jc w:val="left"/>
        <w:rPr>
          <w:sz w:val="24"/>
        </w:rPr>
      </w:pPr>
      <w:r>
        <w:rPr>
          <w:color w:val="262526"/>
          <w:sz w:val="24"/>
        </w:rPr>
        <w:t>an up </w:t>
      </w:r>
      <w:r>
        <w:rPr>
          <w:i/>
          <w:color w:val="262526"/>
          <w:sz w:val="24"/>
        </w:rPr>
        <w:t>ramp rate </w:t>
      </w:r>
      <w:r>
        <w:rPr>
          <w:color w:val="262526"/>
          <w:sz w:val="24"/>
        </w:rPr>
        <w:t>and a down </w:t>
      </w:r>
      <w:r>
        <w:rPr>
          <w:i/>
          <w:color w:val="262526"/>
          <w:sz w:val="24"/>
        </w:rPr>
        <w:t>ramp</w:t>
      </w:r>
      <w:r>
        <w:rPr>
          <w:i/>
          <w:color w:val="262526"/>
          <w:spacing w:val="-6"/>
          <w:sz w:val="24"/>
        </w:rPr>
        <w:t> </w:t>
      </w:r>
      <w:r>
        <w:rPr>
          <w:i/>
          <w:color w:val="262526"/>
          <w:sz w:val="24"/>
        </w:rPr>
        <w:t>rate</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20" w:val="left" w:leader="none"/>
          <w:tab w:pos="1821" w:val="left" w:leader="none"/>
        </w:tabs>
        <w:spacing w:line="240" w:lineRule="auto" w:before="163" w:after="0"/>
        <w:ind w:left="1820" w:right="0" w:hanging="568"/>
        <w:jc w:val="left"/>
        <w:rPr>
          <w:sz w:val="24"/>
        </w:rPr>
      </w:pPr>
      <w:r>
        <w:rPr>
          <w:color w:val="262526"/>
          <w:sz w:val="24"/>
        </w:rPr>
        <w:t>for </w:t>
      </w:r>
      <w:r>
        <w:rPr>
          <w:i/>
          <w:color w:val="262526"/>
          <w:sz w:val="24"/>
        </w:rPr>
        <w:t>scheduled loads</w:t>
      </w:r>
      <w:r>
        <w:rPr>
          <w:color w:val="262526"/>
          <w:sz w:val="24"/>
        </w:rPr>
        <w:t>, two </w:t>
      </w:r>
      <w:r>
        <w:rPr>
          <w:i/>
          <w:color w:val="262526"/>
          <w:sz w:val="24"/>
        </w:rPr>
        <w:t>days </w:t>
      </w:r>
      <w:r>
        <w:rPr>
          <w:color w:val="262526"/>
          <w:sz w:val="24"/>
        </w:rPr>
        <w:t>ahead of each </w:t>
      </w:r>
      <w:r>
        <w:rPr>
          <w:i/>
          <w:color w:val="262526"/>
          <w:sz w:val="24"/>
        </w:rPr>
        <w:t>trading</w:t>
      </w:r>
      <w:r>
        <w:rPr>
          <w:i/>
          <w:color w:val="262526"/>
          <w:spacing w:val="-5"/>
          <w:sz w:val="24"/>
        </w:rPr>
        <w:t> </w:t>
      </w:r>
      <w:r>
        <w:rPr>
          <w:i/>
          <w:color w:val="262526"/>
          <w:sz w:val="24"/>
        </w:rPr>
        <w:t>day</w:t>
      </w:r>
      <w:r>
        <w:rPr>
          <w:color w:val="262526"/>
          <w:sz w:val="24"/>
        </w:rPr>
        <w:t>:</w:t>
      </w:r>
    </w:p>
    <w:p>
      <w:pPr>
        <w:pStyle w:val="ListParagraph"/>
        <w:numPr>
          <w:ilvl w:val="4"/>
          <w:numId w:val="21"/>
        </w:numPr>
        <w:tabs>
          <w:tab w:pos="2388" w:val="left" w:leader="none"/>
        </w:tabs>
        <w:spacing w:line="249" w:lineRule="auto" w:before="182" w:after="0"/>
        <w:ind w:left="2387" w:right="116" w:hanging="567"/>
        <w:jc w:val="both"/>
        <w:rPr>
          <w:sz w:val="24"/>
        </w:rPr>
      </w:pPr>
      <w:r>
        <w:rPr>
          <w:color w:val="262526"/>
          <w:sz w:val="24"/>
        </w:rPr>
        <w:t>a</w:t>
      </w:r>
      <w:r>
        <w:rPr>
          <w:color w:val="262526"/>
          <w:spacing w:val="-6"/>
          <w:sz w:val="24"/>
        </w:rPr>
        <w:t> </w:t>
      </w:r>
      <w:r>
        <w:rPr>
          <w:color w:val="262526"/>
          <w:sz w:val="24"/>
        </w:rPr>
        <w:t>MW</w:t>
      </w:r>
      <w:r>
        <w:rPr>
          <w:color w:val="262526"/>
          <w:spacing w:val="-10"/>
          <w:sz w:val="24"/>
        </w:rPr>
        <w:t> </w:t>
      </w:r>
      <w:r>
        <w:rPr>
          <w:color w:val="262526"/>
          <w:sz w:val="24"/>
        </w:rPr>
        <w:t>capacity</w:t>
      </w:r>
      <w:r>
        <w:rPr>
          <w:color w:val="262526"/>
          <w:spacing w:val="-6"/>
          <w:sz w:val="24"/>
        </w:rPr>
        <w:t> </w:t>
      </w:r>
      <w:r>
        <w:rPr>
          <w:color w:val="262526"/>
          <w:sz w:val="24"/>
        </w:rPr>
        <w:t>profile</w:t>
      </w:r>
      <w:r>
        <w:rPr>
          <w:color w:val="262526"/>
          <w:spacing w:val="-6"/>
          <w:sz w:val="24"/>
        </w:rPr>
        <w:t> </w:t>
      </w:r>
      <w:r>
        <w:rPr>
          <w:color w:val="262526"/>
          <w:sz w:val="24"/>
        </w:rPr>
        <w:t>that</w:t>
      </w:r>
      <w:r>
        <w:rPr>
          <w:color w:val="262526"/>
          <w:spacing w:val="-6"/>
          <w:sz w:val="24"/>
        </w:rPr>
        <w:t> </w:t>
      </w:r>
      <w:r>
        <w:rPr>
          <w:color w:val="262526"/>
          <w:sz w:val="24"/>
        </w:rPr>
        <w:t>specifies</w:t>
      </w:r>
      <w:r>
        <w:rPr>
          <w:color w:val="262526"/>
          <w:spacing w:val="-6"/>
          <w:sz w:val="24"/>
        </w:rPr>
        <w:t> </w:t>
      </w:r>
      <w:r>
        <w:rPr>
          <w:color w:val="262526"/>
          <w:sz w:val="24"/>
        </w:rPr>
        <w:t>the</w:t>
      </w:r>
      <w:r>
        <w:rPr>
          <w:color w:val="262526"/>
          <w:spacing w:val="-6"/>
          <w:sz w:val="24"/>
        </w:rPr>
        <w:t> </w:t>
      </w:r>
      <w:r>
        <w:rPr>
          <w:color w:val="262526"/>
          <w:sz w:val="24"/>
        </w:rPr>
        <w:t>MW</w:t>
      </w:r>
      <w:r>
        <w:rPr>
          <w:color w:val="262526"/>
          <w:spacing w:val="-9"/>
          <w:sz w:val="24"/>
        </w:rPr>
        <w:t> </w:t>
      </w:r>
      <w:r>
        <w:rPr>
          <w:color w:val="262526"/>
          <w:sz w:val="24"/>
        </w:rPr>
        <w:t>available</w:t>
      </w:r>
      <w:r>
        <w:rPr>
          <w:color w:val="262526"/>
          <w:spacing w:val="-6"/>
          <w:sz w:val="24"/>
        </w:rPr>
        <w:t> </w:t>
      </w:r>
      <w:r>
        <w:rPr>
          <w:color w:val="262526"/>
          <w:sz w:val="24"/>
        </w:rPr>
        <w:t>for</w:t>
      </w:r>
      <w:r>
        <w:rPr>
          <w:color w:val="262526"/>
          <w:spacing w:val="-7"/>
          <w:sz w:val="24"/>
        </w:rPr>
        <w:t> </w:t>
      </w:r>
      <w:r>
        <w:rPr>
          <w:i/>
          <w:color w:val="262526"/>
          <w:sz w:val="24"/>
        </w:rPr>
        <w:t>dispatch</w:t>
      </w:r>
      <w:r>
        <w:rPr>
          <w:i/>
          <w:color w:val="262526"/>
          <w:spacing w:val="-6"/>
          <w:sz w:val="24"/>
        </w:rPr>
        <w:t> </w:t>
      </w:r>
      <w:r>
        <w:rPr>
          <w:color w:val="262526"/>
          <w:sz w:val="24"/>
        </w:rPr>
        <w:t>for each of the 48 </w:t>
      </w:r>
      <w:r>
        <w:rPr>
          <w:i/>
          <w:color w:val="262526"/>
          <w:sz w:val="24"/>
        </w:rPr>
        <w:t>trading intervals </w:t>
      </w:r>
      <w:r>
        <w:rPr>
          <w:color w:val="262526"/>
          <w:sz w:val="24"/>
        </w:rPr>
        <w:t>in the </w:t>
      </w:r>
      <w:r>
        <w:rPr>
          <w:i/>
          <w:color w:val="262526"/>
          <w:sz w:val="24"/>
        </w:rPr>
        <w:t>trading</w:t>
      </w:r>
      <w:r>
        <w:rPr>
          <w:i/>
          <w:color w:val="262526"/>
          <w:spacing w:val="-4"/>
          <w:sz w:val="24"/>
        </w:rPr>
        <w:t> </w:t>
      </w:r>
      <w:r>
        <w:rPr>
          <w:i/>
          <w:color w:val="262526"/>
          <w:sz w:val="24"/>
        </w:rPr>
        <w:t>day</w:t>
      </w:r>
      <w:r>
        <w:rPr>
          <w:color w:val="262526"/>
          <w:sz w:val="24"/>
        </w:rPr>
        <w:t>;</w:t>
      </w:r>
    </w:p>
    <w:p>
      <w:pPr>
        <w:pStyle w:val="ListParagraph"/>
        <w:numPr>
          <w:ilvl w:val="4"/>
          <w:numId w:val="21"/>
        </w:numPr>
        <w:tabs>
          <w:tab w:pos="2387" w:val="left" w:leader="none"/>
          <w:tab w:pos="2388" w:val="left" w:leader="none"/>
        </w:tabs>
        <w:spacing w:line="240" w:lineRule="auto" w:before="172" w:after="0"/>
        <w:ind w:left="2387" w:right="0" w:hanging="568"/>
        <w:jc w:val="left"/>
        <w:rPr>
          <w:sz w:val="24"/>
        </w:rPr>
      </w:pPr>
      <w:r>
        <w:rPr>
          <w:color w:val="262526"/>
          <w:sz w:val="24"/>
        </w:rPr>
        <w:t>daily </w:t>
      </w:r>
      <w:r>
        <w:rPr>
          <w:i/>
          <w:color w:val="262526"/>
          <w:sz w:val="24"/>
        </w:rPr>
        <w:t>energy </w:t>
      </w:r>
      <w:r>
        <w:rPr>
          <w:color w:val="262526"/>
          <w:sz w:val="24"/>
        </w:rPr>
        <w:t>availability for </w:t>
      </w:r>
      <w:r>
        <w:rPr>
          <w:i/>
          <w:color w:val="262526"/>
          <w:sz w:val="24"/>
        </w:rPr>
        <w:t>energy constrained scheduled load</w:t>
      </w:r>
      <w:r>
        <w:rPr>
          <w:color w:val="262526"/>
          <w:sz w:val="24"/>
        </w:rPr>
        <w:t>;</w:t>
      </w:r>
      <w:r>
        <w:rPr>
          <w:color w:val="262526"/>
          <w:spacing w:val="-19"/>
          <w:sz w:val="24"/>
        </w:rPr>
        <w:t> </w:t>
      </w:r>
      <w:r>
        <w:rPr>
          <w:color w:val="262526"/>
          <w:sz w:val="24"/>
        </w:rPr>
        <w:t>and</w:t>
      </w:r>
    </w:p>
    <w:p>
      <w:pPr>
        <w:pStyle w:val="ListParagraph"/>
        <w:numPr>
          <w:ilvl w:val="4"/>
          <w:numId w:val="21"/>
        </w:numPr>
        <w:tabs>
          <w:tab w:pos="2387" w:val="left" w:leader="none"/>
          <w:tab w:pos="2388" w:val="left" w:leader="none"/>
        </w:tabs>
        <w:spacing w:line="240" w:lineRule="auto" w:before="183" w:after="0"/>
        <w:ind w:left="2387" w:right="0" w:hanging="568"/>
        <w:jc w:val="left"/>
        <w:rPr>
          <w:sz w:val="24"/>
        </w:rPr>
      </w:pPr>
      <w:r>
        <w:rPr>
          <w:color w:val="262526"/>
          <w:sz w:val="24"/>
        </w:rPr>
        <w:t>an up </w:t>
      </w:r>
      <w:r>
        <w:rPr>
          <w:i/>
          <w:color w:val="262526"/>
          <w:sz w:val="24"/>
        </w:rPr>
        <w:t>ramp rate </w:t>
      </w:r>
      <w:r>
        <w:rPr>
          <w:color w:val="262526"/>
          <w:sz w:val="24"/>
        </w:rPr>
        <w:t>and a down </w:t>
      </w:r>
      <w:r>
        <w:rPr>
          <w:i/>
          <w:color w:val="262526"/>
          <w:sz w:val="24"/>
        </w:rPr>
        <w:t>ramp</w:t>
      </w:r>
      <w:r>
        <w:rPr>
          <w:i/>
          <w:color w:val="262526"/>
          <w:spacing w:val="-6"/>
          <w:sz w:val="24"/>
        </w:rPr>
        <w:t> </w:t>
      </w:r>
      <w:r>
        <w:rPr>
          <w:i/>
          <w:color w:val="262526"/>
          <w:sz w:val="24"/>
        </w:rPr>
        <w:t>rate</w:t>
      </w:r>
      <w:r>
        <w:rPr>
          <w:color w:val="262526"/>
          <w:sz w:val="24"/>
        </w:rPr>
        <w:t>;</w:t>
      </w:r>
    </w:p>
    <w:p>
      <w:pPr>
        <w:spacing w:before="197"/>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1"/>
        </w:numPr>
        <w:tabs>
          <w:tab w:pos="1820" w:val="left" w:leader="none"/>
          <w:tab w:pos="1821" w:val="left" w:leader="none"/>
        </w:tabs>
        <w:spacing w:line="240" w:lineRule="auto" w:before="164" w:after="0"/>
        <w:ind w:left="1820" w:right="0" w:hanging="568"/>
        <w:jc w:val="left"/>
        <w:rPr>
          <w:sz w:val="24"/>
        </w:rPr>
      </w:pPr>
      <w:r>
        <w:rPr>
          <w:color w:val="262526"/>
          <w:sz w:val="24"/>
        </w:rPr>
        <w:t>for </w:t>
      </w:r>
      <w:r>
        <w:rPr>
          <w:i/>
          <w:color w:val="262526"/>
          <w:sz w:val="24"/>
        </w:rPr>
        <w:t>scheduled network services</w:t>
      </w:r>
      <w:r>
        <w:rPr>
          <w:color w:val="262526"/>
          <w:sz w:val="24"/>
        </w:rPr>
        <w:t>, two </w:t>
      </w:r>
      <w:r>
        <w:rPr>
          <w:i/>
          <w:color w:val="262526"/>
          <w:sz w:val="24"/>
        </w:rPr>
        <w:t>days </w:t>
      </w:r>
      <w:r>
        <w:rPr>
          <w:color w:val="262526"/>
          <w:sz w:val="24"/>
        </w:rPr>
        <w:t>ahead of each </w:t>
      </w:r>
      <w:r>
        <w:rPr>
          <w:i/>
          <w:color w:val="262526"/>
          <w:sz w:val="24"/>
        </w:rPr>
        <w:t>trading</w:t>
      </w:r>
      <w:r>
        <w:rPr>
          <w:i/>
          <w:color w:val="262526"/>
          <w:spacing w:val="-10"/>
          <w:sz w:val="24"/>
        </w:rPr>
        <w:t> </w:t>
      </w:r>
      <w:r>
        <w:rPr>
          <w:i/>
          <w:color w:val="262526"/>
          <w:sz w:val="24"/>
        </w:rPr>
        <w:t>day</w:t>
      </w:r>
      <w:r>
        <w:rPr>
          <w:color w:val="262526"/>
          <w:sz w:val="24"/>
        </w:rPr>
        <w:t>:</w:t>
      </w:r>
    </w:p>
    <w:p>
      <w:pPr>
        <w:pStyle w:val="ListParagraph"/>
        <w:numPr>
          <w:ilvl w:val="4"/>
          <w:numId w:val="21"/>
        </w:numPr>
        <w:tabs>
          <w:tab w:pos="2388" w:val="left" w:leader="none"/>
        </w:tabs>
        <w:spacing w:line="249" w:lineRule="auto" w:before="182" w:after="0"/>
        <w:ind w:left="2387" w:right="115" w:hanging="567"/>
        <w:jc w:val="both"/>
        <w:rPr>
          <w:sz w:val="24"/>
        </w:rPr>
      </w:pPr>
      <w:r>
        <w:rPr>
          <w:color w:val="262526"/>
          <w:sz w:val="24"/>
        </w:rPr>
        <w:t>a MW capacity profile that specifies the </w:t>
      </w:r>
      <w:r>
        <w:rPr>
          <w:i/>
          <w:color w:val="262526"/>
          <w:sz w:val="24"/>
        </w:rPr>
        <w:t>power transfer capability </w:t>
      </w:r>
      <w:r>
        <w:rPr>
          <w:color w:val="262526"/>
          <w:sz w:val="24"/>
        </w:rPr>
        <w:t>in each direction available for each of the 48 </w:t>
      </w:r>
      <w:r>
        <w:rPr>
          <w:i/>
          <w:color w:val="262526"/>
          <w:sz w:val="24"/>
        </w:rPr>
        <w:t>trading intervals </w:t>
      </w:r>
      <w:r>
        <w:rPr>
          <w:color w:val="262526"/>
          <w:sz w:val="24"/>
        </w:rPr>
        <w:t>in </w:t>
      </w:r>
      <w:r>
        <w:rPr>
          <w:color w:val="262526"/>
          <w:spacing w:val="2"/>
          <w:sz w:val="24"/>
        </w:rPr>
        <w:t>the </w:t>
      </w:r>
      <w:r>
        <w:rPr>
          <w:i/>
          <w:color w:val="262526"/>
          <w:sz w:val="24"/>
        </w:rPr>
        <w:t>trading day</w:t>
      </w:r>
      <w:r>
        <w:rPr>
          <w:color w:val="262526"/>
          <w:sz w:val="24"/>
        </w:rPr>
        <w:t>;</w:t>
      </w:r>
      <w:r>
        <w:rPr>
          <w:color w:val="262526"/>
          <w:spacing w:val="-1"/>
          <w:sz w:val="24"/>
        </w:rPr>
        <w:t> </w:t>
      </w:r>
      <w:r>
        <w:rPr>
          <w:color w:val="262526"/>
          <w:sz w:val="24"/>
        </w:rPr>
        <w:t>and</w:t>
      </w:r>
    </w:p>
    <w:p>
      <w:pPr>
        <w:pStyle w:val="ListParagraph"/>
        <w:numPr>
          <w:ilvl w:val="4"/>
          <w:numId w:val="21"/>
        </w:numPr>
        <w:tabs>
          <w:tab w:pos="2387" w:val="left" w:leader="none"/>
          <w:tab w:pos="2388" w:val="left" w:leader="none"/>
        </w:tabs>
        <w:spacing w:line="240" w:lineRule="auto" w:before="173" w:after="0"/>
        <w:ind w:left="2387" w:right="0" w:hanging="568"/>
        <w:jc w:val="left"/>
        <w:rPr>
          <w:sz w:val="24"/>
        </w:rPr>
      </w:pPr>
      <w:r>
        <w:rPr>
          <w:color w:val="262526"/>
          <w:sz w:val="24"/>
        </w:rPr>
        <w:t>an up </w:t>
      </w:r>
      <w:r>
        <w:rPr>
          <w:i/>
          <w:color w:val="262526"/>
          <w:sz w:val="24"/>
        </w:rPr>
        <w:t>ramp rate </w:t>
      </w:r>
      <w:r>
        <w:rPr>
          <w:color w:val="262526"/>
          <w:sz w:val="24"/>
        </w:rPr>
        <w:t>and a down </w:t>
      </w:r>
      <w:r>
        <w:rPr>
          <w:i/>
          <w:color w:val="262526"/>
          <w:sz w:val="24"/>
        </w:rPr>
        <w:t>ramp</w:t>
      </w:r>
      <w:r>
        <w:rPr>
          <w:i/>
          <w:color w:val="262526"/>
          <w:spacing w:val="-6"/>
          <w:sz w:val="24"/>
        </w:rPr>
        <w:t> </w:t>
      </w:r>
      <w:r>
        <w:rPr>
          <w:i/>
          <w:color w:val="262526"/>
          <w:sz w:val="24"/>
        </w:rPr>
        <w:t>rate</w:t>
      </w:r>
      <w:r>
        <w:rPr>
          <w:color w:val="262526"/>
          <w:sz w:val="24"/>
        </w:rPr>
        <w:t>.</w:t>
      </w:r>
    </w:p>
    <w:p>
      <w:pPr>
        <w:spacing w:before="19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Heading2"/>
        <w:numPr>
          <w:ilvl w:val="2"/>
          <w:numId w:val="21"/>
        </w:numPr>
        <w:tabs>
          <w:tab w:pos="1253" w:val="left" w:leader="none"/>
          <w:tab w:pos="1254" w:val="left" w:leader="none"/>
        </w:tabs>
        <w:spacing w:line="240" w:lineRule="auto" w:before="131" w:after="0"/>
        <w:ind w:left="1253" w:right="0" w:hanging="1135"/>
        <w:jc w:val="left"/>
      </w:pPr>
      <w:bookmarkStart w:name="3.8.5   Submission timing ⁠" w:id="91"/>
      <w:bookmarkEnd w:id="91"/>
      <w:r>
        <w:rPr>
          <w:b w:val="0"/>
        </w:rPr>
      </w:r>
      <w:bookmarkStart w:name="3.8.6   Generating unit offers for dispa" w:id="92"/>
      <w:bookmarkEnd w:id="92"/>
      <w:r>
        <w:rPr>
          <w:b w:val="0"/>
        </w:rPr>
      </w:r>
      <w:bookmarkStart w:name="3.8.6   Generating unit offers for dispa" w:id="93"/>
      <w:bookmarkEnd w:id="93"/>
      <w:r>
        <w:rPr>
          <w:color w:val="262526"/>
        </w:rPr>
        <w:t>Submission</w:t>
      </w:r>
      <w:r>
        <w:rPr>
          <w:color w:val="262526"/>
        </w:rPr>
        <w:t> timing</w:t>
      </w:r>
    </w:p>
    <w:p>
      <w:pPr>
        <w:pStyle w:val="ListParagraph"/>
        <w:numPr>
          <w:ilvl w:val="3"/>
          <w:numId w:val="21"/>
        </w:numPr>
        <w:tabs>
          <w:tab w:pos="1817" w:val="left" w:leader="none"/>
        </w:tabs>
        <w:spacing w:line="249" w:lineRule="auto" w:before="175" w:after="0"/>
        <w:ind w:left="1820" w:right="117" w:hanging="567"/>
        <w:jc w:val="both"/>
        <w:rPr>
          <w:sz w:val="24"/>
        </w:rPr>
      </w:pPr>
      <w:r>
        <w:rPr>
          <w:color w:val="262526"/>
          <w:spacing w:val="-8"/>
          <w:sz w:val="24"/>
        </w:rPr>
        <w:t>To </w:t>
      </w:r>
      <w:r>
        <w:rPr>
          <w:color w:val="262526"/>
          <w:sz w:val="24"/>
        </w:rPr>
        <w:t>be valid for inclusion in the </w:t>
      </w:r>
      <w:r>
        <w:rPr>
          <w:i/>
          <w:color w:val="262526"/>
          <w:sz w:val="24"/>
        </w:rPr>
        <w:t>central dispatch </w:t>
      </w:r>
      <w:r>
        <w:rPr>
          <w:color w:val="262526"/>
          <w:sz w:val="24"/>
        </w:rPr>
        <w:t>process, a </w:t>
      </w:r>
      <w:r>
        <w:rPr>
          <w:i/>
          <w:color w:val="262526"/>
          <w:sz w:val="24"/>
        </w:rPr>
        <w:t>dispatch bid </w:t>
      </w:r>
      <w:r>
        <w:rPr>
          <w:color w:val="262526"/>
          <w:sz w:val="24"/>
        </w:rPr>
        <w:t>or </w:t>
      </w:r>
      <w:r>
        <w:rPr>
          <w:i/>
          <w:color w:val="262526"/>
          <w:sz w:val="24"/>
        </w:rPr>
        <w:t>dispatch offer </w:t>
      </w:r>
      <w:r>
        <w:rPr>
          <w:color w:val="262526"/>
          <w:sz w:val="24"/>
        </w:rPr>
        <w:t>or </w:t>
      </w:r>
      <w:r>
        <w:rPr>
          <w:i/>
          <w:color w:val="262526"/>
          <w:sz w:val="24"/>
        </w:rPr>
        <w:t>market ancillary service offer </w:t>
      </w:r>
      <w:r>
        <w:rPr>
          <w:color w:val="262526"/>
          <w:sz w:val="24"/>
        </w:rPr>
        <w:t>must be submitted according to the</w:t>
      </w:r>
      <w:r>
        <w:rPr>
          <w:color w:val="262526"/>
          <w:spacing w:val="-2"/>
          <w:sz w:val="24"/>
        </w:rPr>
        <w:t> </w:t>
      </w:r>
      <w:r>
        <w:rPr>
          <w:i/>
          <w:color w:val="262526"/>
          <w:sz w:val="24"/>
        </w:rPr>
        <w:t>timetable</w:t>
      </w:r>
      <w:r>
        <w:rPr>
          <w:color w:val="262526"/>
          <w:sz w:val="24"/>
        </w:rPr>
        <w:t>.</w:t>
      </w:r>
    </w:p>
    <w:p>
      <w:pPr>
        <w:pStyle w:val="ListParagraph"/>
        <w:numPr>
          <w:ilvl w:val="3"/>
          <w:numId w:val="21"/>
        </w:numPr>
        <w:tabs>
          <w:tab w:pos="1820" w:val="left" w:leader="none"/>
          <w:tab w:pos="1821" w:val="left" w:leader="none"/>
        </w:tabs>
        <w:spacing w:line="240" w:lineRule="auto" w:before="173" w:after="0"/>
        <w:ind w:left="1820" w:right="0" w:hanging="568"/>
        <w:jc w:val="left"/>
        <w:rPr>
          <w:sz w:val="24"/>
        </w:rPr>
      </w:pPr>
      <w:r>
        <w:rPr>
          <w:color w:val="262526"/>
          <w:sz w:val="24"/>
        </w:rPr>
        <w:t>Subject to clause 3.8.22, changes to</w:t>
      </w:r>
      <w:r>
        <w:rPr>
          <w:color w:val="262526"/>
          <w:spacing w:val="-2"/>
          <w:sz w:val="24"/>
        </w:rPr>
        <w:t> </w:t>
      </w:r>
      <w:r>
        <w:rPr>
          <w:color w:val="262526"/>
          <w:sz w:val="24"/>
        </w:rPr>
        <w:t>the:</w:t>
      </w:r>
    </w:p>
    <w:p>
      <w:pPr>
        <w:pStyle w:val="ListParagraph"/>
        <w:numPr>
          <w:ilvl w:val="4"/>
          <w:numId w:val="21"/>
        </w:numPr>
        <w:tabs>
          <w:tab w:pos="2387" w:val="left" w:leader="none"/>
          <w:tab w:pos="2388" w:val="left" w:leader="none"/>
        </w:tabs>
        <w:spacing w:line="240" w:lineRule="auto" w:before="182" w:after="0"/>
        <w:ind w:left="2387" w:right="0" w:hanging="568"/>
        <w:jc w:val="left"/>
        <w:rPr>
          <w:sz w:val="24"/>
        </w:rPr>
      </w:pPr>
      <w:r>
        <w:rPr>
          <w:color w:val="262526"/>
          <w:sz w:val="24"/>
        </w:rPr>
        <w:t>MW quantities in the </w:t>
      </w:r>
      <w:r>
        <w:rPr>
          <w:i/>
          <w:color w:val="262526"/>
          <w:sz w:val="24"/>
        </w:rPr>
        <w:t>dispatch</w:t>
      </w:r>
      <w:r>
        <w:rPr>
          <w:i/>
          <w:color w:val="262526"/>
          <w:spacing w:val="-7"/>
          <w:sz w:val="24"/>
        </w:rPr>
        <w:t> </w:t>
      </w:r>
      <w:r>
        <w:rPr>
          <w:i/>
          <w:color w:val="262526"/>
          <w:sz w:val="24"/>
        </w:rPr>
        <w:t>bids</w:t>
      </w:r>
      <w:r>
        <w:rPr>
          <w:color w:val="262526"/>
          <w:sz w:val="24"/>
        </w:rPr>
        <w:t>;</w:t>
      </w:r>
    </w:p>
    <w:p>
      <w:pPr>
        <w:pStyle w:val="ListParagraph"/>
        <w:numPr>
          <w:ilvl w:val="4"/>
          <w:numId w:val="21"/>
        </w:numPr>
        <w:tabs>
          <w:tab w:pos="2388" w:val="left" w:leader="none"/>
        </w:tabs>
        <w:spacing w:line="249" w:lineRule="auto" w:before="182" w:after="0"/>
        <w:ind w:left="2387" w:right="116" w:hanging="567"/>
        <w:jc w:val="both"/>
        <w:rPr>
          <w:sz w:val="24"/>
        </w:rPr>
      </w:pPr>
      <w:r>
        <w:rPr>
          <w:color w:val="262526"/>
          <w:sz w:val="24"/>
        </w:rPr>
        <w:t>MW</w:t>
      </w:r>
      <w:r>
        <w:rPr>
          <w:color w:val="262526"/>
          <w:spacing w:val="-19"/>
          <w:sz w:val="24"/>
        </w:rPr>
        <w:t> </w:t>
      </w:r>
      <w:r>
        <w:rPr>
          <w:color w:val="262526"/>
          <w:sz w:val="24"/>
        </w:rPr>
        <w:t>quantities</w:t>
      </w:r>
      <w:r>
        <w:rPr>
          <w:color w:val="262526"/>
          <w:spacing w:val="-15"/>
          <w:sz w:val="24"/>
        </w:rPr>
        <w:t> </w:t>
      </w:r>
      <w:r>
        <w:rPr>
          <w:color w:val="262526"/>
          <w:sz w:val="24"/>
        </w:rPr>
        <w:t>and</w:t>
      </w:r>
      <w:r>
        <w:rPr>
          <w:color w:val="262526"/>
          <w:spacing w:val="-16"/>
          <w:sz w:val="24"/>
        </w:rPr>
        <w:t> </w:t>
      </w:r>
      <w:r>
        <w:rPr>
          <w:i/>
          <w:color w:val="262526"/>
          <w:sz w:val="24"/>
        </w:rPr>
        <w:t>off-loading</w:t>
      </w:r>
      <w:r>
        <w:rPr>
          <w:i/>
          <w:color w:val="262526"/>
          <w:spacing w:val="-15"/>
          <w:sz w:val="24"/>
        </w:rPr>
        <w:t> </w:t>
      </w:r>
      <w:r>
        <w:rPr>
          <w:i/>
          <w:color w:val="262526"/>
          <w:sz w:val="24"/>
        </w:rPr>
        <w:t>prices</w:t>
      </w:r>
      <w:r>
        <w:rPr>
          <w:i/>
          <w:color w:val="262526"/>
          <w:spacing w:val="-15"/>
          <w:sz w:val="24"/>
        </w:rPr>
        <w:t> </w:t>
      </w:r>
      <w:r>
        <w:rPr>
          <w:color w:val="262526"/>
          <w:sz w:val="24"/>
        </w:rPr>
        <w:t>in</w:t>
      </w:r>
      <w:r>
        <w:rPr>
          <w:color w:val="262526"/>
          <w:spacing w:val="-15"/>
          <w:sz w:val="24"/>
        </w:rPr>
        <w:t> </w:t>
      </w:r>
      <w:r>
        <w:rPr>
          <w:color w:val="262526"/>
          <w:sz w:val="24"/>
        </w:rPr>
        <w:t>the</w:t>
      </w:r>
      <w:r>
        <w:rPr>
          <w:color w:val="262526"/>
          <w:spacing w:val="-15"/>
          <w:sz w:val="24"/>
        </w:rPr>
        <w:t> </w:t>
      </w:r>
      <w:r>
        <w:rPr>
          <w:i/>
          <w:color w:val="262526"/>
          <w:sz w:val="24"/>
        </w:rPr>
        <w:t>generation</w:t>
      </w:r>
      <w:r>
        <w:rPr>
          <w:i/>
          <w:color w:val="262526"/>
          <w:spacing w:val="-16"/>
          <w:sz w:val="24"/>
        </w:rPr>
        <w:t> </w:t>
      </w:r>
      <w:r>
        <w:rPr>
          <w:i/>
          <w:color w:val="262526"/>
          <w:sz w:val="24"/>
        </w:rPr>
        <w:t>dispatch</w:t>
      </w:r>
      <w:r>
        <w:rPr>
          <w:i/>
          <w:color w:val="262526"/>
          <w:spacing w:val="-15"/>
          <w:sz w:val="24"/>
        </w:rPr>
        <w:t> </w:t>
      </w:r>
      <w:r>
        <w:rPr>
          <w:i/>
          <w:color w:val="262526"/>
          <w:sz w:val="24"/>
        </w:rPr>
        <w:t>offers</w:t>
      </w:r>
      <w:r>
        <w:rPr>
          <w:color w:val="262526"/>
          <w:sz w:val="24"/>
        </w:rPr>
        <w:t>; and</w:t>
      </w:r>
    </w:p>
    <w:p>
      <w:pPr>
        <w:pStyle w:val="ListParagraph"/>
        <w:numPr>
          <w:ilvl w:val="4"/>
          <w:numId w:val="21"/>
        </w:numPr>
        <w:tabs>
          <w:tab w:pos="2387" w:val="left" w:leader="none"/>
          <w:tab w:pos="2388" w:val="left" w:leader="none"/>
        </w:tabs>
        <w:spacing w:line="240" w:lineRule="auto" w:before="172" w:after="0"/>
        <w:ind w:left="2387" w:right="0" w:hanging="568"/>
        <w:jc w:val="left"/>
        <w:rPr>
          <w:sz w:val="24"/>
        </w:rPr>
      </w:pPr>
      <w:r>
        <w:rPr>
          <w:color w:val="262526"/>
          <w:sz w:val="24"/>
        </w:rPr>
        <w:t>MW quantities in the </w:t>
      </w:r>
      <w:r>
        <w:rPr>
          <w:i/>
          <w:color w:val="262526"/>
          <w:sz w:val="24"/>
        </w:rPr>
        <w:t>network dispatch</w:t>
      </w:r>
      <w:r>
        <w:rPr>
          <w:i/>
          <w:color w:val="262526"/>
          <w:spacing w:val="-7"/>
          <w:sz w:val="24"/>
        </w:rPr>
        <w:t> </w:t>
      </w:r>
      <w:r>
        <w:rPr>
          <w:i/>
          <w:color w:val="262526"/>
          <w:sz w:val="24"/>
        </w:rPr>
        <w:t>offers</w:t>
      </w:r>
      <w:r>
        <w:rPr>
          <w:color w:val="262526"/>
          <w:sz w:val="24"/>
        </w:rPr>
        <w:t>,</w:t>
      </w:r>
    </w:p>
    <w:p>
      <w:pPr>
        <w:pStyle w:val="BodyText"/>
        <w:spacing w:before="182"/>
        <w:ind w:left="104" w:right="274" w:firstLine="0"/>
        <w:jc w:val="center"/>
      </w:pPr>
      <w:r>
        <w:rPr>
          <w:color w:val="262526"/>
        </w:rPr>
        <w:t>may be made after the relevant deadline in the </w:t>
      </w:r>
      <w:r>
        <w:rPr>
          <w:i/>
          <w:color w:val="262526"/>
        </w:rPr>
        <w:t>timetable</w:t>
      </w:r>
      <w:r>
        <w:rPr>
          <w:color w:val="262526"/>
        </w:rPr>
        <w:t>.</w:t>
      </w:r>
    </w:p>
    <w:p>
      <w:pPr>
        <w:pStyle w:val="ListParagraph"/>
        <w:numPr>
          <w:ilvl w:val="3"/>
          <w:numId w:val="21"/>
        </w:numPr>
        <w:tabs>
          <w:tab w:pos="1817" w:val="left" w:leader="none"/>
        </w:tabs>
        <w:spacing w:line="249" w:lineRule="auto" w:before="183" w:after="0"/>
        <w:ind w:left="1820" w:right="115" w:hanging="567"/>
        <w:jc w:val="both"/>
        <w:rPr>
          <w:sz w:val="24"/>
        </w:rPr>
      </w:pPr>
      <w:r>
        <w:rPr>
          <w:color w:val="262526"/>
          <w:sz w:val="24"/>
        </w:rPr>
        <w:t>The</w:t>
      </w:r>
      <w:r>
        <w:rPr>
          <w:color w:val="262526"/>
          <w:spacing w:val="-16"/>
          <w:sz w:val="24"/>
        </w:rPr>
        <w:t> </w:t>
      </w:r>
      <w:r>
        <w:rPr>
          <w:color w:val="262526"/>
          <w:sz w:val="24"/>
        </w:rPr>
        <w:t>submission</w:t>
      </w:r>
      <w:r>
        <w:rPr>
          <w:color w:val="262526"/>
          <w:spacing w:val="-15"/>
          <w:sz w:val="24"/>
        </w:rPr>
        <w:t> </w:t>
      </w:r>
      <w:r>
        <w:rPr>
          <w:color w:val="262526"/>
          <w:sz w:val="24"/>
        </w:rPr>
        <w:t>of</w:t>
      </w:r>
      <w:r>
        <w:rPr>
          <w:color w:val="262526"/>
          <w:spacing w:val="-14"/>
          <w:sz w:val="24"/>
        </w:rPr>
        <w:t> </w:t>
      </w:r>
      <w:r>
        <w:rPr>
          <w:i/>
          <w:color w:val="262526"/>
          <w:sz w:val="24"/>
        </w:rPr>
        <w:t>dispatch</w:t>
      </w:r>
      <w:r>
        <w:rPr>
          <w:i/>
          <w:color w:val="262526"/>
          <w:spacing w:val="-15"/>
          <w:sz w:val="24"/>
        </w:rPr>
        <w:t> </w:t>
      </w:r>
      <w:r>
        <w:rPr>
          <w:i/>
          <w:color w:val="262526"/>
          <w:sz w:val="24"/>
        </w:rPr>
        <w:t>bids</w:t>
      </w:r>
      <w:r>
        <w:rPr>
          <w:color w:val="262526"/>
          <w:sz w:val="24"/>
        </w:rPr>
        <w:t>,</w:t>
      </w:r>
      <w:r>
        <w:rPr>
          <w:color w:val="262526"/>
          <w:spacing w:val="-16"/>
          <w:sz w:val="24"/>
        </w:rPr>
        <w:t> </w:t>
      </w:r>
      <w:r>
        <w:rPr>
          <w:i/>
          <w:color w:val="262526"/>
          <w:sz w:val="24"/>
        </w:rPr>
        <w:t>dispatch</w:t>
      </w:r>
      <w:r>
        <w:rPr>
          <w:i/>
          <w:color w:val="262526"/>
          <w:spacing w:val="-15"/>
          <w:sz w:val="24"/>
        </w:rPr>
        <w:t> </w:t>
      </w:r>
      <w:r>
        <w:rPr>
          <w:i/>
          <w:color w:val="262526"/>
          <w:sz w:val="24"/>
        </w:rPr>
        <w:t>offers</w:t>
      </w:r>
      <w:r>
        <w:rPr>
          <w:i/>
          <w:color w:val="262526"/>
          <w:spacing w:val="-15"/>
          <w:sz w:val="24"/>
        </w:rPr>
        <w:t> </w:t>
      </w:r>
      <w:r>
        <w:rPr>
          <w:color w:val="262526"/>
          <w:sz w:val="24"/>
        </w:rPr>
        <w:t>and</w:t>
      </w:r>
      <w:r>
        <w:rPr>
          <w:color w:val="262526"/>
          <w:spacing w:val="-15"/>
          <w:sz w:val="24"/>
        </w:rPr>
        <w:t> </w:t>
      </w:r>
      <w:r>
        <w:rPr>
          <w:i/>
          <w:color w:val="262526"/>
          <w:sz w:val="24"/>
        </w:rPr>
        <w:t>market</w:t>
      </w:r>
      <w:r>
        <w:rPr>
          <w:i/>
          <w:color w:val="262526"/>
          <w:spacing w:val="-15"/>
          <w:sz w:val="24"/>
        </w:rPr>
        <w:t> </w:t>
      </w:r>
      <w:r>
        <w:rPr>
          <w:i/>
          <w:color w:val="262526"/>
          <w:sz w:val="24"/>
        </w:rPr>
        <w:t>ancillary</w:t>
      </w:r>
      <w:r>
        <w:rPr>
          <w:i/>
          <w:color w:val="262526"/>
          <w:spacing w:val="-15"/>
          <w:sz w:val="24"/>
        </w:rPr>
        <w:t> </w:t>
      </w:r>
      <w:r>
        <w:rPr>
          <w:i/>
          <w:color w:val="262526"/>
          <w:sz w:val="24"/>
        </w:rPr>
        <w:t>service </w:t>
      </w:r>
      <w:r>
        <w:rPr>
          <w:i/>
          <w:color w:val="262526"/>
          <w:sz w:val="24"/>
        </w:rPr>
        <w:t>offers </w:t>
      </w:r>
      <w:r>
        <w:rPr>
          <w:color w:val="262526"/>
          <w:sz w:val="24"/>
        </w:rPr>
        <w:t>to </w:t>
      </w:r>
      <w:r>
        <w:rPr>
          <w:i/>
          <w:color w:val="262526"/>
          <w:sz w:val="24"/>
        </w:rPr>
        <w:t>AEMO </w:t>
      </w:r>
      <w:r>
        <w:rPr>
          <w:color w:val="262526"/>
          <w:sz w:val="24"/>
        </w:rPr>
        <w:t>must be made using the </w:t>
      </w:r>
      <w:r>
        <w:rPr>
          <w:i/>
          <w:color w:val="262526"/>
          <w:sz w:val="24"/>
        </w:rPr>
        <w:t>electronic communication system </w:t>
      </w:r>
      <w:r>
        <w:rPr>
          <w:color w:val="262526"/>
          <w:sz w:val="24"/>
        </w:rPr>
        <w:t>unless otherwise approved by</w:t>
      </w:r>
      <w:r>
        <w:rPr>
          <w:color w:val="262526"/>
          <w:spacing w:val="-2"/>
          <w:sz w:val="24"/>
        </w:rPr>
        <w:t> </w:t>
      </w:r>
      <w:r>
        <w:rPr>
          <w:i/>
          <w:color w:val="262526"/>
          <w:sz w:val="24"/>
        </w:rPr>
        <w:t>AEMO</w:t>
      </w:r>
      <w:r>
        <w:rPr>
          <w:color w:val="262526"/>
          <w:sz w:val="24"/>
        </w:rPr>
        <w:t>.</w:t>
      </w:r>
    </w:p>
    <w:p>
      <w:pPr>
        <w:pStyle w:val="Heading2"/>
        <w:numPr>
          <w:ilvl w:val="2"/>
          <w:numId w:val="21"/>
        </w:numPr>
        <w:tabs>
          <w:tab w:pos="1253" w:val="left" w:leader="none"/>
          <w:tab w:pos="1254" w:val="left" w:leader="none"/>
        </w:tabs>
        <w:spacing w:line="240" w:lineRule="auto" w:before="236" w:after="0"/>
        <w:ind w:left="1253" w:right="0" w:hanging="1135"/>
        <w:jc w:val="left"/>
      </w:pPr>
      <w:r>
        <w:rPr>
          <w:color w:val="262526"/>
        </w:rPr>
        <w:t>Generating unit offers for dispatch</w:t>
      </w:r>
    </w:p>
    <w:p>
      <w:pPr>
        <w:spacing w:before="243"/>
        <w:ind w:left="1253" w:right="0" w:firstLine="0"/>
        <w:jc w:val="left"/>
        <w:rPr>
          <w:rFonts w:ascii="Arial"/>
          <w:b/>
          <w:sz w:val="22"/>
        </w:rPr>
      </w:pPr>
      <w:r>
        <w:rPr>
          <w:rFonts w:ascii="Arial"/>
          <w:b/>
          <w:color w:val="262526"/>
          <w:sz w:val="22"/>
        </w:rPr>
        <w:t>Scheduled Generator</w:t>
      </w:r>
    </w:p>
    <w:p>
      <w:pPr>
        <w:pStyle w:val="ListParagraph"/>
        <w:numPr>
          <w:ilvl w:val="3"/>
          <w:numId w:val="21"/>
        </w:numPr>
        <w:tabs>
          <w:tab w:pos="1807" w:val="left" w:leader="none"/>
          <w:tab w:pos="1808" w:val="left" w:leader="none"/>
        </w:tabs>
        <w:spacing w:line="240" w:lineRule="auto" w:before="170" w:after="0"/>
        <w:ind w:left="1807" w:right="0" w:hanging="555"/>
        <w:jc w:val="left"/>
        <w:rPr>
          <w:sz w:val="24"/>
        </w:rPr>
      </w:pPr>
      <w:r>
        <w:rPr>
          <w:color w:val="262526"/>
          <w:sz w:val="24"/>
        </w:rPr>
        <w:t>A </w:t>
      </w:r>
      <w:r>
        <w:rPr>
          <w:i/>
          <w:color w:val="262526"/>
          <w:sz w:val="24"/>
        </w:rPr>
        <w:t>Scheduled Generator's dispatch offer</w:t>
      </w:r>
      <w:r>
        <w:rPr>
          <w:i/>
          <w:color w:val="262526"/>
          <w:spacing w:val="-15"/>
          <w:sz w:val="24"/>
        </w:rPr>
        <w:t> </w:t>
      </w:r>
      <w:r>
        <w:rPr>
          <w:color w:val="262526"/>
          <w:sz w:val="24"/>
        </w:rPr>
        <w:t>must:</w:t>
      </w:r>
    </w:p>
    <w:p>
      <w:pPr>
        <w:pStyle w:val="ListParagraph"/>
        <w:numPr>
          <w:ilvl w:val="4"/>
          <w:numId w:val="21"/>
        </w:numPr>
        <w:tabs>
          <w:tab w:pos="2388" w:val="left" w:leader="none"/>
        </w:tabs>
        <w:spacing w:line="249" w:lineRule="auto" w:before="182" w:after="0"/>
        <w:ind w:left="2387" w:right="114" w:hanging="567"/>
        <w:jc w:val="both"/>
        <w:rPr>
          <w:sz w:val="24"/>
        </w:rPr>
      </w:pPr>
      <w:r>
        <w:rPr>
          <w:color w:val="262526"/>
          <w:sz w:val="24"/>
        </w:rPr>
        <w:t>contain its intended </w:t>
      </w:r>
      <w:r>
        <w:rPr>
          <w:i/>
          <w:color w:val="262526"/>
          <w:sz w:val="24"/>
        </w:rPr>
        <w:t>self-dispatch level </w:t>
      </w:r>
      <w:r>
        <w:rPr>
          <w:color w:val="262526"/>
          <w:sz w:val="24"/>
        </w:rPr>
        <w:t>for each </w:t>
      </w:r>
      <w:r>
        <w:rPr>
          <w:i/>
          <w:color w:val="262526"/>
          <w:sz w:val="24"/>
        </w:rPr>
        <w:t>trading interval</w:t>
      </w:r>
      <w:r>
        <w:rPr>
          <w:color w:val="262526"/>
          <w:sz w:val="24"/>
        </w:rPr>
        <w:t>, and may contain up to 10 </w:t>
      </w:r>
      <w:r>
        <w:rPr>
          <w:i/>
          <w:color w:val="262526"/>
          <w:sz w:val="24"/>
        </w:rPr>
        <w:t>price bands </w:t>
      </w:r>
      <w:r>
        <w:rPr>
          <w:color w:val="262526"/>
          <w:sz w:val="24"/>
        </w:rPr>
        <w:t>which may be</w:t>
      </w:r>
      <w:r>
        <w:rPr>
          <w:color w:val="262526"/>
          <w:spacing w:val="-4"/>
          <w:sz w:val="24"/>
        </w:rPr>
        <w:t> </w:t>
      </w:r>
      <w:r>
        <w:rPr>
          <w:color w:val="262526"/>
          <w:sz w:val="24"/>
        </w:rPr>
        <w:t>for:</w:t>
      </w:r>
    </w:p>
    <w:p>
      <w:pPr>
        <w:pStyle w:val="ListParagraph"/>
        <w:numPr>
          <w:ilvl w:val="5"/>
          <w:numId w:val="21"/>
        </w:numPr>
        <w:tabs>
          <w:tab w:pos="2954" w:val="left" w:leader="none"/>
          <w:tab w:pos="2955" w:val="left" w:leader="none"/>
        </w:tabs>
        <w:spacing w:line="240" w:lineRule="auto" w:before="172" w:after="0"/>
        <w:ind w:left="2954" w:right="0" w:hanging="568"/>
        <w:jc w:val="left"/>
        <w:rPr>
          <w:sz w:val="24"/>
        </w:rPr>
      </w:pPr>
      <w:r>
        <w:rPr>
          <w:color w:val="262526"/>
          <w:sz w:val="24"/>
        </w:rPr>
        <w:t>possible </w:t>
      </w:r>
      <w:r>
        <w:rPr>
          <w:i/>
          <w:color w:val="262526"/>
          <w:sz w:val="24"/>
        </w:rPr>
        <w:t>dispatch </w:t>
      </w:r>
      <w:r>
        <w:rPr>
          <w:color w:val="262526"/>
          <w:sz w:val="24"/>
        </w:rPr>
        <w:t>above the intended </w:t>
      </w:r>
      <w:r>
        <w:rPr>
          <w:i/>
          <w:color w:val="262526"/>
          <w:sz w:val="24"/>
        </w:rPr>
        <w:t>self-dispatch level</w:t>
      </w:r>
      <w:r>
        <w:rPr>
          <w:color w:val="262526"/>
          <w:sz w:val="24"/>
        </w:rPr>
        <w:t>;</w:t>
      </w:r>
      <w:r>
        <w:rPr>
          <w:color w:val="262526"/>
          <w:spacing w:val="-8"/>
          <w:sz w:val="24"/>
        </w:rPr>
        <w:t> </w:t>
      </w:r>
      <w:r>
        <w:rPr>
          <w:color w:val="262526"/>
          <w:sz w:val="24"/>
        </w:rPr>
        <w:t>or</w:t>
      </w:r>
    </w:p>
    <w:p>
      <w:pPr>
        <w:pStyle w:val="ListParagraph"/>
        <w:numPr>
          <w:ilvl w:val="5"/>
          <w:numId w:val="21"/>
        </w:numPr>
        <w:tabs>
          <w:tab w:pos="2954" w:val="left" w:leader="none"/>
          <w:tab w:pos="2955" w:val="left" w:leader="none"/>
        </w:tabs>
        <w:spacing w:line="398" w:lineRule="auto" w:before="182" w:after="0"/>
        <w:ind w:left="2387" w:right="650" w:firstLine="0"/>
        <w:jc w:val="left"/>
        <w:rPr>
          <w:sz w:val="24"/>
        </w:rPr>
      </w:pPr>
      <w:r>
        <w:rPr>
          <w:color w:val="262526"/>
          <w:sz w:val="24"/>
        </w:rPr>
        <w:t>possible </w:t>
      </w:r>
      <w:r>
        <w:rPr>
          <w:i/>
          <w:color w:val="262526"/>
          <w:sz w:val="24"/>
        </w:rPr>
        <w:t>off-loading </w:t>
      </w:r>
      <w:r>
        <w:rPr>
          <w:color w:val="262526"/>
          <w:sz w:val="24"/>
        </w:rPr>
        <w:t>below the intended </w:t>
      </w:r>
      <w:r>
        <w:rPr>
          <w:i/>
          <w:color w:val="262526"/>
          <w:sz w:val="24"/>
        </w:rPr>
        <w:t>self-dispatch level</w:t>
      </w:r>
      <w:r>
        <w:rPr>
          <w:color w:val="262526"/>
          <w:sz w:val="24"/>
        </w:rPr>
        <w:t>, by </w:t>
      </w:r>
      <w:r>
        <w:rPr>
          <w:i/>
          <w:color w:val="262526"/>
          <w:sz w:val="24"/>
        </w:rPr>
        <w:t>dispatch</w:t>
      </w:r>
      <w:r>
        <w:rPr>
          <w:i/>
          <w:color w:val="262526"/>
          <w:spacing w:val="-1"/>
          <w:sz w:val="24"/>
        </w:rPr>
        <w:t> </w:t>
      </w:r>
      <w:r>
        <w:rPr>
          <w:i/>
          <w:color w:val="262526"/>
          <w:sz w:val="24"/>
        </w:rPr>
        <w:t>instruction</w:t>
      </w:r>
      <w:r>
        <w:rPr>
          <w:color w:val="262526"/>
          <w:sz w:val="24"/>
        </w:rPr>
        <w:t>;</w:t>
      </w:r>
    </w:p>
    <w:p>
      <w:pPr>
        <w:pStyle w:val="ListParagraph"/>
        <w:numPr>
          <w:ilvl w:val="4"/>
          <w:numId w:val="21"/>
        </w:numPr>
        <w:tabs>
          <w:tab w:pos="2387" w:val="left" w:leader="none"/>
          <w:tab w:pos="2388" w:val="left" w:leader="none"/>
        </w:tabs>
        <w:spacing w:line="240" w:lineRule="auto" w:before="0" w:after="0"/>
        <w:ind w:left="2387" w:right="0" w:hanging="568"/>
        <w:jc w:val="left"/>
        <w:rPr>
          <w:sz w:val="24"/>
        </w:rPr>
      </w:pPr>
      <w:r>
        <w:rPr>
          <w:color w:val="262526"/>
          <w:sz w:val="24"/>
        </w:rPr>
        <w:t>specify for each of the 48 </w:t>
      </w:r>
      <w:r>
        <w:rPr>
          <w:i/>
          <w:color w:val="262526"/>
          <w:sz w:val="24"/>
        </w:rPr>
        <w:t>trading intervals </w:t>
      </w:r>
      <w:r>
        <w:rPr>
          <w:color w:val="262526"/>
          <w:sz w:val="24"/>
        </w:rPr>
        <w:t>in the </w:t>
      </w:r>
      <w:r>
        <w:rPr>
          <w:i/>
          <w:color w:val="262526"/>
          <w:sz w:val="24"/>
        </w:rPr>
        <w:t>trading</w:t>
      </w:r>
      <w:r>
        <w:rPr>
          <w:i/>
          <w:color w:val="262526"/>
          <w:spacing w:val="-6"/>
          <w:sz w:val="24"/>
        </w:rPr>
        <w:t> </w:t>
      </w:r>
      <w:r>
        <w:rPr>
          <w:i/>
          <w:color w:val="262526"/>
          <w:sz w:val="24"/>
        </w:rPr>
        <w:t>day</w:t>
      </w:r>
      <w:r>
        <w:rPr>
          <w:color w:val="262526"/>
          <w:sz w:val="24"/>
        </w:rPr>
        <w:t>:</w:t>
      </w:r>
    </w:p>
    <w:p>
      <w:pPr>
        <w:pStyle w:val="ListParagraph"/>
        <w:numPr>
          <w:ilvl w:val="5"/>
          <w:numId w:val="21"/>
        </w:numPr>
        <w:tabs>
          <w:tab w:pos="2954" w:val="left" w:leader="none"/>
          <w:tab w:pos="2955" w:val="left" w:leader="none"/>
        </w:tabs>
        <w:spacing w:line="240" w:lineRule="auto" w:before="182" w:after="0"/>
        <w:ind w:left="2954" w:right="0" w:hanging="568"/>
        <w:jc w:val="left"/>
        <w:rPr>
          <w:sz w:val="24"/>
        </w:rPr>
      </w:pPr>
      <w:r>
        <w:rPr>
          <w:color w:val="262526"/>
          <w:sz w:val="24"/>
        </w:rPr>
        <w:t>a MW capacity for the intended </w:t>
      </w:r>
      <w:r>
        <w:rPr>
          <w:i/>
          <w:color w:val="262526"/>
          <w:sz w:val="24"/>
        </w:rPr>
        <w:t>self-dispatch</w:t>
      </w:r>
      <w:r>
        <w:rPr>
          <w:i/>
          <w:color w:val="262526"/>
          <w:spacing w:val="-11"/>
          <w:sz w:val="24"/>
        </w:rPr>
        <w:t> </w:t>
      </w:r>
      <w:r>
        <w:rPr>
          <w:i/>
          <w:color w:val="262526"/>
          <w:sz w:val="24"/>
        </w:rPr>
        <w:t>level</w:t>
      </w:r>
      <w:r>
        <w:rPr>
          <w:color w:val="262526"/>
          <w:sz w:val="24"/>
        </w:rPr>
        <w:t>;</w:t>
      </w:r>
    </w:p>
    <w:p>
      <w:pPr>
        <w:pStyle w:val="ListParagraph"/>
        <w:numPr>
          <w:ilvl w:val="5"/>
          <w:numId w:val="21"/>
        </w:numPr>
        <w:tabs>
          <w:tab w:pos="2954" w:val="left" w:leader="none"/>
          <w:tab w:pos="2955" w:val="left" w:leader="none"/>
        </w:tabs>
        <w:spacing w:line="240" w:lineRule="auto" w:before="183" w:after="0"/>
        <w:ind w:left="2954" w:right="0" w:hanging="568"/>
        <w:jc w:val="left"/>
        <w:rPr>
          <w:sz w:val="24"/>
        </w:rPr>
      </w:pPr>
      <w:r>
        <w:rPr>
          <w:color w:val="262526"/>
          <w:sz w:val="24"/>
        </w:rPr>
        <w:t>an incremental MW amount for each </w:t>
      </w:r>
      <w:r>
        <w:rPr>
          <w:i/>
          <w:color w:val="262526"/>
          <w:sz w:val="24"/>
        </w:rPr>
        <w:t>price band </w:t>
      </w:r>
      <w:r>
        <w:rPr>
          <w:color w:val="262526"/>
          <w:sz w:val="24"/>
        </w:rPr>
        <w:t>specified in</w:t>
      </w:r>
      <w:r>
        <w:rPr>
          <w:color w:val="262526"/>
          <w:spacing w:val="21"/>
          <w:sz w:val="24"/>
        </w:rPr>
        <w:t> </w:t>
      </w:r>
      <w:r>
        <w:rPr>
          <w:color w:val="262526"/>
          <w:sz w:val="24"/>
        </w:rPr>
        <w:t>the</w:t>
      </w:r>
    </w:p>
    <w:p>
      <w:pPr>
        <w:spacing w:before="12"/>
        <w:ind w:left="2954" w:right="0" w:firstLine="0"/>
        <w:jc w:val="left"/>
        <w:rPr>
          <w:sz w:val="24"/>
        </w:rPr>
      </w:pPr>
      <w:r>
        <w:rPr>
          <w:i/>
          <w:color w:val="262526"/>
          <w:sz w:val="24"/>
        </w:rPr>
        <w:t>dispatch offer</w:t>
      </w:r>
      <w:r>
        <w:rPr>
          <w:color w:val="262526"/>
          <w:sz w:val="24"/>
        </w:rPr>
        <w:t>; and</w:t>
      </w:r>
    </w:p>
    <w:p>
      <w:pPr>
        <w:pStyle w:val="ListParagraph"/>
        <w:numPr>
          <w:ilvl w:val="5"/>
          <w:numId w:val="21"/>
        </w:numPr>
        <w:tabs>
          <w:tab w:pos="2954" w:val="left" w:leader="none"/>
          <w:tab w:pos="2955" w:val="left" w:leader="none"/>
        </w:tabs>
        <w:spacing w:line="240" w:lineRule="auto" w:before="182" w:after="0"/>
        <w:ind w:left="2954" w:right="0" w:hanging="568"/>
        <w:jc w:val="left"/>
        <w:rPr>
          <w:sz w:val="24"/>
        </w:rPr>
      </w:pPr>
      <w:r>
        <w:rPr>
          <w:color w:val="262526"/>
          <w:sz w:val="24"/>
        </w:rPr>
        <w:t>an up </w:t>
      </w:r>
      <w:r>
        <w:rPr>
          <w:i/>
          <w:color w:val="262526"/>
          <w:sz w:val="24"/>
        </w:rPr>
        <w:t>ramp rate </w:t>
      </w:r>
      <w:r>
        <w:rPr>
          <w:color w:val="262526"/>
          <w:sz w:val="24"/>
        </w:rPr>
        <w:t>and a down </w:t>
      </w:r>
      <w:r>
        <w:rPr>
          <w:i/>
          <w:color w:val="262526"/>
          <w:sz w:val="24"/>
        </w:rPr>
        <w:t>ramp</w:t>
      </w:r>
      <w:r>
        <w:rPr>
          <w:i/>
          <w:color w:val="262526"/>
          <w:spacing w:val="-6"/>
          <w:sz w:val="24"/>
        </w:rPr>
        <w:t> </w:t>
      </w:r>
      <w:r>
        <w:rPr>
          <w:i/>
          <w:color w:val="262526"/>
          <w:sz w:val="24"/>
        </w:rPr>
        <w:t>rate</w:t>
      </w:r>
      <w:r>
        <w:rPr>
          <w:color w:val="262526"/>
          <w:sz w:val="24"/>
        </w:rPr>
        <w:t>;</w:t>
      </w:r>
    </w:p>
    <w:p>
      <w:pPr>
        <w:pStyle w:val="ListParagraph"/>
        <w:numPr>
          <w:ilvl w:val="4"/>
          <w:numId w:val="21"/>
        </w:numPr>
        <w:tabs>
          <w:tab w:pos="2388" w:val="left" w:leader="none"/>
        </w:tabs>
        <w:spacing w:line="249" w:lineRule="auto" w:before="182" w:after="0"/>
        <w:ind w:left="2387" w:right="115" w:hanging="567"/>
        <w:jc w:val="both"/>
        <w:rPr>
          <w:sz w:val="24"/>
        </w:rPr>
      </w:pPr>
      <w:r>
        <w:rPr>
          <w:color w:val="262526"/>
          <w:sz w:val="24"/>
        </w:rPr>
        <w:t>where</w:t>
      </w:r>
      <w:r>
        <w:rPr>
          <w:color w:val="262526"/>
          <w:spacing w:val="-15"/>
          <w:sz w:val="24"/>
        </w:rPr>
        <w:t> </w:t>
      </w:r>
      <w:r>
        <w:rPr>
          <w:color w:val="262526"/>
          <w:sz w:val="24"/>
        </w:rPr>
        <w:t>the</w:t>
      </w:r>
      <w:r>
        <w:rPr>
          <w:color w:val="262526"/>
          <w:spacing w:val="-15"/>
          <w:sz w:val="24"/>
        </w:rPr>
        <w:t> </w:t>
      </w:r>
      <w:r>
        <w:rPr>
          <w:color w:val="262526"/>
          <w:sz w:val="24"/>
        </w:rPr>
        <w:t>offer</w:t>
      </w:r>
      <w:r>
        <w:rPr>
          <w:color w:val="262526"/>
          <w:spacing w:val="-15"/>
          <w:sz w:val="24"/>
        </w:rPr>
        <w:t> </w:t>
      </w:r>
      <w:r>
        <w:rPr>
          <w:color w:val="262526"/>
          <w:sz w:val="24"/>
        </w:rPr>
        <w:t>specifies</w:t>
      </w:r>
      <w:r>
        <w:rPr>
          <w:color w:val="262526"/>
          <w:spacing w:val="-15"/>
          <w:sz w:val="24"/>
        </w:rPr>
        <w:t> </w:t>
      </w:r>
      <w:r>
        <w:rPr>
          <w:color w:val="262526"/>
          <w:sz w:val="24"/>
        </w:rPr>
        <w:t>a</w:t>
      </w:r>
      <w:r>
        <w:rPr>
          <w:color w:val="262526"/>
          <w:spacing w:val="-14"/>
          <w:sz w:val="24"/>
        </w:rPr>
        <w:t> </w:t>
      </w:r>
      <w:r>
        <w:rPr>
          <w:i/>
          <w:color w:val="262526"/>
          <w:sz w:val="24"/>
        </w:rPr>
        <w:t>self-dispatch</w:t>
      </w:r>
      <w:r>
        <w:rPr>
          <w:i/>
          <w:color w:val="262526"/>
          <w:spacing w:val="-15"/>
          <w:sz w:val="24"/>
        </w:rPr>
        <w:t> </w:t>
      </w:r>
      <w:r>
        <w:rPr>
          <w:i/>
          <w:color w:val="262526"/>
          <w:sz w:val="24"/>
        </w:rPr>
        <w:t>level</w:t>
      </w:r>
      <w:r>
        <w:rPr>
          <w:i/>
          <w:color w:val="262526"/>
          <w:spacing w:val="-13"/>
          <w:sz w:val="24"/>
        </w:rPr>
        <w:t> </w:t>
      </w:r>
      <w:r>
        <w:rPr>
          <w:color w:val="262526"/>
          <w:sz w:val="24"/>
        </w:rPr>
        <w:t>of</w:t>
      </w:r>
      <w:r>
        <w:rPr>
          <w:color w:val="262526"/>
          <w:spacing w:val="-15"/>
          <w:sz w:val="24"/>
        </w:rPr>
        <w:t> </w:t>
      </w:r>
      <w:r>
        <w:rPr>
          <w:color w:val="262526"/>
          <w:sz w:val="24"/>
        </w:rPr>
        <w:t>more</w:t>
      </w:r>
      <w:r>
        <w:rPr>
          <w:color w:val="262526"/>
          <w:spacing w:val="-15"/>
          <w:sz w:val="24"/>
        </w:rPr>
        <w:t> </w:t>
      </w:r>
      <w:r>
        <w:rPr>
          <w:color w:val="262526"/>
          <w:sz w:val="24"/>
        </w:rPr>
        <w:t>than</w:t>
      </w:r>
      <w:r>
        <w:rPr>
          <w:color w:val="262526"/>
          <w:spacing w:val="-15"/>
          <w:sz w:val="24"/>
        </w:rPr>
        <w:t> </w:t>
      </w:r>
      <w:r>
        <w:rPr>
          <w:color w:val="262526"/>
          <w:sz w:val="24"/>
        </w:rPr>
        <w:t>zero,</w:t>
      </w:r>
      <w:r>
        <w:rPr>
          <w:color w:val="262526"/>
          <w:spacing w:val="-15"/>
          <w:sz w:val="24"/>
        </w:rPr>
        <w:t> </w:t>
      </w:r>
      <w:r>
        <w:rPr>
          <w:color w:val="262526"/>
          <w:sz w:val="24"/>
        </w:rPr>
        <w:t>specify at</w:t>
      </w:r>
      <w:r>
        <w:rPr>
          <w:color w:val="262526"/>
          <w:spacing w:val="-8"/>
          <w:sz w:val="24"/>
        </w:rPr>
        <w:t> </w:t>
      </w:r>
      <w:r>
        <w:rPr>
          <w:color w:val="262526"/>
          <w:sz w:val="24"/>
        </w:rPr>
        <w:t>least</w:t>
      </w:r>
      <w:r>
        <w:rPr>
          <w:color w:val="262526"/>
          <w:spacing w:val="-7"/>
          <w:sz w:val="24"/>
        </w:rPr>
        <w:t> </w:t>
      </w:r>
      <w:r>
        <w:rPr>
          <w:color w:val="262526"/>
          <w:sz w:val="24"/>
        </w:rPr>
        <w:t>one</w:t>
      </w:r>
      <w:r>
        <w:rPr>
          <w:color w:val="262526"/>
          <w:spacing w:val="-7"/>
          <w:sz w:val="24"/>
        </w:rPr>
        <w:t> </w:t>
      </w:r>
      <w:r>
        <w:rPr>
          <w:i/>
          <w:color w:val="262526"/>
          <w:sz w:val="24"/>
        </w:rPr>
        <w:t>price</w:t>
      </w:r>
      <w:r>
        <w:rPr>
          <w:i/>
          <w:color w:val="262526"/>
          <w:spacing w:val="-7"/>
          <w:sz w:val="24"/>
        </w:rPr>
        <w:t> </w:t>
      </w:r>
      <w:r>
        <w:rPr>
          <w:i/>
          <w:color w:val="262526"/>
          <w:sz w:val="24"/>
        </w:rPr>
        <w:t>band</w:t>
      </w:r>
      <w:r>
        <w:rPr>
          <w:i/>
          <w:color w:val="262526"/>
          <w:spacing w:val="-8"/>
          <w:sz w:val="24"/>
        </w:rPr>
        <w:t> </w:t>
      </w:r>
      <w:r>
        <w:rPr>
          <w:color w:val="262526"/>
          <w:sz w:val="24"/>
        </w:rPr>
        <w:t>for</w:t>
      </w:r>
      <w:r>
        <w:rPr>
          <w:color w:val="262526"/>
          <w:spacing w:val="-7"/>
          <w:sz w:val="24"/>
        </w:rPr>
        <w:t> </w:t>
      </w:r>
      <w:r>
        <w:rPr>
          <w:i/>
          <w:color w:val="262526"/>
          <w:sz w:val="24"/>
        </w:rPr>
        <w:t>off-loading</w:t>
      </w:r>
      <w:r>
        <w:rPr>
          <w:i/>
          <w:color w:val="262526"/>
          <w:spacing w:val="-7"/>
          <w:sz w:val="24"/>
        </w:rPr>
        <w:t> </w:t>
      </w:r>
      <w:r>
        <w:rPr>
          <w:color w:val="262526"/>
          <w:sz w:val="24"/>
        </w:rPr>
        <w:t>below</w:t>
      </w:r>
      <w:r>
        <w:rPr>
          <w:color w:val="262526"/>
          <w:spacing w:val="-7"/>
          <w:sz w:val="24"/>
        </w:rPr>
        <w:t> </w:t>
      </w:r>
      <w:r>
        <w:rPr>
          <w:color w:val="262526"/>
          <w:sz w:val="24"/>
        </w:rPr>
        <w:t>the</w:t>
      </w:r>
      <w:r>
        <w:rPr>
          <w:color w:val="262526"/>
          <w:spacing w:val="-8"/>
          <w:sz w:val="24"/>
        </w:rPr>
        <w:t> </w:t>
      </w:r>
      <w:r>
        <w:rPr>
          <w:color w:val="262526"/>
          <w:sz w:val="24"/>
        </w:rPr>
        <w:t>intended</w:t>
      </w:r>
      <w:r>
        <w:rPr>
          <w:color w:val="262526"/>
          <w:spacing w:val="-8"/>
          <w:sz w:val="24"/>
        </w:rPr>
        <w:t> </w:t>
      </w:r>
      <w:r>
        <w:rPr>
          <w:i/>
          <w:color w:val="262526"/>
          <w:sz w:val="24"/>
        </w:rPr>
        <w:t>self-dispatch </w:t>
      </w:r>
      <w:r>
        <w:rPr>
          <w:i/>
          <w:color w:val="262526"/>
          <w:sz w:val="24"/>
        </w:rPr>
        <w:t>level</w:t>
      </w:r>
      <w:r>
        <w:rPr>
          <w:i/>
          <w:color w:val="262526"/>
          <w:spacing w:val="-15"/>
          <w:sz w:val="24"/>
        </w:rPr>
        <w:t> </w:t>
      </w:r>
      <w:r>
        <w:rPr>
          <w:color w:val="262526"/>
          <w:sz w:val="24"/>
        </w:rPr>
        <w:t>and</w:t>
      </w:r>
      <w:r>
        <w:rPr>
          <w:color w:val="262526"/>
          <w:spacing w:val="-14"/>
          <w:sz w:val="24"/>
        </w:rPr>
        <w:t> </w:t>
      </w:r>
      <w:r>
        <w:rPr>
          <w:color w:val="262526"/>
          <w:sz w:val="24"/>
        </w:rPr>
        <w:t>the</w:t>
      </w:r>
      <w:r>
        <w:rPr>
          <w:color w:val="262526"/>
          <w:spacing w:val="-14"/>
          <w:sz w:val="24"/>
        </w:rPr>
        <w:t> </w:t>
      </w:r>
      <w:r>
        <w:rPr>
          <w:color w:val="262526"/>
          <w:sz w:val="24"/>
        </w:rPr>
        <w:t>total</w:t>
      </w:r>
      <w:r>
        <w:rPr>
          <w:color w:val="262526"/>
          <w:spacing w:val="-14"/>
          <w:sz w:val="24"/>
        </w:rPr>
        <w:t> </w:t>
      </w:r>
      <w:r>
        <w:rPr>
          <w:color w:val="262526"/>
          <w:sz w:val="24"/>
        </w:rPr>
        <w:t>MW</w:t>
      </w:r>
      <w:r>
        <w:rPr>
          <w:color w:val="262526"/>
          <w:spacing w:val="-18"/>
          <w:sz w:val="24"/>
        </w:rPr>
        <w:t> </w:t>
      </w:r>
      <w:r>
        <w:rPr>
          <w:color w:val="262526"/>
          <w:sz w:val="24"/>
        </w:rPr>
        <w:t>quantity</w:t>
      </w:r>
      <w:r>
        <w:rPr>
          <w:color w:val="262526"/>
          <w:spacing w:val="-14"/>
          <w:sz w:val="24"/>
        </w:rPr>
        <w:t> </w:t>
      </w:r>
      <w:r>
        <w:rPr>
          <w:color w:val="262526"/>
          <w:sz w:val="24"/>
        </w:rPr>
        <w:t>in</w:t>
      </w:r>
      <w:r>
        <w:rPr>
          <w:color w:val="262526"/>
          <w:spacing w:val="-15"/>
          <w:sz w:val="24"/>
        </w:rPr>
        <w:t> </w:t>
      </w:r>
      <w:r>
        <w:rPr>
          <w:i/>
          <w:color w:val="262526"/>
          <w:sz w:val="24"/>
        </w:rPr>
        <w:t>price</w:t>
      </w:r>
      <w:r>
        <w:rPr>
          <w:i/>
          <w:color w:val="262526"/>
          <w:spacing w:val="-14"/>
          <w:sz w:val="24"/>
        </w:rPr>
        <w:t> </w:t>
      </w:r>
      <w:r>
        <w:rPr>
          <w:i/>
          <w:color w:val="262526"/>
          <w:sz w:val="24"/>
        </w:rPr>
        <w:t>bands</w:t>
      </w:r>
      <w:r>
        <w:rPr>
          <w:i/>
          <w:color w:val="262526"/>
          <w:spacing w:val="-14"/>
          <w:sz w:val="24"/>
        </w:rPr>
        <w:t> </w:t>
      </w:r>
      <w:r>
        <w:rPr>
          <w:color w:val="262526"/>
          <w:sz w:val="24"/>
        </w:rPr>
        <w:t>specified</w:t>
      </w:r>
      <w:r>
        <w:rPr>
          <w:color w:val="262526"/>
          <w:spacing w:val="-14"/>
          <w:sz w:val="24"/>
        </w:rPr>
        <w:t> </w:t>
      </w:r>
      <w:r>
        <w:rPr>
          <w:color w:val="262526"/>
          <w:sz w:val="24"/>
        </w:rPr>
        <w:t>for</w:t>
      </w:r>
      <w:r>
        <w:rPr>
          <w:color w:val="262526"/>
          <w:spacing w:val="-14"/>
          <w:sz w:val="24"/>
        </w:rPr>
        <w:t> </w:t>
      </w:r>
      <w:r>
        <w:rPr>
          <w:i/>
          <w:color w:val="262526"/>
          <w:sz w:val="24"/>
        </w:rPr>
        <w:t>off-loading </w:t>
      </w:r>
      <w:r>
        <w:rPr>
          <w:color w:val="262526"/>
          <w:sz w:val="24"/>
        </w:rPr>
        <w:t>in</w:t>
      </w:r>
      <w:r>
        <w:rPr>
          <w:color w:val="262526"/>
          <w:spacing w:val="-20"/>
          <w:sz w:val="24"/>
        </w:rPr>
        <w:t> </w:t>
      </w:r>
      <w:r>
        <w:rPr>
          <w:color w:val="262526"/>
          <w:sz w:val="24"/>
        </w:rPr>
        <w:t>each</w:t>
      </w:r>
      <w:r>
        <w:rPr>
          <w:color w:val="262526"/>
          <w:spacing w:val="-21"/>
          <w:sz w:val="24"/>
        </w:rPr>
        <w:t> </w:t>
      </w:r>
      <w:r>
        <w:rPr>
          <w:i/>
          <w:color w:val="262526"/>
          <w:sz w:val="24"/>
        </w:rPr>
        <w:t>trading</w:t>
      </w:r>
      <w:r>
        <w:rPr>
          <w:i/>
          <w:color w:val="262526"/>
          <w:spacing w:val="-19"/>
          <w:sz w:val="24"/>
        </w:rPr>
        <w:t> </w:t>
      </w:r>
      <w:r>
        <w:rPr>
          <w:i/>
          <w:color w:val="262526"/>
          <w:sz w:val="24"/>
        </w:rPr>
        <w:t>interval</w:t>
      </w:r>
      <w:r>
        <w:rPr>
          <w:i/>
          <w:color w:val="262526"/>
          <w:spacing w:val="-21"/>
          <w:sz w:val="24"/>
        </w:rPr>
        <w:t> </w:t>
      </w:r>
      <w:r>
        <w:rPr>
          <w:color w:val="262526"/>
          <w:sz w:val="24"/>
        </w:rPr>
        <w:t>must</w:t>
      </w:r>
      <w:r>
        <w:rPr>
          <w:color w:val="262526"/>
          <w:spacing w:val="-20"/>
          <w:sz w:val="24"/>
        </w:rPr>
        <w:t> </w:t>
      </w:r>
      <w:r>
        <w:rPr>
          <w:color w:val="262526"/>
          <w:sz w:val="24"/>
        </w:rPr>
        <w:t>equal</w:t>
      </w:r>
      <w:r>
        <w:rPr>
          <w:color w:val="262526"/>
          <w:spacing w:val="-19"/>
          <w:sz w:val="24"/>
        </w:rPr>
        <w:t> </w:t>
      </w:r>
      <w:r>
        <w:rPr>
          <w:color w:val="262526"/>
          <w:sz w:val="24"/>
        </w:rPr>
        <w:t>the</w:t>
      </w:r>
      <w:r>
        <w:rPr>
          <w:color w:val="262526"/>
          <w:spacing w:val="-20"/>
          <w:sz w:val="24"/>
        </w:rPr>
        <w:t> </w:t>
      </w:r>
      <w:r>
        <w:rPr>
          <w:color w:val="262526"/>
          <w:sz w:val="24"/>
        </w:rPr>
        <w:t>MW</w:t>
      </w:r>
      <w:r>
        <w:rPr>
          <w:color w:val="262526"/>
          <w:spacing w:val="-24"/>
          <w:sz w:val="24"/>
        </w:rPr>
        <w:t> </w:t>
      </w:r>
      <w:r>
        <w:rPr>
          <w:color w:val="262526"/>
          <w:sz w:val="24"/>
        </w:rPr>
        <w:t>quantity</w:t>
      </w:r>
      <w:r>
        <w:rPr>
          <w:color w:val="262526"/>
          <w:spacing w:val="-20"/>
          <w:sz w:val="24"/>
        </w:rPr>
        <w:t> </w:t>
      </w:r>
      <w:r>
        <w:rPr>
          <w:color w:val="262526"/>
          <w:sz w:val="24"/>
        </w:rPr>
        <w:t>of</w:t>
      </w:r>
      <w:r>
        <w:rPr>
          <w:color w:val="262526"/>
          <w:spacing w:val="-19"/>
          <w:sz w:val="24"/>
        </w:rPr>
        <w:t> </w:t>
      </w:r>
      <w:r>
        <w:rPr>
          <w:color w:val="262526"/>
          <w:sz w:val="24"/>
        </w:rPr>
        <w:t>the</w:t>
      </w:r>
      <w:r>
        <w:rPr>
          <w:color w:val="262526"/>
          <w:spacing w:val="-21"/>
          <w:sz w:val="24"/>
        </w:rPr>
        <w:t> </w:t>
      </w:r>
      <w:r>
        <w:rPr>
          <w:i/>
          <w:color w:val="262526"/>
          <w:sz w:val="24"/>
        </w:rPr>
        <w:t>self-dispatch </w:t>
      </w:r>
      <w:r>
        <w:rPr>
          <w:i/>
          <w:color w:val="262526"/>
          <w:sz w:val="24"/>
        </w:rPr>
        <w:t>level </w:t>
      </w:r>
      <w:r>
        <w:rPr>
          <w:color w:val="262526"/>
          <w:sz w:val="24"/>
        </w:rPr>
        <w:t>for that </w:t>
      </w:r>
      <w:r>
        <w:rPr>
          <w:i/>
          <w:color w:val="262526"/>
          <w:sz w:val="24"/>
        </w:rPr>
        <w:t>trading interval </w:t>
      </w:r>
      <w:r>
        <w:rPr>
          <w:color w:val="262526"/>
          <w:sz w:val="24"/>
        </w:rPr>
        <w:t>to enable possible </w:t>
      </w:r>
      <w:r>
        <w:rPr>
          <w:i/>
          <w:color w:val="262526"/>
          <w:sz w:val="24"/>
        </w:rPr>
        <w:t>off-loading </w:t>
      </w:r>
      <w:r>
        <w:rPr>
          <w:color w:val="262526"/>
          <w:sz w:val="24"/>
        </w:rPr>
        <w:t>to a zero </w:t>
      </w:r>
      <w:r>
        <w:rPr>
          <w:i/>
          <w:color w:val="262526"/>
          <w:sz w:val="24"/>
        </w:rPr>
        <w:t>dispatch </w:t>
      </w:r>
      <w:r>
        <w:rPr>
          <w:color w:val="262526"/>
          <w:sz w:val="24"/>
        </w:rPr>
        <w:t>level; and</w:t>
      </w:r>
    </w:p>
    <w:p>
      <w:pPr>
        <w:pStyle w:val="ListParagraph"/>
        <w:numPr>
          <w:ilvl w:val="4"/>
          <w:numId w:val="21"/>
        </w:numPr>
        <w:tabs>
          <w:tab w:pos="2388" w:val="left" w:leader="none"/>
        </w:tabs>
        <w:spacing w:line="249" w:lineRule="auto" w:before="176" w:after="0"/>
        <w:ind w:left="2387" w:right="113" w:hanging="567"/>
        <w:jc w:val="both"/>
        <w:rPr>
          <w:sz w:val="24"/>
        </w:rPr>
      </w:pPr>
      <w:r>
        <w:rPr>
          <w:color w:val="262526"/>
          <w:sz w:val="24"/>
        </w:rPr>
        <w:t>specify a </w:t>
      </w:r>
      <w:r>
        <w:rPr>
          <w:i/>
          <w:color w:val="262526"/>
          <w:sz w:val="24"/>
        </w:rPr>
        <w:t>loading price </w:t>
      </w:r>
      <w:r>
        <w:rPr>
          <w:color w:val="262526"/>
          <w:sz w:val="24"/>
        </w:rPr>
        <w:t>or an </w:t>
      </w:r>
      <w:r>
        <w:rPr>
          <w:i/>
          <w:color w:val="262526"/>
          <w:sz w:val="24"/>
        </w:rPr>
        <w:t>off-loading price </w:t>
      </w:r>
      <w:r>
        <w:rPr>
          <w:color w:val="262526"/>
          <w:sz w:val="24"/>
        </w:rPr>
        <w:t>for each </w:t>
      </w:r>
      <w:r>
        <w:rPr>
          <w:i/>
          <w:color w:val="262526"/>
          <w:sz w:val="24"/>
        </w:rPr>
        <w:t>price band </w:t>
      </w:r>
      <w:r>
        <w:rPr>
          <w:color w:val="262526"/>
          <w:sz w:val="24"/>
        </w:rPr>
        <w:t>specified</w:t>
      </w:r>
      <w:r>
        <w:rPr>
          <w:color w:val="262526"/>
          <w:spacing w:val="-18"/>
          <w:sz w:val="24"/>
        </w:rPr>
        <w:t> </w:t>
      </w:r>
      <w:r>
        <w:rPr>
          <w:color w:val="262526"/>
          <w:sz w:val="24"/>
        </w:rPr>
        <w:t>in</w:t>
      </w:r>
      <w:r>
        <w:rPr>
          <w:color w:val="262526"/>
          <w:spacing w:val="-18"/>
          <w:sz w:val="24"/>
        </w:rPr>
        <w:t> </w:t>
      </w:r>
      <w:r>
        <w:rPr>
          <w:color w:val="262526"/>
          <w:sz w:val="24"/>
        </w:rPr>
        <w:t>the</w:t>
      </w:r>
      <w:r>
        <w:rPr>
          <w:color w:val="262526"/>
          <w:spacing w:val="-17"/>
          <w:sz w:val="24"/>
        </w:rPr>
        <w:t> </w:t>
      </w:r>
      <w:r>
        <w:rPr>
          <w:i/>
          <w:color w:val="262526"/>
          <w:sz w:val="24"/>
        </w:rPr>
        <w:t>dispatch</w:t>
      </w:r>
      <w:r>
        <w:rPr>
          <w:i/>
          <w:color w:val="262526"/>
          <w:spacing w:val="-17"/>
          <w:sz w:val="24"/>
        </w:rPr>
        <w:t> </w:t>
      </w:r>
      <w:r>
        <w:rPr>
          <w:i/>
          <w:color w:val="262526"/>
          <w:sz w:val="24"/>
        </w:rPr>
        <w:t>offer</w:t>
      </w:r>
      <w:r>
        <w:rPr>
          <w:color w:val="262526"/>
          <w:sz w:val="24"/>
        </w:rPr>
        <w:t>,</w:t>
      </w:r>
      <w:r>
        <w:rPr>
          <w:color w:val="262526"/>
          <w:spacing w:val="-18"/>
          <w:sz w:val="24"/>
        </w:rPr>
        <w:t> </w:t>
      </w:r>
      <w:r>
        <w:rPr>
          <w:color w:val="262526"/>
          <w:sz w:val="24"/>
        </w:rPr>
        <w:t>in</w:t>
      </w:r>
      <w:r>
        <w:rPr>
          <w:color w:val="262526"/>
          <w:spacing w:val="-18"/>
          <w:sz w:val="24"/>
        </w:rPr>
        <w:t> </w:t>
      </w:r>
      <w:r>
        <w:rPr>
          <w:color w:val="262526"/>
          <w:sz w:val="24"/>
        </w:rPr>
        <w:t>dollars</w:t>
      </w:r>
      <w:r>
        <w:rPr>
          <w:color w:val="262526"/>
          <w:spacing w:val="-17"/>
          <w:sz w:val="24"/>
        </w:rPr>
        <w:t> </w:t>
      </w:r>
      <w:r>
        <w:rPr>
          <w:color w:val="262526"/>
          <w:sz w:val="24"/>
        </w:rPr>
        <w:t>and</w:t>
      </w:r>
      <w:r>
        <w:rPr>
          <w:color w:val="262526"/>
          <w:spacing w:val="-18"/>
          <w:sz w:val="24"/>
        </w:rPr>
        <w:t> </w:t>
      </w:r>
      <w:r>
        <w:rPr>
          <w:color w:val="262526"/>
          <w:sz w:val="24"/>
        </w:rPr>
        <w:t>whole</w:t>
      </w:r>
      <w:r>
        <w:rPr>
          <w:color w:val="262526"/>
          <w:spacing w:val="-18"/>
          <w:sz w:val="24"/>
        </w:rPr>
        <w:t> </w:t>
      </w:r>
      <w:r>
        <w:rPr>
          <w:color w:val="262526"/>
          <w:sz w:val="24"/>
        </w:rPr>
        <w:t>cents</w:t>
      </w:r>
      <w:r>
        <w:rPr>
          <w:color w:val="262526"/>
          <w:spacing w:val="-17"/>
          <w:sz w:val="24"/>
        </w:rPr>
        <w:t> </w:t>
      </w:r>
      <w:r>
        <w:rPr>
          <w:color w:val="262526"/>
          <w:sz w:val="24"/>
        </w:rPr>
        <w:t>per</w:t>
      </w:r>
      <w:r>
        <w:rPr>
          <w:color w:val="262526"/>
          <w:spacing w:val="-18"/>
          <w:sz w:val="24"/>
        </w:rPr>
        <w:t> </w:t>
      </w:r>
      <w:r>
        <w:rPr>
          <w:color w:val="262526"/>
          <w:sz w:val="24"/>
        </w:rPr>
        <w:t>MWh,</w:t>
      </w:r>
      <w:r>
        <w:rPr>
          <w:color w:val="262526"/>
          <w:spacing w:val="-18"/>
          <w:sz w:val="24"/>
        </w:rPr>
        <w:t> </w:t>
      </w:r>
      <w:r>
        <w:rPr>
          <w:color w:val="262526"/>
          <w:spacing w:val="-2"/>
          <w:sz w:val="24"/>
        </w:rPr>
        <w:t>and </w:t>
      </w:r>
      <w:r>
        <w:rPr>
          <w:color w:val="262526"/>
          <w:sz w:val="24"/>
        </w:rPr>
        <w:t>this price is to apply to the </w:t>
      </w:r>
      <w:r>
        <w:rPr>
          <w:i/>
          <w:color w:val="262526"/>
          <w:sz w:val="24"/>
        </w:rPr>
        <w:t>price band </w:t>
      </w:r>
      <w:r>
        <w:rPr>
          <w:color w:val="262526"/>
          <w:sz w:val="24"/>
        </w:rPr>
        <w:t>throughout the </w:t>
      </w:r>
      <w:r>
        <w:rPr>
          <w:i/>
          <w:color w:val="262526"/>
          <w:sz w:val="24"/>
        </w:rPr>
        <w:t>trading</w:t>
      </w:r>
      <w:r>
        <w:rPr>
          <w:i/>
          <w:color w:val="262526"/>
          <w:spacing w:val="-4"/>
          <w:sz w:val="24"/>
        </w:rPr>
        <w:t> </w:t>
      </w:r>
      <w:r>
        <w:rPr>
          <w:i/>
          <w:color w:val="262526"/>
          <w:sz w:val="24"/>
        </w:rPr>
        <w:t>day</w:t>
      </w:r>
      <w:r>
        <w:rPr>
          <w:color w:val="262526"/>
          <w:sz w:val="24"/>
        </w:rPr>
        <w:t>.</w:t>
      </w:r>
    </w:p>
    <w:p>
      <w:pPr>
        <w:pStyle w:val="ListParagraph"/>
        <w:numPr>
          <w:ilvl w:val="3"/>
          <w:numId w:val="21"/>
        </w:numPr>
        <w:tabs>
          <w:tab w:pos="1808" w:val="left" w:leader="none"/>
        </w:tabs>
        <w:spacing w:line="249" w:lineRule="auto" w:before="173" w:after="0"/>
        <w:ind w:left="1820" w:right="130" w:hanging="567"/>
        <w:jc w:val="both"/>
        <w:rPr>
          <w:sz w:val="24"/>
        </w:rPr>
      </w:pPr>
      <w:r>
        <w:rPr>
          <w:color w:val="262526"/>
          <w:sz w:val="24"/>
        </w:rPr>
        <w:t>A</w:t>
      </w:r>
      <w:r>
        <w:rPr>
          <w:color w:val="262526"/>
          <w:spacing w:val="-30"/>
          <w:sz w:val="24"/>
        </w:rPr>
        <w:t> </w:t>
      </w:r>
      <w:r>
        <w:rPr>
          <w:i/>
          <w:color w:val="262526"/>
          <w:sz w:val="24"/>
        </w:rPr>
        <w:t>Scheduled</w:t>
      </w:r>
      <w:r>
        <w:rPr>
          <w:i/>
          <w:color w:val="262526"/>
          <w:spacing w:val="-17"/>
          <w:sz w:val="24"/>
        </w:rPr>
        <w:t> </w:t>
      </w:r>
      <w:r>
        <w:rPr>
          <w:i/>
          <w:color w:val="262526"/>
          <w:spacing w:val="-3"/>
          <w:sz w:val="24"/>
        </w:rPr>
        <w:t>Generator's</w:t>
      </w:r>
      <w:r>
        <w:rPr>
          <w:i/>
          <w:color w:val="262526"/>
          <w:spacing w:val="-17"/>
          <w:sz w:val="24"/>
        </w:rPr>
        <w:t> </w:t>
      </w:r>
      <w:r>
        <w:rPr>
          <w:i/>
          <w:color w:val="262526"/>
          <w:sz w:val="24"/>
        </w:rPr>
        <w:t>dispatch</w:t>
      </w:r>
      <w:r>
        <w:rPr>
          <w:i/>
          <w:color w:val="262526"/>
          <w:spacing w:val="-17"/>
          <w:sz w:val="24"/>
        </w:rPr>
        <w:t> </w:t>
      </w:r>
      <w:r>
        <w:rPr>
          <w:i/>
          <w:color w:val="262526"/>
          <w:sz w:val="24"/>
        </w:rPr>
        <w:t>offer</w:t>
      </w:r>
      <w:r>
        <w:rPr>
          <w:i/>
          <w:color w:val="262526"/>
          <w:spacing w:val="-17"/>
          <w:sz w:val="24"/>
        </w:rPr>
        <w:t> </w:t>
      </w:r>
      <w:r>
        <w:rPr>
          <w:color w:val="262526"/>
          <w:sz w:val="24"/>
        </w:rPr>
        <w:t>may</w:t>
      </w:r>
      <w:r>
        <w:rPr>
          <w:color w:val="262526"/>
          <w:spacing w:val="-17"/>
          <w:sz w:val="24"/>
        </w:rPr>
        <w:t> </w:t>
      </w:r>
      <w:r>
        <w:rPr>
          <w:color w:val="262526"/>
          <w:spacing w:val="-3"/>
          <w:sz w:val="24"/>
        </w:rPr>
        <w:t>specify</w:t>
      </w:r>
      <w:r>
        <w:rPr>
          <w:color w:val="262526"/>
          <w:spacing w:val="-18"/>
          <w:sz w:val="24"/>
        </w:rPr>
        <w:t> </w:t>
      </w:r>
      <w:r>
        <w:rPr>
          <w:color w:val="262526"/>
          <w:sz w:val="24"/>
        </w:rPr>
        <w:t>the</w:t>
      </w:r>
      <w:r>
        <w:rPr>
          <w:color w:val="262526"/>
          <w:spacing w:val="-17"/>
          <w:sz w:val="24"/>
        </w:rPr>
        <w:t> </w:t>
      </w:r>
      <w:r>
        <w:rPr>
          <w:color w:val="262526"/>
          <w:sz w:val="24"/>
        </w:rPr>
        <w:t>daily</w:t>
      </w:r>
      <w:r>
        <w:rPr>
          <w:color w:val="262526"/>
          <w:spacing w:val="-18"/>
          <w:sz w:val="24"/>
        </w:rPr>
        <w:t> </w:t>
      </w:r>
      <w:r>
        <w:rPr>
          <w:i/>
          <w:color w:val="262526"/>
          <w:spacing w:val="-4"/>
          <w:sz w:val="24"/>
        </w:rPr>
        <w:t>energy</w:t>
      </w:r>
      <w:r>
        <w:rPr>
          <w:i/>
          <w:color w:val="262526"/>
          <w:spacing w:val="-18"/>
          <w:sz w:val="24"/>
        </w:rPr>
        <w:t> </w:t>
      </w:r>
      <w:r>
        <w:rPr>
          <w:color w:val="262526"/>
          <w:sz w:val="24"/>
        </w:rPr>
        <w:t>available for </w:t>
      </w:r>
      <w:r>
        <w:rPr>
          <w:i/>
          <w:color w:val="262526"/>
          <w:sz w:val="24"/>
        </w:rPr>
        <w:t>energy constrained scheduled generating</w:t>
      </w:r>
      <w:r>
        <w:rPr>
          <w:i/>
          <w:color w:val="262526"/>
          <w:spacing w:val="-3"/>
          <w:sz w:val="24"/>
        </w:rPr>
        <w:t> </w:t>
      </w:r>
      <w:r>
        <w:rPr>
          <w:i/>
          <w:color w:val="262526"/>
          <w:sz w:val="24"/>
        </w:rPr>
        <w:t>units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21"/>
        </w:numPr>
        <w:tabs>
          <w:tab w:pos="1808" w:val="left" w:leader="none"/>
        </w:tabs>
        <w:spacing w:line="249" w:lineRule="auto" w:before="124" w:after="0"/>
        <w:ind w:left="1820" w:right="115" w:hanging="567"/>
        <w:jc w:val="both"/>
        <w:rPr>
          <w:sz w:val="24"/>
        </w:rPr>
      </w:pPr>
      <w:r>
        <w:rPr>
          <w:color w:val="262526"/>
          <w:sz w:val="24"/>
        </w:rPr>
        <w:t>A </w:t>
      </w:r>
      <w:r>
        <w:rPr>
          <w:i/>
          <w:color w:val="262526"/>
          <w:sz w:val="24"/>
        </w:rPr>
        <w:t>Scheduled Generator's loading prices </w:t>
      </w:r>
      <w:r>
        <w:rPr>
          <w:color w:val="262526"/>
          <w:sz w:val="24"/>
        </w:rPr>
        <w:t>offered must be equal to or greater than $0/MWh and may not exceed the product of the </w:t>
      </w:r>
      <w:r>
        <w:rPr>
          <w:i/>
          <w:color w:val="262526"/>
          <w:sz w:val="24"/>
        </w:rPr>
        <w:t>market price </w:t>
      </w:r>
      <w:r>
        <w:rPr>
          <w:i/>
          <w:color w:val="262526"/>
          <w:spacing w:val="2"/>
          <w:sz w:val="24"/>
        </w:rPr>
        <w:t>cap </w:t>
      </w:r>
      <w:r>
        <w:rPr>
          <w:color w:val="262526"/>
          <w:sz w:val="24"/>
        </w:rPr>
        <w:t>multiplied by the relevant </w:t>
      </w:r>
      <w:r>
        <w:rPr>
          <w:i/>
          <w:color w:val="262526"/>
          <w:sz w:val="24"/>
        </w:rPr>
        <w:t>intra-regional loss factor </w:t>
      </w:r>
      <w:r>
        <w:rPr>
          <w:color w:val="262526"/>
          <w:sz w:val="24"/>
        </w:rPr>
        <w:t>at the </w:t>
      </w:r>
      <w:r>
        <w:rPr>
          <w:i/>
          <w:color w:val="262526"/>
          <w:sz w:val="24"/>
        </w:rPr>
        <w:t>Scheduled </w:t>
      </w:r>
      <w:r>
        <w:rPr>
          <w:i/>
          <w:color w:val="262526"/>
          <w:sz w:val="24"/>
        </w:rPr>
        <w:t>Generator's transmission network connection point </w:t>
      </w:r>
      <w:r>
        <w:rPr>
          <w:color w:val="262526"/>
          <w:sz w:val="24"/>
        </w:rPr>
        <w:t>for the </w:t>
      </w:r>
      <w:r>
        <w:rPr>
          <w:i/>
          <w:color w:val="262526"/>
          <w:sz w:val="24"/>
        </w:rPr>
        <w:t>scheduled </w:t>
      </w:r>
      <w:r>
        <w:rPr>
          <w:i/>
          <w:color w:val="262526"/>
          <w:sz w:val="24"/>
        </w:rPr>
        <w:t>generating unit</w:t>
      </w:r>
      <w:r>
        <w:rPr>
          <w:color w:val="262526"/>
          <w:sz w:val="24"/>
        </w:rPr>
        <w:t>.</w:t>
      </w:r>
    </w:p>
    <w:p>
      <w:pPr>
        <w:pStyle w:val="ListParagraph"/>
        <w:numPr>
          <w:ilvl w:val="3"/>
          <w:numId w:val="21"/>
        </w:numPr>
        <w:tabs>
          <w:tab w:pos="1808" w:val="left" w:leader="none"/>
        </w:tabs>
        <w:spacing w:line="249" w:lineRule="auto" w:before="175" w:after="0"/>
        <w:ind w:left="1820" w:right="116" w:hanging="567"/>
        <w:jc w:val="both"/>
        <w:rPr>
          <w:sz w:val="24"/>
        </w:rPr>
      </w:pPr>
      <w:r>
        <w:rPr>
          <w:color w:val="262526"/>
          <w:sz w:val="24"/>
        </w:rPr>
        <w:t>A </w:t>
      </w:r>
      <w:r>
        <w:rPr>
          <w:i/>
          <w:color w:val="262526"/>
          <w:sz w:val="24"/>
        </w:rPr>
        <w:t>loading price </w:t>
      </w:r>
      <w:r>
        <w:rPr>
          <w:color w:val="262526"/>
          <w:sz w:val="24"/>
        </w:rPr>
        <w:t>of a </w:t>
      </w:r>
      <w:r>
        <w:rPr>
          <w:i/>
          <w:color w:val="262526"/>
          <w:sz w:val="24"/>
        </w:rPr>
        <w:t>Scheduled Generator </w:t>
      </w:r>
      <w:r>
        <w:rPr>
          <w:color w:val="262526"/>
          <w:sz w:val="24"/>
        </w:rPr>
        <w:t>specified for a </w:t>
      </w:r>
      <w:r>
        <w:rPr>
          <w:i/>
          <w:color w:val="262526"/>
          <w:sz w:val="24"/>
        </w:rPr>
        <w:t>price band </w:t>
      </w:r>
      <w:r>
        <w:rPr>
          <w:color w:val="262526"/>
          <w:sz w:val="24"/>
        </w:rPr>
        <w:t>is to be interpreted</w:t>
      </w:r>
      <w:r>
        <w:rPr>
          <w:color w:val="262526"/>
          <w:spacing w:val="-9"/>
          <w:sz w:val="24"/>
        </w:rPr>
        <w:t> </w:t>
      </w:r>
      <w:r>
        <w:rPr>
          <w:color w:val="262526"/>
          <w:sz w:val="24"/>
        </w:rPr>
        <w:t>as</w:t>
      </w:r>
      <w:r>
        <w:rPr>
          <w:color w:val="262526"/>
          <w:spacing w:val="-8"/>
          <w:sz w:val="24"/>
        </w:rPr>
        <w:t> </w:t>
      </w:r>
      <w:r>
        <w:rPr>
          <w:color w:val="262526"/>
          <w:sz w:val="24"/>
        </w:rPr>
        <w:t>the</w:t>
      </w:r>
      <w:r>
        <w:rPr>
          <w:color w:val="262526"/>
          <w:spacing w:val="-8"/>
          <w:sz w:val="24"/>
        </w:rPr>
        <w:t> </w:t>
      </w:r>
      <w:r>
        <w:rPr>
          <w:color w:val="262526"/>
          <w:sz w:val="24"/>
        </w:rPr>
        <w:t>minimum</w:t>
      </w:r>
      <w:r>
        <w:rPr>
          <w:color w:val="262526"/>
          <w:spacing w:val="-8"/>
          <w:sz w:val="24"/>
        </w:rPr>
        <w:t> </w:t>
      </w:r>
      <w:r>
        <w:rPr>
          <w:color w:val="262526"/>
          <w:sz w:val="24"/>
        </w:rPr>
        <w:t>price</w:t>
      </w:r>
      <w:r>
        <w:rPr>
          <w:color w:val="262526"/>
          <w:spacing w:val="-8"/>
          <w:sz w:val="24"/>
        </w:rPr>
        <w:t> </w:t>
      </w:r>
      <w:r>
        <w:rPr>
          <w:color w:val="262526"/>
          <w:sz w:val="24"/>
        </w:rPr>
        <w:t>at</w:t>
      </w:r>
      <w:r>
        <w:rPr>
          <w:color w:val="262526"/>
          <w:spacing w:val="-8"/>
          <w:sz w:val="24"/>
        </w:rPr>
        <w:t> </w:t>
      </w:r>
      <w:r>
        <w:rPr>
          <w:color w:val="262526"/>
          <w:sz w:val="24"/>
        </w:rPr>
        <w:t>which</w:t>
      </w:r>
      <w:r>
        <w:rPr>
          <w:color w:val="262526"/>
          <w:spacing w:val="-8"/>
          <w:sz w:val="24"/>
        </w:rPr>
        <w:t> </w:t>
      </w:r>
      <w:r>
        <w:rPr>
          <w:color w:val="262526"/>
          <w:sz w:val="24"/>
        </w:rPr>
        <w:t>up</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specified</w:t>
      </w:r>
      <w:r>
        <w:rPr>
          <w:color w:val="262526"/>
          <w:spacing w:val="-8"/>
          <w:sz w:val="24"/>
        </w:rPr>
        <w:t> </w:t>
      </w:r>
      <w:r>
        <w:rPr>
          <w:color w:val="262526"/>
          <w:sz w:val="24"/>
        </w:rPr>
        <w:t>MW</w:t>
      </w:r>
      <w:r>
        <w:rPr>
          <w:color w:val="262526"/>
          <w:spacing w:val="-13"/>
          <w:sz w:val="24"/>
        </w:rPr>
        <w:t> </w:t>
      </w:r>
      <w:r>
        <w:rPr>
          <w:color w:val="262526"/>
          <w:sz w:val="24"/>
        </w:rPr>
        <w:t>increment is to be loaded in the </w:t>
      </w:r>
      <w:r>
        <w:rPr>
          <w:i/>
          <w:color w:val="262526"/>
          <w:sz w:val="24"/>
        </w:rPr>
        <w:t>central dispatch</w:t>
      </w:r>
      <w:r>
        <w:rPr>
          <w:i/>
          <w:color w:val="262526"/>
          <w:spacing w:val="-3"/>
          <w:sz w:val="24"/>
        </w:rPr>
        <w:t> </w:t>
      </w:r>
      <w:r>
        <w:rPr>
          <w:color w:val="262526"/>
          <w:sz w:val="24"/>
        </w:rPr>
        <w:t>process.</w:t>
      </w:r>
    </w:p>
    <w:p>
      <w:pPr>
        <w:pStyle w:val="ListParagraph"/>
        <w:numPr>
          <w:ilvl w:val="3"/>
          <w:numId w:val="21"/>
        </w:numPr>
        <w:tabs>
          <w:tab w:pos="1808" w:val="left" w:leader="none"/>
        </w:tabs>
        <w:spacing w:line="249" w:lineRule="auto" w:before="173" w:after="0"/>
        <w:ind w:left="1820" w:right="115" w:hanging="567"/>
        <w:jc w:val="both"/>
        <w:rPr>
          <w:sz w:val="24"/>
        </w:rPr>
      </w:pPr>
      <w:r>
        <w:rPr>
          <w:color w:val="262526"/>
          <w:sz w:val="24"/>
        </w:rPr>
        <w:t>A </w:t>
      </w:r>
      <w:r>
        <w:rPr>
          <w:i/>
          <w:color w:val="262526"/>
          <w:sz w:val="24"/>
        </w:rPr>
        <w:t>Scheduled Generator's off-loading prices </w:t>
      </w:r>
      <w:r>
        <w:rPr>
          <w:color w:val="262526"/>
          <w:sz w:val="24"/>
        </w:rPr>
        <w:t>must be less than $0/MWh, that is, negative in sign and may not be less than the product of the </w:t>
      </w:r>
      <w:r>
        <w:rPr>
          <w:i/>
          <w:color w:val="262526"/>
          <w:sz w:val="24"/>
        </w:rPr>
        <w:t>market floor </w:t>
      </w:r>
      <w:r>
        <w:rPr>
          <w:i/>
          <w:color w:val="262526"/>
          <w:sz w:val="24"/>
        </w:rPr>
        <w:t>price </w:t>
      </w:r>
      <w:r>
        <w:rPr>
          <w:color w:val="262526"/>
          <w:sz w:val="24"/>
        </w:rPr>
        <w:t>multiplied by the relevant </w:t>
      </w:r>
      <w:r>
        <w:rPr>
          <w:i/>
          <w:color w:val="262526"/>
          <w:sz w:val="24"/>
        </w:rPr>
        <w:t>intra-regional loss factor </w:t>
      </w:r>
      <w:r>
        <w:rPr>
          <w:color w:val="262526"/>
          <w:sz w:val="24"/>
        </w:rPr>
        <w:t>at the </w:t>
      </w:r>
      <w:r>
        <w:rPr>
          <w:i/>
          <w:color w:val="262526"/>
          <w:sz w:val="24"/>
        </w:rPr>
        <w:t>Scheduled </w:t>
      </w:r>
      <w:r>
        <w:rPr>
          <w:i/>
          <w:color w:val="262526"/>
          <w:sz w:val="24"/>
        </w:rPr>
        <w:t>Generator's transmission network connection point </w:t>
      </w:r>
      <w:r>
        <w:rPr>
          <w:color w:val="262526"/>
          <w:sz w:val="24"/>
        </w:rPr>
        <w:t>for the </w:t>
      </w:r>
      <w:r>
        <w:rPr>
          <w:i/>
          <w:color w:val="262526"/>
          <w:sz w:val="24"/>
        </w:rPr>
        <w:t>scheduled </w:t>
      </w:r>
      <w:r>
        <w:rPr>
          <w:i/>
          <w:color w:val="262526"/>
          <w:sz w:val="24"/>
        </w:rPr>
        <w:t>generating unit</w:t>
      </w:r>
      <w:r>
        <w:rPr>
          <w:color w:val="262526"/>
          <w:sz w:val="24"/>
        </w:rPr>
        <w:t>.</w:t>
      </w:r>
    </w:p>
    <w:p>
      <w:pPr>
        <w:pStyle w:val="ListParagraph"/>
        <w:numPr>
          <w:ilvl w:val="3"/>
          <w:numId w:val="21"/>
        </w:numPr>
        <w:tabs>
          <w:tab w:pos="1808" w:val="left" w:leader="none"/>
        </w:tabs>
        <w:spacing w:line="249" w:lineRule="auto" w:before="175" w:after="0"/>
        <w:ind w:left="1820" w:right="116" w:hanging="567"/>
        <w:jc w:val="both"/>
        <w:rPr>
          <w:sz w:val="24"/>
        </w:rPr>
      </w:pPr>
      <w:r>
        <w:rPr>
          <w:color w:val="262526"/>
          <w:sz w:val="24"/>
        </w:rPr>
        <w:t>An </w:t>
      </w:r>
      <w:r>
        <w:rPr>
          <w:i/>
          <w:color w:val="262526"/>
          <w:sz w:val="24"/>
        </w:rPr>
        <w:t>off-loading price </w:t>
      </w:r>
      <w:r>
        <w:rPr>
          <w:color w:val="262526"/>
          <w:sz w:val="24"/>
        </w:rPr>
        <w:t>of a </w:t>
      </w:r>
      <w:r>
        <w:rPr>
          <w:i/>
          <w:color w:val="262526"/>
          <w:sz w:val="24"/>
        </w:rPr>
        <w:t>Scheduled Generator </w:t>
      </w:r>
      <w:r>
        <w:rPr>
          <w:color w:val="262526"/>
          <w:sz w:val="24"/>
        </w:rPr>
        <w:t>specified for a </w:t>
      </w:r>
      <w:r>
        <w:rPr>
          <w:i/>
          <w:color w:val="262526"/>
          <w:sz w:val="24"/>
        </w:rPr>
        <w:t>price band </w:t>
      </w:r>
      <w:r>
        <w:rPr>
          <w:color w:val="262526"/>
          <w:sz w:val="24"/>
        </w:rPr>
        <w:t>is to be interpreted as the maximum price payable to </w:t>
      </w:r>
      <w:r>
        <w:rPr>
          <w:i/>
          <w:color w:val="262526"/>
          <w:sz w:val="24"/>
        </w:rPr>
        <w:t>AEMO </w:t>
      </w:r>
      <w:r>
        <w:rPr>
          <w:color w:val="262526"/>
          <w:sz w:val="24"/>
        </w:rPr>
        <w:t>by the </w:t>
      </w:r>
      <w:r>
        <w:rPr>
          <w:i/>
          <w:color w:val="262526"/>
          <w:sz w:val="24"/>
        </w:rPr>
        <w:t>Scheduled </w:t>
      </w:r>
      <w:r>
        <w:rPr>
          <w:i/>
          <w:color w:val="262526"/>
          <w:sz w:val="24"/>
        </w:rPr>
        <w:t>Generator </w:t>
      </w:r>
      <w:r>
        <w:rPr>
          <w:color w:val="262526"/>
          <w:sz w:val="24"/>
        </w:rPr>
        <w:t>in respect of the </w:t>
      </w:r>
      <w:r>
        <w:rPr>
          <w:i/>
          <w:color w:val="262526"/>
          <w:sz w:val="24"/>
        </w:rPr>
        <w:t>generating unit's sent out generation </w:t>
      </w:r>
      <w:r>
        <w:rPr>
          <w:color w:val="262526"/>
          <w:sz w:val="24"/>
        </w:rPr>
        <w:t>with </w:t>
      </w:r>
      <w:r>
        <w:rPr>
          <w:color w:val="262526"/>
          <w:spacing w:val="-2"/>
          <w:sz w:val="24"/>
        </w:rPr>
        <w:t>the </w:t>
      </w:r>
      <w:r>
        <w:rPr>
          <w:i/>
          <w:color w:val="262526"/>
          <w:sz w:val="24"/>
        </w:rPr>
        <w:t>generating</w:t>
      </w:r>
      <w:r>
        <w:rPr>
          <w:i/>
          <w:color w:val="262526"/>
          <w:spacing w:val="-7"/>
          <w:sz w:val="24"/>
        </w:rPr>
        <w:t> </w:t>
      </w:r>
      <w:r>
        <w:rPr>
          <w:i/>
          <w:color w:val="262526"/>
          <w:sz w:val="24"/>
        </w:rPr>
        <w:t>unit's</w:t>
      </w:r>
      <w:r>
        <w:rPr>
          <w:i/>
          <w:color w:val="262526"/>
          <w:spacing w:val="-7"/>
          <w:sz w:val="24"/>
        </w:rPr>
        <w:t> </w:t>
      </w:r>
      <w:r>
        <w:rPr>
          <w:color w:val="262526"/>
          <w:sz w:val="24"/>
        </w:rPr>
        <w:t>output</w:t>
      </w:r>
      <w:r>
        <w:rPr>
          <w:color w:val="262526"/>
          <w:spacing w:val="-7"/>
          <w:sz w:val="24"/>
        </w:rPr>
        <w:t> </w:t>
      </w:r>
      <w:r>
        <w:rPr>
          <w:color w:val="262526"/>
          <w:sz w:val="24"/>
        </w:rPr>
        <w:t>reduced</w:t>
      </w:r>
      <w:r>
        <w:rPr>
          <w:color w:val="262526"/>
          <w:spacing w:val="-7"/>
          <w:sz w:val="24"/>
        </w:rPr>
        <w:t> </w:t>
      </w:r>
      <w:r>
        <w:rPr>
          <w:color w:val="262526"/>
          <w:sz w:val="24"/>
        </w:rPr>
        <w:t>below</w:t>
      </w:r>
      <w:r>
        <w:rPr>
          <w:color w:val="262526"/>
          <w:spacing w:val="-7"/>
          <w:sz w:val="24"/>
        </w:rPr>
        <w:t> </w:t>
      </w:r>
      <w:r>
        <w:rPr>
          <w:color w:val="262526"/>
          <w:sz w:val="24"/>
        </w:rPr>
        <w:t>its</w:t>
      </w:r>
      <w:r>
        <w:rPr>
          <w:color w:val="262526"/>
          <w:spacing w:val="-7"/>
          <w:sz w:val="24"/>
        </w:rPr>
        <w:t> </w:t>
      </w:r>
      <w:r>
        <w:rPr>
          <w:color w:val="262526"/>
          <w:sz w:val="24"/>
        </w:rPr>
        <w:t>specified</w:t>
      </w:r>
      <w:r>
        <w:rPr>
          <w:color w:val="262526"/>
          <w:spacing w:val="-7"/>
          <w:sz w:val="24"/>
        </w:rPr>
        <w:t> </w:t>
      </w:r>
      <w:r>
        <w:rPr>
          <w:i/>
          <w:color w:val="262526"/>
          <w:sz w:val="24"/>
        </w:rPr>
        <w:t>self-dispatch</w:t>
      </w:r>
      <w:r>
        <w:rPr>
          <w:i/>
          <w:color w:val="262526"/>
          <w:spacing w:val="-7"/>
          <w:sz w:val="24"/>
        </w:rPr>
        <w:t> </w:t>
      </w:r>
      <w:r>
        <w:rPr>
          <w:i/>
          <w:color w:val="262526"/>
          <w:sz w:val="24"/>
        </w:rPr>
        <w:t>level</w:t>
      </w:r>
      <w:r>
        <w:rPr>
          <w:i/>
          <w:color w:val="262526"/>
          <w:spacing w:val="-5"/>
          <w:sz w:val="24"/>
        </w:rPr>
        <w:t> </w:t>
      </w:r>
      <w:r>
        <w:rPr>
          <w:color w:val="262526"/>
          <w:sz w:val="24"/>
        </w:rPr>
        <w:t>in</w:t>
      </w:r>
      <w:r>
        <w:rPr>
          <w:color w:val="262526"/>
          <w:spacing w:val="-7"/>
          <w:sz w:val="24"/>
        </w:rPr>
        <w:t> </w:t>
      </w:r>
      <w:r>
        <w:rPr>
          <w:color w:val="262526"/>
          <w:sz w:val="24"/>
        </w:rPr>
        <w:t>the </w:t>
      </w:r>
      <w:r>
        <w:rPr>
          <w:i/>
          <w:color w:val="262526"/>
          <w:sz w:val="24"/>
        </w:rPr>
        <w:t>central</w:t>
      </w:r>
      <w:r>
        <w:rPr>
          <w:i/>
          <w:color w:val="262526"/>
          <w:spacing w:val="-15"/>
          <w:sz w:val="24"/>
        </w:rPr>
        <w:t> </w:t>
      </w:r>
      <w:r>
        <w:rPr>
          <w:i/>
          <w:color w:val="262526"/>
          <w:sz w:val="24"/>
        </w:rPr>
        <w:t>dispatch</w:t>
      </w:r>
      <w:r>
        <w:rPr>
          <w:i/>
          <w:color w:val="262526"/>
          <w:spacing w:val="-14"/>
          <w:sz w:val="24"/>
        </w:rPr>
        <w:t> </w:t>
      </w:r>
      <w:r>
        <w:rPr>
          <w:color w:val="262526"/>
          <w:sz w:val="24"/>
        </w:rPr>
        <w:t>process</w:t>
      </w:r>
      <w:r>
        <w:rPr>
          <w:color w:val="262526"/>
          <w:spacing w:val="-15"/>
          <w:sz w:val="24"/>
        </w:rPr>
        <w:t> </w:t>
      </w:r>
      <w:r>
        <w:rPr>
          <w:color w:val="262526"/>
          <w:sz w:val="24"/>
        </w:rPr>
        <w:t>by</w:t>
      </w:r>
      <w:r>
        <w:rPr>
          <w:color w:val="262526"/>
          <w:spacing w:val="-14"/>
          <w:sz w:val="24"/>
        </w:rPr>
        <w:t> </w:t>
      </w:r>
      <w:r>
        <w:rPr>
          <w:color w:val="262526"/>
          <w:sz w:val="24"/>
        </w:rPr>
        <w:t>an</w:t>
      </w:r>
      <w:r>
        <w:rPr>
          <w:color w:val="262526"/>
          <w:spacing w:val="-15"/>
          <w:sz w:val="24"/>
        </w:rPr>
        <w:t> </w:t>
      </w:r>
      <w:r>
        <w:rPr>
          <w:color w:val="262526"/>
          <w:sz w:val="24"/>
        </w:rPr>
        <w:t>amount</w:t>
      </w:r>
      <w:r>
        <w:rPr>
          <w:color w:val="262526"/>
          <w:spacing w:val="-14"/>
          <w:sz w:val="24"/>
        </w:rPr>
        <w:t> </w:t>
      </w:r>
      <w:r>
        <w:rPr>
          <w:color w:val="262526"/>
          <w:sz w:val="24"/>
        </w:rPr>
        <w:t>less</w:t>
      </w:r>
      <w:r>
        <w:rPr>
          <w:color w:val="262526"/>
          <w:spacing w:val="-15"/>
          <w:sz w:val="24"/>
        </w:rPr>
        <w:t> </w:t>
      </w:r>
      <w:r>
        <w:rPr>
          <w:color w:val="262526"/>
          <w:sz w:val="24"/>
        </w:rPr>
        <w:t>than</w:t>
      </w:r>
      <w:r>
        <w:rPr>
          <w:color w:val="262526"/>
          <w:spacing w:val="-14"/>
          <w:sz w:val="24"/>
        </w:rPr>
        <w:t> </w:t>
      </w:r>
      <w:r>
        <w:rPr>
          <w:color w:val="262526"/>
          <w:sz w:val="24"/>
        </w:rPr>
        <w:t>the</w:t>
      </w:r>
      <w:r>
        <w:rPr>
          <w:color w:val="262526"/>
          <w:spacing w:val="-15"/>
          <w:sz w:val="24"/>
        </w:rPr>
        <w:t> </w:t>
      </w:r>
      <w:r>
        <w:rPr>
          <w:color w:val="262526"/>
          <w:sz w:val="24"/>
        </w:rPr>
        <w:t>specified</w:t>
      </w:r>
      <w:r>
        <w:rPr>
          <w:color w:val="262526"/>
          <w:spacing w:val="-14"/>
          <w:sz w:val="24"/>
        </w:rPr>
        <w:t> </w:t>
      </w:r>
      <w:r>
        <w:rPr>
          <w:color w:val="262526"/>
          <w:sz w:val="24"/>
        </w:rPr>
        <w:t>MW</w:t>
      </w:r>
      <w:r>
        <w:rPr>
          <w:color w:val="262526"/>
          <w:spacing w:val="-18"/>
          <w:sz w:val="24"/>
        </w:rPr>
        <w:t> </w:t>
      </w:r>
      <w:r>
        <w:rPr>
          <w:color w:val="262526"/>
          <w:sz w:val="24"/>
        </w:rPr>
        <w:t>increment.</w:t>
      </w:r>
    </w:p>
    <w:p>
      <w:pPr>
        <w:spacing w:before="243"/>
        <w:ind w:left="1253" w:right="0" w:firstLine="0"/>
        <w:jc w:val="left"/>
        <w:rPr>
          <w:rFonts w:ascii="Arial"/>
          <w:b/>
          <w:sz w:val="22"/>
        </w:rPr>
      </w:pPr>
      <w:r>
        <w:rPr>
          <w:rFonts w:ascii="Arial"/>
          <w:b/>
          <w:color w:val="262526"/>
          <w:sz w:val="22"/>
        </w:rPr>
        <w:t>Semi-Scheduled Generator</w:t>
      </w:r>
    </w:p>
    <w:p>
      <w:pPr>
        <w:pStyle w:val="ListParagraph"/>
        <w:numPr>
          <w:ilvl w:val="3"/>
          <w:numId w:val="21"/>
        </w:numPr>
        <w:tabs>
          <w:tab w:pos="1808" w:val="left" w:leader="none"/>
        </w:tabs>
        <w:spacing w:line="249" w:lineRule="auto" w:before="170" w:after="0"/>
        <w:ind w:left="1820" w:right="118" w:hanging="567"/>
        <w:jc w:val="both"/>
        <w:rPr>
          <w:sz w:val="24"/>
        </w:rPr>
      </w:pPr>
      <w:r>
        <w:rPr>
          <w:color w:val="262526"/>
          <w:sz w:val="24"/>
        </w:rPr>
        <w:t>A </w:t>
      </w:r>
      <w:r>
        <w:rPr>
          <w:i/>
          <w:color w:val="262526"/>
          <w:sz w:val="24"/>
        </w:rPr>
        <w:t>Semi-Scheduled Generator's dispatch offer </w:t>
      </w:r>
      <w:r>
        <w:rPr>
          <w:color w:val="262526"/>
          <w:sz w:val="24"/>
        </w:rPr>
        <w:t>may contain up to 10 </w:t>
      </w:r>
      <w:r>
        <w:rPr>
          <w:i/>
          <w:color w:val="262526"/>
          <w:sz w:val="24"/>
        </w:rPr>
        <w:t>price </w:t>
      </w:r>
      <w:r>
        <w:rPr>
          <w:i/>
          <w:color w:val="262526"/>
          <w:sz w:val="24"/>
        </w:rPr>
        <w:t>bands</w:t>
      </w:r>
      <w:r>
        <w:rPr>
          <w:i/>
          <w:color w:val="262526"/>
          <w:spacing w:val="-17"/>
          <w:sz w:val="24"/>
        </w:rPr>
        <w:t> </w:t>
      </w:r>
      <w:r>
        <w:rPr>
          <w:color w:val="262526"/>
          <w:sz w:val="24"/>
        </w:rPr>
        <w:t>and</w:t>
      </w:r>
      <w:r>
        <w:rPr>
          <w:color w:val="262526"/>
          <w:spacing w:val="-16"/>
          <w:sz w:val="24"/>
        </w:rPr>
        <w:t> </w:t>
      </w:r>
      <w:r>
        <w:rPr>
          <w:color w:val="262526"/>
          <w:sz w:val="24"/>
        </w:rPr>
        <w:t>must</w:t>
      </w:r>
      <w:r>
        <w:rPr>
          <w:color w:val="262526"/>
          <w:spacing w:val="-16"/>
          <w:sz w:val="24"/>
        </w:rPr>
        <w:t> </w:t>
      </w:r>
      <w:r>
        <w:rPr>
          <w:color w:val="262526"/>
          <w:sz w:val="24"/>
        </w:rPr>
        <w:t>specify</w:t>
      </w:r>
      <w:r>
        <w:rPr>
          <w:color w:val="262526"/>
          <w:spacing w:val="-16"/>
          <w:sz w:val="24"/>
        </w:rPr>
        <w:t> </w:t>
      </w:r>
      <w:r>
        <w:rPr>
          <w:color w:val="262526"/>
          <w:sz w:val="24"/>
        </w:rPr>
        <w:t>for</w:t>
      </w:r>
      <w:r>
        <w:rPr>
          <w:color w:val="262526"/>
          <w:spacing w:val="-16"/>
          <w:sz w:val="24"/>
        </w:rPr>
        <w:t> </w:t>
      </w:r>
      <w:r>
        <w:rPr>
          <w:color w:val="262526"/>
          <w:sz w:val="24"/>
        </w:rPr>
        <w:t>each</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color w:val="262526"/>
          <w:sz w:val="24"/>
        </w:rPr>
        <w:t>48</w:t>
      </w:r>
      <w:r>
        <w:rPr>
          <w:color w:val="262526"/>
          <w:spacing w:val="-15"/>
          <w:sz w:val="24"/>
        </w:rPr>
        <w:t> </w:t>
      </w:r>
      <w:r>
        <w:rPr>
          <w:i/>
          <w:color w:val="262526"/>
          <w:sz w:val="24"/>
        </w:rPr>
        <w:t>trading</w:t>
      </w:r>
      <w:r>
        <w:rPr>
          <w:i/>
          <w:color w:val="262526"/>
          <w:spacing w:val="-16"/>
          <w:sz w:val="24"/>
        </w:rPr>
        <w:t> </w:t>
      </w:r>
      <w:r>
        <w:rPr>
          <w:i/>
          <w:color w:val="262526"/>
          <w:sz w:val="24"/>
        </w:rPr>
        <w:t>intervals</w:t>
      </w:r>
      <w:r>
        <w:rPr>
          <w:i/>
          <w:color w:val="262526"/>
          <w:spacing w:val="-16"/>
          <w:sz w:val="24"/>
        </w:rPr>
        <w:t> </w:t>
      </w:r>
      <w:r>
        <w:rPr>
          <w:color w:val="262526"/>
          <w:sz w:val="24"/>
        </w:rPr>
        <w:t>in</w:t>
      </w:r>
      <w:r>
        <w:rPr>
          <w:color w:val="262526"/>
          <w:spacing w:val="-16"/>
          <w:sz w:val="24"/>
        </w:rPr>
        <w:t> </w:t>
      </w:r>
      <w:r>
        <w:rPr>
          <w:color w:val="262526"/>
          <w:sz w:val="24"/>
        </w:rPr>
        <w:t>the</w:t>
      </w:r>
      <w:r>
        <w:rPr>
          <w:color w:val="262526"/>
          <w:spacing w:val="-16"/>
          <w:sz w:val="24"/>
        </w:rPr>
        <w:t> </w:t>
      </w:r>
      <w:r>
        <w:rPr>
          <w:i/>
          <w:color w:val="262526"/>
          <w:sz w:val="24"/>
        </w:rPr>
        <w:t>trading</w:t>
      </w:r>
      <w:r>
        <w:rPr>
          <w:i/>
          <w:color w:val="262526"/>
          <w:spacing w:val="-15"/>
          <w:sz w:val="24"/>
        </w:rPr>
        <w:t> </w:t>
      </w:r>
      <w:r>
        <w:rPr>
          <w:i/>
          <w:color w:val="262526"/>
          <w:sz w:val="24"/>
        </w:rPr>
        <w:t>day</w:t>
      </w:r>
      <w:r>
        <w:rPr>
          <w:color w:val="262526"/>
          <w:sz w:val="24"/>
        </w:rPr>
        <w:t>:</w:t>
      </w:r>
    </w:p>
    <w:p>
      <w:pPr>
        <w:pStyle w:val="ListParagraph"/>
        <w:numPr>
          <w:ilvl w:val="4"/>
          <w:numId w:val="21"/>
        </w:numPr>
        <w:tabs>
          <w:tab w:pos="2387" w:val="left" w:leader="none"/>
          <w:tab w:pos="2388" w:val="left" w:leader="none"/>
        </w:tabs>
        <w:spacing w:line="240" w:lineRule="auto" w:before="172" w:after="0"/>
        <w:ind w:left="2387" w:right="0" w:hanging="568"/>
        <w:jc w:val="left"/>
        <w:rPr>
          <w:sz w:val="24"/>
        </w:rPr>
      </w:pPr>
      <w:r>
        <w:rPr>
          <w:color w:val="262526"/>
          <w:sz w:val="24"/>
        </w:rPr>
        <w:t>an incremental MW amount for each </w:t>
      </w:r>
      <w:r>
        <w:rPr>
          <w:i/>
          <w:color w:val="262526"/>
          <w:sz w:val="24"/>
        </w:rPr>
        <w:t>price band </w:t>
      </w:r>
      <w:r>
        <w:rPr>
          <w:color w:val="262526"/>
          <w:sz w:val="24"/>
        </w:rPr>
        <w:t>specified in</w:t>
      </w:r>
      <w:r>
        <w:rPr>
          <w:color w:val="262526"/>
          <w:spacing w:val="29"/>
          <w:sz w:val="24"/>
        </w:rPr>
        <w:t> </w:t>
      </w:r>
      <w:r>
        <w:rPr>
          <w:color w:val="262526"/>
          <w:spacing w:val="2"/>
          <w:sz w:val="24"/>
        </w:rPr>
        <w:t>the</w:t>
      </w:r>
    </w:p>
    <w:p>
      <w:pPr>
        <w:spacing w:before="12"/>
        <w:ind w:left="2387" w:right="0" w:firstLine="0"/>
        <w:jc w:val="left"/>
        <w:rPr>
          <w:sz w:val="24"/>
        </w:rPr>
      </w:pPr>
      <w:r>
        <w:rPr>
          <w:i/>
          <w:color w:val="262526"/>
          <w:sz w:val="24"/>
        </w:rPr>
        <w:t>dispatch offer</w:t>
      </w:r>
      <w:r>
        <w:rPr>
          <w:color w:val="262526"/>
          <w:sz w:val="24"/>
        </w:rPr>
        <w:t>; and</w:t>
      </w:r>
    </w:p>
    <w:p>
      <w:pPr>
        <w:pStyle w:val="ListParagraph"/>
        <w:numPr>
          <w:ilvl w:val="4"/>
          <w:numId w:val="21"/>
        </w:numPr>
        <w:tabs>
          <w:tab w:pos="2387" w:val="left" w:leader="none"/>
          <w:tab w:pos="2388" w:val="left" w:leader="none"/>
        </w:tabs>
        <w:spacing w:line="240" w:lineRule="auto" w:before="182" w:after="0"/>
        <w:ind w:left="2387" w:right="0" w:hanging="568"/>
        <w:jc w:val="left"/>
        <w:rPr>
          <w:sz w:val="24"/>
        </w:rPr>
      </w:pPr>
      <w:r>
        <w:rPr>
          <w:color w:val="262526"/>
          <w:sz w:val="24"/>
        </w:rPr>
        <w:t>an up </w:t>
      </w:r>
      <w:r>
        <w:rPr>
          <w:i/>
          <w:color w:val="262526"/>
          <w:sz w:val="24"/>
        </w:rPr>
        <w:t>ramp rate </w:t>
      </w:r>
      <w:r>
        <w:rPr>
          <w:color w:val="262526"/>
          <w:sz w:val="24"/>
        </w:rPr>
        <w:t>and a down </w:t>
      </w:r>
      <w:r>
        <w:rPr>
          <w:i/>
          <w:color w:val="262526"/>
          <w:sz w:val="24"/>
        </w:rPr>
        <w:t>ramp</w:t>
      </w:r>
      <w:r>
        <w:rPr>
          <w:i/>
          <w:color w:val="262526"/>
          <w:spacing w:val="-6"/>
          <w:sz w:val="24"/>
        </w:rPr>
        <w:t> </w:t>
      </w:r>
      <w:r>
        <w:rPr>
          <w:i/>
          <w:color w:val="262526"/>
          <w:sz w:val="24"/>
        </w:rPr>
        <w:t>rate</w:t>
      </w:r>
      <w:r>
        <w:rPr>
          <w:color w:val="262526"/>
          <w:sz w:val="24"/>
        </w:rPr>
        <w:t>.</w:t>
      </w:r>
    </w:p>
    <w:p>
      <w:pPr>
        <w:spacing w:before="250"/>
        <w:ind w:left="1253" w:right="0" w:firstLine="0"/>
        <w:jc w:val="left"/>
        <w:rPr>
          <w:rFonts w:ascii="Arial"/>
          <w:b/>
          <w:sz w:val="22"/>
        </w:rPr>
      </w:pPr>
      <w:r>
        <w:rPr>
          <w:rFonts w:ascii="Arial"/>
          <w:b/>
          <w:color w:val="262526"/>
          <w:sz w:val="22"/>
        </w:rPr>
        <w:t>Semi-Scheduled and Scheduled Generators</w:t>
      </w:r>
    </w:p>
    <w:p>
      <w:pPr>
        <w:pStyle w:val="ListParagraph"/>
        <w:numPr>
          <w:ilvl w:val="3"/>
          <w:numId w:val="21"/>
        </w:numPr>
        <w:tabs>
          <w:tab w:pos="1808" w:val="left" w:leader="none"/>
        </w:tabs>
        <w:spacing w:line="249" w:lineRule="auto" w:before="170" w:after="0"/>
        <w:ind w:left="1820" w:right="130" w:hanging="567"/>
        <w:jc w:val="both"/>
        <w:rPr>
          <w:sz w:val="24"/>
        </w:rPr>
      </w:pPr>
      <w:r>
        <w:rPr>
          <w:color w:val="262526"/>
          <w:sz w:val="24"/>
        </w:rPr>
        <w:t>A</w:t>
      </w:r>
      <w:r>
        <w:rPr>
          <w:color w:val="262526"/>
          <w:spacing w:val="-32"/>
          <w:sz w:val="24"/>
        </w:rPr>
        <w:t> </w:t>
      </w:r>
      <w:r>
        <w:rPr>
          <w:i/>
          <w:color w:val="262526"/>
          <w:sz w:val="24"/>
        </w:rPr>
        <w:t>dispatch</w:t>
      </w:r>
      <w:r>
        <w:rPr>
          <w:i/>
          <w:color w:val="262526"/>
          <w:spacing w:val="-22"/>
          <w:sz w:val="24"/>
        </w:rPr>
        <w:t> </w:t>
      </w:r>
      <w:r>
        <w:rPr>
          <w:i/>
          <w:color w:val="262526"/>
          <w:sz w:val="24"/>
        </w:rPr>
        <w:t>offer</w:t>
      </w:r>
      <w:r>
        <w:rPr>
          <w:i/>
          <w:color w:val="262526"/>
          <w:spacing w:val="-21"/>
          <w:sz w:val="24"/>
        </w:rPr>
        <w:t> </w:t>
      </w:r>
      <w:r>
        <w:rPr>
          <w:color w:val="262526"/>
          <w:sz w:val="24"/>
        </w:rPr>
        <w:t>of</w:t>
      </w:r>
      <w:r>
        <w:rPr>
          <w:color w:val="262526"/>
          <w:spacing w:val="-21"/>
          <w:sz w:val="24"/>
        </w:rPr>
        <w:t> </w:t>
      </w:r>
      <w:r>
        <w:rPr>
          <w:color w:val="262526"/>
          <w:sz w:val="24"/>
        </w:rPr>
        <w:t>a</w:t>
      </w:r>
      <w:r>
        <w:rPr>
          <w:color w:val="262526"/>
          <w:spacing w:val="-22"/>
          <w:sz w:val="24"/>
        </w:rPr>
        <w:t> </w:t>
      </w:r>
      <w:r>
        <w:rPr>
          <w:i/>
          <w:color w:val="262526"/>
          <w:sz w:val="24"/>
        </w:rPr>
        <w:t>Semi-Scheduled</w:t>
      </w:r>
      <w:r>
        <w:rPr>
          <w:i/>
          <w:color w:val="262526"/>
          <w:spacing w:val="-21"/>
          <w:sz w:val="24"/>
        </w:rPr>
        <w:t> </w:t>
      </w:r>
      <w:r>
        <w:rPr>
          <w:i/>
          <w:color w:val="262526"/>
          <w:sz w:val="24"/>
        </w:rPr>
        <w:t>Generator</w:t>
      </w:r>
      <w:r>
        <w:rPr>
          <w:i/>
          <w:color w:val="262526"/>
          <w:spacing w:val="-21"/>
          <w:sz w:val="24"/>
        </w:rPr>
        <w:t> </w:t>
      </w:r>
      <w:r>
        <w:rPr>
          <w:color w:val="262526"/>
          <w:sz w:val="24"/>
        </w:rPr>
        <w:t>or</w:t>
      </w:r>
      <w:r>
        <w:rPr>
          <w:color w:val="262526"/>
          <w:spacing w:val="-21"/>
          <w:sz w:val="24"/>
        </w:rPr>
        <w:t> </w:t>
      </w:r>
      <w:r>
        <w:rPr>
          <w:i/>
          <w:color w:val="262526"/>
          <w:sz w:val="24"/>
        </w:rPr>
        <w:t>Scheduled</w:t>
      </w:r>
      <w:r>
        <w:rPr>
          <w:i/>
          <w:color w:val="262526"/>
          <w:spacing w:val="-22"/>
          <w:sz w:val="24"/>
        </w:rPr>
        <w:t> </w:t>
      </w:r>
      <w:r>
        <w:rPr>
          <w:i/>
          <w:color w:val="262526"/>
          <w:sz w:val="24"/>
        </w:rPr>
        <w:t>Generator</w:t>
      </w:r>
      <w:r>
        <w:rPr>
          <w:i/>
          <w:color w:val="262526"/>
          <w:spacing w:val="-20"/>
          <w:sz w:val="24"/>
        </w:rPr>
        <w:t> </w:t>
      </w:r>
      <w:r>
        <w:rPr>
          <w:color w:val="262526"/>
          <w:sz w:val="24"/>
        </w:rPr>
        <w:t>must meet the following requirements:</w:t>
      </w:r>
    </w:p>
    <w:p>
      <w:pPr>
        <w:pStyle w:val="ListParagraph"/>
        <w:numPr>
          <w:ilvl w:val="4"/>
          <w:numId w:val="21"/>
        </w:numPr>
        <w:tabs>
          <w:tab w:pos="2388" w:val="left" w:leader="none"/>
        </w:tabs>
        <w:spacing w:line="249" w:lineRule="auto" w:before="172" w:after="0"/>
        <w:ind w:left="2387" w:right="115" w:hanging="567"/>
        <w:jc w:val="both"/>
        <w:rPr>
          <w:sz w:val="24"/>
        </w:rPr>
      </w:pPr>
      <w:r>
        <w:rPr>
          <w:color w:val="262526"/>
          <w:sz w:val="24"/>
        </w:rPr>
        <w:t>the MW quantities specified are to apply at the terminals of the </w:t>
      </w:r>
      <w:r>
        <w:rPr>
          <w:i/>
          <w:color w:val="262526"/>
          <w:sz w:val="24"/>
        </w:rPr>
        <w:t>semi- </w:t>
      </w:r>
      <w:r>
        <w:rPr>
          <w:i/>
          <w:color w:val="262526"/>
          <w:spacing w:val="-3"/>
          <w:sz w:val="24"/>
        </w:rPr>
        <w:t>scheduled</w:t>
      </w:r>
      <w:r>
        <w:rPr>
          <w:i/>
          <w:color w:val="262526"/>
          <w:spacing w:val="-11"/>
          <w:sz w:val="24"/>
        </w:rPr>
        <w:t> </w:t>
      </w:r>
      <w:r>
        <w:rPr>
          <w:i/>
          <w:color w:val="262526"/>
          <w:spacing w:val="-3"/>
          <w:sz w:val="24"/>
        </w:rPr>
        <w:t>generating</w:t>
      </w:r>
      <w:r>
        <w:rPr>
          <w:i/>
          <w:color w:val="262526"/>
          <w:spacing w:val="-10"/>
          <w:sz w:val="24"/>
        </w:rPr>
        <w:t> </w:t>
      </w:r>
      <w:r>
        <w:rPr>
          <w:i/>
          <w:color w:val="262526"/>
          <w:spacing w:val="-3"/>
          <w:sz w:val="24"/>
        </w:rPr>
        <w:t>unit</w:t>
      </w:r>
      <w:r>
        <w:rPr>
          <w:i/>
          <w:color w:val="262526"/>
          <w:spacing w:val="-9"/>
          <w:sz w:val="24"/>
        </w:rPr>
        <w:t> </w:t>
      </w:r>
      <w:r>
        <w:rPr>
          <w:color w:val="262526"/>
          <w:sz w:val="24"/>
        </w:rPr>
        <w:t>or</w:t>
      </w:r>
      <w:r>
        <w:rPr>
          <w:color w:val="262526"/>
          <w:spacing w:val="-10"/>
          <w:sz w:val="24"/>
        </w:rPr>
        <w:t> </w:t>
      </w:r>
      <w:r>
        <w:rPr>
          <w:i/>
          <w:color w:val="262526"/>
          <w:spacing w:val="-3"/>
          <w:sz w:val="24"/>
        </w:rPr>
        <w:t>scheduled</w:t>
      </w:r>
      <w:r>
        <w:rPr>
          <w:i/>
          <w:color w:val="262526"/>
          <w:spacing w:val="-11"/>
          <w:sz w:val="24"/>
        </w:rPr>
        <w:t> </w:t>
      </w:r>
      <w:r>
        <w:rPr>
          <w:i/>
          <w:color w:val="262526"/>
          <w:spacing w:val="-3"/>
          <w:sz w:val="24"/>
        </w:rPr>
        <w:t>generating</w:t>
      </w:r>
      <w:r>
        <w:rPr>
          <w:i/>
          <w:color w:val="262526"/>
          <w:spacing w:val="-10"/>
          <w:sz w:val="24"/>
        </w:rPr>
        <w:t> </w:t>
      </w:r>
      <w:r>
        <w:rPr>
          <w:i/>
          <w:color w:val="262526"/>
          <w:spacing w:val="-3"/>
          <w:sz w:val="24"/>
        </w:rPr>
        <w:t>unit</w:t>
      </w:r>
      <w:r>
        <w:rPr>
          <w:i/>
          <w:color w:val="262526"/>
          <w:spacing w:val="-9"/>
          <w:sz w:val="24"/>
        </w:rPr>
        <w:t> </w:t>
      </w:r>
      <w:r>
        <w:rPr>
          <w:color w:val="262526"/>
          <w:spacing w:val="-5"/>
          <w:sz w:val="24"/>
        </w:rPr>
        <w:t>or,</w:t>
      </w:r>
      <w:r>
        <w:rPr>
          <w:color w:val="262526"/>
          <w:spacing w:val="-10"/>
          <w:sz w:val="24"/>
        </w:rPr>
        <w:t> </w:t>
      </w:r>
      <w:r>
        <w:rPr>
          <w:color w:val="262526"/>
          <w:spacing w:val="-3"/>
          <w:sz w:val="24"/>
        </w:rPr>
        <w:t>with</w:t>
      </w:r>
      <w:r>
        <w:rPr>
          <w:color w:val="262526"/>
          <w:spacing w:val="-9"/>
          <w:sz w:val="24"/>
        </w:rPr>
        <w:t> </w:t>
      </w:r>
      <w:r>
        <w:rPr>
          <w:i/>
          <w:color w:val="262526"/>
          <w:spacing w:val="-3"/>
          <w:sz w:val="24"/>
        </w:rPr>
        <w:t>AEMO's </w:t>
      </w:r>
      <w:r>
        <w:rPr>
          <w:color w:val="262526"/>
          <w:sz w:val="24"/>
        </w:rPr>
        <w:t>agreement, at any other point in the relevant </w:t>
      </w:r>
      <w:r>
        <w:rPr>
          <w:i/>
          <w:color w:val="262526"/>
          <w:sz w:val="24"/>
        </w:rPr>
        <w:t>Generator's </w:t>
      </w:r>
      <w:r>
        <w:rPr>
          <w:color w:val="262526"/>
          <w:sz w:val="24"/>
        </w:rPr>
        <w:t>electrical installation or on the</w:t>
      </w:r>
      <w:r>
        <w:rPr>
          <w:color w:val="262526"/>
          <w:spacing w:val="-2"/>
          <w:sz w:val="24"/>
        </w:rPr>
        <w:t> </w:t>
      </w:r>
      <w:r>
        <w:rPr>
          <w:i/>
          <w:color w:val="262526"/>
          <w:sz w:val="24"/>
        </w:rPr>
        <w:t>network</w:t>
      </w:r>
      <w:r>
        <w:rPr>
          <w:color w:val="262526"/>
          <w:sz w:val="24"/>
        </w:rPr>
        <w:t>;</w:t>
      </w:r>
    </w:p>
    <w:p>
      <w:pPr>
        <w:pStyle w:val="ListParagraph"/>
        <w:numPr>
          <w:ilvl w:val="4"/>
          <w:numId w:val="21"/>
        </w:numPr>
        <w:tabs>
          <w:tab w:pos="2388" w:val="left" w:leader="none"/>
        </w:tabs>
        <w:spacing w:line="249" w:lineRule="auto" w:before="174" w:after="0"/>
        <w:ind w:left="2387" w:right="116" w:hanging="567"/>
        <w:jc w:val="both"/>
        <w:rPr>
          <w:sz w:val="24"/>
        </w:rPr>
      </w:pPr>
      <w:r>
        <w:rPr>
          <w:color w:val="262526"/>
          <w:sz w:val="24"/>
        </w:rPr>
        <w:t>prices</w:t>
      </w:r>
      <w:r>
        <w:rPr>
          <w:color w:val="262526"/>
          <w:spacing w:val="-15"/>
          <w:sz w:val="24"/>
        </w:rPr>
        <w:t> </w:t>
      </w:r>
      <w:r>
        <w:rPr>
          <w:color w:val="262526"/>
          <w:sz w:val="24"/>
        </w:rPr>
        <w:t>specified</w:t>
      </w:r>
      <w:r>
        <w:rPr>
          <w:color w:val="262526"/>
          <w:spacing w:val="-14"/>
          <w:sz w:val="24"/>
        </w:rPr>
        <w:t> </w:t>
      </w:r>
      <w:r>
        <w:rPr>
          <w:color w:val="262526"/>
          <w:sz w:val="24"/>
        </w:rPr>
        <w:t>for</w:t>
      </w:r>
      <w:r>
        <w:rPr>
          <w:color w:val="262526"/>
          <w:spacing w:val="-14"/>
          <w:sz w:val="24"/>
        </w:rPr>
        <w:t> </w:t>
      </w:r>
      <w:r>
        <w:rPr>
          <w:color w:val="262526"/>
          <w:sz w:val="24"/>
        </w:rPr>
        <w:t>each</w:t>
      </w:r>
      <w:r>
        <w:rPr>
          <w:color w:val="262526"/>
          <w:spacing w:val="-13"/>
          <w:sz w:val="24"/>
        </w:rPr>
        <w:t> </w:t>
      </w:r>
      <w:r>
        <w:rPr>
          <w:i/>
          <w:color w:val="262526"/>
          <w:sz w:val="24"/>
        </w:rPr>
        <w:t>price</w:t>
      </w:r>
      <w:r>
        <w:rPr>
          <w:i/>
          <w:color w:val="262526"/>
          <w:spacing w:val="-15"/>
          <w:sz w:val="24"/>
        </w:rPr>
        <w:t> </w:t>
      </w:r>
      <w:r>
        <w:rPr>
          <w:i/>
          <w:color w:val="262526"/>
          <w:sz w:val="24"/>
        </w:rPr>
        <w:t>band</w:t>
      </w:r>
      <w:r>
        <w:rPr>
          <w:i/>
          <w:color w:val="262526"/>
          <w:spacing w:val="-14"/>
          <w:sz w:val="24"/>
        </w:rPr>
        <w:t> </w:t>
      </w:r>
      <w:r>
        <w:rPr>
          <w:color w:val="262526"/>
          <w:sz w:val="24"/>
        </w:rPr>
        <w:t>specified</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3"/>
          <w:sz w:val="24"/>
        </w:rPr>
        <w:t> </w:t>
      </w:r>
      <w:r>
        <w:rPr>
          <w:i/>
          <w:color w:val="262526"/>
          <w:sz w:val="24"/>
        </w:rPr>
        <w:t>dispatch</w:t>
      </w:r>
      <w:r>
        <w:rPr>
          <w:i/>
          <w:color w:val="262526"/>
          <w:spacing w:val="-15"/>
          <w:sz w:val="24"/>
        </w:rPr>
        <w:t> </w:t>
      </w:r>
      <w:r>
        <w:rPr>
          <w:i/>
          <w:color w:val="262526"/>
          <w:sz w:val="24"/>
        </w:rPr>
        <w:t>offer</w:t>
      </w:r>
      <w:r>
        <w:rPr>
          <w:i/>
          <w:color w:val="262526"/>
          <w:spacing w:val="-14"/>
          <w:sz w:val="24"/>
        </w:rPr>
        <w:t> </w:t>
      </w:r>
      <w:r>
        <w:rPr>
          <w:color w:val="262526"/>
          <w:sz w:val="24"/>
        </w:rPr>
        <w:t>must increase monotonically with an increase in available</w:t>
      </w:r>
      <w:r>
        <w:rPr>
          <w:color w:val="262526"/>
          <w:spacing w:val="-3"/>
          <w:sz w:val="24"/>
        </w:rPr>
        <w:t> </w:t>
      </w:r>
      <w:r>
        <w:rPr>
          <w:color w:val="262526"/>
          <w:sz w:val="24"/>
        </w:rPr>
        <w:t>MWs;</w:t>
      </w:r>
    </w:p>
    <w:p>
      <w:pPr>
        <w:pStyle w:val="ListParagraph"/>
        <w:numPr>
          <w:ilvl w:val="4"/>
          <w:numId w:val="21"/>
        </w:numPr>
        <w:tabs>
          <w:tab w:pos="2388" w:val="left" w:leader="none"/>
        </w:tabs>
        <w:spacing w:line="249" w:lineRule="auto" w:before="172" w:after="0"/>
        <w:ind w:left="2387" w:right="113" w:hanging="567"/>
        <w:jc w:val="both"/>
        <w:rPr>
          <w:sz w:val="24"/>
        </w:rPr>
      </w:pPr>
      <w:r>
        <w:rPr>
          <w:color w:val="262526"/>
          <w:sz w:val="24"/>
        </w:rPr>
        <w:t>prices specified are to apply at the </w:t>
      </w:r>
      <w:r>
        <w:rPr>
          <w:i/>
          <w:color w:val="262526"/>
          <w:sz w:val="24"/>
        </w:rPr>
        <w:t>connection point </w:t>
      </w:r>
      <w:r>
        <w:rPr>
          <w:color w:val="262526"/>
          <w:sz w:val="24"/>
        </w:rPr>
        <w:t>of the </w:t>
      </w:r>
      <w:r>
        <w:rPr>
          <w:i/>
          <w:color w:val="262526"/>
          <w:sz w:val="24"/>
        </w:rPr>
        <w:t>semi- </w:t>
      </w:r>
      <w:r>
        <w:rPr>
          <w:i/>
          <w:color w:val="262526"/>
          <w:sz w:val="24"/>
        </w:rPr>
        <w:t>scheduled</w:t>
      </w:r>
      <w:r>
        <w:rPr>
          <w:i/>
          <w:color w:val="262526"/>
          <w:spacing w:val="-9"/>
          <w:sz w:val="24"/>
        </w:rPr>
        <w:t> </w:t>
      </w:r>
      <w:r>
        <w:rPr>
          <w:i/>
          <w:color w:val="262526"/>
          <w:sz w:val="24"/>
        </w:rPr>
        <w:t>generating</w:t>
      </w:r>
      <w:r>
        <w:rPr>
          <w:i/>
          <w:color w:val="262526"/>
          <w:spacing w:val="-9"/>
          <w:sz w:val="24"/>
        </w:rPr>
        <w:t> </w:t>
      </w:r>
      <w:r>
        <w:rPr>
          <w:i/>
          <w:color w:val="262526"/>
          <w:sz w:val="24"/>
        </w:rPr>
        <w:t>unit</w:t>
      </w:r>
      <w:r>
        <w:rPr>
          <w:i/>
          <w:color w:val="262526"/>
          <w:spacing w:val="-7"/>
          <w:sz w:val="24"/>
        </w:rPr>
        <w:t> </w:t>
      </w:r>
      <w:r>
        <w:rPr>
          <w:color w:val="262526"/>
          <w:sz w:val="24"/>
        </w:rPr>
        <w:t>or</w:t>
      </w:r>
      <w:r>
        <w:rPr>
          <w:color w:val="262526"/>
          <w:spacing w:val="-9"/>
          <w:sz w:val="24"/>
        </w:rPr>
        <w:t> </w:t>
      </w:r>
      <w:r>
        <w:rPr>
          <w:color w:val="262526"/>
          <w:sz w:val="24"/>
        </w:rPr>
        <w:t>the</w:t>
      </w:r>
      <w:r>
        <w:rPr>
          <w:color w:val="262526"/>
          <w:spacing w:val="-8"/>
          <w:sz w:val="24"/>
        </w:rPr>
        <w:t> </w:t>
      </w:r>
      <w:r>
        <w:rPr>
          <w:i/>
          <w:color w:val="262526"/>
          <w:sz w:val="24"/>
        </w:rPr>
        <w:t>scheduled</w:t>
      </w:r>
      <w:r>
        <w:rPr>
          <w:i/>
          <w:color w:val="262526"/>
          <w:spacing w:val="-9"/>
          <w:sz w:val="24"/>
        </w:rPr>
        <w:t> </w:t>
      </w:r>
      <w:r>
        <w:rPr>
          <w:i/>
          <w:color w:val="262526"/>
          <w:sz w:val="24"/>
        </w:rPr>
        <w:t>generating</w:t>
      </w:r>
      <w:r>
        <w:rPr>
          <w:i/>
          <w:color w:val="262526"/>
          <w:spacing w:val="-8"/>
          <w:sz w:val="24"/>
        </w:rPr>
        <w:t> </w:t>
      </w:r>
      <w:r>
        <w:rPr>
          <w:i/>
          <w:color w:val="262526"/>
          <w:sz w:val="24"/>
        </w:rPr>
        <w:t>unit</w:t>
      </w:r>
      <w:r>
        <w:rPr>
          <w:i/>
          <w:color w:val="262526"/>
          <w:spacing w:val="-8"/>
          <w:sz w:val="24"/>
        </w:rPr>
        <w:t> </w:t>
      </w:r>
      <w:r>
        <w:rPr>
          <w:color w:val="262526"/>
          <w:sz w:val="24"/>
        </w:rPr>
        <w:t>(as</w:t>
      </w:r>
      <w:r>
        <w:rPr>
          <w:color w:val="262526"/>
          <w:spacing w:val="-8"/>
          <w:sz w:val="24"/>
        </w:rPr>
        <w:t> </w:t>
      </w:r>
      <w:r>
        <w:rPr>
          <w:color w:val="262526"/>
          <w:sz w:val="24"/>
        </w:rPr>
        <w:t>the</w:t>
      </w:r>
      <w:r>
        <w:rPr>
          <w:color w:val="262526"/>
          <w:spacing w:val="-9"/>
          <w:sz w:val="24"/>
        </w:rPr>
        <w:t> </w:t>
      </w:r>
      <w:r>
        <w:rPr>
          <w:color w:val="262526"/>
          <w:sz w:val="24"/>
        </w:rPr>
        <w:t>case may</w:t>
      </w:r>
      <w:r>
        <w:rPr>
          <w:color w:val="262526"/>
          <w:spacing w:val="-14"/>
          <w:sz w:val="24"/>
        </w:rPr>
        <w:t> </w:t>
      </w:r>
      <w:r>
        <w:rPr>
          <w:color w:val="262526"/>
          <w:sz w:val="24"/>
        </w:rPr>
        <w:t>be)</w:t>
      </w:r>
      <w:r>
        <w:rPr>
          <w:color w:val="262526"/>
          <w:spacing w:val="-13"/>
          <w:sz w:val="24"/>
        </w:rPr>
        <w:t> </w:t>
      </w:r>
      <w:r>
        <w:rPr>
          <w:color w:val="262526"/>
          <w:sz w:val="24"/>
        </w:rPr>
        <w:t>and</w:t>
      </w:r>
      <w:r>
        <w:rPr>
          <w:color w:val="262526"/>
          <w:spacing w:val="-13"/>
          <w:sz w:val="24"/>
        </w:rPr>
        <w:t> </w:t>
      </w:r>
      <w:r>
        <w:rPr>
          <w:color w:val="262526"/>
          <w:sz w:val="24"/>
        </w:rPr>
        <w:t>for</w:t>
      </w:r>
      <w:r>
        <w:rPr>
          <w:color w:val="262526"/>
          <w:spacing w:val="-14"/>
          <w:sz w:val="24"/>
        </w:rPr>
        <w:t> </w:t>
      </w:r>
      <w:r>
        <w:rPr>
          <w:color w:val="262526"/>
          <w:sz w:val="24"/>
        </w:rPr>
        <w:t>the</w:t>
      </w:r>
      <w:r>
        <w:rPr>
          <w:color w:val="262526"/>
          <w:spacing w:val="-13"/>
          <w:sz w:val="24"/>
        </w:rPr>
        <w:t> </w:t>
      </w:r>
      <w:r>
        <w:rPr>
          <w:color w:val="262526"/>
          <w:sz w:val="24"/>
        </w:rPr>
        <w:t>purposes</w:t>
      </w:r>
      <w:r>
        <w:rPr>
          <w:color w:val="262526"/>
          <w:spacing w:val="-13"/>
          <w:sz w:val="24"/>
        </w:rPr>
        <w:t> </w:t>
      </w:r>
      <w:r>
        <w:rPr>
          <w:color w:val="262526"/>
          <w:sz w:val="24"/>
        </w:rPr>
        <w:t>of</w:t>
      </w:r>
      <w:r>
        <w:rPr>
          <w:color w:val="262526"/>
          <w:spacing w:val="-14"/>
          <w:sz w:val="24"/>
        </w:rPr>
        <w:t> </w:t>
      </w:r>
      <w:r>
        <w:rPr>
          <w:i/>
          <w:color w:val="262526"/>
          <w:sz w:val="24"/>
        </w:rPr>
        <w:t>central</w:t>
      </w:r>
      <w:r>
        <w:rPr>
          <w:i/>
          <w:color w:val="262526"/>
          <w:spacing w:val="-13"/>
          <w:sz w:val="24"/>
        </w:rPr>
        <w:t> </w:t>
      </w:r>
      <w:r>
        <w:rPr>
          <w:i/>
          <w:color w:val="262526"/>
          <w:sz w:val="24"/>
        </w:rPr>
        <w:t>dispatch</w:t>
      </w:r>
      <w:r>
        <w:rPr>
          <w:i/>
          <w:color w:val="262526"/>
          <w:spacing w:val="-13"/>
          <w:sz w:val="24"/>
        </w:rPr>
        <w:t> </w:t>
      </w:r>
      <w:r>
        <w:rPr>
          <w:color w:val="262526"/>
          <w:sz w:val="24"/>
        </w:rPr>
        <w:t>shall</w:t>
      </w:r>
      <w:r>
        <w:rPr>
          <w:color w:val="262526"/>
          <w:spacing w:val="-13"/>
          <w:sz w:val="24"/>
        </w:rPr>
        <w:t> </w:t>
      </w:r>
      <w:r>
        <w:rPr>
          <w:color w:val="262526"/>
          <w:sz w:val="24"/>
        </w:rPr>
        <w:t>be</w:t>
      </w:r>
      <w:r>
        <w:rPr>
          <w:color w:val="262526"/>
          <w:spacing w:val="-14"/>
          <w:sz w:val="24"/>
        </w:rPr>
        <w:t> </w:t>
      </w:r>
      <w:r>
        <w:rPr>
          <w:color w:val="262526"/>
          <w:sz w:val="24"/>
        </w:rPr>
        <w:t>referred</w:t>
      </w:r>
      <w:r>
        <w:rPr>
          <w:color w:val="262526"/>
          <w:spacing w:val="-13"/>
          <w:sz w:val="24"/>
        </w:rPr>
        <w:t> </w:t>
      </w:r>
      <w:r>
        <w:rPr>
          <w:color w:val="262526"/>
          <w:sz w:val="24"/>
        </w:rPr>
        <w:t>to</w:t>
      </w:r>
      <w:r>
        <w:rPr>
          <w:color w:val="262526"/>
          <w:spacing w:val="-13"/>
          <w:sz w:val="24"/>
        </w:rPr>
        <w:t> </w:t>
      </w:r>
      <w:r>
        <w:rPr>
          <w:color w:val="262526"/>
          <w:sz w:val="24"/>
        </w:rPr>
        <w:t>the </w:t>
      </w:r>
      <w:r>
        <w:rPr>
          <w:i/>
          <w:color w:val="262526"/>
          <w:sz w:val="24"/>
        </w:rPr>
        <w:t>regional reference node </w:t>
      </w:r>
      <w:r>
        <w:rPr>
          <w:color w:val="262526"/>
          <w:sz w:val="24"/>
        </w:rPr>
        <w:t>to which that </w:t>
      </w:r>
      <w:r>
        <w:rPr>
          <w:i/>
          <w:color w:val="262526"/>
          <w:sz w:val="24"/>
        </w:rPr>
        <w:t>connection point </w:t>
      </w:r>
      <w:r>
        <w:rPr>
          <w:color w:val="262526"/>
          <w:sz w:val="24"/>
        </w:rPr>
        <w:t>is assigned as follows:</w:t>
      </w:r>
    </w:p>
    <w:p>
      <w:pPr>
        <w:pStyle w:val="BodyText"/>
        <w:spacing w:before="175"/>
        <w:ind w:firstLine="0"/>
      </w:pPr>
      <w:r>
        <w:rPr>
          <w:color w:val="262526"/>
        </w:rPr>
        <w:t>RP = DOP ÷ LF</w:t>
      </w:r>
    </w:p>
    <w:p>
      <w:pPr>
        <w:pStyle w:val="BodyText"/>
        <w:spacing w:before="182"/>
        <w:ind w:firstLine="0"/>
      </w:pPr>
      <w:r>
        <w:rPr>
          <w:color w:val="262526"/>
        </w:rPr>
        <w:t>where</w:t>
      </w:r>
    </w:p>
    <w:p>
      <w:pPr>
        <w:spacing w:after="0"/>
        <w:sectPr>
          <w:pgSz w:w="11910" w:h="16840"/>
          <w:pgMar w:header="642" w:footer="697" w:top="1160" w:bottom="880" w:left="1320" w:right="1320"/>
        </w:sectPr>
      </w:pPr>
    </w:p>
    <w:p>
      <w:pPr>
        <w:spacing w:line="249" w:lineRule="auto" w:before="124"/>
        <w:ind w:left="2387" w:right="115" w:firstLine="0"/>
        <w:jc w:val="both"/>
        <w:rPr>
          <w:sz w:val="24"/>
        </w:rPr>
      </w:pPr>
      <w:bookmarkStart w:name="3.8.6A   Scheduled network service offer" w:id="94"/>
      <w:bookmarkEnd w:id="94"/>
      <w:r>
        <w:rPr/>
      </w:r>
      <w:r>
        <w:rPr>
          <w:color w:val="262526"/>
          <w:sz w:val="24"/>
        </w:rPr>
        <w:t>RP is the price specified in the </w:t>
      </w:r>
      <w:r>
        <w:rPr>
          <w:i/>
          <w:color w:val="262526"/>
          <w:sz w:val="24"/>
        </w:rPr>
        <w:t>dispatch offer </w:t>
      </w:r>
      <w:r>
        <w:rPr>
          <w:color w:val="262526"/>
          <w:sz w:val="24"/>
        </w:rPr>
        <w:t>when referred to the appropriate </w:t>
      </w:r>
      <w:r>
        <w:rPr>
          <w:i/>
          <w:color w:val="262526"/>
          <w:sz w:val="24"/>
        </w:rPr>
        <w:t>regional reference node </w:t>
      </w:r>
      <w:r>
        <w:rPr>
          <w:color w:val="262526"/>
          <w:sz w:val="24"/>
        </w:rPr>
        <w:t>and must not be greater than the </w:t>
      </w:r>
      <w:r>
        <w:rPr>
          <w:i/>
          <w:color w:val="262526"/>
          <w:sz w:val="24"/>
        </w:rPr>
        <w:t>market price cap </w:t>
      </w:r>
      <w:r>
        <w:rPr>
          <w:color w:val="262526"/>
          <w:sz w:val="24"/>
        </w:rPr>
        <w:t>or less than the </w:t>
      </w:r>
      <w:r>
        <w:rPr>
          <w:i/>
          <w:color w:val="262526"/>
          <w:sz w:val="24"/>
        </w:rPr>
        <w:t>market floor price</w:t>
      </w:r>
      <w:r>
        <w:rPr>
          <w:color w:val="262526"/>
          <w:sz w:val="24"/>
        </w:rPr>
        <w:t>;</w:t>
      </w:r>
    </w:p>
    <w:p>
      <w:pPr>
        <w:spacing w:line="398" w:lineRule="auto" w:before="173"/>
        <w:ind w:left="2387" w:right="1645" w:firstLine="0"/>
        <w:jc w:val="both"/>
        <w:rPr>
          <w:sz w:val="24"/>
        </w:rPr>
      </w:pPr>
      <w:r>
        <w:rPr>
          <w:color w:val="262526"/>
          <w:sz w:val="24"/>
        </w:rPr>
        <w:t>DOP is the price as specified in the </w:t>
      </w:r>
      <w:r>
        <w:rPr>
          <w:i/>
          <w:color w:val="262526"/>
          <w:sz w:val="24"/>
        </w:rPr>
        <w:t>dispatch offer</w:t>
      </w:r>
      <w:r>
        <w:rPr>
          <w:color w:val="262526"/>
          <w:sz w:val="24"/>
        </w:rPr>
        <w:t>;</w:t>
      </w:r>
      <w:r>
        <w:rPr>
          <w:color w:val="262526"/>
          <w:spacing w:val="-21"/>
          <w:sz w:val="24"/>
        </w:rPr>
        <w:t> </w:t>
      </w:r>
      <w:r>
        <w:rPr>
          <w:color w:val="262526"/>
          <w:sz w:val="24"/>
        </w:rPr>
        <w:t>and LF where the </w:t>
      </w:r>
      <w:r>
        <w:rPr>
          <w:i/>
          <w:color w:val="262526"/>
          <w:sz w:val="24"/>
        </w:rPr>
        <w:t>connection</w:t>
      </w:r>
      <w:r>
        <w:rPr>
          <w:i/>
          <w:color w:val="262526"/>
          <w:spacing w:val="-2"/>
          <w:sz w:val="24"/>
        </w:rPr>
        <w:t> </w:t>
      </w:r>
      <w:r>
        <w:rPr>
          <w:i/>
          <w:color w:val="262526"/>
          <w:sz w:val="24"/>
        </w:rPr>
        <w:t>point</w:t>
      </w:r>
      <w:r>
        <w:rPr>
          <w:color w:val="262526"/>
          <w:sz w:val="24"/>
        </w:rPr>
        <w:t>:</w:t>
      </w:r>
    </w:p>
    <w:p>
      <w:pPr>
        <w:pStyle w:val="ListParagraph"/>
        <w:numPr>
          <w:ilvl w:val="5"/>
          <w:numId w:val="21"/>
        </w:numPr>
        <w:tabs>
          <w:tab w:pos="2955" w:val="left" w:leader="none"/>
        </w:tabs>
        <w:spacing w:line="249" w:lineRule="auto" w:before="0" w:after="0"/>
        <w:ind w:left="2954" w:right="115" w:hanging="567"/>
        <w:jc w:val="both"/>
        <w:rPr>
          <w:sz w:val="24"/>
        </w:rPr>
      </w:pPr>
      <w:r>
        <w:rPr>
          <w:color w:val="262526"/>
          <w:sz w:val="24"/>
        </w:rPr>
        <w:t>is a </w:t>
      </w:r>
      <w:r>
        <w:rPr>
          <w:i/>
          <w:color w:val="262526"/>
          <w:sz w:val="24"/>
        </w:rPr>
        <w:t>transmission network connection point</w:t>
      </w:r>
      <w:r>
        <w:rPr>
          <w:color w:val="262526"/>
          <w:sz w:val="24"/>
        </w:rPr>
        <w:t>, is the relevant </w:t>
      </w:r>
      <w:r>
        <w:rPr>
          <w:i/>
          <w:color w:val="262526"/>
          <w:sz w:val="24"/>
        </w:rPr>
        <w:t>intra- </w:t>
      </w:r>
      <w:r>
        <w:rPr>
          <w:i/>
          <w:color w:val="262526"/>
          <w:sz w:val="24"/>
        </w:rPr>
        <w:t>regional loss factor </w:t>
      </w:r>
      <w:r>
        <w:rPr>
          <w:color w:val="262526"/>
          <w:sz w:val="24"/>
        </w:rPr>
        <w:t>at that </w:t>
      </w:r>
      <w:r>
        <w:rPr>
          <w:i/>
          <w:color w:val="262526"/>
          <w:sz w:val="24"/>
        </w:rPr>
        <w:t>connection point</w:t>
      </w:r>
      <w:r>
        <w:rPr>
          <w:color w:val="262526"/>
          <w:sz w:val="24"/>
        </w:rPr>
        <w:t>;</w:t>
      </w:r>
      <w:r>
        <w:rPr>
          <w:color w:val="262526"/>
          <w:spacing w:val="-4"/>
          <w:sz w:val="24"/>
        </w:rPr>
        <w:t> </w:t>
      </w:r>
      <w:r>
        <w:rPr>
          <w:color w:val="262526"/>
          <w:sz w:val="24"/>
        </w:rPr>
        <w:t>or</w:t>
      </w:r>
    </w:p>
    <w:p>
      <w:pPr>
        <w:pStyle w:val="ListParagraph"/>
        <w:numPr>
          <w:ilvl w:val="5"/>
          <w:numId w:val="21"/>
        </w:numPr>
        <w:tabs>
          <w:tab w:pos="2955" w:val="left" w:leader="none"/>
        </w:tabs>
        <w:spacing w:line="249" w:lineRule="auto" w:before="172" w:after="0"/>
        <w:ind w:left="2954" w:right="114" w:hanging="567"/>
        <w:jc w:val="both"/>
        <w:rPr>
          <w:sz w:val="24"/>
        </w:rPr>
      </w:pPr>
      <w:r>
        <w:rPr>
          <w:color w:val="262526"/>
          <w:sz w:val="24"/>
        </w:rPr>
        <w:t>is a </w:t>
      </w:r>
      <w:r>
        <w:rPr>
          <w:i/>
          <w:color w:val="262526"/>
          <w:sz w:val="24"/>
        </w:rPr>
        <w:t>distribution network connection point</w:t>
      </w:r>
      <w:r>
        <w:rPr>
          <w:color w:val="262526"/>
          <w:sz w:val="24"/>
        </w:rPr>
        <w:t>, is the product of the </w:t>
      </w:r>
      <w:r>
        <w:rPr>
          <w:i/>
          <w:color w:val="262526"/>
          <w:sz w:val="24"/>
        </w:rPr>
        <w:t>distribution loss factor </w:t>
      </w:r>
      <w:r>
        <w:rPr>
          <w:color w:val="262526"/>
          <w:sz w:val="24"/>
        </w:rPr>
        <w:t>at that </w:t>
      </w:r>
      <w:r>
        <w:rPr>
          <w:i/>
          <w:color w:val="262526"/>
          <w:sz w:val="24"/>
        </w:rPr>
        <w:t>connection point </w:t>
      </w:r>
      <w:r>
        <w:rPr>
          <w:color w:val="262526"/>
          <w:sz w:val="24"/>
        </w:rPr>
        <w:t>multiplied by</w:t>
      </w:r>
      <w:r>
        <w:rPr>
          <w:color w:val="262526"/>
          <w:spacing w:val="-21"/>
          <w:sz w:val="24"/>
        </w:rPr>
        <w:t> </w:t>
      </w:r>
      <w:r>
        <w:rPr>
          <w:color w:val="262526"/>
          <w:sz w:val="24"/>
        </w:rPr>
        <w:t>the relevant </w:t>
      </w:r>
      <w:r>
        <w:rPr>
          <w:i/>
          <w:color w:val="262526"/>
          <w:sz w:val="24"/>
        </w:rPr>
        <w:t>intra-regional loss factor </w:t>
      </w:r>
      <w:r>
        <w:rPr>
          <w:color w:val="262526"/>
          <w:sz w:val="24"/>
        </w:rPr>
        <w:t>at the </w:t>
      </w:r>
      <w:r>
        <w:rPr>
          <w:i/>
          <w:color w:val="262526"/>
          <w:sz w:val="24"/>
        </w:rPr>
        <w:t>transmission network </w:t>
      </w:r>
      <w:r>
        <w:rPr>
          <w:i/>
          <w:color w:val="262526"/>
          <w:sz w:val="24"/>
        </w:rPr>
        <w:t>connection point </w:t>
      </w:r>
      <w:r>
        <w:rPr>
          <w:color w:val="262526"/>
          <w:sz w:val="24"/>
        </w:rPr>
        <w:t>to which it is assigned;</w:t>
      </w:r>
      <w:r>
        <w:rPr>
          <w:color w:val="262526"/>
          <w:spacing w:val="-3"/>
          <w:sz w:val="24"/>
        </w:rPr>
        <w:t> </w:t>
      </w:r>
      <w:r>
        <w:rPr>
          <w:color w:val="262526"/>
          <w:sz w:val="24"/>
        </w:rPr>
        <w:t>and</w:t>
      </w:r>
    </w:p>
    <w:p>
      <w:pPr>
        <w:pStyle w:val="ListParagraph"/>
        <w:numPr>
          <w:ilvl w:val="4"/>
          <w:numId w:val="21"/>
        </w:numPr>
        <w:tabs>
          <w:tab w:pos="2387" w:val="left" w:leader="none"/>
          <w:tab w:pos="2388" w:val="left" w:leader="none"/>
        </w:tabs>
        <w:spacing w:line="240" w:lineRule="auto" w:before="174" w:after="0"/>
        <w:ind w:left="2387" w:right="0" w:hanging="568"/>
        <w:jc w:val="left"/>
        <w:rPr>
          <w:i/>
          <w:sz w:val="24"/>
        </w:rPr>
      </w:pPr>
      <w:r>
        <w:rPr>
          <w:color w:val="262526"/>
          <w:sz w:val="24"/>
        </w:rPr>
        <w:t>the MW quantity specified in each </w:t>
      </w:r>
      <w:r>
        <w:rPr>
          <w:i/>
          <w:color w:val="262526"/>
          <w:sz w:val="24"/>
        </w:rPr>
        <w:t>price band </w:t>
      </w:r>
      <w:r>
        <w:rPr>
          <w:color w:val="262526"/>
          <w:sz w:val="24"/>
        </w:rPr>
        <w:t>in each </w:t>
      </w:r>
      <w:r>
        <w:rPr>
          <w:i/>
          <w:color w:val="262526"/>
          <w:sz w:val="24"/>
        </w:rPr>
        <w:t>trading</w:t>
      </w:r>
      <w:r>
        <w:rPr>
          <w:i/>
          <w:color w:val="262526"/>
          <w:spacing w:val="21"/>
          <w:sz w:val="24"/>
        </w:rPr>
        <w:t> </w:t>
      </w:r>
      <w:r>
        <w:rPr>
          <w:i/>
          <w:color w:val="262526"/>
          <w:sz w:val="24"/>
        </w:rPr>
        <w:t>interval</w:t>
      </w:r>
    </w:p>
    <w:p>
      <w:pPr>
        <w:pStyle w:val="BodyText"/>
        <w:spacing w:before="12"/>
        <w:ind w:firstLine="0"/>
        <w:jc w:val="both"/>
      </w:pPr>
      <w:r>
        <w:rPr>
          <w:color w:val="262526"/>
        </w:rPr>
        <w:t>must be specified in whole MW.</w:t>
      </w:r>
    </w:p>
    <w:p>
      <w:pPr>
        <w:spacing w:before="198"/>
        <w:ind w:left="1253" w:right="0" w:firstLine="0"/>
        <w:jc w:val="left"/>
        <w:rPr>
          <w:rFonts w:ascii="Arial"/>
          <w:b/>
          <w:sz w:val="20"/>
        </w:rPr>
      </w:pPr>
      <w:r>
        <w:rPr>
          <w:rFonts w:ascii="Arial"/>
          <w:b/>
          <w:color w:val="262526"/>
          <w:sz w:val="20"/>
        </w:rPr>
        <w:t>Note</w:t>
      </w:r>
    </w:p>
    <w:p>
      <w:pPr>
        <w:spacing w:line="249" w:lineRule="auto" w:before="117"/>
        <w:ind w:left="1253" w:right="116" w:firstLine="0"/>
        <w:jc w:val="both"/>
        <w:rPr>
          <w:sz w:val="20"/>
        </w:rPr>
      </w:pPr>
      <w:r>
        <w:rPr>
          <w:color w:val="262526"/>
          <w:sz w:val="20"/>
        </w:rPr>
        <w:t>Where two </w:t>
      </w:r>
      <w:r>
        <w:rPr>
          <w:i/>
          <w:color w:val="262526"/>
          <w:sz w:val="20"/>
        </w:rPr>
        <w:t>intra-regional loss factors </w:t>
      </w:r>
      <w:r>
        <w:rPr>
          <w:color w:val="262526"/>
          <w:sz w:val="20"/>
        </w:rPr>
        <w:t>are determined for a </w:t>
      </w:r>
      <w:r>
        <w:rPr>
          <w:i/>
          <w:color w:val="262526"/>
          <w:sz w:val="20"/>
        </w:rPr>
        <w:t>transmission network connection point </w:t>
      </w:r>
      <w:r>
        <w:rPr>
          <w:color w:val="262526"/>
          <w:sz w:val="20"/>
        </w:rPr>
        <w:t>under</w:t>
      </w:r>
      <w:r>
        <w:rPr>
          <w:color w:val="262526"/>
          <w:spacing w:val="-6"/>
          <w:sz w:val="20"/>
        </w:rPr>
        <w:t> </w:t>
      </w:r>
      <w:r>
        <w:rPr>
          <w:color w:val="262526"/>
          <w:sz w:val="20"/>
        </w:rPr>
        <w:t>clause</w:t>
      </w:r>
      <w:r>
        <w:rPr>
          <w:color w:val="262526"/>
          <w:spacing w:val="-6"/>
          <w:sz w:val="20"/>
        </w:rPr>
        <w:t> </w:t>
      </w:r>
      <w:r>
        <w:rPr>
          <w:color w:val="262526"/>
          <w:sz w:val="20"/>
        </w:rPr>
        <w:t>3.6.2(b)(2),</w:t>
      </w:r>
      <w:r>
        <w:rPr>
          <w:color w:val="262526"/>
          <w:spacing w:val="-6"/>
          <w:sz w:val="20"/>
        </w:rPr>
        <w:t> </w:t>
      </w:r>
      <w:r>
        <w:rPr>
          <w:i/>
          <w:color w:val="262526"/>
          <w:sz w:val="20"/>
        </w:rPr>
        <w:t>AEMO</w:t>
      </w:r>
      <w:r>
        <w:rPr>
          <w:i/>
          <w:color w:val="262526"/>
          <w:spacing w:val="-6"/>
          <w:sz w:val="20"/>
        </w:rPr>
        <w:t> </w:t>
      </w:r>
      <w:r>
        <w:rPr>
          <w:color w:val="262526"/>
          <w:sz w:val="20"/>
        </w:rPr>
        <w:t>will</w:t>
      </w:r>
      <w:r>
        <w:rPr>
          <w:color w:val="262526"/>
          <w:spacing w:val="-6"/>
          <w:sz w:val="20"/>
        </w:rPr>
        <w:t> </w:t>
      </w:r>
      <w:r>
        <w:rPr>
          <w:color w:val="262526"/>
          <w:sz w:val="20"/>
        </w:rPr>
        <w:t>determine</w:t>
      </w:r>
      <w:r>
        <w:rPr>
          <w:color w:val="262526"/>
          <w:spacing w:val="-5"/>
          <w:sz w:val="20"/>
        </w:rPr>
        <w:t> </w:t>
      </w:r>
      <w:r>
        <w:rPr>
          <w:color w:val="262526"/>
          <w:sz w:val="20"/>
        </w:rPr>
        <w:t>the</w:t>
      </w:r>
      <w:r>
        <w:rPr>
          <w:color w:val="262526"/>
          <w:spacing w:val="-6"/>
          <w:sz w:val="20"/>
        </w:rPr>
        <w:t> </w:t>
      </w:r>
      <w:r>
        <w:rPr>
          <w:color w:val="262526"/>
          <w:sz w:val="20"/>
        </w:rPr>
        <w:t>relevant</w:t>
      </w:r>
      <w:r>
        <w:rPr>
          <w:color w:val="262526"/>
          <w:spacing w:val="-6"/>
          <w:sz w:val="20"/>
        </w:rPr>
        <w:t> </w:t>
      </w:r>
      <w:r>
        <w:rPr>
          <w:i/>
          <w:color w:val="262526"/>
          <w:sz w:val="20"/>
        </w:rPr>
        <w:t>intra-regional</w:t>
      </w:r>
      <w:r>
        <w:rPr>
          <w:i/>
          <w:color w:val="262526"/>
          <w:spacing w:val="-6"/>
          <w:sz w:val="20"/>
        </w:rPr>
        <w:t> </w:t>
      </w:r>
      <w:r>
        <w:rPr>
          <w:i/>
          <w:color w:val="262526"/>
          <w:sz w:val="20"/>
        </w:rPr>
        <w:t>loss</w:t>
      </w:r>
      <w:r>
        <w:rPr>
          <w:i/>
          <w:color w:val="262526"/>
          <w:spacing w:val="-6"/>
          <w:sz w:val="20"/>
        </w:rPr>
        <w:t> </w:t>
      </w:r>
      <w:r>
        <w:rPr>
          <w:i/>
          <w:color w:val="262526"/>
          <w:sz w:val="20"/>
        </w:rPr>
        <w:t>factor</w:t>
      </w:r>
      <w:r>
        <w:rPr>
          <w:i/>
          <w:color w:val="262526"/>
          <w:spacing w:val="-6"/>
          <w:sz w:val="20"/>
        </w:rPr>
        <w:t> </w:t>
      </w:r>
      <w:r>
        <w:rPr>
          <w:color w:val="262526"/>
          <w:sz w:val="20"/>
        </w:rPr>
        <w:t>for</w:t>
      </w:r>
      <w:r>
        <w:rPr>
          <w:color w:val="262526"/>
          <w:spacing w:val="-6"/>
          <w:sz w:val="20"/>
        </w:rPr>
        <w:t> </w:t>
      </w:r>
      <w:r>
        <w:rPr>
          <w:color w:val="262526"/>
          <w:sz w:val="20"/>
        </w:rPr>
        <w:t>use</w:t>
      </w:r>
      <w:r>
        <w:rPr>
          <w:color w:val="262526"/>
          <w:spacing w:val="-6"/>
          <w:sz w:val="20"/>
        </w:rPr>
        <w:t> </w:t>
      </w:r>
      <w:r>
        <w:rPr>
          <w:color w:val="262526"/>
          <w:sz w:val="20"/>
        </w:rPr>
        <w:t>under this clause in accordance with the procedure determined under clause</w:t>
      </w:r>
      <w:r>
        <w:rPr>
          <w:color w:val="262526"/>
          <w:spacing w:val="-2"/>
          <w:sz w:val="20"/>
        </w:rPr>
        <w:t> </w:t>
      </w:r>
      <w:r>
        <w:rPr>
          <w:color w:val="262526"/>
          <w:sz w:val="20"/>
        </w:rPr>
        <w:t>3.6.2(d1).</w:t>
      </w:r>
    </w:p>
    <w:p>
      <w:pPr>
        <w:pStyle w:val="Heading2"/>
        <w:numPr>
          <w:ilvl w:val="2"/>
          <w:numId w:val="23"/>
        </w:numPr>
        <w:tabs>
          <w:tab w:pos="655" w:val="left" w:leader="none"/>
          <w:tab w:pos="1253" w:val="left" w:leader="none"/>
        </w:tabs>
        <w:spacing w:line="240" w:lineRule="auto" w:before="227" w:after="0"/>
        <w:ind w:left="654" w:right="0" w:hanging="536"/>
        <w:jc w:val="left"/>
      </w:pPr>
      <w:r>
        <w:rPr>
          <w:color w:val="262526"/>
        </w:rPr>
        <w:t>A</w:t>
        <w:tab/>
        <w:t>Scheduled network service offers for</w:t>
      </w:r>
      <w:r>
        <w:rPr>
          <w:color w:val="262526"/>
          <w:spacing w:val="-2"/>
        </w:rPr>
        <w:t> </w:t>
      </w:r>
      <w:r>
        <w:rPr>
          <w:color w:val="262526"/>
        </w:rPr>
        <w:t>dispatch</w:t>
      </w:r>
    </w:p>
    <w:p>
      <w:pPr>
        <w:spacing w:line="249" w:lineRule="auto" w:before="118"/>
        <w:ind w:left="1253" w:right="118" w:firstLine="0"/>
        <w:jc w:val="both"/>
        <w:rPr>
          <w:sz w:val="24"/>
        </w:rPr>
      </w:pPr>
      <w:r>
        <w:rPr>
          <w:color w:val="262526"/>
          <w:sz w:val="24"/>
        </w:rPr>
        <w:t>The</w:t>
      </w:r>
      <w:r>
        <w:rPr>
          <w:color w:val="262526"/>
          <w:spacing w:val="-8"/>
          <w:sz w:val="24"/>
        </w:rPr>
        <w:t> </w:t>
      </w:r>
      <w:r>
        <w:rPr>
          <w:color w:val="262526"/>
          <w:sz w:val="24"/>
        </w:rPr>
        <w:t>following</w:t>
      </w:r>
      <w:r>
        <w:rPr>
          <w:color w:val="262526"/>
          <w:spacing w:val="-8"/>
          <w:sz w:val="24"/>
        </w:rPr>
        <w:t> </w:t>
      </w:r>
      <w:r>
        <w:rPr>
          <w:color w:val="262526"/>
          <w:sz w:val="24"/>
        </w:rPr>
        <w:t>requirements</w:t>
      </w:r>
      <w:r>
        <w:rPr>
          <w:color w:val="262526"/>
          <w:spacing w:val="-8"/>
          <w:sz w:val="24"/>
        </w:rPr>
        <w:t> </w:t>
      </w:r>
      <w:r>
        <w:rPr>
          <w:color w:val="262526"/>
          <w:sz w:val="24"/>
        </w:rPr>
        <w:t>apply</w:t>
      </w:r>
      <w:r>
        <w:rPr>
          <w:color w:val="262526"/>
          <w:spacing w:val="-8"/>
          <w:sz w:val="24"/>
        </w:rPr>
        <w:t> </w:t>
      </w:r>
      <w:r>
        <w:rPr>
          <w:color w:val="262526"/>
          <w:sz w:val="24"/>
        </w:rPr>
        <w:t>to</w:t>
      </w:r>
      <w:r>
        <w:rPr>
          <w:color w:val="262526"/>
          <w:spacing w:val="-7"/>
          <w:sz w:val="24"/>
        </w:rPr>
        <w:t> </w:t>
      </w:r>
      <w:r>
        <w:rPr>
          <w:color w:val="262526"/>
          <w:sz w:val="24"/>
        </w:rPr>
        <w:t>a</w:t>
      </w:r>
      <w:r>
        <w:rPr>
          <w:color w:val="262526"/>
          <w:spacing w:val="-9"/>
          <w:sz w:val="24"/>
        </w:rPr>
        <w:t> </w:t>
      </w:r>
      <w:r>
        <w:rPr>
          <w:i/>
          <w:color w:val="262526"/>
          <w:sz w:val="24"/>
        </w:rPr>
        <w:t>network</w:t>
      </w:r>
      <w:r>
        <w:rPr>
          <w:i/>
          <w:color w:val="262526"/>
          <w:spacing w:val="-8"/>
          <w:sz w:val="24"/>
        </w:rPr>
        <w:t> </w:t>
      </w:r>
      <w:r>
        <w:rPr>
          <w:i/>
          <w:color w:val="262526"/>
          <w:sz w:val="24"/>
        </w:rPr>
        <w:t>dispatch</w:t>
      </w:r>
      <w:r>
        <w:rPr>
          <w:i/>
          <w:color w:val="262526"/>
          <w:spacing w:val="-8"/>
          <w:sz w:val="24"/>
        </w:rPr>
        <w:t> </w:t>
      </w:r>
      <w:r>
        <w:rPr>
          <w:i/>
          <w:color w:val="262526"/>
          <w:sz w:val="24"/>
        </w:rPr>
        <w:t>offer</w:t>
      </w:r>
      <w:r>
        <w:rPr>
          <w:i/>
          <w:color w:val="262526"/>
          <w:spacing w:val="-8"/>
          <w:sz w:val="24"/>
        </w:rPr>
        <w:t> </w:t>
      </w:r>
      <w:r>
        <w:rPr>
          <w:color w:val="262526"/>
          <w:sz w:val="24"/>
        </w:rPr>
        <w:t>to</w:t>
      </w:r>
      <w:r>
        <w:rPr>
          <w:color w:val="262526"/>
          <w:spacing w:val="-7"/>
          <w:sz w:val="24"/>
        </w:rPr>
        <w:t> </w:t>
      </w:r>
      <w:r>
        <w:rPr>
          <w:color w:val="262526"/>
          <w:sz w:val="24"/>
        </w:rPr>
        <w:t>provide</w:t>
      </w:r>
      <w:r>
        <w:rPr>
          <w:color w:val="262526"/>
          <w:spacing w:val="-8"/>
          <w:sz w:val="24"/>
        </w:rPr>
        <w:t> </w:t>
      </w:r>
      <w:r>
        <w:rPr>
          <w:i/>
          <w:color w:val="262526"/>
          <w:sz w:val="24"/>
        </w:rPr>
        <w:t>scheduled </w:t>
      </w:r>
      <w:r>
        <w:rPr>
          <w:i/>
          <w:color w:val="262526"/>
          <w:sz w:val="24"/>
        </w:rPr>
        <w:t>network</w:t>
      </w:r>
      <w:r>
        <w:rPr>
          <w:i/>
          <w:color w:val="262526"/>
          <w:spacing w:val="-1"/>
          <w:sz w:val="24"/>
        </w:rPr>
        <w:t> </w:t>
      </w:r>
      <w:r>
        <w:rPr>
          <w:i/>
          <w:color w:val="262526"/>
          <w:sz w:val="24"/>
        </w:rPr>
        <w:t>services</w:t>
      </w:r>
      <w:r>
        <w:rPr>
          <w:color w:val="262526"/>
          <w:sz w:val="24"/>
        </w:rPr>
        <w:t>:</w:t>
      </w:r>
    </w:p>
    <w:p>
      <w:pPr>
        <w:pStyle w:val="ListParagraph"/>
        <w:numPr>
          <w:ilvl w:val="3"/>
          <w:numId w:val="23"/>
        </w:numPr>
        <w:tabs>
          <w:tab w:pos="1820" w:val="left" w:leader="none"/>
          <w:tab w:pos="1821" w:val="left" w:leader="none"/>
        </w:tabs>
        <w:spacing w:line="240" w:lineRule="auto" w:before="172" w:after="0"/>
        <w:ind w:left="1820" w:right="0" w:hanging="568"/>
        <w:jc w:val="left"/>
        <w:rPr>
          <w:i/>
          <w:sz w:val="24"/>
        </w:rPr>
      </w:pPr>
      <w:r>
        <w:rPr>
          <w:color w:val="262526"/>
          <w:sz w:val="24"/>
        </w:rPr>
        <w:t>the </w:t>
      </w:r>
      <w:r>
        <w:rPr>
          <w:i/>
          <w:color w:val="262526"/>
          <w:sz w:val="24"/>
        </w:rPr>
        <w:t>network dispatch offer </w:t>
      </w:r>
      <w:r>
        <w:rPr>
          <w:color w:val="262526"/>
          <w:sz w:val="24"/>
        </w:rPr>
        <w:t>may contain up to a maximum of ten </w:t>
      </w:r>
      <w:r>
        <w:rPr>
          <w:i/>
          <w:color w:val="262526"/>
          <w:sz w:val="24"/>
        </w:rPr>
        <w:t>price</w:t>
      </w:r>
      <w:r>
        <w:rPr>
          <w:i/>
          <w:color w:val="262526"/>
          <w:spacing w:val="24"/>
          <w:sz w:val="24"/>
        </w:rPr>
        <w:t> </w:t>
      </w:r>
      <w:r>
        <w:rPr>
          <w:i/>
          <w:color w:val="262526"/>
          <w:sz w:val="24"/>
        </w:rPr>
        <w:t>bands</w:t>
      </w:r>
    </w:p>
    <w:p>
      <w:pPr>
        <w:spacing w:before="12"/>
        <w:ind w:left="1820" w:right="0" w:firstLine="0"/>
        <w:jc w:val="left"/>
        <w:rPr>
          <w:sz w:val="24"/>
        </w:rPr>
      </w:pPr>
      <w:r>
        <w:rPr>
          <w:color w:val="262526"/>
          <w:sz w:val="24"/>
        </w:rPr>
        <w:t>for each direction of power flow for the </w:t>
      </w:r>
      <w:r>
        <w:rPr>
          <w:i/>
          <w:color w:val="262526"/>
          <w:sz w:val="24"/>
        </w:rPr>
        <w:t>scheduled network service</w:t>
      </w:r>
      <w:r>
        <w:rPr>
          <w:color w:val="262526"/>
          <w:sz w:val="24"/>
        </w:rPr>
        <w:t>;</w:t>
      </w:r>
    </w:p>
    <w:p>
      <w:pPr>
        <w:pStyle w:val="ListParagraph"/>
        <w:numPr>
          <w:ilvl w:val="3"/>
          <w:numId w:val="23"/>
        </w:numPr>
        <w:tabs>
          <w:tab w:pos="1820" w:val="left" w:leader="none"/>
          <w:tab w:pos="1821" w:val="left" w:leader="none"/>
        </w:tabs>
        <w:spacing w:line="240" w:lineRule="auto" w:before="182" w:after="0"/>
        <w:ind w:left="1820" w:right="0" w:hanging="568"/>
        <w:jc w:val="left"/>
        <w:rPr>
          <w:i/>
          <w:sz w:val="24"/>
        </w:rPr>
      </w:pPr>
      <w:r>
        <w:rPr>
          <w:color w:val="262526"/>
          <w:sz w:val="24"/>
        </w:rPr>
        <w:t>the</w:t>
      </w:r>
      <w:r>
        <w:rPr>
          <w:color w:val="262526"/>
          <w:spacing w:val="8"/>
          <w:sz w:val="24"/>
        </w:rPr>
        <w:t> </w:t>
      </w:r>
      <w:r>
        <w:rPr>
          <w:i/>
          <w:color w:val="262526"/>
          <w:sz w:val="24"/>
        </w:rPr>
        <w:t>network</w:t>
      </w:r>
      <w:r>
        <w:rPr>
          <w:i/>
          <w:color w:val="262526"/>
          <w:spacing w:val="9"/>
          <w:sz w:val="24"/>
        </w:rPr>
        <w:t> </w:t>
      </w:r>
      <w:r>
        <w:rPr>
          <w:i/>
          <w:color w:val="262526"/>
          <w:sz w:val="24"/>
        </w:rPr>
        <w:t>dispatch</w:t>
      </w:r>
      <w:r>
        <w:rPr>
          <w:i/>
          <w:color w:val="262526"/>
          <w:spacing w:val="8"/>
          <w:sz w:val="24"/>
        </w:rPr>
        <w:t> </w:t>
      </w:r>
      <w:r>
        <w:rPr>
          <w:i/>
          <w:color w:val="262526"/>
          <w:sz w:val="24"/>
        </w:rPr>
        <w:t>offer</w:t>
      </w:r>
      <w:r>
        <w:rPr>
          <w:i/>
          <w:color w:val="262526"/>
          <w:spacing w:val="9"/>
          <w:sz w:val="24"/>
        </w:rPr>
        <w:t> </w:t>
      </w:r>
      <w:r>
        <w:rPr>
          <w:color w:val="262526"/>
          <w:sz w:val="24"/>
        </w:rPr>
        <w:t>must</w:t>
      </w:r>
      <w:r>
        <w:rPr>
          <w:color w:val="262526"/>
          <w:spacing w:val="8"/>
          <w:sz w:val="24"/>
        </w:rPr>
        <w:t> </w:t>
      </w:r>
      <w:r>
        <w:rPr>
          <w:color w:val="262526"/>
          <w:sz w:val="24"/>
        </w:rPr>
        <w:t>specify</w:t>
      </w:r>
      <w:r>
        <w:rPr>
          <w:color w:val="262526"/>
          <w:spacing w:val="9"/>
          <w:sz w:val="24"/>
        </w:rPr>
        <w:t> </w:t>
      </w:r>
      <w:r>
        <w:rPr>
          <w:color w:val="262526"/>
          <w:sz w:val="24"/>
        </w:rPr>
        <w:t>for</w:t>
      </w:r>
      <w:r>
        <w:rPr>
          <w:color w:val="262526"/>
          <w:spacing w:val="9"/>
          <w:sz w:val="24"/>
        </w:rPr>
        <w:t> </w:t>
      </w:r>
      <w:r>
        <w:rPr>
          <w:color w:val="262526"/>
          <w:sz w:val="24"/>
        </w:rPr>
        <w:t>each</w:t>
      </w:r>
      <w:r>
        <w:rPr>
          <w:color w:val="262526"/>
          <w:spacing w:val="8"/>
          <w:sz w:val="24"/>
        </w:rPr>
        <w:t> </w:t>
      </w:r>
      <w:r>
        <w:rPr>
          <w:color w:val="262526"/>
          <w:sz w:val="24"/>
        </w:rPr>
        <w:t>of</w:t>
      </w:r>
      <w:r>
        <w:rPr>
          <w:color w:val="262526"/>
          <w:spacing w:val="9"/>
          <w:sz w:val="24"/>
        </w:rPr>
        <w:t> </w:t>
      </w:r>
      <w:r>
        <w:rPr>
          <w:color w:val="262526"/>
          <w:sz w:val="24"/>
        </w:rPr>
        <w:t>the</w:t>
      </w:r>
      <w:r>
        <w:rPr>
          <w:color w:val="262526"/>
          <w:spacing w:val="8"/>
          <w:sz w:val="24"/>
        </w:rPr>
        <w:t> </w:t>
      </w:r>
      <w:r>
        <w:rPr>
          <w:color w:val="262526"/>
          <w:sz w:val="24"/>
        </w:rPr>
        <w:t>48</w:t>
      </w:r>
      <w:r>
        <w:rPr>
          <w:color w:val="262526"/>
          <w:spacing w:val="9"/>
          <w:sz w:val="24"/>
        </w:rPr>
        <w:t> </w:t>
      </w:r>
      <w:r>
        <w:rPr>
          <w:i/>
          <w:color w:val="262526"/>
          <w:sz w:val="24"/>
        </w:rPr>
        <w:t>trading</w:t>
      </w:r>
      <w:r>
        <w:rPr>
          <w:i/>
          <w:color w:val="262526"/>
          <w:spacing w:val="8"/>
          <w:sz w:val="24"/>
        </w:rPr>
        <w:t> </w:t>
      </w:r>
      <w:r>
        <w:rPr>
          <w:i/>
          <w:color w:val="262526"/>
          <w:sz w:val="24"/>
        </w:rPr>
        <w:t>intervals</w:t>
      </w:r>
    </w:p>
    <w:p>
      <w:pPr>
        <w:spacing w:before="12"/>
        <w:ind w:left="1820" w:right="0" w:firstLine="0"/>
        <w:jc w:val="left"/>
        <w:rPr>
          <w:sz w:val="24"/>
        </w:rPr>
      </w:pPr>
      <w:r>
        <w:rPr>
          <w:color w:val="262526"/>
          <w:sz w:val="24"/>
        </w:rPr>
        <w:t>in the </w:t>
      </w:r>
      <w:r>
        <w:rPr>
          <w:i/>
          <w:color w:val="262526"/>
          <w:sz w:val="24"/>
        </w:rPr>
        <w:t>trading day</w:t>
      </w:r>
      <w:r>
        <w:rPr>
          <w:color w:val="262526"/>
          <w:sz w:val="24"/>
        </w:rPr>
        <w:t>:</w:t>
      </w:r>
    </w:p>
    <w:p>
      <w:pPr>
        <w:pStyle w:val="ListParagraph"/>
        <w:numPr>
          <w:ilvl w:val="4"/>
          <w:numId w:val="23"/>
        </w:numPr>
        <w:tabs>
          <w:tab w:pos="2387" w:val="left" w:leader="none"/>
          <w:tab w:pos="2388" w:val="left" w:leader="none"/>
        </w:tabs>
        <w:spacing w:line="249" w:lineRule="auto" w:before="182" w:after="0"/>
        <w:ind w:left="2387" w:right="116" w:hanging="567"/>
        <w:jc w:val="left"/>
        <w:rPr>
          <w:sz w:val="24"/>
        </w:rPr>
      </w:pPr>
      <w:r>
        <w:rPr>
          <w:color w:val="262526"/>
          <w:sz w:val="24"/>
        </w:rPr>
        <w:t>an incremental power delivery range for each </w:t>
      </w:r>
      <w:r>
        <w:rPr>
          <w:i/>
          <w:color w:val="262526"/>
          <w:sz w:val="24"/>
        </w:rPr>
        <w:t>price band </w:t>
      </w:r>
      <w:r>
        <w:rPr>
          <w:color w:val="262526"/>
          <w:sz w:val="24"/>
        </w:rPr>
        <w:t>specified in the </w:t>
      </w:r>
      <w:r>
        <w:rPr>
          <w:i/>
          <w:color w:val="262526"/>
          <w:sz w:val="24"/>
        </w:rPr>
        <w:t>network dispatch offer</w:t>
      </w:r>
      <w:r>
        <w:rPr>
          <w:color w:val="262526"/>
          <w:sz w:val="24"/>
        </w:rPr>
        <w:t>;</w:t>
      </w:r>
      <w:r>
        <w:rPr>
          <w:color w:val="262526"/>
          <w:spacing w:val="-1"/>
          <w:sz w:val="24"/>
        </w:rPr>
        <w:t> </w:t>
      </w:r>
      <w:r>
        <w:rPr>
          <w:color w:val="262526"/>
          <w:sz w:val="24"/>
        </w:rPr>
        <w:t>and</w:t>
      </w:r>
    </w:p>
    <w:p>
      <w:pPr>
        <w:pStyle w:val="ListParagraph"/>
        <w:numPr>
          <w:ilvl w:val="4"/>
          <w:numId w:val="23"/>
        </w:numPr>
        <w:tabs>
          <w:tab w:pos="2387" w:val="left" w:leader="none"/>
          <w:tab w:pos="2388" w:val="left" w:leader="none"/>
        </w:tabs>
        <w:spacing w:line="240" w:lineRule="auto" w:before="173" w:after="0"/>
        <w:ind w:left="2387" w:right="0" w:hanging="568"/>
        <w:jc w:val="left"/>
        <w:rPr>
          <w:sz w:val="24"/>
        </w:rPr>
      </w:pPr>
      <w:r>
        <w:rPr>
          <w:color w:val="262526"/>
          <w:sz w:val="24"/>
        </w:rPr>
        <w:t>an up </w:t>
      </w:r>
      <w:r>
        <w:rPr>
          <w:i/>
          <w:color w:val="262526"/>
          <w:sz w:val="24"/>
        </w:rPr>
        <w:t>ramp rate </w:t>
      </w:r>
      <w:r>
        <w:rPr>
          <w:color w:val="262526"/>
          <w:sz w:val="24"/>
        </w:rPr>
        <w:t>and a down </w:t>
      </w:r>
      <w:r>
        <w:rPr>
          <w:i/>
          <w:color w:val="262526"/>
          <w:sz w:val="24"/>
        </w:rPr>
        <w:t>ramp</w:t>
      </w:r>
      <w:r>
        <w:rPr>
          <w:i/>
          <w:color w:val="262526"/>
          <w:spacing w:val="-6"/>
          <w:sz w:val="24"/>
        </w:rPr>
        <w:t> </w:t>
      </w:r>
      <w:r>
        <w:rPr>
          <w:i/>
          <w:color w:val="262526"/>
          <w:sz w:val="24"/>
        </w:rPr>
        <w:t>rate</w:t>
      </w:r>
      <w:r>
        <w:rPr>
          <w:color w:val="262526"/>
          <w:sz w:val="24"/>
        </w:rPr>
        <w:t>;</w:t>
      </w:r>
    </w:p>
    <w:p>
      <w:pPr>
        <w:pStyle w:val="ListParagraph"/>
        <w:numPr>
          <w:ilvl w:val="3"/>
          <w:numId w:val="23"/>
        </w:numPr>
        <w:tabs>
          <w:tab w:pos="1821" w:val="left" w:leader="none"/>
        </w:tabs>
        <w:spacing w:line="249" w:lineRule="auto" w:before="182" w:after="0"/>
        <w:ind w:left="1820" w:right="115" w:hanging="567"/>
        <w:jc w:val="both"/>
        <w:rPr>
          <w:sz w:val="24"/>
        </w:rPr>
      </w:pPr>
      <w:r>
        <w:rPr>
          <w:color w:val="262526"/>
          <w:sz w:val="24"/>
        </w:rPr>
        <w:t>the</w:t>
      </w:r>
      <w:r>
        <w:rPr>
          <w:color w:val="262526"/>
          <w:spacing w:val="-7"/>
          <w:sz w:val="24"/>
        </w:rPr>
        <w:t> </w:t>
      </w:r>
      <w:r>
        <w:rPr>
          <w:i/>
          <w:color w:val="262526"/>
          <w:sz w:val="24"/>
        </w:rPr>
        <w:t>network</w:t>
      </w:r>
      <w:r>
        <w:rPr>
          <w:i/>
          <w:color w:val="262526"/>
          <w:spacing w:val="-5"/>
          <w:sz w:val="24"/>
        </w:rPr>
        <w:t> </w:t>
      </w:r>
      <w:r>
        <w:rPr>
          <w:i/>
          <w:color w:val="262526"/>
          <w:sz w:val="24"/>
        </w:rPr>
        <w:t>dispatch</w:t>
      </w:r>
      <w:r>
        <w:rPr>
          <w:i/>
          <w:color w:val="262526"/>
          <w:spacing w:val="-6"/>
          <w:sz w:val="24"/>
        </w:rPr>
        <w:t> </w:t>
      </w:r>
      <w:r>
        <w:rPr>
          <w:i/>
          <w:color w:val="262526"/>
          <w:sz w:val="24"/>
        </w:rPr>
        <w:t>offer</w:t>
      </w:r>
      <w:r>
        <w:rPr>
          <w:i/>
          <w:color w:val="262526"/>
          <w:spacing w:val="-5"/>
          <w:sz w:val="24"/>
        </w:rPr>
        <w:t> </w:t>
      </w:r>
      <w:r>
        <w:rPr>
          <w:color w:val="262526"/>
          <w:sz w:val="24"/>
        </w:rPr>
        <w:t>must</w:t>
      </w:r>
      <w:r>
        <w:rPr>
          <w:color w:val="262526"/>
          <w:spacing w:val="-6"/>
          <w:sz w:val="24"/>
        </w:rPr>
        <w:t> </w:t>
      </w:r>
      <w:r>
        <w:rPr>
          <w:color w:val="262526"/>
          <w:sz w:val="24"/>
        </w:rPr>
        <w:t>specify</w:t>
      </w:r>
      <w:r>
        <w:rPr>
          <w:color w:val="262526"/>
          <w:spacing w:val="-6"/>
          <w:sz w:val="24"/>
        </w:rPr>
        <w:t> </w:t>
      </w:r>
      <w:r>
        <w:rPr>
          <w:color w:val="262526"/>
          <w:sz w:val="24"/>
        </w:rPr>
        <w:t>a</w:t>
      </w:r>
      <w:r>
        <w:rPr>
          <w:color w:val="262526"/>
          <w:spacing w:val="-6"/>
          <w:sz w:val="24"/>
        </w:rPr>
        <w:t> </w:t>
      </w:r>
      <w:r>
        <w:rPr>
          <w:color w:val="262526"/>
          <w:sz w:val="24"/>
        </w:rPr>
        <w:t>price</w:t>
      </w:r>
      <w:r>
        <w:rPr>
          <w:color w:val="262526"/>
          <w:spacing w:val="-5"/>
          <w:sz w:val="24"/>
        </w:rPr>
        <w:t> </w:t>
      </w:r>
      <w:r>
        <w:rPr>
          <w:color w:val="262526"/>
          <w:sz w:val="24"/>
        </w:rPr>
        <w:t>for</w:t>
      </w:r>
      <w:r>
        <w:rPr>
          <w:color w:val="262526"/>
          <w:spacing w:val="-6"/>
          <w:sz w:val="24"/>
        </w:rPr>
        <w:t> </w:t>
      </w:r>
      <w:r>
        <w:rPr>
          <w:color w:val="262526"/>
          <w:sz w:val="24"/>
        </w:rPr>
        <w:t>each</w:t>
      </w:r>
      <w:r>
        <w:rPr>
          <w:color w:val="262526"/>
          <w:spacing w:val="-5"/>
          <w:sz w:val="24"/>
        </w:rPr>
        <w:t> </w:t>
      </w:r>
      <w:r>
        <w:rPr>
          <w:i/>
          <w:color w:val="262526"/>
          <w:sz w:val="24"/>
        </w:rPr>
        <w:t>price</w:t>
      </w:r>
      <w:r>
        <w:rPr>
          <w:i/>
          <w:color w:val="262526"/>
          <w:spacing w:val="-5"/>
          <w:sz w:val="24"/>
        </w:rPr>
        <w:t> </w:t>
      </w:r>
      <w:r>
        <w:rPr>
          <w:i/>
          <w:color w:val="262526"/>
          <w:sz w:val="24"/>
        </w:rPr>
        <w:t>band</w:t>
      </w:r>
      <w:r>
        <w:rPr>
          <w:i/>
          <w:color w:val="262526"/>
          <w:spacing w:val="-6"/>
          <w:sz w:val="24"/>
        </w:rPr>
        <w:t> </w:t>
      </w:r>
      <w:r>
        <w:rPr>
          <w:color w:val="262526"/>
          <w:sz w:val="24"/>
        </w:rPr>
        <w:t>in</w:t>
      </w:r>
      <w:r>
        <w:rPr>
          <w:color w:val="262526"/>
          <w:spacing w:val="-5"/>
          <w:sz w:val="24"/>
        </w:rPr>
        <w:t> </w:t>
      </w:r>
      <w:r>
        <w:rPr>
          <w:color w:val="262526"/>
          <w:sz w:val="24"/>
        </w:rPr>
        <w:t>dollars and whole cents per MWh and this price is to apply to the </w:t>
      </w:r>
      <w:r>
        <w:rPr>
          <w:i/>
          <w:color w:val="262526"/>
          <w:sz w:val="24"/>
        </w:rPr>
        <w:t>price band </w:t>
      </w:r>
      <w:r>
        <w:rPr>
          <w:color w:val="262526"/>
          <w:sz w:val="24"/>
        </w:rPr>
        <w:t>throughout the </w:t>
      </w:r>
      <w:r>
        <w:rPr>
          <w:i/>
          <w:color w:val="262526"/>
          <w:sz w:val="24"/>
        </w:rPr>
        <w:t>trading</w:t>
      </w:r>
      <w:r>
        <w:rPr>
          <w:i/>
          <w:color w:val="262526"/>
          <w:spacing w:val="-2"/>
          <w:sz w:val="24"/>
        </w:rPr>
        <w:t> </w:t>
      </w:r>
      <w:r>
        <w:rPr>
          <w:i/>
          <w:color w:val="262526"/>
          <w:sz w:val="24"/>
        </w:rPr>
        <w:t>day</w:t>
      </w:r>
      <w:r>
        <w:rPr>
          <w:color w:val="262526"/>
          <w:sz w:val="24"/>
        </w:rPr>
        <w:t>;</w:t>
      </w:r>
    </w:p>
    <w:p>
      <w:pPr>
        <w:pStyle w:val="ListParagraph"/>
        <w:numPr>
          <w:ilvl w:val="3"/>
          <w:numId w:val="23"/>
        </w:numPr>
        <w:tabs>
          <w:tab w:pos="1821" w:val="left" w:leader="none"/>
        </w:tabs>
        <w:spacing w:line="249" w:lineRule="auto" w:before="173" w:after="0"/>
        <w:ind w:left="1820" w:right="115" w:hanging="567"/>
        <w:jc w:val="both"/>
        <w:rPr>
          <w:sz w:val="24"/>
        </w:rPr>
      </w:pPr>
      <w:r>
        <w:rPr>
          <w:color w:val="262526"/>
          <w:sz w:val="24"/>
        </w:rPr>
        <w:t>within</w:t>
      </w:r>
      <w:r>
        <w:rPr>
          <w:color w:val="262526"/>
          <w:spacing w:val="-8"/>
          <w:sz w:val="24"/>
        </w:rPr>
        <w:t> </w:t>
      </w:r>
      <w:r>
        <w:rPr>
          <w:color w:val="262526"/>
          <w:sz w:val="24"/>
        </w:rPr>
        <w:t>the</w:t>
      </w:r>
      <w:r>
        <w:rPr>
          <w:color w:val="262526"/>
          <w:spacing w:val="-7"/>
          <w:sz w:val="24"/>
        </w:rPr>
        <w:t> </w:t>
      </w:r>
      <w:r>
        <w:rPr>
          <w:color w:val="262526"/>
          <w:sz w:val="24"/>
        </w:rPr>
        <w:t>set</w:t>
      </w:r>
      <w:r>
        <w:rPr>
          <w:color w:val="262526"/>
          <w:spacing w:val="-7"/>
          <w:sz w:val="24"/>
        </w:rPr>
        <w:t> </w:t>
      </w:r>
      <w:r>
        <w:rPr>
          <w:color w:val="262526"/>
          <w:sz w:val="24"/>
        </w:rPr>
        <w:t>of</w:t>
      </w:r>
      <w:r>
        <w:rPr>
          <w:color w:val="262526"/>
          <w:spacing w:val="-6"/>
          <w:sz w:val="24"/>
        </w:rPr>
        <w:t> </w:t>
      </w:r>
      <w:r>
        <w:rPr>
          <w:i/>
          <w:color w:val="262526"/>
          <w:sz w:val="24"/>
        </w:rPr>
        <w:t>price</w:t>
      </w:r>
      <w:r>
        <w:rPr>
          <w:i/>
          <w:color w:val="262526"/>
          <w:spacing w:val="-8"/>
          <w:sz w:val="24"/>
        </w:rPr>
        <w:t> </w:t>
      </w:r>
      <w:r>
        <w:rPr>
          <w:i/>
          <w:color w:val="262526"/>
          <w:sz w:val="24"/>
        </w:rPr>
        <w:t>bands</w:t>
      </w:r>
      <w:r>
        <w:rPr>
          <w:i/>
          <w:color w:val="262526"/>
          <w:spacing w:val="-7"/>
          <w:sz w:val="24"/>
        </w:rPr>
        <w:t> </w:t>
      </w:r>
      <w:r>
        <w:rPr>
          <w:color w:val="262526"/>
          <w:sz w:val="24"/>
        </w:rPr>
        <w:t>applying</w:t>
      </w:r>
      <w:r>
        <w:rPr>
          <w:color w:val="262526"/>
          <w:spacing w:val="-7"/>
          <w:sz w:val="24"/>
        </w:rPr>
        <w:t> </w:t>
      </w:r>
      <w:r>
        <w:rPr>
          <w:color w:val="262526"/>
          <w:sz w:val="24"/>
        </w:rPr>
        <w:t>to</w:t>
      </w:r>
      <w:r>
        <w:rPr>
          <w:color w:val="262526"/>
          <w:spacing w:val="-7"/>
          <w:sz w:val="24"/>
        </w:rPr>
        <w:t> </w:t>
      </w:r>
      <w:r>
        <w:rPr>
          <w:color w:val="262526"/>
          <w:sz w:val="24"/>
        </w:rPr>
        <w:t>a</w:t>
      </w:r>
      <w:r>
        <w:rPr>
          <w:color w:val="262526"/>
          <w:spacing w:val="-8"/>
          <w:sz w:val="24"/>
        </w:rPr>
        <w:t> </w:t>
      </w:r>
      <w:r>
        <w:rPr>
          <w:color w:val="262526"/>
          <w:sz w:val="24"/>
        </w:rPr>
        <w:t>particular</w:t>
      </w:r>
      <w:r>
        <w:rPr>
          <w:color w:val="262526"/>
          <w:spacing w:val="-7"/>
          <w:sz w:val="24"/>
        </w:rPr>
        <w:t> </w:t>
      </w:r>
      <w:r>
        <w:rPr>
          <w:color w:val="262526"/>
          <w:sz w:val="24"/>
        </w:rPr>
        <w:t>direction</w:t>
      </w:r>
      <w:r>
        <w:rPr>
          <w:color w:val="262526"/>
          <w:spacing w:val="-7"/>
          <w:sz w:val="24"/>
        </w:rPr>
        <w:t> </w:t>
      </w:r>
      <w:r>
        <w:rPr>
          <w:color w:val="262526"/>
          <w:sz w:val="24"/>
        </w:rPr>
        <w:t>of</w:t>
      </w:r>
      <w:r>
        <w:rPr>
          <w:color w:val="262526"/>
          <w:spacing w:val="-7"/>
          <w:sz w:val="24"/>
        </w:rPr>
        <w:t> </w:t>
      </w:r>
      <w:r>
        <w:rPr>
          <w:color w:val="262526"/>
          <w:sz w:val="24"/>
        </w:rPr>
        <w:t>power</w:t>
      </w:r>
      <w:r>
        <w:rPr>
          <w:color w:val="262526"/>
          <w:spacing w:val="-7"/>
          <w:sz w:val="24"/>
        </w:rPr>
        <w:t> </w:t>
      </w:r>
      <w:r>
        <w:rPr>
          <w:color w:val="262526"/>
          <w:spacing w:val="-4"/>
          <w:sz w:val="24"/>
        </w:rPr>
        <w:t>flow, </w:t>
      </w:r>
      <w:r>
        <w:rPr>
          <w:color w:val="262526"/>
          <w:sz w:val="24"/>
        </w:rPr>
        <w:t>prices specified for each </w:t>
      </w:r>
      <w:r>
        <w:rPr>
          <w:i/>
          <w:color w:val="262526"/>
          <w:sz w:val="24"/>
        </w:rPr>
        <w:t>price band </w:t>
      </w:r>
      <w:r>
        <w:rPr>
          <w:color w:val="262526"/>
          <w:sz w:val="24"/>
        </w:rPr>
        <w:t>specified in the </w:t>
      </w:r>
      <w:r>
        <w:rPr>
          <w:i/>
          <w:color w:val="262526"/>
          <w:sz w:val="24"/>
        </w:rPr>
        <w:t>network dispatch offer </w:t>
      </w:r>
      <w:r>
        <w:rPr>
          <w:color w:val="262526"/>
          <w:sz w:val="24"/>
        </w:rPr>
        <w:t>must increase monotonically with an increase in available</w:t>
      </w:r>
      <w:r>
        <w:rPr>
          <w:color w:val="262526"/>
          <w:spacing w:val="-4"/>
          <w:sz w:val="24"/>
        </w:rPr>
        <w:t> </w:t>
      </w:r>
      <w:r>
        <w:rPr>
          <w:color w:val="262526"/>
          <w:sz w:val="24"/>
        </w:rPr>
        <w:t>MWs;</w:t>
      </w:r>
    </w:p>
    <w:p>
      <w:pPr>
        <w:pStyle w:val="ListParagraph"/>
        <w:numPr>
          <w:ilvl w:val="3"/>
          <w:numId w:val="23"/>
        </w:numPr>
        <w:tabs>
          <w:tab w:pos="1821" w:val="left" w:leader="none"/>
        </w:tabs>
        <w:spacing w:line="249" w:lineRule="auto" w:before="172" w:after="0"/>
        <w:ind w:left="1820" w:right="113" w:hanging="567"/>
        <w:jc w:val="both"/>
        <w:rPr>
          <w:sz w:val="24"/>
        </w:rPr>
      </w:pPr>
      <w:r>
        <w:rPr>
          <w:color w:val="262526"/>
          <w:sz w:val="24"/>
        </w:rPr>
        <w:t>if</w:t>
      </w:r>
      <w:r>
        <w:rPr>
          <w:color w:val="262526"/>
          <w:spacing w:val="-8"/>
          <w:sz w:val="24"/>
        </w:rPr>
        <w:t> </w:t>
      </w:r>
      <w:r>
        <w:rPr>
          <w:color w:val="262526"/>
          <w:sz w:val="24"/>
        </w:rPr>
        <w:t>negative</w:t>
      </w:r>
      <w:r>
        <w:rPr>
          <w:color w:val="262526"/>
          <w:spacing w:val="-8"/>
          <w:sz w:val="24"/>
        </w:rPr>
        <w:t> </w:t>
      </w:r>
      <w:r>
        <w:rPr>
          <w:color w:val="262526"/>
          <w:sz w:val="24"/>
        </w:rPr>
        <w:t>prices</w:t>
      </w:r>
      <w:r>
        <w:rPr>
          <w:color w:val="262526"/>
          <w:spacing w:val="-8"/>
          <w:sz w:val="24"/>
        </w:rPr>
        <w:t> </w:t>
      </w:r>
      <w:r>
        <w:rPr>
          <w:color w:val="262526"/>
          <w:sz w:val="24"/>
        </w:rPr>
        <w:t>are</w:t>
      </w:r>
      <w:r>
        <w:rPr>
          <w:color w:val="262526"/>
          <w:spacing w:val="-8"/>
          <w:sz w:val="24"/>
        </w:rPr>
        <w:t> </w:t>
      </w:r>
      <w:r>
        <w:rPr>
          <w:color w:val="262526"/>
          <w:sz w:val="24"/>
        </w:rPr>
        <w:t>employed,</w:t>
      </w:r>
      <w:r>
        <w:rPr>
          <w:color w:val="262526"/>
          <w:spacing w:val="-8"/>
          <w:sz w:val="24"/>
        </w:rPr>
        <w:t> </w:t>
      </w:r>
      <w:r>
        <w:rPr>
          <w:color w:val="262526"/>
          <w:sz w:val="24"/>
        </w:rPr>
        <w:t>the</w:t>
      </w:r>
      <w:r>
        <w:rPr>
          <w:color w:val="262526"/>
          <w:spacing w:val="-8"/>
          <w:sz w:val="24"/>
        </w:rPr>
        <w:t> </w:t>
      </w:r>
      <w:r>
        <w:rPr>
          <w:color w:val="262526"/>
          <w:sz w:val="24"/>
        </w:rPr>
        <w:t>absolute</w:t>
      </w:r>
      <w:r>
        <w:rPr>
          <w:color w:val="262526"/>
          <w:spacing w:val="-8"/>
          <w:sz w:val="24"/>
        </w:rPr>
        <w:t> </w:t>
      </w:r>
      <w:r>
        <w:rPr>
          <w:color w:val="262526"/>
          <w:sz w:val="24"/>
        </w:rPr>
        <w:t>value</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most</w:t>
      </w:r>
      <w:r>
        <w:rPr>
          <w:color w:val="262526"/>
          <w:spacing w:val="-8"/>
          <w:sz w:val="24"/>
        </w:rPr>
        <w:t> </w:t>
      </w:r>
      <w:r>
        <w:rPr>
          <w:color w:val="262526"/>
          <w:sz w:val="24"/>
        </w:rPr>
        <w:t>negative</w:t>
      </w:r>
      <w:r>
        <w:rPr>
          <w:color w:val="262526"/>
          <w:spacing w:val="-8"/>
          <w:sz w:val="24"/>
        </w:rPr>
        <w:t> </w:t>
      </w:r>
      <w:r>
        <w:rPr>
          <w:color w:val="262526"/>
          <w:sz w:val="24"/>
        </w:rPr>
        <w:t>price in</w:t>
      </w:r>
      <w:r>
        <w:rPr>
          <w:color w:val="262526"/>
          <w:spacing w:val="-18"/>
          <w:sz w:val="24"/>
        </w:rPr>
        <w:t> </w:t>
      </w:r>
      <w:r>
        <w:rPr>
          <w:color w:val="262526"/>
          <w:sz w:val="24"/>
        </w:rPr>
        <w:t>one</w:t>
      </w:r>
      <w:r>
        <w:rPr>
          <w:color w:val="262526"/>
          <w:spacing w:val="-18"/>
          <w:sz w:val="24"/>
        </w:rPr>
        <w:t> </w:t>
      </w:r>
      <w:r>
        <w:rPr>
          <w:color w:val="262526"/>
          <w:sz w:val="24"/>
        </w:rPr>
        <w:t>direction</w:t>
      </w:r>
      <w:r>
        <w:rPr>
          <w:color w:val="262526"/>
          <w:spacing w:val="-18"/>
          <w:sz w:val="24"/>
        </w:rPr>
        <w:t> </w:t>
      </w:r>
      <w:r>
        <w:rPr>
          <w:color w:val="262526"/>
          <w:sz w:val="24"/>
        </w:rPr>
        <w:t>cannot</w:t>
      </w:r>
      <w:r>
        <w:rPr>
          <w:color w:val="262526"/>
          <w:spacing w:val="-18"/>
          <w:sz w:val="24"/>
        </w:rPr>
        <w:t> </w:t>
      </w:r>
      <w:r>
        <w:rPr>
          <w:color w:val="262526"/>
          <w:sz w:val="24"/>
        </w:rPr>
        <w:t>exceed</w:t>
      </w:r>
      <w:r>
        <w:rPr>
          <w:color w:val="262526"/>
          <w:spacing w:val="-18"/>
          <w:sz w:val="24"/>
        </w:rPr>
        <w:t> </w:t>
      </w:r>
      <w:r>
        <w:rPr>
          <w:color w:val="262526"/>
          <w:sz w:val="24"/>
        </w:rPr>
        <w:t>the</w:t>
      </w:r>
      <w:r>
        <w:rPr>
          <w:color w:val="262526"/>
          <w:spacing w:val="-18"/>
          <w:sz w:val="24"/>
        </w:rPr>
        <w:t> </w:t>
      </w:r>
      <w:r>
        <w:rPr>
          <w:color w:val="262526"/>
          <w:sz w:val="24"/>
        </w:rPr>
        <w:t>price</w:t>
      </w:r>
      <w:r>
        <w:rPr>
          <w:color w:val="262526"/>
          <w:spacing w:val="-18"/>
          <w:sz w:val="24"/>
        </w:rPr>
        <w:t> </w:t>
      </w:r>
      <w:r>
        <w:rPr>
          <w:color w:val="262526"/>
          <w:sz w:val="24"/>
        </w:rPr>
        <w:t>for</w:t>
      </w:r>
      <w:r>
        <w:rPr>
          <w:color w:val="262526"/>
          <w:spacing w:val="-18"/>
          <w:sz w:val="24"/>
        </w:rPr>
        <w:t> </w:t>
      </w:r>
      <w:r>
        <w:rPr>
          <w:color w:val="262526"/>
          <w:sz w:val="24"/>
        </w:rPr>
        <w:t>the</w:t>
      </w:r>
      <w:r>
        <w:rPr>
          <w:color w:val="262526"/>
          <w:spacing w:val="-18"/>
          <w:sz w:val="24"/>
        </w:rPr>
        <w:t> </w:t>
      </w:r>
      <w:r>
        <w:rPr>
          <w:color w:val="262526"/>
          <w:sz w:val="24"/>
        </w:rPr>
        <w:t>first</w:t>
      </w:r>
      <w:r>
        <w:rPr>
          <w:color w:val="262526"/>
          <w:spacing w:val="-18"/>
          <w:sz w:val="24"/>
        </w:rPr>
        <w:t> </w:t>
      </w:r>
      <w:r>
        <w:rPr>
          <w:i/>
          <w:color w:val="262526"/>
          <w:sz w:val="24"/>
        </w:rPr>
        <w:t>price</w:t>
      </w:r>
      <w:r>
        <w:rPr>
          <w:i/>
          <w:color w:val="262526"/>
          <w:spacing w:val="-18"/>
          <w:sz w:val="24"/>
        </w:rPr>
        <w:t> </w:t>
      </w:r>
      <w:r>
        <w:rPr>
          <w:i/>
          <w:color w:val="262526"/>
          <w:sz w:val="24"/>
        </w:rPr>
        <w:t>band</w:t>
      </w:r>
      <w:r>
        <w:rPr>
          <w:i/>
          <w:color w:val="262526"/>
          <w:spacing w:val="-18"/>
          <w:sz w:val="24"/>
        </w:rPr>
        <w:t> </w:t>
      </w:r>
      <w:r>
        <w:rPr>
          <w:color w:val="262526"/>
          <w:sz w:val="24"/>
        </w:rPr>
        <w:t>in</w:t>
      </w:r>
      <w:r>
        <w:rPr>
          <w:color w:val="262526"/>
          <w:spacing w:val="-18"/>
          <w:sz w:val="24"/>
        </w:rPr>
        <w:t> </w:t>
      </w:r>
      <w:r>
        <w:rPr>
          <w:color w:val="262526"/>
          <w:sz w:val="24"/>
        </w:rPr>
        <w:t>the</w:t>
      </w:r>
      <w:r>
        <w:rPr>
          <w:color w:val="262526"/>
          <w:spacing w:val="-18"/>
          <w:sz w:val="24"/>
        </w:rPr>
        <w:t> </w:t>
      </w:r>
      <w:r>
        <w:rPr>
          <w:color w:val="262526"/>
          <w:sz w:val="24"/>
        </w:rPr>
        <w:t>opposite direction, after adjustment for losses;</w:t>
      </w:r>
    </w:p>
    <w:p>
      <w:pPr>
        <w:pStyle w:val="ListParagraph"/>
        <w:numPr>
          <w:ilvl w:val="3"/>
          <w:numId w:val="23"/>
        </w:numPr>
        <w:tabs>
          <w:tab w:pos="1821" w:val="left" w:leader="none"/>
        </w:tabs>
        <w:spacing w:line="249" w:lineRule="auto" w:before="174" w:after="0"/>
        <w:ind w:left="1820" w:right="114" w:hanging="567"/>
        <w:jc w:val="both"/>
        <w:rPr>
          <w:sz w:val="24"/>
        </w:rPr>
      </w:pPr>
      <w:r>
        <w:rPr>
          <w:color w:val="262526"/>
          <w:sz w:val="24"/>
        </w:rPr>
        <w:t>the price specified in a </w:t>
      </w:r>
      <w:r>
        <w:rPr>
          <w:i/>
          <w:color w:val="262526"/>
          <w:sz w:val="24"/>
        </w:rPr>
        <w:t>price band </w:t>
      </w:r>
      <w:r>
        <w:rPr>
          <w:color w:val="262526"/>
          <w:sz w:val="24"/>
        </w:rPr>
        <w:t>for power transfer from the </w:t>
      </w:r>
      <w:r>
        <w:rPr>
          <w:i/>
          <w:color w:val="262526"/>
          <w:sz w:val="24"/>
        </w:rPr>
        <w:t>scheduled </w:t>
      </w:r>
      <w:r>
        <w:rPr>
          <w:i/>
          <w:color w:val="262526"/>
          <w:sz w:val="24"/>
        </w:rPr>
        <w:t>network</w:t>
      </w:r>
      <w:r>
        <w:rPr>
          <w:i/>
          <w:color w:val="262526"/>
          <w:spacing w:val="-20"/>
          <w:sz w:val="24"/>
        </w:rPr>
        <w:t> </w:t>
      </w:r>
      <w:r>
        <w:rPr>
          <w:i/>
          <w:color w:val="262526"/>
          <w:sz w:val="24"/>
        </w:rPr>
        <w:t>service's</w:t>
      </w:r>
      <w:r>
        <w:rPr>
          <w:i/>
          <w:color w:val="262526"/>
          <w:spacing w:val="-19"/>
          <w:sz w:val="24"/>
        </w:rPr>
        <w:t> </w:t>
      </w:r>
      <w:r>
        <w:rPr>
          <w:i/>
          <w:color w:val="262526"/>
          <w:sz w:val="24"/>
        </w:rPr>
        <w:t>connection</w:t>
      </w:r>
      <w:r>
        <w:rPr>
          <w:i/>
          <w:color w:val="262526"/>
          <w:spacing w:val="-20"/>
          <w:sz w:val="24"/>
        </w:rPr>
        <w:t> </w:t>
      </w:r>
      <w:r>
        <w:rPr>
          <w:i/>
          <w:color w:val="262526"/>
          <w:sz w:val="24"/>
        </w:rPr>
        <w:t>point</w:t>
      </w:r>
      <w:r>
        <w:rPr>
          <w:i/>
          <w:color w:val="262526"/>
          <w:spacing w:val="-31"/>
          <w:sz w:val="24"/>
        </w:rPr>
        <w:t> </w:t>
      </w:r>
      <w:r>
        <w:rPr>
          <w:color w:val="262526"/>
          <w:sz w:val="24"/>
        </w:rPr>
        <w:t>A</w:t>
      </w:r>
      <w:r>
        <w:rPr>
          <w:color w:val="262526"/>
          <w:spacing w:val="-30"/>
          <w:sz w:val="24"/>
        </w:rPr>
        <w:t> </w:t>
      </w:r>
      <w:r>
        <w:rPr>
          <w:color w:val="262526"/>
          <w:sz w:val="24"/>
        </w:rPr>
        <w:t>to</w:t>
      </w:r>
      <w:r>
        <w:rPr>
          <w:color w:val="262526"/>
          <w:spacing w:val="-20"/>
          <w:sz w:val="24"/>
        </w:rPr>
        <w:t> </w:t>
      </w:r>
      <w:r>
        <w:rPr>
          <w:i/>
          <w:color w:val="262526"/>
          <w:sz w:val="24"/>
        </w:rPr>
        <w:t>connection</w:t>
      </w:r>
      <w:r>
        <w:rPr>
          <w:i/>
          <w:color w:val="262526"/>
          <w:spacing w:val="-19"/>
          <w:sz w:val="24"/>
        </w:rPr>
        <w:t> </w:t>
      </w:r>
      <w:r>
        <w:rPr>
          <w:i/>
          <w:color w:val="262526"/>
          <w:sz w:val="24"/>
        </w:rPr>
        <w:t>point</w:t>
      </w:r>
      <w:r>
        <w:rPr>
          <w:i/>
          <w:color w:val="262526"/>
          <w:spacing w:val="-20"/>
          <w:sz w:val="24"/>
        </w:rPr>
        <w:t> </w:t>
      </w:r>
      <w:r>
        <w:rPr>
          <w:color w:val="262526"/>
          <w:sz w:val="24"/>
        </w:rPr>
        <w:t>B</w:t>
      </w:r>
      <w:r>
        <w:rPr>
          <w:color w:val="262526"/>
          <w:spacing w:val="-20"/>
          <w:sz w:val="24"/>
        </w:rPr>
        <w:t> </w:t>
      </w:r>
      <w:r>
        <w:rPr>
          <w:color w:val="262526"/>
          <w:sz w:val="24"/>
        </w:rPr>
        <w:t>is</w:t>
      </w:r>
      <w:r>
        <w:rPr>
          <w:color w:val="262526"/>
          <w:spacing w:val="-19"/>
          <w:sz w:val="24"/>
        </w:rPr>
        <w:t> </w:t>
      </w:r>
      <w:r>
        <w:rPr>
          <w:color w:val="262526"/>
          <w:sz w:val="24"/>
        </w:rPr>
        <w:t>to</w:t>
      </w:r>
      <w:r>
        <w:rPr>
          <w:color w:val="262526"/>
          <w:spacing w:val="-20"/>
          <w:sz w:val="24"/>
        </w:rPr>
        <w:t> </w:t>
      </w:r>
      <w:r>
        <w:rPr>
          <w:color w:val="262526"/>
          <w:sz w:val="24"/>
        </w:rPr>
        <w:t>be</w:t>
      </w:r>
      <w:r>
        <w:rPr>
          <w:color w:val="262526"/>
          <w:spacing w:val="-20"/>
          <w:sz w:val="24"/>
        </w:rPr>
        <w:t> </w:t>
      </w:r>
      <w:r>
        <w:rPr>
          <w:color w:val="262526"/>
          <w:sz w:val="24"/>
        </w:rPr>
        <w:t>interpreted in</w:t>
      </w:r>
      <w:r>
        <w:rPr>
          <w:color w:val="262526"/>
          <w:spacing w:val="-21"/>
          <w:sz w:val="24"/>
        </w:rPr>
        <w:t> </w:t>
      </w:r>
      <w:r>
        <w:rPr>
          <w:color w:val="262526"/>
          <w:sz w:val="24"/>
        </w:rPr>
        <w:t>the</w:t>
      </w:r>
      <w:r>
        <w:rPr>
          <w:color w:val="262526"/>
          <w:spacing w:val="-21"/>
          <w:sz w:val="24"/>
        </w:rPr>
        <w:t> </w:t>
      </w:r>
      <w:r>
        <w:rPr>
          <w:i/>
          <w:color w:val="262526"/>
          <w:sz w:val="24"/>
        </w:rPr>
        <w:t>central</w:t>
      </w:r>
      <w:r>
        <w:rPr>
          <w:i/>
          <w:color w:val="262526"/>
          <w:spacing w:val="-21"/>
          <w:sz w:val="24"/>
        </w:rPr>
        <w:t> </w:t>
      </w:r>
      <w:r>
        <w:rPr>
          <w:i/>
          <w:color w:val="262526"/>
          <w:sz w:val="24"/>
        </w:rPr>
        <w:t>dispatch</w:t>
      </w:r>
      <w:r>
        <w:rPr>
          <w:i/>
          <w:color w:val="262526"/>
          <w:spacing w:val="-21"/>
          <w:sz w:val="24"/>
        </w:rPr>
        <w:t> </w:t>
      </w:r>
      <w:r>
        <w:rPr>
          <w:color w:val="262526"/>
          <w:sz w:val="24"/>
        </w:rPr>
        <w:t>process</w:t>
      </w:r>
      <w:r>
        <w:rPr>
          <w:color w:val="262526"/>
          <w:spacing w:val="-21"/>
          <w:sz w:val="24"/>
        </w:rPr>
        <w:t> </w:t>
      </w:r>
      <w:r>
        <w:rPr>
          <w:color w:val="262526"/>
          <w:sz w:val="24"/>
        </w:rPr>
        <w:t>as</w:t>
      </w:r>
      <w:r>
        <w:rPr>
          <w:color w:val="262526"/>
          <w:spacing w:val="-20"/>
          <w:sz w:val="24"/>
        </w:rPr>
        <w:t> </w:t>
      </w:r>
      <w:r>
        <w:rPr>
          <w:color w:val="262526"/>
          <w:sz w:val="24"/>
        </w:rPr>
        <w:t>meaning</w:t>
      </w:r>
      <w:r>
        <w:rPr>
          <w:color w:val="262526"/>
          <w:spacing w:val="-21"/>
          <w:sz w:val="24"/>
        </w:rPr>
        <w:t> </w:t>
      </w:r>
      <w:r>
        <w:rPr>
          <w:color w:val="262526"/>
          <w:sz w:val="24"/>
        </w:rPr>
        <w:t>that</w:t>
      </w:r>
      <w:r>
        <w:rPr>
          <w:color w:val="262526"/>
          <w:spacing w:val="-20"/>
          <w:sz w:val="24"/>
        </w:rPr>
        <w:t> </w:t>
      </w:r>
      <w:r>
        <w:rPr>
          <w:color w:val="262526"/>
          <w:sz w:val="24"/>
        </w:rPr>
        <w:t>the</w:t>
      </w:r>
      <w:r>
        <w:rPr>
          <w:color w:val="262526"/>
          <w:spacing w:val="-22"/>
          <w:sz w:val="24"/>
        </w:rPr>
        <w:t> </w:t>
      </w:r>
      <w:r>
        <w:rPr>
          <w:i/>
          <w:color w:val="262526"/>
          <w:sz w:val="24"/>
        </w:rPr>
        <w:t>Scheduled</w:t>
      </w:r>
      <w:r>
        <w:rPr>
          <w:i/>
          <w:color w:val="262526"/>
          <w:spacing w:val="-21"/>
          <w:sz w:val="24"/>
        </w:rPr>
        <w:t> </w:t>
      </w:r>
      <w:r>
        <w:rPr>
          <w:i/>
          <w:color w:val="262526"/>
          <w:sz w:val="24"/>
        </w:rPr>
        <w:t>Network</w:t>
      </w:r>
      <w:r>
        <w:rPr>
          <w:i/>
          <w:color w:val="262526"/>
          <w:spacing w:val="-20"/>
          <w:sz w:val="24"/>
        </w:rPr>
        <w:t> </w:t>
      </w:r>
      <w:r>
        <w:rPr>
          <w:i/>
          <w:color w:val="262526"/>
          <w:sz w:val="24"/>
        </w:rPr>
        <w:t>Service </w:t>
      </w:r>
      <w:r>
        <w:rPr>
          <w:i/>
          <w:color w:val="262526"/>
          <w:sz w:val="24"/>
        </w:rPr>
        <w:t>Provider </w:t>
      </w:r>
      <w:r>
        <w:rPr>
          <w:color w:val="262526"/>
          <w:sz w:val="24"/>
        </w:rPr>
        <w:t>is willing to deliver an increment of power to </w:t>
      </w:r>
      <w:r>
        <w:rPr>
          <w:i/>
          <w:color w:val="262526"/>
          <w:sz w:val="24"/>
        </w:rPr>
        <w:t>connection point </w:t>
      </w:r>
      <w:r>
        <w:rPr>
          <w:color w:val="262526"/>
          <w:sz w:val="24"/>
        </w:rPr>
        <w:t>B, within</w:t>
      </w:r>
      <w:r>
        <w:rPr>
          <w:color w:val="262526"/>
          <w:spacing w:val="27"/>
          <w:sz w:val="24"/>
        </w:rPr>
        <w:t> </w:t>
      </w:r>
      <w:r>
        <w:rPr>
          <w:color w:val="262526"/>
          <w:sz w:val="24"/>
        </w:rPr>
        <w:t>the</w:t>
      </w:r>
      <w:r>
        <w:rPr>
          <w:color w:val="262526"/>
          <w:spacing w:val="27"/>
          <w:sz w:val="24"/>
        </w:rPr>
        <w:t> </w:t>
      </w:r>
      <w:r>
        <w:rPr>
          <w:color w:val="262526"/>
          <w:sz w:val="24"/>
        </w:rPr>
        <w:t>power</w:t>
      </w:r>
      <w:r>
        <w:rPr>
          <w:color w:val="262526"/>
          <w:spacing w:val="27"/>
          <w:sz w:val="24"/>
        </w:rPr>
        <w:t> </w:t>
      </w:r>
      <w:r>
        <w:rPr>
          <w:color w:val="262526"/>
          <w:sz w:val="24"/>
        </w:rPr>
        <w:t>delivery</w:t>
      </w:r>
      <w:r>
        <w:rPr>
          <w:color w:val="262526"/>
          <w:spacing w:val="27"/>
          <w:sz w:val="24"/>
        </w:rPr>
        <w:t> </w:t>
      </w:r>
      <w:r>
        <w:rPr>
          <w:color w:val="262526"/>
          <w:sz w:val="24"/>
        </w:rPr>
        <w:t>range</w:t>
      </w:r>
      <w:r>
        <w:rPr>
          <w:color w:val="262526"/>
          <w:spacing w:val="28"/>
          <w:sz w:val="24"/>
        </w:rPr>
        <w:t> </w:t>
      </w:r>
      <w:r>
        <w:rPr>
          <w:color w:val="262526"/>
          <w:sz w:val="24"/>
        </w:rPr>
        <w:t>of</w:t>
      </w:r>
      <w:r>
        <w:rPr>
          <w:color w:val="262526"/>
          <w:spacing w:val="27"/>
          <w:sz w:val="24"/>
        </w:rPr>
        <w:t> </w:t>
      </w:r>
      <w:r>
        <w:rPr>
          <w:color w:val="262526"/>
          <w:sz w:val="24"/>
        </w:rPr>
        <w:t>the</w:t>
      </w:r>
      <w:r>
        <w:rPr>
          <w:color w:val="262526"/>
          <w:spacing w:val="27"/>
          <w:sz w:val="24"/>
        </w:rPr>
        <w:t> </w:t>
      </w:r>
      <w:r>
        <w:rPr>
          <w:color w:val="262526"/>
          <w:sz w:val="24"/>
        </w:rPr>
        <w:t>power</w:t>
      </w:r>
      <w:r>
        <w:rPr>
          <w:color w:val="262526"/>
          <w:spacing w:val="27"/>
          <w:sz w:val="24"/>
        </w:rPr>
        <w:t> </w:t>
      </w:r>
      <w:r>
        <w:rPr>
          <w:color w:val="262526"/>
          <w:sz w:val="24"/>
        </w:rPr>
        <w:t>band,</w:t>
      </w:r>
      <w:r>
        <w:rPr>
          <w:color w:val="262526"/>
          <w:spacing w:val="28"/>
          <w:sz w:val="24"/>
        </w:rPr>
        <w:t> </w:t>
      </w:r>
      <w:r>
        <w:rPr>
          <w:color w:val="262526"/>
          <w:sz w:val="24"/>
        </w:rPr>
        <w:t>provided</w:t>
      </w:r>
      <w:r>
        <w:rPr>
          <w:color w:val="262526"/>
          <w:spacing w:val="27"/>
          <w:sz w:val="24"/>
        </w:rPr>
        <w:t> </w:t>
      </w:r>
      <w:r>
        <w:rPr>
          <w:color w:val="262526"/>
          <w:sz w:val="24"/>
        </w:rPr>
        <w:t>that</w:t>
      </w:r>
      <w:r>
        <w:rPr>
          <w:color w:val="262526"/>
          <w:spacing w:val="27"/>
          <w:sz w:val="24"/>
        </w:rPr>
        <w:t> </w:t>
      </w:r>
      <w:r>
        <w:rPr>
          <w:color w:val="262526"/>
          <w:sz w:val="24"/>
        </w:rPr>
        <w:t>the</w:t>
      </w:r>
      <w:r>
        <w:rPr>
          <w:color w:val="262526"/>
          <w:spacing w:val="27"/>
          <w:sz w:val="24"/>
        </w:rPr>
        <w:t> </w:t>
      </w:r>
      <w:r>
        <w:rPr>
          <w:color w:val="262526"/>
          <w:spacing w:val="2"/>
          <w:sz w:val="24"/>
        </w:rPr>
        <w:t>net</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820" w:right="114" w:firstLine="0"/>
        <w:jc w:val="both"/>
      </w:pPr>
      <w:bookmarkStart w:name="3.8.7   Bids for scheduled load ⁠" w:id="95"/>
      <w:bookmarkEnd w:id="95"/>
      <w:r>
        <w:rPr/>
      </w:r>
      <w:r>
        <w:rPr>
          <w:color w:val="262526"/>
        </w:rPr>
        <w:t>revenue which is expected to be derived from that increment per MWh delivered to </w:t>
      </w:r>
      <w:r>
        <w:rPr>
          <w:i/>
          <w:color w:val="262526"/>
        </w:rPr>
        <w:t>connection point </w:t>
      </w:r>
      <w:r>
        <w:rPr>
          <w:color w:val="262526"/>
        </w:rPr>
        <w:t>B is not less than the specified price;</w:t>
      </w:r>
    </w:p>
    <w:p>
      <w:pPr>
        <w:pStyle w:val="ListParagraph"/>
        <w:numPr>
          <w:ilvl w:val="3"/>
          <w:numId w:val="23"/>
        </w:numPr>
        <w:tabs>
          <w:tab w:pos="1821" w:val="left" w:leader="none"/>
        </w:tabs>
        <w:spacing w:line="249" w:lineRule="auto" w:before="172" w:after="0"/>
        <w:ind w:left="1820" w:right="113" w:hanging="567"/>
        <w:jc w:val="both"/>
        <w:rPr>
          <w:sz w:val="24"/>
        </w:rPr>
      </w:pPr>
      <w:r>
        <w:rPr>
          <w:color w:val="262526"/>
          <w:sz w:val="24"/>
        </w:rPr>
        <w:t>for the purposes of this clause 3.8.6A, the net revenue that a </w:t>
      </w:r>
      <w:r>
        <w:rPr>
          <w:i/>
          <w:color w:val="262526"/>
          <w:sz w:val="24"/>
        </w:rPr>
        <w:t>Scheduled </w:t>
      </w:r>
      <w:r>
        <w:rPr>
          <w:i/>
          <w:color w:val="262526"/>
          <w:sz w:val="24"/>
        </w:rPr>
        <w:t>Network Service Provider </w:t>
      </w:r>
      <w:r>
        <w:rPr>
          <w:color w:val="262526"/>
          <w:sz w:val="24"/>
        </w:rPr>
        <w:t>expects to receive for energy delivered by </w:t>
      </w:r>
      <w:r>
        <w:rPr>
          <w:color w:val="262526"/>
          <w:spacing w:val="2"/>
          <w:sz w:val="24"/>
        </w:rPr>
        <w:t>the </w:t>
      </w:r>
      <w:r>
        <w:rPr>
          <w:i/>
          <w:color w:val="262526"/>
          <w:sz w:val="24"/>
        </w:rPr>
        <w:t>scheduled network service </w:t>
      </w:r>
      <w:r>
        <w:rPr>
          <w:color w:val="262526"/>
          <w:sz w:val="24"/>
        </w:rPr>
        <w:t>to </w:t>
      </w:r>
      <w:r>
        <w:rPr>
          <w:i/>
          <w:color w:val="262526"/>
          <w:sz w:val="24"/>
        </w:rPr>
        <w:t>connection point </w:t>
      </w:r>
      <w:r>
        <w:rPr>
          <w:color w:val="262526"/>
          <w:sz w:val="24"/>
        </w:rPr>
        <w:t>B is to be determined as follows:</w:t>
      </w:r>
    </w:p>
    <w:p>
      <w:pPr>
        <w:pStyle w:val="BodyText"/>
        <w:spacing w:line="398" w:lineRule="auto" w:before="174"/>
        <w:ind w:left="1820" w:right="4176" w:firstLine="0"/>
        <w:jc w:val="both"/>
      </w:pPr>
      <w:r>
        <w:rPr>
          <w:color w:val="262526"/>
        </w:rPr>
        <w:t>net revenue = PB × FB – </w:t>
      </w:r>
      <w:r>
        <w:rPr>
          <w:color w:val="262526"/>
          <w:spacing w:val="-12"/>
        </w:rPr>
        <w:t>PA </w:t>
      </w:r>
      <w:r>
        <w:rPr>
          <w:color w:val="262526"/>
        </w:rPr>
        <w:t>× </w:t>
      </w:r>
      <w:r>
        <w:rPr>
          <w:color w:val="262526"/>
          <w:spacing w:val="-15"/>
        </w:rPr>
        <w:t>FA </w:t>
      </w:r>
      <w:r>
        <w:rPr>
          <w:color w:val="262526"/>
        </w:rPr>
        <w:t>where</w:t>
      </w:r>
    </w:p>
    <w:p>
      <w:pPr>
        <w:spacing w:line="249" w:lineRule="auto" w:before="0"/>
        <w:ind w:left="1820" w:right="113" w:firstLine="0"/>
        <w:jc w:val="both"/>
        <w:rPr>
          <w:sz w:val="24"/>
        </w:rPr>
      </w:pPr>
      <w:r>
        <w:rPr>
          <w:color w:val="262526"/>
          <w:spacing w:val="-12"/>
          <w:sz w:val="24"/>
        </w:rPr>
        <w:t>PA</w:t>
      </w:r>
      <w:r>
        <w:rPr>
          <w:color w:val="262526"/>
          <w:spacing w:val="-26"/>
          <w:sz w:val="24"/>
        </w:rPr>
        <w:t> </w:t>
      </w:r>
      <w:r>
        <w:rPr>
          <w:color w:val="262526"/>
          <w:sz w:val="24"/>
        </w:rPr>
        <w:t>and</w:t>
      </w:r>
      <w:r>
        <w:rPr>
          <w:color w:val="262526"/>
          <w:spacing w:val="-14"/>
          <w:sz w:val="24"/>
        </w:rPr>
        <w:t> </w:t>
      </w:r>
      <w:r>
        <w:rPr>
          <w:color w:val="262526"/>
          <w:sz w:val="24"/>
        </w:rPr>
        <w:t>PB</w:t>
      </w:r>
      <w:r>
        <w:rPr>
          <w:color w:val="262526"/>
          <w:spacing w:val="-14"/>
          <w:sz w:val="24"/>
        </w:rPr>
        <w:t> </w:t>
      </w:r>
      <w:r>
        <w:rPr>
          <w:color w:val="262526"/>
          <w:sz w:val="24"/>
        </w:rPr>
        <w:t>are</w:t>
      </w:r>
      <w:r>
        <w:rPr>
          <w:color w:val="262526"/>
          <w:spacing w:val="-14"/>
          <w:sz w:val="24"/>
        </w:rPr>
        <w:t> </w:t>
      </w:r>
      <w:r>
        <w:rPr>
          <w:color w:val="262526"/>
          <w:sz w:val="24"/>
        </w:rPr>
        <w:t>the</w:t>
      </w:r>
      <w:r>
        <w:rPr>
          <w:color w:val="262526"/>
          <w:spacing w:val="-14"/>
          <w:sz w:val="24"/>
        </w:rPr>
        <w:t> </w:t>
      </w:r>
      <w:r>
        <w:rPr>
          <w:color w:val="262526"/>
          <w:sz w:val="24"/>
        </w:rPr>
        <w:t>prices</w:t>
      </w:r>
      <w:r>
        <w:rPr>
          <w:color w:val="262526"/>
          <w:spacing w:val="-14"/>
          <w:sz w:val="24"/>
        </w:rPr>
        <w:t> </w:t>
      </w:r>
      <w:r>
        <w:rPr>
          <w:color w:val="262526"/>
          <w:sz w:val="24"/>
        </w:rPr>
        <w:t>at</w:t>
      </w:r>
      <w:r>
        <w:rPr>
          <w:color w:val="262526"/>
          <w:spacing w:val="-14"/>
          <w:sz w:val="24"/>
        </w:rPr>
        <w:t> </w:t>
      </w:r>
      <w:r>
        <w:rPr>
          <w:color w:val="262526"/>
          <w:sz w:val="24"/>
        </w:rPr>
        <w:t>the</w:t>
      </w:r>
      <w:r>
        <w:rPr>
          <w:color w:val="262526"/>
          <w:spacing w:val="-15"/>
          <w:sz w:val="24"/>
        </w:rPr>
        <w:t> </w:t>
      </w:r>
      <w:r>
        <w:rPr>
          <w:i/>
          <w:color w:val="262526"/>
          <w:sz w:val="24"/>
        </w:rPr>
        <w:t>scheduled</w:t>
      </w:r>
      <w:r>
        <w:rPr>
          <w:i/>
          <w:color w:val="262526"/>
          <w:spacing w:val="-14"/>
          <w:sz w:val="24"/>
        </w:rPr>
        <w:t> </w:t>
      </w:r>
      <w:r>
        <w:rPr>
          <w:i/>
          <w:color w:val="262526"/>
          <w:sz w:val="24"/>
        </w:rPr>
        <w:t>network</w:t>
      </w:r>
      <w:r>
        <w:rPr>
          <w:i/>
          <w:color w:val="262526"/>
          <w:spacing w:val="-14"/>
          <w:sz w:val="24"/>
        </w:rPr>
        <w:t> </w:t>
      </w:r>
      <w:r>
        <w:rPr>
          <w:i/>
          <w:color w:val="262526"/>
          <w:sz w:val="24"/>
        </w:rPr>
        <w:t>service's</w:t>
      </w:r>
      <w:r>
        <w:rPr>
          <w:i/>
          <w:color w:val="262526"/>
          <w:spacing w:val="-13"/>
          <w:sz w:val="24"/>
        </w:rPr>
        <w:t> </w:t>
      </w:r>
      <w:r>
        <w:rPr>
          <w:i/>
          <w:color w:val="262526"/>
          <w:sz w:val="24"/>
        </w:rPr>
        <w:t>connection</w:t>
      </w:r>
      <w:r>
        <w:rPr>
          <w:i/>
          <w:color w:val="262526"/>
          <w:spacing w:val="-14"/>
          <w:sz w:val="24"/>
        </w:rPr>
        <w:t> </w:t>
      </w:r>
      <w:r>
        <w:rPr>
          <w:i/>
          <w:color w:val="262526"/>
          <w:sz w:val="24"/>
        </w:rPr>
        <w:t>points </w:t>
      </w:r>
      <w:r>
        <w:rPr>
          <w:color w:val="262526"/>
          <w:sz w:val="24"/>
        </w:rPr>
        <w:t>A and B, which are assumed not to change as a result of the incremental transfer;</w:t>
      </w:r>
    </w:p>
    <w:p>
      <w:pPr>
        <w:spacing w:line="249" w:lineRule="auto" w:before="173"/>
        <w:ind w:left="1820" w:right="115" w:firstLine="0"/>
        <w:jc w:val="both"/>
        <w:rPr>
          <w:sz w:val="24"/>
        </w:rPr>
      </w:pPr>
      <w:r>
        <w:rPr>
          <w:color w:val="262526"/>
          <w:spacing w:val="-9"/>
          <w:sz w:val="24"/>
        </w:rPr>
        <w:t>FA </w:t>
      </w:r>
      <w:r>
        <w:rPr>
          <w:color w:val="262526"/>
          <w:sz w:val="24"/>
        </w:rPr>
        <w:t>and FB are the energy transfers scheduled by </w:t>
      </w:r>
      <w:r>
        <w:rPr>
          <w:i/>
          <w:color w:val="262526"/>
          <w:sz w:val="24"/>
        </w:rPr>
        <w:t>central dispatch </w:t>
      </w:r>
      <w:r>
        <w:rPr>
          <w:color w:val="262526"/>
          <w:sz w:val="24"/>
        </w:rPr>
        <w:t>for receipt by the </w:t>
      </w:r>
      <w:r>
        <w:rPr>
          <w:i/>
          <w:color w:val="262526"/>
          <w:sz w:val="24"/>
        </w:rPr>
        <w:t>scheduled network service </w:t>
      </w:r>
      <w:r>
        <w:rPr>
          <w:color w:val="262526"/>
          <w:sz w:val="24"/>
        </w:rPr>
        <w:t>at </w:t>
      </w:r>
      <w:r>
        <w:rPr>
          <w:i/>
          <w:color w:val="262526"/>
          <w:sz w:val="24"/>
        </w:rPr>
        <w:t>connection point </w:t>
      </w:r>
      <w:r>
        <w:rPr>
          <w:color w:val="262526"/>
          <w:sz w:val="24"/>
        </w:rPr>
        <w:t>A and delivery at </w:t>
      </w:r>
      <w:r>
        <w:rPr>
          <w:i/>
          <w:color w:val="262526"/>
          <w:sz w:val="24"/>
        </w:rPr>
        <w:t>connection point </w:t>
      </w:r>
      <w:r>
        <w:rPr>
          <w:color w:val="262526"/>
          <w:sz w:val="24"/>
        </w:rPr>
        <w:t>B respectively; and</w:t>
      </w:r>
    </w:p>
    <w:p>
      <w:pPr>
        <w:pStyle w:val="BodyText"/>
        <w:spacing w:before="173"/>
        <w:ind w:left="1820" w:firstLine="0"/>
        <w:rPr>
          <w:i/>
        </w:rPr>
      </w:pPr>
      <w:r>
        <w:rPr>
          <w:color w:val="262526"/>
          <w:spacing w:val="-10"/>
        </w:rPr>
        <w:t>FA</w:t>
      </w:r>
      <w:r>
        <w:rPr>
          <w:color w:val="262526"/>
          <w:spacing w:val="-26"/>
        </w:rPr>
        <w:t> </w:t>
      </w:r>
      <w:r>
        <w:rPr>
          <w:color w:val="262526"/>
        </w:rPr>
        <w:t>and</w:t>
      </w:r>
      <w:r>
        <w:rPr>
          <w:color w:val="262526"/>
          <w:spacing w:val="-12"/>
        </w:rPr>
        <w:t> </w:t>
      </w:r>
      <w:r>
        <w:rPr>
          <w:color w:val="262526"/>
        </w:rPr>
        <w:t>FB</w:t>
      </w:r>
      <w:r>
        <w:rPr>
          <w:color w:val="262526"/>
          <w:spacing w:val="-13"/>
        </w:rPr>
        <w:t> </w:t>
      </w:r>
      <w:r>
        <w:rPr>
          <w:color w:val="262526"/>
        </w:rPr>
        <w:t>are</w:t>
      </w:r>
      <w:r>
        <w:rPr>
          <w:color w:val="262526"/>
          <w:spacing w:val="-13"/>
        </w:rPr>
        <w:t> </w:t>
      </w:r>
      <w:r>
        <w:rPr>
          <w:color w:val="262526"/>
        </w:rPr>
        <w:t>deemed</w:t>
      </w:r>
      <w:r>
        <w:rPr>
          <w:color w:val="262526"/>
          <w:spacing w:val="-13"/>
        </w:rPr>
        <w:t> </w:t>
      </w:r>
      <w:r>
        <w:rPr>
          <w:color w:val="262526"/>
        </w:rPr>
        <w:t>to</w:t>
      </w:r>
      <w:r>
        <w:rPr>
          <w:color w:val="262526"/>
          <w:spacing w:val="-13"/>
        </w:rPr>
        <w:t> </w:t>
      </w:r>
      <w:r>
        <w:rPr>
          <w:color w:val="262526"/>
        </w:rPr>
        <w:t>be</w:t>
      </w:r>
      <w:r>
        <w:rPr>
          <w:color w:val="262526"/>
          <w:spacing w:val="-12"/>
        </w:rPr>
        <w:t> </w:t>
      </w:r>
      <w:r>
        <w:rPr>
          <w:color w:val="262526"/>
        </w:rPr>
        <w:t>related</w:t>
      </w:r>
      <w:r>
        <w:rPr>
          <w:color w:val="262526"/>
          <w:spacing w:val="-13"/>
        </w:rPr>
        <w:t> </w:t>
      </w:r>
      <w:r>
        <w:rPr>
          <w:color w:val="262526"/>
        </w:rPr>
        <w:t>by</w:t>
      </w:r>
      <w:r>
        <w:rPr>
          <w:color w:val="262526"/>
          <w:spacing w:val="-13"/>
        </w:rPr>
        <w:t> </w:t>
      </w:r>
      <w:r>
        <w:rPr>
          <w:color w:val="262526"/>
        </w:rPr>
        <w:t>the</w:t>
      </w:r>
      <w:r>
        <w:rPr>
          <w:color w:val="262526"/>
          <w:spacing w:val="-13"/>
        </w:rPr>
        <w:t> </w:t>
      </w:r>
      <w:r>
        <w:rPr>
          <w:color w:val="262526"/>
        </w:rPr>
        <w:t>loss</w:t>
      </w:r>
      <w:r>
        <w:rPr>
          <w:color w:val="262526"/>
          <w:spacing w:val="-13"/>
        </w:rPr>
        <w:t> </w:t>
      </w:r>
      <w:r>
        <w:rPr>
          <w:color w:val="262526"/>
        </w:rPr>
        <w:t>vs</w:t>
      </w:r>
      <w:r>
        <w:rPr>
          <w:color w:val="262526"/>
          <w:spacing w:val="-12"/>
        </w:rPr>
        <w:t> </w:t>
      </w:r>
      <w:r>
        <w:rPr>
          <w:color w:val="262526"/>
        </w:rPr>
        <w:t>flow</w:t>
      </w:r>
      <w:r>
        <w:rPr>
          <w:color w:val="262526"/>
          <w:spacing w:val="-13"/>
        </w:rPr>
        <w:t> </w:t>
      </w:r>
      <w:r>
        <w:rPr>
          <w:color w:val="262526"/>
        </w:rPr>
        <w:t>relationship</w:t>
      </w:r>
      <w:r>
        <w:rPr>
          <w:color w:val="262526"/>
          <w:spacing w:val="-14"/>
        </w:rPr>
        <w:t> </w:t>
      </w:r>
      <w:r>
        <w:rPr>
          <w:i/>
          <w:color w:val="262526"/>
        </w:rPr>
        <w:t>published</w:t>
      </w:r>
    </w:p>
    <w:p>
      <w:pPr>
        <w:spacing w:before="12"/>
        <w:ind w:left="1820" w:right="0" w:firstLine="0"/>
        <w:jc w:val="left"/>
        <w:rPr>
          <w:sz w:val="24"/>
        </w:rPr>
      </w:pPr>
      <w:r>
        <w:rPr>
          <w:color w:val="262526"/>
          <w:sz w:val="24"/>
        </w:rPr>
        <w:t>by </w:t>
      </w:r>
      <w:r>
        <w:rPr>
          <w:i/>
          <w:color w:val="262526"/>
          <w:sz w:val="24"/>
        </w:rPr>
        <w:t>AEMO</w:t>
      </w:r>
      <w:r>
        <w:rPr>
          <w:color w:val="262526"/>
          <w:sz w:val="24"/>
        </w:rPr>
        <w:t>;</w:t>
      </w:r>
    </w:p>
    <w:p>
      <w:pPr>
        <w:pStyle w:val="ListParagraph"/>
        <w:numPr>
          <w:ilvl w:val="3"/>
          <w:numId w:val="23"/>
        </w:numPr>
        <w:tabs>
          <w:tab w:pos="1821" w:val="left" w:leader="none"/>
        </w:tabs>
        <w:spacing w:line="249" w:lineRule="auto" w:before="182" w:after="0"/>
        <w:ind w:left="1820" w:right="116" w:hanging="567"/>
        <w:jc w:val="both"/>
        <w:rPr>
          <w:sz w:val="24"/>
        </w:rPr>
      </w:pPr>
      <w:r>
        <w:rPr>
          <w:color w:val="262526"/>
          <w:sz w:val="24"/>
        </w:rPr>
        <w:t>for the purposes of this clause 3.8.6A, the price at a </w:t>
      </w:r>
      <w:r>
        <w:rPr>
          <w:i/>
          <w:color w:val="262526"/>
          <w:sz w:val="24"/>
        </w:rPr>
        <w:t>connection point </w:t>
      </w:r>
      <w:r>
        <w:rPr>
          <w:color w:val="262526"/>
          <w:sz w:val="24"/>
        </w:rPr>
        <w:t>will be deemed</w:t>
      </w:r>
      <w:r>
        <w:rPr>
          <w:color w:val="262526"/>
          <w:spacing w:val="-4"/>
          <w:sz w:val="24"/>
        </w:rPr>
        <w:t> </w:t>
      </w:r>
      <w:r>
        <w:rPr>
          <w:color w:val="262526"/>
          <w:sz w:val="24"/>
        </w:rPr>
        <w:t>to</w:t>
      </w:r>
      <w:r>
        <w:rPr>
          <w:color w:val="262526"/>
          <w:spacing w:val="-4"/>
          <w:sz w:val="24"/>
        </w:rPr>
        <w:t> </w:t>
      </w:r>
      <w:r>
        <w:rPr>
          <w:color w:val="262526"/>
          <w:sz w:val="24"/>
        </w:rPr>
        <w:t>be</w:t>
      </w:r>
      <w:r>
        <w:rPr>
          <w:color w:val="262526"/>
          <w:spacing w:val="-4"/>
          <w:sz w:val="24"/>
        </w:rPr>
        <w:t> </w:t>
      </w:r>
      <w:r>
        <w:rPr>
          <w:color w:val="262526"/>
          <w:sz w:val="24"/>
        </w:rPr>
        <w:t>related</w:t>
      </w:r>
      <w:r>
        <w:rPr>
          <w:color w:val="262526"/>
          <w:spacing w:val="-4"/>
          <w:sz w:val="24"/>
        </w:rPr>
        <w:t> </w:t>
      </w:r>
      <w:r>
        <w:rPr>
          <w:color w:val="262526"/>
          <w:sz w:val="24"/>
        </w:rPr>
        <w:t>as</w:t>
      </w:r>
      <w:r>
        <w:rPr>
          <w:color w:val="262526"/>
          <w:spacing w:val="-4"/>
          <w:sz w:val="24"/>
        </w:rPr>
        <w:t> </w:t>
      </w:r>
      <w:r>
        <w:rPr>
          <w:color w:val="262526"/>
          <w:sz w:val="24"/>
        </w:rPr>
        <w:t>follows</w:t>
      </w:r>
      <w:r>
        <w:rPr>
          <w:color w:val="262526"/>
          <w:spacing w:val="-4"/>
          <w:sz w:val="24"/>
        </w:rPr>
        <w:t> </w:t>
      </w:r>
      <w:r>
        <w:rPr>
          <w:color w:val="262526"/>
          <w:sz w:val="24"/>
        </w:rPr>
        <w:t>to</w:t>
      </w:r>
      <w:r>
        <w:rPr>
          <w:color w:val="262526"/>
          <w:spacing w:val="-4"/>
          <w:sz w:val="24"/>
        </w:rPr>
        <w:t> </w:t>
      </w:r>
      <w:r>
        <w:rPr>
          <w:color w:val="262526"/>
          <w:sz w:val="24"/>
        </w:rPr>
        <w:t>the</w:t>
      </w:r>
      <w:r>
        <w:rPr>
          <w:color w:val="262526"/>
          <w:spacing w:val="-4"/>
          <w:sz w:val="24"/>
        </w:rPr>
        <w:t> </w:t>
      </w:r>
      <w:r>
        <w:rPr>
          <w:color w:val="262526"/>
          <w:sz w:val="24"/>
        </w:rPr>
        <w:t>price</w:t>
      </w:r>
      <w:r>
        <w:rPr>
          <w:color w:val="262526"/>
          <w:spacing w:val="-3"/>
          <w:sz w:val="24"/>
        </w:rPr>
        <w:t> </w:t>
      </w:r>
      <w:r>
        <w:rPr>
          <w:color w:val="262526"/>
          <w:sz w:val="24"/>
        </w:rPr>
        <w:t>at</w:t>
      </w:r>
      <w:r>
        <w:rPr>
          <w:color w:val="262526"/>
          <w:spacing w:val="-4"/>
          <w:sz w:val="24"/>
        </w:rPr>
        <w:t> </w:t>
      </w:r>
      <w:r>
        <w:rPr>
          <w:color w:val="262526"/>
          <w:sz w:val="24"/>
        </w:rPr>
        <w:t>the</w:t>
      </w:r>
      <w:r>
        <w:rPr>
          <w:color w:val="262526"/>
          <w:spacing w:val="-5"/>
          <w:sz w:val="24"/>
        </w:rPr>
        <w:t> </w:t>
      </w:r>
      <w:r>
        <w:rPr>
          <w:i/>
          <w:color w:val="262526"/>
          <w:sz w:val="24"/>
        </w:rPr>
        <w:t>regional</w:t>
      </w:r>
      <w:r>
        <w:rPr>
          <w:i/>
          <w:color w:val="262526"/>
          <w:spacing w:val="-4"/>
          <w:sz w:val="24"/>
        </w:rPr>
        <w:t> </w:t>
      </w:r>
      <w:r>
        <w:rPr>
          <w:i/>
          <w:color w:val="262526"/>
          <w:sz w:val="24"/>
        </w:rPr>
        <w:t>reference</w:t>
      </w:r>
      <w:r>
        <w:rPr>
          <w:i/>
          <w:color w:val="262526"/>
          <w:spacing w:val="-4"/>
          <w:sz w:val="24"/>
        </w:rPr>
        <w:t> </w:t>
      </w:r>
      <w:r>
        <w:rPr>
          <w:i/>
          <w:color w:val="262526"/>
          <w:sz w:val="24"/>
        </w:rPr>
        <w:t>node</w:t>
      </w:r>
      <w:r>
        <w:rPr>
          <w:i/>
          <w:color w:val="262526"/>
          <w:spacing w:val="-5"/>
          <w:sz w:val="24"/>
        </w:rPr>
        <w:t> </w:t>
      </w:r>
      <w:r>
        <w:rPr>
          <w:color w:val="262526"/>
          <w:sz w:val="24"/>
        </w:rPr>
        <w:t>to which that </w:t>
      </w:r>
      <w:r>
        <w:rPr>
          <w:i/>
          <w:color w:val="262526"/>
          <w:sz w:val="24"/>
        </w:rPr>
        <w:t>connection point </w:t>
      </w:r>
      <w:r>
        <w:rPr>
          <w:color w:val="262526"/>
          <w:sz w:val="24"/>
        </w:rPr>
        <w:t>is</w:t>
      </w:r>
      <w:r>
        <w:rPr>
          <w:color w:val="262526"/>
          <w:spacing w:val="-3"/>
          <w:sz w:val="24"/>
        </w:rPr>
        <w:t> </w:t>
      </w:r>
      <w:r>
        <w:rPr>
          <w:color w:val="262526"/>
          <w:sz w:val="24"/>
        </w:rPr>
        <w:t>assigned:</w:t>
      </w:r>
    </w:p>
    <w:p>
      <w:pPr>
        <w:pStyle w:val="BodyText"/>
        <w:spacing w:before="173"/>
        <w:ind w:left="1820" w:firstLine="0"/>
      </w:pPr>
      <w:r>
        <w:rPr>
          <w:color w:val="262526"/>
        </w:rPr>
        <w:t>P = RP × LF</w:t>
      </w:r>
    </w:p>
    <w:p>
      <w:pPr>
        <w:pStyle w:val="BodyText"/>
        <w:spacing w:before="182"/>
        <w:ind w:left="1820" w:firstLine="0"/>
      </w:pPr>
      <w:r>
        <w:rPr>
          <w:color w:val="262526"/>
        </w:rPr>
        <w:t>where</w:t>
      </w:r>
    </w:p>
    <w:p>
      <w:pPr>
        <w:spacing w:before="182"/>
        <w:ind w:left="1820" w:right="0" w:firstLine="0"/>
        <w:jc w:val="left"/>
        <w:rPr>
          <w:sz w:val="24"/>
        </w:rPr>
      </w:pPr>
      <w:r>
        <w:rPr>
          <w:color w:val="262526"/>
          <w:sz w:val="24"/>
        </w:rPr>
        <w:t>P is the price at the </w:t>
      </w:r>
      <w:r>
        <w:rPr>
          <w:i/>
          <w:color w:val="262526"/>
          <w:sz w:val="24"/>
        </w:rPr>
        <w:t>connection point</w:t>
      </w:r>
      <w:r>
        <w:rPr>
          <w:color w:val="262526"/>
          <w:sz w:val="24"/>
        </w:rPr>
        <w:t>;</w:t>
      </w:r>
    </w:p>
    <w:p>
      <w:pPr>
        <w:spacing w:before="183"/>
        <w:ind w:left="1820" w:right="0" w:firstLine="0"/>
        <w:jc w:val="left"/>
        <w:rPr>
          <w:sz w:val="24"/>
        </w:rPr>
      </w:pPr>
      <w:r>
        <w:rPr>
          <w:color w:val="262526"/>
          <w:sz w:val="24"/>
        </w:rPr>
        <w:t>RP is the price at the appropriate </w:t>
      </w:r>
      <w:r>
        <w:rPr>
          <w:i/>
          <w:color w:val="262526"/>
          <w:sz w:val="24"/>
        </w:rPr>
        <w:t>regional reference node</w:t>
      </w:r>
      <w:r>
        <w:rPr>
          <w:color w:val="262526"/>
          <w:sz w:val="24"/>
        </w:rPr>
        <w:t>; and</w:t>
      </w:r>
    </w:p>
    <w:p>
      <w:pPr>
        <w:spacing w:line="249" w:lineRule="auto" w:before="182"/>
        <w:ind w:left="1820" w:right="115" w:firstLine="0"/>
        <w:jc w:val="both"/>
        <w:rPr>
          <w:sz w:val="24"/>
        </w:rPr>
      </w:pPr>
      <w:r>
        <w:rPr>
          <w:color w:val="262526"/>
          <w:sz w:val="24"/>
        </w:rPr>
        <w:t>LF</w:t>
      </w:r>
      <w:r>
        <w:rPr>
          <w:color w:val="262526"/>
          <w:spacing w:val="-6"/>
          <w:sz w:val="24"/>
        </w:rPr>
        <w:t> </w:t>
      </w:r>
      <w:r>
        <w:rPr>
          <w:color w:val="262526"/>
          <w:sz w:val="24"/>
        </w:rPr>
        <w:t>where</w:t>
      </w:r>
      <w:r>
        <w:rPr>
          <w:color w:val="262526"/>
          <w:spacing w:val="-6"/>
          <w:sz w:val="24"/>
        </w:rPr>
        <w:t> </w:t>
      </w:r>
      <w:r>
        <w:rPr>
          <w:color w:val="262526"/>
          <w:sz w:val="24"/>
        </w:rPr>
        <w:t>the</w:t>
      </w:r>
      <w:r>
        <w:rPr>
          <w:color w:val="262526"/>
          <w:spacing w:val="-6"/>
          <w:sz w:val="24"/>
        </w:rPr>
        <w:t> </w:t>
      </w:r>
      <w:r>
        <w:rPr>
          <w:i/>
          <w:color w:val="262526"/>
          <w:sz w:val="24"/>
        </w:rPr>
        <w:t>scheduled</w:t>
      </w:r>
      <w:r>
        <w:rPr>
          <w:i/>
          <w:color w:val="262526"/>
          <w:spacing w:val="-6"/>
          <w:sz w:val="24"/>
        </w:rPr>
        <w:t> </w:t>
      </w:r>
      <w:r>
        <w:rPr>
          <w:i/>
          <w:color w:val="262526"/>
          <w:sz w:val="24"/>
        </w:rPr>
        <w:t>network</w:t>
      </w:r>
      <w:r>
        <w:rPr>
          <w:i/>
          <w:color w:val="262526"/>
          <w:spacing w:val="-6"/>
          <w:sz w:val="24"/>
        </w:rPr>
        <w:t> </w:t>
      </w:r>
      <w:r>
        <w:rPr>
          <w:i/>
          <w:color w:val="262526"/>
          <w:sz w:val="24"/>
        </w:rPr>
        <w:t>service's</w:t>
      </w:r>
      <w:r>
        <w:rPr>
          <w:i/>
          <w:color w:val="262526"/>
          <w:spacing w:val="-5"/>
          <w:sz w:val="24"/>
        </w:rPr>
        <w:t> </w:t>
      </w:r>
      <w:r>
        <w:rPr>
          <w:i/>
          <w:color w:val="262526"/>
          <w:sz w:val="24"/>
        </w:rPr>
        <w:t>connection</w:t>
      </w:r>
      <w:r>
        <w:rPr>
          <w:i/>
          <w:color w:val="262526"/>
          <w:spacing w:val="-6"/>
          <w:sz w:val="24"/>
        </w:rPr>
        <w:t> </w:t>
      </w:r>
      <w:r>
        <w:rPr>
          <w:i/>
          <w:color w:val="262526"/>
          <w:sz w:val="24"/>
        </w:rPr>
        <w:t>point</w:t>
      </w:r>
      <w:r>
        <w:rPr>
          <w:i/>
          <w:color w:val="262526"/>
          <w:spacing w:val="-5"/>
          <w:sz w:val="24"/>
        </w:rPr>
        <w:t> </w:t>
      </w:r>
      <w:r>
        <w:rPr>
          <w:color w:val="262526"/>
          <w:sz w:val="24"/>
        </w:rPr>
        <w:t>is</w:t>
      </w:r>
      <w:r>
        <w:rPr>
          <w:color w:val="262526"/>
          <w:spacing w:val="-6"/>
          <w:sz w:val="24"/>
        </w:rPr>
        <w:t> </w:t>
      </w:r>
      <w:r>
        <w:rPr>
          <w:color w:val="262526"/>
          <w:sz w:val="24"/>
        </w:rPr>
        <w:t>a</w:t>
      </w:r>
      <w:r>
        <w:rPr>
          <w:color w:val="262526"/>
          <w:spacing w:val="-6"/>
          <w:sz w:val="24"/>
        </w:rPr>
        <w:t> </w:t>
      </w:r>
      <w:r>
        <w:rPr>
          <w:i/>
          <w:color w:val="262526"/>
          <w:sz w:val="24"/>
        </w:rPr>
        <w:t>transmission </w:t>
      </w:r>
      <w:r>
        <w:rPr>
          <w:i/>
          <w:color w:val="262526"/>
          <w:sz w:val="24"/>
        </w:rPr>
        <w:t>network connection point</w:t>
      </w:r>
      <w:r>
        <w:rPr>
          <w:color w:val="262526"/>
          <w:sz w:val="24"/>
        </w:rPr>
        <w:t>, is the relevant </w:t>
      </w:r>
      <w:r>
        <w:rPr>
          <w:i/>
          <w:color w:val="262526"/>
          <w:sz w:val="24"/>
        </w:rPr>
        <w:t>intra-regional loss factor </w:t>
      </w:r>
      <w:r>
        <w:rPr>
          <w:color w:val="262526"/>
          <w:sz w:val="24"/>
        </w:rPr>
        <w:t>at that </w:t>
      </w:r>
      <w:r>
        <w:rPr>
          <w:i/>
          <w:color w:val="262526"/>
          <w:sz w:val="24"/>
        </w:rPr>
        <w:t>connection point</w:t>
      </w:r>
      <w:r>
        <w:rPr>
          <w:color w:val="262526"/>
          <w:sz w:val="24"/>
        </w:rPr>
        <w:t>, or where the </w:t>
      </w:r>
      <w:r>
        <w:rPr>
          <w:i/>
          <w:color w:val="262526"/>
          <w:sz w:val="24"/>
        </w:rPr>
        <w:t>scheduled network service's connection point </w:t>
      </w:r>
      <w:r>
        <w:rPr>
          <w:color w:val="262526"/>
          <w:sz w:val="24"/>
        </w:rPr>
        <w:t>is a </w:t>
      </w:r>
      <w:r>
        <w:rPr>
          <w:i/>
          <w:color w:val="262526"/>
          <w:sz w:val="24"/>
        </w:rPr>
        <w:t>distribution network connection point</w:t>
      </w:r>
      <w:r>
        <w:rPr>
          <w:color w:val="262526"/>
          <w:sz w:val="24"/>
        </w:rPr>
        <w:t>, is the product of the </w:t>
      </w:r>
      <w:r>
        <w:rPr>
          <w:i/>
          <w:color w:val="262526"/>
          <w:sz w:val="24"/>
        </w:rPr>
        <w:t>distribution </w:t>
      </w:r>
      <w:r>
        <w:rPr>
          <w:i/>
          <w:color w:val="262526"/>
          <w:sz w:val="24"/>
        </w:rPr>
        <w:t>loss factor </w:t>
      </w:r>
      <w:r>
        <w:rPr>
          <w:color w:val="262526"/>
          <w:sz w:val="24"/>
        </w:rPr>
        <w:t>at that </w:t>
      </w:r>
      <w:r>
        <w:rPr>
          <w:i/>
          <w:color w:val="262526"/>
          <w:sz w:val="24"/>
        </w:rPr>
        <w:t>connection point </w:t>
      </w:r>
      <w:r>
        <w:rPr>
          <w:color w:val="262526"/>
          <w:sz w:val="24"/>
        </w:rPr>
        <w:t>multiplied by the relevant </w:t>
      </w:r>
      <w:r>
        <w:rPr>
          <w:i/>
          <w:color w:val="262526"/>
          <w:sz w:val="24"/>
        </w:rPr>
        <w:t>intra-regional </w:t>
      </w:r>
      <w:r>
        <w:rPr>
          <w:i/>
          <w:color w:val="262526"/>
          <w:sz w:val="24"/>
        </w:rPr>
        <w:t>loss factor </w:t>
      </w:r>
      <w:r>
        <w:rPr>
          <w:color w:val="262526"/>
          <w:sz w:val="24"/>
        </w:rPr>
        <w:t>at the </w:t>
      </w:r>
      <w:r>
        <w:rPr>
          <w:i/>
          <w:color w:val="262526"/>
          <w:sz w:val="24"/>
        </w:rPr>
        <w:t>transmission network connection point </w:t>
      </w:r>
      <w:r>
        <w:rPr>
          <w:color w:val="262526"/>
          <w:sz w:val="24"/>
        </w:rPr>
        <w:t>to which it is assigned;</w:t>
      </w:r>
    </w:p>
    <w:p>
      <w:pPr>
        <w:pStyle w:val="ListParagraph"/>
        <w:numPr>
          <w:ilvl w:val="3"/>
          <w:numId w:val="23"/>
        </w:numPr>
        <w:tabs>
          <w:tab w:pos="1821" w:val="left" w:leader="none"/>
        </w:tabs>
        <w:spacing w:line="249" w:lineRule="auto" w:before="177" w:after="0"/>
        <w:ind w:left="1820" w:right="118" w:hanging="567"/>
        <w:jc w:val="both"/>
        <w:rPr>
          <w:sz w:val="24"/>
        </w:rPr>
      </w:pPr>
      <w:r>
        <w:rPr>
          <w:color w:val="262526"/>
          <w:spacing w:val="-3"/>
          <w:sz w:val="24"/>
        </w:rPr>
        <w:t>prices</w:t>
      </w:r>
      <w:r>
        <w:rPr>
          <w:color w:val="262526"/>
          <w:spacing w:val="-14"/>
          <w:sz w:val="24"/>
        </w:rPr>
        <w:t> </w:t>
      </w:r>
      <w:r>
        <w:rPr>
          <w:color w:val="262526"/>
          <w:spacing w:val="-3"/>
          <w:sz w:val="24"/>
        </w:rPr>
        <w:t>specified</w:t>
      </w:r>
      <w:r>
        <w:rPr>
          <w:color w:val="262526"/>
          <w:spacing w:val="-13"/>
          <w:sz w:val="24"/>
        </w:rPr>
        <w:t> </w:t>
      </w:r>
      <w:r>
        <w:rPr>
          <w:color w:val="262526"/>
          <w:sz w:val="24"/>
        </w:rPr>
        <w:t>in</w:t>
      </w:r>
      <w:r>
        <w:rPr>
          <w:color w:val="262526"/>
          <w:spacing w:val="-12"/>
          <w:sz w:val="24"/>
        </w:rPr>
        <w:t> </w:t>
      </w:r>
      <w:r>
        <w:rPr>
          <w:color w:val="262526"/>
          <w:sz w:val="24"/>
        </w:rPr>
        <w:t>the</w:t>
      </w:r>
      <w:r>
        <w:rPr>
          <w:color w:val="262526"/>
          <w:spacing w:val="-12"/>
          <w:sz w:val="24"/>
        </w:rPr>
        <w:t> </w:t>
      </w:r>
      <w:r>
        <w:rPr>
          <w:i/>
          <w:color w:val="262526"/>
          <w:spacing w:val="-3"/>
          <w:sz w:val="24"/>
        </w:rPr>
        <w:t>network</w:t>
      </w:r>
      <w:r>
        <w:rPr>
          <w:i/>
          <w:color w:val="262526"/>
          <w:spacing w:val="-13"/>
          <w:sz w:val="24"/>
        </w:rPr>
        <w:t> </w:t>
      </w:r>
      <w:r>
        <w:rPr>
          <w:i/>
          <w:color w:val="262526"/>
          <w:spacing w:val="-3"/>
          <w:sz w:val="24"/>
        </w:rPr>
        <w:t>dispatch</w:t>
      </w:r>
      <w:r>
        <w:rPr>
          <w:i/>
          <w:color w:val="262526"/>
          <w:spacing w:val="-13"/>
          <w:sz w:val="24"/>
        </w:rPr>
        <w:t> </w:t>
      </w:r>
      <w:r>
        <w:rPr>
          <w:i/>
          <w:color w:val="262526"/>
          <w:spacing w:val="-3"/>
          <w:sz w:val="24"/>
        </w:rPr>
        <w:t>offer</w:t>
      </w:r>
      <w:r>
        <w:rPr>
          <w:i/>
          <w:color w:val="262526"/>
          <w:spacing w:val="-13"/>
          <w:sz w:val="24"/>
        </w:rPr>
        <w:t> </w:t>
      </w:r>
      <w:r>
        <w:rPr>
          <w:color w:val="262526"/>
          <w:sz w:val="24"/>
        </w:rPr>
        <w:t>must</w:t>
      </w:r>
      <w:r>
        <w:rPr>
          <w:color w:val="262526"/>
          <w:spacing w:val="-12"/>
          <w:sz w:val="24"/>
        </w:rPr>
        <w:t> </w:t>
      </w:r>
      <w:r>
        <w:rPr>
          <w:color w:val="262526"/>
          <w:sz w:val="24"/>
        </w:rPr>
        <w:t>not</w:t>
      </w:r>
      <w:r>
        <w:rPr>
          <w:color w:val="262526"/>
          <w:spacing w:val="-13"/>
          <w:sz w:val="24"/>
        </w:rPr>
        <w:t> </w:t>
      </w:r>
      <w:r>
        <w:rPr>
          <w:color w:val="262526"/>
          <w:sz w:val="24"/>
        </w:rPr>
        <w:t>exceed</w:t>
      </w:r>
      <w:r>
        <w:rPr>
          <w:color w:val="262526"/>
          <w:spacing w:val="-12"/>
          <w:sz w:val="24"/>
        </w:rPr>
        <w:t> </w:t>
      </w:r>
      <w:r>
        <w:rPr>
          <w:color w:val="262526"/>
          <w:sz w:val="24"/>
        </w:rPr>
        <w:t>the</w:t>
      </w:r>
      <w:r>
        <w:rPr>
          <w:color w:val="262526"/>
          <w:spacing w:val="-14"/>
          <w:sz w:val="24"/>
        </w:rPr>
        <w:t> </w:t>
      </w:r>
      <w:r>
        <w:rPr>
          <w:i/>
          <w:color w:val="262526"/>
          <w:spacing w:val="-3"/>
          <w:sz w:val="24"/>
        </w:rPr>
        <w:t>market</w:t>
      </w:r>
      <w:r>
        <w:rPr>
          <w:i/>
          <w:color w:val="262526"/>
          <w:spacing w:val="-13"/>
          <w:sz w:val="24"/>
        </w:rPr>
        <w:t> </w:t>
      </w:r>
      <w:r>
        <w:rPr>
          <w:i/>
          <w:color w:val="262526"/>
          <w:spacing w:val="-3"/>
          <w:sz w:val="24"/>
        </w:rPr>
        <w:t>price </w:t>
      </w:r>
      <w:r>
        <w:rPr>
          <w:i/>
          <w:color w:val="262526"/>
          <w:sz w:val="24"/>
        </w:rPr>
        <w:t>cap </w:t>
      </w:r>
      <w:r>
        <w:rPr>
          <w:color w:val="262526"/>
          <w:sz w:val="24"/>
        </w:rPr>
        <w:t>or be less than the </w:t>
      </w:r>
      <w:r>
        <w:rPr>
          <w:i/>
          <w:color w:val="262526"/>
          <w:sz w:val="24"/>
        </w:rPr>
        <w:t>market floor price</w:t>
      </w:r>
      <w:r>
        <w:rPr>
          <w:color w:val="262526"/>
          <w:sz w:val="24"/>
        </w:rPr>
        <w:t>;</w:t>
      </w:r>
      <w:r>
        <w:rPr>
          <w:color w:val="262526"/>
          <w:spacing w:val="-4"/>
          <w:sz w:val="24"/>
        </w:rPr>
        <w:t> </w:t>
      </w:r>
      <w:r>
        <w:rPr>
          <w:color w:val="262526"/>
          <w:sz w:val="24"/>
        </w:rPr>
        <w:t>and</w:t>
      </w:r>
    </w:p>
    <w:p>
      <w:pPr>
        <w:pStyle w:val="ListParagraph"/>
        <w:numPr>
          <w:ilvl w:val="3"/>
          <w:numId w:val="23"/>
        </w:numPr>
        <w:tabs>
          <w:tab w:pos="1820" w:val="left" w:leader="none"/>
          <w:tab w:pos="1821" w:val="left" w:leader="none"/>
        </w:tabs>
        <w:spacing w:line="240" w:lineRule="auto" w:before="172" w:after="0"/>
        <w:ind w:left="1820" w:right="0" w:hanging="568"/>
        <w:jc w:val="left"/>
        <w:rPr>
          <w:i/>
          <w:sz w:val="24"/>
        </w:rPr>
      </w:pPr>
      <w:r>
        <w:rPr>
          <w:color w:val="262526"/>
          <w:sz w:val="24"/>
        </w:rPr>
        <w:t>the</w:t>
      </w:r>
      <w:r>
        <w:rPr>
          <w:color w:val="262526"/>
          <w:spacing w:val="-14"/>
          <w:sz w:val="24"/>
        </w:rPr>
        <w:t> </w:t>
      </w:r>
      <w:r>
        <w:rPr>
          <w:color w:val="262526"/>
          <w:sz w:val="24"/>
        </w:rPr>
        <w:t>power</w:t>
      </w:r>
      <w:r>
        <w:rPr>
          <w:color w:val="262526"/>
          <w:spacing w:val="-14"/>
          <w:sz w:val="24"/>
        </w:rPr>
        <w:t> </w:t>
      </w:r>
      <w:r>
        <w:rPr>
          <w:color w:val="262526"/>
          <w:sz w:val="24"/>
        </w:rPr>
        <w:t>delivery</w:t>
      </w:r>
      <w:r>
        <w:rPr>
          <w:color w:val="262526"/>
          <w:spacing w:val="-13"/>
          <w:sz w:val="24"/>
        </w:rPr>
        <w:t> </w:t>
      </w:r>
      <w:r>
        <w:rPr>
          <w:color w:val="262526"/>
          <w:sz w:val="24"/>
        </w:rPr>
        <w:t>range</w:t>
      </w:r>
      <w:r>
        <w:rPr>
          <w:color w:val="262526"/>
          <w:spacing w:val="-14"/>
          <w:sz w:val="24"/>
        </w:rPr>
        <w:t> </w:t>
      </w:r>
      <w:r>
        <w:rPr>
          <w:color w:val="262526"/>
          <w:sz w:val="24"/>
        </w:rPr>
        <w:t>specified</w:t>
      </w:r>
      <w:r>
        <w:rPr>
          <w:color w:val="262526"/>
          <w:spacing w:val="-14"/>
          <w:sz w:val="24"/>
        </w:rPr>
        <w:t> </w:t>
      </w:r>
      <w:r>
        <w:rPr>
          <w:color w:val="262526"/>
          <w:sz w:val="24"/>
        </w:rPr>
        <w:t>in</w:t>
      </w:r>
      <w:r>
        <w:rPr>
          <w:color w:val="262526"/>
          <w:spacing w:val="-13"/>
          <w:sz w:val="24"/>
        </w:rPr>
        <w:t> </w:t>
      </w:r>
      <w:r>
        <w:rPr>
          <w:color w:val="262526"/>
          <w:sz w:val="24"/>
        </w:rPr>
        <w:t>each</w:t>
      </w:r>
      <w:r>
        <w:rPr>
          <w:color w:val="262526"/>
          <w:spacing w:val="-14"/>
          <w:sz w:val="24"/>
        </w:rPr>
        <w:t> </w:t>
      </w:r>
      <w:r>
        <w:rPr>
          <w:i/>
          <w:color w:val="262526"/>
          <w:sz w:val="24"/>
        </w:rPr>
        <w:t>price</w:t>
      </w:r>
      <w:r>
        <w:rPr>
          <w:i/>
          <w:color w:val="262526"/>
          <w:spacing w:val="-13"/>
          <w:sz w:val="24"/>
        </w:rPr>
        <w:t> </w:t>
      </w:r>
      <w:r>
        <w:rPr>
          <w:i/>
          <w:color w:val="262526"/>
          <w:sz w:val="24"/>
        </w:rPr>
        <w:t>band</w:t>
      </w:r>
      <w:r>
        <w:rPr>
          <w:i/>
          <w:color w:val="262526"/>
          <w:spacing w:val="-14"/>
          <w:sz w:val="24"/>
        </w:rPr>
        <w:t> </w:t>
      </w:r>
      <w:r>
        <w:rPr>
          <w:color w:val="262526"/>
          <w:sz w:val="24"/>
        </w:rPr>
        <w:t>in</w:t>
      </w:r>
      <w:r>
        <w:rPr>
          <w:color w:val="262526"/>
          <w:spacing w:val="-14"/>
          <w:sz w:val="24"/>
        </w:rPr>
        <w:t> </w:t>
      </w:r>
      <w:r>
        <w:rPr>
          <w:color w:val="262526"/>
          <w:sz w:val="24"/>
        </w:rPr>
        <w:t>each</w:t>
      </w:r>
      <w:r>
        <w:rPr>
          <w:color w:val="262526"/>
          <w:spacing w:val="-13"/>
          <w:sz w:val="24"/>
        </w:rPr>
        <w:t> </w:t>
      </w:r>
      <w:r>
        <w:rPr>
          <w:i/>
          <w:color w:val="262526"/>
          <w:sz w:val="24"/>
        </w:rPr>
        <w:t>trading</w:t>
      </w:r>
      <w:r>
        <w:rPr>
          <w:i/>
          <w:color w:val="262526"/>
          <w:spacing w:val="-14"/>
          <w:sz w:val="24"/>
        </w:rPr>
        <w:t> </w:t>
      </w:r>
      <w:r>
        <w:rPr>
          <w:i/>
          <w:color w:val="262526"/>
          <w:sz w:val="24"/>
        </w:rPr>
        <w:t>interval</w:t>
      </w:r>
    </w:p>
    <w:p>
      <w:pPr>
        <w:pStyle w:val="BodyText"/>
        <w:spacing w:before="11"/>
        <w:ind w:left="1820" w:firstLine="0"/>
      </w:pPr>
      <w:r>
        <w:rPr>
          <w:color w:val="262526"/>
        </w:rPr>
        <w:t>must be specified in whole MW.</w:t>
      </w:r>
    </w:p>
    <w:p>
      <w:pPr>
        <w:spacing w:before="198"/>
        <w:ind w:left="1253" w:right="0" w:firstLine="0"/>
        <w:jc w:val="left"/>
        <w:rPr>
          <w:rFonts w:ascii="Arial"/>
          <w:b/>
          <w:sz w:val="20"/>
        </w:rPr>
      </w:pPr>
      <w:r>
        <w:rPr>
          <w:rFonts w:ascii="Arial"/>
          <w:b/>
          <w:color w:val="262526"/>
          <w:sz w:val="20"/>
        </w:rPr>
        <w:t>Note</w:t>
      </w:r>
    </w:p>
    <w:p>
      <w:pPr>
        <w:spacing w:line="249" w:lineRule="auto" w:before="118"/>
        <w:ind w:left="1253" w:right="116" w:firstLine="0"/>
        <w:jc w:val="both"/>
        <w:rPr>
          <w:sz w:val="20"/>
        </w:rPr>
      </w:pPr>
      <w:r>
        <w:rPr>
          <w:color w:val="262526"/>
          <w:sz w:val="20"/>
        </w:rPr>
        <w:t>Where two </w:t>
      </w:r>
      <w:r>
        <w:rPr>
          <w:i/>
          <w:color w:val="262526"/>
          <w:sz w:val="20"/>
        </w:rPr>
        <w:t>intra-regional loss factors </w:t>
      </w:r>
      <w:r>
        <w:rPr>
          <w:color w:val="262526"/>
          <w:sz w:val="20"/>
        </w:rPr>
        <w:t>are determined for a </w:t>
      </w:r>
      <w:r>
        <w:rPr>
          <w:i/>
          <w:color w:val="262526"/>
          <w:sz w:val="20"/>
        </w:rPr>
        <w:t>transmission network connection point </w:t>
      </w:r>
      <w:r>
        <w:rPr>
          <w:color w:val="262526"/>
          <w:sz w:val="20"/>
        </w:rPr>
        <w:t>under</w:t>
      </w:r>
      <w:r>
        <w:rPr>
          <w:color w:val="262526"/>
          <w:spacing w:val="-6"/>
          <w:sz w:val="20"/>
        </w:rPr>
        <w:t> </w:t>
      </w:r>
      <w:r>
        <w:rPr>
          <w:color w:val="262526"/>
          <w:sz w:val="20"/>
        </w:rPr>
        <w:t>clause</w:t>
      </w:r>
      <w:r>
        <w:rPr>
          <w:color w:val="262526"/>
          <w:spacing w:val="-6"/>
          <w:sz w:val="20"/>
        </w:rPr>
        <w:t> </w:t>
      </w:r>
      <w:r>
        <w:rPr>
          <w:color w:val="262526"/>
          <w:sz w:val="20"/>
        </w:rPr>
        <w:t>3.6.2(b)(2),</w:t>
      </w:r>
      <w:r>
        <w:rPr>
          <w:color w:val="262526"/>
          <w:spacing w:val="-6"/>
          <w:sz w:val="20"/>
        </w:rPr>
        <w:t> </w:t>
      </w:r>
      <w:r>
        <w:rPr>
          <w:i/>
          <w:color w:val="262526"/>
          <w:sz w:val="20"/>
        </w:rPr>
        <w:t>AEMO</w:t>
      </w:r>
      <w:r>
        <w:rPr>
          <w:i/>
          <w:color w:val="262526"/>
          <w:spacing w:val="-6"/>
          <w:sz w:val="20"/>
        </w:rPr>
        <w:t> </w:t>
      </w:r>
      <w:r>
        <w:rPr>
          <w:color w:val="262526"/>
          <w:sz w:val="20"/>
        </w:rPr>
        <w:t>will</w:t>
      </w:r>
      <w:r>
        <w:rPr>
          <w:color w:val="262526"/>
          <w:spacing w:val="-6"/>
          <w:sz w:val="20"/>
        </w:rPr>
        <w:t> </w:t>
      </w:r>
      <w:r>
        <w:rPr>
          <w:color w:val="262526"/>
          <w:sz w:val="20"/>
        </w:rPr>
        <w:t>determine</w:t>
      </w:r>
      <w:r>
        <w:rPr>
          <w:color w:val="262526"/>
          <w:spacing w:val="-5"/>
          <w:sz w:val="20"/>
        </w:rPr>
        <w:t> </w:t>
      </w:r>
      <w:r>
        <w:rPr>
          <w:color w:val="262526"/>
          <w:sz w:val="20"/>
        </w:rPr>
        <w:t>the</w:t>
      </w:r>
      <w:r>
        <w:rPr>
          <w:color w:val="262526"/>
          <w:spacing w:val="-6"/>
          <w:sz w:val="20"/>
        </w:rPr>
        <w:t> </w:t>
      </w:r>
      <w:r>
        <w:rPr>
          <w:color w:val="262526"/>
          <w:sz w:val="20"/>
        </w:rPr>
        <w:t>relevant</w:t>
      </w:r>
      <w:r>
        <w:rPr>
          <w:color w:val="262526"/>
          <w:spacing w:val="-6"/>
          <w:sz w:val="20"/>
        </w:rPr>
        <w:t> </w:t>
      </w:r>
      <w:r>
        <w:rPr>
          <w:i/>
          <w:color w:val="262526"/>
          <w:sz w:val="20"/>
        </w:rPr>
        <w:t>intra-regional</w:t>
      </w:r>
      <w:r>
        <w:rPr>
          <w:i/>
          <w:color w:val="262526"/>
          <w:spacing w:val="-6"/>
          <w:sz w:val="20"/>
        </w:rPr>
        <w:t> </w:t>
      </w:r>
      <w:r>
        <w:rPr>
          <w:i/>
          <w:color w:val="262526"/>
          <w:sz w:val="20"/>
        </w:rPr>
        <w:t>loss</w:t>
      </w:r>
      <w:r>
        <w:rPr>
          <w:i/>
          <w:color w:val="262526"/>
          <w:spacing w:val="-6"/>
          <w:sz w:val="20"/>
        </w:rPr>
        <w:t> </w:t>
      </w:r>
      <w:r>
        <w:rPr>
          <w:i/>
          <w:color w:val="262526"/>
          <w:sz w:val="20"/>
        </w:rPr>
        <w:t>factor</w:t>
      </w:r>
      <w:r>
        <w:rPr>
          <w:i/>
          <w:color w:val="262526"/>
          <w:spacing w:val="-6"/>
          <w:sz w:val="20"/>
        </w:rPr>
        <w:t> </w:t>
      </w:r>
      <w:r>
        <w:rPr>
          <w:color w:val="262526"/>
          <w:sz w:val="20"/>
        </w:rPr>
        <w:t>for</w:t>
      </w:r>
      <w:r>
        <w:rPr>
          <w:color w:val="262526"/>
          <w:spacing w:val="-6"/>
          <w:sz w:val="20"/>
        </w:rPr>
        <w:t> </w:t>
      </w:r>
      <w:r>
        <w:rPr>
          <w:color w:val="262526"/>
          <w:sz w:val="20"/>
        </w:rPr>
        <w:t>use</w:t>
      </w:r>
      <w:r>
        <w:rPr>
          <w:color w:val="262526"/>
          <w:spacing w:val="-6"/>
          <w:sz w:val="20"/>
        </w:rPr>
        <w:t> </w:t>
      </w:r>
      <w:r>
        <w:rPr>
          <w:color w:val="262526"/>
          <w:sz w:val="20"/>
        </w:rPr>
        <w:t>under this clause in accordance with the procedure determined under clause</w:t>
      </w:r>
      <w:r>
        <w:rPr>
          <w:color w:val="262526"/>
          <w:spacing w:val="-2"/>
          <w:sz w:val="20"/>
        </w:rPr>
        <w:t> </w:t>
      </w:r>
      <w:r>
        <w:rPr>
          <w:color w:val="262526"/>
          <w:sz w:val="20"/>
        </w:rPr>
        <w:t>3.6.2(d1).</w:t>
      </w:r>
    </w:p>
    <w:p>
      <w:pPr>
        <w:pStyle w:val="Heading2"/>
        <w:numPr>
          <w:ilvl w:val="2"/>
          <w:numId w:val="23"/>
        </w:numPr>
        <w:tabs>
          <w:tab w:pos="1253" w:val="left" w:leader="none"/>
          <w:tab w:pos="1254" w:val="left" w:leader="none"/>
        </w:tabs>
        <w:spacing w:line="240" w:lineRule="auto" w:before="226" w:after="0"/>
        <w:ind w:left="1253" w:right="0" w:hanging="1134"/>
        <w:jc w:val="left"/>
      </w:pPr>
      <w:r>
        <w:rPr>
          <w:color w:val="262526"/>
        </w:rPr>
        <w:t>Bids for scheduled</w:t>
      </w:r>
      <w:r>
        <w:rPr>
          <w:color w:val="262526"/>
          <w:spacing w:val="-3"/>
        </w:rPr>
        <w:t> </w:t>
      </w:r>
      <w:r>
        <w:rPr>
          <w:color w:val="262526"/>
        </w:rPr>
        <w:t>load</w:t>
      </w:r>
    </w:p>
    <w:p>
      <w:pPr>
        <w:spacing w:before="119"/>
        <w:ind w:left="1253" w:right="0" w:firstLine="0"/>
        <w:jc w:val="both"/>
        <w:rPr>
          <w:sz w:val="24"/>
        </w:rPr>
      </w:pPr>
      <w:r>
        <w:rPr>
          <w:color w:val="262526"/>
          <w:sz w:val="24"/>
        </w:rPr>
        <w:t>The following requirements apply to a </w:t>
      </w:r>
      <w:r>
        <w:rPr>
          <w:i/>
          <w:color w:val="262526"/>
          <w:sz w:val="24"/>
        </w:rPr>
        <w:t>dispatch bid </w:t>
      </w:r>
      <w:r>
        <w:rPr>
          <w:color w:val="262526"/>
          <w:sz w:val="24"/>
        </w:rPr>
        <w:t>for </w:t>
      </w:r>
      <w:r>
        <w:rPr>
          <w:i/>
          <w:color w:val="262526"/>
          <w:sz w:val="24"/>
        </w:rPr>
        <w:t>scheduled loads</w:t>
      </w:r>
      <w:r>
        <w:rPr>
          <w:color w:val="262526"/>
          <w:sz w:val="24"/>
        </w:rPr>
        <w:t>:</w:t>
      </w:r>
    </w:p>
    <w:p>
      <w:pPr>
        <w:spacing w:after="0"/>
        <w:jc w:val="both"/>
        <w:rPr>
          <w:sz w:val="24"/>
        </w:rPr>
        <w:sectPr>
          <w:pgSz w:w="11910" w:h="16840"/>
          <w:pgMar w:header="642" w:footer="697" w:top="1160" w:bottom="880" w:left="1320" w:right="1320"/>
        </w:sectPr>
      </w:pPr>
    </w:p>
    <w:p>
      <w:pPr>
        <w:pStyle w:val="ListParagraph"/>
        <w:numPr>
          <w:ilvl w:val="3"/>
          <w:numId w:val="23"/>
        </w:numPr>
        <w:tabs>
          <w:tab w:pos="1821" w:val="left" w:leader="none"/>
        </w:tabs>
        <w:spacing w:line="249" w:lineRule="auto" w:before="124" w:after="0"/>
        <w:ind w:left="1820" w:right="115" w:hanging="567"/>
        <w:jc w:val="both"/>
        <w:rPr>
          <w:sz w:val="24"/>
        </w:rPr>
      </w:pPr>
      <w:r>
        <w:rPr>
          <w:color w:val="262526"/>
          <w:sz w:val="24"/>
        </w:rPr>
        <w:t>the</w:t>
      </w:r>
      <w:r>
        <w:rPr>
          <w:color w:val="262526"/>
          <w:spacing w:val="-5"/>
          <w:sz w:val="24"/>
        </w:rPr>
        <w:t> </w:t>
      </w:r>
      <w:r>
        <w:rPr>
          <w:i/>
          <w:color w:val="262526"/>
          <w:sz w:val="24"/>
        </w:rPr>
        <w:t>dispatch</w:t>
      </w:r>
      <w:r>
        <w:rPr>
          <w:i/>
          <w:color w:val="262526"/>
          <w:spacing w:val="-5"/>
          <w:sz w:val="24"/>
        </w:rPr>
        <w:t> </w:t>
      </w:r>
      <w:r>
        <w:rPr>
          <w:i/>
          <w:color w:val="262526"/>
          <w:sz w:val="24"/>
        </w:rPr>
        <w:t>bid</w:t>
      </w:r>
      <w:r>
        <w:rPr>
          <w:i/>
          <w:color w:val="262526"/>
          <w:spacing w:val="-4"/>
          <w:sz w:val="24"/>
        </w:rPr>
        <w:t> </w:t>
      </w:r>
      <w:r>
        <w:rPr>
          <w:color w:val="262526"/>
          <w:sz w:val="24"/>
        </w:rPr>
        <w:t>must</w:t>
      </w:r>
      <w:r>
        <w:rPr>
          <w:color w:val="262526"/>
          <w:spacing w:val="-5"/>
          <w:sz w:val="24"/>
        </w:rPr>
        <w:t> </w:t>
      </w:r>
      <w:r>
        <w:rPr>
          <w:color w:val="262526"/>
          <w:sz w:val="24"/>
        </w:rPr>
        <w:t>specify</w:t>
      </w:r>
      <w:r>
        <w:rPr>
          <w:color w:val="262526"/>
          <w:spacing w:val="-4"/>
          <w:sz w:val="24"/>
        </w:rPr>
        <w:t> </w:t>
      </w:r>
      <w:r>
        <w:rPr>
          <w:color w:val="262526"/>
          <w:sz w:val="24"/>
        </w:rPr>
        <w:t>whether</w:t>
      </w:r>
      <w:r>
        <w:rPr>
          <w:color w:val="262526"/>
          <w:spacing w:val="-5"/>
          <w:sz w:val="24"/>
        </w:rPr>
        <w:t> </w:t>
      </w:r>
      <w:r>
        <w:rPr>
          <w:color w:val="262526"/>
          <w:sz w:val="24"/>
        </w:rPr>
        <w:t>the</w:t>
      </w:r>
      <w:r>
        <w:rPr>
          <w:color w:val="262526"/>
          <w:spacing w:val="-5"/>
          <w:sz w:val="24"/>
        </w:rPr>
        <w:t> </w:t>
      </w:r>
      <w:r>
        <w:rPr>
          <w:i/>
          <w:color w:val="262526"/>
          <w:sz w:val="24"/>
        </w:rPr>
        <w:t>scheduled</w:t>
      </w:r>
      <w:r>
        <w:rPr>
          <w:i/>
          <w:color w:val="262526"/>
          <w:spacing w:val="-4"/>
          <w:sz w:val="24"/>
        </w:rPr>
        <w:t> </w:t>
      </w:r>
      <w:r>
        <w:rPr>
          <w:i/>
          <w:color w:val="262526"/>
          <w:sz w:val="24"/>
        </w:rPr>
        <w:t>load</w:t>
      </w:r>
      <w:r>
        <w:rPr>
          <w:i/>
          <w:color w:val="262526"/>
          <w:spacing w:val="-5"/>
          <w:sz w:val="24"/>
        </w:rPr>
        <w:t> </w:t>
      </w:r>
      <w:r>
        <w:rPr>
          <w:color w:val="262526"/>
          <w:sz w:val="24"/>
        </w:rPr>
        <w:t>is</w:t>
      </w:r>
      <w:r>
        <w:rPr>
          <w:color w:val="262526"/>
          <w:spacing w:val="-4"/>
          <w:sz w:val="24"/>
        </w:rPr>
        <w:t> </w:t>
      </w:r>
      <w:r>
        <w:rPr>
          <w:color w:val="262526"/>
          <w:sz w:val="24"/>
        </w:rPr>
        <w:t>to</w:t>
      </w:r>
      <w:r>
        <w:rPr>
          <w:color w:val="262526"/>
          <w:spacing w:val="-5"/>
          <w:sz w:val="24"/>
        </w:rPr>
        <w:t> </w:t>
      </w:r>
      <w:r>
        <w:rPr>
          <w:color w:val="262526"/>
          <w:sz w:val="24"/>
        </w:rPr>
        <w:t>be</w:t>
      </w:r>
      <w:r>
        <w:rPr>
          <w:color w:val="262526"/>
          <w:spacing w:val="-5"/>
          <w:sz w:val="24"/>
        </w:rPr>
        <w:t> </w:t>
      </w:r>
      <w:r>
        <w:rPr>
          <w:color w:val="262526"/>
          <w:sz w:val="24"/>
        </w:rPr>
        <w:t>considered as </w:t>
      </w:r>
      <w:r>
        <w:rPr>
          <w:i/>
          <w:color w:val="262526"/>
          <w:sz w:val="24"/>
        </w:rPr>
        <w:t>normally on </w:t>
      </w:r>
      <w:r>
        <w:rPr>
          <w:color w:val="262526"/>
          <w:sz w:val="24"/>
        </w:rPr>
        <w:t>or </w:t>
      </w:r>
      <w:r>
        <w:rPr>
          <w:i/>
          <w:color w:val="262526"/>
          <w:sz w:val="24"/>
        </w:rPr>
        <w:t>normally</w:t>
      </w:r>
      <w:r>
        <w:rPr>
          <w:i/>
          <w:color w:val="262526"/>
          <w:spacing w:val="-1"/>
          <w:sz w:val="24"/>
        </w:rPr>
        <w:t> </w:t>
      </w:r>
      <w:r>
        <w:rPr>
          <w:i/>
          <w:color w:val="262526"/>
          <w:sz w:val="24"/>
        </w:rPr>
        <w:t>off</w:t>
      </w:r>
      <w:r>
        <w:rPr>
          <w:color w:val="262526"/>
          <w:sz w:val="24"/>
        </w:rPr>
        <w:t>;</w:t>
      </w:r>
    </w:p>
    <w:p>
      <w:pPr>
        <w:pStyle w:val="ListParagraph"/>
        <w:numPr>
          <w:ilvl w:val="3"/>
          <w:numId w:val="23"/>
        </w:numPr>
        <w:tabs>
          <w:tab w:pos="1820" w:val="left" w:leader="none"/>
          <w:tab w:pos="1821" w:val="left" w:leader="none"/>
        </w:tabs>
        <w:spacing w:line="240" w:lineRule="auto" w:before="172" w:after="0"/>
        <w:ind w:left="1820" w:right="0" w:hanging="568"/>
        <w:jc w:val="left"/>
        <w:rPr>
          <w:sz w:val="24"/>
        </w:rPr>
      </w:pPr>
      <w:r>
        <w:rPr>
          <w:color w:val="262526"/>
          <w:sz w:val="24"/>
        </w:rPr>
        <w:t>the </w:t>
      </w:r>
      <w:r>
        <w:rPr>
          <w:i/>
          <w:color w:val="262526"/>
          <w:sz w:val="24"/>
        </w:rPr>
        <w:t>dispatch bid </w:t>
      </w:r>
      <w:r>
        <w:rPr>
          <w:color w:val="262526"/>
          <w:sz w:val="24"/>
        </w:rPr>
        <w:t>may contain up to a maximum of ten </w:t>
      </w:r>
      <w:r>
        <w:rPr>
          <w:i/>
          <w:color w:val="262526"/>
          <w:sz w:val="24"/>
        </w:rPr>
        <w:t>price</w:t>
      </w:r>
      <w:r>
        <w:rPr>
          <w:i/>
          <w:color w:val="262526"/>
          <w:spacing w:val="-3"/>
          <w:sz w:val="24"/>
        </w:rPr>
        <w:t> </w:t>
      </w:r>
      <w:r>
        <w:rPr>
          <w:i/>
          <w:color w:val="262526"/>
          <w:sz w:val="24"/>
        </w:rPr>
        <w:t>bands</w:t>
      </w:r>
      <w:r>
        <w:rPr>
          <w:color w:val="262526"/>
          <w:sz w:val="24"/>
        </w:rPr>
        <w:t>;</w:t>
      </w:r>
    </w:p>
    <w:p>
      <w:pPr>
        <w:pStyle w:val="ListParagraph"/>
        <w:numPr>
          <w:ilvl w:val="3"/>
          <w:numId w:val="23"/>
        </w:numPr>
        <w:tabs>
          <w:tab w:pos="1821" w:val="left" w:leader="none"/>
        </w:tabs>
        <w:spacing w:line="249" w:lineRule="auto" w:before="182" w:after="0"/>
        <w:ind w:left="1820" w:right="117" w:hanging="567"/>
        <w:jc w:val="both"/>
        <w:rPr>
          <w:sz w:val="24"/>
        </w:rPr>
      </w:pPr>
      <w:r>
        <w:rPr>
          <w:color w:val="262526"/>
          <w:sz w:val="24"/>
        </w:rPr>
        <w:t>the</w:t>
      </w:r>
      <w:r>
        <w:rPr>
          <w:color w:val="262526"/>
          <w:spacing w:val="-14"/>
          <w:sz w:val="24"/>
        </w:rPr>
        <w:t> </w:t>
      </w:r>
      <w:r>
        <w:rPr>
          <w:i/>
          <w:color w:val="262526"/>
          <w:spacing w:val="-3"/>
          <w:sz w:val="24"/>
        </w:rPr>
        <w:t>dispatch</w:t>
      </w:r>
      <w:r>
        <w:rPr>
          <w:i/>
          <w:color w:val="262526"/>
          <w:spacing w:val="-13"/>
          <w:sz w:val="24"/>
        </w:rPr>
        <w:t> </w:t>
      </w:r>
      <w:r>
        <w:rPr>
          <w:i/>
          <w:color w:val="262526"/>
          <w:sz w:val="24"/>
        </w:rPr>
        <w:t>bid</w:t>
      </w:r>
      <w:r>
        <w:rPr>
          <w:i/>
          <w:color w:val="262526"/>
          <w:spacing w:val="-14"/>
          <w:sz w:val="24"/>
        </w:rPr>
        <w:t> </w:t>
      </w:r>
      <w:r>
        <w:rPr>
          <w:color w:val="262526"/>
          <w:spacing w:val="-3"/>
          <w:sz w:val="24"/>
        </w:rPr>
        <w:t>must</w:t>
      </w:r>
      <w:r>
        <w:rPr>
          <w:color w:val="262526"/>
          <w:spacing w:val="-13"/>
          <w:sz w:val="24"/>
        </w:rPr>
        <w:t> </w:t>
      </w:r>
      <w:r>
        <w:rPr>
          <w:color w:val="262526"/>
          <w:spacing w:val="-3"/>
          <w:sz w:val="24"/>
        </w:rPr>
        <w:t>specify</w:t>
      </w:r>
      <w:r>
        <w:rPr>
          <w:color w:val="262526"/>
          <w:spacing w:val="-13"/>
          <w:sz w:val="24"/>
        </w:rPr>
        <w:t> </w:t>
      </w:r>
      <w:r>
        <w:rPr>
          <w:color w:val="262526"/>
          <w:sz w:val="24"/>
        </w:rPr>
        <w:t>for</w:t>
      </w:r>
      <w:r>
        <w:rPr>
          <w:color w:val="262526"/>
          <w:spacing w:val="-14"/>
          <w:sz w:val="24"/>
        </w:rPr>
        <w:t> </w:t>
      </w:r>
      <w:r>
        <w:rPr>
          <w:color w:val="262526"/>
          <w:spacing w:val="-3"/>
          <w:sz w:val="24"/>
        </w:rPr>
        <w:t>each</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48</w:t>
      </w:r>
      <w:r>
        <w:rPr>
          <w:color w:val="262526"/>
          <w:spacing w:val="-13"/>
          <w:sz w:val="24"/>
        </w:rPr>
        <w:t> </w:t>
      </w:r>
      <w:r>
        <w:rPr>
          <w:i/>
          <w:color w:val="262526"/>
          <w:spacing w:val="-3"/>
          <w:sz w:val="24"/>
        </w:rPr>
        <w:t>trading</w:t>
      </w:r>
      <w:r>
        <w:rPr>
          <w:i/>
          <w:color w:val="262526"/>
          <w:spacing w:val="-14"/>
          <w:sz w:val="24"/>
        </w:rPr>
        <w:t> </w:t>
      </w:r>
      <w:r>
        <w:rPr>
          <w:i/>
          <w:color w:val="262526"/>
          <w:spacing w:val="-3"/>
          <w:sz w:val="24"/>
        </w:rPr>
        <w:t>intervals</w:t>
      </w:r>
      <w:r>
        <w:rPr>
          <w:i/>
          <w:color w:val="262526"/>
          <w:spacing w:val="-14"/>
          <w:sz w:val="24"/>
        </w:rPr>
        <w:t> </w:t>
      </w:r>
      <w:r>
        <w:rPr>
          <w:color w:val="262526"/>
          <w:sz w:val="24"/>
        </w:rPr>
        <w:t>in</w:t>
      </w:r>
      <w:r>
        <w:rPr>
          <w:color w:val="262526"/>
          <w:spacing w:val="-13"/>
          <w:sz w:val="24"/>
        </w:rPr>
        <w:t> </w:t>
      </w:r>
      <w:r>
        <w:rPr>
          <w:color w:val="262526"/>
          <w:sz w:val="24"/>
        </w:rPr>
        <w:t>the</w:t>
      </w:r>
      <w:r>
        <w:rPr>
          <w:color w:val="262526"/>
          <w:spacing w:val="-14"/>
          <w:sz w:val="24"/>
        </w:rPr>
        <w:t> </w:t>
      </w:r>
      <w:r>
        <w:rPr>
          <w:i/>
          <w:color w:val="262526"/>
          <w:spacing w:val="-3"/>
          <w:sz w:val="24"/>
        </w:rPr>
        <w:t>trading </w:t>
      </w:r>
      <w:r>
        <w:rPr>
          <w:i/>
          <w:color w:val="262526"/>
          <w:sz w:val="24"/>
        </w:rPr>
        <w:t>day</w:t>
      </w:r>
      <w:r>
        <w:rPr>
          <w:color w:val="262526"/>
          <w:sz w:val="24"/>
        </w:rPr>
        <w:t>:</w:t>
      </w:r>
    </w:p>
    <w:p>
      <w:pPr>
        <w:pStyle w:val="ListParagraph"/>
        <w:numPr>
          <w:ilvl w:val="4"/>
          <w:numId w:val="23"/>
        </w:numPr>
        <w:tabs>
          <w:tab w:pos="2387" w:val="left" w:leader="none"/>
          <w:tab w:pos="2388" w:val="left" w:leader="none"/>
        </w:tabs>
        <w:spacing w:line="240" w:lineRule="auto" w:before="172" w:after="0"/>
        <w:ind w:left="2387" w:right="0" w:hanging="568"/>
        <w:jc w:val="left"/>
        <w:rPr>
          <w:sz w:val="24"/>
        </w:rPr>
      </w:pPr>
      <w:r>
        <w:rPr>
          <w:color w:val="262526"/>
          <w:sz w:val="24"/>
        </w:rPr>
        <w:t>an incremental MW amount for each </w:t>
      </w:r>
      <w:r>
        <w:rPr>
          <w:i/>
          <w:color w:val="262526"/>
          <w:sz w:val="24"/>
        </w:rPr>
        <w:t>price band </w:t>
      </w:r>
      <w:r>
        <w:rPr>
          <w:color w:val="262526"/>
          <w:sz w:val="24"/>
        </w:rPr>
        <w:t>specified in</w:t>
      </w:r>
      <w:r>
        <w:rPr>
          <w:color w:val="262526"/>
          <w:spacing w:val="29"/>
          <w:sz w:val="24"/>
        </w:rPr>
        <w:t> </w:t>
      </w:r>
      <w:r>
        <w:rPr>
          <w:color w:val="262526"/>
          <w:spacing w:val="2"/>
          <w:sz w:val="24"/>
        </w:rPr>
        <w:t>the</w:t>
      </w:r>
    </w:p>
    <w:p>
      <w:pPr>
        <w:spacing w:before="12"/>
        <w:ind w:left="2387" w:right="0" w:firstLine="0"/>
        <w:jc w:val="left"/>
        <w:rPr>
          <w:sz w:val="24"/>
        </w:rPr>
      </w:pPr>
      <w:r>
        <w:rPr>
          <w:i/>
          <w:color w:val="262526"/>
          <w:sz w:val="24"/>
        </w:rPr>
        <w:t>dispatch bid</w:t>
      </w:r>
      <w:r>
        <w:rPr>
          <w:color w:val="262526"/>
          <w:sz w:val="24"/>
        </w:rPr>
        <w:t>; and</w:t>
      </w:r>
    </w:p>
    <w:p>
      <w:pPr>
        <w:pStyle w:val="ListParagraph"/>
        <w:numPr>
          <w:ilvl w:val="4"/>
          <w:numId w:val="23"/>
        </w:numPr>
        <w:tabs>
          <w:tab w:pos="2387" w:val="left" w:leader="none"/>
          <w:tab w:pos="2388" w:val="left" w:leader="none"/>
        </w:tabs>
        <w:spacing w:line="240" w:lineRule="auto" w:before="182" w:after="0"/>
        <w:ind w:left="2387" w:right="0" w:hanging="568"/>
        <w:jc w:val="left"/>
        <w:rPr>
          <w:sz w:val="24"/>
        </w:rPr>
      </w:pPr>
      <w:r>
        <w:rPr>
          <w:color w:val="262526"/>
          <w:sz w:val="24"/>
        </w:rPr>
        <w:t>an up </w:t>
      </w:r>
      <w:r>
        <w:rPr>
          <w:i/>
          <w:color w:val="262526"/>
          <w:sz w:val="24"/>
        </w:rPr>
        <w:t>ramp rate </w:t>
      </w:r>
      <w:r>
        <w:rPr>
          <w:color w:val="262526"/>
          <w:sz w:val="24"/>
        </w:rPr>
        <w:t>and a down </w:t>
      </w:r>
      <w:r>
        <w:rPr>
          <w:i/>
          <w:color w:val="262526"/>
          <w:sz w:val="24"/>
        </w:rPr>
        <w:t>ramp</w:t>
      </w:r>
      <w:r>
        <w:rPr>
          <w:i/>
          <w:color w:val="262526"/>
          <w:spacing w:val="-6"/>
          <w:sz w:val="24"/>
        </w:rPr>
        <w:t> </w:t>
      </w:r>
      <w:r>
        <w:rPr>
          <w:i/>
          <w:color w:val="262526"/>
          <w:sz w:val="24"/>
        </w:rPr>
        <w:t>rate</w:t>
      </w:r>
      <w:r>
        <w:rPr>
          <w:color w:val="262526"/>
          <w:sz w:val="24"/>
        </w:rPr>
        <w:t>;</w:t>
      </w:r>
    </w:p>
    <w:p>
      <w:pPr>
        <w:pStyle w:val="ListParagraph"/>
        <w:numPr>
          <w:ilvl w:val="3"/>
          <w:numId w:val="23"/>
        </w:numPr>
        <w:tabs>
          <w:tab w:pos="1821" w:val="left" w:leader="none"/>
        </w:tabs>
        <w:spacing w:line="249" w:lineRule="auto" w:before="182" w:after="0"/>
        <w:ind w:left="1820" w:right="116" w:hanging="567"/>
        <w:jc w:val="both"/>
        <w:rPr>
          <w:sz w:val="24"/>
        </w:rPr>
      </w:pPr>
      <w:r>
        <w:rPr>
          <w:color w:val="262526"/>
          <w:sz w:val="24"/>
        </w:rPr>
        <w:t>the</w:t>
      </w:r>
      <w:r>
        <w:rPr>
          <w:color w:val="262526"/>
          <w:spacing w:val="-14"/>
          <w:sz w:val="24"/>
        </w:rPr>
        <w:t> </w:t>
      </w:r>
      <w:r>
        <w:rPr>
          <w:i/>
          <w:color w:val="262526"/>
          <w:sz w:val="24"/>
        </w:rPr>
        <w:t>dispatch</w:t>
      </w:r>
      <w:r>
        <w:rPr>
          <w:i/>
          <w:color w:val="262526"/>
          <w:spacing w:val="-13"/>
          <w:sz w:val="24"/>
        </w:rPr>
        <w:t> </w:t>
      </w:r>
      <w:r>
        <w:rPr>
          <w:i/>
          <w:color w:val="262526"/>
          <w:sz w:val="24"/>
        </w:rPr>
        <w:t>bid</w:t>
      </w:r>
      <w:r>
        <w:rPr>
          <w:i/>
          <w:color w:val="262526"/>
          <w:spacing w:val="-13"/>
          <w:sz w:val="24"/>
        </w:rPr>
        <w:t> </w:t>
      </w:r>
      <w:r>
        <w:rPr>
          <w:color w:val="262526"/>
          <w:sz w:val="24"/>
        </w:rPr>
        <w:t>must</w:t>
      </w:r>
      <w:r>
        <w:rPr>
          <w:color w:val="262526"/>
          <w:spacing w:val="-14"/>
          <w:sz w:val="24"/>
        </w:rPr>
        <w:t> </w:t>
      </w:r>
      <w:r>
        <w:rPr>
          <w:color w:val="262526"/>
          <w:sz w:val="24"/>
        </w:rPr>
        <w:t>specify</w:t>
      </w:r>
      <w:r>
        <w:rPr>
          <w:color w:val="262526"/>
          <w:spacing w:val="-13"/>
          <w:sz w:val="24"/>
        </w:rPr>
        <w:t> </w:t>
      </w:r>
      <w:r>
        <w:rPr>
          <w:color w:val="262526"/>
          <w:sz w:val="24"/>
        </w:rPr>
        <w:t>a</w:t>
      </w:r>
      <w:r>
        <w:rPr>
          <w:color w:val="262526"/>
          <w:spacing w:val="-13"/>
          <w:sz w:val="24"/>
        </w:rPr>
        <w:t> </w:t>
      </w:r>
      <w:r>
        <w:rPr>
          <w:color w:val="262526"/>
          <w:sz w:val="24"/>
        </w:rPr>
        <w:t>price</w:t>
      </w:r>
      <w:r>
        <w:rPr>
          <w:color w:val="262526"/>
          <w:spacing w:val="-14"/>
          <w:sz w:val="24"/>
        </w:rPr>
        <w:t> </w:t>
      </w:r>
      <w:r>
        <w:rPr>
          <w:color w:val="262526"/>
          <w:sz w:val="24"/>
        </w:rPr>
        <w:t>for</w:t>
      </w:r>
      <w:r>
        <w:rPr>
          <w:color w:val="262526"/>
          <w:spacing w:val="-13"/>
          <w:sz w:val="24"/>
        </w:rPr>
        <w:t> </w:t>
      </w:r>
      <w:r>
        <w:rPr>
          <w:color w:val="262526"/>
          <w:sz w:val="24"/>
        </w:rPr>
        <w:t>each</w:t>
      </w:r>
      <w:r>
        <w:rPr>
          <w:color w:val="262526"/>
          <w:spacing w:val="-13"/>
          <w:sz w:val="24"/>
        </w:rPr>
        <w:t> </w:t>
      </w:r>
      <w:r>
        <w:rPr>
          <w:i/>
          <w:color w:val="262526"/>
          <w:sz w:val="24"/>
        </w:rPr>
        <w:t>price</w:t>
      </w:r>
      <w:r>
        <w:rPr>
          <w:i/>
          <w:color w:val="262526"/>
          <w:spacing w:val="-13"/>
          <w:sz w:val="24"/>
        </w:rPr>
        <w:t> </w:t>
      </w:r>
      <w:r>
        <w:rPr>
          <w:i/>
          <w:color w:val="262526"/>
          <w:sz w:val="24"/>
        </w:rPr>
        <w:t>band</w:t>
      </w:r>
      <w:r>
        <w:rPr>
          <w:i/>
          <w:color w:val="262526"/>
          <w:spacing w:val="-14"/>
          <w:sz w:val="24"/>
        </w:rPr>
        <w:t> </w:t>
      </w:r>
      <w:r>
        <w:rPr>
          <w:color w:val="262526"/>
          <w:sz w:val="24"/>
        </w:rPr>
        <w:t>in</w:t>
      </w:r>
      <w:r>
        <w:rPr>
          <w:color w:val="262526"/>
          <w:spacing w:val="-13"/>
          <w:sz w:val="24"/>
        </w:rPr>
        <w:t> </w:t>
      </w:r>
      <w:r>
        <w:rPr>
          <w:color w:val="262526"/>
          <w:sz w:val="24"/>
        </w:rPr>
        <w:t>dollars</w:t>
      </w:r>
      <w:r>
        <w:rPr>
          <w:color w:val="262526"/>
          <w:spacing w:val="-13"/>
          <w:sz w:val="24"/>
        </w:rPr>
        <w:t> </w:t>
      </w:r>
      <w:r>
        <w:rPr>
          <w:color w:val="262526"/>
          <w:sz w:val="24"/>
        </w:rPr>
        <w:t>and</w:t>
      </w:r>
      <w:r>
        <w:rPr>
          <w:color w:val="262526"/>
          <w:spacing w:val="-14"/>
          <w:sz w:val="24"/>
        </w:rPr>
        <w:t> </w:t>
      </w:r>
      <w:r>
        <w:rPr>
          <w:color w:val="262526"/>
          <w:sz w:val="24"/>
        </w:rPr>
        <w:t>whole cents per MWh and this price is to apply to the </w:t>
      </w:r>
      <w:r>
        <w:rPr>
          <w:i/>
          <w:color w:val="262526"/>
          <w:sz w:val="24"/>
        </w:rPr>
        <w:t>price band </w:t>
      </w:r>
      <w:r>
        <w:rPr>
          <w:color w:val="262526"/>
          <w:sz w:val="24"/>
        </w:rPr>
        <w:t>throughout the </w:t>
      </w:r>
      <w:r>
        <w:rPr>
          <w:i/>
          <w:color w:val="262526"/>
          <w:sz w:val="24"/>
        </w:rPr>
        <w:t>trading day</w:t>
      </w:r>
      <w:r>
        <w:rPr>
          <w:color w:val="262526"/>
          <w:sz w:val="24"/>
        </w:rPr>
        <w:t>;</w:t>
      </w:r>
    </w:p>
    <w:p>
      <w:pPr>
        <w:pStyle w:val="ListParagraph"/>
        <w:numPr>
          <w:ilvl w:val="3"/>
          <w:numId w:val="23"/>
        </w:numPr>
        <w:tabs>
          <w:tab w:pos="1821" w:val="left" w:leader="none"/>
        </w:tabs>
        <w:spacing w:line="249" w:lineRule="auto" w:before="173" w:after="0"/>
        <w:ind w:left="1820" w:right="117" w:hanging="567"/>
        <w:jc w:val="both"/>
        <w:rPr>
          <w:sz w:val="24"/>
        </w:rPr>
      </w:pPr>
      <w:r>
        <w:rPr>
          <w:color w:val="262526"/>
          <w:spacing w:val="-3"/>
          <w:sz w:val="24"/>
        </w:rPr>
        <w:t>prices</w:t>
      </w:r>
      <w:r>
        <w:rPr>
          <w:color w:val="262526"/>
          <w:spacing w:val="-15"/>
          <w:sz w:val="24"/>
        </w:rPr>
        <w:t> </w:t>
      </w:r>
      <w:r>
        <w:rPr>
          <w:color w:val="262526"/>
          <w:spacing w:val="-3"/>
          <w:sz w:val="24"/>
        </w:rPr>
        <w:t>specified</w:t>
      </w:r>
      <w:r>
        <w:rPr>
          <w:color w:val="262526"/>
          <w:spacing w:val="-14"/>
          <w:sz w:val="24"/>
        </w:rPr>
        <w:t> </w:t>
      </w:r>
      <w:r>
        <w:rPr>
          <w:color w:val="262526"/>
          <w:sz w:val="24"/>
        </w:rPr>
        <w:t>for</w:t>
      </w:r>
      <w:r>
        <w:rPr>
          <w:color w:val="262526"/>
          <w:spacing w:val="-14"/>
          <w:sz w:val="24"/>
        </w:rPr>
        <w:t> </w:t>
      </w:r>
      <w:r>
        <w:rPr>
          <w:color w:val="262526"/>
          <w:sz w:val="24"/>
        </w:rPr>
        <w:t>each</w:t>
      </w:r>
      <w:r>
        <w:rPr>
          <w:color w:val="262526"/>
          <w:spacing w:val="-13"/>
          <w:sz w:val="24"/>
        </w:rPr>
        <w:t> </w:t>
      </w:r>
      <w:r>
        <w:rPr>
          <w:i/>
          <w:color w:val="262526"/>
          <w:spacing w:val="-3"/>
          <w:sz w:val="24"/>
        </w:rPr>
        <w:t>price</w:t>
      </w:r>
      <w:r>
        <w:rPr>
          <w:i/>
          <w:color w:val="262526"/>
          <w:spacing w:val="-14"/>
          <w:sz w:val="24"/>
        </w:rPr>
        <w:t> </w:t>
      </w:r>
      <w:r>
        <w:rPr>
          <w:i/>
          <w:color w:val="262526"/>
          <w:spacing w:val="-3"/>
          <w:sz w:val="24"/>
        </w:rPr>
        <w:t>band</w:t>
      </w:r>
      <w:r>
        <w:rPr>
          <w:i/>
          <w:color w:val="262526"/>
          <w:spacing w:val="-13"/>
          <w:sz w:val="24"/>
        </w:rPr>
        <w:t> </w:t>
      </w:r>
      <w:r>
        <w:rPr>
          <w:color w:val="262526"/>
          <w:spacing w:val="-3"/>
          <w:sz w:val="24"/>
        </w:rPr>
        <w:t>specified</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3"/>
          <w:sz w:val="24"/>
        </w:rPr>
        <w:t> </w:t>
      </w:r>
      <w:r>
        <w:rPr>
          <w:i/>
          <w:color w:val="262526"/>
          <w:spacing w:val="-3"/>
          <w:sz w:val="24"/>
        </w:rPr>
        <w:t>dispatch</w:t>
      </w:r>
      <w:r>
        <w:rPr>
          <w:i/>
          <w:color w:val="262526"/>
          <w:spacing w:val="-14"/>
          <w:sz w:val="24"/>
        </w:rPr>
        <w:t> </w:t>
      </w:r>
      <w:r>
        <w:rPr>
          <w:i/>
          <w:color w:val="262526"/>
          <w:sz w:val="24"/>
        </w:rPr>
        <w:t>bid</w:t>
      </w:r>
      <w:r>
        <w:rPr>
          <w:i/>
          <w:color w:val="262526"/>
          <w:spacing w:val="-13"/>
          <w:sz w:val="24"/>
        </w:rPr>
        <w:t> </w:t>
      </w:r>
      <w:r>
        <w:rPr>
          <w:color w:val="262526"/>
          <w:sz w:val="24"/>
        </w:rPr>
        <w:t>must</w:t>
      </w:r>
      <w:r>
        <w:rPr>
          <w:color w:val="262526"/>
          <w:spacing w:val="-13"/>
          <w:sz w:val="24"/>
        </w:rPr>
        <w:t> </w:t>
      </w:r>
      <w:r>
        <w:rPr>
          <w:color w:val="262526"/>
          <w:sz w:val="24"/>
        </w:rPr>
        <w:t>increase monotonically with an increase in available</w:t>
      </w:r>
      <w:r>
        <w:rPr>
          <w:color w:val="262526"/>
          <w:spacing w:val="-2"/>
          <w:sz w:val="24"/>
        </w:rPr>
        <w:t> </w:t>
      </w:r>
      <w:r>
        <w:rPr>
          <w:color w:val="262526"/>
          <w:sz w:val="24"/>
        </w:rPr>
        <w:t>MWs;</w:t>
      </w:r>
    </w:p>
    <w:p>
      <w:pPr>
        <w:pStyle w:val="ListParagraph"/>
        <w:numPr>
          <w:ilvl w:val="3"/>
          <w:numId w:val="23"/>
        </w:numPr>
        <w:tabs>
          <w:tab w:pos="1821" w:val="left" w:leader="none"/>
        </w:tabs>
        <w:spacing w:line="249" w:lineRule="auto" w:before="173" w:after="0"/>
        <w:ind w:left="1820" w:right="115" w:hanging="567"/>
        <w:jc w:val="both"/>
        <w:rPr>
          <w:sz w:val="24"/>
        </w:rPr>
      </w:pPr>
      <w:r>
        <w:rPr>
          <w:color w:val="262526"/>
          <w:sz w:val="24"/>
        </w:rPr>
        <w:t>prices specified are to apply at the </w:t>
      </w:r>
      <w:r>
        <w:rPr>
          <w:i/>
          <w:color w:val="262526"/>
          <w:sz w:val="24"/>
        </w:rPr>
        <w:t>scheduled load's connection point </w:t>
      </w:r>
      <w:r>
        <w:rPr>
          <w:color w:val="262526"/>
          <w:sz w:val="24"/>
        </w:rPr>
        <w:t>and</w:t>
      </w:r>
      <w:r>
        <w:rPr>
          <w:color w:val="262526"/>
          <w:spacing w:val="-40"/>
          <w:sz w:val="24"/>
        </w:rPr>
        <w:t> </w:t>
      </w:r>
      <w:r>
        <w:rPr>
          <w:color w:val="262526"/>
          <w:sz w:val="24"/>
        </w:rPr>
        <w:t>for the purposes of </w:t>
      </w:r>
      <w:r>
        <w:rPr>
          <w:i/>
          <w:color w:val="262526"/>
          <w:sz w:val="24"/>
        </w:rPr>
        <w:t>central dispatch </w:t>
      </w:r>
      <w:r>
        <w:rPr>
          <w:color w:val="262526"/>
          <w:sz w:val="24"/>
        </w:rPr>
        <w:t>shall be referred to the </w:t>
      </w:r>
      <w:r>
        <w:rPr>
          <w:i/>
          <w:color w:val="262526"/>
          <w:sz w:val="24"/>
        </w:rPr>
        <w:t>regional reference </w:t>
      </w:r>
      <w:r>
        <w:rPr>
          <w:i/>
          <w:color w:val="262526"/>
          <w:sz w:val="24"/>
        </w:rPr>
        <w:t>node </w:t>
      </w:r>
      <w:r>
        <w:rPr>
          <w:color w:val="262526"/>
          <w:sz w:val="24"/>
        </w:rPr>
        <w:t>to which that </w:t>
      </w:r>
      <w:r>
        <w:rPr>
          <w:i/>
          <w:color w:val="262526"/>
          <w:sz w:val="24"/>
        </w:rPr>
        <w:t>connection point </w:t>
      </w:r>
      <w:r>
        <w:rPr>
          <w:color w:val="262526"/>
          <w:sz w:val="24"/>
        </w:rPr>
        <w:t>is assigned as</w:t>
      </w:r>
      <w:r>
        <w:rPr>
          <w:color w:val="262526"/>
          <w:spacing w:val="-3"/>
          <w:sz w:val="24"/>
        </w:rPr>
        <w:t> </w:t>
      </w:r>
      <w:r>
        <w:rPr>
          <w:color w:val="262526"/>
          <w:sz w:val="24"/>
        </w:rPr>
        <w:t>follows:</w:t>
      </w:r>
    </w:p>
    <w:p>
      <w:pPr>
        <w:pStyle w:val="BodyText"/>
        <w:ind w:left="1820" w:firstLine="0"/>
      </w:pPr>
      <w:r>
        <w:rPr>
          <w:color w:val="262526"/>
        </w:rPr>
        <w:t>RP = DOP ÷ LF</w:t>
      </w:r>
    </w:p>
    <w:p>
      <w:pPr>
        <w:pStyle w:val="BodyText"/>
        <w:spacing w:before="182"/>
        <w:ind w:left="1820" w:firstLine="0"/>
      </w:pPr>
      <w:r>
        <w:rPr>
          <w:color w:val="262526"/>
        </w:rPr>
        <w:t>where</w:t>
      </w:r>
    </w:p>
    <w:p>
      <w:pPr>
        <w:pStyle w:val="BodyText"/>
        <w:spacing w:before="183"/>
        <w:ind w:left="1820" w:firstLine="0"/>
      </w:pPr>
      <w:r>
        <w:rPr>
          <w:color w:val="262526"/>
        </w:rPr>
        <w:t>RP is the price specified in the </w:t>
      </w:r>
      <w:r>
        <w:rPr>
          <w:i/>
          <w:color w:val="262526"/>
        </w:rPr>
        <w:t>dispatch bid </w:t>
      </w:r>
      <w:r>
        <w:rPr>
          <w:color w:val="262526"/>
        </w:rPr>
        <w:t>when referred to the appropriate</w:t>
      </w:r>
    </w:p>
    <w:p>
      <w:pPr>
        <w:spacing w:before="12"/>
        <w:ind w:left="1820" w:right="0" w:firstLine="0"/>
        <w:jc w:val="left"/>
        <w:rPr>
          <w:sz w:val="24"/>
        </w:rPr>
      </w:pPr>
      <w:r>
        <w:rPr>
          <w:i/>
          <w:color w:val="262526"/>
          <w:sz w:val="24"/>
        </w:rPr>
        <w:t>regional reference node</w:t>
      </w:r>
      <w:r>
        <w:rPr>
          <w:color w:val="262526"/>
          <w:sz w:val="24"/>
        </w:rPr>
        <w:t>;</w:t>
      </w:r>
    </w:p>
    <w:p>
      <w:pPr>
        <w:spacing w:before="182"/>
        <w:ind w:left="1820" w:right="0" w:firstLine="0"/>
        <w:jc w:val="left"/>
        <w:rPr>
          <w:sz w:val="24"/>
        </w:rPr>
      </w:pPr>
      <w:r>
        <w:rPr>
          <w:color w:val="262526"/>
          <w:sz w:val="24"/>
        </w:rPr>
        <w:t>DOP is the price as specified in the </w:t>
      </w:r>
      <w:r>
        <w:rPr>
          <w:i/>
          <w:color w:val="262526"/>
          <w:sz w:val="24"/>
        </w:rPr>
        <w:t>dispatch bid</w:t>
      </w:r>
      <w:r>
        <w:rPr>
          <w:color w:val="262526"/>
          <w:sz w:val="24"/>
        </w:rPr>
        <w:t>; and</w:t>
      </w:r>
    </w:p>
    <w:p>
      <w:pPr>
        <w:spacing w:line="249" w:lineRule="auto" w:before="182"/>
        <w:ind w:left="1820" w:right="115" w:firstLine="0"/>
        <w:jc w:val="both"/>
        <w:rPr>
          <w:sz w:val="24"/>
        </w:rPr>
      </w:pPr>
      <w:r>
        <w:rPr>
          <w:color w:val="262526"/>
          <w:sz w:val="24"/>
        </w:rPr>
        <w:t>LF where the </w:t>
      </w:r>
      <w:r>
        <w:rPr>
          <w:i/>
          <w:color w:val="262526"/>
          <w:sz w:val="24"/>
        </w:rPr>
        <w:t>scheduled load's connection point </w:t>
      </w:r>
      <w:r>
        <w:rPr>
          <w:color w:val="262526"/>
          <w:sz w:val="24"/>
        </w:rPr>
        <w:t>is a </w:t>
      </w:r>
      <w:r>
        <w:rPr>
          <w:i/>
          <w:color w:val="262526"/>
          <w:sz w:val="24"/>
        </w:rPr>
        <w:t>transmission network </w:t>
      </w:r>
      <w:r>
        <w:rPr>
          <w:i/>
          <w:color w:val="262526"/>
          <w:sz w:val="24"/>
        </w:rPr>
        <w:t>connection point</w:t>
      </w:r>
      <w:r>
        <w:rPr>
          <w:color w:val="262526"/>
          <w:sz w:val="24"/>
        </w:rPr>
        <w:t>, is the relevant </w:t>
      </w:r>
      <w:r>
        <w:rPr>
          <w:i/>
          <w:color w:val="262526"/>
          <w:sz w:val="24"/>
        </w:rPr>
        <w:t>intra-regional loss factor </w:t>
      </w:r>
      <w:r>
        <w:rPr>
          <w:color w:val="262526"/>
          <w:sz w:val="24"/>
        </w:rPr>
        <w:t>at that </w:t>
      </w:r>
      <w:r>
        <w:rPr>
          <w:i/>
          <w:color w:val="262526"/>
          <w:sz w:val="24"/>
        </w:rPr>
        <w:t>connection </w:t>
      </w:r>
      <w:r>
        <w:rPr>
          <w:i/>
          <w:color w:val="262526"/>
          <w:sz w:val="24"/>
        </w:rPr>
        <w:t>point</w:t>
      </w:r>
      <w:r>
        <w:rPr>
          <w:color w:val="262526"/>
          <w:sz w:val="24"/>
        </w:rPr>
        <w:t>,</w:t>
      </w:r>
      <w:r>
        <w:rPr>
          <w:color w:val="262526"/>
          <w:spacing w:val="-21"/>
          <w:sz w:val="24"/>
        </w:rPr>
        <w:t> </w:t>
      </w:r>
      <w:r>
        <w:rPr>
          <w:color w:val="262526"/>
          <w:sz w:val="24"/>
        </w:rPr>
        <w:t>or</w:t>
      </w:r>
      <w:r>
        <w:rPr>
          <w:color w:val="262526"/>
          <w:spacing w:val="-21"/>
          <w:sz w:val="24"/>
        </w:rPr>
        <w:t> </w:t>
      </w:r>
      <w:r>
        <w:rPr>
          <w:color w:val="262526"/>
          <w:sz w:val="24"/>
        </w:rPr>
        <w:t>where</w:t>
      </w:r>
      <w:r>
        <w:rPr>
          <w:color w:val="262526"/>
          <w:spacing w:val="-20"/>
          <w:sz w:val="24"/>
        </w:rPr>
        <w:t> </w:t>
      </w:r>
      <w:r>
        <w:rPr>
          <w:color w:val="262526"/>
          <w:sz w:val="24"/>
        </w:rPr>
        <w:t>the</w:t>
      </w:r>
      <w:r>
        <w:rPr>
          <w:color w:val="262526"/>
          <w:spacing w:val="-21"/>
          <w:sz w:val="24"/>
        </w:rPr>
        <w:t> </w:t>
      </w:r>
      <w:r>
        <w:rPr>
          <w:i/>
          <w:color w:val="262526"/>
          <w:sz w:val="24"/>
        </w:rPr>
        <w:t>scheduled</w:t>
      </w:r>
      <w:r>
        <w:rPr>
          <w:i/>
          <w:color w:val="262526"/>
          <w:spacing w:val="-21"/>
          <w:sz w:val="24"/>
        </w:rPr>
        <w:t> </w:t>
      </w:r>
      <w:r>
        <w:rPr>
          <w:i/>
          <w:color w:val="262526"/>
          <w:sz w:val="24"/>
        </w:rPr>
        <w:t>load's</w:t>
      </w:r>
      <w:r>
        <w:rPr>
          <w:i/>
          <w:color w:val="262526"/>
          <w:spacing w:val="-20"/>
          <w:sz w:val="24"/>
        </w:rPr>
        <w:t> </w:t>
      </w:r>
      <w:r>
        <w:rPr>
          <w:i/>
          <w:color w:val="262526"/>
          <w:sz w:val="24"/>
        </w:rPr>
        <w:t>connection</w:t>
      </w:r>
      <w:r>
        <w:rPr>
          <w:i/>
          <w:color w:val="262526"/>
          <w:spacing w:val="-21"/>
          <w:sz w:val="24"/>
        </w:rPr>
        <w:t> </w:t>
      </w:r>
      <w:r>
        <w:rPr>
          <w:i/>
          <w:color w:val="262526"/>
          <w:sz w:val="24"/>
        </w:rPr>
        <w:t>point</w:t>
      </w:r>
      <w:r>
        <w:rPr>
          <w:i/>
          <w:color w:val="262526"/>
          <w:spacing w:val="-21"/>
          <w:sz w:val="24"/>
        </w:rPr>
        <w:t> </w:t>
      </w:r>
      <w:r>
        <w:rPr>
          <w:color w:val="262526"/>
          <w:sz w:val="24"/>
        </w:rPr>
        <w:t>is</w:t>
      </w:r>
      <w:r>
        <w:rPr>
          <w:color w:val="262526"/>
          <w:spacing w:val="-21"/>
          <w:sz w:val="24"/>
        </w:rPr>
        <w:t> </w:t>
      </w:r>
      <w:r>
        <w:rPr>
          <w:color w:val="262526"/>
          <w:sz w:val="24"/>
        </w:rPr>
        <w:t>a</w:t>
      </w:r>
      <w:r>
        <w:rPr>
          <w:color w:val="262526"/>
          <w:spacing w:val="-21"/>
          <w:sz w:val="24"/>
        </w:rPr>
        <w:t> </w:t>
      </w:r>
      <w:r>
        <w:rPr>
          <w:i/>
          <w:color w:val="262526"/>
          <w:sz w:val="24"/>
        </w:rPr>
        <w:t>distribution</w:t>
      </w:r>
      <w:r>
        <w:rPr>
          <w:i/>
          <w:color w:val="262526"/>
          <w:spacing w:val="-20"/>
          <w:sz w:val="24"/>
        </w:rPr>
        <w:t> </w:t>
      </w:r>
      <w:r>
        <w:rPr>
          <w:i/>
          <w:color w:val="262526"/>
          <w:sz w:val="24"/>
        </w:rPr>
        <w:t>network </w:t>
      </w:r>
      <w:r>
        <w:rPr>
          <w:i/>
          <w:color w:val="262526"/>
          <w:sz w:val="24"/>
        </w:rPr>
        <w:t>connection point</w:t>
      </w:r>
      <w:r>
        <w:rPr>
          <w:color w:val="262526"/>
          <w:sz w:val="24"/>
        </w:rPr>
        <w:t>, is the product of the </w:t>
      </w:r>
      <w:r>
        <w:rPr>
          <w:i/>
          <w:color w:val="262526"/>
          <w:sz w:val="24"/>
        </w:rPr>
        <w:t>distribution loss factor </w:t>
      </w:r>
      <w:r>
        <w:rPr>
          <w:color w:val="262526"/>
          <w:sz w:val="24"/>
        </w:rPr>
        <w:t>at that </w:t>
      </w:r>
      <w:r>
        <w:rPr>
          <w:i/>
          <w:color w:val="262526"/>
          <w:sz w:val="24"/>
        </w:rPr>
        <w:t>connection point </w:t>
      </w:r>
      <w:r>
        <w:rPr>
          <w:color w:val="262526"/>
          <w:sz w:val="24"/>
        </w:rPr>
        <w:t>multiplied by the relevant </w:t>
      </w:r>
      <w:r>
        <w:rPr>
          <w:i/>
          <w:color w:val="262526"/>
          <w:sz w:val="24"/>
        </w:rPr>
        <w:t>intra-regional loss factor </w:t>
      </w:r>
      <w:r>
        <w:rPr>
          <w:color w:val="262526"/>
          <w:sz w:val="24"/>
        </w:rPr>
        <w:t>at the </w:t>
      </w:r>
      <w:r>
        <w:rPr>
          <w:i/>
          <w:color w:val="262526"/>
          <w:sz w:val="24"/>
        </w:rPr>
        <w:t>transmission network connection point </w:t>
      </w:r>
      <w:r>
        <w:rPr>
          <w:color w:val="262526"/>
          <w:sz w:val="24"/>
        </w:rPr>
        <w:t>to which it is</w:t>
      </w:r>
      <w:r>
        <w:rPr>
          <w:color w:val="262526"/>
          <w:spacing w:val="-5"/>
          <w:sz w:val="24"/>
        </w:rPr>
        <w:t> </w:t>
      </w:r>
      <w:r>
        <w:rPr>
          <w:color w:val="262526"/>
          <w:sz w:val="24"/>
        </w:rPr>
        <w:t>assigned;</w:t>
      </w:r>
    </w:p>
    <w:p>
      <w:pPr>
        <w:pStyle w:val="ListParagraph"/>
        <w:numPr>
          <w:ilvl w:val="3"/>
          <w:numId w:val="23"/>
        </w:numPr>
        <w:tabs>
          <w:tab w:pos="1821" w:val="left" w:leader="none"/>
        </w:tabs>
        <w:spacing w:line="249" w:lineRule="auto" w:before="176" w:after="0"/>
        <w:ind w:left="1820" w:right="116" w:hanging="567"/>
        <w:jc w:val="both"/>
        <w:rPr>
          <w:sz w:val="24"/>
        </w:rPr>
      </w:pPr>
      <w:r>
        <w:rPr>
          <w:color w:val="262526"/>
          <w:sz w:val="24"/>
        </w:rPr>
        <w:t>MW</w:t>
      </w:r>
      <w:r>
        <w:rPr>
          <w:color w:val="262526"/>
          <w:spacing w:val="-11"/>
          <w:sz w:val="24"/>
        </w:rPr>
        <w:t> </w:t>
      </w:r>
      <w:r>
        <w:rPr>
          <w:color w:val="262526"/>
          <w:sz w:val="24"/>
        </w:rPr>
        <w:t>quantities</w:t>
      </w:r>
      <w:r>
        <w:rPr>
          <w:color w:val="262526"/>
          <w:spacing w:val="-6"/>
          <w:sz w:val="24"/>
        </w:rPr>
        <w:t> </w:t>
      </w:r>
      <w:r>
        <w:rPr>
          <w:color w:val="262526"/>
          <w:sz w:val="24"/>
        </w:rPr>
        <w:t>specified</w:t>
      </w:r>
      <w:r>
        <w:rPr>
          <w:color w:val="262526"/>
          <w:spacing w:val="-6"/>
          <w:sz w:val="24"/>
        </w:rPr>
        <w:t> </w:t>
      </w:r>
      <w:r>
        <w:rPr>
          <w:color w:val="262526"/>
          <w:sz w:val="24"/>
        </w:rPr>
        <w:t>for</w:t>
      </w:r>
      <w:r>
        <w:rPr>
          <w:color w:val="262526"/>
          <w:spacing w:val="-6"/>
          <w:sz w:val="24"/>
        </w:rPr>
        <w:t> </w:t>
      </w:r>
      <w:r>
        <w:rPr>
          <w:color w:val="262526"/>
          <w:sz w:val="24"/>
        </w:rPr>
        <w:t>a</w:t>
      </w:r>
      <w:r>
        <w:rPr>
          <w:color w:val="262526"/>
          <w:spacing w:val="-6"/>
          <w:sz w:val="24"/>
        </w:rPr>
        <w:t> </w:t>
      </w:r>
      <w:r>
        <w:rPr>
          <w:i/>
          <w:color w:val="262526"/>
          <w:sz w:val="24"/>
        </w:rPr>
        <w:t>price</w:t>
      </w:r>
      <w:r>
        <w:rPr>
          <w:i/>
          <w:color w:val="262526"/>
          <w:spacing w:val="-6"/>
          <w:sz w:val="24"/>
        </w:rPr>
        <w:t> </w:t>
      </w:r>
      <w:r>
        <w:rPr>
          <w:i/>
          <w:color w:val="262526"/>
          <w:sz w:val="24"/>
        </w:rPr>
        <w:t>band</w:t>
      </w:r>
      <w:r>
        <w:rPr>
          <w:i/>
          <w:color w:val="262526"/>
          <w:spacing w:val="-6"/>
          <w:sz w:val="24"/>
        </w:rPr>
        <w:t> </w:t>
      </w:r>
      <w:r>
        <w:rPr>
          <w:color w:val="262526"/>
          <w:sz w:val="24"/>
        </w:rPr>
        <w:t>are</w:t>
      </w:r>
      <w:r>
        <w:rPr>
          <w:color w:val="262526"/>
          <w:spacing w:val="-7"/>
          <w:sz w:val="24"/>
        </w:rPr>
        <w:t> </w:t>
      </w:r>
      <w:r>
        <w:rPr>
          <w:color w:val="262526"/>
          <w:sz w:val="24"/>
        </w:rPr>
        <w:t>to</w:t>
      </w:r>
      <w:r>
        <w:rPr>
          <w:color w:val="262526"/>
          <w:spacing w:val="-6"/>
          <w:sz w:val="24"/>
        </w:rPr>
        <w:t> </w:t>
      </w:r>
      <w:r>
        <w:rPr>
          <w:color w:val="262526"/>
          <w:sz w:val="24"/>
        </w:rPr>
        <w:t>apply</w:t>
      </w:r>
      <w:r>
        <w:rPr>
          <w:color w:val="262526"/>
          <w:spacing w:val="-6"/>
          <w:sz w:val="24"/>
        </w:rPr>
        <w:t> </w:t>
      </w:r>
      <w:r>
        <w:rPr>
          <w:color w:val="262526"/>
          <w:sz w:val="24"/>
        </w:rPr>
        <w:t>at</w:t>
      </w:r>
      <w:r>
        <w:rPr>
          <w:color w:val="262526"/>
          <w:spacing w:val="-6"/>
          <w:sz w:val="24"/>
        </w:rPr>
        <w:t> </w:t>
      </w:r>
      <w:r>
        <w:rPr>
          <w:color w:val="262526"/>
          <w:sz w:val="24"/>
        </w:rPr>
        <w:t>the</w:t>
      </w:r>
      <w:r>
        <w:rPr>
          <w:color w:val="262526"/>
          <w:spacing w:val="-8"/>
          <w:sz w:val="24"/>
        </w:rPr>
        <w:t> </w:t>
      </w:r>
      <w:r>
        <w:rPr>
          <w:i/>
          <w:color w:val="262526"/>
          <w:sz w:val="24"/>
        </w:rPr>
        <w:t>scheduled</w:t>
      </w:r>
      <w:r>
        <w:rPr>
          <w:i/>
          <w:color w:val="262526"/>
          <w:spacing w:val="-6"/>
          <w:sz w:val="24"/>
        </w:rPr>
        <w:t> </w:t>
      </w:r>
      <w:r>
        <w:rPr>
          <w:i/>
          <w:color w:val="262526"/>
          <w:sz w:val="24"/>
        </w:rPr>
        <w:t>load's </w:t>
      </w:r>
      <w:r>
        <w:rPr>
          <w:i/>
          <w:color w:val="262526"/>
          <w:sz w:val="24"/>
        </w:rPr>
        <w:t>connection point </w:t>
      </w:r>
      <w:r>
        <w:rPr>
          <w:color w:val="262526"/>
          <w:sz w:val="24"/>
        </w:rPr>
        <w:t>or at any other point in the </w:t>
      </w:r>
      <w:r>
        <w:rPr>
          <w:i/>
          <w:color w:val="262526"/>
          <w:sz w:val="24"/>
        </w:rPr>
        <w:t>Market Participant's </w:t>
      </w:r>
      <w:r>
        <w:rPr>
          <w:color w:val="262526"/>
          <w:sz w:val="24"/>
        </w:rPr>
        <w:t>electrical installation or on the </w:t>
      </w:r>
      <w:r>
        <w:rPr>
          <w:i/>
          <w:color w:val="262526"/>
          <w:sz w:val="24"/>
        </w:rPr>
        <w:t>network </w:t>
      </w:r>
      <w:r>
        <w:rPr>
          <w:color w:val="262526"/>
          <w:sz w:val="24"/>
        </w:rPr>
        <w:t>as agreed to by</w:t>
      </w:r>
      <w:r>
        <w:rPr>
          <w:color w:val="262526"/>
          <w:spacing w:val="-4"/>
          <w:sz w:val="24"/>
        </w:rPr>
        <w:t> </w:t>
      </w:r>
      <w:r>
        <w:rPr>
          <w:i/>
          <w:color w:val="262526"/>
          <w:sz w:val="24"/>
        </w:rPr>
        <w:t>AEMO</w:t>
      </w:r>
      <w:r>
        <w:rPr>
          <w:color w:val="262526"/>
          <w:sz w:val="24"/>
        </w:rPr>
        <w:t>;</w:t>
      </w:r>
    </w:p>
    <w:p>
      <w:pPr>
        <w:pStyle w:val="ListParagraph"/>
        <w:numPr>
          <w:ilvl w:val="3"/>
          <w:numId w:val="23"/>
        </w:numPr>
        <w:tabs>
          <w:tab w:pos="1820" w:val="left" w:leader="none"/>
          <w:tab w:pos="1821" w:val="left" w:leader="none"/>
        </w:tabs>
        <w:spacing w:line="240" w:lineRule="auto" w:before="173" w:after="0"/>
        <w:ind w:left="1820" w:right="0" w:hanging="568"/>
        <w:jc w:val="left"/>
        <w:rPr>
          <w:sz w:val="24"/>
        </w:rPr>
      </w:pPr>
      <w:r>
        <w:rPr>
          <w:color w:val="262526"/>
          <w:sz w:val="24"/>
        </w:rPr>
        <w:t>prices specified must</w:t>
      </w:r>
      <w:r>
        <w:rPr>
          <w:color w:val="262526"/>
          <w:spacing w:val="-2"/>
          <w:sz w:val="24"/>
        </w:rPr>
        <w:t> </w:t>
      </w:r>
      <w:r>
        <w:rPr>
          <w:color w:val="262526"/>
          <w:sz w:val="24"/>
        </w:rPr>
        <w:t>be:</w:t>
      </w:r>
    </w:p>
    <w:p>
      <w:pPr>
        <w:pStyle w:val="ListParagraph"/>
        <w:numPr>
          <w:ilvl w:val="4"/>
          <w:numId w:val="23"/>
        </w:numPr>
        <w:tabs>
          <w:tab w:pos="2388" w:val="left" w:leader="none"/>
        </w:tabs>
        <w:spacing w:line="249" w:lineRule="auto" w:before="182" w:after="0"/>
        <w:ind w:left="2387" w:right="112" w:hanging="567"/>
        <w:jc w:val="both"/>
        <w:rPr>
          <w:sz w:val="24"/>
        </w:rPr>
      </w:pPr>
      <w:r>
        <w:rPr>
          <w:color w:val="262526"/>
          <w:sz w:val="24"/>
        </w:rPr>
        <w:t>more than the product of the </w:t>
      </w:r>
      <w:r>
        <w:rPr>
          <w:i/>
          <w:color w:val="262526"/>
          <w:sz w:val="24"/>
        </w:rPr>
        <w:t>market floor price </w:t>
      </w:r>
      <w:r>
        <w:rPr>
          <w:color w:val="262526"/>
          <w:sz w:val="24"/>
        </w:rPr>
        <w:t>multiplied by </w:t>
      </w:r>
      <w:r>
        <w:rPr>
          <w:color w:val="262526"/>
          <w:spacing w:val="2"/>
          <w:sz w:val="24"/>
        </w:rPr>
        <w:t>the </w:t>
      </w:r>
      <w:r>
        <w:rPr>
          <w:color w:val="262526"/>
          <w:sz w:val="24"/>
        </w:rPr>
        <w:t>relevant </w:t>
      </w:r>
      <w:r>
        <w:rPr>
          <w:i/>
          <w:color w:val="262526"/>
          <w:sz w:val="24"/>
        </w:rPr>
        <w:t>intra-regional loss factor </w:t>
      </w:r>
      <w:r>
        <w:rPr>
          <w:color w:val="262526"/>
          <w:sz w:val="24"/>
        </w:rPr>
        <w:t>at the </w:t>
      </w:r>
      <w:r>
        <w:rPr>
          <w:i/>
          <w:color w:val="262526"/>
          <w:sz w:val="24"/>
        </w:rPr>
        <w:t>scheduled load's</w:t>
      </w:r>
      <w:r>
        <w:rPr>
          <w:i/>
          <w:color w:val="262526"/>
          <w:spacing w:val="-41"/>
          <w:sz w:val="24"/>
        </w:rPr>
        <w:t> </w:t>
      </w:r>
      <w:r>
        <w:rPr>
          <w:i/>
          <w:color w:val="262526"/>
          <w:sz w:val="24"/>
        </w:rPr>
        <w:t>transmission </w:t>
      </w:r>
      <w:r>
        <w:rPr>
          <w:i/>
          <w:color w:val="262526"/>
          <w:sz w:val="24"/>
        </w:rPr>
        <w:t>network connection point</w:t>
      </w:r>
      <w:r>
        <w:rPr>
          <w:color w:val="262526"/>
          <w:sz w:val="24"/>
        </w:rPr>
        <w:t>;</w:t>
      </w:r>
      <w:r>
        <w:rPr>
          <w:color w:val="262526"/>
          <w:spacing w:val="-1"/>
          <w:sz w:val="24"/>
        </w:rPr>
        <w:t> </w:t>
      </w:r>
      <w:r>
        <w:rPr>
          <w:color w:val="262526"/>
          <w:sz w:val="24"/>
        </w:rPr>
        <w:t>and</w:t>
      </w:r>
    </w:p>
    <w:p>
      <w:pPr>
        <w:pStyle w:val="ListParagraph"/>
        <w:numPr>
          <w:ilvl w:val="4"/>
          <w:numId w:val="23"/>
        </w:numPr>
        <w:tabs>
          <w:tab w:pos="2388" w:val="left" w:leader="none"/>
        </w:tabs>
        <w:spacing w:line="249" w:lineRule="auto" w:before="173" w:after="0"/>
        <w:ind w:left="2387" w:right="115" w:hanging="567"/>
        <w:jc w:val="both"/>
        <w:rPr>
          <w:sz w:val="24"/>
        </w:rPr>
      </w:pPr>
      <w:r>
        <w:rPr>
          <w:color w:val="262526"/>
          <w:sz w:val="24"/>
        </w:rPr>
        <w:t>less</w:t>
      </w:r>
      <w:r>
        <w:rPr>
          <w:color w:val="262526"/>
          <w:spacing w:val="-6"/>
          <w:sz w:val="24"/>
        </w:rPr>
        <w:t> </w:t>
      </w:r>
      <w:r>
        <w:rPr>
          <w:color w:val="262526"/>
          <w:sz w:val="24"/>
        </w:rPr>
        <w:t>than</w:t>
      </w:r>
      <w:r>
        <w:rPr>
          <w:color w:val="262526"/>
          <w:spacing w:val="-5"/>
          <w:sz w:val="24"/>
        </w:rPr>
        <w:t> </w:t>
      </w:r>
      <w:r>
        <w:rPr>
          <w:color w:val="262526"/>
          <w:sz w:val="24"/>
        </w:rPr>
        <w:t>the</w:t>
      </w:r>
      <w:r>
        <w:rPr>
          <w:color w:val="262526"/>
          <w:spacing w:val="-6"/>
          <w:sz w:val="24"/>
        </w:rPr>
        <w:t> </w:t>
      </w:r>
      <w:r>
        <w:rPr>
          <w:color w:val="262526"/>
          <w:sz w:val="24"/>
        </w:rPr>
        <w:t>product</w:t>
      </w:r>
      <w:r>
        <w:rPr>
          <w:color w:val="262526"/>
          <w:spacing w:val="-5"/>
          <w:sz w:val="24"/>
        </w:rPr>
        <w:t> </w:t>
      </w:r>
      <w:r>
        <w:rPr>
          <w:color w:val="262526"/>
          <w:sz w:val="24"/>
        </w:rPr>
        <w:t>of</w:t>
      </w:r>
      <w:r>
        <w:rPr>
          <w:color w:val="262526"/>
          <w:spacing w:val="-6"/>
          <w:sz w:val="24"/>
        </w:rPr>
        <w:t> </w:t>
      </w:r>
      <w:r>
        <w:rPr>
          <w:color w:val="262526"/>
          <w:sz w:val="24"/>
        </w:rPr>
        <w:t>the</w:t>
      </w:r>
      <w:r>
        <w:rPr>
          <w:color w:val="262526"/>
          <w:spacing w:val="-6"/>
          <w:sz w:val="24"/>
        </w:rPr>
        <w:t> </w:t>
      </w:r>
      <w:r>
        <w:rPr>
          <w:i/>
          <w:color w:val="262526"/>
          <w:sz w:val="24"/>
        </w:rPr>
        <w:t>market</w:t>
      </w:r>
      <w:r>
        <w:rPr>
          <w:i/>
          <w:color w:val="262526"/>
          <w:spacing w:val="-5"/>
          <w:sz w:val="24"/>
        </w:rPr>
        <w:t> </w:t>
      </w:r>
      <w:r>
        <w:rPr>
          <w:i/>
          <w:color w:val="262526"/>
          <w:sz w:val="24"/>
        </w:rPr>
        <w:t>price</w:t>
      </w:r>
      <w:r>
        <w:rPr>
          <w:i/>
          <w:color w:val="262526"/>
          <w:spacing w:val="-6"/>
          <w:sz w:val="24"/>
        </w:rPr>
        <w:t> </w:t>
      </w:r>
      <w:r>
        <w:rPr>
          <w:i/>
          <w:color w:val="262526"/>
          <w:sz w:val="24"/>
        </w:rPr>
        <w:t>cap</w:t>
      </w:r>
      <w:r>
        <w:rPr>
          <w:i/>
          <w:color w:val="262526"/>
          <w:spacing w:val="-4"/>
          <w:sz w:val="24"/>
        </w:rPr>
        <w:t> </w:t>
      </w:r>
      <w:r>
        <w:rPr>
          <w:color w:val="262526"/>
          <w:sz w:val="24"/>
        </w:rPr>
        <w:t>multiplied</w:t>
      </w:r>
      <w:r>
        <w:rPr>
          <w:color w:val="262526"/>
          <w:spacing w:val="-6"/>
          <w:sz w:val="24"/>
        </w:rPr>
        <w:t> </w:t>
      </w:r>
      <w:r>
        <w:rPr>
          <w:color w:val="262526"/>
          <w:sz w:val="24"/>
        </w:rPr>
        <w:t>by</w:t>
      </w:r>
      <w:r>
        <w:rPr>
          <w:color w:val="262526"/>
          <w:spacing w:val="-5"/>
          <w:sz w:val="24"/>
        </w:rPr>
        <w:t> </w:t>
      </w:r>
      <w:r>
        <w:rPr>
          <w:color w:val="262526"/>
          <w:sz w:val="24"/>
        </w:rPr>
        <w:t>the</w:t>
      </w:r>
      <w:r>
        <w:rPr>
          <w:color w:val="262526"/>
          <w:spacing w:val="-5"/>
          <w:sz w:val="24"/>
        </w:rPr>
        <w:t> </w:t>
      </w:r>
      <w:r>
        <w:rPr>
          <w:color w:val="262526"/>
          <w:sz w:val="24"/>
        </w:rPr>
        <w:t>relevant </w:t>
      </w:r>
      <w:r>
        <w:rPr>
          <w:i/>
          <w:color w:val="262526"/>
          <w:sz w:val="24"/>
        </w:rPr>
        <w:t>intra-regional loss factor </w:t>
      </w:r>
      <w:r>
        <w:rPr>
          <w:color w:val="262526"/>
          <w:sz w:val="24"/>
        </w:rPr>
        <w:t>at the </w:t>
      </w:r>
      <w:r>
        <w:rPr>
          <w:i/>
          <w:color w:val="262526"/>
          <w:sz w:val="24"/>
        </w:rPr>
        <w:t>scheduled load's transmission</w:t>
      </w:r>
      <w:r>
        <w:rPr>
          <w:i/>
          <w:color w:val="262526"/>
          <w:spacing w:val="-41"/>
          <w:sz w:val="24"/>
        </w:rPr>
        <w:t> </w:t>
      </w:r>
      <w:r>
        <w:rPr>
          <w:i/>
          <w:color w:val="262526"/>
          <w:sz w:val="24"/>
        </w:rPr>
        <w:t>network </w:t>
      </w:r>
      <w:r>
        <w:rPr>
          <w:i/>
          <w:color w:val="262526"/>
          <w:sz w:val="24"/>
        </w:rPr>
        <w:t>connection</w:t>
      </w:r>
      <w:r>
        <w:rPr>
          <w:i/>
          <w:color w:val="262526"/>
          <w:spacing w:val="-1"/>
          <w:sz w:val="24"/>
        </w:rPr>
        <w:t> </w:t>
      </w:r>
      <w:r>
        <w:rPr>
          <w:i/>
          <w:color w:val="262526"/>
          <w:sz w:val="24"/>
        </w:rPr>
        <w:t>point</w:t>
      </w:r>
      <w:r>
        <w:rPr>
          <w:color w:val="262526"/>
          <w:sz w:val="24"/>
        </w:rPr>
        <w:t>;</w:t>
      </w:r>
    </w:p>
    <w:p>
      <w:pPr>
        <w:pStyle w:val="ListParagraph"/>
        <w:numPr>
          <w:ilvl w:val="0"/>
          <w:numId w:val="24"/>
        </w:numPr>
        <w:tabs>
          <w:tab w:pos="1821" w:val="left" w:leader="none"/>
        </w:tabs>
        <w:spacing w:line="249" w:lineRule="auto" w:before="173" w:after="0"/>
        <w:ind w:left="1820" w:right="115" w:hanging="567"/>
        <w:jc w:val="both"/>
        <w:rPr>
          <w:i/>
          <w:sz w:val="24"/>
        </w:rPr>
      </w:pPr>
      <w:r>
        <w:rPr>
          <w:color w:val="262526"/>
          <w:sz w:val="24"/>
        </w:rPr>
        <w:t>for a </w:t>
      </w:r>
      <w:r>
        <w:rPr>
          <w:i/>
          <w:color w:val="262526"/>
          <w:sz w:val="24"/>
        </w:rPr>
        <w:t>scheduled load </w:t>
      </w:r>
      <w:r>
        <w:rPr>
          <w:color w:val="262526"/>
          <w:sz w:val="24"/>
        </w:rPr>
        <w:t>specified in the </w:t>
      </w:r>
      <w:r>
        <w:rPr>
          <w:i/>
          <w:color w:val="262526"/>
          <w:sz w:val="24"/>
        </w:rPr>
        <w:t>dispatch bid </w:t>
      </w:r>
      <w:r>
        <w:rPr>
          <w:color w:val="262526"/>
          <w:sz w:val="24"/>
        </w:rPr>
        <w:t>as being </w:t>
      </w:r>
      <w:r>
        <w:rPr>
          <w:i/>
          <w:color w:val="262526"/>
          <w:sz w:val="24"/>
        </w:rPr>
        <w:t>normally on</w:t>
      </w:r>
      <w:r>
        <w:rPr>
          <w:color w:val="262526"/>
          <w:sz w:val="24"/>
        </w:rPr>
        <w:t>, the price</w:t>
      </w:r>
      <w:r>
        <w:rPr>
          <w:color w:val="262526"/>
          <w:spacing w:val="16"/>
          <w:sz w:val="24"/>
        </w:rPr>
        <w:t> </w:t>
      </w:r>
      <w:r>
        <w:rPr>
          <w:color w:val="262526"/>
          <w:sz w:val="24"/>
        </w:rPr>
        <w:t>specified</w:t>
      </w:r>
      <w:r>
        <w:rPr>
          <w:color w:val="262526"/>
          <w:spacing w:val="17"/>
          <w:sz w:val="24"/>
        </w:rPr>
        <w:t> </w:t>
      </w:r>
      <w:r>
        <w:rPr>
          <w:color w:val="262526"/>
          <w:sz w:val="24"/>
        </w:rPr>
        <w:t>for</w:t>
      </w:r>
      <w:r>
        <w:rPr>
          <w:color w:val="262526"/>
          <w:spacing w:val="16"/>
          <w:sz w:val="24"/>
        </w:rPr>
        <w:t> </w:t>
      </w:r>
      <w:r>
        <w:rPr>
          <w:color w:val="262526"/>
          <w:sz w:val="24"/>
        </w:rPr>
        <w:t>a</w:t>
      </w:r>
      <w:r>
        <w:rPr>
          <w:color w:val="262526"/>
          <w:spacing w:val="18"/>
          <w:sz w:val="24"/>
        </w:rPr>
        <w:t> </w:t>
      </w:r>
      <w:r>
        <w:rPr>
          <w:i/>
          <w:color w:val="262526"/>
          <w:sz w:val="24"/>
        </w:rPr>
        <w:t>price</w:t>
      </w:r>
      <w:r>
        <w:rPr>
          <w:i/>
          <w:color w:val="262526"/>
          <w:spacing w:val="16"/>
          <w:sz w:val="24"/>
        </w:rPr>
        <w:t> </w:t>
      </w:r>
      <w:r>
        <w:rPr>
          <w:i/>
          <w:color w:val="262526"/>
          <w:sz w:val="24"/>
        </w:rPr>
        <w:t>band</w:t>
      </w:r>
      <w:r>
        <w:rPr>
          <w:i/>
          <w:color w:val="262526"/>
          <w:spacing w:val="17"/>
          <w:sz w:val="24"/>
        </w:rPr>
        <w:t> </w:t>
      </w:r>
      <w:r>
        <w:rPr>
          <w:color w:val="262526"/>
          <w:sz w:val="24"/>
        </w:rPr>
        <w:t>is</w:t>
      </w:r>
      <w:r>
        <w:rPr>
          <w:color w:val="262526"/>
          <w:spacing w:val="17"/>
          <w:sz w:val="24"/>
        </w:rPr>
        <w:t> </w:t>
      </w:r>
      <w:r>
        <w:rPr>
          <w:color w:val="262526"/>
          <w:sz w:val="24"/>
        </w:rPr>
        <w:t>to</w:t>
      </w:r>
      <w:r>
        <w:rPr>
          <w:color w:val="262526"/>
          <w:spacing w:val="18"/>
          <w:sz w:val="24"/>
        </w:rPr>
        <w:t> </w:t>
      </w:r>
      <w:r>
        <w:rPr>
          <w:color w:val="262526"/>
          <w:sz w:val="24"/>
        </w:rPr>
        <w:t>be</w:t>
      </w:r>
      <w:r>
        <w:rPr>
          <w:color w:val="262526"/>
          <w:spacing w:val="16"/>
          <w:sz w:val="24"/>
        </w:rPr>
        <w:t> </w:t>
      </w:r>
      <w:r>
        <w:rPr>
          <w:color w:val="262526"/>
          <w:sz w:val="24"/>
        </w:rPr>
        <w:t>interpreted</w:t>
      </w:r>
      <w:r>
        <w:rPr>
          <w:color w:val="262526"/>
          <w:spacing w:val="18"/>
          <w:sz w:val="24"/>
        </w:rPr>
        <w:t> </w:t>
      </w:r>
      <w:r>
        <w:rPr>
          <w:color w:val="262526"/>
          <w:sz w:val="24"/>
        </w:rPr>
        <w:t>in</w:t>
      </w:r>
      <w:r>
        <w:rPr>
          <w:color w:val="262526"/>
          <w:spacing w:val="18"/>
          <w:sz w:val="24"/>
        </w:rPr>
        <w:t> </w:t>
      </w:r>
      <w:r>
        <w:rPr>
          <w:color w:val="262526"/>
          <w:sz w:val="24"/>
        </w:rPr>
        <w:t>the</w:t>
      </w:r>
      <w:r>
        <w:rPr>
          <w:color w:val="262526"/>
          <w:spacing w:val="15"/>
          <w:sz w:val="24"/>
        </w:rPr>
        <w:t> </w:t>
      </w:r>
      <w:r>
        <w:rPr>
          <w:i/>
          <w:color w:val="262526"/>
          <w:sz w:val="24"/>
        </w:rPr>
        <w:t>central</w:t>
      </w:r>
      <w:r>
        <w:rPr>
          <w:i/>
          <w:color w:val="262526"/>
          <w:spacing w:val="18"/>
          <w:sz w:val="24"/>
        </w:rPr>
        <w:t> </w:t>
      </w:r>
      <w:r>
        <w:rPr>
          <w:i/>
          <w:color w:val="262526"/>
          <w:sz w:val="24"/>
        </w:rPr>
        <w:t>dispatch</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820" w:firstLine="0"/>
      </w:pPr>
      <w:bookmarkStart w:name="3.8.7A   Market ancillary services offer" w:id="96"/>
      <w:bookmarkEnd w:id="96"/>
      <w:r>
        <w:rPr/>
      </w:r>
      <w:r>
        <w:rPr>
          <w:color w:val="262526"/>
        </w:rPr>
        <w:t>process as the price at or above which the </w:t>
      </w:r>
      <w:r>
        <w:rPr>
          <w:i/>
          <w:color w:val="262526"/>
        </w:rPr>
        <w:t>scheduled load </w:t>
      </w:r>
      <w:r>
        <w:rPr>
          <w:color w:val="262526"/>
        </w:rPr>
        <w:t>will </w:t>
      </w:r>
      <w:r>
        <w:rPr>
          <w:color w:val="262526"/>
          <w:spacing w:val="2"/>
        </w:rPr>
        <w:t>reduce </w:t>
      </w:r>
      <w:r>
        <w:rPr>
          <w:color w:val="262526"/>
        </w:rPr>
        <w:t>electricity</w:t>
      </w:r>
      <w:r>
        <w:rPr>
          <w:color w:val="262526"/>
          <w:spacing w:val="-14"/>
        </w:rPr>
        <w:t> </w:t>
      </w:r>
      <w:r>
        <w:rPr>
          <w:color w:val="262526"/>
        </w:rPr>
        <w:t>consumed</w:t>
      </w:r>
      <w:r>
        <w:rPr>
          <w:color w:val="262526"/>
          <w:spacing w:val="-14"/>
        </w:rPr>
        <w:t> </w:t>
      </w:r>
      <w:r>
        <w:rPr>
          <w:color w:val="262526"/>
        </w:rPr>
        <w:t>by</w:t>
      </w:r>
      <w:r>
        <w:rPr>
          <w:color w:val="262526"/>
          <w:spacing w:val="-14"/>
        </w:rPr>
        <w:t> </w:t>
      </w:r>
      <w:r>
        <w:rPr>
          <w:color w:val="262526"/>
        </w:rPr>
        <w:t>up</w:t>
      </w:r>
      <w:r>
        <w:rPr>
          <w:color w:val="262526"/>
          <w:spacing w:val="-14"/>
        </w:rPr>
        <w:t> </w:t>
      </w:r>
      <w:r>
        <w:rPr>
          <w:color w:val="262526"/>
        </w:rPr>
        <w:t>to</w:t>
      </w:r>
      <w:r>
        <w:rPr>
          <w:color w:val="262526"/>
          <w:spacing w:val="-14"/>
        </w:rPr>
        <w:t> </w:t>
      </w:r>
      <w:r>
        <w:rPr>
          <w:color w:val="262526"/>
        </w:rPr>
        <w:t>the</w:t>
      </w:r>
      <w:r>
        <w:rPr>
          <w:color w:val="262526"/>
          <w:spacing w:val="-14"/>
        </w:rPr>
        <w:t> </w:t>
      </w:r>
      <w:r>
        <w:rPr>
          <w:color w:val="262526"/>
        </w:rPr>
        <w:t>MW</w:t>
      </w:r>
      <w:r>
        <w:rPr>
          <w:color w:val="262526"/>
          <w:spacing w:val="-18"/>
        </w:rPr>
        <w:t> </w:t>
      </w:r>
      <w:r>
        <w:rPr>
          <w:color w:val="262526"/>
        </w:rPr>
        <w:t>increment</w:t>
      </w:r>
      <w:r>
        <w:rPr>
          <w:color w:val="262526"/>
          <w:spacing w:val="-14"/>
        </w:rPr>
        <w:t> </w:t>
      </w:r>
      <w:r>
        <w:rPr>
          <w:color w:val="262526"/>
        </w:rPr>
        <w:t>specified</w:t>
      </w:r>
      <w:r>
        <w:rPr>
          <w:color w:val="262526"/>
          <w:spacing w:val="-14"/>
        </w:rPr>
        <w:t> </w:t>
      </w:r>
      <w:r>
        <w:rPr>
          <w:color w:val="262526"/>
        </w:rPr>
        <w:t>in</w:t>
      </w:r>
      <w:r>
        <w:rPr>
          <w:color w:val="262526"/>
          <w:spacing w:val="-14"/>
        </w:rPr>
        <w:t> </w:t>
      </w:r>
      <w:r>
        <w:rPr>
          <w:color w:val="262526"/>
        </w:rPr>
        <w:t>that</w:t>
      </w:r>
      <w:r>
        <w:rPr>
          <w:color w:val="262526"/>
          <w:spacing w:val="-16"/>
        </w:rPr>
        <w:t> </w:t>
      </w:r>
      <w:r>
        <w:rPr>
          <w:i/>
          <w:color w:val="262526"/>
        </w:rPr>
        <w:t>price</w:t>
      </w:r>
      <w:r>
        <w:rPr>
          <w:i/>
          <w:color w:val="262526"/>
          <w:spacing w:val="-14"/>
        </w:rPr>
        <w:t> </w:t>
      </w:r>
      <w:r>
        <w:rPr>
          <w:i/>
          <w:color w:val="262526"/>
        </w:rPr>
        <w:t>band</w:t>
      </w:r>
      <w:r>
        <w:rPr>
          <w:color w:val="262526"/>
        </w:rPr>
        <w:t>;</w:t>
      </w:r>
    </w:p>
    <w:p>
      <w:pPr>
        <w:pStyle w:val="ListParagraph"/>
        <w:numPr>
          <w:ilvl w:val="0"/>
          <w:numId w:val="24"/>
        </w:numPr>
        <w:tabs>
          <w:tab w:pos="1821" w:val="left" w:leader="none"/>
        </w:tabs>
        <w:spacing w:line="249" w:lineRule="auto" w:before="172" w:after="0"/>
        <w:ind w:left="1820" w:right="115" w:hanging="567"/>
        <w:jc w:val="both"/>
        <w:rPr>
          <w:sz w:val="24"/>
        </w:rPr>
      </w:pPr>
      <w:r>
        <w:rPr>
          <w:color w:val="262526"/>
          <w:sz w:val="24"/>
        </w:rPr>
        <w:t>for a </w:t>
      </w:r>
      <w:r>
        <w:rPr>
          <w:i/>
          <w:color w:val="262526"/>
          <w:sz w:val="24"/>
        </w:rPr>
        <w:t>scheduled load </w:t>
      </w:r>
      <w:r>
        <w:rPr>
          <w:color w:val="262526"/>
          <w:sz w:val="24"/>
        </w:rPr>
        <w:t>specified in the </w:t>
      </w:r>
      <w:r>
        <w:rPr>
          <w:i/>
          <w:color w:val="262526"/>
          <w:sz w:val="24"/>
        </w:rPr>
        <w:t>dispatch bid </w:t>
      </w:r>
      <w:r>
        <w:rPr>
          <w:color w:val="262526"/>
          <w:sz w:val="24"/>
        </w:rPr>
        <w:t>as being </w:t>
      </w:r>
      <w:r>
        <w:rPr>
          <w:i/>
          <w:color w:val="262526"/>
          <w:sz w:val="24"/>
        </w:rPr>
        <w:t>normally off</w:t>
      </w:r>
      <w:r>
        <w:rPr>
          <w:color w:val="262526"/>
          <w:sz w:val="24"/>
        </w:rPr>
        <w:t>, the price specified for a </w:t>
      </w:r>
      <w:r>
        <w:rPr>
          <w:i/>
          <w:color w:val="262526"/>
          <w:sz w:val="24"/>
        </w:rPr>
        <w:t>price band </w:t>
      </w:r>
      <w:r>
        <w:rPr>
          <w:color w:val="262526"/>
          <w:sz w:val="24"/>
        </w:rPr>
        <w:t>is to be interpreted in the </w:t>
      </w:r>
      <w:r>
        <w:rPr>
          <w:i/>
          <w:color w:val="262526"/>
          <w:sz w:val="24"/>
        </w:rPr>
        <w:t>central dispatch </w:t>
      </w:r>
      <w:r>
        <w:rPr>
          <w:color w:val="262526"/>
          <w:sz w:val="24"/>
        </w:rPr>
        <w:t>process as the price at or below which the </w:t>
      </w:r>
      <w:r>
        <w:rPr>
          <w:i/>
          <w:color w:val="262526"/>
          <w:sz w:val="24"/>
        </w:rPr>
        <w:t>scheduled load </w:t>
      </w:r>
      <w:r>
        <w:rPr>
          <w:color w:val="262526"/>
          <w:sz w:val="24"/>
        </w:rPr>
        <w:t>will increase electricity</w:t>
      </w:r>
      <w:r>
        <w:rPr>
          <w:color w:val="262526"/>
          <w:spacing w:val="-14"/>
          <w:sz w:val="24"/>
        </w:rPr>
        <w:t> </w:t>
      </w:r>
      <w:r>
        <w:rPr>
          <w:color w:val="262526"/>
          <w:sz w:val="24"/>
        </w:rPr>
        <w:t>consumed</w:t>
      </w:r>
      <w:r>
        <w:rPr>
          <w:color w:val="262526"/>
          <w:spacing w:val="-14"/>
          <w:sz w:val="24"/>
        </w:rPr>
        <w:t> </w:t>
      </w:r>
      <w:r>
        <w:rPr>
          <w:color w:val="262526"/>
          <w:sz w:val="24"/>
        </w:rPr>
        <w:t>by</w:t>
      </w:r>
      <w:r>
        <w:rPr>
          <w:color w:val="262526"/>
          <w:spacing w:val="-14"/>
          <w:sz w:val="24"/>
        </w:rPr>
        <w:t> </w:t>
      </w:r>
      <w:r>
        <w:rPr>
          <w:color w:val="262526"/>
          <w:sz w:val="24"/>
        </w:rPr>
        <w:t>up</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MW</w:t>
      </w:r>
      <w:r>
        <w:rPr>
          <w:color w:val="262526"/>
          <w:spacing w:val="-18"/>
          <w:sz w:val="24"/>
        </w:rPr>
        <w:t> </w:t>
      </w:r>
      <w:r>
        <w:rPr>
          <w:color w:val="262526"/>
          <w:sz w:val="24"/>
        </w:rPr>
        <w:t>increment</w:t>
      </w:r>
      <w:r>
        <w:rPr>
          <w:color w:val="262526"/>
          <w:spacing w:val="-14"/>
          <w:sz w:val="24"/>
        </w:rPr>
        <w:t> </w:t>
      </w:r>
      <w:r>
        <w:rPr>
          <w:color w:val="262526"/>
          <w:sz w:val="24"/>
        </w:rPr>
        <w:t>specified</w:t>
      </w:r>
      <w:r>
        <w:rPr>
          <w:color w:val="262526"/>
          <w:spacing w:val="-14"/>
          <w:sz w:val="24"/>
        </w:rPr>
        <w:t> </w:t>
      </w:r>
      <w:r>
        <w:rPr>
          <w:color w:val="262526"/>
          <w:sz w:val="24"/>
        </w:rPr>
        <w:t>in</w:t>
      </w:r>
      <w:r>
        <w:rPr>
          <w:color w:val="262526"/>
          <w:spacing w:val="-14"/>
          <w:sz w:val="24"/>
        </w:rPr>
        <w:t> </w:t>
      </w:r>
      <w:r>
        <w:rPr>
          <w:color w:val="262526"/>
          <w:sz w:val="24"/>
        </w:rPr>
        <w:t>that</w:t>
      </w:r>
      <w:r>
        <w:rPr>
          <w:color w:val="262526"/>
          <w:spacing w:val="-16"/>
          <w:sz w:val="24"/>
        </w:rPr>
        <w:t> </w:t>
      </w:r>
      <w:r>
        <w:rPr>
          <w:i/>
          <w:color w:val="262526"/>
          <w:sz w:val="24"/>
        </w:rPr>
        <w:t>price</w:t>
      </w:r>
      <w:r>
        <w:rPr>
          <w:i/>
          <w:color w:val="262526"/>
          <w:spacing w:val="-14"/>
          <w:sz w:val="24"/>
        </w:rPr>
        <w:t> </w:t>
      </w:r>
      <w:r>
        <w:rPr>
          <w:i/>
          <w:color w:val="262526"/>
          <w:sz w:val="24"/>
        </w:rPr>
        <w:t>band</w:t>
      </w:r>
      <w:r>
        <w:rPr>
          <w:color w:val="262526"/>
          <w:sz w:val="24"/>
        </w:rPr>
        <w:t>;</w:t>
      </w:r>
    </w:p>
    <w:p>
      <w:pPr>
        <w:pStyle w:val="ListParagraph"/>
        <w:numPr>
          <w:ilvl w:val="0"/>
          <w:numId w:val="24"/>
        </w:numPr>
        <w:tabs>
          <w:tab w:pos="1820" w:val="left" w:leader="none"/>
          <w:tab w:pos="1821" w:val="left" w:leader="none"/>
        </w:tabs>
        <w:spacing w:line="240" w:lineRule="auto" w:before="174" w:after="0"/>
        <w:ind w:left="1820" w:right="0" w:hanging="568"/>
        <w:jc w:val="left"/>
        <w:rPr>
          <w:i/>
          <w:sz w:val="24"/>
        </w:rPr>
      </w:pPr>
      <w:r>
        <w:rPr>
          <w:color w:val="262526"/>
          <w:sz w:val="24"/>
        </w:rPr>
        <w:t>the</w:t>
      </w:r>
      <w:r>
        <w:rPr>
          <w:color w:val="262526"/>
          <w:spacing w:val="-12"/>
          <w:sz w:val="24"/>
        </w:rPr>
        <w:t> </w:t>
      </w:r>
      <w:r>
        <w:rPr>
          <w:color w:val="262526"/>
          <w:sz w:val="24"/>
        </w:rPr>
        <w:t>MW</w:t>
      </w:r>
      <w:r>
        <w:rPr>
          <w:color w:val="262526"/>
          <w:spacing w:val="-15"/>
          <w:sz w:val="24"/>
        </w:rPr>
        <w:t> </w:t>
      </w:r>
      <w:r>
        <w:rPr>
          <w:color w:val="262526"/>
          <w:spacing w:val="-3"/>
          <w:sz w:val="24"/>
        </w:rPr>
        <w:t>capacity</w:t>
      </w:r>
      <w:r>
        <w:rPr>
          <w:color w:val="262526"/>
          <w:spacing w:val="-12"/>
          <w:sz w:val="24"/>
        </w:rPr>
        <w:t> </w:t>
      </w:r>
      <w:r>
        <w:rPr>
          <w:color w:val="262526"/>
          <w:spacing w:val="-3"/>
          <w:sz w:val="24"/>
        </w:rPr>
        <w:t>quantity</w:t>
      </w:r>
      <w:r>
        <w:rPr>
          <w:color w:val="262526"/>
          <w:spacing w:val="-11"/>
          <w:sz w:val="24"/>
        </w:rPr>
        <w:t> </w:t>
      </w:r>
      <w:r>
        <w:rPr>
          <w:color w:val="262526"/>
          <w:spacing w:val="-3"/>
          <w:sz w:val="24"/>
        </w:rPr>
        <w:t>specified</w:t>
      </w:r>
      <w:r>
        <w:rPr>
          <w:color w:val="262526"/>
          <w:spacing w:val="-12"/>
          <w:sz w:val="24"/>
        </w:rPr>
        <w:t> </w:t>
      </w:r>
      <w:r>
        <w:rPr>
          <w:color w:val="262526"/>
          <w:sz w:val="24"/>
        </w:rPr>
        <w:t>in</w:t>
      </w:r>
      <w:r>
        <w:rPr>
          <w:color w:val="262526"/>
          <w:spacing w:val="-11"/>
          <w:sz w:val="24"/>
        </w:rPr>
        <w:t> </w:t>
      </w:r>
      <w:r>
        <w:rPr>
          <w:color w:val="262526"/>
          <w:spacing w:val="-3"/>
          <w:sz w:val="24"/>
        </w:rPr>
        <w:t>each</w:t>
      </w:r>
      <w:r>
        <w:rPr>
          <w:color w:val="262526"/>
          <w:spacing w:val="-11"/>
          <w:sz w:val="24"/>
        </w:rPr>
        <w:t> </w:t>
      </w:r>
      <w:r>
        <w:rPr>
          <w:i/>
          <w:color w:val="262526"/>
          <w:spacing w:val="-3"/>
          <w:sz w:val="24"/>
        </w:rPr>
        <w:t>price</w:t>
      </w:r>
      <w:r>
        <w:rPr>
          <w:i/>
          <w:color w:val="262526"/>
          <w:spacing w:val="-12"/>
          <w:sz w:val="24"/>
        </w:rPr>
        <w:t> </w:t>
      </w:r>
      <w:r>
        <w:rPr>
          <w:i/>
          <w:color w:val="262526"/>
          <w:spacing w:val="-3"/>
          <w:sz w:val="24"/>
        </w:rPr>
        <w:t>band</w:t>
      </w:r>
      <w:r>
        <w:rPr>
          <w:i/>
          <w:color w:val="262526"/>
          <w:spacing w:val="-11"/>
          <w:sz w:val="24"/>
        </w:rPr>
        <w:t> </w:t>
      </w:r>
      <w:r>
        <w:rPr>
          <w:color w:val="262526"/>
          <w:sz w:val="24"/>
        </w:rPr>
        <w:t>in</w:t>
      </w:r>
      <w:r>
        <w:rPr>
          <w:color w:val="262526"/>
          <w:spacing w:val="-12"/>
          <w:sz w:val="24"/>
        </w:rPr>
        <w:t> </w:t>
      </w:r>
      <w:r>
        <w:rPr>
          <w:color w:val="262526"/>
          <w:spacing w:val="-3"/>
          <w:sz w:val="24"/>
        </w:rPr>
        <w:t>each</w:t>
      </w:r>
      <w:r>
        <w:rPr>
          <w:color w:val="262526"/>
          <w:spacing w:val="-11"/>
          <w:sz w:val="24"/>
        </w:rPr>
        <w:t> </w:t>
      </w:r>
      <w:r>
        <w:rPr>
          <w:i/>
          <w:color w:val="262526"/>
          <w:spacing w:val="-3"/>
          <w:sz w:val="24"/>
        </w:rPr>
        <w:t>trading</w:t>
      </w:r>
      <w:r>
        <w:rPr>
          <w:i/>
          <w:color w:val="262526"/>
          <w:spacing w:val="-12"/>
          <w:sz w:val="24"/>
        </w:rPr>
        <w:t> </w:t>
      </w:r>
      <w:r>
        <w:rPr>
          <w:i/>
          <w:color w:val="262526"/>
          <w:spacing w:val="-3"/>
          <w:sz w:val="24"/>
        </w:rPr>
        <w:t>interval</w:t>
      </w:r>
    </w:p>
    <w:p>
      <w:pPr>
        <w:pStyle w:val="BodyText"/>
        <w:spacing w:before="12"/>
        <w:ind w:left="1820" w:firstLine="0"/>
      </w:pPr>
      <w:r>
        <w:rPr>
          <w:color w:val="262526"/>
        </w:rPr>
        <w:t>must be specified in whole MW;</w:t>
      </w:r>
    </w:p>
    <w:p>
      <w:pPr>
        <w:pStyle w:val="ListParagraph"/>
        <w:numPr>
          <w:ilvl w:val="0"/>
          <w:numId w:val="24"/>
        </w:numPr>
        <w:tabs>
          <w:tab w:pos="1821" w:val="left" w:leader="none"/>
        </w:tabs>
        <w:spacing w:line="249" w:lineRule="auto" w:before="182" w:after="0"/>
        <w:ind w:left="1820" w:right="114" w:hanging="567"/>
        <w:jc w:val="both"/>
        <w:rPr>
          <w:sz w:val="24"/>
        </w:rPr>
      </w:pPr>
      <w:r>
        <w:rPr>
          <w:color w:val="262526"/>
          <w:sz w:val="24"/>
        </w:rPr>
        <w:t>the sum of the MW quantities specified in each </w:t>
      </w:r>
      <w:r>
        <w:rPr>
          <w:i/>
          <w:color w:val="262526"/>
          <w:sz w:val="24"/>
        </w:rPr>
        <w:t>price band </w:t>
      </w:r>
      <w:r>
        <w:rPr>
          <w:color w:val="262526"/>
          <w:sz w:val="24"/>
        </w:rPr>
        <w:t>in any </w:t>
      </w:r>
      <w:r>
        <w:rPr>
          <w:i/>
          <w:color w:val="262526"/>
          <w:sz w:val="24"/>
        </w:rPr>
        <w:t>trading </w:t>
      </w:r>
      <w:r>
        <w:rPr>
          <w:i/>
          <w:color w:val="262526"/>
          <w:sz w:val="24"/>
        </w:rPr>
        <w:t>interval </w:t>
      </w:r>
      <w:r>
        <w:rPr>
          <w:color w:val="262526"/>
          <w:sz w:val="24"/>
        </w:rPr>
        <w:t>must not exceed the maximum capacity of the </w:t>
      </w:r>
      <w:r>
        <w:rPr>
          <w:i/>
          <w:color w:val="262526"/>
          <w:sz w:val="24"/>
        </w:rPr>
        <w:t>scheduled load</w:t>
      </w:r>
      <w:r>
        <w:rPr>
          <w:color w:val="262526"/>
          <w:sz w:val="24"/>
        </w:rPr>
        <w:t>;</w:t>
      </w:r>
      <w:r>
        <w:rPr>
          <w:color w:val="262526"/>
          <w:spacing w:val="-12"/>
          <w:sz w:val="24"/>
        </w:rPr>
        <w:t> </w:t>
      </w:r>
      <w:r>
        <w:rPr>
          <w:color w:val="262526"/>
          <w:sz w:val="24"/>
        </w:rPr>
        <w:t>and</w:t>
      </w:r>
    </w:p>
    <w:p>
      <w:pPr>
        <w:pStyle w:val="ListParagraph"/>
        <w:numPr>
          <w:ilvl w:val="0"/>
          <w:numId w:val="24"/>
        </w:numPr>
        <w:tabs>
          <w:tab w:pos="1821" w:val="left" w:leader="none"/>
        </w:tabs>
        <w:spacing w:line="249" w:lineRule="auto" w:before="172" w:after="0"/>
        <w:ind w:left="1820" w:right="117" w:hanging="567"/>
        <w:jc w:val="both"/>
        <w:rPr>
          <w:sz w:val="24"/>
        </w:rPr>
      </w:pPr>
      <w:r>
        <w:rPr>
          <w:color w:val="262526"/>
          <w:sz w:val="24"/>
        </w:rPr>
        <w:t>the</w:t>
      </w:r>
      <w:r>
        <w:rPr>
          <w:color w:val="262526"/>
          <w:spacing w:val="-18"/>
          <w:sz w:val="24"/>
        </w:rPr>
        <w:t> </w:t>
      </w:r>
      <w:r>
        <w:rPr>
          <w:i/>
          <w:color w:val="262526"/>
          <w:sz w:val="24"/>
        </w:rPr>
        <w:t>dispatch</w:t>
      </w:r>
      <w:r>
        <w:rPr>
          <w:i/>
          <w:color w:val="262526"/>
          <w:spacing w:val="-18"/>
          <w:sz w:val="24"/>
        </w:rPr>
        <w:t> </w:t>
      </w:r>
      <w:r>
        <w:rPr>
          <w:i/>
          <w:color w:val="262526"/>
          <w:sz w:val="24"/>
        </w:rPr>
        <w:t>bid</w:t>
      </w:r>
      <w:r>
        <w:rPr>
          <w:i/>
          <w:color w:val="262526"/>
          <w:spacing w:val="-18"/>
          <w:sz w:val="24"/>
        </w:rPr>
        <w:t> </w:t>
      </w:r>
      <w:r>
        <w:rPr>
          <w:color w:val="262526"/>
          <w:sz w:val="24"/>
        </w:rPr>
        <w:t>may</w:t>
      </w:r>
      <w:r>
        <w:rPr>
          <w:color w:val="262526"/>
          <w:spacing w:val="-18"/>
          <w:sz w:val="24"/>
        </w:rPr>
        <w:t> </w:t>
      </w:r>
      <w:r>
        <w:rPr>
          <w:color w:val="262526"/>
          <w:sz w:val="24"/>
        </w:rPr>
        <w:t>specify</w:t>
      </w:r>
      <w:r>
        <w:rPr>
          <w:color w:val="262526"/>
          <w:spacing w:val="-18"/>
          <w:sz w:val="24"/>
        </w:rPr>
        <w:t> </w:t>
      </w:r>
      <w:r>
        <w:rPr>
          <w:color w:val="262526"/>
          <w:sz w:val="24"/>
        </w:rPr>
        <w:t>the</w:t>
      </w:r>
      <w:r>
        <w:rPr>
          <w:color w:val="262526"/>
          <w:spacing w:val="-18"/>
          <w:sz w:val="24"/>
        </w:rPr>
        <w:t> </w:t>
      </w:r>
      <w:r>
        <w:rPr>
          <w:color w:val="262526"/>
          <w:sz w:val="24"/>
        </w:rPr>
        <w:t>daily</w:t>
      </w:r>
      <w:r>
        <w:rPr>
          <w:color w:val="262526"/>
          <w:spacing w:val="-18"/>
          <w:sz w:val="24"/>
        </w:rPr>
        <w:t> </w:t>
      </w:r>
      <w:r>
        <w:rPr>
          <w:i/>
          <w:color w:val="262526"/>
          <w:spacing w:val="-4"/>
          <w:sz w:val="24"/>
        </w:rPr>
        <w:t>energy</w:t>
      </w:r>
      <w:r>
        <w:rPr>
          <w:i/>
          <w:color w:val="262526"/>
          <w:spacing w:val="-17"/>
          <w:sz w:val="24"/>
        </w:rPr>
        <w:t> </w:t>
      </w:r>
      <w:r>
        <w:rPr>
          <w:color w:val="262526"/>
          <w:sz w:val="24"/>
        </w:rPr>
        <w:t>available</w:t>
      </w:r>
      <w:r>
        <w:rPr>
          <w:color w:val="262526"/>
          <w:spacing w:val="-18"/>
          <w:sz w:val="24"/>
        </w:rPr>
        <w:t> </w:t>
      </w:r>
      <w:r>
        <w:rPr>
          <w:color w:val="262526"/>
          <w:sz w:val="24"/>
        </w:rPr>
        <w:t>for</w:t>
      </w:r>
      <w:r>
        <w:rPr>
          <w:color w:val="262526"/>
          <w:spacing w:val="-18"/>
          <w:sz w:val="24"/>
        </w:rPr>
        <w:t> </w:t>
      </w:r>
      <w:r>
        <w:rPr>
          <w:i/>
          <w:color w:val="262526"/>
          <w:spacing w:val="-4"/>
          <w:sz w:val="24"/>
        </w:rPr>
        <w:t>energy</w:t>
      </w:r>
      <w:r>
        <w:rPr>
          <w:i/>
          <w:color w:val="262526"/>
          <w:spacing w:val="-18"/>
          <w:sz w:val="24"/>
        </w:rPr>
        <w:t> </w:t>
      </w:r>
      <w:r>
        <w:rPr>
          <w:i/>
          <w:color w:val="262526"/>
          <w:sz w:val="24"/>
        </w:rPr>
        <w:t>constrained </w:t>
      </w:r>
      <w:r>
        <w:rPr>
          <w:i/>
          <w:color w:val="262526"/>
          <w:sz w:val="24"/>
        </w:rPr>
        <w:t>scheduled</w:t>
      </w:r>
      <w:r>
        <w:rPr>
          <w:i/>
          <w:color w:val="262526"/>
          <w:spacing w:val="-2"/>
          <w:sz w:val="24"/>
        </w:rPr>
        <w:t> </w:t>
      </w:r>
      <w:r>
        <w:rPr>
          <w:i/>
          <w:color w:val="262526"/>
          <w:sz w:val="24"/>
        </w:rPr>
        <w:t>loads</w:t>
      </w:r>
      <w:r>
        <w:rPr>
          <w:color w:val="262526"/>
          <w:sz w:val="24"/>
        </w:rPr>
        <w:t>.</w:t>
      </w:r>
    </w:p>
    <w:p>
      <w:pPr>
        <w:spacing w:before="188"/>
        <w:ind w:left="1253" w:right="0" w:firstLine="0"/>
        <w:jc w:val="left"/>
        <w:rPr>
          <w:rFonts w:ascii="Arial"/>
          <w:b/>
          <w:sz w:val="20"/>
        </w:rPr>
      </w:pPr>
      <w:r>
        <w:rPr>
          <w:rFonts w:ascii="Arial"/>
          <w:b/>
          <w:color w:val="262526"/>
          <w:sz w:val="20"/>
        </w:rPr>
        <w:t>Note</w:t>
      </w:r>
    </w:p>
    <w:p>
      <w:pPr>
        <w:spacing w:line="249" w:lineRule="auto" w:before="117"/>
        <w:ind w:left="1253" w:right="116" w:firstLine="0"/>
        <w:jc w:val="both"/>
        <w:rPr>
          <w:sz w:val="20"/>
        </w:rPr>
      </w:pPr>
      <w:r>
        <w:rPr>
          <w:color w:val="262526"/>
          <w:sz w:val="20"/>
        </w:rPr>
        <w:t>Where two </w:t>
      </w:r>
      <w:r>
        <w:rPr>
          <w:i/>
          <w:color w:val="262526"/>
          <w:sz w:val="20"/>
        </w:rPr>
        <w:t>intra-regional loss factors </w:t>
      </w:r>
      <w:r>
        <w:rPr>
          <w:color w:val="262526"/>
          <w:sz w:val="20"/>
        </w:rPr>
        <w:t>are determined for a </w:t>
      </w:r>
      <w:r>
        <w:rPr>
          <w:i/>
          <w:color w:val="262526"/>
          <w:sz w:val="20"/>
        </w:rPr>
        <w:t>transmission network connection point </w:t>
      </w:r>
      <w:r>
        <w:rPr>
          <w:color w:val="262526"/>
          <w:sz w:val="20"/>
        </w:rPr>
        <w:t>under</w:t>
      </w:r>
      <w:r>
        <w:rPr>
          <w:color w:val="262526"/>
          <w:spacing w:val="-6"/>
          <w:sz w:val="20"/>
        </w:rPr>
        <w:t> </w:t>
      </w:r>
      <w:r>
        <w:rPr>
          <w:color w:val="262526"/>
          <w:sz w:val="20"/>
        </w:rPr>
        <w:t>clause</w:t>
      </w:r>
      <w:r>
        <w:rPr>
          <w:color w:val="262526"/>
          <w:spacing w:val="-6"/>
          <w:sz w:val="20"/>
        </w:rPr>
        <w:t> </w:t>
      </w:r>
      <w:r>
        <w:rPr>
          <w:color w:val="262526"/>
          <w:sz w:val="20"/>
        </w:rPr>
        <w:t>3.6.2(b)(2),</w:t>
      </w:r>
      <w:r>
        <w:rPr>
          <w:color w:val="262526"/>
          <w:spacing w:val="-6"/>
          <w:sz w:val="20"/>
        </w:rPr>
        <w:t> </w:t>
      </w:r>
      <w:r>
        <w:rPr>
          <w:i/>
          <w:color w:val="262526"/>
          <w:sz w:val="20"/>
        </w:rPr>
        <w:t>AEMO</w:t>
      </w:r>
      <w:r>
        <w:rPr>
          <w:i/>
          <w:color w:val="262526"/>
          <w:spacing w:val="-6"/>
          <w:sz w:val="20"/>
        </w:rPr>
        <w:t> </w:t>
      </w:r>
      <w:r>
        <w:rPr>
          <w:color w:val="262526"/>
          <w:sz w:val="20"/>
        </w:rPr>
        <w:t>will</w:t>
      </w:r>
      <w:r>
        <w:rPr>
          <w:color w:val="262526"/>
          <w:spacing w:val="-6"/>
          <w:sz w:val="20"/>
        </w:rPr>
        <w:t> </w:t>
      </w:r>
      <w:r>
        <w:rPr>
          <w:color w:val="262526"/>
          <w:sz w:val="20"/>
        </w:rPr>
        <w:t>determine</w:t>
      </w:r>
      <w:r>
        <w:rPr>
          <w:color w:val="262526"/>
          <w:spacing w:val="-5"/>
          <w:sz w:val="20"/>
        </w:rPr>
        <w:t> </w:t>
      </w:r>
      <w:r>
        <w:rPr>
          <w:color w:val="262526"/>
          <w:sz w:val="20"/>
        </w:rPr>
        <w:t>the</w:t>
      </w:r>
      <w:r>
        <w:rPr>
          <w:color w:val="262526"/>
          <w:spacing w:val="-6"/>
          <w:sz w:val="20"/>
        </w:rPr>
        <w:t> </w:t>
      </w:r>
      <w:r>
        <w:rPr>
          <w:color w:val="262526"/>
          <w:sz w:val="20"/>
        </w:rPr>
        <w:t>relevant</w:t>
      </w:r>
      <w:r>
        <w:rPr>
          <w:color w:val="262526"/>
          <w:spacing w:val="-6"/>
          <w:sz w:val="20"/>
        </w:rPr>
        <w:t> </w:t>
      </w:r>
      <w:r>
        <w:rPr>
          <w:i/>
          <w:color w:val="262526"/>
          <w:sz w:val="20"/>
        </w:rPr>
        <w:t>intra-regional</w:t>
      </w:r>
      <w:r>
        <w:rPr>
          <w:i/>
          <w:color w:val="262526"/>
          <w:spacing w:val="-6"/>
          <w:sz w:val="20"/>
        </w:rPr>
        <w:t> </w:t>
      </w:r>
      <w:r>
        <w:rPr>
          <w:i/>
          <w:color w:val="262526"/>
          <w:sz w:val="20"/>
        </w:rPr>
        <w:t>loss</w:t>
      </w:r>
      <w:r>
        <w:rPr>
          <w:i/>
          <w:color w:val="262526"/>
          <w:spacing w:val="-6"/>
          <w:sz w:val="20"/>
        </w:rPr>
        <w:t> </w:t>
      </w:r>
      <w:r>
        <w:rPr>
          <w:i/>
          <w:color w:val="262526"/>
          <w:sz w:val="20"/>
        </w:rPr>
        <w:t>factor</w:t>
      </w:r>
      <w:r>
        <w:rPr>
          <w:i/>
          <w:color w:val="262526"/>
          <w:spacing w:val="-6"/>
          <w:sz w:val="20"/>
        </w:rPr>
        <w:t> </w:t>
      </w:r>
      <w:r>
        <w:rPr>
          <w:color w:val="262526"/>
          <w:sz w:val="20"/>
        </w:rPr>
        <w:t>for</w:t>
      </w:r>
      <w:r>
        <w:rPr>
          <w:color w:val="262526"/>
          <w:spacing w:val="-6"/>
          <w:sz w:val="20"/>
        </w:rPr>
        <w:t> </w:t>
      </w:r>
      <w:r>
        <w:rPr>
          <w:color w:val="262526"/>
          <w:sz w:val="20"/>
        </w:rPr>
        <w:t>use</w:t>
      </w:r>
      <w:r>
        <w:rPr>
          <w:color w:val="262526"/>
          <w:spacing w:val="-6"/>
          <w:sz w:val="20"/>
        </w:rPr>
        <w:t> </w:t>
      </w:r>
      <w:r>
        <w:rPr>
          <w:color w:val="262526"/>
          <w:sz w:val="20"/>
        </w:rPr>
        <w:t>under this clause in accordance with the procedure determined under clause</w:t>
      </w:r>
      <w:r>
        <w:rPr>
          <w:color w:val="262526"/>
          <w:spacing w:val="-2"/>
          <w:sz w:val="20"/>
        </w:rPr>
        <w:t> </w:t>
      </w:r>
      <w:r>
        <w:rPr>
          <w:color w:val="262526"/>
          <w:sz w:val="20"/>
        </w:rPr>
        <w:t>3.6.2(d1).</w:t>
      </w:r>
    </w:p>
    <w:p>
      <w:pPr>
        <w:pStyle w:val="Heading2"/>
        <w:numPr>
          <w:ilvl w:val="2"/>
          <w:numId w:val="25"/>
        </w:numPr>
        <w:tabs>
          <w:tab w:pos="655" w:val="left" w:leader="none"/>
          <w:tab w:pos="1253" w:val="left" w:leader="none"/>
        </w:tabs>
        <w:spacing w:line="240" w:lineRule="auto" w:before="227" w:after="0"/>
        <w:ind w:left="654" w:right="0" w:hanging="535"/>
        <w:jc w:val="left"/>
      </w:pPr>
      <w:r>
        <w:rPr>
          <w:color w:val="262526"/>
        </w:rPr>
        <w:t>A</w:t>
        <w:tab/>
        <w:t>Market ancillary services</w:t>
      </w:r>
      <w:r>
        <w:rPr>
          <w:color w:val="262526"/>
          <w:spacing w:val="-3"/>
        </w:rPr>
        <w:t> </w:t>
      </w:r>
      <w:r>
        <w:rPr>
          <w:color w:val="262526"/>
        </w:rPr>
        <w:t>offers</w:t>
      </w:r>
    </w:p>
    <w:p>
      <w:pPr>
        <w:spacing w:line="249" w:lineRule="auto" w:before="118"/>
        <w:ind w:left="1253" w:right="116" w:firstLine="0"/>
        <w:jc w:val="both"/>
        <w:rPr>
          <w:sz w:val="24"/>
        </w:rPr>
      </w:pPr>
      <w:r>
        <w:rPr>
          <w:color w:val="262526"/>
          <w:sz w:val="24"/>
        </w:rPr>
        <w:t>The following requirements apply to all </w:t>
      </w:r>
      <w:r>
        <w:rPr>
          <w:i/>
          <w:color w:val="262526"/>
          <w:sz w:val="24"/>
        </w:rPr>
        <w:t>market ancillary service offers </w:t>
      </w:r>
      <w:r>
        <w:rPr>
          <w:color w:val="262526"/>
          <w:sz w:val="24"/>
        </w:rPr>
        <w:t>for each type of </w:t>
      </w:r>
      <w:r>
        <w:rPr>
          <w:i/>
          <w:color w:val="262526"/>
          <w:sz w:val="24"/>
        </w:rPr>
        <w:t>market ancillary service</w:t>
      </w:r>
      <w:r>
        <w:rPr>
          <w:color w:val="262526"/>
          <w:sz w:val="24"/>
        </w:rPr>
        <w:t>:</w:t>
      </w:r>
    </w:p>
    <w:p>
      <w:pPr>
        <w:pStyle w:val="ListParagraph"/>
        <w:numPr>
          <w:ilvl w:val="3"/>
          <w:numId w:val="25"/>
        </w:numPr>
        <w:tabs>
          <w:tab w:pos="1820" w:val="left" w:leader="none"/>
          <w:tab w:pos="1821" w:val="left" w:leader="none"/>
        </w:tabs>
        <w:spacing w:line="240" w:lineRule="auto" w:before="172" w:after="0"/>
        <w:ind w:left="1820" w:right="0" w:hanging="568"/>
        <w:jc w:val="left"/>
        <w:rPr>
          <w:sz w:val="24"/>
        </w:rPr>
      </w:pPr>
      <w:r>
        <w:rPr>
          <w:color w:val="262526"/>
          <w:sz w:val="24"/>
        </w:rPr>
        <w:t>the </w:t>
      </w:r>
      <w:r>
        <w:rPr>
          <w:i/>
          <w:color w:val="262526"/>
          <w:sz w:val="24"/>
        </w:rPr>
        <w:t>market ancillary service offer </w:t>
      </w:r>
      <w:r>
        <w:rPr>
          <w:color w:val="262526"/>
          <w:sz w:val="24"/>
        </w:rPr>
        <w:t>may contain up to 10 </w:t>
      </w:r>
      <w:r>
        <w:rPr>
          <w:i/>
          <w:color w:val="262526"/>
          <w:sz w:val="24"/>
        </w:rPr>
        <w:t>price</w:t>
      </w:r>
      <w:r>
        <w:rPr>
          <w:i/>
          <w:color w:val="262526"/>
          <w:spacing w:val="-8"/>
          <w:sz w:val="24"/>
        </w:rPr>
        <w:t> </w:t>
      </w:r>
      <w:r>
        <w:rPr>
          <w:i/>
          <w:color w:val="262526"/>
          <w:sz w:val="24"/>
        </w:rPr>
        <w:t>bands</w:t>
      </w:r>
      <w:r>
        <w:rPr>
          <w:color w:val="262526"/>
          <w:sz w:val="24"/>
        </w:rPr>
        <w:t>;</w:t>
      </w:r>
    </w:p>
    <w:p>
      <w:pPr>
        <w:pStyle w:val="ListParagraph"/>
        <w:numPr>
          <w:ilvl w:val="3"/>
          <w:numId w:val="25"/>
        </w:numPr>
        <w:tabs>
          <w:tab w:pos="1821" w:val="left" w:leader="none"/>
        </w:tabs>
        <w:spacing w:line="249" w:lineRule="auto" w:before="182" w:after="0"/>
        <w:ind w:left="1820" w:right="113" w:hanging="567"/>
        <w:jc w:val="both"/>
        <w:rPr>
          <w:sz w:val="24"/>
        </w:rPr>
      </w:pPr>
      <w:r>
        <w:rPr>
          <w:color w:val="262526"/>
          <w:sz w:val="24"/>
        </w:rPr>
        <w:t>the </w:t>
      </w:r>
      <w:r>
        <w:rPr>
          <w:i/>
          <w:color w:val="262526"/>
          <w:sz w:val="24"/>
        </w:rPr>
        <w:t>market ancillary service offer </w:t>
      </w:r>
      <w:r>
        <w:rPr>
          <w:color w:val="262526"/>
          <w:sz w:val="24"/>
        </w:rPr>
        <w:t>must specify for each of the 48 </w:t>
      </w:r>
      <w:r>
        <w:rPr>
          <w:i/>
          <w:color w:val="262526"/>
          <w:sz w:val="24"/>
        </w:rPr>
        <w:t>trading </w:t>
      </w:r>
      <w:r>
        <w:rPr>
          <w:i/>
          <w:color w:val="262526"/>
          <w:sz w:val="24"/>
        </w:rPr>
        <w:t>intervals </w:t>
      </w:r>
      <w:r>
        <w:rPr>
          <w:color w:val="262526"/>
          <w:sz w:val="24"/>
        </w:rPr>
        <w:t>in the </w:t>
      </w:r>
      <w:r>
        <w:rPr>
          <w:i/>
          <w:color w:val="262526"/>
          <w:sz w:val="24"/>
        </w:rPr>
        <w:t>trading day </w:t>
      </w:r>
      <w:r>
        <w:rPr>
          <w:color w:val="262526"/>
          <w:sz w:val="24"/>
        </w:rPr>
        <w:t>an incremental MW amount for each </w:t>
      </w:r>
      <w:r>
        <w:rPr>
          <w:i/>
          <w:color w:val="262526"/>
          <w:sz w:val="24"/>
        </w:rPr>
        <w:t>price band </w:t>
      </w:r>
      <w:r>
        <w:rPr>
          <w:color w:val="262526"/>
          <w:sz w:val="24"/>
        </w:rPr>
        <w:t>specified in the </w:t>
      </w:r>
      <w:r>
        <w:rPr>
          <w:i/>
          <w:color w:val="262526"/>
          <w:sz w:val="24"/>
        </w:rPr>
        <w:t>market ancillary service</w:t>
      </w:r>
      <w:r>
        <w:rPr>
          <w:i/>
          <w:color w:val="262526"/>
          <w:spacing w:val="-5"/>
          <w:sz w:val="24"/>
        </w:rPr>
        <w:t> </w:t>
      </w:r>
      <w:r>
        <w:rPr>
          <w:i/>
          <w:color w:val="262526"/>
          <w:sz w:val="24"/>
        </w:rPr>
        <w:t>offer</w:t>
      </w:r>
      <w:r>
        <w:rPr>
          <w:color w:val="262526"/>
          <w:sz w:val="24"/>
        </w:rPr>
        <w:t>;</w:t>
      </w:r>
    </w:p>
    <w:p>
      <w:pPr>
        <w:pStyle w:val="ListParagraph"/>
        <w:numPr>
          <w:ilvl w:val="3"/>
          <w:numId w:val="25"/>
        </w:numPr>
        <w:tabs>
          <w:tab w:pos="1821" w:val="left" w:leader="none"/>
        </w:tabs>
        <w:spacing w:line="249" w:lineRule="auto" w:before="174" w:after="0"/>
        <w:ind w:left="1820" w:right="113" w:hanging="567"/>
        <w:jc w:val="both"/>
        <w:rPr>
          <w:i/>
          <w:sz w:val="24"/>
        </w:rPr>
      </w:pPr>
      <w:r>
        <w:rPr>
          <w:color w:val="262526"/>
          <w:sz w:val="24"/>
        </w:rPr>
        <w:t>the MW quantities specified are to apply at the nominated </w:t>
      </w:r>
      <w:r>
        <w:rPr>
          <w:i/>
          <w:color w:val="262526"/>
          <w:sz w:val="24"/>
        </w:rPr>
        <w:t>connection point </w:t>
      </w:r>
      <w:r>
        <w:rPr>
          <w:color w:val="262526"/>
          <w:spacing w:val="-2"/>
          <w:sz w:val="24"/>
        </w:rPr>
        <w:t>or, </w:t>
      </w:r>
      <w:r>
        <w:rPr>
          <w:color w:val="262526"/>
          <w:sz w:val="24"/>
        </w:rPr>
        <w:t>with </w:t>
      </w:r>
      <w:r>
        <w:rPr>
          <w:i/>
          <w:color w:val="262526"/>
          <w:sz w:val="24"/>
        </w:rPr>
        <w:t>AEMO's </w:t>
      </w:r>
      <w:r>
        <w:rPr>
          <w:color w:val="262526"/>
          <w:sz w:val="24"/>
        </w:rPr>
        <w:t>agreement, at any other point in the relevant electrical installation or on the</w:t>
      </w:r>
      <w:r>
        <w:rPr>
          <w:color w:val="262526"/>
          <w:spacing w:val="-2"/>
          <w:sz w:val="24"/>
        </w:rPr>
        <w:t> </w:t>
      </w:r>
      <w:r>
        <w:rPr>
          <w:i/>
          <w:color w:val="262526"/>
          <w:sz w:val="24"/>
        </w:rPr>
        <w:t>network;</w:t>
      </w:r>
    </w:p>
    <w:p>
      <w:pPr>
        <w:pStyle w:val="ListParagraph"/>
        <w:numPr>
          <w:ilvl w:val="3"/>
          <w:numId w:val="25"/>
        </w:numPr>
        <w:tabs>
          <w:tab w:pos="1821" w:val="left" w:leader="none"/>
        </w:tabs>
        <w:spacing w:line="249" w:lineRule="auto" w:before="173" w:after="0"/>
        <w:ind w:left="1820" w:right="115" w:hanging="567"/>
        <w:jc w:val="both"/>
        <w:rPr>
          <w:sz w:val="24"/>
        </w:rPr>
      </w:pPr>
      <w:r>
        <w:rPr>
          <w:color w:val="262526"/>
          <w:sz w:val="24"/>
        </w:rPr>
        <w:t>the </w:t>
      </w:r>
      <w:r>
        <w:rPr>
          <w:i/>
          <w:color w:val="262526"/>
          <w:sz w:val="24"/>
        </w:rPr>
        <w:t>ancillary service offer </w:t>
      </w:r>
      <w:r>
        <w:rPr>
          <w:color w:val="262526"/>
          <w:sz w:val="24"/>
        </w:rPr>
        <w:t>must specify a price for each </w:t>
      </w:r>
      <w:r>
        <w:rPr>
          <w:i/>
          <w:color w:val="262526"/>
          <w:sz w:val="24"/>
        </w:rPr>
        <w:t>price band </w:t>
      </w:r>
      <w:r>
        <w:rPr>
          <w:color w:val="262526"/>
          <w:sz w:val="24"/>
        </w:rPr>
        <w:t>specified in the </w:t>
      </w:r>
      <w:r>
        <w:rPr>
          <w:i/>
          <w:color w:val="262526"/>
          <w:sz w:val="24"/>
        </w:rPr>
        <w:t>market ancillary service offer</w:t>
      </w:r>
      <w:r>
        <w:rPr>
          <w:color w:val="262526"/>
          <w:sz w:val="24"/>
        </w:rPr>
        <w:t>, in dollars and whole cents per MW per hour (an </w:t>
      </w:r>
      <w:r>
        <w:rPr>
          <w:i/>
          <w:color w:val="262526"/>
          <w:sz w:val="24"/>
        </w:rPr>
        <w:t>enabling price</w:t>
      </w:r>
      <w:r>
        <w:rPr>
          <w:color w:val="262526"/>
          <w:sz w:val="24"/>
        </w:rPr>
        <w:t>), and this price is to apply to the </w:t>
      </w:r>
      <w:r>
        <w:rPr>
          <w:i/>
          <w:color w:val="262526"/>
          <w:sz w:val="24"/>
        </w:rPr>
        <w:t>price band </w:t>
      </w:r>
      <w:r>
        <w:rPr>
          <w:color w:val="262526"/>
          <w:sz w:val="24"/>
        </w:rPr>
        <w:t>throughout the </w:t>
      </w:r>
      <w:r>
        <w:rPr>
          <w:i/>
          <w:color w:val="262526"/>
          <w:sz w:val="24"/>
        </w:rPr>
        <w:t>trading</w:t>
      </w:r>
      <w:r>
        <w:rPr>
          <w:i/>
          <w:color w:val="262526"/>
          <w:spacing w:val="-2"/>
          <w:sz w:val="24"/>
        </w:rPr>
        <w:t> </w:t>
      </w:r>
      <w:r>
        <w:rPr>
          <w:i/>
          <w:color w:val="262526"/>
          <w:sz w:val="24"/>
        </w:rPr>
        <w:t>day</w:t>
      </w:r>
      <w:r>
        <w:rPr>
          <w:color w:val="262526"/>
          <w:sz w:val="24"/>
        </w:rPr>
        <w:t>;</w:t>
      </w:r>
    </w:p>
    <w:p>
      <w:pPr>
        <w:pStyle w:val="ListParagraph"/>
        <w:numPr>
          <w:ilvl w:val="3"/>
          <w:numId w:val="25"/>
        </w:numPr>
        <w:tabs>
          <w:tab w:pos="1821" w:val="left" w:leader="none"/>
        </w:tabs>
        <w:spacing w:line="249" w:lineRule="auto" w:before="174" w:after="0"/>
        <w:ind w:left="1820" w:right="116" w:hanging="567"/>
        <w:jc w:val="both"/>
        <w:rPr>
          <w:sz w:val="24"/>
        </w:rPr>
      </w:pPr>
      <w:r>
        <w:rPr>
          <w:i/>
          <w:color w:val="262526"/>
          <w:sz w:val="24"/>
        </w:rPr>
        <w:t>enabling prices </w:t>
      </w:r>
      <w:r>
        <w:rPr>
          <w:color w:val="262526"/>
          <w:sz w:val="24"/>
        </w:rPr>
        <w:t>for each </w:t>
      </w:r>
      <w:r>
        <w:rPr>
          <w:i/>
          <w:color w:val="262526"/>
          <w:sz w:val="24"/>
        </w:rPr>
        <w:t>price band </w:t>
      </w:r>
      <w:r>
        <w:rPr>
          <w:color w:val="262526"/>
          <w:sz w:val="24"/>
        </w:rPr>
        <w:t>specified in the </w:t>
      </w:r>
      <w:r>
        <w:rPr>
          <w:i/>
          <w:color w:val="262526"/>
          <w:sz w:val="24"/>
        </w:rPr>
        <w:t>market ancillary</w:t>
      </w:r>
      <w:r>
        <w:rPr>
          <w:i/>
          <w:color w:val="262526"/>
          <w:spacing w:val="-39"/>
          <w:sz w:val="24"/>
        </w:rPr>
        <w:t> </w:t>
      </w:r>
      <w:r>
        <w:rPr>
          <w:i/>
          <w:color w:val="262526"/>
          <w:sz w:val="24"/>
        </w:rPr>
        <w:t>service </w:t>
      </w:r>
      <w:r>
        <w:rPr>
          <w:i/>
          <w:color w:val="262526"/>
          <w:sz w:val="24"/>
        </w:rPr>
        <w:t>offer </w:t>
      </w:r>
      <w:r>
        <w:rPr>
          <w:color w:val="262526"/>
          <w:sz w:val="24"/>
        </w:rPr>
        <w:t>must increase monotonically with an increase in available</w:t>
      </w:r>
      <w:r>
        <w:rPr>
          <w:color w:val="262526"/>
          <w:spacing w:val="-5"/>
          <w:sz w:val="24"/>
        </w:rPr>
        <w:t> </w:t>
      </w:r>
      <w:r>
        <w:rPr>
          <w:color w:val="262526"/>
          <w:sz w:val="24"/>
        </w:rPr>
        <w:t>MWs;</w:t>
      </w:r>
    </w:p>
    <w:p>
      <w:pPr>
        <w:pStyle w:val="ListParagraph"/>
        <w:numPr>
          <w:ilvl w:val="3"/>
          <w:numId w:val="25"/>
        </w:numPr>
        <w:tabs>
          <w:tab w:pos="1821" w:val="left" w:leader="none"/>
        </w:tabs>
        <w:spacing w:line="249" w:lineRule="auto" w:before="172" w:after="0"/>
        <w:ind w:left="1820" w:right="113" w:hanging="567"/>
        <w:jc w:val="both"/>
        <w:rPr>
          <w:i/>
          <w:sz w:val="24"/>
        </w:rPr>
      </w:pPr>
      <w:r>
        <w:rPr>
          <w:i/>
          <w:color w:val="262526"/>
          <w:sz w:val="24"/>
        </w:rPr>
        <w:t>enabling prices </w:t>
      </w:r>
      <w:r>
        <w:rPr>
          <w:color w:val="262526"/>
          <w:sz w:val="24"/>
        </w:rPr>
        <w:t>are to apply at the nominated </w:t>
      </w:r>
      <w:r>
        <w:rPr>
          <w:i/>
          <w:color w:val="262526"/>
          <w:sz w:val="24"/>
        </w:rPr>
        <w:t>connection point </w:t>
      </w:r>
      <w:r>
        <w:rPr>
          <w:color w:val="262526"/>
          <w:spacing w:val="-2"/>
          <w:sz w:val="24"/>
        </w:rPr>
        <w:t>or, </w:t>
      </w:r>
      <w:r>
        <w:rPr>
          <w:color w:val="262526"/>
          <w:sz w:val="24"/>
        </w:rPr>
        <w:t>with </w:t>
      </w:r>
      <w:r>
        <w:rPr>
          <w:i/>
          <w:color w:val="262526"/>
          <w:sz w:val="24"/>
        </w:rPr>
        <w:t>AEMO's </w:t>
      </w:r>
      <w:r>
        <w:rPr>
          <w:color w:val="262526"/>
          <w:sz w:val="24"/>
        </w:rPr>
        <w:t>agreement, at any other point in the relevant electrical installation or on the</w:t>
      </w:r>
      <w:r>
        <w:rPr>
          <w:color w:val="262526"/>
          <w:spacing w:val="-1"/>
          <w:sz w:val="24"/>
        </w:rPr>
        <w:t> </w:t>
      </w:r>
      <w:r>
        <w:rPr>
          <w:i/>
          <w:color w:val="262526"/>
          <w:sz w:val="24"/>
        </w:rPr>
        <w:t>network;</w:t>
      </w:r>
    </w:p>
    <w:p>
      <w:pPr>
        <w:pStyle w:val="ListParagraph"/>
        <w:numPr>
          <w:ilvl w:val="3"/>
          <w:numId w:val="25"/>
        </w:numPr>
        <w:tabs>
          <w:tab w:pos="1821" w:val="left" w:leader="none"/>
        </w:tabs>
        <w:spacing w:line="249" w:lineRule="auto" w:before="173" w:after="0"/>
        <w:ind w:left="1820" w:right="115" w:hanging="567"/>
        <w:jc w:val="both"/>
        <w:rPr>
          <w:sz w:val="24"/>
        </w:rPr>
      </w:pPr>
      <w:r>
        <w:rPr>
          <w:i/>
          <w:color w:val="262526"/>
          <w:sz w:val="24"/>
        </w:rPr>
        <w:t>enabling</w:t>
      </w:r>
      <w:r>
        <w:rPr>
          <w:i/>
          <w:color w:val="262526"/>
          <w:spacing w:val="-4"/>
          <w:sz w:val="24"/>
        </w:rPr>
        <w:t> </w:t>
      </w:r>
      <w:r>
        <w:rPr>
          <w:i/>
          <w:color w:val="262526"/>
          <w:sz w:val="24"/>
        </w:rPr>
        <w:t>prices</w:t>
      </w:r>
      <w:r>
        <w:rPr>
          <w:i/>
          <w:color w:val="262526"/>
          <w:spacing w:val="-4"/>
          <w:sz w:val="24"/>
        </w:rPr>
        <w:t> </w:t>
      </w:r>
      <w:r>
        <w:rPr>
          <w:color w:val="262526"/>
          <w:sz w:val="24"/>
        </w:rPr>
        <w:t>offered</w:t>
      </w:r>
      <w:r>
        <w:rPr>
          <w:color w:val="262526"/>
          <w:spacing w:val="-4"/>
          <w:sz w:val="24"/>
        </w:rPr>
        <w:t> </w:t>
      </w:r>
      <w:r>
        <w:rPr>
          <w:color w:val="262526"/>
          <w:sz w:val="24"/>
        </w:rPr>
        <w:t>must</w:t>
      </w:r>
      <w:r>
        <w:rPr>
          <w:color w:val="262526"/>
          <w:spacing w:val="-3"/>
          <w:sz w:val="24"/>
        </w:rPr>
        <w:t> </w:t>
      </w:r>
      <w:r>
        <w:rPr>
          <w:color w:val="262526"/>
          <w:sz w:val="24"/>
        </w:rPr>
        <w:t>be</w:t>
      </w:r>
      <w:r>
        <w:rPr>
          <w:color w:val="262526"/>
          <w:spacing w:val="-4"/>
          <w:sz w:val="24"/>
        </w:rPr>
        <w:t> </w:t>
      </w:r>
      <w:r>
        <w:rPr>
          <w:color w:val="262526"/>
          <w:sz w:val="24"/>
        </w:rPr>
        <w:t>equal</w:t>
      </w:r>
      <w:r>
        <w:rPr>
          <w:color w:val="262526"/>
          <w:spacing w:val="-3"/>
          <w:sz w:val="24"/>
        </w:rPr>
        <w:t> </w:t>
      </w:r>
      <w:r>
        <w:rPr>
          <w:color w:val="262526"/>
          <w:sz w:val="24"/>
        </w:rPr>
        <w:t>to</w:t>
      </w:r>
      <w:r>
        <w:rPr>
          <w:color w:val="262526"/>
          <w:spacing w:val="-3"/>
          <w:sz w:val="24"/>
        </w:rPr>
        <w:t> </w:t>
      </w:r>
      <w:r>
        <w:rPr>
          <w:color w:val="262526"/>
          <w:sz w:val="24"/>
        </w:rPr>
        <w:t>or</w:t>
      </w:r>
      <w:r>
        <w:rPr>
          <w:color w:val="262526"/>
          <w:spacing w:val="-4"/>
          <w:sz w:val="24"/>
        </w:rPr>
        <w:t> </w:t>
      </w:r>
      <w:r>
        <w:rPr>
          <w:color w:val="262526"/>
          <w:sz w:val="24"/>
        </w:rPr>
        <w:t>greater</w:t>
      </w:r>
      <w:r>
        <w:rPr>
          <w:color w:val="262526"/>
          <w:spacing w:val="-3"/>
          <w:sz w:val="24"/>
        </w:rPr>
        <w:t> </w:t>
      </w:r>
      <w:r>
        <w:rPr>
          <w:color w:val="262526"/>
          <w:sz w:val="24"/>
        </w:rPr>
        <w:t>than</w:t>
      </w:r>
      <w:r>
        <w:rPr>
          <w:color w:val="262526"/>
          <w:spacing w:val="-4"/>
          <w:sz w:val="24"/>
        </w:rPr>
        <w:t> </w:t>
      </w:r>
      <w:r>
        <w:rPr>
          <w:color w:val="262526"/>
          <w:sz w:val="24"/>
        </w:rPr>
        <w:t>$0</w:t>
      </w:r>
      <w:r>
        <w:rPr>
          <w:color w:val="262526"/>
          <w:spacing w:val="-3"/>
          <w:sz w:val="24"/>
        </w:rPr>
        <w:t> </w:t>
      </w:r>
      <w:r>
        <w:rPr>
          <w:color w:val="262526"/>
          <w:sz w:val="24"/>
        </w:rPr>
        <w:t>per</w:t>
      </w:r>
      <w:r>
        <w:rPr>
          <w:color w:val="262526"/>
          <w:spacing w:val="-4"/>
          <w:sz w:val="24"/>
        </w:rPr>
        <w:t> </w:t>
      </w:r>
      <w:r>
        <w:rPr>
          <w:color w:val="262526"/>
          <w:sz w:val="24"/>
        </w:rPr>
        <w:t>MW</w:t>
      </w:r>
      <w:r>
        <w:rPr>
          <w:color w:val="262526"/>
          <w:spacing w:val="-7"/>
          <w:sz w:val="24"/>
        </w:rPr>
        <w:t> </w:t>
      </w:r>
      <w:r>
        <w:rPr>
          <w:color w:val="262526"/>
          <w:sz w:val="24"/>
        </w:rPr>
        <w:t>per</w:t>
      </w:r>
      <w:r>
        <w:rPr>
          <w:color w:val="262526"/>
          <w:spacing w:val="-3"/>
          <w:sz w:val="24"/>
        </w:rPr>
        <w:t> </w:t>
      </w:r>
      <w:r>
        <w:rPr>
          <w:color w:val="262526"/>
          <w:sz w:val="24"/>
        </w:rPr>
        <w:t>hour and may not exceed the </w:t>
      </w:r>
      <w:r>
        <w:rPr>
          <w:i/>
          <w:color w:val="262526"/>
          <w:sz w:val="24"/>
        </w:rPr>
        <w:t>market price</w:t>
      </w:r>
      <w:r>
        <w:rPr>
          <w:i/>
          <w:color w:val="262526"/>
          <w:spacing w:val="-4"/>
          <w:sz w:val="24"/>
        </w:rPr>
        <w:t> </w:t>
      </w:r>
      <w:r>
        <w:rPr>
          <w:i/>
          <w:color w:val="262526"/>
          <w:sz w:val="24"/>
        </w:rPr>
        <w:t>cap</w:t>
      </w:r>
      <w:r>
        <w:rPr>
          <w:color w:val="262526"/>
          <w:sz w:val="24"/>
        </w:rPr>
        <w:t>;</w:t>
      </w:r>
    </w:p>
    <w:p>
      <w:pPr>
        <w:pStyle w:val="ListParagraph"/>
        <w:numPr>
          <w:ilvl w:val="3"/>
          <w:numId w:val="25"/>
        </w:numPr>
        <w:tabs>
          <w:tab w:pos="1821" w:val="left" w:leader="none"/>
        </w:tabs>
        <w:spacing w:line="249" w:lineRule="auto" w:before="172" w:after="0"/>
        <w:ind w:left="1820" w:right="114" w:hanging="567"/>
        <w:jc w:val="both"/>
        <w:rPr>
          <w:sz w:val="24"/>
        </w:rPr>
      </w:pPr>
      <w:r>
        <w:rPr>
          <w:color w:val="262526"/>
          <w:sz w:val="24"/>
        </w:rPr>
        <w:t>the </w:t>
      </w:r>
      <w:r>
        <w:rPr>
          <w:i/>
          <w:color w:val="262526"/>
          <w:sz w:val="24"/>
        </w:rPr>
        <w:t>enabling price </w:t>
      </w:r>
      <w:r>
        <w:rPr>
          <w:color w:val="262526"/>
          <w:sz w:val="24"/>
        </w:rPr>
        <w:t>for a </w:t>
      </w:r>
      <w:r>
        <w:rPr>
          <w:i/>
          <w:color w:val="262526"/>
          <w:sz w:val="24"/>
        </w:rPr>
        <w:t>price band </w:t>
      </w:r>
      <w:r>
        <w:rPr>
          <w:color w:val="262526"/>
          <w:sz w:val="24"/>
        </w:rPr>
        <w:t>is to be interpreted as the minimum</w:t>
      </w:r>
      <w:r>
        <w:rPr>
          <w:color w:val="262526"/>
          <w:spacing w:val="-28"/>
          <w:sz w:val="24"/>
        </w:rPr>
        <w:t> </w:t>
      </w:r>
      <w:r>
        <w:rPr>
          <w:color w:val="262526"/>
          <w:sz w:val="24"/>
        </w:rPr>
        <w:t>price at which up to the specified MW response is to be enabled in the </w:t>
      </w:r>
      <w:r>
        <w:rPr>
          <w:i/>
          <w:color w:val="262526"/>
          <w:sz w:val="24"/>
        </w:rPr>
        <w:t>central </w:t>
      </w:r>
      <w:r>
        <w:rPr>
          <w:i/>
          <w:color w:val="262526"/>
          <w:sz w:val="24"/>
        </w:rPr>
        <w:t>dispatch </w:t>
      </w:r>
      <w:r>
        <w:rPr>
          <w:color w:val="262526"/>
          <w:sz w:val="24"/>
        </w:rPr>
        <w:t>process;</w:t>
      </w:r>
    </w:p>
    <w:p>
      <w:pPr>
        <w:spacing w:after="0" w:line="249" w:lineRule="auto"/>
        <w:jc w:val="both"/>
        <w:rPr>
          <w:sz w:val="24"/>
        </w:rPr>
        <w:sectPr>
          <w:pgSz w:w="11910" w:h="16840"/>
          <w:pgMar w:header="642" w:footer="697" w:top="1160" w:bottom="880" w:left="1320" w:right="1320"/>
        </w:sectPr>
      </w:pPr>
    </w:p>
    <w:p>
      <w:pPr>
        <w:pStyle w:val="ListParagraph"/>
        <w:numPr>
          <w:ilvl w:val="3"/>
          <w:numId w:val="25"/>
        </w:numPr>
        <w:tabs>
          <w:tab w:pos="1821" w:val="left" w:leader="none"/>
        </w:tabs>
        <w:spacing w:line="249" w:lineRule="auto" w:before="124" w:after="0"/>
        <w:ind w:left="1820" w:right="117" w:hanging="567"/>
        <w:jc w:val="both"/>
        <w:rPr>
          <w:sz w:val="24"/>
        </w:rPr>
      </w:pPr>
      <w:bookmarkStart w:name="3.8.8   Validation of dispatch bids and " w:id="97"/>
      <w:bookmarkEnd w:id="97"/>
      <w:r>
        <w:rPr/>
      </w:r>
      <w:bookmarkStart w:name="3.8.8   Validation of dispatch bids and " w:id="98"/>
      <w:bookmarkEnd w:id="98"/>
      <w:r>
        <w:rPr>
          <w:color w:val="262526"/>
          <w:sz w:val="24"/>
        </w:rPr>
        <w:t>th</w:t>
      </w:r>
      <w:r>
        <w:rPr>
          <w:color w:val="262526"/>
          <w:sz w:val="24"/>
        </w:rPr>
        <w:t>e</w:t>
      </w:r>
      <w:r>
        <w:rPr>
          <w:color w:val="262526"/>
          <w:spacing w:val="-19"/>
          <w:sz w:val="24"/>
        </w:rPr>
        <w:t> </w:t>
      </w:r>
      <w:r>
        <w:rPr>
          <w:color w:val="262526"/>
          <w:sz w:val="24"/>
        </w:rPr>
        <w:t>MW</w:t>
      </w:r>
      <w:r>
        <w:rPr>
          <w:color w:val="262526"/>
          <w:spacing w:val="-22"/>
          <w:sz w:val="24"/>
        </w:rPr>
        <w:t> </w:t>
      </w:r>
      <w:r>
        <w:rPr>
          <w:color w:val="262526"/>
          <w:sz w:val="24"/>
        </w:rPr>
        <w:t>quantity</w:t>
      </w:r>
      <w:r>
        <w:rPr>
          <w:color w:val="262526"/>
          <w:spacing w:val="-18"/>
          <w:sz w:val="24"/>
        </w:rPr>
        <w:t> </w:t>
      </w:r>
      <w:r>
        <w:rPr>
          <w:color w:val="262526"/>
          <w:sz w:val="24"/>
        </w:rPr>
        <w:t>in</w:t>
      </w:r>
      <w:r>
        <w:rPr>
          <w:color w:val="262526"/>
          <w:spacing w:val="-18"/>
          <w:sz w:val="24"/>
        </w:rPr>
        <w:t> </w:t>
      </w:r>
      <w:r>
        <w:rPr>
          <w:color w:val="262526"/>
          <w:sz w:val="24"/>
        </w:rPr>
        <w:t>each</w:t>
      </w:r>
      <w:r>
        <w:rPr>
          <w:color w:val="262526"/>
          <w:spacing w:val="-19"/>
          <w:sz w:val="24"/>
        </w:rPr>
        <w:t> </w:t>
      </w:r>
      <w:r>
        <w:rPr>
          <w:i/>
          <w:color w:val="262526"/>
          <w:sz w:val="24"/>
        </w:rPr>
        <w:t>price</w:t>
      </w:r>
      <w:r>
        <w:rPr>
          <w:i/>
          <w:color w:val="262526"/>
          <w:spacing w:val="-18"/>
          <w:sz w:val="24"/>
        </w:rPr>
        <w:t> </w:t>
      </w:r>
      <w:r>
        <w:rPr>
          <w:i/>
          <w:color w:val="262526"/>
          <w:sz w:val="24"/>
        </w:rPr>
        <w:t>band</w:t>
      </w:r>
      <w:r>
        <w:rPr>
          <w:i/>
          <w:color w:val="262526"/>
          <w:spacing w:val="-19"/>
          <w:sz w:val="24"/>
        </w:rPr>
        <w:t> </w:t>
      </w:r>
      <w:r>
        <w:rPr>
          <w:color w:val="262526"/>
          <w:sz w:val="24"/>
        </w:rPr>
        <w:t>in</w:t>
      </w:r>
      <w:r>
        <w:rPr>
          <w:color w:val="262526"/>
          <w:spacing w:val="-18"/>
          <w:sz w:val="24"/>
        </w:rPr>
        <w:t> </w:t>
      </w:r>
      <w:r>
        <w:rPr>
          <w:color w:val="262526"/>
          <w:sz w:val="24"/>
        </w:rPr>
        <w:t>each</w:t>
      </w:r>
      <w:r>
        <w:rPr>
          <w:color w:val="262526"/>
          <w:spacing w:val="-18"/>
          <w:sz w:val="24"/>
        </w:rPr>
        <w:t> </w:t>
      </w:r>
      <w:r>
        <w:rPr>
          <w:i/>
          <w:color w:val="262526"/>
          <w:sz w:val="24"/>
        </w:rPr>
        <w:t>trading</w:t>
      </w:r>
      <w:r>
        <w:rPr>
          <w:i/>
          <w:color w:val="262526"/>
          <w:spacing w:val="-19"/>
          <w:sz w:val="24"/>
        </w:rPr>
        <w:t> </w:t>
      </w:r>
      <w:r>
        <w:rPr>
          <w:i/>
          <w:color w:val="262526"/>
          <w:sz w:val="24"/>
        </w:rPr>
        <w:t>interval</w:t>
      </w:r>
      <w:r>
        <w:rPr>
          <w:i/>
          <w:color w:val="262526"/>
          <w:spacing w:val="-19"/>
          <w:sz w:val="24"/>
        </w:rPr>
        <w:t> </w:t>
      </w:r>
      <w:r>
        <w:rPr>
          <w:color w:val="262526"/>
          <w:sz w:val="24"/>
        </w:rPr>
        <w:t>must</w:t>
      </w:r>
      <w:r>
        <w:rPr>
          <w:color w:val="262526"/>
          <w:spacing w:val="-18"/>
          <w:sz w:val="24"/>
        </w:rPr>
        <w:t> </w:t>
      </w:r>
      <w:r>
        <w:rPr>
          <w:color w:val="262526"/>
          <w:sz w:val="24"/>
        </w:rPr>
        <w:t>be</w:t>
      </w:r>
      <w:r>
        <w:rPr>
          <w:color w:val="262526"/>
          <w:spacing w:val="-19"/>
          <w:sz w:val="24"/>
        </w:rPr>
        <w:t> </w:t>
      </w:r>
      <w:r>
        <w:rPr>
          <w:color w:val="262526"/>
          <w:sz w:val="24"/>
        </w:rPr>
        <w:t>specified in whole</w:t>
      </w:r>
      <w:r>
        <w:rPr>
          <w:color w:val="262526"/>
          <w:spacing w:val="-2"/>
          <w:sz w:val="24"/>
        </w:rPr>
        <w:t> </w:t>
      </w:r>
      <w:r>
        <w:rPr>
          <w:color w:val="262526"/>
          <w:spacing w:val="-4"/>
          <w:sz w:val="24"/>
        </w:rPr>
        <w:t>MW;</w:t>
      </w:r>
    </w:p>
    <w:p>
      <w:pPr>
        <w:pStyle w:val="ListParagraph"/>
        <w:numPr>
          <w:ilvl w:val="3"/>
          <w:numId w:val="25"/>
        </w:numPr>
        <w:tabs>
          <w:tab w:pos="1820" w:val="left" w:leader="none"/>
          <w:tab w:pos="1821" w:val="left" w:leader="none"/>
        </w:tabs>
        <w:spacing w:line="240" w:lineRule="auto" w:before="172" w:after="0"/>
        <w:ind w:left="1820" w:right="0" w:hanging="568"/>
        <w:jc w:val="left"/>
        <w:rPr>
          <w:sz w:val="24"/>
        </w:rPr>
      </w:pPr>
      <w:r>
        <w:rPr>
          <w:color w:val="262526"/>
          <w:sz w:val="24"/>
        </w:rPr>
        <w:t>the </w:t>
      </w:r>
      <w:r>
        <w:rPr>
          <w:i/>
          <w:color w:val="262526"/>
          <w:sz w:val="24"/>
        </w:rPr>
        <w:t>market ancillary service offer </w:t>
      </w:r>
      <w:r>
        <w:rPr>
          <w:color w:val="262526"/>
          <w:sz w:val="24"/>
        </w:rPr>
        <w:t>must include the following</w:t>
      </w:r>
      <w:r>
        <w:rPr>
          <w:color w:val="262526"/>
          <w:spacing w:val="-7"/>
          <w:sz w:val="24"/>
        </w:rPr>
        <w:t> </w:t>
      </w:r>
      <w:r>
        <w:rPr>
          <w:color w:val="262526"/>
          <w:sz w:val="24"/>
        </w:rPr>
        <w:t>values:</w:t>
      </w:r>
    </w:p>
    <w:p>
      <w:pPr>
        <w:pStyle w:val="ListParagraph"/>
        <w:numPr>
          <w:ilvl w:val="4"/>
          <w:numId w:val="25"/>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response</w:t>
      </w:r>
      <w:r>
        <w:rPr>
          <w:i/>
          <w:color w:val="262526"/>
          <w:spacing w:val="-2"/>
          <w:sz w:val="24"/>
        </w:rPr>
        <w:t> </w:t>
      </w:r>
      <w:r>
        <w:rPr>
          <w:i/>
          <w:color w:val="262526"/>
          <w:sz w:val="24"/>
        </w:rPr>
        <w:t>breakpoint</w:t>
      </w:r>
      <w:r>
        <w:rPr>
          <w:color w:val="262526"/>
          <w:sz w:val="24"/>
        </w:rPr>
        <w:t>;</w:t>
      </w:r>
    </w:p>
    <w:p>
      <w:pPr>
        <w:pStyle w:val="ListParagraph"/>
        <w:numPr>
          <w:ilvl w:val="4"/>
          <w:numId w:val="25"/>
        </w:numPr>
        <w:tabs>
          <w:tab w:pos="2387" w:val="left" w:leader="none"/>
          <w:tab w:pos="2388" w:val="left" w:leader="none"/>
        </w:tabs>
        <w:spacing w:line="240" w:lineRule="auto" w:before="182" w:after="0"/>
        <w:ind w:left="2387" w:right="0" w:hanging="568"/>
        <w:jc w:val="left"/>
        <w:rPr>
          <w:sz w:val="24"/>
        </w:rPr>
      </w:pPr>
      <w:r>
        <w:rPr>
          <w:color w:val="262526"/>
          <w:sz w:val="24"/>
        </w:rPr>
        <w:t>the upper and lower </w:t>
      </w:r>
      <w:r>
        <w:rPr>
          <w:i/>
          <w:color w:val="262526"/>
          <w:sz w:val="24"/>
        </w:rPr>
        <w:t>enablement limits</w:t>
      </w:r>
      <w:r>
        <w:rPr>
          <w:color w:val="262526"/>
          <w:sz w:val="24"/>
        </w:rPr>
        <w:t>;</w:t>
      </w:r>
      <w:r>
        <w:rPr>
          <w:color w:val="262526"/>
          <w:spacing w:val="-2"/>
          <w:sz w:val="24"/>
        </w:rPr>
        <w:t> </w:t>
      </w:r>
      <w:r>
        <w:rPr>
          <w:color w:val="262526"/>
          <w:sz w:val="24"/>
        </w:rPr>
        <w:t>and</w:t>
      </w:r>
    </w:p>
    <w:p>
      <w:pPr>
        <w:pStyle w:val="ListParagraph"/>
        <w:numPr>
          <w:ilvl w:val="4"/>
          <w:numId w:val="25"/>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response</w:t>
      </w:r>
      <w:r>
        <w:rPr>
          <w:i/>
          <w:color w:val="262526"/>
          <w:spacing w:val="-2"/>
          <w:sz w:val="24"/>
        </w:rPr>
        <w:t> </w:t>
      </w:r>
      <w:r>
        <w:rPr>
          <w:i/>
          <w:color w:val="262526"/>
          <w:sz w:val="24"/>
        </w:rPr>
        <w:t>capability</w:t>
      </w:r>
      <w:r>
        <w:rPr>
          <w:color w:val="262526"/>
          <w:sz w:val="24"/>
        </w:rPr>
        <w:t>;</w:t>
      </w:r>
    </w:p>
    <w:p>
      <w:pPr>
        <w:pStyle w:val="ListParagraph"/>
        <w:numPr>
          <w:ilvl w:val="3"/>
          <w:numId w:val="25"/>
        </w:numPr>
        <w:tabs>
          <w:tab w:pos="1821" w:val="left" w:leader="none"/>
        </w:tabs>
        <w:spacing w:line="249" w:lineRule="auto" w:before="182" w:after="0"/>
        <w:ind w:left="1820" w:right="115" w:hanging="567"/>
        <w:jc w:val="both"/>
        <w:rPr>
          <w:sz w:val="24"/>
        </w:rPr>
      </w:pPr>
      <w:r>
        <w:rPr>
          <w:color w:val="262526"/>
          <w:sz w:val="24"/>
        </w:rPr>
        <w:t>an </w:t>
      </w:r>
      <w:r>
        <w:rPr>
          <w:i/>
          <w:color w:val="262526"/>
          <w:sz w:val="24"/>
        </w:rPr>
        <w:t>Ancillary Service Provider </w:t>
      </w:r>
      <w:r>
        <w:rPr>
          <w:color w:val="262526"/>
          <w:sz w:val="24"/>
        </w:rPr>
        <w:t>that submits a </w:t>
      </w:r>
      <w:r>
        <w:rPr>
          <w:i/>
          <w:color w:val="262526"/>
          <w:sz w:val="24"/>
        </w:rPr>
        <w:t>market ancillary service offer </w:t>
      </w:r>
      <w:r>
        <w:rPr>
          <w:color w:val="262526"/>
          <w:sz w:val="24"/>
        </w:rPr>
        <w:t>must ensure that the </w:t>
      </w:r>
      <w:r>
        <w:rPr>
          <w:i/>
          <w:color w:val="262526"/>
          <w:sz w:val="24"/>
        </w:rPr>
        <w:t>ancillary service generating unit </w:t>
      </w:r>
      <w:r>
        <w:rPr>
          <w:color w:val="262526"/>
          <w:sz w:val="24"/>
        </w:rPr>
        <w:t>or </w:t>
      </w:r>
      <w:r>
        <w:rPr>
          <w:i/>
          <w:color w:val="262526"/>
          <w:sz w:val="24"/>
        </w:rPr>
        <w:t>ancillary service </w:t>
      </w:r>
      <w:r>
        <w:rPr>
          <w:i/>
          <w:color w:val="262526"/>
          <w:sz w:val="24"/>
        </w:rPr>
        <w:t>load</w:t>
      </w:r>
      <w:r>
        <w:rPr>
          <w:color w:val="262526"/>
          <w:sz w:val="24"/>
        </w:rPr>
        <w:t>, as the case may be, is at all times capable of responding in the manner contemplated by the </w:t>
      </w:r>
      <w:r>
        <w:rPr>
          <w:i/>
          <w:color w:val="262526"/>
          <w:sz w:val="24"/>
        </w:rPr>
        <w:t>market ancillary service</w:t>
      </w:r>
      <w:r>
        <w:rPr>
          <w:i/>
          <w:color w:val="262526"/>
          <w:spacing w:val="-8"/>
          <w:sz w:val="24"/>
        </w:rPr>
        <w:t> </w:t>
      </w:r>
      <w:r>
        <w:rPr>
          <w:i/>
          <w:color w:val="262526"/>
          <w:sz w:val="24"/>
        </w:rPr>
        <w:t>specification</w:t>
      </w:r>
      <w:r>
        <w:rPr>
          <w:color w:val="262526"/>
          <w:sz w:val="24"/>
        </w:rPr>
        <w:t>;</w:t>
      </w:r>
    </w:p>
    <w:p>
      <w:pPr>
        <w:pStyle w:val="ListParagraph"/>
        <w:numPr>
          <w:ilvl w:val="3"/>
          <w:numId w:val="25"/>
        </w:numPr>
        <w:tabs>
          <w:tab w:pos="1821" w:val="left" w:leader="none"/>
        </w:tabs>
        <w:spacing w:line="249" w:lineRule="auto" w:before="174" w:after="0"/>
        <w:ind w:left="1820" w:right="115" w:hanging="567"/>
        <w:jc w:val="both"/>
        <w:rPr>
          <w:sz w:val="24"/>
        </w:rPr>
      </w:pPr>
      <w:r>
        <w:rPr>
          <w:color w:val="262526"/>
          <w:sz w:val="24"/>
        </w:rPr>
        <w:t>the</w:t>
      </w:r>
      <w:r>
        <w:rPr>
          <w:color w:val="262526"/>
          <w:spacing w:val="-19"/>
          <w:sz w:val="24"/>
        </w:rPr>
        <w:t> </w:t>
      </w:r>
      <w:r>
        <w:rPr>
          <w:color w:val="262526"/>
          <w:sz w:val="24"/>
        </w:rPr>
        <w:t>values</w:t>
      </w:r>
      <w:r>
        <w:rPr>
          <w:color w:val="262526"/>
          <w:spacing w:val="-19"/>
          <w:sz w:val="24"/>
        </w:rPr>
        <w:t> </w:t>
      </w:r>
      <w:r>
        <w:rPr>
          <w:color w:val="262526"/>
          <w:sz w:val="24"/>
        </w:rPr>
        <w:t>associated</w:t>
      </w:r>
      <w:r>
        <w:rPr>
          <w:color w:val="262526"/>
          <w:spacing w:val="-19"/>
          <w:sz w:val="24"/>
        </w:rPr>
        <w:t> </w:t>
      </w:r>
      <w:r>
        <w:rPr>
          <w:color w:val="262526"/>
          <w:sz w:val="24"/>
        </w:rPr>
        <w:t>with</w:t>
      </w:r>
      <w:r>
        <w:rPr>
          <w:color w:val="262526"/>
          <w:spacing w:val="-19"/>
          <w:sz w:val="24"/>
        </w:rPr>
        <w:t> </w:t>
      </w:r>
      <w:r>
        <w:rPr>
          <w:color w:val="262526"/>
          <w:sz w:val="24"/>
        </w:rPr>
        <w:t>a</w:t>
      </w:r>
      <w:r>
        <w:rPr>
          <w:color w:val="262526"/>
          <w:spacing w:val="-20"/>
          <w:sz w:val="24"/>
        </w:rPr>
        <w:t> </w:t>
      </w:r>
      <w:r>
        <w:rPr>
          <w:i/>
          <w:color w:val="262526"/>
          <w:sz w:val="24"/>
        </w:rPr>
        <w:t>market</w:t>
      </w:r>
      <w:r>
        <w:rPr>
          <w:i/>
          <w:color w:val="262526"/>
          <w:spacing w:val="-19"/>
          <w:sz w:val="24"/>
        </w:rPr>
        <w:t> </w:t>
      </w:r>
      <w:r>
        <w:rPr>
          <w:i/>
          <w:color w:val="262526"/>
          <w:sz w:val="24"/>
        </w:rPr>
        <w:t>ancillary</w:t>
      </w:r>
      <w:r>
        <w:rPr>
          <w:i/>
          <w:color w:val="262526"/>
          <w:spacing w:val="-19"/>
          <w:sz w:val="24"/>
        </w:rPr>
        <w:t> </w:t>
      </w:r>
      <w:r>
        <w:rPr>
          <w:i/>
          <w:color w:val="262526"/>
          <w:sz w:val="24"/>
        </w:rPr>
        <w:t>service</w:t>
      </w:r>
      <w:r>
        <w:rPr>
          <w:i/>
          <w:color w:val="262526"/>
          <w:spacing w:val="-19"/>
          <w:sz w:val="24"/>
        </w:rPr>
        <w:t> </w:t>
      </w:r>
      <w:r>
        <w:rPr>
          <w:i/>
          <w:color w:val="262526"/>
          <w:sz w:val="24"/>
        </w:rPr>
        <w:t>offer</w:t>
      </w:r>
      <w:r>
        <w:rPr>
          <w:i/>
          <w:color w:val="262526"/>
          <w:spacing w:val="-18"/>
          <w:sz w:val="24"/>
        </w:rPr>
        <w:t> </w:t>
      </w:r>
      <w:r>
        <w:rPr>
          <w:color w:val="262526"/>
          <w:sz w:val="24"/>
        </w:rPr>
        <w:t>referred</w:t>
      </w:r>
      <w:r>
        <w:rPr>
          <w:color w:val="262526"/>
          <w:spacing w:val="-19"/>
          <w:sz w:val="24"/>
        </w:rPr>
        <w:t> </w:t>
      </w:r>
      <w:r>
        <w:rPr>
          <w:color w:val="262526"/>
          <w:sz w:val="24"/>
        </w:rPr>
        <w:t>to</w:t>
      </w:r>
      <w:r>
        <w:rPr>
          <w:color w:val="262526"/>
          <w:spacing w:val="-19"/>
          <w:sz w:val="24"/>
        </w:rPr>
        <w:t> </w:t>
      </w:r>
      <w:r>
        <w:rPr>
          <w:color w:val="262526"/>
          <w:sz w:val="24"/>
        </w:rPr>
        <w:t>in</w:t>
      </w:r>
      <w:r>
        <w:rPr>
          <w:color w:val="262526"/>
          <w:spacing w:val="-19"/>
          <w:sz w:val="24"/>
        </w:rPr>
        <w:t> </w:t>
      </w:r>
      <w:r>
        <w:rPr>
          <w:color w:val="262526"/>
          <w:spacing w:val="-2"/>
          <w:sz w:val="24"/>
        </w:rPr>
        <w:t>clause </w:t>
      </w:r>
      <w:r>
        <w:rPr>
          <w:color w:val="262526"/>
          <w:sz w:val="24"/>
        </w:rPr>
        <w:t>3.8.7A(j) must represent technical characteristics of the </w:t>
      </w:r>
      <w:r>
        <w:rPr>
          <w:i/>
          <w:color w:val="262526"/>
          <w:sz w:val="24"/>
        </w:rPr>
        <w:t>ancillary service </w:t>
      </w:r>
      <w:r>
        <w:rPr>
          <w:i/>
          <w:color w:val="262526"/>
          <w:sz w:val="24"/>
        </w:rPr>
        <w:t>generating unit </w:t>
      </w:r>
      <w:r>
        <w:rPr>
          <w:color w:val="262526"/>
          <w:sz w:val="24"/>
        </w:rPr>
        <w:t>or </w:t>
      </w:r>
      <w:r>
        <w:rPr>
          <w:i/>
          <w:color w:val="262526"/>
          <w:sz w:val="24"/>
        </w:rPr>
        <w:t>ancillary service load</w:t>
      </w:r>
      <w:r>
        <w:rPr>
          <w:color w:val="262526"/>
          <w:sz w:val="24"/>
        </w:rPr>
        <w:t>;</w:t>
      </w:r>
      <w:r>
        <w:rPr>
          <w:color w:val="262526"/>
          <w:spacing w:val="-2"/>
          <w:sz w:val="24"/>
        </w:rPr>
        <w:t> </w:t>
      </w:r>
      <w:r>
        <w:rPr>
          <w:color w:val="262526"/>
          <w:sz w:val="24"/>
        </w:rPr>
        <w:t>and</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5"/>
        </w:numPr>
        <w:tabs>
          <w:tab w:pos="1821" w:val="left" w:leader="none"/>
        </w:tabs>
        <w:spacing w:line="249" w:lineRule="auto" w:before="163" w:after="0"/>
        <w:ind w:left="1820" w:right="113" w:hanging="567"/>
        <w:jc w:val="both"/>
        <w:rPr>
          <w:sz w:val="24"/>
        </w:rPr>
      </w:pPr>
      <w:r>
        <w:rPr>
          <w:color w:val="262526"/>
          <w:sz w:val="24"/>
        </w:rPr>
        <w:t>rebids made under clause 3.8.22 of the values associated with the </w:t>
      </w:r>
      <w:r>
        <w:rPr>
          <w:i/>
          <w:color w:val="262526"/>
          <w:spacing w:val="2"/>
          <w:sz w:val="24"/>
        </w:rPr>
        <w:t>market </w:t>
      </w:r>
      <w:r>
        <w:rPr>
          <w:i/>
          <w:color w:val="262526"/>
          <w:sz w:val="24"/>
        </w:rPr>
        <w:t>ancillary</w:t>
      </w:r>
      <w:r>
        <w:rPr>
          <w:i/>
          <w:color w:val="262526"/>
          <w:spacing w:val="-16"/>
          <w:sz w:val="24"/>
        </w:rPr>
        <w:t> </w:t>
      </w:r>
      <w:r>
        <w:rPr>
          <w:i/>
          <w:color w:val="262526"/>
          <w:sz w:val="24"/>
        </w:rPr>
        <w:t>service</w:t>
      </w:r>
      <w:r>
        <w:rPr>
          <w:i/>
          <w:color w:val="262526"/>
          <w:spacing w:val="-15"/>
          <w:sz w:val="24"/>
        </w:rPr>
        <w:t> </w:t>
      </w:r>
      <w:r>
        <w:rPr>
          <w:i/>
          <w:color w:val="262526"/>
          <w:sz w:val="24"/>
        </w:rPr>
        <w:t>offer</w:t>
      </w:r>
      <w:r>
        <w:rPr>
          <w:i/>
          <w:color w:val="262526"/>
          <w:spacing w:val="-14"/>
          <w:sz w:val="24"/>
        </w:rPr>
        <w:t> </w:t>
      </w:r>
      <w:r>
        <w:rPr>
          <w:color w:val="262526"/>
          <w:sz w:val="24"/>
        </w:rPr>
        <w:t>referred</w:t>
      </w:r>
      <w:r>
        <w:rPr>
          <w:color w:val="262526"/>
          <w:spacing w:val="-16"/>
          <w:sz w:val="24"/>
        </w:rPr>
        <w:t> </w:t>
      </w:r>
      <w:r>
        <w:rPr>
          <w:color w:val="262526"/>
          <w:sz w:val="24"/>
        </w:rPr>
        <w:t>to</w:t>
      </w:r>
      <w:r>
        <w:rPr>
          <w:color w:val="262526"/>
          <w:spacing w:val="-15"/>
          <w:sz w:val="24"/>
        </w:rPr>
        <w:t> </w:t>
      </w:r>
      <w:r>
        <w:rPr>
          <w:color w:val="262526"/>
          <w:sz w:val="24"/>
        </w:rPr>
        <w:t>in</w:t>
      </w:r>
      <w:r>
        <w:rPr>
          <w:color w:val="262526"/>
          <w:spacing w:val="-15"/>
          <w:sz w:val="24"/>
        </w:rPr>
        <w:t> </w:t>
      </w:r>
      <w:r>
        <w:rPr>
          <w:color w:val="262526"/>
          <w:sz w:val="24"/>
        </w:rPr>
        <w:t>clause</w:t>
      </w:r>
      <w:r>
        <w:rPr>
          <w:color w:val="262526"/>
          <w:spacing w:val="-15"/>
          <w:sz w:val="24"/>
        </w:rPr>
        <w:t> </w:t>
      </w:r>
      <w:r>
        <w:rPr>
          <w:color w:val="262526"/>
          <w:sz w:val="24"/>
        </w:rPr>
        <w:t>3.8.7A(j)</w:t>
      </w:r>
      <w:r>
        <w:rPr>
          <w:color w:val="262526"/>
          <w:spacing w:val="-15"/>
          <w:sz w:val="24"/>
        </w:rPr>
        <w:t> </w:t>
      </w:r>
      <w:r>
        <w:rPr>
          <w:color w:val="262526"/>
          <w:sz w:val="24"/>
        </w:rPr>
        <w:t>must</w:t>
      </w:r>
      <w:r>
        <w:rPr>
          <w:color w:val="262526"/>
          <w:spacing w:val="-16"/>
          <w:sz w:val="24"/>
        </w:rPr>
        <w:t> </w:t>
      </w:r>
      <w:r>
        <w:rPr>
          <w:color w:val="262526"/>
          <w:sz w:val="24"/>
        </w:rPr>
        <w:t>represent</w:t>
      </w:r>
      <w:r>
        <w:rPr>
          <w:color w:val="262526"/>
          <w:spacing w:val="-15"/>
          <w:sz w:val="24"/>
        </w:rPr>
        <w:t> </w:t>
      </w:r>
      <w:r>
        <w:rPr>
          <w:color w:val="262526"/>
          <w:sz w:val="24"/>
        </w:rPr>
        <w:t>technical characteristics</w:t>
      </w:r>
      <w:r>
        <w:rPr>
          <w:color w:val="262526"/>
          <w:spacing w:val="-7"/>
          <w:sz w:val="24"/>
        </w:rPr>
        <w:t> </w:t>
      </w:r>
      <w:r>
        <w:rPr>
          <w:color w:val="262526"/>
          <w:sz w:val="24"/>
        </w:rPr>
        <w:t>at</w:t>
      </w:r>
      <w:r>
        <w:rPr>
          <w:color w:val="262526"/>
          <w:spacing w:val="-7"/>
          <w:sz w:val="24"/>
        </w:rPr>
        <w:t> </w:t>
      </w:r>
      <w:r>
        <w:rPr>
          <w:color w:val="262526"/>
          <w:sz w:val="24"/>
        </w:rPr>
        <w:t>the</w:t>
      </w:r>
      <w:r>
        <w:rPr>
          <w:color w:val="262526"/>
          <w:spacing w:val="-6"/>
          <w:sz w:val="24"/>
        </w:rPr>
        <w:t> </w:t>
      </w:r>
      <w:r>
        <w:rPr>
          <w:color w:val="262526"/>
          <w:sz w:val="24"/>
        </w:rPr>
        <w:t>time</w:t>
      </w:r>
      <w:r>
        <w:rPr>
          <w:color w:val="262526"/>
          <w:spacing w:val="-7"/>
          <w:sz w:val="24"/>
        </w:rPr>
        <w:t> </w:t>
      </w:r>
      <w:r>
        <w:rPr>
          <w:color w:val="262526"/>
          <w:sz w:val="24"/>
        </w:rPr>
        <w:t>of</w:t>
      </w:r>
      <w:r>
        <w:rPr>
          <w:color w:val="262526"/>
          <w:spacing w:val="-8"/>
          <w:sz w:val="24"/>
        </w:rPr>
        <w:t> </w:t>
      </w:r>
      <w:r>
        <w:rPr>
          <w:i/>
          <w:color w:val="262526"/>
          <w:sz w:val="24"/>
        </w:rPr>
        <w:t>dispatch</w:t>
      </w:r>
      <w:r>
        <w:rPr>
          <w:i/>
          <w:color w:val="262526"/>
          <w:spacing w:val="-8"/>
          <w:sz w:val="24"/>
        </w:rPr>
        <w:t> </w:t>
      </w:r>
      <w:r>
        <w:rPr>
          <w:color w:val="262526"/>
          <w:sz w:val="24"/>
        </w:rPr>
        <w:t>of</w:t>
      </w:r>
      <w:r>
        <w:rPr>
          <w:color w:val="262526"/>
          <w:spacing w:val="-7"/>
          <w:sz w:val="24"/>
        </w:rPr>
        <w:t> </w:t>
      </w:r>
      <w:r>
        <w:rPr>
          <w:color w:val="262526"/>
          <w:sz w:val="24"/>
        </w:rPr>
        <w:t>the</w:t>
      </w:r>
      <w:r>
        <w:rPr>
          <w:color w:val="262526"/>
          <w:spacing w:val="-8"/>
          <w:sz w:val="24"/>
        </w:rPr>
        <w:t> </w:t>
      </w:r>
      <w:r>
        <w:rPr>
          <w:i/>
          <w:color w:val="262526"/>
          <w:sz w:val="24"/>
        </w:rPr>
        <w:t>ancillary</w:t>
      </w:r>
      <w:r>
        <w:rPr>
          <w:i/>
          <w:color w:val="262526"/>
          <w:spacing w:val="-7"/>
          <w:sz w:val="24"/>
        </w:rPr>
        <w:t> </w:t>
      </w:r>
      <w:r>
        <w:rPr>
          <w:i/>
          <w:color w:val="262526"/>
          <w:sz w:val="24"/>
        </w:rPr>
        <w:t>service</w:t>
      </w:r>
      <w:r>
        <w:rPr>
          <w:i/>
          <w:color w:val="262526"/>
          <w:spacing w:val="-8"/>
          <w:sz w:val="24"/>
        </w:rPr>
        <w:t> </w:t>
      </w:r>
      <w:r>
        <w:rPr>
          <w:i/>
          <w:color w:val="262526"/>
          <w:sz w:val="24"/>
        </w:rPr>
        <w:t>generating</w:t>
      </w:r>
      <w:r>
        <w:rPr>
          <w:i/>
          <w:color w:val="262526"/>
          <w:spacing w:val="-7"/>
          <w:sz w:val="24"/>
        </w:rPr>
        <w:t> </w:t>
      </w:r>
      <w:r>
        <w:rPr>
          <w:i/>
          <w:color w:val="262526"/>
          <w:sz w:val="24"/>
        </w:rPr>
        <w:t>unit </w:t>
      </w:r>
      <w:r>
        <w:rPr>
          <w:color w:val="262526"/>
          <w:sz w:val="24"/>
        </w:rPr>
        <w:t>or </w:t>
      </w:r>
      <w:r>
        <w:rPr>
          <w:i/>
          <w:color w:val="262526"/>
          <w:sz w:val="24"/>
        </w:rPr>
        <w:t>ancillary service</w:t>
      </w:r>
      <w:r>
        <w:rPr>
          <w:i/>
          <w:color w:val="262526"/>
          <w:spacing w:val="-2"/>
          <w:sz w:val="24"/>
        </w:rPr>
        <w:t> </w:t>
      </w:r>
      <w:r>
        <w:rPr>
          <w:i/>
          <w:color w:val="262526"/>
          <w:sz w:val="24"/>
        </w:rPr>
        <w:t>load</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Heading2"/>
        <w:numPr>
          <w:ilvl w:val="2"/>
          <w:numId w:val="25"/>
        </w:numPr>
        <w:tabs>
          <w:tab w:pos="1253" w:val="left" w:leader="none"/>
          <w:tab w:pos="1254" w:val="left" w:leader="none"/>
        </w:tabs>
        <w:spacing w:line="240" w:lineRule="auto" w:before="227" w:after="0"/>
        <w:ind w:left="1253" w:right="0" w:hanging="1135"/>
        <w:jc w:val="left"/>
      </w:pPr>
      <w:r>
        <w:rPr>
          <w:color w:val="262526"/>
          <w:spacing w:val="-3"/>
        </w:rPr>
        <w:t>Validation </w:t>
      </w:r>
      <w:r>
        <w:rPr>
          <w:color w:val="262526"/>
        </w:rPr>
        <w:t>of dispatch bids and</w:t>
      </w:r>
      <w:r>
        <w:rPr>
          <w:color w:val="262526"/>
          <w:spacing w:val="1"/>
        </w:rPr>
        <w:t> </w:t>
      </w:r>
      <w:r>
        <w:rPr>
          <w:color w:val="262526"/>
        </w:rPr>
        <w:t>offers</w:t>
      </w:r>
    </w:p>
    <w:p>
      <w:pPr>
        <w:pStyle w:val="ListParagraph"/>
        <w:numPr>
          <w:ilvl w:val="3"/>
          <w:numId w:val="25"/>
        </w:numPr>
        <w:tabs>
          <w:tab w:pos="1821" w:val="left" w:leader="none"/>
        </w:tabs>
        <w:spacing w:line="249" w:lineRule="auto" w:before="175" w:after="0"/>
        <w:ind w:left="1820" w:right="114" w:hanging="567"/>
        <w:jc w:val="both"/>
        <w:rPr>
          <w:sz w:val="24"/>
        </w:rPr>
      </w:pPr>
      <w:r>
        <w:rPr>
          <w:color w:val="262526"/>
          <w:sz w:val="24"/>
        </w:rPr>
        <w:t>If a </w:t>
      </w:r>
      <w:r>
        <w:rPr>
          <w:i/>
          <w:color w:val="262526"/>
          <w:sz w:val="24"/>
        </w:rPr>
        <w:t>dispatch offer</w:t>
      </w:r>
      <w:r>
        <w:rPr>
          <w:color w:val="262526"/>
          <w:sz w:val="24"/>
        </w:rPr>
        <w:t>, </w:t>
      </w:r>
      <w:r>
        <w:rPr>
          <w:i/>
          <w:color w:val="262526"/>
          <w:sz w:val="24"/>
        </w:rPr>
        <w:t>dispatch bid </w:t>
      </w:r>
      <w:r>
        <w:rPr>
          <w:color w:val="262526"/>
          <w:sz w:val="24"/>
        </w:rPr>
        <w:t>or </w:t>
      </w:r>
      <w:r>
        <w:rPr>
          <w:i/>
          <w:color w:val="262526"/>
          <w:sz w:val="24"/>
        </w:rPr>
        <w:t>market ancillary service offer </w:t>
      </w:r>
      <w:r>
        <w:rPr>
          <w:color w:val="262526"/>
          <w:sz w:val="24"/>
        </w:rPr>
        <w:t>is made in accordance with clauses 3.8.6, 3.8.6A, 3.8.7 or 3.8.7A (whichever is applicable), </w:t>
      </w:r>
      <w:r>
        <w:rPr>
          <w:i/>
          <w:color w:val="262526"/>
          <w:sz w:val="24"/>
        </w:rPr>
        <w:t>AEMO </w:t>
      </w:r>
      <w:r>
        <w:rPr>
          <w:color w:val="262526"/>
          <w:sz w:val="24"/>
        </w:rPr>
        <w:t>must make available to the </w:t>
      </w:r>
      <w:r>
        <w:rPr>
          <w:i/>
          <w:color w:val="262526"/>
          <w:sz w:val="24"/>
        </w:rPr>
        <w:t>Scheduled Generator</w:t>
      </w:r>
      <w:r>
        <w:rPr>
          <w:color w:val="262526"/>
          <w:sz w:val="24"/>
        </w:rPr>
        <w:t>, </w:t>
      </w:r>
      <w:r>
        <w:rPr>
          <w:i/>
          <w:color w:val="262526"/>
          <w:sz w:val="24"/>
        </w:rPr>
        <w:t>Semi- </w:t>
      </w:r>
      <w:r>
        <w:rPr>
          <w:i/>
          <w:color w:val="262526"/>
          <w:sz w:val="24"/>
        </w:rPr>
        <w:t>Scheduled</w:t>
      </w:r>
      <w:r>
        <w:rPr>
          <w:i/>
          <w:color w:val="262526"/>
          <w:spacing w:val="-23"/>
          <w:sz w:val="24"/>
        </w:rPr>
        <w:t> </w:t>
      </w:r>
      <w:r>
        <w:rPr>
          <w:i/>
          <w:color w:val="262526"/>
          <w:sz w:val="24"/>
        </w:rPr>
        <w:t>Generator</w:t>
      </w:r>
      <w:r>
        <w:rPr>
          <w:i/>
          <w:color w:val="262526"/>
          <w:spacing w:val="-21"/>
          <w:sz w:val="24"/>
        </w:rPr>
        <w:t> </w:t>
      </w:r>
      <w:r>
        <w:rPr>
          <w:color w:val="262526"/>
          <w:sz w:val="24"/>
        </w:rPr>
        <w:t>or</w:t>
      </w:r>
      <w:r>
        <w:rPr>
          <w:color w:val="262526"/>
          <w:spacing w:val="-22"/>
          <w:sz w:val="24"/>
        </w:rPr>
        <w:t> </w:t>
      </w:r>
      <w:r>
        <w:rPr>
          <w:i/>
          <w:color w:val="262526"/>
          <w:sz w:val="24"/>
        </w:rPr>
        <w:t>Market</w:t>
      </w:r>
      <w:r>
        <w:rPr>
          <w:i/>
          <w:color w:val="262526"/>
          <w:spacing w:val="-22"/>
          <w:sz w:val="24"/>
        </w:rPr>
        <w:t> </w:t>
      </w:r>
      <w:r>
        <w:rPr>
          <w:i/>
          <w:color w:val="262526"/>
          <w:sz w:val="24"/>
        </w:rPr>
        <w:t>Participant</w:t>
      </w:r>
      <w:r>
        <w:rPr>
          <w:i/>
          <w:color w:val="262526"/>
          <w:spacing w:val="-22"/>
          <w:sz w:val="24"/>
        </w:rPr>
        <w:t> </w:t>
      </w:r>
      <w:r>
        <w:rPr>
          <w:color w:val="262526"/>
          <w:sz w:val="24"/>
        </w:rPr>
        <w:t>who</w:t>
      </w:r>
      <w:r>
        <w:rPr>
          <w:color w:val="262526"/>
          <w:spacing w:val="-22"/>
          <w:sz w:val="24"/>
        </w:rPr>
        <w:t> </w:t>
      </w:r>
      <w:r>
        <w:rPr>
          <w:color w:val="262526"/>
          <w:sz w:val="24"/>
        </w:rPr>
        <w:t>submitted</w:t>
      </w:r>
      <w:r>
        <w:rPr>
          <w:color w:val="262526"/>
          <w:spacing w:val="-22"/>
          <w:sz w:val="24"/>
        </w:rPr>
        <w:t> </w:t>
      </w:r>
      <w:r>
        <w:rPr>
          <w:color w:val="262526"/>
          <w:sz w:val="24"/>
        </w:rPr>
        <w:t>the</w:t>
      </w:r>
      <w:r>
        <w:rPr>
          <w:color w:val="262526"/>
          <w:spacing w:val="-21"/>
          <w:sz w:val="24"/>
        </w:rPr>
        <w:t> </w:t>
      </w:r>
      <w:r>
        <w:rPr>
          <w:i/>
          <w:color w:val="262526"/>
          <w:sz w:val="24"/>
        </w:rPr>
        <w:t>dispatch</w:t>
      </w:r>
      <w:r>
        <w:rPr>
          <w:i/>
          <w:color w:val="262526"/>
          <w:spacing w:val="-23"/>
          <w:sz w:val="24"/>
        </w:rPr>
        <w:t> </w:t>
      </w:r>
      <w:r>
        <w:rPr>
          <w:i/>
          <w:color w:val="262526"/>
          <w:sz w:val="24"/>
        </w:rPr>
        <w:t>offer</w:t>
      </w:r>
      <w:r>
        <w:rPr>
          <w:color w:val="262526"/>
          <w:sz w:val="24"/>
        </w:rPr>
        <w:t>, </w:t>
      </w:r>
      <w:r>
        <w:rPr>
          <w:i/>
          <w:color w:val="262526"/>
          <w:sz w:val="24"/>
        </w:rPr>
        <w:t>dispatch bid </w:t>
      </w:r>
      <w:r>
        <w:rPr>
          <w:color w:val="262526"/>
          <w:sz w:val="24"/>
        </w:rPr>
        <w:t>or </w:t>
      </w:r>
      <w:r>
        <w:rPr>
          <w:i/>
          <w:color w:val="262526"/>
          <w:sz w:val="24"/>
        </w:rPr>
        <w:t>market ancillary service offer </w:t>
      </w:r>
      <w:r>
        <w:rPr>
          <w:color w:val="262526"/>
          <w:sz w:val="24"/>
        </w:rPr>
        <w:t>the following information without</w:t>
      </w:r>
      <w:r>
        <w:rPr>
          <w:color w:val="262526"/>
          <w:spacing w:val="-2"/>
          <w:sz w:val="24"/>
        </w:rPr>
        <w:t> </w:t>
      </w:r>
      <w:r>
        <w:rPr>
          <w:color w:val="262526"/>
          <w:sz w:val="24"/>
        </w:rPr>
        <w:t>delay:</w:t>
      </w:r>
    </w:p>
    <w:p>
      <w:pPr>
        <w:pStyle w:val="ListParagraph"/>
        <w:numPr>
          <w:ilvl w:val="4"/>
          <w:numId w:val="25"/>
        </w:numPr>
        <w:tabs>
          <w:tab w:pos="2387" w:val="left" w:leader="none"/>
          <w:tab w:pos="2388" w:val="left" w:leader="none"/>
        </w:tabs>
        <w:spacing w:line="240" w:lineRule="auto" w:before="176" w:after="0"/>
        <w:ind w:left="2387" w:right="0" w:hanging="568"/>
        <w:jc w:val="left"/>
        <w:rPr>
          <w:sz w:val="24"/>
        </w:rPr>
      </w:pPr>
      <w:r>
        <w:rPr>
          <w:color w:val="262526"/>
          <w:sz w:val="24"/>
        </w:rPr>
        <w:t>acknowledgement</w:t>
      </w:r>
      <w:r>
        <w:rPr>
          <w:color w:val="262526"/>
          <w:spacing w:val="12"/>
          <w:sz w:val="24"/>
        </w:rPr>
        <w:t> </w:t>
      </w:r>
      <w:r>
        <w:rPr>
          <w:color w:val="262526"/>
          <w:sz w:val="24"/>
        </w:rPr>
        <w:t>of</w:t>
      </w:r>
      <w:r>
        <w:rPr>
          <w:color w:val="262526"/>
          <w:spacing w:val="12"/>
          <w:sz w:val="24"/>
        </w:rPr>
        <w:t> </w:t>
      </w:r>
      <w:r>
        <w:rPr>
          <w:color w:val="262526"/>
          <w:sz w:val="24"/>
        </w:rPr>
        <w:t>receipt</w:t>
      </w:r>
      <w:r>
        <w:rPr>
          <w:color w:val="262526"/>
          <w:spacing w:val="12"/>
          <w:sz w:val="24"/>
        </w:rPr>
        <w:t> </w:t>
      </w:r>
      <w:r>
        <w:rPr>
          <w:color w:val="262526"/>
          <w:sz w:val="24"/>
        </w:rPr>
        <w:t>of</w:t>
      </w:r>
      <w:r>
        <w:rPr>
          <w:color w:val="262526"/>
          <w:spacing w:val="12"/>
          <w:sz w:val="24"/>
        </w:rPr>
        <w:t> </w:t>
      </w:r>
      <w:r>
        <w:rPr>
          <w:color w:val="262526"/>
          <w:sz w:val="24"/>
        </w:rPr>
        <w:t>a</w:t>
      </w:r>
      <w:r>
        <w:rPr>
          <w:color w:val="262526"/>
          <w:spacing w:val="12"/>
          <w:sz w:val="24"/>
        </w:rPr>
        <w:t> </w:t>
      </w:r>
      <w:r>
        <w:rPr>
          <w:color w:val="262526"/>
          <w:sz w:val="24"/>
        </w:rPr>
        <w:t>valid</w:t>
      </w:r>
      <w:r>
        <w:rPr>
          <w:color w:val="262526"/>
          <w:spacing w:val="11"/>
          <w:sz w:val="24"/>
        </w:rPr>
        <w:t> </w:t>
      </w:r>
      <w:r>
        <w:rPr>
          <w:i/>
          <w:color w:val="262526"/>
          <w:sz w:val="24"/>
        </w:rPr>
        <w:t>dispatch</w:t>
      </w:r>
      <w:r>
        <w:rPr>
          <w:i/>
          <w:color w:val="262526"/>
          <w:spacing w:val="12"/>
          <w:sz w:val="24"/>
        </w:rPr>
        <w:t> </w:t>
      </w:r>
      <w:r>
        <w:rPr>
          <w:i/>
          <w:color w:val="262526"/>
          <w:sz w:val="24"/>
        </w:rPr>
        <w:t>offer</w:t>
      </w:r>
      <w:r>
        <w:rPr>
          <w:color w:val="262526"/>
          <w:sz w:val="24"/>
        </w:rPr>
        <w:t>,</w:t>
      </w:r>
      <w:r>
        <w:rPr>
          <w:color w:val="262526"/>
          <w:spacing w:val="12"/>
          <w:sz w:val="24"/>
        </w:rPr>
        <w:t> </w:t>
      </w:r>
      <w:r>
        <w:rPr>
          <w:i/>
          <w:color w:val="262526"/>
          <w:sz w:val="24"/>
        </w:rPr>
        <w:t>dispatch</w:t>
      </w:r>
      <w:r>
        <w:rPr>
          <w:i/>
          <w:color w:val="262526"/>
          <w:spacing w:val="12"/>
          <w:sz w:val="24"/>
        </w:rPr>
        <w:t> </w:t>
      </w:r>
      <w:r>
        <w:rPr>
          <w:i/>
          <w:color w:val="262526"/>
          <w:sz w:val="24"/>
        </w:rPr>
        <w:t>bid</w:t>
      </w:r>
      <w:r>
        <w:rPr>
          <w:i/>
          <w:color w:val="262526"/>
          <w:spacing w:val="12"/>
          <w:sz w:val="24"/>
        </w:rPr>
        <w:t> </w:t>
      </w:r>
      <w:r>
        <w:rPr>
          <w:color w:val="262526"/>
          <w:sz w:val="24"/>
        </w:rPr>
        <w:t>or</w:t>
      </w:r>
    </w:p>
    <w:p>
      <w:pPr>
        <w:spacing w:before="12"/>
        <w:ind w:left="2387" w:right="0" w:firstLine="0"/>
        <w:jc w:val="left"/>
        <w:rPr>
          <w:sz w:val="24"/>
        </w:rPr>
      </w:pPr>
      <w:r>
        <w:rPr>
          <w:i/>
          <w:color w:val="262526"/>
          <w:sz w:val="24"/>
        </w:rPr>
        <w:t>market ancillary service offer</w:t>
      </w:r>
      <w:r>
        <w:rPr>
          <w:color w:val="262526"/>
          <w:sz w:val="24"/>
        </w:rPr>
        <w:t>; and</w:t>
      </w:r>
    </w:p>
    <w:p>
      <w:pPr>
        <w:pStyle w:val="ListParagraph"/>
        <w:numPr>
          <w:ilvl w:val="4"/>
          <w:numId w:val="25"/>
        </w:numPr>
        <w:tabs>
          <w:tab w:pos="2387" w:val="left" w:leader="none"/>
          <w:tab w:pos="2388" w:val="left" w:leader="none"/>
        </w:tabs>
        <w:spacing w:line="249" w:lineRule="auto" w:before="182" w:after="0"/>
        <w:ind w:left="2387" w:right="117" w:hanging="567"/>
        <w:jc w:val="left"/>
        <w:rPr>
          <w:sz w:val="24"/>
        </w:rPr>
      </w:pPr>
      <w:r>
        <w:rPr>
          <w:color w:val="262526"/>
          <w:sz w:val="24"/>
        </w:rPr>
        <w:t>the</w:t>
      </w:r>
      <w:r>
        <w:rPr>
          <w:color w:val="262526"/>
          <w:spacing w:val="-20"/>
          <w:sz w:val="24"/>
        </w:rPr>
        <w:t> </w:t>
      </w:r>
      <w:r>
        <w:rPr>
          <w:color w:val="262526"/>
          <w:sz w:val="24"/>
        </w:rPr>
        <w:t>data</w:t>
      </w:r>
      <w:r>
        <w:rPr>
          <w:color w:val="262526"/>
          <w:spacing w:val="-20"/>
          <w:sz w:val="24"/>
        </w:rPr>
        <w:t> </w:t>
      </w:r>
      <w:r>
        <w:rPr>
          <w:color w:val="262526"/>
          <w:sz w:val="24"/>
        </w:rPr>
        <w:t>contained</w:t>
      </w:r>
      <w:r>
        <w:rPr>
          <w:color w:val="262526"/>
          <w:spacing w:val="-20"/>
          <w:sz w:val="24"/>
        </w:rPr>
        <w:t> </w:t>
      </w:r>
      <w:r>
        <w:rPr>
          <w:color w:val="262526"/>
          <w:sz w:val="24"/>
        </w:rPr>
        <w:t>in</w:t>
      </w:r>
      <w:r>
        <w:rPr>
          <w:color w:val="262526"/>
          <w:spacing w:val="-19"/>
          <w:sz w:val="24"/>
        </w:rPr>
        <w:t> </w:t>
      </w:r>
      <w:r>
        <w:rPr>
          <w:color w:val="262526"/>
          <w:sz w:val="24"/>
        </w:rPr>
        <w:t>the</w:t>
      </w:r>
      <w:r>
        <w:rPr>
          <w:color w:val="262526"/>
          <w:spacing w:val="-21"/>
          <w:sz w:val="24"/>
        </w:rPr>
        <w:t> </w:t>
      </w:r>
      <w:r>
        <w:rPr>
          <w:i/>
          <w:color w:val="262526"/>
          <w:sz w:val="24"/>
        </w:rPr>
        <w:t>dispatch</w:t>
      </w:r>
      <w:r>
        <w:rPr>
          <w:i/>
          <w:color w:val="262526"/>
          <w:spacing w:val="-20"/>
          <w:sz w:val="24"/>
        </w:rPr>
        <w:t> </w:t>
      </w:r>
      <w:r>
        <w:rPr>
          <w:i/>
          <w:color w:val="262526"/>
          <w:sz w:val="24"/>
        </w:rPr>
        <w:t>offer</w:t>
      </w:r>
      <w:r>
        <w:rPr>
          <w:color w:val="262526"/>
          <w:sz w:val="24"/>
        </w:rPr>
        <w:t>,</w:t>
      </w:r>
      <w:r>
        <w:rPr>
          <w:color w:val="262526"/>
          <w:spacing w:val="-19"/>
          <w:sz w:val="24"/>
        </w:rPr>
        <w:t> </w:t>
      </w:r>
      <w:r>
        <w:rPr>
          <w:i/>
          <w:color w:val="262526"/>
          <w:sz w:val="24"/>
        </w:rPr>
        <w:t>dispatch</w:t>
      </w:r>
      <w:r>
        <w:rPr>
          <w:i/>
          <w:color w:val="262526"/>
          <w:spacing w:val="-20"/>
          <w:sz w:val="24"/>
        </w:rPr>
        <w:t> </w:t>
      </w:r>
      <w:r>
        <w:rPr>
          <w:i/>
          <w:color w:val="262526"/>
          <w:sz w:val="24"/>
        </w:rPr>
        <w:t>bid</w:t>
      </w:r>
      <w:r>
        <w:rPr>
          <w:i/>
          <w:color w:val="262526"/>
          <w:spacing w:val="-20"/>
          <w:sz w:val="24"/>
        </w:rPr>
        <w:t> </w:t>
      </w:r>
      <w:r>
        <w:rPr>
          <w:color w:val="262526"/>
          <w:sz w:val="24"/>
        </w:rPr>
        <w:t>or</w:t>
      </w:r>
      <w:r>
        <w:rPr>
          <w:color w:val="262526"/>
          <w:spacing w:val="-19"/>
          <w:sz w:val="24"/>
        </w:rPr>
        <w:t> </w:t>
      </w:r>
      <w:r>
        <w:rPr>
          <w:i/>
          <w:color w:val="262526"/>
          <w:sz w:val="24"/>
        </w:rPr>
        <w:t>market</w:t>
      </w:r>
      <w:r>
        <w:rPr>
          <w:i/>
          <w:color w:val="262526"/>
          <w:spacing w:val="-20"/>
          <w:sz w:val="24"/>
        </w:rPr>
        <w:t> </w:t>
      </w:r>
      <w:r>
        <w:rPr>
          <w:i/>
          <w:color w:val="262526"/>
          <w:sz w:val="24"/>
        </w:rPr>
        <w:t>ancillary </w:t>
      </w:r>
      <w:r>
        <w:rPr>
          <w:i/>
          <w:color w:val="262526"/>
          <w:sz w:val="24"/>
        </w:rPr>
        <w:t>service</w:t>
      </w:r>
      <w:r>
        <w:rPr>
          <w:i/>
          <w:color w:val="262526"/>
          <w:spacing w:val="-18"/>
          <w:sz w:val="24"/>
        </w:rPr>
        <w:t> </w:t>
      </w:r>
      <w:r>
        <w:rPr>
          <w:i/>
          <w:color w:val="262526"/>
          <w:sz w:val="24"/>
        </w:rPr>
        <w:t>offer</w:t>
      </w:r>
      <w:r>
        <w:rPr>
          <w:i/>
          <w:color w:val="262526"/>
          <w:spacing w:val="-17"/>
          <w:sz w:val="24"/>
        </w:rPr>
        <w:t> </w:t>
      </w:r>
      <w:r>
        <w:rPr>
          <w:color w:val="262526"/>
          <w:sz w:val="24"/>
        </w:rPr>
        <w:t>as</w:t>
      </w:r>
      <w:r>
        <w:rPr>
          <w:color w:val="262526"/>
          <w:spacing w:val="-18"/>
          <w:sz w:val="24"/>
        </w:rPr>
        <w:t> </w:t>
      </w:r>
      <w:r>
        <w:rPr>
          <w:color w:val="262526"/>
          <w:sz w:val="24"/>
        </w:rPr>
        <w:t>it</w:t>
      </w:r>
      <w:r>
        <w:rPr>
          <w:color w:val="262526"/>
          <w:spacing w:val="-17"/>
          <w:sz w:val="24"/>
        </w:rPr>
        <w:t> </w:t>
      </w:r>
      <w:r>
        <w:rPr>
          <w:color w:val="262526"/>
          <w:sz w:val="24"/>
        </w:rPr>
        <w:t>will</w:t>
      </w:r>
      <w:r>
        <w:rPr>
          <w:color w:val="262526"/>
          <w:spacing w:val="-18"/>
          <w:sz w:val="24"/>
        </w:rPr>
        <w:t> </w:t>
      </w:r>
      <w:r>
        <w:rPr>
          <w:color w:val="262526"/>
          <w:sz w:val="24"/>
        </w:rPr>
        <w:t>be</w:t>
      </w:r>
      <w:r>
        <w:rPr>
          <w:color w:val="262526"/>
          <w:spacing w:val="-17"/>
          <w:sz w:val="24"/>
        </w:rPr>
        <w:t> </w:t>
      </w:r>
      <w:r>
        <w:rPr>
          <w:color w:val="262526"/>
          <w:sz w:val="24"/>
        </w:rPr>
        <w:t>used</w:t>
      </w:r>
      <w:r>
        <w:rPr>
          <w:color w:val="262526"/>
          <w:spacing w:val="-18"/>
          <w:sz w:val="24"/>
        </w:rPr>
        <w:t> </w:t>
      </w:r>
      <w:r>
        <w:rPr>
          <w:color w:val="262526"/>
          <w:sz w:val="24"/>
        </w:rPr>
        <w:t>by</w:t>
      </w:r>
      <w:r>
        <w:rPr>
          <w:color w:val="262526"/>
          <w:spacing w:val="-18"/>
          <w:sz w:val="24"/>
        </w:rPr>
        <w:t> </w:t>
      </w:r>
      <w:r>
        <w:rPr>
          <w:i/>
          <w:color w:val="262526"/>
          <w:sz w:val="24"/>
        </w:rPr>
        <w:t>AEMO</w:t>
      </w:r>
      <w:r>
        <w:rPr>
          <w:i/>
          <w:color w:val="262526"/>
          <w:spacing w:val="-17"/>
          <w:sz w:val="24"/>
        </w:rPr>
        <w:t> </w:t>
      </w:r>
      <w:r>
        <w:rPr>
          <w:color w:val="262526"/>
          <w:sz w:val="24"/>
        </w:rPr>
        <w:t>in</w:t>
      </w:r>
      <w:r>
        <w:rPr>
          <w:color w:val="262526"/>
          <w:spacing w:val="-18"/>
          <w:sz w:val="24"/>
        </w:rPr>
        <w:t> </w:t>
      </w:r>
      <w:r>
        <w:rPr>
          <w:color w:val="262526"/>
          <w:sz w:val="24"/>
        </w:rPr>
        <w:t>the</w:t>
      </w:r>
      <w:r>
        <w:rPr>
          <w:color w:val="262526"/>
          <w:spacing w:val="-18"/>
          <w:sz w:val="24"/>
        </w:rPr>
        <w:t> </w:t>
      </w:r>
      <w:r>
        <w:rPr>
          <w:i/>
          <w:color w:val="262526"/>
          <w:sz w:val="24"/>
        </w:rPr>
        <w:t>central</w:t>
      </w:r>
      <w:r>
        <w:rPr>
          <w:i/>
          <w:color w:val="262526"/>
          <w:spacing w:val="-17"/>
          <w:sz w:val="24"/>
        </w:rPr>
        <w:t> </w:t>
      </w:r>
      <w:r>
        <w:rPr>
          <w:i/>
          <w:color w:val="262526"/>
          <w:sz w:val="24"/>
        </w:rPr>
        <w:t>dispatch</w:t>
      </w:r>
      <w:r>
        <w:rPr>
          <w:i/>
          <w:color w:val="262526"/>
          <w:spacing w:val="-18"/>
          <w:sz w:val="24"/>
        </w:rPr>
        <w:t> </w:t>
      </w:r>
      <w:r>
        <w:rPr>
          <w:color w:val="262526"/>
          <w:sz w:val="24"/>
        </w:rPr>
        <w:t>process.</w:t>
      </w:r>
    </w:p>
    <w:p>
      <w:pPr>
        <w:pStyle w:val="ListParagraph"/>
        <w:numPr>
          <w:ilvl w:val="3"/>
          <w:numId w:val="25"/>
        </w:numPr>
        <w:tabs>
          <w:tab w:pos="1821" w:val="left" w:leader="none"/>
        </w:tabs>
        <w:spacing w:line="249" w:lineRule="auto" w:before="172" w:after="0"/>
        <w:ind w:left="1820" w:right="113" w:hanging="567"/>
        <w:jc w:val="both"/>
        <w:rPr>
          <w:sz w:val="24"/>
        </w:rPr>
      </w:pPr>
      <w:r>
        <w:rPr>
          <w:color w:val="262526"/>
          <w:sz w:val="24"/>
        </w:rPr>
        <w:t>It is the responsibility of each </w:t>
      </w:r>
      <w:r>
        <w:rPr>
          <w:i/>
          <w:color w:val="262526"/>
          <w:sz w:val="24"/>
        </w:rPr>
        <w:t>Scheduled Generator</w:t>
      </w:r>
      <w:r>
        <w:rPr>
          <w:color w:val="262526"/>
          <w:sz w:val="24"/>
        </w:rPr>
        <w:t>, </w:t>
      </w:r>
      <w:r>
        <w:rPr>
          <w:i/>
          <w:color w:val="262526"/>
          <w:sz w:val="24"/>
        </w:rPr>
        <w:t>Semi-Scheduled </w:t>
      </w:r>
      <w:r>
        <w:rPr>
          <w:i/>
          <w:color w:val="262526"/>
          <w:sz w:val="24"/>
        </w:rPr>
        <w:t>Generator </w:t>
      </w:r>
      <w:r>
        <w:rPr>
          <w:color w:val="262526"/>
          <w:sz w:val="24"/>
        </w:rPr>
        <w:t>and </w:t>
      </w:r>
      <w:r>
        <w:rPr>
          <w:i/>
          <w:color w:val="262526"/>
          <w:sz w:val="24"/>
        </w:rPr>
        <w:t>Market Participant </w:t>
      </w:r>
      <w:r>
        <w:rPr>
          <w:color w:val="262526"/>
          <w:sz w:val="24"/>
        </w:rPr>
        <w:t>to check that the data contained in </w:t>
      </w:r>
      <w:r>
        <w:rPr>
          <w:color w:val="262526"/>
          <w:spacing w:val="2"/>
          <w:sz w:val="24"/>
        </w:rPr>
        <w:t>its </w:t>
      </w:r>
      <w:r>
        <w:rPr>
          <w:i/>
          <w:color w:val="262526"/>
          <w:sz w:val="24"/>
        </w:rPr>
        <w:t>dispatch offer</w:t>
      </w:r>
      <w:r>
        <w:rPr>
          <w:color w:val="262526"/>
          <w:sz w:val="24"/>
        </w:rPr>
        <w:t>, </w:t>
      </w:r>
      <w:r>
        <w:rPr>
          <w:i/>
          <w:color w:val="262526"/>
          <w:sz w:val="24"/>
        </w:rPr>
        <w:t>dispatch bid </w:t>
      </w:r>
      <w:r>
        <w:rPr>
          <w:color w:val="262526"/>
          <w:sz w:val="24"/>
        </w:rPr>
        <w:t>or </w:t>
      </w:r>
      <w:r>
        <w:rPr>
          <w:i/>
          <w:color w:val="262526"/>
          <w:sz w:val="24"/>
        </w:rPr>
        <w:t>market ancillary service offer </w:t>
      </w:r>
      <w:r>
        <w:rPr>
          <w:color w:val="262526"/>
          <w:sz w:val="24"/>
        </w:rPr>
        <w:t>as received and to be used by </w:t>
      </w:r>
      <w:r>
        <w:rPr>
          <w:i/>
          <w:color w:val="262526"/>
          <w:sz w:val="24"/>
        </w:rPr>
        <w:t>AEMO </w:t>
      </w:r>
      <w:r>
        <w:rPr>
          <w:color w:val="262526"/>
          <w:sz w:val="24"/>
        </w:rPr>
        <w:t>in the </w:t>
      </w:r>
      <w:r>
        <w:rPr>
          <w:i/>
          <w:color w:val="262526"/>
          <w:sz w:val="24"/>
        </w:rPr>
        <w:t>central dispatch </w:t>
      </w:r>
      <w:r>
        <w:rPr>
          <w:color w:val="262526"/>
          <w:sz w:val="24"/>
        </w:rPr>
        <w:t>process is</w:t>
      </w:r>
      <w:r>
        <w:rPr>
          <w:color w:val="262526"/>
          <w:spacing w:val="-4"/>
          <w:sz w:val="24"/>
        </w:rPr>
        <w:t> </w:t>
      </w:r>
      <w:r>
        <w:rPr>
          <w:color w:val="262526"/>
          <w:sz w:val="24"/>
        </w:rPr>
        <w:t>correct.</w:t>
      </w:r>
    </w:p>
    <w:p>
      <w:pPr>
        <w:spacing w:after="0" w:line="249" w:lineRule="auto"/>
        <w:jc w:val="both"/>
        <w:rPr>
          <w:sz w:val="24"/>
        </w:rPr>
        <w:sectPr>
          <w:pgSz w:w="11910" w:h="16840"/>
          <w:pgMar w:header="642" w:footer="697" w:top="1160" w:bottom="880" w:left="1320" w:right="1320"/>
        </w:sectPr>
      </w:pPr>
    </w:p>
    <w:p>
      <w:pPr>
        <w:spacing w:before="139"/>
        <w:ind w:left="1820" w:right="0" w:firstLine="0"/>
        <w:jc w:val="left"/>
        <w:rPr>
          <w:rFonts w:ascii="Arial"/>
          <w:b/>
          <w:sz w:val="20"/>
        </w:rPr>
      </w:pPr>
      <w:bookmarkStart w:name="3.8.9   Default offers and bids ⁠" w:id="99"/>
      <w:bookmarkEnd w:id="99"/>
      <w:r>
        <w:rPr/>
      </w: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5"/>
        </w:numPr>
        <w:tabs>
          <w:tab w:pos="1821" w:val="left" w:leader="none"/>
        </w:tabs>
        <w:spacing w:line="249" w:lineRule="auto" w:before="163" w:after="0"/>
        <w:ind w:left="1820" w:right="114" w:hanging="567"/>
        <w:jc w:val="both"/>
        <w:rPr>
          <w:sz w:val="24"/>
        </w:rPr>
      </w:pPr>
      <w:r>
        <w:rPr>
          <w:color w:val="262526"/>
          <w:sz w:val="24"/>
        </w:rPr>
        <w:t>If a </w:t>
      </w:r>
      <w:r>
        <w:rPr>
          <w:i/>
          <w:color w:val="262526"/>
          <w:sz w:val="24"/>
        </w:rPr>
        <w:t>dispatch offer</w:t>
      </w:r>
      <w:r>
        <w:rPr>
          <w:color w:val="262526"/>
          <w:sz w:val="24"/>
        </w:rPr>
        <w:t>, </w:t>
      </w:r>
      <w:r>
        <w:rPr>
          <w:i/>
          <w:color w:val="262526"/>
          <w:sz w:val="24"/>
        </w:rPr>
        <w:t>dispatch bid </w:t>
      </w:r>
      <w:r>
        <w:rPr>
          <w:color w:val="262526"/>
          <w:sz w:val="24"/>
        </w:rPr>
        <w:t>or </w:t>
      </w:r>
      <w:r>
        <w:rPr>
          <w:i/>
          <w:color w:val="262526"/>
          <w:sz w:val="24"/>
        </w:rPr>
        <w:t>market ancillary service offer </w:t>
      </w:r>
      <w:r>
        <w:rPr>
          <w:color w:val="262526"/>
          <w:sz w:val="24"/>
        </w:rPr>
        <w:t>is not</w:t>
      </w:r>
      <w:r>
        <w:rPr>
          <w:color w:val="262526"/>
          <w:spacing w:val="-36"/>
          <w:sz w:val="24"/>
        </w:rPr>
        <w:t> </w:t>
      </w:r>
      <w:r>
        <w:rPr>
          <w:color w:val="262526"/>
          <w:sz w:val="24"/>
        </w:rPr>
        <w:t>made in accordance with clauses 3.8.6, 3.8.6A, 3.8.7 or 3.8.7A (whichever is applicable), </w:t>
      </w:r>
      <w:r>
        <w:rPr>
          <w:i/>
          <w:color w:val="262526"/>
          <w:sz w:val="24"/>
        </w:rPr>
        <w:t>AEMO </w:t>
      </w:r>
      <w:r>
        <w:rPr>
          <w:color w:val="262526"/>
          <w:sz w:val="24"/>
        </w:rPr>
        <w:t>must not include that </w:t>
      </w:r>
      <w:r>
        <w:rPr>
          <w:i/>
          <w:color w:val="262526"/>
          <w:sz w:val="24"/>
        </w:rPr>
        <w:t>dispatch offer</w:t>
      </w:r>
      <w:r>
        <w:rPr>
          <w:color w:val="262526"/>
          <w:sz w:val="24"/>
        </w:rPr>
        <w:t>, </w:t>
      </w:r>
      <w:r>
        <w:rPr>
          <w:i/>
          <w:color w:val="262526"/>
          <w:sz w:val="24"/>
        </w:rPr>
        <w:t>dispatch bid </w:t>
      </w:r>
      <w:r>
        <w:rPr>
          <w:color w:val="262526"/>
          <w:sz w:val="24"/>
        </w:rPr>
        <w:t>or </w:t>
      </w:r>
      <w:r>
        <w:rPr>
          <w:i/>
          <w:color w:val="262526"/>
          <w:spacing w:val="-3"/>
          <w:sz w:val="24"/>
        </w:rPr>
        <w:t>market</w:t>
      </w:r>
      <w:r>
        <w:rPr>
          <w:i/>
          <w:color w:val="262526"/>
          <w:spacing w:val="-12"/>
          <w:sz w:val="24"/>
        </w:rPr>
        <w:t> </w:t>
      </w:r>
      <w:r>
        <w:rPr>
          <w:i/>
          <w:color w:val="262526"/>
          <w:spacing w:val="-3"/>
          <w:sz w:val="24"/>
        </w:rPr>
        <w:t>ancillary</w:t>
      </w:r>
      <w:r>
        <w:rPr>
          <w:i/>
          <w:color w:val="262526"/>
          <w:spacing w:val="-11"/>
          <w:sz w:val="24"/>
        </w:rPr>
        <w:t> </w:t>
      </w:r>
      <w:r>
        <w:rPr>
          <w:i/>
          <w:color w:val="262526"/>
          <w:spacing w:val="-3"/>
          <w:sz w:val="24"/>
        </w:rPr>
        <w:t>service</w:t>
      </w:r>
      <w:r>
        <w:rPr>
          <w:i/>
          <w:color w:val="262526"/>
          <w:spacing w:val="-11"/>
          <w:sz w:val="24"/>
        </w:rPr>
        <w:t> </w:t>
      </w:r>
      <w:r>
        <w:rPr>
          <w:i/>
          <w:color w:val="262526"/>
          <w:spacing w:val="-3"/>
          <w:sz w:val="24"/>
        </w:rPr>
        <w:t>offer</w:t>
      </w:r>
      <w:r>
        <w:rPr>
          <w:i/>
          <w:color w:val="262526"/>
          <w:spacing w:val="-11"/>
          <w:sz w:val="24"/>
        </w:rPr>
        <w:t> </w:t>
      </w:r>
      <w:r>
        <w:rPr>
          <w:color w:val="262526"/>
          <w:sz w:val="24"/>
        </w:rPr>
        <w:t>in</w:t>
      </w:r>
      <w:r>
        <w:rPr>
          <w:color w:val="262526"/>
          <w:spacing w:val="-11"/>
          <w:sz w:val="24"/>
        </w:rPr>
        <w:t> </w:t>
      </w:r>
      <w:r>
        <w:rPr>
          <w:color w:val="262526"/>
          <w:sz w:val="24"/>
        </w:rPr>
        <w:t>the</w:t>
      </w:r>
      <w:r>
        <w:rPr>
          <w:color w:val="262526"/>
          <w:spacing w:val="-11"/>
          <w:sz w:val="24"/>
        </w:rPr>
        <w:t> </w:t>
      </w:r>
      <w:r>
        <w:rPr>
          <w:i/>
          <w:color w:val="262526"/>
          <w:spacing w:val="-3"/>
          <w:sz w:val="24"/>
        </w:rPr>
        <w:t>central</w:t>
      </w:r>
      <w:r>
        <w:rPr>
          <w:i/>
          <w:color w:val="262526"/>
          <w:spacing w:val="-11"/>
          <w:sz w:val="24"/>
        </w:rPr>
        <w:t> </w:t>
      </w:r>
      <w:r>
        <w:rPr>
          <w:i/>
          <w:color w:val="262526"/>
          <w:spacing w:val="-3"/>
          <w:sz w:val="24"/>
        </w:rPr>
        <w:t>dispatch</w:t>
      </w:r>
      <w:r>
        <w:rPr>
          <w:i/>
          <w:color w:val="262526"/>
          <w:spacing w:val="-12"/>
          <w:sz w:val="24"/>
        </w:rPr>
        <w:t> </w:t>
      </w:r>
      <w:r>
        <w:rPr>
          <w:color w:val="262526"/>
          <w:spacing w:val="-3"/>
          <w:sz w:val="24"/>
        </w:rPr>
        <w:t>process</w:t>
      </w:r>
      <w:r>
        <w:rPr>
          <w:color w:val="262526"/>
          <w:spacing w:val="-11"/>
          <w:sz w:val="24"/>
        </w:rPr>
        <w:t> </w:t>
      </w:r>
      <w:r>
        <w:rPr>
          <w:color w:val="262526"/>
          <w:sz w:val="24"/>
        </w:rPr>
        <w:t>and</w:t>
      </w:r>
      <w:r>
        <w:rPr>
          <w:color w:val="262526"/>
          <w:spacing w:val="-11"/>
          <w:sz w:val="24"/>
        </w:rPr>
        <w:t> </w:t>
      </w:r>
      <w:r>
        <w:rPr>
          <w:color w:val="262526"/>
          <w:spacing w:val="-3"/>
          <w:sz w:val="24"/>
        </w:rPr>
        <w:t>must</w:t>
      </w:r>
      <w:r>
        <w:rPr>
          <w:color w:val="262526"/>
          <w:spacing w:val="-12"/>
          <w:sz w:val="24"/>
        </w:rPr>
        <w:t> </w:t>
      </w:r>
      <w:r>
        <w:rPr>
          <w:color w:val="262526"/>
          <w:spacing w:val="-3"/>
          <w:sz w:val="24"/>
        </w:rPr>
        <w:t>without </w:t>
      </w:r>
      <w:r>
        <w:rPr>
          <w:color w:val="262526"/>
          <w:sz w:val="24"/>
        </w:rPr>
        <w:t>delay notify the </w:t>
      </w:r>
      <w:r>
        <w:rPr>
          <w:i/>
          <w:color w:val="262526"/>
          <w:sz w:val="24"/>
        </w:rPr>
        <w:t>Scheduled Generator</w:t>
      </w:r>
      <w:r>
        <w:rPr>
          <w:color w:val="262526"/>
          <w:sz w:val="24"/>
        </w:rPr>
        <w:t>, </w:t>
      </w:r>
      <w:r>
        <w:rPr>
          <w:i/>
          <w:color w:val="262526"/>
          <w:sz w:val="24"/>
        </w:rPr>
        <w:t>Semi-Scheduled Generator </w:t>
      </w:r>
      <w:r>
        <w:rPr>
          <w:color w:val="262526"/>
          <w:sz w:val="24"/>
        </w:rPr>
        <w:t>or</w:t>
      </w:r>
      <w:r>
        <w:rPr>
          <w:color w:val="262526"/>
          <w:spacing w:val="-32"/>
          <w:sz w:val="24"/>
        </w:rPr>
        <w:t> </w:t>
      </w:r>
      <w:r>
        <w:rPr>
          <w:i/>
          <w:color w:val="262526"/>
          <w:sz w:val="24"/>
        </w:rPr>
        <w:t>Market </w:t>
      </w:r>
      <w:r>
        <w:rPr>
          <w:i/>
          <w:color w:val="262526"/>
          <w:sz w:val="24"/>
        </w:rPr>
        <w:t>Participant </w:t>
      </w:r>
      <w:r>
        <w:rPr>
          <w:color w:val="262526"/>
          <w:sz w:val="24"/>
        </w:rPr>
        <w:t>submitting the </w:t>
      </w:r>
      <w:r>
        <w:rPr>
          <w:i/>
          <w:color w:val="262526"/>
          <w:sz w:val="24"/>
        </w:rPr>
        <w:t>dispatch offer</w:t>
      </w:r>
      <w:r>
        <w:rPr>
          <w:color w:val="262526"/>
          <w:sz w:val="24"/>
        </w:rPr>
        <w:t>, </w:t>
      </w:r>
      <w:r>
        <w:rPr>
          <w:i/>
          <w:color w:val="262526"/>
          <w:sz w:val="24"/>
        </w:rPr>
        <w:t>dispatch bid </w:t>
      </w:r>
      <w:r>
        <w:rPr>
          <w:color w:val="262526"/>
          <w:sz w:val="24"/>
        </w:rPr>
        <w:t>or </w:t>
      </w:r>
      <w:r>
        <w:rPr>
          <w:i/>
          <w:color w:val="262526"/>
          <w:sz w:val="24"/>
        </w:rPr>
        <w:t>market ancillary </w:t>
      </w:r>
      <w:r>
        <w:rPr>
          <w:i/>
          <w:color w:val="262526"/>
          <w:sz w:val="24"/>
        </w:rPr>
        <w:t>service</w:t>
      </w:r>
      <w:r>
        <w:rPr>
          <w:i/>
          <w:color w:val="262526"/>
          <w:spacing w:val="-6"/>
          <w:sz w:val="24"/>
        </w:rPr>
        <w:t> </w:t>
      </w:r>
      <w:r>
        <w:rPr>
          <w:i/>
          <w:color w:val="262526"/>
          <w:sz w:val="24"/>
        </w:rPr>
        <w:t>offer</w:t>
      </w:r>
      <w:r>
        <w:rPr>
          <w:i/>
          <w:color w:val="262526"/>
          <w:spacing w:val="-4"/>
          <w:sz w:val="24"/>
        </w:rPr>
        <w:t> </w:t>
      </w:r>
      <w:r>
        <w:rPr>
          <w:color w:val="262526"/>
          <w:sz w:val="24"/>
        </w:rPr>
        <w:t>of</w:t>
      </w:r>
      <w:r>
        <w:rPr>
          <w:color w:val="262526"/>
          <w:spacing w:val="-5"/>
          <w:sz w:val="24"/>
        </w:rPr>
        <w:t> </w:t>
      </w:r>
      <w:r>
        <w:rPr>
          <w:color w:val="262526"/>
          <w:sz w:val="24"/>
        </w:rPr>
        <w:t>its</w:t>
      </w:r>
      <w:r>
        <w:rPr>
          <w:color w:val="262526"/>
          <w:spacing w:val="-4"/>
          <w:sz w:val="24"/>
        </w:rPr>
        <w:t> </w:t>
      </w:r>
      <w:r>
        <w:rPr>
          <w:color w:val="262526"/>
          <w:sz w:val="24"/>
        </w:rPr>
        <w:t>invalidity</w:t>
      </w:r>
      <w:r>
        <w:rPr>
          <w:color w:val="262526"/>
          <w:spacing w:val="-5"/>
          <w:sz w:val="24"/>
        </w:rPr>
        <w:t> </w:t>
      </w:r>
      <w:r>
        <w:rPr>
          <w:color w:val="262526"/>
          <w:sz w:val="24"/>
        </w:rPr>
        <w:t>and</w:t>
      </w:r>
      <w:r>
        <w:rPr>
          <w:color w:val="262526"/>
          <w:spacing w:val="-4"/>
          <w:sz w:val="24"/>
        </w:rPr>
        <w:t> </w:t>
      </w:r>
      <w:r>
        <w:rPr>
          <w:color w:val="262526"/>
          <w:sz w:val="24"/>
        </w:rPr>
        <w:t>provide</w:t>
      </w:r>
      <w:r>
        <w:rPr>
          <w:color w:val="262526"/>
          <w:spacing w:val="-5"/>
          <w:sz w:val="24"/>
        </w:rPr>
        <w:t> </w:t>
      </w:r>
      <w:r>
        <w:rPr>
          <w:color w:val="262526"/>
          <w:sz w:val="24"/>
        </w:rPr>
        <w:t>to</w:t>
      </w:r>
      <w:r>
        <w:rPr>
          <w:color w:val="262526"/>
          <w:spacing w:val="-4"/>
          <w:sz w:val="24"/>
        </w:rPr>
        <w:t> </w:t>
      </w:r>
      <w:r>
        <w:rPr>
          <w:color w:val="262526"/>
          <w:sz w:val="24"/>
        </w:rPr>
        <w:t>that</w:t>
      </w:r>
      <w:r>
        <w:rPr>
          <w:color w:val="262526"/>
          <w:spacing w:val="-6"/>
          <w:sz w:val="24"/>
        </w:rPr>
        <w:t> </w:t>
      </w:r>
      <w:r>
        <w:rPr>
          <w:i/>
          <w:color w:val="262526"/>
          <w:sz w:val="24"/>
        </w:rPr>
        <w:t>Scheduled</w:t>
      </w:r>
      <w:r>
        <w:rPr>
          <w:i/>
          <w:color w:val="262526"/>
          <w:spacing w:val="-6"/>
          <w:sz w:val="24"/>
        </w:rPr>
        <w:t> </w:t>
      </w:r>
      <w:r>
        <w:rPr>
          <w:i/>
          <w:color w:val="262526"/>
          <w:sz w:val="24"/>
        </w:rPr>
        <w:t>Generator</w:t>
      </w:r>
      <w:r>
        <w:rPr>
          <w:color w:val="262526"/>
          <w:sz w:val="24"/>
        </w:rPr>
        <w:t>,</w:t>
      </w:r>
      <w:r>
        <w:rPr>
          <w:color w:val="262526"/>
          <w:spacing w:val="-5"/>
          <w:sz w:val="24"/>
        </w:rPr>
        <w:t> </w:t>
      </w:r>
      <w:r>
        <w:rPr>
          <w:i/>
          <w:color w:val="262526"/>
          <w:sz w:val="24"/>
        </w:rPr>
        <w:t>Semi- </w:t>
      </w:r>
      <w:r>
        <w:rPr>
          <w:i/>
          <w:color w:val="262526"/>
          <w:sz w:val="24"/>
        </w:rPr>
        <w:t>Scheduled Generator </w:t>
      </w:r>
      <w:r>
        <w:rPr>
          <w:color w:val="262526"/>
          <w:sz w:val="24"/>
        </w:rPr>
        <w:t>or </w:t>
      </w:r>
      <w:r>
        <w:rPr>
          <w:i/>
          <w:color w:val="262526"/>
          <w:sz w:val="24"/>
        </w:rPr>
        <w:t>Market Participant </w:t>
      </w:r>
      <w:r>
        <w:rPr>
          <w:color w:val="262526"/>
          <w:sz w:val="24"/>
        </w:rPr>
        <w:t>details of the invalid data</w:t>
      </w:r>
      <w:r>
        <w:rPr>
          <w:color w:val="262526"/>
          <w:spacing w:val="-6"/>
          <w:sz w:val="24"/>
        </w:rPr>
        <w:t> </w:t>
      </w:r>
      <w:r>
        <w:rPr>
          <w:color w:val="262526"/>
          <w:sz w:val="24"/>
        </w:rPr>
        <w:t>.</w:t>
      </w:r>
    </w:p>
    <w:p>
      <w:pPr>
        <w:pStyle w:val="ListParagraph"/>
        <w:numPr>
          <w:ilvl w:val="3"/>
          <w:numId w:val="25"/>
        </w:numPr>
        <w:tabs>
          <w:tab w:pos="1821" w:val="left" w:leader="none"/>
        </w:tabs>
        <w:spacing w:line="249" w:lineRule="auto" w:before="178" w:after="0"/>
        <w:ind w:left="1820" w:right="113" w:hanging="567"/>
        <w:jc w:val="both"/>
        <w:rPr>
          <w:sz w:val="24"/>
        </w:rPr>
      </w:pPr>
      <w:r>
        <w:rPr>
          <w:color w:val="262526"/>
          <w:sz w:val="24"/>
        </w:rPr>
        <w:t>If any details contained within a </w:t>
      </w:r>
      <w:r>
        <w:rPr>
          <w:i/>
          <w:color w:val="262526"/>
          <w:sz w:val="24"/>
        </w:rPr>
        <w:t>dispatch offer</w:t>
      </w:r>
      <w:r>
        <w:rPr>
          <w:color w:val="262526"/>
          <w:sz w:val="24"/>
        </w:rPr>
        <w:t>, </w:t>
      </w:r>
      <w:r>
        <w:rPr>
          <w:i/>
          <w:color w:val="262526"/>
          <w:sz w:val="24"/>
        </w:rPr>
        <w:t>dispatch bid </w:t>
      </w:r>
      <w:r>
        <w:rPr>
          <w:color w:val="262526"/>
          <w:sz w:val="24"/>
        </w:rPr>
        <w:t>or </w:t>
      </w:r>
      <w:r>
        <w:rPr>
          <w:i/>
          <w:color w:val="262526"/>
          <w:spacing w:val="2"/>
          <w:sz w:val="24"/>
        </w:rPr>
        <w:t>market </w:t>
      </w:r>
      <w:r>
        <w:rPr>
          <w:i/>
          <w:color w:val="262526"/>
          <w:sz w:val="24"/>
        </w:rPr>
        <w:t>ancillary service offer </w:t>
      </w:r>
      <w:r>
        <w:rPr>
          <w:color w:val="262526"/>
          <w:sz w:val="24"/>
        </w:rPr>
        <w:t>are inconsistent with the </w:t>
      </w:r>
      <w:r>
        <w:rPr>
          <w:i/>
          <w:color w:val="262526"/>
          <w:sz w:val="24"/>
        </w:rPr>
        <w:t>bid and offer validation</w:t>
      </w:r>
      <w:r>
        <w:rPr>
          <w:i/>
          <w:color w:val="262526"/>
          <w:spacing w:val="-31"/>
          <w:sz w:val="24"/>
        </w:rPr>
        <w:t> </w:t>
      </w:r>
      <w:r>
        <w:rPr>
          <w:i/>
          <w:color w:val="262526"/>
          <w:sz w:val="24"/>
        </w:rPr>
        <w:t>data </w:t>
      </w:r>
      <w:r>
        <w:rPr>
          <w:color w:val="262526"/>
          <w:sz w:val="24"/>
        </w:rPr>
        <w:t>provided</w:t>
      </w:r>
      <w:r>
        <w:rPr>
          <w:color w:val="262526"/>
          <w:spacing w:val="-17"/>
          <w:sz w:val="24"/>
        </w:rPr>
        <w:t> </w:t>
      </w:r>
      <w:r>
        <w:rPr>
          <w:color w:val="262526"/>
          <w:sz w:val="24"/>
        </w:rPr>
        <w:t>by</w:t>
      </w:r>
      <w:r>
        <w:rPr>
          <w:color w:val="262526"/>
          <w:spacing w:val="-16"/>
          <w:sz w:val="24"/>
        </w:rPr>
        <w:t> </w:t>
      </w:r>
      <w:r>
        <w:rPr>
          <w:color w:val="262526"/>
          <w:sz w:val="24"/>
        </w:rPr>
        <w:t>the</w:t>
      </w:r>
      <w:r>
        <w:rPr>
          <w:color w:val="262526"/>
          <w:spacing w:val="-16"/>
          <w:sz w:val="24"/>
        </w:rPr>
        <w:t> </w:t>
      </w:r>
      <w:r>
        <w:rPr>
          <w:color w:val="262526"/>
          <w:sz w:val="24"/>
        </w:rPr>
        <w:t>relevant</w:t>
      </w:r>
      <w:r>
        <w:rPr>
          <w:color w:val="262526"/>
          <w:spacing w:val="-16"/>
          <w:sz w:val="24"/>
        </w:rPr>
        <w:t> </w:t>
      </w:r>
      <w:r>
        <w:rPr>
          <w:i/>
          <w:color w:val="262526"/>
          <w:sz w:val="24"/>
        </w:rPr>
        <w:t>Scheduled</w:t>
      </w:r>
      <w:r>
        <w:rPr>
          <w:i/>
          <w:color w:val="262526"/>
          <w:spacing w:val="-16"/>
          <w:sz w:val="24"/>
        </w:rPr>
        <w:t> </w:t>
      </w:r>
      <w:r>
        <w:rPr>
          <w:i/>
          <w:color w:val="262526"/>
          <w:sz w:val="24"/>
        </w:rPr>
        <w:t>Generator</w:t>
      </w:r>
      <w:r>
        <w:rPr>
          <w:color w:val="262526"/>
          <w:sz w:val="24"/>
        </w:rPr>
        <w:t>,</w:t>
      </w:r>
      <w:r>
        <w:rPr>
          <w:color w:val="262526"/>
          <w:spacing w:val="-16"/>
          <w:sz w:val="24"/>
        </w:rPr>
        <w:t> </w:t>
      </w:r>
      <w:r>
        <w:rPr>
          <w:i/>
          <w:color w:val="262526"/>
          <w:sz w:val="24"/>
        </w:rPr>
        <w:t>Semi-Scheduled</w:t>
      </w:r>
      <w:r>
        <w:rPr>
          <w:i/>
          <w:color w:val="262526"/>
          <w:spacing w:val="-17"/>
          <w:sz w:val="24"/>
        </w:rPr>
        <w:t> </w:t>
      </w:r>
      <w:r>
        <w:rPr>
          <w:i/>
          <w:color w:val="262526"/>
          <w:sz w:val="24"/>
        </w:rPr>
        <w:t>Generator</w:t>
      </w:r>
      <w:r>
        <w:rPr>
          <w:i/>
          <w:color w:val="262526"/>
          <w:spacing w:val="-15"/>
          <w:sz w:val="24"/>
        </w:rPr>
        <w:t> </w:t>
      </w:r>
      <w:r>
        <w:rPr>
          <w:color w:val="262526"/>
          <w:sz w:val="24"/>
        </w:rPr>
        <w:t>or </w:t>
      </w:r>
      <w:r>
        <w:rPr>
          <w:i/>
          <w:color w:val="262526"/>
          <w:sz w:val="24"/>
        </w:rPr>
        <w:t>Market Participant </w:t>
      </w:r>
      <w:r>
        <w:rPr>
          <w:color w:val="262526"/>
          <w:sz w:val="24"/>
        </w:rPr>
        <w:t>then </w:t>
      </w:r>
      <w:r>
        <w:rPr>
          <w:i/>
          <w:color w:val="262526"/>
          <w:sz w:val="24"/>
        </w:rPr>
        <w:t>AEMO </w:t>
      </w:r>
      <w:r>
        <w:rPr>
          <w:color w:val="262526"/>
          <w:sz w:val="24"/>
        </w:rPr>
        <w:t>has the right to treat that </w:t>
      </w:r>
      <w:r>
        <w:rPr>
          <w:i/>
          <w:color w:val="262526"/>
          <w:sz w:val="24"/>
        </w:rPr>
        <w:t>dispatch offer</w:t>
      </w:r>
      <w:r>
        <w:rPr>
          <w:color w:val="262526"/>
          <w:sz w:val="24"/>
        </w:rPr>
        <w:t>, </w:t>
      </w:r>
      <w:r>
        <w:rPr>
          <w:i/>
          <w:color w:val="262526"/>
          <w:sz w:val="24"/>
        </w:rPr>
        <w:t>dispatch</w:t>
      </w:r>
      <w:r>
        <w:rPr>
          <w:i/>
          <w:color w:val="262526"/>
          <w:spacing w:val="-10"/>
          <w:sz w:val="24"/>
        </w:rPr>
        <w:t> </w:t>
      </w:r>
      <w:r>
        <w:rPr>
          <w:i/>
          <w:color w:val="262526"/>
          <w:sz w:val="24"/>
        </w:rPr>
        <w:t>bid</w:t>
      </w:r>
      <w:r>
        <w:rPr>
          <w:i/>
          <w:color w:val="262526"/>
          <w:spacing w:val="-10"/>
          <w:sz w:val="24"/>
        </w:rPr>
        <w:t> </w:t>
      </w:r>
      <w:r>
        <w:rPr>
          <w:color w:val="262526"/>
          <w:sz w:val="24"/>
        </w:rPr>
        <w:t>or</w:t>
      </w:r>
      <w:r>
        <w:rPr>
          <w:color w:val="262526"/>
          <w:spacing w:val="-10"/>
          <w:sz w:val="24"/>
        </w:rPr>
        <w:t> </w:t>
      </w:r>
      <w:r>
        <w:rPr>
          <w:i/>
          <w:color w:val="262526"/>
          <w:sz w:val="24"/>
        </w:rPr>
        <w:t>market</w:t>
      </w:r>
      <w:r>
        <w:rPr>
          <w:i/>
          <w:color w:val="262526"/>
          <w:spacing w:val="-10"/>
          <w:sz w:val="24"/>
        </w:rPr>
        <w:t> </w:t>
      </w:r>
      <w:r>
        <w:rPr>
          <w:i/>
          <w:color w:val="262526"/>
          <w:sz w:val="24"/>
        </w:rPr>
        <w:t>ancillary</w:t>
      </w:r>
      <w:r>
        <w:rPr>
          <w:i/>
          <w:color w:val="262526"/>
          <w:spacing w:val="-10"/>
          <w:sz w:val="24"/>
        </w:rPr>
        <w:t> </w:t>
      </w:r>
      <w:r>
        <w:rPr>
          <w:i/>
          <w:color w:val="262526"/>
          <w:sz w:val="24"/>
        </w:rPr>
        <w:t>service</w:t>
      </w:r>
      <w:r>
        <w:rPr>
          <w:i/>
          <w:color w:val="262526"/>
          <w:spacing w:val="-9"/>
          <w:sz w:val="24"/>
        </w:rPr>
        <w:t> </w:t>
      </w:r>
      <w:r>
        <w:rPr>
          <w:i/>
          <w:color w:val="262526"/>
          <w:sz w:val="24"/>
        </w:rPr>
        <w:t>offer</w:t>
      </w:r>
      <w:r>
        <w:rPr>
          <w:i/>
          <w:color w:val="262526"/>
          <w:spacing w:val="-9"/>
          <w:sz w:val="24"/>
        </w:rPr>
        <w:t> </w:t>
      </w:r>
      <w:r>
        <w:rPr>
          <w:color w:val="262526"/>
          <w:sz w:val="24"/>
        </w:rPr>
        <w:t>as</w:t>
      </w:r>
      <w:r>
        <w:rPr>
          <w:color w:val="262526"/>
          <w:spacing w:val="-10"/>
          <w:sz w:val="24"/>
        </w:rPr>
        <w:t> </w:t>
      </w:r>
      <w:r>
        <w:rPr>
          <w:color w:val="262526"/>
          <w:sz w:val="24"/>
        </w:rPr>
        <w:t>invalid</w:t>
      </w:r>
      <w:r>
        <w:rPr>
          <w:color w:val="262526"/>
          <w:spacing w:val="-10"/>
          <w:sz w:val="24"/>
        </w:rPr>
        <w:t> </w:t>
      </w:r>
      <w:r>
        <w:rPr>
          <w:color w:val="262526"/>
          <w:sz w:val="24"/>
        </w:rPr>
        <w:t>and</w:t>
      </w:r>
      <w:r>
        <w:rPr>
          <w:color w:val="262526"/>
          <w:spacing w:val="-10"/>
          <w:sz w:val="24"/>
        </w:rPr>
        <w:t> </w:t>
      </w:r>
      <w:r>
        <w:rPr>
          <w:color w:val="262526"/>
          <w:sz w:val="24"/>
        </w:rPr>
        <w:t>if</w:t>
      </w:r>
      <w:r>
        <w:rPr>
          <w:color w:val="262526"/>
          <w:spacing w:val="-9"/>
          <w:sz w:val="24"/>
        </w:rPr>
        <w:t> </w:t>
      </w:r>
      <w:r>
        <w:rPr>
          <w:color w:val="262526"/>
          <w:sz w:val="24"/>
        </w:rPr>
        <w:t>it</w:t>
      </w:r>
      <w:r>
        <w:rPr>
          <w:color w:val="262526"/>
          <w:spacing w:val="-10"/>
          <w:sz w:val="24"/>
        </w:rPr>
        <w:t> </w:t>
      </w:r>
      <w:r>
        <w:rPr>
          <w:color w:val="262526"/>
          <w:sz w:val="24"/>
        </w:rPr>
        <w:t>does</w:t>
      </w:r>
      <w:r>
        <w:rPr>
          <w:color w:val="262526"/>
          <w:spacing w:val="-10"/>
          <w:sz w:val="24"/>
        </w:rPr>
        <w:t> </w:t>
      </w:r>
      <w:r>
        <w:rPr>
          <w:color w:val="262526"/>
          <w:sz w:val="24"/>
        </w:rPr>
        <w:t>so</w:t>
      </w:r>
      <w:r>
        <w:rPr>
          <w:color w:val="262526"/>
          <w:spacing w:val="-10"/>
          <w:sz w:val="24"/>
        </w:rPr>
        <w:t> </w:t>
      </w:r>
      <w:r>
        <w:rPr>
          <w:color w:val="262526"/>
          <w:sz w:val="24"/>
        </w:rPr>
        <w:t>must notify the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pacing w:val="2"/>
          <w:sz w:val="24"/>
        </w:rPr>
        <w:t>Market </w:t>
      </w:r>
      <w:r>
        <w:rPr>
          <w:i/>
          <w:color w:val="262526"/>
          <w:sz w:val="24"/>
        </w:rPr>
        <w:t>Participant </w:t>
      </w:r>
      <w:r>
        <w:rPr>
          <w:color w:val="262526"/>
          <w:sz w:val="24"/>
        </w:rPr>
        <w:t>without</w:t>
      </w:r>
      <w:r>
        <w:rPr>
          <w:color w:val="262526"/>
          <w:spacing w:val="-3"/>
          <w:sz w:val="24"/>
        </w:rPr>
        <w:t> delay.</w:t>
      </w:r>
    </w:p>
    <w:p>
      <w:pPr>
        <w:pStyle w:val="Heading2"/>
        <w:numPr>
          <w:ilvl w:val="2"/>
          <w:numId w:val="25"/>
        </w:numPr>
        <w:tabs>
          <w:tab w:pos="1253" w:val="left" w:leader="none"/>
          <w:tab w:pos="1254" w:val="left" w:leader="none"/>
        </w:tabs>
        <w:spacing w:line="240" w:lineRule="auto" w:before="241" w:after="0"/>
        <w:ind w:left="1253" w:right="0" w:hanging="1134"/>
        <w:jc w:val="left"/>
      </w:pPr>
      <w:r>
        <w:rPr>
          <w:color w:val="262526"/>
        </w:rPr>
        <w:t>Default offers and</w:t>
      </w:r>
      <w:r>
        <w:rPr>
          <w:color w:val="262526"/>
          <w:spacing w:val="-3"/>
        </w:rPr>
        <w:t> </w:t>
      </w:r>
      <w:r>
        <w:rPr>
          <w:color w:val="262526"/>
        </w:rPr>
        <w:t>bids</w:t>
      </w:r>
    </w:p>
    <w:p>
      <w:pPr>
        <w:pStyle w:val="ListParagraph"/>
        <w:numPr>
          <w:ilvl w:val="3"/>
          <w:numId w:val="25"/>
        </w:numPr>
        <w:tabs>
          <w:tab w:pos="1808" w:val="left" w:leader="none"/>
        </w:tabs>
        <w:spacing w:line="249" w:lineRule="auto" w:before="175" w:after="0"/>
        <w:ind w:left="1820" w:right="115" w:hanging="567"/>
        <w:jc w:val="both"/>
        <w:rPr>
          <w:sz w:val="24"/>
        </w:rPr>
      </w:pPr>
      <w:r>
        <w:rPr>
          <w:color w:val="262526"/>
          <w:sz w:val="24"/>
        </w:rPr>
        <w:t>A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pacing w:val="-5"/>
          <w:sz w:val="24"/>
        </w:rPr>
        <w:t>may,</w:t>
      </w:r>
      <w:r>
        <w:rPr>
          <w:color w:val="262526"/>
          <w:spacing w:val="-13"/>
          <w:sz w:val="24"/>
        </w:rPr>
        <w:t> </w:t>
      </w:r>
      <w:r>
        <w:rPr>
          <w:color w:val="262526"/>
          <w:sz w:val="24"/>
        </w:rPr>
        <w:t>at</w:t>
      </w:r>
      <w:r>
        <w:rPr>
          <w:color w:val="262526"/>
          <w:spacing w:val="-13"/>
          <w:sz w:val="24"/>
        </w:rPr>
        <w:t> </w:t>
      </w:r>
      <w:r>
        <w:rPr>
          <w:color w:val="262526"/>
          <w:sz w:val="24"/>
        </w:rPr>
        <w:t>any</w:t>
      </w:r>
      <w:r>
        <w:rPr>
          <w:color w:val="262526"/>
          <w:spacing w:val="-13"/>
          <w:sz w:val="24"/>
        </w:rPr>
        <w:t> </w:t>
      </w:r>
      <w:r>
        <w:rPr>
          <w:color w:val="262526"/>
          <w:sz w:val="24"/>
        </w:rPr>
        <w:t>time,</w:t>
      </w:r>
      <w:r>
        <w:rPr>
          <w:color w:val="262526"/>
          <w:spacing w:val="-13"/>
          <w:sz w:val="24"/>
        </w:rPr>
        <w:t> </w:t>
      </w:r>
      <w:r>
        <w:rPr>
          <w:color w:val="262526"/>
          <w:sz w:val="24"/>
        </w:rPr>
        <w:t>submit</w:t>
      </w:r>
      <w:r>
        <w:rPr>
          <w:color w:val="262526"/>
          <w:spacing w:val="-13"/>
          <w:sz w:val="24"/>
        </w:rPr>
        <w:t> </w:t>
      </w:r>
      <w:r>
        <w:rPr>
          <w:color w:val="262526"/>
          <w:sz w:val="24"/>
        </w:rPr>
        <w:t>a</w:t>
      </w:r>
      <w:r>
        <w:rPr>
          <w:color w:val="262526"/>
          <w:spacing w:val="-13"/>
          <w:sz w:val="24"/>
        </w:rPr>
        <w:t> </w:t>
      </w:r>
      <w:r>
        <w:rPr>
          <w:i/>
          <w:color w:val="262526"/>
          <w:sz w:val="24"/>
        </w:rPr>
        <w:t>dispatch</w:t>
      </w:r>
      <w:r>
        <w:rPr>
          <w:i/>
          <w:color w:val="262526"/>
          <w:spacing w:val="-13"/>
          <w:sz w:val="24"/>
        </w:rPr>
        <w:t> </w:t>
      </w:r>
      <w:r>
        <w:rPr>
          <w:i/>
          <w:color w:val="262526"/>
          <w:sz w:val="24"/>
        </w:rPr>
        <w:t>offer</w:t>
      </w:r>
      <w:r>
        <w:rPr>
          <w:color w:val="262526"/>
          <w:sz w:val="24"/>
        </w:rPr>
        <w:t>,</w:t>
      </w:r>
      <w:r>
        <w:rPr>
          <w:color w:val="262526"/>
          <w:spacing w:val="-13"/>
          <w:sz w:val="24"/>
        </w:rPr>
        <w:t> </w:t>
      </w:r>
      <w:r>
        <w:rPr>
          <w:color w:val="262526"/>
          <w:sz w:val="24"/>
        </w:rPr>
        <w:t>a</w:t>
      </w:r>
      <w:r>
        <w:rPr>
          <w:color w:val="262526"/>
          <w:spacing w:val="-13"/>
          <w:sz w:val="24"/>
        </w:rPr>
        <w:t> </w:t>
      </w:r>
      <w:r>
        <w:rPr>
          <w:i/>
          <w:color w:val="262526"/>
          <w:sz w:val="24"/>
        </w:rPr>
        <w:t>dispatch</w:t>
      </w:r>
      <w:r>
        <w:rPr>
          <w:i/>
          <w:color w:val="262526"/>
          <w:spacing w:val="-13"/>
          <w:sz w:val="24"/>
        </w:rPr>
        <w:t> </w:t>
      </w:r>
      <w:r>
        <w:rPr>
          <w:i/>
          <w:color w:val="262526"/>
          <w:sz w:val="24"/>
        </w:rPr>
        <w:t>bid</w:t>
      </w:r>
      <w:r>
        <w:rPr>
          <w:i/>
          <w:color w:val="262526"/>
          <w:spacing w:val="-12"/>
          <w:sz w:val="24"/>
        </w:rPr>
        <w:t> </w:t>
      </w:r>
      <w:r>
        <w:rPr>
          <w:color w:val="262526"/>
          <w:sz w:val="24"/>
        </w:rPr>
        <w:t>or</w:t>
      </w:r>
      <w:r>
        <w:rPr>
          <w:color w:val="262526"/>
          <w:spacing w:val="-13"/>
          <w:sz w:val="24"/>
        </w:rPr>
        <w:t> </w:t>
      </w:r>
      <w:r>
        <w:rPr>
          <w:color w:val="262526"/>
          <w:sz w:val="24"/>
        </w:rPr>
        <w:t>a</w:t>
      </w:r>
      <w:r>
        <w:rPr>
          <w:color w:val="262526"/>
          <w:spacing w:val="-13"/>
          <w:sz w:val="24"/>
        </w:rPr>
        <w:t> </w:t>
      </w:r>
      <w:r>
        <w:rPr>
          <w:i/>
          <w:color w:val="262526"/>
          <w:sz w:val="24"/>
        </w:rPr>
        <w:t>market</w:t>
      </w:r>
      <w:r>
        <w:rPr>
          <w:i/>
          <w:color w:val="262526"/>
          <w:spacing w:val="-13"/>
          <w:sz w:val="24"/>
        </w:rPr>
        <w:t> </w:t>
      </w:r>
      <w:r>
        <w:rPr>
          <w:i/>
          <w:color w:val="262526"/>
          <w:sz w:val="24"/>
        </w:rPr>
        <w:t>ancillary </w:t>
      </w:r>
      <w:r>
        <w:rPr>
          <w:i/>
          <w:color w:val="262526"/>
          <w:sz w:val="24"/>
        </w:rPr>
        <w:t>service offer </w:t>
      </w:r>
      <w:r>
        <w:rPr>
          <w:color w:val="262526"/>
          <w:sz w:val="24"/>
        </w:rPr>
        <w:t>in respect of a </w:t>
      </w:r>
      <w:r>
        <w:rPr>
          <w:i/>
          <w:color w:val="262526"/>
          <w:sz w:val="24"/>
        </w:rPr>
        <w:t>scheduled generating unit</w:t>
      </w:r>
      <w:r>
        <w:rPr>
          <w:color w:val="262526"/>
          <w:sz w:val="24"/>
        </w:rPr>
        <w:t>, </w:t>
      </w:r>
      <w:r>
        <w:rPr>
          <w:i/>
          <w:color w:val="262526"/>
          <w:sz w:val="24"/>
        </w:rPr>
        <w:t>semi-scheduled </w:t>
      </w:r>
      <w:r>
        <w:rPr>
          <w:i/>
          <w:color w:val="262526"/>
          <w:sz w:val="24"/>
        </w:rPr>
        <w:t>generating</w:t>
      </w:r>
      <w:r>
        <w:rPr>
          <w:i/>
          <w:color w:val="262526"/>
          <w:spacing w:val="-17"/>
          <w:sz w:val="24"/>
        </w:rPr>
        <w:t> </w:t>
      </w:r>
      <w:r>
        <w:rPr>
          <w:i/>
          <w:color w:val="262526"/>
          <w:sz w:val="24"/>
        </w:rPr>
        <w:t>unit</w:t>
      </w:r>
      <w:r>
        <w:rPr>
          <w:color w:val="262526"/>
          <w:sz w:val="24"/>
        </w:rPr>
        <w:t>,</w:t>
      </w:r>
      <w:r>
        <w:rPr>
          <w:color w:val="262526"/>
          <w:spacing w:val="-16"/>
          <w:sz w:val="24"/>
        </w:rPr>
        <w:t> </w:t>
      </w:r>
      <w:r>
        <w:rPr>
          <w:i/>
          <w:color w:val="262526"/>
          <w:sz w:val="24"/>
        </w:rPr>
        <w:t>scheduled</w:t>
      </w:r>
      <w:r>
        <w:rPr>
          <w:i/>
          <w:color w:val="262526"/>
          <w:spacing w:val="-17"/>
          <w:sz w:val="24"/>
        </w:rPr>
        <w:t> </w:t>
      </w:r>
      <w:r>
        <w:rPr>
          <w:i/>
          <w:color w:val="262526"/>
          <w:sz w:val="24"/>
        </w:rPr>
        <w:t>load</w:t>
      </w:r>
      <w:r>
        <w:rPr>
          <w:color w:val="262526"/>
          <w:sz w:val="24"/>
        </w:rPr>
        <w:t>,</w:t>
      </w:r>
      <w:r>
        <w:rPr>
          <w:color w:val="262526"/>
          <w:spacing w:val="-16"/>
          <w:sz w:val="24"/>
        </w:rPr>
        <w:t> </w:t>
      </w:r>
      <w:r>
        <w:rPr>
          <w:i/>
          <w:color w:val="262526"/>
          <w:sz w:val="24"/>
        </w:rPr>
        <w:t>scheduled</w:t>
      </w:r>
      <w:r>
        <w:rPr>
          <w:i/>
          <w:color w:val="262526"/>
          <w:spacing w:val="-17"/>
          <w:sz w:val="24"/>
        </w:rPr>
        <w:t> </w:t>
      </w:r>
      <w:r>
        <w:rPr>
          <w:i/>
          <w:color w:val="262526"/>
          <w:sz w:val="24"/>
        </w:rPr>
        <w:t>network</w:t>
      </w:r>
      <w:r>
        <w:rPr>
          <w:i/>
          <w:color w:val="262526"/>
          <w:spacing w:val="-16"/>
          <w:sz w:val="24"/>
        </w:rPr>
        <w:t> </w:t>
      </w:r>
      <w:r>
        <w:rPr>
          <w:i/>
          <w:color w:val="262526"/>
          <w:sz w:val="24"/>
        </w:rPr>
        <w:t>service</w:t>
      </w:r>
      <w:r>
        <w:rPr>
          <w:color w:val="262526"/>
          <w:sz w:val="24"/>
        </w:rPr>
        <w:t>,</w:t>
      </w:r>
      <w:r>
        <w:rPr>
          <w:color w:val="262526"/>
          <w:spacing w:val="-17"/>
          <w:sz w:val="24"/>
        </w:rPr>
        <w:t> </w:t>
      </w:r>
      <w:r>
        <w:rPr>
          <w:i/>
          <w:color w:val="262526"/>
          <w:sz w:val="24"/>
        </w:rPr>
        <w:t>ancillary</w:t>
      </w:r>
      <w:r>
        <w:rPr>
          <w:i/>
          <w:color w:val="262526"/>
          <w:spacing w:val="-16"/>
          <w:sz w:val="24"/>
        </w:rPr>
        <w:t> </w:t>
      </w:r>
      <w:r>
        <w:rPr>
          <w:i/>
          <w:color w:val="262526"/>
          <w:sz w:val="24"/>
        </w:rPr>
        <w:t>service </w:t>
      </w:r>
      <w:r>
        <w:rPr>
          <w:i/>
          <w:color w:val="262526"/>
          <w:sz w:val="24"/>
        </w:rPr>
        <w:t>generating unit </w:t>
      </w:r>
      <w:r>
        <w:rPr>
          <w:color w:val="262526"/>
          <w:sz w:val="24"/>
        </w:rPr>
        <w:t>or </w:t>
      </w:r>
      <w:r>
        <w:rPr>
          <w:i/>
          <w:color w:val="262526"/>
          <w:sz w:val="24"/>
        </w:rPr>
        <w:t>ancillary service load </w:t>
      </w:r>
      <w:r>
        <w:rPr>
          <w:color w:val="262526"/>
          <w:sz w:val="24"/>
        </w:rPr>
        <w:t>to apply from a specified </w:t>
      </w:r>
      <w:r>
        <w:rPr>
          <w:color w:val="262526"/>
          <w:spacing w:val="2"/>
          <w:sz w:val="24"/>
        </w:rPr>
        <w:t>future </w:t>
      </w:r>
      <w:r>
        <w:rPr>
          <w:i/>
          <w:color w:val="262526"/>
          <w:sz w:val="24"/>
        </w:rPr>
        <w:t>trading day</w:t>
      </w:r>
      <w:r>
        <w:rPr>
          <w:color w:val="262526"/>
          <w:sz w:val="24"/>
        </w:rPr>
        <w:t>.</w:t>
      </w:r>
    </w:p>
    <w:p>
      <w:pPr>
        <w:pStyle w:val="ListParagraph"/>
        <w:numPr>
          <w:ilvl w:val="3"/>
          <w:numId w:val="25"/>
        </w:numPr>
        <w:tabs>
          <w:tab w:pos="1808" w:val="left" w:leader="none"/>
        </w:tabs>
        <w:spacing w:line="249" w:lineRule="auto" w:before="176" w:after="0"/>
        <w:ind w:left="1820" w:right="116" w:hanging="567"/>
        <w:jc w:val="both"/>
        <w:rPr>
          <w:sz w:val="24"/>
        </w:rPr>
      </w:pPr>
      <w:r>
        <w:rPr>
          <w:color w:val="262526"/>
          <w:sz w:val="24"/>
        </w:rPr>
        <w:t>A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may</w:t>
      </w:r>
      <w:r>
        <w:rPr>
          <w:color w:val="262526"/>
          <w:spacing w:val="-10"/>
          <w:sz w:val="24"/>
        </w:rPr>
        <w:t> </w:t>
      </w:r>
      <w:r>
        <w:rPr>
          <w:color w:val="262526"/>
          <w:sz w:val="24"/>
        </w:rPr>
        <w:t>vary</w:t>
      </w:r>
      <w:r>
        <w:rPr>
          <w:color w:val="262526"/>
          <w:spacing w:val="-9"/>
          <w:sz w:val="24"/>
        </w:rPr>
        <w:t> </w:t>
      </w:r>
      <w:r>
        <w:rPr>
          <w:color w:val="262526"/>
          <w:sz w:val="24"/>
        </w:rPr>
        <w:t>or</w:t>
      </w:r>
      <w:r>
        <w:rPr>
          <w:color w:val="262526"/>
          <w:spacing w:val="-9"/>
          <w:sz w:val="24"/>
        </w:rPr>
        <w:t> </w:t>
      </w:r>
      <w:r>
        <w:rPr>
          <w:color w:val="262526"/>
          <w:sz w:val="24"/>
        </w:rPr>
        <w:t>withdraw</w:t>
      </w:r>
      <w:r>
        <w:rPr>
          <w:color w:val="262526"/>
          <w:spacing w:val="-9"/>
          <w:sz w:val="24"/>
        </w:rPr>
        <w:t> </w:t>
      </w:r>
      <w:r>
        <w:rPr>
          <w:color w:val="262526"/>
          <w:sz w:val="24"/>
        </w:rPr>
        <w:t>a</w:t>
      </w:r>
      <w:r>
        <w:rPr>
          <w:color w:val="262526"/>
          <w:spacing w:val="-9"/>
          <w:sz w:val="24"/>
        </w:rPr>
        <w:t> </w:t>
      </w:r>
      <w:r>
        <w:rPr>
          <w:i/>
          <w:color w:val="262526"/>
          <w:sz w:val="24"/>
        </w:rPr>
        <w:t>default</w:t>
      </w:r>
      <w:r>
        <w:rPr>
          <w:i/>
          <w:color w:val="262526"/>
          <w:spacing w:val="-9"/>
          <w:sz w:val="24"/>
        </w:rPr>
        <w:t> </w:t>
      </w:r>
      <w:r>
        <w:rPr>
          <w:i/>
          <w:color w:val="262526"/>
          <w:sz w:val="24"/>
        </w:rPr>
        <w:t>dispatch</w:t>
      </w:r>
      <w:r>
        <w:rPr>
          <w:i/>
          <w:color w:val="262526"/>
          <w:spacing w:val="-9"/>
          <w:sz w:val="24"/>
        </w:rPr>
        <w:t> </w:t>
      </w:r>
      <w:r>
        <w:rPr>
          <w:i/>
          <w:color w:val="262526"/>
          <w:sz w:val="24"/>
        </w:rPr>
        <w:t>bid</w:t>
      </w:r>
      <w:r>
        <w:rPr>
          <w:color w:val="262526"/>
          <w:sz w:val="24"/>
        </w:rPr>
        <w:t>,</w:t>
      </w:r>
      <w:r>
        <w:rPr>
          <w:color w:val="262526"/>
          <w:spacing w:val="-9"/>
          <w:sz w:val="24"/>
        </w:rPr>
        <w:t> </w:t>
      </w:r>
      <w:r>
        <w:rPr>
          <w:i/>
          <w:color w:val="262526"/>
          <w:sz w:val="24"/>
        </w:rPr>
        <w:t>default</w:t>
      </w:r>
      <w:r>
        <w:rPr>
          <w:i/>
          <w:color w:val="262526"/>
          <w:spacing w:val="-9"/>
          <w:sz w:val="24"/>
        </w:rPr>
        <w:t> </w:t>
      </w:r>
      <w:r>
        <w:rPr>
          <w:i/>
          <w:color w:val="262526"/>
          <w:sz w:val="24"/>
        </w:rPr>
        <w:t>dispatch</w:t>
      </w:r>
      <w:r>
        <w:rPr>
          <w:i/>
          <w:color w:val="262526"/>
          <w:spacing w:val="-9"/>
          <w:sz w:val="24"/>
        </w:rPr>
        <w:t> </w:t>
      </w:r>
      <w:r>
        <w:rPr>
          <w:i/>
          <w:color w:val="262526"/>
          <w:sz w:val="24"/>
        </w:rPr>
        <w:t>offer</w:t>
      </w:r>
      <w:r>
        <w:rPr>
          <w:i/>
          <w:color w:val="262526"/>
          <w:spacing w:val="-9"/>
          <w:sz w:val="24"/>
        </w:rPr>
        <w:t> </w:t>
      </w:r>
      <w:r>
        <w:rPr>
          <w:color w:val="262526"/>
          <w:sz w:val="24"/>
        </w:rPr>
        <w:t>or</w:t>
      </w:r>
      <w:r>
        <w:rPr>
          <w:color w:val="262526"/>
          <w:spacing w:val="-9"/>
          <w:sz w:val="24"/>
        </w:rPr>
        <w:t> </w:t>
      </w:r>
      <w:r>
        <w:rPr>
          <w:i/>
          <w:color w:val="262526"/>
          <w:sz w:val="24"/>
        </w:rPr>
        <w:t>market </w:t>
      </w:r>
      <w:r>
        <w:rPr>
          <w:i/>
          <w:color w:val="262526"/>
          <w:sz w:val="24"/>
        </w:rPr>
        <w:t>ancillary service offer </w:t>
      </w:r>
      <w:r>
        <w:rPr>
          <w:color w:val="262526"/>
          <w:sz w:val="24"/>
        </w:rPr>
        <w:t>at any time prior to the deadline for submissions of </w:t>
      </w:r>
      <w:r>
        <w:rPr>
          <w:i/>
          <w:color w:val="262526"/>
          <w:sz w:val="24"/>
        </w:rPr>
        <w:t>dispatch</w:t>
      </w:r>
      <w:r>
        <w:rPr>
          <w:i/>
          <w:color w:val="262526"/>
          <w:spacing w:val="-17"/>
          <w:sz w:val="24"/>
        </w:rPr>
        <w:t> </w:t>
      </w:r>
      <w:r>
        <w:rPr>
          <w:i/>
          <w:color w:val="262526"/>
          <w:sz w:val="24"/>
        </w:rPr>
        <w:t>offers</w:t>
      </w:r>
      <w:r>
        <w:rPr>
          <w:color w:val="262526"/>
          <w:sz w:val="24"/>
        </w:rPr>
        <w:t>,</w:t>
      </w:r>
      <w:r>
        <w:rPr>
          <w:color w:val="262526"/>
          <w:spacing w:val="-16"/>
          <w:sz w:val="24"/>
        </w:rPr>
        <w:t> </w:t>
      </w:r>
      <w:r>
        <w:rPr>
          <w:i/>
          <w:color w:val="262526"/>
          <w:sz w:val="24"/>
        </w:rPr>
        <w:t>dispatch</w:t>
      </w:r>
      <w:r>
        <w:rPr>
          <w:i/>
          <w:color w:val="262526"/>
          <w:spacing w:val="-16"/>
          <w:sz w:val="24"/>
        </w:rPr>
        <w:t> </w:t>
      </w:r>
      <w:r>
        <w:rPr>
          <w:i/>
          <w:color w:val="262526"/>
          <w:sz w:val="24"/>
        </w:rPr>
        <w:t>bids</w:t>
      </w:r>
      <w:r>
        <w:rPr>
          <w:i/>
          <w:color w:val="262526"/>
          <w:spacing w:val="-16"/>
          <w:sz w:val="24"/>
        </w:rPr>
        <w:t> </w:t>
      </w:r>
      <w:r>
        <w:rPr>
          <w:color w:val="262526"/>
          <w:sz w:val="24"/>
        </w:rPr>
        <w:t>and</w:t>
      </w:r>
      <w:r>
        <w:rPr>
          <w:color w:val="262526"/>
          <w:spacing w:val="-17"/>
          <w:sz w:val="24"/>
        </w:rPr>
        <w:t> </w:t>
      </w:r>
      <w:r>
        <w:rPr>
          <w:i/>
          <w:color w:val="262526"/>
          <w:sz w:val="24"/>
        </w:rPr>
        <w:t>market</w:t>
      </w:r>
      <w:r>
        <w:rPr>
          <w:i/>
          <w:color w:val="262526"/>
          <w:spacing w:val="-17"/>
          <w:sz w:val="24"/>
        </w:rPr>
        <w:t> </w:t>
      </w:r>
      <w:r>
        <w:rPr>
          <w:i/>
          <w:color w:val="262526"/>
          <w:sz w:val="24"/>
        </w:rPr>
        <w:t>ancillary</w:t>
      </w:r>
      <w:r>
        <w:rPr>
          <w:i/>
          <w:color w:val="262526"/>
          <w:spacing w:val="-17"/>
          <w:sz w:val="24"/>
        </w:rPr>
        <w:t> </w:t>
      </w:r>
      <w:r>
        <w:rPr>
          <w:i/>
          <w:color w:val="262526"/>
          <w:sz w:val="24"/>
        </w:rPr>
        <w:t>service</w:t>
      </w:r>
      <w:r>
        <w:rPr>
          <w:i/>
          <w:color w:val="262526"/>
          <w:spacing w:val="-17"/>
          <w:sz w:val="24"/>
        </w:rPr>
        <w:t> </w:t>
      </w:r>
      <w:r>
        <w:rPr>
          <w:i/>
          <w:color w:val="262526"/>
          <w:sz w:val="24"/>
        </w:rPr>
        <w:t>offers</w:t>
      </w:r>
      <w:r>
        <w:rPr>
          <w:i/>
          <w:color w:val="262526"/>
          <w:spacing w:val="-15"/>
          <w:sz w:val="24"/>
        </w:rPr>
        <w:t> </w:t>
      </w:r>
      <w:r>
        <w:rPr>
          <w:color w:val="262526"/>
          <w:sz w:val="24"/>
        </w:rPr>
        <w:t>for</w:t>
      </w:r>
      <w:r>
        <w:rPr>
          <w:color w:val="262526"/>
          <w:spacing w:val="-17"/>
          <w:sz w:val="24"/>
        </w:rPr>
        <w:t> </w:t>
      </w:r>
      <w:r>
        <w:rPr>
          <w:color w:val="262526"/>
          <w:sz w:val="24"/>
        </w:rPr>
        <w:t>a</w:t>
      </w:r>
      <w:r>
        <w:rPr>
          <w:color w:val="262526"/>
          <w:spacing w:val="-16"/>
          <w:sz w:val="24"/>
        </w:rPr>
        <w:t> </w:t>
      </w:r>
      <w:r>
        <w:rPr>
          <w:i/>
          <w:color w:val="262526"/>
          <w:sz w:val="24"/>
        </w:rPr>
        <w:t>trading </w:t>
      </w:r>
      <w:r>
        <w:rPr>
          <w:i/>
          <w:color w:val="262526"/>
          <w:sz w:val="24"/>
        </w:rPr>
        <w:t>day </w:t>
      </w:r>
      <w:r>
        <w:rPr>
          <w:color w:val="262526"/>
          <w:sz w:val="24"/>
        </w:rPr>
        <w:t>in accordance with the</w:t>
      </w:r>
      <w:r>
        <w:rPr>
          <w:color w:val="262526"/>
          <w:spacing w:val="-3"/>
          <w:sz w:val="24"/>
        </w:rPr>
        <w:t> </w:t>
      </w:r>
      <w:r>
        <w:rPr>
          <w:i/>
          <w:color w:val="262526"/>
          <w:sz w:val="24"/>
        </w:rPr>
        <w:t>timetable</w:t>
      </w:r>
      <w:r>
        <w:rPr>
          <w:color w:val="262526"/>
          <w:sz w:val="24"/>
        </w:rPr>
        <w:t>.</w:t>
      </w:r>
    </w:p>
    <w:p>
      <w:pPr>
        <w:pStyle w:val="ListParagraph"/>
        <w:numPr>
          <w:ilvl w:val="3"/>
          <w:numId w:val="25"/>
        </w:numPr>
        <w:tabs>
          <w:tab w:pos="1821" w:val="left" w:leader="none"/>
        </w:tabs>
        <w:spacing w:line="249" w:lineRule="auto" w:before="175" w:after="0"/>
        <w:ind w:left="1820" w:right="112" w:hanging="567"/>
        <w:jc w:val="both"/>
        <w:rPr>
          <w:sz w:val="24"/>
        </w:rPr>
      </w:pPr>
      <w:r>
        <w:rPr>
          <w:color w:val="262526"/>
          <w:sz w:val="24"/>
        </w:rPr>
        <w:t>Subject to any procedures </w:t>
      </w:r>
      <w:r>
        <w:rPr>
          <w:i/>
          <w:color w:val="262526"/>
          <w:sz w:val="24"/>
        </w:rPr>
        <w:t>published </w:t>
      </w:r>
      <w:r>
        <w:rPr>
          <w:color w:val="262526"/>
          <w:sz w:val="24"/>
        </w:rPr>
        <w:t>in accordance with clause 3.8.9(d), </w:t>
      </w:r>
      <w:r>
        <w:rPr>
          <w:i/>
          <w:color w:val="262526"/>
          <w:sz w:val="24"/>
        </w:rPr>
        <w:t>default dispatch offer</w:t>
      </w:r>
      <w:r>
        <w:rPr>
          <w:color w:val="262526"/>
          <w:sz w:val="24"/>
        </w:rPr>
        <w:t>, </w:t>
      </w:r>
      <w:r>
        <w:rPr>
          <w:i/>
          <w:color w:val="262526"/>
          <w:sz w:val="24"/>
        </w:rPr>
        <w:t>default dispatch bid </w:t>
      </w:r>
      <w:r>
        <w:rPr>
          <w:color w:val="262526"/>
          <w:sz w:val="24"/>
        </w:rPr>
        <w:t>or </w:t>
      </w:r>
      <w:r>
        <w:rPr>
          <w:i/>
          <w:color w:val="262526"/>
          <w:sz w:val="24"/>
        </w:rPr>
        <w:t>market ancillary service offer </w:t>
      </w:r>
      <w:r>
        <w:rPr>
          <w:color w:val="262526"/>
          <w:sz w:val="24"/>
        </w:rPr>
        <w:t>applicable</w:t>
      </w:r>
      <w:r>
        <w:rPr>
          <w:color w:val="262526"/>
          <w:spacing w:val="-18"/>
          <w:sz w:val="24"/>
        </w:rPr>
        <w:t> </w:t>
      </w:r>
      <w:r>
        <w:rPr>
          <w:color w:val="262526"/>
          <w:sz w:val="24"/>
        </w:rPr>
        <w:t>to</w:t>
      </w:r>
      <w:r>
        <w:rPr>
          <w:color w:val="262526"/>
          <w:spacing w:val="-18"/>
          <w:sz w:val="24"/>
        </w:rPr>
        <w:t> </w:t>
      </w:r>
      <w:r>
        <w:rPr>
          <w:color w:val="262526"/>
          <w:sz w:val="24"/>
        </w:rPr>
        <w:t>a</w:t>
      </w:r>
      <w:r>
        <w:rPr>
          <w:color w:val="262526"/>
          <w:spacing w:val="-19"/>
          <w:sz w:val="24"/>
        </w:rPr>
        <w:t> </w:t>
      </w:r>
      <w:r>
        <w:rPr>
          <w:i/>
          <w:color w:val="262526"/>
          <w:sz w:val="24"/>
        </w:rPr>
        <w:t>trading</w:t>
      </w:r>
      <w:r>
        <w:rPr>
          <w:i/>
          <w:color w:val="262526"/>
          <w:spacing w:val="-18"/>
          <w:sz w:val="24"/>
        </w:rPr>
        <w:t> </w:t>
      </w:r>
      <w:r>
        <w:rPr>
          <w:i/>
          <w:color w:val="262526"/>
          <w:sz w:val="24"/>
        </w:rPr>
        <w:t>day</w:t>
      </w:r>
      <w:r>
        <w:rPr>
          <w:i/>
          <w:color w:val="262526"/>
          <w:spacing w:val="-18"/>
          <w:sz w:val="24"/>
        </w:rPr>
        <w:t> </w:t>
      </w:r>
      <w:r>
        <w:rPr>
          <w:color w:val="262526"/>
          <w:sz w:val="24"/>
        </w:rPr>
        <w:t>must</w:t>
      </w:r>
      <w:r>
        <w:rPr>
          <w:color w:val="262526"/>
          <w:spacing w:val="-18"/>
          <w:sz w:val="24"/>
        </w:rPr>
        <w:t> </w:t>
      </w:r>
      <w:r>
        <w:rPr>
          <w:color w:val="262526"/>
          <w:sz w:val="24"/>
        </w:rPr>
        <w:t>be</w:t>
      </w:r>
      <w:r>
        <w:rPr>
          <w:color w:val="262526"/>
          <w:spacing w:val="-18"/>
          <w:sz w:val="24"/>
        </w:rPr>
        <w:t> </w:t>
      </w:r>
      <w:r>
        <w:rPr>
          <w:color w:val="262526"/>
          <w:sz w:val="24"/>
        </w:rPr>
        <w:t>included</w:t>
      </w:r>
      <w:r>
        <w:rPr>
          <w:color w:val="262526"/>
          <w:spacing w:val="-18"/>
          <w:sz w:val="24"/>
        </w:rPr>
        <w:t> </w:t>
      </w:r>
      <w:r>
        <w:rPr>
          <w:color w:val="262526"/>
          <w:sz w:val="24"/>
        </w:rPr>
        <w:t>by</w:t>
      </w:r>
      <w:r>
        <w:rPr>
          <w:color w:val="262526"/>
          <w:spacing w:val="-19"/>
          <w:sz w:val="24"/>
        </w:rPr>
        <w:t> </w:t>
      </w:r>
      <w:r>
        <w:rPr>
          <w:i/>
          <w:color w:val="262526"/>
          <w:sz w:val="24"/>
        </w:rPr>
        <w:t>AEMO</w:t>
      </w:r>
      <w:r>
        <w:rPr>
          <w:i/>
          <w:color w:val="262526"/>
          <w:spacing w:val="-18"/>
          <w:sz w:val="24"/>
        </w:rPr>
        <w:t> </w:t>
      </w:r>
      <w:r>
        <w:rPr>
          <w:color w:val="262526"/>
          <w:sz w:val="24"/>
        </w:rPr>
        <w:t>in</w:t>
      </w:r>
      <w:r>
        <w:rPr>
          <w:color w:val="262526"/>
          <w:spacing w:val="-18"/>
          <w:sz w:val="24"/>
        </w:rPr>
        <w:t> </w:t>
      </w:r>
      <w:r>
        <w:rPr>
          <w:color w:val="262526"/>
          <w:sz w:val="24"/>
        </w:rPr>
        <w:t>the</w:t>
      </w:r>
      <w:r>
        <w:rPr>
          <w:color w:val="262526"/>
          <w:spacing w:val="-17"/>
          <w:sz w:val="24"/>
        </w:rPr>
        <w:t> </w:t>
      </w:r>
      <w:r>
        <w:rPr>
          <w:i/>
          <w:color w:val="262526"/>
          <w:sz w:val="24"/>
        </w:rPr>
        <w:t>central</w:t>
      </w:r>
      <w:r>
        <w:rPr>
          <w:i/>
          <w:color w:val="262526"/>
          <w:spacing w:val="-18"/>
          <w:sz w:val="24"/>
        </w:rPr>
        <w:t> </w:t>
      </w:r>
      <w:r>
        <w:rPr>
          <w:i/>
          <w:color w:val="262526"/>
          <w:sz w:val="24"/>
        </w:rPr>
        <w:t>dispatch </w:t>
      </w:r>
      <w:r>
        <w:rPr>
          <w:color w:val="262526"/>
          <w:sz w:val="24"/>
        </w:rPr>
        <w:t>process when the deadline for submission of </w:t>
      </w:r>
      <w:r>
        <w:rPr>
          <w:i/>
          <w:color w:val="262526"/>
          <w:sz w:val="24"/>
        </w:rPr>
        <w:t>dispatch offers</w:t>
      </w:r>
      <w:r>
        <w:rPr>
          <w:color w:val="262526"/>
          <w:sz w:val="24"/>
        </w:rPr>
        <w:t>, </w:t>
      </w:r>
      <w:r>
        <w:rPr>
          <w:i/>
          <w:color w:val="262526"/>
          <w:sz w:val="24"/>
        </w:rPr>
        <w:t>dispatch bids </w:t>
      </w:r>
      <w:r>
        <w:rPr>
          <w:color w:val="262526"/>
          <w:sz w:val="24"/>
        </w:rPr>
        <w:t>and</w:t>
      </w:r>
      <w:r>
        <w:rPr>
          <w:color w:val="262526"/>
          <w:spacing w:val="-6"/>
          <w:sz w:val="24"/>
        </w:rPr>
        <w:t> </w:t>
      </w:r>
      <w:r>
        <w:rPr>
          <w:i/>
          <w:color w:val="262526"/>
          <w:sz w:val="24"/>
        </w:rPr>
        <w:t>market</w:t>
      </w:r>
      <w:r>
        <w:rPr>
          <w:i/>
          <w:color w:val="262526"/>
          <w:spacing w:val="-6"/>
          <w:sz w:val="24"/>
        </w:rPr>
        <w:t> </w:t>
      </w:r>
      <w:r>
        <w:rPr>
          <w:i/>
          <w:color w:val="262526"/>
          <w:sz w:val="24"/>
        </w:rPr>
        <w:t>ancillary</w:t>
      </w:r>
      <w:r>
        <w:rPr>
          <w:i/>
          <w:color w:val="262526"/>
          <w:spacing w:val="-6"/>
          <w:sz w:val="24"/>
        </w:rPr>
        <w:t> </w:t>
      </w:r>
      <w:r>
        <w:rPr>
          <w:i/>
          <w:color w:val="262526"/>
          <w:sz w:val="24"/>
        </w:rPr>
        <w:t>service</w:t>
      </w:r>
      <w:r>
        <w:rPr>
          <w:i/>
          <w:color w:val="262526"/>
          <w:spacing w:val="-6"/>
          <w:sz w:val="24"/>
        </w:rPr>
        <w:t> </w:t>
      </w:r>
      <w:r>
        <w:rPr>
          <w:i/>
          <w:color w:val="262526"/>
          <w:sz w:val="24"/>
        </w:rPr>
        <w:t>offers</w:t>
      </w:r>
      <w:r>
        <w:rPr>
          <w:i/>
          <w:color w:val="262526"/>
          <w:spacing w:val="-5"/>
          <w:sz w:val="24"/>
        </w:rPr>
        <w:t> </w:t>
      </w:r>
      <w:r>
        <w:rPr>
          <w:color w:val="262526"/>
          <w:sz w:val="24"/>
        </w:rPr>
        <w:t>for</w:t>
      </w:r>
      <w:r>
        <w:rPr>
          <w:color w:val="262526"/>
          <w:spacing w:val="-6"/>
          <w:sz w:val="24"/>
        </w:rPr>
        <w:t> </w:t>
      </w:r>
      <w:r>
        <w:rPr>
          <w:color w:val="262526"/>
          <w:sz w:val="24"/>
        </w:rPr>
        <w:t>that</w:t>
      </w:r>
      <w:r>
        <w:rPr>
          <w:color w:val="262526"/>
          <w:spacing w:val="-6"/>
          <w:sz w:val="24"/>
        </w:rPr>
        <w:t> </w:t>
      </w:r>
      <w:r>
        <w:rPr>
          <w:i/>
          <w:color w:val="262526"/>
          <w:sz w:val="24"/>
        </w:rPr>
        <w:t>trading</w:t>
      </w:r>
      <w:r>
        <w:rPr>
          <w:i/>
          <w:color w:val="262526"/>
          <w:spacing w:val="-6"/>
          <w:sz w:val="24"/>
        </w:rPr>
        <w:t> </w:t>
      </w:r>
      <w:r>
        <w:rPr>
          <w:i/>
          <w:color w:val="262526"/>
          <w:sz w:val="24"/>
        </w:rPr>
        <w:t>day</w:t>
      </w:r>
      <w:r>
        <w:rPr>
          <w:i/>
          <w:color w:val="262526"/>
          <w:spacing w:val="-7"/>
          <w:sz w:val="24"/>
        </w:rPr>
        <w:t> </w:t>
      </w:r>
      <w:r>
        <w:rPr>
          <w:color w:val="262526"/>
          <w:sz w:val="24"/>
        </w:rPr>
        <w:t>arrives</w:t>
      </w:r>
      <w:r>
        <w:rPr>
          <w:color w:val="262526"/>
          <w:spacing w:val="-6"/>
          <w:sz w:val="24"/>
        </w:rPr>
        <w:t> </w:t>
      </w:r>
      <w:r>
        <w:rPr>
          <w:color w:val="262526"/>
          <w:sz w:val="24"/>
        </w:rPr>
        <w:t>in</w:t>
      </w:r>
      <w:r>
        <w:rPr>
          <w:color w:val="262526"/>
          <w:spacing w:val="-6"/>
          <w:sz w:val="24"/>
        </w:rPr>
        <w:t> </w:t>
      </w:r>
      <w:r>
        <w:rPr>
          <w:color w:val="262526"/>
          <w:sz w:val="24"/>
        </w:rPr>
        <w:t>accordance with the </w:t>
      </w:r>
      <w:r>
        <w:rPr>
          <w:i/>
          <w:color w:val="262526"/>
          <w:sz w:val="24"/>
        </w:rPr>
        <w:t>timetable </w:t>
      </w:r>
      <w:r>
        <w:rPr>
          <w:color w:val="262526"/>
          <w:sz w:val="24"/>
        </w:rPr>
        <w:t>if , and only if, no later valid </w:t>
      </w:r>
      <w:r>
        <w:rPr>
          <w:i/>
          <w:color w:val="262526"/>
          <w:sz w:val="24"/>
        </w:rPr>
        <w:t>dispatch offer</w:t>
      </w:r>
      <w:r>
        <w:rPr>
          <w:color w:val="262526"/>
          <w:sz w:val="24"/>
        </w:rPr>
        <w:t>, </w:t>
      </w:r>
      <w:r>
        <w:rPr>
          <w:i/>
          <w:color w:val="262526"/>
          <w:sz w:val="24"/>
        </w:rPr>
        <w:t>dispatch bid </w:t>
      </w:r>
      <w:r>
        <w:rPr>
          <w:color w:val="262526"/>
          <w:sz w:val="24"/>
        </w:rPr>
        <w:t>or</w:t>
      </w:r>
      <w:r>
        <w:rPr>
          <w:color w:val="262526"/>
          <w:spacing w:val="-18"/>
          <w:sz w:val="24"/>
        </w:rPr>
        <w:t> </w:t>
      </w:r>
      <w:r>
        <w:rPr>
          <w:i/>
          <w:color w:val="262526"/>
          <w:sz w:val="24"/>
        </w:rPr>
        <w:t>market</w:t>
      </w:r>
      <w:r>
        <w:rPr>
          <w:i/>
          <w:color w:val="262526"/>
          <w:spacing w:val="-17"/>
          <w:sz w:val="24"/>
        </w:rPr>
        <w:t> </w:t>
      </w:r>
      <w:r>
        <w:rPr>
          <w:i/>
          <w:color w:val="262526"/>
          <w:sz w:val="24"/>
        </w:rPr>
        <w:t>ancillary</w:t>
      </w:r>
      <w:r>
        <w:rPr>
          <w:i/>
          <w:color w:val="262526"/>
          <w:spacing w:val="-17"/>
          <w:sz w:val="24"/>
        </w:rPr>
        <w:t> </w:t>
      </w:r>
      <w:r>
        <w:rPr>
          <w:i/>
          <w:color w:val="262526"/>
          <w:sz w:val="24"/>
        </w:rPr>
        <w:t>service</w:t>
      </w:r>
      <w:r>
        <w:rPr>
          <w:i/>
          <w:color w:val="262526"/>
          <w:spacing w:val="-17"/>
          <w:sz w:val="24"/>
        </w:rPr>
        <w:t> </w:t>
      </w:r>
      <w:r>
        <w:rPr>
          <w:i/>
          <w:color w:val="262526"/>
          <w:sz w:val="24"/>
        </w:rPr>
        <w:t>offer</w:t>
      </w:r>
      <w:r>
        <w:rPr>
          <w:i/>
          <w:color w:val="262526"/>
          <w:spacing w:val="-17"/>
          <w:sz w:val="24"/>
        </w:rPr>
        <w:t> </w:t>
      </w:r>
      <w:r>
        <w:rPr>
          <w:color w:val="262526"/>
          <w:sz w:val="24"/>
        </w:rPr>
        <w:t>has</w:t>
      </w:r>
      <w:r>
        <w:rPr>
          <w:color w:val="262526"/>
          <w:spacing w:val="-16"/>
          <w:sz w:val="24"/>
        </w:rPr>
        <w:t> </w:t>
      </w:r>
      <w:r>
        <w:rPr>
          <w:color w:val="262526"/>
          <w:sz w:val="24"/>
        </w:rPr>
        <w:t>been</w:t>
      </w:r>
      <w:r>
        <w:rPr>
          <w:color w:val="262526"/>
          <w:spacing w:val="-17"/>
          <w:sz w:val="24"/>
        </w:rPr>
        <w:t> </w:t>
      </w:r>
      <w:r>
        <w:rPr>
          <w:color w:val="262526"/>
          <w:sz w:val="24"/>
        </w:rPr>
        <w:t>submitted</w:t>
      </w:r>
      <w:r>
        <w:rPr>
          <w:color w:val="262526"/>
          <w:spacing w:val="-17"/>
          <w:sz w:val="24"/>
        </w:rPr>
        <w:t> </w:t>
      </w:r>
      <w:r>
        <w:rPr>
          <w:color w:val="262526"/>
          <w:sz w:val="24"/>
        </w:rPr>
        <w:t>pursuant</w:t>
      </w:r>
      <w:r>
        <w:rPr>
          <w:color w:val="262526"/>
          <w:spacing w:val="-17"/>
          <w:sz w:val="24"/>
        </w:rPr>
        <w:t> </w:t>
      </w:r>
      <w:r>
        <w:rPr>
          <w:color w:val="262526"/>
          <w:sz w:val="24"/>
        </w:rPr>
        <w:t>to</w:t>
      </w:r>
      <w:r>
        <w:rPr>
          <w:color w:val="262526"/>
          <w:spacing w:val="-16"/>
          <w:sz w:val="24"/>
        </w:rPr>
        <w:t> </w:t>
      </w:r>
      <w:r>
        <w:rPr>
          <w:color w:val="262526"/>
          <w:sz w:val="24"/>
        </w:rPr>
        <w:t>clauses</w:t>
      </w:r>
      <w:r>
        <w:rPr>
          <w:color w:val="262526"/>
          <w:spacing w:val="-17"/>
          <w:sz w:val="24"/>
        </w:rPr>
        <w:t> </w:t>
      </w:r>
      <w:r>
        <w:rPr>
          <w:color w:val="262526"/>
          <w:sz w:val="24"/>
        </w:rPr>
        <w:t>3.8.6, 3.8.6A, 3.8.7, 3.8.7A or</w:t>
      </w:r>
      <w:r>
        <w:rPr>
          <w:color w:val="262526"/>
          <w:spacing w:val="-14"/>
          <w:sz w:val="24"/>
        </w:rPr>
        <w:t> </w:t>
      </w:r>
      <w:r>
        <w:rPr>
          <w:color w:val="262526"/>
          <w:sz w:val="24"/>
        </w:rPr>
        <w:t>3.8.9(b).</w:t>
      </w:r>
    </w:p>
    <w:p>
      <w:pPr>
        <w:pStyle w:val="ListParagraph"/>
        <w:numPr>
          <w:ilvl w:val="3"/>
          <w:numId w:val="25"/>
        </w:numPr>
        <w:tabs>
          <w:tab w:pos="1821" w:val="left" w:leader="none"/>
        </w:tabs>
        <w:spacing w:line="249" w:lineRule="auto" w:before="178" w:after="0"/>
        <w:ind w:left="1820" w:right="113" w:hanging="567"/>
        <w:jc w:val="both"/>
        <w:rPr>
          <w:sz w:val="24"/>
        </w:rPr>
      </w:pPr>
      <w:r>
        <w:rPr>
          <w:i/>
          <w:color w:val="262526"/>
          <w:sz w:val="24"/>
        </w:rPr>
        <w:t>AEMO</w:t>
      </w:r>
      <w:r>
        <w:rPr>
          <w:color w:val="262526"/>
          <w:sz w:val="24"/>
        </w:rPr>
        <w:t>, in consultation with </w:t>
      </w:r>
      <w:r>
        <w:rPr>
          <w:i/>
          <w:color w:val="262526"/>
          <w:sz w:val="24"/>
        </w:rPr>
        <w:t>Scheduled Generators</w:t>
      </w:r>
      <w:r>
        <w:rPr>
          <w:color w:val="262526"/>
          <w:sz w:val="24"/>
        </w:rPr>
        <w:t>, </w:t>
      </w:r>
      <w:r>
        <w:rPr>
          <w:i/>
          <w:color w:val="262526"/>
          <w:sz w:val="24"/>
        </w:rPr>
        <w:t>Semi-Scheduled </w:t>
      </w:r>
      <w:r>
        <w:rPr>
          <w:i/>
          <w:color w:val="262526"/>
          <w:sz w:val="24"/>
        </w:rPr>
        <w:t>Generators </w:t>
      </w:r>
      <w:r>
        <w:rPr>
          <w:color w:val="262526"/>
          <w:sz w:val="24"/>
        </w:rPr>
        <w:t>and </w:t>
      </w:r>
      <w:r>
        <w:rPr>
          <w:i/>
          <w:color w:val="262526"/>
          <w:sz w:val="24"/>
        </w:rPr>
        <w:t>Market Participants </w:t>
      </w:r>
      <w:r>
        <w:rPr>
          <w:color w:val="262526"/>
          <w:sz w:val="24"/>
        </w:rPr>
        <w:t>in accordance with the </w:t>
      </w:r>
      <w:r>
        <w:rPr>
          <w:i/>
          <w:color w:val="262526"/>
          <w:sz w:val="24"/>
        </w:rPr>
        <w:t>Rules </w:t>
      </w:r>
      <w:r>
        <w:rPr>
          <w:i/>
          <w:color w:val="262526"/>
          <w:sz w:val="24"/>
        </w:rPr>
        <w:t>consultation procedures</w:t>
      </w:r>
      <w:r>
        <w:rPr>
          <w:color w:val="262526"/>
          <w:sz w:val="24"/>
        </w:rPr>
        <w:t>, must develop and </w:t>
      </w:r>
      <w:r>
        <w:rPr>
          <w:i/>
          <w:color w:val="262526"/>
          <w:sz w:val="24"/>
        </w:rPr>
        <w:t>publish </w:t>
      </w:r>
      <w:r>
        <w:rPr>
          <w:color w:val="262526"/>
          <w:sz w:val="24"/>
        </w:rPr>
        <w:t>procedures to determine the</w:t>
      </w:r>
      <w:r>
        <w:rPr>
          <w:color w:val="262526"/>
          <w:spacing w:val="-14"/>
          <w:sz w:val="24"/>
        </w:rPr>
        <w:t> </w:t>
      </w:r>
      <w:r>
        <w:rPr>
          <w:color w:val="262526"/>
          <w:sz w:val="24"/>
        </w:rPr>
        <w:t>circumstances</w:t>
      </w:r>
      <w:r>
        <w:rPr>
          <w:color w:val="262526"/>
          <w:spacing w:val="-14"/>
          <w:sz w:val="24"/>
        </w:rPr>
        <w:t> </w:t>
      </w:r>
      <w:r>
        <w:rPr>
          <w:color w:val="262526"/>
          <w:sz w:val="24"/>
        </w:rPr>
        <w:t>when</w:t>
      </w:r>
      <w:r>
        <w:rPr>
          <w:color w:val="262526"/>
          <w:spacing w:val="-15"/>
          <w:sz w:val="24"/>
        </w:rPr>
        <w:t> </w:t>
      </w:r>
      <w:r>
        <w:rPr>
          <w:i/>
          <w:color w:val="262526"/>
          <w:sz w:val="24"/>
        </w:rPr>
        <w:t>AEMO</w:t>
      </w:r>
      <w:r>
        <w:rPr>
          <w:i/>
          <w:color w:val="262526"/>
          <w:spacing w:val="-14"/>
          <w:sz w:val="24"/>
        </w:rPr>
        <w:t> </w:t>
      </w:r>
      <w:r>
        <w:rPr>
          <w:color w:val="262526"/>
          <w:sz w:val="24"/>
        </w:rPr>
        <w:t>may</w:t>
      </w:r>
      <w:r>
        <w:rPr>
          <w:color w:val="262526"/>
          <w:spacing w:val="-13"/>
          <w:sz w:val="24"/>
        </w:rPr>
        <w:t> </w:t>
      </w:r>
      <w:r>
        <w:rPr>
          <w:color w:val="262526"/>
          <w:sz w:val="24"/>
        </w:rPr>
        <w:t>use</w:t>
      </w:r>
      <w:r>
        <w:rPr>
          <w:color w:val="262526"/>
          <w:spacing w:val="-14"/>
          <w:sz w:val="24"/>
        </w:rPr>
        <w:t> </w:t>
      </w:r>
      <w:r>
        <w:rPr>
          <w:color w:val="262526"/>
          <w:sz w:val="24"/>
        </w:rPr>
        <w:t>a</w:t>
      </w:r>
      <w:r>
        <w:rPr>
          <w:color w:val="262526"/>
          <w:spacing w:val="-14"/>
          <w:sz w:val="24"/>
        </w:rPr>
        <w:t> </w:t>
      </w:r>
      <w:r>
        <w:rPr>
          <w:color w:val="262526"/>
          <w:sz w:val="24"/>
        </w:rPr>
        <w:t>prior</w:t>
      </w:r>
      <w:r>
        <w:rPr>
          <w:color w:val="262526"/>
          <w:spacing w:val="-14"/>
          <w:sz w:val="24"/>
        </w:rPr>
        <w:t> </w:t>
      </w:r>
      <w:r>
        <w:rPr>
          <w:i/>
          <w:color w:val="262526"/>
          <w:sz w:val="24"/>
        </w:rPr>
        <w:t>dispatch</w:t>
      </w:r>
      <w:r>
        <w:rPr>
          <w:i/>
          <w:color w:val="262526"/>
          <w:spacing w:val="-14"/>
          <w:sz w:val="24"/>
        </w:rPr>
        <w:t> </w:t>
      </w:r>
      <w:r>
        <w:rPr>
          <w:i/>
          <w:color w:val="262526"/>
          <w:sz w:val="24"/>
        </w:rPr>
        <w:t>offer</w:t>
      </w:r>
      <w:r>
        <w:rPr>
          <w:i/>
          <w:color w:val="262526"/>
          <w:spacing w:val="-14"/>
          <w:sz w:val="24"/>
        </w:rPr>
        <w:t> </w:t>
      </w:r>
      <w:r>
        <w:rPr>
          <w:color w:val="262526"/>
          <w:sz w:val="24"/>
        </w:rPr>
        <w:t>or</w:t>
      </w:r>
      <w:r>
        <w:rPr>
          <w:color w:val="262526"/>
          <w:spacing w:val="-13"/>
          <w:sz w:val="24"/>
        </w:rPr>
        <w:t> </w:t>
      </w:r>
      <w:r>
        <w:rPr>
          <w:i/>
          <w:color w:val="262526"/>
          <w:sz w:val="24"/>
        </w:rPr>
        <w:t>dispatch</w:t>
      </w:r>
      <w:r>
        <w:rPr>
          <w:i/>
          <w:color w:val="262526"/>
          <w:spacing w:val="-14"/>
          <w:sz w:val="24"/>
        </w:rPr>
        <w:t> </w:t>
      </w:r>
      <w:r>
        <w:rPr>
          <w:i/>
          <w:color w:val="262526"/>
          <w:sz w:val="24"/>
        </w:rPr>
        <w:t>bid </w:t>
      </w:r>
      <w:r>
        <w:rPr>
          <w:color w:val="262526"/>
          <w:sz w:val="24"/>
        </w:rPr>
        <w:t>lodged by a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pacing w:val="2"/>
          <w:sz w:val="24"/>
        </w:rPr>
        <w:t>Market </w:t>
      </w:r>
      <w:r>
        <w:rPr>
          <w:i/>
          <w:color w:val="262526"/>
          <w:sz w:val="24"/>
        </w:rPr>
        <w:t>Participant</w:t>
      </w:r>
      <w:r>
        <w:rPr>
          <w:i/>
          <w:color w:val="262526"/>
          <w:spacing w:val="-9"/>
          <w:sz w:val="24"/>
        </w:rPr>
        <w:t> </w:t>
      </w:r>
      <w:r>
        <w:rPr>
          <w:color w:val="262526"/>
          <w:sz w:val="24"/>
        </w:rPr>
        <w:t>as</w:t>
      </w:r>
      <w:r>
        <w:rPr>
          <w:color w:val="262526"/>
          <w:spacing w:val="-8"/>
          <w:sz w:val="24"/>
        </w:rPr>
        <w:t> </w:t>
      </w:r>
      <w:r>
        <w:rPr>
          <w:color w:val="262526"/>
          <w:sz w:val="24"/>
        </w:rPr>
        <w:t>a</w:t>
      </w:r>
      <w:r>
        <w:rPr>
          <w:color w:val="262526"/>
          <w:spacing w:val="-8"/>
          <w:sz w:val="24"/>
        </w:rPr>
        <w:t> </w:t>
      </w:r>
      <w:r>
        <w:rPr>
          <w:color w:val="262526"/>
          <w:sz w:val="24"/>
        </w:rPr>
        <w:t>substitute</w:t>
      </w:r>
      <w:r>
        <w:rPr>
          <w:color w:val="262526"/>
          <w:spacing w:val="-7"/>
          <w:sz w:val="24"/>
        </w:rPr>
        <w:t> </w:t>
      </w:r>
      <w:r>
        <w:rPr>
          <w:color w:val="262526"/>
          <w:sz w:val="24"/>
        </w:rPr>
        <w:t>for</w:t>
      </w:r>
      <w:r>
        <w:rPr>
          <w:color w:val="262526"/>
          <w:spacing w:val="-8"/>
          <w:sz w:val="24"/>
        </w:rPr>
        <w:t> </w:t>
      </w:r>
      <w:r>
        <w:rPr>
          <w:color w:val="262526"/>
          <w:sz w:val="24"/>
        </w:rPr>
        <w:t>a</w:t>
      </w:r>
      <w:r>
        <w:rPr>
          <w:color w:val="262526"/>
          <w:spacing w:val="-8"/>
          <w:sz w:val="24"/>
        </w:rPr>
        <w:t> </w:t>
      </w:r>
      <w:r>
        <w:rPr>
          <w:i/>
          <w:color w:val="262526"/>
          <w:sz w:val="24"/>
        </w:rPr>
        <w:t>default</w:t>
      </w:r>
      <w:r>
        <w:rPr>
          <w:i/>
          <w:color w:val="262526"/>
          <w:spacing w:val="-8"/>
          <w:sz w:val="24"/>
        </w:rPr>
        <w:t> </w:t>
      </w:r>
      <w:r>
        <w:rPr>
          <w:i/>
          <w:color w:val="262526"/>
          <w:sz w:val="24"/>
        </w:rPr>
        <w:t>dispatch</w:t>
      </w:r>
      <w:r>
        <w:rPr>
          <w:i/>
          <w:color w:val="262526"/>
          <w:spacing w:val="-7"/>
          <w:sz w:val="24"/>
        </w:rPr>
        <w:t> </w:t>
      </w:r>
      <w:r>
        <w:rPr>
          <w:i/>
          <w:color w:val="262526"/>
          <w:sz w:val="24"/>
        </w:rPr>
        <w:t>offer</w:t>
      </w:r>
      <w:r>
        <w:rPr>
          <w:i/>
          <w:color w:val="262526"/>
          <w:spacing w:val="-8"/>
          <w:sz w:val="24"/>
        </w:rPr>
        <w:t> </w:t>
      </w:r>
      <w:r>
        <w:rPr>
          <w:color w:val="262526"/>
          <w:sz w:val="24"/>
        </w:rPr>
        <w:t>or</w:t>
      </w:r>
      <w:r>
        <w:rPr>
          <w:color w:val="262526"/>
          <w:spacing w:val="-8"/>
          <w:sz w:val="24"/>
        </w:rPr>
        <w:t> </w:t>
      </w:r>
      <w:r>
        <w:rPr>
          <w:i/>
          <w:color w:val="262526"/>
          <w:sz w:val="24"/>
        </w:rPr>
        <w:t>default</w:t>
      </w:r>
      <w:r>
        <w:rPr>
          <w:i/>
          <w:color w:val="262526"/>
          <w:spacing w:val="-7"/>
          <w:sz w:val="24"/>
        </w:rPr>
        <w:t> </w:t>
      </w:r>
      <w:r>
        <w:rPr>
          <w:i/>
          <w:color w:val="262526"/>
          <w:sz w:val="24"/>
        </w:rPr>
        <w:t>dispatch</w:t>
      </w:r>
      <w:r>
        <w:rPr>
          <w:i/>
          <w:color w:val="262526"/>
          <w:spacing w:val="-8"/>
          <w:sz w:val="24"/>
        </w:rPr>
        <w:t> </w:t>
      </w:r>
      <w:r>
        <w:rPr>
          <w:i/>
          <w:color w:val="262526"/>
          <w:sz w:val="24"/>
        </w:rPr>
        <w:t>bid</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25"/>
        </w:numPr>
        <w:tabs>
          <w:tab w:pos="1821" w:val="left" w:leader="none"/>
        </w:tabs>
        <w:spacing w:line="249" w:lineRule="auto" w:before="124" w:after="0"/>
        <w:ind w:left="1820" w:right="115" w:hanging="567"/>
        <w:jc w:val="both"/>
        <w:rPr>
          <w:sz w:val="24"/>
        </w:rPr>
      </w:pPr>
      <w:bookmarkStart w:name="3.8.10   Network constraints ⁠" w:id="100"/>
      <w:bookmarkEnd w:id="100"/>
      <w:r>
        <w:rPr/>
      </w:r>
      <w:bookmarkStart w:name="3.8.10   Network constraints ⁠" w:id="101"/>
      <w:bookmarkEnd w:id="101"/>
      <w:r>
        <w:rPr>
          <w:i/>
          <w:color w:val="262526"/>
          <w:sz w:val="24"/>
        </w:rPr>
        <w:t>AEMO</w:t>
      </w:r>
      <w:r>
        <w:rPr>
          <w:i/>
          <w:color w:val="262526"/>
          <w:sz w:val="24"/>
        </w:rPr>
        <w:t> </w:t>
      </w:r>
      <w:r>
        <w:rPr>
          <w:color w:val="262526"/>
          <w:sz w:val="24"/>
        </w:rPr>
        <w:t>may disregard a </w:t>
      </w:r>
      <w:r>
        <w:rPr>
          <w:i/>
          <w:color w:val="262526"/>
          <w:sz w:val="24"/>
        </w:rPr>
        <w:t>default dispatch offer </w:t>
      </w:r>
      <w:r>
        <w:rPr>
          <w:color w:val="262526"/>
          <w:sz w:val="24"/>
        </w:rPr>
        <w:t>or a </w:t>
      </w:r>
      <w:r>
        <w:rPr>
          <w:i/>
          <w:color w:val="262526"/>
          <w:sz w:val="24"/>
        </w:rPr>
        <w:t>default dispatch bid </w:t>
      </w:r>
      <w:r>
        <w:rPr>
          <w:color w:val="262526"/>
          <w:sz w:val="24"/>
        </w:rPr>
        <w:t>and substitute a prior </w:t>
      </w:r>
      <w:r>
        <w:rPr>
          <w:i/>
          <w:color w:val="262526"/>
          <w:sz w:val="24"/>
        </w:rPr>
        <w:t>dispatch offer </w:t>
      </w:r>
      <w:r>
        <w:rPr>
          <w:color w:val="262526"/>
          <w:sz w:val="24"/>
        </w:rPr>
        <w:t>or </w:t>
      </w:r>
      <w:r>
        <w:rPr>
          <w:i/>
          <w:color w:val="262526"/>
          <w:sz w:val="24"/>
        </w:rPr>
        <w:t>dispatch bid </w:t>
      </w:r>
      <w:r>
        <w:rPr>
          <w:color w:val="262526"/>
          <w:sz w:val="24"/>
        </w:rPr>
        <w:t>or </w:t>
      </w:r>
      <w:r>
        <w:rPr>
          <w:i/>
          <w:color w:val="262526"/>
          <w:sz w:val="24"/>
        </w:rPr>
        <w:t>market ancillary service </w:t>
      </w:r>
      <w:r>
        <w:rPr>
          <w:i/>
          <w:color w:val="262526"/>
          <w:sz w:val="24"/>
        </w:rPr>
        <w:t>offer </w:t>
      </w:r>
      <w:r>
        <w:rPr>
          <w:color w:val="262526"/>
          <w:sz w:val="24"/>
        </w:rPr>
        <w:t>lodged by a </w:t>
      </w:r>
      <w:r>
        <w:rPr>
          <w:i/>
          <w:color w:val="262526"/>
          <w:sz w:val="24"/>
        </w:rPr>
        <w:t>Scheduled Generator</w:t>
      </w:r>
      <w:r>
        <w:rPr>
          <w:color w:val="262526"/>
          <w:sz w:val="24"/>
        </w:rPr>
        <w:t>, </w:t>
      </w:r>
      <w:r>
        <w:rPr>
          <w:i/>
          <w:color w:val="262526"/>
          <w:sz w:val="24"/>
        </w:rPr>
        <w:t>Semi-Scheduled Generator </w:t>
      </w:r>
      <w:r>
        <w:rPr>
          <w:color w:val="262526"/>
          <w:sz w:val="24"/>
        </w:rPr>
        <w:t>or a </w:t>
      </w:r>
      <w:r>
        <w:rPr>
          <w:i/>
          <w:color w:val="262526"/>
          <w:sz w:val="24"/>
        </w:rPr>
        <w:t>Market Participant </w:t>
      </w:r>
      <w:r>
        <w:rPr>
          <w:color w:val="262526"/>
          <w:sz w:val="24"/>
        </w:rPr>
        <w:t>determined in accordance with a procedure developed under clause 3.8.9(d) as input to </w:t>
      </w:r>
      <w:r>
        <w:rPr>
          <w:i/>
          <w:color w:val="262526"/>
          <w:spacing w:val="-7"/>
          <w:sz w:val="24"/>
        </w:rPr>
        <w:t>PASA</w:t>
      </w:r>
      <w:r>
        <w:rPr>
          <w:color w:val="262526"/>
          <w:spacing w:val="-7"/>
          <w:sz w:val="24"/>
        </w:rPr>
        <w:t>, </w:t>
      </w:r>
      <w:r>
        <w:rPr>
          <w:i/>
          <w:color w:val="262526"/>
          <w:sz w:val="24"/>
        </w:rPr>
        <w:t>pre-dispatch </w:t>
      </w:r>
      <w:r>
        <w:rPr>
          <w:color w:val="262526"/>
          <w:sz w:val="24"/>
        </w:rPr>
        <w:t>and </w:t>
      </w:r>
      <w:r>
        <w:rPr>
          <w:i/>
          <w:color w:val="262526"/>
          <w:sz w:val="24"/>
        </w:rPr>
        <w:t>central</w:t>
      </w:r>
      <w:r>
        <w:rPr>
          <w:i/>
          <w:color w:val="262526"/>
          <w:spacing w:val="-2"/>
          <w:sz w:val="24"/>
        </w:rPr>
        <w:t> </w:t>
      </w:r>
      <w:r>
        <w:rPr>
          <w:i/>
          <w:color w:val="262526"/>
          <w:sz w:val="24"/>
        </w:rPr>
        <w:t>dispatch</w:t>
      </w:r>
      <w:r>
        <w:rPr>
          <w:color w:val="262526"/>
          <w:sz w:val="24"/>
        </w:rPr>
        <w:t>.</w:t>
      </w:r>
    </w:p>
    <w:p>
      <w:pPr>
        <w:pStyle w:val="Heading2"/>
        <w:numPr>
          <w:ilvl w:val="2"/>
          <w:numId w:val="25"/>
        </w:numPr>
        <w:tabs>
          <w:tab w:pos="1253" w:val="left" w:leader="none"/>
          <w:tab w:pos="1254" w:val="left" w:leader="none"/>
        </w:tabs>
        <w:spacing w:line="240" w:lineRule="auto" w:before="239" w:after="0"/>
        <w:ind w:left="1253" w:right="0" w:hanging="1135"/>
        <w:jc w:val="left"/>
      </w:pPr>
      <w:r>
        <w:rPr>
          <w:color w:val="262526"/>
        </w:rPr>
        <w:t>Network</w:t>
      </w:r>
      <w:r>
        <w:rPr>
          <w:color w:val="262526"/>
          <w:spacing w:val="-2"/>
        </w:rPr>
        <w:t> </w:t>
      </w:r>
      <w:r>
        <w:rPr>
          <w:color w:val="262526"/>
        </w:rPr>
        <w:t>constraints</w:t>
      </w:r>
    </w:p>
    <w:p>
      <w:pPr>
        <w:pStyle w:val="ListParagraph"/>
        <w:numPr>
          <w:ilvl w:val="3"/>
          <w:numId w:val="25"/>
        </w:numPr>
        <w:tabs>
          <w:tab w:pos="1821" w:val="left" w:leader="none"/>
        </w:tabs>
        <w:spacing w:line="249" w:lineRule="auto" w:before="175" w:after="0"/>
        <w:ind w:left="1820" w:right="115" w:hanging="567"/>
        <w:jc w:val="both"/>
        <w:rPr>
          <w:sz w:val="24"/>
        </w:rPr>
      </w:pPr>
      <w:r>
        <w:rPr>
          <w:color w:val="262526"/>
          <w:sz w:val="24"/>
        </w:rPr>
        <w:t>In</w:t>
      </w:r>
      <w:r>
        <w:rPr>
          <w:color w:val="262526"/>
          <w:spacing w:val="-12"/>
          <w:sz w:val="24"/>
        </w:rPr>
        <w:t> </w:t>
      </w:r>
      <w:r>
        <w:rPr>
          <w:color w:val="262526"/>
          <w:sz w:val="24"/>
        </w:rPr>
        <w:t>accordance</w:t>
      </w:r>
      <w:r>
        <w:rPr>
          <w:color w:val="262526"/>
          <w:spacing w:val="-11"/>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AEMO</w:t>
      </w:r>
      <w:r>
        <w:rPr>
          <w:i/>
          <w:color w:val="262526"/>
          <w:spacing w:val="-11"/>
          <w:sz w:val="24"/>
        </w:rPr>
        <w:t> </w:t>
      </w:r>
      <w:r>
        <w:rPr>
          <w:i/>
          <w:color w:val="262526"/>
          <w:sz w:val="24"/>
        </w:rPr>
        <w:t>power</w:t>
      </w:r>
      <w:r>
        <w:rPr>
          <w:i/>
          <w:color w:val="262526"/>
          <w:spacing w:val="-11"/>
          <w:sz w:val="24"/>
        </w:rPr>
        <w:t> </w:t>
      </w:r>
      <w:r>
        <w:rPr>
          <w:i/>
          <w:color w:val="262526"/>
          <w:sz w:val="24"/>
        </w:rPr>
        <w:t>system</w:t>
      </w:r>
      <w:r>
        <w:rPr>
          <w:i/>
          <w:color w:val="262526"/>
          <w:spacing w:val="-11"/>
          <w:sz w:val="24"/>
        </w:rPr>
        <w:t> </w:t>
      </w:r>
      <w:r>
        <w:rPr>
          <w:i/>
          <w:color w:val="262526"/>
          <w:sz w:val="24"/>
        </w:rPr>
        <w:t>security</w:t>
      </w:r>
      <w:r>
        <w:rPr>
          <w:i/>
          <w:color w:val="262526"/>
          <w:spacing w:val="-12"/>
          <w:sz w:val="24"/>
        </w:rPr>
        <w:t> </w:t>
      </w:r>
      <w:r>
        <w:rPr>
          <w:i/>
          <w:color w:val="262526"/>
          <w:sz w:val="24"/>
        </w:rPr>
        <w:t>responsibilities</w:t>
      </w:r>
      <w:r>
        <w:rPr>
          <w:i/>
          <w:color w:val="262526"/>
          <w:spacing w:val="-11"/>
          <w:sz w:val="24"/>
        </w:rPr>
        <w:t> </w:t>
      </w:r>
      <w:r>
        <w:rPr>
          <w:color w:val="262526"/>
          <w:sz w:val="24"/>
        </w:rPr>
        <w:t>and</w:t>
      </w:r>
      <w:r>
        <w:rPr>
          <w:color w:val="262526"/>
          <w:spacing w:val="-11"/>
          <w:sz w:val="24"/>
        </w:rPr>
        <w:t> </w:t>
      </w:r>
      <w:r>
        <w:rPr>
          <w:color w:val="262526"/>
          <w:sz w:val="24"/>
        </w:rPr>
        <w:t>any other standards set out in Chapter 4, </w:t>
      </w:r>
      <w:r>
        <w:rPr>
          <w:i/>
          <w:color w:val="262526"/>
          <w:sz w:val="24"/>
        </w:rPr>
        <w:t>AEMO </w:t>
      </w:r>
      <w:r>
        <w:rPr>
          <w:color w:val="262526"/>
          <w:sz w:val="24"/>
        </w:rPr>
        <w:t>must determine any </w:t>
      </w:r>
      <w:r>
        <w:rPr>
          <w:i/>
          <w:color w:val="262526"/>
          <w:sz w:val="24"/>
        </w:rPr>
        <w:t>constraints </w:t>
      </w:r>
      <w:r>
        <w:rPr>
          <w:color w:val="262526"/>
          <w:sz w:val="24"/>
        </w:rPr>
        <w:t>on the </w:t>
      </w:r>
      <w:r>
        <w:rPr>
          <w:i/>
          <w:color w:val="262526"/>
          <w:sz w:val="24"/>
        </w:rPr>
        <w:t>dispatch </w:t>
      </w:r>
      <w:r>
        <w:rPr>
          <w:color w:val="262526"/>
          <w:sz w:val="24"/>
        </w:rPr>
        <w:t>of </w:t>
      </w:r>
      <w:r>
        <w:rPr>
          <w:i/>
          <w:color w:val="262526"/>
          <w:sz w:val="24"/>
        </w:rPr>
        <w:t>scheduled generating units</w:t>
      </w:r>
      <w:r>
        <w:rPr>
          <w:color w:val="262526"/>
          <w:sz w:val="24"/>
        </w:rPr>
        <w:t>, </w:t>
      </w:r>
      <w:r>
        <w:rPr>
          <w:i/>
          <w:color w:val="262526"/>
          <w:sz w:val="24"/>
        </w:rPr>
        <w:t>semi-scheduled generating </w:t>
      </w:r>
      <w:r>
        <w:rPr>
          <w:i/>
          <w:color w:val="262526"/>
          <w:sz w:val="24"/>
        </w:rPr>
        <w:t>units</w:t>
      </w:r>
      <w:r>
        <w:rPr>
          <w:color w:val="262526"/>
          <w:sz w:val="24"/>
        </w:rPr>
        <w:t>, </w:t>
      </w:r>
      <w:r>
        <w:rPr>
          <w:i/>
          <w:color w:val="262526"/>
          <w:sz w:val="24"/>
        </w:rPr>
        <w:t>scheduled network services</w:t>
      </w:r>
      <w:r>
        <w:rPr>
          <w:color w:val="262526"/>
          <w:sz w:val="24"/>
        </w:rPr>
        <w:t>, </w:t>
      </w:r>
      <w:r>
        <w:rPr>
          <w:i/>
          <w:color w:val="262526"/>
          <w:sz w:val="24"/>
        </w:rPr>
        <w:t>scheduled loads</w:t>
      </w:r>
      <w:r>
        <w:rPr>
          <w:color w:val="262526"/>
          <w:sz w:val="24"/>
        </w:rPr>
        <w:t>, </w:t>
      </w:r>
      <w:r>
        <w:rPr>
          <w:i/>
          <w:color w:val="262526"/>
          <w:sz w:val="24"/>
        </w:rPr>
        <w:t>ancillary service </w:t>
      </w:r>
      <w:r>
        <w:rPr>
          <w:i/>
          <w:color w:val="262526"/>
          <w:sz w:val="24"/>
        </w:rPr>
        <w:t>generating units </w:t>
      </w:r>
      <w:r>
        <w:rPr>
          <w:color w:val="262526"/>
          <w:sz w:val="24"/>
        </w:rPr>
        <w:t>or </w:t>
      </w:r>
      <w:r>
        <w:rPr>
          <w:i/>
          <w:color w:val="262526"/>
          <w:sz w:val="24"/>
        </w:rPr>
        <w:t>ancillary service loads </w:t>
      </w:r>
      <w:r>
        <w:rPr>
          <w:color w:val="262526"/>
          <w:sz w:val="24"/>
        </w:rPr>
        <w:t>which may result from planned </w:t>
      </w:r>
      <w:r>
        <w:rPr>
          <w:i/>
          <w:color w:val="262526"/>
          <w:sz w:val="24"/>
        </w:rPr>
        <w:t>network outages</w:t>
      </w:r>
      <w:r>
        <w:rPr>
          <w:color w:val="262526"/>
          <w:sz w:val="24"/>
        </w:rPr>
        <w:t>.</w:t>
      </w:r>
    </w:p>
    <w:p>
      <w:pPr>
        <w:pStyle w:val="ListParagraph"/>
        <w:numPr>
          <w:ilvl w:val="3"/>
          <w:numId w:val="25"/>
        </w:numPr>
        <w:tabs>
          <w:tab w:pos="1821" w:val="left" w:leader="none"/>
        </w:tabs>
        <w:spacing w:line="249" w:lineRule="auto" w:before="176" w:after="0"/>
        <w:ind w:left="1820" w:right="113" w:hanging="567"/>
        <w:jc w:val="both"/>
        <w:rPr>
          <w:sz w:val="24"/>
        </w:rPr>
      </w:pPr>
      <w:r>
        <w:rPr>
          <w:color w:val="262526"/>
          <w:sz w:val="24"/>
        </w:rPr>
        <w:t>Subject to paragraph (e), </w:t>
      </w:r>
      <w:r>
        <w:rPr>
          <w:i/>
          <w:color w:val="262526"/>
          <w:sz w:val="24"/>
        </w:rPr>
        <w:t>AEMO </w:t>
      </w:r>
      <w:r>
        <w:rPr>
          <w:color w:val="262526"/>
          <w:sz w:val="24"/>
        </w:rPr>
        <w:t>must determine and represent </w:t>
      </w:r>
      <w:r>
        <w:rPr>
          <w:i/>
          <w:color w:val="262526"/>
          <w:sz w:val="24"/>
        </w:rPr>
        <w:t>network </w:t>
      </w:r>
      <w:r>
        <w:rPr>
          <w:i/>
          <w:color w:val="262526"/>
          <w:sz w:val="24"/>
        </w:rPr>
        <w:t>constraints </w:t>
      </w:r>
      <w:r>
        <w:rPr>
          <w:color w:val="262526"/>
          <w:sz w:val="24"/>
        </w:rPr>
        <w:t>in </w:t>
      </w:r>
      <w:r>
        <w:rPr>
          <w:i/>
          <w:color w:val="262526"/>
          <w:sz w:val="24"/>
        </w:rPr>
        <w:t>dispatch </w:t>
      </w:r>
      <w:r>
        <w:rPr>
          <w:color w:val="262526"/>
          <w:sz w:val="24"/>
        </w:rPr>
        <w:t>which may result from limitations on </w:t>
      </w:r>
      <w:r>
        <w:rPr>
          <w:i/>
          <w:color w:val="262526"/>
          <w:sz w:val="24"/>
        </w:rPr>
        <w:t>intra-regional </w:t>
      </w:r>
      <w:r>
        <w:rPr>
          <w:color w:val="262526"/>
          <w:sz w:val="24"/>
        </w:rPr>
        <w:t>or</w:t>
      </w:r>
      <w:r>
        <w:rPr>
          <w:color w:val="262526"/>
          <w:spacing w:val="-5"/>
          <w:sz w:val="24"/>
        </w:rPr>
        <w:t> </w:t>
      </w:r>
      <w:r>
        <w:rPr>
          <w:i/>
          <w:color w:val="262526"/>
          <w:sz w:val="24"/>
        </w:rPr>
        <w:t>inter-regional</w:t>
      </w:r>
      <w:r>
        <w:rPr>
          <w:i/>
          <w:color w:val="262526"/>
          <w:spacing w:val="-5"/>
          <w:sz w:val="24"/>
        </w:rPr>
        <w:t> </w:t>
      </w:r>
      <w:r>
        <w:rPr>
          <w:color w:val="262526"/>
          <w:sz w:val="24"/>
        </w:rPr>
        <w:t>power</w:t>
      </w:r>
      <w:r>
        <w:rPr>
          <w:color w:val="262526"/>
          <w:spacing w:val="-4"/>
          <w:sz w:val="24"/>
        </w:rPr>
        <w:t> </w:t>
      </w:r>
      <w:r>
        <w:rPr>
          <w:color w:val="262526"/>
          <w:sz w:val="24"/>
        </w:rPr>
        <w:t>flows</w:t>
      </w:r>
      <w:r>
        <w:rPr>
          <w:color w:val="262526"/>
          <w:spacing w:val="-5"/>
          <w:sz w:val="24"/>
        </w:rPr>
        <w:t> </w:t>
      </w:r>
      <w:r>
        <w:rPr>
          <w:color w:val="262526"/>
          <w:sz w:val="24"/>
        </w:rPr>
        <w:t>and,</w:t>
      </w:r>
      <w:r>
        <w:rPr>
          <w:color w:val="262526"/>
          <w:spacing w:val="-4"/>
          <w:sz w:val="24"/>
        </w:rPr>
        <w:t> </w:t>
      </w:r>
      <w:r>
        <w:rPr>
          <w:color w:val="262526"/>
          <w:sz w:val="24"/>
        </w:rPr>
        <w:t>in</w:t>
      </w:r>
      <w:r>
        <w:rPr>
          <w:color w:val="262526"/>
          <w:spacing w:val="-4"/>
          <w:sz w:val="24"/>
        </w:rPr>
        <w:t> </w:t>
      </w:r>
      <w:r>
        <w:rPr>
          <w:color w:val="262526"/>
          <w:sz w:val="24"/>
        </w:rPr>
        <w:t>doing</w:t>
      </w:r>
      <w:r>
        <w:rPr>
          <w:color w:val="262526"/>
          <w:spacing w:val="-5"/>
          <w:sz w:val="24"/>
        </w:rPr>
        <w:t> </w:t>
      </w:r>
      <w:r>
        <w:rPr>
          <w:color w:val="262526"/>
          <w:sz w:val="24"/>
        </w:rPr>
        <w:t>so,</w:t>
      </w:r>
      <w:r>
        <w:rPr>
          <w:color w:val="262526"/>
          <w:spacing w:val="-4"/>
          <w:sz w:val="24"/>
        </w:rPr>
        <w:t> </w:t>
      </w:r>
      <w:r>
        <w:rPr>
          <w:color w:val="262526"/>
          <w:sz w:val="24"/>
        </w:rPr>
        <w:t>must</w:t>
      </w:r>
      <w:r>
        <w:rPr>
          <w:color w:val="262526"/>
          <w:spacing w:val="-4"/>
          <w:sz w:val="24"/>
        </w:rPr>
        <w:t> </w:t>
      </w:r>
      <w:r>
        <w:rPr>
          <w:color w:val="262526"/>
          <w:sz w:val="24"/>
        </w:rPr>
        <w:t>use</w:t>
      </w:r>
      <w:r>
        <w:rPr>
          <w:color w:val="262526"/>
          <w:spacing w:val="-4"/>
          <w:sz w:val="24"/>
        </w:rPr>
        <w:t> </w:t>
      </w:r>
      <w:r>
        <w:rPr>
          <w:color w:val="262526"/>
          <w:sz w:val="24"/>
        </w:rPr>
        <w:t>a</w:t>
      </w:r>
      <w:r>
        <w:rPr>
          <w:color w:val="262526"/>
          <w:spacing w:val="-6"/>
          <w:sz w:val="24"/>
        </w:rPr>
        <w:t> </w:t>
      </w:r>
      <w:r>
        <w:rPr>
          <w:i/>
          <w:color w:val="262526"/>
          <w:sz w:val="24"/>
        </w:rPr>
        <w:t>fully</w:t>
      </w:r>
      <w:r>
        <w:rPr>
          <w:i/>
          <w:color w:val="262526"/>
          <w:spacing w:val="-4"/>
          <w:sz w:val="24"/>
        </w:rPr>
        <w:t> </w:t>
      </w:r>
      <w:r>
        <w:rPr>
          <w:i/>
          <w:color w:val="262526"/>
          <w:sz w:val="24"/>
        </w:rPr>
        <w:t>co-optimised </w:t>
      </w:r>
      <w:r>
        <w:rPr>
          <w:i/>
          <w:color w:val="262526"/>
          <w:sz w:val="24"/>
        </w:rPr>
        <w:t>network constraint</w:t>
      </w:r>
      <w:r>
        <w:rPr>
          <w:i/>
          <w:color w:val="262526"/>
          <w:spacing w:val="-1"/>
          <w:sz w:val="24"/>
        </w:rPr>
        <w:t> </w:t>
      </w:r>
      <w:r>
        <w:rPr>
          <w:i/>
          <w:color w:val="262526"/>
          <w:sz w:val="24"/>
        </w:rPr>
        <w:t>formulation</w:t>
      </w:r>
      <w:r>
        <w:rPr>
          <w:color w:val="262526"/>
          <w:sz w:val="24"/>
        </w:rPr>
        <w:t>.</w:t>
      </w:r>
    </w:p>
    <w:p>
      <w:pPr>
        <w:pStyle w:val="ListParagraph"/>
        <w:numPr>
          <w:ilvl w:val="3"/>
          <w:numId w:val="25"/>
        </w:numPr>
        <w:tabs>
          <w:tab w:pos="1821" w:val="left" w:leader="none"/>
        </w:tabs>
        <w:spacing w:line="249" w:lineRule="auto" w:before="174" w:after="0"/>
        <w:ind w:left="1820" w:right="113" w:hanging="567"/>
        <w:jc w:val="both"/>
        <w:rPr>
          <w:sz w:val="24"/>
        </w:rPr>
      </w:pPr>
      <w:r>
        <w:rPr>
          <w:i/>
          <w:color w:val="262526"/>
          <w:sz w:val="24"/>
        </w:rPr>
        <w:t>AEMO </w:t>
      </w:r>
      <w:r>
        <w:rPr>
          <w:color w:val="262526"/>
          <w:sz w:val="24"/>
        </w:rPr>
        <w:t>must, in accordance with the </w:t>
      </w:r>
      <w:r>
        <w:rPr>
          <w:i/>
          <w:color w:val="262526"/>
          <w:sz w:val="24"/>
        </w:rPr>
        <w:t>Rules consultation procedures</w:t>
      </w:r>
      <w:r>
        <w:rPr>
          <w:color w:val="262526"/>
          <w:sz w:val="24"/>
        </w:rPr>
        <w:t>,</w:t>
      </w:r>
      <w:r>
        <w:rPr>
          <w:color w:val="262526"/>
          <w:spacing w:val="-24"/>
          <w:sz w:val="24"/>
        </w:rPr>
        <w:t> </w:t>
      </w:r>
      <w:r>
        <w:rPr>
          <w:color w:val="262526"/>
          <w:sz w:val="24"/>
        </w:rPr>
        <w:t>develop and</w:t>
      </w:r>
      <w:r>
        <w:rPr>
          <w:color w:val="262526"/>
          <w:spacing w:val="-11"/>
          <w:sz w:val="24"/>
        </w:rPr>
        <w:t> </w:t>
      </w:r>
      <w:r>
        <w:rPr>
          <w:i/>
          <w:color w:val="262526"/>
          <w:sz w:val="24"/>
        </w:rPr>
        <w:t>publish</w:t>
      </w:r>
      <w:r>
        <w:rPr>
          <w:i/>
          <w:color w:val="262526"/>
          <w:spacing w:val="-10"/>
          <w:sz w:val="24"/>
        </w:rPr>
        <w:t> </w:t>
      </w:r>
      <w:r>
        <w:rPr>
          <w:color w:val="262526"/>
          <w:sz w:val="24"/>
        </w:rPr>
        <w:t>by</w:t>
      </w:r>
      <w:r>
        <w:rPr>
          <w:color w:val="262526"/>
          <w:spacing w:val="-10"/>
          <w:sz w:val="24"/>
        </w:rPr>
        <w:t> </w:t>
      </w:r>
      <w:r>
        <w:rPr>
          <w:color w:val="262526"/>
          <w:sz w:val="24"/>
        </w:rPr>
        <w:t>1</w:t>
      </w:r>
      <w:r>
        <w:rPr>
          <w:color w:val="262526"/>
          <w:spacing w:val="-10"/>
          <w:sz w:val="24"/>
        </w:rPr>
        <w:t> </w:t>
      </w:r>
      <w:r>
        <w:rPr>
          <w:color w:val="262526"/>
          <w:sz w:val="24"/>
        </w:rPr>
        <w:t>June</w:t>
      </w:r>
      <w:r>
        <w:rPr>
          <w:color w:val="262526"/>
          <w:spacing w:val="-10"/>
          <w:sz w:val="24"/>
        </w:rPr>
        <w:t> </w:t>
      </w:r>
      <w:r>
        <w:rPr>
          <w:color w:val="262526"/>
          <w:sz w:val="24"/>
        </w:rPr>
        <w:t>2010,</w:t>
      </w:r>
      <w:r>
        <w:rPr>
          <w:color w:val="262526"/>
          <w:spacing w:val="-10"/>
          <w:sz w:val="24"/>
        </w:rPr>
        <w:t> </w:t>
      </w:r>
      <w:r>
        <w:rPr>
          <w:color w:val="262526"/>
          <w:sz w:val="24"/>
        </w:rPr>
        <w:t>and,</w:t>
      </w:r>
      <w:r>
        <w:rPr>
          <w:color w:val="262526"/>
          <w:spacing w:val="-10"/>
          <w:sz w:val="24"/>
        </w:rPr>
        <w:t> </w:t>
      </w:r>
      <w:r>
        <w:rPr>
          <w:color w:val="262526"/>
          <w:sz w:val="24"/>
        </w:rPr>
        <w:t>where</w:t>
      </w:r>
      <w:r>
        <w:rPr>
          <w:color w:val="262526"/>
          <w:spacing w:val="-10"/>
          <w:sz w:val="24"/>
        </w:rPr>
        <w:t> </w:t>
      </w:r>
      <w:r>
        <w:rPr>
          <w:color w:val="262526"/>
          <w:sz w:val="24"/>
        </w:rPr>
        <w:t>necessary,</w:t>
      </w:r>
      <w:r>
        <w:rPr>
          <w:color w:val="262526"/>
          <w:spacing w:val="-10"/>
          <w:sz w:val="24"/>
        </w:rPr>
        <w:t> </w:t>
      </w:r>
      <w:r>
        <w:rPr>
          <w:color w:val="262526"/>
          <w:sz w:val="24"/>
        </w:rPr>
        <w:t>amend</w:t>
      </w:r>
      <w:r>
        <w:rPr>
          <w:color w:val="262526"/>
          <w:spacing w:val="-10"/>
          <w:sz w:val="24"/>
        </w:rPr>
        <w:t> </w:t>
      </w:r>
      <w:r>
        <w:rPr>
          <w:i/>
          <w:color w:val="262526"/>
          <w:sz w:val="24"/>
        </w:rPr>
        <w:t>network</w:t>
      </w:r>
      <w:r>
        <w:rPr>
          <w:i/>
          <w:color w:val="262526"/>
          <w:spacing w:val="-10"/>
          <w:sz w:val="24"/>
        </w:rPr>
        <w:t> </w:t>
      </w:r>
      <w:r>
        <w:rPr>
          <w:i/>
          <w:color w:val="262526"/>
          <w:sz w:val="24"/>
        </w:rPr>
        <w:t>constraint </w:t>
      </w:r>
      <w:r>
        <w:rPr>
          <w:color w:val="262526"/>
          <w:sz w:val="24"/>
        </w:rPr>
        <w:t>formulation guidelines, to address, amongst other things, the following matters:</w:t>
      </w:r>
    </w:p>
    <w:p>
      <w:pPr>
        <w:pStyle w:val="ListParagraph"/>
        <w:numPr>
          <w:ilvl w:val="4"/>
          <w:numId w:val="25"/>
        </w:numPr>
        <w:tabs>
          <w:tab w:pos="2388" w:val="left" w:leader="none"/>
        </w:tabs>
        <w:spacing w:line="249" w:lineRule="auto" w:before="174" w:after="0"/>
        <w:ind w:left="2387" w:right="113" w:hanging="567"/>
        <w:jc w:val="both"/>
        <w:rPr>
          <w:sz w:val="24"/>
        </w:rPr>
      </w:pPr>
      <w:r>
        <w:rPr>
          <w:color w:val="262526"/>
          <w:sz w:val="24"/>
        </w:rPr>
        <w:t>the circumstances in which </w:t>
      </w:r>
      <w:r>
        <w:rPr>
          <w:i/>
          <w:color w:val="262526"/>
          <w:sz w:val="24"/>
        </w:rPr>
        <w:t>AEMO </w:t>
      </w:r>
      <w:r>
        <w:rPr>
          <w:color w:val="262526"/>
          <w:sz w:val="24"/>
        </w:rPr>
        <w:t>will use </w:t>
      </w:r>
      <w:r>
        <w:rPr>
          <w:i/>
          <w:color w:val="262526"/>
          <w:sz w:val="24"/>
        </w:rPr>
        <w:t>alternative network </w:t>
      </w:r>
      <w:r>
        <w:rPr>
          <w:i/>
          <w:color w:val="262526"/>
          <w:sz w:val="24"/>
        </w:rPr>
        <w:t>constraint formulations </w:t>
      </w:r>
      <w:r>
        <w:rPr>
          <w:color w:val="262526"/>
          <w:sz w:val="24"/>
        </w:rPr>
        <w:t>in</w:t>
      </w:r>
      <w:r>
        <w:rPr>
          <w:color w:val="262526"/>
          <w:spacing w:val="-3"/>
          <w:sz w:val="24"/>
        </w:rPr>
        <w:t> </w:t>
      </w:r>
      <w:r>
        <w:rPr>
          <w:i/>
          <w:color w:val="262526"/>
          <w:sz w:val="24"/>
        </w:rPr>
        <w:t>dispatch</w:t>
      </w:r>
      <w:r>
        <w:rPr>
          <w:color w:val="262526"/>
          <w:sz w:val="24"/>
        </w:rPr>
        <w:t>;</w:t>
      </w:r>
    </w:p>
    <w:p>
      <w:pPr>
        <w:pStyle w:val="ListParagraph"/>
        <w:numPr>
          <w:ilvl w:val="4"/>
          <w:numId w:val="25"/>
        </w:numPr>
        <w:tabs>
          <w:tab w:pos="2388" w:val="left" w:leader="none"/>
        </w:tabs>
        <w:spacing w:line="249" w:lineRule="auto" w:before="172" w:after="0"/>
        <w:ind w:left="2387" w:right="117" w:hanging="567"/>
        <w:jc w:val="both"/>
        <w:rPr>
          <w:sz w:val="24"/>
        </w:rPr>
      </w:pPr>
      <w:r>
        <w:rPr>
          <w:color w:val="262526"/>
          <w:sz w:val="24"/>
        </w:rPr>
        <w:t>the</w:t>
      </w:r>
      <w:r>
        <w:rPr>
          <w:color w:val="262526"/>
          <w:spacing w:val="-19"/>
          <w:sz w:val="24"/>
        </w:rPr>
        <w:t> </w:t>
      </w:r>
      <w:r>
        <w:rPr>
          <w:color w:val="262526"/>
          <w:sz w:val="24"/>
        </w:rPr>
        <w:t>process</w:t>
      </w:r>
      <w:r>
        <w:rPr>
          <w:color w:val="262526"/>
          <w:spacing w:val="-18"/>
          <w:sz w:val="24"/>
        </w:rPr>
        <w:t> </w:t>
      </w:r>
      <w:r>
        <w:rPr>
          <w:color w:val="262526"/>
          <w:sz w:val="24"/>
        </w:rPr>
        <w:t>by</w:t>
      </w:r>
      <w:r>
        <w:rPr>
          <w:color w:val="262526"/>
          <w:spacing w:val="-19"/>
          <w:sz w:val="24"/>
        </w:rPr>
        <w:t> </w:t>
      </w:r>
      <w:r>
        <w:rPr>
          <w:color w:val="262526"/>
          <w:sz w:val="24"/>
        </w:rPr>
        <w:t>which</w:t>
      </w:r>
      <w:r>
        <w:rPr>
          <w:color w:val="262526"/>
          <w:spacing w:val="-18"/>
          <w:sz w:val="24"/>
        </w:rPr>
        <w:t> </w:t>
      </w:r>
      <w:r>
        <w:rPr>
          <w:i/>
          <w:color w:val="262526"/>
          <w:sz w:val="24"/>
        </w:rPr>
        <w:t>AEMO</w:t>
      </w:r>
      <w:r>
        <w:rPr>
          <w:i/>
          <w:color w:val="262526"/>
          <w:spacing w:val="-19"/>
          <w:sz w:val="24"/>
        </w:rPr>
        <w:t> </w:t>
      </w:r>
      <w:r>
        <w:rPr>
          <w:color w:val="262526"/>
          <w:sz w:val="24"/>
        </w:rPr>
        <w:t>will</w:t>
      </w:r>
      <w:r>
        <w:rPr>
          <w:color w:val="262526"/>
          <w:spacing w:val="-18"/>
          <w:sz w:val="24"/>
        </w:rPr>
        <w:t> </w:t>
      </w:r>
      <w:r>
        <w:rPr>
          <w:color w:val="262526"/>
          <w:sz w:val="24"/>
        </w:rPr>
        <w:t>identify</w:t>
      </w:r>
      <w:r>
        <w:rPr>
          <w:color w:val="262526"/>
          <w:spacing w:val="-18"/>
          <w:sz w:val="24"/>
        </w:rPr>
        <w:t> </w:t>
      </w:r>
      <w:r>
        <w:rPr>
          <w:color w:val="262526"/>
          <w:sz w:val="24"/>
        </w:rPr>
        <w:t>or</w:t>
      </w:r>
      <w:r>
        <w:rPr>
          <w:color w:val="262526"/>
          <w:spacing w:val="-19"/>
          <w:sz w:val="24"/>
        </w:rPr>
        <w:t> </w:t>
      </w:r>
      <w:r>
        <w:rPr>
          <w:color w:val="262526"/>
          <w:sz w:val="24"/>
        </w:rPr>
        <w:t>be</w:t>
      </w:r>
      <w:r>
        <w:rPr>
          <w:color w:val="262526"/>
          <w:spacing w:val="-18"/>
          <w:sz w:val="24"/>
        </w:rPr>
        <w:t> </w:t>
      </w:r>
      <w:r>
        <w:rPr>
          <w:color w:val="262526"/>
          <w:sz w:val="24"/>
        </w:rPr>
        <w:t>advised</w:t>
      </w:r>
      <w:r>
        <w:rPr>
          <w:color w:val="262526"/>
          <w:spacing w:val="-19"/>
          <w:sz w:val="24"/>
        </w:rPr>
        <w:t> </w:t>
      </w:r>
      <w:r>
        <w:rPr>
          <w:color w:val="262526"/>
          <w:sz w:val="24"/>
        </w:rPr>
        <w:t>of</w:t>
      </w:r>
      <w:r>
        <w:rPr>
          <w:color w:val="262526"/>
          <w:spacing w:val="-18"/>
          <w:sz w:val="24"/>
        </w:rPr>
        <w:t> </w:t>
      </w:r>
      <w:r>
        <w:rPr>
          <w:color w:val="262526"/>
          <w:sz w:val="24"/>
        </w:rPr>
        <w:t>a</w:t>
      </w:r>
      <w:r>
        <w:rPr>
          <w:color w:val="262526"/>
          <w:spacing w:val="-19"/>
          <w:sz w:val="24"/>
        </w:rPr>
        <w:t> </w:t>
      </w:r>
      <w:r>
        <w:rPr>
          <w:color w:val="262526"/>
          <w:sz w:val="24"/>
        </w:rPr>
        <w:t>requirement to create or modify a </w:t>
      </w:r>
      <w:r>
        <w:rPr>
          <w:i/>
          <w:color w:val="262526"/>
          <w:sz w:val="24"/>
        </w:rPr>
        <w:t>network constraint </w:t>
      </w:r>
      <w:r>
        <w:rPr>
          <w:color w:val="262526"/>
          <w:sz w:val="24"/>
        </w:rPr>
        <w:t>equation, including in</w:t>
      </w:r>
      <w:r>
        <w:rPr>
          <w:color w:val="262526"/>
          <w:spacing w:val="-19"/>
          <w:sz w:val="24"/>
        </w:rPr>
        <w:t> </w:t>
      </w:r>
      <w:r>
        <w:rPr>
          <w:color w:val="262526"/>
          <w:sz w:val="24"/>
        </w:rPr>
        <w:t>respect of:</w:t>
      </w:r>
    </w:p>
    <w:p>
      <w:pPr>
        <w:pStyle w:val="ListParagraph"/>
        <w:numPr>
          <w:ilvl w:val="5"/>
          <w:numId w:val="25"/>
        </w:numPr>
        <w:tabs>
          <w:tab w:pos="2955" w:val="left" w:leader="none"/>
        </w:tabs>
        <w:spacing w:line="249" w:lineRule="auto" w:before="173" w:after="0"/>
        <w:ind w:left="2954" w:right="114" w:hanging="567"/>
        <w:jc w:val="both"/>
        <w:rPr>
          <w:sz w:val="24"/>
        </w:rPr>
      </w:pPr>
      <w:r>
        <w:rPr>
          <w:color w:val="262526"/>
          <w:sz w:val="24"/>
        </w:rPr>
        <w:t>the methodology to be used by </w:t>
      </w:r>
      <w:r>
        <w:rPr>
          <w:i/>
          <w:color w:val="262526"/>
          <w:sz w:val="24"/>
        </w:rPr>
        <w:t>AEMO </w:t>
      </w:r>
      <w:r>
        <w:rPr>
          <w:color w:val="262526"/>
          <w:sz w:val="24"/>
        </w:rPr>
        <w:t>in determining </w:t>
      </w:r>
      <w:r>
        <w:rPr>
          <w:i/>
          <w:color w:val="262526"/>
          <w:sz w:val="24"/>
        </w:rPr>
        <w:t>network </w:t>
      </w:r>
      <w:r>
        <w:rPr>
          <w:i/>
          <w:color w:val="262526"/>
          <w:sz w:val="24"/>
        </w:rPr>
        <w:t>constraint </w:t>
      </w:r>
      <w:r>
        <w:rPr>
          <w:color w:val="262526"/>
          <w:sz w:val="24"/>
        </w:rPr>
        <w:t>equation terms and co-efficients;</w:t>
      </w:r>
      <w:r>
        <w:rPr>
          <w:color w:val="262526"/>
          <w:spacing w:val="-2"/>
          <w:sz w:val="24"/>
        </w:rPr>
        <w:t> </w:t>
      </w:r>
      <w:r>
        <w:rPr>
          <w:color w:val="262526"/>
          <w:sz w:val="24"/>
        </w:rPr>
        <w:t>and</w:t>
      </w:r>
    </w:p>
    <w:p>
      <w:pPr>
        <w:pStyle w:val="ListParagraph"/>
        <w:numPr>
          <w:ilvl w:val="5"/>
          <w:numId w:val="25"/>
        </w:numPr>
        <w:tabs>
          <w:tab w:pos="2955" w:val="left" w:leader="none"/>
        </w:tabs>
        <w:spacing w:line="249" w:lineRule="auto" w:before="172" w:after="0"/>
        <w:ind w:left="2954" w:right="113" w:hanging="567"/>
        <w:jc w:val="both"/>
        <w:rPr>
          <w:sz w:val="24"/>
        </w:rPr>
      </w:pPr>
      <w:r>
        <w:rPr>
          <w:color w:val="262526"/>
          <w:sz w:val="24"/>
        </w:rPr>
        <w:t>the means by which </w:t>
      </w:r>
      <w:r>
        <w:rPr>
          <w:i/>
          <w:color w:val="262526"/>
          <w:sz w:val="24"/>
        </w:rPr>
        <w:t>AEMO </w:t>
      </w:r>
      <w:r>
        <w:rPr>
          <w:color w:val="262526"/>
          <w:sz w:val="24"/>
        </w:rPr>
        <w:t>will obtain information from, </w:t>
      </w:r>
      <w:r>
        <w:rPr>
          <w:color w:val="262526"/>
          <w:spacing w:val="2"/>
          <w:sz w:val="24"/>
        </w:rPr>
        <w:t>and </w:t>
      </w:r>
      <w:r>
        <w:rPr>
          <w:color w:val="262526"/>
          <w:sz w:val="24"/>
        </w:rPr>
        <w:t>disseminate information to, </w:t>
      </w:r>
      <w:r>
        <w:rPr>
          <w:i/>
          <w:color w:val="262526"/>
          <w:sz w:val="24"/>
        </w:rPr>
        <w:t>Scheduled Generators</w:t>
      </w:r>
      <w:r>
        <w:rPr>
          <w:color w:val="262526"/>
          <w:sz w:val="24"/>
        </w:rPr>
        <w:t>, </w:t>
      </w:r>
      <w:r>
        <w:rPr>
          <w:i/>
          <w:color w:val="262526"/>
          <w:sz w:val="24"/>
        </w:rPr>
        <w:t>Semi- </w:t>
      </w:r>
      <w:r>
        <w:rPr>
          <w:i/>
          <w:color w:val="262526"/>
          <w:sz w:val="24"/>
        </w:rPr>
        <w:t>Scheduled Generators </w:t>
      </w:r>
      <w:r>
        <w:rPr>
          <w:color w:val="262526"/>
          <w:sz w:val="24"/>
        </w:rPr>
        <w:t>and </w:t>
      </w:r>
      <w:r>
        <w:rPr>
          <w:i/>
          <w:color w:val="262526"/>
          <w:sz w:val="24"/>
        </w:rPr>
        <w:t>Market</w:t>
      </w:r>
      <w:r>
        <w:rPr>
          <w:i/>
          <w:color w:val="262526"/>
          <w:spacing w:val="-3"/>
          <w:sz w:val="24"/>
        </w:rPr>
        <w:t> </w:t>
      </w:r>
      <w:r>
        <w:rPr>
          <w:i/>
          <w:color w:val="262526"/>
          <w:sz w:val="24"/>
        </w:rPr>
        <w:t>Participants</w:t>
      </w:r>
      <w:r>
        <w:rPr>
          <w:color w:val="262526"/>
          <w:sz w:val="24"/>
        </w:rPr>
        <w:t>;</w:t>
      </w:r>
    </w:p>
    <w:p>
      <w:pPr>
        <w:pStyle w:val="ListParagraph"/>
        <w:numPr>
          <w:ilvl w:val="4"/>
          <w:numId w:val="25"/>
        </w:numPr>
        <w:tabs>
          <w:tab w:pos="2388" w:val="left" w:leader="none"/>
        </w:tabs>
        <w:spacing w:line="249" w:lineRule="auto" w:before="173" w:after="0"/>
        <w:ind w:left="2387" w:right="116" w:hanging="567"/>
        <w:jc w:val="both"/>
        <w:rPr>
          <w:sz w:val="24"/>
        </w:rPr>
      </w:pPr>
      <w:r>
        <w:rPr>
          <w:color w:val="262526"/>
          <w:sz w:val="24"/>
        </w:rPr>
        <w:t>the</w:t>
      </w:r>
      <w:r>
        <w:rPr>
          <w:color w:val="262526"/>
          <w:spacing w:val="-18"/>
          <w:sz w:val="24"/>
        </w:rPr>
        <w:t> </w:t>
      </w:r>
      <w:r>
        <w:rPr>
          <w:color w:val="262526"/>
          <w:sz w:val="24"/>
        </w:rPr>
        <w:t>methodology</w:t>
      </w:r>
      <w:r>
        <w:rPr>
          <w:color w:val="262526"/>
          <w:spacing w:val="-17"/>
          <w:sz w:val="24"/>
        </w:rPr>
        <w:t> </w:t>
      </w:r>
      <w:r>
        <w:rPr>
          <w:color w:val="262526"/>
          <w:sz w:val="24"/>
        </w:rPr>
        <w:t>to</w:t>
      </w:r>
      <w:r>
        <w:rPr>
          <w:color w:val="262526"/>
          <w:spacing w:val="-18"/>
          <w:sz w:val="24"/>
        </w:rPr>
        <w:t> </w:t>
      </w:r>
      <w:r>
        <w:rPr>
          <w:color w:val="262526"/>
          <w:sz w:val="24"/>
        </w:rPr>
        <w:t>be</w:t>
      </w:r>
      <w:r>
        <w:rPr>
          <w:color w:val="262526"/>
          <w:spacing w:val="-17"/>
          <w:sz w:val="24"/>
        </w:rPr>
        <w:t> </w:t>
      </w:r>
      <w:r>
        <w:rPr>
          <w:color w:val="262526"/>
          <w:sz w:val="24"/>
        </w:rPr>
        <w:t>used</w:t>
      </w:r>
      <w:r>
        <w:rPr>
          <w:color w:val="262526"/>
          <w:spacing w:val="-18"/>
          <w:sz w:val="24"/>
        </w:rPr>
        <w:t> </w:t>
      </w:r>
      <w:r>
        <w:rPr>
          <w:color w:val="262526"/>
          <w:sz w:val="24"/>
        </w:rPr>
        <w:t>by</w:t>
      </w:r>
      <w:r>
        <w:rPr>
          <w:color w:val="262526"/>
          <w:spacing w:val="-19"/>
          <w:sz w:val="24"/>
        </w:rPr>
        <w:t> </w:t>
      </w:r>
      <w:r>
        <w:rPr>
          <w:i/>
          <w:color w:val="262526"/>
          <w:sz w:val="24"/>
        </w:rPr>
        <w:t>AEMO</w:t>
      </w:r>
      <w:r>
        <w:rPr>
          <w:i/>
          <w:color w:val="262526"/>
          <w:spacing w:val="-17"/>
          <w:sz w:val="24"/>
        </w:rPr>
        <w:t> </w:t>
      </w:r>
      <w:r>
        <w:rPr>
          <w:color w:val="262526"/>
          <w:sz w:val="24"/>
        </w:rPr>
        <w:t>in</w:t>
      </w:r>
      <w:r>
        <w:rPr>
          <w:color w:val="262526"/>
          <w:spacing w:val="-18"/>
          <w:sz w:val="24"/>
        </w:rPr>
        <w:t> </w:t>
      </w:r>
      <w:r>
        <w:rPr>
          <w:color w:val="262526"/>
          <w:sz w:val="24"/>
        </w:rPr>
        <w:t>selecting</w:t>
      </w:r>
      <w:r>
        <w:rPr>
          <w:color w:val="262526"/>
          <w:spacing w:val="-17"/>
          <w:sz w:val="24"/>
        </w:rPr>
        <w:t> </w:t>
      </w:r>
      <w:r>
        <w:rPr>
          <w:color w:val="262526"/>
          <w:sz w:val="24"/>
        </w:rPr>
        <w:t>the</w:t>
      </w:r>
      <w:r>
        <w:rPr>
          <w:color w:val="262526"/>
          <w:spacing w:val="-18"/>
          <w:sz w:val="24"/>
        </w:rPr>
        <w:t> </w:t>
      </w:r>
      <w:r>
        <w:rPr>
          <w:color w:val="262526"/>
          <w:sz w:val="24"/>
        </w:rPr>
        <w:t>form</w:t>
      </w:r>
      <w:r>
        <w:rPr>
          <w:color w:val="262526"/>
          <w:spacing w:val="-17"/>
          <w:sz w:val="24"/>
        </w:rPr>
        <w:t> </w:t>
      </w:r>
      <w:r>
        <w:rPr>
          <w:color w:val="262526"/>
          <w:sz w:val="24"/>
        </w:rPr>
        <w:t>of</w:t>
      </w:r>
      <w:r>
        <w:rPr>
          <w:color w:val="262526"/>
          <w:spacing w:val="-17"/>
          <w:sz w:val="24"/>
        </w:rPr>
        <w:t> </w:t>
      </w:r>
      <w:r>
        <w:rPr>
          <w:color w:val="262526"/>
          <w:sz w:val="24"/>
        </w:rPr>
        <w:t>a</w:t>
      </w:r>
      <w:r>
        <w:rPr>
          <w:color w:val="262526"/>
          <w:spacing w:val="-18"/>
          <w:sz w:val="24"/>
        </w:rPr>
        <w:t> </w:t>
      </w:r>
      <w:r>
        <w:rPr>
          <w:i/>
          <w:color w:val="262526"/>
          <w:sz w:val="24"/>
        </w:rPr>
        <w:t>network </w:t>
      </w:r>
      <w:r>
        <w:rPr>
          <w:i/>
          <w:color w:val="262526"/>
          <w:sz w:val="24"/>
        </w:rPr>
        <w:t>constraint</w:t>
      </w:r>
      <w:r>
        <w:rPr>
          <w:color w:val="262526"/>
          <w:sz w:val="24"/>
        </w:rPr>
        <w:t>,</w:t>
      </w:r>
      <w:r>
        <w:rPr>
          <w:color w:val="262526"/>
          <w:spacing w:val="-21"/>
          <w:sz w:val="24"/>
        </w:rPr>
        <w:t> </w:t>
      </w:r>
      <w:r>
        <w:rPr>
          <w:color w:val="262526"/>
          <w:sz w:val="24"/>
        </w:rPr>
        <w:t>equation</w:t>
      </w:r>
      <w:r>
        <w:rPr>
          <w:color w:val="262526"/>
          <w:spacing w:val="-20"/>
          <w:sz w:val="24"/>
        </w:rPr>
        <w:t> </w:t>
      </w:r>
      <w:r>
        <w:rPr>
          <w:color w:val="262526"/>
          <w:sz w:val="24"/>
        </w:rPr>
        <w:t>including</w:t>
      </w:r>
      <w:r>
        <w:rPr>
          <w:color w:val="262526"/>
          <w:spacing w:val="-20"/>
          <w:sz w:val="24"/>
        </w:rPr>
        <w:t> </w:t>
      </w:r>
      <w:r>
        <w:rPr>
          <w:color w:val="262526"/>
          <w:sz w:val="24"/>
        </w:rPr>
        <w:t>in</w:t>
      </w:r>
      <w:r>
        <w:rPr>
          <w:color w:val="262526"/>
          <w:spacing w:val="-20"/>
          <w:sz w:val="24"/>
        </w:rPr>
        <w:t> </w:t>
      </w:r>
      <w:r>
        <w:rPr>
          <w:color w:val="262526"/>
          <w:sz w:val="24"/>
        </w:rPr>
        <w:t>respect</w:t>
      </w:r>
      <w:r>
        <w:rPr>
          <w:color w:val="262526"/>
          <w:spacing w:val="-20"/>
          <w:sz w:val="24"/>
        </w:rPr>
        <w:t> </w:t>
      </w:r>
      <w:r>
        <w:rPr>
          <w:color w:val="262526"/>
          <w:sz w:val="24"/>
        </w:rPr>
        <w:t>of</w:t>
      </w:r>
      <w:r>
        <w:rPr>
          <w:color w:val="262526"/>
          <w:spacing w:val="-21"/>
          <w:sz w:val="24"/>
        </w:rPr>
        <w:t> </w:t>
      </w:r>
      <w:r>
        <w:rPr>
          <w:color w:val="262526"/>
          <w:sz w:val="24"/>
        </w:rPr>
        <w:t>the</w:t>
      </w:r>
      <w:r>
        <w:rPr>
          <w:color w:val="262526"/>
          <w:spacing w:val="-20"/>
          <w:sz w:val="24"/>
        </w:rPr>
        <w:t> </w:t>
      </w:r>
      <w:r>
        <w:rPr>
          <w:color w:val="262526"/>
          <w:sz w:val="24"/>
        </w:rPr>
        <w:t>location</w:t>
      </w:r>
      <w:r>
        <w:rPr>
          <w:color w:val="262526"/>
          <w:spacing w:val="-20"/>
          <w:sz w:val="24"/>
        </w:rPr>
        <w:t> </w:t>
      </w:r>
      <w:r>
        <w:rPr>
          <w:color w:val="262526"/>
          <w:sz w:val="24"/>
        </w:rPr>
        <w:t>of</w:t>
      </w:r>
      <w:r>
        <w:rPr>
          <w:color w:val="262526"/>
          <w:spacing w:val="-20"/>
          <w:sz w:val="24"/>
        </w:rPr>
        <w:t> </w:t>
      </w:r>
      <w:r>
        <w:rPr>
          <w:color w:val="262526"/>
          <w:sz w:val="24"/>
        </w:rPr>
        <w:t>terms</w:t>
      </w:r>
      <w:r>
        <w:rPr>
          <w:color w:val="262526"/>
          <w:spacing w:val="-20"/>
          <w:sz w:val="24"/>
        </w:rPr>
        <w:t> </w:t>
      </w:r>
      <w:r>
        <w:rPr>
          <w:color w:val="262526"/>
          <w:sz w:val="24"/>
        </w:rPr>
        <w:t>on</w:t>
      </w:r>
      <w:r>
        <w:rPr>
          <w:color w:val="262526"/>
          <w:spacing w:val="-20"/>
          <w:sz w:val="24"/>
        </w:rPr>
        <w:t> </w:t>
      </w:r>
      <w:r>
        <w:rPr>
          <w:color w:val="262526"/>
          <w:sz w:val="24"/>
        </w:rPr>
        <w:t>each side of the</w:t>
      </w:r>
      <w:r>
        <w:rPr>
          <w:color w:val="262526"/>
          <w:spacing w:val="-2"/>
          <w:sz w:val="24"/>
        </w:rPr>
        <w:t> </w:t>
      </w:r>
      <w:r>
        <w:rPr>
          <w:color w:val="262526"/>
          <w:sz w:val="24"/>
        </w:rPr>
        <w:t>equation;</w:t>
      </w:r>
    </w:p>
    <w:p>
      <w:pPr>
        <w:pStyle w:val="ListParagraph"/>
        <w:numPr>
          <w:ilvl w:val="4"/>
          <w:numId w:val="25"/>
        </w:numPr>
        <w:tabs>
          <w:tab w:pos="2388" w:val="left" w:leader="none"/>
        </w:tabs>
        <w:spacing w:line="249" w:lineRule="auto" w:before="173" w:after="0"/>
        <w:ind w:left="2387" w:right="114" w:hanging="567"/>
        <w:jc w:val="both"/>
        <w:rPr>
          <w:sz w:val="24"/>
        </w:rPr>
      </w:pPr>
      <w:r>
        <w:rPr>
          <w:color w:val="262526"/>
          <w:sz w:val="24"/>
        </w:rPr>
        <w:t>the process to be used by </w:t>
      </w:r>
      <w:r>
        <w:rPr>
          <w:i/>
          <w:color w:val="262526"/>
          <w:sz w:val="24"/>
        </w:rPr>
        <w:t>AEMO </w:t>
      </w:r>
      <w:r>
        <w:rPr>
          <w:color w:val="262526"/>
          <w:sz w:val="24"/>
        </w:rPr>
        <w:t>for applying, invoking and revoking </w:t>
      </w:r>
      <w:r>
        <w:rPr>
          <w:i/>
          <w:color w:val="262526"/>
          <w:sz w:val="24"/>
        </w:rPr>
        <w:t>network constraint </w:t>
      </w:r>
      <w:r>
        <w:rPr>
          <w:color w:val="262526"/>
          <w:sz w:val="24"/>
        </w:rPr>
        <w:t>equations in relation to different types of </w:t>
      </w:r>
      <w:r>
        <w:rPr>
          <w:i/>
          <w:color w:val="262526"/>
          <w:sz w:val="24"/>
        </w:rPr>
        <w:t>network </w:t>
      </w:r>
      <w:r>
        <w:rPr>
          <w:i/>
          <w:color w:val="262526"/>
          <w:sz w:val="24"/>
        </w:rPr>
        <w:t>constraints</w:t>
      </w:r>
      <w:r>
        <w:rPr>
          <w:color w:val="262526"/>
          <w:sz w:val="24"/>
        </w:rPr>
        <w:t>, including in respect</w:t>
      </w:r>
      <w:r>
        <w:rPr>
          <w:color w:val="262526"/>
          <w:spacing w:val="-1"/>
          <w:sz w:val="24"/>
        </w:rPr>
        <w:t> </w:t>
      </w:r>
      <w:r>
        <w:rPr>
          <w:color w:val="262526"/>
          <w:sz w:val="24"/>
        </w:rPr>
        <w:t>of:</w:t>
      </w:r>
    </w:p>
    <w:p>
      <w:pPr>
        <w:pStyle w:val="ListParagraph"/>
        <w:numPr>
          <w:ilvl w:val="5"/>
          <w:numId w:val="25"/>
        </w:numPr>
        <w:tabs>
          <w:tab w:pos="2955" w:val="left" w:leader="none"/>
        </w:tabs>
        <w:spacing w:line="249" w:lineRule="auto" w:before="173" w:after="0"/>
        <w:ind w:left="2954" w:right="116" w:hanging="567"/>
        <w:jc w:val="both"/>
        <w:rPr>
          <w:sz w:val="24"/>
        </w:rPr>
      </w:pPr>
      <w:r>
        <w:rPr>
          <w:color w:val="262526"/>
          <w:sz w:val="24"/>
        </w:rPr>
        <w:t>the circumstances in which </w:t>
      </w:r>
      <w:r>
        <w:rPr>
          <w:i/>
          <w:color w:val="262526"/>
          <w:sz w:val="24"/>
        </w:rPr>
        <w:t>AEMO </w:t>
      </w:r>
      <w:r>
        <w:rPr>
          <w:color w:val="262526"/>
          <w:sz w:val="24"/>
        </w:rPr>
        <w:t>will use </w:t>
      </w:r>
      <w:r>
        <w:rPr>
          <w:i/>
          <w:color w:val="262526"/>
          <w:sz w:val="24"/>
        </w:rPr>
        <w:t>alternative network </w:t>
      </w:r>
      <w:r>
        <w:rPr>
          <w:i/>
          <w:color w:val="262526"/>
          <w:sz w:val="24"/>
        </w:rPr>
        <w:t>constraint</w:t>
      </w:r>
      <w:r>
        <w:rPr>
          <w:i/>
          <w:color w:val="262526"/>
          <w:spacing w:val="-26"/>
          <w:sz w:val="24"/>
        </w:rPr>
        <w:t> </w:t>
      </w:r>
      <w:r>
        <w:rPr>
          <w:i/>
          <w:color w:val="262526"/>
          <w:sz w:val="24"/>
        </w:rPr>
        <w:t>formulations</w:t>
      </w:r>
      <w:r>
        <w:rPr>
          <w:i/>
          <w:color w:val="262526"/>
          <w:spacing w:val="-27"/>
          <w:sz w:val="24"/>
        </w:rPr>
        <w:t> </w:t>
      </w:r>
      <w:r>
        <w:rPr>
          <w:color w:val="262526"/>
          <w:sz w:val="24"/>
        </w:rPr>
        <w:t>and</w:t>
      </w:r>
      <w:r>
        <w:rPr>
          <w:color w:val="262526"/>
          <w:spacing w:val="-26"/>
          <w:sz w:val="24"/>
        </w:rPr>
        <w:t> </w:t>
      </w:r>
      <w:r>
        <w:rPr>
          <w:i/>
          <w:color w:val="262526"/>
          <w:sz w:val="24"/>
        </w:rPr>
        <w:t>fully</w:t>
      </w:r>
      <w:r>
        <w:rPr>
          <w:i/>
          <w:color w:val="262526"/>
          <w:spacing w:val="-26"/>
          <w:sz w:val="24"/>
        </w:rPr>
        <w:t> </w:t>
      </w:r>
      <w:r>
        <w:rPr>
          <w:i/>
          <w:color w:val="262526"/>
          <w:sz w:val="24"/>
        </w:rPr>
        <w:t>co-optimised</w:t>
      </w:r>
      <w:r>
        <w:rPr>
          <w:i/>
          <w:color w:val="262526"/>
          <w:spacing w:val="-26"/>
          <w:sz w:val="24"/>
        </w:rPr>
        <w:t> </w:t>
      </w:r>
      <w:r>
        <w:rPr>
          <w:i/>
          <w:color w:val="262526"/>
          <w:sz w:val="24"/>
        </w:rPr>
        <w:t>network</w:t>
      </w:r>
      <w:r>
        <w:rPr>
          <w:i/>
          <w:color w:val="262526"/>
          <w:spacing w:val="-26"/>
          <w:sz w:val="24"/>
        </w:rPr>
        <w:t> </w:t>
      </w:r>
      <w:r>
        <w:rPr>
          <w:i/>
          <w:color w:val="262526"/>
          <w:sz w:val="24"/>
        </w:rPr>
        <w:t>constraint </w:t>
      </w:r>
      <w:r>
        <w:rPr>
          <w:i/>
          <w:color w:val="262526"/>
          <w:sz w:val="24"/>
        </w:rPr>
        <w:t>formulations</w:t>
      </w:r>
      <w:r>
        <w:rPr>
          <w:color w:val="262526"/>
          <w:sz w:val="24"/>
        </w:rPr>
        <w:t>;</w:t>
      </w:r>
      <w:r>
        <w:rPr>
          <w:color w:val="262526"/>
          <w:spacing w:val="-1"/>
          <w:sz w:val="24"/>
        </w:rPr>
        <w:t> </w:t>
      </w:r>
      <w:r>
        <w:rPr>
          <w:color w:val="262526"/>
          <w:sz w:val="24"/>
        </w:rPr>
        <w:t>and</w:t>
      </w:r>
    </w:p>
    <w:p>
      <w:pPr>
        <w:pStyle w:val="ListParagraph"/>
        <w:numPr>
          <w:ilvl w:val="5"/>
          <w:numId w:val="25"/>
        </w:numPr>
        <w:tabs>
          <w:tab w:pos="2955" w:val="left" w:leader="none"/>
        </w:tabs>
        <w:spacing w:line="249" w:lineRule="auto" w:before="173" w:after="0"/>
        <w:ind w:left="2954" w:right="116" w:hanging="567"/>
        <w:jc w:val="both"/>
        <w:rPr>
          <w:sz w:val="24"/>
        </w:rPr>
      </w:pPr>
      <w:r>
        <w:rPr>
          <w:color w:val="262526"/>
          <w:sz w:val="24"/>
        </w:rPr>
        <w:t>the</w:t>
      </w:r>
      <w:r>
        <w:rPr>
          <w:color w:val="262526"/>
          <w:spacing w:val="-11"/>
          <w:sz w:val="24"/>
        </w:rPr>
        <w:t> </w:t>
      </w:r>
      <w:r>
        <w:rPr>
          <w:color w:val="262526"/>
          <w:sz w:val="24"/>
        </w:rPr>
        <w:t>dissemination</w:t>
      </w:r>
      <w:r>
        <w:rPr>
          <w:color w:val="262526"/>
          <w:spacing w:val="-10"/>
          <w:sz w:val="24"/>
        </w:rPr>
        <w:t> </w:t>
      </w:r>
      <w:r>
        <w:rPr>
          <w:color w:val="262526"/>
          <w:sz w:val="24"/>
        </w:rPr>
        <w:t>of</w:t>
      </w:r>
      <w:r>
        <w:rPr>
          <w:color w:val="262526"/>
          <w:spacing w:val="-10"/>
          <w:sz w:val="24"/>
        </w:rPr>
        <w:t> </w:t>
      </w:r>
      <w:r>
        <w:rPr>
          <w:color w:val="262526"/>
          <w:sz w:val="24"/>
        </w:rPr>
        <w:t>information</w:t>
      </w:r>
      <w:r>
        <w:rPr>
          <w:color w:val="262526"/>
          <w:spacing w:val="-10"/>
          <w:sz w:val="24"/>
        </w:rPr>
        <w:t> </w:t>
      </w:r>
      <w:r>
        <w:rPr>
          <w:color w:val="262526"/>
          <w:sz w:val="24"/>
        </w:rPr>
        <w:t>to</w:t>
      </w:r>
      <w:r>
        <w:rPr>
          <w:color w:val="262526"/>
          <w:spacing w:val="-12"/>
          <w:sz w:val="24"/>
        </w:rPr>
        <w:t> </w:t>
      </w:r>
      <w:r>
        <w:rPr>
          <w:i/>
          <w:color w:val="262526"/>
          <w:sz w:val="24"/>
        </w:rPr>
        <w:t>Scheduled</w:t>
      </w:r>
      <w:r>
        <w:rPr>
          <w:i/>
          <w:color w:val="262526"/>
          <w:spacing w:val="-10"/>
          <w:sz w:val="24"/>
        </w:rPr>
        <w:t> </w:t>
      </w:r>
      <w:r>
        <w:rPr>
          <w:i/>
          <w:color w:val="262526"/>
          <w:sz w:val="24"/>
        </w:rPr>
        <w:t>Generators</w:t>
      </w:r>
      <w:r>
        <w:rPr>
          <w:color w:val="262526"/>
          <w:sz w:val="24"/>
        </w:rPr>
        <w:t>,</w:t>
      </w:r>
      <w:r>
        <w:rPr>
          <w:color w:val="262526"/>
          <w:spacing w:val="-10"/>
          <w:sz w:val="24"/>
        </w:rPr>
        <w:t> </w:t>
      </w:r>
      <w:r>
        <w:rPr>
          <w:i/>
          <w:color w:val="262526"/>
          <w:sz w:val="24"/>
        </w:rPr>
        <w:t>Semi- </w:t>
      </w:r>
      <w:r>
        <w:rPr>
          <w:i/>
          <w:color w:val="262526"/>
          <w:sz w:val="24"/>
        </w:rPr>
        <w:t>Scheduled Generators </w:t>
      </w:r>
      <w:r>
        <w:rPr>
          <w:color w:val="262526"/>
          <w:sz w:val="24"/>
        </w:rPr>
        <w:t>and </w:t>
      </w:r>
      <w:r>
        <w:rPr>
          <w:i/>
          <w:color w:val="262526"/>
          <w:sz w:val="24"/>
        </w:rPr>
        <w:t>Market Participants </w:t>
      </w:r>
      <w:r>
        <w:rPr>
          <w:color w:val="262526"/>
          <w:sz w:val="24"/>
        </w:rPr>
        <w:t>in respect of</w:t>
      </w:r>
      <w:r>
        <w:rPr>
          <w:color w:val="262526"/>
          <w:spacing w:val="-27"/>
          <w:sz w:val="24"/>
        </w:rPr>
        <w:t> </w:t>
      </w:r>
      <w:r>
        <w:rPr>
          <w:color w:val="262526"/>
          <w:sz w:val="24"/>
        </w:rPr>
        <w:t>this process; and</w:t>
      </w:r>
    </w:p>
    <w:p>
      <w:pPr>
        <w:spacing w:after="0" w:line="249" w:lineRule="auto"/>
        <w:jc w:val="both"/>
        <w:rPr>
          <w:sz w:val="24"/>
        </w:rPr>
        <w:sectPr>
          <w:pgSz w:w="11910" w:h="16840"/>
          <w:pgMar w:header="642" w:footer="697" w:top="1160" w:bottom="880" w:left="1320" w:right="1320"/>
        </w:sectPr>
      </w:pPr>
    </w:p>
    <w:p>
      <w:pPr>
        <w:pStyle w:val="ListParagraph"/>
        <w:numPr>
          <w:ilvl w:val="4"/>
          <w:numId w:val="25"/>
        </w:numPr>
        <w:tabs>
          <w:tab w:pos="2388" w:val="left" w:leader="none"/>
        </w:tabs>
        <w:spacing w:line="249" w:lineRule="auto" w:before="124" w:after="0"/>
        <w:ind w:left="2387" w:right="115" w:hanging="567"/>
        <w:jc w:val="both"/>
        <w:rPr>
          <w:sz w:val="24"/>
        </w:rPr>
      </w:pPr>
      <w:bookmarkStart w:name="3.8.11   Ancillary services constraints " w:id="102"/>
      <w:bookmarkEnd w:id="102"/>
      <w:r>
        <w:rPr/>
      </w:r>
      <w:bookmarkStart w:name="3.8.12   System scheduled reserve constr" w:id="103"/>
      <w:bookmarkEnd w:id="103"/>
      <w:r>
        <w:rPr/>
      </w:r>
      <w:bookmarkStart w:name="3.8.12   System scheduled reserve constr" w:id="104"/>
      <w:bookmarkEnd w:id="104"/>
      <w:r>
        <w:rPr>
          <w:i/>
          <w:color w:val="262526"/>
          <w:sz w:val="24"/>
        </w:rPr>
        <w:t>AEMO's</w:t>
      </w:r>
      <w:r>
        <w:rPr>
          <w:i/>
          <w:color w:val="262526"/>
          <w:sz w:val="24"/>
        </w:rPr>
        <w:t> </w:t>
      </w:r>
      <w:r>
        <w:rPr>
          <w:color w:val="262526"/>
          <w:sz w:val="24"/>
        </w:rPr>
        <w:t>policy in respect of the management of negative </w:t>
      </w:r>
      <w:r>
        <w:rPr>
          <w:i/>
          <w:color w:val="262526"/>
          <w:sz w:val="24"/>
        </w:rPr>
        <w:t>settlements </w:t>
      </w:r>
      <w:r>
        <w:rPr>
          <w:i/>
          <w:color w:val="262526"/>
          <w:sz w:val="24"/>
        </w:rPr>
        <w:t>residue</w:t>
      </w:r>
      <w:r>
        <w:rPr>
          <w:color w:val="262526"/>
          <w:sz w:val="24"/>
        </w:rPr>
        <w:t>, by intervening in the </w:t>
      </w:r>
      <w:r>
        <w:rPr>
          <w:i/>
          <w:color w:val="262526"/>
          <w:sz w:val="24"/>
        </w:rPr>
        <w:t>central dispatch </w:t>
      </w:r>
      <w:r>
        <w:rPr>
          <w:color w:val="262526"/>
          <w:sz w:val="24"/>
        </w:rPr>
        <w:t>process under</w:t>
      </w:r>
      <w:r>
        <w:rPr>
          <w:color w:val="262526"/>
          <w:spacing w:val="59"/>
          <w:sz w:val="24"/>
        </w:rPr>
        <w:t> </w:t>
      </w:r>
      <w:r>
        <w:rPr>
          <w:color w:val="262526"/>
          <w:spacing w:val="2"/>
          <w:sz w:val="24"/>
        </w:rPr>
        <w:t>clause</w:t>
      </w:r>
    </w:p>
    <w:p>
      <w:pPr>
        <w:spacing w:line="249" w:lineRule="auto" w:before="2"/>
        <w:ind w:left="2387" w:right="113" w:firstLine="0"/>
        <w:jc w:val="both"/>
        <w:rPr>
          <w:sz w:val="24"/>
        </w:rPr>
      </w:pPr>
      <w:r>
        <w:rPr>
          <w:color w:val="262526"/>
          <w:sz w:val="24"/>
        </w:rPr>
        <w:t>3.8.1 through the use of </w:t>
      </w:r>
      <w:r>
        <w:rPr>
          <w:i/>
          <w:color w:val="262526"/>
          <w:sz w:val="24"/>
        </w:rPr>
        <w:t>fully co-optimised network constraint </w:t>
      </w:r>
      <w:r>
        <w:rPr>
          <w:i/>
          <w:color w:val="262526"/>
          <w:sz w:val="24"/>
        </w:rPr>
        <w:t>formulations</w:t>
      </w:r>
      <w:r>
        <w:rPr>
          <w:color w:val="262526"/>
          <w:sz w:val="24"/>
        </w:rPr>
        <w:t>, including in respect of the process to be undertaken by </w:t>
      </w:r>
      <w:r>
        <w:rPr>
          <w:i/>
          <w:color w:val="262526"/>
          <w:sz w:val="24"/>
        </w:rPr>
        <w:t>AEMO </w:t>
      </w:r>
      <w:r>
        <w:rPr>
          <w:color w:val="262526"/>
          <w:sz w:val="24"/>
        </w:rPr>
        <w:t>to manage negative </w:t>
      </w:r>
      <w:r>
        <w:rPr>
          <w:i/>
          <w:color w:val="262526"/>
          <w:sz w:val="24"/>
        </w:rPr>
        <w:t>settlements residue</w:t>
      </w:r>
      <w:r>
        <w:rPr>
          <w:color w:val="262526"/>
          <w:sz w:val="24"/>
        </w:rPr>
        <w:t>.</w:t>
      </w:r>
    </w:p>
    <w:p>
      <w:pPr>
        <w:pStyle w:val="ListParagraph"/>
        <w:numPr>
          <w:ilvl w:val="0"/>
          <w:numId w:val="26"/>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at all times comply with the </w:t>
      </w:r>
      <w:r>
        <w:rPr>
          <w:i/>
          <w:color w:val="262526"/>
          <w:sz w:val="24"/>
        </w:rPr>
        <w:t>network constraint </w:t>
      </w:r>
      <w:r>
        <w:rPr>
          <w:color w:val="262526"/>
          <w:sz w:val="24"/>
        </w:rPr>
        <w:t>formulation guidelines issued in accordance with paragraph</w:t>
      </w:r>
      <w:r>
        <w:rPr>
          <w:color w:val="262526"/>
          <w:spacing w:val="-2"/>
          <w:sz w:val="24"/>
        </w:rPr>
        <w:t> </w:t>
      </w:r>
      <w:r>
        <w:rPr>
          <w:color w:val="262526"/>
          <w:sz w:val="24"/>
        </w:rPr>
        <w:t>(c).</w:t>
      </w:r>
    </w:p>
    <w:p>
      <w:pPr>
        <w:pStyle w:val="ListParagraph"/>
        <w:numPr>
          <w:ilvl w:val="0"/>
          <w:numId w:val="26"/>
        </w:numPr>
        <w:tabs>
          <w:tab w:pos="1817" w:val="left" w:leader="none"/>
        </w:tabs>
        <w:spacing w:line="249" w:lineRule="auto" w:before="172" w:after="0"/>
        <w:ind w:left="1820" w:right="115" w:hanging="567"/>
        <w:jc w:val="both"/>
        <w:rPr>
          <w:sz w:val="24"/>
        </w:rPr>
      </w:pPr>
      <w:r>
        <w:rPr>
          <w:color w:val="262526"/>
          <w:sz w:val="24"/>
        </w:rPr>
        <w:t>Where, in </w:t>
      </w:r>
      <w:r>
        <w:rPr>
          <w:i/>
          <w:color w:val="262526"/>
          <w:sz w:val="24"/>
        </w:rPr>
        <w:t>AEMO's </w:t>
      </w:r>
      <w:r>
        <w:rPr>
          <w:color w:val="262526"/>
          <w:sz w:val="24"/>
        </w:rPr>
        <w:t>reasonable opinion, a specific </w:t>
      </w:r>
      <w:r>
        <w:rPr>
          <w:i/>
          <w:color w:val="262526"/>
          <w:sz w:val="24"/>
        </w:rPr>
        <w:t>network constraint </w:t>
      </w:r>
      <w:r>
        <w:rPr>
          <w:color w:val="262526"/>
          <w:sz w:val="24"/>
        </w:rPr>
        <w:t>is such that use of a </w:t>
      </w:r>
      <w:r>
        <w:rPr>
          <w:i/>
          <w:color w:val="262526"/>
          <w:sz w:val="24"/>
        </w:rPr>
        <w:t>fully co-optimised network constraint formulation </w:t>
      </w:r>
      <w:r>
        <w:rPr>
          <w:color w:val="262526"/>
          <w:sz w:val="24"/>
        </w:rPr>
        <w:t>is </w:t>
      </w:r>
      <w:r>
        <w:rPr>
          <w:color w:val="262526"/>
          <w:spacing w:val="2"/>
          <w:sz w:val="24"/>
        </w:rPr>
        <w:t>not </w:t>
      </w:r>
      <w:r>
        <w:rPr>
          <w:color w:val="262526"/>
          <w:sz w:val="24"/>
        </w:rPr>
        <w:t>appropriate,</w:t>
      </w:r>
      <w:r>
        <w:rPr>
          <w:color w:val="262526"/>
          <w:spacing w:val="-10"/>
          <w:sz w:val="24"/>
        </w:rPr>
        <w:t> </w:t>
      </w:r>
      <w:r>
        <w:rPr>
          <w:i/>
          <w:color w:val="262526"/>
          <w:sz w:val="24"/>
        </w:rPr>
        <w:t>AEMO</w:t>
      </w:r>
      <w:r>
        <w:rPr>
          <w:i/>
          <w:color w:val="262526"/>
          <w:spacing w:val="-9"/>
          <w:sz w:val="24"/>
        </w:rPr>
        <w:t> </w:t>
      </w:r>
      <w:r>
        <w:rPr>
          <w:color w:val="262526"/>
          <w:sz w:val="24"/>
        </w:rPr>
        <w:t>may</w:t>
      </w:r>
      <w:r>
        <w:rPr>
          <w:color w:val="262526"/>
          <w:spacing w:val="-9"/>
          <w:sz w:val="24"/>
        </w:rPr>
        <w:t> </w:t>
      </w:r>
      <w:r>
        <w:rPr>
          <w:color w:val="262526"/>
          <w:sz w:val="24"/>
        </w:rPr>
        <w:t>apply</w:t>
      </w:r>
      <w:r>
        <w:rPr>
          <w:color w:val="262526"/>
          <w:spacing w:val="-9"/>
          <w:sz w:val="24"/>
        </w:rPr>
        <w:t> </w:t>
      </w:r>
      <w:r>
        <w:rPr>
          <w:color w:val="262526"/>
          <w:sz w:val="24"/>
        </w:rPr>
        <w:t>an</w:t>
      </w:r>
      <w:r>
        <w:rPr>
          <w:color w:val="262526"/>
          <w:spacing w:val="-10"/>
          <w:sz w:val="24"/>
        </w:rPr>
        <w:t> </w:t>
      </w:r>
      <w:r>
        <w:rPr>
          <w:i/>
          <w:color w:val="262526"/>
          <w:sz w:val="24"/>
        </w:rPr>
        <w:t>alternative</w:t>
      </w:r>
      <w:r>
        <w:rPr>
          <w:i/>
          <w:color w:val="262526"/>
          <w:spacing w:val="-9"/>
          <w:sz w:val="24"/>
        </w:rPr>
        <w:t> </w:t>
      </w:r>
      <w:r>
        <w:rPr>
          <w:i/>
          <w:color w:val="262526"/>
          <w:sz w:val="24"/>
        </w:rPr>
        <w:t>network</w:t>
      </w:r>
      <w:r>
        <w:rPr>
          <w:i/>
          <w:color w:val="262526"/>
          <w:spacing w:val="-9"/>
          <w:sz w:val="24"/>
        </w:rPr>
        <w:t> </w:t>
      </w:r>
      <w:r>
        <w:rPr>
          <w:i/>
          <w:color w:val="262526"/>
          <w:sz w:val="24"/>
        </w:rPr>
        <w:t>constraint</w:t>
      </w:r>
      <w:r>
        <w:rPr>
          <w:i/>
          <w:color w:val="262526"/>
          <w:spacing w:val="-9"/>
          <w:sz w:val="24"/>
        </w:rPr>
        <w:t> </w:t>
      </w:r>
      <w:r>
        <w:rPr>
          <w:i/>
          <w:color w:val="262526"/>
          <w:sz w:val="24"/>
        </w:rPr>
        <w:t>formulation </w:t>
      </w:r>
      <w:r>
        <w:rPr>
          <w:color w:val="262526"/>
          <w:sz w:val="24"/>
        </w:rPr>
        <w:t>for the expected duration of that </w:t>
      </w:r>
      <w:r>
        <w:rPr>
          <w:i/>
          <w:color w:val="262526"/>
          <w:sz w:val="24"/>
        </w:rPr>
        <w:t>network constraint</w:t>
      </w:r>
      <w:r>
        <w:rPr>
          <w:color w:val="262526"/>
          <w:sz w:val="24"/>
        </w:rPr>
        <w:t>, if</w:t>
      </w:r>
      <w:r>
        <w:rPr>
          <w:color w:val="262526"/>
          <w:spacing w:val="-4"/>
          <w:sz w:val="24"/>
        </w:rPr>
        <w:t> </w:t>
      </w:r>
      <w:r>
        <w:rPr>
          <w:i/>
          <w:color w:val="262526"/>
          <w:sz w:val="24"/>
        </w:rPr>
        <w:t>AEMO</w:t>
      </w:r>
      <w:r>
        <w:rPr>
          <w:color w:val="262526"/>
          <w:sz w:val="24"/>
        </w:rPr>
        <w:t>:</w:t>
      </w:r>
    </w:p>
    <w:p>
      <w:pPr>
        <w:pStyle w:val="ListParagraph"/>
        <w:numPr>
          <w:ilvl w:val="1"/>
          <w:numId w:val="26"/>
        </w:numPr>
        <w:tabs>
          <w:tab w:pos="2388" w:val="left" w:leader="none"/>
        </w:tabs>
        <w:spacing w:line="249" w:lineRule="auto" w:before="174" w:after="0"/>
        <w:ind w:left="2387" w:right="111" w:hanging="567"/>
        <w:jc w:val="both"/>
        <w:rPr>
          <w:sz w:val="24"/>
        </w:rPr>
      </w:pPr>
      <w:r>
        <w:rPr>
          <w:color w:val="262526"/>
          <w:sz w:val="24"/>
        </w:rPr>
        <w:t>has previously identified, in guidelines issued in accordance with paragraph (c), that it may use an </w:t>
      </w:r>
      <w:r>
        <w:rPr>
          <w:i/>
          <w:color w:val="262526"/>
          <w:sz w:val="24"/>
        </w:rPr>
        <w:t>alternative network constraint </w:t>
      </w:r>
      <w:r>
        <w:rPr>
          <w:i/>
          <w:color w:val="262526"/>
          <w:sz w:val="24"/>
        </w:rPr>
        <w:t>formulation </w:t>
      </w:r>
      <w:r>
        <w:rPr>
          <w:color w:val="262526"/>
          <w:sz w:val="24"/>
        </w:rPr>
        <w:t>in respect of that type of </w:t>
      </w:r>
      <w:r>
        <w:rPr>
          <w:i/>
          <w:color w:val="262526"/>
          <w:sz w:val="24"/>
        </w:rPr>
        <w:t>network constraint</w:t>
      </w:r>
      <w:r>
        <w:rPr>
          <w:color w:val="262526"/>
          <w:sz w:val="24"/>
        </w:rPr>
        <w:t>;</w:t>
      </w:r>
      <w:r>
        <w:rPr>
          <w:color w:val="262526"/>
          <w:spacing w:val="-3"/>
          <w:sz w:val="24"/>
        </w:rPr>
        <w:t> </w:t>
      </w:r>
      <w:r>
        <w:rPr>
          <w:color w:val="262526"/>
          <w:sz w:val="24"/>
        </w:rPr>
        <w:t>and</w:t>
      </w:r>
    </w:p>
    <w:p>
      <w:pPr>
        <w:pStyle w:val="ListParagraph"/>
        <w:numPr>
          <w:ilvl w:val="1"/>
          <w:numId w:val="26"/>
        </w:numPr>
        <w:tabs>
          <w:tab w:pos="2388" w:val="left" w:leader="none"/>
        </w:tabs>
        <w:spacing w:line="249" w:lineRule="auto" w:before="173" w:after="0"/>
        <w:ind w:left="2387" w:right="115" w:hanging="567"/>
        <w:jc w:val="both"/>
        <w:rPr>
          <w:sz w:val="24"/>
        </w:rPr>
      </w:pPr>
      <w:r>
        <w:rPr>
          <w:color w:val="262526"/>
          <w:sz w:val="24"/>
        </w:rPr>
        <w:t>reasonably</w:t>
      </w:r>
      <w:r>
        <w:rPr>
          <w:color w:val="262526"/>
          <w:spacing w:val="-16"/>
          <w:sz w:val="24"/>
        </w:rPr>
        <w:t> </w:t>
      </w:r>
      <w:r>
        <w:rPr>
          <w:color w:val="262526"/>
          <w:sz w:val="24"/>
        </w:rPr>
        <w:t>considers</w:t>
      </w:r>
      <w:r>
        <w:rPr>
          <w:color w:val="262526"/>
          <w:spacing w:val="-15"/>
          <w:sz w:val="24"/>
        </w:rPr>
        <w:t> </w:t>
      </w:r>
      <w:r>
        <w:rPr>
          <w:color w:val="262526"/>
          <w:sz w:val="24"/>
        </w:rPr>
        <w:t>that</w:t>
      </w:r>
      <w:r>
        <w:rPr>
          <w:color w:val="262526"/>
          <w:spacing w:val="-16"/>
          <w:sz w:val="24"/>
        </w:rPr>
        <w:t> </w:t>
      </w:r>
      <w:r>
        <w:rPr>
          <w:color w:val="262526"/>
          <w:sz w:val="24"/>
        </w:rPr>
        <w:t>it</w:t>
      </w:r>
      <w:r>
        <w:rPr>
          <w:color w:val="262526"/>
          <w:spacing w:val="-15"/>
          <w:sz w:val="24"/>
        </w:rPr>
        <w:t> </w:t>
      </w:r>
      <w:r>
        <w:rPr>
          <w:color w:val="262526"/>
          <w:sz w:val="24"/>
        </w:rPr>
        <w:t>can</w:t>
      </w:r>
      <w:r>
        <w:rPr>
          <w:color w:val="262526"/>
          <w:spacing w:val="-15"/>
          <w:sz w:val="24"/>
        </w:rPr>
        <w:t> </w:t>
      </w:r>
      <w:r>
        <w:rPr>
          <w:color w:val="262526"/>
          <w:sz w:val="24"/>
        </w:rPr>
        <w:t>apply</w:t>
      </w:r>
      <w:r>
        <w:rPr>
          <w:color w:val="262526"/>
          <w:spacing w:val="-16"/>
          <w:sz w:val="24"/>
        </w:rPr>
        <w:t> </w:t>
      </w:r>
      <w:r>
        <w:rPr>
          <w:color w:val="262526"/>
          <w:sz w:val="24"/>
        </w:rPr>
        <w:t>an</w:t>
      </w:r>
      <w:r>
        <w:rPr>
          <w:color w:val="262526"/>
          <w:spacing w:val="-16"/>
          <w:sz w:val="24"/>
        </w:rPr>
        <w:t> </w:t>
      </w:r>
      <w:r>
        <w:rPr>
          <w:i/>
          <w:color w:val="262526"/>
          <w:sz w:val="24"/>
        </w:rPr>
        <w:t>alternative</w:t>
      </w:r>
      <w:r>
        <w:rPr>
          <w:i/>
          <w:color w:val="262526"/>
          <w:spacing w:val="-15"/>
          <w:sz w:val="24"/>
        </w:rPr>
        <w:t> </w:t>
      </w:r>
      <w:r>
        <w:rPr>
          <w:i/>
          <w:color w:val="262526"/>
          <w:sz w:val="24"/>
        </w:rPr>
        <w:t>network</w:t>
      </w:r>
      <w:r>
        <w:rPr>
          <w:i/>
          <w:color w:val="262526"/>
          <w:spacing w:val="-16"/>
          <w:sz w:val="24"/>
        </w:rPr>
        <w:t> </w:t>
      </w:r>
      <w:r>
        <w:rPr>
          <w:i/>
          <w:color w:val="262526"/>
          <w:sz w:val="24"/>
        </w:rPr>
        <w:t>constraint </w:t>
      </w:r>
      <w:r>
        <w:rPr>
          <w:i/>
          <w:color w:val="262526"/>
          <w:sz w:val="24"/>
        </w:rPr>
        <w:t>formulation </w:t>
      </w:r>
      <w:r>
        <w:rPr>
          <w:color w:val="262526"/>
          <w:sz w:val="24"/>
        </w:rPr>
        <w:t>without prejudicing its obligation to operate a </w:t>
      </w:r>
      <w:r>
        <w:rPr>
          <w:i/>
          <w:color w:val="262526"/>
          <w:sz w:val="24"/>
        </w:rPr>
        <w:t>central </w:t>
      </w:r>
      <w:r>
        <w:rPr>
          <w:i/>
          <w:color w:val="262526"/>
          <w:spacing w:val="-3"/>
          <w:sz w:val="24"/>
        </w:rPr>
        <w:t>dispatch </w:t>
      </w:r>
      <w:r>
        <w:rPr>
          <w:color w:val="262526"/>
          <w:spacing w:val="-3"/>
          <w:sz w:val="24"/>
        </w:rPr>
        <w:t>process </w:t>
      </w:r>
      <w:r>
        <w:rPr>
          <w:color w:val="262526"/>
          <w:sz w:val="24"/>
        </w:rPr>
        <w:t>to </w:t>
      </w:r>
      <w:r>
        <w:rPr>
          <w:i/>
          <w:color w:val="262526"/>
          <w:spacing w:val="-3"/>
          <w:sz w:val="24"/>
        </w:rPr>
        <w:t>dispatch scheduled generating units</w:t>
      </w:r>
      <w:r>
        <w:rPr>
          <w:color w:val="262526"/>
          <w:spacing w:val="-3"/>
          <w:sz w:val="24"/>
        </w:rPr>
        <w:t>, </w:t>
      </w:r>
      <w:r>
        <w:rPr>
          <w:i/>
          <w:color w:val="262526"/>
          <w:spacing w:val="-3"/>
          <w:sz w:val="24"/>
        </w:rPr>
        <w:t>semi-scheduled </w:t>
      </w:r>
      <w:r>
        <w:rPr>
          <w:i/>
          <w:color w:val="262526"/>
          <w:sz w:val="24"/>
        </w:rPr>
        <w:t>generating units</w:t>
      </w:r>
      <w:r>
        <w:rPr>
          <w:color w:val="262526"/>
          <w:sz w:val="24"/>
        </w:rPr>
        <w:t>, </w:t>
      </w:r>
      <w:r>
        <w:rPr>
          <w:i/>
          <w:color w:val="262526"/>
          <w:sz w:val="24"/>
        </w:rPr>
        <w:t>scheduled loads</w:t>
      </w:r>
      <w:r>
        <w:rPr>
          <w:color w:val="262526"/>
          <w:sz w:val="24"/>
        </w:rPr>
        <w:t>, </w:t>
      </w:r>
      <w:r>
        <w:rPr>
          <w:i/>
          <w:color w:val="262526"/>
          <w:sz w:val="24"/>
        </w:rPr>
        <w:t>scheduled network services </w:t>
      </w:r>
      <w:r>
        <w:rPr>
          <w:color w:val="262526"/>
          <w:spacing w:val="2"/>
          <w:sz w:val="24"/>
        </w:rPr>
        <w:t>and </w:t>
      </w:r>
      <w:r>
        <w:rPr>
          <w:i/>
          <w:color w:val="262526"/>
          <w:sz w:val="24"/>
        </w:rPr>
        <w:t>market ancillary services </w:t>
      </w:r>
      <w:r>
        <w:rPr>
          <w:color w:val="262526"/>
          <w:sz w:val="24"/>
        </w:rPr>
        <w:t>in order to balance </w:t>
      </w:r>
      <w:r>
        <w:rPr>
          <w:i/>
          <w:color w:val="262526"/>
          <w:sz w:val="24"/>
        </w:rPr>
        <w:t>power system supply </w:t>
      </w:r>
      <w:r>
        <w:rPr>
          <w:color w:val="262526"/>
          <w:sz w:val="24"/>
        </w:rPr>
        <w:t>and </w:t>
      </w:r>
      <w:r>
        <w:rPr>
          <w:i/>
          <w:color w:val="262526"/>
          <w:sz w:val="24"/>
        </w:rPr>
        <w:t>power</w:t>
      </w:r>
      <w:r>
        <w:rPr>
          <w:i/>
          <w:color w:val="262526"/>
          <w:spacing w:val="-6"/>
          <w:sz w:val="24"/>
        </w:rPr>
        <w:t> </w:t>
      </w:r>
      <w:r>
        <w:rPr>
          <w:i/>
          <w:color w:val="262526"/>
          <w:sz w:val="24"/>
        </w:rPr>
        <w:t>system</w:t>
      </w:r>
      <w:r>
        <w:rPr>
          <w:i/>
          <w:color w:val="262526"/>
          <w:spacing w:val="-6"/>
          <w:sz w:val="24"/>
        </w:rPr>
        <w:t> </w:t>
      </w:r>
      <w:r>
        <w:rPr>
          <w:i/>
          <w:color w:val="262526"/>
          <w:sz w:val="24"/>
        </w:rPr>
        <w:t>demand</w:t>
      </w:r>
      <w:r>
        <w:rPr>
          <w:color w:val="262526"/>
          <w:sz w:val="24"/>
        </w:rPr>
        <w:t>,</w:t>
      </w:r>
      <w:r>
        <w:rPr>
          <w:color w:val="262526"/>
          <w:spacing w:val="-6"/>
          <w:sz w:val="24"/>
        </w:rPr>
        <w:t> </w:t>
      </w:r>
      <w:r>
        <w:rPr>
          <w:color w:val="262526"/>
          <w:sz w:val="24"/>
        </w:rPr>
        <w:t>consistent</w:t>
      </w:r>
      <w:r>
        <w:rPr>
          <w:color w:val="262526"/>
          <w:spacing w:val="-6"/>
          <w:sz w:val="24"/>
        </w:rPr>
        <w:t> </w:t>
      </w:r>
      <w:r>
        <w:rPr>
          <w:color w:val="262526"/>
          <w:sz w:val="24"/>
        </w:rPr>
        <w:t>with</w:t>
      </w:r>
      <w:r>
        <w:rPr>
          <w:color w:val="262526"/>
          <w:spacing w:val="-6"/>
          <w:sz w:val="24"/>
        </w:rPr>
        <w:t> </w:t>
      </w:r>
      <w:r>
        <w:rPr>
          <w:color w:val="262526"/>
          <w:sz w:val="24"/>
        </w:rPr>
        <w:t>using</w:t>
      </w:r>
      <w:r>
        <w:rPr>
          <w:color w:val="262526"/>
          <w:spacing w:val="-6"/>
          <w:sz w:val="24"/>
        </w:rPr>
        <w:t> </w:t>
      </w:r>
      <w:r>
        <w:rPr>
          <w:color w:val="262526"/>
          <w:sz w:val="24"/>
        </w:rPr>
        <w:t>its</w:t>
      </w:r>
      <w:r>
        <w:rPr>
          <w:color w:val="262526"/>
          <w:spacing w:val="-6"/>
          <w:sz w:val="24"/>
        </w:rPr>
        <w:t> </w:t>
      </w:r>
      <w:r>
        <w:rPr>
          <w:color w:val="262526"/>
          <w:sz w:val="24"/>
        </w:rPr>
        <w:t>reasonable</w:t>
      </w:r>
      <w:r>
        <w:rPr>
          <w:color w:val="262526"/>
          <w:spacing w:val="-6"/>
          <w:sz w:val="24"/>
        </w:rPr>
        <w:t> </w:t>
      </w:r>
      <w:r>
        <w:rPr>
          <w:color w:val="262526"/>
          <w:sz w:val="24"/>
        </w:rPr>
        <w:t>endeavours to maintain </w:t>
      </w:r>
      <w:r>
        <w:rPr>
          <w:i/>
          <w:color w:val="262526"/>
          <w:sz w:val="24"/>
        </w:rPr>
        <w:t>power system security </w:t>
      </w:r>
      <w:r>
        <w:rPr>
          <w:color w:val="262526"/>
          <w:sz w:val="24"/>
        </w:rPr>
        <w:t>in accordance with Chapter 4 of the </w:t>
      </w:r>
      <w:r>
        <w:rPr>
          <w:i/>
          <w:color w:val="262526"/>
          <w:sz w:val="24"/>
        </w:rPr>
        <w:t>Rules </w:t>
      </w:r>
      <w:r>
        <w:rPr>
          <w:color w:val="262526"/>
          <w:sz w:val="24"/>
        </w:rPr>
        <w:t>and to maximise the value of </w:t>
      </w:r>
      <w:r>
        <w:rPr>
          <w:i/>
          <w:color w:val="262526"/>
          <w:sz w:val="24"/>
        </w:rPr>
        <w:t>spot market </w:t>
      </w:r>
      <w:r>
        <w:rPr>
          <w:color w:val="262526"/>
          <w:sz w:val="24"/>
        </w:rPr>
        <w:t>trading on the basis of </w:t>
      </w:r>
      <w:r>
        <w:rPr>
          <w:i/>
          <w:color w:val="262526"/>
          <w:sz w:val="24"/>
        </w:rPr>
        <w:t>dispatch offers </w:t>
      </w:r>
      <w:r>
        <w:rPr>
          <w:color w:val="262526"/>
          <w:sz w:val="24"/>
        </w:rPr>
        <w:t>and </w:t>
      </w:r>
      <w:r>
        <w:rPr>
          <w:i/>
          <w:color w:val="262526"/>
          <w:sz w:val="24"/>
        </w:rPr>
        <w:t>dispatch bids</w:t>
      </w:r>
      <w:r>
        <w:rPr>
          <w:color w:val="262526"/>
          <w:sz w:val="24"/>
        </w:rPr>
        <w:t>, in accordance with clause 3.8.1(a) and (b).</w:t>
      </w:r>
    </w:p>
    <w:p>
      <w:pPr>
        <w:pStyle w:val="ListParagraph"/>
        <w:numPr>
          <w:ilvl w:val="0"/>
          <w:numId w:val="26"/>
        </w:numPr>
        <w:tabs>
          <w:tab w:pos="1821" w:val="left" w:leader="none"/>
        </w:tabs>
        <w:spacing w:line="249" w:lineRule="auto" w:before="180" w:after="0"/>
        <w:ind w:left="1820" w:right="115" w:hanging="567"/>
        <w:jc w:val="both"/>
        <w:rPr>
          <w:sz w:val="24"/>
        </w:rPr>
      </w:pPr>
      <w:r>
        <w:rPr>
          <w:i/>
          <w:color w:val="262526"/>
          <w:sz w:val="24"/>
        </w:rPr>
        <w:t>AEMO </w:t>
      </w:r>
      <w:r>
        <w:rPr>
          <w:color w:val="262526"/>
          <w:sz w:val="24"/>
        </w:rPr>
        <w:t>must represent </w:t>
      </w:r>
      <w:r>
        <w:rPr>
          <w:i/>
          <w:color w:val="262526"/>
          <w:sz w:val="24"/>
        </w:rPr>
        <w:t>network constraints </w:t>
      </w:r>
      <w:r>
        <w:rPr>
          <w:color w:val="262526"/>
          <w:sz w:val="24"/>
        </w:rPr>
        <w:t>as inputs to the </w:t>
      </w:r>
      <w:r>
        <w:rPr>
          <w:i/>
          <w:color w:val="262526"/>
          <w:sz w:val="24"/>
        </w:rPr>
        <w:t>dispatch </w:t>
      </w:r>
      <w:r>
        <w:rPr>
          <w:color w:val="262526"/>
          <w:sz w:val="24"/>
        </w:rPr>
        <w:t>process in a form that can be reviewed after the </w:t>
      </w:r>
      <w:r>
        <w:rPr>
          <w:i/>
          <w:color w:val="262526"/>
          <w:sz w:val="24"/>
        </w:rPr>
        <w:t>trading interval </w:t>
      </w:r>
      <w:r>
        <w:rPr>
          <w:color w:val="262526"/>
          <w:sz w:val="24"/>
        </w:rPr>
        <w:t>in which they occurred.</w:t>
      </w:r>
    </w:p>
    <w:p>
      <w:pPr>
        <w:pStyle w:val="Heading2"/>
        <w:numPr>
          <w:ilvl w:val="0"/>
          <w:numId w:val="26"/>
        </w:numPr>
        <w:tabs>
          <w:tab w:pos="1820" w:val="left" w:leader="none"/>
          <w:tab w:pos="1821" w:val="left" w:leader="none"/>
        </w:tabs>
        <w:spacing w:line="240" w:lineRule="auto" w:before="173" w:after="0"/>
        <w:ind w:left="1820" w:right="0" w:hanging="568"/>
        <w:jc w:val="left"/>
        <w:rPr>
          <w:rFonts w:ascii="Times New Roman"/>
        </w:rPr>
      </w:pPr>
      <w:r>
        <w:rPr>
          <w:rFonts w:ascii="Times New Roman"/>
          <w:color w:val="262526"/>
        </w:rPr>
        <w:t>[Deleted]</w:t>
      </w:r>
    </w:p>
    <w:p>
      <w:pPr>
        <w:pStyle w:val="ListParagraph"/>
        <w:numPr>
          <w:ilvl w:val="2"/>
          <w:numId w:val="25"/>
        </w:numPr>
        <w:tabs>
          <w:tab w:pos="1244" w:val="left" w:leader="none"/>
          <w:tab w:pos="1245" w:val="left" w:leader="none"/>
        </w:tabs>
        <w:spacing w:line="240" w:lineRule="auto" w:before="246" w:after="0"/>
        <w:ind w:left="1244" w:right="0" w:hanging="1125"/>
        <w:jc w:val="left"/>
        <w:rPr>
          <w:rFonts w:ascii="Arial"/>
          <w:b/>
          <w:sz w:val="24"/>
        </w:rPr>
      </w:pPr>
      <w:r>
        <w:rPr>
          <w:rFonts w:ascii="Arial"/>
          <w:b/>
          <w:color w:val="262526"/>
          <w:sz w:val="24"/>
        </w:rPr>
        <w:t>Ancillary services</w:t>
      </w:r>
      <w:r>
        <w:rPr>
          <w:rFonts w:ascii="Arial"/>
          <w:b/>
          <w:color w:val="262526"/>
          <w:spacing w:val="-3"/>
          <w:sz w:val="24"/>
        </w:rPr>
        <w:t> </w:t>
      </w:r>
      <w:r>
        <w:rPr>
          <w:rFonts w:ascii="Arial"/>
          <w:b/>
          <w:color w:val="262526"/>
          <w:sz w:val="24"/>
        </w:rPr>
        <w:t>constraints</w:t>
      </w:r>
    </w:p>
    <w:p>
      <w:pPr>
        <w:pStyle w:val="ListParagraph"/>
        <w:numPr>
          <w:ilvl w:val="3"/>
          <w:numId w:val="25"/>
        </w:numPr>
        <w:tabs>
          <w:tab w:pos="1820" w:val="left" w:leader="none"/>
          <w:tab w:pos="1821" w:val="left" w:leader="none"/>
        </w:tabs>
        <w:spacing w:line="240" w:lineRule="auto" w:before="175" w:after="0"/>
        <w:ind w:left="1820" w:right="0" w:hanging="568"/>
        <w:jc w:val="left"/>
        <w:rPr>
          <w:sz w:val="24"/>
        </w:rPr>
      </w:pPr>
      <w:r>
        <w:rPr>
          <w:i/>
          <w:color w:val="262526"/>
          <w:sz w:val="24"/>
        </w:rPr>
        <w:t>AEMO </w:t>
      </w:r>
      <w:r>
        <w:rPr>
          <w:color w:val="262526"/>
          <w:sz w:val="24"/>
        </w:rPr>
        <w:t>must determine the quantity and nature of </w:t>
      </w:r>
      <w:r>
        <w:rPr>
          <w:i/>
          <w:color w:val="262526"/>
          <w:sz w:val="24"/>
        </w:rPr>
        <w:t>ancillary services</w:t>
      </w:r>
      <w:r>
        <w:rPr>
          <w:i/>
          <w:color w:val="262526"/>
          <w:spacing w:val="-12"/>
          <w:sz w:val="24"/>
        </w:rPr>
        <w:t> </w:t>
      </w:r>
      <w:r>
        <w:rPr>
          <w:color w:val="262526"/>
          <w:sz w:val="24"/>
        </w:rPr>
        <w:t>which:</w:t>
      </w:r>
    </w:p>
    <w:p>
      <w:pPr>
        <w:pStyle w:val="ListParagraph"/>
        <w:numPr>
          <w:ilvl w:val="4"/>
          <w:numId w:val="25"/>
        </w:numPr>
        <w:tabs>
          <w:tab w:pos="2388" w:val="left" w:leader="none"/>
        </w:tabs>
        <w:spacing w:line="249" w:lineRule="auto" w:before="182" w:after="0"/>
        <w:ind w:left="2387" w:right="115" w:hanging="567"/>
        <w:jc w:val="both"/>
        <w:rPr>
          <w:sz w:val="24"/>
        </w:rPr>
      </w:pPr>
      <w:r>
        <w:rPr>
          <w:color w:val="262526"/>
          <w:sz w:val="24"/>
        </w:rPr>
        <w:t>have been provided or procured in accordance with the </w:t>
      </w:r>
      <w:r>
        <w:rPr>
          <w:i/>
          <w:color w:val="262526"/>
          <w:sz w:val="24"/>
        </w:rPr>
        <w:t>AEMO power </w:t>
      </w:r>
      <w:r>
        <w:rPr>
          <w:i/>
          <w:color w:val="262526"/>
          <w:sz w:val="24"/>
        </w:rPr>
        <w:t>system security responsibilities </w:t>
      </w:r>
      <w:r>
        <w:rPr>
          <w:color w:val="262526"/>
          <w:sz w:val="24"/>
        </w:rPr>
        <w:t>set out in clause 4.3.1 or are otherwise available;</w:t>
      </w:r>
    </w:p>
    <w:p>
      <w:pPr>
        <w:pStyle w:val="ListParagraph"/>
        <w:numPr>
          <w:ilvl w:val="4"/>
          <w:numId w:val="25"/>
        </w:numPr>
        <w:tabs>
          <w:tab w:pos="2387" w:val="left" w:leader="none"/>
          <w:tab w:pos="2388" w:val="left" w:leader="none"/>
        </w:tabs>
        <w:spacing w:line="240" w:lineRule="auto" w:before="173" w:after="0"/>
        <w:ind w:left="2387" w:right="0" w:hanging="568"/>
        <w:jc w:val="left"/>
        <w:rPr>
          <w:sz w:val="24"/>
        </w:rPr>
      </w:pPr>
      <w:r>
        <w:rPr>
          <w:color w:val="262526"/>
          <w:sz w:val="24"/>
        </w:rPr>
        <w:t>are required to be managed in conjunction with </w:t>
      </w:r>
      <w:r>
        <w:rPr>
          <w:i/>
          <w:color w:val="262526"/>
          <w:sz w:val="24"/>
        </w:rPr>
        <w:t>dispatch</w:t>
      </w:r>
      <w:r>
        <w:rPr>
          <w:color w:val="262526"/>
          <w:sz w:val="24"/>
        </w:rPr>
        <w:t>;</w:t>
      </w:r>
      <w:r>
        <w:rPr>
          <w:color w:val="262526"/>
          <w:spacing w:val="-4"/>
          <w:sz w:val="24"/>
        </w:rPr>
        <w:t> </w:t>
      </w:r>
      <w:r>
        <w:rPr>
          <w:color w:val="262526"/>
          <w:sz w:val="24"/>
        </w:rPr>
        <w:t>and</w:t>
      </w:r>
    </w:p>
    <w:p>
      <w:pPr>
        <w:pStyle w:val="ListParagraph"/>
        <w:numPr>
          <w:ilvl w:val="4"/>
          <w:numId w:val="25"/>
        </w:numPr>
        <w:tabs>
          <w:tab w:pos="2387" w:val="left" w:leader="none"/>
          <w:tab w:pos="2388" w:val="left" w:leader="none"/>
        </w:tabs>
        <w:spacing w:line="240" w:lineRule="auto" w:before="182" w:after="0"/>
        <w:ind w:left="2387" w:right="0" w:hanging="568"/>
        <w:jc w:val="left"/>
        <w:rPr>
          <w:sz w:val="24"/>
        </w:rPr>
      </w:pPr>
      <w:r>
        <w:rPr>
          <w:color w:val="262526"/>
          <w:sz w:val="24"/>
        </w:rPr>
        <w:t>may impose constraints on </w:t>
      </w:r>
      <w:r>
        <w:rPr>
          <w:i/>
          <w:color w:val="262526"/>
          <w:sz w:val="24"/>
        </w:rPr>
        <w:t>central</w:t>
      </w:r>
      <w:r>
        <w:rPr>
          <w:i/>
          <w:color w:val="262526"/>
          <w:spacing w:val="-3"/>
          <w:sz w:val="24"/>
        </w:rPr>
        <w:t> </w:t>
      </w:r>
      <w:r>
        <w:rPr>
          <w:i/>
          <w:color w:val="262526"/>
          <w:sz w:val="24"/>
        </w:rPr>
        <w:t>dispatch</w:t>
      </w:r>
      <w:r>
        <w:rPr>
          <w:color w:val="262526"/>
          <w:sz w:val="24"/>
        </w:rPr>
        <w:t>.</w:t>
      </w:r>
    </w:p>
    <w:p>
      <w:pPr>
        <w:spacing w:line="249" w:lineRule="auto" w:before="182"/>
        <w:ind w:left="1820" w:right="116" w:hanging="567"/>
        <w:jc w:val="both"/>
        <w:rPr>
          <w:sz w:val="24"/>
        </w:rPr>
      </w:pPr>
      <w:r>
        <w:rPr>
          <w:color w:val="262526"/>
          <w:sz w:val="24"/>
        </w:rPr>
        <w:t>(a1) For each </w:t>
      </w:r>
      <w:r>
        <w:rPr>
          <w:i/>
          <w:color w:val="262526"/>
          <w:sz w:val="24"/>
        </w:rPr>
        <w:t>dispatch interval AEMO </w:t>
      </w:r>
      <w:r>
        <w:rPr>
          <w:color w:val="262526"/>
          <w:sz w:val="24"/>
        </w:rPr>
        <w:t>must impose constraints upon the </w:t>
      </w:r>
      <w:r>
        <w:rPr>
          <w:i/>
          <w:color w:val="262526"/>
          <w:sz w:val="24"/>
        </w:rPr>
        <w:t>dispatch </w:t>
      </w:r>
      <w:r>
        <w:rPr>
          <w:i/>
          <w:color w:val="262526"/>
          <w:sz w:val="24"/>
        </w:rPr>
        <w:t>algorithm </w:t>
      </w:r>
      <w:r>
        <w:rPr>
          <w:color w:val="262526"/>
          <w:sz w:val="24"/>
        </w:rPr>
        <w:t>to determine the quantity of each </w:t>
      </w:r>
      <w:r>
        <w:rPr>
          <w:i/>
          <w:color w:val="262526"/>
          <w:sz w:val="24"/>
        </w:rPr>
        <w:t>global market ancillary service </w:t>
      </w:r>
      <w:r>
        <w:rPr>
          <w:i/>
          <w:color w:val="262526"/>
          <w:sz w:val="24"/>
        </w:rPr>
        <w:t>requirement </w:t>
      </w:r>
      <w:r>
        <w:rPr>
          <w:color w:val="262526"/>
          <w:sz w:val="24"/>
        </w:rPr>
        <w:t>and any </w:t>
      </w:r>
      <w:r>
        <w:rPr>
          <w:i/>
          <w:color w:val="262526"/>
          <w:sz w:val="24"/>
        </w:rPr>
        <w:t>local market ancillary service requirements</w:t>
      </w:r>
      <w:r>
        <w:rPr>
          <w:color w:val="262526"/>
          <w:sz w:val="24"/>
        </w:rPr>
        <w:t>.</w:t>
      </w:r>
    </w:p>
    <w:p>
      <w:pPr>
        <w:pStyle w:val="Heading2"/>
        <w:numPr>
          <w:ilvl w:val="2"/>
          <w:numId w:val="25"/>
        </w:numPr>
        <w:tabs>
          <w:tab w:pos="1253" w:val="left" w:leader="none"/>
          <w:tab w:pos="1254" w:val="left" w:leader="none"/>
        </w:tabs>
        <w:spacing w:line="240" w:lineRule="auto" w:before="237" w:after="0"/>
        <w:ind w:left="1253" w:right="0" w:hanging="1134"/>
        <w:jc w:val="left"/>
      </w:pPr>
      <w:r>
        <w:rPr>
          <w:color w:val="262526"/>
        </w:rPr>
        <w:t>System scheduled reserve</w:t>
      </w:r>
      <w:r>
        <w:rPr>
          <w:color w:val="262526"/>
          <w:spacing w:val="-4"/>
        </w:rPr>
        <w:t> </w:t>
      </w:r>
      <w:r>
        <w:rPr>
          <w:color w:val="262526"/>
        </w:rPr>
        <w:t>constraints</w:t>
      </w:r>
    </w:p>
    <w:p>
      <w:pPr>
        <w:spacing w:line="249" w:lineRule="auto" w:before="118"/>
        <w:ind w:left="1253" w:right="0" w:firstLine="0"/>
        <w:jc w:val="left"/>
        <w:rPr>
          <w:sz w:val="24"/>
        </w:rPr>
      </w:pPr>
      <w:r>
        <w:rPr>
          <w:i/>
          <w:color w:val="262526"/>
          <w:sz w:val="24"/>
        </w:rPr>
        <w:t>AEMO</w:t>
      </w:r>
      <w:r>
        <w:rPr>
          <w:i/>
          <w:color w:val="262526"/>
          <w:spacing w:val="-20"/>
          <w:sz w:val="24"/>
        </w:rPr>
        <w:t> </w:t>
      </w:r>
      <w:r>
        <w:rPr>
          <w:color w:val="262526"/>
          <w:sz w:val="24"/>
        </w:rPr>
        <w:t>must</w:t>
      </w:r>
      <w:r>
        <w:rPr>
          <w:color w:val="262526"/>
          <w:spacing w:val="-20"/>
          <w:sz w:val="24"/>
        </w:rPr>
        <w:t> </w:t>
      </w:r>
      <w:r>
        <w:rPr>
          <w:color w:val="262526"/>
          <w:sz w:val="24"/>
        </w:rPr>
        <w:t>use</w:t>
      </w:r>
      <w:r>
        <w:rPr>
          <w:color w:val="262526"/>
          <w:spacing w:val="-19"/>
          <w:sz w:val="24"/>
        </w:rPr>
        <w:t> </w:t>
      </w:r>
      <w:r>
        <w:rPr>
          <w:color w:val="262526"/>
          <w:sz w:val="24"/>
        </w:rPr>
        <w:t>its</w:t>
      </w:r>
      <w:r>
        <w:rPr>
          <w:color w:val="262526"/>
          <w:spacing w:val="-20"/>
          <w:sz w:val="24"/>
        </w:rPr>
        <w:t> </w:t>
      </w:r>
      <w:r>
        <w:rPr>
          <w:color w:val="262526"/>
          <w:sz w:val="24"/>
        </w:rPr>
        <w:t>reasonable</w:t>
      </w:r>
      <w:r>
        <w:rPr>
          <w:color w:val="262526"/>
          <w:spacing w:val="-19"/>
          <w:sz w:val="24"/>
        </w:rPr>
        <w:t> </w:t>
      </w:r>
      <w:r>
        <w:rPr>
          <w:color w:val="262526"/>
          <w:sz w:val="24"/>
        </w:rPr>
        <w:t>endeavours</w:t>
      </w:r>
      <w:r>
        <w:rPr>
          <w:color w:val="262526"/>
          <w:spacing w:val="-20"/>
          <w:sz w:val="24"/>
        </w:rPr>
        <w:t> </w:t>
      </w:r>
      <w:r>
        <w:rPr>
          <w:color w:val="262526"/>
          <w:sz w:val="24"/>
        </w:rPr>
        <w:t>to</w:t>
      </w:r>
      <w:r>
        <w:rPr>
          <w:color w:val="262526"/>
          <w:spacing w:val="-19"/>
          <w:sz w:val="24"/>
        </w:rPr>
        <w:t> </w:t>
      </w:r>
      <w:r>
        <w:rPr>
          <w:color w:val="262526"/>
          <w:sz w:val="24"/>
        </w:rPr>
        <w:t>ensure</w:t>
      </w:r>
      <w:r>
        <w:rPr>
          <w:color w:val="262526"/>
          <w:spacing w:val="-20"/>
          <w:sz w:val="24"/>
        </w:rPr>
        <w:t> </w:t>
      </w:r>
      <w:r>
        <w:rPr>
          <w:color w:val="262526"/>
          <w:sz w:val="24"/>
        </w:rPr>
        <w:t>that</w:t>
      </w:r>
      <w:r>
        <w:rPr>
          <w:color w:val="262526"/>
          <w:spacing w:val="-19"/>
          <w:sz w:val="24"/>
        </w:rPr>
        <w:t> </w:t>
      </w:r>
      <w:r>
        <w:rPr>
          <w:color w:val="262526"/>
          <w:sz w:val="24"/>
        </w:rPr>
        <w:t>the</w:t>
      </w:r>
      <w:r>
        <w:rPr>
          <w:color w:val="262526"/>
          <w:spacing w:val="-21"/>
          <w:sz w:val="24"/>
        </w:rPr>
        <w:t> </w:t>
      </w:r>
      <w:r>
        <w:rPr>
          <w:i/>
          <w:color w:val="262526"/>
          <w:sz w:val="24"/>
        </w:rPr>
        <w:t>dispatch</w:t>
      </w:r>
      <w:r>
        <w:rPr>
          <w:i/>
          <w:color w:val="262526"/>
          <w:spacing w:val="-20"/>
          <w:sz w:val="24"/>
        </w:rPr>
        <w:t> </w:t>
      </w:r>
      <w:r>
        <w:rPr>
          <w:color w:val="262526"/>
          <w:sz w:val="24"/>
        </w:rPr>
        <w:t>process</w:t>
      </w:r>
      <w:r>
        <w:rPr>
          <w:color w:val="262526"/>
          <w:spacing w:val="-19"/>
          <w:sz w:val="24"/>
        </w:rPr>
        <w:t> </w:t>
      </w:r>
      <w:r>
        <w:rPr>
          <w:color w:val="262526"/>
          <w:sz w:val="24"/>
        </w:rPr>
        <w:t>meets all requirements for </w:t>
      </w:r>
      <w:r>
        <w:rPr>
          <w:i/>
          <w:color w:val="262526"/>
          <w:sz w:val="24"/>
        </w:rPr>
        <w:t>scheduled reserves </w:t>
      </w:r>
      <w:r>
        <w:rPr>
          <w:color w:val="262526"/>
          <w:sz w:val="24"/>
        </w:rPr>
        <w:t>as described in Chapter</w:t>
      </w:r>
      <w:r>
        <w:rPr>
          <w:color w:val="262526"/>
          <w:spacing w:val="-7"/>
          <w:sz w:val="24"/>
        </w:rPr>
        <w:t> </w:t>
      </w:r>
      <w:r>
        <w:rPr>
          <w:color w:val="262526"/>
          <w:sz w:val="24"/>
        </w:rPr>
        <w:t>4.</w:t>
      </w:r>
    </w:p>
    <w:p>
      <w:pPr>
        <w:spacing w:after="0" w:line="249" w:lineRule="auto"/>
        <w:jc w:val="left"/>
        <w:rPr>
          <w:sz w:val="24"/>
        </w:rPr>
        <w:sectPr>
          <w:pgSz w:w="11910" w:h="16840"/>
          <w:pgMar w:header="642" w:footer="697" w:top="1160" w:bottom="880" w:left="1320" w:right="1320"/>
        </w:sectPr>
      </w:pPr>
    </w:p>
    <w:p>
      <w:pPr>
        <w:pStyle w:val="Heading2"/>
        <w:numPr>
          <w:ilvl w:val="2"/>
          <w:numId w:val="25"/>
        </w:numPr>
        <w:tabs>
          <w:tab w:pos="1253" w:val="left" w:leader="none"/>
          <w:tab w:pos="1254" w:val="left" w:leader="none"/>
        </w:tabs>
        <w:spacing w:line="240" w:lineRule="auto" w:before="131" w:after="0"/>
        <w:ind w:left="1253" w:right="0" w:hanging="1135"/>
        <w:jc w:val="left"/>
      </w:pPr>
      <w:bookmarkStart w:name="3.8.13   Notification of constraints ⁠" w:id="105"/>
      <w:bookmarkEnd w:id="105"/>
      <w:r>
        <w:rPr>
          <w:b w:val="0"/>
        </w:rPr>
      </w:r>
      <w:bookmarkStart w:name="3.8.14   Dispatch under conditions of su" w:id="106"/>
      <w:bookmarkEnd w:id="106"/>
      <w:r>
        <w:rPr>
          <w:b w:val="0"/>
        </w:rPr>
      </w:r>
      <w:bookmarkStart w:name="3.8.15   [Deleted] ⁠" w:id="107"/>
      <w:bookmarkEnd w:id="107"/>
      <w:r>
        <w:rPr>
          <w:b w:val="0"/>
        </w:rPr>
      </w:r>
      <w:bookmarkStart w:name="3.8.16   Equal priced dispatch bids and " w:id="108"/>
      <w:bookmarkEnd w:id="108"/>
      <w:r>
        <w:rPr>
          <w:b w:val="0"/>
        </w:rPr>
      </w:r>
      <w:bookmarkStart w:name="3.8.16   Equal priced dispatch bids and " w:id="109"/>
      <w:bookmarkEnd w:id="109"/>
      <w:r>
        <w:rPr>
          <w:color w:val="262526"/>
        </w:rPr>
        <w:t>Notificatio</w:t>
      </w:r>
      <w:r>
        <w:rPr>
          <w:color w:val="262526"/>
        </w:rPr>
        <w:t>n of</w:t>
      </w:r>
      <w:r>
        <w:rPr>
          <w:color w:val="262526"/>
          <w:spacing w:val="-2"/>
        </w:rPr>
        <w:t> </w:t>
      </w:r>
      <w:r>
        <w:rPr>
          <w:color w:val="262526"/>
        </w:rPr>
        <w:t>constraints</w:t>
      </w:r>
    </w:p>
    <w:p>
      <w:pPr>
        <w:spacing w:line="249" w:lineRule="auto" w:before="118"/>
        <w:ind w:left="1253" w:right="115" w:firstLine="0"/>
        <w:jc w:val="both"/>
        <w:rPr>
          <w:sz w:val="24"/>
        </w:rPr>
      </w:pPr>
      <w:r>
        <w:rPr>
          <w:i/>
          <w:color w:val="262526"/>
          <w:sz w:val="24"/>
        </w:rPr>
        <w:t>AEMO</w:t>
      </w:r>
      <w:r>
        <w:rPr>
          <w:i/>
          <w:color w:val="262526"/>
          <w:spacing w:val="-22"/>
          <w:sz w:val="24"/>
        </w:rPr>
        <w:t> </w:t>
      </w:r>
      <w:r>
        <w:rPr>
          <w:color w:val="262526"/>
          <w:sz w:val="24"/>
        </w:rPr>
        <w:t>must</w:t>
      </w:r>
      <w:r>
        <w:rPr>
          <w:color w:val="262526"/>
          <w:spacing w:val="-21"/>
          <w:sz w:val="24"/>
        </w:rPr>
        <w:t> </w:t>
      </w:r>
      <w:r>
        <w:rPr>
          <w:i/>
          <w:color w:val="262526"/>
          <w:sz w:val="24"/>
        </w:rPr>
        <w:t>publish</w:t>
      </w:r>
      <w:r>
        <w:rPr>
          <w:i/>
          <w:color w:val="262526"/>
          <w:spacing w:val="-20"/>
          <w:sz w:val="24"/>
        </w:rPr>
        <w:t> </w:t>
      </w:r>
      <w:r>
        <w:rPr>
          <w:color w:val="262526"/>
          <w:sz w:val="24"/>
        </w:rPr>
        <w:t>the</w:t>
      </w:r>
      <w:r>
        <w:rPr>
          <w:color w:val="262526"/>
          <w:spacing w:val="-20"/>
          <w:sz w:val="24"/>
        </w:rPr>
        <w:t> </w:t>
      </w:r>
      <w:r>
        <w:rPr>
          <w:color w:val="262526"/>
          <w:sz w:val="24"/>
        </w:rPr>
        <w:t>parameters</w:t>
      </w:r>
      <w:r>
        <w:rPr>
          <w:color w:val="262526"/>
          <w:spacing w:val="-20"/>
          <w:sz w:val="24"/>
        </w:rPr>
        <w:t> </w:t>
      </w:r>
      <w:r>
        <w:rPr>
          <w:color w:val="262526"/>
          <w:sz w:val="24"/>
        </w:rPr>
        <w:t>used</w:t>
      </w:r>
      <w:r>
        <w:rPr>
          <w:color w:val="262526"/>
          <w:spacing w:val="-21"/>
          <w:sz w:val="24"/>
        </w:rPr>
        <w:t> </w:t>
      </w:r>
      <w:r>
        <w:rPr>
          <w:color w:val="262526"/>
          <w:sz w:val="24"/>
        </w:rPr>
        <w:t>in</w:t>
      </w:r>
      <w:r>
        <w:rPr>
          <w:color w:val="262526"/>
          <w:spacing w:val="-20"/>
          <w:sz w:val="24"/>
        </w:rPr>
        <w:t> </w:t>
      </w:r>
      <w:r>
        <w:rPr>
          <w:color w:val="262526"/>
          <w:sz w:val="24"/>
        </w:rPr>
        <w:t>the</w:t>
      </w:r>
      <w:r>
        <w:rPr>
          <w:color w:val="262526"/>
          <w:spacing w:val="-21"/>
          <w:sz w:val="24"/>
        </w:rPr>
        <w:t> </w:t>
      </w:r>
      <w:r>
        <w:rPr>
          <w:i/>
          <w:color w:val="262526"/>
          <w:sz w:val="24"/>
        </w:rPr>
        <w:t>dispatch</w:t>
      </w:r>
      <w:r>
        <w:rPr>
          <w:i/>
          <w:color w:val="262526"/>
          <w:spacing w:val="-20"/>
          <w:sz w:val="24"/>
        </w:rPr>
        <w:t> </w:t>
      </w:r>
      <w:r>
        <w:rPr>
          <w:i/>
          <w:color w:val="262526"/>
          <w:sz w:val="24"/>
        </w:rPr>
        <w:t>algorithm</w:t>
      </w:r>
      <w:r>
        <w:rPr>
          <w:i/>
          <w:color w:val="262526"/>
          <w:spacing w:val="-20"/>
          <w:sz w:val="24"/>
        </w:rPr>
        <w:t> </w:t>
      </w:r>
      <w:r>
        <w:rPr>
          <w:color w:val="262526"/>
          <w:sz w:val="24"/>
        </w:rPr>
        <w:t>for</w:t>
      </w:r>
      <w:r>
        <w:rPr>
          <w:color w:val="262526"/>
          <w:spacing w:val="-21"/>
          <w:sz w:val="24"/>
        </w:rPr>
        <w:t> </w:t>
      </w:r>
      <w:r>
        <w:rPr>
          <w:color w:val="262526"/>
          <w:sz w:val="24"/>
        </w:rPr>
        <w:t>the</w:t>
      </w:r>
      <w:r>
        <w:rPr>
          <w:color w:val="262526"/>
          <w:spacing w:val="-20"/>
          <w:sz w:val="24"/>
        </w:rPr>
        <w:t> </w:t>
      </w:r>
      <w:r>
        <w:rPr>
          <w:color w:val="262526"/>
          <w:sz w:val="24"/>
        </w:rPr>
        <w:t>modelling of </w:t>
      </w:r>
      <w:r>
        <w:rPr>
          <w:i/>
          <w:color w:val="262526"/>
          <w:sz w:val="24"/>
        </w:rPr>
        <w:t>network constraints</w:t>
      </w:r>
      <w:r>
        <w:rPr>
          <w:color w:val="262526"/>
          <w:sz w:val="24"/>
        </w:rPr>
        <w:t>, </w:t>
      </w:r>
      <w:r>
        <w:rPr>
          <w:i/>
          <w:color w:val="262526"/>
          <w:sz w:val="24"/>
        </w:rPr>
        <w:t>regulating capability constraints</w:t>
      </w:r>
      <w:r>
        <w:rPr>
          <w:color w:val="262526"/>
          <w:sz w:val="24"/>
        </w:rPr>
        <w:t>, </w:t>
      </w:r>
      <w:r>
        <w:rPr>
          <w:i/>
          <w:color w:val="262526"/>
          <w:sz w:val="24"/>
        </w:rPr>
        <w:t>power system reserve </w:t>
      </w:r>
      <w:r>
        <w:rPr>
          <w:i/>
          <w:color w:val="262526"/>
          <w:sz w:val="24"/>
        </w:rPr>
        <w:t>constraints </w:t>
      </w:r>
      <w:r>
        <w:rPr>
          <w:color w:val="262526"/>
          <w:sz w:val="24"/>
        </w:rPr>
        <w:t>and </w:t>
      </w:r>
      <w:r>
        <w:rPr>
          <w:i/>
          <w:color w:val="262526"/>
          <w:sz w:val="24"/>
        </w:rPr>
        <w:t>ancillary</w:t>
      </w:r>
      <w:r>
        <w:rPr>
          <w:i/>
          <w:color w:val="262526"/>
          <w:spacing w:val="-3"/>
          <w:sz w:val="24"/>
        </w:rPr>
        <w:t> </w:t>
      </w:r>
      <w:r>
        <w:rPr>
          <w:i/>
          <w:color w:val="262526"/>
          <w:sz w:val="24"/>
        </w:rPr>
        <w:t>services</w:t>
      </w:r>
      <w:r>
        <w:rPr>
          <w:color w:val="262526"/>
          <w:sz w:val="24"/>
        </w:rPr>
        <w:t>.</w:t>
      </w:r>
    </w:p>
    <w:p>
      <w:pPr>
        <w:pStyle w:val="Heading2"/>
        <w:numPr>
          <w:ilvl w:val="2"/>
          <w:numId w:val="25"/>
        </w:numPr>
        <w:tabs>
          <w:tab w:pos="1253" w:val="left" w:leader="none"/>
          <w:tab w:pos="1254" w:val="left" w:leader="none"/>
        </w:tabs>
        <w:spacing w:line="240" w:lineRule="auto" w:before="237" w:after="0"/>
        <w:ind w:left="1253" w:right="0" w:hanging="1135"/>
        <w:jc w:val="left"/>
      </w:pPr>
      <w:r>
        <w:rPr>
          <w:color w:val="262526"/>
        </w:rPr>
        <w:t>Dispatch under conditions of supply</w:t>
      </w:r>
      <w:r>
        <w:rPr>
          <w:color w:val="262526"/>
          <w:spacing w:val="-6"/>
        </w:rPr>
        <w:t> </w:t>
      </w:r>
      <w:r>
        <w:rPr>
          <w:color w:val="262526"/>
        </w:rPr>
        <w:t>scarcity</w:t>
      </w:r>
    </w:p>
    <w:p>
      <w:pPr>
        <w:pStyle w:val="BodyText"/>
        <w:spacing w:line="249" w:lineRule="auto" w:before="119"/>
        <w:ind w:left="1253" w:right="118" w:firstLine="0"/>
        <w:jc w:val="both"/>
      </w:pPr>
      <w:r>
        <w:rPr>
          <w:color w:val="262526"/>
          <w:spacing w:val="-3"/>
        </w:rPr>
        <w:t>During</w:t>
      </w:r>
      <w:r>
        <w:rPr>
          <w:color w:val="262526"/>
          <w:spacing w:val="-12"/>
        </w:rPr>
        <w:t> </w:t>
      </w:r>
      <w:r>
        <w:rPr>
          <w:color w:val="262526"/>
          <w:spacing w:val="-3"/>
        </w:rPr>
        <w:t>times</w:t>
      </w:r>
      <w:r>
        <w:rPr>
          <w:color w:val="262526"/>
          <w:spacing w:val="-11"/>
        </w:rPr>
        <w:t> </w:t>
      </w:r>
      <w:r>
        <w:rPr>
          <w:color w:val="262526"/>
        </w:rPr>
        <w:t>of</w:t>
      </w:r>
      <w:r>
        <w:rPr>
          <w:color w:val="262526"/>
          <w:spacing w:val="-11"/>
        </w:rPr>
        <w:t> </w:t>
      </w:r>
      <w:r>
        <w:rPr>
          <w:i/>
          <w:color w:val="262526"/>
          <w:spacing w:val="-3"/>
        </w:rPr>
        <w:t>supply</w:t>
      </w:r>
      <w:r>
        <w:rPr>
          <w:i/>
          <w:color w:val="262526"/>
          <w:spacing w:val="-11"/>
        </w:rPr>
        <w:t> </w:t>
      </w:r>
      <w:r>
        <w:rPr>
          <w:color w:val="262526"/>
          <w:spacing w:val="-5"/>
        </w:rPr>
        <w:t>scarcity,</w:t>
      </w:r>
      <w:r>
        <w:rPr>
          <w:color w:val="262526"/>
          <w:spacing w:val="-10"/>
        </w:rPr>
        <w:t> </w:t>
      </w:r>
      <w:r>
        <w:rPr>
          <w:i/>
          <w:color w:val="262526"/>
          <w:spacing w:val="-3"/>
        </w:rPr>
        <w:t>AEMO</w:t>
      </w:r>
      <w:r>
        <w:rPr>
          <w:i/>
          <w:color w:val="262526"/>
          <w:spacing w:val="-11"/>
        </w:rPr>
        <w:t> </w:t>
      </w:r>
      <w:r>
        <w:rPr>
          <w:color w:val="262526"/>
          <w:spacing w:val="-3"/>
        </w:rPr>
        <w:t>must</w:t>
      </w:r>
      <w:r>
        <w:rPr>
          <w:color w:val="262526"/>
          <w:spacing w:val="-12"/>
        </w:rPr>
        <w:t> </w:t>
      </w:r>
      <w:r>
        <w:rPr>
          <w:color w:val="262526"/>
        </w:rPr>
        <w:t>use</w:t>
      </w:r>
      <w:r>
        <w:rPr>
          <w:color w:val="262526"/>
          <w:spacing w:val="-11"/>
        </w:rPr>
        <w:t> </w:t>
      </w:r>
      <w:r>
        <w:rPr>
          <w:color w:val="262526"/>
        </w:rPr>
        <w:t>its</w:t>
      </w:r>
      <w:r>
        <w:rPr>
          <w:color w:val="262526"/>
          <w:spacing w:val="-11"/>
        </w:rPr>
        <w:t> </w:t>
      </w:r>
      <w:r>
        <w:rPr>
          <w:color w:val="262526"/>
          <w:spacing w:val="-3"/>
        </w:rPr>
        <w:t>reasonable</w:t>
      </w:r>
      <w:r>
        <w:rPr>
          <w:color w:val="262526"/>
          <w:spacing w:val="-12"/>
        </w:rPr>
        <w:t> </w:t>
      </w:r>
      <w:r>
        <w:rPr>
          <w:color w:val="262526"/>
          <w:spacing w:val="-3"/>
        </w:rPr>
        <w:t>endeavours</w:t>
      </w:r>
      <w:r>
        <w:rPr>
          <w:color w:val="262526"/>
          <w:spacing w:val="-11"/>
        </w:rPr>
        <w:t> </w:t>
      </w:r>
      <w:r>
        <w:rPr>
          <w:color w:val="262526"/>
        </w:rPr>
        <w:t>to</w:t>
      </w:r>
      <w:r>
        <w:rPr>
          <w:color w:val="262526"/>
          <w:spacing w:val="-11"/>
        </w:rPr>
        <w:t> </w:t>
      </w:r>
      <w:r>
        <w:rPr>
          <w:color w:val="262526"/>
          <w:spacing w:val="-3"/>
        </w:rPr>
        <w:t>ensure </w:t>
      </w:r>
      <w:r>
        <w:rPr>
          <w:color w:val="262526"/>
        </w:rPr>
        <w:t>that the actions set out below occur in the following</w:t>
      </w:r>
      <w:r>
        <w:rPr>
          <w:color w:val="262526"/>
          <w:spacing w:val="-4"/>
        </w:rPr>
        <w:t> </w:t>
      </w:r>
      <w:r>
        <w:rPr>
          <w:color w:val="262526"/>
        </w:rPr>
        <w:t>sequence:</w:t>
      </w:r>
    </w:p>
    <w:p>
      <w:pPr>
        <w:pStyle w:val="ListParagraph"/>
        <w:numPr>
          <w:ilvl w:val="3"/>
          <w:numId w:val="25"/>
        </w:numPr>
        <w:tabs>
          <w:tab w:pos="1820" w:val="left" w:leader="none"/>
          <w:tab w:pos="1821" w:val="left" w:leader="none"/>
        </w:tabs>
        <w:spacing w:line="240" w:lineRule="auto" w:before="171" w:after="0"/>
        <w:ind w:left="1820" w:right="0" w:hanging="568"/>
        <w:jc w:val="left"/>
        <w:rPr>
          <w:sz w:val="24"/>
        </w:rPr>
      </w:pPr>
      <w:r>
        <w:rPr>
          <w:color w:val="262526"/>
          <w:sz w:val="24"/>
        </w:rPr>
        <w:t>subject</w:t>
      </w:r>
      <w:r>
        <w:rPr>
          <w:color w:val="262526"/>
          <w:spacing w:val="-2"/>
          <w:sz w:val="24"/>
        </w:rPr>
        <w:t> </w:t>
      </w:r>
      <w:r>
        <w:rPr>
          <w:color w:val="262526"/>
          <w:sz w:val="24"/>
        </w:rPr>
        <w:t>to:</w:t>
      </w:r>
    </w:p>
    <w:p>
      <w:pPr>
        <w:pStyle w:val="ListParagraph"/>
        <w:numPr>
          <w:ilvl w:val="4"/>
          <w:numId w:val="25"/>
        </w:numPr>
        <w:tabs>
          <w:tab w:pos="2387" w:val="left" w:leader="none"/>
          <w:tab w:pos="2388" w:val="left" w:leader="none"/>
        </w:tabs>
        <w:spacing w:line="249" w:lineRule="auto" w:before="182" w:after="0"/>
        <w:ind w:left="2387" w:right="112" w:hanging="567"/>
        <w:jc w:val="left"/>
        <w:rPr>
          <w:sz w:val="24"/>
        </w:rPr>
      </w:pPr>
      <w:r>
        <w:rPr>
          <w:color w:val="262526"/>
          <w:sz w:val="24"/>
        </w:rPr>
        <w:t>any adjustments which may be necessary to implement action under paragraph (c); and</w:t>
      </w:r>
    </w:p>
    <w:p>
      <w:pPr>
        <w:pStyle w:val="ListParagraph"/>
        <w:numPr>
          <w:ilvl w:val="4"/>
          <w:numId w:val="25"/>
        </w:numPr>
        <w:tabs>
          <w:tab w:pos="2387" w:val="left" w:leader="none"/>
          <w:tab w:pos="2388" w:val="left" w:leader="none"/>
        </w:tabs>
        <w:spacing w:line="249" w:lineRule="auto" w:before="173" w:after="0"/>
        <w:ind w:left="2387" w:right="113" w:hanging="567"/>
        <w:jc w:val="left"/>
        <w:rPr>
          <w:sz w:val="24"/>
        </w:rPr>
      </w:pPr>
      <w:r>
        <w:rPr>
          <w:color w:val="262526"/>
          <w:sz w:val="24"/>
        </w:rPr>
        <w:t>any </w:t>
      </w:r>
      <w:r>
        <w:rPr>
          <w:i/>
          <w:color w:val="262526"/>
          <w:sz w:val="24"/>
        </w:rPr>
        <w:t>plant </w:t>
      </w:r>
      <w:r>
        <w:rPr>
          <w:color w:val="262526"/>
          <w:sz w:val="24"/>
        </w:rPr>
        <w:t>operating restrictions associated with a </w:t>
      </w:r>
      <w:r>
        <w:rPr>
          <w:i/>
          <w:color w:val="262526"/>
          <w:sz w:val="24"/>
        </w:rPr>
        <w:t>relevant AEMO </w:t>
      </w:r>
      <w:r>
        <w:rPr>
          <w:i/>
          <w:color w:val="262526"/>
          <w:sz w:val="24"/>
        </w:rPr>
        <w:t>intervention</w:t>
      </w:r>
      <w:r>
        <w:rPr>
          <w:i/>
          <w:color w:val="262526"/>
          <w:spacing w:val="-1"/>
          <w:sz w:val="24"/>
        </w:rPr>
        <w:t> </w:t>
      </w:r>
      <w:r>
        <w:rPr>
          <w:i/>
          <w:color w:val="262526"/>
          <w:sz w:val="24"/>
        </w:rPr>
        <w:t>event</w:t>
      </w:r>
      <w:r>
        <w:rPr>
          <w:color w:val="262526"/>
          <w:sz w:val="24"/>
        </w:rPr>
        <w:t>,</w:t>
      </w:r>
    </w:p>
    <w:p>
      <w:pPr>
        <w:spacing w:line="249" w:lineRule="auto" w:before="172"/>
        <w:ind w:left="1820" w:right="118" w:firstLine="0"/>
        <w:jc w:val="both"/>
        <w:rPr>
          <w:sz w:val="24"/>
        </w:rPr>
      </w:pPr>
      <w:r>
        <w:rPr>
          <w:color w:val="262526"/>
          <w:sz w:val="24"/>
        </w:rPr>
        <w:t>all</w:t>
      </w:r>
      <w:r>
        <w:rPr>
          <w:color w:val="262526"/>
          <w:spacing w:val="-12"/>
          <w:sz w:val="24"/>
        </w:rPr>
        <w:t> </w:t>
      </w:r>
      <w:r>
        <w:rPr>
          <w:color w:val="262526"/>
          <w:spacing w:val="-3"/>
          <w:sz w:val="24"/>
        </w:rPr>
        <w:t>valid</w:t>
      </w:r>
      <w:r>
        <w:rPr>
          <w:color w:val="262526"/>
          <w:spacing w:val="-11"/>
          <w:sz w:val="24"/>
        </w:rPr>
        <w:t> </w:t>
      </w:r>
      <w:r>
        <w:rPr>
          <w:i/>
          <w:color w:val="262526"/>
          <w:spacing w:val="-3"/>
          <w:sz w:val="24"/>
        </w:rPr>
        <w:t>dispatch</w:t>
      </w:r>
      <w:r>
        <w:rPr>
          <w:i/>
          <w:color w:val="262526"/>
          <w:spacing w:val="-11"/>
          <w:sz w:val="24"/>
        </w:rPr>
        <w:t> </w:t>
      </w:r>
      <w:r>
        <w:rPr>
          <w:i/>
          <w:color w:val="262526"/>
          <w:spacing w:val="-3"/>
          <w:sz w:val="24"/>
        </w:rPr>
        <w:t>bids</w:t>
      </w:r>
      <w:r>
        <w:rPr>
          <w:i/>
          <w:color w:val="262526"/>
          <w:spacing w:val="-11"/>
          <w:sz w:val="24"/>
        </w:rPr>
        <w:t> </w:t>
      </w:r>
      <w:r>
        <w:rPr>
          <w:color w:val="262526"/>
          <w:sz w:val="24"/>
        </w:rPr>
        <w:t>and</w:t>
      </w:r>
      <w:r>
        <w:rPr>
          <w:color w:val="262526"/>
          <w:spacing w:val="-11"/>
          <w:sz w:val="24"/>
        </w:rPr>
        <w:t> </w:t>
      </w:r>
      <w:r>
        <w:rPr>
          <w:i/>
          <w:color w:val="262526"/>
          <w:spacing w:val="-3"/>
          <w:sz w:val="24"/>
        </w:rPr>
        <w:t>dispatch</w:t>
      </w:r>
      <w:r>
        <w:rPr>
          <w:i/>
          <w:color w:val="262526"/>
          <w:spacing w:val="-11"/>
          <w:sz w:val="24"/>
        </w:rPr>
        <w:t> </w:t>
      </w:r>
      <w:r>
        <w:rPr>
          <w:i/>
          <w:color w:val="262526"/>
          <w:spacing w:val="-3"/>
          <w:sz w:val="24"/>
        </w:rPr>
        <w:t>offers</w:t>
      </w:r>
      <w:r>
        <w:rPr>
          <w:i/>
          <w:color w:val="262526"/>
          <w:spacing w:val="-11"/>
          <w:sz w:val="24"/>
        </w:rPr>
        <w:t> </w:t>
      </w:r>
      <w:r>
        <w:rPr>
          <w:color w:val="262526"/>
          <w:spacing w:val="-3"/>
          <w:sz w:val="24"/>
        </w:rPr>
        <w:t>submitted</w:t>
      </w:r>
      <w:r>
        <w:rPr>
          <w:color w:val="262526"/>
          <w:spacing w:val="-11"/>
          <w:sz w:val="24"/>
        </w:rPr>
        <w:t> </w:t>
      </w:r>
      <w:r>
        <w:rPr>
          <w:color w:val="262526"/>
          <w:sz w:val="24"/>
        </w:rPr>
        <w:t>by</w:t>
      </w:r>
      <w:r>
        <w:rPr>
          <w:color w:val="262526"/>
          <w:spacing w:val="-10"/>
          <w:sz w:val="24"/>
        </w:rPr>
        <w:t> </w:t>
      </w:r>
      <w:r>
        <w:rPr>
          <w:i/>
          <w:color w:val="262526"/>
          <w:spacing w:val="-3"/>
          <w:sz w:val="24"/>
        </w:rPr>
        <w:t>Scheduled</w:t>
      </w:r>
      <w:r>
        <w:rPr>
          <w:i/>
          <w:color w:val="262526"/>
          <w:spacing w:val="-12"/>
          <w:sz w:val="24"/>
        </w:rPr>
        <w:t> </w:t>
      </w:r>
      <w:r>
        <w:rPr>
          <w:i/>
          <w:color w:val="262526"/>
          <w:spacing w:val="-3"/>
          <w:sz w:val="24"/>
        </w:rPr>
        <w:t>Generators</w:t>
      </w:r>
      <w:r>
        <w:rPr>
          <w:color w:val="262526"/>
          <w:spacing w:val="-3"/>
          <w:sz w:val="24"/>
        </w:rPr>
        <w:t>, </w:t>
      </w:r>
      <w:r>
        <w:rPr>
          <w:i/>
          <w:color w:val="262526"/>
          <w:sz w:val="24"/>
        </w:rPr>
        <w:t>Semi-Scheduled</w:t>
      </w:r>
      <w:r>
        <w:rPr>
          <w:i/>
          <w:color w:val="262526"/>
          <w:spacing w:val="-18"/>
          <w:sz w:val="24"/>
        </w:rPr>
        <w:t> </w:t>
      </w:r>
      <w:r>
        <w:rPr>
          <w:i/>
          <w:color w:val="262526"/>
          <w:sz w:val="24"/>
        </w:rPr>
        <w:t>Generators</w:t>
      </w:r>
      <w:r>
        <w:rPr>
          <w:i/>
          <w:color w:val="262526"/>
          <w:spacing w:val="-17"/>
          <w:sz w:val="24"/>
        </w:rPr>
        <w:t> </w:t>
      </w:r>
      <w:r>
        <w:rPr>
          <w:color w:val="262526"/>
          <w:sz w:val="24"/>
        </w:rPr>
        <w:t>or</w:t>
      </w:r>
      <w:r>
        <w:rPr>
          <w:color w:val="262526"/>
          <w:spacing w:val="-18"/>
          <w:sz w:val="24"/>
        </w:rPr>
        <w:t> </w:t>
      </w:r>
      <w:r>
        <w:rPr>
          <w:i/>
          <w:color w:val="262526"/>
          <w:sz w:val="24"/>
        </w:rPr>
        <w:t>Market</w:t>
      </w:r>
      <w:r>
        <w:rPr>
          <w:i/>
          <w:color w:val="262526"/>
          <w:spacing w:val="-18"/>
          <w:sz w:val="24"/>
        </w:rPr>
        <w:t> </w:t>
      </w:r>
      <w:r>
        <w:rPr>
          <w:i/>
          <w:color w:val="262526"/>
          <w:sz w:val="24"/>
        </w:rPr>
        <w:t>Participants</w:t>
      </w:r>
      <w:r>
        <w:rPr>
          <w:i/>
          <w:color w:val="262526"/>
          <w:spacing w:val="-17"/>
          <w:sz w:val="24"/>
        </w:rPr>
        <w:t> </w:t>
      </w:r>
      <w:r>
        <w:rPr>
          <w:color w:val="262526"/>
          <w:sz w:val="24"/>
        </w:rPr>
        <w:t>are</w:t>
      </w:r>
      <w:r>
        <w:rPr>
          <w:color w:val="262526"/>
          <w:spacing w:val="-18"/>
          <w:sz w:val="24"/>
        </w:rPr>
        <w:t> </w:t>
      </w:r>
      <w:r>
        <w:rPr>
          <w:i/>
          <w:color w:val="262526"/>
          <w:sz w:val="24"/>
        </w:rPr>
        <w:t>dispatched</w:t>
      </w:r>
      <w:r>
        <w:rPr>
          <w:color w:val="262526"/>
          <w:sz w:val="24"/>
        </w:rPr>
        <w:t>,</w:t>
      </w:r>
      <w:r>
        <w:rPr>
          <w:color w:val="262526"/>
          <w:spacing w:val="-18"/>
          <w:sz w:val="24"/>
        </w:rPr>
        <w:t> </w:t>
      </w:r>
      <w:r>
        <w:rPr>
          <w:color w:val="262526"/>
          <w:sz w:val="24"/>
        </w:rPr>
        <w:t>including those priced at the </w:t>
      </w:r>
      <w:r>
        <w:rPr>
          <w:i/>
          <w:color w:val="262526"/>
          <w:sz w:val="24"/>
        </w:rPr>
        <w:t>market price</w:t>
      </w:r>
      <w:r>
        <w:rPr>
          <w:i/>
          <w:color w:val="262526"/>
          <w:spacing w:val="-3"/>
          <w:sz w:val="24"/>
        </w:rPr>
        <w:t> </w:t>
      </w:r>
      <w:r>
        <w:rPr>
          <w:i/>
          <w:color w:val="262526"/>
          <w:sz w:val="24"/>
        </w:rPr>
        <w:t>cap</w:t>
      </w:r>
      <w:r>
        <w:rPr>
          <w:color w:val="262526"/>
          <w:sz w:val="24"/>
        </w:rPr>
        <w:t>;</w:t>
      </w:r>
    </w:p>
    <w:p>
      <w:pPr>
        <w:pStyle w:val="ListParagraph"/>
        <w:numPr>
          <w:ilvl w:val="3"/>
          <w:numId w:val="25"/>
        </w:numPr>
        <w:tabs>
          <w:tab w:pos="1820" w:val="left" w:leader="none"/>
          <w:tab w:pos="1821" w:val="left" w:leader="none"/>
        </w:tabs>
        <w:spacing w:line="240" w:lineRule="auto" w:before="173" w:after="0"/>
        <w:ind w:left="1820" w:right="0" w:hanging="568"/>
        <w:jc w:val="left"/>
        <w:rPr>
          <w:sz w:val="24"/>
        </w:rPr>
      </w:pPr>
      <w:r>
        <w:rPr>
          <w:color w:val="262526"/>
          <w:sz w:val="24"/>
        </w:rPr>
        <w:t>subject</w:t>
      </w:r>
      <w:r>
        <w:rPr>
          <w:color w:val="262526"/>
          <w:spacing w:val="-2"/>
          <w:sz w:val="24"/>
        </w:rPr>
        <w:t> </w:t>
      </w:r>
      <w:r>
        <w:rPr>
          <w:color w:val="262526"/>
          <w:sz w:val="24"/>
        </w:rPr>
        <w:t>to:</w:t>
      </w:r>
    </w:p>
    <w:p>
      <w:pPr>
        <w:pStyle w:val="ListParagraph"/>
        <w:numPr>
          <w:ilvl w:val="4"/>
          <w:numId w:val="25"/>
        </w:numPr>
        <w:tabs>
          <w:tab w:pos="2387" w:val="left" w:leader="none"/>
          <w:tab w:pos="2388" w:val="left" w:leader="none"/>
        </w:tabs>
        <w:spacing w:line="249" w:lineRule="auto" w:before="182" w:after="0"/>
        <w:ind w:left="2387" w:right="112" w:hanging="567"/>
        <w:jc w:val="left"/>
        <w:rPr>
          <w:sz w:val="24"/>
        </w:rPr>
      </w:pPr>
      <w:r>
        <w:rPr>
          <w:color w:val="262526"/>
          <w:sz w:val="24"/>
        </w:rPr>
        <w:t>any adjustments which may be necessary to implement action under paragraph (c); and</w:t>
      </w:r>
    </w:p>
    <w:p>
      <w:pPr>
        <w:pStyle w:val="ListParagraph"/>
        <w:numPr>
          <w:ilvl w:val="4"/>
          <w:numId w:val="25"/>
        </w:numPr>
        <w:tabs>
          <w:tab w:pos="2387" w:val="left" w:leader="none"/>
          <w:tab w:pos="2388" w:val="left" w:leader="none"/>
        </w:tabs>
        <w:spacing w:line="249" w:lineRule="auto" w:before="172" w:after="0"/>
        <w:ind w:left="2387" w:right="113" w:hanging="567"/>
        <w:jc w:val="left"/>
        <w:rPr>
          <w:sz w:val="24"/>
        </w:rPr>
      </w:pPr>
      <w:r>
        <w:rPr>
          <w:color w:val="262526"/>
          <w:sz w:val="24"/>
        </w:rPr>
        <w:t>any </w:t>
      </w:r>
      <w:r>
        <w:rPr>
          <w:i/>
          <w:color w:val="262526"/>
          <w:sz w:val="24"/>
        </w:rPr>
        <w:t>plant </w:t>
      </w:r>
      <w:r>
        <w:rPr>
          <w:color w:val="262526"/>
          <w:sz w:val="24"/>
        </w:rPr>
        <w:t>operating restrictions associated with a </w:t>
      </w:r>
      <w:r>
        <w:rPr>
          <w:i/>
          <w:color w:val="262526"/>
          <w:sz w:val="24"/>
        </w:rPr>
        <w:t>relevant AEMO </w:t>
      </w:r>
      <w:r>
        <w:rPr>
          <w:i/>
          <w:color w:val="262526"/>
          <w:sz w:val="24"/>
        </w:rPr>
        <w:t>intervention</w:t>
      </w:r>
      <w:r>
        <w:rPr>
          <w:i/>
          <w:color w:val="262526"/>
          <w:spacing w:val="-1"/>
          <w:sz w:val="24"/>
        </w:rPr>
        <w:t> </w:t>
      </w:r>
      <w:r>
        <w:rPr>
          <w:i/>
          <w:color w:val="262526"/>
          <w:sz w:val="24"/>
        </w:rPr>
        <w:t>event</w:t>
      </w:r>
      <w:r>
        <w:rPr>
          <w:color w:val="262526"/>
          <w:sz w:val="24"/>
        </w:rPr>
        <w:t>,</w:t>
      </w:r>
    </w:p>
    <w:p>
      <w:pPr>
        <w:spacing w:line="249" w:lineRule="auto" w:before="172"/>
        <w:ind w:left="1820" w:right="117" w:firstLine="0"/>
        <w:jc w:val="both"/>
        <w:rPr>
          <w:sz w:val="24"/>
        </w:rPr>
      </w:pPr>
      <w:r>
        <w:rPr>
          <w:color w:val="262526"/>
          <w:sz w:val="24"/>
        </w:rPr>
        <w:t>after all valid </w:t>
      </w:r>
      <w:r>
        <w:rPr>
          <w:i/>
          <w:color w:val="262526"/>
          <w:sz w:val="24"/>
        </w:rPr>
        <w:t>dispatch bids </w:t>
      </w:r>
      <w:r>
        <w:rPr>
          <w:color w:val="262526"/>
          <w:sz w:val="24"/>
        </w:rPr>
        <w:t>and </w:t>
      </w:r>
      <w:r>
        <w:rPr>
          <w:i/>
          <w:color w:val="262526"/>
          <w:sz w:val="24"/>
        </w:rPr>
        <w:t>dispatch offers </w:t>
      </w:r>
      <w:r>
        <w:rPr>
          <w:color w:val="262526"/>
          <w:sz w:val="24"/>
        </w:rPr>
        <w:t>referred to in paragraph (a) have</w:t>
      </w:r>
      <w:r>
        <w:rPr>
          <w:color w:val="262526"/>
          <w:spacing w:val="-14"/>
          <w:sz w:val="24"/>
        </w:rPr>
        <w:t> </w:t>
      </w:r>
      <w:r>
        <w:rPr>
          <w:color w:val="262526"/>
          <w:sz w:val="24"/>
        </w:rPr>
        <w:t>been</w:t>
      </w:r>
      <w:r>
        <w:rPr>
          <w:color w:val="262526"/>
          <w:spacing w:val="-14"/>
          <w:sz w:val="24"/>
        </w:rPr>
        <w:t> </w:t>
      </w:r>
      <w:r>
        <w:rPr>
          <w:color w:val="262526"/>
          <w:sz w:val="24"/>
        </w:rPr>
        <w:t>exhausted,</w:t>
      </w:r>
      <w:r>
        <w:rPr>
          <w:color w:val="262526"/>
          <w:spacing w:val="-13"/>
          <w:sz w:val="24"/>
        </w:rPr>
        <w:t> </w:t>
      </w:r>
      <w:r>
        <w:rPr>
          <w:color w:val="262526"/>
          <w:sz w:val="24"/>
        </w:rPr>
        <w:t>exercise</w:t>
      </w:r>
      <w:r>
        <w:rPr>
          <w:color w:val="262526"/>
          <w:spacing w:val="-13"/>
          <w:sz w:val="24"/>
        </w:rPr>
        <w:t> </w:t>
      </w:r>
      <w:r>
        <w:rPr>
          <w:color w:val="262526"/>
          <w:sz w:val="24"/>
        </w:rPr>
        <w:t>the</w:t>
      </w:r>
      <w:r>
        <w:rPr>
          <w:color w:val="262526"/>
          <w:spacing w:val="-15"/>
          <w:sz w:val="24"/>
        </w:rPr>
        <w:t> </w:t>
      </w:r>
      <w:r>
        <w:rPr>
          <w:i/>
          <w:color w:val="262526"/>
          <w:sz w:val="24"/>
        </w:rPr>
        <w:t>reliability</w:t>
      </w:r>
      <w:r>
        <w:rPr>
          <w:i/>
          <w:color w:val="262526"/>
          <w:spacing w:val="-13"/>
          <w:sz w:val="24"/>
        </w:rPr>
        <w:t> </w:t>
      </w:r>
      <w:r>
        <w:rPr>
          <w:i/>
          <w:color w:val="262526"/>
          <w:sz w:val="24"/>
        </w:rPr>
        <w:t>and</w:t>
      </w:r>
      <w:r>
        <w:rPr>
          <w:i/>
          <w:color w:val="262526"/>
          <w:spacing w:val="-14"/>
          <w:sz w:val="24"/>
        </w:rPr>
        <w:t> </w:t>
      </w:r>
      <w:r>
        <w:rPr>
          <w:i/>
          <w:color w:val="262526"/>
          <w:sz w:val="24"/>
        </w:rPr>
        <w:t>emergency</w:t>
      </w:r>
      <w:r>
        <w:rPr>
          <w:i/>
          <w:color w:val="262526"/>
          <w:spacing w:val="-14"/>
          <w:sz w:val="24"/>
        </w:rPr>
        <w:t> </w:t>
      </w:r>
      <w:r>
        <w:rPr>
          <w:i/>
          <w:color w:val="262526"/>
          <w:sz w:val="24"/>
        </w:rPr>
        <w:t>reserve</w:t>
      </w:r>
      <w:r>
        <w:rPr>
          <w:i/>
          <w:color w:val="262526"/>
          <w:spacing w:val="-13"/>
          <w:sz w:val="24"/>
        </w:rPr>
        <w:t> </w:t>
      </w:r>
      <w:r>
        <w:rPr>
          <w:i/>
          <w:color w:val="262526"/>
          <w:sz w:val="24"/>
        </w:rPr>
        <w:t>trader</w:t>
      </w:r>
      <w:r>
        <w:rPr>
          <w:i/>
          <w:color w:val="262526"/>
          <w:spacing w:val="-15"/>
          <w:sz w:val="24"/>
        </w:rPr>
        <w:t> </w:t>
      </w:r>
      <w:r>
        <w:rPr>
          <w:color w:val="262526"/>
          <w:sz w:val="24"/>
        </w:rPr>
        <w:t>in accordance with rule 3.20</w:t>
      </w:r>
      <w:r>
        <w:rPr>
          <w:color w:val="262526"/>
          <w:spacing w:val="-2"/>
          <w:sz w:val="24"/>
        </w:rPr>
        <w:t> </w:t>
      </w:r>
      <w:r>
        <w:rPr>
          <w:color w:val="262526"/>
          <w:sz w:val="24"/>
        </w:rPr>
        <w:t>by:</w:t>
      </w:r>
    </w:p>
    <w:p>
      <w:pPr>
        <w:pStyle w:val="ListParagraph"/>
        <w:numPr>
          <w:ilvl w:val="4"/>
          <w:numId w:val="25"/>
        </w:numPr>
        <w:tabs>
          <w:tab w:pos="566" w:val="left" w:leader="none"/>
          <w:tab w:pos="567" w:val="left" w:leader="none"/>
        </w:tabs>
        <w:spacing w:line="240" w:lineRule="auto" w:before="173" w:after="0"/>
        <w:ind w:left="2387" w:right="116" w:hanging="2388"/>
        <w:jc w:val="right"/>
        <w:rPr>
          <w:sz w:val="24"/>
        </w:rPr>
      </w:pPr>
      <w:r>
        <w:rPr>
          <w:i/>
          <w:color w:val="262526"/>
          <w:sz w:val="24"/>
        </w:rPr>
        <w:t>dispatching scheduled generating units</w:t>
      </w:r>
      <w:r>
        <w:rPr>
          <w:color w:val="262526"/>
          <w:sz w:val="24"/>
        </w:rPr>
        <w:t>, </w:t>
      </w:r>
      <w:r>
        <w:rPr>
          <w:i/>
          <w:color w:val="262526"/>
          <w:sz w:val="24"/>
        </w:rPr>
        <w:t>scheduled network services</w:t>
      </w:r>
      <w:r>
        <w:rPr>
          <w:i/>
          <w:color w:val="262526"/>
          <w:spacing w:val="-36"/>
          <w:sz w:val="24"/>
        </w:rPr>
        <w:t> </w:t>
      </w:r>
      <w:r>
        <w:rPr>
          <w:color w:val="262526"/>
          <w:sz w:val="24"/>
        </w:rPr>
        <w:t>or</w:t>
      </w:r>
    </w:p>
    <w:p>
      <w:pPr>
        <w:spacing w:before="12"/>
        <w:ind w:left="0" w:right="117" w:firstLine="0"/>
        <w:jc w:val="right"/>
        <w:rPr>
          <w:sz w:val="24"/>
        </w:rPr>
      </w:pPr>
      <w:r>
        <w:rPr>
          <w:i/>
          <w:color w:val="262526"/>
          <w:sz w:val="24"/>
        </w:rPr>
        <w:t>scheduled</w:t>
      </w:r>
      <w:r>
        <w:rPr>
          <w:i/>
          <w:color w:val="262526"/>
          <w:spacing w:val="-7"/>
          <w:sz w:val="24"/>
        </w:rPr>
        <w:t> </w:t>
      </w:r>
      <w:r>
        <w:rPr>
          <w:i/>
          <w:color w:val="262526"/>
          <w:sz w:val="24"/>
        </w:rPr>
        <w:t>loads</w:t>
      </w:r>
      <w:r>
        <w:rPr>
          <w:i/>
          <w:color w:val="262526"/>
          <w:spacing w:val="-6"/>
          <w:sz w:val="24"/>
        </w:rPr>
        <w:t> </w:t>
      </w:r>
      <w:r>
        <w:rPr>
          <w:color w:val="262526"/>
          <w:sz w:val="24"/>
        </w:rPr>
        <w:t>in</w:t>
      </w:r>
      <w:r>
        <w:rPr>
          <w:color w:val="262526"/>
          <w:spacing w:val="-6"/>
          <w:sz w:val="24"/>
        </w:rPr>
        <w:t> </w:t>
      </w:r>
      <w:r>
        <w:rPr>
          <w:color w:val="262526"/>
          <w:sz w:val="24"/>
        </w:rPr>
        <w:t>accordance</w:t>
      </w:r>
      <w:r>
        <w:rPr>
          <w:color w:val="262526"/>
          <w:spacing w:val="-6"/>
          <w:sz w:val="24"/>
        </w:rPr>
        <w:t> </w:t>
      </w:r>
      <w:r>
        <w:rPr>
          <w:color w:val="262526"/>
          <w:sz w:val="24"/>
        </w:rPr>
        <w:t>with</w:t>
      </w:r>
      <w:r>
        <w:rPr>
          <w:color w:val="262526"/>
          <w:spacing w:val="-6"/>
          <w:sz w:val="24"/>
        </w:rPr>
        <w:t> </w:t>
      </w:r>
      <w:r>
        <w:rPr>
          <w:color w:val="262526"/>
          <w:sz w:val="24"/>
        </w:rPr>
        <w:t>any</w:t>
      </w:r>
      <w:r>
        <w:rPr>
          <w:color w:val="262526"/>
          <w:spacing w:val="-7"/>
          <w:sz w:val="24"/>
        </w:rPr>
        <w:t> </w:t>
      </w:r>
      <w:r>
        <w:rPr>
          <w:i/>
          <w:color w:val="262526"/>
          <w:sz w:val="24"/>
        </w:rPr>
        <w:t>scheduled</w:t>
      </w:r>
      <w:r>
        <w:rPr>
          <w:i/>
          <w:color w:val="262526"/>
          <w:spacing w:val="-6"/>
          <w:sz w:val="24"/>
        </w:rPr>
        <w:t> </w:t>
      </w:r>
      <w:r>
        <w:rPr>
          <w:i/>
          <w:color w:val="262526"/>
          <w:sz w:val="24"/>
        </w:rPr>
        <w:t>reserve</w:t>
      </w:r>
      <w:r>
        <w:rPr>
          <w:i/>
          <w:color w:val="262526"/>
          <w:spacing w:val="-6"/>
          <w:sz w:val="24"/>
        </w:rPr>
        <w:t> </w:t>
      </w:r>
      <w:r>
        <w:rPr>
          <w:i/>
          <w:color w:val="262526"/>
          <w:sz w:val="24"/>
        </w:rPr>
        <w:t>contract</w:t>
      </w:r>
      <w:r>
        <w:rPr>
          <w:color w:val="262526"/>
          <w:sz w:val="24"/>
        </w:rPr>
        <w:t>;</w:t>
      </w:r>
      <w:r>
        <w:rPr>
          <w:color w:val="262526"/>
          <w:spacing w:val="-6"/>
          <w:sz w:val="24"/>
        </w:rPr>
        <w:t> </w:t>
      </w:r>
      <w:r>
        <w:rPr>
          <w:color w:val="262526"/>
          <w:sz w:val="24"/>
        </w:rPr>
        <w:t>or</w:t>
      </w:r>
    </w:p>
    <w:p>
      <w:pPr>
        <w:pStyle w:val="ListParagraph"/>
        <w:numPr>
          <w:ilvl w:val="4"/>
          <w:numId w:val="25"/>
        </w:numPr>
        <w:tabs>
          <w:tab w:pos="2387" w:val="left" w:leader="none"/>
          <w:tab w:pos="2388" w:val="left" w:leader="none"/>
        </w:tabs>
        <w:spacing w:line="249" w:lineRule="auto" w:before="182" w:after="0"/>
        <w:ind w:left="2387" w:right="113" w:hanging="567"/>
        <w:jc w:val="left"/>
        <w:rPr>
          <w:sz w:val="24"/>
        </w:rPr>
      </w:pPr>
      <w:r>
        <w:rPr>
          <w:i/>
          <w:color w:val="262526"/>
          <w:sz w:val="24"/>
        </w:rPr>
        <w:t>activating loads </w:t>
      </w:r>
      <w:r>
        <w:rPr>
          <w:color w:val="262526"/>
          <w:sz w:val="24"/>
        </w:rPr>
        <w:t>or </w:t>
      </w:r>
      <w:r>
        <w:rPr>
          <w:i/>
          <w:color w:val="262526"/>
          <w:sz w:val="24"/>
        </w:rPr>
        <w:t>generating units </w:t>
      </w:r>
      <w:r>
        <w:rPr>
          <w:color w:val="262526"/>
          <w:sz w:val="24"/>
        </w:rPr>
        <w:t>under any </w:t>
      </w:r>
      <w:r>
        <w:rPr>
          <w:i/>
          <w:color w:val="262526"/>
          <w:sz w:val="24"/>
        </w:rPr>
        <w:t>unscheduled reserve </w:t>
      </w:r>
      <w:r>
        <w:rPr>
          <w:i/>
          <w:color w:val="262526"/>
          <w:sz w:val="24"/>
        </w:rPr>
        <w:t>contract</w:t>
      </w:r>
      <w:r>
        <w:rPr>
          <w:color w:val="262526"/>
          <w:sz w:val="24"/>
        </w:rPr>
        <w:t>;</w:t>
      </w:r>
      <w:r>
        <w:rPr>
          <w:color w:val="262526"/>
          <w:spacing w:val="-1"/>
          <w:sz w:val="24"/>
        </w:rPr>
        <w:t> </w:t>
      </w:r>
      <w:r>
        <w:rPr>
          <w:color w:val="262526"/>
          <w:sz w:val="24"/>
        </w:rPr>
        <w:t>and</w:t>
      </w:r>
    </w:p>
    <w:p>
      <w:pPr>
        <w:pStyle w:val="ListParagraph"/>
        <w:numPr>
          <w:ilvl w:val="3"/>
          <w:numId w:val="25"/>
        </w:numPr>
        <w:tabs>
          <w:tab w:pos="1820" w:val="left" w:leader="none"/>
          <w:tab w:pos="1821" w:val="left" w:leader="none"/>
        </w:tabs>
        <w:spacing w:line="249" w:lineRule="auto" w:before="172" w:after="0"/>
        <w:ind w:left="1820" w:right="112" w:hanging="567"/>
        <w:jc w:val="left"/>
        <w:rPr>
          <w:sz w:val="24"/>
        </w:rPr>
      </w:pPr>
      <w:r>
        <w:rPr>
          <w:color w:val="262526"/>
          <w:sz w:val="24"/>
        </w:rPr>
        <w:t>any further corrective actions required are implemented in accordance with clauses 4.8.5B and 4.8.9.</w:t>
      </w:r>
    </w:p>
    <w:p>
      <w:pPr>
        <w:pStyle w:val="Heading2"/>
        <w:numPr>
          <w:ilvl w:val="2"/>
          <w:numId w:val="25"/>
        </w:numPr>
        <w:tabs>
          <w:tab w:pos="1253" w:val="left" w:leader="none"/>
          <w:tab w:pos="1254" w:val="left" w:leader="none"/>
        </w:tabs>
        <w:spacing w:line="240" w:lineRule="auto" w:before="236" w:after="0"/>
        <w:ind w:left="1253" w:right="0" w:hanging="1135"/>
        <w:jc w:val="left"/>
      </w:pPr>
      <w:r>
        <w:rPr>
          <w:color w:val="262526"/>
        </w:rPr>
        <w:t>[Deleted]</w:t>
      </w:r>
    </w:p>
    <w:p>
      <w:pPr>
        <w:pStyle w:val="ListParagraph"/>
        <w:numPr>
          <w:ilvl w:val="2"/>
          <w:numId w:val="25"/>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Equal priced dispatch bids and dispatch</w:t>
      </w:r>
      <w:r>
        <w:rPr>
          <w:rFonts w:ascii="Arial"/>
          <w:b/>
          <w:color w:val="262526"/>
          <w:spacing w:val="-2"/>
          <w:sz w:val="24"/>
        </w:rPr>
        <w:t> </w:t>
      </w:r>
      <w:r>
        <w:rPr>
          <w:rFonts w:ascii="Arial"/>
          <w:b/>
          <w:color w:val="262526"/>
          <w:sz w:val="24"/>
        </w:rPr>
        <w:t>offers</w:t>
      </w:r>
    </w:p>
    <w:p>
      <w:pPr>
        <w:spacing w:line="249" w:lineRule="auto" w:before="118"/>
        <w:ind w:left="1253" w:right="115" w:firstLine="0"/>
        <w:jc w:val="both"/>
        <w:rPr>
          <w:sz w:val="24"/>
        </w:rPr>
      </w:pPr>
      <w:r>
        <w:rPr>
          <w:color w:val="262526"/>
          <w:sz w:val="24"/>
        </w:rPr>
        <w:t>If there are </w:t>
      </w:r>
      <w:r>
        <w:rPr>
          <w:i/>
          <w:color w:val="262526"/>
          <w:sz w:val="24"/>
        </w:rPr>
        <w:t>scheduled generating units</w:t>
      </w:r>
      <w:r>
        <w:rPr>
          <w:color w:val="262526"/>
          <w:sz w:val="24"/>
        </w:rPr>
        <w:t>, </w:t>
      </w:r>
      <w:r>
        <w:rPr>
          <w:i/>
          <w:color w:val="262526"/>
          <w:sz w:val="24"/>
        </w:rPr>
        <w:t>semi-scheduled generating units </w:t>
      </w:r>
      <w:r>
        <w:rPr>
          <w:color w:val="262526"/>
          <w:sz w:val="24"/>
        </w:rPr>
        <w:t>or </w:t>
      </w:r>
      <w:r>
        <w:rPr>
          <w:i/>
          <w:color w:val="262526"/>
          <w:sz w:val="24"/>
        </w:rPr>
        <w:t>scheduled</w:t>
      </w:r>
      <w:r>
        <w:rPr>
          <w:i/>
          <w:color w:val="262526"/>
          <w:spacing w:val="-14"/>
          <w:sz w:val="24"/>
        </w:rPr>
        <w:t> </w:t>
      </w:r>
      <w:r>
        <w:rPr>
          <w:i/>
          <w:color w:val="262526"/>
          <w:sz w:val="24"/>
        </w:rPr>
        <w:t>loads</w:t>
      </w:r>
      <w:r>
        <w:rPr>
          <w:color w:val="262526"/>
          <w:sz w:val="24"/>
        </w:rPr>
        <w:t>,</w:t>
      </w:r>
      <w:r>
        <w:rPr>
          <w:color w:val="262526"/>
          <w:spacing w:val="-13"/>
          <w:sz w:val="24"/>
        </w:rPr>
        <w:t> </w:t>
      </w:r>
      <w:r>
        <w:rPr>
          <w:color w:val="262526"/>
          <w:sz w:val="24"/>
        </w:rPr>
        <w:t>in</w:t>
      </w:r>
      <w:r>
        <w:rPr>
          <w:color w:val="262526"/>
          <w:spacing w:val="-13"/>
          <w:sz w:val="24"/>
        </w:rPr>
        <w:t> </w:t>
      </w:r>
      <w:r>
        <w:rPr>
          <w:color w:val="262526"/>
          <w:sz w:val="24"/>
        </w:rPr>
        <w:t>the</w:t>
      </w:r>
      <w:r>
        <w:rPr>
          <w:color w:val="262526"/>
          <w:spacing w:val="-14"/>
          <w:sz w:val="24"/>
        </w:rPr>
        <w:t> </w:t>
      </w:r>
      <w:r>
        <w:rPr>
          <w:color w:val="262526"/>
          <w:sz w:val="24"/>
        </w:rPr>
        <w:t>same</w:t>
      </w:r>
      <w:r>
        <w:rPr>
          <w:color w:val="262526"/>
          <w:spacing w:val="-13"/>
          <w:sz w:val="24"/>
        </w:rPr>
        <w:t> </w:t>
      </w:r>
      <w:r>
        <w:rPr>
          <w:i/>
          <w:color w:val="262526"/>
          <w:spacing w:val="-3"/>
          <w:sz w:val="24"/>
        </w:rPr>
        <w:t>region</w:t>
      </w:r>
      <w:r>
        <w:rPr>
          <w:color w:val="262526"/>
          <w:spacing w:val="-3"/>
          <w:sz w:val="24"/>
        </w:rPr>
        <w:t>,</w:t>
      </w:r>
      <w:r>
        <w:rPr>
          <w:color w:val="262526"/>
          <w:spacing w:val="-13"/>
          <w:sz w:val="24"/>
        </w:rPr>
        <w:t> </w:t>
      </w:r>
      <w:r>
        <w:rPr>
          <w:color w:val="262526"/>
          <w:sz w:val="24"/>
        </w:rPr>
        <w:t>for</w:t>
      </w:r>
      <w:r>
        <w:rPr>
          <w:color w:val="262526"/>
          <w:spacing w:val="-13"/>
          <w:sz w:val="24"/>
        </w:rPr>
        <w:t> </w:t>
      </w:r>
      <w:r>
        <w:rPr>
          <w:color w:val="262526"/>
          <w:sz w:val="24"/>
        </w:rPr>
        <w:t>which</w:t>
      </w:r>
      <w:r>
        <w:rPr>
          <w:color w:val="262526"/>
          <w:spacing w:val="-14"/>
          <w:sz w:val="24"/>
        </w:rPr>
        <w:t> </w:t>
      </w:r>
      <w:r>
        <w:rPr>
          <w:color w:val="262526"/>
          <w:sz w:val="24"/>
        </w:rPr>
        <w:t>the</w:t>
      </w:r>
      <w:r>
        <w:rPr>
          <w:color w:val="262526"/>
          <w:spacing w:val="-13"/>
          <w:sz w:val="24"/>
        </w:rPr>
        <w:t> </w:t>
      </w:r>
      <w:r>
        <w:rPr>
          <w:color w:val="262526"/>
          <w:sz w:val="24"/>
        </w:rPr>
        <w:t>prices</w:t>
      </w:r>
      <w:r>
        <w:rPr>
          <w:color w:val="262526"/>
          <w:spacing w:val="-13"/>
          <w:sz w:val="24"/>
        </w:rPr>
        <w:t> </w:t>
      </w:r>
      <w:r>
        <w:rPr>
          <w:color w:val="262526"/>
          <w:sz w:val="24"/>
        </w:rPr>
        <w:t>submitted</w:t>
      </w:r>
      <w:r>
        <w:rPr>
          <w:color w:val="262526"/>
          <w:spacing w:val="-13"/>
          <w:sz w:val="24"/>
        </w:rPr>
        <w:t> </w:t>
      </w:r>
      <w:r>
        <w:rPr>
          <w:color w:val="262526"/>
          <w:sz w:val="24"/>
        </w:rPr>
        <w:t>in</w:t>
      </w:r>
      <w:r>
        <w:rPr>
          <w:color w:val="262526"/>
          <w:spacing w:val="-13"/>
          <w:sz w:val="24"/>
        </w:rPr>
        <w:t> </w:t>
      </w:r>
      <w:r>
        <w:rPr>
          <w:i/>
          <w:color w:val="262526"/>
          <w:sz w:val="24"/>
        </w:rPr>
        <w:t>dispatch</w:t>
      </w:r>
      <w:r>
        <w:rPr>
          <w:i/>
          <w:color w:val="262526"/>
          <w:spacing w:val="-13"/>
          <w:sz w:val="24"/>
        </w:rPr>
        <w:t> </w:t>
      </w:r>
      <w:r>
        <w:rPr>
          <w:i/>
          <w:color w:val="262526"/>
          <w:sz w:val="24"/>
        </w:rPr>
        <w:t>bids </w:t>
      </w:r>
      <w:r>
        <w:rPr>
          <w:color w:val="262526"/>
          <w:sz w:val="24"/>
        </w:rPr>
        <w:t>or </w:t>
      </w:r>
      <w:r>
        <w:rPr>
          <w:i/>
          <w:color w:val="262526"/>
          <w:sz w:val="24"/>
        </w:rPr>
        <w:t>dispatch offers </w:t>
      </w:r>
      <w:r>
        <w:rPr>
          <w:color w:val="262526"/>
          <w:sz w:val="24"/>
        </w:rPr>
        <w:t>for a particular </w:t>
      </w:r>
      <w:r>
        <w:rPr>
          <w:i/>
          <w:color w:val="262526"/>
          <w:sz w:val="24"/>
        </w:rPr>
        <w:t>trading interval </w:t>
      </w:r>
      <w:r>
        <w:rPr>
          <w:color w:val="262526"/>
          <w:sz w:val="24"/>
        </w:rPr>
        <w:t>result in identical prices at their </w:t>
      </w:r>
      <w:r>
        <w:rPr>
          <w:i/>
          <w:color w:val="262526"/>
          <w:sz w:val="24"/>
        </w:rPr>
        <w:t>regional reference node</w:t>
      </w:r>
      <w:r>
        <w:rPr>
          <w:color w:val="262526"/>
          <w:sz w:val="24"/>
        </w:rPr>
        <w:t>, then the MW quantities specified in the relevant </w:t>
      </w:r>
      <w:r>
        <w:rPr>
          <w:i/>
          <w:color w:val="262526"/>
          <w:sz w:val="24"/>
        </w:rPr>
        <w:t>price </w:t>
      </w:r>
      <w:r>
        <w:rPr>
          <w:i/>
          <w:color w:val="262526"/>
          <w:sz w:val="24"/>
        </w:rPr>
        <w:t>bands </w:t>
      </w:r>
      <w:r>
        <w:rPr>
          <w:color w:val="262526"/>
          <w:sz w:val="24"/>
        </w:rPr>
        <w:t>of those </w:t>
      </w:r>
      <w:r>
        <w:rPr>
          <w:i/>
          <w:color w:val="262526"/>
          <w:sz w:val="24"/>
        </w:rPr>
        <w:t>dispatch bids </w:t>
      </w:r>
      <w:r>
        <w:rPr>
          <w:color w:val="262526"/>
          <w:sz w:val="24"/>
        </w:rPr>
        <w:t>or </w:t>
      </w:r>
      <w:r>
        <w:rPr>
          <w:i/>
          <w:color w:val="262526"/>
          <w:sz w:val="24"/>
        </w:rPr>
        <w:t>dispatch offers </w:t>
      </w:r>
      <w:r>
        <w:rPr>
          <w:color w:val="262526"/>
          <w:sz w:val="24"/>
        </w:rPr>
        <w:t>must be </w:t>
      </w:r>
      <w:r>
        <w:rPr>
          <w:i/>
          <w:color w:val="262526"/>
          <w:sz w:val="24"/>
        </w:rPr>
        <w:t>dispatched </w:t>
      </w:r>
      <w:r>
        <w:rPr>
          <w:color w:val="262526"/>
          <w:sz w:val="24"/>
        </w:rPr>
        <w:t>on a pro-rata basis, where this can be achieved without imposing undue costs on any </w:t>
      </w:r>
      <w:r>
        <w:rPr>
          <w:color w:val="262526"/>
          <w:spacing w:val="-3"/>
          <w:sz w:val="24"/>
        </w:rPr>
        <w:t>party, </w:t>
      </w:r>
      <w:r>
        <w:rPr>
          <w:color w:val="262526"/>
          <w:sz w:val="24"/>
        </w:rPr>
        <w:t>or violating other constraints.</w:t>
      </w:r>
    </w:p>
    <w:p>
      <w:pPr>
        <w:spacing w:after="0" w:line="249" w:lineRule="auto"/>
        <w:jc w:val="both"/>
        <w:rPr>
          <w:sz w:val="24"/>
        </w:rPr>
        <w:sectPr>
          <w:pgSz w:w="11910" w:h="16840"/>
          <w:pgMar w:header="642" w:footer="697" w:top="1160" w:bottom="880" w:left="1320" w:right="1320"/>
        </w:sectPr>
      </w:pPr>
    </w:p>
    <w:p>
      <w:pPr>
        <w:pStyle w:val="Heading2"/>
        <w:numPr>
          <w:ilvl w:val="2"/>
          <w:numId w:val="25"/>
        </w:numPr>
        <w:tabs>
          <w:tab w:pos="1253" w:val="left" w:leader="none"/>
          <w:tab w:pos="1254" w:val="left" w:leader="none"/>
        </w:tabs>
        <w:spacing w:line="240" w:lineRule="auto" w:before="131" w:after="0"/>
        <w:ind w:left="1253" w:right="0" w:hanging="1134"/>
        <w:jc w:val="left"/>
      </w:pPr>
      <w:bookmarkStart w:name="3.8.17   Self-commitment ⁠" w:id="110"/>
      <w:bookmarkEnd w:id="110"/>
      <w:r>
        <w:rPr>
          <w:b w:val="0"/>
        </w:rPr>
      </w:r>
      <w:bookmarkStart w:name="3.8.18   Self-decommitment ⁠" w:id="111"/>
      <w:bookmarkEnd w:id="111"/>
      <w:r>
        <w:rPr>
          <w:b w:val="0"/>
        </w:rPr>
      </w:r>
      <w:bookmarkStart w:name="3.8.18   Self-decommitment ⁠" w:id="112"/>
      <w:bookmarkEnd w:id="112"/>
      <w:r>
        <w:rPr>
          <w:color w:val="262526"/>
        </w:rPr>
        <w:t>Self-commitment</w:t>
      </w:r>
    </w:p>
    <w:p>
      <w:pPr>
        <w:pStyle w:val="ListParagraph"/>
        <w:numPr>
          <w:ilvl w:val="3"/>
          <w:numId w:val="25"/>
        </w:numPr>
        <w:tabs>
          <w:tab w:pos="1821" w:val="left" w:leader="none"/>
        </w:tabs>
        <w:spacing w:line="249" w:lineRule="auto" w:before="175" w:after="0"/>
        <w:ind w:left="1820" w:right="113" w:hanging="567"/>
        <w:jc w:val="both"/>
        <w:rPr>
          <w:sz w:val="24"/>
        </w:rPr>
      </w:pPr>
      <w:r>
        <w:rPr>
          <w:i/>
          <w:color w:val="262526"/>
          <w:sz w:val="24"/>
        </w:rPr>
        <w:t>Slow start generating units </w:t>
      </w:r>
      <w:r>
        <w:rPr>
          <w:color w:val="262526"/>
          <w:sz w:val="24"/>
        </w:rPr>
        <w:t>are </w:t>
      </w:r>
      <w:r>
        <w:rPr>
          <w:i/>
          <w:color w:val="262526"/>
          <w:sz w:val="24"/>
        </w:rPr>
        <w:t>generating units </w:t>
      </w:r>
      <w:r>
        <w:rPr>
          <w:color w:val="262526"/>
          <w:sz w:val="24"/>
        </w:rPr>
        <w:t>which are unable to </w:t>
      </w:r>
      <w:r>
        <w:rPr>
          <w:i/>
          <w:color w:val="262526"/>
          <w:sz w:val="24"/>
        </w:rPr>
        <w:t>synchronise </w:t>
      </w:r>
      <w:r>
        <w:rPr>
          <w:color w:val="262526"/>
          <w:sz w:val="24"/>
        </w:rPr>
        <w:t>and increase </w:t>
      </w:r>
      <w:r>
        <w:rPr>
          <w:i/>
          <w:color w:val="262526"/>
          <w:sz w:val="24"/>
        </w:rPr>
        <w:t>generation </w:t>
      </w:r>
      <w:r>
        <w:rPr>
          <w:color w:val="262526"/>
          <w:sz w:val="24"/>
        </w:rPr>
        <w:t>within 30 minutes of receiving an instruction from</w:t>
      </w:r>
      <w:r>
        <w:rPr>
          <w:color w:val="262526"/>
          <w:spacing w:val="-2"/>
          <w:sz w:val="24"/>
        </w:rPr>
        <w:t> </w:t>
      </w:r>
      <w:r>
        <w:rPr>
          <w:i/>
          <w:color w:val="262526"/>
          <w:sz w:val="24"/>
        </w:rPr>
        <w:t>AEMO</w:t>
      </w:r>
      <w:r>
        <w:rPr>
          <w:color w:val="262526"/>
          <w:sz w:val="24"/>
        </w:rPr>
        <w:t>.</w:t>
      </w:r>
    </w:p>
    <w:p>
      <w:pPr>
        <w:pStyle w:val="ListParagraph"/>
        <w:numPr>
          <w:ilvl w:val="3"/>
          <w:numId w:val="25"/>
        </w:numPr>
        <w:tabs>
          <w:tab w:pos="1820" w:val="left" w:leader="none"/>
          <w:tab w:pos="1821" w:val="left" w:leader="none"/>
        </w:tabs>
        <w:spacing w:line="240" w:lineRule="auto" w:before="173" w:after="0"/>
        <w:ind w:left="1820" w:right="0" w:hanging="568"/>
        <w:jc w:val="left"/>
        <w:rPr>
          <w:sz w:val="24"/>
        </w:rPr>
      </w:pPr>
      <w:r>
        <w:rPr>
          <w:i/>
          <w:color w:val="262526"/>
          <w:sz w:val="24"/>
        </w:rPr>
        <w:t>Slow start generating units </w:t>
      </w:r>
      <w:r>
        <w:rPr>
          <w:color w:val="262526"/>
          <w:sz w:val="24"/>
        </w:rPr>
        <w:t>must </w:t>
      </w:r>
      <w:r>
        <w:rPr>
          <w:i/>
          <w:color w:val="262526"/>
          <w:sz w:val="24"/>
        </w:rPr>
        <w:t>self-commit </w:t>
      </w:r>
      <w:r>
        <w:rPr>
          <w:color w:val="262526"/>
          <w:sz w:val="24"/>
        </w:rPr>
        <w:t>to be eligible for</w:t>
      </w:r>
      <w:r>
        <w:rPr>
          <w:color w:val="262526"/>
          <w:spacing w:val="-11"/>
          <w:sz w:val="24"/>
        </w:rPr>
        <w:t> </w:t>
      </w:r>
      <w:r>
        <w:rPr>
          <w:i/>
          <w:color w:val="262526"/>
          <w:sz w:val="24"/>
        </w:rPr>
        <w:t>dispatch</w:t>
      </w:r>
      <w:r>
        <w:rPr>
          <w:color w:val="262526"/>
          <w:sz w:val="24"/>
        </w:rPr>
        <w:t>.</w:t>
      </w:r>
    </w:p>
    <w:p>
      <w:pPr>
        <w:pStyle w:val="ListParagraph"/>
        <w:numPr>
          <w:ilvl w:val="3"/>
          <w:numId w:val="25"/>
        </w:numPr>
        <w:tabs>
          <w:tab w:pos="1808" w:val="left" w:leader="none"/>
        </w:tabs>
        <w:spacing w:line="249" w:lineRule="auto" w:before="182" w:after="0"/>
        <w:ind w:left="1820" w:right="129" w:hanging="567"/>
        <w:jc w:val="both"/>
        <w:rPr>
          <w:sz w:val="24"/>
        </w:rPr>
      </w:pPr>
      <w:r>
        <w:rPr>
          <w:color w:val="262526"/>
          <w:sz w:val="24"/>
        </w:rPr>
        <w:t>A</w:t>
      </w:r>
      <w:r>
        <w:rPr>
          <w:color w:val="262526"/>
          <w:spacing w:val="-27"/>
          <w:sz w:val="24"/>
        </w:rPr>
        <w:t> </w:t>
      </w:r>
      <w:r>
        <w:rPr>
          <w:i/>
          <w:color w:val="262526"/>
          <w:sz w:val="24"/>
        </w:rPr>
        <w:t>Generator</w:t>
      </w:r>
      <w:r>
        <w:rPr>
          <w:i/>
          <w:color w:val="262526"/>
          <w:spacing w:val="-16"/>
          <w:sz w:val="24"/>
        </w:rPr>
        <w:t> </w:t>
      </w:r>
      <w:r>
        <w:rPr>
          <w:color w:val="262526"/>
          <w:sz w:val="24"/>
        </w:rPr>
        <w:t>may</w:t>
      </w:r>
      <w:r>
        <w:rPr>
          <w:color w:val="262526"/>
          <w:spacing w:val="-15"/>
          <w:sz w:val="24"/>
        </w:rPr>
        <w:t> </w:t>
      </w:r>
      <w:r>
        <w:rPr>
          <w:color w:val="262526"/>
          <w:sz w:val="24"/>
        </w:rPr>
        <w:t>only</w:t>
      </w:r>
      <w:r>
        <w:rPr>
          <w:color w:val="262526"/>
          <w:spacing w:val="-15"/>
          <w:sz w:val="24"/>
        </w:rPr>
        <w:t> </w:t>
      </w:r>
      <w:r>
        <w:rPr>
          <w:i/>
          <w:color w:val="262526"/>
          <w:sz w:val="24"/>
        </w:rPr>
        <w:t>self-commit</w:t>
      </w:r>
      <w:r>
        <w:rPr>
          <w:i/>
          <w:color w:val="262526"/>
          <w:spacing w:val="-16"/>
          <w:sz w:val="24"/>
        </w:rPr>
        <w:t> </w:t>
      </w:r>
      <w:r>
        <w:rPr>
          <w:color w:val="262526"/>
          <w:sz w:val="24"/>
        </w:rPr>
        <w:t>a</w:t>
      </w:r>
      <w:r>
        <w:rPr>
          <w:color w:val="262526"/>
          <w:spacing w:val="-15"/>
          <w:sz w:val="24"/>
        </w:rPr>
        <w:t> </w:t>
      </w:r>
      <w:r>
        <w:rPr>
          <w:i/>
          <w:color w:val="262526"/>
          <w:sz w:val="24"/>
        </w:rPr>
        <w:t>scheduled</w:t>
      </w:r>
      <w:r>
        <w:rPr>
          <w:i/>
          <w:color w:val="262526"/>
          <w:spacing w:val="-15"/>
          <w:sz w:val="24"/>
        </w:rPr>
        <w:t> </w:t>
      </w:r>
      <w:r>
        <w:rPr>
          <w:i/>
          <w:color w:val="262526"/>
          <w:sz w:val="24"/>
        </w:rPr>
        <w:t>generating</w:t>
      </w:r>
      <w:r>
        <w:rPr>
          <w:i/>
          <w:color w:val="262526"/>
          <w:spacing w:val="-15"/>
          <w:sz w:val="24"/>
        </w:rPr>
        <w:t> </w:t>
      </w:r>
      <w:r>
        <w:rPr>
          <w:i/>
          <w:color w:val="262526"/>
          <w:sz w:val="24"/>
        </w:rPr>
        <w:t>unit</w:t>
      </w:r>
      <w:r>
        <w:rPr>
          <w:i/>
          <w:color w:val="262526"/>
          <w:spacing w:val="-15"/>
          <w:sz w:val="24"/>
        </w:rPr>
        <w:t> </w:t>
      </w:r>
      <w:r>
        <w:rPr>
          <w:color w:val="262526"/>
          <w:sz w:val="24"/>
        </w:rPr>
        <w:t>in</w:t>
      </w:r>
      <w:r>
        <w:rPr>
          <w:color w:val="262526"/>
          <w:spacing w:val="-15"/>
          <w:sz w:val="24"/>
        </w:rPr>
        <w:t> </w:t>
      </w:r>
      <w:r>
        <w:rPr>
          <w:color w:val="262526"/>
          <w:sz w:val="24"/>
        </w:rPr>
        <w:t>accordance with this</w:t>
      </w:r>
      <w:r>
        <w:rPr>
          <w:color w:val="262526"/>
          <w:spacing w:val="-2"/>
          <w:sz w:val="24"/>
        </w:rPr>
        <w:t> </w:t>
      </w:r>
      <w:r>
        <w:rPr>
          <w:color w:val="262526"/>
          <w:sz w:val="24"/>
        </w:rPr>
        <w:t>clause.</w:t>
      </w:r>
    </w:p>
    <w:p>
      <w:pPr>
        <w:pStyle w:val="ListParagraph"/>
        <w:numPr>
          <w:ilvl w:val="3"/>
          <w:numId w:val="25"/>
        </w:numPr>
        <w:tabs>
          <w:tab w:pos="1808" w:val="left" w:leader="none"/>
        </w:tabs>
        <w:spacing w:line="249" w:lineRule="auto" w:before="172" w:after="0"/>
        <w:ind w:left="1820" w:right="115" w:hanging="567"/>
        <w:jc w:val="both"/>
        <w:rPr>
          <w:sz w:val="24"/>
        </w:rPr>
      </w:pPr>
      <w:r>
        <w:rPr>
          <w:color w:val="262526"/>
          <w:sz w:val="24"/>
        </w:rPr>
        <w:t>A </w:t>
      </w:r>
      <w:r>
        <w:rPr>
          <w:i/>
          <w:color w:val="262526"/>
          <w:sz w:val="24"/>
        </w:rPr>
        <w:t>Scheduled Generator </w:t>
      </w:r>
      <w:r>
        <w:rPr>
          <w:color w:val="262526"/>
          <w:sz w:val="24"/>
        </w:rPr>
        <w:t>or a </w:t>
      </w:r>
      <w:r>
        <w:rPr>
          <w:i/>
          <w:color w:val="262526"/>
          <w:sz w:val="24"/>
        </w:rPr>
        <w:t>Semi-Scheduled Generator </w:t>
      </w:r>
      <w:r>
        <w:rPr>
          <w:color w:val="262526"/>
          <w:sz w:val="24"/>
        </w:rPr>
        <w:t>has a right to </w:t>
      </w:r>
      <w:r>
        <w:rPr>
          <w:i/>
          <w:color w:val="262526"/>
          <w:sz w:val="24"/>
        </w:rPr>
        <w:t>synchronise </w:t>
      </w:r>
      <w:r>
        <w:rPr>
          <w:color w:val="262526"/>
          <w:sz w:val="24"/>
        </w:rPr>
        <w:t>its </w:t>
      </w:r>
      <w:r>
        <w:rPr>
          <w:i/>
          <w:color w:val="262526"/>
          <w:sz w:val="24"/>
        </w:rPr>
        <w:t>scheduled generating unit </w:t>
      </w:r>
      <w:r>
        <w:rPr>
          <w:color w:val="262526"/>
          <w:sz w:val="24"/>
        </w:rPr>
        <w:t>or </w:t>
      </w:r>
      <w:r>
        <w:rPr>
          <w:i/>
          <w:color w:val="262526"/>
          <w:sz w:val="24"/>
        </w:rPr>
        <w:t>semi-scheduled generating unit </w:t>
      </w:r>
      <w:r>
        <w:rPr>
          <w:color w:val="262526"/>
          <w:sz w:val="24"/>
        </w:rPr>
        <w:t>(as the case may be) to the </w:t>
      </w:r>
      <w:r>
        <w:rPr>
          <w:i/>
          <w:color w:val="262526"/>
          <w:sz w:val="24"/>
        </w:rPr>
        <w:t>power system </w:t>
      </w:r>
      <w:r>
        <w:rPr>
          <w:color w:val="262526"/>
          <w:sz w:val="24"/>
        </w:rPr>
        <w:t>and have </w:t>
      </w:r>
      <w:r>
        <w:rPr>
          <w:i/>
          <w:color w:val="262526"/>
          <w:sz w:val="24"/>
        </w:rPr>
        <w:t>AEMO dispatch </w:t>
      </w:r>
      <w:r>
        <w:rPr>
          <w:color w:val="262526"/>
          <w:sz w:val="24"/>
        </w:rPr>
        <w:t>that </w:t>
      </w:r>
      <w:r>
        <w:rPr>
          <w:i/>
          <w:color w:val="262526"/>
          <w:sz w:val="24"/>
        </w:rPr>
        <w:t>generating unit </w:t>
      </w:r>
      <w:r>
        <w:rPr>
          <w:color w:val="262526"/>
          <w:sz w:val="24"/>
        </w:rPr>
        <w:t>subject to the </w:t>
      </w:r>
      <w:r>
        <w:rPr>
          <w:i/>
          <w:color w:val="262526"/>
          <w:sz w:val="24"/>
        </w:rPr>
        <w:t>dispatch </w:t>
      </w:r>
      <w:r>
        <w:rPr>
          <w:color w:val="262526"/>
          <w:sz w:val="24"/>
        </w:rPr>
        <w:t>procedures set out in this rule</w:t>
      </w:r>
      <w:r>
        <w:rPr>
          <w:color w:val="262526"/>
          <w:spacing w:val="-8"/>
          <w:sz w:val="24"/>
        </w:rPr>
        <w:t> </w:t>
      </w:r>
      <w:r>
        <w:rPr>
          <w:color w:val="262526"/>
          <w:sz w:val="24"/>
        </w:rPr>
        <w:t>3.8.</w:t>
      </w:r>
    </w:p>
    <w:p>
      <w:pPr>
        <w:pStyle w:val="ListParagraph"/>
        <w:numPr>
          <w:ilvl w:val="3"/>
          <w:numId w:val="25"/>
        </w:numPr>
        <w:tabs>
          <w:tab w:pos="1808" w:val="left" w:leader="none"/>
        </w:tabs>
        <w:spacing w:line="249" w:lineRule="auto" w:before="174" w:after="0"/>
        <w:ind w:left="1820" w:right="113" w:hanging="567"/>
        <w:jc w:val="both"/>
        <w:rPr>
          <w:sz w:val="24"/>
        </w:rPr>
      </w:pPr>
      <w:r>
        <w:rPr>
          <w:color w:val="262526"/>
          <w:sz w:val="24"/>
        </w:rPr>
        <w:t>A</w:t>
      </w:r>
      <w:r>
        <w:rPr>
          <w:color w:val="262526"/>
          <w:spacing w:val="-28"/>
          <w:sz w:val="24"/>
        </w:rPr>
        <w:t> </w:t>
      </w:r>
      <w:r>
        <w:rPr>
          <w:i/>
          <w:color w:val="262526"/>
          <w:sz w:val="24"/>
        </w:rPr>
        <w:t>Scheduled</w:t>
      </w:r>
      <w:r>
        <w:rPr>
          <w:i/>
          <w:color w:val="262526"/>
          <w:spacing w:val="-14"/>
          <w:sz w:val="24"/>
        </w:rPr>
        <w:t> </w:t>
      </w:r>
      <w:r>
        <w:rPr>
          <w:i/>
          <w:color w:val="262526"/>
          <w:sz w:val="24"/>
        </w:rPr>
        <w:t>Generator</w:t>
      </w:r>
      <w:r>
        <w:rPr>
          <w:i/>
          <w:color w:val="262526"/>
          <w:spacing w:val="-15"/>
          <w:sz w:val="24"/>
        </w:rPr>
        <w:t> </w:t>
      </w:r>
      <w:r>
        <w:rPr>
          <w:color w:val="262526"/>
          <w:sz w:val="24"/>
        </w:rPr>
        <w:t>must</w:t>
      </w:r>
      <w:r>
        <w:rPr>
          <w:color w:val="262526"/>
          <w:spacing w:val="-15"/>
          <w:sz w:val="24"/>
        </w:rPr>
        <w:t> </w:t>
      </w:r>
      <w:r>
        <w:rPr>
          <w:color w:val="262526"/>
          <w:sz w:val="24"/>
        </w:rPr>
        <w:t>advise</w:t>
      </w:r>
      <w:r>
        <w:rPr>
          <w:color w:val="262526"/>
          <w:spacing w:val="-15"/>
          <w:sz w:val="24"/>
        </w:rPr>
        <w:t> </w:t>
      </w:r>
      <w:r>
        <w:rPr>
          <w:i/>
          <w:color w:val="262526"/>
          <w:sz w:val="24"/>
        </w:rPr>
        <w:t>AEMO</w:t>
      </w:r>
      <w:r>
        <w:rPr>
          <w:i/>
          <w:color w:val="262526"/>
          <w:spacing w:val="-16"/>
          <w:sz w:val="24"/>
        </w:rPr>
        <w:t> </w:t>
      </w:r>
      <w:r>
        <w:rPr>
          <w:color w:val="262526"/>
          <w:sz w:val="24"/>
        </w:rPr>
        <w:t>of</w:t>
      </w:r>
      <w:r>
        <w:rPr>
          <w:color w:val="262526"/>
          <w:spacing w:val="-14"/>
          <w:sz w:val="24"/>
        </w:rPr>
        <w:t> </w:t>
      </w:r>
      <w:r>
        <w:rPr>
          <w:color w:val="262526"/>
          <w:sz w:val="24"/>
        </w:rPr>
        <w:t>its</w:t>
      </w:r>
      <w:r>
        <w:rPr>
          <w:color w:val="262526"/>
          <w:spacing w:val="-15"/>
          <w:sz w:val="24"/>
        </w:rPr>
        <w:t> </w:t>
      </w:r>
      <w:r>
        <w:rPr>
          <w:color w:val="262526"/>
          <w:sz w:val="24"/>
        </w:rPr>
        <w:t>intention</w:t>
      </w:r>
      <w:r>
        <w:rPr>
          <w:color w:val="262526"/>
          <w:spacing w:val="-15"/>
          <w:sz w:val="24"/>
        </w:rPr>
        <w:t> </w:t>
      </w:r>
      <w:r>
        <w:rPr>
          <w:color w:val="262526"/>
          <w:sz w:val="24"/>
        </w:rPr>
        <w:t>to</w:t>
      </w:r>
      <w:r>
        <w:rPr>
          <w:color w:val="262526"/>
          <w:spacing w:val="-16"/>
          <w:sz w:val="24"/>
        </w:rPr>
        <w:t> </w:t>
      </w:r>
      <w:r>
        <w:rPr>
          <w:i/>
          <w:color w:val="262526"/>
          <w:sz w:val="24"/>
        </w:rPr>
        <w:t>self-commit</w:t>
      </w:r>
      <w:r>
        <w:rPr>
          <w:i/>
          <w:color w:val="262526"/>
          <w:spacing w:val="-15"/>
          <w:sz w:val="24"/>
        </w:rPr>
        <w:t> </w:t>
      </w:r>
      <w:r>
        <w:rPr>
          <w:color w:val="262526"/>
          <w:sz w:val="24"/>
        </w:rPr>
        <w:t>and </w:t>
      </w:r>
      <w:r>
        <w:rPr>
          <w:i/>
          <w:color w:val="262526"/>
          <w:sz w:val="24"/>
        </w:rPr>
        <w:t>synchronise </w:t>
      </w:r>
      <w:r>
        <w:rPr>
          <w:color w:val="262526"/>
          <w:sz w:val="24"/>
        </w:rPr>
        <w:t>a </w:t>
      </w:r>
      <w:r>
        <w:rPr>
          <w:i/>
          <w:color w:val="262526"/>
          <w:sz w:val="24"/>
        </w:rPr>
        <w:t>scheduled generating unit </w:t>
      </w:r>
      <w:r>
        <w:rPr>
          <w:color w:val="262526"/>
          <w:sz w:val="24"/>
        </w:rPr>
        <w:t>with a </w:t>
      </w:r>
      <w:r>
        <w:rPr>
          <w:i/>
          <w:color w:val="262526"/>
          <w:sz w:val="24"/>
        </w:rPr>
        <w:t>nameplate rating </w:t>
      </w:r>
      <w:r>
        <w:rPr>
          <w:color w:val="262526"/>
          <w:sz w:val="24"/>
        </w:rPr>
        <w:t>of 30MW or more.</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5"/>
        </w:numPr>
        <w:tabs>
          <w:tab w:pos="1821" w:val="left" w:leader="none"/>
        </w:tabs>
        <w:spacing w:line="249" w:lineRule="auto" w:before="163" w:after="0"/>
        <w:ind w:left="1820" w:right="115" w:hanging="567"/>
        <w:jc w:val="both"/>
        <w:rPr>
          <w:sz w:val="24"/>
        </w:rPr>
      </w:pPr>
      <w:r>
        <w:rPr>
          <w:color w:val="262526"/>
          <w:sz w:val="24"/>
        </w:rPr>
        <w:t>Unless otherwise agreed with </w:t>
      </w:r>
      <w:r>
        <w:rPr>
          <w:i/>
          <w:color w:val="262526"/>
          <w:sz w:val="24"/>
        </w:rPr>
        <w:t>AEMO</w:t>
      </w:r>
      <w:r>
        <w:rPr>
          <w:color w:val="262526"/>
          <w:sz w:val="24"/>
        </w:rPr>
        <w:t>, the </w:t>
      </w:r>
      <w:r>
        <w:rPr>
          <w:i/>
          <w:color w:val="262526"/>
          <w:sz w:val="24"/>
        </w:rPr>
        <w:t>Scheduled Generator </w:t>
      </w:r>
      <w:r>
        <w:rPr>
          <w:color w:val="262526"/>
          <w:sz w:val="24"/>
        </w:rPr>
        <w:t>must advise of its intention under paragraph (e) through </w:t>
      </w:r>
      <w:r>
        <w:rPr>
          <w:i/>
          <w:color w:val="262526"/>
          <w:spacing w:val="-7"/>
          <w:sz w:val="24"/>
        </w:rPr>
        <w:t>PASA </w:t>
      </w:r>
      <w:r>
        <w:rPr>
          <w:color w:val="262526"/>
          <w:sz w:val="24"/>
        </w:rPr>
        <w:t>and </w:t>
      </w:r>
      <w:r>
        <w:rPr>
          <w:i/>
          <w:color w:val="262526"/>
          <w:sz w:val="24"/>
        </w:rPr>
        <w:t>pre-dispatch </w:t>
      </w:r>
      <w:r>
        <w:rPr>
          <w:color w:val="262526"/>
          <w:sz w:val="24"/>
        </w:rPr>
        <w:t>by submitting</w:t>
      </w:r>
      <w:r>
        <w:rPr>
          <w:color w:val="262526"/>
          <w:spacing w:val="-23"/>
          <w:sz w:val="24"/>
        </w:rPr>
        <w:t> </w:t>
      </w:r>
      <w:r>
        <w:rPr>
          <w:color w:val="262526"/>
          <w:sz w:val="24"/>
        </w:rPr>
        <w:t>an</w:t>
      </w:r>
      <w:r>
        <w:rPr>
          <w:color w:val="262526"/>
          <w:spacing w:val="-23"/>
          <w:sz w:val="24"/>
        </w:rPr>
        <w:t> </w:t>
      </w:r>
      <w:r>
        <w:rPr>
          <w:color w:val="262526"/>
          <w:sz w:val="24"/>
        </w:rPr>
        <w:t>amended</w:t>
      </w:r>
      <w:r>
        <w:rPr>
          <w:color w:val="262526"/>
          <w:spacing w:val="-22"/>
          <w:sz w:val="24"/>
        </w:rPr>
        <w:t> </w:t>
      </w:r>
      <w:r>
        <w:rPr>
          <w:i/>
          <w:color w:val="262526"/>
          <w:sz w:val="24"/>
        </w:rPr>
        <w:t>available</w:t>
      </w:r>
      <w:r>
        <w:rPr>
          <w:i/>
          <w:color w:val="262526"/>
          <w:spacing w:val="-23"/>
          <w:sz w:val="24"/>
        </w:rPr>
        <w:t> </w:t>
      </w:r>
      <w:r>
        <w:rPr>
          <w:i/>
          <w:color w:val="262526"/>
          <w:sz w:val="24"/>
        </w:rPr>
        <w:t>capacity</w:t>
      </w:r>
      <w:r>
        <w:rPr>
          <w:i/>
          <w:color w:val="262526"/>
          <w:spacing w:val="-22"/>
          <w:sz w:val="24"/>
        </w:rPr>
        <w:t> </w:t>
      </w:r>
      <w:r>
        <w:rPr>
          <w:color w:val="262526"/>
          <w:sz w:val="24"/>
        </w:rPr>
        <w:t>profile</w:t>
      </w:r>
      <w:r>
        <w:rPr>
          <w:color w:val="262526"/>
          <w:spacing w:val="-23"/>
          <w:sz w:val="24"/>
        </w:rPr>
        <w:t> </w:t>
      </w:r>
      <w:r>
        <w:rPr>
          <w:color w:val="262526"/>
          <w:sz w:val="24"/>
        </w:rPr>
        <w:t>of</w:t>
      </w:r>
      <w:r>
        <w:rPr>
          <w:color w:val="262526"/>
          <w:spacing w:val="-22"/>
          <w:sz w:val="24"/>
        </w:rPr>
        <w:t> </w:t>
      </w:r>
      <w:r>
        <w:rPr>
          <w:color w:val="262526"/>
          <w:sz w:val="24"/>
        </w:rPr>
        <w:t>the</w:t>
      </w:r>
      <w:r>
        <w:rPr>
          <w:color w:val="262526"/>
          <w:spacing w:val="-23"/>
          <w:sz w:val="24"/>
        </w:rPr>
        <w:t> </w:t>
      </w:r>
      <w:r>
        <w:rPr>
          <w:i/>
          <w:color w:val="262526"/>
          <w:sz w:val="24"/>
        </w:rPr>
        <w:t>scheduled</w:t>
      </w:r>
      <w:r>
        <w:rPr>
          <w:i/>
          <w:color w:val="262526"/>
          <w:spacing w:val="-22"/>
          <w:sz w:val="24"/>
        </w:rPr>
        <w:t> </w:t>
      </w:r>
      <w:r>
        <w:rPr>
          <w:i/>
          <w:color w:val="262526"/>
          <w:sz w:val="24"/>
        </w:rPr>
        <w:t>generating </w:t>
      </w:r>
      <w:r>
        <w:rPr>
          <w:i/>
          <w:color w:val="262526"/>
          <w:sz w:val="24"/>
        </w:rPr>
        <w:t>unit </w:t>
      </w:r>
      <w:r>
        <w:rPr>
          <w:color w:val="262526"/>
          <w:sz w:val="24"/>
        </w:rPr>
        <w:t>into the </w:t>
      </w:r>
      <w:r>
        <w:rPr>
          <w:i/>
          <w:color w:val="262526"/>
          <w:sz w:val="24"/>
        </w:rPr>
        <w:t>market information bulletin</w:t>
      </w:r>
      <w:r>
        <w:rPr>
          <w:i/>
          <w:color w:val="262526"/>
          <w:spacing w:val="-4"/>
          <w:sz w:val="24"/>
        </w:rPr>
        <w:t> </w:t>
      </w:r>
      <w:r>
        <w:rPr>
          <w:i/>
          <w:color w:val="262526"/>
          <w:sz w:val="24"/>
        </w:rPr>
        <w:t>board</w:t>
      </w:r>
      <w:r>
        <w:rPr>
          <w:color w:val="262526"/>
          <w:sz w:val="24"/>
        </w:rPr>
        <w:t>.</w:t>
      </w:r>
    </w:p>
    <w:p>
      <w:pPr>
        <w:pStyle w:val="ListParagraph"/>
        <w:numPr>
          <w:ilvl w:val="3"/>
          <w:numId w:val="25"/>
        </w:numPr>
        <w:tabs>
          <w:tab w:pos="1817" w:val="left" w:leader="none"/>
        </w:tabs>
        <w:spacing w:line="249" w:lineRule="auto" w:before="174" w:after="0"/>
        <w:ind w:left="1820" w:right="118" w:hanging="567"/>
        <w:jc w:val="both"/>
        <w:rPr>
          <w:sz w:val="24"/>
        </w:rPr>
      </w:pPr>
      <w:r>
        <w:rPr>
          <w:color w:val="262526"/>
          <w:sz w:val="24"/>
        </w:rPr>
        <w:t>The exact time of </w:t>
      </w:r>
      <w:r>
        <w:rPr>
          <w:i/>
          <w:color w:val="262526"/>
          <w:sz w:val="24"/>
        </w:rPr>
        <w:t>synchronisation </w:t>
      </w:r>
      <w:r>
        <w:rPr>
          <w:color w:val="262526"/>
          <w:sz w:val="24"/>
        </w:rPr>
        <w:t>for a </w:t>
      </w:r>
      <w:r>
        <w:rPr>
          <w:i/>
          <w:color w:val="262526"/>
          <w:sz w:val="24"/>
        </w:rPr>
        <w:t>scheduled generating unit </w:t>
      </w:r>
      <w:r>
        <w:rPr>
          <w:color w:val="262526"/>
          <w:sz w:val="24"/>
        </w:rPr>
        <w:t>will be subject to directions from </w:t>
      </w:r>
      <w:r>
        <w:rPr>
          <w:i/>
          <w:color w:val="262526"/>
          <w:sz w:val="24"/>
        </w:rPr>
        <w:t>AEMO </w:t>
      </w:r>
      <w:r>
        <w:rPr>
          <w:color w:val="262526"/>
          <w:sz w:val="24"/>
        </w:rPr>
        <w:t>in accordance with Chapter</w:t>
      </w:r>
      <w:r>
        <w:rPr>
          <w:color w:val="262526"/>
          <w:spacing w:val="-6"/>
          <w:sz w:val="24"/>
        </w:rPr>
        <w:t> </w:t>
      </w:r>
      <w:r>
        <w:rPr>
          <w:color w:val="262526"/>
          <w:sz w:val="24"/>
        </w:rPr>
        <w:t>4.</w:t>
      </w:r>
    </w:p>
    <w:p>
      <w:pPr>
        <w:pStyle w:val="ListParagraph"/>
        <w:numPr>
          <w:ilvl w:val="3"/>
          <w:numId w:val="25"/>
        </w:numPr>
        <w:tabs>
          <w:tab w:pos="1808" w:val="left" w:leader="none"/>
        </w:tabs>
        <w:spacing w:line="249" w:lineRule="auto" w:before="172" w:after="0"/>
        <w:ind w:left="1820" w:right="126" w:hanging="567"/>
        <w:jc w:val="both"/>
        <w:rPr>
          <w:sz w:val="24"/>
        </w:rPr>
      </w:pPr>
      <w:r>
        <w:rPr>
          <w:color w:val="262526"/>
          <w:sz w:val="24"/>
        </w:rPr>
        <w:t>A </w:t>
      </w:r>
      <w:r>
        <w:rPr>
          <w:i/>
          <w:color w:val="262526"/>
          <w:sz w:val="24"/>
        </w:rPr>
        <w:t>Scheduled Generator </w:t>
      </w:r>
      <w:r>
        <w:rPr>
          <w:color w:val="262526"/>
          <w:sz w:val="24"/>
        </w:rPr>
        <w:t>or </w:t>
      </w:r>
      <w:r>
        <w:rPr>
          <w:i/>
          <w:color w:val="262526"/>
          <w:sz w:val="24"/>
        </w:rPr>
        <w:t>Market Participant </w:t>
      </w:r>
      <w:r>
        <w:rPr>
          <w:color w:val="262526"/>
          <w:sz w:val="24"/>
        </w:rPr>
        <w:t>must notify </w:t>
      </w:r>
      <w:r>
        <w:rPr>
          <w:i/>
          <w:color w:val="262526"/>
          <w:sz w:val="24"/>
        </w:rPr>
        <w:t>AEMO </w:t>
      </w:r>
      <w:r>
        <w:rPr>
          <w:color w:val="262526"/>
          <w:sz w:val="24"/>
        </w:rPr>
        <w:t>of </w:t>
      </w:r>
      <w:r>
        <w:rPr>
          <w:color w:val="262526"/>
          <w:spacing w:val="2"/>
          <w:sz w:val="24"/>
        </w:rPr>
        <w:t>any </w:t>
      </w:r>
      <w:r>
        <w:rPr>
          <w:color w:val="262526"/>
          <w:sz w:val="24"/>
        </w:rPr>
        <w:t>changes to </w:t>
      </w:r>
      <w:r>
        <w:rPr>
          <w:i/>
          <w:color w:val="262526"/>
          <w:sz w:val="24"/>
        </w:rPr>
        <w:t>self-commitment </w:t>
      </w:r>
      <w:r>
        <w:rPr>
          <w:color w:val="262526"/>
          <w:sz w:val="24"/>
        </w:rPr>
        <w:t>decisions without</w:t>
      </w:r>
      <w:r>
        <w:rPr>
          <w:color w:val="262526"/>
          <w:spacing w:val="-5"/>
          <w:sz w:val="24"/>
        </w:rPr>
        <w:t> </w:t>
      </w:r>
      <w:r>
        <w:rPr>
          <w:color w:val="262526"/>
          <w:spacing w:val="-3"/>
          <w:sz w:val="24"/>
        </w:rPr>
        <w:t>delay.</w:t>
      </w:r>
    </w:p>
    <w:p>
      <w:pPr>
        <w:pStyle w:val="ListParagraph"/>
        <w:numPr>
          <w:ilvl w:val="3"/>
          <w:numId w:val="25"/>
        </w:numPr>
        <w:tabs>
          <w:tab w:pos="1821" w:val="left" w:leader="none"/>
        </w:tabs>
        <w:spacing w:line="249" w:lineRule="auto" w:before="172" w:after="0"/>
        <w:ind w:left="1820" w:right="117" w:hanging="567"/>
        <w:jc w:val="both"/>
        <w:rPr>
          <w:sz w:val="24"/>
        </w:rPr>
      </w:pPr>
      <w:r>
        <w:rPr>
          <w:i/>
          <w:color w:val="262526"/>
          <w:sz w:val="24"/>
        </w:rPr>
        <w:t>AEMO</w:t>
      </w:r>
      <w:r>
        <w:rPr>
          <w:i/>
          <w:color w:val="262526"/>
          <w:spacing w:val="-9"/>
          <w:sz w:val="24"/>
        </w:rPr>
        <w:t> </w:t>
      </w:r>
      <w:r>
        <w:rPr>
          <w:color w:val="262526"/>
          <w:sz w:val="24"/>
        </w:rPr>
        <w:t>must</w:t>
      </w:r>
      <w:r>
        <w:rPr>
          <w:color w:val="262526"/>
          <w:spacing w:val="-9"/>
          <w:sz w:val="24"/>
        </w:rPr>
        <w:t> </w:t>
      </w:r>
      <w:r>
        <w:rPr>
          <w:color w:val="262526"/>
          <w:sz w:val="24"/>
        </w:rPr>
        <w:t>notify</w:t>
      </w:r>
      <w:r>
        <w:rPr>
          <w:color w:val="262526"/>
          <w:spacing w:val="-9"/>
          <w:sz w:val="24"/>
        </w:rPr>
        <w:t> </w:t>
      </w:r>
      <w:r>
        <w:rPr>
          <w:color w:val="262526"/>
          <w:sz w:val="24"/>
        </w:rPr>
        <w:t>all</w:t>
      </w:r>
      <w:r>
        <w:rPr>
          <w:color w:val="262526"/>
          <w:spacing w:val="-9"/>
          <w:sz w:val="24"/>
        </w:rPr>
        <w:t> </w:t>
      </w:r>
      <w:r>
        <w:rPr>
          <w:i/>
          <w:color w:val="262526"/>
          <w:sz w:val="24"/>
        </w:rPr>
        <w:t>Scheduled</w:t>
      </w:r>
      <w:r>
        <w:rPr>
          <w:i/>
          <w:color w:val="262526"/>
          <w:spacing w:val="-9"/>
          <w:sz w:val="24"/>
        </w:rPr>
        <w:t> </w:t>
      </w:r>
      <w:r>
        <w:rPr>
          <w:i/>
          <w:color w:val="262526"/>
          <w:sz w:val="24"/>
        </w:rPr>
        <w:t>Generators</w:t>
      </w:r>
      <w:r>
        <w:rPr>
          <w:i/>
          <w:color w:val="262526"/>
          <w:spacing w:val="-8"/>
          <w:sz w:val="24"/>
        </w:rPr>
        <w:t> </w:t>
      </w:r>
      <w:r>
        <w:rPr>
          <w:color w:val="262526"/>
          <w:sz w:val="24"/>
        </w:rPr>
        <w:t>and</w:t>
      </w:r>
      <w:r>
        <w:rPr>
          <w:color w:val="262526"/>
          <w:spacing w:val="-9"/>
          <w:sz w:val="24"/>
        </w:rPr>
        <w:t> </w:t>
      </w:r>
      <w:r>
        <w:rPr>
          <w:i/>
          <w:color w:val="262526"/>
          <w:sz w:val="24"/>
        </w:rPr>
        <w:t>Market</w:t>
      </w:r>
      <w:r>
        <w:rPr>
          <w:i/>
          <w:color w:val="262526"/>
          <w:spacing w:val="-8"/>
          <w:sz w:val="24"/>
        </w:rPr>
        <w:t> </w:t>
      </w:r>
      <w:r>
        <w:rPr>
          <w:i/>
          <w:color w:val="262526"/>
          <w:sz w:val="24"/>
        </w:rPr>
        <w:t>Participants</w:t>
      </w:r>
      <w:r>
        <w:rPr>
          <w:i/>
          <w:color w:val="262526"/>
          <w:spacing w:val="-9"/>
          <w:sz w:val="24"/>
        </w:rPr>
        <w:t> </w:t>
      </w:r>
      <w:r>
        <w:rPr>
          <w:color w:val="262526"/>
          <w:sz w:val="24"/>
        </w:rPr>
        <w:t>of</w:t>
      </w:r>
      <w:r>
        <w:rPr>
          <w:color w:val="262526"/>
          <w:spacing w:val="-9"/>
          <w:sz w:val="24"/>
        </w:rPr>
        <w:t> </w:t>
      </w:r>
      <w:r>
        <w:rPr>
          <w:color w:val="262526"/>
          <w:sz w:val="24"/>
        </w:rPr>
        <w:t>any changes to </w:t>
      </w:r>
      <w:r>
        <w:rPr>
          <w:i/>
          <w:color w:val="262526"/>
          <w:sz w:val="24"/>
        </w:rPr>
        <w:t>self-commitment </w:t>
      </w:r>
      <w:r>
        <w:rPr>
          <w:color w:val="262526"/>
          <w:sz w:val="24"/>
        </w:rPr>
        <w:t>decisions without</w:t>
      </w:r>
      <w:r>
        <w:rPr>
          <w:color w:val="262526"/>
          <w:spacing w:val="-5"/>
          <w:sz w:val="24"/>
        </w:rPr>
        <w:t> </w:t>
      </w:r>
      <w:r>
        <w:rPr>
          <w:color w:val="262526"/>
          <w:spacing w:val="-3"/>
          <w:sz w:val="24"/>
        </w:rPr>
        <w:t>delay.</w:t>
      </w:r>
    </w:p>
    <w:p>
      <w:pPr>
        <w:pStyle w:val="Heading2"/>
        <w:numPr>
          <w:ilvl w:val="2"/>
          <w:numId w:val="25"/>
        </w:numPr>
        <w:tabs>
          <w:tab w:pos="1253" w:val="left" w:leader="none"/>
          <w:tab w:pos="1254" w:val="left" w:leader="none"/>
        </w:tabs>
        <w:spacing w:line="240" w:lineRule="auto" w:before="236" w:after="0"/>
        <w:ind w:left="1253" w:right="0" w:hanging="1134"/>
        <w:jc w:val="left"/>
      </w:pPr>
      <w:r>
        <w:rPr>
          <w:color w:val="262526"/>
        </w:rPr>
        <w:t>Self-decommitment</w:t>
      </w:r>
    </w:p>
    <w:p>
      <w:pPr>
        <w:pStyle w:val="ListParagraph"/>
        <w:numPr>
          <w:ilvl w:val="3"/>
          <w:numId w:val="25"/>
        </w:numPr>
        <w:tabs>
          <w:tab w:pos="1808" w:val="left" w:leader="none"/>
        </w:tabs>
        <w:spacing w:line="249" w:lineRule="auto" w:before="175" w:after="0"/>
        <w:ind w:left="1820" w:right="126" w:hanging="567"/>
        <w:jc w:val="both"/>
        <w:rPr>
          <w:sz w:val="24"/>
        </w:rPr>
      </w:pPr>
      <w:r>
        <w:rPr>
          <w:color w:val="262526"/>
          <w:sz w:val="24"/>
        </w:rPr>
        <w:t>A </w:t>
      </w:r>
      <w:r>
        <w:rPr>
          <w:i/>
          <w:color w:val="262526"/>
          <w:sz w:val="24"/>
        </w:rPr>
        <w:t>Generator </w:t>
      </w:r>
      <w:r>
        <w:rPr>
          <w:color w:val="262526"/>
          <w:sz w:val="24"/>
        </w:rPr>
        <w:t>may only </w:t>
      </w:r>
      <w:r>
        <w:rPr>
          <w:i/>
          <w:color w:val="262526"/>
          <w:sz w:val="24"/>
        </w:rPr>
        <w:t>self-decommit </w:t>
      </w:r>
      <w:r>
        <w:rPr>
          <w:color w:val="262526"/>
          <w:sz w:val="24"/>
        </w:rPr>
        <w:t>a </w:t>
      </w:r>
      <w:r>
        <w:rPr>
          <w:i/>
          <w:color w:val="262526"/>
          <w:sz w:val="24"/>
        </w:rPr>
        <w:t>scheduled generating unit </w:t>
      </w:r>
      <w:r>
        <w:rPr>
          <w:color w:val="262526"/>
          <w:sz w:val="24"/>
        </w:rPr>
        <w:t>in accordance with this</w:t>
      </w:r>
      <w:r>
        <w:rPr>
          <w:color w:val="262526"/>
          <w:spacing w:val="-2"/>
          <w:sz w:val="24"/>
        </w:rPr>
        <w:t> </w:t>
      </w:r>
      <w:r>
        <w:rPr>
          <w:color w:val="262526"/>
          <w:sz w:val="24"/>
        </w:rPr>
        <w:t>clause.</w:t>
      </w:r>
    </w:p>
    <w:p>
      <w:pPr>
        <w:pStyle w:val="ListParagraph"/>
        <w:numPr>
          <w:ilvl w:val="3"/>
          <w:numId w:val="25"/>
        </w:numPr>
        <w:tabs>
          <w:tab w:pos="1821" w:val="left" w:leader="none"/>
        </w:tabs>
        <w:spacing w:line="249" w:lineRule="auto" w:before="172" w:after="0"/>
        <w:ind w:left="1820" w:right="116" w:hanging="567"/>
        <w:jc w:val="both"/>
        <w:rPr>
          <w:sz w:val="24"/>
        </w:rPr>
      </w:pPr>
      <w:r>
        <w:rPr>
          <w:i/>
          <w:color w:val="262526"/>
          <w:sz w:val="24"/>
        </w:rPr>
        <w:t>Scheduled</w:t>
      </w:r>
      <w:r>
        <w:rPr>
          <w:i/>
          <w:color w:val="262526"/>
          <w:spacing w:val="-24"/>
          <w:sz w:val="24"/>
        </w:rPr>
        <w:t> </w:t>
      </w:r>
      <w:r>
        <w:rPr>
          <w:i/>
          <w:color w:val="262526"/>
          <w:sz w:val="24"/>
        </w:rPr>
        <w:t>Generators</w:t>
      </w:r>
      <w:r>
        <w:rPr>
          <w:i/>
          <w:color w:val="262526"/>
          <w:spacing w:val="-22"/>
          <w:sz w:val="24"/>
        </w:rPr>
        <w:t> </w:t>
      </w:r>
      <w:r>
        <w:rPr>
          <w:color w:val="262526"/>
          <w:sz w:val="24"/>
        </w:rPr>
        <w:t>must</w:t>
      </w:r>
      <w:r>
        <w:rPr>
          <w:color w:val="262526"/>
          <w:spacing w:val="-24"/>
          <w:sz w:val="24"/>
        </w:rPr>
        <w:t> </w:t>
      </w:r>
      <w:r>
        <w:rPr>
          <w:color w:val="262526"/>
          <w:sz w:val="24"/>
        </w:rPr>
        <w:t>notify</w:t>
      </w:r>
      <w:r>
        <w:rPr>
          <w:color w:val="262526"/>
          <w:spacing w:val="-23"/>
          <w:sz w:val="24"/>
        </w:rPr>
        <w:t> </w:t>
      </w:r>
      <w:r>
        <w:rPr>
          <w:i/>
          <w:color w:val="262526"/>
          <w:sz w:val="24"/>
        </w:rPr>
        <w:t>AEMO</w:t>
      </w:r>
      <w:r>
        <w:rPr>
          <w:i/>
          <w:color w:val="262526"/>
          <w:spacing w:val="-23"/>
          <w:sz w:val="24"/>
        </w:rPr>
        <w:t> </w:t>
      </w:r>
      <w:r>
        <w:rPr>
          <w:color w:val="262526"/>
          <w:sz w:val="24"/>
        </w:rPr>
        <w:t>of</w:t>
      </w:r>
      <w:r>
        <w:rPr>
          <w:color w:val="262526"/>
          <w:spacing w:val="-23"/>
          <w:sz w:val="24"/>
        </w:rPr>
        <w:t> </w:t>
      </w:r>
      <w:r>
        <w:rPr>
          <w:color w:val="262526"/>
          <w:sz w:val="24"/>
        </w:rPr>
        <w:t>their</w:t>
      </w:r>
      <w:r>
        <w:rPr>
          <w:color w:val="262526"/>
          <w:spacing w:val="-24"/>
          <w:sz w:val="24"/>
        </w:rPr>
        <w:t> </w:t>
      </w:r>
      <w:r>
        <w:rPr>
          <w:color w:val="262526"/>
          <w:sz w:val="24"/>
        </w:rPr>
        <w:t>planned</w:t>
      </w:r>
      <w:r>
        <w:rPr>
          <w:color w:val="262526"/>
          <w:spacing w:val="-23"/>
          <w:sz w:val="24"/>
        </w:rPr>
        <w:t> </w:t>
      </w:r>
      <w:r>
        <w:rPr>
          <w:i/>
          <w:color w:val="262526"/>
          <w:sz w:val="24"/>
        </w:rPr>
        <w:t>self-decommitment </w:t>
      </w:r>
      <w:r>
        <w:rPr>
          <w:color w:val="262526"/>
          <w:sz w:val="24"/>
        </w:rPr>
        <w:t>decisions in relation to </w:t>
      </w:r>
      <w:r>
        <w:rPr>
          <w:i/>
          <w:color w:val="262526"/>
          <w:sz w:val="24"/>
        </w:rPr>
        <w:t>slow start generating units </w:t>
      </w:r>
      <w:r>
        <w:rPr>
          <w:color w:val="262526"/>
          <w:sz w:val="24"/>
        </w:rPr>
        <w:t>at least 2 </w:t>
      </w:r>
      <w:r>
        <w:rPr>
          <w:i/>
          <w:color w:val="262526"/>
          <w:sz w:val="24"/>
        </w:rPr>
        <w:t>days </w:t>
      </w:r>
      <w:r>
        <w:rPr>
          <w:color w:val="262526"/>
          <w:sz w:val="24"/>
        </w:rPr>
        <w:t>in advance of </w:t>
      </w:r>
      <w:r>
        <w:rPr>
          <w:i/>
          <w:color w:val="262526"/>
          <w:sz w:val="24"/>
        </w:rPr>
        <w:t>dispatch</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5"/>
        </w:numPr>
        <w:tabs>
          <w:tab w:pos="1808" w:val="left" w:leader="none"/>
        </w:tabs>
        <w:spacing w:line="249" w:lineRule="auto" w:before="163" w:after="0"/>
        <w:ind w:left="1820" w:right="118" w:hanging="567"/>
        <w:jc w:val="both"/>
        <w:rPr>
          <w:sz w:val="24"/>
        </w:rPr>
      </w:pPr>
      <w:r>
        <w:rPr>
          <w:color w:val="262526"/>
          <w:sz w:val="24"/>
        </w:rPr>
        <w:t>A </w:t>
      </w:r>
      <w:r>
        <w:rPr>
          <w:i/>
          <w:color w:val="262526"/>
          <w:sz w:val="24"/>
        </w:rPr>
        <w:t>Scheduled Generator </w:t>
      </w:r>
      <w:r>
        <w:rPr>
          <w:color w:val="262526"/>
          <w:sz w:val="24"/>
        </w:rPr>
        <w:t>must advise </w:t>
      </w:r>
      <w:r>
        <w:rPr>
          <w:i/>
          <w:color w:val="262526"/>
          <w:sz w:val="24"/>
        </w:rPr>
        <w:t>AEMO </w:t>
      </w:r>
      <w:r>
        <w:rPr>
          <w:color w:val="262526"/>
          <w:sz w:val="24"/>
        </w:rPr>
        <w:t>of its intention to </w:t>
      </w:r>
      <w:r>
        <w:rPr>
          <w:i/>
          <w:color w:val="262526"/>
          <w:sz w:val="24"/>
        </w:rPr>
        <w:t>self-decommit </w:t>
      </w:r>
      <w:r>
        <w:rPr>
          <w:color w:val="262526"/>
          <w:sz w:val="24"/>
        </w:rPr>
        <w:t>and de-synchronise a </w:t>
      </w:r>
      <w:r>
        <w:rPr>
          <w:i/>
          <w:color w:val="262526"/>
          <w:sz w:val="24"/>
        </w:rPr>
        <w:t>generating unit </w:t>
      </w:r>
      <w:r>
        <w:rPr>
          <w:color w:val="262526"/>
          <w:sz w:val="24"/>
        </w:rPr>
        <w:t>with a </w:t>
      </w:r>
      <w:r>
        <w:rPr>
          <w:i/>
          <w:color w:val="262526"/>
          <w:sz w:val="24"/>
        </w:rPr>
        <w:t>nameplate rating </w:t>
      </w:r>
      <w:r>
        <w:rPr>
          <w:color w:val="262526"/>
          <w:sz w:val="24"/>
        </w:rPr>
        <w:t>of 30 MW or more.</w:t>
      </w:r>
    </w:p>
    <w:p>
      <w:pPr>
        <w:spacing w:after="0" w:line="249" w:lineRule="auto"/>
        <w:jc w:val="both"/>
        <w:rPr>
          <w:sz w:val="24"/>
        </w:rPr>
        <w:sectPr>
          <w:headerReference w:type="default" r:id="rId9"/>
          <w:footerReference w:type="default" r:id="rId10"/>
          <w:pgSz w:w="11910" w:h="16840"/>
          <w:pgMar w:header="642" w:footer="697" w:top="1160" w:bottom="880" w:left="1320" w:right="1320"/>
        </w:sectPr>
      </w:pPr>
    </w:p>
    <w:p>
      <w:pPr>
        <w:spacing w:before="139"/>
        <w:ind w:left="1820" w:right="0" w:firstLine="0"/>
        <w:jc w:val="left"/>
        <w:rPr>
          <w:rFonts w:ascii="Arial"/>
          <w:b/>
          <w:sz w:val="20"/>
        </w:rPr>
      </w:pPr>
      <w:bookmarkStart w:name="3.8.19   Dispatch inflexibilities ⁠" w:id="113"/>
      <w:bookmarkEnd w:id="113"/>
      <w:r>
        <w:rPr/>
      </w: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5"/>
        </w:numPr>
        <w:tabs>
          <w:tab w:pos="1821" w:val="left" w:leader="none"/>
        </w:tabs>
        <w:spacing w:line="249" w:lineRule="auto" w:before="163" w:after="0"/>
        <w:ind w:left="1820" w:right="115" w:hanging="567"/>
        <w:jc w:val="both"/>
        <w:rPr>
          <w:sz w:val="24"/>
        </w:rPr>
      </w:pPr>
      <w:r>
        <w:rPr>
          <w:color w:val="262526"/>
          <w:sz w:val="24"/>
        </w:rPr>
        <w:t>Unless otherwise agreed with </w:t>
      </w:r>
      <w:r>
        <w:rPr>
          <w:i/>
          <w:color w:val="262526"/>
          <w:sz w:val="24"/>
        </w:rPr>
        <w:t>AEMO</w:t>
      </w:r>
      <w:r>
        <w:rPr>
          <w:color w:val="262526"/>
          <w:sz w:val="24"/>
        </w:rPr>
        <w:t>, the </w:t>
      </w:r>
      <w:r>
        <w:rPr>
          <w:i/>
          <w:color w:val="262526"/>
          <w:sz w:val="24"/>
        </w:rPr>
        <w:t>Scheduled Generator </w:t>
      </w:r>
      <w:r>
        <w:rPr>
          <w:color w:val="262526"/>
          <w:sz w:val="24"/>
        </w:rPr>
        <w:t>must advise of its intention under paragraph (c) through </w:t>
      </w:r>
      <w:r>
        <w:rPr>
          <w:i/>
          <w:color w:val="262526"/>
          <w:spacing w:val="-7"/>
          <w:sz w:val="24"/>
        </w:rPr>
        <w:t>PASA </w:t>
      </w:r>
      <w:r>
        <w:rPr>
          <w:color w:val="262526"/>
          <w:sz w:val="24"/>
        </w:rPr>
        <w:t>and </w:t>
      </w:r>
      <w:r>
        <w:rPr>
          <w:i/>
          <w:color w:val="262526"/>
          <w:sz w:val="24"/>
        </w:rPr>
        <w:t>pre-dispatch </w:t>
      </w:r>
      <w:r>
        <w:rPr>
          <w:color w:val="262526"/>
          <w:sz w:val="24"/>
        </w:rPr>
        <w:t>by submitting</w:t>
      </w:r>
      <w:r>
        <w:rPr>
          <w:color w:val="262526"/>
          <w:spacing w:val="-23"/>
          <w:sz w:val="24"/>
        </w:rPr>
        <w:t> </w:t>
      </w:r>
      <w:r>
        <w:rPr>
          <w:color w:val="262526"/>
          <w:sz w:val="24"/>
        </w:rPr>
        <w:t>an</w:t>
      </w:r>
      <w:r>
        <w:rPr>
          <w:color w:val="262526"/>
          <w:spacing w:val="-23"/>
          <w:sz w:val="24"/>
        </w:rPr>
        <w:t> </w:t>
      </w:r>
      <w:r>
        <w:rPr>
          <w:color w:val="262526"/>
          <w:sz w:val="24"/>
        </w:rPr>
        <w:t>amended</w:t>
      </w:r>
      <w:r>
        <w:rPr>
          <w:color w:val="262526"/>
          <w:spacing w:val="-22"/>
          <w:sz w:val="24"/>
        </w:rPr>
        <w:t> </w:t>
      </w:r>
      <w:r>
        <w:rPr>
          <w:i/>
          <w:color w:val="262526"/>
          <w:sz w:val="24"/>
        </w:rPr>
        <w:t>available</w:t>
      </w:r>
      <w:r>
        <w:rPr>
          <w:i/>
          <w:color w:val="262526"/>
          <w:spacing w:val="-23"/>
          <w:sz w:val="24"/>
        </w:rPr>
        <w:t> </w:t>
      </w:r>
      <w:r>
        <w:rPr>
          <w:i/>
          <w:color w:val="262526"/>
          <w:sz w:val="24"/>
        </w:rPr>
        <w:t>capacity</w:t>
      </w:r>
      <w:r>
        <w:rPr>
          <w:i/>
          <w:color w:val="262526"/>
          <w:spacing w:val="-22"/>
          <w:sz w:val="24"/>
        </w:rPr>
        <w:t> </w:t>
      </w:r>
      <w:r>
        <w:rPr>
          <w:color w:val="262526"/>
          <w:sz w:val="24"/>
        </w:rPr>
        <w:t>profile</w:t>
      </w:r>
      <w:r>
        <w:rPr>
          <w:color w:val="262526"/>
          <w:spacing w:val="-23"/>
          <w:sz w:val="24"/>
        </w:rPr>
        <w:t> </w:t>
      </w:r>
      <w:r>
        <w:rPr>
          <w:color w:val="262526"/>
          <w:sz w:val="24"/>
        </w:rPr>
        <w:t>of</w:t>
      </w:r>
      <w:r>
        <w:rPr>
          <w:color w:val="262526"/>
          <w:spacing w:val="-22"/>
          <w:sz w:val="24"/>
        </w:rPr>
        <w:t> </w:t>
      </w:r>
      <w:r>
        <w:rPr>
          <w:color w:val="262526"/>
          <w:sz w:val="24"/>
        </w:rPr>
        <w:t>the</w:t>
      </w:r>
      <w:r>
        <w:rPr>
          <w:color w:val="262526"/>
          <w:spacing w:val="-23"/>
          <w:sz w:val="24"/>
        </w:rPr>
        <w:t> </w:t>
      </w:r>
      <w:r>
        <w:rPr>
          <w:i/>
          <w:color w:val="262526"/>
          <w:sz w:val="24"/>
        </w:rPr>
        <w:t>scheduled</w:t>
      </w:r>
      <w:r>
        <w:rPr>
          <w:i/>
          <w:color w:val="262526"/>
          <w:spacing w:val="-22"/>
          <w:sz w:val="24"/>
        </w:rPr>
        <w:t> </w:t>
      </w:r>
      <w:r>
        <w:rPr>
          <w:i/>
          <w:color w:val="262526"/>
          <w:sz w:val="24"/>
        </w:rPr>
        <w:t>generating </w:t>
      </w:r>
      <w:r>
        <w:rPr>
          <w:i/>
          <w:color w:val="262526"/>
          <w:sz w:val="24"/>
        </w:rPr>
        <w:t>unit </w:t>
      </w:r>
      <w:r>
        <w:rPr>
          <w:color w:val="262526"/>
          <w:sz w:val="24"/>
        </w:rPr>
        <w:t>into the </w:t>
      </w:r>
      <w:r>
        <w:rPr>
          <w:i/>
          <w:color w:val="262526"/>
          <w:sz w:val="24"/>
        </w:rPr>
        <w:t>market information bulletin</w:t>
      </w:r>
      <w:r>
        <w:rPr>
          <w:i/>
          <w:color w:val="262526"/>
          <w:spacing w:val="-4"/>
          <w:sz w:val="24"/>
        </w:rPr>
        <w:t> </w:t>
      </w:r>
      <w:r>
        <w:rPr>
          <w:i/>
          <w:color w:val="262526"/>
          <w:sz w:val="24"/>
        </w:rPr>
        <w:t>board</w:t>
      </w:r>
      <w:r>
        <w:rPr>
          <w:color w:val="262526"/>
          <w:sz w:val="24"/>
        </w:rPr>
        <w:t>.</w:t>
      </w:r>
    </w:p>
    <w:p>
      <w:pPr>
        <w:pStyle w:val="ListParagraph"/>
        <w:numPr>
          <w:ilvl w:val="3"/>
          <w:numId w:val="25"/>
        </w:numPr>
        <w:tabs>
          <w:tab w:pos="1808" w:val="left" w:leader="none"/>
        </w:tabs>
        <w:spacing w:line="249" w:lineRule="auto" w:before="174" w:after="0"/>
        <w:ind w:left="1820" w:right="129" w:hanging="567"/>
        <w:jc w:val="both"/>
        <w:rPr>
          <w:sz w:val="24"/>
        </w:rPr>
      </w:pPr>
      <w:r>
        <w:rPr>
          <w:color w:val="262526"/>
          <w:sz w:val="24"/>
        </w:rPr>
        <w:t>A</w:t>
      </w:r>
      <w:r>
        <w:rPr>
          <w:color w:val="262526"/>
          <w:spacing w:val="-17"/>
          <w:sz w:val="24"/>
        </w:rPr>
        <w:t> </w:t>
      </w:r>
      <w:r>
        <w:rPr>
          <w:i/>
          <w:color w:val="262526"/>
          <w:sz w:val="24"/>
        </w:rPr>
        <w:t>Scheduled</w:t>
      </w:r>
      <w:r>
        <w:rPr>
          <w:i/>
          <w:color w:val="262526"/>
          <w:spacing w:val="-4"/>
          <w:sz w:val="24"/>
        </w:rPr>
        <w:t> </w:t>
      </w:r>
      <w:r>
        <w:rPr>
          <w:i/>
          <w:color w:val="262526"/>
          <w:sz w:val="24"/>
        </w:rPr>
        <w:t>Generator</w:t>
      </w:r>
      <w:r>
        <w:rPr>
          <w:i/>
          <w:color w:val="262526"/>
          <w:spacing w:val="-3"/>
          <w:sz w:val="24"/>
        </w:rPr>
        <w:t> </w:t>
      </w:r>
      <w:r>
        <w:rPr>
          <w:color w:val="262526"/>
          <w:sz w:val="24"/>
        </w:rPr>
        <w:t>or</w:t>
      </w:r>
      <w:r>
        <w:rPr>
          <w:color w:val="262526"/>
          <w:spacing w:val="-4"/>
          <w:sz w:val="24"/>
        </w:rPr>
        <w:t> </w:t>
      </w:r>
      <w:r>
        <w:rPr>
          <w:i/>
          <w:color w:val="262526"/>
          <w:sz w:val="24"/>
        </w:rPr>
        <w:t>Market</w:t>
      </w:r>
      <w:r>
        <w:rPr>
          <w:i/>
          <w:color w:val="262526"/>
          <w:spacing w:val="-4"/>
          <w:sz w:val="24"/>
        </w:rPr>
        <w:t> </w:t>
      </w:r>
      <w:r>
        <w:rPr>
          <w:i/>
          <w:color w:val="262526"/>
          <w:sz w:val="24"/>
        </w:rPr>
        <w:t>Participant</w:t>
      </w:r>
      <w:r>
        <w:rPr>
          <w:i/>
          <w:color w:val="262526"/>
          <w:spacing w:val="-4"/>
          <w:sz w:val="24"/>
        </w:rPr>
        <w:t> </w:t>
      </w:r>
      <w:r>
        <w:rPr>
          <w:color w:val="262526"/>
          <w:sz w:val="24"/>
        </w:rPr>
        <w:t>must</w:t>
      </w:r>
      <w:r>
        <w:rPr>
          <w:color w:val="262526"/>
          <w:spacing w:val="-4"/>
          <w:sz w:val="24"/>
        </w:rPr>
        <w:t> </w:t>
      </w:r>
      <w:r>
        <w:rPr>
          <w:color w:val="262526"/>
          <w:sz w:val="24"/>
        </w:rPr>
        <w:t>notify</w:t>
      </w:r>
      <w:r>
        <w:rPr>
          <w:color w:val="262526"/>
          <w:spacing w:val="-4"/>
          <w:sz w:val="24"/>
        </w:rPr>
        <w:t> </w:t>
      </w:r>
      <w:r>
        <w:rPr>
          <w:i/>
          <w:color w:val="262526"/>
          <w:sz w:val="24"/>
        </w:rPr>
        <w:t>AEMO</w:t>
      </w:r>
      <w:r>
        <w:rPr>
          <w:i/>
          <w:color w:val="262526"/>
          <w:spacing w:val="-4"/>
          <w:sz w:val="24"/>
        </w:rPr>
        <w:t> </w:t>
      </w:r>
      <w:r>
        <w:rPr>
          <w:color w:val="262526"/>
          <w:sz w:val="24"/>
        </w:rPr>
        <w:t>as</w:t>
      </w:r>
      <w:r>
        <w:rPr>
          <w:color w:val="262526"/>
          <w:spacing w:val="-4"/>
          <w:sz w:val="24"/>
        </w:rPr>
        <w:t> </w:t>
      </w:r>
      <w:r>
        <w:rPr>
          <w:color w:val="262526"/>
          <w:sz w:val="24"/>
        </w:rPr>
        <w:t>soon</w:t>
      </w:r>
      <w:r>
        <w:rPr>
          <w:color w:val="262526"/>
          <w:spacing w:val="-4"/>
          <w:sz w:val="24"/>
        </w:rPr>
        <w:t> </w:t>
      </w:r>
      <w:r>
        <w:rPr>
          <w:color w:val="262526"/>
          <w:sz w:val="24"/>
        </w:rPr>
        <w:t>as practicable of any changes in their </w:t>
      </w:r>
      <w:r>
        <w:rPr>
          <w:i/>
          <w:color w:val="262526"/>
          <w:sz w:val="24"/>
        </w:rPr>
        <w:t>self-decommitment</w:t>
      </w:r>
      <w:r>
        <w:rPr>
          <w:i/>
          <w:color w:val="262526"/>
          <w:spacing w:val="-7"/>
          <w:sz w:val="24"/>
        </w:rPr>
        <w:t> </w:t>
      </w:r>
      <w:r>
        <w:rPr>
          <w:color w:val="262526"/>
          <w:sz w:val="24"/>
        </w:rPr>
        <w:t>decisions.</w:t>
      </w:r>
    </w:p>
    <w:p>
      <w:pPr>
        <w:pStyle w:val="ListParagraph"/>
        <w:numPr>
          <w:ilvl w:val="3"/>
          <w:numId w:val="25"/>
        </w:numPr>
        <w:tabs>
          <w:tab w:pos="1821" w:val="left" w:leader="none"/>
        </w:tabs>
        <w:spacing w:line="249" w:lineRule="auto" w:before="172" w:after="0"/>
        <w:ind w:left="1820" w:right="116" w:hanging="567"/>
        <w:jc w:val="both"/>
        <w:rPr>
          <w:sz w:val="24"/>
        </w:rPr>
      </w:pPr>
      <w:r>
        <w:rPr>
          <w:i/>
          <w:color w:val="262526"/>
          <w:sz w:val="24"/>
        </w:rPr>
        <w:t>AEMO</w:t>
      </w:r>
      <w:r>
        <w:rPr>
          <w:i/>
          <w:color w:val="262526"/>
          <w:spacing w:val="-9"/>
          <w:sz w:val="24"/>
        </w:rPr>
        <w:t> </w:t>
      </w:r>
      <w:r>
        <w:rPr>
          <w:color w:val="262526"/>
          <w:sz w:val="24"/>
        </w:rPr>
        <w:t>must</w:t>
      </w:r>
      <w:r>
        <w:rPr>
          <w:color w:val="262526"/>
          <w:spacing w:val="-9"/>
          <w:sz w:val="24"/>
        </w:rPr>
        <w:t> </w:t>
      </w:r>
      <w:r>
        <w:rPr>
          <w:color w:val="262526"/>
          <w:sz w:val="24"/>
        </w:rPr>
        <w:t>notify</w:t>
      </w:r>
      <w:r>
        <w:rPr>
          <w:color w:val="262526"/>
          <w:spacing w:val="-9"/>
          <w:sz w:val="24"/>
        </w:rPr>
        <w:t> </w:t>
      </w:r>
      <w:r>
        <w:rPr>
          <w:color w:val="262526"/>
          <w:sz w:val="24"/>
        </w:rPr>
        <w:t>all</w:t>
      </w:r>
      <w:r>
        <w:rPr>
          <w:color w:val="262526"/>
          <w:spacing w:val="-9"/>
          <w:sz w:val="24"/>
        </w:rPr>
        <w:t> </w:t>
      </w:r>
      <w:r>
        <w:rPr>
          <w:i/>
          <w:color w:val="262526"/>
          <w:sz w:val="24"/>
        </w:rPr>
        <w:t>Scheduled</w:t>
      </w:r>
      <w:r>
        <w:rPr>
          <w:i/>
          <w:color w:val="262526"/>
          <w:spacing w:val="-9"/>
          <w:sz w:val="24"/>
        </w:rPr>
        <w:t> </w:t>
      </w:r>
      <w:r>
        <w:rPr>
          <w:i/>
          <w:color w:val="262526"/>
          <w:sz w:val="24"/>
        </w:rPr>
        <w:t>Generators</w:t>
      </w:r>
      <w:r>
        <w:rPr>
          <w:i/>
          <w:color w:val="262526"/>
          <w:spacing w:val="-8"/>
          <w:sz w:val="24"/>
        </w:rPr>
        <w:t> </w:t>
      </w:r>
      <w:r>
        <w:rPr>
          <w:color w:val="262526"/>
          <w:sz w:val="24"/>
        </w:rPr>
        <w:t>and</w:t>
      </w:r>
      <w:r>
        <w:rPr>
          <w:color w:val="262526"/>
          <w:spacing w:val="-9"/>
          <w:sz w:val="24"/>
        </w:rPr>
        <w:t> </w:t>
      </w:r>
      <w:r>
        <w:rPr>
          <w:i/>
          <w:color w:val="262526"/>
          <w:sz w:val="24"/>
        </w:rPr>
        <w:t>Market</w:t>
      </w:r>
      <w:r>
        <w:rPr>
          <w:i/>
          <w:color w:val="262526"/>
          <w:spacing w:val="-8"/>
          <w:sz w:val="24"/>
        </w:rPr>
        <w:t> </w:t>
      </w:r>
      <w:r>
        <w:rPr>
          <w:i/>
          <w:color w:val="262526"/>
          <w:sz w:val="24"/>
        </w:rPr>
        <w:t>Participants</w:t>
      </w:r>
      <w:r>
        <w:rPr>
          <w:i/>
          <w:color w:val="262526"/>
          <w:spacing w:val="-9"/>
          <w:sz w:val="24"/>
        </w:rPr>
        <w:t> </w:t>
      </w:r>
      <w:r>
        <w:rPr>
          <w:color w:val="262526"/>
          <w:sz w:val="24"/>
        </w:rPr>
        <w:t>of</w:t>
      </w:r>
      <w:r>
        <w:rPr>
          <w:color w:val="262526"/>
          <w:spacing w:val="-9"/>
          <w:sz w:val="24"/>
        </w:rPr>
        <w:t> </w:t>
      </w:r>
      <w:r>
        <w:rPr>
          <w:color w:val="262526"/>
          <w:sz w:val="24"/>
        </w:rPr>
        <w:t>any changes to </w:t>
      </w:r>
      <w:r>
        <w:rPr>
          <w:i/>
          <w:color w:val="262526"/>
          <w:sz w:val="24"/>
        </w:rPr>
        <w:t>self-decommitment </w:t>
      </w:r>
      <w:r>
        <w:rPr>
          <w:color w:val="262526"/>
          <w:sz w:val="24"/>
        </w:rPr>
        <w:t>decisions as soon as</w:t>
      </w:r>
      <w:r>
        <w:rPr>
          <w:color w:val="262526"/>
          <w:spacing w:val="-7"/>
          <w:sz w:val="24"/>
        </w:rPr>
        <w:t> </w:t>
      </w:r>
      <w:r>
        <w:rPr>
          <w:color w:val="262526"/>
          <w:sz w:val="24"/>
        </w:rPr>
        <w:t>practicable.</w:t>
      </w:r>
    </w:p>
    <w:p>
      <w:pPr>
        <w:pStyle w:val="Heading2"/>
        <w:numPr>
          <w:ilvl w:val="2"/>
          <w:numId w:val="25"/>
        </w:numPr>
        <w:tabs>
          <w:tab w:pos="1253" w:val="left" w:leader="none"/>
          <w:tab w:pos="1254" w:val="left" w:leader="none"/>
        </w:tabs>
        <w:spacing w:line="240" w:lineRule="auto" w:before="236" w:after="0"/>
        <w:ind w:left="1253" w:right="0" w:hanging="1135"/>
        <w:jc w:val="left"/>
      </w:pPr>
      <w:r>
        <w:rPr>
          <w:color w:val="262526"/>
        </w:rPr>
        <w:t>Dispatch</w:t>
      </w:r>
      <w:r>
        <w:rPr>
          <w:color w:val="262526"/>
          <w:spacing w:val="-2"/>
        </w:rPr>
        <w:t> </w:t>
      </w:r>
      <w:r>
        <w:rPr>
          <w:color w:val="262526"/>
        </w:rPr>
        <w:t>inflexibilities</w:t>
      </w:r>
    </w:p>
    <w:p>
      <w:pPr>
        <w:pStyle w:val="ListParagraph"/>
        <w:numPr>
          <w:ilvl w:val="3"/>
          <w:numId w:val="25"/>
        </w:numPr>
        <w:tabs>
          <w:tab w:pos="1821" w:val="left" w:leader="none"/>
        </w:tabs>
        <w:spacing w:line="249" w:lineRule="auto" w:before="175" w:after="0"/>
        <w:ind w:left="1820" w:right="113" w:hanging="567"/>
        <w:jc w:val="both"/>
        <w:rPr>
          <w:sz w:val="24"/>
        </w:rPr>
      </w:pPr>
      <w:r>
        <w:rPr>
          <w:color w:val="262526"/>
          <w:sz w:val="24"/>
        </w:rPr>
        <w:t>Subject</w:t>
      </w:r>
      <w:r>
        <w:rPr>
          <w:color w:val="262526"/>
          <w:spacing w:val="-8"/>
          <w:sz w:val="24"/>
        </w:rPr>
        <w:t> </w:t>
      </w:r>
      <w:r>
        <w:rPr>
          <w:color w:val="262526"/>
          <w:sz w:val="24"/>
        </w:rPr>
        <w:t>to</w:t>
      </w:r>
      <w:r>
        <w:rPr>
          <w:color w:val="262526"/>
          <w:spacing w:val="-7"/>
          <w:sz w:val="24"/>
        </w:rPr>
        <w:t> </w:t>
      </w:r>
      <w:r>
        <w:rPr>
          <w:color w:val="262526"/>
          <w:sz w:val="24"/>
        </w:rPr>
        <w:t>clause</w:t>
      </w:r>
      <w:r>
        <w:rPr>
          <w:color w:val="262526"/>
          <w:spacing w:val="-7"/>
          <w:sz w:val="24"/>
        </w:rPr>
        <w:t> </w:t>
      </w:r>
      <w:r>
        <w:rPr>
          <w:color w:val="262526"/>
          <w:sz w:val="24"/>
        </w:rPr>
        <w:t>3.8.19(a2),</w:t>
      </w:r>
      <w:r>
        <w:rPr>
          <w:color w:val="262526"/>
          <w:spacing w:val="-8"/>
          <w:sz w:val="24"/>
        </w:rPr>
        <w:t> </w:t>
      </w:r>
      <w:r>
        <w:rPr>
          <w:color w:val="262526"/>
          <w:sz w:val="24"/>
        </w:rPr>
        <w:t>if</w:t>
      </w:r>
      <w:r>
        <w:rPr>
          <w:color w:val="262526"/>
          <w:spacing w:val="-7"/>
          <w:sz w:val="24"/>
        </w:rPr>
        <w:t> </w:t>
      </w:r>
      <w:r>
        <w:rPr>
          <w:color w:val="262526"/>
          <w:sz w:val="24"/>
        </w:rPr>
        <w:t>a</w:t>
      </w:r>
      <w:r>
        <w:rPr>
          <w:color w:val="262526"/>
          <w:spacing w:val="-7"/>
          <w:sz w:val="24"/>
        </w:rPr>
        <w:t> </w:t>
      </w:r>
      <w:r>
        <w:rPr>
          <w:i/>
          <w:color w:val="262526"/>
          <w:sz w:val="24"/>
        </w:rPr>
        <w:t>Scheduled</w:t>
      </w:r>
      <w:r>
        <w:rPr>
          <w:i/>
          <w:color w:val="262526"/>
          <w:spacing w:val="-8"/>
          <w:sz w:val="24"/>
        </w:rPr>
        <w:t> </w:t>
      </w:r>
      <w:r>
        <w:rPr>
          <w:i/>
          <w:color w:val="262526"/>
          <w:sz w:val="24"/>
        </w:rPr>
        <w:t>Generator</w:t>
      </w:r>
      <w:r>
        <w:rPr>
          <w:i/>
          <w:color w:val="262526"/>
          <w:spacing w:val="-6"/>
          <w:sz w:val="24"/>
        </w:rPr>
        <w:t> </w:t>
      </w:r>
      <w:r>
        <w:rPr>
          <w:color w:val="262526"/>
          <w:sz w:val="24"/>
        </w:rPr>
        <w:t>or</w:t>
      </w:r>
      <w:r>
        <w:rPr>
          <w:color w:val="262526"/>
          <w:spacing w:val="-7"/>
          <w:sz w:val="24"/>
        </w:rPr>
        <w:t> </w:t>
      </w:r>
      <w:r>
        <w:rPr>
          <w:i/>
          <w:color w:val="262526"/>
          <w:sz w:val="24"/>
        </w:rPr>
        <w:t>Market</w:t>
      </w:r>
      <w:r>
        <w:rPr>
          <w:i/>
          <w:color w:val="262526"/>
          <w:spacing w:val="-8"/>
          <w:sz w:val="24"/>
        </w:rPr>
        <w:t> </w:t>
      </w:r>
      <w:r>
        <w:rPr>
          <w:i/>
          <w:color w:val="262526"/>
          <w:sz w:val="24"/>
        </w:rPr>
        <w:t>Participant </w:t>
      </w:r>
      <w:r>
        <w:rPr>
          <w:color w:val="262526"/>
          <w:sz w:val="24"/>
        </w:rPr>
        <w:t>reasonably expects one or more of its </w:t>
      </w:r>
      <w:r>
        <w:rPr>
          <w:i/>
          <w:color w:val="262526"/>
          <w:sz w:val="24"/>
        </w:rPr>
        <w:t>scheduled generating units</w:t>
      </w:r>
      <w:r>
        <w:rPr>
          <w:color w:val="262526"/>
          <w:sz w:val="24"/>
        </w:rPr>
        <w:t>, </w:t>
      </w:r>
      <w:r>
        <w:rPr>
          <w:i/>
          <w:color w:val="262526"/>
          <w:sz w:val="24"/>
        </w:rPr>
        <w:t>scheduled </w:t>
      </w:r>
      <w:r>
        <w:rPr>
          <w:i/>
          <w:color w:val="262526"/>
          <w:sz w:val="24"/>
        </w:rPr>
        <w:t>network services </w:t>
      </w:r>
      <w:r>
        <w:rPr>
          <w:color w:val="262526"/>
          <w:sz w:val="24"/>
        </w:rPr>
        <w:t>or </w:t>
      </w:r>
      <w:r>
        <w:rPr>
          <w:i/>
          <w:color w:val="262526"/>
          <w:sz w:val="24"/>
        </w:rPr>
        <w:t>scheduled loads </w:t>
      </w:r>
      <w:r>
        <w:rPr>
          <w:color w:val="262526"/>
          <w:sz w:val="24"/>
        </w:rPr>
        <w:t>to be unable to operate in accordance with </w:t>
      </w:r>
      <w:r>
        <w:rPr>
          <w:i/>
          <w:color w:val="262526"/>
          <w:sz w:val="24"/>
        </w:rPr>
        <w:t>dispatch instructions </w:t>
      </w:r>
      <w:r>
        <w:rPr>
          <w:color w:val="262526"/>
          <w:sz w:val="24"/>
        </w:rPr>
        <w:t>in any </w:t>
      </w:r>
      <w:r>
        <w:rPr>
          <w:i/>
          <w:color w:val="262526"/>
          <w:sz w:val="24"/>
        </w:rPr>
        <w:t>trading interval</w:t>
      </w:r>
      <w:r>
        <w:rPr>
          <w:color w:val="262526"/>
          <w:sz w:val="24"/>
        </w:rPr>
        <w:t>, due to abnormal </w:t>
      </w:r>
      <w:r>
        <w:rPr>
          <w:i/>
          <w:color w:val="262526"/>
          <w:sz w:val="24"/>
        </w:rPr>
        <w:t>plant </w:t>
      </w:r>
      <w:r>
        <w:rPr>
          <w:color w:val="262526"/>
          <w:sz w:val="24"/>
        </w:rPr>
        <w:t>conditions or other abnormal operating requirements in respect of that </w:t>
      </w:r>
      <w:r>
        <w:rPr>
          <w:i/>
          <w:color w:val="262526"/>
          <w:sz w:val="24"/>
        </w:rPr>
        <w:t>scheduled generating unit</w:t>
      </w:r>
      <w:r>
        <w:rPr>
          <w:color w:val="262526"/>
          <w:sz w:val="24"/>
        </w:rPr>
        <w:t>, </w:t>
      </w:r>
      <w:r>
        <w:rPr>
          <w:i/>
          <w:color w:val="262526"/>
          <w:sz w:val="24"/>
        </w:rPr>
        <w:t>scheduled network service </w:t>
      </w:r>
      <w:r>
        <w:rPr>
          <w:color w:val="262526"/>
          <w:sz w:val="24"/>
        </w:rPr>
        <w:t>or </w:t>
      </w:r>
      <w:r>
        <w:rPr>
          <w:i/>
          <w:color w:val="262526"/>
          <w:sz w:val="24"/>
        </w:rPr>
        <w:t>scheduled load</w:t>
      </w:r>
      <w:r>
        <w:rPr>
          <w:color w:val="262526"/>
          <w:sz w:val="24"/>
        </w:rPr>
        <w:t>, it must advise </w:t>
      </w:r>
      <w:r>
        <w:rPr>
          <w:i/>
          <w:color w:val="262526"/>
          <w:sz w:val="24"/>
        </w:rPr>
        <w:t>AEMO </w:t>
      </w:r>
      <w:r>
        <w:rPr>
          <w:color w:val="262526"/>
          <w:sz w:val="24"/>
        </w:rPr>
        <w:t>through the </w:t>
      </w:r>
      <w:r>
        <w:rPr>
          <w:i/>
          <w:color w:val="262526"/>
          <w:spacing w:val="-7"/>
          <w:sz w:val="24"/>
        </w:rPr>
        <w:t>PASA </w:t>
      </w:r>
      <w:r>
        <w:rPr>
          <w:color w:val="262526"/>
          <w:sz w:val="24"/>
        </w:rPr>
        <w:t>process or in its </w:t>
      </w:r>
      <w:r>
        <w:rPr>
          <w:i/>
          <w:color w:val="262526"/>
          <w:sz w:val="24"/>
        </w:rPr>
        <w:t>dispatch offer </w:t>
      </w:r>
      <w:r>
        <w:rPr>
          <w:color w:val="262526"/>
          <w:sz w:val="24"/>
        </w:rPr>
        <w:t>or </w:t>
      </w:r>
      <w:r>
        <w:rPr>
          <w:i/>
          <w:color w:val="262526"/>
          <w:sz w:val="24"/>
        </w:rPr>
        <w:t>dispatch bid </w:t>
      </w:r>
      <w:r>
        <w:rPr>
          <w:color w:val="262526"/>
          <w:sz w:val="24"/>
        </w:rPr>
        <w:t>in respect of that </w:t>
      </w:r>
      <w:r>
        <w:rPr>
          <w:i/>
          <w:color w:val="262526"/>
          <w:sz w:val="24"/>
        </w:rPr>
        <w:t>scheduled generating unit</w:t>
      </w:r>
      <w:r>
        <w:rPr>
          <w:color w:val="262526"/>
          <w:sz w:val="24"/>
        </w:rPr>
        <w:t>, </w:t>
      </w:r>
      <w:r>
        <w:rPr>
          <w:i/>
          <w:color w:val="262526"/>
          <w:sz w:val="24"/>
        </w:rPr>
        <w:t>scheduled network </w:t>
      </w:r>
      <w:r>
        <w:rPr>
          <w:i/>
          <w:color w:val="262526"/>
          <w:sz w:val="24"/>
        </w:rPr>
        <w:t>service </w:t>
      </w:r>
      <w:r>
        <w:rPr>
          <w:color w:val="262526"/>
          <w:sz w:val="24"/>
        </w:rPr>
        <w:t>or </w:t>
      </w:r>
      <w:r>
        <w:rPr>
          <w:i/>
          <w:color w:val="262526"/>
          <w:sz w:val="24"/>
        </w:rPr>
        <w:t>scheduled load</w:t>
      </w:r>
      <w:r>
        <w:rPr>
          <w:color w:val="262526"/>
          <w:sz w:val="24"/>
        </w:rPr>
        <w:t>, as appropriate under this Chapter, that </w:t>
      </w:r>
      <w:r>
        <w:rPr>
          <w:color w:val="262526"/>
          <w:spacing w:val="2"/>
          <w:sz w:val="24"/>
        </w:rPr>
        <w:t>the </w:t>
      </w:r>
      <w:r>
        <w:rPr>
          <w:i/>
          <w:color w:val="262526"/>
          <w:sz w:val="24"/>
        </w:rPr>
        <w:t>scheduled generating unit</w:t>
      </w:r>
      <w:r>
        <w:rPr>
          <w:color w:val="262526"/>
          <w:sz w:val="24"/>
        </w:rPr>
        <w:t>, </w:t>
      </w:r>
      <w:r>
        <w:rPr>
          <w:i/>
          <w:color w:val="262526"/>
          <w:sz w:val="24"/>
        </w:rPr>
        <w:t>scheduled network service </w:t>
      </w:r>
      <w:r>
        <w:rPr>
          <w:color w:val="262526"/>
          <w:sz w:val="24"/>
        </w:rPr>
        <w:t>or </w:t>
      </w:r>
      <w:r>
        <w:rPr>
          <w:i/>
          <w:color w:val="262526"/>
          <w:sz w:val="24"/>
        </w:rPr>
        <w:t>scheduled load </w:t>
      </w:r>
      <w:r>
        <w:rPr>
          <w:color w:val="262526"/>
          <w:sz w:val="24"/>
        </w:rPr>
        <w:t>is </w:t>
      </w:r>
      <w:r>
        <w:rPr>
          <w:i/>
          <w:color w:val="262526"/>
          <w:sz w:val="24"/>
        </w:rPr>
        <w:t>inflexible </w:t>
      </w:r>
      <w:r>
        <w:rPr>
          <w:color w:val="262526"/>
          <w:sz w:val="24"/>
        </w:rPr>
        <w:t>in that </w:t>
      </w:r>
      <w:r>
        <w:rPr>
          <w:i/>
          <w:color w:val="262526"/>
          <w:sz w:val="24"/>
        </w:rPr>
        <w:t>trading interval </w:t>
      </w:r>
      <w:r>
        <w:rPr>
          <w:color w:val="262526"/>
          <w:sz w:val="24"/>
        </w:rPr>
        <w:t>and must specify a fixed </w:t>
      </w:r>
      <w:r>
        <w:rPr>
          <w:i/>
          <w:color w:val="262526"/>
          <w:sz w:val="24"/>
        </w:rPr>
        <w:t>loading level </w:t>
      </w:r>
      <w:r>
        <w:rPr>
          <w:color w:val="262526"/>
          <w:sz w:val="24"/>
        </w:rPr>
        <w:t>at which</w:t>
      </w:r>
      <w:r>
        <w:rPr>
          <w:color w:val="262526"/>
          <w:spacing w:val="-16"/>
          <w:sz w:val="24"/>
        </w:rPr>
        <w:t> </w:t>
      </w:r>
      <w:r>
        <w:rPr>
          <w:color w:val="262526"/>
          <w:sz w:val="24"/>
        </w:rPr>
        <w:t>the</w:t>
      </w:r>
      <w:r>
        <w:rPr>
          <w:color w:val="262526"/>
          <w:spacing w:val="-16"/>
          <w:sz w:val="24"/>
        </w:rPr>
        <w:t> </w:t>
      </w:r>
      <w:r>
        <w:rPr>
          <w:i/>
          <w:color w:val="262526"/>
          <w:sz w:val="24"/>
        </w:rPr>
        <w:t>scheduled</w:t>
      </w:r>
      <w:r>
        <w:rPr>
          <w:i/>
          <w:color w:val="262526"/>
          <w:spacing w:val="-15"/>
          <w:sz w:val="24"/>
        </w:rPr>
        <w:t> </w:t>
      </w:r>
      <w:r>
        <w:rPr>
          <w:i/>
          <w:color w:val="262526"/>
          <w:sz w:val="24"/>
        </w:rPr>
        <w:t>generating</w:t>
      </w:r>
      <w:r>
        <w:rPr>
          <w:i/>
          <w:color w:val="262526"/>
          <w:spacing w:val="-16"/>
          <w:sz w:val="24"/>
        </w:rPr>
        <w:t> </w:t>
      </w:r>
      <w:r>
        <w:rPr>
          <w:i/>
          <w:color w:val="262526"/>
          <w:sz w:val="24"/>
        </w:rPr>
        <w:t>unit</w:t>
      </w:r>
      <w:r>
        <w:rPr>
          <w:color w:val="262526"/>
          <w:sz w:val="24"/>
        </w:rPr>
        <w:t>,</w:t>
      </w:r>
      <w:r>
        <w:rPr>
          <w:color w:val="262526"/>
          <w:spacing w:val="-15"/>
          <w:sz w:val="24"/>
        </w:rPr>
        <w:t> </w:t>
      </w:r>
      <w:r>
        <w:rPr>
          <w:i/>
          <w:color w:val="262526"/>
          <w:sz w:val="24"/>
        </w:rPr>
        <w:t>scheduled</w:t>
      </w:r>
      <w:r>
        <w:rPr>
          <w:i/>
          <w:color w:val="262526"/>
          <w:spacing w:val="-16"/>
          <w:sz w:val="24"/>
        </w:rPr>
        <w:t> </w:t>
      </w:r>
      <w:r>
        <w:rPr>
          <w:i/>
          <w:color w:val="262526"/>
          <w:sz w:val="24"/>
        </w:rPr>
        <w:t>network</w:t>
      </w:r>
      <w:r>
        <w:rPr>
          <w:i/>
          <w:color w:val="262526"/>
          <w:spacing w:val="-15"/>
          <w:sz w:val="24"/>
        </w:rPr>
        <w:t> </w:t>
      </w:r>
      <w:r>
        <w:rPr>
          <w:i/>
          <w:color w:val="262526"/>
          <w:sz w:val="24"/>
        </w:rPr>
        <w:t>service</w:t>
      </w:r>
      <w:r>
        <w:rPr>
          <w:i/>
          <w:color w:val="262526"/>
          <w:spacing w:val="-15"/>
          <w:sz w:val="24"/>
        </w:rPr>
        <w:t> </w:t>
      </w:r>
      <w:r>
        <w:rPr>
          <w:color w:val="262526"/>
          <w:sz w:val="24"/>
        </w:rPr>
        <w:t>or</w:t>
      </w:r>
      <w:r>
        <w:rPr>
          <w:color w:val="262526"/>
          <w:spacing w:val="-15"/>
          <w:sz w:val="24"/>
        </w:rPr>
        <w:t> </w:t>
      </w:r>
      <w:r>
        <w:rPr>
          <w:i/>
          <w:color w:val="262526"/>
          <w:sz w:val="24"/>
        </w:rPr>
        <w:t>scheduled </w:t>
      </w:r>
      <w:r>
        <w:rPr>
          <w:i/>
          <w:color w:val="262526"/>
          <w:sz w:val="24"/>
        </w:rPr>
        <w:t>load </w:t>
      </w:r>
      <w:r>
        <w:rPr>
          <w:color w:val="262526"/>
          <w:sz w:val="24"/>
        </w:rPr>
        <w:t>is to be operated in that </w:t>
      </w:r>
      <w:r>
        <w:rPr>
          <w:i/>
          <w:color w:val="262526"/>
          <w:sz w:val="24"/>
        </w:rPr>
        <w:t>trading</w:t>
      </w:r>
      <w:r>
        <w:rPr>
          <w:i/>
          <w:color w:val="262526"/>
          <w:spacing w:val="-3"/>
          <w:sz w:val="24"/>
        </w:rPr>
        <w:t> </w:t>
      </w:r>
      <w:r>
        <w:rPr>
          <w:i/>
          <w:color w:val="262526"/>
          <w:sz w:val="24"/>
        </w:rPr>
        <w:t>interval</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113" w:hanging="567"/>
        <w:jc w:val="both"/>
        <w:rPr>
          <w:sz w:val="24"/>
        </w:rPr>
      </w:pPr>
      <w:r>
        <w:rPr>
          <w:color w:val="262526"/>
          <w:sz w:val="24"/>
        </w:rPr>
        <w:t>(a1) Subject to clause 3.8.19(a2), if a </w:t>
      </w:r>
      <w:r>
        <w:rPr>
          <w:i/>
          <w:color w:val="262526"/>
          <w:sz w:val="24"/>
        </w:rPr>
        <w:t>Semi-Scheduled Generator </w:t>
      </w:r>
      <w:r>
        <w:rPr>
          <w:color w:val="262526"/>
          <w:sz w:val="24"/>
        </w:rPr>
        <w:t>reasonably expects one or more of its </w:t>
      </w:r>
      <w:r>
        <w:rPr>
          <w:i/>
          <w:color w:val="262526"/>
          <w:sz w:val="24"/>
        </w:rPr>
        <w:t>semi-scheduled generating units </w:t>
      </w:r>
      <w:r>
        <w:rPr>
          <w:color w:val="262526"/>
          <w:sz w:val="24"/>
        </w:rPr>
        <w:t>to be unable to operate in accordance with </w:t>
      </w:r>
      <w:r>
        <w:rPr>
          <w:i/>
          <w:color w:val="262526"/>
          <w:sz w:val="24"/>
        </w:rPr>
        <w:t>dispatch instructions </w:t>
      </w:r>
      <w:r>
        <w:rPr>
          <w:color w:val="262526"/>
          <w:sz w:val="24"/>
        </w:rPr>
        <w:t>in any </w:t>
      </w:r>
      <w:r>
        <w:rPr>
          <w:i/>
          <w:color w:val="262526"/>
          <w:sz w:val="24"/>
        </w:rPr>
        <w:t>trading interval </w:t>
      </w:r>
      <w:r>
        <w:rPr>
          <w:color w:val="262526"/>
          <w:sz w:val="24"/>
        </w:rPr>
        <w:t>due to abnormal </w:t>
      </w:r>
      <w:r>
        <w:rPr>
          <w:i/>
          <w:color w:val="262526"/>
          <w:sz w:val="24"/>
        </w:rPr>
        <w:t>plant </w:t>
      </w:r>
      <w:r>
        <w:rPr>
          <w:color w:val="262526"/>
          <w:sz w:val="24"/>
        </w:rPr>
        <w:t>conditions or other abnormal operating requirements in respect of that </w:t>
      </w:r>
      <w:r>
        <w:rPr>
          <w:i/>
          <w:color w:val="262526"/>
          <w:sz w:val="24"/>
        </w:rPr>
        <w:t>semi-scheduled generating unit</w:t>
      </w:r>
      <w:r>
        <w:rPr>
          <w:color w:val="262526"/>
          <w:sz w:val="24"/>
        </w:rPr>
        <w:t>, it must advise </w:t>
      </w:r>
      <w:r>
        <w:rPr>
          <w:i/>
          <w:color w:val="262526"/>
          <w:sz w:val="24"/>
        </w:rPr>
        <w:t>AEMO </w:t>
      </w:r>
      <w:r>
        <w:rPr>
          <w:color w:val="262526"/>
          <w:sz w:val="24"/>
        </w:rPr>
        <w:t>in its </w:t>
      </w:r>
      <w:r>
        <w:rPr>
          <w:i/>
          <w:color w:val="262526"/>
          <w:sz w:val="24"/>
        </w:rPr>
        <w:t>dispatch</w:t>
      </w:r>
      <w:r>
        <w:rPr>
          <w:i/>
          <w:color w:val="262526"/>
          <w:spacing w:val="-23"/>
          <w:sz w:val="24"/>
        </w:rPr>
        <w:t> </w:t>
      </w:r>
      <w:r>
        <w:rPr>
          <w:i/>
          <w:color w:val="262526"/>
          <w:sz w:val="24"/>
        </w:rPr>
        <w:t>offer</w:t>
      </w:r>
      <w:r>
        <w:rPr>
          <w:i/>
          <w:color w:val="262526"/>
          <w:spacing w:val="-22"/>
          <w:sz w:val="24"/>
        </w:rPr>
        <w:t> </w:t>
      </w:r>
      <w:r>
        <w:rPr>
          <w:color w:val="262526"/>
          <w:sz w:val="24"/>
        </w:rPr>
        <w:t>in</w:t>
      </w:r>
      <w:r>
        <w:rPr>
          <w:color w:val="262526"/>
          <w:spacing w:val="-22"/>
          <w:sz w:val="24"/>
        </w:rPr>
        <w:t> </w:t>
      </w:r>
      <w:r>
        <w:rPr>
          <w:color w:val="262526"/>
          <w:sz w:val="24"/>
        </w:rPr>
        <w:t>respect</w:t>
      </w:r>
      <w:r>
        <w:rPr>
          <w:color w:val="262526"/>
          <w:spacing w:val="-23"/>
          <w:sz w:val="24"/>
        </w:rPr>
        <w:t> </w:t>
      </w:r>
      <w:r>
        <w:rPr>
          <w:color w:val="262526"/>
          <w:sz w:val="24"/>
        </w:rPr>
        <w:t>of</w:t>
      </w:r>
      <w:r>
        <w:rPr>
          <w:color w:val="262526"/>
          <w:spacing w:val="-22"/>
          <w:sz w:val="24"/>
        </w:rPr>
        <w:t> </w:t>
      </w:r>
      <w:r>
        <w:rPr>
          <w:color w:val="262526"/>
          <w:sz w:val="24"/>
        </w:rPr>
        <w:t>that</w:t>
      </w:r>
      <w:r>
        <w:rPr>
          <w:color w:val="262526"/>
          <w:spacing w:val="-22"/>
          <w:sz w:val="24"/>
        </w:rPr>
        <w:t> </w:t>
      </w:r>
      <w:r>
        <w:rPr>
          <w:i/>
          <w:color w:val="262526"/>
          <w:sz w:val="24"/>
        </w:rPr>
        <w:t>semi-scheduled</w:t>
      </w:r>
      <w:r>
        <w:rPr>
          <w:i/>
          <w:color w:val="262526"/>
          <w:spacing w:val="-22"/>
          <w:sz w:val="24"/>
        </w:rPr>
        <w:t> </w:t>
      </w:r>
      <w:r>
        <w:rPr>
          <w:i/>
          <w:color w:val="262526"/>
          <w:sz w:val="24"/>
        </w:rPr>
        <w:t>generating</w:t>
      </w:r>
      <w:r>
        <w:rPr>
          <w:i/>
          <w:color w:val="262526"/>
          <w:spacing w:val="-23"/>
          <w:sz w:val="24"/>
        </w:rPr>
        <w:t> </w:t>
      </w:r>
      <w:r>
        <w:rPr>
          <w:i/>
          <w:color w:val="262526"/>
          <w:sz w:val="24"/>
        </w:rPr>
        <w:t>unit</w:t>
      </w:r>
      <w:r>
        <w:rPr>
          <w:color w:val="262526"/>
          <w:sz w:val="24"/>
        </w:rPr>
        <w:t>,</w:t>
      </w:r>
      <w:r>
        <w:rPr>
          <w:color w:val="262526"/>
          <w:spacing w:val="-22"/>
          <w:sz w:val="24"/>
        </w:rPr>
        <w:t> </w:t>
      </w:r>
      <w:r>
        <w:rPr>
          <w:color w:val="262526"/>
          <w:sz w:val="24"/>
        </w:rPr>
        <w:t>as</w:t>
      </w:r>
      <w:r>
        <w:rPr>
          <w:color w:val="262526"/>
          <w:spacing w:val="-22"/>
          <w:sz w:val="24"/>
        </w:rPr>
        <w:t> </w:t>
      </w:r>
      <w:r>
        <w:rPr>
          <w:color w:val="262526"/>
          <w:sz w:val="24"/>
        </w:rPr>
        <w:t>appropriate under</w:t>
      </w:r>
      <w:r>
        <w:rPr>
          <w:color w:val="262526"/>
          <w:spacing w:val="-20"/>
          <w:sz w:val="24"/>
        </w:rPr>
        <w:t> </w:t>
      </w:r>
      <w:r>
        <w:rPr>
          <w:color w:val="262526"/>
          <w:sz w:val="24"/>
        </w:rPr>
        <w:t>this</w:t>
      </w:r>
      <w:r>
        <w:rPr>
          <w:color w:val="262526"/>
          <w:spacing w:val="-19"/>
          <w:sz w:val="24"/>
        </w:rPr>
        <w:t> </w:t>
      </w:r>
      <w:r>
        <w:rPr>
          <w:color w:val="262526"/>
          <w:spacing w:val="-3"/>
          <w:sz w:val="24"/>
        </w:rPr>
        <w:t>Chapter,</w:t>
      </w:r>
      <w:r>
        <w:rPr>
          <w:color w:val="262526"/>
          <w:spacing w:val="-19"/>
          <w:sz w:val="24"/>
        </w:rPr>
        <w:t> </w:t>
      </w:r>
      <w:r>
        <w:rPr>
          <w:color w:val="262526"/>
          <w:sz w:val="24"/>
        </w:rPr>
        <w:t>that</w:t>
      </w:r>
      <w:r>
        <w:rPr>
          <w:color w:val="262526"/>
          <w:spacing w:val="-20"/>
          <w:sz w:val="24"/>
        </w:rPr>
        <w:t> </w:t>
      </w:r>
      <w:r>
        <w:rPr>
          <w:color w:val="262526"/>
          <w:sz w:val="24"/>
        </w:rPr>
        <w:t>the</w:t>
      </w:r>
      <w:r>
        <w:rPr>
          <w:color w:val="262526"/>
          <w:spacing w:val="-20"/>
          <w:sz w:val="24"/>
        </w:rPr>
        <w:t> </w:t>
      </w:r>
      <w:r>
        <w:rPr>
          <w:i/>
          <w:color w:val="262526"/>
          <w:sz w:val="24"/>
        </w:rPr>
        <w:t>semi-scheduled</w:t>
      </w:r>
      <w:r>
        <w:rPr>
          <w:i/>
          <w:color w:val="262526"/>
          <w:spacing w:val="-19"/>
          <w:sz w:val="24"/>
        </w:rPr>
        <w:t> </w:t>
      </w:r>
      <w:r>
        <w:rPr>
          <w:i/>
          <w:color w:val="262526"/>
          <w:sz w:val="24"/>
        </w:rPr>
        <w:t>generating</w:t>
      </w:r>
      <w:r>
        <w:rPr>
          <w:i/>
          <w:color w:val="262526"/>
          <w:spacing w:val="-20"/>
          <w:sz w:val="24"/>
        </w:rPr>
        <w:t> </w:t>
      </w:r>
      <w:r>
        <w:rPr>
          <w:i/>
          <w:color w:val="262526"/>
          <w:sz w:val="24"/>
        </w:rPr>
        <w:t>unit</w:t>
      </w:r>
      <w:r>
        <w:rPr>
          <w:i/>
          <w:color w:val="262526"/>
          <w:spacing w:val="-18"/>
          <w:sz w:val="24"/>
        </w:rPr>
        <w:t> </w:t>
      </w:r>
      <w:r>
        <w:rPr>
          <w:color w:val="262526"/>
          <w:sz w:val="24"/>
        </w:rPr>
        <w:t>is</w:t>
      </w:r>
      <w:r>
        <w:rPr>
          <w:color w:val="262526"/>
          <w:spacing w:val="-19"/>
          <w:sz w:val="24"/>
        </w:rPr>
        <w:t> </w:t>
      </w:r>
      <w:r>
        <w:rPr>
          <w:i/>
          <w:color w:val="262526"/>
          <w:sz w:val="24"/>
        </w:rPr>
        <w:t>inflexible</w:t>
      </w:r>
      <w:r>
        <w:rPr>
          <w:i/>
          <w:color w:val="262526"/>
          <w:spacing w:val="-20"/>
          <w:sz w:val="24"/>
        </w:rPr>
        <w:t> </w:t>
      </w:r>
      <w:r>
        <w:rPr>
          <w:color w:val="262526"/>
          <w:sz w:val="24"/>
        </w:rPr>
        <w:t>in</w:t>
      </w:r>
      <w:r>
        <w:rPr>
          <w:color w:val="262526"/>
          <w:spacing w:val="-19"/>
          <w:sz w:val="24"/>
        </w:rPr>
        <w:t> </w:t>
      </w:r>
      <w:r>
        <w:rPr>
          <w:color w:val="262526"/>
          <w:sz w:val="24"/>
        </w:rPr>
        <w:t>that </w:t>
      </w:r>
      <w:r>
        <w:rPr>
          <w:i/>
          <w:color w:val="262526"/>
          <w:sz w:val="24"/>
        </w:rPr>
        <w:t>trading</w:t>
      </w:r>
      <w:r>
        <w:rPr>
          <w:i/>
          <w:color w:val="262526"/>
          <w:spacing w:val="-15"/>
          <w:sz w:val="24"/>
        </w:rPr>
        <w:t> </w:t>
      </w:r>
      <w:r>
        <w:rPr>
          <w:i/>
          <w:color w:val="262526"/>
          <w:sz w:val="24"/>
        </w:rPr>
        <w:t>interval</w:t>
      </w:r>
      <w:r>
        <w:rPr>
          <w:i/>
          <w:color w:val="262526"/>
          <w:spacing w:val="-16"/>
          <w:sz w:val="24"/>
        </w:rPr>
        <w:t> </w:t>
      </w:r>
      <w:r>
        <w:rPr>
          <w:color w:val="262526"/>
          <w:sz w:val="24"/>
        </w:rPr>
        <w:t>and</w:t>
      </w:r>
      <w:r>
        <w:rPr>
          <w:color w:val="262526"/>
          <w:spacing w:val="-14"/>
          <w:sz w:val="24"/>
        </w:rPr>
        <w:t> </w:t>
      </w:r>
      <w:r>
        <w:rPr>
          <w:color w:val="262526"/>
          <w:sz w:val="24"/>
        </w:rPr>
        <w:t>must</w:t>
      </w:r>
      <w:r>
        <w:rPr>
          <w:color w:val="262526"/>
          <w:spacing w:val="-15"/>
          <w:sz w:val="24"/>
        </w:rPr>
        <w:t> </w:t>
      </w:r>
      <w:r>
        <w:rPr>
          <w:color w:val="262526"/>
          <w:sz w:val="24"/>
        </w:rPr>
        <w:t>specify</w:t>
      </w:r>
      <w:r>
        <w:rPr>
          <w:color w:val="262526"/>
          <w:spacing w:val="-15"/>
          <w:sz w:val="24"/>
        </w:rPr>
        <w:t> </w:t>
      </w:r>
      <w:r>
        <w:rPr>
          <w:color w:val="262526"/>
          <w:sz w:val="24"/>
        </w:rPr>
        <w:t>a</w:t>
      </w:r>
      <w:r>
        <w:rPr>
          <w:color w:val="262526"/>
          <w:spacing w:val="-15"/>
          <w:sz w:val="24"/>
        </w:rPr>
        <w:t> </w:t>
      </w:r>
      <w:r>
        <w:rPr>
          <w:color w:val="262526"/>
          <w:sz w:val="24"/>
        </w:rPr>
        <w:t>maximum</w:t>
      </w:r>
      <w:r>
        <w:rPr>
          <w:color w:val="262526"/>
          <w:spacing w:val="-15"/>
          <w:sz w:val="24"/>
        </w:rPr>
        <w:t> </w:t>
      </w:r>
      <w:r>
        <w:rPr>
          <w:i/>
          <w:color w:val="262526"/>
          <w:sz w:val="24"/>
        </w:rPr>
        <w:t>loading</w:t>
      </w:r>
      <w:r>
        <w:rPr>
          <w:i/>
          <w:color w:val="262526"/>
          <w:spacing w:val="-15"/>
          <w:sz w:val="24"/>
        </w:rPr>
        <w:t> </w:t>
      </w:r>
      <w:r>
        <w:rPr>
          <w:i/>
          <w:color w:val="262526"/>
          <w:sz w:val="24"/>
        </w:rPr>
        <w:t>level</w:t>
      </w:r>
      <w:r>
        <w:rPr>
          <w:i/>
          <w:color w:val="262526"/>
          <w:spacing w:val="-15"/>
          <w:sz w:val="24"/>
        </w:rPr>
        <w:t> </w:t>
      </w:r>
      <w:r>
        <w:rPr>
          <w:color w:val="262526"/>
          <w:sz w:val="24"/>
        </w:rPr>
        <w:t>at</w:t>
      </w:r>
      <w:r>
        <w:rPr>
          <w:color w:val="262526"/>
          <w:spacing w:val="-15"/>
          <w:sz w:val="24"/>
        </w:rPr>
        <w:t> </w:t>
      </w:r>
      <w:r>
        <w:rPr>
          <w:color w:val="262526"/>
          <w:sz w:val="24"/>
        </w:rPr>
        <w:t>or</w:t>
      </w:r>
      <w:r>
        <w:rPr>
          <w:color w:val="262526"/>
          <w:spacing w:val="-15"/>
          <w:sz w:val="24"/>
        </w:rPr>
        <w:t> </w:t>
      </w:r>
      <w:r>
        <w:rPr>
          <w:color w:val="262526"/>
          <w:sz w:val="24"/>
        </w:rPr>
        <w:t>below</w:t>
      </w:r>
      <w:r>
        <w:rPr>
          <w:color w:val="262526"/>
          <w:spacing w:val="-14"/>
          <w:sz w:val="24"/>
        </w:rPr>
        <w:t> </w:t>
      </w:r>
      <w:r>
        <w:rPr>
          <w:color w:val="262526"/>
          <w:sz w:val="24"/>
        </w:rPr>
        <w:t>which the </w:t>
      </w:r>
      <w:r>
        <w:rPr>
          <w:i/>
          <w:color w:val="262526"/>
          <w:sz w:val="24"/>
        </w:rPr>
        <w:t>semi-scheduled generating unit </w:t>
      </w:r>
      <w:r>
        <w:rPr>
          <w:color w:val="262526"/>
          <w:sz w:val="24"/>
        </w:rPr>
        <w:t>is to be operated in that </w:t>
      </w:r>
      <w:r>
        <w:rPr>
          <w:i/>
          <w:color w:val="262526"/>
          <w:sz w:val="24"/>
        </w:rPr>
        <w:t>trading interval</w:t>
      </w:r>
      <w:r>
        <w:rPr>
          <w:color w:val="262526"/>
          <w:sz w:val="24"/>
        </w:rPr>
        <w:t>. Where the specified maximum </w:t>
      </w:r>
      <w:r>
        <w:rPr>
          <w:i/>
          <w:color w:val="262526"/>
          <w:sz w:val="24"/>
        </w:rPr>
        <w:t>loading level </w:t>
      </w:r>
      <w:r>
        <w:rPr>
          <w:color w:val="262526"/>
          <w:sz w:val="24"/>
        </w:rPr>
        <w:t>in these circumstances exceeds the </w:t>
      </w:r>
      <w:r>
        <w:rPr>
          <w:i/>
          <w:color w:val="262526"/>
          <w:sz w:val="24"/>
        </w:rPr>
        <w:t>unconstrained intermittent generation forecast </w:t>
      </w:r>
      <w:r>
        <w:rPr>
          <w:color w:val="262526"/>
          <w:sz w:val="24"/>
        </w:rPr>
        <w:t>for the </w:t>
      </w:r>
      <w:r>
        <w:rPr>
          <w:i/>
          <w:color w:val="262526"/>
          <w:sz w:val="24"/>
        </w:rPr>
        <w:t>semi-scheduled </w:t>
      </w:r>
      <w:r>
        <w:rPr>
          <w:i/>
          <w:color w:val="262526"/>
          <w:sz w:val="24"/>
        </w:rPr>
        <w:t>generating</w:t>
      </w:r>
      <w:r>
        <w:rPr>
          <w:i/>
          <w:color w:val="262526"/>
          <w:spacing w:val="-16"/>
          <w:sz w:val="24"/>
        </w:rPr>
        <w:t> </w:t>
      </w:r>
      <w:r>
        <w:rPr>
          <w:i/>
          <w:color w:val="262526"/>
          <w:sz w:val="24"/>
        </w:rPr>
        <w:t>unit</w:t>
      </w:r>
      <w:r>
        <w:rPr>
          <w:color w:val="262526"/>
          <w:sz w:val="24"/>
        </w:rPr>
        <w:t>,</w:t>
      </w:r>
      <w:r>
        <w:rPr>
          <w:color w:val="262526"/>
          <w:spacing w:val="-16"/>
          <w:sz w:val="24"/>
        </w:rPr>
        <w:t> </w:t>
      </w:r>
      <w:r>
        <w:rPr>
          <w:color w:val="262526"/>
          <w:sz w:val="24"/>
        </w:rPr>
        <w:t>the</w:t>
      </w:r>
      <w:r>
        <w:rPr>
          <w:color w:val="262526"/>
          <w:spacing w:val="-15"/>
          <w:sz w:val="24"/>
        </w:rPr>
        <w:t> </w:t>
      </w:r>
      <w:r>
        <w:rPr>
          <w:i/>
          <w:color w:val="262526"/>
          <w:sz w:val="24"/>
        </w:rPr>
        <w:t>dispatch</w:t>
      </w:r>
      <w:r>
        <w:rPr>
          <w:i/>
          <w:color w:val="262526"/>
          <w:spacing w:val="-16"/>
          <w:sz w:val="24"/>
        </w:rPr>
        <w:t> </w:t>
      </w:r>
      <w:r>
        <w:rPr>
          <w:i/>
          <w:color w:val="262526"/>
          <w:sz w:val="24"/>
        </w:rPr>
        <w:t>level</w:t>
      </w:r>
      <w:r>
        <w:rPr>
          <w:i/>
          <w:color w:val="262526"/>
          <w:spacing w:val="-16"/>
          <w:sz w:val="24"/>
        </w:rPr>
        <w:t> </w:t>
      </w:r>
      <w:r>
        <w:rPr>
          <w:color w:val="262526"/>
          <w:sz w:val="24"/>
        </w:rPr>
        <w:t>for</w:t>
      </w:r>
      <w:r>
        <w:rPr>
          <w:color w:val="262526"/>
          <w:spacing w:val="-15"/>
          <w:sz w:val="24"/>
        </w:rPr>
        <w:t> </w:t>
      </w:r>
      <w:r>
        <w:rPr>
          <w:color w:val="262526"/>
          <w:sz w:val="24"/>
        </w:rPr>
        <w:t>the</w:t>
      </w:r>
      <w:r>
        <w:rPr>
          <w:color w:val="262526"/>
          <w:spacing w:val="-16"/>
          <w:sz w:val="24"/>
        </w:rPr>
        <w:t> </w:t>
      </w:r>
      <w:r>
        <w:rPr>
          <w:i/>
          <w:color w:val="262526"/>
          <w:sz w:val="24"/>
        </w:rPr>
        <w:t>semi-scheduled</w:t>
      </w:r>
      <w:r>
        <w:rPr>
          <w:i/>
          <w:color w:val="262526"/>
          <w:spacing w:val="-15"/>
          <w:sz w:val="24"/>
        </w:rPr>
        <w:t> </w:t>
      </w:r>
      <w:r>
        <w:rPr>
          <w:i/>
          <w:color w:val="262526"/>
          <w:sz w:val="24"/>
        </w:rPr>
        <w:t>generating</w:t>
      </w:r>
      <w:r>
        <w:rPr>
          <w:i/>
          <w:color w:val="262526"/>
          <w:spacing w:val="-16"/>
          <w:sz w:val="24"/>
        </w:rPr>
        <w:t> </w:t>
      </w:r>
      <w:r>
        <w:rPr>
          <w:i/>
          <w:color w:val="262526"/>
          <w:sz w:val="24"/>
        </w:rPr>
        <w:t>unit</w:t>
      </w:r>
      <w:r>
        <w:rPr>
          <w:i/>
          <w:color w:val="262526"/>
          <w:spacing w:val="-15"/>
          <w:sz w:val="24"/>
        </w:rPr>
        <w:t> </w:t>
      </w:r>
      <w:r>
        <w:rPr>
          <w:color w:val="262526"/>
          <w:sz w:val="24"/>
        </w:rPr>
        <w:t>will nonetheless not exceed the </w:t>
      </w:r>
      <w:r>
        <w:rPr>
          <w:i/>
          <w:color w:val="262526"/>
          <w:sz w:val="24"/>
        </w:rPr>
        <w:t>unconstrained intermittent generation</w:t>
      </w:r>
      <w:r>
        <w:rPr>
          <w:i/>
          <w:color w:val="262526"/>
          <w:spacing w:val="-9"/>
          <w:sz w:val="24"/>
        </w:rPr>
        <w:t> </w:t>
      </w:r>
      <w:r>
        <w:rPr>
          <w:i/>
          <w:color w:val="262526"/>
          <w:sz w:val="24"/>
        </w:rPr>
        <w:t>forecast</w:t>
      </w:r>
      <w:r>
        <w:rPr>
          <w:color w:val="262526"/>
          <w:sz w:val="24"/>
        </w:rPr>
        <w:t>.</w:t>
      </w:r>
    </w:p>
    <w:p>
      <w:pPr>
        <w:spacing w:after="0" w:line="249" w:lineRule="auto"/>
        <w:jc w:val="both"/>
        <w:rPr>
          <w:sz w:val="24"/>
        </w:rPr>
        <w:sectPr>
          <w:headerReference w:type="default" r:id="rId11"/>
          <w:footerReference w:type="default" r:id="rId12"/>
          <w:pgSz w:w="11910" w:h="16840"/>
          <w:pgMar w:header="642" w:footer="697" w:top="1160" w:bottom="880" w:left="1320" w:right="1320"/>
          <w:pgNumType w:start="131"/>
        </w:sectPr>
      </w:pPr>
    </w:p>
    <w:p>
      <w:pPr>
        <w:spacing w:before="13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0" w:hanging="567"/>
        <w:jc w:val="left"/>
        <w:rPr>
          <w:sz w:val="24"/>
        </w:rPr>
      </w:pPr>
      <w:r>
        <w:rPr>
          <w:color w:val="262526"/>
          <w:sz w:val="24"/>
        </w:rPr>
        <w:t>(a2) If clause 3.8.19(a) or clause 3.8.19(a1) applies, the </w:t>
      </w:r>
      <w:r>
        <w:rPr>
          <w:i/>
          <w:color w:val="262526"/>
          <w:sz w:val="24"/>
        </w:rPr>
        <w:t>Scheduled Generator</w:t>
      </w:r>
      <w:r>
        <w:rPr>
          <w:color w:val="262526"/>
          <w:sz w:val="24"/>
        </w:rPr>
        <w:t>, </w:t>
      </w:r>
      <w:r>
        <w:rPr>
          <w:i/>
          <w:color w:val="262526"/>
          <w:sz w:val="24"/>
        </w:rPr>
        <w:t>Market Participant </w:t>
      </w:r>
      <w:r>
        <w:rPr>
          <w:color w:val="262526"/>
          <w:sz w:val="24"/>
        </w:rPr>
        <w:t>or </w:t>
      </w:r>
      <w:r>
        <w:rPr>
          <w:i/>
          <w:color w:val="262526"/>
          <w:sz w:val="24"/>
        </w:rPr>
        <w:t>Semi-Scheduled Generator</w:t>
      </w:r>
      <w:r>
        <w:rPr>
          <w:color w:val="262526"/>
          <w:sz w:val="24"/>
        </w:rPr>
        <w:t>:</w:t>
      </w:r>
    </w:p>
    <w:p>
      <w:pPr>
        <w:pStyle w:val="ListParagraph"/>
        <w:numPr>
          <w:ilvl w:val="4"/>
          <w:numId w:val="25"/>
        </w:numPr>
        <w:tabs>
          <w:tab w:pos="2388" w:val="left" w:leader="none"/>
        </w:tabs>
        <w:spacing w:line="249" w:lineRule="auto" w:before="172" w:after="0"/>
        <w:ind w:left="2387" w:right="114" w:hanging="567"/>
        <w:jc w:val="both"/>
        <w:rPr>
          <w:sz w:val="24"/>
        </w:rPr>
      </w:pPr>
      <w:r>
        <w:rPr>
          <w:color w:val="262526"/>
          <w:spacing w:val="-3"/>
          <w:sz w:val="24"/>
        </w:rPr>
        <w:t>must</w:t>
      </w:r>
      <w:r>
        <w:rPr>
          <w:color w:val="262526"/>
          <w:spacing w:val="-11"/>
          <w:sz w:val="24"/>
        </w:rPr>
        <w:t> </w:t>
      </w:r>
      <w:r>
        <w:rPr>
          <w:color w:val="262526"/>
          <w:sz w:val="24"/>
        </w:rPr>
        <w:t>not</w:t>
      </w:r>
      <w:r>
        <w:rPr>
          <w:color w:val="262526"/>
          <w:spacing w:val="-10"/>
          <w:sz w:val="24"/>
        </w:rPr>
        <w:t> </w:t>
      </w:r>
      <w:r>
        <w:rPr>
          <w:color w:val="262526"/>
          <w:spacing w:val="-3"/>
          <w:sz w:val="24"/>
        </w:rPr>
        <w:t>advise</w:t>
      </w:r>
      <w:r>
        <w:rPr>
          <w:color w:val="262526"/>
          <w:spacing w:val="-11"/>
          <w:sz w:val="24"/>
        </w:rPr>
        <w:t> </w:t>
      </w:r>
      <w:r>
        <w:rPr>
          <w:i/>
          <w:color w:val="262526"/>
          <w:spacing w:val="-3"/>
          <w:sz w:val="24"/>
        </w:rPr>
        <w:t>AEMO</w:t>
      </w:r>
      <w:r>
        <w:rPr>
          <w:i/>
          <w:color w:val="262526"/>
          <w:spacing w:val="-10"/>
          <w:sz w:val="24"/>
        </w:rPr>
        <w:t> </w:t>
      </w:r>
      <w:r>
        <w:rPr>
          <w:color w:val="262526"/>
          <w:spacing w:val="-3"/>
          <w:sz w:val="24"/>
        </w:rPr>
        <w:t>that</w:t>
      </w:r>
      <w:r>
        <w:rPr>
          <w:color w:val="262526"/>
          <w:spacing w:val="-11"/>
          <w:sz w:val="24"/>
        </w:rPr>
        <w:t> </w:t>
      </w:r>
      <w:r>
        <w:rPr>
          <w:color w:val="262526"/>
          <w:sz w:val="24"/>
        </w:rPr>
        <w:t>a</w:t>
      </w:r>
      <w:r>
        <w:rPr>
          <w:color w:val="262526"/>
          <w:spacing w:val="-10"/>
          <w:sz w:val="24"/>
        </w:rPr>
        <w:t> </w:t>
      </w:r>
      <w:r>
        <w:rPr>
          <w:i/>
          <w:color w:val="262526"/>
          <w:spacing w:val="-3"/>
          <w:sz w:val="24"/>
        </w:rPr>
        <w:t>scheduled</w:t>
      </w:r>
      <w:r>
        <w:rPr>
          <w:i/>
          <w:color w:val="262526"/>
          <w:spacing w:val="-11"/>
          <w:sz w:val="24"/>
        </w:rPr>
        <w:t> </w:t>
      </w:r>
      <w:r>
        <w:rPr>
          <w:i/>
          <w:color w:val="262526"/>
          <w:spacing w:val="-3"/>
          <w:sz w:val="24"/>
        </w:rPr>
        <w:t>generating</w:t>
      </w:r>
      <w:r>
        <w:rPr>
          <w:i/>
          <w:color w:val="262526"/>
          <w:spacing w:val="-10"/>
          <w:sz w:val="24"/>
        </w:rPr>
        <w:t> </w:t>
      </w:r>
      <w:r>
        <w:rPr>
          <w:i/>
          <w:color w:val="262526"/>
          <w:spacing w:val="-3"/>
          <w:sz w:val="24"/>
        </w:rPr>
        <w:t>unit</w:t>
      </w:r>
      <w:r>
        <w:rPr>
          <w:color w:val="262526"/>
          <w:spacing w:val="-3"/>
          <w:sz w:val="24"/>
        </w:rPr>
        <w:t>,</w:t>
      </w:r>
      <w:r>
        <w:rPr>
          <w:color w:val="262526"/>
          <w:spacing w:val="-10"/>
          <w:sz w:val="24"/>
        </w:rPr>
        <w:t> </w:t>
      </w:r>
      <w:r>
        <w:rPr>
          <w:i/>
          <w:color w:val="262526"/>
          <w:spacing w:val="-3"/>
          <w:sz w:val="24"/>
        </w:rPr>
        <w:t>semi-scheduled </w:t>
      </w:r>
      <w:r>
        <w:rPr>
          <w:i/>
          <w:color w:val="262526"/>
          <w:sz w:val="24"/>
        </w:rPr>
        <w:t>generating unit</w:t>
      </w:r>
      <w:r>
        <w:rPr>
          <w:color w:val="262526"/>
          <w:sz w:val="24"/>
        </w:rPr>
        <w:t>, </w:t>
      </w:r>
      <w:r>
        <w:rPr>
          <w:i/>
          <w:color w:val="262526"/>
          <w:sz w:val="24"/>
        </w:rPr>
        <w:t>scheduled network service </w:t>
      </w:r>
      <w:r>
        <w:rPr>
          <w:color w:val="262526"/>
          <w:sz w:val="24"/>
        </w:rPr>
        <w:t>or </w:t>
      </w:r>
      <w:r>
        <w:rPr>
          <w:i/>
          <w:color w:val="262526"/>
          <w:sz w:val="24"/>
        </w:rPr>
        <w:t>scheduled load </w:t>
      </w:r>
      <w:r>
        <w:rPr>
          <w:color w:val="262526"/>
          <w:sz w:val="24"/>
        </w:rPr>
        <w:t>is </w:t>
      </w:r>
      <w:r>
        <w:rPr>
          <w:i/>
          <w:color w:val="262526"/>
          <w:sz w:val="24"/>
        </w:rPr>
        <w:t>inflexible </w:t>
      </w:r>
      <w:r>
        <w:rPr>
          <w:color w:val="262526"/>
          <w:sz w:val="24"/>
        </w:rPr>
        <w:t>under clause 3.8.19(a) or clause 3.8.19(a1) unless it reasonably expects the </w:t>
      </w:r>
      <w:r>
        <w:rPr>
          <w:i/>
          <w:color w:val="262526"/>
          <w:sz w:val="24"/>
        </w:rPr>
        <w:t>scheduled generating unit</w:t>
      </w:r>
      <w:r>
        <w:rPr>
          <w:color w:val="262526"/>
          <w:sz w:val="24"/>
        </w:rPr>
        <w:t>, </w:t>
      </w:r>
      <w:r>
        <w:rPr>
          <w:i/>
          <w:color w:val="262526"/>
          <w:sz w:val="24"/>
        </w:rPr>
        <w:t>semi-scheduled </w:t>
      </w:r>
      <w:r>
        <w:rPr>
          <w:i/>
          <w:color w:val="262526"/>
          <w:sz w:val="24"/>
        </w:rPr>
        <w:t>generating unit</w:t>
      </w:r>
      <w:r>
        <w:rPr>
          <w:color w:val="262526"/>
          <w:sz w:val="24"/>
        </w:rPr>
        <w:t>, </w:t>
      </w:r>
      <w:r>
        <w:rPr>
          <w:i/>
          <w:color w:val="262526"/>
          <w:sz w:val="24"/>
        </w:rPr>
        <w:t>scheduled network service </w:t>
      </w:r>
      <w:r>
        <w:rPr>
          <w:color w:val="262526"/>
          <w:sz w:val="24"/>
        </w:rPr>
        <w:t>or </w:t>
      </w:r>
      <w:r>
        <w:rPr>
          <w:i/>
          <w:color w:val="262526"/>
          <w:sz w:val="24"/>
        </w:rPr>
        <w:t>scheduled load </w:t>
      </w:r>
      <w:r>
        <w:rPr>
          <w:color w:val="262526"/>
          <w:sz w:val="24"/>
        </w:rPr>
        <w:t>to be unable to operate in accordance with </w:t>
      </w:r>
      <w:r>
        <w:rPr>
          <w:i/>
          <w:color w:val="262526"/>
          <w:sz w:val="24"/>
        </w:rPr>
        <w:t>dispatch instructions </w:t>
      </w:r>
      <w:r>
        <w:rPr>
          <w:color w:val="262526"/>
          <w:sz w:val="24"/>
        </w:rPr>
        <w:t>in </w:t>
      </w:r>
      <w:r>
        <w:rPr>
          <w:color w:val="262526"/>
          <w:spacing w:val="2"/>
          <w:sz w:val="24"/>
        </w:rPr>
        <w:t>any </w:t>
      </w:r>
      <w:r>
        <w:rPr>
          <w:i/>
          <w:color w:val="262526"/>
          <w:sz w:val="24"/>
        </w:rPr>
        <w:t>trading interval</w:t>
      </w:r>
      <w:r>
        <w:rPr>
          <w:color w:val="262526"/>
          <w:sz w:val="24"/>
        </w:rPr>
        <w:t>, due to abnormal </w:t>
      </w:r>
      <w:r>
        <w:rPr>
          <w:i/>
          <w:color w:val="262526"/>
          <w:sz w:val="24"/>
        </w:rPr>
        <w:t>plant </w:t>
      </w:r>
      <w:r>
        <w:rPr>
          <w:color w:val="262526"/>
          <w:sz w:val="24"/>
        </w:rPr>
        <w:t>conditions or other abnormal operating requirements in respect of that </w:t>
      </w:r>
      <w:r>
        <w:rPr>
          <w:i/>
          <w:color w:val="262526"/>
          <w:sz w:val="24"/>
        </w:rPr>
        <w:t>scheduled generating unit</w:t>
      </w:r>
      <w:r>
        <w:rPr>
          <w:color w:val="262526"/>
          <w:sz w:val="24"/>
        </w:rPr>
        <w:t>, </w:t>
      </w:r>
      <w:r>
        <w:rPr>
          <w:i/>
          <w:color w:val="262526"/>
          <w:spacing w:val="-3"/>
          <w:sz w:val="24"/>
        </w:rPr>
        <w:t>semi-scheduled</w:t>
      </w:r>
      <w:r>
        <w:rPr>
          <w:i/>
          <w:color w:val="262526"/>
          <w:spacing w:val="-16"/>
          <w:sz w:val="24"/>
        </w:rPr>
        <w:t> </w:t>
      </w:r>
      <w:r>
        <w:rPr>
          <w:i/>
          <w:color w:val="262526"/>
          <w:sz w:val="24"/>
        </w:rPr>
        <w:t>generating</w:t>
      </w:r>
      <w:r>
        <w:rPr>
          <w:i/>
          <w:color w:val="262526"/>
          <w:spacing w:val="-15"/>
          <w:sz w:val="24"/>
        </w:rPr>
        <w:t> </w:t>
      </w:r>
      <w:r>
        <w:rPr>
          <w:i/>
          <w:color w:val="262526"/>
          <w:sz w:val="24"/>
        </w:rPr>
        <w:t>unit</w:t>
      </w:r>
      <w:r>
        <w:rPr>
          <w:color w:val="262526"/>
          <w:sz w:val="24"/>
        </w:rPr>
        <w:t>,</w:t>
      </w:r>
      <w:r>
        <w:rPr>
          <w:color w:val="262526"/>
          <w:spacing w:val="-15"/>
          <w:sz w:val="24"/>
        </w:rPr>
        <w:t> </w:t>
      </w:r>
      <w:r>
        <w:rPr>
          <w:i/>
          <w:color w:val="262526"/>
          <w:spacing w:val="-3"/>
          <w:sz w:val="24"/>
        </w:rPr>
        <w:t>scheduled</w:t>
      </w:r>
      <w:r>
        <w:rPr>
          <w:i/>
          <w:color w:val="262526"/>
          <w:spacing w:val="-16"/>
          <w:sz w:val="24"/>
        </w:rPr>
        <w:t> </w:t>
      </w:r>
      <w:r>
        <w:rPr>
          <w:i/>
          <w:color w:val="262526"/>
          <w:sz w:val="24"/>
        </w:rPr>
        <w:t>network</w:t>
      </w:r>
      <w:r>
        <w:rPr>
          <w:i/>
          <w:color w:val="262526"/>
          <w:spacing w:val="-15"/>
          <w:sz w:val="24"/>
        </w:rPr>
        <w:t> </w:t>
      </w:r>
      <w:r>
        <w:rPr>
          <w:i/>
          <w:color w:val="262526"/>
          <w:spacing w:val="-3"/>
          <w:sz w:val="24"/>
        </w:rPr>
        <w:t>service</w:t>
      </w:r>
      <w:r>
        <w:rPr>
          <w:i/>
          <w:color w:val="262526"/>
          <w:spacing w:val="-15"/>
          <w:sz w:val="24"/>
        </w:rPr>
        <w:t> </w:t>
      </w:r>
      <w:r>
        <w:rPr>
          <w:color w:val="262526"/>
          <w:sz w:val="24"/>
        </w:rPr>
        <w:t>or</w:t>
      </w:r>
      <w:r>
        <w:rPr>
          <w:color w:val="262526"/>
          <w:spacing w:val="-14"/>
          <w:sz w:val="24"/>
        </w:rPr>
        <w:t> </w:t>
      </w:r>
      <w:r>
        <w:rPr>
          <w:i/>
          <w:color w:val="262526"/>
          <w:spacing w:val="-3"/>
          <w:sz w:val="24"/>
        </w:rPr>
        <w:t>scheduled </w:t>
      </w:r>
      <w:r>
        <w:rPr>
          <w:i/>
          <w:color w:val="262526"/>
          <w:sz w:val="24"/>
        </w:rPr>
        <w:t>load</w:t>
      </w:r>
      <w:r>
        <w:rPr>
          <w:color w:val="262526"/>
          <w:sz w:val="24"/>
        </w:rPr>
        <w:t>;</w:t>
      </w:r>
      <w:r>
        <w:rPr>
          <w:color w:val="262526"/>
          <w:spacing w:val="-1"/>
          <w:sz w:val="24"/>
        </w:rPr>
        <w:t> </w:t>
      </w:r>
      <w:r>
        <w:rPr>
          <w:color w:val="262526"/>
          <w:sz w:val="24"/>
        </w:rPr>
        <w:t>and</w:t>
      </w:r>
    </w:p>
    <w:p>
      <w:pPr>
        <w:pStyle w:val="ListParagraph"/>
        <w:numPr>
          <w:ilvl w:val="4"/>
          <w:numId w:val="25"/>
        </w:numPr>
        <w:tabs>
          <w:tab w:pos="2388" w:val="left" w:leader="none"/>
        </w:tabs>
        <w:spacing w:line="249" w:lineRule="auto" w:before="180" w:after="0"/>
        <w:ind w:left="2387" w:right="115" w:hanging="567"/>
        <w:jc w:val="both"/>
        <w:rPr>
          <w:sz w:val="24"/>
        </w:rPr>
      </w:pPr>
      <w:r>
        <w:rPr>
          <w:color w:val="262526"/>
          <w:sz w:val="24"/>
        </w:rPr>
        <w:t>must,</w:t>
      </w:r>
      <w:r>
        <w:rPr>
          <w:color w:val="262526"/>
          <w:spacing w:val="-10"/>
          <w:sz w:val="24"/>
        </w:rPr>
        <w:t> </w:t>
      </w:r>
      <w:r>
        <w:rPr>
          <w:color w:val="262526"/>
          <w:sz w:val="24"/>
        </w:rPr>
        <w:t>as</w:t>
      </w:r>
      <w:r>
        <w:rPr>
          <w:color w:val="262526"/>
          <w:spacing w:val="-9"/>
          <w:sz w:val="24"/>
        </w:rPr>
        <w:t> </w:t>
      </w:r>
      <w:r>
        <w:rPr>
          <w:color w:val="262526"/>
          <w:sz w:val="24"/>
        </w:rPr>
        <w:t>soon</w:t>
      </w:r>
      <w:r>
        <w:rPr>
          <w:color w:val="262526"/>
          <w:spacing w:val="-9"/>
          <w:sz w:val="24"/>
        </w:rPr>
        <w:t> </w:t>
      </w:r>
      <w:r>
        <w:rPr>
          <w:color w:val="262526"/>
          <w:sz w:val="24"/>
        </w:rPr>
        <w:t>as</w:t>
      </w:r>
      <w:r>
        <w:rPr>
          <w:color w:val="262526"/>
          <w:spacing w:val="-9"/>
          <w:sz w:val="24"/>
        </w:rPr>
        <w:t> </w:t>
      </w:r>
      <w:r>
        <w:rPr>
          <w:color w:val="262526"/>
          <w:sz w:val="24"/>
        </w:rPr>
        <w:t>practicable,</w:t>
      </w:r>
      <w:r>
        <w:rPr>
          <w:color w:val="262526"/>
          <w:spacing w:val="-9"/>
          <w:sz w:val="24"/>
        </w:rPr>
        <w:t> </w:t>
      </w:r>
      <w:r>
        <w:rPr>
          <w:color w:val="262526"/>
          <w:sz w:val="24"/>
        </w:rPr>
        <w:t>advise</w:t>
      </w:r>
      <w:r>
        <w:rPr>
          <w:color w:val="262526"/>
          <w:spacing w:val="-10"/>
          <w:sz w:val="24"/>
        </w:rPr>
        <w:t> </w:t>
      </w:r>
      <w:r>
        <w:rPr>
          <w:i/>
          <w:color w:val="262526"/>
          <w:sz w:val="24"/>
        </w:rPr>
        <w:t>AEMO</w:t>
      </w:r>
      <w:r>
        <w:rPr>
          <w:i/>
          <w:color w:val="262526"/>
          <w:spacing w:val="-9"/>
          <w:sz w:val="24"/>
        </w:rPr>
        <w:t> </w:t>
      </w:r>
      <w:r>
        <w:rPr>
          <w:color w:val="262526"/>
          <w:sz w:val="24"/>
        </w:rPr>
        <w:t>that</w:t>
      </w:r>
      <w:r>
        <w:rPr>
          <w:color w:val="262526"/>
          <w:spacing w:val="-9"/>
          <w:sz w:val="24"/>
        </w:rPr>
        <w:t> </w:t>
      </w:r>
      <w:r>
        <w:rPr>
          <w:color w:val="262526"/>
          <w:sz w:val="24"/>
        </w:rPr>
        <w:t>a</w:t>
      </w:r>
      <w:r>
        <w:rPr>
          <w:color w:val="262526"/>
          <w:spacing w:val="-10"/>
          <w:sz w:val="24"/>
        </w:rPr>
        <w:t> </w:t>
      </w:r>
      <w:r>
        <w:rPr>
          <w:i/>
          <w:color w:val="262526"/>
          <w:sz w:val="24"/>
        </w:rPr>
        <w:t>scheduled</w:t>
      </w:r>
      <w:r>
        <w:rPr>
          <w:i/>
          <w:color w:val="262526"/>
          <w:spacing w:val="-9"/>
          <w:sz w:val="24"/>
        </w:rPr>
        <w:t> </w:t>
      </w:r>
      <w:r>
        <w:rPr>
          <w:i/>
          <w:color w:val="262526"/>
          <w:sz w:val="24"/>
        </w:rPr>
        <w:t>generating </w:t>
      </w:r>
      <w:r>
        <w:rPr>
          <w:i/>
          <w:color w:val="262526"/>
          <w:sz w:val="24"/>
        </w:rPr>
        <w:t>unit</w:t>
      </w:r>
      <w:r>
        <w:rPr>
          <w:color w:val="262526"/>
          <w:sz w:val="24"/>
        </w:rPr>
        <w:t>, </w:t>
      </w:r>
      <w:r>
        <w:rPr>
          <w:i/>
          <w:color w:val="262526"/>
          <w:sz w:val="24"/>
        </w:rPr>
        <w:t>semi-scheduled generating unit</w:t>
      </w:r>
      <w:r>
        <w:rPr>
          <w:color w:val="262526"/>
          <w:sz w:val="24"/>
        </w:rPr>
        <w:t>, </w:t>
      </w:r>
      <w:r>
        <w:rPr>
          <w:i/>
          <w:color w:val="262526"/>
          <w:sz w:val="24"/>
        </w:rPr>
        <w:t>scheduled network service </w:t>
      </w:r>
      <w:r>
        <w:rPr>
          <w:color w:val="262526"/>
          <w:sz w:val="24"/>
        </w:rPr>
        <w:t>or </w:t>
      </w:r>
      <w:r>
        <w:rPr>
          <w:i/>
          <w:color w:val="262526"/>
          <w:sz w:val="24"/>
        </w:rPr>
        <w:t>scheduled</w:t>
      </w:r>
      <w:r>
        <w:rPr>
          <w:i/>
          <w:color w:val="262526"/>
          <w:spacing w:val="-15"/>
          <w:sz w:val="24"/>
        </w:rPr>
        <w:t> </w:t>
      </w:r>
      <w:r>
        <w:rPr>
          <w:i/>
          <w:color w:val="262526"/>
          <w:sz w:val="24"/>
        </w:rPr>
        <w:t>load</w:t>
      </w:r>
      <w:r>
        <w:rPr>
          <w:i/>
          <w:color w:val="262526"/>
          <w:spacing w:val="-14"/>
          <w:sz w:val="24"/>
        </w:rPr>
        <w:t> </w:t>
      </w:r>
      <w:r>
        <w:rPr>
          <w:color w:val="262526"/>
          <w:sz w:val="24"/>
        </w:rPr>
        <w:t>is</w:t>
      </w:r>
      <w:r>
        <w:rPr>
          <w:color w:val="262526"/>
          <w:spacing w:val="-15"/>
          <w:sz w:val="24"/>
        </w:rPr>
        <w:t> </w:t>
      </w:r>
      <w:r>
        <w:rPr>
          <w:color w:val="262526"/>
          <w:sz w:val="24"/>
        </w:rPr>
        <w:t>not</w:t>
      </w:r>
      <w:r>
        <w:rPr>
          <w:color w:val="262526"/>
          <w:spacing w:val="-14"/>
          <w:sz w:val="24"/>
        </w:rPr>
        <w:t> </w:t>
      </w:r>
      <w:r>
        <w:rPr>
          <w:i/>
          <w:color w:val="262526"/>
          <w:sz w:val="24"/>
        </w:rPr>
        <w:t>inflexible</w:t>
      </w:r>
      <w:r>
        <w:rPr>
          <w:i/>
          <w:color w:val="262526"/>
          <w:spacing w:val="-15"/>
          <w:sz w:val="24"/>
        </w:rPr>
        <w:t> </w:t>
      </w:r>
      <w:r>
        <w:rPr>
          <w:color w:val="262526"/>
          <w:sz w:val="24"/>
        </w:rPr>
        <w:t>once</w:t>
      </w:r>
      <w:r>
        <w:rPr>
          <w:color w:val="262526"/>
          <w:spacing w:val="-15"/>
          <w:sz w:val="24"/>
        </w:rPr>
        <w:t> </w:t>
      </w:r>
      <w:r>
        <w:rPr>
          <w:color w:val="262526"/>
          <w:sz w:val="24"/>
        </w:rPr>
        <w:t>it</w:t>
      </w:r>
      <w:r>
        <w:rPr>
          <w:color w:val="262526"/>
          <w:spacing w:val="-14"/>
          <w:sz w:val="24"/>
        </w:rPr>
        <w:t> </w:t>
      </w:r>
      <w:r>
        <w:rPr>
          <w:color w:val="262526"/>
          <w:sz w:val="24"/>
        </w:rPr>
        <w:t>no</w:t>
      </w:r>
      <w:r>
        <w:rPr>
          <w:color w:val="262526"/>
          <w:spacing w:val="-15"/>
          <w:sz w:val="24"/>
        </w:rPr>
        <w:t> </w:t>
      </w:r>
      <w:r>
        <w:rPr>
          <w:color w:val="262526"/>
          <w:sz w:val="24"/>
        </w:rPr>
        <w:t>longer</w:t>
      </w:r>
      <w:r>
        <w:rPr>
          <w:color w:val="262526"/>
          <w:spacing w:val="-14"/>
          <w:sz w:val="24"/>
        </w:rPr>
        <w:t> </w:t>
      </w:r>
      <w:r>
        <w:rPr>
          <w:color w:val="262526"/>
          <w:sz w:val="24"/>
        </w:rPr>
        <w:t>reasonably</w:t>
      </w:r>
      <w:r>
        <w:rPr>
          <w:color w:val="262526"/>
          <w:spacing w:val="-14"/>
          <w:sz w:val="24"/>
        </w:rPr>
        <w:t> </w:t>
      </w:r>
      <w:r>
        <w:rPr>
          <w:color w:val="262526"/>
          <w:sz w:val="24"/>
        </w:rPr>
        <w:t>expects</w:t>
      </w:r>
      <w:r>
        <w:rPr>
          <w:color w:val="262526"/>
          <w:spacing w:val="-15"/>
          <w:sz w:val="24"/>
        </w:rPr>
        <w:t> </w:t>
      </w:r>
      <w:r>
        <w:rPr>
          <w:color w:val="262526"/>
          <w:sz w:val="24"/>
        </w:rPr>
        <w:t>the </w:t>
      </w:r>
      <w:r>
        <w:rPr>
          <w:i/>
          <w:color w:val="262526"/>
          <w:sz w:val="24"/>
        </w:rPr>
        <w:t>scheduled generating unit</w:t>
      </w:r>
      <w:r>
        <w:rPr>
          <w:color w:val="262526"/>
          <w:sz w:val="24"/>
        </w:rPr>
        <w:t>, </w:t>
      </w:r>
      <w:r>
        <w:rPr>
          <w:i/>
          <w:color w:val="262526"/>
          <w:sz w:val="24"/>
        </w:rPr>
        <w:t>semi-scheduled generating unit</w:t>
      </w:r>
      <w:r>
        <w:rPr>
          <w:color w:val="262526"/>
          <w:sz w:val="24"/>
        </w:rPr>
        <w:t>, </w:t>
      </w:r>
      <w:r>
        <w:rPr>
          <w:i/>
          <w:color w:val="262526"/>
          <w:sz w:val="24"/>
        </w:rPr>
        <w:t>scheduled </w:t>
      </w:r>
      <w:r>
        <w:rPr>
          <w:i/>
          <w:color w:val="262526"/>
          <w:sz w:val="24"/>
        </w:rPr>
        <w:t>network</w:t>
      </w:r>
      <w:r>
        <w:rPr>
          <w:i/>
          <w:color w:val="262526"/>
          <w:spacing w:val="-15"/>
          <w:sz w:val="24"/>
        </w:rPr>
        <w:t> </w:t>
      </w:r>
      <w:r>
        <w:rPr>
          <w:i/>
          <w:color w:val="262526"/>
          <w:sz w:val="24"/>
        </w:rPr>
        <w:t>service</w:t>
      </w:r>
      <w:r>
        <w:rPr>
          <w:i/>
          <w:color w:val="262526"/>
          <w:spacing w:val="-14"/>
          <w:sz w:val="24"/>
        </w:rPr>
        <w:t> </w:t>
      </w:r>
      <w:r>
        <w:rPr>
          <w:color w:val="262526"/>
          <w:sz w:val="24"/>
        </w:rPr>
        <w:t>or</w:t>
      </w:r>
      <w:r>
        <w:rPr>
          <w:color w:val="262526"/>
          <w:spacing w:val="-14"/>
          <w:sz w:val="24"/>
        </w:rPr>
        <w:t> </w:t>
      </w:r>
      <w:r>
        <w:rPr>
          <w:i/>
          <w:color w:val="262526"/>
          <w:sz w:val="24"/>
        </w:rPr>
        <w:t>scheduled</w:t>
      </w:r>
      <w:r>
        <w:rPr>
          <w:i/>
          <w:color w:val="262526"/>
          <w:spacing w:val="-15"/>
          <w:sz w:val="24"/>
        </w:rPr>
        <w:t> </w:t>
      </w:r>
      <w:r>
        <w:rPr>
          <w:i/>
          <w:color w:val="262526"/>
          <w:sz w:val="24"/>
        </w:rPr>
        <w:t>load</w:t>
      </w:r>
      <w:r>
        <w:rPr>
          <w:i/>
          <w:color w:val="262526"/>
          <w:spacing w:val="-14"/>
          <w:sz w:val="24"/>
        </w:rPr>
        <w:t> </w:t>
      </w:r>
      <w:r>
        <w:rPr>
          <w:color w:val="262526"/>
          <w:sz w:val="24"/>
        </w:rPr>
        <w:t>to</w:t>
      </w:r>
      <w:r>
        <w:rPr>
          <w:color w:val="262526"/>
          <w:spacing w:val="-14"/>
          <w:sz w:val="24"/>
        </w:rPr>
        <w:t> </w:t>
      </w:r>
      <w:r>
        <w:rPr>
          <w:color w:val="262526"/>
          <w:sz w:val="24"/>
        </w:rPr>
        <w:t>be</w:t>
      </w:r>
      <w:r>
        <w:rPr>
          <w:color w:val="262526"/>
          <w:spacing w:val="-15"/>
          <w:sz w:val="24"/>
        </w:rPr>
        <w:t> </w:t>
      </w:r>
      <w:r>
        <w:rPr>
          <w:color w:val="262526"/>
          <w:sz w:val="24"/>
        </w:rPr>
        <w:t>unable</w:t>
      </w:r>
      <w:r>
        <w:rPr>
          <w:color w:val="262526"/>
          <w:spacing w:val="-14"/>
          <w:sz w:val="24"/>
        </w:rPr>
        <w:t> </w:t>
      </w:r>
      <w:r>
        <w:rPr>
          <w:color w:val="262526"/>
          <w:sz w:val="24"/>
        </w:rPr>
        <w:t>to</w:t>
      </w:r>
      <w:r>
        <w:rPr>
          <w:color w:val="262526"/>
          <w:spacing w:val="-14"/>
          <w:sz w:val="24"/>
        </w:rPr>
        <w:t> </w:t>
      </w:r>
      <w:r>
        <w:rPr>
          <w:color w:val="262526"/>
          <w:sz w:val="24"/>
        </w:rPr>
        <w:t>operate</w:t>
      </w:r>
      <w:r>
        <w:rPr>
          <w:color w:val="262526"/>
          <w:spacing w:val="-15"/>
          <w:sz w:val="24"/>
        </w:rPr>
        <w:t> </w:t>
      </w:r>
      <w:r>
        <w:rPr>
          <w:color w:val="262526"/>
          <w:sz w:val="24"/>
        </w:rPr>
        <w:t>in</w:t>
      </w:r>
      <w:r>
        <w:rPr>
          <w:color w:val="262526"/>
          <w:spacing w:val="-14"/>
          <w:sz w:val="24"/>
        </w:rPr>
        <w:t> </w:t>
      </w:r>
      <w:r>
        <w:rPr>
          <w:color w:val="262526"/>
          <w:sz w:val="24"/>
        </w:rPr>
        <w:t>accordance with</w:t>
      </w:r>
      <w:r>
        <w:rPr>
          <w:color w:val="262526"/>
          <w:spacing w:val="-22"/>
          <w:sz w:val="24"/>
        </w:rPr>
        <w:t> </w:t>
      </w:r>
      <w:r>
        <w:rPr>
          <w:i/>
          <w:color w:val="262526"/>
          <w:sz w:val="24"/>
        </w:rPr>
        <w:t>dispatch</w:t>
      </w:r>
      <w:r>
        <w:rPr>
          <w:i/>
          <w:color w:val="262526"/>
          <w:spacing w:val="-21"/>
          <w:sz w:val="24"/>
        </w:rPr>
        <w:t> </w:t>
      </w:r>
      <w:r>
        <w:rPr>
          <w:i/>
          <w:color w:val="262526"/>
          <w:sz w:val="24"/>
        </w:rPr>
        <w:t>instructions</w:t>
      </w:r>
      <w:r>
        <w:rPr>
          <w:i/>
          <w:color w:val="262526"/>
          <w:spacing w:val="-21"/>
          <w:sz w:val="24"/>
        </w:rPr>
        <w:t> </w:t>
      </w:r>
      <w:r>
        <w:rPr>
          <w:color w:val="262526"/>
          <w:sz w:val="24"/>
        </w:rPr>
        <w:t>in</w:t>
      </w:r>
      <w:r>
        <w:rPr>
          <w:color w:val="262526"/>
          <w:spacing w:val="-21"/>
          <w:sz w:val="24"/>
        </w:rPr>
        <w:t> </w:t>
      </w:r>
      <w:r>
        <w:rPr>
          <w:color w:val="262526"/>
          <w:sz w:val="24"/>
        </w:rPr>
        <w:t>any</w:t>
      </w:r>
      <w:r>
        <w:rPr>
          <w:color w:val="262526"/>
          <w:spacing w:val="-21"/>
          <w:sz w:val="24"/>
        </w:rPr>
        <w:t> </w:t>
      </w:r>
      <w:r>
        <w:rPr>
          <w:i/>
          <w:color w:val="262526"/>
          <w:sz w:val="24"/>
        </w:rPr>
        <w:t>trading</w:t>
      </w:r>
      <w:r>
        <w:rPr>
          <w:i/>
          <w:color w:val="262526"/>
          <w:spacing w:val="-21"/>
          <w:sz w:val="24"/>
        </w:rPr>
        <w:t> </w:t>
      </w:r>
      <w:r>
        <w:rPr>
          <w:i/>
          <w:color w:val="262526"/>
          <w:sz w:val="24"/>
        </w:rPr>
        <w:t>interval</w:t>
      </w:r>
      <w:r>
        <w:rPr>
          <w:color w:val="262526"/>
          <w:sz w:val="24"/>
        </w:rPr>
        <w:t>,</w:t>
      </w:r>
      <w:r>
        <w:rPr>
          <w:color w:val="262526"/>
          <w:spacing w:val="-21"/>
          <w:sz w:val="24"/>
        </w:rPr>
        <w:t> </w:t>
      </w:r>
      <w:r>
        <w:rPr>
          <w:color w:val="262526"/>
          <w:sz w:val="24"/>
        </w:rPr>
        <w:t>due</w:t>
      </w:r>
      <w:r>
        <w:rPr>
          <w:color w:val="262526"/>
          <w:spacing w:val="-21"/>
          <w:sz w:val="24"/>
        </w:rPr>
        <w:t> </w:t>
      </w:r>
      <w:r>
        <w:rPr>
          <w:color w:val="262526"/>
          <w:sz w:val="24"/>
        </w:rPr>
        <w:t>to</w:t>
      </w:r>
      <w:r>
        <w:rPr>
          <w:color w:val="262526"/>
          <w:spacing w:val="-21"/>
          <w:sz w:val="24"/>
        </w:rPr>
        <w:t> </w:t>
      </w:r>
      <w:r>
        <w:rPr>
          <w:color w:val="262526"/>
          <w:sz w:val="24"/>
        </w:rPr>
        <w:t>abnormal</w:t>
      </w:r>
      <w:r>
        <w:rPr>
          <w:color w:val="262526"/>
          <w:spacing w:val="-22"/>
          <w:sz w:val="24"/>
        </w:rPr>
        <w:t> </w:t>
      </w:r>
      <w:r>
        <w:rPr>
          <w:i/>
          <w:color w:val="262526"/>
          <w:sz w:val="24"/>
        </w:rPr>
        <w:t>plant </w:t>
      </w:r>
      <w:r>
        <w:rPr>
          <w:color w:val="262526"/>
          <w:sz w:val="24"/>
        </w:rPr>
        <w:t>conditions or other abnormal operating requirements in respect of that </w:t>
      </w:r>
      <w:r>
        <w:rPr>
          <w:i/>
          <w:color w:val="262526"/>
          <w:sz w:val="24"/>
        </w:rPr>
        <w:t>scheduled generating unit</w:t>
      </w:r>
      <w:r>
        <w:rPr>
          <w:color w:val="262526"/>
          <w:sz w:val="24"/>
        </w:rPr>
        <w:t>, </w:t>
      </w:r>
      <w:r>
        <w:rPr>
          <w:i/>
          <w:color w:val="262526"/>
          <w:sz w:val="24"/>
        </w:rPr>
        <w:t>semi-scheduled generating unit</w:t>
      </w:r>
      <w:r>
        <w:rPr>
          <w:color w:val="262526"/>
          <w:sz w:val="24"/>
        </w:rPr>
        <w:t>, </w:t>
      </w:r>
      <w:r>
        <w:rPr>
          <w:i/>
          <w:color w:val="262526"/>
          <w:sz w:val="24"/>
        </w:rPr>
        <w:t>scheduled </w:t>
      </w:r>
      <w:r>
        <w:rPr>
          <w:i/>
          <w:color w:val="262526"/>
          <w:sz w:val="24"/>
        </w:rPr>
        <w:t>network service </w:t>
      </w:r>
      <w:r>
        <w:rPr>
          <w:color w:val="262526"/>
          <w:sz w:val="24"/>
        </w:rPr>
        <w:t>or </w:t>
      </w:r>
      <w:r>
        <w:rPr>
          <w:i/>
          <w:color w:val="262526"/>
          <w:sz w:val="24"/>
        </w:rPr>
        <w:t>scheduled</w:t>
      </w:r>
      <w:r>
        <w:rPr>
          <w:i/>
          <w:color w:val="262526"/>
          <w:spacing w:val="-2"/>
          <w:sz w:val="24"/>
        </w:rPr>
        <w:t> </w:t>
      </w:r>
      <w:r>
        <w:rPr>
          <w:i/>
          <w:color w:val="262526"/>
          <w:sz w:val="24"/>
        </w:rPr>
        <w:t>load</w:t>
      </w:r>
      <w:r>
        <w:rPr>
          <w:color w:val="262526"/>
          <w:sz w:val="24"/>
        </w:rPr>
        <w:t>.</w:t>
      </w:r>
    </w:p>
    <w:p>
      <w:pPr>
        <w:pStyle w:val="ListParagraph"/>
        <w:numPr>
          <w:ilvl w:val="3"/>
          <w:numId w:val="25"/>
        </w:numPr>
        <w:tabs>
          <w:tab w:pos="1817" w:val="left" w:leader="none"/>
        </w:tabs>
        <w:spacing w:line="249" w:lineRule="auto" w:before="179" w:after="0"/>
        <w:ind w:left="1820" w:right="117" w:hanging="567"/>
        <w:jc w:val="both"/>
        <w:rPr>
          <w:sz w:val="24"/>
        </w:rPr>
      </w:pPr>
      <w:r>
        <w:rPr>
          <w:color w:val="262526"/>
          <w:sz w:val="24"/>
        </w:rPr>
        <w:t>Where a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pacing w:val="2"/>
          <w:sz w:val="24"/>
        </w:rPr>
        <w:t>Market </w:t>
      </w:r>
      <w:r>
        <w:rPr>
          <w:i/>
          <w:color w:val="262526"/>
          <w:sz w:val="24"/>
        </w:rPr>
        <w:t>Participant </w:t>
      </w:r>
      <w:r>
        <w:rPr>
          <w:color w:val="262526"/>
          <w:sz w:val="24"/>
        </w:rPr>
        <w:t>advises </w:t>
      </w:r>
      <w:r>
        <w:rPr>
          <w:i/>
          <w:color w:val="262526"/>
          <w:sz w:val="24"/>
        </w:rPr>
        <w:t>AEMO </w:t>
      </w:r>
      <w:r>
        <w:rPr>
          <w:color w:val="262526"/>
          <w:sz w:val="24"/>
        </w:rPr>
        <w:t>that a </w:t>
      </w:r>
      <w:r>
        <w:rPr>
          <w:i/>
          <w:color w:val="262526"/>
          <w:sz w:val="24"/>
        </w:rPr>
        <w:t>scheduled generating unit</w:t>
      </w:r>
      <w:r>
        <w:rPr>
          <w:color w:val="262526"/>
          <w:sz w:val="24"/>
        </w:rPr>
        <w:t>, </w:t>
      </w:r>
      <w:r>
        <w:rPr>
          <w:i/>
          <w:color w:val="262526"/>
          <w:sz w:val="24"/>
        </w:rPr>
        <w:t>semi-scheduled </w:t>
      </w:r>
      <w:r>
        <w:rPr>
          <w:i/>
          <w:color w:val="262526"/>
          <w:sz w:val="24"/>
        </w:rPr>
        <w:t>generating unit</w:t>
      </w:r>
      <w:r>
        <w:rPr>
          <w:color w:val="262526"/>
          <w:sz w:val="24"/>
        </w:rPr>
        <w:t>, </w:t>
      </w:r>
      <w:r>
        <w:rPr>
          <w:i/>
          <w:color w:val="262526"/>
          <w:sz w:val="24"/>
        </w:rPr>
        <w:t>scheduled network service </w:t>
      </w:r>
      <w:r>
        <w:rPr>
          <w:color w:val="262526"/>
          <w:sz w:val="24"/>
        </w:rPr>
        <w:t>or </w:t>
      </w:r>
      <w:r>
        <w:rPr>
          <w:i/>
          <w:color w:val="262526"/>
          <w:sz w:val="24"/>
        </w:rPr>
        <w:t>scheduled load </w:t>
      </w:r>
      <w:r>
        <w:rPr>
          <w:color w:val="262526"/>
          <w:sz w:val="24"/>
        </w:rPr>
        <w:t>is </w:t>
      </w:r>
      <w:r>
        <w:rPr>
          <w:i/>
          <w:color w:val="262526"/>
          <w:sz w:val="24"/>
        </w:rPr>
        <w:t>inflexible </w:t>
      </w:r>
      <w:r>
        <w:rPr>
          <w:color w:val="262526"/>
          <w:sz w:val="24"/>
        </w:rPr>
        <w:t>in accordance with clause 3.8.19(a) or 3.8.19(a1) the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w:t>
      </w:r>
      <w:r>
        <w:rPr>
          <w:i/>
          <w:color w:val="262526"/>
          <w:spacing w:val="-3"/>
          <w:sz w:val="24"/>
        </w:rPr>
        <w:t> </w:t>
      </w:r>
      <w:r>
        <w:rPr>
          <w:color w:val="262526"/>
          <w:sz w:val="24"/>
        </w:rPr>
        <w:t>must:</w:t>
      </w:r>
    </w:p>
    <w:p>
      <w:pPr>
        <w:pStyle w:val="ListParagraph"/>
        <w:numPr>
          <w:ilvl w:val="4"/>
          <w:numId w:val="25"/>
        </w:numPr>
        <w:tabs>
          <w:tab w:pos="2388" w:val="left" w:leader="none"/>
        </w:tabs>
        <w:spacing w:line="249" w:lineRule="auto" w:before="175" w:after="0"/>
        <w:ind w:left="2387" w:right="114" w:hanging="567"/>
        <w:jc w:val="both"/>
        <w:rPr>
          <w:sz w:val="24"/>
        </w:rPr>
      </w:pPr>
      <w:r>
        <w:rPr>
          <w:color w:val="262526"/>
          <w:sz w:val="24"/>
        </w:rPr>
        <w:t>provide </w:t>
      </w:r>
      <w:r>
        <w:rPr>
          <w:i/>
          <w:color w:val="262526"/>
          <w:sz w:val="24"/>
        </w:rPr>
        <w:t>AEMO </w:t>
      </w:r>
      <w:r>
        <w:rPr>
          <w:color w:val="262526"/>
          <w:sz w:val="24"/>
        </w:rPr>
        <w:t>with a brief, verifiable and specific reason why </w:t>
      </w:r>
      <w:r>
        <w:rPr>
          <w:color w:val="262526"/>
          <w:spacing w:val="2"/>
          <w:sz w:val="24"/>
        </w:rPr>
        <w:t>the </w:t>
      </w:r>
      <w:r>
        <w:rPr>
          <w:i/>
          <w:color w:val="262526"/>
          <w:sz w:val="24"/>
        </w:rPr>
        <w:t>scheduled generating unit</w:t>
      </w:r>
      <w:r>
        <w:rPr>
          <w:color w:val="262526"/>
          <w:sz w:val="24"/>
        </w:rPr>
        <w:t>, </w:t>
      </w:r>
      <w:r>
        <w:rPr>
          <w:i/>
          <w:color w:val="262526"/>
          <w:sz w:val="24"/>
        </w:rPr>
        <w:t>semi-scheduled generating unit</w:t>
      </w:r>
      <w:r>
        <w:rPr>
          <w:color w:val="262526"/>
          <w:sz w:val="24"/>
        </w:rPr>
        <w:t>, </w:t>
      </w:r>
      <w:r>
        <w:rPr>
          <w:i/>
          <w:color w:val="262526"/>
          <w:sz w:val="24"/>
        </w:rPr>
        <w:t>scheduled </w:t>
      </w:r>
      <w:r>
        <w:rPr>
          <w:i/>
          <w:color w:val="262526"/>
          <w:sz w:val="24"/>
        </w:rPr>
        <w:t>network service </w:t>
      </w:r>
      <w:r>
        <w:rPr>
          <w:color w:val="262526"/>
          <w:sz w:val="24"/>
        </w:rPr>
        <w:t>or </w:t>
      </w:r>
      <w:r>
        <w:rPr>
          <w:i/>
          <w:color w:val="262526"/>
          <w:sz w:val="24"/>
        </w:rPr>
        <w:t>scheduled load </w:t>
      </w:r>
      <w:r>
        <w:rPr>
          <w:color w:val="262526"/>
          <w:sz w:val="24"/>
        </w:rPr>
        <w:t>is </w:t>
      </w:r>
      <w:r>
        <w:rPr>
          <w:i/>
          <w:color w:val="262526"/>
          <w:sz w:val="24"/>
        </w:rPr>
        <w:t>inflexible </w:t>
      </w:r>
      <w:r>
        <w:rPr>
          <w:color w:val="262526"/>
          <w:sz w:val="24"/>
        </w:rPr>
        <w:t>at the same time as it advises </w:t>
      </w:r>
      <w:r>
        <w:rPr>
          <w:i/>
          <w:color w:val="262526"/>
          <w:sz w:val="24"/>
        </w:rPr>
        <w:t>AEMO </w:t>
      </w:r>
      <w:r>
        <w:rPr>
          <w:color w:val="262526"/>
          <w:sz w:val="24"/>
        </w:rPr>
        <w:t>of the </w:t>
      </w:r>
      <w:r>
        <w:rPr>
          <w:i/>
          <w:color w:val="262526"/>
          <w:sz w:val="24"/>
        </w:rPr>
        <w:t>inflexibility</w:t>
      </w:r>
      <w:r>
        <w:rPr>
          <w:color w:val="262526"/>
          <w:sz w:val="24"/>
        </w:rPr>
        <w:t>;</w:t>
      </w:r>
      <w:r>
        <w:rPr>
          <w:color w:val="262526"/>
          <w:spacing w:val="-4"/>
          <w:sz w:val="24"/>
        </w:rPr>
        <w:t> </w:t>
      </w:r>
      <w:r>
        <w:rPr>
          <w:color w:val="262526"/>
          <w:sz w:val="24"/>
        </w:rPr>
        <w:t>and</w:t>
      </w:r>
    </w:p>
    <w:p>
      <w:pPr>
        <w:spacing w:before="189"/>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25"/>
        </w:numPr>
        <w:tabs>
          <w:tab w:pos="2388" w:val="left" w:leader="none"/>
        </w:tabs>
        <w:spacing w:line="249" w:lineRule="auto" w:before="163" w:after="0"/>
        <w:ind w:left="2387" w:right="113" w:hanging="567"/>
        <w:jc w:val="both"/>
        <w:rPr>
          <w:sz w:val="24"/>
        </w:rPr>
      </w:pPr>
      <w:r>
        <w:rPr>
          <w:color w:val="262526"/>
          <w:sz w:val="24"/>
        </w:rPr>
        <w:t>provide to the </w:t>
      </w:r>
      <w:r>
        <w:rPr>
          <w:i/>
          <w:color w:val="262526"/>
          <w:sz w:val="24"/>
        </w:rPr>
        <w:t>AER</w:t>
      </w:r>
      <w:r>
        <w:rPr>
          <w:color w:val="262526"/>
          <w:sz w:val="24"/>
        </w:rPr>
        <w:t>, upon written request, in accordance with </w:t>
      </w:r>
      <w:r>
        <w:rPr>
          <w:color w:val="262526"/>
          <w:spacing w:val="2"/>
          <w:sz w:val="24"/>
        </w:rPr>
        <w:t>the </w:t>
      </w:r>
      <w:r>
        <w:rPr>
          <w:color w:val="262526"/>
          <w:sz w:val="24"/>
        </w:rPr>
        <w:t>guidelines issued by the </w:t>
      </w:r>
      <w:r>
        <w:rPr>
          <w:i/>
          <w:color w:val="262526"/>
          <w:sz w:val="24"/>
        </w:rPr>
        <w:t>AER </w:t>
      </w:r>
      <w:r>
        <w:rPr>
          <w:color w:val="262526"/>
          <w:sz w:val="24"/>
        </w:rPr>
        <w:t>from time to time in accordance with</w:t>
      </w:r>
      <w:r>
        <w:rPr>
          <w:color w:val="262526"/>
          <w:spacing w:val="-30"/>
          <w:sz w:val="24"/>
        </w:rPr>
        <w:t> </w:t>
      </w:r>
      <w:r>
        <w:rPr>
          <w:color w:val="262526"/>
          <w:sz w:val="24"/>
        </w:rPr>
        <w:t>the </w:t>
      </w:r>
      <w:r>
        <w:rPr>
          <w:i/>
          <w:color w:val="262526"/>
          <w:sz w:val="24"/>
        </w:rPr>
        <w:t>Rules consultation procedures </w:t>
      </w:r>
      <w:r>
        <w:rPr>
          <w:color w:val="262526"/>
          <w:sz w:val="24"/>
        </w:rPr>
        <w:t>such additional information to substantiate</w:t>
      </w:r>
      <w:r>
        <w:rPr>
          <w:color w:val="262526"/>
          <w:spacing w:val="-6"/>
          <w:sz w:val="24"/>
        </w:rPr>
        <w:t> </w:t>
      </w:r>
      <w:r>
        <w:rPr>
          <w:color w:val="262526"/>
          <w:sz w:val="24"/>
        </w:rPr>
        <w:t>and</w:t>
      </w:r>
      <w:r>
        <w:rPr>
          <w:color w:val="262526"/>
          <w:spacing w:val="-4"/>
          <w:sz w:val="24"/>
        </w:rPr>
        <w:t> </w:t>
      </w:r>
      <w:r>
        <w:rPr>
          <w:color w:val="262526"/>
          <w:sz w:val="24"/>
        </w:rPr>
        <w:t>verify</w:t>
      </w:r>
      <w:r>
        <w:rPr>
          <w:color w:val="262526"/>
          <w:spacing w:val="-5"/>
          <w:sz w:val="24"/>
        </w:rPr>
        <w:t> </w:t>
      </w:r>
      <w:r>
        <w:rPr>
          <w:color w:val="262526"/>
          <w:sz w:val="24"/>
        </w:rPr>
        <w:t>the</w:t>
      </w:r>
      <w:r>
        <w:rPr>
          <w:color w:val="262526"/>
          <w:spacing w:val="-4"/>
          <w:sz w:val="24"/>
        </w:rPr>
        <w:t> </w:t>
      </w:r>
      <w:r>
        <w:rPr>
          <w:color w:val="262526"/>
          <w:sz w:val="24"/>
        </w:rPr>
        <w:t>reason</w:t>
      </w:r>
      <w:r>
        <w:rPr>
          <w:color w:val="262526"/>
          <w:spacing w:val="-6"/>
          <w:sz w:val="24"/>
        </w:rPr>
        <w:t> </w:t>
      </w:r>
      <w:r>
        <w:rPr>
          <w:color w:val="262526"/>
          <w:sz w:val="24"/>
        </w:rPr>
        <w:t>for</w:t>
      </w:r>
      <w:r>
        <w:rPr>
          <w:color w:val="262526"/>
          <w:spacing w:val="-5"/>
          <w:sz w:val="24"/>
        </w:rPr>
        <w:t> </w:t>
      </w:r>
      <w:r>
        <w:rPr>
          <w:color w:val="262526"/>
          <w:sz w:val="24"/>
        </w:rPr>
        <w:t>such</w:t>
      </w:r>
      <w:r>
        <w:rPr>
          <w:color w:val="262526"/>
          <w:spacing w:val="-4"/>
          <w:sz w:val="24"/>
        </w:rPr>
        <w:t> </w:t>
      </w:r>
      <w:r>
        <w:rPr>
          <w:i/>
          <w:color w:val="262526"/>
          <w:sz w:val="24"/>
        </w:rPr>
        <w:t>inflexibility</w:t>
      </w:r>
      <w:r>
        <w:rPr>
          <w:i/>
          <w:color w:val="262526"/>
          <w:spacing w:val="-5"/>
          <w:sz w:val="24"/>
        </w:rPr>
        <w:t> </w:t>
      </w:r>
      <w:r>
        <w:rPr>
          <w:color w:val="262526"/>
          <w:sz w:val="24"/>
        </w:rPr>
        <w:t>as</w:t>
      </w:r>
      <w:r>
        <w:rPr>
          <w:color w:val="262526"/>
          <w:spacing w:val="-4"/>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may require</w:t>
      </w:r>
      <w:r>
        <w:rPr>
          <w:color w:val="262526"/>
          <w:spacing w:val="-9"/>
          <w:sz w:val="24"/>
        </w:rPr>
        <w:t> </w:t>
      </w:r>
      <w:r>
        <w:rPr>
          <w:color w:val="262526"/>
          <w:sz w:val="24"/>
        </w:rPr>
        <w:t>from</w:t>
      </w:r>
      <w:r>
        <w:rPr>
          <w:color w:val="262526"/>
          <w:spacing w:val="-9"/>
          <w:sz w:val="24"/>
        </w:rPr>
        <w:t> </w:t>
      </w:r>
      <w:r>
        <w:rPr>
          <w:color w:val="262526"/>
          <w:sz w:val="24"/>
        </w:rPr>
        <w:t>time</w:t>
      </w:r>
      <w:r>
        <w:rPr>
          <w:color w:val="262526"/>
          <w:spacing w:val="-9"/>
          <w:sz w:val="24"/>
        </w:rPr>
        <w:t> </w:t>
      </w:r>
      <w:r>
        <w:rPr>
          <w:color w:val="262526"/>
          <w:sz w:val="24"/>
        </w:rPr>
        <w:t>to</w:t>
      </w:r>
      <w:r>
        <w:rPr>
          <w:color w:val="262526"/>
          <w:spacing w:val="-9"/>
          <w:sz w:val="24"/>
        </w:rPr>
        <w:t> </w:t>
      </w:r>
      <w:r>
        <w:rPr>
          <w:color w:val="262526"/>
          <w:sz w:val="24"/>
        </w:rPr>
        <w:t>time.</w:t>
      </w:r>
      <w:r>
        <w:rPr>
          <w:color w:val="262526"/>
          <w:spacing w:val="-13"/>
          <w:sz w:val="24"/>
        </w:rPr>
        <w:t> </w:t>
      </w:r>
      <w:r>
        <w:rPr>
          <w:color w:val="262526"/>
          <w:sz w:val="24"/>
        </w:rPr>
        <w:t>The</w:t>
      </w:r>
      <w:r>
        <w:rPr>
          <w:color w:val="262526"/>
          <w:spacing w:val="-10"/>
          <w:sz w:val="24"/>
        </w:rPr>
        <w:t> </w:t>
      </w:r>
      <w:r>
        <w:rPr>
          <w:i/>
          <w:color w:val="262526"/>
          <w:sz w:val="24"/>
        </w:rPr>
        <w:t>AER</w:t>
      </w:r>
      <w:r>
        <w:rPr>
          <w:i/>
          <w:color w:val="262526"/>
          <w:spacing w:val="-9"/>
          <w:sz w:val="24"/>
        </w:rPr>
        <w:t> </w:t>
      </w:r>
      <w:r>
        <w:rPr>
          <w:color w:val="262526"/>
          <w:sz w:val="24"/>
        </w:rPr>
        <w:t>must</w:t>
      </w:r>
      <w:r>
        <w:rPr>
          <w:color w:val="262526"/>
          <w:spacing w:val="-9"/>
          <w:sz w:val="24"/>
        </w:rPr>
        <w:t> </w:t>
      </w:r>
      <w:r>
        <w:rPr>
          <w:color w:val="262526"/>
          <w:sz w:val="24"/>
        </w:rPr>
        <w:t>provide</w:t>
      </w:r>
      <w:r>
        <w:rPr>
          <w:color w:val="262526"/>
          <w:spacing w:val="-9"/>
          <w:sz w:val="24"/>
        </w:rPr>
        <w:t> </w:t>
      </w:r>
      <w:r>
        <w:rPr>
          <w:color w:val="262526"/>
          <w:sz w:val="24"/>
        </w:rPr>
        <w:t>information</w:t>
      </w:r>
      <w:r>
        <w:rPr>
          <w:color w:val="262526"/>
          <w:spacing w:val="-9"/>
          <w:sz w:val="24"/>
        </w:rPr>
        <w:t> </w:t>
      </w:r>
      <w:r>
        <w:rPr>
          <w:color w:val="262526"/>
          <w:sz w:val="24"/>
        </w:rPr>
        <w:t>provided to it in accordance with this clause 3.8.19(b)(2) to any </w:t>
      </w:r>
      <w:r>
        <w:rPr>
          <w:i/>
          <w:color w:val="262526"/>
          <w:spacing w:val="2"/>
          <w:sz w:val="24"/>
        </w:rPr>
        <w:t>Market </w:t>
      </w:r>
      <w:r>
        <w:rPr>
          <w:i/>
          <w:color w:val="262526"/>
          <w:sz w:val="24"/>
        </w:rPr>
        <w:t>Participant</w:t>
      </w:r>
      <w:r>
        <w:rPr>
          <w:i/>
          <w:color w:val="262526"/>
          <w:spacing w:val="-8"/>
          <w:sz w:val="24"/>
        </w:rPr>
        <w:t> </w:t>
      </w:r>
      <w:r>
        <w:rPr>
          <w:color w:val="262526"/>
          <w:sz w:val="24"/>
        </w:rPr>
        <w:t>that</w:t>
      </w:r>
      <w:r>
        <w:rPr>
          <w:color w:val="262526"/>
          <w:spacing w:val="-6"/>
          <w:sz w:val="24"/>
        </w:rPr>
        <w:t> </w:t>
      </w:r>
      <w:r>
        <w:rPr>
          <w:color w:val="262526"/>
          <w:sz w:val="24"/>
        </w:rPr>
        <w:t>requests</w:t>
      </w:r>
      <w:r>
        <w:rPr>
          <w:color w:val="262526"/>
          <w:spacing w:val="-7"/>
          <w:sz w:val="24"/>
        </w:rPr>
        <w:t> </w:t>
      </w:r>
      <w:r>
        <w:rPr>
          <w:color w:val="262526"/>
          <w:sz w:val="24"/>
        </w:rPr>
        <w:t>such</w:t>
      </w:r>
      <w:r>
        <w:rPr>
          <w:color w:val="262526"/>
          <w:spacing w:val="-8"/>
          <w:sz w:val="24"/>
        </w:rPr>
        <w:t> </w:t>
      </w:r>
      <w:r>
        <w:rPr>
          <w:color w:val="262526"/>
          <w:sz w:val="24"/>
        </w:rPr>
        <w:t>information,</w:t>
      </w:r>
      <w:r>
        <w:rPr>
          <w:color w:val="262526"/>
          <w:spacing w:val="-6"/>
          <w:sz w:val="24"/>
        </w:rPr>
        <w:t> </w:t>
      </w:r>
      <w:r>
        <w:rPr>
          <w:color w:val="262526"/>
          <w:sz w:val="24"/>
        </w:rPr>
        <w:t>except</w:t>
      </w:r>
      <w:r>
        <w:rPr>
          <w:color w:val="262526"/>
          <w:spacing w:val="-6"/>
          <w:sz w:val="24"/>
        </w:rPr>
        <w:t> </w:t>
      </w:r>
      <w:r>
        <w:rPr>
          <w:color w:val="262526"/>
          <w:sz w:val="24"/>
        </w:rPr>
        <w:t>to</w:t>
      </w:r>
      <w:r>
        <w:rPr>
          <w:color w:val="262526"/>
          <w:spacing w:val="-7"/>
          <w:sz w:val="24"/>
        </w:rPr>
        <w:t> </w:t>
      </w:r>
      <w:r>
        <w:rPr>
          <w:color w:val="262526"/>
          <w:sz w:val="24"/>
        </w:rPr>
        <w:t>the</w:t>
      </w:r>
      <w:r>
        <w:rPr>
          <w:color w:val="262526"/>
          <w:spacing w:val="-6"/>
          <w:sz w:val="24"/>
        </w:rPr>
        <w:t> </w:t>
      </w:r>
      <w:r>
        <w:rPr>
          <w:color w:val="262526"/>
          <w:sz w:val="24"/>
        </w:rPr>
        <w:t>extent</w:t>
      </w:r>
      <w:r>
        <w:rPr>
          <w:color w:val="262526"/>
          <w:spacing w:val="-6"/>
          <w:sz w:val="24"/>
        </w:rPr>
        <w:t> </w:t>
      </w:r>
      <w:r>
        <w:rPr>
          <w:color w:val="262526"/>
          <w:sz w:val="24"/>
        </w:rPr>
        <w:t>that</w:t>
      </w:r>
      <w:r>
        <w:rPr>
          <w:color w:val="262526"/>
          <w:spacing w:val="-6"/>
          <w:sz w:val="24"/>
        </w:rPr>
        <w:t> </w:t>
      </w:r>
      <w:r>
        <w:rPr>
          <w:color w:val="262526"/>
          <w:sz w:val="24"/>
        </w:rPr>
        <w:t>the information can be reasonably claimed to be </w:t>
      </w:r>
      <w:r>
        <w:rPr>
          <w:i/>
          <w:color w:val="262526"/>
          <w:sz w:val="24"/>
        </w:rPr>
        <w:t>confidential</w:t>
      </w:r>
      <w:r>
        <w:rPr>
          <w:i/>
          <w:color w:val="262526"/>
          <w:spacing w:val="-4"/>
          <w:sz w:val="24"/>
        </w:rPr>
        <w:t> </w:t>
      </w:r>
      <w:r>
        <w:rPr>
          <w:i/>
          <w:color w:val="262526"/>
          <w:sz w:val="24"/>
        </w:rPr>
        <w:t>information</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25"/>
        </w:numPr>
        <w:tabs>
          <w:tab w:pos="1821" w:val="left" w:leader="none"/>
        </w:tabs>
        <w:spacing w:line="249" w:lineRule="auto" w:before="124" w:after="0"/>
        <w:ind w:left="1820" w:right="115" w:hanging="567"/>
        <w:jc w:val="both"/>
        <w:rPr>
          <w:sz w:val="24"/>
        </w:rPr>
      </w:pPr>
      <w:bookmarkStart w:name="3.8.20   Pre-dispatch schedule ⁠" w:id="114"/>
      <w:bookmarkEnd w:id="114"/>
      <w:r>
        <w:rPr/>
      </w:r>
      <w:bookmarkStart w:name="3.8.20   Pre-dispatch schedule ⁠" w:id="115"/>
      <w:bookmarkEnd w:id="115"/>
      <w:r>
        <w:rPr>
          <w:color w:val="262526"/>
          <w:sz w:val="24"/>
        </w:rPr>
        <w:t>Othe</w:t>
      </w:r>
      <w:r>
        <w:rPr>
          <w:color w:val="262526"/>
          <w:sz w:val="24"/>
        </w:rPr>
        <w:t>r</w:t>
      </w:r>
      <w:r>
        <w:rPr>
          <w:color w:val="262526"/>
          <w:spacing w:val="-13"/>
          <w:sz w:val="24"/>
        </w:rPr>
        <w:t> </w:t>
      </w:r>
      <w:r>
        <w:rPr>
          <w:color w:val="262526"/>
          <w:sz w:val="24"/>
        </w:rPr>
        <w:t>than</w:t>
      </w:r>
      <w:r>
        <w:rPr>
          <w:color w:val="262526"/>
          <w:spacing w:val="-11"/>
          <w:sz w:val="24"/>
        </w:rPr>
        <w:t> </w:t>
      </w:r>
      <w:r>
        <w:rPr>
          <w:color w:val="262526"/>
          <w:sz w:val="24"/>
        </w:rPr>
        <w:t>in</w:t>
      </w:r>
      <w:r>
        <w:rPr>
          <w:color w:val="262526"/>
          <w:spacing w:val="-12"/>
          <w:sz w:val="24"/>
        </w:rPr>
        <w:t> </w:t>
      </w:r>
      <w:r>
        <w:rPr>
          <w:i/>
          <w:color w:val="262526"/>
          <w:sz w:val="24"/>
        </w:rPr>
        <w:t>trading</w:t>
      </w:r>
      <w:r>
        <w:rPr>
          <w:i/>
          <w:color w:val="262526"/>
          <w:spacing w:val="-11"/>
          <w:sz w:val="24"/>
        </w:rPr>
        <w:t> </w:t>
      </w:r>
      <w:r>
        <w:rPr>
          <w:i/>
          <w:color w:val="262526"/>
          <w:sz w:val="24"/>
        </w:rPr>
        <w:t>intervals</w:t>
      </w:r>
      <w:r>
        <w:rPr>
          <w:i/>
          <w:color w:val="262526"/>
          <w:spacing w:val="-12"/>
          <w:sz w:val="24"/>
        </w:rPr>
        <w:t> </w:t>
      </w:r>
      <w:r>
        <w:rPr>
          <w:color w:val="262526"/>
          <w:sz w:val="24"/>
        </w:rPr>
        <w:t>for</w:t>
      </w:r>
      <w:r>
        <w:rPr>
          <w:color w:val="262526"/>
          <w:spacing w:val="-13"/>
          <w:sz w:val="24"/>
        </w:rPr>
        <w:t> </w:t>
      </w:r>
      <w:r>
        <w:rPr>
          <w:color w:val="262526"/>
          <w:sz w:val="24"/>
        </w:rPr>
        <w:t>which</w:t>
      </w:r>
      <w:r>
        <w:rPr>
          <w:color w:val="262526"/>
          <w:spacing w:val="-12"/>
          <w:sz w:val="24"/>
        </w:rPr>
        <w:t> </w:t>
      </w:r>
      <w:r>
        <w:rPr>
          <w:color w:val="262526"/>
          <w:sz w:val="24"/>
        </w:rPr>
        <w:t>it</w:t>
      </w:r>
      <w:r>
        <w:rPr>
          <w:color w:val="262526"/>
          <w:spacing w:val="-11"/>
          <w:sz w:val="24"/>
        </w:rPr>
        <w:t> </w:t>
      </w:r>
      <w:r>
        <w:rPr>
          <w:color w:val="262526"/>
          <w:sz w:val="24"/>
        </w:rPr>
        <w:t>has</w:t>
      </w:r>
      <w:r>
        <w:rPr>
          <w:color w:val="262526"/>
          <w:spacing w:val="-13"/>
          <w:sz w:val="24"/>
        </w:rPr>
        <w:t> </w:t>
      </w:r>
      <w:r>
        <w:rPr>
          <w:color w:val="262526"/>
          <w:sz w:val="24"/>
        </w:rPr>
        <w:t>been</w:t>
      </w:r>
      <w:r>
        <w:rPr>
          <w:color w:val="262526"/>
          <w:spacing w:val="-12"/>
          <w:sz w:val="24"/>
        </w:rPr>
        <w:t> </w:t>
      </w:r>
      <w:r>
        <w:rPr>
          <w:color w:val="262526"/>
          <w:sz w:val="24"/>
        </w:rPr>
        <w:t>specified</w:t>
      </w:r>
      <w:r>
        <w:rPr>
          <w:color w:val="262526"/>
          <w:spacing w:val="-12"/>
          <w:sz w:val="24"/>
        </w:rPr>
        <w:t> </w:t>
      </w:r>
      <w:r>
        <w:rPr>
          <w:color w:val="262526"/>
          <w:sz w:val="24"/>
        </w:rPr>
        <w:t>by</w:t>
      </w:r>
      <w:r>
        <w:rPr>
          <w:color w:val="262526"/>
          <w:spacing w:val="-13"/>
          <w:sz w:val="24"/>
        </w:rPr>
        <w:t> </w:t>
      </w:r>
      <w:r>
        <w:rPr>
          <w:color w:val="262526"/>
          <w:sz w:val="24"/>
        </w:rPr>
        <w:t>a</w:t>
      </w:r>
      <w:r>
        <w:rPr>
          <w:color w:val="262526"/>
          <w:spacing w:val="-10"/>
          <w:sz w:val="24"/>
        </w:rPr>
        <w:t> </w:t>
      </w:r>
      <w:r>
        <w:rPr>
          <w:i/>
          <w:color w:val="262526"/>
          <w:sz w:val="24"/>
        </w:rPr>
        <w:t>Scheduled </w:t>
      </w:r>
      <w:r>
        <w:rPr>
          <w:i/>
          <w:color w:val="262526"/>
          <w:sz w:val="24"/>
        </w:rPr>
        <w:t>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in the relevant </w:t>
      </w:r>
      <w:r>
        <w:rPr>
          <w:i/>
          <w:color w:val="262526"/>
          <w:sz w:val="24"/>
        </w:rPr>
        <w:t>dispatch</w:t>
      </w:r>
      <w:r>
        <w:rPr>
          <w:i/>
          <w:color w:val="262526"/>
          <w:spacing w:val="-21"/>
          <w:sz w:val="24"/>
        </w:rPr>
        <w:t> </w:t>
      </w:r>
      <w:r>
        <w:rPr>
          <w:i/>
          <w:color w:val="262526"/>
          <w:sz w:val="24"/>
        </w:rPr>
        <w:t>offer</w:t>
      </w:r>
      <w:r>
        <w:rPr>
          <w:i/>
          <w:color w:val="262526"/>
          <w:spacing w:val="-21"/>
          <w:sz w:val="24"/>
        </w:rPr>
        <w:t> </w:t>
      </w:r>
      <w:r>
        <w:rPr>
          <w:color w:val="262526"/>
          <w:sz w:val="24"/>
        </w:rPr>
        <w:t>or</w:t>
      </w:r>
      <w:r>
        <w:rPr>
          <w:color w:val="262526"/>
          <w:spacing w:val="-21"/>
          <w:sz w:val="24"/>
        </w:rPr>
        <w:t> </w:t>
      </w:r>
      <w:r>
        <w:rPr>
          <w:i/>
          <w:color w:val="262526"/>
          <w:sz w:val="24"/>
        </w:rPr>
        <w:t>dispatch</w:t>
      </w:r>
      <w:r>
        <w:rPr>
          <w:i/>
          <w:color w:val="262526"/>
          <w:spacing w:val="-21"/>
          <w:sz w:val="24"/>
        </w:rPr>
        <w:t> </w:t>
      </w:r>
      <w:r>
        <w:rPr>
          <w:i/>
          <w:color w:val="262526"/>
          <w:sz w:val="24"/>
        </w:rPr>
        <w:t>bid</w:t>
      </w:r>
      <w:r>
        <w:rPr>
          <w:i/>
          <w:color w:val="262526"/>
          <w:spacing w:val="-20"/>
          <w:sz w:val="24"/>
        </w:rPr>
        <w:t> </w:t>
      </w:r>
      <w:r>
        <w:rPr>
          <w:color w:val="262526"/>
          <w:sz w:val="24"/>
        </w:rPr>
        <w:t>for</w:t>
      </w:r>
      <w:r>
        <w:rPr>
          <w:color w:val="262526"/>
          <w:spacing w:val="-21"/>
          <w:sz w:val="24"/>
        </w:rPr>
        <w:t> </w:t>
      </w:r>
      <w:r>
        <w:rPr>
          <w:color w:val="262526"/>
          <w:sz w:val="24"/>
        </w:rPr>
        <w:t>a</w:t>
      </w:r>
      <w:r>
        <w:rPr>
          <w:color w:val="262526"/>
          <w:spacing w:val="-21"/>
          <w:sz w:val="24"/>
        </w:rPr>
        <w:t> </w:t>
      </w:r>
      <w:r>
        <w:rPr>
          <w:i/>
          <w:color w:val="262526"/>
          <w:sz w:val="24"/>
        </w:rPr>
        <w:t>scheduled</w:t>
      </w:r>
      <w:r>
        <w:rPr>
          <w:i/>
          <w:color w:val="262526"/>
          <w:spacing w:val="-21"/>
          <w:sz w:val="24"/>
        </w:rPr>
        <w:t> </w:t>
      </w:r>
      <w:r>
        <w:rPr>
          <w:i/>
          <w:color w:val="262526"/>
          <w:sz w:val="24"/>
        </w:rPr>
        <w:t>generating</w:t>
      </w:r>
      <w:r>
        <w:rPr>
          <w:i/>
          <w:color w:val="262526"/>
          <w:spacing w:val="-21"/>
          <w:sz w:val="24"/>
        </w:rPr>
        <w:t> </w:t>
      </w:r>
      <w:r>
        <w:rPr>
          <w:i/>
          <w:color w:val="262526"/>
          <w:sz w:val="24"/>
        </w:rPr>
        <w:t>unit</w:t>
      </w:r>
      <w:r>
        <w:rPr>
          <w:color w:val="262526"/>
          <w:sz w:val="24"/>
        </w:rPr>
        <w:t>,</w:t>
      </w:r>
      <w:r>
        <w:rPr>
          <w:color w:val="262526"/>
          <w:spacing w:val="-21"/>
          <w:sz w:val="24"/>
        </w:rPr>
        <w:t> </w:t>
      </w:r>
      <w:r>
        <w:rPr>
          <w:i/>
          <w:color w:val="262526"/>
          <w:sz w:val="24"/>
        </w:rPr>
        <w:t>semi-scheduled </w:t>
      </w:r>
      <w:r>
        <w:rPr>
          <w:i/>
          <w:color w:val="262526"/>
          <w:sz w:val="24"/>
        </w:rPr>
        <w:t>generating unit</w:t>
      </w:r>
      <w:r>
        <w:rPr>
          <w:color w:val="262526"/>
          <w:sz w:val="24"/>
        </w:rPr>
        <w:t>, </w:t>
      </w:r>
      <w:r>
        <w:rPr>
          <w:i/>
          <w:color w:val="262526"/>
          <w:sz w:val="24"/>
        </w:rPr>
        <w:t>scheduled network service </w:t>
      </w:r>
      <w:r>
        <w:rPr>
          <w:color w:val="262526"/>
          <w:sz w:val="24"/>
        </w:rPr>
        <w:t>or </w:t>
      </w:r>
      <w:r>
        <w:rPr>
          <w:i/>
          <w:color w:val="262526"/>
          <w:sz w:val="24"/>
        </w:rPr>
        <w:t>scheduled load </w:t>
      </w:r>
      <w:r>
        <w:rPr>
          <w:color w:val="262526"/>
          <w:sz w:val="24"/>
        </w:rPr>
        <w:t>that </w:t>
      </w:r>
      <w:r>
        <w:rPr>
          <w:color w:val="262526"/>
          <w:spacing w:val="2"/>
          <w:sz w:val="24"/>
        </w:rPr>
        <w:t>the </w:t>
      </w:r>
      <w:r>
        <w:rPr>
          <w:i/>
          <w:color w:val="262526"/>
          <w:spacing w:val="-3"/>
          <w:sz w:val="24"/>
        </w:rPr>
        <w:t>scheduled generating unit</w:t>
      </w:r>
      <w:r>
        <w:rPr>
          <w:color w:val="262526"/>
          <w:spacing w:val="-3"/>
          <w:sz w:val="24"/>
        </w:rPr>
        <w:t>, </w:t>
      </w:r>
      <w:r>
        <w:rPr>
          <w:i/>
          <w:color w:val="262526"/>
          <w:spacing w:val="-3"/>
          <w:sz w:val="24"/>
        </w:rPr>
        <w:t>semi-scheduled generating </w:t>
      </w:r>
      <w:r>
        <w:rPr>
          <w:i/>
          <w:color w:val="262526"/>
          <w:sz w:val="24"/>
        </w:rPr>
        <w:t>unit</w:t>
      </w:r>
      <w:r>
        <w:rPr>
          <w:color w:val="262526"/>
          <w:sz w:val="24"/>
        </w:rPr>
        <w:t>, </w:t>
      </w:r>
      <w:r>
        <w:rPr>
          <w:i/>
          <w:color w:val="262526"/>
          <w:spacing w:val="-3"/>
          <w:sz w:val="24"/>
        </w:rPr>
        <w:t>scheduled network </w:t>
      </w:r>
      <w:r>
        <w:rPr>
          <w:i/>
          <w:color w:val="262526"/>
          <w:sz w:val="24"/>
        </w:rPr>
        <w:t>service </w:t>
      </w:r>
      <w:r>
        <w:rPr>
          <w:color w:val="262526"/>
          <w:sz w:val="24"/>
        </w:rPr>
        <w:t>or </w:t>
      </w:r>
      <w:r>
        <w:rPr>
          <w:i/>
          <w:color w:val="262526"/>
          <w:sz w:val="24"/>
        </w:rPr>
        <w:t>scheduled load </w:t>
      </w:r>
      <w:r>
        <w:rPr>
          <w:color w:val="262526"/>
          <w:sz w:val="24"/>
        </w:rPr>
        <w:t>is </w:t>
      </w:r>
      <w:r>
        <w:rPr>
          <w:i/>
          <w:color w:val="262526"/>
          <w:sz w:val="24"/>
        </w:rPr>
        <w:t>inflexible</w:t>
      </w:r>
      <w:r>
        <w:rPr>
          <w:color w:val="262526"/>
          <w:sz w:val="24"/>
        </w:rPr>
        <w:t>, </w:t>
      </w:r>
      <w:r>
        <w:rPr>
          <w:i/>
          <w:color w:val="262526"/>
          <w:sz w:val="24"/>
        </w:rPr>
        <w:t>AEMO </w:t>
      </w:r>
      <w:r>
        <w:rPr>
          <w:color w:val="262526"/>
          <w:sz w:val="24"/>
        </w:rPr>
        <w:t>will </w:t>
      </w:r>
      <w:r>
        <w:rPr>
          <w:i/>
          <w:color w:val="262526"/>
          <w:sz w:val="24"/>
        </w:rPr>
        <w:t>dispatch </w:t>
      </w:r>
      <w:r>
        <w:rPr>
          <w:color w:val="262526"/>
          <w:sz w:val="24"/>
        </w:rPr>
        <w:t>the </w:t>
      </w:r>
      <w:r>
        <w:rPr>
          <w:i/>
          <w:color w:val="262526"/>
          <w:sz w:val="24"/>
        </w:rPr>
        <w:t>scheduled </w:t>
      </w:r>
      <w:r>
        <w:rPr>
          <w:i/>
          <w:color w:val="262526"/>
          <w:sz w:val="24"/>
        </w:rPr>
        <w:t>generating unit</w:t>
      </w:r>
      <w:r>
        <w:rPr>
          <w:color w:val="262526"/>
          <w:sz w:val="24"/>
        </w:rPr>
        <w:t>, </w:t>
      </w:r>
      <w:r>
        <w:rPr>
          <w:i/>
          <w:color w:val="262526"/>
          <w:sz w:val="24"/>
        </w:rPr>
        <w:t>semi-scheduled generating unit</w:t>
      </w:r>
      <w:r>
        <w:rPr>
          <w:color w:val="262526"/>
          <w:sz w:val="24"/>
        </w:rPr>
        <w:t>, </w:t>
      </w:r>
      <w:r>
        <w:rPr>
          <w:i/>
          <w:color w:val="262526"/>
          <w:sz w:val="24"/>
        </w:rPr>
        <w:t>scheduled network service </w:t>
      </w:r>
      <w:r>
        <w:rPr>
          <w:color w:val="262526"/>
          <w:sz w:val="24"/>
        </w:rPr>
        <w:t>or </w:t>
      </w:r>
      <w:r>
        <w:rPr>
          <w:i/>
          <w:color w:val="262526"/>
          <w:sz w:val="24"/>
        </w:rPr>
        <w:t>scheduled load </w:t>
      </w:r>
      <w:r>
        <w:rPr>
          <w:color w:val="262526"/>
          <w:sz w:val="24"/>
        </w:rPr>
        <w:t>in accordance with the prices and </w:t>
      </w:r>
      <w:r>
        <w:rPr>
          <w:i/>
          <w:color w:val="262526"/>
          <w:sz w:val="24"/>
        </w:rPr>
        <w:t>price bands </w:t>
      </w:r>
      <w:r>
        <w:rPr>
          <w:color w:val="262526"/>
          <w:sz w:val="24"/>
        </w:rPr>
        <w:t>specified in the relevant </w:t>
      </w:r>
      <w:r>
        <w:rPr>
          <w:i/>
          <w:color w:val="262526"/>
          <w:sz w:val="24"/>
        </w:rPr>
        <w:t>dispatch offer </w:t>
      </w:r>
      <w:r>
        <w:rPr>
          <w:color w:val="262526"/>
          <w:sz w:val="24"/>
        </w:rPr>
        <w:t>or </w:t>
      </w:r>
      <w:r>
        <w:rPr>
          <w:i/>
          <w:color w:val="262526"/>
          <w:sz w:val="24"/>
        </w:rPr>
        <w:t>dispatch</w:t>
      </w:r>
      <w:r>
        <w:rPr>
          <w:i/>
          <w:color w:val="262526"/>
          <w:spacing w:val="-1"/>
          <w:sz w:val="24"/>
        </w:rPr>
        <w:t> </w:t>
      </w:r>
      <w:r>
        <w:rPr>
          <w:i/>
          <w:color w:val="262526"/>
          <w:sz w:val="24"/>
        </w:rPr>
        <w:t>bid</w:t>
      </w:r>
      <w:r>
        <w:rPr>
          <w:color w:val="262526"/>
          <w:sz w:val="24"/>
        </w:rPr>
        <w:t>.</w:t>
      </w:r>
    </w:p>
    <w:p>
      <w:pPr>
        <w:pStyle w:val="ListParagraph"/>
        <w:numPr>
          <w:ilvl w:val="3"/>
          <w:numId w:val="25"/>
        </w:numPr>
        <w:tabs>
          <w:tab w:pos="1821" w:val="left" w:leader="none"/>
        </w:tabs>
        <w:spacing w:line="249" w:lineRule="auto" w:before="179" w:after="0"/>
        <w:ind w:left="1820" w:right="115" w:hanging="567"/>
        <w:jc w:val="both"/>
        <w:rPr>
          <w:sz w:val="24"/>
        </w:rPr>
      </w:pPr>
      <w:r>
        <w:rPr>
          <w:color w:val="262526"/>
          <w:sz w:val="24"/>
        </w:rPr>
        <w:t>In respect of </w:t>
      </w:r>
      <w:r>
        <w:rPr>
          <w:i/>
          <w:color w:val="262526"/>
          <w:sz w:val="24"/>
        </w:rPr>
        <w:t>scheduled loads</w:t>
      </w:r>
      <w:r>
        <w:rPr>
          <w:color w:val="262526"/>
          <w:sz w:val="24"/>
        </w:rPr>
        <w:t>, </w:t>
      </w:r>
      <w:r>
        <w:rPr>
          <w:i/>
          <w:color w:val="262526"/>
          <w:sz w:val="24"/>
        </w:rPr>
        <w:t>scheduled generating units </w:t>
      </w:r>
      <w:r>
        <w:rPr>
          <w:color w:val="262526"/>
          <w:sz w:val="24"/>
        </w:rPr>
        <w:t>or </w:t>
      </w:r>
      <w:r>
        <w:rPr>
          <w:i/>
          <w:color w:val="262526"/>
          <w:sz w:val="24"/>
        </w:rPr>
        <w:t>semi-scheduled </w:t>
      </w:r>
      <w:r>
        <w:rPr>
          <w:i/>
          <w:color w:val="262526"/>
          <w:sz w:val="24"/>
        </w:rPr>
        <w:t>generating units </w:t>
      </w:r>
      <w:r>
        <w:rPr>
          <w:color w:val="262526"/>
          <w:sz w:val="24"/>
        </w:rPr>
        <w:t>which are not </w:t>
      </w:r>
      <w:r>
        <w:rPr>
          <w:i/>
          <w:color w:val="262526"/>
          <w:sz w:val="24"/>
        </w:rPr>
        <w:t>slow start generating units</w:t>
      </w:r>
      <w:r>
        <w:rPr>
          <w:color w:val="262526"/>
          <w:sz w:val="24"/>
        </w:rPr>
        <w:t>, </w:t>
      </w:r>
      <w:r>
        <w:rPr>
          <w:i/>
          <w:color w:val="262526"/>
          <w:sz w:val="24"/>
        </w:rPr>
        <w:t>Scheduled </w:t>
      </w:r>
      <w:r>
        <w:rPr>
          <w:i/>
          <w:color w:val="262526"/>
          <w:sz w:val="24"/>
        </w:rPr>
        <w:t>Generators</w:t>
      </w:r>
      <w:r>
        <w:rPr>
          <w:color w:val="262526"/>
          <w:sz w:val="24"/>
        </w:rPr>
        <w:t>, </w:t>
      </w:r>
      <w:r>
        <w:rPr>
          <w:i/>
          <w:color w:val="262526"/>
          <w:sz w:val="24"/>
        </w:rPr>
        <w:t>Semi-Scheduled Generators </w:t>
      </w:r>
      <w:r>
        <w:rPr>
          <w:color w:val="262526"/>
          <w:sz w:val="24"/>
        </w:rPr>
        <w:t>and </w:t>
      </w:r>
      <w:r>
        <w:rPr>
          <w:i/>
          <w:color w:val="262526"/>
          <w:sz w:val="24"/>
        </w:rPr>
        <w:t>Market Participants </w:t>
      </w:r>
      <w:r>
        <w:rPr>
          <w:color w:val="262526"/>
          <w:spacing w:val="2"/>
          <w:sz w:val="24"/>
        </w:rPr>
        <w:t>may </w:t>
      </w:r>
      <w:r>
        <w:rPr>
          <w:color w:val="262526"/>
          <w:sz w:val="24"/>
        </w:rPr>
        <w:t>provide </w:t>
      </w:r>
      <w:r>
        <w:rPr>
          <w:i/>
          <w:color w:val="262526"/>
          <w:sz w:val="24"/>
        </w:rPr>
        <w:t>AEMO</w:t>
      </w:r>
      <w:r>
        <w:rPr>
          <w:color w:val="262526"/>
          <w:sz w:val="24"/>
        </w:rPr>
        <w:t>, as part of a </w:t>
      </w:r>
      <w:r>
        <w:rPr>
          <w:i/>
          <w:color w:val="262526"/>
          <w:sz w:val="24"/>
        </w:rPr>
        <w:t>dispatch offer </w:t>
      </w:r>
      <w:r>
        <w:rPr>
          <w:color w:val="262526"/>
          <w:sz w:val="24"/>
        </w:rPr>
        <w:t>or </w:t>
      </w:r>
      <w:r>
        <w:rPr>
          <w:i/>
          <w:color w:val="262526"/>
          <w:sz w:val="24"/>
        </w:rPr>
        <w:t>dispatch bid </w:t>
      </w:r>
      <w:r>
        <w:rPr>
          <w:color w:val="262526"/>
          <w:sz w:val="24"/>
        </w:rPr>
        <w:t>in respect of</w:t>
      </w:r>
      <w:r>
        <w:rPr>
          <w:color w:val="262526"/>
          <w:spacing w:val="-25"/>
          <w:sz w:val="24"/>
        </w:rPr>
        <w:t> </w:t>
      </w:r>
      <w:r>
        <w:rPr>
          <w:color w:val="262526"/>
          <w:sz w:val="24"/>
        </w:rPr>
        <w:t>those </w:t>
      </w:r>
      <w:r>
        <w:rPr>
          <w:i/>
          <w:color w:val="262526"/>
          <w:sz w:val="24"/>
        </w:rPr>
        <w:t>scheduled</w:t>
      </w:r>
      <w:r>
        <w:rPr>
          <w:i/>
          <w:color w:val="262526"/>
          <w:spacing w:val="-12"/>
          <w:sz w:val="24"/>
        </w:rPr>
        <w:t> </w:t>
      </w:r>
      <w:r>
        <w:rPr>
          <w:i/>
          <w:color w:val="262526"/>
          <w:sz w:val="24"/>
        </w:rPr>
        <w:t>loads</w:t>
      </w:r>
      <w:r>
        <w:rPr>
          <w:i/>
          <w:color w:val="262526"/>
          <w:spacing w:val="-10"/>
          <w:sz w:val="24"/>
        </w:rPr>
        <w:t> </w:t>
      </w:r>
      <w:r>
        <w:rPr>
          <w:color w:val="262526"/>
          <w:sz w:val="24"/>
        </w:rPr>
        <w:t>or</w:t>
      </w:r>
      <w:r>
        <w:rPr>
          <w:color w:val="262526"/>
          <w:spacing w:val="-12"/>
          <w:sz w:val="24"/>
        </w:rPr>
        <w:t> </w:t>
      </w:r>
      <w:r>
        <w:rPr>
          <w:i/>
          <w:color w:val="262526"/>
          <w:sz w:val="24"/>
        </w:rPr>
        <w:t>generating</w:t>
      </w:r>
      <w:r>
        <w:rPr>
          <w:i/>
          <w:color w:val="262526"/>
          <w:spacing w:val="-11"/>
          <w:sz w:val="24"/>
        </w:rPr>
        <w:t> </w:t>
      </w:r>
      <w:r>
        <w:rPr>
          <w:i/>
          <w:color w:val="262526"/>
          <w:sz w:val="24"/>
        </w:rPr>
        <w:t>units</w:t>
      </w:r>
      <w:r>
        <w:rPr>
          <w:i/>
          <w:color w:val="262526"/>
          <w:spacing w:val="-12"/>
          <w:sz w:val="24"/>
        </w:rPr>
        <w:t> </w:t>
      </w:r>
      <w:r>
        <w:rPr>
          <w:color w:val="262526"/>
          <w:sz w:val="24"/>
        </w:rPr>
        <w:t>or</w:t>
      </w:r>
      <w:r>
        <w:rPr>
          <w:color w:val="262526"/>
          <w:spacing w:val="-11"/>
          <w:sz w:val="24"/>
        </w:rPr>
        <w:t> </w:t>
      </w:r>
      <w:r>
        <w:rPr>
          <w:i/>
          <w:color w:val="262526"/>
          <w:sz w:val="24"/>
        </w:rPr>
        <w:t>semi-scheduled</w:t>
      </w:r>
      <w:r>
        <w:rPr>
          <w:i/>
          <w:color w:val="262526"/>
          <w:spacing w:val="-12"/>
          <w:sz w:val="24"/>
        </w:rPr>
        <w:t> </w:t>
      </w:r>
      <w:r>
        <w:rPr>
          <w:i/>
          <w:color w:val="262526"/>
          <w:sz w:val="24"/>
        </w:rPr>
        <w:t>generating</w:t>
      </w:r>
      <w:r>
        <w:rPr>
          <w:i/>
          <w:color w:val="262526"/>
          <w:spacing w:val="-11"/>
          <w:sz w:val="24"/>
        </w:rPr>
        <w:t> </w:t>
      </w:r>
      <w:r>
        <w:rPr>
          <w:i/>
          <w:color w:val="262526"/>
          <w:sz w:val="24"/>
        </w:rPr>
        <w:t>units</w:t>
      </w:r>
      <w:r>
        <w:rPr>
          <w:color w:val="262526"/>
          <w:sz w:val="24"/>
        </w:rPr>
        <w:t>,</w:t>
      </w:r>
      <w:r>
        <w:rPr>
          <w:color w:val="262526"/>
          <w:spacing w:val="-12"/>
          <w:sz w:val="24"/>
        </w:rPr>
        <w:t> </w:t>
      </w:r>
      <w:r>
        <w:rPr>
          <w:color w:val="262526"/>
          <w:sz w:val="24"/>
        </w:rPr>
        <w:t>with a </w:t>
      </w:r>
      <w:r>
        <w:rPr>
          <w:i/>
          <w:color w:val="262526"/>
          <w:sz w:val="24"/>
        </w:rPr>
        <w:t>dispatch inflexibility</w:t>
      </w:r>
      <w:r>
        <w:rPr>
          <w:i/>
          <w:color w:val="262526"/>
          <w:spacing w:val="-1"/>
          <w:sz w:val="24"/>
        </w:rPr>
        <w:t> </w:t>
      </w:r>
      <w:r>
        <w:rPr>
          <w:i/>
          <w:color w:val="262526"/>
          <w:sz w:val="24"/>
        </w:rPr>
        <w:t>profile</w:t>
      </w:r>
      <w:r>
        <w:rPr>
          <w:color w:val="262526"/>
          <w:sz w:val="24"/>
        </w:rPr>
        <w:t>.</w:t>
      </w:r>
    </w:p>
    <w:p>
      <w:pPr>
        <w:pStyle w:val="ListParagraph"/>
        <w:numPr>
          <w:ilvl w:val="3"/>
          <w:numId w:val="25"/>
        </w:numPr>
        <w:tabs>
          <w:tab w:pos="1808" w:val="left" w:leader="none"/>
        </w:tabs>
        <w:spacing w:line="249" w:lineRule="auto" w:before="176" w:after="0"/>
        <w:ind w:left="1820" w:right="130" w:hanging="567"/>
        <w:jc w:val="both"/>
        <w:rPr>
          <w:sz w:val="24"/>
        </w:rPr>
      </w:pPr>
      <w:r>
        <w:rPr>
          <w:color w:val="262526"/>
          <w:sz w:val="24"/>
        </w:rPr>
        <w:t>A</w:t>
      </w:r>
      <w:r>
        <w:rPr>
          <w:color w:val="262526"/>
          <w:spacing w:val="-32"/>
          <w:sz w:val="24"/>
        </w:rPr>
        <w:t> </w:t>
      </w:r>
      <w:r>
        <w:rPr>
          <w:i/>
          <w:color w:val="262526"/>
          <w:sz w:val="24"/>
        </w:rPr>
        <w:t>dispatch</w:t>
      </w:r>
      <w:r>
        <w:rPr>
          <w:i/>
          <w:color w:val="262526"/>
          <w:spacing w:val="-21"/>
          <w:sz w:val="24"/>
        </w:rPr>
        <w:t> </w:t>
      </w:r>
      <w:r>
        <w:rPr>
          <w:i/>
          <w:color w:val="262526"/>
          <w:sz w:val="24"/>
        </w:rPr>
        <w:t>inflexibility</w:t>
      </w:r>
      <w:r>
        <w:rPr>
          <w:i/>
          <w:color w:val="262526"/>
          <w:spacing w:val="-21"/>
          <w:sz w:val="24"/>
        </w:rPr>
        <w:t> </w:t>
      </w:r>
      <w:r>
        <w:rPr>
          <w:i/>
          <w:color w:val="262526"/>
          <w:spacing w:val="-3"/>
          <w:sz w:val="24"/>
        </w:rPr>
        <w:t>profile</w:t>
      </w:r>
      <w:r>
        <w:rPr>
          <w:i/>
          <w:color w:val="262526"/>
          <w:spacing w:val="-21"/>
          <w:sz w:val="24"/>
        </w:rPr>
        <w:t> </w:t>
      </w:r>
      <w:r>
        <w:rPr>
          <w:color w:val="262526"/>
          <w:sz w:val="24"/>
        </w:rPr>
        <w:t>for</w:t>
      </w:r>
      <w:r>
        <w:rPr>
          <w:color w:val="262526"/>
          <w:spacing w:val="-21"/>
          <w:sz w:val="24"/>
        </w:rPr>
        <w:t> </w:t>
      </w:r>
      <w:r>
        <w:rPr>
          <w:color w:val="262526"/>
          <w:sz w:val="24"/>
        </w:rPr>
        <w:t>a</w:t>
      </w:r>
      <w:r>
        <w:rPr>
          <w:color w:val="262526"/>
          <w:spacing w:val="-20"/>
          <w:sz w:val="24"/>
        </w:rPr>
        <w:t> </w:t>
      </w:r>
      <w:r>
        <w:rPr>
          <w:i/>
          <w:color w:val="262526"/>
          <w:sz w:val="24"/>
        </w:rPr>
        <w:t>generating</w:t>
      </w:r>
      <w:r>
        <w:rPr>
          <w:i/>
          <w:color w:val="262526"/>
          <w:spacing w:val="-21"/>
          <w:sz w:val="24"/>
        </w:rPr>
        <w:t> </w:t>
      </w:r>
      <w:r>
        <w:rPr>
          <w:i/>
          <w:color w:val="262526"/>
          <w:sz w:val="24"/>
        </w:rPr>
        <w:t>unit</w:t>
      </w:r>
      <w:r>
        <w:rPr>
          <w:i/>
          <w:color w:val="262526"/>
          <w:spacing w:val="-20"/>
          <w:sz w:val="24"/>
        </w:rPr>
        <w:t> </w:t>
      </w:r>
      <w:r>
        <w:rPr>
          <w:color w:val="262526"/>
          <w:sz w:val="24"/>
        </w:rPr>
        <w:t>must</w:t>
      </w:r>
      <w:r>
        <w:rPr>
          <w:color w:val="262526"/>
          <w:spacing w:val="-21"/>
          <w:sz w:val="24"/>
        </w:rPr>
        <w:t> </w:t>
      </w:r>
      <w:r>
        <w:rPr>
          <w:color w:val="262526"/>
          <w:sz w:val="24"/>
        </w:rPr>
        <w:t>contain</w:t>
      </w:r>
      <w:r>
        <w:rPr>
          <w:color w:val="262526"/>
          <w:spacing w:val="-21"/>
          <w:sz w:val="24"/>
        </w:rPr>
        <w:t> </w:t>
      </w:r>
      <w:r>
        <w:rPr>
          <w:color w:val="262526"/>
          <w:sz w:val="24"/>
        </w:rPr>
        <w:t>the</w:t>
      </w:r>
      <w:r>
        <w:rPr>
          <w:color w:val="262526"/>
          <w:spacing w:val="-20"/>
          <w:sz w:val="24"/>
        </w:rPr>
        <w:t> </w:t>
      </w:r>
      <w:r>
        <w:rPr>
          <w:color w:val="262526"/>
          <w:sz w:val="24"/>
        </w:rPr>
        <w:t>following parameters to indicate its MW capacity and time related</w:t>
      </w:r>
      <w:r>
        <w:rPr>
          <w:color w:val="262526"/>
          <w:spacing w:val="-9"/>
          <w:sz w:val="24"/>
        </w:rPr>
        <w:t> </w:t>
      </w:r>
      <w:r>
        <w:rPr>
          <w:i/>
          <w:color w:val="262526"/>
          <w:sz w:val="24"/>
        </w:rPr>
        <w:t>inflexibilities</w:t>
      </w:r>
      <w:r>
        <w:rPr>
          <w:color w:val="262526"/>
          <w:sz w:val="24"/>
        </w:rPr>
        <w:t>:</w:t>
      </w:r>
    </w:p>
    <w:p>
      <w:pPr>
        <w:pStyle w:val="ListParagraph"/>
        <w:numPr>
          <w:ilvl w:val="4"/>
          <w:numId w:val="25"/>
        </w:numPr>
        <w:tabs>
          <w:tab w:pos="2384" w:val="left" w:leader="none"/>
        </w:tabs>
        <w:spacing w:line="249" w:lineRule="auto" w:before="172" w:after="0"/>
        <w:ind w:left="2387" w:right="115" w:hanging="567"/>
        <w:jc w:val="both"/>
        <w:rPr>
          <w:sz w:val="24"/>
        </w:rPr>
      </w:pPr>
      <w:r>
        <w:rPr>
          <w:color w:val="262526"/>
          <w:sz w:val="24"/>
        </w:rPr>
        <w:t>The time, T1, in minutes, following the issue of a </w:t>
      </w:r>
      <w:r>
        <w:rPr>
          <w:i/>
          <w:color w:val="262526"/>
          <w:sz w:val="24"/>
        </w:rPr>
        <w:t>dispatch instruction </w:t>
      </w:r>
      <w:r>
        <w:rPr>
          <w:color w:val="262526"/>
          <w:sz w:val="24"/>
        </w:rPr>
        <w:t>by </w:t>
      </w:r>
      <w:r>
        <w:rPr>
          <w:i/>
          <w:color w:val="262526"/>
          <w:sz w:val="24"/>
        </w:rPr>
        <w:t>AEMO </w:t>
      </w:r>
      <w:r>
        <w:rPr>
          <w:color w:val="262526"/>
          <w:sz w:val="24"/>
        </w:rPr>
        <w:t>to increase its </w:t>
      </w:r>
      <w:r>
        <w:rPr>
          <w:i/>
          <w:color w:val="262526"/>
          <w:sz w:val="24"/>
        </w:rPr>
        <w:t>loading level </w:t>
      </w:r>
      <w:r>
        <w:rPr>
          <w:color w:val="262526"/>
          <w:sz w:val="24"/>
        </w:rPr>
        <w:t>from 0 </w:t>
      </w:r>
      <w:r>
        <w:rPr>
          <w:color w:val="262526"/>
          <w:spacing w:val="-8"/>
          <w:sz w:val="24"/>
        </w:rPr>
        <w:t>MW, </w:t>
      </w:r>
      <w:r>
        <w:rPr>
          <w:color w:val="262526"/>
          <w:sz w:val="24"/>
        </w:rPr>
        <w:t>which is required for the </w:t>
      </w:r>
      <w:r>
        <w:rPr>
          <w:i/>
          <w:color w:val="262526"/>
          <w:sz w:val="24"/>
        </w:rPr>
        <w:t>plant </w:t>
      </w:r>
      <w:r>
        <w:rPr>
          <w:color w:val="262526"/>
          <w:sz w:val="24"/>
        </w:rPr>
        <w:t>to begin to vary its </w:t>
      </w:r>
      <w:r>
        <w:rPr>
          <w:i/>
          <w:color w:val="262526"/>
          <w:sz w:val="24"/>
        </w:rPr>
        <w:t>dispatch </w:t>
      </w:r>
      <w:r>
        <w:rPr>
          <w:color w:val="262526"/>
          <w:sz w:val="24"/>
        </w:rPr>
        <w:t>level from 0 MW in accordance with the</w:t>
      </w:r>
      <w:r>
        <w:rPr>
          <w:color w:val="262526"/>
          <w:spacing w:val="-2"/>
          <w:sz w:val="24"/>
        </w:rPr>
        <w:t> </w:t>
      </w:r>
      <w:r>
        <w:rPr>
          <w:color w:val="262526"/>
          <w:sz w:val="24"/>
        </w:rPr>
        <w:t>instruction;</w:t>
      </w:r>
    </w:p>
    <w:p>
      <w:pPr>
        <w:pStyle w:val="ListParagraph"/>
        <w:numPr>
          <w:ilvl w:val="4"/>
          <w:numId w:val="25"/>
        </w:numPr>
        <w:tabs>
          <w:tab w:pos="2384" w:val="left" w:leader="none"/>
        </w:tabs>
        <w:spacing w:line="249" w:lineRule="auto" w:before="174" w:after="0"/>
        <w:ind w:left="2387" w:right="120" w:hanging="567"/>
        <w:jc w:val="both"/>
        <w:rPr>
          <w:sz w:val="24"/>
        </w:rPr>
      </w:pPr>
      <w:r>
        <w:rPr>
          <w:color w:val="262526"/>
          <w:sz w:val="24"/>
        </w:rPr>
        <w:t>The time, T2, in minutes, that the </w:t>
      </w:r>
      <w:r>
        <w:rPr>
          <w:i/>
          <w:color w:val="262526"/>
          <w:sz w:val="24"/>
        </w:rPr>
        <w:t>plant </w:t>
      </w:r>
      <w:r>
        <w:rPr>
          <w:color w:val="262526"/>
          <w:sz w:val="24"/>
        </w:rPr>
        <w:t>requires after T1 (as specified in subparagraph (1)) to reach a specified minimum MW </w:t>
      </w:r>
      <w:r>
        <w:rPr>
          <w:i/>
          <w:color w:val="262526"/>
          <w:sz w:val="24"/>
        </w:rPr>
        <w:t>loading</w:t>
      </w:r>
      <w:r>
        <w:rPr>
          <w:i/>
          <w:color w:val="262526"/>
          <w:spacing w:val="-26"/>
          <w:sz w:val="24"/>
        </w:rPr>
        <w:t> </w:t>
      </w:r>
      <w:r>
        <w:rPr>
          <w:i/>
          <w:color w:val="262526"/>
          <w:sz w:val="24"/>
        </w:rPr>
        <w:t>level</w:t>
      </w:r>
      <w:r>
        <w:rPr>
          <w:color w:val="262526"/>
          <w:sz w:val="24"/>
        </w:rPr>
        <w:t>;</w:t>
      </w:r>
    </w:p>
    <w:p>
      <w:pPr>
        <w:pStyle w:val="ListParagraph"/>
        <w:numPr>
          <w:ilvl w:val="4"/>
          <w:numId w:val="25"/>
        </w:numPr>
        <w:tabs>
          <w:tab w:pos="2384" w:val="left" w:leader="none"/>
        </w:tabs>
        <w:spacing w:line="249" w:lineRule="auto" w:before="172" w:after="0"/>
        <w:ind w:left="2387" w:right="117" w:hanging="567"/>
        <w:jc w:val="both"/>
        <w:rPr>
          <w:sz w:val="24"/>
        </w:rPr>
      </w:pPr>
      <w:r>
        <w:rPr>
          <w:color w:val="262526"/>
          <w:sz w:val="24"/>
        </w:rPr>
        <w:t>The time, T3, in minutes, that the </w:t>
      </w:r>
      <w:r>
        <w:rPr>
          <w:i/>
          <w:color w:val="262526"/>
          <w:sz w:val="24"/>
        </w:rPr>
        <w:t>plant </w:t>
      </w:r>
      <w:r>
        <w:rPr>
          <w:color w:val="262526"/>
          <w:sz w:val="24"/>
        </w:rPr>
        <w:t>requires to be operated at or above its minimum </w:t>
      </w:r>
      <w:r>
        <w:rPr>
          <w:i/>
          <w:color w:val="262526"/>
          <w:sz w:val="24"/>
        </w:rPr>
        <w:t>loading level </w:t>
      </w:r>
      <w:r>
        <w:rPr>
          <w:color w:val="262526"/>
          <w:sz w:val="24"/>
        </w:rPr>
        <w:t>before it can be reduced below </w:t>
      </w:r>
      <w:r>
        <w:rPr>
          <w:color w:val="262526"/>
          <w:spacing w:val="-4"/>
          <w:sz w:val="24"/>
        </w:rPr>
        <w:t>that </w:t>
      </w:r>
      <w:r>
        <w:rPr>
          <w:color w:val="262526"/>
          <w:sz w:val="24"/>
        </w:rPr>
        <w:t>level;</w:t>
      </w:r>
    </w:p>
    <w:p>
      <w:pPr>
        <w:pStyle w:val="ListParagraph"/>
        <w:numPr>
          <w:ilvl w:val="4"/>
          <w:numId w:val="25"/>
        </w:numPr>
        <w:tabs>
          <w:tab w:pos="2384" w:val="left" w:leader="none"/>
        </w:tabs>
        <w:spacing w:line="249" w:lineRule="auto" w:before="173" w:after="0"/>
        <w:ind w:left="2387" w:right="114" w:hanging="567"/>
        <w:jc w:val="both"/>
        <w:rPr>
          <w:sz w:val="24"/>
        </w:rPr>
      </w:pPr>
      <w:r>
        <w:rPr>
          <w:color w:val="262526"/>
          <w:sz w:val="24"/>
        </w:rPr>
        <w:t>The time, T4, in minutes, following the issue of a </w:t>
      </w:r>
      <w:r>
        <w:rPr>
          <w:i/>
          <w:color w:val="262526"/>
          <w:sz w:val="24"/>
        </w:rPr>
        <w:t>dispatch instruction </w:t>
      </w:r>
      <w:r>
        <w:rPr>
          <w:color w:val="262526"/>
          <w:sz w:val="24"/>
        </w:rPr>
        <w:t>by </w:t>
      </w:r>
      <w:r>
        <w:rPr>
          <w:i/>
          <w:color w:val="262526"/>
          <w:sz w:val="24"/>
        </w:rPr>
        <w:t>AEMO </w:t>
      </w:r>
      <w:r>
        <w:rPr>
          <w:color w:val="262526"/>
          <w:sz w:val="24"/>
        </w:rPr>
        <w:t>to reduce </w:t>
      </w:r>
      <w:r>
        <w:rPr>
          <w:i/>
          <w:color w:val="262526"/>
          <w:sz w:val="24"/>
        </w:rPr>
        <w:t>loading level </w:t>
      </w:r>
      <w:r>
        <w:rPr>
          <w:color w:val="262526"/>
          <w:sz w:val="24"/>
        </w:rPr>
        <w:t>from the minimum </w:t>
      </w:r>
      <w:r>
        <w:rPr>
          <w:i/>
          <w:color w:val="262526"/>
          <w:sz w:val="24"/>
        </w:rPr>
        <w:t>loading level </w:t>
      </w:r>
      <w:r>
        <w:rPr>
          <w:color w:val="262526"/>
          <w:sz w:val="24"/>
        </w:rPr>
        <w:t>(specified under subparagraph (2)) to zero, that the </w:t>
      </w:r>
      <w:r>
        <w:rPr>
          <w:i/>
          <w:color w:val="262526"/>
          <w:sz w:val="24"/>
        </w:rPr>
        <w:t>plant </w:t>
      </w:r>
      <w:r>
        <w:rPr>
          <w:color w:val="262526"/>
          <w:sz w:val="24"/>
        </w:rPr>
        <w:t>requires to completely comply with that</w:t>
      </w:r>
      <w:r>
        <w:rPr>
          <w:color w:val="262526"/>
          <w:spacing w:val="-2"/>
          <w:sz w:val="24"/>
        </w:rPr>
        <w:t> </w:t>
      </w:r>
      <w:r>
        <w:rPr>
          <w:color w:val="262526"/>
          <w:sz w:val="24"/>
        </w:rPr>
        <w:t>instruction;</w:t>
      </w:r>
    </w:p>
    <w:p>
      <w:pPr>
        <w:pStyle w:val="ListParagraph"/>
        <w:numPr>
          <w:ilvl w:val="4"/>
          <w:numId w:val="25"/>
        </w:numPr>
        <w:tabs>
          <w:tab w:pos="2383" w:val="left" w:leader="none"/>
          <w:tab w:pos="2384" w:val="left" w:leader="none"/>
        </w:tabs>
        <w:spacing w:line="240" w:lineRule="auto" w:before="174" w:after="0"/>
        <w:ind w:left="2383" w:right="0" w:hanging="564"/>
        <w:jc w:val="left"/>
        <w:rPr>
          <w:sz w:val="24"/>
        </w:rPr>
      </w:pPr>
      <w:r>
        <w:rPr>
          <w:color w:val="262526"/>
          <w:sz w:val="24"/>
        </w:rPr>
        <w:t>T1, T2, T3 and T4 must all be equal to or greater than</w:t>
      </w:r>
      <w:r>
        <w:rPr>
          <w:color w:val="262526"/>
          <w:spacing w:val="-15"/>
          <w:sz w:val="24"/>
        </w:rPr>
        <w:t> </w:t>
      </w:r>
      <w:r>
        <w:rPr>
          <w:color w:val="262526"/>
          <w:sz w:val="24"/>
        </w:rPr>
        <w:t>zero;</w:t>
      </w:r>
    </w:p>
    <w:p>
      <w:pPr>
        <w:pStyle w:val="ListParagraph"/>
        <w:numPr>
          <w:ilvl w:val="4"/>
          <w:numId w:val="25"/>
        </w:numPr>
        <w:tabs>
          <w:tab w:pos="2383" w:val="left" w:leader="none"/>
          <w:tab w:pos="2384" w:val="left" w:leader="none"/>
        </w:tabs>
        <w:spacing w:line="240" w:lineRule="auto" w:before="182" w:after="0"/>
        <w:ind w:left="2383" w:right="0" w:hanging="564"/>
        <w:jc w:val="left"/>
        <w:rPr>
          <w:sz w:val="24"/>
        </w:rPr>
      </w:pPr>
      <w:r>
        <w:rPr>
          <w:color w:val="262526"/>
          <w:sz w:val="24"/>
        </w:rPr>
        <w:t>The sum (T1 + T2) must be less than or equal to 30 minutes;</w:t>
      </w:r>
      <w:r>
        <w:rPr>
          <w:color w:val="262526"/>
          <w:spacing w:val="-8"/>
          <w:sz w:val="24"/>
        </w:rPr>
        <w:t> </w:t>
      </w:r>
      <w:r>
        <w:rPr>
          <w:color w:val="262526"/>
          <w:sz w:val="24"/>
        </w:rPr>
        <w:t>and</w:t>
      </w:r>
    </w:p>
    <w:p>
      <w:pPr>
        <w:pStyle w:val="ListParagraph"/>
        <w:numPr>
          <w:ilvl w:val="4"/>
          <w:numId w:val="25"/>
        </w:numPr>
        <w:tabs>
          <w:tab w:pos="2383" w:val="left" w:leader="none"/>
          <w:tab w:pos="2384" w:val="left" w:leader="none"/>
        </w:tabs>
        <w:spacing w:line="240" w:lineRule="auto" w:before="182" w:after="0"/>
        <w:ind w:left="2383" w:right="0" w:hanging="564"/>
        <w:jc w:val="left"/>
        <w:rPr>
          <w:sz w:val="24"/>
        </w:rPr>
      </w:pPr>
      <w:r>
        <w:rPr>
          <w:color w:val="262526"/>
          <w:sz w:val="24"/>
        </w:rPr>
        <w:t>The sum (T1 + T2 + T3 + T4) must be less than 60</w:t>
      </w:r>
      <w:r>
        <w:rPr>
          <w:color w:val="262526"/>
          <w:spacing w:val="-17"/>
          <w:sz w:val="24"/>
        </w:rPr>
        <w:t> </w:t>
      </w:r>
      <w:r>
        <w:rPr>
          <w:color w:val="262526"/>
          <w:sz w:val="24"/>
        </w:rPr>
        <w:t>minutes.</w:t>
      </w:r>
    </w:p>
    <w:p>
      <w:pPr>
        <w:pStyle w:val="ListParagraph"/>
        <w:numPr>
          <w:ilvl w:val="3"/>
          <w:numId w:val="25"/>
        </w:numPr>
        <w:tabs>
          <w:tab w:pos="1808" w:val="left" w:leader="none"/>
        </w:tabs>
        <w:spacing w:line="249" w:lineRule="auto" w:before="182" w:after="0"/>
        <w:ind w:left="1820" w:right="128" w:hanging="567"/>
        <w:jc w:val="both"/>
        <w:rPr>
          <w:sz w:val="24"/>
        </w:rPr>
      </w:pPr>
      <w:r>
        <w:rPr>
          <w:color w:val="262526"/>
          <w:sz w:val="24"/>
        </w:rPr>
        <w:t>A </w:t>
      </w:r>
      <w:r>
        <w:rPr>
          <w:i/>
          <w:color w:val="262526"/>
          <w:sz w:val="24"/>
        </w:rPr>
        <w:t>dispatch inflexibility profile </w:t>
      </w:r>
      <w:r>
        <w:rPr>
          <w:color w:val="262526"/>
          <w:sz w:val="24"/>
        </w:rPr>
        <w:t>for a </w:t>
      </w:r>
      <w:r>
        <w:rPr>
          <w:i/>
          <w:color w:val="262526"/>
          <w:sz w:val="24"/>
        </w:rPr>
        <w:t>scheduled load </w:t>
      </w:r>
      <w:r>
        <w:rPr>
          <w:color w:val="262526"/>
          <w:sz w:val="24"/>
        </w:rPr>
        <w:t>must contain parameters to indicate its MW capacity and time related</w:t>
      </w:r>
      <w:r>
        <w:rPr>
          <w:color w:val="262526"/>
          <w:spacing w:val="-9"/>
          <w:sz w:val="24"/>
        </w:rPr>
        <w:t> </w:t>
      </w:r>
      <w:r>
        <w:rPr>
          <w:i/>
          <w:color w:val="262526"/>
          <w:sz w:val="24"/>
        </w:rPr>
        <w:t>inflexibilities</w:t>
      </w:r>
      <w:r>
        <w:rPr>
          <w:color w:val="262526"/>
          <w:sz w:val="24"/>
        </w:rPr>
        <w:t>.</w:t>
      </w:r>
    </w:p>
    <w:p>
      <w:pPr>
        <w:pStyle w:val="ListParagraph"/>
        <w:numPr>
          <w:ilvl w:val="3"/>
          <w:numId w:val="25"/>
        </w:numPr>
        <w:tabs>
          <w:tab w:pos="1821" w:val="left" w:leader="none"/>
        </w:tabs>
        <w:spacing w:line="249" w:lineRule="auto" w:before="172" w:after="0"/>
        <w:ind w:left="1820" w:right="114" w:hanging="567"/>
        <w:jc w:val="both"/>
        <w:rPr>
          <w:sz w:val="24"/>
        </w:rPr>
      </w:pPr>
      <w:r>
        <w:rPr>
          <w:i/>
          <w:color w:val="262526"/>
          <w:sz w:val="24"/>
        </w:rPr>
        <w:t>AEMO </w:t>
      </w:r>
      <w:r>
        <w:rPr>
          <w:color w:val="262526"/>
          <w:sz w:val="24"/>
        </w:rPr>
        <w:t>must use reasonable endeavours not to issue a </w:t>
      </w:r>
      <w:r>
        <w:rPr>
          <w:i/>
          <w:color w:val="262526"/>
          <w:sz w:val="24"/>
        </w:rPr>
        <w:t>dispatch instruction </w:t>
      </w:r>
      <w:r>
        <w:rPr>
          <w:color w:val="262526"/>
          <w:sz w:val="24"/>
        </w:rPr>
        <w:t>which is inconsistent with a </w:t>
      </w:r>
      <w:r>
        <w:rPr>
          <w:i/>
          <w:color w:val="262526"/>
          <w:sz w:val="24"/>
        </w:rPr>
        <w:t>Scheduled Generator's</w:t>
      </w:r>
      <w:r>
        <w:rPr>
          <w:color w:val="262526"/>
          <w:sz w:val="24"/>
        </w:rPr>
        <w:t>, </w:t>
      </w:r>
      <w:r>
        <w:rPr>
          <w:i/>
          <w:color w:val="262526"/>
          <w:sz w:val="24"/>
        </w:rPr>
        <w:t>Semi-Scheduled </w:t>
      </w:r>
      <w:r>
        <w:rPr>
          <w:i/>
          <w:color w:val="262526"/>
          <w:sz w:val="24"/>
        </w:rPr>
        <w:t>Generator's </w:t>
      </w:r>
      <w:r>
        <w:rPr>
          <w:color w:val="262526"/>
          <w:sz w:val="24"/>
        </w:rPr>
        <w:t>or </w:t>
      </w:r>
      <w:r>
        <w:rPr>
          <w:i/>
          <w:color w:val="262526"/>
          <w:sz w:val="24"/>
        </w:rPr>
        <w:t>Market Participant's dispatch inflexibility</w:t>
      </w:r>
      <w:r>
        <w:rPr>
          <w:i/>
          <w:color w:val="262526"/>
          <w:spacing w:val="-7"/>
          <w:sz w:val="24"/>
        </w:rPr>
        <w:t> </w:t>
      </w:r>
      <w:r>
        <w:rPr>
          <w:i/>
          <w:color w:val="262526"/>
          <w:sz w:val="24"/>
        </w:rPr>
        <w:t>profile</w:t>
      </w:r>
      <w:r>
        <w:rPr>
          <w:color w:val="262526"/>
          <w:sz w:val="24"/>
        </w:rPr>
        <w:t>.</w:t>
      </w:r>
    </w:p>
    <w:p>
      <w:pPr>
        <w:pStyle w:val="Heading2"/>
        <w:numPr>
          <w:ilvl w:val="2"/>
          <w:numId w:val="25"/>
        </w:numPr>
        <w:tabs>
          <w:tab w:pos="1253" w:val="left" w:leader="none"/>
          <w:tab w:pos="1254" w:val="left" w:leader="none"/>
        </w:tabs>
        <w:spacing w:line="240" w:lineRule="auto" w:before="237" w:after="0"/>
        <w:ind w:left="1253" w:right="0" w:hanging="1135"/>
        <w:jc w:val="left"/>
      </w:pPr>
      <w:r>
        <w:rPr>
          <w:color w:val="262526"/>
        </w:rPr>
        <w:t>Pre-dispatch</w:t>
      </w:r>
      <w:r>
        <w:rPr>
          <w:color w:val="262526"/>
          <w:spacing w:val="-1"/>
        </w:rPr>
        <w:t> </w:t>
      </w:r>
      <w:r>
        <w:rPr>
          <w:color w:val="262526"/>
        </w:rPr>
        <w:t>schedule</w:t>
      </w:r>
    </w:p>
    <w:p>
      <w:pPr>
        <w:pStyle w:val="ListParagraph"/>
        <w:numPr>
          <w:ilvl w:val="3"/>
          <w:numId w:val="25"/>
        </w:numPr>
        <w:tabs>
          <w:tab w:pos="1821" w:val="left" w:leader="none"/>
        </w:tabs>
        <w:spacing w:line="249" w:lineRule="auto" w:before="175" w:after="0"/>
        <w:ind w:left="1820" w:right="115" w:hanging="567"/>
        <w:jc w:val="both"/>
        <w:rPr>
          <w:i/>
          <w:sz w:val="24"/>
        </w:rPr>
      </w:pPr>
      <w:r>
        <w:rPr>
          <w:color w:val="262526"/>
          <w:sz w:val="24"/>
        </w:rPr>
        <w:t>Each</w:t>
      </w:r>
      <w:r>
        <w:rPr>
          <w:color w:val="262526"/>
          <w:spacing w:val="-8"/>
          <w:sz w:val="24"/>
        </w:rPr>
        <w:t> </w:t>
      </w:r>
      <w:r>
        <w:rPr>
          <w:i/>
          <w:color w:val="262526"/>
          <w:sz w:val="24"/>
        </w:rPr>
        <w:t>day</w:t>
      </w:r>
      <w:r>
        <w:rPr>
          <w:color w:val="262526"/>
          <w:sz w:val="24"/>
        </w:rPr>
        <w:t>,</w:t>
      </w:r>
      <w:r>
        <w:rPr>
          <w:color w:val="262526"/>
          <w:spacing w:val="-6"/>
          <w:sz w:val="24"/>
        </w:rPr>
        <w:t> </w:t>
      </w:r>
      <w:r>
        <w:rPr>
          <w:color w:val="262526"/>
          <w:sz w:val="24"/>
        </w:rPr>
        <w:t>in</w:t>
      </w:r>
      <w:r>
        <w:rPr>
          <w:color w:val="262526"/>
          <w:spacing w:val="-7"/>
          <w:sz w:val="24"/>
        </w:rPr>
        <w:t> </w:t>
      </w:r>
      <w:r>
        <w:rPr>
          <w:color w:val="262526"/>
          <w:sz w:val="24"/>
        </w:rPr>
        <w:t>accordance</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8"/>
          <w:sz w:val="24"/>
        </w:rPr>
        <w:t> </w:t>
      </w:r>
      <w:r>
        <w:rPr>
          <w:i/>
          <w:color w:val="262526"/>
          <w:sz w:val="24"/>
        </w:rPr>
        <w:t>timetable</w:t>
      </w:r>
      <w:r>
        <w:rPr>
          <w:color w:val="262526"/>
          <w:sz w:val="24"/>
        </w:rPr>
        <w:t>,</w:t>
      </w:r>
      <w:r>
        <w:rPr>
          <w:color w:val="262526"/>
          <w:spacing w:val="-6"/>
          <w:sz w:val="24"/>
        </w:rPr>
        <w:t> </w:t>
      </w:r>
      <w:r>
        <w:rPr>
          <w:i/>
          <w:color w:val="262526"/>
          <w:sz w:val="24"/>
        </w:rPr>
        <w:t>AEMO</w:t>
      </w:r>
      <w:r>
        <w:rPr>
          <w:i/>
          <w:color w:val="262526"/>
          <w:spacing w:val="-6"/>
          <w:sz w:val="24"/>
        </w:rPr>
        <w:t> </w:t>
      </w:r>
      <w:r>
        <w:rPr>
          <w:color w:val="262526"/>
          <w:sz w:val="24"/>
        </w:rPr>
        <w:t>must</w:t>
      </w:r>
      <w:r>
        <w:rPr>
          <w:color w:val="262526"/>
          <w:spacing w:val="-7"/>
          <w:sz w:val="24"/>
        </w:rPr>
        <w:t> </w:t>
      </w:r>
      <w:r>
        <w:rPr>
          <w:color w:val="262526"/>
          <w:sz w:val="24"/>
        </w:rPr>
        <w:t>prepare</w:t>
      </w:r>
      <w:r>
        <w:rPr>
          <w:color w:val="262526"/>
          <w:spacing w:val="-6"/>
          <w:sz w:val="24"/>
        </w:rPr>
        <w:t> </w:t>
      </w:r>
      <w:r>
        <w:rPr>
          <w:color w:val="262526"/>
          <w:sz w:val="24"/>
        </w:rPr>
        <w:t>and</w:t>
      </w:r>
      <w:r>
        <w:rPr>
          <w:color w:val="262526"/>
          <w:spacing w:val="-7"/>
          <w:sz w:val="24"/>
        </w:rPr>
        <w:t> </w:t>
      </w:r>
      <w:r>
        <w:rPr>
          <w:i/>
          <w:color w:val="262526"/>
          <w:sz w:val="24"/>
        </w:rPr>
        <w:t>publish </w:t>
      </w:r>
      <w:r>
        <w:rPr>
          <w:color w:val="262526"/>
          <w:sz w:val="24"/>
        </w:rPr>
        <w:t>a </w:t>
      </w:r>
      <w:r>
        <w:rPr>
          <w:i/>
          <w:color w:val="262526"/>
          <w:sz w:val="24"/>
        </w:rPr>
        <w:t>pre-dispatch schedule </w:t>
      </w:r>
      <w:r>
        <w:rPr>
          <w:color w:val="262526"/>
          <w:sz w:val="24"/>
        </w:rPr>
        <w:t>covering each </w:t>
      </w:r>
      <w:r>
        <w:rPr>
          <w:i/>
          <w:color w:val="262526"/>
          <w:sz w:val="24"/>
        </w:rPr>
        <w:t>trading interval </w:t>
      </w:r>
      <w:r>
        <w:rPr>
          <w:color w:val="262526"/>
          <w:sz w:val="24"/>
        </w:rPr>
        <w:t>of the </w:t>
      </w:r>
      <w:r>
        <w:rPr>
          <w:color w:val="262526"/>
          <w:spacing w:val="2"/>
          <w:sz w:val="24"/>
        </w:rPr>
        <w:t>period </w:t>
      </w:r>
      <w:r>
        <w:rPr>
          <w:color w:val="262526"/>
          <w:sz w:val="24"/>
        </w:rPr>
        <w:t>commencing from the next </w:t>
      </w:r>
      <w:r>
        <w:rPr>
          <w:i/>
          <w:color w:val="262526"/>
          <w:sz w:val="24"/>
        </w:rPr>
        <w:t>trading interval </w:t>
      </w:r>
      <w:r>
        <w:rPr>
          <w:color w:val="262526"/>
          <w:sz w:val="24"/>
        </w:rPr>
        <w:t>after the current </w:t>
      </w:r>
      <w:r>
        <w:rPr>
          <w:i/>
          <w:color w:val="262526"/>
          <w:sz w:val="24"/>
        </w:rPr>
        <w:t>trading</w:t>
      </w:r>
      <w:r>
        <w:rPr>
          <w:i/>
          <w:color w:val="262526"/>
          <w:spacing w:val="-13"/>
          <w:sz w:val="24"/>
        </w:rPr>
        <w:t> </w:t>
      </w:r>
      <w:r>
        <w:rPr>
          <w:i/>
          <w:color w:val="262526"/>
          <w:sz w:val="24"/>
        </w:rPr>
        <w:t>interval</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7" w:firstLine="0"/>
        <w:jc w:val="both"/>
        <w:rPr>
          <w:sz w:val="24"/>
        </w:rPr>
      </w:pPr>
      <w:r>
        <w:rPr>
          <w:color w:val="262526"/>
          <w:sz w:val="24"/>
        </w:rPr>
        <w:t>up</w:t>
      </w:r>
      <w:r>
        <w:rPr>
          <w:color w:val="262526"/>
          <w:spacing w:val="-12"/>
          <w:sz w:val="24"/>
        </w:rPr>
        <w:t> </w:t>
      </w:r>
      <w:r>
        <w:rPr>
          <w:color w:val="262526"/>
          <w:sz w:val="24"/>
        </w:rPr>
        <w:t>to</w:t>
      </w:r>
      <w:r>
        <w:rPr>
          <w:color w:val="262526"/>
          <w:spacing w:val="-10"/>
          <w:sz w:val="24"/>
        </w:rPr>
        <w:t> </w:t>
      </w:r>
      <w:r>
        <w:rPr>
          <w:color w:val="262526"/>
          <w:sz w:val="24"/>
        </w:rPr>
        <w:t>and</w:t>
      </w:r>
      <w:r>
        <w:rPr>
          <w:color w:val="262526"/>
          <w:spacing w:val="-10"/>
          <w:sz w:val="24"/>
        </w:rPr>
        <w:t> </w:t>
      </w:r>
      <w:r>
        <w:rPr>
          <w:color w:val="262526"/>
          <w:sz w:val="24"/>
        </w:rPr>
        <w:t>including</w:t>
      </w:r>
      <w:r>
        <w:rPr>
          <w:color w:val="262526"/>
          <w:spacing w:val="-10"/>
          <w:sz w:val="24"/>
        </w:rPr>
        <w:t> </w:t>
      </w:r>
      <w:r>
        <w:rPr>
          <w:color w:val="262526"/>
          <w:sz w:val="24"/>
        </w:rPr>
        <w:t>the</w:t>
      </w:r>
      <w:r>
        <w:rPr>
          <w:color w:val="262526"/>
          <w:spacing w:val="-10"/>
          <w:sz w:val="24"/>
        </w:rPr>
        <w:t> </w:t>
      </w:r>
      <w:r>
        <w:rPr>
          <w:color w:val="262526"/>
          <w:sz w:val="24"/>
        </w:rPr>
        <w:t>final</w:t>
      </w:r>
      <w:r>
        <w:rPr>
          <w:color w:val="262526"/>
          <w:spacing w:val="-12"/>
          <w:sz w:val="24"/>
        </w:rPr>
        <w:t> </w:t>
      </w:r>
      <w:r>
        <w:rPr>
          <w:i/>
          <w:color w:val="262526"/>
          <w:sz w:val="24"/>
        </w:rPr>
        <w:t>trading</w:t>
      </w:r>
      <w:r>
        <w:rPr>
          <w:i/>
          <w:color w:val="262526"/>
          <w:spacing w:val="-10"/>
          <w:sz w:val="24"/>
        </w:rPr>
        <w:t> </w:t>
      </w:r>
      <w:r>
        <w:rPr>
          <w:i/>
          <w:color w:val="262526"/>
          <w:sz w:val="24"/>
        </w:rPr>
        <w:t>interval</w:t>
      </w:r>
      <w:r>
        <w:rPr>
          <w:i/>
          <w:color w:val="262526"/>
          <w:spacing w:val="-11"/>
          <w:sz w:val="24"/>
        </w:rPr>
        <w:t> </w:t>
      </w:r>
      <w:r>
        <w:rPr>
          <w:color w:val="262526"/>
          <w:sz w:val="24"/>
        </w:rPr>
        <w:t>of</w:t>
      </w:r>
      <w:r>
        <w:rPr>
          <w:color w:val="262526"/>
          <w:spacing w:val="-11"/>
          <w:sz w:val="24"/>
        </w:rPr>
        <w:t> </w:t>
      </w:r>
      <w:r>
        <w:rPr>
          <w:color w:val="262526"/>
          <w:sz w:val="24"/>
        </w:rPr>
        <w:t>the</w:t>
      </w:r>
      <w:r>
        <w:rPr>
          <w:color w:val="262526"/>
          <w:spacing w:val="-10"/>
          <w:sz w:val="24"/>
        </w:rPr>
        <w:t> </w:t>
      </w:r>
      <w:r>
        <w:rPr>
          <w:color w:val="262526"/>
          <w:sz w:val="24"/>
        </w:rPr>
        <w:t>last</w:t>
      </w:r>
      <w:r>
        <w:rPr>
          <w:color w:val="262526"/>
          <w:spacing w:val="-11"/>
          <w:sz w:val="24"/>
        </w:rPr>
        <w:t> </w:t>
      </w:r>
      <w:r>
        <w:rPr>
          <w:i/>
          <w:color w:val="262526"/>
          <w:sz w:val="24"/>
        </w:rPr>
        <w:t>trading</w:t>
      </w:r>
      <w:r>
        <w:rPr>
          <w:i/>
          <w:color w:val="262526"/>
          <w:spacing w:val="-10"/>
          <w:sz w:val="24"/>
        </w:rPr>
        <w:t> </w:t>
      </w:r>
      <w:r>
        <w:rPr>
          <w:i/>
          <w:color w:val="262526"/>
          <w:sz w:val="24"/>
        </w:rPr>
        <w:t>day</w:t>
      </w:r>
      <w:r>
        <w:rPr>
          <w:i/>
          <w:color w:val="262526"/>
          <w:spacing w:val="-11"/>
          <w:sz w:val="24"/>
        </w:rPr>
        <w:t> </w:t>
      </w:r>
      <w:r>
        <w:rPr>
          <w:color w:val="262526"/>
          <w:sz w:val="24"/>
        </w:rPr>
        <w:t>for</w:t>
      </w:r>
      <w:r>
        <w:rPr>
          <w:color w:val="262526"/>
          <w:spacing w:val="-11"/>
          <w:sz w:val="24"/>
        </w:rPr>
        <w:t> </w:t>
      </w:r>
      <w:r>
        <w:rPr>
          <w:color w:val="262526"/>
          <w:sz w:val="24"/>
        </w:rPr>
        <w:t>which all valid </w:t>
      </w:r>
      <w:r>
        <w:rPr>
          <w:i/>
          <w:color w:val="262526"/>
          <w:sz w:val="24"/>
        </w:rPr>
        <w:t>dispatch bids </w:t>
      </w:r>
      <w:r>
        <w:rPr>
          <w:color w:val="262526"/>
          <w:sz w:val="24"/>
        </w:rPr>
        <w:t>and </w:t>
      </w:r>
      <w:r>
        <w:rPr>
          <w:i/>
          <w:color w:val="262526"/>
          <w:sz w:val="24"/>
        </w:rPr>
        <w:t>dispatch offers </w:t>
      </w:r>
      <w:r>
        <w:rPr>
          <w:color w:val="262526"/>
          <w:sz w:val="24"/>
        </w:rPr>
        <w:t>have been received in accordance with the </w:t>
      </w:r>
      <w:r>
        <w:rPr>
          <w:i/>
          <w:color w:val="262526"/>
          <w:sz w:val="24"/>
        </w:rPr>
        <w:t>timetable </w:t>
      </w:r>
      <w:r>
        <w:rPr>
          <w:color w:val="262526"/>
          <w:sz w:val="24"/>
        </w:rPr>
        <w:t>and applied by the </w:t>
      </w:r>
      <w:r>
        <w:rPr>
          <w:i/>
          <w:color w:val="262526"/>
          <w:sz w:val="24"/>
        </w:rPr>
        <w:t>pre-dispatch</w:t>
      </w:r>
      <w:r>
        <w:rPr>
          <w:i/>
          <w:color w:val="262526"/>
          <w:spacing w:val="-7"/>
          <w:sz w:val="24"/>
        </w:rPr>
        <w:t> </w:t>
      </w:r>
      <w:r>
        <w:rPr>
          <w:color w:val="262526"/>
          <w:sz w:val="24"/>
        </w:rPr>
        <w:t>process.</w:t>
      </w:r>
    </w:p>
    <w:p>
      <w:pPr>
        <w:pStyle w:val="ListParagraph"/>
        <w:numPr>
          <w:ilvl w:val="3"/>
          <w:numId w:val="25"/>
        </w:numPr>
        <w:tabs>
          <w:tab w:pos="1817" w:val="left" w:leader="none"/>
        </w:tabs>
        <w:spacing w:line="249" w:lineRule="auto" w:before="173" w:after="0"/>
        <w:ind w:left="1820" w:right="117" w:hanging="567"/>
        <w:jc w:val="both"/>
        <w:rPr>
          <w:sz w:val="24"/>
        </w:rPr>
      </w:pPr>
      <w:r>
        <w:rPr>
          <w:color w:val="262526"/>
          <w:sz w:val="24"/>
        </w:rPr>
        <w:t>The </w:t>
      </w:r>
      <w:r>
        <w:rPr>
          <w:i/>
          <w:color w:val="262526"/>
          <w:sz w:val="24"/>
        </w:rPr>
        <w:t>pre-dispatch </w:t>
      </w:r>
      <w:r>
        <w:rPr>
          <w:color w:val="262526"/>
          <w:sz w:val="24"/>
        </w:rPr>
        <w:t>process is to have a resolution of one </w:t>
      </w:r>
      <w:r>
        <w:rPr>
          <w:i/>
          <w:color w:val="262526"/>
          <w:sz w:val="24"/>
        </w:rPr>
        <w:t>trading interval </w:t>
      </w:r>
      <w:r>
        <w:rPr>
          <w:color w:val="262526"/>
          <w:sz w:val="24"/>
        </w:rPr>
        <w:t>and no</w:t>
      </w:r>
      <w:r>
        <w:rPr>
          <w:color w:val="262526"/>
          <w:spacing w:val="-6"/>
          <w:sz w:val="24"/>
        </w:rPr>
        <w:t> </w:t>
      </w:r>
      <w:r>
        <w:rPr>
          <w:color w:val="262526"/>
          <w:sz w:val="24"/>
        </w:rPr>
        <w:t>analysis</w:t>
      </w:r>
      <w:r>
        <w:rPr>
          <w:color w:val="262526"/>
          <w:spacing w:val="-6"/>
          <w:sz w:val="24"/>
        </w:rPr>
        <w:t> </w:t>
      </w:r>
      <w:r>
        <w:rPr>
          <w:color w:val="262526"/>
          <w:sz w:val="24"/>
        </w:rPr>
        <w:t>will</w:t>
      </w:r>
      <w:r>
        <w:rPr>
          <w:color w:val="262526"/>
          <w:spacing w:val="-6"/>
          <w:sz w:val="24"/>
        </w:rPr>
        <w:t> </w:t>
      </w:r>
      <w:r>
        <w:rPr>
          <w:color w:val="262526"/>
          <w:sz w:val="24"/>
        </w:rPr>
        <w:t>be</w:t>
      </w:r>
      <w:r>
        <w:rPr>
          <w:color w:val="262526"/>
          <w:spacing w:val="-5"/>
          <w:sz w:val="24"/>
        </w:rPr>
        <w:t> </w:t>
      </w:r>
      <w:r>
        <w:rPr>
          <w:color w:val="262526"/>
          <w:sz w:val="24"/>
        </w:rPr>
        <w:t>made</w:t>
      </w:r>
      <w:r>
        <w:rPr>
          <w:color w:val="262526"/>
          <w:spacing w:val="-6"/>
          <w:sz w:val="24"/>
        </w:rPr>
        <w:t> </w:t>
      </w:r>
      <w:r>
        <w:rPr>
          <w:color w:val="262526"/>
          <w:sz w:val="24"/>
        </w:rPr>
        <w:t>of</w:t>
      </w:r>
      <w:r>
        <w:rPr>
          <w:color w:val="262526"/>
          <w:spacing w:val="-6"/>
          <w:sz w:val="24"/>
        </w:rPr>
        <w:t> </w:t>
      </w:r>
      <w:r>
        <w:rPr>
          <w:color w:val="262526"/>
          <w:sz w:val="24"/>
        </w:rPr>
        <w:t>operations</w:t>
      </w:r>
      <w:r>
        <w:rPr>
          <w:color w:val="262526"/>
          <w:spacing w:val="-6"/>
          <w:sz w:val="24"/>
        </w:rPr>
        <w:t> </w:t>
      </w:r>
      <w:r>
        <w:rPr>
          <w:color w:val="262526"/>
          <w:sz w:val="24"/>
        </w:rPr>
        <w:t>within</w:t>
      </w:r>
      <w:r>
        <w:rPr>
          <w:color w:val="262526"/>
          <w:spacing w:val="-5"/>
          <w:sz w:val="24"/>
        </w:rPr>
        <w:t> </w:t>
      </w:r>
      <w:r>
        <w:rPr>
          <w:color w:val="262526"/>
          <w:sz w:val="24"/>
        </w:rPr>
        <w:t>the</w:t>
      </w:r>
      <w:r>
        <w:rPr>
          <w:color w:val="262526"/>
          <w:spacing w:val="-6"/>
          <w:sz w:val="24"/>
        </w:rPr>
        <w:t> </w:t>
      </w:r>
      <w:r>
        <w:rPr>
          <w:i/>
          <w:color w:val="262526"/>
          <w:sz w:val="24"/>
        </w:rPr>
        <w:t>trading</w:t>
      </w:r>
      <w:r>
        <w:rPr>
          <w:i/>
          <w:color w:val="262526"/>
          <w:spacing w:val="-6"/>
          <w:sz w:val="24"/>
        </w:rPr>
        <w:t> </w:t>
      </w:r>
      <w:r>
        <w:rPr>
          <w:i/>
          <w:color w:val="262526"/>
          <w:sz w:val="24"/>
        </w:rPr>
        <w:t>interval</w:t>
      </w:r>
      <w:r>
        <w:rPr>
          <w:color w:val="262526"/>
          <w:sz w:val="24"/>
        </w:rPr>
        <w:t>,</w:t>
      </w:r>
      <w:r>
        <w:rPr>
          <w:color w:val="262526"/>
          <w:spacing w:val="-5"/>
          <w:sz w:val="24"/>
        </w:rPr>
        <w:t> </w:t>
      </w:r>
      <w:r>
        <w:rPr>
          <w:color w:val="262526"/>
          <w:sz w:val="24"/>
        </w:rPr>
        <w:t>other</w:t>
      </w:r>
      <w:r>
        <w:rPr>
          <w:color w:val="262526"/>
          <w:spacing w:val="-6"/>
          <w:sz w:val="24"/>
        </w:rPr>
        <w:t> </w:t>
      </w:r>
      <w:r>
        <w:rPr>
          <w:color w:val="262526"/>
          <w:sz w:val="24"/>
        </w:rPr>
        <w:t>than to</w:t>
      </w:r>
      <w:r>
        <w:rPr>
          <w:color w:val="262526"/>
          <w:spacing w:val="-19"/>
          <w:sz w:val="24"/>
        </w:rPr>
        <w:t> </w:t>
      </w:r>
      <w:r>
        <w:rPr>
          <w:color w:val="262526"/>
          <w:sz w:val="24"/>
        </w:rPr>
        <w:t>ensure</w:t>
      </w:r>
      <w:r>
        <w:rPr>
          <w:color w:val="262526"/>
          <w:spacing w:val="-18"/>
          <w:sz w:val="24"/>
        </w:rPr>
        <w:t> </w:t>
      </w:r>
      <w:r>
        <w:rPr>
          <w:color w:val="262526"/>
          <w:sz w:val="24"/>
        </w:rPr>
        <w:t>that</w:t>
      </w:r>
      <w:r>
        <w:rPr>
          <w:color w:val="262526"/>
          <w:spacing w:val="-19"/>
          <w:sz w:val="24"/>
        </w:rPr>
        <w:t> </w:t>
      </w:r>
      <w:r>
        <w:rPr>
          <w:i/>
          <w:color w:val="262526"/>
          <w:sz w:val="24"/>
        </w:rPr>
        <w:t>contingency</w:t>
      </w:r>
      <w:r>
        <w:rPr>
          <w:i/>
          <w:color w:val="262526"/>
          <w:spacing w:val="-18"/>
          <w:sz w:val="24"/>
        </w:rPr>
        <w:t> </w:t>
      </w:r>
      <w:r>
        <w:rPr>
          <w:i/>
          <w:color w:val="262526"/>
          <w:sz w:val="24"/>
        </w:rPr>
        <w:t>capacity</w:t>
      </w:r>
      <w:r>
        <w:rPr>
          <w:i/>
          <w:color w:val="262526"/>
          <w:spacing w:val="-19"/>
          <w:sz w:val="24"/>
        </w:rPr>
        <w:t> </w:t>
      </w:r>
      <w:r>
        <w:rPr>
          <w:i/>
          <w:color w:val="262526"/>
          <w:spacing w:val="-3"/>
          <w:sz w:val="24"/>
        </w:rPr>
        <w:t>reserves</w:t>
      </w:r>
      <w:r>
        <w:rPr>
          <w:i/>
          <w:color w:val="262526"/>
          <w:spacing w:val="-19"/>
          <w:sz w:val="24"/>
        </w:rPr>
        <w:t> </w:t>
      </w:r>
      <w:r>
        <w:rPr>
          <w:color w:val="262526"/>
          <w:sz w:val="24"/>
        </w:rPr>
        <w:t>are</w:t>
      </w:r>
      <w:r>
        <w:rPr>
          <w:color w:val="262526"/>
          <w:spacing w:val="-18"/>
          <w:sz w:val="24"/>
        </w:rPr>
        <w:t> </w:t>
      </w:r>
      <w:r>
        <w:rPr>
          <w:color w:val="262526"/>
          <w:sz w:val="24"/>
        </w:rPr>
        <w:t>adequate</w:t>
      </w:r>
      <w:r>
        <w:rPr>
          <w:color w:val="262526"/>
          <w:spacing w:val="-18"/>
          <w:sz w:val="24"/>
        </w:rPr>
        <w:t> </w:t>
      </w:r>
      <w:r>
        <w:rPr>
          <w:color w:val="262526"/>
          <w:sz w:val="24"/>
        </w:rPr>
        <w:t>as</w:t>
      </w:r>
      <w:r>
        <w:rPr>
          <w:color w:val="262526"/>
          <w:spacing w:val="-19"/>
          <w:sz w:val="24"/>
        </w:rPr>
        <w:t> </w:t>
      </w:r>
      <w:r>
        <w:rPr>
          <w:color w:val="262526"/>
          <w:sz w:val="24"/>
        </w:rPr>
        <w:t>set</w:t>
      </w:r>
      <w:r>
        <w:rPr>
          <w:color w:val="262526"/>
          <w:spacing w:val="-18"/>
          <w:sz w:val="24"/>
        </w:rPr>
        <w:t> </w:t>
      </w:r>
      <w:r>
        <w:rPr>
          <w:color w:val="262526"/>
          <w:sz w:val="24"/>
        </w:rPr>
        <w:t>out</w:t>
      </w:r>
      <w:r>
        <w:rPr>
          <w:color w:val="262526"/>
          <w:spacing w:val="-18"/>
          <w:sz w:val="24"/>
        </w:rPr>
        <w:t> </w:t>
      </w:r>
      <w:r>
        <w:rPr>
          <w:color w:val="262526"/>
          <w:sz w:val="24"/>
        </w:rPr>
        <w:t>in</w:t>
      </w:r>
      <w:r>
        <w:rPr>
          <w:color w:val="262526"/>
          <w:spacing w:val="-18"/>
          <w:sz w:val="24"/>
        </w:rPr>
        <w:t> </w:t>
      </w:r>
      <w:r>
        <w:rPr>
          <w:color w:val="262526"/>
          <w:sz w:val="24"/>
        </w:rPr>
        <w:t>Chapter 4.</w:t>
      </w:r>
    </w:p>
    <w:p>
      <w:pPr>
        <w:pStyle w:val="ListParagraph"/>
        <w:numPr>
          <w:ilvl w:val="3"/>
          <w:numId w:val="25"/>
        </w:numPr>
        <w:tabs>
          <w:tab w:pos="1821" w:val="left" w:leader="none"/>
        </w:tabs>
        <w:spacing w:line="249" w:lineRule="auto" w:before="174" w:after="0"/>
        <w:ind w:left="1820" w:right="116" w:hanging="567"/>
        <w:jc w:val="both"/>
        <w:rPr>
          <w:sz w:val="24"/>
        </w:rPr>
      </w:pPr>
      <w:r>
        <w:rPr>
          <w:i/>
          <w:color w:val="262526"/>
          <w:sz w:val="24"/>
        </w:rPr>
        <w:t>AEMO</w:t>
      </w:r>
      <w:r>
        <w:rPr>
          <w:i/>
          <w:color w:val="262526"/>
          <w:spacing w:val="-16"/>
          <w:sz w:val="24"/>
        </w:rPr>
        <w:t> </w:t>
      </w:r>
      <w:r>
        <w:rPr>
          <w:color w:val="262526"/>
          <w:sz w:val="24"/>
        </w:rPr>
        <w:t>must</w:t>
      </w:r>
      <w:r>
        <w:rPr>
          <w:color w:val="262526"/>
          <w:spacing w:val="-16"/>
          <w:sz w:val="24"/>
        </w:rPr>
        <w:t> </w:t>
      </w:r>
      <w:r>
        <w:rPr>
          <w:color w:val="262526"/>
          <w:sz w:val="24"/>
        </w:rPr>
        <w:t>determine</w:t>
      </w:r>
      <w:r>
        <w:rPr>
          <w:color w:val="262526"/>
          <w:spacing w:val="-16"/>
          <w:sz w:val="24"/>
        </w:rPr>
        <w:t> </w:t>
      </w:r>
      <w:r>
        <w:rPr>
          <w:color w:val="262526"/>
          <w:sz w:val="24"/>
        </w:rPr>
        <w:t>the</w:t>
      </w:r>
      <w:r>
        <w:rPr>
          <w:color w:val="262526"/>
          <w:spacing w:val="-16"/>
          <w:sz w:val="24"/>
        </w:rPr>
        <w:t> </w:t>
      </w:r>
      <w:r>
        <w:rPr>
          <w:i/>
          <w:color w:val="262526"/>
          <w:sz w:val="24"/>
        </w:rPr>
        <w:t>pre-dispatch</w:t>
      </w:r>
      <w:r>
        <w:rPr>
          <w:i/>
          <w:color w:val="262526"/>
          <w:spacing w:val="-15"/>
          <w:sz w:val="24"/>
        </w:rPr>
        <w:t> </w:t>
      </w:r>
      <w:r>
        <w:rPr>
          <w:i/>
          <w:color w:val="262526"/>
          <w:sz w:val="24"/>
        </w:rPr>
        <w:t>schedule</w:t>
      </w:r>
      <w:r>
        <w:rPr>
          <w:i/>
          <w:color w:val="262526"/>
          <w:spacing w:val="-16"/>
          <w:sz w:val="24"/>
        </w:rPr>
        <w:t> </w:t>
      </w:r>
      <w:r>
        <w:rPr>
          <w:color w:val="262526"/>
          <w:sz w:val="24"/>
        </w:rPr>
        <w:t>for</w:t>
      </w:r>
      <w:r>
        <w:rPr>
          <w:color w:val="262526"/>
          <w:spacing w:val="-16"/>
          <w:sz w:val="24"/>
        </w:rPr>
        <w:t> </w:t>
      </w:r>
      <w:r>
        <w:rPr>
          <w:color w:val="262526"/>
          <w:sz w:val="24"/>
        </w:rPr>
        <w:t>each</w:t>
      </w:r>
      <w:r>
        <w:rPr>
          <w:color w:val="262526"/>
          <w:spacing w:val="-16"/>
          <w:sz w:val="24"/>
        </w:rPr>
        <w:t> </w:t>
      </w:r>
      <w:r>
        <w:rPr>
          <w:i/>
          <w:color w:val="262526"/>
          <w:sz w:val="24"/>
        </w:rPr>
        <w:t>trading</w:t>
      </w:r>
      <w:r>
        <w:rPr>
          <w:i/>
          <w:color w:val="262526"/>
          <w:spacing w:val="-15"/>
          <w:sz w:val="24"/>
        </w:rPr>
        <w:t> </w:t>
      </w:r>
      <w:r>
        <w:rPr>
          <w:i/>
          <w:color w:val="262526"/>
          <w:sz w:val="24"/>
        </w:rPr>
        <w:t>interval</w:t>
      </w:r>
      <w:r>
        <w:rPr>
          <w:i/>
          <w:color w:val="262526"/>
          <w:spacing w:val="-17"/>
          <w:sz w:val="24"/>
        </w:rPr>
        <w:t> </w:t>
      </w:r>
      <w:r>
        <w:rPr>
          <w:color w:val="262526"/>
          <w:sz w:val="24"/>
        </w:rPr>
        <w:t>on the basis of:</w:t>
      </w:r>
    </w:p>
    <w:p>
      <w:pPr>
        <w:pStyle w:val="ListParagraph"/>
        <w:numPr>
          <w:ilvl w:val="4"/>
          <w:numId w:val="25"/>
        </w:numPr>
        <w:tabs>
          <w:tab w:pos="2387" w:val="left" w:leader="none"/>
          <w:tab w:pos="2388" w:val="left" w:leader="none"/>
        </w:tabs>
        <w:spacing w:line="240" w:lineRule="auto" w:before="172" w:after="0"/>
        <w:ind w:left="2387" w:right="0" w:hanging="568"/>
        <w:jc w:val="left"/>
        <w:rPr>
          <w:i/>
          <w:sz w:val="24"/>
        </w:rPr>
      </w:pPr>
      <w:r>
        <w:rPr>
          <w:i/>
          <w:color w:val="262526"/>
          <w:sz w:val="24"/>
        </w:rPr>
        <w:t>dispatch bids</w:t>
      </w:r>
      <w:r>
        <w:rPr>
          <w:color w:val="262526"/>
          <w:sz w:val="24"/>
        </w:rPr>
        <w:t>, </w:t>
      </w:r>
      <w:r>
        <w:rPr>
          <w:i/>
          <w:color w:val="262526"/>
          <w:sz w:val="24"/>
        </w:rPr>
        <w:t>dispatch offers </w:t>
      </w:r>
      <w:r>
        <w:rPr>
          <w:color w:val="262526"/>
          <w:sz w:val="24"/>
        </w:rPr>
        <w:t>and </w:t>
      </w:r>
      <w:r>
        <w:rPr>
          <w:i/>
          <w:color w:val="262526"/>
          <w:sz w:val="24"/>
        </w:rPr>
        <w:t>market ancillary service</w:t>
      </w:r>
      <w:r>
        <w:rPr>
          <w:i/>
          <w:color w:val="262526"/>
          <w:spacing w:val="11"/>
          <w:sz w:val="24"/>
        </w:rPr>
        <w:t> </w:t>
      </w:r>
      <w:r>
        <w:rPr>
          <w:i/>
          <w:color w:val="262526"/>
          <w:spacing w:val="2"/>
          <w:sz w:val="24"/>
        </w:rPr>
        <w:t>offers</w:t>
      </w:r>
    </w:p>
    <w:p>
      <w:pPr>
        <w:spacing w:before="12"/>
        <w:ind w:left="2387" w:right="0" w:firstLine="0"/>
        <w:jc w:val="left"/>
        <w:rPr>
          <w:sz w:val="24"/>
        </w:rPr>
      </w:pPr>
      <w:r>
        <w:rPr>
          <w:color w:val="262526"/>
          <w:sz w:val="24"/>
        </w:rPr>
        <w:t>submitted for that </w:t>
      </w:r>
      <w:r>
        <w:rPr>
          <w:i/>
          <w:color w:val="262526"/>
          <w:sz w:val="24"/>
        </w:rPr>
        <w:t>trading interval</w:t>
      </w:r>
      <w:r>
        <w:rPr>
          <w:color w:val="262526"/>
          <w:sz w:val="24"/>
        </w:rPr>
        <w:t>;</w:t>
      </w:r>
    </w:p>
    <w:p>
      <w:pPr>
        <w:pStyle w:val="ListParagraph"/>
        <w:numPr>
          <w:ilvl w:val="4"/>
          <w:numId w:val="25"/>
        </w:numPr>
        <w:tabs>
          <w:tab w:pos="2387" w:val="left" w:leader="none"/>
          <w:tab w:pos="2388" w:val="left" w:leader="none"/>
        </w:tabs>
        <w:spacing w:line="249" w:lineRule="auto" w:before="182" w:after="0"/>
        <w:ind w:left="2387" w:right="114" w:hanging="567"/>
        <w:jc w:val="left"/>
        <w:rPr>
          <w:sz w:val="24"/>
        </w:rPr>
      </w:pPr>
      <w:r>
        <w:rPr>
          <w:i/>
          <w:color w:val="262526"/>
          <w:sz w:val="24"/>
        </w:rPr>
        <w:t>AEMO's </w:t>
      </w:r>
      <w:r>
        <w:rPr>
          <w:color w:val="262526"/>
          <w:sz w:val="24"/>
        </w:rPr>
        <w:t>forecast </w:t>
      </w:r>
      <w:r>
        <w:rPr>
          <w:i/>
          <w:color w:val="262526"/>
          <w:sz w:val="24"/>
        </w:rPr>
        <w:t>power system load </w:t>
      </w:r>
      <w:r>
        <w:rPr>
          <w:color w:val="262526"/>
          <w:sz w:val="24"/>
        </w:rPr>
        <w:t>for each </w:t>
      </w:r>
      <w:r>
        <w:rPr>
          <w:i/>
          <w:color w:val="262526"/>
          <w:sz w:val="24"/>
        </w:rPr>
        <w:t>region </w:t>
      </w:r>
      <w:r>
        <w:rPr>
          <w:color w:val="262526"/>
          <w:sz w:val="24"/>
        </w:rPr>
        <w:t>for that </w:t>
      </w:r>
      <w:r>
        <w:rPr>
          <w:i/>
          <w:color w:val="262526"/>
          <w:sz w:val="24"/>
        </w:rPr>
        <w:t>trading </w:t>
      </w:r>
      <w:r>
        <w:rPr>
          <w:i/>
          <w:color w:val="262526"/>
          <w:sz w:val="24"/>
        </w:rPr>
        <w:t>interval</w:t>
      </w:r>
      <w:r>
        <w:rPr>
          <w:color w:val="262526"/>
          <w:sz w:val="24"/>
        </w:rPr>
        <w:t>;</w:t>
      </w:r>
      <w:r>
        <w:rPr>
          <w:color w:val="262526"/>
          <w:spacing w:val="-1"/>
          <w:sz w:val="24"/>
        </w:rPr>
        <w:t> </w:t>
      </w:r>
      <w:r>
        <w:rPr>
          <w:color w:val="262526"/>
          <w:sz w:val="24"/>
        </w:rPr>
        <w:t>and</w:t>
      </w:r>
    </w:p>
    <w:p>
      <w:pPr>
        <w:pStyle w:val="ListParagraph"/>
        <w:numPr>
          <w:ilvl w:val="4"/>
          <w:numId w:val="25"/>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unconstrained intermittent generation</w:t>
      </w:r>
      <w:r>
        <w:rPr>
          <w:i/>
          <w:color w:val="262526"/>
          <w:spacing w:val="-3"/>
          <w:sz w:val="24"/>
        </w:rPr>
        <w:t> </w:t>
      </w:r>
      <w:r>
        <w:rPr>
          <w:i/>
          <w:color w:val="262526"/>
          <w:sz w:val="24"/>
        </w:rPr>
        <w:t>forecasts</w:t>
      </w:r>
      <w:r>
        <w:rPr>
          <w:color w:val="262526"/>
          <w:sz w:val="24"/>
        </w:rPr>
        <w:t>,</w:t>
      </w:r>
    </w:p>
    <w:p>
      <w:pPr>
        <w:pStyle w:val="BodyText"/>
        <w:spacing w:line="249" w:lineRule="auto" w:before="182"/>
        <w:ind w:left="1820" w:right="117" w:firstLine="0"/>
        <w:jc w:val="both"/>
      </w:pPr>
      <w:r>
        <w:rPr>
          <w:color w:val="262526"/>
        </w:rPr>
        <w:t>and by using a process consistent with the principles for </w:t>
      </w:r>
      <w:r>
        <w:rPr>
          <w:i/>
          <w:color w:val="262526"/>
        </w:rPr>
        <w:t>central dispatch </w:t>
      </w:r>
      <w:r>
        <w:rPr>
          <w:color w:val="262526"/>
        </w:rPr>
        <w:t>as set out in clause 3.8.1.</w:t>
      </w:r>
    </w:p>
    <w:p>
      <w:pPr>
        <w:pStyle w:val="ListParagraph"/>
        <w:numPr>
          <w:ilvl w:val="3"/>
          <w:numId w:val="25"/>
        </w:numPr>
        <w:tabs>
          <w:tab w:pos="1820" w:val="left" w:leader="none"/>
          <w:tab w:pos="1821" w:val="left" w:leader="none"/>
        </w:tabs>
        <w:spacing w:line="240" w:lineRule="auto" w:before="172" w:after="0"/>
        <w:ind w:left="1820" w:right="0" w:hanging="568"/>
        <w:jc w:val="left"/>
        <w:rPr>
          <w:sz w:val="24"/>
        </w:rPr>
      </w:pPr>
      <w:r>
        <w:rPr>
          <w:color w:val="262526"/>
          <w:sz w:val="24"/>
        </w:rPr>
        <w:t>In</w:t>
      </w:r>
      <w:r>
        <w:rPr>
          <w:color w:val="262526"/>
          <w:spacing w:val="-15"/>
          <w:sz w:val="24"/>
        </w:rPr>
        <w:t> </w:t>
      </w:r>
      <w:r>
        <w:rPr>
          <w:color w:val="262526"/>
          <w:sz w:val="24"/>
        </w:rPr>
        <w:t>determining</w:t>
      </w:r>
      <w:r>
        <w:rPr>
          <w:color w:val="262526"/>
          <w:spacing w:val="-15"/>
          <w:sz w:val="24"/>
        </w:rPr>
        <w:t> </w:t>
      </w:r>
      <w:r>
        <w:rPr>
          <w:color w:val="262526"/>
          <w:sz w:val="24"/>
        </w:rPr>
        <w:t>the</w:t>
      </w:r>
      <w:r>
        <w:rPr>
          <w:color w:val="262526"/>
          <w:spacing w:val="-14"/>
          <w:sz w:val="24"/>
        </w:rPr>
        <w:t> </w:t>
      </w:r>
      <w:r>
        <w:rPr>
          <w:i/>
          <w:color w:val="262526"/>
          <w:sz w:val="24"/>
        </w:rPr>
        <w:t>pre-dispatch</w:t>
      </w:r>
      <w:r>
        <w:rPr>
          <w:i/>
          <w:color w:val="262526"/>
          <w:spacing w:val="-15"/>
          <w:sz w:val="24"/>
        </w:rPr>
        <w:t> </w:t>
      </w:r>
      <w:r>
        <w:rPr>
          <w:i/>
          <w:color w:val="262526"/>
          <w:sz w:val="24"/>
        </w:rPr>
        <w:t>schedule</w:t>
      </w:r>
      <w:r>
        <w:rPr>
          <w:i/>
          <w:color w:val="262526"/>
          <w:spacing w:val="-15"/>
          <w:sz w:val="24"/>
        </w:rPr>
        <w:t> </w:t>
      </w:r>
      <w:r>
        <w:rPr>
          <w:i/>
          <w:color w:val="262526"/>
          <w:sz w:val="24"/>
        </w:rPr>
        <w:t>AEMO</w:t>
      </w:r>
      <w:r>
        <w:rPr>
          <w:i/>
          <w:color w:val="262526"/>
          <w:spacing w:val="-14"/>
          <w:sz w:val="24"/>
        </w:rPr>
        <w:t> </w:t>
      </w:r>
      <w:r>
        <w:rPr>
          <w:color w:val="262526"/>
          <w:sz w:val="24"/>
        </w:rPr>
        <w:t>shall</w:t>
      </w:r>
      <w:r>
        <w:rPr>
          <w:color w:val="262526"/>
          <w:spacing w:val="-15"/>
          <w:sz w:val="24"/>
        </w:rPr>
        <w:t> </w:t>
      </w:r>
      <w:r>
        <w:rPr>
          <w:color w:val="262526"/>
          <w:sz w:val="24"/>
        </w:rPr>
        <w:t>not</w:t>
      </w:r>
      <w:r>
        <w:rPr>
          <w:color w:val="262526"/>
          <w:spacing w:val="-14"/>
          <w:sz w:val="24"/>
        </w:rPr>
        <w:t> </w:t>
      </w:r>
      <w:r>
        <w:rPr>
          <w:color w:val="262526"/>
          <w:sz w:val="24"/>
        </w:rPr>
        <w:t>take</w:t>
      </w:r>
      <w:r>
        <w:rPr>
          <w:color w:val="262526"/>
          <w:spacing w:val="-15"/>
          <w:sz w:val="24"/>
        </w:rPr>
        <w:t> </w:t>
      </w:r>
      <w:r>
        <w:rPr>
          <w:color w:val="262526"/>
          <w:sz w:val="24"/>
        </w:rPr>
        <w:t>account</w:t>
      </w:r>
      <w:r>
        <w:rPr>
          <w:color w:val="262526"/>
          <w:spacing w:val="-14"/>
          <w:sz w:val="24"/>
        </w:rPr>
        <w:t> </w:t>
      </w:r>
      <w:r>
        <w:rPr>
          <w:color w:val="262526"/>
          <w:sz w:val="24"/>
        </w:rPr>
        <w:t>of</w:t>
      </w:r>
      <w:r>
        <w:rPr>
          <w:color w:val="262526"/>
          <w:spacing w:val="-15"/>
          <w:sz w:val="24"/>
        </w:rPr>
        <w:t> </w:t>
      </w:r>
      <w:r>
        <w:rPr>
          <w:color w:val="262526"/>
          <w:sz w:val="24"/>
        </w:rPr>
        <w:t>any</w:t>
      </w:r>
    </w:p>
    <w:p>
      <w:pPr>
        <w:spacing w:before="12"/>
        <w:ind w:left="1820" w:right="0" w:firstLine="0"/>
        <w:jc w:val="both"/>
        <w:rPr>
          <w:sz w:val="24"/>
        </w:rPr>
      </w:pPr>
      <w:r>
        <w:rPr>
          <w:i/>
          <w:color w:val="262526"/>
          <w:sz w:val="24"/>
        </w:rPr>
        <w:t>dispatch inflexibility profile </w:t>
      </w:r>
      <w:r>
        <w:rPr>
          <w:color w:val="262526"/>
          <w:sz w:val="24"/>
        </w:rPr>
        <w:t>submitted in accordance with clause 3.8.19.</w:t>
      </w:r>
    </w:p>
    <w:p>
      <w:pPr>
        <w:pStyle w:val="ListParagraph"/>
        <w:numPr>
          <w:ilvl w:val="3"/>
          <w:numId w:val="25"/>
        </w:numPr>
        <w:tabs>
          <w:tab w:pos="1808" w:val="left" w:leader="none"/>
        </w:tabs>
        <w:spacing w:line="249" w:lineRule="auto" w:before="183" w:after="0"/>
        <w:ind w:left="1820" w:right="118" w:hanging="567"/>
        <w:jc w:val="both"/>
        <w:rPr>
          <w:sz w:val="24"/>
        </w:rPr>
      </w:pPr>
      <w:r>
        <w:rPr>
          <w:color w:val="262526"/>
          <w:sz w:val="24"/>
        </w:rPr>
        <w:t>Any inputs made to the </w:t>
      </w:r>
      <w:r>
        <w:rPr>
          <w:i/>
          <w:color w:val="262526"/>
          <w:sz w:val="24"/>
        </w:rPr>
        <w:t>pre-dispatch </w:t>
      </w:r>
      <w:r>
        <w:rPr>
          <w:color w:val="262526"/>
          <w:sz w:val="24"/>
        </w:rPr>
        <w:t>process by </w:t>
      </w:r>
      <w:r>
        <w:rPr>
          <w:i/>
          <w:color w:val="262526"/>
          <w:sz w:val="24"/>
        </w:rPr>
        <w:t>AEMO </w:t>
      </w:r>
      <w:r>
        <w:rPr>
          <w:color w:val="262526"/>
          <w:sz w:val="24"/>
        </w:rPr>
        <w:t>for the purpose of achieving</w:t>
      </w:r>
      <w:r>
        <w:rPr>
          <w:color w:val="262526"/>
          <w:spacing w:val="-11"/>
          <w:sz w:val="24"/>
        </w:rPr>
        <w:t> </w:t>
      </w:r>
      <w:r>
        <w:rPr>
          <w:color w:val="262526"/>
          <w:sz w:val="24"/>
        </w:rPr>
        <w:t>a</w:t>
      </w:r>
      <w:r>
        <w:rPr>
          <w:color w:val="262526"/>
          <w:spacing w:val="-10"/>
          <w:sz w:val="24"/>
        </w:rPr>
        <w:t> </w:t>
      </w:r>
      <w:r>
        <w:rPr>
          <w:color w:val="262526"/>
          <w:sz w:val="24"/>
        </w:rPr>
        <w:t>physically</w:t>
      </w:r>
      <w:r>
        <w:rPr>
          <w:color w:val="262526"/>
          <w:spacing w:val="-11"/>
          <w:sz w:val="24"/>
        </w:rPr>
        <w:t> </w:t>
      </w:r>
      <w:r>
        <w:rPr>
          <w:color w:val="262526"/>
          <w:sz w:val="24"/>
        </w:rPr>
        <w:t>realisable</w:t>
      </w:r>
      <w:r>
        <w:rPr>
          <w:color w:val="262526"/>
          <w:spacing w:val="-10"/>
          <w:sz w:val="24"/>
        </w:rPr>
        <w:t> </w:t>
      </w:r>
      <w:r>
        <w:rPr>
          <w:color w:val="262526"/>
          <w:sz w:val="24"/>
        </w:rPr>
        <w:t>schedule</w:t>
      </w:r>
      <w:r>
        <w:rPr>
          <w:color w:val="262526"/>
          <w:spacing w:val="-11"/>
          <w:sz w:val="24"/>
        </w:rPr>
        <w:t> </w:t>
      </w:r>
      <w:r>
        <w:rPr>
          <w:color w:val="262526"/>
          <w:sz w:val="24"/>
        </w:rPr>
        <w:t>or</w:t>
      </w:r>
      <w:r>
        <w:rPr>
          <w:color w:val="262526"/>
          <w:spacing w:val="-10"/>
          <w:sz w:val="24"/>
        </w:rPr>
        <w:t> </w:t>
      </w:r>
      <w:r>
        <w:rPr>
          <w:color w:val="262526"/>
          <w:sz w:val="24"/>
        </w:rPr>
        <w:t>to</w:t>
      </w:r>
      <w:r>
        <w:rPr>
          <w:color w:val="262526"/>
          <w:spacing w:val="-10"/>
          <w:sz w:val="24"/>
        </w:rPr>
        <w:t> </w:t>
      </w:r>
      <w:r>
        <w:rPr>
          <w:color w:val="262526"/>
          <w:sz w:val="24"/>
        </w:rPr>
        <w:t>satisfy</w:t>
      </w:r>
      <w:r>
        <w:rPr>
          <w:color w:val="262526"/>
          <w:spacing w:val="-10"/>
          <w:sz w:val="24"/>
        </w:rPr>
        <w:t> </w:t>
      </w:r>
      <w:r>
        <w:rPr>
          <w:i/>
          <w:color w:val="262526"/>
          <w:sz w:val="24"/>
        </w:rPr>
        <w:t>power</w:t>
      </w:r>
      <w:r>
        <w:rPr>
          <w:i/>
          <w:color w:val="262526"/>
          <w:spacing w:val="-10"/>
          <w:sz w:val="24"/>
        </w:rPr>
        <w:t> </w:t>
      </w:r>
      <w:r>
        <w:rPr>
          <w:i/>
          <w:color w:val="262526"/>
          <w:sz w:val="24"/>
        </w:rPr>
        <w:t>system</w:t>
      </w:r>
      <w:r>
        <w:rPr>
          <w:i/>
          <w:color w:val="262526"/>
          <w:spacing w:val="-11"/>
          <w:sz w:val="24"/>
        </w:rPr>
        <w:t> </w:t>
      </w:r>
      <w:r>
        <w:rPr>
          <w:i/>
          <w:color w:val="262526"/>
          <w:sz w:val="24"/>
        </w:rPr>
        <w:t>security </w:t>
      </w:r>
      <w:r>
        <w:rPr>
          <w:color w:val="262526"/>
          <w:sz w:val="24"/>
        </w:rPr>
        <w:t>requirements must be made prior to release of the </w:t>
      </w:r>
      <w:r>
        <w:rPr>
          <w:i/>
          <w:color w:val="262526"/>
          <w:sz w:val="24"/>
        </w:rPr>
        <w:t>pre-dispatch schedule</w:t>
      </w:r>
      <w:r>
        <w:rPr>
          <w:i/>
          <w:color w:val="262526"/>
          <w:spacing w:val="-31"/>
          <w:sz w:val="24"/>
        </w:rPr>
        <w:t> </w:t>
      </w:r>
      <w:r>
        <w:rPr>
          <w:color w:val="262526"/>
          <w:sz w:val="24"/>
        </w:rPr>
        <w:t>and recorded by </w:t>
      </w:r>
      <w:r>
        <w:rPr>
          <w:i/>
          <w:color w:val="262526"/>
          <w:sz w:val="24"/>
        </w:rPr>
        <w:t>AEMO </w:t>
      </w:r>
      <w:r>
        <w:rPr>
          <w:color w:val="262526"/>
          <w:sz w:val="24"/>
        </w:rPr>
        <w:t>in a manner suitable for</w:t>
      </w:r>
      <w:r>
        <w:rPr>
          <w:color w:val="262526"/>
          <w:spacing w:val="-4"/>
          <w:sz w:val="24"/>
        </w:rPr>
        <w:t> </w:t>
      </w:r>
      <w:r>
        <w:rPr>
          <w:color w:val="262526"/>
          <w:sz w:val="24"/>
        </w:rPr>
        <w:t>audit.</w:t>
      </w:r>
    </w:p>
    <w:p>
      <w:pPr>
        <w:pStyle w:val="ListParagraph"/>
        <w:numPr>
          <w:ilvl w:val="3"/>
          <w:numId w:val="25"/>
        </w:numPr>
        <w:tabs>
          <w:tab w:pos="1816" w:val="left" w:leader="none"/>
          <w:tab w:pos="1817" w:val="left" w:leader="none"/>
        </w:tabs>
        <w:spacing w:line="240" w:lineRule="auto" w:before="174" w:after="0"/>
        <w:ind w:left="1816" w:right="0" w:hanging="564"/>
        <w:jc w:val="left"/>
        <w:rPr>
          <w:sz w:val="24"/>
        </w:rPr>
      </w:pPr>
      <w:r>
        <w:rPr>
          <w:color w:val="262526"/>
          <w:sz w:val="24"/>
        </w:rPr>
        <w:t>The</w:t>
      </w:r>
      <w:r>
        <w:rPr>
          <w:color w:val="262526"/>
          <w:spacing w:val="-13"/>
          <w:sz w:val="24"/>
        </w:rPr>
        <w:t> </w:t>
      </w:r>
      <w:r>
        <w:rPr>
          <w:i/>
          <w:color w:val="262526"/>
          <w:sz w:val="24"/>
        </w:rPr>
        <w:t>pre-dispatch</w:t>
      </w:r>
      <w:r>
        <w:rPr>
          <w:i/>
          <w:color w:val="262526"/>
          <w:spacing w:val="-12"/>
          <w:sz w:val="24"/>
        </w:rPr>
        <w:t> </w:t>
      </w:r>
      <w:r>
        <w:rPr>
          <w:i/>
          <w:color w:val="262526"/>
          <w:sz w:val="24"/>
        </w:rPr>
        <w:t>schedule</w:t>
      </w:r>
      <w:r>
        <w:rPr>
          <w:i/>
          <w:color w:val="262526"/>
          <w:spacing w:val="-12"/>
          <w:sz w:val="24"/>
        </w:rPr>
        <w:t> </w:t>
      </w:r>
      <w:r>
        <w:rPr>
          <w:color w:val="262526"/>
          <w:sz w:val="24"/>
        </w:rPr>
        <w:t>must</w:t>
      </w:r>
      <w:r>
        <w:rPr>
          <w:color w:val="262526"/>
          <w:spacing w:val="-12"/>
          <w:sz w:val="24"/>
        </w:rPr>
        <w:t> </w:t>
      </w:r>
      <w:r>
        <w:rPr>
          <w:color w:val="262526"/>
          <w:sz w:val="24"/>
        </w:rPr>
        <w:t>include</w:t>
      </w:r>
      <w:r>
        <w:rPr>
          <w:color w:val="262526"/>
          <w:spacing w:val="-12"/>
          <w:sz w:val="24"/>
        </w:rPr>
        <w:t> </w:t>
      </w:r>
      <w:r>
        <w:rPr>
          <w:color w:val="262526"/>
          <w:sz w:val="24"/>
        </w:rPr>
        <w:t>the</w:t>
      </w:r>
      <w:r>
        <w:rPr>
          <w:color w:val="262526"/>
          <w:spacing w:val="-11"/>
          <w:sz w:val="24"/>
        </w:rPr>
        <w:t> </w:t>
      </w:r>
      <w:r>
        <w:rPr>
          <w:color w:val="262526"/>
          <w:sz w:val="24"/>
        </w:rPr>
        <w:t>details</w:t>
      </w:r>
      <w:r>
        <w:rPr>
          <w:color w:val="262526"/>
          <w:spacing w:val="-13"/>
          <w:sz w:val="24"/>
        </w:rPr>
        <w:t> </w:t>
      </w:r>
      <w:r>
        <w:rPr>
          <w:color w:val="262526"/>
          <w:sz w:val="24"/>
        </w:rPr>
        <w:t>set</w:t>
      </w:r>
      <w:r>
        <w:rPr>
          <w:color w:val="262526"/>
          <w:spacing w:val="-12"/>
          <w:sz w:val="24"/>
        </w:rPr>
        <w:t> </w:t>
      </w:r>
      <w:r>
        <w:rPr>
          <w:color w:val="262526"/>
          <w:sz w:val="24"/>
        </w:rPr>
        <w:t>out</w:t>
      </w:r>
      <w:r>
        <w:rPr>
          <w:color w:val="262526"/>
          <w:spacing w:val="-13"/>
          <w:sz w:val="24"/>
        </w:rPr>
        <w:t> </w:t>
      </w:r>
      <w:r>
        <w:rPr>
          <w:color w:val="262526"/>
          <w:sz w:val="24"/>
        </w:rPr>
        <w:t>in</w:t>
      </w:r>
      <w:r>
        <w:rPr>
          <w:color w:val="262526"/>
          <w:spacing w:val="-12"/>
          <w:sz w:val="24"/>
        </w:rPr>
        <w:t> </w:t>
      </w:r>
      <w:r>
        <w:rPr>
          <w:color w:val="262526"/>
          <w:sz w:val="24"/>
        </w:rPr>
        <w:t>clause</w:t>
      </w:r>
      <w:r>
        <w:rPr>
          <w:color w:val="262526"/>
          <w:spacing w:val="-11"/>
          <w:sz w:val="24"/>
        </w:rPr>
        <w:t> </w:t>
      </w:r>
      <w:r>
        <w:rPr>
          <w:color w:val="262526"/>
          <w:sz w:val="24"/>
        </w:rPr>
        <w:t>3.13.4(f).</w:t>
      </w:r>
    </w:p>
    <w:p>
      <w:pPr>
        <w:pStyle w:val="ListParagraph"/>
        <w:numPr>
          <w:ilvl w:val="3"/>
          <w:numId w:val="25"/>
        </w:numPr>
        <w:tabs>
          <w:tab w:pos="1821" w:val="left" w:leader="none"/>
        </w:tabs>
        <w:spacing w:line="249" w:lineRule="auto" w:before="182" w:after="0"/>
        <w:ind w:left="1820" w:right="115" w:hanging="567"/>
        <w:jc w:val="both"/>
        <w:rPr>
          <w:sz w:val="24"/>
        </w:rPr>
      </w:pPr>
      <w:r>
        <w:rPr>
          <w:color w:val="262526"/>
          <w:sz w:val="24"/>
        </w:rPr>
        <w:t>Each</w:t>
      </w:r>
      <w:r>
        <w:rPr>
          <w:color w:val="262526"/>
          <w:spacing w:val="-12"/>
          <w:sz w:val="24"/>
        </w:rPr>
        <w:t> </w:t>
      </w:r>
      <w:r>
        <w:rPr>
          <w:i/>
          <w:color w:val="262526"/>
          <w:sz w:val="24"/>
        </w:rPr>
        <w:t>Scheduled</w:t>
      </w:r>
      <w:r>
        <w:rPr>
          <w:i/>
          <w:color w:val="262526"/>
          <w:spacing w:val="-11"/>
          <w:sz w:val="24"/>
        </w:rPr>
        <w:t> </w:t>
      </w:r>
      <w:r>
        <w:rPr>
          <w:i/>
          <w:color w:val="262526"/>
          <w:sz w:val="24"/>
        </w:rPr>
        <w:t>Generator</w:t>
      </w:r>
      <w:r>
        <w:rPr>
          <w:color w:val="262526"/>
          <w:sz w:val="24"/>
        </w:rPr>
        <w:t>,</w:t>
      </w:r>
      <w:r>
        <w:rPr>
          <w:color w:val="262526"/>
          <w:spacing w:val="-11"/>
          <w:sz w:val="24"/>
        </w:rPr>
        <w:t> </w:t>
      </w:r>
      <w:r>
        <w:rPr>
          <w:i/>
          <w:color w:val="262526"/>
          <w:sz w:val="24"/>
        </w:rPr>
        <w:t>Scheduled</w:t>
      </w:r>
      <w:r>
        <w:rPr>
          <w:i/>
          <w:color w:val="262526"/>
          <w:spacing w:val="-11"/>
          <w:sz w:val="24"/>
        </w:rPr>
        <w:t> </w:t>
      </w:r>
      <w:r>
        <w:rPr>
          <w:i/>
          <w:color w:val="262526"/>
          <w:sz w:val="24"/>
        </w:rPr>
        <w:t>Network</w:t>
      </w:r>
      <w:r>
        <w:rPr>
          <w:i/>
          <w:color w:val="262526"/>
          <w:spacing w:val="-11"/>
          <w:sz w:val="24"/>
        </w:rPr>
        <w:t> </w:t>
      </w:r>
      <w:r>
        <w:rPr>
          <w:i/>
          <w:color w:val="262526"/>
          <w:sz w:val="24"/>
        </w:rPr>
        <w:t>Service</w:t>
      </w:r>
      <w:r>
        <w:rPr>
          <w:i/>
          <w:color w:val="262526"/>
          <w:spacing w:val="-11"/>
          <w:sz w:val="24"/>
        </w:rPr>
        <w:t> </w:t>
      </w:r>
      <w:r>
        <w:rPr>
          <w:i/>
          <w:color w:val="262526"/>
          <w:sz w:val="24"/>
        </w:rPr>
        <w:t>Provider</w:t>
      </w:r>
      <w:r>
        <w:rPr>
          <w:i/>
          <w:color w:val="262526"/>
          <w:spacing w:val="-11"/>
          <w:sz w:val="24"/>
        </w:rPr>
        <w:t> </w:t>
      </w:r>
      <w:r>
        <w:rPr>
          <w:color w:val="262526"/>
          <w:sz w:val="24"/>
        </w:rPr>
        <w:t>and</w:t>
      </w:r>
      <w:r>
        <w:rPr>
          <w:color w:val="262526"/>
          <w:spacing w:val="-11"/>
          <w:sz w:val="24"/>
        </w:rPr>
        <w:t> </w:t>
      </w:r>
      <w:r>
        <w:rPr>
          <w:i/>
          <w:color w:val="262526"/>
          <w:sz w:val="24"/>
        </w:rPr>
        <w:t>Market </w:t>
      </w:r>
      <w:r>
        <w:rPr>
          <w:i/>
          <w:color w:val="262526"/>
          <w:sz w:val="24"/>
        </w:rPr>
        <w:t>Customer </w:t>
      </w:r>
      <w:r>
        <w:rPr>
          <w:color w:val="262526"/>
          <w:sz w:val="24"/>
        </w:rPr>
        <w:t>which has classified a </w:t>
      </w:r>
      <w:r>
        <w:rPr>
          <w:i/>
          <w:color w:val="262526"/>
          <w:sz w:val="24"/>
        </w:rPr>
        <w:t>scheduled load </w:t>
      </w:r>
      <w:r>
        <w:rPr>
          <w:color w:val="262526"/>
          <w:sz w:val="24"/>
        </w:rPr>
        <w:t>and </w:t>
      </w:r>
      <w:r>
        <w:rPr>
          <w:i/>
          <w:color w:val="262526"/>
          <w:sz w:val="24"/>
        </w:rPr>
        <w:t>Market Participant </w:t>
      </w:r>
      <w:r>
        <w:rPr>
          <w:color w:val="262526"/>
          <w:sz w:val="24"/>
        </w:rPr>
        <w:t>(which</w:t>
      </w:r>
      <w:r>
        <w:rPr>
          <w:color w:val="262526"/>
          <w:spacing w:val="-16"/>
          <w:sz w:val="24"/>
        </w:rPr>
        <w:t> </w:t>
      </w:r>
      <w:r>
        <w:rPr>
          <w:color w:val="262526"/>
          <w:sz w:val="24"/>
        </w:rPr>
        <w:t>has</w:t>
      </w:r>
      <w:r>
        <w:rPr>
          <w:color w:val="262526"/>
          <w:spacing w:val="-15"/>
          <w:sz w:val="24"/>
        </w:rPr>
        <w:t> </w:t>
      </w:r>
      <w:r>
        <w:rPr>
          <w:color w:val="262526"/>
          <w:sz w:val="24"/>
        </w:rPr>
        <w:t>classified</w:t>
      </w:r>
      <w:r>
        <w:rPr>
          <w:color w:val="262526"/>
          <w:spacing w:val="-15"/>
          <w:sz w:val="24"/>
        </w:rPr>
        <w:t> </w:t>
      </w:r>
      <w:r>
        <w:rPr>
          <w:color w:val="262526"/>
          <w:sz w:val="24"/>
        </w:rPr>
        <w:t>an</w:t>
      </w:r>
      <w:r>
        <w:rPr>
          <w:color w:val="262526"/>
          <w:spacing w:val="-15"/>
          <w:sz w:val="24"/>
        </w:rPr>
        <w:t> </w:t>
      </w:r>
      <w:r>
        <w:rPr>
          <w:i/>
          <w:color w:val="262526"/>
          <w:sz w:val="24"/>
        </w:rPr>
        <w:t>ancillary</w:t>
      </w:r>
      <w:r>
        <w:rPr>
          <w:i/>
          <w:color w:val="262526"/>
          <w:spacing w:val="-15"/>
          <w:sz w:val="24"/>
        </w:rPr>
        <w:t> </w:t>
      </w:r>
      <w:r>
        <w:rPr>
          <w:i/>
          <w:color w:val="262526"/>
          <w:sz w:val="24"/>
        </w:rPr>
        <w:t>service</w:t>
      </w:r>
      <w:r>
        <w:rPr>
          <w:i/>
          <w:color w:val="262526"/>
          <w:spacing w:val="-16"/>
          <w:sz w:val="24"/>
        </w:rPr>
        <w:t> </w:t>
      </w:r>
      <w:r>
        <w:rPr>
          <w:i/>
          <w:color w:val="262526"/>
          <w:sz w:val="24"/>
        </w:rPr>
        <w:t>generating</w:t>
      </w:r>
      <w:r>
        <w:rPr>
          <w:i/>
          <w:color w:val="262526"/>
          <w:spacing w:val="-15"/>
          <w:sz w:val="24"/>
        </w:rPr>
        <w:t> </w:t>
      </w:r>
      <w:r>
        <w:rPr>
          <w:i/>
          <w:color w:val="262526"/>
          <w:sz w:val="24"/>
        </w:rPr>
        <w:t>unit</w:t>
      </w:r>
      <w:r>
        <w:rPr>
          <w:i/>
          <w:color w:val="262526"/>
          <w:spacing w:val="-14"/>
          <w:sz w:val="24"/>
        </w:rPr>
        <w:t> </w:t>
      </w:r>
      <w:r>
        <w:rPr>
          <w:color w:val="262526"/>
          <w:sz w:val="24"/>
        </w:rPr>
        <w:t>or</w:t>
      </w:r>
      <w:r>
        <w:rPr>
          <w:color w:val="262526"/>
          <w:spacing w:val="-15"/>
          <w:sz w:val="24"/>
        </w:rPr>
        <w:t> </w:t>
      </w:r>
      <w:r>
        <w:rPr>
          <w:i/>
          <w:color w:val="262526"/>
          <w:sz w:val="24"/>
        </w:rPr>
        <w:t>ancillary</w:t>
      </w:r>
      <w:r>
        <w:rPr>
          <w:i/>
          <w:color w:val="262526"/>
          <w:spacing w:val="-15"/>
          <w:sz w:val="24"/>
        </w:rPr>
        <w:t> </w:t>
      </w:r>
      <w:r>
        <w:rPr>
          <w:i/>
          <w:color w:val="262526"/>
          <w:sz w:val="24"/>
        </w:rPr>
        <w:t>service </w:t>
      </w:r>
      <w:r>
        <w:rPr>
          <w:i/>
          <w:color w:val="262526"/>
          <w:sz w:val="24"/>
        </w:rPr>
        <w:t>load</w:t>
      </w:r>
      <w:r>
        <w:rPr>
          <w:color w:val="262526"/>
          <w:sz w:val="24"/>
        </w:rPr>
        <w:t>)</w:t>
      </w:r>
      <w:r>
        <w:rPr>
          <w:color w:val="262526"/>
          <w:spacing w:val="-19"/>
          <w:sz w:val="24"/>
        </w:rPr>
        <w:t> </w:t>
      </w:r>
      <w:r>
        <w:rPr>
          <w:color w:val="262526"/>
          <w:sz w:val="24"/>
        </w:rPr>
        <w:t>must</w:t>
      </w:r>
      <w:r>
        <w:rPr>
          <w:color w:val="262526"/>
          <w:spacing w:val="-19"/>
          <w:sz w:val="24"/>
        </w:rPr>
        <w:t> </w:t>
      </w:r>
      <w:r>
        <w:rPr>
          <w:color w:val="262526"/>
          <w:sz w:val="24"/>
        </w:rPr>
        <w:t>ensure</w:t>
      </w:r>
      <w:r>
        <w:rPr>
          <w:color w:val="262526"/>
          <w:spacing w:val="-18"/>
          <w:sz w:val="24"/>
        </w:rPr>
        <w:t> </w:t>
      </w:r>
      <w:r>
        <w:rPr>
          <w:color w:val="262526"/>
          <w:sz w:val="24"/>
        </w:rPr>
        <w:t>that</w:t>
      </w:r>
      <w:r>
        <w:rPr>
          <w:color w:val="262526"/>
          <w:spacing w:val="-19"/>
          <w:sz w:val="24"/>
        </w:rPr>
        <w:t> </w:t>
      </w:r>
      <w:r>
        <w:rPr>
          <w:color w:val="262526"/>
          <w:sz w:val="24"/>
        </w:rPr>
        <w:t>it</w:t>
      </w:r>
      <w:r>
        <w:rPr>
          <w:color w:val="262526"/>
          <w:spacing w:val="-19"/>
          <w:sz w:val="24"/>
        </w:rPr>
        <w:t> </w:t>
      </w:r>
      <w:r>
        <w:rPr>
          <w:color w:val="262526"/>
          <w:sz w:val="24"/>
        </w:rPr>
        <w:t>is</w:t>
      </w:r>
      <w:r>
        <w:rPr>
          <w:color w:val="262526"/>
          <w:spacing w:val="-18"/>
          <w:sz w:val="24"/>
        </w:rPr>
        <w:t> </w:t>
      </w:r>
      <w:r>
        <w:rPr>
          <w:color w:val="262526"/>
          <w:sz w:val="24"/>
        </w:rPr>
        <w:t>able</w:t>
      </w:r>
      <w:r>
        <w:rPr>
          <w:color w:val="262526"/>
          <w:spacing w:val="-19"/>
          <w:sz w:val="24"/>
        </w:rPr>
        <w:t> </w:t>
      </w:r>
      <w:r>
        <w:rPr>
          <w:color w:val="262526"/>
          <w:sz w:val="24"/>
        </w:rPr>
        <w:t>to</w:t>
      </w:r>
      <w:r>
        <w:rPr>
          <w:color w:val="262526"/>
          <w:spacing w:val="-20"/>
          <w:sz w:val="24"/>
        </w:rPr>
        <w:t> </w:t>
      </w:r>
      <w:r>
        <w:rPr>
          <w:i/>
          <w:color w:val="262526"/>
          <w:sz w:val="24"/>
        </w:rPr>
        <w:t>dispatch</w:t>
      </w:r>
      <w:r>
        <w:rPr>
          <w:i/>
          <w:color w:val="262526"/>
          <w:spacing w:val="-20"/>
          <w:sz w:val="24"/>
        </w:rPr>
        <w:t> </w:t>
      </w:r>
      <w:r>
        <w:rPr>
          <w:color w:val="262526"/>
          <w:sz w:val="24"/>
        </w:rPr>
        <w:t>the</w:t>
      </w:r>
      <w:r>
        <w:rPr>
          <w:color w:val="262526"/>
          <w:spacing w:val="-18"/>
          <w:sz w:val="24"/>
        </w:rPr>
        <w:t> </w:t>
      </w:r>
      <w:r>
        <w:rPr>
          <w:color w:val="262526"/>
          <w:sz w:val="24"/>
        </w:rPr>
        <w:t>relevant</w:t>
      </w:r>
      <w:r>
        <w:rPr>
          <w:color w:val="262526"/>
          <w:spacing w:val="-19"/>
          <w:sz w:val="24"/>
        </w:rPr>
        <w:t> </w:t>
      </w:r>
      <w:r>
        <w:rPr>
          <w:color w:val="262526"/>
          <w:sz w:val="24"/>
        </w:rPr>
        <w:t>plant</w:t>
      </w:r>
      <w:r>
        <w:rPr>
          <w:color w:val="262526"/>
          <w:spacing w:val="-19"/>
          <w:sz w:val="24"/>
        </w:rPr>
        <w:t> </w:t>
      </w:r>
      <w:r>
        <w:rPr>
          <w:color w:val="262526"/>
          <w:sz w:val="24"/>
        </w:rPr>
        <w:t>as</w:t>
      </w:r>
      <w:r>
        <w:rPr>
          <w:color w:val="262526"/>
          <w:spacing w:val="-18"/>
          <w:sz w:val="24"/>
        </w:rPr>
        <w:t> </w:t>
      </w:r>
      <w:r>
        <w:rPr>
          <w:color w:val="262526"/>
          <w:sz w:val="24"/>
        </w:rPr>
        <w:t>required</w:t>
      </w:r>
      <w:r>
        <w:rPr>
          <w:color w:val="262526"/>
          <w:spacing w:val="-19"/>
          <w:sz w:val="24"/>
        </w:rPr>
        <w:t> </w:t>
      </w:r>
      <w:r>
        <w:rPr>
          <w:color w:val="262526"/>
          <w:sz w:val="24"/>
        </w:rPr>
        <w:t>under the</w:t>
      </w:r>
      <w:r>
        <w:rPr>
          <w:color w:val="262526"/>
          <w:spacing w:val="-19"/>
          <w:sz w:val="24"/>
        </w:rPr>
        <w:t> </w:t>
      </w:r>
      <w:r>
        <w:rPr>
          <w:i/>
          <w:color w:val="262526"/>
          <w:spacing w:val="-3"/>
          <w:sz w:val="24"/>
        </w:rPr>
        <w:t>pre-dispatch</w:t>
      </w:r>
      <w:r>
        <w:rPr>
          <w:i/>
          <w:color w:val="262526"/>
          <w:spacing w:val="-18"/>
          <w:sz w:val="24"/>
        </w:rPr>
        <w:t> </w:t>
      </w:r>
      <w:r>
        <w:rPr>
          <w:i/>
          <w:color w:val="262526"/>
          <w:sz w:val="24"/>
        </w:rPr>
        <w:t>schedule</w:t>
      </w:r>
      <w:r>
        <w:rPr>
          <w:i/>
          <w:color w:val="262526"/>
          <w:spacing w:val="-18"/>
          <w:sz w:val="24"/>
        </w:rPr>
        <w:t> </w:t>
      </w:r>
      <w:r>
        <w:rPr>
          <w:color w:val="262526"/>
          <w:sz w:val="24"/>
        </w:rPr>
        <w:t>and</w:t>
      </w:r>
      <w:r>
        <w:rPr>
          <w:color w:val="262526"/>
          <w:spacing w:val="-18"/>
          <w:sz w:val="24"/>
        </w:rPr>
        <w:t> </w:t>
      </w:r>
      <w:r>
        <w:rPr>
          <w:color w:val="262526"/>
          <w:sz w:val="24"/>
        </w:rPr>
        <w:t>is</w:t>
      </w:r>
      <w:r>
        <w:rPr>
          <w:color w:val="262526"/>
          <w:spacing w:val="-18"/>
          <w:sz w:val="24"/>
        </w:rPr>
        <w:t> </w:t>
      </w:r>
      <w:r>
        <w:rPr>
          <w:color w:val="262526"/>
          <w:sz w:val="24"/>
        </w:rPr>
        <w:t>responsible</w:t>
      </w:r>
      <w:r>
        <w:rPr>
          <w:color w:val="262526"/>
          <w:spacing w:val="-18"/>
          <w:sz w:val="24"/>
        </w:rPr>
        <w:t> </w:t>
      </w:r>
      <w:r>
        <w:rPr>
          <w:color w:val="262526"/>
          <w:sz w:val="24"/>
        </w:rPr>
        <w:t>for</w:t>
      </w:r>
      <w:r>
        <w:rPr>
          <w:color w:val="262526"/>
          <w:spacing w:val="-18"/>
          <w:sz w:val="24"/>
        </w:rPr>
        <w:t> </w:t>
      </w:r>
      <w:r>
        <w:rPr>
          <w:color w:val="262526"/>
          <w:sz w:val="24"/>
        </w:rPr>
        <w:t>changing</w:t>
      </w:r>
      <w:r>
        <w:rPr>
          <w:color w:val="262526"/>
          <w:spacing w:val="-18"/>
          <w:sz w:val="24"/>
        </w:rPr>
        <w:t> </w:t>
      </w:r>
      <w:r>
        <w:rPr>
          <w:color w:val="262526"/>
          <w:sz w:val="24"/>
        </w:rPr>
        <w:t>inputs</w:t>
      </w:r>
      <w:r>
        <w:rPr>
          <w:color w:val="262526"/>
          <w:spacing w:val="-18"/>
          <w:sz w:val="24"/>
        </w:rPr>
        <w:t> </w:t>
      </w:r>
      <w:r>
        <w:rPr>
          <w:color w:val="262526"/>
          <w:sz w:val="24"/>
        </w:rPr>
        <w:t>to</w:t>
      </w:r>
      <w:r>
        <w:rPr>
          <w:color w:val="262526"/>
          <w:spacing w:val="-18"/>
          <w:sz w:val="24"/>
        </w:rPr>
        <w:t> </w:t>
      </w:r>
      <w:r>
        <w:rPr>
          <w:color w:val="262526"/>
          <w:sz w:val="24"/>
        </w:rPr>
        <w:t>the</w:t>
      </w:r>
      <w:r>
        <w:rPr>
          <w:color w:val="262526"/>
          <w:spacing w:val="-20"/>
          <w:sz w:val="24"/>
        </w:rPr>
        <w:t> </w:t>
      </w:r>
      <w:r>
        <w:rPr>
          <w:i/>
          <w:color w:val="262526"/>
          <w:sz w:val="24"/>
        </w:rPr>
        <w:t>central </w:t>
      </w:r>
      <w:r>
        <w:rPr>
          <w:i/>
          <w:color w:val="262526"/>
          <w:sz w:val="24"/>
        </w:rPr>
        <w:t>dispatch </w:t>
      </w:r>
      <w:r>
        <w:rPr>
          <w:color w:val="262526"/>
          <w:sz w:val="24"/>
        </w:rPr>
        <w:t>process, if necessary to achieve this, via the rebidding provisions under clause 3.8.22.</w:t>
      </w:r>
    </w:p>
    <w:p>
      <w:pPr>
        <w:spacing w:before="192"/>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5"/>
        </w:numPr>
        <w:tabs>
          <w:tab w:pos="1817" w:val="left" w:leader="none"/>
        </w:tabs>
        <w:spacing w:line="249" w:lineRule="auto" w:before="164" w:after="0"/>
        <w:ind w:left="1820" w:right="117" w:hanging="567"/>
        <w:jc w:val="both"/>
        <w:rPr>
          <w:sz w:val="24"/>
        </w:rPr>
      </w:pPr>
      <w:r>
        <w:rPr>
          <w:color w:val="262526"/>
          <w:sz w:val="24"/>
        </w:rPr>
        <w:t>The</w:t>
      </w:r>
      <w:r>
        <w:rPr>
          <w:color w:val="262526"/>
          <w:spacing w:val="-6"/>
          <w:sz w:val="24"/>
        </w:rPr>
        <w:t> </w:t>
      </w:r>
      <w:r>
        <w:rPr>
          <w:i/>
          <w:color w:val="262526"/>
          <w:sz w:val="24"/>
        </w:rPr>
        <w:t>pre-dispatch</w:t>
      </w:r>
      <w:r>
        <w:rPr>
          <w:i/>
          <w:color w:val="262526"/>
          <w:spacing w:val="-6"/>
          <w:sz w:val="24"/>
        </w:rPr>
        <w:t> </w:t>
      </w:r>
      <w:r>
        <w:rPr>
          <w:i/>
          <w:color w:val="262526"/>
          <w:sz w:val="24"/>
        </w:rPr>
        <w:t>schedule</w:t>
      </w:r>
      <w:r>
        <w:rPr>
          <w:i/>
          <w:color w:val="262526"/>
          <w:spacing w:val="-6"/>
          <w:sz w:val="24"/>
        </w:rPr>
        <w:t> </w:t>
      </w:r>
      <w:r>
        <w:rPr>
          <w:color w:val="262526"/>
          <w:sz w:val="24"/>
        </w:rPr>
        <w:t>must</w:t>
      </w:r>
      <w:r>
        <w:rPr>
          <w:color w:val="262526"/>
          <w:spacing w:val="-6"/>
          <w:sz w:val="24"/>
        </w:rPr>
        <w:t> </w:t>
      </w:r>
      <w:r>
        <w:rPr>
          <w:color w:val="262526"/>
          <w:sz w:val="24"/>
        </w:rPr>
        <w:t>be</w:t>
      </w:r>
      <w:r>
        <w:rPr>
          <w:color w:val="262526"/>
          <w:spacing w:val="-5"/>
          <w:sz w:val="24"/>
        </w:rPr>
        <w:t> </w:t>
      </w:r>
      <w:r>
        <w:rPr>
          <w:color w:val="262526"/>
          <w:sz w:val="24"/>
        </w:rPr>
        <w:t>re-calculated</w:t>
      </w:r>
      <w:r>
        <w:rPr>
          <w:color w:val="262526"/>
          <w:spacing w:val="-6"/>
          <w:sz w:val="24"/>
        </w:rPr>
        <w:t> </w:t>
      </w:r>
      <w:r>
        <w:rPr>
          <w:color w:val="262526"/>
          <w:sz w:val="24"/>
        </w:rPr>
        <w:t>and</w:t>
      </w:r>
      <w:r>
        <w:rPr>
          <w:color w:val="262526"/>
          <w:spacing w:val="-6"/>
          <w:sz w:val="24"/>
        </w:rPr>
        <w:t> </w:t>
      </w:r>
      <w:r>
        <w:rPr>
          <w:color w:val="262526"/>
          <w:sz w:val="24"/>
        </w:rPr>
        <w:t>the</w:t>
      </w:r>
      <w:r>
        <w:rPr>
          <w:color w:val="262526"/>
          <w:spacing w:val="-6"/>
          <w:sz w:val="24"/>
        </w:rPr>
        <w:t> </w:t>
      </w:r>
      <w:r>
        <w:rPr>
          <w:color w:val="262526"/>
          <w:sz w:val="24"/>
        </w:rPr>
        <w:t>results</w:t>
      </w:r>
      <w:r>
        <w:rPr>
          <w:color w:val="262526"/>
          <w:spacing w:val="-6"/>
          <w:sz w:val="24"/>
        </w:rPr>
        <w:t> </w:t>
      </w:r>
      <w:r>
        <w:rPr>
          <w:color w:val="262526"/>
          <w:sz w:val="24"/>
        </w:rPr>
        <w:t>re-</w:t>
      </w:r>
      <w:r>
        <w:rPr>
          <w:i/>
          <w:color w:val="262526"/>
          <w:sz w:val="24"/>
        </w:rPr>
        <w:t>published </w:t>
      </w:r>
      <w:r>
        <w:rPr>
          <w:color w:val="262526"/>
          <w:sz w:val="24"/>
        </w:rPr>
        <w:t>by </w:t>
      </w:r>
      <w:r>
        <w:rPr>
          <w:i/>
          <w:color w:val="262526"/>
          <w:sz w:val="24"/>
        </w:rPr>
        <w:t>AEMO </w:t>
      </w:r>
      <w:r>
        <w:rPr>
          <w:color w:val="262526"/>
          <w:sz w:val="24"/>
        </w:rPr>
        <w:t>regularly in accordance with the </w:t>
      </w:r>
      <w:r>
        <w:rPr>
          <w:i/>
          <w:color w:val="262526"/>
          <w:sz w:val="24"/>
        </w:rPr>
        <w:t>timetable</w:t>
      </w:r>
      <w:r>
        <w:rPr>
          <w:color w:val="262526"/>
          <w:sz w:val="24"/>
        </w:rPr>
        <w:t>, or more often if a change</w:t>
      </w:r>
      <w:r>
        <w:rPr>
          <w:color w:val="262526"/>
          <w:spacing w:val="-19"/>
          <w:sz w:val="24"/>
        </w:rPr>
        <w:t> </w:t>
      </w:r>
      <w:r>
        <w:rPr>
          <w:color w:val="262526"/>
          <w:sz w:val="24"/>
        </w:rPr>
        <w:t>in</w:t>
      </w:r>
      <w:r>
        <w:rPr>
          <w:color w:val="262526"/>
          <w:spacing w:val="-18"/>
          <w:sz w:val="24"/>
        </w:rPr>
        <w:t> </w:t>
      </w:r>
      <w:r>
        <w:rPr>
          <w:color w:val="262526"/>
          <w:sz w:val="24"/>
        </w:rPr>
        <w:t>circumstances</w:t>
      </w:r>
      <w:r>
        <w:rPr>
          <w:color w:val="262526"/>
          <w:spacing w:val="-18"/>
          <w:sz w:val="24"/>
        </w:rPr>
        <w:t> </w:t>
      </w:r>
      <w:r>
        <w:rPr>
          <w:color w:val="262526"/>
          <w:sz w:val="24"/>
        </w:rPr>
        <w:t>is</w:t>
      </w:r>
      <w:r>
        <w:rPr>
          <w:color w:val="262526"/>
          <w:spacing w:val="-19"/>
          <w:sz w:val="24"/>
        </w:rPr>
        <w:t> </w:t>
      </w:r>
      <w:r>
        <w:rPr>
          <w:color w:val="262526"/>
          <w:sz w:val="24"/>
        </w:rPr>
        <w:t>deemed</w:t>
      </w:r>
      <w:r>
        <w:rPr>
          <w:color w:val="262526"/>
          <w:spacing w:val="-18"/>
          <w:sz w:val="24"/>
        </w:rPr>
        <w:t> </w:t>
      </w:r>
      <w:r>
        <w:rPr>
          <w:color w:val="262526"/>
          <w:sz w:val="24"/>
        </w:rPr>
        <w:t>by</w:t>
      </w:r>
      <w:r>
        <w:rPr>
          <w:color w:val="262526"/>
          <w:spacing w:val="-19"/>
          <w:sz w:val="24"/>
        </w:rPr>
        <w:t> </w:t>
      </w:r>
      <w:r>
        <w:rPr>
          <w:i/>
          <w:color w:val="262526"/>
          <w:sz w:val="24"/>
        </w:rPr>
        <w:t>AEMO</w:t>
      </w:r>
      <w:r>
        <w:rPr>
          <w:i/>
          <w:color w:val="262526"/>
          <w:spacing w:val="-18"/>
          <w:sz w:val="24"/>
        </w:rPr>
        <w:t> </w:t>
      </w:r>
      <w:r>
        <w:rPr>
          <w:color w:val="262526"/>
          <w:sz w:val="24"/>
        </w:rPr>
        <w:t>to</w:t>
      </w:r>
      <w:r>
        <w:rPr>
          <w:color w:val="262526"/>
          <w:spacing w:val="-18"/>
          <w:sz w:val="24"/>
        </w:rPr>
        <w:t> </w:t>
      </w:r>
      <w:r>
        <w:rPr>
          <w:color w:val="262526"/>
          <w:sz w:val="24"/>
        </w:rPr>
        <w:t>be</w:t>
      </w:r>
      <w:r>
        <w:rPr>
          <w:color w:val="262526"/>
          <w:spacing w:val="-19"/>
          <w:sz w:val="24"/>
        </w:rPr>
        <w:t> </w:t>
      </w:r>
      <w:r>
        <w:rPr>
          <w:color w:val="262526"/>
          <w:sz w:val="24"/>
        </w:rPr>
        <w:t>likely</w:t>
      </w:r>
      <w:r>
        <w:rPr>
          <w:color w:val="262526"/>
          <w:spacing w:val="-18"/>
          <w:sz w:val="24"/>
        </w:rPr>
        <w:t> </w:t>
      </w:r>
      <w:r>
        <w:rPr>
          <w:color w:val="262526"/>
          <w:sz w:val="24"/>
        </w:rPr>
        <w:t>to</w:t>
      </w:r>
      <w:r>
        <w:rPr>
          <w:color w:val="262526"/>
          <w:spacing w:val="-18"/>
          <w:sz w:val="24"/>
        </w:rPr>
        <w:t> </w:t>
      </w:r>
      <w:r>
        <w:rPr>
          <w:color w:val="262526"/>
          <w:sz w:val="24"/>
        </w:rPr>
        <w:t>have</w:t>
      </w:r>
      <w:r>
        <w:rPr>
          <w:color w:val="262526"/>
          <w:spacing w:val="-18"/>
          <w:sz w:val="24"/>
        </w:rPr>
        <w:t> </w:t>
      </w:r>
      <w:r>
        <w:rPr>
          <w:color w:val="262526"/>
          <w:sz w:val="24"/>
        </w:rPr>
        <w:t>a</w:t>
      </w:r>
      <w:r>
        <w:rPr>
          <w:color w:val="262526"/>
          <w:spacing w:val="-19"/>
          <w:sz w:val="24"/>
        </w:rPr>
        <w:t> </w:t>
      </w:r>
      <w:r>
        <w:rPr>
          <w:color w:val="262526"/>
          <w:sz w:val="24"/>
        </w:rPr>
        <w:t>significant effect on the operation of the</w:t>
      </w:r>
      <w:r>
        <w:rPr>
          <w:color w:val="262526"/>
          <w:spacing w:val="-2"/>
          <w:sz w:val="24"/>
        </w:rPr>
        <w:t> </w:t>
      </w:r>
      <w:r>
        <w:rPr>
          <w:i/>
          <w:color w:val="262526"/>
          <w:sz w:val="24"/>
        </w:rPr>
        <w:t>market</w:t>
      </w:r>
      <w:r>
        <w:rPr>
          <w:color w:val="262526"/>
          <w:sz w:val="24"/>
        </w:rPr>
        <w:t>.</w:t>
      </w:r>
    </w:p>
    <w:p>
      <w:pPr>
        <w:pStyle w:val="ListParagraph"/>
        <w:numPr>
          <w:ilvl w:val="3"/>
          <w:numId w:val="25"/>
        </w:numPr>
        <w:tabs>
          <w:tab w:pos="1821" w:val="left" w:leader="none"/>
        </w:tabs>
        <w:spacing w:line="249" w:lineRule="auto" w:before="174" w:after="0"/>
        <w:ind w:left="1820" w:right="112" w:hanging="567"/>
        <w:jc w:val="both"/>
        <w:rPr>
          <w:sz w:val="24"/>
        </w:rPr>
      </w:pPr>
      <w:r>
        <w:rPr>
          <w:i/>
          <w:color w:val="262526"/>
          <w:sz w:val="24"/>
        </w:rPr>
        <w:t>AEMO </w:t>
      </w:r>
      <w:r>
        <w:rPr>
          <w:color w:val="262526"/>
          <w:sz w:val="24"/>
        </w:rPr>
        <w:t>must fully document the operation of the </w:t>
      </w:r>
      <w:r>
        <w:rPr>
          <w:i/>
          <w:color w:val="262526"/>
          <w:sz w:val="24"/>
        </w:rPr>
        <w:t>pre-dispatch </w:t>
      </w:r>
      <w:r>
        <w:rPr>
          <w:color w:val="262526"/>
          <w:sz w:val="24"/>
        </w:rPr>
        <w:t>process, including the principles adopted in making calculations required to be included and all such documentation must be made available to </w:t>
      </w:r>
      <w:r>
        <w:rPr>
          <w:i/>
          <w:color w:val="262526"/>
          <w:sz w:val="24"/>
        </w:rPr>
        <w:t>Scheduled </w:t>
      </w:r>
      <w:r>
        <w:rPr>
          <w:i/>
          <w:color w:val="262526"/>
          <w:sz w:val="24"/>
        </w:rPr>
        <w:t>Generators</w:t>
      </w:r>
      <w:r>
        <w:rPr>
          <w:color w:val="262526"/>
          <w:sz w:val="24"/>
        </w:rPr>
        <w:t>, </w:t>
      </w:r>
      <w:r>
        <w:rPr>
          <w:i/>
          <w:color w:val="262526"/>
          <w:sz w:val="24"/>
        </w:rPr>
        <w:t>Semi-Scheduled Generators </w:t>
      </w:r>
      <w:r>
        <w:rPr>
          <w:color w:val="262526"/>
          <w:sz w:val="24"/>
        </w:rPr>
        <w:t>and </w:t>
      </w:r>
      <w:r>
        <w:rPr>
          <w:i/>
          <w:color w:val="262526"/>
          <w:sz w:val="24"/>
        </w:rPr>
        <w:t>Market Participants </w:t>
      </w:r>
      <w:r>
        <w:rPr>
          <w:color w:val="262526"/>
          <w:sz w:val="24"/>
        </w:rPr>
        <w:t>at a fee to be set by </w:t>
      </w:r>
      <w:r>
        <w:rPr>
          <w:i/>
          <w:color w:val="262526"/>
          <w:sz w:val="24"/>
        </w:rPr>
        <w:t>AEMO </w:t>
      </w:r>
      <w:r>
        <w:rPr>
          <w:color w:val="262526"/>
          <w:sz w:val="24"/>
        </w:rPr>
        <w:t>to cover its costs of supplying such</w:t>
      </w:r>
      <w:r>
        <w:rPr>
          <w:color w:val="262526"/>
          <w:spacing w:val="-10"/>
          <w:sz w:val="24"/>
        </w:rPr>
        <w:t> </w:t>
      </w:r>
      <w:r>
        <w:rPr>
          <w:color w:val="262526"/>
          <w:sz w:val="24"/>
        </w:rPr>
        <w:t>documentation.</w:t>
      </w:r>
    </w:p>
    <w:p>
      <w:pPr>
        <w:spacing w:after="0" w:line="249" w:lineRule="auto"/>
        <w:jc w:val="both"/>
        <w:rPr>
          <w:sz w:val="24"/>
        </w:rPr>
        <w:sectPr>
          <w:pgSz w:w="11910" w:h="16840"/>
          <w:pgMar w:header="642" w:footer="697" w:top="1160" w:bottom="880" w:left="1320" w:right="1320"/>
        </w:sectPr>
      </w:pPr>
    </w:p>
    <w:p>
      <w:pPr>
        <w:pStyle w:val="ListParagraph"/>
        <w:numPr>
          <w:ilvl w:val="3"/>
          <w:numId w:val="25"/>
        </w:numPr>
        <w:tabs>
          <w:tab w:pos="1817" w:val="left" w:leader="none"/>
        </w:tabs>
        <w:spacing w:line="249" w:lineRule="auto" w:before="124" w:after="0"/>
        <w:ind w:left="1820" w:right="113" w:hanging="567"/>
        <w:jc w:val="both"/>
        <w:rPr>
          <w:sz w:val="24"/>
        </w:rPr>
      </w:pPr>
      <w:bookmarkStart w:name="3.8.21   On-line dispatch process ⁠" w:id="116"/>
      <w:bookmarkEnd w:id="116"/>
      <w:r>
        <w:rPr/>
      </w:r>
      <w:bookmarkStart w:name="3.8.21   On-line dispatch process ⁠" w:id="117"/>
      <w:bookmarkEnd w:id="117"/>
      <w:r>
        <w:rPr>
          <w:color w:val="262526"/>
          <w:sz w:val="24"/>
        </w:rPr>
        <w:t>The</w:t>
      </w:r>
      <w:r>
        <w:rPr>
          <w:color w:val="262526"/>
          <w:spacing w:val="-7"/>
          <w:sz w:val="24"/>
        </w:rPr>
        <w:t> </w:t>
      </w:r>
      <w:r>
        <w:rPr>
          <w:color w:val="262526"/>
          <w:sz w:val="24"/>
        </w:rPr>
        <w:t>following</w:t>
      </w:r>
      <w:r>
        <w:rPr>
          <w:color w:val="262526"/>
          <w:spacing w:val="-7"/>
          <w:sz w:val="24"/>
        </w:rPr>
        <w:t> </w:t>
      </w:r>
      <w:r>
        <w:rPr>
          <w:i/>
          <w:color w:val="262526"/>
          <w:sz w:val="24"/>
        </w:rPr>
        <w:t>pre-dispatch</w:t>
      </w:r>
      <w:r>
        <w:rPr>
          <w:i/>
          <w:color w:val="262526"/>
          <w:spacing w:val="-7"/>
          <w:sz w:val="24"/>
        </w:rPr>
        <w:t> </w:t>
      </w:r>
      <w:r>
        <w:rPr>
          <w:color w:val="262526"/>
          <w:sz w:val="24"/>
        </w:rPr>
        <w:t>outputs</w:t>
      </w:r>
      <w:r>
        <w:rPr>
          <w:color w:val="262526"/>
          <w:spacing w:val="-7"/>
          <w:sz w:val="24"/>
        </w:rPr>
        <w:t> </w:t>
      </w:r>
      <w:r>
        <w:rPr>
          <w:color w:val="262526"/>
          <w:sz w:val="24"/>
        </w:rPr>
        <w:t>relating</w:t>
      </w:r>
      <w:r>
        <w:rPr>
          <w:color w:val="262526"/>
          <w:spacing w:val="-7"/>
          <w:sz w:val="24"/>
        </w:rPr>
        <w:t> </w:t>
      </w:r>
      <w:r>
        <w:rPr>
          <w:color w:val="262526"/>
          <w:sz w:val="24"/>
        </w:rPr>
        <w:t>specifically</w:t>
      </w:r>
      <w:r>
        <w:rPr>
          <w:color w:val="262526"/>
          <w:spacing w:val="-7"/>
          <w:sz w:val="24"/>
        </w:rPr>
        <w:t> </w:t>
      </w:r>
      <w:r>
        <w:rPr>
          <w:color w:val="262526"/>
          <w:sz w:val="24"/>
        </w:rPr>
        <w:t>to</w:t>
      </w:r>
      <w:r>
        <w:rPr>
          <w:color w:val="262526"/>
          <w:spacing w:val="-6"/>
          <w:sz w:val="24"/>
        </w:rPr>
        <w:t> </w:t>
      </w:r>
      <w:r>
        <w:rPr>
          <w:color w:val="262526"/>
          <w:sz w:val="24"/>
        </w:rPr>
        <w:t>a</w:t>
      </w:r>
      <w:r>
        <w:rPr>
          <w:color w:val="262526"/>
          <w:spacing w:val="-6"/>
          <w:sz w:val="24"/>
        </w:rPr>
        <w:t> </w:t>
      </w:r>
      <w:r>
        <w:rPr>
          <w:i/>
          <w:color w:val="262526"/>
          <w:sz w:val="24"/>
        </w:rPr>
        <w:t>generating</w:t>
      </w:r>
      <w:r>
        <w:rPr>
          <w:i/>
          <w:color w:val="262526"/>
          <w:spacing w:val="-7"/>
          <w:sz w:val="24"/>
        </w:rPr>
        <w:t> </w:t>
      </w:r>
      <w:r>
        <w:rPr>
          <w:i/>
          <w:color w:val="262526"/>
          <w:sz w:val="24"/>
        </w:rPr>
        <w:t>unit</w:t>
      </w:r>
      <w:r>
        <w:rPr>
          <w:color w:val="262526"/>
          <w:sz w:val="24"/>
        </w:rPr>
        <w:t>, </w:t>
      </w:r>
      <w:r>
        <w:rPr>
          <w:i/>
          <w:color w:val="262526"/>
          <w:sz w:val="24"/>
        </w:rPr>
        <w:t>scheduled</w:t>
      </w:r>
      <w:r>
        <w:rPr>
          <w:i/>
          <w:color w:val="262526"/>
          <w:spacing w:val="-12"/>
          <w:sz w:val="24"/>
        </w:rPr>
        <w:t> </w:t>
      </w:r>
      <w:r>
        <w:rPr>
          <w:i/>
          <w:color w:val="262526"/>
          <w:sz w:val="24"/>
        </w:rPr>
        <w:t>network</w:t>
      </w:r>
      <w:r>
        <w:rPr>
          <w:i/>
          <w:color w:val="262526"/>
          <w:spacing w:val="-12"/>
          <w:sz w:val="24"/>
        </w:rPr>
        <w:t> </w:t>
      </w:r>
      <w:r>
        <w:rPr>
          <w:i/>
          <w:color w:val="262526"/>
          <w:sz w:val="24"/>
        </w:rPr>
        <w:t>service</w:t>
      </w:r>
      <w:r>
        <w:rPr>
          <w:color w:val="262526"/>
          <w:sz w:val="24"/>
        </w:rPr>
        <w:t>,</w:t>
      </w:r>
      <w:r>
        <w:rPr>
          <w:color w:val="262526"/>
          <w:spacing w:val="-12"/>
          <w:sz w:val="24"/>
        </w:rPr>
        <w:t> </w:t>
      </w:r>
      <w:r>
        <w:rPr>
          <w:i/>
          <w:color w:val="262526"/>
          <w:sz w:val="24"/>
        </w:rPr>
        <w:t>scheduled</w:t>
      </w:r>
      <w:r>
        <w:rPr>
          <w:i/>
          <w:color w:val="262526"/>
          <w:spacing w:val="-12"/>
          <w:sz w:val="24"/>
        </w:rPr>
        <w:t> </w:t>
      </w:r>
      <w:r>
        <w:rPr>
          <w:i/>
          <w:color w:val="262526"/>
          <w:sz w:val="24"/>
        </w:rPr>
        <w:t>load</w:t>
      </w:r>
      <w:r>
        <w:rPr>
          <w:i/>
          <w:color w:val="262526"/>
          <w:spacing w:val="-11"/>
          <w:sz w:val="24"/>
        </w:rPr>
        <w:t> </w:t>
      </w:r>
      <w:r>
        <w:rPr>
          <w:color w:val="262526"/>
          <w:sz w:val="24"/>
        </w:rPr>
        <w:t>or</w:t>
      </w:r>
      <w:r>
        <w:rPr>
          <w:color w:val="262526"/>
          <w:spacing w:val="-11"/>
          <w:sz w:val="24"/>
        </w:rPr>
        <w:t> </w:t>
      </w:r>
      <w:r>
        <w:rPr>
          <w:i/>
          <w:color w:val="262526"/>
          <w:sz w:val="24"/>
        </w:rPr>
        <w:t>ancillary</w:t>
      </w:r>
      <w:r>
        <w:rPr>
          <w:i/>
          <w:color w:val="262526"/>
          <w:spacing w:val="-12"/>
          <w:sz w:val="24"/>
        </w:rPr>
        <w:t> </w:t>
      </w:r>
      <w:r>
        <w:rPr>
          <w:i/>
          <w:color w:val="262526"/>
          <w:sz w:val="24"/>
        </w:rPr>
        <w:t>service</w:t>
      </w:r>
      <w:r>
        <w:rPr>
          <w:i/>
          <w:color w:val="262526"/>
          <w:spacing w:val="-12"/>
          <w:sz w:val="24"/>
        </w:rPr>
        <w:t> </w:t>
      </w:r>
      <w:r>
        <w:rPr>
          <w:i/>
          <w:color w:val="262526"/>
          <w:sz w:val="24"/>
        </w:rPr>
        <w:t>load</w:t>
      </w:r>
      <w:r>
        <w:rPr>
          <w:i/>
          <w:color w:val="262526"/>
          <w:spacing w:val="-11"/>
          <w:sz w:val="24"/>
        </w:rPr>
        <w:t> </w:t>
      </w:r>
      <w:r>
        <w:rPr>
          <w:color w:val="262526"/>
          <w:sz w:val="24"/>
        </w:rPr>
        <w:t>operated by</w:t>
      </w:r>
      <w:r>
        <w:rPr>
          <w:color w:val="262526"/>
          <w:spacing w:val="-11"/>
          <w:sz w:val="24"/>
        </w:rPr>
        <w:t> </w:t>
      </w:r>
      <w:r>
        <w:rPr>
          <w:color w:val="262526"/>
          <w:sz w:val="24"/>
        </w:rPr>
        <w:t>a</w:t>
      </w:r>
      <w:r>
        <w:rPr>
          <w:color w:val="262526"/>
          <w:spacing w:val="-11"/>
          <w:sz w:val="24"/>
        </w:rPr>
        <w:t> </w:t>
      </w:r>
      <w:r>
        <w:rPr>
          <w:i/>
          <w:color w:val="262526"/>
          <w:sz w:val="24"/>
        </w:rPr>
        <w:t>Scheduled</w:t>
      </w:r>
      <w:r>
        <w:rPr>
          <w:i/>
          <w:color w:val="262526"/>
          <w:spacing w:val="-11"/>
          <w:sz w:val="24"/>
        </w:rPr>
        <w:t> </w:t>
      </w:r>
      <w:r>
        <w:rPr>
          <w:i/>
          <w:color w:val="262526"/>
          <w:sz w:val="24"/>
        </w:rPr>
        <w:t>Generator</w:t>
      </w:r>
      <w:r>
        <w:rPr>
          <w:color w:val="262526"/>
          <w:sz w:val="24"/>
        </w:rPr>
        <w:t>,</w:t>
      </w:r>
      <w:r>
        <w:rPr>
          <w:color w:val="262526"/>
          <w:spacing w:val="-11"/>
          <w:sz w:val="24"/>
        </w:rPr>
        <w:t> </w:t>
      </w:r>
      <w:r>
        <w:rPr>
          <w:i/>
          <w:color w:val="262526"/>
          <w:sz w:val="24"/>
        </w:rPr>
        <w:t>Semi-Scheduled</w:t>
      </w:r>
      <w:r>
        <w:rPr>
          <w:i/>
          <w:color w:val="262526"/>
          <w:spacing w:val="-11"/>
          <w:sz w:val="24"/>
        </w:rPr>
        <w:t> </w:t>
      </w:r>
      <w:r>
        <w:rPr>
          <w:i/>
          <w:color w:val="262526"/>
          <w:sz w:val="24"/>
        </w:rPr>
        <w:t>Generator</w:t>
      </w:r>
      <w:r>
        <w:rPr>
          <w:i/>
          <w:color w:val="262526"/>
          <w:spacing w:val="-11"/>
          <w:sz w:val="24"/>
        </w:rPr>
        <w:t> </w:t>
      </w:r>
      <w:r>
        <w:rPr>
          <w:color w:val="262526"/>
          <w:sz w:val="24"/>
        </w:rPr>
        <w:t>or</w:t>
      </w:r>
      <w:r>
        <w:rPr>
          <w:color w:val="262526"/>
          <w:spacing w:val="-10"/>
          <w:sz w:val="24"/>
        </w:rPr>
        <w:t> </w:t>
      </w:r>
      <w:r>
        <w:rPr>
          <w:i/>
          <w:color w:val="262526"/>
          <w:sz w:val="24"/>
        </w:rPr>
        <w:t>Market</w:t>
      </w:r>
      <w:r>
        <w:rPr>
          <w:i/>
          <w:color w:val="262526"/>
          <w:spacing w:val="-11"/>
          <w:sz w:val="24"/>
        </w:rPr>
        <w:t> </w:t>
      </w:r>
      <w:r>
        <w:rPr>
          <w:i/>
          <w:color w:val="262526"/>
          <w:sz w:val="24"/>
        </w:rPr>
        <w:t>Participant </w:t>
      </w:r>
      <w:r>
        <w:rPr>
          <w:color w:val="262526"/>
          <w:sz w:val="24"/>
        </w:rPr>
        <w:t>(as the case may be) must be made available electronically to the relevant </w:t>
      </w:r>
      <w:r>
        <w:rPr>
          <w:i/>
          <w:color w:val="262526"/>
          <w:sz w:val="24"/>
        </w:rPr>
        <w:t>Generator </w:t>
      </w:r>
      <w:r>
        <w:rPr>
          <w:color w:val="262526"/>
          <w:sz w:val="24"/>
        </w:rPr>
        <w:t>or </w:t>
      </w:r>
      <w:r>
        <w:rPr>
          <w:i/>
          <w:color w:val="262526"/>
          <w:sz w:val="24"/>
        </w:rPr>
        <w:t>Market Participant </w:t>
      </w:r>
      <w:r>
        <w:rPr>
          <w:color w:val="262526"/>
          <w:sz w:val="24"/>
        </w:rPr>
        <w:t>on a confidential</w:t>
      </w:r>
      <w:r>
        <w:rPr>
          <w:color w:val="262526"/>
          <w:spacing w:val="-3"/>
          <w:sz w:val="24"/>
        </w:rPr>
        <w:t> </w:t>
      </w:r>
      <w:r>
        <w:rPr>
          <w:color w:val="262526"/>
          <w:sz w:val="24"/>
        </w:rPr>
        <w:t>basis:</w:t>
      </w:r>
    </w:p>
    <w:p>
      <w:pPr>
        <w:pStyle w:val="ListParagraph"/>
        <w:numPr>
          <w:ilvl w:val="4"/>
          <w:numId w:val="25"/>
        </w:numPr>
        <w:tabs>
          <w:tab w:pos="2387" w:val="left" w:leader="none"/>
          <w:tab w:pos="2388" w:val="left" w:leader="none"/>
        </w:tabs>
        <w:spacing w:line="240" w:lineRule="auto" w:before="175" w:after="0"/>
        <w:ind w:left="2387" w:right="0" w:hanging="568"/>
        <w:jc w:val="left"/>
        <w:rPr>
          <w:sz w:val="24"/>
        </w:rPr>
      </w:pPr>
      <w:r>
        <w:rPr>
          <w:color w:val="262526"/>
          <w:sz w:val="24"/>
        </w:rPr>
        <w:t>the</w:t>
      </w:r>
      <w:r>
        <w:rPr>
          <w:color w:val="262526"/>
          <w:spacing w:val="10"/>
          <w:sz w:val="24"/>
        </w:rPr>
        <w:t> </w:t>
      </w:r>
      <w:r>
        <w:rPr>
          <w:color w:val="262526"/>
          <w:sz w:val="24"/>
        </w:rPr>
        <w:t>scheduled</w:t>
      </w:r>
      <w:r>
        <w:rPr>
          <w:color w:val="262526"/>
          <w:spacing w:val="10"/>
          <w:sz w:val="24"/>
        </w:rPr>
        <w:t> </w:t>
      </w:r>
      <w:r>
        <w:rPr>
          <w:color w:val="262526"/>
          <w:sz w:val="24"/>
        </w:rPr>
        <w:t>times</w:t>
      </w:r>
      <w:r>
        <w:rPr>
          <w:color w:val="262526"/>
          <w:spacing w:val="10"/>
          <w:sz w:val="24"/>
        </w:rPr>
        <w:t> </w:t>
      </w:r>
      <w:r>
        <w:rPr>
          <w:color w:val="262526"/>
          <w:sz w:val="24"/>
        </w:rPr>
        <w:t>of</w:t>
      </w:r>
      <w:r>
        <w:rPr>
          <w:color w:val="262526"/>
          <w:spacing w:val="10"/>
          <w:sz w:val="24"/>
        </w:rPr>
        <w:t> </w:t>
      </w:r>
      <w:r>
        <w:rPr>
          <w:i/>
          <w:color w:val="262526"/>
          <w:sz w:val="24"/>
        </w:rPr>
        <w:t>commitment</w:t>
      </w:r>
      <w:r>
        <w:rPr>
          <w:i/>
          <w:color w:val="262526"/>
          <w:spacing w:val="10"/>
          <w:sz w:val="24"/>
        </w:rPr>
        <w:t> </w:t>
      </w:r>
      <w:r>
        <w:rPr>
          <w:color w:val="262526"/>
          <w:sz w:val="24"/>
        </w:rPr>
        <w:t>and</w:t>
      </w:r>
      <w:r>
        <w:rPr>
          <w:color w:val="262526"/>
          <w:spacing w:val="11"/>
          <w:sz w:val="24"/>
        </w:rPr>
        <w:t> </w:t>
      </w:r>
      <w:r>
        <w:rPr>
          <w:color w:val="262526"/>
          <w:sz w:val="24"/>
        </w:rPr>
        <w:t>de-commitment</w:t>
      </w:r>
      <w:r>
        <w:rPr>
          <w:color w:val="262526"/>
          <w:spacing w:val="10"/>
          <w:sz w:val="24"/>
        </w:rPr>
        <w:t> </w:t>
      </w:r>
      <w:r>
        <w:rPr>
          <w:color w:val="262526"/>
          <w:sz w:val="24"/>
        </w:rPr>
        <w:t>of</w:t>
      </w:r>
      <w:r>
        <w:rPr>
          <w:color w:val="262526"/>
          <w:spacing w:val="10"/>
          <w:sz w:val="24"/>
        </w:rPr>
        <w:t> </w:t>
      </w:r>
      <w:r>
        <w:rPr>
          <w:color w:val="262526"/>
          <w:sz w:val="24"/>
        </w:rPr>
        <w:t>individual</w:t>
      </w:r>
    </w:p>
    <w:p>
      <w:pPr>
        <w:spacing w:before="12"/>
        <w:ind w:left="2387" w:right="0" w:firstLine="0"/>
        <w:jc w:val="left"/>
        <w:rPr>
          <w:sz w:val="24"/>
        </w:rPr>
      </w:pPr>
      <w:r>
        <w:rPr>
          <w:i/>
          <w:color w:val="262526"/>
          <w:sz w:val="24"/>
        </w:rPr>
        <w:t>slow start generating units</w:t>
      </w:r>
      <w:r>
        <w:rPr>
          <w:color w:val="262526"/>
          <w:sz w:val="24"/>
        </w:rPr>
        <w:t>;</w:t>
      </w:r>
    </w:p>
    <w:p>
      <w:pPr>
        <w:pStyle w:val="ListParagraph"/>
        <w:numPr>
          <w:ilvl w:val="4"/>
          <w:numId w:val="25"/>
        </w:numPr>
        <w:tabs>
          <w:tab w:pos="2387" w:val="left" w:leader="none"/>
          <w:tab w:pos="2388" w:val="left" w:leader="none"/>
        </w:tabs>
        <w:spacing w:line="240" w:lineRule="auto" w:before="182" w:after="0"/>
        <w:ind w:left="2387" w:right="0" w:hanging="568"/>
        <w:jc w:val="left"/>
        <w:rPr>
          <w:sz w:val="24"/>
        </w:rPr>
      </w:pPr>
      <w:r>
        <w:rPr>
          <w:color w:val="262526"/>
          <w:sz w:val="24"/>
        </w:rPr>
        <w:t>scheduled half hourly </w:t>
      </w:r>
      <w:r>
        <w:rPr>
          <w:i/>
          <w:color w:val="262526"/>
          <w:sz w:val="24"/>
        </w:rPr>
        <w:t>loading level </w:t>
      </w:r>
      <w:r>
        <w:rPr>
          <w:color w:val="262526"/>
          <w:sz w:val="24"/>
        </w:rPr>
        <w:t>for each scheduled</w:t>
      </w:r>
      <w:r>
        <w:rPr>
          <w:color w:val="262526"/>
          <w:spacing w:val="-9"/>
          <w:sz w:val="24"/>
        </w:rPr>
        <w:t> </w:t>
      </w:r>
      <w:r>
        <w:rPr>
          <w:color w:val="262526"/>
          <w:sz w:val="24"/>
        </w:rPr>
        <w:t>entity;</w:t>
      </w:r>
    </w:p>
    <w:p>
      <w:pPr>
        <w:pStyle w:val="ListParagraph"/>
        <w:numPr>
          <w:ilvl w:val="4"/>
          <w:numId w:val="25"/>
        </w:numPr>
        <w:tabs>
          <w:tab w:pos="2387" w:val="left" w:leader="none"/>
          <w:tab w:pos="2388" w:val="left" w:leader="none"/>
        </w:tabs>
        <w:spacing w:line="240" w:lineRule="auto" w:before="182" w:after="0"/>
        <w:ind w:left="2387" w:right="0" w:hanging="568"/>
        <w:jc w:val="left"/>
        <w:rPr>
          <w:sz w:val="24"/>
        </w:rPr>
      </w:pPr>
      <w:r>
        <w:rPr>
          <w:color w:val="262526"/>
          <w:sz w:val="24"/>
        </w:rPr>
        <w:t>scheduled provision of </w:t>
      </w:r>
      <w:r>
        <w:rPr>
          <w:i/>
          <w:color w:val="262526"/>
          <w:sz w:val="24"/>
        </w:rPr>
        <w:t>ancillary</w:t>
      </w:r>
      <w:r>
        <w:rPr>
          <w:i/>
          <w:color w:val="262526"/>
          <w:spacing w:val="-3"/>
          <w:sz w:val="24"/>
        </w:rPr>
        <w:t> </w:t>
      </w:r>
      <w:r>
        <w:rPr>
          <w:i/>
          <w:color w:val="262526"/>
          <w:sz w:val="24"/>
        </w:rPr>
        <w:t>services</w:t>
      </w:r>
      <w:r>
        <w:rPr>
          <w:color w:val="262526"/>
          <w:sz w:val="24"/>
        </w:rPr>
        <w:t>;</w:t>
      </w:r>
    </w:p>
    <w:p>
      <w:pPr>
        <w:pStyle w:val="ListParagraph"/>
        <w:numPr>
          <w:ilvl w:val="4"/>
          <w:numId w:val="25"/>
        </w:numPr>
        <w:tabs>
          <w:tab w:pos="2387" w:val="left" w:leader="none"/>
          <w:tab w:pos="2388" w:val="left" w:leader="none"/>
        </w:tabs>
        <w:spacing w:line="240" w:lineRule="auto" w:before="182" w:after="0"/>
        <w:ind w:left="2387" w:right="0" w:hanging="568"/>
        <w:jc w:val="left"/>
        <w:rPr>
          <w:sz w:val="24"/>
        </w:rPr>
      </w:pPr>
      <w:r>
        <w:rPr>
          <w:color w:val="262526"/>
          <w:sz w:val="24"/>
        </w:rPr>
        <w:t>scheduled </w:t>
      </w:r>
      <w:r>
        <w:rPr>
          <w:i/>
          <w:color w:val="262526"/>
          <w:sz w:val="24"/>
        </w:rPr>
        <w:t>constraints </w:t>
      </w:r>
      <w:r>
        <w:rPr>
          <w:color w:val="262526"/>
          <w:sz w:val="24"/>
        </w:rPr>
        <w:t>for the provision of </w:t>
      </w:r>
      <w:r>
        <w:rPr>
          <w:i/>
          <w:color w:val="262526"/>
          <w:sz w:val="24"/>
        </w:rPr>
        <w:t>ancillary</w:t>
      </w:r>
      <w:r>
        <w:rPr>
          <w:i/>
          <w:color w:val="262526"/>
          <w:spacing w:val="-7"/>
          <w:sz w:val="24"/>
        </w:rPr>
        <w:t> </w:t>
      </w:r>
      <w:r>
        <w:rPr>
          <w:i/>
          <w:color w:val="262526"/>
          <w:sz w:val="24"/>
        </w:rPr>
        <w:t>services</w:t>
      </w:r>
      <w:r>
        <w:rPr>
          <w:color w:val="262526"/>
          <w:sz w:val="24"/>
        </w:rPr>
        <w:t>;</w:t>
      </w:r>
    </w:p>
    <w:p>
      <w:pPr>
        <w:pStyle w:val="ListParagraph"/>
        <w:numPr>
          <w:ilvl w:val="4"/>
          <w:numId w:val="25"/>
        </w:numPr>
        <w:tabs>
          <w:tab w:pos="2387" w:val="left" w:leader="none"/>
          <w:tab w:pos="2388" w:val="left" w:leader="none"/>
        </w:tabs>
        <w:spacing w:line="240" w:lineRule="auto" w:before="182" w:after="0"/>
        <w:ind w:left="2387" w:right="0" w:hanging="568"/>
        <w:jc w:val="left"/>
        <w:rPr>
          <w:sz w:val="24"/>
        </w:rPr>
      </w:pPr>
      <w:r>
        <w:rPr>
          <w:color w:val="262526"/>
          <w:sz w:val="24"/>
        </w:rPr>
        <w:t>scheduled </w:t>
      </w:r>
      <w:r>
        <w:rPr>
          <w:i/>
          <w:color w:val="262526"/>
          <w:sz w:val="24"/>
        </w:rPr>
        <w:t>constraints </w:t>
      </w:r>
      <w:r>
        <w:rPr>
          <w:color w:val="262526"/>
          <w:sz w:val="24"/>
        </w:rPr>
        <w:t>due to </w:t>
      </w:r>
      <w:r>
        <w:rPr>
          <w:i/>
          <w:color w:val="262526"/>
          <w:sz w:val="24"/>
        </w:rPr>
        <w:t>network</w:t>
      </w:r>
      <w:r>
        <w:rPr>
          <w:i/>
          <w:color w:val="262526"/>
          <w:spacing w:val="-3"/>
          <w:sz w:val="24"/>
        </w:rPr>
        <w:t> </w:t>
      </w:r>
      <w:r>
        <w:rPr>
          <w:color w:val="262526"/>
          <w:sz w:val="24"/>
        </w:rPr>
        <w:t>limitations;</w:t>
      </w:r>
    </w:p>
    <w:p>
      <w:pPr>
        <w:pStyle w:val="ListParagraph"/>
        <w:numPr>
          <w:ilvl w:val="4"/>
          <w:numId w:val="25"/>
        </w:numPr>
        <w:tabs>
          <w:tab w:pos="2387" w:val="left" w:leader="none"/>
          <w:tab w:pos="2388" w:val="left" w:leader="none"/>
        </w:tabs>
        <w:spacing w:line="249" w:lineRule="auto" w:before="183" w:after="0"/>
        <w:ind w:left="2387" w:right="113" w:hanging="567"/>
        <w:jc w:val="left"/>
        <w:rPr>
          <w:sz w:val="24"/>
        </w:rPr>
      </w:pPr>
      <w:r>
        <w:rPr>
          <w:i/>
          <w:color w:val="262526"/>
          <w:sz w:val="24"/>
        </w:rPr>
        <w:t>unconstrained intermittent generation forecasts </w:t>
      </w:r>
      <w:r>
        <w:rPr>
          <w:color w:val="262526"/>
          <w:sz w:val="24"/>
        </w:rPr>
        <w:t>for each </w:t>
      </w:r>
      <w:r>
        <w:rPr>
          <w:i/>
          <w:color w:val="262526"/>
          <w:sz w:val="24"/>
        </w:rPr>
        <w:t>trading </w:t>
      </w:r>
      <w:r>
        <w:rPr>
          <w:i/>
          <w:color w:val="262526"/>
          <w:sz w:val="24"/>
        </w:rPr>
        <w:t>interval</w:t>
      </w:r>
      <w:r>
        <w:rPr>
          <w:color w:val="262526"/>
          <w:sz w:val="24"/>
        </w:rPr>
        <w:t>;</w:t>
      </w:r>
      <w:r>
        <w:rPr>
          <w:color w:val="262526"/>
          <w:spacing w:val="-1"/>
          <w:sz w:val="24"/>
        </w:rPr>
        <w:t> </w:t>
      </w:r>
      <w:r>
        <w:rPr>
          <w:color w:val="262526"/>
          <w:sz w:val="24"/>
        </w:rPr>
        <w:t>and</w:t>
      </w:r>
    </w:p>
    <w:p>
      <w:pPr>
        <w:pStyle w:val="ListParagraph"/>
        <w:numPr>
          <w:ilvl w:val="4"/>
          <w:numId w:val="25"/>
        </w:numPr>
        <w:tabs>
          <w:tab w:pos="2387" w:val="left" w:leader="none"/>
          <w:tab w:pos="2388" w:val="left" w:leader="none"/>
        </w:tabs>
        <w:spacing w:line="249" w:lineRule="auto" w:before="172" w:after="0"/>
        <w:ind w:left="2387" w:right="116" w:hanging="567"/>
        <w:jc w:val="left"/>
        <w:rPr>
          <w:sz w:val="24"/>
        </w:rPr>
      </w:pPr>
      <w:r>
        <w:rPr>
          <w:color w:val="262526"/>
          <w:sz w:val="24"/>
        </w:rPr>
        <w:t>for each </w:t>
      </w:r>
      <w:r>
        <w:rPr>
          <w:i/>
          <w:color w:val="262526"/>
          <w:sz w:val="24"/>
        </w:rPr>
        <w:t>semi-scheduled generating unit </w:t>
      </w:r>
      <w:r>
        <w:rPr>
          <w:color w:val="262526"/>
          <w:sz w:val="24"/>
        </w:rPr>
        <w:t>and </w:t>
      </w:r>
      <w:r>
        <w:rPr>
          <w:i/>
          <w:color w:val="262526"/>
          <w:sz w:val="24"/>
        </w:rPr>
        <w:t>trading interval</w:t>
      </w:r>
      <w:r>
        <w:rPr>
          <w:color w:val="262526"/>
          <w:sz w:val="24"/>
        </w:rPr>
        <w:t>, whether or not a condition for setting a </w:t>
      </w:r>
      <w:r>
        <w:rPr>
          <w:i/>
          <w:color w:val="262526"/>
          <w:sz w:val="24"/>
        </w:rPr>
        <w:t>semi-dispatch interval</w:t>
      </w:r>
      <w:r>
        <w:rPr>
          <w:i/>
          <w:color w:val="262526"/>
          <w:spacing w:val="-10"/>
          <w:sz w:val="24"/>
        </w:rPr>
        <w:t> </w:t>
      </w:r>
      <w:r>
        <w:rPr>
          <w:color w:val="262526"/>
          <w:sz w:val="24"/>
        </w:rPr>
        <w:t>applies.</w:t>
      </w:r>
    </w:p>
    <w:p>
      <w:pPr>
        <w:pStyle w:val="ListParagraph"/>
        <w:numPr>
          <w:ilvl w:val="3"/>
          <w:numId w:val="25"/>
        </w:numPr>
        <w:tabs>
          <w:tab w:pos="1817" w:val="left" w:leader="none"/>
        </w:tabs>
        <w:spacing w:line="249" w:lineRule="auto" w:before="172" w:after="0"/>
        <w:ind w:left="1820" w:right="115" w:hanging="567"/>
        <w:jc w:val="both"/>
        <w:rPr>
          <w:sz w:val="24"/>
        </w:rPr>
      </w:pPr>
      <w:r>
        <w:rPr>
          <w:color w:val="262526"/>
          <w:sz w:val="24"/>
        </w:rPr>
        <w:t>Where the </w:t>
      </w:r>
      <w:r>
        <w:rPr>
          <w:i/>
          <w:color w:val="262526"/>
          <w:sz w:val="24"/>
        </w:rPr>
        <w:t>pre-dispatch schedule </w:t>
      </w:r>
      <w:r>
        <w:rPr>
          <w:color w:val="262526"/>
          <w:sz w:val="24"/>
        </w:rPr>
        <w:t>may have failed to </w:t>
      </w:r>
      <w:r>
        <w:rPr>
          <w:i/>
          <w:color w:val="262526"/>
          <w:sz w:val="24"/>
        </w:rPr>
        <w:t>dispatch </w:t>
      </w:r>
      <w:r>
        <w:rPr>
          <w:color w:val="262526"/>
          <w:sz w:val="24"/>
        </w:rPr>
        <w:t>a </w:t>
      </w:r>
      <w:r>
        <w:rPr>
          <w:i/>
          <w:color w:val="262526"/>
          <w:sz w:val="24"/>
        </w:rPr>
        <w:t>scheduled </w:t>
      </w:r>
      <w:r>
        <w:rPr>
          <w:i/>
          <w:color w:val="262526"/>
          <w:sz w:val="24"/>
        </w:rPr>
        <w:t>generating unit </w:t>
      </w:r>
      <w:r>
        <w:rPr>
          <w:color w:val="262526"/>
          <w:sz w:val="24"/>
        </w:rPr>
        <w:t>or a </w:t>
      </w:r>
      <w:r>
        <w:rPr>
          <w:i/>
          <w:color w:val="262526"/>
          <w:sz w:val="24"/>
        </w:rPr>
        <w:t>semi-scheduled generating unit </w:t>
      </w:r>
      <w:r>
        <w:rPr>
          <w:color w:val="262526"/>
          <w:sz w:val="24"/>
        </w:rPr>
        <w:t>to maximise the joint value of </w:t>
      </w:r>
      <w:r>
        <w:rPr>
          <w:i/>
          <w:color w:val="262526"/>
          <w:sz w:val="24"/>
        </w:rPr>
        <w:t>energy </w:t>
      </w:r>
      <w:r>
        <w:rPr>
          <w:color w:val="262526"/>
          <w:sz w:val="24"/>
        </w:rPr>
        <w:t>and </w:t>
      </w:r>
      <w:r>
        <w:rPr>
          <w:i/>
          <w:color w:val="262526"/>
          <w:sz w:val="24"/>
        </w:rPr>
        <w:t>ancillary services pre-dispatch </w:t>
      </w:r>
      <w:r>
        <w:rPr>
          <w:color w:val="262526"/>
          <w:sz w:val="24"/>
        </w:rPr>
        <w:t>outputs of a </w:t>
      </w:r>
      <w:r>
        <w:rPr>
          <w:i/>
          <w:color w:val="262526"/>
          <w:sz w:val="24"/>
        </w:rPr>
        <w:t>scheduled </w:t>
      </w:r>
      <w:r>
        <w:rPr>
          <w:i/>
          <w:color w:val="262526"/>
          <w:sz w:val="24"/>
        </w:rPr>
        <w:t>generating</w:t>
      </w:r>
      <w:r>
        <w:rPr>
          <w:i/>
          <w:color w:val="262526"/>
          <w:spacing w:val="-11"/>
          <w:sz w:val="24"/>
        </w:rPr>
        <w:t> </w:t>
      </w:r>
      <w:r>
        <w:rPr>
          <w:i/>
          <w:color w:val="262526"/>
          <w:sz w:val="24"/>
        </w:rPr>
        <w:t>unit</w:t>
      </w:r>
      <w:r>
        <w:rPr>
          <w:i/>
          <w:color w:val="262526"/>
          <w:spacing w:val="-10"/>
          <w:sz w:val="24"/>
        </w:rPr>
        <w:t> </w:t>
      </w:r>
      <w:r>
        <w:rPr>
          <w:color w:val="262526"/>
          <w:sz w:val="24"/>
        </w:rPr>
        <w:t>or</w:t>
      </w:r>
      <w:r>
        <w:rPr>
          <w:color w:val="262526"/>
          <w:spacing w:val="-10"/>
          <w:sz w:val="24"/>
        </w:rPr>
        <w:t> </w:t>
      </w:r>
      <w:r>
        <w:rPr>
          <w:i/>
          <w:color w:val="262526"/>
          <w:sz w:val="24"/>
        </w:rPr>
        <w:t>semi-scheduled</w:t>
      </w:r>
      <w:r>
        <w:rPr>
          <w:i/>
          <w:color w:val="262526"/>
          <w:spacing w:val="-10"/>
          <w:sz w:val="24"/>
        </w:rPr>
        <w:t> </w:t>
      </w:r>
      <w:r>
        <w:rPr>
          <w:i/>
          <w:color w:val="262526"/>
          <w:sz w:val="24"/>
        </w:rPr>
        <w:t>generating</w:t>
      </w:r>
      <w:r>
        <w:rPr>
          <w:i/>
          <w:color w:val="262526"/>
          <w:spacing w:val="-10"/>
          <w:sz w:val="24"/>
        </w:rPr>
        <w:t> </w:t>
      </w:r>
      <w:r>
        <w:rPr>
          <w:i/>
          <w:color w:val="262526"/>
          <w:sz w:val="24"/>
        </w:rPr>
        <w:t>unit</w:t>
      </w:r>
      <w:r>
        <w:rPr>
          <w:color w:val="262526"/>
          <w:sz w:val="24"/>
        </w:rPr>
        <w:t>,</w:t>
      </w:r>
      <w:r>
        <w:rPr>
          <w:color w:val="262526"/>
          <w:spacing w:val="-10"/>
          <w:sz w:val="24"/>
        </w:rPr>
        <w:t> </w:t>
      </w:r>
      <w:r>
        <w:rPr>
          <w:color w:val="262526"/>
          <w:sz w:val="24"/>
        </w:rPr>
        <w:t>due</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0"/>
          <w:sz w:val="24"/>
        </w:rPr>
        <w:t> </w:t>
      </w:r>
      <w:r>
        <w:rPr>
          <w:i/>
          <w:color w:val="262526"/>
          <w:sz w:val="24"/>
        </w:rPr>
        <w:t>generating</w:t>
      </w:r>
      <w:r>
        <w:rPr>
          <w:i/>
          <w:color w:val="262526"/>
          <w:spacing w:val="-10"/>
          <w:sz w:val="24"/>
        </w:rPr>
        <w:t> </w:t>
      </w:r>
      <w:r>
        <w:rPr>
          <w:i/>
          <w:color w:val="262526"/>
          <w:sz w:val="24"/>
        </w:rPr>
        <w:t>unit </w:t>
      </w:r>
      <w:r>
        <w:rPr>
          <w:color w:val="262526"/>
          <w:sz w:val="24"/>
        </w:rPr>
        <w:t>operating outside its </w:t>
      </w:r>
      <w:r>
        <w:rPr>
          <w:i/>
          <w:color w:val="262526"/>
          <w:sz w:val="24"/>
        </w:rPr>
        <w:t>enablement limit</w:t>
      </w:r>
      <w:r>
        <w:rPr>
          <w:color w:val="262526"/>
          <w:sz w:val="24"/>
        </w:rPr>
        <w:t>, </w:t>
      </w:r>
      <w:r>
        <w:rPr>
          <w:i/>
          <w:color w:val="262526"/>
          <w:sz w:val="24"/>
        </w:rPr>
        <w:t>AEMO </w:t>
      </w:r>
      <w:r>
        <w:rPr>
          <w:color w:val="262526"/>
          <w:sz w:val="24"/>
        </w:rPr>
        <w:t>must notify the </w:t>
      </w:r>
      <w:r>
        <w:rPr>
          <w:i/>
          <w:color w:val="262526"/>
          <w:sz w:val="24"/>
        </w:rPr>
        <w:t>Scheduled </w:t>
      </w:r>
      <w:r>
        <w:rPr>
          <w:i/>
          <w:color w:val="262526"/>
          <w:sz w:val="24"/>
        </w:rPr>
        <w:t>Generator </w:t>
      </w:r>
      <w:r>
        <w:rPr>
          <w:color w:val="262526"/>
          <w:sz w:val="24"/>
        </w:rPr>
        <w:t>or </w:t>
      </w:r>
      <w:r>
        <w:rPr>
          <w:i/>
          <w:color w:val="262526"/>
          <w:sz w:val="24"/>
        </w:rPr>
        <w:t>Semi-Scheduled Generator </w:t>
      </w:r>
      <w:r>
        <w:rPr>
          <w:color w:val="262526"/>
          <w:sz w:val="24"/>
        </w:rPr>
        <w:t>operating the relevant </w:t>
      </w:r>
      <w:r>
        <w:rPr>
          <w:i/>
          <w:color w:val="262526"/>
          <w:sz w:val="24"/>
        </w:rPr>
        <w:t>generating </w:t>
      </w:r>
      <w:r>
        <w:rPr>
          <w:i/>
          <w:color w:val="262526"/>
          <w:sz w:val="24"/>
        </w:rPr>
        <w:t>unit </w:t>
      </w:r>
      <w:r>
        <w:rPr>
          <w:color w:val="262526"/>
          <w:sz w:val="24"/>
        </w:rPr>
        <w:t>electronically on a confidential basis.</w:t>
      </w:r>
    </w:p>
    <w:p>
      <w:pPr>
        <w:pStyle w:val="Heading2"/>
        <w:numPr>
          <w:ilvl w:val="2"/>
          <w:numId w:val="25"/>
        </w:numPr>
        <w:tabs>
          <w:tab w:pos="1253" w:val="left" w:leader="none"/>
          <w:tab w:pos="1254" w:val="left" w:leader="none"/>
        </w:tabs>
        <w:spacing w:line="240" w:lineRule="auto" w:before="240" w:after="0"/>
        <w:ind w:left="1253" w:right="0" w:hanging="1135"/>
        <w:jc w:val="left"/>
      </w:pPr>
      <w:r>
        <w:rPr>
          <w:color w:val="262526"/>
        </w:rPr>
        <w:t>On-line dispatch process</w:t>
      </w:r>
    </w:p>
    <w:p>
      <w:pPr>
        <w:pStyle w:val="ListParagraph"/>
        <w:numPr>
          <w:ilvl w:val="3"/>
          <w:numId w:val="25"/>
        </w:numPr>
        <w:tabs>
          <w:tab w:pos="1820" w:val="left" w:leader="none"/>
          <w:tab w:pos="1821" w:val="left" w:leader="none"/>
        </w:tabs>
        <w:spacing w:line="240" w:lineRule="auto" w:before="175" w:after="0"/>
        <w:ind w:left="1820" w:right="0" w:hanging="568"/>
        <w:jc w:val="left"/>
        <w:rPr>
          <w:i/>
          <w:sz w:val="24"/>
        </w:rPr>
      </w:pPr>
      <w:r>
        <w:rPr>
          <w:i/>
          <w:color w:val="262526"/>
          <w:sz w:val="24"/>
        </w:rPr>
        <w:t>Dispatch</w:t>
      </w:r>
      <w:r>
        <w:rPr>
          <w:i/>
          <w:color w:val="262526"/>
          <w:spacing w:val="20"/>
          <w:sz w:val="24"/>
        </w:rPr>
        <w:t> </w:t>
      </w:r>
      <w:r>
        <w:rPr>
          <w:i/>
          <w:color w:val="262526"/>
          <w:sz w:val="24"/>
        </w:rPr>
        <w:t>bids</w:t>
      </w:r>
      <w:r>
        <w:rPr>
          <w:i/>
          <w:color w:val="262526"/>
          <w:spacing w:val="21"/>
          <w:sz w:val="24"/>
        </w:rPr>
        <w:t> </w:t>
      </w:r>
      <w:r>
        <w:rPr>
          <w:color w:val="262526"/>
          <w:sz w:val="24"/>
        </w:rPr>
        <w:t>and</w:t>
      </w:r>
      <w:r>
        <w:rPr>
          <w:color w:val="262526"/>
          <w:spacing w:val="20"/>
          <w:sz w:val="24"/>
        </w:rPr>
        <w:t> </w:t>
      </w:r>
      <w:r>
        <w:rPr>
          <w:i/>
          <w:color w:val="262526"/>
          <w:sz w:val="24"/>
        </w:rPr>
        <w:t>dispatch</w:t>
      </w:r>
      <w:r>
        <w:rPr>
          <w:i/>
          <w:color w:val="262526"/>
          <w:spacing w:val="20"/>
          <w:sz w:val="24"/>
        </w:rPr>
        <w:t> </w:t>
      </w:r>
      <w:r>
        <w:rPr>
          <w:i/>
          <w:color w:val="262526"/>
          <w:sz w:val="24"/>
        </w:rPr>
        <w:t>offers</w:t>
      </w:r>
      <w:r>
        <w:rPr>
          <w:i/>
          <w:color w:val="262526"/>
          <w:spacing w:val="20"/>
          <w:sz w:val="24"/>
        </w:rPr>
        <w:t> </w:t>
      </w:r>
      <w:r>
        <w:rPr>
          <w:color w:val="262526"/>
          <w:sz w:val="24"/>
        </w:rPr>
        <w:t>must</w:t>
      </w:r>
      <w:r>
        <w:rPr>
          <w:color w:val="262526"/>
          <w:spacing w:val="20"/>
          <w:sz w:val="24"/>
        </w:rPr>
        <w:t> </w:t>
      </w:r>
      <w:r>
        <w:rPr>
          <w:color w:val="262526"/>
          <w:sz w:val="24"/>
        </w:rPr>
        <w:t>be</w:t>
      </w:r>
      <w:r>
        <w:rPr>
          <w:color w:val="262526"/>
          <w:spacing w:val="20"/>
          <w:sz w:val="24"/>
        </w:rPr>
        <w:t> </w:t>
      </w:r>
      <w:r>
        <w:rPr>
          <w:i/>
          <w:color w:val="262526"/>
          <w:sz w:val="24"/>
        </w:rPr>
        <w:t>centrally</w:t>
      </w:r>
      <w:r>
        <w:rPr>
          <w:i/>
          <w:color w:val="262526"/>
          <w:spacing w:val="20"/>
          <w:sz w:val="24"/>
        </w:rPr>
        <w:t> </w:t>
      </w:r>
      <w:r>
        <w:rPr>
          <w:i/>
          <w:color w:val="262526"/>
          <w:sz w:val="24"/>
        </w:rPr>
        <w:t>dispatched</w:t>
      </w:r>
      <w:r>
        <w:rPr>
          <w:i/>
          <w:color w:val="262526"/>
          <w:spacing w:val="20"/>
          <w:sz w:val="24"/>
        </w:rPr>
        <w:t> </w:t>
      </w:r>
      <w:r>
        <w:rPr>
          <w:color w:val="262526"/>
          <w:sz w:val="24"/>
        </w:rPr>
        <w:t>by</w:t>
      </w:r>
      <w:r>
        <w:rPr>
          <w:color w:val="262526"/>
          <w:spacing w:val="20"/>
          <w:sz w:val="24"/>
        </w:rPr>
        <w:t> </w:t>
      </w:r>
      <w:r>
        <w:rPr>
          <w:i/>
          <w:color w:val="262526"/>
          <w:sz w:val="24"/>
        </w:rPr>
        <w:t>AEMO</w:t>
      </w:r>
    </w:p>
    <w:p>
      <w:pPr>
        <w:spacing w:before="12"/>
        <w:ind w:left="1820" w:right="0" w:firstLine="0"/>
        <w:jc w:val="left"/>
        <w:rPr>
          <w:sz w:val="24"/>
        </w:rPr>
      </w:pPr>
      <w:r>
        <w:rPr>
          <w:color w:val="262526"/>
          <w:sz w:val="24"/>
        </w:rPr>
        <w:t>using the </w:t>
      </w:r>
      <w:r>
        <w:rPr>
          <w:i/>
          <w:color w:val="262526"/>
          <w:sz w:val="24"/>
        </w:rPr>
        <w:t>dispatch algorithm</w:t>
      </w:r>
      <w:r>
        <w:rPr>
          <w:color w:val="262526"/>
          <w:sz w:val="24"/>
        </w:rPr>
        <w:t>.</w:t>
      </w:r>
    </w:p>
    <w:p>
      <w:pPr>
        <w:spacing w:before="183"/>
        <w:ind w:left="1253" w:right="0" w:firstLine="0"/>
        <w:jc w:val="left"/>
        <w:rPr>
          <w:sz w:val="24"/>
        </w:rPr>
      </w:pPr>
      <w:r>
        <w:rPr>
          <w:color w:val="262526"/>
          <w:sz w:val="24"/>
        </w:rPr>
        <w:t>(a1) A </w:t>
      </w:r>
      <w:r>
        <w:rPr>
          <w:i/>
          <w:color w:val="262526"/>
          <w:sz w:val="24"/>
        </w:rPr>
        <w:t>dispatch interval </w:t>
      </w:r>
      <w:r>
        <w:rPr>
          <w:color w:val="262526"/>
          <w:sz w:val="24"/>
        </w:rPr>
        <w:t>is to be five minutes in duration.</w:t>
      </w:r>
    </w:p>
    <w:p>
      <w:pPr>
        <w:pStyle w:val="ListParagraph"/>
        <w:numPr>
          <w:ilvl w:val="3"/>
          <w:numId w:val="25"/>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dispatch algorithm </w:t>
      </w:r>
      <w:r>
        <w:rPr>
          <w:color w:val="262526"/>
          <w:sz w:val="24"/>
        </w:rPr>
        <w:t>is to be run by </w:t>
      </w:r>
      <w:r>
        <w:rPr>
          <w:i/>
          <w:color w:val="262526"/>
          <w:sz w:val="24"/>
        </w:rPr>
        <w:t>AEMO </w:t>
      </w:r>
      <w:r>
        <w:rPr>
          <w:color w:val="262526"/>
          <w:sz w:val="24"/>
        </w:rPr>
        <w:t>for each </w:t>
      </w:r>
      <w:r>
        <w:rPr>
          <w:i/>
          <w:color w:val="262526"/>
          <w:sz w:val="24"/>
        </w:rPr>
        <w:t>dispatch interval</w:t>
      </w:r>
      <w:r>
        <w:rPr>
          <w:color w:val="262526"/>
          <w:sz w:val="24"/>
        </w:rPr>
        <w:t>. If the </w:t>
      </w:r>
      <w:r>
        <w:rPr>
          <w:i/>
          <w:color w:val="262526"/>
          <w:sz w:val="24"/>
        </w:rPr>
        <w:t>dispatch algorithm </w:t>
      </w:r>
      <w:r>
        <w:rPr>
          <w:color w:val="262526"/>
          <w:sz w:val="24"/>
        </w:rPr>
        <w:t>is not successfully run for any </w:t>
      </w:r>
      <w:r>
        <w:rPr>
          <w:i/>
          <w:color w:val="262526"/>
          <w:sz w:val="24"/>
        </w:rPr>
        <w:t>dispatch interval </w:t>
      </w:r>
      <w:r>
        <w:rPr>
          <w:color w:val="262526"/>
          <w:sz w:val="24"/>
        </w:rPr>
        <w:t>then the values of the last successful run of the </w:t>
      </w:r>
      <w:r>
        <w:rPr>
          <w:i/>
          <w:color w:val="262526"/>
          <w:sz w:val="24"/>
        </w:rPr>
        <w:t>dispatch algorithm </w:t>
      </w:r>
      <w:r>
        <w:rPr>
          <w:color w:val="262526"/>
          <w:sz w:val="24"/>
        </w:rPr>
        <w:t>must be used for that </w:t>
      </w:r>
      <w:r>
        <w:rPr>
          <w:i/>
          <w:color w:val="262526"/>
          <w:sz w:val="24"/>
        </w:rPr>
        <w:t>dispatch</w:t>
      </w:r>
      <w:r>
        <w:rPr>
          <w:i/>
          <w:color w:val="262526"/>
          <w:spacing w:val="-2"/>
          <w:sz w:val="24"/>
        </w:rPr>
        <w:t> </w:t>
      </w:r>
      <w:r>
        <w:rPr>
          <w:i/>
          <w:color w:val="262526"/>
          <w:sz w:val="24"/>
        </w:rPr>
        <w:t>interval</w:t>
      </w:r>
      <w:r>
        <w:rPr>
          <w:color w:val="262526"/>
          <w:sz w:val="24"/>
        </w:rPr>
        <w:t>.</w:t>
      </w:r>
    </w:p>
    <w:p>
      <w:pPr>
        <w:pStyle w:val="ListParagraph"/>
        <w:numPr>
          <w:ilvl w:val="3"/>
          <w:numId w:val="25"/>
        </w:numPr>
        <w:tabs>
          <w:tab w:pos="1821" w:val="left" w:leader="none"/>
        </w:tabs>
        <w:spacing w:line="249" w:lineRule="auto" w:before="174" w:after="0"/>
        <w:ind w:left="1820" w:right="117" w:hanging="567"/>
        <w:jc w:val="both"/>
        <w:rPr>
          <w:sz w:val="24"/>
        </w:rPr>
      </w:pPr>
      <w:r>
        <w:rPr>
          <w:i/>
          <w:color w:val="262526"/>
          <w:sz w:val="24"/>
        </w:rPr>
        <w:t>Central</w:t>
      </w:r>
      <w:r>
        <w:rPr>
          <w:i/>
          <w:color w:val="262526"/>
          <w:spacing w:val="-22"/>
          <w:sz w:val="24"/>
        </w:rPr>
        <w:t> </w:t>
      </w:r>
      <w:r>
        <w:rPr>
          <w:i/>
          <w:color w:val="262526"/>
          <w:sz w:val="24"/>
        </w:rPr>
        <w:t>dispatch</w:t>
      </w:r>
      <w:r>
        <w:rPr>
          <w:i/>
          <w:color w:val="262526"/>
          <w:spacing w:val="-21"/>
          <w:sz w:val="24"/>
        </w:rPr>
        <w:t> </w:t>
      </w:r>
      <w:r>
        <w:rPr>
          <w:color w:val="262526"/>
          <w:sz w:val="24"/>
        </w:rPr>
        <w:t>results</w:t>
      </w:r>
      <w:r>
        <w:rPr>
          <w:color w:val="262526"/>
          <w:spacing w:val="-21"/>
          <w:sz w:val="24"/>
        </w:rPr>
        <w:t> </w:t>
      </w:r>
      <w:r>
        <w:rPr>
          <w:color w:val="262526"/>
          <w:sz w:val="24"/>
        </w:rPr>
        <w:t>in</w:t>
      </w:r>
      <w:r>
        <w:rPr>
          <w:color w:val="262526"/>
          <w:spacing w:val="-21"/>
          <w:sz w:val="24"/>
        </w:rPr>
        <w:t> </w:t>
      </w:r>
      <w:r>
        <w:rPr>
          <w:color w:val="262526"/>
          <w:sz w:val="24"/>
        </w:rPr>
        <w:t>the</w:t>
      </w:r>
      <w:r>
        <w:rPr>
          <w:color w:val="262526"/>
          <w:spacing w:val="-21"/>
          <w:sz w:val="24"/>
        </w:rPr>
        <w:t> </w:t>
      </w:r>
      <w:r>
        <w:rPr>
          <w:color w:val="262526"/>
          <w:sz w:val="24"/>
        </w:rPr>
        <w:t>setting</w:t>
      </w:r>
      <w:r>
        <w:rPr>
          <w:color w:val="262526"/>
          <w:spacing w:val="-21"/>
          <w:sz w:val="24"/>
        </w:rPr>
        <w:t> </w:t>
      </w:r>
      <w:r>
        <w:rPr>
          <w:color w:val="262526"/>
          <w:sz w:val="24"/>
        </w:rPr>
        <w:t>of</w:t>
      </w:r>
      <w:r>
        <w:rPr>
          <w:color w:val="262526"/>
          <w:spacing w:val="-21"/>
          <w:sz w:val="24"/>
        </w:rPr>
        <w:t> </w:t>
      </w:r>
      <w:r>
        <w:rPr>
          <w:i/>
          <w:color w:val="262526"/>
          <w:sz w:val="24"/>
        </w:rPr>
        <w:t>dispatch</w:t>
      </w:r>
      <w:r>
        <w:rPr>
          <w:i/>
          <w:color w:val="262526"/>
          <w:spacing w:val="-21"/>
          <w:sz w:val="24"/>
        </w:rPr>
        <w:t> </w:t>
      </w:r>
      <w:r>
        <w:rPr>
          <w:i/>
          <w:color w:val="262526"/>
          <w:sz w:val="24"/>
        </w:rPr>
        <w:t>prices</w:t>
      </w:r>
      <w:r>
        <w:rPr>
          <w:i/>
          <w:color w:val="262526"/>
          <w:spacing w:val="-21"/>
          <w:sz w:val="24"/>
        </w:rPr>
        <w:t> </w:t>
      </w:r>
      <w:r>
        <w:rPr>
          <w:color w:val="262526"/>
          <w:sz w:val="24"/>
        </w:rPr>
        <w:t>and</w:t>
      </w:r>
      <w:r>
        <w:rPr>
          <w:color w:val="262526"/>
          <w:spacing w:val="-22"/>
          <w:sz w:val="24"/>
        </w:rPr>
        <w:t> </w:t>
      </w:r>
      <w:r>
        <w:rPr>
          <w:i/>
          <w:color w:val="262526"/>
          <w:sz w:val="24"/>
        </w:rPr>
        <w:t>ancillary</w:t>
      </w:r>
      <w:r>
        <w:rPr>
          <w:i/>
          <w:color w:val="262526"/>
          <w:spacing w:val="-21"/>
          <w:sz w:val="24"/>
        </w:rPr>
        <w:t> </w:t>
      </w:r>
      <w:r>
        <w:rPr>
          <w:i/>
          <w:color w:val="262526"/>
          <w:sz w:val="24"/>
        </w:rPr>
        <w:t>services </w:t>
      </w:r>
      <w:r>
        <w:rPr>
          <w:i/>
          <w:color w:val="262526"/>
          <w:sz w:val="24"/>
        </w:rPr>
        <w:t>prices </w:t>
      </w:r>
      <w:r>
        <w:rPr>
          <w:color w:val="262526"/>
          <w:sz w:val="24"/>
        </w:rPr>
        <w:t>for each </w:t>
      </w:r>
      <w:r>
        <w:rPr>
          <w:i/>
          <w:color w:val="262526"/>
          <w:sz w:val="24"/>
        </w:rPr>
        <w:t>dispatch interval </w:t>
      </w:r>
      <w:r>
        <w:rPr>
          <w:color w:val="262526"/>
          <w:sz w:val="24"/>
        </w:rPr>
        <w:t>and </w:t>
      </w:r>
      <w:r>
        <w:rPr>
          <w:i/>
          <w:color w:val="262526"/>
          <w:sz w:val="24"/>
        </w:rPr>
        <w:t>spot prices </w:t>
      </w:r>
      <w:r>
        <w:rPr>
          <w:color w:val="262526"/>
          <w:sz w:val="24"/>
        </w:rPr>
        <w:t>for each </w:t>
      </w:r>
      <w:r>
        <w:rPr>
          <w:i/>
          <w:color w:val="262526"/>
          <w:sz w:val="24"/>
        </w:rPr>
        <w:t>trading interval </w:t>
      </w:r>
      <w:r>
        <w:rPr>
          <w:color w:val="262526"/>
          <w:sz w:val="24"/>
        </w:rPr>
        <w:t>in accordance with rule</w:t>
      </w:r>
      <w:r>
        <w:rPr>
          <w:color w:val="262526"/>
          <w:spacing w:val="-2"/>
          <w:sz w:val="24"/>
        </w:rPr>
        <w:t> </w:t>
      </w:r>
      <w:r>
        <w:rPr>
          <w:color w:val="262526"/>
          <w:sz w:val="24"/>
        </w:rPr>
        <w:t>3.9.</w:t>
      </w:r>
    </w:p>
    <w:p>
      <w:pPr>
        <w:pStyle w:val="ListParagraph"/>
        <w:numPr>
          <w:ilvl w:val="3"/>
          <w:numId w:val="25"/>
        </w:numPr>
        <w:tabs>
          <w:tab w:pos="1817" w:val="left" w:leader="none"/>
        </w:tabs>
        <w:spacing w:line="249" w:lineRule="auto" w:before="173" w:after="0"/>
        <w:ind w:left="1820" w:right="117" w:hanging="567"/>
        <w:jc w:val="both"/>
        <w:rPr>
          <w:sz w:val="24"/>
        </w:rPr>
      </w:pPr>
      <w:r>
        <w:rPr>
          <w:color w:val="262526"/>
          <w:sz w:val="24"/>
        </w:rPr>
        <w:t>Where possible, </w:t>
      </w:r>
      <w:r>
        <w:rPr>
          <w:i/>
          <w:color w:val="262526"/>
          <w:sz w:val="24"/>
        </w:rPr>
        <w:t>dispatch instructions </w:t>
      </w:r>
      <w:r>
        <w:rPr>
          <w:color w:val="262526"/>
          <w:sz w:val="24"/>
        </w:rPr>
        <w:t>will be issued electronically via the </w:t>
      </w:r>
      <w:r>
        <w:rPr>
          <w:i/>
          <w:color w:val="262526"/>
          <w:sz w:val="24"/>
        </w:rPr>
        <w:t>automatic generation control system </w:t>
      </w:r>
      <w:r>
        <w:rPr>
          <w:color w:val="262526"/>
          <w:sz w:val="24"/>
        </w:rPr>
        <w:t>or via an electronic display in the </w:t>
      </w:r>
      <w:r>
        <w:rPr>
          <w:i/>
          <w:color w:val="262526"/>
          <w:sz w:val="24"/>
        </w:rPr>
        <w:t>plant </w:t>
      </w:r>
      <w:r>
        <w:rPr>
          <w:color w:val="262526"/>
          <w:sz w:val="24"/>
        </w:rPr>
        <w:t>control room (which may be onsite or offsite) of the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(as the case may</w:t>
      </w:r>
      <w:r>
        <w:rPr>
          <w:color w:val="262526"/>
          <w:spacing w:val="-6"/>
          <w:sz w:val="24"/>
        </w:rPr>
        <w:t> </w:t>
      </w:r>
      <w:r>
        <w:rPr>
          <w:color w:val="262526"/>
          <w:sz w:val="24"/>
        </w:rPr>
        <w:t>be).</w:t>
      </w:r>
    </w:p>
    <w:p>
      <w:pPr>
        <w:pStyle w:val="ListParagraph"/>
        <w:numPr>
          <w:ilvl w:val="3"/>
          <w:numId w:val="25"/>
        </w:numPr>
        <w:tabs>
          <w:tab w:pos="1821" w:val="left" w:leader="none"/>
        </w:tabs>
        <w:spacing w:line="249" w:lineRule="auto" w:before="174" w:after="0"/>
        <w:ind w:left="1820" w:right="116" w:hanging="567"/>
        <w:jc w:val="both"/>
        <w:rPr>
          <w:sz w:val="24"/>
        </w:rPr>
      </w:pPr>
      <w:r>
        <w:rPr>
          <w:i/>
          <w:color w:val="262526"/>
          <w:sz w:val="24"/>
        </w:rPr>
        <w:t>AEMO</w:t>
      </w:r>
      <w:r>
        <w:rPr>
          <w:i/>
          <w:color w:val="262526"/>
          <w:spacing w:val="-15"/>
          <w:sz w:val="24"/>
        </w:rPr>
        <w:t> </w:t>
      </w:r>
      <w:r>
        <w:rPr>
          <w:color w:val="262526"/>
          <w:sz w:val="24"/>
        </w:rPr>
        <w:t>may</w:t>
      </w:r>
      <w:r>
        <w:rPr>
          <w:color w:val="262526"/>
          <w:spacing w:val="-14"/>
          <w:sz w:val="24"/>
        </w:rPr>
        <w:t> </w:t>
      </w:r>
      <w:r>
        <w:rPr>
          <w:color w:val="262526"/>
          <w:sz w:val="24"/>
        </w:rPr>
        <w:t>issue</w:t>
      </w:r>
      <w:r>
        <w:rPr>
          <w:color w:val="262526"/>
          <w:spacing w:val="-14"/>
          <w:sz w:val="24"/>
        </w:rPr>
        <w:t> </w:t>
      </w:r>
      <w:r>
        <w:rPr>
          <w:i/>
          <w:color w:val="262526"/>
          <w:sz w:val="24"/>
        </w:rPr>
        <w:t>dispatch</w:t>
      </w:r>
      <w:r>
        <w:rPr>
          <w:i/>
          <w:color w:val="262526"/>
          <w:spacing w:val="-14"/>
          <w:sz w:val="24"/>
        </w:rPr>
        <w:t> </w:t>
      </w:r>
      <w:r>
        <w:rPr>
          <w:i/>
          <w:color w:val="262526"/>
          <w:sz w:val="24"/>
        </w:rPr>
        <w:t>instructions</w:t>
      </w:r>
      <w:r>
        <w:rPr>
          <w:i/>
          <w:color w:val="262526"/>
          <w:spacing w:val="-14"/>
          <w:sz w:val="24"/>
        </w:rPr>
        <w:t> </w:t>
      </w:r>
      <w:r>
        <w:rPr>
          <w:color w:val="262526"/>
          <w:sz w:val="24"/>
        </w:rPr>
        <w:t>in</w:t>
      </w:r>
      <w:r>
        <w:rPr>
          <w:color w:val="262526"/>
          <w:spacing w:val="-14"/>
          <w:sz w:val="24"/>
        </w:rPr>
        <w:t> </w:t>
      </w:r>
      <w:r>
        <w:rPr>
          <w:color w:val="262526"/>
          <w:sz w:val="24"/>
        </w:rPr>
        <w:t>some</w:t>
      </w:r>
      <w:r>
        <w:rPr>
          <w:color w:val="262526"/>
          <w:spacing w:val="-14"/>
          <w:sz w:val="24"/>
        </w:rPr>
        <w:t> </w:t>
      </w:r>
      <w:r>
        <w:rPr>
          <w:color w:val="262526"/>
          <w:sz w:val="24"/>
        </w:rPr>
        <w:t>other</w:t>
      </w:r>
      <w:r>
        <w:rPr>
          <w:color w:val="262526"/>
          <w:spacing w:val="-14"/>
          <w:sz w:val="24"/>
        </w:rPr>
        <w:t> </w:t>
      </w:r>
      <w:r>
        <w:rPr>
          <w:color w:val="262526"/>
          <w:sz w:val="24"/>
        </w:rPr>
        <w:t>form</w:t>
      </w:r>
      <w:r>
        <w:rPr>
          <w:color w:val="262526"/>
          <w:spacing w:val="-14"/>
          <w:sz w:val="24"/>
        </w:rPr>
        <w:t> </w:t>
      </w:r>
      <w:r>
        <w:rPr>
          <w:color w:val="262526"/>
          <w:sz w:val="24"/>
        </w:rPr>
        <w:t>if</w:t>
      </w:r>
      <w:r>
        <w:rPr>
          <w:color w:val="262526"/>
          <w:spacing w:val="-14"/>
          <w:sz w:val="24"/>
        </w:rPr>
        <w:t> </w:t>
      </w:r>
      <w:r>
        <w:rPr>
          <w:color w:val="262526"/>
          <w:sz w:val="24"/>
        </w:rPr>
        <w:t>in</w:t>
      </w:r>
      <w:r>
        <w:rPr>
          <w:color w:val="262526"/>
          <w:spacing w:val="-14"/>
          <w:sz w:val="24"/>
        </w:rPr>
        <w:t> </w:t>
      </w:r>
      <w:r>
        <w:rPr>
          <w:color w:val="262526"/>
          <w:sz w:val="24"/>
        </w:rPr>
        <w:t>its</w:t>
      </w:r>
      <w:r>
        <w:rPr>
          <w:color w:val="262526"/>
          <w:spacing w:val="-14"/>
          <w:sz w:val="24"/>
        </w:rPr>
        <w:t> </w:t>
      </w:r>
      <w:r>
        <w:rPr>
          <w:color w:val="262526"/>
          <w:sz w:val="24"/>
        </w:rPr>
        <w:t>reasonable opinion the methods described in paragraph (d) are not possible.</w:t>
      </w:r>
    </w:p>
    <w:p>
      <w:pPr>
        <w:spacing w:after="0" w:line="249" w:lineRule="auto"/>
        <w:jc w:val="both"/>
        <w:rPr>
          <w:sz w:val="24"/>
        </w:rPr>
        <w:sectPr>
          <w:pgSz w:w="11910" w:h="16840"/>
          <w:pgMar w:header="642" w:footer="697" w:top="1160" w:bottom="880" w:left="1320" w:right="1320"/>
        </w:sectPr>
      </w:pPr>
    </w:p>
    <w:p>
      <w:pPr>
        <w:pStyle w:val="ListParagraph"/>
        <w:numPr>
          <w:ilvl w:val="3"/>
          <w:numId w:val="25"/>
        </w:numPr>
        <w:tabs>
          <w:tab w:pos="1808" w:val="left" w:leader="none"/>
        </w:tabs>
        <w:spacing w:line="249" w:lineRule="auto" w:before="124" w:after="0"/>
        <w:ind w:left="1820" w:right="115" w:hanging="567"/>
        <w:jc w:val="both"/>
        <w:rPr>
          <w:sz w:val="24"/>
        </w:rPr>
      </w:pPr>
      <w:bookmarkStart w:name="3.8.22   Rebidding ⁠" w:id="118"/>
      <w:bookmarkEnd w:id="118"/>
      <w:r>
        <w:rPr/>
      </w:r>
      <w:bookmarkStart w:name="3.8.22   Rebidding ⁠" w:id="119"/>
      <w:bookmarkEnd w:id="119"/>
      <w:r>
        <w:rPr>
          <w:color w:val="262526"/>
          <w:sz w:val="24"/>
        </w:rPr>
        <w:t>A</w:t>
      </w:r>
      <w:r>
        <w:rPr>
          <w:color w:val="262526"/>
          <w:sz w:val="24"/>
        </w:rPr>
        <w:t>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must ensure it has facilities to receive </w:t>
      </w:r>
      <w:r>
        <w:rPr>
          <w:i/>
          <w:color w:val="262526"/>
          <w:sz w:val="24"/>
        </w:rPr>
        <w:t>dispatch instructions </w:t>
      </w:r>
      <w:r>
        <w:rPr>
          <w:color w:val="262526"/>
          <w:sz w:val="24"/>
        </w:rPr>
        <w:t>in the manner described in this clause 3.8.21.</w:t>
      </w:r>
    </w:p>
    <w:p>
      <w:pPr>
        <w:pStyle w:val="ListParagraph"/>
        <w:numPr>
          <w:ilvl w:val="3"/>
          <w:numId w:val="25"/>
        </w:numPr>
        <w:tabs>
          <w:tab w:pos="1821" w:val="left" w:leader="none"/>
        </w:tabs>
        <w:spacing w:line="249" w:lineRule="auto" w:before="173" w:after="0"/>
        <w:ind w:left="1820" w:right="114" w:hanging="567"/>
        <w:jc w:val="both"/>
        <w:rPr>
          <w:sz w:val="24"/>
        </w:rPr>
      </w:pPr>
      <w:r>
        <w:rPr>
          <w:i/>
          <w:color w:val="262526"/>
          <w:sz w:val="24"/>
        </w:rPr>
        <w:t>Dispatch instructions </w:t>
      </w:r>
      <w:r>
        <w:rPr>
          <w:color w:val="262526"/>
          <w:sz w:val="24"/>
        </w:rPr>
        <w:t>that are issued via the </w:t>
      </w:r>
      <w:r>
        <w:rPr>
          <w:i/>
          <w:color w:val="262526"/>
          <w:sz w:val="24"/>
        </w:rPr>
        <w:t>automatic generation control </w:t>
      </w:r>
      <w:r>
        <w:rPr>
          <w:i/>
          <w:color w:val="262526"/>
          <w:sz w:val="24"/>
        </w:rPr>
        <w:t>system </w:t>
      </w:r>
      <w:r>
        <w:rPr>
          <w:color w:val="262526"/>
          <w:sz w:val="24"/>
        </w:rPr>
        <w:t>are to be issued progressively at intervals of no more than 5 minutes following re-evaluation of </w:t>
      </w:r>
      <w:r>
        <w:rPr>
          <w:i/>
          <w:color w:val="262526"/>
          <w:sz w:val="24"/>
        </w:rPr>
        <w:t>central dispatch </w:t>
      </w:r>
      <w:r>
        <w:rPr>
          <w:color w:val="262526"/>
          <w:sz w:val="24"/>
        </w:rPr>
        <w:t>to achieve a prompt and smooth implementation of the outcomes of each </w:t>
      </w:r>
      <w:r>
        <w:rPr>
          <w:i/>
          <w:color w:val="262526"/>
          <w:sz w:val="24"/>
        </w:rPr>
        <w:t>central dispatch</w:t>
      </w:r>
      <w:r>
        <w:rPr>
          <w:i/>
          <w:color w:val="262526"/>
          <w:spacing w:val="-3"/>
          <w:sz w:val="24"/>
        </w:rPr>
        <w:t> </w:t>
      </w:r>
      <w:r>
        <w:rPr>
          <w:color w:val="262526"/>
          <w:sz w:val="24"/>
        </w:rPr>
        <w:t>update.</w:t>
      </w:r>
    </w:p>
    <w:p>
      <w:pPr>
        <w:pStyle w:val="ListParagraph"/>
        <w:numPr>
          <w:ilvl w:val="3"/>
          <w:numId w:val="25"/>
        </w:numPr>
        <w:tabs>
          <w:tab w:pos="1817" w:val="left" w:leader="none"/>
        </w:tabs>
        <w:spacing w:line="249" w:lineRule="auto" w:before="174" w:after="0"/>
        <w:ind w:left="1820" w:right="113" w:hanging="567"/>
        <w:jc w:val="both"/>
        <w:rPr>
          <w:sz w:val="24"/>
        </w:rPr>
      </w:pPr>
      <w:r>
        <w:rPr>
          <w:color w:val="262526"/>
          <w:sz w:val="24"/>
        </w:rPr>
        <w:t>With the exception of instructions issued by telephone, all </w:t>
      </w:r>
      <w:r>
        <w:rPr>
          <w:i/>
          <w:color w:val="262526"/>
          <w:sz w:val="24"/>
        </w:rPr>
        <w:t>dispatch </w:t>
      </w:r>
      <w:r>
        <w:rPr>
          <w:i/>
          <w:color w:val="262526"/>
          <w:sz w:val="24"/>
        </w:rPr>
        <w:t>instructions </w:t>
      </w:r>
      <w:r>
        <w:rPr>
          <w:color w:val="262526"/>
          <w:sz w:val="24"/>
        </w:rPr>
        <w:t>and the times at which they are issued are to be </w:t>
      </w:r>
      <w:r>
        <w:rPr>
          <w:color w:val="262526"/>
          <w:spacing w:val="2"/>
          <w:sz w:val="24"/>
        </w:rPr>
        <w:t>logged </w:t>
      </w:r>
      <w:r>
        <w:rPr>
          <w:color w:val="262526"/>
          <w:sz w:val="24"/>
        </w:rPr>
        <w:t>automatically and </w:t>
      </w:r>
      <w:r>
        <w:rPr>
          <w:i/>
          <w:color w:val="262526"/>
          <w:sz w:val="24"/>
        </w:rPr>
        <w:t>dispatch instructions </w:t>
      </w:r>
      <w:r>
        <w:rPr>
          <w:color w:val="262526"/>
          <w:sz w:val="24"/>
        </w:rPr>
        <w:t>that are issued by telephone must be recorded by</w:t>
      </w:r>
      <w:r>
        <w:rPr>
          <w:color w:val="262526"/>
          <w:spacing w:val="-1"/>
          <w:sz w:val="24"/>
        </w:rPr>
        <w:t> </w:t>
      </w:r>
      <w:r>
        <w:rPr>
          <w:i/>
          <w:color w:val="262526"/>
          <w:sz w:val="24"/>
        </w:rPr>
        <w:t>AEMO</w:t>
      </w:r>
      <w:r>
        <w:rPr>
          <w:color w:val="262526"/>
          <w:sz w:val="24"/>
        </w:rPr>
        <w:t>.</w:t>
      </w:r>
    </w:p>
    <w:p>
      <w:pPr>
        <w:pStyle w:val="ListParagraph"/>
        <w:numPr>
          <w:ilvl w:val="3"/>
          <w:numId w:val="25"/>
        </w:numPr>
        <w:tabs>
          <w:tab w:pos="1821" w:val="left" w:leader="none"/>
        </w:tabs>
        <w:spacing w:line="249" w:lineRule="auto" w:before="174" w:after="0"/>
        <w:ind w:left="1820" w:right="114" w:hanging="567"/>
        <w:jc w:val="both"/>
        <w:rPr>
          <w:sz w:val="24"/>
        </w:rPr>
      </w:pPr>
      <w:r>
        <w:rPr>
          <w:i/>
          <w:color w:val="262526"/>
          <w:sz w:val="24"/>
        </w:rPr>
        <w:t>AEMO</w:t>
      </w:r>
      <w:r>
        <w:rPr>
          <w:i/>
          <w:color w:val="262526"/>
          <w:spacing w:val="-21"/>
          <w:sz w:val="24"/>
        </w:rPr>
        <w:t> </w:t>
      </w:r>
      <w:r>
        <w:rPr>
          <w:color w:val="262526"/>
          <w:sz w:val="24"/>
        </w:rPr>
        <w:t>may</w:t>
      </w:r>
      <w:r>
        <w:rPr>
          <w:color w:val="262526"/>
          <w:spacing w:val="-21"/>
          <w:sz w:val="24"/>
        </w:rPr>
        <w:t> </w:t>
      </w:r>
      <w:r>
        <w:rPr>
          <w:color w:val="262526"/>
          <w:sz w:val="24"/>
        </w:rPr>
        <w:t>modify</w:t>
      </w:r>
      <w:r>
        <w:rPr>
          <w:color w:val="262526"/>
          <w:spacing w:val="-21"/>
          <w:sz w:val="24"/>
        </w:rPr>
        <w:t> </w:t>
      </w:r>
      <w:r>
        <w:rPr>
          <w:color w:val="262526"/>
          <w:sz w:val="24"/>
        </w:rPr>
        <w:t>or</w:t>
      </w:r>
      <w:r>
        <w:rPr>
          <w:color w:val="262526"/>
          <w:spacing w:val="-21"/>
          <w:sz w:val="24"/>
        </w:rPr>
        <w:t> </w:t>
      </w:r>
      <w:r>
        <w:rPr>
          <w:color w:val="262526"/>
          <w:sz w:val="24"/>
        </w:rPr>
        <w:t>override</w:t>
      </w:r>
      <w:r>
        <w:rPr>
          <w:color w:val="262526"/>
          <w:spacing w:val="-20"/>
          <w:sz w:val="24"/>
        </w:rPr>
        <w:t> </w:t>
      </w:r>
      <w:r>
        <w:rPr>
          <w:color w:val="262526"/>
          <w:sz w:val="24"/>
        </w:rPr>
        <w:t>the</w:t>
      </w:r>
      <w:r>
        <w:rPr>
          <w:color w:val="262526"/>
          <w:spacing w:val="-22"/>
          <w:sz w:val="24"/>
        </w:rPr>
        <w:t> </w:t>
      </w:r>
      <w:r>
        <w:rPr>
          <w:i/>
          <w:color w:val="262526"/>
          <w:sz w:val="24"/>
        </w:rPr>
        <w:t>dispatch</w:t>
      </w:r>
      <w:r>
        <w:rPr>
          <w:i/>
          <w:color w:val="262526"/>
          <w:spacing w:val="-21"/>
          <w:sz w:val="24"/>
        </w:rPr>
        <w:t> </w:t>
      </w:r>
      <w:r>
        <w:rPr>
          <w:i/>
          <w:color w:val="262526"/>
          <w:sz w:val="24"/>
        </w:rPr>
        <w:t>algorithm</w:t>
      </w:r>
      <w:r>
        <w:rPr>
          <w:i/>
          <w:color w:val="262526"/>
          <w:spacing w:val="-20"/>
          <w:sz w:val="24"/>
        </w:rPr>
        <w:t> </w:t>
      </w:r>
      <w:r>
        <w:rPr>
          <w:color w:val="262526"/>
          <w:sz w:val="24"/>
        </w:rPr>
        <w:t>outcome</w:t>
      </w:r>
      <w:r>
        <w:rPr>
          <w:color w:val="262526"/>
          <w:spacing w:val="-21"/>
          <w:sz w:val="24"/>
        </w:rPr>
        <w:t> </w:t>
      </w:r>
      <w:r>
        <w:rPr>
          <w:color w:val="262526"/>
          <w:sz w:val="24"/>
        </w:rPr>
        <w:t>in</w:t>
      </w:r>
      <w:r>
        <w:rPr>
          <w:color w:val="262526"/>
          <w:spacing w:val="-21"/>
          <w:sz w:val="24"/>
        </w:rPr>
        <w:t> </w:t>
      </w:r>
      <w:r>
        <w:rPr>
          <w:color w:val="262526"/>
          <w:sz w:val="24"/>
        </w:rPr>
        <w:t>accordance with the requirements of clause 4.8.9 or due to </w:t>
      </w:r>
      <w:r>
        <w:rPr>
          <w:i/>
          <w:color w:val="262526"/>
          <w:sz w:val="24"/>
        </w:rPr>
        <w:t>plant </w:t>
      </w:r>
      <w:r>
        <w:rPr>
          <w:color w:val="262526"/>
          <w:sz w:val="24"/>
        </w:rPr>
        <w:t>not conforming to </w:t>
      </w:r>
      <w:r>
        <w:rPr>
          <w:i/>
          <w:color w:val="262526"/>
          <w:spacing w:val="-3"/>
          <w:sz w:val="24"/>
        </w:rPr>
        <w:t>dispatch</w:t>
      </w:r>
      <w:r>
        <w:rPr>
          <w:i/>
          <w:color w:val="262526"/>
          <w:spacing w:val="-18"/>
          <w:sz w:val="24"/>
        </w:rPr>
        <w:t> </w:t>
      </w:r>
      <w:r>
        <w:rPr>
          <w:i/>
          <w:color w:val="262526"/>
          <w:sz w:val="24"/>
        </w:rPr>
        <w:t>instructions</w:t>
      </w:r>
      <w:r>
        <w:rPr>
          <w:i/>
          <w:color w:val="262526"/>
          <w:spacing w:val="-17"/>
          <w:sz w:val="24"/>
        </w:rPr>
        <w:t> </w:t>
      </w:r>
      <w:r>
        <w:rPr>
          <w:color w:val="262526"/>
          <w:sz w:val="24"/>
        </w:rPr>
        <w:t>and</w:t>
      </w:r>
      <w:r>
        <w:rPr>
          <w:color w:val="262526"/>
          <w:spacing w:val="-17"/>
          <w:sz w:val="24"/>
        </w:rPr>
        <w:t> </w:t>
      </w:r>
      <w:r>
        <w:rPr>
          <w:color w:val="262526"/>
          <w:sz w:val="24"/>
        </w:rPr>
        <w:t>in</w:t>
      </w:r>
      <w:r>
        <w:rPr>
          <w:color w:val="262526"/>
          <w:spacing w:val="-16"/>
          <w:sz w:val="24"/>
        </w:rPr>
        <w:t> </w:t>
      </w:r>
      <w:r>
        <w:rPr>
          <w:color w:val="262526"/>
          <w:spacing w:val="-3"/>
          <w:sz w:val="24"/>
        </w:rPr>
        <w:t>such</w:t>
      </w:r>
      <w:r>
        <w:rPr>
          <w:color w:val="262526"/>
          <w:spacing w:val="-18"/>
          <w:sz w:val="24"/>
        </w:rPr>
        <w:t> </w:t>
      </w:r>
      <w:r>
        <w:rPr>
          <w:color w:val="262526"/>
          <w:sz w:val="24"/>
        </w:rPr>
        <w:t>circumstances</w:t>
      </w:r>
      <w:r>
        <w:rPr>
          <w:color w:val="262526"/>
          <w:spacing w:val="-17"/>
          <w:sz w:val="24"/>
        </w:rPr>
        <w:t> </w:t>
      </w:r>
      <w:r>
        <w:rPr>
          <w:i/>
          <w:color w:val="262526"/>
          <w:sz w:val="24"/>
        </w:rPr>
        <w:t>AEMO</w:t>
      </w:r>
      <w:r>
        <w:rPr>
          <w:i/>
          <w:color w:val="262526"/>
          <w:spacing w:val="-17"/>
          <w:sz w:val="24"/>
        </w:rPr>
        <w:t> </w:t>
      </w:r>
      <w:r>
        <w:rPr>
          <w:color w:val="262526"/>
          <w:sz w:val="24"/>
        </w:rPr>
        <w:t>must</w:t>
      </w:r>
      <w:r>
        <w:rPr>
          <w:color w:val="262526"/>
          <w:spacing w:val="-17"/>
          <w:sz w:val="24"/>
        </w:rPr>
        <w:t> </w:t>
      </w:r>
      <w:r>
        <w:rPr>
          <w:color w:val="262526"/>
          <w:spacing w:val="-3"/>
          <w:sz w:val="24"/>
        </w:rPr>
        <w:t>record</w:t>
      </w:r>
      <w:r>
        <w:rPr>
          <w:color w:val="262526"/>
          <w:spacing w:val="-17"/>
          <w:sz w:val="24"/>
        </w:rPr>
        <w:t> </w:t>
      </w:r>
      <w:r>
        <w:rPr>
          <w:color w:val="262526"/>
          <w:sz w:val="24"/>
        </w:rPr>
        <w:t>the</w:t>
      </w:r>
      <w:r>
        <w:rPr>
          <w:color w:val="262526"/>
          <w:spacing w:val="-17"/>
          <w:sz w:val="24"/>
        </w:rPr>
        <w:t> </w:t>
      </w:r>
      <w:r>
        <w:rPr>
          <w:color w:val="262526"/>
          <w:spacing w:val="-3"/>
          <w:sz w:val="24"/>
        </w:rPr>
        <w:t>details </w:t>
      </w:r>
      <w:r>
        <w:rPr>
          <w:color w:val="262526"/>
          <w:sz w:val="24"/>
        </w:rPr>
        <w:t>of the event and the reasons for its action for audit purposes.</w:t>
      </w:r>
    </w:p>
    <w:p>
      <w:pPr>
        <w:pStyle w:val="ListParagraph"/>
        <w:numPr>
          <w:ilvl w:val="3"/>
          <w:numId w:val="25"/>
        </w:numPr>
        <w:tabs>
          <w:tab w:pos="1821" w:val="left" w:leader="none"/>
        </w:tabs>
        <w:spacing w:line="249" w:lineRule="auto" w:before="174" w:after="0"/>
        <w:ind w:left="1820" w:right="116" w:hanging="567"/>
        <w:jc w:val="both"/>
        <w:rPr>
          <w:sz w:val="24"/>
        </w:rPr>
      </w:pPr>
      <w:r>
        <w:rPr>
          <w:color w:val="262526"/>
          <w:sz w:val="24"/>
        </w:rPr>
        <w:t>If</w:t>
      </w:r>
      <w:r>
        <w:rPr>
          <w:color w:val="262526"/>
          <w:spacing w:val="-6"/>
          <w:sz w:val="24"/>
        </w:rPr>
        <w:t> </w:t>
      </w:r>
      <w:r>
        <w:rPr>
          <w:color w:val="262526"/>
          <w:sz w:val="24"/>
        </w:rPr>
        <w:t>a</w:t>
      </w:r>
      <w:r>
        <w:rPr>
          <w:color w:val="262526"/>
          <w:spacing w:val="-5"/>
          <w:sz w:val="24"/>
        </w:rPr>
        <w:t> </w:t>
      </w:r>
      <w:r>
        <w:rPr>
          <w:i/>
          <w:color w:val="262526"/>
          <w:sz w:val="24"/>
        </w:rPr>
        <w:t>scheduled</w:t>
      </w:r>
      <w:r>
        <w:rPr>
          <w:i/>
          <w:color w:val="262526"/>
          <w:spacing w:val="-6"/>
          <w:sz w:val="24"/>
        </w:rPr>
        <w:t> </w:t>
      </w:r>
      <w:r>
        <w:rPr>
          <w:i/>
          <w:color w:val="262526"/>
          <w:sz w:val="24"/>
        </w:rPr>
        <w:t>load</w:t>
      </w:r>
      <w:r>
        <w:rPr>
          <w:color w:val="262526"/>
          <w:sz w:val="24"/>
        </w:rPr>
        <w:t>,</w:t>
      </w:r>
      <w:r>
        <w:rPr>
          <w:color w:val="262526"/>
          <w:spacing w:val="-5"/>
          <w:sz w:val="24"/>
        </w:rPr>
        <w:t> </w:t>
      </w:r>
      <w:r>
        <w:rPr>
          <w:i/>
          <w:color w:val="262526"/>
          <w:sz w:val="24"/>
        </w:rPr>
        <w:t>scheduled</w:t>
      </w:r>
      <w:r>
        <w:rPr>
          <w:i/>
          <w:color w:val="262526"/>
          <w:spacing w:val="-6"/>
          <w:sz w:val="24"/>
        </w:rPr>
        <w:t> </w:t>
      </w:r>
      <w:r>
        <w:rPr>
          <w:i/>
          <w:color w:val="262526"/>
          <w:sz w:val="24"/>
        </w:rPr>
        <w:t>generating</w:t>
      </w:r>
      <w:r>
        <w:rPr>
          <w:i/>
          <w:color w:val="262526"/>
          <w:spacing w:val="-6"/>
          <w:sz w:val="24"/>
        </w:rPr>
        <w:t> </w:t>
      </w:r>
      <w:r>
        <w:rPr>
          <w:i/>
          <w:color w:val="262526"/>
          <w:sz w:val="24"/>
        </w:rPr>
        <w:t>unit</w:t>
      </w:r>
      <w:r>
        <w:rPr>
          <w:i/>
          <w:color w:val="262526"/>
          <w:spacing w:val="-5"/>
          <w:sz w:val="24"/>
        </w:rPr>
        <w:t> </w:t>
      </w:r>
      <w:r>
        <w:rPr>
          <w:color w:val="262526"/>
          <w:sz w:val="24"/>
        </w:rPr>
        <w:t>or</w:t>
      </w:r>
      <w:r>
        <w:rPr>
          <w:color w:val="262526"/>
          <w:spacing w:val="-5"/>
          <w:sz w:val="24"/>
        </w:rPr>
        <w:t> </w:t>
      </w:r>
      <w:r>
        <w:rPr>
          <w:i/>
          <w:color w:val="262526"/>
          <w:sz w:val="24"/>
        </w:rPr>
        <w:t>semi-scheduled</w:t>
      </w:r>
      <w:r>
        <w:rPr>
          <w:i/>
          <w:color w:val="262526"/>
          <w:spacing w:val="-6"/>
          <w:sz w:val="24"/>
        </w:rPr>
        <w:t> </w:t>
      </w:r>
      <w:r>
        <w:rPr>
          <w:i/>
          <w:color w:val="262526"/>
          <w:sz w:val="24"/>
        </w:rPr>
        <w:t>generating </w:t>
      </w:r>
      <w:r>
        <w:rPr>
          <w:i/>
          <w:color w:val="262526"/>
          <w:sz w:val="24"/>
        </w:rPr>
        <w:t>unit</w:t>
      </w:r>
      <w:r>
        <w:rPr>
          <w:color w:val="262526"/>
          <w:sz w:val="24"/>
        </w:rPr>
        <w:t>, in respect of which a </w:t>
      </w:r>
      <w:r>
        <w:rPr>
          <w:i/>
          <w:color w:val="262526"/>
          <w:sz w:val="24"/>
        </w:rPr>
        <w:t>dispatch inflexibility profile </w:t>
      </w:r>
      <w:r>
        <w:rPr>
          <w:color w:val="262526"/>
          <w:sz w:val="24"/>
        </w:rPr>
        <w:t>has been notified to </w:t>
      </w:r>
      <w:r>
        <w:rPr>
          <w:i/>
          <w:color w:val="262526"/>
          <w:sz w:val="24"/>
        </w:rPr>
        <w:t>AEMO </w:t>
      </w:r>
      <w:r>
        <w:rPr>
          <w:color w:val="262526"/>
          <w:sz w:val="24"/>
        </w:rPr>
        <w:t>in accordance with clause 3.8.19, is </w:t>
      </w:r>
      <w:r>
        <w:rPr>
          <w:i/>
          <w:color w:val="262526"/>
          <w:sz w:val="24"/>
        </w:rPr>
        <w:t>dispatched </w:t>
      </w:r>
      <w:r>
        <w:rPr>
          <w:color w:val="262526"/>
          <w:sz w:val="24"/>
        </w:rPr>
        <w:t>from 0 MW in any </w:t>
      </w:r>
      <w:r>
        <w:rPr>
          <w:i/>
          <w:color w:val="262526"/>
          <w:sz w:val="24"/>
        </w:rPr>
        <w:t>dispatch interval </w:t>
      </w:r>
      <w:r>
        <w:rPr>
          <w:color w:val="262526"/>
          <w:sz w:val="24"/>
        </w:rPr>
        <w:t>by the </w:t>
      </w:r>
      <w:r>
        <w:rPr>
          <w:i/>
          <w:color w:val="262526"/>
          <w:sz w:val="24"/>
        </w:rPr>
        <w:t>central dispatch </w:t>
      </w:r>
      <w:r>
        <w:rPr>
          <w:color w:val="262526"/>
          <w:sz w:val="24"/>
        </w:rPr>
        <w:t>process, then the specified</w:t>
      </w:r>
      <w:r>
        <w:rPr>
          <w:color w:val="262526"/>
          <w:spacing w:val="-39"/>
          <w:sz w:val="24"/>
        </w:rPr>
        <w:t> </w:t>
      </w:r>
      <w:r>
        <w:rPr>
          <w:i/>
          <w:color w:val="262526"/>
          <w:sz w:val="24"/>
        </w:rPr>
        <w:t>dispatch </w:t>
      </w:r>
      <w:r>
        <w:rPr>
          <w:i/>
          <w:color w:val="262526"/>
          <w:sz w:val="24"/>
        </w:rPr>
        <w:t>inflexibility</w:t>
      </w:r>
      <w:r>
        <w:rPr>
          <w:i/>
          <w:color w:val="262526"/>
          <w:spacing w:val="-5"/>
          <w:sz w:val="24"/>
        </w:rPr>
        <w:t> </w:t>
      </w:r>
      <w:r>
        <w:rPr>
          <w:i/>
          <w:color w:val="262526"/>
          <w:sz w:val="24"/>
        </w:rPr>
        <w:t>profile</w:t>
      </w:r>
      <w:r>
        <w:rPr>
          <w:i/>
          <w:color w:val="262526"/>
          <w:spacing w:val="-6"/>
          <w:sz w:val="24"/>
        </w:rPr>
        <w:t> </w:t>
      </w:r>
      <w:r>
        <w:rPr>
          <w:color w:val="262526"/>
          <w:sz w:val="24"/>
        </w:rPr>
        <w:t>must</w:t>
      </w:r>
      <w:r>
        <w:rPr>
          <w:color w:val="262526"/>
          <w:spacing w:val="-5"/>
          <w:sz w:val="24"/>
        </w:rPr>
        <w:t> </w:t>
      </w:r>
      <w:r>
        <w:rPr>
          <w:color w:val="262526"/>
          <w:sz w:val="24"/>
        </w:rPr>
        <w:t>be</w:t>
      </w:r>
      <w:r>
        <w:rPr>
          <w:color w:val="262526"/>
          <w:spacing w:val="-4"/>
          <w:sz w:val="24"/>
        </w:rPr>
        <w:t> </w:t>
      </w:r>
      <w:r>
        <w:rPr>
          <w:color w:val="262526"/>
          <w:sz w:val="24"/>
        </w:rPr>
        <w:t>used</w:t>
      </w:r>
      <w:r>
        <w:rPr>
          <w:color w:val="262526"/>
          <w:spacing w:val="-5"/>
          <w:sz w:val="24"/>
        </w:rPr>
        <w:t> </w:t>
      </w:r>
      <w:r>
        <w:rPr>
          <w:color w:val="262526"/>
          <w:sz w:val="24"/>
        </w:rPr>
        <w:t>by</w:t>
      </w:r>
      <w:r>
        <w:rPr>
          <w:color w:val="262526"/>
          <w:spacing w:val="-5"/>
          <w:sz w:val="24"/>
        </w:rPr>
        <w:t> </w:t>
      </w:r>
      <w:r>
        <w:rPr>
          <w:i/>
          <w:color w:val="262526"/>
          <w:sz w:val="24"/>
        </w:rPr>
        <w:t>AEMO</w:t>
      </w:r>
      <w:r>
        <w:rPr>
          <w:i/>
          <w:color w:val="262526"/>
          <w:spacing w:val="-4"/>
          <w:sz w:val="24"/>
        </w:rPr>
        <w:t> </w:t>
      </w:r>
      <w:r>
        <w:rPr>
          <w:color w:val="262526"/>
          <w:sz w:val="24"/>
        </w:rPr>
        <w:t>as</w:t>
      </w:r>
      <w:r>
        <w:rPr>
          <w:color w:val="262526"/>
          <w:spacing w:val="-5"/>
          <w:sz w:val="24"/>
        </w:rPr>
        <w:t> </w:t>
      </w:r>
      <w:r>
        <w:rPr>
          <w:color w:val="262526"/>
          <w:sz w:val="24"/>
        </w:rPr>
        <w:t>a</w:t>
      </w:r>
      <w:r>
        <w:rPr>
          <w:color w:val="262526"/>
          <w:spacing w:val="-5"/>
          <w:sz w:val="24"/>
        </w:rPr>
        <w:t> </w:t>
      </w:r>
      <w:r>
        <w:rPr>
          <w:i/>
          <w:color w:val="262526"/>
          <w:sz w:val="24"/>
        </w:rPr>
        <w:t>constraint</w:t>
      </w:r>
      <w:r>
        <w:rPr>
          <w:i/>
          <w:color w:val="262526"/>
          <w:spacing w:val="-4"/>
          <w:sz w:val="24"/>
        </w:rPr>
        <w:t> </w:t>
      </w:r>
      <w:r>
        <w:rPr>
          <w:color w:val="262526"/>
          <w:sz w:val="24"/>
        </w:rPr>
        <w:t>on</w:t>
      </w:r>
      <w:r>
        <w:rPr>
          <w:color w:val="262526"/>
          <w:spacing w:val="-5"/>
          <w:sz w:val="24"/>
        </w:rPr>
        <w:t> </w:t>
      </w:r>
      <w:r>
        <w:rPr>
          <w:color w:val="262526"/>
          <w:sz w:val="24"/>
        </w:rPr>
        <w:t>the</w:t>
      </w:r>
      <w:r>
        <w:rPr>
          <w:color w:val="262526"/>
          <w:spacing w:val="-5"/>
          <w:sz w:val="24"/>
        </w:rPr>
        <w:t> </w:t>
      </w:r>
      <w:r>
        <w:rPr>
          <w:i/>
          <w:color w:val="262526"/>
          <w:sz w:val="24"/>
        </w:rPr>
        <w:t>dispatch</w:t>
      </w:r>
      <w:r>
        <w:rPr>
          <w:i/>
          <w:color w:val="262526"/>
          <w:spacing w:val="-4"/>
          <w:sz w:val="24"/>
        </w:rPr>
        <w:t> </w:t>
      </w:r>
      <w:r>
        <w:rPr>
          <w:color w:val="262526"/>
          <w:sz w:val="24"/>
        </w:rPr>
        <w:t>of that </w:t>
      </w:r>
      <w:r>
        <w:rPr>
          <w:i/>
          <w:color w:val="262526"/>
          <w:sz w:val="24"/>
        </w:rPr>
        <w:t>plant </w:t>
      </w:r>
      <w:r>
        <w:rPr>
          <w:color w:val="262526"/>
          <w:sz w:val="24"/>
        </w:rPr>
        <w:t>for the relevant subsequent </w:t>
      </w:r>
      <w:r>
        <w:rPr>
          <w:i/>
          <w:color w:val="262526"/>
          <w:sz w:val="24"/>
        </w:rPr>
        <w:t>dispatch</w:t>
      </w:r>
      <w:r>
        <w:rPr>
          <w:i/>
          <w:color w:val="262526"/>
          <w:spacing w:val="-3"/>
          <w:sz w:val="24"/>
        </w:rPr>
        <w:t> </w:t>
      </w:r>
      <w:r>
        <w:rPr>
          <w:i/>
          <w:color w:val="262526"/>
          <w:sz w:val="24"/>
        </w:rPr>
        <w:t>intervals</w:t>
      </w:r>
      <w:r>
        <w:rPr>
          <w:color w:val="262526"/>
          <w:sz w:val="24"/>
        </w:rPr>
        <w:t>.</w:t>
      </w:r>
    </w:p>
    <w:p>
      <w:pPr>
        <w:pStyle w:val="ListParagraph"/>
        <w:numPr>
          <w:ilvl w:val="3"/>
          <w:numId w:val="25"/>
        </w:numPr>
        <w:tabs>
          <w:tab w:pos="553" w:val="left" w:leader="none"/>
          <w:tab w:pos="554" w:val="left" w:leader="none"/>
        </w:tabs>
        <w:spacing w:line="240" w:lineRule="auto" w:before="176" w:after="0"/>
        <w:ind w:left="1807" w:right="127" w:hanging="1808"/>
        <w:jc w:val="right"/>
        <w:rPr>
          <w:sz w:val="24"/>
        </w:rPr>
      </w:pPr>
      <w:r>
        <w:rPr>
          <w:color w:val="262526"/>
          <w:sz w:val="24"/>
        </w:rPr>
        <w:t>A</w:t>
      </w:r>
      <w:r>
        <w:rPr>
          <w:color w:val="262526"/>
          <w:spacing w:val="6"/>
          <w:sz w:val="24"/>
        </w:rPr>
        <w:t> </w:t>
      </w:r>
      <w:r>
        <w:rPr>
          <w:i/>
          <w:color w:val="262526"/>
          <w:sz w:val="24"/>
        </w:rPr>
        <w:t>scheduled</w:t>
      </w:r>
      <w:r>
        <w:rPr>
          <w:i/>
          <w:color w:val="262526"/>
          <w:spacing w:val="21"/>
          <w:sz w:val="24"/>
        </w:rPr>
        <w:t> </w:t>
      </w:r>
      <w:r>
        <w:rPr>
          <w:i/>
          <w:color w:val="262526"/>
          <w:sz w:val="24"/>
        </w:rPr>
        <w:t>load</w:t>
      </w:r>
      <w:r>
        <w:rPr>
          <w:i/>
          <w:color w:val="262526"/>
          <w:spacing w:val="22"/>
          <w:sz w:val="24"/>
        </w:rPr>
        <w:t> </w:t>
      </w:r>
      <w:r>
        <w:rPr>
          <w:color w:val="262526"/>
          <w:sz w:val="24"/>
        </w:rPr>
        <w:t>or</w:t>
      </w:r>
      <w:r>
        <w:rPr>
          <w:color w:val="262526"/>
          <w:spacing w:val="20"/>
          <w:sz w:val="24"/>
        </w:rPr>
        <w:t> </w:t>
      </w:r>
      <w:r>
        <w:rPr>
          <w:i/>
          <w:color w:val="262526"/>
          <w:sz w:val="24"/>
        </w:rPr>
        <w:t>generating</w:t>
      </w:r>
      <w:r>
        <w:rPr>
          <w:i/>
          <w:color w:val="262526"/>
          <w:spacing w:val="21"/>
          <w:sz w:val="24"/>
        </w:rPr>
        <w:t> </w:t>
      </w:r>
      <w:r>
        <w:rPr>
          <w:i/>
          <w:color w:val="262526"/>
          <w:sz w:val="24"/>
        </w:rPr>
        <w:t>unit</w:t>
      </w:r>
      <w:r>
        <w:rPr>
          <w:i/>
          <w:color w:val="262526"/>
          <w:spacing w:val="20"/>
          <w:sz w:val="24"/>
        </w:rPr>
        <w:t> </w:t>
      </w:r>
      <w:r>
        <w:rPr>
          <w:color w:val="262526"/>
          <w:sz w:val="24"/>
        </w:rPr>
        <w:t>whose</w:t>
      </w:r>
      <w:r>
        <w:rPr>
          <w:color w:val="262526"/>
          <w:spacing w:val="21"/>
          <w:sz w:val="24"/>
        </w:rPr>
        <w:t> </w:t>
      </w:r>
      <w:r>
        <w:rPr>
          <w:i/>
          <w:color w:val="262526"/>
          <w:sz w:val="24"/>
        </w:rPr>
        <w:t>dispatch</w:t>
      </w:r>
      <w:r>
        <w:rPr>
          <w:i/>
          <w:color w:val="262526"/>
          <w:spacing w:val="21"/>
          <w:sz w:val="24"/>
        </w:rPr>
        <w:t> </w:t>
      </w:r>
      <w:r>
        <w:rPr>
          <w:color w:val="262526"/>
          <w:sz w:val="24"/>
        </w:rPr>
        <w:t>is</w:t>
      </w:r>
      <w:r>
        <w:rPr>
          <w:color w:val="262526"/>
          <w:spacing w:val="20"/>
          <w:sz w:val="24"/>
        </w:rPr>
        <w:t> </w:t>
      </w:r>
      <w:r>
        <w:rPr>
          <w:i/>
          <w:color w:val="262526"/>
          <w:sz w:val="24"/>
        </w:rPr>
        <w:t>constrained</w:t>
      </w:r>
      <w:r>
        <w:rPr>
          <w:i/>
          <w:color w:val="262526"/>
          <w:spacing w:val="21"/>
          <w:sz w:val="24"/>
        </w:rPr>
        <w:t> </w:t>
      </w:r>
      <w:r>
        <w:rPr>
          <w:color w:val="262526"/>
          <w:sz w:val="24"/>
        </w:rPr>
        <w:t>in</w:t>
      </w:r>
      <w:r>
        <w:rPr>
          <w:color w:val="262526"/>
          <w:spacing w:val="21"/>
          <w:sz w:val="24"/>
        </w:rPr>
        <w:t> </w:t>
      </w:r>
      <w:r>
        <w:rPr>
          <w:color w:val="262526"/>
          <w:sz w:val="24"/>
        </w:rPr>
        <w:t>any</w:t>
      </w:r>
    </w:p>
    <w:p>
      <w:pPr>
        <w:spacing w:before="12"/>
        <w:ind w:left="0" w:right="118" w:firstLine="0"/>
        <w:jc w:val="right"/>
        <w:rPr>
          <w:sz w:val="24"/>
        </w:rPr>
      </w:pPr>
      <w:r>
        <w:rPr>
          <w:i/>
          <w:color w:val="262526"/>
          <w:sz w:val="24"/>
        </w:rPr>
        <w:t>dispatch</w:t>
      </w:r>
      <w:r>
        <w:rPr>
          <w:i/>
          <w:color w:val="262526"/>
          <w:spacing w:val="-15"/>
          <w:sz w:val="24"/>
        </w:rPr>
        <w:t> </w:t>
      </w:r>
      <w:r>
        <w:rPr>
          <w:i/>
          <w:color w:val="262526"/>
          <w:sz w:val="24"/>
        </w:rPr>
        <w:t>interval</w:t>
      </w:r>
      <w:r>
        <w:rPr>
          <w:i/>
          <w:color w:val="262526"/>
          <w:spacing w:val="-15"/>
          <w:sz w:val="24"/>
        </w:rPr>
        <w:t> </w:t>
      </w:r>
      <w:r>
        <w:rPr>
          <w:color w:val="262526"/>
          <w:sz w:val="24"/>
        </w:rPr>
        <w:t>due</w:t>
      </w:r>
      <w:r>
        <w:rPr>
          <w:color w:val="262526"/>
          <w:spacing w:val="-15"/>
          <w:sz w:val="24"/>
        </w:rPr>
        <w:t> </w:t>
      </w:r>
      <w:r>
        <w:rPr>
          <w:color w:val="262526"/>
          <w:sz w:val="24"/>
        </w:rPr>
        <w:t>to</w:t>
      </w:r>
      <w:r>
        <w:rPr>
          <w:color w:val="262526"/>
          <w:spacing w:val="-15"/>
          <w:sz w:val="24"/>
        </w:rPr>
        <w:t> </w:t>
      </w:r>
      <w:r>
        <w:rPr>
          <w:color w:val="262526"/>
          <w:sz w:val="24"/>
        </w:rPr>
        <w:t>a</w:t>
      </w:r>
      <w:r>
        <w:rPr>
          <w:color w:val="262526"/>
          <w:spacing w:val="-15"/>
          <w:sz w:val="24"/>
        </w:rPr>
        <w:t> </w:t>
      </w:r>
      <w:r>
        <w:rPr>
          <w:i/>
          <w:color w:val="262526"/>
          <w:sz w:val="24"/>
        </w:rPr>
        <w:t>dispatch</w:t>
      </w:r>
      <w:r>
        <w:rPr>
          <w:i/>
          <w:color w:val="262526"/>
          <w:spacing w:val="-14"/>
          <w:sz w:val="24"/>
        </w:rPr>
        <w:t> </w:t>
      </w:r>
      <w:r>
        <w:rPr>
          <w:i/>
          <w:color w:val="262526"/>
          <w:sz w:val="24"/>
        </w:rPr>
        <w:t>inflexibility</w:t>
      </w:r>
      <w:r>
        <w:rPr>
          <w:i/>
          <w:color w:val="262526"/>
          <w:spacing w:val="-15"/>
          <w:sz w:val="24"/>
        </w:rPr>
        <w:t> </w:t>
      </w:r>
      <w:r>
        <w:rPr>
          <w:i/>
          <w:color w:val="262526"/>
          <w:spacing w:val="-3"/>
          <w:sz w:val="24"/>
        </w:rPr>
        <w:t>profile</w:t>
      </w:r>
      <w:r>
        <w:rPr>
          <w:i/>
          <w:color w:val="262526"/>
          <w:spacing w:val="-16"/>
          <w:sz w:val="24"/>
        </w:rPr>
        <w:t> </w:t>
      </w:r>
      <w:r>
        <w:rPr>
          <w:color w:val="262526"/>
          <w:sz w:val="24"/>
        </w:rPr>
        <w:t>submitted</w:t>
      </w:r>
      <w:r>
        <w:rPr>
          <w:color w:val="262526"/>
          <w:spacing w:val="-15"/>
          <w:sz w:val="24"/>
        </w:rPr>
        <w:t> </w:t>
      </w:r>
      <w:r>
        <w:rPr>
          <w:color w:val="262526"/>
          <w:sz w:val="24"/>
        </w:rPr>
        <w:t>under</w:t>
      </w:r>
      <w:r>
        <w:rPr>
          <w:color w:val="262526"/>
          <w:spacing w:val="-14"/>
          <w:sz w:val="24"/>
        </w:rPr>
        <w:t> </w:t>
      </w:r>
      <w:r>
        <w:rPr>
          <w:color w:val="262526"/>
          <w:sz w:val="24"/>
        </w:rPr>
        <w:t>clause</w:t>
      </w:r>
    </w:p>
    <w:p>
      <w:pPr>
        <w:spacing w:line="249" w:lineRule="auto" w:before="12"/>
        <w:ind w:left="1820" w:right="0" w:firstLine="0"/>
        <w:jc w:val="left"/>
        <w:rPr>
          <w:sz w:val="24"/>
        </w:rPr>
      </w:pPr>
      <w:r>
        <w:rPr>
          <w:color w:val="262526"/>
          <w:spacing w:val="-3"/>
          <w:sz w:val="24"/>
        </w:rPr>
        <w:t>3.8.19</w:t>
      </w:r>
      <w:r>
        <w:rPr>
          <w:color w:val="262526"/>
          <w:spacing w:val="-13"/>
          <w:sz w:val="24"/>
        </w:rPr>
        <w:t> </w:t>
      </w:r>
      <w:r>
        <w:rPr>
          <w:color w:val="262526"/>
          <w:spacing w:val="-3"/>
          <w:sz w:val="24"/>
        </w:rPr>
        <w:t>cannot</w:t>
      </w:r>
      <w:r>
        <w:rPr>
          <w:color w:val="262526"/>
          <w:spacing w:val="-12"/>
          <w:sz w:val="24"/>
        </w:rPr>
        <w:t> </w:t>
      </w:r>
      <w:r>
        <w:rPr>
          <w:color w:val="262526"/>
          <w:sz w:val="24"/>
        </w:rPr>
        <w:t>be</w:t>
      </w:r>
      <w:r>
        <w:rPr>
          <w:color w:val="262526"/>
          <w:spacing w:val="-12"/>
          <w:sz w:val="24"/>
        </w:rPr>
        <w:t> </w:t>
      </w:r>
      <w:r>
        <w:rPr>
          <w:color w:val="262526"/>
          <w:spacing w:val="-3"/>
          <w:sz w:val="24"/>
        </w:rPr>
        <w:t>used</w:t>
      </w:r>
      <w:r>
        <w:rPr>
          <w:color w:val="262526"/>
          <w:spacing w:val="-12"/>
          <w:sz w:val="24"/>
        </w:rPr>
        <w:t> </w:t>
      </w:r>
      <w:r>
        <w:rPr>
          <w:color w:val="262526"/>
          <w:sz w:val="24"/>
        </w:rPr>
        <w:t>as</w:t>
      </w:r>
      <w:r>
        <w:rPr>
          <w:color w:val="262526"/>
          <w:spacing w:val="-12"/>
          <w:sz w:val="24"/>
        </w:rPr>
        <w:t> </w:t>
      </w:r>
      <w:r>
        <w:rPr>
          <w:color w:val="262526"/>
          <w:sz w:val="24"/>
        </w:rPr>
        <w:t>the</w:t>
      </w:r>
      <w:r>
        <w:rPr>
          <w:color w:val="262526"/>
          <w:spacing w:val="-13"/>
          <w:sz w:val="24"/>
        </w:rPr>
        <w:t> </w:t>
      </w:r>
      <w:r>
        <w:rPr>
          <w:color w:val="262526"/>
          <w:spacing w:val="-3"/>
          <w:sz w:val="24"/>
        </w:rPr>
        <w:t>basis</w:t>
      </w:r>
      <w:r>
        <w:rPr>
          <w:color w:val="262526"/>
          <w:spacing w:val="-12"/>
          <w:sz w:val="24"/>
        </w:rPr>
        <w:t> </w:t>
      </w:r>
      <w:r>
        <w:rPr>
          <w:color w:val="262526"/>
          <w:sz w:val="24"/>
        </w:rPr>
        <w:t>for</w:t>
      </w:r>
      <w:r>
        <w:rPr>
          <w:color w:val="262526"/>
          <w:spacing w:val="-12"/>
          <w:sz w:val="24"/>
        </w:rPr>
        <w:t> </w:t>
      </w:r>
      <w:r>
        <w:rPr>
          <w:color w:val="262526"/>
          <w:spacing w:val="-3"/>
          <w:sz w:val="24"/>
        </w:rPr>
        <w:t>setting</w:t>
      </w:r>
      <w:r>
        <w:rPr>
          <w:color w:val="262526"/>
          <w:spacing w:val="-12"/>
          <w:sz w:val="24"/>
        </w:rPr>
        <w:t> </w:t>
      </w:r>
      <w:r>
        <w:rPr>
          <w:color w:val="262526"/>
          <w:sz w:val="24"/>
        </w:rPr>
        <w:t>the</w:t>
      </w:r>
      <w:r>
        <w:rPr>
          <w:color w:val="262526"/>
          <w:spacing w:val="-12"/>
          <w:sz w:val="24"/>
        </w:rPr>
        <w:t> </w:t>
      </w:r>
      <w:r>
        <w:rPr>
          <w:i/>
          <w:color w:val="262526"/>
          <w:spacing w:val="-3"/>
          <w:sz w:val="24"/>
        </w:rPr>
        <w:t>dispatch</w:t>
      </w:r>
      <w:r>
        <w:rPr>
          <w:i/>
          <w:color w:val="262526"/>
          <w:spacing w:val="-13"/>
          <w:sz w:val="24"/>
        </w:rPr>
        <w:t> </w:t>
      </w:r>
      <w:r>
        <w:rPr>
          <w:i/>
          <w:color w:val="262526"/>
          <w:spacing w:val="-3"/>
          <w:sz w:val="24"/>
        </w:rPr>
        <w:t>price</w:t>
      </w:r>
      <w:r>
        <w:rPr>
          <w:i/>
          <w:color w:val="262526"/>
          <w:spacing w:val="-12"/>
          <w:sz w:val="24"/>
        </w:rPr>
        <w:t> </w:t>
      </w:r>
      <w:r>
        <w:rPr>
          <w:color w:val="262526"/>
          <w:sz w:val="24"/>
        </w:rPr>
        <w:t>in</w:t>
      </w:r>
      <w:r>
        <w:rPr>
          <w:color w:val="262526"/>
          <w:spacing w:val="-12"/>
          <w:sz w:val="24"/>
        </w:rPr>
        <w:t> </w:t>
      </w:r>
      <w:r>
        <w:rPr>
          <w:color w:val="262526"/>
          <w:spacing w:val="-3"/>
          <w:sz w:val="24"/>
        </w:rPr>
        <w:t>that</w:t>
      </w:r>
      <w:r>
        <w:rPr>
          <w:color w:val="262526"/>
          <w:spacing w:val="-12"/>
          <w:sz w:val="24"/>
        </w:rPr>
        <w:t> </w:t>
      </w:r>
      <w:r>
        <w:rPr>
          <w:i/>
          <w:color w:val="262526"/>
          <w:spacing w:val="-3"/>
          <w:sz w:val="24"/>
        </w:rPr>
        <w:t>dispatch </w:t>
      </w:r>
      <w:r>
        <w:rPr>
          <w:i/>
          <w:color w:val="262526"/>
          <w:sz w:val="24"/>
        </w:rPr>
        <w:t>interval </w:t>
      </w:r>
      <w:r>
        <w:rPr>
          <w:color w:val="262526"/>
          <w:sz w:val="24"/>
        </w:rPr>
        <w:t>at any</w:t>
      </w:r>
      <w:r>
        <w:rPr>
          <w:color w:val="262526"/>
          <w:spacing w:val="-1"/>
          <w:sz w:val="24"/>
        </w:rPr>
        <w:t> </w:t>
      </w:r>
      <w:r>
        <w:rPr>
          <w:color w:val="262526"/>
          <w:sz w:val="24"/>
        </w:rPr>
        <w:t>location.</w:t>
      </w:r>
    </w:p>
    <w:p>
      <w:pPr>
        <w:pStyle w:val="ListParagraph"/>
        <w:numPr>
          <w:ilvl w:val="3"/>
          <w:numId w:val="25"/>
        </w:numPr>
        <w:tabs>
          <w:tab w:pos="1821" w:val="left" w:leader="none"/>
        </w:tabs>
        <w:spacing w:line="249" w:lineRule="auto" w:before="172" w:after="0"/>
        <w:ind w:left="1820" w:right="113" w:hanging="567"/>
        <w:jc w:val="both"/>
        <w:rPr>
          <w:sz w:val="24"/>
        </w:rPr>
      </w:pPr>
      <w:r>
        <w:rPr>
          <w:i/>
          <w:color w:val="262526"/>
          <w:sz w:val="24"/>
        </w:rPr>
        <w:t>AEMO </w:t>
      </w:r>
      <w:r>
        <w:rPr>
          <w:color w:val="262526"/>
          <w:sz w:val="24"/>
        </w:rPr>
        <w:t>must fully document the operation of the process described in this clause 3.8.21, including the software, algorithms, and the principles adopted in making judgments where they are required in the process and all such documentation must be made available to </w:t>
      </w:r>
      <w:r>
        <w:rPr>
          <w:i/>
          <w:color w:val="262526"/>
          <w:sz w:val="24"/>
        </w:rPr>
        <w:t>Scheduled Generators</w:t>
      </w:r>
      <w:r>
        <w:rPr>
          <w:color w:val="262526"/>
          <w:sz w:val="24"/>
        </w:rPr>
        <w:t>, </w:t>
      </w:r>
      <w:r>
        <w:rPr>
          <w:i/>
          <w:color w:val="262526"/>
          <w:sz w:val="24"/>
        </w:rPr>
        <w:t>Semi- </w:t>
      </w:r>
      <w:r>
        <w:rPr>
          <w:i/>
          <w:color w:val="262526"/>
          <w:sz w:val="24"/>
        </w:rPr>
        <w:t>Scheduled Generators </w:t>
      </w:r>
      <w:r>
        <w:rPr>
          <w:color w:val="262526"/>
          <w:sz w:val="24"/>
        </w:rPr>
        <w:t>and </w:t>
      </w:r>
      <w:r>
        <w:rPr>
          <w:i/>
          <w:color w:val="262526"/>
          <w:sz w:val="24"/>
        </w:rPr>
        <w:t>Market Participants </w:t>
      </w:r>
      <w:r>
        <w:rPr>
          <w:color w:val="262526"/>
          <w:sz w:val="24"/>
        </w:rPr>
        <w:t>at a price reflective of costs incurred by </w:t>
      </w:r>
      <w:r>
        <w:rPr>
          <w:i/>
          <w:color w:val="262526"/>
          <w:sz w:val="24"/>
        </w:rPr>
        <w:t>AEMO </w:t>
      </w:r>
      <w:r>
        <w:rPr>
          <w:color w:val="262526"/>
          <w:sz w:val="24"/>
        </w:rPr>
        <w:t>in providing such</w:t>
      </w:r>
      <w:r>
        <w:rPr>
          <w:color w:val="262526"/>
          <w:spacing w:val="-4"/>
          <w:sz w:val="24"/>
        </w:rPr>
        <w:t> </w:t>
      </w:r>
      <w:r>
        <w:rPr>
          <w:color w:val="262526"/>
          <w:sz w:val="24"/>
        </w:rPr>
        <w:t>documentation.</w:t>
      </w:r>
    </w:p>
    <w:p>
      <w:pPr>
        <w:pStyle w:val="ListParagraph"/>
        <w:numPr>
          <w:ilvl w:val="3"/>
          <w:numId w:val="25"/>
        </w:numPr>
        <w:tabs>
          <w:tab w:pos="1817" w:val="left" w:leader="none"/>
        </w:tabs>
        <w:spacing w:line="249" w:lineRule="auto" w:before="176" w:after="0"/>
        <w:ind w:left="1820" w:right="115" w:hanging="567"/>
        <w:jc w:val="both"/>
        <w:rPr>
          <w:sz w:val="24"/>
        </w:rPr>
      </w:pPr>
      <w:r>
        <w:rPr>
          <w:color w:val="262526"/>
          <w:sz w:val="24"/>
        </w:rPr>
        <w:t>Where the </w:t>
      </w:r>
      <w:r>
        <w:rPr>
          <w:i/>
          <w:color w:val="262526"/>
          <w:sz w:val="24"/>
        </w:rPr>
        <w:t>central dispatch </w:t>
      </w:r>
      <w:r>
        <w:rPr>
          <w:color w:val="262526"/>
          <w:sz w:val="24"/>
        </w:rPr>
        <w:t>process may have failed to </w:t>
      </w:r>
      <w:r>
        <w:rPr>
          <w:i/>
          <w:color w:val="262526"/>
          <w:sz w:val="24"/>
        </w:rPr>
        <w:t>dispatch </w:t>
      </w:r>
      <w:r>
        <w:rPr>
          <w:color w:val="262526"/>
          <w:sz w:val="24"/>
        </w:rPr>
        <w:t>a </w:t>
      </w:r>
      <w:r>
        <w:rPr>
          <w:i/>
          <w:color w:val="262526"/>
          <w:sz w:val="24"/>
        </w:rPr>
        <w:t>scheduled </w:t>
      </w:r>
      <w:r>
        <w:rPr>
          <w:i/>
          <w:color w:val="262526"/>
          <w:sz w:val="24"/>
        </w:rPr>
        <w:t>generating</w:t>
      </w:r>
      <w:r>
        <w:rPr>
          <w:i/>
          <w:color w:val="262526"/>
          <w:spacing w:val="-17"/>
          <w:sz w:val="24"/>
        </w:rPr>
        <w:t> </w:t>
      </w:r>
      <w:r>
        <w:rPr>
          <w:i/>
          <w:color w:val="262526"/>
          <w:sz w:val="24"/>
        </w:rPr>
        <w:t>unit</w:t>
      </w:r>
      <w:r>
        <w:rPr>
          <w:i/>
          <w:color w:val="262526"/>
          <w:spacing w:val="-18"/>
          <w:sz w:val="24"/>
        </w:rPr>
        <w:t> </w:t>
      </w:r>
      <w:r>
        <w:rPr>
          <w:color w:val="262526"/>
          <w:sz w:val="24"/>
        </w:rPr>
        <w:t>or</w:t>
      </w:r>
      <w:r>
        <w:rPr>
          <w:color w:val="262526"/>
          <w:spacing w:val="-16"/>
          <w:sz w:val="24"/>
        </w:rPr>
        <w:t> </w:t>
      </w:r>
      <w:r>
        <w:rPr>
          <w:i/>
          <w:color w:val="262526"/>
          <w:sz w:val="24"/>
        </w:rPr>
        <w:t>semi-scheduled</w:t>
      </w:r>
      <w:r>
        <w:rPr>
          <w:i/>
          <w:color w:val="262526"/>
          <w:spacing w:val="-18"/>
          <w:sz w:val="24"/>
        </w:rPr>
        <w:t> </w:t>
      </w:r>
      <w:r>
        <w:rPr>
          <w:i/>
          <w:color w:val="262526"/>
          <w:sz w:val="24"/>
        </w:rPr>
        <w:t>generating</w:t>
      </w:r>
      <w:r>
        <w:rPr>
          <w:i/>
          <w:color w:val="262526"/>
          <w:spacing w:val="-16"/>
          <w:sz w:val="24"/>
        </w:rPr>
        <w:t> </w:t>
      </w:r>
      <w:r>
        <w:rPr>
          <w:i/>
          <w:color w:val="262526"/>
          <w:sz w:val="24"/>
        </w:rPr>
        <w:t>unit</w:t>
      </w:r>
      <w:r>
        <w:rPr>
          <w:i/>
          <w:color w:val="262526"/>
          <w:spacing w:val="-17"/>
          <w:sz w:val="24"/>
        </w:rPr>
        <w:t> </w:t>
      </w:r>
      <w:r>
        <w:rPr>
          <w:color w:val="262526"/>
          <w:sz w:val="24"/>
        </w:rPr>
        <w:t>to</w:t>
      </w:r>
      <w:r>
        <w:rPr>
          <w:color w:val="262526"/>
          <w:spacing w:val="-17"/>
          <w:sz w:val="24"/>
        </w:rPr>
        <w:t> </w:t>
      </w:r>
      <w:r>
        <w:rPr>
          <w:color w:val="262526"/>
          <w:sz w:val="24"/>
        </w:rPr>
        <w:t>maximise</w:t>
      </w:r>
      <w:r>
        <w:rPr>
          <w:color w:val="262526"/>
          <w:spacing w:val="-16"/>
          <w:sz w:val="24"/>
        </w:rPr>
        <w:t> </w:t>
      </w:r>
      <w:r>
        <w:rPr>
          <w:color w:val="262526"/>
          <w:sz w:val="24"/>
        </w:rPr>
        <w:t>the</w:t>
      </w:r>
      <w:r>
        <w:rPr>
          <w:color w:val="262526"/>
          <w:spacing w:val="-17"/>
          <w:sz w:val="24"/>
        </w:rPr>
        <w:t> </w:t>
      </w:r>
      <w:r>
        <w:rPr>
          <w:color w:val="262526"/>
          <w:sz w:val="24"/>
        </w:rPr>
        <w:t>joint</w:t>
      </w:r>
      <w:r>
        <w:rPr>
          <w:color w:val="262526"/>
          <w:spacing w:val="-17"/>
          <w:sz w:val="24"/>
        </w:rPr>
        <w:t> </w:t>
      </w:r>
      <w:r>
        <w:rPr>
          <w:color w:val="262526"/>
          <w:sz w:val="24"/>
        </w:rPr>
        <w:t>value of</w:t>
      </w:r>
      <w:r>
        <w:rPr>
          <w:color w:val="262526"/>
          <w:spacing w:val="-10"/>
          <w:sz w:val="24"/>
        </w:rPr>
        <w:t> </w:t>
      </w:r>
      <w:r>
        <w:rPr>
          <w:i/>
          <w:color w:val="262526"/>
          <w:sz w:val="24"/>
        </w:rPr>
        <w:t>energy</w:t>
      </w:r>
      <w:r>
        <w:rPr>
          <w:i/>
          <w:color w:val="262526"/>
          <w:spacing w:val="-9"/>
          <w:sz w:val="24"/>
        </w:rPr>
        <w:t> </w:t>
      </w:r>
      <w:r>
        <w:rPr>
          <w:color w:val="262526"/>
          <w:sz w:val="24"/>
        </w:rPr>
        <w:t>and</w:t>
      </w:r>
      <w:r>
        <w:rPr>
          <w:color w:val="262526"/>
          <w:spacing w:val="-10"/>
          <w:sz w:val="24"/>
        </w:rPr>
        <w:t> </w:t>
      </w:r>
      <w:r>
        <w:rPr>
          <w:i/>
          <w:color w:val="262526"/>
          <w:sz w:val="24"/>
        </w:rPr>
        <w:t>ancillary</w:t>
      </w:r>
      <w:r>
        <w:rPr>
          <w:i/>
          <w:color w:val="262526"/>
          <w:spacing w:val="-9"/>
          <w:sz w:val="24"/>
        </w:rPr>
        <w:t> </w:t>
      </w:r>
      <w:r>
        <w:rPr>
          <w:i/>
          <w:color w:val="262526"/>
          <w:sz w:val="24"/>
        </w:rPr>
        <w:t>services</w:t>
      </w:r>
      <w:r>
        <w:rPr>
          <w:i/>
          <w:color w:val="262526"/>
          <w:spacing w:val="-10"/>
          <w:sz w:val="24"/>
        </w:rPr>
        <w:t> </w:t>
      </w:r>
      <w:r>
        <w:rPr>
          <w:color w:val="262526"/>
          <w:sz w:val="24"/>
        </w:rPr>
        <w:t>due</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10"/>
          <w:sz w:val="24"/>
        </w:rPr>
        <w:t> </w:t>
      </w:r>
      <w:r>
        <w:rPr>
          <w:color w:val="262526"/>
          <w:sz w:val="24"/>
        </w:rPr>
        <w:t>relevant</w:t>
      </w:r>
      <w:r>
        <w:rPr>
          <w:color w:val="262526"/>
          <w:spacing w:val="-10"/>
          <w:sz w:val="24"/>
        </w:rPr>
        <w:t> </w:t>
      </w:r>
      <w:r>
        <w:rPr>
          <w:i/>
          <w:color w:val="262526"/>
          <w:sz w:val="24"/>
        </w:rPr>
        <w:t>generating</w:t>
      </w:r>
      <w:r>
        <w:rPr>
          <w:i/>
          <w:color w:val="262526"/>
          <w:spacing w:val="-9"/>
          <w:sz w:val="24"/>
        </w:rPr>
        <w:t> </w:t>
      </w:r>
      <w:r>
        <w:rPr>
          <w:i/>
          <w:color w:val="262526"/>
          <w:sz w:val="24"/>
        </w:rPr>
        <w:t>unit</w:t>
      </w:r>
      <w:r>
        <w:rPr>
          <w:i/>
          <w:color w:val="262526"/>
          <w:spacing w:val="-10"/>
          <w:sz w:val="24"/>
        </w:rPr>
        <w:t> </w:t>
      </w:r>
      <w:r>
        <w:rPr>
          <w:color w:val="262526"/>
          <w:sz w:val="24"/>
        </w:rPr>
        <w:t>operating outside its </w:t>
      </w:r>
      <w:r>
        <w:rPr>
          <w:i/>
          <w:color w:val="262526"/>
          <w:sz w:val="24"/>
        </w:rPr>
        <w:t>enablement limit</w:t>
      </w:r>
      <w:r>
        <w:rPr>
          <w:color w:val="262526"/>
          <w:sz w:val="24"/>
        </w:rPr>
        <w:t>, </w:t>
      </w:r>
      <w:r>
        <w:rPr>
          <w:i/>
          <w:color w:val="262526"/>
          <w:sz w:val="24"/>
        </w:rPr>
        <w:t>AEMO </w:t>
      </w:r>
      <w:r>
        <w:rPr>
          <w:color w:val="262526"/>
          <w:sz w:val="24"/>
        </w:rPr>
        <w:t>must notify the </w:t>
      </w:r>
      <w:r>
        <w:rPr>
          <w:i/>
          <w:color w:val="262526"/>
          <w:sz w:val="24"/>
        </w:rPr>
        <w:t>Scheduled Generator </w:t>
      </w:r>
      <w:r>
        <w:rPr>
          <w:color w:val="262526"/>
          <w:sz w:val="24"/>
        </w:rPr>
        <w:t>or </w:t>
      </w:r>
      <w:r>
        <w:rPr>
          <w:i/>
          <w:color w:val="262526"/>
          <w:sz w:val="24"/>
        </w:rPr>
        <w:t>Semi-Scheduled Generator </w:t>
      </w:r>
      <w:r>
        <w:rPr>
          <w:color w:val="262526"/>
          <w:sz w:val="24"/>
        </w:rPr>
        <w:t>operating the relevant </w:t>
      </w:r>
      <w:r>
        <w:rPr>
          <w:i/>
          <w:color w:val="262526"/>
          <w:sz w:val="24"/>
        </w:rPr>
        <w:t>generating unit </w:t>
      </w:r>
      <w:r>
        <w:rPr>
          <w:color w:val="262526"/>
          <w:sz w:val="24"/>
        </w:rPr>
        <w:t>electronically on a confidential basis.</w:t>
      </w:r>
    </w:p>
    <w:p>
      <w:pPr>
        <w:pStyle w:val="Heading2"/>
        <w:numPr>
          <w:ilvl w:val="2"/>
          <w:numId w:val="25"/>
        </w:numPr>
        <w:tabs>
          <w:tab w:pos="1253" w:val="left" w:leader="none"/>
          <w:tab w:pos="1254" w:val="left" w:leader="none"/>
        </w:tabs>
        <w:spacing w:line="240" w:lineRule="auto" w:before="240" w:after="0"/>
        <w:ind w:left="1253" w:right="0" w:hanging="1134"/>
        <w:jc w:val="left"/>
      </w:pPr>
      <w:r>
        <w:rPr>
          <w:color w:val="262526"/>
        </w:rPr>
        <w:t>Rebidding</w:t>
      </w:r>
    </w:p>
    <w:p>
      <w:pPr>
        <w:pStyle w:val="ListParagraph"/>
        <w:numPr>
          <w:ilvl w:val="3"/>
          <w:numId w:val="25"/>
        </w:numPr>
        <w:tabs>
          <w:tab w:pos="1821" w:val="left" w:leader="none"/>
        </w:tabs>
        <w:spacing w:line="249" w:lineRule="auto" w:before="175" w:after="0"/>
        <w:ind w:left="1820" w:right="116" w:hanging="567"/>
        <w:jc w:val="both"/>
        <w:rPr>
          <w:sz w:val="24"/>
        </w:rPr>
      </w:pPr>
      <w:r>
        <w:rPr>
          <w:color w:val="262526"/>
          <w:sz w:val="24"/>
        </w:rPr>
        <w:t>Prices for each </w:t>
      </w:r>
      <w:r>
        <w:rPr>
          <w:i/>
          <w:color w:val="262526"/>
          <w:sz w:val="24"/>
        </w:rPr>
        <w:t>price band </w:t>
      </w:r>
      <w:r>
        <w:rPr>
          <w:color w:val="262526"/>
          <w:sz w:val="24"/>
        </w:rPr>
        <w:t>that are specified in </w:t>
      </w:r>
      <w:r>
        <w:rPr>
          <w:i/>
          <w:color w:val="262526"/>
          <w:sz w:val="24"/>
        </w:rPr>
        <w:t>dispatch bids</w:t>
      </w:r>
      <w:r>
        <w:rPr>
          <w:color w:val="262526"/>
          <w:sz w:val="24"/>
        </w:rPr>
        <w:t>, </w:t>
      </w:r>
      <w:r>
        <w:rPr>
          <w:i/>
          <w:color w:val="262526"/>
          <w:sz w:val="24"/>
        </w:rPr>
        <w:t>dispatch</w:t>
      </w:r>
      <w:r>
        <w:rPr>
          <w:i/>
          <w:color w:val="262526"/>
          <w:spacing w:val="-27"/>
          <w:sz w:val="24"/>
        </w:rPr>
        <w:t> </w:t>
      </w:r>
      <w:r>
        <w:rPr>
          <w:i/>
          <w:color w:val="262526"/>
          <w:sz w:val="24"/>
        </w:rPr>
        <w:t>offers </w:t>
      </w:r>
      <w:r>
        <w:rPr>
          <w:color w:val="262526"/>
          <w:sz w:val="24"/>
        </w:rPr>
        <w:t>and </w:t>
      </w:r>
      <w:r>
        <w:rPr>
          <w:i/>
          <w:color w:val="262526"/>
          <w:sz w:val="24"/>
        </w:rPr>
        <w:t>market ancillary service offers </w:t>
      </w:r>
      <w:r>
        <w:rPr>
          <w:color w:val="262526"/>
          <w:sz w:val="24"/>
        </w:rPr>
        <w:t>are firm and no changes to the price for any </w:t>
      </w:r>
      <w:r>
        <w:rPr>
          <w:i/>
          <w:color w:val="262526"/>
          <w:sz w:val="24"/>
        </w:rPr>
        <w:t>price band </w:t>
      </w:r>
      <w:r>
        <w:rPr>
          <w:color w:val="262526"/>
          <w:sz w:val="24"/>
        </w:rPr>
        <w:t>are to be accepted under any</w:t>
      </w:r>
      <w:r>
        <w:rPr>
          <w:color w:val="262526"/>
          <w:spacing w:val="-1"/>
          <w:sz w:val="24"/>
        </w:rPr>
        <w:t> </w:t>
      </w:r>
      <w:r>
        <w:rPr>
          <w:color w:val="262526"/>
          <w:sz w:val="24"/>
        </w:rPr>
        <w:t>circumstances.</w:t>
      </w:r>
    </w:p>
    <w:p>
      <w:pPr>
        <w:pStyle w:val="ListParagraph"/>
        <w:numPr>
          <w:ilvl w:val="3"/>
          <w:numId w:val="25"/>
        </w:numPr>
        <w:tabs>
          <w:tab w:pos="1821" w:val="left" w:leader="none"/>
        </w:tabs>
        <w:spacing w:line="249" w:lineRule="auto" w:before="173" w:after="0"/>
        <w:ind w:left="1820" w:right="113" w:hanging="567"/>
        <w:jc w:val="both"/>
        <w:rPr>
          <w:sz w:val="24"/>
        </w:rPr>
      </w:pPr>
      <w:r>
        <w:rPr>
          <w:color w:val="262526"/>
          <w:sz w:val="24"/>
        </w:rPr>
        <w:t>Subject to clauses 3.8.3A, 3.8.7A, 3.8.19(a) and 3.8.22A, a </w:t>
      </w:r>
      <w:r>
        <w:rPr>
          <w:i/>
          <w:color w:val="262526"/>
          <w:sz w:val="24"/>
        </w:rPr>
        <w:t>Scheduled </w:t>
      </w:r>
      <w:r>
        <w:rPr>
          <w:i/>
          <w:color w:val="262526"/>
          <w:sz w:val="24"/>
        </w:rPr>
        <w:t>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may submit a </w:t>
      </w:r>
      <w:r>
        <w:rPr>
          <w:i/>
          <w:color w:val="262526"/>
          <w:sz w:val="24"/>
        </w:rPr>
        <w:t>rebid </w:t>
      </w:r>
      <w:r>
        <w:rPr>
          <w:color w:val="262526"/>
          <w:sz w:val="24"/>
        </w:rPr>
        <w:t>to</w:t>
      </w:r>
      <w:r>
        <w:rPr>
          <w:color w:val="262526"/>
          <w:spacing w:val="-2"/>
          <w:sz w:val="24"/>
        </w:rPr>
        <w:t> </w:t>
      </w:r>
      <w:r>
        <w:rPr>
          <w:color w:val="262526"/>
          <w:sz w:val="24"/>
        </w:rPr>
        <w:t>vary:</w:t>
      </w:r>
    </w:p>
    <w:p>
      <w:pPr>
        <w:spacing w:after="0" w:line="249" w:lineRule="auto"/>
        <w:jc w:val="both"/>
        <w:rPr>
          <w:sz w:val="24"/>
        </w:rPr>
        <w:sectPr>
          <w:pgSz w:w="11910" w:h="16840"/>
          <w:pgMar w:header="642" w:footer="697" w:top="1160" w:bottom="880" w:left="1320" w:right="1320"/>
        </w:sectPr>
      </w:pPr>
    </w:p>
    <w:p>
      <w:pPr>
        <w:pStyle w:val="ListParagraph"/>
        <w:numPr>
          <w:ilvl w:val="4"/>
          <w:numId w:val="25"/>
        </w:numPr>
        <w:tabs>
          <w:tab w:pos="2388" w:val="left" w:leader="none"/>
        </w:tabs>
        <w:spacing w:line="249" w:lineRule="auto" w:before="124" w:after="0"/>
        <w:ind w:left="2387" w:right="115" w:hanging="567"/>
        <w:jc w:val="both"/>
        <w:rPr>
          <w:sz w:val="24"/>
        </w:rPr>
      </w:pPr>
      <w:r>
        <w:rPr>
          <w:color w:val="262526"/>
          <w:sz w:val="24"/>
        </w:rPr>
        <w:t>its </w:t>
      </w:r>
      <w:r>
        <w:rPr>
          <w:i/>
          <w:color w:val="262526"/>
          <w:sz w:val="24"/>
        </w:rPr>
        <w:t>available capacity</w:t>
      </w:r>
      <w:r>
        <w:rPr>
          <w:color w:val="262526"/>
          <w:sz w:val="24"/>
        </w:rPr>
        <w:t>, daily </w:t>
      </w:r>
      <w:r>
        <w:rPr>
          <w:i/>
          <w:color w:val="262526"/>
          <w:sz w:val="24"/>
        </w:rPr>
        <w:t>energy constraints</w:t>
      </w:r>
      <w:r>
        <w:rPr>
          <w:color w:val="262526"/>
          <w:sz w:val="24"/>
        </w:rPr>
        <w:t>, </w:t>
      </w:r>
      <w:r>
        <w:rPr>
          <w:i/>
          <w:color w:val="262526"/>
          <w:sz w:val="24"/>
        </w:rPr>
        <w:t>dispatch inflexibilities </w:t>
      </w:r>
      <w:r>
        <w:rPr>
          <w:color w:val="262526"/>
          <w:sz w:val="24"/>
        </w:rPr>
        <w:t>and </w:t>
      </w:r>
      <w:r>
        <w:rPr>
          <w:i/>
          <w:color w:val="262526"/>
          <w:sz w:val="24"/>
        </w:rPr>
        <w:t>ramp rates </w:t>
      </w:r>
      <w:r>
        <w:rPr>
          <w:color w:val="262526"/>
          <w:sz w:val="24"/>
        </w:rPr>
        <w:t>of </w:t>
      </w:r>
      <w:r>
        <w:rPr>
          <w:i/>
          <w:color w:val="262526"/>
          <w:sz w:val="24"/>
        </w:rPr>
        <w:t>generating units</w:t>
      </w:r>
      <w:r>
        <w:rPr>
          <w:color w:val="262526"/>
          <w:sz w:val="24"/>
        </w:rPr>
        <w:t>, </w:t>
      </w:r>
      <w:r>
        <w:rPr>
          <w:i/>
          <w:color w:val="262526"/>
          <w:sz w:val="24"/>
        </w:rPr>
        <w:t>scheduled network services </w:t>
      </w:r>
      <w:r>
        <w:rPr>
          <w:color w:val="262526"/>
          <w:spacing w:val="2"/>
          <w:sz w:val="24"/>
        </w:rPr>
        <w:t>and </w:t>
      </w:r>
      <w:r>
        <w:rPr>
          <w:i/>
          <w:color w:val="262526"/>
          <w:sz w:val="24"/>
        </w:rPr>
        <w:t>scheduled loads</w:t>
      </w:r>
      <w:r>
        <w:rPr>
          <w:color w:val="262526"/>
          <w:sz w:val="24"/>
        </w:rPr>
        <w:t>;</w:t>
      </w:r>
      <w:r>
        <w:rPr>
          <w:color w:val="262526"/>
          <w:spacing w:val="-2"/>
          <w:sz w:val="24"/>
        </w:rPr>
        <w:t> </w:t>
      </w:r>
      <w:r>
        <w:rPr>
          <w:color w:val="262526"/>
          <w:sz w:val="24"/>
        </w:rPr>
        <w:t>and</w:t>
      </w:r>
    </w:p>
    <w:p>
      <w:pPr>
        <w:pStyle w:val="ListParagraph"/>
        <w:numPr>
          <w:ilvl w:val="4"/>
          <w:numId w:val="25"/>
        </w:numPr>
        <w:tabs>
          <w:tab w:pos="2387" w:val="left" w:leader="none"/>
          <w:tab w:pos="2388" w:val="left" w:leader="none"/>
        </w:tabs>
        <w:spacing w:line="240" w:lineRule="auto" w:before="173" w:after="0"/>
        <w:ind w:left="2387" w:right="0" w:hanging="568"/>
        <w:jc w:val="left"/>
        <w:rPr>
          <w:sz w:val="24"/>
        </w:rPr>
      </w:pPr>
      <w:r>
        <w:rPr>
          <w:color w:val="262526"/>
          <w:sz w:val="24"/>
        </w:rPr>
        <w:t>the</w:t>
      </w:r>
      <w:r>
        <w:rPr>
          <w:color w:val="262526"/>
          <w:spacing w:val="41"/>
          <w:sz w:val="24"/>
        </w:rPr>
        <w:t> </w:t>
      </w:r>
      <w:r>
        <w:rPr>
          <w:i/>
          <w:color w:val="262526"/>
          <w:sz w:val="24"/>
        </w:rPr>
        <w:t>response</w:t>
      </w:r>
      <w:r>
        <w:rPr>
          <w:i/>
          <w:color w:val="262526"/>
          <w:spacing w:val="41"/>
          <w:sz w:val="24"/>
        </w:rPr>
        <w:t> </w:t>
      </w:r>
      <w:r>
        <w:rPr>
          <w:i/>
          <w:color w:val="262526"/>
          <w:sz w:val="24"/>
        </w:rPr>
        <w:t>breakpoints</w:t>
      </w:r>
      <w:r>
        <w:rPr>
          <w:color w:val="262526"/>
          <w:sz w:val="24"/>
        </w:rPr>
        <w:t>,</w:t>
      </w:r>
      <w:r>
        <w:rPr>
          <w:color w:val="262526"/>
          <w:spacing w:val="42"/>
          <w:sz w:val="24"/>
        </w:rPr>
        <w:t> </w:t>
      </w:r>
      <w:r>
        <w:rPr>
          <w:i/>
          <w:color w:val="262526"/>
          <w:sz w:val="24"/>
        </w:rPr>
        <w:t>enablement</w:t>
      </w:r>
      <w:r>
        <w:rPr>
          <w:i/>
          <w:color w:val="262526"/>
          <w:spacing w:val="41"/>
          <w:sz w:val="24"/>
        </w:rPr>
        <w:t> </w:t>
      </w:r>
      <w:r>
        <w:rPr>
          <w:i/>
          <w:color w:val="262526"/>
          <w:sz w:val="24"/>
        </w:rPr>
        <w:t>limits</w:t>
      </w:r>
      <w:r>
        <w:rPr>
          <w:i/>
          <w:color w:val="262526"/>
          <w:spacing w:val="41"/>
          <w:sz w:val="24"/>
        </w:rPr>
        <w:t> </w:t>
      </w:r>
      <w:r>
        <w:rPr>
          <w:color w:val="262526"/>
          <w:sz w:val="24"/>
        </w:rPr>
        <w:t>and</w:t>
      </w:r>
      <w:r>
        <w:rPr>
          <w:color w:val="262526"/>
          <w:spacing w:val="41"/>
          <w:sz w:val="24"/>
        </w:rPr>
        <w:t> </w:t>
      </w:r>
      <w:r>
        <w:rPr>
          <w:color w:val="262526"/>
          <w:sz w:val="24"/>
        </w:rPr>
        <w:t>response</w:t>
      </w:r>
      <w:r>
        <w:rPr>
          <w:color w:val="262526"/>
          <w:spacing w:val="42"/>
          <w:sz w:val="24"/>
        </w:rPr>
        <w:t> </w:t>
      </w:r>
      <w:r>
        <w:rPr>
          <w:color w:val="262526"/>
          <w:sz w:val="24"/>
        </w:rPr>
        <w:t>limits</w:t>
      </w:r>
      <w:r>
        <w:rPr>
          <w:color w:val="262526"/>
          <w:spacing w:val="41"/>
          <w:sz w:val="24"/>
        </w:rPr>
        <w:t> </w:t>
      </w:r>
      <w:r>
        <w:rPr>
          <w:color w:val="262526"/>
          <w:sz w:val="24"/>
        </w:rPr>
        <w:t>of</w:t>
      </w:r>
    </w:p>
    <w:p>
      <w:pPr>
        <w:spacing w:before="12"/>
        <w:ind w:left="2387" w:right="0" w:firstLine="0"/>
        <w:jc w:val="both"/>
        <w:rPr>
          <w:sz w:val="24"/>
        </w:rPr>
      </w:pPr>
      <w:r>
        <w:rPr>
          <w:i/>
          <w:color w:val="262526"/>
          <w:sz w:val="24"/>
        </w:rPr>
        <w:t>market ancillary services</w:t>
      </w:r>
      <w:r>
        <w:rPr>
          <w:color w:val="262526"/>
          <w:sz w:val="24"/>
        </w:rPr>
        <w:t>,</w:t>
      </w:r>
    </w:p>
    <w:p>
      <w:pPr>
        <w:spacing w:before="182"/>
        <w:ind w:left="1820" w:right="0" w:firstLine="0"/>
        <w:jc w:val="left"/>
        <w:rPr>
          <w:sz w:val="24"/>
        </w:rPr>
      </w:pPr>
      <w:r>
        <w:rPr>
          <w:color w:val="262526"/>
          <w:sz w:val="24"/>
        </w:rPr>
        <w:t>previously notified in a </w:t>
      </w:r>
      <w:r>
        <w:rPr>
          <w:i/>
          <w:color w:val="262526"/>
          <w:sz w:val="24"/>
        </w:rPr>
        <w:t>dispatch offer</w:t>
      </w:r>
      <w:r>
        <w:rPr>
          <w:color w:val="262526"/>
          <w:sz w:val="24"/>
        </w:rPr>
        <w:t>, a </w:t>
      </w:r>
      <w:r>
        <w:rPr>
          <w:i/>
          <w:color w:val="262526"/>
          <w:sz w:val="24"/>
        </w:rPr>
        <w:t>dispatch bid </w:t>
      </w:r>
      <w:r>
        <w:rPr>
          <w:color w:val="262526"/>
          <w:sz w:val="24"/>
        </w:rPr>
        <w:t>or a previous </w:t>
      </w:r>
      <w:r>
        <w:rPr>
          <w:i/>
          <w:color w:val="262526"/>
          <w:sz w:val="24"/>
        </w:rPr>
        <w:t>rebid</w:t>
      </w:r>
      <w:r>
        <w:rPr>
          <w:color w:val="262526"/>
          <w:sz w:val="24"/>
        </w:rPr>
        <w:t>.</w:t>
      </w:r>
    </w:p>
    <w:p>
      <w:pPr>
        <w:pStyle w:val="ListParagraph"/>
        <w:numPr>
          <w:ilvl w:val="3"/>
          <w:numId w:val="25"/>
        </w:numPr>
        <w:tabs>
          <w:tab w:pos="1807" w:val="left" w:leader="none"/>
          <w:tab w:pos="1808" w:val="left" w:leader="none"/>
        </w:tabs>
        <w:spacing w:line="240" w:lineRule="auto" w:before="182" w:after="0"/>
        <w:ind w:left="1807" w:right="0" w:hanging="555"/>
        <w:jc w:val="left"/>
        <w:rPr>
          <w:i/>
          <w:sz w:val="24"/>
        </w:rPr>
      </w:pPr>
      <w:r>
        <w:rPr>
          <w:color w:val="262526"/>
          <w:sz w:val="24"/>
        </w:rPr>
        <w:t>A</w:t>
      </w:r>
      <w:r>
        <w:rPr>
          <w:color w:val="262526"/>
          <w:spacing w:val="8"/>
          <w:sz w:val="24"/>
        </w:rPr>
        <w:t> </w:t>
      </w:r>
      <w:r>
        <w:rPr>
          <w:i/>
          <w:color w:val="262526"/>
          <w:sz w:val="24"/>
        </w:rPr>
        <w:t>Scheduled</w:t>
      </w:r>
      <w:r>
        <w:rPr>
          <w:i/>
          <w:color w:val="262526"/>
          <w:spacing w:val="22"/>
          <w:sz w:val="24"/>
        </w:rPr>
        <w:t> </w:t>
      </w:r>
      <w:r>
        <w:rPr>
          <w:i/>
          <w:color w:val="262526"/>
          <w:sz w:val="24"/>
        </w:rPr>
        <w:t>Generator</w:t>
      </w:r>
      <w:r>
        <w:rPr>
          <w:color w:val="262526"/>
          <w:sz w:val="24"/>
        </w:rPr>
        <w:t>,</w:t>
      </w:r>
      <w:r>
        <w:rPr>
          <w:color w:val="262526"/>
          <w:spacing w:val="22"/>
          <w:sz w:val="24"/>
        </w:rPr>
        <w:t> </w:t>
      </w:r>
      <w:r>
        <w:rPr>
          <w:i/>
          <w:color w:val="262526"/>
          <w:sz w:val="24"/>
        </w:rPr>
        <w:t>Semi-Scheduled</w:t>
      </w:r>
      <w:r>
        <w:rPr>
          <w:i/>
          <w:color w:val="262526"/>
          <w:spacing w:val="22"/>
          <w:sz w:val="24"/>
        </w:rPr>
        <w:t> </w:t>
      </w:r>
      <w:r>
        <w:rPr>
          <w:i/>
          <w:color w:val="262526"/>
          <w:sz w:val="24"/>
        </w:rPr>
        <w:t>Generator</w:t>
      </w:r>
      <w:r>
        <w:rPr>
          <w:i/>
          <w:color w:val="262526"/>
          <w:spacing w:val="23"/>
          <w:sz w:val="24"/>
        </w:rPr>
        <w:t> </w:t>
      </w:r>
      <w:r>
        <w:rPr>
          <w:color w:val="262526"/>
          <w:sz w:val="24"/>
        </w:rPr>
        <w:t>or</w:t>
      </w:r>
      <w:r>
        <w:rPr>
          <w:color w:val="262526"/>
          <w:spacing w:val="22"/>
          <w:sz w:val="24"/>
        </w:rPr>
        <w:t> </w:t>
      </w:r>
      <w:r>
        <w:rPr>
          <w:i/>
          <w:color w:val="262526"/>
          <w:sz w:val="24"/>
        </w:rPr>
        <w:t>Market</w:t>
      </w:r>
      <w:r>
        <w:rPr>
          <w:i/>
          <w:color w:val="262526"/>
          <w:spacing w:val="22"/>
          <w:sz w:val="24"/>
        </w:rPr>
        <w:t> </w:t>
      </w:r>
      <w:r>
        <w:rPr>
          <w:i/>
          <w:color w:val="262526"/>
          <w:sz w:val="24"/>
        </w:rPr>
        <w:t>Participant</w:t>
      </w:r>
    </w:p>
    <w:p>
      <w:pPr>
        <w:pStyle w:val="BodyText"/>
        <w:spacing w:before="12"/>
        <w:ind w:left="1820" w:firstLine="0"/>
      </w:pPr>
      <w:r>
        <w:rPr>
          <w:color w:val="262526"/>
        </w:rPr>
        <w:t>must provide:</w:t>
      </w:r>
    </w:p>
    <w:p>
      <w:pPr>
        <w:pStyle w:val="ListParagraph"/>
        <w:numPr>
          <w:ilvl w:val="4"/>
          <w:numId w:val="25"/>
        </w:numPr>
        <w:tabs>
          <w:tab w:pos="2387" w:val="left" w:leader="none"/>
          <w:tab w:pos="2388" w:val="left" w:leader="none"/>
        </w:tabs>
        <w:spacing w:line="240" w:lineRule="auto" w:before="182" w:after="0"/>
        <w:ind w:left="2387" w:right="0" w:hanging="568"/>
        <w:jc w:val="left"/>
        <w:rPr>
          <w:sz w:val="24"/>
        </w:rPr>
      </w:pPr>
      <w:r>
        <w:rPr>
          <w:color w:val="262526"/>
          <w:sz w:val="24"/>
        </w:rPr>
        <w:t>all</w:t>
      </w:r>
      <w:r>
        <w:rPr>
          <w:color w:val="262526"/>
          <w:spacing w:val="-18"/>
          <w:sz w:val="24"/>
        </w:rPr>
        <w:t> </w:t>
      </w:r>
      <w:r>
        <w:rPr>
          <w:i/>
          <w:color w:val="262526"/>
          <w:spacing w:val="-4"/>
          <w:sz w:val="24"/>
        </w:rPr>
        <w:t>rebids</w:t>
      </w:r>
      <w:r>
        <w:rPr>
          <w:i/>
          <w:color w:val="262526"/>
          <w:spacing w:val="-18"/>
          <w:sz w:val="24"/>
        </w:rPr>
        <w:t> </w:t>
      </w:r>
      <w:r>
        <w:rPr>
          <w:color w:val="262526"/>
          <w:sz w:val="24"/>
        </w:rPr>
        <w:t>to</w:t>
      </w:r>
      <w:r>
        <w:rPr>
          <w:color w:val="262526"/>
          <w:spacing w:val="-18"/>
          <w:sz w:val="24"/>
        </w:rPr>
        <w:t> </w:t>
      </w:r>
      <w:r>
        <w:rPr>
          <w:i/>
          <w:color w:val="262526"/>
          <w:sz w:val="24"/>
        </w:rPr>
        <w:t>AEMO</w:t>
      </w:r>
      <w:r>
        <w:rPr>
          <w:i/>
          <w:color w:val="262526"/>
          <w:spacing w:val="-18"/>
          <w:sz w:val="24"/>
        </w:rPr>
        <w:t> </w:t>
      </w:r>
      <w:r>
        <w:rPr>
          <w:color w:val="262526"/>
          <w:sz w:val="24"/>
        </w:rPr>
        <w:t>electronically</w:t>
      </w:r>
      <w:r>
        <w:rPr>
          <w:color w:val="262526"/>
          <w:spacing w:val="-18"/>
          <w:sz w:val="24"/>
        </w:rPr>
        <w:t> </w:t>
      </w:r>
      <w:r>
        <w:rPr>
          <w:color w:val="262526"/>
          <w:sz w:val="24"/>
        </w:rPr>
        <w:t>unless</w:t>
      </w:r>
      <w:r>
        <w:rPr>
          <w:color w:val="262526"/>
          <w:spacing w:val="-18"/>
          <w:sz w:val="24"/>
        </w:rPr>
        <w:t> </w:t>
      </w:r>
      <w:r>
        <w:rPr>
          <w:color w:val="262526"/>
          <w:sz w:val="24"/>
        </w:rPr>
        <w:t>otherwise</w:t>
      </w:r>
      <w:r>
        <w:rPr>
          <w:color w:val="262526"/>
          <w:spacing w:val="-18"/>
          <w:sz w:val="24"/>
        </w:rPr>
        <w:t> </w:t>
      </w:r>
      <w:r>
        <w:rPr>
          <w:color w:val="262526"/>
          <w:sz w:val="24"/>
        </w:rPr>
        <w:t>approved</w:t>
      </w:r>
      <w:r>
        <w:rPr>
          <w:color w:val="262526"/>
          <w:spacing w:val="-17"/>
          <w:sz w:val="24"/>
        </w:rPr>
        <w:t> </w:t>
      </w:r>
      <w:r>
        <w:rPr>
          <w:color w:val="262526"/>
          <w:sz w:val="24"/>
        </w:rPr>
        <w:t>by</w:t>
      </w:r>
      <w:r>
        <w:rPr>
          <w:color w:val="262526"/>
          <w:spacing w:val="-19"/>
          <w:sz w:val="24"/>
        </w:rPr>
        <w:t> </w:t>
      </w:r>
      <w:r>
        <w:rPr>
          <w:i/>
          <w:color w:val="262526"/>
          <w:sz w:val="24"/>
        </w:rPr>
        <w:t>AEMO</w:t>
      </w:r>
      <w:r>
        <w:rPr>
          <w:color w:val="262526"/>
          <w:sz w:val="24"/>
        </w:rPr>
        <w:t>;</w:t>
      </w:r>
    </w:p>
    <w:p>
      <w:pPr>
        <w:spacing w:before="19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25"/>
        </w:numPr>
        <w:tabs>
          <w:tab w:pos="2387" w:val="left" w:leader="none"/>
          <w:tab w:pos="2388" w:val="left" w:leader="none"/>
        </w:tabs>
        <w:spacing w:line="240" w:lineRule="auto" w:before="163" w:after="0"/>
        <w:ind w:left="2387" w:right="0" w:hanging="568"/>
        <w:jc w:val="left"/>
        <w:rPr>
          <w:sz w:val="24"/>
        </w:rPr>
      </w:pPr>
      <w:r>
        <w:rPr>
          <w:color w:val="262526"/>
          <w:sz w:val="24"/>
        </w:rPr>
        <w:t>to </w:t>
      </w:r>
      <w:r>
        <w:rPr>
          <w:i/>
          <w:color w:val="262526"/>
          <w:sz w:val="24"/>
        </w:rPr>
        <w:t>AEMO</w:t>
      </w:r>
      <w:r>
        <w:rPr>
          <w:color w:val="262526"/>
          <w:sz w:val="24"/>
        </w:rPr>
        <w:t>, at the same time as the </w:t>
      </w:r>
      <w:r>
        <w:rPr>
          <w:i/>
          <w:color w:val="262526"/>
          <w:sz w:val="24"/>
        </w:rPr>
        <w:t>rebid </w:t>
      </w:r>
      <w:r>
        <w:rPr>
          <w:color w:val="262526"/>
          <w:sz w:val="24"/>
        </w:rPr>
        <w:t>is</w:t>
      </w:r>
      <w:r>
        <w:rPr>
          <w:color w:val="262526"/>
          <w:spacing w:val="-7"/>
          <w:sz w:val="24"/>
        </w:rPr>
        <w:t> </w:t>
      </w:r>
      <w:r>
        <w:rPr>
          <w:color w:val="262526"/>
          <w:sz w:val="24"/>
        </w:rPr>
        <w:t>made:</w:t>
      </w:r>
    </w:p>
    <w:p>
      <w:pPr>
        <w:pStyle w:val="ListParagraph"/>
        <w:numPr>
          <w:ilvl w:val="5"/>
          <w:numId w:val="25"/>
        </w:numPr>
        <w:tabs>
          <w:tab w:pos="2954" w:val="left" w:leader="none"/>
          <w:tab w:pos="2955" w:val="left" w:leader="none"/>
        </w:tabs>
        <w:spacing w:line="240" w:lineRule="auto" w:before="183" w:after="0"/>
        <w:ind w:left="2954" w:right="0" w:hanging="568"/>
        <w:jc w:val="left"/>
        <w:rPr>
          <w:sz w:val="24"/>
        </w:rPr>
      </w:pPr>
      <w:r>
        <w:rPr>
          <w:color w:val="262526"/>
          <w:sz w:val="24"/>
        </w:rPr>
        <w:t>a brief, verifiable and specific reason for the </w:t>
      </w:r>
      <w:r>
        <w:rPr>
          <w:i/>
          <w:color w:val="262526"/>
          <w:sz w:val="24"/>
        </w:rPr>
        <w:t>rebid</w:t>
      </w:r>
      <w:r>
        <w:rPr>
          <w:color w:val="262526"/>
          <w:sz w:val="24"/>
        </w:rPr>
        <w:t>;</w:t>
      </w:r>
      <w:r>
        <w:rPr>
          <w:color w:val="262526"/>
          <w:spacing w:val="-7"/>
          <w:sz w:val="24"/>
        </w:rPr>
        <w:t> </w:t>
      </w:r>
      <w:r>
        <w:rPr>
          <w:color w:val="262526"/>
          <w:sz w:val="24"/>
        </w:rPr>
        <w:t>and</w:t>
      </w:r>
    </w:p>
    <w:p>
      <w:pPr>
        <w:pStyle w:val="ListParagraph"/>
        <w:numPr>
          <w:ilvl w:val="5"/>
          <w:numId w:val="25"/>
        </w:numPr>
        <w:tabs>
          <w:tab w:pos="2955" w:val="left" w:leader="none"/>
        </w:tabs>
        <w:spacing w:line="249" w:lineRule="auto" w:before="181" w:after="0"/>
        <w:ind w:left="2954" w:right="114" w:hanging="567"/>
        <w:jc w:val="both"/>
        <w:rPr>
          <w:sz w:val="24"/>
        </w:rPr>
      </w:pPr>
      <w:r>
        <w:rPr>
          <w:color w:val="262526"/>
          <w:sz w:val="24"/>
        </w:rPr>
        <w:t>the time at which the event(s) or other occurrence(s) adduced by the</w:t>
      </w:r>
      <w:r>
        <w:rPr>
          <w:color w:val="262526"/>
          <w:spacing w:val="-19"/>
          <w:sz w:val="24"/>
        </w:rPr>
        <w:t> </w:t>
      </w:r>
      <w:r>
        <w:rPr>
          <w:color w:val="262526"/>
          <w:sz w:val="24"/>
        </w:rPr>
        <w:t>relevant</w:t>
      </w:r>
      <w:r>
        <w:rPr>
          <w:color w:val="262526"/>
          <w:spacing w:val="-19"/>
          <w:sz w:val="24"/>
        </w:rPr>
        <w:t> </w:t>
      </w:r>
      <w:r>
        <w:rPr>
          <w:i/>
          <w:color w:val="262526"/>
          <w:sz w:val="24"/>
        </w:rPr>
        <w:t>Generator</w:t>
      </w:r>
      <w:r>
        <w:rPr>
          <w:i/>
          <w:color w:val="262526"/>
          <w:spacing w:val="-18"/>
          <w:sz w:val="24"/>
        </w:rPr>
        <w:t> </w:t>
      </w:r>
      <w:r>
        <w:rPr>
          <w:color w:val="262526"/>
          <w:sz w:val="24"/>
        </w:rPr>
        <w:t>or</w:t>
      </w:r>
      <w:r>
        <w:rPr>
          <w:color w:val="262526"/>
          <w:spacing w:val="-18"/>
          <w:sz w:val="24"/>
        </w:rPr>
        <w:t> </w:t>
      </w:r>
      <w:r>
        <w:rPr>
          <w:i/>
          <w:color w:val="262526"/>
          <w:sz w:val="24"/>
        </w:rPr>
        <w:t>Market</w:t>
      </w:r>
      <w:r>
        <w:rPr>
          <w:i/>
          <w:color w:val="262526"/>
          <w:spacing w:val="-19"/>
          <w:sz w:val="24"/>
        </w:rPr>
        <w:t> </w:t>
      </w:r>
      <w:r>
        <w:rPr>
          <w:i/>
          <w:color w:val="262526"/>
          <w:sz w:val="24"/>
        </w:rPr>
        <w:t>Participant</w:t>
      </w:r>
      <w:r>
        <w:rPr>
          <w:i/>
          <w:color w:val="262526"/>
          <w:spacing w:val="-19"/>
          <w:sz w:val="24"/>
        </w:rPr>
        <w:t> </w:t>
      </w:r>
      <w:r>
        <w:rPr>
          <w:color w:val="262526"/>
          <w:sz w:val="24"/>
        </w:rPr>
        <w:t>as</w:t>
      </w:r>
      <w:r>
        <w:rPr>
          <w:color w:val="262526"/>
          <w:spacing w:val="-18"/>
          <w:sz w:val="24"/>
        </w:rPr>
        <w:t> </w:t>
      </w:r>
      <w:r>
        <w:rPr>
          <w:color w:val="262526"/>
          <w:sz w:val="24"/>
        </w:rPr>
        <w:t>the</w:t>
      </w:r>
      <w:r>
        <w:rPr>
          <w:color w:val="262526"/>
          <w:spacing w:val="-19"/>
          <w:sz w:val="24"/>
        </w:rPr>
        <w:t> </w:t>
      </w:r>
      <w:r>
        <w:rPr>
          <w:color w:val="262526"/>
          <w:sz w:val="24"/>
        </w:rPr>
        <w:t>reason</w:t>
      </w:r>
      <w:r>
        <w:rPr>
          <w:color w:val="262526"/>
          <w:spacing w:val="-19"/>
          <w:sz w:val="24"/>
        </w:rPr>
        <w:t> </w:t>
      </w:r>
      <w:r>
        <w:rPr>
          <w:color w:val="262526"/>
          <w:sz w:val="24"/>
        </w:rPr>
        <w:t>for</w:t>
      </w:r>
      <w:r>
        <w:rPr>
          <w:color w:val="262526"/>
          <w:spacing w:val="-18"/>
          <w:sz w:val="24"/>
        </w:rPr>
        <w:t> </w:t>
      </w:r>
      <w:r>
        <w:rPr>
          <w:color w:val="262526"/>
          <w:spacing w:val="-2"/>
          <w:sz w:val="24"/>
        </w:rPr>
        <w:t>the </w:t>
      </w:r>
      <w:r>
        <w:rPr>
          <w:i/>
          <w:color w:val="262526"/>
          <w:sz w:val="24"/>
        </w:rPr>
        <w:t>rebid</w:t>
      </w:r>
      <w:r>
        <w:rPr>
          <w:color w:val="262526"/>
          <w:sz w:val="24"/>
        </w:rPr>
        <w:t>,</w:t>
      </w:r>
      <w:r>
        <w:rPr>
          <w:color w:val="262526"/>
          <w:spacing w:val="-1"/>
          <w:sz w:val="24"/>
        </w:rPr>
        <w:t> </w:t>
      </w:r>
      <w:r>
        <w:rPr>
          <w:color w:val="262526"/>
          <w:sz w:val="24"/>
        </w:rPr>
        <w:t>occurred;</w:t>
      </w:r>
    </w:p>
    <w:p>
      <w:pPr>
        <w:spacing w:before="246"/>
        <w:ind w:left="2954" w:right="0" w:firstLine="0"/>
        <w:jc w:val="left"/>
        <w:rPr>
          <w:rFonts w:ascii="Arial"/>
          <w:b/>
          <w:sz w:val="20"/>
        </w:rPr>
      </w:pPr>
      <w:r>
        <w:rPr>
          <w:rFonts w:ascii="Arial"/>
          <w:b/>
          <w:color w:val="262526"/>
          <w:sz w:val="20"/>
        </w:rPr>
        <w:t>Note</w:t>
      </w:r>
    </w:p>
    <w:p>
      <w:pPr>
        <w:spacing w:line="249" w:lineRule="auto" w:before="117"/>
        <w:ind w:left="2954"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16"/>
        <w:ind w:left="2954" w:right="117" w:firstLine="0"/>
        <w:jc w:val="both"/>
        <w:rPr>
          <w:sz w:val="20"/>
        </w:rPr>
      </w:pPr>
      <w:r>
        <w:rPr>
          <w:color w:val="262526"/>
          <w:sz w:val="20"/>
        </w:rPr>
        <w:t>Clause 3.8.22(c)(2) applies in respect of any </w:t>
      </w:r>
      <w:r>
        <w:rPr>
          <w:i/>
          <w:color w:val="262526"/>
          <w:sz w:val="20"/>
        </w:rPr>
        <w:t>rebid </w:t>
      </w:r>
      <w:r>
        <w:rPr>
          <w:color w:val="262526"/>
          <w:sz w:val="20"/>
        </w:rPr>
        <w:t>submitted during the </w:t>
      </w:r>
      <w:r>
        <w:rPr>
          <w:i/>
          <w:color w:val="262526"/>
          <w:sz w:val="20"/>
        </w:rPr>
        <w:t>late </w:t>
      </w:r>
      <w:r>
        <w:rPr>
          <w:i/>
          <w:color w:val="262526"/>
          <w:sz w:val="20"/>
        </w:rPr>
        <w:t>rebidding period</w:t>
      </w:r>
      <w:r>
        <w:rPr>
          <w:color w:val="262526"/>
          <w:sz w:val="20"/>
        </w:rPr>
        <w:t>.</w:t>
      </w:r>
    </w:p>
    <w:p>
      <w:pPr>
        <w:pStyle w:val="ListParagraph"/>
        <w:numPr>
          <w:ilvl w:val="4"/>
          <w:numId w:val="25"/>
        </w:numPr>
        <w:tabs>
          <w:tab w:pos="2388" w:val="left" w:leader="none"/>
        </w:tabs>
        <w:spacing w:line="249" w:lineRule="auto" w:before="162" w:after="0"/>
        <w:ind w:left="2387" w:right="113" w:hanging="567"/>
        <w:jc w:val="both"/>
        <w:rPr>
          <w:sz w:val="24"/>
        </w:rPr>
      </w:pPr>
      <w:r>
        <w:rPr>
          <w:color w:val="262526"/>
          <w:sz w:val="24"/>
        </w:rPr>
        <w:t>to the </w:t>
      </w:r>
      <w:r>
        <w:rPr>
          <w:i/>
          <w:color w:val="262526"/>
          <w:sz w:val="24"/>
        </w:rPr>
        <w:t>AER</w:t>
      </w:r>
      <w:r>
        <w:rPr>
          <w:color w:val="262526"/>
          <w:sz w:val="24"/>
        </w:rPr>
        <w:t>, upon written request, in accordance with guidelines published by the </w:t>
      </w:r>
      <w:r>
        <w:rPr>
          <w:i/>
          <w:color w:val="262526"/>
          <w:sz w:val="24"/>
        </w:rPr>
        <w:t>AER</w:t>
      </w:r>
      <w:r>
        <w:rPr>
          <w:color w:val="262526"/>
          <w:sz w:val="24"/>
        </w:rPr>
        <w:t>, such additional information to substantiate and verify the reason for a </w:t>
      </w:r>
      <w:r>
        <w:rPr>
          <w:i/>
          <w:color w:val="262526"/>
          <w:sz w:val="24"/>
        </w:rPr>
        <w:t>rebid </w:t>
      </w:r>
      <w:r>
        <w:rPr>
          <w:color w:val="262526"/>
          <w:sz w:val="24"/>
        </w:rPr>
        <w:t>(including any record made under paragraph (ca)) as the </w:t>
      </w:r>
      <w:r>
        <w:rPr>
          <w:i/>
          <w:color w:val="262526"/>
          <w:sz w:val="24"/>
        </w:rPr>
        <w:t>AER </w:t>
      </w:r>
      <w:r>
        <w:rPr>
          <w:color w:val="262526"/>
          <w:sz w:val="24"/>
        </w:rPr>
        <w:t>may require from time to</w:t>
      </w:r>
      <w:r>
        <w:rPr>
          <w:color w:val="262526"/>
          <w:spacing w:val="-2"/>
          <w:sz w:val="24"/>
        </w:rPr>
        <w:t> </w:t>
      </w:r>
      <w:r>
        <w:rPr>
          <w:color w:val="262526"/>
          <w:sz w:val="24"/>
        </w:rPr>
        <w:t>time.</w:t>
      </w:r>
    </w:p>
    <w:p>
      <w:pPr>
        <w:spacing w:before="190"/>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117" w:hanging="567"/>
        <w:jc w:val="both"/>
        <w:rPr>
          <w:sz w:val="24"/>
        </w:rPr>
      </w:pPr>
      <w:r>
        <w:rPr>
          <w:color w:val="262526"/>
          <w:sz w:val="24"/>
        </w:rPr>
        <w:t>(ca) A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who makes a </w:t>
      </w:r>
      <w:r>
        <w:rPr>
          <w:i/>
          <w:color w:val="262526"/>
          <w:sz w:val="24"/>
        </w:rPr>
        <w:t>rebid </w:t>
      </w:r>
      <w:r>
        <w:rPr>
          <w:color w:val="262526"/>
          <w:sz w:val="24"/>
        </w:rPr>
        <w:t>during the </w:t>
      </w:r>
      <w:r>
        <w:rPr>
          <w:i/>
          <w:color w:val="262526"/>
          <w:sz w:val="24"/>
        </w:rPr>
        <w:t>late rebidding period </w:t>
      </w:r>
      <w:r>
        <w:rPr>
          <w:color w:val="262526"/>
          <w:sz w:val="24"/>
        </w:rPr>
        <w:t>must make a contemporaneous</w:t>
      </w:r>
      <w:r>
        <w:rPr>
          <w:color w:val="262526"/>
          <w:spacing w:val="-9"/>
          <w:sz w:val="24"/>
        </w:rPr>
        <w:t> </w:t>
      </w:r>
      <w:r>
        <w:rPr>
          <w:color w:val="262526"/>
          <w:sz w:val="24"/>
        </w:rPr>
        <w:t>record</w:t>
      </w:r>
      <w:r>
        <w:rPr>
          <w:color w:val="262526"/>
          <w:spacing w:val="-9"/>
          <w:sz w:val="24"/>
        </w:rPr>
        <w:t> </w:t>
      </w:r>
      <w:r>
        <w:rPr>
          <w:color w:val="262526"/>
          <w:sz w:val="24"/>
        </w:rPr>
        <w:t>in</w:t>
      </w:r>
      <w:r>
        <w:rPr>
          <w:color w:val="262526"/>
          <w:spacing w:val="-8"/>
          <w:sz w:val="24"/>
        </w:rPr>
        <w:t> </w:t>
      </w:r>
      <w:r>
        <w:rPr>
          <w:color w:val="262526"/>
          <w:sz w:val="24"/>
        </w:rPr>
        <w:t>relation</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10"/>
          <w:sz w:val="24"/>
        </w:rPr>
        <w:t> </w:t>
      </w:r>
      <w:r>
        <w:rPr>
          <w:i/>
          <w:color w:val="262526"/>
          <w:sz w:val="24"/>
        </w:rPr>
        <w:t>rebid</w:t>
      </w:r>
      <w:r>
        <w:rPr>
          <w:color w:val="262526"/>
          <w:sz w:val="24"/>
        </w:rPr>
        <w:t>,</w:t>
      </w:r>
      <w:r>
        <w:rPr>
          <w:color w:val="262526"/>
          <w:spacing w:val="-9"/>
          <w:sz w:val="24"/>
        </w:rPr>
        <w:t> </w:t>
      </w:r>
      <w:r>
        <w:rPr>
          <w:color w:val="262526"/>
          <w:sz w:val="24"/>
        </w:rPr>
        <w:t>which</w:t>
      </w:r>
      <w:r>
        <w:rPr>
          <w:color w:val="262526"/>
          <w:spacing w:val="-9"/>
          <w:sz w:val="24"/>
        </w:rPr>
        <w:t> </w:t>
      </w:r>
      <w:r>
        <w:rPr>
          <w:color w:val="262526"/>
          <w:sz w:val="24"/>
        </w:rPr>
        <w:t>must</w:t>
      </w:r>
      <w:r>
        <w:rPr>
          <w:color w:val="262526"/>
          <w:spacing w:val="-9"/>
          <w:sz w:val="24"/>
        </w:rPr>
        <w:t> </w:t>
      </w:r>
      <w:r>
        <w:rPr>
          <w:color w:val="262526"/>
          <w:sz w:val="24"/>
        </w:rPr>
        <w:t>include</w:t>
      </w:r>
      <w:r>
        <w:rPr>
          <w:color w:val="262526"/>
          <w:spacing w:val="-8"/>
          <w:sz w:val="24"/>
        </w:rPr>
        <w:t> </w:t>
      </w:r>
      <w:r>
        <w:rPr>
          <w:color w:val="262526"/>
          <w:sz w:val="24"/>
        </w:rPr>
        <w:t>a</w:t>
      </w:r>
      <w:r>
        <w:rPr>
          <w:color w:val="262526"/>
          <w:spacing w:val="-8"/>
          <w:sz w:val="24"/>
        </w:rPr>
        <w:t> </w:t>
      </w:r>
      <w:r>
        <w:rPr>
          <w:color w:val="262526"/>
          <w:sz w:val="24"/>
        </w:rPr>
        <w:t>record of:</w:t>
      </w:r>
    </w:p>
    <w:p>
      <w:pPr>
        <w:pStyle w:val="ListParagraph"/>
        <w:numPr>
          <w:ilvl w:val="0"/>
          <w:numId w:val="27"/>
        </w:numPr>
        <w:tabs>
          <w:tab w:pos="2387" w:val="left" w:leader="none"/>
          <w:tab w:pos="2388" w:val="left" w:leader="none"/>
        </w:tabs>
        <w:spacing w:line="240" w:lineRule="auto" w:before="174" w:after="0"/>
        <w:ind w:left="2387" w:right="0" w:hanging="568"/>
        <w:jc w:val="left"/>
        <w:rPr>
          <w:sz w:val="24"/>
        </w:rPr>
      </w:pPr>
      <w:r>
        <w:rPr>
          <w:color w:val="262526"/>
          <w:sz w:val="24"/>
        </w:rPr>
        <w:t>the material conditions and circumstances giving rise to the</w:t>
      </w:r>
      <w:r>
        <w:rPr>
          <w:color w:val="262526"/>
          <w:spacing w:val="-9"/>
          <w:sz w:val="24"/>
        </w:rPr>
        <w:t> </w:t>
      </w:r>
      <w:r>
        <w:rPr>
          <w:i/>
          <w:color w:val="262526"/>
          <w:sz w:val="24"/>
        </w:rPr>
        <w:t>rebid</w:t>
      </w:r>
      <w:r>
        <w:rPr>
          <w:color w:val="262526"/>
          <w:sz w:val="24"/>
        </w:rPr>
        <w:t>;</w:t>
      </w:r>
    </w:p>
    <w:p>
      <w:pPr>
        <w:pStyle w:val="ListParagraph"/>
        <w:numPr>
          <w:ilvl w:val="0"/>
          <w:numId w:val="27"/>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Generator's </w:t>
      </w:r>
      <w:r>
        <w:rPr>
          <w:color w:val="262526"/>
          <w:sz w:val="24"/>
        </w:rPr>
        <w:t>or </w:t>
      </w:r>
      <w:r>
        <w:rPr>
          <w:i/>
          <w:color w:val="262526"/>
          <w:sz w:val="24"/>
        </w:rPr>
        <w:t>Market Participant's </w:t>
      </w:r>
      <w:r>
        <w:rPr>
          <w:color w:val="262526"/>
          <w:sz w:val="24"/>
        </w:rPr>
        <w:t>reasons for making the</w:t>
      </w:r>
      <w:r>
        <w:rPr>
          <w:color w:val="262526"/>
          <w:spacing w:val="-18"/>
          <w:sz w:val="24"/>
        </w:rPr>
        <w:t> </w:t>
      </w:r>
      <w:r>
        <w:rPr>
          <w:i/>
          <w:color w:val="262526"/>
          <w:sz w:val="24"/>
        </w:rPr>
        <w:t>rebid</w:t>
      </w:r>
      <w:r>
        <w:rPr>
          <w:color w:val="262526"/>
          <w:sz w:val="24"/>
        </w:rPr>
        <w:t>;</w:t>
      </w:r>
    </w:p>
    <w:p>
      <w:pPr>
        <w:pStyle w:val="ListParagraph"/>
        <w:numPr>
          <w:ilvl w:val="0"/>
          <w:numId w:val="27"/>
        </w:numPr>
        <w:tabs>
          <w:tab w:pos="2388" w:val="left" w:leader="none"/>
        </w:tabs>
        <w:spacing w:line="249" w:lineRule="auto" w:before="182" w:after="0"/>
        <w:ind w:left="2387" w:right="114" w:hanging="567"/>
        <w:jc w:val="both"/>
        <w:rPr>
          <w:sz w:val="24"/>
        </w:rPr>
      </w:pPr>
      <w:r>
        <w:rPr>
          <w:color w:val="262526"/>
          <w:sz w:val="24"/>
        </w:rPr>
        <w:t>the</w:t>
      </w:r>
      <w:r>
        <w:rPr>
          <w:color w:val="262526"/>
          <w:spacing w:val="-8"/>
          <w:sz w:val="24"/>
        </w:rPr>
        <w:t> </w:t>
      </w:r>
      <w:r>
        <w:rPr>
          <w:color w:val="262526"/>
          <w:sz w:val="24"/>
        </w:rPr>
        <w:t>time</w:t>
      </w:r>
      <w:r>
        <w:rPr>
          <w:color w:val="262526"/>
          <w:spacing w:val="-7"/>
          <w:sz w:val="24"/>
        </w:rPr>
        <w:t> </w:t>
      </w:r>
      <w:r>
        <w:rPr>
          <w:color w:val="262526"/>
          <w:sz w:val="24"/>
        </w:rPr>
        <w:t>at</w:t>
      </w:r>
      <w:r>
        <w:rPr>
          <w:color w:val="262526"/>
          <w:spacing w:val="-8"/>
          <w:sz w:val="24"/>
        </w:rPr>
        <w:t> </w:t>
      </w:r>
      <w:r>
        <w:rPr>
          <w:color w:val="262526"/>
          <w:sz w:val="24"/>
        </w:rPr>
        <w:t>which</w:t>
      </w:r>
      <w:r>
        <w:rPr>
          <w:color w:val="262526"/>
          <w:spacing w:val="-7"/>
          <w:sz w:val="24"/>
        </w:rPr>
        <w:t> </w:t>
      </w:r>
      <w:r>
        <w:rPr>
          <w:color w:val="262526"/>
          <w:sz w:val="24"/>
        </w:rPr>
        <w:t>the</w:t>
      </w:r>
      <w:r>
        <w:rPr>
          <w:color w:val="262526"/>
          <w:spacing w:val="-7"/>
          <w:sz w:val="24"/>
        </w:rPr>
        <w:t> </w:t>
      </w:r>
      <w:r>
        <w:rPr>
          <w:color w:val="262526"/>
          <w:sz w:val="24"/>
        </w:rPr>
        <w:t>relevant</w:t>
      </w:r>
      <w:r>
        <w:rPr>
          <w:color w:val="262526"/>
          <w:spacing w:val="-8"/>
          <w:sz w:val="24"/>
        </w:rPr>
        <w:t> </w:t>
      </w:r>
      <w:r>
        <w:rPr>
          <w:color w:val="262526"/>
          <w:sz w:val="24"/>
        </w:rPr>
        <w:t>event(s)</w:t>
      </w:r>
      <w:r>
        <w:rPr>
          <w:color w:val="262526"/>
          <w:spacing w:val="-7"/>
          <w:sz w:val="24"/>
        </w:rPr>
        <w:t> </w:t>
      </w:r>
      <w:r>
        <w:rPr>
          <w:color w:val="262526"/>
          <w:sz w:val="24"/>
        </w:rPr>
        <w:t>or</w:t>
      </w:r>
      <w:r>
        <w:rPr>
          <w:color w:val="262526"/>
          <w:spacing w:val="-8"/>
          <w:sz w:val="24"/>
        </w:rPr>
        <w:t> </w:t>
      </w:r>
      <w:r>
        <w:rPr>
          <w:color w:val="262526"/>
          <w:sz w:val="24"/>
        </w:rPr>
        <w:t>other</w:t>
      </w:r>
      <w:r>
        <w:rPr>
          <w:color w:val="262526"/>
          <w:spacing w:val="-7"/>
          <w:sz w:val="24"/>
        </w:rPr>
        <w:t> </w:t>
      </w:r>
      <w:r>
        <w:rPr>
          <w:color w:val="262526"/>
          <w:sz w:val="24"/>
        </w:rPr>
        <w:t>occurrence(s)</w:t>
      </w:r>
      <w:r>
        <w:rPr>
          <w:color w:val="262526"/>
          <w:spacing w:val="-7"/>
          <w:sz w:val="24"/>
        </w:rPr>
        <w:t> </w:t>
      </w:r>
      <w:r>
        <w:rPr>
          <w:color w:val="262526"/>
          <w:sz w:val="24"/>
        </w:rPr>
        <w:t>occurred; and</w:t>
      </w:r>
    </w:p>
    <w:p>
      <w:pPr>
        <w:spacing w:after="0" w:line="249" w:lineRule="auto"/>
        <w:jc w:val="both"/>
        <w:rPr>
          <w:sz w:val="24"/>
        </w:rPr>
        <w:sectPr>
          <w:pgSz w:w="11910" w:h="16840"/>
          <w:pgMar w:header="642" w:footer="697" w:top="1160" w:bottom="880" w:left="1320" w:right="1320"/>
        </w:sectPr>
      </w:pPr>
    </w:p>
    <w:p>
      <w:pPr>
        <w:pStyle w:val="ListParagraph"/>
        <w:numPr>
          <w:ilvl w:val="0"/>
          <w:numId w:val="27"/>
        </w:numPr>
        <w:tabs>
          <w:tab w:pos="2388" w:val="left" w:leader="none"/>
        </w:tabs>
        <w:spacing w:line="249" w:lineRule="auto" w:before="124" w:after="0"/>
        <w:ind w:left="2387" w:right="113" w:hanging="567"/>
        <w:jc w:val="both"/>
        <w:rPr>
          <w:sz w:val="24"/>
        </w:rPr>
      </w:pPr>
      <w:bookmarkStart w:name="3.8.22A   Offers, bids and rebids must n" w:id="120"/>
      <w:bookmarkEnd w:id="120"/>
      <w:r>
        <w:rPr/>
      </w:r>
      <w:bookmarkStart w:name="3.8.22A   Offers, bids and rebids must n" w:id="121"/>
      <w:bookmarkEnd w:id="121"/>
      <w:r>
        <w:rPr>
          <w:color w:val="262526"/>
          <w:sz w:val="24"/>
        </w:rPr>
        <w:t>th</w:t>
      </w:r>
      <w:r>
        <w:rPr>
          <w:color w:val="262526"/>
          <w:sz w:val="24"/>
        </w:rPr>
        <w:t>e time at which the </w:t>
      </w:r>
      <w:r>
        <w:rPr>
          <w:i/>
          <w:color w:val="262526"/>
          <w:sz w:val="24"/>
        </w:rPr>
        <w:t>Generator </w:t>
      </w:r>
      <w:r>
        <w:rPr>
          <w:color w:val="262526"/>
          <w:sz w:val="24"/>
        </w:rPr>
        <w:t>or </w:t>
      </w:r>
      <w:r>
        <w:rPr>
          <w:i/>
          <w:color w:val="262526"/>
          <w:sz w:val="24"/>
        </w:rPr>
        <w:t>Market Participant </w:t>
      </w:r>
      <w:r>
        <w:rPr>
          <w:color w:val="262526"/>
          <w:sz w:val="24"/>
        </w:rPr>
        <w:t>first </w:t>
      </w:r>
      <w:r>
        <w:rPr>
          <w:color w:val="262526"/>
          <w:spacing w:val="2"/>
          <w:sz w:val="24"/>
        </w:rPr>
        <w:t>became </w:t>
      </w:r>
      <w:r>
        <w:rPr>
          <w:color w:val="262526"/>
          <w:sz w:val="24"/>
        </w:rPr>
        <w:t>aware of the relevant event(s) or other occurrence(s).</w:t>
      </w:r>
    </w:p>
    <w:p>
      <w:pPr>
        <w:spacing w:before="187"/>
        <w:ind w:left="2387" w:right="0" w:firstLine="0"/>
        <w:jc w:val="left"/>
        <w:rPr>
          <w:rFonts w:ascii="Arial"/>
          <w:b/>
          <w:sz w:val="20"/>
        </w:rPr>
      </w:pPr>
      <w:r>
        <w:rPr>
          <w:rFonts w:ascii="Arial"/>
          <w:b/>
          <w:color w:val="262526"/>
          <w:sz w:val="20"/>
        </w:rPr>
        <w:t>Notes</w:t>
      </w:r>
    </w:p>
    <w:p>
      <w:pPr>
        <w:spacing w:before="118"/>
        <w:ind w:left="2387" w:right="0" w:firstLine="0"/>
        <w:jc w:val="both"/>
        <w:rPr>
          <w:sz w:val="20"/>
        </w:rPr>
      </w:pPr>
      <w:r>
        <w:rPr>
          <w:color w:val="262526"/>
          <w:sz w:val="20"/>
        </w:rPr>
        <w:t>Clause 1.9 applies to records made under paragraph (ca).</w:t>
      </w:r>
    </w:p>
    <w:p>
      <w:pPr>
        <w:spacing w:before="186"/>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25"/>
        </w:numPr>
        <w:tabs>
          <w:tab w:pos="1817" w:val="left" w:leader="none"/>
        </w:tabs>
        <w:spacing w:line="249" w:lineRule="auto" w:before="164" w:after="0"/>
        <w:ind w:left="1820" w:right="115" w:hanging="567"/>
        <w:jc w:val="both"/>
        <w:rPr>
          <w:sz w:val="24"/>
        </w:rPr>
      </w:pPr>
      <w:r>
        <w:rPr>
          <w:color w:val="262526"/>
          <w:sz w:val="24"/>
        </w:rPr>
        <w:t>The </w:t>
      </w:r>
      <w:r>
        <w:rPr>
          <w:i/>
          <w:color w:val="262526"/>
          <w:sz w:val="24"/>
        </w:rPr>
        <w:t>AER </w:t>
      </w:r>
      <w:r>
        <w:rPr>
          <w:color w:val="262526"/>
          <w:sz w:val="24"/>
        </w:rPr>
        <w:t>must provide information provided to it in accordance with paragraph (c)(3) to any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that requests such information, except to the extent that the information can be reasonably claimed to be </w:t>
      </w:r>
      <w:r>
        <w:rPr>
          <w:i/>
          <w:color w:val="262526"/>
          <w:sz w:val="24"/>
        </w:rPr>
        <w:t>confidential</w:t>
      </w:r>
      <w:r>
        <w:rPr>
          <w:i/>
          <w:color w:val="262526"/>
          <w:spacing w:val="-4"/>
          <w:sz w:val="24"/>
        </w:rPr>
        <w:t> </w:t>
      </w:r>
      <w:r>
        <w:rPr>
          <w:i/>
          <w:color w:val="262526"/>
          <w:sz w:val="24"/>
        </w:rPr>
        <w:t>information</w:t>
      </w:r>
      <w:r>
        <w:rPr>
          <w:color w:val="262526"/>
          <w:sz w:val="24"/>
        </w:rPr>
        <w:t>.</w:t>
      </w:r>
    </w:p>
    <w:p>
      <w:pPr>
        <w:pStyle w:val="ListParagraph"/>
        <w:numPr>
          <w:ilvl w:val="3"/>
          <w:numId w:val="25"/>
        </w:numPr>
        <w:tabs>
          <w:tab w:pos="1817" w:val="left" w:leader="none"/>
        </w:tabs>
        <w:spacing w:line="249" w:lineRule="auto" w:before="173" w:after="0"/>
        <w:ind w:left="1820" w:right="117" w:hanging="567"/>
        <w:jc w:val="both"/>
        <w:rPr>
          <w:sz w:val="24"/>
        </w:rPr>
      </w:pPr>
      <w:r>
        <w:rPr>
          <w:color w:val="262526"/>
          <w:sz w:val="24"/>
        </w:rPr>
        <w:t>The guidelines referred to in paragraphs (c)(3) must be developed in accordance with the </w:t>
      </w:r>
      <w:r>
        <w:rPr>
          <w:i/>
          <w:color w:val="262526"/>
          <w:sz w:val="24"/>
        </w:rPr>
        <w:t>Rules consultation procedures </w:t>
      </w:r>
      <w:r>
        <w:rPr>
          <w:color w:val="262526"/>
          <w:sz w:val="24"/>
        </w:rPr>
        <w:t>and must</w:t>
      </w:r>
      <w:r>
        <w:rPr>
          <w:color w:val="262526"/>
          <w:spacing w:val="-13"/>
          <w:sz w:val="24"/>
        </w:rPr>
        <w:t> </w:t>
      </w:r>
      <w:r>
        <w:rPr>
          <w:color w:val="262526"/>
          <w:sz w:val="24"/>
        </w:rPr>
        <w:t>include:</w:t>
      </w:r>
    </w:p>
    <w:p>
      <w:pPr>
        <w:pStyle w:val="ListParagraph"/>
        <w:numPr>
          <w:ilvl w:val="4"/>
          <w:numId w:val="25"/>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39"/>
          <w:sz w:val="24"/>
        </w:rPr>
        <w:t> </w:t>
      </w:r>
      <w:r>
        <w:rPr>
          <w:color w:val="262526"/>
          <w:sz w:val="24"/>
        </w:rPr>
        <w:t>amount</w:t>
      </w:r>
      <w:r>
        <w:rPr>
          <w:color w:val="262526"/>
          <w:spacing w:val="39"/>
          <w:sz w:val="24"/>
        </w:rPr>
        <w:t> </w:t>
      </w:r>
      <w:r>
        <w:rPr>
          <w:color w:val="262526"/>
          <w:sz w:val="24"/>
        </w:rPr>
        <w:t>of</w:t>
      </w:r>
      <w:r>
        <w:rPr>
          <w:color w:val="262526"/>
          <w:spacing w:val="39"/>
          <w:sz w:val="24"/>
        </w:rPr>
        <w:t> </w:t>
      </w:r>
      <w:r>
        <w:rPr>
          <w:color w:val="262526"/>
          <w:sz w:val="24"/>
        </w:rPr>
        <w:t>detail</w:t>
      </w:r>
      <w:r>
        <w:rPr>
          <w:color w:val="262526"/>
          <w:spacing w:val="39"/>
          <w:sz w:val="24"/>
        </w:rPr>
        <w:t> </w:t>
      </w:r>
      <w:r>
        <w:rPr>
          <w:color w:val="262526"/>
          <w:sz w:val="24"/>
        </w:rPr>
        <w:t>to</w:t>
      </w:r>
      <w:r>
        <w:rPr>
          <w:color w:val="262526"/>
          <w:spacing w:val="39"/>
          <w:sz w:val="24"/>
        </w:rPr>
        <w:t> </w:t>
      </w:r>
      <w:r>
        <w:rPr>
          <w:color w:val="262526"/>
          <w:sz w:val="24"/>
        </w:rPr>
        <w:t>be</w:t>
      </w:r>
      <w:r>
        <w:rPr>
          <w:color w:val="262526"/>
          <w:spacing w:val="39"/>
          <w:sz w:val="24"/>
        </w:rPr>
        <w:t> </w:t>
      </w:r>
      <w:r>
        <w:rPr>
          <w:color w:val="262526"/>
          <w:sz w:val="24"/>
        </w:rPr>
        <w:t>included</w:t>
      </w:r>
      <w:r>
        <w:rPr>
          <w:color w:val="262526"/>
          <w:spacing w:val="39"/>
          <w:sz w:val="24"/>
        </w:rPr>
        <w:t> </w:t>
      </w:r>
      <w:r>
        <w:rPr>
          <w:color w:val="262526"/>
          <w:sz w:val="24"/>
        </w:rPr>
        <w:t>in</w:t>
      </w:r>
      <w:r>
        <w:rPr>
          <w:color w:val="262526"/>
          <w:spacing w:val="39"/>
          <w:sz w:val="24"/>
        </w:rPr>
        <w:t> </w:t>
      </w:r>
      <w:r>
        <w:rPr>
          <w:color w:val="262526"/>
          <w:sz w:val="24"/>
        </w:rPr>
        <w:t>the</w:t>
      </w:r>
      <w:r>
        <w:rPr>
          <w:color w:val="262526"/>
          <w:spacing w:val="39"/>
          <w:sz w:val="24"/>
        </w:rPr>
        <w:t> </w:t>
      </w:r>
      <w:r>
        <w:rPr>
          <w:color w:val="262526"/>
          <w:sz w:val="24"/>
        </w:rPr>
        <w:t>information</w:t>
      </w:r>
      <w:r>
        <w:rPr>
          <w:color w:val="262526"/>
          <w:spacing w:val="39"/>
          <w:sz w:val="24"/>
        </w:rPr>
        <w:t> </w:t>
      </w:r>
      <w:r>
        <w:rPr>
          <w:color w:val="262526"/>
          <w:sz w:val="24"/>
        </w:rPr>
        <w:t>provided</w:t>
      </w:r>
      <w:r>
        <w:rPr>
          <w:color w:val="262526"/>
          <w:spacing w:val="39"/>
          <w:sz w:val="24"/>
        </w:rPr>
        <w:t> </w:t>
      </w:r>
      <w:r>
        <w:rPr>
          <w:color w:val="262526"/>
          <w:sz w:val="24"/>
        </w:rPr>
        <w:t>to</w:t>
      </w:r>
    </w:p>
    <w:p>
      <w:pPr>
        <w:pStyle w:val="BodyText"/>
        <w:spacing w:before="13"/>
        <w:ind w:firstLine="0"/>
        <w:jc w:val="both"/>
      </w:pPr>
      <w:r>
        <w:rPr>
          <w:i/>
          <w:color w:val="262526"/>
        </w:rPr>
        <w:t>AEMO </w:t>
      </w:r>
      <w:r>
        <w:rPr>
          <w:color w:val="262526"/>
        </w:rPr>
        <w:t>under paragraph (c)(2); and</w:t>
      </w:r>
    </w:p>
    <w:p>
      <w:pPr>
        <w:pStyle w:val="ListParagraph"/>
        <w:numPr>
          <w:ilvl w:val="4"/>
          <w:numId w:val="25"/>
        </w:numPr>
        <w:tabs>
          <w:tab w:pos="2388" w:val="left" w:leader="none"/>
        </w:tabs>
        <w:spacing w:line="249" w:lineRule="auto" w:before="182" w:after="0"/>
        <w:ind w:left="2387" w:right="113" w:hanging="567"/>
        <w:jc w:val="both"/>
        <w:rPr>
          <w:sz w:val="24"/>
        </w:rPr>
      </w:pPr>
      <w:r>
        <w:rPr>
          <w:color w:val="262526"/>
          <w:sz w:val="24"/>
        </w:rPr>
        <w:t>procedures for handling claims by </w:t>
      </w:r>
      <w:r>
        <w:rPr>
          <w:i/>
          <w:color w:val="262526"/>
          <w:sz w:val="24"/>
        </w:rPr>
        <w:t>Scheduled Generators</w:t>
      </w:r>
      <w:r>
        <w:rPr>
          <w:color w:val="262526"/>
          <w:sz w:val="24"/>
        </w:rPr>
        <w:t>, </w:t>
      </w:r>
      <w:r>
        <w:rPr>
          <w:i/>
          <w:color w:val="262526"/>
          <w:sz w:val="24"/>
        </w:rPr>
        <w:t>Semi- </w:t>
      </w:r>
      <w:r>
        <w:rPr>
          <w:i/>
          <w:color w:val="262526"/>
          <w:sz w:val="24"/>
        </w:rPr>
        <w:t>Scheduled Generators </w:t>
      </w:r>
      <w:r>
        <w:rPr>
          <w:color w:val="262526"/>
          <w:sz w:val="24"/>
        </w:rPr>
        <w:t>or </w:t>
      </w:r>
      <w:r>
        <w:rPr>
          <w:i/>
          <w:color w:val="262526"/>
          <w:sz w:val="24"/>
        </w:rPr>
        <w:t>Market Participants </w:t>
      </w:r>
      <w:r>
        <w:rPr>
          <w:color w:val="262526"/>
          <w:sz w:val="24"/>
        </w:rPr>
        <w:t>in accordance with paragraph (d) or clause 3.8.19(b)(2) that the information provided to the</w:t>
      </w:r>
      <w:r>
        <w:rPr>
          <w:color w:val="262526"/>
          <w:spacing w:val="-20"/>
          <w:sz w:val="24"/>
        </w:rPr>
        <w:t> </w:t>
      </w:r>
      <w:r>
        <w:rPr>
          <w:i/>
          <w:color w:val="262526"/>
          <w:sz w:val="24"/>
        </w:rPr>
        <w:t>AER</w:t>
      </w:r>
      <w:r>
        <w:rPr>
          <w:i/>
          <w:color w:val="262526"/>
          <w:spacing w:val="-20"/>
          <w:sz w:val="24"/>
        </w:rPr>
        <w:t> </w:t>
      </w:r>
      <w:r>
        <w:rPr>
          <w:color w:val="262526"/>
          <w:sz w:val="24"/>
        </w:rPr>
        <w:t>by</w:t>
      </w:r>
      <w:r>
        <w:rPr>
          <w:color w:val="262526"/>
          <w:spacing w:val="-20"/>
          <w:sz w:val="24"/>
        </w:rPr>
        <w:t> </w:t>
      </w:r>
      <w:r>
        <w:rPr>
          <w:color w:val="262526"/>
          <w:sz w:val="24"/>
        </w:rPr>
        <w:t>such</w:t>
      </w:r>
      <w:r>
        <w:rPr>
          <w:color w:val="262526"/>
          <w:spacing w:val="-20"/>
          <w:sz w:val="24"/>
        </w:rPr>
        <w:t> </w:t>
      </w:r>
      <w:r>
        <w:rPr>
          <w:i/>
          <w:color w:val="262526"/>
          <w:sz w:val="24"/>
        </w:rPr>
        <w:t>Generators</w:t>
      </w:r>
      <w:r>
        <w:rPr>
          <w:i/>
          <w:color w:val="262526"/>
          <w:spacing w:val="-19"/>
          <w:sz w:val="24"/>
        </w:rPr>
        <w:t> </w:t>
      </w:r>
      <w:r>
        <w:rPr>
          <w:color w:val="262526"/>
          <w:sz w:val="24"/>
        </w:rPr>
        <w:t>or</w:t>
      </w:r>
      <w:r>
        <w:rPr>
          <w:color w:val="262526"/>
          <w:spacing w:val="-20"/>
          <w:sz w:val="24"/>
        </w:rPr>
        <w:t> </w:t>
      </w:r>
      <w:r>
        <w:rPr>
          <w:i/>
          <w:color w:val="262526"/>
          <w:sz w:val="24"/>
        </w:rPr>
        <w:t>Market</w:t>
      </w:r>
      <w:r>
        <w:rPr>
          <w:i/>
          <w:color w:val="262526"/>
          <w:spacing w:val="-20"/>
          <w:sz w:val="24"/>
        </w:rPr>
        <w:t> </w:t>
      </w:r>
      <w:r>
        <w:rPr>
          <w:i/>
          <w:color w:val="262526"/>
          <w:sz w:val="24"/>
        </w:rPr>
        <w:t>Participants</w:t>
      </w:r>
      <w:r>
        <w:rPr>
          <w:i/>
          <w:color w:val="262526"/>
          <w:spacing w:val="-20"/>
          <w:sz w:val="24"/>
        </w:rPr>
        <w:t> </w:t>
      </w:r>
      <w:r>
        <w:rPr>
          <w:color w:val="262526"/>
          <w:sz w:val="24"/>
        </w:rPr>
        <w:t>under</w:t>
      </w:r>
      <w:r>
        <w:rPr>
          <w:color w:val="262526"/>
          <w:spacing w:val="-20"/>
          <w:sz w:val="24"/>
        </w:rPr>
        <w:t> </w:t>
      </w:r>
      <w:r>
        <w:rPr>
          <w:color w:val="262526"/>
          <w:sz w:val="24"/>
        </w:rPr>
        <w:t>those</w:t>
      </w:r>
      <w:r>
        <w:rPr>
          <w:color w:val="262526"/>
          <w:spacing w:val="-20"/>
          <w:sz w:val="24"/>
        </w:rPr>
        <w:t> </w:t>
      </w:r>
      <w:r>
        <w:rPr>
          <w:color w:val="262526"/>
          <w:sz w:val="24"/>
        </w:rPr>
        <w:t>clauses is </w:t>
      </w:r>
      <w:r>
        <w:rPr>
          <w:i/>
          <w:color w:val="262526"/>
          <w:sz w:val="24"/>
        </w:rPr>
        <w:t>confidential</w:t>
      </w:r>
      <w:r>
        <w:rPr>
          <w:i/>
          <w:color w:val="262526"/>
          <w:spacing w:val="-2"/>
          <w:sz w:val="24"/>
        </w:rPr>
        <w:t> </w:t>
      </w:r>
      <w:r>
        <w:rPr>
          <w:i/>
          <w:color w:val="262526"/>
          <w:sz w:val="24"/>
        </w:rPr>
        <w:t>information</w:t>
      </w:r>
      <w:r>
        <w:rPr>
          <w:color w:val="262526"/>
          <w:sz w:val="24"/>
        </w:rPr>
        <w:t>.</w:t>
      </w:r>
    </w:p>
    <w:p>
      <w:pPr>
        <w:pStyle w:val="ListParagraph"/>
        <w:numPr>
          <w:ilvl w:val="3"/>
          <w:numId w:val="25"/>
        </w:numPr>
        <w:tabs>
          <w:tab w:pos="1817" w:val="left" w:leader="none"/>
        </w:tabs>
        <w:spacing w:line="249" w:lineRule="auto" w:before="175" w:after="0"/>
        <w:ind w:left="1820" w:right="119" w:hanging="567"/>
        <w:jc w:val="both"/>
        <w:rPr>
          <w:sz w:val="24"/>
        </w:rPr>
      </w:pPr>
      <w:r>
        <w:rPr>
          <w:color w:val="262526"/>
          <w:sz w:val="24"/>
        </w:rPr>
        <w:t>The </w:t>
      </w:r>
      <w:r>
        <w:rPr>
          <w:i/>
          <w:color w:val="262526"/>
          <w:sz w:val="24"/>
        </w:rPr>
        <w:t>AER </w:t>
      </w:r>
      <w:r>
        <w:rPr>
          <w:color w:val="262526"/>
          <w:sz w:val="24"/>
        </w:rPr>
        <w:t>must </w:t>
      </w:r>
      <w:r>
        <w:rPr>
          <w:i/>
          <w:color w:val="262526"/>
          <w:sz w:val="24"/>
        </w:rPr>
        <w:t>publish </w:t>
      </w:r>
      <w:r>
        <w:rPr>
          <w:color w:val="262526"/>
          <w:sz w:val="24"/>
        </w:rPr>
        <w:t>the guidelines developed under this clause 3.8.22</w:t>
      </w:r>
      <w:r>
        <w:rPr>
          <w:color w:val="262526"/>
          <w:spacing w:val="-33"/>
          <w:sz w:val="24"/>
        </w:rPr>
        <w:t> </w:t>
      </w:r>
      <w:r>
        <w:rPr>
          <w:color w:val="262526"/>
          <w:sz w:val="24"/>
        </w:rPr>
        <w:t>and may amend such guidelines from time to</w:t>
      </w:r>
      <w:r>
        <w:rPr>
          <w:color w:val="262526"/>
          <w:spacing w:val="-2"/>
          <w:sz w:val="24"/>
        </w:rPr>
        <w:t> </w:t>
      </w:r>
      <w:r>
        <w:rPr>
          <w:color w:val="262526"/>
          <w:sz w:val="24"/>
        </w:rPr>
        <w:t>time.</w:t>
      </w:r>
    </w:p>
    <w:p>
      <w:pPr>
        <w:pStyle w:val="ListParagraph"/>
        <w:numPr>
          <w:ilvl w:val="3"/>
          <w:numId w:val="25"/>
        </w:numPr>
        <w:tabs>
          <w:tab w:pos="1820" w:val="left" w:leader="none"/>
          <w:tab w:pos="1821" w:val="left" w:leader="none"/>
        </w:tabs>
        <w:spacing w:line="240" w:lineRule="auto" w:before="172" w:after="0"/>
        <w:ind w:left="1820"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4"/>
          <w:numId w:val="25"/>
        </w:numPr>
        <w:tabs>
          <w:tab w:pos="2388" w:val="left" w:leader="none"/>
        </w:tabs>
        <w:spacing w:line="249" w:lineRule="auto" w:before="182" w:after="0"/>
        <w:ind w:left="2387" w:right="113" w:hanging="567"/>
        <w:jc w:val="both"/>
        <w:rPr>
          <w:sz w:val="24"/>
        </w:rPr>
      </w:pPr>
      <w:r>
        <w:rPr>
          <w:color w:val="262526"/>
          <w:sz w:val="24"/>
        </w:rPr>
        <w:t>subject to the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complying with paragraphs (c)(1) and (c)(2)(i)</w:t>
      </w:r>
      <w:r>
        <w:rPr>
          <w:color w:val="262526"/>
          <w:spacing w:val="-35"/>
          <w:sz w:val="24"/>
        </w:rPr>
        <w:t> </w:t>
      </w:r>
      <w:r>
        <w:rPr>
          <w:color w:val="262526"/>
          <w:sz w:val="24"/>
        </w:rPr>
        <w:t>and (ii), accept the </w:t>
      </w:r>
      <w:r>
        <w:rPr>
          <w:i/>
          <w:color w:val="262526"/>
          <w:sz w:val="24"/>
        </w:rPr>
        <w:t>rebid</w:t>
      </w:r>
      <w:r>
        <w:rPr>
          <w:color w:val="262526"/>
          <w:sz w:val="24"/>
        </w:rPr>
        <w:t>;</w:t>
      </w:r>
      <w:r>
        <w:rPr>
          <w:color w:val="262526"/>
          <w:spacing w:val="-2"/>
          <w:sz w:val="24"/>
        </w:rPr>
        <w:t> </w:t>
      </w:r>
      <w:r>
        <w:rPr>
          <w:color w:val="262526"/>
          <w:sz w:val="24"/>
        </w:rPr>
        <w:t>and</w:t>
      </w:r>
    </w:p>
    <w:p>
      <w:pPr>
        <w:pStyle w:val="ListParagraph"/>
        <w:numPr>
          <w:ilvl w:val="4"/>
          <w:numId w:val="25"/>
        </w:numPr>
        <w:tabs>
          <w:tab w:pos="2388" w:val="left" w:leader="none"/>
        </w:tabs>
        <w:spacing w:line="249" w:lineRule="auto" w:before="173" w:after="0"/>
        <w:ind w:left="2387" w:right="113" w:hanging="567"/>
        <w:jc w:val="both"/>
        <w:rPr>
          <w:sz w:val="24"/>
        </w:rPr>
      </w:pPr>
      <w:r>
        <w:rPr>
          <w:i/>
          <w:color w:val="262526"/>
          <w:sz w:val="24"/>
        </w:rPr>
        <w:t>publish</w:t>
      </w:r>
      <w:r>
        <w:rPr>
          <w:color w:val="262526"/>
          <w:sz w:val="24"/>
        </w:rPr>
        <w:t>, in accordance with clause 3.13.4(p), the time the </w:t>
      </w:r>
      <w:r>
        <w:rPr>
          <w:i/>
          <w:color w:val="262526"/>
          <w:sz w:val="24"/>
        </w:rPr>
        <w:t>rebid </w:t>
      </w:r>
      <w:r>
        <w:rPr>
          <w:color w:val="262526"/>
          <w:spacing w:val="2"/>
          <w:sz w:val="24"/>
        </w:rPr>
        <w:t>was </w:t>
      </w:r>
      <w:r>
        <w:rPr>
          <w:color w:val="262526"/>
          <w:sz w:val="24"/>
        </w:rPr>
        <w:t>made and the reason provided by the </w:t>
      </w:r>
      <w:r>
        <w:rPr>
          <w:i/>
          <w:color w:val="262526"/>
          <w:sz w:val="24"/>
        </w:rPr>
        <w:t>Scheduled Generator</w:t>
      </w:r>
      <w:r>
        <w:rPr>
          <w:color w:val="262526"/>
          <w:sz w:val="24"/>
        </w:rPr>
        <w:t>, </w:t>
      </w:r>
      <w:r>
        <w:rPr>
          <w:i/>
          <w:color w:val="262526"/>
          <w:sz w:val="24"/>
        </w:rPr>
        <w:t>Semi- </w:t>
      </w:r>
      <w:r>
        <w:rPr>
          <w:i/>
          <w:color w:val="262526"/>
          <w:sz w:val="24"/>
        </w:rPr>
        <w:t>Scheduled Generator </w:t>
      </w:r>
      <w:r>
        <w:rPr>
          <w:color w:val="262526"/>
          <w:sz w:val="24"/>
        </w:rPr>
        <w:t>or </w:t>
      </w:r>
      <w:r>
        <w:rPr>
          <w:i/>
          <w:color w:val="262526"/>
          <w:sz w:val="24"/>
        </w:rPr>
        <w:t>Market Participant </w:t>
      </w:r>
      <w:r>
        <w:rPr>
          <w:color w:val="262526"/>
          <w:sz w:val="24"/>
        </w:rPr>
        <w:t>under paragraph</w:t>
      </w:r>
      <w:r>
        <w:rPr>
          <w:color w:val="262526"/>
          <w:spacing w:val="-9"/>
          <w:sz w:val="24"/>
        </w:rPr>
        <w:t> </w:t>
      </w:r>
      <w:r>
        <w:rPr>
          <w:color w:val="262526"/>
          <w:sz w:val="24"/>
        </w:rPr>
        <w:t>(c)(2)(i).</w:t>
      </w:r>
    </w:p>
    <w:p>
      <w:pPr>
        <w:pStyle w:val="Heading2"/>
        <w:numPr>
          <w:ilvl w:val="2"/>
          <w:numId w:val="28"/>
        </w:numPr>
        <w:tabs>
          <w:tab w:pos="789" w:val="left" w:leader="none"/>
          <w:tab w:pos="1253" w:val="left" w:leader="none"/>
        </w:tabs>
        <w:spacing w:line="240" w:lineRule="auto" w:before="237" w:after="0"/>
        <w:ind w:left="788" w:right="0" w:hanging="669"/>
        <w:jc w:val="left"/>
      </w:pPr>
      <w:r>
        <w:rPr>
          <w:color w:val="262526"/>
        </w:rPr>
        <w:t>A</w:t>
        <w:tab/>
        <w:t>Offers, bids and rebids must not be false or</w:t>
      </w:r>
      <w:r>
        <w:rPr>
          <w:color w:val="262526"/>
          <w:spacing w:val="-9"/>
        </w:rPr>
        <w:t> </w:t>
      </w:r>
      <w:r>
        <w:rPr>
          <w:color w:val="262526"/>
        </w:rPr>
        <w:t>misleading</w:t>
      </w:r>
    </w:p>
    <w:p>
      <w:pPr>
        <w:pStyle w:val="ListParagraph"/>
        <w:numPr>
          <w:ilvl w:val="3"/>
          <w:numId w:val="28"/>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must</w:t>
      </w:r>
      <w:r>
        <w:rPr>
          <w:color w:val="262526"/>
          <w:spacing w:val="-8"/>
          <w:sz w:val="24"/>
        </w:rPr>
        <w:t> </w:t>
      </w:r>
      <w:r>
        <w:rPr>
          <w:color w:val="262526"/>
          <w:sz w:val="24"/>
        </w:rPr>
        <w:t>not</w:t>
      </w:r>
      <w:r>
        <w:rPr>
          <w:color w:val="262526"/>
          <w:spacing w:val="-8"/>
          <w:sz w:val="24"/>
        </w:rPr>
        <w:t> </w:t>
      </w:r>
      <w:r>
        <w:rPr>
          <w:color w:val="262526"/>
          <w:sz w:val="24"/>
        </w:rPr>
        <w:t>make</w:t>
      </w:r>
      <w:r>
        <w:rPr>
          <w:color w:val="262526"/>
          <w:spacing w:val="-8"/>
          <w:sz w:val="24"/>
        </w:rPr>
        <w:t> </w:t>
      </w:r>
      <w:r>
        <w:rPr>
          <w:color w:val="262526"/>
          <w:sz w:val="24"/>
        </w:rPr>
        <w:t>a</w:t>
      </w:r>
      <w:r>
        <w:rPr>
          <w:color w:val="262526"/>
          <w:spacing w:val="-8"/>
          <w:sz w:val="24"/>
        </w:rPr>
        <w:t> </w:t>
      </w:r>
      <w:r>
        <w:rPr>
          <w:i/>
          <w:color w:val="262526"/>
          <w:sz w:val="24"/>
        </w:rPr>
        <w:t>dispatch</w:t>
      </w:r>
      <w:r>
        <w:rPr>
          <w:i/>
          <w:color w:val="262526"/>
          <w:spacing w:val="-8"/>
          <w:sz w:val="24"/>
        </w:rPr>
        <w:t> </w:t>
      </w:r>
      <w:r>
        <w:rPr>
          <w:i/>
          <w:color w:val="262526"/>
          <w:sz w:val="24"/>
        </w:rPr>
        <w:t>offer</w:t>
      </w:r>
      <w:r>
        <w:rPr>
          <w:color w:val="262526"/>
          <w:sz w:val="24"/>
        </w:rPr>
        <w:t>,</w:t>
      </w:r>
      <w:r>
        <w:rPr>
          <w:color w:val="262526"/>
          <w:spacing w:val="-8"/>
          <w:sz w:val="24"/>
        </w:rPr>
        <w:t> </w:t>
      </w:r>
      <w:r>
        <w:rPr>
          <w:i/>
          <w:color w:val="262526"/>
          <w:sz w:val="24"/>
        </w:rPr>
        <w:t>dispatch</w:t>
      </w:r>
      <w:r>
        <w:rPr>
          <w:i/>
          <w:color w:val="262526"/>
          <w:spacing w:val="-7"/>
          <w:sz w:val="24"/>
        </w:rPr>
        <w:t> </w:t>
      </w:r>
      <w:r>
        <w:rPr>
          <w:i/>
          <w:color w:val="262526"/>
          <w:sz w:val="24"/>
        </w:rPr>
        <w:t>bid</w:t>
      </w:r>
      <w:r>
        <w:rPr>
          <w:i/>
          <w:color w:val="262526"/>
          <w:spacing w:val="-8"/>
          <w:sz w:val="24"/>
        </w:rPr>
        <w:t> </w:t>
      </w:r>
      <w:r>
        <w:rPr>
          <w:color w:val="262526"/>
          <w:sz w:val="24"/>
        </w:rPr>
        <w:t>or</w:t>
      </w:r>
      <w:r>
        <w:rPr>
          <w:color w:val="262526"/>
          <w:spacing w:val="-8"/>
          <w:sz w:val="24"/>
        </w:rPr>
        <w:t> </w:t>
      </w:r>
      <w:r>
        <w:rPr>
          <w:i/>
          <w:color w:val="262526"/>
          <w:sz w:val="24"/>
        </w:rPr>
        <w:t>rebid</w:t>
      </w:r>
      <w:r>
        <w:rPr>
          <w:i/>
          <w:color w:val="262526"/>
          <w:spacing w:val="-7"/>
          <w:sz w:val="24"/>
        </w:rPr>
        <w:t> </w:t>
      </w:r>
      <w:r>
        <w:rPr>
          <w:color w:val="262526"/>
          <w:sz w:val="24"/>
        </w:rPr>
        <w:t>that</w:t>
      </w:r>
      <w:r>
        <w:rPr>
          <w:color w:val="262526"/>
          <w:spacing w:val="-8"/>
          <w:sz w:val="24"/>
        </w:rPr>
        <w:t> </w:t>
      </w:r>
      <w:r>
        <w:rPr>
          <w:color w:val="262526"/>
          <w:sz w:val="24"/>
        </w:rPr>
        <w:t>is</w:t>
      </w:r>
      <w:r>
        <w:rPr>
          <w:color w:val="262526"/>
          <w:spacing w:val="-8"/>
          <w:sz w:val="24"/>
        </w:rPr>
        <w:t> </w:t>
      </w:r>
      <w:r>
        <w:rPr>
          <w:color w:val="262526"/>
          <w:sz w:val="24"/>
        </w:rPr>
        <w:t>false,</w:t>
      </w:r>
      <w:r>
        <w:rPr>
          <w:color w:val="262526"/>
          <w:spacing w:val="-7"/>
          <w:sz w:val="24"/>
        </w:rPr>
        <w:t> </w:t>
      </w:r>
      <w:r>
        <w:rPr>
          <w:color w:val="262526"/>
          <w:sz w:val="24"/>
        </w:rPr>
        <w:t>misleading or likely to mislead.</w:t>
      </w:r>
    </w:p>
    <w:p>
      <w:pPr>
        <w:spacing w:line="249" w:lineRule="auto" w:before="173"/>
        <w:ind w:left="1820" w:right="115" w:hanging="567"/>
        <w:jc w:val="both"/>
        <w:rPr>
          <w:sz w:val="24"/>
        </w:rPr>
      </w:pPr>
      <w:r>
        <w:rPr>
          <w:color w:val="262526"/>
          <w:sz w:val="24"/>
        </w:rPr>
        <w:t>(a1) For the purposes of paragraph (a), the making of a </w:t>
      </w:r>
      <w:r>
        <w:rPr>
          <w:i/>
          <w:color w:val="262526"/>
          <w:sz w:val="24"/>
        </w:rPr>
        <w:t>dispatch offer</w:t>
      </w:r>
      <w:r>
        <w:rPr>
          <w:color w:val="262526"/>
          <w:sz w:val="24"/>
        </w:rPr>
        <w:t>, </w:t>
      </w:r>
      <w:r>
        <w:rPr>
          <w:i/>
          <w:color w:val="262526"/>
          <w:sz w:val="24"/>
        </w:rPr>
        <w:t>dispatch </w:t>
      </w:r>
      <w:r>
        <w:rPr>
          <w:i/>
          <w:color w:val="262526"/>
          <w:sz w:val="24"/>
        </w:rPr>
        <w:t>bid</w:t>
      </w:r>
      <w:r>
        <w:rPr>
          <w:i/>
          <w:color w:val="262526"/>
          <w:spacing w:val="-17"/>
          <w:sz w:val="24"/>
        </w:rPr>
        <w:t> </w:t>
      </w:r>
      <w:r>
        <w:rPr>
          <w:color w:val="262526"/>
          <w:sz w:val="24"/>
        </w:rPr>
        <w:t>or</w:t>
      </w:r>
      <w:r>
        <w:rPr>
          <w:color w:val="262526"/>
          <w:spacing w:val="-17"/>
          <w:sz w:val="24"/>
        </w:rPr>
        <w:t> </w:t>
      </w:r>
      <w:r>
        <w:rPr>
          <w:i/>
          <w:color w:val="262526"/>
          <w:spacing w:val="-4"/>
          <w:sz w:val="24"/>
        </w:rPr>
        <w:t>rebid</w:t>
      </w:r>
      <w:r>
        <w:rPr>
          <w:i/>
          <w:color w:val="262526"/>
          <w:spacing w:val="-17"/>
          <w:sz w:val="24"/>
        </w:rPr>
        <w:t> </w:t>
      </w:r>
      <w:r>
        <w:rPr>
          <w:color w:val="262526"/>
          <w:sz w:val="24"/>
        </w:rPr>
        <w:t>is</w:t>
      </w:r>
      <w:r>
        <w:rPr>
          <w:color w:val="262526"/>
          <w:spacing w:val="-17"/>
          <w:sz w:val="24"/>
        </w:rPr>
        <w:t> </w:t>
      </w:r>
      <w:r>
        <w:rPr>
          <w:color w:val="262526"/>
          <w:sz w:val="24"/>
        </w:rPr>
        <w:t>deemed</w:t>
      </w:r>
      <w:r>
        <w:rPr>
          <w:color w:val="262526"/>
          <w:spacing w:val="-17"/>
          <w:sz w:val="24"/>
        </w:rPr>
        <w:t> </w:t>
      </w:r>
      <w:r>
        <w:rPr>
          <w:color w:val="262526"/>
          <w:sz w:val="24"/>
        </w:rPr>
        <w:t>to</w:t>
      </w:r>
      <w:r>
        <w:rPr>
          <w:color w:val="262526"/>
          <w:spacing w:val="-16"/>
          <w:sz w:val="24"/>
        </w:rPr>
        <w:t> </w:t>
      </w:r>
      <w:r>
        <w:rPr>
          <w:color w:val="262526"/>
          <w:sz w:val="24"/>
        </w:rPr>
        <w:t>represent</w:t>
      </w:r>
      <w:r>
        <w:rPr>
          <w:color w:val="262526"/>
          <w:spacing w:val="-17"/>
          <w:sz w:val="24"/>
        </w:rPr>
        <w:t> </w:t>
      </w:r>
      <w:r>
        <w:rPr>
          <w:color w:val="262526"/>
          <w:sz w:val="24"/>
        </w:rPr>
        <w:t>to</w:t>
      </w:r>
      <w:r>
        <w:rPr>
          <w:color w:val="262526"/>
          <w:spacing w:val="-17"/>
          <w:sz w:val="24"/>
        </w:rPr>
        <w:t> </w:t>
      </w:r>
      <w:r>
        <w:rPr>
          <w:color w:val="262526"/>
          <w:sz w:val="24"/>
        </w:rPr>
        <w:t>other</w:t>
      </w:r>
      <w:r>
        <w:rPr>
          <w:color w:val="262526"/>
          <w:spacing w:val="-18"/>
          <w:sz w:val="24"/>
        </w:rPr>
        <w:t> </w:t>
      </w:r>
      <w:r>
        <w:rPr>
          <w:i/>
          <w:color w:val="262526"/>
          <w:sz w:val="24"/>
        </w:rPr>
        <w:t>Generators</w:t>
      </w:r>
      <w:r>
        <w:rPr>
          <w:i/>
          <w:color w:val="262526"/>
          <w:spacing w:val="-17"/>
          <w:sz w:val="24"/>
        </w:rPr>
        <w:t> </w:t>
      </w:r>
      <w:r>
        <w:rPr>
          <w:color w:val="262526"/>
          <w:sz w:val="24"/>
        </w:rPr>
        <w:t>or</w:t>
      </w:r>
      <w:r>
        <w:rPr>
          <w:color w:val="262526"/>
          <w:spacing w:val="-16"/>
          <w:sz w:val="24"/>
        </w:rPr>
        <w:t> </w:t>
      </w:r>
      <w:r>
        <w:rPr>
          <w:i/>
          <w:color w:val="262526"/>
          <w:sz w:val="24"/>
        </w:rPr>
        <w:t>Market</w:t>
      </w:r>
      <w:r>
        <w:rPr>
          <w:i/>
          <w:color w:val="262526"/>
          <w:spacing w:val="-17"/>
          <w:sz w:val="24"/>
        </w:rPr>
        <w:t> </w:t>
      </w:r>
      <w:r>
        <w:rPr>
          <w:i/>
          <w:color w:val="262526"/>
          <w:spacing w:val="-2"/>
          <w:sz w:val="24"/>
        </w:rPr>
        <w:t>Participants </w:t>
      </w:r>
      <w:r>
        <w:rPr>
          <w:color w:val="262526"/>
          <w:sz w:val="24"/>
        </w:rPr>
        <w:t>through</w:t>
      </w:r>
      <w:r>
        <w:rPr>
          <w:color w:val="262526"/>
          <w:spacing w:val="-5"/>
          <w:sz w:val="24"/>
        </w:rPr>
        <w:t> </w:t>
      </w:r>
      <w:r>
        <w:rPr>
          <w:color w:val="262526"/>
          <w:sz w:val="24"/>
        </w:rPr>
        <w:t>the</w:t>
      </w:r>
      <w:r>
        <w:rPr>
          <w:color w:val="262526"/>
          <w:spacing w:val="-4"/>
          <w:sz w:val="24"/>
        </w:rPr>
        <w:t> </w:t>
      </w:r>
      <w:r>
        <w:rPr>
          <w:i/>
          <w:color w:val="262526"/>
          <w:sz w:val="24"/>
        </w:rPr>
        <w:t>pre-dispatch</w:t>
      </w:r>
      <w:r>
        <w:rPr>
          <w:i/>
          <w:color w:val="262526"/>
          <w:spacing w:val="-4"/>
          <w:sz w:val="24"/>
        </w:rPr>
        <w:t> </w:t>
      </w:r>
      <w:r>
        <w:rPr>
          <w:i/>
          <w:color w:val="262526"/>
          <w:sz w:val="24"/>
        </w:rPr>
        <w:t>schedules</w:t>
      </w:r>
      <w:r>
        <w:rPr>
          <w:i/>
          <w:color w:val="262526"/>
          <w:spacing w:val="-4"/>
          <w:sz w:val="24"/>
        </w:rPr>
        <w:t> </w:t>
      </w:r>
      <w:r>
        <w:rPr>
          <w:i/>
          <w:color w:val="262526"/>
          <w:sz w:val="24"/>
        </w:rPr>
        <w:t>published</w:t>
      </w:r>
      <w:r>
        <w:rPr>
          <w:i/>
          <w:color w:val="262526"/>
          <w:spacing w:val="-5"/>
          <w:sz w:val="24"/>
        </w:rPr>
        <w:t> </w:t>
      </w:r>
      <w:r>
        <w:rPr>
          <w:color w:val="262526"/>
          <w:sz w:val="24"/>
        </w:rPr>
        <w:t>by</w:t>
      </w:r>
      <w:r>
        <w:rPr>
          <w:color w:val="262526"/>
          <w:spacing w:val="-4"/>
          <w:sz w:val="24"/>
        </w:rPr>
        <w:t> </w:t>
      </w:r>
      <w:r>
        <w:rPr>
          <w:i/>
          <w:color w:val="262526"/>
          <w:sz w:val="24"/>
        </w:rPr>
        <w:t>AEMO</w:t>
      </w:r>
      <w:r>
        <w:rPr>
          <w:i/>
          <w:color w:val="262526"/>
          <w:spacing w:val="-4"/>
          <w:sz w:val="24"/>
        </w:rPr>
        <w:t> </w:t>
      </w:r>
      <w:r>
        <w:rPr>
          <w:color w:val="262526"/>
          <w:sz w:val="24"/>
        </w:rPr>
        <w:t>that</w:t>
      </w:r>
      <w:r>
        <w:rPr>
          <w:color w:val="262526"/>
          <w:spacing w:val="-4"/>
          <w:sz w:val="24"/>
        </w:rPr>
        <w:t> </w:t>
      </w:r>
      <w:r>
        <w:rPr>
          <w:color w:val="262526"/>
          <w:sz w:val="24"/>
        </w:rPr>
        <w:t>the</w:t>
      </w:r>
      <w:r>
        <w:rPr>
          <w:color w:val="262526"/>
          <w:spacing w:val="-4"/>
          <w:sz w:val="24"/>
        </w:rPr>
        <w:t> </w:t>
      </w:r>
      <w:r>
        <w:rPr>
          <w:color w:val="262526"/>
          <w:spacing w:val="-3"/>
          <w:sz w:val="24"/>
        </w:rPr>
        <w:t>offer,</w:t>
      </w:r>
      <w:r>
        <w:rPr>
          <w:color w:val="262526"/>
          <w:spacing w:val="-5"/>
          <w:sz w:val="24"/>
        </w:rPr>
        <w:t> </w:t>
      </w:r>
      <w:r>
        <w:rPr>
          <w:color w:val="262526"/>
          <w:sz w:val="24"/>
        </w:rPr>
        <w:t>bid</w:t>
      </w:r>
      <w:r>
        <w:rPr>
          <w:color w:val="262526"/>
          <w:spacing w:val="-4"/>
          <w:sz w:val="24"/>
        </w:rPr>
        <w:t> </w:t>
      </w:r>
      <w:r>
        <w:rPr>
          <w:color w:val="262526"/>
          <w:sz w:val="24"/>
        </w:rPr>
        <w:t>or </w:t>
      </w:r>
      <w:r>
        <w:rPr>
          <w:i/>
          <w:color w:val="262526"/>
          <w:sz w:val="24"/>
        </w:rPr>
        <w:t>rebid </w:t>
      </w:r>
      <w:r>
        <w:rPr>
          <w:color w:val="262526"/>
          <w:sz w:val="24"/>
        </w:rPr>
        <w:t>will not be changed, unless the </w:t>
      </w:r>
      <w:r>
        <w:rPr>
          <w:i/>
          <w:color w:val="262526"/>
          <w:sz w:val="24"/>
        </w:rPr>
        <w:t>Generator </w:t>
      </w:r>
      <w:r>
        <w:rPr>
          <w:color w:val="262526"/>
          <w:sz w:val="24"/>
        </w:rPr>
        <w:t>or </w:t>
      </w:r>
      <w:r>
        <w:rPr>
          <w:i/>
          <w:color w:val="262526"/>
          <w:sz w:val="24"/>
        </w:rPr>
        <w:t>Market Participant </w:t>
      </w:r>
      <w:r>
        <w:rPr>
          <w:color w:val="262526"/>
          <w:sz w:val="24"/>
        </w:rPr>
        <w:t>becomes</w:t>
      </w:r>
      <w:r>
        <w:rPr>
          <w:color w:val="262526"/>
          <w:spacing w:val="-20"/>
          <w:sz w:val="24"/>
        </w:rPr>
        <w:t> </w:t>
      </w:r>
      <w:r>
        <w:rPr>
          <w:color w:val="262526"/>
          <w:sz w:val="24"/>
        </w:rPr>
        <w:t>aware</w:t>
      </w:r>
      <w:r>
        <w:rPr>
          <w:color w:val="262526"/>
          <w:spacing w:val="-20"/>
          <w:sz w:val="24"/>
        </w:rPr>
        <w:t> </w:t>
      </w:r>
      <w:r>
        <w:rPr>
          <w:color w:val="262526"/>
          <w:sz w:val="24"/>
        </w:rPr>
        <w:t>of</w:t>
      </w:r>
      <w:r>
        <w:rPr>
          <w:color w:val="262526"/>
          <w:spacing w:val="-20"/>
          <w:sz w:val="24"/>
        </w:rPr>
        <w:t> </w:t>
      </w:r>
      <w:r>
        <w:rPr>
          <w:color w:val="262526"/>
          <w:sz w:val="24"/>
        </w:rPr>
        <w:t>a</w:t>
      </w:r>
      <w:r>
        <w:rPr>
          <w:color w:val="262526"/>
          <w:spacing w:val="-20"/>
          <w:sz w:val="24"/>
        </w:rPr>
        <w:t> </w:t>
      </w:r>
      <w:r>
        <w:rPr>
          <w:color w:val="262526"/>
          <w:sz w:val="24"/>
        </w:rPr>
        <w:t>change</w:t>
      </w:r>
      <w:r>
        <w:rPr>
          <w:color w:val="262526"/>
          <w:spacing w:val="-19"/>
          <w:sz w:val="24"/>
        </w:rPr>
        <w:t> </w:t>
      </w:r>
      <w:r>
        <w:rPr>
          <w:color w:val="262526"/>
          <w:sz w:val="24"/>
        </w:rPr>
        <w:t>in</w:t>
      </w:r>
      <w:r>
        <w:rPr>
          <w:color w:val="262526"/>
          <w:spacing w:val="-20"/>
          <w:sz w:val="24"/>
        </w:rPr>
        <w:t> </w:t>
      </w:r>
      <w:r>
        <w:rPr>
          <w:color w:val="262526"/>
          <w:sz w:val="24"/>
        </w:rPr>
        <w:t>the</w:t>
      </w:r>
      <w:r>
        <w:rPr>
          <w:color w:val="262526"/>
          <w:spacing w:val="-20"/>
          <w:sz w:val="24"/>
        </w:rPr>
        <w:t> </w:t>
      </w:r>
      <w:r>
        <w:rPr>
          <w:color w:val="262526"/>
          <w:sz w:val="24"/>
        </w:rPr>
        <w:t>material</w:t>
      </w:r>
      <w:r>
        <w:rPr>
          <w:color w:val="262526"/>
          <w:spacing w:val="-20"/>
          <w:sz w:val="24"/>
        </w:rPr>
        <w:t> </w:t>
      </w:r>
      <w:r>
        <w:rPr>
          <w:color w:val="262526"/>
          <w:sz w:val="24"/>
        </w:rPr>
        <w:t>conditions</w:t>
      </w:r>
      <w:r>
        <w:rPr>
          <w:color w:val="262526"/>
          <w:spacing w:val="-20"/>
          <w:sz w:val="24"/>
        </w:rPr>
        <w:t> </w:t>
      </w:r>
      <w:r>
        <w:rPr>
          <w:color w:val="262526"/>
          <w:sz w:val="24"/>
        </w:rPr>
        <w:t>and</w:t>
      </w:r>
      <w:r>
        <w:rPr>
          <w:color w:val="262526"/>
          <w:spacing w:val="-19"/>
          <w:sz w:val="24"/>
        </w:rPr>
        <w:t> </w:t>
      </w:r>
      <w:r>
        <w:rPr>
          <w:color w:val="262526"/>
          <w:sz w:val="24"/>
        </w:rPr>
        <w:t>circumstances</w:t>
      </w:r>
      <w:r>
        <w:rPr>
          <w:color w:val="262526"/>
          <w:spacing w:val="-20"/>
          <w:sz w:val="24"/>
        </w:rPr>
        <w:t> </w:t>
      </w:r>
      <w:r>
        <w:rPr>
          <w:color w:val="262526"/>
          <w:sz w:val="24"/>
        </w:rPr>
        <w:t>upon which the </w:t>
      </w:r>
      <w:r>
        <w:rPr>
          <w:color w:val="262526"/>
          <w:spacing w:val="-3"/>
          <w:sz w:val="24"/>
        </w:rPr>
        <w:t>offer, </w:t>
      </w:r>
      <w:r>
        <w:rPr>
          <w:color w:val="262526"/>
          <w:sz w:val="24"/>
        </w:rPr>
        <w:t>bid or </w:t>
      </w:r>
      <w:r>
        <w:rPr>
          <w:i/>
          <w:color w:val="262526"/>
          <w:sz w:val="24"/>
        </w:rPr>
        <w:t>rebid </w:t>
      </w:r>
      <w:r>
        <w:rPr>
          <w:color w:val="262526"/>
          <w:sz w:val="24"/>
        </w:rPr>
        <w:t>are</w:t>
      </w:r>
      <w:r>
        <w:rPr>
          <w:color w:val="262526"/>
          <w:spacing w:val="-1"/>
          <w:sz w:val="24"/>
        </w:rPr>
        <w:t> </w:t>
      </w:r>
      <w:r>
        <w:rPr>
          <w:color w:val="262526"/>
          <w:sz w:val="24"/>
        </w:rPr>
        <w:t>based.</w:t>
      </w:r>
    </w:p>
    <w:p>
      <w:pPr>
        <w:pStyle w:val="ListParagraph"/>
        <w:numPr>
          <w:ilvl w:val="3"/>
          <w:numId w:val="28"/>
        </w:numPr>
        <w:tabs>
          <w:tab w:pos="1817" w:val="left" w:leader="none"/>
        </w:tabs>
        <w:spacing w:line="249" w:lineRule="auto" w:before="176" w:after="0"/>
        <w:ind w:left="1820" w:right="115" w:hanging="567"/>
        <w:jc w:val="both"/>
        <w:rPr>
          <w:sz w:val="24"/>
        </w:rPr>
      </w:pPr>
      <w:r>
        <w:rPr>
          <w:color w:val="262526"/>
          <w:sz w:val="24"/>
        </w:rPr>
        <w:t>Without limiting paragraph (a), a </w:t>
      </w:r>
      <w:r>
        <w:rPr>
          <w:i/>
          <w:color w:val="262526"/>
          <w:sz w:val="24"/>
        </w:rPr>
        <w:t>dispatch offer</w:t>
      </w:r>
      <w:r>
        <w:rPr>
          <w:color w:val="262526"/>
          <w:sz w:val="24"/>
        </w:rPr>
        <w:t>, </w:t>
      </w:r>
      <w:r>
        <w:rPr>
          <w:i/>
          <w:color w:val="262526"/>
          <w:sz w:val="24"/>
        </w:rPr>
        <w:t>dispatch bid </w:t>
      </w:r>
      <w:r>
        <w:rPr>
          <w:color w:val="262526"/>
          <w:sz w:val="24"/>
        </w:rPr>
        <w:t>or </w:t>
      </w:r>
      <w:r>
        <w:rPr>
          <w:i/>
          <w:color w:val="262526"/>
          <w:sz w:val="24"/>
        </w:rPr>
        <w:t>rebid </w:t>
      </w:r>
      <w:r>
        <w:rPr>
          <w:color w:val="262526"/>
          <w:sz w:val="24"/>
        </w:rPr>
        <w:t>is deemed to be false or misleading if, at the time of making such an </w:t>
      </w:r>
      <w:r>
        <w:rPr>
          <w:color w:val="262526"/>
          <w:spacing w:val="-3"/>
          <w:sz w:val="24"/>
        </w:rPr>
        <w:t>offer,</w:t>
      </w:r>
      <w:r>
        <w:rPr>
          <w:color w:val="262526"/>
          <w:spacing w:val="45"/>
          <w:sz w:val="24"/>
        </w:rPr>
        <w:t> </w:t>
      </w:r>
      <w:r>
        <w:rPr>
          <w:color w:val="262526"/>
          <w:sz w:val="24"/>
        </w:rPr>
        <w:t>bid</w:t>
      </w:r>
    </w:p>
    <w:p>
      <w:pPr>
        <w:spacing w:after="0" w:line="249" w:lineRule="auto"/>
        <w:jc w:val="both"/>
        <w:rPr>
          <w:sz w:val="24"/>
        </w:rPr>
        <w:sectPr>
          <w:pgSz w:w="11910" w:h="16840"/>
          <w:pgMar w:header="642" w:footer="697" w:top="1160" w:bottom="880" w:left="1320" w:right="1320"/>
        </w:sectPr>
      </w:pPr>
    </w:p>
    <w:p>
      <w:pPr>
        <w:spacing w:line="249" w:lineRule="auto" w:before="124"/>
        <w:ind w:left="1820" w:right="0" w:firstLine="0"/>
        <w:jc w:val="left"/>
        <w:rPr>
          <w:sz w:val="24"/>
        </w:rPr>
      </w:pPr>
      <w:r>
        <w:rPr>
          <w:color w:val="262526"/>
          <w:sz w:val="24"/>
        </w:rPr>
        <w:t>or </w:t>
      </w:r>
      <w:r>
        <w:rPr>
          <w:i/>
          <w:color w:val="262526"/>
          <w:sz w:val="24"/>
        </w:rPr>
        <w:t>rebid</w:t>
      </w:r>
      <w:r>
        <w:rPr>
          <w:color w:val="262526"/>
          <w:sz w:val="24"/>
        </w:rPr>
        <w:t>, a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w:t>
      </w:r>
      <w:r>
        <w:rPr>
          <w:i/>
          <w:color w:val="262526"/>
          <w:sz w:val="24"/>
        </w:rPr>
        <w:t>Participant</w:t>
      </w:r>
      <w:r>
        <w:rPr>
          <w:color w:val="262526"/>
          <w:sz w:val="24"/>
        </w:rPr>
        <w:t>:</w:t>
      </w:r>
    </w:p>
    <w:p>
      <w:pPr>
        <w:pStyle w:val="ListParagraph"/>
        <w:numPr>
          <w:ilvl w:val="4"/>
          <w:numId w:val="28"/>
        </w:numPr>
        <w:tabs>
          <w:tab w:pos="2387" w:val="left" w:leader="none"/>
          <w:tab w:pos="2388" w:val="left" w:leader="none"/>
        </w:tabs>
        <w:spacing w:line="240" w:lineRule="auto" w:before="172" w:after="0"/>
        <w:ind w:left="2387" w:right="0" w:hanging="568"/>
        <w:jc w:val="left"/>
        <w:rPr>
          <w:sz w:val="24"/>
        </w:rPr>
      </w:pPr>
      <w:r>
        <w:rPr>
          <w:color w:val="262526"/>
          <w:sz w:val="24"/>
        </w:rPr>
        <w:t>does not have a genuine intention to honour; or</w:t>
      </w:r>
    </w:p>
    <w:p>
      <w:pPr>
        <w:pStyle w:val="ListParagraph"/>
        <w:numPr>
          <w:ilvl w:val="4"/>
          <w:numId w:val="28"/>
        </w:numPr>
        <w:tabs>
          <w:tab w:pos="2387" w:val="left" w:leader="none"/>
          <w:tab w:pos="2388" w:val="left" w:leader="none"/>
        </w:tabs>
        <w:spacing w:line="240" w:lineRule="auto" w:before="182" w:after="0"/>
        <w:ind w:left="2387" w:right="0" w:hanging="568"/>
        <w:jc w:val="left"/>
        <w:rPr>
          <w:sz w:val="24"/>
        </w:rPr>
      </w:pPr>
      <w:r>
        <w:rPr>
          <w:color w:val="262526"/>
          <w:sz w:val="24"/>
        </w:rPr>
        <w:t>does not have a reasonable basis to make;</w:t>
      </w:r>
    </w:p>
    <w:p>
      <w:pPr>
        <w:pStyle w:val="BodyText"/>
        <w:spacing w:before="182"/>
        <w:ind w:left="1820" w:firstLine="0"/>
      </w:pPr>
      <w:r>
        <w:rPr>
          <w:color w:val="262526"/>
        </w:rPr>
        <w:t>the representations made by reason of paragraph (a1).</w:t>
      </w:r>
    </w:p>
    <w:p>
      <w:pPr>
        <w:spacing w:line="249" w:lineRule="auto" w:before="182"/>
        <w:ind w:left="1820" w:right="112" w:hanging="567"/>
        <w:jc w:val="both"/>
        <w:rPr>
          <w:sz w:val="24"/>
        </w:rPr>
      </w:pPr>
      <w:r>
        <w:rPr>
          <w:color w:val="262526"/>
          <w:sz w:val="24"/>
        </w:rPr>
        <w:t>(b1) In any proceeding in which a contravention of paragraph (a) is alleged, in determining whether a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w:t>
      </w:r>
      <w:r>
        <w:rPr>
          <w:i/>
          <w:color w:val="262526"/>
          <w:spacing w:val="-18"/>
          <w:sz w:val="24"/>
        </w:rPr>
        <w:t> </w:t>
      </w:r>
      <w:r>
        <w:rPr>
          <w:i/>
          <w:color w:val="262526"/>
          <w:sz w:val="24"/>
        </w:rPr>
        <w:t>Participant</w:t>
      </w:r>
      <w:r>
        <w:rPr>
          <w:i/>
          <w:color w:val="262526"/>
          <w:spacing w:val="-18"/>
          <w:sz w:val="24"/>
        </w:rPr>
        <w:t> </w:t>
      </w:r>
      <w:r>
        <w:rPr>
          <w:color w:val="262526"/>
          <w:sz w:val="24"/>
        </w:rPr>
        <w:t>made</w:t>
      </w:r>
      <w:r>
        <w:rPr>
          <w:color w:val="262526"/>
          <w:spacing w:val="-17"/>
          <w:sz w:val="24"/>
        </w:rPr>
        <w:t> </w:t>
      </w:r>
      <w:r>
        <w:rPr>
          <w:color w:val="262526"/>
          <w:sz w:val="24"/>
        </w:rPr>
        <w:t>a</w:t>
      </w:r>
      <w:r>
        <w:rPr>
          <w:color w:val="262526"/>
          <w:spacing w:val="-18"/>
          <w:sz w:val="24"/>
        </w:rPr>
        <w:t> </w:t>
      </w:r>
      <w:r>
        <w:rPr>
          <w:i/>
          <w:color w:val="262526"/>
          <w:sz w:val="24"/>
        </w:rPr>
        <w:t>dispatch</w:t>
      </w:r>
      <w:r>
        <w:rPr>
          <w:i/>
          <w:color w:val="262526"/>
          <w:spacing w:val="-18"/>
          <w:sz w:val="24"/>
        </w:rPr>
        <w:t> </w:t>
      </w:r>
      <w:r>
        <w:rPr>
          <w:i/>
          <w:color w:val="262526"/>
          <w:sz w:val="24"/>
        </w:rPr>
        <w:t>offer</w:t>
      </w:r>
      <w:r>
        <w:rPr>
          <w:color w:val="262526"/>
          <w:sz w:val="24"/>
        </w:rPr>
        <w:t>,</w:t>
      </w:r>
      <w:r>
        <w:rPr>
          <w:color w:val="262526"/>
          <w:spacing w:val="-17"/>
          <w:sz w:val="24"/>
        </w:rPr>
        <w:t> </w:t>
      </w:r>
      <w:r>
        <w:rPr>
          <w:i/>
          <w:color w:val="262526"/>
          <w:sz w:val="24"/>
        </w:rPr>
        <w:t>dispatch</w:t>
      </w:r>
      <w:r>
        <w:rPr>
          <w:i/>
          <w:color w:val="262526"/>
          <w:spacing w:val="-18"/>
          <w:sz w:val="24"/>
        </w:rPr>
        <w:t> </w:t>
      </w:r>
      <w:r>
        <w:rPr>
          <w:i/>
          <w:color w:val="262526"/>
          <w:sz w:val="24"/>
        </w:rPr>
        <w:t>bid</w:t>
      </w:r>
      <w:r>
        <w:rPr>
          <w:i/>
          <w:color w:val="262526"/>
          <w:spacing w:val="-17"/>
          <w:sz w:val="24"/>
        </w:rPr>
        <w:t> </w:t>
      </w:r>
      <w:r>
        <w:rPr>
          <w:color w:val="262526"/>
          <w:sz w:val="24"/>
        </w:rPr>
        <w:t>or</w:t>
      </w:r>
      <w:r>
        <w:rPr>
          <w:color w:val="262526"/>
          <w:spacing w:val="-18"/>
          <w:sz w:val="24"/>
        </w:rPr>
        <w:t> </w:t>
      </w:r>
      <w:r>
        <w:rPr>
          <w:i/>
          <w:color w:val="262526"/>
          <w:spacing w:val="-4"/>
          <w:sz w:val="24"/>
        </w:rPr>
        <w:t>rebid</w:t>
      </w:r>
      <w:r>
        <w:rPr>
          <w:i/>
          <w:color w:val="262526"/>
          <w:spacing w:val="-18"/>
          <w:sz w:val="24"/>
        </w:rPr>
        <w:t> </w:t>
      </w:r>
      <w:r>
        <w:rPr>
          <w:color w:val="262526"/>
          <w:sz w:val="24"/>
        </w:rPr>
        <w:t>that</w:t>
      </w:r>
      <w:r>
        <w:rPr>
          <w:color w:val="262526"/>
          <w:spacing w:val="-17"/>
          <w:sz w:val="24"/>
        </w:rPr>
        <w:t> </w:t>
      </w:r>
      <w:r>
        <w:rPr>
          <w:color w:val="262526"/>
          <w:sz w:val="24"/>
        </w:rPr>
        <w:t>was</w:t>
      </w:r>
      <w:r>
        <w:rPr>
          <w:color w:val="262526"/>
          <w:spacing w:val="-18"/>
          <w:sz w:val="24"/>
        </w:rPr>
        <w:t> </w:t>
      </w:r>
      <w:r>
        <w:rPr>
          <w:color w:val="262526"/>
          <w:spacing w:val="-2"/>
          <w:sz w:val="24"/>
        </w:rPr>
        <w:t>false, </w:t>
      </w:r>
      <w:r>
        <w:rPr>
          <w:color w:val="262526"/>
          <w:sz w:val="24"/>
        </w:rPr>
        <w:t>misleading</w:t>
      </w:r>
      <w:r>
        <w:rPr>
          <w:color w:val="262526"/>
          <w:spacing w:val="-14"/>
          <w:sz w:val="24"/>
        </w:rPr>
        <w:t> </w:t>
      </w:r>
      <w:r>
        <w:rPr>
          <w:color w:val="262526"/>
          <w:sz w:val="24"/>
        </w:rPr>
        <w:t>or</w:t>
      </w:r>
      <w:r>
        <w:rPr>
          <w:color w:val="262526"/>
          <w:spacing w:val="-14"/>
          <w:sz w:val="24"/>
        </w:rPr>
        <w:t> </w:t>
      </w:r>
      <w:r>
        <w:rPr>
          <w:color w:val="262526"/>
          <w:sz w:val="24"/>
        </w:rPr>
        <w:t>likely</w:t>
      </w:r>
      <w:r>
        <w:rPr>
          <w:color w:val="262526"/>
          <w:spacing w:val="-14"/>
          <w:sz w:val="24"/>
        </w:rPr>
        <w:t> </w:t>
      </w:r>
      <w:r>
        <w:rPr>
          <w:color w:val="262526"/>
          <w:sz w:val="24"/>
        </w:rPr>
        <w:t>to</w:t>
      </w:r>
      <w:r>
        <w:rPr>
          <w:color w:val="262526"/>
          <w:spacing w:val="-14"/>
          <w:sz w:val="24"/>
        </w:rPr>
        <w:t> </w:t>
      </w:r>
      <w:r>
        <w:rPr>
          <w:color w:val="262526"/>
          <w:sz w:val="24"/>
        </w:rPr>
        <w:t>mislead,</w:t>
      </w:r>
      <w:r>
        <w:rPr>
          <w:color w:val="262526"/>
          <w:spacing w:val="-13"/>
          <w:sz w:val="24"/>
        </w:rPr>
        <w:t> </w:t>
      </w:r>
      <w:r>
        <w:rPr>
          <w:color w:val="262526"/>
          <w:sz w:val="24"/>
        </w:rPr>
        <w:t>a</w:t>
      </w:r>
      <w:r>
        <w:rPr>
          <w:color w:val="262526"/>
          <w:spacing w:val="-14"/>
          <w:sz w:val="24"/>
        </w:rPr>
        <w:t> </w:t>
      </w:r>
      <w:r>
        <w:rPr>
          <w:color w:val="262526"/>
          <w:sz w:val="24"/>
        </w:rPr>
        <w:t>court</w:t>
      </w:r>
      <w:r>
        <w:rPr>
          <w:color w:val="262526"/>
          <w:spacing w:val="-14"/>
          <w:sz w:val="24"/>
        </w:rPr>
        <w:t> </w:t>
      </w:r>
      <w:r>
        <w:rPr>
          <w:color w:val="262526"/>
          <w:sz w:val="24"/>
        </w:rPr>
        <w:t>must</w:t>
      </w:r>
      <w:r>
        <w:rPr>
          <w:color w:val="262526"/>
          <w:spacing w:val="-14"/>
          <w:sz w:val="24"/>
        </w:rPr>
        <w:t> </w:t>
      </w:r>
      <w:r>
        <w:rPr>
          <w:color w:val="262526"/>
          <w:sz w:val="24"/>
        </w:rPr>
        <w:t>have</w:t>
      </w:r>
      <w:r>
        <w:rPr>
          <w:color w:val="262526"/>
          <w:spacing w:val="-13"/>
          <w:sz w:val="24"/>
        </w:rPr>
        <w:t> </w:t>
      </w:r>
      <w:r>
        <w:rPr>
          <w:color w:val="262526"/>
          <w:sz w:val="24"/>
        </w:rPr>
        <w:t>regard</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market</w:t>
      </w:r>
      <w:r>
        <w:rPr>
          <w:color w:val="262526"/>
          <w:spacing w:val="-13"/>
          <w:sz w:val="24"/>
        </w:rPr>
        <w:t> </w:t>
      </w:r>
      <w:r>
        <w:rPr>
          <w:color w:val="262526"/>
          <w:sz w:val="24"/>
        </w:rPr>
        <w:t>design principle set out in clause</w:t>
      </w:r>
      <w:r>
        <w:rPr>
          <w:color w:val="262526"/>
          <w:spacing w:val="-2"/>
          <w:sz w:val="24"/>
        </w:rPr>
        <w:t> </w:t>
      </w:r>
      <w:r>
        <w:rPr>
          <w:color w:val="262526"/>
          <w:sz w:val="24"/>
        </w:rPr>
        <w:t>3.1.4(a)(2).</w:t>
      </w:r>
    </w:p>
    <w:p>
      <w:pPr>
        <w:pStyle w:val="ListParagraph"/>
        <w:numPr>
          <w:ilvl w:val="3"/>
          <w:numId w:val="28"/>
        </w:numPr>
        <w:tabs>
          <w:tab w:pos="1808" w:val="left" w:leader="none"/>
        </w:tabs>
        <w:spacing w:line="249" w:lineRule="auto" w:before="175" w:after="0"/>
        <w:ind w:left="1820" w:right="114" w:hanging="567"/>
        <w:jc w:val="both"/>
        <w:rPr>
          <w:sz w:val="24"/>
        </w:rPr>
      </w:pPr>
      <w:r>
        <w:rPr>
          <w:color w:val="262526"/>
          <w:sz w:val="24"/>
        </w:rPr>
        <w:t>A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may be taken to have contravened paragraph (a) notwithstanding that, </w:t>
      </w:r>
      <w:r>
        <w:rPr>
          <w:color w:val="262526"/>
          <w:spacing w:val="-3"/>
          <w:sz w:val="24"/>
        </w:rPr>
        <w:t>after </w:t>
      </w:r>
      <w:r>
        <w:rPr>
          <w:color w:val="262526"/>
          <w:sz w:val="24"/>
        </w:rPr>
        <w:t>all the evidence has been considered, the false or misleading character of</w:t>
      </w:r>
      <w:r>
        <w:rPr>
          <w:color w:val="262526"/>
          <w:spacing w:val="-36"/>
          <w:sz w:val="24"/>
        </w:rPr>
        <w:t> </w:t>
      </w:r>
      <w:r>
        <w:rPr>
          <w:color w:val="262526"/>
          <w:sz w:val="24"/>
        </w:rPr>
        <w:t>the </w:t>
      </w:r>
      <w:r>
        <w:rPr>
          <w:i/>
          <w:color w:val="262526"/>
          <w:sz w:val="24"/>
        </w:rPr>
        <w:t>dispatch offer</w:t>
      </w:r>
      <w:r>
        <w:rPr>
          <w:color w:val="262526"/>
          <w:sz w:val="24"/>
        </w:rPr>
        <w:t>, </w:t>
      </w:r>
      <w:r>
        <w:rPr>
          <w:i/>
          <w:color w:val="262526"/>
          <w:sz w:val="24"/>
        </w:rPr>
        <w:t>dispatch bid </w:t>
      </w:r>
      <w:r>
        <w:rPr>
          <w:color w:val="262526"/>
          <w:sz w:val="24"/>
        </w:rPr>
        <w:t>or </w:t>
      </w:r>
      <w:r>
        <w:rPr>
          <w:i/>
          <w:color w:val="262526"/>
          <w:sz w:val="24"/>
        </w:rPr>
        <w:t>rebid </w:t>
      </w:r>
      <w:r>
        <w:rPr>
          <w:color w:val="262526"/>
          <w:sz w:val="24"/>
        </w:rPr>
        <w:t>(including either of the matters referred to in subparagraphs (b)(1) and (2)) is ascertainable only by inference</w:t>
      </w:r>
      <w:r>
        <w:rPr>
          <w:color w:val="262526"/>
          <w:spacing w:val="-11"/>
          <w:sz w:val="24"/>
        </w:rPr>
        <w:t> </w:t>
      </w:r>
      <w:r>
        <w:rPr>
          <w:color w:val="262526"/>
          <w:sz w:val="24"/>
        </w:rPr>
        <w:t>from:</w:t>
      </w:r>
    </w:p>
    <w:p>
      <w:pPr>
        <w:pStyle w:val="ListParagraph"/>
        <w:numPr>
          <w:ilvl w:val="4"/>
          <w:numId w:val="28"/>
        </w:numPr>
        <w:tabs>
          <w:tab w:pos="2388" w:val="left" w:leader="none"/>
        </w:tabs>
        <w:spacing w:line="249" w:lineRule="auto" w:before="175" w:after="0"/>
        <w:ind w:left="2387" w:right="116" w:hanging="567"/>
        <w:jc w:val="both"/>
        <w:rPr>
          <w:sz w:val="24"/>
        </w:rPr>
      </w:pPr>
      <w:r>
        <w:rPr>
          <w:color w:val="262526"/>
          <w:sz w:val="24"/>
        </w:rPr>
        <w:t>other</w:t>
      </w:r>
      <w:r>
        <w:rPr>
          <w:color w:val="262526"/>
          <w:spacing w:val="-9"/>
          <w:sz w:val="24"/>
        </w:rPr>
        <w:t> </w:t>
      </w:r>
      <w:r>
        <w:rPr>
          <w:i/>
          <w:color w:val="262526"/>
          <w:sz w:val="24"/>
        </w:rPr>
        <w:t>dispatch</w:t>
      </w:r>
      <w:r>
        <w:rPr>
          <w:i/>
          <w:color w:val="262526"/>
          <w:spacing w:val="-8"/>
          <w:sz w:val="24"/>
        </w:rPr>
        <w:t> </w:t>
      </w:r>
      <w:r>
        <w:rPr>
          <w:i/>
          <w:color w:val="262526"/>
          <w:sz w:val="24"/>
        </w:rPr>
        <w:t>offers</w:t>
      </w:r>
      <w:r>
        <w:rPr>
          <w:color w:val="262526"/>
          <w:sz w:val="24"/>
        </w:rPr>
        <w:t>,</w:t>
      </w:r>
      <w:r>
        <w:rPr>
          <w:color w:val="262526"/>
          <w:spacing w:val="-9"/>
          <w:sz w:val="24"/>
        </w:rPr>
        <w:t> </w:t>
      </w:r>
      <w:r>
        <w:rPr>
          <w:i/>
          <w:color w:val="262526"/>
          <w:sz w:val="24"/>
        </w:rPr>
        <w:t>dispatch</w:t>
      </w:r>
      <w:r>
        <w:rPr>
          <w:i/>
          <w:color w:val="262526"/>
          <w:spacing w:val="-8"/>
          <w:sz w:val="24"/>
        </w:rPr>
        <w:t> </w:t>
      </w:r>
      <w:r>
        <w:rPr>
          <w:i/>
          <w:color w:val="262526"/>
          <w:sz w:val="24"/>
        </w:rPr>
        <w:t>bids</w:t>
      </w:r>
      <w:r>
        <w:rPr>
          <w:i/>
          <w:color w:val="262526"/>
          <w:spacing w:val="-9"/>
          <w:sz w:val="24"/>
        </w:rPr>
        <w:t> </w:t>
      </w:r>
      <w:r>
        <w:rPr>
          <w:color w:val="262526"/>
          <w:sz w:val="24"/>
        </w:rPr>
        <w:t>or</w:t>
      </w:r>
      <w:r>
        <w:rPr>
          <w:color w:val="262526"/>
          <w:spacing w:val="-8"/>
          <w:sz w:val="24"/>
        </w:rPr>
        <w:t> </w:t>
      </w:r>
      <w:r>
        <w:rPr>
          <w:i/>
          <w:color w:val="262526"/>
          <w:sz w:val="24"/>
        </w:rPr>
        <w:t>rebids</w:t>
      </w:r>
      <w:r>
        <w:rPr>
          <w:i/>
          <w:color w:val="262526"/>
          <w:spacing w:val="-9"/>
          <w:sz w:val="24"/>
        </w:rPr>
        <w:t> </w:t>
      </w:r>
      <w:r>
        <w:rPr>
          <w:color w:val="262526"/>
          <w:sz w:val="24"/>
        </w:rPr>
        <w:t>made</w:t>
      </w:r>
      <w:r>
        <w:rPr>
          <w:color w:val="262526"/>
          <w:spacing w:val="-8"/>
          <w:sz w:val="24"/>
        </w:rPr>
        <w:t> </w:t>
      </w:r>
      <w:r>
        <w:rPr>
          <w:color w:val="262526"/>
          <w:sz w:val="24"/>
        </w:rPr>
        <w:t>by</w:t>
      </w:r>
      <w:r>
        <w:rPr>
          <w:color w:val="262526"/>
          <w:spacing w:val="-9"/>
          <w:sz w:val="24"/>
        </w:rPr>
        <w:t> </w:t>
      </w:r>
      <w:r>
        <w:rPr>
          <w:color w:val="262526"/>
          <w:sz w:val="24"/>
        </w:rPr>
        <w:t>the</w:t>
      </w:r>
      <w:r>
        <w:rPr>
          <w:color w:val="262526"/>
          <w:spacing w:val="-8"/>
          <w:sz w:val="24"/>
        </w:rPr>
        <w:t> </w:t>
      </w:r>
      <w:r>
        <w:rPr>
          <w:i/>
          <w:color w:val="262526"/>
          <w:sz w:val="24"/>
        </w:rPr>
        <w:t>Generator</w:t>
      </w:r>
      <w:r>
        <w:rPr>
          <w:i/>
          <w:color w:val="262526"/>
          <w:spacing w:val="-9"/>
          <w:sz w:val="24"/>
        </w:rPr>
        <w:t> </w:t>
      </w:r>
      <w:r>
        <w:rPr>
          <w:color w:val="262526"/>
          <w:sz w:val="24"/>
        </w:rPr>
        <w:t>or </w:t>
      </w:r>
      <w:r>
        <w:rPr>
          <w:i/>
          <w:color w:val="262526"/>
          <w:sz w:val="24"/>
        </w:rPr>
        <w:t>Market Participant</w:t>
      </w:r>
      <w:r>
        <w:rPr>
          <w:color w:val="262526"/>
          <w:sz w:val="24"/>
        </w:rPr>
        <w:t>, or in relation to which the </w:t>
      </w:r>
      <w:r>
        <w:rPr>
          <w:i/>
          <w:color w:val="262526"/>
          <w:sz w:val="24"/>
        </w:rPr>
        <w:t>Generator </w:t>
      </w:r>
      <w:r>
        <w:rPr>
          <w:color w:val="262526"/>
          <w:sz w:val="24"/>
        </w:rPr>
        <w:t>or </w:t>
      </w:r>
      <w:r>
        <w:rPr>
          <w:i/>
          <w:color w:val="262526"/>
          <w:sz w:val="24"/>
        </w:rPr>
        <w:t>Market </w:t>
      </w:r>
      <w:r>
        <w:rPr>
          <w:i/>
          <w:color w:val="262526"/>
          <w:sz w:val="24"/>
        </w:rPr>
        <w:t>Participant </w:t>
      </w:r>
      <w:r>
        <w:rPr>
          <w:color w:val="262526"/>
          <w:sz w:val="24"/>
        </w:rPr>
        <w:t>had substantial control or</w:t>
      </w:r>
      <w:r>
        <w:rPr>
          <w:color w:val="262526"/>
          <w:spacing w:val="-4"/>
          <w:sz w:val="24"/>
        </w:rPr>
        <w:t> </w:t>
      </w:r>
      <w:r>
        <w:rPr>
          <w:color w:val="262526"/>
          <w:sz w:val="24"/>
        </w:rPr>
        <w:t>influence;</w:t>
      </w:r>
    </w:p>
    <w:p>
      <w:pPr>
        <w:pStyle w:val="ListParagraph"/>
        <w:numPr>
          <w:ilvl w:val="4"/>
          <w:numId w:val="28"/>
        </w:numPr>
        <w:tabs>
          <w:tab w:pos="2388" w:val="left" w:leader="none"/>
        </w:tabs>
        <w:spacing w:line="249" w:lineRule="auto" w:before="173" w:after="0"/>
        <w:ind w:left="2387" w:right="114" w:hanging="567"/>
        <w:jc w:val="both"/>
        <w:rPr>
          <w:sz w:val="24"/>
        </w:rPr>
      </w:pPr>
      <w:r>
        <w:rPr>
          <w:color w:val="262526"/>
          <w:sz w:val="24"/>
        </w:rPr>
        <w:t>other conduct (including any pattern of conduct), knowledge, belief or intention of the relevant </w:t>
      </w:r>
      <w:r>
        <w:rPr>
          <w:i/>
          <w:color w:val="262526"/>
          <w:sz w:val="24"/>
        </w:rPr>
        <w:t>Generator </w:t>
      </w:r>
      <w:r>
        <w:rPr>
          <w:color w:val="262526"/>
          <w:sz w:val="24"/>
        </w:rPr>
        <w:t>or </w:t>
      </w:r>
      <w:r>
        <w:rPr>
          <w:i/>
          <w:color w:val="262526"/>
          <w:sz w:val="24"/>
        </w:rPr>
        <w:t>Market</w:t>
      </w:r>
      <w:r>
        <w:rPr>
          <w:i/>
          <w:color w:val="262526"/>
          <w:spacing w:val="-4"/>
          <w:sz w:val="24"/>
        </w:rPr>
        <w:t> </w:t>
      </w:r>
      <w:r>
        <w:rPr>
          <w:i/>
          <w:color w:val="262526"/>
          <w:sz w:val="24"/>
        </w:rPr>
        <w:t>Participant</w:t>
      </w:r>
      <w:r>
        <w:rPr>
          <w:color w:val="262526"/>
          <w:sz w:val="24"/>
        </w:rPr>
        <w:t>;</w:t>
      </w:r>
    </w:p>
    <w:p>
      <w:pPr>
        <w:pStyle w:val="ListParagraph"/>
        <w:numPr>
          <w:ilvl w:val="4"/>
          <w:numId w:val="28"/>
        </w:numPr>
        <w:tabs>
          <w:tab w:pos="2388" w:val="left" w:leader="none"/>
        </w:tabs>
        <w:spacing w:line="249" w:lineRule="auto" w:before="172" w:after="0"/>
        <w:ind w:left="2387" w:right="113" w:hanging="567"/>
        <w:jc w:val="both"/>
        <w:rPr>
          <w:sz w:val="24"/>
        </w:rPr>
      </w:pPr>
      <w:r>
        <w:rPr>
          <w:color w:val="262526"/>
          <w:sz w:val="24"/>
        </w:rPr>
        <w:t>the conduct (including any pattern of conduct), knowledge, belief or intention of any other person;</w:t>
      </w:r>
    </w:p>
    <w:p>
      <w:pPr>
        <w:pStyle w:val="ListParagraph"/>
        <w:numPr>
          <w:ilvl w:val="4"/>
          <w:numId w:val="28"/>
        </w:numPr>
        <w:tabs>
          <w:tab w:pos="2388" w:val="left" w:leader="none"/>
        </w:tabs>
        <w:spacing w:line="249" w:lineRule="auto" w:before="172" w:after="0"/>
        <w:ind w:left="2387" w:right="116" w:hanging="567"/>
        <w:jc w:val="both"/>
        <w:rPr>
          <w:sz w:val="24"/>
        </w:rPr>
      </w:pPr>
      <w:r>
        <w:rPr>
          <w:color w:val="262526"/>
          <w:sz w:val="24"/>
        </w:rPr>
        <w:t>information published by </w:t>
      </w:r>
      <w:r>
        <w:rPr>
          <w:i/>
          <w:color w:val="262526"/>
          <w:sz w:val="24"/>
        </w:rPr>
        <w:t>AEMO </w:t>
      </w:r>
      <w:r>
        <w:rPr>
          <w:color w:val="262526"/>
          <w:sz w:val="24"/>
        </w:rPr>
        <w:t>to the relevant </w:t>
      </w:r>
      <w:r>
        <w:rPr>
          <w:i/>
          <w:color w:val="262526"/>
          <w:sz w:val="24"/>
        </w:rPr>
        <w:t>Generator </w:t>
      </w:r>
      <w:r>
        <w:rPr>
          <w:color w:val="262526"/>
          <w:sz w:val="24"/>
        </w:rPr>
        <w:t>or </w:t>
      </w:r>
      <w:r>
        <w:rPr>
          <w:i/>
          <w:color w:val="262526"/>
          <w:sz w:val="24"/>
        </w:rPr>
        <w:t>Market </w:t>
      </w:r>
      <w:r>
        <w:rPr>
          <w:i/>
          <w:color w:val="262526"/>
          <w:sz w:val="24"/>
        </w:rPr>
        <w:t>Participant</w:t>
      </w:r>
      <w:r>
        <w:rPr>
          <w:color w:val="262526"/>
          <w:sz w:val="24"/>
        </w:rPr>
        <w:t>;</w:t>
      </w:r>
      <w:r>
        <w:rPr>
          <w:color w:val="262526"/>
          <w:spacing w:val="-1"/>
          <w:sz w:val="24"/>
        </w:rPr>
        <w:t> </w:t>
      </w:r>
      <w:r>
        <w:rPr>
          <w:color w:val="262526"/>
          <w:sz w:val="24"/>
        </w:rPr>
        <w:t>or</w:t>
      </w:r>
    </w:p>
    <w:p>
      <w:pPr>
        <w:pStyle w:val="ListParagraph"/>
        <w:numPr>
          <w:ilvl w:val="4"/>
          <w:numId w:val="28"/>
        </w:numPr>
        <w:tabs>
          <w:tab w:pos="2387" w:val="left" w:leader="none"/>
          <w:tab w:pos="2388" w:val="left" w:leader="none"/>
        </w:tabs>
        <w:spacing w:line="240" w:lineRule="auto" w:before="172" w:after="0"/>
        <w:ind w:left="2387" w:right="0" w:hanging="568"/>
        <w:jc w:val="left"/>
        <w:rPr>
          <w:sz w:val="24"/>
        </w:rPr>
      </w:pPr>
      <w:r>
        <w:rPr>
          <w:color w:val="262526"/>
          <w:sz w:val="24"/>
        </w:rPr>
        <w:t>any other relevant circumstances.</w:t>
      </w:r>
    </w:p>
    <w:p>
      <w:pPr>
        <w:pStyle w:val="ListParagraph"/>
        <w:numPr>
          <w:ilvl w:val="3"/>
          <w:numId w:val="28"/>
        </w:numPr>
        <w:tabs>
          <w:tab w:pos="1808" w:val="left" w:leader="none"/>
        </w:tabs>
        <w:spacing w:line="249" w:lineRule="auto" w:before="183" w:after="0"/>
        <w:ind w:left="1820" w:right="112" w:hanging="567"/>
        <w:jc w:val="both"/>
        <w:rPr>
          <w:sz w:val="24"/>
        </w:rPr>
      </w:pPr>
      <w:r>
        <w:rPr>
          <w:color w:val="262526"/>
          <w:sz w:val="24"/>
        </w:rPr>
        <w:t>A </w:t>
      </w:r>
      <w:r>
        <w:rPr>
          <w:i/>
          <w:color w:val="262526"/>
          <w:sz w:val="24"/>
        </w:rPr>
        <w:t>rebid </w:t>
      </w:r>
      <w:r>
        <w:rPr>
          <w:color w:val="262526"/>
          <w:sz w:val="24"/>
        </w:rPr>
        <w:t>must be made as soon as practicable after the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becomes aware of </w:t>
      </w:r>
      <w:r>
        <w:rPr>
          <w:color w:val="262526"/>
          <w:spacing w:val="2"/>
          <w:sz w:val="24"/>
        </w:rPr>
        <w:t>the </w:t>
      </w:r>
      <w:r>
        <w:rPr>
          <w:color w:val="262526"/>
          <w:sz w:val="24"/>
        </w:rPr>
        <w:t>change in material conditions and circumstances on the basis of which it decides to vary its </w:t>
      </w:r>
      <w:r>
        <w:rPr>
          <w:i/>
          <w:color w:val="262526"/>
          <w:sz w:val="24"/>
        </w:rPr>
        <w:t>dispatch offer </w:t>
      </w:r>
      <w:r>
        <w:rPr>
          <w:color w:val="262526"/>
          <w:sz w:val="24"/>
        </w:rPr>
        <w:t>or </w:t>
      </w:r>
      <w:r>
        <w:rPr>
          <w:i/>
          <w:color w:val="262526"/>
          <w:sz w:val="24"/>
        </w:rPr>
        <w:t>dispatch</w:t>
      </w:r>
      <w:r>
        <w:rPr>
          <w:i/>
          <w:color w:val="262526"/>
          <w:spacing w:val="-1"/>
          <w:sz w:val="24"/>
        </w:rPr>
        <w:t> </w:t>
      </w:r>
      <w:r>
        <w:rPr>
          <w:i/>
          <w:color w:val="262526"/>
          <w:sz w:val="24"/>
        </w:rPr>
        <w:t>bid</w:t>
      </w:r>
      <w:r>
        <w:rPr>
          <w:color w:val="262526"/>
          <w:sz w:val="24"/>
        </w:rPr>
        <w:t>.</w:t>
      </w:r>
    </w:p>
    <w:p>
      <w:pPr>
        <w:pStyle w:val="ListParagraph"/>
        <w:numPr>
          <w:ilvl w:val="3"/>
          <w:numId w:val="28"/>
        </w:numPr>
        <w:tabs>
          <w:tab w:pos="1821" w:val="left" w:leader="none"/>
        </w:tabs>
        <w:spacing w:line="249" w:lineRule="auto" w:before="173" w:after="0"/>
        <w:ind w:left="1820" w:right="112" w:hanging="567"/>
        <w:jc w:val="both"/>
        <w:rPr>
          <w:sz w:val="24"/>
        </w:rPr>
      </w:pPr>
      <w:r>
        <w:rPr>
          <w:color w:val="262526"/>
          <w:sz w:val="24"/>
        </w:rPr>
        <w:t>In any proceeding in which a contravention of paragraph (d) is alleged, in determining whether the </w:t>
      </w:r>
      <w:r>
        <w:rPr>
          <w:i/>
          <w:color w:val="262526"/>
          <w:sz w:val="24"/>
        </w:rPr>
        <w:t>Generator </w:t>
      </w:r>
      <w:r>
        <w:rPr>
          <w:color w:val="262526"/>
          <w:sz w:val="24"/>
        </w:rPr>
        <w:t>or </w:t>
      </w:r>
      <w:r>
        <w:rPr>
          <w:i/>
          <w:color w:val="262526"/>
          <w:sz w:val="24"/>
        </w:rPr>
        <w:t>Market Participant </w:t>
      </w:r>
      <w:r>
        <w:rPr>
          <w:color w:val="262526"/>
          <w:sz w:val="24"/>
        </w:rPr>
        <w:t>made a </w:t>
      </w:r>
      <w:r>
        <w:rPr>
          <w:i/>
          <w:color w:val="262526"/>
          <w:sz w:val="24"/>
        </w:rPr>
        <w:t>rebid </w:t>
      </w:r>
      <w:r>
        <w:rPr>
          <w:color w:val="262526"/>
          <w:sz w:val="24"/>
        </w:rPr>
        <w:t>as soon as practicable, a court must have regard</w:t>
      </w:r>
      <w:r>
        <w:rPr>
          <w:color w:val="262526"/>
          <w:spacing w:val="-2"/>
          <w:sz w:val="24"/>
        </w:rPr>
        <w:t> </w:t>
      </w:r>
      <w:r>
        <w:rPr>
          <w:color w:val="262526"/>
          <w:sz w:val="24"/>
        </w:rPr>
        <w:t>to:</w:t>
      </w:r>
    </w:p>
    <w:p>
      <w:pPr>
        <w:pStyle w:val="ListParagraph"/>
        <w:numPr>
          <w:ilvl w:val="4"/>
          <w:numId w:val="28"/>
        </w:numPr>
        <w:tabs>
          <w:tab w:pos="2387" w:val="left" w:leader="none"/>
          <w:tab w:pos="2388" w:val="left" w:leader="none"/>
        </w:tabs>
        <w:spacing w:line="240" w:lineRule="auto" w:before="173" w:after="0"/>
        <w:ind w:left="2387" w:right="0" w:hanging="568"/>
        <w:jc w:val="left"/>
        <w:rPr>
          <w:sz w:val="24"/>
        </w:rPr>
      </w:pPr>
      <w:r>
        <w:rPr>
          <w:color w:val="262526"/>
          <w:sz w:val="24"/>
        </w:rPr>
        <w:t>the market design principle set out in clause 3.1.4(a)(2);</w:t>
      </w:r>
      <w:r>
        <w:rPr>
          <w:color w:val="262526"/>
          <w:spacing w:val="-2"/>
          <w:sz w:val="24"/>
        </w:rPr>
        <w:t> </w:t>
      </w:r>
      <w:r>
        <w:rPr>
          <w:color w:val="262526"/>
          <w:sz w:val="24"/>
        </w:rPr>
        <w:t>and</w:t>
      </w:r>
    </w:p>
    <w:p>
      <w:pPr>
        <w:pStyle w:val="ListParagraph"/>
        <w:numPr>
          <w:ilvl w:val="4"/>
          <w:numId w:val="28"/>
        </w:numPr>
        <w:tabs>
          <w:tab w:pos="2388" w:val="left" w:leader="none"/>
        </w:tabs>
        <w:spacing w:line="249" w:lineRule="auto" w:before="183" w:after="0"/>
        <w:ind w:left="2387" w:right="115" w:hanging="567"/>
        <w:jc w:val="both"/>
        <w:rPr>
          <w:sz w:val="24"/>
        </w:rPr>
      </w:pPr>
      <w:r>
        <w:rPr>
          <w:color w:val="262526"/>
          <w:sz w:val="24"/>
        </w:rPr>
        <w:t>the</w:t>
      </w:r>
      <w:r>
        <w:rPr>
          <w:color w:val="262526"/>
          <w:spacing w:val="-9"/>
          <w:sz w:val="24"/>
        </w:rPr>
        <w:t> </w:t>
      </w:r>
      <w:r>
        <w:rPr>
          <w:color w:val="262526"/>
          <w:sz w:val="24"/>
        </w:rPr>
        <w:t>importance</w:t>
      </w:r>
      <w:r>
        <w:rPr>
          <w:color w:val="262526"/>
          <w:spacing w:val="-9"/>
          <w:sz w:val="24"/>
        </w:rPr>
        <w:t> </w:t>
      </w:r>
      <w:r>
        <w:rPr>
          <w:color w:val="262526"/>
          <w:sz w:val="24"/>
        </w:rPr>
        <w:t>of</w:t>
      </w:r>
      <w:r>
        <w:rPr>
          <w:color w:val="262526"/>
          <w:spacing w:val="-10"/>
          <w:sz w:val="24"/>
        </w:rPr>
        <w:t> </w:t>
      </w:r>
      <w:r>
        <w:rPr>
          <w:i/>
          <w:color w:val="262526"/>
          <w:sz w:val="24"/>
        </w:rPr>
        <w:t>rebids</w:t>
      </w:r>
      <w:r>
        <w:rPr>
          <w:i/>
          <w:color w:val="262526"/>
          <w:spacing w:val="-9"/>
          <w:sz w:val="24"/>
        </w:rPr>
        <w:t> </w:t>
      </w:r>
      <w:r>
        <w:rPr>
          <w:color w:val="262526"/>
          <w:sz w:val="24"/>
        </w:rPr>
        <w:t>being</w:t>
      </w:r>
      <w:r>
        <w:rPr>
          <w:color w:val="262526"/>
          <w:spacing w:val="-9"/>
          <w:sz w:val="24"/>
        </w:rPr>
        <w:t> </w:t>
      </w:r>
      <w:r>
        <w:rPr>
          <w:color w:val="262526"/>
          <w:sz w:val="24"/>
        </w:rPr>
        <w:t>made,</w:t>
      </w:r>
      <w:r>
        <w:rPr>
          <w:color w:val="262526"/>
          <w:spacing w:val="-9"/>
          <w:sz w:val="24"/>
        </w:rPr>
        <w:t> </w:t>
      </w:r>
      <w:r>
        <w:rPr>
          <w:color w:val="262526"/>
          <w:sz w:val="24"/>
        </w:rPr>
        <w:t>where</w:t>
      </w:r>
      <w:r>
        <w:rPr>
          <w:color w:val="262526"/>
          <w:spacing w:val="-9"/>
          <w:sz w:val="24"/>
        </w:rPr>
        <w:t> </w:t>
      </w:r>
      <w:r>
        <w:rPr>
          <w:color w:val="262526"/>
          <w:sz w:val="24"/>
        </w:rPr>
        <w:t>possible,</w:t>
      </w:r>
      <w:r>
        <w:rPr>
          <w:color w:val="262526"/>
          <w:spacing w:val="-9"/>
          <w:sz w:val="24"/>
        </w:rPr>
        <w:t> </w:t>
      </w:r>
      <w:r>
        <w:rPr>
          <w:color w:val="262526"/>
          <w:sz w:val="24"/>
        </w:rPr>
        <w:t>in</w:t>
      </w:r>
      <w:r>
        <w:rPr>
          <w:color w:val="262526"/>
          <w:spacing w:val="-9"/>
          <w:sz w:val="24"/>
        </w:rPr>
        <w:t> </w:t>
      </w:r>
      <w:r>
        <w:rPr>
          <w:color w:val="262526"/>
          <w:sz w:val="24"/>
        </w:rPr>
        <w:t>sufficient</w:t>
      </w:r>
      <w:r>
        <w:rPr>
          <w:color w:val="262526"/>
          <w:spacing w:val="-9"/>
          <w:sz w:val="24"/>
        </w:rPr>
        <w:t> </w:t>
      </w:r>
      <w:r>
        <w:rPr>
          <w:color w:val="262526"/>
          <w:sz w:val="24"/>
        </w:rPr>
        <w:t>time to allow reasonable opportunity for other </w:t>
      </w:r>
      <w:r>
        <w:rPr>
          <w:i/>
          <w:color w:val="262526"/>
          <w:sz w:val="24"/>
        </w:rPr>
        <w:t>Market Participants </w:t>
      </w:r>
      <w:r>
        <w:rPr>
          <w:color w:val="262526"/>
          <w:sz w:val="24"/>
        </w:rPr>
        <w:t>to respond (including by making responsive </w:t>
      </w:r>
      <w:r>
        <w:rPr>
          <w:i/>
          <w:color w:val="262526"/>
          <w:sz w:val="24"/>
        </w:rPr>
        <w:t>rebids</w:t>
      </w:r>
      <w:r>
        <w:rPr>
          <w:color w:val="262526"/>
          <w:sz w:val="24"/>
        </w:rPr>
        <w:t>, by bringing one or more </w:t>
      </w:r>
      <w:r>
        <w:rPr>
          <w:i/>
          <w:color w:val="262526"/>
          <w:sz w:val="24"/>
        </w:rPr>
        <w:t>generating units </w:t>
      </w:r>
      <w:r>
        <w:rPr>
          <w:color w:val="262526"/>
          <w:sz w:val="24"/>
        </w:rPr>
        <w:t>into operation or increasing or decreasing the </w:t>
      </w:r>
      <w:r>
        <w:rPr>
          <w:i/>
          <w:color w:val="262526"/>
          <w:sz w:val="24"/>
        </w:rPr>
        <w:t>loading level </w:t>
      </w:r>
      <w:r>
        <w:rPr>
          <w:color w:val="262526"/>
          <w:sz w:val="24"/>
        </w:rPr>
        <w:t>of any </w:t>
      </w:r>
      <w:r>
        <w:rPr>
          <w:i/>
          <w:color w:val="262526"/>
          <w:sz w:val="24"/>
        </w:rPr>
        <w:t>generating units</w:t>
      </w:r>
      <w:r>
        <w:rPr>
          <w:color w:val="262526"/>
          <w:sz w:val="24"/>
        </w:rPr>
        <w:t>, or by adjusting the </w:t>
      </w:r>
      <w:r>
        <w:rPr>
          <w:i/>
          <w:color w:val="262526"/>
          <w:sz w:val="24"/>
        </w:rPr>
        <w:t>loading level </w:t>
      </w:r>
      <w:r>
        <w:rPr>
          <w:color w:val="262526"/>
          <w:sz w:val="24"/>
        </w:rPr>
        <w:t>of any </w:t>
      </w:r>
      <w:r>
        <w:rPr>
          <w:i/>
          <w:color w:val="262526"/>
          <w:sz w:val="24"/>
        </w:rPr>
        <w:t>load</w:t>
      </w:r>
      <w:r>
        <w:rPr>
          <w:color w:val="262526"/>
          <w:sz w:val="24"/>
        </w:rPr>
        <w:t>) prior</w:t>
      </w:r>
      <w:r>
        <w:rPr>
          <w:color w:val="262526"/>
          <w:spacing w:val="-2"/>
          <w:sz w:val="24"/>
        </w:rPr>
        <w:t> </w:t>
      </w:r>
      <w:r>
        <w:rPr>
          <w:color w:val="262526"/>
          <w:sz w:val="24"/>
        </w:rPr>
        <w:t>to:</w:t>
      </w:r>
    </w:p>
    <w:p>
      <w:pPr>
        <w:pStyle w:val="ListParagraph"/>
        <w:numPr>
          <w:ilvl w:val="5"/>
          <w:numId w:val="28"/>
        </w:numPr>
        <w:tabs>
          <w:tab w:pos="2954" w:val="left" w:leader="none"/>
          <w:tab w:pos="2955" w:val="left" w:leader="none"/>
        </w:tabs>
        <w:spacing w:line="240" w:lineRule="auto" w:before="176" w:after="0"/>
        <w:ind w:left="2954" w:right="0" w:hanging="568"/>
        <w:jc w:val="left"/>
        <w:rPr>
          <w:i/>
          <w:sz w:val="24"/>
        </w:rPr>
      </w:pPr>
      <w:r>
        <w:rPr>
          <w:color w:val="262526"/>
          <w:sz w:val="24"/>
        </w:rPr>
        <w:t>the</w:t>
      </w:r>
      <w:r>
        <w:rPr>
          <w:color w:val="262526"/>
          <w:spacing w:val="32"/>
          <w:sz w:val="24"/>
        </w:rPr>
        <w:t> </w:t>
      </w:r>
      <w:r>
        <w:rPr>
          <w:color w:val="262526"/>
          <w:sz w:val="24"/>
        </w:rPr>
        <w:t>commencement</w:t>
      </w:r>
      <w:r>
        <w:rPr>
          <w:color w:val="262526"/>
          <w:spacing w:val="33"/>
          <w:sz w:val="24"/>
        </w:rPr>
        <w:t> </w:t>
      </w:r>
      <w:r>
        <w:rPr>
          <w:color w:val="262526"/>
          <w:sz w:val="24"/>
        </w:rPr>
        <w:t>of</w:t>
      </w:r>
      <w:r>
        <w:rPr>
          <w:color w:val="262526"/>
          <w:spacing w:val="32"/>
          <w:sz w:val="24"/>
        </w:rPr>
        <w:t> </w:t>
      </w:r>
      <w:r>
        <w:rPr>
          <w:color w:val="262526"/>
          <w:sz w:val="24"/>
        </w:rPr>
        <w:t>the</w:t>
      </w:r>
      <w:r>
        <w:rPr>
          <w:color w:val="262526"/>
          <w:spacing w:val="31"/>
          <w:sz w:val="24"/>
        </w:rPr>
        <w:t> </w:t>
      </w:r>
      <w:r>
        <w:rPr>
          <w:i/>
          <w:color w:val="262526"/>
          <w:sz w:val="24"/>
        </w:rPr>
        <w:t>trading</w:t>
      </w:r>
      <w:r>
        <w:rPr>
          <w:i/>
          <w:color w:val="262526"/>
          <w:spacing w:val="33"/>
          <w:sz w:val="24"/>
        </w:rPr>
        <w:t> </w:t>
      </w:r>
      <w:r>
        <w:rPr>
          <w:i/>
          <w:color w:val="262526"/>
          <w:sz w:val="24"/>
        </w:rPr>
        <w:t>interval</w:t>
      </w:r>
      <w:r>
        <w:rPr>
          <w:i/>
          <w:color w:val="262526"/>
          <w:spacing w:val="32"/>
          <w:sz w:val="24"/>
        </w:rPr>
        <w:t> </w:t>
      </w:r>
      <w:r>
        <w:rPr>
          <w:color w:val="262526"/>
          <w:sz w:val="24"/>
        </w:rPr>
        <w:t>to</w:t>
      </w:r>
      <w:r>
        <w:rPr>
          <w:color w:val="262526"/>
          <w:spacing w:val="32"/>
          <w:sz w:val="24"/>
        </w:rPr>
        <w:t> </w:t>
      </w:r>
      <w:r>
        <w:rPr>
          <w:color w:val="262526"/>
          <w:sz w:val="24"/>
        </w:rPr>
        <w:t>which</w:t>
      </w:r>
      <w:r>
        <w:rPr>
          <w:color w:val="262526"/>
          <w:spacing w:val="32"/>
          <w:sz w:val="24"/>
        </w:rPr>
        <w:t> </w:t>
      </w:r>
      <w:r>
        <w:rPr>
          <w:color w:val="262526"/>
          <w:sz w:val="24"/>
        </w:rPr>
        <w:t>the</w:t>
      </w:r>
      <w:r>
        <w:rPr>
          <w:color w:val="262526"/>
          <w:spacing w:val="33"/>
          <w:sz w:val="24"/>
        </w:rPr>
        <w:t> </w:t>
      </w:r>
      <w:r>
        <w:rPr>
          <w:i/>
          <w:color w:val="262526"/>
          <w:sz w:val="24"/>
        </w:rPr>
        <w:t>rebid</w:t>
      </w:r>
    </w:p>
    <w:p>
      <w:pPr>
        <w:pStyle w:val="BodyText"/>
        <w:spacing w:before="12"/>
        <w:ind w:left="2954" w:firstLine="0"/>
      </w:pPr>
      <w:r>
        <w:rPr>
          <w:color w:val="262526"/>
        </w:rPr>
        <w:t>relates; or</w:t>
      </w:r>
    </w:p>
    <w:p>
      <w:pPr>
        <w:spacing w:after="0"/>
        <w:sectPr>
          <w:pgSz w:w="11910" w:h="16840"/>
          <w:pgMar w:header="642" w:footer="697" w:top="1160" w:bottom="880" w:left="1320" w:right="1320"/>
        </w:sectPr>
      </w:pPr>
    </w:p>
    <w:p>
      <w:pPr>
        <w:pStyle w:val="ListParagraph"/>
        <w:numPr>
          <w:ilvl w:val="5"/>
          <w:numId w:val="28"/>
        </w:numPr>
        <w:tabs>
          <w:tab w:pos="2954" w:val="left" w:leader="none"/>
          <w:tab w:pos="2955" w:val="left" w:leader="none"/>
        </w:tabs>
        <w:spacing w:line="249" w:lineRule="auto" w:before="124" w:after="0"/>
        <w:ind w:left="2954" w:right="115" w:hanging="567"/>
        <w:jc w:val="left"/>
        <w:rPr>
          <w:sz w:val="24"/>
        </w:rPr>
      </w:pPr>
      <w:bookmarkStart w:name="3.8.23   Failure to conform to dispatch " w:id="122"/>
      <w:bookmarkEnd w:id="122"/>
      <w:r>
        <w:rPr/>
      </w:r>
      <w:bookmarkStart w:name="3.8.23   Failure to conform to dispatch " w:id="123"/>
      <w:bookmarkEnd w:id="123"/>
      <w:r>
        <w:rPr>
          <w:color w:val="262526"/>
          <w:sz w:val="24"/>
        </w:rPr>
        <w:t>the</w:t>
      </w:r>
      <w:r>
        <w:rPr>
          <w:color w:val="262526"/>
          <w:sz w:val="24"/>
        </w:rPr>
        <w:t> commencement of any </w:t>
      </w:r>
      <w:r>
        <w:rPr>
          <w:i/>
          <w:color w:val="262526"/>
          <w:sz w:val="24"/>
        </w:rPr>
        <w:t>dispatch interval </w:t>
      </w:r>
      <w:r>
        <w:rPr>
          <w:color w:val="262526"/>
          <w:sz w:val="24"/>
        </w:rPr>
        <w:t>within that </w:t>
      </w:r>
      <w:r>
        <w:rPr>
          <w:i/>
          <w:color w:val="262526"/>
          <w:sz w:val="24"/>
        </w:rPr>
        <w:t>trading </w:t>
      </w:r>
      <w:r>
        <w:rPr>
          <w:i/>
          <w:color w:val="262526"/>
          <w:sz w:val="24"/>
        </w:rPr>
        <w:t>interval</w:t>
      </w:r>
      <w:r>
        <w:rPr>
          <w:color w:val="262526"/>
          <w:sz w:val="24"/>
        </w:rPr>
        <w:t>.</w:t>
      </w:r>
    </w:p>
    <w:p>
      <w:pPr>
        <w:pStyle w:val="BodyText"/>
        <w:spacing w:line="249" w:lineRule="auto"/>
        <w:ind w:right="98" w:firstLine="0"/>
      </w:pPr>
      <w:r>
        <w:rPr>
          <w:color w:val="262526"/>
        </w:rPr>
        <w:t>and may have regard to any other relevant matter, including any of the matters referred to in sub-paragraphs (c)(1) to (5).</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0" w:firstLine="0"/>
        <w:jc w:val="left"/>
        <w:rPr>
          <w:sz w:val="20"/>
        </w:rPr>
      </w:pPr>
      <w:r>
        <w:rPr>
          <w:color w:val="262526"/>
          <w:sz w:val="20"/>
        </w:rPr>
        <w:t>This clause is a rebidding civil penalty provision for the purposes of the National Electricity Law. (See clause 6(2) of the National Electricity (South Australia) Regulations.)</w:t>
      </w:r>
    </w:p>
    <w:p>
      <w:pPr>
        <w:pStyle w:val="Heading2"/>
        <w:numPr>
          <w:ilvl w:val="2"/>
          <w:numId w:val="28"/>
        </w:numPr>
        <w:tabs>
          <w:tab w:pos="1253" w:val="left" w:leader="none"/>
          <w:tab w:pos="1254" w:val="left" w:leader="none"/>
        </w:tabs>
        <w:spacing w:line="240" w:lineRule="auto" w:before="226" w:after="0"/>
        <w:ind w:left="1253" w:right="0" w:hanging="1134"/>
        <w:jc w:val="left"/>
      </w:pPr>
      <w:r>
        <w:rPr>
          <w:color w:val="262526"/>
        </w:rPr>
        <w:t>Failure to conform to dispatch</w:t>
      </w:r>
      <w:r>
        <w:rPr>
          <w:color w:val="262526"/>
          <w:spacing w:val="-2"/>
        </w:rPr>
        <w:t> </w:t>
      </w:r>
      <w:r>
        <w:rPr>
          <w:color w:val="262526"/>
        </w:rPr>
        <w:t>instructions</w:t>
      </w:r>
    </w:p>
    <w:p>
      <w:pPr>
        <w:pStyle w:val="ListParagraph"/>
        <w:numPr>
          <w:ilvl w:val="3"/>
          <w:numId w:val="28"/>
        </w:numPr>
        <w:tabs>
          <w:tab w:pos="1821" w:val="left" w:leader="none"/>
        </w:tabs>
        <w:spacing w:line="249" w:lineRule="auto" w:before="175" w:after="0"/>
        <w:ind w:left="1820" w:right="116" w:hanging="567"/>
        <w:jc w:val="both"/>
        <w:rPr>
          <w:sz w:val="24"/>
        </w:rPr>
      </w:pPr>
      <w:r>
        <w:rPr>
          <w:color w:val="262526"/>
          <w:sz w:val="24"/>
        </w:rPr>
        <w:t>If a </w:t>
      </w:r>
      <w:r>
        <w:rPr>
          <w:i/>
          <w:color w:val="262526"/>
          <w:sz w:val="24"/>
        </w:rPr>
        <w:t>scheduled generating unit</w:t>
      </w:r>
      <w:r>
        <w:rPr>
          <w:color w:val="262526"/>
          <w:sz w:val="24"/>
        </w:rPr>
        <w:t>, </w:t>
      </w:r>
      <w:r>
        <w:rPr>
          <w:i/>
          <w:color w:val="262526"/>
          <w:sz w:val="24"/>
        </w:rPr>
        <w:t>scheduled network service </w:t>
      </w:r>
      <w:r>
        <w:rPr>
          <w:color w:val="262526"/>
          <w:sz w:val="24"/>
        </w:rPr>
        <w:t>or </w:t>
      </w:r>
      <w:r>
        <w:rPr>
          <w:i/>
          <w:color w:val="262526"/>
          <w:sz w:val="24"/>
        </w:rPr>
        <w:t>scheduled load </w:t>
      </w:r>
      <w:r>
        <w:rPr>
          <w:color w:val="262526"/>
          <w:sz w:val="24"/>
        </w:rPr>
        <w:t>fails</w:t>
      </w:r>
      <w:r>
        <w:rPr>
          <w:color w:val="262526"/>
          <w:spacing w:val="-9"/>
          <w:sz w:val="24"/>
        </w:rPr>
        <w:t> </w:t>
      </w:r>
      <w:r>
        <w:rPr>
          <w:color w:val="262526"/>
          <w:sz w:val="24"/>
        </w:rPr>
        <w:t>to</w:t>
      </w:r>
      <w:r>
        <w:rPr>
          <w:color w:val="262526"/>
          <w:spacing w:val="-8"/>
          <w:sz w:val="24"/>
        </w:rPr>
        <w:t> </w:t>
      </w:r>
      <w:r>
        <w:rPr>
          <w:color w:val="262526"/>
          <w:sz w:val="24"/>
        </w:rPr>
        <w:t>respond</w:t>
      </w:r>
      <w:r>
        <w:rPr>
          <w:color w:val="262526"/>
          <w:spacing w:val="-9"/>
          <w:sz w:val="24"/>
        </w:rPr>
        <w:t> </w:t>
      </w:r>
      <w:r>
        <w:rPr>
          <w:color w:val="262526"/>
          <w:sz w:val="24"/>
        </w:rPr>
        <w:t>to</w:t>
      </w:r>
      <w:r>
        <w:rPr>
          <w:color w:val="262526"/>
          <w:spacing w:val="-8"/>
          <w:sz w:val="24"/>
        </w:rPr>
        <w:t> </w:t>
      </w:r>
      <w:r>
        <w:rPr>
          <w:color w:val="262526"/>
          <w:sz w:val="24"/>
        </w:rPr>
        <w:t>a</w:t>
      </w:r>
      <w:r>
        <w:rPr>
          <w:color w:val="262526"/>
          <w:spacing w:val="-8"/>
          <w:sz w:val="24"/>
        </w:rPr>
        <w:t> </w:t>
      </w:r>
      <w:r>
        <w:rPr>
          <w:i/>
          <w:color w:val="262526"/>
          <w:sz w:val="24"/>
        </w:rPr>
        <w:t>dispatch</w:t>
      </w:r>
      <w:r>
        <w:rPr>
          <w:i/>
          <w:color w:val="262526"/>
          <w:spacing w:val="-9"/>
          <w:sz w:val="24"/>
        </w:rPr>
        <w:t> </w:t>
      </w:r>
      <w:r>
        <w:rPr>
          <w:i/>
          <w:color w:val="262526"/>
          <w:sz w:val="24"/>
        </w:rPr>
        <w:t>instruction</w:t>
      </w:r>
      <w:r>
        <w:rPr>
          <w:i/>
          <w:color w:val="262526"/>
          <w:spacing w:val="-8"/>
          <w:sz w:val="24"/>
        </w:rPr>
        <w:t> </w:t>
      </w:r>
      <w:r>
        <w:rPr>
          <w:color w:val="262526"/>
          <w:sz w:val="24"/>
        </w:rPr>
        <w:t>within</w:t>
      </w:r>
      <w:r>
        <w:rPr>
          <w:color w:val="262526"/>
          <w:spacing w:val="-9"/>
          <w:sz w:val="24"/>
        </w:rPr>
        <w:t> </w:t>
      </w:r>
      <w:r>
        <w:rPr>
          <w:color w:val="262526"/>
          <w:sz w:val="24"/>
        </w:rPr>
        <w:t>a</w:t>
      </w:r>
      <w:r>
        <w:rPr>
          <w:color w:val="262526"/>
          <w:spacing w:val="-8"/>
          <w:sz w:val="24"/>
        </w:rPr>
        <w:t> </w:t>
      </w:r>
      <w:r>
        <w:rPr>
          <w:color w:val="262526"/>
          <w:sz w:val="24"/>
        </w:rPr>
        <w:t>tolerable</w:t>
      </w:r>
      <w:r>
        <w:rPr>
          <w:color w:val="262526"/>
          <w:spacing w:val="-9"/>
          <w:sz w:val="24"/>
        </w:rPr>
        <w:t> </w:t>
      </w:r>
      <w:r>
        <w:rPr>
          <w:color w:val="262526"/>
          <w:sz w:val="24"/>
        </w:rPr>
        <w:t>time</w:t>
      </w:r>
      <w:r>
        <w:rPr>
          <w:color w:val="262526"/>
          <w:spacing w:val="-8"/>
          <w:sz w:val="24"/>
        </w:rPr>
        <w:t> </w:t>
      </w:r>
      <w:r>
        <w:rPr>
          <w:color w:val="262526"/>
          <w:sz w:val="24"/>
        </w:rPr>
        <w:t>and</w:t>
      </w:r>
      <w:r>
        <w:rPr>
          <w:color w:val="262526"/>
          <w:spacing w:val="-8"/>
          <w:sz w:val="24"/>
        </w:rPr>
        <w:t> </w:t>
      </w:r>
      <w:r>
        <w:rPr>
          <w:color w:val="262526"/>
          <w:sz w:val="24"/>
        </w:rPr>
        <w:t>accuracy (as</w:t>
      </w:r>
      <w:r>
        <w:rPr>
          <w:color w:val="262526"/>
          <w:spacing w:val="-23"/>
          <w:sz w:val="24"/>
        </w:rPr>
        <w:t> </w:t>
      </w:r>
      <w:r>
        <w:rPr>
          <w:color w:val="262526"/>
          <w:sz w:val="24"/>
        </w:rPr>
        <w:t>determined</w:t>
      </w:r>
      <w:r>
        <w:rPr>
          <w:color w:val="262526"/>
          <w:spacing w:val="-22"/>
          <w:sz w:val="24"/>
        </w:rPr>
        <w:t> </w:t>
      </w:r>
      <w:r>
        <w:rPr>
          <w:color w:val="262526"/>
          <w:sz w:val="24"/>
        </w:rPr>
        <w:t>in</w:t>
      </w:r>
      <w:r>
        <w:rPr>
          <w:color w:val="262526"/>
          <w:spacing w:val="-23"/>
          <w:sz w:val="24"/>
        </w:rPr>
        <w:t> </w:t>
      </w:r>
      <w:r>
        <w:rPr>
          <w:i/>
          <w:color w:val="262526"/>
          <w:sz w:val="24"/>
        </w:rPr>
        <w:t>AEMO's</w:t>
      </w:r>
      <w:r>
        <w:rPr>
          <w:i/>
          <w:color w:val="262526"/>
          <w:spacing w:val="-23"/>
          <w:sz w:val="24"/>
        </w:rPr>
        <w:t> </w:t>
      </w:r>
      <w:r>
        <w:rPr>
          <w:color w:val="262526"/>
          <w:sz w:val="24"/>
        </w:rPr>
        <w:t>reasonable</w:t>
      </w:r>
      <w:r>
        <w:rPr>
          <w:color w:val="262526"/>
          <w:spacing w:val="-22"/>
          <w:sz w:val="24"/>
        </w:rPr>
        <w:t> </w:t>
      </w:r>
      <w:r>
        <w:rPr>
          <w:color w:val="262526"/>
          <w:sz w:val="24"/>
        </w:rPr>
        <w:t>opinion),</w:t>
      </w:r>
      <w:r>
        <w:rPr>
          <w:color w:val="262526"/>
          <w:spacing w:val="-23"/>
          <w:sz w:val="24"/>
        </w:rPr>
        <w:t> </w:t>
      </w:r>
      <w:r>
        <w:rPr>
          <w:color w:val="262526"/>
          <w:sz w:val="24"/>
        </w:rPr>
        <w:t>then</w:t>
      </w:r>
      <w:r>
        <w:rPr>
          <w:color w:val="262526"/>
          <w:spacing w:val="-22"/>
          <w:sz w:val="24"/>
        </w:rPr>
        <w:t> </w:t>
      </w:r>
      <w:r>
        <w:rPr>
          <w:color w:val="262526"/>
          <w:sz w:val="24"/>
        </w:rPr>
        <w:t>the</w:t>
      </w:r>
      <w:r>
        <w:rPr>
          <w:color w:val="262526"/>
          <w:spacing w:val="-23"/>
          <w:sz w:val="24"/>
        </w:rPr>
        <w:t> </w:t>
      </w:r>
      <w:r>
        <w:rPr>
          <w:i/>
          <w:color w:val="262526"/>
          <w:sz w:val="24"/>
        </w:rPr>
        <w:t>scheduled</w:t>
      </w:r>
      <w:r>
        <w:rPr>
          <w:i/>
          <w:color w:val="262526"/>
          <w:spacing w:val="-22"/>
          <w:sz w:val="24"/>
        </w:rPr>
        <w:t> </w:t>
      </w:r>
      <w:r>
        <w:rPr>
          <w:i/>
          <w:color w:val="262526"/>
          <w:sz w:val="24"/>
        </w:rPr>
        <w:t>generating </w:t>
      </w:r>
      <w:r>
        <w:rPr>
          <w:i/>
          <w:color w:val="262526"/>
          <w:sz w:val="24"/>
        </w:rPr>
        <w:t>unit</w:t>
      </w:r>
      <w:r>
        <w:rPr>
          <w:color w:val="262526"/>
          <w:sz w:val="24"/>
        </w:rPr>
        <w:t>, </w:t>
      </w:r>
      <w:r>
        <w:rPr>
          <w:i/>
          <w:color w:val="262526"/>
          <w:sz w:val="24"/>
        </w:rPr>
        <w:t>scheduled network service </w:t>
      </w:r>
      <w:r>
        <w:rPr>
          <w:color w:val="262526"/>
          <w:sz w:val="24"/>
        </w:rPr>
        <w:t>or </w:t>
      </w:r>
      <w:r>
        <w:rPr>
          <w:i/>
          <w:color w:val="262526"/>
          <w:sz w:val="24"/>
        </w:rPr>
        <w:t>scheduled load </w:t>
      </w:r>
      <w:r>
        <w:rPr>
          <w:color w:val="262526"/>
          <w:sz w:val="24"/>
        </w:rPr>
        <w:t>(as the case may</w:t>
      </w:r>
      <w:r>
        <w:rPr>
          <w:color w:val="262526"/>
          <w:spacing w:val="-15"/>
          <w:sz w:val="24"/>
        </w:rPr>
        <w:t> </w:t>
      </w:r>
      <w:r>
        <w:rPr>
          <w:color w:val="262526"/>
          <w:sz w:val="24"/>
        </w:rPr>
        <w:t>be):</w:t>
      </w:r>
    </w:p>
    <w:p>
      <w:pPr>
        <w:pStyle w:val="ListParagraph"/>
        <w:numPr>
          <w:ilvl w:val="4"/>
          <w:numId w:val="28"/>
        </w:numPr>
        <w:tabs>
          <w:tab w:pos="2387" w:val="left" w:leader="none"/>
          <w:tab w:pos="2388" w:val="left" w:leader="none"/>
        </w:tabs>
        <w:spacing w:line="240" w:lineRule="auto" w:before="174" w:after="0"/>
        <w:ind w:left="2387" w:right="0" w:hanging="568"/>
        <w:jc w:val="left"/>
        <w:rPr>
          <w:sz w:val="24"/>
        </w:rPr>
      </w:pPr>
      <w:r>
        <w:rPr>
          <w:color w:val="262526"/>
          <w:sz w:val="24"/>
        </w:rPr>
        <w:t>is to be declared and identified as non-conforming; and</w:t>
      </w:r>
    </w:p>
    <w:p>
      <w:pPr>
        <w:pStyle w:val="ListParagraph"/>
        <w:numPr>
          <w:ilvl w:val="4"/>
          <w:numId w:val="28"/>
        </w:numPr>
        <w:tabs>
          <w:tab w:pos="2387" w:val="left" w:leader="none"/>
          <w:tab w:pos="2388" w:val="left" w:leader="none"/>
        </w:tabs>
        <w:spacing w:line="240" w:lineRule="auto" w:before="182" w:after="0"/>
        <w:ind w:left="2387" w:right="0" w:hanging="568"/>
        <w:jc w:val="left"/>
        <w:rPr>
          <w:sz w:val="24"/>
        </w:rPr>
      </w:pPr>
      <w:r>
        <w:rPr>
          <w:color w:val="262526"/>
          <w:sz w:val="24"/>
        </w:rPr>
        <w:t>cannot be used as the basis for setting </w:t>
      </w:r>
      <w:r>
        <w:rPr>
          <w:i/>
          <w:color w:val="262526"/>
          <w:sz w:val="24"/>
        </w:rPr>
        <w:t>spot</w:t>
      </w:r>
      <w:r>
        <w:rPr>
          <w:i/>
          <w:color w:val="262526"/>
          <w:spacing w:val="-4"/>
          <w:sz w:val="24"/>
        </w:rPr>
        <w:t> </w:t>
      </w:r>
      <w:r>
        <w:rPr>
          <w:i/>
          <w:color w:val="262526"/>
          <w:sz w:val="24"/>
        </w:rPr>
        <w:t>prices</w:t>
      </w:r>
      <w:r>
        <w:rPr>
          <w:color w:val="262526"/>
          <w:sz w:val="24"/>
        </w:rPr>
        <w:t>.</w:t>
      </w:r>
    </w:p>
    <w:p>
      <w:pPr>
        <w:pStyle w:val="ListParagraph"/>
        <w:numPr>
          <w:ilvl w:val="3"/>
          <w:numId w:val="28"/>
        </w:numPr>
        <w:tabs>
          <w:tab w:pos="1821" w:val="left" w:leader="none"/>
        </w:tabs>
        <w:spacing w:line="249" w:lineRule="auto" w:before="182" w:after="0"/>
        <w:ind w:left="1820" w:right="114" w:hanging="567"/>
        <w:jc w:val="both"/>
        <w:rPr>
          <w:sz w:val="24"/>
        </w:rPr>
      </w:pPr>
      <w:r>
        <w:rPr>
          <w:color w:val="262526"/>
          <w:sz w:val="24"/>
        </w:rPr>
        <w:t>If a </w:t>
      </w:r>
      <w:r>
        <w:rPr>
          <w:i/>
          <w:color w:val="262526"/>
          <w:sz w:val="24"/>
        </w:rPr>
        <w:t>semi-scheduled generating unit </w:t>
      </w:r>
      <w:r>
        <w:rPr>
          <w:color w:val="262526"/>
          <w:sz w:val="24"/>
        </w:rPr>
        <w:t>fails to respond to a </w:t>
      </w:r>
      <w:r>
        <w:rPr>
          <w:i/>
          <w:color w:val="262526"/>
          <w:sz w:val="24"/>
        </w:rPr>
        <w:t>dispatch instruction </w:t>
      </w:r>
      <w:r>
        <w:rPr>
          <w:color w:val="262526"/>
          <w:sz w:val="24"/>
        </w:rPr>
        <w:t>within a tolerable time and accuracy (as determined in </w:t>
      </w:r>
      <w:r>
        <w:rPr>
          <w:i/>
          <w:color w:val="262526"/>
          <w:sz w:val="24"/>
        </w:rPr>
        <w:t>AEMO's </w:t>
      </w:r>
      <w:r>
        <w:rPr>
          <w:color w:val="262526"/>
          <w:sz w:val="24"/>
        </w:rPr>
        <w:t>reasonable opinion)</w:t>
      </w:r>
      <w:r>
        <w:rPr>
          <w:color w:val="262526"/>
          <w:spacing w:val="-21"/>
          <w:sz w:val="24"/>
        </w:rPr>
        <w:t> </w:t>
      </w:r>
      <w:r>
        <w:rPr>
          <w:color w:val="262526"/>
          <w:sz w:val="24"/>
        </w:rPr>
        <w:t>in</w:t>
      </w:r>
      <w:r>
        <w:rPr>
          <w:color w:val="262526"/>
          <w:spacing w:val="-20"/>
          <w:sz w:val="24"/>
        </w:rPr>
        <w:t> </w:t>
      </w:r>
      <w:r>
        <w:rPr>
          <w:color w:val="262526"/>
          <w:sz w:val="24"/>
        </w:rPr>
        <w:t>a</w:t>
      </w:r>
      <w:r>
        <w:rPr>
          <w:color w:val="262526"/>
          <w:spacing w:val="-20"/>
          <w:sz w:val="24"/>
        </w:rPr>
        <w:t> </w:t>
      </w:r>
      <w:r>
        <w:rPr>
          <w:i/>
          <w:color w:val="262526"/>
          <w:sz w:val="24"/>
        </w:rPr>
        <w:t>semi-dispatch</w:t>
      </w:r>
      <w:r>
        <w:rPr>
          <w:i/>
          <w:color w:val="262526"/>
          <w:spacing w:val="-20"/>
          <w:sz w:val="24"/>
        </w:rPr>
        <w:t> </w:t>
      </w:r>
      <w:r>
        <w:rPr>
          <w:i/>
          <w:color w:val="262526"/>
          <w:sz w:val="24"/>
        </w:rPr>
        <w:t>interval</w:t>
      </w:r>
      <w:r>
        <w:rPr>
          <w:i/>
          <w:color w:val="262526"/>
          <w:spacing w:val="-20"/>
          <w:sz w:val="24"/>
        </w:rPr>
        <w:t> </w:t>
      </w:r>
      <w:r>
        <w:rPr>
          <w:color w:val="262526"/>
          <w:sz w:val="24"/>
        </w:rPr>
        <w:t>where</w:t>
      </w:r>
      <w:r>
        <w:rPr>
          <w:color w:val="262526"/>
          <w:spacing w:val="-20"/>
          <w:sz w:val="24"/>
        </w:rPr>
        <w:t> </w:t>
      </w:r>
      <w:r>
        <w:rPr>
          <w:color w:val="262526"/>
          <w:sz w:val="24"/>
        </w:rPr>
        <w:t>the</w:t>
      </w:r>
      <w:r>
        <w:rPr>
          <w:color w:val="262526"/>
          <w:spacing w:val="-20"/>
          <w:sz w:val="24"/>
        </w:rPr>
        <w:t> </w:t>
      </w:r>
      <w:r>
        <w:rPr>
          <w:color w:val="262526"/>
          <w:sz w:val="24"/>
        </w:rPr>
        <w:t>unit's</w:t>
      </w:r>
      <w:r>
        <w:rPr>
          <w:color w:val="262526"/>
          <w:spacing w:val="-20"/>
          <w:sz w:val="24"/>
        </w:rPr>
        <w:t> </w:t>
      </w:r>
      <w:r>
        <w:rPr>
          <w:color w:val="262526"/>
          <w:sz w:val="24"/>
        </w:rPr>
        <w:t>actual</w:t>
      </w:r>
      <w:r>
        <w:rPr>
          <w:color w:val="262526"/>
          <w:spacing w:val="-20"/>
          <w:sz w:val="24"/>
        </w:rPr>
        <w:t> </w:t>
      </w:r>
      <w:r>
        <w:rPr>
          <w:i/>
          <w:color w:val="262526"/>
          <w:sz w:val="24"/>
        </w:rPr>
        <w:t>generation</w:t>
      </w:r>
      <w:r>
        <w:rPr>
          <w:i/>
          <w:color w:val="262526"/>
          <w:spacing w:val="-20"/>
          <w:sz w:val="24"/>
        </w:rPr>
        <w:t> </w:t>
      </w:r>
      <w:r>
        <w:rPr>
          <w:color w:val="262526"/>
          <w:sz w:val="24"/>
        </w:rPr>
        <w:t>is</w:t>
      </w:r>
      <w:r>
        <w:rPr>
          <w:color w:val="262526"/>
          <w:spacing w:val="-21"/>
          <w:sz w:val="24"/>
        </w:rPr>
        <w:t> </w:t>
      </w:r>
      <w:r>
        <w:rPr>
          <w:color w:val="262526"/>
          <w:sz w:val="24"/>
        </w:rPr>
        <w:t>more than the </w:t>
      </w:r>
      <w:r>
        <w:rPr>
          <w:i/>
          <w:color w:val="262526"/>
          <w:sz w:val="24"/>
        </w:rPr>
        <w:t>dispatch level</w:t>
      </w:r>
      <w:r>
        <w:rPr>
          <w:color w:val="262526"/>
          <w:sz w:val="24"/>
        </w:rPr>
        <w:t>, the unit is to be declared and identified as non- conforming and cannot be used as the basis for setting </w:t>
      </w:r>
      <w:r>
        <w:rPr>
          <w:i/>
          <w:color w:val="262526"/>
          <w:sz w:val="24"/>
        </w:rPr>
        <w:t>spot</w:t>
      </w:r>
      <w:r>
        <w:rPr>
          <w:i/>
          <w:color w:val="262526"/>
          <w:spacing w:val="-7"/>
          <w:sz w:val="24"/>
        </w:rPr>
        <w:t> </w:t>
      </w:r>
      <w:r>
        <w:rPr>
          <w:i/>
          <w:color w:val="262526"/>
          <w:sz w:val="24"/>
        </w:rPr>
        <w:t>prices</w:t>
      </w:r>
      <w:r>
        <w:rPr>
          <w:color w:val="262526"/>
          <w:sz w:val="24"/>
        </w:rPr>
        <w:t>.</w:t>
      </w:r>
    </w:p>
    <w:p>
      <w:pPr>
        <w:pStyle w:val="ListParagraph"/>
        <w:numPr>
          <w:ilvl w:val="3"/>
          <w:numId w:val="28"/>
        </w:numPr>
        <w:tabs>
          <w:tab w:pos="1821" w:val="left" w:leader="none"/>
        </w:tabs>
        <w:spacing w:line="249" w:lineRule="auto" w:before="175" w:after="0"/>
        <w:ind w:left="1820" w:right="114" w:hanging="567"/>
        <w:jc w:val="both"/>
        <w:rPr>
          <w:sz w:val="24"/>
        </w:rPr>
      </w:pPr>
      <w:r>
        <w:rPr>
          <w:color w:val="262526"/>
          <w:sz w:val="24"/>
        </w:rPr>
        <w:t>If a </w:t>
      </w:r>
      <w:r>
        <w:rPr>
          <w:i/>
          <w:color w:val="262526"/>
          <w:sz w:val="24"/>
        </w:rPr>
        <w:t>scheduled generating unit</w:t>
      </w:r>
      <w:r>
        <w:rPr>
          <w:color w:val="262526"/>
          <w:sz w:val="24"/>
        </w:rPr>
        <w:t>, </w:t>
      </w:r>
      <w:r>
        <w:rPr>
          <w:i/>
          <w:color w:val="262526"/>
          <w:sz w:val="24"/>
        </w:rPr>
        <w:t>semi-scheduled generating unit</w:t>
      </w:r>
      <w:r>
        <w:rPr>
          <w:color w:val="262526"/>
          <w:sz w:val="24"/>
        </w:rPr>
        <w:t>, </w:t>
      </w:r>
      <w:r>
        <w:rPr>
          <w:i/>
          <w:color w:val="262526"/>
          <w:sz w:val="24"/>
        </w:rPr>
        <w:t>scheduled </w:t>
      </w:r>
      <w:r>
        <w:rPr>
          <w:i/>
          <w:color w:val="262526"/>
          <w:sz w:val="24"/>
        </w:rPr>
        <w:t>network service </w:t>
      </w:r>
      <w:r>
        <w:rPr>
          <w:color w:val="262526"/>
          <w:sz w:val="24"/>
        </w:rPr>
        <w:t>or </w:t>
      </w:r>
      <w:r>
        <w:rPr>
          <w:i/>
          <w:color w:val="262526"/>
          <w:sz w:val="24"/>
        </w:rPr>
        <w:t>scheduled load </w:t>
      </w:r>
      <w:r>
        <w:rPr>
          <w:color w:val="262526"/>
          <w:sz w:val="24"/>
        </w:rPr>
        <w:t>is identified as non-conforming under paragraphs (a) or (b):</w:t>
      </w:r>
    </w:p>
    <w:p>
      <w:pPr>
        <w:pStyle w:val="ListParagraph"/>
        <w:numPr>
          <w:ilvl w:val="4"/>
          <w:numId w:val="28"/>
        </w:numPr>
        <w:tabs>
          <w:tab w:pos="2388" w:val="left" w:leader="none"/>
        </w:tabs>
        <w:spacing w:line="249" w:lineRule="auto" w:before="173" w:after="0"/>
        <w:ind w:left="2387" w:right="113" w:hanging="567"/>
        <w:jc w:val="both"/>
        <w:rPr>
          <w:sz w:val="24"/>
        </w:rPr>
      </w:pPr>
      <w:r>
        <w:rPr>
          <w:i/>
          <w:color w:val="262526"/>
          <w:sz w:val="24"/>
        </w:rPr>
        <w:t>AEMO </w:t>
      </w:r>
      <w:r>
        <w:rPr>
          <w:color w:val="262526"/>
          <w:sz w:val="24"/>
        </w:rPr>
        <w:t>must advise the </w:t>
      </w:r>
      <w:r>
        <w:rPr>
          <w:i/>
          <w:color w:val="262526"/>
          <w:sz w:val="24"/>
        </w:rPr>
        <w:t>Scheduled Generator</w:t>
      </w:r>
      <w:r>
        <w:rPr>
          <w:color w:val="262526"/>
          <w:sz w:val="24"/>
        </w:rPr>
        <w:t>, </w:t>
      </w:r>
      <w:r>
        <w:rPr>
          <w:i/>
          <w:color w:val="262526"/>
          <w:sz w:val="24"/>
        </w:rPr>
        <w:t>Semi-Scheduled </w:t>
      </w:r>
      <w:r>
        <w:rPr>
          <w:i/>
          <w:color w:val="262526"/>
          <w:sz w:val="24"/>
        </w:rPr>
        <w:t>Generator</w:t>
      </w:r>
      <w:r>
        <w:rPr>
          <w:color w:val="262526"/>
          <w:sz w:val="24"/>
        </w:rPr>
        <w:t>, </w:t>
      </w:r>
      <w:r>
        <w:rPr>
          <w:i/>
          <w:color w:val="262526"/>
          <w:sz w:val="24"/>
        </w:rPr>
        <w:t>Scheduled Network Service Provider </w:t>
      </w:r>
      <w:r>
        <w:rPr>
          <w:color w:val="262526"/>
          <w:sz w:val="24"/>
        </w:rPr>
        <w:t>or </w:t>
      </w:r>
      <w:r>
        <w:rPr>
          <w:i/>
          <w:color w:val="262526"/>
          <w:sz w:val="24"/>
        </w:rPr>
        <w:t>Market Customer </w:t>
      </w:r>
      <w:r>
        <w:rPr>
          <w:color w:val="262526"/>
          <w:sz w:val="24"/>
        </w:rPr>
        <w:t>that the relevant </w:t>
      </w:r>
      <w:r>
        <w:rPr>
          <w:i/>
          <w:color w:val="262526"/>
          <w:sz w:val="24"/>
        </w:rPr>
        <w:t>generating unit</w:t>
      </w:r>
      <w:r>
        <w:rPr>
          <w:color w:val="262526"/>
          <w:sz w:val="24"/>
        </w:rPr>
        <w:t>, </w:t>
      </w:r>
      <w:r>
        <w:rPr>
          <w:i/>
          <w:color w:val="262526"/>
          <w:sz w:val="24"/>
        </w:rPr>
        <w:t>scheduled network service </w:t>
      </w:r>
      <w:r>
        <w:rPr>
          <w:color w:val="262526"/>
          <w:sz w:val="24"/>
        </w:rPr>
        <w:t>or </w:t>
      </w:r>
      <w:r>
        <w:rPr>
          <w:i/>
          <w:color w:val="262526"/>
          <w:sz w:val="24"/>
        </w:rPr>
        <w:t>scheduled load </w:t>
      </w:r>
      <w:r>
        <w:rPr>
          <w:color w:val="262526"/>
          <w:sz w:val="24"/>
        </w:rPr>
        <w:t>is identified as non-conforming, and request and log a reason for the non-compliance with the </w:t>
      </w:r>
      <w:r>
        <w:rPr>
          <w:i/>
          <w:color w:val="262526"/>
          <w:sz w:val="24"/>
        </w:rPr>
        <w:t>dispatch</w:t>
      </w:r>
      <w:r>
        <w:rPr>
          <w:i/>
          <w:color w:val="262526"/>
          <w:spacing w:val="-4"/>
          <w:sz w:val="24"/>
        </w:rPr>
        <w:t> </w:t>
      </w:r>
      <w:r>
        <w:rPr>
          <w:i/>
          <w:color w:val="262526"/>
          <w:sz w:val="24"/>
        </w:rPr>
        <w:t>instruction</w:t>
      </w:r>
      <w:r>
        <w:rPr>
          <w:color w:val="262526"/>
          <w:sz w:val="24"/>
        </w:rPr>
        <w:t>;</w:t>
      </w:r>
    </w:p>
    <w:p>
      <w:pPr>
        <w:pStyle w:val="ListParagraph"/>
        <w:numPr>
          <w:ilvl w:val="4"/>
          <w:numId w:val="28"/>
        </w:numPr>
        <w:tabs>
          <w:tab w:pos="2388" w:val="left" w:leader="none"/>
        </w:tabs>
        <w:spacing w:line="249" w:lineRule="auto" w:before="175" w:after="0"/>
        <w:ind w:left="2387" w:right="115" w:hanging="567"/>
        <w:jc w:val="both"/>
        <w:rPr>
          <w:sz w:val="24"/>
        </w:rPr>
      </w:pPr>
      <w:r>
        <w:rPr>
          <w:color w:val="262526"/>
          <w:sz w:val="24"/>
        </w:rPr>
        <w:t>if in </w:t>
      </w:r>
      <w:r>
        <w:rPr>
          <w:i/>
          <w:color w:val="262526"/>
          <w:sz w:val="24"/>
        </w:rPr>
        <w:t>AEMO's </w:t>
      </w:r>
      <w:r>
        <w:rPr>
          <w:color w:val="262526"/>
          <w:sz w:val="24"/>
        </w:rPr>
        <w:t>opinion modification of </w:t>
      </w:r>
      <w:r>
        <w:rPr>
          <w:i/>
          <w:color w:val="262526"/>
          <w:sz w:val="24"/>
        </w:rPr>
        <w:t>plant </w:t>
      </w:r>
      <w:r>
        <w:rPr>
          <w:color w:val="262526"/>
          <w:sz w:val="24"/>
        </w:rPr>
        <w:t>parameters is necessary or desirable, </w:t>
      </w:r>
      <w:r>
        <w:rPr>
          <w:i/>
          <w:color w:val="262526"/>
          <w:sz w:val="24"/>
        </w:rPr>
        <w:t>AEMO </w:t>
      </w:r>
      <w:r>
        <w:rPr>
          <w:color w:val="262526"/>
          <w:sz w:val="24"/>
        </w:rPr>
        <w:t>must request the </w:t>
      </w:r>
      <w:r>
        <w:rPr>
          <w:i/>
          <w:color w:val="262526"/>
          <w:sz w:val="24"/>
        </w:rPr>
        <w:t>Scheduled Generator</w:t>
      </w:r>
      <w:r>
        <w:rPr>
          <w:color w:val="262526"/>
          <w:sz w:val="24"/>
        </w:rPr>
        <w:t>, </w:t>
      </w:r>
      <w:r>
        <w:rPr>
          <w:i/>
          <w:color w:val="262526"/>
          <w:sz w:val="24"/>
        </w:rPr>
        <w:t>Semi- </w:t>
      </w:r>
      <w:r>
        <w:rPr>
          <w:i/>
          <w:color w:val="262526"/>
          <w:sz w:val="24"/>
        </w:rPr>
        <w:t>Scheduled Generator</w:t>
      </w:r>
      <w:r>
        <w:rPr>
          <w:color w:val="262526"/>
          <w:sz w:val="24"/>
        </w:rPr>
        <w:t>, </w:t>
      </w:r>
      <w:r>
        <w:rPr>
          <w:i/>
          <w:color w:val="262526"/>
          <w:sz w:val="24"/>
        </w:rPr>
        <w:t>Scheduled Network Service Provider </w:t>
      </w:r>
      <w:r>
        <w:rPr>
          <w:color w:val="262526"/>
          <w:sz w:val="24"/>
        </w:rPr>
        <w:t>or </w:t>
      </w:r>
      <w:r>
        <w:rPr>
          <w:i/>
          <w:color w:val="262526"/>
          <w:sz w:val="24"/>
        </w:rPr>
        <w:t>Market </w:t>
      </w:r>
      <w:r>
        <w:rPr>
          <w:i/>
          <w:color w:val="262526"/>
          <w:sz w:val="24"/>
        </w:rPr>
        <w:t>Customer </w:t>
      </w:r>
      <w:r>
        <w:rPr>
          <w:color w:val="262526"/>
          <w:sz w:val="24"/>
        </w:rPr>
        <w:t>to submit modified </w:t>
      </w:r>
      <w:r>
        <w:rPr>
          <w:i/>
          <w:color w:val="262526"/>
          <w:sz w:val="24"/>
        </w:rPr>
        <w:t>plant </w:t>
      </w:r>
      <w:r>
        <w:rPr>
          <w:color w:val="262526"/>
          <w:sz w:val="24"/>
        </w:rPr>
        <w:t>parameters to satisfy </w:t>
      </w:r>
      <w:r>
        <w:rPr>
          <w:i/>
          <w:color w:val="262526"/>
          <w:sz w:val="24"/>
        </w:rPr>
        <w:t>AEMO </w:t>
      </w:r>
      <w:r>
        <w:rPr>
          <w:color w:val="262526"/>
          <w:sz w:val="24"/>
        </w:rPr>
        <w:t>that a realistic real time </w:t>
      </w:r>
      <w:r>
        <w:rPr>
          <w:i/>
          <w:color w:val="262526"/>
          <w:sz w:val="24"/>
        </w:rPr>
        <w:t>dispatch </w:t>
      </w:r>
      <w:r>
        <w:rPr>
          <w:color w:val="262526"/>
          <w:sz w:val="24"/>
        </w:rPr>
        <w:t>schedule can be carried</w:t>
      </w:r>
      <w:r>
        <w:rPr>
          <w:color w:val="262526"/>
          <w:spacing w:val="-4"/>
          <w:sz w:val="24"/>
        </w:rPr>
        <w:t> </w:t>
      </w:r>
      <w:r>
        <w:rPr>
          <w:color w:val="262526"/>
          <w:sz w:val="24"/>
        </w:rPr>
        <w:t>out;</w:t>
      </w:r>
    </w:p>
    <w:p>
      <w:pPr>
        <w:pStyle w:val="ListParagraph"/>
        <w:numPr>
          <w:ilvl w:val="4"/>
          <w:numId w:val="28"/>
        </w:numPr>
        <w:tabs>
          <w:tab w:pos="2388" w:val="left" w:leader="none"/>
        </w:tabs>
        <w:spacing w:line="249" w:lineRule="auto" w:before="175" w:after="0"/>
        <w:ind w:left="2387" w:right="117" w:hanging="567"/>
        <w:jc w:val="both"/>
        <w:rPr>
          <w:sz w:val="24"/>
        </w:rPr>
      </w:pPr>
      <w:r>
        <w:rPr>
          <w:color w:val="262526"/>
          <w:spacing w:val="-3"/>
          <w:sz w:val="24"/>
        </w:rPr>
        <w:t>should</w:t>
      </w:r>
      <w:r>
        <w:rPr>
          <w:color w:val="262526"/>
          <w:spacing w:val="-11"/>
          <w:sz w:val="24"/>
        </w:rPr>
        <w:t> </w:t>
      </w:r>
      <w:r>
        <w:rPr>
          <w:color w:val="262526"/>
          <w:sz w:val="24"/>
        </w:rPr>
        <w:t>a</w:t>
      </w:r>
      <w:r>
        <w:rPr>
          <w:color w:val="262526"/>
          <w:spacing w:val="-10"/>
          <w:sz w:val="24"/>
        </w:rPr>
        <w:t> </w:t>
      </w:r>
      <w:r>
        <w:rPr>
          <w:i/>
          <w:color w:val="262526"/>
          <w:spacing w:val="-3"/>
          <w:sz w:val="24"/>
        </w:rPr>
        <w:t>Scheduled</w:t>
      </w:r>
      <w:r>
        <w:rPr>
          <w:i/>
          <w:color w:val="262526"/>
          <w:spacing w:val="-11"/>
          <w:sz w:val="24"/>
        </w:rPr>
        <w:t> </w:t>
      </w:r>
      <w:r>
        <w:rPr>
          <w:i/>
          <w:color w:val="262526"/>
          <w:spacing w:val="-3"/>
          <w:sz w:val="24"/>
        </w:rPr>
        <w:t>Generator</w:t>
      </w:r>
      <w:r>
        <w:rPr>
          <w:i/>
          <w:color w:val="262526"/>
          <w:spacing w:val="-10"/>
          <w:sz w:val="24"/>
        </w:rPr>
        <w:t> </w:t>
      </w:r>
      <w:r>
        <w:rPr>
          <w:color w:val="262526"/>
          <w:sz w:val="24"/>
        </w:rPr>
        <w:t>or</w:t>
      </w:r>
      <w:r>
        <w:rPr>
          <w:color w:val="262526"/>
          <w:spacing w:val="-10"/>
          <w:sz w:val="24"/>
        </w:rPr>
        <w:t> </w:t>
      </w:r>
      <w:r>
        <w:rPr>
          <w:i/>
          <w:color w:val="262526"/>
          <w:spacing w:val="-3"/>
          <w:sz w:val="24"/>
        </w:rPr>
        <w:t>Semi-Scheduled</w:t>
      </w:r>
      <w:r>
        <w:rPr>
          <w:i/>
          <w:color w:val="262526"/>
          <w:spacing w:val="-11"/>
          <w:sz w:val="24"/>
        </w:rPr>
        <w:t> </w:t>
      </w:r>
      <w:r>
        <w:rPr>
          <w:i/>
          <w:color w:val="262526"/>
          <w:spacing w:val="-3"/>
          <w:sz w:val="24"/>
        </w:rPr>
        <w:t>Generator</w:t>
      </w:r>
      <w:r>
        <w:rPr>
          <w:i/>
          <w:color w:val="262526"/>
          <w:spacing w:val="-10"/>
          <w:sz w:val="24"/>
        </w:rPr>
        <w:t> </w:t>
      </w:r>
      <w:r>
        <w:rPr>
          <w:color w:val="262526"/>
          <w:spacing w:val="-3"/>
          <w:sz w:val="24"/>
        </w:rPr>
        <w:t>fail</w:t>
      </w:r>
      <w:r>
        <w:rPr>
          <w:color w:val="262526"/>
          <w:spacing w:val="-11"/>
          <w:sz w:val="24"/>
        </w:rPr>
        <w:t> </w:t>
      </w:r>
      <w:r>
        <w:rPr>
          <w:color w:val="262526"/>
          <w:sz w:val="24"/>
        </w:rPr>
        <w:t>to</w:t>
      </w:r>
      <w:r>
        <w:rPr>
          <w:color w:val="262526"/>
          <w:spacing w:val="-11"/>
          <w:sz w:val="24"/>
        </w:rPr>
        <w:t> </w:t>
      </w:r>
      <w:r>
        <w:rPr>
          <w:color w:val="262526"/>
          <w:spacing w:val="-3"/>
          <w:sz w:val="24"/>
        </w:rPr>
        <w:t>meet </w:t>
      </w:r>
      <w:r>
        <w:rPr>
          <w:color w:val="262526"/>
          <w:sz w:val="24"/>
        </w:rPr>
        <w:t>the</w:t>
      </w:r>
      <w:r>
        <w:rPr>
          <w:color w:val="262526"/>
          <w:spacing w:val="-15"/>
          <w:sz w:val="24"/>
        </w:rPr>
        <w:t> </w:t>
      </w:r>
      <w:r>
        <w:rPr>
          <w:color w:val="262526"/>
          <w:spacing w:val="-3"/>
          <w:sz w:val="24"/>
        </w:rPr>
        <w:t>requests</w:t>
      </w:r>
      <w:r>
        <w:rPr>
          <w:color w:val="262526"/>
          <w:spacing w:val="-15"/>
          <w:sz w:val="24"/>
        </w:rPr>
        <w:t> </w:t>
      </w:r>
      <w:r>
        <w:rPr>
          <w:color w:val="262526"/>
          <w:sz w:val="24"/>
        </w:rPr>
        <w:t>set</w:t>
      </w:r>
      <w:r>
        <w:rPr>
          <w:color w:val="262526"/>
          <w:spacing w:val="-15"/>
          <w:sz w:val="24"/>
        </w:rPr>
        <w:t> </w:t>
      </w:r>
      <w:r>
        <w:rPr>
          <w:color w:val="262526"/>
          <w:sz w:val="24"/>
        </w:rPr>
        <w:t>out</w:t>
      </w:r>
      <w:r>
        <w:rPr>
          <w:color w:val="262526"/>
          <w:spacing w:val="-15"/>
          <w:sz w:val="24"/>
        </w:rPr>
        <w:t> </w:t>
      </w:r>
      <w:r>
        <w:rPr>
          <w:color w:val="262526"/>
          <w:spacing w:val="-3"/>
          <w:sz w:val="24"/>
        </w:rPr>
        <w:t>subparagraphs</w:t>
      </w:r>
      <w:r>
        <w:rPr>
          <w:color w:val="262526"/>
          <w:spacing w:val="-15"/>
          <w:sz w:val="24"/>
        </w:rPr>
        <w:t> </w:t>
      </w:r>
      <w:r>
        <w:rPr>
          <w:color w:val="262526"/>
          <w:sz w:val="24"/>
        </w:rPr>
        <w:t>(1)</w:t>
      </w:r>
      <w:r>
        <w:rPr>
          <w:color w:val="262526"/>
          <w:spacing w:val="-15"/>
          <w:sz w:val="24"/>
        </w:rPr>
        <w:t> </w:t>
      </w:r>
      <w:r>
        <w:rPr>
          <w:color w:val="262526"/>
          <w:sz w:val="24"/>
        </w:rPr>
        <w:t>and</w:t>
      </w:r>
      <w:r>
        <w:rPr>
          <w:color w:val="262526"/>
          <w:spacing w:val="-15"/>
          <w:sz w:val="24"/>
        </w:rPr>
        <w:t> </w:t>
      </w:r>
      <w:r>
        <w:rPr>
          <w:color w:val="262526"/>
          <w:sz w:val="24"/>
        </w:rPr>
        <w:t>(2)</w:t>
      </w:r>
      <w:r>
        <w:rPr>
          <w:color w:val="262526"/>
          <w:spacing w:val="-15"/>
          <w:sz w:val="24"/>
        </w:rPr>
        <w:t> </w:t>
      </w:r>
      <w:r>
        <w:rPr>
          <w:color w:val="262526"/>
          <w:sz w:val="24"/>
        </w:rPr>
        <w:t>or</w:t>
      </w:r>
      <w:r>
        <w:rPr>
          <w:color w:val="262526"/>
          <w:spacing w:val="-15"/>
          <w:sz w:val="24"/>
        </w:rPr>
        <w:t> </w:t>
      </w:r>
      <w:r>
        <w:rPr>
          <w:color w:val="262526"/>
          <w:sz w:val="24"/>
        </w:rPr>
        <w:t>if</w:t>
      </w:r>
      <w:r>
        <w:rPr>
          <w:color w:val="262526"/>
          <w:spacing w:val="-14"/>
          <w:sz w:val="24"/>
        </w:rPr>
        <w:t> </w:t>
      </w:r>
      <w:r>
        <w:rPr>
          <w:i/>
          <w:color w:val="262526"/>
          <w:spacing w:val="-3"/>
          <w:sz w:val="24"/>
        </w:rPr>
        <w:t>AEMO</w:t>
      </w:r>
      <w:r>
        <w:rPr>
          <w:i/>
          <w:color w:val="262526"/>
          <w:spacing w:val="-15"/>
          <w:sz w:val="24"/>
        </w:rPr>
        <w:t> </w:t>
      </w:r>
      <w:r>
        <w:rPr>
          <w:color w:val="262526"/>
          <w:sz w:val="24"/>
        </w:rPr>
        <w:t>is</w:t>
      </w:r>
      <w:r>
        <w:rPr>
          <w:color w:val="262526"/>
          <w:spacing w:val="-15"/>
          <w:sz w:val="24"/>
        </w:rPr>
        <w:t> </w:t>
      </w:r>
      <w:r>
        <w:rPr>
          <w:color w:val="262526"/>
          <w:sz w:val="24"/>
        </w:rPr>
        <w:t>not</w:t>
      </w:r>
      <w:r>
        <w:rPr>
          <w:color w:val="262526"/>
          <w:spacing w:val="-15"/>
          <w:sz w:val="24"/>
        </w:rPr>
        <w:t> </w:t>
      </w:r>
      <w:r>
        <w:rPr>
          <w:color w:val="262526"/>
          <w:spacing w:val="-3"/>
          <w:sz w:val="24"/>
        </w:rPr>
        <w:t>satisfied </w:t>
      </w:r>
      <w:r>
        <w:rPr>
          <w:color w:val="262526"/>
          <w:sz w:val="24"/>
        </w:rPr>
        <w:t>that the </w:t>
      </w:r>
      <w:r>
        <w:rPr>
          <w:i/>
          <w:color w:val="262526"/>
          <w:sz w:val="24"/>
        </w:rPr>
        <w:t>generating unit </w:t>
      </w:r>
      <w:r>
        <w:rPr>
          <w:color w:val="262526"/>
          <w:sz w:val="24"/>
        </w:rPr>
        <w:t>will respond to future </w:t>
      </w:r>
      <w:r>
        <w:rPr>
          <w:i/>
          <w:color w:val="262526"/>
          <w:sz w:val="24"/>
        </w:rPr>
        <w:t>dispatch instructions </w:t>
      </w:r>
      <w:r>
        <w:rPr>
          <w:color w:val="262526"/>
          <w:sz w:val="24"/>
        </w:rPr>
        <w:t>as required, </w:t>
      </w:r>
      <w:r>
        <w:rPr>
          <w:i/>
          <w:color w:val="262526"/>
          <w:sz w:val="24"/>
        </w:rPr>
        <w:t>AEMO </w:t>
      </w:r>
      <w:r>
        <w:rPr>
          <w:color w:val="262526"/>
          <w:sz w:val="24"/>
        </w:rPr>
        <w:t>must direct the </w:t>
      </w:r>
      <w:r>
        <w:rPr>
          <w:i/>
          <w:color w:val="262526"/>
          <w:sz w:val="24"/>
        </w:rPr>
        <w:t>generating unit's </w:t>
      </w:r>
      <w:r>
        <w:rPr>
          <w:color w:val="262526"/>
          <w:sz w:val="24"/>
        </w:rPr>
        <w:t>output to </w:t>
      </w:r>
      <w:r>
        <w:rPr>
          <w:color w:val="262526"/>
          <w:spacing w:val="-3"/>
          <w:sz w:val="24"/>
        </w:rPr>
        <w:t>follow, </w:t>
      </w:r>
      <w:r>
        <w:rPr>
          <w:color w:val="262526"/>
          <w:sz w:val="24"/>
        </w:rPr>
        <w:t>as far as is practicable, a specified output profile to be determined at its discretion by</w:t>
      </w:r>
      <w:r>
        <w:rPr>
          <w:color w:val="262526"/>
          <w:spacing w:val="-1"/>
          <w:sz w:val="24"/>
        </w:rPr>
        <w:t> </w:t>
      </w:r>
      <w:r>
        <w:rPr>
          <w:i/>
          <w:color w:val="262526"/>
          <w:sz w:val="24"/>
        </w:rPr>
        <w:t>AEMO</w:t>
      </w:r>
      <w:r>
        <w:rPr>
          <w:color w:val="262526"/>
          <w:sz w:val="24"/>
        </w:rPr>
        <w:t>;</w:t>
      </w:r>
    </w:p>
    <w:p>
      <w:pPr>
        <w:pStyle w:val="ListParagraph"/>
        <w:numPr>
          <w:ilvl w:val="4"/>
          <w:numId w:val="28"/>
        </w:numPr>
        <w:tabs>
          <w:tab w:pos="2388" w:val="left" w:leader="none"/>
        </w:tabs>
        <w:spacing w:line="249" w:lineRule="auto" w:before="176" w:after="0"/>
        <w:ind w:left="2387" w:right="114" w:hanging="567"/>
        <w:jc w:val="both"/>
        <w:rPr>
          <w:sz w:val="24"/>
        </w:rPr>
      </w:pPr>
      <w:r>
        <w:rPr>
          <w:color w:val="262526"/>
          <w:sz w:val="24"/>
        </w:rPr>
        <w:t>should a </w:t>
      </w:r>
      <w:r>
        <w:rPr>
          <w:i/>
          <w:color w:val="262526"/>
          <w:sz w:val="24"/>
        </w:rPr>
        <w:t>Scheduled Network Service Provider </w:t>
      </w:r>
      <w:r>
        <w:rPr>
          <w:color w:val="262526"/>
          <w:sz w:val="24"/>
        </w:rPr>
        <w:t>fail to meet the requests set</w:t>
      </w:r>
      <w:r>
        <w:rPr>
          <w:color w:val="262526"/>
          <w:spacing w:val="-7"/>
          <w:sz w:val="24"/>
        </w:rPr>
        <w:t> </w:t>
      </w:r>
      <w:r>
        <w:rPr>
          <w:color w:val="262526"/>
          <w:sz w:val="24"/>
        </w:rPr>
        <w:t>out</w:t>
      </w:r>
      <w:r>
        <w:rPr>
          <w:color w:val="262526"/>
          <w:spacing w:val="-6"/>
          <w:sz w:val="24"/>
        </w:rPr>
        <w:t> </w:t>
      </w:r>
      <w:r>
        <w:rPr>
          <w:color w:val="262526"/>
          <w:sz w:val="24"/>
        </w:rPr>
        <w:t>in</w:t>
      </w:r>
      <w:r>
        <w:rPr>
          <w:color w:val="262526"/>
          <w:spacing w:val="-7"/>
          <w:sz w:val="24"/>
        </w:rPr>
        <w:t> </w:t>
      </w:r>
      <w:r>
        <w:rPr>
          <w:color w:val="262526"/>
          <w:sz w:val="24"/>
        </w:rPr>
        <w:t>subparagraphs</w:t>
      </w:r>
      <w:r>
        <w:rPr>
          <w:color w:val="262526"/>
          <w:spacing w:val="-6"/>
          <w:sz w:val="24"/>
        </w:rPr>
        <w:t> </w:t>
      </w:r>
      <w:r>
        <w:rPr>
          <w:color w:val="262526"/>
          <w:sz w:val="24"/>
        </w:rPr>
        <w:t>(1)</w:t>
      </w:r>
      <w:r>
        <w:rPr>
          <w:color w:val="262526"/>
          <w:spacing w:val="-7"/>
          <w:sz w:val="24"/>
        </w:rPr>
        <w:t> </w:t>
      </w:r>
      <w:r>
        <w:rPr>
          <w:color w:val="262526"/>
          <w:sz w:val="24"/>
        </w:rPr>
        <w:t>and</w:t>
      </w:r>
      <w:r>
        <w:rPr>
          <w:color w:val="262526"/>
          <w:spacing w:val="-6"/>
          <w:sz w:val="24"/>
        </w:rPr>
        <w:t> </w:t>
      </w:r>
      <w:r>
        <w:rPr>
          <w:color w:val="262526"/>
          <w:sz w:val="24"/>
        </w:rPr>
        <w:t>(2)</w:t>
      </w:r>
      <w:r>
        <w:rPr>
          <w:color w:val="262526"/>
          <w:spacing w:val="-7"/>
          <w:sz w:val="24"/>
        </w:rPr>
        <w:t> </w:t>
      </w:r>
      <w:r>
        <w:rPr>
          <w:color w:val="262526"/>
          <w:sz w:val="24"/>
        </w:rPr>
        <w:t>or</w:t>
      </w:r>
      <w:r>
        <w:rPr>
          <w:color w:val="262526"/>
          <w:spacing w:val="-6"/>
          <w:sz w:val="24"/>
        </w:rPr>
        <w:t> </w:t>
      </w:r>
      <w:r>
        <w:rPr>
          <w:color w:val="262526"/>
          <w:sz w:val="24"/>
        </w:rPr>
        <w:t>if</w:t>
      </w:r>
      <w:r>
        <w:rPr>
          <w:color w:val="262526"/>
          <w:spacing w:val="-7"/>
          <w:sz w:val="24"/>
        </w:rPr>
        <w:t> </w:t>
      </w:r>
      <w:r>
        <w:rPr>
          <w:i/>
          <w:color w:val="262526"/>
          <w:sz w:val="24"/>
        </w:rPr>
        <w:t>AEMO</w:t>
      </w:r>
      <w:r>
        <w:rPr>
          <w:i/>
          <w:color w:val="262526"/>
          <w:spacing w:val="-7"/>
          <w:sz w:val="24"/>
        </w:rPr>
        <w:t> </w:t>
      </w:r>
      <w:r>
        <w:rPr>
          <w:color w:val="262526"/>
          <w:sz w:val="24"/>
        </w:rPr>
        <w:t>is</w:t>
      </w:r>
      <w:r>
        <w:rPr>
          <w:color w:val="262526"/>
          <w:spacing w:val="-6"/>
          <w:sz w:val="24"/>
        </w:rPr>
        <w:t> </w:t>
      </w:r>
      <w:r>
        <w:rPr>
          <w:color w:val="262526"/>
          <w:sz w:val="24"/>
        </w:rPr>
        <w:t>not</w:t>
      </w:r>
      <w:r>
        <w:rPr>
          <w:color w:val="262526"/>
          <w:spacing w:val="-7"/>
          <w:sz w:val="24"/>
        </w:rPr>
        <w:t> </w:t>
      </w:r>
      <w:r>
        <w:rPr>
          <w:color w:val="262526"/>
          <w:sz w:val="24"/>
        </w:rPr>
        <w:t>satisfied</w:t>
      </w:r>
      <w:r>
        <w:rPr>
          <w:color w:val="262526"/>
          <w:spacing w:val="-6"/>
          <w:sz w:val="24"/>
        </w:rPr>
        <w:t> </w:t>
      </w:r>
      <w:r>
        <w:rPr>
          <w:color w:val="262526"/>
          <w:sz w:val="24"/>
        </w:rPr>
        <w:t>that</w:t>
      </w:r>
      <w:r>
        <w:rPr>
          <w:color w:val="262526"/>
          <w:spacing w:val="-7"/>
          <w:sz w:val="24"/>
        </w:rPr>
        <w:t> </w:t>
      </w:r>
      <w:r>
        <w:rPr>
          <w:color w:val="262526"/>
          <w:sz w:val="24"/>
        </w:rPr>
        <w:t>the </w:t>
      </w:r>
      <w:r>
        <w:rPr>
          <w:i/>
          <w:color w:val="262526"/>
          <w:sz w:val="24"/>
        </w:rPr>
        <w:t>scheduled network service </w:t>
      </w:r>
      <w:r>
        <w:rPr>
          <w:color w:val="262526"/>
          <w:sz w:val="24"/>
        </w:rPr>
        <w:t>will respond to future </w:t>
      </w:r>
      <w:r>
        <w:rPr>
          <w:i/>
          <w:color w:val="262526"/>
          <w:sz w:val="24"/>
        </w:rPr>
        <w:t>dispatch instructions </w:t>
      </w:r>
      <w:r>
        <w:rPr>
          <w:color w:val="262526"/>
          <w:sz w:val="24"/>
        </w:rPr>
        <w:t>as</w:t>
      </w:r>
      <w:r>
        <w:rPr>
          <w:color w:val="262526"/>
          <w:spacing w:val="-15"/>
          <w:sz w:val="24"/>
        </w:rPr>
        <w:t> </w:t>
      </w:r>
      <w:r>
        <w:rPr>
          <w:color w:val="262526"/>
          <w:sz w:val="24"/>
        </w:rPr>
        <w:t>required,</w:t>
      </w:r>
      <w:r>
        <w:rPr>
          <w:color w:val="262526"/>
          <w:spacing w:val="-14"/>
          <w:sz w:val="24"/>
        </w:rPr>
        <w:t> </w:t>
      </w:r>
      <w:r>
        <w:rPr>
          <w:i/>
          <w:color w:val="262526"/>
          <w:sz w:val="24"/>
        </w:rPr>
        <w:t>AEMO</w:t>
      </w:r>
      <w:r>
        <w:rPr>
          <w:i/>
          <w:color w:val="262526"/>
          <w:spacing w:val="-14"/>
          <w:sz w:val="24"/>
        </w:rPr>
        <w:t> </w:t>
      </w:r>
      <w:r>
        <w:rPr>
          <w:color w:val="262526"/>
          <w:sz w:val="24"/>
        </w:rPr>
        <w:t>must</w:t>
      </w:r>
      <w:r>
        <w:rPr>
          <w:color w:val="262526"/>
          <w:spacing w:val="-15"/>
          <w:sz w:val="24"/>
        </w:rPr>
        <w:t> </w:t>
      </w:r>
      <w:r>
        <w:rPr>
          <w:color w:val="262526"/>
          <w:sz w:val="24"/>
        </w:rPr>
        <w:t>direct</w:t>
      </w:r>
      <w:r>
        <w:rPr>
          <w:color w:val="262526"/>
          <w:spacing w:val="-14"/>
          <w:sz w:val="24"/>
        </w:rPr>
        <w:t> </w:t>
      </w:r>
      <w:r>
        <w:rPr>
          <w:color w:val="262526"/>
          <w:sz w:val="24"/>
        </w:rPr>
        <w:t>the</w:t>
      </w:r>
      <w:r>
        <w:rPr>
          <w:color w:val="262526"/>
          <w:spacing w:val="-15"/>
          <w:sz w:val="24"/>
        </w:rPr>
        <w:t> </w:t>
      </w:r>
      <w:r>
        <w:rPr>
          <w:i/>
          <w:color w:val="262526"/>
          <w:sz w:val="24"/>
        </w:rPr>
        <w:t>scheduled</w:t>
      </w:r>
      <w:r>
        <w:rPr>
          <w:i/>
          <w:color w:val="262526"/>
          <w:spacing w:val="-15"/>
          <w:sz w:val="24"/>
        </w:rPr>
        <w:t> </w:t>
      </w:r>
      <w:r>
        <w:rPr>
          <w:i/>
          <w:color w:val="262526"/>
          <w:sz w:val="24"/>
        </w:rPr>
        <w:t>network</w:t>
      </w:r>
      <w:r>
        <w:rPr>
          <w:i/>
          <w:color w:val="262526"/>
          <w:spacing w:val="-15"/>
          <w:sz w:val="24"/>
        </w:rPr>
        <w:t> </w:t>
      </w:r>
      <w:r>
        <w:rPr>
          <w:i/>
          <w:color w:val="262526"/>
          <w:sz w:val="24"/>
        </w:rPr>
        <w:t>service</w:t>
      </w:r>
      <w:r>
        <w:rPr>
          <w:i/>
          <w:color w:val="262526"/>
          <w:spacing w:val="-13"/>
          <w:sz w:val="24"/>
        </w:rPr>
        <w:t> </w:t>
      </w:r>
      <w:r>
        <w:rPr>
          <w:color w:val="262526"/>
          <w:sz w:val="24"/>
        </w:rPr>
        <w:t>to</w:t>
      </w:r>
      <w:r>
        <w:rPr>
          <w:color w:val="262526"/>
          <w:spacing w:val="-14"/>
          <w:sz w:val="24"/>
        </w:rPr>
        <w:t> </w:t>
      </w:r>
      <w:r>
        <w:rPr>
          <w:color w:val="262526"/>
          <w:spacing w:val="-4"/>
          <w:sz w:val="24"/>
        </w:rPr>
        <w:t>follow,</w:t>
      </w:r>
    </w:p>
    <w:p>
      <w:pPr>
        <w:spacing w:after="0" w:line="249" w:lineRule="auto"/>
        <w:jc w:val="both"/>
        <w:rPr>
          <w:sz w:val="24"/>
        </w:rPr>
        <w:sectPr>
          <w:headerReference w:type="default" r:id="rId13"/>
          <w:footerReference w:type="default" r:id="rId14"/>
          <w:pgSz w:w="11910" w:h="16840"/>
          <w:pgMar w:header="642" w:footer="697" w:top="1160" w:bottom="880" w:left="1320" w:right="1320"/>
        </w:sectPr>
      </w:pPr>
    </w:p>
    <w:p>
      <w:pPr>
        <w:pStyle w:val="BodyText"/>
        <w:spacing w:line="249" w:lineRule="auto" w:before="124"/>
        <w:ind w:right="19" w:firstLine="0"/>
      </w:pPr>
      <w:r>
        <w:rPr>
          <w:color w:val="262526"/>
        </w:rPr>
        <w:t>as far as is practicable, a specified transfer profile to be determined at its discretion by </w:t>
      </w:r>
      <w:r>
        <w:rPr>
          <w:i/>
          <w:color w:val="262526"/>
        </w:rPr>
        <w:t>AEMO</w:t>
      </w:r>
      <w:r>
        <w:rPr>
          <w:color w:val="262526"/>
        </w:rPr>
        <w:t>; and</w:t>
      </w:r>
    </w:p>
    <w:p>
      <w:pPr>
        <w:pStyle w:val="ListParagraph"/>
        <w:numPr>
          <w:ilvl w:val="4"/>
          <w:numId w:val="28"/>
        </w:numPr>
        <w:tabs>
          <w:tab w:pos="2388" w:val="left" w:leader="none"/>
        </w:tabs>
        <w:spacing w:line="249" w:lineRule="auto" w:before="172" w:after="0"/>
        <w:ind w:left="2387" w:right="113" w:hanging="567"/>
        <w:jc w:val="both"/>
        <w:rPr>
          <w:sz w:val="24"/>
        </w:rPr>
      </w:pPr>
      <w:r>
        <w:rPr>
          <w:color w:val="262526"/>
          <w:sz w:val="24"/>
        </w:rPr>
        <w:t>should a </w:t>
      </w:r>
      <w:r>
        <w:rPr>
          <w:i/>
          <w:color w:val="262526"/>
          <w:sz w:val="24"/>
        </w:rPr>
        <w:t>Market Customer </w:t>
      </w:r>
      <w:r>
        <w:rPr>
          <w:color w:val="262526"/>
          <w:sz w:val="24"/>
        </w:rPr>
        <w:t>not meet the requests set out in subparagraphs (1) and (2) within a reasonable time of the request, or</w:t>
      </w:r>
      <w:r>
        <w:rPr>
          <w:color w:val="262526"/>
          <w:spacing w:val="-41"/>
          <w:sz w:val="24"/>
        </w:rPr>
        <w:t> </w:t>
      </w:r>
      <w:r>
        <w:rPr>
          <w:color w:val="262526"/>
          <w:sz w:val="24"/>
        </w:rPr>
        <w:t>if </w:t>
      </w:r>
      <w:r>
        <w:rPr>
          <w:i/>
          <w:color w:val="262526"/>
          <w:sz w:val="24"/>
        </w:rPr>
        <w:t>AEMO </w:t>
      </w:r>
      <w:r>
        <w:rPr>
          <w:color w:val="262526"/>
          <w:sz w:val="24"/>
        </w:rPr>
        <w:t>is not satisfied that the </w:t>
      </w:r>
      <w:r>
        <w:rPr>
          <w:i/>
          <w:color w:val="262526"/>
          <w:sz w:val="24"/>
        </w:rPr>
        <w:t>scheduled load </w:t>
      </w:r>
      <w:r>
        <w:rPr>
          <w:color w:val="262526"/>
          <w:sz w:val="24"/>
        </w:rPr>
        <w:t>will respond to future </w:t>
      </w:r>
      <w:r>
        <w:rPr>
          <w:i/>
          <w:color w:val="262526"/>
          <w:sz w:val="24"/>
        </w:rPr>
        <w:t>dispatch</w:t>
      </w:r>
      <w:r>
        <w:rPr>
          <w:i/>
          <w:color w:val="262526"/>
          <w:spacing w:val="-16"/>
          <w:sz w:val="24"/>
        </w:rPr>
        <w:t> </w:t>
      </w:r>
      <w:r>
        <w:rPr>
          <w:i/>
          <w:color w:val="262526"/>
          <w:sz w:val="24"/>
        </w:rPr>
        <w:t>instructions</w:t>
      </w:r>
      <w:r>
        <w:rPr>
          <w:i/>
          <w:color w:val="262526"/>
          <w:spacing w:val="-16"/>
          <w:sz w:val="24"/>
        </w:rPr>
        <w:t> </w:t>
      </w:r>
      <w:r>
        <w:rPr>
          <w:color w:val="262526"/>
          <w:sz w:val="24"/>
        </w:rPr>
        <w:t>as</w:t>
      </w:r>
      <w:r>
        <w:rPr>
          <w:color w:val="262526"/>
          <w:spacing w:val="-16"/>
          <w:sz w:val="24"/>
        </w:rPr>
        <w:t> </w:t>
      </w:r>
      <w:r>
        <w:rPr>
          <w:color w:val="262526"/>
          <w:sz w:val="24"/>
        </w:rPr>
        <w:t>required,</w:t>
      </w:r>
      <w:r>
        <w:rPr>
          <w:color w:val="262526"/>
          <w:spacing w:val="-15"/>
          <w:sz w:val="24"/>
        </w:rPr>
        <w:t> </w:t>
      </w:r>
      <w:r>
        <w:rPr>
          <w:i/>
          <w:color w:val="262526"/>
          <w:sz w:val="24"/>
        </w:rPr>
        <w:t>AEMO</w:t>
      </w:r>
      <w:r>
        <w:rPr>
          <w:i/>
          <w:color w:val="262526"/>
          <w:spacing w:val="-16"/>
          <w:sz w:val="24"/>
        </w:rPr>
        <w:t> </w:t>
      </w:r>
      <w:r>
        <w:rPr>
          <w:color w:val="262526"/>
          <w:sz w:val="24"/>
        </w:rPr>
        <w:t>acting</w:t>
      </w:r>
      <w:r>
        <w:rPr>
          <w:color w:val="262526"/>
          <w:spacing w:val="-16"/>
          <w:sz w:val="24"/>
        </w:rPr>
        <w:t> </w:t>
      </w:r>
      <w:r>
        <w:rPr>
          <w:color w:val="262526"/>
          <w:sz w:val="24"/>
        </w:rPr>
        <w:t>reasonably</w:t>
      </w:r>
      <w:r>
        <w:rPr>
          <w:color w:val="262526"/>
          <w:spacing w:val="-15"/>
          <w:sz w:val="24"/>
        </w:rPr>
        <w:t> </w:t>
      </w:r>
      <w:r>
        <w:rPr>
          <w:color w:val="262526"/>
          <w:sz w:val="24"/>
        </w:rPr>
        <w:t>may</w:t>
      </w:r>
      <w:r>
        <w:rPr>
          <w:color w:val="262526"/>
          <w:spacing w:val="-16"/>
          <w:sz w:val="24"/>
        </w:rPr>
        <w:t> </w:t>
      </w:r>
      <w:r>
        <w:rPr>
          <w:color w:val="262526"/>
          <w:sz w:val="24"/>
        </w:rPr>
        <w:t>invoke a</w:t>
      </w:r>
      <w:r>
        <w:rPr>
          <w:color w:val="262526"/>
          <w:spacing w:val="-14"/>
          <w:sz w:val="24"/>
        </w:rPr>
        <w:t> </w:t>
      </w:r>
      <w:r>
        <w:rPr>
          <w:i/>
          <w:color w:val="262526"/>
          <w:sz w:val="24"/>
        </w:rPr>
        <w:t>default</w:t>
      </w:r>
      <w:r>
        <w:rPr>
          <w:i/>
          <w:color w:val="262526"/>
          <w:spacing w:val="-14"/>
          <w:sz w:val="24"/>
        </w:rPr>
        <w:t> </w:t>
      </w:r>
      <w:r>
        <w:rPr>
          <w:i/>
          <w:color w:val="262526"/>
          <w:sz w:val="24"/>
        </w:rPr>
        <w:t>dispatch</w:t>
      </w:r>
      <w:r>
        <w:rPr>
          <w:i/>
          <w:color w:val="262526"/>
          <w:spacing w:val="-14"/>
          <w:sz w:val="24"/>
        </w:rPr>
        <w:t> </w:t>
      </w:r>
      <w:r>
        <w:rPr>
          <w:i/>
          <w:color w:val="262526"/>
          <w:sz w:val="24"/>
        </w:rPr>
        <w:t>bid</w:t>
      </w:r>
      <w:r>
        <w:rPr>
          <w:i/>
          <w:color w:val="262526"/>
          <w:spacing w:val="-14"/>
          <w:sz w:val="24"/>
        </w:rPr>
        <w:t> </w:t>
      </w:r>
      <w:r>
        <w:rPr>
          <w:color w:val="262526"/>
          <w:sz w:val="24"/>
        </w:rPr>
        <w:t>lodged</w:t>
      </w:r>
      <w:r>
        <w:rPr>
          <w:color w:val="262526"/>
          <w:spacing w:val="-14"/>
          <w:sz w:val="24"/>
        </w:rPr>
        <w:t> </w:t>
      </w:r>
      <w:r>
        <w:rPr>
          <w:color w:val="262526"/>
          <w:sz w:val="24"/>
        </w:rPr>
        <w:t>by</w:t>
      </w:r>
      <w:r>
        <w:rPr>
          <w:color w:val="262526"/>
          <w:spacing w:val="-14"/>
          <w:sz w:val="24"/>
        </w:rPr>
        <w:t> </w:t>
      </w:r>
      <w:r>
        <w:rPr>
          <w:color w:val="262526"/>
          <w:sz w:val="24"/>
        </w:rPr>
        <w:t>the</w:t>
      </w:r>
      <w:r>
        <w:rPr>
          <w:color w:val="262526"/>
          <w:spacing w:val="-14"/>
          <w:sz w:val="24"/>
        </w:rPr>
        <w:t> </w:t>
      </w:r>
      <w:r>
        <w:rPr>
          <w:color w:val="262526"/>
          <w:sz w:val="24"/>
        </w:rPr>
        <w:t>relevant</w:t>
      </w:r>
      <w:r>
        <w:rPr>
          <w:color w:val="262526"/>
          <w:spacing w:val="-14"/>
          <w:sz w:val="24"/>
        </w:rPr>
        <w:t> </w:t>
      </w:r>
      <w:r>
        <w:rPr>
          <w:i/>
          <w:color w:val="262526"/>
          <w:sz w:val="24"/>
        </w:rPr>
        <w:t>Market</w:t>
      </w:r>
      <w:r>
        <w:rPr>
          <w:i/>
          <w:color w:val="262526"/>
          <w:spacing w:val="-14"/>
          <w:sz w:val="24"/>
        </w:rPr>
        <w:t> </w:t>
      </w:r>
      <w:r>
        <w:rPr>
          <w:i/>
          <w:color w:val="262526"/>
          <w:sz w:val="24"/>
        </w:rPr>
        <w:t>Customer</w:t>
      </w:r>
      <w:r>
        <w:rPr>
          <w:i/>
          <w:color w:val="262526"/>
          <w:spacing w:val="-14"/>
          <w:sz w:val="24"/>
        </w:rPr>
        <w:t> </w:t>
      </w:r>
      <w:r>
        <w:rPr>
          <w:color w:val="262526"/>
          <w:sz w:val="24"/>
        </w:rPr>
        <w:t>or</w:t>
      </w:r>
      <w:r>
        <w:rPr>
          <w:color w:val="262526"/>
          <w:spacing w:val="-14"/>
          <w:sz w:val="24"/>
        </w:rPr>
        <w:t> </w:t>
      </w:r>
      <w:r>
        <w:rPr>
          <w:color w:val="262526"/>
          <w:sz w:val="24"/>
        </w:rPr>
        <w:t>apply </w:t>
      </w:r>
      <w:r>
        <w:rPr>
          <w:i/>
          <w:color w:val="262526"/>
          <w:sz w:val="24"/>
        </w:rPr>
        <w:t>constraints </w:t>
      </w:r>
      <w:r>
        <w:rPr>
          <w:color w:val="262526"/>
          <w:sz w:val="24"/>
        </w:rPr>
        <w:t>as it deems</w:t>
      </w:r>
      <w:r>
        <w:rPr>
          <w:color w:val="262526"/>
          <w:spacing w:val="-1"/>
          <w:sz w:val="24"/>
        </w:rPr>
        <w:t> </w:t>
      </w:r>
      <w:r>
        <w:rPr>
          <w:color w:val="262526"/>
          <w:sz w:val="24"/>
        </w:rPr>
        <w:t>appropriate.</w:t>
      </w:r>
    </w:p>
    <w:p>
      <w:pPr>
        <w:pStyle w:val="ListParagraph"/>
        <w:numPr>
          <w:ilvl w:val="3"/>
          <w:numId w:val="28"/>
        </w:numPr>
        <w:tabs>
          <w:tab w:pos="1821" w:val="left" w:leader="none"/>
        </w:tabs>
        <w:spacing w:line="249" w:lineRule="auto" w:before="176" w:after="0"/>
        <w:ind w:left="1820" w:right="116" w:hanging="567"/>
        <w:jc w:val="both"/>
        <w:rPr>
          <w:sz w:val="24"/>
        </w:rPr>
      </w:pPr>
      <w:r>
        <w:rPr>
          <w:color w:val="262526"/>
          <w:sz w:val="24"/>
        </w:rPr>
        <w:t>Until</w:t>
      </w:r>
      <w:r>
        <w:rPr>
          <w:color w:val="262526"/>
          <w:spacing w:val="-25"/>
          <w:sz w:val="24"/>
        </w:rPr>
        <w:t> </w:t>
      </w:r>
      <w:r>
        <w:rPr>
          <w:color w:val="262526"/>
          <w:sz w:val="24"/>
        </w:rPr>
        <w:t>a</w:t>
      </w:r>
      <w:r>
        <w:rPr>
          <w:color w:val="262526"/>
          <w:spacing w:val="-24"/>
          <w:sz w:val="24"/>
        </w:rPr>
        <w:t> </w:t>
      </w:r>
      <w:r>
        <w:rPr>
          <w:i/>
          <w:color w:val="262526"/>
          <w:sz w:val="24"/>
        </w:rPr>
        <w:t>Scheduled</w:t>
      </w:r>
      <w:r>
        <w:rPr>
          <w:i/>
          <w:color w:val="262526"/>
          <w:spacing w:val="-25"/>
          <w:sz w:val="24"/>
        </w:rPr>
        <w:t> </w:t>
      </w:r>
      <w:r>
        <w:rPr>
          <w:i/>
          <w:color w:val="262526"/>
          <w:sz w:val="24"/>
        </w:rPr>
        <w:t>Generator</w:t>
      </w:r>
      <w:r>
        <w:rPr>
          <w:color w:val="262526"/>
          <w:sz w:val="24"/>
        </w:rPr>
        <w:t>,</w:t>
      </w:r>
      <w:r>
        <w:rPr>
          <w:color w:val="262526"/>
          <w:spacing w:val="-24"/>
          <w:sz w:val="24"/>
        </w:rPr>
        <w:t> </w:t>
      </w:r>
      <w:r>
        <w:rPr>
          <w:i/>
          <w:color w:val="262526"/>
          <w:sz w:val="24"/>
        </w:rPr>
        <w:t>Semi-Scheduled</w:t>
      </w:r>
      <w:r>
        <w:rPr>
          <w:i/>
          <w:color w:val="262526"/>
          <w:spacing w:val="-25"/>
          <w:sz w:val="24"/>
        </w:rPr>
        <w:t> </w:t>
      </w:r>
      <w:r>
        <w:rPr>
          <w:i/>
          <w:color w:val="262526"/>
          <w:sz w:val="24"/>
        </w:rPr>
        <w:t>Generator</w:t>
      </w:r>
      <w:r>
        <w:rPr>
          <w:color w:val="262526"/>
          <w:sz w:val="24"/>
        </w:rPr>
        <w:t>,</w:t>
      </w:r>
      <w:r>
        <w:rPr>
          <w:color w:val="262526"/>
          <w:spacing w:val="-25"/>
          <w:sz w:val="24"/>
        </w:rPr>
        <w:t> </w:t>
      </w:r>
      <w:r>
        <w:rPr>
          <w:i/>
          <w:color w:val="262526"/>
          <w:sz w:val="24"/>
        </w:rPr>
        <w:t>Scheduled</w:t>
      </w:r>
      <w:r>
        <w:rPr>
          <w:i/>
          <w:color w:val="262526"/>
          <w:spacing w:val="-24"/>
          <w:sz w:val="24"/>
        </w:rPr>
        <w:t> </w:t>
      </w:r>
      <w:r>
        <w:rPr>
          <w:i/>
          <w:color w:val="262526"/>
          <w:sz w:val="24"/>
        </w:rPr>
        <w:t>Network </w:t>
      </w:r>
      <w:r>
        <w:rPr>
          <w:i/>
          <w:color w:val="262526"/>
          <w:sz w:val="24"/>
        </w:rPr>
        <w:t>Service Provider </w:t>
      </w:r>
      <w:r>
        <w:rPr>
          <w:color w:val="262526"/>
          <w:sz w:val="24"/>
        </w:rPr>
        <w:t>or </w:t>
      </w:r>
      <w:r>
        <w:rPr>
          <w:i/>
          <w:color w:val="262526"/>
          <w:sz w:val="24"/>
        </w:rPr>
        <w:t>Market Customer </w:t>
      </w:r>
      <w:r>
        <w:rPr>
          <w:color w:val="262526"/>
          <w:sz w:val="24"/>
        </w:rPr>
        <w:t>satisfactorily responds to the requests under paragraphs (c)(1) and (2) and </w:t>
      </w:r>
      <w:r>
        <w:rPr>
          <w:i/>
          <w:color w:val="262526"/>
          <w:sz w:val="24"/>
        </w:rPr>
        <w:t>AEMO </w:t>
      </w:r>
      <w:r>
        <w:rPr>
          <w:color w:val="262526"/>
          <w:sz w:val="24"/>
        </w:rPr>
        <w:t>is satisfied that the </w:t>
      </w:r>
      <w:r>
        <w:rPr>
          <w:i/>
          <w:color w:val="262526"/>
          <w:sz w:val="24"/>
        </w:rPr>
        <w:t>generating </w:t>
      </w:r>
      <w:r>
        <w:rPr>
          <w:i/>
          <w:color w:val="262526"/>
          <w:sz w:val="24"/>
        </w:rPr>
        <w:t>unit</w:t>
      </w:r>
      <w:r>
        <w:rPr>
          <w:color w:val="262526"/>
          <w:sz w:val="24"/>
        </w:rPr>
        <w:t>, </w:t>
      </w:r>
      <w:r>
        <w:rPr>
          <w:i/>
          <w:color w:val="262526"/>
          <w:sz w:val="24"/>
        </w:rPr>
        <w:t>scheduled network service </w:t>
      </w:r>
      <w:r>
        <w:rPr>
          <w:color w:val="262526"/>
          <w:sz w:val="24"/>
        </w:rPr>
        <w:t>or </w:t>
      </w:r>
      <w:r>
        <w:rPr>
          <w:i/>
          <w:color w:val="262526"/>
          <w:sz w:val="24"/>
        </w:rPr>
        <w:t>scheduled load </w:t>
      </w:r>
      <w:r>
        <w:rPr>
          <w:color w:val="262526"/>
          <w:sz w:val="24"/>
        </w:rPr>
        <w:t>(as the case may be) will respond to future </w:t>
      </w:r>
      <w:r>
        <w:rPr>
          <w:i/>
          <w:color w:val="262526"/>
          <w:sz w:val="24"/>
        </w:rPr>
        <w:t>dispatch instructions </w:t>
      </w:r>
      <w:r>
        <w:rPr>
          <w:color w:val="262526"/>
          <w:sz w:val="24"/>
        </w:rPr>
        <w:t>as required, the </w:t>
      </w:r>
      <w:r>
        <w:rPr>
          <w:i/>
          <w:color w:val="262526"/>
          <w:sz w:val="24"/>
        </w:rPr>
        <w:t>generating unit</w:t>
      </w:r>
      <w:r>
        <w:rPr>
          <w:color w:val="262526"/>
          <w:sz w:val="24"/>
        </w:rPr>
        <w:t>, </w:t>
      </w:r>
      <w:r>
        <w:rPr>
          <w:i/>
          <w:color w:val="262526"/>
          <w:sz w:val="24"/>
        </w:rPr>
        <w:t>scheduled network service </w:t>
      </w:r>
      <w:r>
        <w:rPr>
          <w:color w:val="262526"/>
          <w:sz w:val="24"/>
        </w:rPr>
        <w:t>or </w:t>
      </w:r>
      <w:r>
        <w:rPr>
          <w:i/>
          <w:color w:val="262526"/>
          <w:sz w:val="24"/>
        </w:rPr>
        <w:t>scheduled load </w:t>
      </w:r>
      <w:r>
        <w:rPr>
          <w:color w:val="262526"/>
          <w:sz w:val="24"/>
        </w:rPr>
        <w:t>(as the case may be) continues to be non-conforming.</w:t>
      </w:r>
    </w:p>
    <w:p>
      <w:pPr>
        <w:pStyle w:val="ListParagraph"/>
        <w:numPr>
          <w:ilvl w:val="3"/>
          <w:numId w:val="28"/>
        </w:numPr>
        <w:tabs>
          <w:tab w:pos="1821" w:val="left" w:leader="none"/>
        </w:tabs>
        <w:spacing w:line="249" w:lineRule="auto" w:before="177" w:after="0"/>
        <w:ind w:left="1820" w:right="115" w:hanging="567"/>
        <w:jc w:val="both"/>
        <w:rPr>
          <w:sz w:val="24"/>
        </w:rPr>
      </w:pPr>
      <w:r>
        <w:rPr>
          <w:color w:val="262526"/>
          <w:sz w:val="24"/>
        </w:rPr>
        <w:t>If</w:t>
      </w:r>
      <w:r>
        <w:rPr>
          <w:color w:val="262526"/>
          <w:spacing w:val="-15"/>
          <w:sz w:val="24"/>
        </w:rPr>
        <w:t> </w:t>
      </w:r>
      <w:r>
        <w:rPr>
          <w:color w:val="262526"/>
          <w:sz w:val="24"/>
        </w:rPr>
        <w:t>a</w:t>
      </w:r>
      <w:r>
        <w:rPr>
          <w:color w:val="262526"/>
          <w:spacing w:val="-14"/>
          <w:sz w:val="24"/>
        </w:rPr>
        <w:t> </w:t>
      </w:r>
      <w:r>
        <w:rPr>
          <w:i/>
          <w:color w:val="262526"/>
          <w:sz w:val="24"/>
        </w:rPr>
        <w:t>generating</w:t>
      </w:r>
      <w:r>
        <w:rPr>
          <w:i/>
          <w:color w:val="262526"/>
          <w:spacing w:val="-14"/>
          <w:sz w:val="24"/>
        </w:rPr>
        <w:t> </w:t>
      </w:r>
      <w:r>
        <w:rPr>
          <w:i/>
          <w:color w:val="262526"/>
          <w:sz w:val="24"/>
        </w:rPr>
        <w:t>unit</w:t>
      </w:r>
      <w:r>
        <w:rPr>
          <w:color w:val="262526"/>
          <w:sz w:val="24"/>
        </w:rPr>
        <w:t>,</w:t>
      </w:r>
      <w:r>
        <w:rPr>
          <w:color w:val="262526"/>
          <w:spacing w:val="-14"/>
          <w:sz w:val="24"/>
        </w:rPr>
        <w:t> </w:t>
      </w:r>
      <w:r>
        <w:rPr>
          <w:i/>
          <w:color w:val="262526"/>
          <w:sz w:val="24"/>
        </w:rPr>
        <w:t>scheduled</w:t>
      </w:r>
      <w:r>
        <w:rPr>
          <w:i/>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3"/>
          <w:sz w:val="24"/>
        </w:rPr>
        <w:t> </w:t>
      </w:r>
      <w:r>
        <w:rPr>
          <w:color w:val="262526"/>
          <w:sz w:val="24"/>
        </w:rPr>
        <w:t>or</w:t>
      </w:r>
      <w:r>
        <w:rPr>
          <w:color w:val="262526"/>
          <w:spacing w:val="-14"/>
          <w:sz w:val="24"/>
        </w:rPr>
        <w:t> </w:t>
      </w:r>
      <w:r>
        <w:rPr>
          <w:i/>
          <w:color w:val="262526"/>
          <w:sz w:val="24"/>
        </w:rPr>
        <w:t>scheduled</w:t>
      </w:r>
      <w:r>
        <w:rPr>
          <w:i/>
          <w:color w:val="262526"/>
          <w:spacing w:val="-14"/>
          <w:sz w:val="24"/>
        </w:rPr>
        <w:t> </w:t>
      </w:r>
      <w:r>
        <w:rPr>
          <w:i/>
          <w:color w:val="262526"/>
          <w:sz w:val="24"/>
        </w:rPr>
        <w:t>load</w:t>
      </w:r>
      <w:r>
        <w:rPr>
          <w:i/>
          <w:color w:val="262526"/>
          <w:spacing w:val="-13"/>
          <w:sz w:val="24"/>
        </w:rPr>
        <w:t> </w:t>
      </w:r>
      <w:r>
        <w:rPr>
          <w:color w:val="262526"/>
          <w:sz w:val="24"/>
        </w:rPr>
        <w:t>(as</w:t>
      </w:r>
      <w:r>
        <w:rPr>
          <w:color w:val="262526"/>
          <w:spacing w:val="-14"/>
          <w:sz w:val="24"/>
        </w:rPr>
        <w:t> </w:t>
      </w:r>
      <w:r>
        <w:rPr>
          <w:color w:val="262526"/>
          <w:sz w:val="24"/>
        </w:rPr>
        <w:t>the</w:t>
      </w:r>
      <w:r>
        <w:rPr>
          <w:color w:val="262526"/>
          <w:spacing w:val="-14"/>
          <w:sz w:val="24"/>
        </w:rPr>
        <w:t> </w:t>
      </w:r>
      <w:r>
        <w:rPr>
          <w:color w:val="262526"/>
          <w:sz w:val="24"/>
        </w:rPr>
        <w:t>case may be) continues to be non-conforming under this clause 3.8.23 after a reasonable</w:t>
      </w:r>
      <w:r>
        <w:rPr>
          <w:color w:val="262526"/>
          <w:spacing w:val="-14"/>
          <w:sz w:val="24"/>
        </w:rPr>
        <w:t> </w:t>
      </w:r>
      <w:r>
        <w:rPr>
          <w:color w:val="262526"/>
          <w:sz w:val="24"/>
        </w:rPr>
        <w:t>period</w:t>
      </w:r>
      <w:r>
        <w:rPr>
          <w:color w:val="262526"/>
          <w:spacing w:val="-14"/>
          <w:sz w:val="24"/>
        </w:rPr>
        <w:t> </w:t>
      </w:r>
      <w:r>
        <w:rPr>
          <w:color w:val="262526"/>
          <w:sz w:val="24"/>
        </w:rPr>
        <w:t>of</w:t>
      </w:r>
      <w:r>
        <w:rPr>
          <w:color w:val="262526"/>
          <w:spacing w:val="-14"/>
          <w:sz w:val="24"/>
        </w:rPr>
        <w:t> </w:t>
      </w:r>
      <w:r>
        <w:rPr>
          <w:color w:val="262526"/>
          <w:sz w:val="24"/>
        </w:rPr>
        <w:t>time,</w:t>
      </w:r>
      <w:r>
        <w:rPr>
          <w:color w:val="262526"/>
          <w:spacing w:val="-14"/>
          <w:sz w:val="24"/>
        </w:rPr>
        <w:t> </w:t>
      </w:r>
      <w:r>
        <w:rPr>
          <w:i/>
          <w:color w:val="262526"/>
          <w:sz w:val="24"/>
        </w:rPr>
        <w:t>AEMO</w:t>
      </w:r>
      <w:r>
        <w:rPr>
          <w:i/>
          <w:color w:val="262526"/>
          <w:spacing w:val="-14"/>
          <w:sz w:val="24"/>
        </w:rPr>
        <w:t> </w:t>
      </w:r>
      <w:r>
        <w:rPr>
          <w:color w:val="262526"/>
          <w:sz w:val="24"/>
        </w:rPr>
        <w:t>must</w:t>
      </w:r>
      <w:r>
        <w:rPr>
          <w:color w:val="262526"/>
          <w:spacing w:val="-14"/>
          <w:sz w:val="24"/>
        </w:rPr>
        <w:t> </w:t>
      </w:r>
      <w:r>
        <w:rPr>
          <w:color w:val="262526"/>
          <w:sz w:val="24"/>
        </w:rPr>
        <w:t>prepare</w:t>
      </w:r>
      <w:r>
        <w:rPr>
          <w:color w:val="262526"/>
          <w:spacing w:val="-14"/>
          <w:sz w:val="24"/>
        </w:rPr>
        <w:t> </w:t>
      </w:r>
      <w:r>
        <w:rPr>
          <w:color w:val="262526"/>
          <w:sz w:val="24"/>
        </w:rPr>
        <w:t>a</w:t>
      </w:r>
      <w:r>
        <w:rPr>
          <w:color w:val="262526"/>
          <w:spacing w:val="-14"/>
          <w:sz w:val="24"/>
        </w:rPr>
        <w:t> </w:t>
      </w:r>
      <w:r>
        <w:rPr>
          <w:color w:val="262526"/>
          <w:sz w:val="24"/>
        </w:rPr>
        <w:t>report</w:t>
      </w:r>
      <w:r>
        <w:rPr>
          <w:color w:val="262526"/>
          <w:spacing w:val="-14"/>
          <w:sz w:val="24"/>
        </w:rPr>
        <w:t> </w:t>
      </w:r>
      <w:r>
        <w:rPr>
          <w:color w:val="262526"/>
          <w:sz w:val="24"/>
        </w:rPr>
        <w:t>setting</w:t>
      </w:r>
      <w:r>
        <w:rPr>
          <w:color w:val="262526"/>
          <w:spacing w:val="-14"/>
          <w:sz w:val="24"/>
        </w:rPr>
        <w:t> </w:t>
      </w:r>
      <w:r>
        <w:rPr>
          <w:color w:val="262526"/>
          <w:sz w:val="24"/>
        </w:rPr>
        <w:t>out</w:t>
      </w:r>
      <w:r>
        <w:rPr>
          <w:color w:val="262526"/>
          <w:spacing w:val="-14"/>
          <w:sz w:val="24"/>
        </w:rPr>
        <w:t> </w:t>
      </w:r>
      <w:r>
        <w:rPr>
          <w:color w:val="262526"/>
          <w:sz w:val="24"/>
        </w:rPr>
        <w:t>the</w:t>
      </w:r>
      <w:r>
        <w:rPr>
          <w:color w:val="262526"/>
          <w:spacing w:val="-14"/>
          <w:sz w:val="24"/>
        </w:rPr>
        <w:t> </w:t>
      </w:r>
      <w:r>
        <w:rPr>
          <w:color w:val="262526"/>
          <w:sz w:val="24"/>
        </w:rPr>
        <w:t>details of the non-conformance and forward a copy of the report to the </w:t>
      </w:r>
      <w:r>
        <w:rPr>
          <w:i/>
          <w:color w:val="262526"/>
          <w:sz w:val="24"/>
        </w:rPr>
        <w:t>Scheduled </w:t>
      </w:r>
      <w:r>
        <w:rPr>
          <w:i/>
          <w:color w:val="262526"/>
          <w:sz w:val="24"/>
        </w:rPr>
        <w:t>Generator</w:t>
      </w:r>
      <w:r>
        <w:rPr>
          <w:color w:val="262526"/>
          <w:sz w:val="24"/>
        </w:rPr>
        <w:t>,</w:t>
      </w:r>
      <w:r>
        <w:rPr>
          <w:color w:val="262526"/>
          <w:spacing w:val="-11"/>
          <w:sz w:val="24"/>
        </w:rPr>
        <w:t> </w:t>
      </w:r>
      <w:r>
        <w:rPr>
          <w:i/>
          <w:color w:val="262526"/>
          <w:sz w:val="24"/>
        </w:rPr>
        <w:t>Semi-Scheduled</w:t>
      </w:r>
      <w:r>
        <w:rPr>
          <w:i/>
          <w:color w:val="262526"/>
          <w:spacing w:val="-11"/>
          <w:sz w:val="24"/>
        </w:rPr>
        <w:t> </w:t>
      </w:r>
      <w:r>
        <w:rPr>
          <w:i/>
          <w:color w:val="262526"/>
          <w:sz w:val="24"/>
        </w:rPr>
        <w:t>Generator</w:t>
      </w:r>
      <w:r>
        <w:rPr>
          <w:color w:val="262526"/>
          <w:sz w:val="24"/>
        </w:rPr>
        <w:t>,</w:t>
      </w:r>
      <w:r>
        <w:rPr>
          <w:color w:val="262526"/>
          <w:spacing w:val="-11"/>
          <w:sz w:val="24"/>
        </w:rPr>
        <w:t> </w:t>
      </w:r>
      <w:r>
        <w:rPr>
          <w:i/>
          <w:color w:val="262526"/>
          <w:sz w:val="24"/>
        </w:rPr>
        <w:t>Scheduled</w:t>
      </w:r>
      <w:r>
        <w:rPr>
          <w:i/>
          <w:color w:val="262526"/>
          <w:spacing w:val="-11"/>
          <w:sz w:val="24"/>
        </w:rPr>
        <w:t> </w:t>
      </w:r>
      <w:r>
        <w:rPr>
          <w:i/>
          <w:color w:val="262526"/>
          <w:sz w:val="24"/>
        </w:rPr>
        <w:t>Network</w:t>
      </w:r>
      <w:r>
        <w:rPr>
          <w:i/>
          <w:color w:val="262526"/>
          <w:spacing w:val="-10"/>
          <w:sz w:val="24"/>
        </w:rPr>
        <w:t> </w:t>
      </w:r>
      <w:r>
        <w:rPr>
          <w:i/>
          <w:color w:val="262526"/>
          <w:sz w:val="24"/>
        </w:rPr>
        <w:t>Service</w:t>
      </w:r>
      <w:r>
        <w:rPr>
          <w:i/>
          <w:color w:val="262526"/>
          <w:spacing w:val="-11"/>
          <w:sz w:val="24"/>
        </w:rPr>
        <w:t> </w:t>
      </w:r>
      <w:r>
        <w:rPr>
          <w:i/>
          <w:color w:val="262526"/>
          <w:sz w:val="24"/>
        </w:rPr>
        <w:t>Provider </w:t>
      </w:r>
      <w:r>
        <w:rPr>
          <w:color w:val="262526"/>
          <w:sz w:val="24"/>
        </w:rPr>
        <w:t>or </w:t>
      </w:r>
      <w:r>
        <w:rPr>
          <w:i/>
          <w:color w:val="262526"/>
          <w:sz w:val="24"/>
        </w:rPr>
        <w:t>Market Customer </w:t>
      </w:r>
      <w:r>
        <w:rPr>
          <w:color w:val="262526"/>
          <w:sz w:val="24"/>
        </w:rPr>
        <w:t>(as the case may be) and the</w:t>
      </w:r>
      <w:r>
        <w:rPr>
          <w:color w:val="262526"/>
          <w:spacing w:val="-3"/>
          <w:sz w:val="24"/>
        </w:rPr>
        <w:t> </w:t>
      </w:r>
      <w:r>
        <w:rPr>
          <w:i/>
          <w:color w:val="262526"/>
          <w:sz w:val="24"/>
        </w:rPr>
        <w:t>AER</w:t>
      </w:r>
      <w:r>
        <w:rPr>
          <w:color w:val="262526"/>
          <w:sz w:val="24"/>
        </w:rPr>
        <w:t>.</w:t>
      </w:r>
    </w:p>
    <w:p>
      <w:pPr>
        <w:pStyle w:val="ListParagraph"/>
        <w:numPr>
          <w:ilvl w:val="3"/>
          <w:numId w:val="28"/>
        </w:numPr>
        <w:tabs>
          <w:tab w:pos="1817" w:val="left" w:leader="none"/>
        </w:tabs>
        <w:spacing w:line="249" w:lineRule="auto" w:before="176" w:after="0"/>
        <w:ind w:left="1820" w:right="115" w:hanging="567"/>
        <w:jc w:val="both"/>
        <w:rPr>
          <w:sz w:val="24"/>
        </w:rPr>
      </w:pPr>
      <w:r>
        <w:rPr>
          <w:color w:val="262526"/>
          <w:sz w:val="24"/>
        </w:rPr>
        <w:t>The direction referred to in paragraphs (c)(3) and (4) must remain in place until the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Scheduled </w:t>
      </w:r>
      <w:r>
        <w:rPr>
          <w:i/>
          <w:color w:val="262526"/>
          <w:sz w:val="24"/>
        </w:rPr>
        <w:t>Network Service Provider </w:t>
      </w:r>
      <w:r>
        <w:rPr>
          <w:color w:val="262526"/>
          <w:sz w:val="24"/>
        </w:rPr>
        <w:t>(whichever is relevant) satisfies </w:t>
      </w:r>
      <w:r>
        <w:rPr>
          <w:i/>
          <w:color w:val="262526"/>
          <w:sz w:val="24"/>
        </w:rPr>
        <w:t>AEMO </w:t>
      </w:r>
      <w:r>
        <w:rPr>
          <w:color w:val="262526"/>
          <w:sz w:val="24"/>
        </w:rPr>
        <w:t>of rectification of the cause of the non-conformance.</w:t>
      </w:r>
    </w:p>
    <w:p>
      <w:pPr>
        <w:pStyle w:val="ListParagraph"/>
        <w:numPr>
          <w:ilvl w:val="3"/>
          <w:numId w:val="28"/>
        </w:numPr>
        <w:tabs>
          <w:tab w:pos="1821" w:val="left" w:leader="none"/>
        </w:tabs>
        <w:spacing w:line="249" w:lineRule="auto" w:before="174" w:after="0"/>
        <w:ind w:left="1820" w:right="114" w:hanging="567"/>
        <w:jc w:val="both"/>
        <w:rPr>
          <w:sz w:val="24"/>
        </w:rPr>
      </w:pPr>
      <w:r>
        <w:rPr>
          <w:color w:val="262526"/>
          <w:sz w:val="24"/>
        </w:rPr>
        <w:t>If an </w:t>
      </w:r>
      <w:r>
        <w:rPr>
          <w:i/>
          <w:color w:val="262526"/>
          <w:sz w:val="24"/>
        </w:rPr>
        <w:t>ancillary service generating unit </w:t>
      </w:r>
      <w:r>
        <w:rPr>
          <w:color w:val="262526"/>
          <w:sz w:val="24"/>
        </w:rPr>
        <w:t>or </w:t>
      </w:r>
      <w:r>
        <w:rPr>
          <w:i/>
          <w:color w:val="262526"/>
          <w:sz w:val="24"/>
        </w:rPr>
        <w:t>ancillary service load </w:t>
      </w:r>
      <w:r>
        <w:rPr>
          <w:color w:val="262526"/>
          <w:sz w:val="24"/>
        </w:rPr>
        <w:t>is </w:t>
      </w:r>
      <w:r>
        <w:rPr>
          <w:i/>
          <w:color w:val="262526"/>
          <w:sz w:val="24"/>
        </w:rPr>
        <w:t>enabled</w:t>
      </w:r>
      <w:r>
        <w:rPr>
          <w:i/>
          <w:color w:val="262526"/>
          <w:spacing w:val="-35"/>
          <w:sz w:val="24"/>
        </w:rPr>
        <w:t> </w:t>
      </w:r>
      <w:r>
        <w:rPr>
          <w:color w:val="262526"/>
          <w:sz w:val="24"/>
        </w:rPr>
        <w:t>to provide a </w:t>
      </w:r>
      <w:r>
        <w:rPr>
          <w:i/>
          <w:color w:val="262526"/>
          <w:sz w:val="24"/>
        </w:rPr>
        <w:t>market ancillary service </w:t>
      </w:r>
      <w:r>
        <w:rPr>
          <w:color w:val="262526"/>
          <w:sz w:val="24"/>
        </w:rPr>
        <w:t>and fails to respond in the </w:t>
      </w:r>
      <w:r>
        <w:rPr>
          <w:color w:val="262526"/>
          <w:spacing w:val="2"/>
          <w:sz w:val="24"/>
        </w:rPr>
        <w:t>manner </w:t>
      </w:r>
      <w:r>
        <w:rPr>
          <w:color w:val="262526"/>
          <w:sz w:val="24"/>
        </w:rPr>
        <w:t>contemplated</w:t>
      </w:r>
      <w:r>
        <w:rPr>
          <w:color w:val="262526"/>
          <w:spacing w:val="-6"/>
          <w:sz w:val="24"/>
        </w:rPr>
        <w:t> </w:t>
      </w:r>
      <w:r>
        <w:rPr>
          <w:color w:val="262526"/>
          <w:sz w:val="24"/>
        </w:rPr>
        <w:t>by</w:t>
      </w:r>
      <w:r>
        <w:rPr>
          <w:color w:val="262526"/>
          <w:spacing w:val="-5"/>
          <w:sz w:val="24"/>
        </w:rPr>
        <w:t> </w:t>
      </w:r>
      <w:r>
        <w:rPr>
          <w:color w:val="262526"/>
          <w:sz w:val="24"/>
        </w:rPr>
        <w:t>the</w:t>
      </w:r>
      <w:r>
        <w:rPr>
          <w:color w:val="262526"/>
          <w:spacing w:val="-7"/>
          <w:sz w:val="24"/>
        </w:rPr>
        <w:t> </w:t>
      </w:r>
      <w:r>
        <w:rPr>
          <w:i/>
          <w:color w:val="262526"/>
          <w:sz w:val="24"/>
        </w:rPr>
        <w:t>market</w:t>
      </w:r>
      <w:r>
        <w:rPr>
          <w:i/>
          <w:color w:val="262526"/>
          <w:spacing w:val="-5"/>
          <w:sz w:val="24"/>
        </w:rPr>
        <w:t> </w:t>
      </w:r>
      <w:r>
        <w:rPr>
          <w:i/>
          <w:color w:val="262526"/>
          <w:sz w:val="24"/>
        </w:rPr>
        <w:t>ancillary</w:t>
      </w:r>
      <w:r>
        <w:rPr>
          <w:i/>
          <w:color w:val="262526"/>
          <w:spacing w:val="-5"/>
          <w:sz w:val="24"/>
        </w:rPr>
        <w:t> </w:t>
      </w:r>
      <w:r>
        <w:rPr>
          <w:i/>
          <w:color w:val="262526"/>
          <w:sz w:val="24"/>
        </w:rPr>
        <w:t>service</w:t>
      </w:r>
      <w:r>
        <w:rPr>
          <w:i/>
          <w:color w:val="262526"/>
          <w:spacing w:val="-6"/>
          <w:sz w:val="24"/>
        </w:rPr>
        <w:t> </w:t>
      </w:r>
      <w:r>
        <w:rPr>
          <w:i/>
          <w:color w:val="262526"/>
          <w:sz w:val="24"/>
        </w:rPr>
        <w:t>specification</w:t>
      </w:r>
      <w:r>
        <w:rPr>
          <w:i/>
          <w:color w:val="262526"/>
          <w:spacing w:val="-4"/>
          <w:sz w:val="24"/>
        </w:rPr>
        <w:t> </w:t>
      </w:r>
      <w:r>
        <w:rPr>
          <w:color w:val="262526"/>
          <w:sz w:val="24"/>
        </w:rPr>
        <w:t>(as</w:t>
      </w:r>
      <w:r>
        <w:rPr>
          <w:color w:val="262526"/>
          <w:spacing w:val="-6"/>
          <w:sz w:val="24"/>
        </w:rPr>
        <w:t> </w:t>
      </w:r>
      <w:r>
        <w:rPr>
          <w:color w:val="262526"/>
          <w:sz w:val="24"/>
        </w:rPr>
        <w:t>determined</w:t>
      </w:r>
      <w:r>
        <w:rPr>
          <w:color w:val="262526"/>
          <w:spacing w:val="-5"/>
          <w:sz w:val="24"/>
        </w:rPr>
        <w:t> </w:t>
      </w:r>
      <w:r>
        <w:rPr>
          <w:color w:val="262526"/>
          <w:sz w:val="24"/>
        </w:rPr>
        <w:t>in </w:t>
      </w:r>
      <w:r>
        <w:rPr>
          <w:i/>
          <w:color w:val="262526"/>
          <w:sz w:val="24"/>
        </w:rPr>
        <w:t>AEMO's </w:t>
      </w:r>
      <w:r>
        <w:rPr>
          <w:color w:val="262526"/>
          <w:sz w:val="24"/>
        </w:rPr>
        <w:t>reasonable opinion),</w:t>
      </w:r>
      <w:r>
        <w:rPr>
          <w:color w:val="262526"/>
          <w:spacing w:val="-1"/>
          <w:sz w:val="24"/>
        </w:rPr>
        <w:t> </w:t>
      </w:r>
      <w:r>
        <w:rPr>
          <w:color w:val="262526"/>
          <w:sz w:val="24"/>
        </w:rPr>
        <w:t>then:</w:t>
      </w:r>
    </w:p>
    <w:p>
      <w:pPr>
        <w:pStyle w:val="ListParagraph"/>
        <w:numPr>
          <w:ilvl w:val="4"/>
          <w:numId w:val="28"/>
        </w:numPr>
        <w:tabs>
          <w:tab w:pos="2388" w:val="left" w:leader="none"/>
        </w:tabs>
        <w:spacing w:line="249" w:lineRule="auto" w:before="174" w:after="0"/>
        <w:ind w:left="2387" w:right="115" w:hanging="567"/>
        <w:jc w:val="both"/>
        <w:rPr>
          <w:sz w:val="24"/>
        </w:rPr>
      </w:pPr>
      <w:r>
        <w:rPr>
          <w:color w:val="262526"/>
          <w:sz w:val="24"/>
        </w:rPr>
        <w:t>the </w:t>
      </w:r>
      <w:r>
        <w:rPr>
          <w:i/>
          <w:color w:val="262526"/>
          <w:sz w:val="24"/>
        </w:rPr>
        <w:t>ancillary service generating unit </w:t>
      </w:r>
      <w:r>
        <w:rPr>
          <w:color w:val="262526"/>
          <w:sz w:val="24"/>
        </w:rPr>
        <w:t>or </w:t>
      </w:r>
      <w:r>
        <w:rPr>
          <w:i/>
          <w:color w:val="262526"/>
          <w:sz w:val="24"/>
        </w:rPr>
        <w:t>ancillary service load </w:t>
      </w:r>
      <w:r>
        <w:rPr>
          <w:color w:val="262526"/>
          <w:sz w:val="24"/>
        </w:rPr>
        <w:t>is to be declared and identified as non-conforming;</w:t>
      </w:r>
    </w:p>
    <w:p>
      <w:pPr>
        <w:pStyle w:val="ListParagraph"/>
        <w:numPr>
          <w:ilvl w:val="4"/>
          <w:numId w:val="28"/>
        </w:numPr>
        <w:tabs>
          <w:tab w:pos="2388" w:val="left" w:leader="none"/>
        </w:tabs>
        <w:spacing w:line="249" w:lineRule="auto" w:before="172" w:after="0"/>
        <w:ind w:left="2387" w:right="116" w:hanging="567"/>
        <w:jc w:val="both"/>
        <w:rPr>
          <w:sz w:val="24"/>
        </w:rPr>
      </w:pPr>
      <w:r>
        <w:rPr>
          <w:i/>
          <w:color w:val="262526"/>
          <w:sz w:val="24"/>
        </w:rPr>
        <w:t>AEMO </w:t>
      </w:r>
      <w:r>
        <w:rPr>
          <w:color w:val="262526"/>
          <w:sz w:val="24"/>
        </w:rPr>
        <w:t>must advise the relevant </w:t>
      </w:r>
      <w:r>
        <w:rPr>
          <w:i/>
          <w:color w:val="262526"/>
          <w:sz w:val="24"/>
        </w:rPr>
        <w:t>Market Participant </w:t>
      </w:r>
      <w:r>
        <w:rPr>
          <w:color w:val="262526"/>
          <w:sz w:val="24"/>
        </w:rPr>
        <w:t>that the </w:t>
      </w:r>
      <w:r>
        <w:rPr>
          <w:i/>
          <w:color w:val="262526"/>
          <w:sz w:val="24"/>
        </w:rPr>
        <w:t>ancillary </w:t>
      </w:r>
      <w:r>
        <w:rPr>
          <w:i/>
          <w:color w:val="262526"/>
          <w:sz w:val="24"/>
        </w:rPr>
        <w:t>service generating unit </w:t>
      </w:r>
      <w:r>
        <w:rPr>
          <w:color w:val="262526"/>
          <w:sz w:val="24"/>
        </w:rPr>
        <w:t>or </w:t>
      </w:r>
      <w:r>
        <w:rPr>
          <w:i/>
          <w:color w:val="262526"/>
          <w:sz w:val="24"/>
        </w:rPr>
        <w:t>ancillary service load </w:t>
      </w:r>
      <w:r>
        <w:rPr>
          <w:color w:val="262526"/>
          <w:sz w:val="24"/>
        </w:rPr>
        <w:t>is identified as non- conforming,</w:t>
      </w:r>
      <w:r>
        <w:rPr>
          <w:color w:val="262526"/>
          <w:spacing w:val="-14"/>
          <w:sz w:val="24"/>
        </w:rPr>
        <w:t> </w:t>
      </w:r>
      <w:r>
        <w:rPr>
          <w:color w:val="262526"/>
          <w:sz w:val="24"/>
        </w:rPr>
        <w:t>and</w:t>
      </w:r>
      <w:r>
        <w:rPr>
          <w:color w:val="262526"/>
          <w:spacing w:val="-14"/>
          <w:sz w:val="24"/>
        </w:rPr>
        <w:t> </w:t>
      </w:r>
      <w:r>
        <w:rPr>
          <w:color w:val="262526"/>
          <w:spacing w:val="-3"/>
          <w:sz w:val="24"/>
        </w:rPr>
        <w:t>request</w:t>
      </w:r>
      <w:r>
        <w:rPr>
          <w:color w:val="262526"/>
          <w:spacing w:val="-15"/>
          <w:sz w:val="24"/>
        </w:rPr>
        <w:t> </w:t>
      </w:r>
      <w:r>
        <w:rPr>
          <w:color w:val="262526"/>
          <w:sz w:val="24"/>
        </w:rPr>
        <w:t>a</w:t>
      </w:r>
      <w:r>
        <w:rPr>
          <w:color w:val="262526"/>
          <w:spacing w:val="-14"/>
          <w:sz w:val="24"/>
        </w:rPr>
        <w:t> </w:t>
      </w:r>
      <w:r>
        <w:rPr>
          <w:color w:val="262526"/>
          <w:spacing w:val="-3"/>
          <w:sz w:val="24"/>
        </w:rPr>
        <w:t>reason</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4"/>
          <w:sz w:val="24"/>
        </w:rPr>
        <w:t> </w:t>
      </w:r>
      <w:r>
        <w:rPr>
          <w:color w:val="262526"/>
          <w:spacing w:val="-3"/>
          <w:sz w:val="24"/>
        </w:rPr>
        <w:t>non-conformance.</w:t>
      </w:r>
      <w:r>
        <w:rPr>
          <w:color w:val="262526"/>
          <w:spacing w:val="-19"/>
          <w:sz w:val="24"/>
        </w:rPr>
        <w:t> </w:t>
      </w:r>
      <w:r>
        <w:rPr>
          <w:color w:val="262526"/>
          <w:sz w:val="24"/>
        </w:rPr>
        <w:t>The</w:t>
      </w:r>
      <w:r>
        <w:rPr>
          <w:color w:val="262526"/>
          <w:spacing w:val="-13"/>
          <w:sz w:val="24"/>
        </w:rPr>
        <w:t> </w:t>
      </w:r>
      <w:r>
        <w:rPr>
          <w:color w:val="262526"/>
          <w:spacing w:val="-3"/>
          <w:sz w:val="24"/>
        </w:rPr>
        <w:t>relevant </w:t>
      </w:r>
      <w:r>
        <w:rPr>
          <w:i/>
          <w:color w:val="262526"/>
          <w:sz w:val="24"/>
        </w:rPr>
        <w:t>Market Participant </w:t>
      </w:r>
      <w:r>
        <w:rPr>
          <w:color w:val="262526"/>
          <w:sz w:val="24"/>
        </w:rPr>
        <w:t>must promptly provide a reason if requested to do so, and the reason is to be logged;</w:t>
      </w:r>
      <w:r>
        <w:rPr>
          <w:color w:val="262526"/>
          <w:spacing w:val="-2"/>
          <w:sz w:val="24"/>
        </w:rPr>
        <w:t> </w:t>
      </w:r>
      <w:r>
        <w:rPr>
          <w:color w:val="262526"/>
          <w:sz w:val="24"/>
        </w:rPr>
        <w:t>and</w:t>
      </w:r>
    </w:p>
    <w:p>
      <w:pPr>
        <w:pStyle w:val="ListParagraph"/>
        <w:numPr>
          <w:ilvl w:val="4"/>
          <w:numId w:val="28"/>
        </w:numPr>
        <w:tabs>
          <w:tab w:pos="2388" w:val="left" w:leader="none"/>
        </w:tabs>
        <w:spacing w:line="249" w:lineRule="auto" w:before="175" w:after="0"/>
        <w:ind w:left="2387" w:right="115" w:hanging="567"/>
        <w:jc w:val="both"/>
        <w:rPr>
          <w:sz w:val="24"/>
        </w:rPr>
      </w:pPr>
      <w:r>
        <w:rPr>
          <w:i/>
          <w:color w:val="262526"/>
          <w:sz w:val="24"/>
        </w:rPr>
        <w:t>AEMO </w:t>
      </w:r>
      <w:r>
        <w:rPr>
          <w:color w:val="262526"/>
          <w:sz w:val="24"/>
        </w:rPr>
        <w:t>may set a fixed level for the relevant </w:t>
      </w:r>
      <w:r>
        <w:rPr>
          <w:i/>
          <w:color w:val="262526"/>
          <w:sz w:val="24"/>
        </w:rPr>
        <w:t>ancillary service </w:t>
      </w:r>
      <w:r>
        <w:rPr>
          <w:color w:val="262526"/>
          <w:sz w:val="24"/>
        </w:rPr>
        <w:t>(in this clause 3.8.23 called the 'fixed constraint') for the </w:t>
      </w:r>
      <w:r>
        <w:rPr>
          <w:i/>
          <w:color w:val="262526"/>
          <w:sz w:val="24"/>
        </w:rPr>
        <w:t>ancillary service </w:t>
      </w:r>
      <w:r>
        <w:rPr>
          <w:i/>
          <w:color w:val="262526"/>
          <w:sz w:val="24"/>
        </w:rPr>
        <w:t>generating unit </w:t>
      </w:r>
      <w:r>
        <w:rPr>
          <w:color w:val="262526"/>
          <w:sz w:val="24"/>
        </w:rPr>
        <w:t>or </w:t>
      </w:r>
      <w:r>
        <w:rPr>
          <w:i/>
          <w:color w:val="262526"/>
          <w:sz w:val="24"/>
        </w:rPr>
        <w:t>ancillary service load </w:t>
      </w:r>
      <w:r>
        <w:rPr>
          <w:color w:val="262526"/>
          <w:sz w:val="24"/>
        </w:rPr>
        <w:t>and the relevant </w:t>
      </w:r>
      <w:r>
        <w:rPr>
          <w:i/>
          <w:color w:val="262526"/>
          <w:spacing w:val="2"/>
          <w:sz w:val="24"/>
        </w:rPr>
        <w:t>Market </w:t>
      </w:r>
      <w:r>
        <w:rPr>
          <w:i/>
          <w:color w:val="262526"/>
          <w:sz w:val="24"/>
        </w:rPr>
        <w:t>Participant </w:t>
      </w:r>
      <w:r>
        <w:rPr>
          <w:color w:val="262526"/>
          <w:sz w:val="24"/>
        </w:rPr>
        <w:t>must ensure that the </w:t>
      </w:r>
      <w:r>
        <w:rPr>
          <w:i/>
          <w:color w:val="262526"/>
          <w:sz w:val="24"/>
        </w:rPr>
        <w:t>ancillary service generating unit </w:t>
      </w:r>
      <w:r>
        <w:rPr>
          <w:color w:val="262526"/>
          <w:sz w:val="24"/>
        </w:rPr>
        <w:t>or </w:t>
      </w:r>
      <w:r>
        <w:rPr>
          <w:i/>
          <w:color w:val="262526"/>
          <w:sz w:val="24"/>
        </w:rPr>
        <w:t>ancillary</w:t>
      </w:r>
      <w:r>
        <w:rPr>
          <w:i/>
          <w:color w:val="262526"/>
          <w:spacing w:val="-10"/>
          <w:sz w:val="24"/>
        </w:rPr>
        <w:t> </w:t>
      </w:r>
      <w:r>
        <w:rPr>
          <w:i/>
          <w:color w:val="262526"/>
          <w:sz w:val="24"/>
        </w:rPr>
        <w:t>service</w:t>
      </w:r>
      <w:r>
        <w:rPr>
          <w:i/>
          <w:color w:val="262526"/>
          <w:spacing w:val="-9"/>
          <w:sz w:val="24"/>
        </w:rPr>
        <w:t> </w:t>
      </w:r>
      <w:r>
        <w:rPr>
          <w:i/>
          <w:color w:val="262526"/>
          <w:sz w:val="24"/>
        </w:rPr>
        <w:t>load</w:t>
      </w:r>
      <w:r>
        <w:rPr>
          <w:i/>
          <w:color w:val="262526"/>
          <w:spacing w:val="-8"/>
          <w:sz w:val="24"/>
        </w:rPr>
        <w:t> </w:t>
      </w:r>
      <w:r>
        <w:rPr>
          <w:color w:val="262526"/>
          <w:sz w:val="24"/>
        </w:rPr>
        <w:t>complies</w:t>
      </w:r>
      <w:r>
        <w:rPr>
          <w:color w:val="262526"/>
          <w:spacing w:val="-9"/>
          <w:sz w:val="24"/>
        </w:rPr>
        <w:t> </w:t>
      </w:r>
      <w:r>
        <w:rPr>
          <w:color w:val="262526"/>
          <w:sz w:val="24"/>
        </w:rPr>
        <w:t>with</w:t>
      </w:r>
      <w:r>
        <w:rPr>
          <w:color w:val="262526"/>
          <w:spacing w:val="-9"/>
          <w:sz w:val="24"/>
        </w:rPr>
        <w:t> </w:t>
      </w:r>
      <w:r>
        <w:rPr>
          <w:color w:val="262526"/>
          <w:sz w:val="24"/>
        </w:rPr>
        <w:t>the</w:t>
      </w:r>
      <w:r>
        <w:rPr>
          <w:color w:val="262526"/>
          <w:spacing w:val="-9"/>
          <w:sz w:val="24"/>
        </w:rPr>
        <w:t> </w:t>
      </w:r>
      <w:r>
        <w:rPr>
          <w:color w:val="262526"/>
          <w:sz w:val="24"/>
        </w:rPr>
        <w:t>fixed</w:t>
      </w:r>
      <w:r>
        <w:rPr>
          <w:color w:val="262526"/>
          <w:spacing w:val="-9"/>
          <w:sz w:val="24"/>
        </w:rPr>
        <w:t> </w:t>
      </w:r>
      <w:r>
        <w:rPr>
          <w:color w:val="262526"/>
          <w:sz w:val="24"/>
        </w:rPr>
        <w:t>constraint</w:t>
      </w:r>
      <w:r>
        <w:rPr>
          <w:color w:val="262526"/>
          <w:spacing w:val="-10"/>
          <w:sz w:val="24"/>
        </w:rPr>
        <w:t> </w:t>
      </w:r>
      <w:r>
        <w:rPr>
          <w:color w:val="262526"/>
          <w:sz w:val="24"/>
        </w:rPr>
        <w:t>set</w:t>
      </w:r>
      <w:r>
        <w:rPr>
          <w:color w:val="262526"/>
          <w:spacing w:val="-9"/>
          <w:sz w:val="24"/>
        </w:rPr>
        <w:t> </w:t>
      </w:r>
      <w:r>
        <w:rPr>
          <w:color w:val="262526"/>
          <w:sz w:val="24"/>
        </w:rPr>
        <w:t>by</w:t>
      </w:r>
      <w:r>
        <w:rPr>
          <w:color w:val="262526"/>
          <w:spacing w:val="-10"/>
          <w:sz w:val="24"/>
        </w:rPr>
        <w:t> </w:t>
      </w:r>
      <w:r>
        <w:rPr>
          <w:i/>
          <w:color w:val="262526"/>
          <w:sz w:val="24"/>
        </w:rPr>
        <w:t>AEMO</w:t>
      </w:r>
      <w:r>
        <w:rPr>
          <w:color w:val="262526"/>
          <w:sz w:val="24"/>
        </w:rPr>
        <w:t>.</w:t>
      </w:r>
    </w:p>
    <w:p>
      <w:pPr>
        <w:pStyle w:val="ListParagraph"/>
        <w:numPr>
          <w:ilvl w:val="3"/>
          <w:numId w:val="28"/>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must lift the fixed constraint in respect of an </w:t>
      </w:r>
      <w:r>
        <w:rPr>
          <w:i/>
          <w:color w:val="262526"/>
          <w:sz w:val="24"/>
        </w:rPr>
        <w:t>ancillary service </w:t>
      </w:r>
      <w:r>
        <w:rPr>
          <w:i/>
          <w:color w:val="262526"/>
          <w:sz w:val="24"/>
        </w:rPr>
        <w:t>generating</w:t>
      </w:r>
      <w:r>
        <w:rPr>
          <w:i/>
          <w:color w:val="262526"/>
          <w:spacing w:val="-7"/>
          <w:sz w:val="24"/>
        </w:rPr>
        <w:t> </w:t>
      </w:r>
      <w:r>
        <w:rPr>
          <w:i/>
          <w:color w:val="262526"/>
          <w:sz w:val="24"/>
        </w:rPr>
        <w:t>unit</w:t>
      </w:r>
      <w:r>
        <w:rPr>
          <w:i/>
          <w:color w:val="262526"/>
          <w:spacing w:val="-7"/>
          <w:sz w:val="24"/>
        </w:rPr>
        <w:t> </w:t>
      </w:r>
      <w:r>
        <w:rPr>
          <w:color w:val="262526"/>
          <w:sz w:val="24"/>
        </w:rPr>
        <w:t>or</w:t>
      </w:r>
      <w:r>
        <w:rPr>
          <w:color w:val="262526"/>
          <w:spacing w:val="-7"/>
          <w:sz w:val="24"/>
        </w:rPr>
        <w:t> </w:t>
      </w:r>
      <w:r>
        <w:rPr>
          <w:i/>
          <w:color w:val="262526"/>
          <w:sz w:val="24"/>
        </w:rPr>
        <w:t>ancillary</w:t>
      </w:r>
      <w:r>
        <w:rPr>
          <w:i/>
          <w:color w:val="262526"/>
          <w:spacing w:val="-6"/>
          <w:sz w:val="24"/>
        </w:rPr>
        <w:t> </w:t>
      </w:r>
      <w:r>
        <w:rPr>
          <w:i/>
          <w:color w:val="262526"/>
          <w:sz w:val="24"/>
        </w:rPr>
        <w:t>service</w:t>
      </w:r>
      <w:r>
        <w:rPr>
          <w:i/>
          <w:color w:val="262526"/>
          <w:spacing w:val="-7"/>
          <w:sz w:val="24"/>
        </w:rPr>
        <w:t> </w:t>
      </w:r>
      <w:r>
        <w:rPr>
          <w:i/>
          <w:color w:val="262526"/>
          <w:sz w:val="24"/>
        </w:rPr>
        <w:t>load</w:t>
      </w:r>
      <w:r>
        <w:rPr>
          <w:i/>
          <w:color w:val="262526"/>
          <w:spacing w:val="-7"/>
          <w:sz w:val="24"/>
        </w:rPr>
        <w:t> </w:t>
      </w:r>
      <w:r>
        <w:rPr>
          <w:color w:val="262526"/>
          <w:sz w:val="24"/>
        </w:rPr>
        <w:t>when</w:t>
      </w:r>
      <w:r>
        <w:rPr>
          <w:color w:val="262526"/>
          <w:spacing w:val="-6"/>
          <w:sz w:val="24"/>
        </w:rPr>
        <w:t> </w:t>
      </w:r>
      <w:r>
        <w:rPr>
          <w:i/>
          <w:color w:val="262526"/>
          <w:sz w:val="24"/>
        </w:rPr>
        <w:t>AEMO</w:t>
      </w:r>
      <w:r>
        <w:rPr>
          <w:i/>
          <w:color w:val="262526"/>
          <w:spacing w:val="-7"/>
          <w:sz w:val="24"/>
        </w:rPr>
        <w:t> </w:t>
      </w:r>
      <w:r>
        <w:rPr>
          <w:color w:val="262526"/>
          <w:sz w:val="24"/>
        </w:rPr>
        <w:t>is</w:t>
      </w:r>
      <w:r>
        <w:rPr>
          <w:color w:val="262526"/>
          <w:spacing w:val="-7"/>
          <w:sz w:val="24"/>
        </w:rPr>
        <w:t> </w:t>
      </w:r>
      <w:r>
        <w:rPr>
          <w:color w:val="262526"/>
          <w:sz w:val="24"/>
        </w:rPr>
        <w:t>reasonably</w:t>
      </w:r>
      <w:r>
        <w:rPr>
          <w:color w:val="262526"/>
          <w:spacing w:val="-6"/>
          <w:sz w:val="24"/>
        </w:rPr>
        <w:t> </w:t>
      </w:r>
      <w:r>
        <w:rPr>
          <w:color w:val="262526"/>
          <w:sz w:val="24"/>
        </w:rPr>
        <w:t>satisfied (as</w:t>
      </w:r>
      <w:r>
        <w:rPr>
          <w:color w:val="262526"/>
          <w:spacing w:val="-9"/>
          <w:sz w:val="24"/>
        </w:rPr>
        <w:t> </w:t>
      </w:r>
      <w:r>
        <w:rPr>
          <w:color w:val="262526"/>
          <w:sz w:val="24"/>
        </w:rPr>
        <w:t>a</w:t>
      </w:r>
      <w:r>
        <w:rPr>
          <w:color w:val="262526"/>
          <w:spacing w:val="-8"/>
          <w:sz w:val="24"/>
        </w:rPr>
        <w:t> </w:t>
      </w:r>
      <w:r>
        <w:rPr>
          <w:color w:val="262526"/>
          <w:sz w:val="24"/>
        </w:rPr>
        <w:t>result</w:t>
      </w:r>
      <w:r>
        <w:rPr>
          <w:color w:val="262526"/>
          <w:spacing w:val="-9"/>
          <w:sz w:val="24"/>
        </w:rPr>
        <w:t> </w:t>
      </w:r>
      <w:r>
        <w:rPr>
          <w:color w:val="262526"/>
          <w:sz w:val="24"/>
        </w:rPr>
        <w:t>of</w:t>
      </w:r>
      <w:r>
        <w:rPr>
          <w:color w:val="262526"/>
          <w:spacing w:val="-8"/>
          <w:sz w:val="24"/>
        </w:rPr>
        <w:t> </w:t>
      </w:r>
      <w:r>
        <w:rPr>
          <w:color w:val="262526"/>
          <w:sz w:val="24"/>
        </w:rPr>
        <w:t>a</w:t>
      </w:r>
      <w:r>
        <w:rPr>
          <w:color w:val="262526"/>
          <w:spacing w:val="-9"/>
          <w:sz w:val="24"/>
        </w:rPr>
        <w:t> </w:t>
      </w:r>
      <w:r>
        <w:rPr>
          <w:color w:val="262526"/>
          <w:sz w:val="24"/>
        </w:rPr>
        <w:t>test</w:t>
      </w:r>
      <w:r>
        <w:rPr>
          <w:color w:val="262526"/>
          <w:spacing w:val="-8"/>
          <w:sz w:val="24"/>
        </w:rPr>
        <w:t> </w:t>
      </w:r>
      <w:r>
        <w:rPr>
          <w:color w:val="262526"/>
          <w:sz w:val="24"/>
        </w:rPr>
        <w:t>or</w:t>
      </w:r>
      <w:r>
        <w:rPr>
          <w:color w:val="262526"/>
          <w:spacing w:val="-8"/>
          <w:sz w:val="24"/>
        </w:rPr>
        <w:t> </w:t>
      </w:r>
      <w:r>
        <w:rPr>
          <w:color w:val="262526"/>
          <w:sz w:val="24"/>
        </w:rPr>
        <w:t>otherwise)</w:t>
      </w:r>
      <w:r>
        <w:rPr>
          <w:color w:val="262526"/>
          <w:spacing w:val="-9"/>
          <w:sz w:val="24"/>
        </w:rPr>
        <w:t> </w:t>
      </w:r>
      <w:r>
        <w:rPr>
          <w:color w:val="262526"/>
          <w:sz w:val="24"/>
        </w:rPr>
        <w:t>that</w:t>
      </w:r>
      <w:r>
        <w:rPr>
          <w:color w:val="262526"/>
          <w:spacing w:val="-8"/>
          <w:sz w:val="24"/>
        </w:rPr>
        <w:t> </w:t>
      </w:r>
      <w:r>
        <w:rPr>
          <w:color w:val="262526"/>
          <w:sz w:val="24"/>
        </w:rPr>
        <w:t>the</w:t>
      </w:r>
      <w:r>
        <w:rPr>
          <w:color w:val="262526"/>
          <w:spacing w:val="-9"/>
          <w:sz w:val="24"/>
        </w:rPr>
        <w:t> </w:t>
      </w:r>
      <w:r>
        <w:rPr>
          <w:i/>
          <w:color w:val="262526"/>
          <w:sz w:val="24"/>
        </w:rPr>
        <w:t>ancillary</w:t>
      </w:r>
      <w:r>
        <w:rPr>
          <w:i/>
          <w:color w:val="262526"/>
          <w:spacing w:val="-8"/>
          <w:sz w:val="24"/>
        </w:rPr>
        <w:t> </w:t>
      </w:r>
      <w:r>
        <w:rPr>
          <w:i/>
          <w:color w:val="262526"/>
          <w:sz w:val="24"/>
        </w:rPr>
        <w:t>service</w:t>
      </w:r>
      <w:r>
        <w:rPr>
          <w:i/>
          <w:color w:val="262526"/>
          <w:spacing w:val="-8"/>
          <w:sz w:val="24"/>
        </w:rPr>
        <w:t> </w:t>
      </w:r>
      <w:r>
        <w:rPr>
          <w:i/>
          <w:color w:val="262526"/>
          <w:sz w:val="24"/>
        </w:rPr>
        <w:t>generating</w:t>
      </w:r>
      <w:r>
        <w:rPr>
          <w:i/>
          <w:color w:val="262526"/>
          <w:spacing w:val="-9"/>
          <w:sz w:val="24"/>
        </w:rPr>
        <w:t> </w:t>
      </w:r>
      <w:r>
        <w:rPr>
          <w:i/>
          <w:color w:val="262526"/>
          <w:sz w:val="24"/>
        </w:rPr>
        <w:t>unit</w:t>
      </w:r>
      <w:r>
        <w:rPr>
          <w:i/>
          <w:color w:val="262526"/>
          <w:spacing w:val="-7"/>
          <w:sz w:val="24"/>
        </w:rPr>
        <w:t> </w:t>
      </w:r>
      <w:r>
        <w:rPr>
          <w:color w:val="262526"/>
          <w:sz w:val="24"/>
        </w:rPr>
        <w:t>or</w:t>
      </w:r>
    </w:p>
    <w:p>
      <w:pPr>
        <w:spacing w:after="0" w:line="249" w:lineRule="auto"/>
        <w:jc w:val="both"/>
        <w:rPr>
          <w:sz w:val="24"/>
        </w:rPr>
        <w:sectPr>
          <w:headerReference w:type="default" r:id="rId15"/>
          <w:footerReference w:type="default" r:id="rId16"/>
          <w:pgSz w:w="11910" w:h="16840"/>
          <w:pgMar w:header="642" w:footer="697" w:top="1160" w:bottom="880" w:left="1320" w:right="1320"/>
          <w:pgNumType w:start="141"/>
        </w:sectPr>
      </w:pPr>
    </w:p>
    <w:p>
      <w:pPr>
        <w:spacing w:line="249" w:lineRule="auto" w:before="124"/>
        <w:ind w:left="1820" w:right="19" w:firstLine="0"/>
        <w:jc w:val="left"/>
        <w:rPr>
          <w:sz w:val="24"/>
        </w:rPr>
      </w:pPr>
      <w:bookmarkStart w:name="3.8.24   Scheduling errors ⁠" w:id="124"/>
      <w:bookmarkEnd w:id="124"/>
      <w:r>
        <w:rPr/>
      </w:r>
      <w:bookmarkStart w:name="3.9   Price Determination ⁠" w:id="125"/>
      <w:bookmarkEnd w:id="125"/>
      <w:r>
        <w:rPr/>
      </w:r>
      <w:bookmarkStart w:name="3.9.1   Principles applicable to spot pr" w:id="126"/>
      <w:bookmarkEnd w:id="126"/>
      <w:r>
        <w:rPr/>
      </w:r>
      <w:r>
        <w:rPr>
          <w:i/>
          <w:color w:val="262526"/>
          <w:sz w:val="24"/>
        </w:rPr>
        <w:t>ancillary service load </w:t>
      </w:r>
      <w:r>
        <w:rPr>
          <w:color w:val="262526"/>
          <w:sz w:val="24"/>
        </w:rPr>
        <w:t>is capable of responding in the manner contemplated by the </w:t>
      </w:r>
      <w:r>
        <w:rPr>
          <w:i/>
          <w:color w:val="262526"/>
          <w:sz w:val="24"/>
        </w:rPr>
        <w:t>market ancillary service specification</w:t>
      </w:r>
      <w:r>
        <w:rPr>
          <w:color w:val="262526"/>
          <w:sz w:val="24"/>
        </w:rPr>
        <w:t>.</w:t>
      </w:r>
    </w:p>
    <w:p>
      <w:pPr>
        <w:pStyle w:val="ListParagraph"/>
        <w:numPr>
          <w:ilvl w:val="3"/>
          <w:numId w:val="28"/>
        </w:numPr>
        <w:tabs>
          <w:tab w:pos="1821" w:val="left" w:leader="none"/>
        </w:tabs>
        <w:spacing w:line="249" w:lineRule="auto" w:before="172" w:after="0"/>
        <w:ind w:left="1820" w:right="116" w:hanging="567"/>
        <w:jc w:val="both"/>
        <w:rPr>
          <w:sz w:val="24"/>
        </w:rPr>
      </w:pPr>
      <w:r>
        <w:rPr>
          <w:color w:val="262526"/>
          <w:sz w:val="24"/>
        </w:rPr>
        <w:t>In assessing a report of non-conformance with a </w:t>
      </w:r>
      <w:r>
        <w:rPr>
          <w:i/>
          <w:color w:val="262526"/>
          <w:sz w:val="24"/>
        </w:rPr>
        <w:t>dispatch instruction </w:t>
      </w:r>
      <w:r>
        <w:rPr>
          <w:color w:val="262526"/>
          <w:sz w:val="24"/>
        </w:rPr>
        <w:t>by a </w:t>
      </w:r>
      <w:r>
        <w:rPr>
          <w:i/>
          <w:color w:val="262526"/>
          <w:sz w:val="24"/>
        </w:rPr>
        <w:t>scheduled load</w:t>
      </w:r>
      <w:r>
        <w:rPr>
          <w:color w:val="262526"/>
          <w:sz w:val="24"/>
        </w:rPr>
        <w:t>, the </w:t>
      </w:r>
      <w:r>
        <w:rPr>
          <w:i/>
          <w:color w:val="262526"/>
          <w:sz w:val="24"/>
        </w:rPr>
        <w:t>AER </w:t>
      </w:r>
      <w:r>
        <w:rPr>
          <w:color w:val="262526"/>
          <w:sz w:val="24"/>
        </w:rPr>
        <w:t>shall have regard to whether a </w:t>
      </w:r>
      <w:r>
        <w:rPr>
          <w:i/>
          <w:color w:val="262526"/>
          <w:sz w:val="24"/>
        </w:rPr>
        <w:t>default dispatch bid </w:t>
      </w:r>
      <w:r>
        <w:rPr>
          <w:color w:val="262526"/>
          <w:sz w:val="24"/>
        </w:rPr>
        <w:t>had</w:t>
      </w:r>
      <w:r>
        <w:rPr>
          <w:color w:val="262526"/>
          <w:spacing w:val="-15"/>
          <w:sz w:val="24"/>
        </w:rPr>
        <w:t> </w:t>
      </w:r>
      <w:r>
        <w:rPr>
          <w:color w:val="262526"/>
          <w:sz w:val="24"/>
        </w:rPr>
        <w:t>been</w:t>
      </w:r>
      <w:r>
        <w:rPr>
          <w:color w:val="262526"/>
          <w:spacing w:val="-14"/>
          <w:sz w:val="24"/>
        </w:rPr>
        <w:t> </w:t>
      </w:r>
      <w:r>
        <w:rPr>
          <w:color w:val="262526"/>
          <w:sz w:val="24"/>
        </w:rPr>
        <w:t>lodged</w:t>
      </w:r>
      <w:r>
        <w:rPr>
          <w:color w:val="262526"/>
          <w:spacing w:val="-15"/>
          <w:sz w:val="24"/>
        </w:rPr>
        <w:t> </w:t>
      </w:r>
      <w:r>
        <w:rPr>
          <w:color w:val="262526"/>
          <w:sz w:val="24"/>
        </w:rPr>
        <w:t>with</w:t>
      </w:r>
      <w:r>
        <w:rPr>
          <w:color w:val="262526"/>
          <w:spacing w:val="-14"/>
          <w:sz w:val="24"/>
        </w:rPr>
        <w:t> </w:t>
      </w:r>
      <w:r>
        <w:rPr>
          <w:i/>
          <w:color w:val="262526"/>
          <w:sz w:val="24"/>
        </w:rPr>
        <w:t>AEMO</w:t>
      </w:r>
      <w:r>
        <w:rPr>
          <w:i/>
          <w:color w:val="262526"/>
          <w:spacing w:val="-16"/>
          <w:sz w:val="24"/>
        </w:rPr>
        <w:t> </w:t>
      </w:r>
      <w:r>
        <w:rPr>
          <w:color w:val="262526"/>
          <w:sz w:val="24"/>
        </w:rPr>
        <w:t>and</w:t>
      </w:r>
      <w:r>
        <w:rPr>
          <w:color w:val="262526"/>
          <w:spacing w:val="-14"/>
          <w:sz w:val="24"/>
        </w:rPr>
        <w:t> </w:t>
      </w:r>
      <w:r>
        <w:rPr>
          <w:color w:val="262526"/>
          <w:sz w:val="24"/>
        </w:rPr>
        <w:t>was,</w:t>
      </w:r>
      <w:r>
        <w:rPr>
          <w:color w:val="262526"/>
          <w:spacing w:val="-15"/>
          <w:sz w:val="24"/>
        </w:rPr>
        <w:t> </w:t>
      </w:r>
      <w:r>
        <w:rPr>
          <w:color w:val="262526"/>
          <w:sz w:val="24"/>
        </w:rPr>
        <w:t>or</w:t>
      </w:r>
      <w:r>
        <w:rPr>
          <w:color w:val="262526"/>
          <w:spacing w:val="-15"/>
          <w:sz w:val="24"/>
        </w:rPr>
        <w:t> </w:t>
      </w:r>
      <w:r>
        <w:rPr>
          <w:color w:val="262526"/>
          <w:sz w:val="24"/>
        </w:rPr>
        <w:t>could</w:t>
      </w:r>
      <w:r>
        <w:rPr>
          <w:color w:val="262526"/>
          <w:spacing w:val="-14"/>
          <w:sz w:val="24"/>
        </w:rPr>
        <w:t> </w:t>
      </w:r>
      <w:r>
        <w:rPr>
          <w:color w:val="262526"/>
          <w:sz w:val="24"/>
        </w:rPr>
        <w:t>have</w:t>
      </w:r>
      <w:r>
        <w:rPr>
          <w:color w:val="262526"/>
          <w:spacing w:val="-15"/>
          <w:sz w:val="24"/>
        </w:rPr>
        <w:t> </w:t>
      </w:r>
      <w:r>
        <w:rPr>
          <w:color w:val="262526"/>
          <w:sz w:val="24"/>
        </w:rPr>
        <w:t>reasonably</w:t>
      </w:r>
      <w:r>
        <w:rPr>
          <w:color w:val="262526"/>
          <w:spacing w:val="-14"/>
          <w:sz w:val="24"/>
        </w:rPr>
        <w:t> </w:t>
      </w:r>
      <w:r>
        <w:rPr>
          <w:color w:val="262526"/>
          <w:sz w:val="24"/>
        </w:rPr>
        <w:t>been,</w:t>
      </w:r>
      <w:r>
        <w:rPr>
          <w:color w:val="262526"/>
          <w:spacing w:val="-15"/>
          <w:sz w:val="24"/>
        </w:rPr>
        <w:t> </w:t>
      </w:r>
      <w:r>
        <w:rPr>
          <w:color w:val="262526"/>
          <w:sz w:val="24"/>
        </w:rPr>
        <w:t>applied in the circumstances applicable to that </w:t>
      </w:r>
      <w:r>
        <w:rPr>
          <w:i/>
          <w:color w:val="262526"/>
          <w:sz w:val="24"/>
        </w:rPr>
        <w:t>scheduled</w:t>
      </w:r>
      <w:r>
        <w:rPr>
          <w:i/>
          <w:color w:val="262526"/>
          <w:spacing w:val="-6"/>
          <w:sz w:val="24"/>
        </w:rPr>
        <w:t> </w:t>
      </w:r>
      <w:r>
        <w:rPr>
          <w:i/>
          <w:color w:val="262526"/>
          <w:sz w:val="24"/>
        </w:rPr>
        <w:t>load</w:t>
      </w:r>
      <w:r>
        <w:rPr>
          <w:color w:val="262526"/>
          <w:sz w:val="24"/>
        </w:rPr>
        <w:t>.</w:t>
      </w:r>
    </w:p>
    <w:p>
      <w:pPr>
        <w:pStyle w:val="Heading2"/>
        <w:numPr>
          <w:ilvl w:val="2"/>
          <w:numId w:val="28"/>
        </w:numPr>
        <w:tabs>
          <w:tab w:pos="1253" w:val="left" w:leader="none"/>
          <w:tab w:pos="1254" w:val="left" w:leader="none"/>
        </w:tabs>
        <w:spacing w:line="240" w:lineRule="auto" w:before="238" w:after="0"/>
        <w:ind w:left="1253" w:right="0" w:hanging="1134"/>
        <w:jc w:val="left"/>
      </w:pPr>
      <w:r>
        <w:rPr>
          <w:color w:val="262526"/>
        </w:rPr>
        <w:t>Scheduling</w:t>
      </w:r>
      <w:r>
        <w:rPr>
          <w:color w:val="262526"/>
          <w:spacing w:val="-1"/>
        </w:rPr>
        <w:t> </w:t>
      </w:r>
      <w:r>
        <w:rPr>
          <w:color w:val="262526"/>
        </w:rPr>
        <w:t>errors</w:t>
      </w:r>
    </w:p>
    <w:p>
      <w:pPr>
        <w:pStyle w:val="ListParagraph"/>
        <w:numPr>
          <w:ilvl w:val="3"/>
          <w:numId w:val="28"/>
        </w:numPr>
        <w:tabs>
          <w:tab w:pos="1807" w:val="left" w:leader="none"/>
          <w:tab w:pos="1808" w:val="left" w:leader="none"/>
        </w:tabs>
        <w:spacing w:line="240" w:lineRule="auto" w:before="175" w:after="0"/>
        <w:ind w:left="1807" w:right="0" w:hanging="555"/>
        <w:jc w:val="left"/>
        <w:rPr>
          <w:sz w:val="24"/>
        </w:rPr>
      </w:pPr>
      <w:r>
        <w:rPr>
          <w:color w:val="262526"/>
          <w:sz w:val="24"/>
        </w:rPr>
        <w:t>A </w:t>
      </w:r>
      <w:r>
        <w:rPr>
          <w:i/>
          <w:color w:val="262526"/>
          <w:sz w:val="24"/>
        </w:rPr>
        <w:t>scheduling error </w:t>
      </w:r>
      <w:r>
        <w:rPr>
          <w:color w:val="262526"/>
          <w:sz w:val="24"/>
        </w:rPr>
        <w:t>is any one of the following</w:t>
      </w:r>
      <w:r>
        <w:rPr>
          <w:color w:val="262526"/>
          <w:spacing w:val="-20"/>
          <w:sz w:val="24"/>
        </w:rPr>
        <w:t> </w:t>
      </w:r>
      <w:r>
        <w:rPr>
          <w:color w:val="262526"/>
          <w:sz w:val="24"/>
        </w:rPr>
        <w:t>circumstances:</w:t>
      </w:r>
    </w:p>
    <w:p>
      <w:pPr>
        <w:pStyle w:val="ListParagraph"/>
        <w:numPr>
          <w:ilvl w:val="4"/>
          <w:numId w:val="28"/>
        </w:numPr>
        <w:tabs>
          <w:tab w:pos="2388" w:val="left" w:leader="none"/>
        </w:tabs>
        <w:spacing w:line="249" w:lineRule="auto" w:before="182" w:after="0"/>
        <w:ind w:left="2387" w:right="116" w:hanging="567"/>
        <w:jc w:val="both"/>
        <w:rPr>
          <w:sz w:val="24"/>
        </w:rPr>
      </w:pPr>
      <w:r>
        <w:rPr>
          <w:color w:val="262526"/>
          <w:sz w:val="24"/>
        </w:rPr>
        <w:t>the </w:t>
      </w:r>
      <w:r>
        <w:rPr>
          <w:i/>
          <w:color w:val="262526"/>
          <w:sz w:val="24"/>
        </w:rPr>
        <w:t>dispute resolution panel </w:t>
      </w:r>
      <w:r>
        <w:rPr>
          <w:color w:val="262526"/>
          <w:sz w:val="24"/>
        </w:rPr>
        <w:t>determines under rule 8.2 that </w:t>
      </w:r>
      <w:r>
        <w:rPr>
          <w:i/>
          <w:color w:val="262526"/>
          <w:sz w:val="24"/>
        </w:rPr>
        <w:t>AEMO </w:t>
      </w:r>
      <w:r>
        <w:rPr>
          <w:color w:val="262526"/>
          <w:spacing w:val="-4"/>
          <w:sz w:val="24"/>
        </w:rPr>
        <w:t>has </w:t>
      </w:r>
      <w:r>
        <w:rPr>
          <w:color w:val="262526"/>
          <w:sz w:val="24"/>
        </w:rPr>
        <w:t>failed to follow the </w:t>
      </w:r>
      <w:r>
        <w:rPr>
          <w:i/>
          <w:color w:val="262526"/>
          <w:sz w:val="24"/>
        </w:rPr>
        <w:t>central dispatch </w:t>
      </w:r>
      <w:r>
        <w:rPr>
          <w:color w:val="262526"/>
          <w:sz w:val="24"/>
        </w:rPr>
        <w:t>process set out in this rule 3.8;</w:t>
      </w:r>
      <w:r>
        <w:rPr>
          <w:color w:val="262526"/>
          <w:spacing w:val="-5"/>
          <w:sz w:val="24"/>
        </w:rPr>
        <w:t> </w:t>
      </w:r>
      <w:r>
        <w:rPr>
          <w:color w:val="262526"/>
          <w:sz w:val="24"/>
        </w:rPr>
        <w:t>or</w:t>
      </w:r>
    </w:p>
    <w:p>
      <w:pPr>
        <w:pStyle w:val="ListParagraph"/>
        <w:numPr>
          <w:ilvl w:val="4"/>
          <w:numId w:val="28"/>
        </w:numPr>
        <w:tabs>
          <w:tab w:pos="2388" w:val="left" w:leader="none"/>
        </w:tabs>
        <w:spacing w:line="249" w:lineRule="auto" w:before="172" w:after="0"/>
        <w:ind w:left="2387" w:right="116" w:hanging="567"/>
        <w:jc w:val="both"/>
        <w:rPr>
          <w:sz w:val="24"/>
        </w:rPr>
      </w:pPr>
      <w:r>
        <w:rPr>
          <w:i/>
          <w:color w:val="262526"/>
          <w:sz w:val="24"/>
        </w:rPr>
        <w:t>AEMO </w:t>
      </w:r>
      <w:r>
        <w:rPr>
          <w:color w:val="262526"/>
          <w:sz w:val="24"/>
        </w:rPr>
        <w:t>declares that it failed to follow the </w:t>
      </w:r>
      <w:r>
        <w:rPr>
          <w:i/>
          <w:color w:val="262526"/>
          <w:sz w:val="24"/>
        </w:rPr>
        <w:t>central dispatch </w:t>
      </w:r>
      <w:r>
        <w:rPr>
          <w:color w:val="262526"/>
          <w:sz w:val="24"/>
        </w:rPr>
        <w:t>process set out in this rule 3.8; or</w:t>
      </w:r>
    </w:p>
    <w:p>
      <w:pPr>
        <w:pStyle w:val="ListParagraph"/>
        <w:numPr>
          <w:ilvl w:val="4"/>
          <w:numId w:val="28"/>
        </w:numPr>
        <w:tabs>
          <w:tab w:pos="2272" w:val="left" w:leader="none"/>
          <w:tab w:pos="2388" w:val="left" w:leader="none"/>
        </w:tabs>
        <w:spacing w:line="240" w:lineRule="auto" w:before="172" w:after="0"/>
        <w:ind w:left="2387" w:right="0" w:hanging="683"/>
        <w:jc w:val="left"/>
        <w:rPr>
          <w:i/>
          <w:sz w:val="24"/>
        </w:rPr>
      </w:pPr>
      <w:r>
        <w:rPr>
          <w:i/>
          <w:color w:val="262526"/>
          <w:sz w:val="24"/>
        </w:rPr>
        <w:t>AEMO </w:t>
      </w:r>
      <w:r>
        <w:rPr>
          <w:color w:val="262526"/>
          <w:sz w:val="24"/>
        </w:rPr>
        <w:t>determines under clause 3.9.2B(d) that a </w:t>
      </w:r>
      <w:r>
        <w:rPr>
          <w:i/>
          <w:color w:val="262526"/>
          <w:sz w:val="24"/>
        </w:rPr>
        <w:t>dispatch</w:t>
      </w:r>
      <w:r>
        <w:rPr>
          <w:i/>
          <w:color w:val="262526"/>
          <w:spacing w:val="12"/>
          <w:sz w:val="24"/>
        </w:rPr>
        <w:t> </w:t>
      </w:r>
      <w:r>
        <w:rPr>
          <w:i/>
          <w:color w:val="262526"/>
          <w:sz w:val="24"/>
        </w:rPr>
        <w:t>interval</w:t>
      </w:r>
    </w:p>
    <w:p>
      <w:pPr>
        <w:pStyle w:val="BodyText"/>
        <w:spacing w:before="12"/>
        <w:ind w:firstLine="0"/>
      </w:pPr>
      <w:r>
        <w:rPr>
          <w:color w:val="262526"/>
        </w:rPr>
        <w:t>contained a manifestly incorrect input.</w:t>
      </w:r>
    </w:p>
    <w:p>
      <w:pPr>
        <w:pStyle w:val="ListParagraph"/>
        <w:numPr>
          <w:ilvl w:val="3"/>
          <w:numId w:val="28"/>
        </w:numPr>
        <w:tabs>
          <w:tab w:pos="1821" w:val="left" w:leader="none"/>
        </w:tabs>
        <w:spacing w:line="249" w:lineRule="auto" w:before="182" w:after="0"/>
        <w:ind w:left="1820" w:right="113" w:hanging="567"/>
        <w:jc w:val="both"/>
        <w:rPr>
          <w:sz w:val="24"/>
        </w:rPr>
      </w:pPr>
      <w:r>
        <w:rPr>
          <w:i/>
          <w:color w:val="262526"/>
          <w:sz w:val="24"/>
        </w:rPr>
        <w:t>Spot prices </w:t>
      </w:r>
      <w:r>
        <w:rPr>
          <w:color w:val="262526"/>
          <w:sz w:val="24"/>
        </w:rPr>
        <w:t>and </w:t>
      </w:r>
      <w:r>
        <w:rPr>
          <w:i/>
          <w:color w:val="262526"/>
          <w:sz w:val="24"/>
        </w:rPr>
        <w:t>ancillary service prices </w:t>
      </w:r>
      <w:r>
        <w:rPr>
          <w:color w:val="262526"/>
          <w:sz w:val="24"/>
        </w:rPr>
        <w:t>will not be adjusted due to </w:t>
      </w:r>
      <w:r>
        <w:rPr>
          <w:color w:val="262526"/>
          <w:spacing w:val="2"/>
          <w:sz w:val="24"/>
        </w:rPr>
        <w:t>the </w:t>
      </w:r>
      <w:r>
        <w:rPr>
          <w:color w:val="262526"/>
          <w:sz w:val="24"/>
        </w:rPr>
        <w:t>occurrence of a </w:t>
      </w:r>
      <w:r>
        <w:rPr>
          <w:i/>
          <w:color w:val="262526"/>
          <w:sz w:val="24"/>
        </w:rPr>
        <w:t>scheduling error </w:t>
      </w:r>
      <w:r>
        <w:rPr>
          <w:color w:val="262526"/>
          <w:sz w:val="24"/>
        </w:rPr>
        <w:t>except where the </w:t>
      </w:r>
      <w:r>
        <w:rPr>
          <w:i/>
          <w:color w:val="262526"/>
          <w:sz w:val="24"/>
        </w:rPr>
        <w:t>scheduling error </w:t>
      </w:r>
      <w:r>
        <w:rPr>
          <w:color w:val="262526"/>
          <w:sz w:val="24"/>
        </w:rPr>
        <w:t>arises through the application of clause 3.9.2B.</w:t>
      </w:r>
    </w:p>
    <w:p>
      <w:pPr>
        <w:pStyle w:val="Heading1"/>
        <w:numPr>
          <w:ilvl w:val="1"/>
          <w:numId w:val="17"/>
        </w:numPr>
        <w:tabs>
          <w:tab w:pos="1253" w:val="left" w:leader="none"/>
          <w:tab w:pos="1254" w:val="left" w:leader="none"/>
        </w:tabs>
        <w:spacing w:line="240" w:lineRule="auto" w:before="233" w:after="0"/>
        <w:ind w:left="1253" w:right="0" w:hanging="1134"/>
        <w:jc w:val="left"/>
      </w:pPr>
      <w:r>
        <w:rPr>
          <w:color w:val="262526"/>
        </w:rPr>
        <w:t>Price</w:t>
      </w:r>
      <w:r>
        <w:rPr>
          <w:color w:val="262526"/>
          <w:spacing w:val="-1"/>
        </w:rPr>
        <w:t> </w:t>
      </w:r>
      <w:r>
        <w:rPr>
          <w:color w:val="262526"/>
        </w:rPr>
        <w:t>Determination</w:t>
      </w:r>
    </w:p>
    <w:p>
      <w:pPr>
        <w:pStyle w:val="Heading2"/>
        <w:numPr>
          <w:ilvl w:val="2"/>
          <w:numId w:val="29"/>
        </w:numPr>
        <w:tabs>
          <w:tab w:pos="1253" w:val="left" w:leader="none"/>
          <w:tab w:pos="1254" w:val="left" w:leader="none"/>
        </w:tabs>
        <w:spacing w:line="240" w:lineRule="auto" w:before="244" w:after="0"/>
        <w:ind w:left="1253" w:right="0" w:hanging="1134"/>
        <w:jc w:val="left"/>
      </w:pPr>
      <w:r>
        <w:rPr>
          <w:color w:val="262526"/>
        </w:rPr>
        <w:t>Principles applicable to spot price</w:t>
      </w:r>
      <w:r>
        <w:rPr>
          <w:color w:val="262526"/>
          <w:spacing w:val="-4"/>
        </w:rPr>
        <w:t> </w:t>
      </w:r>
      <w:r>
        <w:rPr>
          <w:color w:val="262526"/>
        </w:rPr>
        <w:t>determination</w:t>
      </w:r>
    </w:p>
    <w:p>
      <w:pPr>
        <w:pStyle w:val="ListParagraph"/>
        <w:numPr>
          <w:ilvl w:val="3"/>
          <w:numId w:val="29"/>
        </w:numPr>
        <w:tabs>
          <w:tab w:pos="1817" w:val="left" w:leader="none"/>
        </w:tabs>
        <w:spacing w:line="249" w:lineRule="auto" w:before="175" w:after="0"/>
        <w:ind w:left="1820" w:right="120" w:hanging="567"/>
        <w:jc w:val="both"/>
        <w:rPr>
          <w:sz w:val="24"/>
        </w:rPr>
      </w:pPr>
      <w:r>
        <w:rPr>
          <w:color w:val="262526"/>
          <w:sz w:val="24"/>
        </w:rPr>
        <w:t>The principles applying to the determination of prices in the </w:t>
      </w:r>
      <w:r>
        <w:rPr>
          <w:i/>
          <w:color w:val="262526"/>
          <w:sz w:val="24"/>
        </w:rPr>
        <w:t>spot market </w:t>
      </w:r>
      <w:r>
        <w:rPr>
          <w:color w:val="262526"/>
          <w:sz w:val="24"/>
        </w:rPr>
        <w:t>are as follows:</w:t>
      </w:r>
    </w:p>
    <w:p>
      <w:pPr>
        <w:pStyle w:val="ListParagraph"/>
        <w:numPr>
          <w:ilvl w:val="4"/>
          <w:numId w:val="29"/>
        </w:numPr>
        <w:tabs>
          <w:tab w:pos="2272" w:val="left" w:leader="none"/>
          <w:tab w:pos="2388" w:val="left" w:leader="none"/>
        </w:tabs>
        <w:spacing w:line="240" w:lineRule="auto" w:before="172" w:after="0"/>
        <w:ind w:left="2387" w:right="0" w:hanging="683"/>
        <w:jc w:val="left"/>
        <w:rPr>
          <w:sz w:val="24"/>
        </w:rPr>
      </w:pPr>
      <w:r>
        <w:rPr>
          <w:color w:val="262526"/>
          <w:sz w:val="24"/>
        </w:rPr>
        <w:t>a</w:t>
      </w:r>
      <w:r>
        <w:rPr>
          <w:color w:val="262526"/>
          <w:spacing w:val="37"/>
          <w:sz w:val="24"/>
        </w:rPr>
        <w:t> </w:t>
      </w:r>
      <w:r>
        <w:rPr>
          <w:i/>
          <w:color w:val="262526"/>
          <w:sz w:val="24"/>
        </w:rPr>
        <w:t>dispatch</w:t>
      </w:r>
      <w:r>
        <w:rPr>
          <w:i/>
          <w:color w:val="262526"/>
          <w:spacing w:val="37"/>
          <w:sz w:val="24"/>
        </w:rPr>
        <w:t> </w:t>
      </w:r>
      <w:r>
        <w:rPr>
          <w:i/>
          <w:color w:val="262526"/>
          <w:sz w:val="24"/>
        </w:rPr>
        <w:t>price</w:t>
      </w:r>
      <w:r>
        <w:rPr>
          <w:i/>
          <w:color w:val="262526"/>
          <w:spacing w:val="38"/>
          <w:sz w:val="24"/>
        </w:rPr>
        <w:t> </w:t>
      </w:r>
      <w:r>
        <w:rPr>
          <w:color w:val="262526"/>
          <w:sz w:val="24"/>
        </w:rPr>
        <w:t>at</w:t>
      </w:r>
      <w:r>
        <w:rPr>
          <w:color w:val="262526"/>
          <w:spacing w:val="37"/>
          <w:sz w:val="24"/>
        </w:rPr>
        <w:t> </w:t>
      </w:r>
      <w:r>
        <w:rPr>
          <w:color w:val="262526"/>
          <w:sz w:val="24"/>
        </w:rPr>
        <w:t>a</w:t>
      </w:r>
      <w:r>
        <w:rPr>
          <w:color w:val="262526"/>
          <w:spacing w:val="37"/>
          <w:sz w:val="24"/>
        </w:rPr>
        <w:t> </w:t>
      </w:r>
      <w:r>
        <w:rPr>
          <w:i/>
          <w:color w:val="262526"/>
          <w:sz w:val="24"/>
        </w:rPr>
        <w:t>regional</w:t>
      </w:r>
      <w:r>
        <w:rPr>
          <w:i/>
          <w:color w:val="262526"/>
          <w:spacing w:val="38"/>
          <w:sz w:val="24"/>
        </w:rPr>
        <w:t> </w:t>
      </w:r>
      <w:r>
        <w:rPr>
          <w:i/>
          <w:color w:val="262526"/>
          <w:sz w:val="24"/>
        </w:rPr>
        <w:t>reference</w:t>
      </w:r>
      <w:r>
        <w:rPr>
          <w:i/>
          <w:color w:val="262526"/>
          <w:spacing w:val="37"/>
          <w:sz w:val="24"/>
        </w:rPr>
        <w:t> </w:t>
      </w:r>
      <w:r>
        <w:rPr>
          <w:i/>
          <w:color w:val="262526"/>
          <w:sz w:val="24"/>
        </w:rPr>
        <w:t>node</w:t>
      </w:r>
      <w:r>
        <w:rPr>
          <w:i/>
          <w:color w:val="262526"/>
          <w:spacing w:val="36"/>
          <w:sz w:val="24"/>
        </w:rPr>
        <w:t> </w:t>
      </w:r>
      <w:r>
        <w:rPr>
          <w:color w:val="262526"/>
          <w:sz w:val="24"/>
        </w:rPr>
        <w:t>is</w:t>
      </w:r>
      <w:r>
        <w:rPr>
          <w:color w:val="262526"/>
          <w:spacing w:val="38"/>
          <w:sz w:val="24"/>
        </w:rPr>
        <w:t> </w:t>
      </w:r>
      <w:r>
        <w:rPr>
          <w:color w:val="262526"/>
          <w:sz w:val="24"/>
        </w:rPr>
        <w:t>determined</w:t>
      </w:r>
      <w:r>
        <w:rPr>
          <w:color w:val="262526"/>
          <w:spacing w:val="37"/>
          <w:sz w:val="24"/>
        </w:rPr>
        <w:t> </w:t>
      </w:r>
      <w:r>
        <w:rPr>
          <w:color w:val="262526"/>
          <w:sz w:val="24"/>
        </w:rPr>
        <w:t>by</w:t>
      </w:r>
      <w:r>
        <w:rPr>
          <w:color w:val="262526"/>
          <w:spacing w:val="38"/>
          <w:sz w:val="24"/>
        </w:rPr>
        <w:t> </w:t>
      </w:r>
      <w:r>
        <w:rPr>
          <w:color w:val="262526"/>
          <w:spacing w:val="2"/>
          <w:sz w:val="24"/>
        </w:rPr>
        <w:t>the</w:t>
      </w:r>
    </w:p>
    <w:p>
      <w:pPr>
        <w:spacing w:before="12"/>
        <w:ind w:left="2387" w:right="0" w:firstLine="0"/>
        <w:jc w:val="left"/>
        <w:rPr>
          <w:sz w:val="24"/>
        </w:rPr>
      </w:pPr>
      <w:r>
        <w:rPr>
          <w:i/>
          <w:color w:val="262526"/>
          <w:sz w:val="24"/>
        </w:rPr>
        <w:t>central dispatch </w:t>
      </w:r>
      <w:r>
        <w:rPr>
          <w:color w:val="262526"/>
          <w:sz w:val="24"/>
        </w:rPr>
        <w:t>process for each </w:t>
      </w:r>
      <w:r>
        <w:rPr>
          <w:i/>
          <w:color w:val="262526"/>
          <w:sz w:val="24"/>
        </w:rPr>
        <w:t>dispatch interval</w:t>
      </w:r>
      <w:r>
        <w:rPr>
          <w:color w:val="262526"/>
          <w:sz w:val="24"/>
        </w:rPr>
        <w:t>;</w:t>
      </w:r>
    </w:p>
    <w:p>
      <w:pPr>
        <w:pStyle w:val="ListParagraph"/>
        <w:numPr>
          <w:ilvl w:val="4"/>
          <w:numId w:val="29"/>
        </w:numPr>
        <w:tabs>
          <w:tab w:pos="2388" w:val="left" w:leader="none"/>
        </w:tabs>
        <w:spacing w:line="249" w:lineRule="auto" w:before="182" w:after="0"/>
        <w:ind w:left="2387" w:right="114" w:hanging="567"/>
        <w:jc w:val="both"/>
        <w:rPr>
          <w:sz w:val="24"/>
        </w:rPr>
      </w:pPr>
      <w:r>
        <w:rPr>
          <w:color w:val="262526"/>
          <w:sz w:val="24"/>
        </w:rPr>
        <w:t>a </w:t>
      </w:r>
      <w:r>
        <w:rPr>
          <w:i/>
          <w:color w:val="262526"/>
          <w:sz w:val="24"/>
        </w:rPr>
        <w:t>spot price </w:t>
      </w:r>
      <w:r>
        <w:rPr>
          <w:color w:val="262526"/>
          <w:sz w:val="24"/>
        </w:rPr>
        <w:t>at a </w:t>
      </w:r>
      <w:r>
        <w:rPr>
          <w:i/>
          <w:color w:val="262526"/>
          <w:sz w:val="24"/>
        </w:rPr>
        <w:t>regional reference node </w:t>
      </w:r>
      <w:r>
        <w:rPr>
          <w:color w:val="262526"/>
          <w:sz w:val="24"/>
        </w:rPr>
        <w:t>is the time-weighted average of the </w:t>
      </w:r>
      <w:r>
        <w:rPr>
          <w:i/>
          <w:color w:val="262526"/>
          <w:sz w:val="24"/>
        </w:rPr>
        <w:t>dispatch prices </w:t>
      </w:r>
      <w:r>
        <w:rPr>
          <w:color w:val="262526"/>
          <w:sz w:val="24"/>
        </w:rPr>
        <w:t>at that </w:t>
      </w:r>
      <w:r>
        <w:rPr>
          <w:i/>
          <w:color w:val="262526"/>
          <w:sz w:val="24"/>
        </w:rPr>
        <w:t>regional reference node </w:t>
      </w:r>
      <w:r>
        <w:rPr>
          <w:color w:val="262526"/>
          <w:sz w:val="24"/>
        </w:rPr>
        <w:t>in a </w:t>
      </w:r>
      <w:r>
        <w:rPr>
          <w:i/>
          <w:color w:val="262526"/>
          <w:sz w:val="24"/>
        </w:rPr>
        <w:t>trading </w:t>
      </w:r>
      <w:r>
        <w:rPr>
          <w:i/>
          <w:color w:val="262526"/>
          <w:sz w:val="24"/>
        </w:rPr>
        <w:t>interval</w:t>
      </w:r>
      <w:r>
        <w:rPr>
          <w:color w:val="262526"/>
          <w:sz w:val="24"/>
        </w:rPr>
        <w:t>;</w:t>
      </w:r>
    </w:p>
    <w:p>
      <w:pPr>
        <w:spacing w:line="249" w:lineRule="auto" w:before="173"/>
        <w:ind w:left="2387" w:right="116" w:hanging="567"/>
        <w:jc w:val="both"/>
        <w:rPr>
          <w:sz w:val="24"/>
        </w:rPr>
      </w:pPr>
      <w:r>
        <w:rPr>
          <w:color w:val="262526"/>
          <w:sz w:val="24"/>
        </w:rPr>
        <w:t>(2A) the </w:t>
      </w:r>
      <w:r>
        <w:rPr>
          <w:i/>
          <w:color w:val="262526"/>
          <w:sz w:val="24"/>
        </w:rPr>
        <w:t>central dispatch </w:t>
      </w:r>
      <w:r>
        <w:rPr>
          <w:color w:val="262526"/>
          <w:sz w:val="24"/>
        </w:rPr>
        <w:t>process must determine an </w:t>
      </w:r>
      <w:r>
        <w:rPr>
          <w:i/>
          <w:color w:val="262526"/>
          <w:sz w:val="24"/>
        </w:rPr>
        <w:t>ancillary service price </w:t>
      </w:r>
      <w:r>
        <w:rPr>
          <w:color w:val="262526"/>
          <w:sz w:val="24"/>
        </w:rPr>
        <w:t>for each </w:t>
      </w:r>
      <w:r>
        <w:rPr>
          <w:i/>
          <w:color w:val="262526"/>
          <w:sz w:val="24"/>
        </w:rPr>
        <w:t>market ancillary service </w:t>
      </w:r>
      <w:r>
        <w:rPr>
          <w:color w:val="262526"/>
          <w:sz w:val="24"/>
        </w:rPr>
        <w:t>at each </w:t>
      </w:r>
      <w:r>
        <w:rPr>
          <w:i/>
          <w:color w:val="262526"/>
          <w:sz w:val="24"/>
        </w:rPr>
        <w:t>regional reference node </w:t>
      </w:r>
      <w:r>
        <w:rPr>
          <w:color w:val="262526"/>
          <w:sz w:val="24"/>
        </w:rPr>
        <w:t>for every </w:t>
      </w:r>
      <w:r>
        <w:rPr>
          <w:i/>
          <w:color w:val="262526"/>
          <w:sz w:val="24"/>
        </w:rPr>
        <w:t>dispatch interval</w:t>
      </w:r>
      <w:r>
        <w:rPr>
          <w:color w:val="262526"/>
          <w:sz w:val="24"/>
        </w:rPr>
        <w:t>;</w:t>
      </w:r>
    </w:p>
    <w:p>
      <w:pPr>
        <w:pStyle w:val="ListParagraph"/>
        <w:numPr>
          <w:ilvl w:val="4"/>
          <w:numId w:val="29"/>
        </w:numPr>
        <w:tabs>
          <w:tab w:pos="2388" w:val="left" w:leader="none"/>
        </w:tabs>
        <w:spacing w:line="249" w:lineRule="auto" w:before="173" w:after="0"/>
        <w:ind w:left="2387" w:right="115" w:hanging="567"/>
        <w:jc w:val="both"/>
        <w:rPr>
          <w:sz w:val="24"/>
        </w:rPr>
      </w:pPr>
      <w:r>
        <w:rPr>
          <w:i/>
          <w:color w:val="262526"/>
          <w:sz w:val="24"/>
        </w:rPr>
        <w:t>dispatch prices </w:t>
      </w:r>
      <w:r>
        <w:rPr>
          <w:color w:val="262526"/>
          <w:sz w:val="24"/>
        </w:rPr>
        <w:t>determine </w:t>
      </w:r>
      <w:r>
        <w:rPr>
          <w:i/>
          <w:color w:val="262526"/>
          <w:sz w:val="24"/>
        </w:rPr>
        <w:t>dispatch </w:t>
      </w:r>
      <w:r>
        <w:rPr>
          <w:color w:val="262526"/>
          <w:sz w:val="24"/>
        </w:rPr>
        <w:t>such that a </w:t>
      </w:r>
      <w:r>
        <w:rPr>
          <w:i/>
          <w:color w:val="262526"/>
          <w:sz w:val="24"/>
        </w:rPr>
        <w:t>generating unit </w:t>
      </w:r>
      <w:r>
        <w:rPr>
          <w:color w:val="262526"/>
          <w:sz w:val="24"/>
        </w:rPr>
        <w:t>or </w:t>
      </w:r>
      <w:r>
        <w:rPr>
          <w:i/>
          <w:color w:val="262526"/>
          <w:spacing w:val="-3"/>
          <w:sz w:val="24"/>
        </w:rPr>
        <w:t>load </w:t>
      </w:r>
      <w:r>
        <w:rPr>
          <w:color w:val="262526"/>
          <w:sz w:val="24"/>
        </w:rPr>
        <w:t>whose</w:t>
      </w:r>
      <w:r>
        <w:rPr>
          <w:color w:val="262526"/>
          <w:spacing w:val="-18"/>
          <w:sz w:val="24"/>
        </w:rPr>
        <w:t> </w:t>
      </w:r>
      <w:r>
        <w:rPr>
          <w:i/>
          <w:color w:val="262526"/>
          <w:sz w:val="24"/>
        </w:rPr>
        <w:t>dispatch</w:t>
      </w:r>
      <w:r>
        <w:rPr>
          <w:i/>
          <w:color w:val="262526"/>
          <w:spacing w:val="-18"/>
          <w:sz w:val="24"/>
        </w:rPr>
        <w:t> </w:t>
      </w:r>
      <w:r>
        <w:rPr>
          <w:i/>
          <w:color w:val="262526"/>
          <w:sz w:val="24"/>
        </w:rPr>
        <w:t>bid</w:t>
      </w:r>
      <w:r>
        <w:rPr>
          <w:i/>
          <w:color w:val="262526"/>
          <w:spacing w:val="-18"/>
          <w:sz w:val="24"/>
        </w:rPr>
        <w:t> </w:t>
      </w:r>
      <w:r>
        <w:rPr>
          <w:color w:val="262526"/>
          <w:sz w:val="24"/>
        </w:rPr>
        <w:t>or</w:t>
      </w:r>
      <w:r>
        <w:rPr>
          <w:color w:val="262526"/>
          <w:spacing w:val="-18"/>
          <w:sz w:val="24"/>
        </w:rPr>
        <w:t> </w:t>
      </w:r>
      <w:r>
        <w:rPr>
          <w:i/>
          <w:color w:val="262526"/>
          <w:sz w:val="24"/>
        </w:rPr>
        <w:t>dispatch</w:t>
      </w:r>
      <w:r>
        <w:rPr>
          <w:i/>
          <w:color w:val="262526"/>
          <w:spacing w:val="-18"/>
          <w:sz w:val="24"/>
        </w:rPr>
        <w:t> </w:t>
      </w:r>
      <w:r>
        <w:rPr>
          <w:i/>
          <w:color w:val="262526"/>
          <w:sz w:val="24"/>
        </w:rPr>
        <w:t>offer</w:t>
      </w:r>
      <w:r>
        <w:rPr>
          <w:i/>
          <w:color w:val="262526"/>
          <w:spacing w:val="-18"/>
          <w:sz w:val="24"/>
        </w:rPr>
        <w:t> </w:t>
      </w:r>
      <w:r>
        <w:rPr>
          <w:color w:val="262526"/>
          <w:sz w:val="24"/>
        </w:rPr>
        <w:t>at</w:t>
      </w:r>
      <w:r>
        <w:rPr>
          <w:color w:val="262526"/>
          <w:spacing w:val="-18"/>
          <w:sz w:val="24"/>
        </w:rPr>
        <w:t> </w:t>
      </w:r>
      <w:r>
        <w:rPr>
          <w:color w:val="262526"/>
          <w:sz w:val="24"/>
        </w:rPr>
        <w:t>a</w:t>
      </w:r>
      <w:r>
        <w:rPr>
          <w:color w:val="262526"/>
          <w:spacing w:val="-18"/>
          <w:sz w:val="24"/>
        </w:rPr>
        <w:t> </w:t>
      </w:r>
      <w:r>
        <w:rPr>
          <w:color w:val="262526"/>
          <w:sz w:val="24"/>
        </w:rPr>
        <w:t>location</w:t>
      </w:r>
      <w:r>
        <w:rPr>
          <w:color w:val="262526"/>
          <w:spacing w:val="-18"/>
          <w:sz w:val="24"/>
        </w:rPr>
        <w:t> </w:t>
      </w:r>
      <w:r>
        <w:rPr>
          <w:color w:val="262526"/>
          <w:sz w:val="24"/>
        </w:rPr>
        <w:t>is</w:t>
      </w:r>
      <w:r>
        <w:rPr>
          <w:color w:val="262526"/>
          <w:spacing w:val="-18"/>
          <w:sz w:val="24"/>
        </w:rPr>
        <w:t> </w:t>
      </w:r>
      <w:r>
        <w:rPr>
          <w:color w:val="262526"/>
          <w:sz w:val="24"/>
        </w:rPr>
        <w:t>below</w:t>
      </w:r>
      <w:r>
        <w:rPr>
          <w:color w:val="262526"/>
          <w:spacing w:val="-18"/>
          <w:sz w:val="24"/>
        </w:rPr>
        <w:t> </w:t>
      </w:r>
      <w:r>
        <w:rPr>
          <w:color w:val="262526"/>
          <w:sz w:val="24"/>
        </w:rPr>
        <w:t>the</w:t>
      </w:r>
      <w:r>
        <w:rPr>
          <w:color w:val="262526"/>
          <w:spacing w:val="-19"/>
          <w:sz w:val="24"/>
        </w:rPr>
        <w:t> </w:t>
      </w:r>
      <w:r>
        <w:rPr>
          <w:i/>
          <w:color w:val="262526"/>
          <w:sz w:val="24"/>
        </w:rPr>
        <w:t>spot</w:t>
      </w:r>
      <w:r>
        <w:rPr>
          <w:i/>
          <w:color w:val="262526"/>
          <w:spacing w:val="-17"/>
          <w:sz w:val="24"/>
        </w:rPr>
        <w:t> </w:t>
      </w:r>
      <w:r>
        <w:rPr>
          <w:i/>
          <w:color w:val="262526"/>
          <w:sz w:val="24"/>
        </w:rPr>
        <w:t>price </w:t>
      </w:r>
      <w:r>
        <w:rPr>
          <w:color w:val="262526"/>
          <w:sz w:val="24"/>
        </w:rPr>
        <w:t>at that location will normally be</w:t>
      </w:r>
      <w:r>
        <w:rPr>
          <w:color w:val="262526"/>
          <w:spacing w:val="-3"/>
          <w:sz w:val="24"/>
        </w:rPr>
        <w:t> </w:t>
      </w:r>
      <w:r>
        <w:rPr>
          <w:i/>
          <w:color w:val="262526"/>
          <w:sz w:val="24"/>
        </w:rPr>
        <w:t>dispatched</w:t>
      </w:r>
      <w:r>
        <w:rPr>
          <w:color w:val="262526"/>
          <w:sz w:val="24"/>
        </w:rPr>
        <w:t>;</w:t>
      </w:r>
    </w:p>
    <w:p>
      <w:pPr>
        <w:spacing w:line="249" w:lineRule="auto" w:before="173"/>
        <w:ind w:left="2387" w:right="115" w:hanging="567"/>
        <w:jc w:val="both"/>
        <w:rPr>
          <w:sz w:val="24"/>
        </w:rPr>
      </w:pPr>
      <w:r>
        <w:rPr>
          <w:color w:val="262526"/>
          <w:sz w:val="24"/>
        </w:rPr>
        <w:t>(3A) </w:t>
      </w:r>
      <w:r>
        <w:rPr>
          <w:i/>
          <w:color w:val="262526"/>
          <w:sz w:val="24"/>
        </w:rPr>
        <w:t>generating units</w:t>
      </w:r>
      <w:r>
        <w:rPr>
          <w:color w:val="262526"/>
          <w:sz w:val="24"/>
        </w:rPr>
        <w:t>, </w:t>
      </w:r>
      <w:r>
        <w:rPr>
          <w:i/>
          <w:color w:val="262526"/>
          <w:sz w:val="24"/>
        </w:rPr>
        <w:t>scheduled network services </w:t>
      </w:r>
      <w:r>
        <w:rPr>
          <w:color w:val="262526"/>
          <w:sz w:val="24"/>
        </w:rPr>
        <w:t>or </w:t>
      </w:r>
      <w:r>
        <w:rPr>
          <w:i/>
          <w:color w:val="262526"/>
          <w:sz w:val="24"/>
        </w:rPr>
        <w:t>scheduled loads </w:t>
      </w:r>
      <w:r>
        <w:rPr>
          <w:color w:val="262526"/>
          <w:sz w:val="24"/>
        </w:rPr>
        <w:t>which operate in accordance with a </w:t>
      </w:r>
      <w:r>
        <w:rPr>
          <w:i/>
          <w:color w:val="262526"/>
          <w:sz w:val="24"/>
        </w:rPr>
        <w:t>direction</w:t>
      </w:r>
      <w:r>
        <w:rPr>
          <w:color w:val="262526"/>
          <w:sz w:val="24"/>
        </w:rPr>
        <w:t>, are to be taken into account in the </w:t>
      </w:r>
      <w:r>
        <w:rPr>
          <w:i/>
          <w:color w:val="262526"/>
          <w:sz w:val="24"/>
        </w:rPr>
        <w:t>central dispatch </w:t>
      </w:r>
      <w:r>
        <w:rPr>
          <w:color w:val="262526"/>
          <w:sz w:val="24"/>
        </w:rPr>
        <w:t>process, but the </w:t>
      </w:r>
      <w:r>
        <w:rPr>
          <w:i/>
          <w:color w:val="262526"/>
          <w:sz w:val="24"/>
        </w:rPr>
        <w:t>dispatch offer</w:t>
      </w:r>
      <w:r>
        <w:rPr>
          <w:color w:val="262526"/>
          <w:sz w:val="24"/>
        </w:rPr>
        <w:t>, in the case of a </w:t>
      </w:r>
      <w:r>
        <w:rPr>
          <w:i/>
          <w:color w:val="262526"/>
          <w:sz w:val="24"/>
        </w:rPr>
        <w:t>generating unit </w:t>
      </w:r>
      <w:r>
        <w:rPr>
          <w:color w:val="262526"/>
          <w:sz w:val="24"/>
        </w:rPr>
        <w:t>or </w:t>
      </w:r>
      <w:r>
        <w:rPr>
          <w:i/>
          <w:color w:val="262526"/>
          <w:sz w:val="24"/>
        </w:rPr>
        <w:t>scheduled network service</w:t>
      </w:r>
      <w:r>
        <w:rPr>
          <w:color w:val="262526"/>
          <w:sz w:val="24"/>
        </w:rPr>
        <w:t>, which operates in accordance with a </w:t>
      </w:r>
      <w:r>
        <w:rPr>
          <w:i/>
          <w:color w:val="262526"/>
          <w:sz w:val="24"/>
        </w:rPr>
        <w:t>direction</w:t>
      </w:r>
      <w:r>
        <w:rPr>
          <w:color w:val="262526"/>
          <w:sz w:val="24"/>
        </w:rPr>
        <w:t>, or the </w:t>
      </w:r>
      <w:r>
        <w:rPr>
          <w:i/>
          <w:color w:val="262526"/>
          <w:sz w:val="24"/>
        </w:rPr>
        <w:t>dispatch bid</w:t>
      </w:r>
      <w:r>
        <w:rPr>
          <w:color w:val="262526"/>
          <w:sz w:val="24"/>
        </w:rPr>
        <w:t>, in the case of a </w:t>
      </w:r>
      <w:r>
        <w:rPr>
          <w:i/>
          <w:color w:val="262526"/>
          <w:sz w:val="24"/>
        </w:rPr>
        <w:t>scheduled</w:t>
      </w:r>
      <w:r>
        <w:rPr>
          <w:i/>
          <w:color w:val="262526"/>
          <w:spacing w:val="-6"/>
          <w:sz w:val="24"/>
        </w:rPr>
        <w:t> </w:t>
      </w:r>
      <w:r>
        <w:rPr>
          <w:i/>
          <w:color w:val="262526"/>
          <w:sz w:val="24"/>
        </w:rPr>
        <w:t>load</w:t>
      </w:r>
      <w:r>
        <w:rPr>
          <w:i/>
          <w:color w:val="262526"/>
          <w:spacing w:val="-4"/>
          <w:sz w:val="24"/>
        </w:rPr>
        <w:t> </w:t>
      </w:r>
      <w:r>
        <w:rPr>
          <w:color w:val="262526"/>
          <w:sz w:val="24"/>
        </w:rPr>
        <w:t>which</w:t>
      </w:r>
      <w:r>
        <w:rPr>
          <w:color w:val="262526"/>
          <w:spacing w:val="-5"/>
          <w:sz w:val="24"/>
        </w:rPr>
        <w:t> </w:t>
      </w:r>
      <w:r>
        <w:rPr>
          <w:color w:val="262526"/>
          <w:sz w:val="24"/>
        </w:rPr>
        <w:t>operates</w:t>
      </w:r>
      <w:r>
        <w:rPr>
          <w:color w:val="262526"/>
          <w:spacing w:val="-6"/>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5"/>
          <w:sz w:val="24"/>
        </w:rPr>
        <w:t> </w:t>
      </w:r>
      <w:r>
        <w:rPr>
          <w:color w:val="262526"/>
          <w:sz w:val="24"/>
        </w:rPr>
        <w:t>a</w:t>
      </w:r>
      <w:r>
        <w:rPr>
          <w:color w:val="262526"/>
          <w:spacing w:val="-5"/>
          <w:sz w:val="24"/>
        </w:rPr>
        <w:t> </w:t>
      </w:r>
      <w:r>
        <w:rPr>
          <w:i/>
          <w:color w:val="262526"/>
          <w:sz w:val="24"/>
        </w:rPr>
        <w:t>direction</w:t>
      </w:r>
      <w:r>
        <w:rPr>
          <w:color w:val="262526"/>
          <w:sz w:val="24"/>
        </w:rPr>
        <w:t>,</w:t>
      </w:r>
      <w:r>
        <w:rPr>
          <w:color w:val="262526"/>
          <w:spacing w:val="-5"/>
          <w:sz w:val="24"/>
        </w:rPr>
        <w:t> </w:t>
      </w:r>
      <w:r>
        <w:rPr>
          <w:color w:val="262526"/>
          <w:sz w:val="24"/>
        </w:rPr>
        <w:t>will</w:t>
      </w:r>
      <w:r>
        <w:rPr>
          <w:color w:val="262526"/>
          <w:spacing w:val="-5"/>
          <w:sz w:val="24"/>
        </w:rPr>
        <w:t> </w:t>
      </w:r>
      <w:r>
        <w:rPr>
          <w:color w:val="262526"/>
          <w:sz w:val="24"/>
        </w:rPr>
        <w:t>not be used in the calculation of the </w:t>
      </w:r>
      <w:r>
        <w:rPr>
          <w:i/>
          <w:color w:val="262526"/>
          <w:sz w:val="24"/>
        </w:rPr>
        <w:t>dispatch price </w:t>
      </w:r>
      <w:r>
        <w:rPr>
          <w:color w:val="262526"/>
          <w:sz w:val="24"/>
        </w:rPr>
        <w:t>in the relevant</w:t>
      </w:r>
      <w:r>
        <w:rPr>
          <w:color w:val="262526"/>
          <w:spacing w:val="-37"/>
          <w:sz w:val="24"/>
        </w:rPr>
        <w:t> </w:t>
      </w:r>
      <w:r>
        <w:rPr>
          <w:i/>
          <w:color w:val="262526"/>
          <w:sz w:val="24"/>
        </w:rPr>
        <w:t>dispatch </w:t>
      </w:r>
      <w:r>
        <w:rPr>
          <w:i/>
          <w:color w:val="262526"/>
          <w:sz w:val="24"/>
        </w:rPr>
        <w:t>interval</w:t>
      </w:r>
      <w:r>
        <w:rPr>
          <w:color w:val="262526"/>
          <w:sz w:val="24"/>
        </w:rPr>
        <w:t>;</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5" w:hanging="567"/>
        <w:jc w:val="both"/>
        <w:rPr>
          <w:sz w:val="24"/>
        </w:rPr>
      </w:pPr>
      <w:r>
        <w:rPr>
          <w:color w:val="262526"/>
          <w:sz w:val="24"/>
        </w:rPr>
        <w:t>(3B)</w:t>
      </w:r>
      <w:r>
        <w:rPr>
          <w:color w:val="262526"/>
          <w:spacing w:val="-10"/>
          <w:sz w:val="24"/>
        </w:rPr>
        <w:t> </w:t>
      </w:r>
      <w:r>
        <w:rPr>
          <w:i/>
          <w:color w:val="262526"/>
          <w:spacing w:val="-3"/>
          <w:sz w:val="24"/>
        </w:rPr>
        <w:t>ancillary service generating units </w:t>
      </w:r>
      <w:r>
        <w:rPr>
          <w:color w:val="262526"/>
          <w:sz w:val="24"/>
        </w:rPr>
        <w:t>and </w:t>
      </w:r>
      <w:r>
        <w:rPr>
          <w:i/>
          <w:color w:val="262526"/>
          <w:spacing w:val="-3"/>
          <w:sz w:val="24"/>
        </w:rPr>
        <w:t>ancillary service loads </w:t>
      </w:r>
      <w:r>
        <w:rPr>
          <w:color w:val="262526"/>
          <w:sz w:val="24"/>
        </w:rPr>
        <w:t>the </w:t>
      </w:r>
      <w:r>
        <w:rPr>
          <w:color w:val="262526"/>
          <w:spacing w:val="-3"/>
          <w:sz w:val="24"/>
        </w:rPr>
        <w:t>subject </w:t>
      </w:r>
      <w:r>
        <w:rPr>
          <w:color w:val="262526"/>
          <w:sz w:val="24"/>
        </w:rPr>
        <w:t>of a fixed constraint (within the meaning of clause 3.8.23(g)) are to </w:t>
      </w:r>
      <w:r>
        <w:rPr>
          <w:color w:val="262526"/>
          <w:spacing w:val="-7"/>
          <w:sz w:val="24"/>
        </w:rPr>
        <w:t>be </w:t>
      </w:r>
      <w:r>
        <w:rPr>
          <w:color w:val="262526"/>
          <w:sz w:val="24"/>
        </w:rPr>
        <w:t>taken into account in the </w:t>
      </w:r>
      <w:r>
        <w:rPr>
          <w:i/>
          <w:color w:val="262526"/>
          <w:sz w:val="24"/>
        </w:rPr>
        <w:t>central dispatch </w:t>
      </w:r>
      <w:r>
        <w:rPr>
          <w:color w:val="262526"/>
          <w:sz w:val="24"/>
        </w:rPr>
        <w:t>process, but the price in a </w:t>
      </w:r>
      <w:r>
        <w:rPr>
          <w:i/>
          <w:color w:val="262526"/>
          <w:sz w:val="24"/>
        </w:rPr>
        <w:t>market</w:t>
      </w:r>
      <w:r>
        <w:rPr>
          <w:i/>
          <w:color w:val="262526"/>
          <w:spacing w:val="-21"/>
          <w:sz w:val="24"/>
        </w:rPr>
        <w:t> </w:t>
      </w:r>
      <w:r>
        <w:rPr>
          <w:i/>
          <w:color w:val="262526"/>
          <w:sz w:val="24"/>
        </w:rPr>
        <w:t>ancillary</w:t>
      </w:r>
      <w:r>
        <w:rPr>
          <w:i/>
          <w:color w:val="262526"/>
          <w:spacing w:val="-21"/>
          <w:sz w:val="24"/>
        </w:rPr>
        <w:t> </w:t>
      </w:r>
      <w:r>
        <w:rPr>
          <w:i/>
          <w:color w:val="262526"/>
          <w:sz w:val="24"/>
        </w:rPr>
        <w:t>service</w:t>
      </w:r>
      <w:r>
        <w:rPr>
          <w:i/>
          <w:color w:val="262526"/>
          <w:spacing w:val="-20"/>
          <w:sz w:val="24"/>
        </w:rPr>
        <w:t> </w:t>
      </w:r>
      <w:r>
        <w:rPr>
          <w:i/>
          <w:color w:val="262526"/>
          <w:sz w:val="24"/>
        </w:rPr>
        <w:t>offer</w:t>
      </w:r>
      <w:r>
        <w:rPr>
          <w:i/>
          <w:color w:val="262526"/>
          <w:spacing w:val="-20"/>
          <w:sz w:val="24"/>
        </w:rPr>
        <w:t> </w:t>
      </w:r>
      <w:r>
        <w:rPr>
          <w:color w:val="262526"/>
          <w:sz w:val="24"/>
        </w:rPr>
        <w:t>which</w:t>
      </w:r>
      <w:r>
        <w:rPr>
          <w:color w:val="262526"/>
          <w:spacing w:val="-21"/>
          <w:sz w:val="24"/>
        </w:rPr>
        <w:t> </w:t>
      </w:r>
      <w:r>
        <w:rPr>
          <w:color w:val="262526"/>
          <w:sz w:val="24"/>
        </w:rPr>
        <w:t>operates</w:t>
      </w:r>
      <w:r>
        <w:rPr>
          <w:color w:val="262526"/>
          <w:spacing w:val="-21"/>
          <w:sz w:val="24"/>
        </w:rPr>
        <w:t> </w:t>
      </w:r>
      <w:r>
        <w:rPr>
          <w:color w:val="262526"/>
          <w:sz w:val="24"/>
        </w:rPr>
        <w:t>in</w:t>
      </w:r>
      <w:r>
        <w:rPr>
          <w:color w:val="262526"/>
          <w:spacing w:val="-20"/>
          <w:sz w:val="24"/>
        </w:rPr>
        <w:t> </w:t>
      </w:r>
      <w:r>
        <w:rPr>
          <w:color w:val="262526"/>
          <w:sz w:val="24"/>
        </w:rPr>
        <w:t>accordance</w:t>
      </w:r>
      <w:r>
        <w:rPr>
          <w:color w:val="262526"/>
          <w:spacing w:val="-21"/>
          <w:sz w:val="24"/>
        </w:rPr>
        <w:t> </w:t>
      </w:r>
      <w:r>
        <w:rPr>
          <w:color w:val="262526"/>
          <w:sz w:val="24"/>
        </w:rPr>
        <w:t>with</w:t>
      </w:r>
      <w:r>
        <w:rPr>
          <w:color w:val="262526"/>
          <w:spacing w:val="-21"/>
          <w:sz w:val="24"/>
        </w:rPr>
        <w:t> </w:t>
      </w:r>
      <w:r>
        <w:rPr>
          <w:color w:val="262526"/>
          <w:sz w:val="24"/>
        </w:rPr>
        <w:t>a</w:t>
      </w:r>
      <w:r>
        <w:rPr>
          <w:color w:val="262526"/>
          <w:spacing w:val="-20"/>
          <w:sz w:val="24"/>
        </w:rPr>
        <w:t> </w:t>
      </w:r>
      <w:r>
        <w:rPr>
          <w:color w:val="262526"/>
          <w:sz w:val="24"/>
        </w:rPr>
        <w:t>fixed constraint will not be used in the calculation of the </w:t>
      </w:r>
      <w:r>
        <w:rPr>
          <w:i/>
          <w:color w:val="262526"/>
          <w:sz w:val="24"/>
        </w:rPr>
        <w:t>ancillary service </w:t>
      </w:r>
      <w:r>
        <w:rPr>
          <w:i/>
          <w:color w:val="262526"/>
          <w:sz w:val="24"/>
        </w:rPr>
        <w:t>price</w:t>
      </w:r>
      <w:r>
        <w:rPr>
          <w:i/>
          <w:color w:val="262526"/>
          <w:spacing w:val="-9"/>
          <w:sz w:val="24"/>
        </w:rPr>
        <w:t> </w:t>
      </w:r>
      <w:r>
        <w:rPr>
          <w:color w:val="262526"/>
          <w:sz w:val="24"/>
        </w:rPr>
        <w:t>for</w:t>
      </w:r>
      <w:r>
        <w:rPr>
          <w:color w:val="262526"/>
          <w:spacing w:val="-8"/>
          <w:sz w:val="24"/>
        </w:rPr>
        <w:t> </w:t>
      </w:r>
      <w:r>
        <w:rPr>
          <w:color w:val="262526"/>
          <w:sz w:val="24"/>
        </w:rPr>
        <w:t>that</w:t>
      </w:r>
      <w:r>
        <w:rPr>
          <w:color w:val="262526"/>
          <w:spacing w:val="-8"/>
          <w:sz w:val="24"/>
        </w:rPr>
        <w:t> </w:t>
      </w:r>
      <w:r>
        <w:rPr>
          <w:i/>
          <w:color w:val="262526"/>
          <w:sz w:val="24"/>
        </w:rPr>
        <w:t>market</w:t>
      </w:r>
      <w:r>
        <w:rPr>
          <w:i/>
          <w:color w:val="262526"/>
          <w:spacing w:val="-8"/>
          <w:sz w:val="24"/>
        </w:rPr>
        <w:t> </w:t>
      </w:r>
      <w:r>
        <w:rPr>
          <w:i/>
          <w:color w:val="262526"/>
          <w:sz w:val="24"/>
        </w:rPr>
        <w:t>ancillary</w:t>
      </w:r>
      <w:r>
        <w:rPr>
          <w:i/>
          <w:color w:val="262526"/>
          <w:spacing w:val="-8"/>
          <w:sz w:val="24"/>
        </w:rPr>
        <w:t> </w:t>
      </w:r>
      <w:r>
        <w:rPr>
          <w:i/>
          <w:color w:val="262526"/>
          <w:sz w:val="24"/>
        </w:rPr>
        <w:t>service</w:t>
      </w:r>
      <w:r>
        <w:rPr>
          <w:i/>
          <w:color w:val="262526"/>
          <w:spacing w:val="-7"/>
          <w:sz w:val="24"/>
        </w:rPr>
        <w:t> </w:t>
      </w:r>
      <w:r>
        <w:rPr>
          <w:color w:val="262526"/>
          <w:sz w:val="24"/>
        </w:rPr>
        <w:t>in</w:t>
      </w:r>
      <w:r>
        <w:rPr>
          <w:color w:val="262526"/>
          <w:spacing w:val="-9"/>
          <w:sz w:val="24"/>
        </w:rPr>
        <w:t> </w:t>
      </w:r>
      <w:r>
        <w:rPr>
          <w:color w:val="262526"/>
          <w:sz w:val="24"/>
        </w:rPr>
        <w:t>the</w:t>
      </w:r>
      <w:r>
        <w:rPr>
          <w:color w:val="262526"/>
          <w:spacing w:val="-8"/>
          <w:sz w:val="24"/>
        </w:rPr>
        <w:t> </w:t>
      </w:r>
      <w:r>
        <w:rPr>
          <w:color w:val="262526"/>
          <w:sz w:val="24"/>
        </w:rPr>
        <w:t>relevant</w:t>
      </w:r>
      <w:r>
        <w:rPr>
          <w:color w:val="262526"/>
          <w:spacing w:val="-9"/>
          <w:sz w:val="24"/>
        </w:rPr>
        <w:t> </w:t>
      </w:r>
      <w:r>
        <w:rPr>
          <w:i/>
          <w:color w:val="262526"/>
          <w:sz w:val="24"/>
        </w:rPr>
        <w:t>dispatch</w:t>
      </w:r>
      <w:r>
        <w:rPr>
          <w:i/>
          <w:color w:val="262526"/>
          <w:spacing w:val="-8"/>
          <w:sz w:val="24"/>
        </w:rPr>
        <w:t> </w:t>
      </w:r>
      <w:r>
        <w:rPr>
          <w:i/>
          <w:color w:val="262526"/>
          <w:sz w:val="24"/>
        </w:rPr>
        <w:t>interval</w:t>
      </w:r>
      <w:r>
        <w:rPr>
          <w:color w:val="262526"/>
          <w:sz w:val="24"/>
        </w:rPr>
        <w:t>;</w:t>
      </w:r>
    </w:p>
    <w:p>
      <w:pPr>
        <w:spacing w:line="249" w:lineRule="auto" w:before="176"/>
        <w:ind w:left="2387" w:right="115" w:hanging="567"/>
        <w:jc w:val="both"/>
        <w:rPr>
          <w:sz w:val="24"/>
        </w:rPr>
      </w:pPr>
      <w:r>
        <w:rPr>
          <w:color w:val="262526"/>
          <w:sz w:val="24"/>
        </w:rPr>
        <w:t>(3C) </w:t>
      </w:r>
      <w:r>
        <w:rPr>
          <w:i/>
          <w:color w:val="262526"/>
          <w:sz w:val="24"/>
        </w:rPr>
        <w:t>generating units </w:t>
      </w:r>
      <w:r>
        <w:rPr>
          <w:color w:val="262526"/>
          <w:sz w:val="24"/>
        </w:rPr>
        <w:t>or </w:t>
      </w:r>
      <w:r>
        <w:rPr>
          <w:i/>
          <w:color w:val="262526"/>
          <w:sz w:val="24"/>
        </w:rPr>
        <w:t>loads </w:t>
      </w:r>
      <w:r>
        <w:rPr>
          <w:color w:val="262526"/>
          <w:sz w:val="24"/>
        </w:rPr>
        <w:t>which operate in accordance with a</w:t>
      </w:r>
      <w:r>
        <w:rPr>
          <w:color w:val="262526"/>
          <w:spacing w:val="-29"/>
          <w:sz w:val="24"/>
        </w:rPr>
        <w:t> </w:t>
      </w:r>
      <w:r>
        <w:rPr>
          <w:i/>
          <w:color w:val="262526"/>
          <w:sz w:val="24"/>
        </w:rPr>
        <w:t>direction </w:t>
      </w:r>
      <w:r>
        <w:rPr>
          <w:color w:val="262526"/>
          <w:sz w:val="24"/>
        </w:rPr>
        <w:t>to</w:t>
      </w:r>
      <w:r>
        <w:rPr>
          <w:color w:val="262526"/>
          <w:spacing w:val="-19"/>
          <w:sz w:val="24"/>
        </w:rPr>
        <w:t> </w:t>
      </w:r>
      <w:r>
        <w:rPr>
          <w:color w:val="262526"/>
          <w:sz w:val="24"/>
        </w:rPr>
        <w:t>provide</w:t>
      </w:r>
      <w:r>
        <w:rPr>
          <w:color w:val="262526"/>
          <w:spacing w:val="-18"/>
          <w:sz w:val="24"/>
        </w:rPr>
        <w:t> </w:t>
      </w:r>
      <w:r>
        <w:rPr>
          <w:color w:val="262526"/>
          <w:sz w:val="24"/>
        </w:rPr>
        <w:t>an</w:t>
      </w:r>
      <w:r>
        <w:rPr>
          <w:color w:val="262526"/>
          <w:spacing w:val="-18"/>
          <w:sz w:val="24"/>
        </w:rPr>
        <w:t> </w:t>
      </w:r>
      <w:r>
        <w:rPr>
          <w:i/>
          <w:color w:val="262526"/>
          <w:sz w:val="24"/>
        </w:rPr>
        <w:t>ancillary</w:t>
      </w:r>
      <w:r>
        <w:rPr>
          <w:i/>
          <w:color w:val="262526"/>
          <w:spacing w:val="-18"/>
          <w:sz w:val="24"/>
        </w:rPr>
        <w:t> </w:t>
      </w:r>
      <w:r>
        <w:rPr>
          <w:i/>
          <w:color w:val="262526"/>
          <w:sz w:val="24"/>
        </w:rPr>
        <w:t>service</w:t>
      </w:r>
      <w:r>
        <w:rPr>
          <w:i/>
          <w:color w:val="262526"/>
          <w:spacing w:val="-18"/>
          <w:sz w:val="24"/>
        </w:rPr>
        <w:t> </w:t>
      </w:r>
      <w:r>
        <w:rPr>
          <w:color w:val="262526"/>
          <w:sz w:val="24"/>
        </w:rPr>
        <w:t>are</w:t>
      </w:r>
      <w:r>
        <w:rPr>
          <w:color w:val="262526"/>
          <w:spacing w:val="-19"/>
          <w:sz w:val="24"/>
        </w:rPr>
        <w:t> </w:t>
      </w:r>
      <w:r>
        <w:rPr>
          <w:color w:val="262526"/>
          <w:sz w:val="24"/>
        </w:rPr>
        <w:t>to</w:t>
      </w:r>
      <w:r>
        <w:rPr>
          <w:color w:val="262526"/>
          <w:spacing w:val="-18"/>
          <w:sz w:val="24"/>
        </w:rPr>
        <w:t> </w:t>
      </w:r>
      <w:r>
        <w:rPr>
          <w:color w:val="262526"/>
          <w:sz w:val="24"/>
        </w:rPr>
        <w:t>be</w:t>
      </w:r>
      <w:r>
        <w:rPr>
          <w:color w:val="262526"/>
          <w:spacing w:val="-18"/>
          <w:sz w:val="24"/>
        </w:rPr>
        <w:t> </w:t>
      </w:r>
      <w:r>
        <w:rPr>
          <w:color w:val="262526"/>
          <w:sz w:val="24"/>
        </w:rPr>
        <w:t>taken</w:t>
      </w:r>
      <w:r>
        <w:rPr>
          <w:color w:val="262526"/>
          <w:spacing w:val="-18"/>
          <w:sz w:val="24"/>
        </w:rPr>
        <w:t> </w:t>
      </w:r>
      <w:r>
        <w:rPr>
          <w:color w:val="262526"/>
          <w:sz w:val="24"/>
        </w:rPr>
        <w:t>into</w:t>
      </w:r>
      <w:r>
        <w:rPr>
          <w:color w:val="262526"/>
          <w:spacing w:val="-18"/>
          <w:sz w:val="24"/>
        </w:rPr>
        <w:t> </w:t>
      </w:r>
      <w:r>
        <w:rPr>
          <w:color w:val="262526"/>
          <w:sz w:val="24"/>
        </w:rPr>
        <w:t>account</w:t>
      </w:r>
      <w:r>
        <w:rPr>
          <w:color w:val="262526"/>
          <w:spacing w:val="-19"/>
          <w:sz w:val="24"/>
        </w:rPr>
        <w:t> </w:t>
      </w:r>
      <w:r>
        <w:rPr>
          <w:color w:val="262526"/>
          <w:sz w:val="24"/>
        </w:rPr>
        <w:t>in</w:t>
      </w:r>
      <w:r>
        <w:rPr>
          <w:color w:val="262526"/>
          <w:spacing w:val="-18"/>
          <w:sz w:val="24"/>
        </w:rPr>
        <w:t> </w:t>
      </w:r>
      <w:r>
        <w:rPr>
          <w:color w:val="262526"/>
          <w:sz w:val="24"/>
        </w:rPr>
        <w:t>the</w:t>
      </w:r>
      <w:r>
        <w:rPr>
          <w:color w:val="262526"/>
          <w:spacing w:val="-20"/>
          <w:sz w:val="24"/>
        </w:rPr>
        <w:t> </w:t>
      </w:r>
      <w:r>
        <w:rPr>
          <w:i/>
          <w:color w:val="262526"/>
          <w:sz w:val="24"/>
        </w:rPr>
        <w:t>central </w:t>
      </w:r>
      <w:r>
        <w:rPr>
          <w:i/>
          <w:color w:val="262526"/>
          <w:sz w:val="24"/>
        </w:rPr>
        <w:t>dispatch</w:t>
      </w:r>
      <w:r>
        <w:rPr>
          <w:i/>
          <w:color w:val="262526"/>
          <w:spacing w:val="-15"/>
          <w:sz w:val="24"/>
        </w:rPr>
        <w:t> </w:t>
      </w:r>
      <w:r>
        <w:rPr>
          <w:color w:val="262526"/>
          <w:sz w:val="24"/>
        </w:rPr>
        <w:t>process,</w:t>
      </w:r>
      <w:r>
        <w:rPr>
          <w:color w:val="262526"/>
          <w:spacing w:val="-14"/>
          <w:sz w:val="24"/>
        </w:rPr>
        <w:t> </w:t>
      </w:r>
      <w:r>
        <w:rPr>
          <w:color w:val="262526"/>
          <w:sz w:val="24"/>
        </w:rPr>
        <w:t>but</w:t>
      </w:r>
      <w:r>
        <w:rPr>
          <w:color w:val="262526"/>
          <w:spacing w:val="-14"/>
          <w:sz w:val="24"/>
        </w:rPr>
        <w:t> </w:t>
      </w:r>
      <w:r>
        <w:rPr>
          <w:color w:val="262526"/>
          <w:sz w:val="24"/>
        </w:rPr>
        <w:t>the</w:t>
      </w:r>
      <w:r>
        <w:rPr>
          <w:color w:val="262526"/>
          <w:spacing w:val="-14"/>
          <w:sz w:val="24"/>
        </w:rPr>
        <w:t> </w:t>
      </w:r>
      <w:r>
        <w:rPr>
          <w:color w:val="262526"/>
          <w:sz w:val="24"/>
        </w:rPr>
        <w:t>price</w:t>
      </w:r>
      <w:r>
        <w:rPr>
          <w:color w:val="262526"/>
          <w:spacing w:val="-15"/>
          <w:sz w:val="24"/>
        </w:rPr>
        <w:t> </w:t>
      </w:r>
      <w:r>
        <w:rPr>
          <w:color w:val="262526"/>
          <w:sz w:val="24"/>
        </w:rPr>
        <w:t>in</w:t>
      </w:r>
      <w:r>
        <w:rPr>
          <w:color w:val="262526"/>
          <w:spacing w:val="-14"/>
          <w:sz w:val="24"/>
        </w:rPr>
        <w:t> </w:t>
      </w:r>
      <w:r>
        <w:rPr>
          <w:color w:val="262526"/>
          <w:sz w:val="24"/>
        </w:rPr>
        <w:t>a</w:t>
      </w:r>
      <w:r>
        <w:rPr>
          <w:color w:val="262526"/>
          <w:spacing w:val="-14"/>
          <w:sz w:val="24"/>
        </w:rPr>
        <w:t> </w:t>
      </w:r>
      <w:r>
        <w:rPr>
          <w:i/>
          <w:color w:val="262526"/>
          <w:sz w:val="24"/>
        </w:rPr>
        <w:t>market</w:t>
      </w:r>
      <w:r>
        <w:rPr>
          <w:i/>
          <w:color w:val="262526"/>
          <w:spacing w:val="-14"/>
          <w:sz w:val="24"/>
        </w:rPr>
        <w:t> </w:t>
      </w:r>
      <w:r>
        <w:rPr>
          <w:i/>
          <w:color w:val="262526"/>
          <w:sz w:val="24"/>
        </w:rPr>
        <w:t>ancillary</w:t>
      </w:r>
      <w:r>
        <w:rPr>
          <w:i/>
          <w:color w:val="262526"/>
          <w:spacing w:val="-15"/>
          <w:sz w:val="24"/>
        </w:rPr>
        <w:t> </w:t>
      </w:r>
      <w:r>
        <w:rPr>
          <w:i/>
          <w:color w:val="262526"/>
          <w:sz w:val="24"/>
        </w:rPr>
        <w:t>service</w:t>
      </w:r>
      <w:r>
        <w:rPr>
          <w:i/>
          <w:color w:val="262526"/>
          <w:spacing w:val="-14"/>
          <w:sz w:val="24"/>
        </w:rPr>
        <w:t> </w:t>
      </w:r>
      <w:r>
        <w:rPr>
          <w:i/>
          <w:color w:val="262526"/>
          <w:sz w:val="24"/>
        </w:rPr>
        <w:t>offer</w:t>
      </w:r>
      <w:r>
        <w:rPr>
          <w:i/>
          <w:color w:val="262526"/>
          <w:spacing w:val="-13"/>
          <w:sz w:val="24"/>
        </w:rPr>
        <w:t> </w:t>
      </w:r>
      <w:r>
        <w:rPr>
          <w:color w:val="262526"/>
          <w:sz w:val="24"/>
        </w:rPr>
        <w:t>which operates in accordance with a </w:t>
      </w:r>
      <w:r>
        <w:rPr>
          <w:i/>
          <w:color w:val="262526"/>
          <w:sz w:val="24"/>
        </w:rPr>
        <w:t>direction</w:t>
      </w:r>
      <w:r>
        <w:rPr>
          <w:color w:val="262526"/>
          <w:sz w:val="24"/>
        </w:rPr>
        <w:t>, will not be used in </w:t>
      </w:r>
      <w:r>
        <w:rPr>
          <w:color w:val="262526"/>
          <w:spacing w:val="2"/>
          <w:sz w:val="24"/>
        </w:rPr>
        <w:t>the </w:t>
      </w:r>
      <w:r>
        <w:rPr>
          <w:color w:val="262526"/>
          <w:sz w:val="24"/>
        </w:rPr>
        <w:t>calculation of the </w:t>
      </w:r>
      <w:r>
        <w:rPr>
          <w:i/>
          <w:color w:val="262526"/>
          <w:sz w:val="24"/>
        </w:rPr>
        <w:t>ancillary service price </w:t>
      </w:r>
      <w:r>
        <w:rPr>
          <w:color w:val="262526"/>
          <w:sz w:val="24"/>
        </w:rPr>
        <w:t>for that </w:t>
      </w:r>
      <w:r>
        <w:rPr>
          <w:i/>
          <w:color w:val="262526"/>
          <w:sz w:val="24"/>
        </w:rPr>
        <w:t>market ancillary </w:t>
      </w:r>
      <w:r>
        <w:rPr>
          <w:i/>
          <w:color w:val="262526"/>
          <w:sz w:val="24"/>
        </w:rPr>
        <w:t>service </w:t>
      </w:r>
      <w:r>
        <w:rPr>
          <w:color w:val="262526"/>
          <w:sz w:val="24"/>
        </w:rPr>
        <w:t>in the relevant </w:t>
      </w:r>
      <w:r>
        <w:rPr>
          <w:i/>
          <w:color w:val="262526"/>
          <w:sz w:val="24"/>
        </w:rPr>
        <w:t>dispatch</w:t>
      </w:r>
      <w:r>
        <w:rPr>
          <w:i/>
          <w:color w:val="262526"/>
          <w:spacing w:val="-2"/>
          <w:sz w:val="24"/>
        </w:rPr>
        <w:t> </w:t>
      </w:r>
      <w:r>
        <w:rPr>
          <w:i/>
          <w:color w:val="262526"/>
          <w:sz w:val="24"/>
        </w:rPr>
        <w:t>interval</w:t>
      </w:r>
      <w:r>
        <w:rPr>
          <w:color w:val="262526"/>
          <w:sz w:val="24"/>
        </w:rPr>
        <w:t>;</w:t>
      </w:r>
    </w:p>
    <w:p>
      <w:pPr>
        <w:pStyle w:val="ListParagraph"/>
        <w:numPr>
          <w:ilvl w:val="4"/>
          <w:numId w:val="29"/>
        </w:numPr>
        <w:tabs>
          <w:tab w:pos="2388" w:val="left" w:leader="none"/>
        </w:tabs>
        <w:spacing w:line="249" w:lineRule="auto" w:before="176" w:after="0"/>
        <w:ind w:left="2387" w:right="114" w:hanging="567"/>
        <w:jc w:val="both"/>
        <w:rPr>
          <w:sz w:val="24"/>
        </w:rPr>
      </w:pPr>
      <w:r>
        <w:rPr>
          <w:i/>
          <w:color w:val="262526"/>
          <w:sz w:val="24"/>
        </w:rPr>
        <w:t>network losses</w:t>
      </w:r>
      <w:r>
        <w:rPr>
          <w:color w:val="262526"/>
          <w:sz w:val="24"/>
        </w:rPr>
        <w:t>, </w:t>
      </w:r>
      <w:r>
        <w:rPr>
          <w:i/>
          <w:color w:val="262526"/>
          <w:sz w:val="24"/>
        </w:rPr>
        <w:t>network constraints</w:t>
      </w:r>
      <w:r>
        <w:rPr>
          <w:color w:val="262526"/>
          <w:sz w:val="24"/>
        </w:rPr>
        <w:t>, the availability of </w:t>
      </w:r>
      <w:r>
        <w:rPr>
          <w:i/>
          <w:color w:val="262526"/>
          <w:sz w:val="24"/>
        </w:rPr>
        <w:t>scheduled </w:t>
      </w:r>
      <w:r>
        <w:rPr>
          <w:i/>
          <w:color w:val="262526"/>
          <w:sz w:val="24"/>
        </w:rPr>
        <w:t>network services </w:t>
      </w:r>
      <w:r>
        <w:rPr>
          <w:color w:val="262526"/>
          <w:sz w:val="24"/>
        </w:rPr>
        <w:t>and </w:t>
      </w:r>
      <w:r>
        <w:rPr>
          <w:i/>
          <w:color w:val="262526"/>
          <w:sz w:val="24"/>
        </w:rPr>
        <w:t>network dispatch offers </w:t>
      </w:r>
      <w:r>
        <w:rPr>
          <w:color w:val="262526"/>
          <w:sz w:val="24"/>
        </w:rPr>
        <w:t>are taken into account in the determination of </w:t>
      </w:r>
      <w:r>
        <w:rPr>
          <w:i/>
          <w:color w:val="262526"/>
          <w:sz w:val="24"/>
        </w:rPr>
        <w:t>dispatch </w:t>
      </w:r>
      <w:r>
        <w:rPr>
          <w:color w:val="262526"/>
          <w:sz w:val="24"/>
        </w:rPr>
        <w:t>and consequently affect </w:t>
      </w:r>
      <w:r>
        <w:rPr>
          <w:i/>
          <w:color w:val="262526"/>
          <w:sz w:val="24"/>
        </w:rPr>
        <w:t>dispatch prices</w:t>
      </w:r>
      <w:r>
        <w:rPr>
          <w:color w:val="262526"/>
          <w:sz w:val="24"/>
        </w:rPr>
        <w:t>, </w:t>
      </w:r>
      <w:r>
        <w:rPr>
          <w:i/>
          <w:color w:val="262526"/>
          <w:sz w:val="24"/>
        </w:rPr>
        <w:t>spot prices </w:t>
      </w:r>
      <w:r>
        <w:rPr>
          <w:color w:val="262526"/>
          <w:sz w:val="24"/>
        </w:rPr>
        <w:t>and (apart from </w:t>
      </w:r>
      <w:r>
        <w:rPr>
          <w:i/>
          <w:color w:val="262526"/>
          <w:sz w:val="24"/>
        </w:rPr>
        <w:t>network losses</w:t>
      </w:r>
      <w:r>
        <w:rPr>
          <w:color w:val="262526"/>
          <w:sz w:val="24"/>
        </w:rPr>
        <w:t>) </w:t>
      </w:r>
      <w:r>
        <w:rPr>
          <w:i/>
          <w:color w:val="262526"/>
          <w:sz w:val="24"/>
        </w:rPr>
        <w:t>ancillary services</w:t>
      </w:r>
      <w:r>
        <w:rPr>
          <w:i/>
          <w:color w:val="262526"/>
          <w:spacing w:val="-12"/>
          <w:sz w:val="24"/>
        </w:rPr>
        <w:t> </w:t>
      </w:r>
      <w:r>
        <w:rPr>
          <w:i/>
          <w:color w:val="262526"/>
          <w:sz w:val="24"/>
        </w:rPr>
        <w:t>prices</w:t>
      </w:r>
      <w:r>
        <w:rPr>
          <w:color w:val="262526"/>
          <w:sz w:val="24"/>
        </w:rPr>
        <w:t>;</w:t>
      </w:r>
    </w:p>
    <w:p>
      <w:pPr>
        <w:pStyle w:val="ListParagraph"/>
        <w:numPr>
          <w:ilvl w:val="4"/>
          <w:numId w:val="29"/>
        </w:numPr>
        <w:tabs>
          <w:tab w:pos="2388" w:val="left" w:leader="none"/>
        </w:tabs>
        <w:spacing w:line="249" w:lineRule="auto" w:before="174" w:after="0"/>
        <w:ind w:left="2387" w:right="115" w:hanging="567"/>
        <w:jc w:val="both"/>
        <w:rPr>
          <w:sz w:val="24"/>
        </w:rPr>
      </w:pPr>
      <w:r>
        <w:rPr>
          <w:color w:val="262526"/>
          <w:sz w:val="24"/>
        </w:rPr>
        <w:t>where</w:t>
      </w:r>
      <w:r>
        <w:rPr>
          <w:color w:val="262526"/>
          <w:spacing w:val="-9"/>
          <w:sz w:val="24"/>
        </w:rPr>
        <w:t> </w:t>
      </w:r>
      <w:r>
        <w:rPr>
          <w:color w:val="262526"/>
          <w:sz w:val="24"/>
        </w:rPr>
        <w:t>the</w:t>
      </w:r>
      <w:r>
        <w:rPr>
          <w:color w:val="262526"/>
          <w:spacing w:val="-8"/>
          <w:sz w:val="24"/>
        </w:rPr>
        <w:t> </w:t>
      </w:r>
      <w:r>
        <w:rPr>
          <w:i/>
          <w:color w:val="262526"/>
          <w:sz w:val="24"/>
        </w:rPr>
        <w:t>energy</w:t>
      </w:r>
      <w:r>
        <w:rPr>
          <w:i/>
          <w:color w:val="262526"/>
          <w:spacing w:val="-9"/>
          <w:sz w:val="24"/>
        </w:rPr>
        <w:t> </w:t>
      </w:r>
      <w:r>
        <w:rPr>
          <w:color w:val="262526"/>
          <w:sz w:val="24"/>
        </w:rPr>
        <w:t>output</w:t>
      </w:r>
      <w:r>
        <w:rPr>
          <w:color w:val="262526"/>
          <w:spacing w:val="-9"/>
          <w:sz w:val="24"/>
        </w:rPr>
        <w:t> </w:t>
      </w:r>
      <w:r>
        <w:rPr>
          <w:color w:val="262526"/>
          <w:sz w:val="24"/>
        </w:rPr>
        <w:t>of</w:t>
      </w:r>
      <w:r>
        <w:rPr>
          <w:color w:val="262526"/>
          <w:spacing w:val="-9"/>
          <w:sz w:val="24"/>
        </w:rPr>
        <w:t> </w:t>
      </w:r>
      <w:r>
        <w:rPr>
          <w:color w:val="262526"/>
          <w:sz w:val="24"/>
        </w:rPr>
        <w:t>a</w:t>
      </w:r>
      <w:r>
        <w:rPr>
          <w:color w:val="262526"/>
          <w:spacing w:val="-9"/>
          <w:sz w:val="24"/>
        </w:rPr>
        <w:t> </w:t>
      </w:r>
      <w:r>
        <w:rPr>
          <w:i/>
          <w:color w:val="262526"/>
          <w:sz w:val="24"/>
        </w:rPr>
        <w:t>Registered</w:t>
      </w:r>
      <w:r>
        <w:rPr>
          <w:i/>
          <w:color w:val="262526"/>
          <w:spacing w:val="-9"/>
          <w:sz w:val="24"/>
        </w:rPr>
        <w:t> </w:t>
      </w:r>
      <w:r>
        <w:rPr>
          <w:i/>
          <w:color w:val="262526"/>
          <w:sz w:val="24"/>
        </w:rPr>
        <w:t>Participant</w:t>
      </w:r>
      <w:r>
        <w:rPr>
          <w:i/>
          <w:color w:val="262526"/>
          <w:spacing w:val="-9"/>
          <w:sz w:val="24"/>
        </w:rPr>
        <w:t> </w:t>
      </w:r>
      <w:r>
        <w:rPr>
          <w:color w:val="262526"/>
          <w:sz w:val="24"/>
        </w:rPr>
        <w:t>is</w:t>
      </w:r>
      <w:r>
        <w:rPr>
          <w:color w:val="262526"/>
          <w:spacing w:val="-9"/>
          <w:sz w:val="24"/>
        </w:rPr>
        <w:t> </w:t>
      </w:r>
      <w:r>
        <w:rPr>
          <w:color w:val="262526"/>
          <w:sz w:val="24"/>
        </w:rPr>
        <w:t>limited</w:t>
      </w:r>
      <w:r>
        <w:rPr>
          <w:color w:val="262526"/>
          <w:spacing w:val="-9"/>
          <w:sz w:val="24"/>
        </w:rPr>
        <w:t> </w:t>
      </w:r>
      <w:r>
        <w:rPr>
          <w:color w:val="262526"/>
          <w:sz w:val="24"/>
        </w:rPr>
        <w:t>above</w:t>
      </w:r>
      <w:r>
        <w:rPr>
          <w:color w:val="262526"/>
          <w:spacing w:val="-9"/>
          <w:sz w:val="24"/>
        </w:rPr>
        <w:t> </w:t>
      </w:r>
      <w:r>
        <w:rPr>
          <w:color w:val="262526"/>
          <w:sz w:val="24"/>
        </w:rPr>
        <w:t>or below the level at which it would otherwise have been </w:t>
      </w:r>
      <w:r>
        <w:rPr>
          <w:i/>
          <w:color w:val="262526"/>
          <w:sz w:val="24"/>
        </w:rPr>
        <w:t>dispatched </w:t>
      </w:r>
      <w:r>
        <w:rPr>
          <w:color w:val="262526"/>
          <w:sz w:val="24"/>
        </w:rPr>
        <w:t>by </w:t>
      </w:r>
      <w:r>
        <w:rPr>
          <w:i/>
          <w:color w:val="262526"/>
          <w:sz w:val="24"/>
        </w:rPr>
        <w:t>AEMO </w:t>
      </w:r>
      <w:r>
        <w:rPr>
          <w:color w:val="262526"/>
          <w:sz w:val="24"/>
        </w:rPr>
        <w:t>on the basis of its </w:t>
      </w:r>
      <w:r>
        <w:rPr>
          <w:i/>
          <w:color w:val="262526"/>
          <w:sz w:val="24"/>
        </w:rPr>
        <w:t>dispatch offer </w:t>
      </w:r>
      <w:r>
        <w:rPr>
          <w:color w:val="262526"/>
          <w:sz w:val="24"/>
        </w:rPr>
        <w:t>or </w:t>
      </w:r>
      <w:r>
        <w:rPr>
          <w:i/>
          <w:color w:val="262526"/>
          <w:sz w:val="24"/>
        </w:rPr>
        <w:t>dispatch bid </w:t>
      </w:r>
      <w:r>
        <w:rPr>
          <w:color w:val="262526"/>
          <w:sz w:val="24"/>
        </w:rPr>
        <w:t>due to an </w:t>
      </w:r>
      <w:r>
        <w:rPr>
          <w:i/>
          <w:color w:val="262526"/>
          <w:sz w:val="24"/>
        </w:rPr>
        <w:t>ancillary</w:t>
      </w:r>
      <w:r>
        <w:rPr>
          <w:i/>
          <w:color w:val="262526"/>
          <w:spacing w:val="-9"/>
          <w:sz w:val="24"/>
        </w:rPr>
        <w:t> </w:t>
      </w:r>
      <w:r>
        <w:rPr>
          <w:i/>
          <w:color w:val="262526"/>
          <w:sz w:val="24"/>
        </w:rPr>
        <w:t>services</w:t>
      </w:r>
      <w:r>
        <w:rPr>
          <w:i/>
          <w:color w:val="262526"/>
          <w:spacing w:val="-9"/>
          <w:sz w:val="24"/>
        </w:rPr>
        <w:t> </w:t>
      </w:r>
      <w:r>
        <w:rPr>
          <w:i/>
          <w:color w:val="262526"/>
          <w:sz w:val="24"/>
        </w:rPr>
        <w:t>direction</w:t>
      </w:r>
      <w:r>
        <w:rPr>
          <w:color w:val="262526"/>
          <w:sz w:val="24"/>
        </w:rPr>
        <w:t>,</w:t>
      </w:r>
      <w:r>
        <w:rPr>
          <w:color w:val="262526"/>
          <w:spacing w:val="-8"/>
          <w:sz w:val="24"/>
        </w:rPr>
        <w:t> </w:t>
      </w:r>
      <w:r>
        <w:rPr>
          <w:color w:val="262526"/>
          <w:sz w:val="24"/>
        </w:rPr>
        <w:t>the</w:t>
      </w:r>
      <w:r>
        <w:rPr>
          <w:color w:val="262526"/>
          <w:spacing w:val="-10"/>
          <w:sz w:val="24"/>
        </w:rPr>
        <w:t> </w:t>
      </w:r>
      <w:r>
        <w:rPr>
          <w:i/>
          <w:color w:val="262526"/>
          <w:sz w:val="24"/>
        </w:rPr>
        <w:t>Registered</w:t>
      </w:r>
      <w:r>
        <w:rPr>
          <w:i/>
          <w:color w:val="262526"/>
          <w:spacing w:val="-8"/>
          <w:sz w:val="24"/>
        </w:rPr>
        <w:t> </w:t>
      </w:r>
      <w:r>
        <w:rPr>
          <w:i/>
          <w:color w:val="262526"/>
          <w:sz w:val="24"/>
        </w:rPr>
        <w:t>Participant's</w:t>
      </w:r>
      <w:r>
        <w:rPr>
          <w:i/>
          <w:color w:val="262526"/>
          <w:spacing w:val="-10"/>
          <w:sz w:val="24"/>
        </w:rPr>
        <w:t> </w:t>
      </w:r>
      <w:r>
        <w:rPr>
          <w:i/>
          <w:color w:val="262526"/>
          <w:sz w:val="24"/>
        </w:rPr>
        <w:t>dispatch</w:t>
      </w:r>
      <w:r>
        <w:rPr>
          <w:i/>
          <w:color w:val="262526"/>
          <w:spacing w:val="-8"/>
          <w:sz w:val="24"/>
        </w:rPr>
        <w:t> </w:t>
      </w:r>
      <w:r>
        <w:rPr>
          <w:i/>
          <w:color w:val="262526"/>
          <w:sz w:val="24"/>
        </w:rPr>
        <w:t>offer </w:t>
      </w:r>
      <w:r>
        <w:rPr>
          <w:color w:val="262526"/>
          <w:sz w:val="24"/>
        </w:rPr>
        <w:t>or </w:t>
      </w:r>
      <w:r>
        <w:rPr>
          <w:i/>
          <w:color w:val="262526"/>
          <w:sz w:val="24"/>
        </w:rPr>
        <w:t>dispatch bid </w:t>
      </w:r>
      <w:r>
        <w:rPr>
          <w:color w:val="262526"/>
          <w:sz w:val="24"/>
        </w:rPr>
        <w:t>is taken into account in the determination of </w:t>
      </w:r>
      <w:r>
        <w:rPr>
          <w:i/>
          <w:color w:val="262526"/>
          <w:sz w:val="24"/>
        </w:rPr>
        <w:t>dispatch </w:t>
      </w:r>
      <w:r>
        <w:rPr>
          <w:color w:val="262526"/>
          <w:sz w:val="24"/>
        </w:rPr>
        <w:t>but</w:t>
      </w:r>
      <w:r>
        <w:rPr>
          <w:color w:val="262526"/>
          <w:spacing w:val="-8"/>
          <w:sz w:val="24"/>
        </w:rPr>
        <w:t> </w:t>
      </w:r>
      <w:r>
        <w:rPr>
          <w:color w:val="262526"/>
          <w:sz w:val="24"/>
        </w:rPr>
        <w:t>the</w:t>
      </w:r>
      <w:r>
        <w:rPr>
          <w:color w:val="262526"/>
          <w:spacing w:val="-7"/>
          <w:sz w:val="24"/>
        </w:rPr>
        <w:t> </w:t>
      </w:r>
      <w:r>
        <w:rPr>
          <w:i/>
          <w:color w:val="262526"/>
          <w:sz w:val="24"/>
        </w:rPr>
        <w:t>dispatch</w:t>
      </w:r>
      <w:r>
        <w:rPr>
          <w:i/>
          <w:color w:val="262526"/>
          <w:spacing w:val="-7"/>
          <w:sz w:val="24"/>
        </w:rPr>
        <w:t> </w:t>
      </w:r>
      <w:r>
        <w:rPr>
          <w:i/>
          <w:color w:val="262526"/>
          <w:sz w:val="24"/>
        </w:rPr>
        <w:t>offer</w:t>
      </w:r>
      <w:r>
        <w:rPr>
          <w:i/>
          <w:color w:val="262526"/>
          <w:spacing w:val="-7"/>
          <w:sz w:val="24"/>
        </w:rPr>
        <w:t> </w:t>
      </w:r>
      <w:r>
        <w:rPr>
          <w:color w:val="262526"/>
          <w:sz w:val="24"/>
        </w:rPr>
        <w:t>or</w:t>
      </w:r>
      <w:r>
        <w:rPr>
          <w:color w:val="262526"/>
          <w:spacing w:val="-8"/>
          <w:sz w:val="24"/>
        </w:rPr>
        <w:t> </w:t>
      </w:r>
      <w:r>
        <w:rPr>
          <w:i/>
          <w:color w:val="262526"/>
          <w:sz w:val="24"/>
        </w:rPr>
        <w:t>dispatch</w:t>
      </w:r>
      <w:r>
        <w:rPr>
          <w:i/>
          <w:color w:val="262526"/>
          <w:spacing w:val="-7"/>
          <w:sz w:val="24"/>
        </w:rPr>
        <w:t> </w:t>
      </w:r>
      <w:r>
        <w:rPr>
          <w:i/>
          <w:color w:val="262526"/>
          <w:sz w:val="24"/>
        </w:rPr>
        <w:t>bid</w:t>
      </w:r>
      <w:r>
        <w:rPr>
          <w:i/>
          <w:color w:val="262526"/>
          <w:spacing w:val="-7"/>
          <w:sz w:val="24"/>
        </w:rPr>
        <w:t> </w:t>
      </w:r>
      <w:r>
        <w:rPr>
          <w:color w:val="262526"/>
          <w:sz w:val="24"/>
        </w:rPr>
        <w:t>will</w:t>
      </w:r>
      <w:r>
        <w:rPr>
          <w:color w:val="262526"/>
          <w:spacing w:val="-7"/>
          <w:sz w:val="24"/>
        </w:rPr>
        <w:t> </w:t>
      </w:r>
      <w:r>
        <w:rPr>
          <w:color w:val="262526"/>
          <w:sz w:val="24"/>
        </w:rPr>
        <w:t>not</w:t>
      </w:r>
      <w:r>
        <w:rPr>
          <w:color w:val="262526"/>
          <w:spacing w:val="-8"/>
          <w:sz w:val="24"/>
        </w:rPr>
        <w:t> </w:t>
      </w:r>
      <w:r>
        <w:rPr>
          <w:color w:val="262526"/>
          <w:sz w:val="24"/>
        </w:rPr>
        <w:t>be</w:t>
      </w:r>
      <w:r>
        <w:rPr>
          <w:color w:val="262526"/>
          <w:spacing w:val="-7"/>
          <w:sz w:val="24"/>
        </w:rPr>
        <w:t> </w:t>
      </w:r>
      <w:r>
        <w:rPr>
          <w:color w:val="262526"/>
          <w:sz w:val="24"/>
        </w:rPr>
        <w:t>used</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7"/>
          <w:sz w:val="24"/>
        </w:rPr>
        <w:t> </w:t>
      </w:r>
      <w:r>
        <w:rPr>
          <w:color w:val="262526"/>
          <w:sz w:val="24"/>
        </w:rPr>
        <w:t>calculation of the </w:t>
      </w:r>
      <w:r>
        <w:rPr>
          <w:i/>
          <w:color w:val="262526"/>
          <w:sz w:val="24"/>
        </w:rPr>
        <w:t>dispatch price </w:t>
      </w:r>
      <w:r>
        <w:rPr>
          <w:color w:val="262526"/>
          <w:sz w:val="24"/>
        </w:rPr>
        <w:t>for </w:t>
      </w:r>
      <w:r>
        <w:rPr>
          <w:i/>
          <w:color w:val="262526"/>
          <w:sz w:val="24"/>
        </w:rPr>
        <w:t>energy </w:t>
      </w:r>
      <w:r>
        <w:rPr>
          <w:color w:val="262526"/>
          <w:sz w:val="24"/>
        </w:rPr>
        <w:t>in the relevant </w:t>
      </w:r>
      <w:r>
        <w:rPr>
          <w:i/>
          <w:color w:val="262526"/>
          <w:sz w:val="24"/>
        </w:rPr>
        <w:t>dispatch</w:t>
      </w:r>
      <w:r>
        <w:rPr>
          <w:i/>
          <w:color w:val="262526"/>
          <w:spacing w:val="-9"/>
          <w:sz w:val="24"/>
        </w:rPr>
        <w:t> </w:t>
      </w:r>
      <w:r>
        <w:rPr>
          <w:i/>
          <w:color w:val="262526"/>
          <w:sz w:val="24"/>
        </w:rPr>
        <w:t>interval</w:t>
      </w:r>
      <w:r>
        <w:rPr>
          <w:color w:val="262526"/>
          <w:sz w:val="24"/>
        </w:rPr>
        <w:t>;</w:t>
      </w:r>
    </w:p>
    <w:p>
      <w:pPr>
        <w:spacing w:line="249" w:lineRule="auto" w:before="177"/>
        <w:ind w:left="2387" w:right="113" w:hanging="567"/>
        <w:jc w:val="both"/>
        <w:rPr>
          <w:sz w:val="24"/>
        </w:rPr>
      </w:pPr>
      <w:r>
        <w:rPr>
          <w:color w:val="262526"/>
          <w:sz w:val="24"/>
        </w:rPr>
        <w:t>(5A)</w:t>
      </w:r>
      <w:r>
        <w:rPr>
          <w:color w:val="262526"/>
          <w:spacing w:val="43"/>
          <w:sz w:val="24"/>
        </w:rPr>
        <w:t> </w:t>
      </w:r>
      <w:r>
        <w:rPr>
          <w:i/>
          <w:color w:val="262526"/>
          <w:sz w:val="24"/>
        </w:rPr>
        <w:t>market</w:t>
      </w:r>
      <w:r>
        <w:rPr>
          <w:i/>
          <w:color w:val="262526"/>
          <w:spacing w:val="-14"/>
          <w:sz w:val="24"/>
        </w:rPr>
        <w:t> </w:t>
      </w:r>
      <w:r>
        <w:rPr>
          <w:i/>
          <w:color w:val="262526"/>
          <w:sz w:val="24"/>
        </w:rPr>
        <w:t>ancillary</w:t>
      </w:r>
      <w:r>
        <w:rPr>
          <w:i/>
          <w:color w:val="262526"/>
          <w:spacing w:val="-14"/>
          <w:sz w:val="24"/>
        </w:rPr>
        <w:t> </w:t>
      </w:r>
      <w:r>
        <w:rPr>
          <w:i/>
          <w:color w:val="262526"/>
          <w:sz w:val="24"/>
        </w:rPr>
        <w:t>service</w:t>
      </w:r>
      <w:r>
        <w:rPr>
          <w:i/>
          <w:color w:val="262526"/>
          <w:spacing w:val="-14"/>
          <w:sz w:val="24"/>
        </w:rPr>
        <w:t> </w:t>
      </w:r>
      <w:r>
        <w:rPr>
          <w:i/>
          <w:color w:val="262526"/>
          <w:sz w:val="24"/>
        </w:rPr>
        <w:t>offers</w:t>
      </w:r>
      <w:r>
        <w:rPr>
          <w:color w:val="262526"/>
          <w:sz w:val="24"/>
        </w:rPr>
        <w:t>,</w:t>
      </w:r>
      <w:r>
        <w:rPr>
          <w:color w:val="262526"/>
          <w:spacing w:val="-14"/>
          <w:sz w:val="24"/>
        </w:rPr>
        <w:t> </w:t>
      </w:r>
      <w:r>
        <w:rPr>
          <w:color w:val="262526"/>
          <w:sz w:val="24"/>
        </w:rPr>
        <w:t>in</w:t>
      </w:r>
      <w:r>
        <w:rPr>
          <w:color w:val="262526"/>
          <w:spacing w:val="-13"/>
          <w:sz w:val="24"/>
        </w:rPr>
        <w:t> </w:t>
      </w:r>
      <w:r>
        <w:rPr>
          <w:color w:val="262526"/>
          <w:sz w:val="24"/>
        </w:rPr>
        <w:t>other</w:t>
      </w:r>
      <w:r>
        <w:rPr>
          <w:color w:val="262526"/>
          <w:spacing w:val="-14"/>
          <w:sz w:val="24"/>
        </w:rPr>
        <w:t> </w:t>
      </w:r>
      <w:r>
        <w:rPr>
          <w:i/>
          <w:color w:val="262526"/>
          <w:sz w:val="24"/>
        </w:rPr>
        <w:t>ancillary</w:t>
      </w:r>
      <w:r>
        <w:rPr>
          <w:i/>
          <w:color w:val="262526"/>
          <w:spacing w:val="-14"/>
          <w:sz w:val="24"/>
        </w:rPr>
        <w:t> </w:t>
      </w:r>
      <w:r>
        <w:rPr>
          <w:i/>
          <w:color w:val="262526"/>
          <w:sz w:val="24"/>
        </w:rPr>
        <w:t>services</w:t>
      </w:r>
      <w:r>
        <w:rPr>
          <w:i/>
          <w:color w:val="262526"/>
          <w:spacing w:val="-13"/>
          <w:sz w:val="24"/>
        </w:rPr>
        <w:t> </w:t>
      </w:r>
      <w:r>
        <w:rPr>
          <w:i/>
          <w:color w:val="262526"/>
          <w:sz w:val="24"/>
        </w:rPr>
        <w:t>markets</w:t>
      </w:r>
      <w:r>
        <w:rPr>
          <w:color w:val="262526"/>
          <w:sz w:val="24"/>
        </w:rPr>
        <w:t>,</w:t>
      </w:r>
      <w:r>
        <w:rPr>
          <w:color w:val="262526"/>
          <w:spacing w:val="-14"/>
          <w:sz w:val="24"/>
        </w:rPr>
        <w:t> </w:t>
      </w:r>
      <w:r>
        <w:rPr>
          <w:color w:val="262526"/>
          <w:sz w:val="24"/>
        </w:rPr>
        <w:t>due to an </w:t>
      </w:r>
      <w:r>
        <w:rPr>
          <w:i/>
          <w:color w:val="262526"/>
          <w:sz w:val="24"/>
        </w:rPr>
        <w:t>ancillary services direction </w:t>
      </w:r>
      <w:r>
        <w:rPr>
          <w:color w:val="262526"/>
          <w:sz w:val="24"/>
        </w:rPr>
        <w:t>are taken into account in </w:t>
      </w:r>
      <w:r>
        <w:rPr>
          <w:color w:val="262526"/>
          <w:spacing w:val="2"/>
          <w:sz w:val="24"/>
        </w:rPr>
        <w:t>the </w:t>
      </w:r>
      <w:r>
        <w:rPr>
          <w:color w:val="262526"/>
          <w:sz w:val="24"/>
        </w:rPr>
        <w:t>determination of </w:t>
      </w:r>
      <w:r>
        <w:rPr>
          <w:i/>
          <w:color w:val="262526"/>
          <w:sz w:val="24"/>
        </w:rPr>
        <w:t>dispatch </w:t>
      </w:r>
      <w:r>
        <w:rPr>
          <w:color w:val="262526"/>
          <w:sz w:val="24"/>
        </w:rPr>
        <w:t>and consequently affect </w:t>
      </w:r>
      <w:r>
        <w:rPr>
          <w:i/>
          <w:color w:val="262526"/>
          <w:sz w:val="24"/>
        </w:rPr>
        <w:t>ancillary service </w:t>
      </w:r>
      <w:r>
        <w:rPr>
          <w:i/>
          <w:color w:val="262526"/>
          <w:sz w:val="24"/>
        </w:rPr>
        <w:t>prices </w:t>
      </w:r>
      <w:r>
        <w:rPr>
          <w:color w:val="262526"/>
          <w:sz w:val="24"/>
        </w:rPr>
        <w:t>in those other </w:t>
      </w:r>
      <w:r>
        <w:rPr>
          <w:i/>
          <w:color w:val="262526"/>
          <w:sz w:val="24"/>
        </w:rPr>
        <w:t>ancillary services</w:t>
      </w:r>
      <w:r>
        <w:rPr>
          <w:i/>
          <w:color w:val="262526"/>
          <w:spacing w:val="-3"/>
          <w:sz w:val="24"/>
        </w:rPr>
        <w:t> </w:t>
      </w:r>
      <w:r>
        <w:rPr>
          <w:i/>
          <w:color w:val="262526"/>
          <w:sz w:val="24"/>
        </w:rPr>
        <w:t>markets</w:t>
      </w:r>
      <w:r>
        <w:rPr>
          <w:color w:val="262526"/>
          <w:sz w:val="24"/>
        </w:rPr>
        <w:t>;</w:t>
      </w:r>
    </w:p>
    <w:p>
      <w:pPr>
        <w:pStyle w:val="ListParagraph"/>
        <w:numPr>
          <w:ilvl w:val="4"/>
          <w:numId w:val="29"/>
        </w:numPr>
        <w:tabs>
          <w:tab w:pos="2388" w:val="left" w:leader="none"/>
        </w:tabs>
        <w:spacing w:line="249" w:lineRule="auto" w:before="174" w:after="0"/>
        <w:ind w:left="2387" w:right="116" w:hanging="567"/>
        <w:jc w:val="both"/>
        <w:rPr>
          <w:sz w:val="24"/>
        </w:rPr>
      </w:pPr>
      <w:r>
        <w:rPr>
          <w:color w:val="262526"/>
          <w:sz w:val="24"/>
        </w:rPr>
        <w:t>when</w:t>
      </w:r>
      <w:r>
        <w:rPr>
          <w:color w:val="262526"/>
          <w:spacing w:val="-14"/>
          <w:sz w:val="24"/>
        </w:rPr>
        <w:t> </w:t>
      </w:r>
      <w:r>
        <w:rPr>
          <w:color w:val="262526"/>
          <w:sz w:val="24"/>
        </w:rPr>
        <w:t>the</w:t>
      </w:r>
      <w:r>
        <w:rPr>
          <w:color w:val="262526"/>
          <w:spacing w:val="-14"/>
          <w:sz w:val="24"/>
        </w:rPr>
        <w:t> </w:t>
      </w:r>
      <w:r>
        <w:rPr>
          <w:i/>
          <w:color w:val="262526"/>
          <w:sz w:val="24"/>
        </w:rPr>
        <w:t>spot</w:t>
      </w:r>
      <w:r>
        <w:rPr>
          <w:i/>
          <w:color w:val="262526"/>
          <w:spacing w:val="-14"/>
          <w:sz w:val="24"/>
        </w:rPr>
        <w:t> </w:t>
      </w:r>
      <w:r>
        <w:rPr>
          <w:i/>
          <w:color w:val="262526"/>
          <w:sz w:val="24"/>
        </w:rPr>
        <w:t>price</w:t>
      </w:r>
      <w:r>
        <w:rPr>
          <w:i/>
          <w:color w:val="262526"/>
          <w:spacing w:val="-14"/>
          <w:sz w:val="24"/>
        </w:rPr>
        <w:t> </w:t>
      </w:r>
      <w:r>
        <w:rPr>
          <w:color w:val="262526"/>
          <w:sz w:val="24"/>
        </w:rPr>
        <w:t>is</w:t>
      </w:r>
      <w:r>
        <w:rPr>
          <w:color w:val="262526"/>
          <w:spacing w:val="-14"/>
          <w:sz w:val="24"/>
        </w:rPr>
        <w:t> </w:t>
      </w:r>
      <w:r>
        <w:rPr>
          <w:color w:val="262526"/>
          <w:sz w:val="24"/>
        </w:rPr>
        <w:t>determined,</w:t>
      </w:r>
      <w:r>
        <w:rPr>
          <w:color w:val="262526"/>
          <w:spacing w:val="-14"/>
          <w:sz w:val="24"/>
        </w:rPr>
        <w:t> </w:t>
      </w:r>
      <w:r>
        <w:rPr>
          <w:color w:val="262526"/>
          <w:sz w:val="24"/>
        </w:rPr>
        <w:t>it</w:t>
      </w:r>
      <w:r>
        <w:rPr>
          <w:color w:val="262526"/>
          <w:spacing w:val="-14"/>
          <w:sz w:val="24"/>
        </w:rPr>
        <w:t> </w:t>
      </w:r>
      <w:r>
        <w:rPr>
          <w:color w:val="262526"/>
          <w:sz w:val="24"/>
        </w:rPr>
        <w:t>applies</w:t>
      </w:r>
      <w:r>
        <w:rPr>
          <w:color w:val="262526"/>
          <w:spacing w:val="-14"/>
          <w:sz w:val="24"/>
        </w:rPr>
        <w:t> </w:t>
      </w:r>
      <w:r>
        <w:rPr>
          <w:color w:val="262526"/>
          <w:sz w:val="24"/>
        </w:rPr>
        <w:t>to</w:t>
      </w:r>
      <w:r>
        <w:rPr>
          <w:color w:val="262526"/>
          <w:spacing w:val="-14"/>
          <w:sz w:val="24"/>
        </w:rPr>
        <w:t> </w:t>
      </w:r>
      <w:r>
        <w:rPr>
          <w:color w:val="262526"/>
          <w:sz w:val="24"/>
        </w:rPr>
        <w:t>both</w:t>
      </w:r>
      <w:r>
        <w:rPr>
          <w:color w:val="262526"/>
          <w:spacing w:val="-14"/>
          <w:sz w:val="24"/>
        </w:rPr>
        <w:t> </w:t>
      </w:r>
      <w:r>
        <w:rPr>
          <w:color w:val="262526"/>
          <w:sz w:val="24"/>
        </w:rPr>
        <w:t>sales</w:t>
      </w:r>
      <w:r>
        <w:rPr>
          <w:color w:val="262526"/>
          <w:spacing w:val="-14"/>
          <w:sz w:val="24"/>
        </w:rPr>
        <w:t> </w:t>
      </w:r>
      <w:r>
        <w:rPr>
          <w:color w:val="262526"/>
          <w:sz w:val="24"/>
        </w:rPr>
        <w:t>and</w:t>
      </w:r>
      <w:r>
        <w:rPr>
          <w:color w:val="262526"/>
          <w:spacing w:val="-14"/>
          <w:sz w:val="24"/>
        </w:rPr>
        <w:t> </w:t>
      </w:r>
      <w:r>
        <w:rPr>
          <w:color w:val="262526"/>
          <w:sz w:val="24"/>
        </w:rPr>
        <w:t>purchases of electricity at a particular location and time;</w:t>
      </w:r>
    </w:p>
    <w:p>
      <w:pPr>
        <w:spacing w:line="249" w:lineRule="auto" w:before="172"/>
        <w:ind w:left="2387" w:right="116" w:hanging="567"/>
        <w:jc w:val="both"/>
        <w:rPr>
          <w:sz w:val="24"/>
        </w:rPr>
      </w:pPr>
      <w:r>
        <w:rPr>
          <w:color w:val="262526"/>
          <w:sz w:val="24"/>
        </w:rPr>
        <w:t>(6A) when an </w:t>
      </w:r>
      <w:r>
        <w:rPr>
          <w:i/>
          <w:color w:val="262526"/>
          <w:sz w:val="24"/>
        </w:rPr>
        <w:t>ancillary service price </w:t>
      </w:r>
      <w:r>
        <w:rPr>
          <w:color w:val="262526"/>
          <w:sz w:val="24"/>
        </w:rPr>
        <w:t>is determined for an </w:t>
      </w:r>
      <w:r>
        <w:rPr>
          <w:i/>
          <w:color w:val="262526"/>
          <w:sz w:val="24"/>
        </w:rPr>
        <w:t>ancillary service</w:t>
      </w:r>
      <w:r>
        <w:rPr>
          <w:color w:val="262526"/>
          <w:sz w:val="24"/>
        </w:rPr>
        <w:t>, it applies to purchases of that </w:t>
      </w:r>
      <w:r>
        <w:rPr>
          <w:i/>
          <w:color w:val="262526"/>
          <w:sz w:val="24"/>
        </w:rPr>
        <w:t>ancillary service</w:t>
      </w:r>
      <w:r>
        <w:rPr>
          <w:color w:val="262526"/>
          <w:sz w:val="24"/>
        </w:rPr>
        <w:t>;</w:t>
      </w:r>
    </w:p>
    <w:p>
      <w:pPr>
        <w:spacing w:line="249" w:lineRule="auto" w:before="172"/>
        <w:ind w:left="2387" w:right="116" w:hanging="567"/>
        <w:jc w:val="both"/>
        <w:rPr>
          <w:sz w:val="24"/>
        </w:rPr>
      </w:pPr>
      <w:r>
        <w:rPr>
          <w:color w:val="262526"/>
          <w:sz w:val="24"/>
        </w:rPr>
        <w:t>(6B)</w:t>
      </w:r>
      <w:r>
        <w:rPr>
          <w:color w:val="262526"/>
          <w:spacing w:val="57"/>
          <w:sz w:val="24"/>
        </w:rPr>
        <w:t> </w:t>
      </w:r>
      <w:r>
        <w:rPr>
          <w:color w:val="262526"/>
          <w:sz w:val="24"/>
        </w:rPr>
        <w:t>when</w:t>
      </w:r>
      <w:r>
        <w:rPr>
          <w:color w:val="262526"/>
          <w:spacing w:val="-14"/>
          <w:sz w:val="24"/>
        </w:rPr>
        <w:t> </w:t>
      </w:r>
      <w:r>
        <w:rPr>
          <w:color w:val="262526"/>
          <w:sz w:val="24"/>
        </w:rPr>
        <w:t>an</w:t>
      </w:r>
      <w:r>
        <w:rPr>
          <w:color w:val="262526"/>
          <w:spacing w:val="-12"/>
          <w:sz w:val="24"/>
        </w:rPr>
        <w:t> </w:t>
      </w:r>
      <w:r>
        <w:rPr>
          <w:i/>
          <w:color w:val="262526"/>
          <w:sz w:val="24"/>
        </w:rPr>
        <w:t>ancillary</w:t>
      </w:r>
      <w:r>
        <w:rPr>
          <w:i/>
          <w:color w:val="262526"/>
          <w:spacing w:val="-14"/>
          <w:sz w:val="24"/>
        </w:rPr>
        <w:t> </w:t>
      </w:r>
      <w:r>
        <w:rPr>
          <w:i/>
          <w:color w:val="262526"/>
          <w:sz w:val="24"/>
        </w:rPr>
        <w:t>service</w:t>
      </w:r>
      <w:r>
        <w:rPr>
          <w:i/>
          <w:color w:val="262526"/>
          <w:spacing w:val="-14"/>
          <w:sz w:val="24"/>
        </w:rPr>
        <w:t> </w:t>
      </w:r>
      <w:r>
        <w:rPr>
          <w:i/>
          <w:color w:val="262526"/>
          <w:sz w:val="24"/>
        </w:rPr>
        <w:t>price</w:t>
      </w:r>
      <w:r>
        <w:rPr>
          <w:i/>
          <w:color w:val="262526"/>
          <w:spacing w:val="-12"/>
          <w:sz w:val="24"/>
        </w:rPr>
        <w:t> </w:t>
      </w:r>
      <w:r>
        <w:rPr>
          <w:color w:val="262526"/>
          <w:sz w:val="24"/>
        </w:rPr>
        <w:t>is</w:t>
      </w:r>
      <w:r>
        <w:rPr>
          <w:color w:val="262526"/>
          <w:spacing w:val="-14"/>
          <w:sz w:val="24"/>
        </w:rPr>
        <w:t> </w:t>
      </w:r>
      <w:r>
        <w:rPr>
          <w:color w:val="262526"/>
          <w:sz w:val="24"/>
        </w:rPr>
        <w:t>determined</w:t>
      </w:r>
      <w:r>
        <w:rPr>
          <w:color w:val="262526"/>
          <w:spacing w:val="-14"/>
          <w:sz w:val="24"/>
        </w:rPr>
        <w:t> </w:t>
      </w:r>
      <w:r>
        <w:rPr>
          <w:color w:val="262526"/>
          <w:sz w:val="24"/>
        </w:rPr>
        <w:t>under</w:t>
      </w:r>
      <w:r>
        <w:rPr>
          <w:color w:val="262526"/>
          <w:spacing w:val="-13"/>
          <w:sz w:val="24"/>
        </w:rPr>
        <w:t> </w:t>
      </w:r>
      <w:r>
        <w:rPr>
          <w:color w:val="262526"/>
          <w:sz w:val="24"/>
        </w:rPr>
        <w:t>paragraph</w:t>
      </w:r>
      <w:r>
        <w:rPr>
          <w:color w:val="262526"/>
          <w:spacing w:val="-14"/>
          <w:sz w:val="24"/>
        </w:rPr>
        <w:t> </w:t>
      </w:r>
      <w:r>
        <w:rPr>
          <w:color w:val="262526"/>
          <w:sz w:val="24"/>
        </w:rPr>
        <w:t>(6A)</w:t>
      </w:r>
      <w:r>
        <w:rPr>
          <w:color w:val="262526"/>
          <w:spacing w:val="-14"/>
          <w:sz w:val="24"/>
        </w:rPr>
        <w:t> </w:t>
      </w:r>
      <w:r>
        <w:rPr>
          <w:color w:val="262526"/>
          <w:sz w:val="24"/>
        </w:rPr>
        <w:t>for a </w:t>
      </w:r>
      <w:r>
        <w:rPr>
          <w:i/>
          <w:color w:val="262526"/>
          <w:sz w:val="24"/>
        </w:rPr>
        <w:t>regulation service</w:t>
      </w:r>
      <w:r>
        <w:rPr>
          <w:color w:val="262526"/>
          <w:sz w:val="24"/>
        </w:rPr>
        <w:t>, it applies to purchases of that </w:t>
      </w:r>
      <w:r>
        <w:rPr>
          <w:i/>
          <w:color w:val="262526"/>
          <w:sz w:val="24"/>
        </w:rPr>
        <w:t>regulation service </w:t>
      </w:r>
      <w:r>
        <w:rPr>
          <w:color w:val="262526"/>
          <w:sz w:val="24"/>
        </w:rPr>
        <w:t>and, where appropriate, purchases of a </w:t>
      </w:r>
      <w:r>
        <w:rPr>
          <w:i/>
          <w:color w:val="262526"/>
          <w:sz w:val="24"/>
        </w:rPr>
        <w:t>delayed</w:t>
      </w:r>
      <w:r>
        <w:rPr>
          <w:i/>
          <w:color w:val="262526"/>
          <w:spacing w:val="-5"/>
          <w:sz w:val="24"/>
        </w:rPr>
        <w:t> </w:t>
      </w:r>
      <w:r>
        <w:rPr>
          <w:i/>
          <w:color w:val="262526"/>
          <w:sz w:val="24"/>
        </w:rPr>
        <w:t>service</w:t>
      </w:r>
      <w:r>
        <w:rPr>
          <w:color w:val="262526"/>
          <w:sz w:val="24"/>
        </w:rPr>
        <w:t>;</w:t>
      </w:r>
    </w:p>
    <w:p>
      <w:pPr>
        <w:pStyle w:val="ListParagraph"/>
        <w:numPr>
          <w:ilvl w:val="4"/>
          <w:numId w:val="29"/>
        </w:numPr>
        <w:tabs>
          <w:tab w:pos="2388" w:val="left" w:leader="none"/>
        </w:tabs>
        <w:spacing w:line="249" w:lineRule="auto" w:before="173" w:after="0"/>
        <w:ind w:left="2387" w:right="115" w:hanging="567"/>
        <w:jc w:val="both"/>
        <w:rPr>
          <w:sz w:val="24"/>
        </w:rPr>
      </w:pPr>
      <w:r>
        <w:rPr>
          <w:i/>
          <w:color w:val="262526"/>
          <w:spacing w:val="-3"/>
          <w:sz w:val="24"/>
        </w:rPr>
        <w:t>spot</w:t>
      </w:r>
      <w:r>
        <w:rPr>
          <w:i/>
          <w:color w:val="262526"/>
          <w:spacing w:val="-11"/>
          <w:sz w:val="24"/>
        </w:rPr>
        <w:t> </w:t>
      </w:r>
      <w:r>
        <w:rPr>
          <w:i/>
          <w:color w:val="262526"/>
          <w:spacing w:val="-3"/>
          <w:sz w:val="24"/>
        </w:rPr>
        <w:t>prices</w:t>
      </w:r>
      <w:r>
        <w:rPr>
          <w:i/>
          <w:color w:val="262526"/>
          <w:spacing w:val="-9"/>
          <w:sz w:val="24"/>
        </w:rPr>
        <w:t> </w:t>
      </w:r>
      <w:r>
        <w:rPr>
          <w:color w:val="262526"/>
          <w:sz w:val="24"/>
        </w:rPr>
        <w:t>and</w:t>
      </w:r>
      <w:r>
        <w:rPr>
          <w:color w:val="262526"/>
          <w:spacing w:val="-10"/>
          <w:sz w:val="24"/>
        </w:rPr>
        <w:t> </w:t>
      </w:r>
      <w:r>
        <w:rPr>
          <w:i/>
          <w:color w:val="262526"/>
          <w:spacing w:val="-3"/>
          <w:sz w:val="24"/>
        </w:rPr>
        <w:t>dispatch</w:t>
      </w:r>
      <w:r>
        <w:rPr>
          <w:i/>
          <w:color w:val="262526"/>
          <w:spacing w:val="-10"/>
          <w:sz w:val="24"/>
        </w:rPr>
        <w:t> </w:t>
      </w:r>
      <w:r>
        <w:rPr>
          <w:i/>
          <w:color w:val="262526"/>
          <w:spacing w:val="-3"/>
          <w:sz w:val="24"/>
        </w:rPr>
        <w:t>prices</w:t>
      </w:r>
      <w:r>
        <w:rPr>
          <w:i/>
          <w:color w:val="262526"/>
          <w:spacing w:val="-11"/>
          <w:sz w:val="24"/>
        </w:rPr>
        <w:t> </w:t>
      </w:r>
      <w:r>
        <w:rPr>
          <w:color w:val="262526"/>
          <w:spacing w:val="-3"/>
          <w:sz w:val="24"/>
        </w:rPr>
        <w:t>provide</w:t>
      </w:r>
      <w:r>
        <w:rPr>
          <w:color w:val="262526"/>
          <w:spacing w:val="-10"/>
          <w:sz w:val="24"/>
        </w:rPr>
        <w:t> </w:t>
      </w:r>
      <w:r>
        <w:rPr>
          <w:i/>
          <w:color w:val="262526"/>
          <w:spacing w:val="-3"/>
          <w:sz w:val="24"/>
        </w:rPr>
        <w:t>Market</w:t>
      </w:r>
      <w:r>
        <w:rPr>
          <w:i/>
          <w:color w:val="262526"/>
          <w:spacing w:val="-10"/>
          <w:sz w:val="24"/>
        </w:rPr>
        <w:t> </w:t>
      </w:r>
      <w:r>
        <w:rPr>
          <w:i/>
          <w:color w:val="262526"/>
          <w:spacing w:val="-3"/>
          <w:sz w:val="24"/>
        </w:rPr>
        <w:t>Participants</w:t>
      </w:r>
      <w:r>
        <w:rPr>
          <w:i/>
          <w:color w:val="262526"/>
          <w:spacing w:val="-10"/>
          <w:sz w:val="24"/>
        </w:rPr>
        <w:t> </w:t>
      </w:r>
      <w:r>
        <w:rPr>
          <w:color w:val="262526"/>
          <w:spacing w:val="-3"/>
          <w:sz w:val="24"/>
        </w:rPr>
        <w:t>with</w:t>
      </w:r>
      <w:r>
        <w:rPr>
          <w:color w:val="262526"/>
          <w:spacing w:val="-11"/>
          <w:sz w:val="24"/>
        </w:rPr>
        <w:t> </w:t>
      </w:r>
      <w:r>
        <w:rPr>
          <w:color w:val="262526"/>
          <w:spacing w:val="-3"/>
          <w:sz w:val="24"/>
        </w:rPr>
        <w:t>signals </w:t>
      </w:r>
      <w:r>
        <w:rPr>
          <w:color w:val="262526"/>
          <w:sz w:val="24"/>
        </w:rPr>
        <w:t>as to the value of providing or cost of consuming electricity at a particular location at a particular time; and</w:t>
      </w:r>
    </w:p>
    <w:p>
      <w:pPr>
        <w:spacing w:line="249" w:lineRule="auto" w:before="173"/>
        <w:ind w:left="2387" w:right="118" w:hanging="567"/>
        <w:jc w:val="both"/>
        <w:rPr>
          <w:sz w:val="24"/>
        </w:rPr>
      </w:pPr>
      <w:r>
        <w:rPr>
          <w:color w:val="262526"/>
          <w:sz w:val="24"/>
        </w:rPr>
        <w:t>(7A) </w:t>
      </w:r>
      <w:r>
        <w:rPr>
          <w:i/>
          <w:color w:val="262526"/>
          <w:spacing w:val="-3"/>
          <w:sz w:val="24"/>
        </w:rPr>
        <w:t>ancillary service prices </w:t>
      </w:r>
      <w:r>
        <w:rPr>
          <w:color w:val="262526"/>
          <w:spacing w:val="-3"/>
          <w:sz w:val="24"/>
        </w:rPr>
        <w:t>provide </w:t>
      </w:r>
      <w:r>
        <w:rPr>
          <w:i/>
          <w:color w:val="262526"/>
          <w:spacing w:val="-3"/>
          <w:sz w:val="24"/>
        </w:rPr>
        <w:t>Ancillary Service </w:t>
      </w:r>
      <w:r>
        <w:rPr>
          <w:i/>
          <w:color w:val="262526"/>
          <w:spacing w:val="-4"/>
          <w:sz w:val="24"/>
        </w:rPr>
        <w:t>Providers </w:t>
      </w:r>
      <w:r>
        <w:rPr>
          <w:color w:val="262526"/>
          <w:spacing w:val="-3"/>
          <w:sz w:val="24"/>
        </w:rPr>
        <w:t>with signals </w:t>
      </w:r>
      <w:r>
        <w:rPr>
          <w:color w:val="262526"/>
          <w:sz w:val="24"/>
        </w:rPr>
        <w:t>as</w:t>
      </w:r>
      <w:r>
        <w:rPr>
          <w:color w:val="262526"/>
          <w:spacing w:val="-15"/>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value</w:t>
      </w:r>
      <w:r>
        <w:rPr>
          <w:color w:val="262526"/>
          <w:spacing w:val="-15"/>
          <w:sz w:val="24"/>
        </w:rPr>
        <w:t> </w:t>
      </w:r>
      <w:r>
        <w:rPr>
          <w:color w:val="262526"/>
          <w:sz w:val="24"/>
        </w:rPr>
        <w:t>of</w:t>
      </w:r>
      <w:r>
        <w:rPr>
          <w:color w:val="262526"/>
          <w:spacing w:val="-14"/>
          <w:sz w:val="24"/>
        </w:rPr>
        <w:t> </w:t>
      </w:r>
      <w:r>
        <w:rPr>
          <w:color w:val="262526"/>
          <w:sz w:val="24"/>
        </w:rPr>
        <w:t>providing</w:t>
      </w:r>
      <w:r>
        <w:rPr>
          <w:color w:val="262526"/>
          <w:spacing w:val="-14"/>
          <w:sz w:val="24"/>
        </w:rPr>
        <w:t> </w:t>
      </w:r>
      <w:r>
        <w:rPr>
          <w:color w:val="262526"/>
          <w:sz w:val="24"/>
        </w:rPr>
        <w:t>the</w:t>
      </w:r>
      <w:r>
        <w:rPr>
          <w:color w:val="262526"/>
          <w:spacing w:val="-15"/>
          <w:sz w:val="24"/>
        </w:rPr>
        <w:t> </w:t>
      </w:r>
      <w:r>
        <w:rPr>
          <w:color w:val="262526"/>
          <w:sz w:val="24"/>
        </w:rPr>
        <w:t>relevant</w:t>
      </w:r>
      <w:r>
        <w:rPr>
          <w:color w:val="262526"/>
          <w:spacing w:val="-15"/>
          <w:sz w:val="24"/>
        </w:rPr>
        <w:t> </w:t>
      </w:r>
      <w:r>
        <w:rPr>
          <w:i/>
          <w:color w:val="262526"/>
          <w:sz w:val="24"/>
        </w:rPr>
        <w:t>market</w:t>
      </w:r>
      <w:r>
        <w:rPr>
          <w:i/>
          <w:color w:val="262526"/>
          <w:spacing w:val="-14"/>
          <w:sz w:val="24"/>
        </w:rPr>
        <w:t> </w:t>
      </w:r>
      <w:r>
        <w:rPr>
          <w:i/>
          <w:color w:val="262526"/>
          <w:sz w:val="24"/>
        </w:rPr>
        <w:t>ancillary</w:t>
      </w:r>
      <w:r>
        <w:rPr>
          <w:i/>
          <w:color w:val="262526"/>
          <w:spacing w:val="-15"/>
          <w:sz w:val="24"/>
        </w:rPr>
        <w:t> </w:t>
      </w:r>
      <w:r>
        <w:rPr>
          <w:i/>
          <w:color w:val="262526"/>
          <w:sz w:val="24"/>
        </w:rPr>
        <w:t>service</w:t>
      </w:r>
      <w:r>
        <w:rPr>
          <w:i/>
          <w:color w:val="262526"/>
          <w:spacing w:val="-13"/>
          <w:sz w:val="24"/>
        </w:rPr>
        <w:t> </w:t>
      </w:r>
      <w:r>
        <w:rPr>
          <w:color w:val="262526"/>
          <w:sz w:val="24"/>
        </w:rPr>
        <w:t>within a particular </w:t>
      </w:r>
      <w:r>
        <w:rPr>
          <w:i/>
          <w:color w:val="262526"/>
          <w:sz w:val="24"/>
        </w:rPr>
        <w:t>region </w:t>
      </w:r>
      <w:r>
        <w:rPr>
          <w:color w:val="262526"/>
          <w:sz w:val="24"/>
        </w:rPr>
        <w:t>at a particular</w:t>
      </w:r>
      <w:r>
        <w:rPr>
          <w:color w:val="262526"/>
          <w:spacing w:val="-3"/>
          <w:sz w:val="24"/>
        </w:rPr>
        <w:t> </w:t>
      </w:r>
      <w:r>
        <w:rPr>
          <w:color w:val="262526"/>
          <w:sz w:val="24"/>
        </w:rPr>
        <w:t>time.</w:t>
      </w:r>
    </w:p>
    <w:p>
      <w:pPr>
        <w:pStyle w:val="ListParagraph"/>
        <w:numPr>
          <w:ilvl w:val="3"/>
          <w:numId w:val="29"/>
        </w:numPr>
        <w:tabs>
          <w:tab w:pos="1808" w:val="left" w:leader="none"/>
        </w:tabs>
        <w:spacing w:line="249" w:lineRule="auto" w:before="173" w:after="0"/>
        <w:ind w:left="1820" w:right="119" w:hanging="567"/>
        <w:jc w:val="both"/>
        <w:rPr>
          <w:sz w:val="24"/>
        </w:rPr>
      </w:pPr>
      <w:r>
        <w:rPr>
          <w:color w:val="262526"/>
          <w:sz w:val="24"/>
        </w:rPr>
        <w:t>A single </w:t>
      </w:r>
      <w:r>
        <w:rPr>
          <w:i/>
          <w:color w:val="262526"/>
          <w:sz w:val="24"/>
        </w:rPr>
        <w:t>regional reference price </w:t>
      </w:r>
      <w:r>
        <w:rPr>
          <w:color w:val="262526"/>
          <w:sz w:val="24"/>
        </w:rPr>
        <w:t>which is the </w:t>
      </w:r>
      <w:r>
        <w:rPr>
          <w:i/>
          <w:color w:val="262526"/>
          <w:sz w:val="24"/>
        </w:rPr>
        <w:t>spot price </w:t>
      </w:r>
      <w:r>
        <w:rPr>
          <w:color w:val="262526"/>
          <w:sz w:val="24"/>
        </w:rPr>
        <w:t>at the </w:t>
      </w:r>
      <w:r>
        <w:rPr>
          <w:i/>
          <w:color w:val="262526"/>
          <w:sz w:val="24"/>
        </w:rPr>
        <w:t>regional </w:t>
      </w:r>
      <w:r>
        <w:rPr>
          <w:i/>
          <w:color w:val="262526"/>
          <w:spacing w:val="-4"/>
          <w:sz w:val="24"/>
        </w:rPr>
        <w:t>reference</w:t>
      </w:r>
      <w:r>
        <w:rPr>
          <w:i/>
          <w:color w:val="262526"/>
          <w:spacing w:val="-20"/>
          <w:sz w:val="24"/>
        </w:rPr>
        <w:t> </w:t>
      </w:r>
      <w:r>
        <w:rPr>
          <w:i/>
          <w:color w:val="262526"/>
          <w:sz w:val="24"/>
        </w:rPr>
        <w:t>node</w:t>
      </w:r>
      <w:r>
        <w:rPr>
          <w:i/>
          <w:color w:val="262526"/>
          <w:spacing w:val="-20"/>
          <w:sz w:val="24"/>
        </w:rPr>
        <w:t> </w:t>
      </w:r>
      <w:r>
        <w:rPr>
          <w:color w:val="262526"/>
          <w:sz w:val="24"/>
        </w:rPr>
        <w:t>provides</w:t>
      </w:r>
      <w:r>
        <w:rPr>
          <w:color w:val="262526"/>
          <w:spacing w:val="-19"/>
          <w:sz w:val="24"/>
        </w:rPr>
        <w:t> </w:t>
      </w:r>
      <w:r>
        <w:rPr>
          <w:color w:val="262526"/>
          <w:sz w:val="24"/>
        </w:rPr>
        <w:t>a</w:t>
      </w:r>
      <w:r>
        <w:rPr>
          <w:color w:val="262526"/>
          <w:spacing w:val="-19"/>
          <w:sz w:val="24"/>
        </w:rPr>
        <w:t> </w:t>
      </w:r>
      <w:r>
        <w:rPr>
          <w:color w:val="262526"/>
          <w:sz w:val="24"/>
        </w:rPr>
        <w:t>reference</w:t>
      </w:r>
      <w:r>
        <w:rPr>
          <w:color w:val="262526"/>
          <w:spacing w:val="-19"/>
          <w:sz w:val="24"/>
        </w:rPr>
        <w:t> </w:t>
      </w:r>
      <w:r>
        <w:rPr>
          <w:color w:val="262526"/>
          <w:sz w:val="24"/>
        </w:rPr>
        <w:t>from</w:t>
      </w:r>
      <w:r>
        <w:rPr>
          <w:color w:val="262526"/>
          <w:spacing w:val="-19"/>
          <w:sz w:val="24"/>
        </w:rPr>
        <w:t> </w:t>
      </w:r>
      <w:r>
        <w:rPr>
          <w:color w:val="262526"/>
          <w:sz w:val="24"/>
        </w:rPr>
        <w:t>which</w:t>
      </w:r>
      <w:r>
        <w:rPr>
          <w:color w:val="262526"/>
          <w:spacing w:val="-19"/>
          <w:sz w:val="24"/>
        </w:rPr>
        <w:t> </w:t>
      </w:r>
      <w:r>
        <w:rPr>
          <w:color w:val="262526"/>
          <w:sz w:val="24"/>
        </w:rPr>
        <w:t>the</w:t>
      </w:r>
      <w:r>
        <w:rPr>
          <w:color w:val="262526"/>
          <w:spacing w:val="-19"/>
          <w:sz w:val="24"/>
        </w:rPr>
        <w:t> </w:t>
      </w:r>
      <w:r>
        <w:rPr>
          <w:i/>
          <w:color w:val="262526"/>
          <w:sz w:val="24"/>
        </w:rPr>
        <w:t>spot</w:t>
      </w:r>
      <w:r>
        <w:rPr>
          <w:i/>
          <w:color w:val="262526"/>
          <w:spacing w:val="-19"/>
          <w:sz w:val="24"/>
        </w:rPr>
        <w:t> </w:t>
      </w:r>
      <w:r>
        <w:rPr>
          <w:i/>
          <w:color w:val="262526"/>
          <w:sz w:val="24"/>
        </w:rPr>
        <w:t>prices</w:t>
      </w:r>
      <w:r>
        <w:rPr>
          <w:i/>
          <w:color w:val="262526"/>
          <w:spacing w:val="-20"/>
          <w:sz w:val="24"/>
        </w:rPr>
        <w:t> </w:t>
      </w:r>
      <w:r>
        <w:rPr>
          <w:color w:val="262526"/>
          <w:sz w:val="24"/>
        </w:rPr>
        <w:t>are</w:t>
      </w:r>
      <w:r>
        <w:rPr>
          <w:color w:val="262526"/>
          <w:spacing w:val="-19"/>
          <w:sz w:val="24"/>
        </w:rPr>
        <w:t> </w:t>
      </w:r>
      <w:r>
        <w:rPr>
          <w:color w:val="262526"/>
          <w:sz w:val="24"/>
        </w:rPr>
        <w:t>determined within each</w:t>
      </w:r>
      <w:r>
        <w:rPr>
          <w:color w:val="262526"/>
          <w:spacing w:val="-2"/>
          <w:sz w:val="24"/>
        </w:rPr>
        <w:t> </w:t>
      </w:r>
      <w:r>
        <w:rPr>
          <w:i/>
          <w:color w:val="262526"/>
          <w:sz w:val="24"/>
        </w:rPr>
        <w:t>region</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29"/>
        </w:numPr>
        <w:tabs>
          <w:tab w:pos="1817" w:val="left" w:leader="none"/>
        </w:tabs>
        <w:spacing w:line="249" w:lineRule="auto" w:before="124" w:after="0"/>
        <w:ind w:left="1820" w:right="114" w:hanging="567"/>
        <w:jc w:val="both"/>
        <w:rPr>
          <w:sz w:val="24"/>
        </w:rPr>
      </w:pPr>
      <w:bookmarkStart w:name="3.9.2   Determination of spot prices ⁠" w:id="127"/>
      <w:bookmarkEnd w:id="127"/>
      <w:r>
        <w:rPr/>
      </w:r>
      <w:bookmarkStart w:name="3.9.2   Determination of spot prices ⁠" w:id="128"/>
      <w:bookmarkEnd w:id="128"/>
      <w:r>
        <w:rPr>
          <w:color w:val="262526"/>
          <w:sz w:val="24"/>
        </w:rPr>
        <w:t>Th</w:t>
      </w:r>
      <w:r>
        <w:rPr>
          <w:color w:val="262526"/>
          <w:sz w:val="24"/>
        </w:rPr>
        <w:t>e</w:t>
      </w:r>
      <w:r>
        <w:rPr>
          <w:color w:val="262526"/>
          <w:spacing w:val="-15"/>
          <w:sz w:val="24"/>
        </w:rPr>
        <w:t> </w:t>
      </w:r>
      <w:r>
        <w:rPr>
          <w:i/>
          <w:color w:val="262526"/>
          <w:sz w:val="24"/>
        </w:rPr>
        <w:t>local</w:t>
      </w:r>
      <w:r>
        <w:rPr>
          <w:i/>
          <w:color w:val="262526"/>
          <w:spacing w:val="-14"/>
          <w:sz w:val="24"/>
        </w:rPr>
        <w:t> </w:t>
      </w:r>
      <w:r>
        <w:rPr>
          <w:i/>
          <w:color w:val="262526"/>
          <w:sz w:val="24"/>
        </w:rPr>
        <w:t>spot</w:t>
      </w:r>
      <w:r>
        <w:rPr>
          <w:i/>
          <w:color w:val="262526"/>
          <w:spacing w:val="-14"/>
          <w:sz w:val="24"/>
        </w:rPr>
        <w:t> </w:t>
      </w:r>
      <w:r>
        <w:rPr>
          <w:i/>
          <w:color w:val="262526"/>
          <w:sz w:val="24"/>
        </w:rPr>
        <w:t>price</w:t>
      </w:r>
      <w:r>
        <w:rPr>
          <w:i/>
          <w:color w:val="262526"/>
          <w:spacing w:val="-15"/>
          <w:sz w:val="24"/>
        </w:rPr>
        <w:t> </w:t>
      </w:r>
      <w:r>
        <w:rPr>
          <w:color w:val="262526"/>
          <w:sz w:val="24"/>
        </w:rPr>
        <w:t>at</w:t>
      </w:r>
      <w:r>
        <w:rPr>
          <w:color w:val="262526"/>
          <w:spacing w:val="-14"/>
          <w:sz w:val="24"/>
        </w:rPr>
        <w:t> </w:t>
      </w:r>
      <w:r>
        <w:rPr>
          <w:color w:val="262526"/>
          <w:sz w:val="24"/>
        </w:rPr>
        <w:t>each</w:t>
      </w:r>
      <w:r>
        <w:rPr>
          <w:color w:val="262526"/>
          <w:spacing w:val="-15"/>
          <w:sz w:val="24"/>
        </w:rPr>
        <w:t> </w:t>
      </w:r>
      <w:r>
        <w:rPr>
          <w:i/>
          <w:color w:val="262526"/>
          <w:sz w:val="24"/>
        </w:rPr>
        <w:t>transmission</w:t>
      </w:r>
      <w:r>
        <w:rPr>
          <w:i/>
          <w:color w:val="262526"/>
          <w:spacing w:val="-14"/>
          <w:sz w:val="24"/>
        </w:rPr>
        <w:t> </w:t>
      </w:r>
      <w:r>
        <w:rPr>
          <w:i/>
          <w:color w:val="262526"/>
          <w:sz w:val="24"/>
        </w:rPr>
        <w:t>network</w:t>
      </w:r>
      <w:r>
        <w:rPr>
          <w:i/>
          <w:color w:val="262526"/>
          <w:spacing w:val="-14"/>
          <w:sz w:val="24"/>
        </w:rPr>
        <w:t> </w:t>
      </w:r>
      <w:r>
        <w:rPr>
          <w:i/>
          <w:color w:val="262526"/>
          <w:sz w:val="24"/>
        </w:rPr>
        <w:t>connection</w:t>
      </w:r>
      <w:r>
        <w:rPr>
          <w:i/>
          <w:color w:val="262526"/>
          <w:spacing w:val="-15"/>
          <w:sz w:val="24"/>
        </w:rPr>
        <w:t> </w:t>
      </w:r>
      <w:r>
        <w:rPr>
          <w:i/>
          <w:color w:val="262526"/>
          <w:sz w:val="24"/>
        </w:rPr>
        <w:t>point</w:t>
      </w:r>
      <w:r>
        <w:rPr>
          <w:i/>
          <w:color w:val="262526"/>
          <w:spacing w:val="-16"/>
          <w:sz w:val="24"/>
        </w:rPr>
        <w:t> </w:t>
      </w:r>
      <w:r>
        <w:rPr>
          <w:color w:val="262526"/>
          <w:sz w:val="24"/>
        </w:rPr>
        <w:t>is</w:t>
      </w:r>
      <w:r>
        <w:rPr>
          <w:color w:val="262526"/>
          <w:spacing w:val="-14"/>
          <w:sz w:val="24"/>
        </w:rPr>
        <w:t> </w:t>
      </w:r>
      <w:r>
        <w:rPr>
          <w:color w:val="262526"/>
          <w:sz w:val="24"/>
        </w:rPr>
        <w:t>the</w:t>
      </w:r>
      <w:r>
        <w:rPr>
          <w:color w:val="262526"/>
          <w:spacing w:val="-15"/>
          <w:sz w:val="24"/>
        </w:rPr>
        <w:t> </w:t>
      </w:r>
      <w:r>
        <w:rPr>
          <w:i/>
          <w:color w:val="262526"/>
          <w:sz w:val="24"/>
        </w:rPr>
        <w:t>spot </w:t>
      </w:r>
      <w:r>
        <w:rPr>
          <w:i/>
          <w:color w:val="262526"/>
          <w:sz w:val="24"/>
        </w:rPr>
        <w:t>price </w:t>
      </w:r>
      <w:r>
        <w:rPr>
          <w:color w:val="262526"/>
          <w:sz w:val="24"/>
        </w:rPr>
        <w:t>at the </w:t>
      </w:r>
      <w:r>
        <w:rPr>
          <w:i/>
          <w:color w:val="262526"/>
          <w:sz w:val="24"/>
        </w:rPr>
        <w:t>regional reference node </w:t>
      </w:r>
      <w:r>
        <w:rPr>
          <w:color w:val="262526"/>
          <w:sz w:val="24"/>
        </w:rPr>
        <w:t>for the </w:t>
      </w:r>
      <w:r>
        <w:rPr>
          <w:i/>
          <w:color w:val="262526"/>
          <w:sz w:val="24"/>
        </w:rPr>
        <w:t>region </w:t>
      </w:r>
      <w:r>
        <w:rPr>
          <w:color w:val="262526"/>
          <w:sz w:val="24"/>
        </w:rPr>
        <w:t>to which the </w:t>
      </w:r>
      <w:r>
        <w:rPr>
          <w:i/>
          <w:color w:val="262526"/>
          <w:sz w:val="24"/>
        </w:rPr>
        <w:t>connection </w:t>
      </w:r>
      <w:r>
        <w:rPr>
          <w:i/>
          <w:color w:val="262526"/>
          <w:sz w:val="24"/>
        </w:rPr>
        <w:t>point </w:t>
      </w:r>
      <w:r>
        <w:rPr>
          <w:color w:val="262526"/>
          <w:sz w:val="24"/>
        </w:rPr>
        <w:t>is assigned multiplied by the relevant </w:t>
      </w:r>
      <w:r>
        <w:rPr>
          <w:i/>
          <w:color w:val="262526"/>
          <w:sz w:val="24"/>
        </w:rPr>
        <w:t>intra-regional loss </w:t>
      </w:r>
      <w:r>
        <w:rPr>
          <w:i/>
          <w:color w:val="262526"/>
          <w:spacing w:val="2"/>
          <w:sz w:val="24"/>
        </w:rPr>
        <w:t>factor </w:t>
      </w:r>
      <w:r>
        <w:rPr>
          <w:color w:val="262526"/>
          <w:sz w:val="24"/>
        </w:rPr>
        <w:t>applicable to that </w:t>
      </w:r>
      <w:r>
        <w:rPr>
          <w:i/>
          <w:color w:val="262526"/>
          <w:sz w:val="24"/>
        </w:rPr>
        <w:t>connection</w:t>
      </w:r>
      <w:r>
        <w:rPr>
          <w:i/>
          <w:color w:val="262526"/>
          <w:spacing w:val="-3"/>
          <w:sz w:val="24"/>
        </w:rPr>
        <w:t> </w:t>
      </w:r>
      <w:r>
        <w:rPr>
          <w:i/>
          <w:color w:val="262526"/>
          <w:sz w:val="24"/>
        </w:rPr>
        <w:t>point</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6" w:firstLine="0"/>
        <w:jc w:val="both"/>
        <w:rPr>
          <w:sz w:val="20"/>
        </w:rPr>
      </w:pPr>
      <w:r>
        <w:rPr>
          <w:color w:val="262526"/>
          <w:sz w:val="20"/>
        </w:rPr>
        <w:t>Where</w:t>
      </w:r>
      <w:r>
        <w:rPr>
          <w:color w:val="262526"/>
          <w:spacing w:val="-7"/>
          <w:sz w:val="20"/>
        </w:rPr>
        <w:t> </w:t>
      </w:r>
      <w:r>
        <w:rPr>
          <w:color w:val="262526"/>
          <w:sz w:val="20"/>
        </w:rPr>
        <w:t>two</w:t>
      </w:r>
      <w:r>
        <w:rPr>
          <w:color w:val="262526"/>
          <w:spacing w:val="-7"/>
          <w:sz w:val="20"/>
        </w:rPr>
        <w:t> </w:t>
      </w:r>
      <w:r>
        <w:rPr>
          <w:i/>
          <w:color w:val="262526"/>
          <w:sz w:val="20"/>
        </w:rPr>
        <w:t>intra-regional</w:t>
      </w:r>
      <w:r>
        <w:rPr>
          <w:i/>
          <w:color w:val="262526"/>
          <w:spacing w:val="-7"/>
          <w:sz w:val="20"/>
        </w:rPr>
        <w:t> </w:t>
      </w:r>
      <w:r>
        <w:rPr>
          <w:i/>
          <w:color w:val="262526"/>
          <w:sz w:val="20"/>
        </w:rPr>
        <w:t>loss</w:t>
      </w:r>
      <w:r>
        <w:rPr>
          <w:i/>
          <w:color w:val="262526"/>
          <w:spacing w:val="-6"/>
          <w:sz w:val="20"/>
        </w:rPr>
        <w:t> </w:t>
      </w:r>
      <w:r>
        <w:rPr>
          <w:i/>
          <w:color w:val="262526"/>
          <w:sz w:val="20"/>
        </w:rPr>
        <w:t>factors</w:t>
      </w:r>
      <w:r>
        <w:rPr>
          <w:i/>
          <w:color w:val="262526"/>
          <w:spacing w:val="-8"/>
          <w:sz w:val="20"/>
        </w:rPr>
        <w:t> </w:t>
      </w:r>
      <w:r>
        <w:rPr>
          <w:color w:val="262526"/>
          <w:sz w:val="20"/>
        </w:rPr>
        <w:t>are</w:t>
      </w:r>
      <w:r>
        <w:rPr>
          <w:color w:val="262526"/>
          <w:spacing w:val="-7"/>
          <w:sz w:val="20"/>
        </w:rPr>
        <w:t> </w:t>
      </w:r>
      <w:r>
        <w:rPr>
          <w:color w:val="262526"/>
          <w:sz w:val="20"/>
        </w:rPr>
        <w:t>determined</w:t>
      </w:r>
      <w:r>
        <w:rPr>
          <w:color w:val="262526"/>
          <w:spacing w:val="-6"/>
          <w:sz w:val="20"/>
        </w:rPr>
        <w:t> </w:t>
      </w:r>
      <w:r>
        <w:rPr>
          <w:color w:val="262526"/>
          <w:sz w:val="20"/>
        </w:rPr>
        <w:t>for</w:t>
      </w:r>
      <w:r>
        <w:rPr>
          <w:color w:val="262526"/>
          <w:spacing w:val="-7"/>
          <w:sz w:val="20"/>
        </w:rPr>
        <w:t> </w:t>
      </w:r>
      <w:r>
        <w:rPr>
          <w:color w:val="262526"/>
          <w:sz w:val="20"/>
        </w:rPr>
        <w:t>a</w:t>
      </w:r>
      <w:r>
        <w:rPr>
          <w:color w:val="262526"/>
          <w:spacing w:val="-7"/>
          <w:sz w:val="20"/>
        </w:rPr>
        <w:t> </w:t>
      </w:r>
      <w:r>
        <w:rPr>
          <w:i/>
          <w:color w:val="262526"/>
          <w:sz w:val="20"/>
        </w:rPr>
        <w:t>transmission</w:t>
      </w:r>
      <w:r>
        <w:rPr>
          <w:i/>
          <w:color w:val="262526"/>
          <w:spacing w:val="-7"/>
          <w:sz w:val="20"/>
        </w:rPr>
        <w:t> </w:t>
      </w:r>
      <w:r>
        <w:rPr>
          <w:i/>
          <w:color w:val="262526"/>
          <w:sz w:val="20"/>
        </w:rPr>
        <w:t>network</w:t>
      </w:r>
      <w:r>
        <w:rPr>
          <w:i/>
          <w:color w:val="262526"/>
          <w:spacing w:val="-6"/>
          <w:sz w:val="20"/>
        </w:rPr>
        <w:t> </w:t>
      </w:r>
      <w:r>
        <w:rPr>
          <w:i/>
          <w:color w:val="262526"/>
          <w:sz w:val="20"/>
        </w:rPr>
        <w:t>connection </w:t>
      </w:r>
      <w:r>
        <w:rPr>
          <w:i/>
          <w:color w:val="262526"/>
          <w:sz w:val="20"/>
        </w:rPr>
        <w:t>point </w:t>
      </w:r>
      <w:r>
        <w:rPr>
          <w:color w:val="262526"/>
          <w:sz w:val="20"/>
        </w:rPr>
        <w:t>under clause 3.6.2(b)(2), </w:t>
      </w:r>
      <w:r>
        <w:rPr>
          <w:i/>
          <w:color w:val="262526"/>
          <w:sz w:val="20"/>
        </w:rPr>
        <w:t>AEMO </w:t>
      </w:r>
      <w:r>
        <w:rPr>
          <w:color w:val="262526"/>
          <w:sz w:val="20"/>
        </w:rPr>
        <w:t>will determine the relevant </w:t>
      </w:r>
      <w:r>
        <w:rPr>
          <w:i/>
          <w:color w:val="262526"/>
          <w:sz w:val="20"/>
        </w:rPr>
        <w:t>intra-regional loss factor </w:t>
      </w:r>
      <w:r>
        <w:rPr>
          <w:color w:val="262526"/>
          <w:sz w:val="20"/>
        </w:rPr>
        <w:t>for</w:t>
      </w:r>
      <w:r>
        <w:rPr>
          <w:color w:val="262526"/>
          <w:spacing w:val="-14"/>
          <w:sz w:val="20"/>
        </w:rPr>
        <w:t> </w:t>
      </w:r>
      <w:r>
        <w:rPr>
          <w:color w:val="262526"/>
          <w:sz w:val="20"/>
        </w:rPr>
        <w:t>use</w:t>
      </w:r>
      <w:r>
        <w:rPr>
          <w:color w:val="262526"/>
          <w:spacing w:val="-14"/>
          <w:sz w:val="20"/>
        </w:rPr>
        <w:t> </w:t>
      </w:r>
      <w:r>
        <w:rPr>
          <w:color w:val="262526"/>
          <w:sz w:val="20"/>
        </w:rPr>
        <w:t>under</w:t>
      </w:r>
      <w:r>
        <w:rPr>
          <w:color w:val="262526"/>
          <w:spacing w:val="-14"/>
          <w:sz w:val="20"/>
        </w:rPr>
        <w:t> </w:t>
      </w:r>
      <w:r>
        <w:rPr>
          <w:color w:val="262526"/>
          <w:sz w:val="20"/>
        </w:rPr>
        <w:t>this</w:t>
      </w:r>
      <w:r>
        <w:rPr>
          <w:color w:val="262526"/>
          <w:spacing w:val="-14"/>
          <w:sz w:val="20"/>
        </w:rPr>
        <w:t> </w:t>
      </w:r>
      <w:r>
        <w:rPr>
          <w:color w:val="262526"/>
          <w:sz w:val="20"/>
        </w:rPr>
        <w:t>clause</w:t>
      </w:r>
      <w:r>
        <w:rPr>
          <w:color w:val="262526"/>
          <w:spacing w:val="-14"/>
          <w:sz w:val="20"/>
        </w:rPr>
        <w:t> </w:t>
      </w:r>
      <w:r>
        <w:rPr>
          <w:color w:val="262526"/>
          <w:sz w:val="20"/>
        </w:rPr>
        <w:t>in</w:t>
      </w:r>
      <w:r>
        <w:rPr>
          <w:color w:val="262526"/>
          <w:spacing w:val="-14"/>
          <w:sz w:val="20"/>
        </w:rPr>
        <w:t> </w:t>
      </w:r>
      <w:r>
        <w:rPr>
          <w:color w:val="262526"/>
          <w:sz w:val="20"/>
        </w:rPr>
        <w:t>accordance</w:t>
      </w:r>
      <w:r>
        <w:rPr>
          <w:color w:val="262526"/>
          <w:spacing w:val="-14"/>
          <w:sz w:val="20"/>
        </w:rPr>
        <w:t> </w:t>
      </w:r>
      <w:r>
        <w:rPr>
          <w:color w:val="262526"/>
          <w:sz w:val="20"/>
        </w:rPr>
        <w:t>with</w:t>
      </w:r>
      <w:r>
        <w:rPr>
          <w:color w:val="262526"/>
          <w:spacing w:val="-13"/>
          <w:sz w:val="20"/>
        </w:rPr>
        <w:t> </w:t>
      </w:r>
      <w:r>
        <w:rPr>
          <w:color w:val="262526"/>
          <w:sz w:val="20"/>
        </w:rPr>
        <w:t>the</w:t>
      </w:r>
      <w:r>
        <w:rPr>
          <w:color w:val="262526"/>
          <w:spacing w:val="-14"/>
          <w:sz w:val="20"/>
        </w:rPr>
        <w:t> </w:t>
      </w:r>
      <w:r>
        <w:rPr>
          <w:color w:val="262526"/>
          <w:sz w:val="20"/>
        </w:rPr>
        <w:t>procedure</w:t>
      </w:r>
      <w:r>
        <w:rPr>
          <w:color w:val="262526"/>
          <w:spacing w:val="-14"/>
          <w:sz w:val="20"/>
        </w:rPr>
        <w:t> </w:t>
      </w:r>
      <w:r>
        <w:rPr>
          <w:color w:val="262526"/>
          <w:sz w:val="20"/>
        </w:rPr>
        <w:t>determined</w:t>
      </w:r>
      <w:r>
        <w:rPr>
          <w:color w:val="262526"/>
          <w:spacing w:val="-14"/>
          <w:sz w:val="20"/>
        </w:rPr>
        <w:t> </w:t>
      </w:r>
      <w:r>
        <w:rPr>
          <w:color w:val="262526"/>
          <w:sz w:val="20"/>
        </w:rPr>
        <w:t>under</w:t>
      </w:r>
      <w:r>
        <w:rPr>
          <w:color w:val="262526"/>
          <w:spacing w:val="-14"/>
          <w:sz w:val="20"/>
        </w:rPr>
        <w:t> </w:t>
      </w:r>
      <w:r>
        <w:rPr>
          <w:color w:val="262526"/>
          <w:sz w:val="20"/>
        </w:rPr>
        <w:t>clause</w:t>
      </w:r>
      <w:r>
        <w:rPr>
          <w:color w:val="262526"/>
          <w:spacing w:val="-14"/>
          <w:sz w:val="20"/>
        </w:rPr>
        <w:t> </w:t>
      </w:r>
      <w:r>
        <w:rPr>
          <w:color w:val="262526"/>
          <w:sz w:val="20"/>
        </w:rPr>
        <w:t>3.6.2(d1).</w:t>
      </w:r>
    </w:p>
    <w:p>
      <w:pPr>
        <w:pStyle w:val="Heading2"/>
        <w:numPr>
          <w:ilvl w:val="2"/>
          <w:numId w:val="29"/>
        </w:numPr>
        <w:tabs>
          <w:tab w:pos="1253" w:val="left" w:leader="none"/>
          <w:tab w:pos="1254" w:val="left" w:leader="none"/>
        </w:tabs>
        <w:spacing w:line="240" w:lineRule="auto" w:before="227" w:after="0"/>
        <w:ind w:left="1253" w:right="0" w:hanging="1134"/>
        <w:jc w:val="left"/>
      </w:pPr>
      <w:r>
        <w:rPr>
          <w:color w:val="262526"/>
        </w:rPr>
        <w:t>Determination of spot</w:t>
      </w:r>
      <w:r>
        <w:rPr>
          <w:color w:val="262526"/>
          <w:spacing w:val="-3"/>
        </w:rPr>
        <w:t> </w:t>
      </w:r>
      <w:r>
        <w:rPr>
          <w:color w:val="262526"/>
        </w:rPr>
        <w:t>prices</w:t>
      </w:r>
    </w:p>
    <w:p>
      <w:pPr>
        <w:pStyle w:val="ListParagraph"/>
        <w:numPr>
          <w:ilvl w:val="3"/>
          <w:numId w:val="29"/>
        </w:numPr>
        <w:tabs>
          <w:tab w:pos="1820" w:val="left" w:leader="none"/>
          <w:tab w:pos="1821" w:val="left" w:leader="none"/>
        </w:tabs>
        <w:spacing w:line="240" w:lineRule="auto" w:before="175" w:after="0"/>
        <w:ind w:left="1820" w:right="0" w:hanging="568"/>
        <w:jc w:val="left"/>
        <w:rPr>
          <w:b/>
          <w:sz w:val="24"/>
        </w:rPr>
      </w:pPr>
      <w:r>
        <w:rPr>
          <w:b/>
          <w:color w:val="262526"/>
          <w:sz w:val="24"/>
        </w:rPr>
        <w:t>[Deleted]</w:t>
      </w:r>
    </w:p>
    <w:p>
      <w:pPr>
        <w:pStyle w:val="ListParagraph"/>
        <w:numPr>
          <w:ilvl w:val="3"/>
          <w:numId w:val="29"/>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3"/>
          <w:numId w:val="29"/>
        </w:numPr>
        <w:tabs>
          <w:tab w:pos="1821" w:val="left" w:leader="none"/>
        </w:tabs>
        <w:spacing w:line="249" w:lineRule="auto" w:before="182" w:after="0"/>
        <w:ind w:left="1820" w:right="115" w:hanging="567"/>
        <w:jc w:val="both"/>
        <w:rPr>
          <w:sz w:val="24"/>
        </w:rPr>
      </w:pPr>
      <w:r>
        <w:rPr>
          <w:color w:val="262526"/>
          <w:sz w:val="24"/>
        </w:rPr>
        <w:t>Each time the </w:t>
      </w:r>
      <w:r>
        <w:rPr>
          <w:i/>
          <w:color w:val="262526"/>
          <w:sz w:val="24"/>
        </w:rPr>
        <w:t>dispatch algorithm </w:t>
      </w:r>
      <w:r>
        <w:rPr>
          <w:color w:val="262526"/>
          <w:sz w:val="24"/>
        </w:rPr>
        <w:t>is run by </w:t>
      </w:r>
      <w:r>
        <w:rPr>
          <w:i/>
          <w:color w:val="262526"/>
          <w:sz w:val="24"/>
        </w:rPr>
        <w:t>AEMO</w:t>
      </w:r>
      <w:r>
        <w:rPr>
          <w:color w:val="262526"/>
          <w:sz w:val="24"/>
        </w:rPr>
        <w:t>, it must determine a </w:t>
      </w:r>
      <w:r>
        <w:rPr>
          <w:i/>
          <w:color w:val="262526"/>
          <w:sz w:val="24"/>
        </w:rPr>
        <w:t>dispatch price </w:t>
      </w:r>
      <w:r>
        <w:rPr>
          <w:color w:val="262526"/>
          <w:sz w:val="24"/>
        </w:rPr>
        <w:t>for each </w:t>
      </w:r>
      <w:r>
        <w:rPr>
          <w:i/>
          <w:color w:val="262526"/>
          <w:sz w:val="24"/>
        </w:rPr>
        <w:t>regional reference node </w:t>
      </w:r>
      <w:r>
        <w:rPr>
          <w:color w:val="262526"/>
          <w:sz w:val="24"/>
        </w:rPr>
        <w:t>for a </w:t>
      </w:r>
      <w:r>
        <w:rPr>
          <w:i/>
          <w:color w:val="262526"/>
          <w:sz w:val="24"/>
        </w:rPr>
        <w:t>dispatch interval </w:t>
      </w:r>
      <w:r>
        <w:rPr>
          <w:color w:val="262526"/>
          <w:sz w:val="24"/>
        </w:rPr>
        <w:t>in accordance with clause 3.8.21(b), provided that if </w:t>
      </w:r>
      <w:r>
        <w:rPr>
          <w:i/>
          <w:color w:val="262526"/>
          <w:sz w:val="24"/>
        </w:rPr>
        <w:t>AEMO </w:t>
      </w:r>
      <w:r>
        <w:rPr>
          <w:color w:val="262526"/>
          <w:sz w:val="24"/>
        </w:rPr>
        <w:t>fails to run </w:t>
      </w:r>
      <w:r>
        <w:rPr>
          <w:color w:val="262526"/>
          <w:spacing w:val="2"/>
          <w:sz w:val="24"/>
        </w:rPr>
        <w:t>the </w:t>
      </w:r>
      <w:r>
        <w:rPr>
          <w:i/>
          <w:color w:val="262526"/>
          <w:sz w:val="24"/>
        </w:rPr>
        <w:t>dispatch</w:t>
      </w:r>
      <w:r>
        <w:rPr>
          <w:i/>
          <w:color w:val="262526"/>
          <w:spacing w:val="-22"/>
          <w:sz w:val="24"/>
        </w:rPr>
        <w:t> </w:t>
      </w:r>
      <w:r>
        <w:rPr>
          <w:i/>
          <w:color w:val="262526"/>
          <w:sz w:val="24"/>
        </w:rPr>
        <w:t>algorithm</w:t>
      </w:r>
      <w:r>
        <w:rPr>
          <w:i/>
          <w:color w:val="262526"/>
          <w:spacing w:val="-21"/>
          <w:sz w:val="24"/>
        </w:rPr>
        <w:t> </w:t>
      </w:r>
      <w:r>
        <w:rPr>
          <w:color w:val="262526"/>
          <w:sz w:val="24"/>
        </w:rPr>
        <w:t>to</w:t>
      </w:r>
      <w:r>
        <w:rPr>
          <w:color w:val="262526"/>
          <w:spacing w:val="-22"/>
          <w:sz w:val="24"/>
        </w:rPr>
        <w:t> </w:t>
      </w:r>
      <w:r>
        <w:rPr>
          <w:color w:val="262526"/>
          <w:sz w:val="24"/>
        </w:rPr>
        <w:t>determine</w:t>
      </w:r>
      <w:r>
        <w:rPr>
          <w:color w:val="262526"/>
          <w:spacing w:val="-21"/>
          <w:sz w:val="24"/>
        </w:rPr>
        <w:t> </w:t>
      </w:r>
      <w:r>
        <w:rPr>
          <w:i/>
          <w:color w:val="262526"/>
          <w:sz w:val="24"/>
        </w:rPr>
        <w:t>dispatch</w:t>
      </w:r>
      <w:r>
        <w:rPr>
          <w:i/>
          <w:color w:val="262526"/>
          <w:spacing w:val="-22"/>
          <w:sz w:val="24"/>
        </w:rPr>
        <w:t> </w:t>
      </w:r>
      <w:r>
        <w:rPr>
          <w:i/>
          <w:color w:val="262526"/>
          <w:sz w:val="24"/>
        </w:rPr>
        <w:t>prices</w:t>
      </w:r>
      <w:r>
        <w:rPr>
          <w:i/>
          <w:color w:val="262526"/>
          <w:spacing w:val="-21"/>
          <w:sz w:val="24"/>
        </w:rPr>
        <w:t> </w:t>
      </w:r>
      <w:r>
        <w:rPr>
          <w:color w:val="262526"/>
          <w:sz w:val="24"/>
        </w:rPr>
        <w:t>for</w:t>
      </w:r>
      <w:r>
        <w:rPr>
          <w:color w:val="262526"/>
          <w:spacing w:val="-21"/>
          <w:sz w:val="24"/>
        </w:rPr>
        <w:t> </w:t>
      </w:r>
      <w:r>
        <w:rPr>
          <w:color w:val="262526"/>
          <w:sz w:val="24"/>
        </w:rPr>
        <w:t>any</w:t>
      </w:r>
      <w:r>
        <w:rPr>
          <w:color w:val="262526"/>
          <w:spacing w:val="-22"/>
          <w:sz w:val="24"/>
        </w:rPr>
        <w:t> </w:t>
      </w:r>
      <w:r>
        <w:rPr>
          <w:i/>
          <w:color w:val="262526"/>
          <w:sz w:val="24"/>
        </w:rPr>
        <w:t>dispatch</w:t>
      </w:r>
      <w:r>
        <w:rPr>
          <w:i/>
          <w:color w:val="262526"/>
          <w:spacing w:val="-21"/>
          <w:sz w:val="24"/>
        </w:rPr>
        <w:t> </w:t>
      </w:r>
      <w:r>
        <w:rPr>
          <w:i/>
          <w:color w:val="262526"/>
          <w:sz w:val="24"/>
        </w:rPr>
        <w:t>interval</w:t>
      </w:r>
      <w:r>
        <w:rPr>
          <w:i/>
          <w:color w:val="262526"/>
          <w:spacing w:val="-22"/>
          <w:sz w:val="24"/>
        </w:rPr>
        <w:t> </w:t>
      </w:r>
      <w:r>
        <w:rPr>
          <w:color w:val="262526"/>
          <w:sz w:val="24"/>
        </w:rPr>
        <w:t>then the </w:t>
      </w:r>
      <w:r>
        <w:rPr>
          <w:i/>
          <w:color w:val="262526"/>
          <w:sz w:val="24"/>
        </w:rPr>
        <w:t>dispatch price </w:t>
      </w:r>
      <w:r>
        <w:rPr>
          <w:color w:val="262526"/>
          <w:sz w:val="24"/>
        </w:rPr>
        <w:t>for that </w:t>
      </w:r>
      <w:r>
        <w:rPr>
          <w:i/>
          <w:color w:val="262526"/>
          <w:sz w:val="24"/>
        </w:rPr>
        <w:t>dispatch interval </w:t>
      </w:r>
      <w:r>
        <w:rPr>
          <w:color w:val="262526"/>
          <w:sz w:val="24"/>
        </w:rPr>
        <w:t>is the last </w:t>
      </w:r>
      <w:r>
        <w:rPr>
          <w:i/>
          <w:color w:val="262526"/>
          <w:sz w:val="24"/>
        </w:rPr>
        <w:t>dispatch price </w:t>
      </w:r>
      <w:r>
        <w:rPr>
          <w:color w:val="262526"/>
          <w:sz w:val="24"/>
        </w:rPr>
        <w:t>determined by the </w:t>
      </w:r>
      <w:r>
        <w:rPr>
          <w:i/>
          <w:color w:val="262526"/>
          <w:sz w:val="24"/>
        </w:rPr>
        <w:t>dispatch algorithm </w:t>
      </w:r>
      <w:r>
        <w:rPr>
          <w:color w:val="262526"/>
          <w:sz w:val="24"/>
        </w:rPr>
        <w:t>prior to the relevant </w:t>
      </w:r>
      <w:r>
        <w:rPr>
          <w:i/>
          <w:color w:val="262526"/>
          <w:sz w:val="24"/>
        </w:rPr>
        <w:t>dispatch</w:t>
      </w:r>
      <w:r>
        <w:rPr>
          <w:i/>
          <w:color w:val="262526"/>
          <w:spacing w:val="-3"/>
          <w:sz w:val="24"/>
        </w:rPr>
        <w:t> </w:t>
      </w:r>
      <w:r>
        <w:rPr>
          <w:i/>
          <w:color w:val="262526"/>
          <w:sz w:val="24"/>
        </w:rPr>
        <w:t>interval</w:t>
      </w:r>
      <w:r>
        <w:rPr>
          <w:color w:val="262526"/>
          <w:sz w:val="24"/>
        </w:rPr>
        <w:t>.</w:t>
      </w:r>
    </w:p>
    <w:p>
      <w:pPr>
        <w:pStyle w:val="ListParagraph"/>
        <w:numPr>
          <w:ilvl w:val="3"/>
          <w:numId w:val="29"/>
        </w:numPr>
        <w:tabs>
          <w:tab w:pos="1817" w:val="left" w:leader="none"/>
        </w:tabs>
        <w:spacing w:line="249" w:lineRule="auto" w:before="176" w:after="0"/>
        <w:ind w:left="1820" w:right="113" w:hanging="567"/>
        <w:jc w:val="both"/>
        <w:rPr>
          <w:sz w:val="24"/>
        </w:rPr>
      </w:pPr>
      <w:r>
        <w:rPr>
          <w:color w:val="262526"/>
          <w:sz w:val="24"/>
        </w:rPr>
        <w:t>The</w:t>
      </w:r>
      <w:r>
        <w:rPr>
          <w:color w:val="262526"/>
          <w:spacing w:val="-11"/>
          <w:sz w:val="24"/>
        </w:rPr>
        <w:t> </w:t>
      </w:r>
      <w:r>
        <w:rPr>
          <w:i/>
          <w:color w:val="262526"/>
          <w:sz w:val="24"/>
        </w:rPr>
        <w:t>dispatch</w:t>
      </w:r>
      <w:r>
        <w:rPr>
          <w:i/>
          <w:color w:val="262526"/>
          <w:spacing w:val="-11"/>
          <w:sz w:val="24"/>
        </w:rPr>
        <w:t> </w:t>
      </w:r>
      <w:r>
        <w:rPr>
          <w:i/>
          <w:color w:val="262526"/>
          <w:sz w:val="24"/>
        </w:rPr>
        <w:t>price</w:t>
      </w:r>
      <w:r>
        <w:rPr>
          <w:i/>
          <w:color w:val="262526"/>
          <w:spacing w:val="-11"/>
          <w:sz w:val="24"/>
        </w:rPr>
        <w:t> </w:t>
      </w:r>
      <w:r>
        <w:rPr>
          <w:color w:val="262526"/>
          <w:sz w:val="24"/>
        </w:rPr>
        <w:t>at</w:t>
      </w:r>
      <w:r>
        <w:rPr>
          <w:color w:val="262526"/>
          <w:spacing w:val="-11"/>
          <w:sz w:val="24"/>
        </w:rPr>
        <w:t> </w:t>
      </w:r>
      <w:r>
        <w:rPr>
          <w:color w:val="262526"/>
          <w:sz w:val="24"/>
        </w:rPr>
        <w:t>a</w:t>
      </w:r>
      <w:r>
        <w:rPr>
          <w:color w:val="262526"/>
          <w:spacing w:val="-11"/>
          <w:sz w:val="24"/>
        </w:rPr>
        <w:t> </w:t>
      </w:r>
      <w:r>
        <w:rPr>
          <w:i/>
          <w:color w:val="262526"/>
          <w:sz w:val="24"/>
        </w:rPr>
        <w:t>regional</w:t>
      </w:r>
      <w:r>
        <w:rPr>
          <w:i/>
          <w:color w:val="262526"/>
          <w:spacing w:val="-10"/>
          <w:sz w:val="24"/>
        </w:rPr>
        <w:t> </w:t>
      </w:r>
      <w:r>
        <w:rPr>
          <w:i/>
          <w:color w:val="262526"/>
          <w:sz w:val="24"/>
        </w:rPr>
        <w:t>reference</w:t>
      </w:r>
      <w:r>
        <w:rPr>
          <w:i/>
          <w:color w:val="262526"/>
          <w:spacing w:val="-11"/>
          <w:sz w:val="24"/>
        </w:rPr>
        <w:t> </w:t>
      </w:r>
      <w:r>
        <w:rPr>
          <w:i/>
          <w:color w:val="262526"/>
          <w:sz w:val="24"/>
        </w:rPr>
        <w:t>node</w:t>
      </w:r>
      <w:r>
        <w:rPr>
          <w:i/>
          <w:color w:val="262526"/>
          <w:spacing w:val="-12"/>
          <w:sz w:val="24"/>
        </w:rPr>
        <w:t> </w:t>
      </w:r>
      <w:r>
        <w:rPr>
          <w:color w:val="262526"/>
          <w:sz w:val="24"/>
        </w:rPr>
        <w:t>represents</w:t>
      </w:r>
      <w:r>
        <w:rPr>
          <w:color w:val="262526"/>
          <w:spacing w:val="-11"/>
          <w:sz w:val="24"/>
        </w:rPr>
        <w:t> </w:t>
      </w:r>
      <w:r>
        <w:rPr>
          <w:color w:val="262526"/>
          <w:sz w:val="24"/>
        </w:rPr>
        <w:t>the</w:t>
      </w:r>
      <w:r>
        <w:rPr>
          <w:color w:val="262526"/>
          <w:spacing w:val="-11"/>
          <w:sz w:val="24"/>
        </w:rPr>
        <w:t> </w:t>
      </w:r>
      <w:r>
        <w:rPr>
          <w:color w:val="262526"/>
          <w:sz w:val="24"/>
        </w:rPr>
        <w:t>marginal</w:t>
      </w:r>
      <w:r>
        <w:rPr>
          <w:color w:val="262526"/>
          <w:spacing w:val="-11"/>
          <w:sz w:val="24"/>
        </w:rPr>
        <w:t> </w:t>
      </w:r>
      <w:r>
        <w:rPr>
          <w:color w:val="262526"/>
          <w:sz w:val="24"/>
        </w:rPr>
        <w:t>value of </w:t>
      </w:r>
      <w:r>
        <w:rPr>
          <w:i/>
          <w:color w:val="262526"/>
          <w:sz w:val="24"/>
        </w:rPr>
        <w:t>supply </w:t>
      </w:r>
      <w:r>
        <w:rPr>
          <w:color w:val="262526"/>
          <w:sz w:val="24"/>
        </w:rPr>
        <w:t>at that location and time, this being determined as the price of meeting</w:t>
      </w:r>
      <w:r>
        <w:rPr>
          <w:color w:val="262526"/>
          <w:spacing w:val="-15"/>
          <w:sz w:val="24"/>
        </w:rPr>
        <w:t> </w:t>
      </w:r>
      <w:r>
        <w:rPr>
          <w:color w:val="262526"/>
          <w:sz w:val="24"/>
        </w:rPr>
        <w:t>an</w:t>
      </w:r>
      <w:r>
        <w:rPr>
          <w:color w:val="262526"/>
          <w:spacing w:val="-14"/>
          <w:sz w:val="24"/>
        </w:rPr>
        <w:t> </w:t>
      </w:r>
      <w:r>
        <w:rPr>
          <w:color w:val="262526"/>
          <w:sz w:val="24"/>
        </w:rPr>
        <w:t>incremental</w:t>
      </w:r>
      <w:r>
        <w:rPr>
          <w:color w:val="262526"/>
          <w:spacing w:val="-14"/>
          <w:sz w:val="24"/>
        </w:rPr>
        <w:t> </w:t>
      </w:r>
      <w:r>
        <w:rPr>
          <w:color w:val="262526"/>
          <w:sz w:val="24"/>
        </w:rPr>
        <w:t>change</w:t>
      </w:r>
      <w:r>
        <w:rPr>
          <w:color w:val="262526"/>
          <w:spacing w:val="-15"/>
          <w:sz w:val="24"/>
        </w:rPr>
        <w:t> </w:t>
      </w:r>
      <w:r>
        <w:rPr>
          <w:color w:val="262526"/>
          <w:sz w:val="24"/>
        </w:rPr>
        <w:t>in</w:t>
      </w:r>
      <w:r>
        <w:rPr>
          <w:color w:val="262526"/>
          <w:spacing w:val="-16"/>
          <w:sz w:val="24"/>
        </w:rPr>
        <w:t> </w:t>
      </w:r>
      <w:r>
        <w:rPr>
          <w:i/>
          <w:color w:val="262526"/>
          <w:sz w:val="24"/>
        </w:rPr>
        <w:t>load</w:t>
      </w:r>
      <w:r>
        <w:rPr>
          <w:i/>
          <w:color w:val="262526"/>
          <w:spacing w:val="-14"/>
          <w:sz w:val="24"/>
        </w:rPr>
        <w:t> </w:t>
      </w:r>
      <w:r>
        <w:rPr>
          <w:color w:val="262526"/>
          <w:sz w:val="24"/>
        </w:rPr>
        <w:t>at</w:t>
      </w:r>
      <w:r>
        <w:rPr>
          <w:color w:val="262526"/>
          <w:spacing w:val="-14"/>
          <w:sz w:val="24"/>
        </w:rPr>
        <w:t> </w:t>
      </w:r>
      <w:r>
        <w:rPr>
          <w:color w:val="262526"/>
          <w:sz w:val="24"/>
        </w:rPr>
        <w:t>that</w:t>
      </w:r>
      <w:r>
        <w:rPr>
          <w:color w:val="262526"/>
          <w:spacing w:val="-15"/>
          <w:sz w:val="24"/>
        </w:rPr>
        <w:t> </w:t>
      </w:r>
      <w:r>
        <w:rPr>
          <w:color w:val="262526"/>
          <w:sz w:val="24"/>
        </w:rPr>
        <w:t>location</w:t>
      </w:r>
      <w:r>
        <w:rPr>
          <w:color w:val="262526"/>
          <w:spacing w:val="-14"/>
          <w:sz w:val="24"/>
        </w:rPr>
        <w:t> </w:t>
      </w:r>
      <w:r>
        <w:rPr>
          <w:color w:val="262526"/>
          <w:sz w:val="24"/>
        </w:rPr>
        <w:t>and</w:t>
      </w:r>
      <w:r>
        <w:rPr>
          <w:color w:val="262526"/>
          <w:spacing w:val="-14"/>
          <w:sz w:val="24"/>
        </w:rPr>
        <w:t> </w:t>
      </w:r>
      <w:r>
        <w:rPr>
          <w:color w:val="262526"/>
          <w:sz w:val="24"/>
        </w:rPr>
        <w:t>time</w:t>
      </w:r>
      <w:r>
        <w:rPr>
          <w:color w:val="262526"/>
          <w:spacing w:val="-14"/>
          <w:sz w:val="24"/>
        </w:rPr>
        <w:t> </w:t>
      </w:r>
      <w:r>
        <w:rPr>
          <w:color w:val="262526"/>
          <w:sz w:val="24"/>
        </w:rPr>
        <w:t>in</w:t>
      </w:r>
      <w:r>
        <w:rPr>
          <w:color w:val="262526"/>
          <w:spacing w:val="-15"/>
          <w:sz w:val="24"/>
        </w:rPr>
        <w:t> </w:t>
      </w:r>
      <w:r>
        <w:rPr>
          <w:color w:val="262526"/>
          <w:sz w:val="24"/>
        </w:rPr>
        <w:t>accordance with clause</w:t>
      </w:r>
      <w:r>
        <w:rPr>
          <w:color w:val="262526"/>
          <w:spacing w:val="-2"/>
          <w:sz w:val="24"/>
        </w:rPr>
        <w:t> </w:t>
      </w:r>
      <w:r>
        <w:rPr>
          <w:color w:val="262526"/>
          <w:sz w:val="24"/>
        </w:rPr>
        <w:t>3.8.1(b).</w:t>
      </w:r>
    </w:p>
    <w:p>
      <w:pPr>
        <w:pStyle w:val="ListParagraph"/>
        <w:numPr>
          <w:ilvl w:val="3"/>
          <w:numId w:val="29"/>
        </w:numPr>
        <w:tabs>
          <w:tab w:pos="1820" w:val="left" w:leader="none"/>
          <w:tab w:pos="1821" w:val="left" w:leader="none"/>
        </w:tabs>
        <w:spacing w:line="240" w:lineRule="auto" w:before="174" w:after="0"/>
        <w:ind w:left="1820" w:right="0" w:hanging="568"/>
        <w:jc w:val="left"/>
        <w:rPr>
          <w:sz w:val="24"/>
        </w:rPr>
      </w:pPr>
      <w:r>
        <w:rPr>
          <w:color w:val="262526"/>
          <w:sz w:val="24"/>
        </w:rPr>
        <w:t>Notwithstanding clauses 3.9.2(c) or (d), for any </w:t>
      </w:r>
      <w:r>
        <w:rPr>
          <w:i/>
          <w:color w:val="262526"/>
          <w:sz w:val="24"/>
        </w:rPr>
        <w:t>dispatch interval</w:t>
      </w:r>
      <w:r>
        <w:rPr>
          <w:i/>
          <w:color w:val="262526"/>
          <w:spacing w:val="-8"/>
          <w:sz w:val="24"/>
        </w:rPr>
        <w:t> </w:t>
      </w:r>
      <w:r>
        <w:rPr>
          <w:color w:val="262526"/>
          <w:sz w:val="24"/>
        </w:rPr>
        <w:t>if:</w:t>
      </w:r>
    </w:p>
    <w:p>
      <w:pPr>
        <w:pStyle w:val="ListParagraph"/>
        <w:numPr>
          <w:ilvl w:val="4"/>
          <w:numId w:val="29"/>
        </w:numPr>
        <w:tabs>
          <w:tab w:pos="2388" w:val="left" w:leader="none"/>
        </w:tabs>
        <w:spacing w:line="249" w:lineRule="auto" w:before="182" w:after="0"/>
        <w:ind w:left="2387" w:right="115" w:hanging="567"/>
        <w:jc w:val="both"/>
        <w:rPr>
          <w:sz w:val="24"/>
        </w:rPr>
      </w:pPr>
      <w:r>
        <w:rPr>
          <w:color w:val="262526"/>
          <w:sz w:val="24"/>
        </w:rPr>
        <w:t>the</w:t>
      </w:r>
      <w:r>
        <w:rPr>
          <w:color w:val="262526"/>
          <w:spacing w:val="-6"/>
          <w:sz w:val="24"/>
        </w:rPr>
        <w:t> </w:t>
      </w:r>
      <w:r>
        <w:rPr>
          <w:i/>
          <w:color w:val="262526"/>
          <w:sz w:val="24"/>
        </w:rPr>
        <w:t>dispatch</w:t>
      </w:r>
      <w:r>
        <w:rPr>
          <w:i/>
          <w:color w:val="262526"/>
          <w:spacing w:val="-5"/>
          <w:sz w:val="24"/>
        </w:rPr>
        <w:t> </w:t>
      </w:r>
      <w:r>
        <w:rPr>
          <w:i/>
          <w:color w:val="262526"/>
          <w:sz w:val="24"/>
        </w:rPr>
        <w:t>price</w:t>
      </w:r>
      <w:r>
        <w:rPr>
          <w:i/>
          <w:color w:val="262526"/>
          <w:spacing w:val="-5"/>
          <w:sz w:val="24"/>
        </w:rPr>
        <w:t> </w:t>
      </w:r>
      <w:r>
        <w:rPr>
          <w:color w:val="262526"/>
          <w:sz w:val="24"/>
        </w:rPr>
        <w:t>for</w:t>
      </w:r>
      <w:r>
        <w:rPr>
          <w:color w:val="262526"/>
          <w:spacing w:val="-5"/>
          <w:sz w:val="24"/>
        </w:rPr>
        <w:t> </w:t>
      </w:r>
      <w:r>
        <w:rPr>
          <w:color w:val="262526"/>
          <w:sz w:val="24"/>
        </w:rPr>
        <w:t>that</w:t>
      </w:r>
      <w:r>
        <w:rPr>
          <w:color w:val="262526"/>
          <w:spacing w:val="-5"/>
          <w:sz w:val="24"/>
        </w:rPr>
        <w:t> </w:t>
      </w:r>
      <w:r>
        <w:rPr>
          <w:i/>
          <w:color w:val="262526"/>
          <w:sz w:val="24"/>
        </w:rPr>
        <w:t>dispatch</w:t>
      </w:r>
      <w:r>
        <w:rPr>
          <w:i/>
          <w:color w:val="262526"/>
          <w:spacing w:val="-5"/>
          <w:sz w:val="24"/>
        </w:rPr>
        <w:t> </w:t>
      </w:r>
      <w:r>
        <w:rPr>
          <w:i/>
          <w:color w:val="262526"/>
          <w:sz w:val="24"/>
        </w:rPr>
        <w:t>interval</w:t>
      </w:r>
      <w:r>
        <w:rPr>
          <w:i/>
          <w:color w:val="262526"/>
          <w:spacing w:val="-6"/>
          <w:sz w:val="24"/>
        </w:rPr>
        <w:t> </w:t>
      </w:r>
      <w:r>
        <w:rPr>
          <w:color w:val="262526"/>
          <w:sz w:val="24"/>
        </w:rPr>
        <w:t>has</w:t>
      </w:r>
      <w:r>
        <w:rPr>
          <w:color w:val="262526"/>
          <w:spacing w:val="-5"/>
          <w:sz w:val="24"/>
        </w:rPr>
        <w:t> </w:t>
      </w:r>
      <w:r>
        <w:rPr>
          <w:color w:val="262526"/>
          <w:sz w:val="24"/>
        </w:rPr>
        <w:t>not</w:t>
      </w:r>
      <w:r>
        <w:rPr>
          <w:color w:val="262526"/>
          <w:spacing w:val="-5"/>
          <w:sz w:val="24"/>
        </w:rPr>
        <w:t> </w:t>
      </w:r>
      <w:r>
        <w:rPr>
          <w:color w:val="262526"/>
          <w:sz w:val="24"/>
        </w:rPr>
        <w:t>already</w:t>
      </w:r>
      <w:r>
        <w:rPr>
          <w:color w:val="262526"/>
          <w:spacing w:val="-5"/>
          <w:sz w:val="24"/>
        </w:rPr>
        <w:t> </w:t>
      </w:r>
      <w:r>
        <w:rPr>
          <w:color w:val="262526"/>
          <w:sz w:val="24"/>
        </w:rPr>
        <w:t>been</w:t>
      </w:r>
      <w:r>
        <w:rPr>
          <w:color w:val="262526"/>
          <w:spacing w:val="-5"/>
          <w:sz w:val="24"/>
        </w:rPr>
        <w:t> </w:t>
      </w:r>
      <w:r>
        <w:rPr>
          <w:color w:val="262526"/>
          <w:sz w:val="24"/>
        </w:rPr>
        <w:t>set</w:t>
      </w:r>
      <w:r>
        <w:rPr>
          <w:color w:val="262526"/>
          <w:spacing w:val="-5"/>
          <w:sz w:val="24"/>
        </w:rPr>
        <w:t> </w:t>
      </w:r>
      <w:r>
        <w:rPr>
          <w:color w:val="262526"/>
          <w:sz w:val="24"/>
        </w:rPr>
        <w:t>by the</w:t>
      </w:r>
      <w:r>
        <w:rPr>
          <w:color w:val="262526"/>
          <w:spacing w:val="-6"/>
          <w:sz w:val="24"/>
        </w:rPr>
        <w:t> </w:t>
      </w:r>
      <w:r>
        <w:rPr>
          <w:i/>
          <w:color w:val="262526"/>
          <w:sz w:val="24"/>
        </w:rPr>
        <w:t>central</w:t>
      </w:r>
      <w:r>
        <w:rPr>
          <w:i/>
          <w:color w:val="262526"/>
          <w:spacing w:val="-6"/>
          <w:sz w:val="24"/>
        </w:rPr>
        <w:t> </w:t>
      </w:r>
      <w:r>
        <w:rPr>
          <w:i/>
          <w:color w:val="262526"/>
          <w:sz w:val="24"/>
        </w:rPr>
        <w:t>dispatch</w:t>
      </w:r>
      <w:r>
        <w:rPr>
          <w:i/>
          <w:color w:val="262526"/>
          <w:spacing w:val="-6"/>
          <w:sz w:val="24"/>
        </w:rPr>
        <w:t> </w:t>
      </w:r>
      <w:r>
        <w:rPr>
          <w:color w:val="262526"/>
          <w:sz w:val="24"/>
        </w:rPr>
        <w:t>process</w:t>
      </w:r>
      <w:r>
        <w:rPr>
          <w:color w:val="262526"/>
          <w:spacing w:val="-6"/>
          <w:sz w:val="24"/>
        </w:rPr>
        <w:t> </w:t>
      </w:r>
      <w:r>
        <w:rPr>
          <w:color w:val="262526"/>
          <w:sz w:val="24"/>
        </w:rPr>
        <w:t>and</w:t>
      </w:r>
      <w:r>
        <w:rPr>
          <w:color w:val="262526"/>
          <w:spacing w:val="-6"/>
          <w:sz w:val="24"/>
        </w:rPr>
        <w:t> </w:t>
      </w:r>
      <w:r>
        <w:rPr>
          <w:i/>
          <w:color w:val="262526"/>
          <w:sz w:val="24"/>
        </w:rPr>
        <w:t>AEMO</w:t>
      </w:r>
      <w:r>
        <w:rPr>
          <w:i/>
          <w:color w:val="262526"/>
          <w:spacing w:val="-6"/>
          <w:sz w:val="24"/>
        </w:rPr>
        <w:t> </w:t>
      </w:r>
      <w:r>
        <w:rPr>
          <w:color w:val="262526"/>
          <w:sz w:val="24"/>
        </w:rPr>
        <w:t>reasonably</w:t>
      </w:r>
      <w:r>
        <w:rPr>
          <w:color w:val="262526"/>
          <w:spacing w:val="-6"/>
          <w:sz w:val="24"/>
        </w:rPr>
        <w:t> </w:t>
      </w:r>
      <w:r>
        <w:rPr>
          <w:color w:val="262526"/>
          <w:sz w:val="24"/>
        </w:rPr>
        <w:t>determines</w:t>
      </w:r>
      <w:r>
        <w:rPr>
          <w:color w:val="262526"/>
          <w:spacing w:val="-6"/>
          <w:sz w:val="24"/>
        </w:rPr>
        <w:t> </w:t>
      </w:r>
      <w:r>
        <w:rPr>
          <w:color w:val="262526"/>
          <w:sz w:val="24"/>
        </w:rPr>
        <w:t>that</w:t>
      </w:r>
      <w:r>
        <w:rPr>
          <w:color w:val="262526"/>
          <w:spacing w:val="-6"/>
          <w:sz w:val="24"/>
        </w:rPr>
        <w:t> </w:t>
      </w:r>
      <w:r>
        <w:rPr>
          <w:color w:val="262526"/>
          <w:sz w:val="24"/>
        </w:rPr>
        <w:t>the </w:t>
      </w:r>
      <w:r>
        <w:rPr>
          <w:i/>
          <w:color w:val="262526"/>
          <w:sz w:val="24"/>
        </w:rPr>
        <w:t>central dispatch </w:t>
      </w:r>
      <w:r>
        <w:rPr>
          <w:color w:val="262526"/>
          <w:sz w:val="24"/>
        </w:rPr>
        <w:t>process may determine that all </w:t>
      </w:r>
      <w:r>
        <w:rPr>
          <w:i/>
          <w:color w:val="262526"/>
          <w:sz w:val="24"/>
        </w:rPr>
        <w:t>load </w:t>
      </w:r>
      <w:r>
        <w:rPr>
          <w:color w:val="262526"/>
          <w:sz w:val="24"/>
        </w:rPr>
        <w:t>in a </w:t>
      </w:r>
      <w:r>
        <w:rPr>
          <w:i/>
          <w:color w:val="262526"/>
          <w:sz w:val="24"/>
        </w:rPr>
        <w:t>region </w:t>
      </w:r>
      <w:r>
        <w:rPr>
          <w:color w:val="262526"/>
          <w:sz w:val="24"/>
        </w:rPr>
        <w:t>could not</w:t>
      </w:r>
      <w:r>
        <w:rPr>
          <w:color w:val="262526"/>
          <w:spacing w:val="-21"/>
          <w:sz w:val="24"/>
        </w:rPr>
        <w:t> </w:t>
      </w:r>
      <w:r>
        <w:rPr>
          <w:color w:val="262526"/>
          <w:sz w:val="24"/>
        </w:rPr>
        <w:t>otherwise</w:t>
      </w:r>
      <w:r>
        <w:rPr>
          <w:color w:val="262526"/>
          <w:spacing w:val="-20"/>
          <w:sz w:val="24"/>
        </w:rPr>
        <w:t> </w:t>
      </w:r>
      <w:r>
        <w:rPr>
          <w:color w:val="262526"/>
          <w:sz w:val="24"/>
        </w:rPr>
        <w:t>be</w:t>
      </w:r>
      <w:r>
        <w:rPr>
          <w:color w:val="262526"/>
          <w:spacing w:val="-20"/>
          <w:sz w:val="24"/>
        </w:rPr>
        <w:t> </w:t>
      </w:r>
      <w:r>
        <w:rPr>
          <w:color w:val="262526"/>
          <w:sz w:val="24"/>
        </w:rPr>
        <w:t>supplied</w:t>
      </w:r>
      <w:r>
        <w:rPr>
          <w:color w:val="262526"/>
          <w:spacing w:val="-20"/>
          <w:sz w:val="24"/>
        </w:rPr>
        <w:t> </w:t>
      </w:r>
      <w:r>
        <w:rPr>
          <w:color w:val="262526"/>
          <w:sz w:val="24"/>
        </w:rPr>
        <w:t>and</w:t>
      </w:r>
      <w:r>
        <w:rPr>
          <w:color w:val="262526"/>
          <w:spacing w:val="-19"/>
          <w:sz w:val="24"/>
        </w:rPr>
        <w:t> </w:t>
      </w:r>
      <w:r>
        <w:rPr>
          <w:i/>
          <w:color w:val="262526"/>
          <w:sz w:val="24"/>
        </w:rPr>
        <w:t>AEMO</w:t>
      </w:r>
      <w:r>
        <w:rPr>
          <w:i/>
          <w:color w:val="262526"/>
          <w:spacing w:val="-20"/>
          <w:sz w:val="24"/>
        </w:rPr>
        <w:t> </w:t>
      </w:r>
      <w:r>
        <w:rPr>
          <w:color w:val="262526"/>
          <w:sz w:val="24"/>
        </w:rPr>
        <w:t>issues</w:t>
      </w:r>
      <w:r>
        <w:rPr>
          <w:color w:val="262526"/>
          <w:spacing w:val="-20"/>
          <w:sz w:val="24"/>
        </w:rPr>
        <w:t> </w:t>
      </w:r>
      <w:r>
        <w:rPr>
          <w:color w:val="262526"/>
          <w:sz w:val="24"/>
        </w:rPr>
        <w:t>instructions</w:t>
      </w:r>
      <w:r>
        <w:rPr>
          <w:color w:val="262526"/>
          <w:spacing w:val="-20"/>
          <w:sz w:val="24"/>
        </w:rPr>
        <w:t> </w:t>
      </w:r>
      <w:r>
        <w:rPr>
          <w:color w:val="262526"/>
          <w:sz w:val="24"/>
        </w:rPr>
        <w:t>that</w:t>
      </w:r>
      <w:r>
        <w:rPr>
          <w:color w:val="262526"/>
          <w:spacing w:val="-20"/>
          <w:sz w:val="24"/>
        </w:rPr>
        <w:t> </w:t>
      </w:r>
      <w:r>
        <w:rPr>
          <w:color w:val="262526"/>
          <w:sz w:val="24"/>
        </w:rPr>
        <w:t>are</w:t>
      </w:r>
      <w:r>
        <w:rPr>
          <w:color w:val="262526"/>
          <w:spacing w:val="-20"/>
          <w:sz w:val="24"/>
        </w:rPr>
        <w:t> </w:t>
      </w:r>
      <w:r>
        <w:rPr>
          <w:color w:val="262526"/>
          <w:sz w:val="24"/>
        </w:rPr>
        <w:t>current for that </w:t>
      </w:r>
      <w:r>
        <w:rPr>
          <w:i/>
          <w:color w:val="262526"/>
          <w:sz w:val="24"/>
        </w:rPr>
        <w:t>dispatch interval </w:t>
      </w:r>
      <w:r>
        <w:rPr>
          <w:color w:val="262526"/>
          <w:sz w:val="24"/>
        </w:rPr>
        <w:t>to </w:t>
      </w:r>
      <w:r>
        <w:rPr>
          <w:i/>
          <w:color w:val="262526"/>
          <w:sz w:val="24"/>
        </w:rPr>
        <w:t>Network Service Providers </w:t>
      </w:r>
      <w:r>
        <w:rPr>
          <w:color w:val="262526"/>
          <w:sz w:val="24"/>
        </w:rPr>
        <w:t>or </w:t>
      </w:r>
      <w:r>
        <w:rPr>
          <w:i/>
          <w:color w:val="262526"/>
          <w:spacing w:val="2"/>
          <w:sz w:val="24"/>
        </w:rPr>
        <w:t>Market </w:t>
      </w:r>
      <w:r>
        <w:rPr>
          <w:i/>
          <w:color w:val="262526"/>
          <w:sz w:val="24"/>
        </w:rPr>
        <w:t>Participants </w:t>
      </w:r>
      <w:r>
        <w:rPr>
          <w:color w:val="262526"/>
          <w:sz w:val="24"/>
        </w:rPr>
        <w:t>to shed </w:t>
      </w:r>
      <w:r>
        <w:rPr>
          <w:i/>
          <w:color w:val="262526"/>
          <w:sz w:val="24"/>
        </w:rPr>
        <w:t>load</w:t>
      </w:r>
      <w:r>
        <w:rPr>
          <w:color w:val="262526"/>
          <w:sz w:val="24"/>
        </w:rPr>
        <w:t>, then </w:t>
      </w:r>
      <w:r>
        <w:rPr>
          <w:i/>
          <w:color w:val="262526"/>
          <w:sz w:val="24"/>
        </w:rPr>
        <w:t>AEMO </w:t>
      </w:r>
      <w:r>
        <w:rPr>
          <w:color w:val="262526"/>
          <w:sz w:val="24"/>
        </w:rPr>
        <w:t>must set the </w:t>
      </w:r>
      <w:r>
        <w:rPr>
          <w:i/>
          <w:color w:val="262526"/>
          <w:sz w:val="24"/>
        </w:rPr>
        <w:t>dispatch price </w:t>
      </w:r>
      <w:r>
        <w:rPr>
          <w:color w:val="262526"/>
          <w:sz w:val="24"/>
        </w:rPr>
        <w:t>at that </w:t>
      </w:r>
      <w:r>
        <w:rPr>
          <w:i/>
          <w:color w:val="262526"/>
          <w:sz w:val="24"/>
        </w:rPr>
        <w:t>region's regional reference node </w:t>
      </w:r>
      <w:r>
        <w:rPr>
          <w:color w:val="262526"/>
          <w:sz w:val="24"/>
        </w:rPr>
        <w:t>to equal the </w:t>
      </w:r>
      <w:r>
        <w:rPr>
          <w:i/>
          <w:color w:val="262526"/>
          <w:sz w:val="24"/>
        </w:rPr>
        <w:t>market price</w:t>
      </w:r>
      <w:r>
        <w:rPr>
          <w:i/>
          <w:color w:val="262526"/>
          <w:spacing w:val="-32"/>
          <w:sz w:val="24"/>
        </w:rPr>
        <w:t> </w:t>
      </w:r>
      <w:r>
        <w:rPr>
          <w:i/>
          <w:color w:val="262526"/>
          <w:sz w:val="24"/>
        </w:rPr>
        <w:t>cap</w:t>
      </w:r>
      <w:r>
        <w:rPr>
          <w:color w:val="262526"/>
          <w:sz w:val="24"/>
        </w:rPr>
        <w:t>;</w:t>
      </w:r>
    </w:p>
    <w:p>
      <w:pPr>
        <w:pStyle w:val="ListParagraph"/>
        <w:numPr>
          <w:ilvl w:val="4"/>
          <w:numId w:val="29"/>
        </w:numPr>
        <w:tabs>
          <w:tab w:pos="2388" w:val="left" w:leader="none"/>
        </w:tabs>
        <w:spacing w:line="249" w:lineRule="auto" w:before="177" w:after="0"/>
        <w:ind w:left="2387" w:right="112" w:hanging="567"/>
        <w:jc w:val="both"/>
        <w:rPr>
          <w:sz w:val="24"/>
        </w:rPr>
      </w:pPr>
      <w:r>
        <w:rPr>
          <w:i/>
          <w:color w:val="262526"/>
          <w:sz w:val="24"/>
        </w:rPr>
        <w:t>AEMO </w:t>
      </w:r>
      <w:r>
        <w:rPr>
          <w:color w:val="262526"/>
          <w:sz w:val="24"/>
        </w:rPr>
        <w:t>has declared a </w:t>
      </w:r>
      <w:r>
        <w:rPr>
          <w:i/>
          <w:color w:val="262526"/>
          <w:sz w:val="24"/>
        </w:rPr>
        <w:t>dispatch interval </w:t>
      </w:r>
      <w:r>
        <w:rPr>
          <w:color w:val="262526"/>
          <w:sz w:val="24"/>
        </w:rPr>
        <w:t>to be an </w:t>
      </w:r>
      <w:r>
        <w:rPr>
          <w:i/>
          <w:color w:val="262526"/>
          <w:sz w:val="24"/>
        </w:rPr>
        <w:t>intervention price </w:t>
      </w:r>
      <w:r>
        <w:rPr>
          <w:i/>
          <w:color w:val="262526"/>
          <w:sz w:val="24"/>
        </w:rPr>
        <w:t>dispatch interval </w:t>
      </w:r>
      <w:r>
        <w:rPr>
          <w:color w:val="262526"/>
          <w:sz w:val="24"/>
        </w:rPr>
        <w:t>under clause 3.9.3(a), then subject to clauses</w:t>
      </w:r>
      <w:r>
        <w:rPr>
          <w:color w:val="262526"/>
          <w:spacing w:val="-24"/>
          <w:sz w:val="24"/>
        </w:rPr>
        <w:t> </w:t>
      </w:r>
      <w:r>
        <w:rPr>
          <w:color w:val="262526"/>
          <w:sz w:val="24"/>
        </w:rPr>
        <w:t>3.9.3(c) and 3.9.3(d) </w:t>
      </w:r>
      <w:r>
        <w:rPr>
          <w:i/>
          <w:color w:val="262526"/>
          <w:sz w:val="24"/>
        </w:rPr>
        <w:t>AEMO </w:t>
      </w:r>
      <w:r>
        <w:rPr>
          <w:color w:val="262526"/>
          <w:sz w:val="24"/>
        </w:rPr>
        <w:t>must set the </w:t>
      </w:r>
      <w:r>
        <w:rPr>
          <w:i/>
          <w:color w:val="262526"/>
          <w:sz w:val="24"/>
        </w:rPr>
        <w:t>dispatch price </w:t>
      </w:r>
      <w:r>
        <w:rPr>
          <w:color w:val="262526"/>
          <w:sz w:val="24"/>
        </w:rPr>
        <w:t>in accordance with clause 3.9.3;</w:t>
      </w:r>
    </w:p>
    <w:p>
      <w:pPr>
        <w:pStyle w:val="Heading2"/>
        <w:numPr>
          <w:ilvl w:val="4"/>
          <w:numId w:val="29"/>
        </w:numPr>
        <w:tabs>
          <w:tab w:pos="2387" w:val="left" w:leader="none"/>
          <w:tab w:pos="2388" w:val="left" w:leader="none"/>
        </w:tabs>
        <w:spacing w:line="240" w:lineRule="auto" w:before="174" w:after="0"/>
        <w:ind w:left="2387" w:right="0" w:hanging="568"/>
        <w:jc w:val="left"/>
        <w:rPr>
          <w:rFonts w:ascii="Times New Roman"/>
        </w:rPr>
      </w:pPr>
      <w:r>
        <w:rPr>
          <w:rFonts w:ascii="Times New Roman"/>
          <w:color w:val="262526"/>
        </w:rPr>
        <w:t>[Deleted]</w:t>
      </w:r>
    </w:p>
    <w:p>
      <w:pPr>
        <w:pStyle w:val="ListParagraph"/>
        <w:numPr>
          <w:ilvl w:val="4"/>
          <w:numId w:val="29"/>
        </w:numPr>
        <w:tabs>
          <w:tab w:pos="2388" w:val="left" w:leader="none"/>
        </w:tabs>
        <w:spacing w:line="249" w:lineRule="auto" w:before="182" w:after="0"/>
        <w:ind w:left="2387" w:right="114" w:hanging="567"/>
        <w:jc w:val="both"/>
        <w:rPr>
          <w:sz w:val="24"/>
        </w:rPr>
      </w:pPr>
      <w:r>
        <w:rPr>
          <w:color w:val="262526"/>
          <w:sz w:val="24"/>
        </w:rPr>
        <w:t>an </w:t>
      </w:r>
      <w:r>
        <w:rPr>
          <w:i/>
          <w:color w:val="262526"/>
          <w:sz w:val="24"/>
        </w:rPr>
        <w:t>administered price period </w:t>
      </w:r>
      <w:r>
        <w:rPr>
          <w:color w:val="262526"/>
          <w:sz w:val="24"/>
        </w:rPr>
        <w:t>in accordance with clause 3.14.2</w:t>
      </w:r>
      <w:r>
        <w:rPr>
          <w:color w:val="262526"/>
          <w:spacing w:val="-21"/>
          <w:sz w:val="24"/>
        </w:rPr>
        <w:t> </w:t>
      </w:r>
      <w:r>
        <w:rPr>
          <w:color w:val="262526"/>
          <w:sz w:val="24"/>
        </w:rPr>
        <w:t>applies, then </w:t>
      </w:r>
      <w:r>
        <w:rPr>
          <w:i/>
          <w:color w:val="262526"/>
          <w:sz w:val="24"/>
        </w:rPr>
        <w:t>AEMO </w:t>
      </w:r>
      <w:r>
        <w:rPr>
          <w:color w:val="262526"/>
          <w:sz w:val="24"/>
        </w:rPr>
        <w:t>must limit the </w:t>
      </w:r>
      <w:r>
        <w:rPr>
          <w:i/>
          <w:color w:val="262526"/>
          <w:sz w:val="24"/>
        </w:rPr>
        <w:t>dispatch price </w:t>
      </w:r>
      <w:r>
        <w:rPr>
          <w:color w:val="262526"/>
          <w:sz w:val="24"/>
        </w:rPr>
        <w:t>in accordance with </w:t>
      </w:r>
      <w:r>
        <w:rPr>
          <w:color w:val="262526"/>
          <w:spacing w:val="2"/>
          <w:sz w:val="24"/>
        </w:rPr>
        <w:t>clause </w:t>
      </w:r>
      <w:r>
        <w:rPr>
          <w:color w:val="262526"/>
          <w:sz w:val="24"/>
        </w:rPr>
        <w:t>3.14.2(d1); and</w:t>
      </w:r>
    </w:p>
    <w:p>
      <w:pPr>
        <w:pStyle w:val="ListParagraph"/>
        <w:numPr>
          <w:ilvl w:val="4"/>
          <w:numId w:val="29"/>
        </w:numPr>
        <w:tabs>
          <w:tab w:pos="2388" w:val="left" w:leader="none"/>
        </w:tabs>
        <w:spacing w:line="249" w:lineRule="auto" w:before="173" w:after="0"/>
        <w:ind w:left="2387" w:right="113" w:hanging="567"/>
        <w:jc w:val="both"/>
        <w:rPr>
          <w:sz w:val="24"/>
        </w:rPr>
      </w:pPr>
      <w:r>
        <w:rPr>
          <w:i/>
          <w:color w:val="262526"/>
          <w:sz w:val="24"/>
        </w:rPr>
        <w:t>AEMO </w:t>
      </w:r>
      <w:r>
        <w:rPr>
          <w:color w:val="262526"/>
          <w:sz w:val="24"/>
        </w:rPr>
        <w:t>has made a declaration that the </w:t>
      </w:r>
      <w:r>
        <w:rPr>
          <w:i/>
          <w:color w:val="262526"/>
          <w:sz w:val="24"/>
        </w:rPr>
        <w:t>spot market </w:t>
      </w:r>
      <w:r>
        <w:rPr>
          <w:color w:val="262526"/>
          <w:sz w:val="24"/>
        </w:rPr>
        <w:t>in a region is suspended</w:t>
      </w:r>
      <w:r>
        <w:rPr>
          <w:color w:val="262526"/>
          <w:spacing w:val="-8"/>
          <w:sz w:val="24"/>
        </w:rPr>
        <w:t> </w:t>
      </w:r>
      <w:r>
        <w:rPr>
          <w:color w:val="262526"/>
          <w:sz w:val="24"/>
        </w:rPr>
        <w:t>under</w:t>
      </w:r>
      <w:r>
        <w:rPr>
          <w:color w:val="262526"/>
          <w:spacing w:val="-8"/>
          <w:sz w:val="24"/>
        </w:rPr>
        <w:t> </w:t>
      </w:r>
      <w:r>
        <w:rPr>
          <w:color w:val="262526"/>
          <w:sz w:val="24"/>
        </w:rPr>
        <w:t>clause</w:t>
      </w:r>
      <w:r>
        <w:rPr>
          <w:color w:val="262526"/>
          <w:spacing w:val="-7"/>
          <w:sz w:val="24"/>
        </w:rPr>
        <w:t> </w:t>
      </w:r>
      <w:r>
        <w:rPr>
          <w:color w:val="262526"/>
          <w:sz w:val="24"/>
        </w:rPr>
        <w:t>3.14.4,</w:t>
      </w:r>
      <w:r>
        <w:rPr>
          <w:color w:val="262526"/>
          <w:spacing w:val="-8"/>
          <w:sz w:val="24"/>
        </w:rPr>
        <w:t> </w:t>
      </w:r>
      <w:r>
        <w:rPr>
          <w:color w:val="262526"/>
          <w:sz w:val="24"/>
        </w:rPr>
        <w:t>then</w:t>
      </w:r>
      <w:r>
        <w:rPr>
          <w:color w:val="262526"/>
          <w:spacing w:val="-8"/>
          <w:sz w:val="24"/>
        </w:rPr>
        <w:t> </w:t>
      </w:r>
      <w:r>
        <w:rPr>
          <w:i/>
          <w:color w:val="262526"/>
          <w:sz w:val="24"/>
        </w:rPr>
        <w:t>AEMO</w:t>
      </w:r>
      <w:r>
        <w:rPr>
          <w:i/>
          <w:color w:val="262526"/>
          <w:spacing w:val="-8"/>
          <w:sz w:val="24"/>
        </w:rPr>
        <w:t> </w:t>
      </w:r>
      <w:r>
        <w:rPr>
          <w:color w:val="262526"/>
          <w:sz w:val="24"/>
        </w:rPr>
        <w:t>must</w:t>
      </w:r>
      <w:r>
        <w:rPr>
          <w:color w:val="262526"/>
          <w:spacing w:val="-7"/>
          <w:sz w:val="24"/>
        </w:rPr>
        <w:t> </w:t>
      </w:r>
      <w:r>
        <w:rPr>
          <w:color w:val="262526"/>
          <w:sz w:val="24"/>
        </w:rPr>
        <w:t>set</w:t>
      </w:r>
      <w:r>
        <w:rPr>
          <w:color w:val="262526"/>
          <w:spacing w:val="-8"/>
          <w:sz w:val="24"/>
        </w:rPr>
        <w:t> </w:t>
      </w:r>
      <w:r>
        <w:rPr>
          <w:color w:val="262526"/>
          <w:sz w:val="24"/>
        </w:rPr>
        <w:t>the</w:t>
      </w:r>
      <w:r>
        <w:rPr>
          <w:color w:val="262526"/>
          <w:spacing w:val="-8"/>
          <w:sz w:val="24"/>
        </w:rPr>
        <w:t> </w:t>
      </w:r>
      <w:r>
        <w:rPr>
          <w:i/>
          <w:color w:val="262526"/>
          <w:sz w:val="24"/>
        </w:rPr>
        <w:t>dispatch</w:t>
      </w:r>
      <w:r>
        <w:rPr>
          <w:i/>
          <w:color w:val="262526"/>
          <w:spacing w:val="-8"/>
          <w:sz w:val="24"/>
        </w:rPr>
        <w:t> </w:t>
      </w:r>
      <w:r>
        <w:rPr>
          <w:i/>
          <w:color w:val="262526"/>
          <w:sz w:val="24"/>
        </w:rPr>
        <w:t>price </w:t>
      </w:r>
      <w:r>
        <w:rPr>
          <w:color w:val="262526"/>
          <w:sz w:val="24"/>
        </w:rPr>
        <w:t>for each </w:t>
      </w:r>
      <w:r>
        <w:rPr>
          <w:i/>
          <w:color w:val="262526"/>
          <w:sz w:val="24"/>
        </w:rPr>
        <w:t>dispatch interval </w:t>
      </w:r>
      <w:r>
        <w:rPr>
          <w:color w:val="262526"/>
          <w:sz w:val="24"/>
        </w:rPr>
        <w:t>during the period for which the </w:t>
      </w:r>
      <w:r>
        <w:rPr>
          <w:i/>
          <w:color w:val="262526"/>
          <w:sz w:val="24"/>
        </w:rPr>
        <w:t>spot market </w:t>
      </w:r>
      <w:r>
        <w:rPr>
          <w:color w:val="262526"/>
          <w:sz w:val="24"/>
        </w:rPr>
        <w:t>is suspended in accordance with clause</w:t>
      </w:r>
      <w:r>
        <w:rPr>
          <w:color w:val="262526"/>
          <w:spacing w:val="-4"/>
          <w:sz w:val="24"/>
        </w:rPr>
        <w:t> </w:t>
      </w:r>
      <w:r>
        <w:rPr>
          <w:color w:val="262526"/>
          <w:sz w:val="24"/>
        </w:rPr>
        <w:t>3.14.5.</w:t>
      </w:r>
    </w:p>
    <w:p>
      <w:pPr>
        <w:pStyle w:val="Heading2"/>
        <w:numPr>
          <w:ilvl w:val="3"/>
          <w:numId w:val="29"/>
        </w:numPr>
        <w:tabs>
          <w:tab w:pos="1820" w:val="left" w:leader="none"/>
          <w:tab w:pos="1821" w:val="left" w:leader="none"/>
        </w:tabs>
        <w:spacing w:line="240" w:lineRule="auto" w:before="174" w:after="0"/>
        <w:ind w:left="1820" w:right="0" w:hanging="568"/>
        <w:jc w:val="left"/>
        <w:rPr>
          <w:rFonts w:ascii="Times New Roman"/>
        </w:rPr>
      </w:pPr>
      <w:r>
        <w:rPr>
          <w:rFonts w:ascii="Times New Roman"/>
          <w:color w:val="262526"/>
        </w:rPr>
        <w:t>[Deleted]</w:t>
      </w:r>
    </w:p>
    <w:p>
      <w:pPr>
        <w:spacing w:after="0" w:line="240" w:lineRule="auto"/>
        <w:jc w:val="left"/>
        <w:rPr>
          <w:rFonts w:ascii="Times New Roman"/>
        </w:rPr>
        <w:sectPr>
          <w:pgSz w:w="11910" w:h="16840"/>
          <w:pgMar w:header="642" w:footer="697" w:top="1160" w:bottom="880" w:left="1320" w:right="1320"/>
        </w:sectPr>
      </w:pPr>
    </w:p>
    <w:p>
      <w:pPr>
        <w:pStyle w:val="ListParagraph"/>
        <w:numPr>
          <w:ilvl w:val="3"/>
          <w:numId w:val="29"/>
        </w:numPr>
        <w:tabs>
          <w:tab w:pos="1820" w:val="left" w:leader="none"/>
          <w:tab w:pos="1821" w:val="left" w:leader="none"/>
        </w:tabs>
        <w:spacing w:line="240" w:lineRule="auto" w:before="124" w:after="0"/>
        <w:ind w:left="1820" w:right="0" w:hanging="568"/>
        <w:jc w:val="left"/>
        <w:rPr>
          <w:b/>
          <w:sz w:val="24"/>
        </w:rPr>
      </w:pPr>
      <w:bookmarkStart w:name="3.9.2A   Determination of ancillary serv" w:id="129"/>
      <w:bookmarkEnd w:id="129"/>
      <w:r>
        <w:rPr/>
      </w:r>
      <w:bookmarkStart w:name="3.9.2A   Determination of ancillary serv" w:id="130"/>
      <w:bookmarkEnd w:id="130"/>
      <w:r>
        <w:rPr>
          <w:b/>
          <w:color w:val="262526"/>
          <w:sz w:val="24"/>
        </w:rPr>
        <w:t>[Deleted]</w:t>
      </w:r>
    </w:p>
    <w:p>
      <w:pPr>
        <w:pStyle w:val="ListParagraph"/>
        <w:numPr>
          <w:ilvl w:val="3"/>
          <w:numId w:val="29"/>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spot price </w:t>
      </w:r>
      <w:r>
        <w:rPr>
          <w:color w:val="262526"/>
          <w:sz w:val="24"/>
        </w:rPr>
        <w:t>at a </w:t>
      </w:r>
      <w:r>
        <w:rPr>
          <w:i/>
          <w:color w:val="262526"/>
          <w:sz w:val="24"/>
        </w:rPr>
        <w:t>regional reference node </w:t>
      </w:r>
      <w:r>
        <w:rPr>
          <w:color w:val="262526"/>
          <w:sz w:val="24"/>
        </w:rPr>
        <w:t>for a </w:t>
      </w:r>
      <w:r>
        <w:rPr>
          <w:i/>
          <w:color w:val="262526"/>
          <w:sz w:val="24"/>
        </w:rPr>
        <w:t>trading interval </w:t>
      </w:r>
      <w:r>
        <w:rPr>
          <w:color w:val="262526"/>
          <w:sz w:val="24"/>
        </w:rPr>
        <w:t>equals the time weighted average of the </w:t>
      </w:r>
      <w:r>
        <w:rPr>
          <w:i/>
          <w:color w:val="262526"/>
          <w:sz w:val="24"/>
        </w:rPr>
        <w:t>dispatch prices </w:t>
      </w:r>
      <w:r>
        <w:rPr>
          <w:color w:val="262526"/>
          <w:sz w:val="24"/>
        </w:rPr>
        <w:t>at the </w:t>
      </w:r>
      <w:r>
        <w:rPr>
          <w:i/>
          <w:color w:val="262526"/>
          <w:sz w:val="24"/>
        </w:rPr>
        <w:t>regional reference node </w:t>
      </w:r>
      <w:r>
        <w:rPr>
          <w:color w:val="262526"/>
          <w:sz w:val="24"/>
        </w:rPr>
        <w:t>for each of the </w:t>
      </w:r>
      <w:r>
        <w:rPr>
          <w:i/>
          <w:color w:val="262526"/>
          <w:sz w:val="24"/>
        </w:rPr>
        <w:t>dispatch intervals </w:t>
      </w:r>
      <w:r>
        <w:rPr>
          <w:color w:val="262526"/>
          <w:sz w:val="24"/>
        </w:rPr>
        <w:t>in the </w:t>
      </w:r>
      <w:r>
        <w:rPr>
          <w:i/>
          <w:color w:val="262526"/>
          <w:sz w:val="24"/>
        </w:rPr>
        <w:t>trading</w:t>
      </w:r>
      <w:r>
        <w:rPr>
          <w:i/>
          <w:color w:val="262526"/>
          <w:spacing w:val="-4"/>
          <w:sz w:val="24"/>
        </w:rPr>
        <w:t> </w:t>
      </w:r>
      <w:r>
        <w:rPr>
          <w:i/>
          <w:color w:val="262526"/>
          <w:sz w:val="24"/>
        </w:rPr>
        <w:t>interval</w:t>
      </w:r>
      <w:r>
        <w:rPr>
          <w:color w:val="262526"/>
          <w:sz w:val="24"/>
        </w:rPr>
        <w:t>.</w:t>
      </w:r>
    </w:p>
    <w:p>
      <w:pPr>
        <w:pStyle w:val="Heading2"/>
        <w:numPr>
          <w:ilvl w:val="3"/>
          <w:numId w:val="29"/>
        </w:numPr>
        <w:tabs>
          <w:tab w:pos="1820" w:val="left" w:leader="none"/>
          <w:tab w:pos="1821" w:val="left" w:leader="none"/>
        </w:tabs>
        <w:spacing w:line="240" w:lineRule="auto" w:before="173" w:after="0"/>
        <w:ind w:left="1820" w:right="0" w:hanging="568"/>
        <w:jc w:val="left"/>
        <w:rPr>
          <w:rFonts w:ascii="Times New Roman"/>
        </w:rPr>
      </w:pPr>
      <w:r>
        <w:rPr>
          <w:rFonts w:ascii="Times New Roman"/>
          <w:color w:val="262526"/>
        </w:rPr>
        <w:t>[Deleted]</w:t>
      </w:r>
    </w:p>
    <w:p>
      <w:pPr>
        <w:pStyle w:val="ListParagraph"/>
        <w:numPr>
          <w:ilvl w:val="3"/>
          <w:numId w:val="29"/>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3"/>
          <w:numId w:val="29"/>
        </w:numPr>
        <w:tabs>
          <w:tab w:pos="1821" w:val="left" w:leader="none"/>
        </w:tabs>
        <w:spacing w:line="249" w:lineRule="auto" w:before="182" w:after="0"/>
        <w:ind w:left="1820" w:right="113" w:hanging="567"/>
        <w:jc w:val="both"/>
        <w:rPr>
          <w:sz w:val="24"/>
        </w:rPr>
      </w:pPr>
      <w:r>
        <w:rPr>
          <w:color w:val="262526"/>
          <w:sz w:val="24"/>
        </w:rPr>
        <w:t>If a test is being conducted on a </w:t>
      </w:r>
      <w:r>
        <w:rPr>
          <w:i/>
          <w:color w:val="262526"/>
          <w:sz w:val="24"/>
        </w:rPr>
        <w:t>generating unit </w:t>
      </w:r>
      <w:r>
        <w:rPr>
          <w:color w:val="262526"/>
          <w:sz w:val="24"/>
        </w:rPr>
        <w:t>or </w:t>
      </w:r>
      <w:r>
        <w:rPr>
          <w:i/>
          <w:color w:val="262526"/>
          <w:sz w:val="24"/>
        </w:rPr>
        <w:t>scheduled load </w:t>
      </w:r>
      <w:r>
        <w:rPr>
          <w:color w:val="262526"/>
          <w:sz w:val="24"/>
        </w:rPr>
        <w:t>in accordance</w:t>
      </w:r>
      <w:r>
        <w:rPr>
          <w:color w:val="262526"/>
          <w:spacing w:val="-8"/>
          <w:sz w:val="24"/>
        </w:rPr>
        <w:t> </w:t>
      </w:r>
      <w:r>
        <w:rPr>
          <w:color w:val="262526"/>
          <w:sz w:val="24"/>
        </w:rPr>
        <w:t>with</w:t>
      </w:r>
      <w:r>
        <w:rPr>
          <w:color w:val="262526"/>
          <w:spacing w:val="-9"/>
          <w:sz w:val="24"/>
        </w:rPr>
        <w:t> </w:t>
      </w:r>
      <w:r>
        <w:rPr>
          <w:color w:val="262526"/>
          <w:sz w:val="24"/>
        </w:rPr>
        <w:t>clause</w:t>
      </w:r>
      <w:r>
        <w:rPr>
          <w:color w:val="262526"/>
          <w:spacing w:val="-8"/>
          <w:sz w:val="24"/>
        </w:rPr>
        <w:t> </w:t>
      </w:r>
      <w:r>
        <w:rPr>
          <w:color w:val="262526"/>
          <w:sz w:val="24"/>
        </w:rPr>
        <w:t>3.11.2</w:t>
      </w:r>
      <w:r>
        <w:rPr>
          <w:color w:val="262526"/>
          <w:spacing w:val="-8"/>
          <w:sz w:val="24"/>
        </w:rPr>
        <w:t> </w:t>
      </w:r>
      <w:r>
        <w:rPr>
          <w:color w:val="262526"/>
          <w:sz w:val="24"/>
        </w:rPr>
        <w:t>and</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purpose</w:t>
      </w:r>
      <w:r>
        <w:rPr>
          <w:color w:val="262526"/>
          <w:spacing w:val="-8"/>
          <w:sz w:val="24"/>
        </w:rPr>
        <w:t> </w:t>
      </w:r>
      <w:r>
        <w:rPr>
          <w:color w:val="262526"/>
          <w:sz w:val="24"/>
        </w:rPr>
        <w:t>of</w:t>
      </w:r>
      <w:r>
        <w:rPr>
          <w:color w:val="262526"/>
          <w:spacing w:val="-8"/>
          <w:sz w:val="24"/>
        </w:rPr>
        <w:t> </w:t>
      </w:r>
      <w:r>
        <w:rPr>
          <w:color w:val="262526"/>
          <w:sz w:val="24"/>
        </w:rPr>
        <w:t>conducting</w:t>
      </w:r>
      <w:r>
        <w:rPr>
          <w:color w:val="262526"/>
          <w:spacing w:val="-8"/>
          <w:sz w:val="24"/>
        </w:rPr>
        <w:t> </w:t>
      </w:r>
      <w:r>
        <w:rPr>
          <w:color w:val="262526"/>
          <w:sz w:val="24"/>
        </w:rPr>
        <w:t>that</w:t>
      </w:r>
      <w:r>
        <w:rPr>
          <w:color w:val="262526"/>
          <w:spacing w:val="-8"/>
          <w:sz w:val="24"/>
        </w:rPr>
        <w:t> </w:t>
      </w:r>
      <w:r>
        <w:rPr>
          <w:color w:val="262526"/>
          <w:sz w:val="24"/>
        </w:rPr>
        <w:t>test,</w:t>
      </w:r>
      <w:r>
        <w:rPr>
          <w:color w:val="262526"/>
          <w:spacing w:val="-8"/>
          <w:sz w:val="24"/>
        </w:rPr>
        <w:t> </w:t>
      </w:r>
      <w:r>
        <w:rPr>
          <w:color w:val="262526"/>
          <w:sz w:val="24"/>
        </w:rPr>
        <w:t>the </w:t>
      </w:r>
      <w:r>
        <w:rPr>
          <w:i/>
          <w:color w:val="262526"/>
          <w:sz w:val="24"/>
        </w:rPr>
        <w:t>generating</w:t>
      </w:r>
      <w:r>
        <w:rPr>
          <w:i/>
          <w:color w:val="262526"/>
          <w:spacing w:val="-15"/>
          <w:sz w:val="24"/>
        </w:rPr>
        <w:t> </w:t>
      </w:r>
      <w:r>
        <w:rPr>
          <w:i/>
          <w:color w:val="262526"/>
          <w:sz w:val="24"/>
        </w:rPr>
        <w:t>unit</w:t>
      </w:r>
      <w:r>
        <w:rPr>
          <w:i/>
          <w:color w:val="262526"/>
          <w:spacing w:val="-15"/>
          <w:sz w:val="24"/>
        </w:rPr>
        <w:t> </w:t>
      </w:r>
      <w:r>
        <w:rPr>
          <w:color w:val="262526"/>
          <w:sz w:val="24"/>
        </w:rPr>
        <w:t>or</w:t>
      </w:r>
      <w:r>
        <w:rPr>
          <w:color w:val="262526"/>
          <w:spacing w:val="-15"/>
          <w:sz w:val="24"/>
        </w:rPr>
        <w:t> </w:t>
      </w:r>
      <w:r>
        <w:rPr>
          <w:i/>
          <w:color w:val="262526"/>
          <w:sz w:val="24"/>
        </w:rPr>
        <w:t>scheduled</w:t>
      </w:r>
      <w:r>
        <w:rPr>
          <w:i/>
          <w:color w:val="262526"/>
          <w:spacing w:val="-15"/>
          <w:sz w:val="24"/>
        </w:rPr>
        <w:t> </w:t>
      </w:r>
      <w:r>
        <w:rPr>
          <w:i/>
          <w:color w:val="262526"/>
          <w:sz w:val="24"/>
        </w:rPr>
        <w:t>load</w:t>
      </w:r>
      <w:r>
        <w:rPr>
          <w:i/>
          <w:color w:val="262526"/>
          <w:spacing w:val="-15"/>
          <w:sz w:val="24"/>
        </w:rPr>
        <w:t> </w:t>
      </w:r>
      <w:r>
        <w:rPr>
          <w:color w:val="262526"/>
          <w:sz w:val="24"/>
        </w:rPr>
        <w:t>is</w:t>
      </w:r>
      <w:r>
        <w:rPr>
          <w:color w:val="262526"/>
          <w:spacing w:val="-15"/>
          <w:sz w:val="24"/>
        </w:rPr>
        <w:t> </w:t>
      </w:r>
      <w:r>
        <w:rPr>
          <w:color w:val="262526"/>
          <w:sz w:val="24"/>
        </w:rPr>
        <w:t>excluded</w:t>
      </w:r>
      <w:r>
        <w:rPr>
          <w:color w:val="262526"/>
          <w:spacing w:val="-15"/>
          <w:sz w:val="24"/>
        </w:rPr>
        <w:t> </w:t>
      </w:r>
      <w:r>
        <w:rPr>
          <w:color w:val="262526"/>
          <w:sz w:val="24"/>
        </w:rPr>
        <w:t>from</w:t>
      </w:r>
      <w:r>
        <w:rPr>
          <w:color w:val="262526"/>
          <w:spacing w:val="-16"/>
          <w:sz w:val="24"/>
        </w:rPr>
        <w:t> </w:t>
      </w:r>
      <w:r>
        <w:rPr>
          <w:i/>
          <w:color w:val="262526"/>
          <w:sz w:val="24"/>
        </w:rPr>
        <w:t>central</w:t>
      </w:r>
      <w:r>
        <w:rPr>
          <w:i/>
          <w:color w:val="262526"/>
          <w:spacing w:val="-15"/>
          <w:sz w:val="24"/>
        </w:rPr>
        <w:t> </w:t>
      </w:r>
      <w:r>
        <w:rPr>
          <w:i/>
          <w:color w:val="262526"/>
          <w:sz w:val="24"/>
        </w:rPr>
        <w:t>dispatch</w:t>
      </w:r>
      <w:r>
        <w:rPr>
          <w:color w:val="262526"/>
          <w:sz w:val="24"/>
        </w:rPr>
        <w:t>,</w:t>
      </w:r>
      <w:r>
        <w:rPr>
          <w:color w:val="262526"/>
          <w:spacing w:val="-15"/>
          <w:sz w:val="24"/>
        </w:rPr>
        <w:t> </w:t>
      </w:r>
      <w:r>
        <w:rPr>
          <w:color w:val="262526"/>
          <w:sz w:val="24"/>
        </w:rPr>
        <w:t>then</w:t>
      </w:r>
      <w:r>
        <w:rPr>
          <w:color w:val="262526"/>
          <w:spacing w:val="-15"/>
          <w:sz w:val="24"/>
        </w:rPr>
        <w:t> </w:t>
      </w:r>
      <w:r>
        <w:rPr>
          <w:color w:val="262526"/>
          <w:sz w:val="24"/>
        </w:rPr>
        <w:t>that </w:t>
      </w:r>
      <w:r>
        <w:rPr>
          <w:i/>
          <w:color w:val="262526"/>
          <w:sz w:val="24"/>
        </w:rPr>
        <w:t>generating</w:t>
      </w:r>
      <w:r>
        <w:rPr>
          <w:i/>
          <w:color w:val="262526"/>
          <w:spacing w:val="-9"/>
          <w:sz w:val="24"/>
        </w:rPr>
        <w:t> </w:t>
      </w:r>
      <w:r>
        <w:rPr>
          <w:i/>
          <w:color w:val="262526"/>
          <w:sz w:val="24"/>
        </w:rPr>
        <w:t>unit</w:t>
      </w:r>
      <w:r>
        <w:rPr>
          <w:i/>
          <w:color w:val="262526"/>
          <w:spacing w:val="-9"/>
          <w:sz w:val="24"/>
        </w:rPr>
        <w:t> </w:t>
      </w:r>
      <w:r>
        <w:rPr>
          <w:color w:val="262526"/>
          <w:sz w:val="24"/>
        </w:rPr>
        <w:t>or</w:t>
      </w:r>
      <w:r>
        <w:rPr>
          <w:color w:val="262526"/>
          <w:spacing w:val="-9"/>
          <w:sz w:val="24"/>
        </w:rPr>
        <w:t> </w:t>
      </w:r>
      <w:r>
        <w:rPr>
          <w:i/>
          <w:color w:val="262526"/>
          <w:sz w:val="24"/>
        </w:rPr>
        <w:t>scheduled</w:t>
      </w:r>
      <w:r>
        <w:rPr>
          <w:i/>
          <w:color w:val="262526"/>
          <w:spacing w:val="-8"/>
          <w:sz w:val="24"/>
        </w:rPr>
        <w:t> </w:t>
      </w:r>
      <w:r>
        <w:rPr>
          <w:i/>
          <w:color w:val="262526"/>
          <w:sz w:val="24"/>
        </w:rPr>
        <w:t>load</w:t>
      </w:r>
      <w:r>
        <w:rPr>
          <w:i/>
          <w:color w:val="262526"/>
          <w:spacing w:val="-8"/>
          <w:sz w:val="24"/>
        </w:rPr>
        <w:t> </w:t>
      </w:r>
      <w:r>
        <w:rPr>
          <w:color w:val="262526"/>
          <w:sz w:val="24"/>
        </w:rPr>
        <w:t>cannot</w:t>
      </w:r>
      <w:r>
        <w:rPr>
          <w:color w:val="262526"/>
          <w:spacing w:val="-9"/>
          <w:sz w:val="24"/>
        </w:rPr>
        <w:t> </w:t>
      </w:r>
      <w:r>
        <w:rPr>
          <w:color w:val="262526"/>
          <w:sz w:val="24"/>
        </w:rPr>
        <w:t>be</w:t>
      </w:r>
      <w:r>
        <w:rPr>
          <w:color w:val="262526"/>
          <w:spacing w:val="-9"/>
          <w:sz w:val="24"/>
        </w:rPr>
        <w:t> </w:t>
      </w:r>
      <w:r>
        <w:rPr>
          <w:color w:val="262526"/>
          <w:sz w:val="24"/>
        </w:rPr>
        <w:t>used</w:t>
      </w:r>
      <w:r>
        <w:rPr>
          <w:color w:val="262526"/>
          <w:spacing w:val="-8"/>
          <w:sz w:val="24"/>
        </w:rPr>
        <w:t> </w:t>
      </w:r>
      <w:r>
        <w:rPr>
          <w:color w:val="262526"/>
          <w:sz w:val="24"/>
        </w:rPr>
        <w:t>to</w:t>
      </w:r>
      <w:r>
        <w:rPr>
          <w:color w:val="262526"/>
          <w:spacing w:val="-9"/>
          <w:sz w:val="24"/>
        </w:rPr>
        <w:t> </w:t>
      </w:r>
      <w:r>
        <w:rPr>
          <w:color w:val="262526"/>
          <w:sz w:val="24"/>
        </w:rPr>
        <w:t>set</w:t>
      </w:r>
      <w:r>
        <w:rPr>
          <w:color w:val="262526"/>
          <w:spacing w:val="-9"/>
          <w:sz w:val="24"/>
        </w:rPr>
        <w:t> </w:t>
      </w:r>
      <w:r>
        <w:rPr>
          <w:color w:val="262526"/>
          <w:sz w:val="24"/>
        </w:rPr>
        <w:t>the</w:t>
      </w:r>
      <w:r>
        <w:rPr>
          <w:color w:val="262526"/>
          <w:spacing w:val="-9"/>
          <w:sz w:val="24"/>
        </w:rPr>
        <w:t> </w:t>
      </w:r>
      <w:r>
        <w:rPr>
          <w:i/>
          <w:color w:val="262526"/>
          <w:sz w:val="24"/>
        </w:rPr>
        <w:t>dispatch</w:t>
      </w:r>
      <w:r>
        <w:rPr>
          <w:i/>
          <w:color w:val="262526"/>
          <w:spacing w:val="-8"/>
          <w:sz w:val="24"/>
        </w:rPr>
        <w:t> </w:t>
      </w:r>
      <w:r>
        <w:rPr>
          <w:i/>
          <w:color w:val="262526"/>
          <w:sz w:val="24"/>
        </w:rPr>
        <w:t>price</w:t>
      </w:r>
      <w:r>
        <w:rPr>
          <w:i/>
          <w:color w:val="262526"/>
          <w:spacing w:val="-9"/>
          <w:sz w:val="24"/>
        </w:rPr>
        <w:t> </w:t>
      </w:r>
      <w:r>
        <w:rPr>
          <w:color w:val="262526"/>
          <w:sz w:val="24"/>
        </w:rPr>
        <w:t>for </w:t>
      </w:r>
      <w:r>
        <w:rPr>
          <w:i/>
          <w:color w:val="262526"/>
          <w:sz w:val="24"/>
        </w:rPr>
        <w:t>energy </w:t>
      </w:r>
      <w:r>
        <w:rPr>
          <w:color w:val="262526"/>
          <w:sz w:val="24"/>
        </w:rPr>
        <w:t>in the relevant </w:t>
      </w:r>
      <w:r>
        <w:rPr>
          <w:i/>
          <w:color w:val="262526"/>
          <w:sz w:val="24"/>
        </w:rPr>
        <w:t>dispatch</w:t>
      </w:r>
      <w:r>
        <w:rPr>
          <w:i/>
          <w:color w:val="262526"/>
          <w:spacing w:val="-3"/>
          <w:sz w:val="24"/>
        </w:rPr>
        <w:t> </w:t>
      </w:r>
      <w:r>
        <w:rPr>
          <w:i/>
          <w:color w:val="262526"/>
          <w:sz w:val="24"/>
        </w:rPr>
        <w:t>interval</w:t>
      </w:r>
      <w:r>
        <w:rPr>
          <w:color w:val="262526"/>
          <w:sz w:val="24"/>
        </w:rPr>
        <w:t>.</w:t>
      </w:r>
    </w:p>
    <w:p>
      <w:pPr>
        <w:pStyle w:val="Heading2"/>
        <w:numPr>
          <w:ilvl w:val="2"/>
          <w:numId w:val="30"/>
        </w:numPr>
        <w:tabs>
          <w:tab w:pos="655" w:val="left" w:leader="none"/>
          <w:tab w:pos="1253" w:val="left" w:leader="none"/>
        </w:tabs>
        <w:spacing w:line="240" w:lineRule="auto" w:before="239" w:after="0"/>
        <w:ind w:left="654" w:right="0" w:hanging="536"/>
        <w:jc w:val="left"/>
      </w:pPr>
      <w:r>
        <w:rPr>
          <w:color w:val="262526"/>
        </w:rPr>
        <w:t>A</w:t>
        <w:tab/>
        <w:t>Determination of ancillary services</w:t>
      </w:r>
      <w:r>
        <w:rPr>
          <w:color w:val="262526"/>
          <w:spacing w:val="-5"/>
        </w:rPr>
        <w:t> </w:t>
      </w:r>
      <w:r>
        <w:rPr>
          <w:color w:val="262526"/>
        </w:rPr>
        <w:t>prices</w:t>
      </w:r>
    </w:p>
    <w:p>
      <w:pPr>
        <w:pStyle w:val="ListParagraph"/>
        <w:numPr>
          <w:ilvl w:val="3"/>
          <w:numId w:val="30"/>
        </w:numPr>
        <w:tabs>
          <w:tab w:pos="1821" w:val="left" w:leader="none"/>
        </w:tabs>
        <w:spacing w:line="249" w:lineRule="auto" w:before="175" w:after="0"/>
        <w:ind w:left="1820" w:right="113" w:hanging="567"/>
        <w:jc w:val="both"/>
        <w:rPr>
          <w:sz w:val="24"/>
        </w:rPr>
      </w:pPr>
      <w:r>
        <w:rPr>
          <w:color w:val="262526"/>
          <w:sz w:val="24"/>
        </w:rPr>
        <w:t>Each time the </w:t>
      </w:r>
      <w:r>
        <w:rPr>
          <w:i/>
          <w:color w:val="262526"/>
          <w:sz w:val="24"/>
        </w:rPr>
        <w:t>dispatch algorithm </w:t>
      </w:r>
      <w:r>
        <w:rPr>
          <w:color w:val="262526"/>
          <w:sz w:val="24"/>
        </w:rPr>
        <w:t>is run by </w:t>
      </w:r>
      <w:r>
        <w:rPr>
          <w:i/>
          <w:color w:val="262526"/>
          <w:sz w:val="24"/>
        </w:rPr>
        <w:t>AEMO</w:t>
      </w:r>
      <w:r>
        <w:rPr>
          <w:color w:val="262526"/>
          <w:sz w:val="24"/>
        </w:rPr>
        <w:t>, it must determine an </w:t>
      </w:r>
      <w:r>
        <w:rPr>
          <w:i/>
          <w:color w:val="262526"/>
          <w:sz w:val="24"/>
        </w:rPr>
        <w:t>ancillary service price </w:t>
      </w:r>
      <w:r>
        <w:rPr>
          <w:color w:val="262526"/>
          <w:sz w:val="24"/>
        </w:rPr>
        <w:t>for each </w:t>
      </w:r>
      <w:r>
        <w:rPr>
          <w:i/>
          <w:color w:val="262526"/>
          <w:sz w:val="24"/>
        </w:rPr>
        <w:t>market ancillary service </w:t>
      </w:r>
      <w:r>
        <w:rPr>
          <w:color w:val="262526"/>
          <w:sz w:val="24"/>
        </w:rPr>
        <w:t>for each </w:t>
      </w:r>
      <w:r>
        <w:rPr>
          <w:i/>
          <w:color w:val="262526"/>
          <w:sz w:val="24"/>
        </w:rPr>
        <w:t>regional </w:t>
      </w:r>
      <w:r>
        <w:rPr>
          <w:i/>
          <w:color w:val="262526"/>
          <w:sz w:val="24"/>
        </w:rPr>
        <w:t>reference</w:t>
      </w:r>
      <w:r>
        <w:rPr>
          <w:i/>
          <w:color w:val="262526"/>
          <w:spacing w:val="-7"/>
          <w:sz w:val="24"/>
        </w:rPr>
        <w:t> </w:t>
      </w:r>
      <w:r>
        <w:rPr>
          <w:i/>
          <w:color w:val="262526"/>
          <w:sz w:val="24"/>
        </w:rPr>
        <w:t>node</w:t>
      </w:r>
      <w:r>
        <w:rPr>
          <w:i/>
          <w:color w:val="262526"/>
          <w:spacing w:val="-8"/>
          <w:sz w:val="24"/>
        </w:rPr>
        <w:t> </w:t>
      </w:r>
      <w:r>
        <w:rPr>
          <w:color w:val="262526"/>
          <w:sz w:val="24"/>
        </w:rPr>
        <w:t>which</w:t>
      </w:r>
      <w:r>
        <w:rPr>
          <w:color w:val="262526"/>
          <w:spacing w:val="-6"/>
          <w:sz w:val="24"/>
        </w:rPr>
        <w:t> </w:t>
      </w:r>
      <w:r>
        <w:rPr>
          <w:color w:val="262526"/>
          <w:sz w:val="24"/>
        </w:rPr>
        <w:t>is</w:t>
      </w:r>
      <w:r>
        <w:rPr>
          <w:color w:val="262526"/>
          <w:spacing w:val="-7"/>
          <w:sz w:val="24"/>
        </w:rPr>
        <w:t> </w:t>
      </w:r>
      <w:r>
        <w:rPr>
          <w:color w:val="262526"/>
          <w:sz w:val="24"/>
        </w:rPr>
        <w:t>to</w:t>
      </w:r>
      <w:r>
        <w:rPr>
          <w:color w:val="262526"/>
          <w:spacing w:val="-7"/>
          <w:sz w:val="24"/>
        </w:rPr>
        <w:t> </w:t>
      </w:r>
      <w:r>
        <w:rPr>
          <w:color w:val="262526"/>
          <w:sz w:val="24"/>
        </w:rPr>
        <w:t>apply</w:t>
      </w:r>
      <w:r>
        <w:rPr>
          <w:color w:val="262526"/>
          <w:spacing w:val="-6"/>
          <w:sz w:val="24"/>
        </w:rPr>
        <w:t> </w:t>
      </w:r>
      <w:r>
        <w:rPr>
          <w:color w:val="262526"/>
          <w:sz w:val="24"/>
        </w:rPr>
        <w:t>until</w:t>
      </w:r>
      <w:r>
        <w:rPr>
          <w:color w:val="262526"/>
          <w:spacing w:val="-7"/>
          <w:sz w:val="24"/>
        </w:rPr>
        <w:t> </w:t>
      </w:r>
      <w:r>
        <w:rPr>
          <w:color w:val="262526"/>
          <w:sz w:val="24"/>
        </w:rPr>
        <w:t>the</w:t>
      </w:r>
      <w:r>
        <w:rPr>
          <w:color w:val="262526"/>
          <w:spacing w:val="-7"/>
          <w:sz w:val="24"/>
        </w:rPr>
        <w:t> </w:t>
      </w:r>
      <w:r>
        <w:rPr>
          <w:color w:val="262526"/>
          <w:sz w:val="24"/>
        </w:rPr>
        <w:t>next</w:t>
      </w:r>
      <w:r>
        <w:rPr>
          <w:color w:val="262526"/>
          <w:spacing w:val="-6"/>
          <w:sz w:val="24"/>
        </w:rPr>
        <w:t> </w:t>
      </w:r>
      <w:r>
        <w:rPr>
          <w:color w:val="262526"/>
          <w:sz w:val="24"/>
        </w:rPr>
        <w:t>time</w:t>
      </w:r>
      <w:r>
        <w:rPr>
          <w:color w:val="262526"/>
          <w:spacing w:val="-7"/>
          <w:sz w:val="24"/>
        </w:rPr>
        <w:t> </w:t>
      </w:r>
      <w:r>
        <w:rPr>
          <w:color w:val="262526"/>
          <w:sz w:val="24"/>
        </w:rPr>
        <w:t>the</w:t>
      </w:r>
      <w:r>
        <w:rPr>
          <w:color w:val="262526"/>
          <w:spacing w:val="-8"/>
          <w:sz w:val="24"/>
        </w:rPr>
        <w:t> </w:t>
      </w:r>
      <w:r>
        <w:rPr>
          <w:i/>
          <w:color w:val="262526"/>
          <w:sz w:val="24"/>
        </w:rPr>
        <w:t>dispatch</w:t>
      </w:r>
      <w:r>
        <w:rPr>
          <w:i/>
          <w:color w:val="262526"/>
          <w:spacing w:val="-6"/>
          <w:sz w:val="24"/>
        </w:rPr>
        <w:t> </w:t>
      </w:r>
      <w:r>
        <w:rPr>
          <w:i/>
          <w:color w:val="262526"/>
          <w:sz w:val="24"/>
        </w:rPr>
        <w:t>algorithm</w:t>
      </w:r>
      <w:r>
        <w:rPr>
          <w:i/>
          <w:color w:val="262526"/>
          <w:spacing w:val="-7"/>
          <w:sz w:val="24"/>
        </w:rPr>
        <w:t> </w:t>
      </w:r>
      <w:r>
        <w:rPr>
          <w:color w:val="262526"/>
          <w:sz w:val="24"/>
        </w:rPr>
        <w:t>is run, provided that if </w:t>
      </w:r>
      <w:r>
        <w:rPr>
          <w:i/>
          <w:color w:val="262526"/>
          <w:sz w:val="24"/>
        </w:rPr>
        <w:t>AEMO </w:t>
      </w:r>
      <w:r>
        <w:rPr>
          <w:color w:val="262526"/>
          <w:sz w:val="24"/>
        </w:rPr>
        <w:t>fails to run the </w:t>
      </w:r>
      <w:r>
        <w:rPr>
          <w:i/>
          <w:color w:val="262526"/>
          <w:sz w:val="24"/>
        </w:rPr>
        <w:t>dispatch algorithm </w:t>
      </w:r>
      <w:r>
        <w:rPr>
          <w:color w:val="262526"/>
          <w:sz w:val="24"/>
        </w:rPr>
        <w:t>to determine </w:t>
      </w:r>
      <w:r>
        <w:rPr>
          <w:i/>
          <w:color w:val="262526"/>
          <w:sz w:val="24"/>
        </w:rPr>
        <w:t>ancillary service prices </w:t>
      </w:r>
      <w:r>
        <w:rPr>
          <w:color w:val="262526"/>
          <w:sz w:val="24"/>
        </w:rPr>
        <w:t>for any </w:t>
      </w:r>
      <w:r>
        <w:rPr>
          <w:i/>
          <w:color w:val="262526"/>
          <w:sz w:val="24"/>
        </w:rPr>
        <w:t>dispatch interval </w:t>
      </w:r>
      <w:r>
        <w:rPr>
          <w:color w:val="262526"/>
          <w:sz w:val="24"/>
        </w:rPr>
        <w:t>then the </w:t>
      </w:r>
      <w:r>
        <w:rPr>
          <w:i/>
          <w:color w:val="262526"/>
          <w:sz w:val="24"/>
        </w:rPr>
        <w:t>ancillary service </w:t>
      </w:r>
      <w:r>
        <w:rPr>
          <w:i/>
          <w:color w:val="262526"/>
          <w:sz w:val="24"/>
        </w:rPr>
        <w:t>price </w:t>
      </w:r>
      <w:r>
        <w:rPr>
          <w:color w:val="262526"/>
          <w:sz w:val="24"/>
        </w:rPr>
        <w:t>for that </w:t>
      </w:r>
      <w:r>
        <w:rPr>
          <w:i/>
          <w:color w:val="262526"/>
          <w:sz w:val="24"/>
        </w:rPr>
        <w:t>dispatch interval </w:t>
      </w:r>
      <w:r>
        <w:rPr>
          <w:color w:val="262526"/>
          <w:sz w:val="24"/>
        </w:rPr>
        <w:t>is the last </w:t>
      </w:r>
      <w:r>
        <w:rPr>
          <w:i/>
          <w:color w:val="262526"/>
          <w:sz w:val="24"/>
        </w:rPr>
        <w:t>ancillary service price </w:t>
      </w:r>
      <w:r>
        <w:rPr>
          <w:color w:val="262526"/>
          <w:sz w:val="24"/>
        </w:rPr>
        <w:t>determined by the </w:t>
      </w:r>
      <w:r>
        <w:rPr>
          <w:i/>
          <w:color w:val="262526"/>
          <w:sz w:val="24"/>
        </w:rPr>
        <w:t>dispatch algorithm </w:t>
      </w:r>
      <w:r>
        <w:rPr>
          <w:color w:val="262526"/>
          <w:sz w:val="24"/>
        </w:rPr>
        <w:t>prior to the relevant </w:t>
      </w:r>
      <w:r>
        <w:rPr>
          <w:i/>
          <w:color w:val="262526"/>
          <w:sz w:val="24"/>
        </w:rPr>
        <w:t>dispatch</w:t>
      </w:r>
      <w:r>
        <w:rPr>
          <w:i/>
          <w:color w:val="262526"/>
          <w:spacing w:val="-3"/>
          <w:sz w:val="24"/>
        </w:rPr>
        <w:t> </w:t>
      </w:r>
      <w:r>
        <w:rPr>
          <w:i/>
          <w:color w:val="262526"/>
          <w:sz w:val="24"/>
        </w:rPr>
        <w:t>interval</w:t>
      </w:r>
      <w:r>
        <w:rPr>
          <w:color w:val="262526"/>
          <w:sz w:val="24"/>
        </w:rPr>
        <w:t>.</w:t>
      </w:r>
    </w:p>
    <w:p>
      <w:pPr>
        <w:pStyle w:val="ListParagraph"/>
        <w:numPr>
          <w:ilvl w:val="3"/>
          <w:numId w:val="30"/>
        </w:numPr>
        <w:tabs>
          <w:tab w:pos="1821" w:val="left" w:leader="none"/>
        </w:tabs>
        <w:spacing w:line="249" w:lineRule="auto" w:before="177" w:after="0"/>
        <w:ind w:left="1820" w:right="115" w:hanging="567"/>
        <w:jc w:val="both"/>
        <w:rPr>
          <w:sz w:val="24"/>
        </w:rPr>
      </w:pPr>
      <w:r>
        <w:rPr>
          <w:color w:val="262526"/>
          <w:sz w:val="24"/>
        </w:rPr>
        <w:t>For</w:t>
      </w:r>
      <w:r>
        <w:rPr>
          <w:color w:val="262526"/>
          <w:spacing w:val="-6"/>
          <w:sz w:val="24"/>
        </w:rPr>
        <w:t> </w:t>
      </w:r>
      <w:r>
        <w:rPr>
          <w:color w:val="262526"/>
          <w:sz w:val="24"/>
        </w:rPr>
        <w:t>each</w:t>
      </w:r>
      <w:r>
        <w:rPr>
          <w:color w:val="262526"/>
          <w:spacing w:val="-5"/>
          <w:sz w:val="24"/>
        </w:rPr>
        <w:t> </w:t>
      </w:r>
      <w:r>
        <w:rPr>
          <w:i/>
          <w:color w:val="262526"/>
          <w:sz w:val="24"/>
        </w:rPr>
        <w:t>market</w:t>
      </w:r>
      <w:r>
        <w:rPr>
          <w:i/>
          <w:color w:val="262526"/>
          <w:spacing w:val="-5"/>
          <w:sz w:val="24"/>
        </w:rPr>
        <w:t> </w:t>
      </w:r>
      <w:r>
        <w:rPr>
          <w:i/>
          <w:color w:val="262526"/>
          <w:sz w:val="24"/>
        </w:rPr>
        <w:t>ancillary</w:t>
      </w:r>
      <w:r>
        <w:rPr>
          <w:i/>
          <w:color w:val="262526"/>
          <w:spacing w:val="-5"/>
          <w:sz w:val="24"/>
        </w:rPr>
        <w:t> </w:t>
      </w:r>
      <w:r>
        <w:rPr>
          <w:i/>
          <w:color w:val="262526"/>
          <w:sz w:val="24"/>
        </w:rPr>
        <w:t>service</w:t>
      </w:r>
      <w:r>
        <w:rPr>
          <w:color w:val="262526"/>
          <w:sz w:val="24"/>
        </w:rPr>
        <w:t>,</w:t>
      </w:r>
      <w:r>
        <w:rPr>
          <w:color w:val="262526"/>
          <w:spacing w:val="-5"/>
          <w:sz w:val="24"/>
        </w:rPr>
        <w:t> </w:t>
      </w:r>
      <w:r>
        <w:rPr>
          <w:color w:val="262526"/>
          <w:sz w:val="24"/>
        </w:rPr>
        <w:t>including</w:t>
      </w:r>
      <w:r>
        <w:rPr>
          <w:color w:val="262526"/>
          <w:spacing w:val="-5"/>
          <w:sz w:val="24"/>
        </w:rPr>
        <w:t> </w:t>
      </w:r>
      <w:r>
        <w:rPr>
          <w:color w:val="262526"/>
          <w:sz w:val="24"/>
        </w:rPr>
        <w:t>the</w:t>
      </w:r>
      <w:r>
        <w:rPr>
          <w:color w:val="262526"/>
          <w:spacing w:val="-6"/>
          <w:sz w:val="24"/>
        </w:rPr>
        <w:t> </w:t>
      </w:r>
      <w:r>
        <w:rPr>
          <w:i/>
          <w:color w:val="262526"/>
          <w:sz w:val="24"/>
        </w:rPr>
        <w:t>regulating</w:t>
      </w:r>
      <w:r>
        <w:rPr>
          <w:i/>
          <w:color w:val="262526"/>
          <w:spacing w:val="-5"/>
          <w:sz w:val="24"/>
        </w:rPr>
        <w:t> </w:t>
      </w:r>
      <w:r>
        <w:rPr>
          <w:i/>
          <w:color w:val="262526"/>
          <w:sz w:val="24"/>
        </w:rPr>
        <w:t>raise</w:t>
      </w:r>
      <w:r>
        <w:rPr>
          <w:i/>
          <w:color w:val="262526"/>
          <w:spacing w:val="-5"/>
          <w:sz w:val="24"/>
        </w:rPr>
        <w:t> </w:t>
      </w:r>
      <w:r>
        <w:rPr>
          <w:i/>
          <w:color w:val="262526"/>
          <w:sz w:val="24"/>
        </w:rPr>
        <w:t>service</w:t>
      </w:r>
      <w:r>
        <w:rPr>
          <w:i/>
          <w:color w:val="262526"/>
          <w:spacing w:val="-5"/>
          <w:sz w:val="24"/>
        </w:rPr>
        <w:t> </w:t>
      </w:r>
      <w:r>
        <w:rPr>
          <w:color w:val="262526"/>
          <w:sz w:val="24"/>
        </w:rPr>
        <w:t>and the </w:t>
      </w:r>
      <w:r>
        <w:rPr>
          <w:i/>
          <w:color w:val="262526"/>
          <w:sz w:val="24"/>
        </w:rPr>
        <w:t>regulating lower service</w:t>
      </w:r>
      <w:r>
        <w:rPr>
          <w:color w:val="262526"/>
          <w:sz w:val="24"/>
        </w:rPr>
        <w:t>, each time the </w:t>
      </w:r>
      <w:r>
        <w:rPr>
          <w:i/>
          <w:color w:val="262526"/>
          <w:sz w:val="24"/>
        </w:rPr>
        <w:t>dispatch algorithm </w:t>
      </w:r>
      <w:r>
        <w:rPr>
          <w:color w:val="262526"/>
          <w:sz w:val="24"/>
        </w:rPr>
        <w:t>is run by AEMO where a local </w:t>
      </w:r>
      <w:r>
        <w:rPr>
          <w:i/>
          <w:color w:val="262526"/>
          <w:sz w:val="24"/>
        </w:rPr>
        <w:t>ancillary services </w:t>
      </w:r>
      <w:r>
        <w:rPr>
          <w:color w:val="262526"/>
          <w:sz w:val="24"/>
        </w:rPr>
        <w:t>constraint has been applied, AEMO must:</w:t>
      </w:r>
    </w:p>
    <w:p>
      <w:pPr>
        <w:pStyle w:val="ListParagraph"/>
        <w:numPr>
          <w:ilvl w:val="4"/>
          <w:numId w:val="30"/>
        </w:numPr>
        <w:tabs>
          <w:tab w:pos="2387" w:val="left" w:leader="none"/>
          <w:tab w:pos="2388" w:val="left" w:leader="none"/>
        </w:tabs>
        <w:spacing w:line="249" w:lineRule="auto" w:before="174" w:after="0"/>
        <w:ind w:left="2387" w:right="114" w:hanging="567"/>
        <w:jc w:val="left"/>
        <w:rPr>
          <w:sz w:val="24"/>
        </w:rPr>
      </w:pPr>
      <w:r>
        <w:rPr>
          <w:color w:val="262526"/>
          <w:sz w:val="24"/>
        </w:rPr>
        <w:t>calculate the marginal price of meeting any </w:t>
      </w:r>
      <w:r>
        <w:rPr>
          <w:i/>
          <w:color w:val="262526"/>
          <w:sz w:val="24"/>
        </w:rPr>
        <w:t>global market ancillary </w:t>
      </w:r>
      <w:r>
        <w:rPr>
          <w:i/>
          <w:color w:val="262526"/>
          <w:sz w:val="24"/>
        </w:rPr>
        <w:t>service requirement </w:t>
      </w:r>
      <w:r>
        <w:rPr>
          <w:color w:val="262526"/>
          <w:sz w:val="24"/>
        </w:rPr>
        <w:t>for that</w:t>
      </w:r>
      <w:r>
        <w:rPr>
          <w:color w:val="262526"/>
          <w:spacing w:val="-4"/>
          <w:sz w:val="24"/>
        </w:rPr>
        <w:t> </w:t>
      </w:r>
      <w:r>
        <w:rPr>
          <w:color w:val="262526"/>
          <w:sz w:val="24"/>
        </w:rPr>
        <w:t>service;</w:t>
      </w:r>
    </w:p>
    <w:p>
      <w:pPr>
        <w:pStyle w:val="ListParagraph"/>
        <w:numPr>
          <w:ilvl w:val="4"/>
          <w:numId w:val="30"/>
        </w:numPr>
        <w:tabs>
          <w:tab w:pos="2387" w:val="left" w:leader="none"/>
          <w:tab w:pos="2388" w:val="left" w:leader="none"/>
        </w:tabs>
        <w:spacing w:line="249" w:lineRule="auto" w:before="172" w:after="0"/>
        <w:ind w:left="2387" w:right="113" w:hanging="567"/>
        <w:jc w:val="left"/>
        <w:rPr>
          <w:sz w:val="24"/>
        </w:rPr>
      </w:pPr>
      <w:r>
        <w:rPr>
          <w:color w:val="262526"/>
          <w:sz w:val="24"/>
        </w:rPr>
        <w:t>calculate the marginal price of meeting each </w:t>
      </w:r>
      <w:r>
        <w:rPr>
          <w:i/>
          <w:color w:val="262526"/>
          <w:sz w:val="24"/>
        </w:rPr>
        <w:t>local market ancillary </w:t>
      </w:r>
      <w:r>
        <w:rPr>
          <w:i/>
          <w:color w:val="262526"/>
          <w:sz w:val="24"/>
        </w:rPr>
        <w:t>service requirement </w:t>
      </w:r>
      <w:r>
        <w:rPr>
          <w:color w:val="262526"/>
          <w:sz w:val="24"/>
        </w:rPr>
        <w:t>for that service</w:t>
      </w:r>
      <w:r>
        <w:rPr>
          <w:color w:val="262526"/>
          <w:spacing w:val="-5"/>
          <w:sz w:val="24"/>
        </w:rPr>
        <w:t> </w:t>
      </w:r>
      <w:r>
        <w:rPr>
          <w:color w:val="262526"/>
          <w:sz w:val="24"/>
        </w:rPr>
        <w:t>and;</w:t>
      </w:r>
    </w:p>
    <w:p>
      <w:pPr>
        <w:pStyle w:val="ListParagraph"/>
        <w:numPr>
          <w:ilvl w:val="4"/>
          <w:numId w:val="30"/>
        </w:numPr>
        <w:tabs>
          <w:tab w:pos="2387" w:val="left" w:leader="none"/>
          <w:tab w:pos="2388" w:val="left" w:leader="none"/>
        </w:tabs>
        <w:spacing w:line="240" w:lineRule="auto" w:before="172" w:after="0"/>
        <w:ind w:left="2387" w:right="0" w:hanging="568"/>
        <w:jc w:val="left"/>
        <w:rPr>
          <w:i/>
          <w:sz w:val="24"/>
        </w:rPr>
      </w:pPr>
      <w:r>
        <w:rPr>
          <w:color w:val="262526"/>
          <w:sz w:val="24"/>
        </w:rPr>
        <w:t>identify</w:t>
      </w:r>
      <w:r>
        <w:rPr>
          <w:color w:val="262526"/>
          <w:spacing w:val="-13"/>
          <w:sz w:val="24"/>
        </w:rPr>
        <w:t> </w:t>
      </w:r>
      <w:r>
        <w:rPr>
          <w:color w:val="262526"/>
          <w:sz w:val="24"/>
        </w:rPr>
        <w:t>for</w:t>
      </w:r>
      <w:r>
        <w:rPr>
          <w:color w:val="262526"/>
          <w:spacing w:val="-12"/>
          <w:sz w:val="24"/>
        </w:rPr>
        <w:t> </w:t>
      </w:r>
      <w:r>
        <w:rPr>
          <w:color w:val="262526"/>
          <w:sz w:val="24"/>
        </w:rPr>
        <w:t>each</w:t>
      </w:r>
      <w:r>
        <w:rPr>
          <w:color w:val="262526"/>
          <w:spacing w:val="-12"/>
          <w:sz w:val="24"/>
        </w:rPr>
        <w:t> </w:t>
      </w:r>
      <w:r>
        <w:rPr>
          <w:i/>
          <w:color w:val="262526"/>
          <w:sz w:val="24"/>
        </w:rPr>
        <w:t>local</w:t>
      </w:r>
      <w:r>
        <w:rPr>
          <w:i/>
          <w:color w:val="262526"/>
          <w:spacing w:val="-12"/>
          <w:sz w:val="24"/>
        </w:rPr>
        <w:t> </w:t>
      </w:r>
      <w:r>
        <w:rPr>
          <w:i/>
          <w:color w:val="262526"/>
          <w:sz w:val="24"/>
        </w:rPr>
        <w:t>market</w:t>
      </w:r>
      <w:r>
        <w:rPr>
          <w:i/>
          <w:color w:val="262526"/>
          <w:spacing w:val="-12"/>
          <w:sz w:val="24"/>
        </w:rPr>
        <w:t> </w:t>
      </w:r>
      <w:r>
        <w:rPr>
          <w:i/>
          <w:color w:val="262526"/>
          <w:sz w:val="24"/>
        </w:rPr>
        <w:t>ancillary</w:t>
      </w:r>
      <w:r>
        <w:rPr>
          <w:i/>
          <w:color w:val="262526"/>
          <w:spacing w:val="-13"/>
          <w:sz w:val="24"/>
        </w:rPr>
        <w:t> </w:t>
      </w:r>
      <w:r>
        <w:rPr>
          <w:i/>
          <w:color w:val="262526"/>
          <w:sz w:val="24"/>
        </w:rPr>
        <w:t>service</w:t>
      </w:r>
      <w:r>
        <w:rPr>
          <w:i/>
          <w:color w:val="262526"/>
          <w:spacing w:val="-12"/>
          <w:sz w:val="24"/>
        </w:rPr>
        <w:t> </w:t>
      </w:r>
      <w:r>
        <w:rPr>
          <w:i/>
          <w:color w:val="262526"/>
          <w:spacing w:val="-3"/>
          <w:sz w:val="24"/>
        </w:rPr>
        <w:t>requirement</w:t>
      </w:r>
      <w:r>
        <w:rPr>
          <w:i/>
          <w:color w:val="262526"/>
          <w:spacing w:val="-11"/>
          <w:sz w:val="24"/>
        </w:rPr>
        <w:t> </w:t>
      </w:r>
      <w:r>
        <w:rPr>
          <w:color w:val="262526"/>
          <w:sz w:val="24"/>
        </w:rPr>
        <w:t>the</w:t>
      </w:r>
      <w:r>
        <w:rPr>
          <w:color w:val="262526"/>
          <w:spacing w:val="-12"/>
          <w:sz w:val="24"/>
        </w:rPr>
        <w:t> </w:t>
      </w:r>
      <w:r>
        <w:rPr>
          <w:i/>
          <w:color w:val="262526"/>
          <w:spacing w:val="-3"/>
          <w:sz w:val="24"/>
        </w:rPr>
        <w:t>regions</w:t>
      </w:r>
    </w:p>
    <w:p>
      <w:pPr>
        <w:pStyle w:val="BodyText"/>
        <w:spacing w:before="12"/>
        <w:ind w:firstLine="0"/>
      </w:pPr>
      <w:r>
        <w:rPr>
          <w:color w:val="262526"/>
        </w:rPr>
        <w:t>requiring the service.</w:t>
      </w:r>
    </w:p>
    <w:p>
      <w:pPr>
        <w:spacing w:before="182"/>
        <w:ind w:left="1253" w:right="0" w:firstLine="0"/>
        <w:jc w:val="left"/>
        <w:rPr>
          <w:sz w:val="24"/>
        </w:rPr>
      </w:pPr>
      <w:r>
        <w:rPr>
          <w:color w:val="262526"/>
          <w:sz w:val="24"/>
        </w:rPr>
        <w:t>(b1) An </w:t>
      </w:r>
      <w:r>
        <w:rPr>
          <w:i/>
          <w:color w:val="262526"/>
          <w:sz w:val="24"/>
        </w:rPr>
        <w:t>ancillary service price </w:t>
      </w:r>
      <w:r>
        <w:rPr>
          <w:color w:val="262526"/>
          <w:sz w:val="24"/>
        </w:rPr>
        <w:t>for a </w:t>
      </w:r>
      <w:r>
        <w:rPr>
          <w:i/>
          <w:color w:val="262526"/>
          <w:sz w:val="24"/>
        </w:rPr>
        <w:t>region </w:t>
      </w:r>
      <w:r>
        <w:rPr>
          <w:color w:val="262526"/>
          <w:sz w:val="24"/>
        </w:rPr>
        <w:t>is the sum of:</w:t>
      </w:r>
    </w:p>
    <w:p>
      <w:pPr>
        <w:pStyle w:val="ListParagraph"/>
        <w:numPr>
          <w:ilvl w:val="0"/>
          <w:numId w:val="31"/>
        </w:numPr>
        <w:tabs>
          <w:tab w:pos="2387" w:val="left" w:leader="none"/>
          <w:tab w:pos="2388" w:val="left" w:leader="none"/>
        </w:tabs>
        <w:spacing w:line="249" w:lineRule="auto" w:before="182" w:after="0"/>
        <w:ind w:left="2387" w:right="114" w:hanging="567"/>
        <w:jc w:val="left"/>
        <w:rPr>
          <w:sz w:val="24"/>
        </w:rPr>
      </w:pPr>
      <w:r>
        <w:rPr>
          <w:color w:val="262526"/>
          <w:sz w:val="24"/>
        </w:rPr>
        <w:t>the marginal price of meeting any </w:t>
      </w:r>
      <w:r>
        <w:rPr>
          <w:i/>
          <w:color w:val="262526"/>
          <w:sz w:val="24"/>
        </w:rPr>
        <w:t>global market ancillary service </w:t>
      </w:r>
      <w:r>
        <w:rPr>
          <w:i/>
          <w:color w:val="262526"/>
          <w:sz w:val="24"/>
        </w:rPr>
        <w:t>requirement </w:t>
      </w:r>
      <w:r>
        <w:rPr>
          <w:color w:val="262526"/>
          <w:sz w:val="24"/>
        </w:rPr>
        <w:t>for that service;</w:t>
      </w:r>
      <w:r>
        <w:rPr>
          <w:color w:val="262526"/>
          <w:spacing w:val="-4"/>
          <w:sz w:val="24"/>
        </w:rPr>
        <w:t> </w:t>
      </w:r>
      <w:r>
        <w:rPr>
          <w:color w:val="262526"/>
          <w:sz w:val="24"/>
        </w:rPr>
        <w:t>and</w:t>
      </w:r>
    </w:p>
    <w:p>
      <w:pPr>
        <w:pStyle w:val="ListParagraph"/>
        <w:numPr>
          <w:ilvl w:val="0"/>
          <w:numId w:val="31"/>
        </w:numPr>
        <w:tabs>
          <w:tab w:pos="2387" w:val="left" w:leader="none"/>
          <w:tab w:pos="2388" w:val="left" w:leader="none"/>
        </w:tabs>
        <w:spacing w:line="249" w:lineRule="auto" w:before="172" w:after="0"/>
        <w:ind w:left="2387" w:right="114" w:hanging="567"/>
        <w:jc w:val="left"/>
        <w:rPr>
          <w:sz w:val="24"/>
        </w:rPr>
      </w:pPr>
      <w:r>
        <w:rPr>
          <w:color w:val="262526"/>
          <w:sz w:val="24"/>
        </w:rPr>
        <w:t>the marginal price of meeting each </w:t>
      </w:r>
      <w:r>
        <w:rPr>
          <w:i/>
          <w:color w:val="262526"/>
          <w:sz w:val="24"/>
        </w:rPr>
        <w:t>local market ancillary service </w:t>
      </w:r>
      <w:r>
        <w:rPr>
          <w:i/>
          <w:color w:val="262526"/>
          <w:sz w:val="24"/>
        </w:rPr>
        <w:t>requirement </w:t>
      </w:r>
      <w:r>
        <w:rPr>
          <w:color w:val="262526"/>
          <w:sz w:val="24"/>
        </w:rPr>
        <w:t>for that service in that</w:t>
      </w:r>
      <w:r>
        <w:rPr>
          <w:color w:val="262526"/>
          <w:spacing w:val="-7"/>
          <w:sz w:val="24"/>
        </w:rPr>
        <w:t> </w:t>
      </w:r>
      <w:r>
        <w:rPr>
          <w:i/>
          <w:color w:val="262526"/>
          <w:sz w:val="24"/>
        </w:rPr>
        <w:t>region</w:t>
      </w:r>
      <w:r>
        <w:rPr>
          <w:color w:val="262526"/>
          <w:sz w:val="24"/>
        </w:rPr>
        <w:t>.</w:t>
      </w:r>
    </w:p>
    <w:p>
      <w:pPr>
        <w:pStyle w:val="ListParagraph"/>
        <w:numPr>
          <w:ilvl w:val="3"/>
          <w:numId w:val="30"/>
        </w:numPr>
        <w:tabs>
          <w:tab w:pos="1821" w:val="left" w:leader="none"/>
        </w:tabs>
        <w:spacing w:line="249" w:lineRule="auto" w:before="173" w:after="0"/>
        <w:ind w:left="1820" w:right="116" w:hanging="567"/>
        <w:jc w:val="both"/>
        <w:rPr>
          <w:sz w:val="24"/>
        </w:rPr>
      </w:pPr>
      <w:r>
        <w:rPr>
          <w:color w:val="262526"/>
          <w:sz w:val="24"/>
        </w:rPr>
        <w:t>If an </w:t>
      </w:r>
      <w:r>
        <w:rPr>
          <w:i/>
          <w:color w:val="262526"/>
          <w:sz w:val="24"/>
        </w:rPr>
        <w:t>ancillary service price </w:t>
      </w:r>
      <w:r>
        <w:rPr>
          <w:color w:val="262526"/>
          <w:sz w:val="24"/>
        </w:rPr>
        <w:t>determined using the </w:t>
      </w:r>
      <w:r>
        <w:rPr>
          <w:i/>
          <w:color w:val="262526"/>
          <w:sz w:val="24"/>
        </w:rPr>
        <w:t>dispatch algorithm </w:t>
      </w:r>
      <w:r>
        <w:rPr>
          <w:color w:val="262526"/>
          <w:sz w:val="24"/>
        </w:rPr>
        <w:t>under clause 3.9.2A(a):</w:t>
      </w:r>
    </w:p>
    <w:p>
      <w:pPr>
        <w:pStyle w:val="ListParagraph"/>
        <w:numPr>
          <w:ilvl w:val="4"/>
          <w:numId w:val="30"/>
        </w:numPr>
        <w:tabs>
          <w:tab w:pos="2387" w:val="left" w:leader="none"/>
          <w:tab w:pos="2388" w:val="left" w:leader="none"/>
        </w:tabs>
        <w:spacing w:line="240" w:lineRule="auto" w:before="172" w:after="0"/>
        <w:ind w:left="2387" w:right="0" w:hanging="568"/>
        <w:jc w:val="left"/>
        <w:rPr>
          <w:sz w:val="24"/>
        </w:rPr>
      </w:pPr>
      <w:r>
        <w:rPr>
          <w:color w:val="262526"/>
          <w:sz w:val="24"/>
        </w:rPr>
        <w:t>is less than zero, then the </w:t>
      </w:r>
      <w:r>
        <w:rPr>
          <w:i/>
          <w:color w:val="262526"/>
          <w:sz w:val="24"/>
        </w:rPr>
        <w:t>ancillary service price </w:t>
      </w:r>
      <w:r>
        <w:rPr>
          <w:color w:val="262526"/>
          <w:sz w:val="24"/>
        </w:rPr>
        <w:t>is reset to zero;</w:t>
      </w:r>
      <w:r>
        <w:rPr>
          <w:color w:val="262526"/>
          <w:spacing w:val="-8"/>
          <w:sz w:val="24"/>
        </w:rPr>
        <w:t> </w:t>
      </w:r>
      <w:r>
        <w:rPr>
          <w:color w:val="262526"/>
          <w:sz w:val="24"/>
        </w:rPr>
        <w:t>and</w:t>
      </w:r>
    </w:p>
    <w:p>
      <w:pPr>
        <w:pStyle w:val="ListParagraph"/>
        <w:numPr>
          <w:ilvl w:val="4"/>
          <w:numId w:val="30"/>
        </w:numPr>
        <w:tabs>
          <w:tab w:pos="2387" w:val="left" w:leader="none"/>
          <w:tab w:pos="2388" w:val="left" w:leader="none"/>
        </w:tabs>
        <w:spacing w:line="249" w:lineRule="auto" w:before="182" w:after="0"/>
        <w:ind w:left="2387" w:right="116" w:hanging="567"/>
        <w:jc w:val="left"/>
        <w:rPr>
          <w:sz w:val="24"/>
        </w:rPr>
      </w:pPr>
      <w:r>
        <w:rPr>
          <w:color w:val="262526"/>
          <w:sz w:val="24"/>
        </w:rPr>
        <w:t>is greater than the </w:t>
      </w:r>
      <w:r>
        <w:rPr>
          <w:i/>
          <w:color w:val="262526"/>
          <w:sz w:val="24"/>
        </w:rPr>
        <w:t>market price cap</w:t>
      </w:r>
      <w:r>
        <w:rPr>
          <w:color w:val="262526"/>
          <w:sz w:val="24"/>
        </w:rPr>
        <w:t>, then the </w:t>
      </w:r>
      <w:r>
        <w:rPr>
          <w:i/>
          <w:color w:val="262526"/>
          <w:sz w:val="24"/>
        </w:rPr>
        <w:t>ancillary service price </w:t>
      </w:r>
      <w:r>
        <w:rPr>
          <w:color w:val="262526"/>
          <w:sz w:val="24"/>
        </w:rPr>
        <w:t>is reset to the </w:t>
      </w:r>
      <w:r>
        <w:rPr>
          <w:i/>
          <w:color w:val="262526"/>
          <w:sz w:val="24"/>
        </w:rPr>
        <w:t>market price</w:t>
      </w:r>
      <w:r>
        <w:rPr>
          <w:i/>
          <w:color w:val="262526"/>
          <w:spacing w:val="-3"/>
          <w:sz w:val="24"/>
        </w:rPr>
        <w:t> </w:t>
      </w:r>
      <w:r>
        <w:rPr>
          <w:i/>
          <w:color w:val="262526"/>
          <w:sz w:val="24"/>
        </w:rPr>
        <w:t>cap</w:t>
      </w:r>
      <w:r>
        <w:rPr>
          <w:color w:val="262526"/>
          <w:sz w:val="24"/>
        </w:rPr>
        <w:t>.</w:t>
      </w:r>
    </w:p>
    <w:p>
      <w:pPr>
        <w:spacing w:after="0" w:line="249" w:lineRule="auto"/>
        <w:jc w:val="left"/>
        <w:rPr>
          <w:sz w:val="24"/>
        </w:rPr>
        <w:sectPr>
          <w:pgSz w:w="11910" w:h="16840"/>
          <w:pgMar w:header="642" w:footer="697" w:top="1160" w:bottom="880" w:left="1320" w:right="1320"/>
        </w:sectPr>
      </w:pPr>
    </w:p>
    <w:p>
      <w:pPr>
        <w:pStyle w:val="BodyText"/>
        <w:spacing w:before="124"/>
        <w:ind w:left="1253" w:firstLine="0"/>
      </w:pPr>
      <w:bookmarkStart w:name="3.9.2B   Pricing where AEMO determines a" w:id="131"/>
      <w:bookmarkEnd w:id="131"/>
      <w:r>
        <w:rPr/>
      </w:r>
      <w:r>
        <w:rPr>
          <w:color w:val="262526"/>
        </w:rPr>
        <w:t>(c1) If a marginal price calculated pursuant to clause 3.9.2A(b) is greater than the</w:t>
      </w:r>
    </w:p>
    <w:p>
      <w:pPr>
        <w:spacing w:before="12"/>
        <w:ind w:left="1820" w:right="0" w:firstLine="0"/>
        <w:jc w:val="both"/>
        <w:rPr>
          <w:sz w:val="24"/>
        </w:rPr>
      </w:pPr>
      <w:r>
        <w:rPr>
          <w:i/>
          <w:color w:val="262526"/>
          <w:sz w:val="24"/>
        </w:rPr>
        <w:t>market price cap</w:t>
      </w:r>
      <w:r>
        <w:rPr>
          <w:color w:val="262526"/>
          <w:sz w:val="24"/>
        </w:rPr>
        <w:t>, then that marginal price is reset to the </w:t>
      </w:r>
      <w:r>
        <w:rPr>
          <w:i/>
          <w:color w:val="262526"/>
          <w:sz w:val="24"/>
        </w:rPr>
        <w:t>market price cap</w:t>
      </w:r>
      <w:r>
        <w:rPr>
          <w:color w:val="262526"/>
          <w:sz w:val="24"/>
        </w:rPr>
        <w:t>.</w:t>
      </w:r>
    </w:p>
    <w:p>
      <w:pPr>
        <w:pStyle w:val="ListParagraph"/>
        <w:numPr>
          <w:ilvl w:val="3"/>
          <w:numId w:val="30"/>
        </w:numPr>
        <w:tabs>
          <w:tab w:pos="1821" w:val="left" w:leader="none"/>
        </w:tabs>
        <w:spacing w:line="249" w:lineRule="auto" w:before="182" w:after="0"/>
        <w:ind w:left="1820" w:right="113" w:hanging="567"/>
        <w:jc w:val="both"/>
        <w:rPr>
          <w:sz w:val="24"/>
        </w:rPr>
      </w:pPr>
      <w:r>
        <w:rPr>
          <w:color w:val="262526"/>
          <w:sz w:val="24"/>
        </w:rPr>
        <w:t>If a test is being conducted on a </w:t>
      </w:r>
      <w:r>
        <w:rPr>
          <w:i/>
          <w:color w:val="262526"/>
          <w:sz w:val="24"/>
        </w:rPr>
        <w:t>generating unit </w:t>
      </w:r>
      <w:r>
        <w:rPr>
          <w:color w:val="262526"/>
          <w:sz w:val="24"/>
        </w:rPr>
        <w:t>or </w:t>
      </w:r>
      <w:r>
        <w:rPr>
          <w:i/>
          <w:color w:val="262526"/>
          <w:sz w:val="24"/>
        </w:rPr>
        <w:t>scheduled load </w:t>
      </w:r>
      <w:r>
        <w:rPr>
          <w:color w:val="262526"/>
          <w:sz w:val="24"/>
        </w:rPr>
        <w:t>in accordance</w:t>
      </w:r>
      <w:r>
        <w:rPr>
          <w:color w:val="262526"/>
          <w:spacing w:val="-8"/>
          <w:sz w:val="24"/>
        </w:rPr>
        <w:t> </w:t>
      </w:r>
      <w:r>
        <w:rPr>
          <w:color w:val="262526"/>
          <w:sz w:val="24"/>
        </w:rPr>
        <w:t>with</w:t>
      </w:r>
      <w:r>
        <w:rPr>
          <w:color w:val="262526"/>
          <w:spacing w:val="-9"/>
          <w:sz w:val="24"/>
        </w:rPr>
        <w:t> </w:t>
      </w:r>
      <w:r>
        <w:rPr>
          <w:color w:val="262526"/>
          <w:sz w:val="24"/>
        </w:rPr>
        <w:t>clause</w:t>
      </w:r>
      <w:r>
        <w:rPr>
          <w:color w:val="262526"/>
          <w:spacing w:val="-8"/>
          <w:sz w:val="24"/>
        </w:rPr>
        <w:t> </w:t>
      </w:r>
      <w:r>
        <w:rPr>
          <w:color w:val="262526"/>
          <w:sz w:val="24"/>
        </w:rPr>
        <w:t>3.11.2</w:t>
      </w:r>
      <w:r>
        <w:rPr>
          <w:color w:val="262526"/>
          <w:spacing w:val="-8"/>
          <w:sz w:val="24"/>
        </w:rPr>
        <w:t> </w:t>
      </w:r>
      <w:r>
        <w:rPr>
          <w:color w:val="262526"/>
          <w:sz w:val="24"/>
        </w:rPr>
        <w:t>and</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purpose</w:t>
      </w:r>
      <w:r>
        <w:rPr>
          <w:color w:val="262526"/>
          <w:spacing w:val="-8"/>
          <w:sz w:val="24"/>
        </w:rPr>
        <w:t> </w:t>
      </w:r>
      <w:r>
        <w:rPr>
          <w:color w:val="262526"/>
          <w:sz w:val="24"/>
        </w:rPr>
        <w:t>of</w:t>
      </w:r>
      <w:r>
        <w:rPr>
          <w:color w:val="262526"/>
          <w:spacing w:val="-8"/>
          <w:sz w:val="24"/>
        </w:rPr>
        <w:t> </w:t>
      </w:r>
      <w:r>
        <w:rPr>
          <w:color w:val="262526"/>
          <w:sz w:val="24"/>
        </w:rPr>
        <w:t>conducting</w:t>
      </w:r>
      <w:r>
        <w:rPr>
          <w:color w:val="262526"/>
          <w:spacing w:val="-8"/>
          <w:sz w:val="24"/>
        </w:rPr>
        <w:t> </w:t>
      </w:r>
      <w:r>
        <w:rPr>
          <w:color w:val="262526"/>
          <w:sz w:val="24"/>
        </w:rPr>
        <w:t>that</w:t>
      </w:r>
      <w:r>
        <w:rPr>
          <w:color w:val="262526"/>
          <w:spacing w:val="-8"/>
          <w:sz w:val="24"/>
        </w:rPr>
        <w:t> </w:t>
      </w:r>
      <w:r>
        <w:rPr>
          <w:color w:val="262526"/>
          <w:sz w:val="24"/>
        </w:rPr>
        <w:t>test,</w:t>
      </w:r>
      <w:r>
        <w:rPr>
          <w:color w:val="262526"/>
          <w:spacing w:val="-8"/>
          <w:sz w:val="24"/>
        </w:rPr>
        <w:t> </w:t>
      </w:r>
      <w:r>
        <w:rPr>
          <w:color w:val="262526"/>
          <w:sz w:val="24"/>
        </w:rPr>
        <w:t>the </w:t>
      </w:r>
      <w:r>
        <w:rPr>
          <w:i/>
          <w:color w:val="262526"/>
          <w:sz w:val="24"/>
        </w:rPr>
        <w:t>generating</w:t>
      </w:r>
      <w:r>
        <w:rPr>
          <w:i/>
          <w:color w:val="262526"/>
          <w:spacing w:val="-15"/>
          <w:sz w:val="24"/>
        </w:rPr>
        <w:t> </w:t>
      </w:r>
      <w:r>
        <w:rPr>
          <w:i/>
          <w:color w:val="262526"/>
          <w:sz w:val="24"/>
        </w:rPr>
        <w:t>unit</w:t>
      </w:r>
      <w:r>
        <w:rPr>
          <w:i/>
          <w:color w:val="262526"/>
          <w:spacing w:val="-15"/>
          <w:sz w:val="24"/>
        </w:rPr>
        <w:t> </w:t>
      </w:r>
      <w:r>
        <w:rPr>
          <w:color w:val="262526"/>
          <w:sz w:val="24"/>
        </w:rPr>
        <w:t>or</w:t>
      </w:r>
      <w:r>
        <w:rPr>
          <w:color w:val="262526"/>
          <w:spacing w:val="-15"/>
          <w:sz w:val="24"/>
        </w:rPr>
        <w:t> </w:t>
      </w:r>
      <w:r>
        <w:rPr>
          <w:i/>
          <w:color w:val="262526"/>
          <w:sz w:val="24"/>
        </w:rPr>
        <w:t>scheduled</w:t>
      </w:r>
      <w:r>
        <w:rPr>
          <w:i/>
          <w:color w:val="262526"/>
          <w:spacing w:val="-15"/>
          <w:sz w:val="24"/>
        </w:rPr>
        <w:t> </w:t>
      </w:r>
      <w:r>
        <w:rPr>
          <w:i/>
          <w:color w:val="262526"/>
          <w:sz w:val="24"/>
        </w:rPr>
        <w:t>load</w:t>
      </w:r>
      <w:r>
        <w:rPr>
          <w:i/>
          <w:color w:val="262526"/>
          <w:spacing w:val="-15"/>
          <w:sz w:val="24"/>
        </w:rPr>
        <w:t> </w:t>
      </w:r>
      <w:r>
        <w:rPr>
          <w:color w:val="262526"/>
          <w:sz w:val="24"/>
        </w:rPr>
        <w:t>is</w:t>
      </w:r>
      <w:r>
        <w:rPr>
          <w:color w:val="262526"/>
          <w:spacing w:val="-15"/>
          <w:sz w:val="24"/>
        </w:rPr>
        <w:t> </w:t>
      </w:r>
      <w:r>
        <w:rPr>
          <w:color w:val="262526"/>
          <w:sz w:val="24"/>
        </w:rPr>
        <w:t>excluded</w:t>
      </w:r>
      <w:r>
        <w:rPr>
          <w:color w:val="262526"/>
          <w:spacing w:val="-15"/>
          <w:sz w:val="24"/>
        </w:rPr>
        <w:t> </w:t>
      </w:r>
      <w:r>
        <w:rPr>
          <w:color w:val="262526"/>
          <w:sz w:val="24"/>
        </w:rPr>
        <w:t>from</w:t>
      </w:r>
      <w:r>
        <w:rPr>
          <w:color w:val="262526"/>
          <w:spacing w:val="-16"/>
          <w:sz w:val="24"/>
        </w:rPr>
        <w:t> </w:t>
      </w:r>
      <w:r>
        <w:rPr>
          <w:i/>
          <w:color w:val="262526"/>
          <w:sz w:val="24"/>
        </w:rPr>
        <w:t>central</w:t>
      </w:r>
      <w:r>
        <w:rPr>
          <w:i/>
          <w:color w:val="262526"/>
          <w:spacing w:val="-15"/>
          <w:sz w:val="24"/>
        </w:rPr>
        <w:t> </w:t>
      </w:r>
      <w:r>
        <w:rPr>
          <w:i/>
          <w:color w:val="262526"/>
          <w:sz w:val="24"/>
        </w:rPr>
        <w:t>dispatch</w:t>
      </w:r>
      <w:r>
        <w:rPr>
          <w:color w:val="262526"/>
          <w:sz w:val="24"/>
        </w:rPr>
        <w:t>,</w:t>
      </w:r>
      <w:r>
        <w:rPr>
          <w:color w:val="262526"/>
          <w:spacing w:val="-15"/>
          <w:sz w:val="24"/>
        </w:rPr>
        <w:t> </w:t>
      </w:r>
      <w:r>
        <w:rPr>
          <w:color w:val="262526"/>
          <w:sz w:val="24"/>
        </w:rPr>
        <w:t>then</w:t>
      </w:r>
      <w:r>
        <w:rPr>
          <w:color w:val="262526"/>
          <w:spacing w:val="-15"/>
          <w:sz w:val="24"/>
        </w:rPr>
        <w:t> </w:t>
      </w:r>
      <w:r>
        <w:rPr>
          <w:color w:val="262526"/>
          <w:sz w:val="24"/>
        </w:rPr>
        <w:t>that </w:t>
      </w:r>
      <w:r>
        <w:rPr>
          <w:i/>
          <w:color w:val="262526"/>
          <w:sz w:val="24"/>
        </w:rPr>
        <w:t>generating unit </w:t>
      </w:r>
      <w:r>
        <w:rPr>
          <w:color w:val="262526"/>
          <w:sz w:val="24"/>
        </w:rPr>
        <w:t>or </w:t>
      </w:r>
      <w:r>
        <w:rPr>
          <w:i/>
          <w:color w:val="262526"/>
          <w:sz w:val="24"/>
        </w:rPr>
        <w:t>scheduled load </w:t>
      </w:r>
      <w:r>
        <w:rPr>
          <w:color w:val="262526"/>
          <w:sz w:val="24"/>
        </w:rPr>
        <w:t>cannot be used to set </w:t>
      </w:r>
      <w:r>
        <w:rPr>
          <w:i/>
          <w:color w:val="262526"/>
          <w:sz w:val="24"/>
        </w:rPr>
        <w:t>ancillary service </w:t>
      </w:r>
      <w:r>
        <w:rPr>
          <w:i/>
          <w:color w:val="262526"/>
          <w:sz w:val="24"/>
        </w:rPr>
        <w:t>prices</w:t>
      </w:r>
      <w:r>
        <w:rPr>
          <w:color w:val="262526"/>
          <w:sz w:val="24"/>
        </w:rPr>
        <w:t>.</w:t>
      </w:r>
    </w:p>
    <w:p>
      <w:pPr>
        <w:pStyle w:val="Heading2"/>
        <w:numPr>
          <w:ilvl w:val="2"/>
          <w:numId w:val="32"/>
        </w:numPr>
        <w:tabs>
          <w:tab w:pos="655" w:val="left" w:leader="none"/>
          <w:tab w:pos="1253" w:val="left" w:leader="none"/>
        </w:tabs>
        <w:spacing w:line="240" w:lineRule="auto" w:before="239" w:after="0"/>
        <w:ind w:left="654" w:right="0" w:hanging="535"/>
        <w:jc w:val="left"/>
      </w:pPr>
      <w:r>
        <w:rPr>
          <w:color w:val="262526"/>
        </w:rPr>
        <w:t>B</w:t>
        <w:tab/>
        <w:t>Pricing where AEMO determines a manifestly incorrect</w:t>
      </w:r>
      <w:r>
        <w:rPr>
          <w:color w:val="262526"/>
          <w:spacing w:val="-16"/>
        </w:rPr>
        <w:t> </w:t>
      </w:r>
      <w:r>
        <w:rPr>
          <w:color w:val="262526"/>
        </w:rPr>
        <w:t>input</w:t>
      </w:r>
    </w:p>
    <w:p>
      <w:pPr>
        <w:pStyle w:val="ListParagraph"/>
        <w:numPr>
          <w:ilvl w:val="3"/>
          <w:numId w:val="32"/>
        </w:numPr>
        <w:tabs>
          <w:tab w:pos="1820" w:val="left" w:leader="none"/>
          <w:tab w:pos="1821" w:val="left" w:leader="none"/>
        </w:tabs>
        <w:spacing w:line="240" w:lineRule="auto" w:before="175" w:after="0"/>
        <w:ind w:left="1820" w:right="0" w:hanging="568"/>
        <w:jc w:val="left"/>
        <w:rPr>
          <w:sz w:val="24"/>
        </w:rPr>
      </w:pPr>
      <w:r>
        <w:rPr>
          <w:color w:val="262526"/>
          <w:sz w:val="24"/>
        </w:rPr>
        <w:t>For the purposes of this</w:t>
      </w:r>
      <w:r>
        <w:rPr>
          <w:color w:val="262526"/>
          <w:spacing w:val="-2"/>
          <w:sz w:val="24"/>
        </w:rPr>
        <w:t> </w:t>
      </w:r>
      <w:r>
        <w:rPr>
          <w:color w:val="262526"/>
          <w:sz w:val="24"/>
        </w:rPr>
        <w:t>clause:</w:t>
      </w:r>
    </w:p>
    <w:p>
      <w:pPr>
        <w:spacing w:line="249" w:lineRule="auto" w:before="182"/>
        <w:ind w:left="1820" w:right="115" w:firstLine="0"/>
        <w:jc w:val="both"/>
        <w:rPr>
          <w:sz w:val="24"/>
        </w:rPr>
      </w:pPr>
      <w:r>
        <w:rPr>
          <w:b/>
          <w:color w:val="262526"/>
          <w:sz w:val="24"/>
        </w:rPr>
        <w:t>Input </w:t>
      </w:r>
      <w:r>
        <w:rPr>
          <w:color w:val="262526"/>
          <w:sz w:val="24"/>
        </w:rPr>
        <w:t>means any value that is used by the </w:t>
      </w:r>
      <w:r>
        <w:rPr>
          <w:i/>
          <w:color w:val="262526"/>
          <w:sz w:val="24"/>
        </w:rPr>
        <w:t>dispatch algorithm </w:t>
      </w:r>
      <w:r>
        <w:rPr>
          <w:color w:val="262526"/>
          <w:sz w:val="24"/>
        </w:rPr>
        <w:t>including measurements of </w:t>
      </w:r>
      <w:r>
        <w:rPr>
          <w:i/>
          <w:color w:val="262526"/>
          <w:sz w:val="24"/>
        </w:rPr>
        <w:t>power system </w:t>
      </w:r>
      <w:r>
        <w:rPr>
          <w:color w:val="262526"/>
          <w:sz w:val="24"/>
        </w:rPr>
        <w:t>status, five minute demand forecast values, </w:t>
      </w:r>
      <w:r>
        <w:rPr>
          <w:i/>
          <w:color w:val="262526"/>
          <w:sz w:val="24"/>
        </w:rPr>
        <w:t>constraint </w:t>
      </w:r>
      <w:r>
        <w:rPr>
          <w:color w:val="262526"/>
          <w:sz w:val="24"/>
        </w:rPr>
        <w:t>equations entered by </w:t>
      </w:r>
      <w:r>
        <w:rPr>
          <w:i/>
          <w:color w:val="262526"/>
          <w:sz w:val="24"/>
        </w:rPr>
        <w:t>AEMO</w:t>
      </w:r>
      <w:r>
        <w:rPr>
          <w:color w:val="262526"/>
          <w:sz w:val="24"/>
        </w:rPr>
        <w:t>, or software setup but not including </w:t>
      </w:r>
      <w:r>
        <w:rPr>
          <w:i/>
          <w:color w:val="262526"/>
          <w:sz w:val="24"/>
        </w:rPr>
        <w:t>dispatch bids </w:t>
      </w:r>
      <w:r>
        <w:rPr>
          <w:color w:val="262526"/>
          <w:sz w:val="24"/>
        </w:rPr>
        <w:t>and </w:t>
      </w:r>
      <w:r>
        <w:rPr>
          <w:i/>
          <w:color w:val="262526"/>
          <w:sz w:val="24"/>
        </w:rPr>
        <w:t>dispatch offers </w:t>
      </w:r>
      <w:r>
        <w:rPr>
          <w:color w:val="262526"/>
          <w:sz w:val="24"/>
        </w:rPr>
        <w:t>submitted by </w:t>
      </w:r>
      <w:r>
        <w:rPr>
          <w:i/>
          <w:color w:val="262526"/>
          <w:sz w:val="24"/>
        </w:rPr>
        <w:t>Registered Participants</w:t>
      </w:r>
      <w:r>
        <w:rPr>
          <w:color w:val="262526"/>
          <w:sz w:val="24"/>
        </w:rPr>
        <w:t>.</w:t>
      </w:r>
    </w:p>
    <w:p>
      <w:pPr>
        <w:spacing w:line="249" w:lineRule="auto" w:before="174"/>
        <w:ind w:left="1820" w:right="115" w:firstLine="0"/>
        <w:jc w:val="both"/>
        <w:rPr>
          <w:sz w:val="24"/>
        </w:rPr>
      </w:pPr>
      <w:r>
        <w:rPr>
          <w:b/>
          <w:color w:val="262526"/>
          <w:sz w:val="24"/>
        </w:rPr>
        <w:t>Last correct </w:t>
      </w:r>
      <w:r>
        <w:rPr>
          <w:b/>
          <w:i/>
          <w:color w:val="262526"/>
          <w:sz w:val="24"/>
        </w:rPr>
        <w:t>dispatch interval </w:t>
      </w:r>
      <w:r>
        <w:rPr>
          <w:color w:val="262526"/>
          <w:sz w:val="24"/>
        </w:rPr>
        <w:t>means the most recent </w:t>
      </w:r>
      <w:r>
        <w:rPr>
          <w:i/>
          <w:color w:val="262526"/>
          <w:sz w:val="24"/>
        </w:rPr>
        <w:t>dispatch interval </w:t>
      </w:r>
      <w:r>
        <w:rPr>
          <w:color w:val="262526"/>
          <w:sz w:val="24"/>
        </w:rPr>
        <w:t>preceding the affected </w:t>
      </w:r>
      <w:r>
        <w:rPr>
          <w:i/>
          <w:color w:val="262526"/>
          <w:sz w:val="24"/>
        </w:rPr>
        <w:t>dispatch interval </w:t>
      </w:r>
      <w:r>
        <w:rPr>
          <w:color w:val="262526"/>
          <w:sz w:val="24"/>
        </w:rPr>
        <w:t>that is not itself an affected</w:t>
      </w:r>
      <w:r>
        <w:rPr>
          <w:color w:val="262526"/>
          <w:spacing w:val="-33"/>
          <w:sz w:val="24"/>
        </w:rPr>
        <w:t> </w:t>
      </w:r>
      <w:r>
        <w:rPr>
          <w:i/>
          <w:color w:val="262526"/>
          <w:sz w:val="24"/>
        </w:rPr>
        <w:t>dispatch </w:t>
      </w:r>
      <w:r>
        <w:rPr>
          <w:i/>
          <w:color w:val="262526"/>
          <w:sz w:val="24"/>
        </w:rPr>
        <w:t>interval</w:t>
      </w:r>
      <w:r>
        <w:rPr>
          <w:color w:val="262526"/>
          <w:sz w:val="24"/>
        </w:rPr>
        <w:t>.</w:t>
      </w:r>
    </w:p>
    <w:p>
      <w:pPr>
        <w:pStyle w:val="ListParagraph"/>
        <w:numPr>
          <w:ilvl w:val="3"/>
          <w:numId w:val="32"/>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may apply the automated procedures developed in accordance with clause 3.9.2B(h), to identify a </w:t>
      </w:r>
      <w:r>
        <w:rPr>
          <w:i/>
          <w:color w:val="262526"/>
          <w:sz w:val="24"/>
        </w:rPr>
        <w:t>dispatch interval </w:t>
      </w:r>
      <w:r>
        <w:rPr>
          <w:color w:val="262526"/>
          <w:sz w:val="24"/>
        </w:rPr>
        <w:t>as subject to review </w:t>
      </w:r>
      <w:r>
        <w:rPr>
          <w:color w:val="262526"/>
          <w:spacing w:val="2"/>
          <w:sz w:val="24"/>
        </w:rPr>
        <w:t>("a </w:t>
      </w:r>
      <w:r>
        <w:rPr>
          <w:b/>
          <w:i/>
          <w:color w:val="262526"/>
          <w:sz w:val="24"/>
        </w:rPr>
        <w:t>dispatch interval </w:t>
      </w:r>
      <w:r>
        <w:rPr>
          <w:b/>
          <w:color w:val="262526"/>
          <w:sz w:val="24"/>
        </w:rPr>
        <w:t>subject to</w:t>
      </w:r>
      <w:r>
        <w:rPr>
          <w:b/>
          <w:color w:val="262526"/>
          <w:spacing w:val="-3"/>
          <w:sz w:val="24"/>
        </w:rPr>
        <w:t> </w:t>
      </w:r>
      <w:r>
        <w:rPr>
          <w:b/>
          <w:color w:val="262526"/>
          <w:sz w:val="24"/>
        </w:rPr>
        <w:t>review</w:t>
      </w:r>
      <w:r>
        <w:rPr>
          <w:color w:val="262526"/>
          <w:sz w:val="24"/>
        </w:rPr>
        <w:t>").</w:t>
      </w:r>
    </w:p>
    <w:p>
      <w:pPr>
        <w:pStyle w:val="ListParagraph"/>
        <w:numPr>
          <w:ilvl w:val="3"/>
          <w:numId w:val="32"/>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may also determine that a </w:t>
      </w:r>
      <w:r>
        <w:rPr>
          <w:i/>
          <w:color w:val="262526"/>
          <w:sz w:val="24"/>
        </w:rPr>
        <w:t>dispatch interval </w:t>
      </w:r>
      <w:r>
        <w:rPr>
          <w:color w:val="262526"/>
          <w:sz w:val="24"/>
        </w:rPr>
        <w:t>is subject to review if </w:t>
      </w:r>
      <w:r>
        <w:rPr>
          <w:i/>
          <w:color w:val="262526"/>
          <w:sz w:val="24"/>
        </w:rPr>
        <w:t>AEMO</w:t>
      </w:r>
      <w:r>
        <w:rPr>
          <w:i/>
          <w:color w:val="262526"/>
          <w:spacing w:val="-4"/>
          <w:sz w:val="24"/>
        </w:rPr>
        <w:t> </w:t>
      </w:r>
      <w:r>
        <w:rPr>
          <w:color w:val="262526"/>
          <w:sz w:val="24"/>
        </w:rPr>
        <w:t>considers</w:t>
      </w:r>
      <w:r>
        <w:rPr>
          <w:color w:val="262526"/>
          <w:spacing w:val="-3"/>
          <w:sz w:val="24"/>
        </w:rPr>
        <w:t> </w:t>
      </w:r>
      <w:r>
        <w:rPr>
          <w:color w:val="262526"/>
          <w:sz w:val="24"/>
        </w:rPr>
        <w:t>that</w:t>
      </w:r>
      <w:r>
        <w:rPr>
          <w:color w:val="262526"/>
          <w:spacing w:val="-4"/>
          <w:sz w:val="24"/>
        </w:rPr>
        <w:t> </w:t>
      </w:r>
      <w:r>
        <w:rPr>
          <w:color w:val="262526"/>
          <w:sz w:val="24"/>
        </w:rPr>
        <w:t>it</w:t>
      </w:r>
      <w:r>
        <w:rPr>
          <w:color w:val="262526"/>
          <w:spacing w:val="-3"/>
          <w:sz w:val="24"/>
        </w:rPr>
        <w:t> </w:t>
      </w:r>
      <w:r>
        <w:rPr>
          <w:color w:val="262526"/>
          <w:sz w:val="24"/>
        </w:rPr>
        <w:t>is</w:t>
      </w:r>
      <w:r>
        <w:rPr>
          <w:color w:val="262526"/>
          <w:spacing w:val="-4"/>
          <w:sz w:val="24"/>
        </w:rPr>
        <w:t> </w:t>
      </w:r>
      <w:r>
        <w:rPr>
          <w:color w:val="262526"/>
          <w:sz w:val="24"/>
        </w:rPr>
        <w:t>likely</w:t>
      </w:r>
      <w:r>
        <w:rPr>
          <w:color w:val="262526"/>
          <w:spacing w:val="-3"/>
          <w:sz w:val="24"/>
        </w:rPr>
        <w:t> </w:t>
      </w:r>
      <w:r>
        <w:rPr>
          <w:color w:val="262526"/>
          <w:sz w:val="24"/>
        </w:rPr>
        <w:t>to</w:t>
      </w:r>
      <w:r>
        <w:rPr>
          <w:color w:val="262526"/>
          <w:spacing w:val="-4"/>
          <w:sz w:val="24"/>
        </w:rPr>
        <w:t> </w:t>
      </w:r>
      <w:r>
        <w:rPr>
          <w:color w:val="262526"/>
          <w:sz w:val="24"/>
        </w:rPr>
        <w:t>be</w:t>
      </w:r>
      <w:r>
        <w:rPr>
          <w:color w:val="262526"/>
          <w:spacing w:val="-3"/>
          <w:sz w:val="24"/>
        </w:rPr>
        <w:t> </w:t>
      </w:r>
      <w:r>
        <w:rPr>
          <w:color w:val="262526"/>
          <w:sz w:val="24"/>
        </w:rPr>
        <w:t>subject</w:t>
      </w:r>
      <w:r>
        <w:rPr>
          <w:color w:val="262526"/>
          <w:spacing w:val="-4"/>
          <w:sz w:val="24"/>
        </w:rPr>
        <w:t> </w:t>
      </w:r>
      <w:r>
        <w:rPr>
          <w:color w:val="262526"/>
          <w:sz w:val="24"/>
        </w:rPr>
        <w:t>to</w:t>
      </w:r>
      <w:r>
        <w:rPr>
          <w:color w:val="262526"/>
          <w:spacing w:val="-3"/>
          <w:sz w:val="24"/>
        </w:rPr>
        <w:t> </w:t>
      </w:r>
      <w:r>
        <w:rPr>
          <w:color w:val="262526"/>
          <w:sz w:val="24"/>
        </w:rPr>
        <w:t>a</w:t>
      </w:r>
      <w:r>
        <w:rPr>
          <w:color w:val="262526"/>
          <w:spacing w:val="-3"/>
          <w:sz w:val="24"/>
        </w:rPr>
        <w:t> </w:t>
      </w:r>
      <w:r>
        <w:rPr>
          <w:color w:val="262526"/>
          <w:sz w:val="24"/>
        </w:rPr>
        <w:t>manifestly</w:t>
      </w:r>
      <w:r>
        <w:rPr>
          <w:color w:val="262526"/>
          <w:spacing w:val="-4"/>
          <w:sz w:val="24"/>
        </w:rPr>
        <w:t> </w:t>
      </w:r>
      <w:r>
        <w:rPr>
          <w:color w:val="262526"/>
          <w:sz w:val="24"/>
        </w:rPr>
        <w:t>incorrect</w:t>
      </w:r>
      <w:r>
        <w:rPr>
          <w:color w:val="262526"/>
          <w:spacing w:val="-3"/>
          <w:sz w:val="24"/>
        </w:rPr>
        <w:t> </w:t>
      </w:r>
      <w:r>
        <w:rPr>
          <w:color w:val="262526"/>
          <w:sz w:val="24"/>
        </w:rPr>
        <w:t>input, but</w:t>
      </w:r>
      <w:r>
        <w:rPr>
          <w:color w:val="262526"/>
          <w:spacing w:val="-9"/>
          <w:sz w:val="24"/>
        </w:rPr>
        <w:t> </w:t>
      </w:r>
      <w:r>
        <w:rPr>
          <w:color w:val="262526"/>
          <w:sz w:val="24"/>
        </w:rPr>
        <w:t>only</w:t>
      </w:r>
      <w:r>
        <w:rPr>
          <w:color w:val="262526"/>
          <w:spacing w:val="-9"/>
          <w:sz w:val="24"/>
        </w:rPr>
        <w:t> </w:t>
      </w:r>
      <w:r>
        <w:rPr>
          <w:color w:val="262526"/>
          <w:sz w:val="24"/>
        </w:rPr>
        <w:t>where</w:t>
      </w:r>
      <w:r>
        <w:rPr>
          <w:color w:val="262526"/>
          <w:spacing w:val="-8"/>
          <w:sz w:val="24"/>
        </w:rPr>
        <w:t> </w:t>
      </w:r>
      <w:r>
        <w:rPr>
          <w:color w:val="262526"/>
          <w:sz w:val="24"/>
        </w:rPr>
        <w:t>the</w:t>
      </w:r>
      <w:r>
        <w:rPr>
          <w:color w:val="262526"/>
          <w:spacing w:val="-8"/>
          <w:sz w:val="24"/>
        </w:rPr>
        <w:t> </w:t>
      </w:r>
      <w:r>
        <w:rPr>
          <w:i/>
          <w:color w:val="262526"/>
          <w:sz w:val="24"/>
        </w:rPr>
        <w:t>dispatch</w:t>
      </w:r>
      <w:r>
        <w:rPr>
          <w:i/>
          <w:color w:val="262526"/>
          <w:spacing w:val="-8"/>
          <w:sz w:val="24"/>
        </w:rPr>
        <w:t> </w:t>
      </w:r>
      <w:r>
        <w:rPr>
          <w:i/>
          <w:color w:val="262526"/>
          <w:sz w:val="24"/>
        </w:rPr>
        <w:t>interval</w:t>
      </w:r>
      <w:r>
        <w:rPr>
          <w:i/>
          <w:color w:val="262526"/>
          <w:spacing w:val="-9"/>
          <w:sz w:val="24"/>
        </w:rPr>
        <w:t> </w:t>
      </w:r>
      <w:r>
        <w:rPr>
          <w:color w:val="262526"/>
          <w:sz w:val="24"/>
        </w:rPr>
        <w:t>immediately</w:t>
      </w:r>
      <w:r>
        <w:rPr>
          <w:color w:val="262526"/>
          <w:spacing w:val="-8"/>
          <w:sz w:val="24"/>
        </w:rPr>
        <w:t> </w:t>
      </w:r>
      <w:r>
        <w:rPr>
          <w:color w:val="262526"/>
          <w:sz w:val="24"/>
        </w:rPr>
        <w:t>preceding</w:t>
      </w:r>
      <w:r>
        <w:rPr>
          <w:color w:val="262526"/>
          <w:spacing w:val="-9"/>
          <w:sz w:val="24"/>
        </w:rPr>
        <w:t> </w:t>
      </w:r>
      <w:r>
        <w:rPr>
          <w:color w:val="262526"/>
          <w:sz w:val="24"/>
        </w:rPr>
        <w:t>it</w:t>
      </w:r>
      <w:r>
        <w:rPr>
          <w:color w:val="262526"/>
          <w:spacing w:val="-8"/>
          <w:sz w:val="24"/>
        </w:rPr>
        <w:t> </w:t>
      </w:r>
      <w:r>
        <w:rPr>
          <w:color w:val="262526"/>
          <w:sz w:val="24"/>
        </w:rPr>
        <w:t>was</w:t>
      </w:r>
      <w:r>
        <w:rPr>
          <w:color w:val="262526"/>
          <w:spacing w:val="-9"/>
          <w:sz w:val="24"/>
        </w:rPr>
        <w:t> </w:t>
      </w:r>
      <w:r>
        <w:rPr>
          <w:color w:val="262526"/>
          <w:sz w:val="24"/>
        </w:rPr>
        <w:t>a</w:t>
      </w:r>
      <w:r>
        <w:rPr>
          <w:color w:val="262526"/>
          <w:spacing w:val="-9"/>
          <w:sz w:val="24"/>
        </w:rPr>
        <w:t> </w:t>
      </w:r>
      <w:r>
        <w:rPr>
          <w:i/>
          <w:color w:val="262526"/>
          <w:sz w:val="24"/>
        </w:rPr>
        <w:t>dispatch </w:t>
      </w:r>
      <w:r>
        <w:rPr>
          <w:i/>
          <w:color w:val="262526"/>
          <w:sz w:val="24"/>
        </w:rPr>
        <w:t>interval </w:t>
      </w:r>
      <w:r>
        <w:rPr>
          <w:color w:val="262526"/>
          <w:sz w:val="24"/>
        </w:rPr>
        <w:t>subject to</w:t>
      </w:r>
      <w:r>
        <w:rPr>
          <w:color w:val="262526"/>
          <w:spacing w:val="-3"/>
          <w:sz w:val="24"/>
        </w:rPr>
        <w:t> review.</w:t>
      </w:r>
    </w:p>
    <w:p>
      <w:pPr>
        <w:pStyle w:val="ListParagraph"/>
        <w:numPr>
          <w:ilvl w:val="3"/>
          <w:numId w:val="32"/>
        </w:numPr>
        <w:tabs>
          <w:tab w:pos="1821" w:val="left" w:leader="none"/>
        </w:tabs>
        <w:spacing w:line="249" w:lineRule="auto" w:before="174" w:after="0"/>
        <w:ind w:left="1820" w:right="114" w:hanging="567"/>
        <w:jc w:val="both"/>
        <w:rPr>
          <w:sz w:val="24"/>
        </w:rPr>
      </w:pPr>
      <w:r>
        <w:rPr>
          <w:i/>
          <w:color w:val="262526"/>
          <w:sz w:val="24"/>
        </w:rPr>
        <w:t>AEMO </w:t>
      </w:r>
      <w:r>
        <w:rPr>
          <w:color w:val="262526"/>
          <w:sz w:val="24"/>
        </w:rPr>
        <w:t>must determine whether a </w:t>
      </w:r>
      <w:r>
        <w:rPr>
          <w:i/>
          <w:color w:val="262526"/>
          <w:sz w:val="24"/>
        </w:rPr>
        <w:t>dispatch interval </w:t>
      </w:r>
      <w:r>
        <w:rPr>
          <w:color w:val="262526"/>
          <w:sz w:val="24"/>
        </w:rPr>
        <w:t>subject to </w:t>
      </w:r>
      <w:r>
        <w:rPr>
          <w:color w:val="262526"/>
          <w:spacing w:val="2"/>
          <w:sz w:val="24"/>
        </w:rPr>
        <w:t>review </w:t>
      </w:r>
      <w:r>
        <w:rPr>
          <w:color w:val="262526"/>
          <w:sz w:val="24"/>
        </w:rPr>
        <w:t>contained</w:t>
      </w:r>
      <w:r>
        <w:rPr>
          <w:color w:val="262526"/>
          <w:spacing w:val="-16"/>
          <w:sz w:val="24"/>
        </w:rPr>
        <w:t> </w:t>
      </w:r>
      <w:r>
        <w:rPr>
          <w:color w:val="262526"/>
          <w:sz w:val="24"/>
        </w:rPr>
        <w:t>a</w:t>
      </w:r>
      <w:r>
        <w:rPr>
          <w:color w:val="262526"/>
          <w:spacing w:val="-15"/>
          <w:sz w:val="24"/>
        </w:rPr>
        <w:t> </w:t>
      </w:r>
      <w:r>
        <w:rPr>
          <w:color w:val="262526"/>
          <w:sz w:val="24"/>
        </w:rPr>
        <w:t>manifestly</w:t>
      </w:r>
      <w:r>
        <w:rPr>
          <w:color w:val="262526"/>
          <w:spacing w:val="-16"/>
          <w:sz w:val="24"/>
        </w:rPr>
        <w:t> </w:t>
      </w:r>
      <w:r>
        <w:rPr>
          <w:color w:val="262526"/>
          <w:sz w:val="24"/>
        </w:rPr>
        <w:t>incorrect</w:t>
      </w:r>
      <w:r>
        <w:rPr>
          <w:color w:val="262526"/>
          <w:spacing w:val="-15"/>
          <w:sz w:val="24"/>
        </w:rPr>
        <w:t> </w:t>
      </w:r>
      <w:r>
        <w:rPr>
          <w:color w:val="262526"/>
          <w:sz w:val="24"/>
        </w:rPr>
        <w:t>input</w:t>
      </w:r>
      <w:r>
        <w:rPr>
          <w:color w:val="262526"/>
          <w:spacing w:val="-15"/>
          <w:sz w:val="24"/>
        </w:rPr>
        <w:t> </w:t>
      </w:r>
      <w:r>
        <w:rPr>
          <w:color w:val="262526"/>
          <w:sz w:val="24"/>
        </w:rPr>
        <w:t>to</w:t>
      </w:r>
      <w:r>
        <w:rPr>
          <w:color w:val="262526"/>
          <w:spacing w:val="-16"/>
          <w:sz w:val="24"/>
        </w:rPr>
        <w:t> </w:t>
      </w:r>
      <w:r>
        <w:rPr>
          <w:color w:val="262526"/>
          <w:sz w:val="24"/>
        </w:rPr>
        <w:t>the</w:t>
      </w:r>
      <w:r>
        <w:rPr>
          <w:color w:val="262526"/>
          <w:spacing w:val="-18"/>
          <w:sz w:val="24"/>
        </w:rPr>
        <w:t> </w:t>
      </w:r>
      <w:r>
        <w:rPr>
          <w:i/>
          <w:color w:val="262526"/>
          <w:sz w:val="24"/>
        </w:rPr>
        <w:t>dispatch</w:t>
      </w:r>
      <w:r>
        <w:rPr>
          <w:i/>
          <w:color w:val="262526"/>
          <w:spacing w:val="-15"/>
          <w:sz w:val="24"/>
        </w:rPr>
        <w:t> </w:t>
      </w:r>
      <w:r>
        <w:rPr>
          <w:i/>
          <w:color w:val="262526"/>
          <w:sz w:val="24"/>
        </w:rPr>
        <w:t>algorithm</w:t>
      </w:r>
      <w:r>
        <w:rPr>
          <w:i/>
          <w:color w:val="262526"/>
          <w:spacing w:val="-16"/>
          <w:sz w:val="24"/>
        </w:rPr>
        <w:t> </w:t>
      </w:r>
      <w:r>
        <w:rPr>
          <w:color w:val="262526"/>
          <w:sz w:val="24"/>
        </w:rPr>
        <w:t>("an</w:t>
      </w:r>
      <w:r>
        <w:rPr>
          <w:color w:val="262526"/>
          <w:spacing w:val="-15"/>
          <w:sz w:val="24"/>
        </w:rPr>
        <w:t> </w:t>
      </w:r>
      <w:r>
        <w:rPr>
          <w:b/>
          <w:color w:val="262526"/>
          <w:sz w:val="24"/>
        </w:rPr>
        <w:t>affected </w:t>
      </w:r>
      <w:r>
        <w:rPr>
          <w:b/>
          <w:i/>
          <w:color w:val="262526"/>
          <w:sz w:val="24"/>
        </w:rPr>
        <w:t>dispatch</w:t>
      </w:r>
      <w:r>
        <w:rPr>
          <w:b/>
          <w:i/>
          <w:color w:val="262526"/>
          <w:spacing w:val="-1"/>
          <w:sz w:val="24"/>
        </w:rPr>
        <w:t> </w:t>
      </w:r>
      <w:r>
        <w:rPr>
          <w:b/>
          <w:i/>
          <w:color w:val="262526"/>
          <w:sz w:val="24"/>
        </w:rPr>
        <w:t>interval</w:t>
      </w:r>
      <w:r>
        <w:rPr>
          <w:color w:val="262526"/>
          <w:sz w:val="24"/>
        </w:rPr>
        <w:t>").</w:t>
      </w:r>
    </w:p>
    <w:p>
      <w:pPr>
        <w:pStyle w:val="ListParagraph"/>
        <w:numPr>
          <w:ilvl w:val="3"/>
          <w:numId w:val="32"/>
        </w:numPr>
        <w:tabs>
          <w:tab w:pos="1816" w:val="left" w:leader="none"/>
          <w:tab w:pos="1817" w:val="left" w:leader="none"/>
        </w:tabs>
        <w:spacing w:line="240" w:lineRule="auto" w:before="173" w:after="0"/>
        <w:ind w:left="1816" w:right="0" w:hanging="564"/>
        <w:jc w:val="left"/>
        <w:rPr>
          <w:sz w:val="24"/>
        </w:rPr>
      </w:pPr>
      <w:r>
        <w:rPr>
          <w:color w:val="262526"/>
          <w:sz w:val="24"/>
        </w:rPr>
        <w:t>Where </w:t>
      </w:r>
      <w:r>
        <w:rPr>
          <w:i/>
          <w:color w:val="262526"/>
          <w:sz w:val="24"/>
        </w:rPr>
        <w:t>AEMO </w:t>
      </w:r>
      <w:r>
        <w:rPr>
          <w:color w:val="262526"/>
          <w:sz w:val="24"/>
        </w:rPr>
        <w:t>determines an affected </w:t>
      </w:r>
      <w:r>
        <w:rPr>
          <w:i/>
          <w:color w:val="262526"/>
          <w:sz w:val="24"/>
        </w:rPr>
        <w:t>dispatch interval</w:t>
      </w:r>
      <w:r>
        <w:rPr>
          <w:color w:val="262526"/>
          <w:sz w:val="24"/>
        </w:rPr>
        <w:t>, </w:t>
      </w:r>
      <w:r>
        <w:rPr>
          <w:i/>
          <w:color w:val="262526"/>
          <w:sz w:val="24"/>
        </w:rPr>
        <w:t>AEMO</w:t>
      </w:r>
      <w:r>
        <w:rPr>
          <w:i/>
          <w:color w:val="262526"/>
          <w:spacing w:val="-7"/>
          <w:sz w:val="24"/>
        </w:rPr>
        <w:t> </w:t>
      </w:r>
      <w:r>
        <w:rPr>
          <w:color w:val="262526"/>
          <w:sz w:val="24"/>
        </w:rPr>
        <w:t>must:</w:t>
      </w:r>
    </w:p>
    <w:p>
      <w:pPr>
        <w:pStyle w:val="ListParagraph"/>
        <w:numPr>
          <w:ilvl w:val="4"/>
          <w:numId w:val="32"/>
        </w:numPr>
        <w:tabs>
          <w:tab w:pos="2387" w:val="left" w:leader="none"/>
          <w:tab w:pos="2388" w:val="left" w:leader="none"/>
        </w:tabs>
        <w:spacing w:line="249" w:lineRule="auto" w:before="182" w:after="0"/>
        <w:ind w:left="2387" w:right="113" w:hanging="567"/>
        <w:jc w:val="left"/>
        <w:rPr>
          <w:sz w:val="24"/>
        </w:rPr>
      </w:pPr>
      <w:r>
        <w:rPr>
          <w:color w:val="262526"/>
          <w:sz w:val="24"/>
        </w:rPr>
        <w:t>replace all </w:t>
      </w:r>
      <w:r>
        <w:rPr>
          <w:i/>
          <w:color w:val="262526"/>
          <w:sz w:val="24"/>
        </w:rPr>
        <w:t>dispatch prices </w:t>
      </w:r>
      <w:r>
        <w:rPr>
          <w:color w:val="262526"/>
          <w:sz w:val="24"/>
        </w:rPr>
        <w:t>and </w:t>
      </w:r>
      <w:r>
        <w:rPr>
          <w:i/>
          <w:color w:val="262526"/>
          <w:sz w:val="24"/>
        </w:rPr>
        <w:t>ancillary service prices </w:t>
      </w:r>
      <w:r>
        <w:rPr>
          <w:color w:val="262526"/>
          <w:sz w:val="24"/>
        </w:rPr>
        <w:t>with </w:t>
      </w:r>
      <w:r>
        <w:rPr>
          <w:color w:val="262526"/>
          <w:spacing w:val="2"/>
          <w:sz w:val="24"/>
        </w:rPr>
        <w:t>the </w:t>
      </w:r>
      <w:r>
        <w:rPr>
          <w:color w:val="262526"/>
          <w:sz w:val="24"/>
        </w:rPr>
        <w:t>corresponding prices for the last correct </w:t>
      </w:r>
      <w:r>
        <w:rPr>
          <w:i/>
          <w:color w:val="262526"/>
          <w:sz w:val="24"/>
        </w:rPr>
        <w:t>dispatch interval</w:t>
      </w:r>
      <w:r>
        <w:rPr>
          <w:color w:val="262526"/>
          <w:sz w:val="24"/>
        </w:rPr>
        <w:t>;</w:t>
      </w:r>
      <w:r>
        <w:rPr>
          <w:color w:val="262526"/>
          <w:spacing w:val="-3"/>
          <w:sz w:val="24"/>
        </w:rPr>
        <w:t> </w:t>
      </w:r>
      <w:r>
        <w:rPr>
          <w:color w:val="262526"/>
          <w:sz w:val="24"/>
        </w:rPr>
        <w:t>and</w:t>
      </w:r>
    </w:p>
    <w:p>
      <w:pPr>
        <w:pStyle w:val="ListParagraph"/>
        <w:numPr>
          <w:ilvl w:val="4"/>
          <w:numId w:val="32"/>
        </w:numPr>
        <w:tabs>
          <w:tab w:pos="2387" w:val="left" w:leader="none"/>
          <w:tab w:pos="2388" w:val="left" w:leader="none"/>
        </w:tabs>
        <w:spacing w:line="240" w:lineRule="auto" w:before="172" w:after="0"/>
        <w:ind w:left="2387" w:right="0" w:hanging="568"/>
        <w:jc w:val="left"/>
        <w:rPr>
          <w:i/>
          <w:sz w:val="24"/>
        </w:rPr>
      </w:pPr>
      <w:r>
        <w:rPr>
          <w:color w:val="262526"/>
          <w:sz w:val="24"/>
        </w:rPr>
        <w:t>recalculate,</w:t>
      </w:r>
      <w:r>
        <w:rPr>
          <w:color w:val="262526"/>
          <w:spacing w:val="-19"/>
          <w:sz w:val="24"/>
        </w:rPr>
        <w:t> </w:t>
      </w:r>
      <w:r>
        <w:rPr>
          <w:color w:val="262526"/>
          <w:sz w:val="24"/>
        </w:rPr>
        <w:t>in</w:t>
      </w:r>
      <w:r>
        <w:rPr>
          <w:color w:val="262526"/>
          <w:spacing w:val="-19"/>
          <w:sz w:val="24"/>
        </w:rPr>
        <w:t> </w:t>
      </w:r>
      <w:r>
        <w:rPr>
          <w:color w:val="262526"/>
          <w:sz w:val="24"/>
        </w:rPr>
        <w:t>accordance</w:t>
      </w:r>
      <w:r>
        <w:rPr>
          <w:color w:val="262526"/>
          <w:spacing w:val="-18"/>
          <w:sz w:val="24"/>
        </w:rPr>
        <w:t> </w:t>
      </w:r>
      <w:r>
        <w:rPr>
          <w:color w:val="262526"/>
          <w:sz w:val="24"/>
        </w:rPr>
        <w:t>with</w:t>
      </w:r>
      <w:r>
        <w:rPr>
          <w:color w:val="262526"/>
          <w:spacing w:val="-19"/>
          <w:sz w:val="24"/>
        </w:rPr>
        <w:t> </w:t>
      </w:r>
      <w:r>
        <w:rPr>
          <w:color w:val="262526"/>
          <w:sz w:val="24"/>
        </w:rPr>
        <w:t>clause</w:t>
      </w:r>
      <w:r>
        <w:rPr>
          <w:color w:val="262526"/>
          <w:spacing w:val="-18"/>
          <w:sz w:val="24"/>
        </w:rPr>
        <w:t> </w:t>
      </w:r>
      <w:r>
        <w:rPr>
          <w:color w:val="262526"/>
          <w:sz w:val="24"/>
        </w:rPr>
        <w:t>3.9.2(h),</w:t>
      </w:r>
      <w:r>
        <w:rPr>
          <w:color w:val="262526"/>
          <w:spacing w:val="-19"/>
          <w:sz w:val="24"/>
        </w:rPr>
        <w:t> </w:t>
      </w:r>
      <w:r>
        <w:rPr>
          <w:color w:val="262526"/>
          <w:sz w:val="24"/>
        </w:rPr>
        <w:t>and</w:t>
      </w:r>
      <w:r>
        <w:rPr>
          <w:color w:val="262526"/>
          <w:spacing w:val="-18"/>
          <w:sz w:val="24"/>
        </w:rPr>
        <w:t> </w:t>
      </w:r>
      <w:r>
        <w:rPr>
          <w:color w:val="262526"/>
          <w:sz w:val="24"/>
        </w:rPr>
        <w:t>adjust</w:t>
      </w:r>
      <w:r>
        <w:rPr>
          <w:color w:val="262526"/>
          <w:spacing w:val="-19"/>
          <w:sz w:val="24"/>
        </w:rPr>
        <w:t> </w:t>
      </w:r>
      <w:r>
        <w:rPr>
          <w:color w:val="262526"/>
          <w:sz w:val="24"/>
        </w:rPr>
        <w:t>all</w:t>
      </w:r>
      <w:r>
        <w:rPr>
          <w:color w:val="262526"/>
          <w:spacing w:val="-20"/>
          <w:sz w:val="24"/>
        </w:rPr>
        <w:t> </w:t>
      </w:r>
      <w:r>
        <w:rPr>
          <w:i/>
          <w:color w:val="262526"/>
          <w:sz w:val="24"/>
        </w:rPr>
        <w:t>spot</w:t>
      </w:r>
      <w:r>
        <w:rPr>
          <w:i/>
          <w:color w:val="262526"/>
          <w:spacing w:val="-19"/>
          <w:sz w:val="24"/>
        </w:rPr>
        <w:t> </w:t>
      </w:r>
      <w:r>
        <w:rPr>
          <w:i/>
          <w:color w:val="262526"/>
          <w:spacing w:val="-2"/>
          <w:sz w:val="24"/>
        </w:rPr>
        <w:t>prices</w:t>
      </w:r>
    </w:p>
    <w:p>
      <w:pPr>
        <w:spacing w:before="12"/>
        <w:ind w:left="1237" w:right="1637" w:firstLine="0"/>
        <w:jc w:val="center"/>
        <w:rPr>
          <w:sz w:val="24"/>
        </w:rPr>
      </w:pPr>
      <w:r>
        <w:rPr>
          <w:color w:val="262526"/>
          <w:sz w:val="24"/>
        </w:rPr>
        <w:t>relevant to each affected </w:t>
      </w:r>
      <w:r>
        <w:rPr>
          <w:i/>
          <w:color w:val="262526"/>
          <w:sz w:val="24"/>
        </w:rPr>
        <w:t>dispatch interval</w:t>
      </w:r>
      <w:r>
        <w:rPr>
          <w:color w:val="262526"/>
          <w:sz w:val="24"/>
        </w:rPr>
        <w:t>.</w:t>
      </w:r>
    </w:p>
    <w:p>
      <w:pPr>
        <w:pStyle w:val="ListParagraph"/>
        <w:numPr>
          <w:ilvl w:val="3"/>
          <w:numId w:val="32"/>
        </w:numPr>
        <w:tabs>
          <w:tab w:pos="1821" w:val="left" w:leader="none"/>
        </w:tabs>
        <w:spacing w:line="249" w:lineRule="auto" w:before="182" w:after="0"/>
        <w:ind w:left="1820" w:right="114" w:hanging="567"/>
        <w:jc w:val="both"/>
        <w:rPr>
          <w:sz w:val="24"/>
        </w:rPr>
      </w:pPr>
      <w:r>
        <w:rPr>
          <w:i/>
          <w:color w:val="262526"/>
          <w:sz w:val="24"/>
        </w:rPr>
        <w:t>AEMO</w:t>
      </w:r>
      <w:r>
        <w:rPr>
          <w:i/>
          <w:color w:val="262526"/>
          <w:spacing w:val="-14"/>
          <w:sz w:val="24"/>
        </w:rPr>
        <w:t> </w:t>
      </w:r>
      <w:r>
        <w:rPr>
          <w:color w:val="262526"/>
          <w:sz w:val="24"/>
        </w:rPr>
        <w:t>may</w:t>
      </w:r>
      <w:r>
        <w:rPr>
          <w:color w:val="262526"/>
          <w:spacing w:val="-13"/>
          <w:sz w:val="24"/>
        </w:rPr>
        <w:t> </w:t>
      </w:r>
      <w:r>
        <w:rPr>
          <w:color w:val="262526"/>
          <w:sz w:val="24"/>
        </w:rPr>
        <w:t>only</w:t>
      </w:r>
      <w:r>
        <w:rPr>
          <w:color w:val="262526"/>
          <w:spacing w:val="-14"/>
          <w:sz w:val="24"/>
        </w:rPr>
        <w:t> </w:t>
      </w:r>
      <w:r>
        <w:rPr>
          <w:color w:val="262526"/>
          <w:sz w:val="24"/>
        </w:rPr>
        <w:t>carry</w:t>
      </w:r>
      <w:r>
        <w:rPr>
          <w:color w:val="262526"/>
          <w:spacing w:val="-13"/>
          <w:sz w:val="24"/>
        </w:rPr>
        <w:t> </w:t>
      </w:r>
      <w:r>
        <w:rPr>
          <w:color w:val="262526"/>
          <w:sz w:val="24"/>
        </w:rPr>
        <w:t>out</w:t>
      </w:r>
      <w:r>
        <w:rPr>
          <w:color w:val="262526"/>
          <w:spacing w:val="-14"/>
          <w:sz w:val="24"/>
        </w:rPr>
        <w:t> </w:t>
      </w:r>
      <w:r>
        <w:rPr>
          <w:color w:val="262526"/>
          <w:sz w:val="24"/>
        </w:rPr>
        <w:t>the</w:t>
      </w:r>
      <w:r>
        <w:rPr>
          <w:color w:val="262526"/>
          <w:spacing w:val="-13"/>
          <w:sz w:val="24"/>
        </w:rPr>
        <w:t> </w:t>
      </w:r>
      <w:r>
        <w:rPr>
          <w:color w:val="262526"/>
          <w:sz w:val="24"/>
        </w:rPr>
        <w:t>action</w:t>
      </w:r>
      <w:r>
        <w:rPr>
          <w:color w:val="262526"/>
          <w:spacing w:val="-14"/>
          <w:sz w:val="24"/>
        </w:rPr>
        <w:t> </w:t>
      </w:r>
      <w:r>
        <w:rPr>
          <w:color w:val="262526"/>
          <w:sz w:val="24"/>
        </w:rPr>
        <w:t>described</w:t>
      </w:r>
      <w:r>
        <w:rPr>
          <w:color w:val="262526"/>
          <w:spacing w:val="-13"/>
          <w:sz w:val="24"/>
        </w:rPr>
        <w:t> </w:t>
      </w:r>
      <w:r>
        <w:rPr>
          <w:color w:val="262526"/>
          <w:sz w:val="24"/>
        </w:rPr>
        <w:t>in</w:t>
      </w:r>
      <w:r>
        <w:rPr>
          <w:color w:val="262526"/>
          <w:spacing w:val="-14"/>
          <w:sz w:val="24"/>
        </w:rPr>
        <w:t> </w:t>
      </w:r>
      <w:r>
        <w:rPr>
          <w:color w:val="262526"/>
          <w:sz w:val="24"/>
        </w:rPr>
        <w:t>clause</w:t>
      </w:r>
      <w:r>
        <w:rPr>
          <w:color w:val="262526"/>
          <w:spacing w:val="-13"/>
          <w:sz w:val="24"/>
        </w:rPr>
        <w:t> </w:t>
      </w:r>
      <w:r>
        <w:rPr>
          <w:color w:val="262526"/>
          <w:sz w:val="24"/>
        </w:rPr>
        <w:t>3.9.2B(e)</w:t>
      </w:r>
      <w:r>
        <w:rPr>
          <w:color w:val="262526"/>
          <w:spacing w:val="-14"/>
          <w:sz w:val="24"/>
        </w:rPr>
        <w:t> </w:t>
      </w:r>
      <w:r>
        <w:rPr>
          <w:color w:val="262526"/>
          <w:sz w:val="24"/>
        </w:rPr>
        <w:t>if</w:t>
      </w:r>
      <w:r>
        <w:rPr>
          <w:color w:val="262526"/>
          <w:spacing w:val="-13"/>
          <w:sz w:val="24"/>
        </w:rPr>
        <w:t> </w:t>
      </w:r>
      <w:r>
        <w:rPr>
          <w:color w:val="262526"/>
          <w:sz w:val="24"/>
        </w:rPr>
        <w:t>no</w:t>
      </w:r>
      <w:r>
        <w:rPr>
          <w:color w:val="262526"/>
          <w:spacing w:val="-14"/>
          <w:sz w:val="24"/>
        </w:rPr>
        <w:t> </w:t>
      </w:r>
      <w:r>
        <w:rPr>
          <w:color w:val="262526"/>
          <w:sz w:val="24"/>
        </w:rPr>
        <w:t>more than 30 minutes have elapsed since the publication of the </w:t>
      </w:r>
      <w:r>
        <w:rPr>
          <w:i/>
          <w:color w:val="262526"/>
          <w:sz w:val="24"/>
        </w:rPr>
        <w:t>dispatch prices</w:t>
      </w:r>
      <w:r>
        <w:rPr>
          <w:i/>
          <w:color w:val="262526"/>
          <w:spacing w:val="-29"/>
          <w:sz w:val="24"/>
        </w:rPr>
        <w:t> </w:t>
      </w:r>
      <w:r>
        <w:rPr>
          <w:color w:val="262526"/>
          <w:sz w:val="24"/>
        </w:rPr>
        <w:t>for the </w:t>
      </w:r>
      <w:r>
        <w:rPr>
          <w:i/>
          <w:color w:val="262526"/>
          <w:sz w:val="24"/>
        </w:rPr>
        <w:t>dispatch interval </w:t>
      </w:r>
      <w:r>
        <w:rPr>
          <w:color w:val="262526"/>
          <w:sz w:val="24"/>
        </w:rPr>
        <w:t>subject to</w:t>
      </w:r>
      <w:r>
        <w:rPr>
          <w:color w:val="262526"/>
          <w:spacing w:val="-4"/>
          <w:sz w:val="24"/>
        </w:rPr>
        <w:t> </w:t>
      </w:r>
      <w:r>
        <w:rPr>
          <w:color w:val="262526"/>
          <w:spacing w:val="-3"/>
          <w:sz w:val="24"/>
        </w:rPr>
        <w:t>review.</w:t>
      </w:r>
    </w:p>
    <w:p>
      <w:pPr>
        <w:pStyle w:val="ListParagraph"/>
        <w:numPr>
          <w:ilvl w:val="3"/>
          <w:numId w:val="32"/>
        </w:numPr>
        <w:tabs>
          <w:tab w:pos="1808" w:val="left" w:leader="none"/>
        </w:tabs>
        <w:spacing w:line="249" w:lineRule="auto" w:before="173" w:after="0"/>
        <w:ind w:left="1820" w:right="125" w:hanging="567"/>
        <w:jc w:val="both"/>
        <w:rPr>
          <w:sz w:val="24"/>
        </w:rPr>
      </w:pPr>
      <w:r>
        <w:rPr>
          <w:color w:val="262526"/>
          <w:sz w:val="24"/>
        </w:rPr>
        <w:t>As soon as reasonably practicable after the action as described in </w:t>
      </w:r>
      <w:r>
        <w:rPr>
          <w:color w:val="262526"/>
          <w:spacing w:val="2"/>
          <w:sz w:val="24"/>
        </w:rPr>
        <w:t>clause </w:t>
      </w:r>
      <w:r>
        <w:rPr>
          <w:color w:val="262526"/>
          <w:sz w:val="24"/>
        </w:rPr>
        <w:t>3.9.2B(e), </w:t>
      </w:r>
      <w:r>
        <w:rPr>
          <w:i/>
          <w:color w:val="262526"/>
          <w:sz w:val="24"/>
        </w:rPr>
        <w:t>AEMO </w:t>
      </w:r>
      <w:r>
        <w:rPr>
          <w:color w:val="262526"/>
          <w:sz w:val="24"/>
        </w:rPr>
        <w:t>must </w:t>
      </w:r>
      <w:r>
        <w:rPr>
          <w:i/>
          <w:color w:val="262526"/>
          <w:sz w:val="24"/>
        </w:rPr>
        <w:t>publish </w:t>
      </w:r>
      <w:r>
        <w:rPr>
          <w:color w:val="262526"/>
          <w:sz w:val="24"/>
        </w:rPr>
        <w:t>a report</w:t>
      </w:r>
      <w:r>
        <w:rPr>
          <w:color w:val="262526"/>
          <w:spacing w:val="-2"/>
          <w:sz w:val="24"/>
        </w:rPr>
        <w:t> </w:t>
      </w:r>
      <w:r>
        <w:rPr>
          <w:color w:val="262526"/>
          <w:sz w:val="24"/>
        </w:rPr>
        <w:t>outlining:</w:t>
      </w:r>
    </w:p>
    <w:p>
      <w:pPr>
        <w:pStyle w:val="ListParagraph"/>
        <w:numPr>
          <w:ilvl w:val="4"/>
          <w:numId w:val="32"/>
        </w:numPr>
        <w:tabs>
          <w:tab w:pos="2383" w:val="left" w:leader="none"/>
          <w:tab w:pos="2384" w:val="left" w:leader="none"/>
        </w:tabs>
        <w:spacing w:line="240" w:lineRule="auto" w:before="172" w:after="0"/>
        <w:ind w:left="2383" w:right="0" w:hanging="564"/>
        <w:jc w:val="left"/>
        <w:rPr>
          <w:sz w:val="24"/>
        </w:rPr>
      </w:pPr>
      <w:r>
        <w:rPr>
          <w:color w:val="262526"/>
          <w:sz w:val="24"/>
        </w:rPr>
        <w:t>The reasons for the determination under clause 3.9.2B(d);</w:t>
      </w:r>
    </w:p>
    <w:p>
      <w:pPr>
        <w:pStyle w:val="ListParagraph"/>
        <w:numPr>
          <w:ilvl w:val="4"/>
          <w:numId w:val="32"/>
        </w:numPr>
        <w:tabs>
          <w:tab w:pos="2383" w:val="left" w:leader="none"/>
          <w:tab w:pos="2384" w:val="left" w:leader="none"/>
        </w:tabs>
        <w:spacing w:line="240" w:lineRule="auto" w:before="182" w:after="0"/>
        <w:ind w:left="2383" w:right="0" w:hanging="564"/>
        <w:jc w:val="left"/>
        <w:rPr>
          <w:sz w:val="24"/>
        </w:rPr>
      </w:pPr>
      <w:r>
        <w:rPr>
          <w:color w:val="262526"/>
          <w:sz w:val="24"/>
        </w:rPr>
        <w:t>Whether that determination was</w:t>
      </w:r>
      <w:r>
        <w:rPr>
          <w:color w:val="262526"/>
          <w:spacing w:val="-2"/>
          <w:sz w:val="24"/>
        </w:rPr>
        <w:t> </w:t>
      </w:r>
      <w:r>
        <w:rPr>
          <w:color w:val="262526"/>
          <w:sz w:val="24"/>
        </w:rPr>
        <w:t>correct;</w:t>
      </w:r>
    </w:p>
    <w:p>
      <w:pPr>
        <w:pStyle w:val="ListParagraph"/>
        <w:numPr>
          <w:ilvl w:val="4"/>
          <w:numId w:val="32"/>
        </w:numPr>
        <w:tabs>
          <w:tab w:pos="2383" w:val="left" w:leader="none"/>
          <w:tab w:pos="2384" w:val="left" w:leader="none"/>
        </w:tabs>
        <w:spacing w:line="249" w:lineRule="auto" w:before="182" w:after="0"/>
        <w:ind w:left="2387" w:right="116" w:hanging="567"/>
        <w:jc w:val="left"/>
        <w:rPr>
          <w:sz w:val="24"/>
        </w:rPr>
      </w:pPr>
      <w:r>
        <w:rPr>
          <w:color w:val="262526"/>
          <w:sz w:val="24"/>
        </w:rPr>
        <w:t>What action will be taken to minimise the risk of a similar event in future.</w:t>
      </w:r>
    </w:p>
    <w:p>
      <w:pPr>
        <w:spacing w:after="0" w:line="249" w:lineRule="auto"/>
        <w:jc w:val="left"/>
        <w:rPr>
          <w:sz w:val="24"/>
        </w:rPr>
        <w:sectPr>
          <w:pgSz w:w="11910" w:h="16840"/>
          <w:pgMar w:header="642" w:footer="697" w:top="1160" w:bottom="880" w:left="1320" w:right="1320"/>
        </w:sectPr>
      </w:pPr>
    </w:p>
    <w:p>
      <w:pPr>
        <w:pStyle w:val="ListParagraph"/>
        <w:numPr>
          <w:ilvl w:val="3"/>
          <w:numId w:val="32"/>
        </w:numPr>
        <w:tabs>
          <w:tab w:pos="1821" w:val="left" w:leader="none"/>
        </w:tabs>
        <w:spacing w:line="249" w:lineRule="auto" w:before="124" w:after="0"/>
        <w:ind w:left="1820" w:right="117" w:hanging="567"/>
        <w:jc w:val="both"/>
        <w:rPr>
          <w:sz w:val="24"/>
        </w:rPr>
      </w:pPr>
      <w:bookmarkStart w:name="3.9.3   Pricing in the event of interven" w:id="132"/>
      <w:bookmarkEnd w:id="132"/>
      <w:r>
        <w:rPr/>
      </w:r>
      <w:bookmarkStart w:name="3.9.3   Pricing in the event of interven" w:id="133"/>
      <w:bookmarkEnd w:id="133"/>
      <w:r>
        <w:rPr>
          <w:i/>
          <w:color w:val="262526"/>
          <w:spacing w:val="-3"/>
          <w:sz w:val="24"/>
        </w:rPr>
        <w:t>AEM</w:t>
      </w:r>
      <w:r>
        <w:rPr>
          <w:i/>
          <w:color w:val="262526"/>
          <w:spacing w:val="-3"/>
          <w:sz w:val="24"/>
        </w:rPr>
        <w:t>O</w:t>
      </w:r>
      <w:r>
        <w:rPr>
          <w:i/>
          <w:color w:val="262526"/>
          <w:spacing w:val="-11"/>
          <w:sz w:val="24"/>
        </w:rPr>
        <w:t> </w:t>
      </w:r>
      <w:r>
        <w:rPr>
          <w:color w:val="262526"/>
          <w:sz w:val="24"/>
        </w:rPr>
        <w:t>must,</w:t>
      </w:r>
      <w:r>
        <w:rPr>
          <w:color w:val="262526"/>
          <w:spacing w:val="-10"/>
          <w:sz w:val="24"/>
        </w:rPr>
        <w:t> </w:t>
      </w:r>
      <w:r>
        <w:rPr>
          <w:color w:val="262526"/>
          <w:sz w:val="24"/>
        </w:rPr>
        <w:t>in</w:t>
      </w:r>
      <w:r>
        <w:rPr>
          <w:color w:val="262526"/>
          <w:spacing w:val="-10"/>
          <w:sz w:val="24"/>
        </w:rPr>
        <w:t> </w:t>
      </w:r>
      <w:r>
        <w:rPr>
          <w:color w:val="262526"/>
          <w:spacing w:val="-3"/>
          <w:sz w:val="24"/>
        </w:rPr>
        <w:t>consultation</w:t>
      </w:r>
      <w:r>
        <w:rPr>
          <w:color w:val="262526"/>
          <w:spacing w:val="-11"/>
          <w:sz w:val="24"/>
        </w:rPr>
        <w:t> </w:t>
      </w:r>
      <w:r>
        <w:rPr>
          <w:color w:val="262526"/>
          <w:spacing w:val="-3"/>
          <w:sz w:val="24"/>
        </w:rPr>
        <w:t>with</w:t>
      </w:r>
      <w:r>
        <w:rPr>
          <w:color w:val="262526"/>
          <w:spacing w:val="-12"/>
          <w:sz w:val="24"/>
        </w:rPr>
        <w:t> </w:t>
      </w:r>
      <w:r>
        <w:rPr>
          <w:i/>
          <w:color w:val="262526"/>
          <w:spacing w:val="-4"/>
          <w:sz w:val="24"/>
        </w:rPr>
        <w:t>Registered</w:t>
      </w:r>
      <w:r>
        <w:rPr>
          <w:i/>
          <w:color w:val="262526"/>
          <w:spacing w:val="-11"/>
          <w:sz w:val="24"/>
        </w:rPr>
        <w:t> </w:t>
      </w:r>
      <w:r>
        <w:rPr>
          <w:i/>
          <w:color w:val="262526"/>
          <w:spacing w:val="-3"/>
          <w:sz w:val="24"/>
        </w:rPr>
        <w:t>Participants</w:t>
      </w:r>
      <w:r>
        <w:rPr>
          <w:color w:val="262526"/>
          <w:spacing w:val="-3"/>
          <w:sz w:val="24"/>
        </w:rPr>
        <w:t>,</w:t>
      </w:r>
      <w:r>
        <w:rPr>
          <w:color w:val="262526"/>
          <w:spacing w:val="-11"/>
          <w:sz w:val="24"/>
        </w:rPr>
        <w:t> </w:t>
      </w:r>
      <w:r>
        <w:rPr>
          <w:color w:val="262526"/>
          <w:spacing w:val="-3"/>
          <w:sz w:val="24"/>
        </w:rPr>
        <w:t>develop</w:t>
      </w:r>
      <w:r>
        <w:rPr>
          <w:color w:val="262526"/>
          <w:spacing w:val="-11"/>
          <w:sz w:val="24"/>
        </w:rPr>
        <w:t> </w:t>
      </w:r>
      <w:r>
        <w:rPr>
          <w:color w:val="262526"/>
          <w:spacing w:val="-3"/>
          <w:sz w:val="24"/>
        </w:rPr>
        <w:t>procedures </w:t>
      </w:r>
      <w:r>
        <w:rPr>
          <w:color w:val="262526"/>
          <w:sz w:val="24"/>
        </w:rPr>
        <w:t>for the automatic identification of </w:t>
      </w:r>
      <w:r>
        <w:rPr>
          <w:i/>
          <w:color w:val="262526"/>
          <w:sz w:val="24"/>
        </w:rPr>
        <w:t>dispatch intervals </w:t>
      </w:r>
      <w:r>
        <w:rPr>
          <w:color w:val="262526"/>
          <w:sz w:val="24"/>
        </w:rPr>
        <w:t>subject to review under clause 3.9.2B(b) ("the </w:t>
      </w:r>
      <w:r>
        <w:rPr>
          <w:b/>
          <w:color w:val="262526"/>
          <w:sz w:val="24"/>
        </w:rPr>
        <w:t>automated</w:t>
      </w:r>
      <w:r>
        <w:rPr>
          <w:b/>
          <w:color w:val="262526"/>
          <w:spacing w:val="-3"/>
          <w:sz w:val="24"/>
        </w:rPr>
        <w:t> </w:t>
      </w:r>
      <w:r>
        <w:rPr>
          <w:b/>
          <w:color w:val="262526"/>
          <w:sz w:val="24"/>
        </w:rPr>
        <w:t>procedures</w:t>
      </w:r>
      <w:r>
        <w:rPr>
          <w:color w:val="262526"/>
          <w:sz w:val="24"/>
        </w:rPr>
        <w:t>").</w:t>
      </w:r>
    </w:p>
    <w:p>
      <w:pPr>
        <w:pStyle w:val="ListParagraph"/>
        <w:numPr>
          <w:ilvl w:val="3"/>
          <w:numId w:val="32"/>
        </w:numPr>
        <w:tabs>
          <w:tab w:pos="1817" w:val="left" w:leader="none"/>
        </w:tabs>
        <w:spacing w:line="249" w:lineRule="auto" w:before="173" w:after="0"/>
        <w:ind w:left="1820" w:right="116" w:hanging="567"/>
        <w:jc w:val="both"/>
        <w:rPr>
          <w:sz w:val="24"/>
        </w:rPr>
      </w:pPr>
      <w:r>
        <w:rPr>
          <w:color w:val="262526"/>
          <w:sz w:val="24"/>
        </w:rPr>
        <w:t>The purpose of the automated procedures is to detect instances where </w:t>
      </w:r>
      <w:r>
        <w:rPr>
          <w:color w:val="262526"/>
          <w:spacing w:val="-3"/>
          <w:sz w:val="24"/>
        </w:rPr>
        <w:t>manifestly</w:t>
      </w:r>
      <w:r>
        <w:rPr>
          <w:color w:val="262526"/>
          <w:spacing w:val="-11"/>
          <w:sz w:val="24"/>
        </w:rPr>
        <w:t> </w:t>
      </w:r>
      <w:r>
        <w:rPr>
          <w:color w:val="262526"/>
          <w:spacing w:val="-3"/>
          <w:sz w:val="24"/>
        </w:rPr>
        <w:t>incorrect</w:t>
      </w:r>
      <w:r>
        <w:rPr>
          <w:color w:val="262526"/>
          <w:spacing w:val="-11"/>
          <w:sz w:val="24"/>
        </w:rPr>
        <w:t> </w:t>
      </w:r>
      <w:r>
        <w:rPr>
          <w:color w:val="262526"/>
          <w:spacing w:val="-3"/>
          <w:sz w:val="24"/>
        </w:rPr>
        <w:t>inputs</w:t>
      </w:r>
      <w:r>
        <w:rPr>
          <w:color w:val="262526"/>
          <w:spacing w:val="-10"/>
          <w:sz w:val="24"/>
        </w:rPr>
        <w:t> </w:t>
      </w:r>
      <w:r>
        <w:rPr>
          <w:color w:val="262526"/>
          <w:sz w:val="24"/>
        </w:rPr>
        <w:t>may</w:t>
      </w:r>
      <w:r>
        <w:rPr>
          <w:color w:val="262526"/>
          <w:spacing w:val="-11"/>
          <w:sz w:val="24"/>
        </w:rPr>
        <w:t> </w:t>
      </w:r>
      <w:r>
        <w:rPr>
          <w:color w:val="262526"/>
          <w:spacing w:val="-3"/>
          <w:sz w:val="24"/>
        </w:rPr>
        <w:t>have</w:t>
      </w:r>
      <w:r>
        <w:rPr>
          <w:color w:val="262526"/>
          <w:spacing w:val="-10"/>
          <w:sz w:val="24"/>
        </w:rPr>
        <w:t> </w:t>
      </w:r>
      <w:r>
        <w:rPr>
          <w:color w:val="262526"/>
          <w:spacing w:val="-3"/>
          <w:sz w:val="24"/>
        </w:rPr>
        <w:t>resulted</w:t>
      </w:r>
      <w:r>
        <w:rPr>
          <w:color w:val="262526"/>
          <w:spacing w:val="-11"/>
          <w:sz w:val="24"/>
        </w:rPr>
        <w:t> </w:t>
      </w:r>
      <w:r>
        <w:rPr>
          <w:color w:val="262526"/>
          <w:sz w:val="24"/>
        </w:rPr>
        <w:t>in</w:t>
      </w:r>
      <w:r>
        <w:rPr>
          <w:color w:val="262526"/>
          <w:spacing w:val="-10"/>
          <w:sz w:val="24"/>
        </w:rPr>
        <w:t> </w:t>
      </w:r>
      <w:r>
        <w:rPr>
          <w:color w:val="262526"/>
          <w:spacing w:val="-3"/>
          <w:sz w:val="24"/>
        </w:rPr>
        <w:t>material</w:t>
      </w:r>
      <w:r>
        <w:rPr>
          <w:color w:val="262526"/>
          <w:spacing w:val="-11"/>
          <w:sz w:val="24"/>
        </w:rPr>
        <w:t> </w:t>
      </w:r>
      <w:r>
        <w:rPr>
          <w:color w:val="262526"/>
          <w:spacing w:val="-4"/>
          <w:sz w:val="24"/>
        </w:rPr>
        <w:t>differences</w:t>
      </w:r>
      <w:r>
        <w:rPr>
          <w:color w:val="262526"/>
          <w:spacing w:val="-11"/>
          <w:sz w:val="24"/>
        </w:rPr>
        <w:t> </w:t>
      </w:r>
      <w:r>
        <w:rPr>
          <w:color w:val="262526"/>
          <w:sz w:val="24"/>
        </w:rPr>
        <w:t>in</w:t>
      </w:r>
      <w:r>
        <w:rPr>
          <w:color w:val="262526"/>
          <w:spacing w:val="-10"/>
          <w:sz w:val="24"/>
        </w:rPr>
        <w:t> </w:t>
      </w:r>
      <w:r>
        <w:rPr>
          <w:color w:val="262526"/>
          <w:spacing w:val="-3"/>
          <w:sz w:val="24"/>
        </w:rPr>
        <w:t>pricing </w:t>
      </w:r>
      <w:r>
        <w:rPr>
          <w:color w:val="262526"/>
          <w:sz w:val="24"/>
        </w:rPr>
        <w:t>outcomes.</w:t>
      </w:r>
    </w:p>
    <w:p>
      <w:pPr>
        <w:pStyle w:val="Heading2"/>
        <w:numPr>
          <w:ilvl w:val="3"/>
          <w:numId w:val="32"/>
        </w:numPr>
        <w:tabs>
          <w:tab w:pos="1820" w:val="left" w:leader="none"/>
          <w:tab w:pos="1821" w:val="left" w:leader="none"/>
        </w:tabs>
        <w:spacing w:line="240" w:lineRule="auto" w:before="173" w:after="0"/>
        <w:ind w:left="1820" w:right="0" w:hanging="568"/>
        <w:jc w:val="left"/>
        <w:rPr>
          <w:rFonts w:ascii="Times New Roman"/>
        </w:rPr>
      </w:pPr>
      <w:r>
        <w:rPr>
          <w:rFonts w:ascii="Times New Roman"/>
          <w:color w:val="262526"/>
        </w:rPr>
        <w:t>[Deleted]</w:t>
      </w:r>
    </w:p>
    <w:p>
      <w:pPr>
        <w:pStyle w:val="ListParagraph"/>
        <w:numPr>
          <w:ilvl w:val="3"/>
          <w:numId w:val="32"/>
        </w:numPr>
        <w:tabs>
          <w:tab w:pos="1808" w:val="left" w:leader="none"/>
        </w:tabs>
        <w:spacing w:line="249" w:lineRule="auto" w:before="182" w:after="0"/>
        <w:ind w:left="1820" w:right="128" w:hanging="567"/>
        <w:jc w:val="both"/>
        <w:rPr>
          <w:sz w:val="24"/>
        </w:rPr>
      </w:pPr>
      <w:r>
        <w:rPr>
          <w:color w:val="262526"/>
          <w:sz w:val="24"/>
        </w:rPr>
        <w:t>At</w:t>
      </w:r>
      <w:r>
        <w:rPr>
          <w:color w:val="262526"/>
          <w:spacing w:val="-8"/>
          <w:sz w:val="24"/>
        </w:rPr>
        <w:t> </w:t>
      </w:r>
      <w:r>
        <w:rPr>
          <w:color w:val="262526"/>
          <w:sz w:val="24"/>
        </w:rPr>
        <w:t>least</w:t>
      </w:r>
      <w:r>
        <w:rPr>
          <w:color w:val="262526"/>
          <w:spacing w:val="-7"/>
          <w:sz w:val="24"/>
        </w:rPr>
        <w:t> </w:t>
      </w:r>
      <w:r>
        <w:rPr>
          <w:color w:val="262526"/>
          <w:sz w:val="24"/>
        </w:rPr>
        <w:t>once</w:t>
      </w:r>
      <w:r>
        <w:rPr>
          <w:color w:val="262526"/>
          <w:spacing w:val="-7"/>
          <w:sz w:val="24"/>
        </w:rPr>
        <w:t> </w:t>
      </w:r>
      <w:r>
        <w:rPr>
          <w:color w:val="262526"/>
          <w:sz w:val="24"/>
        </w:rPr>
        <w:t>each</w:t>
      </w:r>
      <w:r>
        <w:rPr>
          <w:color w:val="262526"/>
          <w:spacing w:val="-8"/>
          <w:sz w:val="24"/>
        </w:rPr>
        <w:t> </w:t>
      </w:r>
      <w:r>
        <w:rPr>
          <w:color w:val="262526"/>
          <w:sz w:val="24"/>
        </w:rPr>
        <w:t>calendar</w:t>
      </w:r>
      <w:r>
        <w:rPr>
          <w:color w:val="262526"/>
          <w:spacing w:val="-7"/>
          <w:sz w:val="24"/>
        </w:rPr>
        <w:t> </w:t>
      </w:r>
      <w:r>
        <w:rPr>
          <w:color w:val="262526"/>
          <w:sz w:val="24"/>
        </w:rPr>
        <w:t>year,</w:t>
      </w:r>
      <w:r>
        <w:rPr>
          <w:color w:val="262526"/>
          <w:spacing w:val="-8"/>
          <w:sz w:val="24"/>
        </w:rPr>
        <w:t> </w:t>
      </w:r>
      <w:r>
        <w:rPr>
          <w:i/>
          <w:color w:val="262526"/>
          <w:sz w:val="24"/>
        </w:rPr>
        <w:t>AEMO</w:t>
      </w:r>
      <w:r>
        <w:rPr>
          <w:i/>
          <w:color w:val="262526"/>
          <w:spacing w:val="-8"/>
          <w:sz w:val="24"/>
        </w:rPr>
        <w:t> </w:t>
      </w:r>
      <w:r>
        <w:rPr>
          <w:color w:val="262526"/>
          <w:sz w:val="24"/>
        </w:rPr>
        <w:t>must</w:t>
      </w:r>
      <w:r>
        <w:rPr>
          <w:color w:val="262526"/>
          <w:spacing w:val="-7"/>
          <w:sz w:val="24"/>
        </w:rPr>
        <w:t> </w:t>
      </w:r>
      <w:r>
        <w:rPr>
          <w:color w:val="262526"/>
          <w:sz w:val="24"/>
        </w:rPr>
        <w:t>review</w:t>
      </w:r>
      <w:r>
        <w:rPr>
          <w:color w:val="262526"/>
          <w:spacing w:val="-7"/>
          <w:sz w:val="24"/>
        </w:rPr>
        <w:t> </w:t>
      </w:r>
      <w:r>
        <w:rPr>
          <w:color w:val="262526"/>
          <w:sz w:val="24"/>
        </w:rPr>
        <w:t>the</w:t>
      </w:r>
      <w:r>
        <w:rPr>
          <w:color w:val="262526"/>
          <w:spacing w:val="-7"/>
          <w:sz w:val="24"/>
        </w:rPr>
        <w:t> </w:t>
      </w:r>
      <w:r>
        <w:rPr>
          <w:color w:val="262526"/>
          <w:sz w:val="24"/>
        </w:rPr>
        <w:t>effectiveness</w:t>
      </w:r>
      <w:r>
        <w:rPr>
          <w:color w:val="262526"/>
          <w:spacing w:val="-8"/>
          <w:sz w:val="24"/>
        </w:rPr>
        <w:t> </w:t>
      </w:r>
      <w:r>
        <w:rPr>
          <w:color w:val="262526"/>
          <w:sz w:val="24"/>
        </w:rPr>
        <w:t>of</w:t>
      </w:r>
      <w:r>
        <w:rPr>
          <w:color w:val="262526"/>
          <w:spacing w:val="-7"/>
          <w:sz w:val="24"/>
        </w:rPr>
        <w:t> </w:t>
      </w:r>
      <w:r>
        <w:rPr>
          <w:color w:val="262526"/>
          <w:sz w:val="24"/>
        </w:rPr>
        <w:t>the automated procedures referred to in clause 3.9.2B(h).</w:t>
      </w:r>
    </w:p>
    <w:p>
      <w:pPr>
        <w:pStyle w:val="ListParagraph"/>
        <w:numPr>
          <w:ilvl w:val="3"/>
          <w:numId w:val="32"/>
        </w:numPr>
        <w:tabs>
          <w:tab w:pos="1821" w:val="left" w:leader="none"/>
        </w:tabs>
        <w:spacing w:line="249" w:lineRule="auto" w:before="172" w:after="0"/>
        <w:ind w:left="1820" w:right="114" w:hanging="567"/>
        <w:jc w:val="both"/>
        <w:rPr>
          <w:sz w:val="24"/>
        </w:rPr>
      </w:pPr>
      <w:r>
        <w:rPr>
          <w:i/>
          <w:color w:val="262526"/>
          <w:sz w:val="24"/>
        </w:rPr>
        <w:t>AEMO </w:t>
      </w:r>
      <w:r>
        <w:rPr>
          <w:color w:val="262526"/>
          <w:sz w:val="24"/>
        </w:rPr>
        <w:t>must report on the findings of the review under clause 3.9.2B(k) and must include in that report details of all </w:t>
      </w:r>
      <w:r>
        <w:rPr>
          <w:i/>
          <w:color w:val="262526"/>
          <w:sz w:val="24"/>
        </w:rPr>
        <w:t>dispatch intervals </w:t>
      </w:r>
      <w:r>
        <w:rPr>
          <w:color w:val="262526"/>
          <w:sz w:val="24"/>
        </w:rPr>
        <w:t>subject to review that</w:t>
      </w:r>
      <w:r>
        <w:rPr>
          <w:color w:val="262526"/>
          <w:spacing w:val="-15"/>
          <w:sz w:val="24"/>
        </w:rPr>
        <w:t> </w:t>
      </w:r>
      <w:r>
        <w:rPr>
          <w:color w:val="262526"/>
          <w:sz w:val="24"/>
        </w:rPr>
        <w:t>were</w:t>
      </w:r>
      <w:r>
        <w:rPr>
          <w:color w:val="262526"/>
          <w:spacing w:val="-16"/>
          <w:sz w:val="24"/>
        </w:rPr>
        <w:t> </w:t>
      </w:r>
      <w:r>
        <w:rPr>
          <w:color w:val="262526"/>
          <w:sz w:val="24"/>
        </w:rPr>
        <w:t>not</w:t>
      </w:r>
      <w:r>
        <w:rPr>
          <w:color w:val="262526"/>
          <w:spacing w:val="-15"/>
          <w:sz w:val="24"/>
        </w:rPr>
        <w:t> </w:t>
      </w:r>
      <w:r>
        <w:rPr>
          <w:color w:val="262526"/>
          <w:spacing w:val="-3"/>
          <w:sz w:val="24"/>
        </w:rPr>
        <w:t>affected</w:t>
      </w:r>
      <w:r>
        <w:rPr>
          <w:color w:val="262526"/>
          <w:spacing w:val="-15"/>
          <w:sz w:val="24"/>
        </w:rPr>
        <w:t> </w:t>
      </w:r>
      <w:r>
        <w:rPr>
          <w:i/>
          <w:color w:val="262526"/>
          <w:sz w:val="24"/>
        </w:rPr>
        <w:t>dispatch</w:t>
      </w:r>
      <w:r>
        <w:rPr>
          <w:i/>
          <w:color w:val="262526"/>
          <w:spacing w:val="-15"/>
          <w:sz w:val="24"/>
        </w:rPr>
        <w:t> </w:t>
      </w:r>
      <w:r>
        <w:rPr>
          <w:i/>
          <w:color w:val="262526"/>
          <w:sz w:val="24"/>
        </w:rPr>
        <w:t>intervals</w:t>
      </w:r>
      <w:r>
        <w:rPr>
          <w:i/>
          <w:color w:val="262526"/>
          <w:spacing w:val="-16"/>
          <w:sz w:val="24"/>
        </w:rPr>
        <w:t> </w:t>
      </w:r>
      <w:r>
        <w:rPr>
          <w:color w:val="262526"/>
          <w:sz w:val="24"/>
        </w:rPr>
        <w:t>and</w:t>
      </w:r>
      <w:r>
        <w:rPr>
          <w:color w:val="262526"/>
          <w:spacing w:val="-15"/>
          <w:sz w:val="24"/>
        </w:rPr>
        <w:t> </w:t>
      </w:r>
      <w:r>
        <w:rPr>
          <w:color w:val="262526"/>
          <w:sz w:val="24"/>
        </w:rPr>
        <w:t>an</w:t>
      </w:r>
      <w:r>
        <w:rPr>
          <w:color w:val="262526"/>
          <w:spacing w:val="-14"/>
          <w:sz w:val="24"/>
        </w:rPr>
        <w:t> </w:t>
      </w:r>
      <w:r>
        <w:rPr>
          <w:color w:val="262526"/>
          <w:sz w:val="24"/>
        </w:rPr>
        <w:t>analysis</w:t>
      </w:r>
      <w:r>
        <w:rPr>
          <w:color w:val="262526"/>
          <w:spacing w:val="-15"/>
          <w:sz w:val="24"/>
        </w:rPr>
        <w:t> </w:t>
      </w:r>
      <w:r>
        <w:rPr>
          <w:color w:val="262526"/>
          <w:sz w:val="24"/>
        </w:rPr>
        <w:t>of</w:t>
      </w:r>
      <w:r>
        <w:rPr>
          <w:color w:val="262526"/>
          <w:spacing w:val="-16"/>
          <w:sz w:val="24"/>
        </w:rPr>
        <w:t> </w:t>
      </w:r>
      <w:r>
        <w:rPr>
          <w:color w:val="262526"/>
          <w:sz w:val="24"/>
        </w:rPr>
        <w:t>why</w:t>
      </w:r>
      <w:r>
        <w:rPr>
          <w:color w:val="262526"/>
          <w:spacing w:val="-15"/>
          <w:sz w:val="24"/>
        </w:rPr>
        <w:t> </w:t>
      </w:r>
      <w:r>
        <w:rPr>
          <w:color w:val="262526"/>
          <w:sz w:val="24"/>
        </w:rPr>
        <w:t>such</w:t>
      </w:r>
      <w:r>
        <w:rPr>
          <w:color w:val="262526"/>
          <w:spacing w:val="-16"/>
          <w:sz w:val="24"/>
        </w:rPr>
        <w:t> </w:t>
      </w:r>
      <w:r>
        <w:rPr>
          <w:color w:val="262526"/>
          <w:sz w:val="24"/>
        </w:rPr>
        <w:t>intervals were identified as subject to</w:t>
      </w:r>
      <w:r>
        <w:rPr>
          <w:color w:val="262526"/>
          <w:spacing w:val="-3"/>
          <w:sz w:val="24"/>
        </w:rPr>
        <w:t> review.</w:t>
      </w:r>
    </w:p>
    <w:p>
      <w:pPr>
        <w:pStyle w:val="Heading2"/>
        <w:numPr>
          <w:ilvl w:val="3"/>
          <w:numId w:val="32"/>
        </w:numPr>
        <w:tabs>
          <w:tab w:pos="1820" w:val="left" w:leader="none"/>
          <w:tab w:pos="1821" w:val="left" w:leader="none"/>
        </w:tabs>
        <w:spacing w:line="240" w:lineRule="auto" w:before="174" w:after="0"/>
        <w:ind w:left="1820" w:right="0" w:hanging="568"/>
        <w:jc w:val="left"/>
        <w:rPr>
          <w:rFonts w:ascii="Times New Roman"/>
        </w:rPr>
      </w:pPr>
      <w:r>
        <w:rPr>
          <w:rFonts w:ascii="Times New Roman"/>
          <w:color w:val="262526"/>
        </w:rPr>
        <w:t>[Deleted]</w:t>
      </w:r>
    </w:p>
    <w:p>
      <w:pPr>
        <w:pStyle w:val="ListParagraph"/>
        <w:numPr>
          <w:ilvl w:val="2"/>
          <w:numId w:val="32"/>
        </w:numPr>
        <w:tabs>
          <w:tab w:pos="1253" w:val="left" w:leader="none"/>
          <w:tab w:pos="1254" w:val="left" w:leader="none"/>
        </w:tabs>
        <w:spacing w:line="240" w:lineRule="auto" w:before="246" w:after="0"/>
        <w:ind w:left="1253" w:right="0" w:hanging="1135"/>
        <w:jc w:val="left"/>
        <w:rPr>
          <w:rFonts w:ascii="Arial"/>
          <w:b/>
          <w:sz w:val="24"/>
        </w:rPr>
      </w:pPr>
      <w:r>
        <w:rPr>
          <w:rFonts w:ascii="Arial"/>
          <w:b/>
          <w:color w:val="262526"/>
          <w:sz w:val="24"/>
        </w:rPr>
        <w:t>Pricing in the event of intervention by</w:t>
      </w:r>
      <w:r>
        <w:rPr>
          <w:rFonts w:ascii="Arial"/>
          <w:b/>
          <w:color w:val="262526"/>
          <w:spacing w:val="-12"/>
          <w:sz w:val="24"/>
        </w:rPr>
        <w:t> </w:t>
      </w:r>
      <w:r>
        <w:rPr>
          <w:rFonts w:ascii="Arial"/>
          <w:b/>
          <w:color w:val="262526"/>
          <w:sz w:val="24"/>
        </w:rPr>
        <w:t>AEMO</w:t>
      </w:r>
    </w:p>
    <w:p>
      <w:pPr>
        <w:pStyle w:val="ListParagraph"/>
        <w:numPr>
          <w:ilvl w:val="3"/>
          <w:numId w:val="32"/>
        </w:numPr>
        <w:tabs>
          <w:tab w:pos="1821" w:val="left" w:leader="none"/>
        </w:tabs>
        <w:spacing w:line="249" w:lineRule="auto" w:before="175" w:after="0"/>
        <w:ind w:left="1820" w:right="114" w:hanging="567"/>
        <w:jc w:val="both"/>
        <w:rPr>
          <w:sz w:val="24"/>
        </w:rPr>
      </w:pPr>
      <w:r>
        <w:rPr>
          <w:color w:val="262526"/>
          <w:sz w:val="24"/>
        </w:rPr>
        <w:t>In respect of a </w:t>
      </w:r>
      <w:r>
        <w:rPr>
          <w:i/>
          <w:color w:val="262526"/>
          <w:sz w:val="24"/>
        </w:rPr>
        <w:t>dispatch interval </w:t>
      </w:r>
      <w:r>
        <w:rPr>
          <w:color w:val="262526"/>
          <w:sz w:val="24"/>
        </w:rPr>
        <w:t>where a </w:t>
      </w:r>
      <w:r>
        <w:rPr>
          <w:i/>
          <w:color w:val="262526"/>
          <w:sz w:val="24"/>
        </w:rPr>
        <w:t>AEMO intervention event </w:t>
      </w:r>
      <w:r>
        <w:rPr>
          <w:color w:val="262526"/>
          <w:sz w:val="24"/>
        </w:rPr>
        <w:t>occurs </w:t>
      </w:r>
      <w:r>
        <w:rPr>
          <w:i/>
          <w:color w:val="262526"/>
          <w:sz w:val="24"/>
        </w:rPr>
        <w:t>AEMO</w:t>
      </w:r>
      <w:r>
        <w:rPr>
          <w:i/>
          <w:color w:val="262526"/>
          <w:spacing w:val="-21"/>
          <w:sz w:val="24"/>
        </w:rPr>
        <w:t> </w:t>
      </w:r>
      <w:r>
        <w:rPr>
          <w:color w:val="262526"/>
          <w:sz w:val="24"/>
        </w:rPr>
        <w:t>must</w:t>
      </w:r>
      <w:r>
        <w:rPr>
          <w:color w:val="262526"/>
          <w:spacing w:val="-20"/>
          <w:sz w:val="24"/>
        </w:rPr>
        <w:t> </w:t>
      </w:r>
      <w:r>
        <w:rPr>
          <w:color w:val="262526"/>
          <w:sz w:val="24"/>
        </w:rPr>
        <w:t>declare</w:t>
      </w:r>
      <w:r>
        <w:rPr>
          <w:color w:val="262526"/>
          <w:spacing w:val="-20"/>
          <w:sz w:val="24"/>
        </w:rPr>
        <w:t> </w:t>
      </w:r>
      <w:r>
        <w:rPr>
          <w:color w:val="262526"/>
          <w:sz w:val="24"/>
        </w:rPr>
        <w:t>that</w:t>
      </w:r>
      <w:r>
        <w:rPr>
          <w:color w:val="262526"/>
          <w:spacing w:val="-20"/>
          <w:sz w:val="24"/>
        </w:rPr>
        <w:t> </w:t>
      </w:r>
      <w:r>
        <w:rPr>
          <w:i/>
          <w:color w:val="262526"/>
          <w:sz w:val="24"/>
        </w:rPr>
        <w:t>dispatch</w:t>
      </w:r>
      <w:r>
        <w:rPr>
          <w:i/>
          <w:color w:val="262526"/>
          <w:spacing w:val="-20"/>
          <w:sz w:val="24"/>
        </w:rPr>
        <w:t> </w:t>
      </w:r>
      <w:r>
        <w:rPr>
          <w:i/>
          <w:color w:val="262526"/>
          <w:sz w:val="24"/>
        </w:rPr>
        <w:t>interval</w:t>
      </w:r>
      <w:r>
        <w:rPr>
          <w:i/>
          <w:color w:val="262526"/>
          <w:spacing w:val="-20"/>
          <w:sz w:val="24"/>
        </w:rPr>
        <w:t> </w:t>
      </w:r>
      <w:r>
        <w:rPr>
          <w:color w:val="262526"/>
          <w:sz w:val="24"/>
        </w:rPr>
        <w:t>to</w:t>
      </w:r>
      <w:r>
        <w:rPr>
          <w:color w:val="262526"/>
          <w:spacing w:val="-20"/>
          <w:sz w:val="24"/>
        </w:rPr>
        <w:t> </w:t>
      </w:r>
      <w:r>
        <w:rPr>
          <w:color w:val="262526"/>
          <w:sz w:val="24"/>
        </w:rPr>
        <w:t>be</w:t>
      </w:r>
      <w:r>
        <w:rPr>
          <w:color w:val="262526"/>
          <w:spacing w:val="-20"/>
          <w:sz w:val="24"/>
        </w:rPr>
        <w:t> </w:t>
      </w:r>
      <w:r>
        <w:rPr>
          <w:color w:val="262526"/>
          <w:sz w:val="24"/>
        </w:rPr>
        <w:t>an</w:t>
      </w:r>
      <w:r>
        <w:rPr>
          <w:color w:val="262526"/>
          <w:spacing w:val="-20"/>
          <w:sz w:val="24"/>
        </w:rPr>
        <w:t> </w:t>
      </w:r>
      <w:r>
        <w:rPr>
          <w:i/>
          <w:color w:val="262526"/>
          <w:sz w:val="24"/>
        </w:rPr>
        <w:t>intervention</w:t>
      </w:r>
      <w:r>
        <w:rPr>
          <w:i/>
          <w:color w:val="262526"/>
          <w:spacing w:val="-20"/>
          <w:sz w:val="24"/>
        </w:rPr>
        <w:t> </w:t>
      </w:r>
      <w:r>
        <w:rPr>
          <w:i/>
          <w:color w:val="262526"/>
          <w:sz w:val="24"/>
        </w:rPr>
        <w:t>price</w:t>
      </w:r>
      <w:r>
        <w:rPr>
          <w:i/>
          <w:color w:val="262526"/>
          <w:spacing w:val="-20"/>
          <w:sz w:val="24"/>
        </w:rPr>
        <w:t> </w:t>
      </w:r>
      <w:r>
        <w:rPr>
          <w:i/>
          <w:color w:val="262526"/>
          <w:sz w:val="24"/>
        </w:rPr>
        <w:t>dispatch </w:t>
      </w:r>
      <w:r>
        <w:rPr>
          <w:i/>
          <w:color w:val="262526"/>
          <w:sz w:val="24"/>
        </w:rPr>
        <w:t>interval</w:t>
      </w:r>
      <w:r>
        <w:rPr>
          <w:color w:val="262526"/>
          <w:sz w:val="24"/>
        </w:rPr>
        <w:t>.</w:t>
      </w:r>
    </w:p>
    <w:p>
      <w:pPr>
        <w:pStyle w:val="ListParagraph"/>
        <w:numPr>
          <w:ilvl w:val="3"/>
          <w:numId w:val="32"/>
        </w:numPr>
        <w:tabs>
          <w:tab w:pos="1821" w:val="left" w:leader="none"/>
        </w:tabs>
        <w:spacing w:line="249" w:lineRule="auto" w:before="173" w:after="0"/>
        <w:ind w:left="1820" w:right="112" w:hanging="567"/>
        <w:jc w:val="both"/>
        <w:rPr>
          <w:sz w:val="24"/>
        </w:rPr>
      </w:pPr>
      <w:r>
        <w:rPr>
          <w:color w:val="262526"/>
          <w:sz w:val="24"/>
        </w:rPr>
        <w:t>Subject to paragraphs (c) and (d), </w:t>
      </w:r>
      <w:r>
        <w:rPr>
          <w:i/>
          <w:color w:val="262526"/>
          <w:sz w:val="24"/>
        </w:rPr>
        <w:t>AEMO </w:t>
      </w:r>
      <w:r>
        <w:rPr>
          <w:color w:val="262526"/>
          <w:sz w:val="24"/>
        </w:rPr>
        <w:t>must in accordance with </w:t>
      </w:r>
      <w:r>
        <w:rPr>
          <w:color w:val="262526"/>
          <w:spacing w:val="2"/>
          <w:sz w:val="24"/>
        </w:rPr>
        <w:t>the </w:t>
      </w:r>
      <w:r>
        <w:rPr>
          <w:color w:val="262526"/>
          <w:sz w:val="24"/>
        </w:rPr>
        <w:t>methodology or assumptions </w:t>
      </w:r>
      <w:r>
        <w:rPr>
          <w:i/>
          <w:color w:val="262526"/>
          <w:sz w:val="24"/>
        </w:rPr>
        <w:t>published </w:t>
      </w:r>
      <w:r>
        <w:rPr>
          <w:color w:val="262526"/>
          <w:sz w:val="24"/>
        </w:rPr>
        <w:t>pursuant to paragraph (e) set </w:t>
      </w:r>
      <w:r>
        <w:rPr>
          <w:color w:val="262526"/>
          <w:spacing w:val="2"/>
          <w:sz w:val="24"/>
        </w:rPr>
        <w:t>the </w:t>
      </w:r>
      <w:r>
        <w:rPr>
          <w:i/>
          <w:color w:val="262526"/>
          <w:sz w:val="24"/>
        </w:rPr>
        <w:t>dispatch</w:t>
      </w:r>
      <w:r>
        <w:rPr>
          <w:i/>
          <w:color w:val="262526"/>
          <w:spacing w:val="-5"/>
          <w:sz w:val="24"/>
        </w:rPr>
        <w:t> </w:t>
      </w:r>
      <w:r>
        <w:rPr>
          <w:i/>
          <w:color w:val="262526"/>
          <w:sz w:val="24"/>
        </w:rPr>
        <w:t>price</w:t>
      </w:r>
      <w:r>
        <w:rPr>
          <w:i/>
          <w:color w:val="262526"/>
          <w:spacing w:val="-5"/>
          <w:sz w:val="24"/>
        </w:rPr>
        <w:t> </w:t>
      </w:r>
      <w:r>
        <w:rPr>
          <w:color w:val="262526"/>
          <w:sz w:val="24"/>
        </w:rPr>
        <w:t>and</w:t>
      </w:r>
      <w:r>
        <w:rPr>
          <w:color w:val="262526"/>
          <w:spacing w:val="-4"/>
          <w:sz w:val="24"/>
        </w:rPr>
        <w:t> </w:t>
      </w:r>
      <w:r>
        <w:rPr>
          <w:i/>
          <w:color w:val="262526"/>
          <w:sz w:val="24"/>
        </w:rPr>
        <w:t>ancillary</w:t>
      </w:r>
      <w:r>
        <w:rPr>
          <w:i/>
          <w:color w:val="262526"/>
          <w:spacing w:val="-5"/>
          <w:sz w:val="24"/>
        </w:rPr>
        <w:t> </w:t>
      </w:r>
      <w:r>
        <w:rPr>
          <w:i/>
          <w:color w:val="262526"/>
          <w:sz w:val="24"/>
        </w:rPr>
        <w:t>service</w:t>
      </w:r>
      <w:r>
        <w:rPr>
          <w:i/>
          <w:color w:val="262526"/>
          <w:spacing w:val="-4"/>
          <w:sz w:val="24"/>
        </w:rPr>
        <w:t> </w:t>
      </w:r>
      <w:r>
        <w:rPr>
          <w:i/>
          <w:color w:val="262526"/>
          <w:sz w:val="24"/>
        </w:rPr>
        <w:t>prices</w:t>
      </w:r>
      <w:r>
        <w:rPr>
          <w:i/>
          <w:color w:val="262526"/>
          <w:spacing w:val="-4"/>
          <w:sz w:val="24"/>
        </w:rPr>
        <w:t> </w:t>
      </w:r>
      <w:r>
        <w:rPr>
          <w:color w:val="262526"/>
          <w:sz w:val="24"/>
        </w:rPr>
        <w:t>for</w:t>
      </w:r>
      <w:r>
        <w:rPr>
          <w:color w:val="262526"/>
          <w:spacing w:val="-5"/>
          <w:sz w:val="24"/>
        </w:rPr>
        <w:t> </w:t>
      </w:r>
      <w:r>
        <w:rPr>
          <w:color w:val="262526"/>
          <w:sz w:val="24"/>
        </w:rPr>
        <w:t>an</w:t>
      </w:r>
      <w:r>
        <w:rPr>
          <w:color w:val="262526"/>
          <w:spacing w:val="-4"/>
          <w:sz w:val="24"/>
        </w:rPr>
        <w:t> </w:t>
      </w:r>
      <w:r>
        <w:rPr>
          <w:i/>
          <w:color w:val="262526"/>
          <w:sz w:val="24"/>
        </w:rPr>
        <w:t>intervention</w:t>
      </w:r>
      <w:r>
        <w:rPr>
          <w:i/>
          <w:color w:val="262526"/>
          <w:spacing w:val="-5"/>
          <w:sz w:val="24"/>
        </w:rPr>
        <w:t> </w:t>
      </w:r>
      <w:r>
        <w:rPr>
          <w:i/>
          <w:color w:val="262526"/>
          <w:sz w:val="24"/>
        </w:rPr>
        <w:t>price</w:t>
      </w:r>
      <w:r>
        <w:rPr>
          <w:i/>
          <w:color w:val="262526"/>
          <w:spacing w:val="-4"/>
          <w:sz w:val="24"/>
        </w:rPr>
        <w:t> </w:t>
      </w:r>
      <w:r>
        <w:rPr>
          <w:i/>
          <w:color w:val="262526"/>
          <w:sz w:val="24"/>
        </w:rPr>
        <w:t>dispatch </w:t>
      </w:r>
      <w:r>
        <w:rPr>
          <w:i/>
          <w:color w:val="262526"/>
          <w:sz w:val="24"/>
        </w:rPr>
        <w:t>interval</w:t>
      </w:r>
      <w:r>
        <w:rPr>
          <w:i/>
          <w:color w:val="262526"/>
          <w:spacing w:val="-15"/>
          <w:sz w:val="24"/>
        </w:rPr>
        <w:t> </w:t>
      </w:r>
      <w:r>
        <w:rPr>
          <w:color w:val="262526"/>
          <w:sz w:val="24"/>
        </w:rPr>
        <w:t>at</w:t>
      </w:r>
      <w:r>
        <w:rPr>
          <w:color w:val="262526"/>
          <w:spacing w:val="-14"/>
          <w:sz w:val="24"/>
        </w:rPr>
        <w:t> </w:t>
      </w:r>
      <w:r>
        <w:rPr>
          <w:color w:val="262526"/>
          <w:sz w:val="24"/>
        </w:rPr>
        <w:t>the</w:t>
      </w:r>
      <w:r>
        <w:rPr>
          <w:color w:val="262526"/>
          <w:spacing w:val="-15"/>
          <w:sz w:val="24"/>
        </w:rPr>
        <w:t> </w:t>
      </w:r>
      <w:r>
        <w:rPr>
          <w:color w:val="262526"/>
          <w:sz w:val="24"/>
        </w:rPr>
        <w:t>value</w:t>
      </w:r>
      <w:r>
        <w:rPr>
          <w:color w:val="262526"/>
          <w:spacing w:val="-14"/>
          <w:sz w:val="24"/>
        </w:rPr>
        <w:t> </w:t>
      </w:r>
      <w:r>
        <w:rPr>
          <w:color w:val="262526"/>
          <w:sz w:val="24"/>
        </w:rPr>
        <w:t>which</w:t>
      </w:r>
      <w:r>
        <w:rPr>
          <w:color w:val="262526"/>
          <w:spacing w:val="-15"/>
          <w:sz w:val="24"/>
        </w:rPr>
        <w:t> </w:t>
      </w:r>
      <w:r>
        <w:rPr>
          <w:i/>
          <w:color w:val="262526"/>
          <w:sz w:val="24"/>
        </w:rPr>
        <w:t>AEMO</w:t>
      </w:r>
      <w:r>
        <w:rPr>
          <w:color w:val="262526"/>
          <w:sz w:val="24"/>
        </w:rPr>
        <w:t>,</w:t>
      </w:r>
      <w:r>
        <w:rPr>
          <w:color w:val="262526"/>
          <w:spacing w:val="-14"/>
          <w:sz w:val="24"/>
        </w:rPr>
        <w:t> </w:t>
      </w:r>
      <w:r>
        <w:rPr>
          <w:color w:val="262526"/>
          <w:sz w:val="24"/>
        </w:rPr>
        <w:t>in</w:t>
      </w:r>
      <w:r>
        <w:rPr>
          <w:color w:val="262526"/>
          <w:spacing w:val="-15"/>
          <w:sz w:val="24"/>
        </w:rPr>
        <w:t> </w:t>
      </w:r>
      <w:r>
        <w:rPr>
          <w:color w:val="262526"/>
          <w:sz w:val="24"/>
        </w:rPr>
        <w:t>its</w:t>
      </w:r>
      <w:r>
        <w:rPr>
          <w:color w:val="262526"/>
          <w:spacing w:val="-14"/>
          <w:sz w:val="24"/>
        </w:rPr>
        <w:t> </w:t>
      </w:r>
      <w:r>
        <w:rPr>
          <w:color w:val="262526"/>
          <w:sz w:val="24"/>
        </w:rPr>
        <w:t>reasonable</w:t>
      </w:r>
      <w:r>
        <w:rPr>
          <w:color w:val="262526"/>
          <w:spacing w:val="-15"/>
          <w:sz w:val="24"/>
        </w:rPr>
        <w:t> </w:t>
      </w:r>
      <w:r>
        <w:rPr>
          <w:color w:val="262526"/>
          <w:sz w:val="24"/>
        </w:rPr>
        <w:t>opinion,</w:t>
      </w:r>
      <w:r>
        <w:rPr>
          <w:color w:val="262526"/>
          <w:spacing w:val="-14"/>
          <w:sz w:val="24"/>
        </w:rPr>
        <w:t> </w:t>
      </w:r>
      <w:r>
        <w:rPr>
          <w:color w:val="262526"/>
          <w:sz w:val="24"/>
        </w:rPr>
        <w:t>considers</w:t>
      </w:r>
      <w:r>
        <w:rPr>
          <w:color w:val="262526"/>
          <w:spacing w:val="-14"/>
          <w:sz w:val="24"/>
        </w:rPr>
        <w:t> </w:t>
      </w:r>
      <w:r>
        <w:rPr>
          <w:color w:val="262526"/>
          <w:sz w:val="24"/>
        </w:rPr>
        <w:t>would have</w:t>
      </w:r>
      <w:r>
        <w:rPr>
          <w:color w:val="262526"/>
          <w:spacing w:val="-20"/>
          <w:sz w:val="24"/>
        </w:rPr>
        <w:t> </w:t>
      </w:r>
      <w:r>
        <w:rPr>
          <w:color w:val="262526"/>
          <w:sz w:val="24"/>
        </w:rPr>
        <w:t>applied</w:t>
      </w:r>
      <w:r>
        <w:rPr>
          <w:color w:val="262526"/>
          <w:spacing w:val="-19"/>
          <w:sz w:val="24"/>
        </w:rPr>
        <w:t> </w:t>
      </w:r>
      <w:r>
        <w:rPr>
          <w:color w:val="262526"/>
          <w:sz w:val="24"/>
        </w:rPr>
        <w:t>as</w:t>
      </w:r>
      <w:r>
        <w:rPr>
          <w:color w:val="262526"/>
          <w:spacing w:val="-20"/>
          <w:sz w:val="24"/>
        </w:rPr>
        <w:t> </w:t>
      </w:r>
      <w:r>
        <w:rPr>
          <w:color w:val="262526"/>
          <w:sz w:val="24"/>
        </w:rPr>
        <w:t>the</w:t>
      </w:r>
      <w:r>
        <w:rPr>
          <w:color w:val="262526"/>
          <w:spacing w:val="-20"/>
          <w:sz w:val="24"/>
        </w:rPr>
        <w:t> </w:t>
      </w:r>
      <w:r>
        <w:rPr>
          <w:i/>
          <w:color w:val="262526"/>
          <w:sz w:val="24"/>
        </w:rPr>
        <w:t>dispatch</w:t>
      </w:r>
      <w:r>
        <w:rPr>
          <w:i/>
          <w:color w:val="262526"/>
          <w:spacing w:val="-19"/>
          <w:sz w:val="24"/>
        </w:rPr>
        <w:t> </w:t>
      </w:r>
      <w:r>
        <w:rPr>
          <w:i/>
          <w:color w:val="262526"/>
          <w:sz w:val="24"/>
        </w:rPr>
        <w:t>price</w:t>
      </w:r>
      <w:r>
        <w:rPr>
          <w:i/>
          <w:color w:val="262526"/>
          <w:spacing w:val="-20"/>
          <w:sz w:val="24"/>
        </w:rPr>
        <w:t> </w:t>
      </w:r>
      <w:r>
        <w:rPr>
          <w:color w:val="262526"/>
          <w:sz w:val="24"/>
        </w:rPr>
        <w:t>and</w:t>
      </w:r>
      <w:r>
        <w:rPr>
          <w:color w:val="262526"/>
          <w:spacing w:val="-19"/>
          <w:sz w:val="24"/>
        </w:rPr>
        <w:t> </w:t>
      </w:r>
      <w:r>
        <w:rPr>
          <w:i/>
          <w:color w:val="262526"/>
          <w:sz w:val="24"/>
        </w:rPr>
        <w:t>ancillary</w:t>
      </w:r>
      <w:r>
        <w:rPr>
          <w:i/>
          <w:color w:val="262526"/>
          <w:spacing w:val="-20"/>
          <w:sz w:val="24"/>
        </w:rPr>
        <w:t> </w:t>
      </w:r>
      <w:r>
        <w:rPr>
          <w:i/>
          <w:color w:val="262526"/>
          <w:sz w:val="24"/>
        </w:rPr>
        <w:t>service</w:t>
      </w:r>
      <w:r>
        <w:rPr>
          <w:i/>
          <w:color w:val="262526"/>
          <w:spacing w:val="-19"/>
          <w:sz w:val="24"/>
        </w:rPr>
        <w:t> </w:t>
      </w:r>
      <w:r>
        <w:rPr>
          <w:i/>
          <w:color w:val="262526"/>
          <w:sz w:val="24"/>
        </w:rPr>
        <w:t>price</w:t>
      </w:r>
      <w:r>
        <w:rPr>
          <w:i/>
          <w:color w:val="262526"/>
          <w:spacing w:val="-19"/>
          <w:sz w:val="24"/>
        </w:rPr>
        <w:t> </w:t>
      </w:r>
      <w:r>
        <w:rPr>
          <w:color w:val="262526"/>
          <w:sz w:val="24"/>
        </w:rPr>
        <w:t>for</w:t>
      </w:r>
      <w:r>
        <w:rPr>
          <w:color w:val="262526"/>
          <w:spacing w:val="-19"/>
          <w:sz w:val="24"/>
        </w:rPr>
        <w:t> </w:t>
      </w:r>
      <w:r>
        <w:rPr>
          <w:color w:val="262526"/>
          <w:sz w:val="24"/>
        </w:rPr>
        <w:t>that</w:t>
      </w:r>
      <w:r>
        <w:rPr>
          <w:color w:val="262526"/>
          <w:spacing w:val="-19"/>
          <w:sz w:val="24"/>
        </w:rPr>
        <w:t> </w:t>
      </w:r>
      <w:r>
        <w:rPr>
          <w:i/>
          <w:color w:val="262526"/>
          <w:sz w:val="24"/>
        </w:rPr>
        <w:t>dispatch </w:t>
      </w:r>
      <w:r>
        <w:rPr>
          <w:i/>
          <w:color w:val="262526"/>
          <w:sz w:val="24"/>
        </w:rPr>
        <w:t>interval</w:t>
      </w:r>
      <w:r>
        <w:rPr>
          <w:i/>
          <w:color w:val="262526"/>
          <w:spacing w:val="-14"/>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relevant</w:t>
      </w:r>
      <w:r>
        <w:rPr>
          <w:color w:val="262526"/>
          <w:spacing w:val="-14"/>
          <w:sz w:val="24"/>
        </w:rPr>
        <w:t> </w:t>
      </w:r>
      <w:r>
        <w:rPr>
          <w:i/>
          <w:color w:val="262526"/>
          <w:spacing w:val="-3"/>
          <w:sz w:val="24"/>
        </w:rPr>
        <w:t>region</w:t>
      </w:r>
      <w:r>
        <w:rPr>
          <w:i/>
          <w:color w:val="262526"/>
          <w:spacing w:val="-14"/>
          <w:sz w:val="24"/>
        </w:rPr>
        <w:t> </w:t>
      </w:r>
      <w:r>
        <w:rPr>
          <w:color w:val="262526"/>
          <w:sz w:val="24"/>
        </w:rPr>
        <w:t>had</w:t>
      </w:r>
      <w:r>
        <w:rPr>
          <w:color w:val="262526"/>
          <w:spacing w:val="-14"/>
          <w:sz w:val="24"/>
        </w:rPr>
        <w:t> </w:t>
      </w:r>
      <w:r>
        <w:rPr>
          <w:color w:val="262526"/>
          <w:sz w:val="24"/>
        </w:rPr>
        <w:t>the</w:t>
      </w:r>
      <w:r>
        <w:rPr>
          <w:color w:val="262526"/>
          <w:spacing w:val="-13"/>
          <w:sz w:val="24"/>
        </w:rPr>
        <w:t> </w:t>
      </w:r>
      <w:r>
        <w:rPr>
          <w:i/>
          <w:color w:val="262526"/>
          <w:sz w:val="24"/>
        </w:rPr>
        <w:t>AEMO</w:t>
      </w:r>
      <w:r>
        <w:rPr>
          <w:i/>
          <w:color w:val="262526"/>
          <w:spacing w:val="-14"/>
          <w:sz w:val="24"/>
        </w:rPr>
        <w:t> </w:t>
      </w:r>
      <w:r>
        <w:rPr>
          <w:i/>
          <w:color w:val="262526"/>
          <w:sz w:val="24"/>
        </w:rPr>
        <w:t>intervention</w:t>
      </w:r>
      <w:r>
        <w:rPr>
          <w:i/>
          <w:color w:val="262526"/>
          <w:spacing w:val="-14"/>
          <w:sz w:val="24"/>
        </w:rPr>
        <w:t> </w:t>
      </w:r>
      <w:r>
        <w:rPr>
          <w:i/>
          <w:color w:val="262526"/>
          <w:sz w:val="24"/>
        </w:rPr>
        <w:t>event</w:t>
      </w:r>
      <w:r>
        <w:rPr>
          <w:i/>
          <w:color w:val="262526"/>
          <w:spacing w:val="-15"/>
          <w:sz w:val="24"/>
        </w:rPr>
        <w:t> </w:t>
      </w:r>
      <w:r>
        <w:rPr>
          <w:color w:val="262526"/>
          <w:sz w:val="24"/>
        </w:rPr>
        <w:t>not</w:t>
      </w:r>
      <w:r>
        <w:rPr>
          <w:color w:val="262526"/>
          <w:spacing w:val="-14"/>
          <w:sz w:val="24"/>
        </w:rPr>
        <w:t> </w:t>
      </w:r>
      <w:r>
        <w:rPr>
          <w:color w:val="262526"/>
          <w:sz w:val="24"/>
        </w:rPr>
        <w:t>occurred.</w:t>
      </w:r>
    </w:p>
    <w:p>
      <w:pPr>
        <w:pStyle w:val="ListParagraph"/>
        <w:numPr>
          <w:ilvl w:val="3"/>
          <w:numId w:val="32"/>
        </w:numPr>
        <w:tabs>
          <w:tab w:pos="1820" w:val="left" w:leader="none"/>
          <w:tab w:pos="1821" w:val="left" w:leader="none"/>
        </w:tabs>
        <w:spacing w:line="240" w:lineRule="auto" w:before="176" w:after="0"/>
        <w:ind w:left="1820" w:right="0" w:hanging="568"/>
        <w:jc w:val="left"/>
        <w:rPr>
          <w:sz w:val="24"/>
        </w:rPr>
      </w:pPr>
      <w:r>
        <w:rPr>
          <w:i/>
          <w:color w:val="262526"/>
          <w:sz w:val="24"/>
        </w:rPr>
        <w:t>AEMO</w:t>
      </w:r>
      <w:r>
        <w:rPr>
          <w:i/>
          <w:color w:val="262526"/>
          <w:spacing w:val="39"/>
          <w:sz w:val="24"/>
        </w:rPr>
        <w:t> </w:t>
      </w:r>
      <w:r>
        <w:rPr>
          <w:color w:val="262526"/>
          <w:sz w:val="24"/>
        </w:rPr>
        <w:t>may</w:t>
      </w:r>
      <w:r>
        <w:rPr>
          <w:color w:val="262526"/>
          <w:spacing w:val="38"/>
          <w:sz w:val="24"/>
        </w:rPr>
        <w:t> </w:t>
      </w:r>
      <w:r>
        <w:rPr>
          <w:color w:val="262526"/>
          <w:sz w:val="24"/>
        </w:rPr>
        <w:t>continue</w:t>
      </w:r>
      <w:r>
        <w:rPr>
          <w:color w:val="262526"/>
          <w:spacing w:val="39"/>
          <w:sz w:val="24"/>
        </w:rPr>
        <w:t> </w:t>
      </w:r>
      <w:r>
        <w:rPr>
          <w:color w:val="262526"/>
          <w:sz w:val="24"/>
        </w:rPr>
        <w:t>to</w:t>
      </w:r>
      <w:r>
        <w:rPr>
          <w:color w:val="262526"/>
          <w:spacing w:val="39"/>
          <w:sz w:val="24"/>
        </w:rPr>
        <w:t> </w:t>
      </w:r>
      <w:r>
        <w:rPr>
          <w:color w:val="262526"/>
          <w:sz w:val="24"/>
        </w:rPr>
        <w:t>set</w:t>
      </w:r>
      <w:r>
        <w:rPr>
          <w:color w:val="262526"/>
          <w:spacing w:val="38"/>
          <w:sz w:val="24"/>
        </w:rPr>
        <w:t> </w:t>
      </w:r>
      <w:r>
        <w:rPr>
          <w:i/>
          <w:color w:val="262526"/>
          <w:sz w:val="24"/>
        </w:rPr>
        <w:t>dispatch</w:t>
      </w:r>
      <w:r>
        <w:rPr>
          <w:i/>
          <w:color w:val="262526"/>
          <w:spacing w:val="39"/>
          <w:sz w:val="24"/>
        </w:rPr>
        <w:t> </w:t>
      </w:r>
      <w:r>
        <w:rPr>
          <w:i/>
          <w:color w:val="262526"/>
          <w:sz w:val="24"/>
        </w:rPr>
        <w:t>prices</w:t>
      </w:r>
      <w:r>
        <w:rPr>
          <w:i/>
          <w:color w:val="262526"/>
          <w:spacing w:val="39"/>
          <w:sz w:val="24"/>
        </w:rPr>
        <w:t> </w:t>
      </w:r>
      <w:r>
        <w:rPr>
          <w:color w:val="262526"/>
          <w:sz w:val="24"/>
        </w:rPr>
        <w:t>pursuant</w:t>
      </w:r>
      <w:r>
        <w:rPr>
          <w:color w:val="262526"/>
          <w:spacing w:val="39"/>
          <w:sz w:val="24"/>
        </w:rPr>
        <w:t> </w:t>
      </w:r>
      <w:r>
        <w:rPr>
          <w:color w:val="262526"/>
          <w:sz w:val="24"/>
        </w:rPr>
        <w:t>to</w:t>
      </w:r>
      <w:r>
        <w:rPr>
          <w:color w:val="262526"/>
          <w:spacing w:val="39"/>
          <w:sz w:val="24"/>
        </w:rPr>
        <w:t> </w:t>
      </w:r>
      <w:r>
        <w:rPr>
          <w:color w:val="262526"/>
          <w:sz w:val="24"/>
        </w:rPr>
        <w:t>clause</w:t>
      </w:r>
      <w:r>
        <w:rPr>
          <w:color w:val="262526"/>
          <w:spacing w:val="39"/>
          <w:sz w:val="24"/>
        </w:rPr>
        <w:t> </w:t>
      </w:r>
      <w:r>
        <w:rPr>
          <w:color w:val="262526"/>
          <w:sz w:val="24"/>
        </w:rPr>
        <w:t>3.9.2</w:t>
      </w:r>
      <w:r>
        <w:rPr>
          <w:color w:val="262526"/>
          <w:spacing w:val="39"/>
          <w:sz w:val="24"/>
        </w:rPr>
        <w:t> </w:t>
      </w:r>
      <w:r>
        <w:rPr>
          <w:color w:val="262526"/>
          <w:spacing w:val="2"/>
          <w:sz w:val="24"/>
        </w:rPr>
        <w:t>and</w:t>
      </w:r>
    </w:p>
    <w:p>
      <w:pPr>
        <w:spacing w:before="12"/>
        <w:ind w:left="1820" w:right="0" w:firstLine="0"/>
        <w:jc w:val="both"/>
        <w:rPr>
          <w:sz w:val="24"/>
        </w:rPr>
      </w:pPr>
      <w:r>
        <w:rPr>
          <w:i/>
          <w:color w:val="262526"/>
          <w:sz w:val="24"/>
        </w:rPr>
        <w:t>ancillary service prices </w:t>
      </w:r>
      <w:r>
        <w:rPr>
          <w:color w:val="262526"/>
          <w:sz w:val="24"/>
        </w:rPr>
        <w:t>pursuant to clause 3.9.2A until the later of:</w:t>
      </w:r>
    </w:p>
    <w:p>
      <w:pPr>
        <w:pStyle w:val="ListParagraph"/>
        <w:numPr>
          <w:ilvl w:val="4"/>
          <w:numId w:val="32"/>
        </w:numPr>
        <w:tabs>
          <w:tab w:pos="2388" w:val="left" w:leader="none"/>
        </w:tabs>
        <w:spacing w:line="249" w:lineRule="auto" w:before="182" w:after="0"/>
        <w:ind w:left="2387" w:right="115" w:hanging="567"/>
        <w:jc w:val="both"/>
        <w:rPr>
          <w:sz w:val="24"/>
        </w:rPr>
      </w:pPr>
      <w:r>
        <w:rPr>
          <w:color w:val="262526"/>
          <w:sz w:val="24"/>
        </w:rPr>
        <w:t>the second </w:t>
      </w:r>
      <w:r>
        <w:rPr>
          <w:i/>
          <w:color w:val="262526"/>
          <w:sz w:val="24"/>
        </w:rPr>
        <w:t>dispatch interval </w:t>
      </w:r>
      <w:r>
        <w:rPr>
          <w:color w:val="262526"/>
          <w:sz w:val="24"/>
        </w:rPr>
        <w:t>after the first </w:t>
      </w:r>
      <w:r>
        <w:rPr>
          <w:i/>
          <w:color w:val="262526"/>
          <w:sz w:val="24"/>
        </w:rPr>
        <w:t>dispatch interval </w:t>
      </w:r>
      <w:r>
        <w:rPr>
          <w:color w:val="262526"/>
          <w:sz w:val="24"/>
        </w:rPr>
        <w:t>in which the </w:t>
      </w:r>
      <w:r>
        <w:rPr>
          <w:i/>
          <w:color w:val="262526"/>
          <w:sz w:val="24"/>
        </w:rPr>
        <w:t>AEMO intervention event </w:t>
      </w:r>
      <w:r>
        <w:rPr>
          <w:color w:val="262526"/>
          <w:sz w:val="24"/>
        </w:rPr>
        <w:t>occurred;</w:t>
      </w:r>
      <w:r>
        <w:rPr>
          <w:color w:val="262526"/>
          <w:spacing w:val="-3"/>
          <w:sz w:val="24"/>
        </w:rPr>
        <w:t> </w:t>
      </w:r>
      <w:r>
        <w:rPr>
          <w:color w:val="262526"/>
          <w:sz w:val="24"/>
        </w:rPr>
        <w:t>or</w:t>
      </w:r>
    </w:p>
    <w:p>
      <w:pPr>
        <w:pStyle w:val="ListParagraph"/>
        <w:numPr>
          <w:ilvl w:val="4"/>
          <w:numId w:val="32"/>
        </w:numPr>
        <w:tabs>
          <w:tab w:pos="2388" w:val="left" w:leader="none"/>
        </w:tabs>
        <w:spacing w:line="249" w:lineRule="auto" w:before="172" w:after="0"/>
        <w:ind w:left="2387" w:right="114" w:hanging="567"/>
        <w:jc w:val="both"/>
        <w:rPr>
          <w:sz w:val="24"/>
        </w:rPr>
      </w:pPr>
      <w:r>
        <w:rPr>
          <w:color w:val="262526"/>
          <w:sz w:val="24"/>
        </w:rPr>
        <w:t>if applicable, the second </w:t>
      </w:r>
      <w:r>
        <w:rPr>
          <w:i/>
          <w:color w:val="262526"/>
          <w:sz w:val="24"/>
        </w:rPr>
        <w:t>dispatch interval </w:t>
      </w:r>
      <w:r>
        <w:rPr>
          <w:color w:val="262526"/>
          <w:sz w:val="24"/>
        </w:rPr>
        <w:t>after the restoration of the </w:t>
      </w:r>
      <w:r>
        <w:rPr>
          <w:i/>
          <w:color w:val="262526"/>
          <w:sz w:val="24"/>
        </w:rPr>
        <w:t>power system </w:t>
      </w:r>
      <w:r>
        <w:rPr>
          <w:color w:val="262526"/>
          <w:sz w:val="24"/>
        </w:rPr>
        <w:t>to a </w:t>
      </w:r>
      <w:r>
        <w:rPr>
          <w:i/>
          <w:color w:val="262526"/>
          <w:sz w:val="24"/>
        </w:rPr>
        <w:t>secure operating state </w:t>
      </w:r>
      <w:r>
        <w:rPr>
          <w:color w:val="262526"/>
          <w:sz w:val="24"/>
        </w:rPr>
        <w:t>after any </w:t>
      </w:r>
      <w:r>
        <w:rPr>
          <w:i/>
          <w:color w:val="262526"/>
          <w:sz w:val="24"/>
        </w:rPr>
        <w:t>direction </w:t>
      </w:r>
      <w:r>
        <w:rPr>
          <w:color w:val="262526"/>
          <w:sz w:val="24"/>
        </w:rPr>
        <w:t>which constitutes the </w:t>
      </w:r>
      <w:r>
        <w:rPr>
          <w:i/>
          <w:color w:val="262526"/>
          <w:sz w:val="24"/>
        </w:rPr>
        <w:t>AEMO intervention event </w:t>
      </w:r>
      <w:r>
        <w:rPr>
          <w:color w:val="262526"/>
          <w:sz w:val="24"/>
        </w:rPr>
        <w:t>was</w:t>
      </w:r>
      <w:r>
        <w:rPr>
          <w:color w:val="262526"/>
          <w:spacing w:val="-5"/>
          <w:sz w:val="24"/>
        </w:rPr>
        <w:t> </w:t>
      </w:r>
      <w:r>
        <w:rPr>
          <w:color w:val="262526"/>
          <w:sz w:val="24"/>
        </w:rPr>
        <w:t>issued,</w:t>
      </w:r>
    </w:p>
    <w:p>
      <w:pPr>
        <w:spacing w:line="249" w:lineRule="auto" w:before="173"/>
        <w:ind w:left="1820" w:right="119" w:firstLine="0"/>
        <w:jc w:val="both"/>
        <w:rPr>
          <w:sz w:val="24"/>
        </w:rPr>
      </w:pPr>
      <w:r>
        <w:rPr>
          <w:color w:val="262526"/>
          <w:sz w:val="24"/>
        </w:rPr>
        <w:t>provided</w:t>
      </w:r>
      <w:r>
        <w:rPr>
          <w:color w:val="262526"/>
          <w:spacing w:val="-20"/>
          <w:sz w:val="24"/>
        </w:rPr>
        <w:t> </w:t>
      </w:r>
      <w:r>
        <w:rPr>
          <w:color w:val="262526"/>
          <w:sz w:val="24"/>
        </w:rPr>
        <w:t>that</w:t>
      </w:r>
      <w:r>
        <w:rPr>
          <w:color w:val="262526"/>
          <w:spacing w:val="-19"/>
          <w:sz w:val="24"/>
        </w:rPr>
        <w:t> </w:t>
      </w:r>
      <w:r>
        <w:rPr>
          <w:i/>
          <w:color w:val="262526"/>
          <w:sz w:val="24"/>
        </w:rPr>
        <w:t>AEMO</w:t>
      </w:r>
      <w:r>
        <w:rPr>
          <w:i/>
          <w:color w:val="262526"/>
          <w:spacing w:val="-19"/>
          <w:sz w:val="24"/>
        </w:rPr>
        <w:t> </w:t>
      </w:r>
      <w:r>
        <w:rPr>
          <w:color w:val="262526"/>
          <w:sz w:val="24"/>
        </w:rPr>
        <w:t>must</w:t>
      </w:r>
      <w:r>
        <w:rPr>
          <w:color w:val="262526"/>
          <w:spacing w:val="-19"/>
          <w:sz w:val="24"/>
        </w:rPr>
        <w:t> </w:t>
      </w:r>
      <w:r>
        <w:rPr>
          <w:color w:val="262526"/>
          <w:sz w:val="24"/>
        </w:rPr>
        <w:t>use</w:t>
      </w:r>
      <w:r>
        <w:rPr>
          <w:color w:val="262526"/>
          <w:spacing w:val="-19"/>
          <w:sz w:val="24"/>
        </w:rPr>
        <w:t> </w:t>
      </w:r>
      <w:r>
        <w:rPr>
          <w:color w:val="262526"/>
          <w:sz w:val="24"/>
        </w:rPr>
        <w:t>its</w:t>
      </w:r>
      <w:r>
        <w:rPr>
          <w:color w:val="262526"/>
          <w:spacing w:val="-20"/>
          <w:sz w:val="24"/>
        </w:rPr>
        <w:t> </w:t>
      </w:r>
      <w:r>
        <w:rPr>
          <w:color w:val="262526"/>
          <w:sz w:val="24"/>
        </w:rPr>
        <w:t>reasonable</w:t>
      </w:r>
      <w:r>
        <w:rPr>
          <w:color w:val="262526"/>
          <w:spacing w:val="-19"/>
          <w:sz w:val="24"/>
        </w:rPr>
        <w:t> </w:t>
      </w:r>
      <w:r>
        <w:rPr>
          <w:color w:val="262526"/>
          <w:sz w:val="24"/>
        </w:rPr>
        <w:t>endeavours</w:t>
      </w:r>
      <w:r>
        <w:rPr>
          <w:color w:val="262526"/>
          <w:spacing w:val="-19"/>
          <w:sz w:val="24"/>
        </w:rPr>
        <w:t> </w:t>
      </w:r>
      <w:r>
        <w:rPr>
          <w:color w:val="262526"/>
          <w:sz w:val="24"/>
        </w:rPr>
        <w:t>to</w:t>
      </w:r>
      <w:r>
        <w:rPr>
          <w:color w:val="262526"/>
          <w:spacing w:val="-19"/>
          <w:sz w:val="24"/>
        </w:rPr>
        <w:t> </w:t>
      </w:r>
      <w:r>
        <w:rPr>
          <w:color w:val="262526"/>
          <w:sz w:val="24"/>
        </w:rPr>
        <w:t>set</w:t>
      </w:r>
      <w:r>
        <w:rPr>
          <w:color w:val="262526"/>
          <w:spacing w:val="-20"/>
          <w:sz w:val="24"/>
        </w:rPr>
        <w:t> </w:t>
      </w:r>
      <w:r>
        <w:rPr>
          <w:i/>
          <w:color w:val="262526"/>
          <w:sz w:val="24"/>
        </w:rPr>
        <w:t>dispatch</w:t>
      </w:r>
      <w:r>
        <w:rPr>
          <w:i/>
          <w:color w:val="262526"/>
          <w:spacing w:val="-19"/>
          <w:sz w:val="24"/>
        </w:rPr>
        <w:t> </w:t>
      </w:r>
      <w:r>
        <w:rPr>
          <w:i/>
          <w:color w:val="262526"/>
          <w:spacing w:val="-2"/>
          <w:sz w:val="24"/>
        </w:rPr>
        <w:t>prices </w:t>
      </w:r>
      <w:r>
        <w:rPr>
          <w:color w:val="262526"/>
          <w:sz w:val="24"/>
        </w:rPr>
        <w:t>and</w:t>
      </w:r>
      <w:r>
        <w:rPr>
          <w:color w:val="262526"/>
          <w:spacing w:val="-20"/>
          <w:sz w:val="24"/>
        </w:rPr>
        <w:t> </w:t>
      </w:r>
      <w:r>
        <w:rPr>
          <w:i/>
          <w:color w:val="262526"/>
          <w:sz w:val="24"/>
        </w:rPr>
        <w:t>ancillary</w:t>
      </w:r>
      <w:r>
        <w:rPr>
          <w:i/>
          <w:color w:val="262526"/>
          <w:spacing w:val="-20"/>
          <w:sz w:val="24"/>
        </w:rPr>
        <w:t> </w:t>
      </w:r>
      <w:r>
        <w:rPr>
          <w:i/>
          <w:color w:val="262526"/>
          <w:sz w:val="24"/>
        </w:rPr>
        <w:t>service</w:t>
      </w:r>
      <w:r>
        <w:rPr>
          <w:i/>
          <w:color w:val="262526"/>
          <w:spacing w:val="-20"/>
          <w:sz w:val="24"/>
        </w:rPr>
        <w:t> </w:t>
      </w:r>
      <w:r>
        <w:rPr>
          <w:i/>
          <w:color w:val="262526"/>
          <w:sz w:val="24"/>
        </w:rPr>
        <w:t>prices</w:t>
      </w:r>
      <w:r>
        <w:rPr>
          <w:i/>
          <w:color w:val="262526"/>
          <w:spacing w:val="-20"/>
          <w:sz w:val="24"/>
        </w:rPr>
        <w:t> </w:t>
      </w:r>
      <w:r>
        <w:rPr>
          <w:color w:val="262526"/>
          <w:sz w:val="24"/>
        </w:rPr>
        <w:t>pursuant</w:t>
      </w:r>
      <w:r>
        <w:rPr>
          <w:color w:val="262526"/>
          <w:spacing w:val="-20"/>
          <w:sz w:val="24"/>
        </w:rPr>
        <w:t> </w:t>
      </w:r>
      <w:r>
        <w:rPr>
          <w:color w:val="262526"/>
          <w:sz w:val="24"/>
        </w:rPr>
        <w:t>to</w:t>
      </w:r>
      <w:r>
        <w:rPr>
          <w:color w:val="262526"/>
          <w:spacing w:val="-20"/>
          <w:sz w:val="24"/>
        </w:rPr>
        <w:t> </w:t>
      </w:r>
      <w:r>
        <w:rPr>
          <w:color w:val="262526"/>
          <w:sz w:val="24"/>
        </w:rPr>
        <w:t>this</w:t>
      </w:r>
      <w:r>
        <w:rPr>
          <w:color w:val="262526"/>
          <w:spacing w:val="-20"/>
          <w:sz w:val="24"/>
        </w:rPr>
        <w:t> </w:t>
      </w:r>
      <w:r>
        <w:rPr>
          <w:color w:val="262526"/>
          <w:sz w:val="24"/>
        </w:rPr>
        <w:t>clause</w:t>
      </w:r>
      <w:r>
        <w:rPr>
          <w:color w:val="262526"/>
          <w:spacing w:val="-20"/>
          <w:sz w:val="24"/>
        </w:rPr>
        <w:t> </w:t>
      </w:r>
      <w:r>
        <w:rPr>
          <w:color w:val="262526"/>
          <w:sz w:val="24"/>
        </w:rPr>
        <w:t>3.9.3</w:t>
      </w:r>
      <w:r>
        <w:rPr>
          <w:color w:val="262526"/>
          <w:spacing w:val="-20"/>
          <w:sz w:val="24"/>
        </w:rPr>
        <w:t> </w:t>
      </w:r>
      <w:r>
        <w:rPr>
          <w:color w:val="262526"/>
          <w:sz w:val="24"/>
        </w:rPr>
        <w:t>as</w:t>
      </w:r>
      <w:r>
        <w:rPr>
          <w:color w:val="262526"/>
          <w:spacing w:val="-20"/>
          <w:sz w:val="24"/>
        </w:rPr>
        <w:t> </w:t>
      </w:r>
      <w:r>
        <w:rPr>
          <w:color w:val="262526"/>
          <w:sz w:val="24"/>
        </w:rPr>
        <w:t>soon</w:t>
      </w:r>
      <w:r>
        <w:rPr>
          <w:color w:val="262526"/>
          <w:spacing w:val="-20"/>
          <w:sz w:val="24"/>
        </w:rPr>
        <w:t> </w:t>
      </w:r>
      <w:r>
        <w:rPr>
          <w:color w:val="262526"/>
          <w:sz w:val="24"/>
        </w:rPr>
        <w:t>as</w:t>
      </w:r>
      <w:r>
        <w:rPr>
          <w:color w:val="262526"/>
          <w:spacing w:val="-20"/>
          <w:sz w:val="24"/>
        </w:rPr>
        <w:t> </w:t>
      </w:r>
      <w:r>
        <w:rPr>
          <w:color w:val="262526"/>
          <w:sz w:val="24"/>
        </w:rPr>
        <w:t>practicable following the </w:t>
      </w:r>
      <w:r>
        <w:rPr>
          <w:i/>
          <w:color w:val="262526"/>
          <w:sz w:val="24"/>
        </w:rPr>
        <w:t>AEMO intervention</w:t>
      </w:r>
      <w:r>
        <w:rPr>
          <w:i/>
          <w:color w:val="262526"/>
          <w:spacing w:val="-2"/>
          <w:sz w:val="24"/>
        </w:rPr>
        <w:t> </w:t>
      </w:r>
      <w:r>
        <w:rPr>
          <w:i/>
          <w:color w:val="262526"/>
          <w:sz w:val="24"/>
        </w:rPr>
        <w:t>event</w:t>
      </w:r>
      <w:r>
        <w:rPr>
          <w:color w:val="262526"/>
          <w:sz w:val="24"/>
        </w:rPr>
        <w:t>.</w:t>
      </w:r>
    </w:p>
    <w:p>
      <w:pPr>
        <w:pStyle w:val="ListParagraph"/>
        <w:numPr>
          <w:ilvl w:val="3"/>
          <w:numId w:val="32"/>
        </w:numPr>
        <w:tabs>
          <w:tab w:pos="1821" w:val="left" w:leader="none"/>
        </w:tabs>
        <w:spacing w:line="249" w:lineRule="auto" w:before="173" w:after="0"/>
        <w:ind w:left="1820" w:right="112" w:hanging="567"/>
        <w:jc w:val="both"/>
        <w:rPr>
          <w:sz w:val="24"/>
        </w:rPr>
      </w:pPr>
      <w:r>
        <w:rPr>
          <w:i/>
          <w:color w:val="262526"/>
          <w:sz w:val="24"/>
        </w:rPr>
        <w:t>AEMO </w:t>
      </w:r>
      <w:r>
        <w:rPr>
          <w:color w:val="262526"/>
          <w:sz w:val="24"/>
        </w:rPr>
        <w:t>must continue to set </w:t>
      </w:r>
      <w:r>
        <w:rPr>
          <w:i/>
          <w:color w:val="262526"/>
          <w:sz w:val="24"/>
        </w:rPr>
        <w:t>dispatch prices </w:t>
      </w:r>
      <w:r>
        <w:rPr>
          <w:color w:val="262526"/>
          <w:sz w:val="24"/>
        </w:rPr>
        <w:t>pursuant to clause 3.9.2 </w:t>
      </w:r>
      <w:r>
        <w:rPr>
          <w:color w:val="262526"/>
          <w:spacing w:val="2"/>
          <w:sz w:val="24"/>
        </w:rPr>
        <w:t>and </w:t>
      </w:r>
      <w:r>
        <w:rPr>
          <w:i/>
          <w:color w:val="262526"/>
          <w:sz w:val="24"/>
        </w:rPr>
        <w:t>ancillary service prices </w:t>
      </w:r>
      <w:r>
        <w:rPr>
          <w:color w:val="262526"/>
          <w:sz w:val="24"/>
        </w:rPr>
        <w:t>pursuant to clause 3.9.2A if a </w:t>
      </w:r>
      <w:r>
        <w:rPr>
          <w:i/>
          <w:color w:val="262526"/>
          <w:sz w:val="24"/>
        </w:rPr>
        <w:t>direction </w:t>
      </w:r>
      <w:r>
        <w:rPr>
          <w:color w:val="262526"/>
          <w:sz w:val="24"/>
        </w:rPr>
        <w:t>given to a </w:t>
      </w:r>
      <w:r>
        <w:rPr>
          <w:i/>
          <w:color w:val="262526"/>
          <w:spacing w:val="-3"/>
          <w:sz w:val="24"/>
        </w:rPr>
        <w:t>Registered</w:t>
      </w:r>
      <w:r>
        <w:rPr>
          <w:i/>
          <w:color w:val="262526"/>
          <w:spacing w:val="-17"/>
          <w:sz w:val="24"/>
        </w:rPr>
        <w:t> </w:t>
      </w:r>
      <w:r>
        <w:rPr>
          <w:i/>
          <w:color w:val="262526"/>
          <w:sz w:val="24"/>
        </w:rPr>
        <w:t>Participant</w:t>
      </w:r>
      <w:r>
        <w:rPr>
          <w:i/>
          <w:color w:val="262526"/>
          <w:spacing w:val="-17"/>
          <w:sz w:val="24"/>
        </w:rPr>
        <w:t> </w:t>
      </w:r>
      <w:r>
        <w:rPr>
          <w:color w:val="262526"/>
          <w:sz w:val="24"/>
        </w:rPr>
        <w:t>in</w:t>
      </w:r>
      <w:r>
        <w:rPr>
          <w:color w:val="262526"/>
          <w:spacing w:val="-16"/>
          <w:sz w:val="24"/>
        </w:rPr>
        <w:t> </w:t>
      </w:r>
      <w:r>
        <w:rPr>
          <w:color w:val="262526"/>
          <w:sz w:val="24"/>
        </w:rPr>
        <w:t>respect</w:t>
      </w:r>
      <w:r>
        <w:rPr>
          <w:color w:val="262526"/>
          <w:spacing w:val="-17"/>
          <w:sz w:val="24"/>
        </w:rPr>
        <w:t> </w:t>
      </w:r>
      <w:r>
        <w:rPr>
          <w:color w:val="262526"/>
          <w:sz w:val="24"/>
        </w:rPr>
        <w:t>of</w:t>
      </w:r>
      <w:r>
        <w:rPr>
          <w:color w:val="262526"/>
          <w:spacing w:val="-17"/>
          <w:sz w:val="24"/>
        </w:rPr>
        <w:t> </w:t>
      </w:r>
      <w:r>
        <w:rPr>
          <w:i/>
          <w:color w:val="262526"/>
          <w:sz w:val="24"/>
        </w:rPr>
        <w:t>plant</w:t>
      </w:r>
      <w:r>
        <w:rPr>
          <w:i/>
          <w:color w:val="262526"/>
          <w:spacing w:val="-16"/>
          <w:sz w:val="24"/>
        </w:rPr>
        <w:t> </w:t>
      </w:r>
      <w:r>
        <w:rPr>
          <w:color w:val="262526"/>
          <w:sz w:val="24"/>
        </w:rPr>
        <w:t>at</w:t>
      </w:r>
      <w:r>
        <w:rPr>
          <w:color w:val="262526"/>
          <w:spacing w:val="-16"/>
          <w:sz w:val="24"/>
        </w:rPr>
        <w:t> </w:t>
      </w:r>
      <w:r>
        <w:rPr>
          <w:color w:val="262526"/>
          <w:sz w:val="24"/>
        </w:rPr>
        <w:t>the</w:t>
      </w:r>
      <w:r>
        <w:rPr>
          <w:color w:val="262526"/>
          <w:spacing w:val="-17"/>
          <w:sz w:val="24"/>
        </w:rPr>
        <w:t> </w:t>
      </w:r>
      <w:r>
        <w:rPr>
          <w:i/>
          <w:color w:val="262526"/>
          <w:spacing w:val="-3"/>
          <w:sz w:val="24"/>
        </w:rPr>
        <w:t>regional</w:t>
      </w:r>
      <w:r>
        <w:rPr>
          <w:i/>
          <w:color w:val="262526"/>
          <w:spacing w:val="-17"/>
          <w:sz w:val="24"/>
        </w:rPr>
        <w:t> </w:t>
      </w:r>
      <w:r>
        <w:rPr>
          <w:i/>
          <w:color w:val="262526"/>
          <w:spacing w:val="-4"/>
          <w:sz w:val="24"/>
        </w:rPr>
        <w:t>reference</w:t>
      </w:r>
      <w:r>
        <w:rPr>
          <w:i/>
          <w:color w:val="262526"/>
          <w:spacing w:val="-16"/>
          <w:sz w:val="24"/>
        </w:rPr>
        <w:t> </w:t>
      </w:r>
      <w:r>
        <w:rPr>
          <w:i/>
          <w:color w:val="262526"/>
          <w:sz w:val="24"/>
        </w:rPr>
        <w:t>node</w:t>
      </w:r>
      <w:r>
        <w:rPr>
          <w:i/>
          <w:color w:val="262526"/>
          <w:spacing w:val="-17"/>
          <w:sz w:val="24"/>
        </w:rPr>
        <w:t> </w:t>
      </w:r>
      <w:r>
        <w:rPr>
          <w:color w:val="262526"/>
          <w:sz w:val="24"/>
        </w:rPr>
        <w:t>would not in </w:t>
      </w:r>
      <w:r>
        <w:rPr>
          <w:i/>
          <w:color w:val="262526"/>
          <w:sz w:val="24"/>
        </w:rPr>
        <w:t>AEMO's </w:t>
      </w:r>
      <w:r>
        <w:rPr>
          <w:color w:val="262526"/>
          <w:sz w:val="24"/>
        </w:rPr>
        <w:t>reasonable opinion have avoided the need for any </w:t>
      </w:r>
      <w:r>
        <w:rPr>
          <w:i/>
          <w:color w:val="262526"/>
          <w:sz w:val="24"/>
        </w:rPr>
        <w:t>direction </w:t>
      </w:r>
      <w:r>
        <w:rPr>
          <w:color w:val="262526"/>
          <w:sz w:val="24"/>
        </w:rPr>
        <w:t>which constitutes the </w:t>
      </w:r>
      <w:r>
        <w:rPr>
          <w:i/>
          <w:color w:val="262526"/>
          <w:sz w:val="24"/>
        </w:rPr>
        <w:t>AEMO intervention event </w:t>
      </w:r>
      <w:r>
        <w:rPr>
          <w:color w:val="262526"/>
          <w:sz w:val="24"/>
        </w:rPr>
        <w:t>to be</w:t>
      </w:r>
      <w:r>
        <w:rPr>
          <w:color w:val="262526"/>
          <w:spacing w:val="-5"/>
          <w:sz w:val="24"/>
        </w:rPr>
        <w:t> </w:t>
      </w:r>
      <w:r>
        <w:rPr>
          <w:color w:val="262526"/>
          <w:sz w:val="24"/>
        </w:rPr>
        <w:t>issued.</w:t>
      </w:r>
    </w:p>
    <w:p>
      <w:pPr>
        <w:pStyle w:val="ListParagraph"/>
        <w:numPr>
          <w:ilvl w:val="3"/>
          <w:numId w:val="32"/>
        </w:numPr>
        <w:tabs>
          <w:tab w:pos="1821" w:val="left" w:leader="none"/>
        </w:tabs>
        <w:spacing w:line="249" w:lineRule="auto" w:before="175" w:after="0"/>
        <w:ind w:left="1820" w:right="115" w:hanging="567"/>
        <w:jc w:val="both"/>
        <w:rPr>
          <w:sz w:val="24"/>
        </w:rPr>
      </w:pPr>
      <w:r>
        <w:rPr>
          <w:color w:val="262526"/>
          <w:sz w:val="24"/>
        </w:rPr>
        <w:t>Subject to paragraph (g), </w:t>
      </w:r>
      <w:r>
        <w:rPr>
          <w:i/>
          <w:color w:val="262526"/>
          <w:sz w:val="24"/>
        </w:rPr>
        <w:t>AEMO </w:t>
      </w:r>
      <w:r>
        <w:rPr>
          <w:color w:val="262526"/>
          <w:sz w:val="24"/>
        </w:rPr>
        <w:t>must develop in accordance with the </w:t>
      </w:r>
      <w:r>
        <w:rPr>
          <w:i/>
          <w:color w:val="262526"/>
          <w:sz w:val="24"/>
        </w:rPr>
        <w:t>Rules </w:t>
      </w:r>
      <w:r>
        <w:rPr>
          <w:i/>
          <w:color w:val="262526"/>
          <w:sz w:val="24"/>
        </w:rPr>
        <w:t>consultation</w:t>
      </w:r>
      <w:r>
        <w:rPr>
          <w:i/>
          <w:color w:val="262526"/>
          <w:spacing w:val="12"/>
          <w:sz w:val="24"/>
        </w:rPr>
        <w:t> </w:t>
      </w:r>
      <w:r>
        <w:rPr>
          <w:i/>
          <w:color w:val="262526"/>
          <w:sz w:val="24"/>
        </w:rPr>
        <w:t>procedures</w:t>
      </w:r>
      <w:r>
        <w:rPr>
          <w:i/>
          <w:color w:val="262526"/>
          <w:spacing w:val="12"/>
          <w:sz w:val="24"/>
        </w:rPr>
        <w:t> </w:t>
      </w:r>
      <w:r>
        <w:rPr>
          <w:color w:val="262526"/>
          <w:sz w:val="24"/>
        </w:rPr>
        <w:t>and</w:t>
      </w:r>
      <w:r>
        <w:rPr>
          <w:color w:val="262526"/>
          <w:spacing w:val="12"/>
          <w:sz w:val="24"/>
        </w:rPr>
        <w:t> </w:t>
      </w:r>
      <w:r>
        <w:rPr>
          <w:i/>
          <w:color w:val="262526"/>
          <w:sz w:val="24"/>
        </w:rPr>
        <w:t>publish</w:t>
      </w:r>
      <w:r>
        <w:rPr>
          <w:i/>
          <w:color w:val="262526"/>
          <w:spacing w:val="13"/>
          <w:sz w:val="24"/>
        </w:rPr>
        <w:t> </w:t>
      </w:r>
      <w:r>
        <w:rPr>
          <w:color w:val="262526"/>
          <w:sz w:val="24"/>
        </w:rPr>
        <w:t>details</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methodology</w:t>
      </w:r>
      <w:r>
        <w:rPr>
          <w:color w:val="262526"/>
          <w:spacing w:val="13"/>
          <w:sz w:val="24"/>
        </w:rPr>
        <w:t> </w:t>
      </w:r>
      <w:r>
        <w:rPr>
          <w:color w:val="262526"/>
          <w:sz w:val="24"/>
        </w:rPr>
        <w:t>it</w:t>
      </w:r>
      <w:r>
        <w:rPr>
          <w:color w:val="262526"/>
          <w:spacing w:val="13"/>
          <w:sz w:val="24"/>
        </w:rPr>
        <w:t> </w:t>
      </w:r>
      <w:r>
        <w:rPr>
          <w:color w:val="262526"/>
          <w:sz w:val="24"/>
        </w:rPr>
        <w:t>will</w:t>
      </w:r>
      <w:r>
        <w:rPr>
          <w:color w:val="262526"/>
          <w:spacing w:val="12"/>
          <w:sz w:val="24"/>
        </w:rPr>
        <w:t> </w:t>
      </w:r>
      <w:r>
        <w:rPr>
          <w:color w:val="262526"/>
          <w:sz w:val="24"/>
        </w:rPr>
        <w:t>use,</w:t>
      </w:r>
    </w:p>
    <w:p>
      <w:pPr>
        <w:spacing w:after="0" w:line="249" w:lineRule="auto"/>
        <w:jc w:val="both"/>
        <w:rPr>
          <w:sz w:val="24"/>
        </w:rPr>
        <w:sectPr>
          <w:pgSz w:w="11910" w:h="16840"/>
          <w:pgMar w:header="642" w:footer="697" w:top="1160" w:bottom="880" w:left="1320" w:right="1320"/>
        </w:sectPr>
      </w:pPr>
    </w:p>
    <w:p>
      <w:pPr>
        <w:pStyle w:val="BodyText"/>
        <w:spacing w:before="124"/>
        <w:ind w:left="1820" w:firstLine="0"/>
        <w:rPr>
          <w:i/>
        </w:rPr>
      </w:pPr>
      <w:bookmarkStart w:name="3.9.3A   Reliability standard and settin" w:id="134"/>
      <w:bookmarkEnd w:id="134"/>
      <w:r>
        <w:rPr/>
      </w:r>
      <w:r>
        <w:rPr>
          <w:color w:val="262526"/>
        </w:rPr>
        <w:t>and</w:t>
      </w:r>
      <w:r>
        <w:rPr>
          <w:color w:val="262526"/>
          <w:spacing w:val="-14"/>
        </w:rPr>
        <w:t> </w:t>
      </w:r>
      <w:r>
        <w:rPr>
          <w:color w:val="262526"/>
        </w:rPr>
        <w:t>any</w:t>
      </w:r>
      <w:r>
        <w:rPr>
          <w:color w:val="262526"/>
          <w:spacing w:val="-14"/>
        </w:rPr>
        <w:t> </w:t>
      </w:r>
      <w:r>
        <w:rPr>
          <w:color w:val="262526"/>
        </w:rPr>
        <w:t>assumptions</w:t>
      </w:r>
      <w:r>
        <w:rPr>
          <w:color w:val="262526"/>
          <w:spacing w:val="-13"/>
        </w:rPr>
        <w:t> </w:t>
      </w:r>
      <w:r>
        <w:rPr>
          <w:color w:val="262526"/>
        </w:rPr>
        <w:t>it</w:t>
      </w:r>
      <w:r>
        <w:rPr>
          <w:color w:val="262526"/>
          <w:spacing w:val="-14"/>
        </w:rPr>
        <w:t> </w:t>
      </w:r>
      <w:r>
        <w:rPr>
          <w:color w:val="262526"/>
        </w:rPr>
        <w:t>may</w:t>
      </w:r>
      <w:r>
        <w:rPr>
          <w:color w:val="262526"/>
          <w:spacing w:val="-13"/>
        </w:rPr>
        <w:t> </w:t>
      </w:r>
      <w:r>
        <w:rPr>
          <w:color w:val="262526"/>
        </w:rPr>
        <w:t>be</w:t>
      </w:r>
      <w:r>
        <w:rPr>
          <w:color w:val="262526"/>
          <w:spacing w:val="-14"/>
        </w:rPr>
        <w:t> </w:t>
      </w:r>
      <w:r>
        <w:rPr>
          <w:color w:val="262526"/>
        </w:rPr>
        <w:t>required</w:t>
      </w:r>
      <w:r>
        <w:rPr>
          <w:color w:val="262526"/>
          <w:spacing w:val="-13"/>
        </w:rPr>
        <w:t> </w:t>
      </w:r>
      <w:r>
        <w:rPr>
          <w:color w:val="262526"/>
        </w:rPr>
        <w:t>to</w:t>
      </w:r>
      <w:r>
        <w:rPr>
          <w:color w:val="262526"/>
          <w:spacing w:val="-14"/>
        </w:rPr>
        <w:t> </w:t>
      </w:r>
      <w:r>
        <w:rPr>
          <w:color w:val="262526"/>
        </w:rPr>
        <w:t>make,</w:t>
      </w:r>
      <w:r>
        <w:rPr>
          <w:color w:val="262526"/>
          <w:spacing w:val="-13"/>
        </w:rPr>
        <w:t> </w:t>
      </w:r>
      <w:r>
        <w:rPr>
          <w:color w:val="262526"/>
        </w:rPr>
        <w:t>to</w:t>
      </w:r>
      <w:r>
        <w:rPr>
          <w:color w:val="262526"/>
          <w:spacing w:val="-14"/>
        </w:rPr>
        <w:t> </w:t>
      </w:r>
      <w:r>
        <w:rPr>
          <w:color w:val="262526"/>
        </w:rPr>
        <w:t>determine</w:t>
      </w:r>
      <w:r>
        <w:rPr>
          <w:color w:val="262526"/>
          <w:spacing w:val="-15"/>
        </w:rPr>
        <w:t> </w:t>
      </w:r>
      <w:r>
        <w:rPr>
          <w:i/>
          <w:color w:val="262526"/>
        </w:rPr>
        <w:t>dispatch</w:t>
      </w:r>
      <w:r>
        <w:rPr>
          <w:i/>
          <w:color w:val="262526"/>
          <w:spacing w:val="-14"/>
        </w:rPr>
        <w:t> </w:t>
      </w:r>
      <w:r>
        <w:rPr>
          <w:i/>
          <w:color w:val="262526"/>
        </w:rPr>
        <w:t>prices</w:t>
      </w:r>
    </w:p>
    <w:p>
      <w:pPr>
        <w:spacing w:before="12"/>
        <w:ind w:left="1820" w:right="0" w:firstLine="0"/>
        <w:jc w:val="left"/>
        <w:rPr>
          <w:sz w:val="24"/>
        </w:rPr>
      </w:pPr>
      <w:r>
        <w:rPr>
          <w:color w:val="262526"/>
          <w:sz w:val="24"/>
        </w:rPr>
        <w:t>and </w:t>
      </w:r>
      <w:r>
        <w:rPr>
          <w:i/>
          <w:color w:val="262526"/>
          <w:sz w:val="24"/>
        </w:rPr>
        <w:t>ancillary service prices </w:t>
      </w:r>
      <w:r>
        <w:rPr>
          <w:color w:val="262526"/>
          <w:sz w:val="24"/>
        </w:rPr>
        <w:t>for the purposes of paragraph (b).</w:t>
      </w:r>
    </w:p>
    <w:p>
      <w:pPr>
        <w:pStyle w:val="ListParagraph"/>
        <w:numPr>
          <w:ilvl w:val="3"/>
          <w:numId w:val="32"/>
        </w:numPr>
        <w:tabs>
          <w:tab w:pos="1817" w:val="left" w:leader="none"/>
        </w:tabs>
        <w:spacing w:line="249" w:lineRule="auto" w:before="182" w:after="0"/>
        <w:ind w:left="1820" w:right="120" w:hanging="567"/>
        <w:jc w:val="both"/>
        <w:rPr>
          <w:sz w:val="24"/>
        </w:rPr>
      </w:pPr>
      <w:r>
        <w:rPr>
          <w:color w:val="262526"/>
          <w:sz w:val="24"/>
        </w:rPr>
        <w:t>The methodology developed by </w:t>
      </w:r>
      <w:r>
        <w:rPr>
          <w:i/>
          <w:color w:val="262526"/>
          <w:sz w:val="24"/>
        </w:rPr>
        <w:t>AEMO </w:t>
      </w:r>
      <w:r>
        <w:rPr>
          <w:color w:val="262526"/>
          <w:sz w:val="24"/>
        </w:rPr>
        <w:t>under paragraph (e) must wherever reasonably practicable:</w:t>
      </w:r>
    </w:p>
    <w:p>
      <w:pPr>
        <w:pStyle w:val="ListParagraph"/>
        <w:numPr>
          <w:ilvl w:val="4"/>
          <w:numId w:val="32"/>
        </w:numPr>
        <w:tabs>
          <w:tab w:pos="2388" w:val="left" w:leader="none"/>
        </w:tabs>
        <w:spacing w:line="249" w:lineRule="auto" w:before="172" w:after="0"/>
        <w:ind w:left="2387" w:right="116" w:hanging="567"/>
        <w:jc w:val="both"/>
        <w:rPr>
          <w:sz w:val="24"/>
        </w:rPr>
      </w:pPr>
      <w:r>
        <w:rPr>
          <w:color w:val="262526"/>
          <w:sz w:val="24"/>
        </w:rPr>
        <w:t>be consistent with the principles for </w:t>
      </w:r>
      <w:r>
        <w:rPr>
          <w:i/>
          <w:color w:val="262526"/>
          <w:sz w:val="24"/>
        </w:rPr>
        <w:t>spot price </w:t>
      </w:r>
      <w:r>
        <w:rPr>
          <w:color w:val="262526"/>
          <w:sz w:val="24"/>
        </w:rPr>
        <w:t>determination set out</w:t>
      </w:r>
      <w:r>
        <w:rPr>
          <w:color w:val="262526"/>
          <w:spacing w:val="-31"/>
          <w:sz w:val="24"/>
        </w:rPr>
        <w:t> </w:t>
      </w:r>
      <w:r>
        <w:rPr>
          <w:color w:val="262526"/>
          <w:sz w:val="24"/>
        </w:rPr>
        <w:t>in clause 3.9.1;</w:t>
      </w:r>
    </w:p>
    <w:p>
      <w:pPr>
        <w:pStyle w:val="ListParagraph"/>
        <w:numPr>
          <w:ilvl w:val="4"/>
          <w:numId w:val="32"/>
        </w:numPr>
        <w:tabs>
          <w:tab w:pos="2388" w:val="left" w:leader="none"/>
        </w:tabs>
        <w:spacing w:line="249" w:lineRule="auto" w:before="172" w:after="0"/>
        <w:ind w:left="2387" w:right="115" w:hanging="567"/>
        <w:jc w:val="both"/>
        <w:rPr>
          <w:sz w:val="24"/>
        </w:rPr>
      </w:pPr>
      <w:r>
        <w:rPr>
          <w:color w:val="262526"/>
          <w:sz w:val="24"/>
        </w:rPr>
        <w:t>enable</w:t>
      </w:r>
      <w:r>
        <w:rPr>
          <w:color w:val="262526"/>
          <w:spacing w:val="-6"/>
          <w:sz w:val="24"/>
        </w:rPr>
        <w:t> </w:t>
      </w:r>
      <w:r>
        <w:rPr>
          <w:i/>
          <w:color w:val="262526"/>
          <w:sz w:val="24"/>
        </w:rPr>
        <w:t>AEMO</w:t>
      </w:r>
      <w:r>
        <w:rPr>
          <w:i/>
          <w:color w:val="262526"/>
          <w:spacing w:val="-5"/>
          <w:sz w:val="24"/>
        </w:rPr>
        <w:t> </w:t>
      </w:r>
      <w:r>
        <w:rPr>
          <w:color w:val="262526"/>
          <w:sz w:val="24"/>
        </w:rPr>
        <w:t>to</w:t>
      </w:r>
      <w:r>
        <w:rPr>
          <w:color w:val="262526"/>
          <w:spacing w:val="-5"/>
          <w:sz w:val="24"/>
        </w:rPr>
        <w:t> </w:t>
      </w:r>
      <w:r>
        <w:rPr>
          <w:color w:val="262526"/>
          <w:sz w:val="24"/>
        </w:rPr>
        <w:t>determine</w:t>
      </w:r>
      <w:r>
        <w:rPr>
          <w:color w:val="262526"/>
          <w:spacing w:val="-4"/>
          <w:sz w:val="24"/>
        </w:rPr>
        <w:t> </w:t>
      </w:r>
      <w:r>
        <w:rPr>
          <w:color w:val="262526"/>
          <w:sz w:val="24"/>
        </w:rPr>
        <w:t>and</w:t>
      </w:r>
      <w:r>
        <w:rPr>
          <w:color w:val="262526"/>
          <w:spacing w:val="-6"/>
          <w:sz w:val="24"/>
        </w:rPr>
        <w:t> </w:t>
      </w:r>
      <w:r>
        <w:rPr>
          <w:i/>
          <w:color w:val="262526"/>
          <w:sz w:val="24"/>
        </w:rPr>
        <w:t>publish</w:t>
      </w:r>
      <w:r>
        <w:rPr>
          <w:i/>
          <w:color w:val="262526"/>
          <w:spacing w:val="-5"/>
          <w:sz w:val="24"/>
        </w:rPr>
        <w:t> </w:t>
      </w:r>
      <w:r>
        <w:rPr>
          <w:color w:val="262526"/>
          <w:sz w:val="24"/>
        </w:rPr>
        <w:t>such</w:t>
      </w:r>
      <w:r>
        <w:rPr>
          <w:color w:val="262526"/>
          <w:spacing w:val="-4"/>
          <w:sz w:val="24"/>
        </w:rPr>
        <w:t> </w:t>
      </w:r>
      <w:r>
        <w:rPr>
          <w:color w:val="262526"/>
          <w:sz w:val="24"/>
        </w:rPr>
        <w:t>prices</w:t>
      </w:r>
      <w:r>
        <w:rPr>
          <w:color w:val="262526"/>
          <w:spacing w:val="-5"/>
          <w:sz w:val="24"/>
        </w:rPr>
        <w:t> </w:t>
      </w:r>
      <w:r>
        <w:rPr>
          <w:color w:val="262526"/>
          <w:sz w:val="24"/>
        </w:rPr>
        <w:t>in</w:t>
      </w:r>
      <w:r>
        <w:rPr>
          <w:color w:val="262526"/>
          <w:spacing w:val="-5"/>
          <w:sz w:val="24"/>
        </w:rPr>
        <w:t> </w:t>
      </w:r>
      <w:r>
        <w:rPr>
          <w:color w:val="262526"/>
          <w:sz w:val="24"/>
        </w:rPr>
        <w:t>accordance</w:t>
      </w:r>
      <w:r>
        <w:rPr>
          <w:color w:val="262526"/>
          <w:spacing w:val="-4"/>
          <w:sz w:val="24"/>
        </w:rPr>
        <w:t> </w:t>
      </w:r>
      <w:r>
        <w:rPr>
          <w:color w:val="262526"/>
          <w:sz w:val="24"/>
        </w:rPr>
        <w:t>with clause 3.13.4; and</w:t>
      </w:r>
    </w:p>
    <w:p>
      <w:pPr>
        <w:pStyle w:val="ListParagraph"/>
        <w:numPr>
          <w:ilvl w:val="4"/>
          <w:numId w:val="32"/>
        </w:numPr>
        <w:tabs>
          <w:tab w:pos="2387" w:val="left" w:leader="none"/>
          <w:tab w:pos="2388" w:val="left" w:leader="none"/>
        </w:tabs>
        <w:spacing w:line="240" w:lineRule="auto" w:before="172" w:after="0"/>
        <w:ind w:left="2387" w:right="0" w:hanging="568"/>
        <w:jc w:val="left"/>
        <w:rPr>
          <w:i/>
          <w:sz w:val="24"/>
        </w:rPr>
      </w:pPr>
      <w:r>
        <w:rPr>
          <w:color w:val="262526"/>
          <w:sz w:val="24"/>
        </w:rPr>
        <w:t>be</w:t>
      </w:r>
      <w:r>
        <w:rPr>
          <w:color w:val="262526"/>
          <w:spacing w:val="15"/>
          <w:sz w:val="24"/>
        </w:rPr>
        <w:t> </w:t>
      </w:r>
      <w:r>
        <w:rPr>
          <w:color w:val="262526"/>
          <w:sz w:val="24"/>
        </w:rPr>
        <w:t>consistent</w:t>
      </w:r>
      <w:r>
        <w:rPr>
          <w:color w:val="262526"/>
          <w:spacing w:val="15"/>
          <w:sz w:val="24"/>
        </w:rPr>
        <w:t> </w:t>
      </w:r>
      <w:r>
        <w:rPr>
          <w:color w:val="262526"/>
          <w:sz w:val="24"/>
        </w:rPr>
        <w:t>with</w:t>
      </w:r>
      <w:r>
        <w:rPr>
          <w:color w:val="262526"/>
          <w:spacing w:val="15"/>
          <w:sz w:val="24"/>
        </w:rPr>
        <w:t> </w:t>
      </w:r>
      <w:r>
        <w:rPr>
          <w:color w:val="262526"/>
          <w:sz w:val="24"/>
        </w:rPr>
        <w:t>the</w:t>
      </w:r>
      <w:r>
        <w:rPr>
          <w:color w:val="262526"/>
          <w:spacing w:val="16"/>
          <w:sz w:val="24"/>
        </w:rPr>
        <w:t> </w:t>
      </w:r>
      <w:r>
        <w:rPr>
          <w:color w:val="262526"/>
          <w:sz w:val="24"/>
        </w:rPr>
        <w:t>principles</w:t>
      </w:r>
      <w:r>
        <w:rPr>
          <w:color w:val="262526"/>
          <w:spacing w:val="15"/>
          <w:sz w:val="24"/>
        </w:rPr>
        <w:t> </w:t>
      </w:r>
      <w:r>
        <w:rPr>
          <w:color w:val="262526"/>
          <w:sz w:val="24"/>
        </w:rPr>
        <w:t>for</w:t>
      </w:r>
      <w:r>
        <w:rPr>
          <w:color w:val="262526"/>
          <w:spacing w:val="14"/>
          <w:sz w:val="24"/>
        </w:rPr>
        <w:t> </w:t>
      </w:r>
      <w:r>
        <w:rPr>
          <w:i/>
          <w:color w:val="262526"/>
          <w:sz w:val="24"/>
        </w:rPr>
        <w:t>ancillary</w:t>
      </w:r>
      <w:r>
        <w:rPr>
          <w:i/>
          <w:color w:val="262526"/>
          <w:spacing w:val="15"/>
          <w:sz w:val="24"/>
        </w:rPr>
        <w:t> </w:t>
      </w:r>
      <w:r>
        <w:rPr>
          <w:i/>
          <w:color w:val="262526"/>
          <w:sz w:val="24"/>
        </w:rPr>
        <w:t>service</w:t>
      </w:r>
      <w:r>
        <w:rPr>
          <w:i/>
          <w:color w:val="262526"/>
          <w:spacing w:val="16"/>
          <w:sz w:val="24"/>
        </w:rPr>
        <w:t> </w:t>
      </w:r>
      <w:r>
        <w:rPr>
          <w:i/>
          <w:color w:val="262526"/>
          <w:sz w:val="24"/>
        </w:rPr>
        <w:t>price</w:t>
      </w:r>
    </w:p>
    <w:p>
      <w:pPr>
        <w:pStyle w:val="BodyText"/>
        <w:spacing w:before="12"/>
        <w:ind w:left="530" w:right="274" w:firstLine="0"/>
        <w:jc w:val="center"/>
      </w:pPr>
      <w:r>
        <w:rPr>
          <w:color w:val="262526"/>
        </w:rPr>
        <w:t>determination set out in clauses 3.9.2 and 3.9.2A.</w:t>
      </w:r>
    </w:p>
    <w:p>
      <w:pPr>
        <w:pStyle w:val="ListParagraph"/>
        <w:numPr>
          <w:ilvl w:val="3"/>
          <w:numId w:val="32"/>
        </w:numPr>
        <w:tabs>
          <w:tab w:pos="1821" w:val="left" w:leader="none"/>
        </w:tabs>
        <w:spacing w:line="249" w:lineRule="auto" w:before="182" w:after="0"/>
        <w:ind w:left="1820" w:right="112" w:hanging="567"/>
        <w:jc w:val="both"/>
        <w:rPr>
          <w:sz w:val="24"/>
        </w:rPr>
      </w:pPr>
      <w:r>
        <w:rPr>
          <w:i/>
          <w:color w:val="262526"/>
          <w:sz w:val="24"/>
        </w:rPr>
        <w:t>AEMO</w:t>
      </w:r>
      <w:r>
        <w:rPr>
          <w:i/>
          <w:color w:val="262526"/>
          <w:spacing w:val="-8"/>
          <w:sz w:val="24"/>
        </w:rPr>
        <w:t> </w:t>
      </w:r>
      <w:r>
        <w:rPr>
          <w:color w:val="262526"/>
          <w:sz w:val="24"/>
        </w:rPr>
        <w:t>may</w:t>
      </w:r>
      <w:r>
        <w:rPr>
          <w:color w:val="262526"/>
          <w:spacing w:val="-8"/>
          <w:sz w:val="24"/>
        </w:rPr>
        <w:t> </w:t>
      </w:r>
      <w:r>
        <w:rPr>
          <w:color w:val="262526"/>
          <w:sz w:val="24"/>
        </w:rPr>
        <w:t>make</w:t>
      </w:r>
      <w:r>
        <w:rPr>
          <w:color w:val="262526"/>
          <w:spacing w:val="-8"/>
          <w:sz w:val="24"/>
        </w:rPr>
        <w:t> </w:t>
      </w:r>
      <w:r>
        <w:rPr>
          <w:color w:val="262526"/>
          <w:sz w:val="24"/>
        </w:rPr>
        <w:t>minor</w:t>
      </w:r>
      <w:r>
        <w:rPr>
          <w:color w:val="262526"/>
          <w:spacing w:val="-8"/>
          <w:sz w:val="24"/>
        </w:rPr>
        <w:t> </w:t>
      </w:r>
      <w:r>
        <w:rPr>
          <w:color w:val="262526"/>
          <w:sz w:val="24"/>
        </w:rPr>
        <w:t>and</w:t>
      </w:r>
      <w:r>
        <w:rPr>
          <w:color w:val="262526"/>
          <w:spacing w:val="-8"/>
          <w:sz w:val="24"/>
        </w:rPr>
        <w:t> </w:t>
      </w:r>
      <w:r>
        <w:rPr>
          <w:color w:val="262526"/>
          <w:sz w:val="24"/>
        </w:rPr>
        <w:t>administrative</w:t>
      </w:r>
      <w:r>
        <w:rPr>
          <w:color w:val="262526"/>
          <w:spacing w:val="-8"/>
          <w:sz w:val="24"/>
        </w:rPr>
        <w:t> </w:t>
      </w:r>
      <w:r>
        <w:rPr>
          <w:color w:val="262526"/>
          <w:sz w:val="24"/>
        </w:rPr>
        <w:t>amendments</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methodology developed</w:t>
      </w:r>
      <w:r>
        <w:rPr>
          <w:color w:val="262526"/>
          <w:spacing w:val="-20"/>
          <w:sz w:val="24"/>
        </w:rPr>
        <w:t> </w:t>
      </w:r>
      <w:r>
        <w:rPr>
          <w:color w:val="262526"/>
          <w:sz w:val="24"/>
        </w:rPr>
        <w:t>under</w:t>
      </w:r>
      <w:r>
        <w:rPr>
          <w:color w:val="262526"/>
          <w:spacing w:val="-20"/>
          <w:sz w:val="24"/>
        </w:rPr>
        <w:t> </w:t>
      </w:r>
      <w:r>
        <w:rPr>
          <w:color w:val="262526"/>
          <w:sz w:val="24"/>
        </w:rPr>
        <w:t>paragraph</w:t>
      </w:r>
      <w:r>
        <w:rPr>
          <w:color w:val="262526"/>
          <w:spacing w:val="-20"/>
          <w:sz w:val="24"/>
        </w:rPr>
        <w:t> </w:t>
      </w:r>
      <w:r>
        <w:rPr>
          <w:color w:val="262526"/>
          <w:sz w:val="24"/>
        </w:rPr>
        <w:t>(e)</w:t>
      </w:r>
      <w:r>
        <w:rPr>
          <w:color w:val="262526"/>
          <w:spacing w:val="-20"/>
          <w:sz w:val="24"/>
        </w:rPr>
        <w:t> </w:t>
      </w:r>
      <w:r>
        <w:rPr>
          <w:color w:val="262526"/>
          <w:sz w:val="24"/>
        </w:rPr>
        <w:t>without</w:t>
      </w:r>
      <w:r>
        <w:rPr>
          <w:color w:val="262526"/>
          <w:spacing w:val="-20"/>
          <w:sz w:val="24"/>
        </w:rPr>
        <w:t> </w:t>
      </w:r>
      <w:r>
        <w:rPr>
          <w:color w:val="262526"/>
          <w:sz w:val="24"/>
        </w:rPr>
        <w:t>complying</w:t>
      </w:r>
      <w:r>
        <w:rPr>
          <w:color w:val="262526"/>
          <w:spacing w:val="-20"/>
          <w:sz w:val="24"/>
        </w:rPr>
        <w:t> </w:t>
      </w:r>
      <w:r>
        <w:rPr>
          <w:color w:val="262526"/>
          <w:sz w:val="24"/>
        </w:rPr>
        <w:t>with</w:t>
      </w:r>
      <w:r>
        <w:rPr>
          <w:color w:val="262526"/>
          <w:spacing w:val="-20"/>
          <w:sz w:val="24"/>
        </w:rPr>
        <w:t> </w:t>
      </w:r>
      <w:r>
        <w:rPr>
          <w:color w:val="262526"/>
          <w:sz w:val="24"/>
        </w:rPr>
        <w:t>the</w:t>
      </w:r>
      <w:r>
        <w:rPr>
          <w:color w:val="262526"/>
          <w:spacing w:val="-20"/>
          <w:sz w:val="24"/>
        </w:rPr>
        <w:t> </w:t>
      </w:r>
      <w:r>
        <w:rPr>
          <w:i/>
          <w:color w:val="262526"/>
          <w:sz w:val="24"/>
        </w:rPr>
        <w:t>Rules</w:t>
      </w:r>
      <w:r>
        <w:rPr>
          <w:i/>
          <w:color w:val="262526"/>
          <w:spacing w:val="-20"/>
          <w:sz w:val="24"/>
        </w:rPr>
        <w:t> </w:t>
      </w:r>
      <w:r>
        <w:rPr>
          <w:i/>
          <w:color w:val="262526"/>
          <w:spacing w:val="-2"/>
          <w:sz w:val="24"/>
        </w:rPr>
        <w:t>consultation </w:t>
      </w:r>
      <w:r>
        <w:rPr>
          <w:i/>
          <w:color w:val="262526"/>
          <w:sz w:val="24"/>
        </w:rPr>
        <w:t>procedures</w:t>
      </w:r>
      <w:r>
        <w:rPr>
          <w:color w:val="262526"/>
          <w:sz w:val="24"/>
        </w:rPr>
        <w:t>.</w:t>
      </w:r>
    </w:p>
    <w:p>
      <w:pPr>
        <w:pStyle w:val="Heading2"/>
        <w:numPr>
          <w:ilvl w:val="2"/>
          <w:numId w:val="33"/>
        </w:numPr>
        <w:tabs>
          <w:tab w:pos="535" w:val="left" w:leader="none"/>
          <w:tab w:pos="1133" w:val="left" w:leader="none"/>
        </w:tabs>
        <w:spacing w:line="240" w:lineRule="auto" w:before="237" w:after="0"/>
        <w:ind w:left="654" w:right="3504" w:hanging="655"/>
        <w:jc w:val="right"/>
      </w:pPr>
      <w:r>
        <w:rPr>
          <w:color w:val="262526"/>
        </w:rPr>
        <w:t>A</w:t>
        <w:tab/>
        <w:t>Reliability standard and settings</w:t>
      </w:r>
      <w:r>
        <w:rPr>
          <w:color w:val="262526"/>
          <w:spacing w:val="-36"/>
        </w:rPr>
        <w:t> </w:t>
      </w:r>
      <w:r>
        <w:rPr>
          <w:color w:val="262526"/>
        </w:rPr>
        <w:t>review</w:t>
      </w:r>
    </w:p>
    <w:p>
      <w:pPr>
        <w:spacing w:before="243"/>
        <w:ind w:left="0" w:right="3475" w:firstLine="0"/>
        <w:jc w:val="right"/>
        <w:rPr>
          <w:rFonts w:ascii="Arial"/>
          <w:b/>
          <w:sz w:val="22"/>
        </w:rPr>
      </w:pPr>
      <w:r>
        <w:rPr>
          <w:rFonts w:ascii="Arial"/>
          <w:b/>
          <w:color w:val="262526"/>
          <w:sz w:val="22"/>
        </w:rPr>
        <w:t>Reliability standard and settings</w:t>
      </w:r>
      <w:r>
        <w:rPr>
          <w:rFonts w:ascii="Arial"/>
          <w:b/>
          <w:color w:val="262526"/>
          <w:spacing w:val="-30"/>
          <w:sz w:val="22"/>
        </w:rPr>
        <w:t> </w:t>
      </w:r>
      <w:r>
        <w:rPr>
          <w:rFonts w:ascii="Arial"/>
          <w:b/>
          <w:color w:val="262526"/>
          <w:sz w:val="22"/>
        </w:rPr>
        <w:t>guidelines</w:t>
      </w:r>
    </w:p>
    <w:p>
      <w:pPr>
        <w:pStyle w:val="ListParagraph"/>
        <w:numPr>
          <w:ilvl w:val="3"/>
          <w:numId w:val="33"/>
        </w:numPr>
        <w:tabs>
          <w:tab w:pos="1817" w:val="left" w:leader="none"/>
        </w:tabs>
        <w:spacing w:line="249" w:lineRule="auto" w:before="170" w:after="0"/>
        <w:ind w:left="1820" w:right="115" w:hanging="567"/>
        <w:jc w:val="both"/>
        <w:rPr>
          <w:sz w:val="24"/>
        </w:rPr>
      </w:pPr>
      <w:r>
        <w:rPr>
          <w:color w:val="262526"/>
          <w:sz w:val="24"/>
        </w:rPr>
        <w:t>The </w:t>
      </w:r>
      <w:r>
        <w:rPr>
          <w:i/>
          <w:color w:val="262526"/>
          <w:sz w:val="24"/>
        </w:rPr>
        <w:t>Reliability Panel </w:t>
      </w:r>
      <w:r>
        <w:rPr>
          <w:color w:val="262526"/>
          <w:sz w:val="24"/>
        </w:rPr>
        <w:t>must develop and publish, and may amend from time to time, guidelines (the </w:t>
      </w:r>
      <w:r>
        <w:rPr>
          <w:i/>
          <w:color w:val="262526"/>
          <w:sz w:val="24"/>
        </w:rPr>
        <w:t>reliability standard and settings guidelines</w:t>
      </w:r>
      <w:r>
        <w:rPr>
          <w:color w:val="262526"/>
          <w:sz w:val="24"/>
        </w:rPr>
        <w:t>) that set out the principles and assumptions that the </w:t>
      </w:r>
      <w:r>
        <w:rPr>
          <w:i/>
          <w:color w:val="262526"/>
          <w:sz w:val="24"/>
        </w:rPr>
        <w:t>Reliability Panel </w:t>
      </w:r>
      <w:r>
        <w:rPr>
          <w:color w:val="262526"/>
          <w:sz w:val="24"/>
        </w:rPr>
        <w:t>will use in conducting the </w:t>
      </w:r>
      <w:r>
        <w:rPr>
          <w:i/>
          <w:color w:val="262526"/>
          <w:sz w:val="24"/>
        </w:rPr>
        <w:t>reliability standard and settings</w:t>
      </w:r>
      <w:r>
        <w:rPr>
          <w:i/>
          <w:color w:val="262526"/>
          <w:spacing w:val="-8"/>
          <w:sz w:val="24"/>
        </w:rPr>
        <w:t> </w:t>
      </w:r>
      <w:r>
        <w:rPr>
          <w:i/>
          <w:color w:val="262526"/>
          <w:sz w:val="24"/>
        </w:rPr>
        <w:t>review</w:t>
      </w:r>
      <w:r>
        <w:rPr>
          <w:color w:val="262526"/>
          <w:sz w:val="24"/>
        </w:rPr>
        <w:t>.</w:t>
      </w:r>
    </w:p>
    <w:p>
      <w:pPr>
        <w:pStyle w:val="ListParagraph"/>
        <w:numPr>
          <w:ilvl w:val="3"/>
          <w:numId w:val="33"/>
        </w:numPr>
        <w:tabs>
          <w:tab w:pos="1817" w:val="left" w:leader="none"/>
        </w:tabs>
        <w:spacing w:line="249" w:lineRule="auto" w:before="174" w:after="0"/>
        <w:ind w:left="1820" w:right="116" w:hanging="567"/>
        <w:jc w:val="both"/>
        <w:rPr>
          <w:sz w:val="24"/>
        </w:rPr>
      </w:pPr>
      <w:r>
        <w:rPr>
          <w:color w:val="262526"/>
          <w:sz w:val="24"/>
        </w:rPr>
        <w:t>The </w:t>
      </w:r>
      <w:r>
        <w:rPr>
          <w:i/>
          <w:color w:val="262526"/>
          <w:sz w:val="24"/>
        </w:rPr>
        <w:t>Reliability Panel </w:t>
      </w:r>
      <w:r>
        <w:rPr>
          <w:color w:val="262526"/>
          <w:sz w:val="24"/>
        </w:rPr>
        <w:t>must develop the </w:t>
      </w:r>
      <w:r>
        <w:rPr>
          <w:i/>
          <w:color w:val="262526"/>
          <w:sz w:val="24"/>
        </w:rPr>
        <w:t>reliability standard and settings </w:t>
      </w:r>
      <w:r>
        <w:rPr>
          <w:i/>
          <w:color w:val="262526"/>
          <w:sz w:val="24"/>
        </w:rPr>
        <w:t>guidelines </w:t>
      </w:r>
      <w:r>
        <w:rPr>
          <w:color w:val="262526"/>
          <w:sz w:val="24"/>
        </w:rPr>
        <w:t>in accordance with the </w:t>
      </w:r>
      <w:r>
        <w:rPr>
          <w:i/>
          <w:color w:val="262526"/>
          <w:sz w:val="24"/>
        </w:rPr>
        <w:t>Rules consultation procedures </w:t>
      </w:r>
      <w:r>
        <w:rPr>
          <w:color w:val="262526"/>
          <w:sz w:val="24"/>
        </w:rPr>
        <w:t>and must amend</w:t>
      </w:r>
      <w:r>
        <w:rPr>
          <w:color w:val="262526"/>
          <w:spacing w:val="-10"/>
          <w:sz w:val="24"/>
        </w:rPr>
        <w:t> </w:t>
      </w:r>
      <w:r>
        <w:rPr>
          <w:color w:val="262526"/>
          <w:sz w:val="24"/>
        </w:rPr>
        <w:t>the</w:t>
      </w:r>
      <w:r>
        <w:rPr>
          <w:color w:val="262526"/>
          <w:spacing w:val="-10"/>
          <w:sz w:val="24"/>
        </w:rPr>
        <w:t> </w:t>
      </w:r>
      <w:r>
        <w:rPr>
          <w:i/>
          <w:color w:val="262526"/>
          <w:sz w:val="24"/>
        </w:rPr>
        <w:t>reliability</w:t>
      </w:r>
      <w:r>
        <w:rPr>
          <w:i/>
          <w:color w:val="262526"/>
          <w:spacing w:val="-9"/>
          <w:sz w:val="24"/>
        </w:rPr>
        <w:t> </w:t>
      </w:r>
      <w:r>
        <w:rPr>
          <w:i/>
          <w:color w:val="262526"/>
          <w:sz w:val="24"/>
        </w:rPr>
        <w:t>standard</w:t>
      </w:r>
      <w:r>
        <w:rPr>
          <w:i/>
          <w:color w:val="262526"/>
          <w:spacing w:val="-9"/>
          <w:sz w:val="24"/>
        </w:rPr>
        <w:t> </w:t>
      </w:r>
      <w:r>
        <w:rPr>
          <w:i/>
          <w:color w:val="262526"/>
          <w:sz w:val="24"/>
        </w:rPr>
        <w:t>and</w:t>
      </w:r>
      <w:r>
        <w:rPr>
          <w:i/>
          <w:color w:val="262526"/>
          <w:spacing w:val="-10"/>
          <w:sz w:val="24"/>
        </w:rPr>
        <w:t> </w:t>
      </w:r>
      <w:r>
        <w:rPr>
          <w:i/>
          <w:color w:val="262526"/>
          <w:sz w:val="24"/>
        </w:rPr>
        <w:t>settings</w:t>
      </w:r>
      <w:r>
        <w:rPr>
          <w:i/>
          <w:color w:val="262526"/>
          <w:spacing w:val="-9"/>
          <w:sz w:val="24"/>
        </w:rPr>
        <w:t> </w:t>
      </w:r>
      <w:r>
        <w:rPr>
          <w:i/>
          <w:color w:val="262526"/>
          <w:sz w:val="24"/>
        </w:rPr>
        <w:t>guidelines</w:t>
      </w:r>
      <w:r>
        <w:rPr>
          <w:i/>
          <w:color w:val="262526"/>
          <w:spacing w:val="-9"/>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10"/>
          <w:sz w:val="24"/>
        </w:rPr>
        <w:t> </w:t>
      </w:r>
      <w:r>
        <w:rPr>
          <w:color w:val="262526"/>
          <w:sz w:val="24"/>
        </w:rPr>
        <w:t>the consultation process set out in clauses 8.8.3(d) to</w:t>
      </w:r>
      <w:r>
        <w:rPr>
          <w:color w:val="262526"/>
          <w:spacing w:val="-2"/>
          <w:sz w:val="24"/>
        </w:rPr>
        <w:t> </w:t>
      </w:r>
      <w:r>
        <w:rPr>
          <w:color w:val="262526"/>
          <w:sz w:val="24"/>
        </w:rPr>
        <w:t>(l).</w:t>
      </w:r>
    </w:p>
    <w:p>
      <w:pPr>
        <w:pStyle w:val="ListParagraph"/>
        <w:numPr>
          <w:ilvl w:val="3"/>
          <w:numId w:val="33"/>
        </w:numPr>
        <w:tabs>
          <w:tab w:pos="1817" w:val="left" w:leader="none"/>
        </w:tabs>
        <w:spacing w:line="249" w:lineRule="auto" w:before="174" w:after="0"/>
        <w:ind w:left="1820" w:right="115" w:hanging="567"/>
        <w:jc w:val="both"/>
        <w:rPr>
          <w:sz w:val="24"/>
        </w:rPr>
      </w:pPr>
      <w:r>
        <w:rPr>
          <w:color w:val="262526"/>
          <w:sz w:val="24"/>
        </w:rPr>
        <w:t>There</w:t>
      </w:r>
      <w:r>
        <w:rPr>
          <w:color w:val="262526"/>
          <w:spacing w:val="-16"/>
          <w:sz w:val="24"/>
        </w:rPr>
        <w:t> </w:t>
      </w:r>
      <w:r>
        <w:rPr>
          <w:color w:val="262526"/>
          <w:sz w:val="24"/>
        </w:rPr>
        <w:t>must</w:t>
      </w:r>
      <w:r>
        <w:rPr>
          <w:color w:val="262526"/>
          <w:spacing w:val="-16"/>
          <w:sz w:val="24"/>
        </w:rPr>
        <w:t> </w:t>
      </w:r>
      <w:r>
        <w:rPr>
          <w:color w:val="262526"/>
          <w:sz w:val="24"/>
        </w:rPr>
        <w:t>be</w:t>
      </w:r>
      <w:r>
        <w:rPr>
          <w:color w:val="262526"/>
          <w:spacing w:val="-15"/>
          <w:sz w:val="24"/>
        </w:rPr>
        <w:t> </w:t>
      </w:r>
      <w:r>
        <w:rPr>
          <w:i/>
          <w:color w:val="262526"/>
          <w:sz w:val="24"/>
        </w:rPr>
        <w:t>reliability</w:t>
      </w:r>
      <w:r>
        <w:rPr>
          <w:i/>
          <w:color w:val="262526"/>
          <w:spacing w:val="-16"/>
          <w:sz w:val="24"/>
        </w:rPr>
        <w:t> </w:t>
      </w:r>
      <w:r>
        <w:rPr>
          <w:i/>
          <w:color w:val="262526"/>
          <w:sz w:val="24"/>
        </w:rPr>
        <w:t>standard</w:t>
      </w:r>
      <w:r>
        <w:rPr>
          <w:i/>
          <w:color w:val="262526"/>
          <w:spacing w:val="-15"/>
          <w:sz w:val="24"/>
        </w:rPr>
        <w:t> </w:t>
      </w:r>
      <w:r>
        <w:rPr>
          <w:i/>
          <w:color w:val="262526"/>
          <w:sz w:val="24"/>
        </w:rPr>
        <w:t>and</w:t>
      </w:r>
      <w:r>
        <w:rPr>
          <w:i/>
          <w:color w:val="262526"/>
          <w:spacing w:val="-16"/>
          <w:sz w:val="24"/>
        </w:rPr>
        <w:t> </w:t>
      </w:r>
      <w:r>
        <w:rPr>
          <w:i/>
          <w:color w:val="262526"/>
          <w:sz w:val="24"/>
        </w:rPr>
        <w:t>settings</w:t>
      </w:r>
      <w:r>
        <w:rPr>
          <w:i/>
          <w:color w:val="262526"/>
          <w:spacing w:val="-15"/>
          <w:sz w:val="24"/>
        </w:rPr>
        <w:t> </w:t>
      </w:r>
      <w:r>
        <w:rPr>
          <w:i/>
          <w:color w:val="262526"/>
          <w:sz w:val="24"/>
        </w:rPr>
        <w:t>guidelines</w:t>
      </w:r>
      <w:r>
        <w:rPr>
          <w:i/>
          <w:color w:val="262526"/>
          <w:spacing w:val="-16"/>
          <w:sz w:val="24"/>
        </w:rPr>
        <w:t> </w:t>
      </w:r>
      <w:r>
        <w:rPr>
          <w:color w:val="262526"/>
          <w:sz w:val="24"/>
        </w:rPr>
        <w:t>in</w:t>
      </w:r>
      <w:r>
        <w:rPr>
          <w:color w:val="262526"/>
          <w:spacing w:val="-15"/>
          <w:sz w:val="24"/>
        </w:rPr>
        <w:t> </w:t>
      </w:r>
      <w:r>
        <w:rPr>
          <w:color w:val="262526"/>
          <w:sz w:val="24"/>
        </w:rPr>
        <w:t>force</w:t>
      </w:r>
      <w:r>
        <w:rPr>
          <w:color w:val="262526"/>
          <w:spacing w:val="-16"/>
          <w:sz w:val="24"/>
        </w:rPr>
        <w:t> </w:t>
      </w:r>
      <w:r>
        <w:rPr>
          <w:color w:val="262526"/>
          <w:sz w:val="24"/>
        </w:rPr>
        <w:t>at</w:t>
      </w:r>
      <w:r>
        <w:rPr>
          <w:color w:val="262526"/>
          <w:spacing w:val="-15"/>
          <w:sz w:val="24"/>
        </w:rPr>
        <w:t> </w:t>
      </w:r>
      <w:r>
        <w:rPr>
          <w:color w:val="262526"/>
          <w:sz w:val="24"/>
        </w:rPr>
        <w:t>all</w:t>
      </w:r>
      <w:r>
        <w:rPr>
          <w:color w:val="262526"/>
          <w:spacing w:val="-16"/>
          <w:sz w:val="24"/>
        </w:rPr>
        <w:t> </w:t>
      </w:r>
      <w:r>
        <w:rPr>
          <w:color w:val="262526"/>
          <w:sz w:val="24"/>
        </w:rPr>
        <w:t>times after the date on which the </w:t>
      </w:r>
      <w:r>
        <w:rPr>
          <w:i/>
          <w:color w:val="262526"/>
          <w:sz w:val="24"/>
        </w:rPr>
        <w:t>Reliability Panel </w:t>
      </w:r>
      <w:r>
        <w:rPr>
          <w:color w:val="262526"/>
          <w:sz w:val="24"/>
        </w:rPr>
        <w:t>publishes the first </w:t>
      </w:r>
      <w:r>
        <w:rPr>
          <w:i/>
          <w:color w:val="262526"/>
          <w:sz w:val="24"/>
        </w:rPr>
        <w:t>reliability </w:t>
      </w:r>
      <w:r>
        <w:rPr>
          <w:i/>
          <w:color w:val="262526"/>
          <w:sz w:val="24"/>
        </w:rPr>
        <w:t>standard and settings guidelines </w:t>
      </w:r>
      <w:r>
        <w:rPr>
          <w:color w:val="262526"/>
          <w:sz w:val="24"/>
        </w:rPr>
        <w:t>under these</w:t>
      </w:r>
      <w:r>
        <w:rPr>
          <w:color w:val="262526"/>
          <w:spacing w:val="-5"/>
          <w:sz w:val="24"/>
        </w:rPr>
        <w:t> </w:t>
      </w:r>
      <w:r>
        <w:rPr>
          <w:i/>
          <w:color w:val="262526"/>
          <w:sz w:val="24"/>
        </w:rPr>
        <w:t>Rules</w:t>
      </w:r>
      <w:r>
        <w:rPr>
          <w:color w:val="262526"/>
          <w:sz w:val="24"/>
        </w:rPr>
        <w:t>.</w:t>
      </w:r>
    </w:p>
    <w:p>
      <w:pPr>
        <w:spacing w:before="241"/>
        <w:ind w:left="1253" w:right="0" w:firstLine="0"/>
        <w:jc w:val="left"/>
        <w:rPr>
          <w:rFonts w:ascii="Arial"/>
          <w:b/>
          <w:sz w:val="22"/>
        </w:rPr>
      </w:pPr>
      <w:r>
        <w:rPr>
          <w:rFonts w:ascii="Arial"/>
          <w:b/>
          <w:color w:val="262526"/>
          <w:sz w:val="22"/>
        </w:rPr>
        <w:t>Conducting the reliability standard and settings review</w:t>
      </w:r>
    </w:p>
    <w:p>
      <w:pPr>
        <w:pStyle w:val="ListParagraph"/>
        <w:numPr>
          <w:ilvl w:val="3"/>
          <w:numId w:val="33"/>
        </w:numPr>
        <w:tabs>
          <w:tab w:pos="1821" w:val="left" w:leader="none"/>
        </w:tabs>
        <w:spacing w:line="249" w:lineRule="auto" w:before="170" w:after="0"/>
        <w:ind w:left="1820" w:right="113" w:hanging="567"/>
        <w:jc w:val="both"/>
        <w:rPr>
          <w:sz w:val="24"/>
        </w:rPr>
      </w:pPr>
      <w:r>
        <w:rPr>
          <w:color w:val="262526"/>
          <w:sz w:val="24"/>
        </w:rPr>
        <w:t>By 30 April of each fourth year (with the first four year period ending in 2014), the </w:t>
      </w:r>
      <w:r>
        <w:rPr>
          <w:i/>
          <w:color w:val="262526"/>
          <w:sz w:val="24"/>
        </w:rPr>
        <w:t>Reliability Panel</w:t>
      </w:r>
      <w:r>
        <w:rPr>
          <w:i/>
          <w:color w:val="262526"/>
          <w:spacing w:val="-2"/>
          <w:sz w:val="24"/>
        </w:rPr>
        <w:t> </w:t>
      </w:r>
      <w:r>
        <w:rPr>
          <w:color w:val="262526"/>
          <w:sz w:val="24"/>
        </w:rPr>
        <w:t>must:</w:t>
      </w:r>
    </w:p>
    <w:p>
      <w:pPr>
        <w:pStyle w:val="ListParagraph"/>
        <w:numPr>
          <w:ilvl w:val="4"/>
          <w:numId w:val="33"/>
        </w:numPr>
        <w:tabs>
          <w:tab w:pos="2388" w:val="left" w:leader="none"/>
        </w:tabs>
        <w:spacing w:line="249" w:lineRule="auto" w:before="172" w:after="0"/>
        <w:ind w:left="2387" w:right="115" w:hanging="567"/>
        <w:jc w:val="both"/>
        <w:rPr>
          <w:sz w:val="24"/>
        </w:rPr>
      </w:pPr>
      <w:r>
        <w:rPr>
          <w:color w:val="262526"/>
          <w:sz w:val="24"/>
        </w:rPr>
        <w:t>conduct</w:t>
      </w:r>
      <w:r>
        <w:rPr>
          <w:color w:val="262526"/>
          <w:spacing w:val="-9"/>
          <w:sz w:val="24"/>
        </w:rPr>
        <w:t> </w:t>
      </w:r>
      <w:r>
        <w:rPr>
          <w:color w:val="262526"/>
          <w:sz w:val="24"/>
        </w:rPr>
        <w:t>the</w:t>
      </w:r>
      <w:r>
        <w:rPr>
          <w:color w:val="262526"/>
          <w:spacing w:val="-10"/>
          <w:sz w:val="24"/>
        </w:rPr>
        <w:t> </w:t>
      </w:r>
      <w:r>
        <w:rPr>
          <w:i/>
          <w:color w:val="262526"/>
          <w:sz w:val="24"/>
        </w:rPr>
        <w:t>reliability</w:t>
      </w:r>
      <w:r>
        <w:rPr>
          <w:i/>
          <w:color w:val="262526"/>
          <w:spacing w:val="-8"/>
          <w:sz w:val="24"/>
        </w:rPr>
        <w:t> </w:t>
      </w:r>
      <w:r>
        <w:rPr>
          <w:i/>
          <w:color w:val="262526"/>
          <w:sz w:val="24"/>
        </w:rPr>
        <w:t>standard</w:t>
      </w:r>
      <w:r>
        <w:rPr>
          <w:i/>
          <w:color w:val="262526"/>
          <w:spacing w:val="-9"/>
          <w:sz w:val="24"/>
        </w:rPr>
        <w:t> </w:t>
      </w:r>
      <w:r>
        <w:rPr>
          <w:i/>
          <w:color w:val="262526"/>
          <w:sz w:val="24"/>
        </w:rPr>
        <w:t>and</w:t>
      </w:r>
      <w:r>
        <w:rPr>
          <w:i/>
          <w:color w:val="262526"/>
          <w:spacing w:val="-8"/>
          <w:sz w:val="24"/>
        </w:rPr>
        <w:t> </w:t>
      </w:r>
      <w:r>
        <w:rPr>
          <w:i/>
          <w:color w:val="262526"/>
          <w:sz w:val="24"/>
        </w:rPr>
        <w:t>settings</w:t>
      </w:r>
      <w:r>
        <w:rPr>
          <w:i/>
          <w:color w:val="262526"/>
          <w:spacing w:val="-9"/>
          <w:sz w:val="24"/>
        </w:rPr>
        <w:t> </w:t>
      </w:r>
      <w:r>
        <w:rPr>
          <w:i/>
          <w:color w:val="262526"/>
          <w:sz w:val="24"/>
        </w:rPr>
        <w:t>review</w:t>
      </w:r>
      <w:r>
        <w:rPr>
          <w:i/>
          <w:color w:val="262526"/>
          <w:spacing w:val="-9"/>
          <w:sz w:val="24"/>
        </w:rPr>
        <w:t> </w:t>
      </w:r>
      <w:r>
        <w:rPr>
          <w:color w:val="262526"/>
          <w:sz w:val="24"/>
        </w:rPr>
        <w:t>in</w:t>
      </w:r>
      <w:r>
        <w:rPr>
          <w:color w:val="262526"/>
          <w:spacing w:val="-8"/>
          <w:sz w:val="24"/>
        </w:rPr>
        <w:t> </w:t>
      </w:r>
      <w:r>
        <w:rPr>
          <w:color w:val="262526"/>
          <w:sz w:val="24"/>
        </w:rPr>
        <w:t>accordance</w:t>
      </w:r>
      <w:r>
        <w:rPr>
          <w:color w:val="262526"/>
          <w:spacing w:val="-9"/>
          <w:sz w:val="24"/>
        </w:rPr>
        <w:t> </w:t>
      </w:r>
      <w:r>
        <w:rPr>
          <w:color w:val="262526"/>
          <w:sz w:val="24"/>
        </w:rPr>
        <w:t>with the </w:t>
      </w:r>
      <w:r>
        <w:rPr>
          <w:i/>
          <w:color w:val="262526"/>
          <w:sz w:val="24"/>
        </w:rPr>
        <w:t>Rules consultation procedures </w:t>
      </w:r>
      <w:r>
        <w:rPr>
          <w:color w:val="262526"/>
          <w:sz w:val="24"/>
        </w:rPr>
        <w:t>and this clause;</w:t>
      </w:r>
      <w:r>
        <w:rPr>
          <w:color w:val="262526"/>
          <w:spacing w:val="-7"/>
          <w:sz w:val="24"/>
        </w:rPr>
        <w:t> </w:t>
      </w:r>
      <w:r>
        <w:rPr>
          <w:color w:val="262526"/>
          <w:sz w:val="24"/>
        </w:rPr>
        <w:t>and</w:t>
      </w:r>
    </w:p>
    <w:p>
      <w:pPr>
        <w:pStyle w:val="ListParagraph"/>
        <w:numPr>
          <w:ilvl w:val="4"/>
          <w:numId w:val="33"/>
        </w:numPr>
        <w:tabs>
          <w:tab w:pos="2388" w:val="left" w:leader="none"/>
        </w:tabs>
        <w:spacing w:line="249" w:lineRule="auto" w:before="172" w:after="0"/>
        <w:ind w:left="2387" w:right="113" w:hanging="567"/>
        <w:jc w:val="both"/>
        <w:rPr>
          <w:sz w:val="24"/>
        </w:rPr>
      </w:pPr>
      <w:r>
        <w:rPr>
          <w:color w:val="262526"/>
          <w:sz w:val="24"/>
        </w:rPr>
        <w:t>publish a report in accordance with clause 3.9.3B on the </w:t>
      </w:r>
      <w:r>
        <w:rPr>
          <w:i/>
          <w:color w:val="262526"/>
          <w:sz w:val="24"/>
        </w:rPr>
        <w:t>reliability </w:t>
      </w:r>
      <w:r>
        <w:rPr>
          <w:i/>
          <w:color w:val="262526"/>
          <w:sz w:val="24"/>
        </w:rPr>
        <w:t>standard </w:t>
      </w:r>
      <w:r>
        <w:rPr>
          <w:color w:val="262526"/>
          <w:sz w:val="24"/>
        </w:rPr>
        <w:t>and </w:t>
      </w:r>
      <w:r>
        <w:rPr>
          <w:i/>
          <w:color w:val="262526"/>
          <w:sz w:val="24"/>
        </w:rPr>
        <w:t>reliability settings </w:t>
      </w:r>
      <w:r>
        <w:rPr>
          <w:color w:val="262526"/>
          <w:sz w:val="24"/>
        </w:rPr>
        <w:t>that it recommends should apply on and</w:t>
      </w:r>
      <w:r>
        <w:rPr>
          <w:color w:val="262526"/>
          <w:spacing w:val="-8"/>
          <w:sz w:val="24"/>
        </w:rPr>
        <w:t> </w:t>
      </w:r>
      <w:r>
        <w:rPr>
          <w:color w:val="262526"/>
          <w:sz w:val="24"/>
        </w:rPr>
        <w:t>from</w:t>
      </w:r>
      <w:r>
        <w:rPr>
          <w:color w:val="262526"/>
          <w:spacing w:val="-8"/>
          <w:sz w:val="24"/>
        </w:rPr>
        <w:t> </w:t>
      </w:r>
      <w:r>
        <w:rPr>
          <w:color w:val="262526"/>
          <w:sz w:val="24"/>
        </w:rPr>
        <w:t>1</w:t>
      </w:r>
      <w:r>
        <w:rPr>
          <w:color w:val="262526"/>
          <w:spacing w:val="-7"/>
          <w:sz w:val="24"/>
        </w:rPr>
        <w:t> </w:t>
      </w:r>
      <w:r>
        <w:rPr>
          <w:color w:val="262526"/>
          <w:sz w:val="24"/>
        </w:rPr>
        <w:t>July</w:t>
      </w:r>
      <w:r>
        <w:rPr>
          <w:color w:val="262526"/>
          <w:spacing w:val="-8"/>
          <w:sz w:val="24"/>
        </w:rPr>
        <w:t> </w:t>
      </w:r>
      <w:r>
        <w:rPr>
          <w:color w:val="262526"/>
          <w:sz w:val="24"/>
        </w:rPr>
        <w:t>in</w:t>
      </w:r>
      <w:r>
        <w:rPr>
          <w:color w:val="262526"/>
          <w:spacing w:val="-7"/>
          <w:sz w:val="24"/>
        </w:rPr>
        <w:t> </w:t>
      </w:r>
      <w:r>
        <w:rPr>
          <w:color w:val="262526"/>
          <w:sz w:val="24"/>
        </w:rPr>
        <w:t>the</w:t>
      </w:r>
      <w:r>
        <w:rPr>
          <w:color w:val="262526"/>
          <w:spacing w:val="-8"/>
          <w:sz w:val="24"/>
        </w:rPr>
        <w:t> </w:t>
      </w:r>
      <w:r>
        <w:rPr>
          <w:color w:val="262526"/>
          <w:sz w:val="24"/>
        </w:rPr>
        <w:t>year</w:t>
      </w:r>
      <w:r>
        <w:rPr>
          <w:color w:val="262526"/>
          <w:spacing w:val="-7"/>
          <w:sz w:val="24"/>
        </w:rPr>
        <w:t> </w:t>
      </w:r>
      <w:r>
        <w:rPr>
          <w:color w:val="262526"/>
          <w:sz w:val="24"/>
        </w:rPr>
        <w:t>commencing</w:t>
      </w:r>
      <w:r>
        <w:rPr>
          <w:color w:val="262526"/>
          <w:spacing w:val="-8"/>
          <w:sz w:val="24"/>
        </w:rPr>
        <w:t> </w:t>
      </w:r>
      <w:r>
        <w:rPr>
          <w:color w:val="262526"/>
          <w:sz w:val="24"/>
        </w:rPr>
        <w:t>2</w:t>
      </w:r>
      <w:r>
        <w:rPr>
          <w:color w:val="262526"/>
          <w:spacing w:val="-7"/>
          <w:sz w:val="24"/>
        </w:rPr>
        <w:t> </w:t>
      </w:r>
      <w:r>
        <w:rPr>
          <w:color w:val="262526"/>
          <w:sz w:val="24"/>
        </w:rPr>
        <w:t>years</w:t>
      </w:r>
      <w:r>
        <w:rPr>
          <w:color w:val="262526"/>
          <w:spacing w:val="-8"/>
          <w:sz w:val="24"/>
        </w:rPr>
        <w:t> </w:t>
      </w:r>
      <w:r>
        <w:rPr>
          <w:color w:val="262526"/>
          <w:sz w:val="24"/>
        </w:rPr>
        <w:t>after</w:t>
      </w:r>
      <w:r>
        <w:rPr>
          <w:color w:val="262526"/>
          <w:spacing w:val="-8"/>
          <w:sz w:val="24"/>
        </w:rPr>
        <w:t> </w:t>
      </w:r>
      <w:r>
        <w:rPr>
          <w:color w:val="262526"/>
          <w:sz w:val="24"/>
        </w:rPr>
        <w:t>the</w:t>
      </w:r>
      <w:r>
        <w:rPr>
          <w:color w:val="262526"/>
          <w:spacing w:val="-7"/>
          <w:sz w:val="24"/>
        </w:rPr>
        <w:t> </w:t>
      </w:r>
      <w:r>
        <w:rPr>
          <w:color w:val="262526"/>
          <w:sz w:val="24"/>
        </w:rPr>
        <w:t>year</w:t>
      </w:r>
      <w:r>
        <w:rPr>
          <w:color w:val="262526"/>
          <w:spacing w:val="-8"/>
          <w:sz w:val="24"/>
        </w:rPr>
        <w:t> </w:t>
      </w:r>
      <w:r>
        <w:rPr>
          <w:color w:val="262526"/>
          <w:sz w:val="24"/>
        </w:rPr>
        <w:t>in</w:t>
      </w:r>
      <w:r>
        <w:rPr>
          <w:color w:val="262526"/>
          <w:spacing w:val="-7"/>
          <w:sz w:val="24"/>
        </w:rPr>
        <w:t> </w:t>
      </w:r>
      <w:r>
        <w:rPr>
          <w:color w:val="262526"/>
          <w:sz w:val="24"/>
        </w:rPr>
        <w:t>which the report is published.</w:t>
      </w:r>
    </w:p>
    <w:p>
      <w:pPr>
        <w:spacing w:before="242"/>
        <w:ind w:left="1253" w:right="0" w:firstLine="0"/>
        <w:jc w:val="left"/>
        <w:rPr>
          <w:rFonts w:ascii="Arial"/>
          <w:b/>
          <w:sz w:val="22"/>
        </w:rPr>
      </w:pPr>
      <w:r>
        <w:rPr>
          <w:rFonts w:ascii="Arial"/>
          <w:b/>
          <w:color w:val="262526"/>
          <w:sz w:val="22"/>
        </w:rPr>
        <w:t>Requirements for reliability standard and settings review</w:t>
      </w:r>
    </w:p>
    <w:p>
      <w:pPr>
        <w:pStyle w:val="ListParagraph"/>
        <w:numPr>
          <w:ilvl w:val="3"/>
          <w:numId w:val="33"/>
        </w:numPr>
        <w:tabs>
          <w:tab w:pos="1821" w:val="left" w:leader="none"/>
        </w:tabs>
        <w:spacing w:line="249" w:lineRule="auto" w:before="170" w:after="0"/>
        <w:ind w:left="1820" w:right="113" w:hanging="567"/>
        <w:jc w:val="both"/>
        <w:rPr>
          <w:sz w:val="24"/>
        </w:rPr>
      </w:pPr>
      <w:r>
        <w:rPr>
          <w:color w:val="262526"/>
          <w:sz w:val="24"/>
        </w:rPr>
        <w:t>In conducting the </w:t>
      </w:r>
      <w:r>
        <w:rPr>
          <w:i/>
          <w:color w:val="262526"/>
          <w:sz w:val="24"/>
        </w:rPr>
        <w:t>reliability standard and settings review </w:t>
      </w:r>
      <w:r>
        <w:rPr>
          <w:color w:val="262526"/>
          <w:sz w:val="24"/>
        </w:rPr>
        <w:t>the </w:t>
      </w:r>
      <w:r>
        <w:rPr>
          <w:i/>
          <w:color w:val="262526"/>
          <w:sz w:val="24"/>
        </w:rPr>
        <w:t>Reliability </w:t>
      </w:r>
      <w:r>
        <w:rPr>
          <w:i/>
          <w:color w:val="262526"/>
          <w:sz w:val="24"/>
        </w:rPr>
        <w:t>Panel</w:t>
      </w:r>
      <w:r>
        <w:rPr>
          <w:color w:val="262526"/>
          <w:sz w:val="24"/>
        </w:rPr>
        <w:t>:</w:t>
      </w:r>
    </w:p>
    <w:p>
      <w:pPr>
        <w:pStyle w:val="ListParagraph"/>
        <w:numPr>
          <w:ilvl w:val="4"/>
          <w:numId w:val="33"/>
        </w:numPr>
        <w:tabs>
          <w:tab w:pos="2387" w:val="left" w:leader="none"/>
          <w:tab w:pos="2388" w:val="left" w:leader="none"/>
        </w:tabs>
        <w:spacing w:line="240" w:lineRule="auto" w:before="172" w:after="0"/>
        <w:ind w:left="2387" w:right="0" w:hanging="568"/>
        <w:jc w:val="left"/>
        <w:rPr>
          <w:sz w:val="24"/>
        </w:rPr>
      </w:pPr>
      <w:r>
        <w:rPr>
          <w:color w:val="262526"/>
          <w:sz w:val="24"/>
        </w:rPr>
        <w:t>must comply with the </w:t>
      </w:r>
      <w:r>
        <w:rPr>
          <w:i/>
          <w:color w:val="262526"/>
          <w:sz w:val="24"/>
        </w:rPr>
        <w:t>reliability standard and setting</w:t>
      </w:r>
      <w:r>
        <w:rPr>
          <w:i/>
          <w:color w:val="262526"/>
          <w:spacing w:val="-17"/>
          <w:sz w:val="24"/>
        </w:rPr>
        <w:t> </w:t>
      </w:r>
      <w:r>
        <w:rPr>
          <w:i/>
          <w:color w:val="262526"/>
          <w:sz w:val="24"/>
        </w:rPr>
        <w:t>guidelines</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4"/>
          <w:numId w:val="33"/>
        </w:numPr>
        <w:tabs>
          <w:tab w:pos="2388" w:val="left" w:leader="none"/>
        </w:tabs>
        <w:spacing w:line="249" w:lineRule="auto" w:before="124" w:after="0"/>
        <w:ind w:left="2387" w:right="114" w:hanging="567"/>
        <w:jc w:val="both"/>
        <w:rPr>
          <w:sz w:val="24"/>
        </w:rPr>
      </w:pPr>
      <w:bookmarkStart w:name="3.9.3B   Reliability standard and settin" w:id="135"/>
      <w:bookmarkEnd w:id="135"/>
      <w:r>
        <w:rPr/>
      </w:r>
      <w:bookmarkStart w:name="3.9.3B   Reliability standard and settin" w:id="136"/>
      <w:bookmarkEnd w:id="136"/>
      <w:r>
        <w:rPr>
          <w:color w:val="262526"/>
          <w:sz w:val="24"/>
        </w:rPr>
        <w:t>must</w:t>
      </w:r>
      <w:r>
        <w:rPr>
          <w:color w:val="262526"/>
          <w:sz w:val="24"/>
        </w:rPr>
        <w:t> have regard to any terms of reference for the review provided by the </w:t>
      </w:r>
      <w:r>
        <w:rPr>
          <w:i/>
          <w:color w:val="262526"/>
          <w:sz w:val="24"/>
        </w:rPr>
        <w:t>AEMC </w:t>
      </w:r>
      <w:r>
        <w:rPr>
          <w:color w:val="262526"/>
          <w:sz w:val="24"/>
        </w:rPr>
        <w:t>under clause</w:t>
      </w:r>
      <w:r>
        <w:rPr>
          <w:color w:val="262526"/>
          <w:spacing w:val="-2"/>
          <w:sz w:val="24"/>
        </w:rPr>
        <w:t> </w:t>
      </w:r>
      <w:r>
        <w:rPr>
          <w:color w:val="262526"/>
          <w:sz w:val="24"/>
        </w:rPr>
        <w:t>8.8.3(c);</w:t>
      </w:r>
    </w:p>
    <w:p>
      <w:pPr>
        <w:pStyle w:val="ListParagraph"/>
        <w:numPr>
          <w:ilvl w:val="4"/>
          <w:numId w:val="33"/>
        </w:numPr>
        <w:tabs>
          <w:tab w:pos="2387" w:val="left" w:leader="none"/>
          <w:tab w:pos="2388" w:val="left" w:leader="none"/>
        </w:tabs>
        <w:spacing w:line="240" w:lineRule="auto" w:before="172" w:after="0"/>
        <w:ind w:left="2387" w:right="0" w:hanging="568"/>
        <w:jc w:val="left"/>
        <w:rPr>
          <w:sz w:val="24"/>
        </w:rPr>
      </w:pPr>
      <w:r>
        <w:rPr>
          <w:color w:val="262526"/>
          <w:sz w:val="24"/>
        </w:rPr>
        <w:t>must</w:t>
      </w:r>
      <w:r>
        <w:rPr>
          <w:color w:val="262526"/>
          <w:spacing w:val="11"/>
          <w:sz w:val="24"/>
        </w:rPr>
        <w:t> </w:t>
      </w:r>
      <w:r>
        <w:rPr>
          <w:color w:val="262526"/>
          <w:sz w:val="24"/>
        </w:rPr>
        <w:t>have</w:t>
      </w:r>
      <w:r>
        <w:rPr>
          <w:color w:val="262526"/>
          <w:spacing w:val="11"/>
          <w:sz w:val="24"/>
        </w:rPr>
        <w:t> </w:t>
      </w:r>
      <w:r>
        <w:rPr>
          <w:color w:val="262526"/>
          <w:sz w:val="24"/>
        </w:rPr>
        <w:t>regard</w:t>
      </w:r>
      <w:r>
        <w:rPr>
          <w:color w:val="262526"/>
          <w:spacing w:val="11"/>
          <w:sz w:val="24"/>
        </w:rPr>
        <w:t> </w:t>
      </w:r>
      <w:r>
        <w:rPr>
          <w:color w:val="262526"/>
          <w:sz w:val="24"/>
        </w:rPr>
        <w:t>to</w:t>
      </w:r>
      <w:r>
        <w:rPr>
          <w:color w:val="262526"/>
          <w:spacing w:val="11"/>
          <w:sz w:val="24"/>
        </w:rPr>
        <w:t> </w:t>
      </w:r>
      <w:r>
        <w:rPr>
          <w:color w:val="262526"/>
          <w:sz w:val="24"/>
        </w:rPr>
        <w:t>the</w:t>
      </w:r>
      <w:r>
        <w:rPr>
          <w:color w:val="262526"/>
          <w:spacing w:val="11"/>
          <w:sz w:val="24"/>
        </w:rPr>
        <w:t> </w:t>
      </w:r>
      <w:r>
        <w:rPr>
          <w:color w:val="262526"/>
          <w:sz w:val="24"/>
        </w:rPr>
        <w:t>potential</w:t>
      </w:r>
      <w:r>
        <w:rPr>
          <w:color w:val="262526"/>
          <w:spacing w:val="11"/>
          <w:sz w:val="24"/>
        </w:rPr>
        <w:t> </w:t>
      </w:r>
      <w:r>
        <w:rPr>
          <w:color w:val="262526"/>
          <w:sz w:val="24"/>
        </w:rPr>
        <w:t>impact</w:t>
      </w:r>
      <w:r>
        <w:rPr>
          <w:color w:val="262526"/>
          <w:spacing w:val="11"/>
          <w:sz w:val="24"/>
        </w:rPr>
        <w:t> </w:t>
      </w:r>
      <w:r>
        <w:rPr>
          <w:color w:val="262526"/>
          <w:sz w:val="24"/>
        </w:rPr>
        <w:t>of</w:t>
      </w:r>
      <w:r>
        <w:rPr>
          <w:color w:val="262526"/>
          <w:spacing w:val="11"/>
          <w:sz w:val="24"/>
        </w:rPr>
        <w:t> </w:t>
      </w:r>
      <w:r>
        <w:rPr>
          <w:color w:val="262526"/>
          <w:sz w:val="24"/>
        </w:rPr>
        <w:t>any</w:t>
      </w:r>
      <w:r>
        <w:rPr>
          <w:color w:val="262526"/>
          <w:spacing w:val="11"/>
          <w:sz w:val="24"/>
        </w:rPr>
        <w:t> </w:t>
      </w:r>
      <w:r>
        <w:rPr>
          <w:color w:val="262526"/>
          <w:sz w:val="24"/>
        </w:rPr>
        <w:t>proposed</w:t>
      </w:r>
      <w:r>
        <w:rPr>
          <w:color w:val="262526"/>
          <w:spacing w:val="11"/>
          <w:sz w:val="24"/>
        </w:rPr>
        <w:t> </w:t>
      </w:r>
      <w:r>
        <w:rPr>
          <w:color w:val="262526"/>
          <w:sz w:val="24"/>
        </w:rPr>
        <w:t>change</w:t>
      </w:r>
      <w:r>
        <w:rPr>
          <w:color w:val="262526"/>
          <w:spacing w:val="11"/>
          <w:sz w:val="24"/>
        </w:rPr>
        <w:t> </w:t>
      </w:r>
      <w:r>
        <w:rPr>
          <w:color w:val="262526"/>
          <w:sz w:val="24"/>
        </w:rPr>
        <w:t>to</w:t>
      </w:r>
      <w:r>
        <w:rPr>
          <w:color w:val="262526"/>
          <w:spacing w:val="11"/>
          <w:sz w:val="24"/>
        </w:rPr>
        <w:t> </w:t>
      </w:r>
      <w:r>
        <w:rPr>
          <w:color w:val="262526"/>
          <w:sz w:val="24"/>
        </w:rPr>
        <w:t>a</w:t>
      </w:r>
    </w:p>
    <w:p>
      <w:pPr>
        <w:spacing w:before="12"/>
        <w:ind w:left="189" w:right="2672" w:firstLine="0"/>
        <w:jc w:val="center"/>
        <w:rPr>
          <w:sz w:val="24"/>
        </w:rPr>
      </w:pPr>
      <w:r>
        <w:rPr>
          <w:i/>
          <w:color w:val="262526"/>
          <w:sz w:val="24"/>
        </w:rPr>
        <w:t>reliability setting </w:t>
      </w:r>
      <w:r>
        <w:rPr>
          <w:color w:val="262526"/>
          <w:sz w:val="24"/>
        </w:rPr>
        <w:t>on:</w:t>
      </w:r>
    </w:p>
    <w:p>
      <w:pPr>
        <w:pStyle w:val="ListParagraph"/>
        <w:numPr>
          <w:ilvl w:val="5"/>
          <w:numId w:val="33"/>
        </w:numPr>
        <w:tabs>
          <w:tab w:pos="2954" w:val="left" w:leader="none"/>
          <w:tab w:pos="2955" w:val="left" w:leader="none"/>
        </w:tabs>
        <w:spacing w:line="240" w:lineRule="auto" w:before="182" w:after="0"/>
        <w:ind w:left="2954" w:right="0" w:hanging="568"/>
        <w:jc w:val="left"/>
        <w:rPr>
          <w:sz w:val="24"/>
        </w:rPr>
      </w:pPr>
      <w:r>
        <w:rPr>
          <w:i/>
          <w:color w:val="262526"/>
          <w:sz w:val="24"/>
        </w:rPr>
        <w:t>spot</w:t>
      </w:r>
      <w:r>
        <w:rPr>
          <w:i/>
          <w:color w:val="262526"/>
          <w:spacing w:val="-2"/>
          <w:sz w:val="24"/>
        </w:rPr>
        <w:t> </w:t>
      </w:r>
      <w:r>
        <w:rPr>
          <w:i/>
          <w:color w:val="262526"/>
          <w:sz w:val="24"/>
        </w:rPr>
        <w:t>prices</w:t>
      </w:r>
      <w:r>
        <w:rPr>
          <w:color w:val="262526"/>
          <w:sz w:val="24"/>
        </w:rPr>
        <w:t>;</w:t>
      </w:r>
    </w:p>
    <w:p>
      <w:pPr>
        <w:pStyle w:val="ListParagraph"/>
        <w:numPr>
          <w:ilvl w:val="5"/>
          <w:numId w:val="33"/>
        </w:numPr>
        <w:tabs>
          <w:tab w:pos="2954" w:val="left" w:leader="none"/>
          <w:tab w:pos="2955" w:val="left" w:leader="none"/>
        </w:tabs>
        <w:spacing w:line="240" w:lineRule="auto" w:before="182" w:after="0"/>
        <w:ind w:left="2954" w:right="0" w:hanging="568"/>
        <w:jc w:val="left"/>
        <w:rPr>
          <w:sz w:val="24"/>
        </w:rPr>
      </w:pPr>
      <w:r>
        <w:rPr>
          <w:color w:val="262526"/>
          <w:sz w:val="24"/>
        </w:rPr>
        <w:t>investment in the </w:t>
      </w:r>
      <w:r>
        <w:rPr>
          <w:i/>
          <w:color w:val="262526"/>
          <w:sz w:val="24"/>
        </w:rPr>
        <w:t>National Electricity</w:t>
      </w:r>
      <w:r>
        <w:rPr>
          <w:i/>
          <w:color w:val="262526"/>
          <w:spacing w:val="-3"/>
          <w:sz w:val="24"/>
        </w:rPr>
        <w:t> </w:t>
      </w:r>
      <w:r>
        <w:rPr>
          <w:i/>
          <w:color w:val="262526"/>
          <w:sz w:val="24"/>
        </w:rPr>
        <w:t>Market</w:t>
      </w:r>
      <w:r>
        <w:rPr>
          <w:color w:val="262526"/>
          <w:sz w:val="24"/>
        </w:rPr>
        <w:t>;</w:t>
      </w:r>
    </w:p>
    <w:p>
      <w:pPr>
        <w:pStyle w:val="ListParagraph"/>
        <w:numPr>
          <w:ilvl w:val="5"/>
          <w:numId w:val="33"/>
        </w:numPr>
        <w:tabs>
          <w:tab w:pos="2954" w:val="left" w:leader="none"/>
          <w:tab w:pos="2955" w:val="left" w:leader="none"/>
        </w:tabs>
        <w:spacing w:line="240" w:lineRule="auto" w:before="182" w:after="0"/>
        <w:ind w:left="2954" w:right="0" w:hanging="568"/>
        <w:jc w:val="left"/>
        <w:rPr>
          <w:sz w:val="24"/>
        </w:rPr>
      </w:pPr>
      <w:r>
        <w:rPr>
          <w:color w:val="262526"/>
          <w:sz w:val="24"/>
        </w:rPr>
        <w:t>the </w:t>
      </w:r>
      <w:r>
        <w:rPr>
          <w:i/>
          <w:color w:val="262526"/>
          <w:sz w:val="24"/>
        </w:rPr>
        <w:t>reliability </w:t>
      </w:r>
      <w:r>
        <w:rPr>
          <w:color w:val="262526"/>
          <w:sz w:val="24"/>
        </w:rPr>
        <w:t>of the </w:t>
      </w:r>
      <w:r>
        <w:rPr>
          <w:i/>
          <w:color w:val="262526"/>
          <w:sz w:val="24"/>
        </w:rPr>
        <w:t>power system</w:t>
      </w:r>
      <w:r>
        <w:rPr>
          <w:color w:val="262526"/>
          <w:sz w:val="24"/>
        </w:rPr>
        <w:t>;</w:t>
      </w:r>
      <w:r>
        <w:rPr>
          <w:color w:val="262526"/>
          <w:spacing w:val="-5"/>
          <w:sz w:val="24"/>
        </w:rPr>
        <w:t> </w:t>
      </w:r>
      <w:r>
        <w:rPr>
          <w:color w:val="262526"/>
          <w:sz w:val="24"/>
        </w:rPr>
        <w:t>and</w:t>
      </w:r>
    </w:p>
    <w:p>
      <w:pPr>
        <w:pStyle w:val="ListParagraph"/>
        <w:numPr>
          <w:ilvl w:val="5"/>
          <w:numId w:val="33"/>
        </w:numPr>
        <w:tabs>
          <w:tab w:pos="2954" w:val="left" w:leader="none"/>
          <w:tab w:pos="2955" w:val="left" w:leader="none"/>
        </w:tabs>
        <w:spacing w:line="240" w:lineRule="auto" w:before="182" w:after="0"/>
        <w:ind w:left="2954" w:right="0" w:hanging="568"/>
        <w:jc w:val="left"/>
        <w:rPr>
          <w:sz w:val="24"/>
        </w:rPr>
      </w:pPr>
      <w:r>
        <w:rPr>
          <w:i/>
          <w:color w:val="262526"/>
          <w:sz w:val="24"/>
        </w:rPr>
        <w:t>Market</w:t>
      </w:r>
      <w:r>
        <w:rPr>
          <w:i/>
          <w:color w:val="262526"/>
          <w:spacing w:val="-1"/>
          <w:sz w:val="24"/>
        </w:rPr>
        <w:t> </w:t>
      </w:r>
      <w:r>
        <w:rPr>
          <w:i/>
          <w:color w:val="262526"/>
          <w:sz w:val="24"/>
        </w:rPr>
        <w:t>Participants</w:t>
      </w:r>
      <w:r>
        <w:rPr>
          <w:color w:val="262526"/>
          <w:sz w:val="24"/>
        </w:rPr>
        <w:t>;</w:t>
      </w:r>
    </w:p>
    <w:p>
      <w:pPr>
        <w:pStyle w:val="ListParagraph"/>
        <w:numPr>
          <w:ilvl w:val="4"/>
          <w:numId w:val="33"/>
        </w:numPr>
        <w:tabs>
          <w:tab w:pos="2388" w:val="left" w:leader="none"/>
        </w:tabs>
        <w:spacing w:line="249" w:lineRule="auto" w:before="182" w:after="0"/>
        <w:ind w:left="2387" w:right="114" w:hanging="567"/>
        <w:jc w:val="both"/>
        <w:rPr>
          <w:sz w:val="24"/>
        </w:rPr>
      </w:pPr>
      <w:r>
        <w:rPr>
          <w:color w:val="262526"/>
          <w:sz w:val="24"/>
        </w:rPr>
        <w:t>must</w:t>
      </w:r>
      <w:r>
        <w:rPr>
          <w:color w:val="262526"/>
          <w:spacing w:val="-15"/>
          <w:sz w:val="24"/>
        </w:rPr>
        <w:t> </w:t>
      </w:r>
      <w:r>
        <w:rPr>
          <w:color w:val="262526"/>
          <w:sz w:val="24"/>
        </w:rPr>
        <w:t>have</w:t>
      </w:r>
      <w:r>
        <w:rPr>
          <w:color w:val="262526"/>
          <w:spacing w:val="-14"/>
          <w:sz w:val="24"/>
        </w:rPr>
        <w:t> </w:t>
      </w:r>
      <w:r>
        <w:rPr>
          <w:color w:val="262526"/>
          <w:sz w:val="24"/>
        </w:rPr>
        <w:t>regard</w:t>
      </w:r>
      <w:r>
        <w:rPr>
          <w:color w:val="262526"/>
          <w:spacing w:val="-14"/>
          <w:sz w:val="24"/>
        </w:rPr>
        <w:t> </w:t>
      </w:r>
      <w:r>
        <w:rPr>
          <w:color w:val="262526"/>
          <w:sz w:val="24"/>
        </w:rPr>
        <w:t>to</w:t>
      </w:r>
      <w:r>
        <w:rPr>
          <w:color w:val="262526"/>
          <w:spacing w:val="-14"/>
          <w:sz w:val="24"/>
        </w:rPr>
        <w:t> </w:t>
      </w:r>
      <w:r>
        <w:rPr>
          <w:color w:val="262526"/>
          <w:sz w:val="24"/>
        </w:rPr>
        <w:t>any</w:t>
      </w:r>
      <w:r>
        <w:rPr>
          <w:color w:val="262526"/>
          <w:spacing w:val="-14"/>
          <w:sz w:val="24"/>
        </w:rPr>
        <w:t> </w:t>
      </w:r>
      <w:r>
        <w:rPr>
          <w:color w:val="262526"/>
          <w:sz w:val="24"/>
        </w:rPr>
        <w:t>value</w:t>
      </w:r>
      <w:r>
        <w:rPr>
          <w:color w:val="262526"/>
          <w:spacing w:val="-14"/>
          <w:sz w:val="24"/>
        </w:rPr>
        <w:t> </w:t>
      </w:r>
      <w:r>
        <w:rPr>
          <w:color w:val="262526"/>
          <w:sz w:val="24"/>
        </w:rPr>
        <w:t>of</w:t>
      </w:r>
      <w:r>
        <w:rPr>
          <w:color w:val="262526"/>
          <w:spacing w:val="-14"/>
          <w:sz w:val="24"/>
        </w:rPr>
        <w:t> </w:t>
      </w:r>
      <w:r>
        <w:rPr>
          <w:color w:val="262526"/>
          <w:sz w:val="24"/>
        </w:rPr>
        <w:t>customer</w:t>
      </w:r>
      <w:r>
        <w:rPr>
          <w:color w:val="262526"/>
          <w:spacing w:val="-14"/>
          <w:sz w:val="24"/>
        </w:rPr>
        <w:t> </w:t>
      </w:r>
      <w:r>
        <w:rPr>
          <w:color w:val="262526"/>
          <w:sz w:val="24"/>
        </w:rPr>
        <w:t>reliability</w:t>
      </w:r>
      <w:r>
        <w:rPr>
          <w:color w:val="262526"/>
          <w:spacing w:val="-14"/>
          <w:sz w:val="24"/>
        </w:rPr>
        <w:t> </w:t>
      </w:r>
      <w:r>
        <w:rPr>
          <w:color w:val="262526"/>
          <w:sz w:val="24"/>
        </w:rPr>
        <w:t>determined</w:t>
      </w:r>
      <w:r>
        <w:rPr>
          <w:color w:val="262526"/>
          <w:spacing w:val="-14"/>
          <w:sz w:val="24"/>
        </w:rPr>
        <w:t> </w:t>
      </w:r>
      <w:r>
        <w:rPr>
          <w:color w:val="262526"/>
          <w:sz w:val="24"/>
        </w:rPr>
        <w:t>by</w:t>
      </w:r>
      <w:r>
        <w:rPr>
          <w:color w:val="262526"/>
          <w:spacing w:val="-14"/>
          <w:sz w:val="24"/>
        </w:rPr>
        <w:t> </w:t>
      </w:r>
      <w:r>
        <w:rPr>
          <w:color w:val="262526"/>
          <w:sz w:val="24"/>
        </w:rPr>
        <w:t>the </w:t>
      </w:r>
      <w:r>
        <w:rPr>
          <w:i/>
          <w:color w:val="262526"/>
          <w:sz w:val="24"/>
        </w:rPr>
        <w:t>AER </w:t>
      </w:r>
      <w:r>
        <w:rPr>
          <w:color w:val="262526"/>
          <w:sz w:val="24"/>
        </w:rPr>
        <w:t>under rule 8.12 which the </w:t>
      </w:r>
      <w:r>
        <w:rPr>
          <w:i/>
          <w:color w:val="262526"/>
          <w:sz w:val="24"/>
        </w:rPr>
        <w:t>Reliability Panel </w:t>
      </w:r>
      <w:r>
        <w:rPr>
          <w:color w:val="262526"/>
          <w:sz w:val="24"/>
        </w:rPr>
        <w:t>considers to be relevant; and</w:t>
      </w:r>
    </w:p>
    <w:p>
      <w:pPr>
        <w:pStyle w:val="ListParagraph"/>
        <w:numPr>
          <w:ilvl w:val="4"/>
          <w:numId w:val="33"/>
        </w:numPr>
        <w:tabs>
          <w:tab w:pos="2388" w:val="left" w:leader="none"/>
        </w:tabs>
        <w:spacing w:line="249" w:lineRule="auto" w:before="174" w:after="0"/>
        <w:ind w:left="2387" w:right="113" w:hanging="567"/>
        <w:jc w:val="both"/>
        <w:rPr>
          <w:sz w:val="24"/>
        </w:rPr>
      </w:pPr>
      <w:r>
        <w:rPr>
          <w:color w:val="262526"/>
          <w:sz w:val="24"/>
        </w:rPr>
        <w:t>may take into account any other matters specified in the </w:t>
      </w:r>
      <w:r>
        <w:rPr>
          <w:i/>
          <w:color w:val="262526"/>
          <w:sz w:val="24"/>
        </w:rPr>
        <w:t>reliability </w:t>
      </w:r>
      <w:r>
        <w:rPr>
          <w:i/>
          <w:color w:val="262526"/>
          <w:sz w:val="24"/>
        </w:rPr>
        <w:t>standards and setting guidelines </w:t>
      </w:r>
      <w:r>
        <w:rPr>
          <w:color w:val="262526"/>
          <w:sz w:val="24"/>
        </w:rPr>
        <w:t>or which the </w:t>
      </w:r>
      <w:r>
        <w:rPr>
          <w:i/>
          <w:color w:val="262526"/>
          <w:sz w:val="24"/>
        </w:rPr>
        <w:t>Reliability Panel </w:t>
      </w:r>
      <w:r>
        <w:rPr>
          <w:color w:val="262526"/>
          <w:sz w:val="24"/>
        </w:rPr>
        <w:t>considers relevant.</w:t>
      </w:r>
    </w:p>
    <w:p>
      <w:pPr>
        <w:pStyle w:val="ListParagraph"/>
        <w:numPr>
          <w:ilvl w:val="3"/>
          <w:numId w:val="33"/>
        </w:numPr>
        <w:tabs>
          <w:tab w:pos="1817" w:val="left" w:leader="none"/>
        </w:tabs>
        <w:spacing w:line="249" w:lineRule="auto" w:before="173" w:after="0"/>
        <w:ind w:left="1820" w:right="120" w:hanging="567"/>
        <w:jc w:val="both"/>
        <w:rPr>
          <w:sz w:val="24"/>
        </w:rPr>
      </w:pPr>
      <w:r>
        <w:rPr>
          <w:color w:val="262526"/>
          <w:sz w:val="24"/>
        </w:rPr>
        <w:t>The</w:t>
      </w:r>
      <w:r>
        <w:rPr>
          <w:color w:val="262526"/>
          <w:spacing w:val="-15"/>
          <w:sz w:val="24"/>
        </w:rPr>
        <w:t> </w:t>
      </w:r>
      <w:r>
        <w:rPr>
          <w:i/>
          <w:color w:val="262526"/>
          <w:sz w:val="24"/>
        </w:rPr>
        <w:t>Reliability</w:t>
      </w:r>
      <w:r>
        <w:rPr>
          <w:i/>
          <w:color w:val="262526"/>
          <w:spacing w:val="-14"/>
          <w:sz w:val="24"/>
        </w:rPr>
        <w:t> </w:t>
      </w:r>
      <w:r>
        <w:rPr>
          <w:i/>
          <w:color w:val="262526"/>
          <w:sz w:val="24"/>
        </w:rPr>
        <w:t>Panel</w:t>
      </w:r>
      <w:r>
        <w:rPr>
          <w:i/>
          <w:color w:val="262526"/>
          <w:spacing w:val="-14"/>
          <w:sz w:val="24"/>
        </w:rPr>
        <w:t> </w:t>
      </w:r>
      <w:r>
        <w:rPr>
          <w:color w:val="262526"/>
          <w:sz w:val="24"/>
        </w:rPr>
        <w:t>may</w:t>
      </w:r>
      <w:r>
        <w:rPr>
          <w:color w:val="262526"/>
          <w:spacing w:val="-14"/>
          <w:sz w:val="24"/>
        </w:rPr>
        <w:t> </w:t>
      </w:r>
      <w:r>
        <w:rPr>
          <w:color w:val="262526"/>
          <w:sz w:val="24"/>
        </w:rPr>
        <w:t>only</w:t>
      </w:r>
      <w:r>
        <w:rPr>
          <w:color w:val="262526"/>
          <w:spacing w:val="-14"/>
          <w:sz w:val="24"/>
        </w:rPr>
        <w:t> </w:t>
      </w:r>
      <w:r>
        <w:rPr>
          <w:color w:val="262526"/>
          <w:sz w:val="24"/>
        </w:rPr>
        <w:t>recommend</w:t>
      </w:r>
      <w:r>
        <w:rPr>
          <w:color w:val="262526"/>
          <w:spacing w:val="-14"/>
          <w:sz w:val="24"/>
        </w:rPr>
        <w:t> </w:t>
      </w:r>
      <w:r>
        <w:rPr>
          <w:color w:val="262526"/>
          <w:sz w:val="24"/>
        </w:rPr>
        <w:t>a</w:t>
      </w:r>
      <w:r>
        <w:rPr>
          <w:color w:val="262526"/>
          <w:spacing w:val="-15"/>
          <w:sz w:val="24"/>
        </w:rPr>
        <w:t> </w:t>
      </w:r>
      <w:r>
        <w:rPr>
          <w:i/>
          <w:color w:val="262526"/>
          <w:sz w:val="24"/>
        </w:rPr>
        <w:t>market</w:t>
      </w:r>
      <w:r>
        <w:rPr>
          <w:i/>
          <w:color w:val="262526"/>
          <w:spacing w:val="-14"/>
          <w:sz w:val="24"/>
        </w:rPr>
        <w:t> </w:t>
      </w:r>
      <w:r>
        <w:rPr>
          <w:i/>
          <w:color w:val="262526"/>
          <w:sz w:val="24"/>
        </w:rPr>
        <w:t>price</w:t>
      </w:r>
      <w:r>
        <w:rPr>
          <w:i/>
          <w:color w:val="262526"/>
          <w:spacing w:val="-14"/>
          <w:sz w:val="24"/>
        </w:rPr>
        <w:t> </w:t>
      </w:r>
      <w:r>
        <w:rPr>
          <w:i/>
          <w:color w:val="262526"/>
          <w:sz w:val="24"/>
        </w:rPr>
        <w:t>cap</w:t>
      </w:r>
      <w:r>
        <w:rPr>
          <w:i/>
          <w:color w:val="262526"/>
          <w:spacing w:val="-13"/>
          <w:sz w:val="24"/>
        </w:rPr>
        <w:t> </w:t>
      </w:r>
      <w:r>
        <w:rPr>
          <w:color w:val="262526"/>
          <w:sz w:val="24"/>
        </w:rPr>
        <w:t>or</w:t>
      </w:r>
      <w:r>
        <w:rPr>
          <w:color w:val="262526"/>
          <w:spacing w:val="-14"/>
          <w:sz w:val="24"/>
        </w:rPr>
        <w:t> </w:t>
      </w:r>
      <w:r>
        <w:rPr>
          <w:i/>
          <w:color w:val="262526"/>
          <w:sz w:val="24"/>
        </w:rPr>
        <w:t>cumulative </w:t>
      </w:r>
      <w:r>
        <w:rPr>
          <w:i/>
          <w:color w:val="262526"/>
          <w:sz w:val="24"/>
        </w:rPr>
        <w:t>price threshold </w:t>
      </w:r>
      <w:r>
        <w:rPr>
          <w:color w:val="262526"/>
          <w:sz w:val="24"/>
        </w:rPr>
        <w:t>which the </w:t>
      </w:r>
      <w:r>
        <w:rPr>
          <w:i/>
          <w:color w:val="262526"/>
          <w:sz w:val="24"/>
        </w:rPr>
        <w:t>Reliability Panel </w:t>
      </w:r>
      <w:r>
        <w:rPr>
          <w:color w:val="262526"/>
          <w:sz w:val="24"/>
        </w:rPr>
        <w:t>considers</w:t>
      </w:r>
      <w:r>
        <w:rPr>
          <w:color w:val="262526"/>
          <w:spacing w:val="-7"/>
          <w:sz w:val="24"/>
        </w:rPr>
        <w:t> </w:t>
      </w:r>
      <w:r>
        <w:rPr>
          <w:color w:val="262526"/>
          <w:sz w:val="24"/>
        </w:rPr>
        <w:t>will:</w:t>
      </w:r>
    </w:p>
    <w:p>
      <w:pPr>
        <w:pStyle w:val="ListParagraph"/>
        <w:numPr>
          <w:ilvl w:val="4"/>
          <w:numId w:val="33"/>
        </w:numPr>
        <w:tabs>
          <w:tab w:pos="2388" w:val="left" w:leader="none"/>
        </w:tabs>
        <w:spacing w:line="249" w:lineRule="auto" w:before="172" w:after="0"/>
        <w:ind w:left="2387" w:right="113" w:hanging="567"/>
        <w:jc w:val="both"/>
        <w:rPr>
          <w:sz w:val="24"/>
        </w:rPr>
      </w:pPr>
      <w:r>
        <w:rPr>
          <w:color w:val="262526"/>
          <w:sz w:val="24"/>
        </w:rPr>
        <w:t>allow the </w:t>
      </w:r>
      <w:r>
        <w:rPr>
          <w:i/>
          <w:color w:val="262526"/>
          <w:sz w:val="24"/>
        </w:rPr>
        <w:t>reliability standard </w:t>
      </w:r>
      <w:r>
        <w:rPr>
          <w:color w:val="262526"/>
          <w:sz w:val="24"/>
        </w:rPr>
        <w:t>to be satisfied without use of </w:t>
      </w:r>
      <w:r>
        <w:rPr>
          <w:i/>
          <w:color w:val="262526"/>
          <w:spacing w:val="2"/>
          <w:sz w:val="24"/>
        </w:rPr>
        <w:t>AEMO</w:t>
      </w:r>
      <w:r>
        <w:rPr>
          <w:color w:val="262526"/>
          <w:spacing w:val="2"/>
          <w:sz w:val="24"/>
        </w:rPr>
        <w:t>'s </w:t>
      </w:r>
      <w:r>
        <w:rPr>
          <w:color w:val="262526"/>
          <w:sz w:val="24"/>
        </w:rPr>
        <w:t>powers to intervene under clauses 3.20.7(a) and 4.8.9(a); and</w:t>
      </w:r>
    </w:p>
    <w:p>
      <w:pPr>
        <w:pStyle w:val="ListParagraph"/>
        <w:numPr>
          <w:ilvl w:val="4"/>
          <w:numId w:val="33"/>
        </w:numPr>
        <w:tabs>
          <w:tab w:pos="2388" w:val="left" w:leader="none"/>
        </w:tabs>
        <w:spacing w:line="249" w:lineRule="auto" w:before="172" w:after="0"/>
        <w:ind w:left="2387" w:right="116" w:hanging="567"/>
        <w:jc w:val="both"/>
        <w:rPr>
          <w:sz w:val="24"/>
        </w:rPr>
      </w:pPr>
      <w:r>
        <w:rPr>
          <w:color w:val="262526"/>
          <w:sz w:val="24"/>
        </w:rPr>
        <w:t>in</w:t>
      </w:r>
      <w:r>
        <w:rPr>
          <w:color w:val="262526"/>
          <w:spacing w:val="-15"/>
          <w:sz w:val="24"/>
        </w:rPr>
        <w:t> </w:t>
      </w:r>
      <w:r>
        <w:rPr>
          <w:color w:val="262526"/>
          <w:sz w:val="24"/>
        </w:rPr>
        <w:t>conjunction</w:t>
      </w:r>
      <w:r>
        <w:rPr>
          <w:color w:val="262526"/>
          <w:spacing w:val="-14"/>
          <w:sz w:val="24"/>
        </w:rPr>
        <w:t> </w:t>
      </w:r>
      <w:r>
        <w:rPr>
          <w:color w:val="262526"/>
          <w:sz w:val="24"/>
        </w:rPr>
        <w:t>with</w:t>
      </w:r>
      <w:r>
        <w:rPr>
          <w:color w:val="262526"/>
          <w:spacing w:val="-15"/>
          <w:sz w:val="24"/>
        </w:rPr>
        <w:t> </w:t>
      </w:r>
      <w:r>
        <w:rPr>
          <w:color w:val="262526"/>
          <w:sz w:val="24"/>
        </w:rPr>
        <w:t>other</w:t>
      </w:r>
      <w:r>
        <w:rPr>
          <w:color w:val="262526"/>
          <w:spacing w:val="-14"/>
          <w:sz w:val="24"/>
        </w:rPr>
        <w:t> </w:t>
      </w:r>
      <w:r>
        <w:rPr>
          <w:color w:val="262526"/>
          <w:sz w:val="24"/>
        </w:rPr>
        <w:t>provisions</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6"/>
          <w:sz w:val="24"/>
        </w:rPr>
        <w:t> </w:t>
      </w:r>
      <w:r>
        <w:rPr>
          <w:i/>
          <w:color w:val="262526"/>
          <w:sz w:val="24"/>
        </w:rPr>
        <w:t>Rules</w:t>
      </w:r>
      <w:r>
        <w:rPr>
          <w:color w:val="262526"/>
          <w:sz w:val="24"/>
        </w:rPr>
        <w:t>,</w:t>
      </w:r>
      <w:r>
        <w:rPr>
          <w:color w:val="262526"/>
          <w:spacing w:val="-14"/>
          <w:sz w:val="24"/>
        </w:rPr>
        <w:t> </w:t>
      </w:r>
      <w:r>
        <w:rPr>
          <w:color w:val="262526"/>
          <w:sz w:val="24"/>
        </w:rPr>
        <w:t>not</w:t>
      </w:r>
      <w:r>
        <w:rPr>
          <w:color w:val="262526"/>
          <w:spacing w:val="-14"/>
          <w:sz w:val="24"/>
        </w:rPr>
        <w:t> </w:t>
      </w:r>
      <w:r>
        <w:rPr>
          <w:color w:val="262526"/>
          <w:sz w:val="24"/>
        </w:rPr>
        <w:t>create</w:t>
      </w:r>
      <w:r>
        <w:rPr>
          <w:color w:val="262526"/>
          <w:spacing w:val="-15"/>
          <w:sz w:val="24"/>
        </w:rPr>
        <w:t> </w:t>
      </w:r>
      <w:r>
        <w:rPr>
          <w:color w:val="262526"/>
          <w:sz w:val="24"/>
        </w:rPr>
        <w:t>risks</w:t>
      </w:r>
      <w:r>
        <w:rPr>
          <w:color w:val="262526"/>
          <w:spacing w:val="-14"/>
          <w:sz w:val="24"/>
        </w:rPr>
        <w:t> </w:t>
      </w:r>
      <w:r>
        <w:rPr>
          <w:color w:val="262526"/>
          <w:sz w:val="24"/>
        </w:rPr>
        <w:t>which threaten the overall integrity of the</w:t>
      </w:r>
      <w:r>
        <w:rPr>
          <w:color w:val="262526"/>
          <w:spacing w:val="-3"/>
          <w:sz w:val="24"/>
        </w:rPr>
        <w:t> </w:t>
      </w:r>
      <w:r>
        <w:rPr>
          <w:i/>
          <w:color w:val="262526"/>
          <w:sz w:val="24"/>
        </w:rPr>
        <w:t>market</w:t>
      </w:r>
      <w:r>
        <w:rPr>
          <w:color w:val="262526"/>
          <w:sz w:val="24"/>
        </w:rPr>
        <w:t>.</w:t>
      </w:r>
    </w:p>
    <w:p>
      <w:pPr>
        <w:pStyle w:val="ListParagraph"/>
        <w:numPr>
          <w:ilvl w:val="3"/>
          <w:numId w:val="33"/>
        </w:numPr>
        <w:tabs>
          <w:tab w:pos="1821" w:val="left" w:leader="none"/>
        </w:tabs>
        <w:spacing w:line="249" w:lineRule="auto" w:before="172" w:after="0"/>
        <w:ind w:left="1820" w:right="111" w:hanging="567"/>
        <w:jc w:val="both"/>
        <w:rPr>
          <w:sz w:val="24"/>
        </w:rPr>
      </w:pPr>
      <w:r>
        <w:rPr>
          <w:color w:val="262526"/>
          <w:sz w:val="24"/>
        </w:rPr>
        <w:t>If</w:t>
      </w:r>
      <w:r>
        <w:rPr>
          <w:color w:val="262526"/>
          <w:spacing w:val="-14"/>
          <w:sz w:val="24"/>
        </w:rPr>
        <w:t> </w:t>
      </w:r>
      <w:r>
        <w:rPr>
          <w:color w:val="262526"/>
          <w:sz w:val="24"/>
        </w:rPr>
        <w:t>the</w:t>
      </w:r>
      <w:r>
        <w:rPr>
          <w:color w:val="262526"/>
          <w:spacing w:val="-13"/>
          <w:sz w:val="24"/>
        </w:rPr>
        <w:t> </w:t>
      </w:r>
      <w:r>
        <w:rPr>
          <w:i/>
          <w:color w:val="262526"/>
          <w:sz w:val="24"/>
        </w:rPr>
        <w:t>Reliability</w:t>
      </w:r>
      <w:r>
        <w:rPr>
          <w:i/>
          <w:color w:val="262526"/>
          <w:spacing w:val="-13"/>
          <w:sz w:val="24"/>
        </w:rPr>
        <w:t> </w:t>
      </w:r>
      <w:r>
        <w:rPr>
          <w:i/>
          <w:color w:val="262526"/>
          <w:sz w:val="24"/>
        </w:rPr>
        <w:t>Panel</w:t>
      </w:r>
      <w:r>
        <w:rPr>
          <w:i/>
          <w:color w:val="262526"/>
          <w:spacing w:val="-15"/>
          <w:sz w:val="24"/>
        </w:rPr>
        <w:t> </w:t>
      </w:r>
      <w:r>
        <w:rPr>
          <w:color w:val="262526"/>
          <w:sz w:val="24"/>
        </w:rPr>
        <w:t>is</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color w:val="262526"/>
          <w:sz w:val="24"/>
        </w:rPr>
        <w:t>view</w:t>
      </w:r>
      <w:r>
        <w:rPr>
          <w:color w:val="262526"/>
          <w:spacing w:val="-13"/>
          <w:sz w:val="24"/>
        </w:rPr>
        <w:t> </w:t>
      </w:r>
      <w:r>
        <w:rPr>
          <w:color w:val="262526"/>
          <w:sz w:val="24"/>
        </w:rPr>
        <w:t>that</w:t>
      </w:r>
      <w:r>
        <w:rPr>
          <w:color w:val="262526"/>
          <w:spacing w:val="-13"/>
          <w:sz w:val="24"/>
        </w:rPr>
        <w:t> </w:t>
      </w:r>
      <w:r>
        <w:rPr>
          <w:color w:val="262526"/>
          <w:sz w:val="24"/>
        </w:rPr>
        <w:t>a</w:t>
      </w:r>
      <w:r>
        <w:rPr>
          <w:color w:val="262526"/>
          <w:spacing w:val="-14"/>
          <w:sz w:val="24"/>
        </w:rPr>
        <w:t> </w:t>
      </w:r>
      <w:r>
        <w:rPr>
          <w:color w:val="262526"/>
          <w:sz w:val="24"/>
        </w:rPr>
        <w:t>decrease</w:t>
      </w:r>
      <w:r>
        <w:rPr>
          <w:color w:val="262526"/>
          <w:spacing w:val="-13"/>
          <w:sz w:val="24"/>
        </w:rPr>
        <w:t> </w:t>
      </w:r>
      <w:r>
        <w:rPr>
          <w:color w:val="262526"/>
          <w:sz w:val="24"/>
        </w:rPr>
        <w:t>in</w:t>
      </w:r>
      <w:r>
        <w:rPr>
          <w:color w:val="262526"/>
          <w:spacing w:val="-13"/>
          <w:sz w:val="24"/>
        </w:rPr>
        <w:t> </w:t>
      </w:r>
      <w:r>
        <w:rPr>
          <w:color w:val="262526"/>
          <w:sz w:val="24"/>
        </w:rPr>
        <w:t>either</w:t>
      </w:r>
      <w:r>
        <w:rPr>
          <w:color w:val="262526"/>
          <w:spacing w:val="-14"/>
          <w:sz w:val="24"/>
        </w:rPr>
        <w:t> </w:t>
      </w:r>
      <w:r>
        <w:rPr>
          <w:color w:val="262526"/>
          <w:sz w:val="24"/>
        </w:rPr>
        <w:t>the</w:t>
      </w:r>
      <w:r>
        <w:rPr>
          <w:color w:val="262526"/>
          <w:spacing w:val="-15"/>
          <w:sz w:val="24"/>
        </w:rPr>
        <w:t> </w:t>
      </w:r>
      <w:r>
        <w:rPr>
          <w:i/>
          <w:color w:val="262526"/>
          <w:sz w:val="24"/>
        </w:rPr>
        <w:t>market</w:t>
      </w:r>
      <w:r>
        <w:rPr>
          <w:i/>
          <w:color w:val="262526"/>
          <w:spacing w:val="-13"/>
          <w:sz w:val="24"/>
        </w:rPr>
        <w:t> </w:t>
      </w:r>
      <w:r>
        <w:rPr>
          <w:i/>
          <w:color w:val="262526"/>
          <w:sz w:val="24"/>
        </w:rPr>
        <w:t>price </w:t>
      </w:r>
      <w:r>
        <w:rPr>
          <w:i/>
          <w:color w:val="262526"/>
          <w:sz w:val="24"/>
        </w:rPr>
        <w:t>cap</w:t>
      </w:r>
      <w:r>
        <w:rPr>
          <w:i/>
          <w:color w:val="262526"/>
          <w:spacing w:val="-17"/>
          <w:sz w:val="24"/>
        </w:rPr>
        <w:t> </w:t>
      </w:r>
      <w:r>
        <w:rPr>
          <w:color w:val="262526"/>
          <w:sz w:val="24"/>
        </w:rPr>
        <w:t>or</w:t>
      </w:r>
      <w:r>
        <w:rPr>
          <w:color w:val="262526"/>
          <w:spacing w:val="-16"/>
          <w:sz w:val="24"/>
        </w:rPr>
        <w:t> </w:t>
      </w:r>
      <w:r>
        <w:rPr>
          <w:color w:val="262526"/>
          <w:sz w:val="24"/>
        </w:rPr>
        <w:t>the</w:t>
      </w:r>
      <w:r>
        <w:rPr>
          <w:color w:val="262526"/>
          <w:spacing w:val="-17"/>
          <w:sz w:val="24"/>
        </w:rPr>
        <w:t> </w:t>
      </w:r>
      <w:r>
        <w:rPr>
          <w:i/>
          <w:color w:val="262526"/>
          <w:sz w:val="24"/>
        </w:rPr>
        <w:t>cumulative</w:t>
      </w:r>
      <w:r>
        <w:rPr>
          <w:i/>
          <w:color w:val="262526"/>
          <w:spacing w:val="-16"/>
          <w:sz w:val="24"/>
        </w:rPr>
        <w:t> </w:t>
      </w:r>
      <w:r>
        <w:rPr>
          <w:i/>
          <w:color w:val="262526"/>
          <w:sz w:val="24"/>
        </w:rPr>
        <w:t>price</w:t>
      </w:r>
      <w:r>
        <w:rPr>
          <w:i/>
          <w:color w:val="262526"/>
          <w:spacing w:val="-16"/>
          <w:sz w:val="24"/>
        </w:rPr>
        <w:t> </w:t>
      </w:r>
      <w:r>
        <w:rPr>
          <w:i/>
          <w:color w:val="262526"/>
          <w:sz w:val="24"/>
        </w:rPr>
        <w:t>threshold</w:t>
      </w:r>
      <w:r>
        <w:rPr>
          <w:i/>
          <w:color w:val="262526"/>
          <w:spacing w:val="-18"/>
          <w:sz w:val="24"/>
        </w:rPr>
        <w:t> </w:t>
      </w:r>
      <w:r>
        <w:rPr>
          <w:color w:val="262526"/>
          <w:sz w:val="24"/>
        </w:rPr>
        <w:t>may</w:t>
      </w:r>
      <w:r>
        <w:rPr>
          <w:color w:val="262526"/>
          <w:spacing w:val="-16"/>
          <w:sz w:val="24"/>
        </w:rPr>
        <w:t> </w:t>
      </w:r>
      <w:r>
        <w:rPr>
          <w:color w:val="262526"/>
          <w:sz w:val="24"/>
        </w:rPr>
        <w:t>mean</w:t>
      </w:r>
      <w:r>
        <w:rPr>
          <w:color w:val="262526"/>
          <w:spacing w:val="-16"/>
          <w:sz w:val="24"/>
        </w:rPr>
        <w:t> </w:t>
      </w:r>
      <w:r>
        <w:rPr>
          <w:color w:val="262526"/>
          <w:sz w:val="24"/>
        </w:rPr>
        <w:t>the</w:t>
      </w:r>
      <w:r>
        <w:rPr>
          <w:color w:val="262526"/>
          <w:spacing w:val="-18"/>
          <w:sz w:val="24"/>
        </w:rPr>
        <w:t> </w:t>
      </w:r>
      <w:r>
        <w:rPr>
          <w:i/>
          <w:color w:val="262526"/>
          <w:sz w:val="24"/>
        </w:rPr>
        <w:t>reliability</w:t>
      </w:r>
      <w:r>
        <w:rPr>
          <w:i/>
          <w:color w:val="262526"/>
          <w:spacing w:val="-16"/>
          <w:sz w:val="24"/>
        </w:rPr>
        <w:t> </w:t>
      </w:r>
      <w:r>
        <w:rPr>
          <w:i/>
          <w:color w:val="262526"/>
          <w:sz w:val="24"/>
        </w:rPr>
        <w:t>standard</w:t>
      </w:r>
      <w:r>
        <w:rPr>
          <w:i/>
          <w:color w:val="262526"/>
          <w:spacing w:val="-16"/>
          <w:sz w:val="24"/>
        </w:rPr>
        <w:t> </w:t>
      </w:r>
      <w:r>
        <w:rPr>
          <w:color w:val="262526"/>
          <w:sz w:val="24"/>
        </w:rPr>
        <w:t>is</w:t>
      </w:r>
      <w:r>
        <w:rPr>
          <w:color w:val="262526"/>
          <w:spacing w:val="-17"/>
          <w:sz w:val="24"/>
        </w:rPr>
        <w:t> </w:t>
      </w:r>
      <w:r>
        <w:rPr>
          <w:color w:val="262526"/>
          <w:sz w:val="24"/>
        </w:rPr>
        <w:t>not maintained,</w:t>
      </w:r>
      <w:r>
        <w:rPr>
          <w:color w:val="262526"/>
          <w:spacing w:val="-21"/>
          <w:sz w:val="24"/>
        </w:rPr>
        <w:t> </w:t>
      </w:r>
      <w:r>
        <w:rPr>
          <w:color w:val="262526"/>
          <w:sz w:val="24"/>
        </w:rPr>
        <w:t>the</w:t>
      </w:r>
      <w:r>
        <w:rPr>
          <w:color w:val="262526"/>
          <w:spacing w:val="-22"/>
          <w:sz w:val="24"/>
        </w:rPr>
        <w:t> </w:t>
      </w:r>
      <w:r>
        <w:rPr>
          <w:i/>
          <w:color w:val="262526"/>
          <w:sz w:val="24"/>
        </w:rPr>
        <w:t>Reliability</w:t>
      </w:r>
      <w:r>
        <w:rPr>
          <w:i/>
          <w:color w:val="262526"/>
          <w:spacing w:val="-21"/>
          <w:sz w:val="24"/>
        </w:rPr>
        <w:t> </w:t>
      </w:r>
      <w:r>
        <w:rPr>
          <w:i/>
          <w:color w:val="262526"/>
          <w:sz w:val="24"/>
        </w:rPr>
        <w:t>Panel</w:t>
      </w:r>
      <w:r>
        <w:rPr>
          <w:i/>
          <w:color w:val="262526"/>
          <w:spacing w:val="-22"/>
          <w:sz w:val="24"/>
        </w:rPr>
        <w:t> </w:t>
      </w:r>
      <w:r>
        <w:rPr>
          <w:color w:val="262526"/>
          <w:sz w:val="24"/>
        </w:rPr>
        <w:t>may</w:t>
      </w:r>
      <w:r>
        <w:rPr>
          <w:color w:val="262526"/>
          <w:spacing w:val="-20"/>
          <w:sz w:val="24"/>
        </w:rPr>
        <w:t> </w:t>
      </w:r>
      <w:r>
        <w:rPr>
          <w:color w:val="262526"/>
          <w:sz w:val="24"/>
        </w:rPr>
        <w:t>only</w:t>
      </w:r>
      <w:r>
        <w:rPr>
          <w:color w:val="262526"/>
          <w:spacing w:val="-21"/>
          <w:sz w:val="24"/>
        </w:rPr>
        <w:t> </w:t>
      </w:r>
      <w:r>
        <w:rPr>
          <w:color w:val="262526"/>
          <w:sz w:val="24"/>
        </w:rPr>
        <w:t>recommend</w:t>
      </w:r>
      <w:r>
        <w:rPr>
          <w:color w:val="262526"/>
          <w:spacing w:val="-21"/>
          <w:sz w:val="24"/>
        </w:rPr>
        <w:t> </w:t>
      </w:r>
      <w:r>
        <w:rPr>
          <w:color w:val="262526"/>
          <w:sz w:val="24"/>
        </w:rPr>
        <w:t>such</w:t>
      </w:r>
      <w:r>
        <w:rPr>
          <w:color w:val="262526"/>
          <w:spacing w:val="-21"/>
          <w:sz w:val="24"/>
        </w:rPr>
        <w:t> </w:t>
      </w:r>
      <w:r>
        <w:rPr>
          <w:color w:val="262526"/>
          <w:sz w:val="24"/>
        </w:rPr>
        <w:t>a</w:t>
      </w:r>
      <w:r>
        <w:rPr>
          <w:color w:val="262526"/>
          <w:spacing w:val="-21"/>
          <w:sz w:val="24"/>
        </w:rPr>
        <w:t> </w:t>
      </w:r>
      <w:r>
        <w:rPr>
          <w:color w:val="262526"/>
          <w:sz w:val="24"/>
        </w:rPr>
        <w:t>decrease</w:t>
      </w:r>
      <w:r>
        <w:rPr>
          <w:color w:val="262526"/>
          <w:spacing w:val="-21"/>
          <w:sz w:val="24"/>
        </w:rPr>
        <w:t> </w:t>
      </w:r>
      <w:r>
        <w:rPr>
          <w:color w:val="262526"/>
          <w:sz w:val="24"/>
        </w:rPr>
        <w:t>where it has considered any alternative arrangements necessary to maintain </w:t>
      </w:r>
      <w:r>
        <w:rPr>
          <w:color w:val="262526"/>
          <w:spacing w:val="2"/>
          <w:sz w:val="24"/>
        </w:rPr>
        <w:t>the </w:t>
      </w:r>
      <w:r>
        <w:rPr>
          <w:i/>
          <w:color w:val="262526"/>
          <w:sz w:val="24"/>
        </w:rPr>
        <w:t>reliability</w:t>
      </w:r>
      <w:r>
        <w:rPr>
          <w:i/>
          <w:color w:val="262526"/>
          <w:spacing w:val="-1"/>
          <w:sz w:val="24"/>
        </w:rPr>
        <w:t> </w:t>
      </w:r>
      <w:r>
        <w:rPr>
          <w:i/>
          <w:color w:val="262526"/>
          <w:sz w:val="24"/>
        </w:rPr>
        <w:t>standard</w:t>
      </w:r>
      <w:r>
        <w:rPr>
          <w:color w:val="262526"/>
          <w:sz w:val="24"/>
        </w:rPr>
        <w:t>.</w:t>
      </w:r>
    </w:p>
    <w:p>
      <w:pPr>
        <w:pStyle w:val="ListParagraph"/>
        <w:numPr>
          <w:ilvl w:val="3"/>
          <w:numId w:val="33"/>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12"/>
          <w:sz w:val="24"/>
        </w:rPr>
        <w:t> </w:t>
      </w:r>
      <w:r>
        <w:rPr>
          <w:i/>
          <w:color w:val="262526"/>
          <w:sz w:val="24"/>
        </w:rPr>
        <w:t>Reliability</w:t>
      </w:r>
      <w:r>
        <w:rPr>
          <w:i/>
          <w:color w:val="262526"/>
          <w:spacing w:val="12"/>
          <w:sz w:val="24"/>
        </w:rPr>
        <w:t> </w:t>
      </w:r>
      <w:r>
        <w:rPr>
          <w:i/>
          <w:color w:val="262526"/>
          <w:sz w:val="24"/>
        </w:rPr>
        <w:t>Panel</w:t>
      </w:r>
      <w:r>
        <w:rPr>
          <w:i/>
          <w:color w:val="262526"/>
          <w:spacing w:val="11"/>
          <w:sz w:val="24"/>
        </w:rPr>
        <w:t> </w:t>
      </w:r>
      <w:r>
        <w:rPr>
          <w:color w:val="262526"/>
          <w:sz w:val="24"/>
        </w:rPr>
        <w:t>may</w:t>
      </w:r>
      <w:r>
        <w:rPr>
          <w:color w:val="262526"/>
          <w:spacing w:val="13"/>
          <w:sz w:val="24"/>
        </w:rPr>
        <w:t> </w:t>
      </w:r>
      <w:r>
        <w:rPr>
          <w:color w:val="262526"/>
          <w:sz w:val="24"/>
        </w:rPr>
        <w:t>only</w:t>
      </w:r>
      <w:r>
        <w:rPr>
          <w:color w:val="262526"/>
          <w:spacing w:val="12"/>
          <w:sz w:val="24"/>
        </w:rPr>
        <w:t> </w:t>
      </w:r>
      <w:r>
        <w:rPr>
          <w:color w:val="262526"/>
          <w:sz w:val="24"/>
        </w:rPr>
        <w:t>recommend</w:t>
      </w:r>
      <w:r>
        <w:rPr>
          <w:color w:val="262526"/>
          <w:spacing w:val="12"/>
          <w:sz w:val="24"/>
        </w:rPr>
        <w:t> </w:t>
      </w:r>
      <w:r>
        <w:rPr>
          <w:color w:val="262526"/>
          <w:sz w:val="24"/>
        </w:rPr>
        <w:t>a</w:t>
      </w:r>
      <w:r>
        <w:rPr>
          <w:color w:val="262526"/>
          <w:spacing w:val="13"/>
          <w:sz w:val="24"/>
        </w:rPr>
        <w:t> </w:t>
      </w:r>
      <w:r>
        <w:rPr>
          <w:i/>
          <w:color w:val="262526"/>
          <w:sz w:val="24"/>
        </w:rPr>
        <w:t>market</w:t>
      </w:r>
      <w:r>
        <w:rPr>
          <w:i/>
          <w:color w:val="262526"/>
          <w:spacing w:val="12"/>
          <w:sz w:val="24"/>
        </w:rPr>
        <w:t> </w:t>
      </w:r>
      <w:r>
        <w:rPr>
          <w:i/>
          <w:color w:val="262526"/>
          <w:sz w:val="24"/>
        </w:rPr>
        <w:t>floor</w:t>
      </w:r>
      <w:r>
        <w:rPr>
          <w:i/>
          <w:color w:val="262526"/>
          <w:spacing w:val="12"/>
          <w:sz w:val="24"/>
        </w:rPr>
        <w:t> </w:t>
      </w:r>
      <w:r>
        <w:rPr>
          <w:i/>
          <w:color w:val="262526"/>
          <w:sz w:val="24"/>
        </w:rPr>
        <w:t>price</w:t>
      </w:r>
      <w:r>
        <w:rPr>
          <w:i/>
          <w:color w:val="262526"/>
          <w:spacing w:val="13"/>
          <w:sz w:val="24"/>
        </w:rPr>
        <w:t> </w:t>
      </w:r>
      <w:r>
        <w:rPr>
          <w:color w:val="262526"/>
          <w:sz w:val="24"/>
        </w:rPr>
        <w:t>which</w:t>
      </w:r>
      <w:r>
        <w:rPr>
          <w:color w:val="262526"/>
          <w:spacing w:val="12"/>
          <w:sz w:val="24"/>
        </w:rPr>
        <w:t> </w:t>
      </w:r>
      <w:r>
        <w:rPr>
          <w:color w:val="262526"/>
          <w:sz w:val="24"/>
        </w:rPr>
        <w:t>the</w:t>
      </w:r>
    </w:p>
    <w:p>
      <w:pPr>
        <w:spacing w:before="12"/>
        <w:ind w:left="137" w:right="2672" w:firstLine="0"/>
        <w:jc w:val="center"/>
        <w:rPr>
          <w:sz w:val="24"/>
        </w:rPr>
      </w:pPr>
      <w:r>
        <w:rPr>
          <w:i/>
          <w:color w:val="262526"/>
          <w:sz w:val="24"/>
        </w:rPr>
        <w:t>Reliability Panel </w:t>
      </w:r>
      <w:r>
        <w:rPr>
          <w:color w:val="262526"/>
          <w:sz w:val="24"/>
        </w:rPr>
        <w:t>considers will:</w:t>
      </w:r>
    </w:p>
    <w:p>
      <w:pPr>
        <w:pStyle w:val="ListParagraph"/>
        <w:numPr>
          <w:ilvl w:val="4"/>
          <w:numId w:val="33"/>
        </w:numPr>
        <w:tabs>
          <w:tab w:pos="2387" w:val="left" w:leader="none"/>
          <w:tab w:pos="2388" w:val="left" w:leader="none"/>
        </w:tabs>
        <w:spacing w:line="240" w:lineRule="auto" w:before="182" w:after="0"/>
        <w:ind w:left="2387" w:right="0" w:hanging="568"/>
        <w:jc w:val="left"/>
        <w:rPr>
          <w:sz w:val="24"/>
        </w:rPr>
      </w:pPr>
      <w:r>
        <w:rPr>
          <w:color w:val="262526"/>
          <w:sz w:val="24"/>
        </w:rPr>
        <w:t>allow the </w:t>
      </w:r>
      <w:r>
        <w:rPr>
          <w:i/>
          <w:color w:val="262526"/>
          <w:sz w:val="24"/>
        </w:rPr>
        <w:t>market </w:t>
      </w:r>
      <w:r>
        <w:rPr>
          <w:color w:val="262526"/>
          <w:sz w:val="24"/>
        </w:rPr>
        <w:t>to clear in most circumstances;</w:t>
      </w:r>
      <w:r>
        <w:rPr>
          <w:color w:val="262526"/>
          <w:spacing w:val="-3"/>
          <w:sz w:val="24"/>
        </w:rPr>
        <w:t> </w:t>
      </w:r>
      <w:r>
        <w:rPr>
          <w:color w:val="262526"/>
          <w:sz w:val="24"/>
        </w:rPr>
        <w:t>and</w:t>
      </w:r>
    </w:p>
    <w:p>
      <w:pPr>
        <w:pStyle w:val="ListParagraph"/>
        <w:numPr>
          <w:ilvl w:val="4"/>
          <w:numId w:val="33"/>
        </w:numPr>
        <w:tabs>
          <w:tab w:pos="2388" w:val="left" w:leader="none"/>
        </w:tabs>
        <w:spacing w:line="249" w:lineRule="auto" w:before="182" w:after="0"/>
        <w:ind w:left="2387" w:right="114" w:hanging="567"/>
        <w:jc w:val="both"/>
        <w:rPr>
          <w:sz w:val="24"/>
        </w:rPr>
      </w:pPr>
      <w:r>
        <w:rPr>
          <w:color w:val="262526"/>
          <w:sz w:val="24"/>
        </w:rPr>
        <w:t>not create substantial risks which threaten the overall stability </w:t>
      </w:r>
      <w:r>
        <w:rPr>
          <w:color w:val="262526"/>
          <w:spacing w:val="2"/>
          <w:sz w:val="24"/>
        </w:rPr>
        <w:t>and </w:t>
      </w:r>
      <w:r>
        <w:rPr>
          <w:color w:val="262526"/>
          <w:sz w:val="24"/>
        </w:rPr>
        <w:t>integrity of the</w:t>
      </w:r>
      <w:r>
        <w:rPr>
          <w:color w:val="262526"/>
          <w:spacing w:val="-2"/>
          <w:sz w:val="24"/>
        </w:rPr>
        <w:t> </w:t>
      </w:r>
      <w:r>
        <w:rPr>
          <w:i/>
          <w:color w:val="262526"/>
          <w:sz w:val="24"/>
        </w:rPr>
        <w:t>market</w:t>
      </w:r>
      <w:r>
        <w:rPr>
          <w:color w:val="262526"/>
          <w:sz w:val="24"/>
        </w:rPr>
        <w:t>.</w:t>
      </w:r>
    </w:p>
    <w:p>
      <w:pPr>
        <w:pStyle w:val="BodyText"/>
        <w:spacing w:line="249" w:lineRule="auto"/>
        <w:ind w:left="1820" w:right="116"/>
        <w:jc w:val="both"/>
      </w:pPr>
      <w:r>
        <w:rPr>
          <w:color w:val="262526"/>
        </w:rPr>
        <w:t>(i) The </w:t>
      </w:r>
      <w:r>
        <w:rPr>
          <w:i/>
          <w:color w:val="262526"/>
        </w:rPr>
        <w:t>Reliability Panel </w:t>
      </w:r>
      <w:r>
        <w:rPr>
          <w:color w:val="262526"/>
        </w:rPr>
        <w:t>must submit to the </w:t>
      </w:r>
      <w:r>
        <w:rPr>
          <w:i/>
          <w:color w:val="262526"/>
        </w:rPr>
        <w:t>AEMC </w:t>
      </w:r>
      <w:r>
        <w:rPr>
          <w:color w:val="262526"/>
        </w:rPr>
        <w:t>any </w:t>
      </w:r>
      <w:r>
        <w:rPr>
          <w:i/>
          <w:color w:val="262526"/>
        </w:rPr>
        <w:t>Rule </w:t>
      </w:r>
      <w:r>
        <w:rPr>
          <w:color w:val="262526"/>
        </w:rPr>
        <w:t>change proposal  that results from a review under this clause as soon as practicable after the review is completed.</w:t>
      </w:r>
    </w:p>
    <w:p>
      <w:pPr>
        <w:pStyle w:val="Heading2"/>
        <w:numPr>
          <w:ilvl w:val="2"/>
          <w:numId w:val="34"/>
        </w:numPr>
        <w:tabs>
          <w:tab w:pos="655" w:val="left" w:leader="none"/>
          <w:tab w:pos="1133" w:val="left" w:leader="none"/>
        </w:tabs>
        <w:spacing w:line="240" w:lineRule="auto" w:before="237" w:after="0"/>
        <w:ind w:left="654" w:right="2624" w:hanging="655"/>
        <w:jc w:val="left"/>
      </w:pPr>
      <w:r>
        <w:rPr>
          <w:color w:val="262526"/>
        </w:rPr>
        <w:t>B</w:t>
        <w:tab/>
        <w:t>Reliability standard and settings review</w:t>
      </w:r>
      <w:r>
        <w:rPr>
          <w:color w:val="262526"/>
          <w:spacing w:val="-25"/>
        </w:rPr>
        <w:t> </w:t>
      </w:r>
      <w:r>
        <w:rPr>
          <w:color w:val="262526"/>
        </w:rPr>
        <w:t>report</w:t>
      </w:r>
    </w:p>
    <w:p>
      <w:pPr>
        <w:spacing w:line="249" w:lineRule="auto" w:before="118"/>
        <w:ind w:left="1253" w:right="103" w:firstLine="0"/>
        <w:jc w:val="both"/>
        <w:rPr>
          <w:sz w:val="24"/>
        </w:rPr>
      </w:pPr>
      <w:r>
        <w:rPr>
          <w:color w:val="262526"/>
          <w:sz w:val="24"/>
        </w:rPr>
        <w:t>A report of the findings of the </w:t>
      </w:r>
      <w:r>
        <w:rPr>
          <w:i/>
          <w:color w:val="262526"/>
          <w:sz w:val="24"/>
        </w:rPr>
        <w:t>Reliability Panel </w:t>
      </w:r>
      <w:r>
        <w:rPr>
          <w:color w:val="262526"/>
          <w:sz w:val="24"/>
        </w:rPr>
        <w:t>in a review under clause 3.9.3A must</w:t>
      </w:r>
      <w:r>
        <w:rPr>
          <w:color w:val="262526"/>
          <w:spacing w:val="-16"/>
          <w:sz w:val="24"/>
        </w:rPr>
        <w:t> </w:t>
      </w:r>
      <w:r>
        <w:rPr>
          <w:color w:val="262526"/>
          <w:sz w:val="24"/>
        </w:rPr>
        <w:t>set</w:t>
      </w:r>
      <w:r>
        <w:rPr>
          <w:color w:val="262526"/>
          <w:spacing w:val="-15"/>
          <w:sz w:val="24"/>
        </w:rPr>
        <w:t> </w:t>
      </w:r>
      <w:r>
        <w:rPr>
          <w:color w:val="262526"/>
          <w:sz w:val="24"/>
        </w:rPr>
        <w:t>out</w:t>
      </w:r>
      <w:r>
        <w:rPr>
          <w:color w:val="262526"/>
          <w:spacing w:val="-15"/>
          <w:sz w:val="24"/>
        </w:rPr>
        <w:t> </w:t>
      </w:r>
      <w:r>
        <w:rPr>
          <w:color w:val="262526"/>
          <w:sz w:val="24"/>
        </w:rPr>
        <w:t>the</w:t>
      </w:r>
      <w:r>
        <w:rPr>
          <w:color w:val="262526"/>
          <w:spacing w:val="-15"/>
          <w:sz w:val="24"/>
        </w:rPr>
        <w:t> </w:t>
      </w:r>
      <w:r>
        <w:rPr>
          <w:i/>
          <w:color w:val="262526"/>
          <w:sz w:val="24"/>
        </w:rPr>
        <w:t>Reliability</w:t>
      </w:r>
      <w:r>
        <w:rPr>
          <w:i/>
          <w:color w:val="262526"/>
          <w:spacing w:val="-15"/>
          <w:sz w:val="24"/>
        </w:rPr>
        <w:t> </w:t>
      </w:r>
      <w:r>
        <w:rPr>
          <w:i/>
          <w:color w:val="262526"/>
          <w:sz w:val="24"/>
        </w:rPr>
        <w:t>Panel</w:t>
      </w:r>
      <w:r>
        <w:rPr>
          <w:color w:val="262526"/>
          <w:sz w:val="24"/>
        </w:rPr>
        <w:t>'s</w:t>
      </w:r>
      <w:r>
        <w:rPr>
          <w:color w:val="262526"/>
          <w:spacing w:val="-15"/>
          <w:sz w:val="24"/>
        </w:rPr>
        <w:t> </w:t>
      </w:r>
      <w:r>
        <w:rPr>
          <w:color w:val="262526"/>
          <w:sz w:val="24"/>
        </w:rPr>
        <w:t>conclusions</w:t>
      </w:r>
      <w:r>
        <w:rPr>
          <w:color w:val="262526"/>
          <w:spacing w:val="-15"/>
          <w:sz w:val="24"/>
        </w:rPr>
        <w:t> </w:t>
      </w:r>
      <w:r>
        <w:rPr>
          <w:color w:val="262526"/>
          <w:sz w:val="24"/>
        </w:rPr>
        <w:t>and</w:t>
      </w:r>
      <w:r>
        <w:rPr>
          <w:color w:val="262526"/>
          <w:spacing w:val="-15"/>
          <w:sz w:val="24"/>
        </w:rPr>
        <w:t> </w:t>
      </w:r>
      <w:r>
        <w:rPr>
          <w:color w:val="262526"/>
          <w:sz w:val="24"/>
        </w:rPr>
        <w:t>its</w:t>
      </w:r>
      <w:r>
        <w:rPr>
          <w:color w:val="262526"/>
          <w:spacing w:val="-16"/>
          <w:sz w:val="24"/>
        </w:rPr>
        <w:t> </w:t>
      </w:r>
      <w:r>
        <w:rPr>
          <w:color w:val="262526"/>
          <w:sz w:val="24"/>
        </w:rPr>
        <w:t>recommendations</w:t>
      </w:r>
      <w:r>
        <w:rPr>
          <w:color w:val="262526"/>
          <w:spacing w:val="-15"/>
          <w:sz w:val="24"/>
        </w:rPr>
        <w:t> </w:t>
      </w:r>
      <w:r>
        <w:rPr>
          <w:color w:val="262526"/>
          <w:sz w:val="24"/>
        </w:rPr>
        <w:t>in</w:t>
      </w:r>
      <w:r>
        <w:rPr>
          <w:color w:val="262526"/>
          <w:spacing w:val="-15"/>
          <w:sz w:val="24"/>
        </w:rPr>
        <w:t> </w:t>
      </w:r>
      <w:r>
        <w:rPr>
          <w:color w:val="262526"/>
          <w:sz w:val="24"/>
        </w:rPr>
        <w:t>relation to:</w:t>
      </w:r>
    </w:p>
    <w:p>
      <w:pPr>
        <w:pStyle w:val="ListParagraph"/>
        <w:numPr>
          <w:ilvl w:val="3"/>
          <w:numId w:val="34"/>
        </w:numPr>
        <w:tabs>
          <w:tab w:pos="1820" w:val="left" w:leader="none"/>
          <w:tab w:pos="1821" w:val="left" w:leader="none"/>
        </w:tabs>
        <w:spacing w:line="240" w:lineRule="auto" w:before="173" w:after="0"/>
        <w:ind w:left="1820" w:right="0" w:hanging="568"/>
        <w:jc w:val="left"/>
        <w:rPr>
          <w:sz w:val="24"/>
        </w:rPr>
      </w:pPr>
      <w:r>
        <w:rPr>
          <w:color w:val="262526"/>
          <w:sz w:val="24"/>
        </w:rPr>
        <w:t>the </w:t>
      </w:r>
      <w:r>
        <w:rPr>
          <w:i/>
          <w:color w:val="262526"/>
          <w:sz w:val="24"/>
        </w:rPr>
        <w:t>reliability</w:t>
      </w:r>
      <w:r>
        <w:rPr>
          <w:i/>
          <w:color w:val="262526"/>
          <w:spacing w:val="-2"/>
          <w:sz w:val="24"/>
        </w:rPr>
        <w:t> </w:t>
      </w:r>
      <w:r>
        <w:rPr>
          <w:i/>
          <w:color w:val="262526"/>
          <w:sz w:val="24"/>
        </w:rPr>
        <w:t>standard</w:t>
      </w:r>
      <w:r>
        <w:rPr>
          <w:color w:val="262526"/>
          <w:sz w:val="24"/>
        </w:rPr>
        <w:t>;</w:t>
      </w:r>
    </w:p>
    <w:p>
      <w:pPr>
        <w:pStyle w:val="ListParagraph"/>
        <w:numPr>
          <w:ilvl w:val="3"/>
          <w:numId w:val="34"/>
        </w:numPr>
        <w:tabs>
          <w:tab w:pos="1820" w:val="left" w:leader="none"/>
          <w:tab w:pos="1821" w:val="left" w:leader="none"/>
        </w:tabs>
        <w:spacing w:line="240" w:lineRule="auto" w:before="182" w:after="0"/>
        <w:ind w:left="1820" w:right="0" w:hanging="568"/>
        <w:jc w:val="left"/>
        <w:rPr>
          <w:sz w:val="24"/>
        </w:rPr>
      </w:pPr>
      <w:r>
        <w:rPr>
          <w:color w:val="262526"/>
          <w:sz w:val="24"/>
        </w:rPr>
        <w:t>the level of the </w:t>
      </w:r>
      <w:r>
        <w:rPr>
          <w:i/>
          <w:color w:val="262526"/>
          <w:sz w:val="24"/>
        </w:rPr>
        <w:t>reliability</w:t>
      </w:r>
      <w:r>
        <w:rPr>
          <w:i/>
          <w:color w:val="262526"/>
          <w:spacing w:val="-3"/>
          <w:sz w:val="24"/>
        </w:rPr>
        <w:t> </w:t>
      </w:r>
      <w:r>
        <w:rPr>
          <w:i/>
          <w:color w:val="262526"/>
          <w:sz w:val="24"/>
        </w:rPr>
        <w:t>settings</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3"/>
          <w:numId w:val="34"/>
        </w:numPr>
        <w:tabs>
          <w:tab w:pos="1821" w:val="left" w:leader="none"/>
        </w:tabs>
        <w:spacing w:line="249" w:lineRule="auto" w:before="124" w:after="0"/>
        <w:ind w:left="1820" w:right="112" w:hanging="567"/>
        <w:jc w:val="both"/>
        <w:rPr>
          <w:sz w:val="24"/>
        </w:rPr>
      </w:pPr>
      <w:bookmarkStart w:name="3.9.3C   Reliability standard ⁠" w:id="137"/>
      <w:bookmarkEnd w:id="137"/>
      <w:r>
        <w:rPr/>
      </w:r>
      <w:bookmarkStart w:name="3.9.3C   Reliability standard ⁠" w:id="138"/>
      <w:bookmarkEnd w:id="138"/>
      <w:r>
        <w:rPr>
          <w:color w:val="262526"/>
          <w:sz w:val="24"/>
        </w:rPr>
        <w:t>th</w:t>
      </w:r>
      <w:r>
        <w:rPr>
          <w:color w:val="262526"/>
          <w:sz w:val="24"/>
        </w:rPr>
        <w:t>e manner of indexing the </w:t>
      </w:r>
      <w:r>
        <w:rPr>
          <w:i/>
          <w:color w:val="262526"/>
          <w:sz w:val="24"/>
        </w:rPr>
        <w:t>market price cap </w:t>
      </w:r>
      <w:r>
        <w:rPr>
          <w:color w:val="262526"/>
          <w:sz w:val="24"/>
        </w:rPr>
        <w:t>and the </w:t>
      </w:r>
      <w:r>
        <w:rPr>
          <w:i/>
          <w:color w:val="262526"/>
          <w:sz w:val="24"/>
        </w:rPr>
        <w:t>cumulative price </w:t>
      </w:r>
      <w:r>
        <w:rPr>
          <w:i/>
          <w:color w:val="262526"/>
          <w:sz w:val="24"/>
        </w:rPr>
        <w:t>threshold</w:t>
      </w:r>
      <w:r>
        <w:rPr>
          <w:color w:val="262526"/>
          <w:sz w:val="24"/>
        </w:rPr>
        <w:t>;</w:t>
      </w:r>
    </w:p>
    <w:p>
      <w:pPr>
        <w:pStyle w:val="ListParagraph"/>
        <w:numPr>
          <w:ilvl w:val="3"/>
          <w:numId w:val="34"/>
        </w:numPr>
        <w:tabs>
          <w:tab w:pos="1820" w:val="left" w:leader="none"/>
          <w:tab w:pos="1821" w:val="left" w:leader="none"/>
        </w:tabs>
        <w:spacing w:line="240" w:lineRule="auto" w:before="172" w:after="0"/>
        <w:ind w:left="1820" w:right="0" w:hanging="568"/>
        <w:jc w:val="left"/>
        <w:rPr>
          <w:sz w:val="24"/>
        </w:rPr>
      </w:pPr>
      <w:r>
        <w:rPr>
          <w:color w:val="262526"/>
          <w:sz w:val="24"/>
        </w:rPr>
        <w:t>supporting information</w:t>
      </w:r>
      <w:r>
        <w:rPr>
          <w:color w:val="262526"/>
          <w:spacing w:val="-2"/>
          <w:sz w:val="24"/>
        </w:rPr>
        <w:t> </w:t>
      </w:r>
      <w:r>
        <w:rPr>
          <w:color w:val="262526"/>
          <w:sz w:val="24"/>
        </w:rPr>
        <w:t>including:</w:t>
      </w:r>
    </w:p>
    <w:p>
      <w:pPr>
        <w:pStyle w:val="ListParagraph"/>
        <w:numPr>
          <w:ilvl w:val="4"/>
          <w:numId w:val="34"/>
        </w:numPr>
        <w:tabs>
          <w:tab w:pos="2388" w:val="left" w:leader="none"/>
        </w:tabs>
        <w:spacing w:line="249" w:lineRule="auto" w:before="182" w:after="0"/>
        <w:ind w:left="2387" w:right="115" w:hanging="567"/>
        <w:jc w:val="both"/>
        <w:rPr>
          <w:sz w:val="24"/>
        </w:rPr>
      </w:pPr>
      <w:r>
        <w:rPr>
          <w:color w:val="262526"/>
          <w:sz w:val="24"/>
        </w:rPr>
        <w:t>a description of how the </w:t>
      </w:r>
      <w:r>
        <w:rPr>
          <w:i/>
          <w:color w:val="262526"/>
          <w:sz w:val="24"/>
        </w:rPr>
        <w:t>Reliability Panel </w:t>
      </w:r>
      <w:r>
        <w:rPr>
          <w:color w:val="262526"/>
          <w:sz w:val="24"/>
        </w:rPr>
        <w:t>has conducted the review in accordance with the </w:t>
      </w:r>
      <w:r>
        <w:rPr>
          <w:i/>
          <w:color w:val="262526"/>
          <w:sz w:val="24"/>
        </w:rPr>
        <w:t>reliability standard and setting</w:t>
      </w:r>
      <w:r>
        <w:rPr>
          <w:i/>
          <w:color w:val="262526"/>
          <w:spacing w:val="-15"/>
          <w:sz w:val="24"/>
        </w:rPr>
        <w:t> </w:t>
      </w:r>
      <w:r>
        <w:rPr>
          <w:i/>
          <w:color w:val="262526"/>
          <w:sz w:val="24"/>
        </w:rPr>
        <w:t>guidelines</w:t>
      </w:r>
      <w:r>
        <w:rPr>
          <w:color w:val="262526"/>
          <w:sz w:val="24"/>
        </w:rPr>
        <w:t>;</w:t>
      </w:r>
    </w:p>
    <w:p>
      <w:pPr>
        <w:pStyle w:val="ListParagraph"/>
        <w:numPr>
          <w:ilvl w:val="4"/>
          <w:numId w:val="34"/>
        </w:numPr>
        <w:tabs>
          <w:tab w:pos="2388" w:val="left" w:leader="none"/>
        </w:tabs>
        <w:spacing w:line="249" w:lineRule="auto" w:before="172" w:after="0"/>
        <w:ind w:left="2387" w:right="114" w:hanging="567"/>
        <w:jc w:val="both"/>
        <w:rPr>
          <w:sz w:val="24"/>
        </w:rPr>
      </w:pPr>
      <w:r>
        <w:rPr>
          <w:color w:val="262526"/>
          <w:sz w:val="24"/>
        </w:rPr>
        <w:t>how</w:t>
      </w:r>
      <w:r>
        <w:rPr>
          <w:color w:val="262526"/>
          <w:spacing w:val="-11"/>
          <w:sz w:val="24"/>
        </w:rPr>
        <w:t> </w:t>
      </w:r>
      <w:r>
        <w:rPr>
          <w:color w:val="262526"/>
          <w:sz w:val="24"/>
        </w:rPr>
        <w:t>the</w:t>
      </w:r>
      <w:r>
        <w:rPr>
          <w:color w:val="262526"/>
          <w:spacing w:val="-11"/>
          <w:sz w:val="24"/>
        </w:rPr>
        <w:t> </w:t>
      </w:r>
      <w:r>
        <w:rPr>
          <w:i/>
          <w:color w:val="262526"/>
          <w:sz w:val="24"/>
        </w:rPr>
        <w:t>Reliability</w:t>
      </w:r>
      <w:r>
        <w:rPr>
          <w:i/>
          <w:color w:val="262526"/>
          <w:spacing w:val="-10"/>
          <w:sz w:val="24"/>
        </w:rPr>
        <w:t> </w:t>
      </w:r>
      <w:r>
        <w:rPr>
          <w:i/>
          <w:color w:val="262526"/>
          <w:sz w:val="24"/>
        </w:rPr>
        <w:t>Panel</w:t>
      </w:r>
      <w:r>
        <w:rPr>
          <w:i/>
          <w:color w:val="262526"/>
          <w:spacing w:val="-11"/>
          <w:sz w:val="24"/>
        </w:rPr>
        <w:t> </w:t>
      </w:r>
      <w:r>
        <w:rPr>
          <w:color w:val="262526"/>
          <w:sz w:val="24"/>
        </w:rPr>
        <w:t>has</w:t>
      </w:r>
      <w:r>
        <w:rPr>
          <w:color w:val="262526"/>
          <w:spacing w:val="-10"/>
          <w:sz w:val="24"/>
        </w:rPr>
        <w:t> </w:t>
      </w:r>
      <w:r>
        <w:rPr>
          <w:color w:val="262526"/>
          <w:sz w:val="24"/>
        </w:rPr>
        <w:t>taken</w:t>
      </w:r>
      <w:r>
        <w:rPr>
          <w:color w:val="262526"/>
          <w:spacing w:val="-10"/>
          <w:sz w:val="24"/>
        </w:rPr>
        <w:t> </w:t>
      </w:r>
      <w:r>
        <w:rPr>
          <w:color w:val="262526"/>
          <w:sz w:val="24"/>
        </w:rPr>
        <w:t>into</w:t>
      </w:r>
      <w:r>
        <w:rPr>
          <w:color w:val="262526"/>
          <w:spacing w:val="-10"/>
          <w:sz w:val="24"/>
        </w:rPr>
        <w:t> </w:t>
      </w:r>
      <w:r>
        <w:rPr>
          <w:color w:val="262526"/>
          <w:sz w:val="24"/>
        </w:rPr>
        <w:t>account</w:t>
      </w:r>
      <w:r>
        <w:rPr>
          <w:color w:val="262526"/>
          <w:spacing w:val="-10"/>
          <w:sz w:val="24"/>
        </w:rPr>
        <w:t> </w:t>
      </w:r>
      <w:r>
        <w:rPr>
          <w:color w:val="262526"/>
          <w:sz w:val="24"/>
        </w:rPr>
        <w:t>any</w:t>
      </w:r>
      <w:r>
        <w:rPr>
          <w:color w:val="262526"/>
          <w:spacing w:val="-10"/>
          <w:sz w:val="24"/>
        </w:rPr>
        <w:t> </w:t>
      </w:r>
      <w:r>
        <w:rPr>
          <w:color w:val="262526"/>
          <w:sz w:val="24"/>
        </w:rPr>
        <w:t>terms</w:t>
      </w:r>
      <w:r>
        <w:rPr>
          <w:color w:val="262526"/>
          <w:spacing w:val="-10"/>
          <w:sz w:val="24"/>
        </w:rPr>
        <w:t> </w:t>
      </w:r>
      <w:r>
        <w:rPr>
          <w:color w:val="262526"/>
          <w:sz w:val="24"/>
        </w:rPr>
        <w:t>of</w:t>
      </w:r>
      <w:r>
        <w:rPr>
          <w:color w:val="262526"/>
          <w:spacing w:val="-10"/>
          <w:sz w:val="24"/>
        </w:rPr>
        <w:t> </w:t>
      </w:r>
      <w:r>
        <w:rPr>
          <w:color w:val="262526"/>
          <w:sz w:val="24"/>
        </w:rPr>
        <w:t>reference for the review provided by the </w:t>
      </w:r>
      <w:r>
        <w:rPr>
          <w:i/>
          <w:color w:val="262526"/>
          <w:sz w:val="24"/>
        </w:rPr>
        <w:t>AEMC </w:t>
      </w:r>
      <w:r>
        <w:rPr>
          <w:color w:val="262526"/>
          <w:sz w:val="24"/>
        </w:rPr>
        <w:t>under clause</w:t>
      </w:r>
      <w:r>
        <w:rPr>
          <w:color w:val="262526"/>
          <w:spacing w:val="-2"/>
          <w:sz w:val="24"/>
        </w:rPr>
        <w:t> </w:t>
      </w:r>
      <w:r>
        <w:rPr>
          <w:color w:val="262526"/>
          <w:sz w:val="24"/>
        </w:rPr>
        <w:t>8.8.3(c);</w:t>
      </w:r>
    </w:p>
    <w:p>
      <w:pPr>
        <w:pStyle w:val="ListParagraph"/>
        <w:numPr>
          <w:ilvl w:val="4"/>
          <w:numId w:val="34"/>
        </w:numPr>
        <w:tabs>
          <w:tab w:pos="2388" w:val="left" w:leader="none"/>
        </w:tabs>
        <w:spacing w:line="249" w:lineRule="auto" w:before="172" w:after="0"/>
        <w:ind w:left="2387" w:right="114" w:hanging="567"/>
        <w:jc w:val="both"/>
        <w:rPr>
          <w:sz w:val="24"/>
        </w:rPr>
      </w:pPr>
      <w:r>
        <w:rPr>
          <w:color w:val="262526"/>
          <w:sz w:val="24"/>
        </w:rPr>
        <w:t>details</w:t>
      </w:r>
      <w:r>
        <w:rPr>
          <w:color w:val="262526"/>
          <w:spacing w:val="-15"/>
          <w:sz w:val="24"/>
        </w:rPr>
        <w:t> </w:t>
      </w:r>
      <w:r>
        <w:rPr>
          <w:color w:val="262526"/>
          <w:sz w:val="24"/>
        </w:rPr>
        <w:t>of</w:t>
      </w:r>
      <w:r>
        <w:rPr>
          <w:color w:val="262526"/>
          <w:spacing w:val="-15"/>
          <w:sz w:val="24"/>
        </w:rPr>
        <w:t> </w:t>
      </w:r>
      <w:r>
        <w:rPr>
          <w:color w:val="262526"/>
          <w:sz w:val="24"/>
        </w:rPr>
        <w:t>all</w:t>
      </w:r>
      <w:r>
        <w:rPr>
          <w:color w:val="262526"/>
          <w:spacing w:val="-15"/>
          <w:sz w:val="24"/>
        </w:rPr>
        <w:t> </w:t>
      </w:r>
      <w:r>
        <w:rPr>
          <w:color w:val="262526"/>
          <w:sz w:val="24"/>
        </w:rPr>
        <w:t>relevant</w:t>
      </w:r>
      <w:r>
        <w:rPr>
          <w:color w:val="262526"/>
          <w:spacing w:val="-14"/>
          <w:sz w:val="24"/>
        </w:rPr>
        <w:t> </w:t>
      </w:r>
      <w:r>
        <w:rPr>
          <w:i/>
          <w:color w:val="262526"/>
          <w:sz w:val="24"/>
        </w:rPr>
        <w:t>market</w:t>
      </w:r>
      <w:r>
        <w:rPr>
          <w:i/>
          <w:color w:val="262526"/>
          <w:spacing w:val="-15"/>
          <w:sz w:val="24"/>
        </w:rPr>
        <w:t> </w:t>
      </w:r>
      <w:r>
        <w:rPr>
          <w:color w:val="262526"/>
          <w:sz w:val="24"/>
        </w:rPr>
        <w:t>conditions</w:t>
      </w:r>
      <w:r>
        <w:rPr>
          <w:color w:val="262526"/>
          <w:spacing w:val="-15"/>
          <w:sz w:val="24"/>
        </w:rPr>
        <w:t> </w:t>
      </w:r>
      <w:r>
        <w:rPr>
          <w:color w:val="262526"/>
          <w:sz w:val="24"/>
        </w:rPr>
        <w:t>and</w:t>
      </w:r>
      <w:r>
        <w:rPr>
          <w:color w:val="262526"/>
          <w:spacing w:val="-14"/>
          <w:sz w:val="24"/>
        </w:rPr>
        <w:t> </w:t>
      </w:r>
      <w:r>
        <w:rPr>
          <w:color w:val="262526"/>
          <w:sz w:val="24"/>
        </w:rPr>
        <w:t>circumstances</w:t>
      </w:r>
      <w:r>
        <w:rPr>
          <w:color w:val="262526"/>
          <w:spacing w:val="-15"/>
          <w:sz w:val="24"/>
        </w:rPr>
        <w:t> </w:t>
      </w:r>
      <w:r>
        <w:rPr>
          <w:color w:val="262526"/>
          <w:sz w:val="24"/>
        </w:rPr>
        <w:t>on</w:t>
      </w:r>
      <w:r>
        <w:rPr>
          <w:color w:val="262526"/>
          <w:spacing w:val="-15"/>
          <w:sz w:val="24"/>
        </w:rPr>
        <w:t> </w:t>
      </w:r>
      <w:r>
        <w:rPr>
          <w:color w:val="262526"/>
          <w:sz w:val="24"/>
        </w:rPr>
        <w:t>which</w:t>
      </w:r>
      <w:r>
        <w:rPr>
          <w:color w:val="262526"/>
          <w:spacing w:val="-14"/>
          <w:sz w:val="24"/>
        </w:rPr>
        <w:t> </w:t>
      </w:r>
      <w:r>
        <w:rPr>
          <w:color w:val="262526"/>
          <w:sz w:val="24"/>
        </w:rPr>
        <w:t>its recommendation is based (if not specified under subparagraph (d)(1)); and</w:t>
      </w:r>
    </w:p>
    <w:p>
      <w:pPr>
        <w:pStyle w:val="ListParagraph"/>
        <w:numPr>
          <w:ilvl w:val="4"/>
          <w:numId w:val="34"/>
        </w:numPr>
        <w:tabs>
          <w:tab w:pos="2388" w:val="left" w:leader="none"/>
        </w:tabs>
        <w:spacing w:line="249" w:lineRule="auto" w:before="173" w:after="0"/>
        <w:ind w:left="2387" w:right="114" w:hanging="567"/>
        <w:jc w:val="both"/>
        <w:rPr>
          <w:sz w:val="24"/>
        </w:rPr>
      </w:pPr>
      <w:r>
        <w:rPr>
          <w:color w:val="262526"/>
          <w:sz w:val="24"/>
        </w:rPr>
        <w:t>an</w:t>
      </w:r>
      <w:r>
        <w:rPr>
          <w:color w:val="262526"/>
          <w:spacing w:val="-19"/>
          <w:sz w:val="24"/>
        </w:rPr>
        <w:t> </w:t>
      </w:r>
      <w:r>
        <w:rPr>
          <w:color w:val="262526"/>
          <w:sz w:val="24"/>
        </w:rPr>
        <w:t>assessment</w:t>
      </w:r>
      <w:r>
        <w:rPr>
          <w:color w:val="262526"/>
          <w:spacing w:val="-18"/>
          <w:sz w:val="24"/>
        </w:rPr>
        <w:t> </w:t>
      </w:r>
      <w:r>
        <w:rPr>
          <w:color w:val="262526"/>
          <w:sz w:val="24"/>
        </w:rPr>
        <w:t>of</w:t>
      </w:r>
      <w:r>
        <w:rPr>
          <w:color w:val="262526"/>
          <w:spacing w:val="-19"/>
          <w:sz w:val="24"/>
        </w:rPr>
        <w:t> </w:t>
      </w:r>
      <w:r>
        <w:rPr>
          <w:color w:val="262526"/>
          <w:sz w:val="24"/>
        </w:rPr>
        <w:t>whether</w:t>
      </w:r>
      <w:r>
        <w:rPr>
          <w:color w:val="262526"/>
          <w:spacing w:val="-18"/>
          <w:sz w:val="24"/>
        </w:rPr>
        <w:t> </w:t>
      </w:r>
      <w:r>
        <w:rPr>
          <w:color w:val="262526"/>
          <w:sz w:val="24"/>
        </w:rPr>
        <w:t>the</w:t>
      </w:r>
      <w:r>
        <w:rPr>
          <w:color w:val="262526"/>
          <w:spacing w:val="-19"/>
          <w:sz w:val="24"/>
        </w:rPr>
        <w:t> </w:t>
      </w:r>
      <w:r>
        <w:rPr>
          <w:color w:val="262526"/>
          <w:sz w:val="24"/>
        </w:rPr>
        <w:t>level</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9"/>
          <w:sz w:val="24"/>
        </w:rPr>
        <w:t> </w:t>
      </w:r>
      <w:r>
        <w:rPr>
          <w:i/>
          <w:color w:val="262526"/>
          <w:sz w:val="24"/>
        </w:rPr>
        <w:t>market</w:t>
      </w:r>
      <w:r>
        <w:rPr>
          <w:i/>
          <w:color w:val="262526"/>
          <w:spacing w:val="-19"/>
          <w:sz w:val="24"/>
        </w:rPr>
        <w:t> </w:t>
      </w:r>
      <w:r>
        <w:rPr>
          <w:i/>
          <w:color w:val="262526"/>
          <w:sz w:val="24"/>
        </w:rPr>
        <w:t>price</w:t>
      </w:r>
      <w:r>
        <w:rPr>
          <w:i/>
          <w:color w:val="262526"/>
          <w:spacing w:val="-18"/>
          <w:sz w:val="24"/>
        </w:rPr>
        <w:t> </w:t>
      </w:r>
      <w:r>
        <w:rPr>
          <w:i/>
          <w:color w:val="262526"/>
          <w:sz w:val="24"/>
        </w:rPr>
        <w:t>cap</w:t>
      </w:r>
      <w:r>
        <w:rPr>
          <w:i/>
          <w:color w:val="262526"/>
          <w:spacing w:val="-18"/>
          <w:sz w:val="24"/>
        </w:rPr>
        <w:t> </w:t>
      </w:r>
      <w:r>
        <w:rPr>
          <w:color w:val="262526"/>
          <w:sz w:val="24"/>
        </w:rPr>
        <w:t>together</w:t>
      </w:r>
      <w:r>
        <w:rPr>
          <w:color w:val="262526"/>
          <w:spacing w:val="-18"/>
          <w:sz w:val="24"/>
        </w:rPr>
        <w:t> </w:t>
      </w:r>
      <w:r>
        <w:rPr>
          <w:color w:val="262526"/>
          <w:sz w:val="24"/>
        </w:rPr>
        <w:t>with the operation of the </w:t>
      </w:r>
      <w:r>
        <w:rPr>
          <w:i/>
          <w:color w:val="262526"/>
          <w:sz w:val="24"/>
        </w:rPr>
        <w:t>cumulative price threshold </w:t>
      </w:r>
      <w:r>
        <w:rPr>
          <w:color w:val="262526"/>
          <w:sz w:val="24"/>
        </w:rPr>
        <w:t>have achieved </w:t>
      </w:r>
      <w:r>
        <w:rPr>
          <w:color w:val="262526"/>
          <w:spacing w:val="2"/>
          <w:sz w:val="24"/>
        </w:rPr>
        <w:t>the </w:t>
      </w:r>
      <w:r>
        <w:rPr>
          <w:color w:val="262526"/>
          <w:sz w:val="24"/>
        </w:rPr>
        <w:t>objectives set out in clause</w:t>
      </w:r>
      <w:r>
        <w:rPr>
          <w:color w:val="262526"/>
          <w:spacing w:val="-2"/>
          <w:sz w:val="24"/>
        </w:rPr>
        <w:t> </w:t>
      </w:r>
      <w:r>
        <w:rPr>
          <w:color w:val="262526"/>
          <w:sz w:val="24"/>
        </w:rPr>
        <w:t>3.9.3A(f).</w:t>
      </w:r>
    </w:p>
    <w:p>
      <w:pPr>
        <w:pStyle w:val="Heading2"/>
        <w:numPr>
          <w:ilvl w:val="2"/>
          <w:numId w:val="35"/>
        </w:numPr>
        <w:tabs>
          <w:tab w:pos="655" w:val="left" w:leader="none"/>
          <w:tab w:pos="1253" w:val="left" w:leader="none"/>
        </w:tabs>
        <w:spacing w:line="240" w:lineRule="auto" w:before="237" w:after="0"/>
        <w:ind w:left="654" w:right="0" w:hanging="535"/>
        <w:jc w:val="left"/>
      </w:pPr>
      <w:r>
        <w:rPr>
          <w:color w:val="262526"/>
        </w:rPr>
        <w:t>C</w:t>
        <w:tab/>
        <w:t>Reliability</w:t>
      </w:r>
      <w:r>
        <w:rPr>
          <w:color w:val="262526"/>
          <w:spacing w:val="-2"/>
        </w:rPr>
        <w:t> </w:t>
      </w:r>
      <w:r>
        <w:rPr>
          <w:color w:val="262526"/>
        </w:rPr>
        <w:t>standard</w:t>
      </w:r>
    </w:p>
    <w:p>
      <w:pPr>
        <w:pStyle w:val="ListParagraph"/>
        <w:numPr>
          <w:ilvl w:val="3"/>
          <w:numId w:val="35"/>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reliability standard </w:t>
      </w:r>
      <w:r>
        <w:rPr>
          <w:color w:val="262526"/>
          <w:sz w:val="24"/>
        </w:rPr>
        <w:t>for </w:t>
      </w:r>
      <w:r>
        <w:rPr>
          <w:i/>
          <w:color w:val="262526"/>
          <w:sz w:val="24"/>
        </w:rPr>
        <w:t>generation </w:t>
      </w:r>
      <w:r>
        <w:rPr>
          <w:color w:val="262526"/>
          <w:sz w:val="24"/>
        </w:rPr>
        <w:t>and </w:t>
      </w:r>
      <w:r>
        <w:rPr>
          <w:i/>
          <w:color w:val="262526"/>
          <w:sz w:val="24"/>
        </w:rPr>
        <w:t>inter-regional </w:t>
      </w:r>
      <w:r>
        <w:rPr>
          <w:i/>
          <w:color w:val="262526"/>
          <w:spacing w:val="2"/>
          <w:sz w:val="24"/>
        </w:rPr>
        <w:t>transmission </w:t>
      </w:r>
      <w:r>
        <w:rPr>
          <w:i/>
          <w:color w:val="262526"/>
          <w:sz w:val="24"/>
        </w:rPr>
        <w:t>elements </w:t>
      </w:r>
      <w:r>
        <w:rPr>
          <w:color w:val="262526"/>
          <w:sz w:val="24"/>
        </w:rPr>
        <w:t>in the </w:t>
      </w:r>
      <w:r>
        <w:rPr>
          <w:i/>
          <w:color w:val="262526"/>
          <w:sz w:val="24"/>
        </w:rPr>
        <w:t>national electricity market </w:t>
      </w:r>
      <w:r>
        <w:rPr>
          <w:color w:val="262526"/>
          <w:sz w:val="24"/>
        </w:rPr>
        <w:t>is a maximum expected </w:t>
      </w:r>
      <w:r>
        <w:rPr>
          <w:i/>
          <w:color w:val="262526"/>
          <w:sz w:val="24"/>
        </w:rPr>
        <w:t>unserved </w:t>
      </w:r>
      <w:r>
        <w:rPr>
          <w:i/>
          <w:color w:val="262526"/>
          <w:sz w:val="24"/>
        </w:rPr>
        <w:t>energy </w:t>
      </w:r>
      <w:r>
        <w:rPr>
          <w:color w:val="262526"/>
          <w:sz w:val="24"/>
        </w:rPr>
        <w:t>(</w:t>
      </w:r>
      <w:r>
        <w:rPr>
          <w:b/>
          <w:color w:val="262526"/>
          <w:sz w:val="24"/>
        </w:rPr>
        <w:t>USE</w:t>
      </w:r>
      <w:r>
        <w:rPr>
          <w:color w:val="262526"/>
          <w:sz w:val="24"/>
        </w:rPr>
        <w:t>) in a </w:t>
      </w:r>
      <w:r>
        <w:rPr>
          <w:i/>
          <w:color w:val="262526"/>
          <w:sz w:val="24"/>
        </w:rPr>
        <w:t>region </w:t>
      </w:r>
      <w:r>
        <w:rPr>
          <w:color w:val="262526"/>
          <w:sz w:val="24"/>
        </w:rPr>
        <w:t>of 0.002% of the total </w:t>
      </w:r>
      <w:r>
        <w:rPr>
          <w:i/>
          <w:color w:val="262526"/>
          <w:sz w:val="24"/>
        </w:rPr>
        <w:t>energy </w:t>
      </w:r>
      <w:r>
        <w:rPr>
          <w:color w:val="262526"/>
          <w:sz w:val="24"/>
        </w:rPr>
        <w:t>demanded in that </w:t>
      </w:r>
      <w:r>
        <w:rPr>
          <w:i/>
          <w:color w:val="262526"/>
          <w:sz w:val="24"/>
        </w:rPr>
        <w:t>region </w:t>
      </w:r>
      <w:r>
        <w:rPr>
          <w:color w:val="262526"/>
          <w:sz w:val="24"/>
        </w:rPr>
        <w:t>for a given </w:t>
      </w:r>
      <w:r>
        <w:rPr>
          <w:i/>
          <w:color w:val="262526"/>
          <w:sz w:val="24"/>
        </w:rPr>
        <w:t>financial</w:t>
      </w:r>
      <w:r>
        <w:rPr>
          <w:i/>
          <w:color w:val="262526"/>
          <w:spacing w:val="-3"/>
          <w:sz w:val="24"/>
        </w:rPr>
        <w:t> </w:t>
      </w:r>
      <w:r>
        <w:rPr>
          <w:i/>
          <w:color w:val="262526"/>
          <w:sz w:val="24"/>
        </w:rPr>
        <w:t>year</w:t>
      </w:r>
      <w:r>
        <w:rPr>
          <w:color w:val="262526"/>
          <w:sz w:val="24"/>
        </w:rPr>
        <w:t>.</w:t>
      </w:r>
    </w:p>
    <w:p>
      <w:pPr>
        <w:pStyle w:val="ListParagraph"/>
        <w:numPr>
          <w:ilvl w:val="3"/>
          <w:numId w:val="35"/>
        </w:numPr>
        <w:tabs>
          <w:tab w:pos="1820" w:val="left" w:leader="none"/>
          <w:tab w:pos="1821" w:val="left" w:leader="none"/>
        </w:tabs>
        <w:spacing w:line="240" w:lineRule="auto" w:before="174" w:after="0"/>
        <w:ind w:left="1820" w:right="0" w:hanging="568"/>
        <w:jc w:val="left"/>
        <w:rPr>
          <w:sz w:val="24"/>
        </w:rPr>
      </w:pPr>
      <w:r>
        <w:rPr>
          <w:color w:val="262526"/>
          <w:sz w:val="24"/>
        </w:rPr>
        <w:t>For the purposes of paragraph (a) </w:t>
      </w:r>
      <w:r>
        <w:rPr>
          <w:i/>
          <w:color w:val="262526"/>
          <w:sz w:val="24"/>
        </w:rPr>
        <w:t>unserved energy </w:t>
      </w:r>
      <w:r>
        <w:rPr>
          <w:color w:val="262526"/>
          <w:sz w:val="24"/>
        </w:rPr>
        <w:t>is</w:t>
      </w:r>
      <w:r>
        <w:rPr>
          <w:color w:val="262526"/>
          <w:spacing w:val="-6"/>
          <w:sz w:val="24"/>
        </w:rPr>
        <w:t> </w:t>
      </w:r>
      <w:r>
        <w:rPr>
          <w:color w:val="262526"/>
          <w:sz w:val="24"/>
        </w:rPr>
        <w:t>to:</w:t>
      </w:r>
    </w:p>
    <w:p>
      <w:pPr>
        <w:pStyle w:val="ListParagraph"/>
        <w:numPr>
          <w:ilvl w:val="4"/>
          <w:numId w:val="35"/>
        </w:numPr>
        <w:tabs>
          <w:tab w:pos="2387" w:val="left" w:leader="none"/>
          <w:tab w:pos="2388" w:val="left" w:leader="none"/>
        </w:tabs>
        <w:spacing w:line="240" w:lineRule="auto" w:before="182" w:after="0"/>
        <w:ind w:left="2387" w:right="0" w:hanging="568"/>
        <w:jc w:val="left"/>
        <w:rPr>
          <w:i/>
          <w:sz w:val="24"/>
        </w:rPr>
      </w:pPr>
      <w:r>
        <w:rPr>
          <w:color w:val="262526"/>
          <w:sz w:val="24"/>
        </w:rPr>
        <w:t>include  </w:t>
      </w:r>
      <w:r>
        <w:rPr>
          <w:i/>
          <w:color w:val="262526"/>
          <w:sz w:val="24"/>
        </w:rPr>
        <w:t>unserved  energy  </w:t>
      </w:r>
      <w:r>
        <w:rPr>
          <w:color w:val="262526"/>
          <w:sz w:val="24"/>
        </w:rPr>
        <w:t>associated  with  </w:t>
      </w:r>
      <w:r>
        <w:rPr>
          <w:i/>
          <w:color w:val="262526"/>
          <w:sz w:val="24"/>
        </w:rPr>
        <w:t>power  system  </w:t>
      </w:r>
      <w:r>
        <w:rPr>
          <w:i/>
          <w:color w:val="262526"/>
          <w:spacing w:val="13"/>
          <w:sz w:val="24"/>
        </w:rPr>
        <w:t> </w:t>
      </w:r>
      <w:r>
        <w:rPr>
          <w:i/>
          <w:color w:val="262526"/>
          <w:sz w:val="24"/>
        </w:rPr>
        <w:t>reliability</w:t>
      </w:r>
    </w:p>
    <w:p>
      <w:pPr>
        <w:pStyle w:val="BodyText"/>
        <w:spacing w:before="12"/>
        <w:ind w:firstLine="0"/>
      </w:pPr>
      <w:r>
        <w:rPr>
          <w:color w:val="262526"/>
        </w:rPr>
        <w:t>incidents that result from:</w:t>
      </w:r>
    </w:p>
    <w:p>
      <w:pPr>
        <w:pStyle w:val="ListParagraph"/>
        <w:numPr>
          <w:ilvl w:val="5"/>
          <w:numId w:val="35"/>
        </w:numPr>
        <w:tabs>
          <w:tab w:pos="2955" w:val="left" w:leader="none"/>
        </w:tabs>
        <w:spacing w:line="249" w:lineRule="auto" w:before="182" w:after="0"/>
        <w:ind w:left="2954" w:right="113" w:hanging="567"/>
        <w:jc w:val="both"/>
        <w:rPr>
          <w:sz w:val="24"/>
        </w:rPr>
      </w:pPr>
      <w:r>
        <w:rPr>
          <w:color w:val="262526"/>
          <w:sz w:val="24"/>
        </w:rPr>
        <w:t>a single </w:t>
      </w:r>
      <w:r>
        <w:rPr>
          <w:i/>
          <w:color w:val="262526"/>
          <w:sz w:val="24"/>
        </w:rPr>
        <w:t>credible contingency event </w:t>
      </w:r>
      <w:r>
        <w:rPr>
          <w:color w:val="262526"/>
          <w:sz w:val="24"/>
        </w:rPr>
        <w:t>on a </w:t>
      </w:r>
      <w:r>
        <w:rPr>
          <w:i/>
          <w:color w:val="262526"/>
          <w:sz w:val="24"/>
        </w:rPr>
        <w:t>generating unit </w:t>
      </w:r>
      <w:r>
        <w:rPr>
          <w:color w:val="262526"/>
          <w:sz w:val="24"/>
        </w:rPr>
        <w:t>or an </w:t>
      </w:r>
      <w:r>
        <w:rPr>
          <w:i/>
          <w:color w:val="262526"/>
          <w:sz w:val="24"/>
        </w:rPr>
        <w:t>inter-regional</w:t>
      </w:r>
      <w:r>
        <w:rPr>
          <w:i/>
          <w:color w:val="262526"/>
          <w:spacing w:val="-12"/>
          <w:sz w:val="24"/>
        </w:rPr>
        <w:t> </w:t>
      </w:r>
      <w:r>
        <w:rPr>
          <w:i/>
          <w:color w:val="262526"/>
          <w:sz w:val="24"/>
        </w:rPr>
        <w:t>transmission</w:t>
      </w:r>
      <w:r>
        <w:rPr>
          <w:i/>
          <w:color w:val="262526"/>
          <w:spacing w:val="-12"/>
          <w:sz w:val="24"/>
        </w:rPr>
        <w:t> </w:t>
      </w:r>
      <w:r>
        <w:rPr>
          <w:i/>
          <w:color w:val="262526"/>
          <w:sz w:val="24"/>
        </w:rPr>
        <w:t>element</w:t>
      </w:r>
      <w:r>
        <w:rPr>
          <w:color w:val="262526"/>
          <w:sz w:val="24"/>
        </w:rPr>
        <w:t>,</w:t>
      </w:r>
      <w:r>
        <w:rPr>
          <w:color w:val="262526"/>
          <w:spacing w:val="-11"/>
          <w:sz w:val="24"/>
        </w:rPr>
        <w:t> </w:t>
      </w:r>
      <w:r>
        <w:rPr>
          <w:color w:val="262526"/>
          <w:sz w:val="24"/>
        </w:rPr>
        <w:t>that</w:t>
      </w:r>
      <w:r>
        <w:rPr>
          <w:color w:val="262526"/>
          <w:spacing w:val="-12"/>
          <w:sz w:val="24"/>
        </w:rPr>
        <w:t> </w:t>
      </w:r>
      <w:r>
        <w:rPr>
          <w:color w:val="262526"/>
          <w:sz w:val="24"/>
        </w:rPr>
        <w:t>may</w:t>
      </w:r>
      <w:r>
        <w:rPr>
          <w:color w:val="262526"/>
          <w:spacing w:val="-11"/>
          <w:sz w:val="24"/>
        </w:rPr>
        <w:t> </w:t>
      </w:r>
      <w:r>
        <w:rPr>
          <w:color w:val="262526"/>
          <w:sz w:val="24"/>
        </w:rPr>
        <w:t>occur</w:t>
      </w:r>
      <w:r>
        <w:rPr>
          <w:color w:val="262526"/>
          <w:spacing w:val="-12"/>
          <w:sz w:val="24"/>
        </w:rPr>
        <w:t> </w:t>
      </w:r>
      <w:r>
        <w:rPr>
          <w:color w:val="262526"/>
          <w:sz w:val="24"/>
        </w:rPr>
        <w:t>concurrently with </w:t>
      </w:r>
      <w:r>
        <w:rPr>
          <w:i/>
          <w:color w:val="262526"/>
          <w:sz w:val="24"/>
        </w:rPr>
        <w:t>generating unit </w:t>
      </w:r>
      <w:r>
        <w:rPr>
          <w:color w:val="262526"/>
          <w:sz w:val="24"/>
        </w:rPr>
        <w:t>or </w:t>
      </w:r>
      <w:r>
        <w:rPr>
          <w:i/>
          <w:color w:val="262526"/>
          <w:sz w:val="24"/>
        </w:rPr>
        <w:t>inter-regional transmission element </w:t>
      </w:r>
      <w:r>
        <w:rPr>
          <w:i/>
          <w:color w:val="262526"/>
          <w:sz w:val="24"/>
        </w:rPr>
        <w:t>outages</w:t>
      </w:r>
      <w:r>
        <w:rPr>
          <w:color w:val="262526"/>
          <w:sz w:val="24"/>
        </w:rPr>
        <w:t>; or</w:t>
      </w:r>
    </w:p>
    <w:p>
      <w:pPr>
        <w:pStyle w:val="ListParagraph"/>
        <w:numPr>
          <w:ilvl w:val="5"/>
          <w:numId w:val="35"/>
        </w:numPr>
        <w:tabs>
          <w:tab w:pos="2955" w:val="left" w:leader="none"/>
        </w:tabs>
        <w:spacing w:line="249" w:lineRule="auto" w:before="174" w:after="0"/>
        <w:ind w:left="2954" w:right="115" w:hanging="567"/>
        <w:jc w:val="both"/>
        <w:rPr>
          <w:sz w:val="24"/>
        </w:rPr>
      </w:pPr>
      <w:r>
        <w:rPr>
          <w:color w:val="262526"/>
          <w:sz w:val="24"/>
        </w:rPr>
        <w:t>delays to the construction or commissioning of new </w:t>
      </w:r>
      <w:r>
        <w:rPr>
          <w:i/>
          <w:color w:val="262526"/>
          <w:sz w:val="24"/>
        </w:rPr>
        <w:t>generating </w:t>
      </w:r>
      <w:r>
        <w:rPr>
          <w:i/>
          <w:color w:val="262526"/>
          <w:sz w:val="24"/>
        </w:rPr>
        <w:t>units </w:t>
      </w:r>
      <w:r>
        <w:rPr>
          <w:color w:val="262526"/>
          <w:sz w:val="24"/>
        </w:rPr>
        <w:t>or </w:t>
      </w:r>
      <w:r>
        <w:rPr>
          <w:i/>
          <w:color w:val="262526"/>
          <w:sz w:val="24"/>
        </w:rPr>
        <w:t>inter-regional transmission elements</w:t>
      </w:r>
      <w:r>
        <w:rPr>
          <w:color w:val="262526"/>
          <w:sz w:val="24"/>
        </w:rPr>
        <w:t>, including delays due to industrial action or acts of God;</w:t>
      </w:r>
      <w:r>
        <w:rPr>
          <w:color w:val="262526"/>
          <w:spacing w:val="-2"/>
          <w:sz w:val="24"/>
        </w:rPr>
        <w:t> </w:t>
      </w:r>
      <w:r>
        <w:rPr>
          <w:color w:val="262526"/>
          <w:sz w:val="24"/>
        </w:rPr>
        <w:t>and</w:t>
      </w:r>
    </w:p>
    <w:p>
      <w:pPr>
        <w:pStyle w:val="ListParagraph"/>
        <w:numPr>
          <w:ilvl w:val="4"/>
          <w:numId w:val="35"/>
        </w:numPr>
        <w:tabs>
          <w:tab w:pos="2387" w:val="left" w:leader="none"/>
          <w:tab w:pos="2388" w:val="left" w:leader="none"/>
        </w:tabs>
        <w:spacing w:line="240" w:lineRule="auto" w:before="173" w:after="0"/>
        <w:ind w:left="2387" w:right="0" w:hanging="568"/>
        <w:jc w:val="left"/>
        <w:rPr>
          <w:i/>
          <w:sz w:val="24"/>
        </w:rPr>
      </w:pPr>
      <w:r>
        <w:rPr>
          <w:color w:val="262526"/>
          <w:sz w:val="24"/>
        </w:rPr>
        <w:t>exclude </w:t>
      </w:r>
      <w:r>
        <w:rPr>
          <w:i/>
          <w:color w:val="262526"/>
          <w:sz w:val="24"/>
        </w:rPr>
        <w:t>unserved energy </w:t>
      </w:r>
      <w:r>
        <w:rPr>
          <w:color w:val="262526"/>
          <w:sz w:val="24"/>
        </w:rPr>
        <w:t>associated with </w:t>
      </w:r>
      <w:r>
        <w:rPr>
          <w:i/>
          <w:color w:val="262526"/>
          <w:sz w:val="24"/>
        </w:rPr>
        <w:t>power system</w:t>
      </w:r>
      <w:r>
        <w:rPr>
          <w:i/>
          <w:color w:val="262526"/>
          <w:spacing w:val="30"/>
          <w:sz w:val="24"/>
        </w:rPr>
        <w:t> </w:t>
      </w:r>
      <w:r>
        <w:rPr>
          <w:i/>
          <w:color w:val="262526"/>
          <w:sz w:val="24"/>
        </w:rPr>
        <w:t>security</w:t>
      </w:r>
    </w:p>
    <w:p>
      <w:pPr>
        <w:pStyle w:val="BodyText"/>
        <w:spacing w:before="12"/>
        <w:ind w:firstLine="0"/>
      </w:pPr>
      <w:r>
        <w:rPr>
          <w:color w:val="262526"/>
        </w:rPr>
        <w:t>incidents that result from:</w:t>
      </w:r>
    </w:p>
    <w:p>
      <w:pPr>
        <w:pStyle w:val="ListParagraph"/>
        <w:numPr>
          <w:ilvl w:val="5"/>
          <w:numId w:val="35"/>
        </w:numPr>
        <w:tabs>
          <w:tab w:pos="2955" w:val="left" w:leader="none"/>
        </w:tabs>
        <w:spacing w:line="249" w:lineRule="auto" w:before="183" w:after="0"/>
        <w:ind w:left="2954" w:right="113" w:hanging="567"/>
        <w:jc w:val="both"/>
        <w:rPr>
          <w:sz w:val="24"/>
        </w:rPr>
      </w:pPr>
      <w:r>
        <w:rPr>
          <w:color w:val="262526"/>
          <w:sz w:val="24"/>
        </w:rPr>
        <w:t>multiple </w:t>
      </w:r>
      <w:r>
        <w:rPr>
          <w:i/>
          <w:color w:val="262526"/>
          <w:sz w:val="24"/>
        </w:rPr>
        <w:t>contingency events</w:t>
      </w:r>
      <w:r>
        <w:rPr>
          <w:color w:val="262526"/>
          <w:sz w:val="24"/>
        </w:rPr>
        <w:t>, </w:t>
      </w:r>
      <w:r>
        <w:rPr>
          <w:i/>
          <w:color w:val="262526"/>
          <w:sz w:val="24"/>
        </w:rPr>
        <w:t>protected events </w:t>
      </w:r>
      <w:r>
        <w:rPr>
          <w:color w:val="262526"/>
          <w:sz w:val="24"/>
        </w:rPr>
        <w:t>or </w:t>
      </w:r>
      <w:r>
        <w:rPr>
          <w:i/>
          <w:color w:val="262526"/>
          <w:sz w:val="24"/>
        </w:rPr>
        <w:t>non-credible </w:t>
      </w:r>
      <w:r>
        <w:rPr>
          <w:i/>
          <w:color w:val="262526"/>
          <w:sz w:val="24"/>
        </w:rPr>
        <w:t>contingency events </w:t>
      </w:r>
      <w:r>
        <w:rPr>
          <w:color w:val="262526"/>
          <w:sz w:val="24"/>
        </w:rPr>
        <w:t>on a </w:t>
      </w:r>
      <w:r>
        <w:rPr>
          <w:i/>
          <w:color w:val="262526"/>
          <w:sz w:val="24"/>
        </w:rPr>
        <w:t>generating unit </w:t>
      </w:r>
      <w:r>
        <w:rPr>
          <w:color w:val="262526"/>
          <w:sz w:val="24"/>
        </w:rPr>
        <w:t>or an </w:t>
      </w:r>
      <w:r>
        <w:rPr>
          <w:i/>
          <w:color w:val="262526"/>
          <w:sz w:val="24"/>
        </w:rPr>
        <w:t>inter-regional </w:t>
      </w:r>
      <w:r>
        <w:rPr>
          <w:i/>
          <w:color w:val="262526"/>
          <w:sz w:val="24"/>
        </w:rPr>
        <w:t>transmission element</w:t>
      </w:r>
      <w:r>
        <w:rPr>
          <w:color w:val="262526"/>
          <w:sz w:val="24"/>
        </w:rPr>
        <w:t>, that may occur concurrently with </w:t>
      </w:r>
      <w:r>
        <w:rPr>
          <w:i/>
          <w:color w:val="262526"/>
          <w:sz w:val="24"/>
        </w:rPr>
        <w:t>generating unit </w:t>
      </w:r>
      <w:r>
        <w:rPr>
          <w:color w:val="262526"/>
          <w:sz w:val="24"/>
        </w:rPr>
        <w:t>or </w:t>
      </w:r>
      <w:r>
        <w:rPr>
          <w:i/>
          <w:color w:val="262526"/>
          <w:sz w:val="24"/>
        </w:rPr>
        <w:t>inter-regional transmission element</w:t>
      </w:r>
      <w:r>
        <w:rPr>
          <w:i/>
          <w:color w:val="262526"/>
          <w:spacing w:val="-13"/>
          <w:sz w:val="24"/>
        </w:rPr>
        <w:t> </w:t>
      </w:r>
      <w:r>
        <w:rPr>
          <w:i/>
          <w:color w:val="262526"/>
          <w:sz w:val="24"/>
        </w:rPr>
        <w:t>outages</w:t>
      </w:r>
      <w:r>
        <w:rPr>
          <w:color w:val="262526"/>
          <w:sz w:val="24"/>
        </w:rPr>
        <w:t>;</w:t>
      </w:r>
    </w:p>
    <w:p>
      <w:pPr>
        <w:pStyle w:val="ListParagraph"/>
        <w:numPr>
          <w:ilvl w:val="5"/>
          <w:numId w:val="35"/>
        </w:numPr>
        <w:tabs>
          <w:tab w:pos="2955" w:val="left" w:leader="none"/>
        </w:tabs>
        <w:spacing w:line="249" w:lineRule="auto" w:before="174" w:after="0"/>
        <w:ind w:left="2954" w:right="116" w:hanging="567"/>
        <w:jc w:val="both"/>
        <w:rPr>
          <w:sz w:val="24"/>
        </w:rPr>
      </w:pPr>
      <w:r>
        <w:rPr>
          <w:i/>
          <w:color w:val="262526"/>
          <w:sz w:val="24"/>
        </w:rPr>
        <w:t>outages</w:t>
      </w:r>
      <w:r>
        <w:rPr>
          <w:i/>
          <w:color w:val="262526"/>
          <w:spacing w:val="-21"/>
          <w:sz w:val="24"/>
        </w:rPr>
        <w:t> </w:t>
      </w:r>
      <w:r>
        <w:rPr>
          <w:color w:val="262526"/>
          <w:sz w:val="24"/>
        </w:rPr>
        <w:t>of</w:t>
      </w:r>
      <w:r>
        <w:rPr>
          <w:color w:val="262526"/>
          <w:spacing w:val="-21"/>
          <w:sz w:val="24"/>
        </w:rPr>
        <w:t> </w:t>
      </w:r>
      <w:r>
        <w:rPr>
          <w:i/>
          <w:color w:val="262526"/>
          <w:sz w:val="24"/>
        </w:rPr>
        <w:t>transmission</w:t>
      </w:r>
      <w:r>
        <w:rPr>
          <w:i/>
          <w:color w:val="262526"/>
          <w:spacing w:val="-21"/>
          <w:sz w:val="24"/>
        </w:rPr>
        <w:t> </w:t>
      </w:r>
      <w:r>
        <w:rPr>
          <w:i/>
          <w:color w:val="262526"/>
          <w:sz w:val="24"/>
        </w:rPr>
        <w:t>network</w:t>
      </w:r>
      <w:r>
        <w:rPr>
          <w:i/>
          <w:color w:val="262526"/>
          <w:spacing w:val="-21"/>
          <w:sz w:val="24"/>
        </w:rPr>
        <w:t> </w:t>
      </w:r>
      <w:r>
        <w:rPr>
          <w:color w:val="262526"/>
          <w:sz w:val="24"/>
        </w:rPr>
        <w:t>or</w:t>
      </w:r>
      <w:r>
        <w:rPr>
          <w:color w:val="262526"/>
          <w:spacing w:val="-21"/>
          <w:sz w:val="24"/>
        </w:rPr>
        <w:t> </w:t>
      </w:r>
      <w:r>
        <w:rPr>
          <w:i/>
          <w:color w:val="262526"/>
          <w:sz w:val="24"/>
        </w:rPr>
        <w:t>distribution</w:t>
      </w:r>
      <w:r>
        <w:rPr>
          <w:i/>
          <w:color w:val="262526"/>
          <w:spacing w:val="-21"/>
          <w:sz w:val="24"/>
        </w:rPr>
        <w:t> </w:t>
      </w:r>
      <w:r>
        <w:rPr>
          <w:i/>
          <w:color w:val="262526"/>
          <w:sz w:val="24"/>
        </w:rPr>
        <w:t>network</w:t>
      </w:r>
      <w:r>
        <w:rPr>
          <w:i/>
          <w:color w:val="262526"/>
          <w:spacing w:val="-21"/>
          <w:sz w:val="24"/>
        </w:rPr>
        <w:t> </w:t>
      </w:r>
      <w:r>
        <w:rPr>
          <w:color w:val="262526"/>
          <w:sz w:val="24"/>
        </w:rPr>
        <w:t>elements that do not significantly impact the ability to transfer </w:t>
      </w:r>
      <w:r>
        <w:rPr>
          <w:i/>
          <w:color w:val="262526"/>
          <w:sz w:val="24"/>
        </w:rPr>
        <w:t>power </w:t>
      </w:r>
      <w:r>
        <w:rPr>
          <w:color w:val="262526"/>
          <w:sz w:val="24"/>
        </w:rPr>
        <w:t>into the </w:t>
      </w:r>
      <w:r>
        <w:rPr>
          <w:i/>
          <w:color w:val="262526"/>
          <w:sz w:val="24"/>
        </w:rPr>
        <w:t>region </w:t>
      </w:r>
      <w:r>
        <w:rPr>
          <w:color w:val="262526"/>
          <w:sz w:val="24"/>
        </w:rPr>
        <w:t>where the USE occurred;</w:t>
      </w:r>
      <w:r>
        <w:rPr>
          <w:color w:val="262526"/>
          <w:spacing w:val="-6"/>
          <w:sz w:val="24"/>
        </w:rPr>
        <w:t> </w:t>
      </w:r>
      <w:r>
        <w:rPr>
          <w:color w:val="262526"/>
          <w:sz w:val="24"/>
        </w:rPr>
        <w:t>or</w:t>
      </w:r>
    </w:p>
    <w:p>
      <w:pPr>
        <w:pStyle w:val="ListParagraph"/>
        <w:numPr>
          <w:ilvl w:val="5"/>
          <w:numId w:val="35"/>
        </w:numPr>
        <w:tabs>
          <w:tab w:pos="2836" w:val="left" w:leader="none"/>
          <w:tab w:pos="2955" w:val="left" w:leader="none"/>
        </w:tabs>
        <w:spacing w:line="240" w:lineRule="auto" w:before="173" w:after="0"/>
        <w:ind w:left="2954" w:right="0" w:hanging="686"/>
        <w:jc w:val="left"/>
        <w:rPr>
          <w:sz w:val="24"/>
        </w:rPr>
      </w:pPr>
      <w:r>
        <w:rPr>
          <w:color w:val="262526"/>
          <w:sz w:val="24"/>
        </w:rPr>
        <w:t>industrial</w:t>
      </w:r>
      <w:r>
        <w:rPr>
          <w:color w:val="262526"/>
          <w:spacing w:val="-10"/>
          <w:sz w:val="24"/>
        </w:rPr>
        <w:t> </w:t>
      </w:r>
      <w:r>
        <w:rPr>
          <w:color w:val="262526"/>
          <w:sz w:val="24"/>
        </w:rPr>
        <w:t>action</w:t>
      </w:r>
      <w:r>
        <w:rPr>
          <w:color w:val="262526"/>
          <w:spacing w:val="-9"/>
          <w:sz w:val="24"/>
        </w:rPr>
        <w:t> </w:t>
      </w:r>
      <w:r>
        <w:rPr>
          <w:color w:val="262526"/>
          <w:sz w:val="24"/>
        </w:rPr>
        <w:t>or</w:t>
      </w:r>
      <w:r>
        <w:rPr>
          <w:color w:val="262526"/>
          <w:spacing w:val="-9"/>
          <w:sz w:val="24"/>
        </w:rPr>
        <w:t> </w:t>
      </w:r>
      <w:r>
        <w:rPr>
          <w:color w:val="262526"/>
          <w:sz w:val="24"/>
        </w:rPr>
        <w:t>acts</w:t>
      </w:r>
      <w:r>
        <w:rPr>
          <w:color w:val="262526"/>
          <w:spacing w:val="-9"/>
          <w:sz w:val="24"/>
        </w:rPr>
        <w:t> </w:t>
      </w:r>
      <w:r>
        <w:rPr>
          <w:color w:val="262526"/>
          <w:sz w:val="24"/>
        </w:rPr>
        <w:t>of</w:t>
      </w:r>
      <w:r>
        <w:rPr>
          <w:color w:val="262526"/>
          <w:spacing w:val="-9"/>
          <w:sz w:val="24"/>
        </w:rPr>
        <w:t> </w:t>
      </w:r>
      <w:r>
        <w:rPr>
          <w:color w:val="262526"/>
          <w:sz w:val="24"/>
        </w:rPr>
        <w:t>God</w:t>
      </w:r>
      <w:r>
        <w:rPr>
          <w:color w:val="262526"/>
          <w:spacing w:val="-9"/>
          <w:sz w:val="24"/>
        </w:rPr>
        <w:t> </w:t>
      </w:r>
      <w:r>
        <w:rPr>
          <w:color w:val="262526"/>
          <w:sz w:val="24"/>
        </w:rPr>
        <w:t>at</w:t>
      </w:r>
      <w:r>
        <w:rPr>
          <w:color w:val="262526"/>
          <w:spacing w:val="-10"/>
          <w:sz w:val="24"/>
        </w:rPr>
        <w:t> </w:t>
      </w:r>
      <w:r>
        <w:rPr>
          <w:color w:val="262526"/>
          <w:sz w:val="24"/>
        </w:rPr>
        <w:t>existing</w:t>
      </w:r>
      <w:r>
        <w:rPr>
          <w:color w:val="262526"/>
          <w:spacing w:val="-11"/>
          <w:sz w:val="24"/>
        </w:rPr>
        <w:t> </w:t>
      </w:r>
      <w:r>
        <w:rPr>
          <w:i/>
          <w:color w:val="262526"/>
          <w:sz w:val="24"/>
        </w:rPr>
        <w:t>generating</w:t>
      </w:r>
      <w:r>
        <w:rPr>
          <w:i/>
          <w:color w:val="262526"/>
          <w:spacing w:val="-9"/>
          <w:sz w:val="24"/>
        </w:rPr>
        <w:t> </w:t>
      </w:r>
      <w:r>
        <w:rPr>
          <w:i/>
          <w:color w:val="262526"/>
          <w:sz w:val="24"/>
        </w:rPr>
        <w:t>facilities</w:t>
      </w:r>
      <w:r>
        <w:rPr>
          <w:i/>
          <w:color w:val="262526"/>
          <w:spacing w:val="-9"/>
          <w:sz w:val="24"/>
        </w:rPr>
        <w:t> </w:t>
      </w:r>
      <w:r>
        <w:rPr>
          <w:color w:val="262526"/>
          <w:sz w:val="24"/>
        </w:rPr>
        <w:t>or</w:t>
      </w:r>
    </w:p>
    <w:p>
      <w:pPr>
        <w:spacing w:before="12"/>
        <w:ind w:left="484" w:right="274" w:firstLine="0"/>
        <w:jc w:val="center"/>
        <w:rPr>
          <w:sz w:val="24"/>
        </w:rPr>
      </w:pPr>
      <w:r>
        <w:rPr>
          <w:i/>
          <w:color w:val="262526"/>
          <w:sz w:val="24"/>
        </w:rPr>
        <w:t>inter-regional transmission facilities</w:t>
      </w:r>
      <w:r>
        <w:rPr>
          <w:color w:val="262526"/>
          <w:sz w:val="24"/>
        </w:rPr>
        <w:t>.</w:t>
      </w:r>
    </w:p>
    <w:p>
      <w:pPr>
        <w:spacing w:after="0"/>
        <w:jc w:val="center"/>
        <w:rPr>
          <w:sz w:val="24"/>
        </w:rPr>
        <w:sectPr>
          <w:headerReference w:type="default" r:id="rId17"/>
          <w:footerReference w:type="default" r:id="rId18"/>
          <w:pgSz w:w="11910" w:h="16840"/>
          <w:pgMar w:header="642" w:footer="697" w:top="1160" w:bottom="880" w:left="1320" w:right="1320"/>
        </w:sectPr>
      </w:pPr>
    </w:p>
    <w:p>
      <w:pPr>
        <w:pStyle w:val="Heading2"/>
        <w:numPr>
          <w:ilvl w:val="2"/>
          <w:numId w:val="36"/>
        </w:numPr>
        <w:tabs>
          <w:tab w:pos="655" w:val="left" w:leader="none"/>
          <w:tab w:pos="1253" w:val="left" w:leader="none"/>
        </w:tabs>
        <w:spacing w:line="240" w:lineRule="auto" w:before="131" w:after="0"/>
        <w:ind w:left="654" w:right="0" w:hanging="536"/>
        <w:jc w:val="left"/>
      </w:pPr>
      <w:bookmarkStart w:name="3.9.3D   Implementation of the reliabili" w:id="139"/>
      <w:bookmarkEnd w:id="139"/>
      <w:r>
        <w:rPr>
          <w:b w:val="0"/>
        </w:rPr>
      </w:r>
      <w:bookmarkStart w:name="3.9.4   Market Price Cap ⁠" w:id="140"/>
      <w:bookmarkEnd w:id="140"/>
      <w:r>
        <w:rPr>
          <w:b w:val="0"/>
        </w:rPr>
      </w:r>
      <w:bookmarkStart w:name="3.9.4   Market Price Cap ⁠" w:id="141"/>
      <w:bookmarkEnd w:id="141"/>
      <w:r>
        <w:rPr>
          <w:color w:val="262526"/>
        </w:rPr>
        <w:t>D</w:t>
      </w:r>
      <w:r>
        <w:rPr>
          <w:color w:val="262526"/>
        </w:rPr>
        <w:tab/>
        <w:t>Implementation of the reliability</w:t>
      </w:r>
      <w:r>
        <w:rPr>
          <w:color w:val="262526"/>
          <w:spacing w:val="-3"/>
        </w:rPr>
        <w:t> </w:t>
      </w:r>
      <w:r>
        <w:rPr>
          <w:color w:val="262526"/>
        </w:rPr>
        <w:t>standard</w:t>
      </w:r>
    </w:p>
    <w:p>
      <w:pPr>
        <w:pStyle w:val="ListParagraph"/>
        <w:numPr>
          <w:ilvl w:val="3"/>
          <w:numId w:val="36"/>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must develop, publish and amend from time to time </w:t>
      </w:r>
      <w:r>
        <w:rPr>
          <w:i/>
          <w:color w:val="262526"/>
          <w:sz w:val="24"/>
        </w:rPr>
        <w:t>reliability </w:t>
      </w:r>
      <w:r>
        <w:rPr>
          <w:i/>
          <w:color w:val="262526"/>
          <w:sz w:val="24"/>
        </w:rPr>
        <w:t>standard implementation guidelines </w:t>
      </w:r>
      <w:r>
        <w:rPr>
          <w:color w:val="262526"/>
          <w:sz w:val="24"/>
        </w:rPr>
        <w:t>that set out how </w:t>
      </w:r>
      <w:r>
        <w:rPr>
          <w:i/>
          <w:color w:val="262526"/>
          <w:sz w:val="24"/>
        </w:rPr>
        <w:t>AEMO </w:t>
      </w:r>
      <w:r>
        <w:rPr>
          <w:color w:val="262526"/>
          <w:sz w:val="24"/>
        </w:rPr>
        <w:t>will implement the </w:t>
      </w:r>
      <w:r>
        <w:rPr>
          <w:i/>
          <w:color w:val="262526"/>
          <w:sz w:val="24"/>
        </w:rPr>
        <w:t>reliability</w:t>
      </w:r>
      <w:r>
        <w:rPr>
          <w:i/>
          <w:color w:val="262526"/>
          <w:spacing w:val="-2"/>
          <w:sz w:val="24"/>
        </w:rPr>
        <w:t> </w:t>
      </w:r>
      <w:r>
        <w:rPr>
          <w:i/>
          <w:color w:val="262526"/>
          <w:sz w:val="24"/>
        </w:rPr>
        <w:t>standard</w:t>
      </w:r>
      <w:r>
        <w:rPr>
          <w:color w:val="262526"/>
          <w:sz w:val="24"/>
        </w:rPr>
        <w:t>.</w:t>
      </w:r>
    </w:p>
    <w:p>
      <w:pPr>
        <w:pStyle w:val="ListParagraph"/>
        <w:numPr>
          <w:ilvl w:val="3"/>
          <w:numId w:val="36"/>
        </w:numPr>
        <w:tabs>
          <w:tab w:pos="1817" w:val="left" w:leader="none"/>
        </w:tabs>
        <w:spacing w:line="249" w:lineRule="auto" w:before="173" w:after="0"/>
        <w:ind w:left="1820" w:right="116" w:hanging="567"/>
        <w:jc w:val="both"/>
        <w:rPr>
          <w:sz w:val="24"/>
        </w:rPr>
      </w:pPr>
      <w:r>
        <w:rPr>
          <w:color w:val="262526"/>
          <w:sz w:val="24"/>
        </w:rPr>
        <w:t>The </w:t>
      </w:r>
      <w:r>
        <w:rPr>
          <w:i/>
          <w:color w:val="262526"/>
          <w:sz w:val="24"/>
        </w:rPr>
        <w:t>reliability standard implementation guidelines </w:t>
      </w:r>
      <w:r>
        <w:rPr>
          <w:color w:val="262526"/>
          <w:sz w:val="24"/>
        </w:rPr>
        <w:t>must include, without limitation, the approach </w:t>
      </w:r>
      <w:r>
        <w:rPr>
          <w:i/>
          <w:color w:val="262526"/>
          <w:sz w:val="24"/>
        </w:rPr>
        <w:t>AEMO </w:t>
      </w:r>
      <w:r>
        <w:rPr>
          <w:color w:val="262526"/>
          <w:sz w:val="24"/>
        </w:rPr>
        <w:t>will use and the assumptions it will make in relation to:</w:t>
      </w:r>
    </w:p>
    <w:p>
      <w:pPr>
        <w:pStyle w:val="ListParagraph"/>
        <w:numPr>
          <w:ilvl w:val="4"/>
          <w:numId w:val="36"/>
        </w:numPr>
        <w:tabs>
          <w:tab w:pos="2387" w:val="left" w:leader="none"/>
          <w:tab w:pos="2388" w:val="left" w:leader="none"/>
        </w:tabs>
        <w:spacing w:line="240" w:lineRule="auto" w:before="173" w:after="0"/>
        <w:ind w:left="2387" w:right="0" w:hanging="568"/>
        <w:jc w:val="left"/>
        <w:rPr>
          <w:sz w:val="24"/>
        </w:rPr>
      </w:pPr>
      <w:r>
        <w:rPr>
          <w:color w:val="262526"/>
          <w:sz w:val="24"/>
        </w:rPr>
        <w:t>demand for electricity;</w:t>
      </w:r>
    </w:p>
    <w:p>
      <w:pPr>
        <w:pStyle w:val="ListParagraph"/>
        <w:numPr>
          <w:ilvl w:val="4"/>
          <w:numId w:val="36"/>
        </w:numPr>
        <w:tabs>
          <w:tab w:pos="2387" w:val="left" w:leader="none"/>
          <w:tab w:pos="2388" w:val="left" w:leader="none"/>
        </w:tabs>
        <w:spacing w:line="240" w:lineRule="auto" w:before="182" w:after="0"/>
        <w:ind w:left="2387" w:right="0" w:hanging="568"/>
        <w:jc w:val="left"/>
        <w:rPr>
          <w:sz w:val="24"/>
        </w:rPr>
      </w:pPr>
      <w:r>
        <w:rPr>
          <w:i/>
          <w:color w:val="262526"/>
          <w:sz w:val="24"/>
        </w:rPr>
        <w:t>reliability </w:t>
      </w:r>
      <w:r>
        <w:rPr>
          <w:color w:val="262526"/>
          <w:sz w:val="24"/>
        </w:rPr>
        <w:t>of existing and future</w:t>
      </w:r>
      <w:r>
        <w:rPr>
          <w:color w:val="262526"/>
          <w:spacing w:val="-3"/>
          <w:sz w:val="24"/>
        </w:rPr>
        <w:t> </w:t>
      </w:r>
      <w:r>
        <w:rPr>
          <w:i/>
          <w:color w:val="262526"/>
          <w:sz w:val="24"/>
        </w:rPr>
        <w:t>generation</w:t>
      </w:r>
      <w:r>
        <w:rPr>
          <w:color w:val="262526"/>
          <w:sz w:val="24"/>
        </w:rPr>
        <w:t>;</w:t>
      </w:r>
    </w:p>
    <w:p>
      <w:pPr>
        <w:pStyle w:val="ListParagraph"/>
        <w:numPr>
          <w:ilvl w:val="4"/>
          <w:numId w:val="36"/>
        </w:numPr>
        <w:tabs>
          <w:tab w:pos="2387" w:val="left" w:leader="none"/>
          <w:tab w:pos="2388" w:val="left" w:leader="none"/>
        </w:tabs>
        <w:spacing w:line="240" w:lineRule="auto" w:before="182" w:after="0"/>
        <w:ind w:left="2387" w:right="0" w:hanging="568"/>
        <w:jc w:val="left"/>
        <w:rPr>
          <w:sz w:val="24"/>
        </w:rPr>
      </w:pPr>
      <w:r>
        <w:rPr>
          <w:i/>
          <w:color w:val="262526"/>
          <w:sz w:val="24"/>
        </w:rPr>
        <w:t>intermittent</w:t>
      </w:r>
      <w:r>
        <w:rPr>
          <w:i/>
          <w:color w:val="262526"/>
          <w:spacing w:val="-1"/>
          <w:sz w:val="24"/>
        </w:rPr>
        <w:t> </w:t>
      </w:r>
      <w:r>
        <w:rPr>
          <w:i/>
          <w:color w:val="262526"/>
          <w:sz w:val="24"/>
        </w:rPr>
        <w:t>generation</w:t>
      </w:r>
      <w:r>
        <w:rPr>
          <w:color w:val="262526"/>
          <w:sz w:val="24"/>
        </w:rPr>
        <w:t>;</w:t>
      </w:r>
    </w:p>
    <w:p>
      <w:pPr>
        <w:pStyle w:val="ListParagraph"/>
        <w:numPr>
          <w:ilvl w:val="4"/>
          <w:numId w:val="36"/>
        </w:numPr>
        <w:tabs>
          <w:tab w:pos="2387" w:val="left" w:leader="none"/>
          <w:tab w:pos="2388" w:val="left" w:leader="none"/>
        </w:tabs>
        <w:spacing w:line="240" w:lineRule="auto" w:before="182" w:after="0"/>
        <w:ind w:left="2387" w:right="0" w:hanging="568"/>
        <w:jc w:val="left"/>
        <w:rPr>
          <w:sz w:val="24"/>
        </w:rPr>
      </w:pPr>
      <w:r>
        <w:rPr>
          <w:i/>
          <w:color w:val="262526"/>
          <w:sz w:val="24"/>
        </w:rPr>
        <w:t>energy</w:t>
      </w:r>
      <w:r>
        <w:rPr>
          <w:i/>
          <w:color w:val="262526"/>
          <w:spacing w:val="-1"/>
          <w:sz w:val="24"/>
        </w:rPr>
        <w:t> </w:t>
      </w:r>
      <w:r>
        <w:rPr>
          <w:i/>
          <w:color w:val="262526"/>
          <w:sz w:val="24"/>
        </w:rPr>
        <w:t>constraints</w:t>
      </w:r>
      <w:r>
        <w:rPr>
          <w:color w:val="262526"/>
          <w:sz w:val="24"/>
        </w:rPr>
        <w:t>;</w:t>
      </w:r>
    </w:p>
    <w:p>
      <w:pPr>
        <w:pStyle w:val="ListParagraph"/>
        <w:numPr>
          <w:ilvl w:val="4"/>
          <w:numId w:val="36"/>
        </w:numPr>
        <w:tabs>
          <w:tab w:pos="2387" w:val="left" w:leader="none"/>
          <w:tab w:pos="2388" w:val="left" w:leader="none"/>
        </w:tabs>
        <w:spacing w:line="240" w:lineRule="auto" w:before="182" w:after="0"/>
        <w:ind w:left="2387" w:right="0" w:hanging="568"/>
        <w:jc w:val="left"/>
        <w:rPr>
          <w:sz w:val="24"/>
        </w:rPr>
      </w:pPr>
      <w:r>
        <w:rPr>
          <w:color w:val="262526"/>
          <w:sz w:val="24"/>
        </w:rPr>
        <w:t>the treatment of extreme weather events;</w:t>
      </w:r>
      <w:r>
        <w:rPr>
          <w:color w:val="262526"/>
          <w:spacing w:val="-2"/>
          <w:sz w:val="24"/>
        </w:rPr>
        <w:t> </w:t>
      </w:r>
      <w:r>
        <w:rPr>
          <w:color w:val="262526"/>
          <w:sz w:val="24"/>
        </w:rPr>
        <w:t>and</w:t>
      </w:r>
    </w:p>
    <w:p>
      <w:pPr>
        <w:pStyle w:val="ListParagraph"/>
        <w:numPr>
          <w:ilvl w:val="4"/>
          <w:numId w:val="36"/>
        </w:numPr>
        <w:tabs>
          <w:tab w:pos="2387" w:val="left" w:leader="none"/>
          <w:tab w:pos="2388" w:val="left" w:leader="none"/>
        </w:tabs>
        <w:spacing w:line="240" w:lineRule="auto" w:before="183" w:after="0"/>
        <w:ind w:left="2387" w:right="0" w:hanging="568"/>
        <w:jc w:val="left"/>
        <w:rPr>
          <w:sz w:val="24"/>
        </w:rPr>
      </w:pPr>
      <w:r>
        <w:rPr>
          <w:i/>
          <w:color w:val="262526"/>
          <w:sz w:val="24"/>
        </w:rPr>
        <w:t>network</w:t>
      </w:r>
      <w:r>
        <w:rPr>
          <w:i/>
          <w:color w:val="262526"/>
          <w:spacing w:val="-1"/>
          <w:sz w:val="24"/>
        </w:rPr>
        <w:t> </w:t>
      </w:r>
      <w:r>
        <w:rPr>
          <w:i/>
          <w:color w:val="262526"/>
          <w:sz w:val="24"/>
        </w:rPr>
        <w:t>constraints</w:t>
      </w:r>
      <w:r>
        <w:rPr>
          <w:color w:val="262526"/>
          <w:sz w:val="24"/>
        </w:rPr>
        <w:t>.</w:t>
      </w:r>
    </w:p>
    <w:p>
      <w:pPr>
        <w:spacing w:line="249" w:lineRule="auto" w:before="182"/>
        <w:ind w:left="1820" w:right="115" w:hanging="567"/>
        <w:jc w:val="both"/>
        <w:rPr>
          <w:sz w:val="24"/>
        </w:rPr>
      </w:pPr>
      <w:r>
        <w:rPr>
          <w:color w:val="262526"/>
          <w:sz w:val="24"/>
        </w:rPr>
        <w:t>(b1) In addition to the matters specified in paragraph (b), the </w:t>
      </w:r>
      <w:r>
        <w:rPr>
          <w:i/>
          <w:color w:val="262526"/>
          <w:sz w:val="24"/>
        </w:rPr>
        <w:t>reliability standard </w:t>
      </w:r>
      <w:r>
        <w:rPr>
          <w:i/>
          <w:color w:val="262526"/>
          <w:sz w:val="24"/>
        </w:rPr>
        <w:t>implementation guidelines </w:t>
      </w:r>
      <w:r>
        <w:rPr>
          <w:color w:val="262526"/>
          <w:sz w:val="24"/>
        </w:rPr>
        <w:t>must set out the factors that </w:t>
      </w:r>
      <w:r>
        <w:rPr>
          <w:i/>
          <w:color w:val="262526"/>
          <w:sz w:val="24"/>
        </w:rPr>
        <w:t>AEMO </w:t>
      </w:r>
      <w:r>
        <w:rPr>
          <w:color w:val="262526"/>
          <w:sz w:val="24"/>
        </w:rPr>
        <w:t>will consider in determining whether it has an obligation to publish an </w:t>
      </w:r>
      <w:r>
        <w:rPr>
          <w:i/>
          <w:color w:val="262526"/>
          <w:sz w:val="24"/>
        </w:rPr>
        <w:t>EAAP </w:t>
      </w:r>
      <w:r>
        <w:rPr>
          <w:color w:val="262526"/>
          <w:sz w:val="24"/>
        </w:rPr>
        <w:t>under</w:t>
      </w:r>
      <w:r>
        <w:rPr>
          <w:color w:val="262526"/>
          <w:spacing w:val="-30"/>
          <w:sz w:val="24"/>
        </w:rPr>
        <w:t> </w:t>
      </w:r>
      <w:r>
        <w:rPr>
          <w:color w:val="262526"/>
          <w:sz w:val="24"/>
        </w:rPr>
        <w:t>clause 3.7C(d)(2).</w:t>
      </w:r>
    </w:p>
    <w:p>
      <w:pPr>
        <w:pStyle w:val="ListParagraph"/>
        <w:numPr>
          <w:ilvl w:val="3"/>
          <w:numId w:val="36"/>
        </w:numPr>
        <w:tabs>
          <w:tab w:pos="1821" w:val="left" w:leader="none"/>
        </w:tabs>
        <w:spacing w:line="249" w:lineRule="auto" w:before="174" w:after="0"/>
        <w:ind w:left="1820" w:right="112" w:hanging="567"/>
        <w:jc w:val="both"/>
        <w:rPr>
          <w:sz w:val="24"/>
        </w:rPr>
      </w:pPr>
      <w:r>
        <w:rPr>
          <w:i/>
          <w:color w:val="262526"/>
          <w:sz w:val="24"/>
        </w:rPr>
        <w:t>AEMO </w:t>
      </w:r>
      <w:r>
        <w:rPr>
          <w:color w:val="262526"/>
          <w:sz w:val="24"/>
        </w:rPr>
        <w:t>must develop and amend the </w:t>
      </w:r>
      <w:r>
        <w:rPr>
          <w:i/>
          <w:color w:val="262526"/>
          <w:sz w:val="24"/>
        </w:rPr>
        <w:t>reliability standard implementation </w:t>
      </w:r>
      <w:r>
        <w:rPr>
          <w:i/>
          <w:color w:val="262526"/>
          <w:sz w:val="24"/>
        </w:rPr>
        <w:t>guidelines</w:t>
      </w:r>
      <w:r>
        <w:rPr>
          <w:i/>
          <w:color w:val="262526"/>
          <w:spacing w:val="-8"/>
          <w:sz w:val="24"/>
        </w:rPr>
        <w:t> </w:t>
      </w:r>
      <w:r>
        <w:rPr>
          <w:color w:val="262526"/>
          <w:sz w:val="24"/>
        </w:rPr>
        <w:t>in</w:t>
      </w:r>
      <w:r>
        <w:rPr>
          <w:color w:val="262526"/>
          <w:spacing w:val="-8"/>
          <w:sz w:val="24"/>
        </w:rPr>
        <w:t> </w:t>
      </w:r>
      <w:r>
        <w:rPr>
          <w:color w:val="262526"/>
          <w:sz w:val="24"/>
        </w:rPr>
        <w:t>consultation</w:t>
      </w:r>
      <w:r>
        <w:rPr>
          <w:color w:val="262526"/>
          <w:spacing w:val="-7"/>
          <w:sz w:val="24"/>
        </w:rPr>
        <w:t> </w:t>
      </w:r>
      <w:r>
        <w:rPr>
          <w:color w:val="262526"/>
          <w:sz w:val="24"/>
        </w:rPr>
        <w:t>with</w:t>
      </w:r>
      <w:r>
        <w:rPr>
          <w:color w:val="262526"/>
          <w:spacing w:val="-8"/>
          <w:sz w:val="24"/>
        </w:rPr>
        <w:t> </w:t>
      </w:r>
      <w:r>
        <w:rPr>
          <w:color w:val="262526"/>
          <w:sz w:val="24"/>
        </w:rPr>
        <w:t>the</w:t>
      </w:r>
      <w:r>
        <w:rPr>
          <w:color w:val="262526"/>
          <w:spacing w:val="-8"/>
          <w:sz w:val="24"/>
        </w:rPr>
        <w:t> </w:t>
      </w:r>
      <w:r>
        <w:rPr>
          <w:i/>
          <w:color w:val="262526"/>
          <w:sz w:val="24"/>
        </w:rPr>
        <w:t>Reliability</w:t>
      </w:r>
      <w:r>
        <w:rPr>
          <w:i/>
          <w:color w:val="262526"/>
          <w:spacing w:val="-8"/>
          <w:sz w:val="24"/>
        </w:rPr>
        <w:t> </w:t>
      </w:r>
      <w:r>
        <w:rPr>
          <w:i/>
          <w:color w:val="262526"/>
          <w:sz w:val="24"/>
        </w:rPr>
        <w:t>Panel</w:t>
      </w:r>
      <w:r>
        <w:rPr>
          <w:color w:val="262526"/>
          <w:sz w:val="24"/>
        </w:rPr>
        <w:t>,</w:t>
      </w:r>
      <w:r>
        <w:rPr>
          <w:color w:val="262526"/>
          <w:spacing w:val="-7"/>
          <w:sz w:val="24"/>
        </w:rPr>
        <w:t> </w:t>
      </w:r>
      <w:r>
        <w:rPr>
          <w:i/>
          <w:color w:val="262526"/>
          <w:sz w:val="24"/>
        </w:rPr>
        <w:t>Registered</w:t>
      </w:r>
      <w:r>
        <w:rPr>
          <w:i/>
          <w:color w:val="262526"/>
          <w:spacing w:val="-8"/>
          <w:sz w:val="24"/>
        </w:rPr>
        <w:t> </w:t>
      </w:r>
      <w:r>
        <w:rPr>
          <w:i/>
          <w:color w:val="262526"/>
          <w:sz w:val="24"/>
        </w:rPr>
        <w:t>Participants </w:t>
      </w:r>
      <w:r>
        <w:rPr>
          <w:color w:val="262526"/>
          <w:sz w:val="24"/>
        </w:rPr>
        <w:t>and other interested persons in accordance with the </w:t>
      </w:r>
      <w:r>
        <w:rPr>
          <w:i/>
          <w:color w:val="262526"/>
          <w:sz w:val="24"/>
        </w:rPr>
        <w:t>Rules </w:t>
      </w:r>
      <w:r>
        <w:rPr>
          <w:i/>
          <w:color w:val="262526"/>
          <w:spacing w:val="2"/>
          <w:sz w:val="24"/>
        </w:rPr>
        <w:t>consultation </w:t>
      </w:r>
      <w:r>
        <w:rPr>
          <w:i/>
          <w:color w:val="262526"/>
          <w:sz w:val="24"/>
        </w:rPr>
        <w:t>procedures</w:t>
      </w:r>
      <w:r>
        <w:rPr>
          <w:color w:val="262526"/>
          <w:sz w:val="24"/>
        </w:rPr>
        <w:t>.</w:t>
      </w:r>
    </w:p>
    <w:p>
      <w:pPr>
        <w:pStyle w:val="ListParagraph"/>
        <w:numPr>
          <w:ilvl w:val="3"/>
          <w:numId w:val="36"/>
        </w:numPr>
        <w:tabs>
          <w:tab w:pos="1817" w:val="left" w:leader="none"/>
        </w:tabs>
        <w:spacing w:line="249" w:lineRule="auto" w:before="174" w:after="0"/>
        <w:ind w:left="1820" w:right="117" w:hanging="567"/>
        <w:jc w:val="both"/>
        <w:rPr>
          <w:sz w:val="24"/>
        </w:rPr>
      </w:pPr>
      <w:r>
        <w:rPr>
          <w:color w:val="262526"/>
          <w:sz w:val="24"/>
        </w:rPr>
        <w:t>There must be </w:t>
      </w:r>
      <w:r>
        <w:rPr>
          <w:i/>
          <w:color w:val="262526"/>
          <w:sz w:val="24"/>
        </w:rPr>
        <w:t>reliability standard implementation guidelines </w:t>
      </w:r>
      <w:r>
        <w:rPr>
          <w:color w:val="262526"/>
          <w:sz w:val="24"/>
        </w:rPr>
        <w:t>in force at all times after the date on which </w:t>
      </w:r>
      <w:r>
        <w:rPr>
          <w:i/>
          <w:color w:val="262526"/>
          <w:sz w:val="24"/>
        </w:rPr>
        <w:t>AEMO </w:t>
      </w:r>
      <w:r>
        <w:rPr>
          <w:color w:val="262526"/>
          <w:sz w:val="24"/>
        </w:rPr>
        <w:t>publishes the first </w:t>
      </w:r>
      <w:r>
        <w:rPr>
          <w:i/>
          <w:color w:val="262526"/>
          <w:sz w:val="24"/>
        </w:rPr>
        <w:t>reliability standard </w:t>
      </w:r>
      <w:r>
        <w:rPr>
          <w:i/>
          <w:color w:val="262526"/>
          <w:sz w:val="24"/>
        </w:rPr>
        <w:t>implementation guidelines </w:t>
      </w:r>
      <w:r>
        <w:rPr>
          <w:color w:val="262526"/>
          <w:sz w:val="24"/>
        </w:rPr>
        <w:t>under these</w:t>
      </w:r>
      <w:r>
        <w:rPr>
          <w:color w:val="262526"/>
          <w:spacing w:val="-4"/>
          <w:sz w:val="24"/>
        </w:rPr>
        <w:t> </w:t>
      </w:r>
      <w:r>
        <w:rPr>
          <w:i/>
          <w:color w:val="262526"/>
          <w:sz w:val="24"/>
        </w:rPr>
        <w:t>Rules</w:t>
      </w:r>
      <w:r>
        <w:rPr>
          <w:color w:val="262526"/>
          <w:sz w:val="24"/>
        </w:rPr>
        <w:t>.</w:t>
      </w:r>
    </w:p>
    <w:p>
      <w:pPr>
        <w:pStyle w:val="ListParagraph"/>
        <w:numPr>
          <w:ilvl w:val="3"/>
          <w:numId w:val="36"/>
        </w:numPr>
        <w:tabs>
          <w:tab w:pos="1821" w:val="left" w:leader="none"/>
        </w:tabs>
        <w:spacing w:line="249" w:lineRule="auto" w:before="173" w:after="0"/>
        <w:ind w:left="1820" w:right="116" w:hanging="567"/>
        <w:jc w:val="both"/>
        <w:rPr>
          <w:sz w:val="24"/>
        </w:rPr>
      </w:pPr>
      <w:r>
        <w:rPr>
          <w:i/>
          <w:color w:val="262526"/>
          <w:sz w:val="24"/>
        </w:rPr>
        <w:t>AEMO</w:t>
      </w:r>
      <w:r>
        <w:rPr>
          <w:i/>
          <w:color w:val="262526"/>
          <w:spacing w:val="-19"/>
          <w:sz w:val="24"/>
        </w:rPr>
        <w:t> </w:t>
      </w:r>
      <w:r>
        <w:rPr>
          <w:color w:val="262526"/>
          <w:sz w:val="24"/>
        </w:rPr>
        <w:t>must</w:t>
      </w:r>
      <w:r>
        <w:rPr>
          <w:color w:val="262526"/>
          <w:spacing w:val="-19"/>
          <w:sz w:val="24"/>
        </w:rPr>
        <w:t> </w:t>
      </w:r>
      <w:r>
        <w:rPr>
          <w:color w:val="262526"/>
          <w:sz w:val="24"/>
        </w:rPr>
        <w:t>review</w:t>
      </w:r>
      <w:r>
        <w:rPr>
          <w:color w:val="262526"/>
          <w:spacing w:val="-18"/>
          <w:sz w:val="24"/>
        </w:rPr>
        <w:t> </w:t>
      </w:r>
      <w:r>
        <w:rPr>
          <w:color w:val="262526"/>
          <w:sz w:val="24"/>
        </w:rPr>
        <w:t>the</w:t>
      </w:r>
      <w:r>
        <w:rPr>
          <w:color w:val="262526"/>
          <w:spacing w:val="-19"/>
          <w:sz w:val="24"/>
        </w:rPr>
        <w:t> </w:t>
      </w:r>
      <w:r>
        <w:rPr>
          <w:i/>
          <w:color w:val="262526"/>
          <w:spacing w:val="-3"/>
          <w:sz w:val="24"/>
        </w:rPr>
        <w:t>reliability</w:t>
      </w:r>
      <w:r>
        <w:rPr>
          <w:i/>
          <w:color w:val="262526"/>
          <w:spacing w:val="-19"/>
          <w:sz w:val="24"/>
        </w:rPr>
        <w:t> </w:t>
      </w:r>
      <w:r>
        <w:rPr>
          <w:i/>
          <w:color w:val="262526"/>
          <w:spacing w:val="-3"/>
          <w:sz w:val="24"/>
        </w:rPr>
        <w:t>standard</w:t>
      </w:r>
      <w:r>
        <w:rPr>
          <w:i/>
          <w:color w:val="262526"/>
          <w:spacing w:val="-18"/>
          <w:sz w:val="24"/>
        </w:rPr>
        <w:t> </w:t>
      </w:r>
      <w:r>
        <w:rPr>
          <w:i/>
          <w:color w:val="262526"/>
          <w:sz w:val="24"/>
        </w:rPr>
        <w:t>implementation</w:t>
      </w:r>
      <w:r>
        <w:rPr>
          <w:i/>
          <w:color w:val="262526"/>
          <w:spacing w:val="-19"/>
          <w:sz w:val="24"/>
        </w:rPr>
        <w:t> </w:t>
      </w:r>
      <w:r>
        <w:rPr>
          <w:i/>
          <w:color w:val="262526"/>
          <w:sz w:val="24"/>
        </w:rPr>
        <w:t>guidelines</w:t>
      </w:r>
      <w:r>
        <w:rPr>
          <w:i/>
          <w:color w:val="262526"/>
          <w:spacing w:val="-19"/>
          <w:sz w:val="24"/>
        </w:rPr>
        <w:t> </w:t>
      </w:r>
      <w:r>
        <w:rPr>
          <w:color w:val="262526"/>
          <w:sz w:val="24"/>
        </w:rPr>
        <w:t>at</w:t>
      </w:r>
      <w:r>
        <w:rPr>
          <w:color w:val="262526"/>
          <w:spacing w:val="-19"/>
          <w:sz w:val="24"/>
        </w:rPr>
        <w:t> </w:t>
      </w:r>
      <w:r>
        <w:rPr>
          <w:color w:val="262526"/>
          <w:sz w:val="24"/>
        </w:rPr>
        <w:t>least once every four years. </w:t>
      </w:r>
      <w:r>
        <w:rPr>
          <w:i/>
          <w:color w:val="262526"/>
          <w:sz w:val="24"/>
        </w:rPr>
        <w:t>AEMO </w:t>
      </w:r>
      <w:r>
        <w:rPr>
          <w:color w:val="262526"/>
          <w:sz w:val="24"/>
        </w:rPr>
        <w:t>must conduct the review in consultation with the </w:t>
      </w:r>
      <w:r>
        <w:rPr>
          <w:i/>
          <w:color w:val="262526"/>
          <w:sz w:val="24"/>
        </w:rPr>
        <w:t>Reliability Panel</w:t>
      </w:r>
      <w:r>
        <w:rPr>
          <w:color w:val="262526"/>
          <w:sz w:val="24"/>
        </w:rPr>
        <w:t>, </w:t>
      </w:r>
      <w:r>
        <w:rPr>
          <w:i/>
          <w:color w:val="262526"/>
          <w:sz w:val="24"/>
        </w:rPr>
        <w:t>Registered Participants </w:t>
      </w:r>
      <w:r>
        <w:rPr>
          <w:color w:val="262526"/>
          <w:sz w:val="24"/>
        </w:rPr>
        <w:t>and other interested persons</w:t>
      </w:r>
      <w:r>
        <w:rPr>
          <w:color w:val="262526"/>
          <w:spacing w:val="-37"/>
          <w:sz w:val="24"/>
        </w:rPr>
        <w:t> </w:t>
      </w:r>
      <w:r>
        <w:rPr>
          <w:color w:val="262526"/>
          <w:spacing w:val="-6"/>
          <w:sz w:val="24"/>
        </w:rPr>
        <w:t>in </w:t>
      </w:r>
      <w:r>
        <w:rPr>
          <w:color w:val="262526"/>
          <w:sz w:val="24"/>
        </w:rPr>
        <w:t>accordance with the </w:t>
      </w:r>
      <w:r>
        <w:rPr>
          <w:i/>
          <w:color w:val="262526"/>
          <w:sz w:val="24"/>
        </w:rPr>
        <w:t>Rules consultation</w:t>
      </w:r>
      <w:r>
        <w:rPr>
          <w:i/>
          <w:color w:val="262526"/>
          <w:spacing w:val="-6"/>
          <w:sz w:val="24"/>
        </w:rPr>
        <w:t> </w:t>
      </w:r>
      <w:r>
        <w:rPr>
          <w:i/>
          <w:color w:val="262526"/>
          <w:sz w:val="24"/>
        </w:rPr>
        <w:t>procedures</w:t>
      </w:r>
      <w:r>
        <w:rPr>
          <w:color w:val="262526"/>
          <w:sz w:val="24"/>
        </w:rPr>
        <w:t>.</w:t>
      </w:r>
    </w:p>
    <w:p>
      <w:pPr>
        <w:pStyle w:val="Heading2"/>
        <w:numPr>
          <w:ilvl w:val="2"/>
          <w:numId w:val="36"/>
        </w:numPr>
        <w:tabs>
          <w:tab w:pos="1253" w:val="left" w:leader="none"/>
          <w:tab w:pos="1254" w:val="left" w:leader="none"/>
        </w:tabs>
        <w:spacing w:line="240" w:lineRule="auto" w:before="238" w:after="0"/>
        <w:ind w:left="1253" w:right="0" w:hanging="1135"/>
        <w:jc w:val="left"/>
      </w:pPr>
      <w:r>
        <w:rPr>
          <w:color w:val="262526"/>
        </w:rPr>
        <w:t>Market Price</w:t>
      </w:r>
      <w:r>
        <w:rPr>
          <w:color w:val="262526"/>
          <w:spacing w:val="-1"/>
        </w:rPr>
        <w:t> </w:t>
      </w:r>
      <w:r>
        <w:rPr>
          <w:color w:val="262526"/>
        </w:rPr>
        <w:t>Cap</w:t>
      </w:r>
    </w:p>
    <w:p>
      <w:pPr>
        <w:pStyle w:val="ListParagraph"/>
        <w:numPr>
          <w:ilvl w:val="3"/>
          <w:numId w:val="36"/>
        </w:numPr>
        <w:tabs>
          <w:tab w:pos="1816" w:val="left" w:leader="none"/>
          <w:tab w:pos="1817" w:val="left" w:leader="none"/>
        </w:tabs>
        <w:spacing w:line="240" w:lineRule="auto" w:before="175" w:after="0"/>
        <w:ind w:left="1816" w:right="0" w:hanging="564"/>
        <w:jc w:val="left"/>
        <w:rPr>
          <w:sz w:val="24"/>
        </w:rPr>
      </w:pPr>
      <w:r>
        <w:rPr>
          <w:color w:val="262526"/>
          <w:sz w:val="24"/>
        </w:rPr>
        <w:t>The</w:t>
      </w:r>
      <w:r>
        <w:rPr>
          <w:color w:val="262526"/>
          <w:spacing w:val="-5"/>
          <w:sz w:val="24"/>
        </w:rPr>
        <w:t> </w:t>
      </w:r>
      <w:r>
        <w:rPr>
          <w:i/>
          <w:color w:val="262526"/>
          <w:sz w:val="24"/>
        </w:rPr>
        <w:t>market</w:t>
      </w:r>
      <w:r>
        <w:rPr>
          <w:i/>
          <w:color w:val="262526"/>
          <w:spacing w:val="-5"/>
          <w:sz w:val="24"/>
        </w:rPr>
        <w:t> </w:t>
      </w:r>
      <w:r>
        <w:rPr>
          <w:i/>
          <w:color w:val="262526"/>
          <w:sz w:val="24"/>
        </w:rPr>
        <w:t>price</w:t>
      </w:r>
      <w:r>
        <w:rPr>
          <w:i/>
          <w:color w:val="262526"/>
          <w:spacing w:val="-3"/>
          <w:sz w:val="24"/>
        </w:rPr>
        <w:t> </w:t>
      </w:r>
      <w:r>
        <w:rPr>
          <w:i/>
          <w:color w:val="262526"/>
          <w:sz w:val="24"/>
        </w:rPr>
        <w:t>cap</w:t>
      </w:r>
      <w:r>
        <w:rPr>
          <w:i/>
          <w:color w:val="262526"/>
          <w:spacing w:val="-4"/>
          <w:sz w:val="24"/>
        </w:rPr>
        <w:t> </w:t>
      </w:r>
      <w:r>
        <w:rPr>
          <w:color w:val="262526"/>
          <w:sz w:val="24"/>
        </w:rPr>
        <w:t>is</w:t>
      </w:r>
      <w:r>
        <w:rPr>
          <w:color w:val="262526"/>
          <w:spacing w:val="-3"/>
          <w:sz w:val="24"/>
        </w:rPr>
        <w:t> </w:t>
      </w:r>
      <w:r>
        <w:rPr>
          <w:color w:val="262526"/>
          <w:sz w:val="24"/>
        </w:rPr>
        <w:t>a</w:t>
      </w:r>
      <w:r>
        <w:rPr>
          <w:color w:val="262526"/>
          <w:spacing w:val="-4"/>
          <w:sz w:val="24"/>
        </w:rPr>
        <w:t> </w:t>
      </w:r>
      <w:r>
        <w:rPr>
          <w:color w:val="262526"/>
          <w:sz w:val="24"/>
        </w:rPr>
        <w:t>price</w:t>
      </w:r>
      <w:r>
        <w:rPr>
          <w:color w:val="262526"/>
          <w:spacing w:val="-3"/>
          <w:sz w:val="24"/>
        </w:rPr>
        <w:t> </w:t>
      </w:r>
      <w:r>
        <w:rPr>
          <w:color w:val="262526"/>
          <w:sz w:val="24"/>
        </w:rPr>
        <w:t>cap</w:t>
      </w:r>
      <w:r>
        <w:rPr>
          <w:color w:val="262526"/>
          <w:spacing w:val="-4"/>
          <w:sz w:val="24"/>
        </w:rPr>
        <w:t> </w:t>
      </w:r>
      <w:r>
        <w:rPr>
          <w:color w:val="262526"/>
          <w:sz w:val="24"/>
        </w:rPr>
        <w:t>which</w:t>
      </w:r>
      <w:r>
        <w:rPr>
          <w:color w:val="262526"/>
          <w:spacing w:val="-4"/>
          <w:sz w:val="24"/>
        </w:rPr>
        <w:t> </w:t>
      </w:r>
      <w:r>
        <w:rPr>
          <w:color w:val="262526"/>
          <w:sz w:val="24"/>
        </w:rPr>
        <w:t>is</w:t>
      </w:r>
      <w:r>
        <w:rPr>
          <w:color w:val="262526"/>
          <w:spacing w:val="-4"/>
          <w:sz w:val="24"/>
        </w:rPr>
        <w:t> </w:t>
      </w:r>
      <w:r>
        <w:rPr>
          <w:color w:val="262526"/>
          <w:sz w:val="24"/>
        </w:rPr>
        <w:t>to</w:t>
      </w:r>
      <w:r>
        <w:rPr>
          <w:color w:val="262526"/>
          <w:spacing w:val="-3"/>
          <w:sz w:val="24"/>
        </w:rPr>
        <w:t> </w:t>
      </w:r>
      <w:r>
        <w:rPr>
          <w:color w:val="262526"/>
          <w:sz w:val="24"/>
        </w:rPr>
        <w:t>be</w:t>
      </w:r>
      <w:r>
        <w:rPr>
          <w:color w:val="262526"/>
          <w:spacing w:val="-4"/>
          <w:sz w:val="24"/>
        </w:rPr>
        <w:t> </w:t>
      </w:r>
      <w:r>
        <w:rPr>
          <w:color w:val="262526"/>
          <w:sz w:val="24"/>
        </w:rPr>
        <w:t>applied</w:t>
      </w:r>
      <w:r>
        <w:rPr>
          <w:color w:val="262526"/>
          <w:spacing w:val="-3"/>
          <w:sz w:val="24"/>
        </w:rPr>
        <w:t> </w:t>
      </w:r>
      <w:r>
        <w:rPr>
          <w:color w:val="262526"/>
          <w:sz w:val="24"/>
        </w:rPr>
        <w:t>to</w:t>
      </w:r>
      <w:r>
        <w:rPr>
          <w:color w:val="262526"/>
          <w:spacing w:val="-5"/>
          <w:sz w:val="24"/>
        </w:rPr>
        <w:t> </w:t>
      </w:r>
      <w:r>
        <w:rPr>
          <w:i/>
          <w:color w:val="262526"/>
          <w:sz w:val="24"/>
        </w:rPr>
        <w:t>dispatch</w:t>
      </w:r>
      <w:r>
        <w:rPr>
          <w:i/>
          <w:color w:val="262526"/>
          <w:spacing w:val="-3"/>
          <w:sz w:val="24"/>
        </w:rPr>
        <w:t> </w:t>
      </w:r>
      <w:r>
        <w:rPr>
          <w:i/>
          <w:color w:val="262526"/>
          <w:sz w:val="24"/>
        </w:rPr>
        <w:t>prices</w:t>
      </w:r>
      <w:r>
        <w:rPr>
          <w:color w:val="262526"/>
          <w:sz w:val="24"/>
        </w:rPr>
        <w:t>.</w:t>
      </w:r>
    </w:p>
    <w:p>
      <w:pPr>
        <w:pStyle w:val="ListParagraph"/>
        <w:numPr>
          <w:ilvl w:val="3"/>
          <w:numId w:val="36"/>
        </w:numPr>
        <w:tabs>
          <w:tab w:pos="1817" w:val="left" w:leader="none"/>
        </w:tabs>
        <w:spacing w:line="249" w:lineRule="auto" w:before="182" w:after="0"/>
        <w:ind w:left="1820" w:right="120" w:hanging="567"/>
        <w:jc w:val="both"/>
        <w:rPr>
          <w:sz w:val="24"/>
        </w:rPr>
      </w:pPr>
      <w:r>
        <w:rPr>
          <w:color w:val="262526"/>
          <w:sz w:val="24"/>
        </w:rPr>
        <w:t>The</w:t>
      </w:r>
      <w:r>
        <w:rPr>
          <w:color w:val="262526"/>
          <w:spacing w:val="-14"/>
          <w:sz w:val="24"/>
        </w:rPr>
        <w:t> </w:t>
      </w:r>
      <w:r>
        <w:rPr>
          <w:color w:val="262526"/>
          <w:sz w:val="24"/>
        </w:rPr>
        <w:t>value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market</w:t>
      </w:r>
      <w:r>
        <w:rPr>
          <w:i/>
          <w:color w:val="262526"/>
          <w:spacing w:val="-13"/>
          <w:sz w:val="24"/>
        </w:rPr>
        <w:t> </w:t>
      </w:r>
      <w:r>
        <w:rPr>
          <w:i/>
          <w:color w:val="262526"/>
          <w:sz w:val="24"/>
        </w:rPr>
        <w:t>price</w:t>
      </w:r>
      <w:r>
        <w:rPr>
          <w:i/>
          <w:color w:val="262526"/>
          <w:spacing w:val="-13"/>
          <w:sz w:val="24"/>
        </w:rPr>
        <w:t> </w:t>
      </w:r>
      <w:r>
        <w:rPr>
          <w:i/>
          <w:color w:val="262526"/>
          <w:sz w:val="24"/>
        </w:rPr>
        <w:t>cap</w:t>
      </w:r>
      <w:r>
        <w:rPr>
          <w:i/>
          <w:color w:val="262526"/>
          <w:spacing w:val="-13"/>
          <w:sz w:val="24"/>
        </w:rPr>
        <w:t> </w:t>
      </w:r>
      <w:r>
        <w:rPr>
          <w:color w:val="262526"/>
          <w:sz w:val="24"/>
        </w:rPr>
        <w:t>for</w:t>
      </w:r>
      <w:r>
        <w:rPr>
          <w:color w:val="262526"/>
          <w:spacing w:val="-13"/>
          <w:sz w:val="24"/>
        </w:rPr>
        <w:t> </w:t>
      </w:r>
      <w:r>
        <w:rPr>
          <w:color w:val="262526"/>
          <w:sz w:val="24"/>
        </w:rPr>
        <w:t>each</w:t>
      </w:r>
      <w:r>
        <w:rPr>
          <w:color w:val="262526"/>
          <w:spacing w:val="-13"/>
          <w:sz w:val="24"/>
        </w:rPr>
        <w:t> </w:t>
      </w:r>
      <w:r>
        <w:rPr>
          <w:i/>
          <w:color w:val="262526"/>
          <w:sz w:val="24"/>
        </w:rPr>
        <w:t>financial</w:t>
      </w:r>
      <w:r>
        <w:rPr>
          <w:i/>
          <w:color w:val="262526"/>
          <w:spacing w:val="-13"/>
          <w:sz w:val="24"/>
        </w:rPr>
        <w:t> </w:t>
      </w:r>
      <w:r>
        <w:rPr>
          <w:i/>
          <w:color w:val="262526"/>
          <w:sz w:val="24"/>
        </w:rPr>
        <w:t>year</w:t>
      </w:r>
      <w:r>
        <w:rPr>
          <w:i/>
          <w:color w:val="262526"/>
          <w:spacing w:val="-14"/>
          <w:sz w:val="24"/>
        </w:rPr>
        <w:t> </w:t>
      </w:r>
      <w:r>
        <w:rPr>
          <w:color w:val="262526"/>
          <w:sz w:val="24"/>
        </w:rPr>
        <w:t>is</w:t>
      </w:r>
      <w:r>
        <w:rPr>
          <w:color w:val="262526"/>
          <w:spacing w:val="-13"/>
          <w:sz w:val="24"/>
        </w:rPr>
        <w:t> </w:t>
      </w:r>
      <w:r>
        <w:rPr>
          <w:color w:val="262526"/>
          <w:sz w:val="24"/>
        </w:rPr>
        <w:t>the</w:t>
      </w:r>
      <w:r>
        <w:rPr>
          <w:color w:val="262526"/>
          <w:spacing w:val="-13"/>
          <w:sz w:val="24"/>
        </w:rPr>
        <w:t> </w:t>
      </w:r>
      <w:r>
        <w:rPr>
          <w:color w:val="262526"/>
          <w:sz w:val="24"/>
        </w:rPr>
        <w:t>dollar</w:t>
      </w:r>
      <w:r>
        <w:rPr>
          <w:color w:val="262526"/>
          <w:spacing w:val="-14"/>
          <w:sz w:val="24"/>
        </w:rPr>
        <w:t> </w:t>
      </w:r>
      <w:r>
        <w:rPr>
          <w:color w:val="262526"/>
          <w:sz w:val="24"/>
        </w:rPr>
        <w:t>amount per MWh calculated by the </w:t>
      </w:r>
      <w:r>
        <w:rPr>
          <w:i/>
          <w:color w:val="262526"/>
          <w:sz w:val="24"/>
        </w:rPr>
        <w:t>AEMC </w:t>
      </w:r>
      <w:r>
        <w:rPr>
          <w:color w:val="262526"/>
          <w:sz w:val="24"/>
        </w:rPr>
        <w:t>under paragraph</w:t>
      </w:r>
      <w:r>
        <w:rPr>
          <w:color w:val="262526"/>
          <w:spacing w:val="-4"/>
          <w:sz w:val="24"/>
        </w:rPr>
        <w:t> </w:t>
      </w:r>
      <w:r>
        <w:rPr>
          <w:color w:val="262526"/>
          <w:sz w:val="24"/>
        </w:rPr>
        <w:t>(c).</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0" w:firstLine="0"/>
        <w:jc w:val="left"/>
        <w:rPr>
          <w:sz w:val="20"/>
        </w:rPr>
      </w:pPr>
      <w:r>
        <w:rPr>
          <w:color w:val="262526"/>
          <w:sz w:val="20"/>
        </w:rPr>
        <w:t>The current value of the </w:t>
      </w:r>
      <w:r>
        <w:rPr>
          <w:i/>
          <w:color w:val="262526"/>
          <w:sz w:val="20"/>
        </w:rPr>
        <w:t>market price cap </w:t>
      </w:r>
      <w:r>
        <w:rPr>
          <w:color w:val="262526"/>
          <w:sz w:val="20"/>
        </w:rPr>
        <w:t>is set out in a schedule of reliability settings published on the AEMC's website</w:t>
      </w:r>
      <w:hyperlink r:id="rId21">
        <w:r>
          <w:rPr>
            <w:color w:val="262526"/>
            <w:sz w:val="20"/>
          </w:rPr>
          <w:t> www.aemc.gov.au</w:t>
        </w:r>
      </w:hyperlink>
    </w:p>
    <w:p>
      <w:pPr>
        <w:pStyle w:val="ListParagraph"/>
        <w:numPr>
          <w:ilvl w:val="3"/>
          <w:numId w:val="36"/>
        </w:numPr>
        <w:tabs>
          <w:tab w:pos="1821" w:val="left" w:leader="none"/>
        </w:tabs>
        <w:spacing w:line="249" w:lineRule="auto" w:before="162" w:after="0"/>
        <w:ind w:left="1820" w:right="115" w:hanging="567"/>
        <w:jc w:val="both"/>
        <w:rPr>
          <w:sz w:val="24"/>
        </w:rPr>
      </w:pPr>
      <w:r>
        <w:rPr>
          <w:color w:val="262526"/>
          <w:sz w:val="24"/>
        </w:rPr>
        <w:t>By 28 February of each year (commencing 2012), the </w:t>
      </w:r>
      <w:r>
        <w:rPr>
          <w:i/>
          <w:color w:val="262526"/>
          <w:sz w:val="24"/>
        </w:rPr>
        <w:t>AEMC </w:t>
      </w:r>
      <w:r>
        <w:rPr>
          <w:color w:val="262526"/>
          <w:sz w:val="24"/>
        </w:rPr>
        <w:t>must calculate the </w:t>
      </w:r>
      <w:r>
        <w:rPr>
          <w:i/>
          <w:color w:val="262526"/>
          <w:sz w:val="24"/>
        </w:rPr>
        <w:t>market price cap </w:t>
      </w:r>
      <w:r>
        <w:rPr>
          <w:color w:val="262526"/>
          <w:sz w:val="24"/>
        </w:rPr>
        <w:t>to apply on and from 1 July of that year in accordance with paragraphs (d) and (e) and </w:t>
      </w:r>
      <w:r>
        <w:rPr>
          <w:i/>
          <w:color w:val="262526"/>
          <w:sz w:val="24"/>
        </w:rPr>
        <w:t>publish </w:t>
      </w:r>
      <w:r>
        <w:rPr>
          <w:color w:val="262526"/>
          <w:sz w:val="24"/>
        </w:rPr>
        <w:t>its calculation on its website as part of a schedule of </w:t>
      </w:r>
      <w:r>
        <w:rPr>
          <w:i/>
          <w:color w:val="262526"/>
          <w:sz w:val="24"/>
        </w:rPr>
        <w:t>reliability</w:t>
      </w:r>
      <w:r>
        <w:rPr>
          <w:i/>
          <w:color w:val="262526"/>
          <w:spacing w:val="-4"/>
          <w:sz w:val="24"/>
        </w:rPr>
        <w:t> </w:t>
      </w:r>
      <w:r>
        <w:rPr>
          <w:color w:val="262526"/>
          <w:sz w:val="24"/>
        </w:rPr>
        <w:t>settings.</w:t>
      </w:r>
    </w:p>
    <w:p>
      <w:pPr>
        <w:spacing w:after="0" w:line="249" w:lineRule="auto"/>
        <w:jc w:val="both"/>
        <w:rPr>
          <w:sz w:val="24"/>
        </w:rPr>
        <w:sectPr>
          <w:headerReference w:type="default" r:id="rId19"/>
          <w:footerReference w:type="default" r:id="rId20"/>
          <w:pgSz w:w="11910" w:h="16840"/>
          <w:pgMar w:header="642" w:footer="697" w:top="1160" w:bottom="880" w:left="1320" w:right="1320"/>
          <w:pgNumType w:start="151"/>
        </w:sectPr>
      </w:pPr>
    </w:p>
    <w:p>
      <w:pPr>
        <w:pStyle w:val="ListParagraph"/>
        <w:numPr>
          <w:ilvl w:val="3"/>
          <w:numId w:val="36"/>
        </w:numPr>
        <w:tabs>
          <w:tab w:pos="1821" w:val="left" w:leader="none"/>
        </w:tabs>
        <w:spacing w:line="249" w:lineRule="auto" w:before="124" w:after="0"/>
        <w:ind w:left="1820" w:right="117" w:hanging="567"/>
        <w:jc w:val="both"/>
        <w:rPr>
          <w:sz w:val="24"/>
        </w:rPr>
      </w:pPr>
      <w:bookmarkStart w:name="3.9.5   Application of the Market Price " w:id="142"/>
      <w:bookmarkEnd w:id="142"/>
      <w:r>
        <w:rPr/>
      </w:r>
      <w:bookmarkStart w:name="3.9.5   Application of the Market Price " w:id="143"/>
      <w:bookmarkEnd w:id="143"/>
      <w:r>
        <w:rPr>
          <w:color w:val="262526"/>
          <w:sz w:val="24"/>
        </w:rPr>
        <w:t>Subjec</w:t>
      </w:r>
      <w:r>
        <w:rPr>
          <w:color w:val="262526"/>
          <w:sz w:val="24"/>
        </w:rPr>
        <w:t>t</w:t>
      </w:r>
      <w:r>
        <w:rPr>
          <w:color w:val="262526"/>
          <w:spacing w:val="-17"/>
          <w:sz w:val="24"/>
        </w:rPr>
        <w:t> </w:t>
      </w:r>
      <w:r>
        <w:rPr>
          <w:color w:val="262526"/>
          <w:sz w:val="24"/>
        </w:rPr>
        <w:t>to</w:t>
      </w:r>
      <w:r>
        <w:rPr>
          <w:color w:val="262526"/>
          <w:spacing w:val="-15"/>
          <w:sz w:val="24"/>
        </w:rPr>
        <w:t> </w:t>
      </w:r>
      <w:r>
        <w:rPr>
          <w:color w:val="262526"/>
          <w:sz w:val="24"/>
        </w:rPr>
        <w:t>paragraph</w:t>
      </w:r>
      <w:r>
        <w:rPr>
          <w:color w:val="262526"/>
          <w:spacing w:val="-15"/>
          <w:sz w:val="24"/>
        </w:rPr>
        <w:t> </w:t>
      </w:r>
      <w:r>
        <w:rPr>
          <w:color w:val="262526"/>
          <w:sz w:val="24"/>
        </w:rPr>
        <w:t>(e),</w:t>
      </w:r>
      <w:r>
        <w:rPr>
          <w:color w:val="262526"/>
          <w:spacing w:val="-17"/>
          <w:sz w:val="24"/>
        </w:rPr>
        <w:t> </w:t>
      </w:r>
      <w:r>
        <w:rPr>
          <w:color w:val="262526"/>
          <w:sz w:val="24"/>
        </w:rPr>
        <w:t>the</w:t>
      </w:r>
      <w:r>
        <w:rPr>
          <w:color w:val="262526"/>
          <w:spacing w:val="-15"/>
          <w:sz w:val="24"/>
        </w:rPr>
        <w:t> </w:t>
      </w:r>
      <w:r>
        <w:rPr>
          <w:i/>
          <w:color w:val="262526"/>
          <w:sz w:val="24"/>
        </w:rPr>
        <w:t>AEMC</w:t>
      </w:r>
      <w:r>
        <w:rPr>
          <w:i/>
          <w:color w:val="262526"/>
          <w:spacing w:val="-16"/>
          <w:sz w:val="24"/>
        </w:rPr>
        <w:t> </w:t>
      </w:r>
      <w:r>
        <w:rPr>
          <w:color w:val="262526"/>
          <w:sz w:val="24"/>
        </w:rPr>
        <w:t>must</w:t>
      </w:r>
      <w:r>
        <w:rPr>
          <w:color w:val="262526"/>
          <w:spacing w:val="-15"/>
          <w:sz w:val="24"/>
        </w:rPr>
        <w:t> </w:t>
      </w:r>
      <w:r>
        <w:rPr>
          <w:color w:val="262526"/>
          <w:sz w:val="24"/>
        </w:rPr>
        <w:t>calculate</w:t>
      </w:r>
      <w:r>
        <w:rPr>
          <w:color w:val="262526"/>
          <w:spacing w:val="-16"/>
          <w:sz w:val="24"/>
        </w:rPr>
        <w:t> </w:t>
      </w:r>
      <w:r>
        <w:rPr>
          <w:color w:val="262526"/>
          <w:sz w:val="24"/>
        </w:rPr>
        <w:t>the</w:t>
      </w:r>
      <w:r>
        <w:rPr>
          <w:color w:val="262526"/>
          <w:spacing w:val="-16"/>
          <w:sz w:val="24"/>
        </w:rPr>
        <w:t> </w:t>
      </w:r>
      <w:r>
        <w:rPr>
          <w:i/>
          <w:color w:val="262526"/>
          <w:sz w:val="24"/>
        </w:rPr>
        <w:t>market</w:t>
      </w:r>
      <w:r>
        <w:rPr>
          <w:i/>
          <w:color w:val="262526"/>
          <w:spacing w:val="-16"/>
          <w:sz w:val="24"/>
        </w:rPr>
        <w:t> </w:t>
      </w:r>
      <w:r>
        <w:rPr>
          <w:i/>
          <w:color w:val="262526"/>
          <w:sz w:val="24"/>
        </w:rPr>
        <w:t>price</w:t>
      </w:r>
      <w:r>
        <w:rPr>
          <w:i/>
          <w:color w:val="262526"/>
          <w:spacing w:val="-15"/>
          <w:sz w:val="24"/>
        </w:rPr>
        <w:t> </w:t>
      </w:r>
      <w:r>
        <w:rPr>
          <w:i/>
          <w:color w:val="262526"/>
          <w:sz w:val="24"/>
        </w:rPr>
        <w:t>cap</w:t>
      </w:r>
      <w:r>
        <w:rPr>
          <w:i/>
          <w:color w:val="262526"/>
          <w:spacing w:val="-16"/>
          <w:sz w:val="24"/>
        </w:rPr>
        <w:t> </w:t>
      </w:r>
      <w:r>
        <w:rPr>
          <w:color w:val="262526"/>
          <w:sz w:val="24"/>
        </w:rPr>
        <w:t>using the following formula:</w:t>
      </w:r>
    </w:p>
    <w:p>
      <w:pPr>
        <w:pStyle w:val="BodyText"/>
        <w:spacing w:before="9"/>
        <w:ind w:left="0" w:firstLine="0"/>
        <w:rPr>
          <w:sz w:val="21"/>
        </w:rPr>
      </w:pPr>
      <w:r>
        <w:rPr/>
        <w:drawing>
          <wp:anchor distT="0" distB="0" distL="0" distR="0" allowOverlap="1" layoutInCell="1" locked="0" behindDoc="0" simplePos="0" relativeHeight="3">
            <wp:simplePos x="0" y="0"/>
            <wp:positionH relativeFrom="page">
              <wp:posOffset>2017219</wp:posOffset>
            </wp:positionH>
            <wp:positionV relativeFrom="paragraph">
              <wp:posOffset>183951</wp:posOffset>
            </wp:positionV>
            <wp:extent cx="2354563" cy="358140"/>
            <wp:effectExtent l="0" t="0" r="0" b="0"/>
            <wp:wrapTopAndBottom/>
            <wp:docPr id="5" name="image3.jpeg"/>
            <wp:cNvGraphicFramePr>
              <a:graphicFrameLocks noChangeAspect="1"/>
            </wp:cNvGraphicFramePr>
            <a:graphic>
              <a:graphicData uri="http://schemas.openxmlformats.org/drawingml/2006/picture">
                <pic:pic>
                  <pic:nvPicPr>
                    <pic:cNvPr id="6" name="image3.jpeg"/>
                    <pic:cNvPicPr/>
                  </pic:nvPicPr>
                  <pic:blipFill>
                    <a:blip r:embed="rId22" cstate="print"/>
                    <a:stretch>
                      <a:fillRect/>
                    </a:stretch>
                  </pic:blipFill>
                  <pic:spPr>
                    <a:xfrm>
                      <a:off x="0" y="0"/>
                      <a:ext cx="2354563" cy="358140"/>
                    </a:xfrm>
                    <a:prstGeom prst="rect">
                      <a:avLst/>
                    </a:prstGeom>
                  </pic:spPr>
                </pic:pic>
              </a:graphicData>
            </a:graphic>
          </wp:anchor>
        </w:drawing>
      </w:r>
    </w:p>
    <w:p>
      <w:pPr>
        <w:pStyle w:val="BodyText"/>
        <w:spacing w:before="240"/>
        <w:ind w:left="1820" w:firstLine="0"/>
      </w:pPr>
      <w:r>
        <w:rPr>
          <w:color w:val="262526"/>
        </w:rPr>
        <w:t>Where:</w:t>
      </w:r>
    </w:p>
    <w:p>
      <w:pPr>
        <w:spacing w:before="182"/>
        <w:ind w:left="1820" w:right="0" w:firstLine="0"/>
        <w:jc w:val="left"/>
        <w:rPr>
          <w:sz w:val="24"/>
        </w:rPr>
      </w:pPr>
      <w:r>
        <w:rPr>
          <w:color w:val="262526"/>
          <w:sz w:val="24"/>
        </w:rPr>
        <w:t>MPC is the </w:t>
      </w:r>
      <w:r>
        <w:rPr>
          <w:i/>
          <w:color w:val="262526"/>
          <w:sz w:val="24"/>
        </w:rPr>
        <w:t>market price cap </w:t>
      </w:r>
      <w:r>
        <w:rPr>
          <w:color w:val="262526"/>
          <w:sz w:val="24"/>
        </w:rPr>
        <w:t>in dollars per MWh;</w:t>
      </w:r>
    </w:p>
    <w:p>
      <w:pPr>
        <w:spacing w:before="182"/>
        <w:ind w:left="1820" w:right="0" w:firstLine="0"/>
        <w:jc w:val="left"/>
        <w:rPr>
          <w:sz w:val="24"/>
        </w:rPr>
      </w:pPr>
      <w:r>
        <w:rPr>
          <w:color w:val="262526"/>
          <w:sz w:val="24"/>
        </w:rPr>
        <w:t>x is the </w:t>
      </w:r>
      <w:r>
        <w:rPr>
          <w:i/>
          <w:color w:val="262526"/>
          <w:sz w:val="24"/>
        </w:rPr>
        <w:t>financial year </w:t>
      </w:r>
      <w:r>
        <w:rPr>
          <w:color w:val="262526"/>
          <w:sz w:val="24"/>
        </w:rPr>
        <w:t>for which the </w:t>
      </w:r>
      <w:r>
        <w:rPr>
          <w:i/>
          <w:color w:val="262526"/>
          <w:sz w:val="24"/>
        </w:rPr>
        <w:t>market price cap </w:t>
      </w:r>
      <w:r>
        <w:rPr>
          <w:color w:val="262526"/>
          <w:sz w:val="24"/>
        </w:rPr>
        <w:t>is being calculated;</w:t>
      </w:r>
    </w:p>
    <w:p>
      <w:pPr>
        <w:spacing w:line="249" w:lineRule="auto" w:before="182"/>
        <w:ind w:left="1820" w:right="117" w:firstLine="0"/>
        <w:jc w:val="both"/>
        <w:rPr>
          <w:sz w:val="24"/>
        </w:rPr>
      </w:pPr>
      <w:r>
        <w:rPr>
          <w:color w:val="262526"/>
          <w:sz w:val="24"/>
        </w:rPr>
        <w:t>BV</w:t>
      </w:r>
      <w:r>
        <w:rPr>
          <w:color w:val="262526"/>
          <w:position w:val="8"/>
          <w:sz w:val="14"/>
        </w:rPr>
        <w:t>MPC </w:t>
      </w:r>
      <w:r>
        <w:rPr>
          <w:color w:val="262526"/>
          <w:sz w:val="24"/>
        </w:rPr>
        <w:t>is $12,500/MWh (being the value of the </w:t>
      </w:r>
      <w:r>
        <w:rPr>
          <w:i/>
          <w:color w:val="262526"/>
          <w:sz w:val="24"/>
        </w:rPr>
        <w:t>market price cap </w:t>
      </w:r>
      <w:r>
        <w:rPr>
          <w:color w:val="262526"/>
          <w:sz w:val="24"/>
        </w:rPr>
        <w:t>prior to 1 July 2012);</w:t>
      </w:r>
    </w:p>
    <w:p>
      <w:pPr>
        <w:pStyle w:val="BodyText"/>
        <w:spacing w:line="249" w:lineRule="auto"/>
        <w:ind w:left="1820" w:right="116" w:firstLine="0"/>
        <w:jc w:val="both"/>
      </w:pPr>
      <w:r>
        <w:rPr>
          <w:color w:val="262526"/>
        </w:rPr>
        <w:t>Q1 to Q4 are the values of the Reliability Settings Index for each of the four quarters of years c and b (as the case may be) as at five months before the start of year x;</w:t>
      </w:r>
    </w:p>
    <w:p>
      <w:pPr>
        <w:pStyle w:val="BodyText"/>
        <w:spacing w:line="249" w:lineRule="auto" w:before="173"/>
        <w:ind w:left="1820" w:right="114" w:firstLine="0"/>
        <w:jc w:val="both"/>
      </w:pPr>
      <w:r>
        <w:rPr>
          <w:color w:val="262526"/>
        </w:rPr>
        <w:t>Reliability Settings Index is the All groups, Australia CPI found at Index Numbers, All groups, Australia, in Tables 1 and 2 of the Consumer Price Index, Australia published by the Australian Bureau of Statistics for the relevant quarter, except where that index ceases to be published or is substantially changed, in which case the Reliability Settings Index will be such other index as is determined by the </w:t>
      </w:r>
      <w:r>
        <w:rPr>
          <w:i/>
          <w:color w:val="262526"/>
        </w:rPr>
        <w:t>AEMC </w:t>
      </w:r>
      <w:r>
        <w:rPr>
          <w:color w:val="262526"/>
        </w:rPr>
        <w:t>as suitable;</w:t>
      </w:r>
    </w:p>
    <w:p>
      <w:pPr>
        <w:pStyle w:val="BodyText"/>
        <w:spacing w:line="398" w:lineRule="auto" w:before="176"/>
        <w:ind w:left="1820" w:right="163" w:firstLine="0"/>
        <w:jc w:val="both"/>
      </w:pPr>
      <w:r>
        <w:rPr>
          <w:color w:val="262526"/>
        </w:rPr>
        <w:t>c is the calendar year commencing 18 months before the start of year x; and b is calendar year 2010.</w:t>
      </w:r>
    </w:p>
    <w:p>
      <w:pPr>
        <w:pStyle w:val="ListParagraph"/>
        <w:numPr>
          <w:ilvl w:val="3"/>
          <w:numId w:val="36"/>
        </w:numPr>
        <w:tabs>
          <w:tab w:pos="1821" w:val="left" w:leader="none"/>
        </w:tabs>
        <w:spacing w:line="240" w:lineRule="auto" w:before="0" w:after="0"/>
        <w:ind w:left="1820" w:right="0" w:hanging="568"/>
        <w:jc w:val="both"/>
        <w:rPr>
          <w:sz w:val="24"/>
        </w:rPr>
      </w:pPr>
      <w:r>
        <w:rPr>
          <w:color w:val="262526"/>
          <w:sz w:val="24"/>
        </w:rPr>
        <w:t>If the value calculated by the </w:t>
      </w:r>
      <w:r>
        <w:rPr>
          <w:i/>
          <w:color w:val="262526"/>
          <w:sz w:val="24"/>
        </w:rPr>
        <w:t>AEMC </w:t>
      </w:r>
      <w:r>
        <w:rPr>
          <w:color w:val="262526"/>
          <w:sz w:val="24"/>
        </w:rPr>
        <w:t>under paragraph (d)</w:t>
      </w:r>
      <w:r>
        <w:rPr>
          <w:color w:val="262526"/>
          <w:spacing w:val="-3"/>
          <w:sz w:val="24"/>
        </w:rPr>
        <w:t> </w:t>
      </w:r>
      <w:r>
        <w:rPr>
          <w:color w:val="262526"/>
          <w:sz w:val="24"/>
        </w:rPr>
        <w:t>is:</w:t>
      </w:r>
    </w:p>
    <w:p>
      <w:pPr>
        <w:pStyle w:val="ListParagraph"/>
        <w:numPr>
          <w:ilvl w:val="4"/>
          <w:numId w:val="36"/>
        </w:numPr>
        <w:tabs>
          <w:tab w:pos="2387" w:val="left" w:leader="none"/>
          <w:tab w:pos="2388" w:val="left" w:leader="none"/>
        </w:tabs>
        <w:spacing w:line="249" w:lineRule="auto" w:before="182" w:after="0"/>
        <w:ind w:left="2387" w:right="116" w:hanging="567"/>
        <w:jc w:val="left"/>
        <w:rPr>
          <w:sz w:val="24"/>
        </w:rPr>
      </w:pPr>
      <w:r>
        <w:rPr>
          <w:color w:val="262526"/>
          <w:sz w:val="24"/>
        </w:rPr>
        <w:t>not in whole hundreds of dollars, then the </w:t>
      </w:r>
      <w:r>
        <w:rPr>
          <w:i/>
          <w:color w:val="262526"/>
          <w:sz w:val="24"/>
        </w:rPr>
        <w:t>market price cap </w:t>
      </w:r>
      <w:r>
        <w:rPr>
          <w:color w:val="262526"/>
          <w:sz w:val="24"/>
        </w:rPr>
        <w:t>for year x will be the value calculated under paragraph (d) rounded to the</w:t>
      </w:r>
      <w:r>
        <w:rPr>
          <w:color w:val="262526"/>
          <w:spacing w:val="-25"/>
          <w:sz w:val="24"/>
        </w:rPr>
        <w:t> </w:t>
      </w:r>
      <w:r>
        <w:rPr>
          <w:color w:val="262526"/>
          <w:sz w:val="24"/>
        </w:rPr>
        <w:t>nearest</w:t>
      </w:r>
    </w:p>
    <w:p>
      <w:pPr>
        <w:pStyle w:val="BodyText"/>
        <w:spacing w:before="2"/>
        <w:ind w:firstLine="0"/>
      </w:pPr>
      <w:r>
        <w:rPr>
          <w:color w:val="262526"/>
        </w:rPr>
        <w:t>$100/MWh;</w:t>
      </w:r>
    </w:p>
    <w:p>
      <w:pPr>
        <w:pStyle w:val="ListParagraph"/>
        <w:numPr>
          <w:ilvl w:val="4"/>
          <w:numId w:val="36"/>
        </w:numPr>
        <w:tabs>
          <w:tab w:pos="2388" w:val="left" w:leader="none"/>
        </w:tabs>
        <w:spacing w:line="249" w:lineRule="auto" w:before="182" w:after="0"/>
        <w:ind w:left="2387" w:right="114" w:hanging="567"/>
        <w:jc w:val="both"/>
        <w:rPr>
          <w:sz w:val="24"/>
        </w:rPr>
      </w:pPr>
      <w:r>
        <w:rPr>
          <w:color w:val="262526"/>
          <w:sz w:val="24"/>
        </w:rPr>
        <w:t>less than the </w:t>
      </w:r>
      <w:r>
        <w:rPr>
          <w:i/>
          <w:color w:val="262526"/>
          <w:sz w:val="24"/>
        </w:rPr>
        <w:t>market price cap </w:t>
      </w:r>
      <w:r>
        <w:rPr>
          <w:color w:val="262526"/>
          <w:sz w:val="24"/>
        </w:rPr>
        <w:t>applied under this clause 3.9.4 for the preceding </w:t>
      </w:r>
      <w:r>
        <w:rPr>
          <w:i/>
          <w:color w:val="262526"/>
          <w:sz w:val="24"/>
        </w:rPr>
        <w:t>financial year </w:t>
      </w:r>
      <w:r>
        <w:rPr>
          <w:color w:val="262526"/>
          <w:sz w:val="24"/>
        </w:rPr>
        <w:t>(year x-1), then the </w:t>
      </w:r>
      <w:r>
        <w:rPr>
          <w:i/>
          <w:color w:val="262526"/>
          <w:sz w:val="24"/>
        </w:rPr>
        <w:t>market price cap </w:t>
      </w:r>
      <w:r>
        <w:rPr>
          <w:color w:val="262526"/>
          <w:sz w:val="24"/>
        </w:rPr>
        <w:t>for year x will be the value of the </w:t>
      </w:r>
      <w:r>
        <w:rPr>
          <w:i/>
          <w:color w:val="262526"/>
          <w:sz w:val="24"/>
        </w:rPr>
        <w:t>market price cap </w:t>
      </w:r>
      <w:r>
        <w:rPr>
          <w:color w:val="262526"/>
          <w:sz w:val="24"/>
        </w:rPr>
        <w:t>for year</w:t>
      </w:r>
      <w:r>
        <w:rPr>
          <w:color w:val="262526"/>
          <w:spacing w:val="-6"/>
          <w:sz w:val="24"/>
        </w:rPr>
        <w:t> </w:t>
      </w:r>
      <w:r>
        <w:rPr>
          <w:color w:val="262526"/>
          <w:sz w:val="24"/>
        </w:rPr>
        <w:t>x-1.</w:t>
      </w:r>
    </w:p>
    <w:p>
      <w:pPr>
        <w:pStyle w:val="Heading2"/>
        <w:numPr>
          <w:ilvl w:val="2"/>
          <w:numId w:val="36"/>
        </w:numPr>
        <w:tabs>
          <w:tab w:pos="1244" w:val="left" w:leader="none"/>
          <w:tab w:pos="1245" w:val="left" w:leader="none"/>
        </w:tabs>
        <w:spacing w:line="240" w:lineRule="auto" w:before="237" w:after="0"/>
        <w:ind w:left="1244" w:right="0" w:hanging="1125"/>
        <w:jc w:val="left"/>
      </w:pPr>
      <w:r>
        <w:rPr>
          <w:color w:val="262526"/>
        </w:rPr>
        <w:t>Application of the Market Price</w:t>
      </w:r>
      <w:r>
        <w:rPr>
          <w:color w:val="262526"/>
          <w:spacing w:val="-2"/>
        </w:rPr>
        <w:t> </w:t>
      </w:r>
      <w:r>
        <w:rPr>
          <w:color w:val="262526"/>
        </w:rPr>
        <w:t>Cap</w:t>
      </w:r>
    </w:p>
    <w:p>
      <w:pPr>
        <w:pStyle w:val="ListParagraph"/>
        <w:numPr>
          <w:ilvl w:val="3"/>
          <w:numId w:val="36"/>
        </w:numPr>
        <w:tabs>
          <w:tab w:pos="1821" w:val="left" w:leader="none"/>
        </w:tabs>
        <w:spacing w:line="249" w:lineRule="auto" w:before="175" w:after="0"/>
        <w:ind w:left="1820" w:right="116" w:hanging="567"/>
        <w:jc w:val="both"/>
        <w:rPr>
          <w:sz w:val="24"/>
        </w:rPr>
      </w:pPr>
      <w:r>
        <w:rPr>
          <w:i/>
          <w:color w:val="262526"/>
          <w:sz w:val="24"/>
        </w:rPr>
        <w:t>Dispatch</w:t>
      </w:r>
      <w:r>
        <w:rPr>
          <w:i/>
          <w:color w:val="262526"/>
          <w:spacing w:val="-15"/>
          <w:sz w:val="24"/>
        </w:rPr>
        <w:t> </w:t>
      </w:r>
      <w:r>
        <w:rPr>
          <w:i/>
          <w:color w:val="262526"/>
          <w:sz w:val="24"/>
        </w:rPr>
        <w:t>prices</w:t>
      </w:r>
      <w:r>
        <w:rPr>
          <w:i/>
          <w:color w:val="262526"/>
          <w:spacing w:val="-13"/>
          <w:sz w:val="24"/>
        </w:rPr>
        <w:t> </w:t>
      </w:r>
      <w:r>
        <w:rPr>
          <w:color w:val="262526"/>
          <w:sz w:val="24"/>
        </w:rPr>
        <w:t>at</w:t>
      </w:r>
      <w:r>
        <w:rPr>
          <w:color w:val="262526"/>
          <w:spacing w:val="-14"/>
          <w:sz w:val="24"/>
        </w:rPr>
        <w:t> </w:t>
      </w:r>
      <w:r>
        <w:rPr>
          <w:i/>
          <w:color w:val="262526"/>
          <w:sz w:val="24"/>
        </w:rPr>
        <w:t>regional</w:t>
      </w:r>
      <w:r>
        <w:rPr>
          <w:i/>
          <w:color w:val="262526"/>
          <w:spacing w:val="-15"/>
          <w:sz w:val="24"/>
        </w:rPr>
        <w:t> </w:t>
      </w:r>
      <w:r>
        <w:rPr>
          <w:i/>
          <w:color w:val="262526"/>
          <w:spacing w:val="-3"/>
          <w:sz w:val="24"/>
        </w:rPr>
        <w:t>reference</w:t>
      </w:r>
      <w:r>
        <w:rPr>
          <w:i/>
          <w:color w:val="262526"/>
          <w:spacing w:val="-14"/>
          <w:sz w:val="24"/>
        </w:rPr>
        <w:t> </w:t>
      </w:r>
      <w:r>
        <w:rPr>
          <w:i/>
          <w:color w:val="262526"/>
          <w:sz w:val="24"/>
        </w:rPr>
        <w:t>nodes</w:t>
      </w:r>
      <w:r>
        <w:rPr>
          <w:i/>
          <w:color w:val="262526"/>
          <w:spacing w:val="-14"/>
          <w:sz w:val="24"/>
        </w:rPr>
        <w:t> </w:t>
      </w:r>
      <w:r>
        <w:rPr>
          <w:color w:val="262526"/>
          <w:sz w:val="24"/>
        </w:rPr>
        <w:t>must</w:t>
      </w:r>
      <w:r>
        <w:rPr>
          <w:color w:val="262526"/>
          <w:spacing w:val="-15"/>
          <w:sz w:val="24"/>
        </w:rPr>
        <w:t> </w:t>
      </w:r>
      <w:r>
        <w:rPr>
          <w:color w:val="262526"/>
          <w:sz w:val="24"/>
        </w:rPr>
        <w:t>not</w:t>
      </w:r>
      <w:r>
        <w:rPr>
          <w:color w:val="262526"/>
          <w:spacing w:val="-14"/>
          <w:sz w:val="24"/>
        </w:rPr>
        <w:t> </w:t>
      </w:r>
      <w:r>
        <w:rPr>
          <w:color w:val="262526"/>
          <w:sz w:val="24"/>
        </w:rPr>
        <w:t>exceed</w:t>
      </w:r>
      <w:r>
        <w:rPr>
          <w:color w:val="262526"/>
          <w:spacing w:val="-14"/>
          <w:sz w:val="24"/>
        </w:rPr>
        <w:t> </w:t>
      </w:r>
      <w:r>
        <w:rPr>
          <w:color w:val="262526"/>
          <w:sz w:val="24"/>
        </w:rPr>
        <w:t>the</w:t>
      </w:r>
      <w:r>
        <w:rPr>
          <w:color w:val="262526"/>
          <w:spacing w:val="-15"/>
          <w:sz w:val="24"/>
        </w:rPr>
        <w:t> </w:t>
      </w:r>
      <w:r>
        <w:rPr>
          <w:i/>
          <w:color w:val="262526"/>
          <w:sz w:val="24"/>
        </w:rPr>
        <w:t>market</w:t>
      </w:r>
      <w:r>
        <w:rPr>
          <w:i/>
          <w:color w:val="262526"/>
          <w:spacing w:val="-14"/>
          <w:sz w:val="24"/>
        </w:rPr>
        <w:t> </w:t>
      </w:r>
      <w:r>
        <w:rPr>
          <w:i/>
          <w:color w:val="262526"/>
          <w:sz w:val="24"/>
        </w:rPr>
        <w:t>price </w:t>
      </w:r>
      <w:r>
        <w:rPr>
          <w:i/>
          <w:color w:val="262526"/>
          <w:sz w:val="24"/>
        </w:rPr>
        <w:t>cap</w:t>
      </w:r>
      <w:r>
        <w:rPr>
          <w:color w:val="262526"/>
          <w:sz w:val="24"/>
        </w:rPr>
        <w:t>.</w:t>
      </w:r>
    </w:p>
    <w:p>
      <w:pPr>
        <w:pStyle w:val="ListParagraph"/>
        <w:numPr>
          <w:ilvl w:val="3"/>
          <w:numId w:val="36"/>
        </w:numPr>
        <w:tabs>
          <w:tab w:pos="1821" w:val="left" w:leader="none"/>
        </w:tabs>
        <w:spacing w:line="249" w:lineRule="auto" w:before="172" w:after="0"/>
        <w:ind w:left="1820" w:right="115" w:hanging="567"/>
        <w:jc w:val="both"/>
        <w:rPr>
          <w:sz w:val="24"/>
        </w:rPr>
      </w:pPr>
      <w:r>
        <w:rPr>
          <w:color w:val="262526"/>
          <w:sz w:val="24"/>
        </w:rPr>
        <w:t>If </w:t>
      </w:r>
      <w:r>
        <w:rPr>
          <w:i/>
          <w:color w:val="262526"/>
          <w:sz w:val="24"/>
        </w:rPr>
        <w:t>central dispatch </w:t>
      </w:r>
      <w:r>
        <w:rPr>
          <w:color w:val="262526"/>
          <w:sz w:val="24"/>
        </w:rPr>
        <w:t>and determination of </w:t>
      </w:r>
      <w:r>
        <w:rPr>
          <w:i/>
          <w:color w:val="262526"/>
          <w:sz w:val="24"/>
        </w:rPr>
        <w:t>dispatch prices </w:t>
      </w:r>
      <w:r>
        <w:rPr>
          <w:color w:val="262526"/>
          <w:sz w:val="24"/>
        </w:rPr>
        <w:t>in accordance with rule</w:t>
      </w:r>
      <w:r>
        <w:rPr>
          <w:color w:val="262526"/>
          <w:spacing w:val="-19"/>
          <w:sz w:val="24"/>
        </w:rPr>
        <w:t> </w:t>
      </w:r>
      <w:r>
        <w:rPr>
          <w:color w:val="262526"/>
          <w:sz w:val="24"/>
        </w:rPr>
        <w:t>3.8,</w:t>
      </w:r>
      <w:r>
        <w:rPr>
          <w:color w:val="262526"/>
          <w:spacing w:val="-19"/>
          <w:sz w:val="24"/>
        </w:rPr>
        <w:t> </w:t>
      </w:r>
      <w:r>
        <w:rPr>
          <w:color w:val="262526"/>
          <w:sz w:val="24"/>
        </w:rPr>
        <w:t>and</w:t>
      </w:r>
      <w:r>
        <w:rPr>
          <w:color w:val="262526"/>
          <w:spacing w:val="-18"/>
          <w:sz w:val="24"/>
        </w:rPr>
        <w:t> </w:t>
      </w:r>
      <w:r>
        <w:rPr>
          <w:color w:val="262526"/>
          <w:sz w:val="24"/>
        </w:rPr>
        <w:t>clauses</w:t>
      </w:r>
      <w:r>
        <w:rPr>
          <w:color w:val="262526"/>
          <w:spacing w:val="-19"/>
          <w:sz w:val="24"/>
        </w:rPr>
        <w:t> </w:t>
      </w:r>
      <w:r>
        <w:rPr>
          <w:color w:val="262526"/>
          <w:sz w:val="24"/>
        </w:rPr>
        <w:t>3.9.2</w:t>
      </w:r>
      <w:r>
        <w:rPr>
          <w:color w:val="262526"/>
          <w:spacing w:val="-18"/>
          <w:sz w:val="24"/>
        </w:rPr>
        <w:t> </w:t>
      </w:r>
      <w:r>
        <w:rPr>
          <w:color w:val="262526"/>
          <w:sz w:val="24"/>
        </w:rPr>
        <w:t>and</w:t>
      </w:r>
      <w:r>
        <w:rPr>
          <w:color w:val="262526"/>
          <w:spacing w:val="-19"/>
          <w:sz w:val="24"/>
        </w:rPr>
        <w:t> </w:t>
      </w:r>
      <w:r>
        <w:rPr>
          <w:color w:val="262526"/>
          <w:sz w:val="24"/>
        </w:rPr>
        <w:t>3.9.3</w:t>
      </w:r>
      <w:r>
        <w:rPr>
          <w:color w:val="262526"/>
          <w:spacing w:val="-19"/>
          <w:sz w:val="24"/>
        </w:rPr>
        <w:t> </w:t>
      </w:r>
      <w:r>
        <w:rPr>
          <w:color w:val="262526"/>
          <w:sz w:val="24"/>
        </w:rPr>
        <w:t>would</w:t>
      </w:r>
      <w:r>
        <w:rPr>
          <w:color w:val="262526"/>
          <w:spacing w:val="-18"/>
          <w:sz w:val="24"/>
        </w:rPr>
        <w:t> </w:t>
      </w:r>
      <w:r>
        <w:rPr>
          <w:color w:val="262526"/>
          <w:sz w:val="24"/>
        </w:rPr>
        <w:t>otherwise</w:t>
      </w:r>
      <w:r>
        <w:rPr>
          <w:color w:val="262526"/>
          <w:spacing w:val="-19"/>
          <w:sz w:val="24"/>
        </w:rPr>
        <w:t> </w:t>
      </w:r>
      <w:r>
        <w:rPr>
          <w:color w:val="262526"/>
          <w:sz w:val="24"/>
        </w:rPr>
        <w:t>result</w:t>
      </w:r>
      <w:r>
        <w:rPr>
          <w:color w:val="262526"/>
          <w:spacing w:val="-18"/>
          <w:sz w:val="24"/>
        </w:rPr>
        <w:t> </w:t>
      </w:r>
      <w:r>
        <w:rPr>
          <w:color w:val="262526"/>
          <w:sz w:val="24"/>
        </w:rPr>
        <w:t>in</w:t>
      </w:r>
      <w:r>
        <w:rPr>
          <w:color w:val="262526"/>
          <w:spacing w:val="-19"/>
          <w:sz w:val="24"/>
        </w:rPr>
        <w:t> </w:t>
      </w:r>
      <w:r>
        <w:rPr>
          <w:color w:val="262526"/>
          <w:sz w:val="24"/>
        </w:rPr>
        <w:t>a</w:t>
      </w:r>
      <w:r>
        <w:rPr>
          <w:color w:val="262526"/>
          <w:spacing w:val="-18"/>
          <w:sz w:val="24"/>
        </w:rPr>
        <w:t> </w:t>
      </w:r>
      <w:r>
        <w:rPr>
          <w:i/>
          <w:color w:val="262526"/>
          <w:sz w:val="24"/>
        </w:rPr>
        <w:t>dispatch</w:t>
      </w:r>
      <w:r>
        <w:rPr>
          <w:i/>
          <w:color w:val="262526"/>
          <w:spacing w:val="-19"/>
          <w:sz w:val="24"/>
        </w:rPr>
        <w:t> </w:t>
      </w:r>
      <w:r>
        <w:rPr>
          <w:i/>
          <w:color w:val="262526"/>
          <w:sz w:val="24"/>
        </w:rPr>
        <w:t>price </w:t>
      </w:r>
      <w:r>
        <w:rPr>
          <w:color w:val="262526"/>
          <w:sz w:val="24"/>
        </w:rPr>
        <w:t>greater</w:t>
      </w:r>
      <w:r>
        <w:rPr>
          <w:color w:val="262526"/>
          <w:spacing w:val="-13"/>
          <w:sz w:val="24"/>
        </w:rPr>
        <w:t> </w:t>
      </w:r>
      <w:r>
        <w:rPr>
          <w:color w:val="262526"/>
          <w:sz w:val="24"/>
        </w:rPr>
        <w:t>than</w:t>
      </w:r>
      <w:r>
        <w:rPr>
          <w:color w:val="262526"/>
          <w:spacing w:val="-12"/>
          <w:sz w:val="24"/>
        </w:rPr>
        <w:t> </w:t>
      </w:r>
      <w:r>
        <w:rPr>
          <w:color w:val="262526"/>
          <w:sz w:val="24"/>
        </w:rPr>
        <w:t>the</w:t>
      </w:r>
      <w:r>
        <w:rPr>
          <w:color w:val="262526"/>
          <w:spacing w:val="-13"/>
          <w:sz w:val="24"/>
        </w:rPr>
        <w:t> </w:t>
      </w:r>
      <w:r>
        <w:rPr>
          <w:i/>
          <w:color w:val="262526"/>
          <w:sz w:val="24"/>
        </w:rPr>
        <w:t>market</w:t>
      </w:r>
      <w:r>
        <w:rPr>
          <w:i/>
          <w:color w:val="262526"/>
          <w:spacing w:val="-12"/>
          <w:sz w:val="24"/>
        </w:rPr>
        <w:t> </w:t>
      </w:r>
      <w:r>
        <w:rPr>
          <w:i/>
          <w:color w:val="262526"/>
          <w:sz w:val="24"/>
        </w:rPr>
        <w:t>price</w:t>
      </w:r>
      <w:r>
        <w:rPr>
          <w:i/>
          <w:color w:val="262526"/>
          <w:spacing w:val="-12"/>
          <w:sz w:val="24"/>
        </w:rPr>
        <w:t> </w:t>
      </w:r>
      <w:r>
        <w:rPr>
          <w:i/>
          <w:color w:val="262526"/>
          <w:sz w:val="24"/>
        </w:rPr>
        <w:t>cap</w:t>
      </w:r>
      <w:r>
        <w:rPr>
          <w:i/>
          <w:color w:val="262526"/>
          <w:spacing w:val="-13"/>
          <w:sz w:val="24"/>
        </w:rPr>
        <w:t> </w:t>
      </w:r>
      <w:r>
        <w:rPr>
          <w:color w:val="262526"/>
          <w:sz w:val="24"/>
        </w:rPr>
        <w:t>at</w:t>
      </w:r>
      <w:r>
        <w:rPr>
          <w:color w:val="262526"/>
          <w:spacing w:val="-12"/>
          <w:sz w:val="24"/>
        </w:rPr>
        <w:t> </w:t>
      </w:r>
      <w:r>
        <w:rPr>
          <w:color w:val="262526"/>
          <w:sz w:val="24"/>
        </w:rPr>
        <w:t>any</w:t>
      </w:r>
      <w:r>
        <w:rPr>
          <w:color w:val="262526"/>
          <w:spacing w:val="-13"/>
          <w:sz w:val="24"/>
        </w:rPr>
        <w:t> </w:t>
      </w:r>
      <w:r>
        <w:rPr>
          <w:i/>
          <w:color w:val="262526"/>
          <w:sz w:val="24"/>
        </w:rPr>
        <w:t>regional</w:t>
      </w:r>
      <w:r>
        <w:rPr>
          <w:i/>
          <w:color w:val="262526"/>
          <w:spacing w:val="-12"/>
          <w:sz w:val="24"/>
        </w:rPr>
        <w:t> </w:t>
      </w:r>
      <w:r>
        <w:rPr>
          <w:i/>
          <w:color w:val="262526"/>
          <w:sz w:val="24"/>
        </w:rPr>
        <w:t>reference</w:t>
      </w:r>
      <w:r>
        <w:rPr>
          <w:i/>
          <w:color w:val="262526"/>
          <w:spacing w:val="-12"/>
          <w:sz w:val="24"/>
        </w:rPr>
        <w:t> </w:t>
      </w:r>
      <w:r>
        <w:rPr>
          <w:i/>
          <w:color w:val="262526"/>
          <w:sz w:val="24"/>
        </w:rPr>
        <w:t>node</w:t>
      </w:r>
      <w:r>
        <w:rPr>
          <w:color w:val="262526"/>
          <w:sz w:val="24"/>
        </w:rPr>
        <w:t>,</w:t>
      </w:r>
      <w:r>
        <w:rPr>
          <w:color w:val="262526"/>
          <w:spacing w:val="-13"/>
          <w:sz w:val="24"/>
        </w:rPr>
        <w:t> </w:t>
      </w:r>
      <w:r>
        <w:rPr>
          <w:color w:val="262526"/>
          <w:sz w:val="24"/>
        </w:rPr>
        <w:t>then</w:t>
      </w:r>
      <w:r>
        <w:rPr>
          <w:color w:val="262526"/>
          <w:spacing w:val="-12"/>
          <w:sz w:val="24"/>
        </w:rPr>
        <w:t> </w:t>
      </w:r>
      <w:r>
        <w:rPr>
          <w:color w:val="262526"/>
          <w:sz w:val="24"/>
        </w:rPr>
        <w:t>subject to clause 3.9.5(c), the </w:t>
      </w:r>
      <w:r>
        <w:rPr>
          <w:i/>
          <w:color w:val="262526"/>
          <w:sz w:val="24"/>
        </w:rPr>
        <w:t>dispatch price </w:t>
      </w:r>
      <w:r>
        <w:rPr>
          <w:color w:val="262526"/>
          <w:sz w:val="24"/>
        </w:rPr>
        <w:t>at that </w:t>
      </w:r>
      <w:r>
        <w:rPr>
          <w:i/>
          <w:color w:val="262526"/>
          <w:sz w:val="24"/>
        </w:rPr>
        <w:t>regional reference node </w:t>
      </w:r>
      <w:r>
        <w:rPr>
          <w:color w:val="262526"/>
          <w:sz w:val="24"/>
        </w:rPr>
        <w:t>must be set to the </w:t>
      </w:r>
      <w:r>
        <w:rPr>
          <w:i/>
          <w:color w:val="262526"/>
          <w:sz w:val="24"/>
        </w:rPr>
        <w:t>market price</w:t>
      </w:r>
      <w:r>
        <w:rPr>
          <w:i/>
          <w:color w:val="262526"/>
          <w:spacing w:val="-4"/>
          <w:sz w:val="24"/>
        </w:rPr>
        <w:t> </w:t>
      </w:r>
      <w:r>
        <w:rPr>
          <w:i/>
          <w:color w:val="262526"/>
          <w:sz w:val="24"/>
        </w:rPr>
        <w:t>cap</w:t>
      </w:r>
      <w:r>
        <w:rPr>
          <w:color w:val="262526"/>
          <w:sz w:val="24"/>
        </w:rPr>
        <w:t>.</w:t>
      </w:r>
    </w:p>
    <w:p>
      <w:pPr>
        <w:pStyle w:val="ListParagraph"/>
        <w:numPr>
          <w:ilvl w:val="3"/>
          <w:numId w:val="36"/>
        </w:numPr>
        <w:tabs>
          <w:tab w:pos="1821" w:val="left" w:leader="none"/>
        </w:tabs>
        <w:spacing w:line="249" w:lineRule="auto" w:before="175" w:after="0"/>
        <w:ind w:left="1820" w:right="115" w:hanging="567"/>
        <w:jc w:val="both"/>
        <w:rPr>
          <w:sz w:val="24"/>
        </w:rPr>
      </w:pPr>
      <w:r>
        <w:rPr>
          <w:color w:val="262526"/>
          <w:sz w:val="24"/>
        </w:rPr>
        <w:t>If</w:t>
      </w:r>
      <w:r>
        <w:rPr>
          <w:color w:val="262526"/>
          <w:spacing w:val="-5"/>
          <w:sz w:val="24"/>
        </w:rPr>
        <w:t> </w:t>
      </w:r>
      <w:r>
        <w:rPr>
          <w:color w:val="262526"/>
          <w:sz w:val="24"/>
        </w:rPr>
        <w:t>the</w:t>
      </w:r>
      <w:r>
        <w:rPr>
          <w:color w:val="262526"/>
          <w:spacing w:val="-4"/>
          <w:sz w:val="24"/>
        </w:rPr>
        <w:t> </w:t>
      </w:r>
      <w:r>
        <w:rPr>
          <w:i/>
          <w:color w:val="262526"/>
          <w:sz w:val="24"/>
        </w:rPr>
        <w:t>dispatch</w:t>
      </w:r>
      <w:r>
        <w:rPr>
          <w:i/>
          <w:color w:val="262526"/>
          <w:spacing w:val="-5"/>
          <w:sz w:val="24"/>
        </w:rPr>
        <w:t> </w:t>
      </w:r>
      <w:r>
        <w:rPr>
          <w:i/>
          <w:color w:val="262526"/>
          <w:sz w:val="24"/>
        </w:rPr>
        <w:t>price</w:t>
      </w:r>
      <w:r>
        <w:rPr>
          <w:i/>
          <w:color w:val="262526"/>
          <w:spacing w:val="-4"/>
          <w:sz w:val="24"/>
        </w:rPr>
        <w:t> </w:t>
      </w:r>
      <w:r>
        <w:rPr>
          <w:color w:val="262526"/>
          <w:sz w:val="24"/>
        </w:rPr>
        <w:t>at</w:t>
      </w:r>
      <w:r>
        <w:rPr>
          <w:color w:val="262526"/>
          <w:spacing w:val="-4"/>
          <w:sz w:val="24"/>
        </w:rPr>
        <w:t> </w:t>
      </w:r>
      <w:r>
        <w:rPr>
          <w:color w:val="262526"/>
          <w:sz w:val="24"/>
        </w:rPr>
        <w:t>any</w:t>
      </w:r>
      <w:r>
        <w:rPr>
          <w:color w:val="262526"/>
          <w:spacing w:val="-5"/>
          <w:sz w:val="24"/>
        </w:rPr>
        <w:t> </w:t>
      </w:r>
      <w:r>
        <w:rPr>
          <w:i/>
          <w:color w:val="262526"/>
          <w:sz w:val="24"/>
        </w:rPr>
        <w:t>regional</w:t>
      </w:r>
      <w:r>
        <w:rPr>
          <w:i/>
          <w:color w:val="262526"/>
          <w:spacing w:val="-4"/>
          <w:sz w:val="24"/>
        </w:rPr>
        <w:t> </w:t>
      </w:r>
      <w:r>
        <w:rPr>
          <w:i/>
          <w:color w:val="262526"/>
          <w:sz w:val="24"/>
        </w:rPr>
        <w:t>reference</w:t>
      </w:r>
      <w:r>
        <w:rPr>
          <w:i/>
          <w:color w:val="262526"/>
          <w:spacing w:val="-4"/>
          <w:sz w:val="24"/>
        </w:rPr>
        <w:t> </w:t>
      </w:r>
      <w:r>
        <w:rPr>
          <w:i/>
          <w:color w:val="262526"/>
          <w:sz w:val="24"/>
        </w:rPr>
        <w:t>node</w:t>
      </w:r>
      <w:r>
        <w:rPr>
          <w:i/>
          <w:color w:val="262526"/>
          <w:spacing w:val="-6"/>
          <w:sz w:val="24"/>
        </w:rPr>
        <w:t> </w:t>
      </w:r>
      <w:r>
        <w:rPr>
          <w:color w:val="262526"/>
          <w:sz w:val="24"/>
        </w:rPr>
        <w:t>is</w:t>
      </w:r>
      <w:r>
        <w:rPr>
          <w:color w:val="262526"/>
          <w:spacing w:val="-4"/>
          <w:sz w:val="24"/>
        </w:rPr>
        <w:t> </w:t>
      </w:r>
      <w:r>
        <w:rPr>
          <w:color w:val="262526"/>
          <w:sz w:val="24"/>
        </w:rPr>
        <w:t>set</w:t>
      </w:r>
      <w:r>
        <w:rPr>
          <w:color w:val="262526"/>
          <w:spacing w:val="-4"/>
          <w:sz w:val="24"/>
        </w:rPr>
        <w:t> </w:t>
      </w:r>
      <w:r>
        <w:rPr>
          <w:color w:val="262526"/>
          <w:sz w:val="24"/>
        </w:rPr>
        <w:t>to</w:t>
      </w:r>
      <w:r>
        <w:rPr>
          <w:color w:val="262526"/>
          <w:spacing w:val="-5"/>
          <w:sz w:val="24"/>
        </w:rPr>
        <w:t> </w:t>
      </w:r>
      <w:r>
        <w:rPr>
          <w:color w:val="262526"/>
          <w:sz w:val="24"/>
        </w:rPr>
        <w:t>the</w:t>
      </w:r>
      <w:r>
        <w:rPr>
          <w:color w:val="262526"/>
          <w:spacing w:val="-4"/>
          <w:sz w:val="24"/>
        </w:rPr>
        <w:t> </w:t>
      </w:r>
      <w:r>
        <w:rPr>
          <w:i/>
          <w:color w:val="262526"/>
          <w:sz w:val="24"/>
        </w:rPr>
        <w:t>market</w:t>
      </w:r>
      <w:r>
        <w:rPr>
          <w:i/>
          <w:color w:val="262526"/>
          <w:spacing w:val="-4"/>
          <w:sz w:val="24"/>
        </w:rPr>
        <w:t> </w:t>
      </w:r>
      <w:r>
        <w:rPr>
          <w:i/>
          <w:color w:val="262526"/>
          <w:sz w:val="24"/>
        </w:rPr>
        <w:t>price </w:t>
      </w:r>
      <w:r>
        <w:rPr>
          <w:i/>
          <w:color w:val="262526"/>
          <w:sz w:val="24"/>
        </w:rPr>
        <w:t>cap</w:t>
      </w:r>
      <w:r>
        <w:rPr>
          <w:i/>
          <w:color w:val="262526"/>
          <w:spacing w:val="-18"/>
          <w:sz w:val="24"/>
        </w:rPr>
        <w:t> </w:t>
      </w:r>
      <w:r>
        <w:rPr>
          <w:color w:val="262526"/>
          <w:sz w:val="24"/>
        </w:rPr>
        <w:t>under</w:t>
      </w:r>
      <w:r>
        <w:rPr>
          <w:color w:val="262526"/>
          <w:spacing w:val="-17"/>
          <w:sz w:val="24"/>
        </w:rPr>
        <w:t> </w:t>
      </w:r>
      <w:r>
        <w:rPr>
          <w:color w:val="262526"/>
          <w:sz w:val="24"/>
        </w:rPr>
        <w:t>clause</w:t>
      </w:r>
      <w:r>
        <w:rPr>
          <w:color w:val="262526"/>
          <w:spacing w:val="-18"/>
          <w:sz w:val="24"/>
        </w:rPr>
        <w:t> </w:t>
      </w:r>
      <w:r>
        <w:rPr>
          <w:color w:val="262526"/>
          <w:sz w:val="24"/>
        </w:rPr>
        <w:t>3.9.2</w:t>
      </w:r>
      <w:r>
        <w:rPr>
          <w:color w:val="262526"/>
          <w:spacing w:val="-17"/>
          <w:sz w:val="24"/>
        </w:rPr>
        <w:t> </w:t>
      </w:r>
      <w:r>
        <w:rPr>
          <w:color w:val="262526"/>
          <w:sz w:val="24"/>
        </w:rPr>
        <w:t>or</w:t>
      </w:r>
      <w:r>
        <w:rPr>
          <w:color w:val="262526"/>
          <w:spacing w:val="-17"/>
          <w:sz w:val="24"/>
        </w:rPr>
        <w:t> </w:t>
      </w:r>
      <w:r>
        <w:rPr>
          <w:color w:val="262526"/>
          <w:sz w:val="24"/>
        </w:rPr>
        <w:t>clause</w:t>
      </w:r>
      <w:r>
        <w:rPr>
          <w:color w:val="262526"/>
          <w:spacing w:val="-18"/>
          <w:sz w:val="24"/>
        </w:rPr>
        <w:t> </w:t>
      </w:r>
      <w:r>
        <w:rPr>
          <w:color w:val="262526"/>
          <w:sz w:val="24"/>
        </w:rPr>
        <w:t>3.9.5</w:t>
      </w:r>
      <w:r>
        <w:rPr>
          <w:color w:val="262526"/>
          <w:spacing w:val="-17"/>
          <w:sz w:val="24"/>
        </w:rPr>
        <w:t> </w:t>
      </w:r>
      <w:r>
        <w:rPr>
          <w:color w:val="262526"/>
          <w:sz w:val="24"/>
        </w:rPr>
        <w:t>then</w:t>
      </w:r>
      <w:r>
        <w:rPr>
          <w:color w:val="262526"/>
          <w:spacing w:val="-18"/>
          <w:sz w:val="24"/>
        </w:rPr>
        <w:t> </w:t>
      </w:r>
      <w:r>
        <w:rPr>
          <w:i/>
          <w:color w:val="262526"/>
          <w:sz w:val="24"/>
        </w:rPr>
        <w:t>dispatch</w:t>
      </w:r>
      <w:r>
        <w:rPr>
          <w:i/>
          <w:color w:val="262526"/>
          <w:spacing w:val="-18"/>
          <w:sz w:val="24"/>
        </w:rPr>
        <w:t> </w:t>
      </w:r>
      <w:r>
        <w:rPr>
          <w:i/>
          <w:color w:val="262526"/>
          <w:sz w:val="24"/>
        </w:rPr>
        <w:t>prices</w:t>
      </w:r>
      <w:r>
        <w:rPr>
          <w:i/>
          <w:color w:val="262526"/>
          <w:spacing w:val="-17"/>
          <w:sz w:val="24"/>
        </w:rPr>
        <w:t> </w:t>
      </w:r>
      <w:r>
        <w:rPr>
          <w:color w:val="262526"/>
          <w:sz w:val="24"/>
        </w:rPr>
        <w:t>at</w:t>
      </w:r>
      <w:r>
        <w:rPr>
          <w:color w:val="262526"/>
          <w:spacing w:val="-17"/>
          <w:sz w:val="24"/>
        </w:rPr>
        <w:t> </w:t>
      </w:r>
      <w:r>
        <w:rPr>
          <w:color w:val="262526"/>
          <w:sz w:val="24"/>
        </w:rPr>
        <w:t>all</w:t>
      </w:r>
      <w:r>
        <w:rPr>
          <w:color w:val="262526"/>
          <w:spacing w:val="-18"/>
          <w:sz w:val="24"/>
        </w:rPr>
        <w:t> </w:t>
      </w:r>
      <w:r>
        <w:rPr>
          <w:color w:val="262526"/>
          <w:sz w:val="24"/>
        </w:rPr>
        <w:t>other</w:t>
      </w:r>
      <w:r>
        <w:rPr>
          <w:color w:val="262526"/>
          <w:spacing w:val="-18"/>
          <w:sz w:val="24"/>
        </w:rPr>
        <w:t> </w:t>
      </w:r>
      <w:r>
        <w:rPr>
          <w:i/>
          <w:color w:val="262526"/>
          <w:spacing w:val="-4"/>
          <w:sz w:val="24"/>
        </w:rPr>
        <w:t>regional </w:t>
      </w:r>
      <w:r>
        <w:rPr>
          <w:i/>
          <w:color w:val="262526"/>
          <w:sz w:val="24"/>
        </w:rPr>
        <w:t>reference nodes connected </w:t>
      </w:r>
      <w:r>
        <w:rPr>
          <w:color w:val="262526"/>
          <w:sz w:val="24"/>
        </w:rPr>
        <w:t>by a </w:t>
      </w:r>
      <w:r>
        <w:rPr>
          <w:i/>
          <w:color w:val="262526"/>
          <w:sz w:val="24"/>
        </w:rPr>
        <w:t>regulated interconnector </w:t>
      </w:r>
      <w:r>
        <w:rPr>
          <w:color w:val="262526"/>
          <w:sz w:val="24"/>
        </w:rPr>
        <w:t>or </w:t>
      </w:r>
      <w:r>
        <w:rPr>
          <w:i/>
          <w:color w:val="262526"/>
          <w:sz w:val="24"/>
        </w:rPr>
        <w:t>regulated </w:t>
      </w:r>
      <w:r>
        <w:rPr>
          <w:i/>
          <w:color w:val="262526"/>
          <w:spacing w:val="-3"/>
          <w:sz w:val="24"/>
        </w:rPr>
        <w:t>interconnectors</w:t>
      </w:r>
      <w:r>
        <w:rPr>
          <w:i/>
          <w:color w:val="262526"/>
          <w:spacing w:val="-14"/>
          <w:sz w:val="24"/>
        </w:rPr>
        <w:t> </w:t>
      </w:r>
      <w:r>
        <w:rPr>
          <w:color w:val="262526"/>
          <w:sz w:val="24"/>
        </w:rPr>
        <w:t>that</w:t>
      </w:r>
      <w:r>
        <w:rPr>
          <w:color w:val="262526"/>
          <w:spacing w:val="-14"/>
          <w:sz w:val="24"/>
        </w:rPr>
        <w:t> </w:t>
      </w:r>
      <w:r>
        <w:rPr>
          <w:color w:val="262526"/>
          <w:sz w:val="24"/>
        </w:rPr>
        <w:t>have</w:t>
      </w:r>
      <w:r>
        <w:rPr>
          <w:color w:val="262526"/>
          <w:spacing w:val="-14"/>
          <w:sz w:val="24"/>
        </w:rPr>
        <w:t> </w:t>
      </w:r>
      <w:r>
        <w:rPr>
          <w:color w:val="262526"/>
          <w:sz w:val="24"/>
        </w:rPr>
        <w:t>an</w:t>
      </w:r>
      <w:r>
        <w:rPr>
          <w:color w:val="262526"/>
          <w:spacing w:val="-13"/>
          <w:sz w:val="24"/>
        </w:rPr>
        <w:t> </w:t>
      </w:r>
      <w:r>
        <w:rPr>
          <w:i/>
          <w:color w:val="262526"/>
          <w:spacing w:val="-4"/>
          <w:sz w:val="24"/>
        </w:rPr>
        <w:t>energy</w:t>
      </w:r>
      <w:r>
        <w:rPr>
          <w:i/>
          <w:color w:val="262526"/>
          <w:spacing w:val="-14"/>
          <w:sz w:val="24"/>
        </w:rPr>
        <w:t> </w:t>
      </w:r>
      <w:r>
        <w:rPr>
          <w:color w:val="262526"/>
          <w:sz w:val="24"/>
        </w:rPr>
        <w:t>flow</w:t>
      </w:r>
      <w:r>
        <w:rPr>
          <w:color w:val="262526"/>
          <w:spacing w:val="-14"/>
          <w:sz w:val="24"/>
        </w:rPr>
        <w:t> </w:t>
      </w:r>
      <w:r>
        <w:rPr>
          <w:color w:val="262526"/>
          <w:sz w:val="24"/>
        </w:rPr>
        <w:t>towards</w:t>
      </w:r>
      <w:r>
        <w:rPr>
          <w:color w:val="262526"/>
          <w:spacing w:val="-13"/>
          <w:sz w:val="24"/>
        </w:rPr>
        <w:t> </w:t>
      </w:r>
      <w:r>
        <w:rPr>
          <w:color w:val="262526"/>
          <w:sz w:val="24"/>
        </w:rPr>
        <w:t>that</w:t>
      </w:r>
      <w:r>
        <w:rPr>
          <w:color w:val="262526"/>
          <w:spacing w:val="-14"/>
          <w:sz w:val="24"/>
        </w:rPr>
        <w:t> </w:t>
      </w:r>
      <w:r>
        <w:rPr>
          <w:i/>
          <w:color w:val="262526"/>
          <w:spacing w:val="-3"/>
          <w:sz w:val="24"/>
        </w:rPr>
        <w:t>regional</w:t>
      </w:r>
      <w:r>
        <w:rPr>
          <w:i/>
          <w:color w:val="262526"/>
          <w:spacing w:val="-14"/>
          <w:sz w:val="24"/>
        </w:rPr>
        <w:t> </w:t>
      </w:r>
      <w:r>
        <w:rPr>
          <w:i/>
          <w:color w:val="262526"/>
          <w:spacing w:val="-4"/>
          <w:sz w:val="24"/>
        </w:rPr>
        <w:t>reference</w:t>
      </w:r>
      <w:r>
        <w:rPr>
          <w:i/>
          <w:color w:val="262526"/>
          <w:spacing w:val="-13"/>
          <w:sz w:val="24"/>
        </w:rPr>
        <w:t> </w:t>
      </w:r>
      <w:r>
        <w:rPr>
          <w:i/>
          <w:color w:val="262526"/>
          <w:sz w:val="24"/>
        </w:rPr>
        <w:t>node </w:t>
      </w:r>
      <w:r>
        <w:rPr>
          <w:color w:val="262526"/>
          <w:sz w:val="24"/>
        </w:rPr>
        <w:t>must not exceed the </w:t>
      </w:r>
      <w:r>
        <w:rPr>
          <w:i/>
          <w:color w:val="262526"/>
          <w:sz w:val="24"/>
        </w:rPr>
        <w:t>market price cap </w:t>
      </w:r>
      <w:r>
        <w:rPr>
          <w:color w:val="262526"/>
          <w:sz w:val="24"/>
        </w:rPr>
        <w:t>divided by the average </w:t>
      </w:r>
      <w:r>
        <w:rPr>
          <w:i/>
          <w:color w:val="262526"/>
          <w:sz w:val="24"/>
        </w:rPr>
        <w:t>loss factor</w:t>
      </w:r>
      <w:r>
        <w:rPr>
          <w:i/>
          <w:color w:val="262526"/>
          <w:spacing w:val="-9"/>
          <w:sz w:val="24"/>
        </w:rPr>
        <w:t> </w:t>
      </w:r>
      <w:r>
        <w:rPr>
          <w:color w:val="262526"/>
          <w:sz w:val="24"/>
        </w:rPr>
        <w:t>that</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5" w:firstLine="0"/>
        <w:jc w:val="both"/>
        <w:rPr>
          <w:sz w:val="24"/>
        </w:rPr>
      </w:pPr>
      <w:bookmarkStart w:name="3.9.6   Market Floor Price ⁠" w:id="144"/>
      <w:bookmarkEnd w:id="144"/>
      <w:r>
        <w:rPr/>
      </w:r>
      <w:bookmarkStart w:name="3.9.6A   Application of the Market Floor" w:id="145"/>
      <w:bookmarkEnd w:id="145"/>
      <w:r>
        <w:rPr/>
      </w:r>
      <w:bookmarkStart w:name="3.9.7   Pricing for constrained-on sched" w:id="146"/>
      <w:bookmarkEnd w:id="146"/>
      <w:r>
        <w:rPr/>
      </w:r>
      <w:r>
        <w:rPr>
          <w:color w:val="262526"/>
          <w:sz w:val="24"/>
        </w:rPr>
        <w:t>applies for </w:t>
      </w:r>
      <w:r>
        <w:rPr>
          <w:i/>
          <w:color w:val="262526"/>
          <w:sz w:val="24"/>
        </w:rPr>
        <w:t>energy </w:t>
      </w:r>
      <w:r>
        <w:rPr>
          <w:color w:val="262526"/>
          <w:sz w:val="24"/>
        </w:rPr>
        <w:t>flow in that direction for that </w:t>
      </w:r>
      <w:r>
        <w:rPr>
          <w:i/>
          <w:color w:val="262526"/>
          <w:sz w:val="24"/>
        </w:rPr>
        <w:t>dispatch interval </w:t>
      </w:r>
      <w:r>
        <w:rPr>
          <w:color w:val="262526"/>
          <w:sz w:val="24"/>
        </w:rPr>
        <w:t>and determined in accordance with clause 3.9.5(d).</w:t>
      </w:r>
    </w:p>
    <w:p>
      <w:pPr>
        <w:pStyle w:val="ListParagraph"/>
        <w:numPr>
          <w:ilvl w:val="3"/>
          <w:numId w:val="36"/>
        </w:numPr>
        <w:tabs>
          <w:tab w:pos="1821" w:val="left" w:leader="none"/>
        </w:tabs>
        <w:spacing w:line="249" w:lineRule="auto" w:before="172" w:after="0"/>
        <w:ind w:left="1820" w:right="114" w:hanging="567"/>
        <w:jc w:val="both"/>
        <w:rPr>
          <w:sz w:val="24"/>
        </w:rPr>
      </w:pPr>
      <w:r>
        <w:rPr>
          <w:i/>
          <w:color w:val="262526"/>
          <w:sz w:val="24"/>
        </w:rPr>
        <w:t>AEMO </w:t>
      </w:r>
      <w:r>
        <w:rPr>
          <w:color w:val="262526"/>
          <w:sz w:val="24"/>
        </w:rPr>
        <w:t>must determine the average </w:t>
      </w:r>
      <w:r>
        <w:rPr>
          <w:i/>
          <w:color w:val="262526"/>
          <w:sz w:val="24"/>
        </w:rPr>
        <w:t>loss factors </w:t>
      </w:r>
      <w:r>
        <w:rPr>
          <w:color w:val="262526"/>
          <w:sz w:val="24"/>
        </w:rPr>
        <w:t>applicable to clause 3.9.5(c) by</w:t>
      </w:r>
      <w:r>
        <w:rPr>
          <w:color w:val="262526"/>
          <w:spacing w:val="-17"/>
          <w:sz w:val="24"/>
        </w:rPr>
        <w:t> </w:t>
      </w:r>
      <w:r>
        <w:rPr>
          <w:color w:val="262526"/>
          <w:sz w:val="24"/>
        </w:rPr>
        <w:t>reference</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6"/>
          <w:sz w:val="24"/>
        </w:rPr>
        <w:t> </w:t>
      </w:r>
      <w:r>
        <w:rPr>
          <w:i/>
          <w:color w:val="262526"/>
          <w:sz w:val="24"/>
        </w:rPr>
        <w:t>inter-regional</w:t>
      </w:r>
      <w:r>
        <w:rPr>
          <w:i/>
          <w:color w:val="262526"/>
          <w:spacing w:val="-16"/>
          <w:sz w:val="24"/>
        </w:rPr>
        <w:t> </w:t>
      </w:r>
      <w:r>
        <w:rPr>
          <w:i/>
          <w:color w:val="262526"/>
          <w:sz w:val="24"/>
        </w:rPr>
        <w:t>loss</w:t>
      </w:r>
      <w:r>
        <w:rPr>
          <w:i/>
          <w:color w:val="262526"/>
          <w:spacing w:val="-16"/>
          <w:sz w:val="24"/>
        </w:rPr>
        <w:t> </w:t>
      </w:r>
      <w:r>
        <w:rPr>
          <w:i/>
          <w:color w:val="262526"/>
          <w:sz w:val="24"/>
        </w:rPr>
        <w:t>factor</w:t>
      </w:r>
      <w:r>
        <w:rPr>
          <w:i/>
          <w:color w:val="262526"/>
          <w:spacing w:val="-17"/>
          <w:sz w:val="24"/>
        </w:rPr>
        <w:t> </w:t>
      </w:r>
      <w:r>
        <w:rPr>
          <w:color w:val="262526"/>
          <w:sz w:val="24"/>
        </w:rPr>
        <w:t>equations</w:t>
      </w:r>
      <w:r>
        <w:rPr>
          <w:color w:val="262526"/>
          <w:spacing w:val="-16"/>
          <w:sz w:val="24"/>
        </w:rPr>
        <w:t> </w:t>
      </w:r>
      <w:r>
        <w:rPr>
          <w:color w:val="262526"/>
          <w:sz w:val="24"/>
        </w:rPr>
        <w:t>relating</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7"/>
          <w:sz w:val="24"/>
        </w:rPr>
        <w:t> </w:t>
      </w:r>
      <w:r>
        <w:rPr>
          <w:color w:val="262526"/>
          <w:sz w:val="24"/>
        </w:rPr>
        <w:t>relevant </w:t>
      </w:r>
      <w:r>
        <w:rPr>
          <w:i/>
          <w:color w:val="262526"/>
          <w:sz w:val="24"/>
        </w:rPr>
        <w:t>regulated</w:t>
      </w:r>
      <w:r>
        <w:rPr>
          <w:i/>
          <w:color w:val="262526"/>
          <w:spacing w:val="-1"/>
          <w:sz w:val="24"/>
        </w:rPr>
        <w:t> </w:t>
      </w:r>
      <w:r>
        <w:rPr>
          <w:i/>
          <w:color w:val="262526"/>
          <w:sz w:val="24"/>
        </w:rPr>
        <w:t>interconnector</w:t>
      </w:r>
      <w:r>
        <w:rPr>
          <w:color w:val="262526"/>
          <w:sz w:val="24"/>
        </w:rPr>
        <w:t>.</w:t>
      </w:r>
    </w:p>
    <w:p>
      <w:pPr>
        <w:pStyle w:val="Heading2"/>
        <w:numPr>
          <w:ilvl w:val="2"/>
          <w:numId w:val="36"/>
        </w:numPr>
        <w:tabs>
          <w:tab w:pos="1253" w:val="left" w:leader="none"/>
          <w:tab w:pos="1254" w:val="left" w:leader="none"/>
        </w:tabs>
        <w:spacing w:line="240" w:lineRule="auto" w:before="237" w:after="0"/>
        <w:ind w:left="1253" w:right="0" w:hanging="1135"/>
        <w:jc w:val="left"/>
      </w:pPr>
      <w:r>
        <w:rPr>
          <w:color w:val="262526"/>
        </w:rPr>
        <w:t>Market Floor Price</w:t>
      </w:r>
    </w:p>
    <w:p>
      <w:pPr>
        <w:pStyle w:val="ListParagraph"/>
        <w:numPr>
          <w:ilvl w:val="3"/>
          <w:numId w:val="36"/>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market floor price </w:t>
      </w:r>
      <w:r>
        <w:rPr>
          <w:color w:val="262526"/>
          <w:sz w:val="24"/>
        </w:rPr>
        <w:t>is a price floor which is to be applied to </w:t>
      </w:r>
      <w:r>
        <w:rPr>
          <w:i/>
          <w:color w:val="262526"/>
          <w:sz w:val="24"/>
        </w:rPr>
        <w:t>dispatch </w:t>
      </w:r>
      <w:r>
        <w:rPr>
          <w:i/>
          <w:color w:val="262526"/>
          <w:sz w:val="24"/>
        </w:rPr>
        <w:t>prices</w:t>
      </w:r>
      <w:r>
        <w:rPr>
          <w:color w:val="262526"/>
          <w:sz w:val="24"/>
        </w:rPr>
        <w:t>.</w:t>
      </w:r>
    </w:p>
    <w:p>
      <w:pPr>
        <w:pStyle w:val="ListParagraph"/>
        <w:numPr>
          <w:ilvl w:val="3"/>
          <w:numId w:val="36"/>
        </w:numPr>
        <w:tabs>
          <w:tab w:pos="1816" w:val="left" w:leader="none"/>
          <w:tab w:pos="1817" w:val="left" w:leader="none"/>
        </w:tabs>
        <w:spacing w:line="240" w:lineRule="auto" w:before="172" w:after="0"/>
        <w:ind w:left="1816" w:right="0" w:hanging="564"/>
        <w:jc w:val="left"/>
        <w:rPr>
          <w:sz w:val="24"/>
        </w:rPr>
      </w:pPr>
      <w:r>
        <w:rPr>
          <w:color w:val="262526"/>
          <w:sz w:val="24"/>
        </w:rPr>
        <w:t>The value of the </w:t>
      </w:r>
      <w:r>
        <w:rPr>
          <w:i/>
          <w:color w:val="262526"/>
          <w:sz w:val="24"/>
        </w:rPr>
        <w:t>market floor price </w:t>
      </w:r>
      <w:r>
        <w:rPr>
          <w:color w:val="262526"/>
          <w:sz w:val="24"/>
        </w:rPr>
        <w:t>is</w:t>
      </w:r>
      <w:r>
        <w:rPr>
          <w:color w:val="262526"/>
          <w:spacing w:val="-3"/>
          <w:sz w:val="24"/>
        </w:rPr>
        <w:t> </w:t>
      </w:r>
      <w:r>
        <w:rPr>
          <w:color w:val="262526"/>
          <w:sz w:val="24"/>
        </w:rPr>
        <w:t>$-1,000/MWh.</w:t>
      </w:r>
    </w:p>
    <w:p>
      <w:pPr>
        <w:pStyle w:val="Heading2"/>
        <w:numPr>
          <w:ilvl w:val="3"/>
          <w:numId w:val="36"/>
        </w:numPr>
        <w:tabs>
          <w:tab w:pos="1820" w:val="left" w:leader="none"/>
          <w:tab w:pos="1821" w:val="left" w:leader="none"/>
        </w:tabs>
        <w:spacing w:line="240" w:lineRule="auto" w:before="182" w:after="0"/>
        <w:ind w:left="1820" w:right="0" w:hanging="568"/>
        <w:jc w:val="left"/>
        <w:rPr>
          <w:rFonts w:ascii="Times New Roman"/>
        </w:rPr>
      </w:pPr>
      <w:r>
        <w:rPr>
          <w:rFonts w:ascii="Times New Roman"/>
          <w:color w:val="262526"/>
        </w:rPr>
        <w:t>[Deleted]</w:t>
      </w:r>
    </w:p>
    <w:p>
      <w:pPr>
        <w:pStyle w:val="ListParagraph"/>
        <w:numPr>
          <w:ilvl w:val="3"/>
          <w:numId w:val="36"/>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3"/>
          <w:numId w:val="36"/>
        </w:numPr>
        <w:tabs>
          <w:tab w:pos="1820" w:val="left" w:leader="none"/>
          <w:tab w:pos="1821" w:val="left" w:leader="none"/>
        </w:tabs>
        <w:spacing w:line="240" w:lineRule="auto" w:before="182" w:after="0"/>
        <w:ind w:left="1820" w:right="0" w:hanging="568"/>
        <w:jc w:val="left"/>
        <w:rPr>
          <w:b/>
          <w:sz w:val="24"/>
        </w:rPr>
      </w:pPr>
      <w:r>
        <w:rPr>
          <w:b/>
          <w:color w:val="262526"/>
          <w:sz w:val="24"/>
        </w:rPr>
        <w:t>[Deleted]</w:t>
      </w:r>
    </w:p>
    <w:p>
      <w:pPr>
        <w:pStyle w:val="ListParagraph"/>
        <w:numPr>
          <w:ilvl w:val="2"/>
          <w:numId w:val="37"/>
        </w:numPr>
        <w:tabs>
          <w:tab w:pos="655" w:val="left" w:leader="none"/>
          <w:tab w:pos="1244" w:val="left" w:leader="none"/>
        </w:tabs>
        <w:spacing w:line="240" w:lineRule="auto" w:before="246" w:after="0"/>
        <w:ind w:left="654" w:right="0" w:hanging="536"/>
        <w:jc w:val="left"/>
        <w:rPr>
          <w:rFonts w:ascii="Arial"/>
          <w:b/>
          <w:sz w:val="24"/>
        </w:rPr>
      </w:pPr>
      <w:r>
        <w:rPr>
          <w:rFonts w:ascii="Arial"/>
          <w:b/>
          <w:color w:val="262526"/>
          <w:sz w:val="24"/>
        </w:rPr>
        <w:t>A</w:t>
        <w:tab/>
        <w:t>Application of the Market Floor</w:t>
      </w:r>
      <w:r>
        <w:rPr>
          <w:rFonts w:ascii="Arial"/>
          <w:b/>
          <w:color w:val="262526"/>
          <w:spacing w:val="-11"/>
          <w:sz w:val="24"/>
        </w:rPr>
        <w:t> </w:t>
      </w:r>
      <w:r>
        <w:rPr>
          <w:rFonts w:ascii="Arial"/>
          <w:b/>
          <w:color w:val="262526"/>
          <w:sz w:val="24"/>
        </w:rPr>
        <w:t>Price</w:t>
      </w:r>
    </w:p>
    <w:p>
      <w:pPr>
        <w:pStyle w:val="ListParagraph"/>
        <w:numPr>
          <w:ilvl w:val="3"/>
          <w:numId w:val="37"/>
        </w:numPr>
        <w:tabs>
          <w:tab w:pos="1821" w:val="left" w:leader="none"/>
        </w:tabs>
        <w:spacing w:line="249" w:lineRule="auto" w:before="175" w:after="0"/>
        <w:ind w:left="1820" w:right="116" w:hanging="567"/>
        <w:jc w:val="both"/>
        <w:rPr>
          <w:sz w:val="24"/>
        </w:rPr>
      </w:pPr>
      <w:r>
        <w:rPr>
          <w:i/>
          <w:color w:val="262526"/>
          <w:sz w:val="24"/>
        </w:rPr>
        <w:t>Dispatch</w:t>
      </w:r>
      <w:r>
        <w:rPr>
          <w:i/>
          <w:color w:val="262526"/>
          <w:spacing w:val="-5"/>
          <w:sz w:val="24"/>
        </w:rPr>
        <w:t> </w:t>
      </w:r>
      <w:r>
        <w:rPr>
          <w:i/>
          <w:color w:val="262526"/>
          <w:sz w:val="24"/>
        </w:rPr>
        <w:t>prices</w:t>
      </w:r>
      <w:r>
        <w:rPr>
          <w:i/>
          <w:color w:val="262526"/>
          <w:spacing w:val="-4"/>
          <w:sz w:val="24"/>
        </w:rPr>
        <w:t> </w:t>
      </w:r>
      <w:r>
        <w:rPr>
          <w:color w:val="262526"/>
          <w:sz w:val="24"/>
        </w:rPr>
        <w:t>at</w:t>
      </w:r>
      <w:r>
        <w:rPr>
          <w:color w:val="262526"/>
          <w:spacing w:val="-4"/>
          <w:sz w:val="24"/>
        </w:rPr>
        <w:t> </w:t>
      </w:r>
      <w:r>
        <w:rPr>
          <w:i/>
          <w:color w:val="262526"/>
          <w:sz w:val="24"/>
        </w:rPr>
        <w:t>regional</w:t>
      </w:r>
      <w:r>
        <w:rPr>
          <w:i/>
          <w:color w:val="262526"/>
          <w:spacing w:val="-5"/>
          <w:sz w:val="24"/>
        </w:rPr>
        <w:t> </w:t>
      </w:r>
      <w:r>
        <w:rPr>
          <w:i/>
          <w:color w:val="262526"/>
          <w:sz w:val="24"/>
        </w:rPr>
        <w:t>reference</w:t>
      </w:r>
      <w:r>
        <w:rPr>
          <w:i/>
          <w:color w:val="262526"/>
          <w:spacing w:val="-4"/>
          <w:sz w:val="24"/>
        </w:rPr>
        <w:t> </w:t>
      </w:r>
      <w:r>
        <w:rPr>
          <w:i/>
          <w:color w:val="262526"/>
          <w:sz w:val="24"/>
        </w:rPr>
        <w:t>nodes</w:t>
      </w:r>
      <w:r>
        <w:rPr>
          <w:i/>
          <w:color w:val="262526"/>
          <w:spacing w:val="-6"/>
          <w:sz w:val="24"/>
        </w:rPr>
        <w:t> </w:t>
      </w:r>
      <w:r>
        <w:rPr>
          <w:color w:val="262526"/>
          <w:sz w:val="24"/>
        </w:rPr>
        <w:t>must</w:t>
      </w:r>
      <w:r>
        <w:rPr>
          <w:color w:val="262526"/>
          <w:spacing w:val="-4"/>
          <w:sz w:val="24"/>
        </w:rPr>
        <w:t> </w:t>
      </w:r>
      <w:r>
        <w:rPr>
          <w:color w:val="262526"/>
          <w:sz w:val="24"/>
        </w:rPr>
        <w:t>not</w:t>
      </w:r>
      <w:r>
        <w:rPr>
          <w:color w:val="262526"/>
          <w:spacing w:val="-5"/>
          <w:sz w:val="24"/>
        </w:rPr>
        <w:t> </w:t>
      </w:r>
      <w:r>
        <w:rPr>
          <w:color w:val="262526"/>
          <w:sz w:val="24"/>
        </w:rPr>
        <w:t>be</w:t>
      </w:r>
      <w:r>
        <w:rPr>
          <w:color w:val="262526"/>
          <w:spacing w:val="-4"/>
          <w:sz w:val="24"/>
        </w:rPr>
        <w:t> </w:t>
      </w:r>
      <w:r>
        <w:rPr>
          <w:color w:val="262526"/>
          <w:sz w:val="24"/>
        </w:rPr>
        <w:t>less</w:t>
      </w:r>
      <w:r>
        <w:rPr>
          <w:color w:val="262526"/>
          <w:spacing w:val="-5"/>
          <w:sz w:val="24"/>
        </w:rPr>
        <w:t> </w:t>
      </w:r>
      <w:r>
        <w:rPr>
          <w:color w:val="262526"/>
          <w:sz w:val="24"/>
        </w:rPr>
        <w:t>than</w:t>
      </w:r>
      <w:r>
        <w:rPr>
          <w:color w:val="262526"/>
          <w:spacing w:val="-4"/>
          <w:sz w:val="24"/>
        </w:rPr>
        <w:t> </w:t>
      </w:r>
      <w:r>
        <w:rPr>
          <w:color w:val="262526"/>
          <w:sz w:val="24"/>
        </w:rPr>
        <w:t>the</w:t>
      </w:r>
      <w:r>
        <w:rPr>
          <w:color w:val="262526"/>
          <w:spacing w:val="-5"/>
          <w:sz w:val="24"/>
        </w:rPr>
        <w:t> </w:t>
      </w:r>
      <w:r>
        <w:rPr>
          <w:i/>
          <w:color w:val="262526"/>
          <w:sz w:val="24"/>
        </w:rPr>
        <w:t>market </w:t>
      </w:r>
      <w:r>
        <w:rPr>
          <w:i/>
          <w:color w:val="262526"/>
          <w:sz w:val="24"/>
        </w:rPr>
        <w:t>floor price</w:t>
      </w:r>
      <w:r>
        <w:rPr>
          <w:color w:val="262526"/>
          <w:sz w:val="24"/>
        </w:rPr>
        <w:t>.</w:t>
      </w:r>
    </w:p>
    <w:p>
      <w:pPr>
        <w:pStyle w:val="ListParagraph"/>
        <w:numPr>
          <w:ilvl w:val="3"/>
          <w:numId w:val="37"/>
        </w:numPr>
        <w:tabs>
          <w:tab w:pos="1821" w:val="left" w:leader="none"/>
        </w:tabs>
        <w:spacing w:line="249" w:lineRule="auto" w:before="172" w:after="0"/>
        <w:ind w:left="1820" w:right="115" w:hanging="567"/>
        <w:jc w:val="both"/>
        <w:rPr>
          <w:sz w:val="24"/>
        </w:rPr>
      </w:pPr>
      <w:r>
        <w:rPr>
          <w:color w:val="262526"/>
          <w:sz w:val="24"/>
        </w:rPr>
        <w:t>If </w:t>
      </w:r>
      <w:r>
        <w:rPr>
          <w:i/>
          <w:color w:val="262526"/>
          <w:sz w:val="24"/>
        </w:rPr>
        <w:t>central dispatch </w:t>
      </w:r>
      <w:r>
        <w:rPr>
          <w:color w:val="262526"/>
          <w:sz w:val="24"/>
        </w:rPr>
        <w:t>and determination of </w:t>
      </w:r>
      <w:r>
        <w:rPr>
          <w:i/>
          <w:color w:val="262526"/>
          <w:sz w:val="24"/>
        </w:rPr>
        <w:t>dispatch prices </w:t>
      </w:r>
      <w:r>
        <w:rPr>
          <w:color w:val="262526"/>
          <w:sz w:val="24"/>
        </w:rPr>
        <w:t>in accordance with rule</w:t>
      </w:r>
      <w:r>
        <w:rPr>
          <w:color w:val="262526"/>
          <w:spacing w:val="-19"/>
          <w:sz w:val="24"/>
        </w:rPr>
        <w:t> </w:t>
      </w:r>
      <w:r>
        <w:rPr>
          <w:color w:val="262526"/>
          <w:sz w:val="24"/>
        </w:rPr>
        <w:t>3.8,</w:t>
      </w:r>
      <w:r>
        <w:rPr>
          <w:color w:val="262526"/>
          <w:spacing w:val="-19"/>
          <w:sz w:val="24"/>
        </w:rPr>
        <w:t> </w:t>
      </w:r>
      <w:r>
        <w:rPr>
          <w:color w:val="262526"/>
          <w:sz w:val="24"/>
        </w:rPr>
        <w:t>and</w:t>
      </w:r>
      <w:r>
        <w:rPr>
          <w:color w:val="262526"/>
          <w:spacing w:val="-18"/>
          <w:sz w:val="24"/>
        </w:rPr>
        <w:t> </w:t>
      </w:r>
      <w:r>
        <w:rPr>
          <w:color w:val="262526"/>
          <w:sz w:val="24"/>
        </w:rPr>
        <w:t>clauses</w:t>
      </w:r>
      <w:r>
        <w:rPr>
          <w:color w:val="262526"/>
          <w:spacing w:val="-19"/>
          <w:sz w:val="24"/>
        </w:rPr>
        <w:t> </w:t>
      </w:r>
      <w:r>
        <w:rPr>
          <w:color w:val="262526"/>
          <w:sz w:val="24"/>
        </w:rPr>
        <w:t>3.9.2</w:t>
      </w:r>
      <w:r>
        <w:rPr>
          <w:color w:val="262526"/>
          <w:spacing w:val="-18"/>
          <w:sz w:val="24"/>
        </w:rPr>
        <w:t> </w:t>
      </w:r>
      <w:r>
        <w:rPr>
          <w:color w:val="262526"/>
          <w:sz w:val="24"/>
        </w:rPr>
        <w:t>and</w:t>
      </w:r>
      <w:r>
        <w:rPr>
          <w:color w:val="262526"/>
          <w:spacing w:val="-19"/>
          <w:sz w:val="24"/>
        </w:rPr>
        <w:t> </w:t>
      </w:r>
      <w:r>
        <w:rPr>
          <w:color w:val="262526"/>
          <w:sz w:val="24"/>
        </w:rPr>
        <w:t>3.9.3</w:t>
      </w:r>
      <w:r>
        <w:rPr>
          <w:color w:val="262526"/>
          <w:spacing w:val="-19"/>
          <w:sz w:val="24"/>
        </w:rPr>
        <w:t> </w:t>
      </w:r>
      <w:r>
        <w:rPr>
          <w:color w:val="262526"/>
          <w:sz w:val="24"/>
        </w:rPr>
        <w:t>would</w:t>
      </w:r>
      <w:r>
        <w:rPr>
          <w:color w:val="262526"/>
          <w:spacing w:val="-18"/>
          <w:sz w:val="24"/>
        </w:rPr>
        <w:t> </w:t>
      </w:r>
      <w:r>
        <w:rPr>
          <w:color w:val="262526"/>
          <w:sz w:val="24"/>
        </w:rPr>
        <w:t>otherwise</w:t>
      </w:r>
      <w:r>
        <w:rPr>
          <w:color w:val="262526"/>
          <w:spacing w:val="-19"/>
          <w:sz w:val="24"/>
        </w:rPr>
        <w:t> </w:t>
      </w:r>
      <w:r>
        <w:rPr>
          <w:color w:val="262526"/>
          <w:sz w:val="24"/>
        </w:rPr>
        <w:t>result</w:t>
      </w:r>
      <w:r>
        <w:rPr>
          <w:color w:val="262526"/>
          <w:spacing w:val="-18"/>
          <w:sz w:val="24"/>
        </w:rPr>
        <w:t> </w:t>
      </w:r>
      <w:r>
        <w:rPr>
          <w:color w:val="262526"/>
          <w:sz w:val="24"/>
        </w:rPr>
        <w:t>in</w:t>
      </w:r>
      <w:r>
        <w:rPr>
          <w:color w:val="262526"/>
          <w:spacing w:val="-19"/>
          <w:sz w:val="24"/>
        </w:rPr>
        <w:t> </w:t>
      </w:r>
      <w:r>
        <w:rPr>
          <w:color w:val="262526"/>
          <w:sz w:val="24"/>
        </w:rPr>
        <w:t>a</w:t>
      </w:r>
      <w:r>
        <w:rPr>
          <w:color w:val="262526"/>
          <w:spacing w:val="-18"/>
          <w:sz w:val="24"/>
        </w:rPr>
        <w:t> </w:t>
      </w:r>
      <w:r>
        <w:rPr>
          <w:i/>
          <w:color w:val="262526"/>
          <w:sz w:val="24"/>
        </w:rPr>
        <w:t>dispatch</w:t>
      </w:r>
      <w:r>
        <w:rPr>
          <w:i/>
          <w:color w:val="262526"/>
          <w:spacing w:val="-19"/>
          <w:sz w:val="24"/>
        </w:rPr>
        <w:t> </w:t>
      </w:r>
      <w:r>
        <w:rPr>
          <w:i/>
          <w:color w:val="262526"/>
          <w:sz w:val="24"/>
        </w:rPr>
        <w:t>price </w:t>
      </w:r>
      <w:r>
        <w:rPr>
          <w:color w:val="262526"/>
          <w:sz w:val="24"/>
        </w:rPr>
        <w:t>less than the </w:t>
      </w:r>
      <w:r>
        <w:rPr>
          <w:i/>
          <w:color w:val="262526"/>
          <w:sz w:val="24"/>
        </w:rPr>
        <w:t>market floor price </w:t>
      </w:r>
      <w:r>
        <w:rPr>
          <w:color w:val="262526"/>
          <w:sz w:val="24"/>
        </w:rPr>
        <w:t>at any </w:t>
      </w:r>
      <w:r>
        <w:rPr>
          <w:i/>
          <w:color w:val="262526"/>
          <w:sz w:val="24"/>
        </w:rPr>
        <w:t>regional reference node</w:t>
      </w:r>
      <w:r>
        <w:rPr>
          <w:color w:val="262526"/>
          <w:sz w:val="24"/>
        </w:rPr>
        <w:t>, then subject to clause 3.9.6A(c), the </w:t>
      </w:r>
      <w:r>
        <w:rPr>
          <w:i/>
          <w:color w:val="262526"/>
          <w:sz w:val="24"/>
        </w:rPr>
        <w:t>dispatch price </w:t>
      </w:r>
      <w:r>
        <w:rPr>
          <w:color w:val="262526"/>
          <w:sz w:val="24"/>
        </w:rPr>
        <w:t>at that </w:t>
      </w:r>
      <w:r>
        <w:rPr>
          <w:i/>
          <w:color w:val="262526"/>
          <w:sz w:val="24"/>
        </w:rPr>
        <w:t>regional reference node </w:t>
      </w:r>
      <w:r>
        <w:rPr>
          <w:color w:val="262526"/>
          <w:sz w:val="24"/>
        </w:rPr>
        <w:t>must be set to the </w:t>
      </w:r>
      <w:r>
        <w:rPr>
          <w:i/>
          <w:color w:val="262526"/>
          <w:sz w:val="24"/>
        </w:rPr>
        <w:t>market floor</w:t>
      </w:r>
      <w:r>
        <w:rPr>
          <w:i/>
          <w:color w:val="262526"/>
          <w:spacing w:val="-4"/>
          <w:sz w:val="24"/>
        </w:rPr>
        <w:t> </w:t>
      </w:r>
      <w:r>
        <w:rPr>
          <w:i/>
          <w:color w:val="262526"/>
          <w:sz w:val="24"/>
        </w:rPr>
        <w:t>price</w:t>
      </w:r>
      <w:r>
        <w:rPr>
          <w:color w:val="262526"/>
          <w:sz w:val="24"/>
        </w:rPr>
        <w:t>.</w:t>
      </w:r>
    </w:p>
    <w:p>
      <w:pPr>
        <w:pStyle w:val="ListParagraph"/>
        <w:numPr>
          <w:ilvl w:val="3"/>
          <w:numId w:val="37"/>
        </w:numPr>
        <w:tabs>
          <w:tab w:pos="1821" w:val="left" w:leader="none"/>
        </w:tabs>
        <w:spacing w:line="249" w:lineRule="auto" w:before="175" w:after="0"/>
        <w:ind w:left="1820" w:right="115" w:hanging="567"/>
        <w:jc w:val="both"/>
        <w:rPr>
          <w:sz w:val="24"/>
        </w:rPr>
      </w:pPr>
      <w:r>
        <w:rPr>
          <w:color w:val="262526"/>
          <w:sz w:val="24"/>
        </w:rPr>
        <w:t>If the </w:t>
      </w:r>
      <w:r>
        <w:rPr>
          <w:i/>
          <w:color w:val="262526"/>
          <w:sz w:val="24"/>
        </w:rPr>
        <w:t>dispatch price </w:t>
      </w:r>
      <w:r>
        <w:rPr>
          <w:color w:val="262526"/>
          <w:sz w:val="24"/>
        </w:rPr>
        <w:t>at any </w:t>
      </w:r>
      <w:r>
        <w:rPr>
          <w:i/>
          <w:color w:val="262526"/>
          <w:sz w:val="24"/>
        </w:rPr>
        <w:t>regional reference node </w:t>
      </w:r>
      <w:r>
        <w:rPr>
          <w:color w:val="262526"/>
          <w:sz w:val="24"/>
        </w:rPr>
        <w:t>is set to the </w:t>
      </w:r>
      <w:r>
        <w:rPr>
          <w:i/>
          <w:color w:val="262526"/>
          <w:sz w:val="24"/>
        </w:rPr>
        <w:t>market</w:t>
      </w:r>
      <w:r>
        <w:rPr>
          <w:i/>
          <w:color w:val="262526"/>
          <w:spacing w:val="-35"/>
          <w:sz w:val="24"/>
        </w:rPr>
        <w:t> </w:t>
      </w:r>
      <w:r>
        <w:rPr>
          <w:i/>
          <w:color w:val="262526"/>
          <w:sz w:val="24"/>
        </w:rPr>
        <w:t>floor </w:t>
      </w:r>
      <w:r>
        <w:rPr>
          <w:i/>
          <w:color w:val="262526"/>
          <w:sz w:val="24"/>
        </w:rPr>
        <w:t>price</w:t>
      </w:r>
      <w:r>
        <w:rPr>
          <w:i/>
          <w:color w:val="262526"/>
          <w:spacing w:val="-6"/>
          <w:sz w:val="24"/>
        </w:rPr>
        <w:t> </w:t>
      </w:r>
      <w:r>
        <w:rPr>
          <w:color w:val="262526"/>
          <w:sz w:val="24"/>
        </w:rPr>
        <w:t>under</w:t>
      </w:r>
      <w:r>
        <w:rPr>
          <w:color w:val="262526"/>
          <w:spacing w:val="-5"/>
          <w:sz w:val="24"/>
        </w:rPr>
        <w:t> </w:t>
      </w:r>
      <w:r>
        <w:rPr>
          <w:color w:val="262526"/>
          <w:sz w:val="24"/>
        </w:rPr>
        <w:t>clause</w:t>
      </w:r>
      <w:r>
        <w:rPr>
          <w:color w:val="262526"/>
          <w:spacing w:val="-6"/>
          <w:sz w:val="24"/>
        </w:rPr>
        <w:t> </w:t>
      </w:r>
      <w:r>
        <w:rPr>
          <w:color w:val="262526"/>
          <w:sz w:val="24"/>
        </w:rPr>
        <w:t>3.9.6A</w:t>
      </w:r>
      <w:r>
        <w:rPr>
          <w:color w:val="262526"/>
          <w:spacing w:val="-18"/>
          <w:sz w:val="24"/>
        </w:rPr>
        <w:t> </w:t>
      </w:r>
      <w:r>
        <w:rPr>
          <w:color w:val="262526"/>
          <w:sz w:val="24"/>
        </w:rPr>
        <w:t>then</w:t>
      </w:r>
      <w:r>
        <w:rPr>
          <w:color w:val="262526"/>
          <w:spacing w:val="-6"/>
          <w:sz w:val="24"/>
        </w:rPr>
        <w:t> </w:t>
      </w:r>
      <w:r>
        <w:rPr>
          <w:i/>
          <w:color w:val="262526"/>
          <w:sz w:val="24"/>
        </w:rPr>
        <w:t>dispatch</w:t>
      </w:r>
      <w:r>
        <w:rPr>
          <w:i/>
          <w:color w:val="262526"/>
          <w:spacing w:val="-6"/>
          <w:sz w:val="24"/>
        </w:rPr>
        <w:t> </w:t>
      </w:r>
      <w:r>
        <w:rPr>
          <w:i/>
          <w:color w:val="262526"/>
          <w:sz w:val="24"/>
        </w:rPr>
        <w:t>prices</w:t>
      </w:r>
      <w:r>
        <w:rPr>
          <w:i/>
          <w:color w:val="262526"/>
          <w:spacing w:val="-5"/>
          <w:sz w:val="24"/>
        </w:rPr>
        <w:t> </w:t>
      </w:r>
      <w:r>
        <w:rPr>
          <w:color w:val="262526"/>
          <w:sz w:val="24"/>
        </w:rPr>
        <w:t>at</w:t>
      </w:r>
      <w:r>
        <w:rPr>
          <w:color w:val="262526"/>
          <w:spacing w:val="-5"/>
          <w:sz w:val="24"/>
        </w:rPr>
        <w:t> </w:t>
      </w:r>
      <w:r>
        <w:rPr>
          <w:color w:val="262526"/>
          <w:sz w:val="24"/>
        </w:rPr>
        <w:t>all</w:t>
      </w:r>
      <w:r>
        <w:rPr>
          <w:color w:val="262526"/>
          <w:spacing w:val="-6"/>
          <w:sz w:val="24"/>
        </w:rPr>
        <w:t> </w:t>
      </w:r>
      <w:r>
        <w:rPr>
          <w:color w:val="262526"/>
          <w:sz w:val="24"/>
        </w:rPr>
        <w:t>other</w:t>
      </w:r>
      <w:r>
        <w:rPr>
          <w:color w:val="262526"/>
          <w:spacing w:val="-5"/>
          <w:sz w:val="24"/>
        </w:rPr>
        <w:t> </w:t>
      </w:r>
      <w:r>
        <w:rPr>
          <w:i/>
          <w:color w:val="262526"/>
          <w:sz w:val="24"/>
        </w:rPr>
        <w:t>regional</w:t>
      </w:r>
      <w:r>
        <w:rPr>
          <w:i/>
          <w:color w:val="262526"/>
          <w:spacing w:val="-6"/>
          <w:sz w:val="24"/>
        </w:rPr>
        <w:t> </w:t>
      </w:r>
      <w:r>
        <w:rPr>
          <w:i/>
          <w:color w:val="262526"/>
          <w:sz w:val="24"/>
        </w:rPr>
        <w:t>reference </w:t>
      </w:r>
      <w:r>
        <w:rPr>
          <w:i/>
          <w:color w:val="262526"/>
          <w:sz w:val="24"/>
        </w:rPr>
        <w:t>nodes connected </w:t>
      </w:r>
      <w:r>
        <w:rPr>
          <w:color w:val="262526"/>
          <w:sz w:val="24"/>
        </w:rPr>
        <w:t>by a </w:t>
      </w:r>
      <w:r>
        <w:rPr>
          <w:i/>
          <w:color w:val="262526"/>
          <w:sz w:val="24"/>
        </w:rPr>
        <w:t>regulated interconnector </w:t>
      </w:r>
      <w:r>
        <w:rPr>
          <w:color w:val="262526"/>
          <w:sz w:val="24"/>
        </w:rPr>
        <w:t>or </w:t>
      </w:r>
      <w:r>
        <w:rPr>
          <w:i/>
          <w:color w:val="262526"/>
          <w:sz w:val="24"/>
        </w:rPr>
        <w:t>regulated interconnectors </w:t>
      </w:r>
      <w:r>
        <w:rPr>
          <w:color w:val="262526"/>
          <w:sz w:val="24"/>
        </w:rPr>
        <w:t>that have an </w:t>
      </w:r>
      <w:r>
        <w:rPr>
          <w:i/>
          <w:color w:val="262526"/>
          <w:sz w:val="24"/>
        </w:rPr>
        <w:t>energy </w:t>
      </w:r>
      <w:r>
        <w:rPr>
          <w:color w:val="262526"/>
          <w:sz w:val="24"/>
        </w:rPr>
        <w:t>flow away from that </w:t>
      </w:r>
      <w:r>
        <w:rPr>
          <w:i/>
          <w:color w:val="262526"/>
          <w:sz w:val="24"/>
        </w:rPr>
        <w:t>regional reference node </w:t>
      </w:r>
      <w:r>
        <w:rPr>
          <w:color w:val="262526"/>
          <w:sz w:val="24"/>
        </w:rPr>
        <w:t>must be equal to or greater than the </w:t>
      </w:r>
      <w:r>
        <w:rPr>
          <w:i/>
          <w:color w:val="262526"/>
          <w:sz w:val="24"/>
        </w:rPr>
        <w:t>market floor price </w:t>
      </w:r>
      <w:r>
        <w:rPr>
          <w:color w:val="262526"/>
          <w:sz w:val="24"/>
        </w:rPr>
        <w:t>multiplied by the average </w:t>
      </w:r>
      <w:r>
        <w:rPr>
          <w:i/>
          <w:color w:val="262526"/>
          <w:sz w:val="24"/>
        </w:rPr>
        <w:t>loss </w:t>
      </w:r>
      <w:r>
        <w:rPr>
          <w:i/>
          <w:color w:val="262526"/>
          <w:sz w:val="24"/>
        </w:rPr>
        <w:t>factor </w:t>
      </w:r>
      <w:r>
        <w:rPr>
          <w:color w:val="262526"/>
          <w:sz w:val="24"/>
        </w:rPr>
        <w:t>that applies for </w:t>
      </w:r>
      <w:r>
        <w:rPr>
          <w:i/>
          <w:color w:val="262526"/>
          <w:sz w:val="24"/>
        </w:rPr>
        <w:t>energy </w:t>
      </w:r>
      <w:r>
        <w:rPr>
          <w:color w:val="262526"/>
          <w:sz w:val="24"/>
        </w:rPr>
        <w:t>flow in that direction for that </w:t>
      </w:r>
      <w:r>
        <w:rPr>
          <w:i/>
          <w:color w:val="262526"/>
          <w:sz w:val="24"/>
        </w:rPr>
        <w:t>dispatch interval </w:t>
      </w:r>
      <w:r>
        <w:rPr>
          <w:color w:val="262526"/>
          <w:sz w:val="24"/>
        </w:rPr>
        <w:t>and determined in accordance with clause</w:t>
      </w:r>
      <w:r>
        <w:rPr>
          <w:color w:val="262526"/>
          <w:spacing w:val="-2"/>
          <w:sz w:val="24"/>
        </w:rPr>
        <w:t> </w:t>
      </w:r>
      <w:r>
        <w:rPr>
          <w:color w:val="262526"/>
          <w:sz w:val="24"/>
        </w:rPr>
        <w:t>3.9.6A(d).</w:t>
      </w:r>
    </w:p>
    <w:p>
      <w:pPr>
        <w:pStyle w:val="ListParagraph"/>
        <w:numPr>
          <w:ilvl w:val="3"/>
          <w:numId w:val="37"/>
        </w:numPr>
        <w:tabs>
          <w:tab w:pos="1821" w:val="left" w:leader="none"/>
        </w:tabs>
        <w:spacing w:line="249" w:lineRule="auto" w:before="177" w:after="0"/>
        <w:ind w:left="1820" w:right="115" w:hanging="567"/>
        <w:jc w:val="both"/>
        <w:rPr>
          <w:sz w:val="24"/>
        </w:rPr>
      </w:pPr>
      <w:r>
        <w:rPr>
          <w:i/>
          <w:color w:val="262526"/>
          <w:sz w:val="24"/>
        </w:rPr>
        <w:t>AEMO</w:t>
      </w:r>
      <w:r>
        <w:rPr>
          <w:i/>
          <w:color w:val="262526"/>
          <w:spacing w:val="-16"/>
          <w:sz w:val="24"/>
        </w:rPr>
        <w:t> </w:t>
      </w:r>
      <w:r>
        <w:rPr>
          <w:color w:val="262526"/>
          <w:sz w:val="24"/>
        </w:rPr>
        <w:t>must</w:t>
      </w:r>
      <w:r>
        <w:rPr>
          <w:color w:val="262526"/>
          <w:spacing w:val="-15"/>
          <w:sz w:val="24"/>
        </w:rPr>
        <w:t> </w:t>
      </w:r>
      <w:r>
        <w:rPr>
          <w:color w:val="262526"/>
          <w:sz w:val="24"/>
        </w:rPr>
        <w:t>determine</w:t>
      </w:r>
      <w:r>
        <w:rPr>
          <w:color w:val="262526"/>
          <w:spacing w:val="-15"/>
          <w:sz w:val="24"/>
        </w:rPr>
        <w:t> </w:t>
      </w:r>
      <w:r>
        <w:rPr>
          <w:color w:val="262526"/>
          <w:sz w:val="24"/>
        </w:rPr>
        <w:t>the</w:t>
      </w:r>
      <w:r>
        <w:rPr>
          <w:color w:val="262526"/>
          <w:spacing w:val="-15"/>
          <w:sz w:val="24"/>
        </w:rPr>
        <w:t> </w:t>
      </w:r>
      <w:r>
        <w:rPr>
          <w:color w:val="262526"/>
          <w:sz w:val="24"/>
        </w:rPr>
        <w:t>average</w:t>
      </w:r>
      <w:r>
        <w:rPr>
          <w:color w:val="262526"/>
          <w:spacing w:val="-17"/>
          <w:sz w:val="24"/>
        </w:rPr>
        <w:t> </w:t>
      </w:r>
      <w:r>
        <w:rPr>
          <w:i/>
          <w:color w:val="262526"/>
          <w:sz w:val="24"/>
        </w:rPr>
        <w:t>loss</w:t>
      </w:r>
      <w:r>
        <w:rPr>
          <w:i/>
          <w:color w:val="262526"/>
          <w:spacing w:val="-15"/>
          <w:sz w:val="24"/>
        </w:rPr>
        <w:t> </w:t>
      </w:r>
      <w:r>
        <w:rPr>
          <w:i/>
          <w:color w:val="262526"/>
          <w:sz w:val="24"/>
        </w:rPr>
        <w:t>factors</w:t>
      </w:r>
      <w:r>
        <w:rPr>
          <w:i/>
          <w:color w:val="262526"/>
          <w:spacing w:val="-16"/>
          <w:sz w:val="24"/>
        </w:rPr>
        <w:t> </w:t>
      </w:r>
      <w:r>
        <w:rPr>
          <w:color w:val="262526"/>
          <w:sz w:val="24"/>
        </w:rPr>
        <w:t>applicable</w:t>
      </w:r>
      <w:r>
        <w:rPr>
          <w:color w:val="262526"/>
          <w:spacing w:val="-15"/>
          <w:sz w:val="24"/>
        </w:rPr>
        <w:t> </w:t>
      </w:r>
      <w:r>
        <w:rPr>
          <w:color w:val="262526"/>
          <w:sz w:val="24"/>
        </w:rPr>
        <w:t>to</w:t>
      </w:r>
      <w:r>
        <w:rPr>
          <w:color w:val="262526"/>
          <w:spacing w:val="-15"/>
          <w:sz w:val="24"/>
        </w:rPr>
        <w:t> </w:t>
      </w:r>
      <w:r>
        <w:rPr>
          <w:color w:val="262526"/>
          <w:sz w:val="24"/>
        </w:rPr>
        <w:t>clause</w:t>
      </w:r>
      <w:r>
        <w:rPr>
          <w:color w:val="262526"/>
          <w:spacing w:val="-16"/>
          <w:sz w:val="24"/>
        </w:rPr>
        <w:t> </w:t>
      </w:r>
      <w:r>
        <w:rPr>
          <w:color w:val="262526"/>
          <w:sz w:val="24"/>
        </w:rPr>
        <w:t>3.9.6A(c) by</w:t>
      </w:r>
      <w:r>
        <w:rPr>
          <w:color w:val="262526"/>
          <w:spacing w:val="-17"/>
          <w:sz w:val="24"/>
        </w:rPr>
        <w:t> </w:t>
      </w:r>
      <w:r>
        <w:rPr>
          <w:color w:val="262526"/>
          <w:sz w:val="24"/>
        </w:rPr>
        <w:t>reference</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6"/>
          <w:sz w:val="24"/>
        </w:rPr>
        <w:t> </w:t>
      </w:r>
      <w:r>
        <w:rPr>
          <w:i/>
          <w:color w:val="262526"/>
          <w:sz w:val="24"/>
        </w:rPr>
        <w:t>inter-regional</w:t>
      </w:r>
      <w:r>
        <w:rPr>
          <w:i/>
          <w:color w:val="262526"/>
          <w:spacing w:val="-16"/>
          <w:sz w:val="24"/>
        </w:rPr>
        <w:t> </w:t>
      </w:r>
      <w:r>
        <w:rPr>
          <w:i/>
          <w:color w:val="262526"/>
          <w:sz w:val="24"/>
        </w:rPr>
        <w:t>loss</w:t>
      </w:r>
      <w:r>
        <w:rPr>
          <w:i/>
          <w:color w:val="262526"/>
          <w:spacing w:val="-16"/>
          <w:sz w:val="24"/>
        </w:rPr>
        <w:t> </w:t>
      </w:r>
      <w:r>
        <w:rPr>
          <w:i/>
          <w:color w:val="262526"/>
          <w:sz w:val="24"/>
        </w:rPr>
        <w:t>factor</w:t>
      </w:r>
      <w:r>
        <w:rPr>
          <w:i/>
          <w:color w:val="262526"/>
          <w:spacing w:val="-17"/>
          <w:sz w:val="24"/>
        </w:rPr>
        <w:t> </w:t>
      </w:r>
      <w:r>
        <w:rPr>
          <w:color w:val="262526"/>
          <w:sz w:val="24"/>
        </w:rPr>
        <w:t>equations</w:t>
      </w:r>
      <w:r>
        <w:rPr>
          <w:color w:val="262526"/>
          <w:spacing w:val="-16"/>
          <w:sz w:val="24"/>
        </w:rPr>
        <w:t> </w:t>
      </w:r>
      <w:r>
        <w:rPr>
          <w:color w:val="262526"/>
          <w:sz w:val="24"/>
        </w:rPr>
        <w:t>relating</w:t>
      </w:r>
      <w:r>
        <w:rPr>
          <w:color w:val="262526"/>
          <w:spacing w:val="-16"/>
          <w:sz w:val="24"/>
        </w:rPr>
        <w:t> </w:t>
      </w:r>
      <w:r>
        <w:rPr>
          <w:color w:val="262526"/>
          <w:sz w:val="24"/>
        </w:rPr>
        <w:t>to</w:t>
      </w:r>
      <w:r>
        <w:rPr>
          <w:color w:val="262526"/>
          <w:spacing w:val="-17"/>
          <w:sz w:val="24"/>
        </w:rPr>
        <w:t> </w:t>
      </w:r>
      <w:r>
        <w:rPr>
          <w:color w:val="262526"/>
          <w:sz w:val="24"/>
        </w:rPr>
        <w:t>the</w:t>
      </w:r>
      <w:r>
        <w:rPr>
          <w:color w:val="262526"/>
          <w:spacing w:val="-16"/>
          <w:sz w:val="24"/>
        </w:rPr>
        <w:t> </w:t>
      </w:r>
      <w:r>
        <w:rPr>
          <w:color w:val="262526"/>
          <w:sz w:val="24"/>
        </w:rPr>
        <w:t>relevant </w:t>
      </w:r>
      <w:r>
        <w:rPr>
          <w:i/>
          <w:color w:val="262526"/>
          <w:sz w:val="24"/>
        </w:rPr>
        <w:t>regulated</w:t>
      </w:r>
      <w:r>
        <w:rPr>
          <w:i/>
          <w:color w:val="262526"/>
          <w:spacing w:val="-1"/>
          <w:sz w:val="24"/>
        </w:rPr>
        <w:t> </w:t>
      </w:r>
      <w:r>
        <w:rPr>
          <w:i/>
          <w:color w:val="262526"/>
          <w:sz w:val="24"/>
        </w:rPr>
        <w:t>interconnector</w:t>
      </w:r>
      <w:r>
        <w:rPr>
          <w:color w:val="262526"/>
          <w:sz w:val="24"/>
        </w:rPr>
        <w:t>.</w:t>
      </w:r>
    </w:p>
    <w:p>
      <w:pPr>
        <w:pStyle w:val="Heading2"/>
        <w:numPr>
          <w:ilvl w:val="2"/>
          <w:numId w:val="37"/>
        </w:numPr>
        <w:tabs>
          <w:tab w:pos="1253" w:val="left" w:leader="none"/>
          <w:tab w:pos="1254" w:val="left" w:leader="none"/>
        </w:tabs>
        <w:spacing w:line="240" w:lineRule="auto" w:before="237" w:after="0"/>
        <w:ind w:left="1253" w:right="0" w:hanging="1135"/>
        <w:jc w:val="left"/>
      </w:pPr>
      <w:r>
        <w:rPr>
          <w:color w:val="262526"/>
        </w:rPr>
        <w:t>Pricing for constrained-on scheduled generating</w:t>
      </w:r>
      <w:r>
        <w:rPr>
          <w:color w:val="262526"/>
          <w:spacing w:val="-6"/>
        </w:rPr>
        <w:t> </w:t>
      </w:r>
      <w:r>
        <w:rPr>
          <w:color w:val="262526"/>
        </w:rPr>
        <w:t>units</w:t>
      </w:r>
    </w:p>
    <w:p>
      <w:pPr>
        <w:pStyle w:val="ListParagraph"/>
        <w:numPr>
          <w:ilvl w:val="3"/>
          <w:numId w:val="37"/>
        </w:numPr>
        <w:tabs>
          <w:tab w:pos="1821" w:val="left" w:leader="none"/>
        </w:tabs>
        <w:spacing w:line="249" w:lineRule="auto" w:before="175" w:after="0"/>
        <w:ind w:left="1820" w:right="116" w:hanging="567"/>
        <w:jc w:val="both"/>
        <w:rPr>
          <w:sz w:val="24"/>
        </w:rPr>
      </w:pPr>
      <w:r>
        <w:rPr>
          <w:color w:val="262526"/>
          <w:sz w:val="24"/>
        </w:rPr>
        <w:t>In the event that a </w:t>
      </w:r>
      <w:r>
        <w:rPr>
          <w:i/>
          <w:color w:val="262526"/>
          <w:sz w:val="24"/>
        </w:rPr>
        <w:t>network constraint </w:t>
      </w:r>
      <w:r>
        <w:rPr>
          <w:color w:val="262526"/>
          <w:sz w:val="24"/>
        </w:rPr>
        <w:t>causes a </w:t>
      </w:r>
      <w:r>
        <w:rPr>
          <w:i/>
          <w:color w:val="262526"/>
          <w:sz w:val="24"/>
        </w:rPr>
        <w:t>scheduled generating unit </w:t>
      </w:r>
      <w:r>
        <w:rPr>
          <w:color w:val="262526"/>
          <w:sz w:val="24"/>
        </w:rPr>
        <w:t>to be </w:t>
      </w:r>
      <w:r>
        <w:rPr>
          <w:i/>
          <w:color w:val="262526"/>
          <w:sz w:val="24"/>
        </w:rPr>
        <w:t>constrained-on </w:t>
      </w:r>
      <w:r>
        <w:rPr>
          <w:color w:val="262526"/>
          <w:sz w:val="24"/>
        </w:rPr>
        <w:t>in any </w:t>
      </w:r>
      <w:r>
        <w:rPr>
          <w:i/>
          <w:color w:val="262526"/>
          <w:sz w:val="24"/>
        </w:rPr>
        <w:t>dispatch interval</w:t>
      </w:r>
      <w:r>
        <w:rPr>
          <w:color w:val="262526"/>
          <w:sz w:val="24"/>
        </w:rPr>
        <w:t>, that </w:t>
      </w:r>
      <w:r>
        <w:rPr>
          <w:i/>
          <w:color w:val="262526"/>
          <w:sz w:val="24"/>
        </w:rPr>
        <w:t>scheduled generating unit </w:t>
      </w:r>
      <w:r>
        <w:rPr>
          <w:color w:val="262526"/>
          <w:sz w:val="24"/>
        </w:rPr>
        <w:t>must comply with </w:t>
      </w:r>
      <w:r>
        <w:rPr>
          <w:i/>
          <w:color w:val="262526"/>
          <w:sz w:val="24"/>
        </w:rPr>
        <w:t>dispatch instructions </w:t>
      </w:r>
      <w:r>
        <w:rPr>
          <w:color w:val="262526"/>
          <w:sz w:val="24"/>
        </w:rPr>
        <w:t>from </w:t>
      </w:r>
      <w:r>
        <w:rPr>
          <w:i/>
          <w:color w:val="262526"/>
          <w:sz w:val="24"/>
        </w:rPr>
        <w:t>AEMO </w:t>
      </w:r>
      <w:r>
        <w:rPr>
          <w:color w:val="262526"/>
          <w:sz w:val="24"/>
        </w:rPr>
        <w:t>in accordance with its availability</w:t>
      </w:r>
      <w:r>
        <w:rPr>
          <w:color w:val="262526"/>
          <w:spacing w:val="-15"/>
          <w:sz w:val="24"/>
        </w:rPr>
        <w:t> </w:t>
      </w:r>
      <w:r>
        <w:rPr>
          <w:color w:val="262526"/>
          <w:sz w:val="24"/>
        </w:rPr>
        <w:t>as</w:t>
      </w:r>
      <w:r>
        <w:rPr>
          <w:color w:val="262526"/>
          <w:spacing w:val="-14"/>
          <w:sz w:val="24"/>
        </w:rPr>
        <w:t> </w:t>
      </w:r>
      <w:r>
        <w:rPr>
          <w:color w:val="262526"/>
          <w:sz w:val="24"/>
        </w:rPr>
        <w:t>specified</w:t>
      </w:r>
      <w:r>
        <w:rPr>
          <w:color w:val="262526"/>
          <w:spacing w:val="-14"/>
          <w:sz w:val="24"/>
        </w:rPr>
        <w:t> </w:t>
      </w:r>
      <w:r>
        <w:rPr>
          <w:color w:val="262526"/>
          <w:sz w:val="24"/>
        </w:rPr>
        <w:t>in</w:t>
      </w:r>
      <w:r>
        <w:rPr>
          <w:color w:val="262526"/>
          <w:spacing w:val="-14"/>
          <w:sz w:val="24"/>
        </w:rPr>
        <w:t> </w:t>
      </w:r>
      <w:r>
        <w:rPr>
          <w:color w:val="262526"/>
          <w:sz w:val="24"/>
        </w:rPr>
        <w:t>its</w:t>
      </w:r>
      <w:r>
        <w:rPr>
          <w:color w:val="262526"/>
          <w:spacing w:val="-15"/>
          <w:sz w:val="24"/>
        </w:rPr>
        <w:t> </w:t>
      </w:r>
      <w:r>
        <w:rPr>
          <w:i/>
          <w:color w:val="262526"/>
          <w:sz w:val="24"/>
        </w:rPr>
        <w:t>dispatch</w:t>
      </w:r>
      <w:r>
        <w:rPr>
          <w:i/>
          <w:color w:val="262526"/>
          <w:spacing w:val="-14"/>
          <w:sz w:val="24"/>
        </w:rPr>
        <w:t> </w:t>
      </w:r>
      <w:r>
        <w:rPr>
          <w:i/>
          <w:color w:val="262526"/>
          <w:sz w:val="24"/>
        </w:rPr>
        <w:t>offer</w:t>
      </w:r>
      <w:r>
        <w:rPr>
          <w:i/>
          <w:color w:val="262526"/>
          <w:spacing w:val="-14"/>
          <w:sz w:val="24"/>
        </w:rPr>
        <w:t> </w:t>
      </w:r>
      <w:r>
        <w:rPr>
          <w:color w:val="262526"/>
          <w:sz w:val="24"/>
        </w:rPr>
        <w:t>but</w:t>
      </w:r>
      <w:r>
        <w:rPr>
          <w:color w:val="262526"/>
          <w:spacing w:val="-14"/>
          <w:sz w:val="24"/>
        </w:rPr>
        <w:t> </w:t>
      </w:r>
      <w:r>
        <w:rPr>
          <w:color w:val="262526"/>
          <w:sz w:val="24"/>
        </w:rPr>
        <w:t>may</w:t>
      </w:r>
      <w:r>
        <w:rPr>
          <w:color w:val="262526"/>
          <w:spacing w:val="-14"/>
          <w:sz w:val="24"/>
        </w:rPr>
        <w:t> </w:t>
      </w:r>
      <w:r>
        <w:rPr>
          <w:color w:val="262526"/>
          <w:sz w:val="24"/>
        </w:rPr>
        <w:t>not</w:t>
      </w:r>
      <w:r>
        <w:rPr>
          <w:color w:val="262526"/>
          <w:spacing w:val="-14"/>
          <w:sz w:val="24"/>
        </w:rPr>
        <w:t> </w:t>
      </w:r>
      <w:r>
        <w:rPr>
          <w:color w:val="262526"/>
          <w:sz w:val="24"/>
        </w:rPr>
        <w:t>be</w:t>
      </w:r>
      <w:r>
        <w:rPr>
          <w:color w:val="262526"/>
          <w:spacing w:val="-15"/>
          <w:sz w:val="24"/>
        </w:rPr>
        <w:t> </w:t>
      </w:r>
      <w:r>
        <w:rPr>
          <w:color w:val="262526"/>
          <w:sz w:val="24"/>
        </w:rPr>
        <w:t>taken</w:t>
      </w:r>
      <w:r>
        <w:rPr>
          <w:color w:val="262526"/>
          <w:spacing w:val="-14"/>
          <w:sz w:val="24"/>
        </w:rPr>
        <w:t> </w:t>
      </w:r>
      <w:r>
        <w:rPr>
          <w:color w:val="262526"/>
          <w:sz w:val="24"/>
        </w:rPr>
        <w:t>into</w:t>
      </w:r>
      <w:r>
        <w:rPr>
          <w:color w:val="262526"/>
          <w:spacing w:val="-14"/>
          <w:sz w:val="24"/>
        </w:rPr>
        <w:t> </w:t>
      </w:r>
      <w:r>
        <w:rPr>
          <w:color w:val="262526"/>
          <w:sz w:val="24"/>
        </w:rPr>
        <w:t>account in the determination of the </w:t>
      </w:r>
      <w:r>
        <w:rPr>
          <w:i/>
          <w:color w:val="262526"/>
          <w:sz w:val="24"/>
        </w:rPr>
        <w:t>dispatch price </w:t>
      </w:r>
      <w:r>
        <w:rPr>
          <w:color w:val="262526"/>
          <w:sz w:val="24"/>
        </w:rPr>
        <w:t>in that </w:t>
      </w:r>
      <w:r>
        <w:rPr>
          <w:i/>
          <w:color w:val="262526"/>
          <w:sz w:val="24"/>
        </w:rPr>
        <w:t>dispatch</w:t>
      </w:r>
      <w:r>
        <w:rPr>
          <w:i/>
          <w:color w:val="262526"/>
          <w:spacing w:val="-3"/>
          <w:sz w:val="24"/>
        </w:rPr>
        <w:t> </w:t>
      </w:r>
      <w:r>
        <w:rPr>
          <w:i/>
          <w:color w:val="262526"/>
          <w:sz w:val="24"/>
        </w:rPr>
        <w:t>interval</w:t>
      </w:r>
      <w:r>
        <w:rPr>
          <w:color w:val="262526"/>
          <w:sz w:val="24"/>
        </w:rPr>
        <w:t>.</w:t>
      </w:r>
    </w:p>
    <w:p>
      <w:pPr>
        <w:spacing w:before="190"/>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ListParagraph"/>
        <w:numPr>
          <w:ilvl w:val="3"/>
          <w:numId w:val="37"/>
        </w:numPr>
        <w:tabs>
          <w:tab w:pos="1808" w:val="left" w:leader="none"/>
        </w:tabs>
        <w:spacing w:line="249" w:lineRule="auto" w:before="124" w:after="0"/>
        <w:ind w:left="1820" w:right="115" w:hanging="567"/>
        <w:jc w:val="both"/>
        <w:rPr>
          <w:sz w:val="24"/>
        </w:rPr>
      </w:pPr>
      <w:bookmarkStart w:name="3.10   [Deleted] ⁠" w:id="147"/>
      <w:bookmarkEnd w:id="147"/>
      <w:r>
        <w:rPr/>
      </w:r>
      <w:bookmarkStart w:name="3.11   Ancillary Services ⁠" w:id="148"/>
      <w:bookmarkEnd w:id="148"/>
      <w:r>
        <w:rPr/>
      </w:r>
      <w:bookmarkStart w:name="3.11.1   Introduction ⁠" w:id="149"/>
      <w:bookmarkEnd w:id="149"/>
      <w:r>
        <w:rPr/>
      </w:r>
      <w:bookmarkStart w:name="3.11.1   Introduction ⁠" w:id="150"/>
      <w:bookmarkEnd w:id="150"/>
      <w:r>
        <w:rPr>
          <w:color w:val="262526"/>
          <w:sz w:val="24"/>
        </w:rPr>
        <w:t>A</w:t>
      </w:r>
      <w:r>
        <w:rPr>
          <w:color w:val="262526"/>
          <w:sz w:val="24"/>
        </w:rPr>
        <w:t> </w:t>
      </w:r>
      <w:r>
        <w:rPr>
          <w:i/>
          <w:color w:val="262526"/>
          <w:sz w:val="24"/>
        </w:rPr>
        <w:t>Scheduled Generator </w:t>
      </w:r>
      <w:r>
        <w:rPr>
          <w:color w:val="262526"/>
          <w:sz w:val="24"/>
        </w:rPr>
        <w:t>that is </w:t>
      </w:r>
      <w:r>
        <w:rPr>
          <w:i/>
          <w:color w:val="262526"/>
          <w:sz w:val="24"/>
        </w:rPr>
        <w:t>constrained-on </w:t>
      </w:r>
      <w:r>
        <w:rPr>
          <w:color w:val="262526"/>
          <w:sz w:val="24"/>
        </w:rPr>
        <w:t>in accordance with </w:t>
      </w:r>
      <w:r>
        <w:rPr>
          <w:color w:val="262526"/>
          <w:spacing w:val="2"/>
          <w:sz w:val="24"/>
        </w:rPr>
        <w:t>clause </w:t>
      </w:r>
      <w:r>
        <w:rPr>
          <w:color w:val="262526"/>
          <w:sz w:val="24"/>
        </w:rPr>
        <w:t>3.9.7(a) is not entitled to receive from </w:t>
      </w:r>
      <w:r>
        <w:rPr>
          <w:i/>
          <w:color w:val="262526"/>
          <w:sz w:val="24"/>
        </w:rPr>
        <w:t>AEMO </w:t>
      </w:r>
      <w:r>
        <w:rPr>
          <w:color w:val="262526"/>
          <w:sz w:val="24"/>
        </w:rPr>
        <w:t>any compensation due to its </w:t>
      </w:r>
      <w:r>
        <w:rPr>
          <w:i/>
          <w:color w:val="262526"/>
          <w:sz w:val="24"/>
        </w:rPr>
        <w:t>dispatch price </w:t>
      </w:r>
      <w:r>
        <w:rPr>
          <w:color w:val="262526"/>
          <w:sz w:val="24"/>
        </w:rPr>
        <w:t>being less than its </w:t>
      </w:r>
      <w:r>
        <w:rPr>
          <w:i/>
          <w:color w:val="262526"/>
          <w:sz w:val="24"/>
        </w:rPr>
        <w:t>dispatch offer</w:t>
      </w:r>
      <w:r>
        <w:rPr>
          <w:i/>
          <w:color w:val="262526"/>
          <w:spacing w:val="-1"/>
          <w:sz w:val="24"/>
        </w:rPr>
        <w:t> </w:t>
      </w:r>
      <w:r>
        <w:rPr>
          <w:i/>
          <w:color w:val="262526"/>
          <w:sz w:val="24"/>
        </w:rPr>
        <w:t>price</w:t>
      </w:r>
      <w:r>
        <w:rPr>
          <w:color w:val="262526"/>
          <w:sz w:val="24"/>
        </w:rPr>
        <w:t>.</w:t>
      </w:r>
    </w:p>
    <w:p>
      <w:pPr>
        <w:pStyle w:val="ListParagraph"/>
        <w:numPr>
          <w:ilvl w:val="3"/>
          <w:numId w:val="37"/>
        </w:numPr>
        <w:tabs>
          <w:tab w:pos="1820" w:val="left" w:leader="none"/>
          <w:tab w:pos="1821" w:val="left" w:leader="none"/>
        </w:tabs>
        <w:spacing w:line="240" w:lineRule="auto" w:before="173" w:after="0"/>
        <w:ind w:left="1820" w:right="0" w:hanging="568"/>
        <w:jc w:val="left"/>
        <w:rPr>
          <w:sz w:val="24"/>
        </w:rPr>
      </w:pPr>
      <w:r>
        <w:rPr>
          <w:color w:val="262526"/>
          <w:sz w:val="24"/>
        </w:rPr>
        <w:t>In the event that:</w:t>
      </w:r>
    </w:p>
    <w:p>
      <w:pPr>
        <w:pStyle w:val="ListParagraph"/>
        <w:numPr>
          <w:ilvl w:val="4"/>
          <w:numId w:val="37"/>
        </w:numPr>
        <w:tabs>
          <w:tab w:pos="2388" w:val="left" w:leader="none"/>
        </w:tabs>
        <w:spacing w:line="249" w:lineRule="auto" w:before="182" w:after="0"/>
        <w:ind w:left="2387" w:right="113" w:hanging="567"/>
        <w:jc w:val="both"/>
        <w:rPr>
          <w:sz w:val="24"/>
        </w:rPr>
      </w:pPr>
      <w:r>
        <w:rPr>
          <w:color w:val="262526"/>
          <w:sz w:val="24"/>
        </w:rPr>
        <w:t>an </w:t>
      </w:r>
      <w:r>
        <w:rPr>
          <w:i/>
          <w:color w:val="262526"/>
          <w:sz w:val="24"/>
        </w:rPr>
        <w:t>inertia network service </w:t>
      </w:r>
      <w:r>
        <w:rPr>
          <w:color w:val="262526"/>
          <w:sz w:val="24"/>
        </w:rPr>
        <w:t>under an </w:t>
      </w:r>
      <w:r>
        <w:rPr>
          <w:i/>
          <w:color w:val="262526"/>
          <w:sz w:val="24"/>
        </w:rPr>
        <w:t>inertia services agreement </w:t>
      </w:r>
      <w:r>
        <w:rPr>
          <w:color w:val="262526"/>
          <w:sz w:val="24"/>
        </w:rPr>
        <w:t>is enabled such that an </w:t>
      </w:r>
      <w:r>
        <w:rPr>
          <w:i/>
          <w:color w:val="262526"/>
          <w:sz w:val="24"/>
        </w:rPr>
        <w:t>inertia generating unit </w:t>
      </w:r>
      <w:r>
        <w:rPr>
          <w:color w:val="262526"/>
          <w:sz w:val="24"/>
        </w:rPr>
        <w:t>is </w:t>
      </w:r>
      <w:r>
        <w:rPr>
          <w:i/>
          <w:color w:val="262526"/>
          <w:sz w:val="24"/>
        </w:rPr>
        <w:t>constrained on </w:t>
      </w:r>
      <w:r>
        <w:rPr>
          <w:color w:val="262526"/>
          <w:sz w:val="24"/>
        </w:rPr>
        <w:t>in any </w:t>
      </w:r>
      <w:r>
        <w:rPr>
          <w:i/>
          <w:color w:val="262526"/>
          <w:sz w:val="24"/>
        </w:rPr>
        <w:t>dispatch interval </w:t>
      </w:r>
      <w:r>
        <w:rPr>
          <w:color w:val="262526"/>
          <w:sz w:val="24"/>
        </w:rPr>
        <w:t>to provide </w:t>
      </w:r>
      <w:r>
        <w:rPr>
          <w:i/>
          <w:color w:val="262526"/>
          <w:sz w:val="24"/>
        </w:rPr>
        <w:t>inertia</w:t>
      </w:r>
      <w:r>
        <w:rPr>
          <w:color w:val="262526"/>
          <w:sz w:val="24"/>
        </w:rPr>
        <w:t>;</w:t>
      </w:r>
      <w:r>
        <w:rPr>
          <w:color w:val="262526"/>
          <w:spacing w:val="-3"/>
          <w:sz w:val="24"/>
        </w:rPr>
        <w:t> </w:t>
      </w:r>
      <w:r>
        <w:rPr>
          <w:color w:val="262526"/>
          <w:sz w:val="24"/>
        </w:rPr>
        <w:t>or</w:t>
      </w:r>
    </w:p>
    <w:p>
      <w:pPr>
        <w:pStyle w:val="ListParagraph"/>
        <w:numPr>
          <w:ilvl w:val="4"/>
          <w:numId w:val="37"/>
        </w:numPr>
        <w:tabs>
          <w:tab w:pos="2388" w:val="left" w:leader="none"/>
        </w:tabs>
        <w:spacing w:line="249" w:lineRule="auto" w:before="173" w:after="0"/>
        <w:ind w:left="2387" w:right="115" w:hanging="567"/>
        <w:jc w:val="both"/>
        <w:rPr>
          <w:sz w:val="24"/>
        </w:rPr>
      </w:pPr>
      <w:r>
        <w:rPr>
          <w:color w:val="262526"/>
          <w:sz w:val="24"/>
        </w:rPr>
        <w:t>a</w:t>
      </w:r>
      <w:r>
        <w:rPr>
          <w:color w:val="262526"/>
          <w:spacing w:val="-11"/>
          <w:sz w:val="24"/>
        </w:rPr>
        <w:t> </w:t>
      </w:r>
      <w:r>
        <w:rPr>
          <w:i/>
          <w:color w:val="262526"/>
          <w:sz w:val="24"/>
        </w:rPr>
        <w:t>system</w:t>
      </w:r>
      <w:r>
        <w:rPr>
          <w:i/>
          <w:color w:val="262526"/>
          <w:spacing w:val="-11"/>
          <w:sz w:val="24"/>
        </w:rPr>
        <w:t> </w:t>
      </w:r>
      <w:r>
        <w:rPr>
          <w:i/>
          <w:color w:val="262526"/>
          <w:sz w:val="24"/>
        </w:rPr>
        <w:t>strength</w:t>
      </w:r>
      <w:r>
        <w:rPr>
          <w:i/>
          <w:color w:val="262526"/>
          <w:spacing w:val="-11"/>
          <w:sz w:val="24"/>
        </w:rPr>
        <w:t> </w:t>
      </w:r>
      <w:r>
        <w:rPr>
          <w:i/>
          <w:color w:val="262526"/>
          <w:sz w:val="24"/>
        </w:rPr>
        <w:t>service</w:t>
      </w:r>
      <w:r>
        <w:rPr>
          <w:i/>
          <w:color w:val="262526"/>
          <w:spacing w:val="-11"/>
          <w:sz w:val="24"/>
        </w:rPr>
        <w:t> </w:t>
      </w:r>
      <w:r>
        <w:rPr>
          <w:color w:val="262526"/>
          <w:sz w:val="24"/>
        </w:rPr>
        <w:t>under</w:t>
      </w:r>
      <w:r>
        <w:rPr>
          <w:color w:val="262526"/>
          <w:spacing w:val="-11"/>
          <w:sz w:val="24"/>
        </w:rPr>
        <w:t> </w:t>
      </w:r>
      <w:r>
        <w:rPr>
          <w:color w:val="262526"/>
          <w:sz w:val="24"/>
        </w:rPr>
        <w:t>a</w:t>
      </w:r>
      <w:r>
        <w:rPr>
          <w:color w:val="262526"/>
          <w:spacing w:val="-11"/>
          <w:sz w:val="24"/>
        </w:rPr>
        <w:t> </w:t>
      </w:r>
      <w:r>
        <w:rPr>
          <w:i/>
          <w:color w:val="262526"/>
          <w:sz w:val="24"/>
        </w:rPr>
        <w:t>system</w:t>
      </w:r>
      <w:r>
        <w:rPr>
          <w:i/>
          <w:color w:val="262526"/>
          <w:spacing w:val="-11"/>
          <w:sz w:val="24"/>
        </w:rPr>
        <w:t> </w:t>
      </w:r>
      <w:r>
        <w:rPr>
          <w:i/>
          <w:color w:val="262526"/>
          <w:sz w:val="24"/>
        </w:rPr>
        <w:t>strength</w:t>
      </w:r>
      <w:r>
        <w:rPr>
          <w:i/>
          <w:color w:val="262526"/>
          <w:spacing w:val="-11"/>
          <w:sz w:val="24"/>
        </w:rPr>
        <w:t> </w:t>
      </w:r>
      <w:r>
        <w:rPr>
          <w:i/>
          <w:color w:val="262526"/>
          <w:sz w:val="24"/>
        </w:rPr>
        <w:t>services</w:t>
      </w:r>
      <w:r>
        <w:rPr>
          <w:i/>
          <w:color w:val="262526"/>
          <w:spacing w:val="-11"/>
          <w:sz w:val="24"/>
        </w:rPr>
        <w:t> </w:t>
      </w:r>
      <w:r>
        <w:rPr>
          <w:i/>
          <w:color w:val="262526"/>
          <w:sz w:val="24"/>
        </w:rPr>
        <w:t>agreement</w:t>
      </w:r>
      <w:r>
        <w:rPr>
          <w:i/>
          <w:color w:val="262526"/>
          <w:spacing w:val="-10"/>
          <w:sz w:val="24"/>
        </w:rPr>
        <w:t> </w:t>
      </w:r>
      <w:r>
        <w:rPr>
          <w:color w:val="262526"/>
          <w:sz w:val="24"/>
        </w:rPr>
        <w:t>is </w:t>
      </w:r>
      <w:r>
        <w:rPr>
          <w:i/>
          <w:color w:val="262526"/>
          <w:sz w:val="24"/>
        </w:rPr>
        <w:t>enabled </w:t>
      </w:r>
      <w:r>
        <w:rPr>
          <w:color w:val="262526"/>
          <w:sz w:val="24"/>
        </w:rPr>
        <w:t>such that a </w:t>
      </w:r>
      <w:r>
        <w:rPr>
          <w:i/>
          <w:color w:val="262526"/>
          <w:sz w:val="24"/>
        </w:rPr>
        <w:t>system strength generating unit </w:t>
      </w:r>
      <w:r>
        <w:rPr>
          <w:color w:val="262526"/>
          <w:sz w:val="24"/>
        </w:rPr>
        <w:t>is </w:t>
      </w:r>
      <w:r>
        <w:rPr>
          <w:i/>
          <w:color w:val="262526"/>
          <w:sz w:val="24"/>
        </w:rPr>
        <w:t>constrained on </w:t>
      </w:r>
      <w:r>
        <w:rPr>
          <w:color w:val="262526"/>
          <w:sz w:val="24"/>
        </w:rPr>
        <w:t>in any </w:t>
      </w:r>
      <w:r>
        <w:rPr>
          <w:i/>
          <w:color w:val="262526"/>
          <w:sz w:val="24"/>
        </w:rPr>
        <w:t>dispatch interval </w:t>
      </w:r>
      <w:r>
        <w:rPr>
          <w:color w:val="262526"/>
          <w:sz w:val="24"/>
        </w:rPr>
        <w:t>to provide a </w:t>
      </w:r>
      <w:r>
        <w:rPr>
          <w:i/>
          <w:color w:val="262526"/>
          <w:sz w:val="24"/>
        </w:rPr>
        <w:t>system strength</w:t>
      </w:r>
      <w:r>
        <w:rPr>
          <w:i/>
          <w:color w:val="262526"/>
          <w:spacing w:val="-12"/>
          <w:sz w:val="24"/>
        </w:rPr>
        <w:t> </w:t>
      </w:r>
      <w:r>
        <w:rPr>
          <w:i/>
          <w:color w:val="262526"/>
          <w:sz w:val="24"/>
        </w:rPr>
        <w:t>service</w:t>
      </w:r>
      <w:r>
        <w:rPr>
          <w:color w:val="262526"/>
          <w:sz w:val="24"/>
        </w:rPr>
        <w:t>,</w:t>
      </w:r>
    </w:p>
    <w:p>
      <w:pPr>
        <w:spacing w:line="249" w:lineRule="auto" w:before="173"/>
        <w:ind w:left="1820" w:right="115" w:firstLine="0"/>
        <w:jc w:val="both"/>
        <w:rPr>
          <w:sz w:val="24"/>
        </w:rPr>
      </w:pPr>
      <w:r>
        <w:rPr>
          <w:color w:val="262526"/>
          <w:sz w:val="24"/>
        </w:rPr>
        <w:t>the relevant </w:t>
      </w:r>
      <w:r>
        <w:rPr>
          <w:i/>
          <w:color w:val="262526"/>
          <w:sz w:val="24"/>
        </w:rPr>
        <w:t>generating unit </w:t>
      </w:r>
      <w:r>
        <w:rPr>
          <w:color w:val="262526"/>
          <w:sz w:val="24"/>
        </w:rPr>
        <w:t>must comply with </w:t>
      </w:r>
      <w:r>
        <w:rPr>
          <w:i/>
          <w:color w:val="262526"/>
          <w:sz w:val="24"/>
        </w:rPr>
        <w:t>dispatch instructions </w:t>
      </w:r>
      <w:r>
        <w:rPr>
          <w:color w:val="262526"/>
          <w:sz w:val="24"/>
        </w:rPr>
        <w:t>from </w:t>
      </w:r>
      <w:r>
        <w:rPr>
          <w:i/>
          <w:color w:val="262526"/>
          <w:sz w:val="24"/>
        </w:rPr>
        <w:t>AEMO</w:t>
      </w:r>
      <w:r>
        <w:rPr>
          <w:i/>
          <w:color w:val="262526"/>
          <w:spacing w:val="-15"/>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its</w:t>
      </w:r>
      <w:r>
        <w:rPr>
          <w:color w:val="262526"/>
          <w:spacing w:val="-14"/>
          <w:sz w:val="24"/>
        </w:rPr>
        <w:t> </w:t>
      </w:r>
      <w:r>
        <w:rPr>
          <w:color w:val="262526"/>
          <w:sz w:val="24"/>
        </w:rPr>
        <w:t>availability</w:t>
      </w:r>
      <w:r>
        <w:rPr>
          <w:color w:val="262526"/>
          <w:spacing w:val="-14"/>
          <w:sz w:val="24"/>
        </w:rPr>
        <w:t> </w:t>
      </w:r>
      <w:r>
        <w:rPr>
          <w:color w:val="262526"/>
          <w:sz w:val="24"/>
        </w:rPr>
        <w:t>as</w:t>
      </w:r>
      <w:r>
        <w:rPr>
          <w:color w:val="262526"/>
          <w:spacing w:val="-14"/>
          <w:sz w:val="24"/>
        </w:rPr>
        <w:t> </w:t>
      </w:r>
      <w:r>
        <w:rPr>
          <w:color w:val="262526"/>
          <w:sz w:val="24"/>
        </w:rPr>
        <w:t>specified</w:t>
      </w:r>
      <w:r>
        <w:rPr>
          <w:color w:val="262526"/>
          <w:spacing w:val="-14"/>
          <w:sz w:val="24"/>
        </w:rPr>
        <w:t> </w:t>
      </w:r>
      <w:r>
        <w:rPr>
          <w:color w:val="262526"/>
          <w:sz w:val="24"/>
        </w:rPr>
        <w:t>in</w:t>
      </w:r>
      <w:r>
        <w:rPr>
          <w:color w:val="262526"/>
          <w:spacing w:val="-14"/>
          <w:sz w:val="24"/>
        </w:rPr>
        <w:t> </w:t>
      </w:r>
      <w:r>
        <w:rPr>
          <w:color w:val="262526"/>
          <w:sz w:val="24"/>
        </w:rPr>
        <w:t>its</w:t>
      </w:r>
      <w:r>
        <w:rPr>
          <w:color w:val="262526"/>
          <w:spacing w:val="-14"/>
          <w:sz w:val="24"/>
        </w:rPr>
        <w:t> </w:t>
      </w:r>
      <w:r>
        <w:rPr>
          <w:i/>
          <w:color w:val="262526"/>
          <w:sz w:val="24"/>
        </w:rPr>
        <w:t>dispatch</w:t>
      </w:r>
      <w:r>
        <w:rPr>
          <w:i/>
          <w:color w:val="262526"/>
          <w:spacing w:val="-15"/>
          <w:sz w:val="24"/>
        </w:rPr>
        <w:t> </w:t>
      </w:r>
      <w:r>
        <w:rPr>
          <w:i/>
          <w:color w:val="262526"/>
          <w:sz w:val="24"/>
        </w:rPr>
        <w:t>offer</w:t>
      </w:r>
      <w:r>
        <w:rPr>
          <w:i/>
          <w:color w:val="262526"/>
          <w:spacing w:val="-13"/>
          <w:sz w:val="24"/>
        </w:rPr>
        <w:t> </w:t>
      </w:r>
      <w:r>
        <w:rPr>
          <w:color w:val="262526"/>
          <w:sz w:val="24"/>
        </w:rPr>
        <w:t>but may not be taken into account in the determination of the </w:t>
      </w:r>
      <w:r>
        <w:rPr>
          <w:i/>
          <w:color w:val="262526"/>
          <w:sz w:val="24"/>
        </w:rPr>
        <w:t>dispatch price </w:t>
      </w:r>
      <w:r>
        <w:rPr>
          <w:color w:val="262526"/>
          <w:sz w:val="24"/>
        </w:rPr>
        <w:t>in </w:t>
      </w:r>
      <w:r>
        <w:rPr>
          <w:color w:val="262526"/>
          <w:spacing w:val="-3"/>
          <w:sz w:val="24"/>
        </w:rPr>
        <w:t>that</w:t>
      </w:r>
      <w:r>
        <w:rPr>
          <w:color w:val="262526"/>
          <w:spacing w:val="-12"/>
          <w:sz w:val="24"/>
        </w:rPr>
        <w:t> </w:t>
      </w:r>
      <w:r>
        <w:rPr>
          <w:i/>
          <w:color w:val="262526"/>
          <w:spacing w:val="-3"/>
          <w:sz w:val="24"/>
        </w:rPr>
        <w:t>dispatch</w:t>
      </w:r>
      <w:r>
        <w:rPr>
          <w:i/>
          <w:color w:val="262526"/>
          <w:spacing w:val="-12"/>
          <w:sz w:val="24"/>
        </w:rPr>
        <w:t> </w:t>
      </w:r>
      <w:r>
        <w:rPr>
          <w:i/>
          <w:color w:val="262526"/>
          <w:spacing w:val="-3"/>
          <w:sz w:val="24"/>
        </w:rPr>
        <w:t>interval</w:t>
      </w:r>
      <w:r>
        <w:rPr>
          <w:i/>
          <w:color w:val="262526"/>
          <w:spacing w:val="-11"/>
          <w:sz w:val="24"/>
        </w:rPr>
        <w:t> </w:t>
      </w:r>
      <w:r>
        <w:rPr>
          <w:color w:val="262526"/>
          <w:spacing w:val="-3"/>
          <w:sz w:val="24"/>
        </w:rPr>
        <w:t>except</w:t>
      </w:r>
      <w:r>
        <w:rPr>
          <w:color w:val="262526"/>
          <w:spacing w:val="-12"/>
          <w:sz w:val="24"/>
        </w:rPr>
        <w:t> </w:t>
      </w:r>
      <w:r>
        <w:rPr>
          <w:color w:val="262526"/>
          <w:sz w:val="24"/>
        </w:rPr>
        <w:t>to</w:t>
      </w:r>
      <w:r>
        <w:rPr>
          <w:color w:val="262526"/>
          <w:spacing w:val="-11"/>
          <w:sz w:val="24"/>
        </w:rPr>
        <w:t> </w:t>
      </w:r>
      <w:r>
        <w:rPr>
          <w:color w:val="262526"/>
          <w:sz w:val="24"/>
        </w:rPr>
        <w:t>the</w:t>
      </w:r>
      <w:r>
        <w:rPr>
          <w:color w:val="262526"/>
          <w:spacing w:val="-12"/>
          <w:sz w:val="24"/>
        </w:rPr>
        <w:t> </w:t>
      </w:r>
      <w:r>
        <w:rPr>
          <w:color w:val="262526"/>
          <w:spacing w:val="-3"/>
          <w:sz w:val="24"/>
        </w:rPr>
        <w:t>extent</w:t>
      </w:r>
      <w:r>
        <w:rPr>
          <w:color w:val="262526"/>
          <w:spacing w:val="-11"/>
          <w:sz w:val="24"/>
        </w:rPr>
        <w:t> </w:t>
      </w:r>
      <w:r>
        <w:rPr>
          <w:color w:val="262526"/>
          <w:spacing w:val="-3"/>
          <w:sz w:val="24"/>
        </w:rPr>
        <w:t>that</w:t>
      </w:r>
      <w:r>
        <w:rPr>
          <w:color w:val="262526"/>
          <w:spacing w:val="-12"/>
          <w:sz w:val="24"/>
        </w:rPr>
        <w:t> </w:t>
      </w:r>
      <w:r>
        <w:rPr>
          <w:color w:val="262526"/>
          <w:sz w:val="24"/>
        </w:rPr>
        <w:t>the</w:t>
      </w:r>
      <w:r>
        <w:rPr>
          <w:color w:val="262526"/>
          <w:spacing w:val="-13"/>
          <w:sz w:val="24"/>
        </w:rPr>
        <w:t> </w:t>
      </w:r>
      <w:r>
        <w:rPr>
          <w:i/>
          <w:color w:val="262526"/>
          <w:spacing w:val="-3"/>
          <w:sz w:val="24"/>
        </w:rPr>
        <w:t>generating</w:t>
      </w:r>
      <w:r>
        <w:rPr>
          <w:i/>
          <w:color w:val="262526"/>
          <w:spacing w:val="-12"/>
          <w:sz w:val="24"/>
        </w:rPr>
        <w:t> </w:t>
      </w:r>
      <w:r>
        <w:rPr>
          <w:i/>
          <w:color w:val="262526"/>
          <w:spacing w:val="-3"/>
          <w:sz w:val="24"/>
        </w:rPr>
        <w:t>unit</w:t>
      </w:r>
      <w:r>
        <w:rPr>
          <w:i/>
          <w:color w:val="262526"/>
          <w:spacing w:val="-11"/>
          <w:sz w:val="24"/>
        </w:rPr>
        <w:t> </w:t>
      </w:r>
      <w:r>
        <w:rPr>
          <w:color w:val="262526"/>
          <w:sz w:val="24"/>
        </w:rPr>
        <w:t>is</w:t>
      </w:r>
      <w:r>
        <w:rPr>
          <w:color w:val="262526"/>
          <w:spacing w:val="-12"/>
          <w:sz w:val="24"/>
        </w:rPr>
        <w:t> </w:t>
      </w:r>
      <w:r>
        <w:rPr>
          <w:i/>
          <w:color w:val="262526"/>
          <w:spacing w:val="-3"/>
          <w:sz w:val="24"/>
        </w:rPr>
        <w:t>dispatched </w:t>
      </w:r>
      <w:r>
        <w:rPr>
          <w:color w:val="262526"/>
          <w:sz w:val="24"/>
        </w:rPr>
        <w:t>at a level above its minimum </w:t>
      </w:r>
      <w:r>
        <w:rPr>
          <w:i/>
          <w:color w:val="262526"/>
          <w:sz w:val="24"/>
        </w:rPr>
        <w:t>loading</w:t>
      </w:r>
      <w:r>
        <w:rPr>
          <w:i/>
          <w:color w:val="262526"/>
          <w:spacing w:val="-3"/>
          <w:sz w:val="24"/>
        </w:rPr>
        <w:t> </w:t>
      </w:r>
      <w:r>
        <w:rPr>
          <w:i/>
          <w:color w:val="262526"/>
          <w:sz w:val="24"/>
        </w:rPr>
        <w:t>level</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37"/>
        </w:numPr>
        <w:tabs>
          <w:tab w:pos="1807" w:val="left" w:leader="none"/>
          <w:tab w:pos="1808" w:val="left" w:leader="none"/>
        </w:tabs>
        <w:spacing w:line="240" w:lineRule="auto" w:before="163" w:after="0"/>
        <w:ind w:left="1807" w:right="0" w:hanging="555"/>
        <w:jc w:val="left"/>
        <w:rPr>
          <w:sz w:val="24"/>
        </w:rPr>
      </w:pPr>
      <w:r>
        <w:rPr>
          <w:color w:val="262526"/>
          <w:sz w:val="24"/>
        </w:rPr>
        <w:t>A </w:t>
      </w:r>
      <w:r>
        <w:rPr>
          <w:i/>
          <w:color w:val="262526"/>
          <w:sz w:val="24"/>
        </w:rPr>
        <w:t>Scheduled Generator </w:t>
      </w:r>
      <w:r>
        <w:rPr>
          <w:color w:val="262526"/>
          <w:sz w:val="24"/>
        </w:rPr>
        <w:t>that is </w:t>
      </w:r>
      <w:r>
        <w:rPr>
          <w:i/>
          <w:color w:val="262526"/>
          <w:sz w:val="24"/>
        </w:rPr>
        <w:t>constrained on </w:t>
      </w:r>
      <w:r>
        <w:rPr>
          <w:color w:val="262526"/>
          <w:sz w:val="24"/>
        </w:rPr>
        <w:t>in accordance with</w:t>
      </w:r>
      <w:r>
        <w:rPr>
          <w:color w:val="262526"/>
          <w:spacing w:val="7"/>
          <w:sz w:val="24"/>
        </w:rPr>
        <w:t> </w:t>
      </w:r>
      <w:r>
        <w:rPr>
          <w:color w:val="262526"/>
          <w:sz w:val="24"/>
        </w:rPr>
        <w:t>paragraph</w:t>
      </w:r>
    </w:p>
    <w:p>
      <w:pPr>
        <w:spacing w:line="249" w:lineRule="auto" w:before="12"/>
        <w:ind w:left="1820" w:right="116" w:firstLine="0"/>
        <w:jc w:val="left"/>
        <w:rPr>
          <w:sz w:val="24"/>
        </w:rPr>
      </w:pPr>
      <w:r>
        <w:rPr>
          <w:color w:val="262526"/>
          <w:sz w:val="24"/>
        </w:rPr>
        <w:t>(c)</w:t>
      </w:r>
      <w:r>
        <w:rPr>
          <w:color w:val="262526"/>
          <w:spacing w:val="-14"/>
          <w:sz w:val="24"/>
        </w:rPr>
        <w:t> </w:t>
      </w:r>
      <w:r>
        <w:rPr>
          <w:color w:val="262526"/>
          <w:sz w:val="24"/>
        </w:rPr>
        <w:t>is</w:t>
      </w:r>
      <w:r>
        <w:rPr>
          <w:color w:val="262526"/>
          <w:spacing w:val="-14"/>
          <w:sz w:val="24"/>
        </w:rPr>
        <w:t> </w:t>
      </w:r>
      <w:r>
        <w:rPr>
          <w:color w:val="262526"/>
          <w:sz w:val="24"/>
        </w:rPr>
        <w:t>not</w:t>
      </w:r>
      <w:r>
        <w:rPr>
          <w:color w:val="262526"/>
          <w:spacing w:val="-14"/>
          <w:sz w:val="24"/>
        </w:rPr>
        <w:t> </w:t>
      </w:r>
      <w:r>
        <w:rPr>
          <w:color w:val="262526"/>
          <w:sz w:val="24"/>
        </w:rPr>
        <w:t>entitled</w:t>
      </w:r>
      <w:r>
        <w:rPr>
          <w:color w:val="262526"/>
          <w:spacing w:val="-14"/>
          <w:sz w:val="24"/>
        </w:rPr>
        <w:t> </w:t>
      </w:r>
      <w:r>
        <w:rPr>
          <w:color w:val="262526"/>
          <w:sz w:val="24"/>
        </w:rPr>
        <w:t>to</w:t>
      </w:r>
      <w:r>
        <w:rPr>
          <w:color w:val="262526"/>
          <w:spacing w:val="-14"/>
          <w:sz w:val="24"/>
        </w:rPr>
        <w:t> </w:t>
      </w:r>
      <w:r>
        <w:rPr>
          <w:color w:val="262526"/>
          <w:sz w:val="24"/>
        </w:rPr>
        <w:t>receive</w:t>
      </w:r>
      <w:r>
        <w:rPr>
          <w:color w:val="262526"/>
          <w:spacing w:val="-13"/>
          <w:sz w:val="24"/>
        </w:rPr>
        <w:t> </w:t>
      </w:r>
      <w:r>
        <w:rPr>
          <w:color w:val="262526"/>
          <w:sz w:val="24"/>
        </w:rPr>
        <w:t>from</w:t>
      </w:r>
      <w:r>
        <w:rPr>
          <w:color w:val="262526"/>
          <w:spacing w:val="-15"/>
          <w:sz w:val="24"/>
        </w:rPr>
        <w:t> </w:t>
      </w:r>
      <w:r>
        <w:rPr>
          <w:i/>
          <w:color w:val="262526"/>
          <w:sz w:val="24"/>
        </w:rPr>
        <w:t>AEMO</w:t>
      </w:r>
      <w:r>
        <w:rPr>
          <w:i/>
          <w:color w:val="262526"/>
          <w:spacing w:val="-15"/>
          <w:sz w:val="24"/>
        </w:rPr>
        <w:t> </w:t>
      </w:r>
      <w:r>
        <w:rPr>
          <w:color w:val="262526"/>
          <w:sz w:val="24"/>
        </w:rPr>
        <w:t>any</w:t>
      </w:r>
      <w:r>
        <w:rPr>
          <w:color w:val="262526"/>
          <w:spacing w:val="-14"/>
          <w:sz w:val="24"/>
        </w:rPr>
        <w:t> </w:t>
      </w:r>
      <w:r>
        <w:rPr>
          <w:color w:val="262526"/>
          <w:sz w:val="24"/>
        </w:rPr>
        <w:t>compensation</w:t>
      </w:r>
      <w:r>
        <w:rPr>
          <w:color w:val="262526"/>
          <w:spacing w:val="-14"/>
          <w:sz w:val="24"/>
        </w:rPr>
        <w:t> </w:t>
      </w:r>
      <w:r>
        <w:rPr>
          <w:color w:val="262526"/>
          <w:sz w:val="24"/>
        </w:rPr>
        <w:t>due</w:t>
      </w:r>
      <w:r>
        <w:rPr>
          <w:color w:val="262526"/>
          <w:spacing w:val="-14"/>
          <w:sz w:val="24"/>
        </w:rPr>
        <w:t> </w:t>
      </w:r>
      <w:r>
        <w:rPr>
          <w:color w:val="262526"/>
          <w:sz w:val="24"/>
        </w:rPr>
        <w:t>to</w:t>
      </w:r>
      <w:r>
        <w:rPr>
          <w:color w:val="262526"/>
          <w:spacing w:val="-13"/>
          <w:sz w:val="24"/>
        </w:rPr>
        <w:t> </w:t>
      </w:r>
      <w:r>
        <w:rPr>
          <w:color w:val="262526"/>
          <w:sz w:val="24"/>
        </w:rPr>
        <w:t>its</w:t>
      </w:r>
      <w:r>
        <w:rPr>
          <w:color w:val="262526"/>
          <w:spacing w:val="-16"/>
          <w:sz w:val="24"/>
        </w:rPr>
        <w:t> </w:t>
      </w:r>
      <w:r>
        <w:rPr>
          <w:i/>
          <w:color w:val="262526"/>
          <w:sz w:val="24"/>
        </w:rPr>
        <w:t>dispatch </w:t>
      </w:r>
      <w:r>
        <w:rPr>
          <w:i/>
          <w:color w:val="262526"/>
          <w:sz w:val="24"/>
        </w:rPr>
        <w:t>price </w:t>
      </w:r>
      <w:r>
        <w:rPr>
          <w:color w:val="262526"/>
          <w:sz w:val="24"/>
        </w:rPr>
        <w:t>being less than its </w:t>
      </w:r>
      <w:r>
        <w:rPr>
          <w:i/>
          <w:color w:val="262526"/>
          <w:sz w:val="24"/>
        </w:rPr>
        <w:t>dispatch offer</w:t>
      </w:r>
      <w:r>
        <w:rPr>
          <w:i/>
          <w:color w:val="262526"/>
          <w:spacing w:val="-1"/>
          <w:sz w:val="24"/>
        </w:rPr>
        <w:t> </w:t>
      </w:r>
      <w:r>
        <w:rPr>
          <w:i/>
          <w:color w:val="262526"/>
          <w:sz w:val="24"/>
        </w:rPr>
        <w:t>price</w:t>
      </w:r>
      <w:r>
        <w:rPr>
          <w:color w:val="262526"/>
          <w:sz w:val="24"/>
        </w:rPr>
        <w:t>.</w:t>
      </w:r>
    </w:p>
    <w:p>
      <w:pPr>
        <w:pStyle w:val="Heading1"/>
        <w:numPr>
          <w:ilvl w:val="1"/>
          <w:numId w:val="17"/>
        </w:numPr>
        <w:tabs>
          <w:tab w:pos="1253" w:val="left" w:leader="none"/>
          <w:tab w:pos="1254" w:val="left" w:leader="none"/>
        </w:tabs>
        <w:spacing w:line="240" w:lineRule="auto" w:before="232" w:after="0"/>
        <w:ind w:left="1253" w:right="0" w:hanging="1134"/>
        <w:jc w:val="left"/>
      </w:pPr>
      <w:r>
        <w:rPr>
          <w:color w:val="262526"/>
        </w:rPr>
        <w:t>[Deleted]</w:t>
      </w:r>
    </w:p>
    <w:p>
      <w:pPr>
        <w:pStyle w:val="ListParagraph"/>
        <w:numPr>
          <w:ilvl w:val="1"/>
          <w:numId w:val="17"/>
        </w:numPr>
        <w:tabs>
          <w:tab w:pos="1244" w:val="left" w:leader="none"/>
          <w:tab w:pos="1245" w:val="left" w:leader="none"/>
        </w:tabs>
        <w:spacing w:line="240" w:lineRule="auto" w:before="240" w:after="0"/>
        <w:ind w:left="1244" w:right="0" w:hanging="1125"/>
        <w:jc w:val="left"/>
        <w:rPr>
          <w:rFonts w:ascii="Arial"/>
          <w:b/>
          <w:sz w:val="26"/>
        </w:rPr>
      </w:pPr>
      <w:r>
        <w:rPr>
          <w:rFonts w:ascii="Arial"/>
          <w:b/>
          <w:color w:val="262526"/>
          <w:sz w:val="26"/>
        </w:rPr>
        <w:t>Ancillary</w:t>
      </w:r>
      <w:r>
        <w:rPr>
          <w:rFonts w:ascii="Arial"/>
          <w:b/>
          <w:color w:val="262526"/>
          <w:spacing w:val="-2"/>
          <w:sz w:val="26"/>
        </w:rPr>
        <w:t> </w:t>
      </w:r>
      <w:r>
        <w:rPr>
          <w:rFonts w:ascii="Arial"/>
          <w:b/>
          <w:color w:val="262526"/>
          <w:sz w:val="26"/>
        </w:rPr>
        <w:t>Services</w:t>
      </w:r>
    </w:p>
    <w:p>
      <w:pPr>
        <w:pStyle w:val="Heading2"/>
        <w:numPr>
          <w:ilvl w:val="2"/>
          <w:numId w:val="38"/>
        </w:numPr>
        <w:tabs>
          <w:tab w:pos="1253" w:val="left" w:leader="none"/>
          <w:tab w:pos="1254" w:val="left" w:leader="none"/>
        </w:tabs>
        <w:spacing w:line="240" w:lineRule="auto" w:before="244" w:after="0"/>
        <w:ind w:left="1253" w:right="0" w:hanging="1134"/>
        <w:jc w:val="left"/>
      </w:pPr>
      <w:r>
        <w:rPr>
          <w:color w:val="262526"/>
        </w:rPr>
        <w:t>Introduction</w:t>
      </w:r>
    </w:p>
    <w:p>
      <w:pPr>
        <w:pStyle w:val="ListParagraph"/>
        <w:numPr>
          <w:ilvl w:val="3"/>
          <w:numId w:val="38"/>
        </w:numPr>
        <w:tabs>
          <w:tab w:pos="1821" w:val="left" w:leader="none"/>
        </w:tabs>
        <w:spacing w:line="249" w:lineRule="auto" w:before="175" w:after="0"/>
        <w:ind w:left="1820" w:right="113" w:hanging="567"/>
        <w:jc w:val="both"/>
        <w:rPr>
          <w:sz w:val="24"/>
        </w:rPr>
      </w:pPr>
      <w:r>
        <w:rPr>
          <w:i/>
          <w:color w:val="262526"/>
          <w:sz w:val="24"/>
        </w:rPr>
        <w:t>Ancillary</w:t>
      </w:r>
      <w:r>
        <w:rPr>
          <w:i/>
          <w:color w:val="262526"/>
          <w:spacing w:val="-7"/>
          <w:sz w:val="24"/>
        </w:rPr>
        <w:t> </w:t>
      </w:r>
      <w:r>
        <w:rPr>
          <w:i/>
          <w:color w:val="262526"/>
          <w:sz w:val="24"/>
        </w:rPr>
        <w:t>services</w:t>
      </w:r>
      <w:r>
        <w:rPr>
          <w:i/>
          <w:color w:val="262526"/>
          <w:spacing w:val="-7"/>
          <w:sz w:val="24"/>
        </w:rPr>
        <w:t> </w:t>
      </w:r>
      <w:r>
        <w:rPr>
          <w:color w:val="262526"/>
          <w:sz w:val="24"/>
        </w:rPr>
        <w:t>are</w:t>
      </w:r>
      <w:r>
        <w:rPr>
          <w:color w:val="262526"/>
          <w:spacing w:val="-6"/>
          <w:sz w:val="24"/>
        </w:rPr>
        <w:t> </w:t>
      </w:r>
      <w:r>
        <w:rPr>
          <w:color w:val="262526"/>
          <w:sz w:val="24"/>
        </w:rPr>
        <w:t>services</w:t>
      </w:r>
      <w:r>
        <w:rPr>
          <w:color w:val="262526"/>
          <w:spacing w:val="-6"/>
          <w:sz w:val="24"/>
        </w:rPr>
        <w:t> </w:t>
      </w:r>
      <w:r>
        <w:rPr>
          <w:color w:val="262526"/>
          <w:sz w:val="24"/>
        </w:rPr>
        <w:t>that</w:t>
      </w:r>
      <w:r>
        <w:rPr>
          <w:color w:val="262526"/>
          <w:spacing w:val="-7"/>
          <w:sz w:val="24"/>
        </w:rPr>
        <w:t> </w:t>
      </w:r>
      <w:r>
        <w:rPr>
          <w:color w:val="262526"/>
          <w:sz w:val="24"/>
        </w:rPr>
        <w:t>are</w:t>
      </w:r>
      <w:r>
        <w:rPr>
          <w:color w:val="262526"/>
          <w:spacing w:val="-6"/>
          <w:sz w:val="24"/>
        </w:rPr>
        <w:t> </w:t>
      </w:r>
      <w:r>
        <w:rPr>
          <w:color w:val="262526"/>
          <w:sz w:val="24"/>
        </w:rPr>
        <w:t>essential</w:t>
      </w:r>
      <w:r>
        <w:rPr>
          <w:color w:val="262526"/>
          <w:spacing w:val="-6"/>
          <w:sz w:val="24"/>
        </w:rPr>
        <w:t> </w:t>
      </w:r>
      <w:r>
        <w:rPr>
          <w:color w:val="262526"/>
          <w:sz w:val="24"/>
        </w:rPr>
        <w:t>to</w:t>
      </w:r>
      <w:r>
        <w:rPr>
          <w:color w:val="262526"/>
          <w:spacing w:val="-6"/>
          <w:sz w:val="24"/>
        </w:rPr>
        <w:t> </w:t>
      </w:r>
      <w:r>
        <w:rPr>
          <w:color w:val="262526"/>
          <w:sz w:val="24"/>
        </w:rPr>
        <w:t>the</w:t>
      </w:r>
      <w:r>
        <w:rPr>
          <w:color w:val="262526"/>
          <w:spacing w:val="-6"/>
          <w:sz w:val="24"/>
        </w:rPr>
        <w:t> </w:t>
      </w:r>
      <w:r>
        <w:rPr>
          <w:color w:val="262526"/>
          <w:sz w:val="24"/>
        </w:rPr>
        <w:t>management</w:t>
      </w:r>
      <w:r>
        <w:rPr>
          <w:color w:val="262526"/>
          <w:spacing w:val="-7"/>
          <w:sz w:val="24"/>
        </w:rPr>
        <w:t> </w:t>
      </w:r>
      <w:r>
        <w:rPr>
          <w:color w:val="262526"/>
          <w:sz w:val="24"/>
        </w:rPr>
        <w:t>of</w:t>
      </w:r>
      <w:r>
        <w:rPr>
          <w:color w:val="262526"/>
          <w:spacing w:val="-8"/>
          <w:sz w:val="24"/>
        </w:rPr>
        <w:t> </w:t>
      </w:r>
      <w:r>
        <w:rPr>
          <w:i/>
          <w:color w:val="262526"/>
          <w:sz w:val="24"/>
        </w:rPr>
        <w:t>power </w:t>
      </w:r>
      <w:r>
        <w:rPr>
          <w:i/>
          <w:color w:val="262526"/>
          <w:sz w:val="24"/>
        </w:rPr>
        <w:t>system security</w:t>
      </w:r>
      <w:r>
        <w:rPr>
          <w:color w:val="262526"/>
          <w:sz w:val="24"/>
        </w:rPr>
        <w:t>, facilitate orderly trading in electricity and ensure that electricity supplies are of acceptable</w:t>
      </w:r>
      <w:r>
        <w:rPr>
          <w:color w:val="262526"/>
          <w:spacing w:val="-4"/>
          <w:sz w:val="24"/>
        </w:rPr>
        <w:t> </w:t>
      </w:r>
      <w:r>
        <w:rPr>
          <w:color w:val="262526"/>
          <w:sz w:val="24"/>
        </w:rPr>
        <w:t>quality.</w:t>
      </w:r>
    </w:p>
    <w:p>
      <w:pPr>
        <w:pStyle w:val="ListParagraph"/>
        <w:numPr>
          <w:ilvl w:val="3"/>
          <w:numId w:val="38"/>
        </w:numPr>
        <w:tabs>
          <w:tab w:pos="1821" w:val="left" w:leader="none"/>
        </w:tabs>
        <w:spacing w:line="249" w:lineRule="auto" w:before="173" w:after="0"/>
        <w:ind w:left="1820" w:right="115" w:hanging="567"/>
        <w:jc w:val="both"/>
        <w:rPr>
          <w:sz w:val="24"/>
        </w:rPr>
      </w:pPr>
      <w:r>
        <w:rPr>
          <w:i/>
          <w:color w:val="262526"/>
          <w:sz w:val="24"/>
        </w:rPr>
        <w:t>Market</w:t>
      </w:r>
      <w:r>
        <w:rPr>
          <w:i/>
          <w:color w:val="262526"/>
          <w:spacing w:val="-14"/>
          <w:sz w:val="24"/>
        </w:rPr>
        <w:t> </w:t>
      </w:r>
      <w:r>
        <w:rPr>
          <w:i/>
          <w:color w:val="262526"/>
          <w:sz w:val="24"/>
        </w:rPr>
        <w:t>ancillary</w:t>
      </w:r>
      <w:r>
        <w:rPr>
          <w:i/>
          <w:color w:val="262526"/>
          <w:spacing w:val="-14"/>
          <w:sz w:val="24"/>
        </w:rPr>
        <w:t> </w:t>
      </w:r>
      <w:r>
        <w:rPr>
          <w:i/>
          <w:color w:val="262526"/>
          <w:sz w:val="24"/>
        </w:rPr>
        <w:t>services</w:t>
      </w:r>
      <w:r>
        <w:rPr>
          <w:i/>
          <w:color w:val="262526"/>
          <w:spacing w:val="-13"/>
          <w:sz w:val="24"/>
        </w:rPr>
        <w:t> </w:t>
      </w:r>
      <w:r>
        <w:rPr>
          <w:color w:val="262526"/>
          <w:sz w:val="24"/>
        </w:rPr>
        <w:t>are</w:t>
      </w:r>
      <w:r>
        <w:rPr>
          <w:color w:val="262526"/>
          <w:spacing w:val="-14"/>
          <w:sz w:val="24"/>
        </w:rPr>
        <w:t> </w:t>
      </w:r>
      <w:r>
        <w:rPr>
          <w:i/>
          <w:color w:val="262526"/>
          <w:sz w:val="24"/>
        </w:rPr>
        <w:t>ancillary</w:t>
      </w:r>
      <w:r>
        <w:rPr>
          <w:i/>
          <w:color w:val="262526"/>
          <w:spacing w:val="-13"/>
          <w:sz w:val="24"/>
        </w:rPr>
        <w:t> </w:t>
      </w:r>
      <w:r>
        <w:rPr>
          <w:i/>
          <w:color w:val="262526"/>
          <w:sz w:val="24"/>
        </w:rPr>
        <w:t>services</w:t>
      </w:r>
      <w:r>
        <w:rPr>
          <w:i/>
          <w:color w:val="262526"/>
          <w:spacing w:val="-13"/>
          <w:sz w:val="24"/>
        </w:rPr>
        <w:t> </w:t>
      </w:r>
      <w:r>
        <w:rPr>
          <w:color w:val="262526"/>
          <w:sz w:val="24"/>
        </w:rPr>
        <w:t>acquired</w:t>
      </w:r>
      <w:r>
        <w:rPr>
          <w:color w:val="262526"/>
          <w:spacing w:val="-13"/>
          <w:sz w:val="24"/>
        </w:rPr>
        <w:t> </w:t>
      </w:r>
      <w:r>
        <w:rPr>
          <w:color w:val="262526"/>
          <w:sz w:val="24"/>
        </w:rPr>
        <w:t>by</w:t>
      </w:r>
      <w:r>
        <w:rPr>
          <w:color w:val="262526"/>
          <w:spacing w:val="-14"/>
          <w:sz w:val="24"/>
        </w:rPr>
        <w:t> </w:t>
      </w:r>
      <w:r>
        <w:rPr>
          <w:i/>
          <w:color w:val="262526"/>
          <w:sz w:val="24"/>
        </w:rPr>
        <w:t>AEMO</w:t>
      </w:r>
      <w:r>
        <w:rPr>
          <w:i/>
          <w:color w:val="262526"/>
          <w:spacing w:val="-14"/>
          <w:sz w:val="24"/>
        </w:rPr>
        <w:t> </w:t>
      </w:r>
      <w:r>
        <w:rPr>
          <w:color w:val="262526"/>
          <w:sz w:val="24"/>
        </w:rPr>
        <w:t>as</w:t>
      </w:r>
      <w:r>
        <w:rPr>
          <w:color w:val="262526"/>
          <w:spacing w:val="-12"/>
          <w:sz w:val="24"/>
        </w:rPr>
        <w:t> </w:t>
      </w:r>
      <w:r>
        <w:rPr>
          <w:color w:val="262526"/>
          <w:sz w:val="24"/>
        </w:rPr>
        <w:t>part</w:t>
      </w:r>
      <w:r>
        <w:rPr>
          <w:color w:val="262526"/>
          <w:spacing w:val="-14"/>
          <w:sz w:val="24"/>
        </w:rPr>
        <w:t> </w:t>
      </w:r>
      <w:r>
        <w:rPr>
          <w:color w:val="262526"/>
          <w:sz w:val="24"/>
        </w:rPr>
        <w:t>of the </w:t>
      </w:r>
      <w:r>
        <w:rPr>
          <w:i/>
          <w:color w:val="262526"/>
          <w:sz w:val="24"/>
        </w:rPr>
        <w:t>spot market </w:t>
      </w:r>
      <w:r>
        <w:rPr>
          <w:color w:val="262526"/>
          <w:sz w:val="24"/>
        </w:rPr>
        <w:t>in accordance with this Chapter 3. The prices for </w:t>
      </w:r>
      <w:r>
        <w:rPr>
          <w:i/>
          <w:color w:val="262526"/>
          <w:spacing w:val="2"/>
          <w:sz w:val="24"/>
        </w:rPr>
        <w:t>market </w:t>
      </w:r>
      <w:r>
        <w:rPr>
          <w:i/>
          <w:color w:val="262526"/>
          <w:sz w:val="24"/>
        </w:rPr>
        <w:t>ancillary services </w:t>
      </w:r>
      <w:r>
        <w:rPr>
          <w:color w:val="262526"/>
          <w:sz w:val="24"/>
        </w:rPr>
        <w:t>are determined using the </w:t>
      </w:r>
      <w:r>
        <w:rPr>
          <w:i/>
          <w:color w:val="262526"/>
          <w:sz w:val="24"/>
        </w:rPr>
        <w:t>dispatch</w:t>
      </w:r>
      <w:r>
        <w:rPr>
          <w:i/>
          <w:color w:val="262526"/>
          <w:spacing w:val="-3"/>
          <w:sz w:val="24"/>
        </w:rPr>
        <w:t> </w:t>
      </w:r>
      <w:r>
        <w:rPr>
          <w:i/>
          <w:color w:val="262526"/>
          <w:sz w:val="24"/>
        </w:rPr>
        <w:t>algorithm</w:t>
      </w:r>
      <w:r>
        <w:rPr>
          <w:color w:val="262526"/>
          <w:sz w:val="24"/>
        </w:rPr>
        <w:t>.</w:t>
      </w:r>
    </w:p>
    <w:p>
      <w:pPr>
        <w:pStyle w:val="ListParagraph"/>
        <w:numPr>
          <w:ilvl w:val="3"/>
          <w:numId w:val="38"/>
        </w:numPr>
        <w:tabs>
          <w:tab w:pos="1820" w:val="left" w:leader="none"/>
          <w:tab w:pos="1821" w:val="left" w:leader="none"/>
        </w:tabs>
        <w:spacing w:line="240" w:lineRule="auto" w:before="173" w:after="0"/>
        <w:ind w:left="1820" w:right="0" w:hanging="568"/>
        <w:jc w:val="left"/>
        <w:rPr>
          <w:i/>
          <w:sz w:val="24"/>
        </w:rPr>
      </w:pPr>
      <w:r>
        <w:rPr>
          <w:i/>
          <w:color w:val="262526"/>
          <w:sz w:val="24"/>
        </w:rPr>
        <w:t>Non-market ancillary services </w:t>
      </w:r>
      <w:r>
        <w:rPr>
          <w:color w:val="262526"/>
          <w:sz w:val="24"/>
        </w:rPr>
        <w:t>are </w:t>
      </w:r>
      <w:r>
        <w:rPr>
          <w:i/>
          <w:color w:val="262526"/>
          <w:sz w:val="24"/>
        </w:rPr>
        <w:t>ancillary services </w:t>
      </w:r>
      <w:r>
        <w:rPr>
          <w:color w:val="262526"/>
          <w:sz w:val="24"/>
        </w:rPr>
        <w:t>not acquired by</w:t>
      </w:r>
      <w:r>
        <w:rPr>
          <w:color w:val="262526"/>
          <w:spacing w:val="14"/>
          <w:sz w:val="24"/>
        </w:rPr>
        <w:t> </w:t>
      </w:r>
      <w:r>
        <w:rPr>
          <w:i/>
          <w:color w:val="262526"/>
          <w:sz w:val="24"/>
        </w:rPr>
        <w:t>AEMO</w:t>
      </w:r>
    </w:p>
    <w:p>
      <w:pPr>
        <w:pStyle w:val="BodyText"/>
        <w:spacing w:before="11"/>
        <w:ind w:left="1820" w:firstLine="0"/>
        <w:jc w:val="both"/>
      </w:pPr>
      <w:r>
        <w:rPr>
          <w:color w:val="262526"/>
        </w:rPr>
        <w:t>as part of the spot market, but acquired:</w:t>
      </w:r>
    </w:p>
    <w:p>
      <w:pPr>
        <w:pStyle w:val="ListParagraph"/>
        <w:numPr>
          <w:ilvl w:val="4"/>
          <w:numId w:val="38"/>
        </w:numPr>
        <w:tabs>
          <w:tab w:pos="2388" w:val="left" w:leader="none"/>
        </w:tabs>
        <w:spacing w:line="249" w:lineRule="auto" w:before="183" w:after="0"/>
        <w:ind w:left="2387" w:right="114" w:hanging="567"/>
        <w:jc w:val="both"/>
        <w:rPr>
          <w:sz w:val="24"/>
        </w:rPr>
      </w:pPr>
      <w:r>
        <w:rPr>
          <w:color w:val="262526"/>
          <w:sz w:val="24"/>
        </w:rPr>
        <w:t>in the case of </w:t>
      </w:r>
      <w:r>
        <w:rPr>
          <w:i/>
          <w:color w:val="262526"/>
          <w:sz w:val="24"/>
        </w:rPr>
        <w:t>SRAS</w:t>
      </w:r>
      <w:r>
        <w:rPr>
          <w:color w:val="262526"/>
          <w:sz w:val="24"/>
        </w:rPr>
        <w:t>, by </w:t>
      </w:r>
      <w:r>
        <w:rPr>
          <w:i/>
          <w:color w:val="262526"/>
          <w:sz w:val="24"/>
        </w:rPr>
        <w:t>AEMO </w:t>
      </w:r>
      <w:r>
        <w:rPr>
          <w:color w:val="262526"/>
          <w:sz w:val="24"/>
        </w:rPr>
        <w:t>under </w:t>
      </w:r>
      <w:r>
        <w:rPr>
          <w:i/>
          <w:color w:val="262526"/>
          <w:sz w:val="24"/>
        </w:rPr>
        <w:t>ancillary services agreements</w:t>
      </w:r>
      <w:r>
        <w:rPr>
          <w:color w:val="262526"/>
          <w:sz w:val="24"/>
        </w:rPr>
        <w:t>, with the prices for </w:t>
      </w:r>
      <w:r>
        <w:rPr>
          <w:i/>
          <w:color w:val="262526"/>
          <w:sz w:val="24"/>
        </w:rPr>
        <w:t>SRAS </w:t>
      </w:r>
      <w:r>
        <w:rPr>
          <w:color w:val="262526"/>
          <w:sz w:val="24"/>
        </w:rPr>
        <w:t>being determined in accordance with </w:t>
      </w:r>
      <w:r>
        <w:rPr>
          <w:color w:val="262526"/>
          <w:spacing w:val="2"/>
          <w:sz w:val="24"/>
        </w:rPr>
        <w:t>the </w:t>
      </w:r>
      <w:r>
        <w:rPr>
          <w:color w:val="262526"/>
          <w:sz w:val="24"/>
        </w:rPr>
        <w:t>relevant </w:t>
      </w:r>
      <w:r>
        <w:rPr>
          <w:i/>
          <w:color w:val="262526"/>
          <w:sz w:val="24"/>
        </w:rPr>
        <w:t>ancillary services agreements</w:t>
      </w:r>
      <w:r>
        <w:rPr>
          <w:color w:val="262526"/>
          <w:sz w:val="24"/>
        </w:rPr>
        <w:t>;</w:t>
      </w:r>
      <w:r>
        <w:rPr>
          <w:color w:val="262526"/>
          <w:spacing w:val="-3"/>
          <w:sz w:val="24"/>
        </w:rPr>
        <w:t> </w:t>
      </w:r>
      <w:r>
        <w:rPr>
          <w:color w:val="262526"/>
          <w:sz w:val="24"/>
        </w:rPr>
        <w:t>and</w:t>
      </w:r>
    </w:p>
    <w:p>
      <w:pPr>
        <w:pStyle w:val="ListParagraph"/>
        <w:numPr>
          <w:ilvl w:val="4"/>
          <w:numId w:val="38"/>
        </w:numPr>
        <w:tabs>
          <w:tab w:pos="2387" w:val="left" w:leader="none"/>
          <w:tab w:pos="2388" w:val="left" w:leader="none"/>
        </w:tabs>
        <w:spacing w:line="240" w:lineRule="auto" w:before="173" w:after="0"/>
        <w:ind w:left="2387" w:right="0" w:hanging="568"/>
        <w:jc w:val="left"/>
        <w:rPr>
          <w:sz w:val="24"/>
        </w:rPr>
      </w:pPr>
      <w:r>
        <w:rPr>
          <w:color w:val="262526"/>
          <w:sz w:val="24"/>
        </w:rPr>
        <w:t>in the case of</w:t>
      </w:r>
      <w:r>
        <w:rPr>
          <w:color w:val="262526"/>
          <w:spacing w:val="-1"/>
          <w:sz w:val="24"/>
        </w:rPr>
        <w:t> </w:t>
      </w:r>
      <w:r>
        <w:rPr>
          <w:i/>
          <w:color w:val="262526"/>
          <w:sz w:val="24"/>
        </w:rPr>
        <w:t>NSCAS</w:t>
      </w:r>
      <w:r>
        <w:rPr>
          <w:color w:val="262526"/>
          <w:sz w:val="24"/>
        </w:rPr>
        <w:t>:</w:t>
      </w:r>
    </w:p>
    <w:p>
      <w:pPr>
        <w:pStyle w:val="ListParagraph"/>
        <w:numPr>
          <w:ilvl w:val="5"/>
          <w:numId w:val="38"/>
        </w:numPr>
        <w:tabs>
          <w:tab w:pos="2955" w:val="left" w:leader="none"/>
        </w:tabs>
        <w:spacing w:line="249" w:lineRule="auto" w:before="182" w:after="0"/>
        <w:ind w:left="2954" w:right="113" w:hanging="567"/>
        <w:jc w:val="both"/>
        <w:rPr>
          <w:sz w:val="24"/>
        </w:rPr>
      </w:pPr>
      <w:r>
        <w:rPr>
          <w:color w:val="262526"/>
          <w:sz w:val="24"/>
        </w:rPr>
        <w:t>by </w:t>
      </w:r>
      <w:r>
        <w:rPr>
          <w:i/>
          <w:color w:val="262526"/>
          <w:sz w:val="24"/>
        </w:rPr>
        <w:t>Transmission Network Service Providers </w:t>
      </w:r>
      <w:r>
        <w:rPr>
          <w:color w:val="262526"/>
          <w:sz w:val="24"/>
        </w:rPr>
        <w:t>under </w:t>
      </w:r>
      <w:r>
        <w:rPr>
          <w:i/>
          <w:color w:val="262526"/>
          <w:sz w:val="24"/>
        </w:rPr>
        <w:t>connection </w:t>
      </w:r>
      <w:r>
        <w:rPr>
          <w:i/>
          <w:color w:val="262526"/>
          <w:sz w:val="24"/>
        </w:rPr>
        <w:t>agreements </w:t>
      </w:r>
      <w:r>
        <w:rPr>
          <w:color w:val="262526"/>
          <w:sz w:val="24"/>
        </w:rPr>
        <w:t>or </w:t>
      </w:r>
      <w:r>
        <w:rPr>
          <w:i/>
          <w:color w:val="262526"/>
          <w:sz w:val="24"/>
        </w:rPr>
        <w:t>network support agreements </w:t>
      </w:r>
      <w:r>
        <w:rPr>
          <w:color w:val="262526"/>
          <w:sz w:val="24"/>
        </w:rPr>
        <w:t>to meet an </w:t>
      </w:r>
      <w:r>
        <w:rPr>
          <w:i/>
          <w:color w:val="262526"/>
          <w:sz w:val="24"/>
        </w:rPr>
        <w:t>NSCAS </w:t>
      </w:r>
      <w:r>
        <w:rPr>
          <w:color w:val="262526"/>
          <w:sz w:val="24"/>
        </w:rPr>
        <w:t>need; and</w:t>
      </w:r>
    </w:p>
    <w:p>
      <w:pPr>
        <w:spacing w:after="0" w:line="249" w:lineRule="auto"/>
        <w:jc w:val="both"/>
        <w:rPr>
          <w:sz w:val="24"/>
        </w:rPr>
        <w:sectPr>
          <w:pgSz w:w="11910" w:h="16840"/>
          <w:pgMar w:header="642" w:footer="697" w:top="1160" w:bottom="880" w:left="1320" w:right="1320"/>
        </w:sectPr>
      </w:pPr>
    </w:p>
    <w:p>
      <w:pPr>
        <w:pStyle w:val="ListParagraph"/>
        <w:numPr>
          <w:ilvl w:val="5"/>
          <w:numId w:val="38"/>
        </w:numPr>
        <w:tabs>
          <w:tab w:pos="2955" w:val="left" w:leader="none"/>
        </w:tabs>
        <w:spacing w:line="249" w:lineRule="auto" w:before="124" w:after="0"/>
        <w:ind w:left="2954" w:right="115" w:hanging="567"/>
        <w:jc w:val="both"/>
        <w:rPr>
          <w:sz w:val="24"/>
        </w:rPr>
      </w:pPr>
      <w:bookmarkStart w:name="3.11.2   Market ancillary services ⁠" w:id="151"/>
      <w:bookmarkEnd w:id="151"/>
      <w:r>
        <w:rPr/>
      </w:r>
      <w:bookmarkStart w:name="3.11.2   Market ancillary services ⁠" w:id="152"/>
      <w:bookmarkEnd w:id="152"/>
      <w:r>
        <w:rPr>
          <w:color w:val="262526"/>
          <w:sz w:val="24"/>
        </w:rPr>
        <w:t>in</w:t>
      </w:r>
      <w:r>
        <w:rPr>
          <w:color w:val="262526"/>
          <w:sz w:val="24"/>
        </w:rPr>
        <w:t> the circumstances contemplated in clause 3.11.3(c), by</w:t>
      </w:r>
      <w:r>
        <w:rPr>
          <w:color w:val="262526"/>
          <w:spacing w:val="-44"/>
          <w:sz w:val="24"/>
        </w:rPr>
        <w:t> </w:t>
      </w:r>
      <w:r>
        <w:rPr>
          <w:i/>
          <w:color w:val="262526"/>
          <w:sz w:val="24"/>
        </w:rPr>
        <w:t>AEMO </w:t>
      </w:r>
      <w:r>
        <w:rPr>
          <w:color w:val="262526"/>
          <w:sz w:val="24"/>
        </w:rPr>
        <w:t>under</w:t>
      </w:r>
      <w:r>
        <w:rPr>
          <w:color w:val="262526"/>
          <w:spacing w:val="-7"/>
          <w:sz w:val="24"/>
        </w:rPr>
        <w:t> </w:t>
      </w:r>
      <w:r>
        <w:rPr>
          <w:i/>
          <w:color w:val="262526"/>
          <w:sz w:val="24"/>
        </w:rPr>
        <w:t>ancillary</w:t>
      </w:r>
      <w:r>
        <w:rPr>
          <w:i/>
          <w:color w:val="262526"/>
          <w:spacing w:val="-7"/>
          <w:sz w:val="24"/>
        </w:rPr>
        <w:t> </w:t>
      </w:r>
      <w:r>
        <w:rPr>
          <w:i/>
          <w:color w:val="262526"/>
          <w:sz w:val="24"/>
        </w:rPr>
        <w:t>services</w:t>
      </w:r>
      <w:r>
        <w:rPr>
          <w:i/>
          <w:color w:val="262526"/>
          <w:spacing w:val="-7"/>
          <w:sz w:val="24"/>
        </w:rPr>
        <w:t> </w:t>
      </w:r>
      <w:r>
        <w:rPr>
          <w:i/>
          <w:color w:val="262526"/>
          <w:sz w:val="24"/>
        </w:rPr>
        <w:t>agreements</w:t>
      </w:r>
      <w:r>
        <w:rPr>
          <w:i/>
          <w:color w:val="262526"/>
          <w:spacing w:val="-7"/>
          <w:sz w:val="24"/>
        </w:rPr>
        <w:t> </w:t>
      </w:r>
      <w:r>
        <w:rPr>
          <w:color w:val="262526"/>
          <w:sz w:val="24"/>
        </w:rPr>
        <w:t>entered</w:t>
      </w:r>
      <w:r>
        <w:rPr>
          <w:color w:val="262526"/>
          <w:spacing w:val="-7"/>
          <w:sz w:val="24"/>
        </w:rPr>
        <w:t> </w:t>
      </w:r>
      <w:r>
        <w:rPr>
          <w:color w:val="262526"/>
          <w:sz w:val="24"/>
        </w:rPr>
        <w:t>into</w:t>
      </w:r>
      <w:r>
        <w:rPr>
          <w:color w:val="262526"/>
          <w:spacing w:val="-7"/>
          <w:sz w:val="24"/>
        </w:rPr>
        <w:t> </w:t>
      </w:r>
      <w:r>
        <w:rPr>
          <w:color w:val="262526"/>
          <w:sz w:val="24"/>
        </w:rPr>
        <w:t>following</w:t>
      </w:r>
      <w:r>
        <w:rPr>
          <w:color w:val="262526"/>
          <w:spacing w:val="-7"/>
          <w:sz w:val="24"/>
        </w:rPr>
        <w:t> </w:t>
      </w:r>
      <w:r>
        <w:rPr>
          <w:color w:val="262526"/>
          <w:sz w:val="24"/>
        </w:rPr>
        <w:t>a</w:t>
      </w:r>
      <w:r>
        <w:rPr>
          <w:color w:val="262526"/>
          <w:spacing w:val="-7"/>
          <w:sz w:val="24"/>
        </w:rPr>
        <w:t> </w:t>
      </w:r>
      <w:r>
        <w:rPr>
          <w:color w:val="262526"/>
          <w:sz w:val="24"/>
        </w:rPr>
        <w:t>call for offers made in accordance with rule 3.11.5 to meet a </w:t>
      </w:r>
      <w:r>
        <w:rPr>
          <w:i/>
          <w:color w:val="262526"/>
          <w:sz w:val="24"/>
        </w:rPr>
        <w:t>NSCAS </w:t>
      </w:r>
      <w:r>
        <w:rPr>
          <w:i/>
          <w:color w:val="262526"/>
          <w:sz w:val="24"/>
        </w:rPr>
        <w:t>gap</w:t>
      </w:r>
      <w:r>
        <w:rPr>
          <w:i/>
          <w:color w:val="262526"/>
          <w:spacing w:val="-14"/>
          <w:sz w:val="24"/>
        </w:rPr>
        <w:t> </w:t>
      </w:r>
      <w:r>
        <w:rPr>
          <w:color w:val="262526"/>
          <w:sz w:val="24"/>
        </w:rPr>
        <w:t>only</w:t>
      </w:r>
      <w:r>
        <w:rPr>
          <w:color w:val="262526"/>
          <w:spacing w:val="-14"/>
          <w:sz w:val="24"/>
        </w:rPr>
        <w:t> </w:t>
      </w:r>
      <w:r>
        <w:rPr>
          <w:color w:val="262526"/>
          <w:sz w:val="24"/>
        </w:rPr>
        <w:t>for</w:t>
      </w:r>
      <w:r>
        <w:rPr>
          <w:color w:val="262526"/>
          <w:spacing w:val="-14"/>
          <w:sz w:val="24"/>
        </w:rPr>
        <w:t> </w:t>
      </w:r>
      <w:r>
        <w:rPr>
          <w:i/>
          <w:color w:val="262526"/>
          <w:sz w:val="24"/>
        </w:rPr>
        <w:t>power</w:t>
      </w:r>
      <w:r>
        <w:rPr>
          <w:i/>
          <w:color w:val="262526"/>
          <w:spacing w:val="-14"/>
          <w:sz w:val="24"/>
        </w:rPr>
        <w:t> </w:t>
      </w:r>
      <w:r>
        <w:rPr>
          <w:i/>
          <w:color w:val="262526"/>
          <w:sz w:val="24"/>
        </w:rPr>
        <w:t>system</w:t>
      </w:r>
      <w:r>
        <w:rPr>
          <w:i/>
          <w:color w:val="262526"/>
          <w:spacing w:val="-14"/>
          <w:sz w:val="24"/>
        </w:rPr>
        <w:t> </w:t>
      </w:r>
      <w:r>
        <w:rPr>
          <w:i/>
          <w:color w:val="262526"/>
          <w:sz w:val="24"/>
        </w:rPr>
        <w:t>security</w:t>
      </w:r>
      <w:r>
        <w:rPr>
          <w:i/>
          <w:color w:val="262526"/>
          <w:spacing w:val="-13"/>
          <w:sz w:val="24"/>
        </w:rPr>
        <w:t> </w:t>
      </w:r>
      <w:r>
        <w:rPr>
          <w:color w:val="262526"/>
          <w:sz w:val="24"/>
        </w:rPr>
        <w:t>and</w:t>
      </w:r>
      <w:r>
        <w:rPr>
          <w:color w:val="262526"/>
          <w:spacing w:val="-14"/>
          <w:sz w:val="24"/>
        </w:rPr>
        <w:t> </w:t>
      </w:r>
      <w:r>
        <w:rPr>
          <w:color w:val="262526"/>
          <w:sz w:val="24"/>
        </w:rPr>
        <w:t>reliability</w:t>
      </w:r>
      <w:r>
        <w:rPr>
          <w:color w:val="262526"/>
          <w:spacing w:val="-14"/>
          <w:sz w:val="24"/>
        </w:rPr>
        <w:t> </w:t>
      </w:r>
      <w:r>
        <w:rPr>
          <w:color w:val="262526"/>
          <w:sz w:val="24"/>
        </w:rPr>
        <w:t>of</w:t>
      </w:r>
      <w:r>
        <w:rPr>
          <w:color w:val="262526"/>
          <w:spacing w:val="-13"/>
          <w:sz w:val="24"/>
        </w:rPr>
        <w:t> </w:t>
      </w:r>
      <w:r>
        <w:rPr>
          <w:i/>
          <w:color w:val="262526"/>
          <w:sz w:val="24"/>
        </w:rPr>
        <w:t>supply</w:t>
      </w:r>
      <w:r>
        <w:rPr>
          <w:i/>
          <w:color w:val="262526"/>
          <w:spacing w:val="-14"/>
          <w:sz w:val="24"/>
        </w:rPr>
        <w:t> </w:t>
      </w:r>
      <w:r>
        <w:rPr>
          <w:color w:val="262526"/>
          <w:sz w:val="24"/>
        </w:rPr>
        <w:t>of</w:t>
      </w:r>
      <w:r>
        <w:rPr>
          <w:color w:val="262526"/>
          <w:spacing w:val="-14"/>
          <w:sz w:val="24"/>
        </w:rPr>
        <w:t> </w:t>
      </w:r>
      <w:r>
        <w:rPr>
          <w:color w:val="262526"/>
          <w:sz w:val="24"/>
        </w:rPr>
        <w:t>the </w:t>
      </w:r>
      <w:r>
        <w:rPr>
          <w:i/>
          <w:color w:val="262526"/>
          <w:sz w:val="24"/>
        </w:rPr>
        <w:t>transmission network </w:t>
      </w:r>
      <w:r>
        <w:rPr>
          <w:color w:val="262526"/>
          <w:sz w:val="24"/>
        </w:rPr>
        <w:t>in accordance with the </w:t>
      </w:r>
      <w:r>
        <w:rPr>
          <w:i/>
          <w:color w:val="262526"/>
          <w:sz w:val="24"/>
        </w:rPr>
        <w:t>power </w:t>
      </w:r>
      <w:r>
        <w:rPr>
          <w:i/>
          <w:color w:val="262526"/>
          <w:spacing w:val="2"/>
          <w:sz w:val="24"/>
        </w:rPr>
        <w:t>system </w:t>
      </w:r>
      <w:r>
        <w:rPr>
          <w:i/>
          <w:color w:val="262526"/>
          <w:sz w:val="24"/>
        </w:rPr>
        <w:t>security standards </w:t>
      </w:r>
      <w:r>
        <w:rPr>
          <w:color w:val="262526"/>
          <w:sz w:val="24"/>
        </w:rPr>
        <w:t>and the </w:t>
      </w:r>
      <w:r>
        <w:rPr>
          <w:i/>
          <w:color w:val="262526"/>
          <w:sz w:val="24"/>
        </w:rPr>
        <w:t>reliability</w:t>
      </w:r>
      <w:r>
        <w:rPr>
          <w:i/>
          <w:color w:val="262526"/>
          <w:spacing w:val="-9"/>
          <w:sz w:val="24"/>
        </w:rPr>
        <w:t> </w:t>
      </w:r>
      <w:r>
        <w:rPr>
          <w:i/>
          <w:color w:val="262526"/>
          <w:sz w:val="24"/>
        </w:rPr>
        <w:t>standard</w:t>
      </w:r>
      <w:r>
        <w:rPr>
          <w:color w:val="262526"/>
          <w:sz w:val="24"/>
        </w:rPr>
        <w:t>,</w:t>
      </w:r>
    </w:p>
    <w:p>
      <w:pPr>
        <w:pStyle w:val="BodyText"/>
        <w:spacing w:line="249" w:lineRule="auto" w:before="176"/>
        <w:ind w:firstLine="0"/>
      </w:pPr>
      <w:r>
        <w:rPr>
          <w:color w:val="262526"/>
        </w:rPr>
        <w:t>with the prices for </w:t>
      </w:r>
      <w:r>
        <w:rPr>
          <w:i/>
          <w:color w:val="262526"/>
        </w:rPr>
        <w:t>NSCAS </w:t>
      </w:r>
      <w:r>
        <w:rPr>
          <w:color w:val="262526"/>
        </w:rPr>
        <w:t>being determined in accordance with the relevant agreements;</w:t>
      </w:r>
    </w:p>
    <w:p>
      <w:pPr>
        <w:pStyle w:val="ListParagraph"/>
        <w:numPr>
          <w:ilvl w:val="4"/>
          <w:numId w:val="38"/>
        </w:numPr>
        <w:tabs>
          <w:tab w:pos="2388" w:val="left" w:leader="none"/>
        </w:tabs>
        <w:spacing w:line="249" w:lineRule="auto" w:before="172" w:after="0"/>
        <w:ind w:left="2387" w:right="114" w:hanging="567"/>
        <w:jc w:val="both"/>
        <w:rPr>
          <w:sz w:val="24"/>
        </w:rPr>
      </w:pPr>
      <w:r>
        <w:rPr>
          <w:color w:val="262526"/>
          <w:sz w:val="24"/>
        </w:rPr>
        <w:t>in the case of </w:t>
      </w:r>
      <w:r>
        <w:rPr>
          <w:i/>
          <w:color w:val="262526"/>
          <w:sz w:val="24"/>
        </w:rPr>
        <w:t>NMAS </w:t>
      </w:r>
      <w:r>
        <w:rPr>
          <w:color w:val="262526"/>
          <w:sz w:val="24"/>
        </w:rPr>
        <w:t>other than </w:t>
      </w:r>
      <w:r>
        <w:rPr>
          <w:i/>
          <w:color w:val="262526"/>
          <w:sz w:val="24"/>
        </w:rPr>
        <w:t>SRAS </w:t>
      </w:r>
      <w:r>
        <w:rPr>
          <w:color w:val="262526"/>
          <w:sz w:val="24"/>
        </w:rPr>
        <w:t>and </w:t>
      </w:r>
      <w:r>
        <w:rPr>
          <w:i/>
          <w:color w:val="262526"/>
          <w:sz w:val="24"/>
        </w:rPr>
        <w:t>NSCAS</w:t>
      </w:r>
      <w:r>
        <w:rPr>
          <w:color w:val="262526"/>
          <w:sz w:val="24"/>
        </w:rPr>
        <w:t>, by </w:t>
      </w:r>
      <w:r>
        <w:rPr>
          <w:i/>
          <w:color w:val="262526"/>
          <w:sz w:val="24"/>
        </w:rPr>
        <w:t>Transmission </w:t>
      </w:r>
      <w:r>
        <w:rPr>
          <w:i/>
          <w:color w:val="262526"/>
          <w:sz w:val="24"/>
        </w:rPr>
        <w:t>Network Service Providers </w:t>
      </w:r>
      <w:r>
        <w:rPr>
          <w:color w:val="262526"/>
          <w:sz w:val="24"/>
        </w:rPr>
        <w:t>under </w:t>
      </w:r>
      <w:r>
        <w:rPr>
          <w:i/>
          <w:color w:val="262526"/>
          <w:sz w:val="24"/>
        </w:rPr>
        <w:t>connection agreements </w:t>
      </w:r>
      <w:r>
        <w:rPr>
          <w:color w:val="262526"/>
          <w:sz w:val="24"/>
        </w:rPr>
        <w:t>or </w:t>
      </w:r>
      <w:r>
        <w:rPr>
          <w:i/>
          <w:color w:val="262526"/>
          <w:sz w:val="24"/>
        </w:rPr>
        <w:t>network </w:t>
      </w:r>
      <w:r>
        <w:rPr>
          <w:i/>
          <w:color w:val="262526"/>
          <w:sz w:val="24"/>
        </w:rPr>
        <w:t>support agreements </w:t>
      </w:r>
      <w:r>
        <w:rPr>
          <w:color w:val="262526"/>
          <w:sz w:val="24"/>
        </w:rPr>
        <w:t>to meet the service standards in accordance with the technical requirements of schedule 5.1 or in </w:t>
      </w:r>
      <w:r>
        <w:rPr>
          <w:i/>
          <w:color w:val="262526"/>
          <w:sz w:val="24"/>
        </w:rPr>
        <w:t>applicable regulatory </w:t>
      </w:r>
      <w:r>
        <w:rPr>
          <w:i/>
          <w:color w:val="262526"/>
          <w:sz w:val="24"/>
        </w:rPr>
        <w:t>instruments</w:t>
      </w:r>
      <w:r>
        <w:rPr>
          <w:color w:val="262526"/>
          <w:sz w:val="24"/>
        </w:rPr>
        <w:t>, with the prices for those services being determined in accordance with the relevant</w:t>
      </w:r>
      <w:r>
        <w:rPr>
          <w:color w:val="262526"/>
          <w:spacing w:val="-2"/>
          <w:sz w:val="24"/>
        </w:rPr>
        <w:t> </w:t>
      </w:r>
      <w:r>
        <w:rPr>
          <w:color w:val="262526"/>
          <w:sz w:val="24"/>
        </w:rPr>
        <w:t>agreements.</w:t>
      </w:r>
    </w:p>
    <w:p>
      <w:pPr>
        <w:pStyle w:val="ListParagraph"/>
        <w:numPr>
          <w:ilvl w:val="3"/>
          <w:numId w:val="38"/>
        </w:numPr>
        <w:tabs>
          <w:tab w:pos="1821" w:val="left" w:leader="none"/>
        </w:tabs>
        <w:spacing w:line="249" w:lineRule="auto" w:before="176" w:after="0"/>
        <w:ind w:left="1820" w:right="114" w:hanging="567"/>
        <w:jc w:val="both"/>
        <w:rPr>
          <w:sz w:val="24"/>
        </w:rPr>
      </w:pPr>
      <w:r>
        <w:rPr>
          <w:i/>
          <w:color w:val="262526"/>
          <w:sz w:val="24"/>
        </w:rPr>
        <w:t>AEMO</w:t>
      </w:r>
      <w:r>
        <w:rPr>
          <w:i/>
          <w:color w:val="262526"/>
          <w:spacing w:val="-15"/>
          <w:sz w:val="24"/>
        </w:rPr>
        <w:t> </w:t>
      </w:r>
      <w:r>
        <w:rPr>
          <w:color w:val="262526"/>
          <w:sz w:val="24"/>
        </w:rPr>
        <w:t>may</w:t>
      </w:r>
      <w:r>
        <w:rPr>
          <w:color w:val="262526"/>
          <w:spacing w:val="-14"/>
          <w:sz w:val="24"/>
        </w:rPr>
        <w:t> </w:t>
      </w:r>
      <w:r>
        <w:rPr>
          <w:color w:val="262526"/>
          <w:sz w:val="24"/>
        </w:rPr>
        <w:t>instruct</w:t>
      </w:r>
      <w:r>
        <w:rPr>
          <w:color w:val="262526"/>
          <w:spacing w:val="-14"/>
          <w:sz w:val="24"/>
        </w:rPr>
        <w:t> </w:t>
      </w:r>
      <w:r>
        <w:rPr>
          <w:color w:val="262526"/>
          <w:sz w:val="24"/>
        </w:rPr>
        <w:t>a</w:t>
      </w:r>
      <w:r>
        <w:rPr>
          <w:color w:val="262526"/>
          <w:spacing w:val="-14"/>
          <w:sz w:val="24"/>
        </w:rPr>
        <w:t> </w:t>
      </w:r>
      <w:r>
        <w:rPr>
          <w:color w:val="262526"/>
          <w:sz w:val="24"/>
        </w:rPr>
        <w:t>person</w:t>
      </w:r>
      <w:r>
        <w:rPr>
          <w:color w:val="262526"/>
          <w:spacing w:val="-15"/>
          <w:sz w:val="24"/>
        </w:rPr>
        <w:t> </w:t>
      </w:r>
      <w:r>
        <w:rPr>
          <w:color w:val="262526"/>
          <w:sz w:val="24"/>
        </w:rPr>
        <w:t>to</w:t>
      </w:r>
      <w:r>
        <w:rPr>
          <w:color w:val="262526"/>
          <w:spacing w:val="-14"/>
          <w:sz w:val="24"/>
        </w:rPr>
        <w:t> </w:t>
      </w:r>
      <w:r>
        <w:rPr>
          <w:color w:val="262526"/>
          <w:sz w:val="24"/>
        </w:rPr>
        <w:t>provide</w:t>
      </w:r>
      <w:r>
        <w:rPr>
          <w:color w:val="262526"/>
          <w:spacing w:val="-14"/>
          <w:sz w:val="24"/>
        </w:rPr>
        <w:t> </w:t>
      </w:r>
      <w:r>
        <w:rPr>
          <w:color w:val="262526"/>
          <w:sz w:val="24"/>
        </w:rPr>
        <w:t>a</w:t>
      </w:r>
      <w:r>
        <w:rPr>
          <w:color w:val="262526"/>
          <w:spacing w:val="-14"/>
          <w:sz w:val="24"/>
        </w:rPr>
        <w:t> </w:t>
      </w:r>
      <w:r>
        <w:rPr>
          <w:i/>
          <w:color w:val="262526"/>
          <w:sz w:val="24"/>
        </w:rPr>
        <w:t>non-market</w:t>
      </w:r>
      <w:r>
        <w:rPr>
          <w:i/>
          <w:color w:val="262526"/>
          <w:spacing w:val="-14"/>
          <w:sz w:val="24"/>
        </w:rPr>
        <w:t> </w:t>
      </w:r>
      <w:r>
        <w:rPr>
          <w:i/>
          <w:color w:val="262526"/>
          <w:sz w:val="24"/>
        </w:rPr>
        <w:t>ancillary</w:t>
      </w:r>
      <w:r>
        <w:rPr>
          <w:i/>
          <w:color w:val="262526"/>
          <w:spacing w:val="-15"/>
          <w:sz w:val="24"/>
        </w:rPr>
        <w:t> </w:t>
      </w:r>
      <w:r>
        <w:rPr>
          <w:i/>
          <w:color w:val="262526"/>
          <w:sz w:val="24"/>
        </w:rPr>
        <w:t>service</w:t>
      </w:r>
      <w:r>
        <w:rPr>
          <w:i/>
          <w:color w:val="262526"/>
          <w:spacing w:val="-13"/>
          <w:sz w:val="24"/>
        </w:rPr>
        <w:t> </w:t>
      </w:r>
      <w:r>
        <w:rPr>
          <w:color w:val="262526"/>
          <w:sz w:val="24"/>
        </w:rPr>
        <w:t>under an</w:t>
      </w:r>
      <w:r>
        <w:rPr>
          <w:color w:val="262526"/>
          <w:spacing w:val="-6"/>
          <w:sz w:val="24"/>
        </w:rPr>
        <w:t> </w:t>
      </w:r>
      <w:r>
        <w:rPr>
          <w:i/>
          <w:color w:val="262526"/>
          <w:sz w:val="24"/>
        </w:rPr>
        <w:t>ancillary</w:t>
      </w:r>
      <w:r>
        <w:rPr>
          <w:i/>
          <w:color w:val="262526"/>
          <w:spacing w:val="-6"/>
          <w:sz w:val="24"/>
        </w:rPr>
        <w:t> </w:t>
      </w:r>
      <w:r>
        <w:rPr>
          <w:i/>
          <w:color w:val="262526"/>
          <w:sz w:val="24"/>
        </w:rPr>
        <w:t>services</w:t>
      </w:r>
      <w:r>
        <w:rPr>
          <w:i/>
          <w:color w:val="262526"/>
          <w:spacing w:val="-6"/>
          <w:sz w:val="24"/>
        </w:rPr>
        <w:t> </w:t>
      </w:r>
      <w:r>
        <w:rPr>
          <w:i/>
          <w:color w:val="262526"/>
          <w:sz w:val="24"/>
        </w:rPr>
        <w:t>agreement</w:t>
      </w:r>
      <w:r>
        <w:rPr>
          <w:i/>
          <w:color w:val="262526"/>
          <w:spacing w:val="-6"/>
          <w:sz w:val="24"/>
        </w:rPr>
        <w:t> </w:t>
      </w:r>
      <w:r>
        <w:rPr>
          <w:color w:val="262526"/>
          <w:sz w:val="24"/>
        </w:rPr>
        <w:t>or</w:t>
      </w:r>
      <w:r>
        <w:rPr>
          <w:color w:val="262526"/>
          <w:spacing w:val="-6"/>
          <w:sz w:val="24"/>
        </w:rPr>
        <w:t> </w:t>
      </w:r>
      <w:r>
        <w:rPr>
          <w:color w:val="262526"/>
          <w:sz w:val="24"/>
        </w:rPr>
        <w:t>otherwise</w:t>
      </w:r>
      <w:r>
        <w:rPr>
          <w:color w:val="262526"/>
          <w:spacing w:val="-5"/>
          <w:sz w:val="24"/>
        </w:rPr>
        <w:t> </w:t>
      </w:r>
      <w:r>
        <w:rPr>
          <w:color w:val="262526"/>
          <w:sz w:val="24"/>
        </w:rPr>
        <w:t>in</w:t>
      </w:r>
      <w:r>
        <w:rPr>
          <w:color w:val="262526"/>
          <w:spacing w:val="-6"/>
          <w:sz w:val="24"/>
        </w:rPr>
        <w:t> </w:t>
      </w:r>
      <w:r>
        <w:rPr>
          <w:color w:val="262526"/>
          <w:sz w:val="24"/>
        </w:rPr>
        <w:t>accordance</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6"/>
          <w:sz w:val="24"/>
        </w:rPr>
        <w:t> </w:t>
      </w:r>
      <w:r>
        <w:rPr>
          <w:color w:val="262526"/>
          <w:sz w:val="24"/>
        </w:rPr>
        <w:t>relevant </w:t>
      </w:r>
      <w:r>
        <w:rPr>
          <w:i/>
          <w:color w:val="262526"/>
          <w:sz w:val="24"/>
        </w:rPr>
        <w:t>performance standards</w:t>
      </w:r>
      <w:r>
        <w:rPr>
          <w:color w:val="262526"/>
          <w:sz w:val="24"/>
        </w:rPr>
        <w:t>, and any person so instructed must use reasonable endeavours to comply with that</w:t>
      </w:r>
      <w:r>
        <w:rPr>
          <w:color w:val="262526"/>
          <w:spacing w:val="-2"/>
          <w:sz w:val="24"/>
        </w:rPr>
        <w:t> </w:t>
      </w:r>
      <w:r>
        <w:rPr>
          <w:color w:val="262526"/>
          <w:sz w:val="24"/>
        </w:rPr>
        <w:t>instruction.</w:t>
      </w:r>
    </w:p>
    <w:p>
      <w:pPr>
        <w:pStyle w:val="ListParagraph"/>
        <w:numPr>
          <w:ilvl w:val="3"/>
          <w:numId w:val="38"/>
        </w:numPr>
        <w:tabs>
          <w:tab w:pos="1821" w:val="left" w:leader="none"/>
        </w:tabs>
        <w:spacing w:line="249" w:lineRule="auto" w:before="174" w:after="0"/>
        <w:ind w:left="1820" w:right="116" w:hanging="567"/>
        <w:jc w:val="both"/>
        <w:rPr>
          <w:sz w:val="24"/>
        </w:rPr>
      </w:pPr>
      <w:r>
        <w:rPr>
          <w:i/>
          <w:color w:val="262526"/>
          <w:sz w:val="24"/>
        </w:rPr>
        <w:t>AEMO </w:t>
      </w:r>
      <w:r>
        <w:rPr>
          <w:color w:val="262526"/>
          <w:sz w:val="24"/>
        </w:rPr>
        <w:t>is not responsible for payment to a person for </w:t>
      </w:r>
      <w:r>
        <w:rPr>
          <w:i/>
          <w:color w:val="262526"/>
          <w:sz w:val="24"/>
        </w:rPr>
        <w:t>non-market ancillary </w:t>
      </w:r>
      <w:r>
        <w:rPr>
          <w:i/>
          <w:color w:val="262526"/>
          <w:sz w:val="24"/>
        </w:rPr>
        <w:t>services </w:t>
      </w:r>
      <w:r>
        <w:rPr>
          <w:color w:val="262526"/>
          <w:sz w:val="24"/>
        </w:rPr>
        <w:t>provided by that person under a </w:t>
      </w:r>
      <w:r>
        <w:rPr>
          <w:i/>
          <w:color w:val="262526"/>
          <w:sz w:val="24"/>
        </w:rPr>
        <w:t>connection agreement </w:t>
      </w:r>
      <w:r>
        <w:rPr>
          <w:color w:val="262526"/>
          <w:sz w:val="24"/>
        </w:rPr>
        <w:t>or a </w:t>
      </w:r>
      <w:r>
        <w:rPr>
          <w:i/>
          <w:color w:val="262526"/>
          <w:sz w:val="24"/>
        </w:rPr>
        <w:t>network </w:t>
      </w:r>
      <w:r>
        <w:rPr>
          <w:i/>
          <w:color w:val="262526"/>
          <w:sz w:val="24"/>
        </w:rPr>
        <w:t>support</w:t>
      </w:r>
      <w:r>
        <w:rPr>
          <w:i/>
          <w:color w:val="262526"/>
          <w:spacing w:val="-2"/>
          <w:sz w:val="24"/>
        </w:rPr>
        <w:t> </w:t>
      </w:r>
      <w:r>
        <w:rPr>
          <w:i/>
          <w:color w:val="262526"/>
          <w:sz w:val="24"/>
        </w:rPr>
        <w:t>agreement</w:t>
      </w:r>
      <w:r>
        <w:rPr>
          <w:color w:val="262526"/>
          <w:sz w:val="24"/>
        </w:rPr>
        <w:t>.</w:t>
      </w:r>
    </w:p>
    <w:p>
      <w:pPr>
        <w:pStyle w:val="Heading2"/>
        <w:numPr>
          <w:ilvl w:val="2"/>
          <w:numId w:val="38"/>
        </w:numPr>
        <w:tabs>
          <w:tab w:pos="1253" w:val="left" w:leader="none"/>
          <w:tab w:pos="1254" w:val="left" w:leader="none"/>
        </w:tabs>
        <w:spacing w:line="240" w:lineRule="auto" w:before="237" w:after="0"/>
        <w:ind w:left="1253" w:right="0" w:hanging="1135"/>
        <w:jc w:val="left"/>
      </w:pPr>
      <w:r>
        <w:rPr>
          <w:color w:val="262526"/>
        </w:rPr>
        <w:t>Market ancillary</w:t>
      </w:r>
      <w:r>
        <w:rPr>
          <w:color w:val="262526"/>
          <w:spacing w:val="-2"/>
        </w:rPr>
        <w:t> </w:t>
      </w:r>
      <w:r>
        <w:rPr>
          <w:color w:val="262526"/>
        </w:rPr>
        <w:t>services</w:t>
      </w:r>
    </w:p>
    <w:p>
      <w:pPr>
        <w:pStyle w:val="ListParagraph"/>
        <w:numPr>
          <w:ilvl w:val="3"/>
          <w:numId w:val="38"/>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market ancillary services</w:t>
      </w:r>
      <w:r>
        <w:rPr>
          <w:i/>
          <w:color w:val="262526"/>
          <w:spacing w:val="-3"/>
          <w:sz w:val="24"/>
        </w:rPr>
        <w:t> </w:t>
      </w:r>
      <w:r>
        <w:rPr>
          <w:color w:val="262526"/>
          <w:sz w:val="24"/>
        </w:rPr>
        <w:t>are:</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fast raise</w:t>
      </w:r>
      <w:r>
        <w:rPr>
          <w:i/>
          <w:color w:val="262526"/>
          <w:spacing w:val="-3"/>
          <w:sz w:val="24"/>
        </w:rPr>
        <w:t> </w:t>
      </w:r>
      <w:r>
        <w:rPr>
          <w:i/>
          <w:color w:val="262526"/>
          <w:sz w:val="24"/>
        </w:rPr>
        <w:t>service</w:t>
      </w:r>
      <w:r>
        <w:rPr>
          <w:color w:val="262526"/>
          <w:sz w:val="24"/>
        </w:rPr>
        <w:t>;</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fast lower</w:t>
      </w:r>
      <w:r>
        <w:rPr>
          <w:i/>
          <w:color w:val="262526"/>
          <w:spacing w:val="-8"/>
          <w:sz w:val="24"/>
        </w:rPr>
        <w:t> </w:t>
      </w:r>
      <w:r>
        <w:rPr>
          <w:i/>
          <w:color w:val="262526"/>
          <w:sz w:val="24"/>
        </w:rPr>
        <w:t>service</w:t>
      </w:r>
      <w:r>
        <w:rPr>
          <w:color w:val="262526"/>
          <w:sz w:val="24"/>
        </w:rPr>
        <w:t>;</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slow raise</w:t>
      </w:r>
      <w:r>
        <w:rPr>
          <w:i/>
          <w:color w:val="262526"/>
          <w:spacing w:val="-16"/>
          <w:sz w:val="24"/>
        </w:rPr>
        <w:t> </w:t>
      </w:r>
      <w:r>
        <w:rPr>
          <w:i/>
          <w:color w:val="262526"/>
          <w:sz w:val="24"/>
        </w:rPr>
        <w:t>service</w:t>
      </w:r>
      <w:r>
        <w:rPr>
          <w:color w:val="262526"/>
          <w:sz w:val="24"/>
        </w:rPr>
        <w:t>;</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slow lower</w:t>
      </w:r>
      <w:r>
        <w:rPr>
          <w:i/>
          <w:color w:val="262526"/>
          <w:spacing w:val="-3"/>
          <w:sz w:val="24"/>
        </w:rPr>
        <w:t> </w:t>
      </w:r>
      <w:r>
        <w:rPr>
          <w:i/>
          <w:color w:val="262526"/>
          <w:sz w:val="24"/>
        </w:rPr>
        <w:t>service</w:t>
      </w:r>
      <w:r>
        <w:rPr>
          <w:color w:val="262526"/>
          <w:sz w:val="24"/>
        </w:rPr>
        <w:t>;</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regulating raise</w:t>
      </w:r>
      <w:r>
        <w:rPr>
          <w:i/>
          <w:color w:val="262526"/>
          <w:spacing w:val="-3"/>
          <w:sz w:val="24"/>
        </w:rPr>
        <w:t> </w:t>
      </w:r>
      <w:r>
        <w:rPr>
          <w:i/>
          <w:color w:val="262526"/>
          <w:sz w:val="24"/>
        </w:rPr>
        <w:t>service</w:t>
      </w:r>
      <w:r>
        <w:rPr>
          <w:color w:val="262526"/>
          <w:sz w:val="24"/>
        </w:rPr>
        <w:t>;</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regulating lower</w:t>
      </w:r>
      <w:r>
        <w:rPr>
          <w:i/>
          <w:color w:val="262526"/>
          <w:spacing w:val="-2"/>
          <w:sz w:val="24"/>
        </w:rPr>
        <w:t> </w:t>
      </w:r>
      <w:r>
        <w:rPr>
          <w:i/>
          <w:color w:val="262526"/>
          <w:sz w:val="24"/>
        </w:rPr>
        <w:t>service</w:t>
      </w:r>
      <w:r>
        <w:rPr>
          <w:color w:val="262526"/>
          <w:sz w:val="24"/>
        </w:rPr>
        <w:t>;</w:t>
      </w:r>
    </w:p>
    <w:p>
      <w:pPr>
        <w:pStyle w:val="ListParagraph"/>
        <w:numPr>
          <w:ilvl w:val="4"/>
          <w:numId w:val="38"/>
        </w:numPr>
        <w:tabs>
          <w:tab w:pos="2387" w:val="left" w:leader="none"/>
          <w:tab w:pos="2388" w:val="left" w:leader="none"/>
        </w:tabs>
        <w:spacing w:line="240" w:lineRule="auto" w:before="183" w:after="0"/>
        <w:ind w:left="2387" w:right="0" w:hanging="568"/>
        <w:jc w:val="left"/>
        <w:rPr>
          <w:sz w:val="24"/>
        </w:rPr>
      </w:pPr>
      <w:r>
        <w:rPr>
          <w:color w:val="262526"/>
          <w:sz w:val="24"/>
        </w:rPr>
        <w:t>the </w:t>
      </w:r>
      <w:r>
        <w:rPr>
          <w:i/>
          <w:color w:val="262526"/>
          <w:sz w:val="24"/>
        </w:rPr>
        <w:t>delayed raise service</w:t>
      </w:r>
      <w:r>
        <w:rPr>
          <w:color w:val="262526"/>
          <w:sz w:val="24"/>
        </w:rPr>
        <w:t>;</w:t>
      </w:r>
      <w:r>
        <w:rPr>
          <w:color w:val="262526"/>
          <w:spacing w:val="-3"/>
          <w:sz w:val="24"/>
        </w:rPr>
        <w:t> </w:t>
      </w:r>
      <w:r>
        <w:rPr>
          <w:color w:val="262526"/>
          <w:sz w:val="24"/>
        </w:rPr>
        <w:t>and</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delayed lower</w:t>
      </w:r>
      <w:r>
        <w:rPr>
          <w:i/>
          <w:color w:val="262526"/>
          <w:spacing w:val="-2"/>
          <w:sz w:val="24"/>
        </w:rPr>
        <w:t> </w:t>
      </w:r>
      <w:r>
        <w:rPr>
          <w:i/>
          <w:color w:val="262526"/>
          <w:sz w:val="24"/>
        </w:rPr>
        <w:t>service</w:t>
      </w:r>
      <w:r>
        <w:rPr>
          <w:color w:val="262526"/>
          <w:sz w:val="24"/>
        </w:rPr>
        <w:t>.</w:t>
      </w:r>
    </w:p>
    <w:p>
      <w:pPr>
        <w:pStyle w:val="ListParagraph"/>
        <w:numPr>
          <w:ilvl w:val="3"/>
          <w:numId w:val="38"/>
        </w:numPr>
        <w:tabs>
          <w:tab w:pos="1820" w:val="left" w:leader="none"/>
          <w:tab w:pos="1821" w:val="left" w:leader="none"/>
        </w:tabs>
        <w:spacing w:line="240" w:lineRule="auto" w:before="182" w:after="0"/>
        <w:ind w:left="1820" w:right="0" w:hanging="568"/>
        <w:jc w:val="left"/>
        <w:rPr>
          <w:i/>
          <w:sz w:val="24"/>
        </w:rPr>
      </w:pPr>
      <w:r>
        <w:rPr>
          <w:i/>
          <w:color w:val="262526"/>
          <w:sz w:val="24"/>
        </w:rPr>
        <w:t>AEMO </w:t>
      </w:r>
      <w:r>
        <w:rPr>
          <w:color w:val="262526"/>
          <w:sz w:val="24"/>
        </w:rPr>
        <w:t>must make and </w:t>
      </w:r>
      <w:r>
        <w:rPr>
          <w:i/>
          <w:color w:val="262526"/>
          <w:sz w:val="24"/>
        </w:rPr>
        <w:t>publish </w:t>
      </w:r>
      <w:r>
        <w:rPr>
          <w:color w:val="262526"/>
          <w:sz w:val="24"/>
        </w:rPr>
        <w:t>a </w:t>
      </w:r>
      <w:r>
        <w:rPr>
          <w:i/>
          <w:color w:val="262526"/>
          <w:sz w:val="24"/>
        </w:rPr>
        <w:t>market ancillary service</w:t>
      </w:r>
      <w:r>
        <w:rPr>
          <w:i/>
          <w:color w:val="262526"/>
          <w:spacing w:val="17"/>
          <w:sz w:val="24"/>
        </w:rPr>
        <w:t> </w:t>
      </w:r>
      <w:r>
        <w:rPr>
          <w:i/>
          <w:color w:val="262526"/>
          <w:sz w:val="24"/>
        </w:rPr>
        <w:t>specification</w:t>
      </w:r>
    </w:p>
    <w:p>
      <w:pPr>
        <w:pStyle w:val="BodyText"/>
        <w:spacing w:before="12"/>
        <w:ind w:left="1820" w:firstLine="0"/>
      </w:pPr>
      <w:r>
        <w:rPr>
          <w:color w:val="262526"/>
        </w:rPr>
        <w:t>containing:</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a detailed description of each kind of </w:t>
      </w:r>
      <w:r>
        <w:rPr>
          <w:i/>
          <w:color w:val="262526"/>
          <w:sz w:val="24"/>
        </w:rPr>
        <w:t>market ancillary service</w:t>
      </w:r>
      <w:r>
        <w:rPr>
          <w:color w:val="262526"/>
          <w:sz w:val="24"/>
        </w:rPr>
        <w:t>;</w:t>
      </w:r>
      <w:r>
        <w:rPr>
          <w:color w:val="262526"/>
          <w:spacing w:val="-9"/>
          <w:sz w:val="24"/>
        </w:rPr>
        <w:t> </w:t>
      </w:r>
      <w:r>
        <w:rPr>
          <w:color w:val="262526"/>
          <w:sz w:val="24"/>
        </w:rPr>
        <w:t>and</w:t>
      </w:r>
    </w:p>
    <w:p>
      <w:pPr>
        <w:pStyle w:val="ListParagraph"/>
        <w:numPr>
          <w:ilvl w:val="4"/>
          <w:numId w:val="38"/>
        </w:numPr>
        <w:tabs>
          <w:tab w:pos="2388" w:val="left" w:leader="none"/>
        </w:tabs>
        <w:spacing w:line="249" w:lineRule="auto" w:before="182" w:after="0"/>
        <w:ind w:left="2387" w:right="116" w:hanging="567"/>
        <w:jc w:val="both"/>
        <w:rPr>
          <w:sz w:val="24"/>
        </w:rPr>
      </w:pPr>
      <w:r>
        <w:rPr>
          <w:color w:val="262526"/>
          <w:sz w:val="24"/>
        </w:rPr>
        <w:t>the performance parameters and requirements which must be satisfied in</w:t>
      </w:r>
      <w:r>
        <w:rPr>
          <w:color w:val="262526"/>
          <w:spacing w:val="-8"/>
          <w:sz w:val="24"/>
        </w:rPr>
        <w:t> </w:t>
      </w:r>
      <w:r>
        <w:rPr>
          <w:color w:val="262526"/>
          <w:sz w:val="24"/>
        </w:rPr>
        <w:t>order</w:t>
      </w:r>
      <w:r>
        <w:rPr>
          <w:color w:val="262526"/>
          <w:spacing w:val="-7"/>
          <w:sz w:val="24"/>
        </w:rPr>
        <w:t> </w:t>
      </w:r>
      <w:r>
        <w:rPr>
          <w:color w:val="262526"/>
          <w:sz w:val="24"/>
        </w:rPr>
        <w:t>for</w:t>
      </w:r>
      <w:r>
        <w:rPr>
          <w:color w:val="262526"/>
          <w:spacing w:val="-8"/>
          <w:sz w:val="24"/>
        </w:rPr>
        <w:t> </w:t>
      </w:r>
      <w:r>
        <w:rPr>
          <w:color w:val="262526"/>
          <w:sz w:val="24"/>
        </w:rPr>
        <w:t>a</w:t>
      </w:r>
      <w:r>
        <w:rPr>
          <w:color w:val="262526"/>
          <w:spacing w:val="-7"/>
          <w:sz w:val="24"/>
        </w:rPr>
        <w:t> </w:t>
      </w:r>
      <w:r>
        <w:rPr>
          <w:color w:val="262526"/>
          <w:sz w:val="24"/>
        </w:rPr>
        <w:t>service</w:t>
      </w:r>
      <w:r>
        <w:rPr>
          <w:color w:val="262526"/>
          <w:spacing w:val="-8"/>
          <w:sz w:val="24"/>
        </w:rPr>
        <w:t> </w:t>
      </w:r>
      <w:r>
        <w:rPr>
          <w:color w:val="262526"/>
          <w:sz w:val="24"/>
        </w:rPr>
        <w:t>to</w:t>
      </w:r>
      <w:r>
        <w:rPr>
          <w:color w:val="262526"/>
          <w:spacing w:val="-7"/>
          <w:sz w:val="24"/>
        </w:rPr>
        <w:t> </w:t>
      </w:r>
      <w:r>
        <w:rPr>
          <w:color w:val="262526"/>
          <w:sz w:val="24"/>
        </w:rPr>
        <w:t>qualify</w:t>
      </w:r>
      <w:r>
        <w:rPr>
          <w:color w:val="262526"/>
          <w:spacing w:val="-7"/>
          <w:sz w:val="24"/>
        </w:rPr>
        <w:t> </w:t>
      </w:r>
      <w:r>
        <w:rPr>
          <w:color w:val="262526"/>
          <w:sz w:val="24"/>
        </w:rPr>
        <w:t>as</w:t>
      </w:r>
      <w:r>
        <w:rPr>
          <w:color w:val="262526"/>
          <w:spacing w:val="-8"/>
          <w:sz w:val="24"/>
        </w:rPr>
        <w:t> </w:t>
      </w:r>
      <w:r>
        <w:rPr>
          <w:color w:val="262526"/>
          <w:sz w:val="24"/>
        </w:rPr>
        <w:t>the</w:t>
      </w:r>
      <w:r>
        <w:rPr>
          <w:color w:val="262526"/>
          <w:spacing w:val="-7"/>
          <w:sz w:val="24"/>
        </w:rPr>
        <w:t> </w:t>
      </w:r>
      <w:r>
        <w:rPr>
          <w:color w:val="262526"/>
          <w:sz w:val="24"/>
        </w:rPr>
        <w:t>relevant</w:t>
      </w:r>
      <w:r>
        <w:rPr>
          <w:color w:val="262526"/>
          <w:spacing w:val="-8"/>
          <w:sz w:val="24"/>
        </w:rPr>
        <w:t> </w:t>
      </w:r>
      <w:r>
        <w:rPr>
          <w:i/>
          <w:color w:val="262526"/>
          <w:sz w:val="24"/>
        </w:rPr>
        <w:t>market</w:t>
      </w:r>
      <w:r>
        <w:rPr>
          <w:i/>
          <w:color w:val="262526"/>
          <w:spacing w:val="-7"/>
          <w:sz w:val="24"/>
        </w:rPr>
        <w:t> </w:t>
      </w:r>
      <w:r>
        <w:rPr>
          <w:i/>
          <w:color w:val="262526"/>
          <w:sz w:val="24"/>
        </w:rPr>
        <w:t>ancillary</w:t>
      </w:r>
      <w:r>
        <w:rPr>
          <w:i/>
          <w:color w:val="262526"/>
          <w:spacing w:val="-8"/>
          <w:sz w:val="24"/>
        </w:rPr>
        <w:t> </w:t>
      </w:r>
      <w:r>
        <w:rPr>
          <w:i/>
          <w:color w:val="262526"/>
          <w:sz w:val="24"/>
        </w:rPr>
        <w:t>service </w:t>
      </w:r>
      <w:r>
        <w:rPr>
          <w:color w:val="262526"/>
          <w:sz w:val="24"/>
        </w:rPr>
        <w:t>and</w:t>
      </w:r>
      <w:r>
        <w:rPr>
          <w:color w:val="262526"/>
          <w:spacing w:val="-12"/>
          <w:sz w:val="24"/>
        </w:rPr>
        <w:t> </w:t>
      </w:r>
      <w:r>
        <w:rPr>
          <w:color w:val="262526"/>
          <w:spacing w:val="-3"/>
          <w:sz w:val="24"/>
        </w:rPr>
        <w:t>also</w:t>
      </w:r>
      <w:r>
        <w:rPr>
          <w:color w:val="262526"/>
          <w:spacing w:val="-12"/>
          <w:sz w:val="24"/>
        </w:rPr>
        <w:t> </w:t>
      </w:r>
      <w:r>
        <w:rPr>
          <w:color w:val="262526"/>
          <w:spacing w:val="-3"/>
          <w:sz w:val="24"/>
        </w:rPr>
        <w:t>when</w:t>
      </w:r>
      <w:r>
        <w:rPr>
          <w:color w:val="262526"/>
          <w:spacing w:val="-11"/>
          <w:sz w:val="24"/>
        </w:rPr>
        <w:t> </w:t>
      </w:r>
      <w:r>
        <w:rPr>
          <w:color w:val="262526"/>
          <w:sz w:val="24"/>
        </w:rPr>
        <w:t>a</w:t>
      </w:r>
      <w:r>
        <w:rPr>
          <w:color w:val="262526"/>
          <w:spacing w:val="-12"/>
          <w:sz w:val="24"/>
        </w:rPr>
        <w:t> </w:t>
      </w:r>
      <w:r>
        <w:rPr>
          <w:i/>
          <w:color w:val="262526"/>
          <w:spacing w:val="-3"/>
          <w:sz w:val="24"/>
        </w:rPr>
        <w:t>Market</w:t>
      </w:r>
      <w:r>
        <w:rPr>
          <w:i/>
          <w:color w:val="262526"/>
          <w:spacing w:val="-11"/>
          <w:sz w:val="24"/>
        </w:rPr>
        <w:t> </w:t>
      </w:r>
      <w:r>
        <w:rPr>
          <w:i/>
          <w:color w:val="262526"/>
          <w:spacing w:val="-3"/>
          <w:sz w:val="24"/>
        </w:rPr>
        <w:t>Participant</w:t>
      </w:r>
      <w:r>
        <w:rPr>
          <w:i/>
          <w:color w:val="262526"/>
          <w:spacing w:val="-12"/>
          <w:sz w:val="24"/>
        </w:rPr>
        <w:t> </w:t>
      </w:r>
      <w:r>
        <w:rPr>
          <w:color w:val="262526"/>
          <w:spacing w:val="-3"/>
          <w:sz w:val="24"/>
        </w:rPr>
        <w:t>provides</w:t>
      </w:r>
      <w:r>
        <w:rPr>
          <w:color w:val="262526"/>
          <w:spacing w:val="-11"/>
          <w:sz w:val="24"/>
        </w:rPr>
        <w:t> </w:t>
      </w:r>
      <w:r>
        <w:rPr>
          <w:color w:val="262526"/>
          <w:sz w:val="24"/>
        </w:rPr>
        <w:t>the</w:t>
      </w:r>
      <w:r>
        <w:rPr>
          <w:color w:val="262526"/>
          <w:spacing w:val="-12"/>
          <w:sz w:val="24"/>
        </w:rPr>
        <w:t> </w:t>
      </w:r>
      <w:r>
        <w:rPr>
          <w:color w:val="262526"/>
          <w:spacing w:val="-3"/>
          <w:sz w:val="24"/>
        </w:rPr>
        <w:t>relevant</w:t>
      </w:r>
      <w:r>
        <w:rPr>
          <w:color w:val="262526"/>
          <w:spacing w:val="-11"/>
          <w:sz w:val="24"/>
        </w:rPr>
        <w:t> </w:t>
      </w:r>
      <w:r>
        <w:rPr>
          <w:color w:val="262526"/>
          <w:spacing w:val="-3"/>
          <w:sz w:val="24"/>
        </w:rPr>
        <w:t>kind</w:t>
      </w:r>
      <w:r>
        <w:rPr>
          <w:color w:val="262526"/>
          <w:spacing w:val="-12"/>
          <w:sz w:val="24"/>
        </w:rPr>
        <w:t> </w:t>
      </w:r>
      <w:r>
        <w:rPr>
          <w:color w:val="262526"/>
          <w:sz w:val="24"/>
        </w:rPr>
        <w:t>of</w:t>
      </w:r>
      <w:r>
        <w:rPr>
          <w:color w:val="262526"/>
          <w:spacing w:val="-11"/>
          <w:sz w:val="24"/>
        </w:rPr>
        <w:t> </w:t>
      </w:r>
      <w:r>
        <w:rPr>
          <w:i/>
          <w:color w:val="262526"/>
          <w:spacing w:val="-3"/>
          <w:sz w:val="24"/>
        </w:rPr>
        <w:t>market </w:t>
      </w:r>
      <w:r>
        <w:rPr>
          <w:i/>
          <w:color w:val="262526"/>
          <w:sz w:val="24"/>
        </w:rPr>
        <w:t>ancillary</w:t>
      </w:r>
      <w:r>
        <w:rPr>
          <w:i/>
          <w:color w:val="262526"/>
          <w:spacing w:val="-1"/>
          <w:sz w:val="24"/>
        </w:rPr>
        <w:t> </w:t>
      </w:r>
      <w:r>
        <w:rPr>
          <w:i/>
          <w:color w:val="262526"/>
          <w:sz w:val="24"/>
        </w:rPr>
        <w:t>service</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38"/>
        </w:numPr>
        <w:tabs>
          <w:tab w:pos="1821" w:val="left" w:leader="none"/>
        </w:tabs>
        <w:spacing w:line="249" w:lineRule="auto" w:before="124" w:after="0"/>
        <w:ind w:left="1820" w:right="115" w:hanging="567"/>
        <w:jc w:val="both"/>
        <w:rPr>
          <w:sz w:val="24"/>
        </w:rPr>
      </w:pPr>
      <w:bookmarkStart w:name="3.11.3   Acquisition of Network Support " w:id="153"/>
      <w:bookmarkEnd w:id="153"/>
      <w:r>
        <w:rPr/>
      </w:r>
      <w:bookmarkStart w:name="3.11.3   Acquisition of Network Support " w:id="154"/>
      <w:bookmarkEnd w:id="154"/>
      <w:r>
        <w:rPr>
          <w:i/>
          <w:color w:val="262526"/>
          <w:sz w:val="24"/>
        </w:rPr>
        <w:t>AEMO</w:t>
      </w:r>
      <w:r>
        <w:rPr>
          <w:i/>
          <w:color w:val="262526"/>
          <w:sz w:val="24"/>
        </w:rPr>
        <w:t> </w:t>
      </w:r>
      <w:r>
        <w:rPr>
          <w:color w:val="262526"/>
          <w:sz w:val="24"/>
        </w:rPr>
        <w:t>may amend the </w:t>
      </w:r>
      <w:r>
        <w:rPr>
          <w:i/>
          <w:color w:val="262526"/>
          <w:sz w:val="24"/>
        </w:rPr>
        <w:t>market ancillary service specification</w:t>
      </w:r>
      <w:r>
        <w:rPr>
          <w:color w:val="262526"/>
          <w:sz w:val="24"/>
        </w:rPr>
        <w:t>, from time to time.</w:t>
      </w:r>
    </w:p>
    <w:p>
      <w:pPr>
        <w:pStyle w:val="ListParagraph"/>
        <w:numPr>
          <w:ilvl w:val="3"/>
          <w:numId w:val="38"/>
        </w:numPr>
        <w:tabs>
          <w:tab w:pos="1821" w:val="left" w:leader="none"/>
        </w:tabs>
        <w:spacing w:line="249" w:lineRule="auto" w:before="172" w:after="0"/>
        <w:ind w:left="1820" w:right="115" w:hanging="567"/>
        <w:jc w:val="both"/>
        <w:rPr>
          <w:sz w:val="24"/>
        </w:rPr>
      </w:pPr>
      <w:r>
        <w:rPr>
          <w:i/>
          <w:color w:val="262526"/>
          <w:sz w:val="24"/>
        </w:rPr>
        <w:t>AEMO</w:t>
      </w:r>
      <w:r>
        <w:rPr>
          <w:i/>
          <w:color w:val="262526"/>
          <w:spacing w:val="-10"/>
          <w:sz w:val="24"/>
        </w:rPr>
        <w:t> </w:t>
      </w:r>
      <w:r>
        <w:rPr>
          <w:color w:val="262526"/>
          <w:sz w:val="24"/>
        </w:rPr>
        <w:t>must</w:t>
      </w:r>
      <w:r>
        <w:rPr>
          <w:color w:val="262526"/>
          <w:spacing w:val="-9"/>
          <w:sz w:val="24"/>
        </w:rPr>
        <w:t> </w:t>
      </w:r>
      <w:r>
        <w:rPr>
          <w:color w:val="262526"/>
          <w:sz w:val="24"/>
        </w:rPr>
        <w:t>comply</w:t>
      </w:r>
      <w:r>
        <w:rPr>
          <w:color w:val="262526"/>
          <w:spacing w:val="-9"/>
          <w:sz w:val="24"/>
        </w:rPr>
        <w:t> </w:t>
      </w:r>
      <w:r>
        <w:rPr>
          <w:color w:val="262526"/>
          <w:sz w:val="24"/>
        </w:rPr>
        <w:t>with</w:t>
      </w:r>
      <w:r>
        <w:rPr>
          <w:color w:val="262526"/>
          <w:spacing w:val="-10"/>
          <w:sz w:val="24"/>
        </w:rPr>
        <w:t> </w:t>
      </w:r>
      <w:r>
        <w:rPr>
          <w:color w:val="262526"/>
          <w:sz w:val="24"/>
        </w:rPr>
        <w:t>the</w:t>
      </w:r>
      <w:r>
        <w:rPr>
          <w:color w:val="262526"/>
          <w:spacing w:val="-10"/>
          <w:sz w:val="24"/>
        </w:rPr>
        <w:t> </w:t>
      </w:r>
      <w:r>
        <w:rPr>
          <w:i/>
          <w:color w:val="262526"/>
          <w:sz w:val="24"/>
        </w:rPr>
        <w:t>Rules</w:t>
      </w:r>
      <w:r>
        <w:rPr>
          <w:i/>
          <w:color w:val="262526"/>
          <w:spacing w:val="-9"/>
          <w:sz w:val="24"/>
        </w:rPr>
        <w:t> </w:t>
      </w:r>
      <w:r>
        <w:rPr>
          <w:i/>
          <w:color w:val="262526"/>
          <w:sz w:val="24"/>
        </w:rPr>
        <w:t>consultation</w:t>
      </w:r>
      <w:r>
        <w:rPr>
          <w:i/>
          <w:color w:val="262526"/>
          <w:spacing w:val="-10"/>
          <w:sz w:val="24"/>
        </w:rPr>
        <w:t> </w:t>
      </w:r>
      <w:r>
        <w:rPr>
          <w:i/>
          <w:color w:val="262526"/>
          <w:sz w:val="24"/>
        </w:rPr>
        <w:t>procedures</w:t>
      </w:r>
      <w:r>
        <w:rPr>
          <w:i/>
          <w:color w:val="262526"/>
          <w:spacing w:val="-11"/>
          <w:sz w:val="24"/>
        </w:rPr>
        <w:t> </w:t>
      </w:r>
      <w:r>
        <w:rPr>
          <w:color w:val="262526"/>
          <w:sz w:val="24"/>
        </w:rPr>
        <w:t>when</w:t>
      </w:r>
      <w:r>
        <w:rPr>
          <w:color w:val="262526"/>
          <w:spacing w:val="-9"/>
          <w:sz w:val="24"/>
        </w:rPr>
        <w:t> </w:t>
      </w:r>
      <w:r>
        <w:rPr>
          <w:color w:val="262526"/>
          <w:sz w:val="24"/>
        </w:rPr>
        <w:t>making</w:t>
      </w:r>
      <w:r>
        <w:rPr>
          <w:color w:val="262526"/>
          <w:spacing w:val="-10"/>
          <w:sz w:val="24"/>
        </w:rPr>
        <w:t> </w:t>
      </w:r>
      <w:r>
        <w:rPr>
          <w:color w:val="262526"/>
          <w:sz w:val="24"/>
        </w:rPr>
        <w:t>or amending the </w:t>
      </w:r>
      <w:r>
        <w:rPr>
          <w:i/>
          <w:color w:val="262526"/>
          <w:sz w:val="24"/>
        </w:rPr>
        <w:t>market ancillary service</w:t>
      </w:r>
      <w:r>
        <w:rPr>
          <w:i/>
          <w:color w:val="262526"/>
          <w:spacing w:val="-6"/>
          <w:sz w:val="24"/>
        </w:rPr>
        <w:t> </w:t>
      </w:r>
      <w:r>
        <w:rPr>
          <w:i/>
          <w:color w:val="262526"/>
          <w:sz w:val="24"/>
        </w:rPr>
        <w:t>specification</w:t>
      </w:r>
      <w:r>
        <w:rPr>
          <w:color w:val="262526"/>
          <w:sz w:val="24"/>
        </w:rPr>
        <w:t>.</w:t>
      </w:r>
    </w:p>
    <w:p>
      <w:pPr>
        <w:pStyle w:val="ListParagraph"/>
        <w:numPr>
          <w:ilvl w:val="3"/>
          <w:numId w:val="38"/>
        </w:numPr>
        <w:tabs>
          <w:tab w:pos="1808" w:val="left" w:leader="none"/>
        </w:tabs>
        <w:spacing w:line="249" w:lineRule="auto" w:before="172" w:after="0"/>
        <w:ind w:left="1820" w:right="127" w:hanging="567"/>
        <w:jc w:val="both"/>
        <w:rPr>
          <w:sz w:val="24"/>
        </w:rPr>
      </w:pPr>
      <w:r>
        <w:rPr>
          <w:color w:val="262526"/>
          <w:sz w:val="24"/>
        </w:rPr>
        <w:t>An amendment to the </w:t>
      </w:r>
      <w:r>
        <w:rPr>
          <w:i/>
          <w:color w:val="262526"/>
          <w:sz w:val="24"/>
        </w:rPr>
        <w:t>market ancillary service specification </w:t>
      </w:r>
      <w:r>
        <w:rPr>
          <w:color w:val="262526"/>
          <w:sz w:val="24"/>
        </w:rPr>
        <w:t>must not take effect until at least 30 days after the amendment has been</w:t>
      </w:r>
      <w:r>
        <w:rPr>
          <w:color w:val="262526"/>
          <w:spacing w:val="-5"/>
          <w:sz w:val="24"/>
        </w:rPr>
        <w:t> </w:t>
      </w:r>
      <w:r>
        <w:rPr>
          <w:i/>
          <w:color w:val="262526"/>
          <w:sz w:val="24"/>
        </w:rPr>
        <w:t>published</w:t>
      </w:r>
      <w:r>
        <w:rPr>
          <w:color w:val="262526"/>
          <w:sz w:val="24"/>
        </w:rPr>
        <w:t>.</w:t>
      </w:r>
    </w:p>
    <w:p>
      <w:pPr>
        <w:pStyle w:val="ListParagraph"/>
        <w:numPr>
          <w:ilvl w:val="3"/>
          <w:numId w:val="38"/>
        </w:numPr>
        <w:tabs>
          <w:tab w:pos="1821" w:val="left" w:leader="none"/>
        </w:tabs>
        <w:spacing w:line="249" w:lineRule="auto" w:before="172" w:after="0"/>
        <w:ind w:left="1820" w:right="115" w:hanging="567"/>
        <w:jc w:val="both"/>
        <w:rPr>
          <w:sz w:val="24"/>
        </w:rPr>
      </w:pPr>
      <w:r>
        <w:rPr>
          <w:color w:val="262526"/>
          <w:sz w:val="24"/>
        </w:rPr>
        <w:t>In addition to the requirements under rule 4.15, a </w:t>
      </w:r>
      <w:r>
        <w:rPr>
          <w:i/>
          <w:color w:val="262526"/>
          <w:sz w:val="24"/>
        </w:rPr>
        <w:t>Market Participant </w:t>
      </w:r>
      <w:r>
        <w:rPr>
          <w:color w:val="262526"/>
          <w:sz w:val="24"/>
        </w:rPr>
        <w:t>which has classified a </w:t>
      </w:r>
      <w:r>
        <w:rPr>
          <w:i/>
          <w:color w:val="262526"/>
          <w:sz w:val="24"/>
        </w:rPr>
        <w:t>generating unit </w:t>
      </w:r>
      <w:r>
        <w:rPr>
          <w:color w:val="262526"/>
          <w:sz w:val="24"/>
        </w:rPr>
        <w:t>as an </w:t>
      </w:r>
      <w:r>
        <w:rPr>
          <w:i/>
          <w:color w:val="262526"/>
          <w:sz w:val="24"/>
        </w:rPr>
        <w:t>ancillary service generating unit </w:t>
      </w:r>
      <w:r>
        <w:rPr>
          <w:color w:val="262526"/>
          <w:sz w:val="24"/>
        </w:rPr>
        <w:t>or a </w:t>
      </w:r>
      <w:r>
        <w:rPr>
          <w:i/>
          <w:color w:val="262526"/>
          <w:sz w:val="24"/>
        </w:rPr>
        <w:t>load</w:t>
      </w:r>
      <w:r>
        <w:rPr>
          <w:i/>
          <w:color w:val="262526"/>
          <w:spacing w:val="-15"/>
          <w:sz w:val="24"/>
        </w:rPr>
        <w:t> </w:t>
      </w:r>
      <w:r>
        <w:rPr>
          <w:color w:val="262526"/>
          <w:sz w:val="24"/>
        </w:rPr>
        <w:t>as</w:t>
      </w:r>
      <w:r>
        <w:rPr>
          <w:color w:val="262526"/>
          <w:spacing w:val="-14"/>
          <w:sz w:val="24"/>
        </w:rPr>
        <w:t> </w:t>
      </w:r>
      <w:r>
        <w:rPr>
          <w:color w:val="262526"/>
          <w:sz w:val="24"/>
        </w:rPr>
        <w:t>an</w:t>
      </w:r>
      <w:r>
        <w:rPr>
          <w:color w:val="262526"/>
          <w:spacing w:val="-14"/>
          <w:sz w:val="24"/>
        </w:rPr>
        <w:t> </w:t>
      </w:r>
      <w:r>
        <w:rPr>
          <w:i/>
          <w:color w:val="262526"/>
          <w:sz w:val="24"/>
        </w:rPr>
        <w:t>ancillary</w:t>
      </w:r>
      <w:r>
        <w:rPr>
          <w:i/>
          <w:color w:val="262526"/>
          <w:spacing w:val="-15"/>
          <w:sz w:val="24"/>
        </w:rPr>
        <w:t> </w:t>
      </w:r>
      <w:r>
        <w:rPr>
          <w:i/>
          <w:color w:val="262526"/>
          <w:sz w:val="24"/>
        </w:rPr>
        <w:t>service</w:t>
      </w:r>
      <w:r>
        <w:rPr>
          <w:i/>
          <w:color w:val="262526"/>
          <w:spacing w:val="-14"/>
          <w:sz w:val="24"/>
        </w:rPr>
        <w:t> </w:t>
      </w:r>
      <w:r>
        <w:rPr>
          <w:i/>
          <w:color w:val="262526"/>
          <w:sz w:val="24"/>
        </w:rPr>
        <w:t>load</w:t>
      </w:r>
      <w:r>
        <w:rPr>
          <w:i/>
          <w:color w:val="262526"/>
          <w:spacing w:val="-14"/>
          <w:sz w:val="24"/>
        </w:rPr>
        <w:t> </w:t>
      </w:r>
      <w:r>
        <w:rPr>
          <w:color w:val="262526"/>
          <w:sz w:val="24"/>
        </w:rPr>
        <w:t>must</w:t>
      </w:r>
      <w:r>
        <w:rPr>
          <w:color w:val="262526"/>
          <w:spacing w:val="-14"/>
          <w:sz w:val="24"/>
        </w:rPr>
        <w:t> </w:t>
      </w:r>
      <w:r>
        <w:rPr>
          <w:color w:val="262526"/>
          <w:sz w:val="24"/>
        </w:rPr>
        <w:t>install</w:t>
      </w:r>
      <w:r>
        <w:rPr>
          <w:color w:val="262526"/>
          <w:spacing w:val="-15"/>
          <w:sz w:val="24"/>
        </w:rPr>
        <w:t> </w:t>
      </w:r>
      <w:r>
        <w:rPr>
          <w:color w:val="262526"/>
          <w:sz w:val="24"/>
        </w:rPr>
        <w:t>and</w:t>
      </w:r>
      <w:r>
        <w:rPr>
          <w:color w:val="262526"/>
          <w:spacing w:val="-14"/>
          <w:sz w:val="24"/>
        </w:rPr>
        <w:t> </w:t>
      </w:r>
      <w:r>
        <w:rPr>
          <w:color w:val="262526"/>
          <w:sz w:val="24"/>
        </w:rPr>
        <w:t>maintain</w:t>
      </w:r>
      <w:r>
        <w:rPr>
          <w:color w:val="262526"/>
          <w:spacing w:val="-14"/>
          <w:sz w:val="24"/>
        </w:rPr>
        <w:t> </w:t>
      </w:r>
      <w:r>
        <w:rPr>
          <w:color w:val="262526"/>
          <w:sz w:val="24"/>
        </w:rPr>
        <w:t>in</w:t>
      </w:r>
      <w:r>
        <w:rPr>
          <w:color w:val="262526"/>
          <w:spacing w:val="-15"/>
          <w:sz w:val="24"/>
        </w:rPr>
        <w:t> </w:t>
      </w:r>
      <w:r>
        <w:rPr>
          <w:color w:val="262526"/>
          <w:sz w:val="24"/>
        </w:rPr>
        <w:t>accordance</w:t>
      </w:r>
      <w:r>
        <w:rPr>
          <w:color w:val="262526"/>
          <w:spacing w:val="-14"/>
          <w:sz w:val="24"/>
        </w:rPr>
        <w:t> </w:t>
      </w:r>
      <w:r>
        <w:rPr>
          <w:color w:val="262526"/>
          <w:sz w:val="24"/>
        </w:rPr>
        <w:t>with the</w:t>
      </w:r>
      <w:r>
        <w:rPr>
          <w:color w:val="262526"/>
          <w:spacing w:val="-16"/>
          <w:sz w:val="24"/>
        </w:rPr>
        <w:t> </w:t>
      </w:r>
      <w:r>
        <w:rPr>
          <w:color w:val="262526"/>
          <w:sz w:val="24"/>
        </w:rPr>
        <w:t>standards</w:t>
      </w:r>
      <w:r>
        <w:rPr>
          <w:color w:val="262526"/>
          <w:spacing w:val="-16"/>
          <w:sz w:val="24"/>
        </w:rPr>
        <w:t> </w:t>
      </w:r>
      <w:r>
        <w:rPr>
          <w:color w:val="262526"/>
          <w:sz w:val="24"/>
        </w:rPr>
        <w:t>referred</w:t>
      </w:r>
      <w:r>
        <w:rPr>
          <w:color w:val="262526"/>
          <w:spacing w:val="-16"/>
          <w:sz w:val="24"/>
        </w:rPr>
        <w:t> </w:t>
      </w:r>
      <w:r>
        <w:rPr>
          <w:color w:val="262526"/>
          <w:sz w:val="24"/>
        </w:rPr>
        <w:t>to</w:t>
      </w:r>
      <w:r>
        <w:rPr>
          <w:color w:val="262526"/>
          <w:spacing w:val="-16"/>
          <w:sz w:val="24"/>
        </w:rPr>
        <w:t> </w:t>
      </w:r>
      <w:r>
        <w:rPr>
          <w:color w:val="262526"/>
          <w:sz w:val="24"/>
        </w:rPr>
        <w:t>in</w:t>
      </w:r>
      <w:r>
        <w:rPr>
          <w:color w:val="262526"/>
          <w:spacing w:val="-16"/>
          <w:sz w:val="24"/>
        </w:rPr>
        <w:t> </w:t>
      </w:r>
      <w:r>
        <w:rPr>
          <w:color w:val="262526"/>
          <w:sz w:val="24"/>
        </w:rPr>
        <w:t>clause</w:t>
      </w:r>
      <w:r>
        <w:rPr>
          <w:color w:val="262526"/>
          <w:spacing w:val="-16"/>
          <w:sz w:val="24"/>
        </w:rPr>
        <w:t> </w:t>
      </w:r>
      <w:r>
        <w:rPr>
          <w:color w:val="262526"/>
          <w:sz w:val="24"/>
        </w:rPr>
        <w:t>3.11.2(g)</w:t>
      </w:r>
      <w:r>
        <w:rPr>
          <w:color w:val="262526"/>
          <w:spacing w:val="-16"/>
          <w:sz w:val="24"/>
        </w:rPr>
        <w:t> </w:t>
      </w:r>
      <w:r>
        <w:rPr>
          <w:color w:val="262526"/>
          <w:sz w:val="24"/>
        </w:rPr>
        <w:t>monitoring</w:t>
      </w:r>
      <w:r>
        <w:rPr>
          <w:color w:val="262526"/>
          <w:spacing w:val="-15"/>
          <w:sz w:val="24"/>
        </w:rPr>
        <w:t> </w:t>
      </w:r>
      <w:r>
        <w:rPr>
          <w:color w:val="262526"/>
          <w:sz w:val="24"/>
        </w:rPr>
        <w:t>equipment</w:t>
      </w:r>
      <w:r>
        <w:rPr>
          <w:color w:val="262526"/>
          <w:spacing w:val="-16"/>
          <w:sz w:val="24"/>
        </w:rPr>
        <w:t> </w:t>
      </w:r>
      <w:r>
        <w:rPr>
          <w:color w:val="262526"/>
          <w:sz w:val="24"/>
        </w:rPr>
        <w:t>to</w:t>
      </w:r>
      <w:r>
        <w:rPr>
          <w:color w:val="262526"/>
          <w:spacing w:val="-16"/>
          <w:sz w:val="24"/>
        </w:rPr>
        <w:t> </w:t>
      </w:r>
      <w:r>
        <w:rPr>
          <w:color w:val="262526"/>
          <w:sz w:val="24"/>
        </w:rPr>
        <w:t>monitor and record the response of the </w:t>
      </w:r>
      <w:r>
        <w:rPr>
          <w:i/>
          <w:color w:val="262526"/>
          <w:sz w:val="24"/>
        </w:rPr>
        <w:t>ancillary service generating unit </w:t>
      </w:r>
      <w:r>
        <w:rPr>
          <w:color w:val="262526"/>
          <w:sz w:val="24"/>
        </w:rPr>
        <w:t>or </w:t>
      </w:r>
      <w:r>
        <w:rPr>
          <w:i/>
          <w:color w:val="262526"/>
          <w:sz w:val="24"/>
        </w:rPr>
        <w:t>ancillary </w:t>
      </w:r>
      <w:r>
        <w:rPr>
          <w:i/>
          <w:color w:val="262526"/>
          <w:sz w:val="24"/>
        </w:rPr>
        <w:t>service load </w:t>
      </w:r>
      <w:r>
        <w:rPr>
          <w:color w:val="262526"/>
          <w:sz w:val="24"/>
        </w:rPr>
        <w:t>to changes in the </w:t>
      </w:r>
      <w:r>
        <w:rPr>
          <w:i/>
          <w:color w:val="262526"/>
          <w:sz w:val="24"/>
        </w:rPr>
        <w:t>frequency </w:t>
      </w:r>
      <w:r>
        <w:rPr>
          <w:color w:val="262526"/>
          <w:sz w:val="24"/>
        </w:rPr>
        <w:t>of the </w:t>
      </w:r>
      <w:r>
        <w:rPr>
          <w:i/>
          <w:color w:val="262526"/>
          <w:sz w:val="24"/>
        </w:rPr>
        <w:t>power</w:t>
      </w:r>
      <w:r>
        <w:rPr>
          <w:i/>
          <w:color w:val="262526"/>
          <w:spacing w:val="-10"/>
          <w:sz w:val="24"/>
        </w:rPr>
        <w:t> </w:t>
      </w:r>
      <w:r>
        <w:rPr>
          <w:i/>
          <w:color w:val="262526"/>
          <w:sz w:val="24"/>
        </w:rPr>
        <w:t>system</w:t>
      </w:r>
      <w:r>
        <w:rPr>
          <w:color w:val="262526"/>
          <w:sz w:val="24"/>
        </w:rPr>
        <w:t>.</w:t>
      </w:r>
    </w:p>
    <w:p>
      <w:pPr>
        <w:pStyle w:val="ListParagraph"/>
        <w:numPr>
          <w:ilvl w:val="3"/>
          <w:numId w:val="38"/>
        </w:numPr>
        <w:tabs>
          <w:tab w:pos="1821" w:val="left" w:leader="none"/>
        </w:tabs>
        <w:spacing w:line="249" w:lineRule="auto" w:before="176" w:after="0"/>
        <w:ind w:left="1820" w:right="113" w:hanging="567"/>
        <w:jc w:val="both"/>
        <w:rPr>
          <w:sz w:val="24"/>
        </w:rPr>
      </w:pPr>
      <w:r>
        <w:rPr>
          <w:i/>
          <w:color w:val="262526"/>
          <w:sz w:val="24"/>
        </w:rPr>
        <w:t>AEMO </w:t>
      </w:r>
      <w:r>
        <w:rPr>
          <w:color w:val="262526"/>
          <w:sz w:val="24"/>
        </w:rPr>
        <w:t>must develop, and may amend from time to time, standards which must be met by </w:t>
      </w:r>
      <w:r>
        <w:rPr>
          <w:i/>
          <w:color w:val="262526"/>
          <w:sz w:val="24"/>
        </w:rPr>
        <w:t>Market Participants </w:t>
      </w:r>
      <w:r>
        <w:rPr>
          <w:color w:val="262526"/>
          <w:sz w:val="24"/>
        </w:rPr>
        <w:t>in installing and maintaining </w:t>
      </w:r>
      <w:r>
        <w:rPr>
          <w:color w:val="262526"/>
          <w:spacing w:val="2"/>
          <w:sz w:val="24"/>
        </w:rPr>
        <w:t>the </w:t>
      </w:r>
      <w:r>
        <w:rPr>
          <w:color w:val="262526"/>
          <w:sz w:val="24"/>
        </w:rPr>
        <w:t>equipment referred to in paragraph</w:t>
      </w:r>
      <w:r>
        <w:rPr>
          <w:color w:val="262526"/>
          <w:spacing w:val="-1"/>
          <w:sz w:val="24"/>
        </w:rPr>
        <w:t> </w:t>
      </w:r>
      <w:r>
        <w:rPr>
          <w:color w:val="262526"/>
          <w:sz w:val="24"/>
        </w:rPr>
        <w:t>3.11.2(f).</w:t>
      </w:r>
    </w:p>
    <w:p>
      <w:pPr>
        <w:pStyle w:val="ListParagraph"/>
        <w:numPr>
          <w:ilvl w:val="3"/>
          <w:numId w:val="38"/>
        </w:numPr>
        <w:tabs>
          <w:tab w:pos="1821" w:val="left" w:leader="none"/>
        </w:tabs>
        <w:spacing w:line="249" w:lineRule="auto" w:before="173" w:after="0"/>
        <w:ind w:left="1820" w:right="116" w:hanging="567"/>
        <w:jc w:val="both"/>
        <w:rPr>
          <w:sz w:val="24"/>
        </w:rPr>
      </w:pPr>
      <w:r>
        <w:rPr>
          <w:i/>
          <w:color w:val="262526"/>
          <w:sz w:val="24"/>
        </w:rPr>
        <w:t>AEMO</w:t>
      </w:r>
      <w:r>
        <w:rPr>
          <w:i/>
          <w:color w:val="262526"/>
          <w:spacing w:val="-21"/>
          <w:sz w:val="24"/>
        </w:rPr>
        <w:t> </w:t>
      </w:r>
      <w:r>
        <w:rPr>
          <w:color w:val="262526"/>
          <w:sz w:val="24"/>
        </w:rPr>
        <w:t>may</w:t>
      </w:r>
      <w:r>
        <w:rPr>
          <w:color w:val="262526"/>
          <w:spacing w:val="-21"/>
          <w:sz w:val="24"/>
        </w:rPr>
        <w:t> </w:t>
      </w:r>
      <w:r>
        <w:rPr>
          <w:color w:val="262526"/>
          <w:sz w:val="24"/>
        </w:rPr>
        <w:t>request</w:t>
      </w:r>
      <w:r>
        <w:rPr>
          <w:color w:val="262526"/>
          <w:spacing w:val="-21"/>
          <w:sz w:val="24"/>
        </w:rPr>
        <w:t> </w:t>
      </w:r>
      <w:r>
        <w:rPr>
          <w:color w:val="262526"/>
          <w:sz w:val="24"/>
        </w:rPr>
        <w:t>a</w:t>
      </w:r>
      <w:r>
        <w:rPr>
          <w:color w:val="262526"/>
          <w:spacing w:val="-21"/>
          <w:sz w:val="24"/>
        </w:rPr>
        <w:t> </w:t>
      </w:r>
      <w:r>
        <w:rPr>
          <w:i/>
          <w:color w:val="262526"/>
          <w:sz w:val="24"/>
        </w:rPr>
        <w:t>Market</w:t>
      </w:r>
      <w:r>
        <w:rPr>
          <w:i/>
          <w:color w:val="262526"/>
          <w:spacing w:val="-21"/>
          <w:sz w:val="24"/>
        </w:rPr>
        <w:t> </w:t>
      </w:r>
      <w:r>
        <w:rPr>
          <w:i/>
          <w:color w:val="262526"/>
          <w:sz w:val="24"/>
        </w:rPr>
        <w:t>Participant</w:t>
      </w:r>
      <w:r>
        <w:rPr>
          <w:i/>
          <w:color w:val="262526"/>
          <w:spacing w:val="-21"/>
          <w:sz w:val="24"/>
        </w:rPr>
        <w:t> </w:t>
      </w:r>
      <w:r>
        <w:rPr>
          <w:color w:val="262526"/>
          <w:sz w:val="24"/>
        </w:rPr>
        <w:t>with</w:t>
      </w:r>
      <w:r>
        <w:rPr>
          <w:color w:val="262526"/>
          <w:spacing w:val="-20"/>
          <w:sz w:val="24"/>
        </w:rPr>
        <w:t> </w:t>
      </w:r>
      <w:r>
        <w:rPr>
          <w:color w:val="262526"/>
          <w:sz w:val="24"/>
        </w:rPr>
        <w:t>an</w:t>
      </w:r>
      <w:r>
        <w:rPr>
          <w:color w:val="262526"/>
          <w:spacing w:val="-21"/>
          <w:sz w:val="24"/>
        </w:rPr>
        <w:t> </w:t>
      </w:r>
      <w:r>
        <w:rPr>
          <w:i/>
          <w:color w:val="262526"/>
          <w:sz w:val="24"/>
        </w:rPr>
        <w:t>ancillary</w:t>
      </w:r>
      <w:r>
        <w:rPr>
          <w:i/>
          <w:color w:val="262526"/>
          <w:spacing w:val="-21"/>
          <w:sz w:val="24"/>
        </w:rPr>
        <w:t> </w:t>
      </w:r>
      <w:r>
        <w:rPr>
          <w:i/>
          <w:color w:val="262526"/>
          <w:sz w:val="24"/>
        </w:rPr>
        <w:t>service</w:t>
      </w:r>
      <w:r>
        <w:rPr>
          <w:i/>
          <w:color w:val="262526"/>
          <w:spacing w:val="-21"/>
          <w:sz w:val="24"/>
        </w:rPr>
        <w:t> </w:t>
      </w:r>
      <w:r>
        <w:rPr>
          <w:i/>
          <w:color w:val="262526"/>
          <w:sz w:val="24"/>
        </w:rPr>
        <w:t>generating </w:t>
      </w:r>
      <w:r>
        <w:rPr>
          <w:i/>
          <w:color w:val="262526"/>
          <w:sz w:val="24"/>
        </w:rPr>
        <w:t>unit </w:t>
      </w:r>
      <w:r>
        <w:rPr>
          <w:color w:val="262526"/>
          <w:sz w:val="24"/>
        </w:rPr>
        <w:t>or an </w:t>
      </w:r>
      <w:r>
        <w:rPr>
          <w:i/>
          <w:color w:val="262526"/>
          <w:sz w:val="24"/>
        </w:rPr>
        <w:t>ancillary service load </w:t>
      </w:r>
      <w:r>
        <w:rPr>
          <w:color w:val="262526"/>
          <w:sz w:val="24"/>
        </w:rPr>
        <w:t>to provide to </w:t>
      </w:r>
      <w:r>
        <w:rPr>
          <w:i/>
          <w:color w:val="262526"/>
          <w:sz w:val="24"/>
        </w:rPr>
        <w:t>AEMO </w:t>
      </w:r>
      <w:r>
        <w:rPr>
          <w:color w:val="262526"/>
          <w:sz w:val="24"/>
        </w:rPr>
        <w:t>a report detailing how the</w:t>
      </w:r>
      <w:r>
        <w:rPr>
          <w:color w:val="262526"/>
          <w:spacing w:val="-4"/>
          <w:sz w:val="24"/>
        </w:rPr>
        <w:t> </w:t>
      </w:r>
      <w:r>
        <w:rPr>
          <w:color w:val="262526"/>
          <w:sz w:val="24"/>
        </w:rPr>
        <w:t>relevant</w:t>
      </w:r>
      <w:r>
        <w:rPr>
          <w:color w:val="262526"/>
          <w:spacing w:val="-4"/>
          <w:sz w:val="24"/>
        </w:rPr>
        <w:t> </w:t>
      </w:r>
      <w:r>
        <w:rPr>
          <w:color w:val="262526"/>
          <w:sz w:val="24"/>
        </w:rPr>
        <w:t>facility</w:t>
      </w:r>
      <w:r>
        <w:rPr>
          <w:color w:val="262526"/>
          <w:spacing w:val="-4"/>
          <w:sz w:val="24"/>
        </w:rPr>
        <w:t> </w:t>
      </w:r>
      <w:r>
        <w:rPr>
          <w:color w:val="262526"/>
          <w:sz w:val="24"/>
        </w:rPr>
        <w:t>responded</w:t>
      </w:r>
      <w:r>
        <w:rPr>
          <w:color w:val="262526"/>
          <w:spacing w:val="-4"/>
          <w:sz w:val="24"/>
        </w:rPr>
        <w:t> </w:t>
      </w:r>
      <w:r>
        <w:rPr>
          <w:color w:val="262526"/>
          <w:sz w:val="24"/>
        </w:rPr>
        <w:t>to</w:t>
      </w:r>
      <w:r>
        <w:rPr>
          <w:color w:val="262526"/>
          <w:spacing w:val="-4"/>
          <w:sz w:val="24"/>
        </w:rPr>
        <w:t> </w:t>
      </w:r>
      <w:r>
        <w:rPr>
          <w:color w:val="262526"/>
          <w:sz w:val="24"/>
        </w:rPr>
        <w:t>a</w:t>
      </w:r>
      <w:r>
        <w:rPr>
          <w:color w:val="262526"/>
          <w:spacing w:val="-4"/>
          <w:sz w:val="24"/>
        </w:rPr>
        <w:t> </w:t>
      </w:r>
      <w:r>
        <w:rPr>
          <w:color w:val="262526"/>
          <w:sz w:val="24"/>
        </w:rPr>
        <w:t>particular</w:t>
      </w:r>
      <w:r>
        <w:rPr>
          <w:color w:val="262526"/>
          <w:spacing w:val="-4"/>
          <w:sz w:val="24"/>
        </w:rPr>
        <w:t> </w:t>
      </w:r>
      <w:r>
        <w:rPr>
          <w:color w:val="262526"/>
          <w:sz w:val="24"/>
        </w:rPr>
        <w:t>change</w:t>
      </w:r>
      <w:r>
        <w:rPr>
          <w:color w:val="262526"/>
          <w:spacing w:val="-4"/>
          <w:sz w:val="24"/>
        </w:rPr>
        <w:t> </w:t>
      </w:r>
      <w:r>
        <w:rPr>
          <w:color w:val="262526"/>
          <w:sz w:val="24"/>
        </w:rPr>
        <w:t>or</w:t>
      </w:r>
      <w:r>
        <w:rPr>
          <w:color w:val="262526"/>
          <w:spacing w:val="-4"/>
          <w:sz w:val="24"/>
        </w:rPr>
        <w:t> </w:t>
      </w:r>
      <w:r>
        <w:rPr>
          <w:color w:val="262526"/>
          <w:sz w:val="24"/>
        </w:rPr>
        <w:t>particular</w:t>
      </w:r>
      <w:r>
        <w:rPr>
          <w:color w:val="262526"/>
          <w:spacing w:val="-4"/>
          <w:sz w:val="24"/>
        </w:rPr>
        <w:t> </w:t>
      </w:r>
      <w:r>
        <w:rPr>
          <w:color w:val="262526"/>
          <w:sz w:val="24"/>
        </w:rPr>
        <w:t>changes</w:t>
      </w:r>
      <w:r>
        <w:rPr>
          <w:color w:val="262526"/>
          <w:spacing w:val="-4"/>
          <w:sz w:val="24"/>
        </w:rPr>
        <w:t> </w:t>
      </w:r>
      <w:r>
        <w:rPr>
          <w:color w:val="262526"/>
          <w:sz w:val="24"/>
        </w:rPr>
        <w:t>in the</w:t>
      </w:r>
      <w:r>
        <w:rPr>
          <w:color w:val="262526"/>
          <w:spacing w:val="-19"/>
          <w:sz w:val="24"/>
        </w:rPr>
        <w:t> </w:t>
      </w:r>
      <w:r>
        <w:rPr>
          <w:i/>
          <w:color w:val="262526"/>
          <w:spacing w:val="-3"/>
          <w:sz w:val="24"/>
        </w:rPr>
        <w:t>frequency</w:t>
      </w:r>
      <w:r>
        <w:rPr>
          <w:i/>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i/>
          <w:color w:val="262526"/>
          <w:sz w:val="24"/>
        </w:rPr>
        <w:t>power</w:t>
      </w:r>
      <w:r>
        <w:rPr>
          <w:i/>
          <w:color w:val="262526"/>
          <w:spacing w:val="-17"/>
          <w:sz w:val="24"/>
        </w:rPr>
        <w:t> </w:t>
      </w:r>
      <w:r>
        <w:rPr>
          <w:i/>
          <w:color w:val="262526"/>
          <w:sz w:val="24"/>
        </w:rPr>
        <w:t>system</w:t>
      </w:r>
      <w:r>
        <w:rPr>
          <w:color w:val="262526"/>
          <w:sz w:val="24"/>
        </w:rPr>
        <w:t>.</w:t>
      </w:r>
      <w:r>
        <w:rPr>
          <w:color w:val="262526"/>
          <w:spacing w:val="-30"/>
          <w:sz w:val="24"/>
        </w:rPr>
        <w:t> </w:t>
      </w:r>
      <w:r>
        <w:rPr>
          <w:color w:val="262526"/>
          <w:sz w:val="24"/>
        </w:rPr>
        <w:t>A</w:t>
      </w:r>
      <w:r>
        <w:rPr>
          <w:color w:val="262526"/>
          <w:spacing w:val="-30"/>
          <w:sz w:val="24"/>
        </w:rPr>
        <w:t> </w:t>
      </w:r>
      <w:r>
        <w:rPr>
          <w:i/>
          <w:color w:val="262526"/>
          <w:sz w:val="24"/>
        </w:rPr>
        <w:t>Market</w:t>
      </w:r>
      <w:r>
        <w:rPr>
          <w:i/>
          <w:color w:val="262526"/>
          <w:spacing w:val="-17"/>
          <w:sz w:val="24"/>
        </w:rPr>
        <w:t> </w:t>
      </w:r>
      <w:r>
        <w:rPr>
          <w:i/>
          <w:color w:val="262526"/>
          <w:sz w:val="24"/>
        </w:rPr>
        <w:t>Participant</w:t>
      </w:r>
      <w:r>
        <w:rPr>
          <w:i/>
          <w:color w:val="262526"/>
          <w:spacing w:val="-18"/>
          <w:sz w:val="24"/>
        </w:rPr>
        <w:t> </w:t>
      </w:r>
      <w:r>
        <w:rPr>
          <w:color w:val="262526"/>
          <w:sz w:val="24"/>
        </w:rPr>
        <w:t>must</w:t>
      </w:r>
      <w:r>
        <w:rPr>
          <w:color w:val="262526"/>
          <w:spacing w:val="-18"/>
          <w:sz w:val="24"/>
        </w:rPr>
        <w:t> </w:t>
      </w:r>
      <w:r>
        <w:rPr>
          <w:color w:val="262526"/>
          <w:sz w:val="24"/>
        </w:rPr>
        <w:t>provide</w:t>
      </w:r>
      <w:r>
        <w:rPr>
          <w:color w:val="262526"/>
          <w:spacing w:val="-17"/>
          <w:sz w:val="24"/>
        </w:rPr>
        <w:t> </w:t>
      </w:r>
      <w:r>
        <w:rPr>
          <w:color w:val="262526"/>
          <w:sz w:val="24"/>
        </w:rPr>
        <w:t>a</w:t>
      </w:r>
      <w:r>
        <w:rPr>
          <w:color w:val="262526"/>
          <w:spacing w:val="-18"/>
          <w:sz w:val="24"/>
        </w:rPr>
        <w:t> </w:t>
      </w:r>
      <w:r>
        <w:rPr>
          <w:color w:val="262526"/>
          <w:spacing w:val="-2"/>
          <w:sz w:val="24"/>
        </w:rPr>
        <w:t>report </w:t>
      </w:r>
      <w:r>
        <w:rPr>
          <w:color w:val="262526"/>
          <w:sz w:val="24"/>
        </w:rPr>
        <w:t>requested under this paragraph 3.11.2(h) promptly but, in any event, in no more than 20 </w:t>
      </w:r>
      <w:r>
        <w:rPr>
          <w:i/>
          <w:color w:val="262526"/>
          <w:sz w:val="24"/>
        </w:rPr>
        <w:t>business days </w:t>
      </w:r>
      <w:r>
        <w:rPr>
          <w:color w:val="262526"/>
          <w:sz w:val="24"/>
        </w:rPr>
        <w:t>after notice to do</w:t>
      </w:r>
      <w:r>
        <w:rPr>
          <w:color w:val="262526"/>
          <w:spacing w:val="-2"/>
          <w:sz w:val="24"/>
        </w:rPr>
        <w:t> </w:t>
      </w:r>
      <w:r>
        <w:rPr>
          <w:color w:val="262526"/>
          <w:sz w:val="24"/>
        </w:rPr>
        <w:t>so.</w:t>
      </w:r>
    </w:p>
    <w:p>
      <w:pPr>
        <w:pStyle w:val="ListParagraph"/>
        <w:numPr>
          <w:ilvl w:val="3"/>
          <w:numId w:val="38"/>
        </w:numPr>
        <w:tabs>
          <w:tab w:pos="1821" w:val="left" w:leader="none"/>
        </w:tabs>
        <w:spacing w:line="249" w:lineRule="auto" w:before="176" w:after="0"/>
        <w:ind w:left="1820" w:right="118" w:hanging="567"/>
        <w:jc w:val="both"/>
        <w:rPr>
          <w:sz w:val="24"/>
        </w:rPr>
      </w:pPr>
      <w:r>
        <w:rPr>
          <w:i/>
          <w:color w:val="262526"/>
          <w:spacing w:val="-3"/>
          <w:sz w:val="24"/>
        </w:rPr>
        <w:t>AEMO</w:t>
      </w:r>
      <w:r>
        <w:rPr>
          <w:i/>
          <w:color w:val="262526"/>
          <w:spacing w:val="-11"/>
          <w:sz w:val="24"/>
        </w:rPr>
        <w:t> </w:t>
      </w:r>
      <w:r>
        <w:rPr>
          <w:color w:val="262526"/>
          <w:sz w:val="24"/>
        </w:rPr>
        <w:t>may</w:t>
      </w:r>
      <w:r>
        <w:rPr>
          <w:color w:val="262526"/>
          <w:spacing w:val="-11"/>
          <w:sz w:val="24"/>
        </w:rPr>
        <w:t> </w:t>
      </w:r>
      <w:r>
        <w:rPr>
          <w:color w:val="262526"/>
          <w:spacing w:val="-3"/>
          <w:sz w:val="24"/>
        </w:rPr>
        <w:t>from</w:t>
      </w:r>
      <w:r>
        <w:rPr>
          <w:color w:val="262526"/>
          <w:spacing w:val="-10"/>
          <w:sz w:val="24"/>
        </w:rPr>
        <w:t> </w:t>
      </w:r>
      <w:r>
        <w:rPr>
          <w:color w:val="262526"/>
          <w:spacing w:val="-3"/>
          <w:sz w:val="24"/>
        </w:rPr>
        <w:t>time</w:t>
      </w:r>
      <w:r>
        <w:rPr>
          <w:color w:val="262526"/>
          <w:spacing w:val="-11"/>
          <w:sz w:val="24"/>
        </w:rPr>
        <w:t> </w:t>
      </w:r>
      <w:r>
        <w:rPr>
          <w:color w:val="262526"/>
          <w:sz w:val="24"/>
        </w:rPr>
        <w:t>to</w:t>
      </w:r>
      <w:r>
        <w:rPr>
          <w:color w:val="262526"/>
          <w:spacing w:val="-11"/>
          <w:sz w:val="24"/>
        </w:rPr>
        <w:t> </w:t>
      </w:r>
      <w:r>
        <w:rPr>
          <w:color w:val="262526"/>
          <w:spacing w:val="-3"/>
          <w:sz w:val="24"/>
        </w:rPr>
        <w:t>time</w:t>
      </w:r>
      <w:r>
        <w:rPr>
          <w:color w:val="262526"/>
          <w:spacing w:val="-10"/>
          <w:sz w:val="24"/>
        </w:rPr>
        <w:t> </w:t>
      </w:r>
      <w:r>
        <w:rPr>
          <w:color w:val="262526"/>
          <w:spacing w:val="-3"/>
          <w:sz w:val="24"/>
        </w:rPr>
        <w:t>require</w:t>
      </w:r>
      <w:r>
        <w:rPr>
          <w:color w:val="262526"/>
          <w:spacing w:val="-11"/>
          <w:sz w:val="24"/>
        </w:rPr>
        <w:t> </w:t>
      </w:r>
      <w:r>
        <w:rPr>
          <w:color w:val="262526"/>
          <w:sz w:val="24"/>
        </w:rPr>
        <w:t>a</w:t>
      </w:r>
      <w:r>
        <w:rPr>
          <w:color w:val="262526"/>
          <w:spacing w:val="-10"/>
          <w:sz w:val="24"/>
        </w:rPr>
        <w:t> </w:t>
      </w:r>
      <w:r>
        <w:rPr>
          <w:i/>
          <w:color w:val="262526"/>
          <w:spacing w:val="-4"/>
          <w:sz w:val="24"/>
        </w:rPr>
        <w:t>Registered</w:t>
      </w:r>
      <w:r>
        <w:rPr>
          <w:i/>
          <w:color w:val="262526"/>
          <w:spacing w:val="-11"/>
          <w:sz w:val="24"/>
        </w:rPr>
        <w:t> </w:t>
      </w:r>
      <w:r>
        <w:rPr>
          <w:i/>
          <w:color w:val="262526"/>
          <w:spacing w:val="-3"/>
          <w:sz w:val="24"/>
        </w:rPr>
        <w:t>Participant</w:t>
      </w:r>
      <w:r>
        <w:rPr>
          <w:i/>
          <w:color w:val="262526"/>
          <w:spacing w:val="-11"/>
          <w:sz w:val="24"/>
        </w:rPr>
        <w:t> </w:t>
      </w:r>
      <w:r>
        <w:rPr>
          <w:color w:val="262526"/>
          <w:spacing w:val="-3"/>
          <w:sz w:val="24"/>
        </w:rPr>
        <w:t>which</w:t>
      </w:r>
      <w:r>
        <w:rPr>
          <w:color w:val="262526"/>
          <w:spacing w:val="-10"/>
          <w:sz w:val="24"/>
        </w:rPr>
        <w:t> </w:t>
      </w:r>
      <w:r>
        <w:rPr>
          <w:color w:val="262526"/>
          <w:spacing w:val="-3"/>
          <w:sz w:val="24"/>
        </w:rPr>
        <w:t>provides </w:t>
      </w:r>
      <w:r>
        <w:rPr>
          <w:color w:val="262526"/>
          <w:sz w:val="24"/>
        </w:rPr>
        <w:t>a</w:t>
      </w:r>
      <w:r>
        <w:rPr>
          <w:color w:val="262526"/>
          <w:spacing w:val="-10"/>
          <w:sz w:val="24"/>
        </w:rPr>
        <w:t> </w:t>
      </w:r>
      <w:r>
        <w:rPr>
          <w:i/>
          <w:color w:val="262526"/>
          <w:sz w:val="24"/>
        </w:rPr>
        <w:t>market</w:t>
      </w:r>
      <w:r>
        <w:rPr>
          <w:i/>
          <w:color w:val="262526"/>
          <w:spacing w:val="-10"/>
          <w:sz w:val="24"/>
        </w:rPr>
        <w:t> </w:t>
      </w:r>
      <w:r>
        <w:rPr>
          <w:i/>
          <w:color w:val="262526"/>
          <w:sz w:val="24"/>
        </w:rPr>
        <w:t>ancillary</w:t>
      </w:r>
      <w:r>
        <w:rPr>
          <w:i/>
          <w:color w:val="262526"/>
          <w:spacing w:val="-10"/>
          <w:sz w:val="24"/>
        </w:rPr>
        <w:t> </w:t>
      </w:r>
      <w:r>
        <w:rPr>
          <w:i/>
          <w:color w:val="262526"/>
          <w:sz w:val="24"/>
        </w:rPr>
        <w:t>service</w:t>
      </w:r>
      <w:r>
        <w:rPr>
          <w:i/>
          <w:color w:val="262526"/>
          <w:spacing w:val="-9"/>
          <w:sz w:val="24"/>
        </w:rPr>
        <w:t> </w:t>
      </w:r>
      <w:r>
        <w:rPr>
          <w:color w:val="262526"/>
          <w:sz w:val="24"/>
        </w:rPr>
        <w:t>under</w:t>
      </w:r>
      <w:r>
        <w:rPr>
          <w:color w:val="262526"/>
          <w:spacing w:val="-10"/>
          <w:sz w:val="24"/>
        </w:rPr>
        <w:t> </w:t>
      </w:r>
      <w:r>
        <w:rPr>
          <w:color w:val="262526"/>
          <w:sz w:val="24"/>
        </w:rPr>
        <w:t>the</w:t>
      </w:r>
      <w:r>
        <w:rPr>
          <w:color w:val="262526"/>
          <w:spacing w:val="-10"/>
          <w:sz w:val="24"/>
        </w:rPr>
        <w:t> </w:t>
      </w:r>
      <w:r>
        <w:rPr>
          <w:i/>
          <w:color w:val="262526"/>
          <w:sz w:val="24"/>
        </w:rPr>
        <w:t>Rules</w:t>
      </w:r>
      <w:r>
        <w:rPr>
          <w:i/>
          <w:color w:val="262526"/>
          <w:spacing w:val="-10"/>
          <w:sz w:val="24"/>
        </w:rPr>
        <w:t> </w:t>
      </w:r>
      <w:r>
        <w:rPr>
          <w:color w:val="262526"/>
          <w:sz w:val="24"/>
        </w:rPr>
        <w:t>to</w:t>
      </w:r>
      <w:r>
        <w:rPr>
          <w:color w:val="262526"/>
          <w:spacing w:val="-10"/>
          <w:sz w:val="24"/>
        </w:rPr>
        <w:t> </w:t>
      </w:r>
      <w:r>
        <w:rPr>
          <w:color w:val="262526"/>
          <w:sz w:val="24"/>
        </w:rPr>
        <w:t>demonstrate</w:t>
      </w:r>
      <w:r>
        <w:rPr>
          <w:color w:val="262526"/>
          <w:spacing w:val="-10"/>
          <w:sz w:val="24"/>
        </w:rPr>
        <w:t> </w:t>
      </w:r>
      <w:r>
        <w:rPr>
          <w:color w:val="262526"/>
          <w:sz w:val="24"/>
        </w:rPr>
        <w:t>the</w:t>
      </w:r>
      <w:r>
        <w:rPr>
          <w:color w:val="262526"/>
          <w:spacing w:val="-10"/>
          <w:sz w:val="24"/>
        </w:rPr>
        <w:t> </w:t>
      </w:r>
      <w:r>
        <w:rPr>
          <w:color w:val="262526"/>
          <w:sz w:val="24"/>
        </w:rPr>
        <w:t>relevant</w:t>
      </w:r>
      <w:r>
        <w:rPr>
          <w:color w:val="262526"/>
          <w:spacing w:val="-10"/>
          <w:sz w:val="24"/>
        </w:rPr>
        <w:t> </w:t>
      </w:r>
      <w:r>
        <w:rPr>
          <w:i/>
          <w:color w:val="262526"/>
          <w:sz w:val="24"/>
        </w:rPr>
        <w:t>plant's </w:t>
      </w:r>
      <w:r>
        <w:rPr>
          <w:color w:val="262526"/>
          <w:sz w:val="24"/>
        </w:rPr>
        <w:t>capability</w:t>
      </w:r>
      <w:r>
        <w:rPr>
          <w:color w:val="262526"/>
          <w:spacing w:val="-15"/>
          <w:sz w:val="24"/>
        </w:rPr>
        <w:t> </w:t>
      </w:r>
      <w:r>
        <w:rPr>
          <w:color w:val="262526"/>
          <w:sz w:val="24"/>
        </w:rPr>
        <w:t>to</w:t>
      </w:r>
      <w:r>
        <w:rPr>
          <w:color w:val="262526"/>
          <w:spacing w:val="-15"/>
          <w:sz w:val="24"/>
        </w:rPr>
        <w:t> </w:t>
      </w:r>
      <w:r>
        <w:rPr>
          <w:color w:val="262526"/>
          <w:sz w:val="24"/>
        </w:rPr>
        <w:t>provide</w:t>
      </w:r>
      <w:r>
        <w:rPr>
          <w:color w:val="262526"/>
          <w:spacing w:val="-15"/>
          <w:sz w:val="24"/>
        </w:rPr>
        <w:t> </w:t>
      </w:r>
      <w:r>
        <w:rPr>
          <w:color w:val="262526"/>
          <w:sz w:val="24"/>
        </w:rPr>
        <w:t>the</w:t>
      </w:r>
      <w:r>
        <w:rPr>
          <w:color w:val="262526"/>
          <w:spacing w:val="-16"/>
          <w:sz w:val="24"/>
        </w:rPr>
        <w:t> </w:t>
      </w:r>
      <w:r>
        <w:rPr>
          <w:i/>
          <w:color w:val="262526"/>
          <w:sz w:val="24"/>
        </w:rPr>
        <w:t>market</w:t>
      </w:r>
      <w:r>
        <w:rPr>
          <w:i/>
          <w:color w:val="262526"/>
          <w:spacing w:val="-15"/>
          <w:sz w:val="24"/>
        </w:rPr>
        <w:t> </w:t>
      </w:r>
      <w:r>
        <w:rPr>
          <w:i/>
          <w:color w:val="262526"/>
          <w:sz w:val="24"/>
        </w:rPr>
        <w:t>ancillary</w:t>
      </w:r>
      <w:r>
        <w:rPr>
          <w:i/>
          <w:color w:val="262526"/>
          <w:spacing w:val="-15"/>
          <w:sz w:val="24"/>
        </w:rPr>
        <w:t> </w:t>
      </w:r>
      <w:r>
        <w:rPr>
          <w:i/>
          <w:color w:val="262526"/>
          <w:sz w:val="24"/>
        </w:rPr>
        <w:t>service</w:t>
      </w:r>
      <w:r>
        <w:rPr>
          <w:i/>
          <w:color w:val="262526"/>
          <w:spacing w:val="-13"/>
          <w:sz w:val="24"/>
        </w:rPr>
        <w:t> </w:t>
      </w:r>
      <w:r>
        <w:rPr>
          <w:color w:val="262526"/>
          <w:sz w:val="24"/>
        </w:rPr>
        <w:t>to</w:t>
      </w:r>
      <w:r>
        <w:rPr>
          <w:color w:val="262526"/>
          <w:spacing w:val="-15"/>
          <w:sz w:val="24"/>
        </w:rPr>
        <w:t> </w:t>
      </w:r>
      <w:r>
        <w:rPr>
          <w:color w:val="262526"/>
          <w:sz w:val="24"/>
        </w:rPr>
        <w:t>the</w:t>
      </w:r>
      <w:r>
        <w:rPr>
          <w:color w:val="262526"/>
          <w:spacing w:val="-15"/>
          <w:sz w:val="24"/>
        </w:rPr>
        <w:t> </w:t>
      </w:r>
      <w:r>
        <w:rPr>
          <w:color w:val="262526"/>
          <w:sz w:val="24"/>
        </w:rPr>
        <w:t>satisfaction</w:t>
      </w:r>
      <w:r>
        <w:rPr>
          <w:color w:val="262526"/>
          <w:spacing w:val="-15"/>
          <w:sz w:val="24"/>
        </w:rPr>
        <w:t> </w:t>
      </w:r>
      <w:r>
        <w:rPr>
          <w:color w:val="262526"/>
          <w:sz w:val="24"/>
        </w:rPr>
        <w:t>of</w:t>
      </w:r>
      <w:r>
        <w:rPr>
          <w:color w:val="262526"/>
          <w:spacing w:val="-15"/>
          <w:sz w:val="24"/>
        </w:rPr>
        <w:t> </w:t>
      </w:r>
      <w:r>
        <w:rPr>
          <w:i/>
          <w:color w:val="262526"/>
          <w:sz w:val="24"/>
        </w:rPr>
        <w:t>AEMO </w:t>
      </w:r>
      <w:r>
        <w:rPr>
          <w:color w:val="262526"/>
          <w:sz w:val="24"/>
        </w:rPr>
        <w:t>according</w:t>
      </w:r>
      <w:r>
        <w:rPr>
          <w:color w:val="262526"/>
          <w:spacing w:val="-21"/>
          <w:sz w:val="24"/>
        </w:rPr>
        <w:t> </w:t>
      </w:r>
      <w:r>
        <w:rPr>
          <w:color w:val="262526"/>
          <w:sz w:val="24"/>
        </w:rPr>
        <w:t>to</w:t>
      </w:r>
      <w:r>
        <w:rPr>
          <w:color w:val="262526"/>
          <w:spacing w:val="-20"/>
          <w:sz w:val="24"/>
        </w:rPr>
        <w:t> </w:t>
      </w:r>
      <w:r>
        <w:rPr>
          <w:color w:val="262526"/>
          <w:spacing w:val="-3"/>
          <w:sz w:val="24"/>
        </w:rPr>
        <w:t>standard</w:t>
      </w:r>
      <w:r>
        <w:rPr>
          <w:color w:val="262526"/>
          <w:spacing w:val="-20"/>
          <w:sz w:val="24"/>
        </w:rPr>
        <w:t> </w:t>
      </w:r>
      <w:r>
        <w:rPr>
          <w:color w:val="262526"/>
          <w:sz w:val="24"/>
        </w:rPr>
        <w:t>test</w:t>
      </w:r>
      <w:r>
        <w:rPr>
          <w:color w:val="262526"/>
          <w:spacing w:val="-20"/>
          <w:sz w:val="24"/>
        </w:rPr>
        <w:t> </w:t>
      </w:r>
      <w:r>
        <w:rPr>
          <w:color w:val="262526"/>
          <w:sz w:val="24"/>
        </w:rPr>
        <w:t>procedures.</w:t>
      </w:r>
      <w:r>
        <w:rPr>
          <w:color w:val="262526"/>
          <w:spacing w:val="-32"/>
          <w:sz w:val="24"/>
        </w:rPr>
        <w:t> </w:t>
      </w:r>
      <w:r>
        <w:rPr>
          <w:color w:val="262526"/>
          <w:sz w:val="24"/>
        </w:rPr>
        <w:t>A</w:t>
      </w:r>
      <w:r>
        <w:rPr>
          <w:color w:val="262526"/>
          <w:spacing w:val="-31"/>
          <w:sz w:val="24"/>
        </w:rPr>
        <w:t> </w:t>
      </w:r>
      <w:r>
        <w:rPr>
          <w:i/>
          <w:color w:val="262526"/>
          <w:spacing w:val="-3"/>
          <w:sz w:val="24"/>
        </w:rPr>
        <w:t>Registered</w:t>
      </w:r>
      <w:r>
        <w:rPr>
          <w:i/>
          <w:color w:val="262526"/>
          <w:spacing w:val="-20"/>
          <w:sz w:val="24"/>
        </w:rPr>
        <w:t> </w:t>
      </w:r>
      <w:r>
        <w:rPr>
          <w:i/>
          <w:color w:val="262526"/>
          <w:sz w:val="24"/>
        </w:rPr>
        <w:t>Participant</w:t>
      </w:r>
      <w:r>
        <w:rPr>
          <w:i/>
          <w:color w:val="262526"/>
          <w:spacing w:val="-21"/>
          <w:sz w:val="24"/>
        </w:rPr>
        <w:t> </w:t>
      </w:r>
      <w:r>
        <w:rPr>
          <w:color w:val="262526"/>
          <w:sz w:val="24"/>
        </w:rPr>
        <w:t>must</w:t>
      </w:r>
      <w:r>
        <w:rPr>
          <w:color w:val="262526"/>
          <w:spacing w:val="-20"/>
          <w:sz w:val="24"/>
        </w:rPr>
        <w:t> </w:t>
      </w:r>
      <w:r>
        <w:rPr>
          <w:color w:val="262526"/>
          <w:sz w:val="24"/>
        </w:rPr>
        <w:t>promptly comply with a request by </w:t>
      </w:r>
      <w:r>
        <w:rPr>
          <w:i/>
          <w:color w:val="262526"/>
          <w:sz w:val="24"/>
        </w:rPr>
        <w:t>AEMO </w:t>
      </w:r>
      <w:r>
        <w:rPr>
          <w:color w:val="262526"/>
          <w:sz w:val="24"/>
        </w:rPr>
        <w:t>under this</w:t>
      </w:r>
      <w:r>
        <w:rPr>
          <w:color w:val="262526"/>
          <w:spacing w:val="-4"/>
          <w:sz w:val="24"/>
        </w:rPr>
        <w:t> </w:t>
      </w:r>
      <w:r>
        <w:rPr>
          <w:color w:val="262526"/>
          <w:sz w:val="24"/>
        </w:rPr>
        <w:t>clause.</w:t>
      </w:r>
    </w:p>
    <w:p>
      <w:pPr>
        <w:pStyle w:val="Heading2"/>
        <w:numPr>
          <w:ilvl w:val="2"/>
          <w:numId w:val="38"/>
        </w:numPr>
        <w:tabs>
          <w:tab w:pos="1244" w:val="left" w:leader="none"/>
          <w:tab w:pos="1245" w:val="left" w:leader="none"/>
        </w:tabs>
        <w:spacing w:line="240" w:lineRule="auto" w:before="239" w:after="0"/>
        <w:ind w:left="1244" w:right="0" w:hanging="1125"/>
        <w:jc w:val="left"/>
      </w:pPr>
      <w:r>
        <w:rPr>
          <w:color w:val="262526"/>
        </w:rPr>
        <w:t>Acquisition of Network Support and Control Ancillary</w:t>
      </w:r>
      <w:r>
        <w:rPr>
          <w:color w:val="262526"/>
          <w:spacing w:val="-23"/>
        </w:rPr>
        <w:t> </w:t>
      </w:r>
      <w:r>
        <w:rPr>
          <w:color w:val="262526"/>
        </w:rPr>
        <w:t>Service</w:t>
      </w:r>
    </w:p>
    <w:p>
      <w:pPr>
        <w:pStyle w:val="ListParagraph"/>
        <w:numPr>
          <w:ilvl w:val="3"/>
          <w:numId w:val="38"/>
        </w:numPr>
        <w:tabs>
          <w:tab w:pos="1817" w:val="left" w:leader="none"/>
        </w:tabs>
        <w:spacing w:line="249" w:lineRule="auto" w:before="175" w:after="0"/>
        <w:ind w:left="1820" w:right="116" w:hanging="567"/>
        <w:jc w:val="both"/>
        <w:rPr>
          <w:sz w:val="24"/>
        </w:rPr>
      </w:pPr>
      <w:r>
        <w:rPr>
          <w:color w:val="262526"/>
          <w:sz w:val="24"/>
        </w:rPr>
        <w:t>Where</w:t>
      </w:r>
      <w:r>
        <w:rPr>
          <w:color w:val="262526"/>
          <w:spacing w:val="-7"/>
          <w:sz w:val="24"/>
        </w:rPr>
        <w:t> </w:t>
      </w:r>
      <w:r>
        <w:rPr>
          <w:color w:val="262526"/>
          <w:sz w:val="24"/>
        </w:rPr>
        <w:t>an</w:t>
      </w:r>
      <w:r>
        <w:rPr>
          <w:color w:val="262526"/>
          <w:spacing w:val="-6"/>
          <w:sz w:val="24"/>
        </w:rPr>
        <w:t> </w:t>
      </w:r>
      <w:r>
        <w:rPr>
          <w:i/>
          <w:color w:val="262526"/>
          <w:sz w:val="24"/>
        </w:rPr>
        <w:t>NTNDP</w:t>
      </w:r>
      <w:r>
        <w:rPr>
          <w:i/>
          <w:color w:val="262526"/>
          <w:spacing w:val="-6"/>
          <w:sz w:val="24"/>
        </w:rPr>
        <w:t> </w:t>
      </w:r>
      <w:r>
        <w:rPr>
          <w:color w:val="262526"/>
          <w:sz w:val="24"/>
        </w:rPr>
        <w:t>identifies</w:t>
      </w:r>
      <w:r>
        <w:rPr>
          <w:color w:val="262526"/>
          <w:spacing w:val="-6"/>
          <w:sz w:val="24"/>
        </w:rPr>
        <w:t> </w:t>
      </w:r>
      <w:r>
        <w:rPr>
          <w:color w:val="262526"/>
          <w:sz w:val="24"/>
        </w:rPr>
        <w:t>an</w:t>
      </w:r>
      <w:r>
        <w:rPr>
          <w:color w:val="262526"/>
          <w:spacing w:val="-7"/>
          <w:sz w:val="24"/>
        </w:rPr>
        <w:t> </w:t>
      </w:r>
      <w:r>
        <w:rPr>
          <w:i/>
          <w:color w:val="262526"/>
          <w:sz w:val="24"/>
        </w:rPr>
        <w:t>NSCAS</w:t>
      </w:r>
      <w:r>
        <w:rPr>
          <w:i/>
          <w:color w:val="262526"/>
          <w:spacing w:val="-6"/>
          <w:sz w:val="24"/>
        </w:rPr>
        <w:t> </w:t>
      </w:r>
      <w:r>
        <w:rPr>
          <w:i/>
          <w:color w:val="262526"/>
          <w:sz w:val="24"/>
        </w:rPr>
        <w:t>gap</w:t>
      </w:r>
      <w:r>
        <w:rPr>
          <w:color w:val="262526"/>
          <w:sz w:val="24"/>
        </w:rPr>
        <w:t>,</w:t>
      </w:r>
      <w:r>
        <w:rPr>
          <w:color w:val="262526"/>
          <w:spacing w:val="-6"/>
          <w:sz w:val="24"/>
        </w:rPr>
        <w:t> </w:t>
      </w:r>
      <w:r>
        <w:rPr>
          <w:i/>
          <w:color w:val="262526"/>
          <w:sz w:val="24"/>
        </w:rPr>
        <w:t>AEMO</w:t>
      </w:r>
      <w:r>
        <w:rPr>
          <w:i/>
          <w:color w:val="262526"/>
          <w:spacing w:val="-6"/>
          <w:sz w:val="24"/>
        </w:rPr>
        <w:t> </w:t>
      </w:r>
      <w:r>
        <w:rPr>
          <w:color w:val="262526"/>
          <w:sz w:val="24"/>
        </w:rPr>
        <w:t>may</w:t>
      </w:r>
      <w:r>
        <w:rPr>
          <w:color w:val="262526"/>
          <w:spacing w:val="-6"/>
          <w:sz w:val="24"/>
        </w:rPr>
        <w:t> </w:t>
      </w:r>
      <w:r>
        <w:rPr>
          <w:color w:val="262526"/>
          <w:sz w:val="24"/>
        </w:rPr>
        <w:t>request</w:t>
      </w:r>
      <w:r>
        <w:rPr>
          <w:color w:val="262526"/>
          <w:spacing w:val="-6"/>
          <w:sz w:val="24"/>
        </w:rPr>
        <w:t> </w:t>
      </w:r>
      <w:r>
        <w:rPr>
          <w:color w:val="262526"/>
          <w:sz w:val="24"/>
        </w:rPr>
        <w:t>the</w:t>
      </w:r>
      <w:r>
        <w:rPr>
          <w:color w:val="262526"/>
          <w:spacing w:val="-6"/>
          <w:sz w:val="24"/>
        </w:rPr>
        <w:t> </w:t>
      </w:r>
      <w:r>
        <w:rPr>
          <w:color w:val="262526"/>
          <w:sz w:val="24"/>
        </w:rPr>
        <w:t>relevant </w:t>
      </w:r>
      <w:r>
        <w:rPr>
          <w:i/>
          <w:color w:val="262526"/>
          <w:sz w:val="24"/>
        </w:rPr>
        <w:t>Transmission Network Service Provider </w:t>
      </w:r>
      <w:r>
        <w:rPr>
          <w:color w:val="262526"/>
          <w:sz w:val="24"/>
        </w:rPr>
        <w:t>to advise when the </w:t>
      </w:r>
      <w:r>
        <w:rPr>
          <w:i/>
          <w:color w:val="262526"/>
          <w:sz w:val="24"/>
        </w:rPr>
        <w:t>Transmission </w:t>
      </w:r>
      <w:r>
        <w:rPr>
          <w:i/>
          <w:color w:val="262526"/>
          <w:spacing w:val="-3"/>
          <w:sz w:val="24"/>
        </w:rPr>
        <w:t>Network</w:t>
      </w:r>
      <w:r>
        <w:rPr>
          <w:i/>
          <w:color w:val="262526"/>
          <w:spacing w:val="-12"/>
          <w:sz w:val="24"/>
        </w:rPr>
        <w:t> </w:t>
      </w:r>
      <w:r>
        <w:rPr>
          <w:i/>
          <w:color w:val="262526"/>
          <w:spacing w:val="-3"/>
          <w:sz w:val="24"/>
        </w:rPr>
        <w:t>Service</w:t>
      </w:r>
      <w:r>
        <w:rPr>
          <w:i/>
          <w:color w:val="262526"/>
          <w:spacing w:val="-12"/>
          <w:sz w:val="24"/>
        </w:rPr>
        <w:t> </w:t>
      </w:r>
      <w:r>
        <w:rPr>
          <w:i/>
          <w:color w:val="262526"/>
          <w:spacing w:val="-4"/>
          <w:sz w:val="24"/>
        </w:rPr>
        <w:t>Provider</w:t>
      </w:r>
      <w:r>
        <w:rPr>
          <w:i/>
          <w:color w:val="262526"/>
          <w:spacing w:val="-11"/>
          <w:sz w:val="24"/>
        </w:rPr>
        <w:t> </w:t>
      </w:r>
      <w:r>
        <w:rPr>
          <w:color w:val="262526"/>
          <w:spacing w:val="-3"/>
          <w:sz w:val="24"/>
        </w:rPr>
        <w:t>will</w:t>
      </w:r>
      <w:r>
        <w:rPr>
          <w:color w:val="262526"/>
          <w:spacing w:val="-12"/>
          <w:sz w:val="24"/>
        </w:rPr>
        <w:t> </w:t>
      </w:r>
      <w:r>
        <w:rPr>
          <w:color w:val="262526"/>
          <w:spacing w:val="-3"/>
          <w:sz w:val="24"/>
        </w:rPr>
        <w:t>have</w:t>
      </w:r>
      <w:r>
        <w:rPr>
          <w:color w:val="262526"/>
          <w:spacing w:val="-11"/>
          <w:sz w:val="24"/>
        </w:rPr>
        <w:t> </w:t>
      </w:r>
      <w:r>
        <w:rPr>
          <w:color w:val="262526"/>
          <w:spacing w:val="-3"/>
          <w:sz w:val="24"/>
        </w:rPr>
        <w:t>arrangements</w:t>
      </w:r>
      <w:r>
        <w:rPr>
          <w:color w:val="262526"/>
          <w:spacing w:val="-12"/>
          <w:sz w:val="24"/>
        </w:rPr>
        <w:t> </w:t>
      </w:r>
      <w:r>
        <w:rPr>
          <w:color w:val="262526"/>
          <w:sz w:val="24"/>
        </w:rPr>
        <w:t>in</w:t>
      </w:r>
      <w:r>
        <w:rPr>
          <w:color w:val="262526"/>
          <w:spacing w:val="-11"/>
          <w:sz w:val="24"/>
        </w:rPr>
        <w:t> </w:t>
      </w:r>
      <w:r>
        <w:rPr>
          <w:color w:val="262526"/>
          <w:spacing w:val="-3"/>
          <w:sz w:val="24"/>
        </w:rPr>
        <w:t>place</w:t>
      </w:r>
      <w:r>
        <w:rPr>
          <w:color w:val="262526"/>
          <w:spacing w:val="-11"/>
          <w:sz w:val="24"/>
        </w:rPr>
        <w:t> </w:t>
      </w:r>
      <w:r>
        <w:rPr>
          <w:color w:val="262526"/>
          <w:sz w:val="24"/>
        </w:rPr>
        <w:t>to</w:t>
      </w:r>
      <w:r>
        <w:rPr>
          <w:color w:val="262526"/>
          <w:spacing w:val="-11"/>
          <w:sz w:val="24"/>
        </w:rPr>
        <w:t> </w:t>
      </w:r>
      <w:r>
        <w:rPr>
          <w:color w:val="262526"/>
          <w:sz w:val="24"/>
        </w:rPr>
        <w:t>meet</w:t>
      </w:r>
      <w:r>
        <w:rPr>
          <w:color w:val="262526"/>
          <w:spacing w:val="-10"/>
          <w:sz w:val="24"/>
        </w:rPr>
        <w:t> </w:t>
      </w:r>
      <w:r>
        <w:rPr>
          <w:color w:val="262526"/>
          <w:sz w:val="24"/>
        </w:rPr>
        <w:t>that</w:t>
      </w:r>
      <w:r>
        <w:rPr>
          <w:color w:val="262526"/>
          <w:spacing w:val="-13"/>
          <w:sz w:val="24"/>
        </w:rPr>
        <w:t> </w:t>
      </w:r>
      <w:r>
        <w:rPr>
          <w:i/>
          <w:color w:val="262526"/>
          <w:spacing w:val="-3"/>
          <w:sz w:val="24"/>
        </w:rPr>
        <w:t>NSCAS </w:t>
      </w:r>
      <w:r>
        <w:rPr>
          <w:i/>
          <w:color w:val="262526"/>
          <w:sz w:val="24"/>
        </w:rPr>
        <w:t>gap</w:t>
      </w:r>
      <w:r>
        <w:rPr>
          <w:color w:val="262526"/>
          <w:sz w:val="24"/>
        </w:rPr>
        <w:t>, or provide reasons why the </w:t>
      </w:r>
      <w:r>
        <w:rPr>
          <w:i/>
          <w:color w:val="262526"/>
          <w:sz w:val="24"/>
        </w:rPr>
        <w:t>NSCAS gap </w:t>
      </w:r>
      <w:r>
        <w:rPr>
          <w:color w:val="262526"/>
          <w:sz w:val="24"/>
        </w:rPr>
        <w:t>will not be</w:t>
      </w:r>
      <w:r>
        <w:rPr>
          <w:color w:val="262526"/>
          <w:spacing w:val="-5"/>
          <w:sz w:val="24"/>
        </w:rPr>
        <w:t> </w:t>
      </w:r>
      <w:r>
        <w:rPr>
          <w:color w:val="262526"/>
          <w:sz w:val="24"/>
        </w:rPr>
        <w:t>met.</w:t>
      </w:r>
    </w:p>
    <w:p>
      <w:pPr>
        <w:pStyle w:val="ListParagraph"/>
        <w:numPr>
          <w:ilvl w:val="3"/>
          <w:numId w:val="38"/>
        </w:numPr>
        <w:tabs>
          <w:tab w:pos="1817" w:val="left" w:leader="none"/>
        </w:tabs>
        <w:spacing w:line="249" w:lineRule="auto" w:before="174" w:after="0"/>
        <w:ind w:left="1820" w:right="115" w:hanging="567"/>
        <w:jc w:val="both"/>
        <w:rPr>
          <w:sz w:val="24"/>
        </w:rPr>
      </w:pPr>
      <w:r>
        <w:rPr>
          <w:color w:val="262526"/>
          <w:sz w:val="24"/>
        </w:rPr>
        <w:t>Within 30 days of </w:t>
      </w:r>
      <w:r>
        <w:rPr>
          <w:i/>
          <w:color w:val="262526"/>
          <w:sz w:val="24"/>
        </w:rPr>
        <w:t>AEMO's </w:t>
      </w:r>
      <w:r>
        <w:rPr>
          <w:color w:val="262526"/>
          <w:sz w:val="24"/>
        </w:rPr>
        <w:t>request under paragraph (a), the </w:t>
      </w:r>
      <w:r>
        <w:rPr>
          <w:i/>
          <w:color w:val="262526"/>
          <w:sz w:val="24"/>
        </w:rPr>
        <w:t>Transmission </w:t>
      </w:r>
      <w:r>
        <w:rPr>
          <w:i/>
          <w:color w:val="262526"/>
          <w:sz w:val="24"/>
        </w:rPr>
        <w:t>Network Service Provider </w:t>
      </w:r>
      <w:r>
        <w:rPr>
          <w:color w:val="262526"/>
          <w:sz w:val="24"/>
        </w:rPr>
        <w:t>must provide a response to </w:t>
      </w:r>
      <w:r>
        <w:rPr>
          <w:i/>
          <w:color w:val="262526"/>
          <w:sz w:val="24"/>
        </w:rPr>
        <w:t>AEMO</w:t>
      </w:r>
      <w:r>
        <w:rPr>
          <w:color w:val="262526"/>
          <w:sz w:val="24"/>
        </w:rPr>
        <w:t>. If </w:t>
      </w:r>
      <w:r>
        <w:rPr>
          <w:color w:val="262526"/>
          <w:spacing w:val="2"/>
          <w:sz w:val="24"/>
        </w:rPr>
        <w:t>the </w:t>
      </w:r>
      <w:r>
        <w:rPr>
          <w:i/>
          <w:color w:val="262526"/>
          <w:spacing w:val="-3"/>
          <w:sz w:val="24"/>
        </w:rPr>
        <w:t>Transmission</w:t>
      </w:r>
      <w:r>
        <w:rPr>
          <w:i/>
          <w:color w:val="262526"/>
          <w:spacing w:val="-17"/>
          <w:sz w:val="24"/>
        </w:rPr>
        <w:t> </w:t>
      </w:r>
      <w:r>
        <w:rPr>
          <w:i/>
          <w:color w:val="262526"/>
          <w:sz w:val="24"/>
        </w:rPr>
        <w:t>Network</w:t>
      </w:r>
      <w:r>
        <w:rPr>
          <w:i/>
          <w:color w:val="262526"/>
          <w:spacing w:val="-16"/>
          <w:sz w:val="24"/>
        </w:rPr>
        <w:t> </w:t>
      </w:r>
      <w:r>
        <w:rPr>
          <w:i/>
          <w:color w:val="262526"/>
          <w:sz w:val="24"/>
        </w:rPr>
        <w:t>Service</w:t>
      </w:r>
      <w:r>
        <w:rPr>
          <w:i/>
          <w:color w:val="262526"/>
          <w:spacing w:val="-17"/>
          <w:sz w:val="24"/>
        </w:rPr>
        <w:t> </w:t>
      </w:r>
      <w:r>
        <w:rPr>
          <w:i/>
          <w:color w:val="262526"/>
          <w:spacing w:val="-3"/>
          <w:sz w:val="24"/>
        </w:rPr>
        <w:t>Provider</w:t>
      </w:r>
      <w:r>
        <w:rPr>
          <w:i/>
          <w:color w:val="262526"/>
          <w:spacing w:val="-15"/>
          <w:sz w:val="24"/>
        </w:rPr>
        <w:t> </w:t>
      </w:r>
      <w:r>
        <w:rPr>
          <w:color w:val="262526"/>
          <w:sz w:val="24"/>
        </w:rPr>
        <w:t>proposes</w:t>
      </w:r>
      <w:r>
        <w:rPr>
          <w:color w:val="262526"/>
          <w:spacing w:val="-17"/>
          <w:sz w:val="24"/>
        </w:rPr>
        <w:t> </w:t>
      </w:r>
      <w:r>
        <w:rPr>
          <w:color w:val="262526"/>
          <w:sz w:val="24"/>
        </w:rPr>
        <w:t>to</w:t>
      </w:r>
      <w:r>
        <w:rPr>
          <w:color w:val="262526"/>
          <w:spacing w:val="-16"/>
          <w:sz w:val="24"/>
        </w:rPr>
        <w:t> </w:t>
      </w:r>
      <w:r>
        <w:rPr>
          <w:color w:val="262526"/>
          <w:sz w:val="24"/>
        </w:rPr>
        <w:t>put</w:t>
      </w:r>
      <w:r>
        <w:rPr>
          <w:color w:val="262526"/>
          <w:spacing w:val="-16"/>
          <w:sz w:val="24"/>
        </w:rPr>
        <w:t> </w:t>
      </w:r>
      <w:r>
        <w:rPr>
          <w:color w:val="262526"/>
          <w:sz w:val="24"/>
        </w:rPr>
        <w:t>in</w:t>
      </w:r>
      <w:r>
        <w:rPr>
          <w:color w:val="262526"/>
          <w:spacing w:val="-17"/>
          <w:sz w:val="24"/>
        </w:rPr>
        <w:t> </w:t>
      </w:r>
      <w:r>
        <w:rPr>
          <w:color w:val="262526"/>
          <w:sz w:val="24"/>
        </w:rPr>
        <w:t>place</w:t>
      </w:r>
      <w:r>
        <w:rPr>
          <w:color w:val="262526"/>
          <w:spacing w:val="-16"/>
          <w:sz w:val="24"/>
        </w:rPr>
        <w:t> </w:t>
      </w:r>
      <w:r>
        <w:rPr>
          <w:color w:val="262526"/>
          <w:spacing w:val="-2"/>
          <w:sz w:val="24"/>
        </w:rPr>
        <w:t>arrangements </w:t>
      </w:r>
      <w:r>
        <w:rPr>
          <w:color w:val="262526"/>
          <w:sz w:val="24"/>
        </w:rPr>
        <w:t>to</w:t>
      </w:r>
      <w:r>
        <w:rPr>
          <w:color w:val="262526"/>
          <w:spacing w:val="-7"/>
          <w:sz w:val="24"/>
        </w:rPr>
        <w:t> </w:t>
      </w:r>
      <w:r>
        <w:rPr>
          <w:color w:val="262526"/>
          <w:sz w:val="24"/>
        </w:rPr>
        <w:t>meet</w:t>
      </w:r>
      <w:r>
        <w:rPr>
          <w:color w:val="262526"/>
          <w:spacing w:val="-6"/>
          <w:sz w:val="24"/>
        </w:rPr>
        <w:t> </w:t>
      </w:r>
      <w:r>
        <w:rPr>
          <w:color w:val="262526"/>
          <w:sz w:val="24"/>
        </w:rPr>
        <w:t>the</w:t>
      </w:r>
      <w:r>
        <w:rPr>
          <w:color w:val="262526"/>
          <w:spacing w:val="-6"/>
          <w:sz w:val="24"/>
        </w:rPr>
        <w:t> </w:t>
      </w:r>
      <w:r>
        <w:rPr>
          <w:color w:val="262526"/>
          <w:sz w:val="24"/>
        </w:rPr>
        <w:t>relevant</w:t>
      </w:r>
      <w:r>
        <w:rPr>
          <w:color w:val="262526"/>
          <w:spacing w:val="-7"/>
          <w:sz w:val="24"/>
        </w:rPr>
        <w:t> </w:t>
      </w:r>
      <w:r>
        <w:rPr>
          <w:i/>
          <w:color w:val="262526"/>
          <w:sz w:val="24"/>
        </w:rPr>
        <w:t>NSCAS</w:t>
      </w:r>
      <w:r>
        <w:rPr>
          <w:i/>
          <w:color w:val="262526"/>
          <w:spacing w:val="-6"/>
          <w:sz w:val="24"/>
        </w:rPr>
        <w:t> </w:t>
      </w:r>
      <w:r>
        <w:rPr>
          <w:i/>
          <w:color w:val="262526"/>
          <w:sz w:val="24"/>
        </w:rPr>
        <w:t>gap</w:t>
      </w:r>
      <w:r>
        <w:rPr>
          <w:color w:val="262526"/>
          <w:sz w:val="24"/>
        </w:rPr>
        <w:t>,</w:t>
      </w:r>
      <w:r>
        <w:rPr>
          <w:color w:val="262526"/>
          <w:spacing w:val="-6"/>
          <w:sz w:val="24"/>
        </w:rPr>
        <w:t> </w:t>
      </w:r>
      <w:r>
        <w:rPr>
          <w:color w:val="262526"/>
          <w:sz w:val="24"/>
        </w:rPr>
        <w:t>it</w:t>
      </w:r>
      <w:r>
        <w:rPr>
          <w:color w:val="262526"/>
          <w:spacing w:val="-6"/>
          <w:sz w:val="24"/>
        </w:rPr>
        <w:t> </w:t>
      </w:r>
      <w:r>
        <w:rPr>
          <w:color w:val="262526"/>
          <w:sz w:val="24"/>
        </w:rPr>
        <w:t>must</w:t>
      </w:r>
      <w:r>
        <w:rPr>
          <w:color w:val="262526"/>
          <w:spacing w:val="-6"/>
          <w:sz w:val="24"/>
        </w:rPr>
        <w:t> </w:t>
      </w:r>
      <w:r>
        <w:rPr>
          <w:color w:val="262526"/>
          <w:sz w:val="24"/>
        </w:rPr>
        <w:t>include</w:t>
      </w:r>
      <w:r>
        <w:rPr>
          <w:color w:val="262526"/>
          <w:spacing w:val="-6"/>
          <w:sz w:val="24"/>
        </w:rPr>
        <w:t> </w:t>
      </w:r>
      <w:r>
        <w:rPr>
          <w:color w:val="262526"/>
          <w:sz w:val="24"/>
        </w:rPr>
        <w:t>in</w:t>
      </w:r>
      <w:r>
        <w:rPr>
          <w:color w:val="262526"/>
          <w:spacing w:val="-6"/>
          <w:sz w:val="24"/>
        </w:rPr>
        <w:t> </w:t>
      </w:r>
      <w:r>
        <w:rPr>
          <w:color w:val="262526"/>
          <w:sz w:val="24"/>
        </w:rPr>
        <w:t>its</w:t>
      </w:r>
      <w:r>
        <w:rPr>
          <w:color w:val="262526"/>
          <w:spacing w:val="-6"/>
          <w:sz w:val="24"/>
        </w:rPr>
        <w:t> </w:t>
      </w:r>
      <w:r>
        <w:rPr>
          <w:color w:val="262526"/>
          <w:sz w:val="24"/>
        </w:rPr>
        <w:t>response</w:t>
      </w:r>
      <w:r>
        <w:rPr>
          <w:color w:val="262526"/>
          <w:spacing w:val="-6"/>
          <w:sz w:val="24"/>
        </w:rPr>
        <w:t> </w:t>
      </w:r>
      <w:r>
        <w:rPr>
          <w:color w:val="262526"/>
          <w:sz w:val="24"/>
        </w:rPr>
        <w:t>full</w:t>
      </w:r>
      <w:r>
        <w:rPr>
          <w:color w:val="262526"/>
          <w:spacing w:val="-6"/>
          <w:sz w:val="24"/>
        </w:rPr>
        <w:t> </w:t>
      </w:r>
      <w:r>
        <w:rPr>
          <w:color w:val="262526"/>
          <w:sz w:val="24"/>
        </w:rPr>
        <w:t>details</w:t>
      </w:r>
      <w:r>
        <w:rPr>
          <w:color w:val="262526"/>
          <w:spacing w:val="-6"/>
          <w:sz w:val="24"/>
        </w:rPr>
        <w:t> </w:t>
      </w:r>
      <w:r>
        <w:rPr>
          <w:color w:val="262526"/>
          <w:sz w:val="24"/>
        </w:rPr>
        <w:t>of those arrangements.</w:t>
      </w:r>
    </w:p>
    <w:p>
      <w:pPr>
        <w:pStyle w:val="ListParagraph"/>
        <w:numPr>
          <w:ilvl w:val="3"/>
          <w:numId w:val="38"/>
        </w:numPr>
        <w:tabs>
          <w:tab w:pos="1820" w:val="left" w:leader="none"/>
          <w:tab w:pos="1821" w:val="left" w:leader="none"/>
        </w:tabs>
        <w:spacing w:line="240" w:lineRule="auto" w:before="175" w:after="0"/>
        <w:ind w:left="1820" w:right="0" w:hanging="568"/>
        <w:jc w:val="left"/>
        <w:rPr>
          <w:sz w:val="24"/>
        </w:rPr>
      </w:pPr>
      <w:r>
        <w:rPr>
          <w:color w:val="262526"/>
          <w:sz w:val="24"/>
        </w:rPr>
        <w:t>If, after considering any response made under paragraph (b),</w:t>
      </w:r>
      <w:r>
        <w:rPr>
          <w:color w:val="262526"/>
          <w:spacing w:val="-3"/>
          <w:sz w:val="24"/>
        </w:rPr>
        <w:t> </w:t>
      </w:r>
      <w:r>
        <w:rPr>
          <w:i/>
          <w:color w:val="262526"/>
          <w:sz w:val="24"/>
        </w:rPr>
        <w:t>AEMO</w:t>
      </w:r>
      <w:r>
        <w:rPr>
          <w:color w:val="262526"/>
          <w:sz w:val="24"/>
        </w:rPr>
        <w:t>:</w:t>
      </w:r>
    </w:p>
    <w:p>
      <w:pPr>
        <w:pStyle w:val="ListParagraph"/>
        <w:numPr>
          <w:ilvl w:val="4"/>
          <w:numId w:val="38"/>
        </w:numPr>
        <w:tabs>
          <w:tab w:pos="2387" w:val="left" w:leader="none"/>
          <w:tab w:pos="2388" w:val="left" w:leader="none"/>
        </w:tabs>
        <w:spacing w:line="240" w:lineRule="auto" w:before="182" w:after="0"/>
        <w:ind w:left="2387" w:right="0" w:hanging="568"/>
        <w:jc w:val="left"/>
        <w:rPr>
          <w:sz w:val="24"/>
        </w:rPr>
      </w:pPr>
      <w:r>
        <w:rPr>
          <w:color w:val="262526"/>
          <w:sz w:val="24"/>
        </w:rPr>
        <w:t>considers that the relevant </w:t>
      </w:r>
      <w:r>
        <w:rPr>
          <w:i/>
          <w:color w:val="262526"/>
          <w:sz w:val="24"/>
        </w:rPr>
        <w:t>NSCAS gap </w:t>
      </w:r>
      <w:r>
        <w:rPr>
          <w:color w:val="262526"/>
          <w:sz w:val="24"/>
        </w:rPr>
        <w:t>will remain;</w:t>
      </w:r>
      <w:r>
        <w:rPr>
          <w:color w:val="262526"/>
          <w:spacing w:val="-5"/>
          <w:sz w:val="24"/>
        </w:rPr>
        <w:t> </w:t>
      </w:r>
      <w:r>
        <w:rPr>
          <w:color w:val="262526"/>
          <w:sz w:val="24"/>
        </w:rPr>
        <w:t>and</w:t>
      </w:r>
    </w:p>
    <w:p>
      <w:pPr>
        <w:pStyle w:val="ListParagraph"/>
        <w:numPr>
          <w:ilvl w:val="4"/>
          <w:numId w:val="38"/>
        </w:numPr>
        <w:tabs>
          <w:tab w:pos="2388" w:val="left" w:leader="none"/>
        </w:tabs>
        <w:spacing w:line="249" w:lineRule="auto" w:before="182" w:after="0"/>
        <w:ind w:left="2387" w:right="115" w:hanging="567"/>
        <w:jc w:val="both"/>
        <w:rPr>
          <w:sz w:val="24"/>
        </w:rPr>
      </w:pPr>
      <w:r>
        <w:rPr>
          <w:color w:val="262526"/>
          <w:sz w:val="24"/>
        </w:rPr>
        <w:t>considers</w:t>
      </w:r>
      <w:r>
        <w:rPr>
          <w:color w:val="262526"/>
          <w:spacing w:val="-6"/>
          <w:sz w:val="24"/>
        </w:rPr>
        <w:t> </w:t>
      </w:r>
      <w:r>
        <w:rPr>
          <w:color w:val="262526"/>
          <w:sz w:val="24"/>
        </w:rPr>
        <w:t>it</w:t>
      </w:r>
      <w:r>
        <w:rPr>
          <w:color w:val="262526"/>
          <w:spacing w:val="-6"/>
          <w:sz w:val="24"/>
        </w:rPr>
        <w:t> </w:t>
      </w:r>
      <w:r>
        <w:rPr>
          <w:color w:val="262526"/>
          <w:sz w:val="24"/>
        </w:rPr>
        <w:t>is</w:t>
      </w:r>
      <w:r>
        <w:rPr>
          <w:color w:val="262526"/>
          <w:spacing w:val="-6"/>
          <w:sz w:val="24"/>
        </w:rPr>
        <w:t> </w:t>
      </w:r>
      <w:r>
        <w:rPr>
          <w:color w:val="262526"/>
          <w:sz w:val="24"/>
        </w:rPr>
        <w:t>necessary</w:t>
      </w:r>
      <w:r>
        <w:rPr>
          <w:color w:val="262526"/>
          <w:spacing w:val="-6"/>
          <w:sz w:val="24"/>
        </w:rPr>
        <w:t> </w:t>
      </w:r>
      <w:r>
        <w:rPr>
          <w:color w:val="262526"/>
          <w:sz w:val="24"/>
        </w:rPr>
        <w:t>to</w:t>
      </w:r>
      <w:r>
        <w:rPr>
          <w:color w:val="262526"/>
          <w:spacing w:val="-6"/>
          <w:sz w:val="24"/>
        </w:rPr>
        <w:t> </w:t>
      </w:r>
      <w:r>
        <w:rPr>
          <w:color w:val="262526"/>
          <w:sz w:val="24"/>
        </w:rPr>
        <w:t>acquire</w:t>
      </w:r>
      <w:r>
        <w:rPr>
          <w:color w:val="262526"/>
          <w:spacing w:val="-7"/>
          <w:sz w:val="24"/>
        </w:rPr>
        <w:t> </w:t>
      </w:r>
      <w:r>
        <w:rPr>
          <w:i/>
          <w:color w:val="262526"/>
          <w:sz w:val="24"/>
        </w:rPr>
        <w:t>NSCAS</w:t>
      </w:r>
      <w:r>
        <w:rPr>
          <w:i/>
          <w:color w:val="262526"/>
          <w:spacing w:val="-6"/>
          <w:sz w:val="24"/>
        </w:rPr>
        <w:t> </w:t>
      </w:r>
      <w:r>
        <w:rPr>
          <w:color w:val="262526"/>
          <w:sz w:val="24"/>
        </w:rPr>
        <w:t>to</w:t>
      </w:r>
      <w:r>
        <w:rPr>
          <w:color w:val="262526"/>
          <w:spacing w:val="-6"/>
          <w:sz w:val="24"/>
        </w:rPr>
        <w:t> </w:t>
      </w:r>
      <w:r>
        <w:rPr>
          <w:color w:val="262526"/>
          <w:sz w:val="24"/>
        </w:rPr>
        <w:t>meet</w:t>
      </w:r>
      <w:r>
        <w:rPr>
          <w:color w:val="262526"/>
          <w:spacing w:val="-6"/>
          <w:sz w:val="24"/>
        </w:rPr>
        <w:t> </w:t>
      </w:r>
      <w:r>
        <w:rPr>
          <w:color w:val="262526"/>
          <w:sz w:val="24"/>
        </w:rPr>
        <w:t>the</w:t>
      </w:r>
      <w:r>
        <w:rPr>
          <w:color w:val="262526"/>
          <w:spacing w:val="-6"/>
          <w:sz w:val="24"/>
        </w:rPr>
        <w:t> </w:t>
      </w:r>
      <w:r>
        <w:rPr>
          <w:color w:val="262526"/>
          <w:sz w:val="24"/>
        </w:rPr>
        <w:t>relevant</w:t>
      </w:r>
      <w:r>
        <w:rPr>
          <w:color w:val="262526"/>
          <w:spacing w:val="-6"/>
          <w:sz w:val="24"/>
        </w:rPr>
        <w:t> </w:t>
      </w:r>
      <w:r>
        <w:rPr>
          <w:i/>
          <w:color w:val="262526"/>
          <w:sz w:val="24"/>
        </w:rPr>
        <w:t>NSCAS </w:t>
      </w:r>
      <w:r>
        <w:rPr>
          <w:i/>
          <w:color w:val="262526"/>
          <w:sz w:val="24"/>
        </w:rPr>
        <w:t>gap </w:t>
      </w:r>
      <w:r>
        <w:rPr>
          <w:color w:val="262526"/>
          <w:sz w:val="24"/>
        </w:rPr>
        <w:t>to prevent an adverse impact on </w:t>
      </w:r>
      <w:r>
        <w:rPr>
          <w:i/>
          <w:color w:val="262526"/>
          <w:sz w:val="24"/>
        </w:rPr>
        <w:t>power system security </w:t>
      </w:r>
      <w:r>
        <w:rPr>
          <w:color w:val="262526"/>
          <w:spacing w:val="2"/>
          <w:sz w:val="24"/>
        </w:rPr>
        <w:t>and </w:t>
      </w:r>
      <w:r>
        <w:rPr>
          <w:color w:val="262526"/>
          <w:sz w:val="24"/>
        </w:rPr>
        <w:t>reliability</w:t>
      </w:r>
      <w:r>
        <w:rPr>
          <w:color w:val="262526"/>
          <w:spacing w:val="-10"/>
          <w:sz w:val="24"/>
        </w:rPr>
        <w:t> </w:t>
      </w:r>
      <w:r>
        <w:rPr>
          <w:color w:val="262526"/>
          <w:sz w:val="24"/>
        </w:rPr>
        <w:t>of</w:t>
      </w:r>
      <w:r>
        <w:rPr>
          <w:color w:val="262526"/>
          <w:spacing w:val="-10"/>
          <w:sz w:val="24"/>
        </w:rPr>
        <w:t> </w:t>
      </w:r>
      <w:r>
        <w:rPr>
          <w:i/>
          <w:color w:val="262526"/>
          <w:sz w:val="24"/>
        </w:rPr>
        <w:t>supply</w:t>
      </w:r>
      <w:r>
        <w:rPr>
          <w:i/>
          <w:color w:val="262526"/>
          <w:spacing w:val="-9"/>
          <w:sz w:val="24"/>
        </w:rPr>
        <w:t> </w:t>
      </w:r>
      <w:r>
        <w:rPr>
          <w:color w:val="262526"/>
          <w:sz w:val="24"/>
        </w:rPr>
        <w:t>of</w:t>
      </w:r>
      <w:r>
        <w:rPr>
          <w:color w:val="262526"/>
          <w:spacing w:val="-10"/>
          <w:sz w:val="24"/>
        </w:rPr>
        <w:t> </w:t>
      </w:r>
      <w:r>
        <w:rPr>
          <w:color w:val="262526"/>
          <w:sz w:val="24"/>
        </w:rPr>
        <w:t>the</w:t>
      </w:r>
      <w:r>
        <w:rPr>
          <w:color w:val="262526"/>
          <w:spacing w:val="-9"/>
          <w:sz w:val="24"/>
        </w:rPr>
        <w:t> </w:t>
      </w:r>
      <w:r>
        <w:rPr>
          <w:i/>
          <w:color w:val="262526"/>
          <w:sz w:val="24"/>
        </w:rPr>
        <w:t>transmission</w:t>
      </w:r>
      <w:r>
        <w:rPr>
          <w:i/>
          <w:color w:val="262526"/>
          <w:spacing w:val="-9"/>
          <w:sz w:val="24"/>
        </w:rPr>
        <w:t> </w:t>
      </w:r>
      <w:r>
        <w:rPr>
          <w:i/>
          <w:color w:val="262526"/>
          <w:sz w:val="24"/>
        </w:rPr>
        <w:t>network</w:t>
      </w:r>
      <w:r>
        <w:rPr>
          <w:i/>
          <w:color w:val="262526"/>
          <w:spacing w:val="-11"/>
          <w:sz w:val="24"/>
        </w:rPr>
        <w:t> </w:t>
      </w:r>
      <w:r>
        <w:rPr>
          <w:color w:val="262526"/>
          <w:sz w:val="24"/>
        </w:rPr>
        <w:t>in</w:t>
      </w:r>
      <w:r>
        <w:rPr>
          <w:color w:val="262526"/>
          <w:spacing w:val="-9"/>
          <w:sz w:val="24"/>
        </w:rPr>
        <w:t> </w:t>
      </w:r>
      <w:r>
        <w:rPr>
          <w:color w:val="262526"/>
          <w:sz w:val="24"/>
        </w:rPr>
        <w:t>accordance</w:t>
      </w:r>
      <w:r>
        <w:rPr>
          <w:color w:val="262526"/>
          <w:spacing w:val="-8"/>
          <w:sz w:val="24"/>
        </w:rPr>
        <w:t> </w:t>
      </w:r>
      <w:r>
        <w:rPr>
          <w:color w:val="262526"/>
          <w:sz w:val="24"/>
        </w:rPr>
        <w:t>with</w:t>
      </w:r>
      <w:r>
        <w:rPr>
          <w:color w:val="262526"/>
          <w:spacing w:val="-10"/>
          <w:sz w:val="24"/>
        </w:rPr>
        <w:t> </w:t>
      </w:r>
      <w:r>
        <w:rPr>
          <w:color w:val="262526"/>
          <w:sz w:val="24"/>
        </w:rPr>
        <w:t>the </w:t>
      </w:r>
      <w:r>
        <w:rPr>
          <w:i/>
          <w:color w:val="262526"/>
          <w:sz w:val="24"/>
        </w:rPr>
        <w:t>power system security standards </w:t>
      </w:r>
      <w:r>
        <w:rPr>
          <w:color w:val="262526"/>
          <w:sz w:val="24"/>
        </w:rPr>
        <w:t>and the </w:t>
      </w:r>
      <w:r>
        <w:rPr>
          <w:i/>
          <w:color w:val="262526"/>
          <w:sz w:val="24"/>
        </w:rPr>
        <w:t>reliability</w:t>
      </w:r>
      <w:r>
        <w:rPr>
          <w:i/>
          <w:color w:val="262526"/>
          <w:spacing w:val="-18"/>
          <w:sz w:val="24"/>
        </w:rPr>
        <w:t> </w:t>
      </w:r>
      <w:r>
        <w:rPr>
          <w:i/>
          <w:color w:val="262526"/>
          <w:sz w:val="24"/>
        </w:rPr>
        <w:t>standard</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24"/>
        <w:ind w:left="1820" w:right="0" w:firstLine="0"/>
        <w:jc w:val="left"/>
        <w:rPr>
          <w:sz w:val="24"/>
        </w:rPr>
      </w:pPr>
      <w:bookmarkStart w:name="3.11.4   Guidelines and objectives for a" w:id="155"/>
      <w:bookmarkEnd w:id="155"/>
      <w:r>
        <w:rPr/>
      </w:r>
      <w:bookmarkStart w:name="3.11.5   Tender process for network supp" w:id="156"/>
      <w:bookmarkEnd w:id="156"/>
      <w:r>
        <w:rPr/>
      </w:r>
      <w:r>
        <w:rPr>
          <w:i/>
          <w:color w:val="262526"/>
          <w:sz w:val="24"/>
        </w:rPr>
        <w:t>AEMO</w:t>
      </w:r>
      <w:r>
        <w:rPr>
          <w:color w:val="262526"/>
          <w:sz w:val="24"/>
        </w:rPr>
        <w:t>:</w:t>
      </w:r>
    </w:p>
    <w:p>
      <w:pPr>
        <w:pStyle w:val="ListParagraph"/>
        <w:numPr>
          <w:ilvl w:val="4"/>
          <w:numId w:val="38"/>
        </w:numPr>
        <w:tabs>
          <w:tab w:pos="2269" w:val="left" w:leader="none"/>
          <w:tab w:pos="2388" w:val="left" w:leader="none"/>
        </w:tabs>
        <w:spacing w:line="240" w:lineRule="auto" w:before="182" w:after="0"/>
        <w:ind w:left="2387" w:right="0" w:hanging="686"/>
        <w:jc w:val="left"/>
        <w:rPr>
          <w:i/>
          <w:sz w:val="24"/>
        </w:rPr>
      </w:pPr>
      <w:r>
        <w:rPr>
          <w:color w:val="262526"/>
          <w:sz w:val="24"/>
        </w:rPr>
        <w:t>must</w:t>
      </w:r>
      <w:r>
        <w:rPr>
          <w:color w:val="262526"/>
          <w:spacing w:val="12"/>
          <w:sz w:val="24"/>
        </w:rPr>
        <w:t> </w:t>
      </w:r>
      <w:r>
        <w:rPr>
          <w:i/>
          <w:color w:val="262526"/>
          <w:sz w:val="24"/>
        </w:rPr>
        <w:t>publish</w:t>
      </w:r>
      <w:r>
        <w:rPr>
          <w:i/>
          <w:color w:val="262526"/>
          <w:spacing w:val="14"/>
          <w:sz w:val="24"/>
        </w:rPr>
        <w:t> </w:t>
      </w:r>
      <w:r>
        <w:rPr>
          <w:color w:val="262526"/>
          <w:sz w:val="24"/>
        </w:rPr>
        <w:t>details</w:t>
      </w:r>
      <w:r>
        <w:rPr>
          <w:color w:val="262526"/>
          <w:spacing w:val="14"/>
          <w:sz w:val="24"/>
        </w:rPr>
        <w:t> </w:t>
      </w:r>
      <w:r>
        <w:rPr>
          <w:color w:val="262526"/>
          <w:sz w:val="24"/>
        </w:rPr>
        <w:t>of</w:t>
      </w:r>
      <w:r>
        <w:rPr>
          <w:color w:val="262526"/>
          <w:spacing w:val="14"/>
          <w:sz w:val="24"/>
        </w:rPr>
        <w:t> </w:t>
      </w:r>
      <w:r>
        <w:rPr>
          <w:color w:val="262526"/>
          <w:sz w:val="24"/>
        </w:rPr>
        <w:t>why</w:t>
      </w:r>
      <w:r>
        <w:rPr>
          <w:color w:val="262526"/>
          <w:spacing w:val="13"/>
          <w:sz w:val="24"/>
        </w:rPr>
        <w:t> </w:t>
      </w:r>
      <w:r>
        <w:rPr>
          <w:color w:val="262526"/>
          <w:sz w:val="24"/>
        </w:rPr>
        <w:t>it</w:t>
      </w:r>
      <w:r>
        <w:rPr>
          <w:color w:val="262526"/>
          <w:spacing w:val="14"/>
          <w:sz w:val="24"/>
        </w:rPr>
        <w:t> </w:t>
      </w:r>
      <w:r>
        <w:rPr>
          <w:color w:val="262526"/>
          <w:sz w:val="24"/>
        </w:rPr>
        <w:t>considers</w:t>
      </w:r>
      <w:r>
        <w:rPr>
          <w:color w:val="262526"/>
          <w:spacing w:val="13"/>
          <w:sz w:val="24"/>
        </w:rPr>
        <w:t> </w:t>
      </w:r>
      <w:r>
        <w:rPr>
          <w:color w:val="262526"/>
          <w:sz w:val="24"/>
        </w:rPr>
        <w:t>that</w:t>
      </w:r>
      <w:r>
        <w:rPr>
          <w:color w:val="262526"/>
          <w:spacing w:val="14"/>
          <w:sz w:val="24"/>
        </w:rPr>
        <w:t> </w:t>
      </w:r>
      <w:r>
        <w:rPr>
          <w:color w:val="262526"/>
          <w:sz w:val="24"/>
        </w:rPr>
        <w:t>the</w:t>
      </w:r>
      <w:r>
        <w:rPr>
          <w:color w:val="262526"/>
          <w:spacing w:val="14"/>
          <w:sz w:val="24"/>
        </w:rPr>
        <w:t> </w:t>
      </w:r>
      <w:r>
        <w:rPr>
          <w:color w:val="262526"/>
          <w:sz w:val="24"/>
        </w:rPr>
        <w:t>relevant</w:t>
      </w:r>
      <w:r>
        <w:rPr>
          <w:color w:val="262526"/>
          <w:spacing w:val="12"/>
          <w:sz w:val="24"/>
        </w:rPr>
        <w:t> </w:t>
      </w:r>
      <w:r>
        <w:rPr>
          <w:i/>
          <w:color w:val="262526"/>
          <w:sz w:val="24"/>
        </w:rPr>
        <w:t>NSCAS</w:t>
      </w:r>
      <w:r>
        <w:rPr>
          <w:i/>
          <w:color w:val="262526"/>
          <w:spacing w:val="14"/>
          <w:sz w:val="24"/>
        </w:rPr>
        <w:t> </w:t>
      </w:r>
      <w:r>
        <w:rPr>
          <w:i/>
          <w:color w:val="262526"/>
          <w:sz w:val="24"/>
        </w:rPr>
        <w:t>gap</w:t>
      </w:r>
    </w:p>
    <w:p>
      <w:pPr>
        <w:pStyle w:val="BodyText"/>
        <w:spacing w:before="12"/>
        <w:ind w:firstLine="0"/>
      </w:pPr>
      <w:r>
        <w:rPr>
          <w:color w:val="262526"/>
        </w:rPr>
        <w:t>will remain; and</w:t>
      </w:r>
    </w:p>
    <w:p>
      <w:pPr>
        <w:pStyle w:val="ListParagraph"/>
        <w:numPr>
          <w:ilvl w:val="4"/>
          <w:numId w:val="38"/>
        </w:numPr>
        <w:tabs>
          <w:tab w:pos="2270" w:val="left" w:leader="none"/>
          <w:tab w:pos="2388" w:val="left" w:leader="none"/>
        </w:tabs>
        <w:spacing w:line="240" w:lineRule="auto" w:before="182" w:after="0"/>
        <w:ind w:left="2387" w:right="0" w:hanging="685"/>
        <w:jc w:val="left"/>
        <w:rPr>
          <w:sz w:val="24"/>
        </w:rPr>
      </w:pPr>
      <w:r>
        <w:rPr>
          <w:color w:val="262526"/>
          <w:sz w:val="24"/>
        </w:rPr>
        <w:t>must</w:t>
      </w:r>
      <w:r>
        <w:rPr>
          <w:color w:val="262526"/>
          <w:spacing w:val="-7"/>
          <w:sz w:val="24"/>
        </w:rPr>
        <w:t> </w:t>
      </w:r>
      <w:r>
        <w:rPr>
          <w:color w:val="262526"/>
          <w:sz w:val="24"/>
        </w:rPr>
        <w:t>use</w:t>
      </w:r>
      <w:r>
        <w:rPr>
          <w:color w:val="262526"/>
          <w:spacing w:val="-7"/>
          <w:sz w:val="24"/>
        </w:rPr>
        <w:t> </w:t>
      </w:r>
      <w:r>
        <w:rPr>
          <w:color w:val="262526"/>
          <w:sz w:val="24"/>
        </w:rPr>
        <w:t>reasonable</w:t>
      </w:r>
      <w:r>
        <w:rPr>
          <w:color w:val="262526"/>
          <w:spacing w:val="-7"/>
          <w:sz w:val="24"/>
        </w:rPr>
        <w:t> </w:t>
      </w:r>
      <w:r>
        <w:rPr>
          <w:color w:val="262526"/>
          <w:sz w:val="24"/>
        </w:rPr>
        <w:t>endeavours</w:t>
      </w:r>
      <w:r>
        <w:rPr>
          <w:color w:val="262526"/>
          <w:spacing w:val="-7"/>
          <w:sz w:val="24"/>
        </w:rPr>
        <w:t> </w:t>
      </w:r>
      <w:r>
        <w:rPr>
          <w:color w:val="262526"/>
          <w:sz w:val="24"/>
        </w:rPr>
        <w:t>to</w:t>
      </w:r>
      <w:r>
        <w:rPr>
          <w:color w:val="262526"/>
          <w:spacing w:val="-7"/>
          <w:sz w:val="24"/>
        </w:rPr>
        <w:t> </w:t>
      </w:r>
      <w:r>
        <w:rPr>
          <w:color w:val="262526"/>
          <w:sz w:val="24"/>
        </w:rPr>
        <w:t>acquire</w:t>
      </w:r>
      <w:r>
        <w:rPr>
          <w:color w:val="262526"/>
          <w:spacing w:val="-9"/>
          <w:sz w:val="24"/>
        </w:rPr>
        <w:t> </w:t>
      </w:r>
      <w:r>
        <w:rPr>
          <w:i/>
          <w:color w:val="262526"/>
          <w:sz w:val="24"/>
        </w:rPr>
        <w:t>NSCAS</w:t>
      </w:r>
      <w:r>
        <w:rPr>
          <w:i/>
          <w:color w:val="262526"/>
          <w:spacing w:val="-7"/>
          <w:sz w:val="24"/>
        </w:rPr>
        <w:t> </w:t>
      </w:r>
      <w:r>
        <w:rPr>
          <w:color w:val="262526"/>
          <w:sz w:val="24"/>
        </w:rPr>
        <w:t>to</w:t>
      </w:r>
      <w:r>
        <w:rPr>
          <w:color w:val="262526"/>
          <w:spacing w:val="-7"/>
          <w:sz w:val="24"/>
        </w:rPr>
        <w:t> </w:t>
      </w:r>
      <w:r>
        <w:rPr>
          <w:color w:val="262526"/>
          <w:sz w:val="24"/>
        </w:rPr>
        <w:t>meet</w:t>
      </w:r>
      <w:r>
        <w:rPr>
          <w:color w:val="262526"/>
          <w:spacing w:val="-7"/>
          <w:sz w:val="24"/>
        </w:rPr>
        <w:t> </w:t>
      </w:r>
      <w:r>
        <w:rPr>
          <w:color w:val="262526"/>
          <w:sz w:val="24"/>
        </w:rPr>
        <w:t>the</w:t>
      </w:r>
      <w:r>
        <w:rPr>
          <w:color w:val="262526"/>
          <w:spacing w:val="-7"/>
          <w:sz w:val="24"/>
        </w:rPr>
        <w:t> </w:t>
      </w:r>
      <w:r>
        <w:rPr>
          <w:color w:val="262526"/>
          <w:sz w:val="24"/>
        </w:rPr>
        <w:t>relevant</w:t>
      </w:r>
    </w:p>
    <w:p>
      <w:pPr>
        <w:spacing w:before="12"/>
        <w:ind w:left="2387" w:right="0" w:firstLine="0"/>
        <w:jc w:val="left"/>
        <w:rPr>
          <w:sz w:val="24"/>
        </w:rPr>
      </w:pPr>
      <w:r>
        <w:rPr>
          <w:i/>
          <w:color w:val="262526"/>
          <w:sz w:val="24"/>
        </w:rPr>
        <w:t>NSCAS gap </w:t>
      </w:r>
      <w:r>
        <w:rPr>
          <w:color w:val="262526"/>
          <w:sz w:val="24"/>
        </w:rPr>
        <w:t>in accordance with clause 3.11.5.</w:t>
      </w:r>
    </w:p>
    <w:p>
      <w:pPr>
        <w:pStyle w:val="Heading2"/>
        <w:numPr>
          <w:ilvl w:val="2"/>
          <w:numId w:val="38"/>
        </w:numPr>
        <w:tabs>
          <w:tab w:pos="1253" w:val="left" w:leader="none"/>
          <w:tab w:pos="1254" w:val="left" w:leader="none"/>
        </w:tabs>
        <w:spacing w:line="249" w:lineRule="auto" w:before="246" w:after="0"/>
        <w:ind w:left="1253" w:right="594" w:hanging="1134"/>
        <w:jc w:val="left"/>
      </w:pPr>
      <w:r>
        <w:rPr>
          <w:color w:val="262526"/>
        </w:rPr>
        <w:t>Guidelines and objectives for acquisition of network support and control ancillary</w:t>
      </w:r>
      <w:r>
        <w:rPr>
          <w:color w:val="262526"/>
          <w:spacing w:val="-3"/>
        </w:rPr>
        <w:t> </w:t>
      </w:r>
      <w:r>
        <w:rPr>
          <w:color w:val="262526"/>
        </w:rPr>
        <w:t>services</w:t>
      </w:r>
    </w:p>
    <w:p>
      <w:pPr>
        <w:pStyle w:val="ListParagraph"/>
        <w:numPr>
          <w:ilvl w:val="3"/>
          <w:numId w:val="38"/>
        </w:numPr>
        <w:tabs>
          <w:tab w:pos="1820" w:val="left" w:leader="none"/>
          <w:tab w:pos="1821" w:val="left" w:leader="none"/>
        </w:tabs>
        <w:spacing w:line="240" w:lineRule="auto" w:before="165" w:after="0"/>
        <w:ind w:left="1820" w:right="0" w:hanging="568"/>
        <w:jc w:val="left"/>
        <w:rPr>
          <w:sz w:val="24"/>
        </w:rPr>
      </w:pPr>
      <w:r>
        <w:rPr>
          <w:color w:val="262526"/>
          <w:sz w:val="24"/>
        </w:rPr>
        <w:t>In this clause</w:t>
      </w:r>
      <w:r>
        <w:rPr>
          <w:color w:val="262526"/>
          <w:spacing w:val="-1"/>
          <w:sz w:val="24"/>
        </w:rPr>
        <w:t> </w:t>
      </w:r>
      <w:r>
        <w:rPr>
          <w:color w:val="262526"/>
          <w:sz w:val="24"/>
        </w:rPr>
        <w:t>3.11.4:</w:t>
      </w:r>
    </w:p>
    <w:p>
      <w:pPr>
        <w:spacing w:line="249" w:lineRule="auto" w:before="182"/>
        <w:ind w:left="1820" w:right="116" w:firstLine="0"/>
        <w:jc w:val="both"/>
        <w:rPr>
          <w:sz w:val="24"/>
        </w:rPr>
      </w:pPr>
      <w:r>
        <w:rPr>
          <w:b/>
          <w:color w:val="262526"/>
          <w:sz w:val="24"/>
        </w:rPr>
        <w:t>NSCAS description </w:t>
      </w:r>
      <w:r>
        <w:rPr>
          <w:color w:val="262526"/>
          <w:sz w:val="24"/>
        </w:rPr>
        <w:t>means a detailed description of each type of </w:t>
      </w:r>
      <w:r>
        <w:rPr>
          <w:i/>
          <w:color w:val="262526"/>
          <w:sz w:val="24"/>
        </w:rPr>
        <w:t>network </w:t>
      </w:r>
      <w:r>
        <w:rPr>
          <w:i/>
          <w:color w:val="262526"/>
          <w:sz w:val="24"/>
        </w:rPr>
        <w:t>support and control ancillary service</w:t>
      </w:r>
      <w:r>
        <w:rPr>
          <w:color w:val="262526"/>
          <w:sz w:val="24"/>
        </w:rPr>
        <w:t>.</w:t>
      </w:r>
    </w:p>
    <w:p>
      <w:pPr>
        <w:spacing w:line="249" w:lineRule="auto" w:before="172"/>
        <w:ind w:left="1820" w:right="116" w:firstLine="0"/>
        <w:jc w:val="both"/>
        <w:rPr>
          <w:sz w:val="24"/>
        </w:rPr>
      </w:pPr>
      <w:r>
        <w:rPr>
          <w:b/>
          <w:color w:val="262526"/>
          <w:sz w:val="24"/>
        </w:rPr>
        <w:t>NSCAS</w:t>
      </w:r>
      <w:r>
        <w:rPr>
          <w:b/>
          <w:color w:val="262526"/>
          <w:spacing w:val="-12"/>
          <w:sz w:val="24"/>
        </w:rPr>
        <w:t> </w:t>
      </w:r>
      <w:r>
        <w:rPr>
          <w:b/>
          <w:color w:val="262526"/>
          <w:sz w:val="24"/>
        </w:rPr>
        <w:t>quantity</w:t>
      </w:r>
      <w:r>
        <w:rPr>
          <w:b/>
          <w:color w:val="262526"/>
          <w:spacing w:val="-11"/>
          <w:sz w:val="24"/>
        </w:rPr>
        <w:t> </w:t>
      </w:r>
      <w:r>
        <w:rPr>
          <w:b/>
          <w:color w:val="262526"/>
          <w:sz w:val="24"/>
        </w:rPr>
        <w:t>procedure</w:t>
      </w:r>
      <w:r>
        <w:rPr>
          <w:b/>
          <w:color w:val="262526"/>
          <w:spacing w:val="-9"/>
          <w:sz w:val="24"/>
        </w:rPr>
        <w:t> </w:t>
      </w:r>
      <w:r>
        <w:rPr>
          <w:color w:val="262526"/>
          <w:sz w:val="24"/>
        </w:rPr>
        <w:t>means</w:t>
      </w:r>
      <w:r>
        <w:rPr>
          <w:color w:val="262526"/>
          <w:spacing w:val="-11"/>
          <w:sz w:val="24"/>
        </w:rPr>
        <w:t> </w:t>
      </w:r>
      <w:r>
        <w:rPr>
          <w:color w:val="262526"/>
          <w:sz w:val="24"/>
        </w:rPr>
        <w:t>a</w:t>
      </w:r>
      <w:r>
        <w:rPr>
          <w:color w:val="262526"/>
          <w:spacing w:val="-10"/>
          <w:sz w:val="24"/>
        </w:rPr>
        <w:t> </w:t>
      </w:r>
      <w:r>
        <w:rPr>
          <w:color w:val="262526"/>
          <w:sz w:val="24"/>
        </w:rPr>
        <w:t>procedure</w:t>
      </w:r>
      <w:r>
        <w:rPr>
          <w:color w:val="262526"/>
          <w:spacing w:val="-10"/>
          <w:sz w:val="24"/>
        </w:rPr>
        <w:t> </w:t>
      </w:r>
      <w:r>
        <w:rPr>
          <w:color w:val="262526"/>
          <w:sz w:val="24"/>
        </w:rPr>
        <w:t>that</w:t>
      </w:r>
      <w:r>
        <w:rPr>
          <w:color w:val="262526"/>
          <w:spacing w:val="-11"/>
          <w:sz w:val="24"/>
        </w:rPr>
        <w:t> </w:t>
      </w:r>
      <w:r>
        <w:rPr>
          <w:color w:val="262526"/>
          <w:sz w:val="24"/>
        </w:rPr>
        <w:t>determines</w:t>
      </w:r>
      <w:r>
        <w:rPr>
          <w:color w:val="262526"/>
          <w:spacing w:val="-10"/>
          <w:sz w:val="24"/>
        </w:rPr>
        <w:t> </w:t>
      </w:r>
      <w:r>
        <w:rPr>
          <w:color w:val="262526"/>
          <w:sz w:val="24"/>
        </w:rPr>
        <w:t>the</w:t>
      </w:r>
      <w:r>
        <w:rPr>
          <w:color w:val="262526"/>
          <w:spacing w:val="-10"/>
          <w:sz w:val="24"/>
        </w:rPr>
        <w:t> </w:t>
      </w:r>
      <w:r>
        <w:rPr>
          <w:color w:val="262526"/>
          <w:sz w:val="24"/>
        </w:rPr>
        <w:t>location and quantity of each type of </w:t>
      </w:r>
      <w:r>
        <w:rPr>
          <w:i/>
          <w:color w:val="262526"/>
          <w:sz w:val="24"/>
        </w:rPr>
        <w:t>network support and control ancillary service </w:t>
      </w:r>
      <w:r>
        <w:rPr>
          <w:color w:val="262526"/>
          <w:sz w:val="24"/>
        </w:rPr>
        <w:t>required.</w:t>
      </w:r>
    </w:p>
    <w:p>
      <w:pPr>
        <w:spacing w:line="249" w:lineRule="auto" w:before="173"/>
        <w:ind w:left="1820" w:right="115" w:hanging="567"/>
        <w:jc w:val="both"/>
        <w:rPr>
          <w:sz w:val="24"/>
        </w:rPr>
      </w:pPr>
      <w:r>
        <w:rPr>
          <w:color w:val="262526"/>
          <w:sz w:val="24"/>
        </w:rPr>
        <w:t>(a1) </w:t>
      </w:r>
      <w:r>
        <w:rPr>
          <w:i/>
          <w:color w:val="262526"/>
          <w:sz w:val="24"/>
        </w:rPr>
        <w:t>AEMO </w:t>
      </w:r>
      <w:r>
        <w:rPr>
          <w:color w:val="262526"/>
          <w:sz w:val="24"/>
        </w:rPr>
        <w:t>must develop and </w:t>
      </w:r>
      <w:r>
        <w:rPr>
          <w:i/>
          <w:color w:val="262526"/>
          <w:sz w:val="24"/>
        </w:rPr>
        <w:t>publish </w:t>
      </w:r>
      <w:r>
        <w:rPr>
          <w:color w:val="262526"/>
          <w:sz w:val="24"/>
        </w:rPr>
        <w:t>the NSCAS description in accordance with the </w:t>
      </w:r>
      <w:r>
        <w:rPr>
          <w:i/>
          <w:color w:val="262526"/>
          <w:sz w:val="24"/>
        </w:rPr>
        <w:t>Rules consultation procedures</w:t>
      </w:r>
      <w:r>
        <w:rPr>
          <w:color w:val="262526"/>
          <w:sz w:val="24"/>
        </w:rPr>
        <w:t>.</w:t>
      </w:r>
    </w:p>
    <w:p>
      <w:pPr>
        <w:pStyle w:val="ListParagraph"/>
        <w:numPr>
          <w:ilvl w:val="3"/>
          <w:numId w:val="38"/>
        </w:numPr>
        <w:tabs>
          <w:tab w:pos="1821" w:val="left" w:leader="none"/>
        </w:tabs>
        <w:spacing w:line="249" w:lineRule="auto" w:before="172" w:after="0"/>
        <w:ind w:left="1820" w:right="113" w:hanging="567"/>
        <w:jc w:val="both"/>
        <w:rPr>
          <w:sz w:val="24"/>
        </w:rPr>
      </w:pPr>
      <w:r>
        <w:rPr>
          <w:i/>
          <w:color w:val="262526"/>
          <w:sz w:val="24"/>
        </w:rPr>
        <w:t>AEMO </w:t>
      </w:r>
      <w:r>
        <w:rPr>
          <w:color w:val="262526"/>
          <w:sz w:val="24"/>
        </w:rPr>
        <w:t>must develop and </w:t>
      </w:r>
      <w:r>
        <w:rPr>
          <w:i/>
          <w:color w:val="262526"/>
          <w:sz w:val="24"/>
        </w:rPr>
        <w:t>publish </w:t>
      </w:r>
      <w:r>
        <w:rPr>
          <w:color w:val="262526"/>
          <w:sz w:val="24"/>
        </w:rPr>
        <w:t>the NSCAS quantity procedure in accordance with the </w:t>
      </w:r>
      <w:r>
        <w:rPr>
          <w:i/>
          <w:color w:val="262526"/>
          <w:sz w:val="24"/>
        </w:rPr>
        <w:t>Rules consultation</w:t>
      </w:r>
      <w:r>
        <w:rPr>
          <w:i/>
          <w:color w:val="262526"/>
          <w:spacing w:val="-5"/>
          <w:sz w:val="24"/>
        </w:rPr>
        <w:t> </w:t>
      </w:r>
      <w:r>
        <w:rPr>
          <w:i/>
          <w:color w:val="262526"/>
          <w:sz w:val="24"/>
        </w:rPr>
        <w:t>procedures</w:t>
      </w:r>
      <w:r>
        <w:rPr>
          <w:color w:val="262526"/>
          <w:sz w:val="24"/>
        </w:rPr>
        <w:t>.</w:t>
      </w:r>
    </w:p>
    <w:p>
      <w:pPr>
        <w:pStyle w:val="ListParagraph"/>
        <w:numPr>
          <w:ilvl w:val="3"/>
          <w:numId w:val="38"/>
        </w:numPr>
        <w:tabs>
          <w:tab w:pos="1821" w:val="left" w:leader="none"/>
        </w:tabs>
        <w:spacing w:line="249" w:lineRule="auto" w:before="172" w:after="0"/>
        <w:ind w:left="1820" w:right="113" w:hanging="567"/>
        <w:jc w:val="both"/>
        <w:rPr>
          <w:sz w:val="24"/>
        </w:rPr>
      </w:pPr>
      <w:r>
        <w:rPr>
          <w:i/>
          <w:color w:val="262526"/>
          <w:sz w:val="24"/>
        </w:rPr>
        <w:t>AEMO </w:t>
      </w:r>
      <w:r>
        <w:rPr>
          <w:color w:val="262526"/>
          <w:sz w:val="24"/>
        </w:rPr>
        <w:t>may amend the NSCAS description and the NSCAS quantity procedure.</w:t>
      </w:r>
    </w:p>
    <w:p>
      <w:pPr>
        <w:pStyle w:val="ListParagraph"/>
        <w:numPr>
          <w:ilvl w:val="3"/>
          <w:numId w:val="38"/>
        </w:numPr>
        <w:tabs>
          <w:tab w:pos="1821" w:val="left" w:leader="none"/>
        </w:tabs>
        <w:spacing w:line="249" w:lineRule="auto" w:before="172" w:after="0"/>
        <w:ind w:left="1820" w:right="115" w:hanging="567"/>
        <w:jc w:val="both"/>
        <w:rPr>
          <w:sz w:val="24"/>
        </w:rPr>
      </w:pPr>
      <w:r>
        <w:rPr>
          <w:i/>
          <w:color w:val="262526"/>
          <w:sz w:val="24"/>
        </w:rPr>
        <w:t>AEMO</w:t>
      </w:r>
      <w:r>
        <w:rPr>
          <w:i/>
          <w:color w:val="262526"/>
          <w:spacing w:val="-10"/>
          <w:sz w:val="24"/>
        </w:rPr>
        <w:t> </w:t>
      </w:r>
      <w:r>
        <w:rPr>
          <w:color w:val="262526"/>
          <w:sz w:val="24"/>
        </w:rPr>
        <w:t>must</w:t>
      </w:r>
      <w:r>
        <w:rPr>
          <w:color w:val="262526"/>
          <w:spacing w:val="-9"/>
          <w:sz w:val="24"/>
        </w:rPr>
        <w:t> </w:t>
      </w:r>
      <w:r>
        <w:rPr>
          <w:color w:val="262526"/>
          <w:sz w:val="24"/>
        </w:rPr>
        <w:t>comply</w:t>
      </w:r>
      <w:r>
        <w:rPr>
          <w:color w:val="262526"/>
          <w:spacing w:val="-9"/>
          <w:sz w:val="24"/>
        </w:rPr>
        <w:t> </w:t>
      </w:r>
      <w:r>
        <w:rPr>
          <w:color w:val="262526"/>
          <w:sz w:val="24"/>
        </w:rPr>
        <w:t>with</w:t>
      </w:r>
      <w:r>
        <w:rPr>
          <w:color w:val="262526"/>
          <w:spacing w:val="-10"/>
          <w:sz w:val="24"/>
        </w:rPr>
        <w:t> </w:t>
      </w:r>
      <w:r>
        <w:rPr>
          <w:color w:val="262526"/>
          <w:sz w:val="24"/>
        </w:rPr>
        <w:t>the</w:t>
      </w:r>
      <w:r>
        <w:rPr>
          <w:color w:val="262526"/>
          <w:spacing w:val="-10"/>
          <w:sz w:val="24"/>
        </w:rPr>
        <w:t> </w:t>
      </w:r>
      <w:r>
        <w:rPr>
          <w:i/>
          <w:color w:val="262526"/>
          <w:sz w:val="24"/>
        </w:rPr>
        <w:t>Rules</w:t>
      </w:r>
      <w:r>
        <w:rPr>
          <w:i/>
          <w:color w:val="262526"/>
          <w:spacing w:val="-9"/>
          <w:sz w:val="24"/>
        </w:rPr>
        <w:t> </w:t>
      </w:r>
      <w:r>
        <w:rPr>
          <w:i/>
          <w:color w:val="262526"/>
          <w:sz w:val="24"/>
        </w:rPr>
        <w:t>consultation</w:t>
      </w:r>
      <w:r>
        <w:rPr>
          <w:i/>
          <w:color w:val="262526"/>
          <w:spacing w:val="-10"/>
          <w:sz w:val="24"/>
        </w:rPr>
        <w:t> </w:t>
      </w:r>
      <w:r>
        <w:rPr>
          <w:i/>
          <w:color w:val="262526"/>
          <w:sz w:val="24"/>
        </w:rPr>
        <w:t>procedures</w:t>
      </w:r>
      <w:r>
        <w:rPr>
          <w:i/>
          <w:color w:val="262526"/>
          <w:spacing w:val="-11"/>
          <w:sz w:val="24"/>
        </w:rPr>
        <w:t> </w:t>
      </w:r>
      <w:r>
        <w:rPr>
          <w:color w:val="262526"/>
          <w:sz w:val="24"/>
        </w:rPr>
        <w:t>when</w:t>
      </w:r>
      <w:r>
        <w:rPr>
          <w:color w:val="262526"/>
          <w:spacing w:val="-9"/>
          <w:sz w:val="24"/>
        </w:rPr>
        <w:t> </w:t>
      </w:r>
      <w:r>
        <w:rPr>
          <w:color w:val="262526"/>
          <w:sz w:val="24"/>
        </w:rPr>
        <w:t>making</w:t>
      </w:r>
      <w:r>
        <w:rPr>
          <w:color w:val="262526"/>
          <w:spacing w:val="-10"/>
          <w:sz w:val="24"/>
        </w:rPr>
        <w:t> </w:t>
      </w:r>
      <w:r>
        <w:rPr>
          <w:color w:val="262526"/>
          <w:sz w:val="24"/>
        </w:rPr>
        <w:t>or amending the NSCAS description or the NSCAS quantity</w:t>
      </w:r>
      <w:r>
        <w:rPr>
          <w:color w:val="262526"/>
          <w:spacing w:val="-6"/>
          <w:sz w:val="24"/>
        </w:rPr>
        <w:t> </w:t>
      </w:r>
      <w:r>
        <w:rPr>
          <w:color w:val="262526"/>
          <w:sz w:val="24"/>
        </w:rPr>
        <w:t>procedure.</w:t>
      </w:r>
    </w:p>
    <w:p>
      <w:pPr>
        <w:pStyle w:val="ListParagraph"/>
        <w:numPr>
          <w:ilvl w:val="3"/>
          <w:numId w:val="38"/>
        </w:numPr>
        <w:tabs>
          <w:tab w:pos="1821" w:val="left" w:leader="none"/>
        </w:tabs>
        <w:spacing w:line="249" w:lineRule="auto" w:before="172" w:after="0"/>
        <w:ind w:left="1820" w:right="110" w:hanging="567"/>
        <w:jc w:val="both"/>
        <w:rPr>
          <w:sz w:val="24"/>
        </w:rPr>
      </w:pPr>
      <w:r>
        <w:rPr>
          <w:i/>
          <w:color w:val="262526"/>
          <w:sz w:val="24"/>
        </w:rPr>
        <w:t>AEMO </w:t>
      </w:r>
      <w:r>
        <w:rPr>
          <w:color w:val="262526"/>
          <w:sz w:val="24"/>
        </w:rPr>
        <w:t>may make minor and administrative amendments to the NSCAS description or the NSCAS quantity procedure without complying with the </w:t>
      </w:r>
      <w:r>
        <w:rPr>
          <w:i/>
          <w:color w:val="262526"/>
          <w:sz w:val="24"/>
        </w:rPr>
        <w:t>Rules consultation</w:t>
      </w:r>
      <w:r>
        <w:rPr>
          <w:i/>
          <w:color w:val="262526"/>
          <w:spacing w:val="-1"/>
          <w:sz w:val="24"/>
        </w:rPr>
        <w:t> </w:t>
      </w:r>
      <w:r>
        <w:rPr>
          <w:i/>
          <w:color w:val="262526"/>
          <w:sz w:val="24"/>
        </w:rPr>
        <w:t>procedures</w:t>
      </w:r>
      <w:r>
        <w:rPr>
          <w:color w:val="262526"/>
          <w:sz w:val="24"/>
        </w:rPr>
        <w:t>.</w:t>
      </w:r>
    </w:p>
    <w:p>
      <w:pPr>
        <w:pStyle w:val="Heading2"/>
        <w:numPr>
          <w:ilvl w:val="2"/>
          <w:numId w:val="38"/>
        </w:numPr>
        <w:tabs>
          <w:tab w:pos="1253" w:val="left" w:leader="none"/>
          <w:tab w:pos="1254" w:val="left" w:leader="none"/>
        </w:tabs>
        <w:spacing w:line="240" w:lineRule="auto" w:before="237" w:after="0"/>
        <w:ind w:left="1253" w:right="0" w:hanging="1135"/>
        <w:jc w:val="left"/>
      </w:pPr>
      <w:r>
        <w:rPr>
          <w:color w:val="262526"/>
          <w:spacing w:val="-4"/>
        </w:rPr>
        <w:t>Tender </w:t>
      </w:r>
      <w:r>
        <w:rPr>
          <w:color w:val="262526"/>
        </w:rPr>
        <w:t>process for network support and control ancillary</w:t>
      </w:r>
      <w:r>
        <w:rPr>
          <w:color w:val="262526"/>
          <w:spacing w:val="-16"/>
        </w:rPr>
        <w:t> </w:t>
      </w:r>
      <w:r>
        <w:rPr>
          <w:color w:val="262526"/>
        </w:rPr>
        <w:t>services</w:t>
      </w:r>
    </w:p>
    <w:p>
      <w:pPr>
        <w:pStyle w:val="ListParagraph"/>
        <w:numPr>
          <w:ilvl w:val="3"/>
          <w:numId w:val="38"/>
        </w:numPr>
        <w:tabs>
          <w:tab w:pos="1820" w:val="left" w:leader="none"/>
          <w:tab w:pos="1821" w:val="left" w:leader="none"/>
        </w:tabs>
        <w:spacing w:line="240" w:lineRule="auto" w:before="175" w:after="0"/>
        <w:ind w:left="1820" w:right="0" w:hanging="568"/>
        <w:jc w:val="left"/>
        <w:rPr>
          <w:sz w:val="24"/>
        </w:rPr>
      </w:pPr>
      <w:r>
        <w:rPr>
          <w:color w:val="262526"/>
          <w:sz w:val="24"/>
        </w:rPr>
        <w:t>In this clause</w:t>
      </w:r>
      <w:r>
        <w:rPr>
          <w:color w:val="262526"/>
          <w:spacing w:val="-1"/>
          <w:sz w:val="24"/>
        </w:rPr>
        <w:t> </w:t>
      </w:r>
      <w:r>
        <w:rPr>
          <w:color w:val="262526"/>
          <w:sz w:val="24"/>
        </w:rPr>
        <w:t>3.11.5:</w:t>
      </w:r>
    </w:p>
    <w:p>
      <w:pPr>
        <w:pStyle w:val="BodyText"/>
        <w:spacing w:line="249" w:lineRule="auto" w:before="182"/>
        <w:ind w:left="1820" w:right="116" w:firstLine="0"/>
        <w:jc w:val="both"/>
      </w:pPr>
      <w:r>
        <w:rPr>
          <w:b/>
          <w:color w:val="262526"/>
        </w:rPr>
        <w:t>NSCAS</w:t>
      </w:r>
      <w:r>
        <w:rPr>
          <w:b/>
          <w:color w:val="262526"/>
          <w:spacing w:val="-16"/>
        </w:rPr>
        <w:t> </w:t>
      </w:r>
      <w:r>
        <w:rPr>
          <w:b/>
          <w:color w:val="262526"/>
        </w:rPr>
        <w:t>tender</w:t>
      </w:r>
      <w:r>
        <w:rPr>
          <w:b/>
          <w:color w:val="262526"/>
          <w:spacing w:val="-19"/>
        </w:rPr>
        <w:t> </w:t>
      </w:r>
      <w:r>
        <w:rPr>
          <w:b/>
          <w:color w:val="262526"/>
        </w:rPr>
        <w:t>guidelines</w:t>
      </w:r>
      <w:r>
        <w:rPr>
          <w:b/>
          <w:color w:val="262526"/>
          <w:spacing w:val="-14"/>
        </w:rPr>
        <w:t> </w:t>
      </w:r>
      <w:r>
        <w:rPr>
          <w:color w:val="262526"/>
        </w:rPr>
        <w:t>means</w:t>
      </w:r>
      <w:r>
        <w:rPr>
          <w:color w:val="262526"/>
          <w:spacing w:val="-15"/>
        </w:rPr>
        <w:t> </w:t>
      </w:r>
      <w:r>
        <w:rPr>
          <w:color w:val="262526"/>
        </w:rPr>
        <w:t>the</w:t>
      </w:r>
      <w:r>
        <w:rPr>
          <w:color w:val="262526"/>
          <w:spacing w:val="-15"/>
        </w:rPr>
        <w:t> </w:t>
      </w:r>
      <w:r>
        <w:rPr>
          <w:color w:val="262526"/>
        </w:rPr>
        <w:t>guidelines</w:t>
      </w:r>
      <w:r>
        <w:rPr>
          <w:color w:val="262526"/>
          <w:spacing w:val="-15"/>
        </w:rPr>
        <w:t> </w:t>
      </w:r>
      <w:r>
        <w:rPr>
          <w:color w:val="262526"/>
        </w:rPr>
        <w:t>developed</w:t>
      </w:r>
      <w:r>
        <w:rPr>
          <w:color w:val="262526"/>
          <w:spacing w:val="-16"/>
        </w:rPr>
        <w:t> </w:t>
      </w:r>
      <w:r>
        <w:rPr>
          <w:color w:val="262526"/>
        </w:rPr>
        <w:t>and</w:t>
      </w:r>
      <w:r>
        <w:rPr>
          <w:color w:val="262526"/>
          <w:spacing w:val="-16"/>
        </w:rPr>
        <w:t> </w:t>
      </w:r>
      <w:r>
        <w:rPr>
          <w:i/>
          <w:color w:val="262526"/>
        </w:rPr>
        <w:t>published</w:t>
      </w:r>
      <w:r>
        <w:rPr>
          <w:i/>
          <w:color w:val="262526"/>
          <w:spacing w:val="-15"/>
        </w:rPr>
        <w:t> </w:t>
      </w:r>
      <w:r>
        <w:rPr>
          <w:color w:val="262526"/>
        </w:rPr>
        <w:t>by </w:t>
      </w:r>
      <w:r>
        <w:rPr>
          <w:i/>
          <w:color w:val="262526"/>
        </w:rPr>
        <w:t>AEMO </w:t>
      </w:r>
      <w:r>
        <w:rPr>
          <w:color w:val="262526"/>
        </w:rPr>
        <w:t>in accordance with paragraph (b) as in force from time to time, and includes amendments made in accordance with paragraphs (c) and</w:t>
      </w:r>
      <w:r>
        <w:rPr>
          <w:color w:val="262526"/>
          <w:spacing w:val="-3"/>
        </w:rPr>
        <w:t> </w:t>
      </w:r>
      <w:r>
        <w:rPr>
          <w:color w:val="262526"/>
        </w:rPr>
        <w:t>(d).</w:t>
      </w:r>
    </w:p>
    <w:p>
      <w:pPr>
        <w:spacing w:line="249" w:lineRule="auto" w:before="173"/>
        <w:ind w:left="1820" w:right="116" w:hanging="567"/>
        <w:jc w:val="both"/>
        <w:rPr>
          <w:sz w:val="24"/>
        </w:rPr>
      </w:pPr>
      <w:r>
        <w:rPr>
          <w:color w:val="262526"/>
          <w:sz w:val="24"/>
        </w:rPr>
        <w:t>(a1)</w:t>
      </w:r>
      <w:r>
        <w:rPr>
          <w:color w:val="262526"/>
          <w:spacing w:val="38"/>
          <w:sz w:val="24"/>
        </w:rPr>
        <w:t> </w:t>
      </w:r>
      <w:r>
        <w:rPr>
          <w:color w:val="262526"/>
          <w:sz w:val="24"/>
        </w:rPr>
        <w:t>If</w:t>
      </w:r>
      <w:r>
        <w:rPr>
          <w:color w:val="262526"/>
          <w:spacing w:val="-16"/>
          <w:sz w:val="24"/>
        </w:rPr>
        <w:t> </w:t>
      </w:r>
      <w:r>
        <w:rPr>
          <w:i/>
          <w:color w:val="262526"/>
          <w:sz w:val="24"/>
        </w:rPr>
        <w:t>AEMO</w:t>
      </w:r>
      <w:r>
        <w:rPr>
          <w:i/>
          <w:color w:val="262526"/>
          <w:spacing w:val="-17"/>
          <w:sz w:val="24"/>
        </w:rPr>
        <w:t> </w:t>
      </w:r>
      <w:r>
        <w:rPr>
          <w:color w:val="262526"/>
          <w:sz w:val="24"/>
        </w:rPr>
        <w:t>proposes</w:t>
      </w:r>
      <w:r>
        <w:rPr>
          <w:color w:val="262526"/>
          <w:spacing w:val="-17"/>
          <w:sz w:val="24"/>
        </w:rPr>
        <w:t> </w:t>
      </w:r>
      <w:r>
        <w:rPr>
          <w:color w:val="262526"/>
          <w:sz w:val="24"/>
        </w:rPr>
        <w:t>to</w:t>
      </w:r>
      <w:r>
        <w:rPr>
          <w:color w:val="262526"/>
          <w:spacing w:val="-17"/>
          <w:sz w:val="24"/>
        </w:rPr>
        <w:t> </w:t>
      </w:r>
      <w:r>
        <w:rPr>
          <w:color w:val="262526"/>
          <w:sz w:val="24"/>
        </w:rPr>
        <w:t>acquire</w:t>
      </w:r>
      <w:r>
        <w:rPr>
          <w:color w:val="262526"/>
          <w:spacing w:val="-16"/>
          <w:sz w:val="24"/>
        </w:rPr>
        <w:t> </w:t>
      </w:r>
      <w:r>
        <w:rPr>
          <w:color w:val="262526"/>
          <w:sz w:val="24"/>
        </w:rPr>
        <w:t>a</w:t>
      </w:r>
      <w:r>
        <w:rPr>
          <w:color w:val="262526"/>
          <w:spacing w:val="-17"/>
          <w:sz w:val="24"/>
        </w:rPr>
        <w:t> </w:t>
      </w:r>
      <w:r>
        <w:rPr>
          <w:i/>
          <w:color w:val="262526"/>
          <w:sz w:val="24"/>
        </w:rPr>
        <w:t>network</w:t>
      </w:r>
      <w:r>
        <w:rPr>
          <w:i/>
          <w:color w:val="262526"/>
          <w:spacing w:val="-17"/>
          <w:sz w:val="24"/>
        </w:rPr>
        <w:t> </w:t>
      </w:r>
      <w:r>
        <w:rPr>
          <w:i/>
          <w:color w:val="262526"/>
          <w:sz w:val="24"/>
        </w:rPr>
        <w:t>support</w:t>
      </w:r>
      <w:r>
        <w:rPr>
          <w:i/>
          <w:color w:val="262526"/>
          <w:spacing w:val="-17"/>
          <w:sz w:val="24"/>
        </w:rPr>
        <w:t> </w:t>
      </w:r>
      <w:r>
        <w:rPr>
          <w:i/>
          <w:color w:val="262526"/>
          <w:sz w:val="24"/>
        </w:rPr>
        <w:t>and</w:t>
      </w:r>
      <w:r>
        <w:rPr>
          <w:i/>
          <w:color w:val="262526"/>
          <w:spacing w:val="-16"/>
          <w:sz w:val="24"/>
        </w:rPr>
        <w:t> </w:t>
      </w:r>
      <w:r>
        <w:rPr>
          <w:i/>
          <w:color w:val="262526"/>
          <w:spacing w:val="-3"/>
          <w:sz w:val="24"/>
        </w:rPr>
        <w:t>control</w:t>
      </w:r>
      <w:r>
        <w:rPr>
          <w:i/>
          <w:color w:val="262526"/>
          <w:spacing w:val="-17"/>
          <w:sz w:val="24"/>
        </w:rPr>
        <w:t> </w:t>
      </w:r>
      <w:r>
        <w:rPr>
          <w:i/>
          <w:color w:val="262526"/>
          <w:sz w:val="24"/>
        </w:rPr>
        <w:t>ancillary</w:t>
      </w:r>
      <w:r>
        <w:rPr>
          <w:i/>
          <w:color w:val="262526"/>
          <w:spacing w:val="-17"/>
          <w:sz w:val="24"/>
        </w:rPr>
        <w:t> </w:t>
      </w:r>
      <w:r>
        <w:rPr>
          <w:i/>
          <w:color w:val="262526"/>
          <w:sz w:val="24"/>
        </w:rPr>
        <w:t>service</w:t>
      </w:r>
      <w:r>
        <w:rPr>
          <w:color w:val="262526"/>
          <w:sz w:val="24"/>
        </w:rPr>
        <w:t>, </w:t>
      </w:r>
      <w:r>
        <w:rPr>
          <w:i/>
          <w:color w:val="262526"/>
          <w:sz w:val="24"/>
        </w:rPr>
        <w:t>AEMO</w:t>
      </w:r>
      <w:r>
        <w:rPr>
          <w:i/>
          <w:color w:val="262526"/>
          <w:spacing w:val="-5"/>
          <w:sz w:val="24"/>
        </w:rPr>
        <w:t> </w:t>
      </w:r>
      <w:r>
        <w:rPr>
          <w:color w:val="262526"/>
          <w:sz w:val="24"/>
        </w:rPr>
        <w:t>must</w:t>
      </w:r>
      <w:r>
        <w:rPr>
          <w:color w:val="262526"/>
          <w:spacing w:val="-4"/>
          <w:sz w:val="24"/>
        </w:rPr>
        <w:t> </w:t>
      </w:r>
      <w:r>
        <w:rPr>
          <w:color w:val="262526"/>
          <w:sz w:val="24"/>
        </w:rPr>
        <w:t>call</w:t>
      </w:r>
      <w:r>
        <w:rPr>
          <w:color w:val="262526"/>
          <w:spacing w:val="-5"/>
          <w:sz w:val="24"/>
        </w:rPr>
        <w:t> </w:t>
      </w:r>
      <w:r>
        <w:rPr>
          <w:color w:val="262526"/>
          <w:sz w:val="24"/>
        </w:rPr>
        <w:t>for</w:t>
      </w:r>
      <w:r>
        <w:rPr>
          <w:color w:val="262526"/>
          <w:spacing w:val="-4"/>
          <w:sz w:val="24"/>
        </w:rPr>
        <w:t> </w:t>
      </w:r>
      <w:r>
        <w:rPr>
          <w:color w:val="262526"/>
          <w:sz w:val="24"/>
        </w:rPr>
        <w:t>offers</w:t>
      </w:r>
      <w:r>
        <w:rPr>
          <w:color w:val="262526"/>
          <w:spacing w:val="-4"/>
          <w:sz w:val="24"/>
        </w:rPr>
        <w:t> </w:t>
      </w:r>
      <w:r>
        <w:rPr>
          <w:color w:val="262526"/>
          <w:sz w:val="24"/>
        </w:rPr>
        <w:t>from</w:t>
      </w:r>
      <w:r>
        <w:rPr>
          <w:color w:val="262526"/>
          <w:spacing w:val="-5"/>
          <w:sz w:val="24"/>
        </w:rPr>
        <w:t> </w:t>
      </w:r>
      <w:r>
        <w:rPr>
          <w:color w:val="262526"/>
          <w:sz w:val="24"/>
        </w:rPr>
        <w:t>persons</w:t>
      </w:r>
      <w:r>
        <w:rPr>
          <w:color w:val="262526"/>
          <w:spacing w:val="-4"/>
          <w:sz w:val="24"/>
        </w:rPr>
        <w:t> </w:t>
      </w:r>
      <w:r>
        <w:rPr>
          <w:color w:val="262526"/>
          <w:sz w:val="24"/>
        </w:rPr>
        <w:t>who</w:t>
      </w:r>
      <w:r>
        <w:rPr>
          <w:color w:val="262526"/>
          <w:spacing w:val="-4"/>
          <w:sz w:val="24"/>
        </w:rPr>
        <w:t> </w:t>
      </w:r>
      <w:r>
        <w:rPr>
          <w:color w:val="262526"/>
          <w:sz w:val="24"/>
        </w:rPr>
        <w:t>are</w:t>
      </w:r>
      <w:r>
        <w:rPr>
          <w:color w:val="262526"/>
          <w:spacing w:val="-5"/>
          <w:sz w:val="24"/>
        </w:rPr>
        <w:t> </w:t>
      </w:r>
      <w:r>
        <w:rPr>
          <w:color w:val="262526"/>
          <w:sz w:val="24"/>
        </w:rPr>
        <w:t>in</w:t>
      </w:r>
      <w:r>
        <w:rPr>
          <w:color w:val="262526"/>
          <w:spacing w:val="-4"/>
          <w:sz w:val="24"/>
        </w:rPr>
        <w:t> </w:t>
      </w:r>
      <w:r>
        <w:rPr>
          <w:color w:val="262526"/>
          <w:sz w:val="24"/>
        </w:rPr>
        <w:t>a</w:t>
      </w:r>
      <w:r>
        <w:rPr>
          <w:color w:val="262526"/>
          <w:spacing w:val="-4"/>
          <w:sz w:val="24"/>
        </w:rPr>
        <w:t> </w:t>
      </w:r>
      <w:r>
        <w:rPr>
          <w:color w:val="262526"/>
          <w:sz w:val="24"/>
        </w:rPr>
        <w:t>position</w:t>
      </w:r>
      <w:r>
        <w:rPr>
          <w:color w:val="262526"/>
          <w:spacing w:val="-5"/>
          <w:sz w:val="24"/>
        </w:rPr>
        <w:t> </w:t>
      </w:r>
      <w:r>
        <w:rPr>
          <w:color w:val="262526"/>
          <w:sz w:val="24"/>
        </w:rPr>
        <w:t>to</w:t>
      </w:r>
      <w:r>
        <w:rPr>
          <w:color w:val="262526"/>
          <w:spacing w:val="-4"/>
          <w:sz w:val="24"/>
        </w:rPr>
        <w:t> </w:t>
      </w:r>
      <w:r>
        <w:rPr>
          <w:color w:val="262526"/>
          <w:sz w:val="24"/>
        </w:rPr>
        <w:t>provide</w:t>
      </w:r>
      <w:r>
        <w:rPr>
          <w:color w:val="262526"/>
          <w:spacing w:val="-4"/>
          <w:sz w:val="24"/>
        </w:rPr>
        <w:t> </w:t>
      </w:r>
      <w:r>
        <w:rPr>
          <w:color w:val="262526"/>
          <w:sz w:val="24"/>
        </w:rPr>
        <w:t>the </w:t>
      </w:r>
      <w:r>
        <w:rPr>
          <w:i/>
          <w:color w:val="262526"/>
          <w:sz w:val="24"/>
        </w:rPr>
        <w:t>network</w:t>
      </w:r>
      <w:r>
        <w:rPr>
          <w:i/>
          <w:color w:val="262526"/>
          <w:spacing w:val="-14"/>
          <w:sz w:val="24"/>
        </w:rPr>
        <w:t> </w:t>
      </w:r>
      <w:r>
        <w:rPr>
          <w:i/>
          <w:color w:val="262526"/>
          <w:sz w:val="24"/>
        </w:rPr>
        <w:t>support</w:t>
      </w:r>
      <w:r>
        <w:rPr>
          <w:i/>
          <w:color w:val="262526"/>
          <w:spacing w:val="-14"/>
          <w:sz w:val="24"/>
        </w:rPr>
        <w:t> </w:t>
      </w:r>
      <w:r>
        <w:rPr>
          <w:i/>
          <w:color w:val="262526"/>
          <w:sz w:val="24"/>
        </w:rPr>
        <w:t>and</w:t>
      </w:r>
      <w:r>
        <w:rPr>
          <w:i/>
          <w:color w:val="262526"/>
          <w:spacing w:val="-14"/>
          <w:sz w:val="24"/>
        </w:rPr>
        <w:t> </w:t>
      </w:r>
      <w:r>
        <w:rPr>
          <w:i/>
          <w:color w:val="262526"/>
          <w:spacing w:val="-3"/>
          <w:sz w:val="24"/>
        </w:rPr>
        <w:t>control</w:t>
      </w:r>
      <w:r>
        <w:rPr>
          <w:i/>
          <w:color w:val="262526"/>
          <w:spacing w:val="-14"/>
          <w:sz w:val="24"/>
        </w:rPr>
        <w:t> </w:t>
      </w:r>
      <w:r>
        <w:rPr>
          <w:i/>
          <w:color w:val="262526"/>
          <w:sz w:val="24"/>
        </w:rPr>
        <w:t>ancillary</w:t>
      </w:r>
      <w:r>
        <w:rPr>
          <w:i/>
          <w:color w:val="262526"/>
          <w:spacing w:val="-14"/>
          <w:sz w:val="24"/>
        </w:rPr>
        <w:t> </w:t>
      </w:r>
      <w:r>
        <w:rPr>
          <w:i/>
          <w:color w:val="262526"/>
          <w:sz w:val="24"/>
        </w:rPr>
        <w:t>service</w:t>
      </w:r>
      <w:r>
        <w:rPr>
          <w:i/>
          <w:color w:val="262526"/>
          <w:spacing w:val="-13"/>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the</w:t>
      </w:r>
      <w:r>
        <w:rPr>
          <w:color w:val="262526"/>
          <w:spacing w:val="-14"/>
          <w:sz w:val="24"/>
        </w:rPr>
        <w:t> </w:t>
      </w:r>
      <w:r>
        <w:rPr>
          <w:color w:val="262526"/>
          <w:sz w:val="24"/>
        </w:rPr>
        <w:t>NSCAS tender guidelines.</w:t>
      </w:r>
    </w:p>
    <w:p>
      <w:pPr>
        <w:pStyle w:val="ListParagraph"/>
        <w:numPr>
          <w:ilvl w:val="3"/>
          <w:numId w:val="38"/>
        </w:numPr>
        <w:tabs>
          <w:tab w:pos="1821" w:val="left" w:leader="none"/>
        </w:tabs>
        <w:spacing w:line="249" w:lineRule="auto" w:before="174" w:after="0"/>
        <w:ind w:left="1820" w:right="113" w:hanging="567"/>
        <w:jc w:val="both"/>
        <w:rPr>
          <w:sz w:val="24"/>
        </w:rPr>
      </w:pPr>
      <w:r>
        <w:rPr>
          <w:i/>
          <w:color w:val="262526"/>
          <w:sz w:val="24"/>
        </w:rPr>
        <w:t>AEMO </w:t>
      </w:r>
      <w:r>
        <w:rPr>
          <w:color w:val="262526"/>
          <w:sz w:val="24"/>
        </w:rPr>
        <w:t>must determine and </w:t>
      </w:r>
      <w:r>
        <w:rPr>
          <w:i/>
          <w:color w:val="262526"/>
          <w:sz w:val="24"/>
        </w:rPr>
        <w:t>publish </w:t>
      </w:r>
      <w:r>
        <w:rPr>
          <w:color w:val="262526"/>
          <w:sz w:val="24"/>
        </w:rPr>
        <w:t>the NSCAS tender guidelines. </w:t>
      </w:r>
      <w:r>
        <w:rPr>
          <w:color w:val="262526"/>
          <w:spacing w:val="2"/>
          <w:sz w:val="24"/>
        </w:rPr>
        <w:t>The </w:t>
      </w:r>
      <w:r>
        <w:rPr>
          <w:color w:val="262526"/>
          <w:sz w:val="24"/>
        </w:rPr>
        <w:t>NSCAS tender guidelines must contain the</w:t>
      </w:r>
      <w:r>
        <w:rPr>
          <w:color w:val="262526"/>
          <w:spacing w:val="-2"/>
          <w:sz w:val="24"/>
        </w:rPr>
        <w:t> </w:t>
      </w:r>
      <w:r>
        <w:rPr>
          <w:color w:val="262526"/>
          <w:sz w:val="24"/>
        </w:rPr>
        <w:t>following:</w:t>
      </w:r>
    </w:p>
    <w:p>
      <w:pPr>
        <w:pStyle w:val="ListParagraph"/>
        <w:numPr>
          <w:ilvl w:val="4"/>
          <w:numId w:val="38"/>
        </w:numPr>
        <w:tabs>
          <w:tab w:pos="2388" w:val="left" w:leader="none"/>
        </w:tabs>
        <w:spacing w:line="249" w:lineRule="auto" w:before="172" w:after="0"/>
        <w:ind w:left="2387" w:right="112" w:hanging="567"/>
        <w:jc w:val="both"/>
        <w:rPr>
          <w:sz w:val="24"/>
        </w:rPr>
      </w:pPr>
      <w:r>
        <w:rPr>
          <w:color w:val="262526"/>
          <w:sz w:val="24"/>
        </w:rPr>
        <w:t>a requirement for </w:t>
      </w:r>
      <w:r>
        <w:rPr>
          <w:i/>
          <w:color w:val="262526"/>
          <w:sz w:val="24"/>
        </w:rPr>
        <w:t>AEMO </w:t>
      </w:r>
      <w:r>
        <w:rPr>
          <w:color w:val="262526"/>
          <w:sz w:val="24"/>
        </w:rPr>
        <w:t>to call for </w:t>
      </w:r>
      <w:r>
        <w:rPr>
          <w:i/>
          <w:color w:val="262526"/>
          <w:sz w:val="24"/>
        </w:rPr>
        <w:t>NSCAS </w:t>
      </w:r>
      <w:r>
        <w:rPr>
          <w:color w:val="262526"/>
          <w:sz w:val="24"/>
        </w:rPr>
        <w:t>expressions of interest before</w:t>
      </w:r>
      <w:r>
        <w:rPr>
          <w:color w:val="262526"/>
          <w:spacing w:val="-8"/>
          <w:sz w:val="24"/>
        </w:rPr>
        <w:t> </w:t>
      </w:r>
      <w:r>
        <w:rPr>
          <w:color w:val="262526"/>
          <w:sz w:val="24"/>
        </w:rPr>
        <w:t>issuing</w:t>
      </w:r>
      <w:r>
        <w:rPr>
          <w:color w:val="262526"/>
          <w:spacing w:val="-8"/>
          <w:sz w:val="24"/>
        </w:rPr>
        <w:t> </w:t>
      </w:r>
      <w:r>
        <w:rPr>
          <w:color w:val="262526"/>
          <w:sz w:val="24"/>
        </w:rPr>
        <w:t>an</w:t>
      </w:r>
      <w:r>
        <w:rPr>
          <w:color w:val="262526"/>
          <w:spacing w:val="-9"/>
          <w:sz w:val="24"/>
        </w:rPr>
        <w:t> </w:t>
      </w:r>
      <w:r>
        <w:rPr>
          <w:i/>
          <w:color w:val="262526"/>
          <w:sz w:val="24"/>
        </w:rPr>
        <w:t>NSCAS</w:t>
      </w:r>
      <w:r>
        <w:rPr>
          <w:i/>
          <w:color w:val="262526"/>
          <w:spacing w:val="-8"/>
          <w:sz w:val="24"/>
        </w:rPr>
        <w:t> </w:t>
      </w:r>
      <w:r>
        <w:rPr>
          <w:color w:val="262526"/>
          <w:sz w:val="24"/>
        </w:rPr>
        <w:t>invitation</w:t>
      </w:r>
      <w:r>
        <w:rPr>
          <w:color w:val="262526"/>
          <w:spacing w:val="-8"/>
          <w:sz w:val="24"/>
        </w:rPr>
        <w:t> </w:t>
      </w:r>
      <w:r>
        <w:rPr>
          <w:color w:val="262526"/>
          <w:sz w:val="24"/>
        </w:rPr>
        <w:t>to</w:t>
      </w:r>
      <w:r>
        <w:rPr>
          <w:color w:val="262526"/>
          <w:spacing w:val="-8"/>
          <w:sz w:val="24"/>
        </w:rPr>
        <w:t> </w:t>
      </w:r>
      <w:r>
        <w:rPr>
          <w:color w:val="262526"/>
          <w:sz w:val="24"/>
        </w:rPr>
        <w:t>tender</w:t>
      </w:r>
      <w:r>
        <w:rPr>
          <w:color w:val="262526"/>
          <w:spacing w:val="-8"/>
          <w:sz w:val="24"/>
        </w:rPr>
        <w:t> </w:t>
      </w:r>
      <w:r>
        <w:rPr>
          <w:color w:val="262526"/>
          <w:sz w:val="24"/>
        </w:rPr>
        <w:t>in</w:t>
      </w:r>
      <w:r>
        <w:rPr>
          <w:color w:val="262526"/>
          <w:spacing w:val="-8"/>
          <w:sz w:val="24"/>
        </w:rPr>
        <w:t> </w:t>
      </w:r>
      <w:r>
        <w:rPr>
          <w:color w:val="262526"/>
          <w:sz w:val="24"/>
        </w:rPr>
        <w:t>relation</w:t>
      </w:r>
      <w:r>
        <w:rPr>
          <w:color w:val="262526"/>
          <w:spacing w:val="-8"/>
          <w:sz w:val="24"/>
        </w:rPr>
        <w:t> </w:t>
      </w:r>
      <w:r>
        <w:rPr>
          <w:color w:val="262526"/>
          <w:sz w:val="24"/>
        </w:rPr>
        <w:t>to</w:t>
      </w:r>
      <w:r>
        <w:rPr>
          <w:color w:val="262526"/>
          <w:spacing w:val="-8"/>
          <w:sz w:val="24"/>
        </w:rPr>
        <w:t> </w:t>
      </w:r>
      <w:r>
        <w:rPr>
          <w:color w:val="262526"/>
          <w:sz w:val="24"/>
        </w:rPr>
        <w:t>any</w:t>
      </w:r>
      <w:r>
        <w:rPr>
          <w:color w:val="262526"/>
          <w:spacing w:val="-8"/>
          <w:sz w:val="24"/>
        </w:rPr>
        <w:t> </w:t>
      </w:r>
      <w:r>
        <w:rPr>
          <w:color w:val="262526"/>
          <w:sz w:val="24"/>
        </w:rPr>
        <w:t>required </w:t>
      </w:r>
      <w:r>
        <w:rPr>
          <w:i/>
          <w:color w:val="262526"/>
          <w:sz w:val="24"/>
        </w:rPr>
        <w:t>network support and control ancillary</w:t>
      </w:r>
      <w:r>
        <w:rPr>
          <w:i/>
          <w:color w:val="262526"/>
          <w:spacing w:val="-4"/>
          <w:sz w:val="24"/>
        </w:rPr>
        <w:t> </w:t>
      </w:r>
      <w:r>
        <w:rPr>
          <w:i/>
          <w:color w:val="262526"/>
          <w:sz w:val="24"/>
        </w:rPr>
        <w:t>services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38"/>
        </w:numPr>
        <w:tabs>
          <w:tab w:pos="2388" w:val="left" w:leader="none"/>
        </w:tabs>
        <w:spacing w:line="249" w:lineRule="auto" w:before="124" w:after="0"/>
        <w:ind w:left="2387" w:right="114" w:hanging="567"/>
        <w:jc w:val="both"/>
        <w:rPr>
          <w:sz w:val="24"/>
        </w:rPr>
      </w:pPr>
      <w:r>
        <w:rPr>
          <w:color w:val="262526"/>
          <w:sz w:val="24"/>
        </w:rPr>
        <w:t>a requirement that a person who is to provide </w:t>
      </w:r>
      <w:r>
        <w:rPr>
          <w:i/>
          <w:color w:val="262526"/>
          <w:sz w:val="24"/>
        </w:rPr>
        <w:t>network support </w:t>
      </w:r>
      <w:r>
        <w:rPr>
          <w:i/>
          <w:color w:val="262526"/>
          <w:spacing w:val="2"/>
          <w:sz w:val="24"/>
        </w:rPr>
        <w:t>and </w:t>
      </w:r>
      <w:r>
        <w:rPr>
          <w:i/>
          <w:color w:val="262526"/>
          <w:spacing w:val="-3"/>
          <w:sz w:val="24"/>
        </w:rPr>
        <w:t>control</w:t>
      </w:r>
      <w:r>
        <w:rPr>
          <w:i/>
          <w:color w:val="262526"/>
          <w:spacing w:val="-16"/>
          <w:sz w:val="24"/>
        </w:rPr>
        <w:t> </w:t>
      </w:r>
      <w:r>
        <w:rPr>
          <w:i/>
          <w:color w:val="262526"/>
          <w:sz w:val="24"/>
        </w:rPr>
        <w:t>ancillary</w:t>
      </w:r>
      <w:r>
        <w:rPr>
          <w:i/>
          <w:color w:val="262526"/>
          <w:spacing w:val="-15"/>
          <w:sz w:val="24"/>
        </w:rPr>
        <w:t> </w:t>
      </w:r>
      <w:r>
        <w:rPr>
          <w:i/>
          <w:color w:val="262526"/>
          <w:sz w:val="24"/>
        </w:rPr>
        <w:t>services</w:t>
      </w:r>
      <w:r>
        <w:rPr>
          <w:i/>
          <w:color w:val="262526"/>
          <w:spacing w:val="-16"/>
          <w:sz w:val="24"/>
        </w:rPr>
        <w:t> </w:t>
      </w:r>
      <w:r>
        <w:rPr>
          <w:color w:val="262526"/>
          <w:sz w:val="24"/>
        </w:rPr>
        <w:t>under</w:t>
      </w:r>
      <w:r>
        <w:rPr>
          <w:color w:val="262526"/>
          <w:spacing w:val="-15"/>
          <w:sz w:val="24"/>
        </w:rPr>
        <w:t> </w:t>
      </w:r>
      <w:r>
        <w:rPr>
          <w:color w:val="262526"/>
          <w:sz w:val="24"/>
        </w:rPr>
        <w:t>an</w:t>
      </w:r>
      <w:r>
        <w:rPr>
          <w:color w:val="262526"/>
          <w:spacing w:val="-16"/>
          <w:sz w:val="24"/>
        </w:rPr>
        <w:t> </w:t>
      </w:r>
      <w:r>
        <w:rPr>
          <w:i/>
          <w:color w:val="262526"/>
          <w:sz w:val="24"/>
        </w:rPr>
        <w:t>ancillary</w:t>
      </w:r>
      <w:r>
        <w:rPr>
          <w:i/>
          <w:color w:val="262526"/>
          <w:spacing w:val="-15"/>
          <w:sz w:val="24"/>
        </w:rPr>
        <w:t> </w:t>
      </w:r>
      <w:r>
        <w:rPr>
          <w:i/>
          <w:color w:val="262526"/>
          <w:sz w:val="24"/>
        </w:rPr>
        <w:t>services</w:t>
      </w:r>
      <w:r>
        <w:rPr>
          <w:i/>
          <w:color w:val="262526"/>
          <w:spacing w:val="-15"/>
          <w:sz w:val="24"/>
        </w:rPr>
        <w:t> </w:t>
      </w:r>
      <w:r>
        <w:rPr>
          <w:i/>
          <w:color w:val="262526"/>
          <w:sz w:val="24"/>
        </w:rPr>
        <w:t>agreement</w:t>
      </w:r>
      <w:r>
        <w:rPr>
          <w:i/>
          <w:color w:val="262526"/>
          <w:spacing w:val="-16"/>
          <w:sz w:val="24"/>
        </w:rPr>
        <w:t> </w:t>
      </w:r>
      <w:r>
        <w:rPr>
          <w:color w:val="262526"/>
          <w:sz w:val="24"/>
        </w:rPr>
        <w:t>has</w:t>
      </w:r>
      <w:r>
        <w:rPr>
          <w:color w:val="262526"/>
          <w:spacing w:val="-15"/>
          <w:sz w:val="24"/>
        </w:rPr>
        <w:t> </w:t>
      </w:r>
      <w:r>
        <w:rPr>
          <w:color w:val="262526"/>
          <w:sz w:val="24"/>
        </w:rPr>
        <w:t>the </w:t>
      </w:r>
      <w:r>
        <w:rPr>
          <w:i/>
          <w:color w:val="262526"/>
          <w:sz w:val="24"/>
        </w:rPr>
        <w:t>facility </w:t>
      </w:r>
      <w:r>
        <w:rPr>
          <w:color w:val="262526"/>
          <w:sz w:val="24"/>
        </w:rPr>
        <w:t>tested in accordance with the NSCAS tender</w:t>
      </w:r>
      <w:r>
        <w:rPr>
          <w:color w:val="262526"/>
          <w:spacing w:val="-6"/>
          <w:sz w:val="24"/>
        </w:rPr>
        <w:t> </w:t>
      </w:r>
      <w:r>
        <w:rPr>
          <w:color w:val="262526"/>
          <w:sz w:val="24"/>
        </w:rPr>
        <w:t>guidelines;</w:t>
      </w:r>
    </w:p>
    <w:p>
      <w:pPr>
        <w:pStyle w:val="ListParagraph"/>
        <w:numPr>
          <w:ilvl w:val="4"/>
          <w:numId w:val="38"/>
        </w:numPr>
        <w:tabs>
          <w:tab w:pos="2388" w:val="left" w:leader="none"/>
        </w:tabs>
        <w:spacing w:line="249" w:lineRule="auto" w:before="173" w:after="0"/>
        <w:ind w:left="2387" w:right="114" w:hanging="567"/>
        <w:jc w:val="both"/>
        <w:rPr>
          <w:sz w:val="24"/>
        </w:rPr>
      </w:pPr>
      <w:r>
        <w:rPr>
          <w:color w:val="262526"/>
          <w:sz w:val="24"/>
        </w:rPr>
        <w:t>a requirement for a </w:t>
      </w:r>
      <w:r>
        <w:rPr>
          <w:i/>
          <w:color w:val="262526"/>
          <w:sz w:val="24"/>
        </w:rPr>
        <w:t>Network Service Provider </w:t>
      </w:r>
      <w:r>
        <w:rPr>
          <w:color w:val="262526"/>
          <w:sz w:val="24"/>
        </w:rPr>
        <w:t>or other </w:t>
      </w:r>
      <w:r>
        <w:rPr>
          <w:i/>
          <w:color w:val="262526"/>
          <w:sz w:val="24"/>
        </w:rPr>
        <w:t>Registered </w:t>
      </w:r>
      <w:r>
        <w:rPr>
          <w:i/>
          <w:color w:val="262526"/>
          <w:sz w:val="24"/>
        </w:rPr>
        <w:t>Participant </w:t>
      </w:r>
      <w:r>
        <w:rPr>
          <w:color w:val="262526"/>
          <w:sz w:val="24"/>
        </w:rPr>
        <w:t>to assist a prospective tenderer in identifying and, if possible, resolving issues that would prevent the delivery of effective </w:t>
      </w:r>
      <w:r>
        <w:rPr>
          <w:i/>
          <w:color w:val="262526"/>
          <w:sz w:val="24"/>
        </w:rPr>
        <w:t>network support and control ancillary services </w:t>
      </w:r>
      <w:r>
        <w:rPr>
          <w:color w:val="262526"/>
          <w:sz w:val="24"/>
        </w:rPr>
        <w:t>proposed by a prospective tenderer;</w:t>
      </w:r>
    </w:p>
    <w:p>
      <w:pPr>
        <w:pStyle w:val="ListParagraph"/>
        <w:numPr>
          <w:ilvl w:val="4"/>
          <w:numId w:val="38"/>
        </w:numPr>
        <w:tabs>
          <w:tab w:pos="2388" w:val="left" w:leader="none"/>
        </w:tabs>
        <w:spacing w:line="249" w:lineRule="auto" w:before="175" w:after="0"/>
        <w:ind w:left="2387" w:right="115" w:hanging="567"/>
        <w:jc w:val="both"/>
        <w:rPr>
          <w:sz w:val="24"/>
        </w:rPr>
      </w:pPr>
      <w:r>
        <w:rPr>
          <w:color w:val="262526"/>
          <w:sz w:val="24"/>
        </w:rPr>
        <w:t>the timeframes over which </w:t>
      </w:r>
      <w:r>
        <w:rPr>
          <w:i/>
          <w:color w:val="262526"/>
          <w:sz w:val="24"/>
        </w:rPr>
        <w:t>AEMO's </w:t>
      </w:r>
      <w:r>
        <w:rPr>
          <w:color w:val="262526"/>
          <w:sz w:val="24"/>
        </w:rPr>
        <w:t>assessment of </w:t>
      </w:r>
      <w:r>
        <w:rPr>
          <w:i/>
          <w:color w:val="262526"/>
          <w:sz w:val="24"/>
        </w:rPr>
        <w:t>NSCAS</w:t>
      </w:r>
      <w:r>
        <w:rPr>
          <w:i/>
          <w:color w:val="262526"/>
          <w:spacing w:val="-21"/>
          <w:sz w:val="24"/>
        </w:rPr>
        <w:t> </w:t>
      </w:r>
      <w:r>
        <w:rPr>
          <w:color w:val="262526"/>
          <w:sz w:val="24"/>
        </w:rPr>
        <w:t>expressions of interest, </w:t>
      </w:r>
      <w:r>
        <w:rPr>
          <w:i/>
          <w:color w:val="262526"/>
          <w:sz w:val="24"/>
        </w:rPr>
        <w:t>NSCAS </w:t>
      </w:r>
      <w:r>
        <w:rPr>
          <w:color w:val="262526"/>
          <w:sz w:val="24"/>
        </w:rPr>
        <w:t>tenders and physical testing of selected </w:t>
      </w:r>
      <w:r>
        <w:rPr>
          <w:i/>
          <w:color w:val="262526"/>
          <w:sz w:val="24"/>
        </w:rPr>
        <w:t>network </w:t>
      </w:r>
      <w:r>
        <w:rPr>
          <w:i/>
          <w:color w:val="262526"/>
          <w:sz w:val="24"/>
        </w:rPr>
        <w:t>support and control ancillary services </w:t>
      </w:r>
      <w:r>
        <w:rPr>
          <w:color w:val="262526"/>
          <w:sz w:val="24"/>
        </w:rPr>
        <w:t>will</w:t>
      </w:r>
      <w:r>
        <w:rPr>
          <w:color w:val="262526"/>
          <w:spacing w:val="-6"/>
          <w:sz w:val="24"/>
        </w:rPr>
        <w:t> </w:t>
      </w:r>
      <w:r>
        <w:rPr>
          <w:color w:val="262526"/>
          <w:sz w:val="24"/>
        </w:rPr>
        <w:t>occur;</w:t>
      </w:r>
    </w:p>
    <w:p>
      <w:pPr>
        <w:pStyle w:val="ListParagraph"/>
        <w:numPr>
          <w:ilvl w:val="4"/>
          <w:numId w:val="38"/>
        </w:numPr>
        <w:tabs>
          <w:tab w:pos="2388" w:val="left" w:leader="none"/>
        </w:tabs>
        <w:spacing w:line="249" w:lineRule="auto" w:before="173" w:after="0"/>
        <w:ind w:left="2387" w:right="112" w:hanging="567"/>
        <w:jc w:val="both"/>
        <w:rPr>
          <w:sz w:val="24"/>
        </w:rPr>
      </w:pPr>
      <w:r>
        <w:rPr>
          <w:color w:val="262526"/>
          <w:sz w:val="24"/>
        </w:rPr>
        <w:t>a requirement for a tenderer to provide sufficient data, models </w:t>
      </w:r>
      <w:r>
        <w:rPr>
          <w:color w:val="262526"/>
          <w:spacing w:val="2"/>
          <w:sz w:val="24"/>
        </w:rPr>
        <w:t>and </w:t>
      </w:r>
      <w:r>
        <w:rPr>
          <w:color w:val="262526"/>
          <w:sz w:val="24"/>
        </w:rPr>
        <w:t>parameters of relevant </w:t>
      </w:r>
      <w:r>
        <w:rPr>
          <w:i/>
          <w:color w:val="262526"/>
          <w:sz w:val="24"/>
        </w:rPr>
        <w:t>plant </w:t>
      </w:r>
      <w:r>
        <w:rPr>
          <w:color w:val="262526"/>
          <w:sz w:val="24"/>
        </w:rPr>
        <w:t>in accordance with the </w:t>
      </w:r>
      <w:r>
        <w:rPr>
          <w:color w:val="262526"/>
          <w:spacing w:val="2"/>
          <w:sz w:val="24"/>
        </w:rPr>
        <w:t>requirements </w:t>
      </w:r>
      <w:r>
        <w:rPr>
          <w:color w:val="262526"/>
          <w:sz w:val="24"/>
        </w:rPr>
        <w:t>specified in the </w:t>
      </w:r>
      <w:r>
        <w:rPr>
          <w:i/>
          <w:color w:val="262526"/>
          <w:sz w:val="24"/>
        </w:rPr>
        <w:t>Power System Model Guidelines</w:t>
      </w:r>
      <w:r>
        <w:rPr>
          <w:color w:val="262526"/>
          <w:sz w:val="24"/>
        </w:rPr>
        <w:t>, the </w:t>
      </w:r>
      <w:r>
        <w:rPr>
          <w:i/>
          <w:color w:val="262526"/>
          <w:sz w:val="24"/>
        </w:rPr>
        <w:t>Power </w:t>
      </w:r>
      <w:r>
        <w:rPr>
          <w:i/>
          <w:color w:val="262526"/>
          <w:spacing w:val="2"/>
          <w:sz w:val="24"/>
        </w:rPr>
        <w:t>System </w:t>
      </w:r>
      <w:r>
        <w:rPr>
          <w:i/>
          <w:color w:val="262526"/>
          <w:sz w:val="24"/>
        </w:rPr>
        <w:t>Design Data Sheet </w:t>
      </w:r>
      <w:r>
        <w:rPr>
          <w:color w:val="262526"/>
          <w:sz w:val="24"/>
        </w:rPr>
        <w:t>and the </w:t>
      </w:r>
      <w:r>
        <w:rPr>
          <w:i/>
          <w:color w:val="262526"/>
          <w:sz w:val="24"/>
        </w:rPr>
        <w:t>Power System Setting Data Sheet</w:t>
      </w:r>
      <w:r>
        <w:rPr>
          <w:color w:val="262526"/>
          <w:sz w:val="24"/>
        </w:rPr>
        <w:t>, to facilitate a thorough assessment of the </w:t>
      </w:r>
      <w:r>
        <w:rPr>
          <w:i/>
          <w:color w:val="262526"/>
          <w:sz w:val="24"/>
        </w:rPr>
        <w:t>network </w:t>
      </w:r>
      <w:r>
        <w:rPr>
          <w:color w:val="262526"/>
          <w:sz w:val="24"/>
        </w:rPr>
        <w:t>impacts and </w:t>
      </w:r>
      <w:r>
        <w:rPr>
          <w:i/>
          <w:color w:val="262526"/>
          <w:sz w:val="24"/>
        </w:rPr>
        <w:t>power </w:t>
      </w:r>
      <w:r>
        <w:rPr>
          <w:i/>
          <w:color w:val="262526"/>
          <w:sz w:val="24"/>
        </w:rPr>
        <w:t>station </w:t>
      </w:r>
      <w:r>
        <w:rPr>
          <w:color w:val="262526"/>
          <w:sz w:val="24"/>
        </w:rPr>
        <w:t>impacts of the use of the relevant </w:t>
      </w:r>
      <w:r>
        <w:rPr>
          <w:i/>
          <w:color w:val="262526"/>
          <w:sz w:val="24"/>
        </w:rPr>
        <w:t>network support and control </w:t>
      </w:r>
      <w:r>
        <w:rPr>
          <w:i/>
          <w:color w:val="262526"/>
          <w:sz w:val="24"/>
        </w:rPr>
        <w:t>ancillary</w:t>
      </w:r>
      <w:r>
        <w:rPr>
          <w:i/>
          <w:color w:val="262526"/>
          <w:spacing w:val="-1"/>
          <w:sz w:val="24"/>
        </w:rPr>
        <w:t> </w:t>
      </w:r>
      <w:r>
        <w:rPr>
          <w:i/>
          <w:color w:val="262526"/>
          <w:sz w:val="24"/>
        </w:rPr>
        <w:t>service</w:t>
      </w:r>
      <w:r>
        <w:rPr>
          <w:color w:val="262526"/>
          <w:sz w:val="24"/>
        </w:rPr>
        <w:t>;</w:t>
      </w:r>
    </w:p>
    <w:p>
      <w:pPr>
        <w:pStyle w:val="ListParagraph"/>
        <w:numPr>
          <w:ilvl w:val="4"/>
          <w:numId w:val="38"/>
        </w:numPr>
        <w:tabs>
          <w:tab w:pos="2388" w:val="left" w:leader="none"/>
        </w:tabs>
        <w:spacing w:line="249" w:lineRule="auto" w:before="177" w:after="0"/>
        <w:ind w:left="2387" w:right="115" w:hanging="567"/>
        <w:jc w:val="both"/>
        <w:rPr>
          <w:sz w:val="24"/>
        </w:rPr>
      </w:pPr>
      <w:r>
        <w:rPr>
          <w:color w:val="262526"/>
          <w:sz w:val="24"/>
        </w:rPr>
        <w:t>the terms and conditions of the </w:t>
      </w:r>
      <w:r>
        <w:rPr>
          <w:i/>
          <w:color w:val="262526"/>
          <w:sz w:val="24"/>
        </w:rPr>
        <w:t>ancillary services agreement </w:t>
      </w:r>
      <w:r>
        <w:rPr>
          <w:color w:val="262526"/>
          <w:sz w:val="24"/>
        </w:rPr>
        <w:t>that a successful tenderer would be expected to enter into with</w:t>
      </w:r>
      <w:r>
        <w:rPr>
          <w:color w:val="262526"/>
          <w:spacing w:val="-12"/>
          <w:sz w:val="24"/>
        </w:rPr>
        <w:t> </w:t>
      </w:r>
      <w:r>
        <w:rPr>
          <w:i/>
          <w:color w:val="262526"/>
          <w:sz w:val="24"/>
        </w:rPr>
        <w:t>AEMO</w:t>
      </w:r>
      <w:r>
        <w:rPr>
          <w:color w:val="262526"/>
          <w:sz w:val="24"/>
        </w:rPr>
        <w:t>;</w:t>
      </w:r>
    </w:p>
    <w:p>
      <w:pPr>
        <w:pStyle w:val="ListParagraph"/>
        <w:numPr>
          <w:ilvl w:val="4"/>
          <w:numId w:val="38"/>
        </w:numPr>
        <w:tabs>
          <w:tab w:pos="2388" w:val="left" w:leader="none"/>
        </w:tabs>
        <w:spacing w:line="249" w:lineRule="auto" w:before="172" w:after="0"/>
        <w:ind w:left="2387" w:right="112" w:hanging="567"/>
        <w:jc w:val="both"/>
        <w:rPr>
          <w:sz w:val="24"/>
        </w:rPr>
      </w:pPr>
      <w:r>
        <w:rPr>
          <w:color w:val="262526"/>
          <w:sz w:val="24"/>
        </w:rPr>
        <w:t>the principles </w:t>
      </w:r>
      <w:r>
        <w:rPr>
          <w:i/>
          <w:color w:val="262526"/>
          <w:sz w:val="24"/>
        </w:rPr>
        <w:t>AEMO </w:t>
      </w:r>
      <w:r>
        <w:rPr>
          <w:color w:val="262526"/>
          <w:sz w:val="24"/>
        </w:rPr>
        <w:t>will apply in assessing </w:t>
      </w:r>
      <w:r>
        <w:rPr>
          <w:i/>
          <w:color w:val="262526"/>
          <w:sz w:val="24"/>
        </w:rPr>
        <w:t>NSCAS </w:t>
      </w:r>
      <w:r>
        <w:rPr>
          <w:color w:val="262526"/>
          <w:sz w:val="24"/>
        </w:rPr>
        <w:t>expressions of interest and </w:t>
      </w:r>
      <w:r>
        <w:rPr>
          <w:i/>
          <w:color w:val="262526"/>
          <w:sz w:val="24"/>
        </w:rPr>
        <w:t>NSCAS </w:t>
      </w:r>
      <w:r>
        <w:rPr>
          <w:color w:val="262526"/>
          <w:sz w:val="24"/>
        </w:rPr>
        <w:t>tenders;</w:t>
      </w:r>
      <w:r>
        <w:rPr>
          <w:color w:val="262526"/>
          <w:spacing w:val="-1"/>
          <w:sz w:val="24"/>
        </w:rPr>
        <w:t> </w:t>
      </w:r>
      <w:r>
        <w:rPr>
          <w:color w:val="262526"/>
          <w:sz w:val="24"/>
        </w:rPr>
        <w:t>and</w:t>
      </w:r>
    </w:p>
    <w:p>
      <w:pPr>
        <w:pStyle w:val="ListParagraph"/>
        <w:numPr>
          <w:ilvl w:val="4"/>
          <w:numId w:val="38"/>
        </w:numPr>
        <w:tabs>
          <w:tab w:pos="2387" w:val="left" w:leader="none"/>
          <w:tab w:pos="2388" w:val="left" w:leader="none"/>
        </w:tabs>
        <w:spacing w:line="240" w:lineRule="auto" w:before="172" w:after="0"/>
        <w:ind w:left="2387" w:right="0" w:hanging="568"/>
        <w:jc w:val="left"/>
        <w:rPr>
          <w:sz w:val="24"/>
        </w:rPr>
      </w:pPr>
      <w:r>
        <w:rPr>
          <w:color w:val="262526"/>
          <w:sz w:val="24"/>
        </w:rPr>
        <w:t>any other matter considered appropriate by</w:t>
      </w:r>
      <w:r>
        <w:rPr>
          <w:color w:val="262526"/>
          <w:spacing w:val="-4"/>
          <w:sz w:val="24"/>
        </w:rPr>
        <w:t> </w:t>
      </w:r>
      <w:r>
        <w:rPr>
          <w:i/>
          <w:color w:val="262526"/>
          <w:sz w:val="24"/>
        </w:rPr>
        <w:t>AEMO</w:t>
      </w:r>
      <w:r>
        <w:rPr>
          <w:color w:val="262526"/>
          <w:sz w:val="24"/>
        </w:rPr>
        <w:t>.</w:t>
      </w:r>
    </w:p>
    <w:p>
      <w:pPr>
        <w:pStyle w:val="ListParagraph"/>
        <w:numPr>
          <w:ilvl w:val="3"/>
          <w:numId w:val="38"/>
        </w:numPr>
        <w:tabs>
          <w:tab w:pos="1821" w:val="left" w:leader="none"/>
        </w:tabs>
        <w:spacing w:line="249" w:lineRule="auto" w:before="182" w:after="0"/>
        <w:ind w:left="1820" w:right="115" w:hanging="567"/>
        <w:jc w:val="both"/>
        <w:rPr>
          <w:sz w:val="24"/>
        </w:rPr>
      </w:pPr>
      <w:r>
        <w:rPr>
          <w:i/>
          <w:color w:val="262526"/>
          <w:sz w:val="24"/>
        </w:rPr>
        <w:t>AEMO </w:t>
      </w:r>
      <w:r>
        <w:rPr>
          <w:color w:val="262526"/>
          <w:sz w:val="24"/>
        </w:rPr>
        <w:t>may amend the NSCAS tender guidelines, subject to paragraph (d), and must comply with the </w:t>
      </w:r>
      <w:r>
        <w:rPr>
          <w:i/>
          <w:color w:val="262526"/>
          <w:sz w:val="24"/>
        </w:rPr>
        <w:t>Rules consultation procedures </w:t>
      </w:r>
      <w:r>
        <w:rPr>
          <w:color w:val="262526"/>
          <w:sz w:val="24"/>
        </w:rPr>
        <w:t>when making or amending the NSCAS tender</w:t>
      </w:r>
      <w:r>
        <w:rPr>
          <w:color w:val="262526"/>
          <w:spacing w:val="-2"/>
          <w:sz w:val="24"/>
        </w:rPr>
        <w:t> </w:t>
      </w:r>
      <w:r>
        <w:rPr>
          <w:color w:val="262526"/>
          <w:sz w:val="24"/>
        </w:rPr>
        <w:t>guidelines.</w:t>
      </w:r>
    </w:p>
    <w:p>
      <w:pPr>
        <w:pStyle w:val="ListParagraph"/>
        <w:numPr>
          <w:ilvl w:val="3"/>
          <w:numId w:val="38"/>
        </w:numPr>
        <w:tabs>
          <w:tab w:pos="1821" w:val="left" w:leader="none"/>
        </w:tabs>
        <w:spacing w:line="249" w:lineRule="auto" w:before="173" w:after="0"/>
        <w:ind w:left="1820" w:right="110" w:hanging="567"/>
        <w:jc w:val="both"/>
        <w:rPr>
          <w:sz w:val="24"/>
        </w:rPr>
      </w:pPr>
      <w:r>
        <w:rPr>
          <w:i/>
          <w:color w:val="262526"/>
          <w:sz w:val="24"/>
        </w:rPr>
        <w:t>AEMO </w:t>
      </w:r>
      <w:r>
        <w:rPr>
          <w:color w:val="262526"/>
          <w:sz w:val="24"/>
        </w:rPr>
        <w:t>may make minor and administrative amendments to the NSCAS tender</w:t>
      </w:r>
      <w:r>
        <w:rPr>
          <w:color w:val="262526"/>
          <w:spacing w:val="-12"/>
          <w:sz w:val="24"/>
        </w:rPr>
        <w:t> </w:t>
      </w:r>
      <w:r>
        <w:rPr>
          <w:color w:val="262526"/>
          <w:sz w:val="24"/>
        </w:rPr>
        <w:t>guidelines</w:t>
      </w:r>
      <w:r>
        <w:rPr>
          <w:color w:val="262526"/>
          <w:spacing w:val="-11"/>
          <w:sz w:val="24"/>
        </w:rPr>
        <w:t> </w:t>
      </w:r>
      <w:r>
        <w:rPr>
          <w:color w:val="262526"/>
          <w:sz w:val="24"/>
        </w:rPr>
        <w:t>without</w:t>
      </w:r>
      <w:r>
        <w:rPr>
          <w:color w:val="262526"/>
          <w:spacing w:val="-12"/>
          <w:sz w:val="24"/>
        </w:rPr>
        <w:t> </w:t>
      </w:r>
      <w:r>
        <w:rPr>
          <w:color w:val="262526"/>
          <w:sz w:val="24"/>
        </w:rPr>
        <w:t>complying</w:t>
      </w:r>
      <w:r>
        <w:rPr>
          <w:color w:val="262526"/>
          <w:spacing w:val="-11"/>
          <w:sz w:val="24"/>
        </w:rPr>
        <w:t> </w:t>
      </w:r>
      <w:r>
        <w:rPr>
          <w:color w:val="262526"/>
          <w:sz w:val="24"/>
        </w:rPr>
        <w:t>with</w:t>
      </w:r>
      <w:r>
        <w:rPr>
          <w:color w:val="262526"/>
          <w:spacing w:val="-11"/>
          <w:sz w:val="24"/>
        </w:rPr>
        <w:t> </w:t>
      </w:r>
      <w:r>
        <w:rPr>
          <w:color w:val="262526"/>
          <w:sz w:val="24"/>
        </w:rPr>
        <w:t>the</w:t>
      </w:r>
      <w:r>
        <w:rPr>
          <w:color w:val="262526"/>
          <w:spacing w:val="-13"/>
          <w:sz w:val="24"/>
        </w:rPr>
        <w:t> </w:t>
      </w:r>
      <w:r>
        <w:rPr>
          <w:i/>
          <w:color w:val="262526"/>
          <w:sz w:val="24"/>
        </w:rPr>
        <w:t>Rules</w:t>
      </w:r>
      <w:r>
        <w:rPr>
          <w:i/>
          <w:color w:val="262526"/>
          <w:spacing w:val="-11"/>
          <w:sz w:val="24"/>
        </w:rPr>
        <w:t> </w:t>
      </w:r>
      <w:r>
        <w:rPr>
          <w:i/>
          <w:color w:val="262526"/>
          <w:sz w:val="24"/>
        </w:rPr>
        <w:t>consultation</w:t>
      </w:r>
      <w:r>
        <w:rPr>
          <w:i/>
          <w:color w:val="262526"/>
          <w:spacing w:val="-12"/>
          <w:sz w:val="24"/>
        </w:rPr>
        <w:t> </w:t>
      </w:r>
      <w:r>
        <w:rPr>
          <w:i/>
          <w:color w:val="262526"/>
          <w:sz w:val="24"/>
        </w:rPr>
        <w:t>procedures</w:t>
      </w:r>
      <w:r>
        <w:rPr>
          <w:color w:val="262526"/>
          <w:sz w:val="24"/>
        </w:rPr>
        <w:t>.</w:t>
      </w:r>
    </w:p>
    <w:p>
      <w:pPr>
        <w:pStyle w:val="ListParagraph"/>
        <w:numPr>
          <w:ilvl w:val="3"/>
          <w:numId w:val="38"/>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is not under any obligation to accept the lowest priced </w:t>
      </w:r>
      <w:r>
        <w:rPr>
          <w:i/>
          <w:color w:val="262526"/>
          <w:sz w:val="24"/>
        </w:rPr>
        <w:t>NSCAS</w:t>
      </w:r>
      <w:r>
        <w:rPr>
          <w:i/>
          <w:color w:val="262526"/>
          <w:spacing w:val="-26"/>
          <w:sz w:val="24"/>
        </w:rPr>
        <w:t> </w:t>
      </w:r>
      <w:r>
        <w:rPr>
          <w:color w:val="262526"/>
          <w:sz w:val="24"/>
        </w:rPr>
        <w:t>tender or any </w:t>
      </w:r>
      <w:r>
        <w:rPr>
          <w:i/>
          <w:color w:val="262526"/>
          <w:sz w:val="24"/>
        </w:rPr>
        <w:t>NSCAS </w:t>
      </w:r>
      <w:r>
        <w:rPr>
          <w:color w:val="262526"/>
          <w:sz w:val="24"/>
        </w:rPr>
        <w:t>tender in response to an </w:t>
      </w:r>
      <w:r>
        <w:rPr>
          <w:i/>
          <w:color w:val="262526"/>
          <w:sz w:val="24"/>
        </w:rPr>
        <w:t>NSCAS </w:t>
      </w:r>
      <w:r>
        <w:rPr>
          <w:color w:val="262526"/>
          <w:sz w:val="24"/>
        </w:rPr>
        <w:t>invitation to</w:t>
      </w:r>
      <w:r>
        <w:rPr>
          <w:color w:val="262526"/>
          <w:spacing w:val="-8"/>
          <w:sz w:val="24"/>
        </w:rPr>
        <w:t> </w:t>
      </w:r>
      <w:r>
        <w:rPr>
          <w:color w:val="262526"/>
          <w:sz w:val="24"/>
        </w:rPr>
        <w:t>tender.</w:t>
      </w:r>
    </w:p>
    <w:p>
      <w:pPr>
        <w:pStyle w:val="ListParagraph"/>
        <w:numPr>
          <w:ilvl w:val="3"/>
          <w:numId w:val="38"/>
        </w:numPr>
        <w:tabs>
          <w:tab w:pos="1807" w:val="left" w:leader="none"/>
          <w:tab w:pos="1808" w:val="left" w:leader="none"/>
        </w:tabs>
        <w:spacing w:line="240" w:lineRule="auto" w:before="172" w:after="0"/>
        <w:ind w:left="1807" w:right="0" w:hanging="555"/>
        <w:jc w:val="left"/>
        <w:rPr>
          <w:sz w:val="24"/>
        </w:rPr>
      </w:pPr>
      <w:r>
        <w:rPr>
          <w:color w:val="262526"/>
          <w:sz w:val="24"/>
        </w:rPr>
        <w:t>A </w:t>
      </w:r>
      <w:r>
        <w:rPr>
          <w:i/>
          <w:color w:val="262526"/>
          <w:sz w:val="24"/>
        </w:rPr>
        <w:t>Network Service Provider</w:t>
      </w:r>
      <w:r>
        <w:rPr>
          <w:i/>
          <w:color w:val="262526"/>
          <w:spacing w:val="-16"/>
          <w:sz w:val="24"/>
        </w:rPr>
        <w:t> </w:t>
      </w:r>
      <w:r>
        <w:rPr>
          <w:color w:val="262526"/>
          <w:sz w:val="24"/>
        </w:rPr>
        <w:t>must:</w:t>
      </w:r>
    </w:p>
    <w:p>
      <w:pPr>
        <w:pStyle w:val="ListParagraph"/>
        <w:numPr>
          <w:ilvl w:val="4"/>
          <w:numId w:val="38"/>
        </w:numPr>
        <w:tabs>
          <w:tab w:pos="2388" w:val="left" w:leader="none"/>
        </w:tabs>
        <w:spacing w:line="249" w:lineRule="auto" w:before="182" w:after="0"/>
        <w:ind w:left="2387" w:right="115" w:hanging="567"/>
        <w:jc w:val="both"/>
        <w:rPr>
          <w:sz w:val="24"/>
        </w:rPr>
      </w:pPr>
      <w:r>
        <w:rPr>
          <w:color w:val="262526"/>
          <w:sz w:val="24"/>
        </w:rPr>
        <w:t>negotiate in good faith with a prospective tenderer in respect of issues the NSCAS tender guidelines require a prospective tenderer to discuss and, if possible, resolve with a </w:t>
      </w:r>
      <w:r>
        <w:rPr>
          <w:i/>
          <w:color w:val="262526"/>
          <w:sz w:val="24"/>
        </w:rPr>
        <w:t>Network Service Provider</w:t>
      </w:r>
      <w:r>
        <w:rPr>
          <w:color w:val="262526"/>
          <w:sz w:val="24"/>
        </w:rPr>
        <w:t>;</w:t>
      </w:r>
      <w:r>
        <w:rPr>
          <w:color w:val="262526"/>
          <w:spacing w:val="-8"/>
          <w:sz w:val="24"/>
        </w:rPr>
        <w:t> </w:t>
      </w:r>
      <w:r>
        <w:rPr>
          <w:color w:val="262526"/>
          <w:sz w:val="24"/>
        </w:rPr>
        <w:t>and</w:t>
      </w:r>
    </w:p>
    <w:p>
      <w:pPr>
        <w:pStyle w:val="ListParagraph"/>
        <w:numPr>
          <w:ilvl w:val="4"/>
          <w:numId w:val="38"/>
        </w:numPr>
        <w:tabs>
          <w:tab w:pos="2388" w:val="left" w:leader="none"/>
        </w:tabs>
        <w:spacing w:line="249" w:lineRule="auto" w:before="173" w:after="0"/>
        <w:ind w:left="2387" w:right="114" w:hanging="567"/>
        <w:jc w:val="both"/>
        <w:rPr>
          <w:sz w:val="24"/>
        </w:rPr>
      </w:pPr>
      <w:r>
        <w:rPr>
          <w:color w:val="262526"/>
          <w:sz w:val="24"/>
        </w:rPr>
        <w:t>participate in, or facilitate, testing of a </w:t>
      </w:r>
      <w:r>
        <w:rPr>
          <w:i/>
          <w:color w:val="262526"/>
          <w:sz w:val="24"/>
        </w:rPr>
        <w:t>network support and control </w:t>
      </w:r>
      <w:r>
        <w:rPr>
          <w:i/>
          <w:color w:val="262526"/>
          <w:sz w:val="24"/>
        </w:rPr>
        <w:t>ancillary service </w:t>
      </w:r>
      <w:r>
        <w:rPr>
          <w:color w:val="262526"/>
          <w:sz w:val="24"/>
        </w:rPr>
        <w:t>required by the NSCAS tender guidelines where it is reasonable and practicable to do so, and when participating in or facilitating</w:t>
      </w:r>
      <w:r>
        <w:rPr>
          <w:color w:val="262526"/>
          <w:spacing w:val="-21"/>
          <w:sz w:val="24"/>
        </w:rPr>
        <w:t> </w:t>
      </w:r>
      <w:r>
        <w:rPr>
          <w:color w:val="262526"/>
          <w:sz w:val="24"/>
        </w:rPr>
        <w:t>such</w:t>
      </w:r>
      <w:r>
        <w:rPr>
          <w:color w:val="262526"/>
          <w:spacing w:val="-21"/>
          <w:sz w:val="24"/>
        </w:rPr>
        <w:t> </w:t>
      </w:r>
      <w:r>
        <w:rPr>
          <w:color w:val="262526"/>
          <w:sz w:val="24"/>
        </w:rPr>
        <w:t>activities,</w:t>
      </w:r>
      <w:r>
        <w:rPr>
          <w:color w:val="262526"/>
          <w:spacing w:val="-21"/>
          <w:sz w:val="24"/>
        </w:rPr>
        <w:t> </w:t>
      </w:r>
      <w:r>
        <w:rPr>
          <w:color w:val="262526"/>
          <w:sz w:val="24"/>
        </w:rPr>
        <w:t>the</w:t>
      </w:r>
      <w:r>
        <w:rPr>
          <w:color w:val="262526"/>
          <w:spacing w:val="-20"/>
          <w:sz w:val="24"/>
        </w:rPr>
        <w:t> </w:t>
      </w:r>
      <w:r>
        <w:rPr>
          <w:i/>
          <w:color w:val="262526"/>
          <w:sz w:val="24"/>
        </w:rPr>
        <w:t>Network</w:t>
      </w:r>
      <w:r>
        <w:rPr>
          <w:i/>
          <w:color w:val="262526"/>
          <w:spacing w:val="-21"/>
          <w:sz w:val="24"/>
        </w:rPr>
        <w:t> </w:t>
      </w:r>
      <w:r>
        <w:rPr>
          <w:i/>
          <w:color w:val="262526"/>
          <w:sz w:val="24"/>
        </w:rPr>
        <w:t>Service</w:t>
      </w:r>
      <w:r>
        <w:rPr>
          <w:i/>
          <w:color w:val="262526"/>
          <w:spacing w:val="-21"/>
          <w:sz w:val="24"/>
        </w:rPr>
        <w:t> </w:t>
      </w:r>
      <w:r>
        <w:rPr>
          <w:i/>
          <w:color w:val="262526"/>
          <w:spacing w:val="-3"/>
          <w:sz w:val="24"/>
        </w:rPr>
        <w:t>Provider</w:t>
      </w:r>
      <w:r>
        <w:rPr>
          <w:i/>
          <w:color w:val="262526"/>
          <w:spacing w:val="-20"/>
          <w:sz w:val="24"/>
        </w:rPr>
        <w:t> </w:t>
      </w:r>
      <w:r>
        <w:rPr>
          <w:color w:val="262526"/>
          <w:sz w:val="24"/>
        </w:rPr>
        <w:t>will</w:t>
      </w:r>
      <w:r>
        <w:rPr>
          <w:color w:val="262526"/>
          <w:spacing w:val="-21"/>
          <w:sz w:val="24"/>
        </w:rPr>
        <w:t> </w:t>
      </w:r>
      <w:r>
        <w:rPr>
          <w:color w:val="262526"/>
          <w:sz w:val="24"/>
        </w:rPr>
        <w:t>be</w:t>
      </w:r>
      <w:r>
        <w:rPr>
          <w:color w:val="262526"/>
          <w:spacing w:val="-21"/>
          <w:sz w:val="24"/>
        </w:rPr>
        <w:t> </w:t>
      </w:r>
      <w:r>
        <w:rPr>
          <w:color w:val="262526"/>
          <w:sz w:val="24"/>
        </w:rPr>
        <w:t>entitled to recover from the relevant prospective tenderer all reasonable costs incurred by the </w:t>
      </w:r>
      <w:r>
        <w:rPr>
          <w:i/>
          <w:color w:val="262526"/>
          <w:sz w:val="24"/>
        </w:rPr>
        <w:t>Network Service Provider </w:t>
      </w:r>
      <w:r>
        <w:rPr>
          <w:color w:val="262526"/>
          <w:sz w:val="24"/>
        </w:rPr>
        <w:t>and for such purposes the activities</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5"/>
          <w:sz w:val="24"/>
        </w:rPr>
        <w:t> </w:t>
      </w:r>
      <w:r>
        <w:rPr>
          <w:i/>
          <w:color w:val="262526"/>
          <w:sz w:val="24"/>
        </w:rPr>
        <w:t>Network</w:t>
      </w:r>
      <w:r>
        <w:rPr>
          <w:i/>
          <w:color w:val="262526"/>
          <w:spacing w:val="-5"/>
          <w:sz w:val="24"/>
        </w:rPr>
        <w:t> </w:t>
      </w:r>
      <w:r>
        <w:rPr>
          <w:i/>
          <w:color w:val="262526"/>
          <w:sz w:val="24"/>
        </w:rPr>
        <w:t>Service</w:t>
      </w:r>
      <w:r>
        <w:rPr>
          <w:i/>
          <w:color w:val="262526"/>
          <w:spacing w:val="-5"/>
          <w:sz w:val="24"/>
        </w:rPr>
        <w:t> </w:t>
      </w:r>
      <w:r>
        <w:rPr>
          <w:i/>
          <w:color w:val="262526"/>
          <w:sz w:val="24"/>
        </w:rPr>
        <w:t>Provider</w:t>
      </w:r>
      <w:r>
        <w:rPr>
          <w:i/>
          <w:color w:val="262526"/>
          <w:spacing w:val="-5"/>
          <w:sz w:val="24"/>
        </w:rPr>
        <w:t> </w:t>
      </w:r>
      <w:r>
        <w:rPr>
          <w:color w:val="262526"/>
          <w:sz w:val="24"/>
        </w:rPr>
        <w:t>will</w:t>
      </w:r>
      <w:r>
        <w:rPr>
          <w:color w:val="262526"/>
          <w:spacing w:val="-6"/>
          <w:sz w:val="24"/>
        </w:rPr>
        <w:t> </w:t>
      </w:r>
      <w:r>
        <w:rPr>
          <w:color w:val="262526"/>
          <w:sz w:val="24"/>
        </w:rPr>
        <w:t>be</w:t>
      </w:r>
      <w:r>
        <w:rPr>
          <w:color w:val="262526"/>
          <w:spacing w:val="-5"/>
          <w:sz w:val="24"/>
        </w:rPr>
        <w:t> </w:t>
      </w:r>
      <w:r>
        <w:rPr>
          <w:color w:val="262526"/>
          <w:sz w:val="24"/>
        </w:rPr>
        <w:t>treated</w:t>
      </w:r>
      <w:r>
        <w:rPr>
          <w:color w:val="262526"/>
          <w:spacing w:val="-5"/>
          <w:sz w:val="24"/>
        </w:rPr>
        <w:t> </w:t>
      </w:r>
      <w:r>
        <w:rPr>
          <w:color w:val="262526"/>
          <w:sz w:val="24"/>
        </w:rPr>
        <w:t>as</w:t>
      </w:r>
      <w:r>
        <w:rPr>
          <w:color w:val="262526"/>
          <w:spacing w:val="-5"/>
          <w:sz w:val="24"/>
        </w:rPr>
        <w:t> </w:t>
      </w:r>
      <w:r>
        <w:rPr>
          <w:i/>
          <w:color w:val="262526"/>
          <w:sz w:val="24"/>
        </w:rPr>
        <w:t>negotiable </w:t>
      </w:r>
      <w:r>
        <w:rPr>
          <w:i/>
          <w:color w:val="262526"/>
          <w:sz w:val="24"/>
        </w:rPr>
        <w:t>services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38"/>
        </w:numPr>
        <w:tabs>
          <w:tab w:pos="1817" w:val="left" w:leader="none"/>
        </w:tabs>
        <w:spacing w:line="249" w:lineRule="auto" w:before="124" w:after="0"/>
        <w:ind w:left="1820" w:right="117" w:hanging="567"/>
        <w:jc w:val="both"/>
        <w:rPr>
          <w:sz w:val="24"/>
        </w:rPr>
      </w:pPr>
      <w:bookmarkStart w:name="3.11.6   Dispatch of network support and" w:id="157"/>
      <w:bookmarkEnd w:id="157"/>
      <w:r>
        <w:rPr/>
      </w:r>
      <w:bookmarkStart w:name="3.11.6   Dispatch of network support and" w:id="158"/>
      <w:bookmarkEnd w:id="158"/>
      <w:r>
        <w:rPr>
          <w:color w:val="262526"/>
          <w:sz w:val="24"/>
        </w:rPr>
        <w:t>Wher</w:t>
      </w:r>
      <w:r>
        <w:rPr>
          <w:color w:val="262526"/>
          <w:sz w:val="24"/>
        </w:rPr>
        <w:t>e</w:t>
      </w:r>
      <w:r>
        <w:rPr>
          <w:color w:val="262526"/>
          <w:spacing w:val="-14"/>
          <w:sz w:val="24"/>
        </w:rPr>
        <w:t> </w:t>
      </w:r>
      <w:r>
        <w:rPr>
          <w:color w:val="262526"/>
          <w:sz w:val="24"/>
        </w:rPr>
        <w:t>a</w:t>
      </w:r>
      <w:r>
        <w:rPr>
          <w:color w:val="262526"/>
          <w:spacing w:val="-14"/>
          <w:sz w:val="24"/>
        </w:rPr>
        <w:t> </w:t>
      </w:r>
      <w:r>
        <w:rPr>
          <w:color w:val="262526"/>
          <w:sz w:val="24"/>
        </w:rPr>
        <w:t>person</w:t>
      </w:r>
      <w:r>
        <w:rPr>
          <w:color w:val="262526"/>
          <w:spacing w:val="-14"/>
          <w:sz w:val="24"/>
        </w:rPr>
        <w:t> </w:t>
      </w:r>
      <w:r>
        <w:rPr>
          <w:color w:val="262526"/>
          <w:sz w:val="24"/>
        </w:rPr>
        <w:t>submits</w:t>
      </w:r>
      <w:r>
        <w:rPr>
          <w:color w:val="262526"/>
          <w:spacing w:val="-13"/>
          <w:sz w:val="24"/>
        </w:rPr>
        <w:t> </w:t>
      </w:r>
      <w:r>
        <w:rPr>
          <w:color w:val="262526"/>
          <w:sz w:val="24"/>
        </w:rPr>
        <w:t>an</w:t>
      </w:r>
      <w:r>
        <w:rPr>
          <w:color w:val="262526"/>
          <w:spacing w:val="-14"/>
          <w:sz w:val="24"/>
        </w:rPr>
        <w:t> </w:t>
      </w:r>
      <w:r>
        <w:rPr>
          <w:i/>
          <w:color w:val="262526"/>
          <w:sz w:val="24"/>
        </w:rPr>
        <w:t>NSCAS</w:t>
      </w:r>
      <w:r>
        <w:rPr>
          <w:i/>
          <w:color w:val="262526"/>
          <w:spacing w:val="-14"/>
          <w:sz w:val="24"/>
        </w:rPr>
        <w:t> </w:t>
      </w:r>
      <w:r>
        <w:rPr>
          <w:color w:val="262526"/>
          <w:sz w:val="24"/>
        </w:rPr>
        <w:t>tender</w:t>
      </w:r>
      <w:r>
        <w:rPr>
          <w:color w:val="262526"/>
          <w:spacing w:val="-14"/>
          <w:sz w:val="24"/>
        </w:rPr>
        <w:t> </w:t>
      </w:r>
      <w:r>
        <w:rPr>
          <w:color w:val="262526"/>
          <w:sz w:val="24"/>
        </w:rPr>
        <w:t>in</w:t>
      </w:r>
      <w:r>
        <w:rPr>
          <w:color w:val="262526"/>
          <w:spacing w:val="-13"/>
          <w:sz w:val="24"/>
        </w:rPr>
        <w:t> </w:t>
      </w:r>
      <w:r>
        <w:rPr>
          <w:color w:val="262526"/>
          <w:sz w:val="24"/>
        </w:rPr>
        <w:t>response</w:t>
      </w:r>
      <w:r>
        <w:rPr>
          <w:color w:val="262526"/>
          <w:spacing w:val="-14"/>
          <w:sz w:val="24"/>
        </w:rPr>
        <w:t> </w:t>
      </w:r>
      <w:r>
        <w:rPr>
          <w:color w:val="262526"/>
          <w:sz w:val="24"/>
        </w:rPr>
        <w:t>to</w:t>
      </w:r>
      <w:r>
        <w:rPr>
          <w:color w:val="262526"/>
          <w:spacing w:val="-14"/>
          <w:sz w:val="24"/>
        </w:rPr>
        <w:t> </w:t>
      </w:r>
      <w:r>
        <w:rPr>
          <w:color w:val="262526"/>
          <w:sz w:val="24"/>
        </w:rPr>
        <w:t>an</w:t>
      </w:r>
      <w:r>
        <w:rPr>
          <w:color w:val="262526"/>
          <w:spacing w:val="-15"/>
          <w:sz w:val="24"/>
        </w:rPr>
        <w:t> </w:t>
      </w:r>
      <w:r>
        <w:rPr>
          <w:i/>
          <w:color w:val="262526"/>
          <w:sz w:val="24"/>
        </w:rPr>
        <w:t>NSCAS</w:t>
      </w:r>
      <w:r>
        <w:rPr>
          <w:i/>
          <w:color w:val="262526"/>
          <w:spacing w:val="-13"/>
          <w:sz w:val="24"/>
        </w:rPr>
        <w:t> </w:t>
      </w:r>
      <w:r>
        <w:rPr>
          <w:color w:val="262526"/>
          <w:sz w:val="24"/>
        </w:rPr>
        <w:t>invitation to tender and </w:t>
      </w:r>
      <w:r>
        <w:rPr>
          <w:i/>
          <w:color w:val="262526"/>
          <w:sz w:val="24"/>
        </w:rPr>
        <w:t>AEMO </w:t>
      </w:r>
      <w:r>
        <w:rPr>
          <w:color w:val="262526"/>
          <w:sz w:val="24"/>
        </w:rPr>
        <w:t>wishes to negotiate an aspect of that </w:t>
      </w:r>
      <w:r>
        <w:rPr>
          <w:i/>
          <w:color w:val="262526"/>
          <w:sz w:val="24"/>
        </w:rPr>
        <w:t>NSCAS </w:t>
      </w:r>
      <w:r>
        <w:rPr>
          <w:color w:val="262526"/>
          <w:sz w:val="24"/>
        </w:rPr>
        <w:t>tender, </w:t>
      </w:r>
      <w:r>
        <w:rPr>
          <w:i/>
          <w:color w:val="262526"/>
          <w:sz w:val="24"/>
        </w:rPr>
        <w:t>AEMO </w:t>
      </w:r>
      <w:r>
        <w:rPr>
          <w:color w:val="262526"/>
          <w:sz w:val="24"/>
        </w:rPr>
        <w:t>and that person must negotiate in good faith concerning that</w:t>
      </w:r>
      <w:r>
        <w:rPr>
          <w:color w:val="262526"/>
          <w:spacing w:val="-1"/>
          <w:sz w:val="24"/>
        </w:rPr>
        <w:t> </w:t>
      </w:r>
      <w:r>
        <w:rPr>
          <w:color w:val="262526"/>
          <w:sz w:val="24"/>
        </w:rPr>
        <w:t>aspect.</w:t>
      </w:r>
    </w:p>
    <w:p>
      <w:pPr>
        <w:pStyle w:val="ListParagraph"/>
        <w:numPr>
          <w:ilvl w:val="3"/>
          <w:numId w:val="38"/>
        </w:numPr>
        <w:tabs>
          <w:tab w:pos="1821" w:val="left" w:leader="none"/>
        </w:tabs>
        <w:spacing w:line="249" w:lineRule="auto" w:before="173" w:after="0"/>
        <w:ind w:left="1820" w:right="113" w:hanging="567"/>
        <w:jc w:val="both"/>
        <w:rPr>
          <w:sz w:val="24"/>
        </w:rPr>
      </w:pPr>
      <w:r>
        <w:rPr>
          <w:color w:val="262526"/>
          <w:sz w:val="24"/>
        </w:rPr>
        <w:t>In assessing any tenders submitted to meet a particular </w:t>
      </w:r>
      <w:r>
        <w:rPr>
          <w:i/>
          <w:color w:val="262526"/>
          <w:sz w:val="24"/>
        </w:rPr>
        <w:t>NSCAS gap</w:t>
      </w:r>
      <w:r>
        <w:rPr>
          <w:color w:val="262526"/>
          <w:sz w:val="24"/>
        </w:rPr>
        <w:t>, </w:t>
      </w:r>
      <w:r>
        <w:rPr>
          <w:i/>
          <w:color w:val="262526"/>
          <w:sz w:val="24"/>
        </w:rPr>
        <w:t>AEMO </w:t>
      </w:r>
      <w:r>
        <w:rPr>
          <w:color w:val="262526"/>
          <w:sz w:val="24"/>
        </w:rPr>
        <w:t>must first determine whether those tenders are competitive. The tenders submitted to meet a particular </w:t>
      </w:r>
      <w:r>
        <w:rPr>
          <w:i/>
          <w:color w:val="262526"/>
          <w:sz w:val="24"/>
        </w:rPr>
        <w:t>NSCAS gap </w:t>
      </w:r>
      <w:r>
        <w:rPr>
          <w:color w:val="262526"/>
          <w:sz w:val="24"/>
        </w:rPr>
        <w:t>will be deemed to be competitive if the quantity of </w:t>
      </w:r>
      <w:r>
        <w:rPr>
          <w:i/>
          <w:color w:val="262526"/>
          <w:sz w:val="24"/>
        </w:rPr>
        <w:t>NSCAS </w:t>
      </w:r>
      <w:r>
        <w:rPr>
          <w:color w:val="262526"/>
          <w:sz w:val="24"/>
        </w:rPr>
        <w:t>that </w:t>
      </w:r>
      <w:r>
        <w:rPr>
          <w:i/>
          <w:color w:val="262526"/>
          <w:sz w:val="24"/>
        </w:rPr>
        <w:t>AEMO </w:t>
      </w:r>
      <w:r>
        <w:rPr>
          <w:color w:val="262526"/>
          <w:sz w:val="24"/>
        </w:rPr>
        <w:t>is seeking can be supplied from </w:t>
      </w:r>
      <w:r>
        <w:rPr>
          <w:color w:val="262526"/>
          <w:spacing w:val="2"/>
          <w:sz w:val="24"/>
        </w:rPr>
        <w:t>the </w:t>
      </w:r>
      <w:r>
        <w:rPr>
          <w:color w:val="262526"/>
          <w:sz w:val="24"/>
        </w:rPr>
        <w:t>conforming tenders received by </w:t>
      </w:r>
      <w:r>
        <w:rPr>
          <w:i/>
          <w:color w:val="262526"/>
          <w:sz w:val="24"/>
        </w:rPr>
        <w:t>AEMO </w:t>
      </w:r>
      <w:r>
        <w:rPr>
          <w:color w:val="262526"/>
          <w:sz w:val="24"/>
        </w:rPr>
        <w:t>with any one conforming </w:t>
      </w:r>
      <w:r>
        <w:rPr>
          <w:color w:val="262526"/>
          <w:spacing w:val="2"/>
          <w:sz w:val="24"/>
        </w:rPr>
        <w:t>tender </w:t>
      </w:r>
      <w:r>
        <w:rPr>
          <w:color w:val="262526"/>
          <w:sz w:val="24"/>
        </w:rPr>
        <w:t>discarded or all conforming tenders from any one party discarded. If </w:t>
      </w:r>
      <w:r>
        <w:rPr>
          <w:color w:val="262526"/>
          <w:spacing w:val="2"/>
          <w:sz w:val="24"/>
        </w:rPr>
        <w:t>the </w:t>
      </w:r>
      <w:r>
        <w:rPr>
          <w:color w:val="262526"/>
          <w:sz w:val="24"/>
        </w:rPr>
        <w:t>tenders submitted to meet a particular </w:t>
      </w:r>
      <w:r>
        <w:rPr>
          <w:i/>
          <w:color w:val="262526"/>
          <w:sz w:val="24"/>
        </w:rPr>
        <w:t>NSCAS gap </w:t>
      </w:r>
      <w:r>
        <w:rPr>
          <w:color w:val="262526"/>
          <w:sz w:val="24"/>
        </w:rPr>
        <w:t>are not deemed to be competitive, </w:t>
      </w:r>
      <w:r>
        <w:rPr>
          <w:i/>
          <w:color w:val="262526"/>
          <w:sz w:val="24"/>
        </w:rPr>
        <w:t>AEMO </w:t>
      </w:r>
      <w:r>
        <w:rPr>
          <w:color w:val="262526"/>
          <w:sz w:val="24"/>
        </w:rPr>
        <w:t>and </w:t>
      </w:r>
      <w:r>
        <w:rPr>
          <w:i/>
          <w:color w:val="262526"/>
          <w:sz w:val="24"/>
        </w:rPr>
        <w:t>NSCAS preferred tenderers, </w:t>
      </w:r>
      <w:r>
        <w:rPr>
          <w:color w:val="262526"/>
          <w:sz w:val="24"/>
        </w:rPr>
        <w:t>must negotiate in</w:t>
      </w:r>
      <w:r>
        <w:rPr>
          <w:color w:val="262526"/>
          <w:spacing w:val="-20"/>
          <w:sz w:val="24"/>
        </w:rPr>
        <w:t> </w:t>
      </w:r>
      <w:r>
        <w:rPr>
          <w:color w:val="262526"/>
          <w:sz w:val="24"/>
        </w:rPr>
        <w:t>good faith to agree reasonable terms and conditions for the supply of the relevant type of </w:t>
      </w:r>
      <w:r>
        <w:rPr>
          <w:i/>
          <w:color w:val="262526"/>
          <w:sz w:val="24"/>
        </w:rPr>
        <w:t>NSCAS</w:t>
      </w:r>
      <w:r>
        <w:rPr>
          <w:color w:val="262526"/>
          <w:sz w:val="24"/>
        </w:rPr>
        <w:t>, taking into account the need</w:t>
      </w:r>
      <w:r>
        <w:rPr>
          <w:color w:val="262526"/>
          <w:spacing w:val="-1"/>
          <w:sz w:val="24"/>
        </w:rPr>
        <w:t> </w:t>
      </w:r>
      <w:r>
        <w:rPr>
          <w:color w:val="262526"/>
          <w:sz w:val="24"/>
        </w:rPr>
        <w:t>to:</w:t>
      </w:r>
    </w:p>
    <w:p>
      <w:pPr>
        <w:pStyle w:val="ListParagraph"/>
        <w:numPr>
          <w:ilvl w:val="4"/>
          <w:numId w:val="38"/>
        </w:numPr>
        <w:tabs>
          <w:tab w:pos="2387" w:val="left" w:leader="none"/>
          <w:tab w:pos="2388" w:val="left" w:leader="none"/>
        </w:tabs>
        <w:spacing w:line="249" w:lineRule="auto" w:before="180" w:after="0"/>
        <w:ind w:left="2387" w:right="118" w:hanging="567"/>
        <w:jc w:val="left"/>
        <w:rPr>
          <w:sz w:val="24"/>
        </w:rPr>
      </w:pPr>
      <w:r>
        <w:rPr>
          <w:color w:val="262526"/>
          <w:sz w:val="24"/>
        </w:rPr>
        <w:t>subject</w:t>
      </w:r>
      <w:r>
        <w:rPr>
          <w:color w:val="262526"/>
          <w:spacing w:val="-22"/>
          <w:sz w:val="24"/>
        </w:rPr>
        <w:t> </w:t>
      </w:r>
      <w:r>
        <w:rPr>
          <w:color w:val="262526"/>
          <w:sz w:val="24"/>
        </w:rPr>
        <w:t>to</w:t>
      </w:r>
      <w:r>
        <w:rPr>
          <w:color w:val="262526"/>
          <w:spacing w:val="-21"/>
          <w:sz w:val="24"/>
        </w:rPr>
        <w:t> </w:t>
      </w:r>
      <w:r>
        <w:rPr>
          <w:color w:val="262526"/>
          <w:sz w:val="24"/>
        </w:rPr>
        <w:t>subparagraph</w:t>
      </w:r>
      <w:r>
        <w:rPr>
          <w:color w:val="262526"/>
          <w:spacing w:val="-22"/>
          <w:sz w:val="24"/>
        </w:rPr>
        <w:t> </w:t>
      </w:r>
      <w:r>
        <w:rPr>
          <w:color w:val="262526"/>
          <w:sz w:val="24"/>
        </w:rPr>
        <w:t>(h)(2),</w:t>
      </w:r>
      <w:r>
        <w:rPr>
          <w:color w:val="262526"/>
          <w:spacing w:val="-21"/>
          <w:sz w:val="24"/>
        </w:rPr>
        <w:t> </w:t>
      </w:r>
      <w:r>
        <w:rPr>
          <w:color w:val="262526"/>
          <w:sz w:val="24"/>
        </w:rPr>
        <w:t>so</w:t>
      </w:r>
      <w:r>
        <w:rPr>
          <w:color w:val="262526"/>
          <w:spacing w:val="-21"/>
          <w:sz w:val="24"/>
        </w:rPr>
        <w:t> </w:t>
      </w:r>
      <w:r>
        <w:rPr>
          <w:color w:val="262526"/>
          <w:sz w:val="24"/>
        </w:rPr>
        <w:t>far</w:t>
      </w:r>
      <w:r>
        <w:rPr>
          <w:color w:val="262526"/>
          <w:spacing w:val="-22"/>
          <w:sz w:val="24"/>
        </w:rPr>
        <w:t> </w:t>
      </w:r>
      <w:r>
        <w:rPr>
          <w:color w:val="262526"/>
          <w:sz w:val="24"/>
        </w:rPr>
        <w:t>as</w:t>
      </w:r>
      <w:r>
        <w:rPr>
          <w:color w:val="262526"/>
          <w:spacing w:val="-21"/>
          <w:sz w:val="24"/>
        </w:rPr>
        <w:t> </w:t>
      </w:r>
      <w:r>
        <w:rPr>
          <w:color w:val="262526"/>
          <w:sz w:val="24"/>
        </w:rPr>
        <w:t>practicable</w:t>
      </w:r>
      <w:r>
        <w:rPr>
          <w:color w:val="262526"/>
          <w:spacing w:val="-22"/>
          <w:sz w:val="24"/>
        </w:rPr>
        <w:t> </w:t>
      </w:r>
      <w:r>
        <w:rPr>
          <w:color w:val="262526"/>
          <w:sz w:val="24"/>
        </w:rPr>
        <w:t>minimise</w:t>
      </w:r>
      <w:r>
        <w:rPr>
          <w:color w:val="262526"/>
          <w:spacing w:val="-21"/>
          <w:sz w:val="24"/>
        </w:rPr>
        <w:t> </w:t>
      </w:r>
      <w:r>
        <w:rPr>
          <w:color w:val="262526"/>
          <w:sz w:val="24"/>
        </w:rPr>
        <w:t>the</w:t>
      </w:r>
      <w:r>
        <w:rPr>
          <w:color w:val="262526"/>
          <w:spacing w:val="-21"/>
          <w:sz w:val="24"/>
        </w:rPr>
        <w:t> </w:t>
      </w:r>
      <w:r>
        <w:rPr>
          <w:color w:val="262526"/>
          <w:sz w:val="24"/>
        </w:rPr>
        <w:t>overall cost of supply of that service;</w:t>
      </w:r>
      <w:r>
        <w:rPr>
          <w:color w:val="262526"/>
          <w:spacing w:val="-4"/>
          <w:sz w:val="24"/>
        </w:rPr>
        <w:t> </w:t>
      </w:r>
      <w:r>
        <w:rPr>
          <w:color w:val="262526"/>
          <w:sz w:val="24"/>
        </w:rPr>
        <w:t>and</w:t>
      </w:r>
    </w:p>
    <w:p>
      <w:pPr>
        <w:pStyle w:val="ListParagraph"/>
        <w:numPr>
          <w:ilvl w:val="4"/>
          <w:numId w:val="38"/>
        </w:numPr>
        <w:tabs>
          <w:tab w:pos="2387" w:val="left" w:leader="none"/>
          <w:tab w:pos="2388" w:val="left" w:leader="none"/>
        </w:tabs>
        <w:spacing w:line="249" w:lineRule="auto" w:before="172" w:after="0"/>
        <w:ind w:left="2387" w:right="115" w:hanging="567"/>
        <w:jc w:val="left"/>
        <w:rPr>
          <w:sz w:val="24"/>
        </w:rPr>
      </w:pPr>
      <w:r>
        <w:rPr>
          <w:color w:val="262526"/>
          <w:sz w:val="24"/>
        </w:rPr>
        <w:t>appropriately remunerate the providers of the relevant </w:t>
      </w:r>
      <w:r>
        <w:rPr>
          <w:i/>
          <w:color w:val="262526"/>
          <w:sz w:val="24"/>
        </w:rPr>
        <w:t>NSCAS </w:t>
      </w:r>
      <w:r>
        <w:rPr>
          <w:color w:val="262526"/>
          <w:sz w:val="24"/>
        </w:rPr>
        <w:t>for </w:t>
      </w:r>
      <w:r>
        <w:rPr>
          <w:color w:val="262526"/>
          <w:spacing w:val="-3"/>
          <w:sz w:val="24"/>
        </w:rPr>
        <w:t>that </w:t>
      </w:r>
      <w:r>
        <w:rPr>
          <w:color w:val="262526"/>
          <w:sz w:val="24"/>
        </w:rPr>
        <w:t>service.</w:t>
      </w:r>
    </w:p>
    <w:p>
      <w:pPr>
        <w:pStyle w:val="ListParagraph"/>
        <w:numPr>
          <w:ilvl w:val="3"/>
          <w:numId w:val="38"/>
        </w:numPr>
        <w:tabs>
          <w:tab w:pos="1821" w:val="left" w:leader="none"/>
        </w:tabs>
        <w:spacing w:line="249" w:lineRule="auto" w:before="172" w:after="0"/>
        <w:ind w:left="1820" w:right="112" w:hanging="567"/>
        <w:jc w:val="both"/>
        <w:rPr>
          <w:sz w:val="24"/>
        </w:rPr>
      </w:pPr>
      <w:r>
        <w:rPr>
          <w:color w:val="262526"/>
          <w:sz w:val="24"/>
        </w:rPr>
        <w:t>If </w:t>
      </w:r>
      <w:r>
        <w:rPr>
          <w:i/>
          <w:color w:val="262526"/>
          <w:sz w:val="24"/>
        </w:rPr>
        <w:t>AEMO </w:t>
      </w:r>
      <w:r>
        <w:rPr>
          <w:color w:val="262526"/>
          <w:sz w:val="24"/>
        </w:rPr>
        <w:t>and a </w:t>
      </w:r>
      <w:r>
        <w:rPr>
          <w:i/>
          <w:color w:val="262526"/>
          <w:sz w:val="24"/>
        </w:rPr>
        <w:t>NSCAS preferred tenderer </w:t>
      </w:r>
      <w:r>
        <w:rPr>
          <w:color w:val="262526"/>
          <w:sz w:val="24"/>
        </w:rPr>
        <w:t>cannot agree on the terms </w:t>
      </w:r>
      <w:r>
        <w:rPr>
          <w:color w:val="262526"/>
          <w:spacing w:val="2"/>
          <w:sz w:val="24"/>
        </w:rPr>
        <w:t>and </w:t>
      </w:r>
      <w:r>
        <w:rPr>
          <w:color w:val="262526"/>
          <w:sz w:val="24"/>
        </w:rPr>
        <w:t>conditions</w:t>
      </w:r>
      <w:r>
        <w:rPr>
          <w:color w:val="262526"/>
          <w:spacing w:val="-6"/>
          <w:sz w:val="24"/>
        </w:rPr>
        <w:t> </w:t>
      </w:r>
      <w:r>
        <w:rPr>
          <w:color w:val="262526"/>
          <w:sz w:val="24"/>
        </w:rPr>
        <w:t>for</w:t>
      </w:r>
      <w:r>
        <w:rPr>
          <w:color w:val="262526"/>
          <w:spacing w:val="-5"/>
          <w:sz w:val="24"/>
        </w:rPr>
        <w:t> </w:t>
      </w:r>
      <w:r>
        <w:rPr>
          <w:color w:val="262526"/>
          <w:sz w:val="24"/>
        </w:rPr>
        <w:t>the</w:t>
      </w:r>
      <w:r>
        <w:rPr>
          <w:color w:val="262526"/>
          <w:spacing w:val="-6"/>
          <w:sz w:val="24"/>
        </w:rPr>
        <w:t> </w:t>
      </w:r>
      <w:r>
        <w:rPr>
          <w:color w:val="262526"/>
          <w:sz w:val="24"/>
        </w:rPr>
        <w:t>supply</w:t>
      </w:r>
      <w:r>
        <w:rPr>
          <w:color w:val="262526"/>
          <w:spacing w:val="-5"/>
          <w:sz w:val="24"/>
        </w:rPr>
        <w:t> </w:t>
      </w:r>
      <w:r>
        <w:rPr>
          <w:color w:val="262526"/>
          <w:sz w:val="24"/>
        </w:rPr>
        <w:t>of</w:t>
      </w:r>
      <w:r>
        <w:rPr>
          <w:color w:val="262526"/>
          <w:spacing w:val="-5"/>
          <w:sz w:val="24"/>
        </w:rPr>
        <w:t> </w:t>
      </w:r>
      <w:r>
        <w:rPr>
          <w:color w:val="262526"/>
          <w:sz w:val="24"/>
        </w:rPr>
        <w:t>a</w:t>
      </w:r>
      <w:r>
        <w:rPr>
          <w:color w:val="262526"/>
          <w:spacing w:val="-6"/>
          <w:sz w:val="24"/>
        </w:rPr>
        <w:t> </w:t>
      </w:r>
      <w:r>
        <w:rPr>
          <w:i/>
          <w:color w:val="262526"/>
          <w:sz w:val="24"/>
        </w:rPr>
        <w:t>NSCAS</w:t>
      </w:r>
      <w:r>
        <w:rPr>
          <w:i/>
          <w:color w:val="262526"/>
          <w:spacing w:val="-5"/>
          <w:sz w:val="24"/>
        </w:rPr>
        <w:t> </w:t>
      </w:r>
      <w:r>
        <w:rPr>
          <w:color w:val="262526"/>
          <w:sz w:val="24"/>
        </w:rPr>
        <w:t>after</w:t>
      </w:r>
      <w:r>
        <w:rPr>
          <w:color w:val="262526"/>
          <w:spacing w:val="-5"/>
          <w:sz w:val="24"/>
        </w:rPr>
        <w:t> </w:t>
      </w:r>
      <w:r>
        <w:rPr>
          <w:color w:val="262526"/>
          <w:sz w:val="24"/>
        </w:rPr>
        <w:t>21</w:t>
      </w:r>
      <w:r>
        <w:rPr>
          <w:color w:val="262526"/>
          <w:spacing w:val="-6"/>
          <w:sz w:val="24"/>
        </w:rPr>
        <w:t> </w:t>
      </w:r>
      <w:r>
        <w:rPr>
          <w:i/>
          <w:color w:val="262526"/>
          <w:sz w:val="24"/>
        </w:rPr>
        <w:t>business</w:t>
      </w:r>
      <w:r>
        <w:rPr>
          <w:i/>
          <w:color w:val="262526"/>
          <w:spacing w:val="-5"/>
          <w:sz w:val="24"/>
        </w:rPr>
        <w:t> </w:t>
      </w:r>
      <w:r>
        <w:rPr>
          <w:i/>
          <w:color w:val="262526"/>
          <w:sz w:val="24"/>
        </w:rPr>
        <w:t>days</w:t>
      </w:r>
      <w:r>
        <w:rPr>
          <w:i/>
          <w:color w:val="262526"/>
          <w:spacing w:val="-6"/>
          <w:sz w:val="24"/>
        </w:rPr>
        <w:t> </w:t>
      </w:r>
      <w:r>
        <w:rPr>
          <w:color w:val="262526"/>
          <w:sz w:val="24"/>
        </w:rPr>
        <w:t>from</w:t>
      </w:r>
      <w:r>
        <w:rPr>
          <w:color w:val="262526"/>
          <w:spacing w:val="-5"/>
          <w:sz w:val="24"/>
        </w:rPr>
        <w:t> </w:t>
      </w:r>
      <w:r>
        <w:rPr>
          <w:color w:val="262526"/>
          <w:sz w:val="24"/>
        </w:rPr>
        <w:t>delivery</w:t>
      </w:r>
      <w:r>
        <w:rPr>
          <w:color w:val="262526"/>
          <w:spacing w:val="-5"/>
          <w:sz w:val="24"/>
        </w:rPr>
        <w:t> </w:t>
      </w:r>
      <w:r>
        <w:rPr>
          <w:color w:val="262526"/>
          <w:sz w:val="24"/>
        </w:rPr>
        <w:t>to the preferred tenderer of a written notice from </w:t>
      </w:r>
      <w:r>
        <w:rPr>
          <w:i/>
          <w:color w:val="262526"/>
          <w:sz w:val="24"/>
        </w:rPr>
        <w:t>AEMO </w:t>
      </w:r>
      <w:r>
        <w:rPr>
          <w:color w:val="262526"/>
          <w:sz w:val="24"/>
        </w:rPr>
        <w:t>to negotiate, </w:t>
      </w:r>
      <w:r>
        <w:rPr>
          <w:color w:val="262526"/>
          <w:spacing w:val="2"/>
          <w:sz w:val="24"/>
        </w:rPr>
        <w:t>either </w:t>
      </w:r>
      <w:r>
        <w:rPr>
          <w:i/>
          <w:color w:val="262526"/>
          <w:sz w:val="24"/>
        </w:rPr>
        <w:t>AEMO </w:t>
      </w:r>
      <w:r>
        <w:rPr>
          <w:color w:val="262526"/>
          <w:sz w:val="24"/>
        </w:rPr>
        <w:t>or the preferred tenderer may refer the matter to the </w:t>
      </w:r>
      <w:r>
        <w:rPr>
          <w:i/>
          <w:color w:val="262526"/>
          <w:sz w:val="24"/>
        </w:rPr>
        <w:t>Adviser </w:t>
      </w:r>
      <w:r>
        <w:rPr>
          <w:color w:val="262526"/>
          <w:sz w:val="24"/>
        </w:rPr>
        <w:t>for the determination</w:t>
      </w:r>
      <w:r>
        <w:rPr>
          <w:color w:val="262526"/>
          <w:spacing w:val="-20"/>
          <w:sz w:val="24"/>
        </w:rPr>
        <w:t> </w:t>
      </w:r>
      <w:r>
        <w:rPr>
          <w:color w:val="262526"/>
          <w:sz w:val="24"/>
        </w:rPr>
        <w:t>of</w:t>
      </w:r>
      <w:r>
        <w:rPr>
          <w:color w:val="262526"/>
          <w:spacing w:val="-19"/>
          <w:sz w:val="24"/>
        </w:rPr>
        <w:t> </w:t>
      </w:r>
      <w:r>
        <w:rPr>
          <w:color w:val="262526"/>
          <w:sz w:val="24"/>
        </w:rPr>
        <w:t>a</w:t>
      </w:r>
      <w:r>
        <w:rPr>
          <w:color w:val="262526"/>
          <w:spacing w:val="-19"/>
          <w:sz w:val="24"/>
        </w:rPr>
        <w:t> </w:t>
      </w:r>
      <w:r>
        <w:rPr>
          <w:color w:val="262526"/>
          <w:sz w:val="24"/>
        </w:rPr>
        <w:t>dispute</w:t>
      </w:r>
      <w:r>
        <w:rPr>
          <w:color w:val="262526"/>
          <w:spacing w:val="-19"/>
          <w:sz w:val="24"/>
        </w:rPr>
        <w:t> </w:t>
      </w:r>
      <w:r>
        <w:rPr>
          <w:color w:val="262526"/>
          <w:sz w:val="24"/>
        </w:rPr>
        <w:t>as</w:t>
      </w:r>
      <w:r>
        <w:rPr>
          <w:color w:val="262526"/>
          <w:spacing w:val="-19"/>
          <w:sz w:val="24"/>
        </w:rPr>
        <w:t> </w:t>
      </w:r>
      <w:r>
        <w:rPr>
          <w:color w:val="262526"/>
          <w:sz w:val="24"/>
        </w:rPr>
        <w:t>to</w:t>
      </w:r>
      <w:r>
        <w:rPr>
          <w:color w:val="262526"/>
          <w:spacing w:val="-19"/>
          <w:sz w:val="24"/>
        </w:rPr>
        <w:t> </w:t>
      </w:r>
      <w:r>
        <w:rPr>
          <w:color w:val="262526"/>
          <w:sz w:val="24"/>
        </w:rPr>
        <w:t>those</w:t>
      </w:r>
      <w:r>
        <w:rPr>
          <w:color w:val="262526"/>
          <w:spacing w:val="-20"/>
          <w:sz w:val="24"/>
        </w:rPr>
        <w:t> </w:t>
      </w:r>
      <w:r>
        <w:rPr>
          <w:color w:val="262526"/>
          <w:sz w:val="24"/>
        </w:rPr>
        <w:t>terms</w:t>
      </w:r>
      <w:r>
        <w:rPr>
          <w:color w:val="262526"/>
          <w:spacing w:val="-19"/>
          <w:sz w:val="24"/>
        </w:rPr>
        <w:t> </w:t>
      </w:r>
      <w:r>
        <w:rPr>
          <w:color w:val="262526"/>
          <w:sz w:val="24"/>
        </w:rPr>
        <w:t>and</w:t>
      </w:r>
      <w:r>
        <w:rPr>
          <w:color w:val="262526"/>
          <w:spacing w:val="-19"/>
          <w:sz w:val="24"/>
        </w:rPr>
        <w:t> </w:t>
      </w:r>
      <w:r>
        <w:rPr>
          <w:color w:val="262526"/>
          <w:sz w:val="24"/>
        </w:rPr>
        <w:t>conditions</w:t>
      </w:r>
      <w:r>
        <w:rPr>
          <w:color w:val="262526"/>
          <w:spacing w:val="-19"/>
          <w:sz w:val="24"/>
        </w:rPr>
        <w:t> </w:t>
      </w:r>
      <w:r>
        <w:rPr>
          <w:color w:val="262526"/>
          <w:sz w:val="24"/>
        </w:rPr>
        <w:t>in</w:t>
      </w:r>
      <w:r>
        <w:rPr>
          <w:color w:val="262526"/>
          <w:spacing w:val="-19"/>
          <w:sz w:val="24"/>
        </w:rPr>
        <w:t> </w:t>
      </w:r>
      <w:r>
        <w:rPr>
          <w:color w:val="262526"/>
          <w:sz w:val="24"/>
        </w:rPr>
        <w:t>accordance</w:t>
      </w:r>
      <w:r>
        <w:rPr>
          <w:color w:val="262526"/>
          <w:spacing w:val="-19"/>
          <w:sz w:val="24"/>
        </w:rPr>
        <w:t> </w:t>
      </w:r>
      <w:r>
        <w:rPr>
          <w:color w:val="262526"/>
          <w:sz w:val="24"/>
        </w:rPr>
        <w:t>with rule 8.2.</w:t>
      </w:r>
    </w:p>
    <w:p>
      <w:pPr>
        <w:pStyle w:val="ListParagraph"/>
        <w:numPr>
          <w:ilvl w:val="3"/>
          <w:numId w:val="38"/>
        </w:numPr>
        <w:tabs>
          <w:tab w:pos="1821" w:val="left" w:leader="none"/>
        </w:tabs>
        <w:spacing w:line="249" w:lineRule="auto" w:before="176" w:after="0"/>
        <w:ind w:left="1820" w:right="115" w:hanging="567"/>
        <w:jc w:val="both"/>
        <w:rPr>
          <w:sz w:val="24"/>
        </w:rPr>
      </w:pPr>
      <w:r>
        <w:rPr>
          <w:color w:val="262526"/>
          <w:sz w:val="24"/>
        </w:rPr>
        <w:t>If </w:t>
      </w:r>
      <w:r>
        <w:rPr>
          <w:i/>
          <w:color w:val="262526"/>
          <w:sz w:val="24"/>
        </w:rPr>
        <w:t>AEMO </w:t>
      </w:r>
      <w:r>
        <w:rPr>
          <w:color w:val="262526"/>
          <w:sz w:val="24"/>
        </w:rPr>
        <w:t>calls for offers under paragraph (a1), </w:t>
      </w:r>
      <w:r>
        <w:rPr>
          <w:i/>
          <w:color w:val="262526"/>
          <w:sz w:val="24"/>
        </w:rPr>
        <w:t>AEMO </w:t>
      </w:r>
      <w:r>
        <w:rPr>
          <w:color w:val="262526"/>
          <w:sz w:val="24"/>
        </w:rPr>
        <w:t>must give a notice </w:t>
      </w:r>
      <w:r>
        <w:rPr>
          <w:color w:val="262526"/>
          <w:spacing w:val="-6"/>
          <w:sz w:val="24"/>
        </w:rPr>
        <w:t>to </w:t>
      </w:r>
      <w:r>
        <w:rPr>
          <w:i/>
          <w:color w:val="262526"/>
          <w:sz w:val="24"/>
        </w:rPr>
        <w:t>Registered Participants </w:t>
      </w:r>
      <w:r>
        <w:rPr>
          <w:color w:val="262526"/>
          <w:sz w:val="24"/>
        </w:rPr>
        <w:t>and </w:t>
      </w:r>
      <w:r>
        <w:rPr>
          <w:i/>
          <w:color w:val="262526"/>
          <w:sz w:val="24"/>
        </w:rPr>
        <w:t>NSCAS providers </w:t>
      </w:r>
      <w:r>
        <w:rPr>
          <w:color w:val="262526"/>
          <w:sz w:val="24"/>
        </w:rPr>
        <w:t>when the tender process is complete.</w:t>
      </w:r>
    </w:p>
    <w:p>
      <w:pPr>
        <w:pStyle w:val="ListParagraph"/>
        <w:numPr>
          <w:ilvl w:val="3"/>
          <w:numId w:val="38"/>
        </w:numPr>
        <w:tabs>
          <w:tab w:pos="1817" w:val="left" w:leader="none"/>
        </w:tabs>
        <w:spacing w:line="249" w:lineRule="auto" w:before="173" w:after="0"/>
        <w:ind w:left="1820" w:right="115" w:hanging="567"/>
        <w:jc w:val="both"/>
        <w:rPr>
          <w:sz w:val="24"/>
        </w:rPr>
      </w:pPr>
      <w:r>
        <w:rPr>
          <w:color w:val="262526"/>
          <w:sz w:val="24"/>
        </w:rPr>
        <w:t>Within</w:t>
      </w:r>
      <w:r>
        <w:rPr>
          <w:color w:val="262526"/>
          <w:spacing w:val="-6"/>
          <w:sz w:val="24"/>
        </w:rPr>
        <w:t> </w:t>
      </w:r>
      <w:r>
        <w:rPr>
          <w:color w:val="262526"/>
          <w:sz w:val="24"/>
        </w:rPr>
        <w:t>5</w:t>
      </w:r>
      <w:r>
        <w:rPr>
          <w:color w:val="262526"/>
          <w:spacing w:val="-7"/>
          <w:sz w:val="24"/>
        </w:rPr>
        <w:t> </w:t>
      </w:r>
      <w:r>
        <w:rPr>
          <w:i/>
          <w:color w:val="262526"/>
          <w:sz w:val="24"/>
        </w:rPr>
        <w:t>business</w:t>
      </w:r>
      <w:r>
        <w:rPr>
          <w:i/>
          <w:color w:val="262526"/>
          <w:spacing w:val="-6"/>
          <w:sz w:val="24"/>
        </w:rPr>
        <w:t> </w:t>
      </w:r>
      <w:r>
        <w:rPr>
          <w:i/>
          <w:color w:val="262526"/>
          <w:sz w:val="24"/>
        </w:rPr>
        <w:t>days</w:t>
      </w:r>
      <w:r>
        <w:rPr>
          <w:i/>
          <w:color w:val="262526"/>
          <w:spacing w:val="-6"/>
          <w:sz w:val="24"/>
        </w:rPr>
        <w:t> </w:t>
      </w:r>
      <w:r>
        <w:rPr>
          <w:color w:val="262526"/>
          <w:sz w:val="24"/>
        </w:rPr>
        <w:t>of</w:t>
      </w:r>
      <w:r>
        <w:rPr>
          <w:color w:val="262526"/>
          <w:spacing w:val="-6"/>
          <w:sz w:val="24"/>
        </w:rPr>
        <w:t> </w:t>
      </w:r>
      <w:r>
        <w:rPr>
          <w:i/>
          <w:color w:val="262526"/>
          <w:sz w:val="24"/>
        </w:rPr>
        <w:t>AEMO</w:t>
      </w:r>
      <w:r>
        <w:rPr>
          <w:i/>
          <w:color w:val="262526"/>
          <w:spacing w:val="-5"/>
          <w:sz w:val="24"/>
        </w:rPr>
        <w:t> </w:t>
      </w:r>
      <w:r>
        <w:rPr>
          <w:color w:val="262526"/>
          <w:sz w:val="24"/>
        </w:rPr>
        <w:t>giving</w:t>
      </w:r>
      <w:r>
        <w:rPr>
          <w:color w:val="262526"/>
          <w:spacing w:val="-6"/>
          <w:sz w:val="24"/>
        </w:rPr>
        <w:t> </w:t>
      </w:r>
      <w:r>
        <w:rPr>
          <w:color w:val="262526"/>
          <w:sz w:val="24"/>
        </w:rPr>
        <w:t>a</w:t>
      </w:r>
      <w:r>
        <w:rPr>
          <w:color w:val="262526"/>
          <w:spacing w:val="-6"/>
          <w:sz w:val="24"/>
        </w:rPr>
        <w:t> </w:t>
      </w:r>
      <w:r>
        <w:rPr>
          <w:color w:val="262526"/>
          <w:sz w:val="24"/>
        </w:rPr>
        <w:t>notice</w:t>
      </w:r>
      <w:r>
        <w:rPr>
          <w:color w:val="262526"/>
          <w:spacing w:val="-6"/>
          <w:sz w:val="24"/>
        </w:rPr>
        <w:t> </w:t>
      </w:r>
      <w:r>
        <w:rPr>
          <w:color w:val="262526"/>
          <w:sz w:val="24"/>
        </w:rPr>
        <w:t>under</w:t>
      </w:r>
      <w:r>
        <w:rPr>
          <w:color w:val="262526"/>
          <w:spacing w:val="-6"/>
          <w:sz w:val="24"/>
        </w:rPr>
        <w:t> </w:t>
      </w:r>
      <w:r>
        <w:rPr>
          <w:color w:val="262526"/>
          <w:sz w:val="24"/>
        </w:rPr>
        <w:t>paragraph</w:t>
      </w:r>
      <w:r>
        <w:rPr>
          <w:color w:val="262526"/>
          <w:spacing w:val="-5"/>
          <w:sz w:val="24"/>
        </w:rPr>
        <w:t> </w:t>
      </w:r>
      <w:r>
        <w:rPr>
          <w:color w:val="262526"/>
          <w:sz w:val="24"/>
        </w:rPr>
        <w:t>(j),</w:t>
      </w:r>
      <w:r>
        <w:rPr>
          <w:color w:val="262526"/>
          <w:spacing w:val="-6"/>
          <w:sz w:val="24"/>
        </w:rPr>
        <w:t> </w:t>
      </w:r>
      <w:r>
        <w:rPr>
          <w:i/>
          <w:color w:val="262526"/>
          <w:sz w:val="24"/>
        </w:rPr>
        <w:t>AEMO </w:t>
      </w:r>
      <w:r>
        <w:rPr>
          <w:color w:val="262526"/>
          <w:sz w:val="24"/>
        </w:rPr>
        <w:t>must </w:t>
      </w:r>
      <w:r>
        <w:rPr>
          <w:i/>
          <w:color w:val="262526"/>
          <w:sz w:val="24"/>
        </w:rPr>
        <w:t>publish </w:t>
      </w:r>
      <w:r>
        <w:rPr>
          <w:color w:val="262526"/>
          <w:sz w:val="24"/>
        </w:rPr>
        <w:t>the total estimated annual costs and quantities of each type of </w:t>
      </w:r>
      <w:r>
        <w:rPr>
          <w:i/>
          <w:color w:val="262526"/>
          <w:sz w:val="24"/>
        </w:rPr>
        <w:t>NSCAS</w:t>
      </w:r>
      <w:r>
        <w:rPr>
          <w:i/>
          <w:color w:val="262526"/>
          <w:spacing w:val="-9"/>
          <w:sz w:val="24"/>
        </w:rPr>
        <w:t> </w:t>
      </w:r>
      <w:r>
        <w:rPr>
          <w:color w:val="262526"/>
          <w:sz w:val="24"/>
        </w:rPr>
        <w:t>acquired</w:t>
      </w:r>
      <w:r>
        <w:rPr>
          <w:color w:val="262526"/>
          <w:spacing w:val="-9"/>
          <w:sz w:val="24"/>
        </w:rPr>
        <w:t> </w:t>
      </w:r>
      <w:r>
        <w:rPr>
          <w:color w:val="262526"/>
          <w:sz w:val="24"/>
        </w:rPr>
        <w:t>by</w:t>
      </w:r>
      <w:r>
        <w:rPr>
          <w:color w:val="262526"/>
          <w:spacing w:val="-8"/>
          <w:sz w:val="24"/>
        </w:rPr>
        <w:t> </w:t>
      </w:r>
      <w:r>
        <w:rPr>
          <w:i/>
          <w:color w:val="262526"/>
          <w:sz w:val="24"/>
        </w:rPr>
        <w:t>AEMO</w:t>
      </w:r>
      <w:r>
        <w:rPr>
          <w:i/>
          <w:color w:val="262526"/>
          <w:spacing w:val="-9"/>
          <w:sz w:val="24"/>
        </w:rPr>
        <w:t> </w:t>
      </w:r>
      <w:r>
        <w:rPr>
          <w:color w:val="262526"/>
          <w:sz w:val="24"/>
        </w:rPr>
        <w:t>under</w:t>
      </w:r>
      <w:r>
        <w:rPr>
          <w:color w:val="262526"/>
          <w:spacing w:val="-8"/>
          <w:sz w:val="24"/>
        </w:rPr>
        <w:t> </w:t>
      </w:r>
      <w:r>
        <w:rPr>
          <w:i/>
          <w:color w:val="262526"/>
          <w:sz w:val="24"/>
        </w:rPr>
        <w:t>ancillary</w:t>
      </w:r>
      <w:r>
        <w:rPr>
          <w:i/>
          <w:color w:val="262526"/>
          <w:spacing w:val="-9"/>
          <w:sz w:val="24"/>
        </w:rPr>
        <w:t> </w:t>
      </w:r>
      <w:r>
        <w:rPr>
          <w:i/>
          <w:color w:val="262526"/>
          <w:sz w:val="24"/>
        </w:rPr>
        <w:t>services</w:t>
      </w:r>
      <w:r>
        <w:rPr>
          <w:i/>
          <w:color w:val="262526"/>
          <w:spacing w:val="-8"/>
          <w:sz w:val="24"/>
        </w:rPr>
        <w:t> </w:t>
      </w:r>
      <w:r>
        <w:rPr>
          <w:i/>
          <w:color w:val="262526"/>
          <w:sz w:val="24"/>
        </w:rPr>
        <w:t>agreements</w:t>
      </w:r>
      <w:r>
        <w:rPr>
          <w:i/>
          <w:color w:val="262526"/>
          <w:spacing w:val="-9"/>
          <w:sz w:val="24"/>
        </w:rPr>
        <w:t> </w:t>
      </w:r>
      <w:r>
        <w:rPr>
          <w:color w:val="262526"/>
          <w:sz w:val="24"/>
        </w:rPr>
        <w:t>in</w:t>
      </w:r>
      <w:r>
        <w:rPr>
          <w:color w:val="262526"/>
          <w:spacing w:val="-8"/>
          <w:sz w:val="24"/>
        </w:rPr>
        <w:t> </w:t>
      </w:r>
      <w:r>
        <w:rPr>
          <w:color w:val="262526"/>
          <w:sz w:val="24"/>
        </w:rPr>
        <w:t>respect</w:t>
      </w:r>
      <w:r>
        <w:rPr>
          <w:color w:val="262526"/>
          <w:spacing w:val="-9"/>
          <w:sz w:val="24"/>
        </w:rPr>
        <w:t> </w:t>
      </w:r>
      <w:r>
        <w:rPr>
          <w:color w:val="262526"/>
          <w:sz w:val="24"/>
        </w:rPr>
        <w:t>of each</w:t>
      </w:r>
      <w:r>
        <w:rPr>
          <w:color w:val="262526"/>
          <w:spacing w:val="-18"/>
          <w:sz w:val="24"/>
        </w:rPr>
        <w:t> </w:t>
      </w:r>
      <w:r>
        <w:rPr>
          <w:i/>
          <w:color w:val="262526"/>
          <w:spacing w:val="-4"/>
          <w:sz w:val="24"/>
        </w:rPr>
        <w:t>region</w:t>
      </w:r>
      <w:r>
        <w:rPr>
          <w:i/>
          <w:color w:val="262526"/>
          <w:spacing w:val="-17"/>
          <w:sz w:val="24"/>
        </w:rPr>
        <w:t> </w:t>
      </w:r>
      <w:r>
        <w:rPr>
          <w:color w:val="262526"/>
          <w:sz w:val="24"/>
        </w:rPr>
        <w:t>and</w:t>
      </w:r>
      <w:r>
        <w:rPr>
          <w:color w:val="262526"/>
          <w:spacing w:val="-17"/>
          <w:sz w:val="24"/>
        </w:rPr>
        <w:t> </w:t>
      </w:r>
      <w:r>
        <w:rPr>
          <w:color w:val="262526"/>
          <w:sz w:val="24"/>
        </w:rPr>
        <w:t>in</w:t>
      </w:r>
      <w:r>
        <w:rPr>
          <w:color w:val="262526"/>
          <w:spacing w:val="-17"/>
          <w:sz w:val="24"/>
        </w:rPr>
        <w:t> </w:t>
      </w:r>
      <w:r>
        <w:rPr>
          <w:color w:val="262526"/>
          <w:sz w:val="24"/>
        </w:rPr>
        <w:t>total</w:t>
      </w:r>
      <w:r>
        <w:rPr>
          <w:color w:val="262526"/>
          <w:spacing w:val="-18"/>
          <w:sz w:val="24"/>
        </w:rPr>
        <w:t> </w:t>
      </w:r>
      <w:r>
        <w:rPr>
          <w:color w:val="262526"/>
          <w:sz w:val="24"/>
        </w:rPr>
        <w:t>and</w:t>
      </w:r>
      <w:r>
        <w:rPr>
          <w:color w:val="262526"/>
          <w:spacing w:val="-17"/>
          <w:sz w:val="24"/>
        </w:rPr>
        <w:t> </w:t>
      </w:r>
      <w:r>
        <w:rPr>
          <w:color w:val="262526"/>
          <w:sz w:val="24"/>
        </w:rPr>
        <w:t>provide</w:t>
      </w:r>
      <w:r>
        <w:rPr>
          <w:color w:val="262526"/>
          <w:spacing w:val="-17"/>
          <w:sz w:val="24"/>
        </w:rPr>
        <w:t> </w:t>
      </w:r>
      <w:r>
        <w:rPr>
          <w:color w:val="262526"/>
          <w:sz w:val="24"/>
        </w:rPr>
        <w:t>a</w:t>
      </w:r>
      <w:r>
        <w:rPr>
          <w:color w:val="262526"/>
          <w:spacing w:val="-17"/>
          <w:sz w:val="24"/>
        </w:rPr>
        <w:t> </w:t>
      </w:r>
      <w:r>
        <w:rPr>
          <w:color w:val="262526"/>
          <w:sz w:val="24"/>
        </w:rPr>
        <w:t>breakdown</w:t>
      </w:r>
      <w:r>
        <w:rPr>
          <w:color w:val="262526"/>
          <w:spacing w:val="-17"/>
          <w:sz w:val="24"/>
        </w:rPr>
        <w:t> </w:t>
      </w:r>
      <w:r>
        <w:rPr>
          <w:color w:val="262526"/>
          <w:sz w:val="24"/>
        </w:rPr>
        <w:t>of</w:t>
      </w:r>
      <w:r>
        <w:rPr>
          <w:color w:val="262526"/>
          <w:spacing w:val="-18"/>
          <w:sz w:val="24"/>
        </w:rPr>
        <w:t> </w:t>
      </w:r>
      <w:r>
        <w:rPr>
          <w:color w:val="262526"/>
          <w:sz w:val="24"/>
        </w:rPr>
        <w:t>those</w:t>
      </w:r>
      <w:r>
        <w:rPr>
          <w:color w:val="262526"/>
          <w:spacing w:val="-17"/>
          <w:sz w:val="24"/>
        </w:rPr>
        <w:t> </w:t>
      </w:r>
      <w:r>
        <w:rPr>
          <w:color w:val="262526"/>
          <w:sz w:val="24"/>
        </w:rPr>
        <w:t>costs</w:t>
      </w:r>
      <w:r>
        <w:rPr>
          <w:color w:val="262526"/>
          <w:spacing w:val="-17"/>
          <w:sz w:val="24"/>
        </w:rPr>
        <w:t> </w:t>
      </w:r>
      <w:r>
        <w:rPr>
          <w:color w:val="262526"/>
          <w:sz w:val="24"/>
        </w:rPr>
        <w:t>and</w:t>
      </w:r>
      <w:r>
        <w:rPr>
          <w:color w:val="262526"/>
          <w:spacing w:val="-17"/>
          <w:sz w:val="24"/>
        </w:rPr>
        <w:t> </w:t>
      </w:r>
      <w:r>
        <w:rPr>
          <w:color w:val="262526"/>
          <w:sz w:val="24"/>
        </w:rPr>
        <w:t>quantities relating to each </w:t>
      </w:r>
      <w:r>
        <w:rPr>
          <w:i/>
          <w:color w:val="262526"/>
          <w:sz w:val="24"/>
        </w:rPr>
        <w:t>facility </w:t>
      </w:r>
      <w:r>
        <w:rPr>
          <w:color w:val="262526"/>
          <w:sz w:val="24"/>
        </w:rPr>
        <w:t>contracted under those</w:t>
      </w:r>
      <w:r>
        <w:rPr>
          <w:color w:val="262526"/>
          <w:spacing w:val="-2"/>
          <w:sz w:val="24"/>
        </w:rPr>
        <w:t> </w:t>
      </w:r>
      <w:r>
        <w:rPr>
          <w:color w:val="262526"/>
          <w:sz w:val="24"/>
        </w:rPr>
        <w:t>agreements.</w:t>
      </w:r>
    </w:p>
    <w:p>
      <w:pPr>
        <w:pStyle w:val="ListParagraph"/>
        <w:numPr>
          <w:ilvl w:val="3"/>
          <w:numId w:val="38"/>
        </w:numPr>
        <w:tabs>
          <w:tab w:pos="1808" w:val="left" w:leader="none"/>
        </w:tabs>
        <w:spacing w:line="249" w:lineRule="auto" w:before="175" w:after="0"/>
        <w:ind w:left="1820" w:right="117" w:hanging="567"/>
        <w:jc w:val="both"/>
        <w:rPr>
          <w:sz w:val="24"/>
        </w:rPr>
      </w:pPr>
      <w:r>
        <w:rPr>
          <w:color w:val="262526"/>
          <w:sz w:val="24"/>
        </w:rPr>
        <w:t>An</w:t>
      </w:r>
      <w:r>
        <w:rPr>
          <w:color w:val="262526"/>
          <w:spacing w:val="-17"/>
          <w:sz w:val="24"/>
        </w:rPr>
        <w:t> </w:t>
      </w:r>
      <w:r>
        <w:rPr>
          <w:i/>
          <w:color w:val="262526"/>
          <w:sz w:val="24"/>
        </w:rPr>
        <w:t>NSCAS</w:t>
      </w:r>
      <w:r>
        <w:rPr>
          <w:i/>
          <w:color w:val="262526"/>
          <w:spacing w:val="-16"/>
          <w:sz w:val="24"/>
        </w:rPr>
        <w:t> </w:t>
      </w:r>
      <w:r>
        <w:rPr>
          <w:i/>
          <w:color w:val="262526"/>
          <w:sz w:val="24"/>
        </w:rPr>
        <w:t>provider</w:t>
      </w:r>
      <w:r>
        <w:rPr>
          <w:i/>
          <w:color w:val="262526"/>
          <w:spacing w:val="-17"/>
          <w:sz w:val="24"/>
        </w:rPr>
        <w:t> </w:t>
      </w:r>
      <w:r>
        <w:rPr>
          <w:color w:val="262526"/>
          <w:sz w:val="24"/>
        </w:rPr>
        <w:t>must</w:t>
      </w:r>
      <w:r>
        <w:rPr>
          <w:color w:val="262526"/>
          <w:spacing w:val="-16"/>
          <w:sz w:val="24"/>
        </w:rPr>
        <w:t> </w:t>
      </w:r>
      <w:r>
        <w:rPr>
          <w:color w:val="262526"/>
          <w:sz w:val="24"/>
        </w:rPr>
        <w:t>comply</w:t>
      </w:r>
      <w:r>
        <w:rPr>
          <w:color w:val="262526"/>
          <w:spacing w:val="-16"/>
          <w:sz w:val="24"/>
        </w:rPr>
        <w:t> </w:t>
      </w:r>
      <w:r>
        <w:rPr>
          <w:color w:val="262526"/>
          <w:sz w:val="24"/>
        </w:rPr>
        <w:t>with</w:t>
      </w:r>
      <w:r>
        <w:rPr>
          <w:color w:val="262526"/>
          <w:spacing w:val="-17"/>
          <w:sz w:val="24"/>
        </w:rPr>
        <w:t> </w:t>
      </w:r>
      <w:r>
        <w:rPr>
          <w:color w:val="262526"/>
          <w:sz w:val="24"/>
        </w:rPr>
        <w:t>an</w:t>
      </w:r>
      <w:r>
        <w:rPr>
          <w:color w:val="262526"/>
          <w:spacing w:val="-17"/>
          <w:sz w:val="24"/>
        </w:rPr>
        <w:t> </w:t>
      </w:r>
      <w:r>
        <w:rPr>
          <w:i/>
          <w:color w:val="262526"/>
          <w:sz w:val="24"/>
        </w:rPr>
        <w:t>ancillary</w:t>
      </w:r>
      <w:r>
        <w:rPr>
          <w:i/>
          <w:color w:val="262526"/>
          <w:spacing w:val="-16"/>
          <w:sz w:val="24"/>
        </w:rPr>
        <w:t> </w:t>
      </w:r>
      <w:r>
        <w:rPr>
          <w:i/>
          <w:color w:val="262526"/>
          <w:sz w:val="24"/>
        </w:rPr>
        <w:t>services</w:t>
      </w:r>
      <w:r>
        <w:rPr>
          <w:i/>
          <w:color w:val="262526"/>
          <w:spacing w:val="-17"/>
          <w:sz w:val="24"/>
        </w:rPr>
        <w:t> </w:t>
      </w:r>
      <w:r>
        <w:rPr>
          <w:i/>
          <w:color w:val="262526"/>
          <w:sz w:val="24"/>
        </w:rPr>
        <w:t>agreement</w:t>
      </w:r>
      <w:r>
        <w:rPr>
          <w:i/>
          <w:color w:val="262526"/>
          <w:spacing w:val="-16"/>
          <w:sz w:val="24"/>
        </w:rPr>
        <w:t> </w:t>
      </w:r>
      <w:r>
        <w:rPr>
          <w:color w:val="262526"/>
          <w:sz w:val="24"/>
        </w:rPr>
        <w:t>under which they provide one or more </w:t>
      </w:r>
      <w:r>
        <w:rPr>
          <w:i/>
          <w:color w:val="262526"/>
          <w:sz w:val="24"/>
        </w:rPr>
        <w:t>network support and control ancillary </w:t>
      </w:r>
      <w:r>
        <w:rPr>
          <w:i/>
          <w:color w:val="262526"/>
          <w:sz w:val="24"/>
        </w:rPr>
        <w:t>services</w:t>
      </w:r>
      <w:r>
        <w:rPr>
          <w:color w:val="262526"/>
          <w:sz w:val="24"/>
        </w:rPr>
        <w:t>.</w:t>
      </w:r>
    </w:p>
    <w:p>
      <w:pPr>
        <w:pStyle w:val="ListParagraph"/>
        <w:numPr>
          <w:ilvl w:val="3"/>
          <w:numId w:val="38"/>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may from time to time require an </w:t>
      </w:r>
      <w:r>
        <w:rPr>
          <w:i/>
          <w:color w:val="262526"/>
          <w:sz w:val="24"/>
        </w:rPr>
        <w:t>NSCAS Provider </w:t>
      </w:r>
      <w:r>
        <w:rPr>
          <w:color w:val="262526"/>
          <w:sz w:val="24"/>
        </w:rPr>
        <w:t>which provides a </w:t>
      </w:r>
      <w:r>
        <w:rPr>
          <w:i/>
          <w:color w:val="262526"/>
          <w:sz w:val="24"/>
        </w:rPr>
        <w:t>network support and control ancillary service </w:t>
      </w:r>
      <w:r>
        <w:rPr>
          <w:color w:val="262526"/>
          <w:sz w:val="24"/>
        </w:rPr>
        <w:t>under an </w:t>
      </w:r>
      <w:r>
        <w:rPr>
          <w:i/>
          <w:color w:val="262526"/>
          <w:sz w:val="24"/>
        </w:rPr>
        <w:t>ancillary services </w:t>
      </w:r>
      <w:r>
        <w:rPr>
          <w:i/>
          <w:color w:val="262526"/>
          <w:sz w:val="24"/>
        </w:rPr>
        <w:t>agreement </w:t>
      </w:r>
      <w:r>
        <w:rPr>
          <w:color w:val="262526"/>
          <w:sz w:val="24"/>
        </w:rPr>
        <w:t>to demonstrate the relevant </w:t>
      </w:r>
      <w:r>
        <w:rPr>
          <w:i/>
          <w:color w:val="262526"/>
          <w:sz w:val="24"/>
        </w:rPr>
        <w:t>plant's </w:t>
      </w:r>
      <w:r>
        <w:rPr>
          <w:color w:val="262526"/>
          <w:sz w:val="24"/>
        </w:rPr>
        <w:t>capability to provide </w:t>
      </w:r>
      <w:r>
        <w:rPr>
          <w:color w:val="262526"/>
          <w:spacing w:val="2"/>
          <w:sz w:val="24"/>
        </w:rPr>
        <w:t>the </w:t>
      </w:r>
      <w:r>
        <w:rPr>
          <w:i/>
          <w:color w:val="262526"/>
          <w:sz w:val="24"/>
        </w:rPr>
        <w:t>network support and control ancillary service </w:t>
      </w:r>
      <w:r>
        <w:rPr>
          <w:color w:val="262526"/>
          <w:sz w:val="24"/>
        </w:rPr>
        <w:t>to the satisfaction of </w:t>
      </w:r>
      <w:r>
        <w:rPr>
          <w:i/>
          <w:color w:val="262526"/>
          <w:sz w:val="24"/>
        </w:rPr>
        <w:t>AEMO </w:t>
      </w:r>
      <w:r>
        <w:rPr>
          <w:color w:val="262526"/>
          <w:sz w:val="24"/>
        </w:rPr>
        <w:t>according to standard test procedures. An </w:t>
      </w:r>
      <w:r>
        <w:rPr>
          <w:i/>
          <w:color w:val="262526"/>
          <w:sz w:val="24"/>
        </w:rPr>
        <w:t>NSCAS Provider </w:t>
      </w:r>
      <w:r>
        <w:rPr>
          <w:color w:val="262526"/>
          <w:sz w:val="24"/>
        </w:rPr>
        <w:t>must promptly comply with a request by </w:t>
      </w:r>
      <w:r>
        <w:rPr>
          <w:i/>
          <w:color w:val="262526"/>
          <w:sz w:val="24"/>
        </w:rPr>
        <w:t>AEMO </w:t>
      </w:r>
      <w:r>
        <w:rPr>
          <w:color w:val="262526"/>
          <w:sz w:val="24"/>
        </w:rPr>
        <w:t>under this</w:t>
      </w:r>
      <w:r>
        <w:rPr>
          <w:color w:val="262526"/>
          <w:spacing w:val="-4"/>
          <w:sz w:val="24"/>
        </w:rPr>
        <w:t> </w:t>
      </w:r>
      <w:r>
        <w:rPr>
          <w:color w:val="262526"/>
          <w:sz w:val="24"/>
        </w:rPr>
        <w:t>clause.</w:t>
      </w:r>
    </w:p>
    <w:p>
      <w:pPr>
        <w:pStyle w:val="Heading2"/>
        <w:numPr>
          <w:ilvl w:val="2"/>
          <w:numId w:val="38"/>
        </w:numPr>
        <w:tabs>
          <w:tab w:pos="1253" w:val="left" w:leader="none"/>
          <w:tab w:pos="1254" w:val="left" w:leader="none"/>
        </w:tabs>
        <w:spacing w:line="240" w:lineRule="auto" w:before="240" w:after="0"/>
        <w:ind w:left="1253" w:right="0" w:hanging="1135"/>
        <w:jc w:val="left"/>
      </w:pPr>
      <w:r>
        <w:rPr>
          <w:color w:val="262526"/>
        </w:rPr>
        <w:t>Dispatch of network support and control ancillary services by</w:t>
      </w:r>
      <w:r>
        <w:rPr>
          <w:color w:val="262526"/>
          <w:spacing w:val="-44"/>
        </w:rPr>
        <w:t> </w:t>
      </w:r>
      <w:r>
        <w:rPr>
          <w:color w:val="262526"/>
        </w:rPr>
        <w:t>AEMO</w:t>
      </w:r>
    </w:p>
    <w:p>
      <w:pPr>
        <w:pStyle w:val="ListParagraph"/>
        <w:numPr>
          <w:ilvl w:val="3"/>
          <w:numId w:val="38"/>
        </w:numPr>
        <w:tabs>
          <w:tab w:pos="1820" w:val="left" w:leader="none"/>
          <w:tab w:pos="1821" w:val="left" w:leader="none"/>
        </w:tabs>
        <w:spacing w:line="240" w:lineRule="auto" w:before="175" w:after="0"/>
        <w:ind w:left="1820" w:right="0" w:hanging="568"/>
        <w:jc w:val="left"/>
        <w:rPr>
          <w:sz w:val="24"/>
        </w:rPr>
      </w:pPr>
      <w:r>
        <w:rPr>
          <w:color w:val="262526"/>
          <w:sz w:val="24"/>
        </w:rPr>
        <w:t>For the avoidance of doubt, </w:t>
      </w:r>
      <w:r>
        <w:rPr>
          <w:i/>
          <w:color w:val="262526"/>
          <w:sz w:val="24"/>
        </w:rPr>
        <w:t>AEMO </w:t>
      </w:r>
      <w:r>
        <w:rPr>
          <w:color w:val="262526"/>
          <w:sz w:val="24"/>
        </w:rPr>
        <w:t>may </w:t>
      </w:r>
      <w:r>
        <w:rPr>
          <w:i/>
          <w:color w:val="262526"/>
          <w:sz w:val="24"/>
        </w:rPr>
        <w:t>dispatch NSCAS</w:t>
      </w:r>
      <w:r>
        <w:rPr>
          <w:i/>
          <w:color w:val="262526"/>
          <w:spacing w:val="-5"/>
          <w:sz w:val="24"/>
        </w:rPr>
        <w:t> </w:t>
      </w:r>
      <w:r>
        <w:rPr>
          <w:color w:val="262526"/>
          <w:sz w:val="24"/>
        </w:rPr>
        <w:t>to:</w:t>
      </w:r>
    </w:p>
    <w:p>
      <w:pPr>
        <w:spacing w:after="0" w:line="240" w:lineRule="auto"/>
        <w:jc w:val="left"/>
        <w:rPr>
          <w:sz w:val="24"/>
        </w:rPr>
        <w:sectPr>
          <w:pgSz w:w="11910" w:h="16840"/>
          <w:pgMar w:header="642" w:footer="697" w:top="1160" w:bottom="880" w:left="1320" w:right="1320"/>
        </w:sectPr>
      </w:pPr>
    </w:p>
    <w:p>
      <w:pPr>
        <w:pStyle w:val="ListParagraph"/>
        <w:numPr>
          <w:ilvl w:val="4"/>
          <w:numId w:val="38"/>
        </w:numPr>
        <w:tabs>
          <w:tab w:pos="2388" w:val="left" w:leader="none"/>
        </w:tabs>
        <w:spacing w:line="249" w:lineRule="auto" w:before="124" w:after="0"/>
        <w:ind w:left="2387" w:right="113" w:hanging="567"/>
        <w:jc w:val="both"/>
        <w:rPr>
          <w:sz w:val="24"/>
        </w:rPr>
      </w:pPr>
      <w:bookmarkStart w:name="3.11.7   Guidelines and objectives for a" w:id="159"/>
      <w:bookmarkEnd w:id="159"/>
      <w:r>
        <w:rPr/>
      </w:r>
      <w:bookmarkStart w:name="3.11.7   Guidelines and objectives for a" w:id="160"/>
      <w:bookmarkEnd w:id="160"/>
      <w:r>
        <w:rPr>
          <w:color w:val="262526"/>
          <w:sz w:val="24"/>
        </w:rPr>
        <w:t>maintai</w:t>
      </w:r>
      <w:r>
        <w:rPr>
          <w:color w:val="262526"/>
          <w:sz w:val="24"/>
        </w:rPr>
        <w:t>n </w:t>
      </w:r>
      <w:r>
        <w:rPr>
          <w:i/>
          <w:color w:val="262526"/>
          <w:sz w:val="24"/>
        </w:rPr>
        <w:t>power system security </w:t>
      </w:r>
      <w:r>
        <w:rPr>
          <w:color w:val="262526"/>
          <w:sz w:val="24"/>
        </w:rPr>
        <w:t>and reliability of </w:t>
      </w:r>
      <w:r>
        <w:rPr>
          <w:i/>
          <w:color w:val="262526"/>
          <w:sz w:val="24"/>
        </w:rPr>
        <w:t>supply </w:t>
      </w:r>
      <w:r>
        <w:rPr>
          <w:color w:val="262526"/>
          <w:sz w:val="24"/>
        </w:rPr>
        <w:t>of </w:t>
      </w:r>
      <w:r>
        <w:rPr>
          <w:color w:val="262526"/>
          <w:spacing w:val="2"/>
          <w:sz w:val="24"/>
        </w:rPr>
        <w:t>the </w:t>
      </w:r>
      <w:r>
        <w:rPr>
          <w:i/>
          <w:color w:val="262526"/>
          <w:sz w:val="24"/>
        </w:rPr>
        <w:t>transmission network </w:t>
      </w:r>
      <w:r>
        <w:rPr>
          <w:color w:val="262526"/>
          <w:sz w:val="24"/>
        </w:rPr>
        <w:t>in accordance with the </w:t>
      </w:r>
      <w:r>
        <w:rPr>
          <w:i/>
          <w:color w:val="262526"/>
          <w:sz w:val="24"/>
        </w:rPr>
        <w:t>power system security </w:t>
      </w:r>
      <w:r>
        <w:rPr>
          <w:i/>
          <w:color w:val="262526"/>
          <w:sz w:val="24"/>
        </w:rPr>
        <w:t>standards </w:t>
      </w:r>
      <w:r>
        <w:rPr>
          <w:color w:val="262526"/>
          <w:sz w:val="24"/>
        </w:rPr>
        <w:t>and the </w:t>
      </w:r>
      <w:r>
        <w:rPr>
          <w:i/>
          <w:color w:val="262526"/>
          <w:sz w:val="24"/>
        </w:rPr>
        <w:t>reliability standard</w:t>
      </w:r>
      <w:r>
        <w:rPr>
          <w:color w:val="262526"/>
          <w:sz w:val="24"/>
        </w:rPr>
        <w:t>;</w:t>
      </w:r>
      <w:r>
        <w:rPr>
          <w:color w:val="262526"/>
          <w:spacing w:val="-5"/>
          <w:sz w:val="24"/>
        </w:rPr>
        <w:t> </w:t>
      </w:r>
      <w:r>
        <w:rPr>
          <w:color w:val="262526"/>
          <w:sz w:val="24"/>
        </w:rPr>
        <w:t>and</w:t>
      </w:r>
    </w:p>
    <w:p>
      <w:pPr>
        <w:pStyle w:val="ListParagraph"/>
        <w:numPr>
          <w:ilvl w:val="4"/>
          <w:numId w:val="38"/>
        </w:numPr>
        <w:tabs>
          <w:tab w:pos="2388" w:val="left" w:leader="none"/>
        </w:tabs>
        <w:spacing w:line="249" w:lineRule="auto" w:before="173" w:after="0"/>
        <w:ind w:left="2387" w:right="115" w:hanging="567"/>
        <w:jc w:val="both"/>
        <w:rPr>
          <w:sz w:val="24"/>
        </w:rPr>
      </w:pPr>
      <w:r>
        <w:rPr>
          <w:color w:val="262526"/>
          <w:sz w:val="24"/>
        </w:rPr>
        <w:t>maintain or increase the </w:t>
      </w:r>
      <w:r>
        <w:rPr>
          <w:i/>
          <w:color w:val="262526"/>
          <w:sz w:val="24"/>
        </w:rPr>
        <w:t>power transfer capability </w:t>
      </w:r>
      <w:r>
        <w:rPr>
          <w:color w:val="262526"/>
          <w:sz w:val="24"/>
        </w:rPr>
        <w:t>of that </w:t>
      </w:r>
      <w:r>
        <w:rPr>
          <w:i/>
          <w:color w:val="262526"/>
          <w:sz w:val="24"/>
        </w:rPr>
        <w:t>transmission </w:t>
      </w:r>
      <w:r>
        <w:rPr>
          <w:i/>
          <w:color w:val="262526"/>
          <w:sz w:val="24"/>
        </w:rPr>
        <w:t>network</w:t>
      </w:r>
      <w:r>
        <w:rPr>
          <w:i/>
          <w:color w:val="262526"/>
          <w:spacing w:val="-6"/>
          <w:sz w:val="24"/>
        </w:rPr>
        <w:t> </w:t>
      </w:r>
      <w:r>
        <w:rPr>
          <w:color w:val="262526"/>
          <w:sz w:val="24"/>
        </w:rPr>
        <w:t>so</w:t>
      </w:r>
      <w:r>
        <w:rPr>
          <w:color w:val="262526"/>
          <w:spacing w:val="-5"/>
          <w:sz w:val="24"/>
        </w:rPr>
        <w:t> </w:t>
      </w:r>
      <w:r>
        <w:rPr>
          <w:color w:val="262526"/>
          <w:sz w:val="24"/>
        </w:rPr>
        <w:t>as</w:t>
      </w:r>
      <w:r>
        <w:rPr>
          <w:color w:val="262526"/>
          <w:spacing w:val="-5"/>
          <w:sz w:val="24"/>
        </w:rPr>
        <w:t> </w:t>
      </w:r>
      <w:r>
        <w:rPr>
          <w:color w:val="262526"/>
          <w:sz w:val="24"/>
        </w:rPr>
        <w:t>to</w:t>
      </w:r>
      <w:r>
        <w:rPr>
          <w:color w:val="262526"/>
          <w:spacing w:val="-5"/>
          <w:sz w:val="24"/>
        </w:rPr>
        <w:t> </w:t>
      </w:r>
      <w:r>
        <w:rPr>
          <w:color w:val="262526"/>
          <w:sz w:val="24"/>
        </w:rPr>
        <w:t>maximise</w:t>
      </w:r>
      <w:r>
        <w:rPr>
          <w:color w:val="262526"/>
          <w:spacing w:val="-5"/>
          <w:sz w:val="24"/>
        </w:rPr>
        <w:t> </w:t>
      </w:r>
      <w:r>
        <w:rPr>
          <w:color w:val="262526"/>
          <w:sz w:val="24"/>
        </w:rPr>
        <w:t>the</w:t>
      </w:r>
      <w:r>
        <w:rPr>
          <w:color w:val="262526"/>
          <w:spacing w:val="-5"/>
          <w:sz w:val="24"/>
        </w:rPr>
        <w:t> </w:t>
      </w:r>
      <w:r>
        <w:rPr>
          <w:color w:val="262526"/>
          <w:sz w:val="24"/>
        </w:rPr>
        <w:t>present</w:t>
      </w:r>
      <w:r>
        <w:rPr>
          <w:color w:val="262526"/>
          <w:spacing w:val="-5"/>
          <w:sz w:val="24"/>
        </w:rPr>
        <w:t> </w:t>
      </w:r>
      <w:r>
        <w:rPr>
          <w:color w:val="262526"/>
          <w:sz w:val="24"/>
        </w:rPr>
        <w:t>value</w:t>
      </w:r>
      <w:r>
        <w:rPr>
          <w:color w:val="262526"/>
          <w:spacing w:val="-5"/>
          <w:sz w:val="24"/>
        </w:rPr>
        <w:t> </w:t>
      </w:r>
      <w:r>
        <w:rPr>
          <w:color w:val="262526"/>
          <w:sz w:val="24"/>
        </w:rPr>
        <w:t>of</w:t>
      </w:r>
      <w:r>
        <w:rPr>
          <w:color w:val="262526"/>
          <w:spacing w:val="-5"/>
          <w:sz w:val="24"/>
        </w:rPr>
        <w:t> </w:t>
      </w:r>
      <w:r>
        <w:rPr>
          <w:color w:val="262526"/>
          <w:sz w:val="24"/>
        </w:rPr>
        <w:t>net</w:t>
      </w:r>
      <w:r>
        <w:rPr>
          <w:color w:val="262526"/>
          <w:spacing w:val="-5"/>
          <w:sz w:val="24"/>
        </w:rPr>
        <w:t> </w:t>
      </w:r>
      <w:r>
        <w:rPr>
          <w:color w:val="262526"/>
          <w:sz w:val="24"/>
        </w:rPr>
        <w:t>economic</w:t>
      </w:r>
      <w:r>
        <w:rPr>
          <w:color w:val="262526"/>
          <w:spacing w:val="-5"/>
          <w:sz w:val="24"/>
        </w:rPr>
        <w:t> </w:t>
      </w:r>
      <w:r>
        <w:rPr>
          <w:color w:val="262526"/>
          <w:sz w:val="24"/>
        </w:rPr>
        <w:t>benefit</w:t>
      </w:r>
      <w:r>
        <w:rPr>
          <w:color w:val="262526"/>
          <w:spacing w:val="-5"/>
          <w:sz w:val="24"/>
        </w:rPr>
        <w:t> </w:t>
      </w:r>
      <w:r>
        <w:rPr>
          <w:color w:val="262526"/>
          <w:sz w:val="24"/>
        </w:rPr>
        <w:t>to all those who produce, consume or transport electricity in the</w:t>
      </w:r>
      <w:r>
        <w:rPr>
          <w:color w:val="262526"/>
          <w:spacing w:val="-10"/>
          <w:sz w:val="24"/>
        </w:rPr>
        <w:t> </w:t>
      </w:r>
      <w:r>
        <w:rPr>
          <w:i/>
          <w:color w:val="262526"/>
          <w:sz w:val="24"/>
        </w:rPr>
        <w:t>market</w:t>
      </w:r>
      <w:r>
        <w:rPr>
          <w:color w:val="262526"/>
          <w:sz w:val="24"/>
        </w:rPr>
        <w:t>,</w:t>
      </w:r>
    </w:p>
    <w:p>
      <w:pPr>
        <w:spacing w:line="249" w:lineRule="auto" w:before="173"/>
        <w:ind w:left="1820" w:right="115" w:firstLine="0"/>
        <w:jc w:val="both"/>
        <w:rPr>
          <w:sz w:val="24"/>
        </w:rPr>
      </w:pPr>
      <w:r>
        <w:rPr>
          <w:color w:val="262526"/>
          <w:sz w:val="24"/>
        </w:rPr>
        <w:t>but </w:t>
      </w:r>
      <w:r>
        <w:rPr>
          <w:i/>
          <w:color w:val="262526"/>
          <w:sz w:val="24"/>
        </w:rPr>
        <w:t>AEMO </w:t>
      </w:r>
      <w:r>
        <w:rPr>
          <w:color w:val="262526"/>
          <w:sz w:val="24"/>
        </w:rPr>
        <w:t>may only call for offers to acquire </w:t>
      </w:r>
      <w:r>
        <w:rPr>
          <w:i/>
          <w:color w:val="262526"/>
          <w:sz w:val="24"/>
        </w:rPr>
        <w:t>NSCAS </w:t>
      </w:r>
      <w:r>
        <w:rPr>
          <w:color w:val="262526"/>
          <w:sz w:val="24"/>
        </w:rPr>
        <w:t>to maintain </w:t>
      </w:r>
      <w:r>
        <w:rPr>
          <w:i/>
          <w:color w:val="262526"/>
          <w:sz w:val="24"/>
        </w:rPr>
        <w:t>power </w:t>
      </w:r>
      <w:r>
        <w:rPr>
          <w:i/>
          <w:color w:val="262526"/>
          <w:sz w:val="24"/>
        </w:rPr>
        <w:t>system security </w:t>
      </w:r>
      <w:r>
        <w:rPr>
          <w:color w:val="262526"/>
          <w:sz w:val="24"/>
        </w:rPr>
        <w:t>and reliability of </w:t>
      </w:r>
      <w:r>
        <w:rPr>
          <w:i/>
          <w:color w:val="262526"/>
          <w:sz w:val="24"/>
        </w:rPr>
        <w:t>supply </w:t>
      </w:r>
      <w:r>
        <w:rPr>
          <w:color w:val="262526"/>
          <w:sz w:val="24"/>
        </w:rPr>
        <w:t>of the </w:t>
      </w:r>
      <w:r>
        <w:rPr>
          <w:i/>
          <w:color w:val="262526"/>
          <w:sz w:val="24"/>
        </w:rPr>
        <w:t>transmission network </w:t>
      </w:r>
      <w:r>
        <w:rPr>
          <w:color w:val="262526"/>
          <w:sz w:val="24"/>
        </w:rPr>
        <w:t>in accordance with the </w:t>
      </w:r>
      <w:r>
        <w:rPr>
          <w:i/>
          <w:color w:val="262526"/>
          <w:sz w:val="24"/>
        </w:rPr>
        <w:t>power system security standards </w:t>
      </w:r>
      <w:r>
        <w:rPr>
          <w:color w:val="262526"/>
          <w:sz w:val="24"/>
        </w:rPr>
        <w:t>and the </w:t>
      </w:r>
      <w:r>
        <w:rPr>
          <w:i/>
          <w:color w:val="262526"/>
          <w:sz w:val="24"/>
        </w:rPr>
        <w:t>reliability </w:t>
      </w:r>
      <w:r>
        <w:rPr>
          <w:i/>
          <w:color w:val="262526"/>
          <w:sz w:val="24"/>
        </w:rPr>
        <w:t>standard</w:t>
      </w:r>
      <w:r>
        <w:rPr>
          <w:color w:val="262526"/>
          <w:sz w:val="24"/>
        </w:rPr>
        <w:t>.</w:t>
      </w:r>
    </w:p>
    <w:p>
      <w:pPr>
        <w:pStyle w:val="BodyText"/>
        <w:spacing w:before="174"/>
        <w:ind w:left="1253" w:firstLine="0"/>
      </w:pPr>
      <w:r>
        <w:rPr>
          <w:color w:val="262526"/>
        </w:rPr>
        <w:t>(a1) </w:t>
      </w:r>
      <w:r>
        <w:rPr>
          <w:i/>
          <w:color w:val="262526"/>
        </w:rPr>
        <w:t>AEMO </w:t>
      </w:r>
      <w:r>
        <w:rPr>
          <w:color w:val="262526"/>
        </w:rPr>
        <w:t>must develop procedures for:</w:t>
      </w:r>
    </w:p>
    <w:p>
      <w:pPr>
        <w:pStyle w:val="ListParagraph"/>
        <w:numPr>
          <w:ilvl w:val="0"/>
          <w:numId w:val="39"/>
        </w:numPr>
        <w:tabs>
          <w:tab w:pos="2387" w:val="left" w:leader="none"/>
          <w:tab w:pos="2388" w:val="left" w:leader="none"/>
        </w:tabs>
        <w:spacing w:line="240" w:lineRule="auto" w:before="182" w:after="0"/>
        <w:ind w:left="2387" w:right="0" w:hanging="568"/>
        <w:jc w:val="left"/>
        <w:rPr>
          <w:sz w:val="24"/>
        </w:rPr>
      </w:pPr>
      <w:r>
        <w:rPr>
          <w:i/>
          <w:color w:val="262526"/>
          <w:sz w:val="24"/>
        </w:rPr>
        <w:t>dispatching NCAS</w:t>
      </w:r>
      <w:r>
        <w:rPr>
          <w:color w:val="262526"/>
          <w:sz w:val="24"/>
        </w:rPr>
        <w:t>; and</w:t>
      </w:r>
    </w:p>
    <w:p>
      <w:pPr>
        <w:pStyle w:val="ListParagraph"/>
        <w:numPr>
          <w:ilvl w:val="0"/>
          <w:numId w:val="39"/>
        </w:numPr>
        <w:tabs>
          <w:tab w:pos="2388" w:val="left" w:leader="none"/>
        </w:tabs>
        <w:spacing w:line="249" w:lineRule="auto" w:before="182" w:after="0"/>
        <w:ind w:left="2387" w:right="115" w:hanging="567"/>
        <w:jc w:val="both"/>
        <w:rPr>
          <w:sz w:val="24"/>
        </w:rPr>
      </w:pPr>
      <w:r>
        <w:rPr>
          <w:color w:val="262526"/>
          <w:spacing w:val="-3"/>
          <w:sz w:val="24"/>
        </w:rPr>
        <w:t>reporting</w:t>
      </w:r>
      <w:r>
        <w:rPr>
          <w:color w:val="262526"/>
          <w:spacing w:val="-12"/>
          <w:sz w:val="24"/>
        </w:rPr>
        <w:t> </w:t>
      </w:r>
      <w:r>
        <w:rPr>
          <w:color w:val="262526"/>
          <w:sz w:val="24"/>
        </w:rPr>
        <w:t>to</w:t>
      </w:r>
      <w:r>
        <w:rPr>
          <w:color w:val="262526"/>
          <w:spacing w:val="-11"/>
          <w:sz w:val="24"/>
        </w:rPr>
        <w:t> </w:t>
      </w:r>
      <w:r>
        <w:rPr>
          <w:i/>
          <w:color w:val="262526"/>
          <w:spacing w:val="-4"/>
          <w:sz w:val="24"/>
        </w:rPr>
        <w:t>Registered</w:t>
      </w:r>
      <w:r>
        <w:rPr>
          <w:i/>
          <w:color w:val="262526"/>
          <w:spacing w:val="-11"/>
          <w:sz w:val="24"/>
        </w:rPr>
        <w:t> </w:t>
      </w:r>
      <w:r>
        <w:rPr>
          <w:i/>
          <w:color w:val="262526"/>
          <w:spacing w:val="-3"/>
          <w:sz w:val="24"/>
        </w:rPr>
        <w:t>Participants</w:t>
      </w:r>
      <w:r>
        <w:rPr>
          <w:i/>
          <w:color w:val="262526"/>
          <w:spacing w:val="-11"/>
          <w:sz w:val="24"/>
        </w:rPr>
        <w:t> </w:t>
      </w:r>
      <w:r>
        <w:rPr>
          <w:color w:val="262526"/>
          <w:sz w:val="24"/>
        </w:rPr>
        <w:t>and</w:t>
      </w:r>
      <w:r>
        <w:rPr>
          <w:color w:val="262526"/>
          <w:spacing w:val="-11"/>
          <w:sz w:val="24"/>
        </w:rPr>
        <w:t> </w:t>
      </w:r>
      <w:r>
        <w:rPr>
          <w:i/>
          <w:color w:val="262526"/>
          <w:spacing w:val="-3"/>
          <w:sz w:val="24"/>
        </w:rPr>
        <w:t>NSCAS</w:t>
      </w:r>
      <w:r>
        <w:rPr>
          <w:i/>
          <w:color w:val="262526"/>
          <w:spacing w:val="-11"/>
          <w:sz w:val="24"/>
        </w:rPr>
        <w:t> </w:t>
      </w:r>
      <w:r>
        <w:rPr>
          <w:i/>
          <w:color w:val="262526"/>
          <w:spacing w:val="-4"/>
          <w:sz w:val="24"/>
        </w:rPr>
        <w:t>providers</w:t>
      </w:r>
      <w:r>
        <w:rPr>
          <w:color w:val="262526"/>
          <w:spacing w:val="-4"/>
          <w:sz w:val="24"/>
        </w:rPr>
        <w:t>,</w:t>
      </w:r>
      <w:r>
        <w:rPr>
          <w:color w:val="262526"/>
          <w:spacing w:val="-11"/>
          <w:sz w:val="24"/>
        </w:rPr>
        <w:t> </w:t>
      </w:r>
      <w:r>
        <w:rPr>
          <w:color w:val="262526"/>
          <w:sz w:val="24"/>
        </w:rPr>
        <w:t>on</w:t>
      </w:r>
      <w:r>
        <w:rPr>
          <w:color w:val="262526"/>
          <w:spacing w:val="-12"/>
          <w:sz w:val="24"/>
        </w:rPr>
        <w:t> </w:t>
      </w:r>
      <w:r>
        <w:rPr>
          <w:color w:val="262526"/>
          <w:sz w:val="24"/>
        </w:rPr>
        <w:t>a</w:t>
      </w:r>
      <w:r>
        <w:rPr>
          <w:color w:val="262526"/>
          <w:spacing w:val="-11"/>
          <w:sz w:val="24"/>
        </w:rPr>
        <w:t> </w:t>
      </w:r>
      <w:r>
        <w:rPr>
          <w:color w:val="262526"/>
          <w:spacing w:val="-3"/>
          <w:sz w:val="24"/>
        </w:rPr>
        <w:t>periodic </w:t>
      </w:r>
      <w:r>
        <w:rPr>
          <w:color w:val="262526"/>
          <w:sz w:val="24"/>
        </w:rPr>
        <w:t>basis, on the effectiveness of the </w:t>
      </w:r>
      <w:r>
        <w:rPr>
          <w:i/>
          <w:color w:val="262526"/>
          <w:sz w:val="24"/>
        </w:rPr>
        <w:t>dispatch </w:t>
      </w:r>
      <w:r>
        <w:rPr>
          <w:color w:val="262526"/>
          <w:sz w:val="24"/>
        </w:rPr>
        <w:t>of </w:t>
      </w:r>
      <w:r>
        <w:rPr>
          <w:i/>
          <w:color w:val="262526"/>
          <w:sz w:val="24"/>
        </w:rPr>
        <w:t>network support </w:t>
      </w:r>
      <w:r>
        <w:rPr>
          <w:i/>
          <w:color w:val="262526"/>
          <w:spacing w:val="2"/>
          <w:sz w:val="24"/>
        </w:rPr>
        <w:t>and </w:t>
      </w:r>
      <w:r>
        <w:rPr>
          <w:i/>
          <w:color w:val="262526"/>
          <w:sz w:val="24"/>
        </w:rPr>
        <w:t>control ancillary services </w:t>
      </w:r>
      <w:r>
        <w:rPr>
          <w:color w:val="262526"/>
          <w:sz w:val="24"/>
        </w:rPr>
        <w:t>using criteria related to the performance of the </w:t>
      </w:r>
      <w:r>
        <w:rPr>
          <w:i/>
          <w:color w:val="262526"/>
          <w:sz w:val="24"/>
        </w:rPr>
        <w:t>power system </w:t>
      </w:r>
      <w:r>
        <w:rPr>
          <w:color w:val="262526"/>
          <w:sz w:val="24"/>
        </w:rPr>
        <w:t>specified in the procedures developed under subparagraph</w:t>
      </w:r>
      <w:r>
        <w:rPr>
          <w:color w:val="262526"/>
          <w:spacing w:val="-2"/>
          <w:sz w:val="24"/>
        </w:rPr>
        <w:t> </w:t>
      </w:r>
      <w:r>
        <w:rPr>
          <w:color w:val="262526"/>
          <w:sz w:val="24"/>
        </w:rPr>
        <w:t>(a1)(1).</w:t>
      </w:r>
    </w:p>
    <w:p>
      <w:pPr>
        <w:pStyle w:val="ListParagraph"/>
        <w:numPr>
          <w:ilvl w:val="3"/>
          <w:numId w:val="38"/>
        </w:numPr>
        <w:tabs>
          <w:tab w:pos="1820" w:val="left" w:leader="none"/>
          <w:tab w:pos="1821" w:val="left" w:leader="none"/>
        </w:tabs>
        <w:spacing w:line="240" w:lineRule="auto" w:before="175" w:after="0"/>
        <w:ind w:left="1820" w:right="0" w:hanging="568"/>
        <w:jc w:val="left"/>
        <w:rPr>
          <w:sz w:val="24"/>
        </w:rPr>
      </w:pPr>
      <w:r>
        <w:rPr>
          <w:i/>
          <w:color w:val="262526"/>
          <w:sz w:val="24"/>
        </w:rPr>
        <w:t>AEMO </w:t>
      </w:r>
      <w:r>
        <w:rPr>
          <w:color w:val="262526"/>
          <w:sz w:val="24"/>
        </w:rPr>
        <w:t>must </w:t>
      </w:r>
      <w:r>
        <w:rPr>
          <w:i/>
          <w:color w:val="262526"/>
          <w:sz w:val="24"/>
        </w:rPr>
        <w:t>publish </w:t>
      </w:r>
      <w:r>
        <w:rPr>
          <w:color w:val="262526"/>
          <w:sz w:val="24"/>
        </w:rPr>
        <w:t>the procedures developed under this clause</w:t>
      </w:r>
      <w:r>
        <w:rPr>
          <w:color w:val="262526"/>
          <w:spacing w:val="-7"/>
          <w:sz w:val="24"/>
        </w:rPr>
        <w:t> </w:t>
      </w:r>
      <w:r>
        <w:rPr>
          <w:color w:val="262526"/>
          <w:sz w:val="24"/>
        </w:rPr>
        <w:t>3.11.6.</w:t>
      </w:r>
    </w:p>
    <w:p>
      <w:pPr>
        <w:pStyle w:val="ListParagraph"/>
        <w:numPr>
          <w:ilvl w:val="3"/>
          <w:numId w:val="38"/>
        </w:numPr>
        <w:tabs>
          <w:tab w:pos="1821" w:val="left" w:leader="none"/>
        </w:tabs>
        <w:spacing w:line="249" w:lineRule="auto" w:before="182" w:after="0"/>
        <w:ind w:left="1820" w:right="115" w:hanging="567"/>
        <w:jc w:val="both"/>
        <w:rPr>
          <w:sz w:val="24"/>
        </w:rPr>
      </w:pPr>
      <w:r>
        <w:rPr>
          <w:i/>
          <w:color w:val="262526"/>
          <w:sz w:val="24"/>
        </w:rPr>
        <w:t>AEMO</w:t>
      </w:r>
      <w:r>
        <w:rPr>
          <w:i/>
          <w:color w:val="262526"/>
          <w:spacing w:val="-14"/>
          <w:sz w:val="24"/>
        </w:rPr>
        <w:t> </w:t>
      </w:r>
      <w:r>
        <w:rPr>
          <w:color w:val="262526"/>
          <w:sz w:val="24"/>
        </w:rPr>
        <w:t>may</w:t>
      </w:r>
      <w:r>
        <w:rPr>
          <w:color w:val="262526"/>
          <w:spacing w:val="-13"/>
          <w:sz w:val="24"/>
        </w:rPr>
        <w:t> </w:t>
      </w:r>
      <w:r>
        <w:rPr>
          <w:color w:val="262526"/>
          <w:sz w:val="24"/>
        </w:rPr>
        <w:t>amend</w:t>
      </w:r>
      <w:r>
        <w:rPr>
          <w:color w:val="262526"/>
          <w:spacing w:val="-13"/>
          <w:sz w:val="24"/>
        </w:rPr>
        <w:t> </w:t>
      </w:r>
      <w:r>
        <w:rPr>
          <w:color w:val="262526"/>
          <w:sz w:val="24"/>
        </w:rPr>
        <w:t>a</w:t>
      </w:r>
      <w:r>
        <w:rPr>
          <w:color w:val="262526"/>
          <w:spacing w:val="-14"/>
          <w:sz w:val="24"/>
        </w:rPr>
        <w:t> </w:t>
      </w:r>
      <w:r>
        <w:rPr>
          <w:color w:val="262526"/>
          <w:sz w:val="24"/>
        </w:rPr>
        <w:t>procedure</w:t>
      </w:r>
      <w:r>
        <w:rPr>
          <w:color w:val="262526"/>
          <w:spacing w:val="-13"/>
          <w:sz w:val="24"/>
        </w:rPr>
        <w:t> </w:t>
      </w:r>
      <w:r>
        <w:rPr>
          <w:color w:val="262526"/>
          <w:sz w:val="24"/>
        </w:rPr>
        <w:t>developed</w:t>
      </w:r>
      <w:r>
        <w:rPr>
          <w:color w:val="262526"/>
          <w:spacing w:val="-13"/>
          <w:sz w:val="24"/>
        </w:rPr>
        <w:t> </w:t>
      </w:r>
      <w:r>
        <w:rPr>
          <w:color w:val="262526"/>
          <w:sz w:val="24"/>
        </w:rPr>
        <w:t>under</w:t>
      </w:r>
      <w:r>
        <w:rPr>
          <w:color w:val="262526"/>
          <w:spacing w:val="-14"/>
          <w:sz w:val="24"/>
        </w:rPr>
        <w:t> </w:t>
      </w:r>
      <w:r>
        <w:rPr>
          <w:color w:val="262526"/>
          <w:sz w:val="24"/>
        </w:rPr>
        <w:t>this</w:t>
      </w:r>
      <w:r>
        <w:rPr>
          <w:color w:val="262526"/>
          <w:spacing w:val="-13"/>
          <w:sz w:val="24"/>
        </w:rPr>
        <w:t> </w:t>
      </w:r>
      <w:r>
        <w:rPr>
          <w:color w:val="262526"/>
          <w:sz w:val="24"/>
        </w:rPr>
        <w:t>clause</w:t>
      </w:r>
      <w:r>
        <w:rPr>
          <w:color w:val="262526"/>
          <w:spacing w:val="-13"/>
          <w:sz w:val="24"/>
        </w:rPr>
        <w:t> </w:t>
      </w:r>
      <w:r>
        <w:rPr>
          <w:color w:val="262526"/>
          <w:spacing w:val="-3"/>
          <w:sz w:val="24"/>
        </w:rPr>
        <w:t>3.11.6,</w:t>
      </w:r>
      <w:r>
        <w:rPr>
          <w:color w:val="262526"/>
          <w:spacing w:val="-13"/>
          <w:sz w:val="24"/>
        </w:rPr>
        <w:t> </w:t>
      </w:r>
      <w:r>
        <w:rPr>
          <w:color w:val="262526"/>
          <w:sz w:val="24"/>
        </w:rPr>
        <w:t>from</w:t>
      </w:r>
      <w:r>
        <w:rPr>
          <w:color w:val="262526"/>
          <w:spacing w:val="-14"/>
          <w:sz w:val="24"/>
        </w:rPr>
        <w:t> </w:t>
      </w:r>
      <w:r>
        <w:rPr>
          <w:color w:val="262526"/>
          <w:sz w:val="24"/>
        </w:rPr>
        <w:t>time to time.</w:t>
      </w:r>
    </w:p>
    <w:p>
      <w:pPr>
        <w:pStyle w:val="ListParagraph"/>
        <w:numPr>
          <w:ilvl w:val="3"/>
          <w:numId w:val="38"/>
        </w:numPr>
        <w:tabs>
          <w:tab w:pos="1821" w:val="left" w:leader="none"/>
        </w:tabs>
        <w:spacing w:line="249" w:lineRule="auto" w:before="172" w:after="0"/>
        <w:ind w:left="1820" w:right="114" w:hanging="567"/>
        <w:jc w:val="both"/>
        <w:rPr>
          <w:sz w:val="24"/>
        </w:rPr>
      </w:pPr>
      <w:r>
        <w:rPr>
          <w:i/>
          <w:color w:val="262526"/>
          <w:sz w:val="24"/>
        </w:rPr>
        <w:t>AEMO </w:t>
      </w:r>
      <w:r>
        <w:rPr>
          <w:color w:val="262526"/>
          <w:sz w:val="24"/>
        </w:rPr>
        <w:t>must develop and </w:t>
      </w:r>
      <w:r>
        <w:rPr>
          <w:i/>
          <w:color w:val="262526"/>
          <w:sz w:val="24"/>
        </w:rPr>
        <w:t>publish </w:t>
      </w:r>
      <w:r>
        <w:rPr>
          <w:color w:val="262526"/>
          <w:sz w:val="24"/>
        </w:rPr>
        <w:t>guidelines for the </w:t>
      </w:r>
      <w:r>
        <w:rPr>
          <w:i/>
          <w:color w:val="262526"/>
          <w:sz w:val="24"/>
        </w:rPr>
        <w:t>dispatch </w:t>
      </w:r>
      <w:r>
        <w:rPr>
          <w:color w:val="262526"/>
          <w:sz w:val="24"/>
        </w:rPr>
        <w:t>of </w:t>
      </w:r>
      <w:r>
        <w:rPr>
          <w:i/>
          <w:color w:val="262526"/>
          <w:sz w:val="24"/>
        </w:rPr>
        <w:t>NSCAS </w:t>
      </w:r>
      <w:r>
        <w:rPr>
          <w:color w:val="262526"/>
          <w:sz w:val="24"/>
        </w:rPr>
        <w:t>to support the relevant procedure developed under subparagraph</w:t>
      </w:r>
      <w:r>
        <w:rPr>
          <w:color w:val="262526"/>
          <w:spacing w:val="-9"/>
          <w:sz w:val="24"/>
        </w:rPr>
        <w:t> </w:t>
      </w:r>
      <w:r>
        <w:rPr>
          <w:color w:val="262526"/>
          <w:sz w:val="24"/>
        </w:rPr>
        <w:t>(a1)(1).</w:t>
      </w:r>
    </w:p>
    <w:p>
      <w:pPr>
        <w:pStyle w:val="ListParagraph"/>
        <w:numPr>
          <w:ilvl w:val="3"/>
          <w:numId w:val="38"/>
        </w:numPr>
        <w:tabs>
          <w:tab w:pos="1821" w:val="left" w:leader="none"/>
        </w:tabs>
        <w:spacing w:line="249" w:lineRule="auto" w:before="172" w:after="0"/>
        <w:ind w:left="1820" w:right="113" w:hanging="567"/>
        <w:jc w:val="both"/>
        <w:rPr>
          <w:sz w:val="24"/>
        </w:rPr>
      </w:pPr>
      <w:r>
        <w:rPr>
          <w:color w:val="262526"/>
          <w:sz w:val="24"/>
        </w:rPr>
        <w:t>Subject to paragraph (f), </w:t>
      </w:r>
      <w:r>
        <w:rPr>
          <w:i/>
          <w:color w:val="262526"/>
          <w:sz w:val="24"/>
        </w:rPr>
        <w:t>AEMO </w:t>
      </w:r>
      <w:r>
        <w:rPr>
          <w:color w:val="262526"/>
          <w:sz w:val="24"/>
        </w:rPr>
        <w:t>must comply with the </w:t>
      </w:r>
      <w:r>
        <w:rPr>
          <w:i/>
          <w:color w:val="262526"/>
          <w:sz w:val="24"/>
        </w:rPr>
        <w:t>Rules </w:t>
      </w:r>
      <w:r>
        <w:rPr>
          <w:i/>
          <w:color w:val="262526"/>
          <w:spacing w:val="2"/>
          <w:sz w:val="24"/>
        </w:rPr>
        <w:t>consultation </w:t>
      </w:r>
      <w:r>
        <w:rPr>
          <w:i/>
          <w:color w:val="262526"/>
          <w:sz w:val="24"/>
        </w:rPr>
        <w:t>procedures </w:t>
      </w:r>
      <w:r>
        <w:rPr>
          <w:color w:val="262526"/>
          <w:sz w:val="24"/>
        </w:rPr>
        <w:t>when making or amending the guidelines in paragraph</w:t>
      </w:r>
      <w:r>
        <w:rPr>
          <w:color w:val="262526"/>
          <w:spacing w:val="-13"/>
          <w:sz w:val="24"/>
        </w:rPr>
        <w:t> </w:t>
      </w:r>
      <w:r>
        <w:rPr>
          <w:color w:val="262526"/>
          <w:sz w:val="24"/>
        </w:rPr>
        <w:t>(d).</w:t>
      </w:r>
    </w:p>
    <w:p>
      <w:pPr>
        <w:pStyle w:val="ListParagraph"/>
        <w:numPr>
          <w:ilvl w:val="3"/>
          <w:numId w:val="38"/>
        </w:numPr>
        <w:tabs>
          <w:tab w:pos="1821" w:val="left" w:leader="none"/>
        </w:tabs>
        <w:spacing w:line="249" w:lineRule="auto" w:before="173" w:after="0"/>
        <w:ind w:left="1820" w:right="112" w:hanging="567"/>
        <w:jc w:val="both"/>
        <w:rPr>
          <w:sz w:val="24"/>
        </w:rPr>
      </w:pPr>
      <w:r>
        <w:rPr>
          <w:i/>
          <w:color w:val="262526"/>
          <w:sz w:val="24"/>
        </w:rPr>
        <w:t>AEMO </w:t>
      </w:r>
      <w:r>
        <w:rPr>
          <w:color w:val="262526"/>
          <w:sz w:val="24"/>
        </w:rPr>
        <w:t>may make minor and administrative amendments to the guidelines</w:t>
      </w:r>
      <w:r>
        <w:rPr>
          <w:color w:val="262526"/>
          <w:spacing w:val="-40"/>
          <w:sz w:val="24"/>
        </w:rPr>
        <w:t> </w:t>
      </w:r>
      <w:r>
        <w:rPr>
          <w:color w:val="262526"/>
          <w:sz w:val="24"/>
        </w:rPr>
        <w:t>in paragraph (d) without complying with the </w:t>
      </w:r>
      <w:r>
        <w:rPr>
          <w:i/>
          <w:color w:val="262526"/>
          <w:sz w:val="24"/>
        </w:rPr>
        <w:t>Rules consultation</w:t>
      </w:r>
      <w:r>
        <w:rPr>
          <w:i/>
          <w:color w:val="262526"/>
          <w:spacing w:val="-20"/>
          <w:sz w:val="24"/>
        </w:rPr>
        <w:t> </w:t>
      </w:r>
      <w:r>
        <w:rPr>
          <w:i/>
          <w:color w:val="262526"/>
          <w:sz w:val="24"/>
        </w:rPr>
        <w:t>procedures</w:t>
      </w:r>
      <w:r>
        <w:rPr>
          <w:color w:val="262526"/>
          <w:sz w:val="24"/>
        </w:rPr>
        <w:t>.</w:t>
      </w:r>
    </w:p>
    <w:p>
      <w:pPr>
        <w:pStyle w:val="Heading2"/>
        <w:numPr>
          <w:ilvl w:val="2"/>
          <w:numId w:val="38"/>
        </w:numPr>
        <w:tabs>
          <w:tab w:pos="1253" w:val="left" w:leader="none"/>
          <w:tab w:pos="1254" w:val="left" w:leader="none"/>
        </w:tabs>
        <w:spacing w:line="249" w:lineRule="auto" w:before="235" w:after="0"/>
        <w:ind w:left="1253" w:right="287" w:hanging="1134"/>
        <w:jc w:val="left"/>
      </w:pPr>
      <w:r>
        <w:rPr>
          <w:color w:val="262526"/>
        </w:rPr>
        <w:t>Guidelines and objectives for acquisition of system restart ancillary services by</w:t>
      </w:r>
      <w:r>
        <w:rPr>
          <w:color w:val="262526"/>
          <w:spacing w:val="-11"/>
        </w:rPr>
        <w:t> </w:t>
      </w:r>
      <w:r>
        <w:rPr>
          <w:color w:val="262526"/>
        </w:rPr>
        <w:t>AEMO</w:t>
      </w:r>
    </w:p>
    <w:p>
      <w:pPr>
        <w:pStyle w:val="ListParagraph"/>
        <w:numPr>
          <w:ilvl w:val="3"/>
          <w:numId w:val="38"/>
        </w:numPr>
        <w:tabs>
          <w:tab w:pos="1820" w:val="left" w:leader="none"/>
          <w:tab w:pos="1821" w:val="left" w:leader="none"/>
        </w:tabs>
        <w:spacing w:line="240" w:lineRule="auto" w:before="165" w:after="0"/>
        <w:ind w:left="1820" w:right="0" w:hanging="568"/>
        <w:jc w:val="left"/>
        <w:rPr>
          <w:sz w:val="24"/>
        </w:rPr>
      </w:pPr>
      <w:r>
        <w:rPr>
          <w:color w:val="262526"/>
          <w:sz w:val="24"/>
        </w:rPr>
        <w:t>[not used].</w:t>
      </w:r>
    </w:p>
    <w:p>
      <w:pPr>
        <w:spacing w:line="249" w:lineRule="auto" w:before="182"/>
        <w:ind w:left="1820" w:right="115" w:hanging="567"/>
        <w:jc w:val="both"/>
        <w:rPr>
          <w:sz w:val="24"/>
        </w:rPr>
      </w:pPr>
      <w:r>
        <w:rPr>
          <w:color w:val="262526"/>
          <w:sz w:val="24"/>
        </w:rPr>
        <w:t>(a1) </w:t>
      </w:r>
      <w:r>
        <w:rPr>
          <w:i/>
          <w:color w:val="262526"/>
          <w:sz w:val="24"/>
        </w:rPr>
        <w:t>AEMO </w:t>
      </w:r>
      <w:r>
        <w:rPr>
          <w:color w:val="262526"/>
          <w:sz w:val="24"/>
        </w:rPr>
        <w:t>must use reasonable endeavours to acquire </w:t>
      </w:r>
      <w:r>
        <w:rPr>
          <w:i/>
          <w:color w:val="262526"/>
          <w:sz w:val="24"/>
        </w:rPr>
        <w:t>system restart ancillary </w:t>
      </w:r>
      <w:r>
        <w:rPr>
          <w:i/>
          <w:color w:val="262526"/>
          <w:sz w:val="24"/>
        </w:rPr>
        <w:t>services </w:t>
      </w:r>
      <w:r>
        <w:rPr>
          <w:color w:val="262526"/>
          <w:sz w:val="24"/>
        </w:rPr>
        <w:t>to meet </w:t>
      </w:r>
      <w:r>
        <w:rPr>
          <w:i/>
          <w:color w:val="262526"/>
          <w:sz w:val="24"/>
        </w:rPr>
        <w:t>the system restart standard </w:t>
      </w:r>
      <w:r>
        <w:rPr>
          <w:color w:val="262526"/>
          <w:sz w:val="24"/>
        </w:rPr>
        <w:t>at the lowest cost ( </w:t>
      </w:r>
      <w:r>
        <w:rPr>
          <w:b/>
          <w:color w:val="262526"/>
          <w:sz w:val="24"/>
        </w:rPr>
        <w:t>the </w:t>
      </w:r>
      <w:r>
        <w:rPr>
          <w:b/>
          <w:i/>
          <w:color w:val="262526"/>
          <w:sz w:val="24"/>
        </w:rPr>
        <w:t>SRAS </w:t>
      </w:r>
      <w:r>
        <w:rPr>
          <w:b/>
          <w:color w:val="262526"/>
          <w:sz w:val="24"/>
        </w:rPr>
        <w:t>Procurement Objective</w:t>
      </w:r>
      <w:r>
        <w:rPr>
          <w:color w:val="262526"/>
          <w:sz w:val="24"/>
        </w:rPr>
        <w:t>).</w:t>
      </w:r>
    </w:p>
    <w:p>
      <w:pPr>
        <w:pStyle w:val="ListParagraph"/>
        <w:numPr>
          <w:ilvl w:val="3"/>
          <w:numId w:val="38"/>
        </w:numPr>
        <w:tabs>
          <w:tab w:pos="1821" w:val="left" w:leader="none"/>
        </w:tabs>
        <w:spacing w:line="249" w:lineRule="auto" w:before="173" w:after="0"/>
        <w:ind w:left="1820" w:right="115" w:hanging="567"/>
        <w:jc w:val="both"/>
        <w:rPr>
          <w:sz w:val="24"/>
        </w:rPr>
      </w:pPr>
      <w:r>
        <w:rPr>
          <w:i/>
          <w:color w:val="262526"/>
          <w:sz w:val="24"/>
        </w:rPr>
        <w:t>AEMO </w:t>
      </w:r>
      <w:r>
        <w:rPr>
          <w:color w:val="262526"/>
          <w:sz w:val="24"/>
        </w:rPr>
        <w:t>must consult with the relevant </w:t>
      </w:r>
      <w:r>
        <w:rPr>
          <w:i/>
          <w:color w:val="262526"/>
          <w:sz w:val="24"/>
        </w:rPr>
        <w:t>Network Service Provider </w:t>
      </w:r>
      <w:r>
        <w:rPr>
          <w:color w:val="262526"/>
          <w:sz w:val="24"/>
        </w:rPr>
        <w:t>to identify and</w:t>
      </w:r>
      <w:r>
        <w:rPr>
          <w:color w:val="262526"/>
          <w:spacing w:val="-6"/>
          <w:sz w:val="24"/>
        </w:rPr>
        <w:t> </w:t>
      </w:r>
      <w:r>
        <w:rPr>
          <w:color w:val="262526"/>
          <w:sz w:val="24"/>
        </w:rPr>
        <w:t>resolve</w:t>
      </w:r>
      <w:r>
        <w:rPr>
          <w:color w:val="262526"/>
          <w:spacing w:val="-5"/>
          <w:sz w:val="24"/>
        </w:rPr>
        <w:t> </w:t>
      </w:r>
      <w:r>
        <w:rPr>
          <w:color w:val="262526"/>
          <w:sz w:val="24"/>
        </w:rPr>
        <w:t>issues</w:t>
      </w:r>
      <w:r>
        <w:rPr>
          <w:color w:val="262526"/>
          <w:spacing w:val="-5"/>
          <w:sz w:val="24"/>
        </w:rPr>
        <w:t> </w:t>
      </w:r>
      <w:r>
        <w:rPr>
          <w:color w:val="262526"/>
          <w:sz w:val="24"/>
        </w:rPr>
        <w:t>in</w:t>
      </w:r>
      <w:r>
        <w:rPr>
          <w:color w:val="262526"/>
          <w:spacing w:val="-5"/>
          <w:sz w:val="24"/>
        </w:rPr>
        <w:t> </w:t>
      </w:r>
      <w:r>
        <w:rPr>
          <w:color w:val="262526"/>
          <w:sz w:val="24"/>
        </w:rPr>
        <w:t>relation</w:t>
      </w:r>
      <w:r>
        <w:rPr>
          <w:color w:val="262526"/>
          <w:spacing w:val="-5"/>
          <w:sz w:val="24"/>
        </w:rPr>
        <w:t> </w:t>
      </w:r>
      <w:r>
        <w:rPr>
          <w:color w:val="262526"/>
          <w:sz w:val="24"/>
        </w:rPr>
        <w:t>to</w:t>
      </w:r>
      <w:r>
        <w:rPr>
          <w:color w:val="262526"/>
          <w:spacing w:val="-5"/>
          <w:sz w:val="24"/>
        </w:rPr>
        <w:t> </w:t>
      </w:r>
      <w:r>
        <w:rPr>
          <w:color w:val="262526"/>
          <w:sz w:val="24"/>
        </w:rPr>
        <w:t>the</w:t>
      </w:r>
      <w:r>
        <w:rPr>
          <w:color w:val="262526"/>
          <w:spacing w:val="-5"/>
          <w:sz w:val="24"/>
        </w:rPr>
        <w:t> </w:t>
      </w:r>
      <w:r>
        <w:rPr>
          <w:color w:val="262526"/>
          <w:sz w:val="24"/>
        </w:rPr>
        <w:t>capability</w:t>
      </w:r>
      <w:r>
        <w:rPr>
          <w:color w:val="262526"/>
          <w:spacing w:val="-5"/>
          <w:sz w:val="24"/>
        </w:rPr>
        <w:t> </w:t>
      </w:r>
      <w:r>
        <w:rPr>
          <w:color w:val="262526"/>
          <w:sz w:val="24"/>
        </w:rPr>
        <w:t>of</w:t>
      </w:r>
      <w:r>
        <w:rPr>
          <w:color w:val="262526"/>
          <w:spacing w:val="-6"/>
          <w:sz w:val="24"/>
        </w:rPr>
        <w:t> </w:t>
      </w:r>
      <w:r>
        <w:rPr>
          <w:color w:val="262526"/>
          <w:sz w:val="24"/>
        </w:rPr>
        <w:t>any</w:t>
      </w:r>
      <w:r>
        <w:rPr>
          <w:color w:val="262526"/>
          <w:spacing w:val="-7"/>
          <w:sz w:val="24"/>
        </w:rPr>
        <w:t> </w:t>
      </w:r>
      <w:r>
        <w:rPr>
          <w:i/>
          <w:color w:val="262526"/>
          <w:sz w:val="24"/>
        </w:rPr>
        <w:t>system</w:t>
      </w:r>
      <w:r>
        <w:rPr>
          <w:i/>
          <w:color w:val="262526"/>
          <w:spacing w:val="-5"/>
          <w:sz w:val="24"/>
        </w:rPr>
        <w:t> </w:t>
      </w:r>
      <w:r>
        <w:rPr>
          <w:i/>
          <w:color w:val="262526"/>
          <w:sz w:val="24"/>
        </w:rPr>
        <w:t>restart</w:t>
      </w:r>
      <w:r>
        <w:rPr>
          <w:i/>
          <w:color w:val="262526"/>
          <w:spacing w:val="-5"/>
          <w:sz w:val="24"/>
        </w:rPr>
        <w:t> </w:t>
      </w:r>
      <w:r>
        <w:rPr>
          <w:i/>
          <w:color w:val="262526"/>
          <w:sz w:val="24"/>
        </w:rPr>
        <w:t>ancillary </w:t>
      </w:r>
      <w:r>
        <w:rPr>
          <w:i/>
          <w:color w:val="262526"/>
          <w:sz w:val="24"/>
        </w:rPr>
        <w:t>service </w:t>
      </w:r>
      <w:r>
        <w:rPr>
          <w:color w:val="262526"/>
          <w:sz w:val="24"/>
        </w:rPr>
        <w:t>proposed to be provided by an </w:t>
      </w:r>
      <w:r>
        <w:rPr>
          <w:i/>
          <w:color w:val="262526"/>
          <w:sz w:val="24"/>
        </w:rPr>
        <w:t>SRAS Provider </w:t>
      </w:r>
      <w:r>
        <w:rPr>
          <w:color w:val="262526"/>
          <w:sz w:val="24"/>
        </w:rPr>
        <w:t>in an </w:t>
      </w:r>
      <w:r>
        <w:rPr>
          <w:i/>
          <w:color w:val="262526"/>
          <w:sz w:val="24"/>
        </w:rPr>
        <w:t>electrical sub- </w:t>
      </w:r>
      <w:r>
        <w:rPr>
          <w:i/>
          <w:color w:val="262526"/>
          <w:sz w:val="24"/>
        </w:rPr>
        <w:t>network </w:t>
      </w:r>
      <w:r>
        <w:rPr>
          <w:color w:val="262526"/>
          <w:sz w:val="24"/>
        </w:rPr>
        <w:t>to meet the </w:t>
      </w:r>
      <w:r>
        <w:rPr>
          <w:i/>
          <w:color w:val="262526"/>
          <w:sz w:val="24"/>
        </w:rPr>
        <w:t>system restart</w:t>
      </w:r>
      <w:r>
        <w:rPr>
          <w:i/>
          <w:color w:val="262526"/>
          <w:spacing w:val="-5"/>
          <w:sz w:val="24"/>
        </w:rPr>
        <w:t> </w:t>
      </w:r>
      <w:r>
        <w:rPr>
          <w:i/>
          <w:color w:val="262526"/>
          <w:sz w:val="24"/>
        </w:rPr>
        <w:t>standard</w:t>
      </w:r>
      <w:r>
        <w:rPr>
          <w:color w:val="262526"/>
          <w:sz w:val="24"/>
        </w:rPr>
        <w:t>.</w:t>
      </w:r>
    </w:p>
    <w:p>
      <w:pPr>
        <w:pStyle w:val="ListParagraph"/>
        <w:numPr>
          <w:ilvl w:val="3"/>
          <w:numId w:val="38"/>
        </w:numPr>
        <w:tabs>
          <w:tab w:pos="1821" w:val="left" w:leader="none"/>
        </w:tabs>
        <w:spacing w:line="249" w:lineRule="auto" w:before="174" w:after="0"/>
        <w:ind w:left="1820" w:right="116" w:hanging="567"/>
        <w:jc w:val="both"/>
        <w:rPr>
          <w:sz w:val="24"/>
        </w:rPr>
      </w:pPr>
      <w:r>
        <w:rPr>
          <w:i/>
          <w:color w:val="262526"/>
          <w:sz w:val="24"/>
        </w:rPr>
        <w:t>AEMO </w:t>
      </w:r>
      <w:r>
        <w:rPr>
          <w:color w:val="262526"/>
          <w:sz w:val="24"/>
        </w:rPr>
        <w:t>must develop and </w:t>
      </w:r>
      <w:r>
        <w:rPr>
          <w:i/>
          <w:color w:val="262526"/>
          <w:sz w:val="24"/>
        </w:rPr>
        <w:t>publish </w:t>
      </w:r>
      <w:r>
        <w:rPr>
          <w:color w:val="262526"/>
          <w:sz w:val="24"/>
        </w:rPr>
        <w:t>the </w:t>
      </w:r>
      <w:r>
        <w:rPr>
          <w:i/>
          <w:color w:val="262526"/>
          <w:sz w:val="24"/>
        </w:rPr>
        <w:t>SRAS Guideline</w:t>
      </w:r>
      <w:r>
        <w:rPr>
          <w:color w:val="262526"/>
          <w:sz w:val="24"/>
        </w:rPr>
        <w:t>. The </w:t>
      </w:r>
      <w:r>
        <w:rPr>
          <w:i/>
          <w:color w:val="262526"/>
          <w:sz w:val="24"/>
        </w:rPr>
        <w:t>SRAS Guideline </w:t>
      </w:r>
      <w:r>
        <w:rPr>
          <w:color w:val="262526"/>
          <w:sz w:val="24"/>
        </w:rPr>
        <w:t>must</w:t>
      </w:r>
      <w:r>
        <w:rPr>
          <w:color w:val="262526"/>
          <w:spacing w:val="-14"/>
          <w:sz w:val="24"/>
        </w:rPr>
        <w:t> </w:t>
      </w:r>
      <w:r>
        <w:rPr>
          <w:color w:val="262526"/>
          <w:sz w:val="24"/>
        </w:rPr>
        <w:t>be</w:t>
      </w:r>
      <w:r>
        <w:rPr>
          <w:color w:val="262526"/>
          <w:spacing w:val="-14"/>
          <w:sz w:val="24"/>
        </w:rPr>
        <w:t> </w:t>
      </w:r>
      <w:r>
        <w:rPr>
          <w:color w:val="262526"/>
          <w:spacing w:val="-3"/>
          <w:sz w:val="24"/>
        </w:rPr>
        <w:t>designed</w:t>
      </w:r>
      <w:r>
        <w:rPr>
          <w:color w:val="262526"/>
          <w:spacing w:val="-14"/>
          <w:sz w:val="24"/>
        </w:rPr>
        <w:t> </w:t>
      </w:r>
      <w:r>
        <w:rPr>
          <w:color w:val="262526"/>
          <w:sz w:val="24"/>
        </w:rPr>
        <w:t>to</w:t>
      </w:r>
      <w:r>
        <w:rPr>
          <w:color w:val="262526"/>
          <w:spacing w:val="-14"/>
          <w:sz w:val="24"/>
        </w:rPr>
        <w:t> </w:t>
      </w:r>
      <w:r>
        <w:rPr>
          <w:color w:val="262526"/>
          <w:sz w:val="24"/>
        </w:rPr>
        <w:t>ensure</w:t>
      </w:r>
      <w:r>
        <w:rPr>
          <w:color w:val="262526"/>
          <w:spacing w:val="-13"/>
          <w:sz w:val="24"/>
        </w:rPr>
        <w:t> </w:t>
      </w:r>
      <w:r>
        <w:rPr>
          <w:color w:val="262526"/>
          <w:sz w:val="24"/>
        </w:rPr>
        <w:t>that</w:t>
      </w:r>
      <w:r>
        <w:rPr>
          <w:color w:val="262526"/>
          <w:spacing w:val="-13"/>
          <w:sz w:val="24"/>
        </w:rPr>
        <w:t> </w:t>
      </w:r>
      <w:r>
        <w:rPr>
          <w:color w:val="262526"/>
          <w:sz w:val="24"/>
        </w:rPr>
        <w:t>the</w:t>
      </w:r>
      <w:r>
        <w:rPr>
          <w:color w:val="262526"/>
          <w:spacing w:val="-16"/>
          <w:sz w:val="24"/>
        </w:rPr>
        <w:t> </w:t>
      </w:r>
      <w:r>
        <w:rPr>
          <w:i/>
          <w:color w:val="262526"/>
          <w:spacing w:val="-3"/>
          <w:sz w:val="24"/>
        </w:rPr>
        <w:t>system</w:t>
      </w:r>
      <w:r>
        <w:rPr>
          <w:i/>
          <w:color w:val="262526"/>
          <w:spacing w:val="-14"/>
          <w:sz w:val="24"/>
        </w:rPr>
        <w:t> </w:t>
      </w:r>
      <w:r>
        <w:rPr>
          <w:i/>
          <w:color w:val="262526"/>
          <w:spacing w:val="-3"/>
          <w:sz w:val="24"/>
        </w:rPr>
        <w:t>restart</w:t>
      </w:r>
      <w:r>
        <w:rPr>
          <w:i/>
          <w:color w:val="262526"/>
          <w:spacing w:val="-13"/>
          <w:sz w:val="24"/>
        </w:rPr>
        <w:t> </w:t>
      </w:r>
      <w:r>
        <w:rPr>
          <w:i/>
          <w:color w:val="262526"/>
          <w:spacing w:val="-4"/>
          <w:sz w:val="24"/>
        </w:rPr>
        <w:t>standard</w:t>
      </w:r>
      <w:r>
        <w:rPr>
          <w:i/>
          <w:color w:val="262526"/>
          <w:spacing w:val="-14"/>
          <w:sz w:val="24"/>
        </w:rPr>
        <w:t> </w:t>
      </w:r>
      <w:r>
        <w:rPr>
          <w:color w:val="262526"/>
          <w:sz w:val="24"/>
        </w:rPr>
        <w:t>is</w:t>
      </w:r>
      <w:r>
        <w:rPr>
          <w:color w:val="262526"/>
          <w:spacing w:val="-13"/>
          <w:sz w:val="24"/>
        </w:rPr>
        <w:t> </w:t>
      </w:r>
      <w:r>
        <w:rPr>
          <w:color w:val="262526"/>
          <w:sz w:val="24"/>
        </w:rPr>
        <w:t>met</w:t>
      </w:r>
      <w:r>
        <w:rPr>
          <w:color w:val="262526"/>
          <w:spacing w:val="-13"/>
          <w:sz w:val="24"/>
        </w:rPr>
        <w:t> </w:t>
      </w:r>
      <w:r>
        <w:rPr>
          <w:color w:val="262526"/>
          <w:sz w:val="24"/>
        </w:rPr>
        <w:t>at</w:t>
      </w:r>
      <w:r>
        <w:rPr>
          <w:color w:val="262526"/>
          <w:spacing w:val="-13"/>
          <w:sz w:val="24"/>
        </w:rPr>
        <w:t> </w:t>
      </w:r>
      <w:r>
        <w:rPr>
          <w:color w:val="262526"/>
          <w:sz w:val="24"/>
        </w:rPr>
        <w:t>the</w:t>
      </w:r>
      <w:r>
        <w:rPr>
          <w:color w:val="262526"/>
          <w:spacing w:val="-14"/>
          <w:sz w:val="24"/>
        </w:rPr>
        <w:t> </w:t>
      </w:r>
      <w:r>
        <w:rPr>
          <w:color w:val="262526"/>
          <w:spacing w:val="-2"/>
          <w:sz w:val="24"/>
        </w:rPr>
        <w:t>lowest </w:t>
      </w:r>
      <w:r>
        <w:rPr>
          <w:color w:val="262526"/>
          <w:sz w:val="24"/>
        </w:rPr>
        <w:t>cost.</w:t>
      </w:r>
    </w:p>
    <w:p>
      <w:pPr>
        <w:pStyle w:val="ListParagraph"/>
        <w:numPr>
          <w:ilvl w:val="3"/>
          <w:numId w:val="38"/>
        </w:numPr>
        <w:tabs>
          <w:tab w:pos="1816" w:val="left" w:leader="none"/>
          <w:tab w:pos="1817" w:val="left" w:leader="none"/>
        </w:tabs>
        <w:spacing w:line="240" w:lineRule="auto" w:before="173" w:after="0"/>
        <w:ind w:left="1816" w:right="0" w:hanging="564"/>
        <w:jc w:val="left"/>
        <w:rPr>
          <w:sz w:val="24"/>
        </w:rPr>
      </w:pPr>
      <w:r>
        <w:rPr>
          <w:color w:val="262526"/>
          <w:sz w:val="24"/>
        </w:rPr>
        <w:t>The </w:t>
      </w:r>
      <w:r>
        <w:rPr>
          <w:i/>
          <w:color w:val="262526"/>
          <w:sz w:val="24"/>
        </w:rPr>
        <w:t>SRAS Guideline </w:t>
      </w:r>
      <w:r>
        <w:rPr>
          <w:color w:val="262526"/>
          <w:sz w:val="24"/>
        </w:rPr>
        <w:t>must</w:t>
      </w:r>
      <w:r>
        <w:rPr>
          <w:color w:val="262526"/>
          <w:spacing w:val="-2"/>
          <w:sz w:val="24"/>
        </w:rPr>
        <w:t> </w:t>
      </w:r>
      <w:r>
        <w:rPr>
          <w:color w:val="262526"/>
          <w:sz w:val="24"/>
        </w:rPr>
        <w:t>include:</w:t>
      </w:r>
    </w:p>
    <w:p>
      <w:pPr>
        <w:spacing w:after="0" w:line="240" w:lineRule="auto"/>
        <w:jc w:val="left"/>
        <w:rPr>
          <w:sz w:val="24"/>
        </w:rPr>
        <w:sectPr>
          <w:headerReference w:type="default" r:id="rId23"/>
          <w:footerReference w:type="default" r:id="rId24"/>
          <w:pgSz w:w="11910" w:h="16840"/>
          <w:pgMar w:header="642" w:footer="697" w:top="1160" w:bottom="880" w:left="1320" w:right="1320"/>
        </w:sectPr>
      </w:pPr>
    </w:p>
    <w:p>
      <w:pPr>
        <w:pStyle w:val="ListParagraph"/>
        <w:numPr>
          <w:ilvl w:val="4"/>
          <w:numId w:val="38"/>
        </w:numPr>
        <w:tabs>
          <w:tab w:pos="2388" w:val="left" w:leader="none"/>
        </w:tabs>
        <w:spacing w:line="249" w:lineRule="auto" w:before="124" w:after="0"/>
        <w:ind w:left="2387" w:right="115" w:hanging="567"/>
        <w:jc w:val="both"/>
        <w:rPr>
          <w:sz w:val="24"/>
        </w:rPr>
      </w:pPr>
      <w:bookmarkStart w:name="3.11.8   Determination of electrical sub" w:id="161"/>
      <w:bookmarkEnd w:id="161"/>
      <w:r>
        <w:rPr/>
      </w:r>
      <w:bookmarkStart w:name="3.11.8   Determination of electrical sub" w:id="162"/>
      <w:bookmarkEnd w:id="162"/>
      <w:r>
        <w:rPr>
          <w:color w:val="262526"/>
          <w:sz w:val="24"/>
        </w:rPr>
        <w:t>a</w:t>
      </w:r>
      <w:r>
        <w:rPr>
          <w:color w:val="262526"/>
          <w:sz w:val="24"/>
        </w:rPr>
        <w:t> description of the technical and availability requirements of </w:t>
      </w:r>
      <w:r>
        <w:rPr>
          <w:i/>
          <w:color w:val="262526"/>
          <w:sz w:val="24"/>
        </w:rPr>
        <w:t>system </w:t>
      </w:r>
      <w:r>
        <w:rPr>
          <w:i/>
          <w:color w:val="262526"/>
          <w:sz w:val="24"/>
        </w:rPr>
        <w:t>restart ancillary</w:t>
      </w:r>
      <w:r>
        <w:rPr>
          <w:i/>
          <w:color w:val="262526"/>
          <w:spacing w:val="-1"/>
          <w:sz w:val="24"/>
        </w:rPr>
        <w:t> </w:t>
      </w:r>
      <w:r>
        <w:rPr>
          <w:i/>
          <w:color w:val="262526"/>
          <w:sz w:val="24"/>
        </w:rPr>
        <w:t>services</w:t>
      </w:r>
      <w:r>
        <w:rPr>
          <w:color w:val="262526"/>
          <w:sz w:val="24"/>
        </w:rPr>
        <w:t>;</w:t>
      </w:r>
    </w:p>
    <w:p>
      <w:pPr>
        <w:pStyle w:val="ListParagraph"/>
        <w:numPr>
          <w:ilvl w:val="4"/>
          <w:numId w:val="38"/>
        </w:numPr>
        <w:tabs>
          <w:tab w:pos="2388" w:val="left" w:leader="none"/>
        </w:tabs>
        <w:spacing w:line="249" w:lineRule="auto" w:before="172" w:after="0"/>
        <w:ind w:left="2387" w:right="115" w:hanging="567"/>
        <w:jc w:val="both"/>
        <w:rPr>
          <w:sz w:val="24"/>
        </w:rPr>
      </w:pPr>
      <w:r>
        <w:rPr>
          <w:color w:val="262526"/>
          <w:sz w:val="24"/>
        </w:rPr>
        <w:t>a</w:t>
      </w:r>
      <w:r>
        <w:rPr>
          <w:color w:val="262526"/>
          <w:spacing w:val="-15"/>
          <w:sz w:val="24"/>
        </w:rPr>
        <w:t> </w:t>
      </w:r>
      <w:r>
        <w:rPr>
          <w:color w:val="262526"/>
          <w:sz w:val="24"/>
        </w:rPr>
        <w:t>process</w:t>
      </w:r>
      <w:r>
        <w:rPr>
          <w:color w:val="262526"/>
          <w:spacing w:val="-15"/>
          <w:sz w:val="24"/>
        </w:rPr>
        <w:t> </w:t>
      </w:r>
      <w:r>
        <w:rPr>
          <w:color w:val="262526"/>
          <w:sz w:val="24"/>
        </w:rPr>
        <w:t>for</w:t>
      </w:r>
      <w:r>
        <w:rPr>
          <w:color w:val="262526"/>
          <w:spacing w:val="-14"/>
          <w:sz w:val="24"/>
        </w:rPr>
        <w:t> </w:t>
      </w:r>
      <w:r>
        <w:rPr>
          <w:color w:val="262526"/>
          <w:sz w:val="24"/>
        </w:rPr>
        <w:t>meeting</w:t>
      </w:r>
      <w:r>
        <w:rPr>
          <w:color w:val="262526"/>
          <w:spacing w:val="-15"/>
          <w:sz w:val="24"/>
        </w:rPr>
        <w:t> </w:t>
      </w:r>
      <w:r>
        <w:rPr>
          <w:color w:val="262526"/>
          <w:sz w:val="24"/>
        </w:rPr>
        <w:t>the</w:t>
      </w:r>
      <w:r>
        <w:rPr>
          <w:color w:val="262526"/>
          <w:spacing w:val="-14"/>
          <w:sz w:val="24"/>
        </w:rPr>
        <w:t> </w:t>
      </w:r>
      <w:r>
        <w:rPr>
          <w:color w:val="262526"/>
          <w:sz w:val="24"/>
        </w:rPr>
        <w:t>aggregate</w:t>
      </w:r>
      <w:r>
        <w:rPr>
          <w:color w:val="262526"/>
          <w:spacing w:val="-15"/>
          <w:sz w:val="24"/>
        </w:rPr>
        <w:t> </w:t>
      </w:r>
      <w:r>
        <w:rPr>
          <w:color w:val="262526"/>
          <w:sz w:val="24"/>
        </w:rPr>
        <w:t>required</w:t>
      </w:r>
      <w:r>
        <w:rPr>
          <w:color w:val="262526"/>
          <w:spacing w:val="-14"/>
          <w:sz w:val="24"/>
        </w:rPr>
        <w:t> </w:t>
      </w:r>
      <w:r>
        <w:rPr>
          <w:color w:val="262526"/>
          <w:sz w:val="24"/>
        </w:rPr>
        <w:t>reliability</w:t>
      </w:r>
      <w:r>
        <w:rPr>
          <w:color w:val="262526"/>
          <w:spacing w:val="-15"/>
          <w:sz w:val="24"/>
        </w:rPr>
        <w:t> </w:t>
      </w:r>
      <w:r>
        <w:rPr>
          <w:color w:val="262526"/>
          <w:sz w:val="24"/>
        </w:rPr>
        <w:t>of</w:t>
      </w:r>
      <w:r>
        <w:rPr>
          <w:color w:val="262526"/>
          <w:spacing w:val="-16"/>
          <w:sz w:val="24"/>
        </w:rPr>
        <w:t> </w:t>
      </w:r>
      <w:r>
        <w:rPr>
          <w:i/>
          <w:color w:val="262526"/>
          <w:sz w:val="24"/>
        </w:rPr>
        <w:t>system</w:t>
      </w:r>
      <w:r>
        <w:rPr>
          <w:i/>
          <w:color w:val="262526"/>
          <w:spacing w:val="-16"/>
          <w:sz w:val="24"/>
        </w:rPr>
        <w:t> </w:t>
      </w:r>
      <w:r>
        <w:rPr>
          <w:i/>
          <w:color w:val="262526"/>
          <w:spacing w:val="-3"/>
          <w:sz w:val="24"/>
        </w:rPr>
        <w:t>restart </w:t>
      </w:r>
      <w:r>
        <w:rPr>
          <w:i/>
          <w:color w:val="262526"/>
          <w:sz w:val="24"/>
        </w:rPr>
        <w:t>ancillary services </w:t>
      </w:r>
      <w:r>
        <w:rPr>
          <w:color w:val="262526"/>
          <w:sz w:val="24"/>
        </w:rPr>
        <w:t>for each </w:t>
      </w:r>
      <w:r>
        <w:rPr>
          <w:i/>
          <w:color w:val="262526"/>
          <w:sz w:val="24"/>
        </w:rPr>
        <w:t>electrical sub-network </w:t>
      </w:r>
      <w:r>
        <w:rPr>
          <w:color w:val="262526"/>
          <w:sz w:val="24"/>
        </w:rPr>
        <w:t>under </w:t>
      </w:r>
      <w:r>
        <w:rPr>
          <w:color w:val="262526"/>
          <w:spacing w:val="2"/>
          <w:sz w:val="24"/>
        </w:rPr>
        <w:t>clause </w:t>
      </w:r>
      <w:r>
        <w:rPr>
          <w:color w:val="262526"/>
          <w:sz w:val="24"/>
        </w:rPr>
        <w:t>8.8.3(aa)(3);</w:t>
      </w:r>
    </w:p>
    <w:p>
      <w:pPr>
        <w:pStyle w:val="ListParagraph"/>
        <w:numPr>
          <w:ilvl w:val="4"/>
          <w:numId w:val="38"/>
        </w:numPr>
        <w:tabs>
          <w:tab w:pos="2388" w:val="left" w:leader="none"/>
        </w:tabs>
        <w:spacing w:line="249" w:lineRule="auto" w:before="173" w:after="0"/>
        <w:ind w:left="2387" w:right="116" w:hanging="567"/>
        <w:jc w:val="both"/>
        <w:rPr>
          <w:sz w:val="24"/>
        </w:rPr>
      </w:pPr>
      <w:r>
        <w:rPr>
          <w:color w:val="262526"/>
          <w:sz w:val="24"/>
        </w:rPr>
        <w:t>a process for the modelling, assessment and physical testing of </w:t>
      </w:r>
      <w:r>
        <w:rPr>
          <w:i/>
          <w:color w:val="262526"/>
          <w:sz w:val="24"/>
        </w:rPr>
        <w:t>system </w:t>
      </w:r>
      <w:r>
        <w:rPr>
          <w:i/>
          <w:color w:val="262526"/>
          <w:spacing w:val="-3"/>
          <w:sz w:val="24"/>
        </w:rPr>
        <w:t>restart</w:t>
      </w:r>
      <w:r>
        <w:rPr>
          <w:i/>
          <w:color w:val="262526"/>
          <w:spacing w:val="-18"/>
          <w:sz w:val="24"/>
        </w:rPr>
        <w:t> </w:t>
      </w:r>
      <w:r>
        <w:rPr>
          <w:i/>
          <w:color w:val="262526"/>
          <w:sz w:val="24"/>
        </w:rPr>
        <w:t>ancillary</w:t>
      </w:r>
      <w:r>
        <w:rPr>
          <w:i/>
          <w:color w:val="262526"/>
          <w:spacing w:val="-17"/>
          <w:sz w:val="24"/>
        </w:rPr>
        <w:t> </w:t>
      </w:r>
      <w:r>
        <w:rPr>
          <w:i/>
          <w:color w:val="262526"/>
          <w:sz w:val="24"/>
        </w:rPr>
        <w:t>services</w:t>
      </w:r>
      <w:r>
        <w:rPr>
          <w:i/>
          <w:color w:val="262526"/>
          <w:spacing w:val="-17"/>
          <w:sz w:val="24"/>
        </w:rPr>
        <w:t> </w:t>
      </w:r>
      <w:r>
        <w:rPr>
          <w:color w:val="262526"/>
          <w:sz w:val="24"/>
        </w:rPr>
        <w:t>proposed</w:t>
      </w:r>
      <w:r>
        <w:rPr>
          <w:color w:val="262526"/>
          <w:spacing w:val="-18"/>
          <w:sz w:val="24"/>
        </w:rPr>
        <w:t> </w:t>
      </w:r>
      <w:r>
        <w:rPr>
          <w:color w:val="262526"/>
          <w:sz w:val="24"/>
        </w:rPr>
        <w:t>to</w:t>
      </w:r>
      <w:r>
        <w:rPr>
          <w:color w:val="262526"/>
          <w:spacing w:val="-17"/>
          <w:sz w:val="24"/>
        </w:rPr>
        <w:t> </w:t>
      </w:r>
      <w:r>
        <w:rPr>
          <w:color w:val="262526"/>
          <w:sz w:val="24"/>
        </w:rPr>
        <w:t>be</w:t>
      </w:r>
      <w:r>
        <w:rPr>
          <w:color w:val="262526"/>
          <w:spacing w:val="-17"/>
          <w:sz w:val="24"/>
        </w:rPr>
        <w:t> </w:t>
      </w:r>
      <w:r>
        <w:rPr>
          <w:color w:val="262526"/>
          <w:sz w:val="24"/>
        </w:rPr>
        <w:t>provided</w:t>
      </w:r>
      <w:r>
        <w:rPr>
          <w:color w:val="262526"/>
          <w:spacing w:val="-17"/>
          <w:sz w:val="24"/>
        </w:rPr>
        <w:t> </w:t>
      </w:r>
      <w:r>
        <w:rPr>
          <w:color w:val="262526"/>
          <w:sz w:val="24"/>
        </w:rPr>
        <w:t>by</w:t>
      </w:r>
      <w:r>
        <w:rPr>
          <w:color w:val="262526"/>
          <w:spacing w:val="-18"/>
          <w:sz w:val="24"/>
        </w:rPr>
        <w:t> </w:t>
      </w:r>
      <w:r>
        <w:rPr>
          <w:color w:val="262526"/>
          <w:sz w:val="24"/>
        </w:rPr>
        <w:t>an</w:t>
      </w:r>
      <w:r>
        <w:rPr>
          <w:color w:val="262526"/>
          <w:spacing w:val="-17"/>
          <w:sz w:val="24"/>
        </w:rPr>
        <w:t> </w:t>
      </w:r>
      <w:r>
        <w:rPr>
          <w:i/>
          <w:color w:val="262526"/>
          <w:sz w:val="24"/>
        </w:rPr>
        <w:t>SRAS</w:t>
      </w:r>
      <w:r>
        <w:rPr>
          <w:i/>
          <w:color w:val="262526"/>
          <w:spacing w:val="-17"/>
          <w:sz w:val="24"/>
        </w:rPr>
        <w:t> </w:t>
      </w:r>
      <w:r>
        <w:rPr>
          <w:i/>
          <w:color w:val="262526"/>
          <w:spacing w:val="-3"/>
          <w:sz w:val="24"/>
        </w:rPr>
        <w:t>Provider</w:t>
      </w:r>
      <w:r>
        <w:rPr>
          <w:color w:val="262526"/>
          <w:spacing w:val="-3"/>
          <w:sz w:val="24"/>
        </w:rPr>
        <w:t>, </w:t>
      </w:r>
      <w:r>
        <w:rPr>
          <w:color w:val="262526"/>
          <w:sz w:val="24"/>
        </w:rPr>
        <w:t>including</w:t>
      </w:r>
      <w:r>
        <w:rPr>
          <w:color w:val="262526"/>
          <w:spacing w:val="-5"/>
          <w:sz w:val="24"/>
        </w:rPr>
        <w:t> </w:t>
      </w:r>
      <w:r>
        <w:rPr>
          <w:color w:val="262526"/>
          <w:sz w:val="24"/>
        </w:rPr>
        <w:t>any</w:t>
      </w:r>
      <w:r>
        <w:rPr>
          <w:color w:val="262526"/>
          <w:spacing w:val="-4"/>
          <w:sz w:val="24"/>
        </w:rPr>
        <w:t> </w:t>
      </w:r>
      <w:r>
        <w:rPr>
          <w:color w:val="262526"/>
          <w:sz w:val="24"/>
        </w:rPr>
        <w:t>assumptions</w:t>
      </w:r>
      <w:r>
        <w:rPr>
          <w:color w:val="262526"/>
          <w:spacing w:val="-5"/>
          <w:sz w:val="24"/>
        </w:rPr>
        <w:t> </w:t>
      </w:r>
      <w:r>
        <w:rPr>
          <w:color w:val="262526"/>
          <w:sz w:val="24"/>
        </w:rPr>
        <w:t>to</w:t>
      </w:r>
      <w:r>
        <w:rPr>
          <w:color w:val="262526"/>
          <w:spacing w:val="-4"/>
          <w:sz w:val="24"/>
        </w:rPr>
        <w:t> </w:t>
      </w:r>
      <w:r>
        <w:rPr>
          <w:color w:val="262526"/>
          <w:sz w:val="24"/>
        </w:rPr>
        <w:t>be</w:t>
      </w:r>
      <w:r>
        <w:rPr>
          <w:color w:val="262526"/>
          <w:spacing w:val="-4"/>
          <w:sz w:val="24"/>
        </w:rPr>
        <w:t> </w:t>
      </w:r>
      <w:r>
        <w:rPr>
          <w:color w:val="262526"/>
          <w:sz w:val="24"/>
        </w:rPr>
        <w:t>made</w:t>
      </w:r>
      <w:r>
        <w:rPr>
          <w:color w:val="262526"/>
          <w:spacing w:val="-5"/>
          <w:sz w:val="24"/>
        </w:rPr>
        <w:t> </w:t>
      </w:r>
      <w:r>
        <w:rPr>
          <w:color w:val="262526"/>
          <w:sz w:val="24"/>
        </w:rPr>
        <w:t>by</w:t>
      </w:r>
      <w:r>
        <w:rPr>
          <w:color w:val="262526"/>
          <w:spacing w:val="-6"/>
          <w:sz w:val="24"/>
        </w:rPr>
        <w:t> </w:t>
      </w:r>
      <w:r>
        <w:rPr>
          <w:i/>
          <w:color w:val="262526"/>
          <w:sz w:val="24"/>
        </w:rPr>
        <w:t>AEMO</w:t>
      </w:r>
      <w:r>
        <w:rPr>
          <w:i/>
          <w:color w:val="262526"/>
          <w:spacing w:val="-4"/>
          <w:sz w:val="24"/>
        </w:rPr>
        <w:t> </w:t>
      </w:r>
      <w:r>
        <w:rPr>
          <w:color w:val="262526"/>
          <w:sz w:val="24"/>
        </w:rPr>
        <w:t>regarding</w:t>
      </w:r>
      <w:r>
        <w:rPr>
          <w:color w:val="262526"/>
          <w:spacing w:val="-5"/>
          <w:sz w:val="24"/>
        </w:rPr>
        <w:t> </w:t>
      </w:r>
      <w:r>
        <w:rPr>
          <w:color w:val="262526"/>
          <w:sz w:val="24"/>
        </w:rPr>
        <w:t>the</w:t>
      </w:r>
      <w:r>
        <w:rPr>
          <w:color w:val="262526"/>
          <w:spacing w:val="-4"/>
          <w:sz w:val="24"/>
        </w:rPr>
        <w:t> </w:t>
      </w:r>
      <w:r>
        <w:rPr>
          <w:color w:val="262526"/>
          <w:sz w:val="24"/>
        </w:rPr>
        <w:t>state</w:t>
      </w:r>
      <w:r>
        <w:rPr>
          <w:color w:val="262526"/>
          <w:spacing w:val="-4"/>
          <w:sz w:val="24"/>
        </w:rPr>
        <w:t> </w:t>
      </w:r>
      <w:r>
        <w:rPr>
          <w:color w:val="262526"/>
          <w:sz w:val="24"/>
        </w:rPr>
        <w:t>of </w:t>
      </w:r>
      <w:r>
        <w:rPr>
          <w:i/>
          <w:color w:val="262526"/>
          <w:sz w:val="24"/>
        </w:rPr>
        <w:t>transmission elements </w:t>
      </w:r>
      <w:r>
        <w:rPr>
          <w:color w:val="262526"/>
          <w:sz w:val="24"/>
        </w:rPr>
        <w:t>during a </w:t>
      </w:r>
      <w:r>
        <w:rPr>
          <w:i/>
          <w:color w:val="262526"/>
          <w:sz w:val="24"/>
        </w:rPr>
        <w:t>major supply</w:t>
      </w:r>
      <w:r>
        <w:rPr>
          <w:i/>
          <w:color w:val="262526"/>
          <w:spacing w:val="-6"/>
          <w:sz w:val="24"/>
        </w:rPr>
        <w:t> </w:t>
      </w:r>
      <w:r>
        <w:rPr>
          <w:i/>
          <w:color w:val="262526"/>
          <w:sz w:val="24"/>
        </w:rPr>
        <w:t>disruption</w:t>
      </w:r>
      <w:r>
        <w:rPr>
          <w:color w:val="262526"/>
          <w:sz w:val="24"/>
        </w:rPr>
        <w:t>;</w:t>
      </w:r>
    </w:p>
    <w:p>
      <w:pPr>
        <w:pStyle w:val="ListParagraph"/>
        <w:numPr>
          <w:ilvl w:val="4"/>
          <w:numId w:val="38"/>
        </w:numPr>
        <w:tabs>
          <w:tab w:pos="2388" w:val="left" w:leader="none"/>
        </w:tabs>
        <w:spacing w:line="249" w:lineRule="auto" w:before="174" w:after="0"/>
        <w:ind w:left="2387" w:right="114" w:hanging="567"/>
        <w:jc w:val="both"/>
        <w:rPr>
          <w:sz w:val="24"/>
        </w:rPr>
      </w:pPr>
      <w:r>
        <w:rPr>
          <w:color w:val="262526"/>
          <w:sz w:val="24"/>
        </w:rPr>
        <w:t>a process for determining the number and location of </w:t>
      </w:r>
      <w:r>
        <w:rPr>
          <w:i/>
          <w:color w:val="262526"/>
          <w:sz w:val="24"/>
        </w:rPr>
        <w:t>system restart </w:t>
      </w:r>
      <w:r>
        <w:rPr>
          <w:i/>
          <w:color w:val="262526"/>
          <w:sz w:val="24"/>
        </w:rPr>
        <w:t>ancillary services </w:t>
      </w:r>
      <w:r>
        <w:rPr>
          <w:color w:val="262526"/>
          <w:sz w:val="24"/>
        </w:rPr>
        <w:t>required to be procured for each </w:t>
      </w:r>
      <w:r>
        <w:rPr>
          <w:i/>
          <w:color w:val="262526"/>
          <w:sz w:val="24"/>
        </w:rPr>
        <w:t>electrical sub- </w:t>
      </w:r>
      <w:r>
        <w:rPr>
          <w:i/>
          <w:color w:val="262526"/>
          <w:sz w:val="24"/>
        </w:rPr>
        <w:t>network </w:t>
      </w:r>
      <w:r>
        <w:rPr>
          <w:color w:val="262526"/>
          <w:sz w:val="24"/>
        </w:rPr>
        <w:t>consistent with the </w:t>
      </w:r>
      <w:r>
        <w:rPr>
          <w:i/>
          <w:color w:val="262526"/>
          <w:sz w:val="24"/>
        </w:rPr>
        <w:t>system restart</w:t>
      </w:r>
      <w:r>
        <w:rPr>
          <w:i/>
          <w:color w:val="262526"/>
          <w:spacing w:val="-9"/>
          <w:sz w:val="24"/>
        </w:rPr>
        <w:t> </w:t>
      </w:r>
      <w:r>
        <w:rPr>
          <w:i/>
          <w:color w:val="262526"/>
          <w:sz w:val="24"/>
        </w:rPr>
        <w:t>standard</w:t>
      </w:r>
      <w:r>
        <w:rPr>
          <w:color w:val="262526"/>
          <w:sz w:val="24"/>
        </w:rPr>
        <w:t>;</w:t>
      </w:r>
    </w:p>
    <w:p>
      <w:pPr>
        <w:pStyle w:val="ListParagraph"/>
        <w:numPr>
          <w:ilvl w:val="4"/>
          <w:numId w:val="38"/>
        </w:numPr>
        <w:tabs>
          <w:tab w:pos="2388" w:val="left" w:leader="none"/>
        </w:tabs>
        <w:spacing w:line="249" w:lineRule="auto" w:before="173" w:after="0"/>
        <w:ind w:left="2387" w:right="114" w:hanging="567"/>
        <w:jc w:val="both"/>
        <w:rPr>
          <w:sz w:val="24"/>
        </w:rPr>
      </w:pPr>
      <w:r>
        <w:rPr>
          <w:color w:val="262526"/>
          <w:sz w:val="24"/>
        </w:rPr>
        <w:t>guidance</w:t>
      </w:r>
      <w:r>
        <w:rPr>
          <w:color w:val="262526"/>
          <w:spacing w:val="-19"/>
          <w:sz w:val="24"/>
        </w:rPr>
        <w:t> </w:t>
      </w:r>
      <w:r>
        <w:rPr>
          <w:color w:val="262526"/>
          <w:sz w:val="24"/>
        </w:rPr>
        <w:t>to</w:t>
      </w:r>
      <w:r>
        <w:rPr>
          <w:color w:val="262526"/>
          <w:spacing w:val="-18"/>
          <w:sz w:val="24"/>
        </w:rPr>
        <w:t> </w:t>
      </w:r>
      <w:r>
        <w:rPr>
          <w:i/>
          <w:color w:val="262526"/>
          <w:spacing w:val="-3"/>
          <w:sz w:val="24"/>
        </w:rPr>
        <w:t>Registered</w:t>
      </w:r>
      <w:r>
        <w:rPr>
          <w:i/>
          <w:color w:val="262526"/>
          <w:spacing w:val="-18"/>
          <w:sz w:val="24"/>
        </w:rPr>
        <w:t> </w:t>
      </w:r>
      <w:r>
        <w:rPr>
          <w:i/>
          <w:color w:val="262526"/>
          <w:sz w:val="24"/>
        </w:rPr>
        <w:t>Participants</w:t>
      </w:r>
      <w:r>
        <w:rPr>
          <w:i/>
          <w:color w:val="262526"/>
          <w:spacing w:val="-19"/>
          <w:sz w:val="24"/>
        </w:rPr>
        <w:t> </w:t>
      </w:r>
      <w:r>
        <w:rPr>
          <w:color w:val="262526"/>
          <w:sz w:val="24"/>
        </w:rPr>
        <w:t>on</w:t>
      </w:r>
      <w:r>
        <w:rPr>
          <w:color w:val="262526"/>
          <w:spacing w:val="-19"/>
          <w:sz w:val="24"/>
        </w:rPr>
        <w:t> </w:t>
      </w:r>
      <w:r>
        <w:rPr>
          <w:color w:val="262526"/>
          <w:sz w:val="24"/>
        </w:rPr>
        <w:t>the</w:t>
      </w:r>
      <w:r>
        <w:rPr>
          <w:color w:val="262526"/>
          <w:spacing w:val="-18"/>
          <w:sz w:val="24"/>
        </w:rPr>
        <w:t> </w:t>
      </w:r>
      <w:r>
        <w:rPr>
          <w:color w:val="262526"/>
          <w:sz w:val="24"/>
        </w:rPr>
        <w:t>factors</w:t>
      </w:r>
      <w:r>
        <w:rPr>
          <w:color w:val="262526"/>
          <w:spacing w:val="-18"/>
          <w:sz w:val="24"/>
        </w:rPr>
        <w:t> </w:t>
      </w:r>
      <w:r>
        <w:rPr>
          <w:color w:val="262526"/>
          <w:sz w:val="24"/>
        </w:rPr>
        <w:t>that</w:t>
      </w:r>
      <w:r>
        <w:rPr>
          <w:color w:val="262526"/>
          <w:spacing w:val="-18"/>
          <w:sz w:val="24"/>
        </w:rPr>
        <w:t> </w:t>
      </w:r>
      <w:r>
        <w:rPr>
          <w:i/>
          <w:color w:val="262526"/>
          <w:sz w:val="24"/>
        </w:rPr>
        <w:t>AEMO</w:t>
      </w:r>
      <w:r>
        <w:rPr>
          <w:i/>
          <w:color w:val="262526"/>
          <w:spacing w:val="-19"/>
          <w:sz w:val="24"/>
        </w:rPr>
        <w:t> </w:t>
      </w:r>
      <w:r>
        <w:rPr>
          <w:color w:val="262526"/>
          <w:sz w:val="24"/>
        </w:rPr>
        <w:t>must</w:t>
      </w:r>
      <w:r>
        <w:rPr>
          <w:color w:val="262526"/>
          <w:spacing w:val="-18"/>
          <w:sz w:val="24"/>
        </w:rPr>
        <w:t> </w:t>
      </w:r>
      <w:r>
        <w:rPr>
          <w:color w:val="262526"/>
          <w:sz w:val="24"/>
        </w:rPr>
        <w:t>take into account when making a decision to follow a particular type of procurement</w:t>
      </w:r>
      <w:r>
        <w:rPr>
          <w:color w:val="262526"/>
          <w:spacing w:val="-21"/>
          <w:sz w:val="24"/>
        </w:rPr>
        <w:t> </w:t>
      </w:r>
      <w:r>
        <w:rPr>
          <w:color w:val="262526"/>
          <w:sz w:val="24"/>
        </w:rPr>
        <w:t>process</w:t>
      </w:r>
      <w:r>
        <w:rPr>
          <w:color w:val="262526"/>
          <w:spacing w:val="-21"/>
          <w:sz w:val="24"/>
        </w:rPr>
        <w:t> </w:t>
      </w:r>
      <w:r>
        <w:rPr>
          <w:color w:val="262526"/>
          <w:sz w:val="24"/>
        </w:rPr>
        <w:t>to</w:t>
      </w:r>
      <w:r>
        <w:rPr>
          <w:color w:val="262526"/>
          <w:spacing w:val="-20"/>
          <w:sz w:val="24"/>
        </w:rPr>
        <w:t> </w:t>
      </w:r>
      <w:r>
        <w:rPr>
          <w:color w:val="262526"/>
          <w:sz w:val="24"/>
        </w:rPr>
        <w:t>acquire</w:t>
      </w:r>
      <w:r>
        <w:rPr>
          <w:color w:val="262526"/>
          <w:spacing w:val="-21"/>
          <w:sz w:val="24"/>
        </w:rPr>
        <w:t> </w:t>
      </w:r>
      <w:r>
        <w:rPr>
          <w:i/>
          <w:color w:val="262526"/>
          <w:sz w:val="24"/>
        </w:rPr>
        <w:t>system</w:t>
      </w:r>
      <w:r>
        <w:rPr>
          <w:i/>
          <w:color w:val="262526"/>
          <w:spacing w:val="-21"/>
          <w:sz w:val="24"/>
        </w:rPr>
        <w:t> </w:t>
      </w:r>
      <w:r>
        <w:rPr>
          <w:i/>
          <w:color w:val="262526"/>
          <w:spacing w:val="-3"/>
          <w:sz w:val="24"/>
        </w:rPr>
        <w:t>restart</w:t>
      </w:r>
      <w:r>
        <w:rPr>
          <w:i/>
          <w:color w:val="262526"/>
          <w:spacing w:val="-20"/>
          <w:sz w:val="24"/>
        </w:rPr>
        <w:t> </w:t>
      </w:r>
      <w:r>
        <w:rPr>
          <w:i/>
          <w:color w:val="262526"/>
          <w:sz w:val="24"/>
        </w:rPr>
        <w:t>ancillary</w:t>
      </w:r>
      <w:r>
        <w:rPr>
          <w:i/>
          <w:color w:val="262526"/>
          <w:spacing w:val="-21"/>
          <w:sz w:val="24"/>
        </w:rPr>
        <w:t> </w:t>
      </w:r>
      <w:r>
        <w:rPr>
          <w:i/>
          <w:color w:val="262526"/>
          <w:sz w:val="24"/>
        </w:rPr>
        <w:t>services</w:t>
      </w:r>
      <w:r>
        <w:rPr>
          <w:i/>
          <w:color w:val="262526"/>
          <w:spacing w:val="-20"/>
          <w:sz w:val="24"/>
        </w:rPr>
        <w:t> </w:t>
      </w:r>
      <w:r>
        <w:rPr>
          <w:color w:val="262526"/>
          <w:sz w:val="24"/>
        </w:rPr>
        <w:t>to</w:t>
      </w:r>
      <w:r>
        <w:rPr>
          <w:color w:val="262526"/>
          <w:spacing w:val="-20"/>
          <w:sz w:val="24"/>
        </w:rPr>
        <w:t> </w:t>
      </w:r>
      <w:r>
        <w:rPr>
          <w:color w:val="262526"/>
          <w:sz w:val="24"/>
        </w:rPr>
        <w:t>meet the </w:t>
      </w:r>
      <w:r>
        <w:rPr>
          <w:i/>
          <w:color w:val="262526"/>
          <w:sz w:val="24"/>
        </w:rPr>
        <w:t>SRAS Procurement</w:t>
      </w:r>
      <w:r>
        <w:rPr>
          <w:i/>
          <w:color w:val="262526"/>
          <w:spacing w:val="-3"/>
          <w:sz w:val="24"/>
        </w:rPr>
        <w:t> </w:t>
      </w:r>
      <w:r>
        <w:rPr>
          <w:i/>
          <w:color w:val="262526"/>
          <w:sz w:val="24"/>
        </w:rPr>
        <w:t>Objective</w:t>
      </w:r>
      <w:r>
        <w:rPr>
          <w:color w:val="262526"/>
          <w:sz w:val="24"/>
        </w:rPr>
        <w:t>;</w:t>
      </w:r>
    </w:p>
    <w:p>
      <w:pPr>
        <w:pStyle w:val="ListParagraph"/>
        <w:numPr>
          <w:ilvl w:val="4"/>
          <w:numId w:val="38"/>
        </w:numPr>
        <w:tabs>
          <w:tab w:pos="2388" w:val="left" w:leader="none"/>
        </w:tabs>
        <w:spacing w:line="249" w:lineRule="auto" w:before="174" w:after="0"/>
        <w:ind w:left="2387" w:right="116" w:hanging="567"/>
        <w:jc w:val="both"/>
        <w:rPr>
          <w:sz w:val="24"/>
        </w:rPr>
      </w:pPr>
      <w:r>
        <w:rPr>
          <w:color w:val="262526"/>
          <w:sz w:val="24"/>
        </w:rPr>
        <w:t>a</w:t>
      </w:r>
      <w:r>
        <w:rPr>
          <w:color w:val="262526"/>
          <w:spacing w:val="-10"/>
          <w:sz w:val="24"/>
        </w:rPr>
        <w:t> </w:t>
      </w:r>
      <w:r>
        <w:rPr>
          <w:color w:val="262526"/>
          <w:sz w:val="24"/>
        </w:rPr>
        <w:t>process</w:t>
      </w:r>
      <w:r>
        <w:rPr>
          <w:color w:val="262526"/>
          <w:spacing w:val="-10"/>
          <w:sz w:val="24"/>
        </w:rPr>
        <w:t> </w:t>
      </w:r>
      <w:r>
        <w:rPr>
          <w:color w:val="262526"/>
          <w:sz w:val="24"/>
        </w:rPr>
        <w:t>for</w:t>
      </w:r>
      <w:r>
        <w:rPr>
          <w:color w:val="262526"/>
          <w:spacing w:val="-10"/>
          <w:sz w:val="24"/>
        </w:rPr>
        <w:t> </w:t>
      </w:r>
      <w:r>
        <w:rPr>
          <w:i/>
          <w:color w:val="262526"/>
          <w:sz w:val="24"/>
        </w:rPr>
        <w:t>AEMO</w:t>
      </w:r>
      <w:r>
        <w:rPr>
          <w:i/>
          <w:color w:val="262526"/>
          <w:spacing w:val="-10"/>
          <w:sz w:val="24"/>
        </w:rPr>
        <w:t> </w:t>
      </w:r>
      <w:r>
        <w:rPr>
          <w:color w:val="262526"/>
          <w:sz w:val="24"/>
        </w:rPr>
        <w:t>to</w:t>
      </w:r>
      <w:r>
        <w:rPr>
          <w:color w:val="262526"/>
          <w:spacing w:val="-9"/>
          <w:sz w:val="24"/>
        </w:rPr>
        <w:t> </w:t>
      </w:r>
      <w:r>
        <w:rPr>
          <w:color w:val="262526"/>
          <w:sz w:val="24"/>
        </w:rPr>
        <w:t>follow</w:t>
      </w:r>
      <w:r>
        <w:rPr>
          <w:color w:val="262526"/>
          <w:spacing w:val="-10"/>
          <w:sz w:val="24"/>
        </w:rPr>
        <w:t> </w:t>
      </w:r>
      <w:r>
        <w:rPr>
          <w:color w:val="262526"/>
          <w:sz w:val="24"/>
        </w:rPr>
        <w:t>for</w:t>
      </w:r>
      <w:r>
        <w:rPr>
          <w:color w:val="262526"/>
          <w:spacing w:val="-10"/>
          <w:sz w:val="24"/>
        </w:rPr>
        <w:t> </w:t>
      </w:r>
      <w:r>
        <w:rPr>
          <w:color w:val="262526"/>
          <w:sz w:val="24"/>
        </w:rPr>
        <w:t>contacting</w:t>
      </w:r>
      <w:r>
        <w:rPr>
          <w:color w:val="262526"/>
          <w:spacing w:val="-10"/>
          <w:sz w:val="24"/>
        </w:rPr>
        <w:t> </w:t>
      </w:r>
      <w:r>
        <w:rPr>
          <w:color w:val="262526"/>
          <w:sz w:val="24"/>
        </w:rPr>
        <w:t>a</w:t>
      </w:r>
      <w:r>
        <w:rPr>
          <w:color w:val="262526"/>
          <w:spacing w:val="-10"/>
          <w:sz w:val="24"/>
        </w:rPr>
        <w:t> </w:t>
      </w:r>
      <w:r>
        <w:rPr>
          <w:color w:val="262526"/>
          <w:sz w:val="24"/>
        </w:rPr>
        <w:t>potential</w:t>
      </w:r>
      <w:r>
        <w:rPr>
          <w:color w:val="262526"/>
          <w:spacing w:val="-10"/>
          <w:sz w:val="24"/>
        </w:rPr>
        <w:t> </w:t>
      </w:r>
      <w:r>
        <w:rPr>
          <w:i/>
          <w:color w:val="262526"/>
          <w:sz w:val="24"/>
        </w:rPr>
        <w:t>SRAS</w:t>
      </w:r>
      <w:r>
        <w:rPr>
          <w:i/>
          <w:color w:val="262526"/>
          <w:spacing w:val="-10"/>
          <w:sz w:val="24"/>
        </w:rPr>
        <w:t> </w:t>
      </w:r>
      <w:r>
        <w:rPr>
          <w:i/>
          <w:color w:val="262526"/>
          <w:sz w:val="24"/>
        </w:rPr>
        <w:t>Provider </w:t>
      </w:r>
      <w:r>
        <w:rPr>
          <w:color w:val="262526"/>
          <w:sz w:val="24"/>
        </w:rPr>
        <w:t>to</w:t>
      </w:r>
      <w:r>
        <w:rPr>
          <w:color w:val="262526"/>
          <w:spacing w:val="-9"/>
          <w:sz w:val="24"/>
        </w:rPr>
        <w:t> </w:t>
      </w:r>
      <w:r>
        <w:rPr>
          <w:color w:val="262526"/>
          <w:sz w:val="24"/>
        </w:rPr>
        <w:t>negotiate</w:t>
      </w:r>
      <w:r>
        <w:rPr>
          <w:color w:val="262526"/>
          <w:spacing w:val="-9"/>
          <w:sz w:val="24"/>
        </w:rPr>
        <w:t> </w:t>
      </w:r>
      <w:r>
        <w:rPr>
          <w:color w:val="262526"/>
          <w:sz w:val="24"/>
        </w:rPr>
        <w:t>the</w:t>
      </w:r>
      <w:r>
        <w:rPr>
          <w:color w:val="262526"/>
          <w:spacing w:val="-8"/>
          <w:sz w:val="24"/>
        </w:rPr>
        <w:t> </w:t>
      </w:r>
      <w:r>
        <w:rPr>
          <w:color w:val="262526"/>
          <w:sz w:val="24"/>
        </w:rPr>
        <w:t>provision</w:t>
      </w:r>
      <w:r>
        <w:rPr>
          <w:color w:val="262526"/>
          <w:spacing w:val="-9"/>
          <w:sz w:val="24"/>
        </w:rPr>
        <w:t> </w:t>
      </w:r>
      <w:r>
        <w:rPr>
          <w:color w:val="262526"/>
          <w:sz w:val="24"/>
        </w:rPr>
        <w:t>of</w:t>
      </w:r>
      <w:r>
        <w:rPr>
          <w:color w:val="262526"/>
          <w:spacing w:val="-9"/>
          <w:sz w:val="24"/>
        </w:rPr>
        <w:t> </w:t>
      </w:r>
      <w:r>
        <w:rPr>
          <w:i/>
          <w:color w:val="262526"/>
          <w:sz w:val="24"/>
        </w:rPr>
        <w:t>system</w:t>
      </w:r>
      <w:r>
        <w:rPr>
          <w:i/>
          <w:color w:val="262526"/>
          <w:spacing w:val="-9"/>
          <w:sz w:val="24"/>
        </w:rPr>
        <w:t> </w:t>
      </w:r>
      <w:r>
        <w:rPr>
          <w:i/>
          <w:color w:val="262526"/>
          <w:sz w:val="24"/>
        </w:rPr>
        <w:t>restart</w:t>
      </w:r>
      <w:r>
        <w:rPr>
          <w:i/>
          <w:color w:val="262526"/>
          <w:spacing w:val="-8"/>
          <w:sz w:val="24"/>
        </w:rPr>
        <w:t> </w:t>
      </w:r>
      <w:r>
        <w:rPr>
          <w:i/>
          <w:color w:val="262526"/>
          <w:sz w:val="24"/>
        </w:rPr>
        <w:t>ancillary</w:t>
      </w:r>
      <w:r>
        <w:rPr>
          <w:i/>
          <w:color w:val="262526"/>
          <w:spacing w:val="-9"/>
          <w:sz w:val="24"/>
        </w:rPr>
        <w:t> </w:t>
      </w:r>
      <w:r>
        <w:rPr>
          <w:i/>
          <w:color w:val="262526"/>
          <w:sz w:val="24"/>
        </w:rPr>
        <w:t>services</w:t>
      </w:r>
      <w:r>
        <w:rPr>
          <w:i/>
          <w:color w:val="262526"/>
          <w:spacing w:val="-9"/>
          <w:sz w:val="24"/>
        </w:rPr>
        <w:t> </w:t>
      </w:r>
      <w:r>
        <w:rPr>
          <w:color w:val="262526"/>
          <w:sz w:val="24"/>
        </w:rPr>
        <w:t>without</w:t>
      </w:r>
      <w:r>
        <w:rPr>
          <w:color w:val="262526"/>
          <w:spacing w:val="-8"/>
          <w:sz w:val="24"/>
        </w:rPr>
        <w:t> </w:t>
      </w:r>
      <w:r>
        <w:rPr>
          <w:color w:val="262526"/>
          <w:sz w:val="24"/>
        </w:rPr>
        <w:t>a competitive tender process; and</w:t>
      </w:r>
    </w:p>
    <w:p>
      <w:pPr>
        <w:pStyle w:val="ListParagraph"/>
        <w:numPr>
          <w:ilvl w:val="4"/>
          <w:numId w:val="38"/>
        </w:numPr>
        <w:tabs>
          <w:tab w:pos="2388" w:val="left" w:leader="none"/>
        </w:tabs>
        <w:spacing w:line="249" w:lineRule="auto" w:before="173" w:after="0"/>
        <w:ind w:left="2387" w:right="115" w:hanging="567"/>
        <w:jc w:val="both"/>
        <w:rPr>
          <w:sz w:val="24"/>
        </w:rPr>
      </w:pPr>
      <w:r>
        <w:rPr>
          <w:color w:val="262526"/>
          <w:sz w:val="24"/>
        </w:rPr>
        <w:t>a process for a potential </w:t>
      </w:r>
      <w:r>
        <w:rPr>
          <w:i/>
          <w:color w:val="262526"/>
          <w:sz w:val="24"/>
        </w:rPr>
        <w:t>SRAS provider </w:t>
      </w:r>
      <w:r>
        <w:rPr>
          <w:color w:val="262526"/>
          <w:sz w:val="24"/>
        </w:rPr>
        <w:t>to contact </w:t>
      </w:r>
      <w:r>
        <w:rPr>
          <w:i/>
          <w:color w:val="262526"/>
          <w:sz w:val="24"/>
        </w:rPr>
        <w:t>AEMO </w:t>
      </w:r>
      <w:r>
        <w:rPr>
          <w:color w:val="262526"/>
          <w:sz w:val="24"/>
        </w:rPr>
        <w:t>to offer the provision of </w:t>
      </w:r>
      <w:r>
        <w:rPr>
          <w:i/>
          <w:color w:val="262526"/>
          <w:sz w:val="24"/>
        </w:rPr>
        <w:t>system restart ancillary services </w:t>
      </w:r>
      <w:r>
        <w:rPr>
          <w:color w:val="262526"/>
          <w:sz w:val="24"/>
        </w:rPr>
        <w:t>without a competitive tender process, which offer </w:t>
      </w:r>
      <w:r>
        <w:rPr>
          <w:i/>
          <w:color w:val="262526"/>
          <w:sz w:val="24"/>
        </w:rPr>
        <w:t>AEMO </w:t>
      </w:r>
      <w:r>
        <w:rPr>
          <w:color w:val="262526"/>
          <w:sz w:val="24"/>
        </w:rPr>
        <w:t>is in no way obliged to</w:t>
      </w:r>
      <w:r>
        <w:rPr>
          <w:color w:val="262526"/>
          <w:spacing w:val="-11"/>
          <w:sz w:val="24"/>
        </w:rPr>
        <w:t> </w:t>
      </w:r>
      <w:r>
        <w:rPr>
          <w:color w:val="262526"/>
          <w:sz w:val="24"/>
        </w:rPr>
        <w:t>accept.</w:t>
      </w:r>
    </w:p>
    <w:p>
      <w:pPr>
        <w:pStyle w:val="ListParagraph"/>
        <w:numPr>
          <w:ilvl w:val="3"/>
          <w:numId w:val="38"/>
        </w:numPr>
        <w:tabs>
          <w:tab w:pos="1820" w:val="left" w:leader="none"/>
          <w:tab w:pos="1821" w:val="left" w:leader="none"/>
        </w:tabs>
        <w:spacing w:line="240" w:lineRule="auto" w:before="173" w:after="0"/>
        <w:ind w:left="1820" w:right="0" w:hanging="568"/>
        <w:jc w:val="left"/>
        <w:rPr>
          <w:sz w:val="24"/>
        </w:rPr>
      </w:pPr>
      <w:r>
        <w:rPr>
          <w:i/>
          <w:color w:val="262526"/>
          <w:sz w:val="24"/>
        </w:rPr>
        <w:t>AEMO </w:t>
      </w:r>
      <w:r>
        <w:rPr>
          <w:color w:val="262526"/>
          <w:sz w:val="24"/>
        </w:rPr>
        <w:t>may amend the </w:t>
      </w:r>
      <w:r>
        <w:rPr>
          <w:i/>
          <w:color w:val="262526"/>
          <w:sz w:val="24"/>
        </w:rPr>
        <w:t>SRAS Guideline </w:t>
      </w:r>
      <w:r>
        <w:rPr>
          <w:color w:val="262526"/>
          <w:sz w:val="24"/>
        </w:rPr>
        <w:t>from time to</w:t>
      </w:r>
      <w:r>
        <w:rPr>
          <w:color w:val="262526"/>
          <w:spacing w:val="-4"/>
          <w:sz w:val="24"/>
        </w:rPr>
        <w:t> </w:t>
      </w:r>
      <w:r>
        <w:rPr>
          <w:color w:val="262526"/>
          <w:sz w:val="24"/>
        </w:rPr>
        <w:t>time.</w:t>
      </w:r>
    </w:p>
    <w:p>
      <w:pPr>
        <w:pStyle w:val="ListParagraph"/>
        <w:numPr>
          <w:ilvl w:val="3"/>
          <w:numId w:val="38"/>
        </w:numPr>
        <w:tabs>
          <w:tab w:pos="1817" w:val="left" w:leader="none"/>
        </w:tabs>
        <w:spacing w:line="249" w:lineRule="auto" w:before="182" w:after="0"/>
        <w:ind w:left="1820" w:right="118" w:hanging="567"/>
        <w:jc w:val="both"/>
        <w:rPr>
          <w:sz w:val="24"/>
        </w:rPr>
      </w:pPr>
      <w:r>
        <w:rPr>
          <w:color w:val="262526"/>
          <w:sz w:val="24"/>
        </w:rPr>
        <w:t>When making or amending the </w:t>
      </w:r>
      <w:r>
        <w:rPr>
          <w:i/>
          <w:color w:val="262526"/>
          <w:sz w:val="24"/>
        </w:rPr>
        <w:t>SRAS Guideline</w:t>
      </w:r>
      <w:r>
        <w:rPr>
          <w:color w:val="262526"/>
          <w:sz w:val="24"/>
        </w:rPr>
        <w:t>, </w:t>
      </w:r>
      <w:r>
        <w:rPr>
          <w:i/>
          <w:color w:val="262526"/>
          <w:sz w:val="24"/>
        </w:rPr>
        <w:t>AEMO </w:t>
      </w:r>
      <w:r>
        <w:rPr>
          <w:color w:val="262526"/>
          <w:sz w:val="24"/>
        </w:rPr>
        <w:t>must, subject to paragraph (g), consult</w:t>
      </w:r>
      <w:r>
        <w:rPr>
          <w:color w:val="262526"/>
          <w:spacing w:val="-1"/>
          <w:sz w:val="24"/>
        </w:rPr>
        <w:t> </w:t>
      </w:r>
      <w:r>
        <w:rPr>
          <w:color w:val="262526"/>
          <w:sz w:val="24"/>
        </w:rPr>
        <w:t>with:</w:t>
      </w:r>
    </w:p>
    <w:p>
      <w:pPr>
        <w:pStyle w:val="ListParagraph"/>
        <w:numPr>
          <w:ilvl w:val="4"/>
          <w:numId w:val="38"/>
        </w:numPr>
        <w:tabs>
          <w:tab w:pos="2387" w:val="left" w:leader="none"/>
          <w:tab w:pos="2388" w:val="left" w:leader="none"/>
        </w:tabs>
        <w:spacing w:line="240" w:lineRule="auto" w:before="172" w:after="0"/>
        <w:ind w:left="2387" w:right="0" w:hanging="568"/>
        <w:jc w:val="left"/>
        <w:rPr>
          <w:sz w:val="24"/>
        </w:rPr>
      </w:pPr>
      <w:r>
        <w:rPr>
          <w:i/>
          <w:color w:val="262526"/>
          <w:sz w:val="24"/>
        </w:rPr>
        <w:t>Registered Participants</w:t>
      </w:r>
      <w:r>
        <w:rPr>
          <w:color w:val="262526"/>
          <w:sz w:val="24"/>
        </w:rPr>
        <w:t>;</w:t>
      </w:r>
      <w:r>
        <w:rPr>
          <w:color w:val="262526"/>
          <w:spacing w:val="-1"/>
          <w:sz w:val="24"/>
        </w:rPr>
        <w:t> </w:t>
      </w:r>
      <w:r>
        <w:rPr>
          <w:color w:val="262526"/>
          <w:sz w:val="24"/>
        </w:rPr>
        <w:t>and</w:t>
      </w:r>
    </w:p>
    <w:p>
      <w:pPr>
        <w:pStyle w:val="ListParagraph"/>
        <w:numPr>
          <w:ilvl w:val="4"/>
          <w:numId w:val="38"/>
        </w:numPr>
        <w:tabs>
          <w:tab w:pos="2388" w:val="left" w:leader="none"/>
        </w:tabs>
        <w:spacing w:line="249" w:lineRule="auto" w:before="182" w:after="0"/>
        <w:ind w:left="2387" w:right="115" w:hanging="567"/>
        <w:jc w:val="both"/>
        <w:rPr>
          <w:sz w:val="24"/>
        </w:rPr>
      </w:pPr>
      <w:r>
        <w:rPr>
          <w:color w:val="262526"/>
          <w:sz w:val="24"/>
        </w:rPr>
        <w:t>Such other persons who, in </w:t>
      </w:r>
      <w:r>
        <w:rPr>
          <w:i/>
          <w:color w:val="262526"/>
          <w:sz w:val="24"/>
        </w:rPr>
        <w:t>AEMO's </w:t>
      </w:r>
      <w:r>
        <w:rPr>
          <w:color w:val="262526"/>
          <w:sz w:val="24"/>
        </w:rPr>
        <w:t>reasonable opinion, have, or have identified themselves to </w:t>
      </w:r>
      <w:r>
        <w:rPr>
          <w:i/>
          <w:color w:val="262526"/>
          <w:sz w:val="24"/>
        </w:rPr>
        <w:t>AEMO </w:t>
      </w:r>
      <w:r>
        <w:rPr>
          <w:color w:val="262526"/>
          <w:sz w:val="24"/>
        </w:rPr>
        <w:t>as having, an interest in the </w:t>
      </w:r>
      <w:r>
        <w:rPr>
          <w:i/>
          <w:color w:val="262526"/>
          <w:sz w:val="24"/>
        </w:rPr>
        <w:t>SRAS </w:t>
      </w:r>
      <w:r>
        <w:rPr>
          <w:i/>
          <w:color w:val="262526"/>
          <w:sz w:val="24"/>
        </w:rPr>
        <w:t>Guideline</w:t>
      </w:r>
      <w:r>
        <w:rPr>
          <w:color w:val="262526"/>
          <w:sz w:val="24"/>
        </w:rPr>
        <w:t>,</w:t>
      </w:r>
    </w:p>
    <w:p>
      <w:pPr>
        <w:spacing w:before="173"/>
        <w:ind w:left="1237" w:right="1671" w:firstLine="0"/>
        <w:jc w:val="center"/>
        <w:rPr>
          <w:sz w:val="24"/>
        </w:rPr>
      </w:pPr>
      <w:r>
        <w:rPr>
          <w:color w:val="262526"/>
          <w:sz w:val="24"/>
        </w:rPr>
        <w:t>in accordance with the </w:t>
      </w:r>
      <w:r>
        <w:rPr>
          <w:i/>
          <w:color w:val="262526"/>
          <w:sz w:val="24"/>
        </w:rPr>
        <w:t>Rules consultation procedures</w:t>
      </w:r>
      <w:r>
        <w:rPr>
          <w:color w:val="262526"/>
          <w:sz w:val="24"/>
        </w:rPr>
        <w:t>.</w:t>
      </w:r>
    </w:p>
    <w:p>
      <w:pPr>
        <w:pStyle w:val="ListParagraph"/>
        <w:numPr>
          <w:ilvl w:val="3"/>
          <w:numId w:val="38"/>
        </w:numPr>
        <w:tabs>
          <w:tab w:pos="1821" w:val="left" w:leader="none"/>
        </w:tabs>
        <w:spacing w:line="249" w:lineRule="auto" w:before="183" w:after="0"/>
        <w:ind w:left="1820" w:right="113" w:hanging="567"/>
        <w:jc w:val="both"/>
        <w:rPr>
          <w:sz w:val="24"/>
        </w:rPr>
      </w:pPr>
      <w:r>
        <w:rPr>
          <w:i/>
          <w:color w:val="262526"/>
          <w:sz w:val="24"/>
        </w:rPr>
        <w:t>AEMO </w:t>
      </w:r>
      <w:r>
        <w:rPr>
          <w:color w:val="262526"/>
          <w:sz w:val="24"/>
        </w:rPr>
        <w:t>may make minor and administrative amendments to the </w:t>
      </w:r>
      <w:r>
        <w:rPr>
          <w:i/>
          <w:color w:val="262526"/>
          <w:sz w:val="24"/>
        </w:rPr>
        <w:t>SRAS </w:t>
      </w:r>
      <w:r>
        <w:rPr>
          <w:i/>
          <w:color w:val="262526"/>
          <w:sz w:val="24"/>
        </w:rPr>
        <w:t>Guideline </w:t>
      </w:r>
      <w:r>
        <w:rPr>
          <w:color w:val="262526"/>
          <w:sz w:val="24"/>
        </w:rPr>
        <w:t>without complying with the </w:t>
      </w:r>
      <w:r>
        <w:rPr>
          <w:i/>
          <w:color w:val="262526"/>
          <w:sz w:val="24"/>
        </w:rPr>
        <w:t>Rules consultation</w:t>
      </w:r>
      <w:r>
        <w:rPr>
          <w:i/>
          <w:color w:val="262526"/>
          <w:spacing w:val="-17"/>
          <w:sz w:val="24"/>
        </w:rPr>
        <w:t> </w:t>
      </w:r>
      <w:r>
        <w:rPr>
          <w:i/>
          <w:color w:val="262526"/>
          <w:sz w:val="24"/>
        </w:rPr>
        <w:t>procedures</w:t>
      </w:r>
      <w:r>
        <w:rPr>
          <w:color w:val="262526"/>
          <w:sz w:val="24"/>
        </w:rPr>
        <w:t>.</w:t>
      </w:r>
    </w:p>
    <w:p>
      <w:pPr>
        <w:pStyle w:val="Heading2"/>
        <w:numPr>
          <w:ilvl w:val="2"/>
          <w:numId w:val="38"/>
        </w:numPr>
        <w:tabs>
          <w:tab w:pos="1253" w:val="left" w:leader="none"/>
          <w:tab w:pos="1254" w:val="left" w:leader="none"/>
        </w:tabs>
        <w:spacing w:line="240" w:lineRule="auto" w:before="235" w:after="0"/>
        <w:ind w:left="1253" w:right="0" w:hanging="1135"/>
        <w:jc w:val="left"/>
      </w:pPr>
      <w:r>
        <w:rPr>
          <w:color w:val="262526"/>
        </w:rPr>
        <w:t>Determination of electrical sub-network</w:t>
      </w:r>
      <w:r>
        <w:rPr>
          <w:color w:val="262526"/>
          <w:spacing w:val="-7"/>
        </w:rPr>
        <w:t> </w:t>
      </w:r>
      <w:r>
        <w:rPr>
          <w:color w:val="262526"/>
        </w:rPr>
        <w:t>boundaries</w:t>
      </w:r>
    </w:p>
    <w:p>
      <w:pPr>
        <w:pStyle w:val="ListParagraph"/>
        <w:numPr>
          <w:ilvl w:val="3"/>
          <w:numId w:val="38"/>
        </w:numPr>
        <w:tabs>
          <w:tab w:pos="1821" w:val="left" w:leader="none"/>
        </w:tabs>
        <w:spacing w:line="249" w:lineRule="auto" w:before="175" w:after="0"/>
        <w:ind w:left="1820" w:right="117" w:hanging="567"/>
        <w:jc w:val="both"/>
        <w:rPr>
          <w:sz w:val="24"/>
        </w:rPr>
      </w:pPr>
      <w:r>
        <w:rPr>
          <w:color w:val="262526"/>
          <w:sz w:val="24"/>
        </w:rPr>
        <w:t>For</w:t>
      </w:r>
      <w:r>
        <w:rPr>
          <w:color w:val="262526"/>
          <w:spacing w:val="-21"/>
          <w:sz w:val="24"/>
        </w:rPr>
        <w:t> </w:t>
      </w:r>
      <w:r>
        <w:rPr>
          <w:color w:val="262526"/>
          <w:sz w:val="24"/>
        </w:rPr>
        <w:t>the</w:t>
      </w:r>
      <w:r>
        <w:rPr>
          <w:color w:val="262526"/>
          <w:spacing w:val="-20"/>
          <w:sz w:val="24"/>
        </w:rPr>
        <w:t> </w:t>
      </w:r>
      <w:r>
        <w:rPr>
          <w:color w:val="262526"/>
          <w:sz w:val="24"/>
        </w:rPr>
        <w:t>purpose</w:t>
      </w:r>
      <w:r>
        <w:rPr>
          <w:color w:val="262526"/>
          <w:spacing w:val="-21"/>
          <w:sz w:val="24"/>
        </w:rPr>
        <w:t> </w:t>
      </w:r>
      <w:r>
        <w:rPr>
          <w:color w:val="262526"/>
          <w:sz w:val="24"/>
        </w:rPr>
        <w:t>of</w:t>
      </w:r>
      <w:r>
        <w:rPr>
          <w:color w:val="262526"/>
          <w:spacing w:val="-20"/>
          <w:sz w:val="24"/>
        </w:rPr>
        <w:t> </w:t>
      </w:r>
      <w:r>
        <w:rPr>
          <w:color w:val="262526"/>
          <w:sz w:val="24"/>
        </w:rPr>
        <w:t>acquiring</w:t>
      </w:r>
      <w:r>
        <w:rPr>
          <w:color w:val="262526"/>
          <w:spacing w:val="-21"/>
          <w:sz w:val="24"/>
        </w:rPr>
        <w:t> </w:t>
      </w:r>
      <w:r>
        <w:rPr>
          <w:i/>
          <w:color w:val="262526"/>
          <w:sz w:val="24"/>
        </w:rPr>
        <w:t>system</w:t>
      </w:r>
      <w:r>
        <w:rPr>
          <w:i/>
          <w:color w:val="262526"/>
          <w:spacing w:val="-20"/>
          <w:sz w:val="24"/>
        </w:rPr>
        <w:t> </w:t>
      </w:r>
      <w:r>
        <w:rPr>
          <w:i/>
          <w:color w:val="262526"/>
          <w:spacing w:val="-3"/>
          <w:sz w:val="24"/>
        </w:rPr>
        <w:t>restart</w:t>
      </w:r>
      <w:r>
        <w:rPr>
          <w:i/>
          <w:color w:val="262526"/>
          <w:spacing w:val="-21"/>
          <w:sz w:val="24"/>
        </w:rPr>
        <w:t> </w:t>
      </w:r>
      <w:r>
        <w:rPr>
          <w:i/>
          <w:color w:val="262526"/>
          <w:sz w:val="24"/>
        </w:rPr>
        <w:t>ancillary</w:t>
      </w:r>
      <w:r>
        <w:rPr>
          <w:i/>
          <w:color w:val="262526"/>
          <w:spacing w:val="-20"/>
          <w:sz w:val="24"/>
        </w:rPr>
        <w:t> </w:t>
      </w:r>
      <w:r>
        <w:rPr>
          <w:i/>
          <w:color w:val="262526"/>
          <w:sz w:val="24"/>
        </w:rPr>
        <w:t>services</w:t>
      </w:r>
      <w:r>
        <w:rPr>
          <w:i/>
          <w:color w:val="262526"/>
          <w:spacing w:val="-20"/>
          <w:sz w:val="24"/>
        </w:rPr>
        <w:t> </w:t>
      </w:r>
      <w:r>
        <w:rPr>
          <w:color w:val="262526"/>
          <w:sz w:val="24"/>
        </w:rPr>
        <w:t>and</w:t>
      </w:r>
      <w:r>
        <w:rPr>
          <w:color w:val="262526"/>
          <w:spacing w:val="-20"/>
          <w:sz w:val="24"/>
        </w:rPr>
        <w:t> </w:t>
      </w:r>
      <w:r>
        <w:rPr>
          <w:color w:val="262526"/>
          <w:sz w:val="24"/>
        </w:rPr>
        <w:t>determining and implementing the </w:t>
      </w:r>
      <w:r>
        <w:rPr>
          <w:i/>
          <w:color w:val="262526"/>
          <w:sz w:val="24"/>
        </w:rPr>
        <w:t>system restart plan</w:t>
      </w:r>
      <w:r>
        <w:rPr>
          <w:color w:val="262526"/>
          <w:sz w:val="24"/>
        </w:rPr>
        <w:t>, the </w:t>
      </w:r>
      <w:r>
        <w:rPr>
          <w:i/>
          <w:color w:val="262526"/>
          <w:sz w:val="24"/>
        </w:rPr>
        <w:t>power system </w:t>
      </w:r>
      <w:r>
        <w:rPr>
          <w:color w:val="262526"/>
          <w:sz w:val="24"/>
        </w:rPr>
        <w:t>is to be divided into </w:t>
      </w:r>
      <w:r>
        <w:rPr>
          <w:i/>
          <w:color w:val="262526"/>
          <w:sz w:val="24"/>
        </w:rPr>
        <w:t>electrical</w:t>
      </w:r>
      <w:r>
        <w:rPr>
          <w:i/>
          <w:color w:val="262526"/>
          <w:spacing w:val="-2"/>
          <w:sz w:val="24"/>
        </w:rPr>
        <w:t> </w:t>
      </w:r>
      <w:r>
        <w:rPr>
          <w:i/>
          <w:color w:val="262526"/>
          <w:sz w:val="24"/>
        </w:rPr>
        <w:t>sub-networks</w:t>
      </w:r>
      <w:r>
        <w:rPr>
          <w:color w:val="262526"/>
          <w:sz w:val="24"/>
        </w:rPr>
        <w:t>.</w:t>
      </w:r>
    </w:p>
    <w:p>
      <w:pPr>
        <w:pStyle w:val="ListParagraph"/>
        <w:numPr>
          <w:ilvl w:val="3"/>
          <w:numId w:val="38"/>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determine the boundaries of the </w:t>
      </w:r>
      <w:r>
        <w:rPr>
          <w:i/>
          <w:color w:val="262526"/>
          <w:sz w:val="24"/>
        </w:rPr>
        <w:t>electrical sub-networks </w:t>
      </w:r>
      <w:r>
        <w:rPr>
          <w:color w:val="262526"/>
          <w:sz w:val="24"/>
        </w:rPr>
        <w:t>in accordance with the guidelines determined by the </w:t>
      </w:r>
      <w:r>
        <w:rPr>
          <w:i/>
          <w:color w:val="262526"/>
          <w:sz w:val="24"/>
        </w:rPr>
        <w:t>Reliability Panel </w:t>
      </w:r>
      <w:r>
        <w:rPr>
          <w:color w:val="262526"/>
          <w:sz w:val="24"/>
        </w:rPr>
        <w:t>under clause</w:t>
      </w:r>
      <w:r>
        <w:rPr>
          <w:color w:val="262526"/>
          <w:spacing w:val="-9"/>
          <w:sz w:val="24"/>
        </w:rPr>
        <w:t> </w:t>
      </w:r>
      <w:r>
        <w:rPr>
          <w:color w:val="262526"/>
          <w:sz w:val="24"/>
        </w:rPr>
        <w:t>8.8.3(aa)(5),</w:t>
      </w:r>
      <w:r>
        <w:rPr>
          <w:color w:val="262526"/>
          <w:spacing w:val="-8"/>
          <w:sz w:val="24"/>
        </w:rPr>
        <w:t> </w:t>
      </w:r>
      <w:r>
        <w:rPr>
          <w:color w:val="262526"/>
          <w:sz w:val="24"/>
        </w:rPr>
        <w:t>and</w:t>
      </w:r>
      <w:r>
        <w:rPr>
          <w:color w:val="262526"/>
          <w:spacing w:val="-9"/>
          <w:sz w:val="24"/>
        </w:rPr>
        <w:t> </w:t>
      </w:r>
      <w:r>
        <w:rPr>
          <w:color w:val="262526"/>
          <w:sz w:val="24"/>
        </w:rPr>
        <w:t>must</w:t>
      </w:r>
      <w:r>
        <w:rPr>
          <w:color w:val="262526"/>
          <w:spacing w:val="-9"/>
          <w:sz w:val="24"/>
        </w:rPr>
        <w:t> </w:t>
      </w:r>
      <w:r>
        <w:rPr>
          <w:i/>
          <w:color w:val="262526"/>
          <w:sz w:val="24"/>
        </w:rPr>
        <w:t>publish</w:t>
      </w:r>
      <w:r>
        <w:rPr>
          <w:i/>
          <w:color w:val="262526"/>
          <w:spacing w:val="-9"/>
          <w:sz w:val="24"/>
        </w:rPr>
        <w:t> </w:t>
      </w:r>
      <w:r>
        <w:rPr>
          <w:color w:val="262526"/>
          <w:sz w:val="24"/>
        </w:rPr>
        <w:t>a</w:t>
      </w:r>
      <w:r>
        <w:rPr>
          <w:color w:val="262526"/>
          <w:spacing w:val="-8"/>
          <w:sz w:val="24"/>
        </w:rPr>
        <w:t> </w:t>
      </w:r>
      <w:r>
        <w:rPr>
          <w:color w:val="262526"/>
          <w:sz w:val="24"/>
        </w:rPr>
        <w:t>report</w:t>
      </w:r>
      <w:r>
        <w:rPr>
          <w:color w:val="262526"/>
          <w:spacing w:val="-9"/>
          <w:sz w:val="24"/>
        </w:rPr>
        <w:t> </w:t>
      </w:r>
      <w:r>
        <w:rPr>
          <w:color w:val="262526"/>
          <w:sz w:val="24"/>
        </w:rPr>
        <w:t>setting</w:t>
      </w:r>
      <w:r>
        <w:rPr>
          <w:color w:val="262526"/>
          <w:spacing w:val="-8"/>
          <w:sz w:val="24"/>
        </w:rPr>
        <w:t> </w:t>
      </w:r>
      <w:r>
        <w:rPr>
          <w:color w:val="262526"/>
          <w:sz w:val="24"/>
        </w:rPr>
        <w:t>out</w:t>
      </w:r>
      <w:r>
        <w:rPr>
          <w:color w:val="262526"/>
          <w:spacing w:val="-9"/>
          <w:sz w:val="24"/>
        </w:rPr>
        <w:t> </w:t>
      </w:r>
      <w:r>
        <w:rPr>
          <w:color w:val="262526"/>
          <w:sz w:val="24"/>
        </w:rPr>
        <w:t>how</w:t>
      </w:r>
      <w:r>
        <w:rPr>
          <w:color w:val="262526"/>
          <w:spacing w:val="-8"/>
          <w:sz w:val="24"/>
        </w:rPr>
        <w:t> </w:t>
      </w:r>
      <w:r>
        <w:rPr>
          <w:color w:val="262526"/>
          <w:sz w:val="24"/>
        </w:rPr>
        <w:t>it</w:t>
      </w:r>
      <w:r>
        <w:rPr>
          <w:color w:val="262526"/>
          <w:spacing w:val="-9"/>
          <w:sz w:val="24"/>
        </w:rPr>
        <w:t> </w:t>
      </w:r>
      <w:r>
        <w:rPr>
          <w:color w:val="262526"/>
          <w:sz w:val="24"/>
        </w:rPr>
        <w:t>has</w:t>
      </w:r>
      <w:r>
        <w:rPr>
          <w:color w:val="262526"/>
          <w:spacing w:val="-8"/>
          <w:sz w:val="24"/>
        </w:rPr>
        <w:t> </w:t>
      </w:r>
      <w:r>
        <w:rPr>
          <w:color w:val="262526"/>
          <w:sz w:val="24"/>
        </w:rPr>
        <w:t>complied with these</w:t>
      </w:r>
      <w:r>
        <w:rPr>
          <w:color w:val="262526"/>
          <w:spacing w:val="-2"/>
          <w:sz w:val="24"/>
        </w:rPr>
        <w:t> </w:t>
      </w:r>
      <w:r>
        <w:rPr>
          <w:color w:val="262526"/>
          <w:sz w:val="24"/>
        </w:rPr>
        <w:t>guidelines.</w:t>
      </w:r>
    </w:p>
    <w:p>
      <w:pPr>
        <w:spacing w:after="0" w:line="249" w:lineRule="auto"/>
        <w:jc w:val="both"/>
        <w:rPr>
          <w:sz w:val="24"/>
        </w:rPr>
        <w:sectPr>
          <w:headerReference w:type="default" r:id="rId25"/>
          <w:footerReference w:type="default" r:id="rId26"/>
          <w:pgSz w:w="11910" w:h="16840"/>
          <w:pgMar w:header="642" w:footer="697" w:top="1160" w:bottom="880" w:left="1320" w:right="1320"/>
          <w:pgNumType w:start="161"/>
        </w:sectPr>
      </w:pPr>
    </w:p>
    <w:p>
      <w:pPr>
        <w:pStyle w:val="ListParagraph"/>
        <w:numPr>
          <w:ilvl w:val="3"/>
          <w:numId w:val="38"/>
        </w:numPr>
        <w:tabs>
          <w:tab w:pos="1821" w:val="left" w:leader="none"/>
        </w:tabs>
        <w:spacing w:line="249" w:lineRule="auto" w:before="124" w:after="0"/>
        <w:ind w:left="1820" w:right="115" w:hanging="567"/>
        <w:jc w:val="both"/>
        <w:rPr>
          <w:sz w:val="24"/>
        </w:rPr>
      </w:pPr>
      <w:bookmarkStart w:name="3.11.9   Acquisition of system restart a" w:id="163"/>
      <w:bookmarkEnd w:id="163"/>
      <w:r>
        <w:rPr/>
      </w:r>
      <w:bookmarkStart w:name="3.11.9   Acquisition of system restart a" w:id="164"/>
      <w:bookmarkEnd w:id="164"/>
      <w:r>
        <w:rPr>
          <w:i/>
          <w:color w:val="262526"/>
          <w:sz w:val="24"/>
        </w:rPr>
        <w:t>AEMO</w:t>
      </w:r>
      <w:r>
        <w:rPr>
          <w:i/>
          <w:color w:val="262526"/>
          <w:sz w:val="24"/>
        </w:rPr>
        <w:t> </w:t>
      </w:r>
      <w:r>
        <w:rPr>
          <w:color w:val="262526"/>
          <w:sz w:val="24"/>
        </w:rPr>
        <w:t>must comply with the </w:t>
      </w:r>
      <w:r>
        <w:rPr>
          <w:i/>
          <w:color w:val="262526"/>
          <w:sz w:val="24"/>
        </w:rPr>
        <w:t>Rules consultation procedures </w:t>
      </w:r>
      <w:r>
        <w:rPr>
          <w:color w:val="262526"/>
          <w:sz w:val="24"/>
        </w:rPr>
        <w:t>in determining the boundaries of the </w:t>
      </w:r>
      <w:r>
        <w:rPr>
          <w:i/>
          <w:color w:val="262526"/>
          <w:sz w:val="24"/>
        </w:rPr>
        <w:t>electrical</w:t>
      </w:r>
      <w:r>
        <w:rPr>
          <w:i/>
          <w:color w:val="262526"/>
          <w:spacing w:val="-3"/>
          <w:sz w:val="24"/>
        </w:rPr>
        <w:t> </w:t>
      </w:r>
      <w:r>
        <w:rPr>
          <w:i/>
          <w:color w:val="262526"/>
          <w:sz w:val="24"/>
        </w:rPr>
        <w:t>sub-networks</w:t>
      </w:r>
      <w:r>
        <w:rPr>
          <w:color w:val="262526"/>
          <w:sz w:val="24"/>
        </w:rPr>
        <w:t>.</w:t>
      </w:r>
    </w:p>
    <w:p>
      <w:pPr>
        <w:pStyle w:val="Heading2"/>
        <w:numPr>
          <w:ilvl w:val="2"/>
          <w:numId w:val="38"/>
        </w:numPr>
        <w:tabs>
          <w:tab w:pos="1244" w:val="left" w:leader="none"/>
          <w:tab w:pos="1245" w:val="left" w:leader="none"/>
        </w:tabs>
        <w:spacing w:line="240" w:lineRule="auto" w:before="236" w:after="0"/>
        <w:ind w:left="1244" w:right="0" w:hanging="1125"/>
        <w:jc w:val="left"/>
      </w:pPr>
      <w:r>
        <w:rPr>
          <w:color w:val="262526"/>
        </w:rPr>
        <w:t>Acquisition of system restart ancillary services by</w:t>
      </w:r>
      <w:r>
        <w:rPr>
          <w:color w:val="262526"/>
          <w:spacing w:val="-23"/>
        </w:rPr>
        <w:t> </w:t>
      </w:r>
      <w:r>
        <w:rPr>
          <w:color w:val="262526"/>
        </w:rPr>
        <w:t>AEMO</w:t>
      </w:r>
    </w:p>
    <w:p>
      <w:pPr>
        <w:pStyle w:val="ListParagraph"/>
        <w:numPr>
          <w:ilvl w:val="3"/>
          <w:numId w:val="38"/>
        </w:numPr>
        <w:tabs>
          <w:tab w:pos="1821" w:val="left" w:leader="none"/>
        </w:tabs>
        <w:spacing w:line="249" w:lineRule="auto" w:before="175" w:after="0"/>
        <w:ind w:left="1820" w:right="115" w:hanging="567"/>
        <w:jc w:val="both"/>
        <w:rPr>
          <w:sz w:val="24"/>
        </w:rPr>
      </w:pPr>
      <w:r>
        <w:rPr>
          <w:color w:val="262526"/>
          <w:sz w:val="24"/>
        </w:rPr>
        <w:t>If</w:t>
      </w:r>
      <w:r>
        <w:rPr>
          <w:color w:val="262526"/>
          <w:spacing w:val="-5"/>
          <w:sz w:val="24"/>
        </w:rPr>
        <w:t> </w:t>
      </w:r>
      <w:r>
        <w:rPr>
          <w:i/>
          <w:color w:val="262526"/>
          <w:sz w:val="24"/>
        </w:rPr>
        <w:t>AEMO</w:t>
      </w:r>
      <w:r>
        <w:rPr>
          <w:i/>
          <w:color w:val="262526"/>
          <w:spacing w:val="-5"/>
          <w:sz w:val="24"/>
        </w:rPr>
        <w:t> </w:t>
      </w:r>
      <w:r>
        <w:rPr>
          <w:color w:val="262526"/>
          <w:sz w:val="24"/>
        </w:rPr>
        <w:t>proposes</w:t>
      </w:r>
      <w:r>
        <w:rPr>
          <w:color w:val="262526"/>
          <w:spacing w:val="-5"/>
          <w:sz w:val="24"/>
        </w:rPr>
        <w:t> </w:t>
      </w:r>
      <w:r>
        <w:rPr>
          <w:color w:val="262526"/>
          <w:sz w:val="24"/>
        </w:rPr>
        <w:t>to</w:t>
      </w:r>
      <w:r>
        <w:rPr>
          <w:color w:val="262526"/>
          <w:spacing w:val="-3"/>
          <w:sz w:val="24"/>
        </w:rPr>
        <w:t> </w:t>
      </w:r>
      <w:r>
        <w:rPr>
          <w:color w:val="262526"/>
          <w:sz w:val="24"/>
        </w:rPr>
        <w:t>acquire</w:t>
      </w:r>
      <w:r>
        <w:rPr>
          <w:color w:val="262526"/>
          <w:spacing w:val="-4"/>
          <w:sz w:val="24"/>
        </w:rPr>
        <w:t> </w:t>
      </w:r>
      <w:r>
        <w:rPr>
          <w:color w:val="262526"/>
          <w:sz w:val="24"/>
        </w:rPr>
        <w:t>a</w:t>
      </w:r>
      <w:r>
        <w:rPr>
          <w:color w:val="262526"/>
          <w:spacing w:val="-5"/>
          <w:sz w:val="24"/>
        </w:rPr>
        <w:t> </w:t>
      </w:r>
      <w:r>
        <w:rPr>
          <w:i/>
          <w:color w:val="262526"/>
          <w:sz w:val="24"/>
        </w:rPr>
        <w:t>system</w:t>
      </w:r>
      <w:r>
        <w:rPr>
          <w:i/>
          <w:color w:val="262526"/>
          <w:spacing w:val="-5"/>
          <w:sz w:val="24"/>
        </w:rPr>
        <w:t> </w:t>
      </w:r>
      <w:r>
        <w:rPr>
          <w:i/>
          <w:color w:val="262526"/>
          <w:sz w:val="24"/>
        </w:rPr>
        <w:t>restart</w:t>
      </w:r>
      <w:r>
        <w:rPr>
          <w:i/>
          <w:color w:val="262526"/>
          <w:spacing w:val="-3"/>
          <w:sz w:val="24"/>
        </w:rPr>
        <w:t> </w:t>
      </w:r>
      <w:r>
        <w:rPr>
          <w:i/>
          <w:color w:val="262526"/>
          <w:sz w:val="24"/>
        </w:rPr>
        <w:t>ancillary</w:t>
      </w:r>
      <w:r>
        <w:rPr>
          <w:i/>
          <w:color w:val="262526"/>
          <w:spacing w:val="-5"/>
          <w:sz w:val="24"/>
        </w:rPr>
        <w:t> </w:t>
      </w:r>
      <w:r>
        <w:rPr>
          <w:i/>
          <w:color w:val="262526"/>
          <w:sz w:val="24"/>
        </w:rPr>
        <w:t>service</w:t>
      </w:r>
      <w:r>
        <w:rPr>
          <w:color w:val="262526"/>
          <w:sz w:val="24"/>
        </w:rPr>
        <w:t>,</w:t>
      </w:r>
      <w:r>
        <w:rPr>
          <w:color w:val="262526"/>
          <w:spacing w:val="-5"/>
          <w:sz w:val="24"/>
        </w:rPr>
        <w:t> </w:t>
      </w:r>
      <w:r>
        <w:rPr>
          <w:i/>
          <w:color w:val="262526"/>
          <w:sz w:val="24"/>
        </w:rPr>
        <w:t>AEMO</w:t>
      </w:r>
      <w:r>
        <w:rPr>
          <w:i/>
          <w:color w:val="262526"/>
          <w:spacing w:val="-5"/>
          <w:sz w:val="24"/>
        </w:rPr>
        <w:t> </w:t>
      </w:r>
      <w:r>
        <w:rPr>
          <w:color w:val="262526"/>
          <w:sz w:val="24"/>
        </w:rPr>
        <w:t>must enter</w:t>
      </w:r>
      <w:r>
        <w:rPr>
          <w:color w:val="262526"/>
          <w:spacing w:val="-5"/>
          <w:sz w:val="24"/>
        </w:rPr>
        <w:t> </w:t>
      </w:r>
      <w:r>
        <w:rPr>
          <w:color w:val="262526"/>
          <w:sz w:val="24"/>
        </w:rPr>
        <w:t>into</w:t>
      </w:r>
      <w:r>
        <w:rPr>
          <w:color w:val="262526"/>
          <w:spacing w:val="-5"/>
          <w:sz w:val="24"/>
        </w:rPr>
        <w:t> </w:t>
      </w:r>
      <w:r>
        <w:rPr>
          <w:color w:val="262526"/>
          <w:sz w:val="24"/>
        </w:rPr>
        <w:t>an</w:t>
      </w:r>
      <w:r>
        <w:rPr>
          <w:color w:val="262526"/>
          <w:spacing w:val="-5"/>
          <w:sz w:val="24"/>
        </w:rPr>
        <w:t> </w:t>
      </w:r>
      <w:r>
        <w:rPr>
          <w:i/>
          <w:color w:val="262526"/>
          <w:sz w:val="24"/>
        </w:rPr>
        <w:t>ancillary</w:t>
      </w:r>
      <w:r>
        <w:rPr>
          <w:i/>
          <w:color w:val="262526"/>
          <w:spacing w:val="-5"/>
          <w:sz w:val="24"/>
        </w:rPr>
        <w:t> </w:t>
      </w:r>
      <w:r>
        <w:rPr>
          <w:i/>
          <w:color w:val="262526"/>
          <w:sz w:val="24"/>
        </w:rPr>
        <w:t>services</w:t>
      </w:r>
      <w:r>
        <w:rPr>
          <w:i/>
          <w:color w:val="262526"/>
          <w:spacing w:val="-5"/>
          <w:sz w:val="24"/>
        </w:rPr>
        <w:t> </w:t>
      </w:r>
      <w:r>
        <w:rPr>
          <w:i/>
          <w:color w:val="262526"/>
          <w:sz w:val="24"/>
        </w:rPr>
        <w:t>agreement</w:t>
      </w:r>
      <w:r>
        <w:rPr>
          <w:i/>
          <w:color w:val="262526"/>
          <w:spacing w:val="-5"/>
          <w:sz w:val="24"/>
        </w:rPr>
        <w:t> </w:t>
      </w:r>
      <w:r>
        <w:rPr>
          <w:color w:val="262526"/>
          <w:sz w:val="24"/>
        </w:rPr>
        <w:t>with</w:t>
      </w:r>
      <w:r>
        <w:rPr>
          <w:color w:val="262526"/>
          <w:spacing w:val="-4"/>
          <w:sz w:val="24"/>
        </w:rPr>
        <w:t> </w:t>
      </w:r>
      <w:r>
        <w:rPr>
          <w:color w:val="262526"/>
          <w:sz w:val="24"/>
        </w:rPr>
        <w:t>a</w:t>
      </w:r>
      <w:r>
        <w:rPr>
          <w:color w:val="262526"/>
          <w:spacing w:val="-5"/>
          <w:sz w:val="24"/>
        </w:rPr>
        <w:t> </w:t>
      </w:r>
      <w:r>
        <w:rPr>
          <w:color w:val="262526"/>
          <w:sz w:val="24"/>
        </w:rPr>
        <w:t>prospective</w:t>
      </w:r>
      <w:r>
        <w:rPr>
          <w:color w:val="262526"/>
          <w:spacing w:val="-5"/>
          <w:sz w:val="24"/>
        </w:rPr>
        <w:t> </w:t>
      </w:r>
      <w:r>
        <w:rPr>
          <w:i/>
          <w:color w:val="262526"/>
          <w:sz w:val="24"/>
        </w:rPr>
        <w:t>SRAS</w:t>
      </w:r>
      <w:r>
        <w:rPr>
          <w:i/>
          <w:color w:val="262526"/>
          <w:spacing w:val="-4"/>
          <w:sz w:val="24"/>
        </w:rPr>
        <w:t> </w:t>
      </w:r>
      <w:r>
        <w:rPr>
          <w:i/>
          <w:color w:val="262526"/>
          <w:sz w:val="24"/>
        </w:rPr>
        <w:t>Provider </w:t>
      </w:r>
      <w:r>
        <w:rPr>
          <w:color w:val="262526"/>
          <w:spacing w:val="-3"/>
          <w:sz w:val="24"/>
        </w:rPr>
        <w:t>following</w:t>
      </w:r>
      <w:r>
        <w:rPr>
          <w:color w:val="262526"/>
          <w:spacing w:val="-15"/>
          <w:sz w:val="24"/>
        </w:rPr>
        <w:t> </w:t>
      </w:r>
      <w:r>
        <w:rPr>
          <w:color w:val="262526"/>
          <w:sz w:val="24"/>
        </w:rPr>
        <w:t>the</w:t>
      </w:r>
      <w:r>
        <w:rPr>
          <w:color w:val="262526"/>
          <w:spacing w:val="-13"/>
          <w:sz w:val="24"/>
        </w:rPr>
        <w:t> </w:t>
      </w:r>
      <w:r>
        <w:rPr>
          <w:color w:val="262526"/>
          <w:sz w:val="24"/>
        </w:rPr>
        <w:t>completion</w:t>
      </w:r>
      <w:r>
        <w:rPr>
          <w:color w:val="262526"/>
          <w:spacing w:val="-14"/>
          <w:sz w:val="24"/>
        </w:rPr>
        <w:t> </w:t>
      </w:r>
      <w:r>
        <w:rPr>
          <w:color w:val="262526"/>
          <w:sz w:val="24"/>
        </w:rPr>
        <w:t>of</w:t>
      </w:r>
      <w:r>
        <w:rPr>
          <w:color w:val="262526"/>
          <w:spacing w:val="-14"/>
          <w:sz w:val="24"/>
        </w:rPr>
        <w:t> </w:t>
      </w:r>
      <w:r>
        <w:rPr>
          <w:color w:val="262526"/>
          <w:sz w:val="24"/>
        </w:rPr>
        <w:t>any</w:t>
      </w:r>
      <w:r>
        <w:rPr>
          <w:color w:val="262526"/>
          <w:spacing w:val="-13"/>
          <w:sz w:val="24"/>
        </w:rPr>
        <w:t> </w:t>
      </w:r>
      <w:r>
        <w:rPr>
          <w:color w:val="262526"/>
          <w:spacing w:val="-3"/>
          <w:sz w:val="24"/>
        </w:rPr>
        <w:t>procurement</w:t>
      </w:r>
      <w:r>
        <w:rPr>
          <w:color w:val="262526"/>
          <w:spacing w:val="-15"/>
          <w:sz w:val="24"/>
        </w:rPr>
        <w:t> </w:t>
      </w:r>
      <w:r>
        <w:rPr>
          <w:color w:val="262526"/>
          <w:spacing w:val="-3"/>
          <w:sz w:val="24"/>
        </w:rPr>
        <w:t>process</w:t>
      </w:r>
      <w:r>
        <w:rPr>
          <w:color w:val="262526"/>
          <w:spacing w:val="-14"/>
          <w:sz w:val="24"/>
        </w:rPr>
        <w:t> </w:t>
      </w:r>
      <w:r>
        <w:rPr>
          <w:color w:val="262526"/>
          <w:sz w:val="24"/>
        </w:rPr>
        <w:t>to</w:t>
      </w:r>
      <w:r>
        <w:rPr>
          <w:color w:val="262526"/>
          <w:spacing w:val="-14"/>
          <w:sz w:val="24"/>
        </w:rPr>
        <w:t> </w:t>
      </w:r>
      <w:r>
        <w:rPr>
          <w:color w:val="262526"/>
          <w:sz w:val="24"/>
        </w:rPr>
        <w:t>acquire</w:t>
      </w:r>
      <w:r>
        <w:rPr>
          <w:color w:val="262526"/>
          <w:spacing w:val="-15"/>
          <w:sz w:val="24"/>
        </w:rPr>
        <w:t> </w:t>
      </w:r>
      <w:r>
        <w:rPr>
          <w:i/>
          <w:color w:val="262526"/>
          <w:spacing w:val="-3"/>
          <w:sz w:val="24"/>
        </w:rPr>
        <w:t>system</w:t>
      </w:r>
      <w:r>
        <w:rPr>
          <w:i/>
          <w:color w:val="262526"/>
          <w:spacing w:val="-14"/>
          <w:sz w:val="24"/>
        </w:rPr>
        <w:t> </w:t>
      </w:r>
      <w:r>
        <w:rPr>
          <w:i/>
          <w:color w:val="262526"/>
          <w:spacing w:val="-4"/>
          <w:sz w:val="24"/>
        </w:rPr>
        <w:t>restart </w:t>
      </w:r>
      <w:r>
        <w:rPr>
          <w:i/>
          <w:color w:val="262526"/>
          <w:sz w:val="24"/>
        </w:rPr>
        <w:t>ancillary services </w:t>
      </w:r>
      <w:r>
        <w:rPr>
          <w:color w:val="262526"/>
          <w:sz w:val="24"/>
        </w:rPr>
        <w:t>which </w:t>
      </w:r>
      <w:r>
        <w:rPr>
          <w:i/>
          <w:color w:val="262526"/>
          <w:sz w:val="24"/>
        </w:rPr>
        <w:t>AEMO </w:t>
      </w:r>
      <w:r>
        <w:rPr>
          <w:color w:val="262526"/>
          <w:sz w:val="24"/>
        </w:rPr>
        <w:t>is satisfied will enable it to meet the </w:t>
      </w:r>
      <w:r>
        <w:rPr>
          <w:i/>
          <w:color w:val="262526"/>
          <w:sz w:val="24"/>
        </w:rPr>
        <w:t>SRAS </w:t>
      </w:r>
      <w:r>
        <w:rPr>
          <w:i/>
          <w:color w:val="262526"/>
          <w:sz w:val="24"/>
        </w:rPr>
        <w:t>Procurement</w:t>
      </w:r>
      <w:r>
        <w:rPr>
          <w:i/>
          <w:color w:val="262526"/>
          <w:spacing w:val="-1"/>
          <w:sz w:val="24"/>
        </w:rPr>
        <w:t> </w:t>
      </w:r>
      <w:r>
        <w:rPr>
          <w:i/>
          <w:color w:val="262526"/>
          <w:sz w:val="24"/>
        </w:rPr>
        <w:t>Objective</w:t>
      </w:r>
      <w:r>
        <w:rPr>
          <w:color w:val="262526"/>
          <w:sz w:val="24"/>
        </w:rPr>
        <w:t>.</w:t>
      </w:r>
    </w:p>
    <w:p>
      <w:pPr>
        <w:pStyle w:val="ListParagraph"/>
        <w:numPr>
          <w:ilvl w:val="3"/>
          <w:numId w:val="38"/>
        </w:numPr>
        <w:tabs>
          <w:tab w:pos="1821" w:val="left" w:leader="none"/>
        </w:tabs>
        <w:spacing w:line="249" w:lineRule="auto" w:before="175" w:after="0"/>
        <w:ind w:left="1820" w:right="116" w:hanging="567"/>
        <w:jc w:val="both"/>
        <w:rPr>
          <w:sz w:val="24"/>
        </w:rPr>
      </w:pPr>
      <w:r>
        <w:rPr>
          <w:color w:val="262526"/>
          <w:sz w:val="24"/>
        </w:rPr>
        <w:t>Subject to paragraph (c), </w:t>
      </w:r>
      <w:r>
        <w:rPr>
          <w:i/>
          <w:color w:val="262526"/>
          <w:sz w:val="24"/>
        </w:rPr>
        <w:t>AEMO </w:t>
      </w:r>
      <w:r>
        <w:rPr>
          <w:color w:val="262526"/>
          <w:sz w:val="24"/>
        </w:rPr>
        <w:t>must only acquire </w:t>
      </w:r>
      <w:r>
        <w:rPr>
          <w:i/>
          <w:color w:val="262526"/>
          <w:sz w:val="24"/>
        </w:rPr>
        <w:t>system restart ancillary </w:t>
      </w:r>
      <w:r>
        <w:rPr>
          <w:i/>
          <w:color w:val="262526"/>
          <w:sz w:val="24"/>
        </w:rPr>
        <w:t>services </w:t>
      </w:r>
      <w:r>
        <w:rPr>
          <w:color w:val="262526"/>
          <w:sz w:val="24"/>
        </w:rPr>
        <w:t>from a person who is a </w:t>
      </w:r>
      <w:r>
        <w:rPr>
          <w:i/>
          <w:color w:val="262526"/>
          <w:sz w:val="24"/>
        </w:rPr>
        <w:t>Registered</w:t>
      </w:r>
      <w:r>
        <w:rPr>
          <w:i/>
          <w:color w:val="262526"/>
          <w:spacing w:val="-5"/>
          <w:sz w:val="24"/>
        </w:rPr>
        <w:t> </w:t>
      </w:r>
      <w:r>
        <w:rPr>
          <w:i/>
          <w:color w:val="262526"/>
          <w:sz w:val="24"/>
        </w:rPr>
        <w:t>Participant</w:t>
      </w:r>
      <w:r>
        <w:rPr>
          <w:color w:val="262526"/>
          <w:sz w:val="24"/>
        </w:rPr>
        <w:t>.</w:t>
      </w:r>
    </w:p>
    <w:p>
      <w:pPr>
        <w:pStyle w:val="ListParagraph"/>
        <w:numPr>
          <w:ilvl w:val="3"/>
          <w:numId w:val="38"/>
        </w:numPr>
        <w:tabs>
          <w:tab w:pos="1821" w:val="left" w:leader="none"/>
        </w:tabs>
        <w:spacing w:line="249" w:lineRule="auto" w:before="172" w:after="0"/>
        <w:ind w:left="1820" w:right="113" w:hanging="567"/>
        <w:jc w:val="both"/>
        <w:rPr>
          <w:sz w:val="24"/>
        </w:rPr>
      </w:pPr>
      <w:r>
        <w:rPr>
          <w:i/>
          <w:color w:val="262526"/>
          <w:sz w:val="24"/>
        </w:rPr>
        <w:t>AEMO </w:t>
      </w:r>
      <w:r>
        <w:rPr>
          <w:color w:val="262526"/>
          <w:sz w:val="24"/>
        </w:rPr>
        <w:t>may enter into an agreement to acquire </w:t>
      </w:r>
      <w:r>
        <w:rPr>
          <w:i/>
          <w:color w:val="262526"/>
          <w:sz w:val="24"/>
        </w:rPr>
        <w:t>system restart ancillary </w:t>
      </w:r>
      <w:r>
        <w:rPr>
          <w:i/>
          <w:color w:val="262526"/>
          <w:sz w:val="24"/>
        </w:rPr>
        <w:t>services </w:t>
      </w:r>
      <w:r>
        <w:rPr>
          <w:color w:val="262526"/>
          <w:sz w:val="24"/>
        </w:rPr>
        <w:t>with a person who is not a </w:t>
      </w:r>
      <w:r>
        <w:rPr>
          <w:i/>
          <w:color w:val="262526"/>
          <w:sz w:val="24"/>
        </w:rPr>
        <w:t>Registered Participant </w:t>
      </w:r>
      <w:r>
        <w:rPr>
          <w:color w:val="262526"/>
          <w:sz w:val="24"/>
        </w:rPr>
        <w:t>if that agreement includes</w:t>
      </w:r>
      <w:r>
        <w:rPr>
          <w:color w:val="262526"/>
          <w:spacing w:val="-7"/>
          <w:sz w:val="24"/>
        </w:rPr>
        <w:t> </w:t>
      </w:r>
      <w:r>
        <w:rPr>
          <w:color w:val="262526"/>
          <w:sz w:val="24"/>
        </w:rPr>
        <w:t>a</w:t>
      </w:r>
      <w:r>
        <w:rPr>
          <w:color w:val="262526"/>
          <w:spacing w:val="-6"/>
          <w:sz w:val="24"/>
        </w:rPr>
        <w:t> </w:t>
      </w:r>
      <w:r>
        <w:rPr>
          <w:color w:val="262526"/>
          <w:sz w:val="24"/>
        </w:rPr>
        <w:t>condition</w:t>
      </w:r>
      <w:r>
        <w:rPr>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color w:val="262526"/>
          <w:sz w:val="24"/>
        </w:rPr>
        <w:t>benefit</w:t>
      </w:r>
      <w:r>
        <w:rPr>
          <w:color w:val="262526"/>
          <w:spacing w:val="-6"/>
          <w:sz w:val="24"/>
        </w:rPr>
        <w:t> </w:t>
      </w:r>
      <w:r>
        <w:rPr>
          <w:color w:val="262526"/>
          <w:sz w:val="24"/>
        </w:rPr>
        <w:t>of</w:t>
      </w:r>
      <w:r>
        <w:rPr>
          <w:color w:val="262526"/>
          <w:spacing w:val="-7"/>
          <w:sz w:val="24"/>
        </w:rPr>
        <w:t> </w:t>
      </w:r>
      <w:r>
        <w:rPr>
          <w:i/>
          <w:color w:val="262526"/>
          <w:sz w:val="24"/>
        </w:rPr>
        <w:t>AEMO</w:t>
      </w:r>
      <w:r>
        <w:rPr>
          <w:i/>
          <w:color w:val="262526"/>
          <w:spacing w:val="-6"/>
          <w:sz w:val="24"/>
        </w:rPr>
        <w:t> </w:t>
      </w:r>
      <w:r>
        <w:rPr>
          <w:color w:val="262526"/>
          <w:sz w:val="24"/>
        </w:rPr>
        <w:t>that</w:t>
      </w:r>
      <w:r>
        <w:rPr>
          <w:color w:val="262526"/>
          <w:spacing w:val="-7"/>
          <w:sz w:val="24"/>
        </w:rPr>
        <w:t> </w:t>
      </w:r>
      <w:r>
        <w:rPr>
          <w:color w:val="262526"/>
          <w:sz w:val="24"/>
        </w:rPr>
        <w:t>no</w:t>
      </w:r>
      <w:r>
        <w:rPr>
          <w:color w:val="262526"/>
          <w:spacing w:val="-6"/>
          <w:sz w:val="24"/>
        </w:rPr>
        <w:t> </w:t>
      </w:r>
      <w:r>
        <w:rPr>
          <w:i/>
          <w:color w:val="262526"/>
          <w:sz w:val="24"/>
        </w:rPr>
        <w:t>system</w:t>
      </w:r>
      <w:r>
        <w:rPr>
          <w:i/>
          <w:color w:val="262526"/>
          <w:spacing w:val="-6"/>
          <w:sz w:val="24"/>
        </w:rPr>
        <w:t> </w:t>
      </w:r>
      <w:r>
        <w:rPr>
          <w:i/>
          <w:color w:val="262526"/>
          <w:sz w:val="24"/>
        </w:rPr>
        <w:t>restart</w:t>
      </w:r>
      <w:r>
        <w:rPr>
          <w:i/>
          <w:color w:val="262526"/>
          <w:spacing w:val="-6"/>
          <w:sz w:val="24"/>
        </w:rPr>
        <w:t> </w:t>
      </w:r>
      <w:r>
        <w:rPr>
          <w:i/>
          <w:color w:val="262526"/>
          <w:sz w:val="24"/>
        </w:rPr>
        <w:t>ancillary </w:t>
      </w:r>
      <w:r>
        <w:rPr>
          <w:i/>
          <w:color w:val="262526"/>
          <w:sz w:val="24"/>
        </w:rPr>
        <w:t>services </w:t>
      </w:r>
      <w:r>
        <w:rPr>
          <w:color w:val="262526"/>
          <w:sz w:val="24"/>
        </w:rPr>
        <w:t>will be provided under the agreement until that person becomes a </w:t>
      </w:r>
      <w:r>
        <w:rPr>
          <w:i/>
          <w:color w:val="262526"/>
          <w:sz w:val="24"/>
        </w:rPr>
        <w:t>Registered</w:t>
      </w:r>
      <w:r>
        <w:rPr>
          <w:i/>
          <w:color w:val="262526"/>
          <w:spacing w:val="-1"/>
          <w:sz w:val="24"/>
        </w:rPr>
        <w:t> </w:t>
      </w:r>
      <w:r>
        <w:rPr>
          <w:i/>
          <w:color w:val="262526"/>
          <w:sz w:val="24"/>
        </w:rPr>
        <w:t>Participant</w:t>
      </w:r>
      <w:r>
        <w:rPr>
          <w:color w:val="262526"/>
          <w:sz w:val="24"/>
        </w:rPr>
        <w:t>.</w:t>
      </w:r>
    </w:p>
    <w:p>
      <w:pPr>
        <w:pStyle w:val="ListParagraph"/>
        <w:numPr>
          <w:ilvl w:val="3"/>
          <w:numId w:val="38"/>
        </w:numPr>
        <w:tabs>
          <w:tab w:pos="1808" w:val="left" w:leader="none"/>
        </w:tabs>
        <w:spacing w:line="249" w:lineRule="auto" w:before="175" w:after="0"/>
        <w:ind w:left="1820" w:right="129" w:hanging="567"/>
        <w:jc w:val="both"/>
        <w:rPr>
          <w:i/>
          <w:sz w:val="24"/>
        </w:rPr>
      </w:pPr>
      <w:r>
        <w:rPr>
          <w:color w:val="262526"/>
          <w:sz w:val="24"/>
        </w:rPr>
        <w:t>An </w:t>
      </w:r>
      <w:r>
        <w:rPr>
          <w:i/>
          <w:color w:val="262526"/>
          <w:sz w:val="24"/>
        </w:rPr>
        <w:t>SRAS Provider </w:t>
      </w:r>
      <w:r>
        <w:rPr>
          <w:color w:val="262526"/>
          <w:sz w:val="24"/>
        </w:rPr>
        <w:t>must comply with an </w:t>
      </w:r>
      <w:r>
        <w:rPr>
          <w:i/>
          <w:color w:val="262526"/>
          <w:sz w:val="24"/>
        </w:rPr>
        <w:t>ancillary services agreement </w:t>
      </w:r>
      <w:r>
        <w:rPr>
          <w:color w:val="262526"/>
          <w:sz w:val="24"/>
        </w:rPr>
        <w:t>under which they provide one or more </w:t>
      </w:r>
      <w:r>
        <w:rPr>
          <w:i/>
          <w:color w:val="262526"/>
          <w:sz w:val="24"/>
        </w:rPr>
        <w:t>system restart ancillary</w:t>
      </w:r>
      <w:r>
        <w:rPr>
          <w:i/>
          <w:color w:val="262526"/>
          <w:spacing w:val="-12"/>
          <w:sz w:val="24"/>
        </w:rPr>
        <w:t> </w:t>
      </w:r>
      <w:r>
        <w:rPr>
          <w:i/>
          <w:color w:val="262526"/>
          <w:sz w:val="24"/>
        </w:rPr>
        <w:t>services</w:t>
      </w:r>
    </w:p>
    <w:p>
      <w:pPr>
        <w:pStyle w:val="ListParagraph"/>
        <w:numPr>
          <w:ilvl w:val="3"/>
          <w:numId w:val="38"/>
        </w:numPr>
        <w:tabs>
          <w:tab w:pos="1808" w:val="left" w:leader="none"/>
        </w:tabs>
        <w:spacing w:line="249" w:lineRule="auto" w:before="172" w:after="0"/>
        <w:ind w:left="1820" w:right="117" w:hanging="567"/>
        <w:jc w:val="both"/>
        <w:rPr>
          <w:sz w:val="24"/>
        </w:rPr>
      </w:pPr>
      <w:r>
        <w:rPr>
          <w:color w:val="262526"/>
          <w:sz w:val="24"/>
        </w:rPr>
        <w:t>A</w:t>
      </w:r>
      <w:r>
        <w:rPr>
          <w:color w:val="262526"/>
          <w:spacing w:val="-17"/>
          <w:sz w:val="24"/>
        </w:rPr>
        <w:t> </w:t>
      </w:r>
      <w:r>
        <w:rPr>
          <w:color w:val="262526"/>
          <w:sz w:val="24"/>
        </w:rPr>
        <w:t>dispute</w:t>
      </w:r>
      <w:r>
        <w:rPr>
          <w:color w:val="262526"/>
          <w:spacing w:val="-2"/>
          <w:sz w:val="24"/>
        </w:rPr>
        <w:t> </w:t>
      </w:r>
      <w:r>
        <w:rPr>
          <w:color w:val="262526"/>
          <w:sz w:val="24"/>
        </w:rPr>
        <w:t>concerning</w:t>
      </w:r>
      <w:r>
        <w:rPr>
          <w:color w:val="262526"/>
          <w:spacing w:val="-3"/>
          <w:sz w:val="24"/>
        </w:rPr>
        <w:t> </w:t>
      </w:r>
      <w:r>
        <w:rPr>
          <w:color w:val="262526"/>
          <w:sz w:val="24"/>
        </w:rPr>
        <w:t>any</w:t>
      </w:r>
      <w:r>
        <w:rPr>
          <w:color w:val="262526"/>
          <w:spacing w:val="-2"/>
          <w:sz w:val="24"/>
        </w:rPr>
        <w:t> </w:t>
      </w:r>
      <w:r>
        <w:rPr>
          <w:color w:val="262526"/>
          <w:sz w:val="24"/>
        </w:rPr>
        <w:t>aspect,</w:t>
      </w:r>
      <w:r>
        <w:rPr>
          <w:color w:val="262526"/>
          <w:spacing w:val="-3"/>
          <w:sz w:val="24"/>
        </w:rPr>
        <w:t> </w:t>
      </w:r>
      <w:r>
        <w:rPr>
          <w:color w:val="262526"/>
          <w:sz w:val="24"/>
        </w:rPr>
        <w:t>(other</w:t>
      </w:r>
      <w:r>
        <w:rPr>
          <w:color w:val="262526"/>
          <w:spacing w:val="-2"/>
          <w:sz w:val="24"/>
        </w:rPr>
        <w:t> </w:t>
      </w:r>
      <w:r>
        <w:rPr>
          <w:color w:val="262526"/>
          <w:sz w:val="24"/>
        </w:rPr>
        <w:t>than</w:t>
      </w:r>
      <w:r>
        <w:rPr>
          <w:color w:val="262526"/>
          <w:spacing w:val="-3"/>
          <w:sz w:val="24"/>
        </w:rPr>
        <w:t> </w:t>
      </w:r>
      <w:r>
        <w:rPr>
          <w:color w:val="262526"/>
          <w:sz w:val="24"/>
        </w:rPr>
        <w:t>the</w:t>
      </w:r>
      <w:r>
        <w:rPr>
          <w:color w:val="262526"/>
          <w:spacing w:val="-2"/>
          <w:sz w:val="24"/>
        </w:rPr>
        <w:t> </w:t>
      </w:r>
      <w:r>
        <w:rPr>
          <w:color w:val="262526"/>
          <w:sz w:val="24"/>
        </w:rPr>
        <w:t>aspect</w:t>
      </w:r>
      <w:r>
        <w:rPr>
          <w:color w:val="262526"/>
          <w:spacing w:val="-2"/>
          <w:sz w:val="24"/>
        </w:rPr>
        <w:t> </w:t>
      </w:r>
      <w:r>
        <w:rPr>
          <w:color w:val="262526"/>
          <w:sz w:val="24"/>
        </w:rPr>
        <w:t>of</w:t>
      </w:r>
      <w:r>
        <w:rPr>
          <w:color w:val="262526"/>
          <w:spacing w:val="-3"/>
          <w:sz w:val="24"/>
        </w:rPr>
        <w:t> </w:t>
      </w:r>
      <w:r>
        <w:rPr>
          <w:color w:val="262526"/>
          <w:sz w:val="24"/>
        </w:rPr>
        <w:t>price),</w:t>
      </w:r>
      <w:r>
        <w:rPr>
          <w:color w:val="262526"/>
          <w:spacing w:val="-2"/>
          <w:sz w:val="24"/>
        </w:rPr>
        <w:t> </w:t>
      </w:r>
      <w:r>
        <w:rPr>
          <w:color w:val="262526"/>
          <w:sz w:val="24"/>
        </w:rPr>
        <w:t>of</w:t>
      </w:r>
      <w:r>
        <w:rPr>
          <w:color w:val="262526"/>
          <w:spacing w:val="-3"/>
          <w:sz w:val="24"/>
        </w:rPr>
        <w:t> </w:t>
      </w:r>
      <w:r>
        <w:rPr>
          <w:color w:val="262526"/>
          <w:sz w:val="24"/>
        </w:rPr>
        <w:t>a</w:t>
      </w:r>
      <w:r>
        <w:rPr>
          <w:color w:val="262526"/>
          <w:spacing w:val="-5"/>
          <w:sz w:val="24"/>
        </w:rPr>
        <w:t> </w:t>
      </w:r>
      <w:r>
        <w:rPr>
          <w:i/>
          <w:color w:val="262526"/>
          <w:sz w:val="24"/>
        </w:rPr>
        <w:t>system </w:t>
      </w:r>
      <w:r>
        <w:rPr>
          <w:i/>
          <w:color w:val="262526"/>
          <w:sz w:val="24"/>
        </w:rPr>
        <w:t>restart ancillary services </w:t>
      </w:r>
      <w:r>
        <w:rPr>
          <w:color w:val="262526"/>
          <w:sz w:val="24"/>
        </w:rPr>
        <w:t>agreement or a call for offers conducted by </w:t>
      </w:r>
      <w:r>
        <w:rPr>
          <w:i/>
          <w:color w:val="262526"/>
          <w:sz w:val="24"/>
        </w:rPr>
        <w:t>AEMO </w:t>
      </w:r>
      <w:r>
        <w:rPr>
          <w:color w:val="262526"/>
          <w:sz w:val="24"/>
        </w:rPr>
        <w:t>for the acquisition of </w:t>
      </w:r>
      <w:r>
        <w:rPr>
          <w:i/>
          <w:color w:val="262526"/>
          <w:sz w:val="24"/>
        </w:rPr>
        <w:t>system restart ancillary services</w:t>
      </w:r>
      <w:r>
        <w:rPr>
          <w:color w:val="262526"/>
          <w:sz w:val="24"/>
        </w:rPr>
        <w:t>, must be dealt with in accordance with rule</w:t>
      </w:r>
      <w:r>
        <w:rPr>
          <w:color w:val="262526"/>
          <w:spacing w:val="-2"/>
          <w:sz w:val="24"/>
        </w:rPr>
        <w:t> </w:t>
      </w:r>
      <w:r>
        <w:rPr>
          <w:color w:val="262526"/>
          <w:sz w:val="24"/>
        </w:rPr>
        <w:t>8.2.</w:t>
      </w:r>
    </w:p>
    <w:p>
      <w:pPr>
        <w:pStyle w:val="ListParagraph"/>
        <w:numPr>
          <w:ilvl w:val="3"/>
          <w:numId w:val="38"/>
        </w:numPr>
        <w:tabs>
          <w:tab w:pos="1821" w:val="left" w:leader="none"/>
        </w:tabs>
        <w:spacing w:line="249" w:lineRule="auto" w:before="174" w:after="0"/>
        <w:ind w:left="1820" w:right="115" w:hanging="567"/>
        <w:jc w:val="both"/>
        <w:rPr>
          <w:sz w:val="24"/>
        </w:rPr>
      </w:pPr>
      <w:r>
        <w:rPr>
          <w:i/>
          <w:color w:val="262526"/>
          <w:sz w:val="24"/>
        </w:rPr>
        <w:t>AEMO </w:t>
      </w:r>
      <w:r>
        <w:rPr>
          <w:color w:val="262526"/>
          <w:sz w:val="24"/>
        </w:rPr>
        <w:t>may from time to time require an </w:t>
      </w:r>
      <w:r>
        <w:rPr>
          <w:i/>
          <w:color w:val="262526"/>
          <w:sz w:val="24"/>
        </w:rPr>
        <w:t>SRAS Provider </w:t>
      </w:r>
      <w:r>
        <w:rPr>
          <w:color w:val="262526"/>
          <w:sz w:val="24"/>
        </w:rPr>
        <w:t>which provides a </w:t>
      </w:r>
      <w:r>
        <w:rPr>
          <w:i/>
          <w:color w:val="262526"/>
          <w:sz w:val="24"/>
        </w:rPr>
        <w:t>system restart ancillary service </w:t>
      </w:r>
      <w:r>
        <w:rPr>
          <w:color w:val="262526"/>
          <w:sz w:val="24"/>
        </w:rPr>
        <w:t>under an </w:t>
      </w:r>
      <w:r>
        <w:rPr>
          <w:i/>
          <w:color w:val="262526"/>
          <w:sz w:val="24"/>
        </w:rPr>
        <w:t>ancillary services agreement </w:t>
      </w:r>
      <w:r>
        <w:rPr>
          <w:color w:val="262526"/>
          <w:sz w:val="24"/>
        </w:rPr>
        <w:t>to demonstrate the relevant </w:t>
      </w:r>
      <w:r>
        <w:rPr>
          <w:i/>
          <w:color w:val="262526"/>
          <w:sz w:val="24"/>
        </w:rPr>
        <w:t>plant's </w:t>
      </w:r>
      <w:r>
        <w:rPr>
          <w:color w:val="262526"/>
          <w:sz w:val="24"/>
        </w:rPr>
        <w:t>capability to provide the </w:t>
      </w:r>
      <w:r>
        <w:rPr>
          <w:i/>
          <w:color w:val="262526"/>
          <w:sz w:val="24"/>
        </w:rPr>
        <w:t>system restart </w:t>
      </w:r>
      <w:r>
        <w:rPr>
          <w:i/>
          <w:color w:val="262526"/>
          <w:sz w:val="24"/>
        </w:rPr>
        <w:t>ancillary service </w:t>
      </w:r>
      <w:r>
        <w:rPr>
          <w:color w:val="262526"/>
          <w:sz w:val="24"/>
        </w:rPr>
        <w:t>to the satisfaction of </w:t>
      </w:r>
      <w:r>
        <w:rPr>
          <w:i/>
          <w:color w:val="262526"/>
          <w:sz w:val="24"/>
        </w:rPr>
        <w:t>AEMO </w:t>
      </w:r>
      <w:r>
        <w:rPr>
          <w:color w:val="262526"/>
          <w:sz w:val="24"/>
        </w:rPr>
        <w:t>according to standard test procedures. An </w:t>
      </w:r>
      <w:r>
        <w:rPr>
          <w:i/>
          <w:color w:val="262526"/>
          <w:sz w:val="24"/>
        </w:rPr>
        <w:t>SRAS Provider </w:t>
      </w:r>
      <w:r>
        <w:rPr>
          <w:color w:val="262526"/>
          <w:sz w:val="24"/>
        </w:rPr>
        <w:t>must promptly comply with a request by </w:t>
      </w:r>
      <w:r>
        <w:rPr>
          <w:i/>
          <w:color w:val="262526"/>
          <w:sz w:val="24"/>
        </w:rPr>
        <w:t>AEMO </w:t>
      </w:r>
      <w:r>
        <w:rPr>
          <w:color w:val="262526"/>
          <w:sz w:val="24"/>
        </w:rPr>
        <w:t>under this</w:t>
      </w:r>
      <w:r>
        <w:rPr>
          <w:color w:val="262526"/>
          <w:spacing w:val="-1"/>
          <w:sz w:val="24"/>
        </w:rPr>
        <w:t> </w:t>
      </w:r>
      <w:r>
        <w:rPr>
          <w:color w:val="262526"/>
          <w:sz w:val="24"/>
        </w:rPr>
        <w:t>clause.</w:t>
      </w:r>
    </w:p>
    <w:p>
      <w:pPr>
        <w:pStyle w:val="ListParagraph"/>
        <w:numPr>
          <w:ilvl w:val="3"/>
          <w:numId w:val="38"/>
        </w:numPr>
        <w:tabs>
          <w:tab w:pos="1808" w:val="left" w:leader="none"/>
        </w:tabs>
        <w:spacing w:line="249" w:lineRule="auto" w:before="176" w:after="0"/>
        <w:ind w:left="1820" w:right="116" w:hanging="567"/>
        <w:jc w:val="both"/>
        <w:rPr>
          <w:sz w:val="24"/>
        </w:rPr>
      </w:pPr>
      <w:r>
        <w:rPr>
          <w:color w:val="262526"/>
          <w:sz w:val="24"/>
        </w:rPr>
        <w:t>A</w:t>
      </w:r>
      <w:r>
        <w:rPr>
          <w:color w:val="262526"/>
          <w:spacing w:val="-18"/>
          <w:sz w:val="24"/>
        </w:rPr>
        <w:t> </w:t>
      </w:r>
      <w:r>
        <w:rPr>
          <w:color w:val="262526"/>
          <w:sz w:val="24"/>
        </w:rPr>
        <w:t>prospective</w:t>
      </w:r>
      <w:r>
        <w:rPr>
          <w:color w:val="262526"/>
          <w:spacing w:val="-4"/>
          <w:sz w:val="24"/>
        </w:rPr>
        <w:t> </w:t>
      </w:r>
      <w:r>
        <w:rPr>
          <w:i/>
          <w:color w:val="262526"/>
          <w:sz w:val="24"/>
        </w:rPr>
        <w:t>SRAS</w:t>
      </w:r>
      <w:r>
        <w:rPr>
          <w:i/>
          <w:color w:val="262526"/>
          <w:spacing w:val="-5"/>
          <w:sz w:val="24"/>
        </w:rPr>
        <w:t> </w:t>
      </w:r>
      <w:r>
        <w:rPr>
          <w:i/>
          <w:color w:val="262526"/>
          <w:sz w:val="24"/>
        </w:rPr>
        <w:t>Provider</w:t>
      </w:r>
      <w:r>
        <w:rPr>
          <w:i/>
          <w:color w:val="262526"/>
          <w:spacing w:val="-4"/>
          <w:sz w:val="24"/>
        </w:rPr>
        <w:t> </w:t>
      </w:r>
      <w:r>
        <w:rPr>
          <w:color w:val="262526"/>
          <w:sz w:val="24"/>
        </w:rPr>
        <w:t>must</w:t>
      </w:r>
      <w:r>
        <w:rPr>
          <w:color w:val="262526"/>
          <w:spacing w:val="-5"/>
          <w:sz w:val="24"/>
        </w:rPr>
        <w:t> </w:t>
      </w:r>
      <w:r>
        <w:rPr>
          <w:color w:val="262526"/>
          <w:sz w:val="24"/>
        </w:rPr>
        <w:t>provide</w:t>
      </w:r>
      <w:r>
        <w:rPr>
          <w:color w:val="262526"/>
          <w:spacing w:val="-5"/>
          <w:sz w:val="24"/>
        </w:rPr>
        <w:t> </w:t>
      </w:r>
      <w:r>
        <w:rPr>
          <w:color w:val="262526"/>
          <w:sz w:val="24"/>
        </w:rPr>
        <w:t>to</w:t>
      </w:r>
      <w:r>
        <w:rPr>
          <w:color w:val="262526"/>
          <w:spacing w:val="-4"/>
          <w:sz w:val="24"/>
        </w:rPr>
        <w:t> </w:t>
      </w:r>
      <w:r>
        <w:rPr>
          <w:i/>
          <w:color w:val="262526"/>
          <w:sz w:val="24"/>
        </w:rPr>
        <w:t>AEMO</w:t>
      </w:r>
      <w:r>
        <w:rPr>
          <w:i/>
          <w:color w:val="262526"/>
          <w:spacing w:val="-5"/>
          <w:sz w:val="24"/>
        </w:rPr>
        <w:t> </w:t>
      </w:r>
      <w:r>
        <w:rPr>
          <w:color w:val="262526"/>
          <w:sz w:val="24"/>
        </w:rPr>
        <w:t>sufficient</w:t>
      </w:r>
      <w:r>
        <w:rPr>
          <w:color w:val="262526"/>
          <w:spacing w:val="-4"/>
          <w:sz w:val="24"/>
        </w:rPr>
        <w:t> </w:t>
      </w:r>
      <w:r>
        <w:rPr>
          <w:color w:val="262526"/>
          <w:sz w:val="24"/>
        </w:rPr>
        <w:t>data,</w:t>
      </w:r>
      <w:r>
        <w:rPr>
          <w:color w:val="262526"/>
          <w:spacing w:val="-5"/>
          <w:sz w:val="24"/>
        </w:rPr>
        <w:t> </w:t>
      </w:r>
      <w:r>
        <w:rPr>
          <w:color w:val="262526"/>
          <w:sz w:val="24"/>
        </w:rPr>
        <w:t>models and</w:t>
      </w:r>
      <w:r>
        <w:rPr>
          <w:color w:val="262526"/>
          <w:spacing w:val="-12"/>
          <w:sz w:val="24"/>
        </w:rPr>
        <w:t> </w:t>
      </w:r>
      <w:r>
        <w:rPr>
          <w:color w:val="262526"/>
          <w:spacing w:val="-3"/>
          <w:sz w:val="24"/>
        </w:rPr>
        <w:t>parameters</w:t>
      </w:r>
      <w:r>
        <w:rPr>
          <w:color w:val="262526"/>
          <w:spacing w:val="-12"/>
          <w:sz w:val="24"/>
        </w:rPr>
        <w:t> </w:t>
      </w:r>
      <w:r>
        <w:rPr>
          <w:color w:val="262526"/>
          <w:sz w:val="24"/>
        </w:rPr>
        <w:t>of</w:t>
      </w:r>
      <w:r>
        <w:rPr>
          <w:color w:val="262526"/>
          <w:spacing w:val="-12"/>
          <w:sz w:val="24"/>
        </w:rPr>
        <w:t> </w:t>
      </w:r>
      <w:r>
        <w:rPr>
          <w:color w:val="262526"/>
          <w:spacing w:val="-3"/>
          <w:sz w:val="24"/>
        </w:rPr>
        <w:t>relevant</w:t>
      </w:r>
      <w:r>
        <w:rPr>
          <w:color w:val="262526"/>
          <w:spacing w:val="-12"/>
          <w:sz w:val="24"/>
        </w:rPr>
        <w:t> </w:t>
      </w:r>
      <w:r>
        <w:rPr>
          <w:i/>
          <w:color w:val="262526"/>
          <w:spacing w:val="-3"/>
          <w:sz w:val="24"/>
        </w:rPr>
        <w:t>plant</w:t>
      </w:r>
      <w:r>
        <w:rPr>
          <w:i/>
          <w:color w:val="262526"/>
          <w:spacing w:val="-12"/>
          <w:sz w:val="24"/>
        </w:rPr>
        <w:t> </w:t>
      </w:r>
      <w:r>
        <w:rPr>
          <w:color w:val="262526"/>
          <w:sz w:val="24"/>
        </w:rPr>
        <w:t>in</w:t>
      </w:r>
      <w:r>
        <w:rPr>
          <w:color w:val="262526"/>
          <w:spacing w:val="-12"/>
          <w:sz w:val="24"/>
        </w:rPr>
        <w:t> </w:t>
      </w:r>
      <w:r>
        <w:rPr>
          <w:color w:val="262526"/>
          <w:spacing w:val="-3"/>
          <w:sz w:val="24"/>
        </w:rPr>
        <w:t>accordance</w:t>
      </w:r>
      <w:r>
        <w:rPr>
          <w:color w:val="262526"/>
          <w:spacing w:val="-12"/>
          <w:sz w:val="24"/>
        </w:rPr>
        <w:t> </w:t>
      </w:r>
      <w:r>
        <w:rPr>
          <w:color w:val="262526"/>
          <w:spacing w:val="-3"/>
          <w:sz w:val="24"/>
        </w:rPr>
        <w:t>with</w:t>
      </w:r>
      <w:r>
        <w:rPr>
          <w:color w:val="262526"/>
          <w:spacing w:val="-12"/>
          <w:sz w:val="24"/>
        </w:rPr>
        <w:t> </w:t>
      </w:r>
      <w:r>
        <w:rPr>
          <w:color w:val="262526"/>
          <w:sz w:val="24"/>
        </w:rPr>
        <w:t>the</w:t>
      </w:r>
      <w:r>
        <w:rPr>
          <w:color w:val="262526"/>
          <w:spacing w:val="-12"/>
          <w:sz w:val="24"/>
        </w:rPr>
        <w:t> </w:t>
      </w:r>
      <w:r>
        <w:rPr>
          <w:color w:val="262526"/>
          <w:spacing w:val="-3"/>
          <w:sz w:val="24"/>
        </w:rPr>
        <w:t>requirements</w:t>
      </w:r>
      <w:r>
        <w:rPr>
          <w:color w:val="262526"/>
          <w:spacing w:val="-12"/>
          <w:sz w:val="24"/>
        </w:rPr>
        <w:t> </w:t>
      </w:r>
      <w:r>
        <w:rPr>
          <w:color w:val="262526"/>
          <w:spacing w:val="-3"/>
          <w:sz w:val="24"/>
        </w:rPr>
        <w:t>specified </w:t>
      </w:r>
      <w:r>
        <w:rPr>
          <w:color w:val="262526"/>
          <w:sz w:val="24"/>
        </w:rPr>
        <w:t>in</w:t>
      </w:r>
      <w:r>
        <w:rPr>
          <w:color w:val="262526"/>
          <w:spacing w:val="-10"/>
          <w:sz w:val="24"/>
        </w:rPr>
        <w:t> </w:t>
      </w:r>
      <w:r>
        <w:rPr>
          <w:color w:val="262526"/>
          <w:sz w:val="24"/>
        </w:rPr>
        <w:t>the</w:t>
      </w:r>
      <w:r>
        <w:rPr>
          <w:color w:val="262526"/>
          <w:spacing w:val="-10"/>
          <w:sz w:val="24"/>
        </w:rPr>
        <w:t> </w:t>
      </w:r>
      <w:r>
        <w:rPr>
          <w:i/>
          <w:color w:val="262526"/>
          <w:sz w:val="24"/>
        </w:rPr>
        <w:t>Power</w:t>
      </w:r>
      <w:r>
        <w:rPr>
          <w:i/>
          <w:color w:val="262526"/>
          <w:spacing w:val="-10"/>
          <w:sz w:val="24"/>
        </w:rPr>
        <w:t> </w:t>
      </w:r>
      <w:r>
        <w:rPr>
          <w:i/>
          <w:color w:val="262526"/>
          <w:sz w:val="24"/>
        </w:rPr>
        <w:t>System</w:t>
      </w:r>
      <w:r>
        <w:rPr>
          <w:i/>
          <w:color w:val="262526"/>
          <w:spacing w:val="-9"/>
          <w:sz w:val="24"/>
        </w:rPr>
        <w:t> </w:t>
      </w:r>
      <w:r>
        <w:rPr>
          <w:i/>
          <w:color w:val="262526"/>
          <w:sz w:val="24"/>
        </w:rPr>
        <w:t>Model</w:t>
      </w:r>
      <w:r>
        <w:rPr>
          <w:i/>
          <w:color w:val="262526"/>
          <w:spacing w:val="-10"/>
          <w:sz w:val="24"/>
        </w:rPr>
        <w:t> </w:t>
      </w:r>
      <w:r>
        <w:rPr>
          <w:i/>
          <w:color w:val="262526"/>
          <w:sz w:val="24"/>
        </w:rPr>
        <w:t>Guidelines</w:t>
      </w:r>
      <w:r>
        <w:rPr>
          <w:color w:val="262526"/>
          <w:sz w:val="24"/>
        </w:rPr>
        <w:t>,</w:t>
      </w:r>
      <w:r>
        <w:rPr>
          <w:color w:val="262526"/>
          <w:spacing w:val="-9"/>
          <w:sz w:val="24"/>
        </w:rPr>
        <w:t> </w:t>
      </w:r>
      <w:r>
        <w:rPr>
          <w:color w:val="262526"/>
          <w:sz w:val="24"/>
        </w:rPr>
        <w:t>the</w:t>
      </w:r>
      <w:r>
        <w:rPr>
          <w:color w:val="262526"/>
          <w:spacing w:val="-11"/>
          <w:sz w:val="24"/>
        </w:rPr>
        <w:t> </w:t>
      </w:r>
      <w:r>
        <w:rPr>
          <w:i/>
          <w:color w:val="262526"/>
          <w:sz w:val="24"/>
        </w:rPr>
        <w:t>Power</w:t>
      </w:r>
      <w:r>
        <w:rPr>
          <w:i/>
          <w:color w:val="262526"/>
          <w:spacing w:val="-9"/>
          <w:sz w:val="24"/>
        </w:rPr>
        <w:t> </w:t>
      </w:r>
      <w:r>
        <w:rPr>
          <w:i/>
          <w:color w:val="262526"/>
          <w:sz w:val="24"/>
        </w:rPr>
        <w:t>System</w:t>
      </w:r>
      <w:r>
        <w:rPr>
          <w:i/>
          <w:color w:val="262526"/>
          <w:spacing w:val="-10"/>
          <w:sz w:val="24"/>
        </w:rPr>
        <w:t> </w:t>
      </w:r>
      <w:r>
        <w:rPr>
          <w:i/>
          <w:color w:val="262526"/>
          <w:sz w:val="24"/>
        </w:rPr>
        <w:t>Design</w:t>
      </w:r>
      <w:r>
        <w:rPr>
          <w:i/>
          <w:color w:val="262526"/>
          <w:spacing w:val="-9"/>
          <w:sz w:val="24"/>
        </w:rPr>
        <w:t> </w:t>
      </w:r>
      <w:r>
        <w:rPr>
          <w:i/>
          <w:color w:val="262526"/>
          <w:sz w:val="24"/>
        </w:rPr>
        <w:t>Data</w:t>
      </w:r>
      <w:r>
        <w:rPr>
          <w:i/>
          <w:color w:val="262526"/>
          <w:spacing w:val="-10"/>
          <w:sz w:val="24"/>
        </w:rPr>
        <w:t> </w:t>
      </w:r>
      <w:r>
        <w:rPr>
          <w:i/>
          <w:color w:val="262526"/>
          <w:sz w:val="24"/>
        </w:rPr>
        <w:t>Sheet </w:t>
      </w:r>
      <w:r>
        <w:rPr>
          <w:color w:val="262526"/>
          <w:sz w:val="24"/>
        </w:rPr>
        <w:t>and</w:t>
      </w:r>
      <w:r>
        <w:rPr>
          <w:color w:val="262526"/>
          <w:spacing w:val="-7"/>
          <w:sz w:val="24"/>
        </w:rPr>
        <w:t> </w:t>
      </w:r>
      <w:r>
        <w:rPr>
          <w:color w:val="262526"/>
          <w:sz w:val="24"/>
        </w:rPr>
        <w:t>the</w:t>
      </w:r>
      <w:r>
        <w:rPr>
          <w:color w:val="262526"/>
          <w:spacing w:val="-6"/>
          <w:sz w:val="24"/>
        </w:rPr>
        <w:t> </w:t>
      </w:r>
      <w:r>
        <w:rPr>
          <w:i/>
          <w:color w:val="262526"/>
          <w:sz w:val="24"/>
        </w:rPr>
        <w:t>Power</w:t>
      </w:r>
      <w:r>
        <w:rPr>
          <w:i/>
          <w:color w:val="262526"/>
          <w:spacing w:val="-7"/>
          <w:sz w:val="24"/>
        </w:rPr>
        <w:t> </w:t>
      </w:r>
      <w:r>
        <w:rPr>
          <w:i/>
          <w:color w:val="262526"/>
          <w:sz w:val="24"/>
        </w:rPr>
        <w:t>System</w:t>
      </w:r>
      <w:r>
        <w:rPr>
          <w:i/>
          <w:color w:val="262526"/>
          <w:spacing w:val="-6"/>
          <w:sz w:val="24"/>
        </w:rPr>
        <w:t> </w:t>
      </w:r>
      <w:r>
        <w:rPr>
          <w:i/>
          <w:color w:val="262526"/>
          <w:sz w:val="24"/>
        </w:rPr>
        <w:t>Setting</w:t>
      </w:r>
      <w:r>
        <w:rPr>
          <w:i/>
          <w:color w:val="262526"/>
          <w:spacing w:val="-6"/>
          <w:sz w:val="24"/>
        </w:rPr>
        <w:t> </w:t>
      </w:r>
      <w:r>
        <w:rPr>
          <w:i/>
          <w:color w:val="262526"/>
          <w:sz w:val="24"/>
        </w:rPr>
        <w:t>Data</w:t>
      </w:r>
      <w:r>
        <w:rPr>
          <w:i/>
          <w:color w:val="262526"/>
          <w:spacing w:val="-7"/>
          <w:sz w:val="24"/>
        </w:rPr>
        <w:t> </w:t>
      </w:r>
      <w:r>
        <w:rPr>
          <w:i/>
          <w:color w:val="262526"/>
          <w:sz w:val="24"/>
        </w:rPr>
        <w:t>Sheet</w:t>
      </w:r>
      <w:r>
        <w:rPr>
          <w:color w:val="262526"/>
          <w:sz w:val="24"/>
        </w:rPr>
        <w:t>,</w:t>
      </w:r>
      <w:r>
        <w:rPr>
          <w:color w:val="262526"/>
          <w:spacing w:val="-6"/>
          <w:sz w:val="24"/>
        </w:rPr>
        <w:t> </w:t>
      </w:r>
      <w:r>
        <w:rPr>
          <w:color w:val="262526"/>
          <w:sz w:val="24"/>
        </w:rPr>
        <w:t>to</w:t>
      </w:r>
      <w:r>
        <w:rPr>
          <w:color w:val="262526"/>
          <w:spacing w:val="-6"/>
          <w:sz w:val="24"/>
        </w:rPr>
        <w:t> </w:t>
      </w:r>
      <w:r>
        <w:rPr>
          <w:color w:val="262526"/>
          <w:sz w:val="24"/>
        </w:rPr>
        <w:t>facilitate</w:t>
      </w:r>
      <w:r>
        <w:rPr>
          <w:color w:val="262526"/>
          <w:spacing w:val="-7"/>
          <w:sz w:val="24"/>
        </w:rPr>
        <w:t> </w:t>
      </w:r>
      <w:r>
        <w:rPr>
          <w:color w:val="262526"/>
          <w:sz w:val="24"/>
        </w:rPr>
        <w:t>a</w:t>
      </w:r>
      <w:r>
        <w:rPr>
          <w:color w:val="262526"/>
          <w:spacing w:val="-6"/>
          <w:sz w:val="24"/>
        </w:rPr>
        <w:t> </w:t>
      </w:r>
      <w:r>
        <w:rPr>
          <w:color w:val="262526"/>
          <w:sz w:val="24"/>
        </w:rPr>
        <w:t>thorough</w:t>
      </w:r>
      <w:r>
        <w:rPr>
          <w:color w:val="262526"/>
          <w:spacing w:val="-6"/>
          <w:sz w:val="24"/>
        </w:rPr>
        <w:t> </w:t>
      </w:r>
      <w:r>
        <w:rPr>
          <w:color w:val="262526"/>
          <w:sz w:val="24"/>
        </w:rPr>
        <w:t>assessment of the </w:t>
      </w:r>
      <w:r>
        <w:rPr>
          <w:i/>
          <w:color w:val="262526"/>
          <w:sz w:val="24"/>
        </w:rPr>
        <w:t>network </w:t>
      </w:r>
      <w:r>
        <w:rPr>
          <w:color w:val="262526"/>
          <w:sz w:val="24"/>
        </w:rPr>
        <w:t>impacts and </w:t>
      </w:r>
      <w:r>
        <w:rPr>
          <w:i/>
          <w:color w:val="262526"/>
          <w:sz w:val="24"/>
        </w:rPr>
        <w:t>power station </w:t>
      </w:r>
      <w:r>
        <w:rPr>
          <w:color w:val="262526"/>
          <w:sz w:val="24"/>
        </w:rPr>
        <w:t>impacts of the use of the relevant </w:t>
      </w:r>
      <w:r>
        <w:rPr>
          <w:i/>
          <w:color w:val="262526"/>
          <w:sz w:val="24"/>
        </w:rPr>
        <w:t>system restart ancillary</w:t>
      </w:r>
      <w:r>
        <w:rPr>
          <w:i/>
          <w:color w:val="262526"/>
          <w:spacing w:val="-2"/>
          <w:sz w:val="24"/>
        </w:rPr>
        <w:t> </w:t>
      </w:r>
      <w:r>
        <w:rPr>
          <w:i/>
          <w:color w:val="262526"/>
          <w:sz w:val="24"/>
        </w:rPr>
        <w:t>service</w:t>
      </w:r>
      <w:r>
        <w:rPr>
          <w:color w:val="262526"/>
          <w:sz w:val="24"/>
        </w:rPr>
        <w:t>.</w:t>
      </w:r>
    </w:p>
    <w:p>
      <w:pPr>
        <w:pStyle w:val="ListParagraph"/>
        <w:numPr>
          <w:ilvl w:val="3"/>
          <w:numId w:val="38"/>
        </w:numPr>
        <w:tabs>
          <w:tab w:pos="1821" w:val="left" w:leader="none"/>
        </w:tabs>
        <w:spacing w:line="249" w:lineRule="auto" w:before="176" w:after="0"/>
        <w:ind w:left="1820" w:right="115" w:hanging="567"/>
        <w:jc w:val="both"/>
        <w:rPr>
          <w:sz w:val="24"/>
        </w:rPr>
      </w:pPr>
      <w:r>
        <w:rPr>
          <w:color w:val="262526"/>
          <w:sz w:val="24"/>
        </w:rPr>
        <w:t>If </w:t>
      </w:r>
      <w:r>
        <w:rPr>
          <w:i/>
          <w:color w:val="262526"/>
          <w:sz w:val="24"/>
        </w:rPr>
        <w:t>AEMO </w:t>
      </w:r>
      <w:r>
        <w:rPr>
          <w:color w:val="262526"/>
          <w:sz w:val="24"/>
        </w:rPr>
        <w:t>seeks to enter into an </w:t>
      </w:r>
      <w:r>
        <w:rPr>
          <w:i/>
          <w:color w:val="262526"/>
          <w:sz w:val="24"/>
        </w:rPr>
        <w:t>ancillary services agreement </w:t>
      </w:r>
      <w:r>
        <w:rPr>
          <w:color w:val="262526"/>
          <w:sz w:val="24"/>
        </w:rPr>
        <w:t>with a prospective </w:t>
      </w:r>
      <w:r>
        <w:rPr>
          <w:i/>
          <w:color w:val="262526"/>
          <w:sz w:val="24"/>
        </w:rPr>
        <w:t>SRAS Provider</w:t>
      </w:r>
      <w:r>
        <w:rPr>
          <w:color w:val="262526"/>
          <w:sz w:val="24"/>
        </w:rPr>
        <w:t>, </w:t>
      </w:r>
      <w:r>
        <w:rPr>
          <w:i/>
          <w:color w:val="262526"/>
          <w:sz w:val="24"/>
        </w:rPr>
        <w:t>AEMO </w:t>
      </w:r>
      <w:r>
        <w:rPr>
          <w:color w:val="262526"/>
          <w:sz w:val="24"/>
        </w:rPr>
        <w:t>and that </w:t>
      </w:r>
      <w:r>
        <w:rPr>
          <w:i/>
          <w:color w:val="262526"/>
          <w:sz w:val="24"/>
        </w:rPr>
        <w:t>SRAS Provider </w:t>
      </w:r>
      <w:r>
        <w:rPr>
          <w:color w:val="262526"/>
          <w:sz w:val="24"/>
        </w:rPr>
        <w:t>must negotiate in good faith as to the terms and conditions of the </w:t>
      </w:r>
      <w:r>
        <w:rPr>
          <w:i/>
          <w:color w:val="262526"/>
          <w:sz w:val="24"/>
        </w:rPr>
        <w:t>ancillary services </w:t>
      </w:r>
      <w:r>
        <w:rPr>
          <w:i/>
          <w:color w:val="262526"/>
          <w:sz w:val="24"/>
        </w:rPr>
        <w:t>agreement</w:t>
      </w:r>
      <w:r>
        <w:rPr>
          <w:color w:val="262526"/>
          <w:sz w:val="24"/>
        </w:rPr>
        <w:t>.</w:t>
      </w:r>
    </w:p>
    <w:p>
      <w:pPr>
        <w:pStyle w:val="ListParagraph"/>
        <w:numPr>
          <w:ilvl w:val="3"/>
          <w:numId w:val="38"/>
        </w:numPr>
        <w:tabs>
          <w:tab w:pos="1807" w:val="left" w:leader="none"/>
          <w:tab w:pos="1808" w:val="left" w:leader="none"/>
        </w:tabs>
        <w:spacing w:line="240" w:lineRule="auto" w:before="174" w:after="0"/>
        <w:ind w:left="1807" w:right="0" w:hanging="555"/>
        <w:jc w:val="left"/>
        <w:rPr>
          <w:sz w:val="24"/>
        </w:rPr>
      </w:pPr>
      <w:r>
        <w:rPr>
          <w:color w:val="262526"/>
          <w:sz w:val="24"/>
        </w:rPr>
        <w:t>A </w:t>
      </w:r>
      <w:r>
        <w:rPr>
          <w:i/>
          <w:color w:val="262526"/>
          <w:sz w:val="24"/>
        </w:rPr>
        <w:t>Network Service Provider</w:t>
      </w:r>
      <w:r>
        <w:rPr>
          <w:i/>
          <w:color w:val="262526"/>
          <w:spacing w:val="-16"/>
          <w:sz w:val="24"/>
        </w:rPr>
        <w:t> </w:t>
      </w:r>
      <w:r>
        <w:rPr>
          <w:color w:val="262526"/>
          <w:sz w:val="24"/>
        </w:rPr>
        <w:t>must:</w:t>
      </w:r>
    </w:p>
    <w:p>
      <w:pPr>
        <w:pStyle w:val="ListParagraph"/>
        <w:numPr>
          <w:ilvl w:val="4"/>
          <w:numId w:val="38"/>
        </w:numPr>
        <w:tabs>
          <w:tab w:pos="2388" w:val="left" w:leader="none"/>
        </w:tabs>
        <w:spacing w:line="249" w:lineRule="auto" w:before="182" w:after="0"/>
        <w:ind w:left="2387" w:right="116" w:hanging="567"/>
        <w:jc w:val="both"/>
        <w:rPr>
          <w:sz w:val="24"/>
        </w:rPr>
      </w:pPr>
      <w:r>
        <w:rPr>
          <w:color w:val="262526"/>
          <w:sz w:val="24"/>
        </w:rPr>
        <w:t>provide</w:t>
      </w:r>
      <w:r>
        <w:rPr>
          <w:color w:val="262526"/>
          <w:spacing w:val="-15"/>
          <w:sz w:val="24"/>
        </w:rPr>
        <w:t> </w:t>
      </w:r>
      <w:r>
        <w:rPr>
          <w:color w:val="262526"/>
          <w:sz w:val="24"/>
        </w:rPr>
        <w:t>any</w:t>
      </w:r>
      <w:r>
        <w:rPr>
          <w:color w:val="262526"/>
          <w:spacing w:val="-15"/>
          <w:sz w:val="24"/>
        </w:rPr>
        <w:t> </w:t>
      </w:r>
      <w:r>
        <w:rPr>
          <w:color w:val="262526"/>
          <w:sz w:val="24"/>
        </w:rPr>
        <w:t>information</w:t>
      </w:r>
      <w:r>
        <w:rPr>
          <w:color w:val="262526"/>
          <w:spacing w:val="-15"/>
          <w:sz w:val="24"/>
        </w:rPr>
        <w:t> </w:t>
      </w:r>
      <w:r>
        <w:rPr>
          <w:color w:val="262526"/>
          <w:sz w:val="24"/>
        </w:rPr>
        <w:t>to</w:t>
      </w:r>
      <w:r>
        <w:rPr>
          <w:color w:val="262526"/>
          <w:spacing w:val="-15"/>
          <w:sz w:val="24"/>
        </w:rPr>
        <w:t> </w:t>
      </w:r>
      <w:r>
        <w:rPr>
          <w:i/>
          <w:color w:val="262526"/>
          <w:sz w:val="24"/>
        </w:rPr>
        <w:t>AEMO</w:t>
      </w:r>
      <w:r>
        <w:rPr>
          <w:i/>
          <w:color w:val="262526"/>
          <w:spacing w:val="-15"/>
          <w:sz w:val="24"/>
        </w:rPr>
        <w:t> </w:t>
      </w:r>
      <w:r>
        <w:rPr>
          <w:color w:val="262526"/>
          <w:sz w:val="24"/>
        </w:rPr>
        <w:t>which</w:t>
      </w:r>
      <w:r>
        <w:rPr>
          <w:color w:val="262526"/>
          <w:spacing w:val="-14"/>
          <w:sz w:val="24"/>
        </w:rPr>
        <w:t> </w:t>
      </w:r>
      <w:r>
        <w:rPr>
          <w:i/>
          <w:color w:val="262526"/>
          <w:sz w:val="24"/>
        </w:rPr>
        <w:t>AEMO</w:t>
      </w:r>
      <w:r>
        <w:rPr>
          <w:i/>
          <w:color w:val="262526"/>
          <w:spacing w:val="-15"/>
          <w:sz w:val="24"/>
        </w:rPr>
        <w:t> </w:t>
      </w:r>
      <w:r>
        <w:rPr>
          <w:color w:val="262526"/>
          <w:sz w:val="24"/>
        </w:rPr>
        <w:t>reasonably</w:t>
      </w:r>
      <w:r>
        <w:rPr>
          <w:color w:val="262526"/>
          <w:spacing w:val="-14"/>
          <w:sz w:val="24"/>
        </w:rPr>
        <w:t> </w:t>
      </w:r>
      <w:r>
        <w:rPr>
          <w:color w:val="262526"/>
          <w:sz w:val="24"/>
        </w:rPr>
        <w:t>requires</w:t>
      </w:r>
      <w:r>
        <w:rPr>
          <w:color w:val="262526"/>
          <w:spacing w:val="-15"/>
          <w:sz w:val="24"/>
        </w:rPr>
        <w:t> </w:t>
      </w:r>
      <w:r>
        <w:rPr>
          <w:color w:val="262526"/>
          <w:sz w:val="24"/>
        </w:rPr>
        <w:t>in order for </w:t>
      </w:r>
      <w:r>
        <w:rPr>
          <w:i/>
          <w:color w:val="262526"/>
          <w:sz w:val="24"/>
        </w:rPr>
        <w:t>AEMO </w:t>
      </w:r>
      <w:r>
        <w:rPr>
          <w:color w:val="262526"/>
          <w:sz w:val="24"/>
        </w:rPr>
        <w:t>to assess the capability of a </w:t>
      </w:r>
      <w:r>
        <w:rPr>
          <w:i/>
          <w:color w:val="262526"/>
          <w:sz w:val="24"/>
        </w:rPr>
        <w:t>system restart ancillary </w:t>
      </w:r>
      <w:r>
        <w:rPr>
          <w:i/>
          <w:color w:val="262526"/>
          <w:sz w:val="24"/>
        </w:rPr>
        <w:t>service </w:t>
      </w:r>
      <w:r>
        <w:rPr>
          <w:color w:val="262526"/>
          <w:sz w:val="24"/>
        </w:rPr>
        <w:t>to meet the </w:t>
      </w:r>
      <w:r>
        <w:rPr>
          <w:i/>
          <w:color w:val="262526"/>
          <w:sz w:val="24"/>
        </w:rPr>
        <w:t>system restart</w:t>
      </w:r>
      <w:r>
        <w:rPr>
          <w:i/>
          <w:color w:val="262526"/>
          <w:spacing w:val="-7"/>
          <w:sz w:val="24"/>
        </w:rPr>
        <w:t> </w:t>
      </w:r>
      <w:r>
        <w:rPr>
          <w:i/>
          <w:color w:val="262526"/>
          <w:sz w:val="24"/>
        </w:rPr>
        <w:t>standard</w:t>
      </w:r>
      <w:r>
        <w:rPr>
          <w:color w:val="262526"/>
          <w:sz w:val="24"/>
        </w:rPr>
        <w:t>;</w:t>
      </w:r>
    </w:p>
    <w:p>
      <w:pPr>
        <w:pStyle w:val="ListParagraph"/>
        <w:numPr>
          <w:ilvl w:val="4"/>
          <w:numId w:val="38"/>
        </w:numPr>
        <w:tabs>
          <w:tab w:pos="2388" w:val="left" w:leader="none"/>
        </w:tabs>
        <w:spacing w:line="249" w:lineRule="auto" w:before="173" w:after="0"/>
        <w:ind w:left="2387" w:right="113" w:hanging="567"/>
        <w:jc w:val="both"/>
        <w:rPr>
          <w:sz w:val="24"/>
        </w:rPr>
      </w:pPr>
      <w:r>
        <w:rPr>
          <w:color w:val="262526"/>
          <w:sz w:val="24"/>
        </w:rPr>
        <w:t>negotiate in good faith with a prospective </w:t>
      </w:r>
      <w:r>
        <w:rPr>
          <w:i/>
          <w:color w:val="262526"/>
          <w:sz w:val="24"/>
        </w:rPr>
        <w:t>SRAS Provider </w:t>
      </w:r>
      <w:r>
        <w:rPr>
          <w:color w:val="262526"/>
          <w:sz w:val="24"/>
        </w:rPr>
        <w:t>in respect of identifying</w:t>
      </w:r>
      <w:r>
        <w:rPr>
          <w:color w:val="262526"/>
          <w:spacing w:val="32"/>
          <w:sz w:val="24"/>
        </w:rPr>
        <w:t> </w:t>
      </w:r>
      <w:r>
        <w:rPr>
          <w:color w:val="262526"/>
          <w:sz w:val="24"/>
        </w:rPr>
        <w:t>and,</w:t>
      </w:r>
      <w:r>
        <w:rPr>
          <w:color w:val="262526"/>
          <w:spacing w:val="32"/>
          <w:sz w:val="24"/>
        </w:rPr>
        <w:t> </w:t>
      </w:r>
      <w:r>
        <w:rPr>
          <w:color w:val="262526"/>
          <w:sz w:val="24"/>
        </w:rPr>
        <w:t>if</w:t>
      </w:r>
      <w:r>
        <w:rPr>
          <w:color w:val="262526"/>
          <w:spacing w:val="32"/>
          <w:sz w:val="24"/>
        </w:rPr>
        <w:t> </w:t>
      </w:r>
      <w:r>
        <w:rPr>
          <w:color w:val="262526"/>
          <w:sz w:val="24"/>
        </w:rPr>
        <w:t>possible,</w:t>
      </w:r>
      <w:r>
        <w:rPr>
          <w:color w:val="262526"/>
          <w:spacing w:val="32"/>
          <w:sz w:val="24"/>
        </w:rPr>
        <w:t> </w:t>
      </w:r>
      <w:r>
        <w:rPr>
          <w:color w:val="262526"/>
          <w:sz w:val="24"/>
        </w:rPr>
        <w:t>resolving</w:t>
      </w:r>
      <w:r>
        <w:rPr>
          <w:color w:val="262526"/>
          <w:spacing w:val="32"/>
          <w:sz w:val="24"/>
        </w:rPr>
        <w:t> </w:t>
      </w:r>
      <w:r>
        <w:rPr>
          <w:color w:val="262526"/>
          <w:sz w:val="24"/>
        </w:rPr>
        <w:t>issues</w:t>
      </w:r>
      <w:r>
        <w:rPr>
          <w:color w:val="262526"/>
          <w:spacing w:val="32"/>
          <w:sz w:val="24"/>
        </w:rPr>
        <w:t> </w:t>
      </w:r>
      <w:r>
        <w:rPr>
          <w:color w:val="262526"/>
          <w:sz w:val="24"/>
        </w:rPr>
        <w:t>that</w:t>
      </w:r>
      <w:r>
        <w:rPr>
          <w:color w:val="262526"/>
          <w:spacing w:val="33"/>
          <w:sz w:val="24"/>
        </w:rPr>
        <w:t> </w:t>
      </w:r>
      <w:r>
        <w:rPr>
          <w:color w:val="262526"/>
          <w:sz w:val="24"/>
        </w:rPr>
        <w:t>would</w:t>
      </w:r>
      <w:r>
        <w:rPr>
          <w:color w:val="262526"/>
          <w:spacing w:val="32"/>
          <w:sz w:val="24"/>
        </w:rPr>
        <w:t> </w:t>
      </w:r>
      <w:r>
        <w:rPr>
          <w:color w:val="262526"/>
          <w:sz w:val="24"/>
        </w:rPr>
        <w:t>prevent</w:t>
      </w:r>
      <w:r>
        <w:rPr>
          <w:color w:val="262526"/>
          <w:spacing w:val="32"/>
          <w:sz w:val="24"/>
        </w:rPr>
        <w:t> </w:t>
      </w:r>
      <w:r>
        <w:rPr>
          <w:color w:val="262526"/>
          <w:spacing w:val="2"/>
          <w:sz w:val="24"/>
        </w:rPr>
        <w:t>the</w:t>
      </w:r>
    </w:p>
    <w:p>
      <w:pPr>
        <w:spacing w:after="0" w:line="249" w:lineRule="auto"/>
        <w:jc w:val="both"/>
        <w:rPr>
          <w:sz w:val="24"/>
        </w:rPr>
        <w:sectPr>
          <w:pgSz w:w="11910" w:h="16840"/>
          <w:pgMar w:header="642" w:footer="697" w:top="1160" w:bottom="880" w:left="1320" w:right="1320"/>
        </w:sectPr>
      </w:pPr>
    </w:p>
    <w:p>
      <w:pPr>
        <w:spacing w:line="249" w:lineRule="auto" w:before="124"/>
        <w:ind w:left="2387" w:right="0" w:firstLine="0"/>
        <w:jc w:val="left"/>
        <w:rPr>
          <w:sz w:val="24"/>
        </w:rPr>
      </w:pPr>
      <w:bookmarkStart w:name="3.11.10   Reporting ⁠" w:id="165"/>
      <w:bookmarkEnd w:id="165"/>
      <w:r>
        <w:rPr/>
      </w:r>
      <w:bookmarkStart w:name="3.12   Market Intervention by AEMO ⁠" w:id="166"/>
      <w:bookmarkEnd w:id="166"/>
      <w:r>
        <w:rPr/>
      </w:r>
      <w:bookmarkStart w:name="3.12.1   Intervention settlement timetab" w:id="167"/>
      <w:bookmarkEnd w:id="167"/>
      <w:r>
        <w:rPr/>
      </w:r>
      <w:r>
        <w:rPr>
          <w:color w:val="262526"/>
          <w:sz w:val="24"/>
        </w:rPr>
        <w:t>delivery of effective </w:t>
      </w:r>
      <w:r>
        <w:rPr>
          <w:i/>
          <w:color w:val="262526"/>
          <w:sz w:val="24"/>
        </w:rPr>
        <w:t>system restart ancillary services </w:t>
      </w:r>
      <w:r>
        <w:rPr>
          <w:color w:val="262526"/>
          <w:sz w:val="24"/>
        </w:rPr>
        <w:t>proposed by a prospective </w:t>
      </w:r>
      <w:r>
        <w:rPr>
          <w:i/>
          <w:color w:val="262526"/>
          <w:sz w:val="24"/>
        </w:rPr>
        <w:t>SRAS Provider</w:t>
      </w:r>
      <w:r>
        <w:rPr>
          <w:color w:val="262526"/>
          <w:sz w:val="24"/>
        </w:rPr>
        <w:t>; and</w:t>
      </w:r>
    </w:p>
    <w:p>
      <w:pPr>
        <w:pStyle w:val="ListParagraph"/>
        <w:numPr>
          <w:ilvl w:val="4"/>
          <w:numId w:val="38"/>
        </w:numPr>
        <w:tabs>
          <w:tab w:pos="2388" w:val="left" w:leader="none"/>
        </w:tabs>
        <w:spacing w:line="249" w:lineRule="auto" w:before="172" w:after="0"/>
        <w:ind w:left="2387" w:right="115" w:hanging="567"/>
        <w:jc w:val="both"/>
        <w:rPr>
          <w:sz w:val="24"/>
        </w:rPr>
      </w:pPr>
      <w:r>
        <w:rPr>
          <w:color w:val="262526"/>
          <w:sz w:val="24"/>
        </w:rPr>
        <w:t>participate in, or facilitate, testing of a </w:t>
      </w:r>
      <w:r>
        <w:rPr>
          <w:i/>
          <w:color w:val="262526"/>
          <w:sz w:val="24"/>
        </w:rPr>
        <w:t>system restart ancillary service </w:t>
      </w:r>
      <w:r>
        <w:rPr>
          <w:color w:val="262526"/>
          <w:sz w:val="24"/>
        </w:rPr>
        <w:t>proposed to be provided by a prospective </w:t>
      </w:r>
      <w:r>
        <w:rPr>
          <w:i/>
          <w:color w:val="262526"/>
          <w:sz w:val="24"/>
        </w:rPr>
        <w:t>SRAS Provider </w:t>
      </w:r>
      <w:r>
        <w:rPr>
          <w:color w:val="262526"/>
          <w:sz w:val="24"/>
        </w:rPr>
        <w:t>where it is reasonable and practicable to do so, and when participating in or facilitating</w:t>
      </w:r>
      <w:r>
        <w:rPr>
          <w:color w:val="262526"/>
          <w:spacing w:val="-21"/>
          <w:sz w:val="24"/>
        </w:rPr>
        <w:t> </w:t>
      </w:r>
      <w:r>
        <w:rPr>
          <w:color w:val="262526"/>
          <w:sz w:val="24"/>
        </w:rPr>
        <w:t>such</w:t>
      </w:r>
      <w:r>
        <w:rPr>
          <w:color w:val="262526"/>
          <w:spacing w:val="-21"/>
          <w:sz w:val="24"/>
        </w:rPr>
        <w:t> </w:t>
      </w:r>
      <w:r>
        <w:rPr>
          <w:color w:val="262526"/>
          <w:sz w:val="24"/>
        </w:rPr>
        <w:t>activities,</w:t>
      </w:r>
      <w:r>
        <w:rPr>
          <w:color w:val="262526"/>
          <w:spacing w:val="-21"/>
          <w:sz w:val="24"/>
        </w:rPr>
        <w:t> </w:t>
      </w:r>
      <w:r>
        <w:rPr>
          <w:color w:val="262526"/>
          <w:sz w:val="24"/>
        </w:rPr>
        <w:t>the</w:t>
      </w:r>
      <w:r>
        <w:rPr>
          <w:color w:val="262526"/>
          <w:spacing w:val="-20"/>
          <w:sz w:val="24"/>
        </w:rPr>
        <w:t> </w:t>
      </w:r>
      <w:r>
        <w:rPr>
          <w:i/>
          <w:color w:val="262526"/>
          <w:sz w:val="24"/>
        </w:rPr>
        <w:t>Network</w:t>
      </w:r>
      <w:r>
        <w:rPr>
          <w:i/>
          <w:color w:val="262526"/>
          <w:spacing w:val="-21"/>
          <w:sz w:val="24"/>
        </w:rPr>
        <w:t> </w:t>
      </w:r>
      <w:r>
        <w:rPr>
          <w:i/>
          <w:color w:val="262526"/>
          <w:sz w:val="24"/>
        </w:rPr>
        <w:t>Service</w:t>
      </w:r>
      <w:r>
        <w:rPr>
          <w:i/>
          <w:color w:val="262526"/>
          <w:spacing w:val="-21"/>
          <w:sz w:val="24"/>
        </w:rPr>
        <w:t> </w:t>
      </w:r>
      <w:r>
        <w:rPr>
          <w:i/>
          <w:color w:val="262526"/>
          <w:spacing w:val="-3"/>
          <w:sz w:val="24"/>
        </w:rPr>
        <w:t>Provider</w:t>
      </w:r>
      <w:r>
        <w:rPr>
          <w:i/>
          <w:color w:val="262526"/>
          <w:spacing w:val="-20"/>
          <w:sz w:val="24"/>
        </w:rPr>
        <w:t> </w:t>
      </w:r>
      <w:r>
        <w:rPr>
          <w:color w:val="262526"/>
          <w:sz w:val="24"/>
        </w:rPr>
        <w:t>will</w:t>
      </w:r>
      <w:r>
        <w:rPr>
          <w:color w:val="262526"/>
          <w:spacing w:val="-21"/>
          <w:sz w:val="24"/>
        </w:rPr>
        <w:t> </w:t>
      </w:r>
      <w:r>
        <w:rPr>
          <w:color w:val="262526"/>
          <w:sz w:val="24"/>
        </w:rPr>
        <w:t>be</w:t>
      </w:r>
      <w:r>
        <w:rPr>
          <w:color w:val="262526"/>
          <w:spacing w:val="-21"/>
          <w:sz w:val="24"/>
        </w:rPr>
        <w:t> </w:t>
      </w:r>
      <w:r>
        <w:rPr>
          <w:color w:val="262526"/>
          <w:sz w:val="24"/>
        </w:rPr>
        <w:t>entitled to recover from the prospective </w:t>
      </w:r>
      <w:r>
        <w:rPr>
          <w:i/>
          <w:color w:val="262526"/>
          <w:sz w:val="24"/>
        </w:rPr>
        <w:t>SRAS Provider </w:t>
      </w:r>
      <w:r>
        <w:rPr>
          <w:color w:val="262526"/>
          <w:sz w:val="24"/>
        </w:rPr>
        <w:t>all reasonable costs incurred by the </w:t>
      </w:r>
      <w:r>
        <w:rPr>
          <w:i/>
          <w:color w:val="262526"/>
          <w:sz w:val="24"/>
        </w:rPr>
        <w:t>Network Service Provider </w:t>
      </w:r>
      <w:r>
        <w:rPr>
          <w:color w:val="262526"/>
          <w:sz w:val="24"/>
        </w:rPr>
        <w:t>and for such purposes the activities</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5"/>
          <w:sz w:val="24"/>
        </w:rPr>
        <w:t> </w:t>
      </w:r>
      <w:r>
        <w:rPr>
          <w:i/>
          <w:color w:val="262526"/>
          <w:sz w:val="24"/>
        </w:rPr>
        <w:t>Network</w:t>
      </w:r>
      <w:r>
        <w:rPr>
          <w:i/>
          <w:color w:val="262526"/>
          <w:spacing w:val="-5"/>
          <w:sz w:val="24"/>
        </w:rPr>
        <w:t> </w:t>
      </w:r>
      <w:r>
        <w:rPr>
          <w:i/>
          <w:color w:val="262526"/>
          <w:sz w:val="24"/>
        </w:rPr>
        <w:t>Service</w:t>
      </w:r>
      <w:r>
        <w:rPr>
          <w:i/>
          <w:color w:val="262526"/>
          <w:spacing w:val="-5"/>
          <w:sz w:val="24"/>
        </w:rPr>
        <w:t> </w:t>
      </w:r>
      <w:r>
        <w:rPr>
          <w:i/>
          <w:color w:val="262526"/>
          <w:sz w:val="24"/>
        </w:rPr>
        <w:t>Provider</w:t>
      </w:r>
      <w:r>
        <w:rPr>
          <w:i/>
          <w:color w:val="262526"/>
          <w:spacing w:val="-5"/>
          <w:sz w:val="24"/>
        </w:rPr>
        <w:t> </w:t>
      </w:r>
      <w:r>
        <w:rPr>
          <w:color w:val="262526"/>
          <w:sz w:val="24"/>
        </w:rPr>
        <w:t>will</w:t>
      </w:r>
      <w:r>
        <w:rPr>
          <w:color w:val="262526"/>
          <w:spacing w:val="-6"/>
          <w:sz w:val="24"/>
        </w:rPr>
        <w:t> </w:t>
      </w:r>
      <w:r>
        <w:rPr>
          <w:color w:val="262526"/>
          <w:sz w:val="24"/>
        </w:rPr>
        <w:t>be</w:t>
      </w:r>
      <w:r>
        <w:rPr>
          <w:color w:val="262526"/>
          <w:spacing w:val="-5"/>
          <w:sz w:val="24"/>
        </w:rPr>
        <w:t> </w:t>
      </w:r>
      <w:r>
        <w:rPr>
          <w:color w:val="262526"/>
          <w:sz w:val="24"/>
        </w:rPr>
        <w:t>treated</w:t>
      </w:r>
      <w:r>
        <w:rPr>
          <w:color w:val="262526"/>
          <w:spacing w:val="-5"/>
          <w:sz w:val="24"/>
        </w:rPr>
        <w:t> </w:t>
      </w:r>
      <w:r>
        <w:rPr>
          <w:color w:val="262526"/>
          <w:sz w:val="24"/>
        </w:rPr>
        <w:t>as</w:t>
      </w:r>
      <w:r>
        <w:rPr>
          <w:color w:val="262526"/>
          <w:spacing w:val="-5"/>
          <w:sz w:val="24"/>
        </w:rPr>
        <w:t> </w:t>
      </w:r>
      <w:r>
        <w:rPr>
          <w:i/>
          <w:color w:val="262526"/>
          <w:sz w:val="24"/>
        </w:rPr>
        <w:t>negotiable </w:t>
      </w:r>
      <w:r>
        <w:rPr>
          <w:i/>
          <w:color w:val="262526"/>
          <w:sz w:val="24"/>
        </w:rPr>
        <w:t>services</w:t>
      </w:r>
      <w:r>
        <w:rPr>
          <w:color w:val="262526"/>
          <w:sz w:val="24"/>
        </w:rPr>
        <w:t>.</w:t>
      </w:r>
    </w:p>
    <w:p>
      <w:pPr>
        <w:pStyle w:val="BodyText"/>
        <w:spacing w:before="10"/>
        <w:ind w:left="0" w:firstLine="0"/>
        <w:rPr>
          <w:sz w:val="9"/>
        </w:rPr>
      </w:pPr>
    </w:p>
    <w:p>
      <w:pPr>
        <w:pStyle w:val="Heading2"/>
        <w:numPr>
          <w:ilvl w:val="2"/>
          <w:numId w:val="38"/>
        </w:numPr>
        <w:tabs>
          <w:tab w:pos="1253" w:val="left" w:leader="none"/>
          <w:tab w:pos="1254" w:val="left" w:leader="none"/>
        </w:tabs>
        <w:spacing w:line="240" w:lineRule="auto" w:before="128" w:after="0"/>
        <w:ind w:left="1253" w:right="0" w:hanging="1135"/>
        <w:jc w:val="left"/>
      </w:pPr>
      <w:r>
        <w:rPr>
          <w:color w:val="262526"/>
        </w:rPr>
        <w:t>Reporting</w:t>
      </w:r>
    </w:p>
    <w:p>
      <w:pPr>
        <w:pStyle w:val="ListParagraph"/>
        <w:numPr>
          <w:ilvl w:val="3"/>
          <w:numId w:val="38"/>
        </w:numPr>
        <w:tabs>
          <w:tab w:pos="1808" w:val="left" w:leader="none"/>
        </w:tabs>
        <w:spacing w:line="249" w:lineRule="auto" w:before="175" w:after="0"/>
        <w:ind w:left="1820" w:right="117" w:hanging="567"/>
        <w:jc w:val="both"/>
        <w:rPr>
          <w:sz w:val="24"/>
        </w:rPr>
      </w:pPr>
      <w:r>
        <w:rPr>
          <w:color w:val="262526"/>
          <w:sz w:val="24"/>
        </w:rPr>
        <w:t>At least once each year, </w:t>
      </w:r>
      <w:r>
        <w:rPr>
          <w:i/>
          <w:color w:val="262526"/>
          <w:sz w:val="24"/>
        </w:rPr>
        <w:t>AEMO </w:t>
      </w:r>
      <w:r>
        <w:rPr>
          <w:color w:val="262526"/>
          <w:sz w:val="24"/>
        </w:rPr>
        <w:t>must prepare and </w:t>
      </w:r>
      <w:r>
        <w:rPr>
          <w:i/>
          <w:color w:val="262526"/>
          <w:sz w:val="24"/>
        </w:rPr>
        <w:t>publish </w:t>
      </w:r>
      <w:r>
        <w:rPr>
          <w:color w:val="262526"/>
          <w:sz w:val="24"/>
        </w:rPr>
        <w:t>a report detailing the total estimated annual cost for the provision of </w:t>
      </w:r>
      <w:r>
        <w:rPr>
          <w:i/>
          <w:color w:val="262526"/>
          <w:sz w:val="24"/>
        </w:rPr>
        <w:t>system restart ancillary </w:t>
      </w:r>
      <w:r>
        <w:rPr>
          <w:i/>
          <w:color w:val="262526"/>
          <w:sz w:val="24"/>
        </w:rPr>
        <w:t>services</w:t>
      </w:r>
      <w:r>
        <w:rPr>
          <w:color w:val="262526"/>
          <w:sz w:val="24"/>
        </w:rPr>
        <w:t>, broken down to charges for availability and use, for each </w:t>
      </w:r>
      <w:r>
        <w:rPr>
          <w:i/>
          <w:color w:val="262526"/>
          <w:sz w:val="24"/>
        </w:rPr>
        <w:t>electrical </w:t>
      </w:r>
      <w:r>
        <w:rPr>
          <w:i/>
          <w:color w:val="262526"/>
          <w:sz w:val="24"/>
        </w:rPr>
        <w:t>sub-network </w:t>
      </w:r>
      <w:r>
        <w:rPr>
          <w:color w:val="262526"/>
          <w:sz w:val="24"/>
        </w:rPr>
        <w:t>and for each</w:t>
      </w:r>
      <w:r>
        <w:rPr>
          <w:color w:val="262526"/>
          <w:spacing w:val="-3"/>
          <w:sz w:val="24"/>
        </w:rPr>
        <w:t> </w:t>
      </w:r>
      <w:r>
        <w:rPr>
          <w:i/>
          <w:color w:val="262526"/>
          <w:sz w:val="24"/>
        </w:rPr>
        <w:t>region</w:t>
      </w:r>
      <w:r>
        <w:rPr>
          <w:color w:val="262526"/>
          <w:sz w:val="24"/>
        </w:rPr>
        <w:t>.</w:t>
      </w:r>
    </w:p>
    <w:p>
      <w:pPr>
        <w:pStyle w:val="ListParagraph"/>
        <w:numPr>
          <w:ilvl w:val="3"/>
          <w:numId w:val="38"/>
        </w:numPr>
        <w:tabs>
          <w:tab w:pos="1807" w:val="left" w:leader="none"/>
          <w:tab w:pos="1808" w:val="left" w:leader="none"/>
        </w:tabs>
        <w:spacing w:line="240" w:lineRule="auto" w:before="174" w:after="0"/>
        <w:ind w:left="1807" w:right="0" w:hanging="555"/>
        <w:jc w:val="left"/>
        <w:rPr>
          <w:sz w:val="24"/>
        </w:rPr>
      </w:pPr>
      <w:r>
        <w:rPr>
          <w:color w:val="262526"/>
          <w:sz w:val="24"/>
        </w:rPr>
        <w:t>At least once each year, </w:t>
      </w:r>
      <w:r>
        <w:rPr>
          <w:i/>
          <w:color w:val="262526"/>
          <w:sz w:val="24"/>
        </w:rPr>
        <w:t>AEMO </w:t>
      </w:r>
      <w:r>
        <w:rPr>
          <w:color w:val="262526"/>
          <w:sz w:val="24"/>
        </w:rPr>
        <w:t>must </w:t>
      </w:r>
      <w:r>
        <w:rPr>
          <w:i/>
          <w:color w:val="262526"/>
          <w:sz w:val="24"/>
        </w:rPr>
        <w:t>publish </w:t>
      </w:r>
      <w:r>
        <w:rPr>
          <w:color w:val="262526"/>
          <w:sz w:val="24"/>
        </w:rPr>
        <w:t>a report</w:t>
      </w:r>
      <w:r>
        <w:rPr>
          <w:color w:val="262526"/>
          <w:spacing w:val="-7"/>
          <w:sz w:val="24"/>
        </w:rPr>
        <w:t> </w:t>
      </w:r>
      <w:r>
        <w:rPr>
          <w:color w:val="262526"/>
          <w:sz w:val="24"/>
        </w:rPr>
        <w:t>on:</w:t>
      </w:r>
    </w:p>
    <w:p>
      <w:pPr>
        <w:pStyle w:val="ListParagraph"/>
        <w:numPr>
          <w:ilvl w:val="4"/>
          <w:numId w:val="38"/>
        </w:numPr>
        <w:tabs>
          <w:tab w:pos="2388" w:val="left" w:leader="none"/>
        </w:tabs>
        <w:spacing w:line="249" w:lineRule="auto" w:before="182" w:after="0"/>
        <w:ind w:left="2387" w:right="117" w:hanging="567"/>
        <w:jc w:val="both"/>
        <w:rPr>
          <w:sz w:val="24"/>
        </w:rPr>
      </w:pPr>
      <w:r>
        <w:rPr>
          <w:color w:val="262526"/>
          <w:sz w:val="24"/>
        </w:rPr>
        <w:t>any</w:t>
      </w:r>
      <w:r>
        <w:rPr>
          <w:color w:val="262526"/>
          <w:spacing w:val="-16"/>
          <w:sz w:val="24"/>
        </w:rPr>
        <w:t> </w:t>
      </w:r>
      <w:r>
        <w:rPr>
          <w:i/>
          <w:color w:val="262526"/>
          <w:sz w:val="24"/>
        </w:rPr>
        <w:t>electrical</w:t>
      </w:r>
      <w:r>
        <w:rPr>
          <w:i/>
          <w:color w:val="262526"/>
          <w:spacing w:val="-15"/>
          <w:sz w:val="24"/>
        </w:rPr>
        <w:t> </w:t>
      </w:r>
      <w:r>
        <w:rPr>
          <w:i/>
          <w:color w:val="262526"/>
          <w:sz w:val="24"/>
        </w:rPr>
        <w:t>sub-network</w:t>
      </w:r>
      <w:r>
        <w:rPr>
          <w:i/>
          <w:color w:val="262526"/>
          <w:spacing w:val="-16"/>
          <w:sz w:val="24"/>
        </w:rPr>
        <w:t> </w:t>
      </w:r>
      <w:r>
        <w:rPr>
          <w:color w:val="262526"/>
          <w:sz w:val="24"/>
        </w:rPr>
        <w:t>where</w:t>
      </w:r>
      <w:r>
        <w:rPr>
          <w:color w:val="262526"/>
          <w:spacing w:val="-15"/>
          <w:sz w:val="24"/>
        </w:rPr>
        <w:t> </w:t>
      </w:r>
      <w:r>
        <w:rPr>
          <w:i/>
          <w:color w:val="262526"/>
          <w:sz w:val="24"/>
        </w:rPr>
        <w:t>system</w:t>
      </w:r>
      <w:r>
        <w:rPr>
          <w:i/>
          <w:color w:val="262526"/>
          <w:spacing w:val="-15"/>
          <w:sz w:val="24"/>
        </w:rPr>
        <w:t> </w:t>
      </w:r>
      <w:r>
        <w:rPr>
          <w:i/>
          <w:color w:val="262526"/>
          <w:spacing w:val="-3"/>
          <w:sz w:val="24"/>
        </w:rPr>
        <w:t>restart</w:t>
      </w:r>
      <w:r>
        <w:rPr>
          <w:i/>
          <w:color w:val="262526"/>
          <w:spacing w:val="-15"/>
          <w:sz w:val="24"/>
        </w:rPr>
        <w:t> </w:t>
      </w:r>
      <w:r>
        <w:rPr>
          <w:i/>
          <w:color w:val="262526"/>
          <w:sz w:val="24"/>
        </w:rPr>
        <w:t>ancillary</w:t>
      </w:r>
      <w:r>
        <w:rPr>
          <w:i/>
          <w:color w:val="262526"/>
          <w:spacing w:val="-15"/>
          <w:sz w:val="24"/>
        </w:rPr>
        <w:t> </w:t>
      </w:r>
      <w:r>
        <w:rPr>
          <w:i/>
          <w:color w:val="262526"/>
          <w:sz w:val="24"/>
        </w:rPr>
        <w:t>services</w:t>
      </w:r>
      <w:r>
        <w:rPr>
          <w:i/>
          <w:color w:val="262526"/>
          <w:spacing w:val="-15"/>
          <w:sz w:val="24"/>
        </w:rPr>
        <w:t> </w:t>
      </w:r>
      <w:r>
        <w:rPr>
          <w:color w:val="262526"/>
          <w:sz w:val="24"/>
        </w:rPr>
        <w:t>were not</w:t>
      </w:r>
      <w:r>
        <w:rPr>
          <w:color w:val="262526"/>
          <w:spacing w:val="-10"/>
          <w:sz w:val="24"/>
        </w:rPr>
        <w:t> </w:t>
      </w:r>
      <w:r>
        <w:rPr>
          <w:color w:val="262526"/>
          <w:sz w:val="24"/>
        </w:rPr>
        <w:t>acquired</w:t>
      </w:r>
      <w:r>
        <w:rPr>
          <w:color w:val="262526"/>
          <w:spacing w:val="-9"/>
          <w:sz w:val="24"/>
        </w:rPr>
        <w:t> </w:t>
      </w:r>
      <w:r>
        <w:rPr>
          <w:color w:val="262526"/>
          <w:sz w:val="24"/>
        </w:rPr>
        <w:t>by</w:t>
      </w:r>
      <w:r>
        <w:rPr>
          <w:color w:val="262526"/>
          <w:spacing w:val="-10"/>
          <w:sz w:val="24"/>
        </w:rPr>
        <w:t> </w:t>
      </w:r>
      <w:r>
        <w:rPr>
          <w:i/>
          <w:color w:val="262526"/>
          <w:sz w:val="24"/>
        </w:rPr>
        <w:t>AEMO</w:t>
      </w:r>
      <w:r>
        <w:rPr>
          <w:i/>
          <w:color w:val="262526"/>
          <w:spacing w:val="-10"/>
          <w:sz w:val="24"/>
        </w:rPr>
        <w:t> </w:t>
      </w:r>
      <w:r>
        <w:rPr>
          <w:color w:val="262526"/>
          <w:sz w:val="24"/>
        </w:rPr>
        <w:t>to</w:t>
      </w:r>
      <w:r>
        <w:rPr>
          <w:color w:val="262526"/>
          <w:spacing w:val="-9"/>
          <w:sz w:val="24"/>
        </w:rPr>
        <w:t> </w:t>
      </w:r>
      <w:r>
        <w:rPr>
          <w:color w:val="262526"/>
          <w:sz w:val="24"/>
        </w:rPr>
        <w:t>a</w:t>
      </w:r>
      <w:r>
        <w:rPr>
          <w:color w:val="262526"/>
          <w:spacing w:val="-9"/>
          <w:sz w:val="24"/>
        </w:rPr>
        <w:t> </w:t>
      </w:r>
      <w:r>
        <w:rPr>
          <w:color w:val="262526"/>
          <w:sz w:val="24"/>
        </w:rPr>
        <w:t>level</w:t>
      </w:r>
      <w:r>
        <w:rPr>
          <w:color w:val="262526"/>
          <w:spacing w:val="-9"/>
          <w:sz w:val="24"/>
        </w:rPr>
        <w:t> </w:t>
      </w:r>
      <w:r>
        <w:rPr>
          <w:color w:val="262526"/>
          <w:sz w:val="24"/>
        </w:rPr>
        <w:t>satisfactory</w:t>
      </w:r>
      <w:r>
        <w:rPr>
          <w:color w:val="262526"/>
          <w:spacing w:val="-10"/>
          <w:sz w:val="24"/>
        </w:rPr>
        <w:t> </w:t>
      </w:r>
      <w:r>
        <w:rPr>
          <w:color w:val="262526"/>
          <w:sz w:val="24"/>
        </w:rPr>
        <w:t>to</w:t>
      </w:r>
      <w:r>
        <w:rPr>
          <w:color w:val="262526"/>
          <w:spacing w:val="-9"/>
          <w:sz w:val="24"/>
        </w:rPr>
        <w:t> </w:t>
      </w:r>
      <w:r>
        <w:rPr>
          <w:color w:val="262526"/>
          <w:sz w:val="24"/>
        </w:rPr>
        <w:t>meet</w:t>
      </w:r>
      <w:r>
        <w:rPr>
          <w:color w:val="262526"/>
          <w:spacing w:val="-9"/>
          <w:sz w:val="24"/>
        </w:rPr>
        <w:t> </w:t>
      </w:r>
      <w:r>
        <w:rPr>
          <w:color w:val="262526"/>
          <w:sz w:val="24"/>
        </w:rPr>
        <w:t>the</w:t>
      </w:r>
      <w:r>
        <w:rPr>
          <w:color w:val="262526"/>
          <w:spacing w:val="-10"/>
          <w:sz w:val="24"/>
        </w:rPr>
        <w:t> </w:t>
      </w:r>
      <w:r>
        <w:rPr>
          <w:i/>
          <w:color w:val="262526"/>
          <w:sz w:val="24"/>
        </w:rPr>
        <w:t>system</w:t>
      </w:r>
      <w:r>
        <w:rPr>
          <w:i/>
          <w:color w:val="262526"/>
          <w:spacing w:val="-10"/>
          <w:sz w:val="24"/>
        </w:rPr>
        <w:t> </w:t>
      </w:r>
      <w:r>
        <w:rPr>
          <w:i/>
          <w:color w:val="262526"/>
          <w:sz w:val="24"/>
        </w:rPr>
        <w:t>restart </w:t>
      </w:r>
      <w:r>
        <w:rPr>
          <w:i/>
          <w:color w:val="262526"/>
          <w:sz w:val="24"/>
        </w:rPr>
        <w:t>standard</w:t>
      </w:r>
      <w:r>
        <w:rPr>
          <w:color w:val="262526"/>
          <w:sz w:val="24"/>
        </w:rPr>
        <w:t>,</w:t>
      </w:r>
      <w:r>
        <w:rPr>
          <w:color w:val="262526"/>
          <w:spacing w:val="-15"/>
          <w:sz w:val="24"/>
        </w:rPr>
        <w:t> </w:t>
      </w:r>
      <w:r>
        <w:rPr>
          <w:color w:val="262526"/>
          <w:sz w:val="24"/>
        </w:rPr>
        <w:t>and</w:t>
      </w:r>
      <w:r>
        <w:rPr>
          <w:color w:val="262526"/>
          <w:spacing w:val="-15"/>
          <w:sz w:val="24"/>
        </w:rPr>
        <w:t> </w:t>
      </w:r>
      <w:r>
        <w:rPr>
          <w:color w:val="262526"/>
          <w:sz w:val="24"/>
        </w:rPr>
        <w:t>reasons</w:t>
      </w:r>
      <w:r>
        <w:rPr>
          <w:color w:val="262526"/>
          <w:spacing w:val="-15"/>
          <w:sz w:val="24"/>
        </w:rPr>
        <w:t> </w:t>
      </w:r>
      <w:r>
        <w:rPr>
          <w:color w:val="262526"/>
          <w:sz w:val="24"/>
        </w:rPr>
        <w:t>why</w:t>
      </w:r>
      <w:r>
        <w:rPr>
          <w:color w:val="262526"/>
          <w:spacing w:val="-14"/>
          <w:sz w:val="24"/>
        </w:rPr>
        <w:t> </w:t>
      </w:r>
      <w:r>
        <w:rPr>
          <w:color w:val="262526"/>
          <w:sz w:val="24"/>
        </w:rPr>
        <w:t>the</w:t>
      </w:r>
      <w:r>
        <w:rPr>
          <w:color w:val="262526"/>
          <w:spacing w:val="-15"/>
          <w:sz w:val="24"/>
        </w:rPr>
        <w:t> </w:t>
      </w:r>
      <w:r>
        <w:rPr>
          <w:i/>
          <w:color w:val="262526"/>
          <w:sz w:val="24"/>
        </w:rPr>
        <w:t>system</w:t>
      </w:r>
      <w:r>
        <w:rPr>
          <w:i/>
          <w:color w:val="262526"/>
          <w:spacing w:val="-15"/>
          <w:sz w:val="24"/>
        </w:rPr>
        <w:t> </w:t>
      </w:r>
      <w:r>
        <w:rPr>
          <w:i/>
          <w:color w:val="262526"/>
          <w:spacing w:val="-3"/>
          <w:sz w:val="24"/>
        </w:rPr>
        <w:t>restart</w:t>
      </w:r>
      <w:r>
        <w:rPr>
          <w:i/>
          <w:color w:val="262526"/>
          <w:spacing w:val="-15"/>
          <w:sz w:val="24"/>
        </w:rPr>
        <w:t> </w:t>
      </w:r>
      <w:r>
        <w:rPr>
          <w:i/>
          <w:color w:val="262526"/>
          <w:sz w:val="24"/>
        </w:rPr>
        <w:t>standard</w:t>
      </w:r>
      <w:r>
        <w:rPr>
          <w:i/>
          <w:color w:val="262526"/>
          <w:spacing w:val="-14"/>
          <w:sz w:val="24"/>
        </w:rPr>
        <w:t> </w:t>
      </w:r>
      <w:r>
        <w:rPr>
          <w:color w:val="262526"/>
          <w:sz w:val="24"/>
        </w:rPr>
        <w:t>was</w:t>
      </w:r>
      <w:r>
        <w:rPr>
          <w:color w:val="262526"/>
          <w:spacing w:val="-15"/>
          <w:sz w:val="24"/>
        </w:rPr>
        <w:t> </w:t>
      </w:r>
      <w:r>
        <w:rPr>
          <w:color w:val="262526"/>
          <w:sz w:val="24"/>
        </w:rPr>
        <w:t>not</w:t>
      </w:r>
      <w:r>
        <w:rPr>
          <w:color w:val="262526"/>
          <w:spacing w:val="-15"/>
          <w:sz w:val="24"/>
        </w:rPr>
        <w:t> </w:t>
      </w:r>
      <w:r>
        <w:rPr>
          <w:color w:val="262526"/>
          <w:sz w:val="24"/>
        </w:rPr>
        <w:t>met;</w:t>
      </w:r>
      <w:r>
        <w:rPr>
          <w:color w:val="262526"/>
          <w:spacing w:val="-15"/>
          <w:sz w:val="24"/>
        </w:rPr>
        <w:t> </w:t>
      </w:r>
      <w:r>
        <w:rPr>
          <w:color w:val="262526"/>
          <w:sz w:val="24"/>
        </w:rPr>
        <w:t>and</w:t>
      </w:r>
    </w:p>
    <w:p>
      <w:pPr>
        <w:pStyle w:val="ListParagraph"/>
        <w:numPr>
          <w:ilvl w:val="4"/>
          <w:numId w:val="38"/>
        </w:numPr>
        <w:tabs>
          <w:tab w:pos="2388" w:val="left" w:leader="none"/>
        </w:tabs>
        <w:spacing w:line="249" w:lineRule="auto" w:before="173" w:after="0"/>
        <w:ind w:left="2387" w:right="113" w:hanging="567"/>
        <w:jc w:val="both"/>
        <w:rPr>
          <w:sz w:val="24"/>
        </w:rPr>
      </w:pPr>
      <w:r>
        <w:rPr>
          <w:color w:val="262526"/>
          <w:sz w:val="24"/>
        </w:rPr>
        <w:t>the process followed by </w:t>
      </w:r>
      <w:r>
        <w:rPr>
          <w:i/>
          <w:color w:val="262526"/>
          <w:sz w:val="24"/>
        </w:rPr>
        <w:t>AEMO </w:t>
      </w:r>
      <w:r>
        <w:rPr>
          <w:color w:val="262526"/>
          <w:sz w:val="24"/>
        </w:rPr>
        <w:t>to acquire </w:t>
      </w:r>
      <w:r>
        <w:rPr>
          <w:i/>
          <w:color w:val="262526"/>
          <w:sz w:val="24"/>
        </w:rPr>
        <w:t>system restart ancillary </w:t>
      </w:r>
      <w:r>
        <w:rPr>
          <w:i/>
          <w:color w:val="262526"/>
          <w:sz w:val="24"/>
        </w:rPr>
        <w:t>services </w:t>
      </w:r>
      <w:r>
        <w:rPr>
          <w:color w:val="262526"/>
          <w:sz w:val="24"/>
        </w:rPr>
        <w:t>for each </w:t>
      </w:r>
      <w:r>
        <w:rPr>
          <w:i/>
          <w:color w:val="262526"/>
          <w:sz w:val="24"/>
        </w:rPr>
        <w:t>electrical</w:t>
      </w:r>
      <w:r>
        <w:rPr>
          <w:i/>
          <w:color w:val="262526"/>
          <w:spacing w:val="-3"/>
          <w:sz w:val="24"/>
        </w:rPr>
        <w:t> </w:t>
      </w:r>
      <w:r>
        <w:rPr>
          <w:i/>
          <w:color w:val="262526"/>
          <w:sz w:val="24"/>
        </w:rPr>
        <w:t>sub-network</w:t>
      </w:r>
      <w:r>
        <w:rPr>
          <w:color w:val="262526"/>
          <w:sz w:val="24"/>
        </w:rPr>
        <w:t>.</w:t>
      </w:r>
    </w:p>
    <w:p>
      <w:pPr>
        <w:pStyle w:val="Heading1"/>
        <w:numPr>
          <w:ilvl w:val="1"/>
          <w:numId w:val="17"/>
        </w:numPr>
        <w:tabs>
          <w:tab w:pos="1253" w:val="left" w:leader="none"/>
          <w:tab w:pos="1254" w:val="left" w:leader="none"/>
        </w:tabs>
        <w:spacing w:line="240" w:lineRule="auto" w:before="232" w:after="0"/>
        <w:ind w:left="1253" w:right="0" w:hanging="1135"/>
        <w:jc w:val="left"/>
      </w:pPr>
      <w:r>
        <w:rPr>
          <w:color w:val="262526"/>
        </w:rPr>
        <w:t>Market Intervention by</w:t>
      </w:r>
      <w:r>
        <w:rPr>
          <w:color w:val="262526"/>
          <w:spacing w:val="-11"/>
        </w:rPr>
        <w:t> </w:t>
      </w:r>
      <w:r>
        <w:rPr>
          <w:color w:val="262526"/>
        </w:rPr>
        <w:t>AEMO</w:t>
      </w:r>
    </w:p>
    <w:p>
      <w:pPr>
        <w:pStyle w:val="Heading2"/>
        <w:numPr>
          <w:ilvl w:val="2"/>
          <w:numId w:val="40"/>
        </w:numPr>
        <w:tabs>
          <w:tab w:pos="1253" w:val="left" w:leader="none"/>
          <w:tab w:pos="1254" w:val="left" w:leader="none"/>
        </w:tabs>
        <w:spacing w:line="240" w:lineRule="auto" w:before="244" w:after="0"/>
        <w:ind w:left="1253" w:right="0" w:hanging="1135"/>
        <w:jc w:val="left"/>
      </w:pPr>
      <w:r>
        <w:rPr>
          <w:color w:val="262526"/>
        </w:rPr>
        <w:t>Intervention settlement</w:t>
      </w:r>
      <w:r>
        <w:rPr>
          <w:color w:val="262526"/>
          <w:spacing w:val="-2"/>
        </w:rPr>
        <w:t> </w:t>
      </w:r>
      <w:r>
        <w:rPr>
          <w:color w:val="262526"/>
        </w:rPr>
        <w:t>timetable</w:t>
      </w:r>
    </w:p>
    <w:p>
      <w:pPr>
        <w:pStyle w:val="ListParagraph"/>
        <w:numPr>
          <w:ilvl w:val="3"/>
          <w:numId w:val="40"/>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must use reasonable endeavours to complete and fulfil its</w:t>
      </w:r>
      <w:r>
        <w:rPr>
          <w:color w:val="262526"/>
          <w:spacing w:val="-40"/>
          <w:sz w:val="24"/>
        </w:rPr>
        <w:t> </w:t>
      </w:r>
      <w:r>
        <w:rPr>
          <w:color w:val="262526"/>
          <w:sz w:val="24"/>
        </w:rPr>
        <w:t>obligations set out in clauses 3.12.2, 3.12.3, 3.14.5A, 3.14.5B, 3.15.7, 3.15.7A,</w:t>
      </w:r>
      <w:r>
        <w:rPr>
          <w:color w:val="262526"/>
          <w:spacing w:val="-22"/>
          <w:sz w:val="24"/>
        </w:rPr>
        <w:t> </w:t>
      </w:r>
      <w:r>
        <w:rPr>
          <w:color w:val="262526"/>
          <w:sz w:val="24"/>
        </w:rPr>
        <w:t>3.15.7B, 3.15.8,</w:t>
      </w:r>
      <w:r>
        <w:rPr>
          <w:color w:val="262526"/>
          <w:spacing w:val="-21"/>
          <w:sz w:val="24"/>
        </w:rPr>
        <w:t> </w:t>
      </w:r>
      <w:r>
        <w:rPr>
          <w:color w:val="262526"/>
          <w:sz w:val="24"/>
        </w:rPr>
        <w:t>3.15.8A,</w:t>
      </w:r>
      <w:r>
        <w:rPr>
          <w:color w:val="262526"/>
          <w:spacing w:val="-20"/>
          <w:sz w:val="24"/>
        </w:rPr>
        <w:t> </w:t>
      </w:r>
      <w:r>
        <w:rPr>
          <w:color w:val="262526"/>
          <w:sz w:val="24"/>
        </w:rPr>
        <w:t>3.15.9</w:t>
      </w:r>
      <w:r>
        <w:rPr>
          <w:color w:val="262526"/>
          <w:spacing w:val="-21"/>
          <w:sz w:val="24"/>
        </w:rPr>
        <w:t> </w:t>
      </w:r>
      <w:r>
        <w:rPr>
          <w:color w:val="262526"/>
          <w:sz w:val="24"/>
        </w:rPr>
        <w:t>and</w:t>
      </w:r>
      <w:r>
        <w:rPr>
          <w:color w:val="262526"/>
          <w:spacing w:val="-20"/>
          <w:sz w:val="24"/>
        </w:rPr>
        <w:t> </w:t>
      </w:r>
      <w:r>
        <w:rPr>
          <w:color w:val="262526"/>
          <w:sz w:val="24"/>
        </w:rPr>
        <w:t>3.15.10C</w:t>
      </w:r>
      <w:r>
        <w:rPr>
          <w:color w:val="262526"/>
          <w:spacing w:val="-21"/>
          <w:sz w:val="24"/>
        </w:rPr>
        <w:t> </w:t>
      </w:r>
      <w:r>
        <w:rPr>
          <w:color w:val="262526"/>
          <w:sz w:val="24"/>
        </w:rPr>
        <w:t>such</w:t>
      </w:r>
      <w:r>
        <w:rPr>
          <w:color w:val="262526"/>
          <w:spacing w:val="-20"/>
          <w:sz w:val="24"/>
        </w:rPr>
        <w:t> </w:t>
      </w:r>
      <w:r>
        <w:rPr>
          <w:color w:val="262526"/>
          <w:sz w:val="24"/>
        </w:rPr>
        <w:t>that</w:t>
      </w:r>
      <w:r>
        <w:rPr>
          <w:color w:val="262526"/>
          <w:spacing w:val="-21"/>
          <w:sz w:val="24"/>
        </w:rPr>
        <w:t> </w:t>
      </w:r>
      <w:r>
        <w:rPr>
          <w:color w:val="262526"/>
          <w:sz w:val="24"/>
        </w:rPr>
        <w:t>final</w:t>
      </w:r>
      <w:r>
        <w:rPr>
          <w:color w:val="262526"/>
          <w:spacing w:val="-20"/>
          <w:sz w:val="24"/>
        </w:rPr>
        <w:t> </w:t>
      </w:r>
      <w:r>
        <w:rPr>
          <w:color w:val="262526"/>
          <w:sz w:val="24"/>
        </w:rPr>
        <w:t>determinations</w:t>
      </w:r>
      <w:r>
        <w:rPr>
          <w:color w:val="262526"/>
          <w:spacing w:val="-21"/>
          <w:sz w:val="24"/>
        </w:rPr>
        <w:t> </w:t>
      </w:r>
      <w:r>
        <w:rPr>
          <w:color w:val="262526"/>
          <w:sz w:val="24"/>
        </w:rPr>
        <w:t>of</w:t>
      </w:r>
      <w:r>
        <w:rPr>
          <w:color w:val="262526"/>
          <w:spacing w:val="-20"/>
          <w:sz w:val="24"/>
        </w:rPr>
        <w:t> </w:t>
      </w:r>
      <w:r>
        <w:rPr>
          <w:color w:val="262526"/>
          <w:sz w:val="24"/>
        </w:rPr>
        <w:t>all</w:t>
      </w:r>
      <w:r>
        <w:rPr>
          <w:color w:val="262526"/>
          <w:spacing w:val="-21"/>
          <w:sz w:val="24"/>
        </w:rPr>
        <w:t> </w:t>
      </w:r>
      <w:r>
        <w:rPr>
          <w:color w:val="262526"/>
          <w:sz w:val="24"/>
        </w:rPr>
        <w:t>total amounts payable or receivable by </w:t>
      </w:r>
      <w:r>
        <w:rPr>
          <w:i/>
          <w:color w:val="262526"/>
          <w:sz w:val="24"/>
        </w:rPr>
        <w:t>AEMO </w:t>
      </w:r>
      <w:r>
        <w:rPr>
          <w:color w:val="262526"/>
          <w:sz w:val="24"/>
        </w:rPr>
        <w:t>under clauses 3.12.2, 3.15.7(a), 3.15.8, 3.15.8A and 3.15.9 for each </w:t>
      </w:r>
      <w:r>
        <w:rPr>
          <w:i/>
          <w:color w:val="262526"/>
          <w:sz w:val="24"/>
        </w:rPr>
        <w:t>AEMO intervention event </w:t>
      </w:r>
      <w:r>
        <w:rPr>
          <w:color w:val="262526"/>
          <w:sz w:val="24"/>
        </w:rPr>
        <w:t>and/or </w:t>
      </w:r>
      <w:r>
        <w:rPr>
          <w:i/>
          <w:color w:val="262526"/>
          <w:sz w:val="24"/>
        </w:rPr>
        <w:t>market </w:t>
      </w:r>
      <w:r>
        <w:rPr>
          <w:i/>
          <w:color w:val="262526"/>
          <w:sz w:val="24"/>
        </w:rPr>
        <w:t>suspension pricing schedule period </w:t>
      </w:r>
      <w:r>
        <w:rPr>
          <w:color w:val="262526"/>
          <w:sz w:val="24"/>
        </w:rPr>
        <w:t>(as the case may be) ending during a </w:t>
      </w:r>
      <w:r>
        <w:rPr>
          <w:i/>
          <w:color w:val="262526"/>
          <w:sz w:val="24"/>
        </w:rPr>
        <w:t>billing period </w:t>
      </w:r>
      <w:r>
        <w:rPr>
          <w:color w:val="262526"/>
          <w:sz w:val="24"/>
        </w:rPr>
        <w:t>are reflected:</w:t>
      </w:r>
    </w:p>
    <w:p>
      <w:pPr>
        <w:pStyle w:val="ListParagraph"/>
        <w:numPr>
          <w:ilvl w:val="4"/>
          <w:numId w:val="40"/>
        </w:numPr>
        <w:tabs>
          <w:tab w:pos="2388" w:val="left" w:leader="none"/>
        </w:tabs>
        <w:spacing w:line="249" w:lineRule="auto" w:before="177" w:after="0"/>
        <w:ind w:left="2387" w:right="114" w:hanging="567"/>
        <w:jc w:val="both"/>
        <w:rPr>
          <w:sz w:val="24"/>
        </w:rPr>
      </w:pPr>
      <w:r>
        <w:rPr>
          <w:color w:val="262526"/>
          <w:sz w:val="24"/>
        </w:rPr>
        <w:t>if</w:t>
      </w:r>
      <w:r>
        <w:rPr>
          <w:color w:val="262526"/>
          <w:spacing w:val="-7"/>
          <w:sz w:val="24"/>
        </w:rPr>
        <w:t> </w:t>
      </w:r>
      <w:r>
        <w:rPr>
          <w:color w:val="262526"/>
          <w:sz w:val="24"/>
        </w:rPr>
        <w:t>practicable,</w:t>
      </w:r>
      <w:r>
        <w:rPr>
          <w:color w:val="262526"/>
          <w:spacing w:val="-7"/>
          <w:sz w:val="24"/>
        </w:rPr>
        <w:t> </w:t>
      </w:r>
      <w:r>
        <w:rPr>
          <w:color w:val="262526"/>
          <w:sz w:val="24"/>
        </w:rPr>
        <w:t>in</w:t>
      </w:r>
      <w:r>
        <w:rPr>
          <w:color w:val="262526"/>
          <w:spacing w:val="-7"/>
          <w:sz w:val="24"/>
        </w:rPr>
        <w:t> </w:t>
      </w:r>
      <w:r>
        <w:rPr>
          <w:color w:val="262526"/>
          <w:sz w:val="24"/>
        </w:rPr>
        <w:t>the</w:t>
      </w:r>
      <w:r>
        <w:rPr>
          <w:color w:val="262526"/>
          <w:spacing w:val="-8"/>
          <w:sz w:val="24"/>
        </w:rPr>
        <w:t> </w:t>
      </w:r>
      <w:r>
        <w:rPr>
          <w:i/>
          <w:color w:val="262526"/>
          <w:sz w:val="24"/>
        </w:rPr>
        <w:t>routine</w:t>
      </w:r>
      <w:r>
        <w:rPr>
          <w:i/>
          <w:color w:val="262526"/>
          <w:spacing w:val="-6"/>
          <w:sz w:val="24"/>
        </w:rPr>
        <w:t> </w:t>
      </w:r>
      <w:r>
        <w:rPr>
          <w:i/>
          <w:color w:val="262526"/>
          <w:sz w:val="24"/>
        </w:rPr>
        <w:t>revised</w:t>
      </w:r>
      <w:r>
        <w:rPr>
          <w:i/>
          <w:color w:val="262526"/>
          <w:spacing w:val="-7"/>
          <w:sz w:val="24"/>
        </w:rPr>
        <w:t> </w:t>
      </w:r>
      <w:r>
        <w:rPr>
          <w:i/>
          <w:color w:val="262526"/>
          <w:sz w:val="24"/>
        </w:rPr>
        <w:t>statement</w:t>
      </w:r>
      <w:r>
        <w:rPr>
          <w:i/>
          <w:color w:val="262526"/>
          <w:spacing w:val="-7"/>
          <w:sz w:val="24"/>
        </w:rPr>
        <w:t> </w:t>
      </w:r>
      <w:r>
        <w:rPr>
          <w:color w:val="262526"/>
          <w:sz w:val="24"/>
        </w:rPr>
        <w:t>issued</w:t>
      </w:r>
      <w:r>
        <w:rPr>
          <w:color w:val="262526"/>
          <w:spacing w:val="-7"/>
          <w:sz w:val="24"/>
        </w:rPr>
        <w:t> </w:t>
      </w:r>
      <w:r>
        <w:rPr>
          <w:color w:val="262526"/>
          <w:sz w:val="24"/>
        </w:rPr>
        <w:t>approximately</w:t>
      </w:r>
      <w:r>
        <w:rPr>
          <w:color w:val="262526"/>
          <w:spacing w:val="-6"/>
          <w:sz w:val="24"/>
        </w:rPr>
        <w:t> </w:t>
      </w:r>
      <w:r>
        <w:rPr>
          <w:color w:val="262526"/>
          <w:sz w:val="24"/>
        </w:rPr>
        <w:t>20 weeks after the relevant </w:t>
      </w:r>
      <w:r>
        <w:rPr>
          <w:i/>
          <w:color w:val="262526"/>
          <w:sz w:val="24"/>
        </w:rPr>
        <w:t>billing period</w:t>
      </w:r>
      <w:r>
        <w:rPr>
          <w:color w:val="262526"/>
          <w:sz w:val="24"/>
        </w:rPr>
        <w:t>;</w:t>
      </w:r>
      <w:r>
        <w:rPr>
          <w:color w:val="262526"/>
          <w:spacing w:val="-3"/>
          <w:sz w:val="24"/>
        </w:rPr>
        <w:t> </w:t>
      </w:r>
      <w:r>
        <w:rPr>
          <w:color w:val="262526"/>
          <w:sz w:val="24"/>
        </w:rPr>
        <w:t>and</w:t>
      </w:r>
    </w:p>
    <w:p>
      <w:pPr>
        <w:pStyle w:val="ListParagraph"/>
        <w:numPr>
          <w:ilvl w:val="4"/>
          <w:numId w:val="40"/>
        </w:numPr>
        <w:tabs>
          <w:tab w:pos="2388" w:val="left" w:leader="none"/>
        </w:tabs>
        <w:spacing w:line="249" w:lineRule="auto" w:before="172" w:after="0"/>
        <w:ind w:left="2387" w:right="114" w:hanging="567"/>
        <w:jc w:val="both"/>
        <w:rPr>
          <w:sz w:val="24"/>
        </w:rPr>
      </w:pPr>
      <w:r>
        <w:rPr>
          <w:color w:val="262526"/>
          <w:sz w:val="24"/>
        </w:rPr>
        <w:t>in the </w:t>
      </w:r>
      <w:r>
        <w:rPr>
          <w:i/>
          <w:color w:val="262526"/>
          <w:sz w:val="24"/>
        </w:rPr>
        <w:t>routine revised statement </w:t>
      </w:r>
      <w:r>
        <w:rPr>
          <w:color w:val="262526"/>
          <w:sz w:val="24"/>
        </w:rPr>
        <w:t>issued approximately 30 weeks after the relevant </w:t>
      </w:r>
      <w:r>
        <w:rPr>
          <w:i/>
          <w:color w:val="262526"/>
          <w:sz w:val="24"/>
        </w:rPr>
        <w:t>billing</w:t>
      </w:r>
      <w:r>
        <w:rPr>
          <w:i/>
          <w:color w:val="262526"/>
          <w:spacing w:val="-1"/>
          <w:sz w:val="24"/>
        </w:rPr>
        <w:t> </w:t>
      </w:r>
      <w:r>
        <w:rPr>
          <w:i/>
          <w:color w:val="262526"/>
          <w:sz w:val="24"/>
        </w:rPr>
        <w:t>period</w:t>
      </w:r>
      <w:r>
        <w:rPr>
          <w:color w:val="262526"/>
          <w:sz w:val="24"/>
        </w:rPr>
        <w:t>.</w:t>
      </w:r>
    </w:p>
    <w:p>
      <w:pPr>
        <w:pStyle w:val="ListParagraph"/>
        <w:numPr>
          <w:ilvl w:val="3"/>
          <w:numId w:val="40"/>
        </w:numPr>
        <w:tabs>
          <w:tab w:pos="1821" w:val="left" w:leader="none"/>
        </w:tabs>
        <w:spacing w:line="249" w:lineRule="auto" w:before="172" w:after="0"/>
        <w:ind w:left="1820" w:right="113" w:hanging="567"/>
        <w:jc w:val="both"/>
        <w:rPr>
          <w:sz w:val="24"/>
        </w:rPr>
      </w:pPr>
      <w:r>
        <w:rPr>
          <w:color w:val="262526"/>
          <w:sz w:val="24"/>
        </w:rPr>
        <w:t>Subject to clause 3.12.1(a), </w:t>
      </w:r>
      <w:r>
        <w:rPr>
          <w:i/>
          <w:color w:val="262526"/>
          <w:sz w:val="24"/>
        </w:rPr>
        <w:t>AEMO </w:t>
      </w:r>
      <w:r>
        <w:rPr>
          <w:color w:val="262526"/>
          <w:sz w:val="24"/>
        </w:rPr>
        <w:t>must </w:t>
      </w:r>
      <w:r>
        <w:rPr>
          <w:i/>
          <w:color w:val="262526"/>
          <w:sz w:val="24"/>
        </w:rPr>
        <w:t>publish </w:t>
      </w:r>
      <w:r>
        <w:rPr>
          <w:color w:val="262526"/>
          <w:sz w:val="24"/>
        </w:rPr>
        <w:t>a timetable that sets a date for each of </w:t>
      </w:r>
      <w:r>
        <w:rPr>
          <w:i/>
          <w:color w:val="262526"/>
          <w:sz w:val="24"/>
        </w:rPr>
        <w:t>AEMO's </w:t>
      </w:r>
      <w:r>
        <w:rPr>
          <w:color w:val="262526"/>
          <w:sz w:val="24"/>
        </w:rPr>
        <w:t>and the independent expert's obligations pursuant to clauses 3.12.2, 3.12.3, 3.14.5B(f), 3.14.5B(g), 3.15.7, 3.15.7A, 3.15.7B, 3.15.8, 3.15.8A and 3.15.10C, where required (the </w:t>
      </w:r>
      <w:r>
        <w:rPr>
          <w:i/>
          <w:color w:val="262526"/>
          <w:sz w:val="24"/>
        </w:rPr>
        <w:t>intervention settlement </w:t>
      </w:r>
      <w:r>
        <w:rPr>
          <w:i/>
          <w:color w:val="262526"/>
          <w:sz w:val="24"/>
        </w:rPr>
        <w:t>timetable</w:t>
      </w:r>
      <w:r>
        <w:rPr>
          <w:color w:val="262526"/>
          <w:sz w:val="24"/>
        </w:rPr>
        <w:t>).</w:t>
      </w:r>
    </w:p>
    <w:p>
      <w:pPr>
        <w:pStyle w:val="ListParagraph"/>
        <w:numPr>
          <w:ilvl w:val="3"/>
          <w:numId w:val="40"/>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must at least once a month revise and </w:t>
      </w:r>
      <w:r>
        <w:rPr>
          <w:i/>
          <w:color w:val="262526"/>
          <w:sz w:val="24"/>
        </w:rPr>
        <w:t>publish </w:t>
      </w:r>
      <w:r>
        <w:rPr>
          <w:color w:val="262526"/>
          <w:sz w:val="24"/>
        </w:rPr>
        <w:t>the </w:t>
      </w:r>
      <w:r>
        <w:rPr>
          <w:i/>
          <w:color w:val="262526"/>
          <w:spacing w:val="2"/>
          <w:sz w:val="24"/>
        </w:rPr>
        <w:t>intervention </w:t>
      </w:r>
      <w:r>
        <w:rPr>
          <w:i/>
          <w:color w:val="262526"/>
          <w:sz w:val="24"/>
        </w:rPr>
        <w:t>settlement timetable </w:t>
      </w:r>
      <w:r>
        <w:rPr>
          <w:color w:val="262526"/>
          <w:sz w:val="24"/>
        </w:rPr>
        <w:t>to reflect any changes to the </w:t>
      </w:r>
      <w:r>
        <w:rPr>
          <w:i/>
          <w:color w:val="262526"/>
          <w:sz w:val="24"/>
        </w:rPr>
        <w:t>intervention settlement </w:t>
      </w:r>
      <w:r>
        <w:rPr>
          <w:i/>
          <w:color w:val="262526"/>
          <w:sz w:val="24"/>
        </w:rPr>
        <w:t>timetable</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2"/>
        <w:numPr>
          <w:ilvl w:val="2"/>
          <w:numId w:val="40"/>
        </w:numPr>
        <w:tabs>
          <w:tab w:pos="1244" w:val="left" w:leader="none"/>
          <w:tab w:pos="1245" w:val="left" w:leader="none"/>
        </w:tabs>
        <w:spacing w:line="249" w:lineRule="auto" w:before="131" w:after="0"/>
        <w:ind w:left="1253" w:right="1192" w:hanging="1134"/>
        <w:jc w:val="left"/>
      </w:pPr>
      <w:bookmarkStart w:name="3.12.2   Affected Participants and Marke" w:id="168"/>
      <w:bookmarkEnd w:id="168"/>
      <w:r>
        <w:rPr>
          <w:b w:val="0"/>
        </w:rPr>
      </w:r>
      <w:bookmarkStart w:name="3.12.2   Affected Participants and Marke" w:id="169"/>
      <w:bookmarkEnd w:id="169"/>
      <w:r>
        <w:rPr>
          <w:color w:val="262526"/>
        </w:rPr>
        <w:t>Affecte</w:t>
      </w:r>
      <w:r>
        <w:rPr>
          <w:color w:val="262526"/>
        </w:rPr>
        <w:t>d Participants and Market Customers entitlements to compensation in relation to AEMO</w:t>
      </w:r>
      <w:r>
        <w:rPr>
          <w:color w:val="262526"/>
          <w:spacing w:val="-16"/>
        </w:rPr>
        <w:t> </w:t>
      </w:r>
      <w:r>
        <w:rPr>
          <w:color w:val="262526"/>
        </w:rPr>
        <w:t>intervention</w:t>
      </w:r>
    </w:p>
    <w:p>
      <w:pPr>
        <w:pStyle w:val="ListParagraph"/>
        <w:numPr>
          <w:ilvl w:val="3"/>
          <w:numId w:val="40"/>
        </w:numPr>
        <w:tabs>
          <w:tab w:pos="1820" w:val="left" w:leader="none"/>
          <w:tab w:pos="1821" w:val="left" w:leader="none"/>
        </w:tabs>
        <w:spacing w:line="240" w:lineRule="auto" w:before="165" w:after="0"/>
        <w:ind w:left="1820" w:right="0" w:hanging="568"/>
        <w:jc w:val="left"/>
        <w:rPr>
          <w:sz w:val="24"/>
        </w:rPr>
      </w:pPr>
      <w:r>
        <w:rPr>
          <w:color w:val="262526"/>
          <w:sz w:val="24"/>
        </w:rPr>
        <w:t>In respect of each </w:t>
      </w:r>
      <w:r>
        <w:rPr>
          <w:i/>
          <w:color w:val="262526"/>
          <w:sz w:val="24"/>
        </w:rPr>
        <w:t>intervention price trading</w:t>
      </w:r>
      <w:r>
        <w:rPr>
          <w:i/>
          <w:color w:val="262526"/>
          <w:spacing w:val="-2"/>
          <w:sz w:val="24"/>
        </w:rPr>
        <w:t> </w:t>
      </w:r>
      <w:r>
        <w:rPr>
          <w:i/>
          <w:color w:val="262526"/>
          <w:sz w:val="24"/>
        </w:rPr>
        <w:t>interval</w:t>
      </w:r>
      <w:r>
        <w:rPr>
          <w:color w:val="262526"/>
          <w:sz w:val="24"/>
        </w:rPr>
        <w:t>:</w:t>
      </w:r>
    </w:p>
    <w:p>
      <w:pPr>
        <w:pStyle w:val="ListParagraph"/>
        <w:numPr>
          <w:ilvl w:val="4"/>
          <w:numId w:val="40"/>
        </w:numPr>
        <w:tabs>
          <w:tab w:pos="2388" w:val="left" w:leader="none"/>
        </w:tabs>
        <w:spacing w:line="249" w:lineRule="auto" w:before="182" w:after="0"/>
        <w:ind w:left="2387" w:right="113" w:hanging="567"/>
        <w:jc w:val="both"/>
        <w:rPr>
          <w:sz w:val="24"/>
        </w:rPr>
      </w:pPr>
      <w:r>
        <w:rPr>
          <w:color w:val="262526"/>
          <w:sz w:val="24"/>
        </w:rPr>
        <w:t>an </w:t>
      </w:r>
      <w:r>
        <w:rPr>
          <w:i/>
          <w:color w:val="262526"/>
          <w:sz w:val="24"/>
        </w:rPr>
        <w:t>Affected Participant </w:t>
      </w:r>
      <w:r>
        <w:rPr>
          <w:color w:val="262526"/>
          <w:sz w:val="24"/>
        </w:rPr>
        <w:t>is entitled to receive from </w:t>
      </w:r>
      <w:r>
        <w:rPr>
          <w:i/>
          <w:color w:val="262526"/>
          <w:sz w:val="24"/>
        </w:rPr>
        <w:t>AEMO</w:t>
      </w:r>
      <w:r>
        <w:rPr>
          <w:color w:val="262526"/>
          <w:sz w:val="24"/>
        </w:rPr>
        <w:t>, or must pay to</w:t>
      </w:r>
      <w:r>
        <w:rPr>
          <w:color w:val="262526"/>
          <w:spacing w:val="34"/>
          <w:sz w:val="24"/>
        </w:rPr>
        <w:t> </w:t>
      </w:r>
      <w:r>
        <w:rPr>
          <w:i/>
          <w:color w:val="262526"/>
          <w:sz w:val="24"/>
        </w:rPr>
        <w:t>AEMO</w:t>
      </w:r>
      <w:r>
        <w:rPr>
          <w:color w:val="262526"/>
          <w:sz w:val="24"/>
        </w:rPr>
        <w:t>,</w:t>
      </w:r>
      <w:r>
        <w:rPr>
          <w:color w:val="262526"/>
          <w:spacing w:val="34"/>
          <w:sz w:val="24"/>
        </w:rPr>
        <w:t> </w:t>
      </w:r>
      <w:r>
        <w:rPr>
          <w:color w:val="262526"/>
          <w:sz w:val="24"/>
        </w:rPr>
        <w:t>an</w:t>
      </w:r>
      <w:r>
        <w:rPr>
          <w:color w:val="262526"/>
          <w:spacing w:val="34"/>
          <w:sz w:val="24"/>
        </w:rPr>
        <w:t> </w:t>
      </w:r>
      <w:r>
        <w:rPr>
          <w:color w:val="262526"/>
          <w:sz w:val="24"/>
        </w:rPr>
        <w:t>amount</w:t>
      </w:r>
      <w:r>
        <w:rPr>
          <w:color w:val="262526"/>
          <w:spacing w:val="34"/>
          <w:sz w:val="24"/>
        </w:rPr>
        <w:t> </w:t>
      </w:r>
      <w:r>
        <w:rPr>
          <w:color w:val="262526"/>
          <w:sz w:val="24"/>
        </w:rPr>
        <w:t>as</w:t>
      </w:r>
      <w:r>
        <w:rPr>
          <w:color w:val="262526"/>
          <w:spacing w:val="34"/>
          <w:sz w:val="24"/>
        </w:rPr>
        <w:t> </w:t>
      </w:r>
      <w:r>
        <w:rPr>
          <w:color w:val="262526"/>
          <w:sz w:val="24"/>
        </w:rPr>
        <w:t>determined</w:t>
      </w:r>
      <w:r>
        <w:rPr>
          <w:color w:val="262526"/>
          <w:spacing w:val="34"/>
          <w:sz w:val="24"/>
        </w:rPr>
        <w:t> </w:t>
      </w:r>
      <w:r>
        <w:rPr>
          <w:color w:val="262526"/>
          <w:sz w:val="24"/>
        </w:rPr>
        <w:t>in</w:t>
      </w:r>
      <w:r>
        <w:rPr>
          <w:color w:val="262526"/>
          <w:spacing w:val="35"/>
          <w:sz w:val="24"/>
        </w:rPr>
        <w:t> </w:t>
      </w:r>
      <w:r>
        <w:rPr>
          <w:color w:val="262526"/>
          <w:sz w:val="24"/>
        </w:rPr>
        <w:t>accordance</w:t>
      </w:r>
      <w:r>
        <w:rPr>
          <w:color w:val="262526"/>
          <w:spacing w:val="34"/>
          <w:sz w:val="24"/>
        </w:rPr>
        <w:t> </w:t>
      </w:r>
      <w:r>
        <w:rPr>
          <w:color w:val="262526"/>
          <w:sz w:val="24"/>
        </w:rPr>
        <w:t>with</w:t>
      </w:r>
      <w:r>
        <w:rPr>
          <w:color w:val="262526"/>
          <w:spacing w:val="35"/>
          <w:sz w:val="24"/>
        </w:rPr>
        <w:t> </w:t>
      </w:r>
      <w:r>
        <w:rPr>
          <w:color w:val="262526"/>
          <w:sz w:val="24"/>
        </w:rPr>
        <w:t>this</w:t>
      </w:r>
      <w:r>
        <w:rPr>
          <w:color w:val="262526"/>
          <w:spacing w:val="35"/>
          <w:sz w:val="24"/>
        </w:rPr>
        <w:t> </w:t>
      </w:r>
      <w:r>
        <w:rPr>
          <w:color w:val="262526"/>
          <w:spacing w:val="2"/>
          <w:sz w:val="24"/>
        </w:rPr>
        <w:t>clause</w:t>
      </w:r>
    </w:p>
    <w:p>
      <w:pPr>
        <w:spacing w:line="249" w:lineRule="auto" w:before="2"/>
        <w:ind w:left="2387" w:right="114" w:firstLine="0"/>
        <w:jc w:val="both"/>
        <w:rPr>
          <w:sz w:val="24"/>
        </w:rPr>
      </w:pPr>
      <w:r>
        <w:rPr>
          <w:color w:val="262526"/>
          <w:sz w:val="24"/>
        </w:rPr>
        <w:t>3.12.2 that will put the </w:t>
      </w:r>
      <w:r>
        <w:rPr>
          <w:i/>
          <w:color w:val="262526"/>
          <w:sz w:val="24"/>
        </w:rPr>
        <w:t>Affected Participant </w:t>
      </w:r>
      <w:r>
        <w:rPr>
          <w:color w:val="262526"/>
          <w:sz w:val="24"/>
        </w:rPr>
        <w:t>in the position that the </w:t>
      </w:r>
      <w:r>
        <w:rPr>
          <w:i/>
          <w:color w:val="262526"/>
          <w:sz w:val="24"/>
        </w:rPr>
        <w:t>Affected Participant </w:t>
      </w:r>
      <w:r>
        <w:rPr>
          <w:color w:val="262526"/>
          <w:sz w:val="24"/>
        </w:rPr>
        <w:t>would have been in regarding the </w:t>
      </w:r>
      <w:r>
        <w:rPr>
          <w:i/>
          <w:color w:val="262526"/>
          <w:sz w:val="24"/>
        </w:rPr>
        <w:t>scheduled </w:t>
      </w:r>
      <w:r>
        <w:rPr>
          <w:i/>
          <w:color w:val="262526"/>
          <w:sz w:val="24"/>
        </w:rPr>
        <w:t>generating unit </w:t>
      </w:r>
      <w:r>
        <w:rPr>
          <w:color w:val="262526"/>
          <w:sz w:val="24"/>
        </w:rPr>
        <w:t>or </w:t>
      </w:r>
      <w:r>
        <w:rPr>
          <w:i/>
          <w:color w:val="262526"/>
          <w:sz w:val="24"/>
        </w:rPr>
        <w:t>scheduled network service</w:t>
      </w:r>
      <w:r>
        <w:rPr>
          <w:color w:val="262526"/>
          <w:sz w:val="24"/>
        </w:rPr>
        <w:t>, as the case may be, had the </w:t>
      </w:r>
      <w:r>
        <w:rPr>
          <w:i/>
          <w:color w:val="262526"/>
          <w:sz w:val="24"/>
        </w:rPr>
        <w:t>AEMO intervention event </w:t>
      </w:r>
      <w:r>
        <w:rPr>
          <w:color w:val="262526"/>
          <w:sz w:val="24"/>
        </w:rPr>
        <w:t>not occurred, taking into account solely the items listed in paragraph (j);</w:t>
      </w:r>
    </w:p>
    <w:p>
      <w:pPr>
        <w:spacing w:line="249" w:lineRule="auto" w:before="175"/>
        <w:ind w:left="2387" w:right="114" w:hanging="567"/>
        <w:jc w:val="both"/>
        <w:rPr>
          <w:sz w:val="24"/>
        </w:rPr>
      </w:pPr>
      <w:r>
        <w:rPr>
          <w:color w:val="262526"/>
          <w:sz w:val="24"/>
        </w:rPr>
        <w:t>(2) a </w:t>
      </w:r>
      <w:r>
        <w:rPr>
          <w:i/>
          <w:color w:val="262526"/>
          <w:sz w:val="24"/>
        </w:rPr>
        <w:t>Market Customer</w:t>
      </w:r>
      <w:r>
        <w:rPr>
          <w:color w:val="262526"/>
          <w:sz w:val="24"/>
        </w:rPr>
        <w:t>, other than a </w:t>
      </w:r>
      <w:r>
        <w:rPr>
          <w:i/>
          <w:color w:val="262526"/>
          <w:sz w:val="24"/>
        </w:rPr>
        <w:t>Market Customer </w:t>
      </w:r>
      <w:r>
        <w:rPr>
          <w:color w:val="262526"/>
          <w:sz w:val="24"/>
        </w:rPr>
        <w:t>which was </w:t>
      </w:r>
      <w:r>
        <w:rPr>
          <w:color w:val="262526"/>
          <w:spacing w:val="2"/>
          <w:sz w:val="24"/>
        </w:rPr>
        <w:t>the </w:t>
      </w:r>
      <w:r>
        <w:rPr>
          <w:color w:val="262526"/>
          <w:sz w:val="24"/>
        </w:rPr>
        <w:t>subject of any </w:t>
      </w:r>
      <w:r>
        <w:rPr>
          <w:i/>
          <w:color w:val="262526"/>
          <w:sz w:val="24"/>
        </w:rPr>
        <w:t>direction </w:t>
      </w:r>
      <w:r>
        <w:rPr>
          <w:color w:val="262526"/>
          <w:sz w:val="24"/>
        </w:rPr>
        <w:t>that constituted the </w:t>
      </w:r>
      <w:r>
        <w:rPr>
          <w:i/>
          <w:color w:val="262526"/>
          <w:sz w:val="24"/>
        </w:rPr>
        <w:t>AEMO intervention event</w:t>
      </w:r>
      <w:r>
        <w:rPr>
          <w:color w:val="262526"/>
          <w:sz w:val="24"/>
        </w:rPr>
        <w:t>, is entitled, in respect of one or more of its </w:t>
      </w:r>
      <w:r>
        <w:rPr>
          <w:i/>
          <w:color w:val="262526"/>
          <w:sz w:val="24"/>
        </w:rPr>
        <w:t>scheduled loads</w:t>
      </w:r>
      <w:r>
        <w:rPr>
          <w:color w:val="262526"/>
          <w:sz w:val="24"/>
        </w:rPr>
        <w:t>, to receive an amount calculated by applying the following formula:</w:t>
      </w:r>
    </w:p>
    <w:p>
      <w:pPr>
        <w:pStyle w:val="BodyText"/>
        <w:spacing w:before="174"/>
        <w:ind w:firstLine="0"/>
      </w:pPr>
      <w:r>
        <w:rPr>
          <w:color w:val="262526"/>
        </w:rPr>
        <w:t>DC = ((RRP × LF) - BidP) × QD</w:t>
      </w:r>
    </w:p>
    <w:p>
      <w:pPr>
        <w:pStyle w:val="BodyText"/>
        <w:spacing w:before="182"/>
        <w:ind w:firstLine="0"/>
      </w:pPr>
      <w:r>
        <w:rPr>
          <w:color w:val="262526"/>
        </w:rPr>
        <w:t>where:</w:t>
      </w:r>
    </w:p>
    <w:p>
      <w:pPr>
        <w:spacing w:line="249" w:lineRule="auto" w:before="182"/>
        <w:ind w:left="2387" w:right="114" w:firstLine="0"/>
        <w:jc w:val="both"/>
        <w:rPr>
          <w:sz w:val="24"/>
        </w:rPr>
      </w:pPr>
      <w:r>
        <w:rPr>
          <w:color w:val="262526"/>
          <w:sz w:val="24"/>
        </w:rPr>
        <w:t>DC</w:t>
      </w:r>
      <w:r>
        <w:rPr>
          <w:color w:val="262526"/>
          <w:spacing w:val="-14"/>
          <w:sz w:val="24"/>
        </w:rPr>
        <w:t> </w:t>
      </w:r>
      <w:r>
        <w:rPr>
          <w:color w:val="262526"/>
          <w:sz w:val="24"/>
        </w:rPr>
        <w:t>(in</w:t>
      </w:r>
      <w:r>
        <w:rPr>
          <w:color w:val="262526"/>
          <w:spacing w:val="-14"/>
          <w:sz w:val="24"/>
        </w:rPr>
        <w:t> </w:t>
      </w:r>
      <w:r>
        <w:rPr>
          <w:color w:val="262526"/>
          <w:sz w:val="24"/>
        </w:rPr>
        <w:t>dollars)</w:t>
      </w:r>
      <w:r>
        <w:rPr>
          <w:color w:val="262526"/>
          <w:spacing w:val="-14"/>
          <w:sz w:val="24"/>
        </w:rPr>
        <w:t> </w:t>
      </w:r>
      <w:r>
        <w:rPr>
          <w:color w:val="262526"/>
          <w:sz w:val="24"/>
        </w:rPr>
        <w:t>is</w:t>
      </w:r>
      <w:r>
        <w:rPr>
          <w:color w:val="262526"/>
          <w:spacing w:val="-14"/>
          <w:sz w:val="24"/>
        </w:rPr>
        <w:t> </w:t>
      </w:r>
      <w:r>
        <w:rPr>
          <w:color w:val="262526"/>
          <w:sz w:val="24"/>
        </w:rPr>
        <w:t>the</w:t>
      </w:r>
      <w:r>
        <w:rPr>
          <w:color w:val="262526"/>
          <w:spacing w:val="-13"/>
          <w:sz w:val="24"/>
        </w:rPr>
        <w:t> </w:t>
      </w:r>
      <w:r>
        <w:rPr>
          <w:color w:val="262526"/>
          <w:sz w:val="24"/>
        </w:rPr>
        <w:t>amount</w:t>
      </w:r>
      <w:r>
        <w:rPr>
          <w:color w:val="262526"/>
          <w:spacing w:val="-14"/>
          <w:sz w:val="24"/>
        </w:rPr>
        <w:t> </w:t>
      </w:r>
      <w:r>
        <w:rPr>
          <w:color w:val="262526"/>
          <w:sz w:val="24"/>
        </w:rPr>
        <w:t>the</w:t>
      </w:r>
      <w:r>
        <w:rPr>
          <w:color w:val="262526"/>
          <w:spacing w:val="-15"/>
          <w:sz w:val="24"/>
        </w:rPr>
        <w:t> </w:t>
      </w:r>
      <w:r>
        <w:rPr>
          <w:i/>
          <w:color w:val="262526"/>
          <w:sz w:val="24"/>
        </w:rPr>
        <w:t>Market</w:t>
      </w:r>
      <w:r>
        <w:rPr>
          <w:i/>
          <w:color w:val="262526"/>
          <w:spacing w:val="-14"/>
          <w:sz w:val="24"/>
        </w:rPr>
        <w:t> </w:t>
      </w:r>
      <w:r>
        <w:rPr>
          <w:i/>
          <w:color w:val="262526"/>
          <w:sz w:val="24"/>
        </w:rPr>
        <w:t>Customer</w:t>
      </w:r>
      <w:r>
        <w:rPr>
          <w:i/>
          <w:color w:val="262526"/>
          <w:spacing w:val="-14"/>
          <w:sz w:val="24"/>
        </w:rPr>
        <w:t> </w:t>
      </w:r>
      <w:r>
        <w:rPr>
          <w:color w:val="262526"/>
          <w:sz w:val="24"/>
        </w:rPr>
        <w:t>is</w:t>
      </w:r>
      <w:r>
        <w:rPr>
          <w:color w:val="262526"/>
          <w:spacing w:val="-13"/>
          <w:sz w:val="24"/>
        </w:rPr>
        <w:t> </w:t>
      </w:r>
      <w:r>
        <w:rPr>
          <w:color w:val="262526"/>
          <w:sz w:val="24"/>
        </w:rPr>
        <w:t>entitled</w:t>
      </w:r>
      <w:r>
        <w:rPr>
          <w:color w:val="262526"/>
          <w:spacing w:val="-14"/>
          <w:sz w:val="24"/>
        </w:rPr>
        <w:t> </w:t>
      </w:r>
      <w:r>
        <w:rPr>
          <w:color w:val="262526"/>
          <w:sz w:val="24"/>
        </w:rPr>
        <w:t>to</w:t>
      </w:r>
      <w:r>
        <w:rPr>
          <w:color w:val="262526"/>
          <w:spacing w:val="-14"/>
          <w:sz w:val="24"/>
        </w:rPr>
        <w:t> </w:t>
      </w:r>
      <w:r>
        <w:rPr>
          <w:color w:val="262526"/>
          <w:sz w:val="24"/>
        </w:rPr>
        <w:t>receive in respect of that </w:t>
      </w:r>
      <w:r>
        <w:rPr>
          <w:i/>
          <w:color w:val="262526"/>
          <w:sz w:val="24"/>
        </w:rPr>
        <w:t>scheduled load </w:t>
      </w:r>
      <w:r>
        <w:rPr>
          <w:color w:val="262526"/>
          <w:sz w:val="24"/>
        </w:rPr>
        <w:t>for the relevant </w:t>
      </w:r>
      <w:r>
        <w:rPr>
          <w:i/>
          <w:color w:val="262526"/>
          <w:sz w:val="24"/>
        </w:rPr>
        <w:t>intervention price </w:t>
      </w:r>
      <w:r>
        <w:rPr>
          <w:i/>
          <w:color w:val="262526"/>
          <w:sz w:val="24"/>
        </w:rPr>
        <w:t>trading</w:t>
      </w:r>
      <w:r>
        <w:rPr>
          <w:i/>
          <w:color w:val="262526"/>
          <w:spacing w:val="-1"/>
          <w:sz w:val="24"/>
        </w:rPr>
        <w:t> </w:t>
      </w:r>
      <w:r>
        <w:rPr>
          <w:i/>
          <w:color w:val="262526"/>
          <w:sz w:val="24"/>
        </w:rPr>
        <w:t>interval</w:t>
      </w:r>
      <w:r>
        <w:rPr>
          <w:color w:val="262526"/>
          <w:sz w:val="24"/>
        </w:rPr>
        <w:t>;</w:t>
      </w:r>
    </w:p>
    <w:p>
      <w:pPr>
        <w:spacing w:line="249" w:lineRule="auto" w:before="173"/>
        <w:ind w:left="2387" w:right="118" w:firstLine="0"/>
        <w:jc w:val="both"/>
        <w:rPr>
          <w:sz w:val="24"/>
        </w:rPr>
      </w:pPr>
      <w:r>
        <w:rPr>
          <w:color w:val="262526"/>
          <w:sz w:val="24"/>
        </w:rPr>
        <w:t>RRP</w:t>
      </w:r>
      <w:r>
        <w:rPr>
          <w:color w:val="262526"/>
          <w:spacing w:val="-23"/>
          <w:sz w:val="24"/>
        </w:rPr>
        <w:t> </w:t>
      </w:r>
      <w:r>
        <w:rPr>
          <w:color w:val="262526"/>
          <w:sz w:val="24"/>
        </w:rPr>
        <w:t>(in</w:t>
      </w:r>
      <w:r>
        <w:rPr>
          <w:color w:val="262526"/>
          <w:spacing w:val="-14"/>
          <w:sz w:val="24"/>
        </w:rPr>
        <w:t> </w:t>
      </w:r>
      <w:r>
        <w:rPr>
          <w:color w:val="262526"/>
          <w:sz w:val="24"/>
        </w:rPr>
        <w:t>dollars</w:t>
      </w:r>
      <w:r>
        <w:rPr>
          <w:color w:val="262526"/>
          <w:spacing w:val="-14"/>
          <w:sz w:val="24"/>
        </w:rPr>
        <w:t> </w:t>
      </w:r>
      <w:r>
        <w:rPr>
          <w:color w:val="262526"/>
          <w:sz w:val="24"/>
        </w:rPr>
        <w:t>per</w:t>
      </w:r>
      <w:r>
        <w:rPr>
          <w:color w:val="262526"/>
          <w:spacing w:val="-15"/>
          <w:sz w:val="24"/>
        </w:rPr>
        <w:t> </w:t>
      </w:r>
      <w:r>
        <w:rPr>
          <w:color w:val="262526"/>
          <w:sz w:val="24"/>
        </w:rPr>
        <w:t>MWh)</w:t>
      </w:r>
      <w:r>
        <w:rPr>
          <w:color w:val="262526"/>
          <w:spacing w:val="-15"/>
          <w:sz w:val="24"/>
        </w:rPr>
        <w:t> </w:t>
      </w:r>
      <w:r>
        <w:rPr>
          <w:color w:val="262526"/>
          <w:sz w:val="24"/>
        </w:rPr>
        <w:t>is</w:t>
      </w:r>
      <w:r>
        <w:rPr>
          <w:color w:val="262526"/>
          <w:spacing w:val="-14"/>
          <w:sz w:val="24"/>
        </w:rPr>
        <w:t> </w:t>
      </w:r>
      <w:r>
        <w:rPr>
          <w:color w:val="262526"/>
          <w:sz w:val="24"/>
        </w:rPr>
        <w:t>the</w:t>
      </w:r>
      <w:r>
        <w:rPr>
          <w:color w:val="262526"/>
          <w:spacing w:val="-15"/>
          <w:sz w:val="24"/>
        </w:rPr>
        <w:t> </w:t>
      </w:r>
      <w:r>
        <w:rPr>
          <w:i/>
          <w:color w:val="262526"/>
          <w:sz w:val="24"/>
        </w:rPr>
        <w:t>regional</w:t>
      </w:r>
      <w:r>
        <w:rPr>
          <w:i/>
          <w:color w:val="262526"/>
          <w:spacing w:val="-14"/>
          <w:sz w:val="24"/>
        </w:rPr>
        <w:t> </w:t>
      </w:r>
      <w:r>
        <w:rPr>
          <w:i/>
          <w:color w:val="262526"/>
          <w:spacing w:val="-3"/>
          <w:sz w:val="24"/>
        </w:rPr>
        <w:t>reference</w:t>
      </w:r>
      <w:r>
        <w:rPr>
          <w:i/>
          <w:color w:val="262526"/>
          <w:spacing w:val="-15"/>
          <w:sz w:val="24"/>
        </w:rPr>
        <w:t> </w:t>
      </w:r>
      <w:r>
        <w:rPr>
          <w:i/>
          <w:color w:val="262526"/>
          <w:sz w:val="24"/>
        </w:rPr>
        <w:t>price</w:t>
      </w:r>
      <w:r>
        <w:rPr>
          <w:i/>
          <w:color w:val="262526"/>
          <w:spacing w:val="-15"/>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relevant </w:t>
      </w:r>
      <w:r>
        <w:rPr>
          <w:i/>
          <w:color w:val="262526"/>
          <w:sz w:val="24"/>
        </w:rPr>
        <w:t>intervention</w:t>
      </w:r>
      <w:r>
        <w:rPr>
          <w:i/>
          <w:color w:val="262526"/>
          <w:spacing w:val="-18"/>
          <w:sz w:val="24"/>
        </w:rPr>
        <w:t> </w:t>
      </w:r>
      <w:r>
        <w:rPr>
          <w:i/>
          <w:color w:val="262526"/>
          <w:spacing w:val="-3"/>
          <w:sz w:val="24"/>
        </w:rPr>
        <w:t>price</w:t>
      </w:r>
      <w:r>
        <w:rPr>
          <w:i/>
          <w:color w:val="262526"/>
          <w:spacing w:val="-19"/>
          <w:sz w:val="24"/>
        </w:rPr>
        <w:t> </w:t>
      </w:r>
      <w:r>
        <w:rPr>
          <w:i/>
          <w:color w:val="262526"/>
          <w:sz w:val="24"/>
        </w:rPr>
        <w:t>trading</w:t>
      </w:r>
      <w:r>
        <w:rPr>
          <w:i/>
          <w:color w:val="262526"/>
          <w:spacing w:val="-18"/>
          <w:sz w:val="24"/>
        </w:rPr>
        <w:t> </w:t>
      </w:r>
      <w:r>
        <w:rPr>
          <w:i/>
          <w:color w:val="262526"/>
          <w:sz w:val="24"/>
        </w:rPr>
        <w:t>interval</w:t>
      </w:r>
      <w:r>
        <w:rPr>
          <w:i/>
          <w:color w:val="262526"/>
          <w:spacing w:val="-20"/>
          <w:sz w:val="24"/>
        </w:rPr>
        <w:t> </w:t>
      </w:r>
      <w:r>
        <w:rPr>
          <w:color w:val="262526"/>
          <w:spacing w:val="-3"/>
          <w:sz w:val="24"/>
        </w:rPr>
        <w:t>determined</w:t>
      </w:r>
      <w:r>
        <w:rPr>
          <w:color w:val="262526"/>
          <w:spacing w:val="-19"/>
          <w:sz w:val="24"/>
        </w:rPr>
        <w:t> </w:t>
      </w:r>
      <w:r>
        <w:rPr>
          <w:color w:val="262526"/>
          <w:sz w:val="24"/>
        </w:rPr>
        <w:t>in</w:t>
      </w:r>
      <w:r>
        <w:rPr>
          <w:color w:val="262526"/>
          <w:spacing w:val="-18"/>
          <w:sz w:val="24"/>
        </w:rPr>
        <w:t> </w:t>
      </w:r>
      <w:r>
        <w:rPr>
          <w:color w:val="262526"/>
          <w:sz w:val="24"/>
        </w:rPr>
        <w:t>accordance</w:t>
      </w:r>
      <w:r>
        <w:rPr>
          <w:color w:val="262526"/>
          <w:spacing w:val="-18"/>
          <w:sz w:val="24"/>
        </w:rPr>
        <w:t> </w:t>
      </w:r>
      <w:r>
        <w:rPr>
          <w:color w:val="262526"/>
          <w:spacing w:val="-3"/>
          <w:sz w:val="24"/>
        </w:rPr>
        <w:t>with</w:t>
      </w:r>
      <w:r>
        <w:rPr>
          <w:color w:val="262526"/>
          <w:spacing w:val="-18"/>
          <w:sz w:val="24"/>
        </w:rPr>
        <w:t> </w:t>
      </w:r>
      <w:r>
        <w:rPr>
          <w:color w:val="262526"/>
          <w:spacing w:val="-2"/>
          <w:sz w:val="24"/>
        </w:rPr>
        <w:t>clause </w:t>
      </w:r>
      <w:r>
        <w:rPr>
          <w:color w:val="262526"/>
          <w:sz w:val="24"/>
        </w:rPr>
        <w:t>3.9.3;</w:t>
      </w:r>
    </w:p>
    <w:p>
      <w:pPr>
        <w:spacing w:line="249" w:lineRule="auto" w:before="173"/>
        <w:ind w:left="2387" w:right="115" w:firstLine="0"/>
        <w:jc w:val="both"/>
        <w:rPr>
          <w:sz w:val="24"/>
        </w:rPr>
      </w:pPr>
      <w:r>
        <w:rPr>
          <w:color w:val="262526"/>
          <w:sz w:val="24"/>
        </w:rPr>
        <w:t>LF where the </w:t>
      </w:r>
      <w:r>
        <w:rPr>
          <w:i/>
          <w:color w:val="262526"/>
          <w:sz w:val="24"/>
        </w:rPr>
        <w:t>scheduled load's connection point </w:t>
      </w:r>
      <w:r>
        <w:rPr>
          <w:color w:val="262526"/>
          <w:sz w:val="24"/>
        </w:rPr>
        <w:t>is a </w:t>
      </w:r>
      <w:r>
        <w:rPr>
          <w:i/>
          <w:color w:val="262526"/>
          <w:spacing w:val="2"/>
          <w:sz w:val="24"/>
        </w:rPr>
        <w:t>transmission </w:t>
      </w:r>
      <w:r>
        <w:rPr>
          <w:i/>
          <w:color w:val="262526"/>
          <w:sz w:val="24"/>
        </w:rPr>
        <w:t>connection point</w:t>
      </w:r>
      <w:r>
        <w:rPr>
          <w:color w:val="262526"/>
          <w:sz w:val="24"/>
        </w:rPr>
        <w:t>, is the relevant </w:t>
      </w:r>
      <w:r>
        <w:rPr>
          <w:i/>
          <w:color w:val="262526"/>
          <w:sz w:val="24"/>
        </w:rPr>
        <w:t>intra-regional loss factor </w:t>
      </w:r>
      <w:r>
        <w:rPr>
          <w:color w:val="262526"/>
          <w:sz w:val="24"/>
        </w:rPr>
        <w:t>at that </w:t>
      </w:r>
      <w:r>
        <w:rPr>
          <w:i/>
          <w:color w:val="262526"/>
          <w:sz w:val="24"/>
        </w:rPr>
        <w:t>connection point </w:t>
      </w:r>
      <w:r>
        <w:rPr>
          <w:color w:val="262526"/>
          <w:sz w:val="24"/>
        </w:rPr>
        <w:t>or where the </w:t>
      </w:r>
      <w:r>
        <w:rPr>
          <w:i/>
          <w:color w:val="262526"/>
          <w:sz w:val="24"/>
        </w:rPr>
        <w:t>scheduled load's connection point </w:t>
      </w:r>
      <w:r>
        <w:rPr>
          <w:color w:val="262526"/>
          <w:sz w:val="24"/>
        </w:rPr>
        <w:t>is a </w:t>
      </w:r>
      <w:r>
        <w:rPr>
          <w:i/>
          <w:color w:val="262526"/>
          <w:sz w:val="24"/>
        </w:rPr>
        <w:t>distribution</w:t>
      </w:r>
      <w:r>
        <w:rPr>
          <w:i/>
          <w:color w:val="262526"/>
          <w:spacing w:val="-15"/>
          <w:sz w:val="24"/>
        </w:rPr>
        <w:t> </w:t>
      </w:r>
      <w:r>
        <w:rPr>
          <w:i/>
          <w:color w:val="262526"/>
          <w:sz w:val="24"/>
        </w:rPr>
        <w:t>network</w:t>
      </w:r>
      <w:r>
        <w:rPr>
          <w:i/>
          <w:color w:val="262526"/>
          <w:spacing w:val="-14"/>
          <w:sz w:val="24"/>
        </w:rPr>
        <w:t> </w:t>
      </w:r>
      <w:r>
        <w:rPr>
          <w:i/>
          <w:color w:val="262526"/>
          <w:sz w:val="24"/>
        </w:rPr>
        <w:t>connection</w:t>
      </w:r>
      <w:r>
        <w:rPr>
          <w:i/>
          <w:color w:val="262526"/>
          <w:spacing w:val="-13"/>
          <w:sz w:val="24"/>
        </w:rPr>
        <w:t> </w:t>
      </w:r>
      <w:r>
        <w:rPr>
          <w:i/>
          <w:color w:val="262526"/>
          <w:sz w:val="24"/>
        </w:rPr>
        <w:t>point</w:t>
      </w:r>
      <w:r>
        <w:rPr>
          <w:color w:val="262526"/>
          <w:sz w:val="24"/>
        </w:rPr>
        <w:t>,</w:t>
      </w:r>
      <w:r>
        <w:rPr>
          <w:color w:val="262526"/>
          <w:spacing w:val="-14"/>
          <w:sz w:val="24"/>
        </w:rPr>
        <w:t> </w:t>
      </w:r>
      <w:r>
        <w:rPr>
          <w:color w:val="262526"/>
          <w:sz w:val="24"/>
        </w:rPr>
        <w:t>is</w:t>
      </w:r>
      <w:r>
        <w:rPr>
          <w:color w:val="262526"/>
          <w:spacing w:val="-13"/>
          <w:sz w:val="24"/>
        </w:rPr>
        <w:t> </w:t>
      </w:r>
      <w:r>
        <w:rPr>
          <w:color w:val="262526"/>
          <w:sz w:val="24"/>
        </w:rPr>
        <w:t>the</w:t>
      </w:r>
      <w:r>
        <w:rPr>
          <w:color w:val="262526"/>
          <w:spacing w:val="-13"/>
          <w:sz w:val="24"/>
        </w:rPr>
        <w:t> </w:t>
      </w:r>
      <w:r>
        <w:rPr>
          <w:color w:val="262526"/>
          <w:sz w:val="24"/>
        </w:rPr>
        <w:t>product</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distribution </w:t>
      </w:r>
      <w:r>
        <w:rPr>
          <w:i/>
          <w:color w:val="262526"/>
          <w:sz w:val="24"/>
        </w:rPr>
        <w:t>loss factor </w:t>
      </w:r>
      <w:r>
        <w:rPr>
          <w:color w:val="262526"/>
          <w:sz w:val="24"/>
        </w:rPr>
        <w:t>at that </w:t>
      </w:r>
      <w:r>
        <w:rPr>
          <w:i/>
          <w:color w:val="262526"/>
          <w:sz w:val="24"/>
        </w:rPr>
        <w:t>connection point </w:t>
      </w:r>
      <w:r>
        <w:rPr>
          <w:color w:val="262526"/>
          <w:sz w:val="24"/>
        </w:rPr>
        <w:t>multiplied by the relevant </w:t>
      </w:r>
      <w:r>
        <w:rPr>
          <w:i/>
          <w:color w:val="262526"/>
          <w:spacing w:val="2"/>
          <w:sz w:val="24"/>
        </w:rPr>
        <w:t>intra- </w:t>
      </w:r>
      <w:r>
        <w:rPr>
          <w:i/>
          <w:color w:val="262526"/>
          <w:sz w:val="24"/>
        </w:rPr>
        <w:t>regional loss factor </w:t>
      </w:r>
      <w:r>
        <w:rPr>
          <w:color w:val="262526"/>
          <w:sz w:val="24"/>
        </w:rPr>
        <w:t>at the </w:t>
      </w:r>
      <w:r>
        <w:rPr>
          <w:i/>
          <w:color w:val="262526"/>
          <w:sz w:val="24"/>
        </w:rPr>
        <w:t>transmission connection point </w:t>
      </w:r>
      <w:r>
        <w:rPr>
          <w:color w:val="262526"/>
          <w:sz w:val="24"/>
        </w:rPr>
        <w:t>to which it is assigned;</w:t>
      </w:r>
    </w:p>
    <w:p>
      <w:pPr>
        <w:spacing w:line="249" w:lineRule="auto" w:before="177"/>
        <w:ind w:left="2387" w:right="115" w:firstLine="0"/>
        <w:jc w:val="both"/>
        <w:rPr>
          <w:sz w:val="24"/>
        </w:rPr>
      </w:pPr>
      <w:r>
        <w:rPr>
          <w:color w:val="262526"/>
          <w:sz w:val="24"/>
        </w:rPr>
        <w:t>BidP</w:t>
      </w:r>
      <w:r>
        <w:rPr>
          <w:color w:val="262526"/>
          <w:spacing w:val="-14"/>
          <w:sz w:val="24"/>
        </w:rPr>
        <w:t> </w:t>
      </w:r>
      <w:r>
        <w:rPr>
          <w:color w:val="262526"/>
          <w:sz w:val="24"/>
        </w:rPr>
        <w:t>(in</w:t>
      </w:r>
      <w:r>
        <w:rPr>
          <w:color w:val="262526"/>
          <w:spacing w:val="-4"/>
          <w:sz w:val="24"/>
        </w:rPr>
        <w:t> </w:t>
      </w:r>
      <w:r>
        <w:rPr>
          <w:color w:val="262526"/>
          <w:sz w:val="24"/>
        </w:rPr>
        <w:t>dollars</w:t>
      </w:r>
      <w:r>
        <w:rPr>
          <w:color w:val="262526"/>
          <w:spacing w:val="-4"/>
          <w:sz w:val="24"/>
        </w:rPr>
        <w:t> </w:t>
      </w:r>
      <w:r>
        <w:rPr>
          <w:color w:val="262526"/>
          <w:sz w:val="24"/>
        </w:rPr>
        <w:t>per</w:t>
      </w:r>
      <w:r>
        <w:rPr>
          <w:color w:val="262526"/>
          <w:spacing w:val="-4"/>
          <w:sz w:val="24"/>
        </w:rPr>
        <w:t> </w:t>
      </w:r>
      <w:r>
        <w:rPr>
          <w:color w:val="262526"/>
          <w:sz w:val="24"/>
        </w:rPr>
        <w:t>MWh)</w:t>
      </w:r>
      <w:r>
        <w:rPr>
          <w:color w:val="262526"/>
          <w:spacing w:val="-6"/>
          <w:sz w:val="24"/>
        </w:rPr>
        <w:t> </w:t>
      </w:r>
      <w:r>
        <w:rPr>
          <w:color w:val="262526"/>
          <w:sz w:val="24"/>
        </w:rPr>
        <w:t>is</w:t>
      </w:r>
      <w:r>
        <w:rPr>
          <w:color w:val="262526"/>
          <w:spacing w:val="-4"/>
          <w:sz w:val="24"/>
        </w:rPr>
        <w:t> </w:t>
      </w:r>
      <w:r>
        <w:rPr>
          <w:color w:val="262526"/>
          <w:sz w:val="24"/>
        </w:rPr>
        <w:t>the</w:t>
      </w:r>
      <w:r>
        <w:rPr>
          <w:color w:val="262526"/>
          <w:spacing w:val="-4"/>
          <w:sz w:val="24"/>
        </w:rPr>
        <w:t> </w:t>
      </w:r>
      <w:r>
        <w:rPr>
          <w:color w:val="262526"/>
          <w:sz w:val="24"/>
        </w:rPr>
        <w:t>price</w:t>
      </w:r>
      <w:r>
        <w:rPr>
          <w:color w:val="262526"/>
          <w:spacing w:val="-4"/>
          <w:sz w:val="24"/>
        </w:rPr>
        <w:t> </w:t>
      </w:r>
      <w:r>
        <w:rPr>
          <w:color w:val="262526"/>
          <w:sz w:val="24"/>
        </w:rPr>
        <w:t>of</w:t>
      </w:r>
      <w:r>
        <w:rPr>
          <w:color w:val="262526"/>
          <w:spacing w:val="-5"/>
          <w:sz w:val="24"/>
        </w:rPr>
        <w:t> </w:t>
      </w:r>
      <w:r>
        <w:rPr>
          <w:color w:val="262526"/>
          <w:sz w:val="24"/>
        </w:rPr>
        <w:t>the</w:t>
      </w:r>
      <w:r>
        <w:rPr>
          <w:color w:val="262526"/>
          <w:spacing w:val="-4"/>
          <w:sz w:val="24"/>
        </w:rPr>
        <w:t> </w:t>
      </w:r>
      <w:r>
        <w:rPr>
          <w:color w:val="262526"/>
          <w:sz w:val="24"/>
        </w:rPr>
        <w:t>highest</w:t>
      </w:r>
      <w:r>
        <w:rPr>
          <w:color w:val="262526"/>
          <w:spacing w:val="-4"/>
          <w:sz w:val="24"/>
        </w:rPr>
        <w:t> </w:t>
      </w:r>
      <w:r>
        <w:rPr>
          <w:color w:val="262526"/>
          <w:sz w:val="24"/>
        </w:rPr>
        <w:t>priced</w:t>
      </w:r>
      <w:r>
        <w:rPr>
          <w:color w:val="262526"/>
          <w:spacing w:val="-5"/>
          <w:sz w:val="24"/>
        </w:rPr>
        <w:t> </w:t>
      </w:r>
      <w:r>
        <w:rPr>
          <w:i/>
          <w:color w:val="262526"/>
          <w:sz w:val="24"/>
        </w:rPr>
        <w:t>price</w:t>
      </w:r>
      <w:r>
        <w:rPr>
          <w:i/>
          <w:color w:val="262526"/>
          <w:spacing w:val="-4"/>
          <w:sz w:val="24"/>
        </w:rPr>
        <w:t> </w:t>
      </w:r>
      <w:r>
        <w:rPr>
          <w:i/>
          <w:color w:val="262526"/>
          <w:sz w:val="24"/>
        </w:rPr>
        <w:t>band </w:t>
      </w:r>
      <w:r>
        <w:rPr>
          <w:color w:val="262526"/>
          <w:sz w:val="24"/>
        </w:rPr>
        <w:t>specified in a </w:t>
      </w:r>
      <w:r>
        <w:rPr>
          <w:i/>
          <w:color w:val="262526"/>
          <w:sz w:val="24"/>
        </w:rPr>
        <w:t>dispatch bid </w:t>
      </w:r>
      <w:r>
        <w:rPr>
          <w:color w:val="262526"/>
          <w:sz w:val="24"/>
        </w:rPr>
        <w:t>for the </w:t>
      </w:r>
      <w:r>
        <w:rPr>
          <w:i/>
          <w:color w:val="262526"/>
          <w:sz w:val="24"/>
        </w:rPr>
        <w:t>scheduled load </w:t>
      </w:r>
      <w:r>
        <w:rPr>
          <w:color w:val="262526"/>
          <w:sz w:val="24"/>
        </w:rPr>
        <w:t>in the relevant </w:t>
      </w:r>
      <w:r>
        <w:rPr>
          <w:i/>
          <w:color w:val="262526"/>
          <w:sz w:val="24"/>
        </w:rPr>
        <w:t>intervention price trading</w:t>
      </w:r>
      <w:r>
        <w:rPr>
          <w:i/>
          <w:color w:val="262526"/>
          <w:spacing w:val="-1"/>
          <w:sz w:val="24"/>
        </w:rPr>
        <w:t> </w:t>
      </w:r>
      <w:r>
        <w:rPr>
          <w:i/>
          <w:color w:val="262526"/>
          <w:sz w:val="24"/>
        </w:rPr>
        <w:t>interval</w:t>
      </w:r>
      <w:r>
        <w:rPr>
          <w:color w:val="262526"/>
          <w:sz w:val="24"/>
        </w:rPr>
        <w:t>;</w:t>
      </w:r>
    </w:p>
    <w:p>
      <w:pPr>
        <w:spacing w:line="249" w:lineRule="auto" w:before="173"/>
        <w:ind w:left="2387" w:right="114" w:firstLine="0"/>
        <w:jc w:val="both"/>
        <w:rPr>
          <w:sz w:val="24"/>
        </w:rPr>
      </w:pPr>
      <w:r>
        <w:rPr>
          <w:color w:val="262526"/>
          <w:sz w:val="24"/>
        </w:rPr>
        <w:t>QD (in MWh) is the difference between the amount of electricity consumed by the </w:t>
      </w:r>
      <w:r>
        <w:rPr>
          <w:i/>
          <w:color w:val="262526"/>
          <w:sz w:val="24"/>
        </w:rPr>
        <w:t>scheduled load </w:t>
      </w:r>
      <w:r>
        <w:rPr>
          <w:color w:val="262526"/>
          <w:sz w:val="24"/>
        </w:rPr>
        <w:t>during the relevant </w:t>
      </w:r>
      <w:r>
        <w:rPr>
          <w:i/>
          <w:color w:val="262526"/>
          <w:sz w:val="24"/>
        </w:rPr>
        <w:t>intervention</w:t>
      </w:r>
      <w:r>
        <w:rPr>
          <w:i/>
          <w:color w:val="262526"/>
          <w:spacing w:val="-35"/>
          <w:sz w:val="24"/>
        </w:rPr>
        <w:t> </w:t>
      </w:r>
      <w:r>
        <w:rPr>
          <w:i/>
          <w:color w:val="262526"/>
          <w:sz w:val="24"/>
        </w:rPr>
        <w:t>price </w:t>
      </w:r>
      <w:r>
        <w:rPr>
          <w:i/>
          <w:color w:val="262526"/>
          <w:sz w:val="24"/>
        </w:rPr>
        <w:t>trading interval </w:t>
      </w:r>
      <w:r>
        <w:rPr>
          <w:color w:val="262526"/>
          <w:sz w:val="24"/>
        </w:rPr>
        <w:t>determined from the </w:t>
      </w:r>
      <w:r>
        <w:rPr>
          <w:i/>
          <w:color w:val="262526"/>
          <w:sz w:val="24"/>
        </w:rPr>
        <w:t>metering data </w:t>
      </w:r>
      <w:r>
        <w:rPr>
          <w:color w:val="262526"/>
          <w:sz w:val="24"/>
        </w:rPr>
        <w:t>and the amount of electricity which </w:t>
      </w:r>
      <w:r>
        <w:rPr>
          <w:i/>
          <w:color w:val="262526"/>
          <w:sz w:val="24"/>
        </w:rPr>
        <w:t>AEMO </w:t>
      </w:r>
      <w:r>
        <w:rPr>
          <w:color w:val="262526"/>
          <w:sz w:val="24"/>
        </w:rPr>
        <w:t>reasonably determines would have been consumed by the </w:t>
      </w:r>
      <w:r>
        <w:rPr>
          <w:i/>
          <w:color w:val="262526"/>
          <w:sz w:val="24"/>
        </w:rPr>
        <w:t>scheduled load </w:t>
      </w:r>
      <w:r>
        <w:rPr>
          <w:color w:val="262526"/>
          <w:sz w:val="24"/>
        </w:rPr>
        <w:t>if the </w:t>
      </w:r>
      <w:r>
        <w:rPr>
          <w:i/>
          <w:color w:val="262526"/>
          <w:sz w:val="24"/>
        </w:rPr>
        <w:t>AEMO intervention event </w:t>
      </w:r>
      <w:r>
        <w:rPr>
          <w:color w:val="262526"/>
          <w:sz w:val="24"/>
        </w:rPr>
        <w:t>had not occurred,</w:t>
      </w:r>
    </w:p>
    <w:p>
      <w:pPr>
        <w:spacing w:line="249" w:lineRule="auto" w:before="176"/>
        <w:ind w:left="2387" w:right="114" w:firstLine="0"/>
        <w:jc w:val="both"/>
        <w:rPr>
          <w:sz w:val="24"/>
        </w:rPr>
      </w:pPr>
      <w:r>
        <w:rPr>
          <w:color w:val="262526"/>
          <w:sz w:val="24"/>
        </w:rPr>
        <w:t>provided that if DC is negative for the relevant </w:t>
      </w:r>
      <w:r>
        <w:rPr>
          <w:i/>
          <w:color w:val="262526"/>
          <w:sz w:val="24"/>
        </w:rPr>
        <w:t>intervention price </w:t>
      </w:r>
      <w:r>
        <w:rPr>
          <w:i/>
          <w:color w:val="262526"/>
          <w:sz w:val="24"/>
        </w:rPr>
        <w:t>trading interval</w:t>
      </w:r>
      <w:r>
        <w:rPr>
          <w:color w:val="262526"/>
          <w:sz w:val="24"/>
        </w:rPr>
        <w:t>, then the adjustment that the </w:t>
      </w:r>
      <w:r>
        <w:rPr>
          <w:i/>
          <w:color w:val="262526"/>
          <w:sz w:val="24"/>
        </w:rPr>
        <w:t>Market Customer </w:t>
      </w:r>
      <w:r>
        <w:rPr>
          <w:color w:val="262526"/>
          <w:sz w:val="24"/>
        </w:rPr>
        <w:t>is entitled to claim in respect of that </w:t>
      </w:r>
      <w:r>
        <w:rPr>
          <w:i/>
          <w:color w:val="262526"/>
          <w:sz w:val="24"/>
        </w:rPr>
        <w:t>scheduled load </w:t>
      </w:r>
      <w:r>
        <w:rPr>
          <w:color w:val="262526"/>
          <w:sz w:val="24"/>
        </w:rPr>
        <w:t>for that </w:t>
      </w:r>
      <w:r>
        <w:rPr>
          <w:i/>
          <w:color w:val="262526"/>
          <w:sz w:val="24"/>
        </w:rPr>
        <w:t>intervention </w:t>
      </w:r>
      <w:r>
        <w:rPr>
          <w:i/>
          <w:color w:val="262526"/>
          <w:sz w:val="24"/>
        </w:rPr>
        <w:t>price trading interval </w:t>
      </w:r>
      <w:r>
        <w:rPr>
          <w:color w:val="262526"/>
          <w:sz w:val="24"/>
        </w:rPr>
        <w:t>is zero.</w:t>
      </w:r>
    </w:p>
    <w:p>
      <w:pPr>
        <w:spacing w:after="0" w:line="249" w:lineRule="auto"/>
        <w:jc w:val="both"/>
        <w:rPr>
          <w:sz w:val="24"/>
        </w:rPr>
        <w:sectPr>
          <w:pgSz w:w="11910" w:h="16840"/>
          <w:pgMar w:header="642" w:footer="697" w:top="1160" w:bottom="880" w:left="1320" w:right="1320"/>
        </w:sectPr>
      </w:pPr>
    </w:p>
    <w:p>
      <w:pPr>
        <w:spacing w:before="139"/>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Where two </w:t>
      </w:r>
      <w:r>
        <w:rPr>
          <w:i/>
          <w:color w:val="262526"/>
          <w:sz w:val="20"/>
        </w:rPr>
        <w:t>intra-regional loss factors </w:t>
      </w:r>
      <w:r>
        <w:rPr>
          <w:color w:val="262526"/>
          <w:sz w:val="20"/>
        </w:rPr>
        <w:t>are determined for a </w:t>
      </w:r>
      <w:r>
        <w:rPr>
          <w:i/>
          <w:color w:val="262526"/>
          <w:sz w:val="20"/>
        </w:rPr>
        <w:t>transmission network </w:t>
      </w:r>
      <w:r>
        <w:rPr>
          <w:i/>
          <w:color w:val="262526"/>
          <w:sz w:val="20"/>
        </w:rPr>
        <w:t>connection point </w:t>
      </w:r>
      <w:r>
        <w:rPr>
          <w:color w:val="262526"/>
          <w:sz w:val="20"/>
        </w:rPr>
        <w:t>under clause 3.6.2(b)(2), </w:t>
      </w:r>
      <w:r>
        <w:rPr>
          <w:i/>
          <w:color w:val="262526"/>
          <w:sz w:val="20"/>
        </w:rPr>
        <w:t>AEMO </w:t>
      </w:r>
      <w:r>
        <w:rPr>
          <w:color w:val="262526"/>
          <w:sz w:val="20"/>
        </w:rPr>
        <w:t>will determine the relevant </w:t>
      </w:r>
      <w:r>
        <w:rPr>
          <w:i/>
          <w:color w:val="262526"/>
          <w:sz w:val="20"/>
        </w:rPr>
        <w:t>intra- </w:t>
      </w:r>
      <w:r>
        <w:rPr>
          <w:i/>
          <w:color w:val="262526"/>
          <w:sz w:val="20"/>
        </w:rPr>
        <w:t>regional loss factor </w:t>
      </w:r>
      <w:r>
        <w:rPr>
          <w:color w:val="262526"/>
          <w:sz w:val="20"/>
        </w:rPr>
        <w:t>for use under this clause in accordance with the procedure determined under clause 3.6.2(d1).</w:t>
      </w:r>
    </w:p>
    <w:p>
      <w:pPr>
        <w:pStyle w:val="ListParagraph"/>
        <w:numPr>
          <w:ilvl w:val="3"/>
          <w:numId w:val="40"/>
        </w:numPr>
        <w:tabs>
          <w:tab w:pos="1821" w:val="left" w:leader="none"/>
        </w:tabs>
        <w:spacing w:line="249" w:lineRule="auto" w:before="164" w:after="0"/>
        <w:ind w:left="1820" w:right="113" w:hanging="567"/>
        <w:jc w:val="both"/>
        <w:rPr>
          <w:sz w:val="24"/>
        </w:rPr>
      </w:pPr>
      <w:r>
        <w:rPr>
          <w:color w:val="262526"/>
          <w:sz w:val="24"/>
        </w:rPr>
        <w:t>In respect of a single </w:t>
      </w:r>
      <w:r>
        <w:rPr>
          <w:i/>
          <w:color w:val="262526"/>
          <w:sz w:val="24"/>
        </w:rPr>
        <w:t>intervention price trading interval</w:t>
      </w:r>
      <w:r>
        <w:rPr>
          <w:color w:val="262526"/>
          <w:sz w:val="24"/>
        </w:rPr>
        <w:t>, an </w:t>
      </w:r>
      <w:r>
        <w:rPr>
          <w:i/>
          <w:color w:val="262526"/>
          <w:sz w:val="24"/>
        </w:rPr>
        <w:t>Affected </w:t>
      </w:r>
      <w:r>
        <w:rPr>
          <w:i/>
          <w:color w:val="262526"/>
          <w:sz w:val="24"/>
        </w:rPr>
        <w:t>Participant </w:t>
      </w:r>
      <w:r>
        <w:rPr>
          <w:color w:val="262526"/>
          <w:sz w:val="24"/>
        </w:rPr>
        <w:t>or </w:t>
      </w:r>
      <w:r>
        <w:rPr>
          <w:i/>
          <w:color w:val="262526"/>
          <w:sz w:val="24"/>
        </w:rPr>
        <w:t>Market Customer </w:t>
      </w:r>
      <w:r>
        <w:rPr>
          <w:color w:val="262526"/>
          <w:sz w:val="24"/>
        </w:rPr>
        <w:t>is not entitled to receive from, or obliged</w:t>
      </w:r>
      <w:r>
        <w:rPr>
          <w:color w:val="262526"/>
          <w:spacing w:val="-42"/>
          <w:sz w:val="24"/>
        </w:rPr>
        <w:t> </w:t>
      </w:r>
      <w:r>
        <w:rPr>
          <w:color w:val="262526"/>
          <w:sz w:val="24"/>
        </w:rPr>
        <w:t>to pay to, </w:t>
      </w:r>
      <w:r>
        <w:rPr>
          <w:i/>
          <w:color w:val="262526"/>
          <w:sz w:val="24"/>
        </w:rPr>
        <w:t>AEMO </w:t>
      </w:r>
      <w:r>
        <w:rPr>
          <w:color w:val="262526"/>
          <w:sz w:val="24"/>
        </w:rPr>
        <w:t>an amount pursuant to this clause 3.12.2 if such an amount is less than $5,000.</w:t>
      </w:r>
    </w:p>
    <w:p>
      <w:pPr>
        <w:pStyle w:val="ListParagraph"/>
        <w:numPr>
          <w:ilvl w:val="3"/>
          <w:numId w:val="40"/>
        </w:numPr>
        <w:tabs>
          <w:tab w:pos="1821" w:val="left" w:leader="none"/>
        </w:tabs>
        <w:spacing w:line="249" w:lineRule="auto" w:before="174" w:after="0"/>
        <w:ind w:left="1820" w:right="113" w:hanging="567"/>
        <w:jc w:val="both"/>
        <w:rPr>
          <w:sz w:val="24"/>
        </w:rPr>
      </w:pPr>
      <w:r>
        <w:rPr>
          <w:color w:val="262526"/>
          <w:sz w:val="24"/>
        </w:rPr>
        <w:t>In respect of each </w:t>
      </w:r>
      <w:r>
        <w:rPr>
          <w:i/>
          <w:color w:val="262526"/>
          <w:sz w:val="24"/>
        </w:rPr>
        <w:t>intervention price trading interval</w:t>
      </w:r>
      <w:r>
        <w:rPr>
          <w:color w:val="262526"/>
          <w:sz w:val="24"/>
        </w:rPr>
        <w:t>, </w:t>
      </w:r>
      <w:r>
        <w:rPr>
          <w:i/>
          <w:color w:val="262526"/>
          <w:sz w:val="24"/>
        </w:rPr>
        <w:t>AEMO </w:t>
      </w:r>
      <w:r>
        <w:rPr>
          <w:color w:val="262526"/>
          <w:sz w:val="24"/>
        </w:rPr>
        <w:t>must, in accordance with the </w:t>
      </w:r>
      <w:r>
        <w:rPr>
          <w:i/>
          <w:color w:val="262526"/>
          <w:sz w:val="24"/>
        </w:rPr>
        <w:t>intervention settlement timetable</w:t>
      </w:r>
      <w:r>
        <w:rPr>
          <w:color w:val="262526"/>
          <w:sz w:val="24"/>
        </w:rPr>
        <w:t>, </w:t>
      </w:r>
      <w:r>
        <w:rPr>
          <w:color w:val="262526"/>
          <w:spacing w:val="-3"/>
          <w:sz w:val="24"/>
        </w:rPr>
        <w:t>notify, </w:t>
      </w:r>
      <w:r>
        <w:rPr>
          <w:color w:val="262526"/>
          <w:sz w:val="24"/>
        </w:rPr>
        <w:t>in</w:t>
      </w:r>
      <w:r>
        <w:rPr>
          <w:color w:val="262526"/>
          <w:spacing w:val="-9"/>
          <w:sz w:val="24"/>
        </w:rPr>
        <w:t> </w:t>
      </w:r>
      <w:r>
        <w:rPr>
          <w:color w:val="262526"/>
          <w:sz w:val="24"/>
        </w:rPr>
        <w:t>writing:</w:t>
      </w:r>
    </w:p>
    <w:p>
      <w:pPr>
        <w:pStyle w:val="ListParagraph"/>
        <w:numPr>
          <w:ilvl w:val="4"/>
          <w:numId w:val="40"/>
        </w:numPr>
        <w:tabs>
          <w:tab w:pos="2387" w:val="left" w:leader="none"/>
          <w:tab w:pos="2388" w:val="left" w:leader="none"/>
        </w:tabs>
        <w:spacing w:line="240" w:lineRule="auto" w:before="172" w:after="0"/>
        <w:ind w:left="2387" w:right="0" w:hanging="568"/>
        <w:jc w:val="left"/>
        <w:rPr>
          <w:sz w:val="24"/>
        </w:rPr>
      </w:pPr>
      <w:r>
        <w:rPr>
          <w:color w:val="262526"/>
          <w:sz w:val="24"/>
        </w:rPr>
        <w:t>each </w:t>
      </w:r>
      <w:r>
        <w:rPr>
          <w:i/>
          <w:color w:val="262526"/>
          <w:sz w:val="24"/>
        </w:rPr>
        <w:t>Affected Participant </w:t>
      </w:r>
      <w:r>
        <w:rPr>
          <w:color w:val="262526"/>
          <w:sz w:val="24"/>
        </w:rPr>
        <w:t>(except </w:t>
      </w:r>
      <w:r>
        <w:rPr>
          <w:i/>
          <w:color w:val="262526"/>
          <w:sz w:val="24"/>
        </w:rPr>
        <w:t>eligible persons</w:t>
      </w:r>
      <w:r>
        <w:rPr>
          <w:color w:val="262526"/>
          <w:sz w:val="24"/>
        </w:rPr>
        <w:t>)</w:t>
      </w:r>
      <w:r>
        <w:rPr>
          <w:color w:val="262526"/>
          <w:spacing w:val="-3"/>
          <w:sz w:val="24"/>
        </w:rPr>
        <w:t> </w:t>
      </w:r>
      <w:r>
        <w:rPr>
          <w:color w:val="262526"/>
          <w:sz w:val="24"/>
        </w:rPr>
        <w:t>of:</w:t>
      </w:r>
    </w:p>
    <w:p>
      <w:pPr>
        <w:pStyle w:val="ListParagraph"/>
        <w:numPr>
          <w:ilvl w:val="5"/>
          <w:numId w:val="40"/>
        </w:numPr>
        <w:tabs>
          <w:tab w:pos="2955" w:val="left" w:leader="none"/>
        </w:tabs>
        <w:spacing w:line="249" w:lineRule="auto" w:before="182" w:after="0"/>
        <w:ind w:left="2954" w:right="116" w:hanging="567"/>
        <w:jc w:val="both"/>
        <w:rPr>
          <w:sz w:val="24"/>
        </w:rPr>
      </w:pPr>
      <w:r>
        <w:rPr>
          <w:color w:val="262526"/>
          <w:sz w:val="24"/>
        </w:rPr>
        <w:t>the</w:t>
      </w:r>
      <w:r>
        <w:rPr>
          <w:color w:val="262526"/>
          <w:spacing w:val="-6"/>
          <w:sz w:val="24"/>
        </w:rPr>
        <w:t> </w:t>
      </w:r>
      <w:r>
        <w:rPr>
          <w:color w:val="262526"/>
          <w:sz w:val="24"/>
        </w:rPr>
        <w:t>estimated</w:t>
      </w:r>
      <w:r>
        <w:rPr>
          <w:color w:val="262526"/>
          <w:spacing w:val="-6"/>
          <w:sz w:val="24"/>
        </w:rPr>
        <w:t> </w:t>
      </w:r>
      <w:r>
        <w:rPr>
          <w:color w:val="262526"/>
          <w:sz w:val="24"/>
        </w:rPr>
        <w:t>level</w:t>
      </w:r>
      <w:r>
        <w:rPr>
          <w:color w:val="262526"/>
          <w:spacing w:val="-6"/>
          <w:sz w:val="24"/>
        </w:rPr>
        <w:t> </w:t>
      </w:r>
      <w:r>
        <w:rPr>
          <w:color w:val="262526"/>
          <w:sz w:val="24"/>
        </w:rPr>
        <w:t>of</w:t>
      </w:r>
      <w:r>
        <w:rPr>
          <w:color w:val="262526"/>
          <w:spacing w:val="-7"/>
          <w:sz w:val="24"/>
        </w:rPr>
        <w:t> </w:t>
      </w:r>
      <w:r>
        <w:rPr>
          <w:i/>
          <w:color w:val="262526"/>
          <w:sz w:val="24"/>
        </w:rPr>
        <w:t>dispatch</w:t>
      </w:r>
      <w:r>
        <w:rPr>
          <w:i/>
          <w:color w:val="262526"/>
          <w:spacing w:val="-6"/>
          <w:sz w:val="24"/>
        </w:rPr>
        <w:t> </w:t>
      </w:r>
      <w:r>
        <w:rPr>
          <w:color w:val="262526"/>
          <w:sz w:val="24"/>
        </w:rPr>
        <w:t>in</w:t>
      </w:r>
      <w:r>
        <w:rPr>
          <w:color w:val="262526"/>
          <w:spacing w:val="-6"/>
          <w:sz w:val="24"/>
        </w:rPr>
        <w:t> </w:t>
      </w:r>
      <w:r>
        <w:rPr>
          <w:color w:val="262526"/>
          <w:sz w:val="24"/>
        </w:rPr>
        <w:t>MW</w:t>
      </w:r>
      <w:r>
        <w:rPr>
          <w:color w:val="262526"/>
          <w:spacing w:val="-9"/>
          <w:sz w:val="24"/>
        </w:rPr>
        <w:t> </w:t>
      </w:r>
      <w:r>
        <w:rPr>
          <w:color w:val="262526"/>
          <w:sz w:val="24"/>
        </w:rPr>
        <w:t>that</w:t>
      </w:r>
      <w:r>
        <w:rPr>
          <w:color w:val="262526"/>
          <w:spacing w:val="-6"/>
          <w:sz w:val="24"/>
        </w:rPr>
        <w:t> </w:t>
      </w:r>
      <w:r>
        <w:rPr>
          <w:color w:val="262526"/>
          <w:sz w:val="24"/>
        </w:rPr>
        <w:t>its</w:t>
      </w:r>
      <w:r>
        <w:rPr>
          <w:color w:val="262526"/>
          <w:spacing w:val="-6"/>
          <w:sz w:val="24"/>
        </w:rPr>
        <w:t> </w:t>
      </w:r>
      <w:r>
        <w:rPr>
          <w:i/>
          <w:color w:val="262526"/>
          <w:sz w:val="24"/>
        </w:rPr>
        <w:t>scheduled</w:t>
      </w:r>
      <w:r>
        <w:rPr>
          <w:i/>
          <w:color w:val="262526"/>
          <w:spacing w:val="-6"/>
          <w:sz w:val="24"/>
        </w:rPr>
        <w:t> </w:t>
      </w:r>
      <w:r>
        <w:rPr>
          <w:i/>
          <w:color w:val="262526"/>
          <w:sz w:val="24"/>
        </w:rPr>
        <w:t>network </w:t>
      </w:r>
      <w:r>
        <w:rPr>
          <w:i/>
          <w:color w:val="262526"/>
          <w:sz w:val="24"/>
        </w:rPr>
        <w:t>service</w:t>
      </w:r>
      <w:r>
        <w:rPr>
          <w:i/>
          <w:color w:val="262526"/>
          <w:spacing w:val="-16"/>
          <w:sz w:val="24"/>
        </w:rPr>
        <w:t> </w:t>
      </w:r>
      <w:r>
        <w:rPr>
          <w:color w:val="262526"/>
          <w:sz w:val="24"/>
        </w:rPr>
        <w:t>or</w:t>
      </w:r>
      <w:r>
        <w:rPr>
          <w:color w:val="262526"/>
          <w:spacing w:val="-15"/>
          <w:sz w:val="24"/>
        </w:rPr>
        <w:t> </w:t>
      </w:r>
      <w:r>
        <w:rPr>
          <w:i/>
          <w:color w:val="262526"/>
          <w:sz w:val="24"/>
        </w:rPr>
        <w:t>scheduled</w:t>
      </w:r>
      <w:r>
        <w:rPr>
          <w:i/>
          <w:color w:val="262526"/>
          <w:spacing w:val="-15"/>
          <w:sz w:val="24"/>
        </w:rPr>
        <w:t> </w:t>
      </w:r>
      <w:r>
        <w:rPr>
          <w:i/>
          <w:color w:val="262526"/>
          <w:sz w:val="24"/>
        </w:rPr>
        <w:t>generating</w:t>
      </w:r>
      <w:r>
        <w:rPr>
          <w:i/>
          <w:color w:val="262526"/>
          <w:spacing w:val="-15"/>
          <w:sz w:val="24"/>
        </w:rPr>
        <w:t> </w:t>
      </w:r>
      <w:r>
        <w:rPr>
          <w:i/>
          <w:color w:val="262526"/>
          <w:sz w:val="24"/>
        </w:rPr>
        <w:t>unit</w:t>
      </w:r>
      <w:r>
        <w:rPr>
          <w:i/>
          <w:color w:val="262526"/>
          <w:spacing w:val="-15"/>
          <w:sz w:val="24"/>
        </w:rPr>
        <w:t> </w:t>
      </w:r>
      <w:r>
        <w:rPr>
          <w:color w:val="262526"/>
          <w:sz w:val="24"/>
        </w:rPr>
        <w:t>would</w:t>
      </w:r>
      <w:r>
        <w:rPr>
          <w:color w:val="262526"/>
          <w:spacing w:val="-15"/>
          <w:sz w:val="24"/>
        </w:rPr>
        <w:t> </w:t>
      </w:r>
      <w:r>
        <w:rPr>
          <w:color w:val="262526"/>
          <w:sz w:val="24"/>
        </w:rPr>
        <w:t>have</w:t>
      </w:r>
      <w:r>
        <w:rPr>
          <w:color w:val="262526"/>
          <w:spacing w:val="-15"/>
          <w:sz w:val="24"/>
        </w:rPr>
        <w:t> </w:t>
      </w:r>
      <w:r>
        <w:rPr>
          <w:color w:val="262526"/>
          <w:sz w:val="24"/>
        </w:rPr>
        <w:t>been</w:t>
      </w:r>
      <w:r>
        <w:rPr>
          <w:color w:val="262526"/>
          <w:spacing w:val="-15"/>
          <w:sz w:val="24"/>
        </w:rPr>
        <w:t> </w:t>
      </w:r>
      <w:r>
        <w:rPr>
          <w:i/>
          <w:color w:val="262526"/>
          <w:sz w:val="24"/>
        </w:rPr>
        <w:t>dispatched </w:t>
      </w:r>
      <w:r>
        <w:rPr>
          <w:color w:val="262526"/>
          <w:sz w:val="24"/>
        </w:rPr>
        <w:t>at had the </w:t>
      </w:r>
      <w:r>
        <w:rPr>
          <w:i/>
          <w:color w:val="262526"/>
          <w:sz w:val="24"/>
        </w:rPr>
        <w:t>AEMO intervention event </w:t>
      </w:r>
      <w:r>
        <w:rPr>
          <w:color w:val="262526"/>
          <w:sz w:val="24"/>
        </w:rPr>
        <w:t>not occurred;</w:t>
      </w:r>
      <w:r>
        <w:rPr>
          <w:color w:val="262526"/>
          <w:spacing w:val="-3"/>
          <w:sz w:val="24"/>
        </w:rPr>
        <w:t> </w:t>
      </w:r>
      <w:r>
        <w:rPr>
          <w:color w:val="262526"/>
          <w:sz w:val="24"/>
        </w:rPr>
        <w:t>and</w:t>
      </w:r>
    </w:p>
    <w:p>
      <w:pPr>
        <w:pStyle w:val="ListParagraph"/>
        <w:numPr>
          <w:ilvl w:val="5"/>
          <w:numId w:val="40"/>
        </w:numPr>
        <w:tabs>
          <w:tab w:pos="2954" w:val="left" w:leader="none"/>
          <w:tab w:pos="2955" w:val="left" w:leader="none"/>
        </w:tabs>
        <w:spacing w:line="240" w:lineRule="auto" w:before="173" w:after="0"/>
        <w:ind w:left="2954" w:right="0" w:hanging="568"/>
        <w:jc w:val="left"/>
        <w:rPr>
          <w:sz w:val="24"/>
        </w:rPr>
      </w:pPr>
      <w:r>
        <w:rPr>
          <w:color w:val="262526"/>
          <w:sz w:val="24"/>
        </w:rPr>
        <w:t>an amount equal to:</w:t>
      </w:r>
    </w:p>
    <w:p>
      <w:pPr>
        <w:pStyle w:val="ListParagraph"/>
        <w:numPr>
          <w:ilvl w:val="6"/>
          <w:numId w:val="40"/>
        </w:numPr>
        <w:tabs>
          <w:tab w:pos="3522" w:val="left" w:leader="none"/>
        </w:tabs>
        <w:spacing w:line="249" w:lineRule="auto" w:before="182" w:after="0"/>
        <w:ind w:left="3521" w:right="115" w:hanging="567"/>
        <w:jc w:val="both"/>
        <w:rPr>
          <w:sz w:val="24"/>
        </w:rPr>
      </w:pPr>
      <w:r>
        <w:rPr>
          <w:color w:val="262526"/>
          <w:sz w:val="24"/>
        </w:rPr>
        <w:t>the estimated </w:t>
      </w:r>
      <w:r>
        <w:rPr>
          <w:i/>
          <w:color w:val="262526"/>
          <w:sz w:val="24"/>
        </w:rPr>
        <w:t>trading amount </w:t>
      </w:r>
      <w:r>
        <w:rPr>
          <w:color w:val="262526"/>
          <w:sz w:val="24"/>
        </w:rPr>
        <w:t>that it would have received had</w:t>
      </w:r>
      <w:r>
        <w:rPr>
          <w:color w:val="262526"/>
          <w:spacing w:val="-15"/>
          <w:sz w:val="24"/>
        </w:rPr>
        <w:t> </w:t>
      </w:r>
      <w:r>
        <w:rPr>
          <w:color w:val="262526"/>
          <w:sz w:val="24"/>
        </w:rPr>
        <w:t>the</w:t>
      </w:r>
      <w:r>
        <w:rPr>
          <w:color w:val="262526"/>
          <w:spacing w:val="-14"/>
          <w:sz w:val="24"/>
        </w:rPr>
        <w:t> </w:t>
      </w:r>
      <w:r>
        <w:rPr>
          <w:i/>
          <w:color w:val="262526"/>
          <w:sz w:val="24"/>
        </w:rPr>
        <w:t>AEMO</w:t>
      </w:r>
      <w:r>
        <w:rPr>
          <w:i/>
          <w:color w:val="262526"/>
          <w:spacing w:val="-14"/>
          <w:sz w:val="24"/>
        </w:rPr>
        <w:t> </w:t>
      </w:r>
      <w:r>
        <w:rPr>
          <w:i/>
          <w:color w:val="262526"/>
          <w:sz w:val="24"/>
        </w:rPr>
        <w:t>intervention</w:t>
      </w:r>
      <w:r>
        <w:rPr>
          <w:i/>
          <w:color w:val="262526"/>
          <w:spacing w:val="-14"/>
          <w:sz w:val="24"/>
        </w:rPr>
        <w:t> </w:t>
      </w:r>
      <w:r>
        <w:rPr>
          <w:i/>
          <w:color w:val="262526"/>
          <w:sz w:val="24"/>
        </w:rPr>
        <w:t>event</w:t>
      </w:r>
      <w:r>
        <w:rPr>
          <w:i/>
          <w:color w:val="262526"/>
          <w:spacing w:val="-16"/>
          <w:sz w:val="24"/>
        </w:rPr>
        <w:t> </w:t>
      </w:r>
      <w:r>
        <w:rPr>
          <w:color w:val="262526"/>
          <w:sz w:val="24"/>
        </w:rPr>
        <w:t>not</w:t>
      </w:r>
      <w:r>
        <w:rPr>
          <w:color w:val="262526"/>
          <w:spacing w:val="-14"/>
          <w:sz w:val="24"/>
        </w:rPr>
        <w:t> </w:t>
      </w:r>
      <w:r>
        <w:rPr>
          <w:color w:val="262526"/>
          <w:sz w:val="24"/>
        </w:rPr>
        <w:t>occurred</w:t>
      </w:r>
      <w:r>
        <w:rPr>
          <w:color w:val="262526"/>
          <w:spacing w:val="-14"/>
          <w:sz w:val="24"/>
        </w:rPr>
        <w:t> </w:t>
      </w:r>
      <w:r>
        <w:rPr>
          <w:color w:val="262526"/>
          <w:sz w:val="24"/>
        </w:rPr>
        <w:t>based</w:t>
      </w:r>
      <w:r>
        <w:rPr>
          <w:color w:val="262526"/>
          <w:spacing w:val="-14"/>
          <w:sz w:val="24"/>
        </w:rPr>
        <w:t> </w:t>
      </w:r>
      <w:r>
        <w:rPr>
          <w:color w:val="262526"/>
          <w:sz w:val="24"/>
        </w:rPr>
        <w:t>on</w:t>
      </w:r>
      <w:r>
        <w:rPr>
          <w:color w:val="262526"/>
          <w:spacing w:val="-14"/>
          <w:sz w:val="24"/>
        </w:rPr>
        <w:t> </w:t>
      </w:r>
      <w:r>
        <w:rPr>
          <w:color w:val="262526"/>
          <w:sz w:val="24"/>
        </w:rPr>
        <w:t>the level of </w:t>
      </w:r>
      <w:r>
        <w:rPr>
          <w:i/>
          <w:color w:val="262526"/>
          <w:sz w:val="24"/>
        </w:rPr>
        <w:t>dispatch </w:t>
      </w:r>
      <w:r>
        <w:rPr>
          <w:color w:val="262526"/>
          <w:sz w:val="24"/>
        </w:rPr>
        <w:t>in subparagraph (i),</w:t>
      </w:r>
      <w:r>
        <w:rPr>
          <w:color w:val="262526"/>
          <w:spacing w:val="-4"/>
          <w:sz w:val="24"/>
        </w:rPr>
        <w:t> </w:t>
      </w:r>
      <w:r>
        <w:rPr>
          <w:color w:val="262526"/>
          <w:sz w:val="24"/>
        </w:rPr>
        <w:t>less:</w:t>
      </w:r>
    </w:p>
    <w:p>
      <w:pPr>
        <w:pStyle w:val="ListParagraph"/>
        <w:numPr>
          <w:ilvl w:val="6"/>
          <w:numId w:val="40"/>
        </w:numPr>
        <w:tabs>
          <w:tab w:pos="3522" w:val="left" w:leader="none"/>
        </w:tabs>
        <w:spacing w:line="249" w:lineRule="auto" w:before="173" w:after="0"/>
        <w:ind w:left="3521" w:right="115" w:hanging="567"/>
        <w:jc w:val="both"/>
        <w:rPr>
          <w:sz w:val="24"/>
        </w:rPr>
      </w:pPr>
      <w:r>
        <w:rPr>
          <w:color w:val="262526"/>
          <w:sz w:val="24"/>
        </w:rPr>
        <w:t>the</w:t>
      </w:r>
      <w:r>
        <w:rPr>
          <w:color w:val="262526"/>
          <w:spacing w:val="-11"/>
          <w:sz w:val="24"/>
        </w:rPr>
        <w:t> </w:t>
      </w:r>
      <w:r>
        <w:rPr>
          <w:i/>
          <w:color w:val="262526"/>
          <w:sz w:val="24"/>
        </w:rPr>
        <w:t>trading</w:t>
      </w:r>
      <w:r>
        <w:rPr>
          <w:i/>
          <w:color w:val="262526"/>
          <w:spacing w:val="-10"/>
          <w:sz w:val="24"/>
        </w:rPr>
        <w:t> </w:t>
      </w:r>
      <w:r>
        <w:rPr>
          <w:i/>
          <w:color w:val="262526"/>
          <w:sz w:val="24"/>
        </w:rPr>
        <w:t>amount</w:t>
      </w:r>
      <w:r>
        <w:rPr>
          <w:i/>
          <w:color w:val="262526"/>
          <w:spacing w:val="-12"/>
          <w:sz w:val="24"/>
        </w:rPr>
        <w:t> </w:t>
      </w:r>
      <w:r>
        <w:rPr>
          <w:color w:val="262526"/>
          <w:sz w:val="24"/>
        </w:rPr>
        <w:t>for</w:t>
      </w:r>
      <w:r>
        <w:rPr>
          <w:color w:val="262526"/>
          <w:spacing w:val="-10"/>
          <w:sz w:val="24"/>
        </w:rPr>
        <w:t> </w:t>
      </w:r>
      <w:r>
        <w:rPr>
          <w:color w:val="262526"/>
          <w:sz w:val="24"/>
        </w:rPr>
        <w:t>that</w:t>
      </w:r>
      <w:r>
        <w:rPr>
          <w:color w:val="262526"/>
          <w:spacing w:val="-11"/>
          <w:sz w:val="24"/>
        </w:rPr>
        <w:t> </w:t>
      </w:r>
      <w:r>
        <w:rPr>
          <w:i/>
          <w:color w:val="262526"/>
          <w:sz w:val="24"/>
        </w:rPr>
        <w:t>Affected</w:t>
      </w:r>
      <w:r>
        <w:rPr>
          <w:i/>
          <w:color w:val="262526"/>
          <w:spacing w:val="-10"/>
          <w:sz w:val="24"/>
        </w:rPr>
        <w:t> </w:t>
      </w:r>
      <w:r>
        <w:rPr>
          <w:i/>
          <w:color w:val="262526"/>
          <w:sz w:val="24"/>
        </w:rPr>
        <w:t>Participant</w:t>
      </w:r>
      <w:r>
        <w:rPr>
          <w:i/>
          <w:color w:val="262526"/>
          <w:spacing w:val="-12"/>
          <w:sz w:val="24"/>
        </w:rPr>
        <w:t> </w:t>
      </w:r>
      <w:r>
        <w:rPr>
          <w:color w:val="262526"/>
          <w:sz w:val="24"/>
        </w:rPr>
        <w:t>(excluding from that </w:t>
      </w:r>
      <w:r>
        <w:rPr>
          <w:i/>
          <w:color w:val="262526"/>
          <w:sz w:val="24"/>
        </w:rPr>
        <w:t>trading amount </w:t>
      </w:r>
      <w:r>
        <w:rPr>
          <w:color w:val="262526"/>
          <w:sz w:val="24"/>
        </w:rPr>
        <w:t>the amount referred to in clause 3.15.10C(a)) as set out in its </w:t>
      </w:r>
      <w:r>
        <w:rPr>
          <w:i/>
          <w:color w:val="262526"/>
          <w:sz w:val="24"/>
        </w:rPr>
        <w:t>final statement </w:t>
      </w:r>
      <w:r>
        <w:rPr>
          <w:color w:val="262526"/>
          <w:sz w:val="24"/>
        </w:rPr>
        <w:t>provided pursuant to clause 3.15.14 for the </w:t>
      </w:r>
      <w:r>
        <w:rPr>
          <w:i/>
          <w:color w:val="262526"/>
          <w:sz w:val="24"/>
        </w:rPr>
        <w:t>billing period </w:t>
      </w:r>
      <w:r>
        <w:rPr>
          <w:color w:val="262526"/>
          <w:sz w:val="24"/>
        </w:rPr>
        <w:t>in which the </w:t>
      </w:r>
      <w:r>
        <w:rPr>
          <w:i/>
          <w:color w:val="262526"/>
          <w:sz w:val="24"/>
        </w:rPr>
        <w:t>intervention price trading interval</w:t>
      </w:r>
      <w:r>
        <w:rPr>
          <w:i/>
          <w:color w:val="262526"/>
          <w:spacing w:val="-3"/>
          <w:sz w:val="24"/>
        </w:rPr>
        <w:t> </w:t>
      </w:r>
      <w:r>
        <w:rPr>
          <w:color w:val="262526"/>
          <w:sz w:val="24"/>
        </w:rPr>
        <w:t>occurs;</w:t>
      </w:r>
    </w:p>
    <w:p>
      <w:pPr>
        <w:pStyle w:val="ListParagraph"/>
        <w:numPr>
          <w:ilvl w:val="4"/>
          <w:numId w:val="40"/>
        </w:numPr>
        <w:tabs>
          <w:tab w:pos="2387" w:val="left" w:leader="none"/>
          <w:tab w:pos="2388" w:val="left" w:leader="none"/>
        </w:tabs>
        <w:spacing w:line="240" w:lineRule="auto" w:before="175" w:after="0"/>
        <w:ind w:left="2387" w:right="0" w:hanging="568"/>
        <w:jc w:val="left"/>
        <w:rPr>
          <w:sz w:val="24"/>
        </w:rPr>
      </w:pPr>
      <w:r>
        <w:rPr>
          <w:color w:val="262526"/>
          <w:sz w:val="24"/>
        </w:rPr>
        <w:t>each </w:t>
      </w:r>
      <w:r>
        <w:rPr>
          <w:i/>
          <w:color w:val="262526"/>
          <w:sz w:val="24"/>
        </w:rPr>
        <w:t>eligible person</w:t>
      </w:r>
      <w:r>
        <w:rPr>
          <w:i/>
          <w:color w:val="262526"/>
          <w:spacing w:val="-2"/>
          <w:sz w:val="24"/>
        </w:rPr>
        <w:t> </w:t>
      </w:r>
      <w:r>
        <w:rPr>
          <w:color w:val="262526"/>
          <w:sz w:val="24"/>
        </w:rPr>
        <w:t>of:</w:t>
      </w:r>
    </w:p>
    <w:p>
      <w:pPr>
        <w:pStyle w:val="ListParagraph"/>
        <w:numPr>
          <w:ilvl w:val="5"/>
          <w:numId w:val="40"/>
        </w:numPr>
        <w:tabs>
          <w:tab w:pos="2955" w:val="left" w:leader="none"/>
        </w:tabs>
        <w:spacing w:line="249" w:lineRule="auto" w:before="182" w:after="0"/>
        <w:ind w:left="2954" w:right="113" w:hanging="567"/>
        <w:jc w:val="both"/>
        <w:rPr>
          <w:sz w:val="24"/>
        </w:rPr>
      </w:pPr>
      <w:r>
        <w:rPr>
          <w:color w:val="262526"/>
          <w:sz w:val="24"/>
        </w:rPr>
        <w:t>the estimated level of flow in MW of all relevant </w:t>
      </w:r>
      <w:r>
        <w:rPr>
          <w:i/>
          <w:color w:val="262526"/>
          <w:sz w:val="24"/>
        </w:rPr>
        <w:t>directional </w:t>
      </w:r>
      <w:r>
        <w:rPr>
          <w:i/>
          <w:color w:val="262526"/>
          <w:sz w:val="24"/>
        </w:rPr>
        <w:t>interconnectors </w:t>
      </w:r>
      <w:r>
        <w:rPr>
          <w:color w:val="262526"/>
          <w:sz w:val="24"/>
        </w:rPr>
        <w:t>that would have occurred had the </w:t>
      </w:r>
      <w:r>
        <w:rPr>
          <w:i/>
          <w:color w:val="262526"/>
          <w:sz w:val="24"/>
        </w:rPr>
        <w:t>AEMO </w:t>
      </w:r>
      <w:r>
        <w:rPr>
          <w:i/>
          <w:color w:val="262526"/>
          <w:sz w:val="24"/>
        </w:rPr>
        <w:t>intervention event </w:t>
      </w:r>
      <w:r>
        <w:rPr>
          <w:color w:val="262526"/>
          <w:sz w:val="24"/>
        </w:rPr>
        <w:t>not occurred;</w:t>
      </w:r>
      <w:r>
        <w:rPr>
          <w:color w:val="262526"/>
          <w:spacing w:val="-2"/>
          <w:sz w:val="24"/>
        </w:rPr>
        <w:t> </w:t>
      </w:r>
      <w:r>
        <w:rPr>
          <w:color w:val="262526"/>
          <w:sz w:val="24"/>
        </w:rPr>
        <w:t>and</w:t>
      </w:r>
    </w:p>
    <w:p>
      <w:pPr>
        <w:pStyle w:val="ListParagraph"/>
        <w:numPr>
          <w:ilvl w:val="5"/>
          <w:numId w:val="40"/>
        </w:numPr>
        <w:tabs>
          <w:tab w:pos="2954" w:val="left" w:leader="none"/>
          <w:tab w:pos="2955" w:val="left" w:leader="none"/>
        </w:tabs>
        <w:spacing w:line="240" w:lineRule="auto" w:before="173" w:after="0"/>
        <w:ind w:left="2954" w:right="0" w:hanging="568"/>
        <w:jc w:val="left"/>
        <w:rPr>
          <w:sz w:val="24"/>
        </w:rPr>
      </w:pPr>
      <w:r>
        <w:rPr>
          <w:color w:val="262526"/>
          <w:sz w:val="24"/>
        </w:rPr>
        <w:t>an amount equal to:</w:t>
      </w:r>
    </w:p>
    <w:p>
      <w:pPr>
        <w:pStyle w:val="ListParagraph"/>
        <w:numPr>
          <w:ilvl w:val="6"/>
          <w:numId w:val="40"/>
        </w:numPr>
        <w:tabs>
          <w:tab w:pos="3522" w:val="left" w:leader="none"/>
        </w:tabs>
        <w:spacing w:line="249" w:lineRule="auto" w:before="182" w:after="0"/>
        <w:ind w:left="3521" w:right="114" w:hanging="567"/>
        <w:jc w:val="both"/>
        <w:rPr>
          <w:sz w:val="24"/>
        </w:rPr>
      </w:pPr>
      <w:r>
        <w:rPr>
          <w:color w:val="262526"/>
          <w:sz w:val="24"/>
        </w:rPr>
        <w:t>the estimated amount that person would have been</w:t>
      </w:r>
      <w:r>
        <w:rPr>
          <w:color w:val="262526"/>
          <w:spacing w:val="-20"/>
          <w:sz w:val="24"/>
        </w:rPr>
        <w:t> </w:t>
      </w:r>
      <w:r>
        <w:rPr>
          <w:color w:val="262526"/>
          <w:sz w:val="24"/>
        </w:rPr>
        <w:t>entitled to receive pursuant to clause 3.18.1(b) had the </w:t>
      </w:r>
      <w:r>
        <w:rPr>
          <w:i/>
          <w:color w:val="262526"/>
          <w:sz w:val="24"/>
        </w:rPr>
        <w:t>AEMO </w:t>
      </w:r>
      <w:r>
        <w:rPr>
          <w:i/>
          <w:color w:val="262526"/>
          <w:sz w:val="24"/>
        </w:rPr>
        <w:t>intervention event </w:t>
      </w:r>
      <w:r>
        <w:rPr>
          <w:color w:val="262526"/>
          <w:sz w:val="24"/>
        </w:rPr>
        <w:t>not occurred based upon the flows referred to in subparagraph (i);</w:t>
      </w:r>
      <w:r>
        <w:rPr>
          <w:color w:val="262526"/>
          <w:spacing w:val="-3"/>
          <w:sz w:val="24"/>
        </w:rPr>
        <w:t> </w:t>
      </w:r>
      <w:r>
        <w:rPr>
          <w:color w:val="262526"/>
          <w:sz w:val="24"/>
        </w:rPr>
        <w:t>less</w:t>
      </w:r>
    </w:p>
    <w:p>
      <w:pPr>
        <w:pStyle w:val="ListParagraph"/>
        <w:numPr>
          <w:ilvl w:val="6"/>
          <w:numId w:val="40"/>
        </w:numPr>
        <w:tabs>
          <w:tab w:pos="3522" w:val="left" w:leader="none"/>
        </w:tabs>
        <w:spacing w:line="249" w:lineRule="auto" w:before="174" w:after="0"/>
        <w:ind w:left="3521" w:right="114" w:hanging="567"/>
        <w:jc w:val="both"/>
        <w:rPr>
          <w:sz w:val="24"/>
        </w:rPr>
      </w:pPr>
      <w:r>
        <w:rPr>
          <w:color w:val="262526"/>
          <w:sz w:val="24"/>
        </w:rPr>
        <w:t>the</w:t>
      </w:r>
      <w:r>
        <w:rPr>
          <w:color w:val="262526"/>
          <w:spacing w:val="-16"/>
          <w:sz w:val="24"/>
        </w:rPr>
        <w:t> </w:t>
      </w:r>
      <w:r>
        <w:rPr>
          <w:color w:val="262526"/>
          <w:sz w:val="24"/>
        </w:rPr>
        <w:t>actual</w:t>
      </w:r>
      <w:r>
        <w:rPr>
          <w:color w:val="262526"/>
          <w:spacing w:val="-15"/>
          <w:sz w:val="24"/>
        </w:rPr>
        <w:t> </w:t>
      </w:r>
      <w:r>
        <w:rPr>
          <w:color w:val="262526"/>
          <w:sz w:val="24"/>
        </w:rPr>
        <w:t>entitlement</w:t>
      </w:r>
      <w:r>
        <w:rPr>
          <w:color w:val="262526"/>
          <w:spacing w:val="-15"/>
          <w:sz w:val="24"/>
        </w:rPr>
        <w:t> </w:t>
      </w:r>
      <w:r>
        <w:rPr>
          <w:color w:val="262526"/>
          <w:sz w:val="24"/>
        </w:rPr>
        <w:t>of</w:t>
      </w:r>
      <w:r>
        <w:rPr>
          <w:color w:val="262526"/>
          <w:spacing w:val="-15"/>
          <w:sz w:val="24"/>
        </w:rPr>
        <w:t> </w:t>
      </w:r>
      <w:r>
        <w:rPr>
          <w:color w:val="262526"/>
          <w:sz w:val="24"/>
        </w:rPr>
        <w:t>that</w:t>
      </w:r>
      <w:r>
        <w:rPr>
          <w:color w:val="262526"/>
          <w:spacing w:val="-15"/>
          <w:sz w:val="24"/>
        </w:rPr>
        <w:t> </w:t>
      </w:r>
      <w:r>
        <w:rPr>
          <w:color w:val="262526"/>
          <w:sz w:val="24"/>
        </w:rPr>
        <w:t>person</w:t>
      </w:r>
      <w:r>
        <w:rPr>
          <w:color w:val="262526"/>
          <w:spacing w:val="-15"/>
          <w:sz w:val="24"/>
        </w:rPr>
        <w:t> </w:t>
      </w:r>
      <w:r>
        <w:rPr>
          <w:color w:val="262526"/>
          <w:sz w:val="24"/>
        </w:rPr>
        <w:t>under</w:t>
      </w:r>
      <w:r>
        <w:rPr>
          <w:color w:val="262526"/>
          <w:spacing w:val="-15"/>
          <w:sz w:val="24"/>
        </w:rPr>
        <w:t> </w:t>
      </w:r>
      <w:r>
        <w:rPr>
          <w:color w:val="262526"/>
          <w:sz w:val="24"/>
        </w:rPr>
        <w:t>clause</w:t>
      </w:r>
      <w:r>
        <w:rPr>
          <w:color w:val="262526"/>
          <w:spacing w:val="-15"/>
          <w:sz w:val="24"/>
        </w:rPr>
        <w:t> </w:t>
      </w:r>
      <w:r>
        <w:rPr>
          <w:color w:val="262526"/>
          <w:sz w:val="24"/>
        </w:rPr>
        <w:t>3.18.1(b); and</w:t>
      </w:r>
    </w:p>
    <w:p>
      <w:pPr>
        <w:pStyle w:val="ListParagraph"/>
        <w:numPr>
          <w:ilvl w:val="4"/>
          <w:numId w:val="40"/>
        </w:numPr>
        <w:tabs>
          <w:tab w:pos="2387" w:val="left" w:leader="none"/>
          <w:tab w:pos="2388" w:val="left" w:leader="none"/>
        </w:tabs>
        <w:spacing w:line="249" w:lineRule="auto" w:before="172" w:after="0"/>
        <w:ind w:left="2387" w:right="115" w:hanging="567"/>
        <w:jc w:val="left"/>
        <w:rPr>
          <w:sz w:val="24"/>
        </w:rPr>
      </w:pPr>
      <w:r>
        <w:rPr>
          <w:color w:val="262526"/>
          <w:sz w:val="24"/>
        </w:rPr>
        <w:t>each</w:t>
      </w:r>
      <w:r>
        <w:rPr>
          <w:color w:val="262526"/>
          <w:spacing w:val="-8"/>
          <w:sz w:val="24"/>
        </w:rPr>
        <w:t> </w:t>
      </w:r>
      <w:r>
        <w:rPr>
          <w:i/>
          <w:color w:val="262526"/>
          <w:sz w:val="24"/>
        </w:rPr>
        <w:t>Market</w:t>
      </w:r>
      <w:r>
        <w:rPr>
          <w:i/>
          <w:color w:val="262526"/>
          <w:spacing w:val="-8"/>
          <w:sz w:val="24"/>
        </w:rPr>
        <w:t> </w:t>
      </w:r>
      <w:r>
        <w:rPr>
          <w:i/>
          <w:color w:val="262526"/>
          <w:sz w:val="24"/>
        </w:rPr>
        <w:t>Customer</w:t>
      </w:r>
      <w:r>
        <w:rPr>
          <w:color w:val="262526"/>
          <w:sz w:val="24"/>
        </w:rPr>
        <w:t>,</w:t>
      </w:r>
      <w:r>
        <w:rPr>
          <w:color w:val="262526"/>
          <w:spacing w:val="-8"/>
          <w:sz w:val="24"/>
        </w:rPr>
        <w:t> </w:t>
      </w:r>
      <w:r>
        <w:rPr>
          <w:color w:val="262526"/>
          <w:sz w:val="24"/>
        </w:rPr>
        <w:t>the</w:t>
      </w:r>
      <w:r>
        <w:rPr>
          <w:color w:val="262526"/>
          <w:spacing w:val="-8"/>
          <w:sz w:val="24"/>
        </w:rPr>
        <w:t> </w:t>
      </w:r>
      <w:r>
        <w:rPr>
          <w:color w:val="262526"/>
          <w:sz w:val="24"/>
        </w:rPr>
        <w:t>amount</w:t>
      </w:r>
      <w:r>
        <w:rPr>
          <w:color w:val="262526"/>
          <w:spacing w:val="-8"/>
          <w:sz w:val="24"/>
        </w:rPr>
        <w:t> </w:t>
      </w:r>
      <w:r>
        <w:rPr>
          <w:color w:val="262526"/>
          <w:sz w:val="24"/>
        </w:rPr>
        <w:t>calculated</w:t>
      </w:r>
      <w:r>
        <w:rPr>
          <w:color w:val="262526"/>
          <w:spacing w:val="-8"/>
          <w:sz w:val="24"/>
        </w:rPr>
        <w:t> </w:t>
      </w:r>
      <w:r>
        <w:rPr>
          <w:color w:val="262526"/>
          <w:sz w:val="24"/>
        </w:rPr>
        <w:t>by</w:t>
      </w:r>
      <w:r>
        <w:rPr>
          <w:color w:val="262526"/>
          <w:spacing w:val="-9"/>
          <w:sz w:val="24"/>
        </w:rPr>
        <w:t> </w:t>
      </w:r>
      <w:r>
        <w:rPr>
          <w:i/>
          <w:color w:val="262526"/>
          <w:sz w:val="24"/>
        </w:rPr>
        <w:t>AEMO</w:t>
      </w:r>
      <w:r>
        <w:rPr>
          <w:i/>
          <w:color w:val="262526"/>
          <w:spacing w:val="-8"/>
          <w:sz w:val="24"/>
        </w:rPr>
        <w:t> </w:t>
      </w:r>
      <w:r>
        <w:rPr>
          <w:color w:val="262526"/>
          <w:sz w:val="24"/>
        </w:rPr>
        <w:t>in</w:t>
      </w:r>
      <w:r>
        <w:rPr>
          <w:color w:val="262526"/>
          <w:spacing w:val="-8"/>
          <w:sz w:val="24"/>
        </w:rPr>
        <w:t> </w:t>
      </w:r>
      <w:r>
        <w:rPr>
          <w:color w:val="262526"/>
          <w:sz w:val="24"/>
        </w:rPr>
        <w:t>accordance with paragraph (a)(2) for that </w:t>
      </w:r>
      <w:r>
        <w:rPr>
          <w:i/>
          <w:color w:val="262526"/>
          <w:sz w:val="24"/>
        </w:rPr>
        <w:t>Market</w:t>
      </w:r>
      <w:r>
        <w:rPr>
          <w:i/>
          <w:color w:val="262526"/>
          <w:spacing w:val="-2"/>
          <w:sz w:val="24"/>
        </w:rPr>
        <w:t> </w:t>
      </w:r>
      <w:r>
        <w:rPr>
          <w:i/>
          <w:color w:val="262526"/>
          <w:sz w:val="24"/>
        </w:rPr>
        <w:t>Customer</w:t>
      </w:r>
      <w:r>
        <w:rPr>
          <w:color w:val="262526"/>
          <w:sz w:val="24"/>
        </w:rPr>
        <w:t>.</w:t>
      </w:r>
    </w:p>
    <w:p>
      <w:pPr>
        <w:pStyle w:val="ListParagraph"/>
        <w:numPr>
          <w:ilvl w:val="3"/>
          <w:numId w:val="40"/>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include in an </w:t>
      </w:r>
      <w:r>
        <w:rPr>
          <w:i/>
          <w:color w:val="262526"/>
          <w:sz w:val="24"/>
        </w:rPr>
        <w:t>Affected Participant's </w:t>
      </w:r>
      <w:r>
        <w:rPr>
          <w:color w:val="262526"/>
          <w:sz w:val="24"/>
        </w:rPr>
        <w:t>or </w:t>
      </w:r>
      <w:r>
        <w:rPr>
          <w:i/>
          <w:color w:val="262526"/>
          <w:sz w:val="24"/>
        </w:rPr>
        <w:t>Market Customer's final </w:t>
      </w:r>
      <w:r>
        <w:rPr>
          <w:i/>
          <w:color w:val="262526"/>
          <w:sz w:val="24"/>
        </w:rPr>
        <w:t>statement </w:t>
      </w:r>
      <w:r>
        <w:rPr>
          <w:color w:val="262526"/>
          <w:sz w:val="24"/>
        </w:rPr>
        <w:t>provided pursuant to clause 3.15.15 for a </w:t>
      </w:r>
      <w:r>
        <w:rPr>
          <w:i/>
          <w:color w:val="262526"/>
          <w:sz w:val="24"/>
        </w:rPr>
        <w:t>billing period </w:t>
      </w:r>
      <w:r>
        <w:rPr>
          <w:color w:val="262526"/>
          <w:sz w:val="24"/>
        </w:rPr>
        <w:t>in which one or more </w:t>
      </w:r>
      <w:r>
        <w:rPr>
          <w:i/>
          <w:color w:val="262526"/>
          <w:sz w:val="24"/>
        </w:rPr>
        <w:t>intervention price trading intervals</w:t>
      </w:r>
      <w:r>
        <w:rPr>
          <w:i/>
          <w:color w:val="262526"/>
          <w:spacing w:val="-3"/>
          <w:sz w:val="24"/>
        </w:rPr>
        <w:t> </w:t>
      </w:r>
      <w:r>
        <w:rPr>
          <w:color w:val="262526"/>
          <w:sz w:val="24"/>
        </w:rPr>
        <w:t>occurred:</w:t>
      </w:r>
    </w:p>
    <w:p>
      <w:pPr>
        <w:pStyle w:val="ListParagraph"/>
        <w:numPr>
          <w:ilvl w:val="4"/>
          <w:numId w:val="40"/>
        </w:numPr>
        <w:tabs>
          <w:tab w:pos="2387" w:val="left" w:leader="none"/>
          <w:tab w:pos="2388" w:val="left" w:leader="none"/>
        </w:tabs>
        <w:spacing w:line="249" w:lineRule="auto" w:before="173" w:after="0"/>
        <w:ind w:left="2387" w:right="115" w:hanging="567"/>
        <w:jc w:val="left"/>
        <w:rPr>
          <w:sz w:val="24"/>
        </w:rPr>
      </w:pPr>
      <w:r>
        <w:rPr>
          <w:color w:val="262526"/>
          <w:sz w:val="24"/>
        </w:rPr>
        <w:t>the</w:t>
      </w:r>
      <w:r>
        <w:rPr>
          <w:color w:val="262526"/>
          <w:spacing w:val="-5"/>
          <w:sz w:val="24"/>
        </w:rPr>
        <w:t> </w:t>
      </w:r>
      <w:r>
        <w:rPr>
          <w:color w:val="262526"/>
          <w:sz w:val="24"/>
        </w:rPr>
        <w:t>amount</w:t>
      </w:r>
      <w:r>
        <w:rPr>
          <w:color w:val="262526"/>
          <w:spacing w:val="-5"/>
          <w:sz w:val="24"/>
        </w:rPr>
        <w:t> </w:t>
      </w:r>
      <w:r>
        <w:rPr>
          <w:color w:val="262526"/>
          <w:sz w:val="24"/>
        </w:rPr>
        <w:t>notified</w:t>
      </w:r>
      <w:r>
        <w:rPr>
          <w:color w:val="262526"/>
          <w:spacing w:val="-6"/>
          <w:sz w:val="24"/>
        </w:rPr>
        <w:t> </w:t>
      </w:r>
      <w:r>
        <w:rPr>
          <w:color w:val="262526"/>
          <w:sz w:val="24"/>
        </w:rPr>
        <w:t>by</w:t>
      </w:r>
      <w:r>
        <w:rPr>
          <w:color w:val="262526"/>
          <w:spacing w:val="-6"/>
          <w:sz w:val="24"/>
        </w:rPr>
        <w:t> </w:t>
      </w:r>
      <w:r>
        <w:rPr>
          <w:i/>
          <w:color w:val="262526"/>
          <w:sz w:val="24"/>
        </w:rPr>
        <w:t>AEMO</w:t>
      </w:r>
      <w:r>
        <w:rPr>
          <w:i/>
          <w:color w:val="262526"/>
          <w:spacing w:val="-6"/>
          <w:sz w:val="24"/>
        </w:rPr>
        <w:t> </w:t>
      </w:r>
      <w:r>
        <w:rPr>
          <w:color w:val="262526"/>
          <w:sz w:val="24"/>
        </w:rPr>
        <w:t>pursuant</w:t>
      </w:r>
      <w:r>
        <w:rPr>
          <w:color w:val="262526"/>
          <w:spacing w:val="-6"/>
          <w:sz w:val="24"/>
        </w:rPr>
        <w:t> </w:t>
      </w:r>
      <w:r>
        <w:rPr>
          <w:color w:val="262526"/>
          <w:sz w:val="24"/>
        </w:rPr>
        <w:t>to</w:t>
      </w:r>
      <w:r>
        <w:rPr>
          <w:color w:val="262526"/>
          <w:spacing w:val="-5"/>
          <w:sz w:val="24"/>
        </w:rPr>
        <w:t> </w:t>
      </w:r>
      <w:r>
        <w:rPr>
          <w:color w:val="262526"/>
          <w:sz w:val="24"/>
        </w:rPr>
        <w:t>paragraph</w:t>
      </w:r>
      <w:r>
        <w:rPr>
          <w:color w:val="262526"/>
          <w:spacing w:val="-6"/>
          <w:sz w:val="24"/>
        </w:rPr>
        <w:t> </w:t>
      </w:r>
      <w:r>
        <w:rPr>
          <w:color w:val="262526"/>
          <w:sz w:val="24"/>
        </w:rPr>
        <w:t>(c)</w:t>
      </w:r>
      <w:r>
        <w:rPr>
          <w:color w:val="262526"/>
          <w:spacing w:val="-6"/>
          <w:sz w:val="24"/>
        </w:rPr>
        <w:t> </w:t>
      </w:r>
      <w:r>
        <w:rPr>
          <w:color w:val="262526"/>
          <w:sz w:val="24"/>
        </w:rPr>
        <w:t>if</w:t>
      </w:r>
      <w:r>
        <w:rPr>
          <w:color w:val="262526"/>
          <w:spacing w:val="-5"/>
          <w:sz w:val="24"/>
        </w:rPr>
        <w:t> </w:t>
      </w:r>
      <w:r>
        <w:rPr>
          <w:color w:val="262526"/>
          <w:sz w:val="24"/>
        </w:rPr>
        <w:t>the</w:t>
      </w:r>
      <w:r>
        <w:rPr>
          <w:color w:val="262526"/>
          <w:spacing w:val="-5"/>
          <w:sz w:val="24"/>
        </w:rPr>
        <w:t> </w:t>
      </w:r>
      <w:r>
        <w:rPr>
          <w:color w:val="262526"/>
          <w:sz w:val="24"/>
        </w:rPr>
        <w:t>absolute value of such amount is greater than $5,000;</w:t>
      </w:r>
      <w:r>
        <w:rPr>
          <w:color w:val="262526"/>
          <w:spacing w:val="-2"/>
          <w:sz w:val="24"/>
        </w:rPr>
        <w:t> </w:t>
      </w:r>
      <w:r>
        <w:rPr>
          <w:color w:val="262526"/>
          <w:sz w:val="24"/>
        </w:rPr>
        <w:t>and</w:t>
      </w:r>
    </w:p>
    <w:p>
      <w:pPr>
        <w:spacing w:after="0" w:line="249" w:lineRule="auto"/>
        <w:jc w:val="left"/>
        <w:rPr>
          <w:sz w:val="24"/>
        </w:rPr>
        <w:sectPr>
          <w:pgSz w:w="11910" w:h="16840"/>
          <w:pgMar w:header="642" w:footer="697" w:top="1160" w:bottom="880" w:left="1320" w:right="1320"/>
        </w:sectPr>
      </w:pPr>
    </w:p>
    <w:p>
      <w:pPr>
        <w:pStyle w:val="ListParagraph"/>
        <w:numPr>
          <w:ilvl w:val="4"/>
          <w:numId w:val="40"/>
        </w:numPr>
        <w:tabs>
          <w:tab w:pos="2388" w:val="left" w:leader="none"/>
        </w:tabs>
        <w:spacing w:line="249" w:lineRule="auto" w:before="124" w:after="0"/>
        <w:ind w:left="2387" w:right="113" w:hanging="567"/>
        <w:jc w:val="both"/>
        <w:rPr>
          <w:sz w:val="24"/>
        </w:rPr>
      </w:pPr>
      <w:r>
        <w:rPr>
          <w:color w:val="262526"/>
          <w:sz w:val="24"/>
        </w:rPr>
        <w:t>in</w:t>
      </w:r>
      <w:r>
        <w:rPr>
          <w:color w:val="262526"/>
          <w:spacing w:val="-14"/>
          <w:sz w:val="24"/>
        </w:rPr>
        <w:t> </w:t>
      </w:r>
      <w:r>
        <w:rPr>
          <w:color w:val="262526"/>
          <w:sz w:val="24"/>
        </w:rPr>
        <w:t>all</w:t>
      </w:r>
      <w:r>
        <w:rPr>
          <w:color w:val="262526"/>
          <w:spacing w:val="-14"/>
          <w:sz w:val="24"/>
        </w:rPr>
        <w:t> </w:t>
      </w:r>
      <w:r>
        <w:rPr>
          <w:color w:val="262526"/>
          <w:sz w:val="24"/>
        </w:rPr>
        <w:t>other</w:t>
      </w:r>
      <w:r>
        <w:rPr>
          <w:color w:val="262526"/>
          <w:spacing w:val="-14"/>
          <w:sz w:val="24"/>
        </w:rPr>
        <w:t> </w:t>
      </w:r>
      <w:r>
        <w:rPr>
          <w:color w:val="262526"/>
          <w:sz w:val="24"/>
        </w:rPr>
        <w:t>cases</w:t>
      </w:r>
      <w:r>
        <w:rPr>
          <w:color w:val="262526"/>
          <w:spacing w:val="-14"/>
          <w:sz w:val="24"/>
        </w:rPr>
        <w:t> </w:t>
      </w:r>
      <w:r>
        <w:rPr>
          <w:color w:val="262526"/>
          <w:sz w:val="24"/>
        </w:rPr>
        <w:t>no</w:t>
      </w:r>
      <w:r>
        <w:rPr>
          <w:color w:val="262526"/>
          <w:spacing w:val="-14"/>
          <w:sz w:val="24"/>
        </w:rPr>
        <w:t> </w:t>
      </w:r>
      <w:r>
        <w:rPr>
          <w:color w:val="262526"/>
          <w:sz w:val="24"/>
        </w:rPr>
        <w:t>amount</w:t>
      </w:r>
      <w:r>
        <w:rPr>
          <w:color w:val="262526"/>
          <w:spacing w:val="-14"/>
          <w:sz w:val="24"/>
        </w:rPr>
        <w:t> </w:t>
      </w:r>
      <w:r>
        <w:rPr>
          <w:color w:val="262526"/>
          <w:sz w:val="24"/>
        </w:rPr>
        <w:t>in</w:t>
      </w:r>
      <w:r>
        <w:rPr>
          <w:color w:val="262526"/>
          <w:spacing w:val="-14"/>
          <w:sz w:val="24"/>
        </w:rPr>
        <w:t> </w:t>
      </w:r>
      <w:r>
        <w:rPr>
          <w:color w:val="262526"/>
          <w:sz w:val="24"/>
        </w:rPr>
        <w:t>relation</w:t>
      </w:r>
      <w:r>
        <w:rPr>
          <w:color w:val="262526"/>
          <w:spacing w:val="-13"/>
          <w:sz w:val="24"/>
        </w:rPr>
        <w:t> </w:t>
      </w:r>
      <w:r>
        <w:rPr>
          <w:color w:val="262526"/>
          <w:sz w:val="24"/>
        </w:rPr>
        <w:t>to</w:t>
      </w:r>
      <w:r>
        <w:rPr>
          <w:color w:val="262526"/>
          <w:spacing w:val="-14"/>
          <w:sz w:val="24"/>
        </w:rPr>
        <w:t> </w:t>
      </w:r>
      <w:r>
        <w:rPr>
          <w:color w:val="262526"/>
          <w:sz w:val="24"/>
        </w:rPr>
        <w:t>compensation</w:t>
      </w:r>
      <w:r>
        <w:rPr>
          <w:color w:val="262526"/>
          <w:spacing w:val="-14"/>
          <w:sz w:val="24"/>
        </w:rPr>
        <w:t> </w:t>
      </w:r>
      <w:r>
        <w:rPr>
          <w:color w:val="262526"/>
          <w:sz w:val="24"/>
        </w:rPr>
        <w:t>pursuant</w:t>
      </w:r>
      <w:r>
        <w:rPr>
          <w:color w:val="262526"/>
          <w:spacing w:val="-14"/>
          <w:sz w:val="24"/>
        </w:rPr>
        <w:t> </w:t>
      </w:r>
      <w:r>
        <w:rPr>
          <w:color w:val="262526"/>
          <w:sz w:val="24"/>
        </w:rPr>
        <w:t>to</w:t>
      </w:r>
      <w:r>
        <w:rPr>
          <w:color w:val="262526"/>
          <w:spacing w:val="-14"/>
          <w:sz w:val="24"/>
        </w:rPr>
        <w:t> </w:t>
      </w:r>
      <w:r>
        <w:rPr>
          <w:color w:val="262526"/>
          <w:sz w:val="24"/>
        </w:rPr>
        <w:t>this clause 3.12.2.</w:t>
      </w:r>
    </w:p>
    <w:p>
      <w:pPr>
        <w:pStyle w:val="ListParagraph"/>
        <w:numPr>
          <w:ilvl w:val="3"/>
          <w:numId w:val="40"/>
        </w:numPr>
        <w:tabs>
          <w:tab w:pos="1820" w:val="left" w:leader="none"/>
          <w:tab w:pos="1821" w:val="left" w:leader="none"/>
        </w:tabs>
        <w:spacing w:line="240" w:lineRule="auto" w:before="172" w:after="0"/>
        <w:ind w:left="1820" w:right="0" w:hanging="568"/>
        <w:jc w:val="left"/>
        <w:rPr>
          <w:sz w:val="24"/>
        </w:rPr>
      </w:pPr>
      <w:r>
        <w:rPr>
          <w:color w:val="262526"/>
          <w:sz w:val="24"/>
        </w:rPr>
        <w:t>If the figure calculated in accordance with paragraph (c)</w:t>
      </w:r>
      <w:r>
        <w:rPr>
          <w:color w:val="262526"/>
          <w:spacing w:val="-2"/>
          <w:sz w:val="24"/>
        </w:rPr>
        <w:t> </w:t>
      </w:r>
      <w:r>
        <w:rPr>
          <w:color w:val="262526"/>
          <w:sz w:val="24"/>
        </w:rPr>
        <w:t>is:</w:t>
      </w:r>
    </w:p>
    <w:p>
      <w:pPr>
        <w:pStyle w:val="ListParagraph"/>
        <w:numPr>
          <w:ilvl w:val="4"/>
          <w:numId w:val="40"/>
        </w:numPr>
        <w:tabs>
          <w:tab w:pos="2387" w:val="left" w:leader="none"/>
          <w:tab w:pos="2388" w:val="left" w:leader="none"/>
        </w:tabs>
        <w:spacing w:line="240" w:lineRule="auto" w:before="182" w:after="0"/>
        <w:ind w:left="2387" w:right="0" w:hanging="568"/>
        <w:jc w:val="left"/>
        <w:rPr>
          <w:sz w:val="24"/>
        </w:rPr>
      </w:pPr>
      <w:r>
        <w:rPr>
          <w:color w:val="262526"/>
          <w:sz w:val="24"/>
        </w:rPr>
        <w:t>negative,</w:t>
      </w:r>
      <w:r>
        <w:rPr>
          <w:color w:val="262526"/>
          <w:spacing w:val="19"/>
          <w:sz w:val="24"/>
        </w:rPr>
        <w:t> </w:t>
      </w:r>
      <w:r>
        <w:rPr>
          <w:color w:val="262526"/>
          <w:sz w:val="24"/>
        </w:rPr>
        <w:t>the</w:t>
      </w:r>
      <w:r>
        <w:rPr>
          <w:color w:val="262526"/>
          <w:spacing w:val="20"/>
          <w:sz w:val="24"/>
        </w:rPr>
        <w:t> </w:t>
      </w:r>
      <w:r>
        <w:rPr>
          <w:color w:val="262526"/>
          <w:sz w:val="24"/>
        </w:rPr>
        <w:t>absolute</w:t>
      </w:r>
      <w:r>
        <w:rPr>
          <w:color w:val="262526"/>
          <w:spacing w:val="19"/>
          <w:sz w:val="24"/>
        </w:rPr>
        <w:t> </w:t>
      </w:r>
      <w:r>
        <w:rPr>
          <w:color w:val="262526"/>
          <w:sz w:val="24"/>
        </w:rPr>
        <w:t>value</w:t>
      </w:r>
      <w:r>
        <w:rPr>
          <w:color w:val="262526"/>
          <w:spacing w:val="20"/>
          <w:sz w:val="24"/>
        </w:rPr>
        <w:t> </w:t>
      </w:r>
      <w:r>
        <w:rPr>
          <w:color w:val="262526"/>
          <w:sz w:val="24"/>
        </w:rPr>
        <w:t>of</w:t>
      </w:r>
      <w:r>
        <w:rPr>
          <w:color w:val="262526"/>
          <w:spacing w:val="20"/>
          <w:sz w:val="24"/>
        </w:rPr>
        <w:t> </w:t>
      </w:r>
      <w:r>
        <w:rPr>
          <w:color w:val="262526"/>
          <w:sz w:val="24"/>
        </w:rPr>
        <w:t>that</w:t>
      </w:r>
      <w:r>
        <w:rPr>
          <w:color w:val="262526"/>
          <w:spacing w:val="19"/>
          <w:sz w:val="24"/>
        </w:rPr>
        <w:t> </w:t>
      </w:r>
      <w:r>
        <w:rPr>
          <w:color w:val="262526"/>
          <w:sz w:val="24"/>
        </w:rPr>
        <w:t>amount</w:t>
      </w:r>
      <w:r>
        <w:rPr>
          <w:color w:val="262526"/>
          <w:spacing w:val="20"/>
          <w:sz w:val="24"/>
        </w:rPr>
        <w:t> </w:t>
      </w:r>
      <w:r>
        <w:rPr>
          <w:color w:val="262526"/>
          <w:sz w:val="24"/>
        </w:rPr>
        <w:t>is</w:t>
      </w:r>
      <w:r>
        <w:rPr>
          <w:color w:val="262526"/>
          <w:spacing w:val="19"/>
          <w:sz w:val="24"/>
        </w:rPr>
        <w:t> </w:t>
      </w:r>
      <w:r>
        <w:rPr>
          <w:color w:val="262526"/>
          <w:sz w:val="24"/>
        </w:rPr>
        <w:t>the</w:t>
      </w:r>
      <w:r>
        <w:rPr>
          <w:color w:val="262526"/>
          <w:spacing w:val="20"/>
          <w:sz w:val="24"/>
        </w:rPr>
        <w:t> </w:t>
      </w:r>
      <w:r>
        <w:rPr>
          <w:color w:val="262526"/>
          <w:sz w:val="24"/>
        </w:rPr>
        <w:t>amount</w:t>
      </w:r>
      <w:r>
        <w:rPr>
          <w:color w:val="262526"/>
          <w:spacing w:val="20"/>
          <w:sz w:val="24"/>
        </w:rPr>
        <w:t> </w:t>
      </w:r>
      <w:r>
        <w:rPr>
          <w:color w:val="262526"/>
          <w:sz w:val="24"/>
        </w:rPr>
        <w:t>payable</w:t>
      </w:r>
      <w:r>
        <w:rPr>
          <w:color w:val="262526"/>
          <w:spacing w:val="19"/>
          <w:sz w:val="24"/>
        </w:rPr>
        <w:t> </w:t>
      </w:r>
      <w:r>
        <w:rPr>
          <w:color w:val="262526"/>
          <w:sz w:val="24"/>
        </w:rPr>
        <w:t>to</w:t>
      </w:r>
    </w:p>
    <w:p>
      <w:pPr>
        <w:pStyle w:val="BodyText"/>
        <w:spacing w:before="12"/>
        <w:ind w:firstLine="0"/>
      </w:pPr>
      <w:r>
        <w:rPr>
          <w:i/>
          <w:color w:val="262526"/>
        </w:rPr>
        <w:t>AEMO </w:t>
      </w:r>
      <w:r>
        <w:rPr>
          <w:color w:val="262526"/>
        </w:rPr>
        <w:t>by the relevant person; and</w:t>
      </w:r>
    </w:p>
    <w:p>
      <w:pPr>
        <w:pStyle w:val="ListParagraph"/>
        <w:numPr>
          <w:ilvl w:val="4"/>
          <w:numId w:val="40"/>
        </w:numPr>
        <w:tabs>
          <w:tab w:pos="2387" w:val="left" w:leader="none"/>
          <w:tab w:pos="2388" w:val="left" w:leader="none"/>
        </w:tabs>
        <w:spacing w:line="240" w:lineRule="auto" w:before="182" w:after="0"/>
        <w:ind w:left="2387" w:right="0" w:hanging="568"/>
        <w:jc w:val="left"/>
        <w:rPr>
          <w:sz w:val="24"/>
        </w:rPr>
      </w:pPr>
      <w:r>
        <w:rPr>
          <w:color w:val="262526"/>
          <w:spacing w:val="-3"/>
          <w:sz w:val="24"/>
        </w:rPr>
        <w:t>positive,</w:t>
      </w:r>
      <w:r>
        <w:rPr>
          <w:color w:val="262526"/>
          <w:spacing w:val="-12"/>
          <w:sz w:val="24"/>
        </w:rPr>
        <w:t> </w:t>
      </w:r>
      <w:r>
        <w:rPr>
          <w:color w:val="262526"/>
          <w:sz w:val="24"/>
        </w:rPr>
        <w:t>the</w:t>
      </w:r>
      <w:r>
        <w:rPr>
          <w:color w:val="262526"/>
          <w:spacing w:val="-12"/>
          <w:sz w:val="24"/>
        </w:rPr>
        <w:t> </w:t>
      </w:r>
      <w:r>
        <w:rPr>
          <w:color w:val="262526"/>
          <w:spacing w:val="-3"/>
          <w:sz w:val="24"/>
        </w:rPr>
        <w:t>absolute</w:t>
      </w:r>
      <w:r>
        <w:rPr>
          <w:color w:val="262526"/>
          <w:spacing w:val="-12"/>
          <w:sz w:val="24"/>
        </w:rPr>
        <w:t> </w:t>
      </w:r>
      <w:r>
        <w:rPr>
          <w:color w:val="262526"/>
          <w:spacing w:val="-3"/>
          <w:sz w:val="24"/>
        </w:rPr>
        <w:t>value</w:t>
      </w:r>
      <w:r>
        <w:rPr>
          <w:color w:val="262526"/>
          <w:spacing w:val="-12"/>
          <w:sz w:val="24"/>
        </w:rPr>
        <w:t> </w:t>
      </w:r>
      <w:r>
        <w:rPr>
          <w:color w:val="262526"/>
          <w:sz w:val="24"/>
        </w:rPr>
        <w:t>of</w:t>
      </w:r>
      <w:r>
        <w:rPr>
          <w:color w:val="262526"/>
          <w:spacing w:val="-11"/>
          <w:sz w:val="24"/>
        </w:rPr>
        <w:t> </w:t>
      </w:r>
      <w:r>
        <w:rPr>
          <w:color w:val="262526"/>
          <w:spacing w:val="-3"/>
          <w:sz w:val="24"/>
        </w:rPr>
        <w:t>that</w:t>
      </w:r>
      <w:r>
        <w:rPr>
          <w:color w:val="262526"/>
          <w:spacing w:val="-12"/>
          <w:sz w:val="24"/>
        </w:rPr>
        <w:t> </w:t>
      </w:r>
      <w:r>
        <w:rPr>
          <w:color w:val="262526"/>
          <w:spacing w:val="-3"/>
          <w:sz w:val="24"/>
        </w:rPr>
        <w:t>amount</w:t>
      </w:r>
      <w:r>
        <w:rPr>
          <w:color w:val="262526"/>
          <w:spacing w:val="-12"/>
          <w:sz w:val="24"/>
        </w:rPr>
        <w:t> </w:t>
      </w:r>
      <w:r>
        <w:rPr>
          <w:color w:val="262526"/>
          <w:sz w:val="24"/>
        </w:rPr>
        <w:t>is</w:t>
      </w:r>
      <w:r>
        <w:rPr>
          <w:color w:val="262526"/>
          <w:spacing w:val="-12"/>
          <w:sz w:val="24"/>
        </w:rPr>
        <w:t> </w:t>
      </w:r>
      <w:r>
        <w:rPr>
          <w:color w:val="262526"/>
          <w:sz w:val="24"/>
        </w:rPr>
        <w:t>the</w:t>
      </w:r>
      <w:r>
        <w:rPr>
          <w:color w:val="262526"/>
          <w:spacing w:val="-12"/>
          <w:sz w:val="24"/>
        </w:rPr>
        <w:t> </w:t>
      </w:r>
      <w:r>
        <w:rPr>
          <w:color w:val="262526"/>
          <w:spacing w:val="-3"/>
          <w:sz w:val="24"/>
        </w:rPr>
        <w:t>amount</w:t>
      </w:r>
      <w:r>
        <w:rPr>
          <w:color w:val="262526"/>
          <w:spacing w:val="-11"/>
          <w:sz w:val="24"/>
        </w:rPr>
        <w:t> </w:t>
      </w:r>
      <w:r>
        <w:rPr>
          <w:color w:val="262526"/>
          <w:spacing w:val="-3"/>
          <w:sz w:val="24"/>
        </w:rPr>
        <w:t>receivable</w:t>
      </w:r>
      <w:r>
        <w:rPr>
          <w:color w:val="262526"/>
          <w:spacing w:val="-12"/>
          <w:sz w:val="24"/>
        </w:rPr>
        <w:t> </w:t>
      </w:r>
      <w:r>
        <w:rPr>
          <w:color w:val="262526"/>
          <w:spacing w:val="-3"/>
          <w:sz w:val="24"/>
        </w:rPr>
        <w:t>from</w:t>
      </w:r>
    </w:p>
    <w:p>
      <w:pPr>
        <w:pStyle w:val="BodyText"/>
        <w:spacing w:before="12"/>
        <w:ind w:firstLine="0"/>
      </w:pPr>
      <w:r>
        <w:rPr>
          <w:i/>
          <w:color w:val="262526"/>
        </w:rPr>
        <w:t>AEMO </w:t>
      </w:r>
      <w:r>
        <w:rPr>
          <w:color w:val="262526"/>
        </w:rPr>
        <w:t>by the relevant person.</w:t>
      </w:r>
    </w:p>
    <w:p>
      <w:pPr>
        <w:pStyle w:val="ListParagraph"/>
        <w:numPr>
          <w:ilvl w:val="3"/>
          <w:numId w:val="40"/>
        </w:numPr>
        <w:tabs>
          <w:tab w:pos="1821" w:val="left" w:leader="none"/>
        </w:tabs>
        <w:spacing w:line="249" w:lineRule="auto" w:before="182" w:after="0"/>
        <w:ind w:left="1820" w:right="114" w:hanging="567"/>
        <w:jc w:val="both"/>
        <w:rPr>
          <w:sz w:val="24"/>
        </w:rPr>
      </w:pPr>
      <w:r>
        <w:rPr>
          <w:color w:val="262526"/>
          <w:sz w:val="24"/>
        </w:rPr>
        <w:t>Subject to paragraphs (h) and (i), within 15 </w:t>
      </w:r>
      <w:r>
        <w:rPr>
          <w:i/>
          <w:color w:val="262526"/>
          <w:sz w:val="24"/>
        </w:rPr>
        <w:t>business days </w:t>
      </w:r>
      <w:r>
        <w:rPr>
          <w:color w:val="262526"/>
          <w:sz w:val="24"/>
        </w:rPr>
        <w:t>of receipt of the notice</w:t>
      </w:r>
      <w:r>
        <w:rPr>
          <w:color w:val="262526"/>
          <w:spacing w:val="-21"/>
          <w:sz w:val="24"/>
        </w:rPr>
        <w:t> </w:t>
      </w:r>
      <w:r>
        <w:rPr>
          <w:color w:val="262526"/>
          <w:sz w:val="24"/>
        </w:rPr>
        <w:t>referred</w:t>
      </w:r>
      <w:r>
        <w:rPr>
          <w:color w:val="262526"/>
          <w:spacing w:val="-21"/>
          <w:sz w:val="24"/>
        </w:rPr>
        <w:t> </w:t>
      </w:r>
      <w:r>
        <w:rPr>
          <w:color w:val="262526"/>
          <w:sz w:val="24"/>
        </w:rPr>
        <w:t>to</w:t>
      </w:r>
      <w:r>
        <w:rPr>
          <w:color w:val="262526"/>
          <w:spacing w:val="-20"/>
          <w:sz w:val="24"/>
        </w:rPr>
        <w:t> </w:t>
      </w:r>
      <w:r>
        <w:rPr>
          <w:color w:val="262526"/>
          <w:sz w:val="24"/>
        </w:rPr>
        <w:t>in</w:t>
      </w:r>
      <w:r>
        <w:rPr>
          <w:color w:val="262526"/>
          <w:spacing w:val="-21"/>
          <w:sz w:val="24"/>
        </w:rPr>
        <w:t> </w:t>
      </w:r>
      <w:r>
        <w:rPr>
          <w:color w:val="262526"/>
          <w:sz w:val="24"/>
        </w:rPr>
        <w:t>paragraph</w:t>
      </w:r>
      <w:r>
        <w:rPr>
          <w:color w:val="262526"/>
          <w:spacing w:val="-21"/>
          <w:sz w:val="24"/>
        </w:rPr>
        <w:t> </w:t>
      </w:r>
      <w:r>
        <w:rPr>
          <w:color w:val="262526"/>
          <w:sz w:val="24"/>
        </w:rPr>
        <w:t>(c)</w:t>
      </w:r>
      <w:r>
        <w:rPr>
          <w:color w:val="262526"/>
          <w:spacing w:val="-20"/>
          <w:sz w:val="24"/>
        </w:rPr>
        <w:t> </w:t>
      </w:r>
      <w:r>
        <w:rPr>
          <w:color w:val="262526"/>
          <w:sz w:val="24"/>
        </w:rPr>
        <w:t>an</w:t>
      </w:r>
      <w:r>
        <w:rPr>
          <w:color w:val="262526"/>
          <w:spacing w:val="-21"/>
          <w:sz w:val="24"/>
        </w:rPr>
        <w:t> </w:t>
      </w:r>
      <w:r>
        <w:rPr>
          <w:i/>
          <w:color w:val="262526"/>
          <w:sz w:val="24"/>
        </w:rPr>
        <w:t>Affected</w:t>
      </w:r>
      <w:r>
        <w:rPr>
          <w:i/>
          <w:color w:val="262526"/>
          <w:spacing w:val="-20"/>
          <w:sz w:val="24"/>
        </w:rPr>
        <w:t> </w:t>
      </w:r>
      <w:r>
        <w:rPr>
          <w:i/>
          <w:color w:val="262526"/>
          <w:sz w:val="24"/>
        </w:rPr>
        <w:t>Participant</w:t>
      </w:r>
      <w:r>
        <w:rPr>
          <w:i/>
          <w:color w:val="262526"/>
          <w:spacing w:val="-22"/>
          <w:sz w:val="24"/>
        </w:rPr>
        <w:t> </w:t>
      </w:r>
      <w:r>
        <w:rPr>
          <w:color w:val="262526"/>
          <w:sz w:val="24"/>
        </w:rPr>
        <w:t>or</w:t>
      </w:r>
      <w:r>
        <w:rPr>
          <w:color w:val="262526"/>
          <w:spacing w:val="-20"/>
          <w:sz w:val="24"/>
        </w:rPr>
        <w:t> </w:t>
      </w:r>
      <w:r>
        <w:rPr>
          <w:i/>
          <w:color w:val="262526"/>
          <w:sz w:val="24"/>
        </w:rPr>
        <w:t>Market</w:t>
      </w:r>
      <w:r>
        <w:rPr>
          <w:i/>
          <w:color w:val="262526"/>
          <w:spacing w:val="-21"/>
          <w:sz w:val="24"/>
        </w:rPr>
        <w:t> </w:t>
      </w:r>
      <w:r>
        <w:rPr>
          <w:i/>
          <w:color w:val="262526"/>
          <w:sz w:val="24"/>
        </w:rPr>
        <w:t>Customer </w:t>
      </w:r>
      <w:r>
        <w:rPr>
          <w:color w:val="262526"/>
          <w:sz w:val="24"/>
        </w:rPr>
        <w:t>may make a written submission to </w:t>
      </w:r>
      <w:r>
        <w:rPr>
          <w:i/>
          <w:color w:val="262526"/>
          <w:sz w:val="24"/>
        </w:rPr>
        <w:t>AEMO </w:t>
      </w:r>
      <w:r>
        <w:rPr>
          <w:color w:val="262526"/>
          <w:sz w:val="24"/>
        </w:rPr>
        <w:t>in accordance with paragraph (g) claiming that the amount set out in the notice is greater than or less than its entitlement pursuant to paragraph (a)(1) as an </w:t>
      </w:r>
      <w:r>
        <w:rPr>
          <w:i/>
          <w:color w:val="262526"/>
          <w:sz w:val="24"/>
        </w:rPr>
        <w:t>Affected Participant </w:t>
      </w:r>
      <w:r>
        <w:rPr>
          <w:color w:val="262526"/>
          <w:sz w:val="24"/>
        </w:rPr>
        <w:t>or paragraph (a)(2) as a </w:t>
      </w:r>
      <w:r>
        <w:rPr>
          <w:i/>
          <w:color w:val="262526"/>
          <w:sz w:val="24"/>
        </w:rPr>
        <w:t>Market Customer</w:t>
      </w:r>
      <w:r>
        <w:rPr>
          <w:color w:val="262526"/>
          <w:sz w:val="24"/>
        </w:rPr>
        <w:t>, as the case may</w:t>
      </w:r>
      <w:r>
        <w:rPr>
          <w:color w:val="262526"/>
          <w:spacing w:val="-1"/>
          <w:sz w:val="24"/>
        </w:rPr>
        <w:t> </w:t>
      </w:r>
      <w:r>
        <w:rPr>
          <w:color w:val="262526"/>
          <w:sz w:val="24"/>
        </w:rPr>
        <w:t>be.</w:t>
      </w:r>
    </w:p>
    <w:p>
      <w:pPr>
        <w:pStyle w:val="ListParagraph"/>
        <w:numPr>
          <w:ilvl w:val="3"/>
          <w:numId w:val="40"/>
        </w:numPr>
        <w:tabs>
          <w:tab w:pos="1807" w:val="left" w:leader="none"/>
          <w:tab w:pos="1808" w:val="left" w:leader="none"/>
        </w:tabs>
        <w:spacing w:line="240" w:lineRule="auto" w:before="176" w:after="0"/>
        <w:ind w:left="1807" w:right="0" w:hanging="555"/>
        <w:jc w:val="left"/>
        <w:rPr>
          <w:i/>
          <w:sz w:val="24"/>
        </w:rPr>
      </w:pPr>
      <w:r>
        <w:rPr>
          <w:color w:val="262526"/>
          <w:sz w:val="24"/>
        </w:rPr>
        <w:t>A</w:t>
      </w:r>
      <w:r>
        <w:rPr>
          <w:color w:val="262526"/>
          <w:spacing w:val="24"/>
          <w:sz w:val="24"/>
        </w:rPr>
        <w:t> </w:t>
      </w:r>
      <w:r>
        <w:rPr>
          <w:color w:val="262526"/>
          <w:sz w:val="24"/>
        </w:rPr>
        <w:t>written submission made by an </w:t>
      </w:r>
      <w:r>
        <w:rPr>
          <w:i/>
          <w:color w:val="262526"/>
          <w:sz w:val="24"/>
        </w:rPr>
        <w:t>Affected Participant </w:t>
      </w:r>
      <w:r>
        <w:rPr>
          <w:color w:val="262526"/>
          <w:sz w:val="24"/>
        </w:rPr>
        <w:t>or </w:t>
      </w:r>
      <w:r>
        <w:rPr>
          <w:i/>
          <w:color w:val="262526"/>
          <w:sz w:val="24"/>
        </w:rPr>
        <w:t>Market Customer</w:t>
      </w:r>
    </w:p>
    <w:p>
      <w:pPr>
        <w:pStyle w:val="BodyText"/>
        <w:spacing w:before="12"/>
        <w:ind w:left="1820" w:firstLine="0"/>
      </w:pPr>
      <w:r>
        <w:rPr>
          <w:color w:val="262526"/>
        </w:rPr>
        <w:t>pursuant to paragraph (f) must:</w:t>
      </w:r>
    </w:p>
    <w:p>
      <w:pPr>
        <w:pStyle w:val="ListParagraph"/>
        <w:numPr>
          <w:ilvl w:val="4"/>
          <w:numId w:val="40"/>
        </w:numPr>
        <w:tabs>
          <w:tab w:pos="2387" w:val="left" w:leader="none"/>
          <w:tab w:pos="2388" w:val="left" w:leader="none"/>
        </w:tabs>
        <w:spacing w:line="240" w:lineRule="auto" w:before="182" w:after="0"/>
        <w:ind w:left="2387" w:right="0" w:hanging="568"/>
        <w:jc w:val="left"/>
        <w:rPr>
          <w:sz w:val="24"/>
        </w:rPr>
      </w:pPr>
      <w:r>
        <w:rPr>
          <w:color w:val="262526"/>
          <w:sz w:val="24"/>
        </w:rPr>
        <w:t>itemise each component of the claim;</w:t>
      </w:r>
    </w:p>
    <w:p>
      <w:pPr>
        <w:pStyle w:val="ListParagraph"/>
        <w:numPr>
          <w:ilvl w:val="4"/>
          <w:numId w:val="40"/>
        </w:numPr>
        <w:tabs>
          <w:tab w:pos="2388" w:val="left" w:leader="none"/>
        </w:tabs>
        <w:spacing w:line="249" w:lineRule="auto" w:before="182" w:after="0"/>
        <w:ind w:left="2387" w:right="114" w:hanging="567"/>
        <w:jc w:val="both"/>
        <w:rPr>
          <w:sz w:val="24"/>
        </w:rPr>
      </w:pPr>
      <w:r>
        <w:rPr>
          <w:color w:val="262526"/>
          <w:sz w:val="24"/>
        </w:rPr>
        <w:t>contain</w:t>
      </w:r>
      <w:r>
        <w:rPr>
          <w:color w:val="262526"/>
          <w:spacing w:val="-8"/>
          <w:sz w:val="24"/>
        </w:rPr>
        <w:t> </w:t>
      </w:r>
      <w:r>
        <w:rPr>
          <w:color w:val="262526"/>
          <w:sz w:val="24"/>
        </w:rPr>
        <w:t>sufficient</w:t>
      </w:r>
      <w:r>
        <w:rPr>
          <w:color w:val="262526"/>
          <w:spacing w:val="-7"/>
          <w:sz w:val="24"/>
        </w:rPr>
        <w:t> </w:t>
      </w:r>
      <w:r>
        <w:rPr>
          <w:color w:val="262526"/>
          <w:sz w:val="24"/>
        </w:rPr>
        <w:t>data</w:t>
      </w:r>
      <w:r>
        <w:rPr>
          <w:color w:val="262526"/>
          <w:spacing w:val="-7"/>
          <w:sz w:val="24"/>
        </w:rPr>
        <w:t> </w:t>
      </w:r>
      <w:r>
        <w:rPr>
          <w:color w:val="262526"/>
          <w:sz w:val="24"/>
        </w:rPr>
        <w:t>and</w:t>
      </w:r>
      <w:r>
        <w:rPr>
          <w:color w:val="262526"/>
          <w:spacing w:val="-7"/>
          <w:sz w:val="24"/>
        </w:rPr>
        <w:t> </w:t>
      </w:r>
      <w:r>
        <w:rPr>
          <w:color w:val="262526"/>
          <w:sz w:val="24"/>
        </w:rPr>
        <w:t>information</w:t>
      </w:r>
      <w:r>
        <w:rPr>
          <w:color w:val="262526"/>
          <w:spacing w:val="-7"/>
          <w:sz w:val="24"/>
        </w:rPr>
        <w:t> </w:t>
      </w:r>
      <w:r>
        <w:rPr>
          <w:color w:val="262526"/>
          <w:sz w:val="24"/>
        </w:rPr>
        <w:t>to</w:t>
      </w:r>
      <w:r>
        <w:rPr>
          <w:color w:val="262526"/>
          <w:spacing w:val="-7"/>
          <w:sz w:val="24"/>
        </w:rPr>
        <w:t> </w:t>
      </w:r>
      <w:r>
        <w:rPr>
          <w:color w:val="262526"/>
          <w:sz w:val="24"/>
        </w:rPr>
        <w:t>substantiate</w:t>
      </w:r>
      <w:r>
        <w:rPr>
          <w:color w:val="262526"/>
          <w:spacing w:val="-7"/>
          <w:sz w:val="24"/>
        </w:rPr>
        <w:t> </w:t>
      </w:r>
      <w:r>
        <w:rPr>
          <w:color w:val="262526"/>
          <w:sz w:val="24"/>
        </w:rPr>
        <w:t>each</w:t>
      </w:r>
      <w:r>
        <w:rPr>
          <w:color w:val="262526"/>
          <w:spacing w:val="-7"/>
          <w:sz w:val="24"/>
        </w:rPr>
        <w:t> </w:t>
      </w:r>
      <w:r>
        <w:rPr>
          <w:color w:val="262526"/>
          <w:sz w:val="24"/>
        </w:rPr>
        <w:t>component of the claim;</w:t>
      </w:r>
    </w:p>
    <w:p>
      <w:pPr>
        <w:pStyle w:val="ListParagraph"/>
        <w:numPr>
          <w:ilvl w:val="4"/>
          <w:numId w:val="40"/>
        </w:numPr>
        <w:tabs>
          <w:tab w:pos="2388" w:val="left" w:leader="none"/>
        </w:tabs>
        <w:spacing w:line="249" w:lineRule="auto" w:before="173" w:after="0"/>
        <w:ind w:left="2387" w:right="115" w:hanging="567"/>
        <w:jc w:val="both"/>
        <w:rPr>
          <w:sz w:val="24"/>
        </w:rPr>
      </w:pPr>
      <w:r>
        <w:rPr>
          <w:color w:val="262526"/>
          <w:sz w:val="24"/>
        </w:rPr>
        <w:t>if the </w:t>
      </w:r>
      <w:r>
        <w:rPr>
          <w:i/>
          <w:color w:val="262526"/>
          <w:sz w:val="24"/>
        </w:rPr>
        <w:t>Affected Participant </w:t>
      </w:r>
      <w:r>
        <w:rPr>
          <w:color w:val="262526"/>
          <w:sz w:val="24"/>
        </w:rPr>
        <w:t>claims that the amount calculated by</w:t>
      </w:r>
      <w:r>
        <w:rPr>
          <w:color w:val="262526"/>
          <w:spacing w:val="-43"/>
          <w:sz w:val="24"/>
        </w:rPr>
        <w:t> </w:t>
      </w:r>
      <w:r>
        <w:rPr>
          <w:i/>
          <w:color w:val="262526"/>
          <w:spacing w:val="-3"/>
          <w:sz w:val="24"/>
        </w:rPr>
        <w:t>AEMO </w:t>
      </w:r>
      <w:r>
        <w:rPr>
          <w:color w:val="262526"/>
          <w:sz w:val="24"/>
        </w:rPr>
        <w:t>pursuant to paragraphs (c)(1) or (c)(2) is less than the amount </w:t>
      </w:r>
      <w:r>
        <w:rPr>
          <w:color w:val="262526"/>
          <w:spacing w:val="2"/>
          <w:sz w:val="24"/>
        </w:rPr>
        <w:t>the </w:t>
      </w:r>
      <w:r>
        <w:rPr>
          <w:i/>
          <w:color w:val="262526"/>
          <w:sz w:val="24"/>
        </w:rPr>
        <w:t>Affected Participant </w:t>
      </w:r>
      <w:r>
        <w:rPr>
          <w:color w:val="262526"/>
          <w:sz w:val="24"/>
        </w:rPr>
        <w:t>is entitled to receive pursuant to paragraph (a)(1), specify</w:t>
      </w:r>
      <w:r>
        <w:rPr>
          <w:color w:val="262526"/>
          <w:spacing w:val="-17"/>
          <w:sz w:val="24"/>
        </w:rPr>
        <w:t> </w:t>
      </w:r>
      <w:r>
        <w:rPr>
          <w:color w:val="262526"/>
          <w:sz w:val="24"/>
        </w:rPr>
        <w:t>the</w:t>
      </w:r>
      <w:r>
        <w:rPr>
          <w:color w:val="262526"/>
          <w:spacing w:val="-16"/>
          <w:sz w:val="24"/>
        </w:rPr>
        <w:t> </w:t>
      </w:r>
      <w:r>
        <w:rPr>
          <w:color w:val="262526"/>
          <w:sz w:val="24"/>
        </w:rPr>
        <w:t>difference</w:t>
      </w:r>
      <w:r>
        <w:rPr>
          <w:color w:val="262526"/>
          <w:spacing w:val="-16"/>
          <w:sz w:val="24"/>
        </w:rPr>
        <w:t> </w:t>
      </w:r>
      <w:r>
        <w:rPr>
          <w:color w:val="262526"/>
          <w:sz w:val="24"/>
        </w:rPr>
        <w:t>between</w:t>
      </w:r>
      <w:r>
        <w:rPr>
          <w:color w:val="262526"/>
          <w:spacing w:val="-16"/>
          <w:sz w:val="24"/>
        </w:rPr>
        <w:t> </w:t>
      </w:r>
      <w:r>
        <w:rPr>
          <w:color w:val="262526"/>
          <w:sz w:val="24"/>
        </w:rPr>
        <w:t>such</w:t>
      </w:r>
      <w:r>
        <w:rPr>
          <w:color w:val="262526"/>
          <w:spacing w:val="-16"/>
          <w:sz w:val="24"/>
        </w:rPr>
        <w:t> </w:t>
      </w:r>
      <w:r>
        <w:rPr>
          <w:color w:val="262526"/>
          <w:sz w:val="24"/>
        </w:rPr>
        <w:t>amounts</w:t>
      </w:r>
      <w:r>
        <w:rPr>
          <w:color w:val="262526"/>
          <w:spacing w:val="-16"/>
          <w:sz w:val="24"/>
        </w:rPr>
        <w:t> </w:t>
      </w:r>
      <w:r>
        <w:rPr>
          <w:color w:val="262526"/>
          <w:sz w:val="24"/>
        </w:rPr>
        <w:t>(such</w:t>
      </w:r>
      <w:r>
        <w:rPr>
          <w:color w:val="262526"/>
          <w:spacing w:val="-16"/>
          <w:sz w:val="24"/>
        </w:rPr>
        <w:t> </w:t>
      </w:r>
      <w:r>
        <w:rPr>
          <w:color w:val="262526"/>
          <w:sz w:val="24"/>
        </w:rPr>
        <w:t>difference</w:t>
      </w:r>
      <w:r>
        <w:rPr>
          <w:color w:val="262526"/>
          <w:spacing w:val="-16"/>
          <w:sz w:val="24"/>
        </w:rPr>
        <w:t> </w:t>
      </w:r>
      <w:r>
        <w:rPr>
          <w:color w:val="262526"/>
          <w:sz w:val="24"/>
        </w:rPr>
        <w:t>being</w:t>
      </w:r>
      <w:r>
        <w:rPr>
          <w:color w:val="262526"/>
          <w:spacing w:val="-16"/>
          <w:sz w:val="24"/>
        </w:rPr>
        <w:t> </w:t>
      </w:r>
      <w:r>
        <w:rPr>
          <w:color w:val="262526"/>
          <w:sz w:val="24"/>
        </w:rPr>
        <w:t>the </w:t>
      </w:r>
      <w:r>
        <w:rPr>
          <w:i/>
          <w:color w:val="262526"/>
          <w:sz w:val="24"/>
        </w:rPr>
        <w:t>affected participant's adjustment</w:t>
      </w:r>
      <w:r>
        <w:rPr>
          <w:i/>
          <w:color w:val="262526"/>
          <w:spacing w:val="-1"/>
          <w:sz w:val="24"/>
        </w:rPr>
        <w:t> </w:t>
      </w:r>
      <w:r>
        <w:rPr>
          <w:i/>
          <w:color w:val="262526"/>
          <w:sz w:val="24"/>
        </w:rPr>
        <w:t>claim</w:t>
      </w:r>
      <w:r>
        <w:rPr>
          <w:color w:val="262526"/>
          <w:sz w:val="24"/>
        </w:rPr>
        <w:t>);</w:t>
      </w:r>
    </w:p>
    <w:p>
      <w:pPr>
        <w:pStyle w:val="ListParagraph"/>
        <w:numPr>
          <w:ilvl w:val="4"/>
          <w:numId w:val="40"/>
        </w:numPr>
        <w:tabs>
          <w:tab w:pos="2388" w:val="left" w:leader="none"/>
        </w:tabs>
        <w:spacing w:line="249" w:lineRule="auto" w:before="175" w:after="0"/>
        <w:ind w:left="2387" w:right="114" w:hanging="567"/>
        <w:jc w:val="both"/>
        <w:rPr>
          <w:sz w:val="24"/>
        </w:rPr>
      </w:pPr>
      <w:r>
        <w:rPr>
          <w:color w:val="262526"/>
          <w:sz w:val="24"/>
        </w:rPr>
        <w:t>if the </w:t>
      </w:r>
      <w:r>
        <w:rPr>
          <w:i/>
          <w:color w:val="262526"/>
          <w:sz w:val="24"/>
        </w:rPr>
        <w:t>Market Customer </w:t>
      </w:r>
      <w:r>
        <w:rPr>
          <w:color w:val="262526"/>
          <w:sz w:val="24"/>
        </w:rPr>
        <w:t>claims that the amount calculated by </w:t>
      </w:r>
      <w:r>
        <w:rPr>
          <w:i/>
          <w:color w:val="262526"/>
          <w:sz w:val="24"/>
        </w:rPr>
        <w:t>AEMO </w:t>
      </w:r>
      <w:r>
        <w:rPr>
          <w:color w:val="262526"/>
          <w:sz w:val="24"/>
        </w:rPr>
        <w:t>pursuant to paragraph (c)(3) is less than the amount the </w:t>
      </w:r>
      <w:r>
        <w:rPr>
          <w:i/>
          <w:color w:val="262526"/>
          <w:spacing w:val="2"/>
          <w:sz w:val="24"/>
        </w:rPr>
        <w:t>Market </w:t>
      </w:r>
      <w:r>
        <w:rPr>
          <w:i/>
          <w:color w:val="262526"/>
          <w:sz w:val="24"/>
        </w:rPr>
        <w:t>Customer</w:t>
      </w:r>
      <w:r>
        <w:rPr>
          <w:i/>
          <w:color w:val="262526"/>
          <w:spacing w:val="-15"/>
          <w:sz w:val="24"/>
        </w:rPr>
        <w:t> </w:t>
      </w:r>
      <w:r>
        <w:rPr>
          <w:color w:val="262526"/>
          <w:sz w:val="24"/>
        </w:rPr>
        <w:t>is</w:t>
      </w:r>
      <w:r>
        <w:rPr>
          <w:color w:val="262526"/>
          <w:spacing w:val="-15"/>
          <w:sz w:val="24"/>
        </w:rPr>
        <w:t> </w:t>
      </w:r>
      <w:r>
        <w:rPr>
          <w:color w:val="262526"/>
          <w:sz w:val="24"/>
        </w:rPr>
        <w:t>entitled</w:t>
      </w:r>
      <w:r>
        <w:rPr>
          <w:color w:val="262526"/>
          <w:spacing w:val="-15"/>
          <w:sz w:val="24"/>
        </w:rPr>
        <w:t> </w:t>
      </w:r>
      <w:r>
        <w:rPr>
          <w:color w:val="262526"/>
          <w:sz w:val="24"/>
        </w:rPr>
        <w:t>to</w:t>
      </w:r>
      <w:r>
        <w:rPr>
          <w:color w:val="262526"/>
          <w:spacing w:val="-14"/>
          <w:sz w:val="24"/>
        </w:rPr>
        <w:t> </w:t>
      </w:r>
      <w:r>
        <w:rPr>
          <w:color w:val="262526"/>
          <w:sz w:val="24"/>
        </w:rPr>
        <w:t>receive</w:t>
      </w:r>
      <w:r>
        <w:rPr>
          <w:color w:val="262526"/>
          <w:spacing w:val="-15"/>
          <w:sz w:val="24"/>
        </w:rPr>
        <w:t> </w:t>
      </w:r>
      <w:r>
        <w:rPr>
          <w:color w:val="262526"/>
          <w:sz w:val="24"/>
        </w:rPr>
        <w:t>pursuant</w:t>
      </w:r>
      <w:r>
        <w:rPr>
          <w:color w:val="262526"/>
          <w:spacing w:val="-15"/>
          <w:sz w:val="24"/>
        </w:rPr>
        <w:t> </w:t>
      </w:r>
      <w:r>
        <w:rPr>
          <w:color w:val="262526"/>
          <w:sz w:val="24"/>
        </w:rPr>
        <w:t>to</w:t>
      </w:r>
      <w:r>
        <w:rPr>
          <w:color w:val="262526"/>
          <w:spacing w:val="-14"/>
          <w:sz w:val="24"/>
        </w:rPr>
        <w:t> </w:t>
      </w:r>
      <w:r>
        <w:rPr>
          <w:color w:val="262526"/>
          <w:sz w:val="24"/>
        </w:rPr>
        <w:t>paragraph</w:t>
      </w:r>
      <w:r>
        <w:rPr>
          <w:color w:val="262526"/>
          <w:spacing w:val="-15"/>
          <w:sz w:val="24"/>
        </w:rPr>
        <w:t> </w:t>
      </w:r>
      <w:r>
        <w:rPr>
          <w:color w:val="262526"/>
          <w:sz w:val="24"/>
        </w:rPr>
        <w:t>(a)(2),</w:t>
      </w:r>
      <w:r>
        <w:rPr>
          <w:color w:val="262526"/>
          <w:spacing w:val="-15"/>
          <w:sz w:val="24"/>
        </w:rPr>
        <w:t> </w:t>
      </w:r>
      <w:r>
        <w:rPr>
          <w:color w:val="262526"/>
          <w:sz w:val="24"/>
        </w:rPr>
        <w:t>specify</w:t>
      </w:r>
      <w:r>
        <w:rPr>
          <w:color w:val="262526"/>
          <w:spacing w:val="-14"/>
          <w:sz w:val="24"/>
        </w:rPr>
        <w:t> </w:t>
      </w:r>
      <w:r>
        <w:rPr>
          <w:color w:val="262526"/>
          <w:sz w:val="24"/>
        </w:rPr>
        <w:t>the difference between such amounts (such difference being the </w:t>
      </w:r>
      <w:r>
        <w:rPr>
          <w:i/>
          <w:color w:val="262526"/>
          <w:spacing w:val="2"/>
          <w:sz w:val="24"/>
        </w:rPr>
        <w:t>market </w:t>
      </w:r>
      <w:r>
        <w:rPr>
          <w:i/>
          <w:color w:val="262526"/>
          <w:sz w:val="24"/>
        </w:rPr>
        <w:t>customer's additional claim</w:t>
      </w:r>
      <w:r>
        <w:rPr>
          <w:color w:val="262526"/>
          <w:sz w:val="24"/>
        </w:rPr>
        <w:t>);</w:t>
      </w:r>
      <w:r>
        <w:rPr>
          <w:color w:val="262526"/>
          <w:spacing w:val="-1"/>
          <w:sz w:val="24"/>
        </w:rPr>
        <w:t> </w:t>
      </w:r>
      <w:r>
        <w:rPr>
          <w:color w:val="262526"/>
          <w:sz w:val="24"/>
        </w:rPr>
        <w:t>and</w:t>
      </w:r>
    </w:p>
    <w:p>
      <w:pPr>
        <w:pStyle w:val="ListParagraph"/>
        <w:numPr>
          <w:ilvl w:val="4"/>
          <w:numId w:val="40"/>
        </w:numPr>
        <w:tabs>
          <w:tab w:pos="2388" w:val="left" w:leader="none"/>
        </w:tabs>
        <w:spacing w:line="249" w:lineRule="auto" w:before="175" w:after="0"/>
        <w:ind w:left="2387" w:right="116" w:hanging="567"/>
        <w:jc w:val="both"/>
        <w:rPr>
          <w:sz w:val="24"/>
        </w:rPr>
      </w:pPr>
      <w:r>
        <w:rPr>
          <w:color w:val="262526"/>
          <w:sz w:val="24"/>
        </w:rPr>
        <w:t>be</w:t>
      </w:r>
      <w:r>
        <w:rPr>
          <w:color w:val="262526"/>
          <w:spacing w:val="-15"/>
          <w:sz w:val="24"/>
        </w:rPr>
        <w:t> </w:t>
      </w:r>
      <w:r>
        <w:rPr>
          <w:color w:val="262526"/>
          <w:sz w:val="24"/>
        </w:rPr>
        <w:t>signed</w:t>
      </w:r>
      <w:r>
        <w:rPr>
          <w:color w:val="262526"/>
          <w:spacing w:val="-15"/>
          <w:sz w:val="24"/>
        </w:rPr>
        <w:t> </w:t>
      </w:r>
      <w:r>
        <w:rPr>
          <w:color w:val="262526"/>
          <w:sz w:val="24"/>
        </w:rPr>
        <w:t>by</w:t>
      </w:r>
      <w:r>
        <w:rPr>
          <w:color w:val="262526"/>
          <w:spacing w:val="-14"/>
          <w:sz w:val="24"/>
        </w:rPr>
        <w:t> </w:t>
      </w:r>
      <w:r>
        <w:rPr>
          <w:color w:val="262526"/>
          <w:sz w:val="24"/>
        </w:rPr>
        <w:t>an</w:t>
      </w:r>
      <w:r>
        <w:rPr>
          <w:color w:val="262526"/>
          <w:spacing w:val="-15"/>
          <w:sz w:val="24"/>
        </w:rPr>
        <w:t> </w:t>
      </w:r>
      <w:r>
        <w:rPr>
          <w:color w:val="262526"/>
          <w:sz w:val="24"/>
        </w:rPr>
        <w:t>authorised</w:t>
      </w:r>
      <w:r>
        <w:rPr>
          <w:color w:val="262526"/>
          <w:spacing w:val="-14"/>
          <w:sz w:val="24"/>
        </w:rPr>
        <w:t> </w:t>
      </w:r>
      <w:r>
        <w:rPr>
          <w:color w:val="262526"/>
          <w:sz w:val="24"/>
        </w:rPr>
        <w:t>officer</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Affected</w:t>
      </w:r>
      <w:r>
        <w:rPr>
          <w:i/>
          <w:color w:val="262526"/>
          <w:spacing w:val="-14"/>
          <w:sz w:val="24"/>
        </w:rPr>
        <w:t> </w:t>
      </w:r>
      <w:r>
        <w:rPr>
          <w:i/>
          <w:color w:val="262526"/>
          <w:sz w:val="24"/>
        </w:rPr>
        <w:t>Participant</w:t>
      </w:r>
      <w:r>
        <w:rPr>
          <w:i/>
          <w:color w:val="262526"/>
          <w:spacing w:val="-16"/>
          <w:sz w:val="24"/>
        </w:rPr>
        <w:t> </w:t>
      </w:r>
      <w:r>
        <w:rPr>
          <w:color w:val="262526"/>
          <w:sz w:val="24"/>
        </w:rPr>
        <w:t>or</w:t>
      </w:r>
      <w:r>
        <w:rPr>
          <w:color w:val="262526"/>
          <w:spacing w:val="-14"/>
          <w:sz w:val="24"/>
        </w:rPr>
        <w:t> </w:t>
      </w:r>
      <w:r>
        <w:rPr>
          <w:i/>
          <w:color w:val="262526"/>
          <w:sz w:val="24"/>
        </w:rPr>
        <w:t>Market </w:t>
      </w:r>
      <w:r>
        <w:rPr>
          <w:i/>
          <w:color w:val="262526"/>
          <w:sz w:val="24"/>
        </w:rPr>
        <w:t>Customer </w:t>
      </w:r>
      <w:r>
        <w:rPr>
          <w:color w:val="262526"/>
          <w:sz w:val="24"/>
        </w:rPr>
        <w:t>certifying that the written submission is true and</w:t>
      </w:r>
      <w:r>
        <w:rPr>
          <w:color w:val="262526"/>
          <w:spacing w:val="-12"/>
          <w:sz w:val="24"/>
        </w:rPr>
        <w:t> </w:t>
      </w:r>
      <w:r>
        <w:rPr>
          <w:color w:val="262526"/>
          <w:sz w:val="24"/>
        </w:rPr>
        <w:t>correct.</w:t>
      </w:r>
    </w:p>
    <w:p>
      <w:pPr>
        <w:pStyle w:val="ListParagraph"/>
        <w:numPr>
          <w:ilvl w:val="3"/>
          <w:numId w:val="40"/>
        </w:numPr>
        <w:tabs>
          <w:tab w:pos="1821" w:val="left" w:leader="none"/>
        </w:tabs>
        <w:spacing w:line="249" w:lineRule="auto" w:before="172" w:after="0"/>
        <w:ind w:left="1820" w:right="116" w:hanging="567"/>
        <w:jc w:val="both"/>
        <w:rPr>
          <w:sz w:val="24"/>
        </w:rPr>
      </w:pPr>
      <w:r>
        <w:rPr>
          <w:color w:val="262526"/>
          <w:sz w:val="24"/>
        </w:rPr>
        <w:t>If an </w:t>
      </w:r>
      <w:r>
        <w:rPr>
          <w:i/>
          <w:color w:val="262526"/>
          <w:sz w:val="24"/>
        </w:rPr>
        <w:t>Affected Participant </w:t>
      </w:r>
      <w:r>
        <w:rPr>
          <w:color w:val="262526"/>
          <w:sz w:val="24"/>
        </w:rPr>
        <w:t>or </w:t>
      </w:r>
      <w:r>
        <w:rPr>
          <w:i/>
          <w:color w:val="262526"/>
          <w:sz w:val="24"/>
        </w:rPr>
        <w:t>Market Customer </w:t>
      </w:r>
      <w:r>
        <w:rPr>
          <w:color w:val="262526"/>
          <w:sz w:val="24"/>
        </w:rPr>
        <w:t>does not deliver to </w:t>
      </w:r>
      <w:r>
        <w:rPr>
          <w:i/>
          <w:color w:val="262526"/>
          <w:sz w:val="24"/>
        </w:rPr>
        <w:t>AEMO </w:t>
      </w:r>
      <w:r>
        <w:rPr>
          <w:color w:val="262526"/>
          <w:sz w:val="24"/>
        </w:rPr>
        <w:t>a written</w:t>
      </w:r>
      <w:r>
        <w:rPr>
          <w:color w:val="262526"/>
          <w:spacing w:val="-4"/>
          <w:sz w:val="24"/>
        </w:rPr>
        <w:t> </w:t>
      </w:r>
      <w:r>
        <w:rPr>
          <w:color w:val="262526"/>
          <w:sz w:val="24"/>
        </w:rPr>
        <w:t>submission</w:t>
      </w:r>
      <w:r>
        <w:rPr>
          <w:color w:val="262526"/>
          <w:spacing w:val="-4"/>
          <w:sz w:val="24"/>
        </w:rPr>
        <w:t> </w:t>
      </w:r>
      <w:r>
        <w:rPr>
          <w:color w:val="262526"/>
          <w:sz w:val="24"/>
        </w:rPr>
        <w:t>in</w:t>
      </w:r>
      <w:r>
        <w:rPr>
          <w:color w:val="262526"/>
          <w:spacing w:val="-4"/>
          <w:sz w:val="24"/>
        </w:rPr>
        <w:t> </w:t>
      </w:r>
      <w:r>
        <w:rPr>
          <w:color w:val="262526"/>
          <w:sz w:val="24"/>
        </w:rPr>
        <w:t>accordance</w:t>
      </w:r>
      <w:r>
        <w:rPr>
          <w:color w:val="262526"/>
          <w:spacing w:val="-3"/>
          <w:sz w:val="24"/>
        </w:rPr>
        <w:t> </w:t>
      </w:r>
      <w:r>
        <w:rPr>
          <w:color w:val="262526"/>
          <w:sz w:val="24"/>
        </w:rPr>
        <w:t>with</w:t>
      </w:r>
      <w:r>
        <w:rPr>
          <w:color w:val="262526"/>
          <w:spacing w:val="-4"/>
          <w:sz w:val="24"/>
        </w:rPr>
        <w:t> </w:t>
      </w:r>
      <w:r>
        <w:rPr>
          <w:color w:val="262526"/>
          <w:sz w:val="24"/>
        </w:rPr>
        <w:t>paragraph</w:t>
      </w:r>
      <w:r>
        <w:rPr>
          <w:color w:val="262526"/>
          <w:spacing w:val="-4"/>
          <w:sz w:val="24"/>
        </w:rPr>
        <w:t> </w:t>
      </w:r>
      <w:r>
        <w:rPr>
          <w:color w:val="262526"/>
          <w:sz w:val="24"/>
        </w:rPr>
        <w:t>(f)</w:t>
      </w:r>
      <w:r>
        <w:rPr>
          <w:color w:val="262526"/>
          <w:spacing w:val="-4"/>
          <w:sz w:val="24"/>
        </w:rPr>
        <w:t> </w:t>
      </w:r>
      <w:r>
        <w:rPr>
          <w:color w:val="262526"/>
          <w:sz w:val="24"/>
        </w:rPr>
        <w:t>it</w:t>
      </w:r>
      <w:r>
        <w:rPr>
          <w:color w:val="262526"/>
          <w:spacing w:val="-3"/>
          <w:sz w:val="24"/>
        </w:rPr>
        <w:t> </w:t>
      </w:r>
      <w:r>
        <w:rPr>
          <w:color w:val="262526"/>
          <w:sz w:val="24"/>
        </w:rPr>
        <w:t>shall</w:t>
      </w:r>
      <w:r>
        <w:rPr>
          <w:color w:val="262526"/>
          <w:spacing w:val="-4"/>
          <w:sz w:val="24"/>
        </w:rPr>
        <w:t> </w:t>
      </w:r>
      <w:r>
        <w:rPr>
          <w:color w:val="262526"/>
          <w:sz w:val="24"/>
        </w:rPr>
        <w:t>cease</w:t>
      </w:r>
      <w:r>
        <w:rPr>
          <w:color w:val="262526"/>
          <w:spacing w:val="-4"/>
          <w:sz w:val="24"/>
        </w:rPr>
        <w:t> </w:t>
      </w:r>
      <w:r>
        <w:rPr>
          <w:color w:val="262526"/>
          <w:sz w:val="24"/>
        </w:rPr>
        <w:t>to</w:t>
      </w:r>
      <w:r>
        <w:rPr>
          <w:color w:val="262526"/>
          <w:spacing w:val="-4"/>
          <w:sz w:val="24"/>
        </w:rPr>
        <w:t> </w:t>
      </w:r>
      <w:r>
        <w:rPr>
          <w:color w:val="262526"/>
          <w:sz w:val="24"/>
        </w:rPr>
        <w:t>have</w:t>
      </w:r>
      <w:r>
        <w:rPr>
          <w:color w:val="262526"/>
          <w:spacing w:val="-3"/>
          <w:sz w:val="24"/>
        </w:rPr>
        <w:t> </w:t>
      </w:r>
      <w:r>
        <w:rPr>
          <w:color w:val="262526"/>
          <w:sz w:val="24"/>
        </w:rPr>
        <w:t>an entitlement to compensation under this clause 3.12.2.</w:t>
      </w:r>
    </w:p>
    <w:p>
      <w:pPr>
        <w:pStyle w:val="ListParagraph"/>
        <w:numPr>
          <w:ilvl w:val="3"/>
          <w:numId w:val="40"/>
        </w:numPr>
        <w:tabs>
          <w:tab w:pos="1821" w:val="left" w:leader="none"/>
        </w:tabs>
        <w:spacing w:line="249" w:lineRule="auto" w:before="173" w:after="0"/>
        <w:ind w:left="1820" w:right="113" w:hanging="567"/>
        <w:jc w:val="both"/>
        <w:rPr>
          <w:sz w:val="24"/>
        </w:rPr>
      </w:pPr>
      <w:r>
        <w:rPr>
          <w:color w:val="262526"/>
          <w:sz w:val="24"/>
        </w:rPr>
        <w:t>In respect of a single </w:t>
      </w:r>
      <w:r>
        <w:rPr>
          <w:i/>
          <w:color w:val="262526"/>
          <w:sz w:val="24"/>
        </w:rPr>
        <w:t>intervention price trading interval </w:t>
      </w:r>
      <w:r>
        <w:rPr>
          <w:color w:val="262526"/>
          <w:sz w:val="24"/>
        </w:rPr>
        <w:t>an </w:t>
      </w:r>
      <w:r>
        <w:rPr>
          <w:i/>
          <w:color w:val="262526"/>
          <w:sz w:val="24"/>
        </w:rPr>
        <w:t>Affected </w:t>
      </w:r>
      <w:r>
        <w:rPr>
          <w:i/>
          <w:color w:val="262526"/>
          <w:spacing w:val="-3"/>
          <w:sz w:val="24"/>
        </w:rPr>
        <w:t>Participant</w:t>
      </w:r>
      <w:r>
        <w:rPr>
          <w:i/>
          <w:color w:val="262526"/>
          <w:spacing w:val="-13"/>
          <w:sz w:val="24"/>
        </w:rPr>
        <w:t> </w:t>
      </w:r>
      <w:r>
        <w:rPr>
          <w:color w:val="262526"/>
          <w:sz w:val="24"/>
        </w:rPr>
        <w:t>or</w:t>
      </w:r>
      <w:r>
        <w:rPr>
          <w:color w:val="262526"/>
          <w:spacing w:val="-13"/>
          <w:sz w:val="24"/>
        </w:rPr>
        <w:t> </w:t>
      </w:r>
      <w:r>
        <w:rPr>
          <w:i/>
          <w:color w:val="262526"/>
          <w:spacing w:val="-3"/>
          <w:sz w:val="24"/>
        </w:rPr>
        <w:t>Market</w:t>
      </w:r>
      <w:r>
        <w:rPr>
          <w:i/>
          <w:color w:val="262526"/>
          <w:spacing w:val="-12"/>
          <w:sz w:val="24"/>
        </w:rPr>
        <w:t> </w:t>
      </w:r>
      <w:r>
        <w:rPr>
          <w:i/>
          <w:color w:val="262526"/>
          <w:spacing w:val="-3"/>
          <w:sz w:val="24"/>
        </w:rPr>
        <w:t>Customer</w:t>
      </w:r>
      <w:r>
        <w:rPr>
          <w:i/>
          <w:color w:val="262526"/>
          <w:spacing w:val="-12"/>
          <w:sz w:val="24"/>
        </w:rPr>
        <w:t> </w:t>
      </w:r>
      <w:r>
        <w:rPr>
          <w:color w:val="262526"/>
          <w:sz w:val="24"/>
        </w:rPr>
        <w:t>may</w:t>
      </w:r>
      <w:r>
        <w:rPr>
          <w:color w:val="262526"/>
          <w:spacing w:val="-12"/>
          <w:sz w:val="24"/>
        </w:rPr>
        <w:t> </w:t>
      </w:r>
      <w:r>
        <w:rPr>
          <w:color w:val="262526"/>
          <w:spacing w:val="-3"/>
          <w:sz w:val="24"/>
        </w:rPr>
        <w:t>only</w:t>
      </w:r>
      <w:r>
        <w:rPr>
          <w:color w:val="262526"/>
          <w:spacing w:val="-12"/>
          <w:sz w:val="24"/>
        </w:rPr>
        <w:t> </w:t>
      </w:r>
      <w:r>
        <w:rPr>
          <w:color w:val="262526"/>
          <w:sz w:val="24"/>
        </w:rPr>
        <w:t>make</w:t>
      </w:r>
      <w:r>
        <w:rPr>
          <w:color w:val="262526"/>
          <w:spacing w:val="-12"/>
          <w:sz w:val="24"/>
        </w:rPr>
        <w:t> </w:t>
      </w:r>
      <w:r>
        <w:rPr>
          <w:color w:val="262526"/>
          <w:sz w:val="24"/>
        </w:rPr>
        <w:t>a</w:t>
      </w:r>
      <w:r>
        <w:rPr>
          <w:color w:val="262526"/>
          <w:spacing w:val="-12"/>
          <w:sz w:val="24"/>
        </w:rPr>
        <w:t> </w:t>
      </w:r>
      <w:r>
        <w:rPr>
          <w:color w:val="262526"/>
          <w:sz w:val="24"/>
        </w:rPr>
        <w:t>claim</w:t>
      </w:r>
      <w:r>
        <w:rPr>
          <w:color w:val="262526"/>
          <w:spacing w:val="-11"/>
          <w:sz w:val="24"/>
        </w:rPr>
        <w:t> </w:t>
      </w:r>
      <w:r>
        <w:rPr>
          <w:color w:val="262526"/>
          <w:spacing w:val="-3"/>
          <w:sz w:val="24"/>
        </w:rPr>
        <w:t>pursuant</w:t>
      </w:r>
      <w:r>
        <w:rPr>
          <w:color w:val="262526"/>
          <w:spacing w:val="-13"/>
          <w:sz w:val="24"/>
        </w:rPr>
        <w:t> </w:t>
      </w:r>
      <w:r>
        <w:rPr>
          <w:color w:val="262526"/>
          <w:sz w:val="24"/>
        </w:rPr>
        <w:t>to</w:t>
      </w:r>
      <w:r>
        <w:rPr>
          <w:color w:val="262526"/>
          <w:spacing w:val="-12"/>
          <w:sz w:val="24"/>
        </w:rPr>
        <w:t> </w:t>
      </w:r>
      <w:r>
        <w:rPr>
          <w:color w:val="262526"/>
          <w:spacing w:val="-3"/>
          <w:sz w:val="24"/>
        </w:rPr>
        <w:t>paragraph</w:t>
      </w:r>
    </w:p>
    <w:p>
      <w:pPr>
        <w:spacing w:line="249" w:lineRule="auto" w:before="2"/>
        <w:ind w:left="1820" w:right="0" w:firstLine="0"/>
        <w:jc w:val="left"/>
        <w:rPr>
          <w:sz w:val="24"/>
        </w:rPr>
      </w:pPr>
      <w:r>
        <w:rPr>
          <w:color w:val="262526"/>
          <w:sz w:val="24"/>
        </w:rPr>
        <w:t>(f) in respect of that </w:t>
      </w:r>
      <w:r>
        <w:rPr>
          <w:i/>
          <w:color w:val="262526"/>
          <w:sz w:val="24"/>
        </w:rPr>
        <w:t>intervention price trading interval </w:t>
      </w:r>
      <w:r>
        <w:rPr>
          <w:color w:val="262526"/>
          <w:sz w:val="24"/>
        </w:rPr>
        <w:t>if it claims that its entitlement or liability pursuant to this clause 3.12.2 is greater than $5,000.</w:t>
      </w:r>
    </w:p>
    <w:p>
      <w:pPr>
        <w:pStyle w:val="ListParagraph"/>
        <w:numPr>
          <w:ilvl w:val="3"/>
          <w:numId w:val="40"/>
        </w:numPr>
        <w:tabs>
          <w:tab w:pos="1821" w:val="left" w:leader="none"/>
        </w:tabs>
        <w:spacing w:line="249" w:lineRule="auto" w:before="172" w:after="0"/>
        <w:ind w:left="1820" w:right="114" w:hanging="567"/>
        <w:jc w:val="both"/>
        <w:rPr>
          <w:sz w:val="24"/>
        </w:rPr>
      </w:pPr>
      <w:r>
        <w:rPr>
          <w:color w:val="262526"/>
          <w:sz w:val="24"/>
        </w:rPr>
        <w:t>In</w:t>
      </w:r>
      <w:r>
        <w:rPr>
          <w:color w:val="262526"/>
          <w:spacing w:val="-15"/>
          <w:sz w:val="24"/>
        </w:rPr>
        <w:t> </w:t>
      </w:r>
      <w:r>
        <w:rPr>
          <w:color w:val="262526"/>
          <w:sz w:val="24"/>
        </w:rPr>
        <w:t>determining</w:t>
      </w:r>
      <w:r>
        <w:rPr>
          <w:color w:val="262526"/>
          <w:spacing w:val="-15"/>
          <w:sz w:val="24"/>
        </w:rPr>
        <w:t> </w:t>
      </w:r>
      <w:r>
        <w:rPr>
          <w:color w:val="262526"/>
          <w:sz w:val="24"/>
        </w:rPr>
        <w:t>the</w:t>
      </w:r>
      <w:r>
        <w:rPr>
          <w:color w:val="262526"/>
          <w:spacing w:val="-14"/>
          <w:sz w:val="24"/>
        </w:rPr>
        <w:t> </w:t>
      </w:r>
      <w:r>
        <w:rPr>
          <w:color w:val="262526"/>
          <w:sz w:val="24"/>
        </w:rPr>
        <w:t>amount</w:t>
      </w:r>
      <w:r>
        <w:rPr>
          <w:color w:val="262526"/>
          <w:spacing w:val="-15"/>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purposes</w:t>
      </w:r>
      <w:r>
        <w:rPr>
          <w:color w:val="262526"/>
          <w:spacing w:val="-15"/>
          <w:sz w:val="24"/>
        </w:rPr>
        <w:t> </w:t>
      </w:r>
      <w:r>
        <w:rPr>
          <w:color w:val="262526"/>
          <w:sz w:val="24"/>
        </w:rPr>
        <w:t>of</w:t>
      </w:r>
      <w:r>
        <w:rPr>
          <w:color w:val="262526"/>
          <w:spacing w:val="-14"/>
          <w:sz w:val="24"/>
        </w:rPr>
        <w:t> </w:t>
      </w:r>
      <w:r>
        <w:rPr>
          <w:color w:val="262526"/>
          <w:sz w:val="24"/>
        </w:rPr>
        <w:t>paragraph</w:t>
      </w:r>
      <w:r>
        <w:rPr>
          <w:color w:val="262526"/>
          <w:spacing w:val="-15"/>
          <w:sz w:val="24"/>
        </w:rPr>
        <w:t> </w:t>
      </w:r>
      <w:r>
        <w:rPr>
          <w:color w:val="262526"/>
          <w:sz w:val="24"/>
        </w:rPr>
        <w:t>(a)(1),</w:t>
      </w:r>
      <w:r>
        <w:rPr>
          <w:color w:val="262526"/>
          <w:spacing w:val="-14"/>
          <w:sz w:val="24"/>
        </w:rPr>
        <w:t> </w:t>
      </w:r>
      <w:r>
        <w:rPr>
          <w:color w:val="262526"/>
          <w:sz w:val="24"/>
        </w:rPr>
        <w:t>the</w:t>
      </w:r>
      <w:r>
        <w:rPr>
          <w:color w:val="262526"/>
          <w:spacing w:val="-15"/>
          <w:sz w:val="24"/>
        </w:rPr>
        <w:t> </w:t>
      </w:r>
      <w:r>
        <w:rPr>
          <w:color w:val="262526"/>
          <w:sz w:val="24"/>
        </w:rPr>
        <w:t>following must, as appropriate, be taken into account:</w:t>
      </w:r>
    </w:p>
    <w:p>
      <w:pPr>
        <w:pStyle w:val="ListParagraph"/>
        <w:numPr>
          <w:ilvl w:val="4"/>
          <w:numId w:val="40"/>
        </w:numPr>
        <w:tabs>
          <w:tab w:pos="2388" w:val="left" w:leader="none"/>
        </w:tabs>
        <w:spacing w:line="249" w:lineRule="auto" w:before="172" w:after="0"/>
        <w:ind w:left="2387" w:right="113" w:hanging="567"/>
        <w:jc w:val="both"/>
        <w:rPr>
          <w:sz w:val="24"/>
        </w:rPr>
      </w:pPr>
      <w:r>
        <w:rPr>
          <w:color w:val="262526"/>
          <w:sz w:val="24"/>
        </w:rPr>
        <w:t>the direct costs incurred or avoided by the </w:t>
      </w:r>
      <w:r>
        <w:rPr>
          <w:i/>
          <w:color w:val="262526"/>
          <w:sz w:val="24"/>
        </w:rPr>
        <w:t>Affected Participant </w:t>
      </w:r>
      <w:r>
        <w:rPr>
          <w:color w:val="262526"/>
          <w:sz w:val="24"/>
        </w:rPr>
        <w:t>in respect</w:t>
      </w:r>
      <w:r>
        <w:rPr>
          <w:color w:val="262526"/>
          <w:spacing w:val="-11"/>
          <w:sz w:val="24"/>
        </w:rPr>
        <w:t> </w:t>
      </w:r>
      <w:r>
        <w:rPr>
          <w:color w:val="262526"/>
          <w:sz w:val="24"/>
        </w:rPr>
        <w:t>of</w:t>
      </w:r>
      <w:r>
        <w:rPr>
          <w:color w:val="262526"/>
          <w:spacing w:val="-10"/>
          <w:sz w:val="24"/>
        </w:rPr>
        <w:t> </w:t>
      </w:r>
      <w:r>
        <w:rPr>
          <w:color w:val="262526"/>
          <w:sz w:val="24"/>
        </w:rPr>
        <w:t>that</w:t>
      </w:r>
      <w:r>
        <w:rPr>
          <w:color w:val="262526"/>
          <w:spacing w:val="-10"/>
          <w:sz w:val="24"/>
        </w:rPr>
        <w:t> </w:t>
      </w:r>
      <w:r>
        <w:rPr>
          <w:i/>
          <w:color w:val="262526"/>
          <w:sz w:val="24"/>
        </w:rPr>
        <w:t>scheduled</w:t>
      </w:r>
      <w:r>
        <w:rPr>
          <w:i/>
          <w:color w:val="262526"/>
          <w:spacing w:val="-11"/>
          <w:sz w:val="24"/>
        </w:rPr>
        <w:t> </w:t>
      </w:r>
      <w:r>
        <w:rPr>
          <w:i/>
          <w:color w:val="262526"/>
          <w:sz w:val="24"/>
        </w:rPr>
        <w:t>generating</w:t>
      </w:r>
      <w:r>
        <w:rPr>
          <w:i/>
          <w:color w:val="262526"/>
          <w:spacing w:val="-10"/>
          <w:sz w:val="24"/>
        </w:rPr>
        <w:t> </w:t>
      </w:r>
      <w:r>
        <w:rPr>
          <w:i/>
          <w:color w:val="262526"/>
          <w:sz w:val="24"/>
        </w:rPr>
        <w:t>unit</w:t>
      </w:r>
      <w:r>
        <w:rPr>
          <w:i/>
          <w:color w:val="262526"/>
          <w:spacing w:val="-9"/>
          <w:sz w:val="24"/>
        </w:rPr>
        <w:t> </w:t>
      </w:r>
      <w:r>
        <w:rPr>
          <w:color w:val="262526"/>
          <w:sz w:val="24"/>
        </w:rPr>
        <w:t>or</w:t>
      </w:r>
      <w:r>
        <w:rPr>
          <w:color w:val="262526"/>
          <w:spacing w:val="-10"/>
          <w:sz w:val="24"/>
        </w:rPr>
        <w:t> </w:t>
      </w:r>
      <w:r>
        <w:rPr>
          <w:i/>
          <w:color w:val="262526"/>
          <w:sz w:val="24"/>
        </w:rPr>
        <w:t>scheduled</w:t>
      </w:r>
      <w:r>
        <w:rPr>
          <w:i/>
          <w:color w:val="262526"/>
          <w:spacing w:val="-11"/>
          <w:sz w:val="24"/>
        </w:rPr>
        <w:t> </w:t>
      </w:r>
      <w:r>
        <w:rPr>
          <w:i/>
          <w:color w:val="262526"/>
          <w:sz w:val="24"/>
        </w:rPr>
        <w:t>network</w:t>
      </w:r>
      <w:r>
        <w:rPr>
          <w:i/>
          <w:color w:val="262526"/>
          <w:spacing w:val="-10"/>
          <w:sz w:val="24"/>
        </w:rPr>
        <w:t> </w:t>
      </w:r>
      <w:r>
        <w:rPr>
          <w:i/>
          <w:color w:val="262526"/>
          <w:sz w:val="24"/>
        </w:rPr>
        <w:t>service</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24"/>
        <w:ind w:left="2387" w:right="0" w:firstLine="0"/>
        <w:jc w:val="left"/>
        <w:rPr>
          <w:i/>
          <w:sz w:val="24"/>
        </w:rPr>
      </w:pPr>
      <w:r>
        <w:rPr>
          <w:color w:val="262526"/>
          <w:sz w:val="24"/>
        </w:rPr>
        <w:t>as the case may be, as a result of the </w:t>
      </w:r>
      <w:r>
        <w:rPr>
          <w:i/>
          <w:color w:val="262526"/>
          <w:sz w:val="24"/>
        </w:rPr>
        <w:t>AEMO intervention event</w:t>
      </w:r>
    </w:p>
    <w:p>
      <w:pPr>
        <w:pStyle w:val="BodyText"/>
        <w:spacing w:before="12"/>
        <w:ind w:firstLine="0"/>
      </w:pPr>
      <w:r>
        <w:rPr>
          <w:color w:val="262526"/>
        </w:rPr>
        <w:t>including:</w:t>
      </w:r>
    </w:p>
    <w:p>
      <w:pPr>
        <w:pStyle w:val="ListParagraph"/>
        <w:numPr>
          <w:ilvl w:val="5"/>
          <w:numId w:val="40"/>
        </w:numPr>
        <w:tabs>
          <w:tab w:pos="2954" w:val="left" w:leader="none"/>
          <w:tab w:pos="2955" w:val="left" w:leader="none"/>
        </w:tabs>
        <w:spacing w:line="240" w:lineRule="auto" w:before="182" w:after="0"/>
        <w:ind w:left="2954" w:right="0" w:hanging="568"/>
        <w:jc w:val="left"/>
        <w:rPr>
          <w:sz w:val="24"/>
        </w:rPr>
      </w:pPr>
      <w:r>
        <w:rPr>
          <w:color w:val="262526"/>
          <w:sz w:val="24"/>
        </w:rPr>
        <w:t>fuel</w:t>
      </w:r>
      <w:r>
        <w:rPr>
          <w:color w:val="262526"/>
          <w:spacing w:val="26"/>
          <w:sz w:val="24"/>
        </w:rPr>
        <w:t> </w:t>
      </w:r>
      <w:r>
        <w:rPr>
          <w:color w:val="262526"/>
          <w:sz w:val="24"/>
        </w:rPr>
        <w:t>costs</w:t>
      </w:r>
      <w:r>
        <w:rPr>
          <w:color w:val="262526"/>
          <w:spacing w:val="26"/>
          <w:sz w:val="24"/>
        </w:rPr>
        <w:t> </w:t>
      </w:r>
      <w:r>
        <w:rPr>
          <w:color w:val="262526"/>
          <w:sz w:val="24"/>
        </w:rPr>
        <w:t>in</w:t>
      </w:r>
      <w:r>
        <w:rPr>
          <w:color w:val="262526"/>
          <w:spacing w:val="26"/>
          <w:sz w:val="24"/>
        </w:rPr>
        <w:t> </w:t>
      </w:r>
      <w:r>
        <w:rPr>
          <w:color w:val="262526"/>
          <w:sz w:val="24"/>
        </w:rPr>
        <w:t>connection</w:t>
      </w:r>
      <w:r>
        <w:rPr>
          <w:color w:val="262526"/>
          <w:spacing w:val="26"/>
          <w:sz w:val="24"/>
        </w:rPr>
        <w:t> </w:t>
      </w:r>
      <w:r>
        <w:rPr>
          <w:color w:val="262526"/>
          <w:sz w:val="24"/>
        </w:rPr>
        <w:t>with</w:t>
      </w:r>
      <w:r>
        <w:rPr>
          <w:color w:val="262526"/>
          <w:spacing w:val="26"/>
          <w:sz w:val="24"/>
        </w:rPr>
        <w:t> </w:t>
      </w:r>
      <w:r>
        <w:rPr>
          <w:color w:val="262526"/>
          <w:sz w:val="24"/>
        </w:rPr>
        <w:t>the</w:t>
      </w:r>
      <w:r>
        <w:rPr>
          <w:color w:val="262526"/>
          <w:spacing w:val="25"/>
          <w:sz w:val="24"/>
        </w:rPr>
        <w:t> </w:t>
      </w:r>
      <w:r>
        <w:rPr>
          <w:i/>
          <w:color w:val="262526"/>
          <w:sz w:val="24"/>
        </w:rPr>
        <w:t>scheduled</w:t>
      </w:r>
      <w:r>
        <w:rPr>
          <w:i/>
          <w:color w:val="262526"/>
          <w:spacing w:val="26"/>
          <w:sz w:val="24"/>
        </w:rPr>
        <w:t> </w:t>
      </w:r>
      <w:r>
        <w:rPr>
          <w:i/>
          <w:color w:val="262526"/>
          <w:sz w:val="24"/>
        </w:rPr>
        <w:t>generating</w:t>
      </w:r>
      <w:r>
        <w:rPr>
          <w:i/>
          <w:color w:val="262526"/>
          <w:spacing w:val="27"/>
          <w:sz w:val="24"/>
        </w:rPr>
        <w:t> </w:t>
      </w:r>
      <w:r>
        <w:rPr>
          <w:i/>
          <w:color w:val="262526"/>
          <w:sz w:val="24"/>
        </w:rPr>
        <w:t>unit</w:t>
      </w:r>
      <w:r>
        <w:rPr>
          <w:i/>
          <w:color w:val="262526"/>
          <w:spacing w:val="26"/>
          <w:sz w:val="24"/>
        </w:rPr>
        <w:t> </w:t>
      </w:r>
      <w:r>
        <w:rPr>
          <w:color w:val="262526"/>
          <w:sz w:val="24"/>
        </w:rPr>
        <w:t>or</w:t>
      </w:r>
    </w:p>
    <w:p>
      <w:pPr>
        <w:spacing w:before="12"/>
        <w:ind w:left="2954" w:right="0" w:firstLine="0"/>
        <w:jc w:val="left"/>
        <w:rPr>
          <w:sz w:val="24"/>
        </w:rPr>
      </w:pPr>
      <w:r>
        <w:rPr>
          <w:i/>
          <w:color w:val="262526"/>
          <w:sz w:val="24"/>
        </w:rPr>
        <w:t>scheduled network service</w:t>
      </w:r>
      <w:r>
        <w:rPr>
          <w:color w:val="262526"/>
          <w:sz w:val="24"/>
        </w:rPr>
        <w:t>;</w:t>
      </w:r>
    </w:p>
    <w:p>
      <w:pPr>
        <w:pStyle w:val="ListParagraph"/>
        <w:numPr>
          <w:ilvl w:val="5"/>
          <w:numId w:val="40"/>
        </w:numPr>
        <w:tabs>
          <w:tab w:pos="2954" w:val="left" w:leader="none"/>
          <w:tab w:pos="2955" w:val="left" w:leader="none"/>
        </w:tabs>
        <w:spacing w:line="249" w:lineRule="auto" w:before="182" w:after="0"/>
        <w:ind w:left="2954" w:right="116" w:hanging="567"/>
        <w:jc w:val="left"/>
        <w:rPr>
          <w:sz w:val="24"/>
        </w:rPr>
      </w:pPr>
      <w:r>
        <w:rPr>
          <w:color w:val="262526"/>
          <w:sz w:val="24"/>
        </w:rPr>
        <w:t>incremental maintenance costs in connection with the </w:t>
      </w:r>
      <w:r>
        <w:rPr>
          <w:i/>
          <w:color w:val="262526"/>
          <w:sz w:val="24"/>
        </w:rPr>
        <w:t>scheduled </w:t>
      </w:r>
      <w:r>
        <w:rPr>
          <w:i/>
          <w:color w:val="262526"/>
          <w:sz w:val="24"/>
        </w:rPr>
        <w:t>generating unit </w:t>
      </w:r>
      <w:r>
        <w:rPr>
          <w:color w:val="262526"/>
          <w:sz w:val="24"/>
        </w:rPr>
        <w:t>or </w:t>
      </w:r>
      <w:r>
        <w:rPr>
          <w:i/>
          <w:color w:val="262526"/>
          <w:sz w:val="24"/>
        </w:rPr>
        <w:t>scheduled network service</w:t>
      </w:r>
      <w:r>
        <w:rPr>
          <w:color w:val="262526"/>
          <w:sz w:val="24"/>
        </w:rPr>
        <w:t>;</w:t>
      </w:r>
      <w:r>
        <w:rPr>
          <w:color w:val="262526"/>
          <w:spacing w:val="-4"/>
          <w:sz w:val="24"/>
        </w:rPr>
        <w:t> </w:t>
      </w:r>
      <w:r>
        <w:rPr>
          <w:color w:val="262526"/>
          <w:sz w:val="24"/>
        </w:rPr>
        <w:t>and</w:t>
      </w:r>
    </w:p>
    <w:p>
      <w:pPr>
        <w:pStyle w:val="ListParagraph"/>
        <w:numPr>
          <w:ilvl w:val="5"/>
          <w:numId w:val="40"/>
        </w:numPr>
        <w:tabs>
          <w:tab w:pos="2954" w:val="left" w:leader="none"/>
          <w:tab w:pos="2955" w:val="left" w:leader="none"/>
        </w:tabs>
        <w:spacing w:line="249" w:lineRule="auto" w:before="172" w:after="0"/>
        <w:ind w:left="2954" w:right="114" w:hanging="567"/>
        <w:jc w:val="left"/>
        <w:rPr>
          <w:sz w:val="24"/>
        </w:rPr>
      </w:pPr>
      <w:r>
        <w:rPr>
          <w:color w:val="262526"/>
          <w:sz w:val="24"/>
        </w:rPr>
        <w:t>incremental manning costs in connection with the </w:t>
      </w:r>
      <w:r>
        <w:rPr>
          <w:i/>
          <w:color w:val="262526"/>
          <w:sz w:val="24"/>
        </w:rPr>
        <w:t>scheduled </w:t>
      </w:r>
      <w:r>
        <w:rPr>
          <w:i/>
          <w:color w:val="262526"/>
          <w:sz w:val="24"/>
        </w:rPr>
        <w:t>generating unit </w:t>
      </w:r>
      <w:r>
        <w:rPr>
          <w:color w:val="262526"/>
          <w:sz w:val="24"/>
        </w:rPr>
        <w:t>or </w:t>
      </w:r>
      <w:r>
        <w:rPr>
          <w:i/>
          <w:color w:val="262526"/>
          <w:sz w:val="24"/>
        </w:rPr>
        <w:t>scheduled network</w:t>
      </w:r>
      <w:r>
        <w:rPr>
          <w:i/>
          <w:color w:val="262526"/>
          <w:spacing w:val="-3"/>
          <w:sz w:val="24"/>
        </w:rPr>
        <w:t> </w:t>
      </w:r>
      <w:r>
        <w:rPr>
          <w:i/>
          <w:color w:val="262526"/>
          <w:sz w:val="24"/>
        </w:rPr>
        <w:t>service</w:t>
      </w:r>
      <w:r>
        <w:rPr>
          <w:color w:val="262526"/>
          <w:sz w:val="24"/>
        </w:rPr>
        <w:t>;</w:t>
      </w:r>
    </w:p>
    <w:p>
      <w:pPr>
        <w:pStyle w:val="ListParagraph"/>
        <w:numPr>
          <w:ilvl w:val="4"/>
          <w:numId w:val="40"/>
        </w:numPr>
        <w:tabs>
          <w:tab w:pos="2388" w:val="left" w:leader="none"/>
        </w:tabs>
        <w:spacing w:line="249" w:lineRule="auto" w:before="172" w:after="0"/>
        <w:ind w:left="2387" w:right="115" w:hanging="567"/>
        <w:jc w:val="both"/>
        <w:rPr>
          <w:sz w:val="24"/>
        </w:rPr>
      </w:pPr>
      <w:r>
        <w:rPr>
          <w:color w:val="262526"/>
          <w:sz w:val="24"/>
        </w:rPr>
        <w:t>any</w:t>
      </w:r>
      <w:r>
        <w:rPr>
          <w:color w:val="262526"/>
          <w:spacing w:val="-8"/>
          <w:sz w:val="24"/>
        </w:rPr>
        <w:t> </w:t>
      </w:r>
      <w:r>
        <w:rPr>
          <w:color w:val="262526"/>
          <w:sz w:val="24"/>
        </w:rPr>
        <w:t>amounts</w:t>
      </w:r>
      <w:r>
        <w:rPr>
          <w:color w:val="262526"/>
          <w:spacing w:val="-7"/>
          <w:sz w:val="24"/>
        </w:rPr>
        <w:t> </w:t>
      </w:r>
      <w:r>
        <w:rPr>
          <w:color w:val="262526"/>
          <w:sz w:val="24"/>
        </w:rPr>
        <w:t>which</w:t>
      </w:r>
      <w:r>
        <w:rPr>
          <w:color w:val="262526"/>
          <w:spacing w:val="-8"/>
          <w:sz w:val="24"/>
        </w:rPr>
        <w:t> </w:t>
      </w:r>
      <w:r>
        <w:rPr>
          <w:color w:val="262526"/>
          <w:sz w:val="24"/>
        </w:rPr>
        <w:t>the</w:t>
      </w:r>
      <w:r>
        <w:rPr>
          <w:color w:val="262526"/>
          <w:spacing w:val="-7"/>
          <w:sz w:val="24"/>
        </w:rPr>
        <w:t> </w:t>
      </w:r>
      <w:r>
        <w:rPr>
          <w:i/>
          <w:color w:val="262526"/>
          <w:sz w:val="24"/>
        </w:rPr>
        <w:t>Affected</w:t>
      </w:r>
      <w:r>
        <w:rPr>
          <w:i/>
          <w:color w:val="262526"/>
          <w:spacing w:val="-7"/>
          <w:sz w:val="24"/>
        </w:rPr>
        <w:t> </w:t>
      </w:r>
      <w:r>
        <w:rPr>
          <w:i/>
          <w:color w:val="262526"/>
          <w:sz w:val="24"/>
        </w:rPr>
        <w:t>Participant</w:t>
      </w:r>
      <w:r>
        <w:rPr>
          <w:i/>
          <w:color w:val="262526"/>
          <w:spacing w:val="-9"/>
          <w:sz w:val="24"/>
        </w:rPr>
        <w:t> </w:t>
      </w:r>
      <w:r>
        <w:rPr>
          <w:color w:val="262526"/>
          <w:sz w:val="24"/>
        </w:rPr>
        <w:t>is</w:t>
      </w:r>
      <w:r>
        <w:rPr>
          <w:color w:val="262526"/>
          <w:spacing w:val="-7"/>
          <w:sz w:val="24"/>
        </w:rPr>
        <w:t> </w:t>
      </w:r>
      <w:r>
        <w:rPr>
          <w:color w:val="262526"/>
          <w:sz w:val="24"/>
        </w:rPr>
        <w:t>entitled</w:t>
      </w:r>
      <w:r>
        <w:rPr>
          <w:color w:val="262526"/>
          <w:spacing w:val="-8"/>
          <w:sz w:val="24"/>
        </w:rPr>
        <w:t> </w:t>
      </w:r>
      <w:r>
        <w:rPr>
          <w:color w:val="262526"/>
          <w:sz w:val="24"/>
        </w:rPr>
        <w:t>to</w:t>
      </w:r>
      <w:r>
        <w:rPr>
          <w:color w:val="262526"/>
          <w:spacing w:val="-7"/>
          <w:sz w:val="24"/>
        </w:rPr>
        <w:t> </w:t>
      </w:r>
      <w:r>
        <w:rPr>
          <w:color w:val="262526"/>
          <w:sz w:val="24"/>
        </w:rPr>
        <w:t>receive</w:t>
      </w:r>
      <w:r>
        <w:rPr>
          <w:color w:val="262526"/>
          <w:spacing w:val="-7"/>
          <w:sz w:val="24"/>
        </w:rPr>
        <w:t> </w:t>
      </w:r>
      <w:r>
        <w:rPr>
          <w:color w:val="262526"/>
          <w:sz w:val="24"/>
        </w:rPr>
        <w:t>under clauses 3.15.6 and 3.15.6A; and</w:t>
      </w:r>
    </w:p>
    <w:p>
      <w:pPr>
        <w:pStyle w:val="ListParagraph"/>
        <w:numPr>
          <w:ilvl w:val="4"/>
          <w:numId w:val="40"/>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regional reference price published </w:t>
      </w:r>
      <w:r>
        <w:rPr>
          <w:color w:val="262526"/>
          <w:sz w:val="24"/>
        </w:rPr>
        <w:t>pursuant to clause</w:t>
      </w:r>
      <w:r>
        <w:rPr>
          <w:color w:val="262526"/>
          <w:spacing w:val="-18"/>
          <w:sz w:val="24"/>
        </w:rPr>
        <w:t> </w:t>
      </w:r>
      <w:r>
        <w:rPr>
          <w:color w:val="262526"/>
          <w:sz w:val="24"/>
        </w:rPr>
        <w:t>3.13.4(m).</w:t>
      </w:r>
    </w:p>
    <w:p>
      <w:pPr>
        <w:pStyle w:val="ListParagraph"/>
        <w:numPr>
          <w:ilvl w:val="3"/>
          <w:numId w:val="40"/>
        </w:numPr>
        <w:tabs>
          <w:tab w:pos="1821" w:val="left" w:leader="none"/>
        </w:tabs>
        <w:spacing w:line="249" w:lineRule="auto" w:before="183" w:after="0"/>
        <w:ind w:left="1820" w:right="117" w:hanging="567"/>
        <w:jc w:val="both"/>
        <w:rPr>
          <w:sz w:val="24"/>
        </w:rPr>
      </w:pPr>
      <w:r>
        <w:rPr>
          <w:i/>
          <w:color w:val="262526"/>
          <w:sz w:val="24"/>
        </w:rPr>
        <w:t>AEMO</w:t>
      </w:r>
      <w:r>
        <w:rPr>
          <w:i/>
          <w:color w:val="262526"/>
          <w:spacing w:val="-21"/>
          <w:sz w:val="24"/>
        </w:rPr>
        <w:t> </w:t>
      </w:r>
      <w:r>
        <w:rPr>
          <w:color w:val="262526"/>
          <w:sz w:val="24"/>
        </w:rPr>
        <w:t>must</w:t>
      </w:r>
      <w:r>
        <w:rPr>
          <w:color w:val="262526"/>
          <w:spacing w:val="-20"/>
          <w:sz w:val="24"/>
        </w:rPr>
        <w:t> </w:t>
      </w:r>
      <w:r>
        <w:rPr>
          <w:color w:val="262526"/>
          <w:sz w:val="24"/>
        </w:rPr>
        <w:t>in</w:t>
      </w:r>
      <w:r>
        <w:rPr>
          <w:color w:val="262526"/>
          <w:spacing w:val="-21"/>
          <w:sz w:val="24"/>
        </w:rPr>
        <w:t> </w:t>
      </w:r>
      <w:r>
        <w:rPr>
          <w:color w:val="262526"/>
          <w:sz w:val="24"/>
        </w:rPr>
        <w:t>accordance</w:t>
      </w:r>
      <w:r>
        <w:rPr>
          <w:color w:val="262526"/>
          <w:spacing w:val="-20"/>
          <w:sz w:val="24"/>
        </w:rPr>
        <w:t> </w:t>
      </w:r>
      <w:r>
        <w:rPr>
          <w:color w:val="262526"/>
          <w:spacing w:val="-3"/>
          <w:sz w:val="24"/>
        </w:rPr>
        <w:t>with</w:t>
      </w:r>
      <w:r>
        <w:rPr>
          <w:color w:val="262526"/>
          <w:spacing w:val="-21"/>
          <w:sz w:val="24"/>
        </w:rPr>
        <w:t> </w:t>
      </w:r>
      <w:r>
        <w:rPr>
          <w:color w:val="262526"/>
          <w:sz w:val="24"/>
        </w:rPr>
        <w:t>the</w:t>
      </w:r>
      <w:r>
        <w:rPr>
          <w:color w:val="262526"/>
          <w:spacing w:val="-20"/>
          <w:sz w:val="24"/>
        </w:rPr>
        <w:t> </w:t>
      </w:r>
      <w:r>
        <w:rPr>
          <w:i/>
          <w:color w:val="262526"/>
          <w:sz w:val="24"/>
        </w:rPr>
        <w:t>intervention</w:t>
      </w:r>
      <w:r>
        <w:rPr>
          <w:i/>
          <w:color w:val="262526"/>
          <w:spacing w:val="-21"/>
          <w:sz w:val="24"/>
        </w:rPr>
        <w:t> </w:t>
      </w:r>
      <w:r>
        <w:rPr>
          <w:i/>
          <w:color w:val="262526"/>
          <w:spacing w:val="-3"/>
          <w:sz w:val="24"/>
        </w:rPr>
        <w:t>settlement</w:t>
      </w:r>
      <w:r>
        <w:rPr>
          <w:i/>
          <w:color w:val="262526"/>
          <w:spacing w:val="-20"/>
          <w:sz w:val="24"/>
        </w:rPr>
        <w:t> </w:t>
      </w:r>
      <w:r>
        <w:rPr>
          <w:i/>
          <w:color w:val="262526"/>
          <w:sz w:val="24"/>
        </w:rPr>
        <w:t>timetable</w:t>
      </w:r>
      <w:r>
        <w:rPr>
          <w:i/>
          <w:color w:val="262526"/>
          <w:spacing w:val="-21"/>
          <w:sz w:val="24"/>
        </w:rPr>
        <w:t> </w:t>
      </w:r>
      <w:r>
        <w:rPr>
          <w:color w:val="262526"/>
          <w:sz w:val="24"/>
        </w:rPr>
        <w:t>calculate the </w:t>
      </w:r>
      <w:r>
        <w:rPr>
          <w:i/>
          <w:color w:val="262526"/>
          <w:sz w:val="24"/>
        </w:rPr>
        <w:t>additional intervention claim </w:t>
      </w:r>
      <w:r>
        <w:rPr>
          <w:color w:val="262526"/>
          <w:sz w:val="24"/>
        </w:rPr>
        <w:t>being the total</w:t>
      </w:r>
      <w:r>
        <w:rPr>
          <w:color w:val="262526"/>
          <w:spacing w:val="-3"/>
          <w:sz w:val="24"/>
        </w:rPr>
        <w:t> </w:t>
      </w:r>
      <w:r>
        <w:rPr>
          <w:color w:val="262526"/>
          <w:sz w:val="24"/>
        </w:rPr>
        <w:t>of:</w:t>
      </w:r>
    </w:p>
    <w:p>
      <w:pPr>
        <w:pStyle w:val="ListParagraph"/>
        <w:numPr>
          <w:ilvl w:val="4"/>
          <w:numId w:val="40"/>
        </w:numPr>
        <w:tabs>
          <w:tab w:pos="2388" w:val="left" w:leader="none"/>
        </w:tabs>
        <w:spacing w:line="249" w:lineRule="auto" w:before="172" w:after="0"/>
        <w:ind w:left="2387" w:right="113" w:hanging="567"/>
        <w:jc w:val="both"/>
        <w:rPr>
          <w:sz w:val="24"/>
        </w:rPr>
      </w:pPr>
      <w:r>
        <w:rPr>
          <w:color w:val="262526"/>
          <w:sz w:val="24"/>
        </w:rPr>
        <w:t>the sum of the </w:t>
      </w:r>
      <w:r>
        <w:rPr>
          <w:i/>
          <w:color w:val="262526"/>
          <w:sz w:val="24"/>
        </w:rPr>
        <w:t>affected participant's adjustment claims </w:t>
      </w:r>
      <w:r>
        <w:rPr>
          <w:color w:val="262526"/>
          <w:sz w:val="24"/>
        </w:rPr>
        <w:t>and </w:t>
      </w:r>
      <w:r>
        <w:rPr>
          <w:i/>
          <w:color w:val="262526"/>
          <w:spacing w:val="2"/>
          <w:sz w:val="24"/>
        </w:rPr>
        <w:t>market </w:t>
      </w:r>
      <w:r>
        <w:rPr>
          <w:i/>
          <w:color w:val="262526"/>
          <w:sz w:val="24"/>
        </w:rPr>
        <w:t>customer's additional claims </w:t>
      </w:r>
      <w:r>
        <w:rPr>
          <w:color w:val="262526"/>
          <w:sz w:val="24"/>
        </w:rPr>
        <w:t>in respect of a </w:t>
      </w:r>
      <w:r>
        <w:rPr>
          <w:i/>
          <w:color w:val="262526"/>
          <w:sz w:val="24"/>
        </w:rPr>
        <w:t>AEMO intervention event</w:t>
      </w:r>
      <w:r>
        <w:rPr>
          <w:color w:val="262526"/>
          <w:sz w:val="24"/>
        </w:rPr>
        <w:t>, or in respect of, in </w:t>
      </w:r>
      <w:r>
        <w:rPr>
          <w:i/>
          <w:color w:val="262526"/>
          <w:sz w:val="24"/>
        </w:rPr>
        <w:t>AEMO's </w:t>
      </w:r>
      <w:r>
        <w:rPr>
          <w:color w:val="262526"/>
          <w:sz w:val="24"/>
        </w:rPr>
        <w:t>reasonable opinion, a series of related </w:t>
      </w:r>
      <w:r>
        <w:rPr>
          <w:i/>
          <w:color w:val="262526"/>
          <w:sz w:val="24"/>
        </w:rPr>
        <w:t>AEMO intervention events</w:t>
      </w:r>
      <w:r>
        <w:rPr>
          <w:color w:val="262526"/>
          <w:sz w:val="24"/>
        </w:rPr>
        <w:t>;</w:t>
      </w:r>
      <w:r>
        <w:rPr>
          <w:color w:val="262526"/>
          <w:spacing w:val="-1"/>
          <w:sz w:val="24"/>
        </w:rPr>
        <w:t> </w:t>
      </w:r>
      <w:r>
        <w:rPr>
          <w:color w:val="262526"/>
          <w:sz w:val="24"/>
        </w:rPr>
        <w:t>plus</w:t>
      </w:r>
    </w:p>
    <w:p>
      <w:pPr>
        <w:pStyle w:val="ListParagraph"/>
        <w:numPr>
          <w:ilvl w:val="4"/>
          <w:numId w:val="40"/>
        </w:numPr>
        <w:tabs>
          <w:tab w:pos="2388" w:val="left" w:leader="none"/>
        </w:tabs>
        <w:spacing w:line="249" w:lineRule="auto" w:before="174" w:after="0"/>
        <w:ind w:left="2387" w:right="114" w:hanging="567"/>
        <w:jc w:val="both"/>
        <w:rPr>
          <w:sz w:val="24"/>
        </w:rPr>
      </w:pPr>
      <w:r>
        <w:rPr>
          <w:color w:val="262526"/>
          <w:sz w:val="24"/>
        </w:rPr>
        <w:t>the</w:t>
      </w:r>
      <w:r>
        <w:rPr>
          <w:color w:val="262526"/>
          <w:spacing w:val="-21"/>
          <w:sz w:val="24"/>
        </w:rPr>
        <w:t> </w:t>
      </w:r>
      <w:r>
        <w:rPr>
          <w:color w:val="262526"/>
          <w:sz w:val="24"/>
        </w:rPr>
        <w:t>total</w:t>
      </w:r>
      <w:r>
        <w:rPr>
          <w:color w:val="262526"/>
          <w:spacing w:val="-21"/>
          <w:sz w:val="24"/>
        </w:rPr>
        <w:t> </w:t>
      </w:r>
      <w:r>
        <w:rPr>
          <w:color w:val="262526"/>
          <w:sz w:val="24"/>
        </w:rPr>
        <w:t>claims</w:t>
      </w:r>
      <w:r>
        <w:rPr>
          <w:color w:val="262526"/>
          <w:spacing w:val="-20"/>
          <w:sz w:val="24"/>
        </w:rPr>
        <w:t> </w:t>
      </w:r>
      <w:r>
        <w:rPr>
          <w:color w:val="262526"/>
          <w:sz w:val="24"/>
        </w:rPr>
        <w:t>by</w:t>
      </w:r>
      <w:r>
        <w:rPr>
          <w:color w:val="262526"/>
          <w:spacing w:val="-22"/>
          <w:sz w:val="24"/>
        </w:rPr>
        <w:t> </w:t>
      </w:r>
      <w:r>
        <w:rPr>
          <w:i/>
          <w:color w:val="262526"/>
          <w:spacing w:val="-3"/>
          <w:sz w:val="24"/>
        </w:rPr>
        <w:t>Directed</w:t>
      </w:r>
      <w:r>
        <w:rPr>
          <w:i/>
          <w:color w:val="262526"/>
          <w:spacing w:val="-21"/>
          <w:sz w:val="24"/>
        </w:rPr>
        <w:t> </w:t>
      </w:r>
      <w:r>
        <w:rPr>
          <w:i/>
          <w:color w:val="262526"/>
          <w:sz w:val="24"/>
        </w:rPr>
        <w:t>Participants</w:t>
      </w:r>
      <w:r>
        <w:rPr>
          <w:i/>
          <w:color w:val="262526"/>
          <w:spacing w:val="-21"/>
          <w:sz w:val="24"/>
        </w:rPr>
        <w:t> </w:t>
      </w:r>
      <w:r>
        <w:rPr>
          <w:color w:val="262526"/>
          <w:sz w:val="24"/>
        </w:rPr>
        <w:t>pursuant</w:t>
      </w:r>
      <w:r>
        <w:rPr>
          <w:color w:val="262526"/>
          <w:spacing w:val="-21"/>
          <w:sz w:val="24"/>
        </w:rPr>
        <w:t> </w:t>
      </w:r>
      <w:r>
        <w:rPr>
          <w:color w:val="262526"/>
          <w:sz w:val="24"/>
        </w:rPr>
        <w:t>to</w:t>
      </w:r>
      <w:r>
        <w:rPr>
          <w:color w:val="262526"/>
          <w:spacing w:val="-20"/>
          <w:sz w:val="24"/>
        </w:rPr>
        <w:t> </w:t>
      </w:r>
      <w:r>
        <w:rPr>
          <w:color w:val="262526"/>
          <w:sz w:val="24"/>
        </w:rPr>
        <w:t>clauses</w:t>
      </w:r>
      <w:r>
        <w:rPr>
          <w:color w:val="262526"/>
          <w:spacing w:val="-21"/>
          <w:sz w:val="24"/>
        </w:rPr>
        <w:t> </w:t>
      </w:r>
      <w:r>
        <w:rPr>
          <w:color w:val="262526"/>
          <w:sz w:val="24"/>
        </w:rPr>
        <w:t>3.15.7B(a), 3.15.7B(a1) and 3.15.7B(a2) in respect of that </w:t>
      </w:r>
      <w:r>
        <w:rPr>
          <w:i/>
          <w:color w:val="262526"/>
          <w:sz w:val="24"/>
        </w:rPr>
        <w:t>AEMO </w:t>
      </w:r>
      <w:r>
        <w:rPr>
          <w:i/>
          <w:color w:val="262526"/>
          <w:spacing w:val="2"/>
          <w:sz w:val="24"/>
        </w:rPr>
        <w:t>intervention </w:t>
      </w:r>
      <w:r>
        <w:rPr>
          <w:i/>
          <w:color w:val="262526"/>
          <w:sz w:val="24"/>
        </w:rPr>
        <w:t>event</w:t>
      </w:r>
      <w:r>
        <w:rPr>
          <w:color w:val="262526"/>
          <w:sz w:val="24"/>
        </w:rPr>
        <w:t>, or in respect of that series of related </w:t>
      </w:r>
      <w:r>
        <w:rPr>
          <w:i/>
          <w:color w:val="262526"/>
          <w:sz w:val="24"/>
        </w:rPr>
        <w:t>AEMO intervention</w:t>
      </w:r>
      <w:r>
        <w:rPr>
          <w:i/>
          <w:color w:val="262526"/>
          <w:spacing w:val="-9"/>
          <w:sz w:val="24"/>
        </w:rPr>
        <w:t> </w:t>
      </w:r>
      <w:r>
        <w:rPr>
          <w:i/>
          <w:color w:val="262526"/>
          <w:sz w:val="24"/>
        </w:rPr>
        <w:t>events</w:t>
      </w:r>
      <w:r>
        <w:rPr>
          <w:color w:val="262526"/>
          <w:sz w:val="24"/>
        </w:rPr>
        <w:t>.</w:t>
      </w:r>
    </w:p>
    <w:p>
      <w:pPr>
        <w:pStyle w:val="ListParagraph"/>
        <w:numPr>
          <w:ilvl w:val="3"/>
          <w:numId w:val="40"/>
        </w:numPr>
        <w:tabs>
          <w:tab w:pos="1820" w:val="left" w:leader="none"/>
          <w:tab w:pos="1821" w:val="left" w:leader="none"/>
        </w:tabs>
        <w:spacing w:line="240" w:lineRule="auto" w:before="173" w:after="0"/>
        <w:ind w:left="1820" w:right="0" w:hanging="568"/>
        <w:jc w:val="left"/>
        <w:rPr>
          <w:sz w:val="24"/>
        </w:rPr>
      </w:pPr>
      <w:r>
        <w:rPr>
          <w:i/>
          <w:color w:val="262526"/>
          <w:sz w:val="24"/>
        </w:rPr>
        <w:t>AEMO </w:t>
      </w:r>
      <w:r>
        <w:rPr>
          <w:color w:val="262526"/>
          <w:sz w:val="24"/>
        </w:rPr>
        <w:t>must in accordance with the </w:t>
      </w:r>
      <w:r>
        <w:rPr>
          <w:i/>
          <w:color w:val="262526"/>
          <w:sz w:val="24"/>
        </w:rPr>
        <w:t>intervention settlement</w:t>
      </w:r>
      <w:r>
        <w:rPr>
          <w:i/>
          <w:color w:val="262526"/>
          <w:spacing w:val="-10"/>
          <w:sz w:val="24"/>
        </w:rPr>
        <w:t> </w:t>
      </w:r>
      <w:r>
        <w:rPr>
          <w:i/>
          <w:color w:val="262526"/>
          <w:sz w:val="24"/>
        </w:rPr>
        <w:t>timetable</w:t>
      </w:r>
      <w:r>
        <w:rPr>
          <w:color w:val="262526"/>
          <w:sz w:val="24"/>
        </w:rPr>
        <w:t>:</w:t>
      </w:r>
    </w:p>
    <w:p>
      <w:pPr>
        <w:pStyle w:val="ListParagraph"/>
        <w:numPr>
          <w:ilvl w:val="4"/>
          <w:numId w:val="40"/>
        </w:numPr>
        <w:tabs>
          <w:tab w:pos="2388" w:val="left" w:leader="none"/>
        </w:tabs>
        <w:spacing w:line="249" w:lineRule="auto" w:before="182" w:after="0"/>
        <w:ind w:left="2387" w:right="114" w:hanging="567"/>
        <w:jc w:val="both"/>
        <w:rPr>
          <w:sz w:val="24"/>
        </w:rPr>
      </w:pPr>
      <w:r>
        <w:rPr>
          <w:color w:val="262526"/>
          <w:sz w:val="24"/>
        </w:rPr>
        <w:t>refer an </w:t>
      </w:r>
      <w:r>
        <w:rPr>
          <w:i/>
          <w:color w:val="262526"/>
          <w:sz w:val="24"/>
        </w:rPr>
        <w:t>affected participant's adjustment claim </w:t>
      </w:r>
      <w:r>
        <w:rPr>
          <w:color w:val="262526"/>
          <w:sz w:val="24"/>
        </w:rPr>
        <w:t>or </w:t>
      </w:r>
      <w:r>
        <w:rPr>
          <w:i/>
          <w:color w:val="262526"/>
          <w:sz w:val="24"/>
        </w:rPr>
        <w:t>market customer's </w:t>
      </w:r>
      <w:r>
        <w:rPr>
          <w:i/>
          <w:color w:val="262526"/>
          <w:sz w:val="24"/>
        </w:rPr>
        <w:t>additional claim </w:t>
      </w:r>
      <w:r>
        <w:rPr>
          <w:color w:val="262526"/>
          <w:sz w:val="24"/>
        </w:rPr>
        <w:t>to an independent expert to determine such claim in accordance</w:t>
      </w:r>
      <w:r>
        <w:rPr>
          <w:color w:val="262526"/>
          <w:spacing w:val="15"/>
          <w:sz w:val="24"/>
        </w:rPr>
        <w:t> </w:t>
      </w:r>
      <w:r>
        <w:rPr>
          <w:color w:val="262526"/>
          <w:sz w:val="24"/>
        </w:rPr>
        <w:t>with</w:t>
      </w:r>
      <w:r>
        <w:rPr>
          <w:color w:val="262526"/>
          <w:spacing w:val="15"/>
          <w:sz w:val="24"/>
        </w:rPr>
        <w:t> </w:t>
      </w:r>
      <w:r>
        <w:rPr>
          <w:color w:val="262526"/>
          <w:sz w:val="24"/>
        </w:rPr>
        <w:t>clause</w:t>
      </w:r>
      <w:r>
        <w:rPr>
          <w:color w:val="262526"/>
          <w:spacing w:val="15"/>
          <w:sz w:val="24"/>
        </w:rPr>
        <w:t> </w:t>
      </w:r>
      <w:r>
        <w:rPr>
          <w:color w:val="262526"/>
          <w:sz w:val="24"/>
        </w:rPr>
        <w:t>3.12.3</w:t>
      </w:r>
      <w:r>
        <w:rPr>
          <w:color w:val="262526"/>
          <w:spacing w:val="15"/>
          <w:sz w:val="24"/>
        </w:rPr>
        <w:t> </w:t>
      </w:r>
      <w:r>
        <w:rPr>
          <w:color w:val="262526"/>
          <w:sz w:val="24"/>
        </w:rPr>
        <w:t>if</w:t>
      </w:r>
      <w:r>
        <w:rPr>
          <w:color w:val="262526"/>
          <w:spacing w:val="15"/>
          <w:sz w:val="24"/>
        </w:rPr>
        <w:t> </w:t>
      </w:r>
      <w:r>
        <w:rPr>
          <w:color w:val="262526"/>
          <w:sz w:val="24"/>
        </w:rPr>
        <w:t>the</w:t>
      </w:r>
      <w:r>
        <w:rPr>
          <w:color w:val="262526"/>
          <w:spacing w:val="15"/>
          <w:sz w:val="24"/>
        </w:rPr>
        <w:t> </w:t>
      </w:r>
      <w:r>
        <w:rPr>
          <w:color w:val="262526"/>
          <w:sz w:val="24"/>
        </w:rPr>
        <w:t>claim</w:t>
      </w:r>
      <w:r>
        <w:rPr>
          <w:color w:val="262526"/>
          <w:spacing w:val="15"/>
          <w:sz w:val="24"/>
        </w:rPr>
        <w:t> </w:t>
      </w:r>
      <w:r>
        <w:rPr>
          <w:color w:val="262526"/>
          <w:sz w:val="24"/>
        </w:rPr>
        <w:t>is</w:t>
      </w:r>
      <w:r>
        <w:rPr>
          <w:color w:val="262526"/>
          <w:spacing w:val="15"/>
          <w:sz w:val="24"/>
        </w:rPr>
        <w:t> </w:t>
      </w:r>
      <w:r>
        <w:rPr>
          <w:color w:val="262526"/>
          <w:sz w:val="24"/>
        </w:rPr>
        <w:t>equal</w:t>
      </w:r>
      <w:r>
        <w:rPr>
          <w:color w:val="262526"/>
          <w:spacing w:val="15"/>
          <w:sz w:val="24"/>
        </w:rPr>
        <w:t> </w:t>
      </w:r>
      <w:r>
        <w:rPr>
          <w:color w:val="262526"/>
          <w:sz w:val="24"/>
        </w:rPr>
        <w:t>to</w:t>
      </w:r>
      <w:r>
        <w:rPr>
          <w:color w:val="262526"/>
          <w:spacing w:val="15"/>
          <w:sz w:val="24"/>
        </w:rPr>
        <w:t> </w:t>
      </w:r>
      <w:r>
        <w:rPr>
          <w:color w:val="262526"/>
          <w:sz w:val="24"/>
        </w:rPr>
        <w:t>or</w:t>
      </w:r>
      <w:r>
        <w:rPr>
          <w:color w:val="262526"/>
          <w:spacing w:val="15"/>
          <w:sz w:val="24"/>
        </w:rPr>
        <w:t> </w:t>
      </w:r>
      <w:r>
        <w:rPr>
          <w:color w:val="262526"/>
          <w:sz w:val="24"/>
        </w:rPr>
        <w:t>greater</w:t>
      </w:r>
      <w:r>
        <w:rPr>
          <w:color w:val="262526"/>
          <w:spacing w:val="15"/>
          <w:sz w:val="24"/>
        </w:rPr>
        <w:t> </w:t>
      </w:r>
      <w:r>
        <w:rPr>
          <w:color w:val="262526"/>
          <w:sz w:val="24"/>
        </w:rPr>
        <w:t>than</w:t>
      </w:r>
    </w:p>
    <w:p>
      <w:pPr>
        <w:spacing w:line="249" w:lineRule="auto" w:before="3"/>
        <w:ind w:left="2387" w:right="116" w:firstLine="0"/>
        <w:jc w:val="both"/>
        <w:rPr>
          <w:sz w:val="24"/>
        </w:rPr>
      </w:pPr>
      <w:r>
        <w:rPr>
          <w:color w:val="262526"/>
          <w:sz w:val="24"/>
        </w:rPr>
        <w:t>$20,000 and the </w:t>
      </w:r>
      <w:r>
        <w:rPr>
          <w:i/>
          <w:color w:val="262526"/>
          <w:sz w:val="24"/>
        </w:rPr>
        <w:t>additional intervention claim </w:t>
      </w:r>
      <w:r>
        <w:rPr>
          <w:color w:val="262526"/>
          <w:sz w:val="24"/>
        </w:rPr>
        <w:t>that includes that claim is equal to or greater than $100,000; and</w:t>
      </w:r>
    </w:p>
    <w:p>
      <w:pPr>
        <w:pStyle w:val="ListParagraph"/>
        <w:numPr>
          <w:ilvl w:val="4"/>
          <w:numId w:val="40"/>
        </w:numPr>
        <w:tabs>
          <w:tab w:pos="2388" w:val="left" w:leader="none"/>
        </w:tabs>
        <w:spacing w:line="249" w:lineRule="auto" w:before="172" w:after="0"/>
        <w:ind w:left="2387" w:right="115" w:hanging="567"/>
        <w:jc w:val="both"/>
        <w:rPr>
          <w:sz w:val="24"/>
        </w:rPr>
      </w:pPr>
      <w:r>
        <w:rPr>
          <w:color w:val="262526"/>
          <w:sz w:val="24"/>
        </w:rPr>
        <w:t>determine in its sole discretion whether all other </w:t>
      </w:r>
      <w:r>
        <w:rPr>
          <w:i/>
          <w:color w:val="262526"/>
          <w:sz w:val="24"/>
        </w:rPr>
        <w:t>affected participants' </w:t>
      </w:r>
      <w:r>
        <w:rPr>
          <w:i/>
          <w:color w:val="262526"/>
          <w:sz w:val="24"/>
        </w:rPr>
        <w:t>adjustment claims </w:t>
      </w:r>
      <w:r>
        <w:rPr>
          <w:color w:val="262526"/>
          <w:sz w:val="24"/>
        </w:rPr>
        <w:t>and </w:t>
      </w:r>
      <w:r>
        <w:rPr>
          <w:i/>
          <w:color w:val="262526"/>
          <w:sz w:val="24"/>
        </w:rPr>
        <w:t>market customers' additional claims </w:t>
      </w:r>
      <w:r>
        <w:rPr>
          <w:color w:val="262526"/>
          <w:spacing w:val="2"/>
          <w:sz w:val="24"/>
        </w:rPr>
        <w:t>are </w:t>
      </w:r>
      <w:r>
        <w:rPr>
          <w:color w:val="262526"/>
          <w:sz w:val="24"/>
        </w:rPr>
        <w:t>reasonable</w:t>
      </w:r>
      <w:r>
        <w:rPr>
          <w:color w:val="262526"/>
          <w:spacing w:val="-15"/>
          <w:sz w:val="24"/>
        </w:rPr>
        <w:t> </w:t>
      </w:r>
      <w:r>
        <w:rPr>
          <w:color w:val="262526"/>
          <w:sz w:val="24"/>
        </w:rPr>
        <w:t>and</w:t>
      </w:r>
      <w:r>
        <w:rPr>
          <w:color w:val="262526"/>
          <w:spacing w:val="-14"/>
          <w:sz w:val="24"/>
        </w:rPr>
        <w:t> </w:t>
      </w:r>
      <w:r>
        <w:rPr>
          <w:color w:val="262526"/>
          <w:sz w:val="24"/>
        </w:rPr>
        <w:t>if</w:t>
      </w:r>
      <w:r>
        <w:rPr>
          <w:color w:val="262526"/>
          <w:spacing w:val="-14"/>
          <w:sz w:val="24"/>
        </w:rPr>
        <w:t> </w:t>
      </w:r>
      <w:r>
        <w:rPr>
          <w:color w:val="262526"/>
          <w:sz w:val="24"/>
        </w:rPr>
        <w:t>so</w:t>
      </w:r>
      <w:r>
        <w:rPr>
          <w:color w:val="262526"/>
          <w:spacing w:val="-14"/>
          <w:sz w:val="24"/>
        </w:rPr>
        <w:t> </w:t>
      </w:r>
      <w:r>
        <w:rPr>
          <w:color w:val="262526"/>
          <w:sz w:val="24"/>
        </w:rPr>
        <w:t>pay</w:t>
      </w:r>
      <w:r>
        <w:rPr>
          <w:color w:val="262526"/>
          <w:spacing w:val="-14"/>
          <w:sz w:val="24"/>
        </w:rPr>
        <w:t> </w:t>
      </w:r>
      <w:r>
        <w:rPr>
          <w:color w:val="262526"/>
          <w:sz w:val="24"/>
        </w:rPr>
        <w:t>the</w:t>
      </w:r>
      <w:r>
        <w:rPr>
          <w:color w:val="262526"/>
          <w:spacing w:val="-14"/>
          <w:sz w:val="24"/>
        </w:rPr>
        <w:t> </w:t>
      </w:r>
      <w:r>
        <w:rPr>
          <w:color w:val="262526"/>
          <w:sz w:val="24"/>
        </w:rPr>
        <w:t>amounts</w:t>
      </w:r>
      <w:r>
        <w:rPr>
          <w:color w:val="262526"/>
          <w:spacing w:val="-15"/>
          <w:sz w:val="24"/>
        </w:rPr>
        <w:t> </w:t>
      </w:r>
      <w:r>
        <w:rPr>
          <w:color w:val="262526"/>
          <w:sz w:val="24"/>
        </w:rPr>
        <w:t>claimed</w:t>
      </w:r>
      <w:r>
        <w:rPr>
          <w:color w:val="262526"/>
          <w:spacing w:val="-14"/>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clause 3.15.10C.</w:t>
      </w:r>
    </w:p>
    <w:p>
      <w:pPr>
        <w:pStyle w:val="ListParagraph"/>
        <w:numPr>
          <w:ilvl w:val="3"/>
          <w:numId w:val="40"/>
        </w:numPr>
        <w:tabs>
          <w:tab w:pos="1821" w:val="left" w:leader="none"/>
        </w:tabs>
        <w:spacing w:line="249" w:lineRule="auto" w:before="174" w:after="0"/>
        <w:ind w:left="1820" w:right="116" w:hanging="567"/>
        <w:jc w:val="both"/>
        <w:rPr>
          <w:sz w:val="24"/>
        </w:rPr>
      </w:pPr>
      <w:r>
        <w:rPr>
          <w:color w:val="262526"/>
          <w:sz w:val="24"/>
        </w:rPr>
        <w:t>If </w:t>
      </w:r>
      <w:r>
        <w:rPr>
          <w:i/>
          <w:color w:val="262526"/>
          <w:sz w:val="24"/>
        </w:rPr>
        <w:t>AEMO </w:t>
      </w:r>
      <w:r>
        <w:rPr>
          <w:color w:val="262526"/>
          <w:sz w:val="24"/>
        </w:rPr>
        <w:t>determines pursuant to paragraph (l) that an </w:t>
      </w:r>
      <w:r>
        <w:rPr>
          <w:i/>
          <w:color w:val="262526"/>
          <w:sz w:val="24"/>
        </w:rPr>
        <w:t>affected </w:t>
      </w:r>
      <w:r>
        <w:rPr>
          <w:i/>
          <w:color w:val="262526"/>
          <w:spacing w:val="-2"/>
          <w:sz w:val="24"/>
        </w:rPr>
        <w:t>participant's </w:t>
      </w:r>
      <w:r>
        <w:rPr>
          <w:i/>
          <w:color w:val="262526"/>
          <w:sz w:val="24"/>
        </w:rPr>
        <w:t>adjustment</w:t>
      </w:r>
      <w:r>
        <w:rPr>
          <w:i/>
          <w:color w:val="262526"/>
          <w:spacing w:val="-20"/>
          <w:sz w:val="24"/>
        </w:rPr>
        <w:t> </w:t>
      </w:r>
      <w:r>
        <w:rPr>
          <w:i/>
          <w:color w:val="262526"/>
          <w:sz w:val="24"/>
        </w:rPr>
        <w:t>claim</w:t>
      </w:r>
      <w:r>
        <w:rPr>
          <w:i/>
          <w:color w:val="262526"/>
          <w:spacing w:val="-20"/>
          <w:sz w:val="24"/>
        </w:rPr>
        <w:t> </w:t>
      </w:r>
      <w:r>
        <w:rPr>
          <w:color w:val="262526"/>
          <w:sz w:val="24"/>
        </w:rPr>
        <w:t>or</w:t>
      </w:r>
      <w:r>
        <w:rPr>
          <w:color w:val="262526"/>
          <w:spacing w:val="-19"/>
          <w:sz w:val="24"/>
        </w:rPr>
        <w:t> </w:t>
      </w:r>
      <w:r>
        <w:rPr>
          <w:i/>
          <w:color w:val="262526"/>
          <w:sz w:val="24"/>
        </w:rPr>
        <w:t>market</w:t>
      </w:r>
      <w:r>
        <w:rPr>
          <w:i/>
          <w:color w:val="262526"/>
          <w:spacing w:val="-20"/>
          <w:sz w:val="24"/>
        </w:rPr>
        <w:t> </w:t>
      </w:r>
      <w:r>
        <w:rPr>
          <w:i/>
          <w:color w:val="262526"/>
          <w:sz w:val="24"/>
        </w:rPr>
        <w:t>customer's</w:t>
      </w:r>
      <w:r>
        <w:rPr>
          <w:i/>
          <w:color w:val="262526"/>
          <w:spacing w:val="-20"/>
          <w:sz w:val="24"/>
        </w:rPr>
        <w:t> </w:t>
      </w:r>
      <w:r>
        <w:rPr>
          <w:i/>
          <w:color w:val="262526"/>
          <w:sz w:val="24"/>
        </w:rPr>
        <w:t>additional</w:t>
      </w:r>
      <w:r>
        <w:rPr>
          <w:i/>
          <w:color w:val="262526"/>
          <w:spacing w:val="-19"/>
          <w:sz w:val="24"/>
        </w:rPr>
        <w:t> </w:t>
      </w:r>
      <w:r>
        <w:rPr>
          <w:i/>
          <w:color w:val="262526"/>
          <w:sz w:val="24"/>
        </w:rPr>
        <w:t>claim</w:t>
      </w:r>
      <w:r>
        <w:rPr>
          <w:i/>
          <w:color w:val="262526"/>
          <w:spacing w:val="-20"/>
          <w:sz w:val="24"/>
        </w:rPr>
        <w:t> </w:t>
      </w:r>
      <w:r>
        <w:rPr>
          <w:color w:val="262526"/>
          <w:sz w:val="24"/>
        </w:rPr>
        <w:t>in</w:t>
      </w:r>
      <w:r>
        <w:rPr>
          <w:color w:val="262526"/>
          <w:spacing w:val="-19"/>
          <w:sz w:val="24"/>
        </w:rPr>
        <w:t> </w:t>
      </w:r>
      <w:r>
        <w:rPr>
          <w:color w:val="262526"/>
          <w:sz w:val="24"/>
        </w:rPr>
        <w:t>respect</w:t>
      </w:r>
      <w:r>
        <w:rPr>
          <w:color w:val="262526"/>
          <w:spacing w:val="-20"/>
          <w:sz w:val="24"/>
        </w:rPr>
        <w:t> </w:t>
      </w:r>
      <w:r>
        <w:rPr>
          <w:color w:val="262526"/>
          <w:sz w:val="24"/>
        </w:rPr>
        <w:t>of</w:t>
      </w:r>
      <w:r>
        <w:rPr>
          <w:color w:val="262526"/>
          <w:spacing w:val="-20"/>
          <w:sz w:val="24"/>
        </w:rPr>
        <w:t> </w:t>
      </w:r>
      <w:r>
        <w:rPr>
          <w:color w:val="262526"/>
          <w:sz w:val="24"/>
        </w:rPr>
        <w:t>a</w:t>
      </w:r>
      <w:r>
        <w:rPr>
          <w:color w:val="262526"/>
          <w:spacing w:val="-19"/>
          <w:sz w:val="24"/>
        </w:rPr>
        <w:t> </w:t>
      </w:r>
      <w:r>
        <w:rPr>
          <w:i/>
          <w:color w:val="262526"/>
          <w:sz w:val="24"/>
        </w:rPr>
        <w:t>AEMO </w:t>
      </w:r>
      <w:r>
        <w:rPr>
          <w:i/>
          <w:color w:val="262526"/>
          <w:sz w:val="24"/>
        </w:rPr>
        <w:t>intervention</w:t>
      </w:r>
      <w:r>
        <w:rPr>
          <w:i/>
          <w:color w:val="262526"/>
          <w:spacing w:val="-20"/>
          <w:sz w:val="24"/>
        </w:rPr>
        <w:t> </w:t>
      </w:r>
      <w:r>
        <w:rPr>
          <w:i/>
          <w:color w:val="262526"/>
          <w:sz w:val="24"/>
        </w:rPr>
        <w:t>event</w:t>
      </w:r>
      <w:r>
        <w:rPr>
          <w:i/>
          <w:color w:val="262526"/>
          <w:spacing w:val="-20"/>
          <w:sz w:val="24"/>
        </w:rPr>
        <w:t> </w:t>
      </w:r>
      <w:r>
        <w:rPr>
          <w:color w:val="262526"/>
          <w:sz w:val="24"/>
        </w:rPr>
        <w:t>is</w:t>
      </w:r>
      <w:r>
        <w:rPr>
          <w:color w:val="262526"/>
          <w:spacing w:val="-19"/>
          <w:sz w:val="24"/>
        </w:rPr>
        <w:t> </w:t>
      </w:r>
      <w:r>
        <w:rPr>
          <w:color w:val="262526"/>
          <w:sz w:val="24"/>
        </w:rPr>
        <w:t>unreasonable,</w:t>
      </w:r>
      <w:r>
        <w:rPr>
          <w:color w:val="262526"/>
          <w:spacing w:val="-20"/>
          <w:sz w:val="24"/>
        </w:rPr>
        <w:t> </w:t>
      </w:r>
      <w:r>
        <w:rPr>
          <w:color w:val="262526"/>
          <w:sz w:val="24"/>
        </w:rPr>
        <w:t>it</w:t>
      </w:r>
      <w:r>
        <w:rPr>
          <w:color w:val="262526"/>
          <w:spacing w:val="-19"/>
          <w:sz w:val="24"/>
        </w:rPr>
        <w:t> </w:t>
      </w:r>
      <w:r>
        <w:rPr>
          <w:color w:val="262526"/>
          <w:sz w:val="24"/>
        </w:rPr>
        <w:t>must</w:t>
      </w:r>
      <w:r>
        <w:rPr>
          <w:color w:val="262526"/>
          <w:spacing w:val="-19"/>
          <w:sz w:val="24"/>
        </w:rPr>
        <w:t> </w:t>
      </w:r>
      <w:r>
        <w:rPr>
          <w:color w:val="262526"/>
          <w:sz w:val="24"/>
        </w:rPr>
        <w:t>in</w:t>
      </w:r>
      <w:r>
        <w:rPr>
          <w:color w:val="262526"/>
          <w:spacing w:val="-19"/>
          <w:sz w:val="24"/>
        </w:rPr>
        <w:t> </w:t>
      </w:r>
      <w:r>
        <w:rPr>
          <w:color w:val="262526"/>
          <w:sz w:val="24"/>
        </w:rPr>
        <w:t>accordance</w:t>
      </w:r>
      <w:r>
        <w:rPr>
          <w:color w:val="262526"/>
          <w:spacing w:val="-20"/>
          <w:sz w:val="24"/>
        </w:rPr>
        <w:t> </w:t>
      </w:r>
      <w:r>
        <w:rPr>
          <w:color w:val="262526"/>
          <w:sz w:val="24"/>
        </w:rPr>
        <w:t>with</w:t>
      </w:r>
      <w:r>
        <w:rPr>
          <w:color w:val="262526"/>
          <w:spacing w:val="-19"/>
          <w:sz w:val="24"/>
        </w:rPr>
        <w:t> </w:t>
      </w:r>
      <w:r>
        <w:rPr>
          <w:color w:val="262526"/>
          <w:sz w:val="24"/>
        </w:rPr>
        <w:t>the</w:t>
      </w:r>
      <w:r>
        <w:rPr>
          <w:color w:val="262526"/>
          <w:spacing w:val="-20"/>
          <w:sz w:val="24"/>
        </w:rPr>
        <w:t> </w:t>
      </w:r>
      <w:r>
        <w:rPr>
          <w:i/>
          <w:color w:val="262526"/>
          <w:spacing w:val="-2"/>
          <w:sz w:val="24"/>
        </w:rPr>
        <w:t>intervention </w:t>
      </w:r>
      <w:r>
        <w:rPr>
          <w:i/>
          <w:color w:val="262526"/>
          <w:sz w:val="24"/>
        </w:rPr>
        <w:t>settlement</w:t>
      </w:r>
      <w:r>
        <w:rPr>
          <w:i/>
          <w:color w:val="262526"/>
          <w:spacing w:val="-2"/>
          <w:sz w:val="24"/>
        </w:rPr>
        <w:t> </w:t>
      </w:r>
      <w:r>
        <w:rPr>
          <w:i/>
          <w:color w:val="262526"/>
          <w:sz w:val="24"/>
        </w:rPr>
        <w:t>timetable</w:t>
      </w:r>
      <w:r>
        <w:rPr>
          <w:color w:val="262526"/>
          <w:sz w:val="24"/>
        </w:rPr>
        <w:t>:</w:t>
      </w:r>
    </w:p>
    <w:p>
      <w:pPr>
        <w:pStyle w:val="ListParagraph"/>
        <w:numPr>
          <w:ilvl w:val="4"/>
          <w:numId w:val="40"/>
        </w:numPr>
        <w:tabs>
          <w:tab w:pos="2388" w:val="left" w:leader="none"/>
        </w:tabs>
        <w:spacing w:line="249" w:lineRule="auto" w:before="174" w:after="0"/>
        <w:ind w:left="2387" w:right="114" w:hanging="567"/>
        <w:jc w:val="both"/>
        <w:rPr>
          <w:sz w:val="24"/>
        </w:rPr>
      </w:pPr>
      <w:r>
        <w:rPr>
          <w:color w:val="262526"/>
          <w:sz w:val="24"/>
        </w:rPr>
        <w:t>advise the </w:t>
      </w:r>
      <w:r>
        <w:rPr>
          <w:i/>
          <w:color w:val="262526"/>
          <w:sz w:val="24"/>
        </w:rPr>
        <w:t>Affected Participant </w:t>
      </w:r>
      <w:r>
        <w:rPr>
          <w:color w:val="262526"/>
          <w:sz w:val="24"/>
        </w:rPr>
        <w:t>or </w:t>
      </w:r>
      <w:r>
        <w:rPr>
          <w:i/>
          <w:color w:val="262526"/>
          <w:sz w:val="24"/>
        </w:rPr>
        <w:t>Market Customer</w:t>
      </w:r>
      <w:r>
        <w:rPr>
          <w:color w:val="262526"/>
          <w:sz w:val="24"/>
        </w:rPr>
        <w:t>, as the case may be, in writing of its determination including its reasons for </w:t>
      </w:r>
      <w:r>
        <w:rPr>
          <w:color w:val="262526"/>
          <w:spacing w:val="2"/>
          <w:sz w:val="24"/>
        </w:rPr>
        <w:t>the </w:t>
      </w:r>
      <w:r>
        <w:rPr>
          <w:color w:val="262526"/>
          <w:sz w:val="24"/>
        </w:rPr>
        <w:t>determination; and</w:t>
      </w:r>
    </w:p>
    <w:p>
      <w:pPr>
        <w:pStyle w:val="ListParagraph"/>
        <w:numPr>
          <w:ilvl w:val="4"/>
          <w:numId w:val="40"/>
        </w:numPr>
        <w:tabs>
          <w:tab w:pos="2388" w:val="left" w:leader="none"/>
        </w:tabs>
        <w:spacing w:line="249" w:lineRule="auto" w:before="173" w:after="0"/>
        <w:ind w:left="2387" w:right="110" w:hanging="567"/>
        <w:jc w:val="both"/>
        <w:rPr>
          <w:sz w:val="24"/>
        </w:rPr>
      </w:pPr>
      <w:r>
        <w:rPr>
          <w:color w:val="262526"/>
          <w:sz w:val="24"/>
        </w:rPr>
        <w:t>refer the matter to an independent expert to determine the claim </w:t>
      </w:r>
      <w:r>
        <w:rPr>
          <w:color w:val="262526"/>
          <w:spacing w:val="2"/>
          <w:sz w:val="24"/>
        </w:rPr>
        <w:t>for </w:t>
      </w:r>
      <w:r>
        <w:rPr>
          <w:color w:val="262526"/>
          <w:sz w:val="24"/>
        </w:rPr>
        <w:t>compensation in accordance with clause</w:t>
      </w:r>
      <w:r>
        <w:rPr>
          <w:color w:val="262526"/>
          <w:spacing w:val="-2"/>
          <w:sz w:val="24"/>
        </w:rPr>
        <w:t> </w:t>
      </w:r>
      <w:r>
        <w:rPr>
          <w:color w:val="262526"/>
          <w:sz w:val="24"/>
        </w:rPr>
        <w:t>3.12.3.</w:t>
      </w:r>
    </w:p>
    <w:p>
      <w:pPr>
        <w:pStyle w:val="ListParagraph"/>
        <w:numPr>
          <w:ilvl w:val="3"/>
          <w:numId w:val="40"/>
        </w:numPr>
        <w:tabs>
          <w:tab w:pos="1821" w:val="left" w:leader="none"/>
        </w:tabs>
        <w:spacing w:line="249" w:lineRule="auto" w:before="172" w:after="0"/>
        <w:ind w:left="1820" w:right="114" w:hanging="567"/>
        <w:jc w:val="both"/>
        <w:rPr>
          <w:sz w:val="24"/>
        </w:rPr>
      </w:pPr>
      <w:r>
        <w:rPr>
          <w:color w:val="262526"/>
          <w:sz w:val="24"/>
        </w:rPr>
        <w:t>For the purposes of clauses 3.15.8 and 3.15.10C(b) any payment pursuant </w:t>
      </w:r>
      <w:r>
        <w:rPr>
          <w:color w:val="262526"/>
          <w:spacing w:val="-6"/>
          <w:sz w:val="24"/>
        </w:rPr>
        <w:t>to </w:t>
      </w:r>
      <w:r>
        <w:rPr>
          <w:color w:val="262526"/>
          <w:spacing w:val="-3"/>
          <w:sz w:val="24"/>
        </w:rPr>
        <w:t>paragraph</w:t>
      </w:r>
      <w:r>
        <w:rPr>
          <w:color w:val="262526"/>
          <w:spacing w:val="-13"/>
          <w:sz w:val="24"/>
        </w:rPr>
        <w:t> </w:t>
      </w:r>
      <w:r>
        <w:rPr>
          <w:color w:val="262526"/>
          <w:sz w:val="24"/>
        </w:rPr>
        <w:t>(a)</w:t>
      </w:r>
      <w:r>
        <w:rPr>
          <w:color w:val="262526"/>
          <w:spacing w:val="-13"/>
          <w:sz w:val="24"/>
        </w:rPr>
        <w:t> </w:t>
      </w:r>
      <w:r>
        <w:rPr>
          <w:color w:val="262526"/>
          <w:spacing w:val="-3"/>
          <w:sz w:val="24"/>
        </w:rPr>
        <w:t>must</w:t>
      </w:r>
      <w:r>
        <w:rPr>
          <w:color w:val="262526"/>
          <w:spacing w:val="-12"/>
          <w:sz w:val="24"/>
        </w:rPr>
        <w:t> </w:t>
      </w:r>
      <w:r>
        <w:rPr>
          <w:color w:val="262526"/>
          <w:spacing w:val="-3"/>
          <w:sz w:val="24"/>
        </w:rPr>
        <w:t>include</w:t>
      </w:r>
      <w:r>
        <w:rPr>
          <w:color w:val="262526"/>
          <w:spacing w:val="-13"/>
          <w:sz w:val="24"/>
        </w:rPr>
        <w:t> </w:t>
      </w:r>
      <w:r>
        <w:rPr>
          <w:color w:val="262526"/>
          <w:spacing w:val="-3"/>
          <w:sz w:val="24"/>
        </w:rPr>
        <w:t>interest</w:t>
      </w:r>
      <w:r>
        <w:rPr>
          <w:color w:val="262526"/>
          <w:spacing w:val="-13"/>
          <w:sz w:val="24"/>
        </w:rPr>
        <w:t> </w:t>
      </w:r>
      <w:r>
        <w:rPr>
          <w:color w:val="262526"/>
          <w:sz w:val="24"/>
        </w:rPr>
        <w:t>on</w:t>
      </w:r>
      <w:r>
        <w:rPr>
          <w:color w:val="262526"/>
          <w:spacing w:val="-12"/>
          <w:sz w:val="24"/>
        </w:rPr>
        <w:t> </w:t>
      </w:r>
      <w:r>
        <w:rPr>
          <w:color w:val="262526"/>
          <w:sz w:val="24"/>
        </w:rPr>
        <w:t>the</w:t>
      </w:r>
      <w:r>
        <w:rPr>
          <w:color w:val="262526"/>
          <w:spacing w:val="-13"/>
          <w:sz w:val="24"/>
        </w:rPr>
        <w:t> </w:t>
      </w:r>
      <w:r>
        <w:rPr>
          <w:color w:val="262526"/>
          <w:sz w:val="24"/>
        </w:rPr>
        <w:t>sum</w:t>
      </w:r>
      <w:r>
        <w:rPr>
          <w:color w:val="262526"/>
          <w:spacing w:val="-12"/>
          <w:sz w:val="24"/>
        </w:rPr>
        <w:t> </w:t>
      </w:r>
      <w:r>
        <w:rPr>
          <w:color w:val="262526"/>
          <w:sz w:val="24"/>
        </w:rPr>
        <w:t>of</w:t>
      </w:r>
      <w:r>
        <w:rPr>
          <w:color w:val="262526"/>
          <w:spacing w:val="-13"/>
          <w:sz w:val="24"/>
        </w:rPr>
        <w:t> </w:t>
      </w:r>
      <w:r>
        <w:rPr>
          <w:color w:val="262526"/>
          <w:spacing w:val="-3"/>
          <w:sz w:val="24"/>
        </w:rPr>
        <w:t>that</w:t>
      </w:r>
      <w:r>
        <w:rPr>
          <w:color w:val="262526"/>
          <w:spacing w:val="-13"/>
          <w:sz w:val="24"/>
        </w:rPr>
        <w:t> </w:t>
      </w:r>
      <w:r>
        <w:rPr>
          <w:color w:val="262526"/>
          <w:spacing w:val="-3"/>
          <w:sz w:val="24"/>
        </w:rPr>
        <w:t>amount</w:t>
      </w:r>
      <w:r>
        <w:rPr>
          <w:color w:val="262526"/>
          <w:spacing w:val="-12"/>
          <w:sz w:val="24"/>
        </w:rPr>
        <w:t> </w:t>
      </w:r>
      <w:r>
        <w:rPr>
          <w:color w:val="262526"/>
          <w:spacing w:val="-3"/>
          <w:sz w:val="24"/>
        </w:rPr>
        <w:t>less</w:t>
      </w:r>
      <w:r>
        <w:rPr>
          <w:color w:val="262526"/>
          <w:spacing w:val="-13"/>
          <w:sz w:val="24"/>
        </w:rPr>
        <w:t> </w:t>
      </w:r>
      <w:r>
        <w:rPr>
          <w:color w:val="262526"/>
          <w:sz w:val="24"/>
        </w:rPr>
        <w:t>the</w:t>
      </w:r>
      <w:r>
        <w:rPr>
          <w:color w:val="262526"/>
          <w:spacing w:val="-13"/>
          <w:sz w:val="24"/>
        </w:rPr>
        <w:t> </w:t>
      </w:r>
      <w:r>
        <w:rPr>
          <w:color w:val="262526"/>
          <w:spacing w:val="-3"/>
          <w:sz w:val="24"/>
        </w:rPr>
        <w:t>payment</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820" w:right="116" w:firstLine="0"/>
        <w:jc w:val="both"/>
      </w:pPr>
      <w:bookmarkStart w:name="3.12.3   Role of the Independent Expert " w:id="170"/>
      <w:bookmarkEnd w:id="170"/>
      <w:r>
        <w:rPr/>
      </w:r>
      <w:r>
        <w:rPr>
          <w:color w:val="262526"/>
        </w:rPr>
        <w:t>made in accordance with 3.15.10C(a)(1), computed at the average </w:t>
      </w:r>
      <w:r>
        <w:rPr>
          <w:i/>
          <w:color w:val="262526"/>
        </w:rPr>
        <w:t>bank bill </w:t>
      </w:r>
      <w:r>
        <w:rPr>
          <w:i/>
          <w:color w:val="262526"/>
        </w:rPr>
        <w:t>rate </w:t>
      </w:r>
      <w:r>
        <w:rPr>
          <w:color w:val="262526"/>
        </w:rPr>
        <w:t>for the period from the date on which payment was required to be made under clauses 3.15.16 and 3.15.17 in respect of the </w:t>
      </w:r>
      <w:r>
        <w:rPr>
          <w:i/>
          <w:color w:val="262526"/>
        </w:rPr>
        <w:t>final statement </w:t>
      </w:r>
      <w:r>
        <w:rPr>
          <w:color w:val="262526"/>
        </w:rPr>
        <w:t>for the </w:t>
      </w:r>
      <w:r>
        <w:rPr>
          <w:i/>
          <w:color w:val="262526"/>
        </w:rPr>
        <w:t>billing period </w:t>
      </w:r>
      <w:r>
        <w:rPr>
          <w:color w:val="262526"/>
        </w:rPr>
        <w:t>in which the </w:t>
      </w:r>
      <w:r>
        <w:rPr>
          <w:i/>
          <w:color w:val="262526"/>
        </w:rPr>
        <w:t>AEMO intervention event </w:t>
      </w:r>
      <w:r>
        <w:rPr>
          <w:color w:val="262526"/>
        </w:rPr>
        <w:t>occurred to the date on which payment is required to be made pursuant to clause 3.15.10C.</w:t>
      </w:r>
    </w:p>
    <w:p>
      <w:pPr>
        <w:pStyle w:val="Heading2"/>
        <w:numPr>
          <w:ilvl w:val="2"/>
          <w:numId w:val="40"/>
        </w:numPr>
        <w:tabs>
          <w:tab w:pos="1253" w:val="left" w:leader="none"/>
          <w:tab w:pos="1254" w:val="left" w:leader="none"/>
        </w:tabs>
        <w:spacing w:line="249" w:lineRule="auto" w:before="239" w:after="0"/>
        <w:ind w:left="1253" w:right="169" w:hanging="1134"/>
        <w:jc w:val="left"/>
      </w:pPr>
      <w:r>
        <w:rPr>
          <w:color w:val="262526"/>
        </w:rPr>
        <w:t>Role of the Independent Expert in calculating payments in relation to intervention by AEMO and market suspension pricing schedule periods</w:t>
      </w:r>
    </w:p>
    <w:p>
      <w:pPr>
        <w:pStyle w:val="ListParagraph"/>
        <w:numPr>
          <w:ilvl w:val="3"/>
          <w:numId w:val="40"/>
        </w:numPr>
        <w:tabs>
          <w:tab w:pos="1821" w:val="left" w:leader="none"/>
        </w:tabs>
        <w:spacing w:line="249" w:lineRule="auto" w:before="166" w:after="0"/>
        <w:ind w:left="1820" w:right="113" w:hanging="567"/>
        <w:jc w:val="both"/>
        <w:rPr>
          <w:sz w:val="24"/>
        </w:rPr>
      </w:pPr>
      <w:r>
        <w:rPr>
          <w:color w:val="262526"/>
          <w:sz w:val="24"/>
        </w:rPr>
        <w:t>Subject</w:t>
      </w:r>
      <w:r>
        <w:rPr>
          <w:color w:val="262526"/>
          <w:spacing w:val="-18"/>
          <w:sz w:val="24"/>
        </w:rPr>
        <w:t> </w:t>
      </w:r>
      <w:r>
        <w:rPr>
          <w:color w:val="262526"/>
          <w:sz w:val="24"/>
        </w:rPr>
        <w:t>to</w:t>
      </w:r>
      <w:r>
        <w:rPr>
          <w:color w:val="262526"/>
          <w:spacing w:val="-17"/>
          <w:sz w:val="24"/>
        </w:rPr>
        <w:t> </w:t>
      </w:r>
      <w:r>
        <w:rPr>
          <w:color w:val="262526"/>
          <w:sz w:val="24"/>
        </w:rPr>
        <w:t>paragraph</w:t>
      </w:r>
      <w:r>
        <w:rPr>
          <w:color w:val="262526"/>
          <w:spacing w:val="-17"/>
          <w:sz w:val="24"/>
        </w:rPr>
        <w:t> </w:t>
      </w:r>
      <w:r>
        <w:rPr>
          <w:color w:val="262526"/>
          <w:sz w:val="24"/>
        </w:rPr>
        <w:t>(a1),</w:t>
      </w:r>
      <w:r>
        <w:rPr>
          <w:color w:val="262526"/>
          <w:spacing w:val="-17"/>
          <w:sz w:val="24"/>
        </w:rPr>
        <w:t> </w:t>
      </w:r>
      <w:r>
        <w:rPr>
          <w:color w:val="262526"/>
          <w:sz w:val="24"/>
        </w:rPr>
        <w:t>if</w:t>
      </w:r>
      <w:r>
        <w:rPr>
          <w:color w:val="262526"/>
          <w:spacing w:val="-17"/>
          <w:sz w:val="24"/>
        </w:rPr>
        <w:t> </w:t>
      </w:r>
      <w:r>
        <w:rPr>
          <w:color w:val="262526"/>
          <w:sz w:val="24"/>
        </w:rPr>
        <w:t>a</w:t>
      </w:r>
      <w:r>
        <w:rPr>
          <w:color w:val="262526"/>
          <w:spacing w:val="-18"/>
          <w:sz w:val="24"/>
        </w:rPr>
        <w:t> </w:t>
      </w:r>
      <w:r>
        <w:rPr>
          <w:color w:val="262526"/>
          <w:sz w:val="24"/>
        </w:rPr>
        <w:t>matter</w:t>
      </w:r>
      <w:r>
        <w:rPr>
          <w:color w:val="262526"/>
          <w:spacing w:val="-17"/>
          <w:sz w:val="24"/>
        </w:rPr>
        <w:t> </w:t>
      </w:r>
      <w:r>
        <w:rPr>
          <w:color w:val="262526"/>
          <w:sz w:val="24"/>
        </w:rPr>
        <w:t>is</w:t>
      </w:r>
      <w:r>
        <w:rPr>
          <w:color w:val="262526"/>
          <w:spacing w:val="-17"/>
          <w:sz w:val="24"/>
        </w:rPr>
        <w:t> </w:t>
      </w:r>
      <w:r>
        <w:rPr>
          <w:color w:val="262526"/>
          <w:sz w:val="24"/>
        </w:rPr>
        <w:t>to</w:t>
      </w:r>
      <w:r>
        <w:rPr>
          <w:color w:val="262526"/>
          <w:spacing w:val="-17"/>
          <w:sz w:val="24"/>
        </w:rPr>
        <w:t> </w:t>
      </w:r>
      <w:r>
        <w:rPr>
          <w:color w:val="262526"/>
          <w:sz w:val="24"/>
        </w:rPr>
        <w:t>be</w:t>
      </w:r>
      <w:r>
        <w:rPr>
          <w:color w:val="262526"/>
          <w:spacing w:val="-17"/>
          <w:sz w:val="24"/>
        </w:rPr>
        <w:t> </w:t>
      </w:r>
      <w:r>
        <w:rPr>
          <w:color w:val="262526"/>
          <w:sz w:val="24"/>
        </w:rPr>
        <w:t>referred</w:t>
      </w:r>
      <w:r>
        <w:rPr>
          <w:color w:val="262526"/>
          <w:spacing w:val="-17"/>
          <w:sz w:val="24"/>
        </w:rPr>
        <w:t> </w:t>
      </w:r>
      <w:r>
        <w:rPr>
          <w:color w:val="262526"/>
          <w:sz w:val="24"/>
        </w:rPr>
        <w:t>to</w:t>
      </w:r>
      <w:r>
        <w:rPr>
          <w:color w:val="262526"/>
          <w:spacing w:val="-18"/>
          <w:sz w:val="24"/>
        </w:rPr>
        <w:t> </w:t>
      </w:r>
      <w:r>
        <w:rPr>
          <w:color w:val="262526"/>
          <w:sz w:val="24"/>
        </w:rPr>
        <w:t>an</w:t>
      </w:r>
      <w:r>
        <w:rPr>
          <w:color w:val="262526"/>
          <w:spacing w:val="-17"/>
          <w:sz w:val="24"/>
        </w:rPr>
        <w:t> </w:t>
      </w:r>
      <w:r>
        <w:rPr>
          <w:color w:val="262526"/>
          <w:sz w:val="24"/>
        </w:rPr>
        <w:t>independent</w:t>
      </w:r>
      <w:r>
        <w:rPr>
          <w:color w:val="262526"/>
          <w:spacing w:val="-17"/>
          <w:sz w:val="24"/>
        </w:rPr>
        <w:t> </w:t>
      </w:r>
      <w:r>
        <w:rPr>
          <w:color w:val="262526"/>
          <w:spacing w:val="-2"/>
          <w:sz w:val="24"/>
        </w:rPr>
        <w:t>expert </w:t>
      </w:r>
      <w:r>
        <w:rPr>
          <w:color w:val="262526"/>
          <w:sz w:val="24"/>
        </w:rPr>
        <w:t>pursuant to clauses 3.12.2(l), 3.12.2(m), 3.14.5B(f), 3.14.5B(g) or 3.15.7B, </w:t>
      </w:r>
      <w:r>
        <w:rPr>
          <w:i/>
          <w:color w:val="262526"/>
          <w:sz w:val="24"/>
        </w:rPr>
        <w:t>AEMO</w:t>
      </w:r>
      <w:r>
        <w:rPr>
          <w:i/>
          <w:color w:val="262526"/>
          <w:spacing w:val="-10"/>
          <w:sz w:val="24"/>
        </w:rPr>
        <w:t> </w:t>
      </w:r>
      <w:r>
        <w:rPr>
          <w:color w:val="262526"/>
          <w:sz w:val="24"/>
        </w:rPr>
        <w:t>must</w:t>
      </w:r>
      <w:r>
        <w:rPr>
          <w:color w:val="262526"/>
          <w:spacing w:val="-9"/>
          <w:sz w:val="24"/>
        </w:rPr>
        <w:t> </w:t>
      </w:r>
      <w:r>
        <w:rPr>
          <w:color w:val="262526"/>
          <w:sz w:val="24"/>
        </w:rPr>
        <w:t>in</w:t>
      </w:r>
      <w:r>
        <w:rPr>
          <w:color w:val="262526"/>
          <w:spacing w:val="-9"/>
          <w:sz w:val="24"/>
        </w:rPr>
        <w:t> </w:t>
      </w:r>
      <w:r>
        <w:rPr>
          <w:color w:val="262526"/>
          <w:sz w:val="24"/>
        </w:rPr>
        <w:t>accordance</w:t>
      </w:r>
      <w:r>
        <w:rPr>
          <w:color w:val="262526"/>
          <w:spacing w:val="-10"/>
          <w:sz w:val="24"/>
        </w:rPr>
        <w:t> </w:t>
      </w:r>
      <w:r>
        <w:rPr>
          <w:color w:val="262526"/>
          <w:sz w:val="24"/>
        </w:rPr>
        <w:t>with</w:t>
      </w:r>
      <w:r>
        <w:rPr>
          <w:color w:val="262526"/>
          <w:spacing w:val="-9"/>
          <w:sz w:val="24"/>
        </w:rPr>
        <w:t> </w:t>
      </w:r>
      <w:r>
        <w:rPr>
          <w:color w:val="262526"/>
          <w:sz w:val="24"/>
        </w:rPr>
        <w:t>the</w:t>
      </w:r>
      <w:r>
        <w:rPr>
          <w:color w:val="262526"/>
          <w:spacing w:val="-10"/>
          <w:sz w:val="24"/>
        </w:rPr>
        <w:t> </w:t>
      </w:r>
      <w:r>
        <w:rPr>
          <w:i/>
          <w:color w:val="262526"/>
          <w:sz w:val="24"/>
        </w:rPr>
        <w:t>intervention</w:t>
      </w:r>
      <w:r>
        <w:rPr>
          <w:i/>
          <w:color w:val="262526"/>
          <w:spacing w:val="-9"/>
          <w:sz w:val="24"/>
        </w:rPr>
        <w:t> </w:t>
      </w:r>
      <w:r>
        <w:rPr>
          <w:i/>
          <w:color w:val="262526"/>
          <w:sz w:val="24"/>
        </w:rPr>
        <w:t>settlement</w:t>
      </w:r>
      <w:r>
        <w:rPr>
          <w:i/>
          <w:color w:val="262526"/>
          <w:spacing w:val="-9"/>
          <w:sz w:val="24"/>
        </w:rPr>
        <w:t> </w:t>
      </w:r>
      <w:r>
        <w:rPr>
          <w:i/>
          <w:color w:val="262526"/>
          <w:sz w:val="24"/>
        </w:rPr>
        <w:t>timetable</w:t>
      </w:r>
      <w:r>
        <w:rPr>
          <w:i/>
          <w:color w:val="262526"/>
          <w:spacing w:val="-10"/>
          <w:sz w:val="24"/>
        </w:rPr>
        <w:t> </w:t>
      </w:r>
      <w:r>
        <w:rPr>
          <w:i/>
          <w:color w:val="262526"/>
          <w:sz w:val="24"/>
        </w:rPr>
        <w:t>publish </w:t>
      </w:r>
      <w:r>
        <w:rPr>
          <w:color w:val="262526"/>
          <w:sz w:val="24"/>
        </w:rPr>
        <w:t>a notice of its proposed nominee as independent expert and appoint such nominee.</w:t>
      </w:r>
    </w:p>
    <w:p>
      <w:pPr>
        <w:spacing w:line="249" w:lineRule="auto" w:before="175"/>
        <w:ind w:left="1820" w:right="113" w:hanging="567"/>
        <w:jc w:val="both"/>
        <w:rPr>
          <w:sz w:val="24"/>
        </w:rPr>
      </w:pPr>
      <w:r>
        <w:rPr>
          <w:color w:val="262526"/>
          <w:sz w:val="24"/>
        </w:rPr>
        <w:t>(a1) If within 3 </w:t>
      </w:r>
      <w:r>
        <w:rPr>
          <w:i/>
          <w:color w:val="262526"/>
          <w:sz w:val="24"/>
        </w:rPr>
        <w:t>business days </w:t>
      </w:r>
      <w:r>
        <w:rPr>
          <w:color w:val="262526"/>
          <w:sz w:val="24"/>
        </w:rPr>
        <w:t>of </w:t>
      </w:r>
      <w:r>
        <w:rPr>
          <w:i/>
          <w:color w:val="262526"/>
          <w:sz w:val="24"/>
        </w:rPr>
        <w:t>publication </w:t>
      </w:r>
      <w:r>
        <w:rPr>
          <w:color w:val="262526"/>
          <w:sz w:val="24"/>
        </w:rPr>
        <w:t>of </w:t>
      </w:r>
      <w:r>
        <w:rPr>
          <w:i/>
          <w:color w:val="262526"/>
          <w:sz w:val="24"/>
        </w:rPr>
        <w:t>AEMO's </w:t>
      </w:r>
      <w:r>
        <w:rPr>
          <w:color w:val="262526"/>
          <w:sz w:val="24"/>
        </w:rPr>
        <w:t>nominee pursuant to paragraph</w:t>
      </w:r>
      <w:r>
        <w:rPr>
          <w:color w:val="262526"/>
          <w:spacing w:val="-6"/>
          <w:sz w:val="24"/>
        </w:rPr>
        <w:t> </w:t>
      </w:r>
      <w:r>
        <w:rPr>
          <w:color w:val="262526"/>
          <w:sz w:val="24"/>
        </w:rPr>
        <w:t>(a)</w:t>
      </w:r>
      <w:r>
        <w:rPr>
          <w:color w:val="262526"/>
          <w:spacing w:val="-6"/>
          <w:sz w:val="24"/>
        </w:rPr>
        <w:t> </w:t>
      </w:r>
      <w:r>
        <w:rPr>
          <w:color w:val="262526"/>
          <w:sz w:val="24"/>
        </w:rPr>
        <w:t>more</w:t>
      </w:r>
      <w:r>
        <w:rPr>
          <w:color w:val="262526"/>
          <w:spacing w:val="-5"/>
          <w:sz w:val="24"/>
        </w:rPr>
        <w:t> </w:t>
      </w:r>
      <w:r>
        <w:rPr>
          <w:color w:val="262526"/>
          <w:sz w:val="24"/>
        </w:rPr>
        <w:t>than</w:t>
      </w:r>
      <w:r>
        <w:rPr>
          <w:color w:val="262526"/>
          <w:spacing w:val="-5"/>
          <w:sz w:val="24"/>
        </w:rPr>
        <w:t> </w:t>
      </w:r>
      <w:r>
        <w:rPr>
          <w:color w:val="262526"/>
          <w:sz w:val="24"/>
        </w:rPr>
        <w:t>25%</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6"/>
          <w:sz w:val="24"/>
        </w:rPr>
        <w:t> </w:t>
      </w:r>
      <w:r>
        <w:rPr>
          <w:i/>
          <w:color w:val="262526"/>
          <w:sz w:val="24"/>
        </w:rPr>
        <w:t>Referred</w:t>
      </w:r>
      <w:r>
        <w:rPr>
          <w:i/>
          <w:color w:val="262526"/>
          <w:spacing w:val="-10"/>
          <w:sz w:val="24"/>
        </w:rPr>
        <w:t> </w:t>
      </w:r>
      <w:r>
        <w:rPr>
          <w:i/>
          <w:color w:val="262526"/>
          <w:sz w:val="24"/>
        </w:rPr>
        <w:t>Affected</w:t>
      </w:r>
      <w:r>
        <w:rPr>
          <w:i/>
          <w:color w:val="262526"/>
          <w:spacing w:val="-5"/>
          <w:sz w:val="24"/>
        </w:rPr>
        <w:t> </w:t>
      </w:r>
      <w:r>
        <w:rPr>
          <w:i/>
          <w:color w:val="262526"/>
          <w:sz w:val="24"/>
        </w:rPr>
        <w:t>Participants</w:t>
      </w:r>
      <w:r>
        <w:rPr>
          <w:color w:val="262526"/>
          <w:sz w:val="24"/>
        </w:rPr>
        <w:t>,</w:t>
      </w:r>
      <w:r>
        <w:rPr>
          <w:color w:val="262526"/>
          <w:spacing w:val="-6"/>
          <w:sz w:val="24"/>
        </w:rPr>
        <w:t> </w:t>
      </w:r>
      <w:r>
        <w:rPr>
          <w:i/>
          <w:color w:val="262526"/>
          <w:sz w:val="24"/>
        </w:rPr>
        <w:t>Referred </w:t>
      </w:r>
      <w:r>
        <w:rPr>
          <w:i/>
          <w:color w:val="262526"/>
          <w:sz w:val="24"/>
        </w:rPr>
        <w:t>Market Customers</w:t>
      </w:r>
      <w:r>
        <w:rPr>
          <w:color w:val="262526"/>
          <w:sz w:val="24"/>
        </w:rPr>
        <w:t>, </w:t>
      </w:r>
      <w:r>
        <w:rPr>
          <w:i/>
          <w:color w:val="262526"/>
          <w:sz w:val="24"/>
        </w:rPr>
        <w:t>Referred Market Suspension Compensation Claimants </w:t>
      </w:r>
      <w:r>
        <w:rPr>
          <w:color w:val="262526"/>
          <w:sz w:val="24"/>
        </w:rPr>
        <w:t>and </w:t>
      </w:r>
      <w:r>
        <w:rPr>
          <w:i/>
          <w:color w:val="262526"/>
          <w:sz w:val="24"/>
        </w:rPr>
        <w:t>Referred Directed Participants </w:t>
      </w:r>
      <w:r>
        <w:rPr>
          <w:color w:val="262526"/>
          <w:sz w:val="24"/>
        </w:rPr>
        <w:t>in relation to the relevant </w:t>
      </w:r>
      <w:r>
        <w:rPr>
          <w:i/>
          <w:color w:val="262526"/>
          <w:sz w:val="24"/>
        </w:rPr>
        <w:t>AEMO </w:t>
      </w:r>
      <w:r>
        <w:rPr>
          <w:i/>
          <w:color w:val="262526"/>
          <w:sz w:val="24"/>
        </w:rPr>
        <w:t>intervention event </w:t>
      </w:r>
      <w:r>
        <w:rPr>
          <w:color w:val="262526"/>
          <w:sz w:val="24"/>
        </w:rPr>
        <w:t>or </w:t>
      </w:r>
      <w:r>
        <w:rPr>
          <w:i/>
          <w:color w:val="262526"/>
          <w:sz w:val="24"/>
        </w:rPr>
        <w:t>market suspension pricing schedule period </w:t>
      </w:r>
      <w:r>
        <w:rPr>
          <w:color w:val="262526"/>
          <w:sz w:val="24"/>
        </w:rPr>
        <w:t>(as the case may be) object in writing to </w:t>
      </w:r>
      <w:r>
        <w:rPr>
          <w:i/>
          <w:color w:val="262526"/>
          <w:sz w:val="24"/>
        </w:rPr>
        <w:t>AEMO's </w:t>
      </w:r>
      <w:r>
        <w:rPr>
          <w:color w:val="262526"/>
          <w:sz w:val="24"/>
        </w:rPr>
        <w:t>nominee </w:t>
      </w:r>
      <w:r>
        <w:rPr>
          <w:i/>
          <w:color w:val="262526"/>
          <w:sz w:val="24"/>
        </w:rPr>
        <w:t>AEMO </w:t>
      </w:r>
      <w:r>
        <w:rPr>
          <w:color w:val="262526"/>
          <w:sz w:val="24"/>
        </w:rPr>
        <w:t>must, as soon as reasonably practicable thereafter, request the </w:t>
      </w:r>
      <w:r>
        <w:rPr>
          <w:i/>
          <w:color w:val="262526"/>
          <w:sz w:val="24"/>
        </w:rPr>
        <w:t>AEMC </w:t>
      </w:r>
      <w:r>
        <w:rPr>
          <w:color w:val="262526"/>
          <w:sz w:val="24"/>
        </w:rPr>
        <w:t>to nominate an independent expert.</w:t>
      </w:r>
    </w:p>
    <w:p>
      <w:pPr>
        <w:pStyle w:val="BodyText"/>
        <w:spacing w:line="249" w:lineRule="auto" w:before="178"/>
        <w:ind w:left="1820" w:right="115"/>
        <w:jc w:val="both"/>
      </w:pPr>
      <w:r>
        <w:rPr>
          <w:color w:val="262526"/>
        </w:rPr>
        <w:t>(a2) If a valid objection pursuant to clause 3.12.3(a1) is made, the </w:t>
      </w:r>
      <w:r>
        <w:rPr>
          <w:i/>
          <w:color w:val="262526"/>
        </w:rPr>
        <w:t>AEMC </w:t>
      </w:r>
      <w:r>
        <w:rPr>
          <w:color w:val="262526"/>
        </w:rPr>
        <w:t>must, within 3 </w:t>
      </w:r>
      <w:r>
        <w:rPr>
          <w:i/>
          <w:color w:val="262526"/>
        </w:rPr>
        <w:t>business days </w:t>
      </w:r>
      <w:r>
        <w:rPr>
          <w:color w:val="262526"/>
        </w:rPr>
        <w:t>of a written request from </w:t>
      </w:r>
      <w:r>
        <w:rPr>
          <w:i/>
          <w:color w:val="262526"/>
        </w:rPr>
        <w:t>AEMO</w:t>
      </w:r>
      <w:r>
        <w:rPr>
          <w:color w:val="262526"/>
        </w:rPr>
        <w:t>, nominate an independent expert to be appointed by </w:t>
      </w:r>
      <w:r>
        <w:rPr>
          <w:i/>
          <w:color w:val="262526"/>
        </w:rPr>
        <w:t>AEMO </w:t>
      </w:r>
      <w:r>
        <w:rPr>
          <w:color w:val="262526"/>
        </w:rPr>
        <w:t>for the purposes of this clause 3.12.3.</w:t>
      </w:r>
    </w:p>
    <w:p>
      <w:pPr>
        <w:pStyle w:val="ListParagraph"/>
        <w:numPr>
          <w:ilvl w:val="3"/>
          <w:numId w:val="40"/>
        </w:numPr>
        <w:tabs>
          <w:tab w:pos="1821" w:val="left" w:leader="none"/>
        </w:tabs>
        <w:spacing w:line="249" w:lineRule="auto" w:before="174" w:after="0"/>
        <w:ind w:left="1820" w:right="111" w:hanging="567"/>
        <w:jc w:val="both"/>
        <w:rPr>
          <w:sz w:val="24"/>
        </w:rPr>
      </w:pPr>
      <w:r>
        <w:rPr>
          <w:i/>
          <w:color w:val="262526"/>
          <w:sz w:val="24"/>
        </w:rPr>
        <w:t>AEMO </w:t>
      </w:r>
      <w:r>
        <w:rPr>
          <w:color w:val="262526"/>
          <w:sz w:val="24"/>
        </w:rPr>
        <w:t>must provide to the independent expert a copy of all written submissions made by </w:t>
      </w:r>
      <w:r>
        <w:rPr>
          <w:i/>
          <w:color w:val="262526"/>
          <w:sz w:val="24"/>
        </w:rPr>
        <w:t>Referred Affected Participants</w:t>
      </w:r>
      <w:r>
        <w:rPr>
          <w:color w:val="262526"/>
          <w:sz w:val="24"/>
        </w:rPr>
        <w:t>, </w:t>
      </w:r>
      <w:r>
        <w:rPr>
          <w:i/>
          <w:color w:val="262526"/>
          <w:sz w:val="24"/>
        </w:rPr>
        <w:t>Referred </w:t>
      </w:r>
      <w:r>
        <w:rPr>
          <w:i/>
          <w:color w:val="262526"/>
          <w:spacing w:val="2"/>
          <w:sz w:val="24"/>
        </w:rPr>
        <w:t>Market </w:t>
      </w:r>
      <w:r>
        <w:rPr>
          <w:i/>
          <w:color w:val="262526"/>
          <w:sz w:val="24"/>
        </w:rPr>
        <w:t>Customers</w:t>
      </w:r>
      <w:r>
        <w:rPr>
          <w:color w:val="262526"/>
          <w:sz w:val="24"/>
        </w:rPr>
        <w:t>,</w:t>
      </w:r>
      <w:r>
        <w:rPr>
          <w:color w:val="262526"/>
          <w:spacing w:val="-22"/>
          <w:sz w:val="24"/>
        </w:rPr>
        <w:t> </w:t>
      </w:r>
      <w:r>
        <w:rPr>
          <w:i/>
          <w:color w:val="262526"/>
          <w:spacing w:val="-3"/>
          <w:sz w:val="24"/>
        </w:rPr>
        <w:t>Referred</w:t>
      </w:r>
      <w:r>
        <w:rPr>
          <w:i/>
          <w:color w:val="262526"/>
          <w:spacing w:val="-22"/>
          <w:sz w:val="24"/>
        </w:rPr>
        <w:t> </w:t>
      </w:r>
      <w:r>
        <w:rPr>
          <w:i/>
          <w:color w:val="262526"/>
          <w:sz w:val="24"/>
        </w:rPr>
        <w:t>Market</w:t>
      </w:r>
      <w:r>
        <w:rPr>
          <w:i/>
          <w:color w:val="262526"/>
          <w:spacing w:val="-21"/>
          <w:sz w:val="24"/>
        </w:rPr>
        <w:t> </w:t>
      </w:r>
      <w:r>
        <w:rPr>
          <w:i/>
          <w:color w:val="262526"/>
          <w:sz w:val="24"/>
        </w:rPr>
        <w:t>Suspension</w:t>
      </w:r>
      <w:r>
        <w:rPr>
          <w:i/>
          <w:color w:val="262526"/>
          <w:spacing w:val="-22"/>
          <w:sz w:val="24"/>
        </w:rPr>
        <w:t> </w:t>
      </w:r>
      <w:r>
        <w:rPr>
          <w:i/>
          <w:color w:val="262526"/>
          <w:sz w:val="24"/>
        </w:rPr>
        <w:t>Compensation</w:t>
      </w:r>
      <w:r>
        <w:rPr>
          <w:i/>
          <w:color w:val="262526"/>
          <w:spacing w:val="-22"/>
          <w:sz w:val="24"/>
        </w:rPr>
        <w:t> </w:t>
      </w:r>
      <w:r>
        <w:rPr>
          <w:i/>
          <w:color w:val="262526"/>
          <w:sz w:val="24"/>
        </w:rPr>
        <w:t>Claimants</w:t>
      </w:r>
      <w:r>
        <w:rPr>
          <w:i/>
          <w:color w:val="262526"/>
          <w:spacing w:val="-22"/>
          <w:sz w:val="24"/>
        </w:rPr>
        <w:t> </w:t>
      </w:r>
      <w:r>
        <w:rPr>
          <w:color w:val="262526"/>
          <w:sz w:val="24"/>
        </w:rPr>
        <w:t>or</w:t>
      </w:r>
      <w:r>
        <w:rPr>
          <w:color w:val="262526"/>
          <w:spacing w:val="-22"/>
          <w:sz w:val="24"/>
        </w:rPr>
        <w:t> </w:t>
      </w:r>
      <w:r>
        <w:rPr>
          <w:i/>
          <w:color w:val="262526"/>
          <w:spacing w:val="-4"/>
          <w:sz w:val="24"/>
        </w:rPr>
        <w:t>Referred </w:t>
      </w:r>
      <w:r>
        <w:rPr>
          <w:i/>
          <w:color w:val="262526"/>
          <w:sz w:val="24"/>
        </w:rPr>
        <w:t>Directed Participants </w:t>
      </w:r>
      <w:r>
        <w:rPr>
          <w:color w:val="262526"/>
          <w:sz w:val="24"/>
        </w:rPr>
        <w:t>under clause 3.12.2(f), 3.14.5B(a) or</w:t>
      </w:r>
      <w:r>
        <w:rPr>
          <w:color w:val="262526"/>
          <w:spacing w:val="-6"/>
          <w:sz w:val="24"/>
        </w:rPr>
        <w:t> </w:t>
      </w:r>
      <w:r>
        <w:rPr>
          <w:color w:val="262526"/>
          <w:sz w:val="24"/>
        </w:rPr>
        <w:t>3.15.7B(a).</w:t>
      </w:r>
    </w:p>
    <w:p>
      <w:pPr>
        <w:spacing w:line="249" w:lineRule="auto" w:before="174"/>
        <w:ind w:left="1820" w:right="116" w:hanging="567"/>
        <w:jc w:val="both"/>
        <w:rPr>
          <w:sz w:val="24"/>
        </w:rPr>
      </w:pPr>
      <w:r>
        <w:rPr>
          <w:color w:val="262526"/>
          <w:sz w:val="24"/>
        </w:rPr>
        <w:t>(b1) </w:t>
      </w:r>
      <w:r>
        <w:rPr>
          <w:color w:val="262526"/>
          <w:spacing w:val="-9"/>
          <w:sz w:val="24"/>
        </w:rPr>
        <w:t>To </w:t>
      </w:r>
      <w:r>
        <w:rPr>
          <w:color w:val="262526"/>
          <w:sz w:val="24"/>
        </w:rPr>
        <w:t>the extent reasonably practicable, all claims arising out of a single </w:t>
      </w:r>
      <w:r>
        <w:rPr>
          <w:i/>
          <w:color w:val="262526"/>
          <w:sz w:val="24"/>
        </w:rPr>
        <w:t>AEMO </w:t>
      </w:r>
      <w:r>
        <w:rPr>
          <w:i/>
          <w:color w:val="262526"/>
          <w:sz w:val="24"/>
        </w:rPr>
        <w:t>intervention event </w:t>
      </w:r>
      <w:r>
        <w:rPr>
          <w:color w:val="262526"/>
          <w:sz w:val="24"/>
        </w:rPr>
        <w:t>or </w:t>
      </w:r>
      <w:r>
        <w:rPr>
          <w:i/>
          <w:color w:val="262526"/>
          <w:sz w:val="24"/>
        </w:rPr>
        <w:t>market suspension pricing schedule period </w:t>
      </w:r>
      <w:r>
        <w:rPr>
          <w:color w:val="262526"/>
          <w:sz w:val="24"/>
        </w:rPr>
        <w:t>(as the case may be), or arising out of, in </w:t>
      </w:r>
      <w:r>
        <w:rPr>
          <w:i/>
          <w:color w:val="262526"/>
          <w:sz w:val="24"/>
        </w:rPr>
        <w:t>AEMO's </w:t>
      </w:r>
      <w:r>
        <w:rPr>
          <w:color w:val="262526"/>
          <w:sz w:val="24"/>
        </w:rPr>
        <w:t>reasonable opinion, a series of related </w:t>
      </w:r>
      <w:r>
        <w:rPr>
          <w:i/>
          <w:color w:val="262526"/>
          <w:sz w:val="24"/>
        </w:rPr>
        <w:t>AEMO</w:t>
      </w:r>
      <w:r>
        <w:rPr>
          <w:i/>
          <w:color w:val="262526"/>
          <w:spacing w:val="-16"/>
          <w:sz w:val="24"/>
        </w:rPr>
        <w:t> </w:t>
      </w:r>
      <w:r>
        <w:rPr>
          <w:i/>
          <w:color w:val="262526"/>
          <w:sz w:val="24"/>
        </w:rPr>
        <w:t>intervention</w:t>
      </w:r>
      <w:r>
        <w:rPr>
          <w:i/>
          <w:color w:val="262526"/>
          <w:spacing w:val="-15"/>
          <w:sz w:val="24"/>
        </w:rPr>
        <w:t> </w:t>
      </w:r>
      <w:r>
        <w:rPr>
          <w:i/>
          <w:color w:val="262526"/>
          <w:sz w:val="24"/>
        </w:rPr>
        <w:t>events</w:t>
      </w:r>
      <w:r>
        <w:rPr>
          <w:i/>
          <w:color w:val="262526"/>
          <w:spacing w:val="-17"/>
          <w:sz w:val="24"/>
        </w:rPr>
        <w:t> </w:t>
      </w:r>
      <w:r>
        <w:rPr>
          <w:color w:val="262526"/>
          <w:sz w:val="24"/>
        </w:rPr>
        <w:t>or</w:t>
      </w:r>
      <w:r>
        <w:rPr>
          <w:color w:val="262526"/>
          <w:spacing w:val="-15"/>
          <w:sz w:val="24"/>
        </w:rPr>
        <w:t> </w:t>
      </w:r>
      <w:r>
        <w:rPr>
          <w:i/>
          <w:color w:val="262526"/>
          <w:sz w:val="24"/>
        </w:rPr>
        <w:t>market</w:t>
      </w:r>
      <w:r>
        <w:rPr>
          <w:i/>
          <w:color w:val="262526"/>
          <w:spacing w:val="-16"/>
          <w:sz w:val="24"/>
        </w:rPr>
        <w:t> </w:t>
      </w:r>
      <w:r>
        <w:rPr>
          <w:i/>
          <w:color w:val="262526"/>
          <w:sz w:val="24"/>
        </w:rPr>
        <w:t>suspension</w:t>
      </w:r>
      <w:r>
        <w:rPr>
          <w:i/>
          <w:color w:val="262526"/>
          <w:spacing w:val="-15"/>
          <w:sz w:val="24"/>
        </w:rPr>
        <w:t> </w:t>
      </w:r>
      <w:r>
        <w:rPr>
          <w:i/>
          <w:color w:val="262526"/>
          <w:sz w:val="24"/>
        </w:rPr>
        <w:t>pricing</w:t>
      </w:r>
      <w:r>
        <w:rPr>
          <w:i/>
          <w:color w:val="262526"/>
          <w:spacing w:val="-16"/>
          <w:sz w:val="24"/>
        </w:rPr>
        <w:t> </w:t>
      </w:r>
      <w:r>
        <w:rPr>
          <w:i/>
          <w:color w:val="262526"/>
          <w:sz w:val="24"/>
        </w:rPr>
        <w:t>schedule</w:t>
      </w:r>
      <w:r>
        <w:rPr>
          <w:i/>
          <w:color w:val="262526"/>
          <w:spacing w:val="-15"/>
          <w:sz w:val="24"/>
        </w:rPr>
        <w:t> </w:t>
      </w:r>
      <w:r>
        <w:rPr>
          <w:i/>
          <w:color w:val="262526"/>
          <w:sz w:val="24"/>
        </w:rPr>
        <w:t>periods</w:t>
      </w:r>
      <w:r>
        <w:rPr>
          <w:i/>
          <w:color w:val="262526"/>
          <w:spacing w:val="-14"/>
          <w:sz w:val="24"/>
        </w:rPr>
        <w:t> </w:t>
      </w:r>
      <w:r>
        <w:rPr>
          <w:color w:val="262526"/>
          <w:sz w:val="24"/>
        </w:rPr>
        <w:t>(as the case may be), should be determined by the same independent expert as part of the same</w:t>
      </w:r>
      <w:r>
        <w:rPr>
          <w:color w:val="262526"/>
          <w:spacing w:val="-2"/>
          <w:sz w:val="24"/>
        </w:rPr>
        <w:t> </w:t>
      </w:r>
      <w:r>
        <w:rPr>
          <w:color w:val="262526"/>
          <w:sz w:val="24"/>
        </w:rPr>
        <w:t>process.</w:t>
      </w:r>
    </w:p>
    <w:p>
      <w:pPr>
        <w:pStyle w:val="ListParagraph"/>
        <w:numPr>
          <w:ilvl w:val="3"/>
          <w:numId w:val="40"/>
        </w:numPr>
        <w:tabs>
          <w:tab w:pos="1821" w:val="left" w:leader="none"/>
        </w:tabs>
        <w:spacing w:line="249" w:lineRule="auto" w:before="176" w:after="0"/>
        <w:ind w:left="1820" w:right="112" w:hanging="567"/>
        <w:jc w:val="both"/>
        <w:rPr>
          <w:sz w:val="24"/>
        </w:rPr>
      </w:pPr>
      <w:r>
        <w:rPr>
          <w:i/>
          <w:color w:val="262526"/>
          <w:sz w:val="24"/>
        </w:rPr>
        <w:t>AEMO</w:t>
      </w:r>
      <w:r>
        <w:rPr>
          <w:i/>
          <w:color w:val="262526"/>
          <w:spacing w:val="-8"/>
          <w:sz w:val="24"/>
        </w:rPr>
        <w:t> </w:t>
      </w:r>
      <w:r>
        <w:rPr>
          <w:color w:val="262526"/>
          <w:sz w:val="24"/>
        </w:rPr>
        <w:t>must</w:t>
      </w:r>
      <w:r>
        <w:rPr>
          <w:color w:val="262526"/>
          <w:spacing w:val="-8"/>
          <w:sz w:val="24"/>
        </w:rPr>
        <w:t> </w:t>
      </w:r>
      <w:r>
        <w:rPr>
          <w:color w:val="262526"/>
          <w:sz w:val="24"/>
        </w:rPr>
        <w:t>include</w:t>
      </w:r>
      <w:r>
        <w:rPr>
          <w:color w:val="262526"/>
          <w:spacing w:val="-8"/>
          <w:sz w:val="24"/>
        </w:rPr>
        <w:t> </w:t>
      </w:r>
      <w:r>
        <w:rPr>
          <w:color w:val="262526"/>
          <w:sz w:val="24"/>
        </w:rPr>
        <w:t>as</w:t>
      </w:r>
      <w:r>
        <w:rPr>
          <w:color w:val="262526"/>
          <w:spacing w:val="-8"/>
          <w:sz w:val="24"/>
        </w:rPr>
        <w:t> </w:t>
      </w:r>
      <w:r>
        <w:rPr>
          <w:color w:val="262526"/>
          <w:sz w:val="24"/>
        </w:rPr>
        <w:t>part</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independent</w:t>
      </w:r>
      <w:r>
        <w:rPr>
          <w:color w:val="262526"/>
          <w:spacing w:val="-8"/>
          <w:sz w:val="24"/>
        </w:rPr>
        <w:t> </w:t>
      </w:r>
      <w:r>
        <w:rPr>
          <w:color w:val="262526"/>
          <w:sz w:val="24"/>
        </w:rPr>
        <w:t>expert's</w:t>
      </w:r>
      <w:r>
        <w:rPr>
          <w:color w:val="262526"/>
          <w:spacing w:val="-8"/>
          <w:sz w:val="24"/>
        </w:rPr>
        <w:t> </w:t>
      </w:r>
      <w:r>
        <w:rPr>
          <w:color w:val="262526"/>
          <w:sz w:val="24"/>
        </w:rPr>
        <w:t>terms</w:t>
      </w:r>
      <w:r>
        <w:rPr>
          <w:color w:val="262526"/>
          <w:spacing w:val="-8"/>
          <w:sz w:val="24"/>
        </w:rPr>
        <w:t> </w:t>
      </w:r>
      <w:r>
        <w:rPr>
          <w:color w:val="262526"/>
          <w:sz w:val="24"/>
        </w:rPr>
        <w:t>of</w:t>
      </w:r>
      <w:r>
        <w:rPr>
          <w:color w:val="262526"/>
          <w:spacing w:val="-8"/>
          <w:sz w:val="24"/>
        </w:rPr>
        <w:t> </w:t>
      </w:r>
      <w:r>
        <w:rPr>
          <w:color w:val="262526"/>
          <w:sz w:val="24"/>
        </w:rPr>
        <w:t>appointment the following requirements:</w:t>
      </w:r>
    </w:p>
    <w:p>
      <w:pPr>
        <w:pStyle w:val="ListParagraph"/>
        <w:numPr>
          <w:ilvl w:val="4"/>
          <w:numId w:val="40"/>
        </w:numPr>
        <w:tabs>
          <w:tab w:pos="2387" w:val="left" w:leader="none"/>
          <w:tab w:pos="2388" w:val="left" w:leader="none"/>
        </w:tabs>
        <w:spacing w:line="249" w:lineRule="auto" w:before="172" w:after="0"/>
        <w:ind w:left="2387" w:right="117" w:hanging="567"/>
        <w:jc w:val="left"/>
        <w:rPr>
          <w:sz w:val="24"/>
        </w:rPr>
      </w:pPr>
      <w:r>
        <w:rPr>
          <w:color w:val="262526"/>
          <w:sz w:val="24"/>
        </w:rPr>
        <w:t>In</w:t>
      </w:r>
      <w:r>
        <w:rPr>
          <w:color w:val="262526"/>
          <w:spacing w:val="-12"/>
          <w:sz w:val="24"/>
        </w:rPr>
        <w:t> </w:t>
      </w:r>
      <w:r>
        <w:rPr>
          <w:color w:val="262526"/>
          <w:spacing w:val="-3"/>
          <w:sz w:val="24"/>
        </w:rPr>
        <w:t>accordance</w:t>
      </w:r>
      <w:r>
        <w:rPr>
          <w:color w:val="262526"/>
          <w:spacing w:val="-12"/>
          <w:sz w:val="24"/>
        </w:rPr>
        <w:t> </w:t>
      </w:r>
      <w:r>
        <w:rPr>
          <w:color w:val="262526"/>
          <w:spacing w:val="-3"/>
          <w:sz w:val="24"/>
        </w:rPr>
        <w:t>with</w:t>
      </w:r>
      <w:r>
        <w:rPr>
          <w:color w:val="262526"/>
          <w:spacing w:val="-12"/>
          <w:sz w:val="24"/>
        </w:rPr>
        <w:t> </w:t>
      </w:r>
      <w:r>
        <w:rPr>
          <w:color w:val="262526"/>
          <w:sz w:val="24"/>
        </w:rPr>
        <w:t>the</w:t>
      </w:r>
      <w:r>
        <w:rPr>
          <w:color w:val="262526"/>
          <w:spacing w:val="-12"/>
          <w:sz w:val="24"/>
        </w:rPr>
        <w:t> </w:t>
      </w:r>
      <w:r>
        <w:rPr>
          <w:i/>
          <w:color w:val="262526"/>
          <w:spacing w:val="-3"/>
          <w:sz w:val="24"/>
        </w:rPr>
        <w:t>intervention</w:t>
      </w:r>
      <w:r>
        <w:rPr>
          <w:i/>
          <w:color w:val="262526"/>
          <w:spacing w:val="-12"/>
          <w:sz w:val="24"/>
        </w:rPr>
        <w:t> </w:t>
      </w:r>
      <w:r>
        <w:rPr>
          <w:i/>
          <w:color w:val="262526"/>
          <w:spacing w:val="-3"/>
          <w:sz w:val="24"/>
        </w:rPr>
        <w:t>settlement</w:t>
      </w:r>
      <w:r>
        <w:rPr>
          <w:i/>
          <w:color w:val="262526"/>
          <w:spacing w:val="-12"/>
          <w:sz w:val="24"/>
        </w:rPr>
        <w:t> </w:t>
      </w:r>
      <w:r>
        <w:rPr>
          <w:i/>
          <w:color w:val="262526"/>
          <w:spacing w:val="-3"/>
          <w:sz w:val="24"/>
        </w:rPr>
        <w:t>timetable</w:t>
      </w:r>
      <w:r>
        <w:rPr>
          <w:i/>
          <w:color w:val="262526"/>
          <w:spacing w:val="-12"/>
          <w:sz w:val="24"/>
        </w:rPr>
        <w:t> </w:t>
      </w:r>
      <w:r>
        <w:rPr>
          <w:color w:val="262526"/>
          <w:sz w:val="24"/>
        </w:rPr>
        <w:t>the</w:t>
      </w:r>
      <w:r>
        <w:rPr>
          <w:color w:val="262526"/>
          <w:spacing w:val="-12"/>
          <w:sz w:val="24"/>
        </w:rPr>
        <w:t> </w:t>
      </w:r>
      <w:r>
        <w:rPr>
          <w:color w:val="262526"/>
          <w:spacing w:val="-3"/>
          <w:sz w:val="24"/>
        </w:rPr>
        <w:t>independent </w:t>
      </w:r>
      <w:r>
        <w:rPr>
          <w:color w:val="262526"/>
          <w:sz w:val="24"/>
        </w:rPr>
        <w:t>expert must:</w:t>
      </w:r>
    </w:p>
    <w:p>
      <w:pPr>
        <w:pStyle w:val="ListParagraph"/>
        <w:numPr>
          <w:ilvl w:val="5"/>
          <w:numId w:val="40"/>
        </w:numPr>
        <w:tabs>
          <w:tab w:pos="2954" w:val="left" w:leader="none"/>
          <w:tab w:pos="2955" w:val="left" w:leader="none"/>
        </w:tabs>
        <w:spacing w:line="240" w:lineRule="auto" w:before="172" w:after="0"/>
        <w:ind w:left="2954" w:right="0" w:hanging="568"/>
        <w:jc w:val="left"/>
        <w:rPr>
          <w:sz w:val="24"/>
        </w:rPr>
      </w:pPr>
      <w:r>
        <w:rPr>
          <w:color w:val="262526"/>
          <w:sz w:val="24"/>
        </w:rPr>
        <w:t>determine and </w:t>
      </w:r>
      <w:r>
        <w:rPr>
          <w:i/>
          <w:color w:val="262526"/>
          <w:sz w:val="24"/>
        </w:rPr>
        <w:t>publish </w:t>
      </w:r>
      <w:r>
        <w:rPr>
          <w:color w:val="262526"/>
          <w:sz w:val="24"/>
        </w:rPr>
        <w:t>a draft report setting</w:t>
      </w:r>
      <w:r>
        <w:rPr>
          <w:color w:val="262526"/>
          <w:spacing w:val="-4"/>
          <w:sz w:val="24"/>
        </w:rPr>
        <w:t> </w:t>
      </w:r>
      <w:r>
        <w:rPr>
          <w:color w:val="262526"/>
          <w:sz w:val="24"/>
        </w:rPr>
        <w:t>out:</w:t>
      </w:r>
    </w:p>
    <w:p>
      <w:pPr>
        <w:pStyle w:val="ListParagraph"/>
        <w:numPr>
          <w:ilvl w:val="6"/>
          <w:numId w:val="40"/>
        </w:numPr>
        <w:tabs>
          <w:tab w:pos="3522" w:val="left" w:leader="none"/>
        </w:tabs>
        <w:spacing w:line="249" w:lineRule="auto" w:before="182" w:after="0"/>
        <w:ind w:left="3521" w:right="111" w:hanging="567"/>
        <w:jc w:val="both"/>
        <w:rPr>
          <w:sz w:val="24"/>
        </w:rPr>
      </w:pPr>
      <w:r>
        <w:rPr>
          <w:color w:val="262526"/>
          <w:sz w:val="24"/>
        </w:rPr>
        <w:t>as appropriate, the total compensation payable </w:t>
      </w:r>
      <w:r>
        <w:rPr>
          <w:color w:val="262526"/>
          <w:spacing w:val="-4"/>
          <w:sz w:val="24"/>
        </w:rPr>
        <w:t>by,</w:t>
      </w:r>
      <w:r>
        <w:rPr>
          <w:color w:val="262526"/>
          <w:spacing w:val="52"/>
          <w:sz w:val="24"/>
        </w:rPr>
        <w:t> </w:t>
      </w:r>
      <w:r>
        <w:rPr>
          <w:color w:val="262526"/>
          <w:sz w:val="24"/>
        </w:rPr>
        <w:t>or receivable </w:t>
      </w:r>
      <w:r>
        <w:rPr>
          <w:color w:val="262526"/>
          <w:spacing w:val="-6"/>
          <w:sz w:val="24"/>
        </w:rPr>
        <w:t>by, </w:t>
      </w:r>
      <w:r>
        <w:rPr>
          <w:i/>
          <w:color w:val="262526"/>
          <w:sz w:val="24"/>
        </w:rPr>
        <w:t>Referred Affected Participants </w:t>
      </w:r>
      <w:r>
        <w:rPr>
          <w:color w:val="262526"/>
          <w:sz w:val="24"/>
        </w:rPr>
        <w:t>and </w:t>
      </w:r>
      <w:r>
        <w:rPr>
          <w:i/>
          <w:color w:val="262526"/>
          <w:sz w:val="24"/>
        </w:rPr>
        <w:t>Referred </w:t>
      </w:r>
      <w:r>
        <w:rPr>
          <w:i/>
          <w:color w:val="262526"/>
          <w:spacing w:val="-3"/>
          <w:sz w:val="24"/>
        </w:rPr>
        <w:t>Market Customers </w:t>
      </w:r>
      <w:r>
        <w:rPr>
          <w:color w:val="262526"/>
          <w:spacing w:val="-3"/>
          <w:sz w:val="24"/>
        </w:rPr>
        <w:t>under clause 3.12.2(a) pursuant </w:t>
      </w:r>
      <w:r>
        <w:rPr>
          <w:color w:val="262526"/>
          <w:sz w:val="24"/>
        </w:rPr>
        <w:t>to </w:t>
      </w:r>
      <w:r>
        <w:rPr>
          <w:color w:val="262526"/>
          <w:spacing w:val="-3"/>
          <w:sz w:val="24"/>
        </w:rPr>
        <w:t>claims </w:t>
      </w:r>
      <w:r>
        <w:rPr>
          <w:color w:val="262526"/>
          <w:sz w:val="24"/>
        </w:rPr>
        <w:t>referred to the independent expert pursuant to</w:t>
      </w:r>
      <w:r>
        <w:rPr>
          <w:color w:val="262526"/>
          <w:spacing w:val="49"/>
          <w:sz w:val="24"/>
        </w:rPr>
        <w:t> </w:t>
      </w:r>
      <w:r>
        <w:rPr>
          <w:color w:val="262526"/>
          <w:sz w:val="24"/>
        </w:rPr>
        <w:t>clauses</w:t>
      </w:r>
    </w:p>
    <w:p>
      <w:pPr>
        <w:spacing w:after="0" w:line="249" w:lineRule="auto"/>
        <w:jc w:val="both"/>
        <w:rPr>
          <w:sz w:val="24"/>
        </w:rPr>
        <w:sectPr>
          <w:pgSz w:w="11910" w:h="16840"/>
          <w:pgMar w:header="642" w:footer="697" w:top="1160" w:bottom="880" w:left="1320" w:right="1320"/>
        </w:sectPr>
      </w:pPr>
    </w:p>
    <w:p>
      <w:pPr>
        <w:spacing w:line="249" w:lineRule="auto" w:before="124"/>
        <w:ind w:left="3521" w:right="0" w:firstLine="0"/>
        <w:jc w:val="left"/>
        <w:rPr>
          <w:sz w:val="24"/>
        </w:rPr>
      </w:pPr>
      <w:r>
        <w:rPr>
          <w:color w:val="262526"/>
          <w:sz w:val="24"/>
        </w:rPr>
        <w:t>3.12.2(l) and 3.12.2(m) in respect of the </w:t>
      </w:r>
      <w:r>
        <w:rPr>
          <w:i/>
          <w:color w:val="262526"/>
          <w:sz w:val="24"/>
        </w:rPr>
        <w:t>intervention price </w:t>
      </w:r>
      <w:r>
        <w:rPr>
          <w:i/>
          <w:color w:val="262526"/>
          <w:sz w:val="24"/>
        </w:rPr>
        <w:t>trading interval</w:t>
      </w:r>
      <w:r>
        <w:rPr>
          <w:color w:val="262526"/>
          <w:sz w:val="24"/>
        </w:rPr>
        <w:t>;</w:t>
      </w:r>
    </w:p>
    <w:p>
      <w:pPr>
        <w:spacing w:line="249" w:lineRule="auto" w:before="172"/>
        <w:ind w:left="3521" w:right="113" w:hanging="567"/>
        <w:jc w:val="both"/>
        <w:rPr>
          <w:sz w:val="24"/>
        </w:rPr>
      </w:pPr>
      <w:r>
        <w:rPr>
          <w:color w:val="262526"/>
          <w:sz w:val="24"/>
        </w:rPr>
        <w:t>(A1) the amount of compensation payable to each </w:t>
      </w:r>
      <w:r>
        <w:rPr>
          <w:i/>
          <w:color w:val="262526"/>
          <w:sz w:val="24"/>
        </w:rPr>
        <w:t>Referred </w:t>
      </w:r>
      <w:r>
        <w:rPr>
          <w:i/>
          <w:color w:val="262526"/>
          <w:sz w:val="24"/>
        </w:rPr>
        <w:t>Market Suspension Compensation Claimant </w:t>
      </w:r>
      <w:r>
        <w:rPr>
          <w:color w:val="262526"/>
          <w:sz w:val="24"/>
        </w:rPr>
        <w:t>pursuant to clause 3.14.5B;</w:t>
      </w:r>
    </w:p>
    <w:p>
      <w:pPr>
        <w:pStyle w:val="ListParagraph"/>
        <w:numPr>
          <w:ilvl w:val="6"/>
          <w:numId w:val="40"/>
        </w:numPr>
        <w:tabs>
          <w:tab w:pos="3522" w:val="left" w:leader="none"/>
        </w:tabs>
        <w:spacing w:line="249" w:lineRule="auto" w:before="173" w:after="0"/>
        <w:ind w:left="3521" w:right="113" w:hanging="567"/>
        <w:jc w:val="both"/>
        <w:rPr>
          <w:sz w:val="24"/>
        </w:rPr>
      </w:pPr>
      <w:r>
        <w:rPr>
          <w:color w:val="262526"/>
          <w:sz w:val="24"/>
        </w:rPr>
        <w:t>the total amount of compensation payable to </w:t>
      </w:r>
      <w:r>
        <w:rPr>
          <w:i/>
          <w:color w:val="262526"/>
          <w:sz w:val="24"/>
        </w:rPr>
        <w:t>Referred </w:t>
      </w:r>
      <w:r>
        <w:rPr>
          <w:i/>
          <w:color w:val="262526"/>
          <w:sz w:val="24"/>
        </w:rPr>
        <w:t>Directed Participants </w:t>
      </w:r>
      <w:r>
        <w:rPr>
          <w:color w:val="262526"/>
          <w:sz w:val="24"/>
        </w:rPr>
        <w:t>pursuant to clause 3.15.7B;</w:t>
      </w:r>
      <w:r>
        <w:rPr>
          <w:color w:val="262526"/>
          <w:spacing w:val="-6"/>
          <w:sz w:val="24"/>
        </w:rPr>
        <w:t> </w:t>
      </w:r>
      <w:r>
        <w:rPr>
          <w:color w:val="262526"/>
          <w:sz w:val="24"/>
        </w:rPr>
        <w:t>and</w:t>
      </w:r>
    </w:p>
    <w:p>
      <w:pPr>
        <w:pStyle w:val="ListParagraph"/>
        <w:numPr>
          <w:ilvl w:val="6"/>
          <w:numId w:val="40"/>
        </w:numPr>
        <w:tabs>
          <w:tab w:pos="3522" w:val="left" w:leader="none"/>
        </w:tabs>
        <w:spacing w:line="249" w:lineRule="auto" w:before="172" w:after="0"/>
        <w:ind w:left="3521" w:right="111" w:hanging="567"/>
        <w:jc w:val="both"/>
        <w:rPr>
          <w:sz w:val="24"/>
        </w:rPr>
      </w:pPr>
      <w:r>
        <w:rPr>
          <w:color w:val="262526"/>
          <w:sz w:val="24"/>
        </w:rPr>
        <w:t>the methodology and assumptions, if </w:t>
      </w:r>
      <w:r>
        <w:rPr>
          <w:color w:val="262526"/>
          <w:spacing w:val="-3"/>
          <w:sz w:val="24"/>
        </w:rPr>
        <w:t>any, </w:t>
      </w:r>
      <w:r>
        <w:rPr>
          <w:color w:val="262526"/>
          <w:sz w:val="24"/>
        </w:rPr>
        <w:t>used by </w:t>
      </w:r>
      <w:r>
        <w:rPr>
          <w:color w:val="262526"/>
          <w:spacing w:val="2"/>
          <w:sz w:val="24"/>
        </w:rPr>
        <w:t>the </w:t>
      </w:r>
      <w:r>
        <w:rPr>
          <w:color w:val="262526"/>
          <w:sz w:val="24"/>
        </w:rPr>
        <w:t>independent expert in making the determination in subparagraphs (c)(1)(ii), (c)(1)(iii) and</w:t>
      </w:r>
      <w:r>
        <w:rPr>
          <w:color w:val="262526"/>
          <w:spacing w:val="-4"/>
          <w:sz w:val="24"/>
        </w:rPr>
        <w:t> </w:t>
      </w:r>
      <w:r>
        <w:rPr>
          <w:color w:val="262526"/>
          <w:sz w:val="24"/>
        </w:rPr>
        <w:t>(c)(1)(iv);</w:t>
      </w:r>
    </w:p>
    <w:p>
      <w:pPr>
        <w:pStyle w:val="ListParagraph"/>
        <w:numPr>
          <w:ilvl w:val="5"/>
          <w:numId w:val="40"/>
        </w:numPr>
        <w:tabs>
          <w:tab w:pos="2955" w:val="left" w:leader="none"/>
        </w:tabs>
        <w:spacing w:line="249" w:lineRule="auto" w:before="173" w:after="0"/>
        <w:ind w:left="2954" w:right="113" w:hanging="567"/>
        <w:jc w:val="both"/>
        <w:rPr>
          <w:sz w:val="24"/>
        </w:rPr>
      </w:pPr>
      <w:r>
        <w:rPr>
          <w:color w:val="262526"/>
          <w:sz w:val="24"/>
        </w:rPr>
        <w:t>notify individual assessments by delivery to each </w:t>
      </w:r>
      <w:r>
        <w:rPr>
          <w:i/>
          <w:color w:val="262526"/>
          <w:sz w:val="24"/>
        </w:rPr>
        <w:t>Referred </w:t>
      </w:r>
      <w:r>
        <w:rPr>
          <w:i/>
          <w:color w:val="262526"/>
          <w:sz w:val="24"/>
        </w:rPr>
        <w:t>Affected</w:t>
      </w:r>
      <w:r>
        <w:rPr>
          <w:i/>
          <w:color w:val="262526"/>
          <w:spacing w:val="-20"/>
          <w:sz w:val="24"/>
        </w:rPr>
        <w:t> </w:t>
      </w:r>
      <w:r>
        <w:rPr>
          <w:i/>
          <w:color w:val="262526"/>
          <w:sz w:val="24"/>
        </w:rPr>
        <w:t>Participant</w:t>
      </w:r>
      <w:r>
        <w:rPr>
          <w:i/>
          <w:color w:val="262526"/>
          <w:spacing w:val="-21"/>
          <w:sz w:val="24"/>
        </w:rPr>
        <w:t> </w:t>
      </w:r>
      <w:r>
        <w:rPr>
          <w:color w:val="262526"/>
          <w:sz w:val="24"/>
        </w:rPr>
        <w:t>and</w:t>
      </w:r>
      <w:r>
        <w:rPr>
          <w:color w:val="262526"/>
          <w:spacing w:val="-21"/>
          <w:sz w:val="24"/>
        </w:rPr>
        <w:t> </w:t>
      </w:r>
      <w:r>
        <w:rPr>
          <w:i/>
          <w:color w:val="262526"/>
          <w:spacing w:val="-3"/>
          <w:sz w:val="24"/>
        </w:rPr>
        <w:t>Referred</w:t>
      </w:r>
      <w:r>
        <w:rPr>
          <w:i/>
          <w:color w:val="262526"/>
          <w:spacing w:val="-20"/>
          <w:sz w:val="24"/>
        </w:rPr>
        <w:t> </w:t>
      </w:r>
      <w:r>
        <w:rPr>
          <w:i/>
          <w:color w:val="262526"/>
          <w:sz w:val="24"/>
        </w:rPr>
        <w:t>Market</w:t>
      </w:r>
      <w:r>
        <w:rPr>
          <w:i/>
          <w:color w:val="262526"/>
          <w:spacing w:val="-20"/>
          <w:sz w:val="24"/>
        </w:rPr>
        <w:t> </w:t>
      </w:r>
      <w:r>
        <w:rPr>
          <w:i/>
          <w:color w:val="262526"/>
          <w:sz w:val="24"/>
        </w:rPr>
        <w:t>Customer</w:t>
      </w:r>
      <w:r>
        <w:rPr>
          <w:i/>
          <w:color w:val="262526"/>
          <w:spacing w:val="-21"/>
          <w:sz w:val="24"/>
        </w:rPr>
        <w:t> </w:t>
      </w:r>
      <w:r>
        <w:rPr>
          <w:color w:val="262526"/>
          <w:sz w:val="24"/>
        </w:rPr>
        <w:t>and</w:t>
      </w:r>
      <w:r>
        <w:rPr>
          <w:color w:val="262526"/>
          <w:spacing w:val="-20"/>
          <w:sz w:val="24"/>
        </w:rPr>
        <w:t> </w:t>
      </w:r>
      <w:r>
        <w:rPr>
          <w:color w:val="262526"/>
          <w:sz w:val="24"/>
        </w:rPr>
        <w:t>to</w:t>
      </w:r>
      <w:r>
        <w:rPr>
          <w:color w:val="262526"/>
          <w:spacing w:val="-20"/>
          <w:sz w:val="24"/>
        </w:rPr>
        <w:t> </w:t>
      </w:r>
      <w:r>
        <w:rPr>
          <w:i/>
          <w:color w:val="262526"/>
          <w:sz w:val="24"/>
        </w:rPr>
        <w:t>AEMO </w:t>
      </w:r>
      <w:r>
        <w:rPr>
          <w:color w:val="262526"/>
          <w:sz w:val="24"/>
        </w:rPr>
        <w:t>of a draft assessment detailing the amount payable or receivable by that </w:t>
      </w:r>
      <w:r>
        <w:rPr>
          <w:color w:val="262526"/>
          <w:spacing w:val="-3"/>
          <w:sz w:val="24"/>
        </w:rPr>
        <w:t>party, </w:t>
      </w:r>
      <w:r>
        <w:rPr>
          <w:color w:val="262526"/>
          <w:sz w:val="24"/>
        </w:rPr>
        <w:t>as the case may be, pursuant to clause</w:t>
      </w:r>
      <w:r>
        <w:rPr>
          <w:color w:val="262526"/>
          <w:spacing w:val="4"/>
          <w:sz w:val="24"/>
        </w:rPr>
        <w:t> </w:t>
      </w:r>
      <w:r>
        <w:rPr>
          <w:color w:val="262526"/>
          <w:sz w:val="24"/>
        </w:rPr>
        <w:t>3.12.2(a);</w:t>
      </w:r>
    </w:p>
    <w:p>
      <w:pPr>
        <w:pStyle w:val="ListParagraph"/>
        <w:numPr>
          <w:ilvl w:val="5"/>
          <w:numId w:val="40"/>
        </w:numPr>
        <w:tabs>
          <w:tab w:pos="2955" w:val="left" w:leader="none"/>
        </w:tabs>
        <w:spacing w:line="249" w:lineRule="auto" w:before="174" w:after="0"/>
        <w:ind w:left="2954" w:right="113" w:hanging="567"/>
        <w:jc w:val="both"/>
        <w:rPr>
          <w:sz w:val="24"/>
        </w:rPr>
      </w:pPr>
      <w:r>
        <w:rPr>
          <w:color w:val="262526"/>
          <w:spacing w:val="-3"/>
          <w:sz w:val="24"/>
        </w:rPr>
        <w:t>deliver</w:t>
      </w:r>
      <w:r>
        <w:rPr>
          <w:color w:val="262526"/>
          <w:spacing w:val="-12"/>
          <w:sz w:val="24"/>
        </w:rPr>
        <w:t> </w:t>
      </w:r>
      <w:r>
        <w:rPr>
          <w:color w:val="262526"/>
          <w:sz w:val="24"/>
        </w:rPr>
        <w:t>to</w:t>
      </w:r>
      <w:r>
        <w:rPr>
          <w:color w:val="262526"/>
          <w:spacing w:val="-12"/>
          <w:sz w:val="24"/>
        </w:rPr>
        <w:t> </w:t>
      </w:r>
      <w:r>
        <w:rPr>
          <w:color w:val="262526"/>
          <w:spacing w:val="-3"/>
          <w:sz w:val="24"/>
        </w:rPr>
        <w:t>each</w:t>
      </w:r>
      <w:r>
        <w:rPr>
          <w:color w:val="262526"/>
          <w:spacing w:val="-11"/>
          <w:sz w:val="24"/>
        </w:rPr>
        <w:t> </w:t>
      </w:r>
      <w:r>
        <w:rPr>
          <w:i/>
          <w:color w:val="262526"/>
          <w:spacing w:val="-4"/>
          <w:sz w:val="24"/>
        </w:rPr>
        <w:t>Referred</w:t>
      </w:r>
      <w:r>
        <w:rPr>
          <w:i/>
          <w:color w:val="262526"/>
          <w:spacing w:val="-12"/>
          <w:sz w:val="24"/>
        </w:rPr>
        <w:t> </w:t>
      </w:r>
      <w:r>
        <w:rPr>
          <w:i/>
          <w:color w:val="262526"/>
          <w:spacing w:val="-4"/>
          <w:sz w:val="24"/>
        </w:rPr>
        <w:t>Directed</w:t>
      </w:r>
      <w:r>
        <w:rPr>
          <w:i/>
          <w:color w:val="262526"/>
          <w:spacing w:val="-12"/>
          <w:sz w:val="24"/>
        </w:rPr>
        <w:t> </w:t>
      </w:r>
      <w:r>
        <w:rPr>
          <w:i/>
          <w:color w:val="262526"/>
          <w:spacing w:val="-3"/>
          <w:sz w:val="24"/>
        </w:rPr>
        <w:t>Participant</w:t>
      </w:r>
      <w:r>
        <w:rPr>
          <w:i/>
          <w:color w:val="262526"/>
          <w:spacing w:val="-11"/>
          <w:sz w:val="24"/>
        </w:rPr>
        <w:t> </w:t>
      </w:r>
      <w:r>
        <w:rPr>
          <w:color w:val="262526"/>
          <w:sz w:val="24"/>
        </w:rPr>
        <w:t>and</w:t>
      </w:r>
      <w:r>
        <w:rPr>
          <w:color w:val="262526"/>
          <w:spacing w:val="-12"/>
          <w:sz w:val="24"/>
        </w:rPr>
        <w:t> </w:t>
      </w:r>
      <w:r>
        <w:rPr>
          <w:color w:val="262526"/>
          <w:sz w:val="24"/>
        </w:rPr>
        <w:t>to</w:t>
      </w:r>
      <w:r>
        <w:rPr>
          <w:color w:val="262526"/>
          <w:spacing w:val="-12"/>
          <w:sz w:val="24"/>
        </w:rPr>
        <w:t> </w:t>
      </w:r>
      <w:r>
        <w:rPr>
          <w:i/>
          <w:color w:val="262526"/>
          <w:spacing w:val="-3"/>
          <w:sz w:val="24"/>
        </w:rPr>
        <w:t>AEMO</w:t>
      </w:r>
      <w:r>
        <w:rPr>
          <w:i/>
          <w:color w:val="262526"/>
          <w:spacing w:val="-11"/>
          <w:sz w:val="24"/>
        </w:rPr>
        <w:t> </w:t>
      </w:r>
      <w:r>
        <w:rPr>
          <w:color w:val="262526"/>
          <w:sz w:val="24"/>
        </w:rPr>
        <w:t>a</w:t>
      </w:r>
      <w:r>
        <w:rPr>
          <w:color w:val="262526"/>
          <w:spacing w:val="-12"/>
          <w:sz w:val="24"/>
        </w:rPr>
        <w:t> </w:t>
      </w:r>
      <w:r>
        <w:rPr>
          <w:color w:val="262526"/>
          <w:spacing w:val="-3"/>
          <w:sz w:val="24"/>
        </w:rPr>
        <w:t>draft </w:t>
      </w:r>
      <w:r>
        <w:rPr>
          <w:color w:val="262526"/>
          <w:sz w:val="24"/>
        </w:rPr>
        <w:t>assessment detailing the calculation of the amount of compensation</w:t>
      </w:r>
      <w:r>
        <w:rPr>
          <w:color w:val="262526"/>
          <w:spacing w:val="-22"/>
          <w:sz w:val="24"/>
        </w:rPr>
        <w:t> </w:t>
      </w:r>
      <w:r>
        <w:rPr>
          <w:color w:val="262526"/>
          <w:sz w:val="24"/>
        </w:rPr>
        <w:t>receivable</w:t>
      </w:r>
      <w:r>
        <w:rPr>
          <w:color w:val="262526"/>
          <w:spacing w:val="-22"/>
          <w:sz w:val="24"/>
        </w:rPr>
        <w:t> </w:t>
      </w:r>
      <w:r>
        <w:rPr>
          <w:color w:val="262526"/>
          <w:sz w:val="24"/>
        </w:rPr>
        <w:t>by</w:t>
      </w:r>
      <w:r>
        <w:rPr>
          <w:color w:val="262526"/>
          <w:spacing w:val="-22"/>
          <w:sz w:val="24"/>
        </w:rPr>
        <w:t> </w:t>
      </w:r>
      <w:r>
        <w:rPr>
          <w:color w:val="262526"/>
          <w:sz w:val="24"/>
        </w:rPr>
        <w:t>that</w:t>
      </w:r>
      <w:r>
        <w:rPr>
          <w:color w:val="262526"/>
          <w:spacing w:val="-21"/>
          <w:sz w:val="24"/>
        </w:rPr>
        <w:t> </w:t>
      </w:r>
      <w:r>
        <w:rPr>
          <w:color w:val="262526"/>
          <w:sz w:val="24"/>
        </w:rPr>
        <w:t>party</w:t>
      </w:r>
      <w:r>
        <w:rPr>
          <w:color w:val="262526"/>
          <w:spacing w:val="-22"/>
          <w:sz w:val="24"/>
        </w:rPr>
        <w:t> </w:t>
      </w:r>
      <w:r>
        <w:rPr>
          <w:color w:val="262526"/>
          <w:sz w:val="24"/>
        </w:rPr>
        <w:t>pursuant</w:t>
      </w:r>
      <w:r>
        <w:rPr>
          <w:color w:val="262526"/>
          <w:spacing w:val="-22"/>
          <w:sz w:val="24"/>
        </w:rPr>
        <w:t> </w:t>
      </w:r>
      <w:r>
        <w:rPr>
          <w:color w:val="262526"/>
          <w:sz w:val="24"/>
        </w:rPr>
        <w:t>to</w:t>
      </w:r>
      <w:r>
        <w:rPr>
          <w:color w:val="262526"/>
          <w:spacing w:val="-21"/>
          <w:sz w:val="24"/>
        </w:rPr>
        <w:t> </w:t>
      </w:r>
      <w:r>
        <w:rPr>
          <w:color w:val="262526"/>
          <w:sz w:val="24"/>
        </w:rPr>
        <w:t>clause</w:t>
      </w:r>
      <w:r>
        <w:rPr>
          <w:color w:val="262526"/>
          <w:spacing w:val="-22"/>
          <w:sz w:val="24"/>
        </w:rPr>
        <w:t> </w:t>
      </w:r>
      <w:r>
        <w:rPr>
          <w:color w:val="262526"/>
          <w:sz w:val="24"/>
        </w:rPr>
        <w:t>3.15.7B; and</w:t>
      </w:r>
    </w:p>
    <w:p>
      <w:pPr>
        <w:pStyle w:val="ListParagraph"/>
        <w:numPr>
          <w:ilvl w:val="5"/>
          <w:numId w:val="40"/>
        </w:numPr>
        <w:tabs>
          <w:tab w:pos="2955" w:val="left" w:leader="none"/>
        </w:tabs>
        <w:spacing w:line="249" w:lineRule="auto" w:before="174" w:after="0"/>
        <w:ind w:left="2954" w:right="113" w:hanging="567"/>
        <w:jc w:val="both"/>
        <w:rPr>
          <w:sz w:val="24"/>
        </w:rPr>
      </w:pPr>
      <w:r>
        <w:rPr>
          <w:color w:val="262526"/>
          <w:sz w:val="24"/>
        </w:rPr>
        <w:t>deliver to each </w:t>
      </w:r>
      <w:r>
        <w:rPr>
          <w:i/>
          <w:color w:val="262526"/>
          <w:sz w:val="24"/>
        </w:rPr>
        <w:t>Referred Market Suspension </w:t>
      </w:r>
      <w:r>
        <w:rPr>
          <w:i/>
          <w:color w:val="262526"/>
          <w:spacing w:val="2"/>
          <w:sz w:val="24"/>
        </w:rPr>
        <w:t>Compensation </w:t>
      </w:r>
      <w:r>
        <w:rPr>
          <w:i/>
          <w:color w:val="262526"/>
          <w:sz w:val="24"/>
        </w:rPr>
        <w:t>Claimant </w:t>
      </w:r>
      <w:r>
        <w:rPr>
          <w:color w:val="262526"/>
          <w:sz w:val="24"/>
        </w:rPr>
        <w:t>and to </w:t>
      </w:r>
      <w:r>
        <w:rPr>
          <w:i/>
          <w:color w:val="262526"/>
          <w:sz w:val="24"/>
        </w:rPr>
        <w:t>AEMO </w:t>
      </w:r>
      <w:r>
        <w:rPr>
          <w:color w:val="262526"/>
          <w:sz w:val="24"/>
        </w:rPr>
        <w:t>a draft assessment detailing </w:t>
      </w:r>
      <w:r>
        <w:rPr>
          <w:color w:val="262526"/>
          <w:spacing w:val="2"/>
          <w:sz w:val="24"/>
        </w:rPr>
        <w:t>the </w:t>
      </w:r>
      <w:r>
        <w:rPr>
          <w:color w:val="262526"/>
          <w:sz w:val="24"/>
        </w:rPr>
        <w:t>calculation of the amount of compensation receivable by that party pursuant to clause 3.14.5B.</w:t>
      </w:r>
    </w:p>
    <w:p>
      <w:pPr>
        <w:pStyle w:val="ListParagraph"/>
        <w:numPr>
          <w:ilvl w:val="4"/>
          <w:numId w:val="40"/>
        </w:numPr>
        <w:tabs>
          <w:tab w:pos="2384" w:val="left" w:leader="none"/>
        </w:tabs>
        <w:spacing w:line="249" w:lineRule="auto" w:before="174" w:after="0"/>
        <w:ind w:left="2387" w:right="115" w:hanging="567"/>
        <w:jc w:val="both"/>
        <w:rPr>
          <w:sz w:val="24"/>
        </w:rPr>
      </w:pPr>
      <w:r>
        <w:rPr>
          <w:color w:val="262526"/>
          <w:sz w:val="24"/>
        </w:rPr>
        <w:t>The independent expert must call for submissions from all relevant </w:t>
      </w:r>
      <w:r>
        <w:rPr>
          <w:i/>
          <w:color w:val="262526"/>
          <w:sz w:val="24"/>
        </w:rPr>
        <w:t>Referred Affected Participants</w:t>
      </w:r>
      <w:r>
        <w:rPr>
          <w:color w:val="262526"/>
          <w:sz w:val="24"/>
        </w:rPr>
        <w:t>, </w:t>
      </w:r>
      <w:r>
        <w:rPr>
          <w:i/>
          <w:color w:val="262526"/>
          <w:sz w:val="24"/>
        </w:rPr>
        <w:t>Referred Market Customers</w:t>
      </w:r>
      <w:r>
        <w:rPr>
          <w:color w:val="262526"/>
          <w:sz w:val="24"/>
        </w:rPr>
        <w:t>, </w:t>
      </w:r>
      <w:r>
        <w:rPr>
          <w:i/>
          <w:color w:val="262526"/>
          <w:sz w:val="24"/>
        </w:rPr>
        <w:t>Referred </w:t>
      </w:r>
      <w:r>
        <w:rPr>
          <w:i/>
          <w:color w:val="262526"/>
          <w:sz w:val="24"/>
        </w:rPr>
        <w:t>Market Suspension Compensation Claimants </w:t>
      </w:r>
      <w:r>
        <w:rPr>
          <w:color w:val="262526"/>
          <w:sz w:val="24"/>
        </w:rPr>
        <w:t>and </w:t>
      </w:r>
      <w:r>
        <w:rPr>
          <w:i/>
          <w:color w:val="262526"/>
          <w:sz w:val="24"/>
        </w:rPr>
        <w:t>Referred Directed </w:t>
      </w:r>
      <w:r>
        <w:rPr>
          <w:i/>
          <w:color w:val="262526"/>
          <w:sz w:val="24"/>
        </w:rPr>
        <w:t>Participants </w:t>
      </w:r>
      <w:r>
        <w:rPr>
          <w:color w:val="262526"/>
          <w:sz w:val="24"/>
        </w:rPr>
        <w:t>after </w:t>
      </w:r>
      <w:r>
        <w:rPr>
          <w:i/>
          <w:color w:val="262526"/>
          <w:sz w:val="24"/>
        </w:rPr>
        <w:t>publishing </w:t>
      </w:r>
      <w:r>
        <w:rPr>
          <w:color w:val="262526"/>
          <w:sz w:val="24"/>
        </w:rPr>
        <w:t>the draft report and delivering the draft assessment under subparagraph</w:t>
      </w:r>
      <w:r>
        <w:rPr>
          <w:color w:val="262526"/>
          <w:spacing w:val="-2"/>
          <w:sz w:val="24"/>
        </w:rPr>
        <w:t> </w:t>
      </w:r>
      <w:r>
        <w:rPr>
          <w:color w:val="262526"/>
          <w:sz w:val="24"/>
        </w:rPr>
        <w:t>(c)(1).</w:t>
      </w:r>
    </w:p>
    <w:p>
      <w:pPr>
        <w:pStyle w:val="ListParagraph"/>
        <w:numPr>
          <w:ilvl w:val="4"/>
          <w:numId w:val="40"/>
        </w:numPr>
        <w:tabs>
          <w:tab w:pos="2388" w:val="left" w:leader="none"/>
        </w:tabs>
        <w:spacing w:line="249" w:lineRule="auto" w:before="175" w:after="0"/>
        <w:ind w:left="2387" w:right="113" w:hanging="567"/>
        <w:jc w:val="both"/>
        <w:rPr>
          <w:sz w:val="24"/>
        </w:rPr>
      </w:pPr>
      <w:r>
        <w:rPr>
          <w:color w:val="262526"/>
          <w:sz w:val="24"/>
        </w:rPr>
        <w:t>Before the </w:t>
      </w:r>
      <w:r>
        <w:rPr>
          <w:i/>
          <w:color w:val="262526"/>
          <w:sz w:val="24"/>
        </w:rPr>
        <w:t>publication </w:t>
      </w:r>
      <w:r>
        <w:rPr>
          <w:color w:val="262526"/>
          <w:sz w:val="24"/>
        </w:rPr>
        <w:t>of the final report and delivery of the final assessment pursuant to subparagraph (c)(4), the independent </w:t>
      </w:r>
      <w:r>
        <w:rPr>
          <w:color w:val="262526"/>
          <w:spacing w:val="2"/>
          <w:sz w:val="24"/>
        </w:rPr>
        <w:t>expert </w:t>
      </w:r>
      <w:r>
        <w:rPr>
          <w:color w:val="262526"/>
          <w:sz w:val="24"/>
        </w:rPr>
        <w:t>must:</w:t>
      </w:r>
    </w:p>
    <w:p>
      <w:pPr>
        <w:pStyle w:val="ListParagraph"/>
        <w:numPr>
          <w:ilvl w:val="5"/>
          <w:numId w:val="40"/>
        </w:numPr>
        <w:tabs>
          <w:tab w:pos="2955" w:val="left" w:leader="none"/>
        </w:tabs>
        <w:spacing w:line="249" w:lineRule="auto" w:before="173" w:after="0"/>
        <w:ind w:left="2954" w:right="115" w:hanging="567"/>
        <w:jc w:val="both"/>
        <w:rPr>
          <w:sz w:val="24"/>
        </w:rPr>
      </w:pPr>
      <w:r>
        <w:rPr>
          <w:color w:val="262526"/>
          <w:sz w:val="24"/>
        </w:rPr>
        <w:t>if</w:t>
      </w:r>
      <w:r>
        <w:rPr>
          <w:color w:val="262526"/>
          <w:spacing w:val="-9"/>
          <w:sz w:val="24"/>
        </w:rPr>
        <w:t> </w:t>
      </w:r>
      <w:r>
        <w:rPr>
          <w:color w:val="262526"/>
          <w:sz w:val="24"/>
        </w:rPr>
        <w:t>requested</w:t>
      </w:r>
      <w:r>
        <w:rPr>
          <w:color w:val="262526"/>
          <w:spacing w:val="-8"/>
          <w:sz w:val="24"/>
        </w:rPr>
        <w:t> </w:t>
      </w:r>
      <w:r>
        <w:rPr>
          <w:color w:val="262526"/>
          <w:sz w:val="24"/>
        </w:rPr>
        <w:t>to</w:t>
      </w:r>
      <w:r>
        <w:rPr>
          <w:color w:val="262526"/>
          <w:spacing w:val="-8"/>
          <w:sz w:val="24"/>
        </w:rPr>
        <w:t> </w:t>
      </w:r>
      <w:r>
        <w:rPr>
          <w:color w:val="262526"/>
          <w:sz w:val="24"/>
        </w:rPr>
        <w:t>do</w:t>
      </w:r>
      <w:r>
        <w:rPr>
          <w:color w:val="262526"/>
          <w:spacing w:val="-8"/>
          <w:sz w:val="24"/>
        </w:rPr>
        <w:t> </w:t>
      </w:r>
      <w:r>
        <w:rPr>
          <w:color w:val="262526"/>
          <w:sz w:val="24"/>
        </w:rPr>
        <w:t>so</w:t>
      </w:r>
      <w:r>
        <w:rPr>
          <w:color w:val="262526"/>
          <w:spacing w:val="-8"/>
          <w:sz w:val="24"/>
        </w:rPr>
        <w:t> </w:t>
      </w:r>
      <w:r>
        <w:rPr>
          <w:color w:val="262526"/>
          <w:sz w:val="24"/>
        </w:rPr>
        <w:t>by</w:t>
      </w:r>
      <w:r>
        <w:rPr>
          <w:color w:val="262526"/>
          <w:spacing w:val="-8"/>
          <w:sz w:val="24"/>
        </w:rPr>
        <w:t> </w:t>
      </w:r>
      <w:r>
        <w:rPr>
          <w:color w:val="262526"/>
          <w:sz w:val="24"/>
        </w:rPr>
        <w:t>a</w:t>
      </w:r>
      <w:r>
        <w:rPr>
          <w:color w:val="262526"/>
          <w:spacing w:val="-8"/>
          <w:sz w:val="24"/>
        </w:rPr>
        <w:t> </w:t>
      </w:r>
      <w:r>
        <w:rPr>
          <w:i/>
          <w:color w:val="262526"/>
          <w:sz w:val="24"/>
        </w:rPr>
        <w:t>Referred</w:t>
      </w:r>
      <w:r>
        <w:rPr>
          <w:i/>
          <w:color w:val="262526"/>
          <w:spacing w:val="-12"/>
          <w:sz w:val="24"/>
        </w:rPr>
        <w:t> </w:t>
      </w:r>
      <w:r>
        <w:rPr>
          <w:i/>
          <w:color w:val="262526"/>
          <w:sz w:val="24"/>
        </w:rPr>
        <w:t>Affected</w:t>
      </w:r>
      <w:r>
        <w:rPr>
          <w:i/>
          <w:color w:val="262526"/>
          <w:spacing w:val="-8"/>
          <w:sz w:val="24"/>
        </w:rPr>
        <w:t> </w:t>
      </w:r>
      <w:r>
        <w:rPr>
          <w:i/>
          <w:color w:val="262526"/>
          <w:sz w:val="24"/>
        </w:rPr>
        <w:t>Participant</w:t>
      </w:r>
      <w:r>
        <w:rPr>
          <w:color w:val="262526"/>
          <w:sz w:val="24"/>
        </w:rPr>
        <w:t>,</w:t>
      </w:r>
      <w:r>
        <w:rPr>
          <w:color w:val="262526"/>
          <w:spacing w:val="-8"/>
          <w:sz w:val="24"/>
        </w:rPr>
        <w:t> </w:t>
      </w:r>
      <w:r>
        <w:rPr>
          <w:i/>
          <w:color w:val="262526"/>
          <w:sz w:val="24"/>
        </w:rPr>
        <w:t>Referred </w:t>
      </w:r>
      <w:r>
        <w:rPr>
          <w:i/>
          <w:color w:val="262526"/>
          <w:sz w:val="24"/>
        </w:rPr>
        <w:t>Market Customer</w:t>
      </w:r>
      <w:r>
        <w:rPr>
          <w:color w:val="262526"/>
          <w:sz w:val="24"/>
        </w:rPr>
        <w:t>, </w:t>
      </w:r>
      <w:r>
        <w:rPr>
          <w:i/>
          <w:color w:val="262526"/>
          <w:sz w:val="24"/>
        </w:rPr>
        <w:t>Referred Market Suspension </w:t>
      </w:r>
      <w:r>
        <w:rPr>
          <w:i/>
          <w:color w:val="262526"/>
          <w:spacing w:val="2"/>
          <w:sz w:val="24"/>
        </w:rPr>
        <w:t>Compensation </w:t>
      </w:r>
      <w:r>
        <w:rPr>
          <w:i/>
          <w:color w:val="262526"/>
          <w:sz w:val="24"/>
        </w:rPr>
        <w:t>Claimant </w:t>
      </w:r>
      <w:r>
        <w:rPr>
          <w:color w:val="262526"/>
          <w:sz w:val="24"/>
        </w:rPr>
        <w:t>or </w:t>
      </w:r>
      <w:r>
        <w:rPr>
          <w:i/>
          <w:color w:val="262526"/>
          <w:sz w:val="24"/>
        </w:rPr>
        <w:t>Referred Directed Participant</w:t>
      </w:r>
      <w:r>
        <w:rPr>
          <w:color w:val="262526"/>
          <w:sz w:val="24"/>
        </w:rPr>
        <w:t>, within 15 </w:t>
      </w:r>
      <w:r>
        <w:rPr>
          <w:i/>
          <w:color w:val="262526"/>
          <w:sz w:val="24"/>
        </w:rPr>
        <w:t>business </w:t>
      </w:r>
      <w:r>
        <w:rPr>
          <w:i/>
          <w:color w:val="262526"/>
          <w:sz w:val="24"/>
        </w:rPr>
        <w:t>days </w:t>
      </w:r>
      <w:r>
        <w:rPr>
          <w:color w:val="262526"/>
          <w:sz w:val="24"/>
        </w:rPr>
        <w:t>of the </w:t>
      </w:r>
      <w:r>
        <w:rPr>
          <w:i/>
          <w:color w:val="262526"/>
          <w:sz w:val="24"/>
        </w:rPr>
        <w:t>publication </w:t>
      </w:r>
      <w:r>
        <w:rPr>
          <w:color w:val="262526"/>
          <w:sz w:val="24"/>
        </w:rPr>
        <w:t>of the draft report and draft assessment, meet with </w:t>
      </w:r>
      <w:r>
        <w:rPr>
          <w:i/>
          <w:color w:val="262526"/>
          <w:sz w:val="24"/>
        </w:rPr>
        <w:t>representatives </w:t>
      </w:r>
      <w:r>
        <w:rPr>
          <w:color w:val="262526"/>
          <w:sz w:val="24"/>
        </w:rPr>
        <w:t>of the </w:t>
      </w:r>
      <w:r>
        <w:rPr>
          <w:i/>
          <w:color w:val="262526"/>
          <w:sz w:val="24"/>
        </w:rPr>
        <w:t>Referred Affected Participant</w:t>
      </w:r>
      <w:r>
        <w:rPr>
          <w:color w:val="262526"/>
          <w:sz w:val="24"/>
        </w:rPr>
        <w:t>, </w:t>
      </w:r>
      <w:r>
        <w:rPr>
          <w:i/>
          <w:color w:val="262526"/>
          <w:sz w:val="24"/>
        </w:rPr>
        <w:t>Referred Market Customer</w:t>
      </w:r>
      <w:r>
        <w:rPr>
          <w:color w:val="262526"/>
          <w:sz w:val="24"/>
        </w:rPr>
        <w:t>, </w:t>
      </w:r>
      <w:r>
        <w:rPr>
          <w:i/>
          <w:color w:val="262526"/>
          <w:sz w:val="24"/>
        </w:rPr>
        <w:t>Referred Market Suspension </w:t>
      </w:r>
      <w:r>
        <w:rPr>
          <w:i/>
          <w:color w:val="262526"/>
          <w:sz w:val="24"/>
        </w:rPr>
        <w:t>Compensation Claimant </w:t>
      </w:r>
      <w:r>
        <w:rPr>
          <w:color w:val="262526"/>
          <w:sz w:val="24"/>
        </w:rPr>
        <w:t>or </w:t>
      </w:r>
      <w:r>
        <w:rPr>
          <w:i/>
          <w:color w:val="262526"/>
          <w:sz w:val="24"/>
        </w:rPr>
        <w:t>Directed Participant </w:t>
      </w:r>
      <w:r>
        <w:rPr>
          <w:color w:val="262526"/>
          <w:sz w:val="24"/>
        </w:rPr>
        <w:t>to discuss any queries it has in relation to the draft report or draft assessment</w:t>
      </w:r>
      <w:r>
        <w:rPr>
          <w:color w:val="262526"/>
          <w:spacing w:val="-23"/>
          <w:sz w:val="24"/>
        </w:rPr>
        <w:t> </w:t>
      </w:r>
      <w:r>
        <w:rPr>
          <w:color w:val="262526"/>
          <w:spacing w:val="-6"/>
          <w:sz w:val="24"/>
        </w:rPr>
        <w:t>as </w:t>
      </w:r>
      <w:r>
        <w:rPr>
          <w:color w:val="262526"/>
          <w:sz w:val="24"/>
        </w:rPr>
        <w:t>appropriate; and</w:t>
      </w:r>
    </w:p>
    <w:p>
      <w:pPr>
        <w:pStyle w:val="ListParagraph"/>
        <w:numPr>
          <w:ilvl w:val="5"/>
          <w:numId w:val="40"/>
        </w:numPr>
        <w:tabs>
          <w:tab w:pos="2955" w:val="left" w:leader="none"/>
        </w:tabs>
        <w:spacing w:line="249" w:lineRule="auto" w:before="179" w:after="0"/>
        <w:ind w:left="2954" w:right="115" w:hanging="567"/>
        <w:jc w:val="both"/>
        <w:rPr>
          <w:sz w:val="24"/>
        </w:rPr>
      </w:pPr>
      <w:r>
        <w:rPr>
          <w:color w:val="262526"/>
          <w:sz w:val="24"/>
        </w:rPr>
        <w:t>take</w:t>
      </w:r>
      <w:r>
        <w:rPr>
          <w:color w:val="262526"/>
          <w:spacing w:val="-6"/>
          <w:sz w:val="24"/>
        </w:rPr>
        <w:t> </w:t>
      </w:r>
      <w:r>
        <w:rPr>
          <w:color w:val="262526"/>
          <w:sz w:val="24"/>
        </w:rPr>
        <w:t>into</w:t>
      </w:r>
      <w:r>
        <w:rPr>
          <w:color w:val="262526"/>
          <w:spacing w:val="-6"/>
          <w:sz w:val="24"/>
        </w:rPr>
        <w:t> </w:t>
      </w:r>
      <w:r>
        <w:rPr>
          <w:color w:val="262526"/>
          <w:sz w:val="24"/>
        </w:rPr>
        <w:t>consideration,</w:t>
      </w:r>
      <w:r>
        <w:rPr>
          <w:color w:val="262526"/>
          <w:spacing w:val="-6"/>
          <w:sz w:val="24"/>
        </w:rPr>
        <w:t> </w:t>
      </w:r>
      <w:r>
        <w:rPr>
          <w:color w:val="262526"/>
          <w:sz w:val="24"/>
        </w:rPr>
        <w:t>any</w:t>
      </w:r>
      <w:r>
        <w:rPr>
          <w:color w:val="262526"/>
          <w:spacing w:val="-6"/>
          <w:sz w:val="24"/>
        </w:rPr>
        <w:t> </w:t>
      </w:r>
      <w:r>
        <w:rPr>
          <w:color w:val="262526"/>
          <w:sz w:val="24"/>
        </w:rPr>
        <w:t>further</w:t>
      </w:r>
      <w:r>
        <w:rPr>
          <w:color w:val="262526"/>
          <w:spacing w:val="-6"/>
          <w:sz w:val="24"/>
        </w:rPr>
        <w:t> </w:t>
      </w:r>
      <w:r>
        <w:rPr>
          <w:color w:val="262526"/>
          <w:sz w:val="24"/>
        </w:rPr>
        <w:t>written</w:t>
      </w:r>
      <w:r>
        <w:rPr>
          <w:color w:val="262526"/>
          <w:spacing w:val="-6"/>
          <w:sz w:val="24"/>
        </w:rPr>
        <w:t> </w:t>
      </w:r>
      <w:r>
        <w:rPr>
          <w:color w:val="262526"/>
          <w:sz w:val="24"/>
        </w:rPr>
        <w:t>submissions</w:t>
      </w:r>
      <w:r>
        <w:rPr>
          <w:color w:val="262526"/>
          <w:spacing w:val="-6"/>
          <w:sz w:val="24"/>
        </w:rPr>
        <w:t> </w:t>
      </w:r>
      <w:r>
        <w:rPr>
          <w:color w:val="262526"/>
          <w:sz w:val="24"/>
        </w:rPr>
        <w:t>made</w:t>
      </w:r>
      <w:r>
        <w:rPr>
          <w:color w:val="262526"/>
          <w:spacing w:val="-5"/>
          <w:sz w:val="24"/>
        </w:rPr>
        <w:t> </w:t>
      </w:r>
      <w:r>
        <w:rPr>
          <w:color w:val="262526"/>
          <w:sz w:val="24"/>
        </w:rPr>
        <w:t>by a </w:t>
      </w:r>
      <w:r>
        <w:rPr>
          <w:i/>
          <w:color w:val="262526"/>
          <w:sz w:val="24"/>
        </w:rPr>
        <w:t>Referred Affected Participant</w:t>
      </w:r>
      <w:r>
        <w:rPr>
          <w:color w:val="262526"/>
          <w:sz w:val="24"/>
        </w:rPr>
        <w:t>, </w:t>
      </w:r>
      <w:r>
        <w:rPr>
          <w:i/>
          <w:color w:val="262526"/>
          <w:sz w:val="24"/>
        </w:rPr>
        <w:t>Referred Market Customer</w:t>
      </w:r>
      <w:r>
        <w:rPr>
          <w:color w:val="262526"/>
          <w:sz w:val="24"/>
        </w:rPr>
        <w:t>, </w:t>
      </w:r>
      <w:r>
        <w:rPr>
          <w:i/>
          <w:color w:val="262526"/>
          <w:sz w:val="24"/>
        </w:rPr>
        <w:t>Referred</w:t>
      </w:r>
      <w:r>
        <w:rPr>
          <w:i/>
          <w:color w:val="262526"/>
          <w:spacing w:val="-17"/>
          <w:sz w:val="24"/>
        </w:rPr>
        <w:t> </w:t>
      </w:r>
      <w:r>
        <w:rPr>
          <w:i/>
          <w:color w:val="262526"/>
          <w:sz w:val="24"/>
        </w:rPr>
        <w:t>Market</w:t>
      </w:r>
      <w:r>
        <w:rPr>
          <w:i/>
          <w:color w:val="262526"/>
          <w:spacing w:val="-16"/>
          <w:sz w:val="24"/>
        </w:rPr>
        <w:t> </w:t>
      </w:r>
      <w:r>
        <w:rPr>
          <w:i/>
          <w:color w:val="262526"/>
          <w:sz w:val="24"/>
        </w:rPr>
        <w:t>Suspension</w:t>
      </w:r>
      <w:r>
        <w:rPr>
          <w:i/>
          <w:color w:val="262526"/>
          <w:spacing w:val="-16"/>
          <w:sz w:val="24"/>
        </w:rPr>
        <w:t> </w:t>
      </w:r>
      <w:r>
        <w:rPr>
          <w:i/>
          <w:color w:val="262526"/>
          <w:sz w:val="24"/>
        </w:rPr>
        <w:t>Compensation</w:t>
      </w:r>
      <w:r>
        <w:rPr>
          <w:i/>
          <w:color w:val="262526"/>
          <w:spacing w:val="-17"/>
          <w:sz w:val="24"/>
        </w:rPr>
        <w:t> </w:t>
      </w:r>
      <w:r>
        <w:rPr>
          <w:i/>
          <w:color w:val="262526"/>
          <w:sz w:val="24"/>
        </w:rPr>
        <w:t>Claimant</w:t>
      </w:r>
      <w:r>
        <w:rPr>
          <w:i/>
          <w:color w:val="262526"/>
          <w:spacing w:val="-16"/>
          <w:sz w:val="24"/>
        </w:rPr>
        <w:t> </w:t>
      </w:r>
      <w:r>
        <w:rPr>
          <w:color w:val="262526"/>
          <w:sz w:val="24"/>
        </w:rPr>
        <w:t>or</w:t>
      </w:r>
      <w:r>
        <w:rPr>
          <w:color w:val="262526"/>
          <w:spacing w:val="-16"/>
          <w:sz w:val="24"/>
        </w:rPr>
        <w:t> </w:t>
      </w:r>
      <w:r>
        <w:rPr>
          <w:i/>
          <w:color w:val="262526"/>
          <w:spacing w:val="-3"/>
          <w:sz w:val="24"/>
        </w:rPr>
        <w:t>Referred </w:t>
      </w:r>
      <w:r>
        <w:rPr>
          <w:i/>
          <w:color w:val="262526"/>
          <w:sz w:val="24"/>
        </w:rPr>
        <w:t>Directed Participant </w:t>
      </w:r>
      <w:r>
        <w:rPr>
          <w:color w:val="262526"/>
          <w:sz w:val="24"/>
        </w:rPr>
        <w:t>in relation to the draft report or draft assessment,</w:t>
      </w:r>
      <w:r>
        <w:rPr>
          <w:color w:val="262526"/>
          <w:spacing w:val="-15"/>
          <w:sz w:val="24"/>
        </w:rPr>
        <w:t> </w:t>
      </w:r>
      <w:r>
        <w:rPr>
          <w:color w:val="262526"/>
          <w:sz w:val="24"/>
        </w:rPr>
        <w:t>as</w:t>
      </w:r>
      <w:r>
        <w:rPr>
          <w:color w:val="262526"/>
          <w:spacing w:val="-14"/>
          <w:sz w:val="24"/>
        </w:rPr>
        <w:t> </w:t>
      </w:r>
      <w:r>
        <w:rPr>
          <w:color w:val="262526"/>
          <w:sz w:val="24"/>
        </w:rPr>
        <w:t>the</w:t>
      </w:r>
      <w:r>
        <w:rPr>
          <w:color w:val="262526"/>
          <w:spacing w:val="-15"/>
          <w:sz w:val="24"/>
        </w:rPr>
        <w:t> </w:t>
      </w:r>
      <w:r>
        <w:rPr>
          <w:color w:val="262526"/>
          <w:sz w:val="24"/>
        </w:rPr>
        <w:t>case</w:t>
      </w:r>
      <w:r>
        <w:rPr>
          <w:color w:val="262526"/>
          <w:spacing w:val="-14"/>
          <w:sz w:val="24"/>
        </w:rPr>
        <w:t> </w:t>
      </w:r>
      <w:r>
        <w:rPr>
          <w:color w:val="262526"/>
          <w:sz w:val="24"/>
        </w:rPr>
        <w:t>may</w:t>
      </w:r>
      <w:r>
        <w:rPr>
          <w:color w:val="262526"/>
          <w:spacing w:val="-15"/>
          <w:sz w:val="24"/>
        </w:rPr>
        <w:t> </w:t>
      </w:r>
      <w:r>
        <w:rPr>
          <w:color w:val="262526"/>
          <w:sz w:val="24"/>
        </w:rPr>
        <w:t>be,</w:t>
      </w:r>
      <w:r>
        <w:rPr>
          <w:color w:val="262526"/>
          <w:spacing w:val="-14"/>
          <w:sz w:val="24"/>
        </w:rPr>
        <w:t> </w:t>
      </w:r>
      <w:r>
        <w:rPr>
          <w:color w:val="262526"/>
          <w:sz w:val="24"/>
        </w:rPr>
        <w:t>if</w:t>
      </w:r>
      <w:r>
        <w:rPr>
          <w:color w:val="262526"/>
          <w:spacing w:val="-15"/>
          <w:sz w:val="24"/>
        </w:rPr>
        <w:t> </w:t>
      </w:r>
      <w:r>
        <w:rPr>
          <w:color w:val="262526"/>
          <w:sz w:val="24"/>
        </w:rPr>
        <w:t>the</w:t>
      </w:r>
      <w:r>
        <w:rPr>
          <w:color w:val="262526"/>
          <w:spacing w:val="-14"/>
          <w:sz w:val="24"/>
        </w:rPr>
        <w:t> </w:t>
      </w:r>
      <w:r>
        <w:rPr>
          <w:color w:val="262526"/>
          <w:sz w:val="24"/>
        </w:rPr>
        <w:t>independent</w:t>
      </w:r>
      <w:r>
        <w:rPr>
          <w:color w:val="262526"/>
          <w:spacing w:val="-15"/>
          <w:sz w:val="24"/>
        </w:rPr>
        <w:t> </w:t>
      </w:r>
      <w:r>
        <w:rPr>
          <w:color w:val="262526"/>
          <w:sz w:val="24"/>
        </w:rPr>
        <w:t>expert</w:t>
      </w:r>
      <w:r>
        <w:rPr>
          <w:color w:val="262526"/>
          <w:spacing w:val="-14"/>
          <w:sz w:val="24"/>
        </w:rPr>
        <w:t> </w:t>
      </w:r>
      <w:r>
        <w:rPr>
          <w:color w:val="262526"/>
          <w:sz w:val="24"/>
        </w:rPr>
        <w:t>receives</w:t>
      </w:r>
    </w:p>
    <w:p>
      <w:pPr>
        <w:spacing w:after="0" w:line="249" w:lineRule="auto"/>
        <w:jc w:val="both"/>
        <w:rPr>
          <w:sz w:val="24"/>
        </w:rPr>
        <w:sectPr>
          <w:pgSz w:w="11910" w:h="16840"/>
          <w:pgMar w:header="642" w:footer="697" w:top="1160" w:bottom="880" w:left="1320" w:right="1320"/>
        </w:sectPr>
      </w:pPr>
    </w:p>
    <w:p>
      <w:pPr>
        <w:spacing w:line="249" w:lineRule="auto" w:before="124"/>
        <w:ind w:left="2954" w:right="0" w:firstLine="0"/>
        <w:jc w:val="left"/>
        <w:rPr>
          <w:sz w:val="24"/>
        </w:rPr>
      </w:pPr>
      <w:bookmarkStart w:name="3.12A   Mandatory restrictions ⁠" w:id="171"/>
      <w:bookmarkEnd w:id="171"/>
      <w:r>
        <w:rPr/>
      </w:r>
      <w:bookmarkStart w:name="3.12A.1   Restriction offers ⁠" w:id="172"/>
      <w:bookmarkEnd w:id="172"/>
      <w:r>
        <w:rPr/>
      </w:r>
      <w:r>
        <w:rPr>
          <w:color w:val="262526"/>
          <w:sz w:val="24"/>
        </w:rPr>
        <w:t>those submissions within 15 </w:t>
      </w:r>
      <w:r>
        <w:rPr>
          <w:i/>
          <w:color w:val="262526"/>
          <w:sz w:val="24"/>
        </w:rPr>
        <w:t>business days </w:t>
      </w:r>
      <w:r>
        <w:rPr>
          <w:color w:val="262526"/>
          <w:sz w:val="24"/>
        </w:rPr>
        <w:t>of the </w:t>
      </w:r>
      <w:r>
        <w:rPr>
          <w:i/>
          <w:color w:val="262526"/>
          <w:sz w:val="24"/>
        </w:rPr>
        <w:t>publication </w:t>
      </w:r>
      <w:r>
        <w:rPr>
          <w:color w:val="262526"/>
          <w:sz w:val="24"/>
        </w:rPr>
        <w:t>of the draft report and draft assessment.</w:t>
      </w:r>
    </w:p>
    <w:p>
      <w:pPr>
        <w:pStyle w:val="ListParagraph"/>
        <w:numPr>
          <w:ilvl w:val="4"/>
          <w:numId w:val="40"/>
        </w:numPr>
        <w:tabs>
          <w:tab w:pos="2384" w:val="left" w:leader="none"/>
        </w:tabs>
        <w:spacing w:line="249" w:lineRule="auto" w:before="172" w:after="0"/>
        <w:ind w:left="2387" w:right="117" w:hanging="567"/>
        <w:jc w:val="both"/>
        <w:rPr>
          <w:sz w:val="24"/>
        </w:rPr>
      </w:pPr>
      <w:r>
        <w:rPr>
          <w:color w:val="262526"/>
          <w:sz w:val="24"/>
        </w:rPr>
        <w:t>The independent expert must in accordance with the </w:t>
      </w:r>
      <w:r>
        <w:rPr>
          <w:i/>
          <w:color w:val="262526"/>
          <w:spacing w:val="2"/>
          <w:sz w:val="24"/>
        </w:rPr>
        <w:t>intervention </w:t>
      </w:r>
      <w:r>
        <w:rPr>
          <w:i/>
          <w:color w:val="262526"/>
          <w:sz w:val="24"/>
        </w:rPr>
        <w:t>settlement</w:t>
      </w:r>
      <w:r>
        <w:rPr>
          <w:i/>
          <w:color w:val="262526"/>
          <w:spacing w:val="-2"/>
          <w:sz w:val="24"/>
        </w:rPr>
        <w:t> </w:t>
      </w:r>
      <w:r>
        <w:rPr>
          <w:i/>
          <w:color w:val="262526"/>
          <w:sz w:val="24"/>
        </w:rPr>
        <w:t>timetable</w:t>
      </w:r>
      <w:r>
        <w:rPr>
          <w:color w:val="262526"/>
          <w:sz w:val="24"/>
        </w:rPr>
        <w:t>:</w:t>
      </w:r>
    </w:p>
    <w:p>
      <w:pPr>
        <w:pStyle w:val="ListParagraph"/>
        <w:numPr>
          <w:ilvl w:val="5"/>
          <w:numId w:val="40"/>
        </w:numPr>
        <w:tabs>
          <w:tab w:pos="2954" w:val="left" w:leader="none"/>
          <w:tab w:pos="2955" w:val="left" w:leader="none"/>
        </w:tabs>
        <w:spacing w:line="240" w:lineRule="auto" w:before="172" w:after="0"/>
        <w:ind w:left="2954" w:right="0" w:hanging="568"/>
        <w:jc w:val="left"/>
        <w:rPr>
          <w:sz w:val="24"/>
        </w:rPr>
      </w:pPr>
      <w:r>
        <w:rPr>
          <w:color w:val="262526"/>
          <w:sz w:val="24"/>
        </w:rPr>
        <w:t>prepare and </w:t>
      </w:r>
      <w:r>
        <w:rPr>
          <w:i/>
          <w:color w:val="262526"/>
          <w:sz w:val="24"/>
        </w:rPr>
        <w:t>publish </w:t>
      </w:r>
      <w:r>
        <w:rPr>
          <w:color w:val="262526"/>
          <w:sz w:val="24"/>
        </w:rPr>
        <w:t>a final</w:t>
      </w:r>
      <w:r>
        <w:rPr>
          <w:color w:val="262526"/>
          <w:spacing w:val="-1"/>
          <w:sz w:val="24"/>
        </w:rPr>
        <w:t> </w:t>
      </w:r>
      <w:r>
        <w:rPr>
          <w:color w:val="262526"/>
          <w:sz w:val="24"/>
        </w:rPr>
        <w:t>report;</w:t>
      </w:r>
    </w:p>
    <w:p>
      <w:pPr>
        <w:pStyle w:val="ListParagraph"/>
        <w:numPr>
          <w:ilvl w:val="5"/>
          <w:numId w:val="40"/>
        </w:numPr>
        <w:tabs>
          <w:tab w:pos="2955" w:val="left" w:leader="none"/>
        </w:tabs>
        <w:spacing w:line="249" w:lineRule="auto" w:before="182" w:after="0"/>
        <w:ind w:left="2954" w:right="112" w:hanging="567"/>
        <w:jc w:val="both"/>
        <w:rPr>
          <w:sz w:val="24"/>
        </w:rPr>
      </w:pPr>
      <w:r>
        <w:rPr>
          <w:color w:val="262526"/>
          <w:sz w:val="24"/>
        </w:rPr>
        <w:t>prepare and deliver his or her final assessment of the amounts payable or receivable by the relevant party pursuant to </w:t>
      </w:r>
      <w:r>
        <w:rPr>
          <w:color w:val="262526"/>
          <w:spacing w:val="2"/>
          <w:sz w:val="24"/>
        </w:rPr>
        <w:t>clause </w:t>
      </w:r>
      <w:r>
        <w:rPr>
          <w:color w:val="262526"/>
          <w:sz w:val="24"/>
        </w:rPr>
        <w:t>3.12.2(a), 3.14.5B or 3.15.7B, as the case may be; and</w:t>
      </w:r>
    </w:p>
    <w:p>
      <w:pPr>
        <w:pStyle w:val="ListParagraph"/>
        <w:numPr>
          <w:ilvl w:val="5"/>
          <w:numId w:val="40"/>
        </w:numPr>
        <w:tabs>
          <w:tab w:pos="2955" w:val="left" w:leader="none"/>
        </w:tabs>
        <w:spacing w:line="249" w:lineRule="auto" w:before="173" w:after="0"/>
        <w:ind w:left="2954" w:right="114" w:hanging="567"/>
        <w:jc w:val="both"/>
        <w:rPr>
          <w:sz w:val="24"/>
        </w:rPr>
      </w:pPr>
      <w:r>
        <w:rPr>
          <w:color w:val="262526"/>
          <w:sz w:val="24"/>
        </w:rPr>
        <w:t>deliver to </w:t>
      </w:r>
      <w:r>
        <w:rPr>
          <w:i/>
          <w:color w:val="262526"/>
          <w:sz w:val="24"/>
        </w:rPr>
        <w:t>AEMO </w:t>
      </w:r>
      <w:r>
        <w:rPr>
          <w:color w:val="262526"/>
          <w:sz w:val="24"/>
        </w:rPr>
        <w:t>a final tax invoice for the services rendered by the independent expert and a copy of all final assessments</w:t>
      </w:r>
      <w:r>
        <w:rPr>
          <w:color w:val="262526"/>
          <w:spacing w:val="-40"/>
          <w:sz w:val="24"/>
        </w:rPr>
        <w:t> </w:t>
      </w:r>
      <w:r>
        <w:rPr>
          <w:color w:val="262526"/>
          <w:sz w:val="24"/>
        </w:rPr>
        <w:t>issued pursuant to subparagraph</w:t>
      </w:r>
      <w:r>
        <w:rPr>
          <w:color w:val="262526"/>
          <w:spacing w:val="-2"/>
          <w:sz w:val="24"/>
        </w:rPr>
        <w:t> </w:t>
      </w:r>
      <w:r>
        <w:rPr>
          <w:color w:val="262526"/>
          <w:sz w:val="24"/>
        </w:rPr>
        <w:t>(c)(4)(ii).</w:t>
      </w:r>
    </w:p>
    <w:p>
      <w:pPr>
        <w:pStyle w:val="ListParagraph"/>
        <w:numPr>
          <w:ilvl w:val="4"/>
          <w:numId w:val="40"/>
        </w:numPr>
        <w:tabs>
          <w:tab w:pos="2375" w:val="left" w:leader="none"/>
        </w:tabs>
        <w:spacing w:line="249" w:lineRule="auto" w:before="173" w:after="0"/>
        <w:ind w:left="2387" w:right="129" w:hanging="567"/>
        <w:jc w:val="both"/>
        <w:rPr>
          <w:sz w:val="24"/>
        </w:rPr>
      </w:pPr>
      <w:r>
        <w:rPr>
          <w:color w:val="262526"/>
          <w:sz w:val="24"/>
        </w:rPr>
        <w:t>A report prepared under subparagraphs (c)(1)(i) and (c)(4)(i) must not disclose </w:t>
      </w:r>
      <w:r>
        <w:rPr>
          <w:i/>
          <w:color w:val="262526"/>
          <w:sz w:val="24"/>
        </w:rPr>
        <w:t>confidential</w:t>
      </w:r>
      <w:r>
        <w:rPr>
          <w:i/>
          <w:color w:val="262526"/>
          <w:spacing w:val="-1"/>
          <w:sz w:val="24"/>
        </w:rPr>
        <w:t> </w:t>
      </w:r>
      <w:r>
        <w:rPr>
          <w:i/>
          <w:color w:val="262526"/>
          <w:sz w:val="24"/>
        </w:rPr>
        <w:t>information</w:t>
      </w:r>
      <w:r>
        <w:rPr>
          <w:color w:val="262526"/>
          <w:sz w:val="24"/>
        </w:rPr>
        <w:t>.</w:t>
      </w:r>
    </w:p>
    <w:p>
      <w:pPr>
        <w:pStyle w:val="ListParagraph"/>
        <w:numPr>
          <w:ilvl w:val="4"/>
          <w:numId w:val="40"/>
        </w:numPr>
        <w:tabs>
          <w:tab w:pos="2388" w:val="left" w:leader="none"/>
        </w:tabs>
        <w:spacing w:line="249" w:lineRule="auto" w:before="172" w:after="0"/>
        <w:ind w:left="2387" w:right="110" w:hanging="567"/>
        <w:jc w:val="both"/>
        <w:rPr>
          <w:sz w:val="24"/>
        </w:rPr>
      </w:pPr>
      <w:r>
        <w:rPr>
          <w:color w:val="262526"/>
          <w:sz w:val="24"/>
        </w:rPr>
        <w:t>If the independent expert requires further information than that contained in a written submission made by the </w:t>
      </w:r>
      <w:r>
        <w:rPr>
          <w:i/>
          <w:color w:val="262526"/>
          <w:sz w:val="24"/>
        </w:rPr>
        <w:t>Referred Affected </w:t>
      </w:r>
      <w:r>
        <w:rPr>
          <w:i/>
          <w:color w:val="262526"/>
          <w:sz w:val="24"/>
        </w:rPr>
        <w:t>Participant</w:t>
      </w:r>
      <w:r>
        <w:rPr>
          <w:color w:val="262526"/>
          <w:sz w:val="24"/>
        </w:rPr>
        <w:t>, </w:t>
      </w:r>
      <w:r>
        <w:rPr>
          <w:i/>
          <w:color w:val="262526"/>
          <w:sz w:val="24"/>
        </w:rPr>
        <w:t>Referred Market Customer</w:t>
      </w:r>
      <w:r>
        <w:rPr>
          <w:color w:val="262526"/>
          <w:sz w:val="24"/>
        </w:rPr>
        <w:t>, </w:t>
      </w:r>
      <w:r>
        <w:rPr>
          <w:i/>
          <w:color w:val="262526"/>
          <w:sz w:val="24"/>
        </w:rPr>
        <w:t>Referred Market Suspension </w:t>
      </w:r>
      <w:r>
        <w:rPr>
          <w:i/>
          <w:color w:val="262526"/>
          <w:sz w:val="24"/>
        </w:rPr>
        <w:t>Compensation</w:t>
      </w:r>
      <w:r>
        <w:rPr>
          <w:i/>
          <w:color w:val="262526"/>
          <w:spacing w:val="-10"/>
          <w:sz w:val="24"/>
        </w:rPr>
        <w:t> </w:t>
      </w:r>
      <w:r>
        <w:rPr>
          <w:i/>
          <w:color w:val="262526"/>
          <w:sz w:val="24"/>
        </w:rPr>
        <w:t>Claimant</w:t>
      </w:r>
      <w:r>
        <w:rPr>
          <w:i/>
          <w:color w:val="262526"/>
          <w:spacing w:val="-10"/>
          <w:sz w:val="24"/>
        </w:rPr>
        <w:t> </w:t>
      </w:r>
      <w:r>
        <w:rPr>
          <w:color w:val="262526"/>
          <w:sz w:val="24"/>
        </w:rPr>
        <w:t>or</w:t>
      </w:r>
      <w:r>
        <w:rPr>
          <w:color w:val="262526"/>
          <w:spacing w:val="-10"/>
          <w:sz w:val="24"/>
        </w:rPr>
        <w:t> </w:t>
      </w:r>
      <w:r>
        <w:rPr>
          <w:i/>
          <w:color w:val="262526"/>
          <w:sz w:val="24"/>
        </w:rPr>
        <w:t>Referred</w:t>
      </w:r>
      <w:r>
        <w:rPr>
          <w:i/>
          <w:color w:val="262526"/>
          <w:spacing w:val="-9"/>
          <w:sz w:val="24"/>
        </w:rPr>
        <w:t> </w:t>
      </w:r>
      <w:r>
        <w:rPr>
          <w:i/>
          <w:color w:val="262526"/>
          <w:sz w:val="24"/>
        </w:rPr>
        <w:t>Directed</w:t>
      </w:r>
      <w:r>
        <w:rPr>
          <w:i/>
          <w:color w:val="262526"/>
          <w:spacing w:val="-10"/>
          <w:sz w:val="24"/>
        </w:rPr>
        <w:t> </w:t>
      </w:r>
      <w:r>
        <w:rPr>
          <w:i/>
          <w:color w:val="262526"/>
          <w:sz w:val="24"/>
        </w:rPr>
        <w:t>Participant</w:t>
      </w:r>
      <w:r>
        <w:rPr>
          <w:i/>
          <w:color w:val="262526"/>
          <w:spacing w:val="-11"/>
          <w:sz w:val="24"/>
        </w:rPr>
        <w:t> </w:t>
      </w:r>
      <w:r>
        <w:rPr>
          <w:color w:val="262526"/>
          <w:sz w:val="24"/>
        </w:rPr>
        <w:t>under</w:t>
      </w:r>
      <w:r>
        <w:rPr>
          <w:color w:val="262526"/>
          <w:spacing w:val="-9"/>
          <w:sz w:val="24"/>
        </w:rPr>
        <w:t> </w:t>
      </w:r>
      <w:r>
        <w:rPr>
          <w:color w:val="262526"/>
          <w:sz w:val="24"/>
        </w:rPr>
        <w:t>clause 3.12.2(f), 3.14.5B(a) or 3.15.7B(a), the independent expert may</w:t>
      </w:r>
      <w:r>
        <w:rPr>
          <w:color w:val="262526"/>
          <w:spacing w:val="-32"/>
          <w:sz w:val="24"/>
        </w:rPr>
        <w:t> </w:t>
      </w:r>
      <w:r>
        <w:rPr>
          <w:color w:val="262526"/>
          <w:sz w:val="24"/>
        </w:rPr>
        <w:t>advise the relevant party in writing of the information</w:t>
      </w:r>
      <w:r>
        <w:rPr>
          <w:color w:val="262526"/>
          <w:spacing w:val="-3"/>
          <w:sz w:val="24"/>
        </w:rPr>
        <w:t> </w:t>
      </w:r>
      <w:r>
        <w:rPr>
          <w:color w:val="262526"/>
          <w:sz w:val="24"/>
        </w:rPr>
        <w:t>required.</w:t>
      </w:r>
    </w:p>
    <w:p>
      <w:pPr>
        <w:pStyle w:val="ListParagraph"/>
        <w:numPr>
          <w:ilvl w:val="4"/>
          <w:numId w:val="40"/>
        </w:numPr>
        <w:tabs>
          <w:tab w:pos="2388" w:val="left" w:leader="none"/>
        </w:tabs>
        <w:spacing w:line="249" w:lineRule="auto" w:before="176" w:after="0"/>
        <w:ind w:left="2387" w:right="112" w:hanging="567"/>
        <w:jc w:val="both"/>
        <w:rPr>
          <w:sz w:val="24"/>
        </w:rPr>
      </w:pPr>
      <w:r>
        <w:rPr>
          <w:color w:val="262526"/>
          <w:sz w:val="24"/>
        </w:rPr>
        <w:t>If</w:t>
      </w:r>
      <w:r>
        <w:rPr>
          <w:color w:val="262526"/>
          <w:spacing w:val="-14"/>
          <w:sz w:val="24"/>
        </w:rPr>
        <w:t> </w:t>
      </w:r>
      <w:r>
        <w:rPr>
          <w:color w:val="262526"/>
          <w:sz w:val="24"/>
        </w:rPr>
        <w:t>the</w:t>
      </w:r>
      <w:r>
        <w:rPr>
          <w:color w:val="262526"/>
          <w:spacing w:val="-13"/>
          <w:sz w:val="24"/>
        </w:rPr>
        <w:t> </w:t>
      </w:r>
      <w:r>
        <w:rPr>
          <w:color w:val="262526"/>
          <w:spacing w:val="-3"/>
          <w:sz w:val="24"/>
        </w:rPr>
        <w:t>relevant</w:t>
      </w:r>
      <w:r>
        <w:rPr>
          <w:color w:val="262526"/>
          <w:spacing w:val="-13"/>
          <w:sz w:val="24"/>
        </w:rPr>
        <w:t> </w:t>
      </w:r>
      <w:r>
        <w:rPr>
          <w:color w:val="262526"/>
          <w:spacing w:val="-3"/>
          <w:sz w:val="24"/>
        </w:rPr>
        <w:t>party</w:t>
      </w:r>
      <w:r>
        <w:rPr>
          <w:color w:val="262526"/>
          <w:spacing w:val="-13"/>
          <w:sz w:val="24"/>
        </w:rPr>
        <w:t> </w:t>
      </w:r>
      <w:r>
        <w:rPr>
          <w:color w:val="262526"/>
          <w:sz w:val="24"/>
        </w:rPr>
        <w:t>has</w:t>
      </w:r>
      <w:r>
        <w:rPr>
          <w:color w:val="262526"/>
          <w:spacing w:val="-14"/>
          <w:sz w:val="24"/>
        </w:rPr>
        <w:t> </w:t>
      </w:r>
      <w:r>
        <w:rPr>
          <w:color w:val="262526"/>
          <w:sz w:val="24"/>
        </w:rPr>
        <w:t>not</w:t>
      </w:r>
      <w:r>
        <w:rPr>
          <w:color w:val="262526"/>
          <w:spacing w:val="-13"/>
          <w:sz w:val="24"/>
        </w:rPr>
        <w:t> </w:t>
      </w:r>
      <w:r>
        <w:rPr>
          <w:color w:val="262526"/>
          <w:spacing w:val="-3"/>
          <w:sz w:val="24"/>
        </w:rPr>
        <w:t>provided</w:t>
      </w:r>
      <w:r>
        <w:rPr>
          <w:color w:val="262526"/>
          <w:spacing w:val="-13"/>
          <w:sz w:val="24"/>
        </w:rPr>
        <w:t> </w:t>
      </w:r>
      <w:r>
        <w:rPr>
          <w:color w:val="262526"/>
          <w:spacing w:val="-3"/>
          <w:sz w:val="24"/>
        </w:rPr>
        <w:t>that</w:t>
      </w:r>
      <w:r>
        <w:rPr>
          <w:color w:val="262526"/>
          <w:spacing w:val="-13"/>
          <w:sz w:val="24"/>
        </w:rPr>
        <w:t> </w:t>
      </w:r>
      <w:r>
        <w:rPr>
          <w:color w:val="262526"/>
          <w:spacing w:val="-3"/>
          <w:sz w:val="24"/>
        </w:rPr>
        <w:t>information</w:t>
      </w:r>
      <w:r>
        <w:rPr>
          <w:color w:val="262526"/>
          <w:spacing w:val="-14"/>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pacing w:val="-3"/>
          <w:sz w:val="24"/>
        </w:rPr>
        <w:t>independent </w:t>
      </w:r>
      <w:r>
        <w:rPr>
          <w:color w:val="262526"/>
          <w:sz w:val="24"/>
        </w:rPr>
        <w:t>expert within 10 </w:t>
      </w:r>
      <w:r>
        <w:rPr>
          <w:i/>
          <w:color w:val="262526"/>
          <w:sz w:val="24"/>
        </w:rPr>
        <w:t>business days </w:t>
      </w:r>
      <w:r>
        <w:rPr>
          <w:color w:val="262526"/>
          <w:sz w:val="24"/>
        </w:rPr>
        <w:t>of the date of the request for further information, then the independent expert, acting reasonably, is</w:t>
      </w:r>
      <w:r>
        <w:rPr>
          <w:color w:val="262526"/>
          <w:spacing w:val="-24"/>
          <w:sz w:val="24"/>
        </w:rPr>
        <w:t> </w:t>
      </w:r>
      <w:r>
        <w:rPr>
          <w:color w:val="262526"/>
          <w:sz w:val="24"/>
        </w:rPr>
        <w:t>entitled to make such assumptions concerning that information as he or </w:t>
      </w:r>
      <w:r>
        <w:rPr>
          <w:color w:val="262526"/>
          <w:spacing w:val="2"/>
          <w:sz w:val="24"/>
        </w:rPr>
        <w:t>she </w:t>
      </w:r>
      <w:r>
        <w:rPr>
          <w:color w:val="262526"/>
          <w:sz w:val="24"/>
        </w:rPr>
        <w:t>thinks appropriate.</w:t>
      </w:r>
    </w:p>
    <w:p>
      <w:pPr>
        <w:pStyle w:val="ListParagraph"/>
        <w:numPr>
          <w:ilvl w:val="4"/>
          <w:numId w:val="40"/>
        </w:numPr>
        <w:tabs>
          <w:tab w:pos="2384" w:val="left" w:leader="none"/>
        </w:tabs>
        <w:spacing w:line="249" w:lineRule="auto" w:before="175" w:after="0"/>
        <w:ind w:left="2387" w:right="115" w:hanging="567"/>
        <w:jc w:val="both"/>
        <w:rPr>
          <w:sz w:val="24"/>
        </w:rPr>
      </w:pPr>
      <w:r>
        <w:rPr>
          <w:color w:val="262526"/>
          <w:sz w:val="24"/>
        </w:rPr>
        <w:t>The independent expert must enter into, and deliver, a confidentiality deed for the benefit of each </w:t>
      </w:r>
      <w:r>
        <w:rPr>
          <w:i/>
          <w:color w:val="262526"/>
          <w:sz w:val="24"/>
        </w:rPr>
        <w:t>Referred Affected Participant</w:t>
      </w:r>
      <w:r>
        <w:rPr>
          <w:color w:val="262526"/>
          <w:sz w:val="24"/>
        </w:rPr>
        <w:t>, </w:t>
      </w:r>
      <w:r>
        <w:rPr>
          <w:i/>
          <w:color w:val="262526"/>
          <w:sz w:val="24"/>
        </w:rPr>
        <w:t>Referred </w:t>
      </w:r>
      <w:r>
        <w:rPr>
          <w:i/>
          <w:color w:val="262526"/>
          <w:spacing w:val="-3"/>
          <w:sz w:val="24"/>
        </w:rPr>
        <w:t>Market Customer</w:t>
      </w:r>
      <w:r>
        <w:rPr>
          <w:color w:val="262526"/>
          <w:spacing w:val="-3"/>
          <w:sz w:val="24"/>
        </w:rPr>
        <w:t>, </w:t>
      </w:r>
      <w:r>
        <w:rPr>
          <w:i/>
          <w:color w:val="262526"/>
          <w:spacing w:val="-3"/>
          <w:sz w:val="24"/>
        </w:rPr>
        <w:t>Referred Market Suspension Compensation Claimant </w:t>
      </w:r>
      <w:r>
        <w:rPr>
          <w:color w:val="262526"/>
          <w:sz w:val="24"/>
        </w:rPr>
        <w:t>and </w:t>
      </w:r>
      <w:r>
        <w:rPr>
          <w:i/>
          <w:color w:val="262526"/>
          <w:sz w:val="24"/>
        </w:rPr>
        <w:t>Referred Directed Participant </w:t>
      </w:r>
      <w:r>
        <w:rPr>
          <w:color w:val="262526"/>
          <w:sz w:val="24"/>
        </w:rPr>
        <w:t>in a form developed by </w:t>
      </w:r>
      <w:r>
        <w:rPr>
          <w:i/>
          <w:color w:val="262526"/>
          <w:sz w:val="24"/>
        </w:rPr>
        <w:t>AEMO </w:t>
      </w:r>
      <w:r>
        <w:rPr>
          <w:color w:val="262526"/>
          <w:sz w:val="24"/>
        </w:rPr>
        <w:t>pursuant to paragraph (e).</w:t>
      </w:r>
    </w:p>
    <w:p>
      <w:pPr>
        <w:pStyle w:val="ListParagraph"/>
        <w:numPr>
          <w:ilvl w:val="3"/>
          <w:numId w:val="40"/>
        </w:numPr>
        <w:tabs>
          <w:tab w:pos="1808" w:val="left" w:leader="none"/>
        </w:tabs>
        <w:spacing w:line="249" w:lineRule="auto" w:before="175" w:after="0"/>
        <w:ind w:left="1820" w:right="126" w:hanging="567"/>
        <w:jc w:val="both"/>
        <w:rPr>
          <w:sz w:val="24"/>
        </w:rPr>
      </w:pPr>
      <w:r>
        <w:rPr>
          <w:color w:val="262526"/>
          <w:sz w:val="24"/>
        </w:rPr>
        <w:t>A final report and a final assessment of an independent expert prepared in accordance with subparagraph (c)(4) is final and</w:t>
      </w:r>
      <w:r>
        <w:rPr>
          <w:color w:val="262526"/>
          <w:spacing w:val="-5"/>
          <w:sz w:val="24"/>
        </w:rPr>
        <w:t> </w:t>
      </w:r>
      <w:r>
        <w:rPr>
          <w:color w:val="262526"/>
          <w:sz w:val="24"/>
        </w:rPr>
        <w:t>binding.</w:t>
      </w:r>
    </w:p>
    <w:p>
      <w:pPr>
        <w:pStyle w:val="ListParagraph"/>
        <w:numPr>
          <w:ilvl w:val="3"/>
          <w:numId w:val="40"/>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in accordance with the </w:t>
      </w:r>
      <w:r>
        <w:rPr>
          <w:i/>
          <w:color w:val="262526"/>
          <w:sz w:val="24"/>
        </w:rPr>
        <w:t>Rules consultation procedures </w:t>
      </w:r>
      <w:r>
        <w:rPr>
          <w:color w:val="262526"/>
          <w:sz w:val="24"/>
        </w:rPr>
        <w:t>prepare and </w:t>
      </w:r>
      <w:r>
        <w:rPr>
          <w:i/>
          <w:color w:val="262526"/>
          <w:sz w:val="24"/>
        </w:rPr>
        <w:t>publish </w:t>
      </w:r>
      <w:r>
        <w:rPr>
          <w:color w:val="262526"/>
          <w:sz w:val="24"/>
        </w:rPr>
        <w:t>a confidentiality deed for the purposes of this clause</w:t>
      </w:r>
      <w:r>
        <w:rPr>
          <w:color w:val="262526"/>
          <w:spacing w:val="-1"/>
          <w:sz w:val="24"/>
        </w:rPr>
        <w:t> </w:t>
      </w:r>
      <w:r>
        <w:rPr>
          <w:color w:val="262526"/>
          <w:sz w:val="24"/>
        </w:rPr>
        <w:t>3.12.3.</w:t>
      </w:r>
    </w:p>
    <w:p>
      <w:pPr>
        <w:pStyle w:val="Heading1"/>
        <w:tabs>
          <w:tab w:pos="1253" w:val="left" w:leader="none"/>
        </w:tabs>
        <w:spacing w:before="232"/>
        <w:ind w:left="120" w:firstLine="0"/>
      </w:pPr>
      <w:r>
        <w:rPr>
          <w:color w:val="262526"/>
        </w:rPr>
        <w:t>3.12A</w:t>
        <w:tab/>
        <w:t>Mandatory</w:t>
      </w:r>
      <w:r>
        <w:rPr>
          <w:color w:val="262526"/>
          <w:spacing w:val="-1"/>
        </w:rPr>
        <w:t> </w:t>
      </w:r>
      <w:r>
        <w:rPr>
          <w:color w:val="262526"/>
        </w:rPr>
        <w:t>restrictions</w:t>
      </w:r>
    </w:p>
    <w:p>
      <w:pPr>
        <w:pStyle w:val="Heading2"/>
        <w:numPr>
          <w:ilvl w:val="1"/>
          <w:numId w:val="41"/>
        </w:numPr>
        <w:tabs>
          <w:tab w:pos="588" w:val="left" w:leader="none"/>
          <w:tab w:pos="1253" w:val="left" w:leader="none"/>
        </w:tabs>
        <w:spacing w:line="240" w:lineRule="auto" w:before="244" w:after="0"/>
        <w:ind w:left="587" w:right="0" w:hanging="468"/>
        <w:jc w:val="left"/>
      </w:pPr>
      <w:r>
        <w:rPr>
          <w:color w:val="262526"/>
        </w:rPr>
        <w:t>A.1</w:t>
        <w:tab/>
        <w:t>Restriction</w:t>
      </w:r>
      <w:r>
        <w:rPr>
          <w:color w:val="262526"/>
          <w:spacing w:val="-2"/>
        </w:rPr>
        <w:t> </w:t>
      </w:r>
      <w:r>
        <w:rPr>
          <w:color w:val="262526"/>
        </w:rPr>
        <w:t>offers</w:t>
      </w:r>
    </w:p>
    <w:p>
      <w:pPr>
        <w:pStyle w:val="ListParagraph"/>
        <w:numPr>
          <w:ilvl w:val="2"/>
          <w:numId w:val="41"/>
        </w:numPr>
        <w:tabs>
          <w:tab w:pos="1821" w:val="left" w:leader="none"/>
        </w:tabs>
        <w:spacing w:line="249" w:lineRule="auto" w:before="175" w:after="0"/>
        <w:ind w:left="1820" w:right="115" w:hanging="567"/>
        <w:jc w:val="both"/>
        <w:rPr>
          <w:sz w:val="24"/>
        </w:rPr>
      </w:pPr>
      <w:r>
        <w:rPr>
          <w:i/>
          <w:color w:val="262526"/>
          <w:sz w:val="24"/>
        </w:rPr>
        <w:t>AEMO</w:t>
      </w:r>
      <w:r>
        <w:rPr>
          <w:i/>
          <w:color w:val="262526"/>
          <w:spacing w:val="-14"/>
          <w:sz w:val="24"/>
        </w:rPr>
        <w:t> </w:t>
      </w:r>
      <w:r>
        <w:rPr>
          <w:color w:val="262526"/>
          <w:sz w:val="24"/>
        </w:rPr>
        <w:t>must</w:t>
      </w:r>
      <w:r>
        <w:rPr>
          <w:color w:val="262526"/>
          <w:spacing w:val="-13"/>
          <w:sz w:val="24"/>
        </w:rPr>
        <w:t> </w:t>
      </w:r>
      <w:r>
        <w:rPr>
          <w:color w:val="262526"/>
          <w:sz w:val="24"/>
        </w:rPr>
        <w:t>develop,</w:t>
      </w:r>
      <w:r>
        <w:rPr>
          <w:color w:val="262526"/>
          <w:spacing w:val="-14"/>
          <w:sz w:val="24"/>
        </w:rPr>
        <w:t> </w:t>
      </w:r>
      <w:r>
        <w:rPr>
          <w:color w:val="262526"/>
          <w:sz w:val="24"/>
        </w:rPr>
        <w:t>and</w:t>
      </w:r>
      <w:r>
        <w:rPr>
          <w:color w:val="262526"/>
          <w:spacing w:val="-13"/>
          <w:sz w:val="24"/>
        </w:rPr>
        <w:t> </w:t>
      </w:r>
      <w:r>
        <w:rPr>
          <w:color w:val="262526"/>
          <w:sz w:val="24"/>
        </w:rPr>
        <w:t>may</w:t>
      </w:r>
      <w:r>
        <w:rPr>
          <w:color w:val="262526"/>
          <w:spacing w:val="-13"/>
          <w:sz w:val="24"/>
        </w:rPr>
        <w:t> </w:t>
      </w:r>
      <w:r>
        <w:rPr>
          <w:color w:val="262526"/>
          <w:sz w:val="24"/>
        </w:rPr>
        <w:t>vary</w:t>
      </w:r>
      <w:r>
        <w:rPr>
          <w:color w:val="262526"/>
          <w:spacing w:val="-14"/>
          <w:sz w:val="24"/>
        </w:rPr>
        <w:t> </w:t>
      </w:r>
      <w:r>
        <w:rPr>
          <w:color w:val="262526"/>
          <w:sz w:val="24"/>
        </w:rPr>
        <w:t>from</w:t>
      </w:r>
      <w:r>
        <w:rPr>
          <w:color w:val="262526"/>
          <w:spacing w:val="-13"/>
          <w:sz w:val="24"/>
        </w:rPr>
        <w:t> </w:t>
      </w:r>
      <w:r>
        <w:rPr>
          <w:color w:val="262526"/>
          <w:sz w:val="24"/>
        </w:rPr>
        <w:t>time</w:t>
      </w:r>
      <w:r>
        <w:rPr>
          <w:color w:val="262526"/>
          <w:spacing w:val="-14"/>
          <w:sz w:val="24"/>
        </w:rPr>
        <w:t> </w:t>
      </w:r>
      <w:r>
        <w:rPr>
          <w:color w:val="262526"/>
          <w:sz w:val="24"/>
        </w:rPr>
        <w:t>to</w:t>
      </w:r>
      <w:r>
        <w:rPr>
          <w:color w:val="262526"/>
          <w:spacing w:val="-13"/>
          <w:sz w:val="24"/>
        </w:rPr>
        <w:t> </w:t>
      </w:r>
      <w:r>
        <w:rPr>
          <w:color w:val="262526"/>
          <w:sz w:val="24"/>
        </w:rPr>
        <w:t>time,</w:t>
      </w:r>
      <w:r>
        <w:rPr>
          <w:color w:val="262526"/>
          <w:spacing w:val="-14"/>
          <w:sz w:val="24"/>
        </w:rPr>
        <w:t> </w:t>
      </w:r>
      <w:r>
        <w:rPr>
          <w:color w:val="262526"/>
          <w:sz w:val="24"/>
        </w:rPr>
        <w:t>in</w:t>
      </w:r>
      <w:r>
        <w:rPr>
          <w:color w:val="262526"/>
          <w:spacing w:val="-13"/>
          <w:sz w:val="24"/>
        </w:rPr>
        <w:t> </w:t>
      </w:r>
      <w:r>
        <w:rPr>
          <w:color w:val="262526"/>
          <w:sz w:val="24"/>
        </w:rPr>
        <w:t>accordance</w:t>
      </w:r>
      <w:r>
        <w:rPr>
          <w:color w:val="262526"/>
          <w:spacing w:val="-13"/>
          <w:sz w:val="24"/>
        </w:rPr>
        <w:t> </w:t>
      </w:r>
      <w:r>
        <w:rPr>
          <w:color w:val="262526"/>
          <w:sz w:val="24"/>
        </w:rPr>
        <w:t>with</w:t>
      </w:r>
      <w:r>
        <w:rPr>
          <w:color w:val="262526"/>
          <w:spacing w:val="-14"/>
          <w:sz w:val="24"/>
        </w:rPr>
        <w:t> </w:t>
      </w:r>
      <w:r>
        <w:rPr>
          <w:color w:val="262526"/>
          <w:sz w:val="24"/>
        </w:rPr>
        <w:t>the </w:t>
      </w:r>
      <w:r>
        <w:rPr>
          <w:i/>
          <w:color w:val="262526"/>
          <w:sz w:val="24"/>
        </w:rPr>
        <w:t>Rules consultation procedures </w:t>
      </w:r>
      <w:r>
        <w:rPr>
          <w:color w:val="262526"/>
          <w:sz w:val="24"/>
        </w:rPr>
        <w:t>a </w:t>
      </w:r>
      <w:r>
        <w:rPr>
          <w:i/>
          <w:color w:val="262526"/>
          <w:sz w:val="24"/>
        </w:rPr>
        <w:t>mandatory restrictions </w:t>
      </w:r>
      <w:r>
        <w:rPr>
          <w:color w:val="262526"/>
          <w:sz w:val="24"/>
        </w:rPr>
        <w:t>trading system. The trading system must</w:t>
      </w:r>
      <w:r>
        <w:rPr>
          <w:color w:val="262526"/>
          <w:spacing w:val="-2"/>
          <w:sz w:val="24"/>
        </w:rPr>
        <w:t> </w:t>
      </w:r>
      <w:r>
        <w:rPr>
          <w:color w:val="262526"/>
          <w:sz w:val="24"/>
        </w:rPr>
        <w:t>include:</w:t>
      </w:r>
    </w:p>
    <w:p>
      <w:pPr>
        <w:pStyle w:val="ListParagraph"/>
        <w:numPr>
          <w:ilvl w:val="3"/>
          <w:numId w:val="41"/>
        </w:numPr>
        <w:tabs>
          <w:tab w:pos="2387" w:val="left" w:leader="none"/>
          <w:tab w:pos="2388" w:val="left" w:leader="none"/>
        </w:tabs>
        <w:spacing w:line="240" w:lineRule="auto" w:before="173" w:after="0"/>
        <w:ind w:left="2387" w:right="0" w:hanging="568"/>
        <w:jc w:val="left"/>
        <w:rPr>
          <w:sz w:val="24"/>
        </w:rPr>
      </w:pPr>
      <w:r>
        <w:rPr>
          <w:color w:val="262526"/>
          <w:sz w:val="24"/>
        </w:rPr>
        <w:t>procedures</w:t>
      </w:r>
      <w:r>
        <w:rPr>
          <w:color w:val="262526"/>
          <w:spacing w:val="36"/>
          <w:sz w:val="24"/>
        </w:rPr>
        <w:t> </w:t>
      </w:r>
      <w:r>
        <w:rPr>
          <w:color w:val="262526"/>
          <w:sz w:val="24"/>
        </w:rPr>
        <w:t>for</w:t>
      </w:r>
      <w:r>
        <w:rPr>
          <w:color w:val="262526"/>
          <w:spacing w:val="37"/>
          <w:sz w:val="24"/>
        </w:rPr>
        <w:t> </w:t>
      </w:r>
      <w:r>
        <w:rPr>
          <w:color w:val="262526"/>
          <w:sz w:val="24"/>
        </w:rPr>
        <w:t>the</w:t>
      </w:r>
      <w:r>
        <w:rPr>
          <w:color w:val="262526"/>
          <w:spacing w:val="37"/>
          <w:sz w:val="24"/>
        </w:rPr>
        <w:t> </w:t>
      </w:r>
      <w:r>
        <w:rPr>
          <w:color w:val="262526"/>
          <w:sz w:val="24"/>
        </w:rPr>
        <w:t>acquisition</w:t>
      </w:r>
      <w:r>
        <w:rPr>
          <w:color w:val="262526"/>
          <w:spacing w:val="36"/>
          <w:sz w:val="24"/>
        </w:rPr>
        <w:t> </w:t>
      </w:r>
      <w:r>
        <w:rPr>
          <w:color w:val="262526"/>
          <w:sz w:val="24"/>
        </w:rPr>
        <w:t>by</w:t>
      </w:r>
      <w:r>
        <w:rPr>
          <w:color w:val="262526"/>
          <w:spacing w:val="36"/>
          <w:sz w:val="24"/>
        </w:rPr>
        <w:t> </w:t>
      </w:r>
      <w:r>
        <w:rPr>
          <w:i/>
          <w:color w:val="262526"/>
          <w:sz w:val="24"/>
        </w:rPr>
        <w:t>AEMO</w:t>
      </w:r>
      <w:r>
        <w:rPr>
          <w:i/>
          <w:color w:val="262526"/>
          <w:spacing w:val="37"/>
          <w:sz w:val="24"/>
        </w:rPr>
        <w:t> </w:t>
      </w:r>
      <w:r>
        <w:rPr>
          <w:color w:val="262526"/>
          <w:sz w:val="24"/>
        </w:rPr>
        <w:t>of</w:t>
      </w:r>
      <w:r>
        <w:rPr>
          <w:color w:val="262526"/>
          <w:spacing w:val="37"/>
          <w:sz w:val="24"/>
        </w:rPr>
        <w:t> </w:t>
      </w:r>
      <w:r>
        <w:rPr>
          <w:color w:val="262526"/>
          <w:sz w:val="24"/>
        </w:rPr>
        <w:t>capacity</w:t>
      </w:r>
      <w:r>
        <w:rPr>
          <w:color w:val="262526"/>
          <w:spacing w:val="36"/>
          <w:sz w:val="24"/>
        </w:rPr>
        <w:t> </w:t>
      </w:r>
      <w:r>
        <w:rPr>
          <w:color w:val="262526"/>
          <w:sz w:val="24"/>
        </w:rPr>
        <w:t>the</w:t>
      </w:r>
      <w:r>
        <w:rPr>
          <w:color w:val="262526"/>
          <w:spacing w:val="37"/>
          <w:sz w:val="24"/>
        </w:rPr>
        <w:t> </w:t>
      </w:r>
      <w:r>
        <w:rPr>
          <w:color w:val="262526"/>
          <w:sz w:val="24"/>
        </w:rPr>
        <w:t>subject</w:t>
      </w:r>
      <w:r>
        <w:rPr>
          <w:color w:val="262526"/>
          <w:spacing w:val="37"/>
          <w:sz w:val="24"/>
        </w:rPr>
        <w:t> </w:t>
      </w:r>
      <w:r>
        <w:rPr>
          <w:color w:val="262526"/>
          <w:sz w:val="24"/>
        </w:rPr>
        <w:t>of</w:t>
      </w:r>
    </w:p>
    <w:p>
      <w:pPr>
        <w:spacing w:before="12"/>
        <w:ind w:left="2387" w:right="0" w:firstLine="0"/>
        <w:jc w:val="left"/>
        <w:rPr>
          <w:sz w:val="24"/>
        </w:rPr>
      </w:pPr>
      <w:r>
        <w:rPr>
          <w:i/>
          <w:color w:val="262526"/>
          <w:sz w:val="24"/>
        </w:rPr>
        <w:t>restriction offers</w:t>
      </w:r>
      <w:r>
        <w:rPr>
          <w:color w:val="262526"/>
          <w:sz w:val="24"/>
        </w:rPr>
        <w:t>;</w:t>
      </w:r>
    </w:p>
    <w:p>
      <w:pPr>
        <w:spacing w:after="0"/>
        <w:jc w:val="left"/>
        <w:rPr>
          <w:sz w:val="24"/>
        </w:rPr>
        <w:sectPr>
          <w:headerReference w:type="default" r:id="rId27"/>
          <w:footerReference w:type="default" r:id="rId28"/>
          <w:pgSz w:w="11910" w:h="16840"/>
          <w:pgMar w:header="642" w:footer="697" w:top="1160" w:bottom="880" w:left="1320" w:right="1320"/>
        </w:sectPr>
      </w:pPr>
    </w:p>
    <w:p>
      <w:pPr>
        <w:pStyle w:val="ListParagraph"/>
        <w:numPr>
          <w:ilvl w:val="3"/>
          <w:numId w:val="41"/>
        </w:numPr>
        <w:tabs>
          <w:tab w:pos="2387" w:val="left" w:leader="none"/>
          <w:tab w:pos="2388" w:val="left" w:leader="none"/>
        </w:tabs>
        <w:spacing w:line="240" w:lineRule="auto" w:before="124" w:after="0"/>
        <w:ind w:left="2387" w:right="0" w:hanging="568"/>
        <w:jc w:val="left"/>
        <w:rPr>
          <w:sz w:val="24"/>
        </w:rPr>
      </w:pPr>
      <w:r>
        <w:rPr>
          <w:color w:val="262526"/>
          <w:sz w:val="24"/>
        </w:rPr>
        <w:t>the</w:t>
      </w:r>
      <w:r>
        <w:rPr>
          <w:color w:val="262526"/>
          <w:spacing w:val="24"/>
          <w:sz w:val="24"/>
        </w:rPr>
        <w:t> </w:t>
      </w:r>
      <w:r>
        <w:rPr>
          <w:color w:val="262526"/>
          <w:sz w:val="24"/>
        </w:rPr>
        <w:t>standard</w:t>
      </w:r>
      <w:r>
        <w:rPr>
          <w:color w:val="262526"/>
          <w:spacing w:val="24"/>
          <w:sz w:val="24"/>
        </w:rPr>
        <w:t> </w:t>
      </w:r>
      <w:r>
        <w:rPr>
          <w:color w:val="262526"/>
          <w:sz w:val="24"/>
        </w:rPr>
        <w:t>terms</w:t>
      </w:r>
      <w:r>
        <w:rPr>
          <w:color w:val="262526"/>
          <w:spacing w:val="24"/>
          <w:sz w:val="24"/>
        </w:rPr>
        <w:t> </w:t>
      </w:r>
      <w:r>
        <w:rPr>
          <w:color w:val="262526"/>
          <w:sz w:val="24"/>
        </w:rPr>
        <w:t>and</w:t>
      </w:r>
      <w:r>
        <w:rPr>
          <w:color w:val="262526"/>
          <w:spacing w:val="25"/>
          <w:sz w:val="24"/>
        </w:rPr>
        <w:t> </w:t>
      </w:r>
      <w:r>
        <w:rPr>
          <w:color w:val="262526"/>
          <w:sz w:val="24"/>
        </w:rPr>
        <w:t>conditions</w:t>
      </w:r>
      <w:r>
        <w:rPr>
          <w:color w:val="262526"/>
          <w:spacing w:val="24"/>
          <w:sz w:val="24"/>
        </w:rPr>
        <w:t> </w:t>
      </w:r>
      <w:r>
        <w:rPr>
          <w:color w:val="262526"/>
          <w:sz w:val="24"/>
        </w:rPr>
        <w:t>upon</w:t>
      </w:r>
      <w:r>
        <w:rPr>
          <w:color w:val="262526"/>
          <w:spacing w:val="24"/>
          <w:sz w:val="24"/>
        </w:rPr>
        <w:t> </w:t>
      </w:r>
      <w:r>
        <w:rPr>
          <w:color w:val="262526"/>
          <w:sz w:val="24"/>
        </w:rPr>
        <w:t>which</w:t>
      </w:r>
      <w:r>
        <w:rPr>
          <w:color w:val="262526"/>
          <w:spacing w:val="24"/>
          <w:sz w:val="24"/>
        </w:rPr>
        <w:t> </w:t>
      </w:r>
      <w:r>
        <w:rPr>
          <w:i/>
          <w:color w:val="262526"/>
          <w:sz w:val="24"/>
        </w:rPr>
        <w:t>AEMO</w:t>
      </w:r>
      <w:r>
        <w:rPr>
          <w:i/>
          <w:color w:val="262526"/>
          <w:spacing w:val="24"/>
          <w:sz w:val="24"/>
        </w:rPr>
        <w:t> </w:t>
      </w:r>
      <w:r>
        <w:rPr>
          <w:color w:val="262526"/>
          <w:sz w:val="24"/>
        </w:rPr>
        <w:t>shall</w:t>
      </w:r>
      <w:r>
        <w:rPr>
          <w:color w:val="262526"/>
          <w:spacing w:val="24"/>
          <w:sz w:val="24"/>
        </w:rPr>
        <w:t> </w:t>
      </w:r>
      <w:r>
        <w:rPr>
          <w:color w:val="262526"/>
          <w:sz w:val="24"/>
        </w:rPr>
        <w:t>accept</w:t>
      </w:r>
      <w:r>
        <w:rPr>
          <w:color w:val="262526"/>
          <w:spacing w:val="25"/>
          <w:sz w:val="24"/>
        </w:rPr>
        <w:t> </w:t>
      </w:r>
      <w:r>
        <w:rPr>
          <w:color w:val="262526"/>
          <w:sz w:val="24"/>
        </w:rPr>
        <w:t>a</w:t>
      </w:r>
    </w:p>
    <w:p>
      <w:pPr>
        <w:spacing w:before="12"/>
        <w:ind w:left="2387" w:right="0" w:firstLine="0"/>
        <w:jc w:val="left"/>
        <w:rPr>
          <w:sz w:val="24"/>
        </w:rPr>
      </w:pPr>
      <w:r>
        <w:rPr>
          <w:i/>
          <w:color w:val="262526"/>
          <w:sz w:val="24"/>
        </w:rPr>
        <w:t>restriction offer</w:t>
      </w:r>
      <w:r>
        <w:rPr>
          <w:color w:val="262526"/>
          <w:sz w:val="24"/>
        </w:rPr>
        <w:t>;</w:t>
      </w:r>
    </w:p>
    <w:p>
      <w:pPr>
        <w:pStyle w:val="ListParagraph"/>
        <w:numPr>
          <w:ilvl w:val="3"/>
          <w:numId w:val="41"/>
        </w:numPr>
        <w:tabs>
          <w:tab w:pos="2388" w:val="left" w:leader="none"/>
        </w:tabs>
        <w:spacing w:line="249" w:lineRule="auto" w:before="182" w:after="0"/>
        <w:ind w:left="2387" w:right="112" w:hanging="567"/>
        <w:jc w:val="both"/>
        <w:rPr>
          <w:sz w:val="24"/>
        </w:rPr>
      </w:pPr>
      <w:r>
        <w:rPr>
          <w:color w:val="262526"/>
          <w:sz w:val="24"/>
        </w:rPr>
        <w:t>the criteria to be applied by </w:t>
      </w:r>
      <w:r>
        <w:rPr>
          <w:i/>
          <w:color w:val="262526"/>
          <w:sz w:val="24"/>
        </w:rPr>
        <w:t>AEMO </w:t>
      </w:r>
      <w:r>
        <w:rPr>
          <w:color w:val="262526"/>
          <w:sz w:val="24"/>
        </w:rPr>
        <w:t>in the appointment of an appropriately qualified independent expert for the purposes of clause 3.12A.7(g)(ii); and</w:t>
      </w:r>
    </w:p>
    <w:p>
      <w:pPr>
        <w:pStyle w:val="ListParagraph"/>
        <w:numPr>
          <w:ilvl w:val="3"/>
          <w:numId w:val="41"/>
        </w:numPr>
        <w:tabs>
          <w:tab w:pos="2387" w:val="left" w:leader="none"/>
          <w:tab w:pos="2388" w:val="left" w:leader="none"/>
        </w:tabs>
        <w:spacing w:line="240" w:lineRule="auto" w:before="173" w:after="0"/>
        <w:ind w:left="2387" w:right="0" w:hanging="568"/>
        <w:jc w:val="left"/>
        <w:rPr>
          <w:sz w:val="24"/>
        </w:rPr>
      </w:pPr>
      <w:r>
        <w:rPr>
          <w:color w:val="262526"/>
          <w:sz w:val="24"/>
        </w:rPr>
        <w:t>procedures for the rebidding and </w:t>
      </w:r>
      <w:r>
        <w:rPr>
          <w:i/>
          <w:color w:val="262526"/>
          <w:sz w:val="24"/>
        </w:rPr>
        <w:t>dispatch </w:t>
      </w:r>
      <w:r>
        <w:rPr>
          <w:color w:val="262526"/>
          <w:sz w:val="24"/>
        </w:rPr>
        <w:t>of capacity the subject of</w:t>
      </w:r>
      <w:r>
        <w:rPr>
          <w:color w:val="262526"/>
          <w:spacing w:val="-18"/>
          <w:sz w:val="24"/>
        </w:rPr>
        <w:t> </w:t>
      </w:r>
      <w:r>
        <w:rPr>
          <w:color w:val="262526"/>
          <w:sz w:val="24"/>
        </w:rPr>
        <w:t>an</w:t>
      </w:r>
    </w:p>
    <w:p>
      <w:pPr>
        <w:spacing w:before="12"/>
        <w:ind w:left="2387" w:right="0" w:firstLine="0"/>
        <w:jc w:val="left"/>
        <w:rPr>
          <w:sz w:val="24"/>
        </w:rPr>
      </w:pPr>
      <w:r>
        <w:rPr>
          <w:i/>
          <w:color w:val="262526"/>
          <w:sz w:val="24"/>
        </w:rPr>
        <w:t>accepted restriction offer</w:t>
      </w:r>
      <w:r>
        <w:rPr>
          <w:color w:val="262526"/>
          <w:sz w:val="24"/>
        </w:rPr>
        <w:t>.</w:t>
      </w:r>
    </w:p>
    <w:p>
      <w:pPr>
        <w:pStyle w:val="ListParagraph"/>
        <w:numPr>
          <w:ilvl w:val="2"/>
          <w:numId w:val="41"/>
        </w:numPr>
        <w:tabs>
          <w:tab w:pos="1816" w:val="left" w:leader="none"/>
          <w:tab w:pos="1817" w:val="left" w:leader="none"/>
        </w:tabs>
        <w:spacing w:line="249" w:lineRule="auto" w:before="182" w:after="0"/>
        <w:ind w:left="1820" w:right="116" w:hanging="567"/>
        <w:jc w:val="left"/>
        <w:rPr>
          <w:sz w:val="24"/>
        </w:rPr>
      </w:pPr>
      <w:r>
        <w:rPr>
          <w:color w:val="262526"/>
          <w:sz w:val="24"/>
        </w:rPr>
        <w:t>The </w:t>
      </w:r>
      <w:r>
        <w:rPr>
          <w:i/>
          <w:color w:val="262526"/>
          <w:sz w:val="24"/>
        </w:rPr>
        <w:t>restriction offer procedures </w:t>
      </w:r>
      <w:r>
        <w:rPr>
          <w:color w:val="262526"/>
          <w:sz w:val="24"/>
        </w:rPr>
        <w:t>must take into account the following principles:</w:t>
      </w:r>
    </w:p>
    <w:p>
      <w:pPr>
        <w:pStyle w:val="ListParagraph"/>
        <w:numPr>
          <w:ilvl w:val="3"/>
          <w:numId w:val="41"/>
        </w:numPr>
        <w:tabs>
          <w:tab w:pos="2388" w:val="left" w:leader="none"/>
        </w:tabs>
        <w:spacing w:line="249" w:lineRule="auto" w:before="172" w:after="0"/>
        <w:ind w:left="2387" w:right="115" w:hanging="567"/>
        <w:jc w:val="both"/>
        <w:rPr>
          <w:sz w:val="24"/>
        </w:rPr>
      </w:pPr>
      <w:r>
        <w:rPr>
          <w:i/>
          <w:color w:val="262526"/>
          <w:sz w:val="24"/>
        </w:rPr>
        <w:t>AEMO</w:t>
      </w:r>
      <w:r>
        <w:rPr>
          <w:i/>
          <w:color w:val="262526"/>
          <w:spacing w:val="-4"/>
          <w:sz w:val="24"/>
        </w:rPr>
        <w:t> </w:t>
      </w:r>
      <w:r>
        <w:rPr>
          <w:color w:val="262526"/>
          <w:sz w:val="24"/>
        </w:rPr>
        <w:t>may</w:t>
      </w:r>
      <w:r>
        <w:rPr>
          <w:color w:val="262526"/>
          <w:spacing w:val="-3"/>
          <w:sz w:val="24"/>
        </w:rPr>
        <w:t> </w:t>
      </w:r>
      <w:r>
        <w:rPr>
          <w:color w:val="262526"/>
          <w:sz w:val="24"/>
        </w:rPr>
        <w:t>accept</w:t>
      </w:r>
      <w:r>
        <w:rPr>
          <w:color w:val="262526"/>
          <w:spacing w:val="-3"/>
          <w:sz w:val="24"/>
        </w:rPr>
        <w:t> </w:t>
      </w:r>
      <w:r>
        <w:rPr>
          <w:color w:val="262526"/>
          <w:sz w:val="24"/>
        </w:rPr>
        <w:t>a</w:t>
      </w:r>
      <w:r>
        <w:rPr>
          <w:color w:val="262526"/>
          <w:spacing w:val="-3"/>
          <w:sz w:val="24"/>
        </w:rPr>
        <w:t> </w:t>
      </w:r>
      <w:r>
        <w:rPr>
          <w:i/>
          <w:color w:val="262526"/>
          <w:sz w:val="24"/>
        </w:rPr>
        <w:t>restriction</w:t>
      </w:r>
      <w:r>
        <w:rPr>
          <w:i/>
          <w:color w:val="262526"/>
          <w:spacing w:val="-3"/>
          <w:sz w:val="24"/>
        </w:rPr>
        <w:t> </w:t>
      </w:r>
      <w:r>
        <w:rPr>
          <w:i/>
          <w:color w:val="262526"/>
          <w:sz w:val="24"/>
        </w:rPr>
        <w:t>offer</w:t>
      </w:r>
      <w:r>
        <w:rPr>
          <w:i/>
          <w:color w:val="262526"/>
          <w:spacing w:val="-4"/>
          <w:sz w:val="24"/>
        </w:rPr>
        <w:t> </w:t>
      </w:r>
      <w:r>
        <w:rPr>
          <w:color w:val="262526"/>
          <w:sz w:val="24"/>
        </w:rPr>
        <w:t>for</w:t>
      </w:r>
      <w:r>
        <w:rPr>
          <w:color w:val="262526"/>
          <w:spacing w:val="-3"/>
          <w:sz w:val="24"/>
        </w:rPr>
        <w:t> </w:t>
      </w:r>
      <w:r>
        <w:rPr>
          <w:color w:val="262526"/>
          <w:sz w:val="24"/>
        </w:rPr>
        <w:t>all</w:t>
      </w:r>
      <w:r>
        <w:rPr>
          <w:color w:val="262526"/>
          <w:spacing w:val="-3"/>
          <w:sz w:val="24"/>
        </w:rPr>
        <w:t> </w:t>
      </w:r>
      <w:r>
        <w:rPr>
          <w:color w:val="262526"/>
          <w:sz w:val="24"/>
        </w:rPr>
        <w:t>or</w:t>
      </w:r>
      <w:r>
        <w:rPr>
          <w:color w:val="262526"/>
          <w:spacing w:val="-3"/>
          <w:sz w:val="24"/>
        </w:rPr>
        <w:t> </w:t>
      </w:r>
      <w:r>
        <w:rPr>
          <w:color w:val="262526"/>
          <w:sz w:val="24"/>
        </w:rPr>
        <w:t>part</w:t>
      </w:r>
      <w:r>
        <w:rPr>
          <w:color w:val="262526"/>
          <w:spacing w:val="-3"/>
          <w:sz w:val="24"/>
        </w:rPr>
        <w:t> </w:t>
      </w:r>
      <w:r>
        <w:rPr>
          <w:color w:val="262526"/>
          <w:sz w:val="24"/>
        </w:rPr>
        <w:t>of</w:t>
      </w:r>
      <w:r>
        <w:rPr>
          <w:color w:val="262526"/>
          <w:spacing w:val="-3"/>
          <w:sz w:val="24"/>
        </w:rPr>
        <w:t> </w:t>
      </w:r>
      <w:r>
        <w:rPr>
          <w:color w:val="262526"/>
          <w:sz w:val="24"/>
        </w:rPr>
        <w:t>the</w:t>
      </w:r>
      <w:r>
        <w:rPr>
          <w:color w:val="262526"/>
          <w:spacing w:val="-4"/>
          <w:sz w:val="24"/>
        </w:rPr>
        <w:t> </w:t>
      </w:r>
      <w:r>
        <w:rPr>
          <w:color w:val="262526"/>
          <w:sz w:val="24"/>
        </w:rPr>
        <w:t>capacity</w:t>
      </w:r>
      <w:r>
        <w:rPr>
          <w:color w:val="262526"/>
          <w:spacing w:val="-3"/>
          <w:sz w:val="24"/>
        </w:rPr>
        <w:t> </w:t>
      </w:r>
      <w:r>
        <w:rPr>
          <w:color w:val="262526"/>
          <w:sz w:val="24"/>
        </w:rPr>
        <w:t>of</w:t>
      </w:r>
      <w:r>
        <w:rPr>
          <w:color w:val="262526"/>
          <w:spacing w:val="-3"/>
          <w:sz w:val="24"/>
        </w:rPr>
        <w:t> </w:t>
      </w:r>
      <w:r>
        <w:rPr>
          <w:color w:val="262526"/>
          <w:sz w:val="24"/>
        </w:rPr>
        <w:t>a </w:t>
      </w:r>
      <w:r>
        <w:rPr>
          <w:i/>
          <w:color w:val="262526"/>
          <w:sz w:val="24"/>
        </w:rPr>
        <w:t>scheduled</w:t>
      </w:r>
      <w:r>
        <w:rPr>
          <w:i/>
          <w:color w:val="262526"/>
          <w:spacing w:val="-9"/>
          <w:sz w:val="24"/>
        </w:rPr>
        <w:t> </w:t>
      </w:r>
      <w:r>
        <w:rPr>
          <w:i/>
          <w:color w:val="262526"/>
          <w:sz w:val="24"/>
        </w:rPr>
        <w:t>generating</w:t>
      </w:r>
      <w:r>
        <w:rPr>
          <w:i/>
          <w:color w:val="262526"/>
          <w:spacing w:val="-8"/>
          <w:sz w:val="24"/>
        </w:rPr>
        <w:t> </w:t>
      </w:r>
      <w:r>
        <w:rPr>
          <w:i/>
          <w:color w:val="262526"/>
          <w:sz w:val="24"/>
        </w:rPr>
        <w:t>unit</w:t>
      </w:r>
      <w:r>
        <w:rPr>
          <w:i/>
          <w:color w:val="262526"/>
          <w:spacing w:val="-8"/>
          <w:sz w:val="24"/>
        </w:rPr>
        <w:t> </w:t>
      </w:r>
      <w:r>
        <w:rPr>
          <w:color w:val="262526"/>
          <w:sz w:val="24"/>
        </w:rPr>
        <w:t>or</w:t>
      </w:r>
      <w:r>
        <w:rPr>
          <w:color w:val="262526"/>
          <w:spacing w:val="-9"/>
          <w:sz w:val="24"/>
        </w:rPr>
        <w:t> </w:t>
      </w:r>
      <w:r>
        <w:rPr>
          <w:i/>
          <w:color w:val="262526"/>
          <w:sz w:val="24"/>
        </w:rPr>
        <w:t>scheduled</w:t>
      </w:r>
      <w:r>
        <w:rPr>
          <w:i/>
          <w:color w:val="262526"/>
          <w:spacing w:val="-8"/>
          <w:sz w:val="24"/>
        </w:rPr>
        <w:t> </w:t>
      </w:r>
      <w:r>
        <w:rPr>
          <w:i/>
          <w:color w:val="262526"/>
          <w:sz w:val="24"/>
        </w:rPr>
        <w:t>network</w:t>
      </w:r>
      <w:r>
        <w:rPr>
          <w:i/>
          <w:color w:val="262526"/>
          <w:spacing w:val="-8"/>
          <w:sz w:val="24"/>
        </w:rPr>
        <w:t> </w:t>
      </w:r>
      <w:r>
        <w:rPr>
          <w:i/>
          <w:color w:val="262526"/>
          <w:sz w:val="24"/>
        </w:rPr>
        <w:t>service</w:t>
      </w:r>
      <w:r>
        <w:rPr>
          <w:color w:val="262526"/>
          <w:sz w:val="24"/>
        </w:rPr>
        <w:t>,</w:t>
      </w:r>
      <w:r>
        <w:rPr>
          <w:color w:val="262526"/>
          <w:spacing w:val="-9"/>
          <w:sz w:val="24"/>
        </w:rPr>
        <w:t> </w:t>
      </w:r>
      <w:r>
        <w:rPr>
          <w:color w:val="262526"/>
          <w:sz w:val="24"/>
        </w:rPr>
        <w:t>as</w:t>
      </w:r>
      <w:r>
        <w:rPr>
          <w:color w:val="262526"/>
          <w:spacing w:val="-8"/>
          <w:sz w:val="24"/>
        </w:rPr>
        <w:t> </w:t>
      </w:r>
      <w:r>
        <w:rPr>
          <w:color w:val="262526"/>
          <w:sz w:val="24"/>
        </w:rPr>
        <w:t>recorded</w:t>
      </w:r>
      <w:r>
        <w:rPr>
          <w:color w:val="262526"/>
          <w:spacing w:val="-8"/>
          <w:sz w:val="24"/>
        </w:rPr>
        <w:t> </w:t>
      </w:r>
      <w:r>
        <w:rPr>
          <w:color w:val="262526"/>
          <w:sz w:val="24"/>
        </w:rPr>
        <w:t>in the </w:t>
      </w:r>
      <w:r>
        <w:rPr>
          <w:i/>
          <w:color w:val="262526"/>
          <w:sz w:val="24"/>
        </w:rPr>
        <w:t>bid and offer validation data </w:t>
      </w:r>
      <w:r>
        <w:rPr>
          <w:color w:val="262526"/>
          <w:sz w:val="24"/>
        </w:rPr>
        <w:t>for that </w:t>
      </w:r>
      <w:r>
        <w:rPr>
          <w:i/>
          <w:color w:val="262526"/>
          <w:sz w:val="24"/>
        </w:rPr>
        <w:t>scheduled generating unit </w:t>
      </w:r>
      <w:r>
        <w:rPr>
          <w:color w:val="262526"/>
          <w:sz w:val="24"/>
        </w:rPr>
        <w:t>or </w:t>
      </w:r>
      <w:r>
        <w:rPr>
          <w:i/>
          <w:color w:val="262526"/>
          <w:sz w:val="24"/>
        </w:rPr>
        <w:t>scheduled network</w:t>
      </w:r>
      <w:r>
        <w:rPr>
          <w:i/>
          <w:color w:val="262526"/>
          <w:spacing w:val="-2"/>
          <w:sz w:val="24"/>
        </w:rPr>
        <w:t> </w:t>
      </w:r>
      <w:r>
        <w:rPr>
          <w:i/>
          <w:color w:val="262526"/>
          <w:sz w:val="24"/>
        </w:rPr>
        <w:t>service</w:t>
      </w:r>
      <w:r>
        <w:rPr>
          <w:color w:val="262526"/>
          <w:sz w:val="24"/>
        </w:rPr>
        <w:t>.</w:t>
      </w:r>
    </w:p>
    <w:p>
      <w:pPr>
        <w:pStyle w:val="ListParagraph"/>
        <w:numPr>
          <w:ilvl w:val="3"/>
          <w:numId w:val="41"/>
        </w:numPr>
        <w:tabs>
          <w:tab w:pos="2388" w:val="left" w:leader="none"/>
        </w:tabs>
        <w:spacing w:line="249" w:lineRule="auto" w:before="174" w:after="0"/>
        <w:ind w:left="2387" w:right="111" w:hanging="567"/>
        <w:jc w:val="both"/>
        <w:rPr>
          <w:sz w:val="24"/>
        </w:rPr>
      </w:pPr>
      <w:r>
        <w:rPr>
          <w:i/>
          <w:color w:val="262526"/>
          <w:sz w:val="24"/>
        </w:rPr>
        <w:t>AEMO </w:t>
      </w:r>
      <w:r>
        <w:rPr>
          <w:color w:val="262526"/>
          <w:sz w:val="24"/>
        </w:rPr>
        <w:t>must use its reasonable endeavours to acquire capacity from valid </w:t>
      </w:r>
      <w:r>
        <w:rPr>
          <w:i/>
          <w:color w:val="262526"/>
          <w:sz w:val="24"/>
        </w:rPr>
        <w:t>restriction offers </w:t>
      </w:r>
      <w:r>
        <w:rPr>
          <w:color w:val="262526"/>
          <w:sz w:val="24"/>
        </w:rPr>
        <w:t>or to terminate in whole or part an </w:t>
      </w:r>
      <w:r>
        <w:rPr>
          <w:i/>
          <w:color w:val="262526"/>
          <w:sz w:val="24"/>
        </w:rPr>
        <w:t>accepted </w:t>
      </w:r>
      <w:r>
        <w:rPr>
          <w:i/>
          <w:color w:val="262526"/>
          <w:sz w:val="24"/>
        </w:rPr>
        <w:t>restriction offer </w:t>
      </w:r>
      <w:r>
        <w:rPr>
          <w:color w:val="262526"/>
          <w:sz w:val="24"/>
        </w:rPr>
        <w:t>in a manner that minimises the estimated </w:t>
      </w:r>
      <w:r>
        <w:rPr>
          <w:i/>
          <w:color w:val="262526"/>
          <w:sz w:val="24"/>
        </w:rPr>
        <w:t>restriction </w:t>
      </w:r>
      <w:r>
        <w:rPr>
          <w:i/>
          <w:color w:val="262526"/>
          <w:sz w:val="24"/>
        </w:rPr>
        <w:t>shortfall</w:t>
      </w:r>
      <w:r>
        <w:rPr>
          <w:i/>
          <w:color w:val="262526"/>
          <w:spacing w:val="-2"/>
          <w:sz w:val="24"/>
        </w:rPr>
        <w:t> </w:t>
      </w:r>
      <w:r>
        <w:rPr>
          <w:i/>
          <w:color w:val="262526"/>
          <w:sz w:val="24"/>
        </w:rPr>
        <w:t>amount</w:t>
      </w:r>
      <w:r>
        <w:rPr>
          <w:color w:val="262526"/>
          <w:sz w:val="24"/>
        </w:rPr>
        <w:t>.</w:t>
      </w:r>
    </w:p>
    <w:p>
      <w:pPr>
        <w:pStyle w:val="ListParagraph"/>
        <w:numPr>
          <w:ilvl w:val="3"/>
          <w:numId w:val="41"/>
        </w:numPr>
        <w:tabs>
          <w:tab w:pos="2388" w:val="left" w:leader="none"/>
        </w:tabs>
        <w:spacing w:line="249" w:lineRule="auto" w:before="174" w:after="0"/>
        <w:ind w:left="2387" w:right="115" w:hanging="567"/>
        <w:jc w:val="both"/>
        <w:rPr>
          <w:sz w:val="24"/>
        </w:rPr>
      </w:pPr>
      <w:r>
        <w:rPr>
          <w:i/>
          <w:color w:val="262526"/>
          <w:sz w:val="24"/>
        </w:rPr>
        <w:t>AEMO</w:t>
      </w:r>
      <w:r>
        <w:rPr>
          <w:i/>
          <w:color w:val="262526"/>
          <w:spacing w:val="-15"/>
          <w:sz w:val="24"/>
        </w:rPr>
        <w:t> </w:t>
      </w:r>
      <w:r>
        <w:rPr>
          <w:color w:val="262526"/>
          <w:sz w:val="24"/>
        </w:rPr>
        <w:t>may</w:t>
      </w:r>
      <w:r>
        <w:rPr>
          <w:color w:val="262526"/>
          <w:spacing w:val="-15"/>
          <w:sz w:val="24"/>
        </w:rPr>
        <w:t> </w:t>
      </w:r>
      <w:r>
        <w:rPr>
          <w:color w:val="262526"/>
          <w:sz w:val="24"/>
        </w:rPr>
        <w:t>at</w:t>
      </w:r>
      <w:r>
        <w:rPr>
          <w:color w:val="262526"/>
          <w:spacing w:val="-15"/>
          <w:sz w:val="24"/>
        </w:rPr>
        <w:t> </w:t>
      </w:r>
      <w:r>
        <w:rPr>
          <w:color w:val="262526"/>
          <w:sz w:val="24"/>
        </w:rPr>
        <w:t>any</w:t>
      </w:r>
      <w:r>
        <w:rPr>
          <w:color w:val="262526"/>
          <w:spacing w:val="-15"/>
          <w:sz w:val="24"/>
        </w:rPr>
        <w:t> </w:t>
      </w:r>
      <w:r>
        <w:rPr>
          <w:color w:val="262526"/>
          <w:sz w:val="24"/>
        </w:rPr>
        <w:t>time</w:t>
      </w:r>
      <w:r>
        <w:rPr>
          <w:color w:val="262526"/>
          <w:spacing w:val="-14"/>
          <w:sz w:val="24"/>
        </w:rPr>
        <w:t> </w:t>
      </w:r>
      <w:r>
        <w:rPr>
          <w:color w:val="262526"/>
          <w:sz w:val="24"/>
        </w:rPr>
        <w:t>terminate</w:t>
      </w:r>
      <w:r>
        <w:rPr>
          <w:color w:val="262526"/>
          <w:spacing w:val="-15"/>
          <w:sz w:val="24"/>
        </w:rPr>
        <w:t> </w:t>
      </w:r>
      <w:r>
        <w:rPr>
          <w:color w:val="262526"/>
          <w:sz w:val="24"/>
        </w:rPr>
        <w:t>an</w:t>
      </w:r>
      <w:r>
        <w:rPr>
          <w:color w:val="262526"/>
          <w:spacing w:val="-17"/>
          <w:sz w:val="24"/>
        </w:rPr>
        <w:t> </w:t>
      </w:r>
      <w:r>
        <w:rPr>
          <w:i/>
          <w:color w:val="262526"/>
          <w:sz w:val="24"/>
        </w:rPr>
        <w:t>accepted</w:t>
      </w:r>
      <w:r>
        <w:rPr>
          <w:i/>
          <w:color w:val="262526"/>
          <w:spacing w:val="-15"/>
          <w:sz w:val="24"/>
        </w:rPr>
        <w:t> </w:t>
      </w:r>
      <w:r>
        <w:rPr>
          <w:i/>
          <w:color w:val="262526"/>
          <w:sz w:val="24"/>
        </w:rPr>
        <w:t>restriction</w:t>
      </w:r>
      <w:r>
        <w:rPr>
          <w:i/>
          <w:color w:val="262526"/>
          <w:spacing w:val="-14"/>
          <w:sz w:val="24"/>
        </w:rPr>
        <w:t> </w:t>
      </w:r>
      <w:r>
        <w:rPr>
          <w:i/>
          <w:color w:val="262526"/>
          <w:sz w:val="24"/>
        </w:rPr>
        <w:t>offer</w:t>
      </w:r>
      <w:r>
        <w:rPr>
          <w:i/>
          <w:color w:val="262526"/>
          <w:spacing w:val="-16"/>
          <w:sz w:val="24"/>
        </w:rPr>
        <w:t> </w:t>
      </w:r>
      <w:r>
        <w:rPr>
          <w:color w:val="262526"/>
          <w:sz w:val="24"/>
        </w:rPr>
        <w:t>in</w:t>
      </w:r>
      <w:r>
        <w:rPr>
          <w:color w:val="262526"/>
          <w:spacing w:val="-15"/>
          <w:sz w:val="24"/>
        </w:rPr>
        <w:t> </w:t>
      </w:r>
      <w:r>
        <w:rPr>
          <w:color w:val="262526"/>
          <w:sz w:val="24"/>
        </w:rPr>
        <w:t>whole or in part by providing 4 hours notice to the relevant </w:t>
      </w:r>
      <w:r>
        <w:rPr>
          <w:i/>
          <w:color w:val="262526"/>
          <w:sz w:val="24"/>
        </w:rPr>
        <w:t>Scheduled </w:t>
      </w:r>
      <w:r>
        <w:rPr>
          <w:i/>
          <w:color w:val="262526"/>
          <w:sz w:val="24"/>
        </w:rPr>
        <w:t>Generator </w:t>
      </w:r>
      <w:r>
        <w:rPr>
          <w:color w:val="262526"/>
          <w:sz w:val="24"/>
        </w:rPr>
        <w:t>or </w:t>
      </w:r>
      <w:r>
        <w:rPr>
          <w:i/>
          <w:color w:val="262526"/>
          <w:sz w:val="24"/>
        </w:rPr>
        <w:t>Scheduled Network Service Provider </w:t>
      </w:r>
      <w:r>
        <w:rPr>
          <w:color w:val="262526"/>
          <w:sz w:val="24"/>
        </w:rPr>
        <w:t>that an </w:t>
      </w:r>
      <w:r>
        <w:rPr>
          <w:i/>
          <w:color w:val="262526"/>
          <w:sz w:val="24"/>
        </w:rPr>
        <w:t>accepted </w:t>
      </w:r>
      <w:r>
        <w:rPr>
          <w:i/>
          <w:color w:val="262526"/>
          <w:sz w:val="24"/>
        </w:rPr>
        <w:t>restriction offer </w:t>
      </w:r>
      <w:r>
        <w:rPr>
          <w:color w:val="262526"/>
          <w:sz w:val="24"/>
        </w:rPr>
        <w:t>is so</w:t>
      </w:r>
      <w:r>
        <w:rPr>
          <w:color w:val="262526"/>
          <w:spacing w:val="-3"/>
          <w:sz w:val="24"/>
        </w:rPr>
        <w:t> </w:t>
      </w:r>
      <w:r>
        <w:rPr>
          <w:color w:val="262526"/>
          <w:sz w:val="24"/>
        </w:rPr>
        <w:t>terminated.</w:t>
      </w:r>
    </w:p>
    <w:p>
      <w:pPr>
        <w:pStyle w:val="ListParagraph"/>
        <w:numPr>
          <w:ilvl w:val="3"/>
          <w:numId w:val="41"/>
        </w:numPr>
        <w:tabs>
          <w:tab w:pos="2384" w:val="left" w:leader="none"/>
        </w:tabs>
        <w:spacing w:line="249" w:lineRule="auto" w:before="174" w:after="0"/>
        <w:ind w:left="2387" w:right="118" w:hanging="567"/>
        <w:jc w:val="both"/>
        <w:rPr>
          <w:sz w:val="24"/>
        </w:rPr>
      </w:pPr>
      <w:r>
        <w:rPr>
          <w:color w:val="262526"/>
          <w:sz w:val="24"/>
        </w:rPr>
        <w:t>The submission of </w:t>
      </w:r>
      <w:r>
        <w:rPr>
          <w:i/>
          <w:color w:val="262526"/>
          <w:sz w:val="24"/>
        </w:rPr>
        <w:t>restriction offers </w:t>
      </w:r>
      <w:r>
        <w:rPr>
          <w:color w:val="262526"/>
          <w:sz w:val="24"/>
        </w:rPr>
        <w:t>must be made in the form and by the</w:t>
      </w:r>
      <w:r>
        <w:rPr>
          <w:color w:val="262526"/>
          <w:spacing w:val="-8"/>
          <w:sz w:val="24"/>
        </w:rPr>
        <w:t> </w:t>
      </w:r>
      <w:r>
        <w:rPr>
          <w:color w:val="262526"/>
          <w:sz w:val="24"/>
        </w:rPr>
        <w:t>means</w:t>
      </w:r>
      <w:r>
        <w:rPr>
          <w:color w:val="262526"/>
          <w:spacing w:val="-7"/>
          <w:sz w:val="24"/>
        </w:rPr>
        <w:t> </w:t>
      </w:r>
      <w:r>
        <w:rPr>
          <w:color w:val="262526"/>
          <w:sz w:val="24"/>
        </w:rPr>
        <w:t>set</w:t>
      </w:r>
      <w:r>
        <w:rPr>
          <w:color w:val="262526"/>
          <w:spacing w:val="-7"/>
          <w:sz w:val="24"/>
        </w:rPr>
        <w:t> </w:t>
      </w:r>
      <w:r>
        <w:rPr>
          <w:color w:val="262526"/>
          <w:sz w:val="24"/>
        </w:rPr>
        <w:t>out</w:t>
      </w:r>
      <w:r>
        <w:rPr>
          <w:color w:val="262526"/>
          <w:spacing w:val="-7"/>
          <w:sz w:val="24"/>
        </w:rPr>
        <w:t> </w:t>
      </w:r>
      <w:r>
        <w:rPr>
          <w:color w:val="262526"/>
          <w:sz w:val="24"/>
        </w:rPr>
        <w:t>in</w:t>
      </w:r>
      <w:r>
        <w:rPr>
          <w:color w:val="262526"/>
          <w:spacing w:val="-7"/>
          <w:sz w:val="24"/>
        </w:rPr>
        <w:t> </w:t>
      </w:r>
      <w:r>
        <w:rPr>
          <w:color w:val="262526"/>
          <w:sz w:val="24"/>
        </w:rPr>
        <w:t>procedures</w:t>
      </w:r>
      <w:r>
        <w:rPr>
          <w:color w:val="262526"/>
          <w:spacing w:val="-7"/>
          <w:sz w:val="24"/>
        </w:rPr>
        <w:t> </w:t>
      </w:r>
      <w:r>
        <w:rPr>
          <w:color w:val="262526"/>
          <w:sz w:val="24"/>
        </w:rPr>
        <w:t>developed</w:t>
      </w:r>
      <w:r>
        <w:rPr>
          <w:color w:val="262526"/>
          <w:spacing w:val="-7"/>
          <w:sz w:val="24"/>
        </w:rPr>
        <w:t> </w:t>
      </w:r>
      <w:r>
        <w:rPr>
          <w:color w:val="262526"/>
          <w:sz w:val="24"/>
        </w:rPr>
        <w:t>and</w:t>
      </w:r>
      <w:r>
        <w:rPr>
          <w:color w:val="262526"/>
          <w:spacing w:val="-8"/>
          <w:sz w:val="24"/>
        </w:rPr>
        <w:t> </w:t>
      </w:r>
      <w:r>
        <w:rPr>
          <w:i/>
          <w:color w:val="262526"/>
          <w:sz w:val="24"/>
        </w:rPr>
        <w:t>published</w:t>
      </w:r>
      <w:r>
        <w:rPr>
          <w:i/>
          <w:color w:val="262526"/>
          <w:spacing w:val="-7"/>
          <w:sz w:val="24"/>
        </w:rPr>
        <w:t> </w:t>
      </w:r>
      <w:r>
        <w:rPr>
          <w:color w:val="262526"/>
          <w:sz w:val="24"/>
        </w:rPr>
        <w:t>by</w:t>
      </w:r>
      <w:r>
        <w:rPr>
          <w:color w:val="262526"/>
          <w:spacing w:val="-7"/>
          <w:sz w:val="24"/>
        </w:rPr>
        <w:t> </w:t>
      </w:r>
      <w:r>
        <w:rPr>
          <w:i/>
          <w:color w:val="262526"/>
          <w:sz w:val="24"/>
        </w:rPr>
        <w:t>AEMO</w:t>
      </w:r>
      <w:r>
        <w:rPr>
          <w:i/>
          <w:color w:val="262526"/>
          <w:spacing w:val="-7"/>
          <w:sz w:val="24"/>
        </w:rPr>
        <w:t> </w:t>
      </w:r>
      <w:r>
        <w:rPr>
          <w:color w:val="262526"/>
          <w:spacing w:val="-4"/>
          <w:sz w:val="24"/>
        </w:rPr>
        <w:t>for </w:t>
      </w:r>
      <w:r>
        <w:rPr>
          <w:color w:val="262526"/>
          <w:sz w:val="24"/>
        </w:rPr>
        <w:t>the purpose of the submission of </w:t>
      </w:r>
      <w:r>
        <w:rPr>
          <w:i/>
          <w:color w:val="262526"/>
          <w:sz w:val="24"/>
        </w:rPr>
        <w:t>restriction</w:t>
      </w:r>
      <w:r>
        <w:rPr>
          <w:i/>
          <w:color w:val="262526"/>
          <w:spacing w:val="-5"/>
          <w:sz w:val="24"/>
        </w:rPr>
        <w:t> </w:t>
      </w:r>
      <w:r>
        <w:rPr>
          <w:i/>
          <w:color w:val="262526"/>
          <w:sz w:val="24"/>
        </w:rPr>
        <w:t>offers</w:t>
      </w:r>
      <w:r>
        <w:rPr>
          <w:color w:val="262526"/>
          <w:sz w:val="24"/>
        </w:rPr>
        <w:t>.</w:t>
      </w:r>
    </w:p>
    <w:p>
      <w:pPr>
        <w:pStyle w:val="ListParagraph"/>
        <w:numPr>
          <w:ilvl w:val="3"/>
          <w:numId w:val="41"/>
        </w:numPr>
        <w:tabs>
          <w:tab w:pos="2388" w:val="left" w:leader="none"/>
        </w:tabs>
        <w:spacing w:line="249" w:lineRule="auto" w:before="173" w:after="0"/>
        <w:ind w:left="2387" w:right="113" w:hanging="567"/>
        <w:jc w:val="both"/>
        <w:rPr>
          <w:sz w:val="24"/>
        </w:rPr>
      </w:pPr>
      <w:r>
        <w:rPr>
          <w:color w:val="262526"/>
          <w:sz w:val="24"/>
        </w:rPr>
        <w:t>If a </w:t>
      </w:r>
      <w:r>
        <w:rPr>
          <w:i/>
          <w:color w:val="262526"/>
          <w:sz w:val="24"/>
        </w:rPr>
        <w:t>restriction offer </w:t>
      </w:r>
      <w:r>
        <w:rPr>
          <w:color w:val="262526"/>
          <w:sz w:val="24"/>
        </w:rPr>
        <w:t>is made in accordance with the </w:t>
      </w:r>
      <w:r>
        <w:rPr>
          <w:i/>
          <w:color w:val="262526"/>
          <w:sz w:val="24"/>
        </w:rPr>
        <w:t>restriction offer </w:t>
      </w:r>
      <w:r>
        <w:rPr>
          <w:i/>
          <w:color w:val="262526"/>
          <w:sz w:val="24"/>
        </w:rPr>
        <w:t>procedures</w:t>
      </w:r>
      <w:r>
        <w:rPr>
          <w:color w:val="262526"/>
          <w:sz w:val="24"/>
        </w:rPr>
        <w:t>, </w:t>
      </w:r>
      <w:r>
        <w:rPr>
          <w:i/>
          <w:color w:val="262526"/>
          <w:sz w:val="24"/>
        </w:rPr>
        <w:t>AEMO </w:t>
      </w:r>
      <w:r>
        <w:rPr>
          <w:color w:val="262526"/>
          <w:sz w:val="24"/>
        </w:rPr>
        <w:t>must make available to the parties who submitted the </w:t>
      </w:r>
      <w:r>
        <w:rPr>
          <w:i/>
          <w:color w:val="262526"/>
          <w:sz w:val="24"/>
        </w:rPr>
        <w:t>restriction offer </w:t>
      </w:r>
      <w:r>
        <w:rPr>
          <w:color w:val="262526"/>
          <w:sz w:val="24"/>
        </w:rPr>
        <w:t>the following information without</w:t>
      </w:r>
      <w:r>
        <w:rPr>
          <w:color w:val="262526"/>
          <w:spacing w:val="-8"/>
          <w:sz w:val="24"/>
        </w:rPr>
        <w:t> </w:t>
      </w:r>
      <w:r>
        <w:rPr>
          <w:color w:val="262526"/>
          <w:sz w:val="24"/>
        </w:rPr>
        <w:t>delay:</w:t>
      </w:r>
    </w:p>
    <w:p>
      <w:pPr>
        <w:pStyle w:val="ListParagraph"/>
        <w:numPr>
          <w:ilvl w:val="4"/>
          <w:numId w:val="41"/>
        </w:numPr>
        <w:tabs>
          <w:tab w:pos="2954" w:val="left" w:leader="none"/>
          <w:tab w:pos="2955" w:val="left" w:leader="none"/>
        </w:tabs>
        <w:spacing w:line="240" w:lineRule="auto" w:before="173" w:after="0"/>
        <w:ind w:left="2954" w:right="0" w:hanging="568"/>
        <w:jc w:val="left"/>
        <w:rPr>
          <w:sz w:val="24"/>
        </w:rPr>
      </w:pPr>
      <w:r>
        <w:rPr>
          <w:color w:val="262526"/>
          <w:sz w:val="24"/>
        </w:rPr>
        <w:t>acknowledgment of receipt of a valid </w:t>
      </w:r>
      <w:r>
        <w:rPr>
          <w:i/>
          <w:color w:val="262526"/>
          <w:sz w:val="24"/>
        </w:rPr>
        <w:t>restriction offer</w:t>
      </w:r>
      <w:r>
        <w:rPr>
          <w:color w:val="262526"/>
          <w:sz w:val="24"/>
        </w:rPr>
        <w:t>;</w:t>
      </w:r>
      <w:r>
        <w:rPr>
          <w:color w:val="262526"/>
          <w:spacing w:val="-7"/>
          <w:sz w:val="24"/>
        </w:rPr>
        <w:t> </w:t>
      </w:r>
      <w:r>
        <w:rPr>
          <w:color w:val="262526"/>
          <w:sz w:val="24"/>
        </w:rPr>
        <w:t>and</w:t>
      </w:r>
    </w:p>
    <w:p>
      <w:pPr>
        <w:pStyle w:val="ListParagraph"/>
        <w:numPr>
          <w:ilvl w:val="4"/>
          <w:numId w:val="41"/>
        </w:numPr>
        <w:tabs>
          <w:tab w:pos="2954" w:val="left" w:leader="none"/>
          <w:tab w:pos="2955" w:val="left" w:leader="none"/>
        </w:tabs>
        <w:spacing w:line="249" w:lineRule="auto" w:before="183" w:after="0"/>
        <w:ind w:left="2954" w:right="112" w:hanging="567"/>
        <w:jc w:val="left"/>
        <w:rPr>
          <w:sz w:val="24"/>
        </w:rPr>
      </w:pPr>
      <w:r>
        <w:rPr>
          <w:color w:val="262526"/>
          <w:sz w:val="24"/>
        </w:rPr>
        <w:t>notification detailing why a </w:t>
      </w:r>
      <w:r>
        <w:rPr>
          <w:i/>
          <w:color w:val="262526"/>
          <w:sz w:val="24"/>
        </w:rPr>
        <w:t>restriction offer </w:t>
      </w:r>
      <w:r>
        <w:rPr>
          <w:color w:val="262526"/>
          <w:sz w:val="24"/>
        </w:rPr>
        <w:t>is invalid, if appropriate.</w:t>
      </w:r>
    </w:p>
    <w:p>
      <w:pPr>
        <w:pStyle w:val="ListParagraph"/>
        <w:numPr>
          <w:ilvl w:val="3"/>
          <w:numId w:val="41"/>
        </w:numPr>
        <w:tabs>
          <w:tab w:pos="2388" w:val="left" w:leader="none"/>
        </w:tabs>
        <w:spacing w:line="249" w:lineRule="auto" w:before="172" w:after="0"/>
        <w:ind w:left="2387" w:right="115" w:hanging="567"/>
        <w:jc w:val="both"/>
        <w:rPr>
          <w:sz w:val="24"/>
        </w:rPr>
      </w:pPr>
      <w:r>
        <w:rPr>
          <w:color w:val="262526"/>
          <w:sz w:val="24"/>
        </w:rPr>
        <w:t>If any details contained within a </w:t>
      </w:r>
      <w:r>
        <w:rPr>
          <w:i/>
          <w:color w:val="262526"/>
          <w:sz w:val="24"/>
        </w:rPr>
        <w:t>restriction offer </w:t>
      </w:r>
      <w:r>
        <w:rPr>
          <w:color w:val="262526"/>
          <w:sz w:val="24"/>
        </w:rPr>
        <w:t>are inconsistent with the </w:t>
      </w:r>
      <w:r>
        <w:rPr>
          <w:i/>
          <w:color w:val="262526"/>
          <w:sz w:val="24"/>
        </w:rPr>
        <w:t>bid and offer validation data </w:t>
      </w:r>
      <w:r>
        <w:rPr>
          <w:color w:val="262526"/>
          <w:sz w:val="24"/>
        </w:rPr>
        <w:t>provided by the relevant party then </w:t>
      </w:r>
      <w:r>
        <w:rPr>
          <w:i/>
          <w:color w:val="262526"/>
          <w:sz w:val="24"/>
        </w:rPr>
        <w:t>AEMO </w:t>
      </w:r>
      <w:r>
        <w:rPr>
          <w:color w:val="262526"/>
          <w:sz w:val="24"/>
        </w:rPr>
        <w:t>has the right to reject that </w:t>
      </w:r>
      <w:r>
        <w:rPr>
          <w:i/>
          <w:color w:val="262526"/>
          <w:sz w:val="24"/>
        </w:rPr>
        <w:t>restriction offer </w:t>
      </w:r>
      <w:r>
        <w:rPr>
          <w:color w:val="262526"/>
          <w:sz w:val="24"/>
        </w:rPr>
        <w:t>as</w:t>
      </w:r>
      <w:r>
        <w:rPr>
          <w:color w:val="262526"/>
          <w:spacing w:val="-7"/>
          <w:sz w:val="24"/>
        </w:rPr>
        <w:t> </w:t>
      </w:r>
      <w:r>
        <w:rPr>
          <w:color w:val="262526"/>
          <w:sz w:val="24"/>
        </w:rPr>
        <w:t>invalid.</w:t>
      </w:r>
    </w:p>
    <w:p>
      <w:pPr>
        <w:pStyle w:val="ListParagraph"/>
        <w:numPr>
          <w:ilvl w:val="3"/>
          <w:numId w:val="41"/>
        </w:numPr>
        <w:tabs>
          <w:tab w:pos="2374" w:val="left" w:leader="none"/>
          <w:tab w:pos="2375" w:val="left" w:leader="none"/>
        </w:tabs>
        <w:spacing w:line="240" w:lineRule="auto" w:before="173" w:after="0"/>
        <w:ind w:left="2374" w:right="0" w:hanging="555"/>
        <w:jc w:val="left"/>
        <w:rPr>
          <w:sz w:val="24"/>
        </w:rPr>
      </w:pPr>
      <w:r>
        <w:rPr>
          <w:color w:val="262526"/>
          <w:sz w:val="24"/>
        </w:rPr>
        <w:t>A</w:t>
      </w:r>
      <w:r>
        <w:rPr>
          <w:color w:val="262526"/>
          <w:spacing w:val="19"/>
          <w:sz w:val="24"/>
        </w:rPr>
        <w:t> </w:t>
      </w:r>
      <w:r>
        <w:rPr>
          <w:color w:val="262526"/>
          <w:sz w:val="24"/>
        </w:rPr>
        <w:t>valid</w:t>
      </w:r>
      <w:r>
        <w:rPr>
          <w:color w:val="262526"/>
          <w:spacing w:val="34"/>
          <w:sz w:val="24"/>
        </w:rPr>
        <w:t> </w:t>
      </w:r>
      <w:r>
        <w:rPr>
          <w:i/>
          <w:color w:val="262526"/>
          <w:sz w:val="24"/>
        </w:rPr>
        <w:t>restriction</w:t>
      </w:r>
      <w:r>
        <w:rPr>
          <w:i/>
          <w:color w:val="262526"/>
          <w:spacing w:val="34"/>
          <w:sz w:val="24"/>
        </w:rPr>
        <w:t> </w:t>
      </w:r>
      <w:r>
        <w:rPr>
          <w:i/>
          <w:color w:val="262526"/>
          <w:sz w:val="24"/>
        </w:rPr>
        <w:t>offer</w:t>
      </w:r>
      <w:r>
        <w:rPr>
          <w:i/>
          <w:color w:val="262526"/>
          <w:spacing w:val="32"/>
          <w:sz w:val="24"/>
        </w:rPr>
        <w:t> </w:t>
      </w:r>
      <w:r>
        <w:rPr>
          <w:color w:val="262526"/>
          <w:sz w:val="24"/>
        </w:rPr>
        <w:t>must</w:t>
      </w:r>
      <w:r>
        <w:rPr>
          <w:color w:val="262526"/>
          <w:spacing w:val="34"/>
          <w:sz w:val="24"/>
        </w:rPr>
        <w:t> </w:t>
      </w:r>
      <w:r>
        <w:rPr>
          <w:color w:val="262526"/>
          <w:sz w:val="24"/>
        </w:rPr>
        <w:t>set</w:t>
      </w:r>
      <w:r>
        <w:rPr>
          <w:color w:val="262526"/>
          <w:spacing w:val="34"/>
          <w:sz w:val="24"/>
        </w:rPr>
        <w:t> </w:t>
      </w:r>
      <w:r>
        <w:rPr>
          <w:color w:val="262526"/>
          <w:sz w:val="24"/>
        </w:rPr>
        <w:t>out</w:t>
      </w:r>
      <w:r>
        <w:rPr>
          <w:color w:val="262526"/>
          <w:spacing w:val="33"/>
          <w:sz w:val="24"/>
        </w:rPr>
        <w:t> </w:t>
      </w:r>
      <w:r>
        <w:rPr>
          <w:color w:val="262526"/>
          <w:sz w:val="24"/>
        </w:rPr>
        <w:t>for</w:t>
      </w:r>
      <w:r>
        <w:rPr>
          <w:color w:val="262526"/>
          <w:spacing w:val="34"/>
          <w:sz w:val="24"/>
        </w:rPr>
        <w:t> </w:t>
      </w:r>
      <w:r>
        <w:rPr>
          <w:color w:val="262526"/>
          <w:sz w:val="24"/>
        </w:rPr>
        <w:t>each</w:t>
      </w:r>
      <w:r>
        <w:rPr>
          <w:color w:val="262526"/>
          <w:spacing w:val="34"/>
          <w:sz w:val="24"/>
        </w:rPr>
        <w:t> </w:t>
      </w:r>
      <w:r>
        <w:rPr>
          <w:i/>
          <w:color w:val="262526"/>
          <w:sz w:val="24"/>
        </w:rPr>
        <w:t>trading</w:t>
      </w:r>
      <w:r>
        <w:rPr>
          <w:i/>
          <w:color w:val="262526"/>
          <w:spacing w:val="33"/>
          <w:sz w:val="24"/>
        </w:rPr>
        <w:t> </w:t>
      </w:r>
      <w:r>
        <w:rPr>
          <w:i/>
          <w:color w:val="262526"/>
          <w:sz w:val="24"/>
        </w:rPr>
        <w:t>interval</w:t>
      </w:r>
      <w:r>
        <w:rPr>
          <w:i/>
          <w:color w:val="262526"/>
          <w:spacing w:val="33"/>
          <w:sz w:val="24"/>
        </w:rPr>
        <w:t> </w:t>
      </w:r>
      <w:r>
        <w:rPr>
          <w:color w:val="262526"/>
          <w:sz w:val="24"/>
        </w:rPr>
        <w:t>of</w:t>
      </w:r>
      <w:r>
        <w:rPr>
          <w:color w:val="262526"/>
          <w:spacing w:val="34"/>
          <w:sz w:val="24"/>
        </w:rPr>
        <w:t> </w:t>
      </w:r>
      <w:r>
        <w:rPr>
          <w:color w:val="262526"/>
          <w:sz w:val="24"/>
        </w:rPr>
        <w:t>a</w:t>
      </w:r>
    </w:p>
    <w:p>
      <w:pPr>
        <w:spacing w:before="12"/>
        <w:ind w:left="2387" w:right="0" w:firstLine="0"/>
        <w:jc w:val="left"/>
        <w:rPr>
          <w:sz w:val="24"/>
        </w:rPr>
      </w:pPr>
      <w:r>
        <w:rPr>
          <w:i/>
          <w:color w:val="262526"/>
          <w:sz w:val="24"/>
        </w:rPr>
        <w:t>trading day</w:t>
      </w:r>
      <w:r>
        <w:rPr>
          <w:color w:val="262526"/>
          <w:sz w:val="24"/>
        </w:rPr>
        <w:t>:</w:t>
      </w:r>
    </w:p>
    <w:p>
      <w:pPr>
        <w:pStyle w:val="ListParagraph"/>
        <w:numPr>
          <w:ilvl w:val="4"/>
          <w:numId w:val="41"/>
        </w:numPr>
        <w:tabs>
          <w:tab w:pos="2954" w:val="left" w:leader="none"/>
          <w:tab w:pos="2955" w:val="left" w:leader="none"/>
        </w:tabs>
        <w:spacing w:line="240" w:lineRule="auto" w:before="182" w:after="0"/>
        <w:ind w:left="2954" w:right="0" w:hanging="568"/>
        <w:jc w:val="left"/>
        <w:rPr>
          <w:sz w:val="24"/>
        </w:rPr>
      </w:pPr>
      <w:r>
        <w:rPr>
          <w:color w:val="262526"/>
          <w:sz w:val="24"/>
        </w:rPr>
        <w:t>the</w:t>
      </w:r>
      <w:r>
        <w:rPr>
          <w:color w:val="262526"/>
          <w:spacing w:val="37"/>
          <w:sz w:val="24"/>
        </w:rPr>
        <w:t> </w:t>
      </w:r>
      <w:r>
        <w:rPr>
          <w:color w:val="262526"/>
          <w:sz w:val="24"/>
        </w:rPr>
        <w:t>price</w:t>
      </w:r>
      <w:r>
        <w:rPr>
          <w:color w:val="262526"/>
          <w:spacing w:val="38"/>
          <w:sz w:val="24"/>
        </w:rPr>
        <w:t> </w:t>
      </w:r>
      <w:r>
        <w:rPr>
          <w:color w:val="262526"/>
          <w:sz w:val="24"/>
        </w:rPr>
        <w:t>offered</w:t>
      </w:r>
      <w:r>
        <w:rPr>
          <w:color w:val="262526"/>
          <w:spacing w:val="38"/>
          <w:sz w:val="24"/>
        </w:rPr>
        <w:t> </w:t>
      </w:r>
      <w:r>
        <w:rPr>
          <w:color w:val="262526"/>
          <w:sz w:val="24"/>
        </w:rPr>
        <w:t>in</w:t>
      </w:r>
      <w:r>
        <w:rPr>
          <w:color w:val="262526"/>
          <w:spacing w:val="38"/>
          <w:sz w:val="24"/>
        </w:rPr>
        <w:t> </w:t>
      </w:r>
      <w:r>
        <w:rPr>
          <w:color w:val="262526"/>
          <w:sz w:val="24"/>
        </w:rPr>
        <w:t>$/MWh</w:t>
      </w:r>
      <w:r>
        <w:rPr>
          <w:color w:val="262526"/>
          <w:spacing w:val="38"/>
          <w:sz w:val="24"/>
        </w:rPr>
        <w:t> </w:t>
      </w:r>
      <w:r>
        <w:rPr>
          <w:color w:val="262526"/>
          <w:sz w:val="24"/>
        </w:rPr>
        <w:t>or</w:t>
      </w:r>
      <w:r>
        <w:rPr>
          <w:color w:val="262526"/>
          <w:spacing w:val="38"/>
          <w:sz w:val="24"/>
        </w:rPr>
        <w:t> </w:t>
      </w:r>
      <w:r>
        <w:rPr>
          <w:color w:val="262526"/>
          <w:sz w:val="24"/>
        </w:rPr>
        <w:t>as</w:t>
      </w:r>
      <w:r>
        <w:rPr>
          <w:color w:val="262526"/>
          <w:spacing w:val="38"/>
          <w:sz w:val="24"/>
        </w:rPr>
        <w:t> </w:t>
      </w:r>
      <w:r>
        <w:rPr>
          <w:color w:val="262526"/>
          <w:sz w:val="24"/>
        </w:rPr>
        <w:t>otherwise</w:t>
      </w:r>
      <w:r>
        <w:rPr>
          <w:color w:val="262526"/>
          <w:spacing w:val="38"/>
          <w:sz w:val="24"/>
        </w:rPr>
        <w:t> </w:t>
      </w:r>
      <w:r>
        <w:rPr>
          <w:color w:val="262526"/>
          <w:sz w:val="24"/>
        </w:rPr>
        <w:t>permitted</w:t>
      </w:r>
      <w:r>
        <w:rPr>
          <w:color w:val="262526"/>
          <w:spacing w:val="38"/>
          <w:sz w:val="24"/>
        </w:rPr>
        <w:t> </w:t>
      </w:r>
      <w:r>
        <w:rPr>
          <w:color w:val="262526"/>
          <w:sz w:val="24"/>
        </w:rPr>
        <w:t>by</w:t>
      </w:r>
      <w:r>
        <w:rPr>
          <w:color w:val="262526"/>
          <w:spacing w:val="38"/>
          <w:sz w:val="24"/>
        </w:rPr>
        <w:t> </w:t>
      </w:r>
      <w:r>
        <w:rPr>
          <w:color w:val="262526"/>
          <w:spacing w:val="2"/>
          <w:sz w:val="24"/>
        </w:rPr>
        <w:t>the</w:t>
      </w:r>
    </w:p>
    <w:p>
      <w:pPr>
        <w:spacing w:before="12"/>
        <w:ind w:left="20" w:right="274" w:firstLine="0"/>
        <w:jc w:val="center"/>
        <w:rPr>
          <w:sz w:val="24"/>
        </w:rPr>
      </w:pPr>
      <w:r>
        <w:rPr>
          <w:i/>
          <w:color w:val="262526"/>
          <w:sz w:val="24"/>
        </w:rPr>
        <w:t>restriction offer procedures</w:t>
      </w:r>
      <w:r>
        <w:rPr>
          <w:color w:val="262526"/>
          <w:sz w:val="24"/>
        </w:rPr>
        <w:t>; and</w:t>
      </w:r>
    </w:p>
    <w:p>
      <w:pPr>
        <w:pStyle w:val="ListParagraph"/>
        <w:numPr>
          <w:ilvl w:val="4"/>
          <w:numId w:val="41"/>
        </w:numPr>
        <w:tabs>
          <w:tab w:pos="2954" w:val="left" w:leader="none"/>
          <w:tab w:pos="2955" w:val="left" w:leader="none"/>
        </w:tabs>
        <w:spacing w:line="240" w:lineRule="auto" w:before="182" w:after="0"/>
        <w:ind w:left="2954" w:right="0" w:hanging="568"/>
        <w:jc w:val="left"/>
        <w:rPr>
          <w:sz w:val="24"/>
        </w:rPr>
      </w:pPr>
      <w:r>
        <w:rPr>
          <w:color w:val="262526"/>
          <w:sz w:val="24"/>
        </w:rPr>
        <w:t>MW amount for that </w:t>
      </w:r>
      <w:r>
        <w:rPr>
          <w:i/>
          <w:color w:val="262526"/>
          <w:sz w:val="24"/>
        </w:rPr>
        <w:t>trading interval </w:t>
      </w:r>
      <w:r>
        <w:rPr>
          <w:color w:val="262526"/>
          <w:sz w:val="24"/>
        </w:rPr>
        <w:t>being</w:t>
      </w:r>
      <w:r>
        <w:rPr>
          <w:color w:val="262526"/>
          <w:spacing w:val="-9"/>
          <w:sz w:val="24"/>
        </w:rPr>
        <w:t> </w:t>
      </w:r>
      <w:r>
        <w:rPr>
          <w:color w:val="262526"/>
          <w:sz w:val="24"/>
        </w:rPr>
        <w:t>offered.</w:t>
      </w:r>
    </w:p>
    <w:p>
      <w:pPr>
        <w:pStyle w:val="ListParagraph"/>
        <w:numPr>
          <w:ilvl w:val="3"/>
          <w:numId w:val="41"/>
        </w:numPr>
        <w:tabs>
          <w:tab w:pos="566" w:val="left" w:leader="none"/>
          <w:tab w:pos="567" w:val="left" w:leader="none"/>
        </w:tabs>
        <w:spacing w:line="240" w:lineRule="auto" w:before="182" w:after="0"/>
        <w:ind w:left="2387" w:right="116" w:hanging="2388"/>
        <w:jc w:val="right"/>
        <w:rPr>
          <w:i/>
          <w:sz w:val="24"/>
        </w:rPr>
      </w:pPr>
      <w:r>
        <w:rPr>
          <w:i/>
          <w:color w:val="262526"/>
          <w:sz w:val="24"/>
        </w:rPr>
        <w:t>AEMO </w:t>
      </w:r>
      <w:r>
        <w:rPr>
          <w:color w:val="262526"/>
          <w:sz w:val="24"/>
        </w:rPr>
        <w:t>must only accept </w:t>
      </w:r>
      <w:r>
        <w:rPr>
          <w:i/>
          <w:color w:val="262526"/>
          <w:sz w:val="24"/>
        </w:rPr>
        <w:t>restriction offers </w:t>
      </w:r>
      <w:r>
        <w:rPr>
          <w:color w:val="262526"/>
          <w:sz w:val="24"/>
        </w:rPr>
        <w:t>from </w:t>
      </w:r>
      <w:r>
        <w:rPr>
          <w:i/>
          <w:color w:val="262526"/>
          <w:sz w:val="24"/>
        </w:rPr>
        <w:t>Scheduled</w:t>
      </w:r>
      <w:r>
        <w:rPr>
          <w:i/>
          <w:color w:val="262526"/>
          <w:spacing w:val="-3"/>
          <w:sz w:val="24"/>
        </w:rPr>
        <w:t> </w:t>
      </w:r>
      <w:r>
        <w:rPr>
          <w:i/>
          <w:color w:val="262526"/>
          <w:sz w:val="24"/>
        </w:rPr>
        <w:t>Generators</w:t>
      </w:r>
    </w:p>
    <w:p>
      <w:pPr>
        <w:spacing w:before="12"/>
        <w:ind w:left="0" w:right="114" w:firstLine="0"/>
        <w:jc w:val="right"/>
        <w:rPr>
          <w:i/>
          <w:sz w:val="24"/>
        </w:rPr>
      </w:pPr>
      <w:r>
        <w:rPr>
          <w:color w:val="262526"/>
          <w:sz w:val="24"/>
        </w:rPr>
        <w:t>and</w:t>
      </w:r>
      <w:r>
        <w:rPr>
          <w:color w:val="262526"/>
          <w:spacing w:val="47"/>
          <w:sz w:val="24"/>
        </w:rPr>
        <w:t> </w:t>
      </w:r>
      <w:r>
        <w:rPr>
          <w:i/>
          <w:color w:val="262526"/>
          <w:sz w:val="24"/>
        </w:rPr>
        <w:t>Scheduled</w:t>
      </w:r>
      <w:r>
        <w:rPr>
          <w:i/>
          <w:color w:val="262526"/>
          <w:spacing w:val="48"/>
          <w:sz w:val="24"/>
        </w:rPr>
        <w:t> </w:t>
      </w:r>
      <w:r>
        <w:rPr>
          <w:i/>
          <w:color w:val="262526"/>
          <w:sz w:val="24"/>
        </w:rPr>
        <w:t>Network</w:t>
      </w:r>
      <w:r>
        <w:rPr>
          <w:i/>
          <w:color w:val="262526"/>
          <w:spacing w:val="47"/>
          <w:sz w:val="24"/>
        </w:rPr>
        <w:t> </w:t>
      </w:r>
      <w:r>
        <w:rPr>
          <w:i/>
          <w:color w:val="262526"/>
          <w:sz w:val="24"/>
        </w:rPr>
        <w:t>Service</w:t>
      </w:r>
      <w:r>
        <w:rPr>
          <w:i/>
          <w:color w:val="262526"/>
          <w:spacing w:val="48"/>
          <w:sz w:val="24"/>
        </w:rPr>
        <w:t> </w:t>
      </w:r>
      <w:r>
        <w:rPr>
          <w:i/>
          <w:color w:val="262526"/>
          <w:sz w:val="24"/>
        </w:rPr>
        <w:t>Providers</w:t>
      </w:r>
      <w:r>
        <w:rPr>
          <w:i/>
          <w:color w:val="262526"/>
          <w:spacing w:val="48"/>
          <w:sz w:val="24"/>
        </w:rPr>
        <w:t> </w:t>
      </w:r>
      <w:r>
        <w:rPr>
          <w:color w:val="262526"/>
          <w:sz w:val="24"/>
        </w:rPr>
        <w:t>with</w:t>
      </w:r>
      <w:r>
        <w:rPr>
          <w:color w:val="262526"/>
          <w:spacing w:val="47"/>
          <w:sz w:val="24"/>
        </w:rPr>
        <w:t> </w:t>
      </w:r>
      <w:r>
        <w:rPr>
          <w:color w:val="262526"/>
          <w:sz w:val="24"/>
        </w:rPr>
        <w:t>a</w:t>
      </w:r>
      <w:r>
        <w:rPr>
          <w:color w:val="262526"/>
          <w:spacing w:val="48"/>
          <w:sz w:val="24"/>
        </w:rPr>
        <w:t> </w:t>
      </w:r>
      <w:r>
        <w:rPr>
          <w:i/>
          <w:color w:val="262526"/>
          <w:sz w:val="24"/>
        </w:rPr>
        <w:t>connection</w:t>
      </w:r>
      <w:r>
        <w:rPr>
          <w:i/>
          <w:color w:val="262526"/>
          <w:spacing w:val="48"/>
          <w:sz w:val="24"/>
        </w:rPr>
        <w:t> </w:t>
      </w:r>
      <w:r>
        <w:rPr>
          <w:i/>
          <w:color w:val="262526"/>
          <w:sz w:val="24"/>
        </w:rPr>
        <w:t>point</w:t>
      </w:r>
    </w:p>
    <w:p>
      <w:pPr>
        <w:spacing w:after="0"/>
        <w:jc w:val="right"/>
        <w:rPr>
          <w:sz w:val="24"/>
        </w:rPr>
        <w:sectPr>
          <w:headerReference w:type="default" r:id="rId29"/>
          <w:footerReference w:type="default" r:id="rId30"/>
          <w:pgSz w:w="11910" w:h="16840"/>
          <w:pgMar w:header="642" w:footer="697" w:top="1160" w:bottom="880" w:left="1320" w:right="1320"/>
          <w:pgNumType w:start="171"/>
        </w:sectPr>
      </w:pPr>
    </w:p>
    <w:p>
      <w:pPr>
        <w:spacing w:line="249" w:lineRule="auto" w:before="124"/>
        <w:ind w:left="2387" w:right="0" w:firstLine="0"/>
        <w:jc w:val="left"/>
        <w:rPr>
          <w:sz w:val="24"/>
        </w:rPr>
      </w:pPr>
      <w:bookmarkStart w:name="3.12A.2   Mandatory restrictions schedul" w:id="173"/>
      <w:bookmarkEnd w:id="173"/>
      <w:r>
        <w:rPr/>
      </w:r>
      <w:r>
        <w:rPr>
          <w:color w:val="262526"/>
          <w:sz w:val="24"/>
        </w:rPr>
        <w:t>located in the </w:t>
      </w:r>
      <w:r>
        <w:rPr>
          <w:i/>
          <w:color w:val="262526"/>
          <w:sz w:val="24"/>
        </w:rPr>
        <w:t>region </w:t>
      </w:r>
      <w:r>
        <w:rPr>
          <w:color w:val="262526"/>
          <w:sz w:val="24"/>
        </w:rPr>
        <w:t>in which </w:t>
      </w:r>
      <w:r>
        <w:rPr>
          <w:i/>
          <w:color w:val="262526"/>
          <w:sz w:val="24"/>
        </w:rPr>
        <w:t>mandatory restrictions </w:t>
      </w:r>
      <w:r>
        <w:rPr>
          <w:color w:val="262526"/>
          <w:sz w:val="24"/>
        </w:rPr>
        <w:t>apply or are proposed to apply.</w:t>
      </w:r>
    </w:p>
    <w:p>
      <w:pPr>
        <w:pStyle w:val="ListParagraph"/>
        <w:numPr>
          <w:ilvl w:val="2"/>
          <w:numId w:val="41"/>
        </w:numPr>
        <w:tabs>
          <w:tab w:pos="1817" w:val="left" w:leader="none"/>
        </w:tabs>
        <w:spacing w:line="249" w:lineRule="auto" w:before="172" w:after="0"/>
        <w:ind w:left="1820" w:right="119" w:hanging="567"/>
        <w:jc w:val="both"/>
        <w:rPr>
          <w:sz w:val="24"/>
        </w:rPr>
      </w:pPr>
      <w:r>
        <w:rPr>
          <w:color w:val="262526"/>
          <w:sz w:val="24"/>
        </w:rPr>
        <w:t>The standard terms and conditions developed by </w:t>
      </w:r>
      <w:r>
        <w:rPr>
          <w:i/>
          <w:color w:val="262526"/>
          <w:sz w:val="24"/>
        </w:rPr>
        <w:t>AEMO </w:t>
      </w:r>
      <w:r>
        <w:rPr>
          <w:color w:val="262526"/>
          <w:sz w:val="24"/>
        </w:rPr>
        <w:t>pursuant to clause 3.12A.1(a)(2) must take into account the following principles:</w:t>
      </w:r>
    </w:p>
    <w:p>
      <w:pPr>
        <w:pStyle w:val="ListParagraph"/>
        <w:numPr>
          <w:ilvl w:val="3"/>
          <w:numId w:val="41"/>
        </w:numPr>
        <w:tabs>
          <w:tab w:pos="2375" w:val="left" w:leader="none"/>
        </w:tabs>
        <w:spacing w:line="249" w:lineRule="auto" w:before="172" w:after="0"/>
        <w:ind w:left="2387" w:right="126" w:hanging="567"/>
        <w:jc w:val="both"/>
        <w:rPr>
          <w:sz w:val="24"/>
        </w:rPr>
      </w:pPr>
      <w:r>
        <w:rPr>
          <w:color w:val="262526"/>
          <w:sz w:val="24"/>
        </w:rPr>
        <w:t>All capacity the subject of the </w:t>
      </w:r>
      <w:r>
        <w:rPr>
          <w:i/>
          <w:color w:val="262526"/>
          <w:sz w:val="24"/>
        </w:rPr>
        <w:t>restriction offer </w:t>
      </w:r>
      <w:r>
        <w:rPr>
          <w:color w:val="262526"/>
          <w:sz w:val="24"/>
        </w:rPr>
        <w:t>must be available for immediate </w:t>
      </w:r>
      <w:r>
        <w:rPr>
          <w:i/>
          <w:color w:val="262526"/>
          <w:sz w:val="24"/>
        </w:rPr>
        <w:t>dispatch </w:t>
      </w:r>
      <w:r>
        <w:rPr>
          <w:color w:val="262526"/>
          <w:sz w:val="24"/>
        </w:rPr>
        <w:t>in the </w:t>
      </w:r>
      <w:r>
        <w:rPr>
          <w:i/>
          <w:color w:val="262526"/>
          <w:sz w:val="24"/>
        </w:rPr>
        <w:t>central dispatch </w:t>
      </w:r>
      <w:r>
        <w:rPr>
          <w:color w:val="262526"/>
          <w:sz w:val="24"/>
        </w:rPr>
        <w:t>process at all</w:t>
      </w:r>
      <w:r>
        <w:rPr>
          <w:color w:val="262526"/>
          <w:spacing w:val="-3"/>
          <w:sz w:val="24"/>
        </w:rPr>
        <w:t> </w:t>
      </w:r>
      <w:r>
        <w:rPr>
          <w:color w:val="262526"/>
          <w:sz w:val="24"/>
        </w:rPr>
        <w:t>times.</w:t>
      </w:r>
    </w:p>
    <w:p>
      <w:pPr>
        <w:pStyle w:val="ListParagraph"/>
        <w:numPr>
          <w:ilvl w:val="3"/>
          <w:numId w:val="41"/>
        </w:numPr>
        <w:tabs>
          <w:tab w:pos="2375" w:val="left" w:leader="none"/>
        </w:tabs>
        <w:spacing w:line="249" w:lineRule="auto" w:before="172" w:after="0"/>
        <w:ind w:left="2387" w:right="114" w:hanging="567"/>
        <w:jc w:val="both"/>
        <w:rPr>
          <w:sz w:val="24"/>
        </w:rPr>
      </w:pPr>
      <w:r>
        <w:rPr>
          <w:color w:val="262526"/>
          <w:sz w:val="24"/>
        </w:rPr>
        <w:t>An </w:t>
      </w:r>
      <w:r>
        <w:rPr>
          <w:i/>
          <w:color w:val="262526"/>
          <w:sz w:val="24"/>
        </w:rPr>
        <w:t>accepted restriction offer </w:t>
      </w:r>
      <w:r>
        <w:rPr>
          <w:color w:val="262526"/>
          <w:sz w:val="24"/>
        </w:rPr>
        <w:t>is binding and may only be revoked or varied if the </w:t>
      </w:r>
      <w:r>
        <w:rPr>
          <w:i/>
          <w:color w:val="262526"/>
          <w:sz w:val="24"/>
        </w:rPr>
        <w:t>Scheduled Generator </w:t>
      </w:r>
      <w:r>
        <w:rPr>
          <w:color w:val="262526"/>
          <w:sz w:val="24"/>
        </w:rPr>
        <w:t>or </w:t>
      </w:r>
      <w:r>
        <w:rPr>
          <w:i/>
          <w:color w:val="262526"/>
          <w:sz w:val="24"/>
        </w:rPr>
        <w:t>Scheduled Network Service </w:t>
      </w:r>
      <w:r>
        <w:rPr>
          <w:i/>
          <w:color w:val="262526"/>
          <w:sz w:val="24"/>
        </w:rPr>
        <w:t>Provider </w:t>
      </w:r>
      <w:r>
        <w:rPr>
          <w:color w:val="262526"/>
          <w:sz w:val="24"/>
        </w:rPr>
        <w:t>notifies </w:t>
      </w:r>
      <w:r>
        <w:rPr>
          <w:i/>
          <w:color w:val="262526"/>
          <w:sz w:val="24"/>
        </w:rPr>
        <w:t>AEMO </w:t>
      </w:r>
      <w:r>
        <w:rPr>
          <w:color w:val="262526"/>
          <w:sz w:val="24"/>
        </w:rPr>
        <w:t>in accordance with the </w:t>
      </w:r>
      <w:r>
        <w:rPr>
          <w:i/>
          <w:color w:val="262526"/>
          <w:sz w:val="24"/>
        </w:rPr>
        <w:t>restriction offer </w:t>
      </w:r>
      <w:r>
        <w:rPr>
          <w:i/>
          <w:color w:val="262526"/>
          <w:sz w:val="24"/>
        </w:rPr>
        <w:t>procedures </w:t>
      </w:r>
      <w:r>
        <w:rPr>
          <w:color w:val="262526"/>
          <w:sz w:val="24"/>
        </w:rPr>
        <w:t>of a revocation or variation. Immediately upon receipt of such notification </w:t>
      </w:r>
      <w:r>
        <w:rPr>
          <w:i/>
          <w:color w:val="262526"/>
          <w:sz w:val="24"/>
        </w:rPr>
        <w:t>AEMO </w:t>
      </w:r>
      <w:r>
        <w:rPr>
          <w:color w:val="262526"/>
          <w:sz w:val="24"/>
        </w:rPr>
        <w:t>must amend the </w:t>
      </w:r>
      <w:r>
        <w:rPr>
          <w:i/>
          <w:color w:val="262526"/>
          <w:sz w:val="24"/>
        </w:rPr>
        <w:t>accepted restriction offer </w:t>
      </w:r>
      <w:r>
        <w:rPr>
          <w:color w:val="262526"/>
          <w:sz w:val="24"/>
        </w:rPr>
        <w:t>to reduce the capacity of the </w:t>
      </w:r>
      <w:r>
        <w:rPr>
          <w:i/>
          <w:color w:val="262526"/>
          <w:sz w:val="24"/>
        </w:rPr>
        <w:t>accepted restriction offer </w:t>
      </w:r>
      <w:r>
        <w:rPr>
          <w:color w:val="262526"/>
          <w:sz w:val="24"/>
        </w:rPr>
        <w:t>by the notified capacity. Such capacity must not be </w:t>
      </w:r>
      <w:r>
        <w:rPr>
          <w:i/>
          <w:color w:val="262526"/>
          <w:sz w:val="24"/>
        </w:rPr>
        <w:t>dispatched </w:t>
      </w:r>
      <w:r>
        <w:rPr>
          <w:color w:val="262526"/>
          <w:sz w:val="24"/>
        </w:rPr>
        <w:t>by </w:t>
      </w:r>
      <w:r>
        <w:rPr>
          <w:i/>
          <w:color w:val="262526"/>
          <w:sz w:val="24"/>
        </w:rPr>
        <w:t>AEMO </w:t>
      </w:r>
      <w:r>
        <w:rPr>
          <w:color w:val="262526"/>
          <w:sz w:val="24"/>
        </w:rPr>
        <w:t>pursuant to a </w:t>
      </w:r>
      <w:r>
        <w:rPr>
          <w:i/>
          <w:color w:val="262526"/>
          <w:sz w:val="24"/>
        </w:rPr>
        <w:t>dispatch offer </w:t>
      </w:r>
      <w:r>
        <w:rPr>
          <w:color w:val="262526"/>
          <w:sz w:val="24"/>
        </w:rPr>
        <w:t>for such capacity during the remainder of the </w:t>
      </w:r>
      <w:r>
        <w:rPr>
          <w:i/>
          <w:color w:val="262526"/>
          <w:sz w:val="24"/>
        </w:rPr>
        <w:t>trading </w:t>
      </w:r>
      <w:r>
        <w:rPr>
          <w:i/>
          <w:color w:val="262526"/>
          <w:sz w:val="24"/>
        </w:rPr>
        <w:t>day </w:t>
      </w:r>
      <w:r>
        <w:rPr>
          <w:color w:val="262526"/>
          <w:sz w:val="24"/>
        </w:rPr>
        <w:t>in which the </w:t>
      </w:r>
      <w:r>
        <w:rPr>
          <w:i/>
          <w:color w:val="262526"/>
          <w:sz w:val="24"/>
        </w:rPr>
        <w:t>accepted restriction offer </w:t>
      </w:r>
      <w:r>
        <w:rPr>
          <w:color w:val="262526"/>
          <w:sz w:val="24"/>
        </w:rPr>
        <w:t>was revoked or varied in accordance</w:t>
      </w:r>
      <w:r>
        <w:rPr>
          <w:color w:val="262526"/>
          <w:spacing w:val="-17"/>
          <w:sz w:val="24"/>
        </w:rPr>
        <w:t> </w:t>
      </w:r>
      <w:r>
        <w:rPr>
          <w:color w:val="262526"/>
          <w:sz w:val="24"/>
        </w:rPr>
        <w:t>with</w:t>
      </w:r>
      <w:r>
        <w:rPr>
          <w:color w:val="262526"/>
          <w:spacing w:val="-17"/>
          <w:sz w:val="24"/>
        </w:rPr>
        <w:t> </w:t>
      </w:r>
      <w:r>
        <w:rPr>
          <w:color w:val="262526"/>
          <w:sz w:val="24"/>
        </w:rPr>
        <w:t>this</w:t>
      </w:r>
      <w:r>
        <w:rPr>
          <w:color w:val="262526"/>
          <w:spacing w:val="-16"/>
          <w:sz w:val="24"/>
        </w:rPr>
        <w:t> </w:t>
      </w:r>
      <w:r>
        <w:rPr>
          <w:color w:val="262526"/>
          <w:sz w:val="24"/>
        </w:rPr>
        <w:t>clause</w:t>
      </w:r>
      <w:r>
        <w:rPr>
          <w:color w:val="262526"/>
          <w:spacing w:val="-16"/>
          <w:sz w:val="24"/>
        </w:rPr>
        <w:t> </w:t>
      </w:r>
      <w:r>
        <w:rPr>
          <w:color w:val="262526"/>
          <w:sz w:val="24"/>
        </w:rPr>
        <w:t>3.12A.1(c)</w:t>
      </w:r>
      <w:r>
        <w:rPr>
          <w:color w:val="262526"/>
          <w:spacing w:val="-16"/>
          <w:sz w:val="24"/>
        </w:rPr>
        <w:t> </w:t>
      </w:r>
      <w:r>
        <w:rPr>
          <w:color w:val="262526"/>
          <w:sz w:val="24"/>
        </w:rPr>
        <w:t>provided</w:t>
      </w:r>
      <w:r>
        <w:rPr>
          <w:color w:val="262526"/>
          <w:spacing w:val="-16"/>
          <w:sz w:val="24"/>
        </w:rPr>
        <w:t> </w:t>
      </w:r>
      <w:r>
        <w:rPr>
          <w:color w:val="262526"/>
          <w:sz w:val="24"/>
        </w:rPr>
        <w:t>that</w:t>
      </w:r>
      <w:r>
        <w:rPr>
          <w:color w:val="262526"/>
          <w:spacing w:val="-17"/>
          <w:sz w:val="24"/>
        </w:rPr>
        <w:t> </w:t>
      </w:r>
      <w:r>
        <w:rPr>
          <w:color w:val="262526"/>
          <w:sz w:val="24"/>
        </w:rPr>
        <w:t>such</w:t>
      </w:r>
      <w:r>
        <w:rPr>
          <w:color w:val="262526"/>
          <w:spacing w:val="-17"/>
          <w:sz w:val="24"/>
        </w:rPr>
        <w:t> </w:t>
      </w:r>
      <w:r>
        <w:rPr>
          <w:color w:val="262526"/>
          <w:sz w:val="24"/>
        </w:rPr>
        <w:t>capacity</w:t>
      </w:r>
      <w:r>
        <w:rPr>
          <w:color w:val="262526"/>
          <w:spacing w:val="-16"/>
          <w:sz w:val="24"/>
        </w:rPr>
        <w:t> </w:t>
      </w:r>
      <w:r>
        <w:rPr>
          <w:color w:val="262526"/>
          <w:sz w:val="24"/>
        </w:rPr>
        <w:t>may be re-offered as a </w:t>
      </w:r>
      <w:r>
        <w:rPr>
          <w:i/>
          <w:color w:val="262526"/>
          <w:sz w:val="24"/>
        </w:rPr>
        <w:t>restriction</w:t>
      </w:r>
      <w:r>
        <w:rPr>
          <w:i/>
          <w:color w:val="262526"/>
          <w:spacing w:val="-3"/>
          <w:sz w:val="24"/>
        </w:rPr>
        <w:t> </w:t>
      </w:r>
      <w:r>
        <w:rPr>
          <w:i/>
          <w:color w:val="262526"/>
          <w:sz w:val="24"/>
        </w:rPr>
        <w:t>offer</w:t>
      </w:r>
      <w:r>
        <w:rPr>
          <w:color w:val="262526"/>
          <w:sz w:val="24"/>
        </w:rPr>
        <w:t>.</w:t>
      </w:r>
    </w:p>
    <w:p>
      <w:pPr>
        <w:pStyle w:val="ListParagraph"/>
        <w:numPr>
          <w:ilvl w:val="3"/>
          <w:numId w:val="41"/>
        </w:numPr>
        <w:tabs>
          <w:tab w:pos="2375" w:val="left" w:leader="none"/>
        </w:tabs>
        <w:spacing w:line="249" w:lineRule="auto" w:before="181" w:after="0"/>
        <w:ind w:left="2387" w:right="119" w:hanging="567"/>
        <w:jc w:val="both"/>
        <w:rPr>
          <w:sz w:val="24"/>
        </w:rPr>
      </w:pPr>
      <w:r>
        <w:rPr>
          <w:color w:val="262526"/>
          <w:sz w:val="24"/>
        </w:rPr>
        <w:t>A </w:t>
      </w:r>
      <w:r>
        <w:rPr>
          <w:i/>
          <w:color w:val="262526"/>
          <w:sz w:val="24"/>
        </w:rPr>
        <w:t>restriction offer </w:t>
      </w:r>
      <w:r>
        <w:rPr>
          <w:color w:val="262526"/>
          <w:sz w:val="24"/>
        </w:rPr>
        <w:t>may be amended or revoked in accordance with the </w:t>
      </w:r>
      <w:r>
        <w:rPr>
          <w:i/>
          <w:color w:val="262526"/>
          <w:spacing w:val="-3"/>
          <w:sz w:val="24"/>
        </w:rPr>
        <w:t>restriction</w:t>
      </w:r>
      <w:r>
        <w:rPr>
          <w:i/>
          <w:color w:val="262526"/>
          <w:spacing w:val="-16"/>
          <w:sz w:val="24"/>
        </w:rPr>
        <w:t> </w:t>
      </w:r>
      <w:r>
        <w:rPr>
          <w:i/>
          <w:color w:val="262526"/>
          <w:sz w:val="24"/>
        </w:rPr>
        <w:t>offer</w:t>
      </w:r>
      <w:r>
        <w:rPr>
          <w:i/>
          <w:color w:val="262526"/>
          <w:spacing w:val="-16"/>
          <w:sz w:val="24"/>
        </w:rPr>
        <w:t> </w:t>
      </w:r>
      <w:r>
        <w:rPr>
          <w:i/>
          <w:color w:val="262526"/>
          <w:spacing w:val="-4"/>
          <w:sz w:val="24"/>
        </w:rPr>
        <w:t>procedures</w:t>
      </w:r>
      <w:r>
        <w:rPr>
          <w:i/>
          <w:color w:val="262526"/>
          <w:spacing w:val="-15"/>
          <w:sz w:val="24"/>
        </w:rPr>
        <w:t> </w:t>
      </w:r>
      <w:r>
        <w:rPr>
          <w:color w:val="262526"/>
          <w:sz w:val="24"/>
        </w:rPr>
        <w:t>at</w:t>
      </w:r>
      <w:r>
        <w:rPr>
          <w:color w:val="262526"/>
          <w:spacing w:val="-16"/>
          <w:sz w:val="24"/>
        </w:rPr>
        <w:t> </w:t>
      </w:r>
      <w:r>
        <w:rPr>
          <w:color w:val="262526"/>
          <w:sz w:val="24"/>
        </w:rPr>
        <w:t>any</w:t>
      </w:r>
      <w:r>
        <w:rPr>
          <w:color w:val="262526"/>
          <w:spacing w:val="-15"/>
          <w:sz w:val="24"/>
        </w:rPr>
        <w:t> </w:t>
      </w:r>
      <w:r>
        <w:rPr>
          <w:color w:val="262526"/>
          <w:sz w:val="24"/>
        </w:rPr>
        <w:t>time</w:t>
      </w:r>
      <w:r>
        <w:rPr>
          <w:color w:val="262526"/>
          <w:spacing w:val="-16"/>
          <w:sz w:val="24"/>
        </w:rPr>
        <w:t> </w:t>
      </w:r>
      <w:r>
        <w:rPr>
          <w:color w:val="262526"/>
          <w:sz w:val="24"/>
        </w:rPr>
        <w:t>prior</w:t>
      </w:r>
      <w:r>
        <w:rPr>
          <w:color w:val="262526"/>
          <w:spacing w:val="-15"/>
          <w:sz w:val="24"/>
        </w:rPr>
        <w:t> </w:t>
      </w:r>
      <w:r>
        <w:rPr>
          <w:color w:val="262526"/>
          <w:sz w:val="24"/>
        </w:rPr>
        <w:t>to</w:t>
      </w:r>
      <w:r>
        <w:rPr>
          <w:color w:val="262526"/>
          <w:spacing w:val="-16"/>
          <w:sz w:val="24"/>
        </w:rPr>
        <w:t> </w:t>
      </w:r>
      <w:r>
        <w:rPr>
          <w:color w:val="262526"/>
          <w:sz w:val="24"/>
        </w:rPr>
        <w:t>it</w:t>
      </w:r>
      <w:r>
        <w:rPr>
          <w:color w:val="262526"/>
          <w:spacing w:val="-16"/>
          <w:sz w:val="24"/>
        </w:rPr>
        <w:t> </w:t>
      </w:r>
      <w:r>
        <w:rPr>
          <w:color w:val="262526"/>
          <w:sz w:val="24"/>
        </w:rPr>
        <w:t>becoming</w:t>
      </w:r>
      <w:r>
        <w:rPr>
          <w:color w:val="262526"/>
          <w:spacing w:val="-15"/>
          <w:sz w:val="24"/>
        </w:rPr>
        <w:t> </w:t>
      </w:r>
      <w:r>
        <w:rPr>
          <w:color w:val="262526"/>
          <w:sz w:val="24"/>
        </w:rPr>
        <w:t>an</w:t>
      </w:r>
      <w:r>
        <w:rPr>
          <w:color w:val="262526"/>
          <w:spacing w:val="-16"/>
          <w:sz w:val="24"/>
        </w:rPr>
        <w:t> </w:t>
      </w:r>
      <w:r>
        <w:rPr>
          <w:i/>
          <w:color w:val="262526"/>
          <w:sz w:val="24"/>
        </w:rPr>
        <w:t>accepted </w:t>
      </w:r>
      <w:r>
        <w:rPr>
          <w:i/>
          <w:color w:val="262526"/>
          <w:sz w:val="24"/>
        </w:rPr>
        <w:t>restriction</w:t>
      </w:r>
      <w:r>
        <w:rPr>
          <w:i/>
          <w:color w:val="262526"/>
          <w:spacing w:val="-1"/>
          <w:sz w:val="24"/>
        </w:rPr>
        <w:t> </w:t>
      </w:r>
      <w:r>
        <w:rPr>
          <w:i/>
          <w:color w:val="262526"/>
          <w:sz w:val="24"/>
        </w:rPr>
        <w:t>offer</w:t>
      </w:r>
      <w:r>
        <w:rPr>
          <w:color w:val="262526"/>
          <w:sz w:val="24"/>
        </w:rPr>
        <w:t>.</w:t>
      </w:r>
    </w:p>
    <w:p>
      <w:pPr>
        <w:pStyle w:val="Heading2"/>
        <w:numPr>
          <w:ilvl w:val="1"/>
          <w:numId w:val="42"/>
        </w:numPr>
        <w:tabs>
          <w:tab w:pos="588" w:val="left" w:leader="none"/>
          <w:tab w:pos="1253" w:val="left" w:leader="none"/>
        </w:tabs>
        <w:spacing w:line="240" w:lineRule="auto" w:before="237" w:after="0"/>
        <w:ind w:left="587" w:right="0" w:hanging="468"/>
        <w:jc w:val="left"/>
      </w:pPr>
      <w:r>
        <w:rPr>
          <w:color w:val="262526"/>
        </w:rPr>
        <w:t>A.2</w:t>
        <w:tab/>
        <w:t>Mandatory restrictions</w:t>
      </w:r>
      <w:r>
        <w:rPr>
          <w:color w:val="262526"/>
          <w:spacing w:val="-2"/>
        </w:rPr>
        <w:t> </w:t>
      </w:r>
      <w:r>
        <w:rPr>
          <w:color w:val="262526"/>
        </w:rPr>
        <w:t>schedule</w:t>
      </w:r>
    </w:p>
    <w:p>
      <w:pPr>
        <w:pStyle w:val="ListParagraph"/>
        <w:numPr>
          <w:ilvl w:val="2"/>
          <w:numId w:val="42"/>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within 4 hours of receipt of a formal written notice from a </w:t>
      </w:r>
      <w:r>
        <w:rPr>
          <w:i/>
          <w:color w:val="262526"/>
          <w:sz w:val="24"/>
        </w:rPr>
        <w:t>Jurisdictional System Security Coordinator </w:t>
      </w:r>
      <w:r>
        <w:rPr>
          <w:color w:val="262526"/>
          <w:sz w:val="24"/>
        </w:rPr>
        <w:t>advising that the relevant </w:t>
      </w:r>
      <w:r>
        <w:rPr>
          <w:i/>
          <w:color w:val="262526"/>
          <w:sz w:val="24"/>
        </w:rPr>
        <w:t>participating jurisdiction </w:t>
      </w:r>
      <w:r>
        <w:rPr>
          <w:color w:val="262526"/>
          <w:sz w:val="24"/>
        </w:rPr>
        <w:t>proposes to invoke </w:t>
      </w:r>
      <w:r>
        <w:rPr>
          <w:i/>
          <w:color w:val="262526"/>
          <w:sz w:val="24"/>
        </w:rPr>
        <w:t>mandatory</w:t>
      </w:r>
      <w:r>
        <w:rPr>
          <w:i/>
          <w:color w:val="262526"/>
          <w:spacing w:val="-9"/>
          <w:sz w:val="24"/>
        </w:rPr>
        <w:t> </w:t>
      </w:r>
      <w:r>
        <w:rPr>
          <w:i/>
          <w:color w:val="262526"/>
          <w:sz w:val="24"/>
        </w:rPr>
        <w:t>restrictions</w:t>
      </w:r>
      <w:r>
        <w:rPr>
          <w:color w:val="262526"/>
          <w:sz w:val="24"/>
        </w:rPr>
        <w:t>:</w:t>
      </w:r>
    </w:p>
    <w:p>
      <w:pPr>
        <w:pStyle w:val="ListParagraph"/>
        <w:numPr>
          <w:ilvl w:val="3"/>
          <w:numId w:val="42"/>
        </w:numPr>
        <w:tabs>
          <w:tab w:pos="2388" w:val="left" w:leader="none"/>
        </w:tabs>
        <w:spacing w:line="249" w:lineRule="auto" w:before="173" w:after="0"/>
        <w:ind w:left="2387" w:right="115" w:hanging="567"/>
        <w:jc w:val="both"/>
        <w:rPr>
          <w:sz w:val="24"/>
        </w:rPr>
      </w:pPr>
      <w:r>
        <w:rPr>
          <w:color w:val="262526"/>
          <w:sz w:val="24"/>
        </w:rPr>
        <w:t>in consultation with such </w:t>
      </w:r>
      <w:r>
        <w:rPr>
          <w:i/>
          <w:color w:val="262526"/>
          <w:sz w:val="24"/>
        </w:rPr>
        <w:t>participating jurisdiction</w:t>
      </w:r>
      <w:r>
        <w:rPr>
          <w:color w:val="262526"/>
          <w:sz w:val="24"/>
        </w:rPr>
        <w:t>, and in accordance with any procedures developed with that </w:t>
      </w:r>
      <w:r>
        <w:rPr>
          <w:i/>
          <w:color w:val="262526"/>
          <w:sz w:val="24"/>
        </w:rPr>
        <w:t>participating jurisdiction</w:t>
      </w:r>
      <w:r>
        <w:rPr>
          <w:color w:val="262526"/>
          <w:sz w:val="24"/>
        </w:rPr>
        <w:t>, estimate</w:t>
      </w:r>
      <w:r>
        <w:rPr>
          <w:color w:val="262526"/>
          <w:spacing w:val="-10"/>
          <w:sz w:val="24"/>
        </w:rPr>
        <w:t> </w:t>
      </w:r>
      <w:r>
        <w:rPr>
          <w:color w:val="262526"/>
          <w:sz w:val="24"/>
        </w:rPr>
        <w:t>the</w:t>
      </w:r>
      <w:r>
        <w:rPr>
          <w:color w:val="262526"/>
          <w:spacing w:val="-10"/>
          <w:sz w:val="24"/>
        </w:rPr>
        <w:t> </w:t>
      </w:r>
      <w:r>
        <w:rPr>
          <w:color w:val="262526"/>
          <w:sz w:val="24"/>
        </w:rPr>
        <w:t>effect</w:t>
      </w:r>
      <w:r>
        <w:rPr>
          <w:color w:val="262526"/>
          <w:spacing w:val="-10"/>
          <w:sz w:val="24"/>
        </w:rPr>
        <w:t> </w:t>
      </w:r>
      <w:r>
        <w:rPr>
          <w:color w:val="262526"/>
          <w:sz w:val="24"/>
        </w:rPr>
        <w:t>in</w:t>
      </w:r>
      <w:r>
        <w:rPr>
          <w:color w:val="262526"/>
          <w:spacing w:val="-10"/>
          <w:sz w:val="24"/>
        </w:rPr>
        <w:t> </w:t>
      </w:r>
      <w:r>
        <w:rPr>
          <w:color w:val="262526"/>
          <w:sz w:val="24"/>
        </w:rPr>
        <w:t>MW</w:t>
      </w:r>
      <w:r>
        <w:rPr>
          <w:color w:val="262526"/>
          <w:spacing w:val="-13"/>
          <w:sz w:val="24"/>
        </w:rPr>
        <w:t> </w:t>
      </w:r>
      <w:r>
        <w:rPr>
          <w:color w:val="262526"/>
          <w:sz w:val="24"/>
        </w:rPr>
        <w:t>of</w:t>
      </w:r>
      <w:r>
        <w:rPr>
          <w:color w:val="262526"/>
          <w:spacing w:val="-10"/>
          <w:sz w:val="24"/>
        </w:rPr>
        <w:t> </w:t>
      </w:r>
      <w:r>
        <w:rPr>
          <w:color w:val="262526"/>
          <w:sz w:val="24"/>
        </w:rPr>
        <w:t>the</w:t>
      </w:r>
      <w:r>
        <w:rPr>
          <w:color w:val="262526"/>
          <w:spacing w:val="-11"/>
          <w:sz w:val="24"/>
        </w:rPr>
        <w:t> </w:t>
      </w:r>
      <w:r>
        <w:rPr>
          <w:i/>
          <w:color w:val="262526"/>
          <w:sz w:val="24"/>
        </w:rPr>
        <w:t>mandatory</w:t>
      </w:r>
      <w:r>
        <w:rPr>
          <w:i/>
          <w:color w:val="262526"/>
          <w:spacing w:val="-10"/>
          <w:sz w:val="24"/>
        </w:rPr>
        <w:t> </w:t>
      </w:r>
      <w:r>
        <w:rPr>
          <w:i/>
          <w:color w:val="262526"/>
          <w:sz w:val="24"/>
        </w:rPr>
        <w:t>restrictions</w:t>
      </w:r>
      <w:r>
        <w:rPr>
          <w:i/>
          <w:color w:val="262526"/>
          <w:spacing w:val="-10"/>
          <w:sz w:val="24"/>
        </w:rPr>
        <w:t> </w:t>
      </w:r>
      <w:r>
        <w:rPr>
          <w:color w:val="262526"/>
          <w:sz w:val="24"/>
        </w:rPr>
        <w:t>on</w:t>
      </w:r>
      <w:r>
        <w:rPr>
          <w:color w:val="262526"/>
          <w:spacing w:val="-9"/>
          <w:sz w:val="24"/>
        </w:rPr>
        <w:t> </w:t>
      </w:r>
      <w:r>
        <w:rPr>
          <w:color w:val="262526"/>
          <w:sz w:val="24"/>
        </w:rPr>
        <w:t>the</w:t>
      </w:r>
      <w:r>
        <w:rPr>
          <w:color w:val="262526"/>
          <w:spacing w:val="-10"/>
          <w:sz w:val="24"/>
        </w:rPr>
        <w:t> </w:t>
      </w:r>
      <w:r>
        <w:rPr>
          <w:i/>
          <w:color w:val="262526"/>
          <w:sz w:val="24"/>
        </w:rPr>
        <w:t>region's </w:t>
      </w:r>
      <w:r>
        <w:rPr>
          <w:color w:val="262526"/>
          <w:spacing w:val="-3"/>
          <w:sz w:val="24"/>
        </w:rPr>
        <w:t>demand</w:t>
      </w:r>
      <w:r>
        <w:rPr>
          <w:color w:val="262526"/>
          <w:spacing w:val="-17"/>
          <w:sz w:val="24"/>
        </w:rPr>
        <w:t> </w:t>
      </w:r>
      <w:r>
        <w:rPr>
          <w:color w:val="262526"/>
          <w:sz w:val="24"/>
        </w:rPr>
        <w:t>for</w:t>
      </w:r>
      <w:r>
        <w:rPr>
          <w:color w:val="262526"/>
          <w:spacing w:val="-17"/>
          <w:sz w:val="24"/>
        </w:rPr>
        <w:t> </w:t>
      </w:r>
      <w:r>
        <w:rPr>
          <w:color w:val="262526"/>
          <w:sz w:val="24"/>
        </w:rPr>
        <w:t>each</w:t>
      </w:r>
      <w:r>
        <w:rPr>
          <w:color w:val="262526"/>
          <w:spacing w:val="-17"/>
          <w:sz w:val="24"/>
        </w:rPr>
        <w:t> </w:t>
      </w:r>
      <w:r>
        <w:rPr>
          <w:i/>
          <w:color w:val="262526"/>
          <w:sz w:val="24"/>
        </w:rPr>
        <w:t>trading</w:t>
      </w:r>
      <w:r>
        <w:rPr>
          <w:i/>
          <w:color w:val="262526"/>
          <w:spacing w:val="-16"/>
          <w:sz w:val="24"/>
        </w:rPr>
        <w:t> </w:t>
      </w:r>
      <w:r>
        <w:rPr>
          <w:i/>
          <w:color w:val="262526"/>
          <w:sz w:val="24"/>
        </w:rPr>
        <w:t>interval</w:t>
      </w:r>
      <w:r>
        <w:rPr>
          <w:i/>
          <w:color w:val="262526"/>
          <w:spacing w:val="-17"/>
          <w:sz w:val="24"/>
        </w:rPr>
        <w:t> </w:t>
      </w:r>
      <w:r>
        <w:rPr>
          <w:color w:val="262526"/>
          <w:sz w:val="24"/>
        </w:rPr>
        <w:t>of</w:t>
      </w:r>
      <w:r>
        <w:rPr>
          <w:color w:val="262526"/>
          <w:spacing w:val="-17"/>
          <w:sz w:val="24"/>
        </w:rPr>
        <w:t> </w:t>
      </w:r>
      <w:r>
        <w:rPr>
          <w:color w:val="262526"/>
          <w:sz w:val="24"/>
        </w:rPr>
        <w:t>the</w:t>
      </w:r>
      <w:r>
        <w:rPr>
          <w:color w:val="262526"/>
          <w:spacing w:val="-16"/>
          <w:sz w:val="24"/>
        </w:rPr>
        <w:t> </w:t>
      </w:r>
      <w:r>
        <w:rPr>
          <w:color w:val="262526"/>
          <w:spacing w:val="-3"/>
          <w:sz w:val="24"/>
        </w:rPr>
        <w:t>next</w:t>
      </w:r>
      <w:r>
        <w:rPr>
          <w:color w:val="262526"/>
          <w:spacing w:val="-17"/>
          <w:sz w:val="24"/>
        </w:rPr>
        <w:t> </w:t>
      </w:r>
      <w:r>
        <w:rPr>
          <w:i/>
          <w:color w:val="262526"/>
          <w:sz w:val="24"/>
        </w:rPr>
        <w:t>trading</w:t>
      </w:r>
      <w:r>
        <w:rPr>
          <w:i/>
          <w:color w:val="262526"/>
          <w:spacing w:val="-16"/>
          <w:sz w:val="24"/>
        </w:rPr>
        <w:t> </w:t>
      </w:r>
      <w:r>
        <w:rPr>
          <w:i/>
          <w:color w:val="262526"/>
          <w:sz w:val="24"/>
        </w:rPr>
        <w:t>day</w:t>
      </w:r>
      <w:r>
        <w:rPr>
          <w:i/>
          <w:color w:val="262526"/>
          <w:spacing w:val="-17"/>
          <w:sz w:val="24"/>
        </w:rPr>
        <w:t> </w:t>
      </w:r>
      <w:r>
        <w:rPr>
          <w:color w:val="262526"/>
          <w:sz w:val="24"/>
        </w:rPr>
        <w:t>of</w:t>
      </w:r>
      <w:r>
        <w:rPr>
          <w:color w:val="262526"/>
          <w:spacing w:val="-17"/>
          <w:sz w:val="24"/>
        </w:rPr>
        <w:t> </w:t>
      </w:r>
      <w:r>
        <w:rPr>
          <w:color w:val="262526"/>
          <w:sz w:val="24"/>
        </w:rPr>
        <w:t>the</w:t>
      </w:r>
      <w:r>
        <w:rPr>
          <w:color w:val="262526"/>
          <w:spacing w:val="-16"/>
          <w:sz w:val="24"/>
        </w:rPr>
        <w:t> </w:t>
      </w:r>
      <w:r>
        <w:rPr>
          <w:color w:val="262526"/>
          <w:spacing w:val="-3"/>
          <w:sz w:val="24"/>
        </w:rPr>
        <w:t>proposed </w:t>
      </w:r>
      <w:r>
        <w:rPr>
          <w:i/>
          <w:color w:val="262526"/>
          <w:sz w:val="24"/>
        </w:rPr>
        <w:t>mandatory restriction period</w:t>
      </w:r>
      <w:r>
        <w:rPr>
          <w:color w:val="262526"/>
          <w:sz w:val="24"/>
        </w:rPr>
        <w:t>;</w:t>
      </w:r>
      <w:r>
        <w:rPr>
          <w:color w:val="262526"/>
          <w:spacing w:val="-2"/>
          <w:sz w:val="24"/>
        </w:rPr>
        <w:t> </w:t>
      </w:r>
      <w:r>
        <w:rPr>
          <w:color w:val="262526"/>
          <w:sz w:val="24"/>
        </w:rPr>
        <w:t>and</w:t>
      </w:r>
    </w:p>
    <w:p>
      <w:pPr>
        <w:pStyle w:val="ListParagraph"/>
        <w:numPr>
          <w:ilvl w:val="3"/>
          <w:numId w:val="42"/>
        </w:numPr>
        <w:tabs>
          <w:tab w:pos="2388" w:val="left" w:leader="none"/>
        </w:tabs>
        <w:spacing w:line="249" w:lineRule="auto" w:before="175" w:after="0"/>
        <w:ind w:left="2387" w:right="115" w:hanging="567"/>
        <w:jc w:val="both"/>
        <w:rPr>
          <w:sz w:val="24"/>
        </w:rPr>
      </w:pPr>
      <w:r>
        <w:rPr>
          <w:color w:val="262526"/>
          <w:sz w:val="24"/>
        </w:rPr>
        <w:t>prepare</w:t>
      </w:r>
      <w:r>
        <w:rPr>
          <w:color w:val="262526"/>
          <w:spacing w:val="-10"/>
          <w:sz w:val="24"/>
        </w:rPr>
        <w:t> </w:t>
      </w:r>
      <w:r>
        <w:rPr>
          <w:color w:val="262526"/>
          <w:sz w:val="24"/>
        </w:rPr>
        <w:t>and</w:t>
      </w:r>
      <w:r>
        <w:rPr>
          <w:color w:val="262526"/>
          <w:spacing w:val="-10"/>
          <w:sz w:val="24"/>
        </w:rPr>
        <w:t> </w:t>
      </w:r>
      <w:r>
        <w:rPr>
          <w:color w:val="262526"/>
          <w:sz w:val="24"/>
        </w:rPr>
        <w:t>deliver</w:t>
      </w:r>
      <w:r>
        <w:rPr>
          <w:color w:val="262526"/>
          <w:spacing w:val="-10"/>
          <w:sz w:val="24"/>
        </w:rPr>
        <w:t> </w:t>
      </w:r>
      <w:r>
        <w:rPr>
          <w:color w:val="262526"/>
          <w:sz w:val="24"/>
        </w:rPr>
        <w:t>to</w:t>
      </w:r>
      <w:r>
        <w:rPr>
          <w:color w:val="262526"/>
          <w:spacing w:val="-10"/>
          <w:sz w:val="24"/>
        </w:rPr>
        <w:t> </w:t>
      </w:r>
      <w:r>
        <w:rPr>
          <w:color w:val="262526"/>
          <w:sz w:val="24"/>
        </w:rPr>
        <w:t>the</w:t>
      </w:r>
      <w:r>
        <w:rPr>
          <w:color w:val="262526"/>
          <w:spacing w:val="-11"/>
          <w:sz w:val="24"/>
        </w:rPr>
        <w:t> </w:t>
      </w:r>
      <w:r>
        <w:rPr>
          <w:i/>
          <w:color w:val="262526"/>
          <w:sz w:val="24"/>
        </w:rPr>
        <w:t>Jurisdictional</w:t>
      </w:r>
      <w:r>
        <w:rPr>
          <w:i/>
          <w:color w:val="262526"/>
          <w:spacing w:val="-10"/>
          <w:sz w:val="24"/>
        </w:rPr>
        <w:t> </w:t>
      </w:r>
      <w:r>
        <w:rPr>
          <w:i/>
          <w:color w:val="262526"/>
          <w:sz w:val="24"/>
        </w:rPr>
        <w:t>System</w:t>
      </w:r>
      <w:r>
        <w:rPr>
          <w:i/>
          <w:color w:val="262526"/>
          <w:spacing w:val="-10"/>
          <w:sz w:val="24"/>
        </w:rPr>
        <w:t> </w:t>
      </w:r>
      <w:r>
        <w:rPr>
          <w:i/>
          <w:color w:val="262526"/>
          <w:sz w:val="24"/>
        </w:rPr>
        <w:t>Security</w:t>
      </w:r>
      <w:r>
        <w:rPr>
          <w:i/>
          <w:color w:val="262526"/>
          <w:spacing w:val="-10"/>
          <w:sz w:val="24"/>
        </w:rPr>
        <w:t> </w:t>
      </w:r>
      <w:r>
        <w:rPr>
          <w:i/>
          <w:color w:val="262526"/>
          <w:sz w:val="24"/>
        </w:rPr>
        <w:t>Coordinator</w:t>
      </w:r>
      <w:r>
        <w:rPr>
          <w:i/>
          <w:color w:val="262526"/>
          <w:spacing w:val="-11"/>
          <w:sz w:val="24"/>
        </w:rPr>
        <w:t> </w:t>
      </w:r>
      <w:r>
        <w:rPr>
          <w:color w:val="262526"/>
          <w:sz w:val="24"/>
        </w:rPr>
        <w:t>a schedule of capacity for each </w:t>
      </w:r>
      <w:r>
        <w:rPr>
          <w:i/>
          <w:color w:val="262526"/>
          <w:sz w:val="24"/>
        </w:rPr>
        <w:t>trading interval </w:t>
      </w:r>
      <w:r>
        <w:rPr>
          <w:color w:val="262526"/>
          <w:sz w:val="24"/>
        </w:rPr>
        <w:t>of the next </w:t>
      </w:r>
      <w:r>
        <w:rPr>
          <w:i/>
          <w:color w:val="262526"/>
          <w:sz w:val="24"/>
        </w:rPr>
        <w:t>trading day </w:t>
      </w:r>
      <w:r>
        <w:rPr>
          <w:color w:val="262526"/>
          <w:sz w:val="24"/>
        </w:rPr>
        <w:t>of the proposed </w:t>
      </w:r>
      <w:r>
        <w:rPr>
          <w:i/>
          <w:color w:val="262526"/>
          <w:sz w:val="24"/>
        </w:rPr>
        <w:t>mandatory restriction period </w:t>
      </w:r>
      <w:r>
        <w:rPr>
          <w:color w:val="262526"/>
          <w:sz w:val="24"/>
        </w:rPr>
        <w:t>which is approximately equal to the estimated reduction in </w:t>
      </w:r>
      <w:r>
        <w:rPr>
          <w:i/>
          <w:color w:val="262526"/>
          <w:sz w:val="24"/>
        </w:rPr>
        <w:t>regional </w:t>
      </w:r>
      <w:r>
        <w:rPr>
          <w:color w:val="262526"/>
          <w:sz w:val="24"/>
        </w:rPr>
        <w:t>demand due to </w:t>
      </w:r>
      <w:r>
        <w:rPr>
          <w:color w:val="262526"/>
          <w:spacing w:val="2"/>
          <w:sz w:val="24"/>
        </w:rPr>
        <w:t>the </w:t>
      </w:r>
      <w:r>
        <w:rPr>
          <w:i/>
          <w:color w:val="262526"/>
          <w:sz w:val="24"/>
        </w:rPr>
        <w:t>mandatory restrictions </w:t>
      </w:r>
      <w:r>
        <w:rPr>
          <w:color w:val="262526"/>
          <w:sz w:val="24"/>
        </w:rPr>
        <w:t>net of all </w:t>
      </w:r>
      <w:r>
        <w:rPr>
          <w:i/>
          <w:color w:val="262526"/>
          <w:sz w:val="24"/>
        </w:rPr>
        <w:t>scheduled loads </w:t>
      </w:r>
      <w:r>
        <w:rPr>
          <w:color w:val="262526"/>
          <w:sz w:val="24"/>
        </w:rPr>
        <w:t>in that</w:t>
      </w:r>
      <w:r>
        <w:rPr>
          <w:color w:val="262526"/>
          <w:spacing w:val="-20"/>
          <w:sz w:val="24"/>
        </w:rPr>
        <w:t> </w:t>
      </w:r>
      <w:r>
        <w:rPr>
          <w:i/>
          <w:color w:val="262526"/>
          <w:sz w:val="24"/>
        </w:rPr>
        <w:t>region</w:t>
      </w:r>
      <w:r>
        <w:rPr>
          <w:color w:val="262526"/>
          <w:sz w:val="24"/>
        </w:rPr>
        <w:t>.</w:t>
      </w:r>
    </w:p>
    <w:p>
      <w:pPr>
        <w:pStyle w:val="ListParagraph"/>
        <w:numPr>
          <w:ilvl w:val="2"/>
          <w:numId w:val="42"/>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must regularly in conjunction with the relevant </w:t>
      </w:r>
      <w:r>
        <w:rPr>
          <w:i/>
          <w:color w:val="262526"/>
          <w:sz w:val="24"/>
        </w:rPr>
        <w:t>Jurisdictional</w:t>
      </w:r>
      <w:r>
        <w:rPr>
          <w:i/>
          <w:color w:val="262526"/>
          <w:spacing w:val="-31"/>
          <w:sz w:val="24"/>
        </w:rPr>
        <w:t> </w:t>
      </w:r>
      <w:r>
        <w:rPr>
          <w:i/>
          <w:color w:val="262526"/>
          <w:sz w:val="24"/>
        </w:rPr>
        <w:t>System </w:t>
      </w:r>
      <w:r>
        <w:rPr>
          <w:i/>
          <w:color w:val="262526"/>
          <w:sz w:val="24"/>
        </w:rPr>
        <w:t>Security Coordinator </w:t>
      </w:r>
      <w:r>
        <w:rPr>
          <w:color w:val="262526"/>
          <w:sz w:val="24"/>
        </w:rPr>
        <w:t>review the current </w:t>
      </w:r>
      <w:r>
        <w:rPr>
          <w:i/>
          <w:color w:val="262526"/>
          <w:sz w:val="24"/>
        </w:rPr>
        <w:t>mandatory restriction schedule </w:t>
      </w:r>
      <w:r>
        <w:rPr>
          <w:color w:val="262526"/>
          <w:sz w:val="24"/>
        </w:rPr>
        <w:t>and when appropriate prepare and deliver to the </w:t>
      </w:r>
      <w:r>
        <w:rPr>
          <w:i/>
          <w:color w:val="262526"/>
          <w:sz w:val="24"/>
        </w:rPr>
        <w:t>Jurisdictional System Security </w:t>
      </w:r>
      <w:r>
        <w:rPr>
          <w:i/>
          <w:color w:val="262526"/>
          <w:sz w:val="24"/>
        </w:rPr>
        <w:t>Coordinator </w:t>
      </w:r>
      <w:r>
        <w:rPr>
          <w:color w:val="262526"/>
          <w:sz w:val="24"/>
        </w:rPr>
        <w:t>a revised schedule of capacity for each </w:t>
      </w:r>
      <w:r>
        <w:rPr>
          <w:i/>
          <w:color w:val="262526"/>
          <w:sz w:val="24"/>
        </w:rPr>
        <w:t>trading interval </w:t>
      </w:r>
      <w:r>
        <w:rPr>
          <w:color w:val="262526"/>
          <w:sz w:val="24"/>
        </w:rPr>
        <w:t>of that </w:t>
      </w:r>
      <w:r>
        <w:rPr>
          <w:i/>
          <w:color w:val="262526"/>
          <w:sz w:val="24"/>
        </w:rPr>
        <w:t>trading day </w:t>
      </w:r>
      <w:r>
        <w:rPr>
          <w:color w:val="262526"/>
          <w:sz w:val="24"/>
        </w:rPr>
        <w:t>which is approximately equal to the revised estimated reduction in </w:t>
      </w:r>
      <w:r>
        <w:rPr>
          <w:i/>
          <w:color w:val="262526"/>
          <w:sz w:val="24"/>
        </w:rPr>
        <w:t>regional </w:t>
      </w:r>
      <w:r>
        <w:rPr>
          <w:color w:val="262526"/>
          <w:sz w:val="24"/>
        </w:rPr>
        <w:t>demand due to the </w:t>
      </w:r>
      <w:r>
        <w:rPr>
          <w:i/>
          <w:color w:val="262526"/>
          <w:sz w:val="24"/>
        </w:rPr>
        <w:t>mandatory restrictions </w:t>
      </w:r>
      <w:r>
        <w:rPr>
          <w:color w:val="262526"/>
          <w:sz w:val="24"/>
        </w:rPr>
        <w:t>net of all </w:t>
      </w:r>
      <w:r>
        <w:rPr>
          <w:i/>
          <w:color w:val="262526"/>
          <w:sz w:val="24"/>
        </w:rPr>
        <w:t>scheduled </w:t>
      </w:r>
      <w:r>
        <w:rPr>
          <w:i/>
          <w:color w:val="262526"/>
          <w:sz w:val="24"/>
        </w:rPr>
        <w:t>loads </w:t>
      </w:r>
      <w:r>
        <w:rPr>
          <w:color w:val="262526"/>
          <w:sz w:val="24"/>
        </w:rPr>
        <w:t>in that</w:t>
      </w:r>
      <w:r>
        <w:rPr>
          <w:color w:val="262526"/>
          <w:spacing w:val="-3"/>
          <w:sz w:val="24"/>
        </w:rPr>
        <w:t> </w:t>
      </w:r>
      <w:r>
        <w:rPr>
          <w:i/>
          <w:color w:val="262526"/>
          <w:sz w:val="24"/>
        </w:rPr>
        <w:t>region</w:t>
      </w:r>
      <w:r>
        <w:rPr>
          <w:color w:val="262526"/>
          <w:sz w:val="24"/>
        </w:rPr>
        <w:t>.</w:t>
      </w:r>
    </w:p>
    <w:p>
      <w:pPr>
        <w:pStyle w:val="ListParagraph"/>
        <w:numPr>
          <w:ilvl w:val="2"/>
          <w:numId w:val="42"/>
        </w:numPr>
        <w:tabs>
          <w:tab w:pos="566" w:val="left" w:leader="none"/>
          <w:tab w:pos="567" w:val="left" w:leader="none"/>
        </w:tabs>
        <w:spacing w:line="240" w:lineRule="auto" w:before="177" w:after="0"/>
        <w:ind w:left="1820" w:right="115" w:hanging="1821"/>
        <w:jc w:val="right"/>
        <w:rPr>
          <w:sz w:val="24"/>
        </w:rPr>
      </w:pPr>
      <w:r>
        <w:rPr>
          <w:i/>
          <w:color w:val="262526"/>
          <w:sz w:val="24"/>
        </w:rPr>
        <w:t>AEMO </w:t>
      </w:r>
      <w:r>
        <w:rPr>
          <w:color w:val="262526"/>
          <w:sz w:val="24"/>
        </w:rPr>
        <w:t>may only </w:t>
      </w:r>
      <w:r>
        <w:rPr>
          <w:i/>
          <w:color w:val="262526"/>
          <w:sz w:val="24"/>
        </w:rPr>
        <w:t>publish </w:t>
      </w:r>
      <w:r>
        <w:rPr>
          <w:color w:val="262526"/>
          <w:sz w:val="24"/>
        </w:rPr>
        <w:t>a </w:t>
      </w:r>
      <w:r>
        <w:rPr>
          <w:i/>
          <w:color w:val="262526"/>
          <w:sz w:val="24"/>
        </w:rPr>
        <w:t>mandatory restriction schedule </w:t>
      </w:r>
      <w:r>
        <w:rPr>
          <w:color w:val="262526"/>
          <w:sz w:val="24"/>
        </w:rPr>
        <w:t>and an </w:t>
      </w:r>
      <w:r>
        <w:rPr>
          <w:color w:val="262526"/>
          <w:spacing w:val="7"/>
          <w:sz w:val="24"/>
        </w:rPr>
        <w:t> </w:t>
      </w:r>
      <w:r>
        <w:rPr>
          <w:color w:val="262526"/>
          <w:sz w:val="24"/>
        </w:rPr>
        <w:t>amended</w:t>
      </w:r>
    </w:p>
    <w:p>
      <w:pPr>
        <w:spacing w:before="12"/>
        <w:ind w:left="0" w:right="116" w:firstLine="0"/>
        <w:jc w:val="right"/>
        <w:rPr>
          <w:sz w:val="24"/>
        </w:rPr>
      </w:pPr>
      <w:r>
        <w:rPr>
          <w:i/>
          <w:color w:val="262526"/>
          <w:sz w:val="24"/>
        </w:rPr>
        <w:t>mandatory  restriction  schedule  </w:t>
      </w:r>
      <w:r>
        <w:rPr>
          <w:color w:val="262526"/>
          <w:sz w:val="24"/>
        </w:rPr>
        <w:t>upon  receipt  of  a  formal  written</w:t>
      </w:r>
      <w:r>
        <w:rPr>
          <w:color w:val="262526"/>
          <w:spacing w:val="44"/>
          <w:sz w:val="24"/>
        </w:rPr>
        <w:t> </w:t>
      </w:r>
      <w:r>
        <w:rPr>
          <w:color w:val="262526"/>
          <w:spacing w:val="2"/>
          <w:sz w:val="24"/>
        </w:rPr>
        <w:t>notice</w:t>
      </w:r>
    </w:p>
    <w:p>
      <w:pPr>
        <w:spacing w:after="0"/>
        <w:jc w:val="right"/>
        <w:rPr>
          <w:sz w:val="24"/>
        </w:rPr>
        <w:sectPr>
          <w:pgSz w:w="11910" w:h="16840"/>
          <w:pgMar w:header="642" w:footer="697" w:top="1160" w:bottom="880" w:left="1320" w:right="1320"/>
        </w:sectPr>
      </w:pPr>
    </w:p>
    <w:p>
      <w:pPr>
        <w:spacing w:line="249" w:lineRule="auto" w:before="124"/>
        <w:ind w:left="1820" w:right="0" w:firstLine="0"/>
        <w:jc w:val="left"/>
        <w:rPr>
          <w:sz w:val="24"/>
        </w:rPr>
      </w:pPr>
      <w:bookmarkStart w:name="3.12A.3   Acquisition of capacity ⁠" w:id="174"/>
      <w:bookmarkEnd w:id="174"/>
      <w:r>
        <w:rPr/>
      </w:r>
      <w:bookmarkStart w:name="3.12A.4   Rebid of capacity under restri" w:id="175"/>
      <w:bookmarkEnd w:id="175"/>
      <w:r>
        <w:rPr/>
      </w:r>
      <w:bookmarkStart w:name="3.12A.5   Dispatch of restriction offers" w:id="176"/>
      <w:bookmarkEnd w:id="176"/>
      <w:r>
        <w:rPr/>
      </w:r>
      <w:r>
        <w:rPr>
          <w:color w:val="262526"/>
          <w:sz w:val="24"/>
        </w:rPr>
        <w:t>approving</w:t>
      </w:r>
      <w:r>
        <w:rPr>
          <w:color w:val="262526"/>
          <w:spacing w:val="-22"/>
          <w:sz w:val="24"/>
        </w:rPr>
        <w:t> </w:t>
      </w:r>
      <w:r>
        <w:rPr>
          <w:color w:val="262526"/>
          <w:sz w:val="24"/>
        </w:rPr>
        <w:t>the</w:t>
      </w:r>
      <w:r>
        <w:rPr>
          <w:color w:val="262526"/>
          <w:spacing w:val="-22"/>
          <w:sz w:val="24"/>
        </w:rPr>
        <w:t> </w:t>
      </w:r>
      <w:r>
        <w:rPr>
          <w:i/>
          <w:color w:val="262526"/>
          <w:sz w:val="24"/>
        </w:rPr>
        <w:t>mandatory</w:t>
      </w:r>
      <w:r>
        <w:rPr>
          <w:i/>
          <w:color w:val="262526"/>
          <w:spacing w:val="-21"/>
          <w:sz w:val="24"/>
        </w:rPr>
        <w:t> </w:t>
      </w:r>
      <w:r>
        <w:rPr>
          <w:i/>
          <w:color w:val="262526"/>
          <w:spacing w:val="-3"/>
          <w:sz w:val="24"/>
        </w:rPr>
        <w:t>restriction</w:t>
      </w:r>
      <w:r>
        <w:rPr>
          <w:i/>
          <w:color w:val="262526"/>
          <w:spacing w:val="-22"/>
          <w:sz w:val="24"/>
        </w:rPr>
        <w:t> </w:t>
      </w:r>
      <w:r>
        <w:rPr>
          <w:i/>
          <w:color w:val="262526"/>
          <w:sz w:val="24"/>
        </w:rPr>
        <w:t>schedule</w:t>
      </w:r>
      <w:r>
        <w:rPr>
          <w:i/>
          <w:color w:val="262526"/>
          <w:spacing w:val="-21"/>
          <w:sz w:val="24"/>
        </w:rPr>
        <w:t> </w:t>
      </w:r>
      <w:r>
        <w:rPr>
          <w:color w:val="262526"/>
          <w:sz w:val="24"/>
        </w:rPr>
        <w:t>from</w:t>
      </w:r>
      <w:r>
        <w:rPr>
          <w:color w:val="262526"/>
          <w:spacing w:val="-22"/>
          <w:sz w:val="24"/>
        </w:rPr>
        <w:t> </w:t>
      </w:r>
      <w:r>
        <w:rPr>
          <w:color w:val="262526"/>
          <w:sz w:val="24"/>
        </w:rPr>
        <w:t>the</w:t>
      </w:r>
      <w:r>
        <w:rPr>
          <w:color w:val="262526"/>
          <w:spacing w:val="-21"/>
          <w:sz w:val="24"/>
        </w:rPr>
        <w:t> </w:t>
      </w:r>
      <w:r>
        <w:rPr>
          <w:color w:val="262526"/>
          <w:sz w:val="24"/>
        </w:rPr>
        <w:t>relevant</w:t>
      </w:r>
      <w:r>
        <w:rPr>
          <w:color w:val="262526"/>
          <w:spacing w:val="-22"/>
          <w:sz w:val="24"/>
        </w:rPr>
        <w:t> </w:t>
      </w:r>
      <w:r>
        <w:rPr>
          <w:i/>
          <w:color w:val="262526"/>
          <w:sz w:val="24"/>
        </w:rPr>
        <w:t>Jurisdictional </w:t>
      </w:r>
      <w:r>
        <w:rPr>
          <w:i/>
          <w:color w:val="262526"/>
          <w:sz w:val="24"/>
        </w:rPr>
        <w:t>System Security</w:t>
      </w:r>
      <w:r>
        <w:rPr>
          <w:i/>
          <w:color w:val="262526"/>
          <w:spacing w:val="-1"/>
          <w:sz w:val="24"/>
        </w:rPr>
        <w:t> </w:t>
      </w:r>
      <w:r>
        <w:rPr>
          <w:i/>
          <w:color w:val="262526"/>
          <w:sz w:val="24"/>
        </w:rPr>
        <w:t>Coordinator</w:t>
      </w:r>
      <w:r>
        <w:rPr>
          <w:color w:val="262526"/>
          <w:sz w:val="24"/>
        </w:rPr>
        <w:t>.</w:t>
      </w:r>
    </w:p>
    <w:p>
      <w:pPr>
        <w:pStyle w:val="Heading2"/>
        <w:numPr>
          <w:ilvl w:val="1"/>
          <w:numId w:val="43"/>
        </w:numPr>
        <w:tabs>
          <w:tab w:pos="588" w:val="left" w:leader="none"/>
          <w:tab w:pos="1244" w:val="left" w:leader="none"/>
        </w:tabs>
        <w:spacing w:line="240" w:lineRule="auto" w:before="236" w:after="0"/>
        <w:ind w:left="587" w:right="0" w:hanging="469"/>
        <w:jc w:val="left"/>
      </w:pPr>
      <w:r>
        <w:rPr>
          <w:color w:val="262526"/>
        </w:rPr>
        <w:t>A.3</w:t>
        <w:tab/>
        <w:t>Acquisition of</w:t>
      </w:r>
      <w:r>
        <w:rPr>
          <w:color w:val="262526"/>
          <w:spacing w:val="-2"/>
        </w:rPr>
        <w:t> </w:t>
      </w:r>
      <w:r>
        <w:rPr>
          <w:color w:val="262526"/>
        </w:rPr>
        <w:t>capacity</w:t>
      </w:r>
    </w:p>
    <w:p>
      <w:pPr>
        <w:pStyle w:val="ListParagraph"/>
        <w:numPr>
          <w:ilvl w:val="2"/>
          <w:numId w:val="43"/>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immediately upon </w:t>
      </w:r>
      <w:r>
        <w:rPr>
          <w:i/>
          <w:color w:val="262526"/>
          <w:sz w:val="24"/>
        </w:rPr>
        <w:t>publication </w:t>
      </w:r>
      <w:r>
        <w:rPr>
          <w:color w:val="262526"/>
          <w:sz w:val="24"/>
        </w:rPr>
        <w:t>of a </w:t>
      </w:r>
      <w:r>
        <w:rPr>
          <w:i/>
          <w:color w:val="262526"/>
          <w:sz w:val="24"/>
        </w:rPr>
        <w:t>mandatory restriction </w:t>
      </w:r>
      <w:r>
        <w:rPr>
          <w:i/>
          <w:color w:val="262526"/>
          <w:sz w:val="24"/>
        </w:rPr>
        <w:t>schedule </w:t>
      </w:r>
      <w:r>
        <w:rPr>
          <w:color w:val="262526"/>
          <w:sz w:val="24"/>
        </w:rPr>
        <w:t>or an amended </w:t>
      </w:r>
      <w:r>
        <w:rPr>
          <w:i/>
          <w:color w:val="262526"/>
          <w:sz w:val="24"/>
        </w:rPr>
        <w:t>mandatory restriction schedule </w:t>
      </w:r>
      <w:r>
        <w:rPr>
          <w:color w:val="262526"/>
          <w:sz w:val="24"/>
        </w:rPr>
        <w:t>use its reasonable endeavours to acquire, in accordance with the </w:t>
      </w:r>
      <w:r>
        <w:rPr>
          <w:i/>
          <w:color w:val="262526"/>
          <w:sz w:val="24"/>
        </w:rPr>
        <w:t>restriction offer procedures</w:t>
      </w:r>
      <w:r>
        <w:rPr>
          <w:color w:val="262526"/>
          <w:sz w:val="24"/>
        </w:rPr>
        <w:t>, capacity to meet the </w:t>
      </w:r>
      <w:r>
        <w:rPr>
          <w:i/>
          <w:color w:val="262526"/>
          <w:sz w:val="24"/>
        </w:rPr>
        <w:t>mandatory restriction schedule </w:t>
      </w:r>
      <w:r>
        <w:rPr>
          <w:color w:val="262526"/>
          <w:sz w:val="24"/>
        </w:rPr>
        <w:t>or amended </w:t>
      </w:r>
      <w:r>
        <w:rPr>
          <w:i/>
          <w:color w:val="262526"/>
          <w:sz w:val="24"/>
        </w:rPr>
        <w:t>mandatory </w:t>
      </w:r>
      <w:r>
        <w:rPr>
          <w:i/>
          <w:color w:val="262526"/>
          <w:sz w:val="24"/>
        </w:rPr>
        <w:t>restriction schedule </w:t>
      </w:r>
      <w:r>
        <w:rPr>
          <w:color w:val="262526"/>
          <w:sz w:val="24"/>
        </w:rPr>
        <w:t>as the case may</w:t>
      </w:r>
      <w:r>
        <w:rPr>
          <w:color w:val="262526"/>
          <w:spacing w:val="-3"/>
          <w:sz w:val="24"/>
        </w:rPr>
        <w:t> </w:t>
      </w:r>
      <w:r>
        <w:rPr>
          <w:color w:val="262526"/>
          <w:sz w:val="24"/>
        </w:rPr>
        <w:t>be.</w:t>
      </w:r>
    </w:p>
    <w:p>
      <w:pPr>
        <w:pStyle w:val="ListParagraph"/>
        <w:numPr>
          <w:ilvl w:val="2"/>
          <w:numId w:val="43"/>
        </w:numPr>
        <w:tabs>
          <w:tab w:pos="1821" w:val="left" w:leader="none"/>
        </w:tabs>
        <w:spacing w:line="249" w:lineRule="auto" w:before="175" w:after="0"/>
        <w:ind w:left="1820" w:right="113" w:hanging="567"/>
        <w:jc w:val="both"/>
        <w:rPr>
          <w:sz w:val="24"/>
        </w:rPr>
      </w:pPr>
      <w:r>
        <w:rPr>
          <w:i/>
          <w:color w:val="262526"/>
          <w:sz w:val="24"/>
        </w:rPr>
        <w:t>AEMO </w:t>
      </w:r>
      <w:r>
        <w:rPr>
          <w:color w:val="262526"/>
          <w:sz w:val="24"/>
        </w:rPr>
        <w:t>must terminate in accordance with the </w:t>
      </w:r>
      <w:r>
        <w:rPr>
          <w:i/>
          <w:color w:val="262526"/>
          <w:sz w:val="24"/>
        </w:rPr>
        <w:t>restriction offer procedures </w:t>
      </w:r>
      <w:r>
        <w:rPr>
          <w:color w:val="262526"/>
          <w:sz w:val="24"/>
        </w:rPr>
        <w:t>such number of </w:t>
      </w:r>
      <w:r>
        <w:rPr>
          <w:i/>
          <w:color w:val="262526"/>
          <w:sz w:val="24"/>
        </w:rPr>
        <w:t>accepted restriction offers</w:t>
      </w:r>
      <w:r>
        <w:rPr>
          <w:color w:val="262526"/>
          <w:sz w:val="24"/>
        </w:rPr>
        <w:t>, in whole or in part, so that the total</w:t>
      </w:r>
      <w:r>
        <w:rPr>
          <w:color w:val="262526"/>
          <w:spacing w:val="-15"/>
          <w:sz w:val="24"/>
        </w:rPr>
        <w:t> </w:t>
      </w:r>
      <w:r>
        <w:rPr>
          <w:color w:val="262526"/>
          <w:sz w:val="24"/>
        </w:rPr>
        <w:t>capacity</w:t>
      </w:r>
      <w:r>
        <w:rPr>
          <w:color w:val="262526"/>
          <w:spacing w:val="-14"/>
          <w:sz w:val="24"/>
        </w:rPr>
        <w:t> </w:t>
      </w:r>
      <w:r>
        <w:rPr>
          <w:color w:val="262526"/>
          <w:sz w:val="24"/>
        </w:rPr>
        <w:t>of</w:t>
      </w:r>
      <w:r>
        <w:rPr>
          <w:color w:val="262526"/>
          <w:spacing w:val="-15"/>
          <w:sz w:val="24"/>
        </w:rPr>
        <w:t> </w:t>
      </w:r>
      <w:r>
        <w:rPr>
          <w:color w:val="262526"/>
          <w:sz w:val="24"/>
        </w:rPr>
        <w:t>existing</w:t>
      </w:r>
      <w:r>
        <w:rPr>
          <w:color w:val="262526"/>
          <w:spacing w:val="-16"/>
          <w:sz w:val="24"/>
        </w:rPr>
        <w:t> </w:t>
      </w:r>
      <w:r>
        <w:rPr>
          <w:i/>
          <w:color w:val="262526"/>
          <w:spacing w:val="-3"/>
          <w:sz w:val="24"/>
        </w:rPr>
        <w:t>accepted</w:t>
      </w:r>
      <w:r>
        <w:rPr>
          <w:i/>
          <w:color w:val="262526"/>
          <w:spacing w:val="-15"/>
          <w:sz w:val="24"/>
        </w:rPr>
        <w:t> </w:t>
      </w:r>
      <w:r>
        <w:rPr>
          <w:i/>
          <w:color w:val="262526"/>
          <w:spacing w:val="-3"/>
          <w:sz w:val="24"/>
        </w:rPr>
        <w:t>restriction</w:t>
      </w:r>
      <w:r>
        <w:rPr>
          <w:i/>
          <w:color w:val="262526"/>
          <w:spacing w:val="-14"/>
          <w:sz w:val="24"/>
        </w:rPr>
        <w:t> </w:t>
      </w:r>
      <w:r>
        <w:rPr>
          <w:i/>
          <w:color w:val="262526"/>
          <w:spacing w:val="-3"/>
          <w:sz w:val="24"/>
        </w:rPr>
        <w:t>offers</w:t>
      </w:r>
      <w:r>
        <w:rPr>
          <w:i/>
          <w:color w:val="262526"/>
          <w:spacing w:val="-15"/>
          <w:sz w:val="24"/>
        </w:rPr>
        <w:t> </w:t>
      </w:r>
      <w:r>
        <w:rPr>
          <w:color w:val="262526"/>
          <w:sz w:val="24"/>
        </w:rPr>
        <w:t>as</w:t>
      </w:r>
      <w:r>
        <w:rPr>
          <w:color w:val="262526"/>
          <w:spacing w:val="-14"/>
          <w:sz w:val="24"/>
        </w:rPr>
        <w:t> </w:t>
      </w:r>
      <w:r>
        <w:rPr>
          <w:color w:val="262526"/>
          <w:sz w:val="24"/>
        </w:rPr>
        <w:t>far</w:t>
      </w:r>
      <w:r>
        <w:rPr>
          <w:color w:val="262526"/>
          <w:spacing w:val="-15"/>
          <w:sz w:val="24"/>
        </w:rPr>
        <w:t> </w:t>
      </w:r>
      <w:r>
        <w:rPr>
          <w:color w:val="262526"/>
          <w:sz w:val="24"/>
        </w:rPr>
        <w:t>as</w:t>
      </w:r>
      <w:r>
        <w:rPr>
          <w:color w:val="262526"/>
          <w:spacing w:val="-14"/>
          <w:sz w:val="24"/>
        </w:rPr>
        <w:t> </w:t>
      </w:r>
      <w:r>
        <w:rPr>
          <w:color w:val="262526"/>
          <w:spacing w:val="-3"/>
          <w:sz w:val="24"/>
        </w:rPr>
        <w:t>practicable</w:t>
      </w:r>
      <w:r>
        <w:rPr>
          <w:color w:val="262526"/>
          <w:spacing w:val="-15"/>
          <w:sz w:val="24"/>
        </w:rPr>
        <w:t> </w:t>
      </w:r>
      <w:r>
        <w:rPr>
          <w:color w:val="262526"/>
          <w:spacing w:val="-2"/>
          <w:sz w:val="24"/>
        </w:rPr>
        <w:t>equals </w:t>
      </w:r>
      <w:r>
        <w:rPr>
          <w:color w:val="262526"/>
          <w:sz w:val="24"/>
        </w:rPr>
        <w:t>the amended </w:t>
      </w:r>
      <w:r>
        <w:rPr>
          <w:i/>
          <w:color w:val="262526"/>
          <w:sz w:val="24"/>
        </w:rPr>
        <w:t>mandatory restriction</w:t>
      </w:r>
      <w:r>
        <w:rPr>
          <w:i/>
          <w:color w:val="262526"/>
          <w:spacing w:val="-4"/>
          <w:sz w:val="24"/>
        </w:rPr>
        <w:t> </w:t>
      </w:r>
      <w:r>
        <w:rPr>
          <w:i/>
          <w:color w:val="262526"/>
          <w:sz w:val="24"/>
        </w:rPr>
        <w:t>schedule</w:t>
      </w:r>
      <w:r>
        <w:rPr>
          <w:color w:val="262526"/>
          <w:sz w:val="24"/>
        </w:rPr>
        <w:t>.</w:t>
      </w:r>
    </w:p>
    <w:p>
      <w:pPr>
        <w:pStyle w:val="Heading2"/>
        <w:tabs>
          <w:tab w:pos="1253" w:val="left" w:leader="none"/>
        </w:tabs>
        <w:spacing w:before="238"/>
        <w:ind w:left="119" w:firstLine="0"/>
      </w:pPr>
      <w:r>
        <w:rPr>
          <w:color w:val="262526"/>
        </w:rPr>
        <w:t>3.12A.4</w:t>
        <w:tab/>
        <w:t>Rebid of capacity under restriction</w:t>
      </w:r>
      <w:r>
        <w:rPr>
          <w:color w:val="262526"/>
          <w:spacing w:val="-5"/>
        </w:rPr>
        <w:t> </w:t>
      </w:r>
      <w:r>
        <w:rPr>
          <w:color w:val="262526"/>
        </w:rPr>
        <w:t>offers</w:t>
      </w:r>
    </w:p>
    <w:p>
      <w:pPr>
        <w:spacing w:line="249" w:lineRule="auto" w:before="118"/>
        <w:ind w:left="1253" w:right="115" w:firstLine="0"/>
        <w:jc w:val="both"/>
        <w:rPr>
          <w:sz w:val="24"/>
        </w:rPr>
      </w:pPr>
      <w:r>
        <w:rPr>
          <w:color w:val="262526"/>
          <w:sz w:val="24"/>
        </w:rPr>
        <w:t>In each </w:t>
      </w:r>
      <w:r>
        <w:rPr>
          <w:i/>
          <w:color w:val="262526"/>
          <w:sz w:val="24"/>
        </w:rPr>
        <w:t>dispatch interval </w:t>
      </w:r>
      <w:r>
        <w:rPr>
          <w:color w:val="262526"/>
          <w:sz w:val="24"/>
        </w:rPr>
        <w:t>when </w:t>
      </w:r>
      <w:r>
        <w:rPr>
          <w:i/>
          <w:color w:val="262526"/>
          <w:sz w:val="24"/>
        </w:rPr>
        <w:t>mandatory restrictions </w:t>
      </w:r>
      <w:r>
        <w:rPr>
          <w:color w:val="262526"/>
          <w:sz w:val="24"/>
        </w:rPr>
        <w:t>apply, each </w:t>
      </w:r>
      <w:r>
        <w:rPr>
          <w:i/>
          <w:color w:val="262526"/>
          <w:sz w:val="24"/>
        </w:rPr>
        <w:t>scheduled </w:t>
      </w:r>
      <w:r>
        <w:rPr>
          <w:i/>
          <w:color w:val="262526"/>
          <w:sz w:val="24"/>
        </w:rPr>
        <w:t>generating</w:t>
      </w:r>
      <w:r>
        <w:rPr>
          <w:i/>
          <w:color w:val="262526"/>
          <w:spacing w:val="-7"/>
          <w:sz w:val="24"/>
        </w:rPr>
        <w:t> </w:t>
      </w:r>
      <w:r>
        <w:rPr>
          <w:i/>
          <w:color w:val="262526"/>
          <w:sz w:val="24"/>
        </w:rPr>
        <w:t>unit</w:t>
      </w:r>
      <w:r>
        <w:rPr>
          <w:i/>
          <w:color w:val="262526"/>
          <w:spacing w:val="-6"/>
          <w:sz w:val="24"/>
        </w:rPr>
        <w:t> </w:t>
      </w:r>
      <w:r>
        <w:rPr>
          <w:color w:val="262526"/>
          <w:sz w:val="24"/>
        </w:rPr>
        <w:t>or</w:t>
      </w:r>
      <w:r>
        <w:rPr>
          <w:color w:val="262526"/>
          <w:spacing w:val="-7"/>
          <w:sz w:val="24"/>
        </w:rPr>
        <w:t> </w:t>
      </w:r>
      <w:r>
        <w:rPr>
          <w:i/>
          <w:color w:val="262526"/>
          <w:sz w:val="24"/>
        </w:rPr>
        <w:t>scheduled</w:t>
      </w:r>
      <w:r>
        <w:rPr>
          <w:i/>
          <w:color w:val="262526"/>
          <w:spacing w:val="-6"/>
          <w:sz w:val="24"/>
        </w:rPr>
        <w:t> </w:t>
      </w:r>
      <w:r>
        <w:rPr>
          <w:i/>
          <w:color w:val="262526"/>
          <w:sz w:val="24"/>
        </w:rPr>
        <w:t>network</w:t>
      </w:r>
      <w:r>
        <w:rPr>
          <w:i/>
          <w:color w:val="262526"/>
          <w:spacing w:val="-7"/>
          <w:sz w:val="24"/>
        </w:rPr>
        <w:t> </w:t>
      </w:r>
      <w:r>
        <w:rPr>
          <w:i/>
          <w:color w:val="262526"/>
          <w:sz w:val="24"/>
        </w:rPr>
        <w:t>service</w:t>
      </w:r>
      <w:r>
        <w:rPr>
          <w:i/>
          <w:color w:val="262526"/>
          <w:spacing w:val="-5"/>
          <w:sz w:val="24"/>
        </w:rPr>
        <w:t> </w:t>
      </w:r>
      <w:r>
        <w:rPr>
          <w:color w:val="262526"/>
          <w:sz w:val="24"/>
        </w:rPr>
        <w:t>the</w:t>
      </w:r>
      <w:r>
        <w:rPr>
          <w:color w:val="262526"/>
          <w:spacing w:val="-7"/>
          <w:sz w:val="24"/>
        </w:rPr>
        <w:t> </w:t>
      </w:r>
      <w:r>
        <w:rPr>
          <w:color w:val="262526"/>
          <w:sz w:val="24"/>
        </w:rPr>
        <w:t>subject</w:t>
      </w:r>
      <w:r>
        <w:rPr>
          <w:color w:val="262526"/>
          <w:spacing w:val="-6"/>
          <w:sz w:val="24"/>
        </w:rPr>
        <w:t> </w:t>
      </w:r>
      <w:r>
        <w:rPr>
          <w:color w:val="262526"/>
          <w:sz w:val="24"/>
        </w:rPr>
        <w:t>of</w:t>
      </w:r>
      <w:r>
        <w:rPr>
          <w:color w:val="262526"/>
          <w:spacing w:val="-7"/>
          <w:sz w:val="24"/>
        </w:rPr>
        <w:t> </w:t>
      </w:r>
      <w:r>
        <w:rPr>
          <w:color w:val="262526"/>
          <w:sz w:val="24"/>
        </w:rPr>
        <w:t>an</w:t>
      </w:r>
      <w:r>
        <w:rPr>
          <w:color w:val="262526"/>
          <w:spacing w:val="-6"/>
          <w:sz w:val="24"/>
        </w:rPr>
        <w:t> </w:t>
      </w:r>
      <w:r>
        <w:rPr>
          <w:i/>
          <w:color w:val="262526"/>
          <w:sz w:val="24"/>
        </w:rPr>
        <w:t>accepted</w:t>
      </w:r>
      <w:r>
        <w:rPr>
          <w:i/>
          <w:color w:val="262526"/>
          <w:spacing w:val="-7"/>
          <w:sz w:val="24"/>
        </w:rPr>
        <w:t> </w:t>
      </w:r>
      <w:r>
        <w:rPr>
          <w:i/>
          <w:color w:val="262526"/>
          <w:sz w:val="24"/>
        </w:rPr>
        <w:t>restriction </w:t>
      </w:r>
      <w:r>
        <w:rPr>
          <w:i/>
          <w:color w:val="262526"/>
          <w:sz w:val="24"/>
        </w:rPr>
        <w:t>offer </w:t>
      </w:r>
      <w:r>
        <w:rPr>
          <w:color w:val="262526"/>
          <w:sz w:val="24"/>
        </w:rPr>
        <w:t>with respect to that </w:t>
      </w:r>
      <w:r>
        <w:rPr>
          <w:i/>
          <w:color w:val="262526"/>
          <w:sz w:val="24"/>
        </w:rPr>
        <w:t>dispatch interval </w:t>
      </w:r>
      <w:r>
        <w:rPr>
          <w:color w:val="262526"/>
          <w:sz w:val="24"/>
        </w:rPr>
        <w:t>must rebid the total capacity the subject of such </w:t>
      </w:r>
      <w:r>
        <w:rPr>
          <w:i/>
          <w:color w:val="262526"/>
          <w:sz w:val="24"/>
        </w:rPr>
        <w:t>restriction offer </w:t>
      </w:r>
      <w:r>
        <w:rPr>
          <w:color w:val="262526"/>
          <w:sz w:val="24"/>
        </w:rPr>
        <w:t>by varying the respective </w:t>
      </w:r>
      <w:r>
        <w:rPr>
          <w:i/>
          <w:color w:val="262526"/>
          <w:sz w:val="24"/>
        </w:rPr>
        <w:t>dispatch offers </w:t>
      </w:r>
      <w:r>
        <w:rPr>
          <w:color w:val="262526"/>
          <w:sz w:val="24"/>
        </w:rPr>
        <w:t>or </w:t>
      </w:r>
      <w:r>
        <w:rPr>
          <w:i/>
          <w:color w:val="262526"/>
          <w:sz w:val="24"/>
        </w:rPr>
        <w:t>network </w:t>
      </w:r>
      <w:r>
        <w:rPr>
          <w:i/>
          <w:color w:val="262526"/>
          <w:sz w:val="24"/>
        </w:rPr>
        <w:t>dispatch offers </w:t>
      </w:r>
      <w:r>
        <w:rPr>
          <w:color w:val="262526"/>
          <w:sz w:val="24"/>
        </w:rPr>
        <w:t>in accordance with the procedures developed pursuant to </w:t>
      </w:r>
      <w:r>
        <w:rPr>
          <w:color w:val="262526"/>
          <w:spacing w:val="2"/>
          <w:sz w:val="24"/>
        </w:rPr>
        <w:t>clause </w:t>
      </w:r>
      <w:r>
        <w:rPr>
          <w:color w:val="262526"/>
          <w:sz w:val="24"/>
        </w:rPr>
        <w:t>3.12A.1(a)(4).</w:t>
      </w:r>
    </w:p>
    <w:p>
      <w:pPr>
        <w:spacing w:before="191"/>
        <w:ind w:left="1253" w:right="0" w:firstLine="0"/>
        <w:jc w:val="left"/>
        <w:rPr>
          <w:rFonts w:ascii="Arial"/>
          <w:b/>
          <w:sz w:val="20"/>
        </w:rPr>
      </w:pPr>
      <w:r>
        <w:rPr>
          <w:rFonts w:ascii="Arial"/>
          <w:b/>
          <w:color w:val="262526"/>
          <w:sz w:val="20"/>
        </w:rPr>
        <w:t>Note</w:t>
      </w:r>
    </w:p>
    <w:p>
      <w:pPr>
        <w:spacing w:line="249" w:lineRule="auto" w:before="118"/>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2"/>
        <w:numPr>
          <w:ilvl w:val="1"/>
          <w:numId w:val="44"/>
        </w:numPr>
        <w:tabs>
          <w:tab w:pos="588" w:val="left" w:leader="none"/>
          <w:tab w:pos="1253" w:val="left" w:leader="none"/>
        </w:tabs>
        <w:spacing w:line="240" w:lineRule="auto" w:before="227" w:after="0"/>
        <w:ind w:left="587" w:right="0" w:hanging="469"/>
        <w:jc w:val="left"/>
      </w:pPr>
      <w:r>
        <w:rPr>
          <w:color w:val="262526"/>
        </w:rPr>
        <w:t>A.5</w:t>
        <w:tab/>
        <w:t>Dispatch of restriction</w:t>
      </w:r>
      <w:r>
        <w:rPr>
          <w:color w:val="262526"/>
          <w:spacing w:val="-3"/>
        </w:rPr>
        <w:t> </w:t>
      </w:r>
      <w:r>
        <w:rPr>
          <w:color w:val="262526"/>
        </w:rPr>
        <w:t>offers</w:t>
      </w:r>
    </w:p>
    <w:p>
      <w:pPr>
        <w:pStyle w:val="ListParagraph"/>
        <w:numPr>
          <w:ilvl w:val="2"/>
          <w:numId w:val="44"/>
        </w:numPr>
        <w:tabs>
          <w:tab w:pos="1821" w:val="left" w:leader="none"/>
        </w:tabs>
        <w:spacing w:line="249" w:lineRule="auto" w:before="175" w:after="0"/>
        <w:ind w:left="1820" w:right="114" w:hanging="567"/>
        <w:jc w:val="both"/>
        <w:rPr>
          <w:sz w:val="24"/>
        </w:rPr>
      </w:pPr>
      <w:r>
        <w:rPr>
          <w:color w:val="262526"/>
          <w:sz w:val="24"/>
        </w:rPr>
        <w:t>In a </w:t>
      </w:r>
      <w:r>
        <w:rPr>
          <w:i/>
          <w:color w:val="262526"/>
          <w:sz w:val="24"/>
        </w:rPr>
        <w:t>dispatch interval AEMO </w:t>
      </w:r>
      <w:r>
        <w:rPr>
          <w:color w:val="262526"/>
          <w:sz w:val="24"/>
        </w:rPr>
        <w:t>may only </w:t>
      </w:r>
      <w:r>
        <w:rPr>
          <w:i/>
          <w:color w:val="262526"/>
          <w:sz w:val="24"/>
        </w:rPr>
        <w:t>dispatch </w:t>
      </w:r>
      <w:r>
        <w:rPr>
          <w:color w:val="262526"/>
          <w:sz w:val="24"/>
        </w:rPr>
        <w:t>the capacity of a </w:t>
      </w:r>
      <w:r>
        <w:rPr>
          <w:i/>
          <w:color w:val="262526"/>
          <w:sz w:val="24"/>
        </w:rPr>
        <w:t>scheduled </w:t>
      </w:r>
      <w:r>
        <w:rPr>
          <w:i/>
          <w:color w:val="262526"/>
          <w:sz w:val="24"/>
        </w:rPr>
        <w:t>generating unit </w:t>
      </w:r>
      <w:r>
        <w:rPr>
          <w:color w:val="262526"/>
          <w:sz w:val="24"/>
        </w:rPr>
        <w:t>or </w:t>
      </w:r>
      <w:r>
        <w:rPr>
          <w:i/>
          <w:color w:val="262526"/>
          <w:sz w:val="24"/>
        </w:rPr>
        <w:t>scheduled network service </w:t>
      </w:r>
      <w:r>
        <w:rPr>
          <w:color w:val="262526"/>
          <w:sz w:val="24"/>
        </w:rPr>
        <w:t>in accordance with </w:t>
      </w:r>
      <w:r>
        <w:rPr>
          <w:color w:val="262526"/>
          <w:spacing w:val="2"/>
          <w:sz w:val="24"/>
        </w:rPr>
        <w:t>the </w:t>
      </w:r>
      <w:r>
        <w:rPr>
          <w:color w:val="262526"/>
          <w:sz w:val="24"/>
        </w:rPr>
        <w:t>procedures for the </w:t>
      </w:r>
      <w:r>
        <w:rPr>
          <w:i/>
          <w:color w:val="262526"/>
          <w:sz w:val="24"/>
        </w:rPr>
        <w:t>rebidding </w:t>
      </w:r>
      <w:r>
        <w:rPr>
          <w:color w:val="262526"/>
          <w:sz w:val="24"/>
        </w:rPr>
        <w:t>and </w:t>
      </w:r>
      <w:r>
        <w:rPr>
          <w:i/>
          <w:color w:val="262526"/>
          <w:sz w:val="24"/>
        </w:rPr>
        <w:t>dispatch </w:t>
      </w:r>
      <w:r>
        <w:rPr>
          <w:color w:val="262526"/>
          <w:sz w:val="24"/>
        </w:rPr>
        <w:t>of capacity the subject of an </w:t>
      </w:r>
      <w:r>
        <w:rPr>
          <w:i/>
          <w:color w:val="262526"/>
          <w:sz w:val="24"/>
        </w:rPr>
        <w:t>accepted</w:t>
      </w:r>
      <w:r>
        <w:rPr>
          <w:i/>
          <w:color w:val="262526"/>
          <w:spacing w:val="-18"/>
          <w:sz w:val="24"/>
        </w:rPr>
        <w:t> </w:t>
      </w:r>
      <w:r>
        <w:rPr>
          <w:i/>
          <w:color w:val="262526"/>
          <w:spacing w:val="-3"/>
          <w:sz w:val="24"/>
        </w:rPr>
        <w:t>restriction</w:t>
      </w:r>
      <w:r>
        <w:rPr>
          <w:i/>
          <w:color w:val="262526"/>
          <w:spacing w:val="-18"/>
          <w:sz w:val="24"/>
        </w:rPr>
        <w:t> </w:t>
      </w:r>
      <w:r>
        <w:rPr>
          <w:i/>
          <w:color w:val="262526"/>
          <w:sz w:val="24"/>
        </w:rPr>
        <w:t>offer</w:t>
      </w:r>
      <w:r>
        <w:rPr>
          <w:i/>
          <w:color w:val="262526"/>
          <w:spacing w:val="-18"/>
          <w:sz w:val="24"/>
        </w:rPr>
        <w:t> </w:t>
      </w:r>
      <w:r>
        <w:rPr>
          <w:color w:val="262526"/>
          <w:sz w:val="24"/>
        </w:rPr>
        <w:t>developed</w:t>
      </w:r>
      <w:r>
        <w:rPr>
          <w:color w:val="262526"/>
          <w:spacing w:val="-18"/>
          <w:sz w:val="24"/>
        </w:rPr>
        <w:t> </w:t>
      </w:r>
      <w:r>
        <w:rPr>
          <w:color w:val="262526"/>
          <w:sz w:val="24"/>
        </w:rPr>
        <w:t>by</w:t>
      </w:r>
      <w:r>
        <w:rPr>
          <w:color w:val="262526"/>
          <w:spacing w:val="-17"/>
          <w:sz w:val="24"/>
        </w:rPr>
        <w:t> </w:t>
      </w:r>
      <w:r>
        <w:rPr>
          <w:i/>
          <w:color w:val="262526"/>
          <w:sz w:val="24"/>
        </w:rPr>
        <w:t>AEMO</w:t>
      </w:r>
      <w:r>
        <w:rPr>
          <w:i/>
          <w:color w:val="262526"/>
          <w:spacing w:val="-19"/>
          <w:sz w:val="24"/>
        </w:rPr>
        <w:t> </w:t>
      </w:r>
      <w:r>
        <w:rPr>
          <w:color w:val="262526"/>
          <w:sz w:val="24"/>
        </w:rPr>
        <w:t>in</w:t>
      </w:r>
      <w:r>
        <w:rPr>
          <w:color w:val="262526"/>
          <w:spacing w:val="-17"/>
          <w:sz w:val="24"/>
        </w:rPr>
        <w:t> </w:t>
      </w:r>
      <w:r>
        <w:rPr>
          <w:color w:val="262526"/>
          <w:sz w:val="24"/>
        </w:rPr>
        <w:t>consultation</w:t>
      </w:r>
      <w:r>
        <w:rPr>
          <w:color w:val="262526"/>
          <w:spacing w:val="-18"/>
          <w:sz w:val="24"/>
        </w:rPr>
        <w:t> </w:t>
      </w:r>
      <w:r>
        <w:rPr>
          <w:color w:val="262526"/>
          <w:spacing w:val="-3"/>
          <w:sz w:val="24"/>
        </w:rPr>
        <w:t>with</w:t>
      </w:r>
      <w:r>
        <w:rPr>
          <w:color w:val="262526"/>
          <w:spacing w:val="-18"/>
          <w:sz w:val="24"/>
        </w:rPr>
        <w:t> </w:t>
      </w:r>
      <w:r>
        <w:rPr>
          <w:i/>
          <w:color w:val="262526"/>
          <w:spacing w:val="-3"/>
          <w:sz w:val="24"/>
        </w:rPr>
        <w:t>Registered </w:t>
      </w:r>
      <w:r>
        <w:rPr>
          <w:i/>
          <w:color w:val="262526"/>
          <w:sz w:val="24"/>
        </w:rPr>
        <w:t>Participants</w:t>
      </w:r>
      <w:r>
        <w:rPr>
          <w:color w:val="262526"/>
          <w:sz w:val="24"/>
        </w:rPr>
        <w:t>.</w:t>
      </w:r>
      <w:r>
        <w:rPr>
          <w:color w:val="262526"/>
          <w:spacing w:val="-16"/>
          <w:sz w:val="24"/>
        </w:rPr>
        <w:t> </w:t>
      </w:r>
      <w:r>
        <w:rPr>
          <w:color w:val="262526"/>
          <w:sz w:val="24"/>
        </w:rPr>
        <w:t>Such</w:t>
      </w:r>
      <w:r>
        <w:rPr>
          <w:color w:val="262526"/>
          <w:spacing w:val="-15"/>
          <w:sz w:val="24"/>
        </w:rPr>
        <w:t> </w:t>
      </w:r>
      <w:r>
        <w:rPr>
          <w:color w:val="262526"/>
          <w:sz w:val="24"/>
        </w:rPr>
        <w:t>procedures</w:t>
      </w:r>
      <w:r>
        <w:rPr>
          <w:color w:val="262526"/>
          <w:spacing w:val="-15"/>
          <w:sz w:val="24"/>
        </w:rPr>
        <w:t> </w:t>
      </w:r>
      <w:r>
        <w:rPr>
          <w:color w:val="262526"/>
          <w:sz w:val="24"/>
        </w:rPr>
        <w:t>must</w:t>
      </w:r>
      <w:r>
        <w:rPr>
          <w:color w:val="262526"/>
          <w:spacing w:val="-14"/>
          <w:sz w:val="24"/>
        </w:rPr>
        <w:t> </w:t>
      </w:r>
      <w:r>
        <w:rPr>
          <w:color w:val="262526"/>
          <w:sz w:val="24"/>
        </w:rPr>
        <w:t>as</w:t>
      </w:r>
      <w:r>
        <w:rPr>
          <w:color w:val="262526"/>
          <w:spacing w:val="-15"/>
          <w:sz w:val="24"/>
        </w:rPr>
        <w:t> </w:t>
      </w:r>
      <w:r>
        <w:rPr>
          <w:color w:val="262526"/>
          <w:sz w:val="24"/>
        </w:rPr>
        <w:t>far</w:t>
      </w:r>
      <w:r>
        <w:rPr>
          <w:color w:val="262526"/>
          <w:spacing w:val="-15"/>
          <w:sz w:val="24"/>
        </w:rPr>
        <w:t> </w:t>
      </w:r>
      <w:r>
        <w:rPr>
          <w:color w:val="262526"/>
          <w:sz w:val="24"/>
        </w:rPr>
        <w:t>as</w:t>
      </w:r>
      <w:r>
        <w:rPr>
          <w:color w:val="262526"/>
          <w:spacing w:val="-14"/>
          <w:sz w:val="24"/>
        </w:rPr>
        <w:t> </w:t>
      </w:r>
      <w:r>
        <w:rPr>
          <w:color w:val="262526"/>
          <w:sz w:val="24"/>
        </w:rPr>
        <w:t>reasonably</w:t>
      </w:r>
      <w:r>
        <w:rPr>
          <w:color w:val="262526"/>
          <w:spacing w:val="-15"/>
          <w:sz w:val="24"/>
        </w:rPr>
        <w:t> </w:t>
      </w:r>
      <w:r>
        <w:rPr>
          <w:color w:val="262526"/>
          <w:sz w:val="24"/>
        </w:rPr>
        <w:t>practical</w:t>
      </w:r>
      <w:r>
        <w:rPr>
          <w:color w:val="262526"/>
          <w:spacing w:val="-16"/>
          <w:sz w:val="24"/>
        </w:rPr>
        <w:t> </w:t>
      </w:r>
      <w:r>
        <w:rPr>
          <w:color w:val="262526"/>
          <w:sz w:val="24"/>
        </w:rPr>
        <w:t>incorporate the following principles:</w:t>
      </w:r>
    </w:p>
    <w:p>
      <w:pPr>
        <w:pStyle w:val="ListParagraph"/>
        <w:numPr>
          <w:ilvl w:val="3"/>
          <w:numId w:val="44"/>
        </w:numPr>
        <w:tabs>
          <w:tab w:pos="2388" w:val="left" w:leader="none"/>
        </w:tabs>
        <w:spacing w:line="249" w:lineRule="auto" w:before="176" w:after="0"/>
        <w:ind w:left="2387" w:right="112" w:hanging="567"/>
        <w:jc w:val="both"/>
        <w:rPr>
          <w:sz w:val="24"/>
        </w:rPr>
      </w:pPr>
      <w:r>
        <w:rPr>
          <w:i/>
          <w:color w:val="262526"/>
          <w:sz w:val="24"/>
        </w:rPr>
        <w:t>dispatch </w:t>
      </w:r>
      <w:r>
        <w:rPr>
          <w:color w:val="262526"/>
          <w:sz w:val="24"/>
        </w:rPr>
        <w:t>of </w:t>
      </w:r>
      <w:r>
        <w:rPr>
          <w:i/>
          <w:color w:val="262526"/>
          <w:sz w:val="24"/>
        </w:rPr>
        <w:t>accepted restriction offers </w:t>
      </w:r>
      <w:r>
        <w:rPr>
          <w:color w:val="262526"/>
          <w:sz w:val="24"/>
        </w:rPr>
        <w:t>only after all the capacity of </w:t>
      </w:r>
      <w:r>
        <w:rPr>
          <w:i/>
          <w:color w:val="262526"/>
          <w:sz w:val="24"/>
        </w:rPr>
        <w:t>scheduled loads</w:t>
      </w:r>
      <w:r>
        <w:rPr>
          <w:color w:val="262526"/>
          <w:sz w:val="24"/>
        </w:rPr>
        <w:t>, </w:t>
      </w:r>
      <w:r>
        <w:rPr>
          <w:i/>
          <w:color w:val="262526"/>
          <w:sz w:val="24"/>
        </w:rPr>
        <w:t>scheduled generating units </w:t>
      </w:r>
      <w:r>
        <w:rPr>
          <w:color w:val="262526"/>
          <w:sz w:val="24"/>
        </w:rPr>
        <w:t>and </w:t>
      </w:r>
      <w:r>
        <w:rPr>
          <w:i/>
          <w:color w:val="262526"/>
          <w:sz w:val="24"/>
        </w:rPr>
        <w:t>scheduled network </w:t>
      </w:r>
      <w:r>
        <w:rPr>
          <w:i/>
          <w:color w:val="262526"/>
          <w:sz w:val="24"/>
        </w:rPr>
        <w:t>services</w:t>
      </w:r>
      <w:r>
        <w:rPr>
          <w:i/>
          <w:color w:val="262526"/>
          <w:spacing w:val="-5"/>
          <w:sz w:val="24"/>
        </w:rPr>
        <w:t> </w:t>
      </w:r>
      <w:r>
        <w:rPr>
          <w:color w:val="262526"/>
          <w:sz w:val="24"/>
        </w:rPr>
        <w:t>contained</w:t>
      </w:r>
      <w:r>
        <w:rPr>
          <w:color w:val="262526"/>
          <w:spacing w:val="-5"/>
          <w:sz w:val="24"/>
        </w:rPr>
        <w:t> </w:t>
      </w:r>
      <w:r>
        <w:rPr>
          <w:color w:val="262526"/>
          <w:sz w:val="24"/>
        </w:rPr>
        <w:t>in</w:t>
      </w:r>
      <w:r>
        <w:rPr>
          <w:color w:val="262526"/>
          <w:spacing w:val="-5"/>
          <w:sz w:val="24"/>
        </w:rPr>
        <w:t> </w:t>
      </w:r>
      <w:r>
        <w:rPr>
          <w:color w:val="262526"/>
          <w:sz w:val="24"/>
        </w:rPr>
        <w:t>valid</w:t>
      </w:r>
      <w:r>
        <w:rPr>
          <w:color w:val="262526"/>
          <w:spacing w:val="-5"/>
          <w:sz w:val="24"/>
        </w:rPr>
        <w:t> </w:t>
      </w:r>
      <w:r>
        <w:rPr>
          <w:i/>
          <w:color w:val="262526"/>
          <w:sz w:val="24"/>
        </w:rPr>
        <w:t>dispatch</w:t>
      </w:r>
      <w:r>
        <w:rPr>
          <w:i/>
          <w:color w:val="262526"/>
          <w:spacing w:val="-6"/>
          <w:sz w:val="24"/>
        </w:rPr>
        <w:t> </w:t>
      </w:r>
      <w:r>
        <w:rPr>
          <w:i/>
          <w:color w:val="262526"/>
          <w:sz w:val="24"/>
        </w:rPr>
        <w:t>offers</w:t>
      </w:r>
      <w:r>
        <w:rPr>
          <w:i/>
          <w:color w:val="262526"/>
          <w:spacing w:val="-6"/>
          <w:sz w:val="24"/>
        </w:rPr>
        <w:t> </w:t>
      </w:r>
      <w:r>
        <w:rPr>
          <w:color w:val="262526"/>
          <w:sz w:val="24"/>
        </w:rPr>
        <w:t>and</w:t>
      </w:r>
      <w:r>
        <w:rPr>
          <w:color w:val="262526"/>
          <w:spacing w:val="-5"/>
          <w:sz w:val="24"/>
        </w:rPr>
        <w:t> </w:t>
      </w:r>
      <w:r>
        <w:rPr>
          <w:i/>
          <w:color w:val="262526"/>
          <w:sz w:val="24"/>
        </w:rPr>
        <w:t>dispatch</w:t>
      </w:r>
      <w:r>
        <w:rPr>
          <w:i/>
          <w:color w:val="262526"/>
          <w:spacing w:val="-6"/>
          <w:sz w:val="24"/>
        </w:rPr>
        <w:t> </w:t>
      </w:r>
      <w:r>
        <w:rPr>
          <w:i/>
          <w:color w:val="262526"/>
          <w:sz w:val="24"/>
        </w:rPr>
        <w:t>bids</w:t>
      </w:r>
      <w:r>
        <w:rPr>
          <w:i/>
          <w:color w:val="262526"/>
          <w:spacing w:val="-6"/>
          <w:sz w:val="24"/>
        </w:rPr>
        <w:t> </w:t>
      </w:r>
      <w:r>
        <w:rPr>
          <w:color w:val="262526"/>
          <w:sz w:val="24"/>
        </w:rPr>
        <w:t>have</w:t>
      </w:r>
      <w:r>
        <w:rPr>
          <w:color w:val="262526"/>
          <w:spacing w:val="-5"/>
          <w:sz w:val="24"/>
        </w:rPr>
        <w:t> </w:t>
      </w:r>
      <w:r>
        <w:rPr>
          <w:color w:val="262526"/>
          <w:sz w:val="24"/>
        </w:rPr>
        <w:t>been </w:t>
      </w:r>
      <w:r>
        <w:rPr>
          <w:i/>
          <w:color w:val="262526"/>
          <w:sz w:val="24"/>
        </w:rPr>
        <w:t>dispatched</w:t>
      </w:r>
      <w:r>
        <w:rPr>
          <w:color w:val="262526"/>
          <w:sz w:val="24"/>
        </w:rPr>
        <w:t>;</w:t>
      </w:r>
    </w:p>
    <w:p>
      <w:pPr>
        <w:pStyle w:val="ListParagraph"/>
        <w:numPr>
          <w:ilvl w:val="3"/>
          <w:numId w:val="44"/>
        </w:numPr>
        <w:tabs>
          <w:tab w:pos="2388" w:val="left" w:leader="none"/>
        </w:tabs>
        <w:spacing w:line="249" w:lineRule="auto" w:before="173" w:after="0"/>
        <w:ind w:left="2387" w:right="114" w:hanging="567"/>
        <w:jc w:val="both"/>
        <w:rPr>
          <w:sz w:val="24"/>
        </w:rPr>
      </w:pPr>
      <w:r>
        <w:rPr>
          <w:color w:val="262526"/>
          <w:sz w:val="24"/>
        </w:rPr>
        <w:t>recognise any requirement for advance notice or action for generators to operate at minimum generation, provide advance notice to </w:t>
      </w:r>
      <w:r>
        <w:rPr>
          <w:i/>
          <w:color w:val="262526"/>
          <w:sz w:val="24"/>
        </w:rPr>
        <w:t>loads </w:t>
      </w:r>
      <w:r>
        <w:rPr>
          <w:color w:val="262526"/>
          <w:sz w:val="24"/>
        </w:rPr>
        <w:t>or obtain capacity of </w:t>
      </w:r>
      <w:r>
        <w:rPr>
          <w:i/>
          <w:color w:val="262526"/>
          <w:sz w:val="24"/>
        </w:rPr>
        <w:t>market network services </w:t>
      </w:r>
      <w:r>
        <w:rPr>
          <w:color w:val="262526"/>
          <w:sz w:val="24"/>
        </w:rPr>
        <w:t>that are or may become</w:t>
      </w:r>
      <w:r>
        <w:rPr>
          <w:color w:val="262526"/>
          <w:spacing w:val="-35"/>
          <w:sz w:val="24"/>
        </w:rPr>
        <w:t> </w:t>
      </w:r>
      <w:r>
        <w:rPr>
          <w:color w:val="262526"/>
          <w:sz w:val="24"/>
        </w:rPr>
        <w:t>the subject of a </w:t>
      </w:r>
      <w:r>
        <w:rPr>
          <w:i/>
          <w:color w:val="262526"/>
          <w:sz w:val="24"/>
        </w:rPr>
        <w:t>AEMO intervention</w:t>
      </w:r>
      <w:r>
        <w:rPr>
          <w:i/>
          <w:color w:val="262526"/>
          <w:spacing w:val="-2"/>
          <w:sz w:val="24"/>
        </w:rPr>
        <w:t> </w:t>
      </w:r>
      <w:r>
        <w:rPr>
          <w:i/>
          <w:color w:val="262526"/>
          <w:sz w:val="24"/>
        </w:rPr>
        <w:t>event</w:t>
      </w:r>
      <w:r>
        <w:rPr>
          <w:color w:val="262526"/>
          <w:sz w:val="24"/>
        </w:rPr>
        <w:t>;</w:t>
      </w:r>
    </w:p>
    <w:p>
      <w:pPr>
        <w:pStyle w:val="ListParagraph"/>
        <w:numPr>
          <w:ilvl w:val="3"/>
          <w:numId w:val="44"/>
        </w:numPr>
        <w:tabs>
          <w:tab w:pos="2388" w:val="left" w:leader="none"/>
        </w:tabs>
        <w:spacing w:line="249" w:lineRule="auto" w:before="175" w:after="0"/>
        <w:ind w:left="2387" w:right="115" w:hanging="567"/>
        <w:jc w:val="both"/>
        <w:rPr>
          <w:sz w:val="24"/>
        </w:rPr>
      </w:pPr>
      <w:r>
        <w:rPr>
          <w:color w:val="262526"/>
          <w:sz w:val="24"/>
        </w:rPr>
        <w:t>be</w:t>
      </w:r>
      <w:r>
        <w:rPr>
          <w:color w:val="262526"/>
          <w:spacing w:val="-11"/>
          <w:sz w:val="24"/>
        </w:rPr>
        <w:t> </w:t>
      </w:r>
      <w:r>
        <w:rPr>
          <w:color w:val="262526"/>
          <w:sz w:val="24"/>
        </w:rPr>
        <w:t>consistent</w:t>
      </w:r>
      <w:r>
        <w:rPr>
          <w:color w:val="262526"/>
          <w:spacing w:val="-10"/>
          <w:sz w:val="24"/>
        </w:rPr>
        <w:t> </w:t>
      </w:r>
      <w:r>
        <w:rPr>
          <w:color w:val="262526"/>
          <w:sz w:val="24"/>
        </w:rPr>
        <w:t>with</w:t>
      </w:r>
      <w:r>
        <w:rPr>
          <w:color w:val="262526"/>
          <w:spacing w:val="-10"/>
          <w:sz w:val="24"/>
        </w:rPr>
        <w:t> </w:t>
      </w:r>
      <w:r>
        <w:rPr>
          <w:color w:val="262526"/>
          <w:sz w:val="24"/>
        </w:rPr>
        <w:t>the</w:t>
      </w:r>
      <w:r>
        <w:rPr>
          <w:color w:val="262526"/>
          <w:spacing w:val="-10"/>
          <w:sz w:val="24"/>
        </w:rPr>
        <w:t> </w:t>
      </w:r>
      <w:r>
        <w:rPr>
          <w:color w:val="262526"/>
          <w:sz w:val="24"/>
        </w:rPr>
        <w:t>price</w:t>
      </w:r>
      <w:r>
        <w:rPr>
          <w:color w:val="262526"/>
          <w:spacing w:val="-10"/>
          <w:sz w:val="24"/>
        </w:rPr>
        <w:t> </w:t>
      </w:r>
      <w:r>
        <w:rPr>
          <w:color w:val="262526"/>
          <w:sz w:val="24"/>
        </w:rPr>
        <w:t>of</w:t>
      </w:r>
      <w:r>
        <w:rPr>
          <w:color w:val="262526"/>
          <w:spacing w:val="-10"/>
          <w:sz w:val="24"/>
        </w:rPr>
        <w:t> </w:t>
      </w:r>
      <w:r>
        <w:rPr>
          <w:i/>
          <w:color w:val="262526"/>
          <w:sz w:val="24"/>
        </w:rPr>
        <w:t>accepted</w:t>
      </w:r>
      <w:r>
        <w:rPr>
          <w:i/>
          <w:color w:val="262526"/>
          <w:spacing w:val="-11"/>
          <w:sz w:val="24"/>
        </w:rPr>
        <w:t> </w:t>
      </w:r>
      <w:r>
        <w:rPr>
          <w:i/>
          <w:color w:val="262526"/>
          <w:sz w:val="24"/>
        </w:rPr>
        <w:t>restriction</w:t>
      </w:r>
      <w:r>
        <w:rPr>
          <w:i/>
          <w:color w:val="262526"/>
          <w:spacing w:val="-10"/>
          <w:sz w:val="24"/>
        </w:rPr>
        <w:t> </w:t>
      </w:r>
      <w:r>
        <w:rPr>
          <w:i/>
          <w:color w:val="262526"/>
          <w:sz w:val="24"/>
        </w:rPr>
        <w:t>offers</w:t>
      </w:r>
      <w:r>
        <w:rPr>
          <w:i/>
          <w:color w:val="262526"/>
          <w:spacing w:val="-10"/>
          <w:sz w:val="24"/>
        </w:rPr>
        <w:t> </w:t>
      </w:r>
      <w:r>
        <w:rPr>
          <w:color w:val="262526"/>
          <w:sz w:val="24"/>
        </w:rPr>
        <w:t>in</w:t>
      </w:r>
      <w:r>
        <w:rPr>
          <w:color w:val="262526"/>
          <w:spacing w:val="-10"/>
          <w:sz w:val="24"/>
        </w:rPr>
        <w:t> </w:t>
      </w:r>
      <w:r>
        <w:rPr>
          <w:color w:val="262526"/>
          <w:sz w:val="24"/>
        </w:rPr>
        <w:t>accordance with clause 3.12A.6;</w:t>
      </w:r>
      <w:r>
        <w:rPr>
          <w:color w:val="262526"/>
          <w:spacing w:val="-2"/>
          <w:sz w:val="24"/>
        </w:rPr>
        <w:t> </w:t>
      </w:r>
      <w:r>
        <w:rPr>
          <w:color w:val="262526"/>
          <w:sz w:val="24"/>
        </w:rPr>
        <w:t>and</w:t>
      </w:r>
    </w:p>
    <w:p>
      <w:pPr>
        <w:pStyle w:val="ListParagraph"/>
        <w:numPr>
          <w:ilvl w:val="3"/>
          <w:numId w:val="44"/>
        </w:numPr>
        <w:tabs>
          <w:tab w:pos="2387" w:val="left" w:leader="none"/>
          <w:tab w:pos="2388" w:val="left" w:leader="none"/>
        </w:tabs>
        <w:spacing w:line="240" w:lineRule="auto" w:before="172" w:after="0"/>
        <w:ind w:left="2387" w:right="0" w:hanging="568"/>
        <w:jc w:val="left"/>
        <w:rPr>
          <w:sz w:val="24"/>
        </w:rPr>
      </w:pPr>
      <w:r>
        <w:rPr>
          <w:color w:val="262526"/>
          <w:sz w:val="24"/>
        </w:rPr>
        <w:t>minimise the </w:t>
      </w:r>
      <w:r>
        <w:rPr>
          <w:i/>
          <w:color w:val="262526"/>
          <w:sz w:val="24"/>
        </w:rPr>
        <w:t>restriction shortfall</w:t>
      </w:r>
      <w:r>
        <w:rPr>
          <w:i/>
          <w:color w:val="262526"/>
          <w:spacing w:val="-4"/>
          <w:sz w:val="24"/>
        </w:rPr>
        <w:t> </w:t>
      </w:r>
      <w:r>
        <w:rPr>
          <w:i/>
          <w:color w:val="262526"/>
          <w:sz w:val="24"/>
        </w:rPr>
        <w:t>amount</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2"/>
          <w:numId w:val="44"/>
        </w:numPr>
        <w:tabs>
          <w:tab w:pos="1821" w:val="left" w:leader="none"/>
        </w:tabs>
        <w:spacing w:line="249" w:lineRule="auto" w:before="124" w:after="0"/>
        <w:ind w:left="1820" w:right="115" w:hanging="567"/>
        <w:jc w:val="both"/>
        <w:rPr>
          <w:sz w:val="24"/>
        </w:rPr>
      </w:pPr>
      <w:bookmarkStart w:name="3.12A.6   Pricing during a restriction p" w:id="177"/>
      <w:bookmarkEnd w:id="177"/>
      <w:r>
        <w:rPr/>
      </w:r>
      <w:bookmarkStart w:name="3.12A.7   Determination of funding restr" w:id="178"/>
      <w:bookmarkEnd w:id="178"/>
      <w:r>
        <w:rPr/>
      </w:r>
      <w:bookmarkStart w:name="3.12A.7   Determination of funding restr" w:id="179"/>
      <w:bookmarkEnd w:id="179"/>
      <w:r>
        <w:rPr>
          <w:color w:val="262526"/>
          <w:sz w:val="24"/>
        </w:rPr>
        <w:t>Notwithstandin</w:t>
      </w:r>
      <w:r>
        <w:rPr>
          <w:color w:val="262526"/>
          <w:sz w:val="24"/>
        </w:rPr>
        <w:t>g the provisions of this clause 3.12A.5, at no time is </w:t>
      </w:r>
      <w:r>
        <w:rPr>
          <w:i/>
          <w:color w:val="262526"/>
          <w:sz w:val="24"/>
        </w:rPr>
        <w:t>AEMO </w:t>
      </w:r>
      <w:r>
        <w:rPr>
          <w:color w:val="262526"/>
          <w:sz w:val="24"/>
        </w:rPr>
        <w:t>required to </w:t>
      </w:r>
      <w:r>
        <w:rPr>
          <w:i/>
          <w:color w:val="262526"/>
          <w:sz w:val="24"/>
        </w:rPr>
        <w:t>dispatch </w:t>
      </w:r>
      <w:r>
        <w:rPr>
          <w:color w:val="262526"/>
          <w:sz w:val="24"/>
        </w:rPr>
        <w:t>the capacity of a </w:t>
      </w:r>
      <w:r>
        <w:rPr>
          <w:i/>
          <w:color w:val="262526"/>
          <w:sz w:val="24"/>
        </w:rPr>
        <w:t>Scheduled Generator </w:t>
      </w:r>
      <w:r>
        <w:rPr>
          <w:color w:val="262526"/>
          <w:sz w:val="24"/>
        </w:rPr>
        <w:t>or </w:t>
      </w:r>
      <w:r>
        <w:rPr>
          <w:i/>
          <w:color w:val="262526"/>
          <w:sz w:val="24"/>
        </w:rPr>
        <w:t>Scheduled </w:t>
      </w:r>
      <w:r>
        <w:rPr>
          <w:i/>
          <w:color w:val="262526"/>
          <w:sz w:val="24"/>
        </w:rPr>
        <w:t>Network Service Provider </w:t>
      </w:r>
      <w:r>
        <w:rPr>
          <w:color w:val="262526"/>
          <w:sz w:val="24"/>
        </w:rPr>
        <w:t>the subject of an </w:t>
      </w:r>
      <w:r>
        <w:rPr>
          <w:i/>
          <w:color w:val="262526"/>
          <w:sz w:val="24"/>
        </w:rPr>
        <w:t>accepted restriction offer </w:t>
      </w:r>
      <w:r>
        <w:rPr>
          <w:color w:val="262526"/>
          <w:sz w:val="24"/>
        </w:rPr>
        <w:t>if such </w:t>
      </w:r>
      <w:r>
        <w:rPr>
          <w:i/>
          <w:color w:val="262526"/>
          <w:sz w:val="24"/>
        </w:rPr>
        <w:t>dispatch </w:t>
      </w:r>
      <w:r>
        <w:rPr>
          <w:color w:val="262526"/>
          <w:sz w:val="24"/>
        </w:rPr>
        <w:t>would prevent </w:t>
      </w:r>
      <w:r>
        <w:rPr>
          <w:i/>
          <w:color w:val="262526"/>
          <w:sz w:val="24"/>
        </w:rPr>
        <w:t>AEMO </w:t>
      </w:r>
      <w:r>
        <w:rPr>
          <w:color w:val="262526"/>
          <w:sz w:val="24"/>
        </w:rPr>
        <w:t>from meeting its obligations for </w:t>
      </w:r>
      <w:r>
        <w:rPr>
          <w:color w:val="262526"/>
          <w:spacing w:val="2"/>
          <w:sz w:val="24"/>
        </w:rPr>
        <w:t>system </w:t>
      </w:r>
      <w:r>
        <w:rPr>
          <w:color w:val="262526"/>
          <w:spacing w:val="-3"/>
          <w:sz w:val="24"/>
        </w:rPr>
        <w:t>security.</w:t>
      </w:r>
    </w:p>
    <w:p>
      <w:pPr>
        <w:pStyle w:val="Heading2"/>
        <w:tabs>
          <w:tab w:pos="1253" w:val="left" w:leader="none"/>
        </w:tabs>
        <w:spacing w:before="239"/>
        <w:ind w:left="120" w:firstLine="0"/>
      </w:pPr>
      <w:r>
        <w:rPr>
          <w:color w:val="262526"/>
        </w:rPr>
        <w:t>3.12A.6</w:t>
        <w:tab/>
        <w:t>Pricing during a restriction price trading</w:t>
      </w:r>
      <w:r>
        <w:rPr>
          <w:color w:val="262526"/>
          <w:spacing w:val="-4"/>
        </w:rPr>
        <w:t> </w:t>
      </w:r>
      <w:r>
        <w:rPr>
          <w:color w:val="262526"/>
        </w:rPr>
        <w:t>interval</w:t>
      </w:r>
    </w:p>
    <w:p>
      <w:pPr>
        <w:spacing w:line="249" w:lineRule="auto" w:before="118"/>
        <w:ind w:left="1253" w:right="115" w:firstLine="0"/>
        <w:jc w:val="both"/>
        <w:rPr>
          <w:sz w:val="24"/>
        </w:rPr>
      </w:pPr>
      <w:r>
        <w:rPr>
          <w:color w:val="262526"/>
          <w:sz w:val="24"/>
        </w:rPr>
        <w:t>During a </w:t>
      </w:r>
      <w:r>
        <w:rPr>
          <w:i/>
          <w:color w:val="262526"/>
          <w:sz w:val="24"/>
        </w:rPr>
        <w:t>mandatory restriction period</w:t>
      </w:r>
      <w:r>
        <w:rPr>
          <w:color w:val="262526"/>
          <w:sz w:val="24"/>
        </w:rPr>
        <w:t>, </w:t>
      </w:r>
      <w:r>
        <w:rPr>
          <w:i/>
          <w:color w:val="262526"/>
          <w:sz w:val="24"/>
        </w:rPr>
        <w:t>dispatch prices </w:t>
      </w:r>
      <w:r>
        <w:rPr>
          <w:color w:val="262526"/>
          <w:sz w:val="24"/>
        </w:rPr>
        <w:t>must be determined by the </w:t>
      </w:r>
      <w:r>
        <w:rPr>
          <w:i/>
          <w:color w:val="262526"/>
          <w:sz w:val="24"/>
        </w:rPr>
        <w:t>central dispatch </w:t>
      </w:r>
      <w:r>
        <w:rPr>
          <w:color w:val="262526"/>
          <w:sz w:val="24"/>
        </w:rPr>
        <w:t>process based on </w:t>
      </w:r>
      <w:r>
        <w:rPr>
          <w:i/>
          <w:color w:val="262526"/>
          <w:sz w:val="24"/>
        </w:rPr>
        <w:t>dispatch offers</w:t>
      </w:r>
      <w:r>
        <w:rPr>
          <w:color w:val="262526"/>
          <w:sz w:val="24"/>
        </w:rPr>
        <w:t>, </w:t>
      </w:r>
      <w:r>
        <w:rPr>
          <w:i/>
          <w:color w:val="262526"/>
          <w:sz w:val="24"/>
        </w:rPr>
        <w:t>dispatch bids </w:t>
      </w:r>
      <w:r>
        <w:rPr>
          <w:color w:val="262526"/>
          <w:sz w:val="24"/>
        </w:rPr>
        <w:t>and </w:t>
      </w:r>
      <w:r>
        <w:rPr>
          <w:i/>
          <w:color w:val="262526"/>
          <w:sz w:val="24"/>
        </w:rPr>
        <w:t>network </w:t>
      </w:r>
      <w:r>
        <w:rPr>
          <w:i/>
          <w:color w:val="262526"/>
          <w:sz w:val="24"/>
        </w:rPr>
        <w:t>dispatch</w:t>
      </w:r>
      <w:r>
        <w:rPr>
          <w:i/>
          <w:color w:val="262526"/>
          <w:spacing w:val="-16"/>
          <w:sz w:val="24"/>
        </w:rPr>
        <w:t> </w:t>
      </w:r>
      <w:r>
        <w:rPr>
          <w:i/>
          <w:color w:val="262526"/>
          <w:sz w:val="24"/>
        </w:rPr>
        <w:t>offers</w:t>
      </w:r>
      <w:r>
        <w:rPr>
          <w:i/>
          <w:color w:val="262526"/>
          <w:spacing w:val="-15"/>
          <w:sz w:val="24"/>
        </w:rPr>
        <w:t> </w:t>
      </w:r>
      <w:r>
        <w:rPr>
          <w:color w:val="262526"/>
          <w:sz w:val="24"/>
        </w:rPr>
        <w:t>in</w:t>
      </w:r>
      <w:r>
        <w:rPr>
          <w:color w:val="262526"/>
          <w:spacing w:val="-15"/>
          <w:sz w:val="24"/>
        </w:rPr>
        <w:t> </w:t>
      </w:r>
      <w:r>
        <w:rPr>
          <w:color w:val="262526"/>
          <w:sz w:val="24"/>
        </w:rPr>
        <w:t>accordance</w:t>
      </w:r>
      <w:r>
        <w:rPr>
          <w:color w:val="262526"/>
          <w:spacing w:val="-16"/>
          <w:sz w:val="24"/>
        </w:rPr>
        <w:t> </w:t>
      </w:r>
      <w:r>
        <w:rPr>
          <w:color w:val="262526"/>
          <w:sz w:val="24"/>
        </w:rPr>
        <w:t>with</w:t>
      </w:r>
      <w:r>
        <w:rPr>
          <w:color w:val="262526"/>
          <w:spacing w:val="-15"/>
          <w:sz w:val="24"/>
        </w:rPr>
        <w:t> </w:t>
      </w:r>
      <w:r>
        <w:rPr>
          <w:color w:val="262526"/>
          <w:sz w:val="24"/>
        </w:rPr>
        <w:t>clause</w:t>
      </w:r>
      <w:r>
        <w:rPr>
          <w:color w:val="262526"/>
          <w:spacing w:val="-15"/>
          <w:sz w:val="24"/>
        </w:rPr>
        <w:t> </w:t>
      </w:r>
      <w:r>
        <w:rPr>
          <w:color w:val="262526"/>
          <w:sz w:val="24"/>
        </w:rPr>
        <w:t>3.9.2,</w:t>
      </w:r>
      <w:r>
        <w:rPr>
          <w:color w:val="262526"/>
          <w:spacing w:val="-15"/>
          <w:sz w:val="24"/>
        </w:rPr>
        <w:t> </w:t>
      </w:r>
      <w:r>
        <w:rPr>
          <w:color w:val="262526"/>
          <w:sz w:val="24"/>
        </w:rPr>
        <w:t>provided</w:t>
      </w:r>
      <w:r>
        <w:rPr>
          <w:color w:val="262526"/>
          <w:spacing w:val="-16"/>
          <w:sz w:val="24"/>
        </w:rPr>
        <w:t> </w:t>
      </w:r>
      <w:r>
        <w:rPr>
          <w:color w:val="262526"/>
          <w:sz w:val="24"/>
        </w:rPr>
        <w:t>that</w:t>
      </w:r>
      <w:r>
        <w:rPr>
          <w:color w:val="262526"/>
          <w:spacing w:val="-16"/>
          <w:sz w:val="24"/>
        </w:rPr>
        <w:t> </w:t>
      </w:r>
      <w:r>
        <w:rPr>
          <w:i/>
          <w:color w:val="262526"/>
          <w:sz w:val="24"/>
        </w:rPr>
        <w:t>AEMO</w:t>
      </w:r>
      <w:r>
        <w:rPr>
          <w:i/>
          <w:color w:val="262526"/>
          <w:spacing w:val="-15"/>
          <w:sz w:val="24"/>
        </w:rPr>
        <w:t> </w:t>
      </w:r>
      <w:r>
        <w:rPr>
          <w:color w:val="262526"/>
          <w:sz w:val="24"/>
        </w:rPr>
        <w:t>must</w:t>
      </w:r>
      <w:r>
        <w:rPr>
          <w:color w:val="262526"/>
          <w:spacing w:val="-15"/>
          <w:sz w:val="24"/>
        </w:rPr>
        <w:t> </w:t>
      </w:r>
      <w:r>
        <w:rPr>
          <w:color w:val="262526"/>
          <w:sz w:val="24"/>
        </w:rPr>
        <w:t>calculate the </w:t>
      </w:r>
      <w:r>
        <w:rPr>
          <w:i/>
          <w:color w:val="262526"/>
          <w:sz w:val="24"/>
        </w:rPr>
        <w:t>dispatch price </w:t>
      </w:r>
      <w:r>
        <w:rPr>
          <w:color w:val="262526"/>
          <w:sz w:val="24"/>
        </w:rPr>
        <w:t>as if the </w:t>
      </w:r>
      <w:r>
        <w:rPr>
          <w:i/>
          <w:color w:val="262526"/>
          <w:sz w:val="24"/>
        </w:rPr>
        <w:t>dispatch offer price </w:t>
      </w:r>
      <w:r>
        <w:rPr>
          <w:color w:val="262526"/>
          <w:sz w:val="24"/>
        </w:rPr>
        <w:t>for all capacity the subject of an </w:t>
      </w:r>
      <w:r>
        <w:rPr>
          <w:i/>
          <w:color w:val="262526"/>
          <w:sz w:val="24"/>
        </w:rPr>
        <w:t>accepted</w:t>
      </w:r>
      <w:r>
        <w:rPr>
          <w:i/>
          <w:color w:val="262526"/>
          <w:spacing w:val="-5"/>
          <w:sz w:val="24"/>
        </w:rPr>
        <w:t> </w:t>
      </w:r>
      <w:r>
        <w:rPr>
          <w:i/>
          <w:color w:val="262526"/>
          <w:sz w:val="24"/>
        </w:rPr>
        <w:t>restriction</w:t>
      </w:r>
      <w:r>
        <w:rPr>
          <w:i/>
          <w:color w:val="262526"/>
          <w:spacing w:val="-5"/>
          <w:sz w:val="24"/>
        </w:rPr>
        <w:t> </w:t>
      </w:r>
      <w:r>
        <w:rPr>
          <w:i/>
          <w:color w:val="262526"/>
          <w:sz w:val="24"/>
        </w:rPr>
        <w:t>offer</w:t>
      </w:r>
      <w:r>
        <w:rPr>
          <w:i/>
          <w:color w:val="262526"/>
          <w:spacing w:val="-6"/>
          <w:sz w:val="24"/>
        </w:rPr>
        <w:t> </w:t>
      </w:r>
      <w:r>
        <w:rPr>
          <w:color w:val="262526"/>
          <w:sz w:val="24"/>
        </w:rPr>
        <w:t>was</w:t>
      </w:r>
      <w:r>
        <w:rPr>
          <w:color w:val="262526"/>
          <w:spacing w:val="-5"/>
          <w:sz w:val="24"/>
        </w:rPr>
        <w:t> </w:t>
      </w:r>
      <w:r>
        <w:rPr>
          <w:color w:val="262526"/>
          <w:sz w:val="24"/>
        </w:rPr>
        <w:t>the</w:t>
      </w:r>
      <w:r>
        <w:rPr>
          <w:color w:val="262526"/>
          <w:spacing w:val="-5"/>
          <w:sz w:val="24"/>
        </w:rPr>
        <w:t> </w:t>
      </w:r>
      <w:r>
        <w:rPr>
          <w:color w:val="262526"/>
          <w:sz w:val="24"/>
        </w:rPr>
        <w:t>maximum</w:t>
      </w:r>
      <w:r>
        <w:rPr>
          <w:color w:val="262526"/>
          <w:spacing w:val="-5"/>
          <w:sz w:val="24"/>
        </w:rPr>
        <w:t> </w:t>
      </w:r>
      <w:r>
        <w:rPr>
          <w:color w:val="262526"/>
          <w:sz w:val="24"/>
        </w:rPr>
        <w:t>price</w:t>
      </w:r>
      <w:r>
        <w:rPr>
          <w:color w:val="262526"/>
          <w:spacing w:val="-5"/>
          <w:sz w:val="24"/>
        </w:rPr>
        <w:t> </w:t>
      </w:r>
      <w:r>
        <w:rPr>
          <w:color w:val="262526"/>
          <w:sz w:val="24"/>
        </w:rPr>
        <w:t>permitted</w:t>
      </w:r>
      <w:r>
        <w:rPr>
          <w:color w:val="262526"/>
          <w:spacing w:val="-5"/>
          <w:sz w:val="24"/>
        </w:rPr>
        <w:t> </w:t>
      </w:r>
      <w:r>
        <w:rPr>
          <w:color w:val="262526"/>
          <w:sz w:val="24"/>
        </w:rPr>
        <w:t>by</w:t>
      </w:r>
      <w:r>
        <w:rPr>
          <w:color w:val="262526"/>
          <w:spacing w:val="-5"/>
          <w:sz w:val="24"/>
        </w:rPr>
        <w:t> </w:t>
      </w:r>
      <w:r>
        <w:rPr>
          <w:color w:val="262526"/>
          <w:sz w:val="24"/>
        </w:rPr>
        <w:t>clause</w:t>
      </w:r>
      <w:r>
        <w:rPr>
          <w:color w:val="262526"/>
          <w:spacing w:val="-5"/>
          <w:sz w:val="24"/>
        </w:rPr>
        <w:t> </w:t>
      </w:r>
      <w:r>
        <w:rPr>
          <w:color w:val="262526"/>
          <w:sz w:val="24"/>
        </w:rPr>
        <w:t>3.8.6(c)</w:t>
      </w:r>
      <w:r>
        <w:rPr>
          <w:color w:val="262526"/>
          <w:spacing w:val="-5"/>
          <w:sz w:val="24"/>
        </w:rPr>
        <w:t> </w:t>
      </w:r>
      <w:r>
        <w:rPr>
          <w:color w:val="262526"/>
          <w:sz w:val="24"/>
        </w:rPr>
        <w:t>and 3.8.6A(i) notwithstanding any other provision of the</w:t>
      </w:r>
      <w:r>
        <w:rPr>
          <w:color w:val="262526"/>
          <w:spacing w:val="-2"/>
          <w:sz w:val="24"/>
        </w:rPr>
        <w:t> </w:t>
      </w:r>
      <w:r>
        <w:rPr>
          <w:i/>
          <w:color w:val="262526"/>
          <w:sz w:val="24"/>
        </w:rPr>
        <w:t>Rules</w:t>
      </w:r>
      <w:r>
        <w:rPr>
          <w:color w:val="262526"/>
          <w:sz w:val="24"/>
        </w:rPr>
        <w:t>.</w:t>
      </w:r>
    </w:p>
    <w:p>
      <w:pPr>
        <w:pStyle w:val="Heading2"/>
        <w:numPr>
          <w:ilvl w:val="1"/>
          <w:numId w:val="45"/>
        </w:numPr>
        <w:tabs>
          <w:tab w:pos="588" w:val="left" w:leader="none"/>
          <w:tab w:pos="1253" w:val="left" w:leader="none"/>
        </w:tabs>
        <w:spacing w:line="240" w:lineRule="auto" w:before="240" w:after="0"/>
        <w:ind w:left="587" w:right="0" w:hanging="468"/>
        <w:jc w:val="left"/>
      </w:pPr>
      <w:r>
        <w:rPr>
          <w:color w:val="262526"/>
        </w:rPr>
        <w:t>A.7</w:t>
        <w:tab/>
        <w:t>Determination of funding restriction</w:t>
      </w:r>
      <w:r>
        <w:rPr>
          <w:color w:val="262526"/>
          <w:spacing w:val="-5"/>
        </w:rPr>
        <w:t> </w:t>
      </w:r>
      <w:r>
        <w:rPr>
          <w:color w:val="262526"/>
        </w:rPr>
        <w:t>shortfalls</w:t>
      </w:r>
    </w:p>
    <w:p>
      <w:pPr>
        <w:pStyle w:val="ListParagraph"/>
        <w:numPr>
          <w:ilvl w:val="2"/>
          <w:numId w:val="45"/>
        </w:numPr>
        <w:tabs>
          <w:tab w:pos="1821" w:val="left" w:leader="none"/>
        </w:tabs>
        <w:spacing w:line="249" w:lineRule="auto" w:before="175" w:after="0"/>
        <w:ind w:left="1820" w:right="116" w:hanging="567"/>
        <w:jc w:val="both"/>
        <w:rPr>
          <w:sz w:val="24"/>
        </w:rPr>
      </w:pPr>
      <w:r>
        <w:rPr>
          <w:i/>
          <w:color w:val="262526"/>
          <w:sz w:val="24"/>
        </w:rPr>
        <w:t>AEMO </w:t>
      </w:r>
      <w:r>
        <w:rPr>
          <w:color w:val="262526"/>
          <w:sz w:val="24"/>
        </w:rPr>
        <w:t>is entitled to the </w:t>
      </w:r>
      <w:r>
        <w:rPr>
          <w:i/>
          <w:color w:val="262526"/>
          <w:sz w:val="24"/>
        </w:rPr>
        <w:t>trading amount </w:t>
      </w:r>
      <w:r>
        <w:rPr>
          <w:color w:val="262526"/>
          <w:sz w:val="24"/>
        </w:rPr>
        <w:t>received by </w:t>
      </w:r>
      <w:r>
        <w:rPr>
          <w:i/>
          <w:color w:val="262526"/>
          <w:sz w:val="24"/>
        </w:rPr>
        <w:t>Scheduled Generators </w:t>
      </w:r>
      <w:r>
        <w:rPr>
          <w:color w:val="262526"/>
          <w:sz w:val="24"/>
        </w:rPr>
        <w:t>and </w:t>
      </w:r>
      <w:r>
        <w:rPr>
          <w:i/>
          <w:color w:val="262526"/>
          <w:sz w:val="24"/>
        </w:rPr>
        <w:t>Scheduled Network Service Providers </w:t>
      </w:r>
      <w:r>
        <w:rPr>
          <w:color w:val="262526"/>
          <w:sz w:val="24"/>
        </w:rPr>
        <w:t>from the </w:t>
      </w:r>
      <w:r>
        <w:rPr>
          <w:i/>
          <w:color w:val="262526"/>
          <w:sz w:val="24"/>
        </w:rPr>
        <w:t>dispatch </w:t>
      </w:r>
      <w:r>
        <w:rPr>
          <w:color w:val="262526"/>
          <w:sz w:val="24"/>
        </w:rPr>
        <w:t>of capacity the subject of an </w:t>
      </w:r>
      <w:r>
        <w:rPr>
          <w:i/>
          <w:color w:val="262526"/>
          <w:sz w:val="24"/>
        </w:rPr>
        <w:t>accepted restriction offer </w:t>
      </w:r>
      <w:r>
        <w:rPr>
          <w:color w:val="262526"/>
          <w:sz w:val="24"/>
        </w:rPr>
        <w:t>in accordance with</w:t>
      </w:r>
      <w:r>
        <w:rPr>
          <w:color w:val="262526"/>
          <w:spacing w:val="-11"/>
          <w:sz w:val="24"/>
        </w:rPr>
        <w:t> </w:t>
      </w:r>
      <w:r>
        <w:rPr>
          <w:color w:val="262526"/>
          <w:sz w:val="24"/>
        </w:rPr>
        <w:t>3.15.10B.</w:t>
      </w:r>
    </w:p>
    <w:p>
      <w:pPr>
        <w:pStyle w:val="ListParagraph"/>
        <w:numPr>
          <w:ilvl w:val="2"/>
          <w:numId w:val="45"/>
        </w:numPr>
        <w:tabs>
          <w:tab w:pos="1820" w:val="left" w:leader="none"/>
          <w:tab w:pos="1821" w:val="left" w:leader="none"/>
        </w:tabs>
        <w:spacing w:line="240" w:lineRule="auto" w:before="173" w:after="0"/>
        <w:ind w:left="1820" w:right="0" w:hanging="568"/>
        <w:jc w:val="left"/>
        <w:rPr>
          <w:sz w:val="24"/>
        </w:rPr>
      </w:pPr>
      <w:r>
        <w:rPr>
          <w:i/>
          <w:color w:val="262526"/>
          <w:sz w:val="24"/>
        </w:rPr>
        <w:t>AEMO </w:t>
      </w:r>
      <w:r>
        <w:rPr>
          <w:color w:val="262526"/>
          <w:sz w:val="24"/>
        </w:rPr>
        <w:t>must, as soon as reasonably practicable following the end of</w:t>
      </w:r>
      <w:r>
        <w:rPr>
          <w:color w:val="262526"/>
          <w:spacing w:val="17"/>
          <w:sz w:val="24"/>
        </w:rPr>
        <w:t> </w:t>
      </w:r>
      <w:r>
        <w:rPr>
          <w:color w:val="262526"/>
          <w:sz w:val="24"/>
        </w:rPr>
        <w:t>a</w:t>
      </w:r>
    </w:p>
    <w:p>
      <w:pPr>
        <w:spacing w:before="12"/>
        <w:ind w:left="1820" w:right="0" w:firstLine="0"/>
        <w:jc w:val="left"/>
        <w:rPr>
          <w:sz w:val="24"/>
        </w:rPr>
      </w:pPr>
      <w:r>
        <w:rPr>
          <w:i/>
          <w:color w:val="262526"/>
          <w:sz w:val="24"/>
        </w:rPr>
        <w:t>mandatory restriction period</w:t>
      </w:r>
      <w:r>
        <w:rPr>
          <w:color w:val="262526"/>
          <w:sz w:val="24"/>
        </w:rPr>
        <w:t>, calculate:</w:t>
      </w:r>
    </w:p>
    <w:p>
      <w:pPr>
        <w:pStyle w:val="ListParagraph"/>
        <w:numPr>
          <w:ilvl w:val="3"/>
          <w:numId w:val="45"/>
        </w:numPr>
        <w:tabs>
          <w:tab w:pos="2388" w:val="left" w:leader="none"/>
        </w:tabs>
        <w:spacing w:line="249" w:lineRule="auto" w:before="182" w:after="0"/>
        <w:ind w:left="2387" w:right="115" w:hanging="567"/>
        <w:jc w:val="both"/>
        <w:rPr>
          <w:sz w:val="24"/>
        </w:rPr>
      </w:pPr>
      <w:r>
        <w:rPr>
          <w:color w:val="262526"/>
          <w:sz w:val="24"/>
        </w:rPr>
        <w:t>the aggregate amount payable to </w:t>
      </w:r>
      <w:r>
        <w:rPr>
          <w:i/>
          <w:color w:val="262526"/>
          <w:sz w:val="24"/>
        </w:rPr>
        <w:t>AEMO </w:t>
      </w:r>
      <w:r>
        <w:rPr>
          <w:color w:val="262526"/>
          <w:sz w:val="24"/>
        </w:rPr>
        <w:t>pursuant to clause 3.12A.7(a) from</w:t>
      </w:r>
      <w:r>
        <w:rPr>
          <w:color w:val="262526"/>
          <w:spacing w:val="-22"/>
          <w:sz w:val="24"/>
        </w:rPr>
        <w:t> </w:t>
      </w:r>
      <w:r>
        <w:rPr>
          <w:color w:val="262526"/>
          <w:sz w:val="24"/>
        </w:rPr>
        <w:t>all</w:t>
      </w:r>
      <w:r>
        <w:rPr>
          <w:color w:val="262526"/>
          <w:spacing w:val="-21"/>
          <w:sz w:val="24"/>
        </w:rPr>
        <w:t> </w:t>
      </w:r>
      <w:r>
        <w:rPr>
          <w:i/>
          <w:color w:val="262526"/>
          <w:sz w:val="24"/>
        </w:rPr>
        <w:t>accepted</w:t>
      </w:r>
      <w:r>
        <w:rPr>
          <w:i/>
          <w:color w:val="262526"/>
          <w:spacing w:val="-22"/>
          <w:sz w:val="24"/>
        </w:rPr>
        <w:t> </w:t>
      </w:r>
      <w:r>
        <w:rPr>
          <w:i/>
          <w:color w:val="262526"/>
          <w:sz w:val="24"/>
        </w:rPr>
        <w:t>restriction</w:t>
      </w:r>
      <w:r>
        <w:rPr>
          <w:i/>
          <w:color w:val="262526"/>
          <w:spacing w:val="-20"/>
          <w:sz w:val="24"/>
        </w:rPr>
        <w:t> </w:t>
      </w:r>
      <w:r>
        <w:rPr>
          <w:i/>
          <w:color w:val="262526"/>
          <w:sz w:val="24"/>
        </w:rPr>
        <w:t>offers</w:t>
      </w:r>
      <w:r>
        <w:rPr>
          <w:i/>
          <w:color w:val="262526"/>
          <w:spacing w:val="-22"/>
          <w:sz w:val="24"/>
        </w:rPr>
        <w:t> </w:t>
      </w:r>
      <w:r>
        <w:rPr>
          <w:color w:val="262526"/>
          <w:sz w:val="24"/>
        </w:rPr>
        <w:t>in</w:t>
      </w:r>
      <w:r>
        <w:rPr>
          <w:color w:val="262526"/>
          <w:spacing w:val="-20"/>
          <w:sz w:val="24"/>
        </w:rPr>
        <w:t> </w:t>
      </w:r>
      <w:r>
        <w:rPr>
          <w:color w:val="262526"/>
          <w:sz w:val="24"/>
        </w:rPr>
        <w:t>that</w:t>
      </w:r>
      <w:r>
        <w:rPr>
          <w:color w:val="262526"/>
          <w:spacing w:val="-22"/>
          <w:sz w:val="24"/>
        </w:rPr>
        <w:t> </w:t>
      </w:r>
      <w:r>
        <w:rPr>
          <w:i/>
          <w:color w:val="262526"/>
          <w:sz w:val="24"/>
        </w:rPr>
        <w:t>mandatory</w:t>
      </w:r>
      <w:r>
        <w:rPr>
          <w:i/>
          <w:color w:val="262526"/>
          <w:spacing w:val="-21"/>
          <w:sz w:val="24"/>
        </w:rPr>
        <w:t> </w:t>
      </w:r>
      <w:r>
        <w:rPr>
          <w:i/>
          <w:color w:val="262526"/>
          <w:sz w:val="24"/>
        </w:rPr>
        <w:t>restriction</w:t>
      </w:r>
      <w:r>
        <w:rPr>
          <w:i/>
          <w:color w:val="262526"/>
          <w:spacing w:val="-21"/>
          <w:sz w:val="24"/>
        </w:rPr>
        <w:t> </w:t>
      </w:r>
      <w:r>
        <w:rPr>
          <w:i/>
          <w:color w:val="262526"/>
          <w:sz w:val="24"/>
        </w:rPr>
        <w:t>period</w:t>
      </w:r>
      <w:r>
        <w:rPr>
          <w:color w:val="262526"/>
          <w:sz w:val="24"/>
        </w:rPr>
        <w:t>;</w:t>
      </w:r>
    </w:p>
    <w:p>
      <w:pPr>
        <w:pStyle w:val="ListParagraph"/>
        <w:numPr>
          <w:ilvl w:val="3"/>
          <w:numId w:val="45"/>
        </w:numPr>
        <w:tabs>
          <w:tab w:pos="2388" w:val="left" w:leader="none"/>
        </w:tabs>
        <w:spacing w:line="249" w:lineRule="auto" w:before="172" w:after="0"/>
        <w:ind w:left="2387" w:right="113" w:hanging="567"/>
        <w:jc w:val="both"/>
        <w:rPr>
          <w:sz w:val="24"/>
        </w:rPr>
      </w:pPr>
      <w:r>
        <w:rPr>
          <w:color w:val="262526"/>
          <w:sz w:val="24"/>
        </w:rPr>
        <w:t>the aggregate amount payable by </w:t>
      </w:r>
      <w:r>
        <w:rPr>
          <w:i/>
          <w:color w:val="262526"/>
          <w:sz w:val="24"/>
        </w:rPr>
        <w:t>AEMO </w:t>
      </w:r>
      <w:r>
        <w:rPr>
          <w:color w:val="262526"/>
          <w:sz w:val="24"/>
        </w:rPr>
        <w:t>pursuant to all </w:t>
      </w:r>
      <w:r>
        <w:rPr>
          <w:i/>
          <w:color w:val="262526"/>
          <w:sz w:val="24"/>
        </w:rPr>
        <w:t>accepted </w:t>
      </w:r>
      <w:r>
        <w:rPr>
          <w:i/>
          <w:color w:val="262526"/>
          <w:sz w:val="24"/>
        </w:rPr>
        <w:t>restriction offers </w:t>
      </w:r>
      <w:r>
        <w:rPr>
          <w:color w:val="262526"/>
          <w:sz w:val="24"/>
        </w:rPr>
        <w:t>in that </w:t>
      </w:r>
      <w:r>
        <w:rPr>
          <w:i/>
          <w:color w:val="262526"/>
          <w:sz w:val="24"/>
        </w:rPr>
        <w:t>mandatory restriction period</w:t>
      </w:r>
      <w:r>
        <w:rPr>
          <w:color w:val="262526"/>
          <w:sz w:val="24"/>
        </w:rPr>
        <w:t>;</w:t>
      </w:r>
      <w:r>
        <w:rPr>
          <w:color w:val="262526"/>
          <w:spacing w:val="-10"/>
          <w:sz w:val="24"/>
        </w:rPr>
        <w:t> </w:t>
      </w:r>
      <w:r>
        <w:rPr>
          <w:color w:val="262526"/>
          <w:sz w:val="24"/>
        </w:rPr>
        <w:t>and</w:t>
      </w:r>
    </w:p>
    <w:p>
      <w:pPr>
        <w:pStyle w:val="ListParagraph"/>
        <w:numPr>
          <w:ilvl w:val="3"/>
          <w:numId w:val="45"/>
        </w:numPr>
        <w:tabs>
          <w:tab w:pos="2388" w:val="left" w:leader="none"/>
        </w:tabs>
        <w:spacing w:line="249" w:lineRule="auto" w:before="172" w:after="0"/>
        <w:ind w:left="2387" w:right="114" w:hanging="567"/>
        <w:jc w:val="both"/>
        <w:rPr>
          <w:sz w:val="24"/>
        </w:rPr>
      </w:pPr>
      <w:r>
        <w:rPr>
          <w:color w:val="262526"/>
          <w:sz w:val="24"/>
        </w:rPr>
        <w:t>the sum of the amount determined under clause 3.12A.7(b)(i) less the amount</w:t>
      </w:r>
      <w:r>
        <w:rPr>
          <w:color w:val="262526"/>
          <w:spacing w:val="-24"/>
          <w:sz w:val="24"/>
        </w:rPr>
        <w:t> </w:t>
      </w:r>
      <w:r>
        <w:rPr>
          <w:color w:val="262526"/>
          <w:sz w:val="24"/>
        </w:rPr>
        <w:t>determined</w:t>
      </w:r>
      <w:r>
        <w:rPr>
          <w:color w:val="262526"/>
          <w:spacing w:val="-24"/>
          <w:sz w:val="24"/>
        </w:rPr>
        <w:t> </w:t>
      </w:r>
      <w:r>
        <w:rPr>
          <w:color w:val="262526"/>
          <w:sz w:val="24"/>
        </w:rPr>
        <w:t>under</w:t>
      </w:r>
      <w:r>
        <w:rPr>
          <w:color w:val="262526"/>
          <w:spacing w:val="-24"/>
          <w:sz w:val="24"/>
        </w:rPr>
        <w:t> </w:t>
      </w:r>
      <w:r>
        <w:rPr>
          <w:color w:val="262526"/>
          <w:sz w:val="24"/>
        </w:rPr>
        <w:t>clause</w:t>
      </w:r>
      <w:r>
        <w:rPr>
          <w:color w:val="262526"/>
          <w:spacing w:val="-23"/>
          <w:sz w:val="24"/>
        </w:rPr>
        <w:t> </w:t>
      </w:r>
      <w:r>
        <w:rPr>
          <w:color w:val="262526"/>
          <w:sz w:val="24"/>
        </w:rPr>
        <w:t>3.12A.7(b)(ii)</w:t>
      </w:r>
      <w:r>
        <w:rPr>
          <w:color w:val="262526"/>
          <w:spacing w:val="-25"/>
          <w:sz w:val="24"/>
        </w:rPr>
        <w:t> </w:t>
      </w:r>
      <w:r>
        <w:rPr>
          <w:color w:val="262526"/>
          <w:sz w:val="24"/>
        </w:rPr>
        <w:t>(the</w:t>
      </w:r>
      <w:r>
        <w:rPr>
          <w:color w:val="262526"/>
          <w:spacing w:val="-24"/>
          <w:sz w:val="24"/>
        </w:rPr>
        <w:t> </w:t>
      </w:r>
      <w:r>
        <w:rPr>
          <w:i/>
          <w:color w:val="262526"/>
          <w:sz w:val="24"/>
        </w:rPr>
        <w:t>restriction</w:t>
      </w:r>
      <w:r>
        <w:rPr>
          <w:i/>
          <w:color w:val="262526"/>
          <w:spacing w:val="-23"/>
          <w:sz w:val="24"/>
        </w:rPr>
        <w:t> </w:t>
      </w:r>
      <w:r>
        <w:rPr>
          <w:i/>
          <w:color w:val="262526"/>
          <w:sz w:val="24"/>
        </w:rPr>
        <w:t>shortfall </w:t>
      </w:r>
      <w:r>
        <w:rPr>
          <w:i/>
          <w:color w:val="262526"/>
          <w:sz w:val="24"/>
        </w:rPr>
        <w:t>amount</w:t>
      </w:r>
      <w:r>
        <w:rPr>
          <w:color w:val="262526"/>
          <w:sz w:val="24"/>
        </w:rPr>
        <w:t>).</w:t>
      </w:r>
    </w:p>
    <w:p>
      <w:pPr>
        <w:spacing w:line="249" w:lineRule="auto" w:before="173"/>
        <w:ind w:left="1820" w:right="115" w:hanging="567"/>
        <w:jc w:val="both"/>
        <w:rPr>
          <w:sz w:val="24"/>
        </w:rPr>
      </w:pPr>
      <w:r>
        <w:rPr>
          <w:color w:val="262526"/>
          <w:sz w:val="24"/>
        </w:rPr>
        <w:t>(b1) The maximum amount payable to a </w:t>
      </w:r>
      <w:r>
        <w:rPr>
          <w:i/>
          <w:color w:val="262526"/>
          <w:sz w:val="24"/>
        </w:rPr>
        <w:t>Scheduled Generator </w:t>
      </w:r>
      <w:r>
        <w:rPr>
          <w:color w:val="262526"/>
          <w:sz w:val="24"/>
        </w:rPr>
        <w:t>or </w:t>
      </w:r>
      <w:r>
        <w:rPr>
          <w:i/>
          <w:color w:val="262526"/>
          <w:spacing w:val="2"/>
          <w:sz w:val="24"/>
        </w:rPr>
        <w:t>Market </w:t>
      </w:r>
      <w:r>
        <w:rPr>
          <w:i/>
          <w:color w:val="262526"/>
          <w:sz w:val="24"/>
        </w:rPr>
        <w:t>Participant</w:t>
      </w:r>
      <w:r>
        <w:rPr>
          <w:i/>
          <w:color w:val="262526"/>
          <w:spacing w:val="-7"/>
          <w:sz w:val="24"/>
        </w:rPr>
        <w:t> </w:t>
      </w:r>
      <w:r>
        <w:rPr>
          <w:color w:val="262526"/>
          <w:sz w:val="24"/>
        </w:rPr>
        <w:t>for</w:t>
      </w:r>
      <w:r>
        <w:rPr>
          <w:color w:val="262526"/>
          <w:spacing w:val="-6"/>
          <w:sz w:val="24"/>
        </w:rPr>
        <w:t> </w:t>
      </w:r>
      <w:r>
        <w:rPr>
          <w:color w:val="262526"/>
          <w:sz w:val="24"/>
        </w:rPr>
        <w:t>any</w:t>
      </w:r>
      <w:r>
        <w:rPr>
          <w:color w:val="262526"/>
          <w:spacing w:val="-5"/>
          <w:sz w:val="24"/>
        </w:rPr>
        <w:t> </w:t>
      </w:r>
      <w:r>
        <w:rPr>
          <w:i/>
          <w:color w:val="262526"/>
          <w:sz w:val="24"/>
        </w:rPr>
        <w:t>accepted</w:t>
      </w:r>
      <w:r>
        <w:rPr>
          <w:i/>
          <w:color w:val="262526"/>
          <w:spacing w:val="-6"/>
          <w:sz w:val="24"/>
        </w:rPr>
        <w:t> </w:t>
      </w:r>
      <w:r>
        <w:rPr>
          <w:i/>
          <w:color w:val="262526"/>
          <w:sz w:val="24"/>
        </w:rPr>
        <w:t>restriction</w:t>
      </w:r>
      <w:r>
        <w:rPr>
          <w:i/>
          <w:color w:val="262526"/>
          <w:spacing w:val="-6"/>
          <w:sz w:val="24"/>
        </w:rPr>
        <w:t> </w:t>
      </w:r>
      <w:r>
        <w:rPr>
          <w:i/>
          <w:color w:val="262526"/>
          <w:sz w:val="24"/>
        </w:rPr>
        <w:t>offer</w:t>
      </w:r>
      <w:r>
        <w:rPr>
          <w:i/>
          <w:color w:val="262526"/>
          <w:spacing w:val="-6"/>
          <w:sz w:val="24"/>
        </w:rPr>
        <w:t> </w:t>
      </w:r>
      <w:r>
        <w:rPr>
          <w:color w:val="262526"/>
          <w:sz w:val="24"/>
        </w:rPr>
        <w:t>of</w:t>
      </w:r>
      <w:r>
        <w:rPr>
          <w:color w:val="262526"/>
          <w:spacing w:val="-6"/>
          <w:sz w:val="24"/>
        </w:rPr>
        <w:t> </w:t>
      </w:r>
      <w:r>
        <w:rPr>
          <w:color w:val="262526"/>
          <w:sz w:val="24"/>
        </w:rPr>
        <w:t>that</w:t>
      </w:r>
      <w:r>
        <w:rPr>
          <w:color w:val="262526"/>
          <w:spacing w:val="-6"/>
          <w:sz w:val="24"/>
        </w:rPr>
        <w:t> </w:t>
      </w:r>
      <w:r>
        <w:rPr>
          <w:i/>
          <w:color w:val="262526"/>
          <w:sz w:val="24"/>
        </w:rPr>
        <w:t>Scheduled</w:t>
      </w:r>
      <w:r>
        <w:rPr>
          <w:i/>
          <w:color w:val="262526"/>
          <w:spacing w:val="-5"/>
          <w:sz w:val="24"/>
        </w:rPr>
        <w:t> </w:t>
      </w:r>
      <w:r>
        <w:rPr>
          <w:i/>
          <w:color w:val="262526"/>
          <w:sz w:val="24"/>
        </w:rPr>
        <w:t>Generator</w:t>
      </w:r>
      <w:r>
        <w:rPr>
          <w:i/>
          <w:color w:val="262526"/>
          <w:spacing w:val="-6"/>
          <w:sz w:val="24"/>
        </w:rPr>
        <w:t> </w:t>
      </w:r>
      <w:r>
        <w:rPr>
          <w:color w:val="262526"/>
          <w:sz w:val="24"/>
        </w:rPr>
        <w:t>or </w:t>
      </w:r>
      <w:r>
        <w:rPr>
          <w:i/>
          <w:color w:val="262526"/>
          <w:sz w:val="24"/>
        </w:rPr>
        <w:t>Market</w:t>
      </w:r>
      <w:r>
        <w:rPr>
          <w:i/>
          <w:color w:val="262526"/>
          <w:spacing w:val="-6"/>
          <w:sz w:val="24"/>
        </w:rPr>
        <w:t> </w:t>
      </w:r>
      <w:r>
        <w:rPr>
          <w:i/>
          <w:color w:val="262526"/>
          <w:sz w:val="24"/>
        </w:rPr>
        <w:t>Participant</w:t>
      </w:r>
      <w:r>
        <w:rPr>
          <w:i/>
          <w:color w:val="262526"/>
          <w:spacing w:val="-7"/>
          <w:sz w:val="24"/>
        </w:rPr>
        <w:t> </w:t>
      </w:r>
      <w:r>
        <w:rPr>
          <w:color w:val="262526"/>
          <w:sz w:val="24"/>
        </w:rPr>
        <w:t>during</w:t>
      </w:r>
      <w:r>
        <w:rPr>
          <w:color w:val="262526"/>
          <w:spacing w:val="-5"/>
          <w:sz w:val="24"/>
        </w:rPr>
        <w:t> </w:t>
      </w:r>
      <w:r>
        <w:rPr>
          <w:color w:val="262526"/>
          <w:sz w:val="24"/>
        </w:rPr>
        <w:t>a</w:t>
      </w:r>
      <w:r>
        <w:rPr>
          <w:color w:val="262526"/>
          <w:spacing w:val="-6"/>
          <w:sz w:val="24"/>
        </w:rPr>
        <w:t> </w:t>
      </w:r>
      <w:r>
        <w:rPr>
          <w:i/>
          <w:color w:val="262526"/>
          <w:sz w:val="24"/>
        </w:rPr>
        <w:t>mandatory</w:t>
      </w:r>
      <w:r>
        <w:rPr>
          <w:i/>
          <w:color w:val="262526"/>
          <w:spacing w:val="-6"/>
          <w:sz w:val="24"/>
        </w:rPr>
        <w:t> </w:t>
      </w:r>
      <w:r>
        <w:rPr>
          <w:i/>
          <w:color w:val="262526"/>
          <w:sz w:val="24"/>
        </w:rPr>
        <w:t>restriction</w:t>
      </w:r>
      <w:r>
        <w:rPr>
          <w:i/>
          <w:color w:val="262526"/>
          <w:spacing w:val="-5"/>
          <w:sz w:val="24"/>
        </w:rPr>
        <w:t> </w:t>
      </w:r>
      <w:r>
        <w:rPr>
          <w:i/>
          <w:color w:val="262526"/>
          <w:sz w:val="24"/>
        </w:rPr>
        <w:t>period</w:t>
      </w:r>
      <w:r>
        <w:rPr>
          <w:i/>
          <w:color w:val="262526"/>
          <w:spacing w:val="-6"/>
          <w:sz w:val="24"/>
        </w:rPr>
        <w:t> </w:t>
      </w:r>
      <w:r>
        <w:rPr>
          <w:color w:val="262526"/>
          <w:sz w:val="24"/>
        </w:rPr>
        <w:t>is</w:t>
      </w:r>
      <w:r>
        <w:rPr>
          <w:color w:val="262526"/>
          <w:spacing w:val="-6"/>
          <w:sz w:val="24"/>
        </w:rPr>
        <w:t> </w:t>
      </w:r>
      <w:r>
        <w:rPr>
          <w:color w:val="262526"/>
          <w:sz w:val="24"/>
        </w:rPr>
        <w:t>the</w:t>
      </w:r>
      <w:r>
        <w:rPr>
          <w:color w:val="262526"/>
          <w:spacing w:val="-5"/>
          <w:sz w:val="24"/>
        </w:rPr>
        <w:t> </w:t>
      </w:r>
      <w:r>
        <w:rPr>
          <w:color w:val="262526"/>
          <w:sz w:val="24"/>
        </w:rPr>
        <w:t>aggregate</w:t>
      </w:r>
      <w:r>
        <w:rPr>
          <w:color w:val="262526"/>
          <w:spacing w:val="-6"/>
          <w:sz w:val="24"/>
        </w:rPr>
        <w:t> </w:t>
      </w:r>
      <w:r>
        <w:rPr>
          <w:color w:val="262526"/>
          <w:sz w:val="24"/>
        </w:rPr>
        <w:t>of the maximum possible </w:t>
      </w:r>
      <w:r>
        <w:rPr>
          <w:i/>
          <w:color w:val="262526"/>
          <w:sz w:val="24"/>
        </w:rPr>
        <w:t>spot price </w:t>
      </w:r>
      <w:r>
        <w:rPr>
          <w:color w:val="262526"/>
          <w:sz w:val="24"/>
        </w:rPr>
        <w:t>for each </w:t>
      </w:r>
      <w:r>
        <w:rPr>
          <w:i/>
          <w:color w:val="262526"/>
          <w:sz w:val="24"/>
        </w:rPr>
        <w:t>trading interval </w:t>
      </w:r>
      <w:r>
        <w:rPr>
          <w:color w:val="262526"/>
          <w:sz w:val="24"/>
        </w:rPr>
        <w:t>within </w:t>
      </w:r>
      <w:r>
        <w:rPr>
          <w:color w:val="262526"/>
          <w:spacing w:val="2"/>
          <w:sz w:val="24"/>
        </w:rPr>
        <w:t>the </w:t>
      </w:r>
      <w:r>
        <w:rPr>
          <w:i/>
          <w:color w:val="262526"/>
          <w:sz w:val="24"/>
        </w:rPr>
        <w:t>mandatory restriction period</w:t>
      </w:r>
      <w:r>
        <w:rPr>
          <w:color w:val="262526"/>
          <w:sz w:val="24"/>
        </w:rPr>
        <w:t>, being the </w:t>
      </w:r>
      <w:r>
        <w:rPr>
          <w:i/>
          <w:color w:val="262526"/>
          <w:sz w:val="24"/>
        </w:rPr>
        <w:t>market price cap </w:t>
      </w:r>
      <w:r>
        <w:rPr>
          <w:color w:val="262526"/>
          <w:sz w:val="24"/>
        </w:rPr>
        <w:t>or an</w:t>
      </w:r>
      <w:r>
        <w:rPr>
          <w:color w:val="262526"/>
          <w:spacing w:val="-30"/>
          <w:sz w:val="24"/>
        </w:rPr>
        <w:t> </w:t>
      </w:r>
      <w:r>
        <w:rPr>
          <w:i/>
          <w:color w:val="262526"/>
          <w:sz w:val="24"/>
        </w:rPr>
        <w:t>administered </w:t>
      </w:r>
      <w:r>
        <w:rPr>
          <w:i/>
          <w:color w:val="262526"/>
          <w:sz w:val="24"/>
        </w:rPr>
        <w:t>price cap </w:t>
      </w:r>
      <w:r>
        <w:rPr>
          <w:color w:val="262526"/>
          <w:sz w:val="24"/>
        </w:rPr>
        <w:t>as the case may be, multiplied by the capacity of the </w:t>
      </w:r>
      <w:r>
        <w:rPr>
          <w:i/>
          <w:color w:val="262526"/>
          <w:sz w:val="24"/>
        </w:rPr>
        <w:t>accepted </w:t>
      </w:r>
      <w:r>
        <w:rPr>
          <w:i/>
          <w:color w:val="262526"/>
          <w:sz w:val="24"/>
        </w:rPr>
        <w:t>restriction offer </w:t>
      </w:r>
      <w:r>
        <w:rPr>
          <w:color w:val="262526"/>
          <w:sz w:val="24"/>
        </w:rPr>
        <w:t>in MWh for each corresponding </w:t>
      </w:r>
      <w:r>
        <w:rPr>
          <w:i/>
          <w:color w:val="262526"/>
          <w:sz w:val="24"/>
        </w:rPr>
        <w:t>trading</w:t>
      </w:r>
      <w:r>
        <w:rPr>
          <w:i/>
          <w:color w:val="262526"/>
          <w:spacing w:val="-8"/>
          <w:sz w:val="24"/>
        </w:rPr>
        <w:t> </w:t>
      </w:r>
      <w:r>
        <w:rPr>
          <w:i/>
          <w:color w:val="262526"/>
          <w:sz w:val="24"/>
        </w:rPr>
        <w:t>interval</w:t>
      </w:r>
      <w:r>
        <w:rPr>
          <w:color w:val="262526"/>
          <w:sz w:val="24"/>
        </w:rPr>
        <w:t>.</w:t>
      </w:r>
    </w:p>
    <w:p>
      <w:pPr>
        <w:pStyle w:val="ListParagraph"/>
        <w:numPr>
          <w:ilvl w:val="2"/>
          <w:numId w:val="45"/>
        </w:numPr>
        <w:tabs>
          <w:tab w:pos="1821" w:val="left" w:leader="none"/>
        </w:tabs>
        <w:spacing w:line="249" w:lineRule="auto" w:before="177" w:after="0"/>
        <w:ind w:left="1820" w:right="114" w:hanging="567"/>
        <w:jc w:val="both"/>
        <w:rPr>
          <w:sz w:val="24"/>
        </w:rPr>
      </w:pPr>
      <w:r>
        <w:rPr>
          <w:color w:val="262526"/>
          <w:sz w:val="24"/>
        </w:rPr>
        <w:t>Notwithstanding any other provisions of the </w:t>
      </w:r>
      <w:r>
        <w:rPr>
          <w:i/>
          <w:color w:val="262526"/>
          <w:sz w:val="24"/>
        </w:rPr>
        <w:t>Rules</w:t>
      </w:r>
      <w:r>
        <w:rPr>
          <w:color w:val="262526"/>
          <w:sz w:val="24"/>
        </w:rPr>
        <w:t>, the absolute value of the </w:t>
      </w:r>
      <w:r>
        <w:rPr>
          <w:i/>
          <w:color w:val="262526"/>
          <w:spacing w:val="-4"/>
          <w:sz w:val="24"/>
        </w:rPr>
        <w:t>restriction</w:t>
      </w:r>
      <w:r>
        <w:rPr>
          <w:i/>
          <w:color w:val="262526"/>
          <w:spacing w:val="-13"/>
          <w:sz w:val="24"/>
        </w:rPr>
        <w:t> </w:t>
      </w:r>
      <w:r>
        <w:rPr>
          <w:i/>
          <w:color w:val="262526"/>
          <w:spacing w:val="-3"/>
          <w:sz w:val="24"/>
        </w:rPr>
        <w:t>shortfall</w:t>
      </w:r>
      <w:r>
        <w:rPr>
          <w:i/>
          <w:color w:val="262526"/>
          <w:spacing w:val="-13"/>
          <w:sz w:val="24"/>
        </w:rPr>
        <w:t> </w:t>
      </w:r>
      <w:r>
        <w:rPr>
          <w:i/>
          <w:color w:val="262526"/>
          <w:spacing w:val="-3"/>
          <w:sz w:val="24"/>
        </w:rPr>
        <w:t>amount</w:t>
      </w:r>
      <w:r>
        <w:rPr>
          <w:i/>
          <w:color w:val="262526"/>
          <w:spacing w:val="-11"/>
          <w:sz w:val="24"/>
        </w:rPr>
        <w:t> </w:t>
      </w:r>
      <w:r>
        <w:rPr>
          <w:color w:val="262526"/>
          <w:spacing w:val="-3"/>
          <w:sz w:val="24"/>
        </w:rPr>
        <w:t>must</w:t>
      </w:r>
      <w:r>
        <w:rPr>
          <w:color w:val="262526"/>
          <w:spacing w:val="-13"/>
          <w:sz w:val="24"/>
        </w:rPr>
        <w:t> </w:t>
      </w:r>
      <w:r>
        <w:rPr>
          <w:color w:val="262526"/>
          <w:sz w:val="24"/>
        </w:rPr>
        <w:t>not</w:t>
      </w:r>
      <w:r>
        <w:rPr>
          <w:color w:val="262526"/>
          <w:spacing w:val="-12"/>
          <w:sz w:val="24"/>
        </w:rPr>
        <w:t> </w:t>
      </w:r>
      <w:r>
        <w:rPr>
          <w:color w:val="262526"/>
          <w:spacing w:val="-3"/>
          <w:sz w:val="24"/>
        </w:rPr>
        <w:t>exceed</w:t>
      </w:r>
      <w:r>
        <w:rPr>
          <w:color w:val="262526"/>
          <w:spacing w:val="-13"/>
          <w:sz w:val="24"/>
        </w:rPr>
        <w:t> </w:t>
      </w:r>
      <w:r>
        <w:rPr>
          <w:color w:val="262526"/>
          <w:sz w:val="24"/>
        </w:rPr>
        <w:t>the</w:t>
      </w:r>
      <w:r>
        <w:rPr>
          <w:color w:val="262526"/>
          <w:spacing w:val="-13"/>
          <w:sz w:val="24"/>
        </w:rPr>
        <w:t> </w:t>
      </w:r>
      <w:r>
        <w:rPr>
          <w:color w:val="262526"/>
          <w:sz w:val="24"/>
        </w:rPr>
        <w:t>sum</w:t>
      </w:r>
      <w:r>
        <w:rPr>
          <w:color w:val="262526"/>
          <w:spacing w:val="-12"/>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pacing w:val="-3"/>
          <w:sz w:val="24"/>
        </w:rPr>
        <w:t>maximum</w:t>
      </w:r>
      <w:r>
        <w:rPr>
          <w:color w:val="262526"/>
          <w:spacing w:val="-13"/>
          <w:sz w:val="24"/>
        </w:rPr>
        <w:t> </w:t>
      </w:r>
      <w:r>
        <w:rPr>
          <w:color w:val="262526"/>
          <w:spacing w:val="-3"/>
          <w:sz w:val="24"/>
        </w:rPr>
        <w:t>possible </w:t>
      </w:r>
      <w:r>
        <w:rPr>
          <w:i/>
          <w:color w:val="262526"/>
          <w:spacing w:val="-3"/>
          <w:sz w:val="24"/>
        </w:rPr>
        <w:t>spot</w:t>
      </w:r>
      <w:r>
        <w:rPr>
          <w:i/>
          <w:color w:val="262526"/>
          <w:spacing w:val="-14"/>
          <w:sz w:val="24"/>
        </w:rPr>
        <w:t> </w:t>
      </w:r>
      <w:r>
        <w:rPr>
          <w:i/>
          <w:color w:val="262526"/>
          <w:spacing w:val="-3"/>
          <w:sz w:val="24"/>
        </w:rPr>
        <w:t>price</w:t>
      </w:r>
      <w:r>
        <w:rPr>
          <w:i/>
          <w:color w:val="262526"/>
          <w:spacing w:val="-13"/>
          <w:sz w:val="24"/>
        </w:rPr>
        <w:t> </w:t>
      </w:r>
      <w:r>
        <w:rPr>
          <w:color w:val="262526"/>
          <w:sz w:val="24"/>
        </w:rPr>
        <w:t>for</w:t>
      </w:r>
      <w:r>
        <w:rPr>
          <w:color w:val="262526"/>
          <w:spacing w:val="-14"/>
          <w:sz w:val="24"/>
        </w:rPr>
        <w:t> </w:t>
      </w:r>
      <w:r>
        <w:rPr>
          <w:color w:val="262526"/>
          <w:sz w:val="24"/>
        </w:rPr>
        <w:t>a</w:t>
      </w:r>
      <w:r>
        <w:rPr>
          <w:color w:val="262526"/>
          <w:spacing w:val="-13"/>
          <w:sz w:val="24"/>
        </w:rPr>
        <w:t> </w:t>
      </w:r>
      <w:r>
        <w:rPr>
          <w:i/>
          <w:color w:val="262526"/>
          <w:sz w:val="24"/>
        </w:rPr>
        <w:t>trading</w:t>
      </w:r>
      <w:r>
        <w:rPr>
          <w:i/>
          <w:color w:val="262526"/>
          <w:spacing w:val="-13"/>
          <w:sz w:val="24"/>
        </w:rPr>
        <w:t> </w:t>
      </w:r>
      <w:r>
        <w:rPr>
          <w:i/>
          <w:color w:val="262526"/>
          <w:sz w:val="24"/>
        </w:rPr>
        <w:t>interval</w:t>
      </w:r>
      <w:r>
        <w:rPr>
          <w:color w:val="262526"/>
          <w:sz w:val="24"/>
        </w:rPr>
        <w:t>,</w:t>
      </w:r>
      <w:r>
        <w:rPr>
          <w:color w:val="262526"/>
          <w:spacing w:val="-14"/>
          <w:sz w:val="24"/>
        </w:rPr>
        <w:t> </w:t>
      </w:r>
      <w:r>
        <w:rPr>
          <w:color w:val="262526"/>
          <w:spacing w:val="-3"/>
          <w:sz w:val="24"/>
        </w:rPr>
        <w:t>being</w:t>
      </w:r>
      <w:r>
        <w:rPr>
          <w:color w:val="262526"/>
          <w:spacing w:val="-14"/>
          <w:sz w:val="24"/>
        </w:rPr>
        <w:t> </w:t>
      </w:r>
      <w:r>
        <w:rPr>
          <w:color w:val="262526"/>
          <w:sz w:val="24"/>
        </w:rPr>
        <w:t>the</w:t>
      </w:r>
      <w:r>
        <w:rPr>
          <w:color w:val="262526"/>
          <w:spacing w:val="-14"/>
          <w:sz w:val="24"/>
        </w:rPr>
        <w:t> </w:t>
      </w:r>
      <w:r>
        <w:rPr>
          <w:i/>
          <w:color w:val="262526"/>
          <w:spacing w:val="-3"/>
          <w:sz w:val="24"/>
        </w:rPr>
        <w:t>market</w:t>
      </w:r>
      <w:r>
        <w:rPr>
          <w:i/>
          <w:color w:val="262526"/>
          <w:spacing w:val="-14"/>
          <w:sz w:val="24"/>
        </w:rPr>
        <w:t> </w:t>
      </w:r>
      <w:r>
        <w:rPr>
          <w:i/>
          <w:color w:val="262526"/>
          <w:spacing w:val="-3"/>
          <w:sz w:val="24"/>
        </w:rPr>
        <w:t>price</w:t>
      </w:r>
      <w:r>
        <w:rPr>
          <w:i/>
          <w:color w:val="262526"/>
          <w:spacing w:val="-14"/>
          <w:sz w:val="24"/>
        </w:rPr>
        <w:t> </w:t>
      </w:r>
      <w:r>
        <w:rPr>
          <w:i/>
          <w:color w:val="262526"/>
          <w:sz w:val="24"/>
        </w:rPr>
        <w:t>cap</w:t>
      </w:r>
      <w:r>
        <w:rPr>
          <w:i/>
          <w:color w:val="262526"/>
          <w:spacing w:val="-13"/>
          <w:sz w:val="24"/>
        </w:rPr>
        <w:t> </w:t>
      </w:r>
      <w:r>
        <w:rPr>
          <w:color w:val="262526"/>
          <w:sz w:val="24"/>
        </w:rPr>
        <w:t>or</w:t>
      </w:r>
      <w:r>
        <w:rPr>
          <w:color w:val="262526"/>
          <w:spacing w:val="-13"/>
          <w:sz w:val="24"/>
        </w:rPr>
        <w:t> </w:t>
      </w:r>
      <w:r>
        <w:rPr>
          <w:color w:val="262526"/>
          <w:sz w:val="24"/>
        </w:rPr>
        <w:t>an</w:t>
      </w:r>
      <w:r>
        <w:rPr>
          <w:color w:val="262526"/>
          <w:spacing w:val="-14"/>
          <w:sz w:val="24"/>
        </w:rPr>
        <w:t> </w:t>
      </w:r>
      <w:r>
        <w:rPr>
          <w:i/>
          <w:color w:val="262526"/>
          <w:spacing w:val="-4"/>
          <w:sz w:val="24"/>
        </w:rPr>
        <w:t>administered </w:t>
      </w:r>
      <w:r>
        <w:rPr>
          <w:i/>
          <w:color w:val="262526"/>
          <w:sz w:val="24"/>
        </w:rPr>
        <w:t>price cap </w:t>
      </w:r>
      <w:r>
        <w:rPr>
          <w:color w:val="262526"/>
          <w:sz w:val="24"/>
        </w:rPr>
        <w:t>as the case may be, multiplied by the aggregate of the capacity of all</w:t>
      </w:r>
      <w:r>
        <w:rPr>
          <w:color w:val="262526"/>
          <w:spacing w:val="-9"/>
          <w:sz w:val="24"/>
        </w:rPr>
        <w:t> </w:t>
      </w:r>
      <w:r>
        <w:rPr>
          <w:i/>
          <w:color w:val="262526"/>
          <w:sz w:val="24"/>
        </w:rPr>
        <w:t>accepted</w:t>
      </w:r>
      <w:r>
        <w:rPr>
          <w:i/>
          <w:color w:val="262526"/>
          <w:spacing w:val="-9"/>
          <w:sz w:val="24"/>
        </w:rPr>
        <w:t> </w:t>
      </w:r>
      <w:r>
        <w:rPr>
          <w:i/>
          <w:color w:val="262526"/>
          <w:sz w:val="24"/>
        </w:rPr>
        <w:t>restriction</w:t>
      </w:r>
      <w:r>
        <w:rPr>
          <w:i/>
          <w:color w:val="262526"/>
          <w:spacing w:val="-9"/>
          <w:sz w:val="24"/>
        </w:rPr>
        <w:t> </w:t>
      </w:r>
      <w:r>
        <w:rPr>
          <w:i/>
          <w:color w:val="262526"/>
          <w:sz w:val="24"/>
        </w:rPr>
        <w:t>offers</w:t>
      </w:r>
      <w:r>
        <w:rPr>
          <w:i/>
          <w:color w:val="262526"/>
          <w:spacing w:val="-10"/>
          <w:sz w:val="24"/>
        </w:rPr>
        <w:t> </w:t>
      </w:r>
      <w:r>
        <w:rPr>
          <w:color w:val="262526"/>
          <w:sz w:val="24"/>
        </w:rPr>
        <w:t>in</w:t>
      </w:r>
      <w:r>
        <w:rPr>
          <w:color w:val="262526"/>
          <w:spacing w:val="-9"/>
          <w:sz w:val="24"/>
        </w:rPr>
        <w:t> </w:t>
      </w:r>
      <w:r>
        <w:rPr>
          <w:color w:val="262526"/>
          <w:sz w:val="24"/>
        </w:rPr>
        <w:t>MWh</w:t>
      </w:r>
      <w:r>
        <w:rPr>
          <w:color w:val="262526"/>
          <w:spacing w:val="-9"/>
          <w:sz w:val="24"/>
        </w:rPr>
        <w:t> </w:t>
      </w:r>
      <w:r>
        <w:rPr>
          <w:color w:val="262526"/>
          <w:sz w:val="24"/>
        </w:rPr>
        <w:t>for</w:t>
      </w:r>
      <w:r>
        <w:rPr>
          <w:color w:val="262526"/>
          <w:spacing w:val="-9"/>
          <w:sz w:val="24"/>
        </w:rPr>
        <w:t> </w:t>
      </w:r>
      <w:r>
        <w:rPr>
          <w:color w:val="262526"/>
          <w:sz w:val="24"/>
        </w:rPr>
        <w:t>that</w:t>
      </w:r>
      <w:r>
        <w:rPr>
          <w:color w:val="262526"/>
          <w:spacing w:val="-9"/>
          <w:sz w:val="24"/>
        </w:rPr>
        <w:t> </w:t>
      </w:r>
      <w:r>
        <w:rPr>
          <w:i/>
          <w:color w:val="262526"/>
          <w:sz w:val="24"/>
        </w:rPr>
        <w:t>trading</w:t>
      </w:r>
      <w:r>
        <w:rPr>
          <w:i/>
          <w:color w:val="262526"/>
          <w:spacing w:val="-8"/>
          <w:sz w:val="24"/>
        </w:rPr>
        <w:t> </w:t>
      </w:r>
      <w:r>
        <w:rPr>
          <w:i/>
          <w:color w:val="262526"/>
          <w:sz w:val="24"/>
        </w:rPr>
        <w:t>interval</w:t>
      </w:r>
      <w:r>
        <w:rPr>
          <w:i/>
          <w:color w:val="262526"/>
          <w:spacing w:val="-10"/>
          <w:sz w:val="24"/>
        </w:rPr>
        <w:t> </w:t>
      </w:r>
      <w:r>
        <w:rPr>
          <w:color w:val="262526"/>
          <w:sz w:val="24"/>
        </w:rPr>
        <w:t>for</w:t>
      </w:r>
      <w:r>
        <w:rPr>
          <w:color w:val="262526"/>
          <w:spacing w:val="-9"/>
          <w:sz w:val="24"/>
        </w:rPr>
        <w:t> </w:t>
      </w:r>
      <w:r>
        <w:rPr>
          <w:color w:val="262526"/>
          <w:sz w:val="24"/>
        </w:rPr>
        <w:t>all</w:t>
      </w:r>
      <w:r>
        <w:rPr>
          <w:color w:val="262526"/>
          <w:spacing w:val="-9"/>
          <w:sz w:val="24"/>
        </w:rPr>
        <w:t> </w:t>
      </w:r>
      <w:r>
        <w:rPr>
          <w:i/>
          <w:color w:val="262526"/>
          <w:sz w:val="24"/>
        </w:rPr>
        <w:t>trading </w:t>
      </w:r>
      <w:r>
        <w:rPr>
          <w:i/>
          <w:color w:val="262526"/>
          <w:sz w:val="24"/>
        </w:rPr>
        <w:t>intervals </w:t>
      </w:r>
      <w:r>
        <w:rPr>
          <w:color w:val="262526"/>
          <w:sz w:val="24"/>
        </w:rPr>
        <w:t>in the </w:t>
      </w:r>
      <w:r>
        <w:rPr>
          <w:i/>
          <w:color w:val="262526"/>
          <w:sz w:val="24"/>
        </w:rPr>
        <w:t>mandatory restriction</w:t>
      </w:r>
      <w:r>
        <w:rPr>
          <w:i/>
          <w:color w:val="262526"/>
          <w:spacing w:val="-5"/>
          <w:sz w:val="24"/>
        </w:rPr>
        <w:t> </w:t>
      </w:r>
      <w:r>
        <w:rPr>
          <w:i/>
          <w:color w:val="262526"/>
          <w:sz w:val="24"/>
        </w:rPr>
        <w:t>period</w:t>
      </w:r>
      <w:r>
        <w:rPr>
          <w:color w:val="262526"/>
          <w:sz w:val="24"/>
        </w:rPr>
        <w:t>.</w:t>
      </w:r>
    </w:p>
    <w:p>
      <w:pPr>
        <w:pStyle w:val="ListParagraph"/>
        <w:numPr>
          <w:ilvl w:val="2"/>
          <w:numId w:val="45"/>
        </w:numPr>
        <w:tabs>
          <w:tab w:pos="1821" w:val="left" w:leader="none"/>
        </w:tabs>
        <w:spacing w:line="249" w:lineRule="auto" w:before="176" w:after="0"/>
        <w:ind w:left="1820" w:right="115" w:hanging="567"/>
        <w:jc w:val="both"/>
        <w:rPr>
          <w:sz w:val="24"/>
        </w:rPr>
      </w:pPr>
      <w:r>
        <w:rPr>
          <w:color w:val="262526"/>
          <w:sz w:val="24"/>
        </w:rPr>
        <w:t>Notwithstanding any other provision of the </w:t>
      </w:r>
      <w:r>
        <w:rPr>
          <w:i/>
          <w:color w:val="262526"/>
          <w:sz w:val="24"/>
        </w:rPr>
        <w:t>Rules</w:t>
      </w:r>
      <w:r>
        <w:rPr>
          <w:color w:val="262526"/>
          <w:sz w:val="24"/>
        </w:rPr>
        <w:t>, if the </w:t>
      </w:r>
      <w:r>
        <w:rPr>
          <w:i/>
          <w:color w:val="262526"/>
          <w:sz w:val="24"/>
        </w:rPr>
        <w:t>restriction shortfall </w:t>
      </w:r>
      <w:r>
        <w:rPr>
          <w:i/>
          <w:color w:val="262526"/>
          <w:sz w:val="24"/>
        </w:rPr>
        <w:t>amount </w:t>
      </w:r>
      <w:r>
        <w:rPr>
          <w:color w:val="262526"/>
          <w:sz w:val="24"/>
        </w:rPr>
        <w:t>is capped pursuant to clause 3.12A.7(c) and the </w:t>
      </w:r>
      <w:r>
        <w:rPr>
          <w:i/>
          <w:color w:val="262526"/>
          <w:sz w:val="24"/>
        </w:rPr>
        <w:t>restriction shortfall </w:t>
      </w:r>
      <w:r>
        <w:rPr>
          <w:i/>
          <w:color w:val="262526"/>
          <w:sz w:val="24"/>
        </w:rPr>
        <w:t>amount </w:t>
      </w:r>
      <w:r>
        <w:rPr>
          <w:color w:val="262526"/>
          <w:sz w:val="24"/>
        </w:rPr>
        <w:t>calculated pursuant to clause 3.12A.7 is a negative number, then the amount</w:t>
      </w:r>
      <w:r>
        <w:rPr>
          <w:color w:val="262526"/>
          <w:spacing w:val="-9"/>
          <w:sz w:val="24"/>
        </w:rPr>
        <w:t> </w:t>
      </w:r>
      <w:r>
        <w:rPr>
          <w:color w:val="262526"/>
          <w:sz w:val="24"/>
        </w:rPr>
        <w:t>payable</w:t>
      </w:r>
      <w:r>
        <w:rPr>
          <w:color w:val="262526"/>
          <w:spacing w:val="-9"/>
          <w:sz w:val="24"/>
        </w:rPr>
        <w:t> </w:t>
      </w:r>
      <w:r>
        <w:rPr>
          <w:color w:val="262526"/>
          <w:sz w:val="24"/>
        </w:rPr>
        <w:t>by</w:t>
      </w:r>
      <w:r>
        <w:rPr>
          <w:color w:val="262526"/>
          <w:spacing w:val="-10"/>
          <w:sz w:val="24"/>
        </w:rPr>
        <w:t> </w:t>
      </w:r>
      <w:r>
        <w:rPr>
          <w:i/>
          <w:color w:val="262526"/>
          <w:sz w:val="24"/>
        </w:rPr>
        <w:t>AEMO</w:t>
      </w:r>
      <w:r>
        <w:rPr>
          <w:i/>
          <w:color w:val="262526"/>
          <w:spacing w:val="-8"/>
          <w:sz w:val="24"/>
        </w:rPr>
        <w:t> </w:t>
      </w:r>
      <w:r>
        <w:rPr>
          <w:color w:val="262526"/>
          <w:sz w:val="24"/>
        </w:rPr>
        <w:t>pursuant</w:t>
      </w:r>
      <w:r>
        <w:rPr>
          <w:color w:val="262526"/>
          <w:spacing w:val="-9"/>
          <w:sz w:val="24"/>
        </w:rPr>
        <w:t> </w:t>
      </w:r>
      <w:r>
        <w:rPr>
          <w:color w:val="262526"/>
          <w:sz w:val="24"/>
        </w:rPr>
        <w:t>to</w:t>
      </w:r>
      <w:r>
        <w:rPr>
          <w:color w:val="262526"/>
          <w:spacing w:val="-9"/>
          <w:sz w:val="24"/>
        </w:rPr>
        <w:t> </w:t>
      </w:r>
      <w:r>
        <w:rPr>
          <w:color w:val="262526"/>
          <w:sz w:val="24"/>
        </w:rPr>
        <w:t>each</w:t>
      </w:r>
      <w:r>
        <w:rPr>
          <w:color w:val="262526"/>
          <w:spacing w:val="-9"/>
          <w:sz w:val="24"/>
        </w:rPr>
        <w:t> </w:t>
      </w:r>
      <w:r>
        <w:rPr>
          <w:i/>
          <w:color w:val="262526"/>
          <w:sz w:val="24"/>
        </w:rPr>
        <w:t>accepted</w:t>
      </w:r>
      <w:r>
        <w:rPr>
          <w:i/>
          <w:color w:val="262526"/>
          <w:spacing w:val="-8"/>
          <w:sz w:val="24"/>
        </w:rPr>
        <w:t> </w:t>
      </w:r>
      <w:r>
        <w:rPr>
          <w:i/>
          <w:color w:val="262526"/>
          <w:sz w:val="24"/>
        </w:rPr>
        <w:t>restriction</w:t>
      </w:r>
      <w:r>
        <w:rPr>
          <w:i/>
          <w:color w:val="262526"/>
          <w:spacing w:val="-9"/>
          <w:sz w:val="24"/>
        </w:rPr>
        <w:t> </w:t>
      </w:r>
      <w:r>
        <w:rPr>
          <w:i/>
          <w:color w:val="262526"/>
          <w:sz w:val="24"/>
        </w:rPr>
        <w:t>offer</w:t>
      </w:r>
      <w:r>
        <w:rPr>
          <w:i/>
          <w:color w:val="262526"/>
          <w:spacing w:val="-10"/>
          <w:sz w:val="24"/>
        </w:rPr>
        <w:t> </w:t>
      </w:r>
      <w:r>
        <w:rPr>
          <w:color w:val="262526"/>
          <w:sz w:val="24"/>
        </w:rPr>
        <w:t>is</w:t>
      </w:r>
      <w:r>
        <w:rPr>
          <w:color w:val="262526"/>
          <w:spacing w:val="-9"/>
          <w:sz w:val="24"/>
        </w:rPr>
        <w:t> </w:t>
      </w:r>
      <w:r>
        <w:rPr>
          <w:color w:val="262526"/>
          <w:sz w:val="24"/>
        </w:rPr>
        <w:t>to</w:t>
      </w:r>
      <w:r>
        <w:rPr>
          <w:color w:val="262526"/>
          <w:spacing w:val="-8"/>
          <w:sz w:val="24"/>
        </w:rPr>
        <w:t> </w:t>
      </w:r>
      <w:r>
        <w:rPr>
          <w:color w:val="262526"/>
          <w:sz w:val="24"/>
        </w:rPr>
        <w:t>be reduced pro-rata until clause 3.12A.7(c) is</w:t>
      </w:r>
      <w:r>
        <w:rPr>
          <w:color w:val="262526"/>
          <w:spacing w:val="-2"/>
          <w:sz w:val="24"/>
        </w:rPr>
        <w:t> </w:t>
      </w:r>
      <w:r>
        <w:rPr>
          <w:color w:val="262526"/>
          <w:sz w:val="24"/>
        </w:rPr>
        <w:t>satisfied.</w:t>
      </w:r>
    </w:p>
    <w:p>
      <w:pPr>
        <w:spacing w:after="0" w:line="249" w:lineRule="auto"/>
        <w:jc w:val="both"/>
        <w:rPr>
          <w:sz w:val="24"/>
        </w:rPr>
        <w:sectPr>
          <w:pgSz w:w="11910" w:h="16840"/>
          <w:pgMar w:header="642" w:footer="697" w:top="1160" w:bottom="880" w:left="1320" w:right="1320"/>
        </w:sectPr>
      </w:pPr>
    </w:p>
    <w:p>
      <w:pPr>
        <w:pStyle w:val="ListParagraph"/>
        <w:numPr>
          <w:ilvl w:val="2"/>
          <w:numId w:val="45"/>
        </w:numPr>
        <w:tabs>
          <w:tab w:pos="1821" w:val="left" w:leader="none"/>
        </w:tabs>
        <w:spacing w:line="249" w:lineRule="auto" w:before="124" w:after="0"/>
        <w:ind w:left="1820" w:right="116" w:hanging="567"/>
        <w:jc w:val="both"/>
        <w:rPr>
          <w:sz w:val="24"/>
        </w:rPr>
      </w:pPr>
      <w:r>
        <w:rPr>
          <w:color w:val="262526"/>
          <w:sz w:val="24"/>
        </w:rPr>
        <w:t>If</w:t>
      </w:r>
      <w:r>
        <w:rPr>
          <w:color w:val="262526"/>
          <w:spacing w:val="-11"/>
          <w:sz w:val="24"/>
        </w:rPr>
        <w:t> </w:t>
      </w:r>
      <w:r>
        <w:rPr>
          <w:color w:val="262526"/>
          <w:sz w:val="24"/>
        </w:rPr>
        <w:t>the</w:t>
      </w:r>
      <w:r>
        <w:rPr>
          <w:color w:val="262526"/>
          <w:spacing w:val="-10"/>
          <w:sz w:val="24"/>
        </w:rPr>
        <w:t> </w:t>
      </w:r>
      <w:r>
        <w:rPr>
          <w:i/>
          <w:color w:val="262526"/>
          <w:sz w:val="24"/>
        </w:rPr>
        <w:t>restriction</w:t>
      </w:r>
      <w:r>
        <w:rPr>
          <w:i/>
          <w:color w:val="262526"/>
          <w:spacing w:val="-11"/>
          <w:sz w:val="24"/>
        </w:rPr>
        <w:t> </w:t>
      </w:r>
      <w:r>
        <w:rPr>
          <w:i/>
          <w:color w:val="262526"/>
          <w:sz w:val="24"/>
        </w:rPr>
        <w:t>shortfall</w:t>
      </w:r>
      <w:r>
        <w:rPr>
          <w:i/>
          <w:color w:val="262526"/>
          <w:spacing w:val="-10"/>
          <w:sz w:val="24"/>
        </w:rPr>
        <w:t> </w:t>
      </w:r>
      <w:r>
        <w:rPr>
          <w:i/>
          <w:color w:val="262526"/>
          <w:sz w:val="24"/>
        </w:rPr>
        <w:t>amount</w:t>
      </w:r>
      <w:r>
        <w:rPr>
          <w:i/>
          <w:color w:val="262526"/>
          <w:spacing w:val="-10"/>
          <w:sz w:val="24"/>
        </w:rPr>
        <w:t> </w:t>
      </w:r>
      <w:r>
        <w:rPr>
          <w:color w:val="262526"/>
          <w:sz w:val="24"/>
        </w:rPr>
        <w:t>is</w:t>
      </w:r>
      <w:r>
        <w:rPr>
          <w:color w:val="262526"/>
          <w:spacing w:val="-11"/>
          <w:sz w:val="24"/>
        </w:rPr>
        <w:t> </w:t>
      </w:r>
      <w:r>
        <w:rPr>
          <w:color w:val="262526"/>
          <w:sz w:val="24"/>
        </w:rPr>
        <w:t>a</w:t>
      </w:r>
      <w:r>
        <w:rPr>
          <w:color w:val="262526"/>
          <w:spacing w:val="-10"/>
          <w:sz w:val="24"/>
        </w:rPr>
        <w:t> </w:t>
      </w:r>
      <w:r>
        <w:rPr>
          <w:color w:val="262526"/>
          <w:sz w:val="24"/>
        </w:rPr>
        <w:t>negative</w:t>
      </w:r>
      <w:r>
        <w:rPr>
          <w:color w:val="262526"/>
          <w:spacing w:val="-10"/>
          <w:sz w:val="24"/>
        </w:rPr>
        <w:t> </w:t>
      </w:r>
      <w:r>
        <w:rPr>
          <w:color w:val="262526"/>
          <w:sz w:val="24"/>
        </w:rPr>
        <w:t>number,</w:t>
      </w:r>
      <w:r>
        <w:rPr>
          <w:color w:val="262526"/>
          <w:spacing w:val="-11"/>
          <w:sz w:val="24"/>
        </w:rPr>
        <w:t> </w:t>
      </w:r>
      <w:r>
        <w:rPr>
          <w:i/>
          <w:color w:val="262526"/>
          <w:sz w:val="24"/>
        </w:rPr>
        <w:t>Market</w:t>
      </w:r>
      <w:r>
        <w:rPr>
          <w:i/>
          <w:color w:val="262526"/>
          <w:spacing w:val="-10"/>
          <w:sz w:val="24"/>
        </w:rPr>
        <w:t> </w:t>
      </w:r>
      <w:r>
        <w:rPr>
          <w:i/>
          <w:color w:val="262526"/>
          <w:sz w:val="24"/>
        </w:rPr>
        <w:t>Customers</w:t>
      </w:r>
      <w:r>
        <w:rPr>
          <w:i/>
          <w:color w:val="262526"/>
          <w:spacing w:val="-10"/>
          <w:sz w:val="24"/>
        </w:rPr>
        <w:t> </w:t>
      </w:r>
      <w:r>
        <w:rPr>
          <w:color w:val="262526"/>
          <w:sz w:val="24"/>
        </w:rPr>
        <w:t>in the relevant </w:t>
      </w:r>
      <w:r>
        <w:rPr>
          <w:i/>
          <w:color w:val="262526"/>
          <w:sz w:val="24"/>
        </w:rPr>
        <w:t>region </w:t>
      </w:r>
      <w:r>
        <w:rPr>
          <w:color w:val="262526"/>
          <w:sz w:val="24"/>
        </w:rPr>
        <w:t>must pay to </w:t>
      </w:r>
      <w:r>
        <w:rPr>
          <w:i/>
          <w:color w:val="262526"/>
          <w:sz w:val="24"/>
        </w:rPr>
        <w:t>AEMO </w:t>
      </w:r>
      <w:r>
        <w:rPr>
          <w:color w:val="262526"/>
          <w:sz w:val="24"/>
        </w:rPr>
        <w:t>an amount determined in accordance with clause 3.12A.7(f) or</w:t>
      </w:r>
      <w:r>
        <w:rPr>
          <w:color w:val="262526"/>
          <w:spacing w:val="-2"/>
          <w:sz w:val="24"/>
        </w:rPr>
        <w:t> </w:t>
      </w:r>
      <w:r>
        <w:rPr>
          <w:color w:val="262526"/>
          <w:sz w:val="24"/>
        </w:rPr>
        <w:t>3.12A.7(g).</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2"/>
          <w:numId w:val="45"/>
        </w:numPr>
        <w:tabs>
          <w:tab w:pos="1821" w:val="left" w:leader="none"/>
        </w:tabs>
        <w:spacing w:line="249" w:lineRule="auto" w:before="163" w:after="0"/>
        <w:ind w:left="1820" w:right="114" w:hanging="567"/>
        <w:jc w:val="both"/>
        <w:rPr>
          <w:sz w:val="24"/>
        </w:rPr>
      </w:pPr>
      <w:r>
        <w:rPr>
          <w:color w:val="262526"/>
          <w:sz w:val="24"/>
        </w:rPr>
        <w:t>If the </w:t>
      </w:r>
      <w:r>
        <w:rPr>
          <w:i/>
          <w:color w:val="262526"/>
          <w:sz w:val="24"/>
        </w:rPr>
        <w:t>restriction shortfall amount </w:t>
      </w:r>
      <w:r>
        <w:rPr>
          <w:color w:val="262526"/>
          <w:sz w:val="24"/>
        </w:rPr>
        <w:t>is between minus $100,000 and $0, then each </w:t>
      </w:r>
      <w:r>
        <w:rPr>
          <w:i/>
          <w:color w:val="262526"/>
          <w:sz w:val="24"/>
        </w:rPr>
        <w:t>Market Customer </w:t>
      </w:r>
      <w:r>
        <w:rPr>
          <w:color w:val="262526"/>
          <w:sz w:val="24"/>
        </w:rPr>
        <w:t>in the relevant </w:t>
      </w:r>
      <w:r>
        <w:rPr>
          <w:i/>
          <w:color w:val="262526"/>
          <w:sz w:val="24"/>
        </w:rPr>
        <w:t>region </w:t>
      </w:r>
      <w:r>
        <w:rPr>
          <w:color w:val="262526"/>
          <w:sz w:val="24"/>
        </w:rPr>
        <w:t>must pay to </w:t>
      </w:r>
      <w:r>
        <w:rPr>
          <w:i/>
          <w:color w:val="262526"/>
          <w:sz w:val="24"/>
        </w:rPr>
        <w:t>AEMO </w:t>
      </w:r>
      <w:r>
        <w:rPr>
          <w:color w:val="262526"/>
          <w:sz w:val="24"/>
        </w:rPr>
        <w:t>an amount determined in accordance with the following</w:t>
      </w:r>
      <w:r>
        <w:rPr>
          <w:color w:val="262526"/>
          <w:spacing w:val="-2"/>
          <w:sz w:val="24"/>
        </w:rPr>
        <w:t> </w:t>
      </w:r>
      <w:r>
        <w:rPr>
          <w:color w:val="262526"/>
          <w:sz w:val="24"/>
        </w:rPr>
        <w:t>formula:</w:t>
      </w:r>
    </w:p>
    <w:p>
      <w:pPr>
        <w:pStyle w:val="BodyText"/>
        <w:spacing w:before="0"/>
        <w:ind w:left="0" w:firstLine="0"/>
        <w:rPr>
          <w:sz w:val="18"/>
        </w:rPr>
      </w:pPr>
      <w:r>
        <w:rPr/>
        <w:drawing>
          <wp:anchor distT="0" distB="0" distL="0" distR="0" allowOverlap="1" layoutInCell="1" locked="0" behindDoc="0" simplePos="0" relativeHeight="4">
            <wp:simplePos x="0" y="0"/>
            <wp:positionH relativeFrom="page">
              <wp:posOffset>2017206</wp:posOffset>
            </wp:positionH>
            <wp:positionV relativeFrom="paragraph">
              <wp:posOffset>156405</wp:posOffset>
            </wp:positionV>
            <wp:extent cx="1400559" cy="397001"/>
            <wp:effectExtent l="0" t="0" r="0" b="0"/>
            <wp:wrapTopAndBottom/>
            <wp:docPr id="7" name="image4.png"/>
            <wp:cNvGraphicFramePr>
              <a:graphicFrameLocks noChangeAspect="1"/>
            </wp:cNvGraphicFramePr>
            <a:graphic>
              <a:graphicData uri="http://schemas.openxmlformats.org/drawingml/2006/picture">
                <pic:pic>
                  <pic:nvPicPr>
                    <pic:cNvPr id="8" name="image4.png"/>
                    <pic:cNvPicPr/>
                  </pic:nvPicPr>
                  <pic:blipFill>
                    <a:blip r:embed="rId31" cstate="print"/>
                    <a:stretch>
                      <a:fillRect/>
                    </a:stretch>
                  </pic:blipFill>
                  <pic:spPr>
                    <a:xfrm>
                      <a:off x="0" y="0"/>
                      <a:ext cx="1400559" cy="397001"/>
                    </a:xfrm>
                    <a:prstGeom prst="rect">
                      <a:avLst/>
                    </a:prstGeom>
                  </pic:spPr>
                </pic:pic>
              </a:graphicData>
            </a:graphic>
          </wp:anchor>
        </w:drawing>
      </w:r>
    </w:p>
    <w:p>
      <w:pPr>
        <w:pStyle w:val="BodyText"/>
        <w:spacing w:before="226"/>
        <w:ind w:left="1820" w:firstLine="0"/>
      </w:pPr>
      <w:r>
        <w:rPr>
          <w:color w:val="262526"/>
        </w:rPr>
        <w:t>Where:</w:t>
      </w:r>
    </w:p>
    <w:p>
      <w:pPr>
        <w:pStyle w:val="BodyText"/>
        <w:spacing w:line="249" w:lineRule="auto" w:before="182"/>
        <w:ind w:left="1820" w:right="117" w:firstLine="0"/>
        <w:jc w:val="both"/>
      </w:pPr>
      <w:r>
        <w:rPr>
          <w:color w:val="262526"/>
        </w:rPr>
        <w:t>MCP is the amount payable by a </w:t>
      </w:r>
      <w:r>
        <w:rPr>
          <w:i/>
          <w:color w:val="262526"/>
        </w:rPr>
        <w:t>Market Customer </w:t>
      </w:r>
      <w:r>
        <w:rPr>
          <w:color w:val="262526"/>
        </w:rPr>
        <w:t>in accordance with this clause 3.12A.7(f).</w:t>
      </w:r>
    </w:p>
    <w:p>
      <w:pPr>
        <w:spacing w:before="173"/>
        <w:ind w:left="1820" w:right="0" w:firstLine="0"/>
        <w:jc w:val="left"/>
        <w:rPr>
          <w:sz w:val="24"/>
        </w:rPr>
      </w:pPr>
      <w:r>
        <w:rPr>
          <w:color w:val="262526"/>
          <w:sz w:val="24"/>
        </w:rPr>
        <w:t>RSA is the </w:t>
      </w:r>
      <w:r>
        <w:rPr>
          <w:i/>
          <w:color w:val="262526"/>
          <w:sz w:val="24"/>
        </w:rPr>
        <w:t>restriction shortfall amount</w:t>
      </w:r>
      <w:r>
        <w:rPr>
          <w:color w:val="262526"/>
          <w:sz w:val="24"/>
        </w:rPr>
        <w:t>.</w:t>
      </w:r>
    </w:p>
    <w:p>
      <w:pPr>
        <w:spacing w:before="182"/>
        <w:ind w:left="1820" w:right="0" w:firstLine="0"/>
        <w:jc w:val="left"/>
        <w:rPr>
          <w:sz w:val="24"/>
        </w:rPr>
      </w:pPr>
      <w:r>
        <w:rPr>
          <w:color w:val="262526"/>
          <w:sz w:val="24"/>
        </w:rPr>
        <w:t>AGE</w:t>
      </w:r>
      <w:r>
        <w:rPr>
          <w:color w:val="262526"/>
          <w:spacing w:val="-10"/>
          <w:sz w:val="24"/>
        </w:rPr>
        <w:t> </w:t>
      </w:r>
      <w:r>
        <w:rPr>
          <w:color w:val="262526"/>
          <w:sz w:val="24"/>
        </w:rPr>
        <w:t>is</w:t>
      </w:r>
      <w:r>
        <w:rPr>
          <w:color w:val="262526"/>
          <w:spacing w:val="-10"/>
          <w:sz w:val="24"/>
        </w:rPr>
        <w:t> </w:t>
      </w:r>
      <w:r>
        <w:rPr>
          <w:color w:val="262526"/>
          <w:sz w:val="24"/>
        </w:rPr>
        <w:t>the</w:t>
      </w:r>
      <w:r>
        <w:rPr>
          <w:color w:val="262526"/>
          <w:spacing w:val="-10"/>
          <w:sz w:val="24"/>
        </w:rPr>
        <w:t> </w:t>
      </w:r>
      <w:r>
        <w:rPr>
          <w:i/>
          <w:color w:val="262526"/>
          <w:sz w:val="24"/>
        </w:rPr>
        <w:t>adjusted</w:t>
      </w:r>
      <w:r>
        <w:rPr>
          <w:i/>
          <w:color w:val="262526"/>
          <w:spacing w:val="-9"/>
          <w:sz w:val="24"/>
        </w:rPr>
        <w:t> </w:t>
      </w:r>
      <w:r>
        <w:rPr>
          <w:i/>
          <w:color w:val="262526"/>
          <w:sz w:val="24"/>
        </w:rPr>
        <w:t>gross</w:t>
      </w:r>
      <w:r>
        <w:rPr>
          <w:i/>
          <w:color w:val="262526"/>
          <w:spacing w:val="-10"/>
          <w:sz w:val="24"/>
        </w:rPr>
        <w:t> </w:t>
      </w:r>
      <w:r>
        <w:rPr>
          <w:i/>
          <w:color w:val="262526"/>
          <w:sz w:val="24"/>
        </w:rPr>
        <w:t>energy</w:t>
      </w:r>
      <w:r>
        <w:rPr>
          <w:i/>
          <w:color w:val="262526"/>
          <w:spacing w:val="-10"/>
          <w:sz w:val="24"/>
        </w:rPr>
        <w:t> </w:t>
      </w:r>
      <w:r>
        <w:rPr>
          <w:color w:val="262526"/>
          <w:sz w:val="24"/>
        </w:rPr>
        <w:t>of</w:t>
      </w:r>
      <w:r>
        <w:rPr>
          <w:color w:val="262526"/>
          <w:spacing w:val="-10"/>
          <w:sz w:val="24"/>
        </w:rPr>
        <w:t> </w:t>
      </w:r>
      <w:r>
        <w:rPr>
          <w:color w:val="262526"/>
          <w:sz w:val="24"/>
        </w:rPr>
        <w:t>a</w:t>
      </w:r>
      <w:r>
        <w:rPr>
          <w:color w:val="262526"/>
          <w:spacing w:val="-9"/>
          <w:sz w:val="24"/>
        </w:rPr>
        <w:t> </w:t>
      </w:r>
      <w:r>
        <w:rPr>
          <w:i/>
          <w:color w:val="262526"/>
          <w:sz w:val="24"/>
        </w:rPr>
        <w:t>Market</w:t>
      </w:r>
      <w:r>
        <w:rPr>
          <w:i/>
          <w:color w:val="262526"/>
          <w:spacing w:val="-10"/>
          <w:sz w:val="24"/>
        </w:rPr>
        <w:t> </w:t>
      </w:r>
      <w:r>
        <w:rPr>
          <w:i/>
          <w:color w:val="262526"/>
          <w:sz w:val="24"/>
        </w:rPr>
        <w:t>Customer</w:t>
      </w:r>
      <w:r>
        <w:rPr>
          <w:i/>
          <w:color w:val="262526"/>
          <w:spacing w:val="-10"/>
          <w:sz w:val="24"/>
        </w:rPr>
        <w:t> </w:t>
      </w:r>
      <w:r>
        <w:rPr>
          <w:color w:val="262526"/>
          <w:sz w:val="24"/>
        </w:rPr>
        <w:t>in</w:t>
      </w:r>
      <w:r>
        <w:rPr>
          <w:color w:val="262526"/>
          <w:spacing w:val="-10"/>
          <w:sz w:val="24"/>
        </w:rPr>
        <w:t> </w:t>
      </w:r>
      <w:r>
        <w:rPr>
          <w:color w:val="262526"/>
          <w:sz w:val="24"/>
        </w:rPr>
        <w:t>that</w:t>
      </w:r>
      <w:r>
        <w:rPr>
          <w:color w:val="262526"/>
          <w:spacing w:val="-9"/>
          <w:sz w:val="24"/>
        </w:rPr>
        <w:t> </w:t>
      </w:r>
      <w:r>
        <w:rPr>
          <w:i/>
          <w:color w:val="262526"/>
          <w:sz w:val="24"/>
        </w:rPr>
        <w:t>region</w:t>
      </w:r>
      <w:r>
        <w:rPr>
          <w:i/>
          <w:color w:val="262526"/>
          <w:spacing w:val="-10"/>
          <w:sz w:val="24"/>
        </w:rPr>
        <w:t> </w:t>
      </w:r>
      <w:r>
        <w:rPr>
          <w:color w:val="262526"/>
          <w:sz w:val="24"/>
        </w:rPr>
        <w:t>for</w:t>
      </w:r>
      <w:r>
        <w:rPr>
          <w:color w:val="262526"/>
          <w:spacing w:val="-10"/>
          <w:sz w:val="24"/>
        </w:rPr>
        <w:t> </w:t>
      </w:r>
      <w:r>
        <w:rPr>
          <w:color w:val="262526"/>
          <w:sz w:val="24"/>
        </w:rPr>
        <w:t>the</w:t>
      </w:r>
    </w:p>
    <w:p>
      <w:pPr>
        <w:spacing w:before="12"/>
        <w:ind w:left="1820" w:right="0" w:firstLine="0"/>
        <w:jc w:val="left"/>
        <w:rPr>
          <w:sz w:val="24"/>
        </w:rPr>
      </w:pPr>
      <w:r>
        <w:rPr>
          <w:i/>
          <w:color w:val="262526"/>
          <w:sz w:val="24"/>
        </w:rPr>
        <w:t>mandatory restriction period </w:t>
      </w:r>
      <w:r>
        <w:rPr>
          <w:color w:val="262526"/>
          <w:sz w:val="24"/>
        </w:rPr>
        <w:t>expressed in MWh.</w:t>
      </w:r>
    </w:p>
    <w:p>
      <w:pPr>
        <w:spacing w:before="182"/>
        <w:ind w:left="1820" w:right="0" w:firstLine="0"/>
        <w:jc w:val="left"/>
        <w:rPr>
          <w:i/>
          <w:sz w:val="24"/>
        </w:rPr>
      </w:pPr>
      <w:r>
        <w:rPr>
          <w:color w:val="262526"/>
          <w:sz w:val="24"/>
        </w:rPr>
        <w:t>AAGE is the aggregate of the </w:t>
      </w:r>
      <w:r>
        <w:rPr>
          <w:i/>
          <w:color w:val="262526"/>
          <w:sz w:val="24"/>
        </w:rPr>
        <w:t>adjusted gross energy </w:t>
      </w:r>
      <w:r>
        <w:rPr>
          <w:color w:val="262526"/>
          <w:sz w:val="24"/>
        </w:rPr>
        <w:t>of all </w:t>
      </w:r>
      <w:r>
        <w:rPr>
          <w:i/>
          <w:color w:val="262526"/>
          <w:sz w:val="24"/>
        </w:rPr>
        <w:t>Market Customers</w:t>
      </w:r>
    </w:p>
    <w:p>
      <w:pPr>
        <w:spacing w:before="12"/>
        <w:ind w:left="1820" w:right="0" w:firstLine="0"/>
        <w:jc w:val="left"/>
        <w:rPr>
          <w:sz w:val="24"/>
        </w:rPr>
      </w:pPr>
      <w:r>
        <w:rPr>
          <w:color w:val="262526"/>
          <w:sz w:val="24"/>
        </w:rPr>
        <w:t>in that </w:t>
      </w:r>
      <w:r>
        <w:rPr>
          <w:i/>
          <w:color w:val="262526"/>
          <w:sz w:val="24"/>
        </w:rPr>
        <w:t>region </w:t>
      </w:r>
      <w:r>
        <w:rPr>
          <w:color w:val="262526"/>
          <w:sz w:val="24"/>
        </w:rPr>
        <w:t>for the </w:t>
      </w:r>
      <w:r>
        <w:rPr>
          <w:i/>
          <w:color w:val="262526"/>
          <w:sz w:val="24"/>
        </w:rPr>
        <w:t>mandatory restriction period </w:t>
      </w:r>
      <w:r>
        <w:rPr>
          <w:color w:val="262526"/>
          <w:sz w:val="24"/>
        </w:rPr>
        <w:t>expressed in MWh.</w:t>
      </w:r>
    </w:p>
    <w:p>
      <w:pPr>
        <w:pStyle w:val="ListParagraph"/>
        <w:numPr>
          <w:ilvl w:val="2"/>
          <w:numId w:val="45"/>
        </w:numPr>
        <w:tabs>
          <w:tab w:pos="1820" w:val="left" w:leader="none"/>
          <w:tab w:pos="1821" w:val="left" w:leader="none"/>
        </w:tabs>
        <w:spacing w:line="240" w:lineRule="auto" w:before="182" w:after="0"/>
        <w:ind w:left="1820" w:right="0" w:hanging="568"/>
        <w:jc w:val="left"/>
        <w:rPr>
          <w:sz w:val="24"/>
        </w:rPr>
      </w:pPr>
      <w:r>
        <w:rPr>
          <w:color w:val="262526"/>
          <w:sz w:val="24"/>
        </w:rPr>
        <w:t>If the </w:t>
      </w:r>
      <w:r>
        <w:rPr>
          <w:i/>
          <w:color w:val="262526"/>
          <w:sz w:val="24"/>
        </w:rPr>
        <w:t>restriction shortfall amount </w:t>
      </w:r>
      <w:r>
        <w:rPr>
          <w:color w:val="262526"/>
          <w:sz w:val="24"/>
        </w:rPr>
        <w:t>is less than minus</w:t>
      </w:r>
      <w:r>
        <w:rPr>
          <w:color w:val="262526"/>
          <w:spacing w:val="-7"/>
          <w:sz w:val="24"/>
        </w:rPr>
        <w:t> </w:t>
      </w:r>
      <w:r>
        <w:rPr>
          <w:color w:val="262526"/>
          <w:sz w:val="24"/>
        </w:rPr>
        <w:t>$100,000:</w:t>
      </w:r>
    </w:p>
    <w:p>
      <w:pPr>
        <w:pStyle w:val="ListParagraph"/>
        <w:numPr>
          <w:ilvl w:val="3"/>
          <w:numId w:val="45"/>
        </w:numPr>
        <w:tabs>
          <w:tab w:pos="2387" w:val="left" w:leader="none"/>
          <w:tab w:pos="2388" w:val="left" w:leader="none"/>
        </w:tabs>
        <w:spacing w:line="249" w:lineRule="auto" w:before="182" w:after="0"/>
        <w:ind w:left="2387" w:right="113" w:hanging="567"/>
        <w:jc w:val="left"/>
        <w:rPr>
          <w:sz w:val="24"/>
        </w:rPr>
      </w:pPr>
      <w:r>
        <w:rPr>
          <w:color w:val="262526"/>
          <w:sz w:val="24"/>
        </w:rPr>
        <w:t>each </w:t>
      </w:r>
      <w:r>
        <w:rPr>
          <w:i/>
          <w:color w:val="262526"/>
          <w:sz w:val="24"/>
        </w:rPr>
        <w:t>Market Customer </w:t>
      </w:r>
      <w:r>
        <w:rPr>
          <w:color w:val="262526"/>
          <w:sz w:val="24"/>
        </w:rPr>
        <w:t>in the relevant </w:t>
      </w:r>
      <w:r>
        <w:rPr>
          <w:i/>
          <w:color w:val="262526"/>
          <w:sz w:val="24"/>
        </w:rPr>
        <w:t>region </w:t>
      </w:r>
      <w:r>
        <w:rPr>
          <w:color w:val="262526"/>
          <w:sz w:val="24"/>
        </w:rPr>
        <w:t>must pay to </w:t>
      </w:r>
      <w:r>
        <w:rPr>
          <w:i/>
          <w:color w:val="262526"/>
          <w:sz w:val="24"/>
        </w:rPr>
        <w:t>AEMO </w:t>
      </w:r>
      <w:r>
        <w:rPr>
          <w:color w:val="262526"/>
          <w:sz w:val="24"/>
        </w:rPr>
        <w:t>an amount determined in accordance with the following</w:t>
      </w:r>
      <w:r>
        <w:rPr>
          <w:color w:val="262526"/>
          <w:spacing w:val="-3"/>
          <w:sz w:val="24"/>
        </w:rPr>
        <w:t> </w:t>
      </w:r>
      <w:r>
        <w:rPr>
          <w:color w:val="262526"/>
          <w:sz w:val="24"/>
        </w:rPr>
        <w:t>formula:</w:t>
      </w:r>
    </w:p>
    <w:p>
      <w:pPr>
        <w:pStyle w:val="BodyText"/>
        <w:ind w:firstLine="0"/>
      </w:pPr>
      <w:r>
        <w:rPr>
          <w:color w:val="262526"/>
        </w:rPr>
        <w:t>RCP = (RSA + IE) × (RD/TRD)</w:t>
      </w:r>
    </w:p>
    <w:p>
      <w:pPr>
        <w:pStyle w:val="BodyText"/>
        <w:spacing w:before="182"/>
        <w:ind w:firstLine="0"/>
      </w:pPr>
      <w:r>
        <w:rPr>
          <w:color w:val="262526"/>
        </w:rPr>
        <w:t>Where</w:t>
      </w:r>
    </w:p>
    <w:p>
      <w:pPr>
        <w:spacing w:before="182"/>
        <w:ind w:left="2387" w:right="0" w:firstLine="0"/>
        <w:jc w:val="left"/>
        <w:rPr>
          <w:sz w:val="24"/>
        </w:rPr>
      </w:pPr>
      <w:r>
        <w:rPr>
          <w:color w:val="262526"/>
          <w:sz w:val="24"/>
        </w:rPr>
        <w:t>RCP is the amount payable to </w:t>
      </w:r>
      <w:r>
        <w:rPr>
          <w:i/>
          <w:color w:val="262526"/>
          <w:sz w:val="24"/>
        </w:rPr>
        <w:t>AEMO </w:t>
      </w:r>
      <w:r>
        <w:rPr>
          <w:color w:val="262526"/>
          <w:sz w:val="24"/>
        </w:rPr>
        <w:t>by a </w:t>
      </w:r>
      <w:r>
        <w:rPr>
          <w:i/>
          <w:color w:val="262526"/>
          <w:sz w:val="24"/>
        </w:rPr>
        <w:t>Market Customer </w:t>
      </w:r>
      <w:r>
        <w:rPr>
          <w:color w:val="262526"/>
          <w:sz w:val="24"/>
        </w:rPr>
        <w:t>in that</w:t>
      </w:r>
    </w:p>
    <w:p>
      <w:pPr>
        <w:spacing w:before="12"/>
        <w:ind w:left="2387" w:right="0" w:firstLine="0"/>
        <w:jc w:val="left"/>
        <w:rPr>
          <w:sz w:val="24"/>
        </w:rPr>
      </w:pPr>
      <w:r>
        <w:rPr>
          <w:i/>
          <w:color w:val="262526"/>
          <w:sz w:val="24"/>
        </w:rPr>
        <w:t>region </w:t>
      </w:r>
      <w:r>
        <w:rPr>
          <w:color w:val="262526"/>
          <w:sz w:val="24"/>
        </w:rPr>
        <w:t>following the cessation of the </w:t>
      </w:r>
      <w:r>
        <w:rPr>
          <w:i/>
          <w:color w:val="262526"/>
          <w:sz w:val="24"/>
        </w:rPr>
        <w:t>mandatory restriction period</w:t>
      </w:r>
      <w:r>
        <w:rPr>
          <w:color w:val="262526"/>
          <w:sz w:val="24"/>
        </w:rPr>
        <w:t>.</w:t>
      </w:r>
    </w:p>
    <w:p>
      <w:pPr>
        <w:spacing w:line="249" w:lineRule="auto" w:before="182"/>
        <w:ind w:left="2387" w:right="116" w:firstLine="0"/>
        <w:jc w:val="both"/>
        <w:rPr>
          <w:sz w:val="24"/>
        </w:rPr>
      </w:pPr>
      <w:r>
        <w:rPr>
          <w:color w:val="262526"/>
          <w:sz w:val="24"/>
        </w:rPr>
        <w:t>RSA is the </w:t>
      </w:r>
      <w:r>
        <w:rPr>
          <w:i/>
          <w:color w:val="262526"/>
          <w:sz w:val="24"/>
        </w:rPr>
        <w:t>restriction shortfall amount </w:t>
      </w:r>
      <w:r>
        <w:rPr>
          <w:color w:val="262526"/>
          <w:sz w:val="24"/>
        </w:rPr>
        <w:t>incurred by </w:t>
      </w:r>
      <w:r>
        <w:rPr>
          <w:i/>
          <w:color w:val="262526"/>
          <w:sz w:val="24"/>
        </w:rPr>
        <w:t>AEMO </w:t>
      </w:r>
      <w:r>
        <w:rPr>
          <w:color w:val="262526"/>
          <w:sz w:val="24"/>
        </w:rPr>
        <w:t>upon the cessation of the </w:t>
      </w:r>
      <w:r>
        <w:rPr>
          <w:i/>
          <w:color w:val="262526"/>
          <w:sz w:val="24"/>
        </w:rPr>
        <w:t>mandatory electricity restriction period</w:t>
      </w:r>
      <w:r>
        <w:rPr>
          <w:color w:val="262526"/>
          <w:sz w:val="24"/>
        </w:rPr>
        <w:t>.</w:t>
      </w:r>
    </w:p>
    <w:p>
      <w:pPr>
        <w:spacing w:before="172"/>
        <w:ind w:left="2387" w:right="0" w:firstLine="0"/>
        <w:jc w:val="left"/>
        <w:rPr>
          <w:sz w:val="24"/>
        </w:rPr>
      </w:pPr>
      <w:r>
        <w:rPr>
          <w:color w:val="262526"/>
          <w:sz w:val="24"/>
        </w:rPr>
        <w:t>RD is the </w:t>
      </w:r>
      <w:r>
        <w:rPr>
          <w:i/>
          <w:color w:val="262526"/>
          <w:sz w:val="24"/>
        </w:rPr>
        <w:t>Market Customer's restriction demand reduction</w:t>
      </w:r>
      <w:r>
        <w:rPr>
          <w:color w:val="262526"/>
          <w:sz w:val="24"/>
        </w:rPr>
        <w:t>.</w:t>
      </w:r>
    </w:p>
    <w:p>
      <w:pPr>
        <w:spacing w:before="182"/>
        <w:ind w:left="2387" w:right="0" w:firstLine="0"/>
        <w:jc w:val="left"/>
        <w:rPr>
          <w:sz w:val="24"/>
        </w:rPr>
      </w:pPr>
      <w:r>
        <w:rPr>
          <w:color w:val="262526"/>
          <w:sz w:val="24"/>
        </w:rPr>
        <w:t>TRD is the sum of RD for all </w:t>
      </w:r>
      <w:r>
        <w:rPr>
          <w:i/>
          <w:color w:val="262526"/>
          <w:sz w:val="24"/>
        </w:rPr>
        <w:t>Market Customers </w:t>
      </w:r>
      <w:r>
        <w:rPr>
          <w:color w:val="262526"/>
          <w:sz w:val="24"/>
        </w:rPr>
        <w:t>in the relevant </w:t>
      </w:r>
      <w:r>
        <w:rPr>
          <w:i/>
          <w:color w:val="262526"/>
          <w:sz w:val="24"/>
        </w:rPr>
        <w:t>region</w:t>
      </w:r>
      <w:r>
        <w:rPr>
          <w:color w:val="262526"/>
          <w:sz w:val="24"/>
        </w:rPr>
        <w:t>.</w:t>
      </w:r>
    </w:p>
    <w:p>
      <w:pPr>
        <w:pStyle w:val="BodyText"/>
        <w:spacing w:line="249" w:lineRule="auto" w:before="182"/>
        <w:ind w:right="114" w:firstLine="0"/>
        <w:jc w:val="both"/>
      </w:pPr>
      <w:r>
        <w:rPr>
          <w:color w:val="262526"/>
        </w:rPr>
        <w:t>IE</w:t>
      </w:r>
      <w:r>
        <w:rPr>
          <w:color w:val="262526"/>
          <w:spacing w:val="-4"/>
        </w:rPr>
        <w:t> </w:t>
      </w:r>
      <w:r>
        <w:rPr>
          <w:color w:val="262526"/>
        </w:rPr>
        <w:t>is</w:t>
      </w:r>
      <w:r>
        <w:rPr>
          <w:color w:val="262526"/>
          <w:spacing w:val="-4"/>
        </w:rPr>
        <w:t> </w:t>
      </w:r>
      <w:r>
        <w:rPr>
          <w:color w:val="262526"/>
        </w:rPr>
        <w:t>the</w:t>
      </w:r>
      <w:r>
        <w:rPr>
          <w:color w:val="262526"/>
          <w:spacing w:val="-4"/>
        </w:rPr>
        <w:t> </w:t>
      </w:r>
      <w:r>
        <w:rPr>
          <w:color w:val="262526"/>
        </w:rPr>
        <w:t>amount</w:t>
      </w:r>
      <w:r>
        <w:rPr>
          <w:color w:val="262526"/>
          <w:spacing w:val="-4"/>
        </w:rPr>
        <w:t> </w:t>
      </w:r>
      <w:r>
        <w:rPr>
          <w:color w:val="262526"/>
        </w:rPr>
        <w:t>of</w:t>
      </w:r>
      <w:r>
        <w:rPr>
          <w:color w:val="262526"/>
          <w:spacing w:val="-4"/>
        </w:rPr>
        <w:t> </w:t>
      </w:r>
      <w:r>
        <w:rPr>
          <w:color w:val="262526"/>
        </w:rPr>
        <w:t>the</w:t>
      </w:r>
      <w:r>
        <w:rPr>
          <w:color w:val="262526"/>
          <w:spacing w:val="-4"/>
        </w:rPr>
        <w:t> </w:t>
      </w:r>
      <w:r>
        <w:rPr>
          <w:color w:val="262526"/>
        </w:rPr>
        <w:t>independent</w:t>
      </w:r>
      <w:r>
        <w:rPr>
          <w:color w:val="262526"/>
          <w:spacing w:val="-4"/>
        </w:rPr>
        <w:t> </w:t>
      </w:r>
      <w:r>
        <w:rPr>
          <w:color w:val="262526"/>
        </w:rPr>
        <w:t>expert's</w:t>
      </w:r>
      <w:r>
        <w:rPr>
          <w:color w:val="262526"/>
          <w:spacing w:val="-4"/>
        </w:rPr>
        <w:t> </w:t>
      </w:r>
      <w:r>
        <w:rPr>
          <w:color w:val="262526"/>
        </w:rPr>
        <w:t>final</w:t>
      </w:r>
      <w:r>
        <w:rPr>
          <w:color w:val="262526"/>
          <w:spacing w:val="-4"/>
        </w:rPr>
        <w:t> </w:t>
      </w:r>
      <w:r>
        <w:rPr>
          <w:color w:val="262526"/>
        </w:rPr>
        <w:t>tax</w:t>
      </w:r>
      <w:r>
        <w:rPr>
          <w:color w:val="262526"/>
          <w:spacing w:val="-4"/>
        </w:rPr>
        <w:t> </w:t>
      </w:r>
      <w:r>
        <w:rPr>
          <w:color w:val="262526"/>
        </w:rPr>
        <w:t>invoice</w:t>
      </w:r>
      <w:r>
        <w:rPr>
          <w:color w:val="262526"/>
          <w:spacing w:val="-4"/>
        </w:rPr>
        <w:t> </w:t>
      </w:r>
      <w:r>
        <w:rPr>
          <w:color w:val="262526"/>
        </w:rPr>
        <w:t>delivered to </w:t>
      </w:r>
      <w:r>
        <w:rPr>
          <w:i/>
          <w:color w:val="262526"/>
        </w:rPr>
        <w:t>AEMO </w:t>
      </w:r>
      <w:r>
        <w:rPr>
          <w:color w:val="262526"/>
        </w:rPr>
        <w:t>in accordance with clause 3.12A.7(i)(11) plus any amounts payable by </w:t>
      </w:r>
      <w:r>
        <w:rPr>
          <w:i/>
          <w:color w:val="262526"/>
        </w:rPr>
        <w:t>AEMO </w:t>
      </w:r>
      <w:r>
        <w:rPr>
          <w:color w:val="262526"/>
        </w:rPr>
        <w:t>on behalf of the independent expert as determined by the </w:t>
      </w:r>
      <w:r>
        <w:rPr>
          <w:i/>
          <w:color w:val="262526"/>
        </w:rPr>
        <w:t>dispute resolution panel </w:t>
      </w:r>
      <w:r>
        <w:rPr>
          <w:color w:val="262526"/>
        </w:rPr>
        <w:t>established in accordance with clause 3.12A.7(m); and</w:t>
      </w:r>
    </w:p>
    <w:p>
      <w:pPr>
        <w:pStyle w:val="ListParagraph"/>
        <w:numPr>
          <w:ilvl w:val="3"/>
          <w:numId w:val="45"/>
        </w:numPr>
        <w:tabs>
          <w:tab w:pos="566" w:val="left" w:leader="none"/>
          <w:tab w:pos="567" w:val="left" w:leader="none"/>
        </w:tabs>
        <w:spacing w:line="240" w:lineRule="auto" w:before="176" w:after="0"/>
        <w:ind w:left="2387" w:right="117" w:hanging="2388"/>
        <w:jc w:val="right"/>
        <w:rPr>
          <w:i/>
          <w:sz w:val="24"/>
        </w:rPr>
      </w:pPr>
      <w:r>
        <w:rPr>
          <w:i/>
          <w:color w:val="262526"/>
          <w:sz w:val="24"/>
        </w:rPr>
        <w:t>AEMO</w:t>
      </w:r>
      <w:r>
        <w:rPr>
          <w:i/>
          <w:color w:val="262526"/>
          <w:spacing w:val="-16"/>
          <w:sz w:val="24"/>
        </w:rPr>
        <w:t> </w:t>
      </w:r>
      <w:r>
        <w:rPr>
          <w:color w:val="262526"/>
          <w:sz w:val="24"/>
        </w:rPr>
        <w:t>must</w:t>
      </w:r>
      <w:r>
        <w:rPr>
          <w:color w:val="262526"/>
          <w:spacing w:val="-15"/>
          <w:sz w:val="24"/>
        </w:rPr>
        <w:t> </w:t>
      </w:r>
      <w:r>
        <w:rPr>
          <w:color w:val="262526"/>
          <w:sz w:val="24"/>
        </w:rPr>
        <w:t>within</w:t>
      </w:r>
      <w:r>
        <w:rPr>
          <w:color w:val="262526"/>
          <w:spacing w:val="-16"/>
          <w:sz w:val="24"/>
        </w:rPr>
        <w:t> </w:t>
      </w:r>
      <w:r>
        <w:rPr>
          <w:color w:val="262526"/>
          <w:sz w:val="24"/>
        </w:rPr>
        <w:t>10</w:t>
      </w:r>
      <w:r>
        <w:rPr>
          <w:color w:val="262526"/>
          <w:spacing w:val="-15"/>
          <w:sz w:val="24"/>
        </w:rPr>
        <w:t> </w:t>
      </w:r>
      <w:r>
        <w:rPr>
          <w:color w:val="262526"/>
          <w:sz w:val="24"/>
        </w:rPr>
        <w:t>days</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end</w:t>
      </w:r>
      <w:r>
        <w:rPr>
          <w:color w:val="262526"/>
          <w:spacing w:val="-15"/>
          <w:sz w:val="24"/>
        </w:rPr>
        <w:t> </w:t>
      </w:r>
      <w:r>
        <w:rPr>
          <w:color w:val="262526"/>
          <w:sz w:val="24"/>
        </w:rPr>
        <w:t>of</w:t>
      </w:r>
      <w:r>
        <w:rPr>
          <w:color w:val="262526"/>
          <w:spacing w:val="-16"/>
          <w:sz w:val="24"/>
        </w:rPr>
        <w:t> </w:t>
      </w:r>
      <w:r>
        <w:rPr>
          <w:color w:val="262526"/>
          <w:sz w:val="24"/>
        </w:rPr>
        <w:t>a</w:t>
      </w:r>
      <w:r>
        <w:rPr>
          <w:color w:val="262526"/>
          <w:spacing w:val="-15"/>
          <w:sz w:val="24"/>
        </w:rPr>
        <w:t> </w:t>
      </w:r>
      <w:r>
        <w:rPr>
          <w:i/>
          <w:color w:val="262526"/>
          <w:sz w:val="24"/>
        </w:rPr>
        <w:t>mandatory</w:t>
      </w:r>
      <w:r>
        <w:rPr>
          <w:i/>
          <w:color w:val="262526"/>
          <w:spacing w:val="-16"/>
          <w:sz w:val="24"/>
        </w:rPr>
        <w:t> </w:t>
      </w:r>
      <w:r>
        <w:rPr>
          <w:i/>
          <w:color w:val="262526"/>
          <w:spacing w:val="-3"/>
          <w:sz w:val="24"/>
        </w:rPr>
        <w:t>restriction</w:t>
      </w:r>
      <w:r>
        <w:rPr>
          <w:i/>
          <w:color w:val="262526"/>
          <w:spacing w:val="-15"/>
          <w:sz w:val="24"/>
        </w:rPr>
        <w:t> </w:t>
      </w:r>
      <w:r>
        <w:rPr>
          <w:i/>
          <w:color w:val="262526"/>
          <w:spacing w:val="-2"/>
          <w:sz w:val="24"/>
        </w:rPr>
        <w:t>period</w:t>
      </w:r>
    </w:p>
    <w:p>
      <w:pPr>
        <w:pStyle w:val="BodyText"/>
        <w:spacing w:before="12"/>
        <w:ind w:left="0" w:right="118" w:firstLine="0"/>
        <w:jc w:val="right"/>
      </w:pPr>
      <w:r>
        <w:rPr>
          <w:color w:val="262526"/>
        </w:rPr>
        <w:t>appoint</w:t>
      </w:r>
      <w:r>
        <w:rPr>
          <w:color w:val="262526"/>
          <w:spacing w:val="-17"/>
        </w:rPr>
        <w:t> </w:t>
      </w:r>
      <w:r>
        <w:rPr>
          <w:color w:val="262526"/>
        </w:rPr>
        <w:t>an</w:t>
      </w:r>
      <w:r>
        <w:rPr>
          <w:color w:val="262526"/>
          <w:spacing w:val="-17"/>
        </w:rPr>
        <w:t> </w:t>
      </w:r>
      <w:r>
        <w:rPr>
          <w:color w:val="262526"/>
        </w:rPr>
        <w:t>appropriately</w:t>
      </w:r>
      <w:r>
        <w:rPr>
          <w:color w:val="262526"/>
          <w:spacing w:val="-17"/>
        </w:rPr>
        <w:t> </w:t>
      </w:r>
      <w:r>
        <w:rPr>
          <w:color w:val="262526"/>
        </w:rPr>
        <w:t>qualified</w:t>
      </w:r>
      <w:r>
        <w:rPr>
          <w:color w:val="262526"/>
          <w:spacing w:val="-16"/>
        </w:rPr>
        <w:t> </w:t>
      </w:r>
      <w:r>
        <w:rPr>
          <w:color w:val="262526"/>
        </w:rPr>
        <w:t>independent</w:t>
      </w:r>
      <w:r>
        <w:rPr>
          <w:color w:val="262526"/>
          <w:spacing w:val="-17"/>
        </w:rPr>
        <w:t> </w:t>
      </w:r>
      <w:r>
        <w:rPr>
          <w:color w:val="262526"/>
        </w:rPr>
        <w:t>expert</w:t>
      </w:r>
      <w:r>
        <w:rPr>
          <w:color w:val="262526"/>
          <w:spacing w:val="-17"/>
        </w:rPr>
        <w:t> </w:t>
      </w:r>
      <w:r>
        <w:rPr>
          <w:color w:val="262526"/>
        </w:rPr>
        <w:t>as</w:t>
      </w:r>
      <w:r>
        <w:rPr>
          <w:color w:val="262526"/>
          <w:spacing w:val="-19"/>
        </w:rPr>
        <w:t> </w:t>
      </w:r>
      <w:r>
        <w:rPr>
          <w:i/>
          <w:color w:val="262526"/>
        </w:rPr>
        <w:t>AEMO's</w:t>
      </w:r>
      <w:r>
        <w:rPr>
          <w:i/>
          <w:color w:val="262526"/>
          <w:spacing w:val="-16"/>
        </w:rPr>
        <w:t> </w:t>
      </w:r>
      <w:r>
        <w:rPr>
          <w:color w:val="262526"/>
        </w:rPr>
        <w:t>agent</w:t>
      </w:r>
    </w:p>
    <w:p>
      <w:pPr>
        <w:spacing w:after="0"/>
        <w:jc w:val="right"/>
        <w:sectPr>
          <w:pgSz w:w="11910" w:h="16840"/>
          <w:pgMar w:header="642" w:footer="697" w:top="1160" w:bottom="880" w:left="1320" w:right="1320"/>
        </w:sectPr>
      </w:pPr>
    </w:p>
    <w:p>
      <w:pPr>
        <w:spacing w:line="249" w:lineRule="auto" w:before="124"/>
        <w:ind w:left="2387" w:right="0" w:firstLine="0"/>
        <w:jc w:val="left"/>
        <w:rPr>
          <w:sz w:val="24"/>
        </w:rPr>
      </w:pPr>
      <w:r>
        <w:rPr>
          <w:color w:val="262526"/>
          <w:sz w:val="24"/>
        </w:rPr>
        <w:t>to determine the </w:t>
      </w:r>
      <w:r>
        <w:rPr>
          <w:i/>
          <w:color w:val="262526"/>
          <w:sz w:val="24"/>
        </w:rPr>
        <w:t>restriction demand reduction </w:t>
      </w:r>
      <w:r>
        <w:rPr>
          <w:color w:val="262526"/>
          <w:sz w:val="24"/>
        </w:rPr>
        <w:t>claimed by each </w:t>
      </w:r>
      <w:r>
        <w:rPr>
          <w:i/>
          <w:color w:val="262526"/>
          <w:sz w:val="24"/>
        </w:rPr>
        <w:t>Market </w:t>
      </w:r>
      <w:r>
        <w:rPr>
          <w:i/>
          <w:color w:val="262526"/>
          <w:sz w:val="24"/>
        </w:rPr>
        <w:t>Customer </w:t>
      </w:r>
      <w:r>
        <w:rPr>
          <w:color w:val="262526"/>
          <w:sz w:val="24"/>
        </w:rPr>
        <w:t>in a </w:t>
      </w:r>
      <w:r>
        <w:rPr>
          <w:i/>
          <w:color w:val="262526"/>
          <w:sz w:val="24"/>
        </w:rPr>
        <w:t>region </w:t>
      </w:r>
      <w:r>
        <w:rPr>
          <w:color w:val="262526"/>
          <w:sz w:val="24"/>
        </w:rPr>
        <w:t>for the purposes of clause 3.12A.7(g).</w:t>
      </w:r>
    </w:p>
    <w:p>
      <w:pPr>
        <w:pStyle w:val="ListParagraph"/>
        <w:numPr>
          <w:ilvl w:val="2"/>
          <w:numId w:val="45"/>
        </w:numPr>
        <w:tabs>
          <w:tab w:pos="1821" w:val="left" w:leader="none"/>
        </w:tabs>
        <w:spacing w:line="249" w:lineRule="auto" w:before="172" w:after="0"/>
        <w:ind w:left="1820" w:right="115" w:hanging="567"/>
        <w:jc w:val="both"/>
        <w:rPr>
          <w:sz w:val="24"/>
        </w:rPr>
      </w:pPr>
      <w:r>
        <w:rPr>
          <w:color w:val="262526"/>
          <w:sz w:val="24"/>
        </w:rPr>
        <w:t>If</w:t>
      </w:r>
      <w:r>
        <w:rPr>
          <w:color w:val="262526"/>
          <w:spacing w:val="-4"/>
          <w:sz w:val="24"/>
        </w:rPr>
        <w:t> </w:t>
      </w:r>
      <w:r>
        <w:rPr>
          <w:color w:val="262526"/>
          <w:sz w:val="24"/>
        </w:rPr>
        <w:t>the</w:t>
      </w:r>
      <w:r>
        <w:rPr>
          <w:color w:val="262526"/>
          <w:spacing w:val="-4"/>
          <w:sz w:val="24"/>
        </w:rPr>
        <w:t> </w:t>
      </w:r>
      <w:r>
        <w:rPr>
          <w:i/>
          <w:color w:val="262526"/>
          <w:sz w:val="24"/>
        </w:rPr>
        <w:t>restriction</w:t>
      </w:r>
      <w:r>
        <w:rPr>
          <w:i/>
          <w:color w:val="262526"/>
          <w:spacing w:val="-4"/>
          <w:sz w:val="24"/>
        </w:rPr>
        <w:t> </w:t>
      </w:r>
      <w:r>
        <w:rPr>
          <w:i/>
          <w:color w:val="262526"/>
          <w:sz w:val="24"/>
        </w:rPr>
        <w:t>shortfall</w:t>
      </w:r>
      <w:r>
        <w:rPr>
          <w:i/>
          <w:color w:val="262526"/>
          <w:spacing w:val="-4"/>
          <w:sz w:val="24"/>
        </w:rPr>
        <w:t> </w:t>
      </w:r>
      <w:r>
        <w:rPr>
          <w:i/>
          <w:color w:val="262526"/>
          <w:sz w:val="24"/>
        </w:rPr>
        <w:t>amount</w:t>
      </w:r>
      <w:r>
        <w:rPr>
          <w:i/>
          <w:color w:val="262526"/>
          <w:spacing w:val="-3"/>
          <w:sz w:val="24"/>
        </w:rPr>
        <w:t> </w:t>
      </w:r>
      <w:r>
        <w:rPr>
          <w:color w:val="262526"/>
          <w:sz w:val="24"/>
        </w:rPr>
        <w:t>is</w:t>
      </w:r>
      <w:r>
        <w:rPr>
          <w:color w:val="262526"/>
          <w:spacing w:val="-4"/>
          <w:sz w:val="24"/>
        </w:rPr>
        <w:t> </w:t>
      </w:r>
      <w:r>
        <w:rPr>
          <w:color w:val="262526"/>
          <w:sz w:val="24"/>
        </w:rPr>
        <w:t>a</w:t>
      </w:r>
      <w:r>
        <w:rPr>
          <w:color w:val="262526"/>
          <w:spacing w:val="-3"/>
          <w:sz w:val="24"/>
        </w:rPr>
        <w:t> </w:t>
      </w:r>
      <w:r>
        <w:rPr>
          <w:color w:val="262526"/>
          <w:sz w:val="24"/>
        </w:rPr>
        <w:t>positive</w:t>
      </w:r>
      <w:r>
        <w:rPr>
          <w:color w:val="262526"/>
          <w:spacing w:val="-4"/>
          <w:sz w:val="24"/>
        </w:rPr>
        <w:t> </w:t>
      </w:r>
      <w:r>
        <w:rPr>
          <w:color w:val="262526"/>
          <w:sz w:val="24"/>
        </w:rPr>
        <w:t>number</w:t>
      </w:r>
      <w:r>
        <w:rPr>
          <w:color w:val="262526"/>
          <w:spacing w:val="-3"/>
          <w:sz w:val="24"/>
        </w:rPr>
        <w:t> </w:t>
      </w:r>
      <w:r>
        <w:rPr>
          <w:color w:val="262526"/>
          <w:sz w:val="24"/>
        </w:rPr>
        <w:t>then</w:t>
      </w:r>
      <w:r>
        <w:rPr>
          <w:color w:val="262526"/>
          <w:spacing w:val="-4"/>
          <w:sz w:val="24"/>
        </w:rPr>
        <w:t> </w:t>
      </w:r>
      <w:r>
        <w:rPr>
          <w:i/>
          <w:color w:val="262526"/>
          <w:sz w:val="24"/>
        </w:rPr>
        <w:t>AEMO</w:t>
      </w:r>
      <w:r>
        <w:rPr>
          <w:i/>
          <w:color w:val="262526"/>
          <w:spacing w:val="-5"/>
          <w:sz w:val="24"/>
        </w:rPr>
        <w:t> </w:t>
      </w:r>
      <w:r>
        <w:rPr>
          <w:color w:val="262526"/>
          <w:sz w:val="24"/>
        </w:rPr>
        <w:t>must</w:t>
      </w:r>
      <w:r>
        <w:rPr>
          <w:color w:val="262526"/>
          <w:spacing w:val="-3"/>
          <w:sz w:val="24"/>
        </w:rPr>
        <w:t> </w:t>
      </w:r>
      <w:r>
        <w:rPr>
          <w:color w:val="262526"/>
          <w:sz w:val="24"/>
        </w:rPr>
        <w:t>pay to </w:t>
      </w:r>
      <w:r>
        <w:rPr>
          <w:i/>
          <w:color w:val="262526"/>
          <w:sz w:val="24"/>
        </w:rPr>
        <w:t>Market Customers </w:t>
      </w:r>
      <w:r>
        <w:rPr>
          <w:color w:val="262526"/>
          <w:sz w:val="24"/>
        </w:rPr>
        <w:t>in the relevant </w:t>
      </w:r>
      <w:r>
        <w:rPr>
          <w:i/>
          <w:color w:val="262526"/>
          <w:sz w:val="24"/>
        </w:rPr>
        <w:t>region </w:t>
      </w:r>
      <w:r>
        <w:rPr>
          <w:color w:val="262526"/>
          <w:sz w:val="24"/>
        </w:rPr>
        <w:t>an amount equal</w:t>
      </w:r>
      <w:r>
        <w:rPr>
          <w:color w:val="262526"/>
          <w:spacing w:val="-6"/>
          <w:sz w:val="24"/>
        </w:rPr>
        <w:t> </w:t>
      </w:r>
      <w:r>
        <w:rPr>
          <w:color w:val="262526"/>
          <w:sz w:val="24"/>
        </w:rPr>
        <w:t>to:</w:t>
      </w:r>
    </w:p>
    <w:p>
      <w:pPr>
        <w:pStyle w:val="BodyText"/>
        <w:spacing w:before="6"/>
        <w:ind w:left="0" w:firstLine="0"/>
        <w:rPr>
          <w:sz w:val="18"/>
        </w:rPr>
      </w:pPr>
      <w:r>
        <w:rPr/>
        <w:drawing>
          <wp:anchor distT="0" distB="0" distL="0" distR="0" allowOverlap="1" layoutInCell="1" locked="0" behindDoc="0" simplePos="0" relativeHeight="5">
            <wp:simplePos x="0" y="0"/>
            <wp:positionH relativeFrom="page">
              <wp:posOffset>2015021</wp:posOffset>
            </wp:positionH>
            <wp:positionV relativeFrom="paragraph">
              <wp:posOffset>160457</wp:posOffset>
            </wp:positionV>
            <wp:extent cx="1463799" cy="397764"/>
            <wp:effectExtent l="0" t="0" r="0" b="0"/>
            <wp:wrapTopAndBottom/>
            <wp:docPr id="9" name="image5.png"/>
            <wp:cNvGraphicFramePr>
              <a:graphicFrameLocks noChangeAspect="1"/>
            </wp:cNvGraphicFramePr>
            <a:graphic>
              <a:graphicData uri="http://schemas.openxmlformats.org/drawingml/2006/picture">
                <pic:pic>
                  <pic:nvPicPr>
                    <pic:cNvPr id="10" name="image5.png"/>
                    <pic:cNvPicPr/>
                  </pic:nvPicPr>
                  <pic:blipFill>
                    <a:blip r:embed="rId32" cstate="print"/>
                    <a:stretch>
                      <a:fillRect/>
                    </a:stretch>
                  </pic:blipFill>
                  <pic:spPr>
                    <a:xfrm>
                      <a:off x="0" y="0"/>
                      <a:ext cx="1463799" cy="397764"/>
                    </a:xfrm>
                    <a:prstGeom prst="rect">
                      <a:avLst/>
                    </a:prstGeom>
                  </pic:spPr>
                </pic:pic>
              </a:graphicData>
            </a:graphic>
          </wp:anchor>
        </w:drawing>
      </w:r>
    </w:p>
    <w:p>
      <w:pPr>
        <w:pStyle w:val="BodyText"/>
        <w:spacing w:before="223"/>
        <w:ind w:left="1820" w:firstLine="0"/>
      </w:pPr>
      <w:r>
        <w:rPr>
          <w:color w:val="262526"/>
        </w:rPr>
        <w:t>Where:</w:t>
      </w:r>
    </w:p>
    <w:p>
      <w:pPr>
        <w:spacing w:line="249" w:lineRule="auto" w:before="182"/>
        <w:ind w:left="1820" w:right="111" w:firstLine="0"/>
        <w:jc w:val="left"/>
        <w:rPr>
          <w:sz w:val="24"/>
        </w:rPr>
      </w:pPr>
      <w:r>
        <w:rPr>
          <w:color w:val="262526"/>
          <w:sz w:val="24"/>
        </w:rPr>
        <w:t>RCRP</w:t>
      </w:r>
      <w:r>
        <w:rPr>
          <w:color w:val="262526"/>
          <w:spacing w:val="-17"/>
          <w:sz w:val="24"/>
        </w:rPr>
        <w:t> </w:t>
      </w:r>
      <w:r>
        <w:rPr>
          <w:color w:val="262526"/>
          <w:sz w:val="24"/>
        </w:rPr>
        <w:t>is</w:t>
      </w:r>
      <w:r>
        <w:rPr>
          <w:color w:val="262526"/>
          <w:spacing w:val="-8"/>
          <w:sz w:val="24"/>
        </w:rPr>
        <w:t> </w:t>
      </w:r>
      <w:r>
        <w:rPr>
          <w:color w:val="262526"/>
          <w:sz w:val="24"/>
        </w:rPr>
        <w:t>the</w:t>
      </w:r>
      <w:r>
        <w:rPr>
          <w:color w:val="262526"/>
          <w:spacing w:val="-8"/>
          <w:sz w:val="24"/>
        </w:rPr>
        <w:t> </w:t>
      </w:r>
      <w:r>
        <w:rPr>
          <w:color w:val="262526"/>
          <w:sz w:val="24"/>
        </w:rPr>
        <w:t>payment</w:t>
      </w:r>
      <w:r>
        <w:rPr>
          <w:color w:val="262526"/>
          <w:spacing w:val="-8"/>
          <w:sz w:val="24"/>
        </w:rPr>
        <w:t> </w:t>
      </w:r>
      <w:r>
        <w:rPr>
          <w:color w:val="262526"/>
          <w:sz w:val="24"/>
        </w:rPr>
        <w:t>to</w:t>
      </w:r>
      <w:r>
        <w:rPr>
          <w:color w:val="262526"/>
          <w:spacing w:val="-8"/>
          <w:sz w:val="24"/>
        </w:rPr>
        <w:t> </w:t>
      </w:r>
      <w:r>
        <w:rPr>
          <w:color w:val="262526"/>
          <w:sz w:val="24"/>
        </w:rPr>
        <w:t>be</w:t>
      </w:r>
      <w:r>
        <w:rPr>
          <w:color w:val="262526"/>
          <w:spacing w:val="-8"/>
          <w:sz w:val="24"/>
        </w:rPr>
        <w:t> </w:t>
      </w:r>
      <w:r>
        <w:rPr>
          <w:color w:val="262526"/>
          <w:sz w:val="24"/>
        </w:rPr>
        <w:t>made</w:t>
      </w:r>
      <w:r>
        <w:rPr>
          <w:color w:val="262526"/>
          <w:spacing w:val="-8"/>
          <w:sz w:val="24"/>
        </w:rPr>
        <w:t> </w:t>
      </w:r>
      <w:r>
        <w:rPr>
          <w:color w:val="262526"/>
          <w:sz w:val="24"/>
        </w:rPr>
        <w:t>by</w:t>
      </w:r>
      <w:r>
        <w:rPr>
          <w:color w:val="262526"/>
          <w:spacing w:val="-9"/>
          <w:sz w:val="24"/>
        </w:rPr>
        <w:t> </w:t>
      </w:r>
      <w:r>
        <w:rPr>
          <w:i/>
          <w:color w:val="262526"/>
          <w:sz w:val="24"/>
        </w:rPr>
        <w:t>AEMO</w:t>
      </w:r>
      <w:r>
        <w:rPr>
          <w:i/>
          <w:color w:val="262526"/>
          <w:spacing w:val="-8"/>
          <w:sz w:val="24"/>
        </w:rPr>
        <w:t> </w:t>
      </w:r>
      <w:r>
        <w:rPr>
          <w:color w:val="262526"/>
          <w:sz w:val="24"/>
        </w:rPr>
        <w:t>to</w:t>
      </w:r>
      <w:r>
        <w:rPr>
          <w:color w:val="262526"/>
          <w:spacing w:val="-8"/>
          <w:sz w:val="24"/>
        </w:rPr>
        <w:t> </w:t>
      </w:r>
      <w:r>
        <w:rPr>
          <w:i/>
          <w:color w:val="262526"/>
          <w:sz w:val="24"/>
        </w:rPr>
        <w:t>Market</w:t>
      </w:r>
      <w:r>
        <w:rPr>
          <w:i/>
          <w:color w:val="262526"/>
          <w:spacing w:val="-8"/>
          <w:sz w:val="24"/>
        </w:rPr>
        <w:t> </w:t>
      </w:r>
      <w:r>
        <w:rPr>
          <w:i/>
          <w:color w:val="262526"/>
          <w:sz w:val="24"/>
        </w:rPr>
        <w:t>Customers</w:t>
      </w:r>
      <w:r>
        <w:rPr>
          <w:i/>
          <w:color w:val="262526"/>
          <w:spacing w:val="-8"/>
          <w:sz w:val="24"/>
        </w:rPr>
        <w:t> </w:t>
      </w:r>
      <w:r>
        <w:rPr>
          <w:color w:val="262526"/>
          <w:sz w:val="24"/>
        </w:rPr>
        <w:t>pursuant</w:t>
      </w:r>
      <w:r>
        <w:rPr>
          <w:color w:val="262526"/>
          <w:spacing w:val="-8"/>
          <w:sz w:val="24"/>
        </w:rPr>
        <w:t> </w:t>
      </w:r>
      <w:r>
        <w:rPr>
          <w:color w:val="262526"/>
          <w:sz w:val="24"/>
        </w:rPr>
        <w:t>to this clause 3.12A.7.</w:t>
      </w:r>
    </w:p>
    <w:p>
      <w:pPr>
        <w:spacing w:before="173"/>
        <w:ind w:left="1820" w:right="0" w:firstLine="0"/>
        <w:jc w:val="left"/>
        <w:rPr>
          <w:sz w:val="24"/>
        </w:rPr>
      </w:pPr>
      <w:r>
        <w:rPr>
          <w:color w:val="262526"/>
          <w:sz w:val="24"/>
        </w:rPr>
        <w:t>RSA is the </w:t>
      </w:r>
      <w:r>
        <w:rPr>
          <w:i/>
          <w:color w:val="262526"/>
          <w:sz w:val="24"/>
        </w:rPr>
        <w:t>restriction shortfall amount</w:t>
      </w:r>
      <w:r>
        <w:rPr>
          <w:color w:val="262526"/>
          <w:sz w:val="24"/>
        </w:rPr>
        <w:t>.</w:t>
      </w:r>
    </w:p>
    <w:p>
      <w:pPr>
        <w:spacing w:before="182"/>
        <w:ind w:left="1820" w:right="0" w:firstLine="0"/>
        <w:jc w:val="left"/>
        <w:rPr>
          <w:sz w:val="24"/>
        </w:rPr>
      </w:pPr>
      <w:r>
        <w:rPr>
          <w:color w:val="262526"/>
          <w:sz w:val="24"/>
        </w:rPr>
        <w:t>AGE</w:t>
      </w:r>
      <w:r>
        <w:rPr>
          <w:color w:val="262526"/>
          <w:spacing w:val="-10"/>
          <w:sz w:val="24"/>
        </w:rPr>
        <w:t> </w:t>
      </w:r>
      <w:r>
        <w:rPr>
          <w:color w:val="262526"/>
          <w:sz w:val="24"/>
        </w:rPr>
        <w:t>is</w:t>
      </w:r>
      <w:r>
        <w:rPr>
          <w:color w:val="262526"/>
          <w:spacing w:val="-10"/>
          <w:sz w:val="24"/>
        </w:rPr>
        <w:t> </w:t>
      </w:r>
      <w:r>
        <w:rPr>
          <w:color w:val="262526"/>
          <w:sz w:val="24"/>
        </w:rPr>
        <w:t>the</w:t>
      </w:r>
      <w:r>
        <w:rPr>
          <w:color w:val="262526"/>
          <w:spacing w:val="-10"/>
          <w:sz w:val="24"/>
        </w:rPr>
        <w:t> </w:t>
      </w:r>
      <w:r>
        <w:rPr>
          <w:i/>
          <w:color w:val="262526"/>
          <w:sz w:val="24"/>
        </w:rPr>
        <w:t>adjusted</w:t>
      </w:r>
      <w:r>
        <w:rPr>
          <w:i/>
          <w:color w:val="262526"/>
          <w:spacing w:val="-9"/>
          <w:sz w:val="24"/>
        </w:rPr>
        <w:t> </w:t>
      </w:r>
      <w:r>
        <w:rPr>
          <w:i/>
          <w:color w:val="262526"/>
          <w:sz w:val="24"/>
        </w:rPr>
        <w:t>gross</w:t>
      </w:r>
      <w:r>
        <w:rPr>
          <w:i/>
          <w:color w:val="262526"/>
          <w:spacing w:val="-10"/>
          <w:sz w:val="24"/>
        </w:rPr>
        <w:t> </w:t>
      </w:r>
      <w:r>
        <w:rPr>
          <w:i/>
          <w:color w:val="262526"/>
          <w:sz w:val="24"/>
        </w:rPr>
        <w:t>energy</w:t>
      </w:r>
      <w:r>
        <w:rPr>
          <w:i/>
          <w:color w:val="262526"/>
          <w:spacing w:val="-10"/>
          <w:sz w:val="24"/>
        </w:rPr>
        <w:t> </w:t>
      </w:r>
      <w:r>
        <w:rPr>
          <w:color w:val="262526"/>
          <w:sz w:val="24"/>
        </w:rPr>
        <w:t>of</w:t>
      </w:r>
      <w:r>
        <w:rPr>
          <w:color w:val="262526"/>
          <w:spacing w:val="-10"/>
          <w:sz w:val="24"/>
        </w:rPr>
        <w:t> </w:t>
      </w:r>
      <w:r>
        <w:rPr>
          <w:color w:val="262526"/>
          <w:sz w:val="24"/>
        </w:rPr>
        <w:t>a</w:t>
      </w:r>
      <w:r>
        <w:rPr>
          <w:color w:val="262526"/>
          <w:spacing w:val="-9"/>
          <w:sz w:val="24"/>
        </w:rPr>
        <w:t> </w:t>
      </w:r>
      <w:r>
        <w:rPr>
          <w:i/>
          <w:color w:val="262526"/>
          <w:sz w:val="24"/>
        </w:rPr>
        <w:t>Market</w:t>
      </w:r>
      <w:r>
        <w:rPr>
          <w:i/>
          <w:color w:val="262526"/>
          <w:spacing w:val="-10"/>
          <w:sz w:val="24"/>
        </w:rPr>
        <w:t> </w:t>
      </w:r>
      <w:r>
        <w:rPr>
          <w:i/>
          <w:color w:val="262526"/>
          <w:sz w:val="24"/>
        </w:rPr>
        <w:t>Customer</w:t>
      </w:r>
      <w:r>
        <w:rPr>
          <w:i/>
          <w:color w:val="262526"/>
          <w:spacing w:val="-10"/>
          <w:sz w:val="24"/>
        </w:rPr>
        <w:t> </w:t>
      </w:r>
      <w:r>
        <w:rPr>
          <w:color w:val="262526"/>
          <w:sz w:val="24"/>
        </w:rPr>
        <w:t>in</w:t>
      </w:r>
      <w:r>
        <w:rPr>
          <w:color w:val="262526"/>
          <w:spacing w:val="-10"/>
          <w:sz w:val="24"/>
        </w:rPr>
        <w:t> </w:t>
      </w:r>
      <w:r>
        <w:rPr>
          <w:color w:val="262526"/>
          <w:sz w:val="24"/>
        </w:rPr>
        <w:t>that</w:t>
      </w:r>
      <w:r>
        <w:rPr>
          <w:color w:val="262526"/>
          <w:spacing w:val="-9"/>
          <w:sz w:val="24"/>
        </w:rPr>
        <w:t> </w:t>
      </w:r>
      <w:r>
        <w:rPr>
          <w:i/>
          <w:color w:val="262526"/>
          <w:sz w:val="24"/>
        </w:rPr>
        <w:t>region</w:t>
      </w:r>
      <w:r>
        <w:rPr>
          <w:i/>
          <w:color w:val="262526"/>
          <w:spacing w:val="-10"/>
          <w:sz w:val="24"/>
        </w:rPr>
        <w:t> </w:t>
      </w:r>
      <w:r>
        <w:rPr>
          <w:color w:val="262526"/>
          <w:sz w:val="24"/>
        </w:rPr>
        <w:t>for</w:t>
      </w:r>
      <w:r>
        <w:rPr>
          <w:color w:val="262526"/>
          <w:spacing w:val="-10"/>
          <w:sz w:val="24"/>
        </w:rPr>
        <w:t> </w:t>
      </w:r>
      <w:r>
        <w:rPr>
          <w:color w:val="262526"/>
          <w:sz w:val="24"/>
        </w:rPr>
        <w:t>the</w:t>
      </w:r>
    </w:p>
    <w:p>
      <w:pPr>
        <w:spacing w:before="12"/>
        <w:ind w:left="1820" w:right="0" w:firstLine="0"/>
        <w:jc w:val="left"/>
        <w:rPr>
          <w:sz w:val="24"/>
        </w:rPr>
      </w:pPr>
      <w:r>
        <w:rPr>
          <w:i/>
          <w:color w:val="262526"/>
          <w:sz w:val="24"/>
        </w:rPr>
        <w:t>mandatory restriction period </w:t>
      </w:r>
      <w:r>
        <w:rPr>
          <w:color w:val="262526"/>
          <w:sz w:val="24"/>
        </w:rPr>
        <w:t>expressed in MWh.</w:t>
      </w:r>
    </w:p>
    <w:p>
      <w:pPr>
        <w:spacing w:before="182"/>
        <w:ind w:left="1820" w:right="0" w:firstLine="0"/>
        <w:jc w:val="left"/>
        <w:rPr>
          <w:i/>
          <w:sz w:val="24"/>
        </w:rPr>
      </w:pPr>
      <w:r>
        <w:rPr>
          <w:color w:val="262526"/>
          <w:sz w:val="24"/>
        </w:rPr>
        <w:t>AAGE is the aggregate of the </w:t>
      </w:r>
      <w:r>
        <w:rPr>
          <w:i/>
          <w:color w:val="262526"/>
          <w:sz w:val="24"/>
        </w:rPr>
        <w:t>adjusted gross energy </w:t>
      </w:r>
      <w:r>
        <w:rPr>
          <w:color w:val="262526"/>
          <w:sz w:val="24"/>
        </w:rPr>
        <w:t>of all </w:t>
      </w:r>
      <w:r>
        <w:rPr>
          <w:i/>
          <w:color w:val="262526"/>
          <w:sz w:val="24"/>
        </w:rPr>
        <w:t>Market Customers</w:t>
      </w:r>
    </w:p>
    <w:p>
      <w:pPr>
        <w:spacing w:before="12"/>
        <w:ind w:left="1820" w:right="0" w:firstLine="0"/>
        <w:jc w:val="left"/>
        <w:rPr>
          <w:sz w:val="24"/>
        </w:rPr>
      </w:pPr>
      <w:r>
        <w:rPr>
          <w:color w:val="262526"/>
          <w:sz w:val="24"/>
        </w:rPr>
        <w:t>in that </w:t>
      </w:r>
      <w:r>
        <w:rPr>
          <w:i/>
          <w:color w:val="262526"/>
          <w:sz w:val="24"/>
        </w:rPr>
        <w:t>region </w:t>
      </w:r>
      <w:r>
        <w:rPr>
          <w:color w:val="262526"/>
          <w:sz w:val="24"/>
        </w:rPr>
        <w:t>for the </w:t>
      </w:r>
      <w:r>
        <w:rPr>
          <w:i/>
          <w:color w:val="262526"/>
          <w:sz w:val="24"/>
        </w:rPr>
        <w:t>mandatory restriction period </w:t>
      </w:r>
      <w:r>
        <w:rPr>
          <w:color w:val="262526"/>
          <w:sz w:val="24"/>
        </w:rPr>
        <w:t>expressed in MWh.</w:t>
      </w:r>
    </w:p>
    <w:p>
      <w:pPr>
        <w:pStyle w:val="ListParagraph"/>
        <w:numPr>
          <w:ilvl w:val="2"/>
          <w:numId w:val="45"/>
        </w:numPr>
        <w:tabs>
          <w:tab w:pos="1817" w:val="left" w:leader="none"/>
        </w:tabs>
        <w:spacing w:line="249" w:lineRule="auto" w:before="182" w:after="0"/>
        <w:ind w:left="1820" w:right="112" w:hanging="567"/>
        <w:jc w:val="both"/>
        <w:rPr>
          <w:sz w:val="24"/>
        </w:rPr>
      </w:pPr>
      <w:r>
        <w:rPr>
          <w:color w:val="262526"/>
          <w:sz w:val="24"/>
        </w:rPr>
        <w:t>When appointing the independent expert under clause 3.12A.7(g), </w:t>
      </w:r>
      <w:r>
        <w:rPr>
          <w:i/>
          <w:color w:val="262526"/>
          <w:sz w:val="24"/>
        </w:rPr>
        <w:t>AEMO </w:t>
      </w:r>
      <w:r>
        <w:rPr>
          <w:color w:val="262526"/>
          <w:sz w:val="24"/>
        </w:rPr>
        <w:t>must include as part of the independent expert's terms of appointment </w:t>
      </w:r>
      <w:r>
        <w:rPr>
          <w:color w:val="262526"/>
          <w:spacing w:val="-2"/>
          <w:sz w:val="24"/>
        </w:rPr>
        <w:t>the </w:t>
      </w:r>
      <w:r>
        <w:rPr>
          <w:color w:val="262526"/>
          <w:sz w:val="24"/>
        </w:rPr>
        <w:t>following requirements:</w:t>
      </w:r>
    </w:p>
    <w:p>
      <w:pPr>
        <w:pStyle w:val="ListParagraph"/>
        <w:numPr>
          <w:ilvl w:val="0"/>
          <w:numId w:val="46"/>
        </w:numPr>
        <w:tabs>
          <w:tab w:pos="2384" w:val="left" w:leader="none"/>
        </w:tabs>
        <w:spacing w:line="249" w:lineRule="auto" w:before="173" w:after="0"/>
        <w:ind w:left="2387" w:right="116" w:hanging="567"/>
        <w:jc w:val="both"/>
        <w:rPr>
          <w:sz w:val="24"/>
        </w:rPr>
      </w:pPr>
      <w:r>
        <w:rPr>
          <w:color w:val="262526"/>
          <w:sz w:val="24"/>
        </w:rPr>
        <w:t>The</w:t>
      </w:r>
      <w:r>
        <w:rPr>
          <w:color w:val="262526"/>
          <w:spacing w:val="-12"/>
          <w:sz w:val="24"/>
        </w:rPr>
        <w:t> </w:t>
      </w:r>
      <w:r>
        <w:rPr>
          <w:color w:val="262526"/>
          <w:spacing w:val="-3"/>
          <w:sz w:val="24"/>
        </w:rPr>
        <w:t>independent</w:t>
      </w:r>
      <w:r>
        <w:rPr>
          <w:color w:val="262526"/>
          <w:spacing w:val="-12"/>
          <w:sz w:val="24"/>
        </w:rPr>
        <w:t> </w:t>
      </w:r>
      <w:r>
        <w:rPr>
          <w:color w:val="262526"/>
          <w:spacing w:val="-3"/>
          <w:sz w:val="24"/>
        </w:rPr>
        <w:t>expert</w:t>
      </w:r>
      <w:r>
        <w:rPr>
          <w:color w:val="262526"/>
          <w:spacing w:val="-12"/>
          <w:sz w:val="24"/>
        </w:rPr>
        <w:t> </w:t>
      </w:r>
      <w:r>
        <w:rPr>
          <w:color w:val="262526"/>
          <w:spacing w:val="-3"/>
          <w:sz w:val="24"/>
        </w:rPr>
        <w:t>must</w:t>
      </w:r>
      <w:r>
        <w:rPr>
          <w:color w:val="262526"/>
          <w:spacing w:val="-11"/>
          <w:sz w:val="24"/>
        </w:rPr>
        <w:t> </w:t>
      </w:r>
      <w:r>
        <w:rPr>
          <w:color w:val="262526"/>
          <w:spacing w:val="-3"/>
          <w:sz w:val="24"/>
        </w:rPr>
        <w:t>prepare</w:t>
      </w:r>
      <w:r>
        <w:rPr>
          <w:color w:val="262526"/>
          <w:spacing w:val="-12"/>
          <w:sz w:val="24"/>
        </w:rPr>
        <w:t> </w:t>
      </w:r>
      <w:r>
        <w:rPr>
          <w:color w:val="262526"/>
          <w:sz w:val="24"/>
        </w:rPr>
        <w:t>a</w:t>
      </w:r>
      <w:r>
        <w:rPr>
          <w:color w:val="262526"/>
          <w:spacing w:val="-12"/>
          <w:sz w:val="24"/>
        </w:rPr>
        <w:t> </w:t>
      </w:r>
      <w:r>
        <w:rPr>
          <w:color w:val="262526"/>
          <w:spacing w:val="-3"/>
          <w:sz w:val="24"/>
        </w:rPr>
        <w:t>statement</w:t>
      </w:r>
      <w:r>
        <w:rPr>
          <w:color w:val="262526"/>
          <w:spacing w:val="-12"/>
          <w:sz w:val="24"/>
        </w:rPr>
        <w:t> </w:t>
      </w:r>
      <w:r>
        <w:rPr>
          <w:color w:val="262526"/>
          <w:sz w:val="24"/>
        </w:rPr>
        <w:t>of</w:t>
      </w:r>
      <w:r>
        <w:rPr>
          <w:color w:val="262526"/>
          <w:spacing w:val="-11"/>
          <w:sz w:val="24"/>
        </w:rPr>
        <w:t> </w:t>
      </w:r>
      <w:r>
        <w:rPr>
          <w:color w:val="262526"/>
          <w:sz w:val="24"/>
        </w:rPr>
        <w:t>the</w:t>
      </w:r>
      <w:r>
        <w:rPr>
          <w:color w:val="262526"/>
          <w:spacing w:val="-12"/>
          <w:sz w:val="24"/>
        </w:rPr>
        <w:t> </w:t>
      </w:r>
      <w:r>
        <w:rPr>
          <w:color w:val="262526"/>
          <w:spacing w:val="-3"/>
          <w:sz w:val="24"/>
        </w:rPr>
        <w:t>principles</w:t>
      </w:r>
      <w:r>
        <w:rPr>
          <w:color w:val="262526"/>
          <w:spacing w:val="-12"/>
          <w:sz w:val="24"/>
        </w:rPr>
        <w:t> </w:t>
      </w:r>
      <w:r>
        <w:rPr>
          <w:color w:val="262526"/>
          <w:spacing w:val="-3"/>
          <w:sz w:val="24"/>
        </w:rPr>
        <w:t>which </w:t>
      </w:r>
      <w:r>
        <w:rPr>
          <w:color w:val="262526"/>
          <w:sz w:val="24"/>
        </w:rPr>
        <w:t>the independent expert believes should be followed in determining the </w:t>
      </w:r>
      <w:r>
        <w:rPr>
          <w:i/>
          <w:color w:val="262526"/>
          <w:sz w:val="24"/>
        </w:rPr>
        <w:t>restriction demand reduction </w:t>
      </w:r>
      <w:r>
        <w:rPr>
          <w:color w:val="262526"/>
          <w:sz w:val="24"/>
        </w:rPr>
        <w:t>of </w:t>
      </w:r>
      <w:r>
        <w:rPr>
          <w:i/>
          <w:color w:val="262526"/>
          <w:sz w:val="24"/>
        </w:rPr>
        <w:t>Market</w:t>
      </w:r>
      <w:r>
        <w:rPr>
          <w:i/>
          <w:color w:val="262526"/>
          <w:spacing w:val="-4"/>
          <w:sz w:val="24"/>
        </w:rPr>
        <w:t> </w:t>
      </w:r>
      <w:r>
        <w:rPr>
          <w:i/>
          <w:color w:val="262526"/>
          <w:sz w:val="24"/>
        </w:rPr>
        <w:t>Customers</w:t>
      </w:r>
      <w:r>
        <w:rPr>
          <w:color w:val="262526"/>
          <w:sz w:val="24"/>
        </w:rPr>
        <w:t>.</w:t>
      </w:r>
    </w:p>
    <w:p>
      <w:pPr>
        <w:pStyle w:val="ListParagraph"/>
        <w:numPr>
          <w:ilvl w:val="0"/>
          <w:numId w:val="46"/>
        </w:numPr>
        <w:tabs>
          <w:tab w:pos="2384" w:val="left" w:leader="none"/>
        </w:tabs>
        <w:spacing w:line="249" w:lineRule="auto" w:before="173" w:after="0"/>
        <w:ind w:left="2387" w:right="117" w:hanging="567"/>
        <w:jc w:val="both"/>
        <w:rPr>
          <w:sz w:val="24"/>
        </w:rPr>
      </w:pPr>
      <w:r>
        <w:rPr>
          <w:color w:val="262526"/>
          <w:spacing w:val="-4"/>
          <w:sz w:val="24"/>
        </w:rPr>
        <w:t>Within</w:t>
      </w:r>
      <w:r>
        <w:rPr>
          <w:color w:val="262526"/>
          <w:spacing w:val="-13"/>
          <w:sz w:val="24"/>
        </w:rPr>
        <w:t> </w:t>
      </w:r>
      <w:r>
        <w:rPr>
          <w:color w:val="262526"/>
          <w:sz w:val="24"/>
        </w:rPr>
        <w:t>5</w:t>
      </w:r>
      <w:r>
        <w:rPr>
          <w:color w:val="262526"/>
          <w:spacing w:val="-13"/>
          <w:sz w:val="24"/>
        </w:rPr>
        <w:t> </w:t>
      </w:r>
      <w:r>
        <w:rPr>
          <w:i/>
          <w:color w:val="262526"/>
          <w:spacing w:val="-3"/>
          <w:sz w:val="24"/>
        </w:rPr>
        <w:t>business</w:t>
      </w:r>
      <w:r>
        <w:rPr>
          <w:i/>
          <w:color w:val="262526"/>
          <w:spacing w:val="-13"/>
          <w:sz w:val="24"/>
        </w:rPr>
        <w:t> </w:t>
      </w:r>
      <w:r>
        <w:rPr>
          <w:i/>
          <w:color w:val="262526"/>
          <w:spacing w:val="-3"/>
          <w:sz w:val="24"/>
        </w:rPr>
        <w:t>days</w:t>
      </w:r>
      <w:r>
        <w:rPr>
          <w:i/>
          <w:color w:val="262526"/>
          <w:spacing w:val="-13"/>
          <w:sz w:val="24"/>
        </w:rPr>
        <w:t> </w:t>
      </w:r>
      <w:r>
        <w:rPr>
          <w:color w:val="262526"/>
          <w:sz w:val="24"/>
        </w:rPr>
        <w:t>of</w:t>
      </w:r>
      <w:r>
        <w:rPr>
          <w:color w:val="262526"/>
          <w:spacing w:val="-13"/>
          <w:sz w:val="24"/>
        </w:rPr>
        <w:t> </w:t>
      </w:r>
      <w:r>
        <w:rPr>
          <w:color w:val="262526"/>
          <w:sz w:val="24"/>
        </w:rPr>
        <w:t>his</w:t>
      </w:r>
      <w:r>
        <w:rPr>
          <w:color w:val="262526"/>
          <w:spacing w:val="-13"/>
          <w:sz w:val="24"/>
        </w:rPr>
        <w:t> </w:t>
      </w:r>
      <w:r>
        <w:rPr>
          <w:color w:val="262526"/>
          <w:sz w:val="24"/>
        </w:rPr>
        <w:t>or</w:t>
      </w:r>
      <w:r>
        <w:rPr>
          <w:color w:val="262526"/>
          <w:spacing w:val="-13"/>
          <w:sz w:val="24"/>
        </w:rPr>
        <w:t> </w:t>
      </w:r>
      <w:r>
        <w:rPr>
          <w:color w:val="262526"/>
          <w:sz w:val="24"/>
        </w:rPr>
        <w:t>her</w:t>
      </w:r>
      <w:r>
        <w:rPr>
          <w:color w:val="262526"/>
          <w:spacing w:val="-13"/>
          <w:sz w:val="24"/>
        </w:rPr>
        <w:t> </w:t>
      </w:r>
      <w:r>
        <w:rPr>
          <w:color w:val="262526"/>
          <w:spacing w:val="-3"/>
          <w:sz w:val="24"/>
        </w:rPr>
        <w:t>appointment,</w:t>
      </w:r>
      <w:r>
        <w:rPr>
          <w:color w:val="262526"/>
          <w:spacing w:val="-13"/>
          <w:sz w:val="24"/>
        </w:rPr>
        <w:t> </w:t>
      </w:r>
      <w:r>
        <w:rPr>
          <w:color w:val="262526"/>
          <w:sz w:val="24"/>
        </w:rPr>
        <w:t>the</w:t>
      </w:r>
      <w:r>
        <w:rPr>
          <w:color w:val="262526"/>
          <w:spacing w:val="-13"/>
          <w:sz w:val="24"/>
        </w:rPr>
        <w:t> </w:t>
      </w:r>
      <w:r>
        <w:rPr>
          <w:color w:val="262526"/>
          <w:spacing w:val="-3"/>
          <w:sz w:val="24"/>
        </w:rPr>
        <w:t>independent</w:t>
      </w:r>
      <w:r>
        <w:rPr>
          <w:color w:val="262526"/>
          <w:spacing w:val="-13"/>
          <w:sz w:val="24"/>
        </w:rPr>
        <w:t> </w:t>
      </w:r>
      <w:r>
        <w:rPr>
          <w:color w:val="262526"/>
          <w:spacing w:val="-3"/>
          <w:sz w:val="24"/>
        </w:rPr>
        <w:t>expert </w:t>
      </w:r>
      <w:r>
        <w:rPr>
          <w:color w:val="262526"/>
          <w:sz w:val="24"/>
        </w:rPr>
        <w:t>must</w:t>
      </w:r>
      <w:r>
        <w:rPr>
          <w:color w:val="262526"/>
          <w:spacing w:val="-6"/>
          <w:sz w:val="24"/>
        </w:rPr>
        <w:t> </w:t>
      </w:r>
      <w:r>
        <w:rPr>
          <w:color w:val="262526"/>
          <w:sz w:val="24"/>
        </w:rPr>
        <w:t>provide</w:t>
      </w:r>
      <w:r>
        <w:rPr>
          <w:color w:val="262526"/>
          <w:spacing w:val="-6"/>
          <w:sz w:val="24"/>
        </w:rPr>
        <w:t> </w:t>
      </w:r>
      <w:r>
        <w:rPr>
          <w:i/>
          <w:color w:val="262526"/>
          <w:sz w:val="24"/>
        </w:rPr>
        <w:t>AEMO</w:t>
      </w:r>
      <w:r>
        <w:rPr>
          <w:i/>
          <w:color w:val="262526"/>
          <w:spacing w:val="-6"/>
          <w:sz w:val="24"/>
        </w:rPr>
        <w:t> </w:t>
      </w:r>
      <w:r>
        <w:rPr>
          <w:color w:val="262526"/>
          <w:sz w:val="24"/>
        </w:rPr>
        <w:t>with</w:t>
      </w:r>
      <w:r>
        <w:rPr>
          <w:color w:val="262526"/>
          <w:spacing w:val="-6"/>
          <w:sz w:val="24"/>
        </w:rPr>
        <w:t> </w:t>
      </w:r>
      <w:r>
        <w:rPr>
          <w:color w:val="262526"/>
          <w:sz w:val="24"/>
        </w:rPr>
        <w:t>details</w:t>
      </w:r>
      <w:r>
        <w:rPr>
          <w:color w:val="262526"/>
          <w:spacing w:val="-7"/>
          <w:sz w:val="24"/>
        </w:rPr>
        <w:t> </w:t>
      </w:r>
      <w:r>
        <w:rPr>
          <w:color w:val="262526"/>
          <w:sz w:val="24"/>
        </w:rPr>
        <w:t>of</w:t>
      </w:r>
      <w:r>
        <w:rPr>
          <w:color w:val="262526"/>
          <w:spacing w:val="-6"/>
          <w:sz w:val="24"/>
        </w:rPr>
        <w:t> </w:t>
      </w:r>
      <w:r>
        <w:rPr>
          <w:color w:val="262526"/>
          <w:sz w:val="24"/>
        </w:rPr>
        <w:t>his</w:t>
      </w:r>
      <w:r>
        <w:rPr>
          <w:color w:val="262526"/>
          <w:spacing w:val="-6"/>
          <w:sz w:val="24"/>
        </w:rPr>
        <w:t> </w:t>
      </w:r>
      <w:r>
        <w:rPr>
          <w:color w:val="262526"/>
          <w:sz w:val="24"/>
        </w:rPr>
        <w:t>or</w:t>
      </w:r>
      <w:r>
        <w:rPr>
          <w:color w:val="262526"/>
          <w:spacing w:val="-6"/>
          <w:sz w:val="24"/>
        </w:rPr>
        <w:t> </w:t>
      </w:r>
      <w:r>
        <w:rPr>
          <w:color w:val="262526"/>
          <w:sz w:val="24"/>
        </w:rPr>
        <w:t>her</w:t>
      </w:r>
      <w:r>
        <w:rPr>
          <w:color w:val="262526"/>
          <w:spacing w:val="-7"/>
          <w:sz w:val="24"/>
        </w:rPr>
        <w:t> </w:t>
      </w:r>
      <w:r>
        <w:rPr>
          <w:color w:val="262526"/>
          <w:sz w:val="24"/>
        </w:rPr>
        <w:t>estimated</w:t>
      </w:r>
      <w:r>
        <w:rPr>
          <w:color w:val="262526"/>
          <w:spacing w:val="-5"/>
          <w:sz w:val="24"/>
        </w:rPr>
        <w:t> </w:t>
      </w:r>
      <w:r>
        <w:rPr>
          <w:color w:val="262526"/>
          <w:sz w:val="24"/>
        </w:rPr>
        <w:t>fees</w:t>
      </w:r>
      <w:r>
        <w:rPr>
          <w:color w:val="262526"/>
          <w:spacing w:val="-6"/>
          <w:sz w:val="24"/>
        </w:rPr>
        <w:t> </w:t>
      </w:r>
      <w:r>
        <w:rPr>
          <w:color w:val="262526"/>
          <w:sz w:val="24"/>
        </w:rPr>
        <w:t>and</w:t>
      </w:r>
      <w:r>
        <w:rPr>
          <w:color w:val="262526"/>
          <w:spacing w:val="-5"/>
          <w:sz w:val="24"/>
        </w:rPr>
        <w:t> </w:t>
      </w:r>
      <w:r>
        <w:rPr>
          <w:color w:val="262526"/>
          <w:sz w:val="24"/>
        </w:rPr>
        <w:t>costs.</w:t>
      </w:r>
    </w:p>
    <w:p>
      <w:pPr>
        <w:pStyle w:val="ListParagraph"/>
        <w:numPr>
          <w:ilvl w:val="0"/>
          <w:numId w:val="46"/>
        </w:numPr>
        <w:tabs>
          <w:tab w:pos="2384" w:val="left" w:leader="none"/>
        </w:tabs>
        <w:spacing w:line="249" w:lineRule="auto" w:before="172" w:after="0"/>
        <w:ind w:left="2387" w:right="115" w:hanging="567"/>
        <w:jc w:val="both"/>
        <w:rPr>
          <w:sz w:val="24"/>
        </w:rPr>
      </w:pPr>
      <w:r>
        <w:rPr>
          <w:color w:val="262526"/>
          <w:spacing w:val="-4"/>
          <w:sz w:val="24"/>
        </w:rPr>
        <w:t>Within</w:t>
      </w:r>
      <w:r>
        <w:rPr>
          <w:color w:val="262526"/>
          <w:spacing w:val="-13"/>
          <w:sz w:val="24"/>
        </w:rPr>
        <w:t> </w:t>
      </w:r>
      <w:r>
        <w:rPr>
          <w:color w:val="262526"/>
          <w:sz w:val="24"/>
        </w:rPr>
        <w:t>5</w:t>
      </w:r>
      <w:r>
        <w:rPr>
          <w:color w:val="262526"/>
          <w:spacing w:val="-13"/>
          <w:sz w:val="24"/>
        </w:rPr>
        <w:t> </w:t>
      </w:r>
      <w:r>
        <w:rPr>
          <w:i/>
          <w:color w:val="262526"/>
          <w:spacing w:val="-3"/>
          <w:sz w:val="24"/>
        </w:rPr>
        <w:t>business</w:t>
      </w:r>
      <w:r>
        <w:rPr>
          <w:i/>
          <w:color w:val="262526"/>
          <w:spacing w:val="-13"/>
          <w:sz w:val="24"/>
        </w:rPr>
        <w:t> </w:t>
      </w:r>
      <w:r>
        <w:rPr>
          <w:i/>
          <w:color w:val="262526"/>
          <w:spacing w:val="-3"/>
          <w:sz w:val="24"/>
        </w:rPr>
        <w:t>days</w:t>
      </w:r>
      <w:r>
        <w:rPr>
          <w:i/>
          <w:color w:val="262526"/>
          <w:spacing w:val="-13"/>
          <w:sz w:val="24"/>
        </w:rPr>
        <w:t> </w:t>
      </w:r>
      <w:r>
        <w:rPr>
          <w:color w:val="262526"/>
          <w:sz w:val="24"/>
        </w:rPr>
        <w:t>of</w:t>
      </w:r>
      <w:r>
        <w:rPr>
          <w:color w:val="262526"/>
          <w:spacing w:val="-13"/>
          <w:sz w:val="24"/>
        </w:rPr>
        <w:t> </w:t>
      </w:r>
      <w:r>
        <w:rPr>
          <w:color w:val="262526"/>
          <w:sz w:val="24"/>
        </w:rPr>
        <w:t>his</w:t>
      </w:r>
      <w:r>
        <w:rPr>
          <w:color w:val="262526"/>
          <w:spacing w:val="-13"/>
          <w:sz w:val="24"/>
        </w:rPr>
        <w:t> </w:t>
      </w:r>
      <w:r>
        <w:rPr>
          <w:color w:val="262526"/>
          <w:sz w:val="24"/>
        </w:rPr>
        <w:t>or</w:t>
      </w:r>
      <w:r>
        <w:rPr>
          <w:color w:val="262526"/>
          <w:spacing w:val="-13"/>
          <w:sz w:val="24"/>
        </w:rPr>
        <w:t> </w:t>
      </w:r>
      <w:r>
        <w:rPr>
          <w:color w:val="262526"/>
          <w:sz w:val="24"/>
        </w:rPr>
        <w:t>her</w:t>
      </w:r>
      <w:r>
        <w:rPr>
          <w:color w:val="262526"/>
          <w:spacing w:val="-13"/>
          <w:sz w:val="24"/>
        </w:rPr>
        <w:t> </w:t>
      </w:r>
      <w:r>
        <w:rPr>
          <w:color w:val="262526"/>
          <w:spacing w:val="-3"/>
          <w:sz w:val="24"/>
        </w:rPr>
        <w:t>appointment,</w:t>
      </w:r>
      <w:r>
        <w:rPr>
          <w:color w:val="262526"/>
          <w:spacing w:val="-13"/>
          <w:sz w:val="24"/>
        </w:rPr>
        <w:t> </w:t>
      </w:r>
      <w:r>
        <w:rPr>
          <w:color w:val="262526"/>
          <w:sz w:val="24"/>
        </w:rPr>
        <w:t>the</w:t>
      </w:r>
      <w:r>
        <w:rPr>
          <w:color w:val="262526"/>
          <w:spacing w:val="-13"/>
          <w:sz w:val="24"/>
        </w:rPr>
        <w:t> </w:t>
      </w:r>
      <w:r>
        <w:rPr>
          <w:color w:val="262526"/>
          <w:spacing w:val="-3"/>
          <w:sz w:val="24"/>
        </w:rPr>
        <w:t>independent</w:t>
      </w:r>
      <w:r>
        <w:rPr>
          <w:color w:val="262526"/>
          <w:spacing w:val="-13"/>
          <w:sz w:val="24"/>
        </w:rPr>
        <w:t> </w:t>
      </w:r>
      <w:r>
        <w:rPr>
          <w:color w:val="262526"/>
          <w:spacing w:val="-3"/>
          <w:sz w:val="24"/>
        </w:rPr>
        <w:t>expert </w:t>
      </w:r>
      <w:r>
        <w:rPr>
          <w:color w:val="262526"/>
          <w:sz w:val="24"/>
        </w:rPr>
        <w:t>must provide the statement prepared under clause 3.12A.7(i)(1) to all </w:t>
      </w:r>
      <w:r>
        <w:rPr>
          <w:i/>
          <w:color w:val="262526"/>
          <w:sz w:val="24"/>
        </w:rPr>
        <w:t>Market Customers </w:t>
      </w:r>
      <w:r>
        <w:rPr>
          <w:color w:val="262526"/>
          <w:sz w:val="24"/>
        </w:rPr>
        <w:t>in the relevant </w:t>
      </w:r>
      <w:r>
        <w:rPr>
          <w:i/>
          <w:color w:val="262526"/>
          <w:sz w:val="24"/>
        </w:rPr>
        <w:t>region </w:t>
      </w:r>
      <w:r>
        <w:rPr>
          <w:color w:val="262526"/>
          <w:sz w:val="24"/>
        </w:rPr>
        <w:t>and request that each </w:t>
      </w:r>
      <w:r>
        <w:rPr>
          <w:i/>
          <w:color w:val="262526"/>
          <w:sz w:val="24"/>
        </w:rPr>
        <w:t>Market </w:t>
      </w:r>
      <w:r>
        <w:rPr>
          <w:i/>
          <w:color w:val="262526"/>
          <w:sz w:val="24"/>
        </w:rPr>
        <w:t>Customer </w:t>
      </w:r>
      <w:r>
        <w:rPr>
          <w:color w:val="262526"/>
          <w:sz w:val="24"/>
        </w:rPr>
        <w:t>in the relevant </w:t>
      </w:r>
      <w:r>
        <w:rPr>
          <w:i/>
          <w:color w:val="262526"/>
          <w:sz w:val="24"/>
        </w:rPr>
        <w:t>region </w:t>
      </w:r>
      <w:r>
        <w:rPr>
          <w:color w:val="262526"/>
          <w:sz w:val="24"/>
        </w:rPr>
        <w:t>provide him or her with details of the </w:t>
      </w:r>
      <w:r>
        <w:rPr>
          <w:i/>
          <w:color w:val="262526"/>
          <w:spacing w:val="-4"/>
          <w:sz w:val="24"/>
        </w:rPr>
        <w:t>restriction</w:t>
      </w:r>
      <w:r>
        <w:rPr>
          <w:i/>
          <w:color w:val="262526"/>
          <w:spacing w:val="-11"/>
          <w:sz w:val="24"/>
        </w:rPr>
        <w:t> </w:t>
      </w:r>
      <w:r>
        <w:rPr>
          <w:i/>
          <w:color w:val="262526"/>
          <w:spacing w:val="-3"/>
          <w:sz w:val="24"/>
        </w:rPr>
        <w:t>demand</w:t>
      </w:r>
      <w:r>
        <w:rPr>
          <w:i/>
          <w:color w:val="262526"/>
          <w:spacing w:val="-11"/>
          <w:sz w:val="24"/>
        </w:rPr>
        <w:t> </w:t>
      </w:r>
      <w:r>
        <w:rPr>
          <w:i/>
          <w:color w:val="262526"/>
          <w:spacing w:val="-4"/>
          <w:sz w:val="24"/>
        </w:rPr>
        <w:t>reduction</w:t>
      </w:r>
      <w:r>
        <w:rPr>
          <w:i/>
          <w:color w:val="262526"/>
          <w:spacing w:val="-10"/>
          <w:sz w:val="24"/>
        </w:rPr>
        <w:t> </w:t>
      </w:r>
      <w:r>
        <w:rPr>
          <w:color w:val="262526"/>
          <w:spacing w:val="-3"/>
          <w:sz w:val="24"/>
        </w:rPr>
        <w:t>claimed</w:t>
      </w:r>
      <w:r>
        <w:rPr>
          <w:color w:val="262526"/>
          <w:spacing w:val="-11"/>
          <w:sz w:val="24"/>
        </w:rPr>
        <w:t> </w:t>
      </w:r>
      <w:r>
        <w:rPr>
          <w:color w:val="262526"/>
          <w:sz w:val="24"/>
        </w:rPr>
        <w:t>by</w:t>
      </w:r>
      <w:r>
        <w:rPr>
          <w:color w:val="262526"/>
          <w:spacing w:val="-11"/>
          <w:sz w:val="24"/>
        </w:rPr>
        <w:t> </w:t>
      </w:r>
      <w:r>
        <w:rPr>
          <w:color w:val="262526"/>
          <w:spacing w:val="-3"/>
          <w:sz w:val="24"/>
        </w:rPr>
        <w:t>that</w:t>
      </w:r>
      <w:r>
        <w:rPr>
          <w:color w:val="262526"/>
          <w:spacing w:val="-10"/>
          <w:sz w:val="24"/>
        </w:rPr>
        <w:t> </w:t>
      </w:r>
      <w:r>
        <w:rPr>
          <w:i/>
          <w:color w:val="262526"/>
          <w:spacing w:val="-3"/>
          <w:sz w:val="24"/>
        </w:rPr>
        <w:t>Market</w:t>
      </w:r>
      <w:r>
        <w:rPr>
          <w:i/>
          <w:color w:val="262526"/>
          <w:spacing w:val="-11"/>
          <w:sz w:val="24"/>
        </w:rPr>
        <w:t> </w:t>
      </w:r>
      <w:r>
        <w:rPr>
          <w:i/>
          <w:color w:val="262526"/>
          <w:spacing w:val="-3"/>
          <w:sz w:val="24"/>
        </w:rPr>
        <w:t>Customer</w:t>
      </w:r>
      <w:r>
        <w:rPr>
          <w:i/>
          <w:color w:val="262526"/>
          <w:spacing w:val="-10"/>
          <w:sz w:val="24"/>
        </w:rPr>
        <w:t> </w:t>
      </w:r>
      <w:r>
        <w:rPr>
          <w:color w:val="262526"/>
          <w:sz w:val="24"/>
        </w:rPr>
        <w:t>and</w:t>
      </w:r>
      <w:r>
        <w:rPr>
          <w:color w:val="262526"/>
          <w:spacing w:val="-11"/>
          <w:sz w:val="24"/>
        </w:rPr>
        <w:t> </w:t>
      </w:r>
      <w:r>
        <w:rPr>
          <w:color w:val="262526"/>
          <w:spacing w:val="-3"/>
          <w:sz w:val="24"/>
        </w:rPr>
        <w:t>such </w:t>
      </w:r>
      <w:r>
        <w:rPr>
          <w:color w:val="262526"/>
          <w:sz w:val="24"/>
        </w:rPr>
        <w:t>additional information specified by the independent expert to fulfil its obligations.</w:t>
      </w:r>
    </w:p>
    <w:p>
      <w:pPr>
        <w:pStyle w:val="ListParagraph"/>
        <w:numPr>
          <w:ilvl w:val="0"/>
          <w:numId w:val="46"/>
        </w:numPr>
        <w:tabs>
          <w:tab w:pos="2384" w:val="left" w:leader="none"/>
        </w:tabs>
        <w:spacing w:line="249" w:lineRule="auto" w:before="177" w:after="0"/>
        <w:ind w:left="2387" w:right="116" w:hanging="567"/>
        <w:jc w:val="both"/>
        <w:rPr>
          <w:sz w:val="24"/>
        </w:rPr>
      </w:pPr>
      <w:r>
        <w:rPr>
          <w:color w:val="262526"/>
          <w:sz w:val="24"/>
        </w:rPr>
        <w:t>The</w:t>
      </w:r>
      <w:r>
        <w:rPr>
          <w:color w:val="262526"/>
          <w:spacing w:val="-12"/>
          <w:sz w:val="24"/>
        </w:rPr>
        <w:t> </w:t>
      </w:r>
      <w:r>
        <w:rPr>
          <w:color w:val="262526"/>
          <w:spacing w:val="-3"/>
          <w:sz w:val="24"/>
        </w:rPr>
        <w:t>independent</w:t>
      </w:r>
      <w:r>
        <w:rPr>
          <w:color w:val="262526"/>
          <w:spacing w:val="-11"/>
          <w:sz w:val="24"/>
        </w:rPr>
        <w:t> </w:t>
      </w:r>
      <w:r>
        <w:rPr>
          <w:color w:val="262526"/>
          <w:spacing w:val="-3"/>
          <w:sz w:val="24"/>
        </w:rPr>
        <w:t>expert</w:t>
      </w:r>
      <w:r>
        <w:rPr>
          <w:color w:val="262526"/>
          <w:spacing w:val="-11"/>
          <w:sz w:val="24"/>
        </w:rPr>
        <w:t> </w:t>
      </w:r>
      <w:r>
        <w:rPr>
          <w:color w:val="262526"/>
          <w:spacing w:val="-3"/>
          <w:sz w:val="24"/>
        </w:rPr>
        <w:t>must</w:t>
      </w:r>
      <w:r>
        <w:rPr>
          <w:color w:val="262526"/>
          <w:spacing w:val="-11"/>
          <w:sz w:val="24"/>
        </w:rPr>
        <w:t> </w:t>
      </w:r>
      <w:r>
        <w:rPr>
          <w:color w:val="262526"/>
          <w:spacing w:val="-4"/>
          <w:sz w:val="24"/>
        </w:rPr>
        <w:t>offer</w:t>
      </w:r>
      <w:r>
        <w:rPr>
          <w:color w:val="262526"/>
          <w:spacing w:val="-11"/>
          <w:sz w:val="24"/>
        </w:rPr>
        <w:t> </w:t>
      </w:r>
      <w:r>
        <w:rPr>
          <w:color w:val="262526"/>
          <w:sz w:val="24"/>
        </w:rPr>
        <w:t>to</w:t>
      </w:r>
      <w:r>
        <w:rPr>
          <w:color w:val="262526"/>
          <w:spacing w:val="-12"/>
          <w:sz w:val="24"/>
        </w:rPr>
        <w:t> </w:t>
      </w:r>
      <w:r>
        <w:rPr>
          <w:color w:val="262526"/>
          <w:spacing w:val="-3"/>
          <w:sz w:val="24"/>
        </w:rPr>
        <w:t>meet</w:t>
      </w:r>
      <w:r>
        <w:rPr>
          <w:color w:val="262526"/>
          <w:spacing w:val="-11"/>
          <w:sz w:val="24"/>
        </w:rPr>
        <w:t> </w:t>
      </w:r>
      <w:r>
        <w:rPr>
          <w:color w:val="262526"/>
          <w:spacing w:val="-3"/>
          <w:sz w:val="24"/>
        </w:rPr>
        <w:t>with</w:t>
      </w:r>
      <w:r>
        <w:rPr>
          <w:color w:val="262526"/>
          <w:spacing w:val="-11"/>
          <w:sz w:val="24"/>
        </w:rPr>
        <w:t> </w:t>
      </w:r>
      <w:r>
        <w:rPr>
          <w:color w:val="262526"/>
          <w:sz w:val="24"/>
        </w:rPr>
        <w:t>and</w:t>
      </w:r>
      <w:r>
        <w:rPr>
          <w:color w:val="262526"/>
          <w:spacing w:val="-11"/>
          <w:sz w:val="24"/>
        </w:rPr>
        <w:t> </w:t>
      </w:r>
      <w:r>
        <w:rPr>
          <w:color w:val="262526"/>
          <w:spacing w:val="-3"/>
          <w:sz w:val="24"/>
        </w:rPr>
        <w:t>consult</w:t>
      </w:r>
      <w:r>
        <w:rPr>
          <w:color w:val="262526"/>
          <w:spacing w:val="-11"/>
          <w:sz w:val="24"/>
        </w:rPr>
        <w:t> </w:t>
      </w:r>
      <w:r>
        <w:rPr>
          <w:color w:val="262526"/>
          <w:spacing w:val="-3"/>
          <w:sz w:val="24"/>
        </w:rPr>
        <w:t>each</w:t>
      </w:r>
      <w:r>
        <w:rPr>
          <w:color w:val="262526"/>
          <w:spacing w:val="-14"/>
          <w:sz w:val="24"/>
        </w:rPr>
        <w:t> </w:t>
      </w:r>
      <w:r>
        <w:rPr>
          <w:i/>
          <w:color w:val="262526"/>
          <w:spacing w:val="-3"/>
          <w:sz w:val="24"/>
        </w:rPr>
        <w:t>Market </w:t>
      </w:r>
      <w:r>
        <w:rPr>
          <w:i/>
          <w:color w:val="262526"/>
          <w:sz w:val="24"/>
        </w:rPr>
        <w:t>Customer </w:t>
      </w:r>
      <w:r>
        <w:rPr>
          <w:color w:val="262526"/>
          <w:sz w:val="24"/>
        </w:rPr>
        <w:t>who may be liable to make a payment to </w:t>
      </w:r>
      <w:r>
        <w:rPr>
          <w:i/>
          <w:color w:val="262526"/>
          <w:sz w:val="24"/>
        </w:rPr>
        <w:t>AEMO </w:t>
      </w:r>
      <w:r>
        <w:rPr>
          <w:color w:val="262526"/>
          <w:sz w:val="24"/>
        </w:rPr>
        <w:t>pursuant to clause 3.12A.7(g).</w:t>
      </w:r>
    </w:p>
    <w:p>
      <w:pPr>
        <w:pStyle w:val="ListParagraph"/>
        <w:numPr>
          <w:ilvl w:val="0"/>
          <w:numId w:val="46"/>
        </w:numPr>
        <w:tabs>
          <w:tab w:pos="2384" w:val="left" w:leader="none"/>
        </w:tabs>
        <w:spacing w:line="249" w:lineRule="auto" w:before="173" w:after="0"/>
        <w:ind w:left="2387" w:right="115" w:hanging="567"/>
        <w:jc w:val="both"/>
        <w:rPr>
          <w:sz w:val="24"/>
        </w:rPr>
      </w:pPr>
      <w:r>
        <w:rPr>
          <w:color w:val="262526"/>
          <w:sz w:val="24"/>
        </w:rPr>
        <w:t>The independent expert must within 30 </w:t>
      </w:r>
      <w:r>
        <w:rPr>
          <w:i/>
          <w:color w:val="262526"/>
          <w:sz w:val="24"/>
        </w:rPr>
        <w:t>business days </w:t>
      </w:r>
      <w:r>
        <w:rPr>
          <w:color w:val="262526"/>
          <w:sz w:val="24"/>
        </w:rPr>
        <w:t>of his or </w:t>
      </w:r>
      <w:r>
        <w:rPr>
          <w:color w:val="262526"/>
          <w:spacing w:val="2"/>
          <w:sz w:val="24"/>
        </w:rPr>
        <w:t>her </w:t>
      </w:r>
      <w:r>
        <w:rPr>
          <w:color w:val="262526"/>
          <w:sz w:val="24"/>
        </w:rPr>
        <w:t>appointment or such later date as approved by </w:t>
      </w:r>
      <w:r>
        <w:rPr>
          <w:i/>
          <w:color w:val="262526"/>
          <w:sz w:val="24"/>
        </w:rPr>
        <w:t>AEMO </w:t>
      </w:r>
      <w:r>
        <w:rPr>
          <w:color w:val="262526"/>
          <w:sz w:val="24"/>
        </w:rPr>
        <w:t>in its sole discretion:</w:t>
      </w:r>
    </w:p>
    <w:p>
      <w:pPr>
        <w:pStyle w:val="ListParagraph"/>
        <w:numPr>
          <w:ilvl w:val="1"/>
          <w:numId w:val="46"/>
        </w:numPr>
        <w:tabs>
          <w:tab w:pos="2954" w:val="left" w:leader="none"/>
          <w:tab w:pos="2955" w:val="left" w:leader="none"/>
        </w:tabs>
        <w:spacing w:line="240" w:lineRule="auto" w:before="173" w:after="0"/>
        <w:ind w:left="2954" w:right="0" w:hanging="568"/>
        <w:jc w:val="left"/>
        <w:rPr>
          <w:sz w:val="24"/>
        </w:rPr>
      </w:pPr>
      <w:r>
        <w:rPr>
          <w:i/>
          <w:color w:val="262526"/>
          <w:sz w:val="24"/>
        </w:rPr>
        <w:t>publish </w:t>
      </w:r>
      <w:r>
        <w:rPr>
          <w:color w:val="262526"/>
          <w:sz w:val="24"/>
        </w:rPr>
        <w:t>a draft report; and</w:t>
      </w:r>
    </w:p>
    <w:p>
      <w:pPr>
        <w:pStyle w:val="ListParagraph"/>
        <w:numPr>
          <w:ilvl w:val="1"/>
          <w:numId w:val="46"/>
        </w:numPr>
        <w:tabs>
          <w:tab w:pos="2954" w:val="left" w:leader="none"/>
          <w:tab w:pos="2955" w:val="left" w:leader="none"/>
        </w:tabs>
        <w:spacing w:line="249" w:lineRule="auto" w:before="182" w:after="0"/>
        <w:ind w:left="2954" w:right="116" w:hanging="567"/>
        <w:jc w:val="left"/>
        <w:rPr>
          <w:sz w:val="24"/>
        </w:rPr>
      </w:pPr>
      <w:r>
        <w:rPr>
          <w:color w:val="262526"/>
          <w:sz w:val="24"/>
        </w:rPr>
        <w:t>provide</w:t>
      </w:r>
      <w:r>
        <w:rPr>
          <w:color w:val="262526"/>
          <w:spacing w:val="-9"/>
          <w:sz w:val="24"/>
        </w:rPr>
        <w:t> </w:t>
      </w:r>
      <w:r>
        <w:rPr>
          <w:color w:val="262526"/>
          <w:sz w:val="24"/>
        </w:rPr>
        <w:t>each</w:t>
      </w:r>
      <w:r>
        <w:rPr>
          <w:color w:val="262526"/>
          <w:spacing w:val="-8"/>
          <w:sz w:val="24"/>
        </w:rPr>
        <w:t> </w:t>
      </w:r>
      <w:r>
        <w:rPr>
          <w:i/>
          <w:color w:val="262526"/>
          <w:sz w:val="24"/>
        </w:rPr>
        <w:t>Market</w:t>
      </w:r>
      <w:r>
        <w:rPr>
          <w:i/>
          <w:color w:val="262526"/>
          <w:spacing w:val="-8"/>
          <w:sz w:val="24"/>
        </w:rPr>
        <w:t> </w:t>
      </w:r>
      <w:r>
        <w:rPr>
          <w:i/>
          <w:color w:val="262526"/>
          <w:sz w:val="24"/>
        </w:rPr>
        <w:t>Customer</w:t>
      </w:r>
      <w:r>
        <w:rPr>
          <w:i/>
          <w:color w:val="262526"/>
          <w:spacing w:val="-8"/>
          <w:sz w:val="24"/>
        </w:rPr>
        <w:t> </w:t>
      </w:r>
      <w:r>
        <w:rPr>
          <w:color w:val="262526"/>
          <w:sz w:val="24"/>
        </w:rPr>
        <w:t>in</w:t>
      </w:r>
      <w:r>
        <w:rPr>
          <w:color w:val="262526"/>
          <w:spacing w:val="-8"/>
          <w:sz w:val="24"/>
        </w:rPr>
        <w:t> </w:t>
      </w:r>
      <w:r>
        <w:rPr>
          <w:color w:val="262526"/>
          <w:sz w:val="24"/>
        </w:rPr>
        <w:t>the</w:t>
      </w:r>
      <w:r>
        <w:rPr>
          <w:color w:val="262526"/>
          <w:spacing w:val="-8"/>
          <w:sz w:val="24"/>
        </w:rPr>
        <w:t> </w:t>
      </w:r>
      <w:r>
        <w:rPr>
          <w:color w:val="262526"/>
          <w:sz w:val="24"/>
        </w:rPr>
        <w:t>relevant</w:t>
      </w:r>
      <w:r>
        <w:rPr>
          <w:color w:val="262526"/>
          <w:spacing w:val="-9"/>
          <w:sz w:val="24"/>
        </w:rPr>
        <w:t> </w:t>
      </w:r>
      <w:r>
        <w:rPr>
          <w:i/>
          <w:color w:val="262526"/>
          <w:sz w:val="24"/>
        </w:rPr>
        <w:t>region</w:t>
      </w:r>
      <w:r>
        <w:rPr>
          <w:i/>
          <w:color w:val="262526"/>
          <w:spacing w:val="-8"/>
          <w:sz w:val="24"/>
        </w:rPr>
        <w:t> </w:t>
      </w:r>
      <w:r>
        <w:rPr>
          <w:color w:val="262526"/>
          <w:sz w:val="24"/>
        </w:rPr>
        <w:t>with</w:t>
      </w:r>
      <w:r>
        <w:rPr>
          <w:color w:val="262526"/>
          <w:spacing w:val="-8"/>
          <w:sz w:val="24"/>
        </w:rPr>
        <w:t> </w:t>
      </w:r>
      <w:r>
        <w:rPr>
          <w:color w:val="262526"/>
          <w:sz w:val="24"/>
        </w:rPr>
        <w:t>a</w:t>
      </w:r>
      <w:r>
        <w:rPr>
          <w:color w:val="262526"/>
          <w:spacing w:val="-8"/>
          <w:sz w:val="24"/>
        </w:rPr>
        <w:t> </w:t>
      </w:r>
      <w:r>
        <w:rPr>
          <w:color w:val="262526"/>
          <w:sz w:val="24"/>
        </w:rPr>
        <w:t>draft statement.</w:t>
      </w:r>
    </w:p>
    <w:p>
      <w:pPr>
        <w:pStyle w:val="ListParagraph"/>
        <w:numPr>
          <w:ilvl w:val="0"/>
          <w:numId w:val="46"/>
        </w:numPr>
        <w:tabs>
          <w:tab w:pos="2383" w:val="left" w:leader="none"/>
          <w:tab w:pos="2384" w:val="left" w:leader="none"/>
        </w:tabs>
        <w:spacing w:line="240" w:lineRule="auto" w:before="172" w:after="0"/>
        <w:ind w:left="2383" w:right="0" w:hanging="564"/>
        <w:jc w:val="left"/>
        <w:rPr>
          <w:sz w:val="24"/>
        </w:rPr>
      </w:pPr>
      <w:r>
        <w:rPr>
          <w:color w:val="262526"/>
          <w:sz w:val="24"/>
        </w:rPr>
        <w:t>The draft report must contain:</w:t>
      </w:r>
    </w:p>
    <w:p>
      <w:pPr>
        <w:spacing w:after="0" w:line="240" w:lineRule="auto"/>
        <w:jc w:val="left"/>
        <w:rPr>
          <w:sz w:val="24"/>
        </w:rPr>
        <w:sectPr>
          <w:pgSz w:w="11910" w:h="16840"/>
          <w:pgMar w:header="642" w:footer="697" w:top="1160" w:bottom="880" w:left="1320" w:right="1320"/>
        </w:sectPr>
      </w:pPr>
    </w:p>
    <w:p>
      <w:pPr>
        <w:pStyle w:val="ListParagraph"/>
        <w:numPr>
          <w:ilvl w:val="1"/>
          <w:numId w:val="46"/>
        </w:numPr>
        <w:tabs>
          <w:tab w:pos="2955" w:val="left" w:leader="none"/>
        </w:tabs>
        <w:spacing w:line="249" w:lineRule="auto" w:before="124" w:after="0"/>
        <w:ind w:left="2954" w:right="113" w:hanging="567"/>
        <w:jc w:val="both"/>
        <w:rPr>
          <w:sz w:val="24"/>
        </w:rPr>
      </w:pPr>
      <w:r>
        <w:rPr>
          <w:color w:val="262526"/>
          <w:sz w:val="24"/>
        </w:rPr>
        <w:t>the </w:t>
      </w:r>
      <w:r>
        <w:rPr>
          <w:i/>
          <w:color w:val="262526"/>
          <w:sz w:val="24"/>
        </w:rPr>
        <w:t>restriction shortfall amount </w:t>
      </w:r>
      <w:r>
        <w:rPr>
          <w:color w:val="262526"/>
          <w:sz w:val="24"/>
        </w:rPr>
        <w:t>based upon the independent expert's estimated fees and costs; and</w:t>
      </w:r>
    </w:p>
    <w:p>
      <w:pPr>
        <w:pStyle w:val="ListParagraph"/>
        <w:numPr>
          <w:ilvl w:val="1"/>
          <w:numId w:val="46"/>
        </w:numPr>
        <w:tabs>
          <w:tab w:pos="2955" w:val="left" w:leader="none"/>
        </w:tabs>
        <w:spacing w:line="249" w:lineRule="auto" w:before="172" w:after="0"/>
        <w:ind w:left="2954" w:right="113" w:hanging="567"/>
        <w:jc w:val="both"/>
        <w:rPr>
          <w:sz w:val="24"/>
        </w:rPr>
      </w:pPr>
      <w:r>
        <w:rPr>
          <w:color w:val="262526"/>
          <w:sz w:val="24"/>
        </w:rPr>
        <w:t>the methodology used by the independent expert in determining the </w:t>
      </w:r>
      <w:r>
        <w:rPr>
          <w:i/>
          <w:color w:val="262526"/>
          <w:sz w:val="24"/>
        </w:rPr>
        <w:t>restriction demand reduction </w:t>
      </w:r>
      <w:r>
        <w:rPr>
          <w:color w:val="262526"/>
          <w:sz w:val="24"/>
        </w:rPr>
        <w:t>of each </w:t>
      </w:r>
      <w:r>
        <w:rPr>
          <w:i/>
          <w:color w:val="262526"/>
          <w:sz w:val="24"/>
        </w:rPr>
        <w:t>Market Customer </w:t>
      </w:r>
      <w:r>
        <w:rPr>
          <w:color w:val="262526"/>
          <w:sz w:val="24"/>
        </w:rPr>
        <w:t>in a </w:t>
      </w:r>
      <w:r>
        <w:rPr>
          <w:i/>
          <w:color w:val="262526"/>
          <w:sz w:val="24"/>
        </w:rPr>
        <w:t>region</w:t>
      </w:r>
      <w:r>
        <w:rPr>
          <w:color w:val="262526"/>
          <w:sz w:val="24"/>
        </w:rPr>
        <w:t>.</w:t>
      </w:r>
    </w:p>
    <w:p>
      <w:pPr>
        <w:pStyle w:val="BodyText"/>
        <w:spacing w:line="249" w:lineRule="auto" w:before="173"/>
        <w:ind w:firstLine="0"/>
      </w:pPr>
      <w:r>
        <w:rPr>
          <w:color w:val="262526"/>
        </w:rPr>
        <w:t>The</w:t>
      </w:r>
      <w:r>
        <w:rPr>
          <w:color w:val="262526"/>
          <w:spacing w:val="-20"/>
        </w:rPr>
        <w:t> </w:t>
      </w:r>
      <w:r>
        <w:rPr>
          <w:color w:val="262526"/>
        </w:rPr>
        <w:t>draft</w:t>
      </w:r>
      <w:r>
        <w:rPr>
          <w:color w:val="262526"/>
          <w:spacing w:val="-20"/>
        </w:rPr>
        <w:t> </w:t>
      </w:r>
      <w:r>
        <w:rPr>
          <w:color w:val="262526"/>
        </w:rPr>
        <w:t>report</w:t>
      </w:r>
      <w:r>
        <w:rPr>
          <w:color w:val="262526"/>
          <w:spacing w:val="-19"/>
        </w:rPr>
        <w:t> </w:t>
      </w:r>
      <w:r>
        <w:rPr>
          <w:color w:val="262526"/>
        </w:rPr>
        <w:t>must</w:t>
      </w:r>
      <w:r>
        <w:rPr>
          <w:color w:val="262526"/>
          <w:spacing w:val="-20"/>
        </w:rPr>
        <w:t> </w:t>
      </w:r>
      <w:r>
        <w:rPr>
          <w:color w:val="262526"/>
        </w:rPr>
        <w:t>not</w:t>
      </w:r>
      <w:r>
        <w:rPr>
          <w:color w:val="262526"/>
          <w:spacing w:val="-19"/>
        </w:rPr>
        <w:t> </w:t>
      </w:r>
      <w:r>
        <w:rPr>
          <w:color w:val="262526"/>
        </w:rPr>
        <w:t>contain</w:t>
      </w:r>
      <w:r>
        <w:rPr>
          <w:color w:val="262526"/>
          <w:spacing w:val="-20"/>
        </w:rPr>
        <w:t> </w:t>
      </w:r>
      <w:r>
        <w:rPr>
          <w:color w:val="262526"/>
        </w:rPr>
        <w:t>details</w:t>
      </w:r>
      <w:r>
        <w:rPr>
          <w:color w:val="262526"/>
          <w:spacing w:val="-19"/>
        </w:rPr>
        <w:t> </w:t>
      </w:r>
      <w:r>
        <w:rPr>
          <w:color w:val="262526"/>
        </w:rPr>
        <w:t>pertaining</w:t>
      </w:r>
      <w:r>
        <w:rPr>
          <w:color w:val="262526"/>
          <w:spacing w:val="-20"/>
        </w:rPr>
        <w:t> </w:t>
      </w:r>
      <w:r>
        <w:rPr>
          <w:color w:val="262526"/>
        </w:rPr>
        <w:t>to</w:t>
      </w:r>
      <w:r>
        <w:rPr>
          <w:color w:val="262526"/>
          <w:spacing w:val="-19"/>
        </w:rPr>
        <w:t> </w:t>
      </w:r>
      <w:r>
        <w:rPr>
          <w:color w:val="262526"/>
        </w:rPr>
        <w:t>individual</w:t>
      </w:r>
      <w:r>
        <w:rPr>
          <w:color w:val="262526"/>
          <w:spacing w:val="-22"/>
        </w:rPr>
        <w:t> </w:t>
      </w:r>
      <w:r>
        <w:rPr>
          <w:i/>
          <w:color w:val="262526"/>
          <w:spacing w:val="-2"/>
        </w:rPr>
        <w:t>Market </w:t>
      </w:r>
      <w:r>
        <w:rPr>
          <w:i/>
          <w:color w:val="262526"/>
        </w:rPr>
        <w:t>Customers</w:t>
      </w:r>
      <w:r>
        <w:rPr>
          <w:color w:val="262526"/>
        </w:rPr>
        <w:t>.</w:t>
      </w:r>
    </w:p>
    <w:p>
      <w:pPr>
        <w:pStyle w:val="ListParagraph"/>
        <w:numPr>
          <w:ilvl w:val="0"/>
          <w:numId w:val="46"/>
        </w:numPr>
        <w:tabs>
          <w:tab w:pos="2374" w:val="left" w:leader="none"/>
          <w:tab w:pos="2375" w:val="left" w:leader="none"/>
        </w:tabs>
        <w:spacing w:line="240" w:lineRule="auto" w:before="172" w:after="0"/>
        <w:ind w:left="2374" w:right="0" w:hanging="555"/>
        <w:jc w:val="left"/>
        <w:rPr>
          <w:sz w:val="24"/>
        </w:rPr>
      </w:pPr>
      <w:r>
        <w:rPr>
          <w:color w:val="262526"/>
          <w:sz w:val="24"/>
        </w:rPr>
        <w:t>A draft statement provided to a </w:t>
      </w:r>
      <w:r>
        <w:rPr>
          <w:i/>
          <w:color w:val="262526"/>
          <w:sz w:val="24"/>
        </w:rPr>
        <w:t>Market Customer </w:t>
      </w:r>
      <w:r>
        <w:rPr>
          <w:color w:val="262526"/>
          <w:sz w:val="24"/>
        </w:rPr>
        <w:t>must</w:t>
      </w:r>
      <w:r>
        <w:rPr>
          <w:color w:val="262526"/>
          <w:spacing w:val="-19"/>
          <w:sz w:val="24"/>
        </w:rPr>
        <w:t> </w:t>
      </w:r>
      <w:r>
        <w:rPr>
          <w:color w:val="262526"/>
          <w:sz w:val="24"/>
        </w:rPr>
        <w:t>contain:</w:t>
      </w:r>
    </w:p>
    <w:p>
      <w:pPr>
        <w:pStyle w:val="ListParagraph"/>
        <w:numPr>
          <w:ilvl w:val="1"/>
          <w:numId w:val="46"/>
        </w:numPr>
        <w:tabs>
          <w:tab w:pos="2955" w:val="left" w:leader="none"/>
        </w:tabs>
        <w:spacing w:line="249" w:lineRule="auto" w:before="182" w:after="0"/>
        <w:ind w:left="2954" w:right="113" w:hanging="567"/>
        <w:jc w:val="both"/>
        <w:rPr>
          <w:sz w:val="24"/>
        </w:rPr>
      </w:pPr>
      <w:r>
        <w:rPr>
          <w:color w:val="262526"/>
          <w:sz w:val="24"/>
        </w:rPr>
        <w:t>the </w:t>
      </w:r>
      <w:r>
        <w:rPr>
          <w:i/>
          <w:color w:val="262526"/>
          <w:sz w:val="24"/>
        </w:rPr>
        <w:t>Market Customer's restriction demand reduction </w:t>
      </w:r>
      <w:r>
        <w:rPr>
          <w:color w:val="262526"/>
          <w:sz w:val="24"/>
        </w:rPr>
        <w:t>as determined by the independent expert;</w:t>
      </w:r>
    </w:p>
    <w:p>
      <w:pPr>
        <w:pStyle w:val="ListParagraph"/>
        <w:numPr>
          <w:ilvl w:val="1"/>
          <w:numId w:val="46"/>
        </w:numPr>
        <w:tabs>
          <w:tab w:pos="2955" w:val="left" w:leader="none"/>
        </w:tabs>
        <w:spacing w:line="249" w:lineRule="auto" w:before="172" w:after="0"/>
        <w:ind w:left="2954" w:right="113" w:hanging="567"/>
        <w:jc w:val="both"/>
        <w:rPr>
          <w:sz w:val="24"/>
        </w:rPr>
      </w:pPr>
      <w:r>
        <w:rPr>
          <w:color w:val="262526"/>
          <w:sz w:val="24"/>
        </w:rPr>
        <w:t>the estimated amount payable by that </w:t>
      </w:r>
      <w:r>
        <w:rPr>
          <w:i/>
          <w:color w:val="262526"/>
          <w:sz w:val="24"/>
        </w:rPr>
        <w:t>Market Customer </w:t>
      </w:r>
      <w:r>
        <w:rPr>
          <w:color w:val="262526"/>
          <w:sz w:val="24"/>
        </w:rPr>
        <w:t>under clause</w:t>
      </w:r>
      <w:r>
        <w:rPr>
          <w:color w:val="262526"/>
          <w:spacing w:val="-9"/>
          <w:sz w:val="24"/>
        </w:rPr>
        <w:t> </w:t>
      </w:r>
      <w:r>
        <w:rPr>
          <w:color w:val="262526"/>
          <w:sz w:val="24"/>
        </w:rPr>
        <w:t>3.12A.7(g),</w:t>
      </w:r>
      <w:r>
        <w:rPr>
          <w:color w:val="262526"/>
          <w:spacing w:val="-8"/>
          <w:sz w:val="24"/>
        </w:rPr>
        <w:t> </w:t>
      </w:r>
      <w:r>
        <w:rPr>
          <w:color w:val="262526"/>
          <w:sz w:val="24"/>
        </w:rPr>
        <w:t>based</w:t>
      </w:r>
      <w:r>
        <w:rPr>
          <w:color w:val="262526"/>
          <w:spacing w:val="-9"/>
          <w:sz w:val="24"/>
        </w:rPr>
        <w:t> </w:t>
      </w:r>
      <w:r>
        <w:rPr>
          <w:color w:val="262526"/>
          <w:sz w:val="24"/>
        </w:rPr>
        <w:t>upon</w:t>
      </w:r>
      <w:r>
        <w:rPr>
          <w:color w:val="262526"/>
          <w:spacing w:val="-8"/>
          <w:sz w:val="24"/>
        </w:rPr>
        <w:t> </w:t>
      </w:r>
      <w:r>
        <w:rPr>
          <w:color w:val="262526"/>
          <w:sz w:val="24"/>
        </w:rPr>
        <w:t>the</w:t>
      </w:r>
      <w:r>
        <w:rPr>
          <w:color w:val="262526"/>
          <w:spacing w:val="-9"/>
          <w:sz w:val="24"/>
        </w:rPr>
        <w:t> </w:t>
      </w:r>
      <w:r>
        <w:rPr>
          <w:color w:val="262526"/>
          <w:sz w:val="24"/>
        </w:rPr>
        <w:t>independent</w:t>
      </w:r>
      <w:r>
        <w:rPr>
          <w:color w:val="262526"/>
          <w:spacing w:val="-8"/>
          <w:sz w:val="24"/>
        </w:rPr>
        <w:t> </w:t>
      </w:r>
      <w:r>
        <w:rPr>
          <w:color w:val="262526"/>
          <w:sz w:val="24"/>
        </w:rPr>
        <w:t>experts</w:t>
      </w:r>
      <w:r>
        <w:rPr>
          <w:color w:val="262526"/>
          <w:spacing w:val="-8"/>
          <w:sz w:val="24"/>
        </w:rPr>
        <w:t> </w:t>
      </w:r>
      <w:r>
        <w:rPr>
          <w:color w:val="262526"/>
          <w:sz w:val="24"/>
        </w:rPr>
        <w:t>estimated fees and costs; and</w:t>
      </w:r>
    </w:p>
    <w:p>
      <w:pPr>
        <w:pStyle w:val="ListParagraph"/>
        <w:numPr>
          <w:ilvl w:val="1"/>
          <w:numId w:val="46"/>
        </w:numPr>
        <w:tabs>
          <w:tab w:pos="2955" w:val="left" w:leader="none"/>
        </w:tabs>
        <w:spacing w:line="249" w:lineRule="auto" w:before="173" w:after="0"/>
        <w:ind w:left="2954" w:right="111" w:hanging="567"/>
        <w:jc w:val="both"/>
        <w:rPr>
          <w:sz w:val="24"/>
        </w:rPr>
      </w:pPr>
      <w:r>
        <w:rPr>
          <w:color w:val="262526"/>
          <w:sz w:val="24"/>
        </w:rPr>
        <w:t>information showing how the estimated amount referred to in clause 3.12A.7(i)(7)(ii) was</w:t>
      </w:r>
      <w:r>
        <w:rPr>
          <w:color w:val="262526"/>
          <w:spacing w:val="-2"/>
          <w:sz w:val="24"/>
        </w:rPr>
        <w:t> </w:t>
      </w:r>
      <w:r>
        <w:rPr>
          <w:color w:val="262526"/>
          <w:sz w:val="24"/>
        </w:rPr>
        <w:t>calculated.</w:t>
      </w:r>
    </w:p>
    <w:p>
      <w:pPr>
        <w:pStyle w:val="ListParagraph"/>
        <w:numPr>
          <w:ilvl w:val="0"/>
          <w:numId w:val="46"/>
        </w:numPr>
        <w:tabs>
          <w:tab w:pos="2384" w:val="left" w:leader="none"/>
        </w:tabs>
        <w:spacing w:line="249" w:lineRule="auto" w:before="172" w:after="0"/>
        <w:ind w:left="2387" w:right="115" w:hanging="567"/>
        <w:jc w:val="both"/>
        <w:rPr>
          <w:sz w:val="24"/>
        </w:rPr>
      </w:pPr>
      <w:r>
        <w:rPr>
          <w:color w:val="262526"/>
          <w:sz w:val="24"/>
        </w:rPr>
        <w:t>The independent expert must within 50 </w:t>
      </w:r>
      <w:r>
        <w:rPr>
          <w:i/>
          <w:color w:val="262526"/>
          <w:sz w:val="24"/>
        </w:rPr>
        <w:t>business days </w:t>
      </w:r>
      <w:r>
        <w:rPr>
          <w:color w:val="262526"/>
          <w:sz w:val="24"/>
        </w:rPr>
        <w:t>of his or </w:t>
      </w:r>
      <w:r>
        <w:rPr>
          <w:color w:val="262526"/>
          <w:spacing w:val="2"/>
          <w:sz w:val="24"/>
        </w:rPr>
        <w:t>her </w:t>
      </w:r>
      <w:r>
        <w:rPr>
          <w:color w:val="262526"/>
          <w:sz w:val="24"/>
        </w:rPr>
        <w:t>appointment or such later date as approved by </w:t>
      </w:r>
      <w:r>
        <w:rPr>
          <w:i/>
          <w:color w:val="262526"/>
          <w:sz w:val="24"/>
        </w:rPr>
        <w:t>AEMO </w:t>
      </w:r>
      <w:r>
        <w:rPr>
          <w:color w:val="262526"/>
          <w:sz w:val="24"/>
        </w:rPr>
        <w:t>in its sole discretion make any necessary amendments to his or her draft report and draft statements following consultation with </w:t>
      </w:r>
      <w:r>
        <w:rPr>
          <w:i/>
          <w:color w:val="262526"/>
          <w:sz w:val="24"/>
        </w:rPr>
        <w:t>Market Customers</w:t>
      </w:r>
      <w:r>
        <w:rPr>
          <w:color w:val="262526"/>
          <w:sz w:val="24"/>
        </w:rPr>
        <w:t>, and:</w:t>
      </w:r>
    </w:p>
    <w:p>
      <w:pPr>
        <w:pStyle w:val="ListParagraph"/>
        <w:numPr>
          <w:ilvl w:val="1"/>
          <w:numId w:val="46"/>
        </w:numPr>
        <w:tabs>
          <w:tab w:pos="2954" w:val="left" w:leader="none"/>
          <w:tab w:pos="2955" w:val="left" w:leader="none"/>
        </w:tabs>
        <w:spacing w:line="240" w:lineRule="auto" w:before="175" w:after="0"/>
        <w:ind w:left="2954" w:right="0" w:hanging="568"/>
        <w:jc w:val="left"/>
        <w:rPr>
          <w:sz w:val="24"/>
        </w:rPr>
      </w:pPr>
      <w:r>
        <w:rPr>
          <w:i/>
          <w:color w:val="262526"/>
          <w:sz w:val="24"/>
        </w:rPr>
        <w:t>publish </w:t>
      </w:r>
      <w:r>
        <w:rPr>
          <w:color w:val="262526"/>
          <w:sz w:val="24"/>
        </w:rPr>
        <w:t>his or her final report; and</w:t>
      </w:r>
    </w:p>
    <w:p>
      <w:pPr>
        <w:pStyle w:val="ListParagraph"/>
        <w:numPr>
          <w:ilvl w:val="1"/>
          <w:numId w:val="46"/>
        </w:numPr>
        <w:tabs>
          <w:tab w:pos="2955" w:val="left" w:leader="none"/>
        </w:tabs>
        <w:spacing w:line="249" w:lineRule="auto" w:before="182" w:after="0"/>
        <w:ind w:left="2954" w:right="116" w:hanging="567"/>
        <w:jc w:val="both"/>
        <w:rPr>
          <w:sz w:val="24"/>
        </w:rPr>
      </w:pPr>
      <w:r>
        <w:rPr>
          <w:color w:val="262526"/>
          <w:sz w:val="24"/>
        </w:rPr>
        <w:t>provide</w:t>
      </w:r>
      <w:r>
        <w:rPr>
          <w:color w:val="262526"/>
          <w:spacing w:val="-7"/>
          <w:sz w:val="24"/>
        </w:rPr>
        <w:t> </w:t>
      </w:r>
      <w:r>
        <w:rPr>
          <w:color w:val="262526"/>
          <w:sz w:val="24"/>
        </w:rPr>
        <w:t>each</w:t>
      </w:r>
      <w:r>
        <w:rPr>
          <w:color w:val="262526"/>
          <w:spacing w:val="-7"/>
          <w:sz w:val="24"/>
        </w:rPr>
        <w:t> </w:t>
      </w:r>
      <w:r>
        <w:rPr>
          <w:i/>
          <w:color w:val="262526"/>
          <w:sz w:val="24"/>
        </w:rPr>
        <w:t>Market</w:t>
      </w:r>
      <w:r>
        <w:rPr>
          <w:i/>
          <w:color w:val="262526"/>
          <w:spacing w:val="-6"/>
          <w:sz w:val="24"/>
        </w:rPr>
        <w:t> </w:t>
      </w:r>
      <w:r>
        <w:rPr>
          <w:i/>
          <w:color w:val="262526"/>
          <w:sz w:val="24"/>
        </w:rPr>
        <w:t>Customer</w:t>
      </w:r>
      <w:r>
        <w:rPr>
          <w:i/>
          <w:color w:val="262526"/>
          <w:spacing w:val="-6"/>
          <w:sz w:val="24"/>
        </w:rPr>
        <w:t> </w:t>
      </w:r>
      <w:r>
        <w:rPr>
          <w:color w:val="262526"/>
          <w:sz w:val="24"/>
        </w:rPr>
        <w:t>in</w:t>
      </w:r>
      <w:r>
        <w:rPr>
          <w:color w:val="262526"/>
          <w:spacing w:val="-6"/>
          <w:sz w:val="24"/>
        </w:rPr>
        <w:t> </w:t>
      </w:r>
      <w:r>
        <w:rPr>
          <w:color w:val="262526"/>
          <w:sz w:val="24"/>
        </w:rPr>
        <w:t>the</w:t>
      </w:r>
      <w:r>
        <w:rPr>
          <w:color w:val="262526"/>
          <w:spacing w:val="-7"/>
          <w:sz w:val="24"/>
        </w:rPr>
        <w:t> </w:t>
      </w:r>
      <w:r>
        <w:rPr>
          <w:color w:val="262526"/>
          <w:sz w:val="24"/>
        </w:rPr>
        <w:t>relevant</w:t>
      </w:r>
      <w:r>
        <w:rPr>
          <w:color w:val="262526"/>
          <w:spacing w:val="-7"/>
          <w:sz w:val="24"/>
        </w:rPr>
        <w:t> </w:t>
      </w:r>
      <w:r>
        <w:rPr>
          <w:i/>
          <w:color w:val="262526"/>
          <w:sz w:val="24"/>
        </w:rPr>
        <w:t>region</w:t>
      </w:r>
      <w:r>
        <w:rPr>
          <w:i/>
          <w:color w:val="262526"/>
          <w:spacing w:val="-7"/>
          <w:sz w:val="24"/>
        </w:rPr>
        <w:t> </w:t>
      </w:r>
      <w:r>
        <w:rPr>
          <w:color w:val="262526"/>
          <w:sz w:val="24"/>
        </w:rPr>
        <w:t>with</w:t>
      </w:r>
      <w:r>
        <w:rPr>
          <w:color w:val="262526"/>
          <w:spacing w:val="-7"/>
          <w:sz w:val="24"/>
        </w:rPr>
        <w:t> </w:t>
      </w:r>
      <w:r>
        <w:rPr>
          <w:color w:val="262526"/>
          <w:sz w:val="24"/>
        </w:rPr>
        <w:t>a</w:t>
      </w:r>
      <w:r>
        <w:rPr>
          <w:color w:val="262526"/>
          <w:spacing w:val="-6"/>
          <w:sz w:val="24"/>
        </w:rPr>
        <w:t> </w:t>
      </w:r>
      <w:r>
        <w:rPr>
          <w:color w:val="262526"/>
          <w:sz w:val="24"/>
        </w:rPr>
        <w:t>final statement.</w:t>
      </w:r>
    </w:p>
    <w:p>
      <w:pPr>
        <w:pStyle w:val="ListParagraph"/>
        <w:numPr>
          <w:ilvl w:val="0"/>
          <w:numId w:val="46"/>
        </w:numPr>
        <w:tabs>
          <w:tab w:pos="2384" w:val="left" w:leader="none"/>
        </w:tabs>
        <w:spacing w:line="249" w:lineRule="auto" w:before="172" w:after="0"/>
        <w:ind w:left="2387" w:right="116" w:hanging="567"/>
        <w:jc w:val="both"/>
        <w:rPr>
          <w:sz w:val="24"/>
        </w:rPr>
      </w:pPr>
      <w:r>
        <w:rPr>
          <w:color w:val="262526"/>
          <w:sz w:val="24"/>
        </w:rPr>
        <w:t>The independent expert's final report must contain the information set out in clause 3.12A.7(i)(6).</w:t>
      </w:r>
    </w:p>
    <w:p>
      <w:pPr>
        <w:pStyle w:val="ListParagraph"/>
        <w:numPr>
          <w:ilvl w:val="0"/>
          <w:numId w:val="46"/>
        </w:numPr>
        <w:tabs>
          <w:tab w:pos="2375" w:val="left" w:leader="none"/>
        </w:tabs>
        <w:spacing w:line="249" w:lineRule="auto" w:before="173" w:after="0"/>
        <w:ind w:left="2387" w:right="128" w:hanging="567"/>
        <w:jc w:val="both"/>
        <w:rPr>
          <w:sz w:val="24"/>
        </w:rPr>
      </w:pPr>
      <w:r>
        <w:rPr>
          <w:color w:val="262526"/>
          <w:sz w:val="24"/>
        </w:rPr>
        <w:t>A final statement provided to a </w:t>
      </w:r>
      <w:r>
        <w:rPr>
          <w:i/>
          <w:color w:val="262526"/>
          <w:sz w:val="24"/>
        </w:rPr>
        <w:t>Market Customer </w:t>
      </w:r>
      <w:r>
        <w:rPr>
          <w:color w:val="262526"/>
          <w:sz w:val="24"/>
        </w:rPr>
        <w:t>by the independent expert must contain the information set out in clause</w:t>
      </w:r>
      <w:r>
        <w:rPr>
          <w:color w:val="262526"/>
          <w:spacing w:val="-3"/>
          <w:sz w:val="24"/>
        </w:rPr>
        <w:t> </w:t>
      </w:r>
      <w:r>
        <w:rPr>
          <w:color w:val="262526"/>
          <w:sz w:val="24"/>
        </w:rPr>
        <w:t>3.12A.7(i)(7).</w:t>
      </w:r>
    </w:p>
    <w:p>
      <w:pPr>
        <w:pStyle w:val="ListParagraph"/>
        <w:numPr>
          <w:ilvl w:val="0"/>
          <w:numId w:val="46"/>
        </w:numPr>
        <w:tabs>
          <w:tab w:pos="2384" w:val="left" w:leader="none"/>
        </w:tabs>
        <w:spacing w:line="249" w:lineRule="auto" w:before="172" w:after="0"/>
        <w:ind w:left="2387" w:right="114" w:hanging="567"/>
        <w:jc w:val="both"/>
        <w:rPr>
          <w:sz w:val="24"/>
        </w:rPr>
      </w:pPr>
      <w:r>
        <w:rPr>
          <w:color w:val="262526"/>
          <w:sz w:val="24"/>
        </w:rPr>
        <w:t>The independent expert must provide </w:t>
      </w:r>
      <w:r>
        <w:rPr>
          <w:i/>
          <w:color w:val="262526"/>
          <w:sz w:val="24"/>
        </w:rPr>
        <w:t>AEMO </w:t>
      </w:r>
      <w:r>
        <w:rPr>
          <w:color w:val="262526"/>
          <w:sz w:val="24"/>
        </w:rPr>
        <w:t>with his or her final tax invoice for services rendered at the time of publication of the final report.</w:t>
      </w:r>
    </w:p>
    <w:p>
      <w:pPr>
        <w:pStyle w:val="BodyText"/>
        <w:spacing w:line="249" w:lineRule="auto" w:before="173"/>
        <w:ind w:left="1820" w:right="112"/>
        <w:jc w:val="both"/>
      </w:pPr>
      <w:r>
        <w:rPr>
          <w:color w:val="262526"/>
        </w:rPr>
        <w:t>(i1) Each </w:t>
      </w:r>
      <w:r>
        <w:rPr>
          <w:i/>
          <w:color w:val="262526"/>
        </w:rPr>
        <w:t>Market Customer </w:t>
      </w:r>
      <w:r>
        <w:rPr>
          <w:color w:val="262526"/>
        </w:rPr>
        <w:t>must within 10 </w:t>
      </w:r>
      <w:r>
        <w:rPr>
          <w:i/>
          <w:color w:val="262526"/>
        </w:rPr>
        <w:t>business days </w:t>
      </w:r>
      <w:r>
        <w:rPr>
          <w:color w:val="262526"/>
        </w:rPr>
        <w:t>of the independent expert</w:t>
      </w:r>
      <w:r>
        <w:rPr>
          <w:color w:val="262526"/>
          <w:spacing w:val="-18"/>
        </w:rPr>
        <w:t> </w:t>
      </w:r>
      <w:r>
        <w:rPr>
          <w:color w:val="262526"/>
        </w:rPr>
        <w:t>requesting</w:t>
      </w:r>
      <w:r>
        <w:rPr>
          <w:color w:val="262526"/>
          <w:spacing w:val="-17"/>
        </w:rPr>
        <w:t> </w:t>
      </w:r>
      <w:r>
        <w:rPr>
          <w:color w:val="262526"/>
        </w:rPr>
        <w:t>information</w:t>
      </w:r>
      <w:r>
        <w:rPr>
          <w:color w:val="262526"/>
          <w:spacing w:val="-17"/>
        </w:rPr>
        <w:t> </w:t>
      </w:r>
      <w:r>
        <w:rPr>
          <w:color w:val="262526"/>
        </w:rPr>
        <w:t>in</w:t>
      </w:r>
      <w:r>
        <w:rPr>
          <w:color w:val="262526"/>
          <w:spacing w:val="-17"/>
        </w:rPr>
        <w:t> </w:t>
      </w:r>
      <w:r>
        <w:rPr>
          <w:color w:val="262526"/>
        </w:rPr>
        <w:t>accordance</w:t>
      </w:r>
      <w:r>
        <w:rPr>
          <w:color w:val="262526"/>
          <w:spacing w:val="-17"/>
        </w:rPr>
        <w:t> </w:t>
      </w:r>
      <w:r>
        <w:rPr>
          <w:color w:val="262526"/>
        </w:rPr>
        <w:t>with</w:t>
      </w:r>
      <w:r>
        <w:rPr>
          <w:color w:val="262526"/>
          <w:spacing w:val="-17"/>
        </w:rPr>
        <w:t> </w:t>
      </w:r>
      <w:r>
        <w:rPr>
          <w:color w:val="262526"/>
        </w:rPr>
        <w:t>clause</w:t>
      </w:r>
      <w:r>
        <w:rPr>
          <w:color w:val="262526"/>
          <w:spacing w:val="-17"/>
        </w:rPr>
        <w:t> </w:t>
      </w:r>
      <w:r>
        <w:rPr>
          <w:color w:val="262526"/>
        </w:rPr>
        <w:t>3.12A.7(i)(3)</w:t>
      </w:r>
      <w:r>
        <w:rPr>
          <w:color w:val="262526"/>
          <w:spacing w:val="-17"/>
        </w:rPr>
        <w:t> </w:t>
      </w:r>
      <w:r>
        <w:rPr>
          <w:color w:val="262526"/>
        </w:rPr>
        <w:t>deliver to the independent expert all such</w:t>
      </w:r>
      <w:r>
        <w:rPr>
          <w:color w:val="262526"/>
          <w:spacing w:val="-2"/>
        </w:rPr>
        <w:t> </w:t>
      </w:r>
      <w:r>
        <w:rPr>
          <w:color w:val="262526"/>
        </w:rPr>
        <w:t>information.</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BodyText"/>
        <w:spacing w:line="249" w:lineRule="auto" w:before="164"/>
        <w:ind w:left="1820" w:right="116"/>
        <w:jc w:val="both"/>
      </w:pPr>
      <w:r>
        <w:rPr>
          <w:color w:val="262526"/>
        </w:rPr>
        <w:t>(i2) The independent expert may request a </w:t>
      </w:r>
      <w:r>
        <w:rPr>
          <w:i/>
          <w:color w:val="262526"/>
        </w:rPr>
        <w:t>Market Customer </w:t>
      </w:r>
      <w:r>
        <w:rPr>
          <w:color w:val="262526"/>
        </w:rPr>
        <w:t>to provide further information that he or she requires to prepare either the draft or final report or</w:t>
      </w:r>
      <w:r>
        <w:rPr>
          <w:color w:val="262526"/>
          <w:spacing w:val="-10"/>
        </w:rPr>
        <w:t> </w:t>
      </w:r>
      <w:r>
        <w:rPr>
          <w:color w:val="262526"/>
        </w:rPr>
        <w:t>a</w:t>
      </w:r>
      <w:r>
        <w:rPr>
          <w:color w:val="262526"/>
          <w:spacing w:val="-10"/>
        </w:rPr>
        <w:t> </w:t>
      </w:r>
      <w:r>
        <w:rPr>
          <w:color w:val="262526"/>
        </w:rPr>
        <w:t>draft</w:t>
      </w:r>
      <w:r>
        <w:rPr>
          <w:color w:val="262526"/>
          <w:spacing w:val="-10"/>
        </w:rPr>
        <w:t> </w:t>
      </w:r>
      <w:r>
        <w:rPr>
          <w:color w:val="262526"/>
        </w:rPr>
        <w:t>or</w:t>
      </w:r>
      <w:r>
        <w:rPr>
          <w:color w:val="262526"/>
          <w:spacing w:val="-10"/>
        </w:rPr>
        <w:t> </w:t>
      </w:r>
      <w:r>
        <w:rPr>
          <w:color w:val="262526"/>
        </w:rPr>
        <w:t>final</w:t>
      </w:r>
      <w:r>
        <w:rPr>
          <w:color w:val="262526"/>
          <w:spacing w:val="-10"/>
        </w:rPr>
        <w:t> </w:t>
      </w:r>
      <w:r>
        <w:rPr>
          <w:color w:val="262526"/>
        </w:rPr>
        <w:t>statement</w:t>
      </w:r>
      <w:r>
        <w:rPr>
          <w:color w:val="262526"/>
          <w:spacing w:val="-10"/>
        </w:rPr>
        <w:t> </w:t>
      </w:r>
      <w:r>
        <w:rPr>
          <w:color w:val="262526"/>
        </w:rPr>
        <w:t>within</w:t>
      </w:r>
      <w:r>
        <w:rPr>
          <w:color w:val="262526"/>
          <w:spacing w:val="-10"/>
        </w:rPr>
        <w:t> </w:t>
      </w:r>
      <w:r>
        <w:rPr>
          <w:color w:val="262526"/>
        </w:rPr>
        <w:t>5</w:t>
      </w:r>
      <w:r>
        <w:rPr>
          <w:color w:val="262526"/>
          <w:spacing w:val="-9"/>
        </w:rPr>
        <w:t> </w:t>
      </w:r>
      <w:r>
        <w:rPr>
          <w:i/>
          <w:color w:val="262526"/>
        </w:rPr>
        <w:t>business</w:t>
      </w:r>
      <w:r>
        <w:rPr>
          <w:i/>
          <w:color w:val="262526"/>
          <w:spacing w:val="-10"/>
        </w:rPr>
        <w:t> </w:t>
      </w:r>
      <w:r>
        <w:rPr>
          <w:i/>
          <w:color w:val="262526"/>
        </w:rPr>
        <w:t>days</w:t>
      </w:r>
      <w:r>
        <w:rPr>
          <w:i/>
          <w:color w:val="262526"/>
          <w:spacing w:val="-9"/>
        </w:rPr>
        <w:t> </w:t>
      </w:r>
      <w:r>
        <w:rPr>
          <w:color w:val="262526"/>
        </w:rPr>
        <w:t>of</w:t>
      </w:r>
      <w:r>
        <w:rPr>
          <w:color w:val="262526"/>
          <w:spacing w:val="-10"/>
        </w:rPr>
        <w:t> </w:t>
      </w:r>
      <w:r>
        <w:rPr>
          <w:color w:val="262526"/>
        </w:rPr>
        <w:t>the</w:t>
      </w:r>
      <w:r>
        <w:rPr>
          <w:color w:val="262526"/>
          <w:spacing w:val="-10"/>
        </w:rPr>
        <w:t> </w:t>
      </w:r>
      <w:r>
        <w:rPr>
          <w:color w:val="262526"/>
        </w:rPr>
        <w:t>request</w:t>
      </w:r>
      <w:r>
        <w:rPr>
          <w:color w:val="262526"/>
          <w:spacing w:val="-10"/>
        </w:rPr>
        <w:t> </w:t>
      </w:r>
      <w:r>
        <w:rPr>
          <w:color w:val="262526"/>
        </w:rPr>
        <w:t>being</w:t>
      </w:r>
      <w:r>
        <w:rPr>
          <w:color w:val="262526"/>
          <w:spacing w:val="-10"/>
        </w:rPr>
        <w:t> </w:t>
      </w:r>
      <w:r>
        <w:rPr>
          <w:color w:val="262526"/>
        </w:rPr>
        <w:t>made.</w:t>
      </w:r>
    </w:p>
    <w:p>
      <w:pPr>
        <w:spacing w:after="0" w:line="249" w:lineRule="auto"/>
        <w:jc w:val="both"/>
        <w:sectPr>
          <w:pgSz w:w="11910" w:h="16840"/>
          <w:pgMar w:header="642" w:footer="697" w:top="1160" w:bottom="880" w:left="1320" w:right="1320"/>
        </w:sectPr>
      </w:pPr>
    </w:p>
    <w:p>
      <w:pPr>
        <w:pStyle w:val="ListParagraph"/>
        <w:numPr>
          <w:ilvl w:val="2"/>
          <w:numId w:val="45"/>
        </w:numPr>
        <w:tabs>
          <w:tab w:pos="1808" w:val="left" w:leader="none"/>
        </w:tabs>
        <w:spacing w:line="249" w:lineRule="auto" w:before="124" w:after="0"/>
        <w:ind w:left="1820" w:right="113" w:hanging="567"/>
        <w:jc w:val="both"/>
        <w:rPr>
          <w:sz w:val="24"/>
        </w:rPr>
      </w:pPr>
      <w:bookmarkStart w:name="3.12A.8   Cancellation of a mandatory re" w:id="180"/>
      <w:bookmarkEnd w:id="180"/>
      <w:r>
        <w:rPr/>
      </w:r>
      <w:bookmarkStart w:name="3.12A.8   Cancellation of a mandatory re" w:id="181"/>
      <w:bookmarkEnd w:id="181"/>
      <w:r>
        <w:rPr>
          <w:color w:val="262526"/>
          <w:sz w:val="24"/>
        </w:rPr>
        <w:t>A</w:t>
      </w:r>
      <w:r>
        <w:rPr>
          <w:color w:val="262526"/>
          <w:sz w:val="24"/>
        </w:rPr>
        <w:t> </w:t>
      </w:r>
      <w:r>
        <w:rPr>
          <w:i/>
          <w:color w:val="262526"/>
          <w:sz w:val="24"/>
        </w:rPr>
        <w:t>Market Customer </w:t>
      </w:r>
      <w:r>
        <w:rPr>
          <w:color w:val="262526"/>
          <w:sz w:val="24"/>
        </w:rPr>
        <w:t>must not unreasonably withhold information sought by the</w:t>
      </w:r>
      <w:r>
        <w:rPr>
          <w:color w:val="262526"/>
          <w:spacing w:val="-9"/>
          <w:sz w:val="24"/>
        </w:rPr>
        <w:t> </w:t>
      </w:r>
      <w:r>
        <w:rPr>
          <w:color w:val="262526"/>
          <w:sz w:val="24"/>
        </w:rPr>
        <w:t>independent</w:t>
      </w:r>
      <w:r>
        <w:rPr>
          <w:color w:val="262526"/>
          <w:spacing w:val="-9"/>
          <w:sz w:val="24"/>
        </w:rPr>
        <w:t> </w:t>
      </w:r>
      <w:r>
        <w:rPr>
          <w:color w:val="262526"/>
          <w:sz w:val="24"/>
        </w:rPr>
        <w:t>expert</w:t>
      </w:r>
      <w:r>
        <w:rPr>
          <w:color w:val="262526"/>
          <w:spacing w:val="-9"/>
          <w:sz w:val="24"/>
        </w:rPr>
        <w:t> </w:t>
      </w:r>
      <w:r>
        <w:rPr>
          <w:color w:val="262526"/>
          <w:sz w:val="24"/>
        </w:rPr>
        <w:t>and</w:t>
      </w:r>
      <w:r>
        <w:rPr>
          <w:color w:val="262526"/>
          <w:spacing w:val="-9"/>
          <w:sz w:val="24"/>
        </w:rPr>
        <w:t> </w:t>
      </w:r>
      <w:r>
        <w:rPr>
          <w:color w:val="262526"/>
          <w:sz w:val="24"/>
        </w:rPr>
        <w:t>must</w:t>
      </w:r>
      <w:r>
        <w:rPr>
          <w:color w:val="262526"/>
          <w:spacing w:val="-9"/>
          <w:sz w:val="24"/>
        </w:rPr>
        <w:t> </w:t>
      </w:r>
      <w:r>
        <w:rPr>
          <w:color w:val="262526"/>
          <w:sz w:val="24"/>
        </w:rPr>
        <w:t>use</w:t>
      </w:r>
      <w:r>
        <w:rPr>
          <w:color w:val="262526"/>
          <w:spacing w:val="-9"/>
          <w:sz w:val="24"/>
        </w:rPr>
        <w:t> </w:t>
      </w:r>
      <w:r>
        <w:rPr>
          <w:color w:val="262526"/>
          <w:sz w:val="24"/>
        </w:rPr>
        <w:t>its</w:t>
      </w:r>
      <w:r>
        <w:rPr>
          <w:color w:val="262526"/>
          <w:spacing w:val="-9"/>
          <w:sz w:val="24"/>
        </w:rPr>
        <w:t> </w:t>
      </w:r>
      <w:r>
        <w:rPr>
          <w:color w:val="262526"/>
          <w:sz w:val="24"/>
        </w:rPr>
        <w:t>reasonable</w:t>
      </w:r>
      <w:r>
        <w:rPr>
          <w:color w:val="262526"/>
          <w:spacing w:val="-9"/>
          <w:sz w:val="24"/>
        </w:rPr>
        <w:t> </w:t>
      </w:r>
      <w:r>
        <w:rPr>
          <w:color w:val="262526"/>
          <w:sz w:val="24"/>
        </w:rPr>
        <w:t>endeavours</w:t>
      </w:r>
      <w:r>
        <w:rPr>
          <w:color w:val="262526"/>
          <w:spacing w:val="-9"/>
          <w:sz w:val="24"/>
        </w:rPr>
        <w:t> </w:t>
      </w:r>
      <w:r>
        <w:rPr>
          <w:color w:val="262526"/>
          <w:sz w:val="24"/>
        </w:rPr>
        <w:t>to</w:t>
      </w:r>
      <w:r>
        <w:rPr>
          <w:color w:val="262526"/>
          <w:spacing w:val="-9"/>
          <w:sz w:val="24"/>
        </w:rPr>
        <w:t> </w:t>
      </w:r>
      <w:r>
        <w:rPr>
          <w:color w:val="262526"/>
          <w:sz w:val="24"/>
        </w:rPr>
        <w:t>provide</w:t>
      </w:r>
      <w:r>
        <w:rPr>
          <w:color w:val="262526"/>
          <w:spacing w:val="-9"/>
          <w:sz w:val="24"/>
        </w:rPr>
        <w:t> </w:t>
      </w:r>
      <w:r>
        <w:rPr>
          <w:color w:val="262526"/>
          <w:sz w:val="24"/>
        </w:rPr>
        <w:t>the independent expert with the information required within the relevant timeframe specified in this clause</w:t>
      </w:r>
      <w:r>
        <w:rPr>
          <w:color w:val="262526"/>
          <w:spacing w:val="-2"/>
          <w:sz w:val="24"/>
        </w:rPr>
        <w:t> </w:t>
      </w:r>
      <w:r>
        <w:rPr>
          <w:color w:val="262526"/>
          <w:sz w:val="24"/>
        </w:rPr>
        <w:t>3.12A.7.</w:t>
      </w:r>
    </w:p>
    <w:p>
      <w:pPr>
        <w:pStyle w:val="ListParagraph"/>
        <w:numPr>
          <w:ilvl w:val="2"/>
          <w:numId w:val="45"/>
        </w:numPr>
        <w:tabs>
          <w:tab w:pos="1821" w:val="left" w:leader="none"/>
        </w:tabs>
        <w:spacing w:line="249" w:lineRule="auto" w:before="174" w:after="0"/>
        <w:ind w:left="1820" w:right="112" w:hanging="567"/>
        <w:jc w:val="both"/>
        <w:rPr>
          <w:sz w:val="24"/>
        </w:rPr>
      </w:pPr>
      <w:r>
        <w:rPr>
          <w:color w:val="262526"/>
          <w:sz w:val="24"/>
        </w:rPr>
        <w:t>If a </w:t>
      </w:r>
      <w:r>
        <w:rPr>
          <w:i/>
          <w:color w:val="262526"/>
          <w:sz w:val="24"/>
        </w:rPr>
        <w:t>Market Customer </w:t>
      </w:r>
      <w:r>
        <w:rPr>
          <w:color w:val="262526"/>
          <w:sz w:val="24"/>
        </w:rPr>
        <w:t>has not provided the independent expert with information required under this clause 3.12A.7 within the specified time period, then the independent expert is entitled to make such assumptions concerning that information as he or she thinks</w:t>
      </w:r>
      <w:r>
        <w:rPr>
          <w:color w:val="262526"/>
          <w:spacing w:val="-2"/>
          <w:sz w:val="24"/>
        </w:rPr>
        <w:t> </w:t>
      </w:r>
      <w:r>
        <w:rPr>
          <w:color w:val="262526"/>
          <w:sz w:val="24"/>
        </w:rPr>
        <w:t>appropriate.</w:t>
      </w:r>
    </w:p>
    <w:p>
      <w:pPr>
        <w:pStyle w:val="ListParagraph"/>
        <w:numPr>
          <w:ilvl w:val="2"/>
          <w:numId w:val="45"/>
        </w:numPr>
        <w:tabs>
          <w:tab w:pos="1821" w:val="left" w:leader="none"/>
        </w:tabs>
        <w:spacing w:line="249" w:lineRule="auto" w:before="174" w:after="0"/>
        <w:ind w:left="1820" w:right="115" w:hanging="567"/>
        <w:jc w:val="both"/>
        <w:rPr>
          <w:sz w:val="24"/>
        </w:rPr>
      </w:pPr>
      <w:r>
        <w:rPr>
          <w:color w:val="262526"/>
          <w:sz w:val="24"/>
        </w:rPr>
        <w:t>Subject</w:t>
      </w:r>
      <w:r>
        <w:rPr>
          <w:color w:val="262526"/>
          <w:spacing w:val="-16"/>
          <w:sz w:val="24"/>
        </w:rPr>
        <w:t> </w:t>
      </w:r>
      <w:r>
        <w:rPr>
          <w:color w:val="262526"/>
          <w:sz w:val="24"/>
        </w:rPr>
        <w:t>to</w:t>
      </w:r>
      <w:r>
        <w:rPr>
          <w:color w:val="262526"/>
          <w:spacing w:val="-15"/>
          <w:sz w:val="24"/>
        </w:rPr>
        <w:t> </w:t>
      </w:r>
      <w:r>
        <w:rPr>
          <w:color w:val="262526"/>
          <w:sz w:val="24"/>
        </w:rPr>
        <w:t>the</w:t>
      </w:r>
      <w:r>
        <w:rPr>
          <w:color w:val="262526"/>
          <w:spacing w:val="-15"/>
          <w:sz w:val="24"/>
        </w:rPr>
        <w:t> </w:t>
      </w:r>
      <w:r>
        <w:rPr>
          <w:color w:val="262526"/>
          <w:sz w:val="24"/>
        </w:rPr>
        <w:t>review</w:t>
      </w:r>
      <w:r>
        <w:rPr>
          <w:color w:val="262526"/>
          <w:spacing w:val="-15"/>
          <w:sz w:val="24"/>
        </w:rPr>
        <w:t> </w:t>
      </w:r>
      <w:r>
        <w:rPr>
          <w:color w:val="262526"/>
          <w:sz w:val="24"/>
        </w:rPr>
        <w:t>process</w:t>
      </w:r>
      <w:r>
        <w:rPr>
          <w:color w:val="262526"/>
          <w:spacing w:val="-16"/>
          <w:sz w:val="24"/>
        </w:rPr>
        <w:t> </w:t>
      </w:r>
      <w:r>
        <w:rPr>
          <w:color w:val="262526"/>
          <w:sz w:val="24"/>
        </w:rPr>
        <w:t>specified</w:t>
      </w:r>
      <w:r>
        <w:rPr>
          <w:color w:val="262526"/>
          <w:spacing w:val="-15"/>
          <w:sz w:val="24"/>
        </w:rPr>
        <w:t> </w:t>
      </w:r>
      <w:r>
        <w:rPr>
          <w:color w:val="262526"/>
          <w:sz w:val="24"/>
        </w:rPr>
        <w:t>in</w:t>
      </w:r>
      <w:r>
        <w:rPr>
          <w:color w:val="262526"/>
          <w:spacing w:val="-15"/>
          <w:sz w:val="24"/>
        </w:rPr>
        <w:t> </w:t>
      </w:r>
      <w:r>
        <w:rPr>
          <w:color w:val="262526"/>
          <w:sz w:val="24"/>
        </w:rPr>
        <w:t>clause</w:t>
      </w:r>
      <w:r>
        <w:rPr>
          <w:color w:val="262526"/>
          <w:spacing w:val="-15"/>
          <w:sz w:val="24"/>
        </w:rPr>
        <w:t> </w:t>
      </w:r>
      <w:r>
        <w:rPr>
          <w:color w:val="262526"/>
          <w:sz w:val="24"/>
        </w:rPr>
        <w:t>3.12A.7(m),</w:t>
      </w:r>
      <w:r>
        <w:rPr>
          <w:color w:val="262526"/>
          <w:spacing w:val="-15"/>
          <w:sz w:val="24"/>
        </w:rPr>
        <w:t> </w:t>
      </w:r>
      <w:r>
        <w:rPr>
          <w:color w:val="262526"/>
          <w:sz w:val="24"/>
        </w:rPr>
        <w:t>a</w:t>
      </w:r>
      <w:r>
        <w:rPr>
          <w:color w:val="262526"/>
          <w:spacing w:val="-16"/>
          <w:sz w:val="24"/>
        </w:rPr>
        <w:t> </w:t>
      </w:r>
      <w:r>
        <w:rPr>
          <w:color w:val="262526"/>
          <w:sz w:val="24"/>
        </w:rPr>
        <w:t>determination made by an independent expert appointed under clause 3.12A.7(g) binds </w:t>
      </w:r>
      <w:r>
        <w:rPr>
          <w:color w:val="262526"/>
          <w:spacing w:val="-5"/>
          <w:sz w:val="24"/>
        </w:rPr>
        <w:t>all </w:t>
      </w:r>
      <w:r>
        <w:rPr>
          <w:i/>
          <w:color w:val="262526"/>
          <w:sz w:val="24"/>
        </w:rPr>
        <w:t>Market Customers</w:t>
      </w:r>
      <w:r>
        <w:rPr>
          <w:color w:val="262526"/>
          <w:sz w:val="24"/>
        </w:rPr>
        <w:t>.</w:t>
      </w:r>
    </w:p>
    <w:p>
      <w:pPr>
        <w:pStyle w:val="ListParagraph"/>
        <w:numPr>
          <w:ilvl w:val="2"/>
          <w:numId w:val="45"/>
        </w:numPr>
        <w:tabs>
          <w:tab w:pos="1821" w:val="left" w:leader="none"/>
        </w:tabs>
        <w:spacing w:line="249" w:lineRule="auto" w:before="173" w:after="0"/>
        <w:ind w:left="1820" w:right="114" w:hanging="567"/>
        <w:jc w:val="both"/>
        <w:rPr>
          <w:sz w:val="24"/>
        </w:rPr>
      </w:pPr>
      <w:r>
        <w:rPr>
          <w:color w:val="262526"/>
          <w:sz w:val="24"/>
        </w:rPr>
        <w:t>Following the publication of the independent expert's final report, a </w:t>
      </w:r>
      <w:r>
        <w:rPr>
          <w:i/>
          <w:color w:val="262526"/>
          <w:sz w:val="24"/>
        </w:rPr>
        <w:t>Market </w:t>
      </w:r>
      <w:r>
        <w:rPr>
          <w:i/>
          <w:color w:val="262526"/>
          <w:sz w:val="24"/>
        </w:rPr>
        <w:t>Customer </w:t>
      </w:r>
      <w:r>
        <w:rPr>
          <w:color w:val="262526"/>
          <w:sz w:val="24"/>
        </w:rPr>
        <w:t>may request the </w:t>
      </w:r>
      <w:r>
        <w:rPr>
          <w:i/>
          <w:color w:val="262526"/>
          <w:sz w:val="24"/>
        </w:rPr>
        <w:t>Adviser </w:t>
      </w:r>
      <w:r>
        <w:rPr>
          <w:color w:val="262526"/>
          <w:sz w:val="24"/>
        </w:rPr>
        <w:t>to establish a </w:t>
      </w:r>
      <w:r>
        <w:rPr>
          <w:i/>
          <w:color w:val="262526"/>
          <w:sz w:val="24"/>
        </w:rPr>
        <w:t>dispute resolution panel </w:t>
      </w:r>
      <w:r>
        <w:rPr>
          <w:color w:val="262526"/>
          <w:sz w:val="24"/>
        </w:rPr>
        <w:t>to redetermine</w:t>
      </w:r>
      <w:r>
        <w:rPr>
          <w:color w:val="262526"/>
          <w:spacing w:val="-5"/>
          <w:sz w:val="24"/>
        </w:rPr>
        <w:t> </w:t>
      </w:r>
      <w:r>
        <w:rPr>
          <w:color w:val="262526"/>
          <w:sz w:val="24"/>
        </w:rPr>
        <w:t>that</w:t>
      </w:r>
      <w:r>
        <w:rPr>
          <w:color w:val="262526"/>
          <w:spacing w:val="-5"/>
          <w:sz w:val="24"/>
        </w:rPr>
        <w:t> </w:t>
      </w:r>
      <w:r>
        <w:rPr>
          <w:i/>
          <w:color w:val="262526"/>
          <w:sz w:val="24"/>
        </w:rPr>
        <w:t>Market</w:t>
      </w:r>
      <w:r>
        <w:rPr>
          <w:i/>
          <w:color w:val="262526"/>
          <w:spacing w:val="-5"/>
          <w:sz w:val="24"/>
        </w:rPr>
        <w:t> </w:t>
      </w:r>
      <w:r>
        <w:rPr>
          <w:i/>
          <w:color w:val="262526"/>
          <w:sz w:val="24"/>
        </w:rPr>
        <w:t>Customer's</w:t>
      </w:r>
      <w:r>
        <w:rPr>
          <w:i/>
          <w:color w:val="262526"/>
          <w:spacing w:val="-5"/>
          <w:sz w:val="24"/>
        </w:rPr>
        <w:t> </w:t>
      </w:r>
      <w:r>
        <w:rPr>
          <w:i/>
          <w:color w:val="262526"/>
          <w:sz w:val="24"/>
        </w:rPr>
        <w:t>restriction</w:t>
      </w:r>
      <w:r>
        <w:rPr>
          <w:i/>
          <w:color w:val="262526"/>
          <w:spacing w:val="-5"/>
          <w:sz w:val="24"/>
        </w:rPr>
        <w:t> </w:t>
      </w:r>
      <w:r>
        <w:rPr>
          <w:i/>
          <w:color w:val="262526"/>
          <w:sz w:val="24"/>
        </w:rPr>
        <w:t>demand</w:t>
      </w:r>
      <w:r>
        <w:rPr>
          <w:i/>
          <w:color w:val="262526"/>
          <w:spacing w:val="-5"/>
          <w:sz w:val="24"/>
        </w:rPr>
        <w:t> </w:t>
      </w:r>
      <w:r>
        <w:rPr>
          <w:i/>
          <w:color w:val="262526"/>
          <w:sz w:val="24"/>
        </w:rPr>
        <w:t>reduction</w:t>
      </w:r>
      <w:r>
        <w:rPr>
          <w:i/>
          <w:color w:val="262526"/>
          <w:spacing w:val="-6"/>
          <w:sz w:val="24"/>
        </w:rPr>
        <w:t> </w:t>
      </w:r>
      <w:r>
        <w:rPr>
          <w:color w:val="262526"/>
          <w:sz w:val="24"/>
        </w:rPr>
        <w:t>only</w:t>
      </w:r>
      <w:r>
        <w:rPr>
          <w:color w:val="262526"/>
          <w:spacing w:val="-5"/>
          <w:sz w:val="24"/>
        </w:rPr>
        <w:t> </w:t>
      </w:r>
      <w:r>
        <w:rPr>
          <w:color w:val="262526"/>
          <w:sz w:val="24"/>
        </w:rPr>
        <w:t>if</w:t>
      </w:r>
      <w:r>
        <w:rPr>
          <w:color w:val="262526"/>
          <w:spacing w:val="-5"/>
          <w:sz w:val="24"/>
        </w:rPr>
        <w:t> </w:t>
      </w:r>
      <w:r>
        <w:rPr>
          <w:color w:val="262526"/>
          <w:sz w:val="24"/>
        </w:rPr>
        <w:t>the </w:t>
      </w:r>
      <w:r>
        <w:rPr>
          <w:i/>
          <w:color w:val="262526"/>
          <w:sz w:val="24"/>
        </w:rPr>
        <w:t>Market Customer </w:t>
      </w:r>
      <w:r>
        <w:rPr>
          <w:color w:val="262526"/>
          <w:sz w:val="24"/>
        </w:rPr>
        <w:t>reasonably believes that the independent expert's determination:</w:t>
      </w:r>
    </w:p>
    <w:p>
      <w:pPr>
        <w:pStyle w:val="ListParagraph"/>
        <w:numPr>
          <w:ilvl w:val="0"/>
          <w:numId w:val="47"/>
        </w:numPr>
        <w:tabs>
          <w:tab w:pos="2388" w:val="left" w:leader="none"/>
        </w:tabs>
        <w:spacing w:line="249" w:lineRule="auto" w:before="175" w:after="0"/>
        <w:ind w:left="2387" w:right="117" w:hanging="567"/>
        <w:jc w:val="both"/>
        <w:rPr>
          <w:sz w:val="24"/>
        </w:rPr>
      </w:pPr>
      <w:r>
        <w:rPr>
          <w:color w:val="262526"/>
          <w:sz w:val="24"/>
        </w:rPr>
        <w:t>has</w:t>
      </w:r>
      <w:r>
        <w:rPr>
          <w:color w:val="262526"/>
          <w:spacing w:val="-17"/>
          <w:sz w:val="24"/>
        </w:rPr>
        <w:t> </w:t>
      </w:r>
      <w:r>
        <w:rPr>
          <w:color w:val="262526"/>
          <w:sz w:val="24"/>
        </w:rPr>
        <w:t>incorrectly</w:t>
      </w:r>
      <w:r>
        <w:rPr>
          <w:color w:val="262526"/>
          <w:spacing w:val="-16"/>
          <w:sz w:val="24"/>
        </w:rPr>
        <w:t> </w:t>
      </w:r>
      <w:r>
        <w:rPr>
          <w:color w:val="262526"/>
          <w:sz w:val="24"/>
        </w:rPr>
        <w:t>assessed</w:t>
      </w:r>
      <w:r>
        <w:rPr>
          <w:color w:val="262526"/>
          <w:spacing w:val="-17"/>
          <w:sz w:val="24"/>
        </w:rPr>
        <w:t> </w:t>
      </w:r>
      <w:r>
        <w:rPr>
          <w:color w:val="262526"/>
          <w:sz w:val="24"/>
        </w:rPr>
        <w:t>the</w:t>
      </w:r>
      <w:r>
        <w:rPr>
          <w:color w:val="262526"/>
          <w:spacing w:val="-17"/>
          <w:sz w:val="24"/>
        </w:rPr>
        <w:t> </w:t>
      </w:r>
      <w:r>
        <w:rPr>
          <w:i/>
          <w:color w:val="262526"/>
          <w:spacing w:val="-3"/>
          <w:sz w:val="24"/>
        </w:rPr>
        <w:t>restriction</w:t>
      </w:r>
      <w:r>
        <w:rPr>
          <w:i/>
          <w:color w:val="262526"/>
          <w:spacing w:val="-16"/>
          <w:sz w:val="24"/>
        </w:rPr>
        <w:t> </w:t>
      </w:r>
      <w:r>
        <w:rPr>
          <w:i/>
          <w:color w:val="262526"/>
          <w:sz w:val="24"/>
        </w:rPr>
        <w:t>demand</w:t>
      </w:r>
      <w:r>
        <w:rPr>
          <w:i/>
          <w:color w:val="262526"/>
          <w:spacing w:val="-17"/>
          <w:sz w:val="24"/>
        </w:rPr>
        <w:t> </w:t>
      </w:r>
      <w:r>
        <w:rPr>
          <w:i/>
          <w:color w:val="262526"/>
          <w:spacing w:val="-3"/>
          <w:sz w:val="24"/>
        </w:rPr>
        <w:t>reduction</w:t>
      </w:r>
      <w:r>
        <w:rPr>
          <w:i/>
          <w:color w:val="262526"/>
          <w:spacing w:val="-16"/>
          <w:sz w:val="24"/>
        </w:rPr>
        <w:t> </w:t>
      </w:r>
      <w:r>
        <w:rPr>
          <w:color w:val="262526"/>
          <w:sz w:val="24"/>
        </w:rPr>
        <w:t>of</w:t>
      </w:r>
      <w:r>
        <w:rPr>
          <w:color w:val="262526"/>
          <w:spacing w:val="-16"/>
          <w:sz w:val="24"/>
        </w:rPr>
        <w:t> </w:t>
      </w:r>
      <w:r>
        <w:rPr>
          <w:color w:val="262526"/>
          <w:sz w:val="24"/>
        </w:rPr>
        <w:t>that</w:t>
      </w:r>
      <w:r>
        <w:rPr>
          <w:color w:val="262526"/>
          <w:spacing w:val="-17"/>
          <w:sz w:val="24"/>
        </w:rPr>
        <w:t> </w:t>
      </w:r>
      <w:r>
        <w:rPr>
          <w:color w:val="262526"/>
          <w:spacing w:val="-2"/>
          <w:sz w:val="24"/>
        </w:rPr>
        <w:t>Market </w:t>
      </w:r>
      <w:r>
        <w:rPr>
          <w:color w:val="262526"/>
          <w:sz w:val="24"/>
        </w:rPr>
        <w:t>Customer by more than 10%; or</w:t>
      </w:r>
    </w:p>
    <w:p>
      <w:pPr>
        <w:pStyle w:val="ListParagraph"/>
        <w:numPr>
          <w:ilvl w:val="0"/>
          <w:numId w:val="47"/>
        </w:numPr>
        <w:tabs>
          <w:tab w:pos="2388" w:val="left" w:leader="none"/>
        </w:tabs>
        <w:spacing w:line="240" w:lineRule="auto" w:before="172" w:after="0"/>
        <w:ind w:left="2387" w:right="0" w:hanging="568"/>
        <w:jc w:val="both"/>
        <w:rPr>
          <w:sz w:val="24"/>
        </w:rPr>
      </w:pPr>
      <w:r>
        <w:rPr>
          <w:color w:val="262526"/>
          <w:sz w:val="24"/>
        </w:rPr>
        <w:t>was made negligently or in bad</w:t>
      </w:r>
      <w:r>
        <w:rPr>
          <w:color w:val="262526"/>
          <w:spacing w:val="-2"/>
          <w:sz w:val="24"/>
        </w:rPr>
        <w:t> </w:t>
      </w:r>
      <w:r>
        <w:rPr>
          <w:color w:val="262526"/>
          <w:sz w:val="24"/>
        </w:rPr>
        <w:t>faith.</w:t>
      </w:r>
    </w:p>
    <w:p>
      <w:pPr>
        <w:pStyle w:val="ListParagraph"/>
        <w:numPr>
          <w:ilvl w:val="2"/>
          <w:numId w:val="45"/>
        </w:numPr>
        <w:tabs>
          <w:tab w:pos="1817" w:val="left" w:leader="none"/>
        </w:tabs>
        <w:spacing w:line="249" w:lineRule="auto" w:before="182" w:after="0"/>
        <w:ind w:left="1820" w:right="117" w:hanging="567"/>
        <w:jc w:val="both"/>
        <w:rPr>
          <w:sz w:val="24"/>
        </w:rPr>
      </w:pPr>
      <w:r>
        <w:rPr>
          <w:color w:val="262526"/>
          <w:sz w:val="24"/>
        </w:rPr>
        <w:t>The determination of a </w:t>
      </w:r>
      <w:r>
        <w:rPr>
          <w:i/>
          <w:color w:val="262526"/>
          <w:sz w:val="24"/>
        </w:rPr>
        <w:t>dispute resolution panel </w:t>
      </w:r>
      <w:r>
        <w:rPr>
          <w:color w:val="262526"/>
          <w:sz w:val="24"/>
        </w:rPr>
        <w:t>established under </w:t>
      </w:r>
      <w:r>
        <w:rPr>
          <w:color w:val="262526"/>
          <w:spacing w:val="2"/>
          <w:sz w:val="24"/>
        </w:rPr>
        <w:t>clause </w:t>
      </w:r>
      <w:r>
        <w:rPr>
          <w:color w:val="262526"/>
          <w:sz w:val="24"/>
        </w:rPr>
        <w:t>3.12A.7(m):</w:t>
      </w:r>
    </w:p>
    <w:p>
      <w:pPr>
        <w:pStyle w:val="ListParagraph"/>
        <w:numPr>
          <w:ilvl w:val="0"/>
          <w:numId w:val="48"/>
        </w:numPr>
        <w:tabs>
          <w:tab w:pos="2388" w:val="left" w:leader="none"/>
        </w:tabs>
        <w:spacing w:line="249" w:lineRule="auto" w:before="172" w:after="0"/>
        <w:ind w:left="2387" w:right="115" w:hanging="567"/>
        <w:jc w:val="both"/>
        <w:rPr>
          <w:sz w:val="24"/>
        </w:rPr>
      </w:pPr>
      <w:r>
        <w:rPr>
          <w:color w:val="262526"/>
          <w:sz w:val="24"/>
        </w:rPr>
        <w:t>binds all </w:t>
      </w:r>
      <w:r>
        <w:rPr>
          <w:i/>
          <w:color w:val="262526"/>
          <w:sz w:val="24"/>
        </w:rPr>
        <w:t>Market Customers </w:t>
      </w:r>
      <w:r>
        <w:rPr>
          <w:color w:val="262526"/>
          <w:sz w:val="24"/>
        </w:rPr>
        <w:t>and each </w:t>
      </w:r>
      <w:r>
        <w:rPr>
          <w:i/>
          <w:color w:val="262526"/>
          <w:sz w:val="24"/>
        </w:rPr>
        <w:t>Market Customer </w:t>
      </w:r>
      <w:r>
        <w:rPr>
          <w:color w:val="262526"/>
          <w:sz w:val="24"/>
        </w:rPr>
        <w:t>must comply with a determination of the </w:t>
      </w:r>
      <w:r>
        <w:rPr>
          <w:i/>
          <w:color w:val="262526"/>
          <w:sz w:val="24"/>
        </w:rPr>
        <w:t>dispute resolution panel</w:t>
      </w:r>
      <w:r>
        <w:rPr>
          <w:color w:val="262526"/>
          <w:sz w:val="24"/>
        </w:rPr>
        <w:t>;</w:t>
      </w:r>
      <w:r>
        <w:rPr>
          <w:color w:val="262526"/>
          <w:spacing w:val="-5"/>
          <w:sz w:val="24"/>
        </w:rPr>
        <w:t> </w:t>
      </w:r>
      <w:r>
        <w:rPr>
          <w:color w:val="262526"/>
          <w:sz w:val="24"/>
        </w:rPr>
        <w:t>and</w:t>
      </w:r>
    </w:p>
    <w:p>
      <w:pPr>
        <w:spacing w:before="188"/>
        <w:ind w:left="2387" w:right="0" w:firstLine="0"/>
        <w:jc w:val="left"/>
        <w:rPr>
          <w:rFonts w:ascii="Arial"/>
          <w:b/>
          <w:sz w:val="20"/>
        </w:rPr>
      </w:pPr>
      <w:r>
        <w:rPr>
          <w:rFonts w:ascii="Arial"/>
          <w:b/>
          <w:color w:val="262526"/>
          <w:sz w:val="20"/>
        </w:rPr>
        <w:t>Note</w:t>
      </w:r>
    </w:p>
    <w:p>
      <w:pPr>
        <w:spacing w:line="249" w:lineRule="auto" w:before="117"/>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0"/>
          <w:numId w:val="48"/>
        </w:numPr>
        <w:tabs>
          <w:tab w:pos="2388" w:val="left" w:leader="none"/>
        </w:tabs>
        <w:spacing w:line="249" w:lineRule="auto" w:before="163" w:after="0"/>
        <w:ind w:left="2387" w:right="112" w:hanging="567"/>
        <w:jc w:val="both"/>
        <w:rPr>
          <w:sz w:val="24"/>
        </w:rPr>
      </w:pPr>
      <w:r>
        <w:rPr>
          <w:color w:val="262526"/>
          <w:sz w:val="24"/>
        </w:rPr>
        <w:t>may only order reimbursement of the reasonable fees and expenses incurred by a </w:t>
      </w:r>
      <w:r>
        <w:rPr>
          <w:i/>
          <w:color w:val="262526"/>
          <w:sz w:val="24"/>
        </w:rPr>
        <w:t>Market Customer </w:t>
      </w:r>
      <w:r>
        <w:rPr>
          <w:color w:val="262526"/>
          <w:sz w:val="24"/>
        </w:rPr>
        <w:t>in disputing the independent expert's determination and no other amounts.</w:t>
      </w:r>
    </w:p>
    <w:p>
      <w:pPr>
        <w:pStyle w:val="ListParagraph"/>
        <w:numPr>
          <w:ilvl w:val="2"/>
          <w:numId w:val="45"/>
        </w:numPr>
        <w:tabs>
          <w:tab w:pos="1808" w:val="left" w:leader="none"/>
        </w:tabs>
        <w:spacing w:line="249" w:lineRule="auto" w:before="173" w:after="0"/>
        <w:ind w:left="1820" w:right="113" w:hanging="567"/>
        <w:jc w:val="both"/>
        <w:rPr>
          <w:sz w:val="24"/>
        </w:rPr>
      </w:pPr>
      <w:r>
        <w:rPr>
          <w:color w:val="262526"/>
          <w:sz w:val="24"/>
        </w:rPr>
        <w:t>Any</w:t>
      </w:r>
      <w:r>
        <w:rPr>
          <w:color w:val="262526"/>
          <w:spacing w:val="-18"/>
          <w:sz w:val="24"/>
        </w:rPr>
        <w:t> </w:t>
      </w:r>
      <w:r>
        <w:rPr>
          <w:color w:val="262526"/>
          <w:sz w:val="24"/>
        </w:rPr>
        <w:t>amounts</w:t>
      </w:r>
      <w:r>
        <w:rPr>
          <w:color w:val="262526"/>
          <w:spacing w:val="-18"/>
          <w:sz w:val="24"/>
        </w:rPr>
        <w:t> </w:t>
      </w:r>
      <w:r>
        <w:rPr>
          <w:color w:val="262526"/>
          <w:sz w:val="24"/>
        </w:rPr>
        <w:t>determined</w:t>
      </w:r>
      <w:r>
        <w:rPr>
          <w:color w:val="262526"/>
          <w:spacing w:val="-18"/>
          <w:sz w:val="24"/>
        </w:rPr>
        <w:t> </w:t>
      </w:r>
      <w:r>
        <w:rPr>
          <w:color w:val="262526"/>
          <w:sz w:val="24"/>
        </w:rPr>
        <w:t>by</w:t>
      </w:r>
      <w:r>
        <w:rPr>
          <w:color w:val="262526"/>
          <w:spacing w:val="-18"/>
          <w:sz w:val="24"/>
        </w:rPr>
        <w:t> </w:t>
      </w:r>
      <w:r>
        <w:rPr>
          <w:color w:val="262526"/>
          <w:sz w:val="24"/>
        </w:rPr>
        <w:t>the</w:t>
      </w:r>
      <w:r>
        <w:rPr>
          <w:color w:val="262526"/>
          <w:spacing w:val="-19"/>
          <w:sz w:val="24"/>
        </w:rPr>
        <w:t> </w:t>
      </w:r>
      <w:r>
        <w:rPr>
          <w:i/>
          <w:color w:val="262526"/>
          <w:sz w:val="24"/>
        </w:rPr>
        <w:t>dispute</w:t>
      </w:r>
      <w:r>
        <w:rPr>
          <w:i/>
          <w:color w:val="262526"/>
          <w:spacing w:val="-18"/>
          <w:sz w:val="24"/>
        </w:rPr>
        <w:t> </w:t>
      </w:r>
      <w:r>
        <w:rPr>
          <w:i/>
          <w:color w:val="262526"/>
          <w:spacing w:val="-3"/>
          <w:sz w:val="24"/>
        </w:rPr>
        <w:t>resolution</w:t>
      </w:r>
      <w:r>
        <w:rPr>
          <w:i/>
          <w:color w:val="262526"/>
          <w:spacing w:val="-18"/>
          <w:sz w:val="24"/>
        </w:rPr>
        <w:t> </w:t>
      </w:r>
      <w:r>
        <w:rPr>
          <w:i/>
          <w:color w:val="262526"/>
          <w:sz w:val="24"/>
        </w:rPr>
        <w:t>panel</w:t>
      </w:r>
      <w:r>
        <w:rPr>
          <w:i/>
          <w:color w:val="262526"/>
          <w:spacing w:val="-19"/>
          <w:sz w:val="24"/>
        </w:rPr>
        <w:t> </w:t>
      </w:r>
      <w:r>
        <w:rPr>
          <w:color w:val="262526"/>
          <w:sz w:val="24"/>
        </w:rPr>
        <w:t>as</w:t>
      </w:r>
      <w:r>
        <w:rPr>
          <w:color w:val="262526"/>
          <w:spacing w:val="-18"/>
          <w:sz w:val="24"/>
        </w:rPr>
        <w:t> </w:t>
      </w:r>
      <w:r>
        <w:rPr>
          <w:color w:val="262526"/>
          <w:sz w:val="24"/>
        </w:rPr>
        <w:t>payable</w:t>
      </w:r>
      <w:r>
        <w:rPr>
          <w:color w:val="262526"/>
          <w:spacing w:val="-18"/>
          <w:sz w:val="24"/>
        </w:rPr>
        <w:t> </w:t>
      </w:r>
      <w:r>
        <w:rPr>
          <w:color w:val="262526"/>
          <w:sz w:val="24"/>
        </w:rPr>
        <w:t>by</w:t>
      </w:r>
      <w:r>
        <w:rPr>
          <w:color w:val="262526"/>
          <w:spacing w:val="-19"/>
          <w:sz w:val="24"/>
        </w:rPr>
        <w:t> </w:t>
      </w:r>
      <w:r>
        <w:rPr>
          <w:i/>
          <w:color w:val="262526"/>
          <w:sz w:val="24"/>
        </w:rPr>
        <w:t>AEMO </w:t>
      </w:r>
      <w:r>
        <w:rPr>
          <w:color w:val="262526"/>
          <w:sz w:val="24"/>
        </w:rPr>
        <w:t>on behalf of the independent expert for the reasonable fees and expenses incurred by a </w:t>
      </w:r>
      <w:r>
        <w:rPr>
          <w:i/>
          <w:color w:val="262526"/>
          <w:sz w:val="24"/>
        </w:rPr>
        <w:t>Market Customer </w:t>
      </w:r>
      <w:r>
        <w:rPr>
          <w:color w:val="262526"/>
          <w:sz w:val="24"/>
        </w:rPr>
        <w:t>in disputing the independent expert's determination</w:t>
      </w:r>
      <w:r>
        <w:rPr>
          <w:color w:val="262526"/>
          <w:spacing w:val="-10"/>
          <w:sz w:val="24"/>
        </w:rPr>
        <w:t> </w:t>
      </w:r>
      <w:r>
        <w:rPr>
          <w:color w:val="262526"/>
          <w:sz w:val="24"/>
        </w:rPr>
        <w:t>must</w:t>
      </w:r>
      <w:r>
        <w:rPr>
          <w:color w:val="262526"/>
          <w:spacing w:val="-10"/>
          <w:sz w:val="24"/>
        </w:rPr>
        <w:t> </w:t>
      </w:r>
      <w:r>
        <w:rPr>
          <w:color w:val="262526"/>
          <w:sz w:val="24"/>
        </w:rPr>
        <w:t>be</w:t>
      </w:r>
      <w:r>
        <w:rPr>
          <w:color w:val="262526"/>
          <w:spacing w:val="-10"/>
          <w:sz w:val="24"/>
        </w:rPr>
        <w:t> </w:t>
      </w:r>
      <w:r>
        <w:rPr>
          <w:color w:val="262526"/>
          <w:sz w:val="24"/>
        </w:rPr>
        <w:t>included</w:t>
      </w:r>
      <w:r>
        <w:rPr>
          <w:color w:val="262526"/>
          <w:spacing w:val="-10"/>
          <w:sz w:val="24"/>
        </w:rPr>
        <w:t> </w:t>
      </w:r>
      <w:r>
        <w:rPr>
          <w:color w:val="262526"/>
          <w:sz w:val="24"/>
        </w:rPr>
        <w:t>on</w:t>
      </w:r>
      <w:r>
        <w:rPr>
          <w:color w:val="262526"/>
          <w:spacing w:val="-9"/>
          <w:sz w:val="24"/>
        </w:rPr>
        <w:t> </w:t>
      </w:r>
      <w:r>
        <w:rPr>
          <w:color w:val="262526"/>
          <w:sz w:val="24"/>
        </w:rPr>
        <w:t>the</w:t>
      </w:r>
      <w:r>
        <w:rPr>
          <w:color w:val="262526"/>
          <w:spacing w:val="-10"/>
          <w:sz w:val="24"/>
        </w:rPr>
        <w:t> </w:t>
      </w:r>
      <w:r>
        <w:rPr>
          <w:color w:val="262526"/>
          <w:sz w:val="24"/>
        </w:rPr>
        <w:t>next</w:t>
      </w:r>
      <w:r>
        <w:rPr>
          <w:color w:val="262526"/>
          <w:spacing w:val="-10"/>
          <w:sz w:val="24"/>
        </w:rPr>
        <w:t> </w:t>
      </w:r>
      <w:r>
        <w:rPr>
          <w:color w:val="262526"/>
          <w:sz w:val="24"/>
        </w:rPr>
        <w:t>statement</w:t>
      </w:r>
      <w:r>
        <w:rPr>
          <w:color w:val="262526"/>
          <w:spacing w:val="-10"/>
          <w:sz w:val="24"/>
        </w:rPr>
        <w:t> </w:t>
      </w:r>
      <w:r>
        <w:rPr>
          <w:color w:val="262526"/>
          <w:sz w:val="24"/>
        </w:rPr>
        <w:t>provided</w:t>
      </w:r>
      <w:r>
        <w:rPr>
          <w:color w:val="262526"/>
          <w:spacing w:val="-9"/>
          <w:sz w:val="24"/>
        </w:rPr>
        <w:t> </w:t>
      </w:r>
      <w:r>
        <w:rPr>
          <w:color w:val="262526"/>
          <w:sz w:val="24"/>
        </w:rPr>
        <w:t>under</w:t>
      </w:r>
      <w:r>
        <w:rPr>
          <w:color w:val="262526"/>
          <w:spacing w:val="-10"/>
          <w:sz w:val="24"/>
        </w:rPr>
        <w:t> </w:t>
      </w:r>
      <w:r>
        <w:rPr>
          <w:color w:val="262526"/>
          <w:sz w:val="24"/>
        </w:rPr>
        <w:t>clauses</w:t>
      </w:r>
    </w:p>
    <w:p>
      <w:pPr>
        <w:pStyle w:val="BodyText"/>
        <w:spacing w:before="4"/>
        <w:ind w:left="1820" w:firstLine="0"/>
        <w:jc w:val="both"/>
      </w:pPr>
      <w:r>
        <w:rPr>
          <w:color w:val="262526"/>
        </w:rPr>
        <w:t>3.15.14 and 3.15.15.</w:t>
      </w:r>
    </w:p>
    <w:p>
      <w:pPr>
        <w:pStyle w:val="Heading2"/>
        <w:numPr>
          <w:ilvl w:val="1"/>
          <w:numId w:val="49"/>
        </w:numPr>
        <w:tabs>
          <w:tab w:pos="588" w:val="left" w:leader="none"/>
          <w:tab w:pos="1253" w:val="left" w:leader="none"/>
        </w:tabs>
        <w:spacing w:line="240" w:lineRule="auto" w:before="246" w:after="0"/>
        <w:ind w:left="587" w:right="0" w:hanging="468"/>
        <w:jc w:val="left"/>
      </w:pPr>
      <w:r>
        <w:rPr>
          <w:color w:val="262526"/>
        </w:rPr>
        <w:t>A.8</w:t>
        <w:tab/>
        <w:t>Cancellation of a mandatory restriction</w:t>
      </w:r>
      <w:r>
        <w:rPr>
          <w:color w:val="262526"/>
          <w:spacing w:val="-8"/>
        </w:rPr>
        <w:t> </w:t>
      </w:r>
      <w:r>
        <w:rPr>
          <w:color w:val="262526"/>
        </w:rPr>
        <w:t>period</w:t>
      </w:r>
    </w:p>
    <w:p>
      <w:pPr>
        <w:pStyle w:val="ListParagraph"/>
        <w:numPr>
          <w:ilvl w:val="2"/>
          <w:numId w:val="49"/>
        </w:numPr>
        <w:tabs>
          <w:tab w:pos="1807" w:val="left" w:leader="none"/>
          <w:tab w:pos="1808" w:val="left" w:leader="none"/>
        </w:tabs>
        <w:spacing w:line="240" w:lineRule="auto" w:before="175" w:after="0"/>
        <w:ind w:left="1807" w:right="0" w:hanging="555"/>
        <w:jc w:val="left"/>
        <w:rPr>
          <w:i/>
          <w:sz w:val="24"/>
        </w:rPr>
      </w:pPr>
      <w:r>
        <w:rPr>
          <w:color w:val="262526"/>
          <w:sz w:val="24"/>
        </w:rPr>
        <w:t>At</w:t>
      </w:r>
      <w:r>
        <w:rPr>
          <w:color w:val="262526"/>
          <w:spacing w:val="-18"/>
          <w:sz w:val="24"/>
        </w:rPr>
        <w:t> </w:t>
      </w:r>
      <w:r>
        <w:rPr>
          <w:color w:val="262526"/>
          <w:sz w:val="24"/>
        </w:rPr>
        <w:t>the</w:t>
      </w:r>
      <w:r>
        <w:rPr>
          <w:color w:val="262526"/>
          <w:spacing w:val="-16"/>
          <w:sz w:val="24"/>
        </w:rPr>
        <w:t> </w:t>
      </w:r>
      <w:r>
        <w:rPr>
          <w:color w:val="262526"/>
          <w:sz w:val="24"/>
        </w:rPr>
        <w:t>cessation</w:t>
      </w:r>
      <w:r>
        <w:rPr>
          <w:color w:val="262526"/>
          <w:spacing w:val="-16"/>
          <w:sz w:val="24"/>
        </w:rPr>
        <w:t> </w:t>
      </w:r>
      <w:r>
        <w:rPr>
          <w:color w:val="262526"/>
          <w:sz w:val="24"/>
        </w:rPr>
        <w:t>time</w:t>
      </w:r>
      <w:r>
        <w:rPr>
          <w:color w:val="262526"/>
          <w:spacing w:val="-17"/>
          <w:sz w:val="24"/>
        </w:rPr>
        <w:t> </w:t>
      </w:r>
      <w:r>
        <w:rPr>
          <w:color w:val="262526"/>
          <w:sz w:val="24"/>
        </w:rPr>
        <w:t>designated</w:t>
      </w:r>
      <w:r>
        <w:rPr>
          <w:color w:val="262526"/>
          <w:spacing w:val="-16"/>
          <w:sz w:val="24"/>
        </w:rPr>
        <w:t> </w:t>
      </w:r>
      <w:r>
        <w:rPr>
          <w:color w:val="262526"/>
          <w:sz w:val="24"/>
        </w:rPr>
        <w:t>in</w:t>
      </w:r>
      <w:r>
        <w:rPr>
          <w:color w:val="262526"/>
          <w:spacing w:val="-16"/>
          <w:sz w:val="24"/>
        </w:rPr>
        <w:t> </w:t>
      </w:r>
      <w:r>
        <w:rPr>
          <w:color w:val="262526"/>
          <w:sz w:val="24"/>
        </w:rPr>
        <w:t>the</w:t>
      </w:r>
      <w:r>
        <w:rPr>
          <w:color w:val="262526"/>
          <w:spacing w:val="-19"/>
          <w:sz w:val="24"/>
        </w:rPr>
        <w:t> </w:t>
      </w:r>
      <w:r>
        <w:rPr>
          <w:i/>
          <w:color w:val="262526"/>
          <w:spacing w:val="-3"/>
          <w:sz w:val="24"/>
        </w:rPr>
        <w:t>mandatory</w:t>
      </w:r>
      <w:r>
        <w:rPr>
          <w:i/>
          <w:color w:val="262526"/>
          <w:spacing w:val="-17"/>
          <w:sz w:val="24"/>
        </w:rPr>
        <w:t> </w:t>
      </w:r>
      <w:r>
        <w:rPr>
          <w:i/>
          <w:color w:val="262526"/>
          <w:spacing w:val="-3"/>
          <w:sz w:val="24"/>
        </w:rPr>
        <w:t>restriction</w:t>
      </w:r>
      <w:r>
        <w:rPr>
          <w:i/>
          <w:color w:val="262526"/>
          <w:spacing w:val="-16"/>
          <w:sz w:val="24"/>
        </w:rPr>
        <w:t> </w:t>
      </w:r>
      <w:r>
        <w:rPr>
          <w:i/>
          <w:color w:val="262526"/>
          <w:sz w:val="24"/>
        </w:rPr>
        <w:t>schedule</w:t>
      </w:r>
      <w:r>
        <w:rPr>
          <w:color w:val="262526"/>
          <w:sz w:val="24"/>
        </w:rPr>
        <w:t>,</w:t>
      </w:r>
      <w:r>
        <w:rPr>
          <w:color w:val="262526"/>
          <w:spacing w:val="-17"/>
          <w:sz w:val="24"/>
        </w:rPr>
        <w:t> </w:t>
      </w:r>
      <w:r>
        <w:rPr>
          <w:i/>
          <w:color w:val="262526"/>
          <w:sz w:val="24"/>
        </w:rPr>
        <w:t>AEMO</w:t>
      </w:r>
    </w:p>
    <w:p>
      <w:pPr>
        <w:pStyle w:val="BodyText"/>
        <w:spacing w:before="12"/>
        <w:ind w:left="1820" w:firstLine="0"/>
      </w:pPr>
      <w:r>
        <w:rPr>
          <w:color w:val="262526"/>
        </w:rPr>
        <w:t>must:</w:t>
      </w:r>
    </w:p>
    <w:p>
      <w:pPr>
        <w:pStyle w:val="ListParagraph"/>
        <w:numPr>
          <w:ilvl w:val="3"/>
          <w:numId w:val="49"/>
        </w:numPr>
        <w:tabs>
          <w:tab w:pos="2387" w:val="left" w:leader="none"/>
          <w:tab w:pos="2388" w:val="left" w:leader="none"/>
        </w:tabs>
        <w:spacing w:line="240" w:lineRule="auto" w:before="182" w:after="0"/>
        <w:ind w:left="2387" w:right="0" w:hanging="568"/>
        <w:jc w:val="left"/>
        <w:rPr>
          <w:sz w:val="24"/>
        </w:rPr>
      </w:pPr>
      <w:r>
        <w:rPr>
          <w:color w:val="262526"/>
          <w:sz w:val="24"/>
        </w:rPr>
        <w:t>immediately terminate all current </w:t>
      </w:r>
      <w:r>
        <w:rPr>
          <w:i/>
          <w:color w:val="262526"/>
          <w:sz w:val="24"/>
        </w:rPr>
        <w:t>restriction offers</w:t>
      </w:r>
      <w:r>
        <w:rPr>
          <w:color w:val="262526"/>
          <w:sz w:val="24"/>
        </w:rPr>
        <w:t>;</w:t>
      </w:r>
      <w:r>
        <w:rPr>
          <w:color w:val="262526"/>
          <w:spacing w:val="-5"/>
          <w:sz w:val="24"/>
        </w:rPr>
        <w:t> </w:t>
      </w:r>
      <w:r>
        <w:rPr>
          <w:color w:val="262526"/>
          <w:sz w:val="24"/>
        </w:rPr>
        <w:t>and</w:t>
      </w:r>
    </w:p>
    <w:p>
      <w:pPr>
        <w:pStyle w:val="ListParagraph"/>
        <w:numPr>
          <w:ilvl w:val="3"/>
          <w:numId w:val="49"/>
        </w:numPr>
        <w:tabs>
          <w:tab w:pos="566" w:val="left" w:leader="none"/>
          <w:tab w:pos="2388" w:val="left" w:leader="none"/>
        </w:tabs>
        <w:spacing w:line="240" w:lineRule="auto" w:before="182" w:after="0"/>
        <w:ind w:left="2387" w:right="116" w:hanging="2388"/>
        <w:jc w:val="right"/>
        <w:rPr>
          <w:i/>
          <w:sz w:val="24"/>
        </w:rPr>
      </w:pPr>
      <w:r>
        <w:rPr>
          <w:i/>
          <w:color w:val="262526"/>
          <w:sz w:val="24"/>
        </w:rPr>
        <w:t>publish</w:t>
      </w:r>
      <w:r>
        <w:rPr>
          <w:i/>
          <w:color w:val="262526"/>
          <w:spacing w:val="-17"/>
          <w:sz w:val="24"/>
        </w:rPr>
        <w:t> </w:t>
      </w:r>
      <w:r>
        <w:rPr>
          <w:color w:val="262526"/>
          <w:sz w:val="24"/>
        </w:rPr>
        <w:t>a</w:t>
      </w:r>
      <w:r>
        <w:rPr>
          <w:color w:val="262526"/>
          <w:spacing w:val="-17"/>
          <w:sz w:val="24"/>
        </w:rPr>
        <w:t> </w:t>
      </w:r>
      <w:r>
        <w:rPr>
          <w:color w:val="262526"/>
          <w:sz w:val="24"/>
        </w:rPr>
        <w:t>notice</w:t>
      </w:r>
      <w:r>
        <w:rPr>
          <w:color w:val="262526"/>
          <w:spacing w:val="-16"/>
          <w:sz w:val="24"/>
        </w:rPr>
        <w:t> </w:t>
      </w:r>
      <w:r>
        <w:rPr>
          <w:color w:val="262526"/>
          <w:sz w:val="24"/>
        </w:rPr>
        <w:t>detailing</w:t>
      </w:r>
      <w:r>
        <w:rPr>
          <w:color w:val="262526"/>
          <w:spacing w:val="-17"/>
          <w:sz w:val="24"/>
        </w:rPr>
        <w:t> </w:t>
      </w:r>
      <w:r>
        <w:rPr>
          <w:color w:val="262526"/>
          <w:sz w:val="24"/>
        </w:rPr>
        <w:t>the</w:t>
      </w:r>
      <w:r>
        <w:rPr>
          <w:color w:val="262526"/>
          <w:spacing w:val="-16"/>
          <w:sz w:val="24"/>
        </w:rPr>
        <w:t> </w:t>
      </w:r>
      <w:r>
        <w:rPr>
          <w:color w:val="262526"/>
          <w:sz w:val="24"/>
        </w:rPr>
        <w:t>termination</w:t>
      </w:r>
      <w:r>
        <w:rPr>
          <w:color w:val="262526"/>
          <w:spacing w:val="-17"/>
          <w:sz w:val="24"/>
        </w:rPr>
        <w:t> </w:t>
      </w:r>
      <w:r>
        <w:rPr>
          <w:color w:val="262526"/>
          <w:sz w:val="24"/>
        </w:rPr>
        <w:t>of</w:t>
      </w:r>
      <w:r>
        <w:rPr>
          <w:color w:val="262526"/>
          <w:spacing w:val="-16"/>
          <w:sz w:val="24"/>
        </w:rPr>
        <w:t> </w:t>
      </w:r>
      <w:r>
        <w:rPr>
          <w:color w:val="262526"/>
          <w:sz w:val="24"/>
        </w:rPr>
        <w:t>all</w:t>
      </w:r>
      <w:r>
        <w:rPr>
          <w:color w:val="262526"/>
          <w:spacing w:val="-17"/>
          <w:sz w:val="24"/>
        </w:rPr>
        <w:t> </w:t>
      </w:r>
      <w:r>
        <w:rPr>
          <w:color w:val="262526"/>
          <w:sz w:val="24"/>
        </w:rPr>
        <w:t>current</w:t>
      </w:r>
      <w:r>
        <w:rPr>
          <w:color w:val="262526"/>
          <w:spacing w:val="-18"/>
          <w:sz w:val="24"/>
        </w:rPr>
        <w:t> </w:t>
      </w:r>
      <w:r>
        <w:rPr>
          <w:i/>
          <w:color w:val="262526"/>
          <w:sz w:val="24"/>
        </w:rPr>
        <w:t>restriction</w:t>
      </w:r>
      <w:r>
        <w:rPr>
          <w:i/>
          <w:color w:val="262526"/>
          <w:spacing w:val="-16"/>
          <w:sz w:val="24"/>
        </w:rPr>
        <w:t> </w:t>
      </w:r>
      <w:r>
        <w:rPr>
          <w:i/>
          <w:color w:val="262526"/>
          <w:sz w:val="24"/>
        </w:rPr>
        <w:t>offers</w:t>
      </w:r>
    </w:p>
    <w:p>
      <w:pPr>
        <w:spacing w:before="12"/>
        <w:ind w:left="0" w:right="118" w:firstLine="0"/>
        <w:jc w:val="right"/>
        <w:rPr>
          <w:sz w:val="24"/>
        </w:rPr>
      </w:pPr>
      <w:r>
        <w:rPr>
          <w:color w:val="262526"/>
          <w:sz w:val="24"/>
        </w:rPr>
        <w:t>following</w:t>
      </w:r>
      <w:r>
        <w:rPr>
          <w:color w:val="262526"/>
          <w:spacing w:val="-19"/>
          <w:sz w:val="24"/>
        </w:rPr>
        <w:t> </w:t>
      </w:r>
      <w:r>
        <w:rPr>
          <w:color w:val="262526"/>
          <w:sz w:val="24"/>
        </w:rPr>
        <w:t>the</w:t>
      </w:r>
      <w:r>
        <w:rPr>
          <w:color w:val="262526"/>
          <w:spacing w:val="-18"/>
          <w:sz w:val="24"/>
        </w:rPr>
        <w:t> </w:t>
      </w:r>
      <w:r>
        <w:rPr>
          <w:color w:val="262526"/>
          <w:sz w:val="24"/>
        </w:rPr>
        <w:t>cancellation</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relevant</w:t>
      </w:r>
      <w:r>
        <w:rPr>
          <w:color w:val="262526"/>
          <w:spacing w:val="-18"/>
          <w:sz w:val="24"/>
        </w:rPr>
        <w:t> </w:t>
      </w:r>
      <w:r>
        <w:rPr>
          <w:i/>
          <w:color w:val="262526"/>
          <w:sz w:val="24"/>
        </w:rPr>
        <w:t>mandatory</w:t>
      </w:r>
      <w:r>
        <w:rPr>
          <w:i/>
          <w:color w:val="262526"/>
          <w:spacing w:val="-18"/>
          <w:sz w:val="24"/>
        </w:rPr>
        <w:t> </w:t>
      </w:r>
      <w:r>
        <w:rPr>
          <w:i/>
          <w:color w:val="262526"/>
          <w:sz w:val="24"/>
        </w:rPr>
        <w:t>restriction</w:t>
      </w:r>
      <w:r>
        <w:rPr>
          <w:i/>
          <w:color w:val="262526"/>
          <w:spacing w:val="-18"/>
          <w:sz w:val="24"/>
        </w:rPr>
        <w:t> </w:t>
      </w:r>
      <w:r>
        <w:rPr>
          <w:i/>
          <w:color w:val="262526"/>
          <w:sz w:val="24"/>
        </w:rPr>
        <w:t>period</w:t>
      </w:r>
      <w:r>
        <w:rPr>
          <w:color w:val="262526"/>
          <w:sz w:val="24"/>
        </w:rPr>
        <w:t>.</w:t>
      </w:r>
    </w:p>
    <w:p>
      <w:pPr>
        <w:spacing w:after="0"/>
        <w:jc w:val="right"/>
        <w:rPr>
          <w:sz w:val="24"/>
        </w:rPr>
        <w:sectPr>
          <w:pgSz w:w="11910" w:h="16840"/>
          <w:pgMar w:header="642" w:footer="697" w:top="1160" w:bottom="880" w:left="1320" w:right="1320"/>
        </w:sectPr>
      </w:pPr>
    </w:p>
    <w:p>
      <w:pPr>
        <w:pStyle w:val="Heading2"/>
        <w:numPr>
          <w:ilvl w:val="1"/>
          <w:numId w:val="50"/>
        </w:numPr>
        <w:tabs>
          <w:tab w:pos="588" w:val="left" w:leader="none"/>
          <w:tab w:pos="1253" w:val="left" w:leader="none"/>
        </w:tabs>
        <w:spacing w:line="240" w:lineRule="auto" w:before="131" w:after="0"/>
        <w:ind w:left="587" w:right="0" w:hanging="469"/>
        <w:jc w:val="left"/>
        <w:rPr>
          <w:color w:val="262526"/>
          <w:sz w:val="22"/>
        </w:rPr>
      </w:pPr>
      <w:bookmarkStart w:name="3.12A.9   Review by AEMC ⁠" w:id="182"/>
      <w:bookmarkEnd w:id="182"/>
      <w:r>
        <w:rPr>
          <w:b w:val="0"/>
        </w:rPr>
      </w:r>
      <w:bookmarkStart w:name="3.13   Market Information ⁠" w:id="183"/>
      <w:bookmarkEnd w:id="183"/>
      <w:r>
        <w:rPr>
          <w:b w:val="0"/>
        </w:rPr>
      </w:r>
      <w:bookmarkStart w:name="3.13.1   Provision of information ⁠" w:id="184"/>
      <w:bookmarkEnd w:id="184"/>
      <w:r>
        <w:rPr>
          <w:b w:val="0"/>
        </w:rPr>
      </w:r>
      <w:bookmarkStart w:name="3.13.2   Systems and procedures ⁠" w:id="185"/>
      <w:bookmarkEnd w:id="185"/>
      <w:r>
        <w:rPr>
          <w:b w:val="0"/>
        </w:rPr>
      </w:r>
      <w:bookmarkStart w:name="3.13.2   Systems and procedures ⁠" w:id="186"/>
      <w:bookmarkEnd w:id="186"/>
      <w:r>
        <w:rPr>
          <w:color w:val="262526"/>
        </w:rPr>
        <w:t>A.</w:t>
      </w:r>
      <w:r>
        <w:rPr>
          <w:color w:val="262526"/>
        </w:rPr>
        <w:t>9</w:t>
        <w:tab/>
        <w:t>Review by</w:t>
      </w:r>
      <w:r>
        <w:rPr>
          <w:color w:val="262526"/>
          <w:spacing w:val="-11"/>
        </w:rPr>
        <w:t> </w:t>
      </w:r>
      <w:r>
        <w:rPr>
          <w:color w:val="262526"/>
        </w:rPr>
        <w:t>AEMC</w:t>
      </w:r>
    </w:p>
    <w:p>
      <w:pPr>
        <w:pStyle w:val="ListParagraph"/>
        <w:numPr>
          <w:ilvl w:val="2"/>
          <w:numId w:val="50"/>
        </w:numPr>
        <w:tabs>
          <w:tab w:pos="1817" w:val="left" w:leader="none"/>
        </w:tabs>
        <w:spacing w:line="249" w:lineRule="auto" w:before="175" w:after="0"/>
        <w:ind w:left="1820" w:right="119" w:hanging="567"/>
        <w:jc w:val="both"/>
        <w:rPr>
          <w:sz w:val="24"/>
        </w:rPr>
      </w:pPr>
      <w:r>
        <w:rPr>
          <w:color w:val="262526"/>
          <w:sz w:val="24"/>
        </w:rPr>
        <w:t>The </w:t>
      </w:r>
      <w:r>
        <w:rPr>
          <w:i/>
          <w:color w:val="262526"/>
          <w:sz w:val="24"/>
        </w:rPr>
        <w:t>AEMC </w:t>
      </w:r>
      <w:r>
        <w:rPr>
          <w:color w:val="262526"/>
          <w:sz w:val="24"/>
        </w:rPr>
        <w:t>must, in accordance with clause 3.12A.9(b), conduct a review</w:t>
      </w:r>
      <w:r>
        <w:rPr>
          <w:color w:val="262526"/>
          <w:spacing w:val="-35"/>
          <w:sz w:val="24"/>
        </w:rPr>
        <w:t> </w:t>
      </w:r>
      <w:r>
        <w:rPr>
          <w:color w:val="262526"/>
          <w:sz w:val="24"/>
        </w:rPr>
        <w:t>of the</w:t>
      </w:r>
      <w:r>
        <w:rPr>
          <w:color w:val="262526"/>
          <w:spacing w:val="-21"/>
          <w:sz w:val="24"/>
        </w:rPr>
        <w:t> </w:t>
      </w:r>
      <w:r>
        <w:rPr>
          <w:color w:val="262526"/>
          <w:sz w:val="24"/>
        </w:rPr>
        <w:t>operation</w:t>
      </w:r>
      <w:r>
        <w:rPr>
          <w:color w:val="262526"/>
          <w:spacing w:val="-21"/>
          <w:sz w:val="24"/>
        </w:rPr>
        <w:t> </w:t>
      </w:r>
      <w:r>
        <w:rPr>
          <w:color w:val="262526"/>
          <w:sz w:val="24"/>
        </w:rPr>
        <w:t>of</w:t>
      </w:r>
      <w:r>
        <w:rPr>
          <w:color w:val="262526"/>
          <w:spacing w:val="-20"/>
          <w:sz w:val="24"/>
        </w:rPr>
        <w:t> </w:t>
      </w:r>
      <w:r>
        <w:rPr>
          <w:color w:val="262526"/>
          <w:sz w:val="24"/>
        </w:rPr>
        <w:t>the</w:t>
      </w:r>
      <w:r>
        <w:rPr>
          <w:color w:val="262526"/>
          <w:spacing w:val="-21"/>
          <w:sz w:val="24"/>
        </w:rPr>
        <w:t> </w:t>
      </w:r>
      <w:r>
        <w:rPr>
          <w:color w:val="262526"/>
          <w:sz w:val="24"/>
        </w:rPr>
        <w:t>provisions</w:t>
      </w:r>
      <w:r>
        <w:rPr>
          <w:color w:val="262526"/>
          <w:spacing w:val="-20"/>
          <w:sz w:val="24"/>
        </w:rPr>
        <w:t> </w:t>
      </w:r>
      <w:r>
        <w:rPr>
          <w:color w:val="262526"/>
          <w:sz w:val="24"/>
        </w:rPr>
        <w:t>applicable</w:t>
      </w:r>
      <w:r>
        <w:rPr>
          <w:color w:val="262526"/>
          <w:spacing w:val="-21"/>
          <w:sz w:val="24"/>
        </w:rPr>
        <w:t> </w:t>
      </w:r>
      <w:r>
        <w:rPr>
          <w:color w:val="262526"/>
          <w:sz w:val="24"/>
        </w:rPr>
        <w:t>to</w:t>
      </w:r>
      <w:r>
        <w:rPr>
          <w:color w:val="262526"/>
          <w:spacing w:val="-21"/>
          <w:sz w:val="24"/>
        </w:rPr>
        <w:t> </w:t>
      </w:r>
      <w:r>
        <w:rPr>
          <w:i/>
          <w:color w:val="262526"/>
          <w:sz w:val="24"/>
        </w:rPr>
        <w:t>mandatory</w:t>
      </w:r>
      <w:r>
        <w:rPr>
          <w:i/>
          <w:color w:val="262526"/>
          <w:spacing w:val="-20"/>
          <w:sz w:val="24"/>
        </w:rPr>
        <w:t> </w:t>
      </w:r>
      <w:r>
        <w:rPr>
          <w:i/>
          <w:color w:val="262526"/>
          <w:spacing w:val="-3"/>
          <w:sz w:val="24"/>
        </w:rPr>
        <w:t>restrictions</w:t>
      </w:r>
      <w:r>
        <w:rPr>
          <w:i/>
          <w:color w:val="262526"/>
          <w:spacing w:val="-20"/>
          <w:sz w:val="24"/>
        </w:rPr>
        <w:t> </w:t>
      </w:r>
      <w:r>
        <w:rPr>
          <w:color w:val="262526"/>
          <w:sz w:val="24"/>
        </w:rPr>
        <w:t>including:</w:t>
      </w:r>
    </w:p>
    <w:p>
      <w:pPr>
        <w:pStyle w:val="ListParagraph"/>
        <w:numPr>
          <w:ilvl w:val="3"/>
          <w:numId w:val="50"/>
        </w:numPr>
        <w:tabs>
          <w:tab w:pos="2387" w:val="left" w:leader="none"/>
          <w:tab w:pos="2388" w:val="left" w:leader="none"/>
        </w:tabs>
        <w:spacing w:line="240" w:lineRule="auto" w:before="172" w:after="0"/>
        <w:ind w:left="2387" w:right="0" w:hanging="568"/>
        <w:jc w:val="left"/>
        <w:rPr>
          <w:sz w:val="24"/>
        </w:rPr>
      </w:pPr>
      <w:r>
        <w:rPr>
          <w:color w:val="262526"/>
          <w:sz w:val="24"/>
        </w:rPr>
        <w:t>the integration of </w:t>
      </w:r>
      <w:r>
        <w:rPr>
          <w:i/>
          <w:color w:val="262526"/>
          <w:sz w:val="24"/>
        </w:rPr>
        <w:t>restriction offers </w:t>
      </w:r>
      <w:r>
        <w:rPr>
          <w:color w:val="262526"/>
          <w:sz w:val="24"/>
        </w:rPr>
        <w:t>and </w:t>
      </w:r>
      <w:r>
        <w:rPr>
          <w:i/>
          <w:color w:val="262526"/>
          <w:sz w:val="24"/>
        </w:rPr>
        <w:t>mandatory restrictions </w:t>
      </w:r>
      <w:r>
        <w:rPr>
          <w:color w:val="262526"/>
          <w:sz w:val="24"/>
        </w:rPr>
        <w:t>into</w:t>
      </w:r>
      <w:r>
        <w:rPr>
          <w:color w:val="262526"/>
          <w:spacing w:val="-14"/>
          <w:sz w:val="24"/>
        </w:rPr>
        <w:t> </w:t>
      </w:r>
      <w:r>
        <w:rPr>
          <w:color w:val="262526"/>
          <w:sz w:val="24"/>
        </w:rPr>
        <w:t>the</w:t>
      </w:r>
    </w:p>
    <w:p>
      <w:pPr>
        <w:spacing w:before="12"/>
        <w:ind w:left="2387" w:right="0" w:firstLine="0"/>
        <w:jc w:val="left"/>
        <w:rPr>
          <w:sz w:val="24"/>
        </w:rPr>
      </w:pPr>
      <w:r>
        <w:rPr>
          <w:i/>
          <w:color w:val="262526"/>
          <w:sz w:val="24"/>
        </w:rPr>
        <w:t>market</w:t>
      </w:r>
      <w:r>
        <w:rPr>
          <w:color w:val="262526"/>
          <w:sz w:val="24"/>
        </w:rPr>
        <w:t>; and</w:t>
      </w:r>
    </w:p>
    <w:p>
      <w:pPr>
        <w:pStyle w:val="ListParagraph"/>
        <w:numPr>
          <w:ilvl w:val="3"/>
          <w:numId w:val="50"/>
        </w:numPr>
        <w:tabs>
          <w:tab w:pos="2388" w:val="left" w:leader="none"/>
        </w:tabs>
        <w:spacing w:line="249" w:lineRule="auto" w:before="182" w:after="0"/>
        <w:ind w:left="2387" w:right="115" w:hanging="567"/>
        <w:jc w:val="both"/>
        <w:rPr>
          <w:sz w:val="24"/>
        </w:rPr>
      </w:pPr>
      <w:r>
        <w:rPr>
          <w:color w:val="262526"/>
          <w:sz w:val="24"/>
        </w:rPr>
        <w:t>any other matters which the </w:t>
      </w:r>
      <w:r>
        <w:rPr>
          <w:i/>
          <w:color w:val="262526"/>
          <w:sz w:val="24"/>
        </w:rPr>
        <w:t>AEMC </w:t>
      </w:r>
      <w:r>
        <w:rPr>
          <w:color w:val="262526"/>
          <w:sz w:val="24"/>
        </w:rPr>
        <w:t>reasonably believes are relevant to the operation of clauses 3.12A.1 to 3.12A.8 and clause 3.15.10B.</w:t>
      </w:r>
    </w:p>
    <w:p>
      <w:pPr>
        <w:pStyle w:val="ListParagraph"/>
        <w:numPr>
          <w:ilvl w:val="2"/>
          <w:numId w:val="50"/>
        </w:numPr>
        <w:tabs>
          <w:tab w:pos="1817" w:val="left" w:leader="none"/>
        </w:tabs>
        <w:spacing w:line="249" w:lineRule="auto" w:before="172" w:after="0"/>
        <w:ind w:left="1820" w:right="118" w:hanging="567"/>
        <w:jc w:val="both"/>
        <w:rPr>
          <w:sz w:val="24"/>
        </w:rPr>
      </w:pPr>
      <w:r>
        <w:rPr>
          <w:color w:val="262526"/>
          <w:sz w:val="24"/>
        </w:rPr>
        <w:t>The review conducted by the </w:t>
      </w:r>
      <w:r>
        <w:rPr>
          <w:i/>
          <w:color w:val="262526"/>
          <w:sz w:val="24"/>
        </w:rPr>
        <w:t>AEMC </w:t>
      </w:r>
      <w:r>
        <w:rPr>
          <w:color w:val="262526"/>
          <w:sz w:val="24"/>
        </w:rPr>
        <w:t>in accordance with clause 3.12A.9(a) must:</w:t>
      </w:r>
    </w:p>
    <w:p>
      <w:pPr>
        <w:pStyle w:val="ListParagraph"/>
        <w:numPr>
          <w:ilvl w:val="3"/>
          <w:numId w:val="50"/>
        </w:numPr>
        <w:tabs>
          <w:tab w:pos="2387" w:val="left" w:leader="none"/>
          <w:tab w:pos="2388" w:val="left" w:leader="none"/>
        </w:tabs>
        <w:spacing w:line="240" w:lineRule="auto" w:before="172" w:after="0"/>
        <w:ind w:left="2387" w:right="0" w:hanging="568"/>
        <w:jc w:val="left"/>
        <w:rPr>
          <w:sz w:val="24"/>
        </w:rPr>
      </w:pPr>
      <w:r>
        <w:rPr>
          <w:color w:val="262526"/>
          <w:sz w:val="24"/>
        </w:rPr>
        <w:t>include an analysis of:</w:t>
      </w:r>
    </w:p>
    <w:p>
      <w:pPr>
        <w:pStyle w:val="ListParagraph"/>
        <w:numPr>
          <w:ilvl w:val="4"/>
          <w:numId w:val="50"/>
        </w:numPr>
        <w:tabs>
          <w:tab w:pos="2955" w:val="left" w:leader="none"/>
        </w:tabs>
        <w:spacing w:line="249" w:lineRule="auto" w:before="182" w:after="0"/>
        <w:ind w:left="2954" w:right="114" w:hanging="567"/>
        <w:jc w:val="both"/>
        <w:rPr>
          <w:sz w:val="24"/>
        </w:rPr>
      </w:pPr>
      <w:r>
        <w:rPr>
          <w:color w:val="262526"/>
          <w:sz w:val="24"/>
        </w:rPr>
        <w:t>the accuracy of the forecast demand reduction due to</w:t>
      </w:r>
      <w:r>
        <w:rPr>
          <w:color w:val="262526"/>
          <w:spacing w:val="-18"/>
          <w:sz w:val="24"/>
        </w:rPr>
        <w:t> </w:t>
      </w:r>
      <w:r>
        <w:rPr>
          <w:color w:val="262526"/>
          <w:sz w:val="24"/>
        </w:rPr>
        <w:t>restrictions and the impact any error had on the resulting </w:t>
      </w:r>
      <w:r>
        <w:rPr>
          <w:i/>
          <w:color w:val="262526"/>
          <w:sz w:val="24"/>
        </w:rPr>
        <w:t>spot</w:t>
      </w:r>
      <w:r>
        <w:rPr>
          <w:i/>
          <w:color w:val="262526"/>
          <w:spacing w:val="-5"/>
          <w:sz w:val="24"/>
        </w:rPr>
        <w:t> </w:t>
      </w:r>
      <w:r>
        <w:rPr>
          <w:i/>
          <w:color w:val="262526"/>
          <w:sz w:val="24"/>
        </w:rPr>
        <w:t>price</w:t>
      </w:r>
      <w:r>
        <w:rPr>
          <w:color w:val="262526"/>
          <w:sz w:val="24"/>
        </w:rPr>
        <w:t>;</w:t>
      </w:r>
    </w:p>
    <w:p>
      <w:pPr>
        <w:pStyle w:val="ListParagraph"/>
        <w:numPr>
          <w:ilvl w:val="4"/>
          <w:numId w:val="50"/>
        </w:numPr>
        <w:tabs>
          <w:tab w:pos="2955" w:val="left" w:leader="none"/>
        </w:tabs>
        <w:spacing w:line="249" w:lineRule="auto" w:before="173" w:after="0"/>
        <w:ind w:left="2954" w:right="115" w:hanging="567"/>
        <w:jc w:val="both"/>
        <w:rPr>
          <w:sz w:val="24"/>
        </w:rPr>
      </w:pPr>
      <w:r>
        <w:rPr>
          <w:color w:val="262526"/>
          <w:sz w:val="24"/>
        </w:rPr>
        <w:t>whether the impact on the </w:t>
      </w:r>
      <w:r>
        <w:rPr>
          <w:i/>
          <w:color w:val="262526"/>
          <w:sz w:val="24"/>
        </w:rPr>
        <w:t>spot price </w:t>
      </w:r>
      <w:r>
        <w:rPr>
          <w:color w:val="262526"/>
          <w:sz w:val="24"/>
        </w:rPr>
        <w:t>resulting from an error in the</w:t>
      </w:r>
      <w:r>
        <w:rPr>
          <w:color w:val="262526"/>
          <w:spacing w:val="-21"/>
          <w:sz w:val="24"/>
        </w:rPr>
        <w:t> </w:t>
      </w:r>
      <w:r>
        <w:rPr>
          <w:color w:val="262526"/>
          <w:sz w:val="24"/>
        </w:rPr>
        <w:t>forecast</w:t>
      </w:r>
      <w:r>
        <w:rPr>
          <w:color w:val="262526"/>
          <w:spacing w:val="-21"/>
          <w:sz w:val="24"/>
        </w:rPr>
        <w:t> </w:t>
      </w:r>
      <w:r>
        <w:rPr>
          <w:color w:val="262526"/>
          <w:sz w:val="24"/>
        </w:rPr>
        <w:t>demand</w:t>
      </w:r>
      <w:r>
        <w:rPr>
          <w:color w:val="262526"/>
          <w:spacing w:val="-21"/>
          <w:sz w:val="24"/>
        </w:rPr>
        <w:t> </w:t>
      </w:r>
      <w:r>
        <w:rPr>
          <w:color w:val="262526"/>
          <w:sz w:val="24"/>
        </w:rPr>
        <w:t>reduction</w:t>
      </w:r>
      <w:r>
        <w:rPr>
          <w:color w:val="262526"/>
          <w:spacing w:val="-20"/>
          <w:sz w:val="24"/>
        </w:rPr>
        <w:t> </w:t>
      </w:r>
      <w:r>
        <w:rPr>
          <w:color w:val="262526"/>
          <w:sz w:val="24"/>
        </w:rPr>
        <w:t>due</w:t>
      </w:r>
      <w:r>
        <w:rPr>
          <w:color w:val="262526"/>
          <w:spacing w:val="-21"/>
          <w:sz w:val="24"/>
        </w:rPr>
        <w:t> </w:t>
      </w:r>
      <w:r>
        <w:rPr>
          <w:color w:val="262526"/>
          <w:sz w:val="24"/>
        </w:rPr>
        <w:t>to</w:t>
      </w:r>
      <w:r>
        <w:rPr>
          <w:color w:val="262526"/>
          <w:spacing w:val="-21"/>
          <w:sz w:val="24"/>
        </w:rPr>
        <w:t> </w:t>
      </w:r>
      <w:r>
        <w:rPr>
          <w:color w:val="262526"/>
          <w:sz w:val="24"/>
        </w:rPr>
        <w:t>restrictions</w:t>
      </w:r>
      <w:r>
        <w:rPr>
          <w:color w:val="262526"/>
          <w:spacing w:val="-20"/>
          <w:sz w:val="24"/>
        </w:rPr>
        <w:t> </w:t>
      </w:r>
      <w:r>
        <w:rPr>
          <w:color w:val="262526"/>
          <w:sz w:val="24"/>
        </w:rPr>
        <w:t>adversely</w:t>
      </w:r>
      <w:r>
        <w:rPr>
          <w:color w:val="262526"/>
          <w:spacing w:val="-21"/>
          <w:sz w:val="24"/>
        </w:rPr>
        <w:t> </w:t>
      </w:r>
      <w:r>
        <w:rPr>
          <w:color w:val="262526"/>
          <w:spacing w:val="-3"/>
          <w:sz w:val="24"/>
        </w:rPr>
        <w:t>affects </w:t>
      </w:r>
      <w:r>
        <w:rPr>
          <w:color w:val="262526"/>
          <w:sz w:val="24"/>
        </w:rPr>
        <w:t>one group of </w:t>
      </w:r>
      <w:r>
        <w:rPr>
          <w:i/>
          <w:color w:val="262526"/>
          <w:sz w:val="24"/>
        </w:rPr>
        <w:t>Scheduled Generators </w:t>
      </w:r>
      <w:r>
        <w:rPr>
          <w:color w:val="262526"/>
          <w:sz w:val="24"/>
        </w:rPr>
        <w:t>or </w:t>
      </w:r>
      <w:r>
        <w:rPr>
          <w:i/>
          <w:color w:val="262526"/>
          <w:sz w:val="24"/>
        </w:rPr>
        <w:t>Market Participants </w:t>
      </w:r>
      <w:r>
        <w:rPr>
          <w:color w:val="262526"/>
          <w:sz w:val="24"/>
        </w:rPr>
        <w:t>over another group;</w:t>
      </w:r>
    </w:p>
    <w:p>
      <w:pPr>
        <w:pStyle w:val="ListParagraph"/>
        <w:numPr>
          <w:ilvl w:val="4"/>
          <w:numId w:val="50"/>
        </w:numPr>
        <w:tabs>
          <w:tab w:pos="2955" w:val="left" w:leader="none"/>
        </w:tabs>
        <w:spacing w:line="249" w:lineRule="auto" w:before="174" w:after="0"/>
        <w:ind w:left="2954" w:right="113" w:hanging="567"/>
        <w:jc w:val="both"/>
        <w:rPr>
          <w:sz w:val="24"/>
        </w:rPr>
      </w:pPr>
      <w:r>
        <w:rPr>
          <w:color w:val="262526"/>
          <w:sz w:val="24"/>
        </w:rPr>
        <w:t>the </w:t>
      </w:r>
      <w:r>
        <w:rPr>
          <w:i/>
          <w:color w:val="262526"/>
          <w:sz w:val="24"/>
        </w:rPr>
        <w:t>restriction offer </w:t>
      </w:r>
      <w:r>
        <w:rPr>
          <w:color w:val="262526"/>
          <w:sz w:val="24"/>
        </w:rPr>
        <w:t>prices for contracts accepted by </w:t>
      </w:r>
      <w:r>
        <w:rPr>
          <w:i/>
          <w:color w:val="262526"/>
          <w:sz w:val="24"/>
        </w:rPr>
        <w:t>AEMO </w:t>
      </w:r>
      <w:r>
        <w:rPr>
          <w:color w:val="262526"/>
          <w:sz w:val="24"/>
        </w:rPr>
        <w:t>in meeting the </w:t>
      </w:r>
      <w:r>
        <w:rPr>
          <w:i/>
          <w:color w:val="262526"/>
          <w:sz w:val="24"/>
        </w:rPr>
        <w:t>mandatory restriction schedule </w:t>
      </w:r>
      <w:r>
        <w:rPr>
          <w:color w:val="262526"/>
          <w:sz w:val="24"/>
        </w:rPr>
        <w:t>including a comparison</w:t>
      </w:r>
      <w:r>
        <w:rPr>
          <w:color w:val="262526"/>
          <w:spacing w:val="-7"/>
          <w:sz w:val="24"/>
        </w:rPr>
        <w:t> </w:t>
      </w:r>
      <w:r>
        <w:rPr>
          <w:color w:val="262526"/>
          <w:sz w:val="24"/>
        </w:rPr>
        <w:t>with</w:t>
      </w:r>
      <w:r>
        <w:rPr>
          <w:color w:val="262526"/>
          <w:spacing w:val="-7"/>
          <w:sz w:val="24"/>
        </w:rPr>
        <w:t> </w:t>
      </w:r>
      <w:r>
        <w:rPr>
          <w:color w:val="262526"/>
          <w:sz w:val="24"/>
        </w:rPr>
        <w:t>the</w:t>
      </w:r>
      <w:r>
        <w:rPr>
          <w:color w:val="262526"/>
          <w:spacing w:val="-7"/>
          <w:sz w:val="24"/>
        </w:rPr>
        <w:t> </w:t>
      </w:r>
      <w:r>
        <w:rPr>
          <w:color w:val="262526"/>
          <w:sz w:val="24"/>
        </w:rPr>
        <w:t>expected</w:t>
      </w:r>
      <w:r>
        <w:rPr>
          <w:color w:val="262526"/>
          <w:spacing w:val="-7"/>
          <w:sz w:val="24"/>
        </w:rPr>
        <w:t> </w:t>
      </w:r>
      <w:r>
        <w:rPr>
          <w:color w:val="262526"/>
          <w:sz w:val="24"/>
        </w:rPr>
        <w:t>revenue</w:t>
      </w:r>
      <w:r>
        <w:rPr>
          <w:color w:val="262526"/>
          <w:spacing w:val="-7"/>
          <w:sz w:val="24"/>
        </w:rPr>
        <w:t> </w:t>
      </w:r>
      <w:r>
        <w:rPr>
          <w:color w:val="262526"/>
          <w:sz w:val="24"/>
        </w:rPr>
        <w:t>the</w:t>
      </w:r>
      <w:r>
        <w:rPr>
          <w:color w:val="262526"/>
          <w:spacing w:val="-7"/>
          <w:sz w:val="24"/>
        </w:rPr>
        <w:t> </w:t>
      </w:r>
      <w:r>
        <w:rPr>
          <w:color w:val="262526"/>
          <w:sz w:val="24"/>
        </w:rPr>
        <w:t>capacity</w:t>
      </w:r>
      <w:r>
        <w:rPr>
          <w:color w:val="262526"/>
          <w:spacing w:val="-7"/>
          <w:sz w:val="24"/>
        </w:rPr>
        <w:t> </w:t>
      </w:r>
      <w:r>
        <w:rPr>
          <w:color w:val="262526"/>
          <w:sz w:val="24"/>
        </w:rPr>
        <w:t>subject</w:t>
      </w:r>
      <w:r>
        <w:rPr>
          <w:color w:val="262526"/>
          <w:spacing w:val="-7"/>
          <w:sz w:val="24"/>
        </w:rPr>
        <w:t> </w:t>
      </w:r>
      <w:r>
        <w:rPr>
          <w:color w:val="262526"/>
          <w:sz w:val="24"/>
        </w:rPr>
        <w:t>to</w:t>
      </w:r>
      <w:r>
        <w:rPr>
          <w:color w:val="262526"/>
          <w:spacing w:val="-7"/>
          <w:sz w:val="24"/>
        </w:rPr>
        <w:t> </w:t>
      </w:r>
      <w:r>
        <w:rPr>
          <w:color w:val="262526"/>
          <w:sz w:val="24"/>
        </w:rPr>
        <w:t>the </w:t>
      </w:r>
      <w:r>
        <w:rPr>
          <w:i/>
          <w:color w:val="262526"/>
          <w:sz w:val="24"/>
        </w:rPr>
        <w:t>restriction</w:t>
      </w:r>
      <w:r>
        <w:rPr>
          <w:i/>
          <w:color w:val="262526"/>
          <w:spacing w:val="-9"/>
          <w:sz w:val="24"/>
        </w:rPr>
        <w:t> </w:t>
      </w:r>
      <w:r>
        <w:rPr>
          <w:i/>
          <w:color w:val="262526"/>
          <w:sz w:val="24"/>
        </w:rPr>
        <w:t>offer</w:t>
      </w:r>
      <w:r>
        <w:rPr>
          <w:i/>
          <w:color w:val="262526"/>
          <w:spacing w:val="-10"/>
          <w:sz w:val="24"/>
        </w:rPr>
        <w:t> </w:t>
      </w:r>
      <w:r>
        <w:rPr>
          <w:color w:val="262526"/>
          <w:sz w:val="24"/>
        </w:rPr>
        <w:t>would</w:t>
      </w:r>
      <w:r>
        <w:rPr>
          <w:color w:val="262526"/>
          <w:spacing w:val="-9"/>
          <w:sz w:val="24"/>
        </w:rPr>
        <w:t> </w:t>
      </w:r>
      <w:r>
        <w:rPr>
          <w:color w:val="262526"/>
          <w:sz w:val="24"/>
        </w:rPr>
        <w:t>have</w:t>
      </w:r>
      <w:r>
        <w:rPr>
          <w:color w:val="262526"/>
          <w:spacing w:val="-9"/>
          <w:sz w:val="24"/>
        </w:rPr>
        <w:t> </w:t>
      </w:r>
      <w:r>
        <w:rPr>
          <w:color w:val="262526"/>
          <w:sz w:val="24"/>
        </w:rPr>
        <w:t>earned</w:t>
      </w:r>
      <w:r>
        <w:rPr>
          <w:color w:val="262526"/>
          <w:spacing w:val="-9"/>
          <w:sz w:val="24"/>
        </w:rPr>
        <w:t> </w:t>
      </w:r>
      <w:r>
        <w:rPr>
          <w:color w:val="262526"/>
          <w:sz w:val="24"/>
        </w:rPr>
        <w:t>in</w:t>
      </w:r>
      <w:r>
        <w:rPr>
          <w:color w:val="262526"/>
          <w:spacing w:val="-9"/>
          <w:sz w:val="24"/>
        </w:rPr>
        <w:t> </w:t>
      </w:r>
      <w:r>
        <w:rPr>
          <w:color w:val="262526"/>
          <w:sz w:val="24"/>
        </w:rPr>
        <w:t>the</w:t>
      </w:r>
      <w:r>
        <w:rPr>
          <w:color w:val="262526"/>
          <w:spacing w:val="-9"/>
          <w:sz w:val="24"/>
        </w:rPr>
        <w:t> </w:t>
      </w:r>
      <w:r>
        <w:rPr>
          <w:i/>
          <w:color w:val="262526"/>
          <w:sz w:val="24"/>
        </w:rPr>
        <w:t>spot</w:t>
      </w:r>
      <w:r>
        <w:rPr>
          <w:i/>
          <w:color w:val="262526"/>
          <w:spacing w:val="-9"/>
          <w:sz w:val="24"/>
        </w:rPr>
        <w:t> </w:t>
      </w:r>
      <w:r>
        <w:rPr>
          <w:i/>
          <w:color w:val="262526"/>
          <w:sz w:val="24"/>
        </w:rPr>
        <w:t>market</w:t>
      </w:r>
      <w:r>
        <w:rPr>
          <w:i/>
          <w:color w:val="262526"/>
          <w:spacing w:val="-9"/>
          <w:sz w:val="24"/>
        </w:rPr>
        <w:t> </w:t>
      </w:r>
      <w:r>
        <w:rPr>
          <w:color w:val="262526"/>
          <w:sz w:val="24"/>
        </w:rPr>
        <w:t>taking</w:t>
      </w:r>
      <w:r>
        <w:rPr>
          <w:color w:val="262526"/>
          <w:spacing w:val="-9"/>
          <w:sz w:val="24"/>
        </w:rPr>
        <w:t> </w:t>
      </w:r>
      <w:r>
        <w:rPr>
          <w:color w:val="262526"/>
          <w:sz w:val="24"/>
        </w:rPr>
        <w:t>into account</w:t>
      </w:r>
      <w:r>
        <w:rPr>
          <w:color w:val="262526"/>
          <w:spacing w:val="-9"/>
          <w:sz w:val="24"/>
        </w:rPr>
        <w:t> </w:t>
      </w:r>
      <w:r>
        <w:rPr>
          <w:color w:val="262526"/>
          <w:sz w:val="24"/>
        </w:rPr>
        <w:t>the</w:t>
      </w:r>
      <w:r>
        <w:rPr>
          <w:color w:val="262526"/>
          <w:spacing w:val="-9"/>
          <w:sz w:val="24"/>
        </w:rPr>
        <w:t> </w:t>
      </w:r>
      <w:r>
        <w:rPr>
          <w:color w:val="262526"/>
          <w:sz w:val="24"/>
        </w:rPr>
        <w:t>circumstances</w:t>
      </w:r>
      <w:r>
        <w:rPr>
          <w:color w:val="262526"/>
          <w:spacing w:val="-9"/>
          <w:sz w:val="24"/>
        </w:rPr>
        <w:t> </w:t>
      </w:r>
      <w:r>
        <w:rPr>
          <w:color w:val="262526"/>
          <w:sz w:val="24"/>
        </w:rPr>
        <w:t>in</w:t>
      </w:r>
      <w:r>
        <w:rPr>
          <w:color w:val="262526"/>
          <w:spacing w:val="-9"/>
          <w:sz w:val="24"/>
        </w:rPr>
        <w:t> </w:t>
      </w:r>
      <w:r>
        <w:rPr>
          <w:color w:val="262526"/>
          <w:sz w:val="24"/>
        </w:rPr>
        <w:t>which</w:t>
      </w:r>
      <w:r>
        <w:rPr>
          <w:color w:val="262526"/>
          <w:spacing w:val="-10"/>
          <w:sz w:val="24"/>
        </w:rPr>
        <w:t> </w:t>
      </w:r>
      <w:r>
        <w:rPr>
          <w:i/>
          <w:color w:val="262526"/>
          <w:sz w:val="24"/>
        </w:rPr>
        <w:t>restriction</w:t>
      </w:r>
      <w:r>
        <w:rPr>
          <w:i/>
          <w:color w:val="262526"/>
          <w:spacing w:val="-9"/>
          <w:sz w:val="24"/>
        </w:rPr>
        <w:t> </w:t>
      </w:r>
      <w:r>
        <w:rPr>
          <w:i/>
          <w:color w:val="262526"/>
          <w:sz w:val="24"/>
        </w:rPr>
        <w:t>offers</w:t>
      </w:r>
      <w:r>
        <w:rPr>
          <w:i/>
          <w:color w:val="262526"/>
          <w:spacing w:val="-10"/>
          <w:sz w:val="24"/>
        </w:rPr>
        <w:t> </w:t>
      </w:r>
      <w:r>
        <w:rPr>
          <w:color w:val="262526"/>
          <w:sz w:val="24"/>
        </w:rPr>
        <w:t>were</w:t>
      </w:r>
      <w:r>
        <w:rPr>
          <w:color w:val="262526"/>
          <w:spacing w:val="-9"/>
          <w:sz w:val="24"/>
        </w:rPr>
        <w:t> </w:t>
      </w:r>
      <w:r>
        <w:rPr>
          <w:color w:val="262526"/>
          <w:sz w:val="24"/>
        </w:rPr>
        <w:t>made;</w:t>
      </w:r>
    </w:p>
    <w:p>
      <w:pPr>
        <w:pStyle w:val="ListParagraph"/>
        <w:numPr>
          <w:ilvl w:val="3"/>
          <w:numId w:val="50"/>
        </w:numPr>
        <w:tabs>
          <w:tab w:pos="2387" w:val="left" w:leader="none"/>
          <w:tab w:pos="2388" w:val="left" w:leader="none"/>
        </w:tabs>
        <w:spacing w:line="240" w:lineRule="auto" w:before="175" w:after="0"/>
        <w:ind w:left="2387" w:right="0" w:hanging="568"/>
        <w:jc w:val="left"/>
        <w:rPr>
          <w:sz w:val="24"/>
        </w:rPr>
      </w:pPr>
      <w:r>
        <w:rPr>
          <w:color w:val="262526"/>
          <w:sz w:val="24"/>
        </w:rPr>
        <w:t>be</w:t>
      </w:r>
      <w:r>
        <w:rPr>
          <w:color w:val="262526"/>
          <w:spacing w:val="-18"/>
          <w:sz w:val="24"/>
        </w:rPr>
        <w:t> </w:t>
      </w:r>
      <w:r>
        <w:rPr>
          <w:color w:val="262526"/>
          <w:sz w:val="24"/>
        </w:rPr>
        <w:t>conducted</w:t>
      </w:r>
      <w:r>
        <w:rPr>
          <w:color w:val="262526"/>
          <w:spacing w:val="-17"/>
          <w:sz w:val="24"/>
        </w:rPr>
        <w:t> </w:t>
      </w:r>
      <w:r>
        <w:rPr>
          <w:color w:val="262526"/>
          <w:sz w:val="24"/>
        </w:rPr>
        <w:t>in</w:t>
      </w:r>
      <w:r>
        <w:rPr>
          <w:color w:val="262526"/>
          <w:spacing w:val="-17"/>
          <w:sz w:val="24"/>
        </w:rPr>
        <w:t> </w:t>
      </w:r>
      <w:r>
        <w:rPr>
          <w:color w:val="262526"/>
          <w:sz w:val="24"/>
        </w:rPr>
        <w:t>accordance</w:t>
      </w:r>
      <w:r>
        <w:rPr>
          <w:color w:val="262526"/>
          <w:spacing w:val="-17"/>
          <w:sz w:val="24"/>
        </w:rPr>
        <w:t> </w:t>
      </w:r>
      <w:r>
        <w:rPr>
          <w:color w:val="262526"/>
          <w:sz w:val="24"/>
        </w:rPr>
        <w:t>with</w:t>
      </w:r>
      <w:r>
        <w:rPr>
          <w:color w:val="262526"/>
          <w:spacing w:val="-17"/>
          <w:sz w:val="24"/>
        </w:rPr>
        <w:t> </w:t>
      </w:r>
      <w:r>
        <w:rPr>
          <w:color w:val="262526"/>
          <w:sz w:val="24"/>
        </w:rPr>
        <w:t>the</w:t>
      </w:r>
      <w:r>
        <w:rPr>
          <w:color w:val="262526"/>
          <w:spacing w:val="-17"/>
          <w:sz w:val="24"/>
        </w:rPr>
        <w:t> </w:t>
      </w:r>
      <w:r>
        <w:rPr>
          <w:i/>
          <w:color w:val="262526"/>
          <w:sz w:val="24"/>
        </w:rPr>
        <w:t>Rules</w:t>
      </w:r>
      <w:r>
        <w:rPr>
          <w:i/>
          <w:color w:val="262526"/>
          <w:spacing w:val="-17"/>
          <w:sz w:val="24"/>
        </w:rPr>
        <w:t> </w:t>
      </w:r>
      <w:r>
        <w:rPr>
          <w:i/>
          <w:color w:val="262526"/>
          <w:sz w:val="24"/>
        </w:rPr>
        <w:t>consultation</w:t>
      </w:r>
      <w:r>
        <w:rPr>
          <w:i/>
          <w:color w:val="262526"/>
          <w:spacing w:val="-17"/>
          <w:sz w:val="24"/>
        </w:rPr>
        <w:t> </w:t>
      </w:r>
      <w:r>
        <w:rPr>
          <w:i/>
          <w:color w:val="262526"/>
          <w:spacing w:val="-4"/>
          <w:sz w:val="24"/>
        </w:rPr>
        <w:t>procedures</w:t>
      </w:r>
      <w:r>
        <w:rPr>
          <w:color w:val="262526"/>
          <w:spacing w:val="-4"/>
          <w:sz w:val="24"/>
        </w:rPr>
        <w:t>;</w:t>
      </w:r>
      <w:r>
        <w:rPr>
          <w:color w:val="262526"/>
          <w:spacing w:val="-17"/>
          <w:sz w:val="24"/>
        </w:rPr>
        <w:t> </w:t>
      </w:r>
      <w:r>
        <w:rPr>
          <w:color w:val="262526"/>
          <w:spacing w:val="-2"/>
          <w:sz w:val="24"/>
        </w:rPr>
        <w:t>and</w:t>
      </w:r>
    </w:p>
    <w:p>
      <w:pPr>
        <w:pStyle w:val="ListParagraph"/>
        <w:numPr>
          <w:ilvl w:val="3"/>
          <w:numId w:val="50"/>
        </w:numPr>
        <w:tabs>
          <w:tab w:pos="2388" w:val="left" w:leader="none"/>
        </w:tabs>
        <w:spacing w:line="249" w:lineRule="auto" w:before="182" w:after="0"/>
        <w:ind w:left="2387" w:right="115" w:hanging="567"/>
        <w:jc w:val="both"/>
        <w:rPr>
          <w:sz w:val="24"/>
        </w:rPr>
      </w:pPr>
      <w:r>
        <w:rPr>
          <w:color w:val="262526"/>
          <w:sz w:val="24"/>
        </w:rPr>
        <w:t>commence</w:t>
      </w:r>
      <w:r>
        <w:rPr>
          <w:color w:val="262526"/>
          <w:spacing w:val="-10"/>
          <w:sz w:val="24"/>
        </w:rPr>
        <w:t> </w:t>
      </w:r>
      <w:r>
        <w:rPr>
          <w:color w:val="262526"/>
          <w:sz w:val="24"/>
        </w:rPr>
        <w:t>following</w:t>
      </w:r>
      <w:r>
        <w:rPr>
          <w:color w:val="262526"/>
          <w:spacing w:val="-10"/>
          <w:sz w:val="24"/>
        </w:rPr>
        <w:t> </w:t>
      </w:r>
      <w:r>
        <w:rPr>
          <w:color w:val="262526"/>
          <w:sz w:val="24"/>
        </w:rPr>
        <w:t>the</w:t>
      </w:r>
      <w:r>
        <w:rPr>
          <w:color w:val="262526"/>
          <w:spacing w:val="-9"/>
          <w:sz w:val="24"/>
        </w:rPr>
        <w:t> </w:t>
      </w:r>
      <w:r>
        <w:rPr>
          <w:color w:val="262526"/>
          <w:sz w:val="24"/>
        </w:rPr>
        <w:t>first</w:t>
      </w:r>
      <w:r>
        <w:rPr>
          <w:color w:val="262526"/>
          <w:spacing w:val="-10"/>
          <w:sz w:val="24"/>
        </w:rPr>
        <w:t> </w:t>
      </w:r>
      <w:r>
        <w:rPr>
          <w:color w:val="262526"/>
          <w:sz w:val="24"/>
        </w:rPr>
        <w:t>application</w:t>
      </w:r>
      <w:r>
        <w:rPr>
          <w:color w:val="262526"/>
          <w:spacing w:val="-9"/>
          <w:sz w:val="24"/>
        </w:rPr>
        <w:t> </w:t>
      </w:r>
      <w:r>
        <w:rPr>
          <w:color w:val="262526"/>
          <w:sz w:val="24"/>
        </w:rPr>
        <w:t>of</w:t>
      </w:r>
      <w:r>
        <w:rPr>
          <w:color w:val="262526"/>
          <w:spacing w:val="-10"/>
          <w:sz w:val="24"/>
        </w:rPr>
        <w:t> </w:t>
      </w:r>
      <w:r>
        <w:rPr>
          <w:color w:val="262526"/>
          <w:sz w:val="24"/>
        </w:rPr>
        <w:t>the</w:t>
      </w:r>
      <w:r>
        <w:rPr>
          <w:color w:val="262526"/>
          <w:spacing w:val="-11"/>
          <w:sz w:val="24"/>
        </w:rPr>
        <w:t> </w:t>
      </w:r>
      <w:r>
        <w:rPr>
          <w:i/>
          <w:color w:val="262526"/>
          <w:sz w:val="24"/>
        </w:rPr>
        <w:t>mandatory</w:t>
      </w:r>
      <w:r>
        <w:rPr>
          <w:i/>
          <w:color w:val="262526"/>
          <w:spacing w:val="-10"/>
          <w:sz w:val="24"/>
        </w:rPr>
        <w:t> </w:t>
      </w:r>
      <w:r>
        <w:rPr>
          <w:i/>
          <w:color w:val="262526"/>
          <w:sz w:val="24"/>
        </w:rPr>
        <w:t>restrictions </w:t>
      </w:r>
      <w:r>
        <w:rPr>
          <w:color w:val="262526"/>
          <w:sz w:val="24"/>
        </w:rPr>
        <w:t>where the estimated effect in MW of </w:t>
      </w:r>
      <w:r>
        <w:rPr>
          <w:i/>
          <w:color w:val="262526"/>
          <w:sz w:val="24"/>
        </w:rPr>
        <w:t>mandatory restrictions </w:t>
      </w:r>
      <w:r>
        <w:rPr>
          <w:color w:val="262526"/>
          <w:sz w:val="24"/>
        </w:rPr>
        <w:t>on a </w:t>
      </w:r>
      <w:r>
        <w:rPr>
          <w:i/>
          <w:color w:val="262526"/>
          <w:sz w:val="24"/>
        </w:rPr>
        <w:t>region's </w:t>
      </w:r>
      <w:r>
        <w:rPr>
          <w:color w:val="262526"/>
          <w:sz w:val="24"/>
        </w:rPr>
        <w:t>demand met or exceeded 10% of that </w:t>
      </w:r>
      <w:r>
        <w:rPr>
          <w:i/>
          <w:color w:val="262526"/>
          <w:sz w:val="24"/>
        </w:rPr>
        <w:t>region's </w:t>
      </w:r>
      <w:r>
        <w:rPr>
          <w:color w:val="262526"/>
          <w:sz w:val="24"/>
        </w:rPr>
        <w:t>estimated demand for the same</w:t>
      </w:r>
      <w:r>
        <w:rPr>
          <w:color w:val="262526"/>
          <w:spacing w:val="-2"/>
          <w:sz w:val="24"/>
        </w:rPr>
        <w:t> </w:t>
      </w:r>
      <w:r>
        <w:rPr>
          <w:color w:val="262526"/>
          <w:sz w:val="24"/>
        </w:rPr>
        <w:t>period.</w:t>
      </w:r>
    </w:p>
    <w:p>
      <w:pPr>
        <w:pStyle w:val="Heading1"/>
        <w:numPr>
          <w:ilvl w:val="1"/>
          <w:numId w:val="50"/>
        </w:numPr>
        <w:tabs>
          <w:tab w:pos="1253" w:val="left" w:leader="none"/>
          <w:tab w:pos="1254" w:val="left" w:leader="none"/>
        </w:tabs>
        <w:spacing w:line="240" w:lineRule="auto" w:before="233" w:after="0"/>
        <w:ind w:left="1253" w:right="0" w:hanging="1135"/>
        <w:jc w:val="left"/>
        <w:rPr>
          <w:color w:val="262526"/>
        </w:rPr>
      </w:pPr>
      <w:r>
        <w:rPr>
          <w:color w:val="262526"/>
        </w:rPr>
        <w:t>Market Information</w:t>
      </w:r>
    </w:p>
    <w:p>
      <w:pPr>
        <w:pStyle w:val="Heading2"/>
        <w:numPr>
          <w:ilvl w:val="2"/>
          <w:numId w:val="51"/>
        </w:numPr>
        <w:tabs>
          <w:tab w:pos="1253" w:val="left" w:leader="none"/>
          <w:tab w:pos="1254" w:val="left" w:leader="none"/>
        </w:tabs>
        <w:spacing w:line="240" w:lineRule="auto" w:before="244" w:after="0"/>
        <w:ind w:left="1253" w:right="0" w:hanging="1135"/>
        <w:jc w:val="left"/>
      </w:pPr>
      <w:r>
        <w:rPr>
          <w:color w:val="262526"/>
        </w:rPr>
        <w:t>Provision of information</w:t>
      </w:r>
    </w:p>
    <w:p>
      <w:pPr>
        <w:pStyle w:val="ListParagraph"/>
        <w:numPr>
          <w:ilvl w:val="3"/>
          <w:numId w:val="51"/>
        </w:numPr>
        <w:tabs>
          <w:tab w:pos="1821" w:val="left" w:leader="none"/>
        </w:tabs>
        <w:spacing w:line="249" w:lineRule="auto" w:before="175" w:after="0"/>
        <w:ind w:left="1820" w:right="115" w:hanging="567"/>
        <w:jc w:val="both"/>
        <w:rPr>
          <w:sz w:val="24"/>
        </w:rPr>
      </w:pPr>
      <w:r>
        <w:rPr>
          <w:color w:val="262526"/>
          <w:sz w:val="24"/>
        </w:rPr>
        <w:t>In addition to any specific obligation or power of </w:t>
      </w:r>
      <w:r>
        <w:rPr>
          <w:i/>
          <w:color w:val="262526"/>
          <w:sz w:val="24"/>
        </w:rPr>
        <w:t>AEMO </w:t>
      </w:r>
      <w:r>
        <w:rPr>
          <w:color w:val="262526"/>
          <w:sz w:val="24"/>
        </w:rPr>
        <w:t>under the </w:t>
      </w:r>
      <w:r>
        <w:rPr>
          <w:i/>
          <w:color w:val="262526"/>
          <w:sz w:val="24"/>
        </w:rPr>
        <w:t>Rules </w:t>
      </w:r>
      <w:r>
        <w:rPr>
          <w:color w:val="262526"/>
          <w:sz w:val="24"/>
        </w:rPr>
        <w:t>to provide information, </w:t>
      </w:r>
      <w:r>
        <w:rPr>
          <w:i/>
          <w:color w:val="262526"/>
          <w:sz w:val="24"/>
        </w:rPr>
        <w:t>AEMO </w:t>
      </w:r>
      <w:r>
        <w:rPr>
          <w:color w:val="262526"/>
          <w:sz w:val="24"/>
        </w:rPr>
        <w:t>must make available to </w:t>
      </w:r>
      <w:r>
        <w:rPr>
          <w:i/>
          <w:color w:val="262526"/>
          <w:sz w:val="24"/>
        </w:rPr>
        <w:t>Scheduled Generators</w:t>
      </w:r>
      <w:r>
        <w:rPr>
          <w:color w:val="262526"/>
          <w:sz w:val="24"/>
        </w:rPr>
        <w:t>, </w:t>
      </w:r>
      <w:r>
        <w:rPr>
          <w:i/>
          <w:color w:val="262526"/>
          <w:sz w:val="24"/>
        </w:rPr>
        <w:t>Semi-Scheduled Generators </w:t>
      </w:r>
      <w:r>
        <w:rPr>
          <w:color w:val="262526"/>
          <w:sz w:val="24"/>
        </w:rPr>
        <w:t>and </w:t>
      </w:r>
      <w:r>
        <w:rPr>
          <w:i/>
          <w:color w:val="262526"/>
          <w:sz w:val="24"/>
        </w:rPr>
        <w:t>Market Participants </w:t>
      </w:r>
      <w:r>
        <w:rPr>
          <w:color w:val="262526"/>
          <w:sz w:val="24"/>
        </w:rPr>
        <w:t>on request </w:t>
      </w:r>
      <w:r>
        <w:rPr>
          <w:color w:val="262526"/>
          <w:spacing w:val="2"/>
          <w:sz w:val="24"/>
        </w:rPr>
        <w:t>any </w:t>
      </w:r>
      <w:r>
        <w:rPr>
          <w:color w:val="262526"/>
          <w:sz w:val="24"/>
        </w:rPr>
        <w:t>information</w:t>
      </w:r>
      <w:r>
        <w:rPr>
          <w:color w:val="262526"/>
          <w:spacing w:val="-15"/>
          <w:sz w:val="24"/>
        </w:rPr>
        <w:t> </w:t>
      </w:r>
      <w:r>
        <w:rPr>
          <w:color w:val="262526"/>
          <w:sz w:val="24"/>
        </w:rPr>
        <w:t>concerning</w:t>
      </w:r>
      <w:r>
        <w:rPr>
          <w:color w:val="262526"/>
          <w:spacing w:val="-14"/>
          <w:sz w:val="24"/>
        </w:rPr>
        <w:t> </w:t>
      </w:r>
      <w:r>
        <w:rPr>
          <w:color w:val="262526"/>
          <w:sz w:val="24"/>
        </w:rPr>
        <w:t>the</w:t>
      </w:r>
      <w:r>
        <w:rPr>
          <w:color w:val="262526"/>
          <w:spacing w:val="-14"/>
          <w:sz w:val="24"/>
        </w:rPr>
        <w:t> </w:t>
      </w:r>
      <w:r>
        <w:rPr>
          <w:color w:val="262526"/>
          <w:sz w:val="24"/>
        </w:rPr>
        <w:t>operation</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z w:val="24"/>
        </w:rPr>
        <w:t>market</w:t>
      </w:r>
      <w:r>
        <w:rPr>
          <w:i/>
          <w:color w:val="262526"/>
          <w:spacing w:val="-13"/>
          <w:sz w:val="24"/>
        </w:rPr>
        <w:t> </w:t>
      </w:r>
      <w:r>
        <w:rPr>
          <w:color w:val="262526"/>
          <w:sz w:val="24"/>
        </w:rPr>
        <w:t>not</w:t>
      </w:r>
      <w:r>
        <w:rPr>
          <w:color w:val="262526"/>
          <w:spacing w:val="-14"/>
          <w:sz w:val="24"/>
        </w:rPr>
        <w:t> </w:t>
      </w:r>
      <w:r>
        <w:rPr>
          <w:color w:val="262526"/>
          <w:sz w:val="24"/>
        </w:rPr>
        <w:t>defined</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4"/>
          <w:sz w:val="24"/>
        </w:rPr>
        <w:t> </w:t>
      </w:r>
      <w:r>
        <w:rPr>
          <w:i/>
          <w:color w:val="262526"/>
          <w:sz w:val="24"/>
        </w:rPr>
        <w:t>AEMC </w:t>
      </w:r>
      <w:r>
        <w:rPr>
          <w:color w:val="262526"/>
          <w:sz w:val="24"/>
        </w:rPr>
        <w:t>or the </w:t>
      </w:r>
      <w:r>
        <w:rPr>
          <w:i/>
          <w:color w:val="262526"/>
          <w:sz w:val="24"/>
        </w:rPr>
        <w:t>Rules </w:t>
      </w:r>
      <w:r>
        <w:rPr>
          <w:color w:val="262526"/>
          <w:sz w:val="24"/>
        </w:rPr>
        <w:t>as confidential or commercially sensitive and may charge a fee reflecting the cost of providing any information under this clause 3.13.1(a).</w:t>
      </w:r>
    </w:p>
    <w:p>
      <w:pPr>
        <w:pStyle w:val="ListParagraph"/>
        <w:numPr>
          <w:ilvl w:val="3"/>
          <w:numId w:val="51"/>
        </w:numPr>
        <w:tabs>
          <w:tab w:pos="1821" w:val="left" w:leader="none"/>
        </w:tabs>
        <w:spacing w:line="249" w:lineRule="auto" w:before="176" w:after="0"/>
        <w:ind w:left="1820" w:right="113" w:hanging="567"/>
        <w:jc w:val="both"/>
        <w:rPr>
          <w:sz w:val="24"/>
        </w:rPr>
      </w:pPr>
      <w:r>
        <w:rPr>
          <w:i/>
          <w:color w:val="262526"/>
          <w:sz w:val="24"/>
        </w:rPr>
        <w:t>AEMO </w:t>
      </w:r>
      <w:r>
        <w:rPr>
          <w:color w:val="262526"/>
          <w:sz w:val="24"/>
        </w:rPr>
        <w:t>must make information available to the public on request in respect of the </w:t>
      </w:r>
      <w:r>
        <w:rPr>
          <w:i/>
          <w:color w:val="262526"/>
          <w:sz w:val="24"/>
        </w:rPr>
        <w:t>regional reference price </w:t>
      </w:r>
      <w:r>
        <w:rPr>
          <w:color w:val="262526"/>
          <w:sz w:val="24"/>
        </w:rPr>
        <w:t>at any </w:t>
      </w:r>
      <w:r>
        <w:rPr>
          <w:i/>
          <w:color w:val="262526"/>
          <w:sz w:val="24"/>
        </w:rPr>
        <w:t>regional reference node </w:t>
      </w:r>
      <w:r>
        <w:rPr>
          <w:color w:val="262526"/>
          <w:sz w:val="24"/>
        </w:rPr>
        <w:t>and, where requested and available, reasons for any significant movements in</w:t>
      </w:r>
      <w:r>
        <w:rPr>
          <w:color w:val="262526"/>
          <w:spacing w:val="-8"/>
          <w:sz w:val="24"/>
        </w:rPr>
        <w:t> </w:t>
      </w:r>
      <w:r>
        <w:rPr>
          <w:color w:val="262526"/>
          <w:sz w:val="24"/>
        </w:rPr>
        <w:t>prices.</w:t>
      </w:r>
    </w:p>
    <w:p>
      <w:pPr>
        <w:pStyle w:val="Heading2"/>
        <w:numPr>
          <w:ilvl w:val="2"/>
          <w:numId w:val="51"/>
        </w:numPr>
        <w:tabs>
          <w:tab w:pos="1253" w:val="left" w:leader="none"/>
          <w:tab w:pos="1254" w:val="left" w:leader="none"/>
        </w:tabs>
        <w:spacing w:line="240" w:lineRule="auto" w:before="237" w:after="0"/>
        <w:ind w:left="1253" w:right="0" w:hanging="1135"/>
        <w:jc w:val="left"/>
      </w:pPr>
      <w:r>
        <w:rPr>
          <w:color w:val="262526"/>
        </w:rPr>
        <w:t>Systems and</w:t>
      </w:r>
      <w:r>
        <w:rPr>
          <w:color w:val="262526"/>
          <w:spacing w:val="-2"/>
        </w:rPr>
        <w:t> </w:t>
      </w:r>
      <w:r>
        <w:rPr>
          <w:color w:val="262526"/>
        </w:rPr>
        <w:t>procedures</w:t>
      </w:r>
    </w:p>
    <w:p>
      <w:pPr>
        <w:pStyle w:val="ListParagraph"/>
        <w:numPr>
          <w:ilvl w:val="3"/>
          <w:numId w:val="51"/>
        </w:numPr>
        <w:tabs>
          <w:tab w:pos="1821" w:val="left" w:leader="none"/>
        </w:tabs>
        <w:spacing w:line="249" w:lineRule="auto" w:before="175" w:after="0"/>
        <w:ind w:left="1820" w:right="113" w:hanging="567"/>
        <w:jc w:val="both"/>
        <w:rPr>
          <w:sz w:val="24"/>
        </w:rPr>
      </w:pPr>
      <w:r>
        <w:rPr>
          <w:color w:val="262526"/>
          <w:sz w:val="24"/>
        </w:rPr>
        <w:t>Information must be provided to </w:t>
      </w:r>
      <w:r>
        <w:rPr>
          <w:i/>
          <w:color w:val="262526"/>
          <w:sz w:val="24"/>
        </w:rPr>
        <w:t>AEMO </w:t>
      </w:r>
      <w:r>
        <w:rPr>
          <w:color w:val="262526"/>
          <w:sz w:val="24"/>
        </w:rPr>
        <w:t>and by </w:t>
      </w:r>
      <w:r>
        <w:rPr>
          <w:i/>
          <w:color w:val="262526"/>
          <w:sz w:val="24"/>
        </w:rPr>
        <w:t>AEMO </w:t>
      </w:r>
      <w:r>
        <w:rPr>
          <w:color w:val="262526"/>
          <w:sz w:val="24"/>
        </w:rPr>
        <w:t>on the </w:t>
      </w:r>
      <w:r>
        <w:rPr>
          <w:i/>
          <w:color w:val="262526"/>
          <w:sz w:val="24"/>
        </w:rPr>
        <w:t>electronic </w:t>
      </w:r>
      <w:r>
        <w:rPr>
          <w:i/>
          <w:color w:val="262526"/>
          <w:sz w:val="24"/>
        </w:rPr>
        <w:t>communication system</w:t>
      </w:r>
      <w:r>
        <w:rPr>
          <w:i/>
          <w:color w:val="262526"/>
          <w:spacing w:val="-2"/>
          <w:sz w:val="24"/>
        </w:rPr>
        <w:t> </w:t>
      </w:r>
      <w:r>
        <w:rPr>
          <w:color w:val="262526"/>
          <w:sz w:val="24"/>
        </w:rPr>
        <w:t>unless:</w:t>
      </w:r>
    </w:p>
    <w:p>
      <w:pPr>
        <w:spacing w:after="0" w:line="249" w:lineRule="auto"/>
        <w:jc w:val="both"/>
        <w:rPr>
          <w:sz w:val="24"/>
        </w:rPr>
        <w:sectPr>
          <w:pgSz w:w="11910" w:h="16840"/>
          <w:pgMar w:header="642" w:footer="697" w:top="1160" w:bottom="880" w:left="1320" w:right="1320"/>
        </w:sectPr>
      </w:pPr>
    </w:p>
    <w:p>
      <w:pPr>
        <w:pStyle w:val="ListParagraph"/>
        <w:numPr>
          <w:ilvl w:val="4"/>
          <w:numId w:val="51"/>
        </w:numPr>
        <w:tabs>
          <w:tab w:pos="2388" w:val="left" w:leader="none"/>
        </w:tabs>
        <w:spacing w:line="249" w:lineRule="auto" w:before="124" w:after="0"/>
        <w:ind w:left="2387" w:right="116" w:hanging="567"/>
        <w:jc w:val="both"/>
        <w:rPr>
          <w:sz w:val="24"/>
        </w:rPr>
      </w:pPr>
      <w:r>
        <w:rPr>
          <w:color w:val="262526"/>
          <w:sz w:val="24"/>
        </w:rPr>
        <w:t>the</w:t>
      </w:r>
      <w:r>
        <w:rPr>
          <w:color w:val="262526"/>
          <w:spacing w:val="-16"/>
          <w:sz w:val="24"/>
        </w:rPr>
        <w:t> </w:t>
      </w:r>
      <w:r>
        <w:rPr>
          <w:i/>
          <w:color w:val="262526"/>
          <w:sz w:val="24"/>
        </w:rPr>
        <w:t>electronic</w:t>
      </w:r>
      <w:r>
        <w:rPr>
          <w:i/>
          <w:color w:val="262526"/>
          <w:spacing w:val="-15"/>
          <w:sz w:val="24"/>
        </w:rPr>
        <w:t> </w:t>
      </w:r>
      <w:r>
        <w:rPr>
          <w:i/>
          <w:color w:val="262526"/>
          <w:sz w:val="24"/>
        </w:rPr>
        <w:t>communication</w:t>
      </w:r>
      <w:r>
        <w:rPr>
          <w:i/>
          <w:color w:val="262526"/>
          <w:spacing w:val="-15"/>
          <w:sz w:val="24"/>
        </w:rPr>
        <w:t> </w:t>
      </w:r>
      <w:r>
        <w:rPr>
          <w:i/>
          <w:color w:val="262526"/>
          <w:sz w:val="24"/>
        </w:rPr>
        <w:t>system</w:t>
      </w:r>
      <w:r>
        <w:rPr>
          <w:i/>
          <w:color w:val="262526"/>
          <w:spacing w:val="-15"/>
          <w:sz w:val="24"/>
        </w:rPr>
        <w:t> </w:t>
      </w:r>
      <w:r>
        <w:rPr>
          <w:color w:val="262526"/>
          <w:sz w:val="24"/>
        </w:rPr>
        <w:t>is</w:t>
      </w:r>
      <w:r>
        <w:rPr>
          <w:color w:val="262526"/>
          <w:spacing w:val="-14"/>
          <w:sz w:val="24"/>
        </w:rPr>
        <w:t> </w:t>
      </w:r>
      <w:r>
        <w:rPr>
          <w:color w:val="262526"/>
          <w:sz w:val="24"/>
        </w:rPr>
        <w:t>partially</w:t>
      </w:r>
      <w:r>
        <w:rPr>
          <w:color w:val="262526"/>
          <w:spacing w:val="-16"/>
          <w:sz w:val="24"/>
        </w:rPr>
        <w:t> </w:t>
      </w:r>
      <w:r>
        <w:rPr>
          <w:color w:val="262526"/>
          <w:sz w:val="24"/>
        </w:rPr>
        <w:t>or</w:t>
      </w:r>
      <w:r>
        <w:rPr>
          <w:color w:val="262526"/>
          <w:spacing w:val="-15"/>
          <w:sz w:val="24"/>
        </w:rPr>
        <w:t> </w:t>
      </w:r>
      <w:r>
        <w:rPr>
          <w:color w:val="262526"/>
          <w:sz w:val="24"/>
        </w:rPr>
        <w:t>wholly</w:t>
      </w:r>
      <w:r>
        <w:rPr>
          <w:color w:val="262526"/>
          <w:spacing w:val="-15"/>
          <w:sz w:val="24"/>
        </w:rPr>
        <w:t> </w:t>
      </w:r>
      <w:r>
        <w:rPr>
          <w:color w:val="262526"/>
          <w:sz w:val="24"/>
        </w:rPr>
        <w:t>unavailable, then information will, to the extent of that unavailability, be provided to </w:t>
      </w:r>
      <w:r>
        <w:rPr>
          <w:i/>
          <w:color w:val="262526"/>
          <w:sz w:val="24"/>
        </w:rPr>
        <w:t>AEMO </w:t>
      </w:r>
      <w:r>
        <w:rPr>
          <w:color w:val="262526"/>
          <w:sz w:val="24"/>
        </w:rPr>
        <w:t>and by </w:t>
      </w:r>
      <w:r>
        <w:rPr>
          <w:i/>
          <w:color w:val="262526"/>
          <w:sz w:val="24"/>
        </w:rPr>
        <w:t>AEMO </w:t>
      </w:r>
      <w:r>
        <w:rPr>
          <w:color w:val="262526"/>
          <w:sz w:val="24"/>
        </w:rPr>
        <w:t>by means of the backup procedures specified by </w:t>
      </w:r>
      <w:r>
        <w:rPr>
          <w:i/>
          <w:color w:val="262526"/>
          <w:sz w:val="24"/>
        </w:rPr>
        <w:t>AEMO </w:t>
      </w:r>
      <w:r>
        <w:rPr>
          <w:color w:val="262526"/>
          <w:sz w:val="24"/>
        </w:rPr>
        <w:t>from time to time;</w:t>
      </w:r>
      <w:r>
        <w:rPr>
          <w:color w:val="262526"/>
          <w:spacing w:val="-1"/>
          <w:sz w:val="24"/>
        </w:rPr>
        <w:t> </w:t>
      </w:r>
      <w:r>
        <w:rPr>
          <w:color w:val="262526"/>
          <w:sz w:val="24"/>
        </w:rPr>
        <w:t>or</w:t>
      </w:r>
    </w:p>
    <w:p>
      <w:pPr>
        <w:pStyle w:val="ListParagraph"/>
        <w:numPr>
          <w:ilvl w:val="4"/>
          <w:numId w:val="51"/>
        </w:numPr>
        <w:tabs>
          <w:tab w:pos="2387" w:val="left" w:leader="none"/>
          <w:tab w:pos="2388" w:val="left" w:leader="none"/>
        </w:tabs>
        <w:spacing w:line="240" w:lineRule="auto" w:before="174" w:after="0"/>
        <w:ind w:left="2387" w:right="0" w:hanging="568"/>
        <w:jc w:val="left"/>
        <w:rPr>
          <w:sz w:val="24"/>
        </w:rPr>
      </w:pPr>
      <w:r>
        <w:rPr>
          <w:color w:val="262526"/>
          <w:sz w:val="24"/>
        </w:rPr>
        <w:t>otherwise approved by</w:t>
      </w:r>
      <w:r>
        <w:rPr>
          <w:color w:val="262526"/>
          <w:spacing w:val="-2"/>
          <w:sz w:val="24"/>
        </w:rPr>
        <w:t> </w:t>
      </w:r>
      <w:r>
        <w:rPr>
          <w:i/>
          <w:color w:val="262526"/>
          <w:sz w:val="24"/>
        </w:rPr>
        <w:t>AEMO</w:t>
      </w:r>
      <w:r>
        <w:rPr>
          <w:color w:val="262526"/>
          <w:sz w:val="24"/>
        </w:rPr>
        <w:t>.</w:t>
      </w:r>
    </w:p>
    <w:p>
      <w:pPr>
        <w:pStyle w:val="ListParagraph"/>
        <w:numPr>
          <w:ilvl w:val="3"/>
          <w:numId w:val="51"/>
        </w:numPr>
        <w:tabs>
          <w:tab w:pos="1821" w:val="left" w:leader="none"/>
        </w:tabs>
        <w:spacing w:line="249" w:lineRule="auto" w:before="182" w:after="0"/>
        <w:ind w:left="1820" w:right="118" w:hanging="567"/>
        <w:jc w:val="both"/>
        <w:rPr>
          <w:sz w:val="24"/>
        </w:rPr>
      </w:pPr>
      <w:r>
        <w:rPr>
          <w:color w:val="262526"/>
          <w:spacing w:val="-3"/>
          <w:sz w:val="24"/>
        </w:rPr>
        <w:t>Information</w:t>
      </w:r>
      <w:r>
        <w:rPr>
          <w:color w:val="262526"/>
          <w:spacing w:val="-13"/>
          <w:sz w:val="24"/>
        </w:rPr>
        <w:t> </w:t>
      </w:r>
      <w:r>
        <w:rPr>
          <w:color w:val="262526"/>
          <w:spacing w:val="-3"/>
          <w:sz w:val="24"/>
        </w:rPr>
        <w:t>must</w:t>
      </w:r>
      <w:r>
        <w:rPr>
          <w:color w:val="262526"/>
          <w:spacing w:val="-12"/>
          <w:sz w:val="24"/>
        </w:rPr>
        <w:t> </w:t>
      </w:r>
      <w:r>
        <w:rPr>
          <w:color w:val="262526"/>
          <w:sz w:val="24"/>
        </w:rPr>
        <w:t>be</w:t>
      </w:r>
      <w:r>
        <w:rPr>
          <w:color w:val="262526"/>
          <w:spacing w:val="-12"/>
          <w:sz w:val="24"/>
        </w:rPr>
        <w:t> </w:t>
      </w:r>
      <w:r>
        <w:rPr>
          <w:color w:val="262526"/>
          <w:spacing w:val="-3"/>
          <w:sz w:val="24"/>
        </w:rPr>
        <w:t>provided</w:t>
      </w:r>
      <w:r>
        <w:rPr>
          <w:color w:val="262526"/>
          <w:spacing w:val="-12"/>
          <w:sz w:val="24"/>
        </w:rPr>
        <w:t> </w:t>
      </w:r>
      <w:r>
        <w:rPr>
          <w:color w:val="262526"/>
          <w:sz w:val="24"/>
        </w:rPr>
        <w:t>by</w:t>
      </w:r>
      <w:r>
        <w:rPr>
          <w:color w:val="262526"/>
          <w:spacing w:val="-12"/>
          <w:sz w:val="24"/>
        </w:rPr>
        <w:t> </w:t>
      </w:r>
      <w:r>
        <w:rPr>
          <w:color w:val="262526"/>
          <w:spacing w:val="-3"/>
          <w:sz w:val="24"/>
        </w:rPr>
        <w:t>using</w:t>
      </w:r>
      <w:r>
        <w:rPr>
          <w:color w:val="262526"/>
          <w:spacing w:val="-12"/>
          <w:sz w:val="24"/>
        </w:rPr>
        <w:t> </w:t>
      </w:r>
      <w:r>
        <w:rPr>
          <w:color w:val="262526"/>
          <w:sz w:val="24"/>
        </w:rPr>
        <w:t>the</w:t>
      </w:r>
      <w:r>
        <w:rPr>
          <w:color w:val="262526"/>
          <w:spacing w:val="-13"/>
          <w:sz w:val="24"/>
        </w:rPr>
        <w:t> </w:t>
      </w:r>
      <w:r>
        <w:rPr>
          <w:color w:val="262526"/>
          <w:spacing w:val="-3"/>
          <w:sz w:val="24"/>
        </w:rPr>
        <w:t>templates</w:t>
      </w:r>
      <w:r>
        <w:rPr>
          <w:color w:val="262526"/>
          <w:spacing w:val="-12"/>
          <w:sz w:val="24"/>
        </w:rPr>
        <w:t> </w:t>
      </w:r>
      <w:r>
        <w:rPr>
          <w:color w:val="262526"/>
          <w:spacing w:val="-3"/>
          <w:sz w:val="24"/>
        </w:rPr>
        <w:t>supplied</w:t>
      </w:r>
      <w:r>
        <w:rPr>
          <w:color w:val="262526"/>
          <w:spacing w:val="-12"/>
          <w:sz w:val="24"/>
        </w:rPr>
        <w:t> </w:t>
      </w:r>
      <w:r>
        <w:rPr>
          <w:color w:val="262526"/>
          <w:sz w:val="24"/>
        </w:rPr>
        <w:t>in</w:t>
      </w:r>
      <w:r>
        <w:rPr>
          <w:color w:val="262526"/>
          <w:spacing w:val="-12"/>
          <w:sz w:val="24"/>
        </w:rPr>
        <w:t> </w:t>
      </w:r>
      <w:r>
        <w:rPr>
          <w:color w:val="262526"/>
          <w:sz w:val="24"/>
        </w:rPr>
        <w:t>the</w:t>
      </w:r>
      <w:r>
        <w:rPr>
          <w:color w:val="262526"/>
          <w:spacing w:val="-12"/>
          <w:sz w:val="24"/>
        </w:rPr>
        <w:t> </w:t>
      </w:r>
      <w:r>
        <w:rPr>
          <w:i/>
          <w:color w:val="262526"/>
          <w:spacing w:val="-4"/>
          <w:sz w:val="24"/>
        </w:rPr>
        <w:t>electronic </w:t>
      </w:r>
      <w:r>
        <w:rPr>
          <w:i/>
          <w:color w:val="262526"/>
          <w:sz w:val="24"/>
        </w:rPr>
        <w:t>communication system </w:t>
      </w:r>
      <w:r>
        <w:rPr>
          <w:color w:val="262526"/>
          <w:sz w:val="24"/>
        </w:rPr>
        <w:t>unless otherwise approved by</w:t>
      </w:r>
      <w:r>
        <w:rPr>
          <w:color w:val="262526"/>
          <w:spacing w:val="-4"/>
          <w:sz w:val="24"/>
        </w:rPr>
        <w:t> </w:t>
      </w:r>
      <w:r>
        <w:rPr>
          <w:i/>
          <w:color w:val="262526"/>
          <w:sz w:val="24"/>
        </w:rPr>
        <w:t>AEMO</w:t>
      </w:r>
      <w:r>
        <w:rPr>
          <w:color w:val="262526"/>
          <w:sz w:val="24"/>
        </w:rPr>
        <w:t>.</w:t>
      </w:r>
    </w:p>
    <w:p>
      <w:pPr>
        <w:pStyle w:val="ListParagraph"/>
        <w:numPr>
          <w:ilvl w:val="3"/>
          <w:numId w:val="51"/>
        </w:numPr>
        <w:tabs>
          <w:tab w:pos="1817" w:val="left" w:leader="none"/>
        </w:tabs>
        <w:spacing w:line="249" w:lineRule="auto" w:before="172" w:after="0"/>
        <w:ind w:left="1820" w:right="115" w:hanging="567"/>
        <w:jc w:val="both"/>
        <w:rPr>
          <w:sz w:val="24"/>
        </w:rPr>
      </w:pPr>
      <w:r>
        <w:rPr>
          <w:color w:val="262526"/>
          <w:sz w:val="24"/>
        </w:rPr>
        <w:t>Where approved by </w:t>
      </w:r>
      <w:r>
        <w:rPr>
          <w:i/>
          <w:color w:val="262526"/>
          <w:sz w:val="24"/>
        </w:rPr>
        <w:t>AEMO</w:t>
      </w:r>
      <w:r>
        <w:rPr>
          <w:color w:val="262526"/>
          <w:sz w:val="24"/>
        </w:rPr>
        <w:t>, information may be transmitted to and from </w:t>
      </w:r>
      <w:r>
        <w:rPr>
          <w:i/>
          <w:color w:val="262526"/>
          <w:sz w:val="24"/>
        </w:rPr>
        <w:t>AEMO </w:t>
      </w:r>
      <w:r>
        <w:rPr>
          <w:color w:val="262526"/>
          <w:sz w:val="24"/>
        </w:rPr>
        <w:t>and the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w:t>
      </w:r>
      <w:r>
        <w:rPr>
          <w:i/>
          <w:color w:val="262526"/>
          <w:sz w:val="24"/>
        </w:rPr>
        <w:t>Participant </w:t>
      </w:r>
      <w:r>
        <w:rPr>
          <w:color w:val="262526"/>
          <w:sz w:val="24"/>
        </w:rPr>
        <w:t>concerned in any agreed</w:t>
      </w:r>
      <w:r>
        <w:rPr>
          <w:color w:val="262526"/>
          <w:spacing w:val="-1"/>
          <w:sz w:val="24"/>
        </w:rPr>
        <w:t> </w:t>
      </w:r>
      <w:r>
        <w:rPr>
          <w:color w:val="262526"/>
          <w:sz w:val="24"/>
        </w:rPr>
        <w:t>format.</w:t>
      </w:r>
    </w:p>
    <w:p>
      <w:pPr>
        <w:pStyle w:val="ListParagraph"/>
        <w:numPr>
          <w:ilvl w:val="3"/>
          <w:numId w:val="51"/>
        </w:numPr>
        <w:tabs>
          <w:tab w:pos="1821" w:val="left" w:leader="none"/>
        </w:tabs>
        <w:spacing w:line="249" w:lineRule="auto" w:before="173" w:after="0"/>
        <w:ind w:left="1820" w:right="114" w:hanging="567"/>
        <w:jc w:val="both"/>
        <w:rPr>
          <w:sz w:val="24"/>
        </w:rPr>
      </w:pPr>
      <w:r>
        <w:rPr>
          <w:color w:val="262526"/>
          <w:sz w:val="24"/>
        </w:rPr>
        <w:t>If possible, information provided to </w:t>
      </w:r>
      <w:r>
        <w:rPr>
          <w:i/>
          <w:color w:val="262526"/>
          <w:sz w:val="24"/>
        </w:rPr>
        <w:t>AEMO </w:t>
      </w:r>
      <w:r>
        <w:rPr>
          <w:color w:val="262526"/>
          <w:sz w:val="24"/>
        </w:rPr>
        <w:t>must be </w:t>
      </w:r>
      <w:r>
        <w:rPr>
          <w:i/>
          <w:color w:val="262526"/>
          <w:sz w:val="24"/>
        </w:rPr>
        <w:t>time stamped </w:t>
      </w:r>
      <w:r>
        <w:rPr>
          <w:color w:val="262526"/>
          <w:sz w:val="24"/>
        </w:rPr>
        <w:t>by </w:t>
      </w:r>
      <w:r>
        <w:rPr>
          <w:i/>
          <w:color w:val="262526"/>
          <w:sz w:val="24"/>
        </w:rPr>
        <w:t>AEMO </w:t>
      </w:r>
      <w:r>
        <w:rPr>
          <w:color w:val="262526"/>
          <w:sz w:val="24"/>
        </w:rPr>
        <w:t>on receipt by </w:t>
      </w:r>
      <w:r>
        <w:rPr>
          <w:i/>
          <w:color w:val="262526"/>
          <w:sz w:val="24"/>
        </w:rPr>
        <w:t>AEMO </w:t>
      </w:r>
      <w:r>
        <w:rPr>
          <w:color w:val="262526"/>
          <w:sz w:val="24"/>
        </w:rPr>
        <w:t>of the information by the </w:t>
      </w:r>
      <w:r>
        <w:rPr>
          <w:i/>
          <w:color w:val="262526"/>
          <w:sz w:val="24"/>
        </w:rPr>
        <w:t>electronic communication </w:t>
      </w:r>
      <w:r>
        <w:rPr>
          <w:i/>
          <w:color w:val="262526"/>
          <w:sz w:val="24"/>
        </w:rPr>
        <w:t>system</w:t>
      </w:r>
      <w:r>
        <w:rPr>
          <w:i/>
          <w:color w:val="262526"/>
          <w:spacing w:val="-5"/>
          <w:sz w:val="24"/>
        </w:rPr>
        <w:t> </w:t>
      </w:r>
      <w:r>
        <w:rPr>
          <w:color w:val="262526"/>
          <w:sz w:val="24"/>
        </w:rPr>
        <w:t>and,</w:t>
      </w:r>
      <w:r>
        <w:rPr>
          <w:color w:val="262526"/>
          <w:spacing w:val="-5"/>
          <w:sz w:val="24"/>
        </w:rPr>
        <w:t> </w:t>
      </w:r>
      <w:r>
        <w:rPr>
          <w:color w:val="262526"/>
          <w:sz w:val="24"/>
        </w:rPr>
        <w:t>if</w:t>
      </w:r>
      <w:r>
        <w:rPr>
          <w:color w:val="262526"/>
          <w:spacing w:val="-5"/>
          <w:sz w:val="24"/>
        </w:rPr>
        <w:t> </w:t>
      </w:r>
      <w:r>
        <w:rPr>
          <w:color w:val="262526"/>
          <w:sz w:val="24"/>
        </w:rPr>
        <w:t>stamped,</w:t>
      </w:r>
      <w:r>
        <w:rPr>
          <w:color w:val="262526"/>
          <w:spacing w:val="-5"/>
          <w:sz w:val="24"/>
        </w:rPr>
        <w:t> </w:t>
      </w:r>
      <w:r>
        <w:rPr>
          <w:color w:val="262526"/>
          <w:sz w:val="24"/>
        </w:rPr>
        <w:t>is</w:t>
      </w:r>
      <w:r>
        <w:rPr>
          <w:color w:val="262526"/>
          <w:spacing w:val="-5"/>
          <w:sz w:val="24"/>
        </w:rPr>
        <w:t> </w:t>
      </w:r>
      <w:r>
        <w:rPr>
          <w:color w:val="262526"/>
          <w:sz w:val="24"/>
        </w:rPr>
        <w:t>deemed</w:t>
      </w:r>
      <w:r>
        <w:rPr>
          <w:color w:val="262526"/>
          <w:spacing w:val="-4"/>
          <w:sz w:val="24"/>
        </w:rPr>
        <w:t> </w:t>
      </w:r>
      <w:r>
        <w:rPr>
          <w:color w:val="262526"/>
          <w:sz w:val="24"/>
        </w:rPr>
        <w:t>to</w:t>
      </w:r>
      <w:r>
        <w:rPr>
          <w:color w:val="262526"/>
          <w:spacing w:val="-5"/>
          <w:sz w:val="24"/>
        </w:rPr>
        <w:t> </w:t>
      </w:r>
      <w:r>
        <w:rPr>
          <w:color w:val="262526"/>
          <w:sz w:val="24"/>
        </w:rPr>
        <w:t>be</w:t>
      </w:r>
      <w:r>
        <w:rPr>
          <w:color w:val="262526"/>
          <w:spacing w:val="-5"/>
          <w:sz w:val="24"/>
        </w:rPr>
        <w:t> </w:t>
      </w:r>
      <w:r>
        <w:rPr>
          <w:color w:val="262526"/>
          <w:sz w:val="24"/>
        </w:rPr>
        <w:t>provided</w:t>
      </w:r>
      <w:r>
        <w:rPr>
          <w:color w:val="262526"/>
          <w:spacing w:val="-5"/>
          <w:sz w:val="24"/>
        </w:rPr>
        <w:t> </w:t>
      </w:r>
      <w:r>
        <w:rPr>
          <w:color w:val="262526"/>
          <w:sz w:val="24"/>
        </w:rPr>
        <w:t>at</w:t>
      </w:r>
      <w:r>
        <w:rPr>
          <w:color w:val="262526"/>
          <w:spacing w:val="-5"/>
          <w:sz w:val="24"/>
        </w:rPr>
        <w:t> </w:t>
      </w:r>
      <w:r>
        <w:rPr>
          <w:color w:val="262526"/>
          <w:sz w:val="24"/>
        </w:rPr>
        <w:t>the</w:t>
      </w:r>
      <w:r>
        <w:rPr>
          <w:color w:val="262526"/>
          <w:spacing w:val="-5"/>
          <w:sz w:val="24"/>
        </w:rPr>
        <w:t> </w:t>
      </w:r>
      <w:r>
        <w:rPr>
          <w:color w:val="262526"/>
          <w:sz w:val="24"/>
        </w:rPr>
        <w:t>time</w:t>
      </w:r>
      <w:r>
        <w:rPr>
          <w:color w:val="262526"/>
          <w:spacing w:val="-4"/>
          <w:sz w:val="24"/>
        </w:rPr>
        <w:t> </w:t>
      </w:r>
      <w:r>
        <w:rPr>
          <w:color w:val="262526"/>
          <w:sz w:val="24"/>
        </w:rPr>
        <w:t>indicated</w:t>
      </w:r>
      <w:r>
        <w:rPr>
          <w:color w:val="262526"/>
          <w:spacing w:val="-5"/>
          <w:sz w:val="24"/>
        </w:rPr>
        <w:t> </w:t>
      </w:r>
      <w:r>
        <w:rPr>
          <w:color w:val="262526"/>
          <w:sz w:val="24"/>
        </w:rPr>
        <w:t>by</w:t>
      </w:r>
      <w:r>
        <w:rPr>
          <w:color w:val="262526"/>
          <w:spacing w:val="-5"/>
          <w:sz w:val="24"/>
        </w:rPr>
        <w:t> </w:t>
      </w:r>
      <w:r>
        <w:rPr>
          <w:color w:val="262526"/>
          <w:sz w:val="24"/>
        </w:rPr>
        <w:t>the </w:t>
      </w:r>
      <w:r>
        <w:rPr>
          <w:i/>
          <w:color w:val="262526"/>
          <w:sz w:val="24"/>
        </w:rPr>
        <w:t>time</w:t>
      </w:r>
      <w:r>
        <w:rPr>
          <w:i/>
          <w:color w:val="262526"/>
          <w:spacing w:val="-1"/>
          <w:sz w:val="24"/>
        </w:rPr>
        <w:t> </w:t>
      </w:r>
      <w:r>
        <w:rPr>
          <w:i/>
          <w:color w:val="262526"/>
          <w:sz w:val="24"/>
        </w:rPr>
        <w:t>stamp</w:t>
      </w:r>
      <w:r>
        <w:rPr>
          <w:color w:val="262526"/>
          <w:sz w:val="24"/>
        </w:rPr>
        <w:t>.</w:t>
      </w:r>
    </w:p>
    <w:p>
      <w:pPr>
        <w:pStyle w:val="ListParagraph"/>
        <w:numPr>
          <w:ilvl w:val="3"/>
          <w:numId w:val="51"/>
        </w:numPr>
        <w:tabs>
          <w:tab w:pos="1821" w:val="left" w:leader="none"/>
        </w:tabs>
        <w:spacing w:line="249" w:lineRule="auto" w:before="174" w:after="0"/>
        <w:ind w:left="1820" w:right="116" w:hanging="567"/>
        <w:jc w:val="both"/>
        <w:rPr>
          <w:sz w:val="24"/>
        </w:rPr>
      </w:pPr>
      <w:r>
        <w:rPr>
          <w:color w:val="262526"/>
          <w:sz w:val="24"/>
        </w:rPr>
        <w:t>Information that is </w:t>
      </w:r>
      <w:r>
        <w:rPr>
          <w:i/>
          <w:color w:val="262526"/>
          <w:sz w:val="24"/>
        </w:rPr>
        <w:t>published </w:t>
      </w:r>
      <w:r>
        <w:rPr>
          <w:color w:val="262526"/>
          <w:sz w:val="24"/>
        </w:rPr>
        <w:t>by </w:t>
      </w:r>
      <w:r>
        <w:rPr>
          <w:i/>
          <w:color w:val="262526"/>
          <w:sz w:val="24"/>
        </w:rPr>
        <w:t>AEMO </w:t>
      </w:r>
      <w:r>
        <w:rPr>
          <w:color w:val="262526"/>
          <w:sz w:val="24"/>
        </w:rPr>
        <w:t>is deemed to be </w:t>
      </w:r>
      <w:r>
        <w:rPr>
          <w:i/>
          <w:color w:val="262526"/>
          <w:sz w:val="24"/>
        </w:rPr>
        <w:t>published </w:t>
      </w:r>
      <w:r>
        <w:rPr>
          <w:color w:val="262526"/>
          <w:sz w:val="24"/>
        </w:rPr>
        <w:t>when the information is placed on the </w:t>
      </w:r>
      <w:r>
        <w:rPr>
          <w:i/>
          <w:color w:val="262526"/>
          <w:sz w:val="24"/>
        </w:rPr>
        <w:t>market information bulletin</w:t>
      </w:r>
      <w:r>
        <w:rPr>
          <w:i/>
          <w:color w:val="262526"/>
          <w:spacing w:val="-8"/>
          <w:sz w:val="24"/>
        </w:rPr>
        <w:t> </w:t>
      </w:r>
      <w:r>
        <w:rPr>
          <w:i/>
          <w:color w:val="262526"/>
          <w:sz w:val="24"/>
        </w:rPr>
        <w:t>board</w:t>
      </w:r>
      <w:r>
        <w:rPr>
          <w:color w:val="262526"/>
          <w:sz w:val="24"/>
        </w:rPr>
        <w:t>.</w:t>
      </w:r>
    </w:p>
    <w:p>
      <w:pPr>
        <w:pStyle w:val="ListParagraph"/>
        <w:numPr>
          <w:ilvl w:val="3"/>
          <w:numId w:val="51"/>
        </w:numPr>
        <w:tabs>
          <w:tab w:pos="1817" w:val="left" w:leader="none"/>
        </w:tabs>
        <w:spacing w:line="249" w:lineRule="auto" w:before="172" w:after="0"/>
        <w:ind w:left="1820" w:right="115" w:hanging="567"/>
        <w:jc w:val="both"/>
        <w:rPr>
          <w:sz w:val="24"/>
        </w:rPr>
      </w:pPr>
      <w:r>
        <w:rPr>
          <w:color w:val="262526"/>
          <w:sz w:val="24"/>
        </w:rPr>
        <w:t>The </w:t>
      </w:r>
      <w:r>
        <w:rPr>
          <w:i/>
          <w:color w:val="262526"/>
          <w:sz w:val="24"/>
        </w:rPr>
        <w:t>market information bulletin board </w:t>
      </w:r>
      <w:r>
        <w:rPr>
          <w:color w:val="262526"/>
          <w:sz w:val="24"/>
        </w:rPr>
        <w:t>must be accessible by </w:t>
      </w:r>
      <w:r>
        <w:rPr>
          <w:i/>
          <w:color w:val="262526"/>
          <w:sz w:val="24"/>
        </w:rPr>
        <w:t>Scheduled </w:t>
      </w:r>
      <w:r>
        <w:rPr>
          <w:i/>
          <w:color w:val="262526"/>
          <w:sz w:val="24"/>
        </w:rPr>
        <w:t>Generators</w:t>
      </w:r>
      <w:r>
        <w:rPr>
          <w:color w:val="262526"/>
          <w:sz w:val="24"/>
        </w:rPr>
        <w:t>, </w:t>
      </w:r>
      <w:r>
        <w:rPr>
          <w:i/>
          <w:color w:val="262526"/>
          <w:sz w:val="24"/>
        </w:rPr>
        <w:t>Semi-Scheduled Generators </w:t>
      </w:r>
      <w:r>
        <w:rPr>
          <w:color w:val="262526"/>
          <w:sz w:val="24"/>
        </w:rPr>
        <w:t>and </w:t>
      </w:r>
      <w:r>
        <w:rPr>
          <w:i/>
          <w:color w:val="262526"/>
          <w:sz w:val="24"/>
        </w:rPr>
        <w:t>Market Participants </w:t>
      </w:r>
      <w:r>
        <w:rPr>
          <w:color w:val="262526"/>
          <w:sz w:val="24"/>
        </w:rPr>
        <w:t>via </w:t>
      </w:r>
      <w:r>
        <w:rPr>
          <w:color w:val="262526"/>
          <w:spacing w:val="2"/>
          <w:sz w:val="24"/>
        </w:rPr>
        <w:t>the </w:t>
      </w:r>
      <w:r>
        <w:rPr>
          <w:i/>
          <w:color w:val="262526"/>
          <w:sz w:val="24"/>
        </w:rPr>
        <w:t>electronic</w:t>
      </w:r>
      <w:r>
        <w:rPr>
          <w:i/>
          <w:color w:val="262526"/>
          <w:spacing w:val="-19"/>
          <w:sz w:val="24"/>
        </w:rPr>
        <w:t> </w:t>
      </w:r>
      <w:r>
        <w:rPr>
          <w:i/>
          <w:color w:val="262526"/>
          <w:sz w:val="24"/>
        </w:rPr>
        <w:t>communication</w:t>
      </w:r>
      <w:r>
        <w:rPr>
          <w:i/>
          <w:color w:val="262526"/>
          <w:spacing w:val="-19"/>
          <w:sz w:val="24"/>
        </w:rPr>
        <w:t> </w:t>
      </w:r>
      <w:r>
        <w:rPr>
          <w:i/>
          <w:color w:val="262526"/>
          <w:sz w:val="24"/>
        </w:rPr>
        <w:t>system</w:t>
      </w:r>
      <w:r>
        <w:rPr>
          <w:i/>
          <w:color w:val="262526"/>
          <w:spacing w:val="-20"/>
          <w:sz w:val="24"/>
        </w:rPr>
        <w:t> </w:t>
      </w:r>
      <w:r>
        <w:rPr>
          <w:color w:val="262526"/>
          <w:sz w:val="24"/>
        </w:rPr>
        <w:t>subject</w:t>
      </w:r>
      <w:r>
        <w:rPr>
          <w:color w:val="262526"/>
          <w:spacing w:val="-19"/>
          <w:sz w:val="24"/>
        </w:rPr>
        <w:t> </w:t>
      </w:r>
      <w:r>
        <w:rPr>
          <w:color w:val="262526"/>
          <w:sz w:val="24"/>
        </w:rPr>
        <w:t>to</w:t>
      </w:r>
      <w:r>
        <w:rPr>
          <w:color w:val="262526"/>
          <w:spacing w:val="-19"/>
          <w:sz w:val="24"/>
        </w:rPr>
        <w:t> </w:t>
      </w:r>
      <w:r>
        <w:rPr>
          <w:color w:val="262526"/>
          <w:sz w:val="24"/>
        </w:rPr>
        <w:t>applicable</w:t>
      </w:r>
      <w:r>
        <w:rPr>
          <w:color w:val="262526"/>
          <w:spacing w:val="-18"/>
          <w:sz w:val="24"/>
        </w:rPr>
        <w:t> </w:t>
      </w:r>
      <w:r>
        <w:rPr>
          <w:color w:val="262526"/>
          <w:sz w:val="24"/>
        </w:rPr>
        <w:t>security</w:t>
      </w:r>
      <w:r>
        <w:rPr>
          <w:color w:val="262526"/>
          <w:spacing w:val="-19"/>
          <w:sz w:val="24"/>
        </w:rPr>
        <w:t> </w:t>
      </w:r>
      <w:r>
        <w:rPr>
          <w:color w:val="262526"/>
          <w:sz w:val="24"/>
        </w:rPr>
        <w:t>requirements.</w:t>
      </w:r>
    </w:p>
    <w:p>
      <w:pPr>
        <w:pStyle w:val="ListParagraph"/>
        <w:numPr>
          <w:ilvl w:val="3"/>
          <w:numId w:val="51"/>
        </w:numPr>
        <w:tabs>
          <w:tab w:pos="1821" w:val="left" w:leader="none"/>
        </w:tabs>
        <w:spacing w:line="249" w:lineRule="auto" w:before="173" w:after="0"/>
        <w:ind w:left="1820" w:right="116" w:hanging="567"/>
        <w:jc w:val="both"/>
        <w:rPr>
          <w:sz w:val="24"/>
        </w:rPr>
      </w:pPr>
      <w:r>
        <w:rPr>
          <w:color w:val="262526"/>
          <w:sz w:val="24"/>
        </w:rPr>
        <w:t>Information</w:t>
      </w:r>
      <w:r>
        <w:rPr>
          <w:color w:val="262526"/>
          <w:spacing w:val="-8"/>
          <w:sz w:val="24"/>
        </w:rPr>
        <w:t> </w:t>
      </w:r>
      <w:r>
        <w:rPr>
          <w:i/>
          <w:color w:val="262526"/>
          <w:sz w:val="24"/>
        </w:rPr>
        <w:t>published</w:t>
      </w:r>
      <w:r>
        <w:rPr>
          <w:i/>
          <w:color w:val="262526"/>
          <w:spacing w:val="-8"/>
          <w:sz w:val="24"/>
        </w:rPr>
        <w:t> </w:t>
      </w:r>
      <w:r>
        <w:rPr>
          <w:color w:val="262526"/>
          <w:sz w:val="24"/>
        </w:rPr>
        <w:t>or</w:t>
      </w:r>
      <w:r>
        <w:rPr>
          <w:color w:val="262526"/>
          <w:spacing w:val="-8"/>
          <w:sz w:val="24"/>
        </w:rPr>
        <w:t> </w:t>
      </w:r>
      <w:r>
        <w:rPr>
          <w:color w:val="262526"/>
          <w:sz w:val="24"/>
        </w:rPr>
        <w:t>notified</w:t>
      </w:r>
      <w:r>
        <w:rPr>
          <w:color w:val="262526"/>
          <w:spacing w:val="-8"/>
          <w:sz w:val="24"/>
        </w:rPr>
        <w:t> </w:t>
      </w:r>
      <w:r>
        <w:rPr>
          <w:color w:val="262526"/>
          <w:sz w:val="24"/>
        </w:rPr>
        <w:t>to</w:t>
      </w:r>
      <w:r>
        <w:rPr>
          <w:color w:val="262526"/>
          <w:spacing w:val="-8"/>
          <w:sz w:val="24"/>
        </w:rPr>
        <w:t> </w:t>
      </w:r>
      <w:r>
        <w:rPr>
          <w:color w:val="262526"/>
          <w:sz w:val="24"/>
        </w:rPr>
        <w:t>a</w:t>
      </w:r>
      <w:r>
        <w:rPr>
          <w:color w:val="262526"/>
          <w:spacing w:val="-8"/>
          <w:sz w:val="24"/>
        </w:rPr>
        <w:t> </w:t>
      </w:r>
      <w:r>
        <w:rPr>
          <w:i/>
          <w:color w:val="262526"/>
          <w:sz w:val="24"/>
        </w:rPr>
        <w:t>Scheduled</w:t>
      </w:r>
      <w:r>
        <w:rPr>
          <w:i/>
          <w:color w:val="262526"/>
          <w:spacing w:val="-8"/>
          <w:sz w:val="24"/>
        </w:rPr>
        <w:t> </w:t>
      </w:r>
      <w:r>
        <w:rPr>
          <w:i/>
          <w:color w:val="262526"/>
          <w:sz w:val="24"/>
        </w:rPr>
        <w:t>Generator</w:t>
      </w:r>
      <w:r>
        <w:rPr>
          <w:color w:val="262526"/>
          <w:sz w:val="24"/>
        </w:rPr>
        <w:t>,</w:t>
      </w:r>
      <w:r>
        <w:rPr>
          <w:color w:val="262526"/>
          <w:spacing w:val="-8"/>
          <w:sz w:val="24"/>
        </w:rPr>
        <w:t> </w:t>
      </w:r>
      <w:r>
        <w:rPr>
          <w:i/>
          <w:color w:val="262526"/>
          <w:sz w:val="24"/>
        </w:rPr>
        <w:t>Semi-Scheduled </w:t>
      </w:r>
      <w:r>
        <w:rPr>
          <w:i/>
          <w:color w:val="262526"/>
          <w:sz w:val="24"/>
        </w:rPr>
        <w:t>Generator </w:t>
      </w:r>
      <w:r>
        <w:rPr>
          <w:color w:val="262526"/>
          <w:sz w:val="24"/>
        </w:rPr>
        <w:t>or </w:t>
      </w:r>
      <w:r>
        <w:rPr>
          <w:i/>
          <w:color w:val="262526"/>
          <w:sz w:val="24"/>
        </w:rPr>
        <w:t>Market Participant </w:t>
      </w:r>
      <w:r>
        <w:rPr>
          <w:color w:val="262526"/>
          <w:sz w:val="24"/>
        </w:rPr>
        <w:t>must be capable of being reviewed by that </w:t>
      </w:r>
      <w:r>
        <w:rPr>
          <w:i/>
          <w:color w:val="262526"/>
          <w:sz w:val="24"/>
        </w:rPr>
        <w:t>Generator </w:t>
      </w:r>
      <w:r>
        <w:rPr>
          <w:color w:val="262526"/>
          <w:sz w:val="24"/>
        </w:rPr>
        <w:t>or </w:t>
      </w:r>
      <w:r>
        <w:rPr>
          <w:i/>
          <w:color w:val="262526"/>
          <w:sz w:val="24"/>
        </w:rPr>
        <w:t>Market Participant </w:t>
      </w:r>
      <w:r>
        <w:rPr>
          <w:color w:val="262526"/>
          <w:sz w:val="24"/>
        </w:rPr>
        <w:t>and be capable of being downloaded from the </w:t>
      </w:r>
      <w:r>
        <w:rPr>
          <w:i/>
          <w:color w:val="262526"/>
          <w:sz w:val="24"/>
        </w:rPr>
        <w:t>market information bulletin board </w:t>
      </w:r>
      <w:r>
        <w:rPr>
          <w:color w:val="262526"/>
          <w:sz w:val="24"/>
        </w:rPr>
        <w:t>to the relevant </w:t>
      </w:r>
      <w:r>
        <w:rPr>
          <w:i/>
          <w:color w:val="262526"/>
          <w:sz w:val="24"/>
        </w:rPr>
        <w:t>Generator </w:t>
      </w:r>
      <w:r>
        <w:rPr>
          <w:color w:val="262526"/>
          <w:sz w:val="24"/>
        </w:rPr>
        <w:t>or </w:t>
      </w:r>
      <w:r>
        <w:rPr>
          <w:i/>
          <w:color w:val="262526"/>
          <w:sz w:val="24"/>
        </w:rPr>
        <w:t>Market </w:t>
      </w:r>
      <w:r>
        <w:rPr>
          <w:i/>
          <w:color w:val="262526"/>
          <w:sz w:val="24"/>
        </w:rPr>
        <w:t>Participant </w:t>
      </w:r>
      <w:r>
        <w:rPr>
          <w:color w:val="262526"/>
          <w:sz w:val="24"/>
        </w:rPr>
        <w:t>via the </w:t>
      </w:r>
      <w:r>
        <w:rPr>
          <w:i/>
          <w:color w:val="262526"/>
          <w:sz w:val="24"/>
        </w:rPr>
        <w:t>electronic communication</w:t>
      </w:r>
      <w:r>
        <w:rPr>
          <w:i/>
          <w:color w:val="262526"/>
          <w:spacing w:val="-4"/>
          <w:sz w:val="24"/>
        </w:rPr>
        <w:t> </w:t>
      </w:r>
      <w:r>
        <w:rPr>
          <w:i/>
          <w:color w:val="262526"/>
          <w:sz w:val="24"/>
        </w:rPr>
        <w:t>system</w:t>
      </w:r>
      <w:r>
        <w:rPr>
          <w:color w:val="262526"/>
          <w:sz w:val="24"/>
        </w:rPr>
        <w:t>.</w:t>
      </w:r>
    </w:p>
    <w:p>
      <w:pPr>
        <w:pStyle w:val="ListParagraph"/>
        <w:numPr>
          <w:ilvl w:val="3"/>
          <w:numId w:val="51"/>
        </w:numPr>
        <w:tabs>
          <w:tab w:pos="1808" w:val="left" w:leader="none"/>
        </w:tabs>
        <w:spacing w:line="249" w:lineRule="auto" w:before="175" w:after="0"/>
        <w:ind w:left="1820" w:right="117" w:hanging="567"/>
        <w:jc w:val="both"/>
        <w:rPr>
          <w:sz w:val="24"/>
        </w:rPr>
      </w:pPr>
      <w:r>
        <w:rPr>
          <w:color w:val="262526"/>
          <w:sz w:val="24"/>
        </w:rPr>
        <w:t>A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must notify </w:t>
      </w:r>
      <w:r>
        <w:rPr>
          <w:i/>
          <w:color w:val="262526"/>
          <w:sz w:val="24"/>
        </w:rPr>
        <w:t>AEMO </w:t>
      </w:r>
      <w:r>
        <w:rPr>
          <w:color w:val="262526"/>
          <w:sz w:val="24"/>
        </w:rPr>
        <w:t>of, and </w:t>
      </w:r>
      <w:r>
        <w:rPr>
          <w:i/>
          <w:color w:val="262526"/>
          <w:sz w:val="24"/>
        </w:rPr>
        <w:t>AEMO </w:t>
      </w:r>
      <w:r>
        <w:rPr>
          <w:color w:val="262526"/>
          <w:sz w:val="24"/>
        </w:rPr>
        <w:t>must </w:t>
      </w:r>
      <w:r>
        <w:rPr>
          <w:i/>
          <w:color w:val="262526"/>
          <w:sz w:val="24"/>
        </w:rPr>
        <w:t>publish</w:t>
      </w:r>
      <w:r>
        <w:rPr>
          <w:color w:val="262526"/>
          <w:sz w:val="24"/>
        </w:rPr>
        <w:t>, any </w:t>
      </w:r>
      <w:r>
        <w:rPr>
          <w:i/>
          <w:color w:val="262526"/>
          <w:sz w:val="24"/>
        </w:rPr>
        <w:t>changes </w:t>
      </w:r>
      <w:r>
        <w:rPr>
          <w:color w:val="262526"/>
          <w:sz w:val="24"/>
        </w:rPr>
        <w:t>to submitted information within the times prescribed in the</w:t>
      </w:r>
      <w:r>
        <w:rPr>
          <w:color w:val="262526"/>
          <w:spacing w:val="-5"/>
          <w:sz w:val="24"/>
        </w:rPr>
        <w:t> </w:t>
      </w:r>
      <w:r>
        <w:rPr>
          <w:i/>
          <w:color w:val="262526"/>
          <w:sz w:val="24"/>
        </w:rPr>
        <w:t>timetable</w:t>
      </w:r>
      <w:r>
        <w:rPr>
          <w:color w:val="262526"/>
          <w:sz w:val="24"/>
        </w:rPr>
        <w:t>.</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51"/>
        </w:numPr>
        <w:tabs>
          <w:tab w:pos="1821" w:val="left" w:leader="none"/>
        </w:tabs>
        <w:spacing w:line="249" w:lineRule="auto" w:before="163" w:after="0"/>
        <w:ind w:left="1820" w:right="115" w:hanging="567"/>
        <w:jc w:val="both"/>
        <w:rPr>
          <w:sz w:val="24"/>
        </w:rPr>
      </w:pPr>
      <w:r>
        <w:rPr>
          <w:i/>
          <w:color w:val="262526"/>
          <w:sz w:val="24"/>
        </w:rPr>
        <w:t>AEMO </w:t>
      </w:r>
      <w:r>
        <w:rPr>
          <w:color w:val="262526"/>
          <w:sz w:val="24"/>
        </w:rPr>
        <w:t>must make a copy of all </w:t>
      </w:r>
      <w:r>
        <w:rPr>
          <w:i/>
          <w:color w:val="262526"/>
          <w:sz w:val="24"/>
        </w:rPr>
        <w:t>changes </w:t>
      </w:r>
      <w:r>
        <w:rPr>
          <w:color w:val="262526"/>
          <w:sz w:val="24"/>
        </w:rPr>
        <w:t>to the data available to </w:t>
      </w:r>
      <w:r>
        <w:rPr>
          <w:i/>
          <w:color w:val="262526"/>
          <w:sz w:val="24"/>
        </w:rPr>
        <w:t>Scheduled </w:t>
      </w:r>
      <w:r>
        <w:rPr>
          <w:i/>
          <w:color w:val="262526"/>
          <w:sz w:val="24"/>
        </w:rPr>
        <w:t>Generators</w:t>
      </w:r>
      <w:r>
        <w:rPr>
          <w:color w:val="262526"/>
          <w:sz w:val="24"/>
        </w:rPr>
        <w:t>, </w:t>
      </w:r>
      <w:r>
        <w:rPr>
          <w:i/>
          <w:color w:val="262526"/>
          <w:sz w:val="24"/>
        </w:rPr>
        <w:t>Semi-Scheduled Generators </w:t>
      </w:r>
      <w:r>
        <w:rPr>
          <w:color w:val="262526"/>
          <w:sz w:val="24"/>
        </w:rPr>
        <w:t>and </w:t>
      </w:r>
      <w:r>
        <w:rPr>
          <w:i/>
          <w:color w:val="262526"/>
          <w:sz w:val="24"/>
        </w:rPr>
        <w:t>Market Participants </w:t>
      </w:r>
      <w:r>
        <w:rPr>
          <w:color w:val="262526"/>
          <w:spacing w:val="2"/>
          <w:sz w:val="24"/>
        </w:rPr>
        <w:t>for </w:t>
      </w:r>
      <w:r>
        <w:rPr>
          <w:color w:val="262526"/>
          <w:spacing w:val="-3"/>
          <w:sz w:val="24"/>
        </w:rPr>
        <w:t>verification</w:t>
      </w:r>
      <w:r>
        <w:rPr>
          <w:color w:val="262526"/>
          <w:spacing w:val="-13"/>
          <w:sz w:val="24"/>
        </w:rPr>
        <w:t> </w:t>
      </w:r>
      <w:r>
        <w:rPr>
          <w:color w:val="262526"/>
          <w:sz w:val="24"/>
        </w:rPr>
        <w:t>and</w:t>
      </w:r>
      <w:r>
        <w:rPr>
          <w:color w:val="262526"/>
          <w:spacing w:val="-12"/>
          <w:sz w:val="24"/>
        </w:rPr>
        <w:t> </w:t>
      </w:r>
      <w:r>
        <w:rPr>
          <w:color w:val="262526"/>
          <w:spacing w:val="-3"/>
          <w:sz w:val="24"/>
        </w:rPr>
        <w:t>resubmission</w:t>
      </w:r>
      <w:r>
        <w:rPr>
          <w:color w:val="262526"/>
          <w:spacing w:val="-12"/>
          <w:sz w:val="24"/>
        </w:rPr>
        <w:t> </w:t>
      </w:r>
      <w:r>
        <w:rPr>
          <w:color w:val="262526"/>
          <w:sz w:val="24"/>
        </w:rPr>
        <w:t>by</w:t>
      </w:r>
      <w:r>
        <w:rPr>
          <w:color w:val="262526"/>
          <w:spacing w:val="-13"/>
          <w:sz w:val="24"/>
        </w:rPr>
        <w:t> </w:t>
      </w:r>
      <w:r>
        <w:rPr>
          <w:color w:val="262526"/>
          <w:sz w:val="24"/>
        </w:rPr>
        <w:t>the</w:t>
      </w:r>
      <w:r>
        <w:rPr>
          <w:color w:val="262526"/>
          <w:spacing w:val="-12"/>
          <w:sz w:val="24"/>
        </w:rPr>
        <w:t> </w:t>
      </w:r>
      <w:r>
        <w:rPr>
          <w:color w:val="262526"/>
          <w:spacing w:val="-3"/>
          <w:sz w:val="24"/>
        </w:rPr>
        <w:t>relevant</w:t>
      </w:r>
      <w:r>
        <w:rPr>
          <w:color w:val="262526"/>
          <w:spacing w:val="-12"/>
          <w:sz w:val="24"/>
        </w:rPr>
        <w:t> </w:t>
      </w:r>
      <w:r>
        <w:rPr>
          <w:i/>
          <w:color w:val="262526"/>
          <w:spacing w:val="-3"/>
          <w:sz w:val="24"/>
        </w:rPr>
        <w:t>Generator</w:t>
      </w:r>
      <w:r>
        <w:rPr>
          <w:i/>
          <w:color w:val="262526"/>
          <w:spacing w:val="-12"/>
          <w:sz w:val="24"/>
        </w:rPr>
        <w:t> </w:t>
      </w:r>
      <w:r>
        <w:rPr>
          <w:color w:val="262526"/>
          <w:sz w:val="24"/>
        </w:rPr>
        <w:t>or</w:t>
      </w:r>
      <w:r>
        <w:rPr>
          <w:color w:val="262526"/>
          <w:spacing w:val="-12"/>
          <w:sz w:val="24"/>
        </w:rPr>
        <w:t> </w:t>
      </w:r>
      <w:r>
        <w:rPr>
          <w:i/>
          <w:color w:val="262526"/>
          <w:spacing w:val="-3"/>
          <w:sz w:val="24"/>
        </w:rPr>
        <w:t>Market</w:t>
      </w:r>
      <w:r>
        <w:rPr>
          <w:i/>
          <w:color w:val="262526"/>
          <w:spacing w:val="-12"/>
          <w:sz w:val="24"/>
        </w:rPr>
        <w:t> </w:t>
      </w:r>
      <w:r>
        <w:rPr>
          <w:i/>
          <w:color w:val="262526"/>
          <w:spacing w:val="-3"/>
          <w:sz w:val="24"/>
        </w:rPr>
        <w:t>Participant </w:t>
      </w:r>
      <w:r>
        <w:rPr>
          <w:color w:val="262526"/>
          <w:sz w:val="24"/>
        </w:rPr>
        <w:t>as</w:t>
      </w:r>
      <w:r>
        <w:rPr>
          <w:color w:val="262526"/>
          <w:spacing w:val="-1"/>
          <w:sz w:val="24"/>
        </w:rPr>
        <w:t> </w:t>
      </w:r>
      <w:r>
        <w:rPr>
          <w:color w:val="262526"/>
          <w:sz w:val="24"/>
        </w:rPr>
        <w:t>necessary.</w:t>
      </w:r>
    </w:p>
    <w:p>
      <w:pPr>
        <w:pStyle w:val="ListParagraph"/>
        <w:numPr>
          <w:ilvl w:val="3"/>
          <w:numId w:val="51"/>
        </w:numPr>
        <w:tabs>
          <w:tab w:pos="1808" w:val="left" w:leader="none"/>
        </w:tabs>
        <w:spacing w:line="249" w:lineRule="auto" w:before="174" w:after="0"/>
        <w:ind w:left="1820" w:right="129" w:hanging="567"/>
        <w:jc w:val="both"/>
        <w:rPr>
          <w:sz w:val="24"/>
        </w:rPr>
      </w:pPr>
      <w:r>
        <w:rPr>
          <w:color w:val="262526"/>
          <w:sz w:val="24"/>
        </w:rPr>
        <w:t>All revisions must be provided on the </w:t>
      </w:r>
      <w:r>
        <w:rPr>
          <w:i/>
          <w:color w:val="262526"/>
          <w:sz w:val="24"/>
        </w:rPr>
        <w:t>electronic communication system </w:t>
      </w:r>
      <w:r>
        <w:rPr>
          <w:color w:val="262526"/>
          <w:sz w:val="24"/>
        </w:rPr>
        <w:t>and in the same format as the original</w:t>
      </w:r>
      <w:r>
        <w:rPr>
          <w:color w:val="262526"/>
          <w:spacing w:val="-2"/>
          <w:sz w:val="24"/>
        </w:rPr>
        <w:t> </w:t>
      </w:r>
      <w:r>
        <w:rPr>
          <w:color w:val="262526"/>
          <w:sz w:val="24"/>
        </w:rPr>
        <w:t>information.</w:t>
      </w:r>
    </w:p>
    <w:p>
      <w:pPr>
        <w:pStyle w:val="ListParagraph"/>
        <w:numPr>
          <w:ilvl w:val="3"/>
          <w:numId w:val="51"/>
        </w:numPr>
        <w:tabs>
          <w:tab w:pos="1808" w:val="left" w:leader="none"/>
        </w:tabs>
        <w:spacing w:line="249" w:lineRule="auto" w:before="172" w:after="0"/>
        <w:ind w:left="1820" w:right="117" w:hanging="567"/>
        <w:jc w:val="both"/>
        <w:rPr>
          <w:sz w:val="24"/>
        </w:rPr>
      </w:pPr>
      <w:r>
        <w:rPr>
          <w:color w:val="262526"/>
          <w:sz w:val="24"/>
        </w:rPr>
        <w:t>A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may withhold information from </w:t>
      </w:r>
      <w:r>
        <w:rPr>
          <w:i/>
          <w:color w:val="262526"/>
          <w:sz w:val="24"/>
        </w:rPr>
        <w:t>AEMO </w:t>
      </w:r>
      <w:r>
        <w:rPr>
          <w:color w:val="262526"/>
          <w:sz w:val="24"/>
        </w:rPr>
        <w:t>which must otherwise be provided under the </w:t>
      </w:r>
      <w:r>
        <w:rPr>
          <w:i/>
          <w:color w:val="262526"/>
          <w:sz w:val="24"/>
        </w:rPr>
        <w:t>Rules</w:t>
      </w:r>
      <w:r>
        <w:rPr>
          <w:i/>
          <w:color w:val="262526"/>
          <w:spacing w:val="-2"/>
          <w:sz w:val="24"/>
        </w:rPr>
        <w:t> </w:t>
      </w:r>
      <w:r>
        <w:rPr>
          <w:color w:val="262526"/>
          <w:sz w:val="24"/>
        </w:rPr>
        <w:t>if:</w:t>
      </w:r>
    </w:p>
    <w:p>
      <w:pPr>
        <w:pStyle w:val="ListParagraph"/>
        <w:numPr>
          <w:ilvl w:val="4"/>
          <w:numId w:val="51"/>
        </w:numPr>
        <w:tabs>
          <w:tab w:pos="2388" w:val="left" w:leader="none"/>
        </w:tabs>
        <w:spacing w:line="249" w:lineRule="auto" w:before="173" w:after="0"/>
        <w:ind w:left="2387" w:right="110" w:hanging="567"/>
        <w:jc w:val="both"/>
        <w:rPr>
          <w:sz w:val="24"/>
        </w:rPr>
      </w:pPr>
      <w:r>
        <w:rPr>
          <w:color w:val="262526"/>
          <w:sz w:val="24"/>
        </w:rPr>
        <w:t>the information is of a confidential or commercially-sensitive nature and is not information of a kind that, in the reasonable opinion of the </w:t>
      </w:r>
      <w:r>
        <w:rPr>
          <w:i/>
          <w:color w:val="262526"/>
          <w:sz w:val="24"/>
        </w:rPr>
        <w:t>AEMC</w:t>
      </w:r>
      <w:r>
        <w:rPr>
          <w:color w:val="262526"/>
          <w:sz w:val="24"/>
        </w:rPr>
        <w:t>, is fundamental to the efficient operation of the </w:t>
      </w:r>
      <w:r>
        <w:rPr>
          <w:i/>
          <w:color w:val="262526"/>
          <w:sz w:val="24"/>
        </w:rPr>
        <w:t>market</w:t>
      </w:r>
      <w:r>
        <w:rPr>
          <w:color w:val="262526"/>
          <w:sz w:val="24"/>
        </w:rPr>
        <w:t>;</w:t>
      </w:r>
      <w:r>
        <w:rPr>
          <w:color w:val="262526"/>
          <w:spacing w:val="-7"/>
          <w:sz w:val="24"/>
        </w:rPr>
        <w:t> </w:t>
      </w:r>
      <w:r>
        <w:rPr>
          <w:color w:val="262526"/>
          <w:sz w:val="24"/>
        </w:rPr>
        <w:t>or</w:t>
      </w:r>
    </w:p>
    <w:p>
      <w:pPr>
        <w:spacing w:after="0" w:line="249" w:lineRule="auto"/>
        <w:jc w:val="both"/>
        <w:rPr>
          <w:sz w:val="24"/>
        </w:rPr>
        <w:sectPr>
          <w:headerReference w:type="default" r:id="rId33"/>
          <w:footerReference w:type="default" r:id="rId34"/>
          <w:pgSz w:w="11910" w:h="16840"/>
          <w:pgMar w:header="642" w:footer="697" w:top="1160" w:bottom="880" w:left="1320" w:right="1320"/>
        </w:sectPr>
      </w:pPr>
    </w:p>
    <w:p>
      <w:pPr>
        <w:pStyle w:val="ListParagraph"/>
        <w:numPr>
          <w:ilvl w:val="4"/>
          <w:numId w:val="51"/>
        </w:numPr>
        <w:tabs>
          <w:tab w:pos="2388" w:val="left" w:leader="none"/>
        </w:tabs>
        <w:spacing w:line="249" w:lineRule="auto" w:before="124" w:after="0"/>
        <w:ind w:left="2387" w:right="113" w:hanging="567"/>
        <w:jc w:val="both"/>
        <w:rPr>
          <w:sz w:val="24"/>
        </w:rPr>
      </w:pPr>
      <w:bookmarkStart w:name="3.13.3   Standing data ⁠" w:id="187"/>
      <w:bookmarkEnd w:id="187"/>
      <w:r>
        <w:rPr/>
      </w:r>
      <w:bookmarkStart w:name="3.13.3   Standing data ⁠" w:id="188"/>
      <w:bookmarkEnd w:id="188"/>
      <w:r>
        <w:rPr>
          <w:color w:val="262526"/>
          <w:sz w:val="24"/>
        </w:rPr>
        <w:t>disclosure</w:t>
      </w:r>
      <w:r>
        <w:rPr>
          <w:color w:val="262526"/>
          <w:sz w:val="24"/>
        </w:rPr>
        <w:t> of the information would have the likely effect of causing detriment to the person required to provide it unless, in the reasonable opinion of the </w:t>
      </w:r>
      <w:r>
        <w:rPr>
          <w:i/>
          <w:color w:val="262526"/>
          <w:sz w:val="24"/>
        </w:rPr>
        <w:t>AEMC</w:t>
      </w:r>
      <w:r>
        <w:rPr>
          <w:color w:val="262526"/>
          <w:sz w:val="24"/>
        </w:rPr>
        <w:t>, the public benefit resulting from the provision of the information outweighs that detriment.</w:t>
      </w:r>
    </w:p>
    <w:p>
      <w:pPr>
        <w:pStyle w:val="ListParagraph"/>
        <w:numPr>
          <w:ilvl w:val="3"/>
          <w:numId w:val="51"/>
        </w:numPr>
        <w:tabs>
          <w:tab w:pos="1821" w:val="left" w:leader="none"/>
        </w:tabs>
        <w:spacing w:line="249" w:lineRule="auto" w:before="174" w:after="0"/>
        <w:ind w:left="1820" w:right="113" w:hanging="567"/>
        <w:jc w:val="both"/>
        <w:rPr>
          <w:sz w:val="24"/>
        </w:rPr>
      </w:pPr>
      <w:r>
        <w:rPr>
          <w:color w:val="262526"/>
          <w:sz w:val="24"/>
        </w:rPr>
        <w:t>Nothing in paragraph (k) allows a </w:t>
      </w:r>
      <w:r>
        <w:rPr>
          <w:i/>
          <w:color w:val="262526"/>
          <w:sz w:val="24"/>
        </w:rPr>
        <w:t>Scheduled Generator</w:t>
      </w:r>
      <w:r>
        <w:rPr>
          <w:color w:val="262526"/>
          <w:sz w:val="24"/>
        </w:rPr>
        <w:t>, </w:t>
      </w:r>
      <w:r>
        <w:rPr>
          <w:i/>
          <w:color w:val="262526"/>
          <w:sz w:val="24"/>
        </w:rPr>
        <w:t>Semi-Scheduled </w:t>
      </w:r>
      <w:r>
        <w:rPr>
          <w:i/>
          <w:color w:val="262526"/>
          <w:sz w:val="24"/>
        </w:rPr>
        <w:t>Generator </w:t>
      </w:r>
      <w:r>
        <w:rPr>
          <w:color w:val="262526"/>
          <w:sz w:val="24"/>
        </w:rPr>
        <w:t>or </w:t>
      </w:r>
      <w:r>
        <w:rPr>
          <w:i/>
          <w:color w:val="262526"/>
          <w:sz w:val="24"/>
        </w:rPr>
        <w:t>Market Participant </w:t>
      </w:r>
      <w:r>
        <w:rPr>
          <w:color w:val="262526"/>
          <w:sz w:val="24"/>
        </w:rPr>
        <w:t>to avoid providing information to </w:t>
      </w:r>
      <w:r>
        <w:rPr>
          <w:i/>
          <w:color w:val="262526"/>
          <w:sz w:val="24"/>
        </w:rPr>
        <w:t>AEMO </w:t>
      </w:r>
      <w:r>
        <w:rPr>
          <w:color w:val="262526"/>
          <w:sz w:val="24"/>
        </w:rPr>
        <w:t>under the </w:t>
      </w:r>
      <w:r>
        <w:rPr>
          <w:i/>
          <w:color w:val="262526"/>
          <w:sz w:val="24"/>
        </w:rPr>
        <w:t>Rules </w:t>
      </w:r>
      <w:r>
        <w:rPr>
          <w:color w:val="262526"/>
          <w:sz w:val="24"/>
        </w:rPr>
        <w:t>where that information is generally</w:t>
      </w:r>
      <w:r>
        <w:rPr>
          <w:color w:val="262526"/>
          <w:spacing w:val="-4"/>
          <w:sz w:val="24"/>
        </w:rPr>
        <w:t> </w:t>
      </w:r>
      <w:r>
        <w:rPr>
          <w:color w:val="262526"/>
          <w:sz w:val="24"/>
        </w:rPr>
        <w:t>available.</w:t>
      </w:r>
    </w:p>
    <w:p>
      <w:pPr>
        <w:pStyle w:val="Heading2"/>
        <w:numPr>
          <w:ilvl w:val="2"/>
          <w:numId w:val="51"/>
        </w:numPr>
        <w:tabs>
          <w:tab w:pos="1253" w:val="left" w:leader="none"/>
          <w:tab w:pos="1254" w:val="left" w:leader="none"/>
        </w:tabs>
        <w:spacing w:line="240" w:lineRule="auto" w:before="237" w:after="0"/>
        <w:ind w:left="1253" w:right="0" w:hanging="1135"/>
        <w:jc w:val="left"/>
      </w:pPr>
      <w:r>
        <w:rPr>
          <w:color w:val="262526"/>
        </w:rPr>
        <w:t>Standing data</w:t>
      </w:r>
    </w:p>
    <w:p>
      <w:pPr>
        <w:pStyle w:val="ListParagraph"/>
        <w:numPr>
          <w:ilvl w:val="3"/>
          <w:numId w:val="51"/>
        </w:numPr>
        <w:tabs>
          <w:tab w:pos="1820" w:val="left" w:leader="none"/>
          <w:tab w:pos="1821" w:val="left" w:leader="none"/>
        </w:tabs>
        <w:spacing w:line="240" w:lineRule="auto" w:before="175" w:after="0"/>
        <w:ind w:left="1820" w:right="0" w:hanging="568"/>
        <w:jc w:val="left"/>
        <w:rPr>
          <w:sz w:val="24"/>
        </w:rPr>
      </w:pPr>
      <w:r>
        <w:rPr>
          <w:i/>
          <w:color w:val="262526"/>
          <w:sz w:val="24"/>
        </w:rPr>
        <w:t>AEMO </w:t>
      </w:r>
      <w:r>
        <w:rPr>
          <w:color w:val="262526"/>
          <w:sz w:val="24"/>
        </w:rPr>
        <w:t>must establish, maintain, update and</w:t>
      </w:r>
      <w:r>
        <w:rPr>
          <w:color w:val="262526"/>
          <w:spacing w:val="-3"/>
          <w:sz w:val="24"/>
        </w:rPr>
        <w:t> </w:t>
      </w:r>
      <w:r>
        <w:rPr>
          <w:i/>
          <w:color w:val="262526"/>
          <w:sz w:val="24"/>
        </w:rPr>
        <w:t>publish</w:t>
      </w:r>
      <w:r>
        <w:rPr>
          <w:color w:val="262526"/>
          <w:sz w:val="24"/>
        </w:rPr>
        <w:t>:</w:t>
      </w:r>
    </w:p>
    <w:p>
      <w:pPr>
        <w:pStyle w:val="ListParagraph"/>
        <w:numPr>
          <w:ilvl w:val="4"/>
          <w:numId w:val="51"/>
        </w:numPr>
        <w:tabs>
          <w:tab w:pos="2388" w:val="left" w:leader="none"/>
        </w:tabs>
        <w:spacing w:line="249" w:lineRule="auto" w:before="182" w:after="0"/>
        <w:ind w:left="2387" w:right="115" w:hanging="567"/>
        <w:jc w:val="both"/>
        <w:rPr>
          <w:sz w:val="24"/>
        </w:rPr>
      </w:pPr>
      <w:r>
        <w:rPr>
          <w:color w:val="262526"/>
          <w:sz w:val="24"/>
        </w:rPr>
        <w:t>a list of all of the </w:t>
      </w:r>
      <w:r>
        <w:rPr>
          <w:i/>
          <w:color w:val="262526"/>
          <w:sz w:val="24"/>
        </w:rPr>
        <w:t>Scheduled Generators</w:t>
      </w:r>
      <w:r>
        <w:rPr>
          <w:color w:val="262526"/>
          <w:sz w:val="24"/>
        </w:rPr>
        <w:t>, </w:t>
      </w:r>
      <w:r>
        <w:rPr>
          <w:i/>
          <w:color w:val="262526"/>
          <w:sz w:val="24"/>
        </w:rPr>
        <w:t>Semi-Scheduled Generators </w:t>
      </w:r>
      <w:r>
        <w:rPr>
          <w:color w:val="262526"/>
          <w:sz w:val="24"/>
        </w:rPr>
        <w:t>and </w:t>
      </w:r>
      <w:r>
        <w:rPr>
          <w:i/>
          <w:color w:val="262526"/>
          <w:sz w:val="24"/>
        </w:rPr>
        <w:t>Market Participants </w:t>
      </w:r>
      <w:r>
        <w:rPr>
          <w:color w:val="262526"/>
          <w:sz w:val="24"/>
        </w:rPr>
        <w:t>and a list of all applications to become a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pacing w:val="2"/>
          <w:sz w:val="24"/>
        </w:rPr>
        <w:t>Market </w:t>
      </w:r>
      <w:r>
        <w:rPr>
          <w:i/>
          <w:color w:val="262526"/>
          <w:sz w:val="24"/>
        </w:rPr>
        <w:t>Participant</w:t>
      </w:r>
      <w:r>
        <w:rPr>
          <w:color w:val="262526"/>
          <w:sz w:val="24"/>
        </w:rPr>
        <w:t>, including </w:t>
      </w:r>
      <w:r>
        <w:rPr>
          <w:i/>
          <w:color w:val="262526"/>
          <w:sz w:val="24"/>
        </w:rPr>
        <w:t>bid and offer validation</w:t>
      </w:r>
      <w:r>
        <w:rPr>
          <w:i/>
          <w:color w:val="262526"/>
          <w:spacing w:val="-2"/>
          <w:sz w:val="24"/>
        </w:rPr>
        <w:t> </w:t>
      </w:r>
      <w:r>
        <w:rPr>
          <w:i/>
          <w:color w:val="262526"/>
          <w:sz w:val="24"/>
        </w:rPr>
        <w:t>data</w:t>
      </w:r>
      <w:r>
        <w:rPr>
          <w:color w:val="262526"/>
          <w:sz w:val="24"/>
        </w:rPr>
        <w:t>;</w:t>
      </w:r>
    </w:p>
    <w:p>
      <w:pPr>
        <w:pStyle w:val="ListParagraph"/>
        <w:numPr>
          <w:ilvl w:val="4"/>
          <w:numId w:val="51"/>
        </w:numPr>
        <w:tabs>
          <w:tab w:pos="2388" w:val="left" w:leader="none"/>
        </w:tabs>
        <w:spacing w:line="249" w:lineRule="auto" w:before="174" w:after="0"/>
        <w:ind w:left="2387" w:right="116" w:hanging="567"/>
        <w:jc w:val="both"/>
        <w:rPr>
          <w:sz w:val="24"/>
        </w:rPr>
      </w:pPr>
      <w:r>
        <w:rPr>
          <w:color w:val="262526"/>
          <w:sz w:val="24"/>
        </w:rPr>
        <w:t>a list of all of the </w:t>
      </w:r>
      <w:r>
        <w:rPr>
          <w:i/>
          <w:color w:val="262526"/>
          <w:sz w:val="24"/>
        </w:rPr>
        <w:t>Scheduled Generators</w:t>
      </w:r>
      <w:r>
        <w:rPr>
          <w:color w:val="262526"/>
          <w:sz w:val="24"/>
        </w:rPr>
        <w:t>, </w:t>
      </w:r>
      <w:r>
        <w:rPr>
          <w:i/>
          <w:color w:val="262526"/>
          <w:sz w:val="24"/>
        </w:rPr>
        <w:t>Semi-Scheduled Generators </w:t>
      </w:r>
      <w:r>
        <w:rPr>
          <w:color w:val="262526"/>
          <w:sz w:val="24"/>
        </w:rPr>
        <w:t>and </w:t>
      </w:r>
      <w:r>
        <w:rPr>
          <w:i/>
          <w:color w:val="262526"/>
          <w:sz w:val="24"/>
        </w:rPr>
        <w:t>Market Participants </w:t>
      </w:r>
      <w:r>
        <w:rPr>
          <w:color w:val="262526"/>
          <w:sz w:val="24"/>
        </w:rPr>
        <w:t>who will cease to be </w:t>
      </w:r>
      <w:r>
        <w:rPr>
          <w:i/>
          <w:color w:val="262526"/>
          <w:sz w:val="24"/>
        </w:rPr>
        <w:t>Scheduled Generators</w:t>
      </w:r>
      <w:r>
        <w:rPr>
          <w:color w:val="262526"/>
          <w:sz w:val="24"/>
        </w:rPr>
        <w:t>, </w:t>
      </w:r>
      <w:r>
        <w:rPr>
          <w:i/>
          <w:color w:val="262526"/>
          <w:sz w:val="24"/>
        </w:rPr>
        <w:t>Semi-Scheduled Generators </w:t>
      </w:r>
      <w:r>
        <w:rPr>
          <w:color w:val="262526"/>
          <w:sz w:val="24"/>
        </w:rPr>
        <w:t>or </w:t>
      </w:r>
      <w:r>
        <w:rPr>
          <w:i/>
          <w:color w:val="262526"/>
          <w:sz w:val="24"/>
        </w:rPr>
        <w:t>Market Participants </w:t>
      </w:r>
      <w:r>
        <w:rPr>
          <w:color w:val="262526"/>
          <w:sz w:val="24"/>
        </w:rPr>
        <w:t>and the time that each</w:t>
      </w:r>
      <w:r>
        <w:rPr>
          <w:color w:val="262526"/>
          <w:spacing w:val="-17"/>
          <w:sz w:val="24"/>
        </w:rPr>
        <w:t> </w:t>
      </w:r>
      <w:r>
        <w:rPr>
          <w:color w:val="262526"/>
          <w:sz w:val="24"/>
        </w:rPr>
        <w:t>listed</w:t>
      </w:r>
      <w:r>
        <w:rPr>
          <w:color w:val="262526"/>
          <w:spacing w:val="-18"/>
          <w:sz w:val="24"/>
        </w:rPr>
        <w:t> </w:t>
      </w:r>
      <w:r>
        <w:rPr>
          <w:i/>
          <w:color w:val="262526"/>
          <w:sz w:val="24"/>
        </w:rPr>
        <w:t>Scheduled</w:t>
      </w:r>
      <w:r>
        <w:rPr>
          <w:i/>
          <w:color w:val="262526"/>
          <w:spacing w:val="-16"/>
          <w:sz w:val="24"/>
        </w:rPr>
        <w:t> </w:t>
      </w:r>
      <w:r>
        <w:rPr>
          <w:i/>
          <w:color w:val="262526"/>
          <w:sz w:val="24"/>
        </w:rPr>
        <w:t>Generator</w:t>
      </w:r>
      <w:r>
        <w:rPr>
          <w:color w:val="262526"/>
          <w:sz w:val="24"/>
        </w:rPr>
        <w:t>,</w:t>
      </w:r>
      <w:r>
        <w:rPr>
          <w:color w:val="262526"/>
          <w:spacing w:val="-17"/>
          <w:sz w:val="24"/>
        </w:rPr>
        <w:t> </w:t>
      </w:r>
      <w:r>
        <w:rPr>
          <w:i/>
          <w:color w:val="262526"/>
          <w:sz w:val="24"/>
        </w:rPr>
        <w:t>Semi-Scheduled</w:t>
      </w:r>
      <w:r>
        <w:rPr>
          <w:i/>
          <w:color w:val="262526"/>
          <w:spacing w:val="-17"/>
          <w:sz w:val="24"/>
        </w:rPr>
        <w:t> </w:t>
      </w:r>
      <w:r>
        <w:rPr>
          <w:i/>
          <w:color w:val="262526"/>
          <w:sz w:val="24"/>
        </w:rPr>
        <w:t>Generator</w:t>
      </w:r>
      <w:r>
        <w:rPr>
          <w:i/>
          <w:color w:val="262526"/>
          <w:spacing w:val="-16"/>
          <w:sz w:val="24"/>
        </w:rPr>
        <w:t> </w:t>
      </w:r>
      <w:r>
        <w:rPr>
          <w:color w:val="262526"/>
          <w:sz w:val="24"/>
        </w:rPr>
        <w:t>or</w:t>
      </w:r>
      <w:r>
        <w:rPr>
          <w:color w:val="262526"/>
          <w:spacing w:val="-16"/>
          <w:sz w:val="24"/>
        </w:rPr>
        <w:t> </w:t>
      </w:r>
      <w:r>
        <w:rPr>
          <w:i/>
          <w:color w:val="262526"/>
          <w:sz w:val="24"/>
        </w:rPr>
        <w:t>Market </w:t>
      </w:r>
      <w:r>
        <w:rPr>
          <w:i/>
          <w:color w:val="262526"/>
          <w:sz w:val="24"/>
        </w:rPr>
        <w:t>Participant </w:t>
      </w:r>
      <w:r>
        <w:rPr>
          <w:color w:val="262526"/>
          <w:sz w:val="24"/>
        </w:rPr>
        <w:t>will cease to be a </w:t>
      </w:r>
      <w:r>
        <w:rPr>
          <w:i/>
          <w:color w:val="262526"/>
          <w:sz w:val="24"/>
        </w:rPr>
        <w:t>Scheduled Generator</w:t>
      </w:r>
      <w:r>
        <w:rPr>
          <w:color w:val="262526"/>
          <w:sz w:val="24"/>
        </w:rPr>
        <w:t>, </w:t>
      </w:r>
      <w:r>
        <w:rPr>
          <w:i/>
          <w:color w:val="262526"/>
          <w:sz w:val="24"/>
        </w:rPr>
        <w:t>Semi-Scheduled </w:t>
      </w:r>
      <w:r>
        <w:rPr>
          <w:i/>
          <w:color w:val="262526"/>
          <w:sz w:val="24"/>
        </w:rPr>
        <w:t>Generator </w:t>
      </w:r>
      <w:r>
        <w:rPr>
          <w:color w:val="262526"/>
          <w:sz w:val="24"/>
        </w:rPr>
        <w:t>or </w:t>
      </w:r>
      <w:r>
        <w:rPr>
          <w:i/>
          <w:color w:val="262526"/>
          <w:sz w:val="24"/>
        </w:rPr>
        <w:t>Market</w:t>
      </w:r>
      <w:r>
        <w:rPr>
          <w:i/>
          <w:color w:val="262526"/>
          <w:spacing w:val="-1"/>
          <w:sz w:val="24"/>
        </w:rPr>
        <w:t> </w:t>
      </w:r>
      <w:r>
        <w:rPr>
          <w:i/>
          <w:color w:val="262526"/>
          <w:sz w:val="24"/>
        </w:rPr>
        <w:t>Participant</w:t>
      </w:r>
      <w:r>
        <w:rPr>
          <w:color w:val="262526"/>
          <w:sz w:val="24"/>
        </w:rPr>
        <w:t>;</w:t>
      </w:r>
    </w:p>
    <w:p>
      <w:pPr>
        <w:spacing w:line="249" w:lineRule="auto" w:before="176"/>
        <w:ind w:left="2387" w:right="114" w:hanging="567"/>
        <w:jc w:val="both"/>
        <w:rPr>
          <w:sz w:val="24"/>
        </w:rPr>
      </w:pPr>
      <w:r>
        <w:rPr>
          <w:color w:val="262526"/>
          <w:sz w:val="24"/>
        </w:rPr>
        <w:t>(2A) a list of the </w:t>
      </w:r>
      <w:r>
        <w:rPr>
          <w:i/>
          <w:color w:val="262526"/>
          <w:sz w:val="24"/>
        </w:rPr>
        <w:t>expected closure years </w:t>
      </w:r>
      <w:r>
        <w:rPr>
          <w:color w:val="262526"/>
          <w:sz w:val="24"/>
        </w:rPr>
        <w:t>and </w:t>
      </w:r>
      <w:r>
        <w:rPr>
          <w:i/>
          <w:color w:val="262526"/>
          <w:sz w:val="24"/>
        </w:rPr>
        <w:t>closure dates </w:t>
      </w:r>
      <w:r>
        <w:rPr>
          <w:color w:val="262526"/>
          <w:sz w:val="24"/>
        </w:rPr>
        <w:t>for all </w:t>
      </w:r>
      <w:r>
        <w:rPr>
          <w:i/>
          <w:color w:val="262526"/>
          <w:sz w:val="24"/>
        </w:rPr>
        <w:t>scheduled </w:t>
      </w:r>
      <w:r>
        <w:rPr>
          <w:i/>
          <w:color w:val="262526"/>
          <w:sz w:val="24"/>
        </w:rPr>
        <w:t>generating units </w:t>
      </w:r>
      <w:r>
        <w:rPr>
          <w:color w:val="262526"/>
          <w:sz w:val="24"/>
        </w:rPr>
        <w:t>and </w:t>
      </w:r>
      <w:r>
        <w:rPr>
          <w:i/>
          <w:color w:val="262526"/>
          <w:sz w:val="24"/>
        </w:rPr>
        <w:t>semi-scheduled generating units </w:t>
      </w:r>
      <w:r>
        <w:rPr>
          <w:color w:val="262526"/>
          <w:sz w:val="24"/>
        </w:rPr>
        <w:t>notified under clauses 2.2.1(e)(2A) and 2.10.1(c1), and make such information available on </w:t>
      </w:r>
      <w:r>
        <w:rPr>
          <w:i/>
          <w:color w:val="262526"/>
          <w:sz w:val="24"/>
        </w:rPr>
        <w:t>AEMO's </w:t>
      </w:r>
      <w:r>
        <w:rPr>
          <w:color w:val="262526"/>
          <w:sz w:val="24"/>
        </w:rPr>
        <w:t>website;</w:t>
      </w:r>
    </w:p>
    <w:p>
      <w:pPr>
        <w:pStyle w:val="ListParagraph"/>
        <w:numPr>
          <w:ilvl w:val="4"/>
          <w:numId w:val="51"/>
        </w:numPr>
        <w:tabs>
          <w:tab w:pos="2388" w:val="left" w:leader="none"/>
        </w:tabs>
        <w:spacing w:line="249" w:lineRule="auto" w:before="174" w:after="0"/>
        <w:ind w:left="2387" w:right="115" w:hanging="567"/>
        <w:jc w:val="both"/>
        <w:rPr>
          <w:sz w:val="24"/>
        </w:rPr>
      </w:pPr>
      <w:r>
        <w:rPr>
          <w:color w:val="262526"/>
          <w:sz w:val="24"/>
        </w:rPr>
        <w:t>a list of all of the </w:t>
      </w:r>
      <w:r>
        <w:rPr>
          <w:i/>
          <w:color w:val="262526"/>
          <w:sz w:val="24"/>
        </w:rPr>
        <w:t>Scheduled Generators</w:t>
      </w:r>
      <w:r>
        <w:rPr>
          <w:color w:val="262526"/>
          <w:sz w:val="24"/>
        </w:rPr>
        <w:t>, </w:t>
      </w:r>
      <w:r>
        <w:rPr>
          <w:i/>
          <w:color w:val="262526"/>
          <w:sz w:val="24"/>
        </w:rPr>
        <w:t>Semi-Scheduled Generators </w:t>
      </w:r>
      <w:r>
        <w:rPr>
          <w:color w:val="262526"/>
          <w:sz w:val="24"/>
        </w:rPr>
        <w:t>and </w:t>
      </w:r>
      <w:r>
        <w:rPr>
          <w:i/>
          <w:color w:val="262526"/>
          <w:sz w:val="24"/>
        </w:rPr>
        <w:t>Market Participants </w:t>
      </w:r>
      <w:r>
        <w:rPr>
          <w:color w:val="262526"/>
          <w:sz w:val="24"/>
        </w:rPr>
        <w:t>who are or are going to be suspended and the time at which each listed </w:t>
      </w:r>
      <w:r>
        <w:rPr>
          <w:i/>
          <w:color w:val="262526"/>
          <w:sz w:val="24"/>
        </w:rPr>
        <w:t>Scheduled Generator</w:t>
      </w:r>
      <w:r>
        <w:rPr>
          <w:color w:val="262526"/>
          <w:sz w:val="24"/>
        </w:rPr>
        <w:t>, </w:t>
      </w:r>
      <w:r>
        <w:rPr>
          <w:i/>
          <w:color w:val="262526"/>
          <w:sz w:val="24"/>
        </w:rPr>
        <w:t>Semi-Scheduled </w:t>
      </w:r>
      <w:r>
        <w:rPr>
          <w:i/>
          <w:color w:val="262526"/>
          <w:sz w:val="24"/>
        </w:rPr>
        <w:t>Generator </w:t>
      </w:r>
      <w:r>
        <w:rPr>
          <w:color w:val="262526"/>
          <w:sz w:val="24"/>
        </w:rPr>
        <w:t>or </w:t>
      </w:r>
      <w:r>
        <w:rPr>
          <w:i/>
          <w:color w:val="262526"/>
          <w:sz w:val="24"/>
        </w:rPr>
        <w:t>Market Participant </w:t>
      </w:r>
      <w:r>
        <w:rPr>
          <w:color w:val="262526"/>
          <w:sz w:val="24"/>
        </w:rPr>
        <w:t>was suspended or will be</w:t>
      </w:r>
      <w:r>
        <w:rPr>
          <w:color w:val="262526"/>
          <w:spacing w:val="-38"/>
          <w:sz w:val="24"/>
        </w:rPr>
        <w:t> </w:t>
      </w:r>
      <w:r>
        <w:rPr>
          <w:color w:val="262526"/>
          <w:sz w:val="24"/>
        </w:rPr>
        <w:t>suspended.</w:t>
      </w:r>
    </w:p>
    <w:p>
      <w:pPr>
        <w:pStyle w:val="ListParagraph"/>
        <w:numPr>
          <w:ilvl w:val="3"/>
          <w:numId w:val="51"/>
        </w:numPr>
        <w:tabs>
          <w:tab w:pos="1808" w:val="left" w:leader="none"/>
        </w:tabs>
        <w:spacing w:line="249" w:lineRule="auto" w:before="174" w:after="0"/>
        <w:ind w:left="1820" w:right="114" w:hanging="567"/>
        <w:jc w:val="both"/>
        <w:rPr>
          <w:sz w:val="24"/>
        </w:rPr>
      </w:pPr>
      <w:r>
        <w:rPr>
          <w:color w:val="262526"/>
          <w:sz w:val="24"/>
        </w:rPr>
        <w:t>All </w:t>
      </w:r>
      <w:r>
        <w:rPr>
          <w:i/>
          <w:color w:val="262526"/>
          <w:sz w:val="24"/>
        </w:rPr>
        <w:t>Scheduled Generators</w:t>
      </w:r>
      <w:r>
        <w:rPr>
          <w:color w:val="262526"/>
          <w:sz w:val="24"/>
        </w:rPr>
        <w:t>, </w:t>
      </w:r>
      <w:r>
        <w:rPr>
          <w:i/>
          <w:color w:val="262526"/>
          <w:sz w:val="24"/>
        </w:rPr>
        <w:t>Semi-Scheduled Generators </w:t>
      </w:r>
      <w:r>
        <w:rPr>
          <w:color w:val="262526"/>
          <w:sz w:val="24"/>
        </w:rPr>
        <w:t>and </w:t>
      </w:r>
      <w:r>
        <w:rPr>
          <w:i/>
          <w:color w:val="262526"/>
          <w:spacing w:val="2"/>
          <w:sz w:val="24"/>
        </w:rPr>
        <w:t>Market </w:t>
      </w:r>
      <w:r>
        <w:rPr>
          <w:i/>
          <w:color w:val="262526"/>
          <w:sz w:val="24"/>
        </w:rPr>
        <w:t>Participants </w:t>
      </w:r>
      <w:r>
        <w:rPr>
          <w:color w:val="262526"/>
          <w:sz w:val="24"/>
        </w:rPr>
        <w:t>must provide </w:t>
      </w:r>
      <w:r>
        <w:rPr>
          <w:i/>
          <w:color w:val="262526"/>
          <w:sz w:val="24"/>
        </w:rPr>
        <w:t>AEMO </w:t>
      </w:r>
      <w:r>
        <w:rPr>
          <w:color w:val="262526"/>
          <w:sz w:val="24"/>
        </w:rPr>
        <w:t>with the </w:t>
      </w:r>
      <w:r>
        <w:rPr>
          <w:i/>
          <w:color w:val="262526"/>
          <w:sz w:val="24"/>
        </w:rPr>
        <w:t>bid and offer validation data </w:t>
      </w:r>
      <w:r>
        <w:rPr>
          <w:color w:val="262526"/>
          <w:sz w:val="24"/>
        </w:rPr>
        <w:t>relevant</w:t>
      </w:r>
      <w:r>
        <w:rPr>
          <w:color w:val="262526"/>
          <w:spacing w:val="-9"/>
          <w:sz w:val="24"/>
        </w:rPr>
        <w:t> </w:t>
      </w:r>
      <w:r>
        <w:rPr>
          <w:color w:val="262526"/>
          <w:sz w:val="24"/>
        </w:rPr>
        <w:t>to</w:t>
      </w:r>
      <w:r>
        <w:rPr>
          <w:color w:val="262526"/>
          <w:spacing w:val="-8"/>
          <w:sz w:val="24"/>
        </w:rPr>
        <w:t> </w:t>
      </w:r>
      <w:r>
        <w:rPr>
          <w:color w:val="262526"/>
          <w:sz w:val="24"/>
        </w:rPr>
        <w:t>their</w:t>
      </w:r>
      <w:r>
        <w:rPr>
          <w:color w:val="262526"/>
          <w:spacing w:val="-9"/>
          <w:sz w:val="24"/>
        </w:rPr>
        <w:t> </w:t>
      </w:r>
      <w:r>
        <w:rPr>
          <w:i/>
          <w:color w:val="262526"/>
          <w:sz w:val="24"/>
        </w:rPr>
        <w:t>scheduled</w:t>
      </w:r>
      <w:r>
        <w:rPr>
          <w:i/>
          <w:color w:val="262526"/>
          <w:spacing w:val="-8"/>
          <w:sz w:val="24"/>
        </w:rPr>
        <w:t> </w:t>
      </w:r>
      <w:r>
        <w:rPr>
          <w:i/>
          <w:color w:val="262526"/>
          <w:sz w:val="24"/>
        </w:rPr>
        <w:t>loads</w:t>
      </w:r>
      <w:r>
        <w:rPr>
          <w:color w:val="262526"/>
          <w:sz w:val="24"/>
        </w:rPr>
        <w:t>,</w:t>
      </w:r>
      <w:r>
        <w:rPr>
          <w:color w:val="262526"/>
          <w:spacing w:val="-8"/>
          <w:sz w:val="24"/>
        </w:rPr>
        <w:t> </w:t>
      </w:r>
      <w:r>
        <w:rPr>
          <w:i/>
          <w:color w:val="262526"/>
          <w:sz w:val="24"/>
        </w:rPr>
        <w:t>scheduled</w:t>
      </w:r>
      <w:r>
        <w:rPr>
          <w:i/>
          <w:color w:val="262526"/>
          <w:spacing w:val="-9"/>
          <w:sz w:val="24"/>
        </w:rPr>
        <w:t> </w:t>
      </w:r>
      <w:r>
        <w:rPr>
          <w:i/>
          <w:color w:val="262526"/>
          <w:sz w:val="24"/>
        </w:rPr>
        <w:t>network</w:t>
      </w:r>
      <w:r>
        <w:rPr>
          <w:i/>
          <w:color w:val="262526"/>
          <w:spacing w:val="-8"/>
          <w:sz w:val="24"/>
        </w:rPr>
        <w:t> </w:t>
      </w:r>
      <w:r>
        <w:rPr>
          <w:i/>
          <w:color w:val="262526"/>
          <w:sz w:val="24"/>
        </w:rPr>
        <w:t>services</w:t>
      </w:r>
      <w:r>
        <w:rPr>
          <w:i/>
          <w:color w:val="262526"/>
          <w:spacing w:val="-7"/>
          <w:sz w:val="24"/>
        </w:rPr>
        <w:t> </w:t>
      </w:r>
      <w:r>
        <w:rPr>
          <w:color w:val="262526"/>
          <w:sz w:val="24"/>
        </w:rPr>
        <w:t>and</w:t>
      </w:r>
      <w:r>
        <w:rPr>
          <w:color w:val="262526"/>
          <w:spacing w:val="-9"/>
          <w:sz w:val="24"/>
        </w:rPr>
        <w:t> </w:t>
      </w:r>
      <w:r>
        <w:rPr>
          <w:i/>
          <w:color w:val="262526"/>
          <w:sz w:val="24"/>
        </w:rPr>
        <w:t>generating </w:t>
      </w:r>
      <w:r>
        <w:rPr>
          <w:i/>
          <w:color w:val="262526"/>
          <w:sz w:val="24"/>
        </w:rPr>
        <w:t>units </w:t>
      </w:r>
      <w:r>
        <w:rPr>
          <w:color w:val="262526"/>
          <w:sz w:val="24"/>
        </w:rPr>
        <w:t>in accordance with schedule</w:t>
      </w:r>
      <w:r>
        <w:rPr>
          <w:color w:val="262526"/>
          <w:spacing w:val="-3"/>
          <w:sz w:val="24"/>
        </w:rPr>
        <w:t> </w:t>
      </w:r>
      <w:r>
        <w:rPr>
          <w:color w:val="262526"/>
          <w:sz w:val="24"/>
        </w:rPr>
        <w:t>3.1.</w:t>
      </w:r>
    </w:p>
    <w:p>
      <w:pPr>
        <w:spacing w:before="18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113" w:hanging="567"/>
        <w:jc w:val="both"/>
        <w:rPr>
          <w:sz w:val="24"/>
        </w:rPr>
      </w:pPr>
      <w:r>
        <w:rPr>
          <w:color w:val="262526"/>
          <w:sz w:val="24"/>
        </w:rPr>
        <w:t>(b1) In addition to the information provided to </w:t>
      </w:r>
      <w:r>
        <w:rPr>
          <w:i/>
          <w:color w:val="262526"/>
          <w:sz w:val="24"/>
        </w:rPr>
        <w:t>AEMO </w:t>
      </w:r>
      <w:r>
        <w:rPr>
          <w:color w:val="262526"/>
          <w:sz w:val="24"/>
        </w:rPr>
        <w:t>in paragraph (b), </w:t>
      </w:r>
      <w:r>
        <w:rPr>
          <w:color w:val="262526"/>
          <w:spacing w:val="2"/>
          <w:sz w:val="24"/>
        </w:rPr>
        <w:t>all </w:t>
      </w:r>
      <w:r>
        <w:rPr>
          <w:i/>
          <w:color w:val="262526"/>
          <w:sz w:val="24"/>
        </w:rPr>
        <w:t>Scheduled</w:t>
      </w:r>
      <w:r>
        <w:rPr>
          <w:i/>
          <w:color w:val="262526"/>
          <w:spacing w:val="-8"/>
          <w:sz w:val="24"/>
        </w:rPr>
        <w:t> </w:t>
      </w:r>
      <w:r>
        <w:rPr>
          <w:i/>
          <w:color w:val="262526"/>
          <w:sz w:val="24"/>
        </w:rPr>
        <w:t>Generators</w:t>
      </w:r>
      <w:r>
        <w:rPr>
          <w:color w:val="262526"/>
          <w:sz w:val="24"/>
        </w:rPr>
        <w:t>,</w:t>
      </w:r>
      <w:r>
        <w:rPr>
          <w:color w:val="262526"/>
          <w:spacing w:val="-8"/>
          <w:sz w:val="24"/>
        </w:rPr>
        <w:t> </w:t>
      </w:r>
      <w:r>
        <w:rPr>
          <w:i/>
          <w:color w:val="262526"/>
          <w:sz w:val="24"/>
        </w:rPr>
        <w:t>Semi-Scheduled</w:t>
      </w:r>
      <w:r>
        <w:rPr>
          <w:i/>
          <w:color w:val="262526"/>
          <w:spacing w:val="-8"/>
          <w:sz w:val="24"/>
        </w:rPr>
        <w:t> </w:t>
      </w:r>
      <w:r>
        <w:rPr>
          <w:i/>
          <w:color w:val="262526"/>
          <w:sz w:val="24"/>
        </w:rPr>
        <w:t>Generators</w:t>
      </w:r>
      <w:r>
        <w:rPr>
          <w:i/>
          <w:color w:val="262526"/>
          <w:spacing w:val="-7"/>
          <w:sz w:val="24"/>
        </w:rPr>
        <w:t> </w:t>
      </w:r>
      <w:r>
        <w:rPr>
          <w:color w:val="262526"/>
          <w:sz w:val="24"/>
        </w:rPr>
        <w:t>and</w:t>
      </w:r>
      <w:r>
        <w:rPr>
          <w:color w:val="262526"/>
          <w:spacing w:val="-8"/>
          <w:sz w:val="24"/>
        </w:rPr>
        <w:t> </w:t>
      </w:r>
      <w:r>
        <w:rPr>
          <w:i/>
          <w:color w:val="262526"/>
          <w:sz w:val="24"/>
        </w:rPr>
        <w:t>Market</w:t>
      </w:r>
      <w:r>
        <w:rPr>
          <w:i/>
          <w:color w:val="262526"/>
          <w:spacing w:val="-8"/>
          <w:sz w:val="24"/>
        </w:rPr>
        <w:t> </w:t>
      </w:r>
      <w:r>
        <w:rPr>
          <w:i/>
          <w:color w:val="262526"/>
          <w:sz w:val="24"/>
        </w:rPr>
        <w:t>Participants </w:t>
      </w:r>
      <w:r>
        <w:rPr>
          <w:color w:val="262526"/>
          <w:sz w:val="24"/>
        </w:rPr>
        <w:t>which</w:t>
      </w:r>
      <w:r>
        <w:rPr>
          <w:color w:val="262526"/>
          <w:spacing w:val="-17"/>
          <w:sz w:val="24"/>
        </w:rPr>
        <w:t> </w:t>
      </w:r>
      <w:r>
        <w:rPr>
          <w:color w:val="262526"/>
          <w:sz w:val="24"/>
        </w:rPr>
        <w:t>have</w:t>
      </w:r>
      <w:r>
        <w:rPr>
          <w:color w:val="262526"/>
          <w:spacing w:val="-16"/>
          <w:sz w:val="24"/>
        </w:rPr>
        <w:t> </w:t>
      </w:r>
      <w:r>
        <w:rPr>
          <w:color w:val="262526"/>
          <w:sz w:val="24"/>
        </w:rPr>
        <w:t>aggregated</w:t>
      </w:r>
      <w:r>
        <w:rPr>
          <w:color w:val="262526"/>
          <w:spacing w:val="-16"/>
          <w:sz w:val="24"/>
        </w:rPr>
        <w:t> </w:t>
      </w:r>
      <w:r>
        <w:rPr>
          <w:color w:val="262526"/>
          <w:sz w:val="24"/>
        </w:rPr>
        <w:t>their</w:t>
      </w:r>
      <w:r>
        <w:rPr>
          <w:color w:val="262526"/>
          <w:spacing w:val="-17"/>
          <w:sz w:val="24"/>
        </w:rPr>
        <w:t> </w:t>
      </w:r>
      <w:r>
        <w:rPr>
          <w:i/>
          <w:color w:val="262526"/>
          <w:sz w:val="24"/>
        </w:rPr>
        <w:t>scheduled</w:t>
      </w:r>
      <w:r>
        <w:rPr>
          <w:i/>
          <w:color w:val="262526"/>
          <w:spacing w:val="-16"/>
          <w:sz w:val="24"/>
        </w:rPr>
        <w:t> </w:t>
      </w:r>
      <w:r>
        <w:rPr>
          <w:i/>
          <w:color w:val="262526"/>
          <w:sz w:val="24"/>
        </w:rPr>
        <w:t>loads</w:t>
      </w:r>
      <w:r>
        <w:rPr>
          <w:color w:val="262526"/>
          <w:sz w:val="24"/>
        </w:rPr>
        <w:t>,</w:t>
      </w:r>
      <w:r>
        <w:rPr>
          <w:color w:val="262526"/>
          <w:spacing w:val="-16"/>
          <w:sz w:val="24"/>
        </w:rPr>
        <w:t> </w:t>
      </w:r>
      <w:r>
        <w:rPr>
          <w:i/>
          <w:color w:val="262526"/>
          <w:sz w:val="24"/>
        </w:rPr>
        <w:t>scheduled</w:t>
      </w:r>
      <w:r>
        <w:rPr>
          <w:i/>
          <w:color w:val="262526"/>
          <w:spacing w:val="-16"/>
          <w:sz w:val="24"/>
        </w:rPr>
        <w:t> </w:t>
      </w:r>
      <w:r>
        <w:rPr>
          <w:i/>
          <w:color w:val="262526"/>
          <w:sz w:val="24"/>
        </w:rPr>
        <w:t>network</w:t>
      </w:r>
      <w:r>
        <w:rPr>
          <w:i/>
          <w:color w:val="262526"/>
          <w:spacing w:val="-16"/>
          <w:sz w:val="24"/>
        </w:rPr>
        <w:t> </w:t>
      </w:r>
      <w:r>
        <w:rPr>
          <w:i/>
          <w:color w:val="262526"/>
          <w:sz w:val="24"/>
        </w:rPr>
        <w:t>services</w:t>
      </w:r>
      <w:r>
        <w:rPr>
          <w:i/>
          <w:color w:val="262526"/>
          <w:spacing w:val="-15"/>
          <w:sz w:val="24"/>
        </w:rPr>
        <w:t> </w:t>
      </w:r>
      <w:r>
        <w:rPr>
          <w:color w:val="262526"/>
          <w:sz w:val="24"/>
        </w:rPr>
        <w:t>and </w:t>
      </w:r>
      <w:r>
        <w:rPr>
          <w:i/>
          <w:color w:val="262526"/>
          <w:sz w:val="24"/>
        </w:rPr>
        <w:t>generating units </w:t>
      </w:r>
      <w:r>
        <w:rPr>
          <w:color w:val="262526"/>
          <w:sz w:val="24"/>
        </w:rPr>
        <w:t>in accordance with clause 3.8.3, must provide </w:t>
      </w:r>
      <w:r>
        <w:rPr>
          <w:i/>
          <w:color w:val="262526"/>
          <w:sz w:val="24"/>
        </w:rPr>
        <w:t>AEMO</w:t>
      </w:r>
      <w:r>
        <w:rPr>
          <w:i/>
          <w:color w:val="262526"/>
          <w:spacing w:val="-12"/>
          <w:sz w:val="24"/>
        </w:rPr>
        <w:t> </w:t>
      </w:r>
      <w:r>
        <w:rPr>
          <w:color w:val="262526"/>
          <w:sz w:val="24"/>
        </w:rPr>
        <w:t>with:</w:t>
      </w:r>
    </w:p>
    <w:p>
      <w:pPr>
        <w:pStyle w:val="ListParagraph"/>
        <w:numPr>
          <w:ilvl w:val="0"/>
          <w:numId w:val="52"/>
        </w:numPr>
        <w:tabs>
          <w:tab w:pos="2388" w:val="left" w:leader="none"/>
        </w:tabs>
        <w:spacing w:line="249" w:lineRule="auto" w:before="174" w:after="0"/>
        <w:ind w:left="2387" w:right="116" w:hanging="567"/>
        <w:jc w:val="both"/>
        <w:rPr>
          <w:sz w:val="24"/>
        </w:rPr>
      </w:pPr>
      <w:r>
        <w:rPr>
          <w:color w:val="262526"/>
          <w:sz w:val="24"/>
        </w:rPr>
        <w:t>the</w:t>
      </w:r>
      <w:r>
        <w:rPr>
          <w:color w:val="262526"/>
          <w:spacing w:val="-10"/>
          <w:sz w:val="24"/>
        </w:rPr>
        <w:t> </w:t>
      </w:r>
      <w:r>
        <w:rPr>
          <w:color w:val="262526"/>
          <w:sz w:val="24"/>
        </w:rPr>
        <w:t>maximum</w:t>
      </w:r>
      <w:r>
        <w:rPr>
          <w:color w:val="262526"/>
          <w:spacing w:val="-11"/>
          <w:sz w:val="24"/>
        </w:rPr>
        <w:t> </w:t>
      </w:r>
      <w:r>
        <w:rPr>
          <w:i/>
          <w:color w:val="262526"/>
          <w:sz w:val="24"/>
        </w:rPr>
        <w:t>generation</w:t>
      </w:r>
      <w:r>
        <w:rPr>
          <w:i/>
          <w:color w:val="262526"/>
          <w:spacing w:val="-11"/>
          <w:sz w:val="24"/>
        </w:rPr>
        <w:t> </w:t>
      </w:r>
      <w:r>
        <w:rPr>
          <w:color w:val="262526"/>
          <w:sz w:val="24"/>
        </w:rPr>
        <w:t>of</w:t>
      </w:r>
      <w:r>
        <w:rPr>
          <w:color w:val="262526"/>
          <w:spacing w:val="-10"/>
          <w:sz w:val="24"/>
        </w:rPr>
        <w:t> </w:t>
      </w:r>
      <w:r>
        <w:rPr>
          <w:color w:val="262526"/>
          <w:sz w:val="24"/>
        </w:rPr>
        <w:t>each</w:t>
      </w:r>
      <w:r>
        <w:rPr>
          <w:color w:val="262526"/>
          <w:spacing w:val="-10"/>
          <w:sz w:val="24"/>
        </w:rPr>
        <w:t> </w:t>
      </w:r>
      <w:r>
        <w:rPr>
          <w:color w:val="262526"/>
          <w:sz w:val="24"/>
        </w:rPr>
        <w:t>individual</w:t>
      </w:r>
      <w:r>
        <w:rPr>
          <w:color w:val="262526"/>
          <w:spacing w:val="-12"/>
          <w:sz w:val="24"/>
        </w:rPr>
        <w:t> </w:t>
      </w:r>
      <w:r>
        <w:rPr>
          <w:i/>
          <w:color w:val="262526"/>
          <w:sz w:val="24"/>
        </w:rPr>
        <w:t>scheduled</w:t>
      </w:r>
      <w:r>
        <w:rPr>
          <w:i/>
          <w:color w:val="262526"/>
          <w:spacing w:val="-11"/>
          <w:sz w:val="24"/>
        </w:rPr>
        <w:t> </w:t>
      </w:r>
      <w:r>
        <w:rPr>
          <w:i/>
          <w:color w:val="262526"/>
          <w:sz w:val="24"/>
        </w:rPr>
        <w:t>generating</w:t>
      </w:r>
      <w:r>
        <w:rPr>
          <w:i/>
          <w:color w:val="262526"/>
          <w:spacing w:val="-10"/>
          <w:sz w:val="24"/>
        </w:rPr>
        <w:t> </w:t>
      </w:r>
      <w:r>
        <w:rPr>
          <w:i/>
          <w:color w:val="262526"/>
          <w:sz w:val="24"/>
        </w:rPr>
        <w:t>unit</w:t>
      </w:r>
      <w:r>
        <w:rPr>
          <w:color w:val="262526"/>
          <w:sz w:val="24"/>
        </w:rPr>
        <w:t>, or </w:t>
      </w:r>
      <w:r>
        <w:rPr>
          <w:i/>
          <w:color w:val="262526"/>
          <w:sz w:val="24"/>
        </w:rPr>
        <w:t>semi-scheduled generating unit </w:t>
      </w:r>
      <w:r>
        <w:rPr>
          <w:color w:val="262526"/>
          <w:sz w:val="24"/>
        </w:rPr>
        <w:t>to which the individual </w:t>
      </w:r>
      <w:r>
        <w:rPr>
          <w:i/>
          <w:color w:val="262526"/>
          <w:sz w:val="24"/>
        </w:rPr>
        <w:t>scheduled </w:t>
      </w:r>
      <w:r>
        <w:rPr>
          <w:i/>
          <w:color w:val="262526"/>
          <w:sz w:val="24"/>
        </w:rPr>
        <w:t>generating unit</w:t>
      </w:r>
      <w:r>
        <w:rPr>
          <w:color w:val="262526"/>
          <w:sz w:val="24"/>
        </w:rPr>
        <w:t>, or </w:t>
      </w:r>
      <w:r>
        <w:rPr>
          <w:i/>
          <w:color w:val="262526"/>
          <w:sz w:val="24"/>
        </w:rPr>
        <w:t>semi-scheduled generating unit </w:t>
      </w:r>
      <w:r>
        <w:rPr>
          <w:color w:val="262526"/>
          <w:sz w:val="24"/>
        </w:rPr>
        <w:t>may be</w:t>
      </w:r>
      <w:r>
        <w:rPr>
          <w:color w:val="262526"/>
          <w:spacing w:val="-36"/>
          <w:sz w:val="24"/>
        </w:rPr>
        <w:t> </w:t>
      </w:r>
      <w:r>
        <w:rPr>
          <w:color w:val="262526"/>
          <w:sz w:val="24"/>
        </w:rPr>
        <w:t>dispatched;</w:t>
      </w:r>
    </w:p>
    <w:p>
      <w:pPr>
        <w:spacing w:after="0" w:line="249" w:lineRule="auto"/>
        <w:jc w:val="both"/>
        <w:rPr>
          <w:sz w:val="24"/>
        </w:rPr>
        <w:sectPr>
          <w:headerReference w:type="default" r:id="rId35"/>
          <w:footerReference w:type="default" r:id="rId36"/>
          <w:pgSz w:w="11910" w:h="16840"/>
          <w:pgMar w:header="642" w:footer="697" w:top="1160" w:bottom="880" w:left="1320" w:right="1320"/>
          <w:pgNumType w:start="181"/>
        </w:sectPr>
      </w:pPr>
    </w:p>
    <w:p>
      <w:pPr>
        <w:pStyle w:val="ListParagraph"/>
        <w:numPr>
          <w:ilvl w:val="0"/>
          <w:numId w:val="52"/>
        </w:numPr>
        <w:tabs>
          <w:tab w:pos="2387" w:val="left" w:leader="none"/>
          <w:tab w:pos="2388" w:val="left" w:leader="none"/>
        </w:tabs>
        <w:spacing w:line="249" w:lineRule="auto" w:before="124" w:after="0"/>
        <w:ind w:left="2387" w:right="115" w:hanging="567"/>
        <w:jc w:val="left"/>
        <w:rPr>
          <w:sz w:val="24"/>
        </w:rPr>
      </w:pPr>
      <w:r>
        <w:rPr>
          <w:color w:val="262526"/>
          <w:sz w:val="24"/>
        </w:rPr>
        <w:t>the number of individual </w:t>
      </w:r>
      <w:r>
        <w:rPr>
          <w:i/>
          <w:color w:val="262526"/>
          <w:sz w:val="24"/>
        </w:rPr>
        <w:t>scheduled loads </w:t>
      </w:r>
      <w:r>
        <w:rPr>
          <w:color w:val="262526"/>
          <w:sz w:val="24"/>
        </w:rPr>
        <w:t>that have been aggregated</w:t>
      </w:r>
      <w:r>
        <w:rPr>
          <w:color w:val="262526"/>
          <w:spacing w:val="-38"/>
          <w:sz w:val="24"/>
        </w:rPr>
        <w:t> </w:t>
      </w:r>
      <w:r>
        <w:rPr>
          <w:color w:val="262526"/>
          <w:sz w:val="24"/>
        </w:rPr>
        <w:t>in accordance with clause 3.8.3;</w:t>
      </w:r>
      <w:r>
        <w:rPr>
          <w:color w:val="262526"/>
          <w:spacing w:val="-2"/>
          <w:sz w:val="24"/>
        </w:rPr>
        <w:t> </w:t>
      </w:r>
      <w:r>
        <w:rPr>
          <w:color w:val="262526"/>
          <w:sz w:val="24"/>
        </w:rPr>
        <w:t>or</w:t>
      </w:r>
    </w:p>
    <w:p>
      <w:pPr>
        <w:pStyle w:val="ListParagraph"/>
        <w:numPr>
          <w:ilvl w:val="0"/>
          <w:numId w:val="52"/>
        </w:numPr>
        <w:tabs>
          <w:tab w:pos="2387" w:val="left" w:leader="none"/>
          <w:tab w:pos="2388" w:val="left" w:leader="none"/>
        </w:tabs>
        <w:spacing w:line="249" w:lineRule="auto" w:before="172" w:after="0"/>
        <w:ind w:left="2387" w:right="114" w:hanging="567"/>
        <w:jc w:val="left"/>
        <w:rPr>
          <w:sz w:val="24"/>
        </w:rPr>
      </w:pPr>
      <w:r>
        <w:rPr>
          <w:color w:val="262526"/>
          <w:sz w:val="24"/>
        </w:rPr>
        <w:t>the</w:t>
      </w:r>
      <w:r>
        <w:rPr>
          <w:color w:val="262526"/>
          <w:spacing w:val="-10"/>
          <w:sz w:val="24"/>
        </w:rPr>
        <w:t> </w:t>
      </w:r>
      <w:r>
        <w:rPr>
          <w:color w:val="262526"/>
          <w:sz w:val="24"/>
        </w:rPr>
        <w:t>number</w:t>
      </w:r>
      <w:r>
        <w:rPr>
          <w:color w:val="262526"/>
          <w:spacing w:val="-9"/>
          <w:sz w:val="24"/>
        </w:rPr>
        <w:t> </w:t>
      </w:r>
      <w:r>
        <w:rPr>
          <w:color w:val="262526"/>
          <w:sz w:val="24"/>
        </w:rPr>
        <w:t>of</w:t>
      </w:r>
      <w:r>
        <w:rPr>
          <w:color w:val="262526"/>
          <w:spacing w:val="-10"/>
          <w:sz w:val="24"/>
        </w:rPr>
        <w:t> </w:t>
      </w:r>
      <w:r>
        <w:rPr>
          <w:i/>
          <w:color w:val="262526"/>
          <w:sz w:val="24"/>
        </w:rPr>
        <w:t>scheduled</w:t>
      </w:r>
      <w:r>
        <w:rPr>
          <w:i/>
          <w:color w:val="262526"/>
          <w:spacing w:val="-9"/>
          <w:sz w:val="24"/>
        </w:rPr>
        <w:t> </w:t>
      </w:r>
      <w:r>
        <w:rPr>
          <w:i/>
          <w:color w:val="262526"/>
          <w:sz w:val="24"/>
        </w:rPr>
        <w:t>network</w:t>
      </w:r>
      <w:r>
        <w:rPr>
          <w:i/>
          <w:color w:val="262526"/>
          <w:spacing w:val="-10"/>
          <w:sz w:val="24"/>
        </w:rPr>
        <w:t> </w:t>
      </w:r>
      <w:r>
        <w:rPr>
          <w:i/>
          <w:color w:val="262526"/>
          <w:sz w:val="24"/>
        </w:rPr>
        <w:t>services</w:t>
      </w:r>
      <w:r>
        <w:rPr>
          <w:i/>
          <w:color w:val="262526"/>
          <w:spacing w:val="-8"/>
          <w:sz w:val="24"/>
        </w:rPr>
        <w:t> </w:t>
      </w:r>
      <w:r>
        <w:rPr>
          <w:color w:val="262526"/>
          <w:sz w:val="24"/>
        </w:rPr>
        <w:t>that</w:t>
      </w:r>
      <w:r>
        <w:rPr>
          <w:color w:val="262526"/>
          <w:spacing w:val="-10"/>
          <w:sz w:val="24"/>
        </w:rPr>
        <w:t> </w:t>
      </w:r>
      <w:r>
        <w:rPr>
          <w:color w:val="262526"/>
          <w:sz w:val="24"/>
        </w:rPr>
        <w:t>have</w:t>
      </w:r>
      <w:r>
        <w:rPr>
          <w:color w:val="262526"/>
          <w:spacing w:val="-9"/>
          <w:sz w:val="24"/>
        </w:rPr>
        <w:t> </w:t>
      </w:r>
      <w:r>
        <w:rPr>
          <w:color w:val="262526"/>
          <w:sz w:val="24"/>
        </w:rPr>
        <w:t>been</w:t>
      </w:r>
      <w:r>
        <w:rPr>
          <w:color w:val="262526"/>
          <w:spacing w:val="-9"/>
          <w:sz w:val="24"/>
        </w:rPr>
        <w:t> </w:t>
      </w:r>
      <w:r>
        <w:rPr>
          <w:color w:val="262526"/>
          <w:sz w:val="24"/>
        </w:rPr>
        <w:t>aggregated</w:t>
      </w:r>
      <w:r>
        <w:rPr>
          <w:color w:val="262526"/>
          <w:spacing w:val="-10"/>
          <w:sz w:val="24"/>
        </w:rPr>
        <w:t> </w:t>
      </w:r>
      <w:r>
        <w:rPr>
          <w:color w:val="262526"/>
          <w:sz w:val="24"/>
        </w:rPr>
        <w:t>in accordance with clause</w:t>
      </w:r>
      <w:r>
        <w:rPr>
          <w:color w:val="262526"/>
          <w:spacing w:val="-2"/>
          <w:sz w:val="24"/>
        </w:rPr>
        <w:t> </w:t>
      </w:r>
      <w:r>
        <w:rPr>
          <w:color w:val="262526"/>
          <w:sz w:val="24"/>
        </w:rPr>
        <w:t>3.8.3.</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51"/>
        </w:numPr>
        <w:tabs>
          <w:tab w:pos="1808" w:val="left" w:leader="none"/>
        </w:tabs>
        <w:spacing w:line="249" w:lineRule="auto" w:before="163" w:after="0"/>
        <w:ind w:left="1820" w:right="117" w:hanging="567"/>
        <w:jc w:val="both"/>
        <w:rPr>
          <w:sz w:val="24"/>
        </w:rPr>
      </w:pPr>
      <w:r>
        <w:rPr>
          <w:color w:val="262526"/>
          <w:sz w:val="24"/>
        </w:rPr>
        <w:t>All </w:t>
      </w:r>
      <w:r>
        <w:rPr>
          <w:i/>
          <w:color w:val="262526"/>
          <w:sz w:val="24"/>
        </w:rPr>
        <w:t>Scheduled Generators</w:t>
      </w:r>
      <w:r>
        <w:rPr>
          <w:color w:val="262526"/>
          <w:sz w:val="24"/>
        </w:rPr>
        <w:t>, </w:t>
      </w:r>
      <w:r>
        <w:rPr>
          <w:i/>
          <w:color w:val="262526"/>
          <w:sz w:val="24"/>
        </w:rPr>
        <w:t>Semi-Scheduled Generators </w:t>
      </w:r>
      <w:r>
        <w:rPr>
          <w:color w:val="262526"/>
          <w:sz w:val="24"/>
        </w:rPr>
        <w:t>and </w:t>
      </w:r>
      <w:r>
        <w:rPr>
          <w:i/>
          <w:color w:val="262526"/>
          <w:spacing w:val="2"/>
          <w:sz w:val="24"/>
        </w:rPr>
        <w:t>Market </w:t>
      </w:r>
      <w:r>
        <w:rPr>
          <w:i/>
          <w:color w:val="262526"/>
          <w:sz w:val="24"/>
        </w:rPr>
        <w:t>Participants </w:t>
      </w:r>
      <w:r>
        <w:rPr>
          <w:color w:val="262526"/>
          <w:sz w:val="24"/>
        </w:rPr>
        <w:t>will be required to provide </w:t>
      </w:r>
      <w:r>
        <w:rPr>
          <w:i/>
          <w:color w:val="262526"/>
          <w:sz w:val="24"/>
        </w:rPr>
        <w:t>AEMO </w:t>
      </w:r>
      <w:r>
        <w:rPr>
          <w:color w:val="262526"/>
          <w:sz w:val="24"/>
        </w:rPr>
        <w:t>with information as set out below:</w:t>
      </w:r>
    </w:p>
    <w:p>
      <w:pPr>
        <w:pStyle w:val="ListParagraph"/>
        <w:numPr>
          <w:ilvl w:val="4"/>
          <w:numId w:val="51"/>
        </w:numPr>
        <w:tabs>
          <w:tab w:pos="2387" w:val="left" w:leader="none"/>
          <w:tab w:pos="2388" w:val="left" w:leader="none"/>
        </w:tabs>
        <w:spacing w:line="240" w:lineRule="auto" w:before="173" w:after="0"/>
        <w:ind w:left="2387" w:right="0" w:hanging="568"/>
        <w:jc w:val="left"/>
        <w:rPr>
          <w:sz w:val="24"/>
        </w:rPr>
      </w:pPr>
      <w:r>
        <w:rPr>
          <w:color w:val="262526"/>
          <w:sz w:val="24"/>
        </w:rPr>
        <w:t>forecasts for </w:t>
      </w:r>
      <w:r>
        <w:rPr>
          <w:i/>
          <w:color w:val="262526"/>
          <w:sz w:val="24"/>
        </w:rPr>
        <w:t>connection points </w:t>
      </w:r>
      <w:r>
        <w:rPr>
          <w:color w:val="262526"/>
          <w:sz w:val="24"/>
        </w:rPr>
        <w:t>as prescribed in clause 5.11.1;</w:t>
      </w:r>
      <w:r>
        <w:rPr>
          <w:color w:val="262526"/>
          <w:spacing w:val="-6"/>
          <w:sz w:val="24"/>
        </w:rPr>
        <w:t> </w:t>
      </w:r>
      <w:r>
        <w:rPr>
          <w:color w:val="262526"/>
          <w:sz w:val="24"/>
        </w:rPr>
        <w:t>and</w:t>
      </w:r>
    </w:p>
    <w:p>
      <w:pPr>
        <w:pStyle w:val="ListParagraph"/>
        <w:numPr>
          <w:ilvl w:val="4"/>
          <w:numId w:val="51"/>
        </w:numPr>
        <w:tabs>
          <w:tab w:pos="2387" w:val="left" w:leader="none"/>
          <w:tab w:pos="2388" w:val="left" w:leader="none"/>
        </w:tabs>
        <w:spacing w:line="249" w:lineRule="auto" w:before="182" w:after="0"/>
        <w:ind w:left="2387" w:right="115" w:hanging="567"/>
        <w:jc w:val="left"/>
        <w:rPr>
          <w:sz w:val="24"/>
        </w:rPr>
      </w:pPr>
      <w:r>
        <w:rPr>
          <w:i/>
          <w:color w:val="262526"/>
          <w:sz w:val="24"/>
        </w:rPr>
        <w:t>metering</w:t>
      </w:r>
      <w:r>
        <w:rPr>
          <w:i/>
          <w:color w:val="262526"/>
          <w:spacing w:val="-9"/>
          <w:sz w:val="24"/>
        </w:rPr>
        <w:t> </w:t>
      </w:r>
      <w:r>
        <w:rPr>
          <w:color w:val="262526"/>
          <w:sz w:val="24"/>
        </w:rPr>
        <w:t>information</w:t>
      </w:r>
      <w:r>
        <w:rPr>
          <w:color w:val="262526"/>
          <w:spacing w:val="-9"/>
          <w:sz w:val="24"/>
        </w:rPr>
        <w:t> </w:t>
      </w:r>
      <w:r>
        <w:rPr>
          <w:color w:val="262526"/>
          <w:sz w:val="24"/>
        </w:rPr>
        <w:t>for</w:t>
      </w:r>
      <w:r>
        <w:rPr>
          <w:color w:val="262526"/>
          <w:spacing w:val="-10"/>
          <w:sz w:val="24"/>
        </w:rPr>
        <w:t> </w:t>
      </w:r>
      <w:r>
        <w:rPr>
          <w:i/>
          <w:color w:val="262526"/>
          <w:sz w:val="24"/>
        </w:rPr>
        <w:t>settlements</w:t>
      </w:r>
      <w:r>
        <w:rPr>
          <w:i/>
          <w:color w:val="262526"/>
          <w:spacing w:val="-9"/>
          <w:sz w:val="24"/>
        </w:rPr>
        <w:t> </w:t>
      </w:r>
      <w:r>
        <w:rPr>
          <w:color w:val="262526"/>
          <w:sz w:val="24"/>
        </w:rPr>
        <w:t>purposes</w:t>
      </w:r>
      <w:r>
        <w:rPr>
          <w:color w:val="262526"/>
          <w:spacing w:val="-9"/>
          <w:sz w:val="24"/>
        </w:rPr>
        <w:t> </w:t>
      </w:r>
      <w:r>
        <w:rPr>
          <w:color w:val="262526"/>
          <w:sz w:val="24"/>
        </w:rPr>
        <w:t>as</w:t>
      </w:r>
      <w:r>
        <w:rPr>
          <w:color w:val="262526"/>
          <w:spacing w:val="-9"/>
          <w:sz w:val="24"/>
        </w:rPr>
        <w:t> </w:t>
      </w:r>
      <w:r>
        <w:rPr>
          <w:color w:val="262526"/>
          <w:sz w:val="24"/>
        </w:rPr>
        <w:t>prescribed</w:t>
      </w:r>
      <w:r>
        <w:rPr>
          <w:color w:val="262526"/>
          <w:spacing w:val="-9"/>
          <w:sz w:val="24"/>
        </w:rPr>
        <w:t> </w:t>
      </w:r>
      <w:r>
        <w:rPr>
          <w:color w:val="262526"/>
          <w:sz w:val="24"/>
        </w:rPr>
        <w:t>in</w:t>
      </w:r>
      <w:r>
        <w:rPr>
          <w:color w:val="262526"/>
          <w:spacing w:val="-9"/>
          <w:sz w:val="24"/>
        </w:rPr>
        <w:t> </w:t>
      </w:r>
      <w:r>
        <w:rPr>
          <w:color w:val="262526"/>
          <w:sz w:val="24"/>
        </w:rPr>
        <w:t>Chapter 7.</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51"/>
        </w:numPr>
        <w:tabs>
          <w:tab w:pos="1821" w:val="left" w:leader="none"/>
        </w:tabs>
        <w:spacing w:line="249" w:lineRule="auto" w:before="163" w:after="0"/>
        <w:ind w:left="1820" w:right="112" w:hanging="567"/>
        <w:jc w:val="both"/>
        <w:rPr>
          <w:sz w:val="24"/>
        </w:rPr>
      </w:pPr>
      <w:r>
        <w:rPr>
          <w:i/>
          <w:color w:val="262526"/>
          <w:sz w:val="24"/>
        </w:rPr>
        <w:t>Network Service Providers </w:t>
      </w:r>
      <w:r>
        <w:rPr>
          <w:color w:val="262526"/>
          <w:sz w:val="24"/>
        </w:rPr>
        <w:t>are to maintain a register of data provided by </w:t>
      </w:r>
      <w:r>
        <w:rPr>
          <w:i/>
          <w:color w:val="262526"/>
          <w:sz w:val="24"/>
        </w:rPr>
        <w:t>Scheduled</w:t>
      </w:r>
      <w:r>
        <w:rPr>
          <w:i/>
          <w:color w:val="262526"/>
          <w:spacing w:val="-8"/>
          <w:sz w:val="24"/>
        </w:rPr>
        <w:t> </w:t>
      </w:r>
      <w:r>
        <w:rPr>
          <w:i/>
          <w:color w:val="262526"/>
          <w:sz w:val="24"/>
        </w:rPr>
        <w:t>Generators</w:t>
      </w:r>
      <w:r>
        <w:rPr>
          <w:color w:val="262526"/>
          <w:sz w:val="24"/>
        </w:rPr>
        <w:t>,</w:t>
      </w:r>
      <w:r>
        <w:rPr>
          <w:color w:val="262526"/>
          <w:spacing w:val="-8"/>
          <w:sz w:val="24"/>
        </w:rPr>
        <w:t> </w:t>
      </w:r>
      <w:r>
        <w:rPr>
          <w:i/>
          <w:color w:val="262526"/>
          <w:sz w:val="24"/>
        </w:rPr>
        <w:t>Semi-Scheduled</w:t>
      </w:r>
      <w:r>
        <w:rPr>
          <w:i/>
          <w:color w:val="262526"/>
          <w:spacing w:val="-8"/>
          <w:sz w:val="24"/>
        </w:rPr>
        <w:t> </w:t>
      </w:r>
      <w:r>
        <w:rPr>
          <w:i/>
          <w:color w:val="262526"/>
          <w:sz w:val="24"/>
        </w:rPr>
        <w:t>Generators</w:t>
      </w:r>
      <w:r>
        <w:rPr>
          <w:i/>
          <w:color w:val="262526"/>
          <w:spacing w:val="-7"/>
          <w:sz w:val="24"/>
        </w:rPr>
        <w:t> </w:t>
      </w:r>
      <w:r>
        <w:rPr>
          <w:color w:val="262526"/>
          <w:sz w:val="24"/>
        </w:rPr>
        <w:t>and</w:t>
      </w:r>
      <w:r>
        <w:rPr>
          <w:color w:val="262526"/>
          <w:spacing w:val="-8"/>
          <w:sz w:val="24"/>
        </w:rPr>
        <w:t> </w:t>
      </w:r>
      <w:r>
        <w:rPr>
          <w:i/>
          <w:color w:val="262526"/>
          <w:sz w:val="24"/>
        </w:rPr>
        <w:t>Market</w:t>
      </w:r>
      <w:r>
        <w:rPr>
          <w:i/>
          <w:color w:val="262526"/>
          <w:spacing w:val="-8"/>
          <w:sz w:val="24"/>
        </w:rPr>
        <w:t> </w:t>
      </w:r>
      <w:r>
        <w:rPr>
          <w:i/>
          <w:color w:val="262526"/>
          <w:sz w:val="24"/>
        </w:rPr>
        <w:t>Participants </w:t>
      </w:r>
      <w:r>
        <w:rPr>
          <w:color w:val="262526"/>
          <w:sz w:val="24"/>
        </w:rPr>
        <w:t>for</w:t>
      </w:r>
      <w:r>
        <w:rPr>
          <w:color w:val="262526"/>
          <w:spacing w:val="-8"/>
          <w:sz w:val="24"/>
        </w:rPr>
        <w:t> </w:t>
      </w:r>
      <w:r>
        <w:rPr>
          <w:color w:val="262526"/>
          <w:sz w:val="24"/>
        </w:rPr>
        <w:t>planning</w:t>
      </w:r>
      <w:r>
        <w:rPr>
          <w:color w:val="262526"/>
          <w:spacing w:val="-8"/>
          <w:sz w:val="24"/>
        </w:rPr>
        <w:t> </w:t>
      </w:r>
      <w:r>
        <w:rPr>
          <w:color w:val="262526"/>
          <w:sz w:val="24"/>
        </w:rPr>
        <w:t>and</w:t>
      </w:r>
      <w:r>
        <w:rPr>
          <w:color w:val="262526"/>
          <w:spacing w:val="-8"/>
          <w:sz w:val="24"/>
        </w:rPr>
        <w:t> </w:t>
      </w:r>
      <w:r>
        <w:rPr>
          <w:color w:val="262526"/>
          <w:sz w:val="24"/>
        </w:rPr>
        <w:t>design</w:t>
      </w:r>
      <w:r>
        <w:rPr>
          <w:color w:val="262526"/>
          <w:spacing w:val="-8"/>
          <w:sz w:val="24"/>
        </w:rPr>
        <w:t> </w:t>
      </w:r>
      <w:r>
        <w:rPr>
          <w:color w:val="262526"/>
          <w:sz w:val="24"/>
        </w:rPr>
        <w:t>purposes</w:t>
      </w:r>
      <w:r>
        <w:rPr>
          <w:color w:val="262526"/>
          <w:spacing w:val="-8"/>
          <w:sz w:val="24"/>
        </w:rPr>
        <w:t> </w:t>
      </w:r>
      <w:r>
        <w:rPr>
          <w:color w:val="262526"/>
          <w:sz w:val="24"/>
        </w:rPr>
        <w:t>in</w:t>
      </w:r>
      <w:r>
        <w:rPr>
          <w:color w:val="262526"/>
          <w:spacing w:val="-8"/>
          <w:sz w:val="24"/>
        </w:rPr>
        <w:t> </w:t>
      </w:r>
      <w:r>
        <w:rPr>
          <w:color w:val="262526"/>
          <w:sz w:val="24"/>
        </w:rPr>
        <w:t>accordance</w:t>
      </w:r>
      <w:r>
        <w:rPr>
          <w:color w:val="262526"/>
          <w:spacing w:val="-8"/>
          <w:sz w:val="24"/>
        </w:rPr>
        <w:t> </w:t>
      </w:r>
      <w:r>
        <w:rPr>
          <w:color w:val="262526"/>
          <w:sz w:val="24"/>
        </w:rPr>
        <w:t>with</w:t>
      </w:r>
      <w:r>
        <w:rPr>
          <w:color w:val="262526"/>
          <w:spacing w:val="-7"/>
          <w:sz w:val="24"/>
        </w:rPr>
        <w:t> </w:t>
      </w:r>
      <w:r>
        <w:rPr>
          <w:color w:val="262526"/>
          <w:sz w:val="24"/>
        </w:rPr>
        <w:t>schedule</w:t>
      </w:r>
      <w:r>
        <w:rPr>
          <w:color w:val="262526"/>
          <w:spacing w:val="-8"/>
          <w:sz w:val="24"/>
        </w:rPr>
        <w:t> </w:t>
      </w:r>
      <w:r>
        <w:rPr>
          <w:color w:val="262526"/>
          <w:sz w:val="24"/>
        </w:rPr>
        <w:t>5.7</w:t>
      </w:r>
      <w:r>
        <w:rPr>
          <w:color w:val="262526"/>
          <w:spacing w:val="-8"/>
          <w:sz w:val="24"/>
        </w:rPr>
        <w:t> </w:t>
      </w:r>
      <w:r>
        <w:rPr>
          <w:color w:val="262526"/>
          <w:sz w:val="24"/>
        </w:rPr>
        <w:t>of</w:t>
      </w:r>
      <w:r>
        <w:rPr>
          <w:color w:val="262526"/>
          <w:spacing w:val="-8"/>
          <w:sz w:val="24"/>
        </w:rPr>
        <w:t> </w:t>
      </w:r>
      <w:r>
        <w:rPr>
          <w:color w:val="262526"/>
          <w:sz w:val="24"/>
        </w:rPr>
        <w:t>Chapter 5 and are to provide a copy of this register of data to </w:t>
      </w:r>
      <w:r>
        <w:rPr>
          <w:i/>
          <w:color w:val="262526"/>
          <w:sz w:val="24"/>
        </w:rPr>
        <w:t>AEMO </w:t>
      </w:r>
      <w:r>
        <w:rPr>
          <w:color w:val="262526"/>
          <w:sz w:val="24"/>
        </w:rPr>
        <w:t>on request and in a form specified by</w:t>
      </w:r>
      <w:r>
        <w:rPr>
          <w:color w:val="262526"/>
          <w:spacing w:val="-2"/>
          <w:sz w:val="24"/>
        </w:rPr>
        <w:t> </w:t>
      </w:r>
      <w:r>
        <w:rPr>
          <w:i/>
          <w:color w:val="262526"/>
          <w:sz w:val="24"/>
        </w:rPr>
        <w:t>AEMO</w:t>
      </w:r>
      <w:r>
        <w:rPr>
          <w:color w:val="262526"/>
          <w:sz w:val="24"/>
        </w:rPr>
        <w:t>.</w:t>
      </w:r>
    </w:p>
    <w:p>
      <w:pPr>
        <w:pStyle w:val="ListParagraph"/>
        <w:numPr>
          <w:ilvl w:val="3"/>
          <w:numId w:val="51"/>
        </w:numPr>
        <w:tabs>
          <w:tab w:pos="1821" w:val="left" w:leader="none"/>
        </w:tabs>
        <w:spacing w:line="249" w:lineRule="auto" w:before="175" w:after="0"/>
        <w:ind w:left="1820" w:right="115" w:hanging="567"/>
        <w:jc w:val="both"/>
        <w:rPr>
          <w:sz w:val="24"/>
        </w:rPr>
      </w:pPr>
      <w:r>
        <w:rPr>
          <w:i/>
          <w:color w:val="262526"/>
          <w:sz w:val="24"/>
        </w:rPr>
        <w:t>Network Service Providers </w:t>
      </w:r>
      <w:r>
        <w:rPr>
          <w:color w:val="262526"/>
          <w:sz w:val="24"/>
        </w:rPr>
        <w:t>must, without </w:t>
      </w:r>
      <w:r>
        <w:rPr>
          <w:color w:val="262526"/>
          <w:spacing w:val="-3"/>
          <w:sz w:val="24"/>
        </w:rPr>
        <w:t>delay, </w:t>
      </w:r>
      <w:r>
        <w:rPr>
          <w:color w:val="262526"/>
          <w:sz w:val="24"/>
        </w:rPr>
        <w:t>notify and provide </w:t>
      </w:r>
      <w:r>
        <w:rPr>
          <w:i/>
          <w:color w:val="262526"/>
          <w:sz w:val="24"/>
        </w:rPr>
        <w:t>AEMO </w:t>
      </w:r>
      <w:r>
        <w:rPr>
          <w:color w:val="262526"/>
          <w:sz w:val="24"/>
        </w:rPr>
        <w:t>with details of any additions or </w:t>
      </w:r>
      <w:r>
        <w:rPr>
          <w:i/>
          <w:color w:val="262526"/>
          <w:sz w:val="24"/>
        </w:rPr>
        <w:t>changes </w:t>
      </w:r>
      <w:r>
        <w:rPr>
          <w:color w:val="262526"/>
          <w:sz w:val="24"/>
        </w:rPr>
        <w:t>to the register of data described in clause 3.13.3(d).</w:t>
      </w:r>
    </w:p>
    <w:p>
      <w:pPr>
        <w:pStyle w:val="ListParagraph"/>
        <w:numPr>
          <w:ilvl w:val="3"/>
          <w:numId w:val="51"/>
        </w:numPr>
        <w:tabs>
          <w:tab w:pos="1703" w:val="left" w:leader="none"/>
          <w:tab w:pos="1821" w:val="left" w:leader="none"/>
        </w:tabs>
        <w:spacing w:line="240" w:lineRule="auto" w:before="173" w:after="0"/>
        <w:ind w:left="1820" w:right="0" w:hanging="685"/>
        <w:jc w:val="left"/>
        <w:rPr>
          <w:i/>
          <w:sz w:val="24"/>
        </w:rPr>
      </w:pPr>
      <w:r>
        <w:rPr>
          <w:color w:val="262526"/>
          <w:sz w:val="24"/>
        </w:rPr>
        <w:t>Each</w:t>
      </w:r>
      <w:r>
        <w:rPr>
          <w:color w:val="262526"/>
          <w:spacing w:val="13"/>
          <w:sz w:val="24"/>
        </w:rPr>
        <w:t> </w:t>
      </w:r>
      <w:r>
        <w:rPr>
          <w:color w:val="262526"/>
          <w:sz w:val="24"/>
        </w:rPr>
        <w:t>year,</w:t>
      </w:r>
      <w:r>
        <w:rPr>
          <w:color w:val="262526"/>
          <w:spacing w:val="14"/>
          <w:sz w:val="24"/>
        </w:rPr>
        <w:t> </w:t>
      </w:r>
      <w:r>
        <w:rPr>
          <w:color w:val="262526"/>
          <w:sz w:val="24"/>
        </w:rPr>
        <w:t>by</w:t>
      </w:r>
      <w:r>
        <w:rPr>
          <w:color w:val="262526"/>
          <w:spacing w:val="13"/>
          <w:sz w:val="24"/>
        </w:rPr>
        <w:t> </w:t>
      </w:r>
      <w:r>
        <w:rPr>
          <w:color w:val="262526"/>
          <w:sz w:val="24"/>
        </w:rPr>
        <w:t>a</w:t>
      </w:r>
      <w:r>
        <w:rPr>
          <w:color w:val="262526"/>
          <w:spacing w:val="14"/>
          <w:sz w:val="24"/>
        </w:rPr>
        <w:t> </w:t>
      </w:r>
      <w:r>
        <w:rPr>
          <w:color w:val="262526"/>
          <w:sz w:val="24"/>
        </w:rPr>
        <w:t>date</w:t>
      </w:r>
      <w:r>
        <w:rPr>
          <w:color w:val="262526"/>
          <w:spacing w:val="14"/>
          <w:sz w:val="24"/>
        </w:rPr>
        <w:t> </w:t>
      </w:r>
      <w:r>
        <w:rPr>
          <w:color w:val="262526"/>
          <w:sz w:val="24"/>
        </w:rPr>
        <w:t>to</w:t>
      </w:r>
      <w:r>
        <w:rPr>
          <w:color w:val="262526"/>
          <w:spacing w:val="13"/>
          <w:sz w:val="24"/>
        </w:rPr>
        <w:t> </w:t>
      </w:r>
      <w:r>
        <w:rPr>
          <w:color w:val="262526"/>
          <w:sz w:val="24"/>
        </w:rPr>
        <w:t>be</w:t>
      </w:r>
      <w:r>
        <w:rPr>
          <w:color w:val="262526"/>
          <w:spacing w:val="14"/>
          <w:sz w:val="24"/>
        </w:rPr>
        <w:t> </w:t>
      </w:r>
      <w:r>
        <w:rPr>
          <w:color w:val="262526"/>
          <w:sz w:val="24"/>
        </w:rPr>
        <w:t>specified</w:t>
      </w:r>
      <w:r>
        <w:rPr>
          <w:color w:val="262526"/>
          <w:spacing w:val="14"/>
          <w:sz w:val="24"/>
        </w:rPr>
        <w:t> </w:t>
      </w:r>
      <w:r>
        <w:rPr>
          <w:color w:val="262526"/>
          <w:sz w:val="24"/>
        </w:rPr>
        <w:t>by</w:t>
      </w:r>
      <w:r>
        <w:rPr>
          <w:color w:val="262526"/>
          <w:spacing w:val="13"/>
          <w:sz w:val="24"/>
        </w:rPr>
        <w:t> </w:t>
      </w:r>
      <w:r>
        <w:rPr>
          <w:i/>
          <w:color w:val="262526"/>
          <w:sz w:val="24"/>
        </w:rPr>
        <w:t>AEMO</w:t>
      </w:r>
      <w:r>
        <w:rPr>
          <w:color w:val="262526"/>
          <w:sz w:val="24"/>
        </w:rPr>
        <w:t>,</w:t>
      </w:r>
      <w:r>
        <w:rPr>
          <w:color w:val="262526"/>
          <w:spacing w:val="14"/>
          <w:sz w:val="24"/>
        </w:rPr>
        <w:t> </w:t>
      </w:r>
      <w:r>
        <w:rPr>
          <w:i/>
          <w:color w:val="262526"/>
          <w:sz w:val="24"/>
        </w:rPr>
        <w:t>Network</w:t>
      </w:r>
      <w:r>
        <w:rPr>
          <w:i/>
          <w:color w:val="262526"/>
          <w:spacing w:val="14"/>
          <w:sz w:val="24"/>
        </w:rPr>
        <w:t> </w:t>
      </w:r>
      <w:r>
        <w:rPr>
          <w:i/>
          <w:color w:val="262526"/>
          <w:sz w:val="24"/>
        </w:rPr>
        <w:t>Service</w:t>
      </w:r>
      <w:r>
        <w:rPr>
          <w:i/>
          <w:color w:val="262526"/>
          <w:spacing w:val="13"/>
          <w:sz w:val="24"/>
        </w:rPr>
        <w:t> </w:t>
      </w:r>
      <w:r>
        <w:rPr>
          <w:i/>
          <w:color w:val="262526"/>
          <w:sz w:val="24"/>
        </w:rPr>
        <w:t>Providers</w:t>
      </w:r>
    </w:p>
    <w:p>
      <w:pPr>
        <w:pStyle w:val="BodyText"/>
        <w:spacing w:before="12"/>
        <w:ind w:left="1820" w:firstLine="0"/>
        <w:jc w:val="both"/>
      </w:pPr>
      <w:r>
        <w:rPr>
          <w:color w:val="262526"/>
        </w:rPr>
        <w:t>must provide </w:t>
      </w:r>
      <w:r>
        <w:rPr>
          <w:i/>
          <w:color w:val="262526"/>
        </w:rPr>
        <w:t>AEMO </w:t>
      </w:r>
      <w:r>
        <w:rPr>
          <w:color w:val="262526"/>
        </w:rPr>
        <w:t>with the following information:</w:t>
      </w:r>
    </w:p>
    <w:p>
      <w:pPr>
        <w:pStyle w:val="ListParagraph"/>
        <w:numPr>
          <w:ilvl w:val="4"/>
          <w:numId w:val="51"/>
        </w:numPr>
        <w:tabs>
          <w:tab w:pos="2388" w:val="left" w:leader="none"/>
        </w:tabs>
        <w:spacing w:line="249" w:lineRule="auto" w:before="182" w:after="0"/>
        <w:ind w:left="2387" w:right="113" w:hanging="567"/>
        <w:jc w:val="both"/>
        <w:rPr>
          <w:sz w:val="24"/>
        </w:rPr>
      </w:pPr>
      <w:r>
        <w:rPr>
          <w:color w:val="262526"/>
          <w:sz w:val="24"/>
        </w:rPr>
        <w:t>expected </w:t>
      </w:r>
      <w:r>
        <w:rPr>
          <w:i/>
          <w:color w:val="262526"/>
          <w:sz w:val="24"/>
        </w:rPr>
        <w:t>network capability </w:t>
      </w:r>
      <w:r>
        <w:rPr>
          <w:color w:val="262526"/>
          <w:sz w:val="24"/>
        </w:rPr>
        <w:t>under normal, </w:t>
      </w:r>
      <w:r>
        <w:rPr>
          <w:i/>
          <w:color w:val="262526"/>
          <w:sz w:val="24"/>
        </w:rPr>
        <w:t>outage </w:t>
      </w:r>
      <w:r>
        <w:rPr>
          <w:color w:val="262526"/>
          <w:sz w:val="24"/>
        </w:rPr>
        <w:t>and emergency conditions;</w:t>
      </w:r>
    </w:p>
    <w:p>
      <w:pPr>
        <w:pStyle w:val="ListParagraph"/>
        <w:numPr>
          <w:ilvl w:val="4"/>
          <w:numId w:val="51"/>
        </w:numPr>
        <w:tabs>
          <w:tab w:pos="2388" w:val="left" w:leader="none"/>
        </w:tabs>
        <w:spacing w:line="249" w:lineRule="auto" w:before="172" w:after="0"/>
        <w:ind w:left="2387" w:right="114" w:hanging="567"/>
        <w:jc w:val="both"/>
        <w:rPr>
          <w:sz w:val="24"/>
        </w:rPr>
      </w:pPr>
      <w:r>
        <w:rPr>
          <w:color w:val="262526"/>
          <w:sz w:val="24"/>
        </w:rPr>
        <w:t>electrical</w:t>
      </w:r>
      <w:r>
        <w:rPr>
          <w:color w:val="262526"/>
          <w:spacing w:val="-8"/>
          <w:sz w:val="24"/>
        </w:rPr>
        <w:t> </w:t>
      </w:r>
      <w:r>
        <w:rPr>
          <w:color w:val="262526"/>
          <w:sz w:val="24"/>
        </w:rPr>
        <w:t>data</w:t>
      </w:r>
      <w:r>
        <w:rPr>
          <w:color w:val="262526"/>
          <w:spacing w:val="-8"/>
          <w:sz w:val="24"/>
        </w:rPr>
        <w:t> </w:t>
      </w:r>
      <w:r>
        <w:rPr>
          <w:color w:val="262526"/>
          <w:sz w:val="24"/>
        </w:rPr>
        <w:t>sufficient</w:t>
      </w:r>
      <w:r>
        <w:rPr>
          <w:color w:val="262526"/>
          <w:spacing w:val="-8"/>
          <w:sz w:val="24"/>
        </w:rPr>
        <w:t> </w:t>
      </w:r>
      <w:r>
        <w:rPr>
          <w:color w:val="262526"/>
          <w:sz w:val="24"/>
        </w:rPr>
        <w:t>to</w:t>
      </w:r>
      <w:r>
        <w:rPr>
          <w:color w:val="262526"/>
          <w:spacing w:val="-8"/>
          <w:sz w:val="24"/>
        </w:rPr>
        <w:t> </w:t>
      </w:r>
      <w:r>
        <w:rPr>
          <w:color w:val="262526"/>
          <w:sz w:val="24"/>
        </w:rPr>
        <w:t>allow</w:t>
      </w:r>
      <w:r>
        <w:rPr>
          <w:color w:val="262526"/>
          <w:spacing w:val="-10"/>
          <w:sz w:val="24"/>
        </w:rPr>
        <w:t> </w:t>
      </w:r>
      <w:r>
        <w:rPr>
          <w:i/>
          <w:color w:val="262526"/>
          <w:sz w:val="24"/>
        </w:rPr>
        <w:t>power</w:t>
      </w:r>
      <w:r>
        <w:rPr>
          <w:i/>
          <w:color w:val="262526"/>
          <w:spacing w:val="-8"/>
          <w:sz w:val="24"/>
        </w:rPr>
        <w:t> </w:t>
      </w:r>
      <w:r>
        <w:rPr>
          <w:i/>
          <w:color w:val="262526"/>
          <w:sz w:val="24"/>
        </w:rPr>
        <w:t>system</w:t>
      </w:r>
      <w:r>
        <w:rPr>
          <w:i/>
          <w:color w:val="262526"/>
          <w:spacing w:val="-8"/>
          <w:sz w:val="24"/>
        </w:rPr>
        <w:t> </w:t>
      </w:r>
      <w:r>
        <w:rPr>
          <w:color w:val="262526"/>
          <w:sz w:val="24"/>
        </w:rPr>
        <w:t>modelling</w:t>
      </w:r>
      <w:r>
        <w:rPr>
          <w:color w:val="262526"/>
          <w:spacing w:val="-8"/>
          <w:sz w:val="24"/>
        </w:rPr>
        <w:t> </w:t>
      </w:r>
      <w:r>
        <w:rPr>
          <w:color w:val="262526"/>
          <w:sz w:val="24"/>
        </w:rPr>
        <w:t>under</w:t>
      </w:r>
      <w:r>
        <w:rPr>
          <w:color w:val="262526"/>
          <w:spacing w:val="-8"/>
          <w:sz w:val="24"/>
        </w:rPr>
        <w:t> </w:t>
      </w:r>
      <w:r>
        <w:rPr>
          <w:color w:val="262526"/>
          <w:sz w:val="24"/>
        </w:rPr>
        <w:t>steady state and dynamic conditions, this data to be made available in hard copy and an acceptable industry standard electronic format approved by </w:t>
      </w:r>
      <w:r>
        <w:rPr>
          <w:i/>
          <w:color w:val="262526"/>
          <w:sz w:val="24"/>
        </w:rPr>
        <w:t>AEMO</w:t>
      </w:r>
      <w:r>
        <w:rPr>
          <w:color w:val="262526"/>
          <w:sz w:val="24"/>
        </w:rPr>
        <w:t>;</w:t>
      </w:r>
      <w:r>
        <w:rPr>
          <w:color w:val="262526"/>
          <w:spacing w:val="-1"/>
          <w:sz w:val="24"/>
        </w:rPr>
        <w:t> </w:t>
      </w:r>
      <w:r>
        <w:rPr>
          <w:color w:val="262526"/>
          <w:sz w:val="24"/>
        </w:rPr>
        <w:t>and</w:t>
      </w:r>
    </w:p>
    <w:p>
      <w:pPr>
        <w:pStyle w:val="ListParagraph"/>
        <w:numPr>
          <w:ilvl w:val="4"/>
          <w:numId w:val="51"/>
        </w:numPr>
        <w:tabs>
          <w:tab w:pos="2388" w:val="left" w:leader="none"/>
        </w:tabs>
        <w:spacing w:line="249" w:lineRule="auto" w:before="174" w:after="0"/>
        <w:ind w:left="2387" w:right="113" w:hanging="567"/>
        <w:jc w:val="both"/>
        <w:rPr>
          <w:sz w:val="24"/>
        </w:rPr>
      </w:pPr>
      <w:r>
        <w:rPr>
          <w:color w:val="262526"/>
          <w:sz w:val="24"/>
        </w:rPr>
        <w:t>operating procedures and practices for </w:t>
      </w:r>
      <w:r>
        <w:rPr>
          <w:i/>
          <w:color w:val="262526"/>
          <w:sz w:val="24"/>
        </w:rPr>
        <w:t>network </w:t>
      </w:r>
      <w:r>
        <w:rPr>
          <w:color w:val="262526"/>
          <w:sz w:val="24"/>
        </w:rPr>
        <w:t>operation </w:t>
      </w:r>
      <w:r>
        <w:rPr>
          <w:color w:val="262526"/>
          <w:spacing w:val="2"/>
          <w:sz w:val="24"/>
        </w:rPr>
        <w:t>and </w:t>
      </w:r>
      <w:r>
        <w:rPr>
          <w:color w:val="262526"/>
          <w:sz w:val="24"/>
        </w:rPr>
        <w:t>maintenance.</w:t>
      </w:r>
    </w:p>
    <w:p>
      <w:pPr>
        <w:pStyle w:val="ListParagraph"/>
        <w:numPr>
          <w:ilvl w:val="3"/>
          <w:numId w:val="51"/>
        </w:numPr>
        <w:tabs>
          <w:tab w:pos="1821" w:val="left" w:leader="none"/>
        </w:tabs>
        <w:spacing w:line="249" w:lineRule="auto" w:before="172" w:after="0"/>
        <w:ind w:left="1820" w:right="113" w:hanging="567"/>
        <w:jc w:val="both"/>
        <w:rPr>
          <w:sz w:val="24"/>
        </w:rPr>
      </w:pPr>
      <w:r>
        <w:rPr>
          <w:i/>
          <w:color w:val="262526"/>
          <w:sz w:val="24"/>
        </w:rPr>
        <w:t>Network Service Providers </w:t>
      </w:r>
      <w:r>
        <w:rPr>
          <w:color w:val="262526"/>
          <w:sz w:val="24"/>
        </w:rPr>
        <w:t>must notify </w:t>
      </w:r>
      <w:r>
        <w:rPr>
          <w:i/>
          <w:color w:val="262526"/>
          <w:sz w:val="24"/>
        </w:rPr>
        <w:t>AEMO </w:t>
      </w:r>
      <w:r>
        <w:rPr>
          <w:color w:val="262526"/>
          <w:sz w:val="24"/>
        </w:rPr>
        <w:t>of any </w:t>
      </w:r>
      <w:r>
        <w:rPr>
          <w:i/>
          <w:color w:val="262526"/>
          <w:sz w:val="24"/>
        </w:rPr>
        <w:t>changes </w:t>
      </w:r>
      <w:r>
        <w:rPr>
          <w:color w:val="262526"/>
          <w:sz w:val="24"/>
        </w:rPr>
        <w:t>to </w:t>
      </w:r>
      <w:r>
        <w:rPr>
          <w:color w:val="262526"/>
          <w:spacing w:val="2"/>
          <w:sz w:val="24"/>
        </w:rPr>
        <w:t>the </w:t>
      </w:r>
      <w:r>
        <w:rPr>
          <w:color w:val="262526"/>
          <w:sz w:val="24"/>
        </w:rPr>
        <w:t>information provided under clause 3.13.3(f) as soon as</w:t>
      </w:r>
      <w:r>
        <w:rPr>
          <w:color w:val="262526"/>
          <w:spacing w:val="-3"/>
          <w:sz w:val="24"/>
        </w:rPr>
        <w:t> </w:t>
      </w:r>
      <w:r>
        <w:rPr>
          <w:color w:val="262526"/>
          <w:sz w:val="24"/>
        </w:rPr>
        <w:t>practicable.</w:t>
      </w:r>
    </w:p>
    <w:p>
      <w:pPr>
        <w:pStyle w:val="ListParagraph"/>
        <w:numPr>
          <w:ilvl w:val="3"/>
          <w:numId w:val="51"/>
        </w:numPr>
        <w:tabs>
          <w:tab w:pos="1821" w:val="left" w:leader="none"/>
        </w:tabs>
        <w:spacing w:line="249" w:lineRule="auto" w:before="172" w:after="0"/>
        <w:ind w:left="1820" w:right="115" w:hanging="567"/>
        <w:jc w:val="both"/>
        <w:rPr>
          <w:sz w:val="24"/>
        </w:rPr>
      </w:pPr>
      <w:r>
        <w:rPr>
          <w:i/>
          <w:color w:val="262526"/>
          <w:sz w:val="24"/>
        </w:rPr>
        <w:t>Scheduled</w:t>
      </w:r>
      <w:r>
        <w:rPr>
          <w:i/>
          <w:color w:val="262526"/>
          <w:spacing w:val="-8"/>
          <w:sz w:val="24"/>
        </w:rPr>
        <w:t> </w:t>
      </w:r>
      <w:r>
        <w:rPr>
          <w:i/>
          <w:color w:val="262526"/>
          <w:sz w:val="24"/>
        </w:rPr>
        <w:t>Generators</w:t>
      </w:r>
      <w:r>
        <w:rPr>
          <w:color w:val="262526"/>
          <w:sz w:val="24"/>
        </w:rPr>
        <w:t>,</w:t>
      </w:r>
      <w:r>
        <w:rPr>
          <w:color w:val="262526"/>
          <w:spacing w:val="-8"/>
          <w:sz w:val="24"/>
        </w:rPr>
        <w:t> </w:t>
      </w:r>
      <w:r>
        <w:rPr>
          <w:i/>
          <w:color w:val="262526"/>
          <w:sz w:val="24"/>
        </w:rPr>
        <w:t>Semi-Scheduled</w:t>
      </w:r>
      <w:r>
        <w:rPr>
          <w:i/>
          <w:color w:val="262526"/>
          <w:spacing w:val="-8"/>
          <w:sz w:val="24"/>
        </w:rPr>
        <w:t> </w:t>
      </w:r>
      <w:r>
        <w:rPr>
          <w:i/>
          <w:color w:val="262526"/>
          <w:sz w:val="24"/>
        </w:rPr>
        <w:t>Generators</w:t>
      </w:r>
      <w:r>
        <w:rPr>
          <w:i/>
          <w:color w:val="262526"/>
          <w:spacing w:val="-6"/>
          <w:sz w:val="24"/>
        </w:rPr>
        <w:t> </w:t>
      </w:r>
      <w:r>
        <w:rPr>
          <w:color w:val="262526"/>
          <w:sz w:val="24"/>
        </w:rPr>
        <w:t>and</w:t>
      </w:r>
      <w:r>
        <w:rPr>
          <w:color w:val="262526"/>
          <w:spacing w:val="-8"/>
          <w:sz w:val="24"/>
        </w:rPr>
        <w:t> </w:t>
      </w:r>
      <w:r>
        <w:rPr>
          <w:i/>
          <w:color w:val="262526"/>
          <w:sz w:val="24"/>
        </w:rPr>
        <w:t>Market</w:t>
      </w:r>
      <w:r>
        <w:rPr>
          <w:i/>
          <w:color w:val="262526"/>
          <w:spacing w:val="-8"/>
          <w:sz w:val="24"/>
        </w:rPr>
        <w:t> </w:t>
      </w:r>
      <w:r>
        <w:rPr>
          <w:i/>
          <w:color w:val="262526"/>
          <w:sz w:val="24"/>
        </w:rPr>
        <w:t>Participants </w:t>
      </w:r>
      <w:r>
        <w:rPr>
          <w:color w:val="262526"/>
          <w:sz w:val="24"/>
        </w:rPr>
        <w:t>must notify </w:t>
      </w:r>
      <w:r>
        <w:rPr>
          <w:i/>
          <w:color w:val="262526"/>
          <w:sz w:val="24"/>
        </w:rPr>
        <w:t>AEMO </w:t>
      </w:r>
      <w:r>
        <w:rPr>
          <w:color w:val="262526"/>
          <w:sz w:val="24"/>
        </w:rPr>
        <w:t>of any </w:t>
      </w:r>
      <w:r>
        <w:rPr>
          <w:i/>
          <w:color w:val="262526"/>
          <w:sz w:val="24"/>
        </w:rPr>
        <w:t>changes </w:t>
      </w:r>
      <w:r>
        <w:rPr>
          <w:color w:val="262526"/>
          <w:sz w:val="24"/>
        </w:rPr>
        <w:t>to </w:t>
      </w:r>
      <w:r>
        <w:rPr>
          <w:i/>
          <w:color w:val="262526"/>
          <w:sz w:val="24"/>
        </w:rPr>
        <w:t>bid and offer validation data </w:t>
      </w:r>
      <w:r>
        <w:rPr>
          <w:color w:val="262526"/>
          <w:sz w:val="24"/>
        </w:rPr>
        <w:t>6 weeks prior to the implementation of planned </w:t>
      </w:r>
      <w:r>
        <w:rPr>
          <w:i/>
          <w:color w:val="262526"/>
          <w:sz w:val="24"/>
        </w:rPr>
        <w:t>changes </w:t>
      </w:r>
      <w:r>
        <w:rPr>
          <w:color w:val="262526"/>
          <w:sz w:val="24"/>
        </w:rPr>
        <w:t>and without unreasonable delay in the event of unplanned</w:t>
      </w:r>
      <w:r>
        <w:rPr>
          <w:color w:val="262526"/>
          <w:spacing w:val="-2"/>
          <w:sz w:val="24"/>
        </w:rPr>
        <w:t> </w:t>
      </w:r>
      <w:r>
        <w:rPr>
          <w:i/>
          <w:color w:val="262526"/>
          <w:sz w:val="24"/>
        </w:rPr>
        <w:t>changes</w:t>
      </w:r>
      <w:r>
        <w:rPr>
          <w:color w:val="262526"/>
          <w:sz w:val="24"/>
        </w:rPr>
        <w:t>.</w:t>
      </w:r>
    </w:p>
    <w:p>
      <w:pPr>
        <w:spacing w:after="0" w:line="249" w:lineRule="auto"/>
        <w:jc w:val="both"/>
        <w:rPr>
          <w:sz w:val="24"/>
        </w:rPr>
        <w:sectPr>
          <w:pgSz w:w="11910" w:h="16840"/>
          <w:pgMar w:header="642" w:footer="697" w:top="1160" w:bottom="880" w:left="1320" w:right="1320"/>
        </w:sectPr>
      </w:pPr>
    </w:p>
    <w:p>
      <w:pPr>
        <w:spacing w:before="139"/>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w:t>
      </w:r>
      <w:r>
        <w:rPr>
          <w:color w:val="262526"/>
          <w:spacing w:val="-2"/>
          <w:sz w:val="20"/>
        </w:rPr>
        <w:t> </w:t>
      </w:r>
      <w:r>
        <w:rPr>
          <w:color w:val="262526"/>
          <w:sz w:val="20"/>
        </w:rPr>
        <w:t>Regulations.)</w:t>
      </w:r>
    </w:p>
    <w:p>
      <w:pPr>
        <w:pStyle w:val="ListParagraph"/>
        <w:numPr>
          <w:ilvl w:val="3"/>
          <w:numId w:val="51"/>
        </w:numPr>
        <w:tabs>
          <w:tab w:pos="1821" w:val="left" w:leader="none"/>
        </w:tabs>
        <w:spacing w:line="249" w:lineRule="auto" w:before="163" w:after="0"/>
        <w:ind w:left="1820" w:right="115" w:hanging="567"/>
        <w:jc w:val="both"/>
        <w:rPr>
          <w:sz w:val="24"/>
        </w:rPr>
      </w:pPr>
      <w:r>
        <w:rPr>
          <w:i/>
          <w:color w:val="262526"/>
          <w:sz w:val="24"/>
        </w:rPr>
        <w:t>Network</w:t>
      </w:r>
      <w:r>
        <w:rPr>
          <w:i/>
          <w:color w:val="262526"/>
          <w:spacing w:val="-10"/>
          <w:sz w:val="24"/>
        </w:rPr>
        <w:t> </w:t>
      </w:r>
      <w:r>
        <w:rPr>
          <w:i/>
          <w:color w:val="262526"/>
          <w:sz w:val="24"/>
        </w:rPr>
        <w:t>Service</w:t>
      </w:r>
      <w:r>
        <w:rPr>
          <w:i/>
          <w:color w:val="262526"/>
          <w:spacing w:val="-10"/>
          <w:sz w:val="24"/>
        </w:rPr>
        <w:t> </w:t>
      </w:r>
      <w:r>
        <w:rPr>
          <w:i/>
          <w:color w:val="262526"/>
          <w:sz w:val="24"/>
        </w:rPr>
        <w:t>Providers</w:t>
      </w:r>
      <w:r>
        <w:rPr>
          <w:i/>
          <w:color w:val="262526"/>
          <w:spacing w:val="-10"/>
          <w:sz w:val="24"/>
        </w:rPr>
        <w:t> </w:t>
      </w:r>
      <w:r>
        <w:rPr>
          <w:color w:val="262526"/>
          <w:sz w:val="24"/>
        </w:rPr>
        <w:t>must</w:t>
      </w:r>
      <w:r>
        <w:rPr>
          <w:color w:val="262526"/>
          <w:spacing w:val="-10"/>
          <w:sz w:val="24"/>
        </w:rPr>
        <w:t> </w:t>
      </w:r>
      <w:r>
        <w:rPr>
          <w:color w:val="262526"/>
          <w:sz w:val="24"/>
        </w:rPr>
        <w:t>notify</w:t>
      </w:r>
      <w:r>
        <w:rPr>
          <w:color w:val="262526"/>
          <w:spacing w:val="-10"/>
          <w:sz w:val="24"/>
        </w:rPr>
        <w:t> </w:t>
      </w:r>
      <w:r>
        <w:rPr>
          <w:i/>
          <w:color w:val="262526"/>
          <w:sz w:val="24"/>
        </w:rPr>
        <w:t>AEMO</w:t>
      </w:r>
      <w:r>
        <w:rPr>
          <w:i/>
          <w:color w:val="262526"/>
          <w:spacing w:val="-10"/>
          <w:sz w:val="24"/>
        </w:rPr>
        <w:t> </w:t>
      </w:r>
      <w:r>
        <w:rPr>
          <w:color w:val="262526"/>
          <w:sz w:val="24"/>
        </w:rPr>
        <w:t>of</w:t>
      </w:r>
      <w:r>
        <w:rPr>
          <w:color w:val="262526"/>
          <w:spacing w:val="-10"/>
          <w:sz w:val="24"/>
        </w:rPr>
        <w:t> </w:t>
      </w:r>
      <w:r>
        <w:rPr>
          <w:color w:val="262526"/>
          <w:sz w:val="24"/>
        </w:rPr>
        <w:t>any</w:t>
      </w:r>
      <w:r>
        <w:rPr>
          <w:color w:val="262526"/>
          <w:spacing w:val="-10"/>
          <w:sz w:val="24"/>
        </w:rPr>
        <w:t> </w:t>
      </w:r>
      <w:r>
        <w:rPr>
          <w:i/>
          <w:color w:val="262526"/>
          <w:sz w:val="24"/>
        </w:rPr>
        <w:t>changes</w:t>
      </w:r>
      <w:r>
        <w:rPr>
          <w:i/>
          <w:color w:val="262526"/>
          <w:spacing w:val="-9"/>
          <w:sz w:val="24"/>
        </w:rPr>
        <w:t> </w:t>
      </w:r>
      <w:r>
        <w:rPr>
          <w:color w:val="262526"/>
          <w:sz w:val="24"/>
        </w:rPr>
        <w:t>or</w:t>
      </w:r>
      <w:r>
        <w:rPr>
          <w:color w:val="262526"/>
          <w:spacing w:val="-10"/>
          <w:sz w:val="24"/>
        </w:rPr>
        <w:t> </w:t>
      </w:r>
      <w:r>
        <w:rPr>
          <w:color w:val="262526"/>
          <w:sz w:val="24"/>
        </w:rPr>
        <w:t>additions</w:t>
      </w:r>
      <w:r>
        <w:rPr>
          <w:color w:val="262526"/>
          <w:spacing w:val="-10"/>
          <w:sz w:val="24"/>
        </w:rPr>
        <w:t> </w:t>
      </w:r>
      <w:r>
        <w:rPr>
          <w:color w:val="262526"/>
          <w:spacing w:val="-6"/>
          <w:sz w:val="24"/>
        </w:rPr>
        <w:t>to </w:t>
      </w:r>
      <w:r>
        <w:rPr>
          <w:color w:val="262526"/>
          <w:sz w:val="24"/>
        </w:rPr>
        <w:t>technical</w:t>
      </w:r>
      <w:r>
        <w:rPr>
          <w:color w:val="262526"/>
          <w:spacing w:val="-15"/>
          <w:sz w:val="24"/>
        </w:rPr>
        <w:t> </w:t>
      </w:r>
      <w:r>
        <w:rPr>
          <w:color w:val="262526"/>
          <w:sz w:val="24"/>
        </w:rPr>
        <w:t>data</w:t>
      </w:r>
      <w:r>
        <w:rPr>
          <w:color w:val="262526"/>
          <w:spacing w:val="-14"/>
          <w:sz w:val="24"/>
        </w:rPr>
        <w:t> </w:t>
      </w:r>
      <w:r>
        <w:rPr>
          <w:color w:val="262526"/>
          <w:sz w:val="24"/>
        </w:rPr>
        <w:t>one</w:t>
      </w:r>
      <w:r>
        <w:rPr>
          <w:color w:val="262526"/>
          <w:spacing w:val="-14"/>
          <w:sz w:val="24"/>
        </w:rPr>
        <w:t> </w:t>
      </w:r>
      <w:r>
        <w:rPr>
          <w:color w:val="262526"/>
          <w:sz w:val="24"/>
        </w:rPr>
        <w:t>month</w:t>
      </w:r>
      <w:r>
        <w:rPr>
          <w:color w:val="262526"/>
          <w:spacing w:val="-15"/>
          <w:sz w:val="24"/>
        </w:rPr>
        <w:t> </w:t>
      </w:r>
      <w:r>
        <w:rPr>
          <w:color w:val="262526"/>
          <w:sz w:val="24"/>
        </w:rPr>
        <w:t>prior</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5"/>
          <w:sz w:val="24"/>
        </w:rPr>
        <w:t> </w:t>
      </w:r>
      <w:r>
        <w:rPr>
          <w:color w:val="262526"/>
          <w:sz w:val="24"/>
        </w:rPr>
        <w:t>implementation</w:t>
      </w:r>
      <w:r>
        <w:rPr>
          <w:color w:val="262526"/>
          <w:spacing w:val="-14"/>
          <w:sz w:val="24"/>
        </w:rPr>
        <w:t> </w:t>
      </w:r>
      <w:r>
        <w:rPr>
          <w:color w:val="262526"/>
          <w:sz w:val="24"/>
        </w:rPr>
        <w:t>of</w:t>
      </w:r>
      <w:r>
        <w:rPr>
          <w:color w:val="262526"/>
          <w:spacing w:val="-14"/>
          <w:sz w:val="24"/>
        </w:rPr>
        <w:t> </w:t>
      </w:r>
      <w:r>
        <w:rPr>
          <w:color w:val="262526"/>
          <w:sz w:val="24"/>
        </w:rPr>
        <w:t>planned</w:t>
      </w:r>
      <w:r>
        <w:rPr>
          <w:color w:val="262526"/>
          <w:spacing w:val="-16"/>
          <w:sz w:val="24"/>
        </w:rPr>
        <w:t> </w:t>
      </w:r>
      <w:r>
        <w:rPr>
          <w:i/>
          <w:color w:val="262526"/>
          <w:sz w:val="24"/>
        </w:rPr>
        <w:t>changes</w:t>
      </w:r>
      <w:r>
        <w:rPr>
          <w:i/>
          <w:color w:val="262526"/>
          <w:spacing w:val="-15"/>
          <w:sz w:val="24"/>
        </w:rPr>
        <w:t> </w:t>
      </w:r>
      <w:r>
        <w:rPr>
          <w:color w:val="262526"/>
          <w:sz w:val="24"/>
        </w:rPr>
        <w:t>and without unreasonable delay in the event of unplanned</w:t>
      </w:r>
      <w:r>
        <w:rPr>
          <w:color w:val="262526"/>
          <w:spacing w:val="-4"/>
          <w:sz w:val="24"/>
        </w:rPr>
        <w:t> </w:t>
      </w:r>
      <w:r>
        <w:rPr>
          <w:i/>
          <w:color w:val="262526"/>
          <w:sz w:val="24"/>
        </w:rPr>
        <w:t>changes</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51"/>
        </w:numPr>
        <w:tabs>
          <w:tab w:pos="1821" w:val="left" w:leader="none"/>
        </w:tabs>
        <w:spacing w:line="249" w:lineRule="auto" w:before="163" w:after="0"/>
        <w:ind w:left="1820" w:right="113" w:hanging="567"/>
        <w:jc w:val="both"/>
        <w:rPr>
          <w:sz w:val="24"/>
        </w:rPr>
      </w:pPr>
      <w:r>
        <w:rPr>
          <w:i/>
          <w:color w:val="262526"/>
          <w:sz w:val="24"/>
        </w:rPr>
        <w:t>AEMO </w:t>
      </w:r>
      <w:r>
        <w:rPr>
          <w:color w:val="262526"/>
          <w:sz w:val="24"/>
        </w:rPr>
        <w:t>must conduct an annual review of </w:t>
      </w:r>
      <w:r>
        <w:rPr>
          <w:i/>
          <w:color w:val="262526"/>
          <w:sz w:val="24"/>
        </w:rPr>
        <w:t>Scheduled Generator</w:t>
      </w:r>
      <w:r>
        <w:rPr>
          <w:color w:val="262526"/>
          <w:sz w:val="24"/>
        </w:rPr>
        <w:t>, </w:t>
      </w:r>
      <w:r>
        <w:rPr>
          <w:i/>
          <w:color w:val="262526"/>
          <w:sz w:val="24"/>
        </w:rPr>
        <w:t>Semi- </w:t>
      </w:r>
      <w:r>
        <w:rPr>
          <w:i/>
          <w:color w:val="262526"/>
          <w:sz w:val="24"/>
        </w:rPr>
        <w:t>Scheduled</w:t>
      </w:r>
      <w:r>
        <w:rPr>
          <w:i/>
          <w:color w:val="262526"/>
          <w:spacing w:val="-15"/>
          <w:sz w:val="24"/>
        </w:rPr>
        <w:t> </w:t>
      </w:r>
      <w:r>
        <w:rPr>
          <w:i/>
          <w:color w:val="262526"/>
          <w:sz w:val="24"/>
        </w:rPr>
        <w:t>Generator</w:t>
      </w:r>
      <w:r>
        <w:rPr>
          <w:i/>
          <w:color w:val="262526"/>
          <w:spacing w:val="-14"/>
          <w:sz w:val="24"/>
        </w:rPr>
        <w:t> </w:t>
      </w:r>
      <w:r>
        <w:rPr>
          <w:color w:val="262526"/>
          <w:sz w:val="24"/>
        </w:rPr>
        <w:t>and</w:t>
      </w:r>
      <w:r>
        <w:rPr>
          <w:color w:val="262526"/>
          <w:spacing w:val="-15"/>
          <w:sz w:val="24"/>
        </w:rPr>
        <w:t> </w:t>
      </w:r>
      <w:r>
        <w:rPr>
          <w:i/>
          <w:color w:val="262526"/>
          <w:sz w:val="24"/>
        </w:rPr>
        <w:t>Market</w:t>
      </w:r>
      <w:r>
        <w:rPr>
          <w:i/>
          <w:color w:val="262526"/>
          <w:spacing w:val="-15"/>
          <w:sz w:val="24"/>
        </w:rPr>
        <w:t> </w:t>
      </w:r>
      <w:r>
        <w:rPr>
          <w:i/>
          <w:color w:val="262526"/>
          <w:sz w:val="24"/>
        </w:rPr>
        <w:t>Participant</w:t>
      </w:r>
      <w:r>
        <w:rPr>
          <w:i/>
          <w:color w:val="262526"/>
          <w:spacing w:val="-15"/>
          <w:sz w:val="24"/>
        </w:rPr>
        <w:t> </w:t>
      </w:r>
      <w:r>
        <w:rPr>
          <w:i/>
          <w:color w:val="262526"/>
          <w:sz w:val="24"/>
        </w:rPr>
        <w:t>bid</w:t>
      </w:r>
      <w:r>
        <w:rPr>
          <w:i/>
          <w:color w:val="262526"/>
          <w:spacing w:val="-15"/>
          <w:sz w:val="24"/>
        </w:rPr>
        <w:t> </w:t>
      </w:r>
      <w:r>
        <w:rPr>
          <w:i/>
          <w:color w:val="262526"/>
          <w:sz w:val="24"/>
        </w:rPr>
        <w:t>and</w:t>
      </w:r>
      <w:r>
        <w:rPr>
          <w:i/>
          <w:color w:val="262526"/>
          <w:spacing w:val="-15"/>
          <w:sz w:val="24"/>
        </w:rPr>
        <w:t> </w:t>
      </w:r>
      <w:r>
        <w:rPr>
          <w:i/>
          <w:color w:val="262526"/>
          <w:sz w:val="24"/>
        </w:rPr>
        <w:t>offer</w:t>
      </w:r>
      <w:r>
        <w:rPr>
          <w:i/>
          <w:color w:val="262526"/>
          <w:spacing w:val="-14"/>
          <w:sz w:val="24"/>
        </w:rPr>
        <w:t> </w:t>
      </w:r>
      <w:r>
        <w:rPr>
          <w:i/>
          <w:color w:val="262526"/>
          <w:sz w:val="24"/>
        </w:rPr>
        <w:t>validation</w:t>
      </w:r>
      <w:r>
        <w:rPr>
          <w:i/>
          <w:color w:val="262526"/>
          <w:spacing w:val="-15"/>
          <w:sz w:val="24"/>
        </w:rPr>
        <w:t> </w:t>
      </w:r>
      <w:r>
        <w:rPr>
          <w:i/>
          <w:color w:val="262526"/>
          <w:sz w:val="24"/>
        </w:rPr>
        <w:t>data</w:t>
      </w:r>
      <w:r>
        <w:rPr>
          <w:i/>
          <w:color w:val="262526"/>
          <w:spacing w:val="-15"/>
          <w:sz w:val="24"/>
        </w:rPr>
        <w:t> </w:t>
      </w:r>
      <w:r>
        <w:rPr>
          <w:color w:val="262526"/>
          <w:sz w:val="24"/>
        </w:rPr>
        <w:t>in consultation with </w:t>
      </w:r>
      <w:r>
        <w:rPr>
          <w:i/>
          <w:color w:val="262526"/>
          <w:sz w:val="24"/>
        </w:rPr>
        <w:t>Scheduled Generators</w:t>
      </w:r>
      <w:r>
        <w:rPr>
          <w:color w:val="262526"/>
          <w:sz w:val="24"/>
        </w:rPr>
        <w:t>, </w:t>
      </w:r>
      <w:r>
        <w:rPr>
          <w:i/>
          <w:color w:val="262526"/>
          <w:sz w:val="24"/>
        </w:rPr>
        <w:t>Semi-Scheduled Generators </w:t>
      </w:r>
      <w:r>
        <w:rPr>
          <w:color w:val="262526"/>
          <w:spacing w:val="2"/>
          <w:sz w:val="24"/>
        </w:rPr>
        <w:t>and </w:t>
      </w:r>
      <w:r>
        <w:rPr>
          <w:i/>
          <w:color w:val="262526"/>
          <w:sz w:val="24"/>
        </w:rPr>
        <w:t>Market</w:t>
      </w:r>
      <w:r>
        <w:rPr>
          <w:i/>
          <w:color w:val="262526"/>
          <w:spacing w:val="-8"/>
          <w:sz w:val="24"/>
        </w:rPr>
        <w:t> </w:t>
      </w:r>
      <w:r>
        <w:rPr>
          <w:i/>
          <w:color w:val="262526"/>
          <w:sz w:val="24"/>
        </w:rPr>
        <w:t>Participants</w:t>
      </w:r>
      <w:r>
        <w:rPr>
          <w:i/>
          <w:color w:val="262526"/>
          <w:spacing w:val="-8"/>
          <w:sz w:val="24"/>
        </w:rPr>
        <w:t> </w:t>
      </w:r>
      <w:r>
        <w:rPr>
          <w:color w:val="262526"/>
          <w:sz w:val="24"/>
        </w:rPr>
        <w:t>and</w:t>
      </w:r>
      <w:r>
        <w:rPr>
          <w:color w:val="262526"/>
          <w:spacing w:val="-8"/>
          <w:sz w:val="24"/>
        </w:rPr>
        <w:t> </w:t>
      </w:r>
      <w:r>
        <w:rPr>
          <w:i/>
          <w:color w:val="262526"/>
          <w:sz w:val="24"/>
        </w:rPr>
        <w:t>Scheduled</w:t>
      </w:r>
      <w:r>
        <w:rPr>
          <w:i/>
          <w:color w:val="262526"/>
          <w:spacing w:val="-8"/>
          <w:sz w:val="24"/>
        </w:rPr>
        <w:t> </w:t>
      </w:r>
      <w:r>
        <w:rPr>
          <w:i/>
          <w:color w:val="262526"/>
          <w:sz w:val="24"/>
        </w:rPr>
        <w:t>Generators</w:t>
      </w:r>
      <w:r>
        <w:rPr>
          <w:color w:val="262526"/>
          <w:sz w:val="24"/>
        </w:rPr>
        <w:t>,</w:t>
      </w:r>
      <w:r>
        <w:rPr>
          <w:color w:val="262526"/>
          <w:spacing w:val="-8"/>
          <w:sz w:val="24"/>
        </w:rPr>
        <w:t> </w:t>
      </w:r>
      <w:r>
        <w:rPr>
          <w:i/>
          <w:color w:val="262526"/>
          <w:sz w:val="24"/>
        </w:rPr>
        <w:t>Semi-Scheduled</w:t>
      </w:r>
      <w:r>
        <w:rPr>
          <w:i/>
          <w:color w:val="262526"/>
          <w:spacing w:val="-8"/>
          <w:sz w:val="24"/>
        </w:rPr>
        <w:t> </w:t>
      </w:r>
      <w:r>
        <w:rPr>
          <w:i/>
          <w:color w:val="262526"/>
          <w:sz w:val="24"/>
        </w:rPr>
        <w:t>Generators </w:t>
      </w:r>
      <w:r>
        <w:rPr>
          <w:color w:val="262526"/>
          <w:sz w:val="24"/>
        </w:rPr>
        <w:t>and </w:t>
      </w:r>
      <w:r>
        <w:rPr>
          <w:i/>
          <w:color w:val="262526"/>
          <w:sz w:val="24"/>
        </w:rPr>
        <w:t>Market Participants </w:t>
      </w:r>
      <w:r>
        <w:rPr>
          <w:color w:val="262526"/>
          <w:sz w:val="24"/>
        </w:rPr>
        <w:t>must advise </w:t>
      </w:r>
      <w:r>
        <w:rPr>
          <w:i/>
          <w:color w:val="262526"/>
          <w:sz w:val="24"/>
        </w:rPr>
        <w:t>AEMO </w:t>
      </w:r>
      <w:r>
        <w:rPr>
          <w:color w:val="262526"/>
          <w:sz w:val="24"/>
        </w:rPr>
        <w:t>of any required </w:t>
      </w:r>
      <w:r>
        <w:rPr>
          <w:i/>
          <w:color w:val="262526"/>
          <w:sz w:val="24"/>
        </w:rPr>
        <w:t>changes </w:t>
      </w:r>
      <w:r>
        <w:rPr>
          <w:color w:val="262526"/>
          <w:sz w:val="24"/>
        </w:rPr>
        <w:t>to the data.</w:t>
      </w:r>
    </w:p>
    <w:p>
      <w:pPr>
        <w:pStyle w:val="ListParagraph"/>
        <w:numPr>
          <w:ilvl w:val="3"/>
          <w:numId w:val="51"/>
        </w:numPr>
        <w:tabs>
          <w:tab w:pos="1807" w:val="left" w:leader="none"/>
          <w:tab w:pos="1808" w:val="left" w:leader="none"/>
        </w:tabs>
        <w:spacing w:line="240" w:lineRule="auto" w:before="176" w:after="0"/>
        <w:ind w:left="1807" w:right="0" w:hanging="555"/>
        <w:jc w:val="left"/>
        <w:rPr>
          <w:sz w:val="24"/>
        </w:rPr>
      </w:pPr>
      <w:r>
        <w:rPr>
          <w:color w:val="262526"/>
          <w:sz w:val="24"/>
        </w:rPr>
        <w:t>A </w:t>
      </w:r>
      <w:r>
        <w:rPr>
          <w:i/>
          <w:color w:val="262526"/>
          <w:sz w:val="24"/>
        </w:rPr>
        <w:t>Registered Participant </w:t>
      </w:r>
      <w:r>
        <w:rPr>
          <w:color w:val="262526"/>
          <w:sz w:val="24"/>
        </w:rPr>
        <w:t>may request from</w:t>
      </w:r>
      <w:r>
        <w:rPr>
          <w:color w:val="262526"/>
          <w:spacing w:val="-18"/>
          <w:sz w:val="24"/>
        </w:rPr>
        <w:t> </w:t>
      </w:r>
      <w:r>
        <w:rPr>
          <w:i/>
          <w:color w:val="262526"/>
          <w:sz w:val="24"/>
        </w:rPr>
        <w:t>AEMO</w:t>
      </w:r>
      <w:r>
        <w:rPr>
          <w:color w:val="262526"/>
          <w:sz w:val="24"/>
        </w:rPr>
        <w:t>:</w:t>
      </w:r>
    </w:p>
    <w:p>
      <w:pPr>
        <w:pStyle w:val="ListParagraph"/>
        <w:numPr>
          <w:ilvl w:val="4"/>
          <w:numId w:val="51"/>
        </w:numPr>
        <w:tabs>
          <w:tab w:pos="2387" w:val="left" w:leader="none"/>
          <w:tab w:pos="2388" w:val="left" w:leader="none"/>
        </w:tabs>
        <w:spacing w:line="240" w:lineRule="auto" w:before="182" w:after="0"/>
        <w:ind w:left="2387" w:right="0" w:hanging="568"/>
        <w:jc w:val="left"/>
        <w:rPr>
          <w:sz w:val="24"/>
        </w:rPr>
      </w:pPr>
      <w:r>
        <w:rPr>
          <w:i/>
          <w:color w:val="262526"/>
          <w:sz w:val="24"/>
        </w:rPr>
        <w:t>bid and offer validation</w:t>
      </w:r>
      <w:r>
        <w:rPr>
          <w:i/>
          <w:color w:val="262526"/>
          <w:spacing w:val="-1"/>
          <w:sz w:val="24"/>
        </w:rPr>
        <w:t> </w:t>
      </w:r>
      <w:r>
        <w:rPr>
          <w:i/>
          <w:color w:val="262526"/>
          <w:sz w:val="24"/>
        </w:rPr>
        <w:t>data</w:t>
      </w:r>
      <w:r>
        <w:rPr>
          <w:color w:val="262526"/>
          <w:sz w:val="24"/>
        </w:rPr>
        <w:t>;</w:t>
      </w:r>
    </w:p>
    <w:p>
      <w:pPr>
        <w:pStyle w:val="ListParagraph"/>
        <w:numPr>
          <w:ilvl w:val="4"/>
          <w:numId w:val="51"/>
        </w:numPr>
        <w:tabs>
          <w:tab w:pos="2388" w:val="left" w:leader="none"/>
        </w:tabs>
        <w:spacing w:line="249" w:lineRule="auto" w:before="182" w:after="0"/>
        <w:ind w:left="2387" w:right="116" w:hanging="567"/>
        <w:jc w:val="both"/>
        <w:rPr>
          <w:sz w:val="24"/>
        </w:rPr>
      </w:pPr>
      <w:r>
        <w:rPr>
          <w:color w:val="262526"/>
          <w:sz w:val="24"/>
        </w:rPr>
        <w:t>information</w:t>
      </w:r>
      <w:r>
        <w:rPr>
          <w:color w:val="262526"/>
          <w:spacing w:val="-17"/>
          <w:sz w:val="24"/>
        </w:rPr>
        <w:t> </w:t>
      </w:r>
      <w:r>
        <w:rPr>
          <w:color w:val="262526"/>
          <w:sz w:val="24"/>
        </w:rPr>
        <w:t>that</w:t>
      </w:r>
      <w:r>
        <w:rPr>
          <w:color w:val="262526"/>
          <w:spacing w:val="-16"/>
          <w:sz w:val="24"/>
        </w:rPr>
        <w:t> </w:t>
      </w:r>
      <w:r>
        <w:rPr>
          <w:color w:val="262526"/>
          <w:sz w:val="24"/>
        </w:rPr>
        <w:t>is</w:t>
      </w:r>
      <w:r>
        <w:rPr>
          <w:color w:val="262526"/>
          <w:spacing w:val="-16"/>
          <w:sz w:val="24"/>
        </w:rPr>
        <w:t> </w:t>
      </w:r>
      <w:r>
        <w:rPr>
          <w:color w:val="262526"/>
          <w:sz w:val="24"/>
        </w:rPr>
        <w:t>reasonably</w:t>
      </w:r>
      <w:r>
        <w:rPr>
          <w:color w:val="262526"/>
          <w:spacing w:val="-17"/>
          <w:sz w:val="24"/>
        </w:rPr>
        <w:t> </w:t>
      </w:r>
      <w:r>
        <w:rPr>
          <w:color w:val="262526"/>
          <w:sz w:val="24"/>
        </w:rPr>
        <w:t>required</w:t>
      </w:r>
      <w:r>
        <w:rPr>
          <w:color w:val="262526"/>
          <w:spacing w:val="-16"/>
          <w:sz w:val="24"/>
        </w:rPr>
        <w:t> </w:t>
      </w:r>
      <w:r>
        <w:rPr>
          <w:color w:val="262526"/>
          <w:sz w:val="24"/>
        </w:rPr>
        <w:t>by</w:t>
      </w:r>
      <w:r>
        <w:rPr>
          <w:color w:val="262526"/>
          <w:spacing w:val="-16"/>
          <w:sz w:val="24"/>
        </w:rPr>
        <w:t> </w:t>
      </w:r>
      <w:r>
        <w:rPr>
          <w:color w:val="262526"/>
          <w:sz w:val="24"/>
        </w:rPr>
        <w:t>the</w:t>
      </w:r>
      <w:r>
        <w:rPr>
          <w:color w:val="262526"/>
          <w:spacing w:val="-18"/>
          <w:sz w:val="24"/>
        </w:rPr>
        <w:t> </w:t>
      </w:r>
      <w:r>
        <w:rPr>
          <w:i/>
          <w:color w:val="262526"/>
          <w:sz w:val="24"/>
        </w:rPr>
        <w:t>Registered</w:t>
      </w:r>
      <w:r>
        <w:rPr>
          <w:i/>
          <w:color w:val="262526"/>
          <w:spacing w:val="-16"/>
          <w:sz w:val="24"/>
        </w:rPr>
        <w:t> </w:t>
      </w:r>
      <w:r>
        <w:rPr>
          <w:i/>
          <w:color w:val="262526"/>
          <w:sz w:val="24"/>
        </w:rPr>
        <w:t>Participant</w:t>
      </w:r>
      <w:r>
        <w:rPr>
          <w:i/>
          <w:color w:val="262526"/>
          <w:spacing w:val="-17"/>
          <w:sz w:val="24"/>
        </w:rPr>
        <w:t> </w:t>
      </w:r>
      <w:r>
        <w:rPr>
          <w:color w:val="262526"/>
          <w:sz w:val="24"/>
        </w:rPr>
        <w:t>to carry out </w:t>
      </w:r>
      <w:r>
        <w:rPr>
          <w:i/>
          <w:color w:val="262526"/>
          <w:sz w:val="24"/>
        </w:rPr>
        <w:t>power system </w:t>
      </w:r>
      <w:r>
        <w:rPr>
          <w:color w:val="262526"/>
          <w:sz w:val="24"/>
        </w:rPr>
        <w:t>simulation studies (including load flow </w:t>
      </w:r>
      <w:r>
        <w:rPr>
          <w:color w:val="262526"/>
          <w:spacing w:val="2"/>
          <w:sz w:val="24"/>
        </w:rPr>
        <w:t>and </w:t>
      </w:r>
      <w:r>
        <w:rPr>
          <w:color w:val="262526"/>
          <w:sz w:val="24"/>
        </w:rPr>
        <w:t>dynamic simulations) for planning and operational purposes;</w:t>
      </w:r>
      <w:r>
        <w:rPr>
          <w:color w:val="262526"/>
          <w:spacing w:val="-6"/>
          <w:sz w:val="24"/>
        </w:rPr>
        <w:t> </w:t>
      </w:r>
      <w:r>
        <w:rPr>
          <w:color w:val="262526"/>
          <w:sz w:val="24"/>
        </w:rPr>
        <w:t>and</w:t>
      </w:r>
    </w:p>
    <w:p>
      <w:pPr>
        <w:pStyle w:val="ListParagraph"/>
        <w:numPr>
          <w:ilvl w:val="4"/>
          <w:numId w:val="51"/>
        </w:numPr>
        <w:tabs>
          <w:tab w:pos="2388" w:val="left" w:leader="none"/>
        </w:tabs>
        <w:spacing w:line="249" w:lineRule="auto" w:before="173" w:after="0"/>
        <w:ind w:left="2387" w:right="115" w:hanging="567"/>
        <w:jc w:val="both"/>
        <w:rPr>
          <w:sz w:val="24"/>
        </w:rPr>
      </w:pPr>
      <w:r>
        <w:rPr>
          <w:color w:val="262526"/>
          <w:sz w:val="24"/>
        </w:rPr>
        <w:t>operation and maintenance procedures and practices for </w:t>
      </w:r>
      <w:r>
        <w:rPr>
          <w:i/>
          <w:color w:val="262526"/>
          <w:sz w:val="24"/>
        </w:rPr>
        <w:t>transmission </w:t>
      </w:r>
      <w:r>
        <w:rPr>
          <w:i/>
          <w:color w:val="262526"/>
          <w:sz w:val="24"/>
        </w:rPr>
        <w:t>network </w:t>
      </w:r>
      <w:r>
        <w:rPr>
          <w:color w:val="262526"/>
          <w:sz w:val="24"/>
        </w:rPr>
        <w:t>or </w:t>
      </w:r>
      <w:r>
        <w:rPr>
          <w:i/>
          <w:color w:val="262526"/>
          <w:sz w:val="24"/>
        </w:rPr>
        <w:t>distribution network </w:t>
      </w:r>
      <w:r>
        <w:rPr>
          <w:color w:val="262526"/>
          <w:sz w:val="24"/>
        </w:rPr>
        <w:t>operation, developed for the purposes of schedule 5.1 sufficient to enable the </w:t>
      </w:r>
      <w:r>
        <w:rPr>
          <w:i/>
          <w:color w:val="262526"/>
          <w:sz w:val="24"/>
        </w:rPr>
        <w:t>Registered Participant </w:t>
      </w:r>
      <w:r>
        <w:rPr>
          <w:color w:val="262526"/>
          <w:sz w:val="24"/>
        </w:rPr>
        <w:t>to carry out </w:t>
      </w:r>
      <w:r>
        <w:rPr>
          <w:i/>
          <w:color w:val="262526"/>
          <w:sz w:val="24"/>
        </w:rPr>
        <w:t>power system </w:t>
      </w:r>
      <w:r>
        <w:rPr>
          <w:color w:val="262526"/>
          <w:sz w:val="24"/>
        </w:rPr>
        <w:t>modelling under normal, </w:t>
      </w:r>
      <w:r>
        <w:rPr>
          <w:i/>
          <w:color w:val="262526"/>
          <w:sz w:val="24"/>
        </w:rPr>
        <w:t>outage </w:t>
      </w:r>
      <w:r>
        <w:rPr>
          <w:color w:val="262526"/>
          <w:sz w:val="24"/>
        </w:rPr>
        <w:t>and emergency conditions.</w:t>
      </w:r>
    </w:p>
    <w:p>
      <w:pPr>
        <w:spacing w:line="249" w:lineRule="auto" w:before="175"/>
        <w:ind w:left="1820" w:right="115" w:hanging="567"/>
        <w:jc w:val="both"/>
        <w:rPr>
          <w:sz w:val="24"/>
        </w:rPr>
      </w:pPr>
      <w:r>
        <w:rPr>
          <w:color w:val="262526"/>
          <w:sz w:val="24"/>
        </w:rPr>
        <w:t>(k1)</w:t>
      </w:r>
      <w:r>
        <w:rPr>
          <w:color w:val="262526"/>
          <w:spacing w:val="36"/>
          <w:sz w:val="24"/>
        </w:rPr>
        <w:t> </w:t>
      </w:r>
      <w:r>
        <w:rPr>
          <w:i/>
          <w:color w:val="262526"/>
          <w:sz w:val="24"/>
        </w:rPr>
        <w:t>AEMO</w:t>
      </w:r>
      <w:r>
        <w:rPr>
          <w:i/>
          <w:color w:val="262526"/>
          <w:spacing w:val="-14"/>
          <w:sz w:val="24"/>
        </w:rPr>
        <w:t> </w:t>
      </w:r>
      <w:r>
        <w:rPr>
          <w:color w:val="262526"/>
          <w:sz w:val="24"/>
        </w:rPr>
        <w:t>must</w:t>
      </w:r>
      <w:r>
        <w:rPr>
          <w:color w:val="262526"/>
          <w:spacing w:val="-13"/>
          <w:sz w:val="24"/>
        </w:rPr>
        <w:t> </w:t>
      </w:r>
      <w:r>
        <w:rPr>
          <w:color w:val="262526"/>
          <w:sz w:val="24"/>
        </w:rPr>
        <w:t>set</w:t>
      </w:r>
      <w:r>
        <w:rPr>
          <w:color w:val="262526"/>
          <w:spacing w:val="-13"/>
          <w:sz w:val="24"/>
        </w:rPr>
        <w:t> </w:t>
      </w:r>
      <w:r>
        <w:rPr>
          <w:color w:val="262526"/>
          <w:sz w:val="24"/>
        </w:rPr>
        <w:t>out</w:t>
      </w:r>
      <w:r>
        <w:rPr>
          <w:color w:val="262526"/>
          <w:spacing w:val="-13"/>
          <w:sz w:val="24"/>
        </w:rPr>
        <w:t> </w:t>
      </w:r>
      <w:r>
        <w:rPr>
          <w:color w:val="262526"/>
          <w:sz w:val="24"/>
        </w:rPr>
        <w:t>in</w:t>
      </w:r>
      <w:r>
        <w:rPr>
          <w:color w:val="262526"/>
          <w:spacing w:val="-14"/>
          <w:sz w:val="24"/>
        </w:rPr>
        <w:t> </w:t>
      </w:r>
      <w:r>
        <w:rPr>
          <w:color w:val="262526"/>
          <w:sz w:val="24"/>
        </w:rPr>
        <w:t>the</w:t>
      </w:r>
      <w:r>
        <w:rPr>
          <w:color w:val="262526"/>
          <w:spacing w:val="-13"/>
          <w:sz w:val="24"/>
        </w:rPr>
        <w:t> </w:t>
      </w:r>
      <w:r>
        <w:rPr>
          <w:i/>
          <w:color w:val="262526"/>
          <w:sz w:val="24"/>
        </w:rPr>
        <w:t>Power</w:t>
      </w:r>
      <w:r>
        <w:rPr>
          <w:i/>
          <w:color w:val="262526"/>
          <w:spacing w:val="-13"/>
          <w:sz w:val="24"/>
        </w:rPr>
        <w:t> </w:t>
      </w:r>
      <w:r>
        <w:rPr>
          <w:i/>
          <w:color w:val="262526"/>
          <w:sz w:val="24"/>
        </w:rPr>
        <w:t>System</w:t>
      </w:r>
      <w:r>
        <w:rPr>
          <w:i/>
          <w:color w:val="262526"/>
          <w:spacing w:val="-13"/>
          <w:sz w:val="24"/>
        </w:rPr>
        <w:t> </w:t>
      </w:r>
      <w:r>
        <w:rPr>
          <w:i/>
          <w:color w:val="262526"/>
          <w:sz w:val="24"/>
        </w:rPr>
        <w:t>Model</w:t>
      </w:r>
      <w:r>
        <w:rPr>
          <w:i/>
          <w:color w:val="262526"/>
          <w:spacing w:val="-14"/>
          <w:sz w:val="24"/>
        </w:rPr>
        <w:t> </w:t>
      </w:r>
      <w:r>
        <w:rPr>
          <w:i/>
          <w:color w:val="262526"/>
          <w:sz w:val="24"/>
        </w:rPr>
        <w:t>Guidelines</w:t>
      </w:r>
      <w:r>
        <w:rPr>
          <w:i/>
          <w:color w:val="262526"/>
          <w:spacing w:val="-12"/>
          <w:sz w:val="24"/>
        </w:rPr>
        <w:t> </w:t>
      </w:r>
      <w:r>
        <w:rPr>
          <w:color w:val="262526"/>
          <w:sz w:val="24"/>
        </w:rPr>
        <w:t>the</w:t>
      </w:r>
      <w:r>
        <w:rPr>
          <w:color w:val="262526"/>
          <w:spacing w:val="-13"/>
          <w:sz w:val="24"/>
        </w:rPr>
        <w:t> </w:t>
      </w:r>
      <w:r>
        <w:rPr>
          <w:color w:val="262526"/>
          <w:sz w:val="24"/>
        </w:rPr>
        <w:t>circumstances in which </w:t>
      </w:r>
      <w:r>
        <w:rPr>
          <w:i/>
          <w:color w:val="262526"/>
          <w:sz w:val="24"/>
        </w:rPr>
        <w:t>AEMO </w:t>
      </w:r>
      <w:r>
        <w:rPr>
          <w:color w:val="262526"/>
          <w:sz w:val="24"/>
        </w:rPr>
        <w:t>will consider the information under paragraph (k)(2) to be reasonably required by a </w:t>
      </w:r>
      <w:r>
        <w:rPr>
          <w:i/>
          <w:color w:val="262526"/>
          <w:sz w:val="24"/>
        </w:rPr>
        <w:t>Registered</w:t>
      </w:r>
      <w:r>
        <w:rPr>
          <w:i/>
          <w:color w:val="262526"/>
          <w:spacing w:val="-1"/>
          <w:sz w:val="24"/>
        </w:rPr>
        <w:t> </w:t>
      </w:r>
      <w:r>
        <w:rPr>
          <w:i/>
          <w:color w:val="262526"/>
          <w:sz w:val="24"/>
        </w:rPr>
        <w:t>Participant</w:t>
      </w:r>
      <w:r>
        <w:rPr>
          <w:color w:val="262526"/>
          <w:sz w:val="24"/>
        </w:rPr>
        <w:t>.</w:t>
      </w:r>
    </w:p>
    <w:p>
      <w:pPr>
        <w:pStyle w:val="ListParagraph"/>
        <w:numPr>
          <w:ilvl w:val="3"/>
          <w:numId w:val="51"/>
        </w:numPr>
        <w:tabs>
          <w:tab w:pos="1821" w:val="left" w:leader="none"/>
        </w:tabs>
        <w:spacing w:line="249" w:lineRule="auto" w:before="173" w:after="0"/>
        <w:ind w:left="1820" w:right="115" w:hanging="567"/>
        <w:jc w:val="both"/>
        <w:rPr>
          <w:sz w:val="24"/>
        </w:rPr>
      </w:pPr>
      <w:r>
        <w:rPr>
          <w:color w:val="262526"/>
          <w:sz w:val="24"/>
        </w:rPr>
        <w:t>If </w:t>
      </w:r>
      <w:r>
        <w:rPr>
          <w:i/>
          <w:color w:val="262526"/>
          <w:sz w:val="24"/>
        </w:rPr>
        <w:t>AEMO </w:t>
      </w:r>
      <w:r>
        <w:rPr>
          <w:color w:val="262526"/>
          <w:sz w:val="24"/>
        </w:rPr>
        <w:t>holds information requested under clause 3.13.3(k), </w:t>
      </w:r>
      <w:r>
        <w:rPr>
          <w:i/>
          <w:color w:val="262526"/>
          <w:sz w:val="24"/>
        </w:rPr>
        <w:t>AEMO </w:t>
      </w:r>
      <w:r>
        <w:rPr>
          <w:color w:val="262526"/>
          <w:sz w:val="24"/>
        </w:rPr>
        <w:t>must provide the requested information to the </w:t>
      </w:r>
      <w:r>
        <w:rPr>
          <w:i/>
          <w:color w:val="262526"/>
          <w:sz w:val="24"/>
        </w:rPr>
        <w:t>Registered Participant </w:t>
      </w:r>
      <w:r>
        <w:rPr>
          <w:color w:val="262526"/>
          <w:sz w:val="24"/>
        </w:rPr>
        <w:t>as soon as practicable, subject to the following</w:t>
      </w:r>
      <w:r>
        <w:rPr>
          <w:color w:val="262526"/>
          <w:spacing w:val="-2"/>
          <w:sz w:val="24"/>
        </w:rPr>
        <w:t> </w:t>
      </w:r>
      <w:r>
        <w:rPr>
          <w:color w:val="262526"/>
          <w:sz w:val="24"/>
        </w:rPr>
        <w:t>requirements:</w:t>
      </w:r>
    </w:p>
    <w:p>
      <w:pPr>
        <w:pStyle w:val="ListParagraph"/>
        <w:numPr>
          <w:ilvl w:val="4"/>
          <w:numId w:val="51"/>
        </w:numPr>
        <w:tabs>
          <w:tab w:pos="2388" w:val="left" w:leader="none"/>
        </w:tabs>
        <w:spacing w:line="249" w:lineRule="auto" w:before="173" w:after="0"/>
        <w:ind w:left="2387" w:right="115" w:hanging="567"/>
        <w:jc w:val="both"/>
        <w:rPr>
          <w:sz w:val="24"/>
        </w:rPr>
      </w:pPr>
      <w:r>
        <w:rPr>
          <w:color w:val="262526"/>
          <w:sz w:val="24"/>
        </w:rPr>
        <w:t>If </w:t>
      </w:r>
      <w:r>
        <w:rPr>
          <w:i/>
          <w:color w:val="262526"/>
          <w:sz w:val="24"/>
        </w:rPr>
        <w:t>AEMO </w:t>
      </w:r>
      <w:r>
        <w:rPr>
          <w:color w:val="262526"/>
          <w:sz w:val="24"/>
        </w:rPr>
        <w:t>holds and is required under this paragraph (l) to provide a </w:t>
      </w:r>
      <w:r>
        <w:rPr>
          <w:i/>
          <w:color w:val="262526"/>
          <w:sz w:val="24"/>
        </w:rPr>
        <w:t>releasable user guide </w:t>
      </w:r>
      <w:r>
        <w:rPr>
          <w:color w:val="262526"/>
          <w:sz w:val="24"/>
        </w:rPr>
        <w:t>that </w:t>
      </w:r>
      <w:r>
        <w:rPr>
          <w:i/>
          <w:color w:val="262526"/>
          <w:sz w:val="24"/>
        </w:rPr>
        <w:t>AEMO </w:t>
      </w:r>
      <w:r>
        <w:rPr>
          <w:color w:val="262526"/>
          <w:sz w:val="24"/>
        </w:rPr>
        <w:t>received under clause S5.2.4(b)(8), </w:t>
      </w:r>
      <w:r>
        <w:rPr>
          <w:i/>
          <w:color w:val="262526"/>
          <w:sz w:val="24"/>
        </w:rPr>
        <w:t>AEMO </w:t>
      </w:r>
      <w:r>
        <w:rPr>
          <w:color w:val="262526"/>
          <w:sz w:val="24"/>
        </w:rPr>
        <w:t>must provide the </w:t>
      </w:r>
      <w:r>
        <w:rPr>
          <w:i/>
          <w:color w:val="262526"/>
          <w:sz w:val="24"/>
        </w:rPr>
        <w:t>releasable user guide </w:t>
      </w:r>
      <w:r>
        <w:rPr>
          <w:color w:val="262526"/>
          <w:sz w:val="24"/>
        </w:rPr>
        <w:t>to the </w:t>
      </w:r>
      <w:r>
        <w:rPr>
          <w:i/>
          <w:color w:val="262526"/>
          <w:sz w:val="24"/>
        </w:rPr>
        <w:t>Registered </w:t>
      </w:r>
      <w:r>
        <w:rPr>
          <w:i/>
          <w:color w:val="262526"/>
          <w:sz w:val="24"/>
        </w:rPr>
        <w:t>Participant </w:t>
      </w:r>
      <w:r>
        <w:rPr>
          <w:color w:val="262526"/>
          <w:sz w:val="24"/>
        </w:rPr>
        <w:t>in an unaltered</w:t>
      </w:r>
      <w:r>
        <w:rPr>
          <w:color w:val="262526"/>
          <w:spacing w:val="-1"/>
          <w:sz w:val="24"/>
        </w:rPr>
        <w:t> </w:t>
      </w:r>
      <w:r>
        <w:rPr>
          <w:color w:val="262526"/>
          <w:sz w:val="24"/>
        </w:rPr>
        <w:t>form.</w:t>
      </w:r>
    </w:p>
    <w:p>
      <w:pPr>
        <w:pStyle w:val="ListParagraph"/>
        <w:numPr>
          <w:ilvl w:val="4"/>
          <w:numId w:val="51"/>
        </w:numPr>
        <w:tabs>
          <w:tab w:pos="2388" w:val="left" w:leader="none"/>
        </w:tabs>
        <w:spacing w:line="249" w:lineRule="auto" w:before="174" w:after="0"/>
        <w:ind w:left="2387" w:right="115" w:hanging="567"/>
        <w:jc w:val="both"/>
        <w:rPr>
          <w:sz w:val="24"/>
        </w:rPr>
      </w:pPr>
      <w:r>
        <w:rPr>
          <w:color w:val="262526"/>
          <w:sz w:val="24"/>
        </w:rPr>
        <w:t>If </w:t>
      </w:r>
      <w:r>
        <w:rPr>
          <w:i/>
          <w:color w:val="262526"/>
          <w:sz w:val="24"/>
        </w:rPr>
        <w:t>AEMO </w:t>
      </w:r>
      <w:r>
        <w:rPr>
          <w:color w:val="262526"/>
          <w:sz w:val="24"/>
        </w:rPr>
        <w:t>holds and is required under this paragraph (l) to provide a form of the model source code that </w:t>
      </w:r>
      <w:r>
        <w:rPr>
          <w:i/>
          <w:color w:val="262526"/>
          <w:sz w:val="24"/>
        </w:rPr>
        <w:t>AEMO </w:t>
      </w:r>
      <w:r>
        <w:rPr>
          <w:color w:val="262526"/>
          <w:sz w:val="24"/>
        </w:rPr>
        <w:t>received under clauses S5.2.4(b)(6) and S5.2.4(d) or from any other source, </w:t>
      </w:r>
      <w:r>
        <w:rPr>
          <w:i/>
          <w:color w:val="262526"/>
          <w:sz w:val="24"/>
        </w:rPr>
        <w:t>AEMO </w:t>
      </w:r>
      <w:r>
        <w:rPr>
          <w:color w:val="262526"/>
          <w:sz w:val="24"/>
        </w:rPr>
        <w:t>must provide that information:</w:t>
      </w:r>
    </w:p>
    <w:p>
      <w:pPr>
        <w:pStyle w:val="ListParagraph"/>
        <w:numPr>
          <w:ilvl w:val="5"/>
          <w:numId w:val="51"/>
        </w:numPr>
        <w:tabs>
          <w:tab w:pos="2954" w:val="left" w:leader="none"/>
          <w:tab w:pos="2955" w:val="left" w:leader="none"/>
        </w:tabs>
        <w:spacing w:line="240" w:lineRule="auto" w:before="174" w:after="0"/>
        <w:ind w:left="2954" w:right="0" w:hanging="568"/>
        <w:jc w:val="left"/>
        <w:rPr>
          <w:sz w:val="24"/>
        </w:rPr>
      </w:pPr>
      <w:r>
        <w:rPr>
          <w:color w:val="262526"/>
          <w:sz w:val="24"/>
        </w:rPr>
        <w:t>only in the form of, at </w:t>
      </w:r>
      <w:r>
        <w:rPr>
          <w:i/>
          <w:color w:val="262526"/>
          <w:sz w:val="24"/>
        </w:rPr>
        <w:t>AEMO's</w:t>
      </w:r>
      <w:r>
        <w:rPr>
          <w:i/>
          <w:color w:val="262526"/>
          <w:spacing w:val="-2"/>
          <w:sz w:val="24"/>
        </w:rPr>
        <w:t> </w:t>
      </w:r>
      <w:r>
        <w:rPr>
          <w:color w:val="262526"/>
          <w:sz w:val="24"/>
        </w:rPr>
        <w:t>discretion:</w:t>
      </w:r>
    </w:p>
    <w:p>
      <w:pPr>
        <w:spacing w:after="0" w:line="240" w:lineRule="auto"/>
        <w:jc w:val="left"/>
        <w:rPr>
          <w:sz w:val="24"/>
        </w:rPr>
        <w:sectPr>
          <w:pgSz w:w="11910" w:h="16840"/>
          <w:pgMar w:header="642" w:footer="697" w:top="1160" w:bottom="880" w:left="1320" w:right="1320"/>
        </w:sectPr>
      </w:pPr>
    </w:p>
    <w:p>
      <w:pPr>
        <w:pStyle w:val="ListParagraph"/>
        <w:numPr>
          <w:ilvl w:val="6"/>
          <w:numId w:val="51"/>
        </w:numPr>
        <w:tabs>
          <w:tab w:pos="3522" w:val="left" w:leader="none"/>
        </w:tabs>
        <w:spacing w:line="249" w:lineRule="auto" w:before="124" w:after="0"/>
        <w:ind w:left="3521" w:right="111" w:hanging="567"/>
        <w:jc w:val="both"/>
        <w:rPr>
          <w:sz w:val="24"/>
        </w:rPr>
      </w:pPr>
      <w:r>
        <w:rPr>
          <w:color w:val="262526"/>
          <w:sz w:val="24"/>
        </w:rPr>
        <w:t>compiled information (such as, for example, compiled Fortran code in object code or dynamic link library (DLL) form);</w:t>
      </w:r>
    </w:p>
    <w:p>
      <w:pPr>
        <w:pStyle w:val="ListParagraph"/>
        <w:numPr>
          <w:ilvl w:val="6"/>
          <w:numId w:val="51"/>
        </w:numPr>
        <w:tabs>
          <w:tab w:pos="3521" w:val="left" w:leader="none"/>
          <w:tab w:pos="3522" w:val="left" w:leader="none"/>
        </w:tabs>
        <w:spacing w:line="240" w:lineRule="auto" w:before="173" w:after="0"/>
        <w:ind w:left="3521" w:right="0" w:hanging="568"/>
        <w:jc w:val="left"/>
        <w:rPr>
          <w:sz w:val="24"/>
        </w:rPr>
      </w:pPr>
      <w:r>
        <w:rPr>
          <w:color w:val="262526"/>
          <w:sz w:val="24"/>
        </w:rPr>
        <w:t>encrypted information; or</w:t>
      </w:r>
    </w:p>
    <w:p>
      <w:pPr>
        <w:pStyle w:val="ListParagraph"/>
        <w:numPr>
          <w:ilvl w:val="6"/>
          <w:numId w:val="51"/>
        </w:numPr>
        <w:tabs>
          <w:tab w:pos="3522" w:val="left" w:leader="none"/>
        </w:tabs>
        <w:spacing w:line="249" w:lineRule="auto" w:before="182" w:after="0"/>
        <w:ind w:left="3521" w:right="117" w:hanging="567"/>
        <w:jc w:val="both"/>
        <w:rPr>
          <w:sz w:val="24"/>
        </w:rPr>
      </w:pPr>
      <w:r>
        <w:rPr>
          <w:color w:val="262526"/>
          <w:sz w:val="24"/>
        </w:rPr>
        <w:t>a</w:t>
      </w:r>
      <w:r>
        <w:rPr>
          <w:color w:val="262526"/>
          <w:spacing w:val="-18"/>
          <w:sz w:val="24"/>
        </w:rPr>
        <w:t> </w:t>
      </w:r>
      <w:r>
        <w:rPr>
          <w:color w:val="262526"/>
          <w:sz w:val="24"/>
        </w:rPr>
        <w:t>secured</w:t>
      </w:r>
      <w:r>
        <w:rPr>
          <w:color w:val="262526"/>
          <w:spacing w:val="-17"/>
          <w:sz w:val="24"/>
        </w:rPr>
        <w:t> </w:t>
      </w:r>
      <w:r>
        <w:rPr>
          <w:color w:val="262526"/>
          <w:sz w:val="24"/>
        </w:rPr>
        <w:t>format</w:t>
      </w:r>
      <w:r>
        <w:rPr>
          <w:color w:val="262526"/>
          <w:spacing w:val="-17"/>
          <w:sz w:val="24"/>
        </w:rPr>
        <w:t> </w:t>
      </w:r>
      <w:r>
        <w:rPr>
          <w:color w:val="262526"/>
          <w:sz w:val="24"/>
        </w:rPr>
        <w:t>agreed</w:t>
      </w:r>
      <w:r>
        <w:rPr>
          <w:color w:val="262526"/>
          <w:spacing w:val="-17"/>
          <w:sz w:val="24"/>
        </w:rPr>
        <w:t> </w:t>
      </w:r>
      <w:r>
        <w:rPr>
          <w:color w:val="262526"/>
          <w:sz w:val="24"/>
        </w:rPr>
        <w:t>by</w:t>
      </w:r>
      <w:r>
        <w:rPr>
          <w:color w:val="262526"/>
          <w:spacing w:val="-17"/>
          <w:sz w:val="24"/>
        </w:rPr>
        <w:t> </w:t>
      </w:r>
      <w:r>
        <w:rPr>
          <w:color w:val="262526"/>
          <w:sz w:val="24"/>
        </w:rPr>
        <w:t>the</w:t>
      </w:r>
      <w:r>
        <w:rPr>
          <w:color w:val="262526"/>
          <w:spacing w:val="-17"/>
          <w:sz w:val="24"/>
        </w:rPr>
        <w:t> </w:t>
      </w:r>
      <w:r>
        <w:rPr>
          <w:color w:val="262526"/>
          <w:sz w:val="24"/>
        </w:rPr>
        <w:t>provider</w:t>
      </w:r>
      <w:r>
        <w:rPr>
          <w:color w:val="262526"/>
          <w:spacing w:val="-18"/>
          <w:sz w:val="24"/>
        </w:rPr>
        <w:t> </w:t>
      </w:r>
      <w:r>
        <w:rPr>
          <w:color w:val="262526"/>
          <w:sz w:val="24"/>
        </w:rPr>
        <w:t>of</w:t>
      </w:r>
      <w:r>
        <w:rPr>
          <w:color w:val="262526"/>
          <w:spacing w:val="-17"/>
          <w:sz w:val="24"/>
        </w:rPr>
        <w:t> </w:t>
      </w:r>
      <w:r>
        <w:rPr>
          <w:color w:val="262526"/>
          <w:sz w:val="24"/>
        </w:rPr>
        <w:t>the</w:t>
      </w:r>
      <w:r>
        <w:rPr>
          <w:color w:val="262526"/>
          <w:spacing w:val="-17"/>
          <w:sz w:val="24"/>
        </w:rPr>
        <w:t> </w:t>
      </w:r>
      <w:r>
        <w:rPr>
          <w:color w:val="262526"/>
          <w:sz w:val="24"/>
        </w:rPr>
        <w:t>model</w:t>
      </w:r>
      <w:r>
        <w:rPr>
          <w:color w:val="262526"/>
          <w:spacing w:val="-17"/>
          <w:sz w:val="24"/>
        </w:rPr>
        <w:t> </w:t>
      </w:r>
      <w:r>
        <w:rPr>
          <w:color w:val="262526"/>
          <w:spacing w:val="-2"/>
          <w:sz w:val="24"/>
        </w:rPr>
        <w:t>source </w:t>
      </w:r>
      <w:r>
        <w:rPr>
          <w:color w:val="262526"/>
          <w:sz w:val="24"/>
        </w:rPr>
        <w:t>code,</w:t>
      </w:r>
    </w:p>
    <w:p>
      <w:pPr>
        <w:pStyle w:val="BodyText"/>
        <w:spacing w:line="249" w:lineRule="auto"/>
        <w:ind w:left="2954" w:firstLine="0"/>
      </w:pPr>
      <w:r>
        <w:rPr>
          <w:color w:val="262526"/>
        </w:rPr>
        <w:t>unless</w:t>
      </w:r>
      <w:r>
        <w:rPr>
          <w:color w:val="262526"/>
          <w:spacing w:val="-14"/>
        </w:rPr>
        <w:t> </w:t>
      </w:r>
      <w:r>
        <w:rPr>
          <w:i/>
          <w:color w:val="262526"/>
        </w:rPr>
        <w:t>AEMO</w:t>
      </w:r>
      <w:r>
        <w:rPr>
          <w:i/>
          <w:color w:val="262526"/>
          <w:spacing w:val="-14"/>
        </w:rPr>
        <w:t> </w:t>
      </w:r>
      <w:r>
        <w:rPr>
          <w:color w:val="262526"/>
        </w:rPr>
        <w:t>has</w:t>
      </w:r>
      <w:r>
        <w:rPr>
          <w:color w:val="262526"/>
          <w:spacing w:val="-14"/>
        </w:rPr>
        <w:t> </w:t>
      </w:r>
      <w:r>
        <w:rPr>
          <w:color w:val="262526"/>
        </w:rPr>
        <w:t>the</w:t>
      </w:r>
      <w:r>
        <w:rPr>
          <w:color w:val="262526"/>
          <w:spacing w:val="-14"/>
        </w:rPr>
        <w:t> </w:t>
      </w:r>
      <w:r>
        <w:rPr>
          <w:color w:val="262526"/>
        </w:rPr>
        <w:t>written</w:t>
      </w:r>
      <w:r>
        <w:rPr>
          <w:color w:val="262526"/>
          <w:spacing w:val="-14"/>
        </w:rPr>
        <w:t> </w:t>
      </w:r>
      <w:r>
        <w:rPr>
          <w:color w:val="262526"/>
        </w:rPr>
        <w:t>consent</w:t>
      </w:r>
      <w:r>
        <w:rPr>
          <w:color w:val="262526"/>
          <w:spacing w:val="-13"/>
        </w:rPr>
        <w:t> </w:t>
      </w:r>
      <w:r>
        <w:rPr>
          <w:color w:val="262526"/>
        </w:rPr>
        <w:t>of</w:t>
      </w:r>
      <w:r>
        <w:rPr>
          <w:color w:val="262526"/>
          <w:spacing w:val="-14"/>
        </w:rPr>
        <w:t> </w:t>
      </w:r>
      <w:r>
        <w:rPr>
          <w:color w:val="262526"/>
        </w:rPr>
        <w:t>the</w:t>
      </w:r>
      <w:r>
        <w:rPr>
          <w:color w:val="262526"/>
          <w:spacing w:val="-14"/>
        </w:rPr>
        <w:t> </w:t>
      </w:r>
      <w:r>
        <w:rPr>
          <w:color w:val="262526"/>
        </w:rPr>
        <w:t>person</w:t>
      </w:r>
      <w:r>
        <w:rPr>
          <w:color w:val="262526"/>
          <w:spacing w:val="-14"/>
        </w:rPr>
        <w:t> </w:t>
      </w:r>
      <w:r>
        <w:rPr>
          <w:color w:val="262526"/>
        </w:rPr>
        <w:t>who</w:t>
      </w:r>
      <w:r>
        <w:rPr>
          <w:color w:val="262526"/>
          <w:spacing w:val="-14"/>
        </w:rPr>
        <w:t> </w:t>
      </w:r>
      <w:r>
        <w:rPr>
          <w:color w:val="262526"/>
        </w:rPr>
        <w:t>provided the information to </w:t>
      </w:r>
      <w:r>
        <w:rPr>
          <w:i/>
          <w:color w:val="262526"/>
        </w:rPr>
        <w:t>AEMO </w:t>
      </w:r>
      <w:r>
        <w:rPr>
          <w:color w:val="262526"/>
        </w:rPr>
        <w:t>to provide it in another form;</w:t>
      </w:r>
      <w:r>
        <w:rPr>
          <w:color w:val="262526"/>
          <w:spacing w:val="-3"/>
        </w:rPr>
        <w:t> </w:t>
      </w:r>
      <w:r>
        <w:rPr>
          <w:color w:val="262526"/>
        </w:rPr>
        <w:t>and</w:t>
      </w:r>
    </w:p>
    <w:p>
      <w:pPr>
        <w:pStyle w:val="ListParagraph"/>
        <w:numPr>
          <w:ilvl w:val="5"/>
          <w:numId w:val="51"/>
        </w:numPr>
        <w:tabs>
          <w:tab w:pos="2954" w:val="left" w:leader="none"/>
          <w:tab w:pos="2955" w:val="left" w:leader="none"/>
        </w:tabs>
        <w:spacing w:line="249" w:lineRule="auto" w:before="172" w:after="0"/>
        <w:ind w:left="2954" w:right="116" w:hanging="567"/>
        <w:jc w:val="left"/>
        <w:rPr>
          <w:sz w:val="24"/>
        </w:rPr>
      </w:pPr>
      <w:r>
        <w:rPr>
          <w:color w:val="262526"/>
          <w:sz w:val="24"/>
        </w:rPr>
        <w:t>in</w:t>
      </w:r>
      <w:r>
        <w:rPr>
          <w:color w:val="262526"/>
          <w:spacing w:val="-14"/>
          <w:sz w:val="24"/>
        </w:rPr>
        <w:t> </w:t>
      </w:r>
      <w:r>
        <w:rPr>
          <w:color w:val="262526"/>
          <w:sz w:val="24"/>
        </w:rPr>
        <w:t>a</w:t>
      </w:r>
      <w:r>
        <w:rPr>
          <w:color w:val="262526"/>
          <w:spacing w:val="-14"/>
          <w:sz w:val="24"/>
        </w:rPr>
        <w:t> </w:t>
      </w:r>
      <w:r>
        <w:rPr>
          <w:color w:val="262526"/>
          <w:sz w:val="24"/>
        </w:rPr>
        <w:t>form</w:t>
      </w:r>
      <w:r>
        <w:rPr>
          <w:color w:val="262526"/>
          <w:spacing w:val="-13"/>
          <w:sz w:val="24"/>
        </w:rPr>
        <w:t> </w:t>
      </w:r>
      <w:r>
        <w:rPr>
          <w:color w:val="262526"/>
          <w:sz w:val="24"/>
        </w:rPr>
        <w:t>that</w:t>
      </w:r>
      <w:r>
        <w:rPr>
          <w:color w:val="262526"/>
          <w:spacing w:val="-14"/>
          <w:sz w:val="24"/>
        </w:rPr>
        <w:t> </w:t>
      </w:r>
      <w:r>
        <w:rPr>
          <w:color w:val="262526"/>
          <w:sz w:val="24"/>
        </w:rPr>
        <w:t>can</w:t>
      </w:r>
      <w:r>
        <w:rPr>
          <w:color w:val="262526"/>
          <w:spacing w:val="-14"/>
          <w:sz w:val="24"/>
        </w:rPr>
        <w:t> </w:t>
      </w:r>
      <w:r>
        <w:rPr>
          <w:color w:val="262526"/>
          <w:sz w:val="24"/>
        </w:rPr>
        <w:t>be</w:t>
      </w:r>
      <w:r>
        <w:rPr>
          <w:color w:val="262526"/>
          <w:spacing w:val="-13"/>
          <w:sz w:val="24"/>
        </w:rPr>
        <w:t> </w:t>
      </w:r>
      <w:r>
        <w:rPr>
          <w:color w:val="262526"/>
          <w:sz w:val="24"/>
        </w:rPr>
        <w:t>interpreted</w:t>
      </w:r>
      <w:r>
        <w:rPr>
          <w:color w:val="262526"/>
          <w:spacing w:val="-14"/>
          <w:sz w:val="24"/>
        </w:rPr>
        <w:t> </w:t>
      </w:r>
      <w:r>
        <w:rPr>
          <w:color w:val="262526"/>
          <w:sz w:val="24"/>
        </w:rPr>
        <w:t>by</w:t>
      </w:r>
      <w:r>
        <w:rPr>
          <w:color w:val="262526"/>
          <w:spacing w:val="-14"/>
          <w:sz w:val="24"/>
        </w:rPr>
        <w:t> </w:t>
      </w:r>
      <w:r>
        <w:rPr>
          <w:color w:val="262526"/>
          <w:sz w:val="24"/>
        </w:rPr>
        <w:t>a</w:t>
      </w:r>
      <w:r>
        <w:rPr>
          <w:color w:val="262526"/>
          <w:spacing w:val="-13"/>
          <w:sz w:val="24"/>
        </w:rPr>
        <w:t> </w:t>
      </w:r>
      <w:r>
        <w:rPr>
          <w:color w:val="262526"/>
          <w:sz w:val="24"/>
        </w:rPr>
        <w:t>software</w:t>
      </w:r>
      <w:r>
        <w:rPr>
          <w:color w:val="262526"/>
          <w:spacing w:val="-14"/>
          <w:sz w:val="24"/>
        </w:rPr>
        <w:t> </w:t>
      </w:r>
      <w:r>
        <w:rPr>
          <w:color w:val="262526"/>
          <w:sz w:val="24"/>
        </w:rPr>
        <w:t>simulation</w:t>
      </w:r>
      <w:r>
        <w:rPr>
          <w:color w:val="262526"/>
          <w:spacing w:val="-13"/>
          <w:sz w:val="24"/>
        </w:rPr>
        <w:t> </w:t>
      </w:r>
      <w:r>
        <w:rPr>
          <w:color w:val="262526"/>
          <w:sz w:val="24"/>
        </w:rPr>
        <w:t>product nominated by</w:t>
      </w:r>
      <w:r>
        <w:rPr>
          <w:color w:val="262526"/>
          <w:spacing w:val="-1"/>
          <w:sz w:val="24"/>
        </w:rPr>
        <w:t> </w:t>
      </w:r>
      <w:r>
        <w:rPr>
          <w:i/>
          <w:color w:val="262526"/>
          <w:sz w:val="24"/>
        </w:rPr>
        <w:t>AEMO</w:t>
      </w:r>
      <w:r>
        <w:rPr>
          <w:color w:val="262526"/>
          <w:sz w:val="24"/>
        </w:rPr>
        <w:t>.</w:t>
      </w:r>
    </w:p>
    <w:p>
      <w:pPr>
        <w:pStyle w:val="ListParagraph"/>
        <w:numPr>
          <w:ilvl w:val="4"/>
          <w:numId w:val="51"/>
        </w:numPr>
        <w:tabs>
          <w:tab w:pos="2374" w:val="left" w:leader="none"/>
          <w:tab w:pos="2375" w:val="left" w:leader="none"/>
        </w:tabs>
        <w:spacing w:line="240" w:lineRule="auto" w:before="172" w:after="0"/>
        <w:ind w:left="2374" w:right="0" w:hanging="555"/>
        <w:jc w:val="left"/>
        <w:rPr>
          <w:sz w:val="24"/>
        </w:rPr>
      </w:pPr>
      <w:r>
        <w:rPr>
          <w:color w:val="262526"/>
          <w:sz w:val="24"/>
        </w:rPr>
        <w:t>Any</w:t>
      </w:r>
      <w:r>
        <w:rPr>
          <w:color w:val="262526"/>
          <w:spacing w:val="7"/>
          <w:sz w:val="24"/>
        </w:rPr>
        <w:t> </w:t>
      </w:r>
      <w:r>
        <w:rPr>
          <w:color w:val="262526"/>
          <w:sz w:val="24"/>
        </w:rPr>
        <w:t>information</w:t>
      </w:r>
      <w:r>
        <w:rPr>
          <w:color w:val="262526"/>
          <w:spacing w:val="9"/>
          <w:sz w:val="24"/>
        </w:rPr>
        <w:t> </w:t>
      </w:r>
      <w:r>
        <w:rPr>
          <w:color w:val="262526"/>
          <w:sz w:val="24"/>
        </w:rPr>
        <w:t>provided</w:t>
      </w:r>
      <w:r>
        <w:rPr>
          <w:color w:val="262526"/>
          <w:spacing w:val="9"/>
          <w:sz w:val="24"/>
        </w:rPr>
        <w:t> </w:t>
      </w:r>
      <w:r>
        <w:rPr>
          <w:color w:val="262526"/>
          <w:sz w:val="24"/>
        </w:rPr>
        <w:t>by</w:t>
      </w:r>
      <w:r>
        <w:rPr>
          <w:color w:val="262526"/>
          <w:spacing w:val="8"/>
          <w:sz w:val="24"/>
        </w:rPr>
        <w:t> </w:t>
      </w:r>
      <w:r>
        <w:rPr>
          <w:i/>
          <w:color w:val="262526"/>
          <w:sz w:val="24"/>
        </w:rPr>
        <w:t>AEMO</w:t>
      </w:r>
      <w:r>
        <w:rPr>
          <w:i/>
          <w:color w:val="262526"/>
          <w:spacing w:val="8"/>
          <w:sz w:val="24"/>
        </w:rPr>
        <w:t> </w:t>
      </w:r>
      <w:r>
        <w:rPr>
          <w:color w:val="262526"/>
          <w:sz w:val="24"/>
        </w:rPr>
        <w:t>under</w:t>
      </w:r>
      <w:r>
        <w:rPr>
          <w:color w:val="262526"/>
          <w:spacing w:val="9"/>
          <w:sz w:val="24"/>
        </w:rPr>
        <w:t> </w:t>
      </w:r>
      <w:r>
        <w:rPr>
          <w:color w:val="262526"/>
          <w:sz w:val="24"/>
        </w:rPr>
        <w:t>clause</w:t>
      </w:r>
      <w:r>
        <w:rPr>
          <w:color w:val="262526"/>
          <w:spacing w:val="9"/>
          <w:sz w:val="24"/>
        </w:rPr>
        <w:t> </w:t>
      </w:r>
      <w:r>
        <w:rPr>
          <w:color w:val="262526"/>
          <w:sz w:val="24"/>
        </w:rPr>
        <w:t>3.13.3(l)</w:t>
      </w:r>
      <w:r>
        <w:rPr>
          <w:color w:val="262526"/>
          <w:spacing w:val="9"/>
          <w:sz w:val="24"/>
        </w:rPr>
        <w:t> </w:t>
      </w:r>
      <w:r>
        <w:rPr>
          <w:color w:val="262526"/>
          <w:sz w:val="24"/>
        </w:rPr>
        <w:t>to</w:t>
      </w:r>
      <w:r>
        <w:rPr>
          <w:color w:val="262526"/>
          <w:spacing w:val="9"/>
          <w:sz w:val="24"/>
        </w:rPr>
        <w:t> </w:t>
      </w:r>
      <w:r>
        <w:rPr>
          <w:color w:val="262526"/>
          <w:sz w:val="24"/>
        </w:rPr>
        <w:t>a</w:t>
      </w:r>
    </w:p>
    <w:p>
      <w:pPr>
        <w:spacing w:before="12"/>
        <w:ind w:left="2387" w:right="0" w:firstLine="0"/>
        <w:jc w:val="left"/>
        <w:rPr>
          <w:sz w:val="24"/>
        </w:rPr>
      </w:pPr>
      <w:r>
        <w:rPr>
          <w:i/>
          <w:color w:val="262526"/>
          <w:sz w:val="24"/>
        </w:rPr>
        <w:t>Registered Participant </w:t>
      </w:r>
      <w:r>
        <w:rPr>
          <w:color w:val="262526"/>
          <w:sz w:val="24"/>
        </w:rPr>
        <w:t>must be treated as </w:t>
      </w:r>
      <w:r>
        <w:rPr>
          <w:i/>
          <w:color w:val="262526"/>
          <w:sz w:val="24"/>
        </w:rPr>
        <w:t>confidential information</w:t>
      </w:r>
      <w:r>
        <w:rPr>
          <w:color w:val="262526"/>
          <w:sz w:val="24"/>
        </w:rPr>
        <w:t>.</w:t>
      </w:r>
    </w:p>
    <w:p>
      <w:pPr>
        <w:spacing w:line="249" w:lineRule="auto" w:before="182"/>
        <w:ind w:left="1820" w:right="114" w:hanging="567"/>
        <w:jc w:val="both"/>
        <w:rPr>
          <w:sz w:val="24"/>
        </w:rPr>
      </w:pPr>
      <w:r>
        <w:rPr>
          <w:color w:val="262526"/>
          <w:sz w:val="24"/>
        </w:rPr>
        <w:t>(l1) </w:t>
      </w:r>
      <w:r>
        <w:rPr>
          <w:i/>
          <w:color w:val="262526"/>
          <w:sz w:val="24"/>
        </w:rPr>
        <w:t>AEMO </w:t>
      </w:r>
      <w:r>
        <w:rPr>
          <w:color w:val="262526"/>
          <w:sz w:val="24"/>
        </w:rPr>
        <w:t>may charge a fee, except where the information is requested by a </w:t>
      </w:r>
      <w:r>
        <w:rPr>
          <w:i/>
          <w:color w:val="262526"/>
          <w:sz w:val="24"/>
        </w:rPr>
        <w:t>Network Service Provider </w:t>
      </w:r>
      <w:r>
        <w:rPr>
          <w:color w:val="262526"/>
          <w:sz w:val="24"/>
        </w:rPr>
        <w:t>under clause 3.13.3(l5), to recover all reasonable costs</w:t>
      </w:r>
      <w:r>
        <w:rPr>
          <w:color w:val="262526"/>
          <w:spacing w:val="-16"/>
          <w:sz w:val="24"/>
        </w:rPr>
        <w:t> </w:t>
      </w:r>
      <w:r>
        <w:rPr>
          <w:color w:val="262526"/>
          <w:sz w:val="24"/>
        </w:rPr>
        <w:t>incurred</w:t>
      </w:r>
      <w:r>
        <w:rPr>
          <w:color w:val="262526"/>
          <w:spacing w:val="-16"/>
          <w:sz w:val="24"/>
        </w:rPr>
        <w:t> </w:t>
      </w:r>
      <w:r>
        <w:rPr>
          <w:color w:val="262526"/>
          <w:sz w:val="24"/>
        </w:rPr>
        <w:t>in</w:t>
      </w:r>
      <w:r>
        <w:rPr>
          <w:color w:val="262526"/>
          <w:spacing w:val="-16"/>
          <w:sz w:val="24"/>
        </w:rPr>
        <w:t> </w:t>
      </w:r>
      <w:r>
        <w:rPr>
          <w:color w:val="262526"/>
          <w:sz w:val="24"/>
        </w:rPr>
        <w:t>providing</w:t>
      </w:r>
      <w:r>
        <w:rPr>
          <w:color w:val="262526"/>
          <w:spacing w:val="-16"/>
          <w:sz w:val="24"/>
        </w:rPr>
        <w:t> </w:t>
      </w:r>
      <w:r>
        <w:rPr>
          <w:color w:val="262526"/>
          <w:sz w:val="24"/>
        </w:rPr>
        <w:t>information</w:t>
      </w:r>
      <w:r>
        <w:rPr>
          <w:color w:val="262526"/>
          <w:spacing w:val="-16"/>
          <w:sz w:val="24"/>
        </w:rPr>
        <w:t> </w:t>
      </w:r>
      <w:r>
        <w:rPr>
          <w:color w:val="262526"/>
          <w:sz w:val="24"/>
        </w:rPr>
        <w:t>to</w:t>
      </w:r>
      <w:r>
        <w:rPr>
          <w:color w:val="262526"/>
          <w:spacing w:val="-16"/>
          <w:sz w:val="24"/>
        </w:rPr>
        <w:t> </w:t>
      </w:r>
      <w:r>
        <w:rPr>
          <w:color w:val="262526"/>
          <w:sz w:val="24"/>
        </w:rPr>
        <w:t>a</w:t>
      </w:r>
      <w:r>
        <w:rPr>
          <w:color w:val="262526"/>
          <w:spacing w:val="-18"/>
          <w:sz w:val="24"/>
        </w:rPr>
        <w:t> </w:t>
      </w:r>
      <w:r>
        <w:rPr>
          <w:i/>
          <w:color w:val="262526"/>
          <w:sz w:val="24"/>
        </w:rPr>
        <w:t>Registered</w:t>
      </w:r>
      <w:r>
        <w:rPr>
          <w:i/>
          <w:color w:val="262526"/>
          <w:spacing w:val="-16"/>
          <w:sz w:val="24"/>
        </w:rPr>
        <w:t> </w:t>
      </w:r>
      <w:r>
        <w:rPr>
          <w:i/>
          <w:color w:val="262526"/>
          <w:sz w:val="24"/>
        </w:rPr>
        <w:t>Participant</w:t>
      </w:r>
      <w:r>
        <w:rPr>
          <w:i/>
          <w:color w:val="262526"/>
          <w:spacing w:val="-17"/>
          <w:sz w:val="24"/>
        </w:rPr>
        <w:t> </w:t>
      </w:r>
      <w:r>
        <w:rPr>
          <w:color w:val="262526"/>
          <w:sz w:val="24"/>
        </w:rPr>
        <w:t>under</w:t>
      </w:r>
      <w:r>
        <w:rPr>
          <w:color w:val="262526"/>
          <w:spacing w:val="-15"/>
          <w:sz w:val="24"/>
        </w:rPr>
        <w:t> </w:t>
      </w:r>
      <w:r>
        <w:rPr>
          <w:color w:val="262526"/>
          <w:sz w:val="24"/>
        </w:rPr>
        <w:t>this clause 3.13.3.</w:t>
      </w:r>
    </w:p>
    <w:p>
      <w:pPr>
        <w:pStyle w:val="BodyText"/>
        <w:spacing w:line="249" w:lineRule="auto" w:before="174"/>
        <w:ind w:left="1820" w:right="114"/>
        <w:jc w:val="both"/>
      </w:pPr>
      <w:r>
        <w:rPr>
          <w:color w:val="262526"/>
        </w:rPr>
        <w:t>(l2) For the purposes of clause 3.13.3(l), the provider of the model source code  is:</w:t>
      </w:r>
    </w:p>
    <w:p>
      <w:pPr>
        <w:pStyle w:val="ListParagraph"/>
        <w:numPr>
          <w:ilvl w:val="0"/>
          <w:numId w:val="53"/>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10"/>
          <w:sz w:val="24"/>
        </w:rPr>
        <w:t> </w:t>
      </w:r>
      <w:r>
        <w:rPr>
          <w:i/>
          <w:color w:val="262526"/>
          <w:sz w:val="24"/>
        </w:rPr>
        <w:t>Generator</w:t>
      </w:r>
      <w:r>
        <w:rPr>
          <w:i/>
          <w:color w:val="262526"/>
          <w:spacing w:val="11"/>
          <w:sz w:val="24"/>
        </w:rPr>
        <w:t> </w:t>
      </w:r>
      <w:r>
        <w:rPr>
          <w:color w:val="262526"/>
          <w:sz w:val="24"/>
        </w:rPr>
        <w:t>if</w:t>
      </w:r>
      <w:r>
        <w:rPr>
          <w:color w:val="262526"/>
          <w:spacing w:val="12"/>
          <w:sz w:val="24"/>
        </w:rPr>
        <w:t> </w:t>
      </w:r>
      <w:r>
        <w:rPr>
          <w:color w:val="262526"/>
          <w:sz w:val="24"/>
        </w:rPr>
        <w:t>the</w:t>
      </w:r>
      <w:r>
        <w:rPr>
          <w:color w:val="262526"/>
          <w:spacing w:val="11"/>
          <w:sz w:val="24"/>
        </w:rPr>
        <w:t> </w:t>
      </w:r>
      <w:r>
        <w:rPr>
          <w:color w:val="262526"/>
          <w:sz w:val="24"/>
        </w:rPr>
        <w:t>model</w:t>
      </w:r>
      <w:r>
        <w:rPr>
          <w:color w:val="262526"/>
          <w:spacing w:val="11"/>
          <w:sz w:val="24"/>
        </w:rPr>
        <w:t> </w:t>
      </w:r>
      <w:r>
        <w:rPr>
          <w:color w:val="262526"/>
          <w:sz w:val="24"/>
        </w:rPr>
        <w:t>source</w:t>
      </w:r>
      <w:r>
        <w:rPr>
          <w:color w:val="262526"/>
          <w:spacing w:val="11"/>
          <w:sz w:val="24"/>
        </w:rPr>
        <w:t> </w:t>
      </w:r>
      <w:r>
        <w:rPr>
          <w:color w:val="262526"/>
          <w:sz w:val="24"/>
        </w:rPr>
        <w:t>code</w:t>
      </w:r>
      <w:r>
        <w:rPr>
          <w:color w:val="262526"/>
          <w:spacing w:val="10"/>
          <w:sz w:val="24"/>
        </w:rPr>
        <w:t> </w:t>
      </w:r>
      <w:r>
        <w:rPr>
          <w:color w:val="262526"/>
          <w:sz w:val="24"/>
        </w:rPr>
        <w:t>was</w:t>
      </w:r>
      <w:r>
        <w:rPr>
          <w:color w:val="262526"/>
          <w:spacing w:val="10"/>
          <w:sz w:val="24"/>
        </w:rPr>
        <w:t> </w:t>
      </w:r>
      <w:r>
        <w:rPr>
          <w:color w:val="262526"/>
          <w:sz w:val="24"/>
        </w:rPr>
        <w:t>received</w:t>
      </w:r>
      <w:r>
        <w:rPr>
          <w:color w:val="262526"/>
          <w:spacing w:val="11"/>
          <w:sz w:val="24"/>
        </w:rPr>
        <w:t> </w:t>
      </w:r>
      <w:r>
        <w:rPr>
          <w:color w:val="262526"/>
          <w:sz w:val="24"/>
        </w:rPr>
        <w:t>from</w:t>
      </w:r>
      <w:r>
        <w:rPr>
          <w:color w:val="262526"/>
          <w:spacing w:val="10"/>
          <w:sz w:val="24"/>
        </w:rPr>
        <w:t> </w:t>
      </w:r>
      <w:r>
        <w:rPr>
          <w:color w:val="262526"/>
          <w:sz w:val="24"/>
        </w:rPr>
        <w:t>that</w:t>
      </w:r>
    </w:p>
    <w:p>
      <w:pPr>
        <w:pStyle w:val="BodyText"/>
        <w:spacing w:before="12"/>
        <w:ind w:firstLine="0"/>
      </w:pPr>
      <w:r>
        <w:rPr>
          <w:i/>
          <w:color w:val="262526"/>
        </w:rPr>
        <w:t>Generator </w:t>
      </w:r>
      <w:r>
        <w:rPr>
          <w:color w:val="262526"/>
        </w:rPr>
        <w:t>under clause S5.2.4(b)(6) or S5.2.4(d); or</w:t>
      </w:r>
    </w:p>
    <w:p>
      <w:pPr>
        <w:pStyle w:val="ListParagraph"/>
        <w:numPr>
          <w:ilvl w:val="0"/>
          <w:numId w:val="53"/>
        </w:numPr>
        <w:tabs>
          <w:tab w:pos="2388" w:val="left" w:leader="none"/>
        </w:tabs>
        <w:spacing w:line="249" w:lineRule="auto" w:before="183" w:after="0"/>
        <w:ind w:left="2387" w:right="114" w:hanging="567"/>
        <w:jc w:val="both"/>
        <w:rPr>
          <w:sz w:val="24"/>
        </w:rPr>
      </w:pPr>
      <w:r>
        <w:rPr>
          <w:color w:val="262526"/>
          <w:sz w:val="24"/>
        </w:rPr>
        <w:t>the</w:t>
      </w:r>
      <w:r>
        <w:rPr>
          <w:color w:val="262526"/>
          <w:spacing w:val="-14"/>
          <w:sz w:val="24"/>
        </w:rPr>
        <w:t> </w:t>
      </w:r>
      <w:r>
        <w:rPr>
          <w:color w:val="262526"/>
          <w:sz w:val="24"/>
        </w:rPr>
        <w:t>person</w:t>
      </w:r>
      <w:r>
        <w:rPr>
          <w:color w:val="262526"/>
          <w:spacing w:val="-14"/>
          <w:sz w:val="24"/>
        </w:rPr>
        <w:t> </w:t>
      </w:r>
      <w:r>
        <w:rPr>
          <w:color w:val="262526"/>
          <w:sz w:val="24"/>
        </w:rPr>
        <w:t>required</w:t>
      </w:r>
      <w:r>
        <w:rPr>
          <w:color w:val="262526"/>
          <w:spacing w:val="-14"/>
          <w:sz w:val="24"/>
        </w:rPr>
        <w:t> </w:t>
      </w:r>
      <w:r>
        <w:rPr>
          <w:color w:val="262526"/>
          <w:sz w:val="24"/>
        </w:rPr>
        <w:t>under</w:t>
      </w:r>
      <w:r>
        <w:rPr>
          <w:color w:val="262526"/>
          <w:spacing w:val="-14"/>
          <w:sz w:val="24"/>
        </w:rPr>
        <w:t> </w:t>
      </w:r>
      <w:r>
        <w:rPr>
          <w:color w:val="262526"/>
          <w:sz w:val="24"/>
        </w:rPr>
        <w:t>the</w:t>
      </w:r>
      <w:r>
        <w:rPr>
          <w:color w:val="262526"/>
          <w:spacing w:val="-14"/>
          <w:sz w:val="24"/>
        </w:rPr>
        <w:t> </w:t>
      </w:r>
      <w:r>
        <w:rPr>
          <w:i/>
          <w:color w:val="262526"/>
          <w:sz w:val="24"/>
        </w:rPr>
        <w:t>Rules</w:t>
      </w:r>
      <w:r>
        <w:rPr>
          <w:i/>
          <w:color w:val="262526"/>
          <w:spacing w:val="-14"/>
          <w:sz w:val="24"/>
        </w:rPr>
        <w:t> </w:t>
      </w:r>
      <w:r>
        <w:rPr>
          <w:color w:val="262526"/>
          <w:sz w:val="24"/>
        </w:rPr>
        <w:t>to</w:t>
      </w:r>
      <w:r>
        <w:rPr>
          <w:color w:val="262526"/>
          <w:spacing w:val="-14"/>
          <w:sz w:val="24"/>
        </w:rPr>
        <w:t> </w:t>
      </w:r>
      <w:r>
        <w:rPr>
          <w:color w:val="262526"/>
          <w:sz w:val="24"/>
        </w:rPr>
        <w:t>register</w:t>
      </w:r>
      <w:r>
        <w:rPr>
          <w:color w:val="262526"/>
          <w:spacing w:val="-13"/>
          <w:sz w:val="24"/>
        </w:rPr>
        <w:t> </w:t>
      </w:r>
      <w:r>
        <w:rPr>
          <w:color w:val="262526"/>
          <w:sz w:val="24"/>
        </w:rPr>
        <w:t>as</w:t>
      </w:r>
      <w:r>
        <w:rPr>
          <w:color w:val="262526"/>
          <w:spacing w:val="-14"/>
          <w:sz w:val="24"/>
        </w:rPr>
        <w:t> </w:t>
      </w:r>
      <w:r>
        <w:rPr>
          <w:color w:val="262526"/>
          <w:sz w:val="24"/>
        </w:rPr>
        <w:t>a</w:t>
      </w:r>
      <w:r>
        <w:rPr>
          <w:color w:val="262526"/>
          <w:spacing w:val="-14"/>
          <w:sz w:val="24"/>
        </w:rPr>
        <w:t> </w:t>
      </w:r>
      <w:r>
        <w:rPr>
          <w:i/>
          <w:color w:val="262526"/>
          <w:sz w:val="24"/>
        </w:rPr>
        <w:t>Generator</w:t>
      </w:r>
      <w:r>
        <w:rPr>
          <w:i/>
          <w:color w:val="262526"/>
          <w:spacing w:val="-14"/>
          <w:sz w:val="24"/>
        </w:rPr>
        <w:t> </w:t>
      </w:r>
      <w:r>
        <w:rPr>
          <w:color w:val="262526"/>
          <w:sz w:val="24"/>
        </w:rPr>
        <w:t>in</w:t>
      </w:r>
      <w:r>
        <w:rPr>
          <w:color w:val="262526"/>
          <w:spacing w:val="-14"/>
          <w:sz w:val="24"/>
        </w:rPr>
        <w:t> </w:t>
      </w:r>
      <w:r>
        <w:rPr>
          <w:color w:val="262526"/>
          <w:sz w:val="24"/>
        </w:rPr>
        <w:t>respect of a </w:t>
      </w:r>
      <w:r>
        <w:rPr>
          <w:i/>
          <w:color w:val="262526"/>
          <w:sz w:val="24"/>
        </w:rPr>
        <w:t>generating system </w:t>
      </w:r>
      <w:r>
        <w:rPr>
          <w:color w:val="262526"/>
          <w:sz w:val="24"/>
        </w:rPr>
        <w:t>comprised of </w:t>
      </w:r>
      <w:r>
        <w:rPr>
          <w:i/>
          <w:color w:val="262526"/>
          <w:sz w:val="24"/>
        </w:rPr>
        <w:t>generating units </w:t>
      </w:r>
      <w:r>
        <w:rPr>
          <w:color w:val="262526"/>
          <w:sz w:val="24"/>
        </w:rPr>
        <w:t>with a</w:t>
      </w:r>
      <w:r>
        <w:rPr>
          <w:color w:val="262526"/>
          <w:spacing w:val="-29"/>
          <w:sz w:val="24"/>
        </w:rPr>
        <w:t> </w:t>
      </w:r>
      <w:r>
        <w:rPr>
          <w:color w:val="262526"/>
          <w:sz w:val="24"/>
        </w:rPr>
        <w:t>combined </w:t>
      </w:r>
      <w:r>
        <w:rPr>
          <w:i/>
          <w:color w:val="262526"/>
          <w:sz w:val="24"/>
        </w:rPr>
        <w:t>nameplate rating </w:t>
      </w:r>
      <w:r>
        <w:rPr>
          <w:color w:val="262526"/>
          <w:sz w:val="24"/>
        </w:rPr>
        <w:t>of 30 MW or more, if the model source code </w:t>
      </w:r>
      <w:r>
        <w:rPr>
          <w:color w:val="262526"/>
          <w:spacing w:val="2"/>
          <w:sz w:val="24"/>
        </w:rPr>
        <w:t>was </w:t>
      </w:r>
      <w:r>
        <w:rPr>
          <w:color w:val="262526"/>
          <w:sz w:val="24"/>
        </w:rPr>
        <w:t>received from that person under clause S5.2.4(b)(6) or S5.2.4(d);</w:t>
      </w:r>
      <w:r>
        <w:rPr>
          <w:color w:val="262526"/>
          <w:spacing w:val="-15"/>
          <w:sz w:val="24"/>
        </w:rPr>
        <w:t> </w:t>
      </w:r>
      <w:r>
        <w:rPr>
          <w:color w:val="262526"/>
          <w:sz w:val="24"/>
        </w:rPr>
        <w:t>or</w:t>
      </w:r>
    </w:p>
    <w:p>
      <w:pPr>
        <w:pStyle w:val="ListParagraph"/>
        <w:numPr>
          <w:ilvl w:val="0"/>
          <w:numId w:val="53"/>
        </w:numPr>
        <w:tabs>
          <w:tab w:pos="2388" w:val="left" w:leader="none"/>
        </w:tabs>
        <w:spacing w:line="249" w:lineRule="auto" w:before="174" w:after="0"/>
        <w:ind w:left="2387" w:right="114" w:hanging="567"/>
        <w:jc w:val="both"/>
        <w:rPr>
          <w:sz w:val="24"/>
        </w:rPr>
      </w:pPr>
      <w:r>
        <w:rPr>
          <w:color w:val="262526"/>
          <w:sz w:val="24"/>
        </w:rPr>
        <w:t>the </w:t>
      </w:r>
      <w:r>
        <w:rPr>
          <w:i/>
          <w:color w:val="262526"/>
          <w:sz w:val="24"/>
        </w:rPr>
        <w:t>Generator</w:t>
      </w:r>
      <w:r>
        <w:rPr>
          <w:color w:val="262526"/>
          <w:sz w:val="24"/>
        </w:rPr>
        <w:t>, if the model source code was provided to </w:t>
      </w:r>
      <w:r>
        <w:rPr>
          <w:i/>
          <w:color w:val="262526"/>
          <w:sz w:val="24"/>
        </w:rPr>
        <w:t>AEMO </w:t>
      </w:r>
      <w:r>
        <w:rPr>
          <w:color w:val="262526"/>
          <w:sz w:val="24"/>
        </w:rPr>
        <w:t>by a </w:t>
      </w:r>
      <w:r>
        <w:rPr>
          <w:i/>
          <w:color w:val="262526"/>
          <w:sz w:val="24"/>
        </w:rPr>
        <w:t>Network Service Provider </w:t>
      </w:r>
      <w:r>
        <w:rPr>
          <w:color w:val="262526"/>
          <w:sz w:val="24"/>
        </w:rPr>
        <w:t>and that same </w:t>
      </w:r>
      <w:r>
        <w:rPr>
          <w:i/>
          <w:color w:val="262526"/>
          <w:sz w:val="24"/>
        </w:rPr>
        <w:t>Network Service Provider </w:t>
      </w:r>
      <w:r>
        <w:rPr>
          <w:color w:val="262526"/>
          <w:sz w:val="24"/>
        </w:rPr>
        <w:t>advises </w:t>
      </w:r>
      <w:r>
        <w:rPr>
          <w:i/>
          <w:color w:val="262526"/>
          <w:sz w:val="24"/>
        </w:rPr>
        <w:t>AEMO </w:t>
      </w:r>
      <w:r>
        <w:rPr>
          <w:color w:val="262526"/>
          <w:sz w:val="24"/>
        </w:rPr>
        <w:t>that the provider of the model source code is </w:t>
      </w:r>
      <w:r>
        <w:rPr>
          <w:color w:val="262526"/>
          <w:spacing w:val="2"/>
          <w:sz w:val="24"/>
        </w:rPr>
        <w:t>the </w:t>
      </w:r>
      <w:r>
        <w:rPr>
          <w:i/>
          <w:color w:val="262526"/>
          <w:sz w:val="24"/>
        </w:rPr>
        <w:t>Generator</w:t>
      </w:r>
      <w:r>
        <w:rPr>
          <w:color w:val="262526"/>
          <w:sz w:val="24"/>
        </w:rPr>
        <w:t>;</w:t>
      </w:r>
      <w:r>
        <w:rPr>
          <w:color w:val="262526"/>
          <w:spacing w:val="-1"/>
          <w:sz w:val="24"/>
        </w:rPr>
        <w:t> </w:t>
      </w:r>
      <w:r>
        <w:rPr>
          <w:color w:val="262526"/>
          <w:sz w:val="24"/>
        </w:rPr>
        <w:t>or</w:t>
      </w:r>
    </w:p>
    <w:p>
      <w:pPr>
        <w:pStyle w:val="ListParagraph"/>
        <w:numPr>
          <w:ilvl w:val="0"/>
          <w:numId w:val="53"/>
        </w:numPr>
        <w:tabs>
          <w:tab w:pos="2388" w:val="left" w:leader="none"/>
        </w:tabs>
        <w:spacing w:line="249" w:lineRule="auto" w:before="174" w:after="0"/>
        <w:ind w:left="2387" w:right="114" w:hanging="567"/>
        <w:jc w:val="both"/>
        <w:rPr>
          <w:sz w:val="24"/>
        </w:rPr>
      </w:pPr>
      <w:r>
        <w:rPr>
          <w:color w:val="262526"/>
          <w:sz w:val="24"/>
        </w:rPr>
        <w:t>the relevant </w:t>
      </w:r>
      <w:r>
        <w:rPr>
          <w:i/>
          <w:color w:val="262526"/>
          <w:sz w:val="24"/>
        </w:rPr>
        <w:t>Network Service Provider</w:t>
      </w:r>
      <w:r>
        <w:rPr>
          <w:color w:val="262526"/>
          <w:sz w:val="24"/>
        </w:rPr>
        <w:t>, if that same </w:t>
      </w:r>
      <w:r>
        <w:rPr>
          <w:i/>
          <w:color w:val="262526"/>
          <w:sz w:val="24"/>
        </w:rPr>
        <w:t>Network Service </w:t>
      </w:r>
      <w:r>
        <w:rPr>
          <w:i/>
          <w:color w:val="262526"/>
          <w:sz w:val="24"/>
        </w:rPr>
        <w:t>Provider </w:t>
      </w:r>
      <w:r>
        <w:rPr>
          <w:color w:val="262526"/>
          <w:sz w:val="24"/>
        </w:rPr>
        <w:t>advises </w:t>
      </w:r>
      <w:r>
        <w:rPr>
          <w:i/>
          <w:color w:val="262526"/>
          <w:sz w:val="24"/>
        </w:rPr>
        <w:t>AEMO </w:t>
      </w:r>
      <w:r>
        <w:rPr>
          <w:color w:val="262526"/>
          <w:sz w:val="24"/>
        </w:rPr>
        <w:t>that the provider of the model source code is itself; or</w:t>
      </w:r>
    </w:p>
    <w:p>
      <w:pPr>
        <w:pStyle w:val="ListParagraph"/>
        <w:numPr>
          <w:ilvl w:val="0"/>
          <w:numId w:val="53"/>
        </w:numPr>
        <w:tabs>
          <w:tab w:pos="2387" w:val="left" w:leader="none"/>
          <w:tab w:pos="2388" w:val="left" w:leader="none"/>
        </w:tabs>
        <w:spacing w:line="240" w:lineRule="auto" w:before="172" w:after="0"/>
        <w:ind w:left="2387" w:right="0" w:hanging="568"/>
        <w:jc w:val="left"/>
        <w:rPr>
          <w:sz w:val="24"/>
        </w:rPr>
      </w:pPr>
      <w:r>
        <w:rPr>
          <w:color w:val="262526"/>
          <w:sz w:val="24"/>
        </w:rPr>
        <w:t>otherwise, the relevant Transmission Network Service</w:t>
      </w:r>
      <w:r>
        <w:rPr>
          <w:color w:val="262526"/>
          <w:spacing w:val="-12"/>
          <w:sz w:val="24"/>
        </w:rPr>
        <w:t> </w:t>
      </w:r>
      <w:r>
        <w:rPr>
          <w:color w:val="262526"/>
          <w:spacing w:val="-3"/>
          <w:sz w:val="24"/>
        </w:rPr>
        <w:t>Provider.</w:t>
      </w:r>
    </w:p>
    <w:p>
      <w:pPr>
        <w:pStyle w:val="BodyText"/>
        <w:spacing w:line="249" w:lineRule="auto" w:before="183"/>
        <w:ind w:left="1820" w:right="114"/>
        <w:jc w:val="both"/>
      </w:pPr>
      <w:r>
        <w:rPr>
          <w:color w:val="262526"/>
        </w:rPr>
        <w:t>(l3) If </w:t>
      </w:r>
      <w:r>
        <w:rPr>
          <w:i/>
          <w:color w:val="262526"/>
        </w:rPr>
        <w:t>AEMO </w:t>
      </w:r>
      <w:r>
        <w:rPr>
          <w:color w:val="262526"/>
        </w:rPr>
        <w:t>is required under clause 3.13.3(l) to provide information requested under clause 3.13.3(k)(2), </w:t>
      </w:r>
      <w:r>
        <w:rPr>
          <w:i/>
          <w:color w:val="262526"/>
        </w:rPr>
        <w:t>AEMO </w:t>
      </w:r>
      <w:r>
        <w:rPr>
          <w:color w:val="262526"/>
        </w:rPr>
        <w:t>may</w:t>
      </w:r>
      <w:r>
        <w:rPr>
          <w:color w:val="262526"/>
          <w:spacing w:val="-2"/>
        </w:rPr>
        <w:t> </w:t>
      </w:r>
      <w:r>
        <w:rPr>
          <w:color w:val="262526"/>
        </w:rPr>
        <w:t>provide:</w:t>
      </w:r>
    </w:p>
    <w:p>
      <w:pPr>
        <w:pStyle w:val="ListParagraph"/>
        <w:numPr>
          <w:ilvl w:val="0"/>
          <w:numId w:val="54"/>
        </w:numPr>
        <w:tabs>
          <w:tab w:pos="2388" w:val="left" w:leader="none"/>
        </w:tabs>
        <w:spacing w:line="249" w:lineRule="auto" w:before="172" w:after="0"/>
        <w:ind w:left="2387" w:right="116" w:hanging="567"/>
        <w:jc w:val="both"/>
        <w:rPr>
          <w:sz w:val="24"/>
        </w:rPr>
      </w:pPr>
      <w:r>
        <w:rPr>
          <w:color w:val="262526"/>
          <w:sz w:val="24"/>
        </w:rPr>
        <w:t>historical information relating to the operating conditions of the</w:t>
      </w:r>
      <w:r>
        <w:rPr>
          <w:color w:val="262526"/>
          <w:spacing w:val="-26"/>
          <w:sz w:val="24"/>
        </w:rPr>
        <w:t> </w:t>
      </w:r>
      <w:r>
        <w:rPr>
          <w:i/>
          <w:color w:val="262526"/>
          <w:sz w:val="24"/>
        </w:rPr>
        <w:t>power </w:t>
      </w:r>
      <w:r>
        <w:rPr>
          <w:i/>
          <w:color w:val="262526"/>
          <w:sz w:val="24"/>
        </w:rPr>
        <w:t>system</w:t>
      </w:r>
      <w:r>
        <w:rPr>
          <w:color w:val="262526"/>
          <w:sz w:val="24"/>
        </w:rPr>
        <w:t>;</w:t>
      </w:r>
    </w:p>
    <w:p>
      <w:pPr>
        <w:pStyle w:val="ListParagraph"/>
        <w:numPr>
          <w:ilvl w:val="0"/>
          <w:numId w:val="54"/>
        </w:numPr>
        <w:tabs>
          <w:tab w:pos="2388" w:val="left" w:leader="none"/>
        </w:tabs>
        <w:spacing w:line="249" w:lineRule="auto" w:before="172" w:after="0"/>
        <w:ind w:left="2387" w:right="115" w:hanging="567"/>
        <w:jc w:val="both"/>
        <w:rPr>
          <w:sz w:val="24"/>
        </w:rPr>
      </w:pPr>
      <w:r>
        <w:rPr>
          <w:color w:val="262526"/>
          <w:sz w:val="24"/>
        </w:rPr>
        <w:t>information</w:t>
      </w:r>
      <w:r>
        <w:rPr>
          <w:color w:val="262526"/>
          <w:spacing w:val="-8"/>
          <w:sz w:val="24"/>
        </w:rPr>
        <w:t> </w:t>
      </w:r>
      <w:r>
        <w:rPr>
          <w:color w:val="262526"/>
          <w:sz w:val="24"/>
        </w:rPr>
        <w:t>and</w:t>
      </w:r>
      <w:r>
        <w:rPr>
          <w:color w:val="262526"/>
          <w:spacing w:val="-8"/>
          <w:sz w:val="24"/>
        </w:rPr>
        <w:t> </w:t>
      </w:r>
      <w:r>
        <w:rPr>
          <w:color w:val="262526"/>
          <w:sz w:val="24"/>
        </w:rPr>
        <w:t>data</w:t>
      </w:r>
      <w:r>
        <w:rPr>
          <w:color w:val="262526"/>
          <w:spacing w:val="-8"/>
          <w:sz w:val="24"/>
        </w:rPr>
        <w:t> </w:t>
      </w:r>
      <w:r>
        <w:rPr>
          <w:color w:val="262526"/>
          <w:sz w:val="24"/>
        </w:rPr>
        <w:t>provided</w:t>
      </w:r>
      <w:r>
        <w:rPr>
          <w:color w:val="262526"/>
          <w:spacing w:val="-7"/>
          <w:sz w:val="24"/>
        </w:rPr>
        <w:t> </w:t>
      </w:r>
      <w:r>
        <w:rPr>
          <w:color w:val="262526"/>
          <w:sz w:val="24"/>
        </w:rPr>
        <w:t>to</w:t>
      </w:r>
      <w:r>
        <w:rPr>
          <w:color w:val="262526"/>
          <w:spacing w:val="-10"/>
          <w:sz w:val="24"/>
        </w:rPr>
        <w:t> </w:t>
      </w:r>
      <w:r>
        <w:rPr>
          <w:i/>
          <w:color w:val="262526"/>
          <w:sz w:val="24"/>
        </w:rPr>
        <w:t>AEMO</w:t>
      </w:r>
      <w:r>
        <w:rPr>
          <w:i/>
          <w:color w:val="262526"/>
          <w:spacing w:val="-9"/>
          <w:sz w:val="24"/>
        </w:rPr>
        <w:t> </w:t>
      </w:r>
      <w:r>
        <w:rPr>
          <w:color w:val="262526"/>
          <w:sz w:val="24"/>
        </w:rPr>
        <w:t>under</w:t>
      </w:r>
      <w:r>
        <w:rPr>
          <w:color w:val="262526"/>
          <w:spacing w:val="-8"/>
          <w:sz w:val="24"/>
        </w:rPr>
        <w:t> </w:t>
      </w:r>
      <w:r>
        <w:rPr>
          <w:color w:val="262526"/>
          <w:sz w:val="24"/>
        </w:rPr>
        <w:t>clauses</w:t>
      </w:r>
      <w:r>
        <w:rPr>
          <w:color w:val="262526"/>
          <w:spacing w:val="-7"/>
          <w:sz w:val="24"/>
        </w:rPr>
        <w:t> </w:t>
      </w:r>
      <w:r>
        <w:rPr>
          <w:color w:val="262526"/>
          <w:sz w:val="24"/>
        </w:rPr>
        <w:t>3.13.3(f)(1)</w:t>
      </w:r>
      <w:r>
        <w:rPr>
          <w:color w:val="262526"/>
          <w:spacing w:val="-8"/>
          <w:sz w:val="24"/>
        </w:rPr>
        <w:t> </w:t>
      </w:r>
      <w:r>
        <w:rPr>
          <w:color w:val="262526"/>
          <w:spacing w:val="-5"/>
          <w:sz w:val="24"/>
        </w:rPr>
        <w:t>and </w:t>
      </w:r>
      <w:r>
        <w:rPr>
          <w:color w:val="262526"/>
          <w:sz w:val="24"/>
        </w:rPr>
        <w:t>3.13.3(f)(3) and information of the same type provided under clause 3.13.3(g);</w:t>
      </w:r>
    </w:p>
    <w:p>
      <w:pPr>
        <w:spacing w:after="0" w:line="249" w:lineRule="auto"/>
        <w:jc w:val="both"/>
        <w:rPr>
          <w:sz w:val="24"/>
        </w:rPr>
        <w:sectPr>
          <w:pgSz w:w="11910" w:h="16840"/>
          <w:pgMar w:header="642" w:footer="697" w:top="1160" w:bottom="880" w:left="1320" w:right="1320"/>
        </w:sectPr>
      </w:pPr>
    </w:p>
    <w:p>
      <w:pPr>
        <w:pStyle w:val="ListParagraph"/>
        <w:numPr>
          <w:ilvl w:val="0"/>
          <w:numId w:val="54"/>
        </w:numPr>
        <w:tabs>
          <w:tab w:pos="2388" w:val="left" w:leader="none"/>
        </w:tabs>
        <w:spacing w:line="249" w:lineRule="auto" w:before="124" w:after="0"/>
        <w:ind w:left="2387" w:right="113" w:hanging="567"/>
        <w:jc w:val="both"/>
        <w:rPr>
          <w:sz w:val="24"/>
        </w:rPr>
      </w:pPr>
      <w:r>
        <w:rPr>
          <w:i/>
          <w:color w:val="262526"/>
          <w:sz w:val="24"/>
        </w:rPr>
        <w:t>network </w:t>
      </w:r>
      <w:r>
        <w:rPr>
          <w:color w:val="262526"/>
          <w:sz w:val="24"/>
        </w:rPr>
        <w:t>dynamic model parameter values obtained under clauses 3.13.3(f)(2) and 3.13.3(g);</w:t>
      </w:r>
    </w:p>
    <w:p>
      <w:pPr>
        <w:pStyle w:val="ListParagraph"/>
        <w:numPr>
          <w:ilvl w:val="0"/>
          <w:numId w:val="54"/>
        </w:numPr>
        <w:tabs>
          <w:tab w:pos="2388" w:val="left" w:leader="none"/>
        </w:tabs>
        <w:spacing w:line="249" w:lineRule="auto" w:before="172" w:after="0"/>
        <w:ind w:left="2387" w:right="115" w:hanging="567"/>
        <w:jc w:val="both"/>
        <w:rPr>
          <w:sz w:val="24"/>
        </w:rPr>
      </w:pPr>
      <w:r>
        <w:rPr>
          <w:color w:val="262526"/>
          <w:sz w:val="24"/>
        </w:rPr>
        <w:t>model parameter values and load flow data derived from a </w:t>
      </w:r>
      <w:r>
        <w:rPr>
          <w:i/>
          <w:color w:val="262526"/>
          <w:spacing w:val="-3"/>
          <w:sz w:val="24"/>
        </w:rPr>
        <w:t>releasable </w:t>
      </w:r>
      <w:r>
        <w:rPr>
          <w:i/>
          <w:color w:val="262526"/>
          <w:sz w:val="24"/>
        </w:rPr>
        <w:t>user guide</w:t>
      </w:r>
      <w:r>
        <w:rPr>
          <w:color w:val="262526"/>
          <w:sz w:val="24"/>
        </w:rPr>
        <w:t>;</w:t>
      </w:r>
    </w:p>
    <w:p>
      <w:pPr>
        <w:pStyle w:val="ListParagraph"/>
        <w:numPr>
          <w:ilvl w:val="0"/>
          <w:numId w:val="54"/>
        </w:numPr>
        <w:tabs>
          <w:tab w:pos="2388" w:val="left" w:leader="none"/>
        </w:tabs>
        <w:spacing w:line="249" w:lineRule="auto" w:before="172" w:after="0"/>
        <w:ind w:left="2387" w:right="116" w:hanging="567"/>
        <w:jc w:val="both"/>
        <w:rPr>
          <w:sz w:val="24"/>
        </w:rPr>
      </w:pPr>
      <w:r>
        <w:rPr>
          <w:color w:val="262526"/>
          <w:sz w:val="24"/>
        </w:rPr>
        <w:t>a </w:t>
      </w:r>
      <w:r>
        <w:rPr>
          <w:i/>
          <w:color w:val="262526"/>
          <w:sz w:val="24"/>
        </w:rPr>
        <w:t>network </w:t>
      </w:r>
      <w:r>
        <w:rPr>
          <w:color w:val="262526"/>
          <w:sz w:val="24"/>
        </w:rPr>
        <w:t>model of the </w:t>
      </w:r>
      <w:r>
        <w:rPr>
          <w:i/>
          <w:color w:val="262526"/>
          <w:sz w:val="24"/>
        </w:rPr>
        <w:t>national grid</w:t>
      </w:r>
      <w:r>
        <w:rPr>
          <w:color w:val="262526"/>
          <w:sz w:val="24"/>
        </w:rPr>
        <w:t>, suitable for load flow and fault studies;</w:t>
      </w:r>
      <w:r>
        <w:rPr>
          <w:color w:val="262526"/>
          <w:spacing w:val="-2"/>
          <w:sz w:val="24"/>
        </w:rPr>
        <w:t> </w:t>
      </w:r>
      <w:r>
        <w:rPr>
          <w:color w:val="262526"/>
          <w:sz w:val="24"/>
        </w:rPr>
        <w:t>and</w:t>
      </w:r>
    </w:p>
    <w:p>
      <w:pPr>
        <w:pStyle w:val="ListParagraph"/>
        <w:numPr>
          <w:ilvl w:val="0"/>
          <w:numId w:val="54"/>
        </w:numPr>
        <w:tabs>
          <w:tab w:pos="2387" w:val="left" w:leader="none"/>
          <w:tab w:pos="2388" w:val="left" w:leader="none"/>
        </w:tabs>
        <w:spacing w:line="240" w:lineRule="auto" w:before="172" w:after="0"/>
        <w:ind w:left="2387" w:right="0" w:hanging="568"/>
        <w:jc w:val="left"/>
        <w:rPr>
          <w:sz w:val="24"/>
        </w:rPr>
      </w:pPr>
      <w:r>
        <w:rPr>
          <w:color w:val="262526"/>
          <w:sz w:val="24"/>
        </w:rPr>
        <w:t>other technical data as listed in Schedules 5.5.3 and</w:t>
      </w:r>
      <w:r>
        <w:rPr>
          <w:color w:val="262526"/>
          <w:spacing w:val="-4"/>
          <w:sz w:val="24"/>
        </w:rPr>
        <w:t> </w:t>
      </w:r>
      <w:r>
        <w:rPr>
          <w:color w:val="262526"/>
          <w:sz w:val="24"/>
        </w:rPr>
        <w:t>5.5.4.</w:t>
      </w:r>
    </w:p>
    <w:p>
      <w:pPr>
        <w:spacing w:line="249" w:lineRule="auto" w:before="182"/>
        <w:ind w:left="1820" w:right="117" w:hanging="567"/>
        <w:jc w:val="both"/>
        <w:rPr>
          <w:sz w:val="24"/>
        </w:rPr>
      </w:pPr>
      <w:r>
        <w:rPr>
          <w:color w:val="262526"/>
          <w:sz w:val="24"/>
        </w:rPr>
        <w:t>(l4)</w:t>
      </w:r>
      <w:r>
        <w:rPr>
          <w:color w:val="262526"/>
          <w:spacing w:val="5"/>
          <w:sz w:val="24"/>
        </w:rPr>
        <w:t> </w:t>
      </w:r>
      <w:r>
        <w:rPr>
          <w:color w:val="262526"/>
          <w:sz w:val="24"/>
        </w:rPr>
        <w:t>Despite</w:t>
      </w:r>
      <w:r>
        <w:rPr>
          <w:color w:val="262526"/>
          <w:spacing w:val="-19"/>
          <w:sz w:val="24"/>
        </w:rPr>
        <w:t> </w:t>
      </w:r>
      <w:r>
        <w:rPr>
          <w:color w:val="262526"/>
          <w:sz w:val="24"/>
        </w:rPr>
        <w:t>clause</w:t>
      </w:r>
      <w:r>
        <w:rPr>
          <w:color w:val="262526"/>
          <w:spacing w:val="-18"/>
          <w:sz w:val="24"/>
        </w:rPr>
        <w:t> </w:t>
      </w:r>
      <w:r>
        <w:rPr>
          <w:color w:val="262526"/>
          <w:sz w:val="24"/>
        </w:rPr>
        <w:t>3.13.3(l),</w:t>
      </w:r>
      <w:r>
        <w:rPr>
          <w:color w:val="262526"/>
          <w:spacing w:val="-19"/>
          <w:sz w:val="24"/>
        </w:rPr>
        <w:t> </w:t>
      </w:r>
      <w:r>
        <w:rPr>
          <w:i/>
          <w:color w:val="262526"/>
          <w:sz w:val="24"/>
        </w:rPr>
        <w:t>AEMO</w:t>
      </w:r>
      <w:r>
        <w:rPr>
          <w:i/>
          <w:color w:val="262526"/>
          <w:spacing w:val="-19"/>
          <w:sz w:val="24"/>
        </w:rPr>
        <w:t> </w:t>
      </w:r>
      <w:r>
        <w:rPr>
          <w:color w:val="262526"/>
          <w:sz w:val="24"/>
        </w:rPr>
        <w:t>must</w:t>
      </w:r>
      <w:r>
        <w:rPr>
          <w:color w:val="262526"/>
          <w:spacing w:val="-18"/>
          <w:sz w:val="24"/>
        </w:rPr>
        <w:t> </w:t>
      </w:r>
      <w:r>
        <w:rPr>
          <w:color w:val="262526"/>
          <w:sz w:val="24"/>
        </w:rPr>
        <w:t>not</w:t>
      </w:r>
      <w:r>
        <w:rPr>
          <w:color w:val="262526"/>
          <w:spacing w:val="-19"/>
          <w:sz w:val="24"/>
        </w:rPr>
        <w:t> </w:t>
      </w:r>
      <w:r>
        <w:rPr>
          <w:color w:val="262526"/>
          <w:sz w:val="24"/>
        </w:rPr>
        <w:t>provide</w:t>
      </w:r>
      <w:r>
        <w:rPr>
          <w:color w:val="262526"/>
          <w:spacing w:val="-19"/>
          <w:sz w:val="24"/>
        </w:rPr>
        <w:t> </w:t>
      </w:r>
      <w:r>
        <w:rPr>
          <w:color w:val="262526"/>
          <w:sz w:val="24"/>
        </w:rPr>
        <w:t>information</w:t>
      </w:r>
      <w:r>
        <w:rPr>
          <w:color w:val="262526"/>
          <w:spacing w:val="-18"/>
          <w:sz w:val="24"/>
        </w:rPr>
        <w:t> </w:t>
      </w:r>
      <w:r>
        <w:rPr>
          <w:color w:val="262526"/>
          <w:sz w:val="24"/>
        </w:rPr>
        <w:t>relating</w:t>
      </w:r>
      <w:r>
        <w:rPr>
          <w:color w:val="262526"/>
          <w:spacing w:val="-19"/>
          <w:sz w:val="24"/>
        </w:rPr>
        <w:t> </w:t>
      </w:r>
      <w:r>
        <w:rPr>
          <w:color w:val="262526"/>
          <w:sz w:val="24"/>
        </w:rPr>
        <w:t>to</w:t>
      </w:r>
      <w:r>
        <w:rPr>
          <w:color w:val="262526"/>
          <w:spacing w:val="-20"/>
          <w:sz w:val="24"/>
        </w:rPr>
        <w:t> </w:t>
      </w:r>
      <w:r>
        <w:rPr>
          <w:i/>
          <w:color w:val="262526"/>
          <w:sz w:val="24"/>
        </w:rPr>
        <w:t>plant </w:t>
      </w:r>
      <w:r>
        <w:rPr>
          <w:color w:val="262526"/>
          <w:sz w:val="24"/>
        </w:rPr>
        <w:t>that is the subject of an </w:t>
      </w:r>
      <w:r>
        <w:rPr>
          <w:i/>
          <w:color w:val="262526"/>
          <w:sz w:val="24"/>
        </w:rPr>
        <w:t>application to connect </w:t>
      </w:r>
      <w:r>
        <w:rPr>
          <w:color w:val="262526"/>
          <w:sz w:val="24"/>
        </w:rPr>
        <w:t>or a </w:t>
      </w:r>
      <w:r>
        <w:rPr>
          <w:i/>
          <w:color w:val="262526"/>
          <w:sz w:val="24"/>
        </w:rPr>
        <w:t>connection agreement</w:t>
      </w:r>
      <w:r>
        <w:rPr>
          <w:color w:val="262526"/>
          <w:sz w:val="24"/>
        </w:rPr>
        <w:t>, until the earlier of:</w:t>
      </w:r>
    </w:p>
    <w:p>
      <w:pPr>
        <w:pStyle w:val="ListParagraph"/>
        <w:numPr>
          <w:ilvl w:val="0"/>
          <w:numId w:val="55"/>
        </w:numPr>
        <w:tabs>
          <w:tab w:pos="2388" w:val="left" w:leader="none"/>
        </w:tabs>
        <w:spacing w:line="249" w:lineRule="auto" w:before="173" w:after="0"/>
        <w:ind w:left="2387" w:right="116" w:hanging="567"/>
        <w:jc w:val="both"/>
        <w:rPr>
          <w:sz w:val="24"/>
        </w:rPr>
      </w:pPr>
      <w:r>
        <w:rPr>
          <w:color w:val="262526"/>
          <w:sz w:val="24"/>
        </w:rPr>
        <w:t>the</w:t>
      </w:r>
      <w:r>
        <w:rPr>
          <w:color w:val="262526"/>
          <w:spacing w:val="-16"/>
          <w:sz w:val="24"/>
        </w:rPr>
        <w:t> </w:t>
      </w:r>
      <w:r>
        <w:rPr>
          <w:color w:val="262526"/>
          <w:sz w:val="24"/>
        </w:rPr>
        <w:t>date</w:t>
      </w:r>
      <w:r>
        <w:rPr>
          <w:color w:val="262526"/>
          <w:spacing w:val="-15"/>
          <w:sz w:val="24"/>
        </w:rPr>
        <w:t> </w:t>
      </w:r>
      <w:r>
        <w:rPr>
          <w:color w:val="262526"/>
          <w:sz w:val="24"/>
        </w:rPr>
        <w:t>when</w:t>
      </w:r>
      <w:r>
        <w:rPr>
          <w:color w:val="262526"/>
          <w:spacing w:val="-15"/>
          <w:sz w:val="24"/>
        </w:rPr>
        <w:t> </w:t>
      </w:r>
      <w:r>
        <w:rPr>
          <w:color w:val="262526"/>
          <w:sz w:val="24"/>
        </w:rPr>
        <w:t>a</w:t>
      </w:r>
      <w:r>
        <w:rPr>
          <w:color w:val="262526"/>
          <w:spacing w:val="-15"/>
          <w:sz w:val="24"/>
        </w:rPr>
        <w:t> </w:t>
      </w:r>
      <w:r>
        <w:rPr>
          <w:i/>
          <w:color w:val="262526"/>
          <w:sz w:val="24"/>
        </w:rPr>
        <w:t>connection</w:t>
      </w:r>
      <w:r>
        <w:rPr>
          <w:i/>
          <w:color w:val="262526"/>
          <w:spacing w:val="-15"/>
          <w:sz w:val="24"/>
        </w:rPr>
        <w:t> </w:t>
      </w:r>
      <w:r>
        <w:rPr>
          <w:i/>
          <w:color w:val="262526"/>
          <w:sz w:val="24"/>
        </w:rPr>
        <w:t>agreement</w:t>
      </w:r>
      <w:r>
        <w:rPr>
          <w:i/>
          <w:color w:val="262526"/>
          <w:spacing w:val="-15"/>
          <w:sz w:val="24"/>
        </w:rPr>
        <w:t> </w:t>
      </w:r>
      <w:r>
        <w:rPr>
          <w:color w:val="262526"/>
          <w:sz w:val="24"/>
        </w:rPr>
        <w:t>relating</w:t>
      </w:r>
      <w:r>
        <w:rPr>
          <w:color w:val="262526"/>
          <w:spacing w:val="-15"/>
          <w:sz w:val="24"/>
        </w:rPr>
        <w:t> </w:t>
      </w:r>
      <w:r>
        <w:rPr>
          <w:color w:val="262526"/>
          <w:sz w:val="24"/>
        </w:rPr>
        <w:t>to</w:t>
      </w:r>
      <w:r>
        <w:rPr>
          <w:color w:val="262526"/>
          <w:spacing w:val="-16"/>
          <w:sz w:val="24"/>
        </w:rPr>
        <w:t> </w:t>
      </w:r>
      <w:r>
        <w:rPr>
          <w:color w:val="262526"/>
          <w:sz w:val="24"/>
        </w:rPr>
        <w:t>that</w:t>
      </w:r>
      <w:r>
        <w:rPr>
          <w:color w:val="262526"/>
          <w:spacing w:val="-15"/>
          <w:sz w:val="24"/>
        </w:rPr>
        <w:t> </w:t>
      </w:r>
      <w:r>
        <w:rPr>
          <w:i/>
          <w:color w:val="262526"/>
          <w:sz w:val="24"/>
        </w:rPr>
        <w:t>plant</w:t>
      </w:r>
      <w:r>
        <w:rPr>
          <w:i/>
          <w:color w:val="262526"/>
          <w:spacing w:val="-15"/>
          <w:sz w:val="24"/>
        </w:rPr>
        <w:t> </w:t>
      </w:r>
      <w:r>
        <w:rPr>
          <w:color w:val="262526"/>
          <w:sz w:val="24"/>
        </w:rPr>
        <w:t>is</w:t>
      </w:r>
      <w:r>
        <w:rPr>
          <w:color w:val="262526"/>
          <w:spacing w:val="-15"/>
          <w:sz w:val="24"/>
        </w:rPr>
        <w:t> </w:t>
      </w:r>
      <w:r>
        <w:rPr>
          <w:color w:val="262526"/>
          <w:sz w:val="24"/>
        </w:rPr>
        <w:t>executed; or</w:t>
      </w:r>
    </w:p>
    <w:p>
      <w:pPr>
        <w:pStyle w:val="ListParagraph"/>
        <w:numPr>
          <w:ilvl w:val="0"/>
          <w:numId w:val="55"/>
        </w:numPr>
        <w:tabs>
          <w:tab w:pos="2388" w:val="left" w:leader="none"/>
        </w:tabs>
        <w:spacing w:line="240" w:lineRule="auto" w:before="172" w:after="0"/>
        <w:ind w:left="1253" w:right="0" w:firstLine="566"/>
        <w:jc w:val="both"/>
        <w:rPr>
          <w:sz w:val="24"/>
        </w:rPr>
      </w:pPr>
      <w:r>
        <w:rPr>
          <w:color w:val="262526"/>
          <w:sz w:val="24"/>
        </w:rPr>
        <w:t>three months before the proposed start of commissioning of that</w:t>
      </w:r>
      <w:r>
        <w:rPr>
          <w:color w:val="262526"/>
          <w:spacing w:val="-16"/>
          <w:sz w:val="24"/>
        </w:rPr>
        <w:t> </w:t>
      </w:r>
      <w:r>
        <w:rPr>
          <w:i/>
          <w:color w:val="262526"/>
          <w:sz w:val="24"/>
        </w:rPr>
        <w:t>plant</w:t>
      </w:r>
      <w:r>
        <w:rPr>
          <w:color w:val="262526"/>
          <w:sz w:val="24"/>
        </w:rPr>
        <w:t>.</w:t>
      </w:r>
    </w:p>
    <w:p>
      <w:pPr>
        <w:spacing w:line="249" w:lineRule="auto" w:before="182"/>
        <w:ind w:left="1820" w:right="115" w:hanging="567"/>
        <w:jc w:val="both"/>
        <w:rPr>
          <w:sz w:val="24"/>
        </w:rPr>
      </w:pPr>
      <w:r>
        <w:rPr>
          <w:color w:val="262526"/>
          <w:sz w:val="24"/>
        </w:rPr>
        <w:t>(l5) Subject to clause 3.13.3(l6), if a </w:t>
      </w:r>
      <w:r>
        <w:rPr>
          <w:i/>
          <w:color w:val="262526"/>
          <w:sz w:val="24"/>
        </w:rPr>
        <w:t>Transmission Network Service Provider </w:t>
      </w:r>
      <w:r>
        <w:rPr>
          <w:color w:val="262526"/>
          <w:sz w:val="24"/>
        </w:rPr>
        <w:t>is responsible for provision of </w:t>
      </w:r>
      <w:r>
        <w:rPr>
          <w:i/>
          <w:color w:val="262526"/>
          <w:sz w:val="24"/>
        </w:rPr>
        <w:t>network </w:t>
      </w:r>
      <w:r>
        <w:rPr>
          <w:color w:val="262526"/>
          <w:sz w:val="24"/>
        </w:rPr>
        <w:t>limit advice relating to </w:t>
      </w:r>
      <w:r>
        <w:rPr>
          <w:i/>
          <w:color w:val="262526"/>
          <w:sz w:val="24"/>
        </w:rPr>
        <w:t>power system </w:t>
      </w:r>
      <w:r>
        <w:rPr>
          <w:color w:val="262526"/>
          <w:sz w:val="24"/>
        </w:rPr>
        <w:t>stability</w:t>
      </w:r>
      <w:r>
        <w:rPr>
          <w:color w:val="262526"/>
          <w:spacing w:val="-13"/>
          <w:sz w:val="24"/>
        </w:rPr>
        <w:t> </w:t>
      </w:r>
      <w:r>
        <w:rPr>
          <w:color w:val="262526"/>
          <w:sz w:val="24"/>
        </w:rPr>
        <w:t>limits</w:t>
      </w:r>
      <w:r>
        <w:rPr>
          <w:color w:val="262526"/>
          <w:spacing w:val="-12"/>
          <w:sz w:val="24"/>
        </w:rPr>
        <w:t> </w:t>
      </w:r>
      <w:r>
        <w:rPr>
          <w:color w:val="262526"/>
          <w:sz w:val="24"/>
        </w:rPr>
        <w:t>to</w:t>
      </w:r>
      <w:r>
        <w:rPr>
          <w:color w:val="262526"/>
          <w:spacing w:val="-11"/>
          <w:sz w:val="24"/>
        </w:rPr>
        <w:t> </w:t>
      </w:r>
      <w:r>
        <w:rPr>
          <w:i/>
          <w:color w:val="262526"/>
          <w:sz w:val="24"/>
        </w:rPr>
        <w:t>AEMO</w:t>
      </w:r>
      <w:r>
        <w:rPr>
          <w:i/>
          <w:color w:val="262526"/>
          <w:spacing w:val="-13"/>
          <w:sz w:val="24"/>
        </w:rPr>
        <w:t> </w:t>
      </w:r>
      <w:r>
        <w:rPr>
          <w:color w:val="262526"/>
          <w:sz w:val="24"/>
        </w:rPr>
        <w:t>under</w:t>
      </w:r>
      <w:r>
        <w:rPr>
          <w:color w:val="262526"/>
          <w:spacing w:val="-13"/>
          <w:sz w:val="24"/>
        </w:rPr>
        <w:t> </w:t>
      </w:r>
      <w:r>
        <w:rPr>
          <w:color w:val="262526"/>
          <w:sz w:val="24"/>
        </w:rPr>
        <w:t>clause</w:t>
      </w:r>
      <w:r>
        <w:rPr>
          <w:color w:val="262526"/>
          <w:spacing w:val="-11"/>
          <w:sz w:val="24"/>
        </w:rPr>
        <w:t> </w:t>
      </w:r>
      <w:r>
        <w:rPr>
          <w:color w:val="262526"/>
          <w:sz w:val="24"/>
        </w:rPr>
        <w:t>S5.1.2.3,</w:t>
      </w:r>
      <w:r>
        <w:rPr>
          <w:color w:val="262526"/>
          <w:spacing w:val="-12"/>
          <w:sz w:val="24"/>
        </w:rPr>
        <w:t> </w:t>
      </w:r>
      <w:r>
        <w:rPr>
          <w:i/>
          <w:color w:val="262526"/>
          <w:sz w:val="24"/>
        </w:rPr>
        <w:t>AEMO</w:t>
      </w:r>
      <w:r>
        <w:rPr>
          <w:i/>
          <w:color w:val="262526"/>
          <w:spacing w:val="-12"/>
          <w:sz w:val="24"/>
        </w:rPr>
        <w:t> </w:t>
      </w:r>
      <w:r>
        <w:rPr>
          <w:color w:val="262526"/>
          <w:sz w:val="24"/>
        </w:rPr>
        <w:t>must,</w:t>
      </w:r>
      <w:r>
        <w:rPr>
          <w:color w:val="262526"/>
          <w:spacing w:val="-12"/>
          <w:sz w:val="24"/>
        </w:rPr>
        <w:t> </w:t>
      </w:r>
      <w:r>
        <w:rPr>
          <w:color w:val="262526"/>
          <w:sz w:val="24"/>
        </w:rPr>
        <w:t>on</w:t>
      </w:r>
      <w:r>
        <w:rPr>
          <w:color w:val="262526"/>
          <w:spacing w:val="-13"/>
          <w:sz w:val="24"/>
        </w:rPr>
        <w:t> </w:t>
      </w:r>
      <w:r>
        <w:rPr>
          <w:color w:val="262526"/>
          <w:sz w:val="24"/>
        </w:rPr>
        <w:t>request</w:t>
      </w:r>
      <w:r>
        <w:rPr>
          <w:color w:val="262526"/>
          <w:spacing w:val="-12"/>
          <w:sz w:val="24"/>
        </w:rPr>
        <w:t> </w:t>
      </w:r>
      <w:r>
        <w:rPr>
          <w:color w:val="262526"/>
          <w:sz w:val="24"/>
        </w:rPr>
        <w:t>from that </w:t>
      </w:r>
      <w:r>
        <w:rPr>
          <w:i/>
          <w:color w:val="262526"/>
          <w:sz w:val="24"/>
        </w:rPr>
        <w:t>Transmission Network Service Provider</w:t>
      </w:r>
      <w:r>
        <w:rPr>
          <w:color w:val="262526"/>
          <w:sz w:val="24"/>
        </w:rPr>
        <w:t>, provide all </w:t>
      </w:r>
      <w:r>
        <w:rPr>
          <w:i/>
          <w:color w:val="262526"/>
          <w:sz w:val="24"/>
        </w:rPr>
        <w:t>power system </w:t>
      </w:r>
      <w:r>
        <w:rPr>
          <w:color w:val="262526"/>
          <w:sz w:val="24"/>
        </w:rPr>
        <w:t>and </w:t>
      </w:r>
      <w:r>
        <w:rPr>
          <w:i/>
          <w:color w:val="262526"/>
          <w:sz w:val="24"/>
        </w:rPr>
        <w:t>generating</w:t>
      </w:r>
      <w:r>
        <w:rPr>
          <w:i/>
          <w:color w:val="262526"/>
          <w:spacing w:val="-16"/>
          <w:sz w:val="24"/>
        </w:rPr>
        <w:t> </w:t>
      </w:r>
      <w:r>
        <w:rPr>
          <w:i/>
          <w:color w:val="262526"/>
          <w:sz w:val="24"/>
        </w:rPr>
        <w:t>system</w:t>
      </w:r>
      <w:r>
        <w:rPr>
          <w:i/>
          <w:color w:val="262526"/>
          <w:spacing w:val="-16"/>
          <w:sz w:val="24"/>
        </w:rPr>
        <w:t> </w:t>
      </w:r>
      <w:r>
        <w:rPr>
          <w:color w:val="262526"/>
          <w:sz w:val="24"/>
        </w:rPr>
        <w:t>model</w:t>
      </w:r>
      <w:r>
        <w:rPr>
          <w:color w:val="262526"/>
          <w:spacing w:val="-16"/>
          <w:sz w:val="24"/>
        </w:rPr>
        <w:t> </w:t>
      </w:r>
      <w:r>
        <w:rPr>
          <w:color w:val="262526"/>
          <w:sz w:val="24"/>
        </w:rPr>
        <w:t>information</w:t>
      </w:r>
      <w:r>
        <w:rPr>
          <w:color w:val="262526"/>
          <w:spacing w:val="-16"/>
          <w:sz w:val="24"/>
        </w:rPr>
        <w:t> </w:t>
      </w:r>
      <w:r>
        <w:rPr>
          <w:color w:val="262526"/>
          <w:sz w:val="24"/>
        </w:rPr>
        <w:t>that</w:t>
      </w:r>
      <w:r>
        <w:rPr>
          <w:color w:val="262526"/>
          <w:spacing w:val="-15"/>
          <w:sz w:val="24"/>
        </w:rPr>
        <w:t> </w:t>
      </w:r>
      <w:r>
        <w:rPr>
          <w:color w:val="262526"/>
          <w:sz w:val="24"/>
        </w:rPr>
        <w:t>is</w:t>
      </w:r>
      <w:r>
        <w:rPr>
          <w:color w:val="262526"/>
          <w:spacing w:val="-16"/>
          <w:sz w:val="24"/>
        </w:rPr>
        <w:t> </w:t>
      </w:r>
      <w:r>
        <w:rPr>
          <w:color w:val="262526"/>
          <w:sz w:val="24"/>
        </w:rPr>
        <w:t>reasonably</w:t>
      </w:r>
      <w:r>
        <w:rPr>
          <w:color w:val="262526"/>
          <w:spacing w:val="-16"/>
          <w:sz w:val="24"/>
        </w:rPr>
        <w:t> </w:t>
      </w:r>
      <w:r>
        <w:rPr>
          <w:color w:val="262526"/>
          <w:sz w:val="24"/>
        </w:rPr>
        <w:t>required</w:t>
      </w:r>
      <w:r>
        <w:rPr>
          <w:color w:val="262526"/>
          <w:spacing w:val="-16"/>
          <w:sz w:val="24"/>
        </w:rPr>
        <w:t> </w:t>
      </w:r>
      <w:r>
        <w:rPr>
          <w:color w:val="262526"/>
          <w:sz w:val="24"/>
        </w:rPr>
        <w:t>for</w:t>
      </w:r>
      <w:r>
        <w:rPr>
          <w:color w:val="262526"/>
          <w:spacing w:val="-16"/>
          <w:sz w:val="24"/>
        </w:rPr>
        <w:t> </w:t>
      </w:r>
      <w:r>
        <w:rPr>
          <w:color w:val="262526"/>
          <w:sz w:val="24"/>
        </w:rPr>
        <w:t>planning and operational purposes, if </w:t>
      </w:r>
      <w:r>
        <w:rPr>
          <w:i/>
          <w:color w:val="262526"/>
          <w:sz w:val="24"/>
        </w:rPr>
        <w:t>AEMO </w:t>
      </w:r>
      <w:r>
        <w:rPr>
          <w:color w:val="262526"/>
          <w:sz w:val="24"/>
        </w:rPr>
        <w:t>holds that information,</w:t>
      </w:r>
      <w:r>
        <w:rPr>
          <w:color w:val="262526"/>
          <w:spacing w:val="-2"/>
          <w:sz w:val="24"/>
        </w:rPr>
        <w:t> </w:t>
      </w:r>
      <w:r>
        <w:rPr>
          <w:color w:val="262526"/>
          <w:sz w:val="24"/>
        </w:rPr>
        <w:t>including:</w:t>
      </w:r>
    </w:p>
    <w:p>
      <w:pPr>
        <w:pStyle w:val="ListParagraph"/>
        <w:numPr>
          <w:ilvl w:val="0"/>
          <w:numId w:val="56"/>
        </w:numPr>
        <w:tabs>
          <w:tab w:pos="2388" w:val="left" w:leader="none"/>
        </w:tabs>
        <w:spacing w:line="249" w:lineRule="auto" w:before="176" w:after="0"/>
        <w:ind w:left="2387" w:right="113" w:hanging="567"/>
        <w:jc w:val="both"/>
        <w:rPr>
          <w:sz w:val="24"/>
        </w:rPr>
      </w:pPr>
      <w:r>
        <w:rPr>
          <w:color w:val="262526"/>
          <w:sz w:val="24"/>
        </w:rPr>
        <w:t>functional block diagram information, including information provided to </w:t>
      </w:r>
      <w:r>
        <w:rPr>
          <w:i/>
          <w:color w:val="262526"/>
          <w:sz w:val="24"/>
        </w:rPr>
        <w:t>AEMO </w:t>
      </w:r>
      <w:r>
        <w:rPr>
          <w:color w:val="262526"/>
          <w:sz w:val="24"/>
        </w:rPr>
        <w:t>under clause</w:t>
      </w:r>
      <w:r>
        <w:rPr>
          <w:color w:val="262526"/>
          <w:spacing w:val="-3"/>
          <w:sz w:val="24"/>
        </w:rPr>
        <w:t> </w:t>
      </w:r>
      <w:r>
        <w:rPr>
          <w:color w:val="262526"/>
          <w:sz w:val="24"/>
        </w:rPr>
        <w:t>S5.2.4(b)(5);</w:t>
      </w:r>
    </w:p>
    <w:p>
      <w:pPr>
        <w:pStyle w:val="ListParagraph"/>
        <w:numPr>
          <w:ilvl w:val="0"/>
          <w:numId w:val="56"/>
        </w:numPr>
        <w:tabs>
          <w:tab w:pos="2388" w:val="left" w:leader="none"/>
        </w:tabs>
        <w:spacing w:line="249" w:lineRule="auto" w:before="172" w:after="0"/>
        <w:ind w:left="2387" w:right="115" w:hanging="567"/>
        <w:jc w:val="both"/>
        <w:rPr>
          <w:sz w:val="24"/>
        </w:rPr>
      </w:pPr>
      <w:r>
        <w:rPr>
          <w:i/>
          <w:color w:val="262526"/>
          <w:sz w:val="24"/>
        </w:rPr>
        <w:t>generating</w:t>
      </w:r>
      <w:r>
        <w:rPr>
          <w:i/>
          <w:color w:val="262526"/>
          <w:spacing w:val="-21"/>
          <w:sz w:val="24"/>
        </w:rPr>
        <w:t> </w:t>
      </w:r>
      <w:r>
        <w:rPr>
          <w:i/>
          <w:color w:val="262526"/>
          <w:sz w:val="24"/>
        </w:rPr>
        <w:t>unit</w:t>
      </w:r>
      <w:r>
        <w:rPr>
          <w:color w:val="262526"/>
          <w:sz w:val="24"/>
        </w:rPr>
        <w:t>,</w:t>
      </w:r>
      <w:r>
        <w:rPr>
          <w:color w:val="262526"/>
          <w:spacing w:val="-21"/>
          <w:sz w:val="24"/>
        </w:rPr>
        <w:t> </w:t>
      </w:r>
      <w:r>
        <w:rPr>
          <w:i/>
          <w:color w:val="262526"/>
          <w:sz w:val="24"/>
        </w:rPr>
        <w:t>generating</w:t>
      </w:r>
      <w:r>
        <w:rPr>
          <w:i/>
          <w:color w:val="262526"/>
          <w:spacing w:val="-21"/>
          <w:sz w:val="24"/>
        </w:rPr>
        <w:t> </w:t>
      </w:r>
      <w:r>
        <w:rPr>
          <w:i/>
          <w:color w:val="262526"/>
          <w:sz w:val="24"/>
        </w:rPr>
        <w:t>system</w:t>
      </w:r>
      <w:r>
        <w:rPr>
          <w:i/>
          <w:color w:val="262526"/>
          <w:spacing w:val="-20"/>
          <w:sz w:val="24"/>
        </w:rPr>
        <w:t> </w:t>
      </w:r>
      <w:r>
        <w:rPr>
          <w:color w:val="262526"/>
          <w:sz w:val="24"/>
        </w:rPr>
        <w:t>and</w:t>
      </w:r>
      <w:r>
        <w:rPr>
          <w:color w:val="262526"/>
          <w:spacing w:val="-22"/>
          <w:sz w:val="24"/>
        </w:rPr>
        <w:t> </w:t>
      </w:r>
      <w:r>
        <w:rPr>
          <w:i/>
          <w:color w:val="262526"/>
          <w:sz w:val="24"/>
        </w:rPr>
        <w:t>power</w:t>
      </w:r>
      <w:r>
        <w:rPr>
          <w:i/>
          <w:color w:val="262526"/>
          <w:spacing w:val="-21"/>
          <w:sz w:val="24"/>
        </w:rPr>
        <w:t> </w:t>
      </w:r>
      <w:r>
        <w:rPr>
          <w:i/>
          <w:color w:val="262526"/>
          <w:sz w:val="24"/>
        </w:rPr>
        <w:t>system</w:t>
      </w:r>
      <w:r>
        <w:rPr>
          <w:i/>
          <w:color w:val="262526"/>
          <w:spacing w:val="-20"/>
          <w:sz w:val="24"/>
        </w:rPr>
        <w:t> </w:t>
      </w:r>
      <w:r>
        <w:rPr>
          <w:color w:val="262526"/>
          <w:spacing w:val="-3"/>
          <w:sz w:val="24"/>
        </w:rPr>
        <w:t>static</w:t>
      </w:r>
      <w:r>
        <w:rPr>
          <w:color w:val="262526"/>
          <w:spacing w:val="-22"/>
          <w:sz w:val="24"/>
        </w:rPr>
        <w:t> </w:t>
      </w:r>
      <w:r>
        <w:rPr>
          <w:color w:val="262526"/>
          <w:sz w:val="24"/>
        </w:rPr>
        <w:t>and</w:t>
      </w:r>
      <w:r>
        <w:rPr>
          <w:color w:val="262526"/>
          <w:spacing w:val="-21"/>
          <w:sz w:val="24"/>
        </w:rPr>
        <w:t> </w:t>
      </w:r>
      <w:r>
        <w:rPr>
          <w:color w:val="262526"/>
          <w:sz w:val="24"/>
        </w:rPr>
        <w:t>dynamic model information, including model parameters and parameter </w:t>
      </w:r>
      <w:r>
        <w:rPr>
          <w:color w:val="262526"/>
          <w:spacing w:val="-3"/>
          <w:sz w:val="24"/>
        </w:rPr>
        <w:t>values; </w:t>
      </w:r>
      <w:r>
        <w:rPr>
          <w:color w:val="262526"/>
          <w:sz w:val="24"/>
        </w:rPr>
        <w:t>and</w:t>
      </w:r>
    </w:p>
    <w:p>
      <w:pPr>
        <w:pStyle w:val="ListParagraph"/>
        <w:numPr>
          <w:ilvl w:val="0"/>
          <w:numId w:val="56"/>
        </w:numPr>
        <w:tabs>
          <w:tab w:pos="2388" w:val="left" w:leader="none"/>
        </w:tabs>
        <w:spacing w:line="458" w:lineRule="exact" w:before="31" w:after="0"/>
        <w:ind w:left="1253" w:right="114" w:firstLine="566"/>
        <w:jc w:val="both"/>
        <w:rPr>
          <w:i/>
          <w:sz w:val="24"/>
        </w:rPr>
      </w:pPr>
      <w:r>
        <w:rPr>
          <w:color w:val="262526"/>
          <w:sz w:val="24"/>
        </w:rPr>
        <w:t>information provided to </w:t>
      </w:r>
      <w:r>
        <w:rPr>
          <w:i/>
          <w:color w:val="262526"/>
          <w:sz w:val="24"/>
        </w:rPr>
        <w:t>AEMO </w:t>
      </w:r>
      <w:r>
        <w:rPr>
          <w:color w:val="262526"/>
          <w:sz w:val="24"/>
        </w:rPr>
        <w:t>in accordance with clause S5.2.4(a). (l6)</w:t>
      </w:r>
      <w:r>
        <w:rPr>
          <w:color w:val="262526"/>
          <w:spacing w:val="45"/>
          <w:sz w:val="24"/>
        </w:rPr>
        <w:t> </w:t>
      </w:r>
      <w:r>
        <w:rPr>
          <w:color w:val="262526"/>
          <w:sz w:val="24"/>
        </w:rPr>
        <w:t>If AEMO is required to provide information to a </w:t>
      </w:r>
      <w:r>
        <w:rPr>
          <w:i/>
          <w:color w:val="262526"/>
          <w:sz w:val="24"/>
        </w:rPr>
        <w:t>Transmission Network</w:t>
      </w:r>
    </w:p>
    <w:p>
      <w:pPr>
        <w:spacing w:line="248" w:lineRule="exact" w:before="0"/>
        <w:ind w:left="1820" w:right="0" w:firstLine="0"/>
        <w:jc w:val="both"/>
        <w:rPr>
          <w:sz w:val="24"/>
        </w:rPr>
      </w:pPr>
      <w:r>
        <w:rPr>
          <w:i/>
          <w:color w:val="262526"/>
          <w:sz w:val="24"/>
        </w:rPr>
        <w:t>Service Provider </w:t>
      </w:r>
      <w:r>
        <w:rPr>
          <w:color w:val="262526"/>
          <w:sz w:val="24"/>
        </w:rPr>
        <w:t>under paragraph (l5), this must not include:</w:t>
      </w:r>
    </w:p>
    <w:p>
      <w:pPr>
        <w:pStyle w:val="ListParagraph"/>
        <w:numPr>
          <w:ilvl w:val="0"/>
          <w:numId w:val="57"/>
        </w:numPr>
        <w:tabs>
          <w:tab w:pos="2388" w:val="left" w:leader="none"/>
        </w:tabs>
        <w:spacing w:line="249" w:lineRule="auto" w:before="182" w:after="0"/>
        <w:ind w:left="2387" w:right="116" w:hanging="567"/>
        <w:jc w:val="both"/>
        <w:rPr>
          <w:sz w:val="24"/>
        </w:rPr>
      </w:pPr>
      <w:r>
        <w:rPr>
          <w:color w:val="262526"/>
          <w:sz w:val="24"/>
        </w:rPr>
        <w:t>model source code provided to </w:t>
      </w:r>
      <w:r>
        <w:rPr>
          <w:i/>
          <w:color w:val="262526"/>
          <w:sz w:val="24"/>
        </w:rPr>
        <w:t>AEMO </w:t>
      </w:r>
      <w:r>
        <w:rPr>
          <w:color w:val="262526"/>
          <w:sz w:val="24"/>
        </w:rPr>
        <w:t>under clauses S5.2.4(b)(6) and S5.2.4(d), except as allowed under clause 3.13.3(l);</w:t>
      </w:r>
      <w:r>
        <w:rPr>
          <w:color w:val="262526"/>
          <w:spacing w:val="-4"/>
          <w:sz w:val="24"/>
        </w:rPr>
        <w:t> </w:t>
      </w:r>
      <w:r>
        <w:rPr>
          <w:color w:val="262526"/>
          <w:sz w:val="24"/>
        </w:rPr>
        <w:t>and</w:t>
      </w:r>
    </w:p>
    <w:p>
      <w:pPr>
        <w:pStyle w:val="ListParagraph"/>
        <w:numPr>
          <w:ilvl w:val="0"/>
          <w:numId w:val="57"/>
        </w:numPr>
        <w:tabs>
          <w:tab w:pos="2388" w:val="left" w:leader="none"/>
        </w:tabs>
        <w:spacing w:line="249" w:lineRule="auto" w:before="172" w:after="0"/>
        <w:ind w:left="2387" w:right="113" w:hanging="567"/>
        <w:jc w:val="both"/>
        <w:rPr>
          <w:sz w:val="24"/>
        </w:rPr>
      </w:pPr>
      <w:r>
        <w:rPr>
          <w:color w:val="262526"/>
          <w:sz w:val="24"/>
        </w:rPr>
        <w:t>information relating to </w:t>
      </w:r>
      <w:r>
        <w:rPr>
          <w:i/>
          <w:color w:val="262526"/>
          <w:sz w:val="24"/>
        </w:rPr>
        <w:t>plant </w:t>
      </w:r>
      <w:r>
        <w:rPr>
          <w:color w:val="262526"/>
          <w:sz w:val="24"/>
        </w:rPr>
        <w:t>that is the subject of an </w:t>
      </w:r>
      <w:r>
        <w:rPr>
          <w:i/>
          <w:color w:val="262526"/>
          <w:sz w:val="24"/>
        </w:rPr>
        <w:t>application to </w:t>
      </w:r>
      <w:r>
        <w:rPr>
          <w:i/>
          <w:color w:val="262526"/>
          <w:sz w:val="24"/>
        </w:rPr>
        <w:t>connect </w:t>
      </w:r>
      <w:r>
        <w:rPr>
          <w:color w:val="262526"/>
          <w:sz w:val="24"/>
        </w:rPr>
        <w:t>until after the execution of the relevant </w:t>
      </w:r>
      <w:r>
        <w:rPr>
          <w:i/>
          <w:color w:val="262526"/>
          <w:sz w:val="24"/>
        </w:rPr>
        <w:t>connection</w:t>
      </w:r>
      <w:r>
        <w:rPr>
          <w:i/>
          <w:color w:val="262526"/>
          <w:spacing w:val="-31"/>
          <w:sz w:val="24"/>
        </w:rPr>
        <w:t> </w:t>
      </w:r>
      <w:r>
        <w:rPr>
          <w:i/>
          <w:color w:val="262526"/>
          <w:sz w:val="24"/>
        </w:rPr>
        <w:t>agreement</w:t>
      </w:r>
      <w:r>
        <w:rPr>
          <w:color w:val="262526"/>
          <w:sz w:val="24"/>
        </w:rPr>
        <w:t>.</w:t>
      </w:r>
    </w:p>
    <w:p>
      <w:pPr>
        <w:spacing w:line="249" w:lineRule="auto" w:before="172"/>
        <w:ind w:left="1820" w:right="115" w:hanging="567"/>
        <w:jc w:val="both"/>
        <w:rPr>
          <w:sz w:val="24"/>
        </w:rPr>
      </w:pPr>
      <w:r>
        <w:rPr>
          <w:color w:val="262526"/>
          <w:sz w:val="24"/>
        </w:rPr>
        <w:t>(l7) Any information provided by </w:t>
      </w:r>
      <w:r>
        <w:rPr>
          <w:i/>
          <w:color w:val="262526"/>
          <w:sz w:val="24"/>
        </w:rPr>
        <w:t>AEMO </w:t>
      </w:r>
      <w:r>
        <w:rPr>
          <w:color w:val="262526"/>
          <w:sz w:val="24"/>
        </w:rPr>
        <w:t>under clause 3.13.3(l5) to a </w:t>
      </w:r>
      <w:r>
        <w:rPr>
          <w:i/>
          <w:color w:val="262526"/>
          <w:sz w:val="24"/>
        </w:rPr>
        <w:t>Transmission Network Service Provider </w:t>
      </w:r>
      <w:r>
        <w:rPr>
          <w:color w:val="262526"/>
          <w:sz w:val="24"/>
        </w:rPr>
        <w:t>must be treated as </w:t>
      </w:r>
      <w:r>
        <w:rPr>
          <w:i/>
          <w:color w:val="262526"/>
          <w:sz w:val="24"/>
        </w:rPr>
        <w:t>confidential </w:t>
      </w:r>
      <w:r>
        <w:rPr>
          <w:i/>
          <w:color w:val="262526"/>
          <w:sz w:val="24"/>
        </w:rPr>
        <w:t>information</w:t>
      </w:r>
      <w:r>
        <w:rPr>
          <w:color w:val="262526"/>
          <w:sz w:val="24"/>
        </w:rPr>
        <w:t>.</w:t>
      </w:r>
    </w:p>
    <w:p>
      <w:pPr>
        <w:pStyle w:val="ListParagraph"/>
        <w:numPr>
          <w:ilvl w:val="3"/>
          <w:numId w:val="51"/>
        </w:numPr>
        <w:tabs>
          <w:tab w:pos="1817" w:val="left" w:leader="none"/>
        </w:tabs>
        <w:spacing w:line="249" w:lineRule="auto" w:before="173" w:after="0"/>
        <w:ind w:left="1820" w:right="118" w:hanging="567"/>
        <w:jc w:val="both"/>
        <w:rPr>
          <w:sz w:val="24"/>
        </w:rPr>
      </w:pPr>
      <w:r>
        <w:rPr>
          <w:color w:val="262526"/>
          <w:sz w:val="24"/>
        </w:rPr>
        <w:t>Where special approvals or exemptions have been granted by </w:t>
      </w:r>
      <w:r>
        <w:rPr>
          <w:i/>
          <w:color w:val="262526"/>
          <w:sz w:val="24"/>
        </w:rPr>
        <w:t>AEMO</w:t>
      </w:r>
      <w:r>
        <w:rPr>
          <w:color w:val="262526"/>
          <w:sz w:val="24"/>
        </w:rPr>
        <w:t>, including approval to aggregate </w:t>
      </w:r>
      <w:r>
        <w:rPr>
          <w:i/>
          <w:color w:val="262526"/>
          <w:sz w:val="24"/>
        </w:rPr>
        <w:t>generating units</w:t>
      </w:r>
      <w:r>
        <w:rPr>
          <w:color w:val="262526"/>
          <w:sz w:val="24"/>
        </w:rPr>
        <w:t>, </w:t>
      </w:r>
      <w:r>
        <w:rPr>
          <w:i/>
          <w:color w:val="262526"/>
          <w:sz w:val="24"/>
        </w:rPr>
        <w:t>market network services</w:t>
      </w:r>
      <w:r>
        <w:rPr>
          <w:color w:val="262526"/>
          <w:sz w:val="24"/>
        </w:rPr>
        <w:t>, </w:t>
      </w:r>
      <w:r>
        <w:rPr>
          <w:i/>
          <w:color w:val="262526"/>
          <w:sz w:val="24"/>
        </w:rPr>
        <w:t>loads </w:t>
      </w:r>
      <w:r>
        <w:rPr>
          <w:color w:val="262526"/>
          <w:sz w:val="24"/>
        </w:rPr>
        <w:t>for </w:t>
      </w:r>
      <w:r>
        <w:rPr>
          <w:i/>
          <w:color w:val="262526"/>
          <w:sz w:val="24"/>
        </w:rPr>
        <w:t>central dispatch</w:t>
      </w:r>
      <w:r>
        <w:rPr>
          <w:color w:val="262526"/>
          <w:sz w:val="24"/>
        </w:rPr>
        <w:t>, or exemptions from </w:t>
      </w:r>
      <w:r>
        <w:rPr>
          <w:i/>
          <w:color w:val="262526"/>
          <w:sz w:val="24"/>
        </w:rPr>
        <w:t>central dispatch</w:t>
      </w:r>
      <w:r>
        <w:rPr>
          <w:color w:val="262526"/>
          <w:sz w:val="24"/>
        </w:rPr>
        <w:t>, details of such special arrangements must be </w:t>
      </w:r>
      <w:r>
        <w:rPr>
          <w:i/>
          <w:color w:val="262526"/>
          <w:sz w:val="24"/>
        </w:rPr>
        <w:t>published </w:t>
      </w:r>
      <w:r>
        <w:rPr>
          <w:color w:val="262526"/>
          <w:sz w:val="24"/>
        </w:rPr>
        <w:t>by</w:t>
      </w:r>
      <w:r>
        <w:rPr>
          <w:color w:val="262526"/>
          <w:spacing w:val="-5"/>
          <w:sz w:val="24"/>
        </w:rPr>
        <w:t> </w:t>
      </w:r>
      <w:r>
        <w:rPr>
          <w:i/>
          <w:color w:val="262526"/>
          <w:sz w:val="24"/>
        </w:rPr>
        <w:t>AEMO</w:t>
      </w:r>
      <w:r>
        <w:rPr>
          <w:color w:val="262526"/>
          <w:sz w:val="24"/>
        </w:rPr>
        <w:t>.</w:t>
      </w:r>
    </w:p>
    <w:p>
      <w:pPr>
        <w:pStyle w:val="ListParagraph"/>
        <w:numPr>
          <w:ilvl w:val="3"/>
          <w:numId w:val="51"/>
        </w:numPr>
        <w:tabs>
          <w:tab w:pos="1821" w:val="left" w:leader="none"/>
        </w:tabs>
        <w:spacing w:line="249" w:lineRule="auto" w:before="174" w:after="0"/>
        <w:ind w:left="1820" w:right="115" w:hanging="567"/>
        <w:jc w:val="both"/>
        <w:rPr>
          <w:sz w:val="24"/>
        </w:rPr>
      </w:pPr>
      <w:r>
        <w:rPr>
          <w:i/>
          <w:color w:val="262526"/>
          <w:sz w:val="24"/>
        </w:rPr>
        <w:t>AEMO </w:t>
      </w:r>
      <w:r>
        <w:rPr>
          <w:color w:val="262526"/>
          <w:sz w:val="24"/>
        </w:rPr>
        <w:t>must determine and </w:t>
      </w:r>
      <w:r>
        <w:rPr>
          <w:i/>
          <w:color w:val="262526"/>
          <w:sz w:val="24"/>
        </w:rPr>
        <w:t>publish intra-regional loss factors </w:t>
      </w:r>
      <w:r>
        <w:rPr>
          <w:color w:val="262526"/>
          <w:sz w:val="24"/>
        </w:rPr>
        <w:t>in</w:t>
      </w:r>
      <w:r>
        <w:rPr>
          <w:color w:val="262526"/>
          <w:spacing w:val="-41"/>
          <w:sz w:val="24"/>
        </w:rPr>
        <w:t> </w:t>
      </w:r>
      <w:r>
        <w:rPr>
          <w:color w:val="262526"/>
          <w:sz w:val="24"/>
        </w:rPr>
        <w:t>accordance with clause 3.6.2 by 1 April each year and whenever changes</w:t>
      </w:r>
      <w:r>
        <w:rPr>
          <w:color w:val="262526"/>
          <w:spacing w:val="-22"/>
          <w:sz w:val="24"/>
        </w:rPr>
        <w:t> </w:t>
      </w:r>
      <w:r>
        <w:rPr>
          <w:color w:val="262526"/>
          <w:spacing w:val="-3"/>
          <w:sz w:val="24"/>
        </w:rPr>
        <w:t>occur.</w:t>
      </w:r>
    </w:p>
    <w:p>
      <w:pPr>
        <w:spacing w:after="0" w:line="249" w:lineRule="auto"/>
        <w:jc w:val="both"/>
        <w:rPr>
          <w:sz w:val="24"/>
        </w:rPr>
        <w:sectPr>
          <w:pgSz w:w="11910" w:h="16840"/>
          <w:pgMar w:header="642" w:footer="697" w:top="1160" w:bottom="880" w:left="1320" w:right="1320"/>
        </w:sectPr>
      </w:pPr>
    </w:p>
    <w:p>
      <w:pPr>
        <w:pStyle w:val="ListParagraph"/>
        <w:numPr>
          <w:ilvl w:val="3"/>
          <w:numId w:val="51"/>
        </w:numPr>
        <w:tabs>
          <w:tab w:pos="1821" w:val="left" w:leader="none"/>
        </w:tabs>
        <w:spacing w:line="249" w:lineRule="auto" w:before="124" w:after="0"/>
        <w:ind w:left="1820" w:right="113" w:hanging="567"/>
        <w:jc w:val="both"/>
        <w:rPr>
          <w:sz w:val="24"/>
        </w:rPr>
      </w:pPr>
      <w:bookmarkStart w:name="3.13.3A   Statement of opportunities ⁠" w:id="189"/>
      <w:bookmarkEnd w:id="189"/>
      <w:r>
        <w:rPr/>
      </w:r>
      <w:bookmarkStart w:name="3.13.3A   Statement of opportunities ⁠" w:id="190"/>
      <w:bookmarkEnd w:id="190"/>
      <w:r>
        <w:rPr>
          <w:i/>
          <w:color w:val="262526"/>
          <w:sz w:val="24"/>
        </w:rPr>
        <w:t>Networ</w:t>
      </w:r>
      <w:r>
        <w:rPr>
          <w:i/>
          <w:color w:val="262526"/>
          <w:sz w:val="24"/>
        </w:rPr>
        <w:t>k Service Providers </w:t>
      </w:r>
      <w:r>
        <w:rPr>
          <w:color w:val="262526"/>
          <w:sz w:val="24"/>
        </w:rPr>
        <w:t>must advise </w:t>
      </w:r>
      <w:r>
        <w:rPr>
          <w:i/>
          <w:color w:val="262526"/>
          <w:sz w:val="24"/>
        </w:rPr>
        <w:t>AEMO </w:t>
      </w:r>
      <w:r>
        <w:rPr>
          <w:color w:val="262526"/>
          <w:sz w:val="24"/>
        </w:rPr>
        <w:t>of their </w:t>
      </w:r>
      <w:r>
        <w:rPr>
          <w:i/>
          <w:color w:val="262526"/>
          <w:sz w:val="24"/>
        </w:rPr>
        <w:t>distribution loss </w:t>
      </w:r>
      <w:r>
        <w:rPr>
          <w:i/>
          <w:color w:val="262526"/>
          <w:sz w:val="24"/>
        </w:rPr>
        <w:t>factors</w:t>
      </w:r>
      <w:r>
        <w:rPr>
          <w:color w:val="262526"/>
          <w:sz w:val="24"/>
        </w:rPr>
        <w:t>, duly authorised by the </w:t>
      </w:r>
      <w:r>
        <w:rPr>
          <w:i/>
          <w:color w:val="262526"/>
          <w:sz w:val="24"/>
        </w:rPr>
        <w:t>AER</w:t>
      </w:r>
      <w:r>
        <w:rPr>
          <w:color w:val="262526"/>
          <w:sz w:val="24"/>
        </w:rPr>
        <w:t>, and </w:t>
      </w:r>
      <w:r>
        <w:rPr>
          <w:i/>
          <w:color w:val="262526"/>
          <w:sz w:val="24"/>
        </w:rPr>
        <w:t>AEMO </w:t>
      </w:r>
      <w:r>
        <w:rPr>
          <w:color w:val="262526"/>
          <w:sz w:val="24"/>
        </w:rPr>
        <w:t>must </w:t>
      </w:r>
      <w:r>
        <w:rPr>
          <w:i/>
          <w:color w:val="262526"/>
          <w:sz w:val="24"/>
        </w:rPr>
        <w:t>publish </w:t>
      </w:r>
      <w:r>
        <w:rPr>
          <w:color w:val="262526"/>
          <w:sz w:val="24"/>
        </w:rPr>
        <w:t>such </w:t>
      </w:r>
      <w:r>
        <w:rPr>
          <w:i/>
          <w:color w:val="262526"/>
          <w:sz w:val="24"/>
        </w:rPr>
        <w:t>distribution loss factors </w:t>
      </w:r>
      <w:r>
        <w:rPr>
          <w:color w:val="262526"/>
          <w:sz w:val="24"/>
        </w:rPr>
        <w:t>in accordance with clause</w:t>
      </w:r>
      <w:r>
        <w:rPr>
          <w:color w:val="262526"/>
          <w:spacing w:val="-3"/>
          <w:sz w:val="24"/>
        </w:rPr>
        <w:t> </w:t>
      </w:r>
      <w:r>
        <w:rPr>
          <w:color w:val="262526"/>
          <w:sz w:val="24"/>
        </w:rPr>
        <w:t>3.6.3(i).</w:t>
      </w:r>
    </w:p>
    <w:p>
      <w:pPr>
        <w:pStyle w:val="ListParagraph"/>
        <w:numPr>
          <w:ilvl w:val="3"/>
          <w:numId w:val="51"/>
        </w:numPr>
        <w:tabs>
          <w:tab w:pos="1820" w:val="left" w:leader="none"/>
          <w:tab w:pos="1821" w:val="left" w:leader="none"/>
        </w:tabs>
        <w:spacing w:line="240" w:lineRule="auto" w:before="173" w:after="0"/>
        <w:ind w:left="1820" w:right="0" w:hanging="568"/>
        <w:jc w:val="left"/>
        <w:rPr>
          <w:sz w:val="24"/>
        </w:rPr>
      </w:pPr>
      <w:r>
        <w:rPr>
          <w:i/>
          <w:color w:val="262526"/>
          <w:sz w:val="24"/>
        </w:rPr>
        <w:t>AEMO </w:t>
      </w:r>
      <w:r>
        <w:rPr>
          <w:color w:val="262526"/>
          <w:sz w:val="24"/>
        </w:rPr>
        <w:t>must </w:t>
      </w:r>
      <w:r>
        <w:rPr>
          <w:i/>
          <w:color w:val="262526"/>
          <w:sz w:val="24"/>
        </w:rPr>
        <w:t>publish </w:t>
      </w:r>
      <w:r>
        <w:rPr>
          <w:color w:val="262526"/>
          <w:sz w:val="24"/>
        </w:rPr>
        <w:t>on a quarterly basis details</w:t>
      </w:r>
      <w:r>
        <w:rPr>
          <w:color w:val="262526"/>
          <w:spacing w:val="-2"/>
          <w:sz w:val="24"/>
        </w:rPr>
        <w:t> </w:t>
      </w:r>
      <w:r>
        <w:rPr>
          <w:color w:val="262526"/>
          <w:sz w:val="24"/>
        </w:rPr>
        <w:t>of:</w:t>
      </w:r>
    </w:p>
    <w:p>
      <w:pPr>
        <w:pStyle w:val="ListParagraph"/>
        <w:numPr>
          <w:ilvl w:val="4"/>
          <w:numId w:val="51"/>
        </w:numPr>
        <w:tabs>
          <w:tab w:pos="2387" w:val="left" w:leader="none"/>
          <w:tab w:pos="2388" w:val="left" w:leader="none"/>
        </w:tabs>
        <w:spacing w:line="240" w:lineRule="auto" w:before="182" w:after="0"/>
        <w:ind w:left="2387" w:right="0" w:hanging="568"/>
        <w:jc w:val="left"/>
        <w:rPr>
          <w:sz w:val="24"/>
        </w:rPr>
      </w:pPr>
      <w:r>
        <w:rPr>
          <w:i/>
          <w:color w:val="262526"/>
          <w:sz w:val="24"/>
        </w:rPr>
        <w:t>interconnector </w:t>
      </w:r>
      <w:r>
        <w:rPr>
          <w:color w:val="262526"/>
          <w:sz w:val="24"/>
        </w:rPr>
        <w:t>transfer capability;</w:t>
      </w:r>
      <w:r>
        <w:rPr>
          <w:color w:val="262526"/>
          <w:spacing w:val="-2"/>
          <w:sz w:val="24"/>
        </w:rPr>
        <w:t> </w:t>
      </w:r>
      <w:r>
        <w:rPr>
          <w:color w:val="262526"/>
          <w:sz w:val="24"/>
        </w:rPr>
        <w:t>and</w:t>
      </w:r>
    </w:p>
    <w:p>
      <w:pPr>
        <w:pStyle w:val="ListParagraph"/>
        <w:numPr>
          <w:ilvl w:val="4"/>
          <w:numId w:val="51"/>
        </w:numPr>
        <w:tabs>
          <w:tab w:pos="2388" w:val="left" w:leader="none"/>
        </w:tabs>
        <w:spacing w:line="249" w:lineRule="auto" w:before="182" w:after="0"/>
        <w:ind w:left="2387" w:right="111" w:hanging="567"/>
        <w:jc w:val="both"/>
        <w:rPr>
          <w:sz w:val="24"/>
        </w:rPr>
      </w:pPr>
      <w:r>
        <w:rPr>
          <w:color w:val="262526"/>
          <w:sz w:val="24"/>
        </w:rPr>
        <w:t>the discrepancy between </w:t>
      </w:r>
      <w:r>
        <w:rPr>
          <w:i/>
          <w:color w:val="262526"/>
          <w:sz w:val="24"/>
        </w:rPr>
        <w:t>interconnector </w:t>
      </w:r>
      <w:r>
        <w:rPr>
          <w:color w:val="262526"/>
          <w:sz w:val="24"/>
        </w:rPr>
        <w:t>transfer capability and </w:t>
      </w:r>
      <w:r>
        <w:rPr>
          <w:color w:val="262526"/>
          <w:spacing w:val="2"/>
          <w:sz w:val="24"/>
        </w:rPr>
        <w:t>the </w:t>
      </w:r>
      <w:r>
        <w:rPr>
          <w:color w:val="262526"/>
          <w:sz w:val="24"/>
        </w:rPr>
        <w:t>capacity</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0"/>
          <w:sz w:val="24"/>
        </w:rPr>
        <w:t> </w:t>
      </w:r>
      <w:r>
        <w:rPr>
          <w:color w:val="262526"/>
          <w:sz w:val="24"/>
        </w:rPr>
        <w:t>relevant</w:t>
      </w:r>
      <w:r>
        <w:rPr>
          <w:color w:val="262526"/>
          <w:spacing w:val="-11"/>
          <w:sz w:val="24"/>
        </w:rPr>
        <w:t> </w:t>
      </w:r>
      <w:r>
        <w:rPr>
          <w:i/>
          <w:color w:val="262526"/>
          <w:sz w:val="24"/>
        </w:rPr>
        <w:t>interconnector</w:t>
      </w:r>
      <w:r>
        <w:rPr>
          <w:i/>
          <w:color w:val="262526"/>
          <w:spacing w:val="-9"/>
          <w:sz w:val="24"/>
        </w:rPr>
        <w:t> </w:t>
      </w:r>
      <w:r>
        <w:rPr>
          <w:color w:val="262526"/>
          <w:sz w:val="24"/>
        </w:rPr>
        <w:t>in</w:t>
      </w:r>
      <w:r>
        <w:rPr>
          <w:color w:val="262526"/>
          <w:spacing w:val="-10"/>
          <w:sz w:val="24"/>
        </w:rPr>
        <w:t> </w:t>
      </w:r>
      <w:r>
        <w:rPr>
          <w:color w:val="262526"/>
          <w:sz w:val="24"/>
        </w:rPr>
        <w:t>the</w:t>
      </w:r>
      <w:r>
        <w:rPr>
          <w:color w:val="262526"/>
          <w:spacing w:val="-10"/>
          <w:sz w:val="24"/>
        </w:rPr>
        <w:t> </w:t>
      </w:r>
      <w:r>
        <w:rPr>
          <w:color w:val="262526"/>
          <w:sz w:val="24"/>
        </w:rPr>
        <w:t>absence</w:t>
      </w:r>
      <w:r>
        <w:rPr>
          <w:color w:val="262526"/>
          <w:spacing w:val="-10"/>
          <w:sz w:val="24"/>
        </w:rPr>
        <w:t> </w:t>
      </w:r>
      <w:r>
        <w:rPr>
          <w:color w:val="262526"/>
          <w:sz w:val="24"/>
        </w:rPr>
        <w:t>of</w:t>
      </w:r>
      <w:r>
        <w:rPr>
          <w:color w:val="262526"/>
          <w:spacing w:val="-11"/>
          <w:sz w:val="24"/>
        </w:rPr>
        <w:t> </w:t>
      </w:r>
      <w:r>
        <w:rPr>
          <w:i/>
          <w:color w:val="262526"/>
          <w:sz w:val="24"/>
        </w:rPr>
        <w:t>outages</w:t>
      </w:r>
      <w:r>
        <w:rPr>
          <w:i/>
          <w:color w:val="262526"/>
          <w:spacing w:val="-9"/>
          <w:sz w:val="24"/>
        </w:rPr>
        <w:t> </w:t>
      </w:r>
      <w:r>
        <w:rPr>
          <w:color w:val="262526"/>
          <w:sz w:val="24"/>
        </w:rPr>
        <w:t>on</w:t>
      </w:r>
      <w:r>
        <w:rPr>
          <w:color w:val="262526"/>
          <w:spacing w:val="-10"/>
          <w:sz w:val="24"/>
        </w:rPr>
        <w:t> </w:t>
      </w:r>
      <w:r>
        <w:rPr>
          <w:color w:val="262526"/>
          <w:sz w:val="24"/>
        </w:rPr>
        <w:t>the relevant </w:t>
      </w:r>
      <w:r>
        <w:rPr>
          <w:i/>
          <w:color w:val="262526"/>
          <w:sz w:val="24"/>
        </w:rPr>
        <w:t>interconnector</w:t>
      </w:r>
      <w:r>
        <w:rPr>
          <w:i/>
          <w:color w:val="262526"/>
          <w:spacing w:val="-2"/>
          <w:sz w:val="24"/>
        </w:rPr>
        <w:t> </w:t>
      </w:r>
      <w:r>
        <w:rPr>
          <w:color w:val="262526"/>
          <w:spacing w:val="-4"/>
          <w:sz w:val="24"/>
        </w:rPr>
        <w:t>only,</w:t>
      </w:r>
    </w:p>
    <w:p>
      <w:pPr>
        <w:spacing w:before="173"/>
        <w:ind w:left="452" w:right="274" w:firstLine="0"/>
        <w:jc w:val="center"/>
        <w:rPr>
          <w:sz w:val="24"/>
        </w:rPr>
      </w:pPr>
      <w:r>
        <w:rPr>
          <w:color w:val="262526"/>
          <w:sz w:val="24"/>
        </w:rPr>
        <w:t>for each day of the preceding quarter for all </w:t>
      </w:r>
      <w:r>
        <w:rPr>
          <w:i/>
          <w:color w:val="262526"/>
          <w:sz w:val="24"/>
        </w:rPr>
        <w:t>interconnectors</w:t>
      </w:r>
      <w:r>
        <w:rPr>
          <w:color w:val="262526"/>
          <w:sz w:val="24"/>
        </w:rPr>
        <w:t>.</w:t>
      </w:r>
    </w:p>
    <w:p>
      <w:pPr>
        <w:pStyle w:val="BodyText"/>
        <w:spacing w:before="182"/>
        <w:ind w:left="1253" w:firstLine="0"/>
      </w:pPr>
      <w:r>
        <w:rPr>
          <w:color w:val="262526"/>
        </w:rPr>
        <w:t>(p1) </w:t>
      </w:r>
      <w:r>
        <w:rPr>
          <w:i/>
          <w:color w:val="262526"/>
        </w:rPr>
        <w:t>AEMO </w:t>
      </w:r>
      <w:r>
        <w:rPr>
          <w:color w:val="262526"/>
        </w:rPr>
        <w:t>must establish, maintain and </w:t>
      </w:r>
      <w:r>
        <w:rPr>
          <w:i/>
          <w:color w:val="262526"/>
        </w:rPr>
        <w:t>publish </w:t>
      </w:r>
      <w:r>
        <w:rPr>
          <w:color w:val="262526"/>
        </w:rPr>
        <w:t>a register which identifies:</w:t>
      </w:r>
    </w:p>
    <w:p>
      <w:pPr>
        <w:pStyle w:val="ListParagraph"/>
        <w:numPr>
          <w:ilvl w:val="0"/>
          <w:numId w:val="58"/>
        </w:numPr>
        <w:tabs>
          <w:tab w:pos="2388" w:val="left" w:leader="none"/>
        </w:tabs>
        <w:spacing w:line="249" w:lineRule="auto" w:before="182" w:after="0"/>
        <w:ind w:left="2387" w:right="116" w:hanging="567"/>
        <w:jc w:val="both"/>
        <w:rPr>
          <w:sz w:val="24"/>
        </w:rPr>
      </w:pPr>
      <w:r>
        <w:rPr>
          <w:color w:val="262526"/>
          <w:sz w:val="24"/>
        </w:rPr>
        <w:t>the </w:t>
      </w:r>
      <w:r>
        <w:rPr>
          <w:i/>
          <w:color w:val="262526"/>
          <w:sz w:val="24"/>
        </w:rPr>
        <w:t>Registered Participant </w:t>
      </w:r>
      <w:r>
        <w:rPr>
          <w:color w:val="262526"/>
          <w:sz w:val="24"/>
        </w:rPr>
        <w:t>to whom any information is provided</w:t>
      </w:r>
      <w:r>
        <w:rPr>
          <w:color w:val="262526"/>
          <w:spacing w:val="-41"/>
          <w:sz w:val="24"/>
        </w:rPr>
        <w:t> </w:t>
      </w:r>
      <w:r>
        <w:rPr>
          <w:color w:val="262526"/>
          <w:sz w:val="24"/>
        </w:rPr>
        <w:t>under clause 3.13.3(l); and</w:t>
      </w:r>
    </w:p>
    <w:p>
      <w:pPr>
        <w:pStyle w:val="ListParagraph"/>
        <w:numPr>
          <w:ilvl w:val="0"/>
          <w:numId w:val="58"/>
        </w:numPr>
        <w:tabs>
          <w:tab w:pos="2387" w:val="left" w:leader="none"/>
          <w:tab w:pos="2388" w:val="left" w:leader="none"/>
        </w:tabs>
        <w:spacing w:line="240" w:lineRule="auto" w:before="172" w:after="0"/>
        <w:ind w:left="2387" w:right="0" w:hanging="568"/>
        <w:jc w:val="left"/>
        <w:rPr>
          <w:sz w:val="24"/>
        </w:rPr>
      </w:pPr>
      <w:r>
        <w:rPr>
          <w:color w:val="262526"/>
          <w:sz w:val="24"/>
        </w:rPr>
        <w:t>the date on which such information was</w:t>
      </w:r>
      <w:r>
        <w:rPr>
          <w:color w:val="262526"/>
          <w:spacing w:val="-5"/>
          <w:sz w:val="24"/>
        </w:rPr>
        <w:t> </w:t>
      </w:r>
      <w:r>
        <w:rPr>
          <w:color w:val="262526"/>
          <w:sz w:val="24"/>
        </w:rPr>
        <w:t>provided.</w:t>
      </w:r>
    </w:p>
    <w:p>
      <w:pPr>
        <w:pStyle w:val="ListParagraph"/>
        <w:numPr>
          <w:ilvl w:val="3"/>
          <w:numId w:val="51"/>
        </w:numPr>
        <w:tabs>
          <w:tab w:pos="1820" w:val="left" w:leader="none"/>
          <w:tab w:pos="1821" w:val="left" w:leader="none"/>
        </w:tabs>
        <w:spacing w:line="240" w:lineRule="auto" w:before="183" w:after="0"/>
        <w:ind w:left="1820" w:right="0" w:hanging="568"/>
        <w:jc w:val="left"/>
        <w:rPr>
          <w:sz w:val="24"/>
        </w:rPr>
      </w:pPr>
      <w:r>
        <w:rPr>
          <w:color w:val="262526"/>
          <w:sz w:val="24"/>
        </w:rPr>
        <w:t>In relation to the </w:t>
      </w:r>
      <w:r>
        <w:rPr>
          <w:i/>
          <w:color w:val="262526"/>
          <w:sz w:val="24"/>
        </w:rPr>
        <w:t>declared transmission system </w:t>
      </w:r>
      <w:r>
        <w:rPr>
          <w:color w:val="262526"/>
          <w:sz w:val="24"/>
        </w:rPr>
        <w:t>of an </w:t>
      </w:r>
      <w:r>
        <w:rPr>
          <w:i/>
          <w:color w:val="262526"/>
          <w:sz w:val="24"/>
        </w:rPr>
        <w:t>adoptive</w:t>
      </w:r>
      <w:r>
        <w:rPr>
          <w:i/>
          <w:color w:val="262526"/>
          <w:spacing w:val="-13"/>
          <w:sz w:val="24"/>
        </w:rPr>
        <w:t> </w:t>
      </w:r>
      <w:r>
        <w:rPr>
          <w:i/>
          <w:color w:val="262526"/>
          <w:sz w:val="24"/>
        </w:rPr>
        <w:t>jurisdiction</w:t>
      </w:r>
      <w:r>
        <w:rPr>
          <w:color w:val="262526"/>
          <w:sz w:val="24"/>
        </w:rPr>
        <w:t>:</w:t>
      </w:r>
    </w:p>
    <w:p>
      <w:pPr>
        <w:pStyle w:val="ListParagraph"/>
        <w:numPr>
          <w:ilvl w:val="4"/>
          <w:numId w:val="51"/>
        </w:numPr>
        <w:tabs>
          <w:tab w:pos="2387" w:val="left" w:leader="none"/>
          <w:tab w:pos="2388" w:val="left" w:leader="none"/>
        </w:tabs>
        <w:spacing w:line="240" w:lineRule="auto" w:before="182" w:after="0"/>
        <w:ind w:left="2387" w:right="0" w:hanging="568"/>
        <w:jc w:val="left"/>
        <w:rPr>
          <w:sz w:val="24"/>
        </w:rPr>
      </w:pPr>
      <w:r>
        <w:rPr>
          <w:i/>
          <w:color w:val="262526"/>
          <w:sz w:val="24"/>
        </w:rPr>
        <w:t>AEMO </w:t>
      </w:r>
      <w:r>
        <w:rPr>
          <w:color w:val="262526"/>
          <w:sz w:val="24"/>
        </w:rPr>
        <w:t>must maintain the register referred to in paragraph (d);</w:t>
      </w:r>
      <w:r>
        <w:rPr>
          <w:color w:val="262526"/>
          <w:spacing w:val="-1"/>
          <w:sz w:val="24"/>
        </w:rPr>
        <w:t> </w:t>
      </w:r>
      <w:r>
        <w:rPr>
          <w:color w:val="262526"/>
          <w:sz w:val="24"/>
        </w:rPr>
        <w:t>and</w:t>
      </w:r>
    </w:p>
    <w:p>
      <w:pPr>
        <w:pStyle w:val="ListParagraph"/>
        <w:numPr>
          <w:ilvl w:val="4"/>
          <w:numId w:val="51"/>
        </w:numPr>
        <w:tabs>
          <w:tab w:pos="2388" w:val="left" w:leader="none"/>
        </w:tabs>
        <w:spacing w:line="249" w:lineRule="auto" w:before="182" w:after="0"/>
        <w:ind w:left="2387" w:right="113" w:hanging="567"/>
        <w:jc w:val="both"/>
        <w:rPr>
          <w:sz w:val="24"/>
        </w:rPr>
      </w:pPr>
      <w:r>
        <w:rPr>
          <w:color w:val="262526"/>
          <w:sz w:val="24"/>
        </w:rPr>
        <w:t>a </w:t>
      </w:r>
      <w:r>
        <w:rPr>
          <w:i/>
          <w:color w:val="262526"/>
          <w:sz w:val="24"/>
        </w:rPr>
        <w:t>declared transmission system operator </w:t>
      </w:r>
      <w:r>
        <w:rPr>
          <w:color w:val="262526"/>
          <w:sz w:val="24"/>
        </w:rPr>
        <w:t>must provide </w:t>
      </w:r>
      <w:r>
        <w:rPr>
          <w:i/>
          <w:color w:val="262526"/>
          <w:sz w:val="24"/>
        </w:rPr>
        <w:t>AEMO </w:t>
      </w:r>
      <w:r>
        <w:rPr>
          <w:color w:val="262526"/>
          <w:sz w:val="24"/>
        </w:rPr>
        <w:t>with information</w:t>
      </w:r>
      <w:r>
        <w:rPr>
          <w:color w:val="262526"/>
          <w:spacing w:val="-5"/>
          <w:sz w:val="24"/>
        </w:rPr>
        <w:t> </w:t>
      </w:r>
      <w:r>
        <w:rPr>
          <w:color w:val="262526"/>
          <w:sz w:val="24"/>
        </w:rPr>
        <w:t>reasonably</w:t>
      </w:r>
      <w:r>
        <w:rPr>
          <w:color w:val="262526"/>
          <w:spacing w:val="-6"/>
          <w:sz w:val="24"/>
        </w:rPr>
        <w:t> </w:t>
      </w:r>
      <w:r>
        <w:rPr>
          <w:color w:val="262526"/>
          <w:sz w:val="24"/>
        </w:rPr>
        <w:t>required</w:t>
      </w:r>
      <w:r>
        <w:rPr>
          <w:color w:val="262526"/>
          <w:spacing w:val="-6"/>
          <w:sz w:val="24"/>
        </w:rPr>
        <w:t> </w:t>
      </w:r>
      <w:r>
        <w:rPr>
          <w:color w:val="262526"/>
          <w:sz w:val="24"/>
        </w:rPr>
        <w:t>by</w:t>
      </w:r>
      <w:r>
        <w:rPr>
          <w:color w:val="262526"/>
          <w:spacing w:val="-6"/>
          <w:sz w:val="24"/>
        </w:rPr>
        <w:t> </w:t>
      </w:r>
      <w:r>
        <w:rPr>
          <w:i/>
          <w:color w:val="262526"/>
          <w:sz w:val="24"/>
        </w:rPr>
        <w:t>AEMO</w:t>
      </w:r>
      <w:r>
        <w:rPr>
          <w:i/>
          <w:color w:val="262526"/>
          <w:spacing w:val="-6"/>
          <w:sz w:val="24"/>
        </w:rPr>
        <w:t> </w:t>
      </w:r>
      <w:r>
        <w:rPr>
          <w:color w:val="262526"/>
          <w:sz w:val="24"/>
        </w:rPr>
        <w:t>for</w:t>
      </w:r>
      <w:r>
        <w:rPr>
          <w:color w:val="262526"/>
          <w:spacing w:val="-6"/>
          <w:sz w:val="24"/>
        </w:rPr>
        <w:t> </w:t>
      </w:r>
      <w:r>
        <w:rPr>
          <w:color w:val="262526"/>
          <w:sz w:val="24"/>
        </w:rPr>
        <w:t>maintaining</w:t>
      </w:r>
      <w:r>
        <w:rPr>
          <w:color w:val="262526"/>
          <w:spacing w:val="-5"/>
          <w:sz w:val="24"/>
        </w:rPr>
        <w:t> </w:t>
      </w:r>
      <w:r>
        <w:rPr>
          <w:color w:val="262526"/>
          <w:sz w:val="24"/>
        </w:rPr>
        <w:t>the</w:t>
      </w:r>
      <w:r>
        <w:rPr>
          <w:color w:val="262526"/>
          <w:spacing w:val="-5"/>
          <w:sz w:val="24"/>
        </w:rPr>
        <w:t> </w:t>
      </w:r>
      <w:r>
        <w:rPr>
          <w:color w:val="262526"/>
          <w:sz w:val="24"/>
        </w:rPr>
        <w:t>register and keeping it up to date.</w:t>
      </w:r>
    </w:p>
    <w:p>
      <w:pPr>
        <w:pStyle w:val="Heading2"/>
        <w:numPr>
          <w:ilvl w:val="2"/>
          <w:numId w:val="59"/>
        </w:numPr>
        <w:tabs>
          <w:tab w:pos="789" w:val="left" w:leader="none"/>
          <w:tab w:pos="1133" w:val="left" w:leader="none"/>
        </w:tabs>
        <w:spacing w:line="240" w:lineRule="auto" w:before="237" w:after="0"/>
        <w:ind w:left="788" w:right="4835" w:hanging="789"/>
        <w:jc w:val="left"/>
      </w:pPr>
      <w:r>
        <w:rPr>
          <w:color w:val="262526"/>
        </w:rPr>
        <w:t>A</w:t>
        <w:tab/>
        <w:t>Statement of opportunities</w:t>
      </w:r>
    </w:p>
    <w:p>
      <w:pPr>
        <w:spacing w:before="244"/>
        <w:ind w:left="1237" w:right="6085" w:firstLine="0"/>
        <w:jc w:val="center"/>
        <w:rPr>
          <w:rFonts w:ascii="Arial"/>
          <w:b/>
          <w:sz w:val="22"/>
        </w:rPr>
      </w:pPr>
      <w:r>
        <w:rPr>
          <w:rFonts w:ascii="Arial"/>
          <w:b/>
          <w:color w:val="262526"/>
          <w:sz w:val="22"/>
        </w:rPr>
        <w:t>ESOO information</w:t>
      </w:r>
    </w:p>
    <w:p>
      <w:pPr>
        <w:pStyle w:val="ListParagraph"/>
        <w:numPr>
          <w:ilvl w:val="3"/>
          <w:numId w:val="59"/>
        </w:numPr>
        <w:tabs>
          <w:tab w:pos="1821" w:val="left" w:leader="none"/>
        </w:tabs>
        <w:spacing w:line="249" w:lineRule="auto" w:before="170" w:after="0"/>
        <w:ind w:left="1820" w:right="115" w:hanging="567"/>
        <w:jc w:val="both"/>
        <w:rPr>
          <w:sz w:val="24"/>
        </w:rPr>
      </w:pPr>
      <w:r>
        <w:rPr>
          <w:color w:val="262526"/>
          <w:sz w:val="24"/>
        </w:rPr>
        <w:t>By 31 August in each year, </w:t>
      </w:r>
      <w:r>
        <w:rPr>
          <w:i/>
          <w:color w:val="262526"/>
          <w:sz w:val="24"/>
        </w:rPr>
        <w:t>AEMO </w:t>
      </w:r>
      <w:r>
        <w:rPr>
          <w:color w:val="262526"/>
          <w:sz w:val="24"/>
        </w:rPr>
        <w:t>must prepare and </w:t>
      </w:r>
      <w:r>
        <w:rPr>
          <w:i/>
          <w:color w:val="262526"/>
          <w:sz w:val="24"/>
        </w:rPr>
        <w:t>publish </w:t>
      </w:r>
      <w:r>
        <w:rPr>
          <w:color w:val="262526"/>
          <w:sz w:val="24"/>
        </w:rPr>
        <w:t>at a reasonable charge</w:t>
      </w:r>
      <w:r>
        <w:rPr>
          <w:color w:val="262526"/>
          <w:spacing w:val="-16"/>
          <w:sz w:val="24"/>
        </w:rPr>
        <w:t> </w:t>
      </w:r>
      <w:r>
        <w:rPr>
          <w:color w:val="262526"/>
          <w:sz w:val="24"/>
        </w:rPr>
        <w:t>to</w:t>
      </w:r>
      <w:r>
        <w:rPr>
          <w:color w:val="262526"/>
          <w:spacing w:val="-15"/>
          <w:sz w:val="24"/>
        </w:rPr>
        <w:t> </w:t>
      </w:r>
      <w:r>
        <w:rPr>
          <w:color w:val="262526"/>
          <w:sz w:val="24"/>
        </w:rPr>
        <w:t>cover</w:t>
      </w:r>
      <w:r>
        <w:rPr>
          <w:color w:val="262526"/>
          <w:spacing w:val="-15"/>
          <w:sz w:val="24"/>
        </w:rPr>
        <w:t> </w:t>
      </w:r>
      <w:r>
        <w:rPr>
          <w:color w:val="262526"/>
          <w:sz w:val="24"/>
        </w:rPr>
        <w:t>the</w:t>
      </w:r>
      <w:r>
        <w:rPr>
          <w:color w:val="262526"/>
          <w:spacing w:val="-15"/>
          <w:sz w:val="24"/>
        </w:rPr>
        <w:t> </w:t>
      </w:r>
      <w:r>
        <w:rPr>
          <w:color w:val="262526"/>
          <w:sz w:val="24"/>
        </w:rPr>
        <w:t>cost</w:t>
      </w:r>
      <w:r>
        <w:rPr>
          <w:color w:val="262526"/>
          <w:spacing w:val="-15"/>
          <w:sz w:val="24"/>
        </w:rPr>
        <w:t> </w:t>
      </w:r>
      <w:r>
        <w:rPr>
          <w:color w:val="262526"/>
          <w:sz w:val="24"/>
        </w:rPr>
        <w:t>of</w:t>
      </w:r>
      <w:r>
        <w:rPr>
          <w:color w:val="262526"/>
          <w:spacing w:val="-15"/>
          <w:sz w:val="24"/>
        </w:rPr>
        <w:t> </w:t>
      </w:r>
      <w:r>
        <w:rPr>
          <w:color w:val="262526"/>
          <w:sz w:val="24"/>
        </w:rPr>
        <w:t>production,</w:t>
      </w:r>
      <w:r>
        <w:rPr>
          <w:color w:val="262526"/>
          <w:spacing w:val="-15"/>
          <w:sz w:val="24"/>
        </w:rPr>
        <w:t> </w:t>
      </w:r>
      <w:r>
        <w:rPr>
          <w:color w:val="262526"/>
          <w:sz w:val="24"/>
        </w:rPr>
        <w:t>a</w:t>
      </w:r>
      <w:r>
        <w:rPr>
          <w:color w:val="262526"/>
          <w:spacing w:val="-16"/>
          <w:sz w:val="24"/>
        </w:rPr>
        <w:t> </w:t>
      </w:r>
      <w:r>
        <w:rPr>
          <w:i/>
          <w:color w:val="262526"/>
          <w:sz w:val="24"/>
        </w:rPr>
        <w:t>statement</w:t>
      </w:r>
      <w:r>
        <w:rPr>
          <w:i/>
          <w:color w:val="262526"/>
          <w:spacing w:val="-15"/>
          <w:sz w:val="24"/>
        </w:rPr>
        <w:t> </w:t>
      </w:r>
      <w:r>
        <w:rPr>
          <w:i/>
          <w:color w:val="262526"/>
          <w:sz w:val="24"/>
        </w:rPr>
        <w:t>of</w:t>
      </w:r>
      <w:r>
        <w:rPr>
          <w:i/>
          <w:color w:val="262526"/>
          <w:spacing w:val="-15"/>
          <w:sz w:val="24"/>
        </w:rPr>
        <w:t> </w:t>
      </w:r>
      <w:r>
        <w:rPr>
          <w:i/>
          <w:color w:val="262526"/>
          <w:sz w:val="24"/>
        </w:rPr>
        <w:t>opportunities</w:t>
      </w:r>
      <w:r>
        <w:rPr>
          <w:color w:val="262526"/>
          <w:sz w:val="24"/>
        </w:rPr>
        <w:t>,</w:t>
      </w:r>
      <w:r>
        <w:rPr>
          <w:color w:val="262526"/>
          <w:spacing w:val="-15"/>
          <w:sz w:val="24"/>
        </w:rPr>
        <w:t> </w:t>
      </w:r>
      <w:r>
        <w:rPr>
          <w:color w:val="262526"/>
          <w:sz w:val="24"/>
        </w:rPr>
        <w:t>including at least the following information for the subsequent 10 year</w:t>
      </w:r>
      <w:r>
        <w:rPr>
          <w:color w:val="262526"/>
          <w:spacing w:val="-5"/>
          <w:sz w:val="24"/>
        </w:rPr>
        <w:t> </w:t>
      </w:r>
      <w:r>
        <w:rPr>
          <w:color w:val="262526"/>
          <w:sz w:val="24"/>
        </w:rPr>
        <w:t>period:</w:t>
      </w:r>
    </w:p>
    <w:p>
      <w:pPr>
        <w:pStyle w:val="ListParagraph"/>
        <w:numPr>
          <w:ilvl w:val="4"/>
          <w:numId w:val="59"/>
        </w:numPr>
        <w:tabs>
          <w:tab w:pos="2387" w:val="left" w:leader="none"/>
          <w:tab w:pos="2388" w:val="left" w:leader="none"/>
        </w:tabs>
        <w:spacing w:line="240" w:lineRule="auto" w:before="173" w:after="0"/>
        <w:ind w:left="2387" w:right="0" w:hanging="568"/>
        <w:jc w:val="left"/>
        <w:rPr>
          <w:sz w:val="24"/>
        </w:rPr>
      </w:pPr>
      <w:r>
        <w:rPr>
          <w:color w:val="262526"/>
          <w:sz w:val="24"/>
        </w:rPr>
        <w:t>projections</w:t>
      </w:r>
      <w:r>
        <w:rPr>
          <w:color w:val="262526"/>
          <w:spacing w:val="-14"/>
          <w:sz w:val="24"/>
        </w:rPr>
        <w:t> </w:t>
      </w:r>
      <w:r>
        <w:rPr>
          <w:color w:val="262526"/>
          <w:sz w:val="24"/>
        </w:rPr>
        <w:t>of</w:t>
      </w:r>
      <w:r>
        <w:rPr>
          <w:color w:val="262526"/>
          <w:spacing w:val="-14"/>
          <w:sz w:val="24"/>
        </w:rPr>
        <w:t> </w:t>
      </w:r>
      <w:r>
        <w:rPr>
          <w:color w:val="262526"/>
          <w:sz w:val="24"/>
        </w:rPr>
        <w:t>aggregate</w:t>
      </w:r>
      <w:r>
        <w:rPr>
          <w:color w:val="262526"/>
          <w:spacing w:val="-13"/>
          <w:sz w:val="24"/>
        </w:rPr>
        <w:t> </w:t>
      </w:r>
      <w:r>
        <w:rPr>
          <w:color w:val="262526"/>
          <w:sz w:val="24"/>
        </w:rPr>
        <w:t>MW</w:t>
      </w:r>
      <w:r>
        <w:rPr>
          <w:color w:val="262526"/>
          <w:spacing w:val="-18"/>
          <w:sz w:val="24"/>
        </w:rPr>
        <w:t> </w:t>
      </w:r>
      <w:r>
        <w:rPr>
          <w:color w:val="262526"/>
          <w:sz w:val="24"/>
        </w:rPr>
        <w:t>demand</w:t>
      </w:r>
      <w:r>
        <w:rPr>
          <w:color w:val="262526"/>
          <w:spacing w:val="-14"/>
          <w:sz w:val="24"/>
        </w:rPr>
        <w:t> </w:t>
      </w:r>
      <w:r>
        <w:rPr>
          <w:color w:val="262526"/>
          <w:sz w:val="24"/>
        </w:rPr>
        <w:t>and</w:t>
      </w:r>
      <w:r>
        <w:rPr>
          <w:color w:val="262526"/>
          <w:spacing w:val="-15"/>
          <w:sz w:val="24"/>
        </w:rPr>
        <w:t> </w:t>
      </w:r>
      <w:r>
        <w:rPr>
          <w:i/>
          <w:color w:val="262526"/>
          <w:spacing w:val="-3"/>
          <w:sz w:val="24"/>
        </w:rPr>
        <w:t>energy</w:t>
      </w:r>
      <w:r>
        <w:rPr>
          <w:i/>
          <w:color w:val="262526"/>
          <w:spacing w:val="-14"/>
          <w:sz w:val="24"/>
        </w:rPr>
        <w:t> </w:t>
      </w:r>
      <w:r>
        <w:rPr>
          <w:color w:val="262526"/>
          <w:sz w:val="24"/>
        </w:rPr>
        <w:t>requirements</w:t>
      </w:r>
      <w:r>
        <w:rPr>
          <w:color w:val="262526"/>
          <w:spacing w:val="-14"/>
          <w:sz w:val="24"/>
        </w:rPr>
        <w:t> </w:t>
      </w:r>
      <w:r>
        <w:rPr>
          <w:color w:val="262526"/>
          <w:sz w:val="24"/>
        </w:rPr>
        <w:t>for</w:t>
      </w:r>
      <w:r>
        <w:rPr>
          <w:color w:val="262526"/>
          <w:spacing w:val="-13"/>
          <w:sz w:val="24"/>
        </w:rPr>
        <w:t> </w:t>
      </w:r>
      <w:r>
        <w:rPr>
          <w:color w:val="262526"/>
          <w:sz w:val="24"/>
        </w:rPr>
        <w:t>each</w:t>
      </w:r>
    </w:p>
    <w:p>
      <w:pPr>
        <w:spacing w:before="12"/>
        <w:ind w:left="2387" w:right="0" w:firstLine="0"/>
        <w:jc w:val="left"/>
        <w:rPr>
          <w:sz w:val="24"/>
        </w:rPr>
      </w:pPr>
      <w:r>
        <w:rPr>
          <w:i/>
          <w:color w:val="262526"/>
          <w:sz w:val="24"/>
        </w:rPr>
        <w:t>region</w:t>
      </w:r>
      <w:r>
        <w:rPr>
          <w:color w:val="262526"/>
          <w:sz w:val="24"/>
        </w:rPr>
        <w:t>;</w:t>
      </w:r>
    </w:p>
    <w:p>
      <w:pPr>
        <w:pStyle w:val="ListParagraph"/>
        <w:numPr>
          <w:ilvl w:val="4"/>
          <w:numId w:val="59"/>
        </w:numPr>
        <w:tabs>
          <w:tab w:pos="2388" w:val="left" w:leader="none"/>
        </w:tabs>
        <w:spacing w:line="249" w:lineRule="auto" w:before="182" w:after="0"/>
        <w:ind w:left="2387" w:right="116" w:hanging="567"/>
        <w:jc w:val="both"/>
        <w:rPr>
          <w:sz w:val="24"/>
        </w:rPr>
      </w:pPr>
      <w:r>
        <w:rPr>
          <w:color w:val="262526"/>
          <w:sz w:val="24"/>
        </w:rPr>
        <w:t>capabilities</w:t>
      </w:r>
      <w:r>
        <w:rPr>
          <w:color w:val="262526"/>
          <w:spacing w:val="-8"/>
          <w:sz w:val="24"/>
        </w:rPr>
        <w:t> </w:t>
      </w:r>
      <w:r>
        <w:rPr>
          <w:color w:val="262526"/>
          <w:sz w:val="24"/>
        </w:rPr>
        <w:t>of</w:t>
      </w:r>
      <w:r>
        <w:rPr>
          <w:color w:val="262526"/>
          <w:spacing w:val="-8"/>
          <w:sz w:val="24"/>
        </w:rPr>
        <w:t> </w:t>
      </w:r>
      <w:r>
        <w:rPr>
          <w:color w:val="262526"/>
          <w:sz w:val="24"/>
        </w:rPr>
        <w:t>existing</w:t>
      </w:r>
      <w:r>
        <w:rPr>
          <w:color w:val="262526"/>
          <w:spacing w:val="-8"/>
          <w:sz w:val="24"/>
        </w:rPr>
        <w:t> </w:t>
      </w:r>
      <w:r>
        <w:rPr>
          <w:i/>
          <w:color w:val="262526"/>
          <w:sz w:val="24"/>
        </w:rPr>
        <w:t>generating</w:t>
      </w:r>
      <w:r>
        <w:rPr>
          <w:i/>
          <w:color w:val="262526"/>
          <w:spacing w:val="-8"/>
          <w:sz w:val="24"/>
        </w:rPr>
        <w:t> </w:t>
      </w:r>
      <w:r>
        <w:rPr>
          <w:i/>
          <w:color w:val="262526"/>
          <w:sz w:val="24"/>
        </w:rPr>
        <w:t>units</w:t>
      </w:r>
      <w:r>
        <w:rPr>
          <w:i/>
          <w:color w:val="262526"/>
          <w:spacing w:val="-7"/>
          <w:sz w:val="24"/>
        </w:rPr>
        <w:t> </w:t>
      </w:r>
      <w:r>
        <w:rPr>
          <w:color w:val="262526"/>
          <w:sz w:val="24"/>
        </w:rPr>
        <w:t>and</w:t>
      </w:r>
      <w:r>
        <w:rPr>
          <w:color w:val="262526"/>
          <w:spacing w:val="-8"/>
          <w:sz w:val="24"/>
        </w:rPr>
        <w:t> </w:t>
      </w:r>
      <w:r>
        <w:rPr>
          <w:i/>
          <w:color w:val="262526"/>
          <w:sz w:val="24"/>
        </w:rPr>
        <w:t>generating</w:t>
      </w:r>
      <w:r>
        <w:rPr>
          <w:i/>
          <w:color w:val="262526"/>
          <w:spacing w:val="-7"/>
          <w:sz w:val="24"/>
        </w:rPr>
        <w:t> </w:t>
      </w:r>
      <w:r>
        <w:rPr>
          <w:i/>
          <w:color w:val="262526"/>
          <w:sz w:val="24"/>
        </w:rPr>
        <w:t>units</w:t>
      </w:r>
      <w:r>
        <w:rPr>
          <w:i/>
          <w:color w:val="262526"/>
          <w:spacing w:val="-8"/>
          <w:sz w:val="24"/>
        </w:rPr>
        <w:t> </w:t>
      </w:r>
      <w:r>
        <w:rPr>
          <w:color w:val="262526"/>
          <w:sz w:val="24"/>
        </w:rPr>
        <w:t>for</w:t>
      </w:r>
      <w:r>
        <w:rPr>
          <w:color w:val="262526"/>
          <w:spacing w:val="-7"/>
          <w:sz w:val="24"/>
        </w:rPr>
        <w:t> </w:t>
      </w:r>
      <w:r>
        <w:rPr>
          <w:color w:val="262526"/>
          <w:sz w:val="24"/>
        </w:rPr>
        <w:t>which formal commitments have been made for construction or installation;</w:t>
      </w:r>
    </w:p>
    <w:p>
      <w:pPr>
        <w:pStyle w:val="ListParagraph"/>
        <w:numPr>
          <w:ilvl w:val="4"/>
          <w:numId w:val="59"/>
        </w:numPr>
        <w:tabs>
          <w:tab w:pos="2388" w:val="left" w:leader="none"/>
        </w:tabs>
        <w:spacing w:line="249" w:lineRule="auto" w:before="172" w:after="0"/>
        <w:ind w:left="2387" w:right="114" w:hanging="567"/>
        <w:jc w:val="both"/>
        <w:rPr>
          <w:sz w:val="24"/>
        </w:rPr>
      </w:pPr>
      <w:r>
        <w:rPr>
          <w:color w:val="262526"/>
          <w:spacing w:val="-3"/>
          <w:sz w:val="24"/>
        </w:rPr>
        <w:t>capabilities</w:t>
      </w:r>
      <w:r>
        <w:rPr>
          <w:color w:val="262526"/>
          <w:spacing w:val="-12"/>
          <w:sz w:val="24"/>
        </w:rPr>
        <w:t> </w:t>
      </w:r>
      <w:r>
        <w:rPr>
          <w:color w:val="262526"/>
          <w:sz w:val="24"/>
        </w:rPr>
        <w:t>of</w:t>
      </w:r>
      <w:r>
        <w:rPr>
          <w:color w:val="262526"/>
          <w:spacing w:val="-11"/>
          <w:sz w:val="24"/>
        </w:rPr>
        <w:t> </w:t>
      </w:r>
      <w:r>
        <w:rPr>
          <w:color w:val="262526"/>
          <w:spacing w:val="-3"/>
          <w:sz w:val="24"/>
        </w:rPr>
        <w:t>proposed</w:t>
      </w:r>
      <w:r>
        <w:rPr>
          <w:color w:val="262526"/>
          <w:spacing w:val="-11"/>
          <w:sz w:val="24"/>
        </w:rPr>
        <w:t> </w:t>
      </w:r>
      <w:r>
        <w:rPr>
          <w:i/>
          <w:color w:val="262526"/>
          <w:spacing w:val="-3"/>
          <w:sz w:val="24"/>
        </w:rPr>
        <w:t>generating</w:t>
      </w:r>
      <w:r>
        <w:rPr>
          <w:i/>
          <w:color w:val="262526"/>
          <w:spacing w:val="-11"/>
          <w:sz w:val="24"/>
        </w:rPr>
        <w:t> </w:t>
      </w:r>
      <w:r>
        <w:rPr>
          <w:i/>
          <w:color w:val="262526"/>
          <w:spacing w:val="-3"/>
          <w:sz w:val="24"/>
        </w:rPr>
        <w:t>units</w:t>
      </w:r>
      <w:r>
        <w:rPr>
          <w:i/>
          <w:color w:val="262526"/>
          <w:spacing w:val="-11"/>
          <w:sz w:val="24"/>
        </w:rPr>
        <w:t> </w:t>
      </w:r>
      <w:r>
        <w:rPr>
          <w:color w:val="262526"/>
          <w:sz w:val="24"/>
        </w:rPr>
        <w:t>for</w:t>
      </w:r>
      <w:r>
        <w:rPr>
          <w:color w:val="262526"/>
          <w:spacing w:val="-11"/>
          <w:sz w:val="24"/>
        </w:rPr>
        <w:t> </w:t>
      </w:r>
      <w:r>
        <w:rPr>
          <w:color w:val="262526"/>
          <w:spacing w:val="-3"/>
          <w:sz w:val="24"/>
        </w:rPr>
        <w:t>which</w:t>
      </w:r>
      <w:r>
        <w:rPr>
          <w:color w:val="262526"/>
          <w:spacing w:val="-11"/>
          <w:sz w:val="24"/>
        </w:rPr>
        <w:t> </w:t>
      </w:r>
      <w:r>
        <w:rPr>
          <w:color w:val="262526"/>
          <w:spacing w:val="-3"/>
          <w:sz w:val="24"/>
        </w:rPr>
        <w:t>formal</w:t>
      </w:r>
      <w:r>
        <w:rPr>
          <w:color w:val="262526"/>
          <w:spacing w:val="-11"/>
          <w:sz w:val="24"/>
        </w:rPr>
        <w:t> </w:t>
      </w:r>
      <w:r>
        <w:rPr>
          <w:color w:val="262526"/>
          <w:spacing w:val="-3"/>
          <w:sz w:val="24"/>
        </w:rPr>
        <w:t>commitments </w:t>
      </w:r>
      <w:r>
        <w:rPr>
          <w:color w:val="262526"/>
          <w:sz w:val="24"/>
        </w:rPr>
        <w:t>have not been made for construction or installation, to the extent it is reasonably practicable to do</w:t>
      </w:r>
      <w:r>
        <w:rPr>
          <w:color w:val="262526"/>
          <w:spacing w:val="-1"/>
          <w:sz w:val="24"/>
        </w:rPr>
        <w:t> </w:t>
      </w:r>
      <w:r>
        <w:rPr>
          <w:color w:val="262526"/>
          <w:sz w:val="24"/>
        </w:rPr>
        <w:t>so;</w:t>
      </w:r>
    </w:p>
    <w:p>
      <w:pPr>
        <w:pStyle w:val="ListParagraph"/>
        <w:numPr>
          <w:ilvl w:val="4"/>
          <w:numId w:val="59"/>
        </w:numPr>
        <w:tabs>
          <w:tab w:pos="2388" w:val="left" w:leader="none"/>
        </w:tabs>
        <w:spacing w:line="249" w:lineRule="auto" w:before="173" w:after="0"/>
        <w:ind w:left="2387" w:right="115" w:hanging="567"/>
        <w:jc w:val="both"/>
        <w:rPr>
          <w:sz w:val="24"/>
        </w:rPr>
      </w:pPr>
      <w:r>
        <w:rPr>
          <w:color w:val="262526"/>
          <w:sz w:val="24"/>
        </w:rPr>
        <w:t>planned</w:t>
      </w:r>
      <w:r>
        <w:rPr>
          <w:color w:val="262526"/>
          <w:spacing w:val="-15"/>
          <w:sz w:val="24"/>
        </w:rPr>
        <w:t> </w:t>
      </w:r>
      <w:r>
        <w:rPr>
          <w:i/>
          <w:color w:val="262526"/>
          <w:sz w:val="24"/>
        </w:rPr>
        <w:t>plant</w:t>
      </w:r>
      <w:r>
        <w:rPr>
          <w:i/>
          <w:color w:val="262526"/>
          <w:spacing w:val="-15"/>
          <w:sz w:val="24"/>
        </w:rPr>
        <w:t> </w:t>
      </w:r>
      <w:r>
        <w:rPr>
          <w:i/>
          <w:color w:val="262526"/>
          <w:spacing w:val="-3"/>
          <w:sz w:val="24"/>
        </w:rPr>
        <w:t>retirements</w:t>
      </w:r>
      <w:r>
        <w:rPr>
          <w:i/>
          <w:color w:val="262526"/>
          <w:spacing w:val="-15"/>
          <w:sz w:val="24"/>
        </w:rPr>
        <w:t> </w:t>
      </w:r>
      <w:r>
        <w:rPr>
          <w:color w:val="262526"/>
          <w:sz w:val="24"/>
        </w:rPr>
        <w:t>(including</w:t>
      </w:r>
      <w:r>
        <w:rPr>
          <w:color w:val="262526"/>
          <w:spacing w:val="-14"/>
          <w:sz w:val="24"/>
        </w:rPr>
        <w:t> </w:t>
      </w:r>
      <w:r>
        <w:rPr>
          <w:i/>
          <w:color w:val="262526"/>
          <w:sz w:val="24"/>
        </w:rPr>
        <w:t>expected</w:t>
      </w:r>
      <w:r>
        <w:rPr>
          <w:i/>
          <w:color w:val="262526"/>
          <w:spacing w:val="-14"/>
          <w:sz w:val="24"/>
        </w:rPr>
        <w:t> </w:t>
      </w:r>
      <w:r>
        <w:rPr>
          <w:i/>
          <w:color w:val="262526"/>
          <w:spacing w:val="-3"/>
          <w:sz w:val="24"/>
        </w:rPr>
        <w:t>closure</w:t>
      </w:r>
      <w:r>
        <w:rPr>
          <w:i/>
          <w:color w:val="262526"/>
          <w:spacing w:val="-14"/>
          <w:sz w:val="24"/>
        </w:rPr>
        <w:t> </w:t>
      </w:r>
      <w:r>
        <w:rPr>
          <w:i/>
          <w:color w:val="262526"/>
          <w:sz w:val="24"/>
        </w:rPr>
        <w:t>years</w:t>
      </w:r>
      <w:r>
        <w:rPr>
          <w:i/>
          <w:color w:val="262526"/>
          <w:spacing w:val="-16"/>
          <w:sz w:val="24"/>
        </w:rPr>
        <w:t> </w:t>
      </w:r>
      <w:r>
        <w:rPr>
          <w:color w:val="262526"/>
          <w:sz w:val="24"/>
        </w:rPr>
        <w:t>and</w:t>
      </w:r>
      <w:r>
        <w:rPr>
          <w:color w:val="262526"/>
          <w:spacing w:val="-15"/>
          <w:sz w:val="24"/>
        </w:rPr>
        <w:t> </w:t>
      </w:r>
      <w:r>
        <w:rPr>
          <w:i/>
          <w:color w:val="262526"/>
          <w:spacing w:val="-3"/>
          <w:sz w:val="24"/>
        </w:rPr>
        <w:t>closure </w:t>
      </w:r>
      <w:r>
        <w:rPr>
          <w:i/>
          <w:color w:val="262526"/>
          <w:sz w:val="24"/>
        </w:rPr>
        <w:t>dates </w:t>
      </w:r>
      <w:r>
        <w:rPr>
          <w:color w:val="262526"/>
          <w:sz w:val="24"/>
        </w:rPr>
        <w:t>for any </w:t>
      </w:r>
      <w:r>
        <w:rPr>
          <w:i/>
          <w:color w:val="262526"/>
          <w:sz w:val="24"/>
        </w:rPr>
        <w:t>generating units </w:t>
      </w:r>
      <w:r>
        <w:rPr>
          <w:color w:val="262526"/>
          <w:sz w:val="24"/>
        </w:rPr>
        <w:t>in the subsequent 10 year</w:t>
      </w:r>
      <w:r>
        <w:rPr>
          <w:color w:val="262526"/>
          <w:spacing w:val="-7"/>
          <w:sz w:val="24"/>
        </w:rPr>
        <w:t> </w:t>
      </w:r>
      <w:r>
        <w:rPr>
          <w:color w:val="262526"/>
          <w:sz w:val="24"/>
        </w:rPr>
        <w:t>period);</w:t>
      </w:r>
    </w:p>
    <w:p>
      <w:pPr>
        <w:pStyle w:val="ListParagraph"/>
        <w:numPr>
          <w:ilvl w:val="4"/>
          <w:numId w:val="59"/>
        </w:numPr>
        <w:tabs>
          <w:tab w:pos="2387" w:val="left" w:leader="none"/>
          <w:tab w:pos="2388" w:val="left" w:leader="none"/>
        </w:tabs>
        <w:spacing w:line="240" w:lineRule="auto" w:before="172" w:after="0"/>
        <w:ind w:left="2387" w:right="0" w:hanging="568"/>
        <w:jc w:val="left"/>
        <w:rPr>
          <w:sz w:val="24"/>
        </w:rPr>
      </w:pPr>
      <w:r>
        <w:rPr>
          <w:color w:val="262526"/>
          <w:sz w:val="24"/>
        </w:rPr>
        <w:t>a</w:t>
      </w:r>
      <w:r>
        <w:rPr>
          <w:color w:val="262526"/>
          <w:spacing w:val="29"/>
          <w:sz w:val="24"/>
        </w:rPr>
        <w:t> </w:t>
      </w:r>
      <w:r>
        <w:rPr>
          <w:color w:val="262526"/>
          <w:sz w:val="24"/>
        </w:rPr>
        <w:t>summary</w:t>
      </w:r>
      <w:r>
        <w:rPr>
          <w:color w:val="262526"/>
          <w:spacing w:val="30"/>
          <w:sz w:val="24"/>
        </w:rPr>
        <w:t> </w:t>
      </w:r>
      <w:r>
        <w:rPr>
          <w:color w:val="262526"/>
          <w:sz w:val="24"/>
        </w:rPr>
        <w:t>of</w:t>
      </w:r>
      <w:r>
        <w:rPr>
          <w:color w:val="262526"/>
          <w:spacing w:val="31"/>
          <w:sz w:val="24"/>
        </w:rPr>
        <w:t> </w:t>
      </w:r>
      <w:r>
        <w:rPr>
          <w:i/>
          <w:color w:val="262526"/>
          <w:sz w:val="24"/>
        </w:rPr>
        <w:t>network</w:t>
      </w:r>
      <w:r>
        <w:rPr>
          <w:i/>
          <w:color w:val="262526"/>
          <w:spacing w:val="30"/>
          <w:sz w:val="24"/>
        </w:rPr>
        <w:t> </w:t>
      </w:r>
      <w:r>
        <w:rPr>
          <w:i/>
          <w:color w:val="262526"/>
          <w:sz w:val="24"/>
        </w:rPr>
        <w:t>capabilities</w:t>
      </w:r>
      <w:r>
        <w:rPr>
          <w:i/>
          <w:color w:val="262526"/>
          <w:spacing w:val="29"/>
          <w:sz w:val="24"/>
        </w:rPr>
        <w:t> </w:t>
      </w:r>
      <w:r>
        <w:rPr>
          <w:color w:val="262526"/>
          <w:sz w:val="24"/>
        </w:rPr>
        <w:t>and</w:t>
      </w:r>
      <w:r>
        <w:rPr>
          <w:color w:val="262526"/>
          <w:spacing w:val="30"/>
          <w:sz w:val="24"/>
        </w:rPr>
        <w:t> </w:t>
      </w:r>
      <w:r>
        <w:rPr>
          <w:i/>
          <w:color w:val="262526"/>
          <w:sz w:val="24"/>
        </w:rPr>
        <w:t>constraints</w:t>
      </w:r>
      <w:r>
        <w:rPr>
          <w:i/>
          <w:color w:val="262526"/>
          <w:spacing w:val="30"/>
          <w:sz w:val="24"/>
        </w:rPr>
        <w:t> </w:t>
      </w:r>
      <w:r>
        <w:rPr>
          <w:color w:val="262526"/>
          <w:sz w:val="24"/>
        </w:rPr>
        <w:t>based</w:t>
      </w:r>
      <w:r>
        <w:rPr>
          <w:color w:val="262526"/>
          <w:spacing w:val="30"/>
          <w:sz w:val="24"/>
        </w:rPr>
        <w:t> </w:t>
      </w:r>
      <w:r>
        <w:rPr>
          <w:color w:val="262526"/>
          <w:sz w:val="24"/>
        </w:rPr>
        <w:t>upon</w:t>
      </w:r>
    </w:p>
    <w:p>
      <w:pPr>
        <w:spacing w:before="12"/>
        <w:ind w:left="2387" w:right="0" w:firstLine="0"/>
        <w:jc w:val="left"/>
        <w:rPr>
          <w:sz w:val="24"/>
        </w:rPr>
      </w:pPr>
      <w:r>
        <w:rPr>
          <w:i/>
          <w:color w:val="262526"/>
          <w:sz w:val="24"/>
        </w:rPr>
        <w:t>Transmission Annual Planning Reports</w:t>
      </w:r>
      <w:r>
        <w:rPr>
          <w:color w:val="262526"/>
          <w:sz w:val="24"/>
        </w:rPr>
        <w:t>; and</w:t>
      </w:r>
    </w:p>
    <w:p>
      <w:pPr>
        <w:pStyle w:val="ListParagraph"/>
        <w:numPr>
          <w:ilvl w:val="4"/>
          <w:numId w:val="59"/>
        </w:numPr>
        <w:tabs>
          <w:tab w:pos="2388" w:val="left" w:leader="none"/>
        </w:tabs>
        <w:spacing w:line="249" w:lineRule="auto" w:before="182" w:after="0"/>
        <w:ind w:left="2387" w:right="115" w:hanging="567"/>
        <w:jc w:val="both"/>
        <w:rPr>
          <w:sz w:val="24"/>
        </w:rPr>
      </w:pPr>
      <w:r>
        <w:rPr>
          <w:color w:val="262526"/>
          <w:sz w:val="24"/>
        </w:rPr>
        <w:t>proposed </w:t>
      </w:r>
      <w:r>
        <w:rPr>
          <w:i/>
          <w:color w:val="262526"/>
          <w:sz w:val="24"/>
        </w:rPr>
        <w:t>network </w:t>
      </w:r>
      <w:r>
        <w:rPr>
          <w:color w:val="262526"/>
          <w:sz w:val="24"/>
        </w:rPr>
        <w:t>developments for which formal commitments have been made for construction or installation;</w:t>
      </w:r>
    </w:p>
    <w:p>
      <w:pPr>
        <w:spacing w:after="0" w:line="249" w:lineRule="auto"/>
        <w:jc w:val="both"/>
        <w:rPr>
          <w:sz w:val="24"/>
        </w:rPr>
        <w:sectPr>
          <w:pgSz w:w="11910" w:h="16840"/>
          <w:pgMar w:header="642" w:footer="697" w:top="1160" w:bottom="880" w:left="1320" w:right="1320"/>
        </w:sectPr>
      </w:pPr>
    </w:p>
    <w:p>
      <w:pPr>
        <w:pStyle w:val="ListParagraph"/>
        <w:numPr>
          <w:ilvl w:val="4"/>
          <w:numId w:val="59"/>
        </w:numPr>
        <w:tabs>
          <w:tab w:pos="2388" w:val="left" w:leader="none"/>
        </w:tabs>
        <w:spacing w:line="249" w:lineRule="auto" w:before="124" w:after="0"/>
        <w:ind w:left="2387" w:right="112" w:hanging="567"/>
        <w:jc w:val="both"/>
        <w:rPr>
          <w:sz w:val="24"/>
        </w:rPr>
      </w:pPr>
      <w:r>
        <w:rPr>
          <w:color w:val="262526"/>
          <w:sz w:val="24"/>
        </w:rPr>
        <w:t>proposed </w:t>
      </w:r>
      <w:r>
        <w:rPr>
          <w:i/>
          <w:color w:val="262526"/>
          <w:sz w:val="24"/>
        </w:rPr>
        <w:t>network </w:t>
      </w:r>
      <w:r>
        <w:rPr>
          <w:color w:val="262526"/>
          <w:sz w:val="24"/>
        </w:rPr>
        <w:t>developments for which formal commitments have not been made for construction or installation to the extent it is reasonably practicable to do</w:t>
      </w:r>
      <w:r>
        <w:rPr>
          <w:color w:val="262526"/>
          <w:spacing w:val="-1"/>
          <w:sz w:val="24"/>
        </w:rPr>
        <w:t> </w:t>
      </w:r>
      <w:r>
        <w:rPr>
          <w:color w:val="262526"/>
          <w:sz w:val="24"/>
        </w:rPr>
        <w:t>so;</w:t>
      </w:r>
    </w:p>
    <w:p>
      <w:pPr>
        <w:pStyle w:val="ListParagraph"/>
        <w:numPr>
          <w:ilvl w:val="4"/>
          <w:numId w:val="59"/>
        </w:numPr>
        <w:tabs>
          <w:tab w:pos="2388" w:val="left" w:leader="none"/>
        </w:tabs>
        <w:spacing w:line="249" w:lineRule="auto" w:before="173" w:after="0"/>
        <w:ind w:left="2387" w:right="114" w:hanging="567"/>
        <w:jc w:val="both"/>
        <w:rPr>
          <w:sz w:val="24"/>
        </w:rPr>
      </w:pPr>
      <w:r>
        <w:rPr>
          <w:color w:val="262526"/>
          <w:sz w:val="24"/>
        </w:rPr>
        <w:t>the operational assumptions made by </w:t>
      </w:r>
      <w:r>
        <w:rPr>
          <w:i/>
          <w:color w:val="262526"/>
          <w:sz w:val="24"/>
        </w:rPr>
        <w:t>AEMO </w:t>
      </w:r>
      <w:r>
        <w:rPr>
          <w:color w:val="262526"/>
          <w:sz w:val="24"/>
        </w:rPr>
        <w:t>in relation to </w:t>
      </w:r>
      <w:r>
        <w:rPr>
          <w:i/>
          <w:color w:val="262526"/>
          <w:sz w:val="24"/>
        </w:rPr>
        <w:t>generating </w:t>
      </w:r>
      <w:r>
        <w:rPr>
          <w:i/>
          <w:color w:val="262526"/>
          <w:sz w:val="24"/>
        </w:rPr>
        <w:t>units </w:t>
      </w:r>
      <w:r>
        <w:rPr>
          <w:color w:val="262526"/>
          <w:sz w:val="24"/>
        </w:rPr>
        <w:t>and contracted demand side participation, including </w:t>
      </w:r>
      <w:r>
        <w:rPr>
          <w:color w:val="262526"/>
          <w:spacing w:val="2"/>
          <w:sz w:val="24"/>
        </w:rPr>
        <w:t>outage </w:t>
      </w:r>
      <w:r>
        <w:rPr>
          <w:color w:val="262526"/>
          <w:sz w:val="24"/>
        </w:rPr>
        <w:t>information and auxiliary supply</w:t>
      </w:r>
      <w:r>
        <w:rPr>
          <w:color w:val="262526"/>
          <w:spacing w:val="-2"/>
          <w:sz w:val="24"/>
        </w:rPr>
        <w:t> </w:t>
      </w:r>
      <w:r>
        <w:rPr>
          <w:color w:val="262526"/>
          <w:sz w:val="24"/>
        </w:rPr>
        <w:t>information;</w:t>
      </w:r>
    </w:p>
    <w:p>
      <w:pPr>
        <w:pStyle w:val="ListParagraph"/>
        <w:numPr>
          <w:ilvl w:val="4"/>
          <w:numId w:val="59"/>
        </w:numPr>
        <w:tabs>
          <w:tab w:pos="2388" w:val="left" w:leader="none"/>
        </w:tabs>
        <w:spacing w:line="249" w:lineRule="auto" w:before="173" w:after="0"/>
        <w:ind w:left="2387" w:right="113" w:hanging="567"/>
        <w:jc w:val="both"/>
        <w:rPr>
          <w:sz w:val="24"/>
        </w:rPr>
      </w:pPr>
      <w:r>
        <w:rPr>
          <w:color w:val="262526"/>
          <w:sz w:val="24"/>
        </w:rPr>
        <w:t>operational and economic information about the </w:t>
      </w:r>
      <w:r>
        <w:rPr>
          <w:i/>
          <w:color w:val="262526"/>
          <w:sz w:val="24"/>
        </w:rPr>
        <w:t>market </w:t>
      </w:r>
      <w:r>
        <w:rPr>
          <w:color w:val="262526"/>
          <w:sz w:val="24"/>
        </w:rPr>
        <w:t>to </w:t>
      </w:r>
      <w:r>
        <w:rPr>
          <w:color w:val="262526"/>
          <w:spacing w:val="2"/>
          <w:sz w:val="24"/>
        </w:rPr>
        <w:t>assist </w:t>
      </w:r>
      <w:r>
        <w:rPr>
          <w:color w:val="262526"/>
          <w:sz w:val="24"/>
        </w:rPr>
        <w:t>planning by:</w:t>
      </w:r>
    </w:p>
    <w:p>
      <w:pPr>
        <w:pStyle w:val="ListParagraph"/>
        <w:numPr>
          <w:ilvl w:val="5"/>
          <w:numId w:val="59"/>
        </w:numPr>
        <w:tabs>
          <w:tab w:pos="2954" w:val="left" w:leader="none"/>
          <w:tab w:pos="2955" w:val="left" w:leader="none"/>
        </w:tabs>
        <w:spacing w:line="249" w:lineRule="auto" w:before="172" w:after="0"/>
        <w:ind w:left="2954" w:right="115" w:hanging="567"/>
        <w:jc w:val="left"/>
        <w:rPr>
          <w:sz w:val="24"/>
        </w:rPr>
      </w:pPr>
      <w:r>
        <w:rPr>
          <w:i/>
          <w:color w:val="262526"/>
          <w:sz w:val="24"/>
        </w:rPr>
        <w:t>Scheduled Generators</w:t>
      </w:r>
      <w:r>
        <w:rPr>
          <w:color w:val="262526"/>
          <w:sz w:val="24"/>
        </w:rPr>
        <w:t>, </w:t>
      </w:r>
      <w:r>
        <w:rPr>
          <w:i/>
          <w:color w:val="262526"/>
          <w:sz w:val="24"/>
        </w:rPr>
        <w:t>Semi-Scheduled Generators </w:t>
      </w:r>
      <w:r>
        <w:rPr>
          <w:color w:val="262526"/>
          <w:sz w:val="24"/>
        </w:rPr>
        <w:t>and </w:t>
      </w:r>
      <w:r>
        <w:rPr>
          <w:i/>
          <w:color w:val="262526"/>
          <w:sz w:val="24"/>
        </w:rPr>
        <w:t>Market </w:t>
      </w:r>
      <w:r>
        <w:rPr>
          <w:i/>
          <w:color w:val="262526"/>
          <w:sz w:val="24"/>
        </w:rPr>
        <w:t>Participants</w:t>
      </w:r>
      <w:r>
        <w:rPr>
          <w:color w:val="262526"/>
          <w:sz w:val="24"/>
        </w:rPr>
        <w:t>;</w:t>
      </w:r>
      <w:r>
        <w:rPr>
          <w:color w:val="262526"/>
          <w:spacing w:val="-1"/>
          <w:sz w:val="24"/>
        </w:rPr>
        <w:t> </w:t>
      </w:r>
      <w:r>
        <w:rPr>
          <w:color w:val="262526"/>
          <w:sz w:val="24"/>
        </w:rPr>
        <w:t>and</w:t>
      </w:r>
    </w:p>
    <w:p>
      <w:pPr>
        <w:pStyle w:val="ListParagraph"/>
        <w:numPr>
          <w:ilvl w:val="5"/>
          <w:numId w:val="59"/>
        </w:numPr>
        <w:tabs>
          <w:tab w:pos="2954" w:val="left" w:leader="none"/>
          <w:tab w:pos="2955" w:val="left" w:leader="none"/>
        </w:tabs>
        <w:spacing w:line="240" w:lineRule="auto" w:before="172" w:after="0"/>
        <w:ind w:left="2954" w:right="0" w:hanging="568"/>
        <w:jc w:val="left"/>
        <w:rPr>
          <w:sz w:val="24"/>
        </w:rPr>
      </w:pPr>
      <w:r>
        <w:rPr>
          <w:color w:val="262526"/>
          <w:sz w:val="24"/>
        </w:rPr>
        <w:t>potential</w:t>
      </w:r>
      <w:r>
        <w:rPr>
          <w:color w:val="262526"/>
          <w:spacing w:val="-17"/>
          <w:sz w:val="24"/>
        </w:rPr>
        <w:t> </w:t>
      </w:r>
      <w:r>
        <w:rPr>
          <w:i/>
          <w:color w:val="262526"/>
          <w:sz w:val="24"/>
        </w:rPr>
        <w:t>Scheduled</w:t>
      </w:r>
      <w:r>
        <w:rPr>
          <w:i/>
          <w:color w:val="262526"/>
          <w:spacing w:val="-16"/>
          <w:sz w:val="24"/>
        </w:rPr>
        <w:t> </w:t>
      </w:r>
      <w:r>
        <w:rPr>
          <w:i/>
          <w:color w:val="262526"/>
          <w:sz w:val="24"/>
        </w:rPr>
        <w:t>Generators</w:t>
      </w:r>
      <w:r>
        <w:rPr>
          <w:color w:val="262526"/>
          <w:sz w:val="24"/>
        </w:rPr>
        <w:t>,</w:t>
      </w:r>
      <w:r>
        <w:rPr>
          <w:color w:val="262526"/>
          <w:spacing w:val="-16"/>
          <w:sz w:val="24"/>
        </w:rPr>
        <w:t> </w:t>
      </w:r>
      <w:r>
        <w:rPr>
          <w:i/>
          <w:color w:val="262526"/>
          <w:sz w:val="24"/>
        </w:rPr>
        <w:t>Semi-Scheduled</w:t>
      </w:r>
      <w:r>
        <w:rPr>
          <w:i/>
          <w:color w:val="262526"/>
          <w:spacing w:val="-16"/>
          <w:sz w:val="24"/>
        </w:rPr>
        <w:t> </w:t>
      </w:r>
      <w:r>
        <w:rPr>
          <w:i/>
          <w:color w:val="262526"/>
          <w:sz w:val="24"/>
        </w:rPr>
        <w:t>Generators</w:t>
      </w:r>
      <w:r>
        <w:rPr>
          <w:i/>
          <w:color w:val="262526"/>
          <w:spacing w:val="-15"/>
          <w:sz w:val="24"/>
        </w:rPr>
        <w:t> </w:t>
      </w:r>
      <w:r>
        <w:rPr>
          <w:color w:val="262526"/>
          <w:sz w:val="24"/>
        </w:rPr>
        <w:t>and</w:t>
      </w:r>
    </w:p>
    <w:p>
      <w:pPr>
        <w:spacing w:before="12"/>
        <w:ind w:left="2954" w:right="0" w:firstLine="0"/>
        <w:jc w:val="left"/>
        <w:rPr>
          <w:sz w:val="24"/>
        </w:rPr>
      </w:pPr>
      <w:r>
        <w:rPr>
          <w:i/>
          <w:color w:val="262526"/>
          <w:sz w:val="24"/>
        </w:rPr>
        <w:t>Market Participants</w:t>
      </w:r>
      <w:r>
        <w:rPr>
          <w:color w:val="262526"/>
          <w:sz w:val="24"/>
        </w:rPr>
        <w:t>; and</w:t>
      </w:r>
    </w:p>
    <w:p>
      <w:pPr>
        <w:pStyle w:val="ListParagraph"/>
        <w:numPr>
          <w:ilvl w:val="4"/>
          <w:numId w:val="59"/>
        </w:numPr>
        <w:tabs>
          <w:tab w:pos="2388" w:val="left" w:leader="none"/>
        </w:tabs>
        <w:spacing w:line="249" w:lineRule="auto" w:before="182" w:after="0"/>
        <w:ind w:left="2387" w:right="115" w:hanging="567"/>
        <w:jc w:val="both"/>
        <w:rPr>
          <w:sz w:val="24"/>
        </w:rPr>
      </w:pPr>
      <w:r>
        <w:rPr>
          <w:color w:val="262526"/>
          <w:sz w:val="24"/>
        </w:rPr>
        <w:t>a</w:t>
      </w:r>
      <w:r>
        <w:rPr>
          <w:color w:val="262526"/>
          <w:spacing w:val="-6"/>
          <w:sz w:val="24"/>
        </w:rPr>
        <w:t> </w:t>
      </w:r>
      <w:r>
        <w:rPr>
          <w:i/>
          <w:color w:val="262526"/>
          <w:sz w:val="24"/>
        </w:rPr>
        <w:t>reliability</w:t>
      </w:r>
      <w:r>
        <w:rPr>
          <w:i/>
          <w:color w:val="262526"/>
          <w:spacing w:val="-5"/>
          <w:sz w:val="24"/>
        </w:rPr>
        <w:t> </w:t>
      </w:r>
      <w:r>
        <w:rPr>
          <w:i/>
          <w:color w:val="262526"/>
          <w:sz w:val="24"/>
        </w:rPr>
        <w:t>forecast</w:t>
      </w:r>
      <w:r>
        <w:rPr>
          <w:i/>
          <w:color w:val="262526"/>
          <w:spacing w:val="-7"/>
          <w:sz w:val="24"/>
        </w:rPr>
        <w:t> </w:t>
      </w:r>
      <w:r>
        <w:rPr>
          <w:color w:val="262526"/>
          <w:sz w:val="24"/>
        </w:rPr>
        <w:t>for</w:t>
      </w:r>
      <w:r>
        <w:rPr>
          <w:color w:val="262526"/>
          <w:spacing w:val="-5"/>
          <w:sz w:val="24"/>
        </w:rPr>
        <w:t> </w:t>
      </w:r>
      <w:r>
        <w:rPr>
          <w:color w:val="262526"/>
          <w:sz w:val="24"/>
        </w:rPr>
        <w:t>each</w:t>
      </w:r>
      <w:r>
        <w:rPr>
          <w:color w:val="262526"/>
          <w:spacing w:val="-6"/>
          <w:sz w:val="24"/>
        </w:rPr>
        <w:t> </w:t>
      </w:r>
      <w:r>
        <w:rPr>
          <w:i/>
          <w:color w:val="262526"/>
          <w:sz w:val="24"/>
        </w:rPr>
        <w:t>region</w:t>
      </w:r>
      <w:r>
        <w:rPr>
          <w:i/>
          <w:color w:val="262526"/>
          <w:spacing w:val="-5"/>
          <w:sz w:val="24"/>
        </w:rPr>
        <w:t> </w:t>
      </w:r>
      <w:r>
        <w:rPr>
          <w:color w:val="262526"/>
          <w:sz w:val="24"/>
        </w:rPr>
        <w:t>for</w:t>
      </w:r>
      <w:r>
        <w:rPr>
          <w:color w:val="262526"/>
          <w:spacing w:val="-6"/>
          <w:sz w:val="24"/>
        </w:rPr>
        <w:t> </w:t>
      </w:r>
      <w:r>
        <w:rPr>
          <w:color w:val="262526"/>
          <w:sz w:val="24"/>
        </w:rPr>
        <w:t>the</w:t>
      </w:r>
      <w:r>
        <w:rPr>
          <w:color w:val="262526"/>
          <w:spacing w:val="-5"/>
          <w:sz w:val="24"/>
        </w:rPr>
        <w:t> </w:t>
      </w:r>
      <w:r>
        <w:rPr>
          <w:i/>
          <w:color w:val="262526"/>
          <w:sz w:val="24"/>
        </w:rPr>
        <w:t>financial</w:t>
      </w:r>
      <w:r>
        <w:rPr>
          <w:i/>
          <w:color w:val="262526"/>
          <w:spacing w:val="-5"/>
          <w:sz w:val="24"/>
        </w:rPr>
        <w:t> </w:t>
      </w:r>
      <w:r>
        <w:rPr>
          <w:i/>
          <w:color w:val="262526"/>
          <w:sz w:val="24"/>
        </w:rPr>
        <w:t>year</w:t>
      </w:r>
      <w:r>
        <w:rPr>
          <w:i/>
          <w:color w:val="262526"/>
          <w:spacing w:val="-5"/>
          <w:sz w:val="24"/>
        </w:rPr>
        <w:t> </w:t>
      </w:r>
      <w:r>
        <w:rPr>
          <w:color w:val="262526"/>
          <w:sz w:val="24"/>
        </w:rPr>
        <w:t>in</w:t>
      </w:r>
      <w:r>
        <w:rPr>
          <w:color w:val="262526"/>
          <w:spacing w:val="-5"/>
          <w:sz w:val="24"/>
        </w:rPr>
        <w:t> </w:t>
      </w:r>
      <w:r>
        <w:rPr>
          <w:color w:val="262526"/>
          <w:sz w:val="24"/>
        </w:rPr>
        <w:t>which</w:t>
      </w:r>
      <w:r>
        <w:rPr>
          <w:color w:val="262526"/>
          <w:spacing w:val="-6"/>
          <w:sz w:val="24"/>
        </w:rPr>
        <w:t> </w:t>
      </w:r>
      <w:r>
        <w:rPr>
          <w:color w:val="262526"/>
          <w:sz w:val="24"/>
        </w:rPr>
        <w:t>the </w:t>
      </w:r>
      <w:r>
        <w:rPr>
          <w:i/>
          <w:color w:val="262526"/>
          <w:spacing w:val="-3"/>
          <w:sz w:val="24"/>
        </w:rPr>
        <w:t>statement</w:t>
      </w:r>
      <w:r>
        <w:rPr>
          <w:i/>
          <w:color w:val="262526"/>
          <w:spacing w:val="-14"/>
          <w:sz w:val="24"/>
        </w:rPr>
        <w:t> </w:t>
      </w:r>
      <w:r>
        <w:rPr>
          <w:i/>
          <w:color w:val="262526"/>
          <w:sz w:val="24"/>
        </w:rPr>
        <w:t>of</w:t>
      </w:r>
      <w:r>
        <w:rPr>
          <w:i/>
          <w:color w:val="262526"/>
          <w:spacing w:val="-13"/>
          <w:sz w:val="24"/>
        </w:rPr>
        <w:t> </w:t>
      </w:r>
      <w:r>
        <w:rPr>
          <w:i/>
          <w:color w:val="262526"/>
          <w:spacing w:val="-3"/>
          <w:sz w:val="24"/>
        </w:rPr>
        <w:t>opportunities</w:t>
      </w:r>
      <w:r>
        <w:rPr>
          <w:i/>
          <w:color w:val="262526"/>
          <w:spacing w:val="-13"/>
          <w:sz w:val="24"/>
        </w:rPr>
        <w:t> </w:t>
      </w:r>
      <w:r>
        <w:rPr>
          <w:color w:val="262526"/>
          <w:sz w:val="24"/>
        </w:rPr>
        <w:t>is</w:t>
      </w:r>
      <w:r>
        <w:rPr>
          <w:color w:val="262526"/>
          <w:spacing w:val="-13"/>
          <w:sz w:val="24"/>
        </w:rPr>
        <w:t> </w:t>
      </w:r>
      <w:r>
        <w:rPr>
          <w:i/>
          <w:color w:val="262526"/>
          <w:spacing w:val="-3"/>
          <w:sz w:val="24"/>
        </w:rPr>
        <w:t>published</w:t>
      </w:r>
      <w:r>
        <w:rPr>
          <w:i/>
          <w:color w:val="262526"/>
          <w:spacing w:val="-13"/>
          <w:sz w:val="24"/>
        </w:rPr>
        <w:t> </w:t>
      </w:r>
      <w:r>
        <w:rPr>
          <w:color w:val="262526"/>
          <w:sz w:val="24"/>
        </w:rPr>
        <w:t>on</w:t>
      </w:r>
      <w:r>
        <w:rPr>
          <w:color w:val="262526"/>
          <w:spacing w:val="-14"/>
          <w:sz w:val="24"/>
        </w:rPr>
        <w:t> </w:t>
      </w:r>
      <w:r>
        <w:rPr>
          <w:color w:val="262526"/>
          <w:sz w:val="24"/>
        </w:rPr>
        <w:t>its</w:t>
      </w:r>
      <w:r>
        <w:rPr>
          <w:color w:val="262526"/>
          <w:spacing w:val="-13"/>
          <w:sz w:val="24"/>
        </w:rPr>
        <w:t> </w:t>
      </w:r>
      <w:r>
        <w:rPr>
          <w:color w:val="262526"/>
          <w:spacing w:val="-3"/>
          <w:sz w:val="24"/>
        </w:rPr>
        <w:t>website</w:t>
      </w:r>
      <w:r>
        <w:rPr>
          <w:color w:val="262526"/>
          <w:spacing w:val="-13"/>
          <w:sz w:val="24"/>
        </w:rPr>
        <w:t> </w:t>
      </w:r>
      <w:r>
        <w:rPr>
          <w:color w:val="262526"/>
          <w:sz w:val="24"/>
        </w:rPr>
        <w:t>and</w:t>
      </w:r>
      <w:r>
        <w:rPr>
          <w:color w:val="262526"/>
          <w:spacing w:val="-13"/>
          <w:sz w:val="24"/>
        </w:rPr>
        <w:t> </w:t>
      </w:r>
      <w:r>
        <w:rPr>
          <w:color w:val="262526"/>
          <w:sz w:val="24"/>
        </w:rPr>
        <w:t>the</w:t>
      </w:r>
      <w:r>
        <w:rPr>
          <w:color w:val="262526"/>
          <w:spacing w:val="-14"/>
          <w:sz w:val="24"/>
        </w:rPr>
        <w:t> </w:t>
      </w:r>
      <w:r>
        <w:rPr>
          <w:color w:val="262526"/>
          <w:spacing w:val="-3"/>
          <w:sz w:val="24"/>
        </w:rPr>
        <w:t>subsequent </w:t>
      </w:r>
      <w:r>
        <w:rPr>
          <w:color w:val="262526"/>
          <w:sz w:val="24"/>
        </w:rPr>
        <w:t>four </w:t>
      </w:r>
      <w:r>
        <w:rPr>
          <w:i/>
          <w:color w:val="262526"/>
          <w:sz w:val="24"/>
        </w:rPr>
        <w:t>financial years </w:t>
      </w:r>
      <w:r>
        <w:rPr>
          <w:color w:val="262526"/>
          <w:sz w:val="24"/>
        </w:rPr>
        <w:t>and an </w:t>
      </w:r>
      <w:r>
        <w:rPr>
          <w:i/>
          <w:color w:val="262526"/>
          <w:sz w:val="24"/>
        </w:rPr>
        <w:t>indicative reliability forecast </w:t>
      </w:r>
      <w:r>
        <w:rPr>
          <w:color w:val="262526"/>
          <w:sz w:val="24"/>
        </w:rPr>
        <w:t>for </w:t>
      </w:r>
      <w:r>
        <w:rPr>
          <w:color w:val="262526"/>
          <w:spacing w:val="2"/>
          <w:sz w:val="24"/>
        </w:rPr>
        <w:t>the </w:t>
      </w:r>
      <w:r>
        <w:rPr>
          <w:color w:val="262526"/>
          <w:sz w:val="24"/>
        </w:rPr>
        <w:t>remaining </w:t>
      </w:r>
      <w:r>
        <w:rPr>
          <w:i/>
          <w:color w:val="262526"/>
          <w:sz w:val="24"/>
        </w:rPr>
        <w:t>financial</w:t>
      </w:r>
      <w:r>
        <w:rPr>
          <w:i/>
          <w:color w:val="262526"/>
          <w:spacing w:val="-1"/>
          <w:sz w:val="24"/>
        </w:rPr>
        <w:t> </w:t>
      </w:r>
      <w:r>
        <w:rPr>
          <w:i/>
          <w:color w:val="262526"/>
          <w:sz w:val="24"/>
        </w:rPr>
        <w:t>years</w:t>
      </w:r>
      <w:r>
        <w:rPr>
          <w:color w:val="262526"/>
          <w:sz w:val="24"/>
        </w:rPr>
        <w:t>.</w:t>
      </w:r>
    </w:p>
    <w:p>
      <w:pPr>
        <w:pStyle w:val="BodyText"/>
        <w:spacing w:before="1"/>
        <w:ind w:left="0" w:firstLine="0"/>
        <w:rPr>
          <w:sz w:val="10"/>
        </w:rPr>
      </w:pPr>
    </w:p>
    <w:p>
      <w:pPr>
        <w:spacing w:before="126"/>
        <w:ind w:left="1253" w:right="0" w:firstLine="0"/>
        <w:jc w:val="left"/>
        <w:rPr>
          <w:rFonts w:ascii="Arial"/>
          <w:b/>
          <w:sz w:val="22"/>
        </w:rPr>
      </w:pPr>
      <w:r>
        <w:rPr>
          <w:rFonts w:ascii="Arial"/>
          <w:b/>
          <w:color w:val="262526"/>
          <w:sz w:val="22"/>
        </w:rPr>
        <w:t>Updates</w:t>
      </w:r>
    </w:p>
    <w:p>
      <w:pPr>
        <w:pStyle w:val="ListParagraph"/>
        <w:numPr>
          <w:ilvl w:val="3"/>
          <w:numId w:val="59"/>
        </w:numPr>
        <w:tabs>
          <w:tab w:pos="1821" w:val="left" w:leader="none"/>
        </w:tabs>
        <w:spacing w:line="249" w:lineRule="auto" w:before="170" w:after="0"/>
        <w:ind w:left="1820" w:right="113" w:hanging="567"/>
        <w:jc w:val="both"/>
        <w:rPr>
          <w:sz w:val="24"/>
        </w:rPr>
      </w:pPr>
      <w:r>
        <w:rPr>
          <w:color w:val="262526"/>
          <w:sz w:val="24"/>
        </w:rPr>
        <w:t>If after the publication of the most recent </w:t>
      </w:r>
      <w:r>
        <w:rPr>
          <w:i/>
          <w:color w:val="262526"/>
          <w:sz w:val="24"/>
        </w:rPr>
        <w:t>statement of opportunities</w:t>
      </w:r>
      <w:r>
        <w:rPr>
          <w:color w:val="262526"/>
          <w:sz w:val="24"/>
        </w:rPr>
        <w:t>, </w:t>
      </w:r>
      <w:r>
        <w:rPr>
          <w:color w:val="262526"/>
          <w:spacing w:val="2"/>
          <w:sz w:val="24"/>
        </w:rPr>
        <w:t>new </w:t>
      </w:r>
      <w:r>
        <w:rPr>
          <w:color w:val="262526"/>
          <w:sz w:val="24"/>
        </w:rPr>
        <w:t>information becomes available to </w:t>
      </w:r>
      <w:r>
        <w:rPr>
          <w:i/>
          <w:color w:val="262526"/>
          <w:sz w:val="24"/>
        </w:rPr>
        <w:t>AEMO </w:t>
      </w:r>
      <w:r>
        <w:rPr>
          <w:color w:val="262526"/>
          <w:sz w:val="24"/>
        </w:rPr>
        <w:t>relating to the matters set out in subparagraphs (a)(1) to (a)(8) that in </w:t>
      </w:r>
      <w:r>
        <w:rPr>
          <w:i/>
          <w:color w:val="262526"/>
          <w:spacing w:val="-6"/>
          <w:sz w:val="24"/>
        </w:rPr>
        <w:t>AEMO’s </w:t>
      </w:r>
      <w:r>
        <w:rPr>
          <w:color w:val="262526"/>
          <w:sz w:val="24"/>
        </w:rPr>
        <w:t>reasonable opinion materially changes the </w:t>
      </w:r>
      <w:r>
        <w:rPr>
          <w:i/>
          <w:color w:val="262526"/>
          <w:sz w:val="24"/>
        </w:rPr>
        <w:t>statement of opportunities</w:t>
      </w:r>
      <w:r>
        <w:rPr>
          <w:color w:val="262526"/>
          <w:sz w:val="24"/>
        </w:rPr>
        <w:t>, </w:t>
      </w:r>
      <w:r>
        <w:rPr>
          <w:i/>
          <w:color w:val="262526"/>
          <w:sz w:val="24"/>
        </w:rPr>
        <w:t>AEMO </w:t>
      </w:r>
      <w:r>
        <w:rPr>
          <w:color w:val="262526"/>
          <w:sz w:val="24"/>
        </w:rPr>
        <w:t>must, as soon as practicable, publish that information in a descriptive form that is consistent with </w:t>
      </w:r>
      <w:r>
        <w:rPr>
          <w:color w:val="262526"/>
          <w:spacing w:val="2"/>
          <w:sz w:val="24"/>
        </w:rPr>
        <w:t>the </w:t>
      </w:r>
      <w:r>
        <w:rPr>
          <w:i/>
          <w:color w:val="262526"/>
          <w:sz w:val="24"/>
        </w:rPr>
        <w:t>statement of opportunities </w:t>
      </w:r>
      <w:r>
        <w:rPr>
          <w:color w:val="262526"/>
          <w:sz w:val="24"/>
        </w:rPr>
        <w:t>and, if it considers appropriate, publish on </w:t>
      </w:r>
      <w:r>
        <w:rPr>
          <w:color w:val="262526"/>
          <w:spacing w:val="2"/>
          <w:sz w:val="24"/>
        </w:rPr>
        <w:t>its </w:t>
      </w:r>
      <w:r>
        <w:rPr>
          <w:color w:val="262526"/>
          <w:sz w:val="24"/>
        </w:rPr>
        <w:t>website an updated </w:t>
      </w:r>
      <w:r>
        <w:rPr>
          <w:i/>
          <w:color w:val="262526"/>
          <w:sz w:val="24"/>
        </w:rPr>
        <w:t>reliability forecast </w:t>
      </w:r>
      <w:r>
        <w:rPr>
          <w:color w:val="262526"/>
          <w:sz w:val="24"/>
        </w:rPr>
        <w:t>in accordance with the </w:t>
      </w:r>
      <w:r>
        <w:rPr>
          <w:i/>
          <w:color w:val="262526"/>
          <w:sz w:val="24"/>
        </w:rPr>
        <w:t>Reliability </w:t>
      </w:r>
      <w:r>
        <w:rPr>
          <w:i/>
          <w:color w:val="262526"/>
          <w:sz w:val="24"/>
        </w:rPr>
        <w:t>Forecast</w:t>
      </w:r>
      <w:r>
        <w:rPr>
          <w:i/>
          <w:color w:val="262526"/>
          <w:spacing w:val="-1"/>
          <w:sz w:val="24"/>
        </w:rPr>
        <w:t> </w:t>
      </w:r>
      <w:r>
        <w:rPr>
          <w:i/>
          <w:color w:val="262526"/>
          <w:sz w:val="24"/>
        </w:rPr>
        <w:t>Guidelines</w:t>
      </w:r>
      <w:r>
        <w:rPr>
          <w:color w:val="262526"/>
          <w:sz w:val="24"/>
        </w:rPr>
        <w:t>.</w:t>
      </w:r>
    </w:p>
    <w:p>
      <w:pPr>
        <w:spacing w:before="246"/>
        <w:ind w:left="1253" w:right="0" w:firstLine="0"/>
        <w:jc w:val="left"/>
        <w:rPr>
          <w:rFonts w:ascii="Arial"/>
          <w:b/>
          <w:sz w:val="22"/>
        </w:rPr>
      </w:pPr>
      <w:r>
        <w:rPr>
          <w:rFonts w:ascii="Arial"/>
          <w:b/>
          <w:color w:val="262526"/>
          <w:sz w:val="22"/>
        </w:rPr>
        <w:t>ESOO information requests</w:t>
      </w:r>
    </w:p>
    <w:p>
      <w:pPr>
        <w:pStyle w:val="ListParagraph"/>
        <w:numPr>
          <w:ilvl w:val="3"/>
          <w:numId w:val="59"/>
        </w:numPr>
        <w:tabs>
          <w:tab w:pos="1821" w:val="left" w:leader="none"/>
        </w:tabs>
        <w:spacing w:line="249" w:lineRule="auto" w:before="170" w:after="0"/>
        <w:ind w:left="1820" w:right="117" w:hanging="567"/>
        <w:jc w:val="both"/>
        <w:rPr>
          <w:sz w:val="24"/>
        </w:rPr>
      </w:pPr>
      <w:r>
        <w:rPr>
          <w:i/>
          <w:color w:val="262526"/>
          <w:spacing w:val="-3"/>
          <w:sz w:val="24"/>
        </w:rPr>
        <w:t>AEMO</w:t>
      </w:r>
      <w:r>
        <w:rPr>
          <w:i/>
          <w:color w:val="262526"/>
          <w:spacing w:val="-12"/>
          <w:sz w:val="24"/>
        </w:rPr>
        <w:t> </w:t>
      </w:r>
      <w:r>
        <w:rPr>
          <w:color w:val="262526"/>
          <w:sz w:val="24"/>
        </w:rPr>
        <w:t>may</w:t>
      </w:r>
      <w:r>
        <w:rPr>
          <w:color w:val="262526"/>
          <w:spacing w:val="-11"/>
          <w:sz w:val="24"/>
        </w:rPr>
        <w:t> </w:t>
      </w:r>
      <w:r>
        <w:rPr>
          <w:color w:val="262526"/>
          <w:sz w:val="24"/>
        </w:rPr>
        <w:t>by</w:t>
      </w:r>
      <w:r>
        <w:rPr>
          <w:color w:val="262526"/>
          <w:spacing w:val="-11"/>
          <w:sz w:val="24"/>
        </w:rPr>
        <w:t> </w:t>
      </w:r>
      <w:r>
        <w:rPr>
          <w:color w:val="262526"/>
          <w:spacing w:val="-3"/>
          <w:sz w:val="24"/>
        </w:rPr>
        <w:t>written</w:t>
      </w:r>
      <w:r>
        <w:rPr>
          <w:color w:val="262526"/>
          <w:spacing w:val="-11"/>
          <w:sz w:val="24"/>
        </w:rPr>
        <w:t> </w:t>
      </w:r>
      <w:r>
        <w:rPr>
          <w:color w:val="262526"/>
          <w:spacing w:val="-3"/>
          <w:sz w:val="24"/>
        </w:rPr>
        <w:t>notice</w:t>
      </w:r>
      <w:r>
        <w:rPr>
          <w:color w:val="262526"/>
          <w:spacing w:val="-12"/>
          <w:sz w:val="24"/>
        </w:rPr>
        <w:t> </w:t>
      </w:r>
      <w:r>
        <w:rPr>
          <w:color w:val="262526"/>
          <w:spacing w:val="-3"/>
          <w:sz w:val="24"/>
        </w:rPr>
        <w:t>request</w:t>
      </w:r>
      <w:r>
        <w:rPr>
          <w:color w:val="262526"/>
          <w:spacing w:val="-11"/>
          <w:sz w:val="24"/>
        </w:rPr>
        <w:t> </w:t>
      </w:r>
      <w:r>
        <w:rPr>
          <w:color w:val="262526"/>
          <w:sz w:val="24"/>
        </w:rPr>
        <w:t>a</w:t>
      </w:r>
      <w:r>
        <w:rPr>
          <w:color w:val="262526"/>
          <w:spacing w:val="-10"/>
          <w:sz w:val="24"/>
        </w:rPr>
        <w:t> </w:t>
      </w:r>
      <w:r>
        <w:rPr>
          <w:i/>
          <w:color w:val="262526"/>
          <w:spacing w:val="-3"/>
          <w:sz w:val="24"/>
        </w:rPr>
        <w:t>jurisdictional</w:t>
      </w:r>
      <w:r>
        <w:rPr>
          <w:i/>
          <w:color w:val="262526"/>
          <w:spacing w:val="-11"/>
          <w:sz w:val="24"/>
        </w:rPr>
        <w:t> </w:t>
      </w:r>
      <w:r>
        <w:rPr>
          <w:i/>
          <w:color w:val="262526"/>
          <w:spacing w:val="-3"/>
          <w:sz w:val="24"/>
        </w:rPr>
        <w:t>planning</w:t>
      </w:r>
      <w:r>
        <w:rPr>
          <w:i/>
          <w:color w:val="262526"/>
          <w:spacing w:val="-12"/>
          <w:sz w:val="24"/>
        </w:rPr>
        <w:t> </w:t>
      </w:r>
      <w:r>
        <w:rPr>
          <w:i/>
          <w:color w:val="262526"/>
          <w:spacing w:val="-3"/>
          <w:sz w:val="24"/>
        </w:rPr>
        <w:t>body</w:t>
      </w:r>
      <w:r>
        <w:rPr>
          <w:i/>
          <w:color w:val="262526"/>
          <w:spacing w:val="-12"/>
          <w:sz w:val="24"/>
        </w:rPr>
        <w:t> </w:t>
      </w:r>
      <w:r>
        <w:rPr>
          <w:color w:val="262526"/>
          <w:sz w:val="24"/>
        </w:rPr>
        <w:t>to</w:t>
      </w:r>
      <w:r>
        <w:rPr>
          <w:color w:val="262526"/>
          <w:spacing w:val="-11"/>
          <w:sz w:val="24"/>
        </w:rPr>
        <w:t> </w:t>
      </w:r>
      <w:r>
        <w:rPr>
          <w:color w:val="262526"/>
          <w:spacing w:val="-3"/>
          <w:sz w:val="24"/>
        </w:rPr>
        <w:t>provide </w:t>
      </w:r>
      <w:r>
        <w:rPr>
          <w:i/>
          <w:color w:val="262526"/>
          <w:sz w:val="24"/>
        </w:rPr>
        <w:t>AEMO </w:t>
      </w:r>
      <w:r>
        <w:rPr>
          <w:color w:val="262526"/>
          <w:sz w:val="24"/>
        </w:rPr>
        <w:t>with information that </w:t>
      </w:r>
      <w:r>
        <w:rPr>
          <w:i/>
          <w:color w:val="262526"/>
          <w:sz w:val="24"/>
        </w:rPr>
        <w:t>AEMO </w:t>
      </w:r>
      <w:r>
        <w:rPr>
          <w:color w:val="262526"/>
          <w:sz w:val="24"/>
        </w:rPr>
        <w:t>requires for the preparation of a </w:t>
      </w:r>
      <w:r>
        <w:rPr>
          <w:i/>
          <w:color w:val="262526"/>
          <w:sz w:val="24"/>
        </w:rPr>
        <w:t>statement</w:t>
      </w:r>
      <w:r>
        <w:rPr>
          <w:i/>
          <w:color w:val="262526"/>
          <w:spacing w:val="-6"/>
          <w:sz w:val="24"/>
        </w:rPr>
        <w:t> </w:t>
      </w:r>
      <w:r>
        <w:rPr>
          <w:i/>
          <w:color w:val="262526"/>
          <w:sz w:val="24"/>
        </w:rPr>
        <w:t>of</w:t>
      </w:r>
      <w:r>
        <w:rPr>
          <w:i/>
          <w:color w:val="262526"/>
          <w:spacing w:val="-6"/>
          <w:sz w:val="24"/>
        </w:rPr>
        <w:t> </w:t>
      </w:r>
      <w:r>
        <w:rPr>
          <w:i/>
          <w:color w:val="262526"/>
          <w:sz w:val="24"/>
        </w:rPr>
        <w:t>opportunities</w:t>
      </w:r>
      <w:r>
        <w:rPr>
          <w:i/>
          <w:color w:val="262526"/>
          <w:spacing w:val="-5"/>
          <w:sz w:val="24"/>
        </w:rPr>
        <w:t> </w:t>
      </w:r>
      <w:r>
        <w:rPr>
          <w:color w:val="262526"/>
          <w:sz w:val="24"/>
        </w:rPr>
        <w:t>and</w:t>
      </w:r>
      <w:r>
        <w:rPr>
          <w:color w:val="262526"/>
          <w:spacing w:val="-6"/>
          <w:sz w:val="24"/>
        </w:rPr>
        <w:t> </w:t>
      </w:r>
      <w:r>
        <w:rPr>
          <w:color w:val="262526"/>
          <w:sz w:val="24"/>
        </w:rPr>
        <w:t>the</w:t>
      </w:r>
      <w:r>
        <w:rPr>
          <w:color w:val="262526"/>
          <w:spacing w:val="-6"/>
          <w:sz w:val="24"/>
        </w:rPr>
        <w:t> </w:t>
      </w:r>
      <w:r>
        <w:rPr>
          <w:i/>
          <w:color w:val="262526"/>
          <w:sz w:val="24"/>
        </w:rPr>
        <w:t>jurisdictional</w:t>
      </w:r>
      <w:r>
        <w:rPr>
          <w:i/>
          <w:color w:val="262526"/>
          <w:spacing w:val="-6"/>
          <w:sz w:val="24"/>
        </w:rPr>
        <w:t> </w:t>
      </w:r>
      <w:r>
        <w:rPr>
          <w:i/>
          <w:color w:val="262526"/>
          <w:sz w:val="24"/>
        </w:rPr>
        <w:t>planning</w:t>
      </w:r>
      <w:r>
        <w:rPr>
          <w:i/>
          <w:color w:val="262526"/>
          <w:spacing w:val="-5"/>
          <w:sz w:val="24"/>
        </w:rPr>
        <w:t> </w:t>
      </w:r>
      <w:r>
        <w:rPr>
          <w:i/>
          <w:color w:val="262526"/>
          <w:sz w:val="24"/>
        </w:rPr>
        <w:t>body</w:t>
      </w:r>
      <w:r>
        <w:rPr>
          <w:i/>
          <w:color w:val="262526"/>
          <w:spacing w:val="-7"/>
          <w:sz w:val="24"/>
        </w:rPr>
        <w:t> </w:t>
      </w:r>
      <w:r>
        <w:rPr>
          <w:color w:val="262526"/>
          <w:sz w:val="24"/>
        </w:rPr>
        <w:t>must</w:t>
      </w:r>
      <w:r>
        <w:rPr>
          <w:color w:val="262526"/>
          <w:spacing w:val="-6"/>
          <w:sz w:val="24"/>
        </w:rPr>
        <w:t> </w:t>
      </w:r>
      <w:r>
        <w:rPr>
          <w:color w:val="262526"/>
          <w:sz w:val="24"/>
        </w:rPr>
        <w:t>comply with that</w:t>
      </w:r>
      <w:r>
        <w:rPr>
          <w:color w:val="262526"/>
          <w:spacing w:val="-2"/>
          <w:sz w:val="24"/>
        </w:rPr>
        <w:t> </w:t>
      </w:r>
      <w:r>
        <w:rPr>
          <w:color w:val="262526"/>
          <w:sz w:val="24"/>
        </w:rPr>
        <w:t>notice.</w:t>
      </w:r>
    </w:p>
    <w:p>
      <w:pPr>
        <w:pStyle w:val="ListParagraph"/>
        <w:numPr>
          <w:ilvl w:val="3"/>
          <w:numId w:val="59"/>
        </w:numPr>
        <w:tabs>
          <w:tab w:pos="1821" w:val="left" w:leader="none"/>
        </w:tabs>
        <w:spacing w:line="249" w:lineRule="auto" w:before="174" w:after="0"/>
        <w:ind w:left="1820" w:right="115" w:hanging="567"/>
        <w:jc w:val="both"/>
        <w:rPr>
          <w:sz w:val="24"/>
        </w:rPr>
      </w:pPr>
      <w:r>
        <w:rPr>
          <w:i/>
          <w:color w:val="262526"/>
          <w:sz w:val="24"/>
        </w:rPr>
        <w:t>AEMO </w:t>
      </w:r>
      <w:r>
        <w:rPr>
          <w:color w:val="262526"/>
          <w:spacing w:val="-4"/>
          <w:sz w:val="24"/>
        </w:rPr>
        <w:t>may, </w:t>
      </w:r>
      <w:r>
        <w:rPr>
          <w:color w:val="262526"/>
          <w:sz w:val="24"/>
        </w:rPr>
        <w:t>by written request, require provision of information relevant to the matters specified in paragraph (a) from </w:t>
      </w:r>
      <w:r>
        <w:rPr>
          <w:i/>
          <w:color w:val="262526"/>
          <w:sz w:val="24"/>
        </w:rPr>
        <w:t>Registered Participants </w:t>
      </w:r>
      <w:r>
        <w:rPr>
          <w:color w:val="262526"/>
          <w:sz w:val="24"/>
        </w:rPr>
        <w:t>that </w:t>
      </w:r>
      <w:r>
        <w:rPr>
          <w:i/>
          <w:color w:val="262526"/>
          <w:sz w:val="24"/>
        </w:rPr>
        <w:t>AEMO</w:t>
      </w:r>
      <w:r>
        <w:rPr>
          <w:i/>
          <w:color w:val="262526"/>
          <w:spacing w:val="-16"/>
          <w:sz w:val="24"/>
        </w:rPr>
        <w:t> </w:t>
      </w:r>
      <w:r>
        <w:rPr>
          <w:color w:val="262526"/>
          <w:sz w:val="24"/>
        </w:rPr>
        <w:t>reasonably</w:t>
      </w:r>
      <w:r>
        <w:rPr>
          <w:color w:val="262526"/>
          <w:spacing w:val="-15"/>
          <w:sz w:val="24"/>
        </w:rPr>
        <w:t> </w:t>
      </w:r>
      <w:r>
        <w:rPr>
          <w:color w:val="262526"/>
          <w:sz w:val="24"/>
        </w:rPr>
        <w:t>requires</w:t>
      </w:r>
      <w:r>
        <w:rPr>
          <w:color w:val="262526"/>
          <w:spacing w:val="-15"/>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preparation</w:t>
      </w:r>
      <w:r>
        <w:rPr>
          <w:color w:val="262526"/>
          <w:spacing w:val="-15"/>
          <w:sz w:val="24"/>
        </w:rPr>
        <w:t> </w:t>
      </w:r>
      <w:r>
        <w:rPr>
          <w:color w:val="262526"/>
          <w:sz w:val="24"/>
        </w:rPr>
        <w:t>of</w:t>
      </w:r>
      <w:r>
        <w:rPr>
          <w:color w:val="262526"/>
          <w:spacing w:val="-15"/>
          <w:sz w:val="24"/>
        </w:rPr>
        <w:t> </w:t>
      </w:r>
      <w:r>
        <w:rPr>
          <w:color w:val="262526"/>
          <w:sz w:val="24"/>
        </w:rPr>
        <w:t>a</w:t>
      </w:r>
      <w:r>
        <w:rPr>
          <w:color w:val="262526"/>
          <w:spacing w:val="-15"/>
          <w:sz w:val="24"/>
        </w:rPr>
        <w:t> </w:t>
      </w:r>
      <w:r>
        <w:rPr>
          <w:i/>
          <w:color w:val="262526"/>
          <w:sz w:val="24"/>
        </w:rPr>
        <w:t>statement</w:t>
      </w:r>
      <w:r>
        <w:rPr>
          <w:i/>
          <w:color w:val="262526"/>
          <w:spacing w:val="-15"/>
          <w:sz w:val="24"/>
        </w:rPr>
        <w:t> </w:t>
      </w:r>
      <w:r>
        <w:rPr>
          <w:i/>
          <w:color w:val="262526"/>
          <w:sz w:val="24"/>
        </w:rPr>
        <w:t>of</w:t>
      </w:r>
      <w:r>
        <w:rPr>
          <w:i/>
          <w:color w:val="262526"/>
          <w:spacing w:val="-15"/>
          <w:sz w:val="24"/>
        </w:rPr>
        <w:t> </w:t>
      </w:r>
      <w:r>
        <w:rPr>
          <w:i/>
          <w:color w:val="262526"/>
          <w:sz w:val="24"/>
        </w:rPr>
        <w:t>opportunities </w:t>
      </w:r>
      <w:r>
        <w:rPr>
          <w:color w:val="262526"/>
          <w:sz w:val="24"/>
        </w:rPr>
        <w:t>or</w:t>
      </w:r>
      <w:r>
        <w:rPr>
          <w:color w:val="262526"/>
          <w:spacing w:val="-18"/>
          <w:sz w:val="24"/>
        </w:rPr>
        <w:t> </w:t>
      </w:r>
      <w:r>
        <w:rPr>
          <w:color w:val="262526"/>
          <w:sz w:val="24"/>
        </w:rPr>
        <w:t>an</w:t>
      </w:r>
      <w:r>
        <w:rPr>
          <w:color w:val="262526"/>
          <w:spacing w:val="-17"/>
          <w:sz w:val="24"/>
        </w:rPr>
        <w:t> </w:t>
      </w:r>
      <w:r>
        <w:rPr>
          <w:color w:val="262526"/>
          <w:sz w:val="24"/>
        </w:rPr>
        <w:t>update</w:t>
      </w:r>
      <w:r>
        <w:rPr>
          <w:color w:val="262526"/>
          <w:spacing w:val="-18"/>
          <w:sz w:val="24"/>
        </w:rPr>
        <w:t> </w:t>
      </w:r>
      <w:r>
        <w:rPr>
          <w:color w:val="262526"/>
          <w:sz w:val="24"/>
        </w:rPr>
        <w:t>under</w:t>
      </w:r>
      <w:r>
        <w:rPr>
          <w:color w:val="262526"/>
          <w:spacing w:val="-18"/>
          <w:sz w:val="24"/>
        </w:rPr>
        <w:t> </w:t>
      </w:r>
      <w:r>
        <w:rPr>
          <w:color w:val="262526"/>
          <w:sz w:val="24"/>
        </w:rPr>
        <w:t>paragraph</w:t>
      </w:r>
      <w:r>
        <w:rPr>
          <w:color w:val="262526"/>
          <w:spacing w:val="-17"/>
          <w:sz w:val="24"/>
        </w:rPr>
        <w:t> </w:t>
      </w:r>
      <w:r>
        <w:rPr>
          <w:color w:val="262526"/>
          <w:sz w:val="24"/>
        </w:rPr>
        <w:t>(b).</w:t>
      </w:r>
      <w:r>
        <w:rPr>
          <w:color w:val="262526"/>
          <w:spacing w:val="-29"/>
          <w:sz w:val="24"/>
        </w:rPr>
        <w:t> </w:t>
      </w:r>
      <w:r>
        <w:rPr>
          <w:color w:val="262526"/>
          <w:sz w:val="24"/>
        </w:rPr>
        <w:t>A</w:t>
      </w:r>
      <w:r>
        <w:rPr>
          <w:color w:val="262526"/>
          <w:spacing w:val="-29"/>
          <w:sz w:val="24"/>
        </w:rPr>
        <w:t> </w:t>
      </w:r>
      <w:r>
        <w:rPr>
          <w:color w:val="262526"/>
          <w:sz w:val="24"/>
        </w:rPr>
        <w:t>request</w:t>
      </w:r>
      <w:r>
        <w:rPr>
          <w:color w:val="262526"/>
          <w:spacing w:val="-18"/>
          <w:sz w:val="24"/>
        </w:rPr>
        <w:t> </w:t>
      </w:r>
      <w:r>
        <w:rPr>
          <w:color w:val="262526"/>
          <w:sz w:val="24"/>
        </w:rPr>
        <w:t>for</w:t>
      </w:r>
      <w:r>
        <w:rPr>
          <w:color w:val="262526"/>
          <w:spacing w:val="-18"/>
          <w:sz w:val="24"/>
        </w:rPr>
        <w:t> </w:t>
      </w:r>
      <w:r>
        <w:rPr>
          <w:color w:val="262526"/>
          <w:sz w:val="24"/>
        </w:rPr>
        <w:t>information</w:t>
      </w:r>
      <w:r>
        <w:rPr>
          <w:color w:val="262526"/>
          <w:spacing w:val="-17"/>
          <w:sz w:val="24"/>
        </w:rPr>
        <w:t> </w:t>
      </w:r>
      <w:r>
        <w:rPr>
          <w:color w:val="262526"/>
          <w:sz w:val="24"/>
        </w:rPr>
        <w:t>must</w:t>
      </w:r>
      <w:r>
        <w:rPr>
          <w:color w:val="262526"/>
          <w:spacing w:val="-17"/>
          <w:sz w:val="24"/>
        </w:rPr>
        <w:t> </w:t>
      </w:r>
      <w:r>
        <w:rPr>
          <w:color w:val="262526"/>
          <w:sz w:val="24"/>
        </w:rPr>
        <w:t>comply</w:t>
      </w:r>
      <w:r>
        <w:rPr>
          <w:color w:val="262526"/>
          <w:spacing w:val="-17"/>
          <w:sz w:val="24"/>
        </w:rPr>
        <w:t> </w:t>
      </w:r>
      <w:r>
        <w:rPr>
          <w:color w:val="262526"/>
          <w:sz w:val="24"/>
        </w:rPr>
        <w:t>with the </w:t>
      </w:r>
      <w:r>
        <w:rPr>
          <w:i/>
          <w:color w:val="262526"/>
          <w:sz w:val="24"/>
        </w:rPr>
        <w:t>Reliability Forecast</w:t>
      </w:r>
      <w:r>
        <w:rPr>
          <w:i/>
          <w:color w:val="262526"/>
          <w:spacing w:val="-2"/>
          <w:sz w:val="24"/>
        </w:rPr>
        <w:t> </w:t>
      </w:r>
      <w:r>
        <w:rPr>
          <w:i/>
          <w:color w:val="262526"/>
          <w:sz w:val="24"/>
        </w:rPr>
        <w:t>Guidelines</w:t>
      </w:r>
      <w:r>
        <w:rPr>
          <w:color w:val="262526"/>
          <w:sz w:val="24"/>
        </w:rPr>
        <w:t>.</w:t>
      </w:r>
    </w:p>
    <w:p>
      <w:pPr>
        <w:pStyle w:val="ListParagraph"/>
        <w:numPr>
          <w:ilvl w:val="3"/>
          <w:numId w:val="59"/>
        </w:numPr>
        <w:tabs>
          <w:tab w:pos="1808" w:val="left" w:leader="none"/>
        </w:tabs>
        <w:spacing w:line="249" w:lineRule="auto" w:before="175" w:after="0"/>
        <w:ind w:left="1820" w:right="125" w:hanging="567"/>
        <w:jc w:val="both"/>
        <w:rPr>
          <w:sz w:val="24"/>
        </w:rPr>
      </w:pPr>
      <w:r>
        <w:rPr>
          <w:color w:val="262526"/>
          <w:sz w:val="24"/>
        </w:rPr>
        <w:t>A </w:t>
      </w:r>
      <w:r>
        <w:rPr>
          <w:i/>
          <w:color w:val="262526"/>
          <w:sz w:val="24"/>
        </w:rPr>
        <w:t>Registered Participant </w:t>
      </w:r>
      <w:r>
        <w:rPr>
          <w:color w:val="262526"/>
          <w:sz w:val="24"/>
        </w:rPr>
        <w:t>must comply with an information request under paragraph (d) in accordance with the </w:t>
      </w:r>
      <w:r>
        <w:rPr>
          <w:i/>
          <w:color w:val="262526"/>
          <w:sz w:val="24"/>
        </w:rPr>
        <w:t>Reliability Forecast</w:t>
      </w:r>
      <w:r>
        <w:rPr>
          <w:i/>
          <w:color w:val="262526"/>
          <w:spacing w:val="-11"/>
          <w:sz w:val="24"/>
        </w:rPr>
        <w:t> </w:t>
      </w:r>
      <w:r>
        <w:rPr>
          <w:i/>
          <w:color w:val="262526"/>
          <w:sz w:val="24"/>
        </w:rPr>
        <w:t>Guidelines</w:t>
      </w:r>
      <w:r>
        <w:rPr>
          <w:color w:val="262526"/>
          <w:sz w:val="24"/>
        </w:rPr>
        <w:t>.</w:t>
      </w:r>
    </w:p>
    <w:p>
      <w:pPr>
        <w:pStyle w:val="ListParagraph"/>
        <w:numPr>
          <w:ilvl w:val="3"/>
          <w:numId w:val="59"/>
        </w:numPr>
        <w:tabs>
          <w:tab w:pos="1808" w:val="left" w:leader="none"/>
        </w:tabs>
        <w:spacing w:line="249" w:lineRule="auto" w:before="172" w:after="0"/>
        <w:ind w:left="1820" w:right="115" w:hanging="567"/>
        <w:jc w:val="both"/>
        <w:rPr>
          <w:sz w:val="24"/>
        </w:rPr>
      </w:pPr>
      <w:r>
        <w:rPr>
          <w:color w:val="262526"/>
          <w:sz w:val="24"/>
        </w:rPr>
        <w:t>As soon as practicable after a </w:t>
      </w:r>
      <w:r>
        <w:rPr>
          <w:i/>
          <w:color w:val="262526"/>
          <w:sz w:val="24"/>
        </w:rPr>
        <w:t>Scheduled Generator</w:t>
      </w:r>
      <w:r>
        <w:rPr>
          <w:color w:val="262526"/>
          <w:sz w:val="24"/>
        </w:rPr>
        <w:t>, </w:t>
      </w:r>
      <w:r>
        <w:rPr>
          <w:i/>
          <w:color w:val="262526"/>
          <w:sz w:val="24"/>
        </w:rPr>
        <w:t>Semi-Scheduled </w:t>
      </w:r>
      <w:r>
        <w:rPr>
          <w:i/>
          <w:color w:val="262526"/>
          <w:sz w:val="24"/>
        </w:rPr>
        <w:t>Generator</w:t>
      </w:r>
      <w:r>
        <w:rPr>
          <w:color w:val="262526"/>
          <w:sz w:val="24"/>
        </w:rPr>
        <w:t>, </w:t>
      </w:r>
      <w:r>
        <w:rPr>
          <w:i/>
          <w:color w:val="262526"/>
          <w:sz w:val="24"/>
        </w:rPr>
        <w:t>Market Participant </w:t>
      </w:r>
      <w:r>
        <w:rPr>
          <w:color w:val="262526"/>
          <w:sz w:val="24"/>
        </w:rPr>
        <w:t>or </w:t>
      </w:r>
      <w:r>
        <w:rPr>
          <w:i/>
          <w:color w:val="262526"/>
          <w:sz w:val="24"/>
        </w:rPr>
        <w:t>Network Service Provider </w:t>
      </w:r>
      <w:r>
        <w:rPr>
          <w:color w:val="262526"/>
          <w:sz w:val="24"/>
        </w:rPr>
        <w:t>becomes aware of a material change to any information required for </w:t>
      </w:r>
      <w:r>
        <w:rPr>
          <w:i/>
          <w:color w:val="262526"/>
          <w:sz w:val="24"/>
        </w:rPr>
        <w:t>publication </w:t>
      </w:r>
      <w:r>
        <w:rPr>
          <w:color w:val="262526"/>
          <w:sz w:val="24"/>
        </w:rPr>
        <w:t>by </w:t>
      </w:r>
      <w:r>
        <w:rPr>
          <w:i/>
          <w:color w:val="262526"/>
          <w:sz w:val="24"/>
        </w:rPr>
        <w:t>AEMO </w:t>
      </w:r>
      <w:r>
        <w:rPr>
          <w:color w:val="262526"/>
          <w:sz w:val="24"/>
        </w:rPr>
        <w:t>under paragraph (a), that information must be provided to </w:t>
      </w:r>
      <w:r>
        <w:rPr>
          <w:i/>
          <w:color w:val="262526"/>
          <w:sz w:val="24"/>
        </w:rPr>
        <w:t>AEMO </w:t>
      </w:r>
      <w:r>
        <w:rPr>
          <w:color w:val="262526"/>
          <w:sz w:val="24"/>
        </w:rPr>
        <w:t>by that </w:t>
      </w:r>
      <w:r>
        <w:rPr>
          <w:i/>
          <w:color w:val="262526"/>
          <w:sz w:val="24"/>
        </w:rPr>
        <w:t>Scheduled Generator</w:t>
      </w:r>
      <w:r>
        <w:rPr>
          <w:color w:val="262526"/>
          <w:sz w:val="24"/>
        </w:rPr>
        <w:t>, </w:t>
      </w:r>
      <w:r>
        <w:rPr>
          <w:i/>
          <w:color w:val="262526"/>
          <w:sz w:val="24"/>
        </w:rPr>
        <w:t>Semi-Scheduled Generator</w:t>
      </w:r>
      <w:r>
        <w:rPr>
          <w:color w:val="262526"/>
          <w:sz w:val="24"/>
        </w:rPr>
        <w:t>, </w:t>
      </w:r>
      <w:r>
        <w:rPr>
          <w:i/>
          <w:color w:val="262526"/>
          <w:sz w:val="24"/>
        </w:rPr>
        <w:t>Market Participant </w:t>
      </w:r>
      <w:r>
        <w:rPr>
          <w:color w:val="262526"/>
          <w:sz w:val="24"/>
        </w:rPr>
        <w:t>or </w:t>
      </w:r>
      <w:r>
        <w:rPr>
          <w:i/>
          <w:color w:val="262526"/>
          <w:sz w:val="24"/>
        </w:rPr>
        <w:t>Network Service</w:t>
      </w:r>
      <w:r>
        <w:rPr>
          <w:i/>
          <w:color w:val="262526"/>
          <w:spacing w:val="-1"/>
          <w:sz w:val="24"/>
        </w:rPr>
        <w:t> </w:t>
      </w:r>
      <w:r>
        <w:rPr>
          <w:i/>
          <w:color w:val="262526"/>
          <w:sz w:val="24"/>
        </w:rPr>
        <w:t>Provider</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59"/>
        </w:numPr>
        <w:tabs>
          <w:tab w:pos="1807" w:val="left" w:leader="none"/>
          <w:tab w:pos="1808" w:val="left" w:leader="none"/>
        </w:tabs>
        <w:spacing w:line="249" w:lineRule="auto" w:before="124" w:after="0"/>
        <w:ind w:left="1820" w:right="116" w:hanging="567"/>
        <w:jc w:val="left"/>
        <w:rPr>
          <w:sz w:val="24"/>
        </w:rPr>
      </w:pPr>
      <w:bookmarkStart w:name="3.13.4   Spot market ⁠" w:id="191"/>
      <w:bookmarkEnd w:id="191"/>
      <w:r>
        <w:rPr/>
      </w:r>
      <w:bookmarkStart w:name="3.13.4   Spot market ⁠" w:id="192"/>
      <w:bookmarkEnd w:id="192"/>
      <w:r>
        <w:rPr>
          <w:color w:val="262526"/>
          <w:sz w:val="24"/>
        </w:rPr>
        <w:t>A</w:t>
      </w:r>
      <w:r>
        <w:rPr>
          <w:color w:val="262526"/>
          <w:sz w:val="24"/>
        </w:rPr>
        <w:t> </w:t>
      </w:r>
      <w:r>
        <w:rPr>
          <w:i/>
          <w:color w:val="262526"/>
          <w:sz w:val="24"/>
        </w:rPr>
        <w:t>Registered Participant </w:t>
      </w:r>
      <w:r>
        <w:rPr>
          <w:color w:val="262526"/>
          <w:sz w:val="24"/>
        </w:rPr>
        <w:t>must ensure that the information provided in response</w:t>
      </w:r>
      <w:r>
        <w:rPr>
          <w:color w:val="262526"/>
          <w:spacing w:val="13"/>
          <w:sz w:val="24"/>
        </w:rPr>
        <w:t> </w:t>
      </w:r>
      <w:r>
        <w:rPr>
          <w:color w:val="262526"/>
          <w:sz w:val="24"/>
        </w:rPr>
        <w:t>to</w:t>
      </w:r>
      <w:r>
        <w:rPr>
          <w:color w:val="262526"/>
          <w:spacing w:val="14"/>
          <w:sz w:val="24"/>
        </w:rPr>
        <w:t> </w:t>
      </w:r>
      <w:r>
        <w:rPr>
          <w:color w:val="262526"/>
          <w:sz w:val="24"/>
        </w:rPr>
        <w:t>an</w:t>
      </w:r>
      <w:r>
        <w:rPr>
          <w:color w:val="262526"/>
          <w:spacing w:val="14"/>
          <w:sz w:val="24"/>
        </w:rPr>
        <w:t> </w:t>
      </w:r>
      <w:r>
        <w:rPr>
          <w:color w:val="262526"/>
          <w:sz w:val="24"/>
        </w:rPr>
        <w:t>information</w:t>
      </w:r>
      <w:r>
        <w:rPr>
          <w:color w:val="262526"/>
          <w:spacing w:val="14"/>
          <w:sz w:val="24"/>
        </w:rPr>
        <w:t> </w:t>
      </w:r>
      <w:r>
        <w:rPr>
          <w:color w:val="262526"/>
          <w:sz w:val="24"/>
        </w:rPr>
        <w:t>request</w:t>
      </w:r>
      <w:r>
        <w:rPr>
          <w:color w:val="262526"/>
          <w:spacing w:val="14"/>
          <w:sz w:val="24"/>
        </w:rPr>
        <w:t> </w:t>
      </w:r>
      <w:r>
        <w:rPr>
          <w:color w:val="262526"/>
          <w:sz w:val="24"/>
        </w:rPr>
        <w:t>under</w:t>
      </w:r>
      <w:r>
        <w:rPr>
          <w:color w:val="262526"/>
          <w:spacing w:val="14"/>
          <w:sz w:val="24"/>
        </w:rPr>
        <w:t> </w:t>
      </w:r>
      <w:r>
        <w:rPr>
          <w:color w:val="262526"/>
          <w:sz w:val="24"/>
        </w:rPr>
        <w:t>paragraph</w:t>
      </w:r>
      <w:r>
        <w:rPr>
          <w:color w:val="262526"/>
          <w:spacing w:val="14"/>
          <w:sz w:val="24"/>
        </w:rPr>
        <w:t> </w:t>
      </w:r>
      <w:r>
        <w:rPr>
          <w:color w:val="262526"/>
          <w:sz w:val="24"/>
        </w:rPr>
        <w:t>(d)</w:t>
      </w:r>
      <w:r>
        <w:rPr>
          <w:color w:val="262526"/>
          <w:spacing w:val="14"/>
          <w:sz w:val="24"/>
        </w:rPr>
        <w:t> </w:t>
      </w:r>
      <w:r>
        <w:rPr>
          <w:color w:val="262526"/>
          <w:sz w:val="24"/>
        </w:rPr>
        <w:t>or</w:t>
      </w:r>
      <w:r>
        <w:rPr>
          <w:color w:val="262526"/>
          <w:spacing w:val="14"/>
          <w:sz w:val="24"/>
        </w:rPr>
        <w:t> </w:t>
      </w:r>
      <w:r>
        <w:rPr>
          <w:color w:val="262526"/>
          <w:sz w:val="24"/>
        </w:rPr>
        <w:t>under</w:t>
      </w:r>
      <w:r>
        <w:rPr>
          <w:color w:val="262526"/>
          <w:spacing w:val="14"/>
          <w:sz w:val="24"/>
        </w:rPr>
        <w:t> </w:t>
      </w:r>
      <w:r>
        <w:rPr>
          <w:color w:val="262526"/>
          <w:sz w:val="24"/>
        </w:rPr>
        <w:t>paragraph</w:t>
      </w:r>
    </w:p>
    <w:p>
      <w:pPr>
        <w:pStyle w:val="BodyText"/>
        <w:spacing w:before="2"/>
        <w:ind w:left="1820" w:firstLine="0"/>
      </w:pPr>
      <w:r>
        <w:rPr>
          <w:color w:val="262526"/>
        </w:rPr>
        <w:t>(f) is:</w:t>
      </w:r>
    </w:p>
    <w:p>
      <w:pPr>
        <w:pStyle w:val="ListParagraph"/>
        <w:numPr>
          <w:ilvl w:val="0"/>
          <w:numId w:val="60"/>
        </w:numPr>
        <w:tabs>
          <w:tab w:pos="2387" w:val="left" w:leader="none"/>
          <w:tab w:pos="2388" w:val="left" w:leader="none"/>
        </w:tabs>
        <w:spacing w:line="240" w:lineRule="auto" w:before="182" w:after="0"/>
        <w:ind w:left="2387" w:right="0" w:hanging="568"/>
        <w:jc w:val="left"/>
        <w:rPr>
          <w:sz w:val="24"/>
        </w:rPr>
      </w:pPr>
      <w:r>
        <w:rPr>
          <w:color w:val="262526"/>
          <w:sz w:val="24"/>
        </w:rPr>
        <w:t>not false or misleading in a material particular;</w:t>
      </w:r>
    </w:p>
    <w:p>
      <w:pPr>
        <w:pStyle w:val="ListParagraph"/>
        <w:numPr>
          <w:ilvl w:val="0"/>
          <w:numId w:val="60"/>
        </w:numPr>
        <w:tabs>
          <w:tab w:pos="2387" w:val="left" w:leader="none"/>
          <w:tab w:pos="2388" w:val="left" w:leader="none"/>
        </w:tabs>
        <w:spacing w:line="249" w:lineRule="auto" w:before="182" w:after="0"/>
        <w:ind w:left="2387" w:right="116" w:hanging="567"/>
        <w:jc w:val="left"/>
        <w:rPr>
          <w:sz w:val="24"/>
        </w:rPr>
      </w:pPr>
      <w:r>
        <w:rPr>
          <w:color w:val="262526"/>
          <w:sz w:val="24"/>
        </w:rPr>
        <w:t>in</w:t>
      </w:r>
      <w:r>
        <w:rPr>
          <w:color w:val="262526"/>
          <w:spacing w:val="-12"/>
          <w:sz w:val="24"/>
        </w:rPr>
        <w:t> </w:t>
      </w:r>
      <w:r>
        <w:rPr>
          <w:color w:val="262526"/>
          <w:spacing w:val="-3"/>
          <w:sz w:val="24"/>
        </w:rPr>
        <w:t>relation</w:t>
      </w:r>
      <w:r>
        <w:rPr>
          <w:color w:val="262526"/>
          <w:spacing w:val="-12"/>
          <w:sz w:val="24"/>
        </w:rPr>
        <w:t> </w:t>
      </w:r>
      <w:r>
        <w:rPr>
          <w:color w:val="262526"/>
          <w:sz w:val="24"/>
        </w:rPr>
        <w:t>to</w:t>
      </w:r>
      <w:r>
        <w:rPr>
          <w:color w:val="262526"/>
          <w:spacing w:val="-12"/>
          <w:sz w:val="24"/>
        </w:rPr>
        <w:t> </w:t>
      </w:r>
      <w:r>
        <w:rPr>
          <w:color w:val="262526"/>
          <w:spacing w:val="-3"/>
          <w:sz w:val="24"/>
        </w:rPr>
        <w:t>information</w:t>
      </w:r>
      <w:r>
        <w:rPr>
          <w:color w:val="262526"/>
          <w:spacing w:val="-12"/>
          <w:sz w:val="24"/>
        </w:rPr>
        <w:t> </w:t>
      </w:r>
      <w:r>
        <w:rPr>
          <w:color w:val="262526"/>
          <w:sz w:val="24"/>
        </w:rPr>
        <w:t>of</w:t>
      </w:r>
      <w:r>
        <w:rPr>
          <w:color w:val="262526"/>
          <w:spacing w:val="-12"/>
          <w:sz w:val="24"/>
        </w:rPr>
        <w:t> </w:t>
      </w:r>
      <w:r>
        <w:rPr>
          <w:color w:val="262526"/>
          <w:sz w:val="24"/>
        </w:rPr>
        <w:t>a</w:t>
      </w:r>
      <w:r>
        <w:rPr>
          <w:color w:val="262526"/>
          <w:spacing w:val="-12"/>
          <w:sz w:val="24"/>
        </w:rPr>
        <w:t> </w:t>
      </w:r>
      <w:r>
        <w:rPr>
          <w:color w:val="262526"/>
          <w:spacing w:val="-3"/>
          <w:sz w:val="24"/>
        </w:rPr>
        <w:t>technical</w:t>
      </w:r>
      <w:r>
        <w:rPr>
          <w:color w:val="262526"/>
          <w:spacing w:val="-12"/>
          <w:sz w:val="24"/>
        </w:rPr>
        <w:t> </w:t>
      </w:r>
      <w:r>
        <w:rPr>
          <w:color w:val="262526"/>
          <w:spacing w:val="-3"/>
          <w:sz w:val="24"/>
        </w:rPr>
        <w:t>nature,</w:t>
      </w:r>
      <w:r>
        <w:rPr>
          <w:color w:val="262526"/>
          <w:spacing w:val="-12"/>
          <w:sz w:val="24"/>
        </w:rPr>
        <w:t> </w:t>
      </w:r>
      <w:r>
        <w:rPr>
          <w:color w:val="262526"/>
          <w:sz w:val="24"/>
        </w:rPr>
        <w:t>is</w:t>
      </w:r>
      <w:r>
        <w:rPr>
          <w:color w:val="262526"/>
          <w:spacing w:val="-12"/>
          <w:sz w:val="24"/>
        </w:rPr>
        <w:t> </w:t>
      </w:r>
      <w:r>
        <w:rPr>
          <w:color w:val="262526"/>
          <w:spacing w:val="-3"/>
          <w:sz w:val="24"/>
        </w:rPr>
        <w:t>prepared</w:t>
      </w:r>
      <w:r>
        <w:rPr>
          <w:color w:val="262526"/>
          <w:spacing w:val="-12"/>
          <w:sz w:val="24"/>
        </w:rPr>
        <w:t> </w:t>
      </w:r>
      <w:r>
        <w:rPr>
          <w:color w:val="262526"/>
          <w:sz w:val="24"/>
        </w:rPr>
        <w:t>in</w:t>
      </w:r>
      <w:r>
        <w:rPr>
          <w:color w:val="262526"/>
          <w:spacing w:val="-12"/>
          <w:sz w:val="24"/>
        </w:rPr>
        <w:t> </w:t>
      </w:r>
      <w:r>
        <w:rPr>
          <w:color w:val="262526"/>
          <w:spacing w:val="-3"/>
          <w:sz w:val="24"/>
        </w:rPr>
        <w:t>accordance </w:t>
      </w:r>
      <w:r>
        <w:rPr>
          <w:color w:val="262526"/>
          <w:sz w:val="24"/>
        </w:rPr>
        <w:t>with </w:t>
      </w:r>
      <w:r>
        <w:rPr>
          <w:i/>
          <w:color w:val="262526"/>
          <w:sz w:val="24"/>
        </w:rPr>
        <w:t>good electricity industry practice</w:t>
      </w:r>
      <w:r>
        <w:rPr>
          <w:color w:val="262526"/>
          <w:sz w:val="24"/>
        </w:rPr>
        <w:t>;</w:t>
      </w:r>
      <w:r>
        <w:rPr>
          <w:color w:val="262526"/>
          <w:spacing w:val="-1"/>
          <w:sz w:val="24"/>
        </w:rPr>
        <w:t> </w:t>
      </w:r>
      <w:r>
        <w:rPr>
          <w:color w:val="262526"/>
          <w:sz w:val="24"/>
        </w:rPr>
        <w:t>and</w:t>
      </w:r>
    </w:p>
    <w:p>
      <w:pPr>
        <w:pStyle w:val="ListParagraph"/>
        <w:numPr>
          <w:ilvl w:val="0"/>
          <w:numId w:val="60"/>
        </w:numPr>
        <w:tabs>
          <w:tab w:pos="2387" w:val="left" w:leader="none"/>
          <w:tab w:pos="2388" w:val="left" w:leader="none"/>
        </w:tabs>
        <w:spacing w:line="249" w:lineRule="auto" w:before="172" w:after="0"/>
        <w:ind w:left="2387" w:right="112" w:hanging="567"/>
        <w:jc w:val="left"/>
        <w:rPr>
          <w:sz w:val="24"/>
        </w:rPr>
      </w:pPr>
      <w:r>
        <w:rPr>
          <w:color w:val="262526"/>
          <w:sz w:val="24"/>
        </w:rPr>
        <w:t>represents the </w:t>
      </w:r>
      <w:r>
        <w:rPr>
          <w:i/>
          <w:color w:val="262526"/>
          <w:sz w:val="24"/>
        </w:rPr>
        <w:t>Registered Participant’s </w:t>
      </w:r>
      <w:r>
        <w:rPr>
          <w:color w:val="262526"/>
          <w:sz w:val="24"/>
        </w:rPr>
        <w:t>current intentions and best estimates.</w:t>
      </w:r>
    </w:p>
    <w:p>
      <w:pPr>
        <w:spacing w:before="240"/>
        <w:ind w:left="1253" w:right="0" w:firstLine="0"/>
        <w:jc w:val="left"/>
        <w:rPr>
          <w:rFonts w:ascii="Arial"/>
          <w:b/>
          <w:sz w:val="22"/>
        </w:rPr>
      </w:pPr>
      <w:r>
        <w:rPr>
          <w:rFonts w:ascii="Arial"/>
          <w:b/>
          <w:color w:val="262526"/>
          <w:sz w:val="22"/>
        </w:rPr>
        <w:t>ESOO reviews</w:t>
      </w:r>
    </w:p>
    <w:p>
      <w:pPr>
        <w:pStyle w:val="ListParagraph"/>
        <w:numPr>
          <w:ilvl w:val="3"/>
          <w:numId w:val="59"/>
        </w:numPr>
        <w:tabs>
          <w:tab w:pos="1820" w:val="left" w:leader="none"/>
          <w:tab w:pos="1821" w:val="left" w:leader="none"/>
        </w:tabs>
        <w:spacing w:line="249" w:lineRule="auto" w:before="170" w:after="0"/>
        <w:ind w:left="1820" w:right="112" w:hanging="567"/>
        <w:jc w:val="left"/>
        <w:rPr>
          <w:sz w:val="24"/>
        </w:rPr>
      </w:pPr>
      <w:r>
        <w:rPr>
          <w:i/>
          <w:color w:val="262526"/>
          <w:sz w:val="24"/>
        </w:rPr>
        <w:t>AEMO </w:t>
      </w:r>
      <w:r>
        <w:rPr>
          <w:color w:val="262526"/>
          <w:sz w:val="24"/>
        </w:rPr>
        <w:t>must, no less than annually, prepare and publish on its website information on:</w:t>
      </w:r>
    </w:p>
    <w:p>
      <w:pPr>
        <w:pStyle w:val="ListParagraph"/>
        <w:numPr>
          <w:ilvl w:val="4"/>
          <w:numId w:val="59"/>
        </w:numPr>
        <w:tabs>
          <w:tab w:pos="2387" w:val="left" w:leader="none"/>
          <w:tab w:pos="2388" w:val="left" w:leader="none"/>
        </w:tabs>
        <w:spacing w:line="249" w:lineRule="auto" w:before="172" w:after="0"/>
        <w:ind w:left="2387" w:right="114" w:hanging="567"/>
        <w:jc w:val="left"/>
        <w:rPr>
          <w:sz w:val="24"/>
        </w:rPr>
      </w:pPr>
      <w:r>
        <w:rPr>
          <w:color w:val="262526"/>
          <w:sz w:val="24"/>
        </w:rPr>
        <w:t>the accuracy to date of the demand and supply forecasts, and any</w:t>
      </w:r>
      <w:r>
        <w:rPr>
          <w:color w:val="262526"/>
          <w:spacing w:val="-41"/>
          <w:sz w:val="24"/>
        </w:rPr>
        <w:t> </w:t>
      </w:r>
      <w:r>
        <w:rPr>
          <w:color w:val="262526"/>
          <w:sz w:val="24"/>
        </w:rPr>
        <w:t>other inputs determined by </w:t>
      </w:r>
      <w:r>
        <w:rPr>
          <w:i/>
          <w:color w:val="262526"/>
          <w:sz w:val="24"/>
        </w:rPr>
        <w:t>AEMO </w:t>
      </w:r>
      <w:r>
        <w:rPr>
          <w:color w:val="262526"/>
          <w:sz w:val="24"/>
        </w:rPr>
        <w:t>to be material to </w:t>
      </w:r>
      <w:r>
        <w:rPr>
          <w:i/>
          <w:color w:val="262526"/>
          <w:sz w:val="24"/>
        </w:rPr>
        <w:t>reliability forecasts</w:t>
      </w:r>
      <w:r>
        <w:rPr>
          <w:color w:val="262526"/>
          <w:sz w:val="24"/>
        </w:rPr>
        <w:t>;</w:t>
      </w:r>
      <w:r>
        <w:rPr>
          <w:color w:val="262526"/>
          <w:spacing w:val="-33"/>
          <w:sz w:val="24"/>
        </w:rPr>
        <w:t> </w:t>
      </w:r>
      <w:r>
        <w:rPr>
          <w:color w:val="262526"/>
          <w:sz w:val="24"/>
        </w:rPr>
        <w:t>and</w:t>
      </w:r>
    </w:p>
    <w:p>
      <w:pPr>
        <w:pStyle w:val="ListParagraph"/>
        <w:numPr>
          <w:ilvl w:val="4"/>
          <w:numId w:val="59"/>
        </w:numPr>
        <w:tabs>
          <w:tab w:pos="2387" w:val="left" w:leader="none"/>
          <w:tab w:pos="2388" w:val="left" w:leader="none"/>
        </w:tabs>
        <w:spacing w:line="249" w:lineRule="auto" w:before="172" w:after="0"/>
        <w:ind w:left="2387" w:right="113" w:hanging="567"/>
        <w:jc w:val="left"/>
        <w:rPr>
          <w:sz w:val="24"/>
        </w:rPr>
      </w:pPr>
      <w:r>
        <w:rPr>
          <w:color w:val="262526"/>
          <w:sz w:val="24"/>
        </w:rPr>
        <w:t>any improvements made by </w:t>
      </w:r>
      <w:r>
        <w:rPr>
          <w:i/>
          <w:color w:val="262526"/>
          <w:sz w:val="24"/>
        </w:rPr>
        <w:t>AEMO </w:t>
      </w:r>
      <w:r>
        <w:rPr>
          <w:color w:val="262526"/>
          <w:sz w:val="24"/>
        </w:rPr>
        <w:t>or other relevant parties to </w:t>
      </w:r>
      <w:r>
        <w:rPr>
          <w:color w:val="262526"/>
          <w:spacing w:val="2"/>
          <w:sz w:val="24"/>
        </w:rPr>
        <w:t>the </w:t>
      </w:r>
      <w:r>
        <w:rPr>
          <w:color w:val="262526"/>
          <w:spacing w:val="-3"/>
          <w:sz w:val="24"/>
        </w:rPr>
        <w:t>forecasting</w:t>
      </w:r>
      <w:r>
        <w:rPr>
          <w:color w:val="262526"/>
          <w:spacing w:val="-11"/>
          <w:sz w:val="24"/>
        </w:rPr>
        <w:t> </w:t>
      </w:r>
      <w:r>
        <w:rPr>
          <w:color w:val="262526"/>
          <w:spacing w:val="-3"/>
          <w:sz w:val="24"/>
        </w:rPr>
        <w:t>process</w:t>
      </w:r>
      <w:r>
        <w:rPr>
          <w:color w:val="262526"/>
          <w:spacing w:val="-11"/>
          <w:sz w:val="24"/>
        </w:rPr>
        <w:t> </w:t>
      </w:r>
      <w:r>
        <w:rPr>
          <w:color w:val="262526"/>
          <w:spacing w:val="-3"/>
          <w:sz w:val="24"/>
        </w:rPr>
        <w:t>that</w:t>
      </w:r>
      <w:r>
        <w:rPr>
          <w:color w:val="262526"/>
          <w:spacing w:val="-11"/>
          <w:sz w:val="24"/>
        </w:rPr>
        <w:t> </w:t>
      </w:r>
      <w:r>
        <w:rPr>
          <w:color w:val="262526"/>
          <w:spacing w:val="-3"/>
          <w:sz w:val="24"/>
        </w:rPr>
        <w:t>will</w:t>
      </w:r>
      <w:r>
        <w:rPr>
          <w:color w:val="262526"/>
          <w:spacing w:val="-11"/>
          <w:sz w:val="24"/>
        </w:rPr>
        <w:t> </w:t>
      </w:r>
      <w:r>
        <w:rPr>
          <w:color w:val="262526"/>
          <w:spacing w:val="-3"/>
          <w:sz w:val="24"/>
        </w:rPr>
        <w:t>apply</w:t>
      </w:r>
      <w:r>
        <w:rPr>
          <w:color w:val="262526"/>
          <w:spacing w:val="-11"/>
          <w:sz w:val="24"/>
        </w:rPr>
        <w:t> </w:t>
      </w:r>
      <w:r>
        <w:rPr>
          <w:color w:val="262526"/>
          <w:sz w:val="24"/>
        </w:rPr>
        <w:t>to</w:t>
      </w:r>
      <w:r>
        <w:rPr>
          <w:color w:val="262526"/>
          <w:spacing w:val="-11"/>
          <w:sz w:val="24"/>
        </w:rPr>
        <w:t> </w:t>
      </w:r>
      <w:r>
        <w:rPr>
          <w:color w:val="262526"/>
          <w:sz w:val="24"/>
        </w:rPr>
        <w:t>the</w:t>
      </w:r>
      <w:r>
        <w:rPr>
          <w:color w:val="262526"/>
          <w:spacing w:val="-10"/>
          <w:sz w:val="24"/>
        </w:rPr>
        <w:t> </w:t>
      </w:r>
      <w:r>
        <w:rPr>
          <w:color w:val="262526"/>
          <w:spacing w:val="-3"/>
          <w:sz w:val="24"/>
        </w:rPr>
        <w:t>next</w:t>
      </w:r>
      <w:r>
        <w:rPr>
          <w:color w:val="262526"/>
          <w:spacing w:val="-11"/>
          <w:sz w:val="24"/>
        </w:rPr>
        <w:t> </w:t>
      </w:r>
      <w:r>
        <w:rPr>
          <w:i/>
          <w:color w:val="262526"/>
          <w:spacing w:val="-3"/>
          <w:sz w:val="24"/>
        </w:rPr>
        <w:t>statement</w:t>
      </w:r>
      <w:r>
        <w:rPr>
          <w:i/>
          <w:color w:val="262526"/>
          <w:spacing w:val="-11"/>
          <w:sz w:val="24"/>
        </w:rPr>
        <w:t> </w:t>
      </w:r>
      <w:r>
        <w:rPr>
          <w:i/>
          <w:color w:val="262526"/>
          <w:sz w:val="24"/>
        </w:rPr>
        <w:t>of</w:t>
      </w:r>
      <w:r>
        <w:rPr>
          <w:i/>
          <w:color w:val="262526"/>
          <w:spacing w:val="-11"/>
          <w:sz w:val="24"/>
        </w:rPr>
        <w:t> </w:t>
      </w:r>
      <w:r>
        <w:rPr>
          <w:i/>
          <w:color w:val="262526"/>
          <w:spacing w:val="-3"/>
          <w:sz w:val="24"/>
        </w:rPr>
        <w:t>opportunities</w:t>
      </w:r>
      <w:r>
        <w:rPr>
          <w:color w:val="262526"/>
          <w:spacing w:val="-3"/>
          <w:sz w:val="24"/>
        </w:rPr>
        <w:t>,</w:t>
      </w:r>
    </w:p>
    <w:p>
      <w:pPr>
        <w:spacing w:line="249" w:lineRule="auto" w:before="172"/>
        <w:ind w:left="1820" w:right="116" w:firstLine="0"/>
        <w:jc w:val="both"/>
        <w:rPr>
          <w:sz w:val="24"/>
        </w:rPr>
      </w:pPr>
      <w:r>
        <w:rPr>
          <w:color w:val="262526"/>
          <w:sz w:val="24"/>
        </w:rPr>
        <w:t>in</w:t>
      </w:r>
      <w:r>
        <w:rPr>
          <w:color w:val="262526"/>
          <w:spacing w:val="-18"/>
          <w:sz w:val="24"/>
        </w:rPr>
        <w:t> </w:t>
      </w:r>
      <w:r>
        <w:rPr>
          <w:color w:val="262526"/>
          <w:sz w:val="24"/>
        </w:rPr>
        <w:t>accordance</w:t>
      </w:r>
      <w:r>
        <w:rPr>
          <w:color w:val="262526"/>
          <w:spacing w:val="-17"/>
          <w:sz w:val="24"/>
        </w:rPr>
        <w:t> </w:t>
      </w:r>
      <w:r>
        <w:rPr>
          <w:color w:val="262526"/>
          <w:sz w:val="24"/>
        </w:rPr>
        <w:t>with</w:t>
      </w:r>
      <w:r>
        <w:rPr>
          <w:color w:val="262526"/>
          <w:spacing w:val="-17"/>
          <w:sz w:val="24"/>
        </w:rPr>
        <w:t> </w:t>
      </w:r>
      <w:r>
        <w:rPr>
          <w:color w:val="262526"/>
          <w:sz w:val="24"/>
        </w:rPr>
        <w:t>the</w:t>
      </w:r>
      <w:r>
        <w:rPr>
          <w:color w:val="262526"/>
          <w:spacing w:val="-18"/>
          <w:sz w:val="24"/>
        </w:rPr>
        <w:t> </w:t>
      </w:r>
      <w:r>
        <w:rPr>
          <w:i/>
          <w:color w:val="262526"/>
          <w:sz w:val="24"/>
        </w:rPr>
        <w:t>Reliability</w:t>
      </w:r>
      <w:r>
        <w:rPr>
          <w:i/>
          <w:color w:val="262526"/>
          <w:spacing w:val="-17"/>
          <w:sz w:val="24"/>
        </w:rPr>
        <w:t> </w:t>
      </w:r>
      <w:r>
        <w:rPr>
          <w:i/>
          <w:color w:val="262526"/>
          <w:sz w:val="24"/>
        </w:rPr>
        <w:t>Forecast</w:t>
      </w:r>
      <w:r>
        <w:rPr>
          <w:i/>
          <w:color w:val="262526"/>
          <w:spacing w:val="-17"/>
          <w:sz w:val="24"/>
        </w:rPr>
        <w:t> </w:t>
      </w:r>
      <w:r>
        <w:rPr>
          <w:i/>
          <w:color w:val="262526"/>
          <w:sz w:val="24"/>
        </w:rPr>
        <w:t>Guidelines</w:t>
      </w:r>
      <w:r>
        <w:rPr>
          <w:i/>
          <w:color w:val="262526"/>
          <w:spacing w:val="-18"/>
          <w:sz w:val="24"/>
        </w:rPr>
        <w:t> </w:t>
      </w:r>
      <w:r>
        <w:rPr>
          <w:color w:val="262526"/>
          <w:sz w:val="24"/>
        </w:rPr>
        <w:t>(as</w:t>
      </w:r>
      <w:r>
        <w:rPr>
          <w:color w:val="262526"/>
          <w:spacing w:val="-17"/>
          <w:sz w:val="24"/>
        </w:rPr>
        <w:t> </w:t>
      </w:r>
      <w:r>
        <w:rPr>
          <w:color w:val="262526"/>
          <w:sz w:val="24"/>
        </w:rPr>
        <w:t>applicable).</w:t>
      </w:r>
      <w:r>
        <w:rPr>
          <w:color w:val="262526"/>
          <w:spacing w:val="-21"/>
          <w:sz w:val="24"/>
        </w:rPr>
        <w:t> </w:t>
      </w:r>
      <w:r>
        <w:rPr>
          <w:color w:val="262526"/>
          <w:sz w:val="24"/>
        </w:rPr>
        <w:t>Where availability of information makes comparisons to older </w:t>
      </w:r>
      <w:r>
        <w:rPr>
          <w:i/>
          <w:color w:val="262526"/>
          <w:sz w:val="24"/>
        </w:rPr>
        <w:t>statement of </w:t>
      </w:r>
      <w:r>
        <w:rPr>
          <w:i/>
          <w:color w:val="262526"/>
          <w:sz w:val="24"/>
        </w:rPr>
        <w:t>opportunities </w:t>
      </w:r>
      <w:r>
        <w:rPr>
          <w:color w:val="262526"/>
          <w:sz w:val="24"/>
        </w:rPr>
        <w:t>necessary, </w:t>
      </w:r>
      <w:r>
        <w:rPr>
          <w:i/>
          <w:color w:val="262526"/>
          <w:sz w:val="24"/>
        </w:rPr>
        <w:t>AEMO </w:t>
      </w:r>
      <w:r>
        <w:rPr>
          <w:color w:val="262526"/>
          <w:sz w:val="24"/>
        </w:rPr>
        <w:t>may include the </w:t>
      </w:r>
      <w:r>
        <w:rPr>
          <w:i/>
          <w:color w:val="262526"/>
          <w:sz w:val="24"/>
        </w:rPr>
        <w:t>statement of opportunities </w:t>
      </w:r>
      <w:r>
        <w:rPr>
          <w:color w:val="262526"/>
          <w:sz w:val="24"/>
        </w:rPr>
        <w:t>for the preceding 24 months.</w:t>
      </w:r>
    </w:p>
    <w:p>
      <w:pPr>
        <w:pStyle w:val="ListParagraph"/>
        <w:numPr>
          <w:ilvl w:val="3"/>
          <w:numId w:val="59"/>
        </w:numPr>
        <w:tabs>
          <w:tab w:pos="1807" w:val="left" w:leader="none"/>
          <w:tab w:pos="1808" w:val="left" w:leader="none"/>
        </w:tabs>
        <w:spacing w:line="249" w:lineRule="auto" w:before="174" w:after="0"/>
        <w:ind w:left="1820" w:right="127" w:hanging="567"/>
        <w:jc w:val="left"/>
        <w:rPr>
          <w:sz w:val="24"/>
        </w:rPr>
      </w:pPr>
      <w:r>
        <w:rPr>
          <w:color w:val="262526"/>
          <w:sz w:val="24"/>
        </w:rPr>
        <w:t>A </w:t>
      </w:r>
      <w:r>
        <w:rPr>
          <w:i/>
          <w:color w:val="262526"/>
          <w:sz w:val="24"/>
        </w:rPr>
        <w:t>jurisdictional planning body </w:t>
      </w:r>
      <w:r>
        <w:rPr>
          <w:color w:val="262526"/>
          <w:sz w:val="24"/>
        </w:rPr>
        <w:t>must provide assistance </w:t>
      </w:r>
      <w:r>
        <w:rPr>
          <w:i/>
          <w:color w:val="262526"/>
          <w:sz w:val="24"/>
        </w:rPr>
        <w:t>AEMO </w:t>
      </w:r>
      <w:r>
        <w:rPr>
          <w:color w:val="262526"/>
          <w:sz w:val="24"/>
        </w:rPr>
        <w:t>reasonably requests in connection with the preparation of a report under paragraph</w:t>
      </w:r>
      <w:r>
        <w:rPr>
          <w:color w:val="262526"/>
          <w:spacing w:val="-4"/>
          <w:sz w:val="24"/>
        </w:rPr>
        <w:t> </w:t>
      </w:r>
      <w:r>
        <w:rPr>
          <w:color w:val="262526"/>
          <w:sz w:val="24"/>
        </w:rPr>
        <w:t>(h).</w:t>
      </w:r>
    </w:p>
    <w:p>
      <w:pPr>
        <w:pStyle w:val="ListParagraph"/>
        <w:numPr>
          <w:ilvl w:val="3"/>
          <w:numId w:val="59"/>
        </w:numPr>
        <w:tabs>
          <w:tab w:pos="1820" w:val="left" w:leader="none"/>
          <w:tab w:pos="1821" w:val="left" w:leader="none"/>
        </w:tabs>
        <w:spacing w:line="240" w:lineRule="auto" w:before="172" w:after="0"/>
        <w:ind w:left="1820" w:right="0" w:hanging="568"/>
        <w:jc w:val="left"/>
        <w:rPr>
          <w:sz w:val="24"/>
        </w:rPr>
      </w:pPr>
      <w:r>
        <w:rPr>
          <w:color w:val="262526"/>
          <w:sz w:val="24"/>
        </w:rPr>
        <w:t>In this clause:</w:t>
      </w:r>
    </w:p>
    <w:p>
      <w:pPr>
        <w:spacing w:before="182"/>
        <w:ind w:left="1820" w:right="0" w:firstLine="0"/>
        <w:jc w:val="both"/>
        <w:rPr>
          <w:sz w:val="24"/>
        </w:rPr>
      </w:pPr>
      <w:r>
        <w:rPr>
          <w:b/>
          <w:color w:val="262526"/>
          <w:sz w:val="24"/>
        </w:rPr>
        <w:t>contracted demand side participation </w:t>
      </w:r>
      <w:r>
        <w:rPr>
          <w:color w:val="262526"/>
          <w:sz w:val="24"/>
        </w:rPr>
        <w:t>has the meaning given in rule 3.7D.</w:t>
      </w:r>
    </w:p>
    <w:p>
      <w:pPr>
        <w:pStyle w:val="Heading2"/>
        <w:numPr>
          <w:ilvl w:val="2"/>
          <w:numId w:val="59"/>
        </w:numPr>
        <w:tabs>
          <w:tab w:pos="1253" w:val="left" w:leader="none"/>
          <w:tab w:pos="1254" w:val="left" w:leader="none"/>
        </w:tabs>
        <w:spacing w:line="240" w:lineRule="auto" w:before="246" w:after="0"/>
        <w:ind w:left="1253" w:right="0" w:hanging="1134"/>
        <w:jc w:val="left"/>
      </w:pPr>
      <w:r>
        <w:rPr>
          <w:color w:val="262526"/>
        </w:rPr>
        <w:t>Spot</w:t>
      </w:r>
      <w:r>
        <w:rPr>
          <w:color w:val="262526"/>
          <w:spacing w:val="-1"/>
        </w:rPr>
        <w:t> </w:t>
      </w:r>
      <w:r>
        <w:rPr>
          <w:color w:val="262526"/>
        </w:rPr>
        <w:t>market</w:t>
      </w:r>
    </w:p>
    <w:p>
      <w:pPr>
        <w:pStyle w:val="ListParagraph"/>
        <w:numPr>
          <w:ilvl w:val="3"/>
          <w:numId w:val="59"/>
        </w:numPr>
        <w:tabs>
          <w:tab w:pos="1820" w:val="left" w:leader="none"/>
          <w:tab w:pos="1821" w:val="left" w:leader="none"/>
        </w:tabs>
        <w:spacing w:line="249" w:lineRule="auto" w:before="175" w:after="0"/>
        <w:ind w:left="1820" w:right="116" w:hanging="567"/>
        <w:jc w:val="left"/>
        <w:rPr>
          <w:sz w:val="24"/>
        </w:rPr>
      </w:pPr>
      <w:r>
        <w:rPr>
          <w:color w:val="262526"/>
          <w:sz w:val="24"/>
        </w:rPr>
        <w:t>Each week, in accordance with the </w:t>
      </w:r>
      <w:r>
        <w:rPr>
          <w:i/>
          <w:color w:val="262526"/>
          <w:sz w:val="24"/>
        </w:rPr>
        <w:t>timetable</w:t>
      </w:r>
      <w:r>
        <w:rPr>
          <w:color w:val="262526"/>
          <w:sz w:val="24"/>
        </w:rPr>
        <w:t>, </w:t>
      </w:r>
      <w:r>
        <w:rPr>
          <w:i/>
          <w:color w:val="262526"/>
          <w:sz w:val="24"/>
        </w:rPr>
        <w:t>AEMO </w:t>
      </w:r>
      <w:r>
        <w:rPr>
          <w:color w:val="262526"/>
          <w:sz w:val="24"/>
        </w:rPr>
        <w:t>must </w:t>
      </w:r>
      <w:r>
        <w:rPr>
          <w:i/>
          <w:color w:val="262526"/>
          <w:sz w:val="24"/>
        </w:rPr>
        <w:t>publish </w:t>
      </w:r>
      <w:r>
        <w:rPr>
          <w:color w:val="262526"/>
          <w:sz w:val="24"/>
        </w:rPr>
        <w:t>details of the outputs of the </w:t>
      </w:r>
      <w:r>
        <w:rPr>
          <w:i/>
          <w:color w:val="262526"/>
          <w:sz w:val="24"/>
        </w:rPr>
        <w:t>medium term</w:t>
      </w:r>
      <w:r>
        <w:rPr>
          <w:i/>
          <w:color w:val="262526"/>
          <w:spacing w:val="-3"/>
          <w:sz w:val="24"/>
        </w:rPr>
        <w:t> </w:t>
      </w:r>
      <w:r>
        <w:rPr>
          <w:i/>
          <w:color w:val="262526"/>
          <w:spacing w:val="-7"/>
          <w:sz w:val="24"/>
        </w:rPr>
        <w:t>PASA</w:t>
      </w:r>
      <w:r>
        <w:rPr>
          <w:color w:val="262526"/>
          <w:spacing w:val="-7"/>
          <w:sz w:val="24"/>
        </w:rPr>
        <w:t>.</w:t>
      </w:r>
    </w:p>
    <w:p>
      <w:pPr>
        <w:pStyle w:val="ListParagraph"/>
        <w:numPr>
          <w:ilvl w:val="3"/>
          <w:numId w:val="59"/>
        </w:numPr>
        <w:tabs>
          <w:tab w:pos="1816" w:val="left" w:leader="none"/>
          <w:tab w:pos="1817" w:val="left" w:leader="none"/>
        </w:tabs>
        <w:spacing w:line="249" w:lineRule="auto" w:before="172" w:after="0"/>
        <w:ind w:left="1820" w:right="119" w:hanging="567"/>
        <w:jc w:val="left"/>
        <w:rPr>
          <w:sz w:val="24"/>
        </w:rPr>
      </w:pPr>
      <w:r>
        <w:rPr>
          <w:color w:val="262526"/>
          <w:sz w:val="24"/>
        </w:rPr>
        <w:t>The</w:t>
      </w:r>
      <w:r>
        <w:rPr>
          <w:color w:val="262526"/>
          <w:spacing w:val="-14"/>
          <w:sz w:val="24"/>
        </w:rPr>
        <w:t> </w:t>
      </w:r>
      <w:r>
        <w:rPr>
          <w:color w:val="262526"/>
          <w:sz w:val="24"/>
        </w:rPr>
        <w:t>details</w:t>
      </w:r>
      <w:r>
        <w:rPr>
          <w:color w:val="262526"/>
          <w:spacing w:val="-14"/>
          <w:sz w:val="24"/>
        </w:rPr>
        <w:t> </w:t>
      </w:r>
      <w:r>
        <w:rPr>
          <w:color w:val="262526"/>
          <w:sz w:val="24"/>
        </w:rPr>
        <w:t>to</w:t>
      </w:r>
      <w:r>
        <w:rPr>
          <w:color w:val="262526"/>
          <w:spacing w:val="-14"/>
          <w:sz w:val="24"/>
        </w:rPr>
        <w:t> </w:t>
      </w:r>
      <w:r>
        <w:rPr>
          <w:color w:val="262526"/>
          <w:sz w:val="24"/>
        </w:rPr>
        <w:t>be</w:t>
      </w:r>
      <w:r>
        <w:rPr>
          <w:color w:val="262526"/>
          <w:spacing w:val="-14"/>
          <w:sz w:val="24"/>
        </w:rPr>
        <w:t> </w:t>
      </w:r>
      <w:r>
        <w:rPr>
          <w:i/>
          <w:color w:val="262526"/>
          <w:sz w:val="24"/>
        </w:rPr>
        <w:t>published</w:t>
      </w:r>
      <w:r>
        <w:rPr>
          <w:i/>
          <w:color w:val="262526"/>
          <w:spacing w:val="-14"/>
          <w:sz w:val="24"/>
        </w:rPr>
        <w:t> </w:t>
      </w:r>
      <w:r>
        <w:rPr>
          <w:color w:val="262526"/>
          <w:sz w:val="24"/>
        </w:rPr>
        <w:t>by</w:t>
      </w:r>
      <w:r>
        <w:rPr>
          <w:color w:val="262526"/>
          <w:spacing w:val="-14"/>
          <w:sz w:val="24"/>
        </w:rPr>
        <w:t> </w:t>
      </w:r>
      <w:r>
        <w:rPr>
          <w:i/>
          <w:color w:val="262526"/>
          <w:sz w:val="24"/>
        </w:rPr>
        <w:t>AEMO</w:t>
      </w:r>
      <w:r>
        <w:rPr>
          <w:i/>
          <w:color w:val="262526"/>
          <w:spacing w:val="-14"/>
          <w:sz w:val="24"/>
        </w:rPr>
        <w:t> </w:t>
      </w:r>
      <w:r>
        <w:rPr>
          <w:color w:val="262526"/>
          <w:sz w:val="24"/>
        </w:rPr>
        <w:t>under</w:t>
      </w:r>
      <w:r>
        <w:rPr>
          <w:color w:val="262526"/>
          <w:spacing w:val="-14"/>
          <w:sz w:val="24"/>
        </w:rPr>
        <w:t> </w:t>
      </w:r>
      <w:r>
        <w:rPr>
          <w:color w:val="262526"/>
          <w:sz w:val="24"/>
        </w:rPr>
        <w:t>clause</w:t>
      </w:r>
      <w:r>
        <w:rPr>
          <w:color w:val="262526"/>
          <w:spacing w:val="-14"/>
          <w:sz w:val="24"/>
        </w:rPr>
        <w:t> </w:t>
      </w:r>
      <w:r>
        <w:rPr>
          <w:color w:val="262526"/>
          <w:sz w:val="24"/>
        </w:rPr>
        <w:t>3.13.4(a)</w:t>
      </w:r>
      <w:r>
        <w:rPr>
          <w:color w:val="262526"/>
          <w:spacing w:val="-13"/>
          <w:sz w:val="24"/>
        </w:rPr>
        <w:t> </w:t>
      </w:r>
      <w:r>
        <w:rPr>
          <w:color w:val="262526"/>
          <w:sz w:val="24"/>
        </w:rPr>
        <w:t>must</w:t>
      </w:r>
      <w:r>
        <w:rPr>
          <w:color w:val="262526"/>
          <w:spacing w:val="-14"/>
          <w:sz w:val="24"/>
        </w:rPr>
        <w:t> </w:t>
      </w:r>
      <w:r>
        <w:rPr>
          <w:color w:val="262526"/>
          <w:sz w:val="24"/>
        </w:rPr>
        <w:t>include</w:t>
      </w:r>
      <w:r>
        <w:rPr>
          <w:color w:val="262526"/>
          <w:spacing w:val="-14"/>
          <w:sz w:val="24"/>
        </w:rPr>
        <w:t> </w:t>
      </w:r>
      <w:r>
        <w:rPr>
          <w:color w:val="262526"/>
          <w:sz w:val="24"/>
        </w:rPr>
        <w:t>the information specified in clause</w:t>
      </w:r>
      <w:r>
        <w:rPr>
          <w:color w:val="262526"/>
          <w:spacing w:val="-2"/>
          <w:sz w:val="24"/>
        </w:rPr>
        <w:t> </w:t>
      </w:r>
      <w:r>
        <w:rPr>
          <w:color w:val="262526"/>
          <w:sz w:val="24"/>
        </w:rPr>
        <w:t>3.7.2(f).</w:t>
      </w:r>
    </w:p>
    <w:p>
      <w:pPr>
        <w:pStyle w:val="ListParagraph"/>
        <w:numPr>
          <w:ilvl w:val="3"/>
          <w:numId w:val="59"/>
        </w:numPr>
        <w:tabs>
          <w:tab w:pos="1820" w:val="left" w:leader="none"/>
          <w:tab w:pos="1821" w:val="left" w:leader="none"/>
        </w:tabs>
        <w:spacing w:line="249" w:lineRule="auto" w:before="172" w:after="0"/>
        <w:ind w:left="1820" w:right="115" w:hanging="567"/>
        <w:jc w:val="left"/>
        <w:rPr>
          <w:sz w:val="24"/>
        </w:rPr>
      </w:pPr>
      <w:r>
        <w:rPr>
          <w:color w:val="262526"/>
          <w:sz w:val="24"/>
        </w:rPr>
        <w:t>Each </w:t>
      </w:r>
      <w:r>
        <w:rPr>
          <w:i/>
          <w:color w:val="262526"/>
          <w:sz w:val="24"/>
        </w:rPr>
        <w:t>day</w:t>
      </w:r>
      <w:r>
        <w:rPr>
          <w:color w:val="262526"/>
          <w:sz w:val="24"/>
        </w:rPr>
        <w:t>, in accordance with the </w:t>
      </w:r>
      <w:r>
        <w:rPr>
          <w:i/>
          <w:color w:val="262526"/>
          <w:sz w:val="24"/>
        </w:rPr>
        <w:t>timetable</w:t>
      </w:r>
      <w:r>
        <w:rPr>
          <w:color w:val="262526"/>
          <w:sz w:val="24"/>
        </w:rPr>
        <w:t>, </w:t>
      </w:r>
      <w:r>
        <w:rPr>
          <w:i/>
          <w:color w:val="262526"/>
          <w:sz w:val="24"/>
        </w:rPr>
        <w:t>AEMO </w:t>
      </w:r>
      <w:r>
        <w:rPr>
          <w:color w:val="262526"/>
          <w:sz w:val="24"/>
        </w:rPr>
        <w:t>must </w:t>
      </w:r>
      <w:r>
        <w:rPr>
          <w:i/>
          <w:color w:val="262526"/>
          <w:sz w:val="24"/>
        </w:rPr>
        <w:t>publish </w:t>
      </w:r>
      <w:r>
        <w:rPr>
          <w:color w:val="262526"/>
          <w:sz w:val="24"/>
        </w:rPr>
        <w:t>details of the outputs of the </w:t>
      </w:r>
      <w:r>
        <w:rPr>
          <w:i/>
          <w:color w:val="262526"/>
          <w:sz w:val="24"/>
        </w:rPr>
        <w:t>short term </w:t>
      </w:r>
      <w:r>
        <w:rPr>
          <w:i/>
          <w:color w:val="262526"/>
          <w:spacing w:val="-8"/>
          <w:sz w:val="24"/>
        </w:rPr>
        <w:t>PASA </w:t>
      </w:r>
      <w:r>
        <w:rPr>
          <w:color w:val="262526"/>
          <w:sz w:val="24"/>
        </w:rPr>
        <w:t>for each </w:t>
      </w:r>
      <w:r>
        <w:rPr>
          <w:i/>
          <w:color w:val="262526"/>
          <w:sz w:val="24"/>
        </w:rPr>
        <w:t>trading interval</w:t>
      </w:r>
      <w:r>
        <w:rPr>
          <w:i/>
          <w:color w:val="262526"/>
          <w:spacing w:val="1"/>
          <w:sz w:val="24"/>
        </w:rPr>
        <w:t> </w:t>
      </w:r>
      <w:r>
        <w:rPr>
          <w:color w:val="262526"/>
          <w:sz w:val="24"/>
        </w:rPr>
        <w:t>covered.</w:t>
      </w:r>
    </w:p>
    <w:p>
      <w:pPr>
        <w:pStyle w:val="ListParagraph"/>
        <w:numPr>
          <w:ilvl w:val="3"/>
          <w:numId w:val="59"/>
        </w:numPr>
        <w:tabs>
          <w:tab w:pos="1816" w:val="left" w:leader="none"/>
          <w:tab w:pos="1817" w:val="left" w:leader="none"/>
        </w:tabs>
        <w:spacing w:line="249" w:lineRule="auto" w:before="172" w:after="0"/>
        <w:ind w:left="1820" w:right="121" w:hanging="567"/>
        <w:jc w:val="left"/>
        <w:rPr>
          <w:sz w:val="24"/>
        </w:rPr>
      </w:pPr>
      <w:r>
        <w:rPr>
          <w:color w:val="262526"/>
          <w:sz w:val="24"/>
        </w:rPr>
        <w:t>The</w:t>
      </w:r>
      <w:r>
        <w:rPr>
          <w:color w:val="262526"/>
          <w:spacing w:val="-15"/>
          <w:sz w:val="24"/>
        </w:rPr>
        <w:t> </w:t>
      </w:r>
      <w:r>
        <w:rPr>
          <w:color w:val="262526"/>
          <w:sz w:val="24"/>
        </w:rPr>
        <w:t>details</w:t>
      </w:r>
      <w:r>
        <w:rPr>
          <w:color w:val="262526"/>
          <w:spacing w:val="-16"/>
          <w:sz w:val="24"/>
        </w:rPr>
        <w:t> </w:t>
      </w:r>
      <w:r>
        <w:rPr>
          <w:color w:val="262526"/>
          <w:sz w:val="24"/>
        </w:rPr>
        <w:t>of</w:t>
      </w:r>
      <w:r>
        <w:rPr>
          <w:color w:val="262526"/>
          <w:spacing w:val="-16"/>
          <w:sz w:val="24"/>
        </w:rPr>
        <w:t> </w:t>
      </w:r>
      <w:r>
        <w:rPr>
          <w:color w:val="262526"/>
          <w:sz w:val="24"/>
        </w:rPr>
        <w:t>the</w:t>
      </w:r>
      <w:r>
        <w:rPr>
          <w:color w:val="262526"/>
          <w:spacing w:val="-16"/>
          <w:sz w:val="24"/>
        </w:rPr>
        <w:t> </w:t>
      </w:r>
      <w:r>
        <w:rPr>
          <w:i/>
          <w:color w:val="262526"/>
          <w:sz w:val="24"/>
        </w:rPr>
        <w:t>short</w:t>
      </w:r>
      <w:r>
        <w:rPr>
          <w:i/>
          <w:color w:val="262526"/>
          <w:spacing w:val="-16"/>
          <w:sz w:val="24"/>
        </w:rPr>
        <w:t> </w:t>
      </w:r>
      <w:r>
        <w:rPr>
          <w:i/>
          <w:color w:val="262526"/>
          <w:sz w:val="24"/>
        </w:rPr>
        <w:t>term</w:t>
      </w:r>
      <w:r>
        <w:rPr>
          <w:i/>
          <w:color w:val="262526"/>
          <w:spacing w:val="-15"/>
          <w:sz w:val="24"/>
        </w:rPr>
        <w:t> </w:t>
      </w:r>
      <w:r>
        <w:rPr>
          <w:i/>
          <w:color w:val="262526"/>
          <w:spacing w:val="-9"/>
          <w:sz w:val="24"/>
        </w:rPr>
        <w:t>PASA</w:t>
      </w:r>
      <w:r>
        <w:rPr>
          <w:i/>
          <w:color w:val="262526"/>
          <w:spacing w:val="-15"/>
          <w:sz w:val="24"/>
        </w:rPr>
        <w:t> </w:t>
      </w:r>
      <w:r>
        <w:rPr>
          <w:i/>
          <w:color w:val="262526"/>
          <w:sz w:val="24"/>
        </w:rPr>
        <w:t>published</w:t>
      </w:r>
      <w:r>
        <w:rPr>
          <w:i/>
          <w:color w:val="262526"/>
          <w:spacing w:val="-16"/>
          <w:sz w:val="24"/>
        </w:rPr>
        <w:t> </w:t>
      </w:r>
      <w:r>
        <w:rPr>
          <w:color w:val="262526"/>
          <w:sz w:val="24"/>
        </w:rPr>
        <w:t>each</w:t>
      </w:r>
      <w:r>
        <w:rPr>
          <w:color w:val="262526"/>
          <w:spacing w:val="-16"/>
          <w:sz w:val="24"/>
        </w:rPr>
        <w:t> </w:t>
      </w:r>
      <w:r>
        <w:rPr>
          <w:i/>
          <w:color w:val="262526"/>
          <w:sz w:val="24"/>
        </w:rPr>
        <w:t>day</w:t>
      </w:r>
      <w:r>
        <w:rPr>
          <w:i/>
          <w:color w:val="262526"/>
          <w:spacing w:val="-16"/>
          <w:sz w:val="24"/>
        </w:rPr>
        <w:t> </w:t>
      </w:r>
      <w:r>
        <w:rPr>
          <w:color w:val="262526"/>
          <w:sz w:val="24"/>
        </w:rPr>
        <w:t>by</w:t>
      </w:r>
      <w:r>
        <w:rPr>
          <w:color w:val="262526"/>
          <w:spacing w:val="-16"/>
          <w:sz w:val="24"/>
        </w:rPr>
        <w:t> </w:t>
      </w:r>
      <w:r>
        <w:rPr>
          <w:i/>
          <w:color w:val="262526"/>
          <w:sz w:val="24"/>
        </w:rPr>
        <w:t>AEMO</w:t>
      </w:r>
      <w:r>
        <w:rPr>
          <w:i/>
          <w:color w:val="262526"/>
          <w:spacing w:val="-16"/>
          <w:sz w:val="24"/>
        </w:rPr>
        <w:t> </w:t>
      </w:r>
      <w:r>
        <w:rPr>
          <w:color w:val="262526"/>
          <w:sz w:val="24"/>
        </w:rPr>
        <w:t>under</w:t>
      </w:r>
      <w:r>
        <w:rPr>
          <w:color w:val="262526"/>
          <w:spacing w:val="-15"/>
          <w:sz w:val="24"/>
        </w:rPr>
        <w:t> </w:t>
      </w:r>
      <w:r>
        <w:rPr>
          <w:color w:val="262526"/>
          <w:spacing w:val="-2"/>
          <w:sz w:val="24"/>
        </w:rPr>
        <w:t>clause </w:t>
      </w:r>
      <w:r>
        <w:rPr>
          <w:color w:val="262526"/>
          <w:sz w:val="24"/>
        </w:rPr>
        <w:t>3.13.4(c) must include the information specified in clause</w:t>
      </w:r>
      <w:r>
        <w:rPr>
          <w:color w:val="262526"/>
          <w:spacing w:val="-4"/>
          <w:sz w:val="24"/>
        </w:rPr>
        <w:t> </w:t>
      </w:r>
      <w:r>
        <w:rPr>
          <w:color w:val="262526"/>
          <w:sz w:val="24"/>
        </w:rPr>
        <w:t>3.7.3(h).</w:t>
      </w:r>
    </w:p>
    <w:p>
      <w:pPr>
        <w:pStyle w:val="ListParagraph"/>
        <w:numPr>
          <w:ilvl w:val="3"/>
          <w:numId w:val="59"/>
        </w:numPr>
        <w:tabs>
          <w:tab w:pos="1820" w:val="left" w:leader="none"/>
          <w:tab w:pos="1821" w:val="left" w:leader="none"/>
        </w:tabs>
        <w:spacing w:line="240" w:lineRule="auto" w:before="172" w:after="0"/>
        <w:ind w:left="1820" w:right="0" w:hanging="568"/>
        <w:jc w:val="left"/>
        <w:rPr>
          <w:sz w:val="24"/>
        </w:rPr>
      </w:pPr>
      <w:r>
        <w:rPr>
          <w:color w:val="262526"/>
          <w:sz w:val="24"/>
        </w:rPr>
        <w:t>Each</w:t>
      </w:r>
      <w:r>
        <w:rPr>
          <w:color w:val="262526"/>
          <w:spacing w:val="-15"/>
          <w:sz w:val="24"/>
        </w:rPr>
        <w:t> </w:t>
      </w:r>
      <w:r>
        <w:rPr>
          <w:i/>
          <w:color w:val="262526"/>
          <w:sz w:val="24"/>
        </w:rPr>
        <w:t>day</w:t>
      </w:r>
      <w:r>
        <w:rPr>
          <w:color w:val="262526"/>
          <w:sz w:val="24"/>
        </w:rPr>
        <w:t>,</w:t>
      </w:r>
      <w:r>
        <w:rPr>
          <w:color w:val="262526"/>
          <w:spacing w:val="-14"/>
          <w:sz w:val="24"/>
        </w:rPr>
        <w:t> </w:t>
      </w:r>
      <w:r>
        <w:rPr>
          <w:color w:val="262526"/>
          <w:sz w:val="24"/>
        </w:rPr>
        <w:t>in</w:t>
      </w:r>
      <w:r>
        <w:rPr>
          <w:color w:val="262526"/>
          <w:spacing w:val="-13"/>
          <w:sz w:val="24"/>
        </w:rPr>
        <w:t> </w:t>
      </w:r>
      <w:r>
        <w:rPr>
          <w:color w:val="262526"/>
          <w:sz w:val="24"/>
        </w:rPr>
        <w:t>accordance</w:t>
      </w:r>
      <w:r>
        <w:rPr>
          <w:color w:val="262526"/>
          <w:spacing w:val="-14"/>
          <w:sz w:val="24"/>
        </w:rPr>
        <w:t> </w:t>
      </w:r>
      <w:r>
        <w:rPr>
          <w:color w:val="262526"/>
          <w:sz w:val="24"/>
        </w:rPr>
        <w:t>with</w:t>
      </w:r>
      <w:r>
        <w:rPr>
          <w:color w:val="262526"/>
          <w:spacing w:val="-13"/>
          <w:sz w:val="24"/>
        </w:rPr>
        <w:t> </w:t>
      </w:r>
      <w:r>
        <w:rPr>
          <w:color w:val="262526"/>
          <w:sz w:val="24"/>
        </w:rPr>
        <w:t>the</w:t>
      </w:r>
      <w:r>
        <w:rPr>
          <w:color w:val="262526"/>
          <w:spacing w:val="-15"/>
          <w:sz w:val="24"/>
        </w:rPr>
        <w:t> </w:t>
      </w:r>
      <w:r>
        <w:rPr>
          <w:i/>
          <w:color w:val="262526"/>
          <w:sz w:val="24"/>
        </w:rPr>
        <w:t>timetable</w:t>
      </w:r>
      <w:r>
        <w:rPr>
          <w:color w:val="262526"/>
          <w:sz w:val="24"/>
        </w:rPr>
        <w:t>,</w:t>
      </w:r>
      <w:r>
        <w:rPr>
          <w:color w:val="262526"/>
          <w:spacing w:val="-13"/>
          <w:sz w:val="24"/>
        </w:rPr>
        <w:t> </w:t>
      </w:r>
      <w:r>
        <w:rPr>
          <w:i/>
          <w:color w:val="262526"/>
          <w:sz w:val="24"/>
        </w:rPr>
        <w:t>AEMO</w:t>
      </w:r>
      <w:r>
        <w:rPr>
          <w:i/>
          <w:color w:val="262526"/>
          <w:spacing w:val="-15"/>
          <w:sz w:val="24"/>
        </w:rPr>
        <w:t> </w:t>
      </w:r>
      <w:r>
        <w:rPr>
          <w:color w:val="262526"/>
          <w:sz w:val="24"/>
        </w:rPr>
        <w:t>must</w:t>
      </w:r>
      <w:r>
        <w:rPr>
          <w:color w:val="262526"/>
          <w:spacing w:val="-14"/>
          <w:sz w:val="24"/>
        </w:rPr>
        <w:t> </w:t>
      </w:r>
      <w:r>
        <w:rPr>
          <w:i/>
          <w:color w:val="262526"/>
          <w:sz w:val="24"/>
        </w:rPr>
        <w:t>publish</w:t>
      </w:r>
      <w:r>
        <w:rPr>
          <w:i/>
          <w:color w:val="262526"/>
          <w:spacing w:val="-14"/>
          <w:sz w:val="24"/>
        </w:rPr>
        <w:t> </w:t>
      </w:r>
      <w:r>
        <w:rPr>
          <w:color w:val="262526"/>
          <w:sz w:val="24"/>
        </w:rPr>
        <w:t>a</w:t>
      </w:r>
      <w:r>
        <w:rPr>
          <w:color w:val="262526"/>
          <w:spacing w:val="-13"/>
          <w:sz w:val="24"/>
        </w:rPr>
        <w:t> </w:t>
      </w:r>
      <w:r>
        <w:rPr>
          <w:color w:val="262526"/>
          <w:sz w:val="24"/>
        </w:rPr>
        <w:t>half</w:t>
      </w:r>
      <w:r>
        <w:rPr>
          <w:color w:val="262526"/>
          <w:spacing w:val="-14"/>
          <w:sz w:val="24"/>
        </w:rPr>
        <w:t> </w:t>
      </w:r>
      <w:r>
        <w:rPr>
          <w:color w:val="262526"/>
          <w:sz w:val="24"/>
        </w:rPr>
        <w:t>hourly</w:t>
      </w:r>
    </w:p>
    <w:p>
      <w:pPr>
        <w:spacing w:before="12"/>
        <w:ind w:left="1820" w:right="0" w:firstLine="0"/>
        <w:jc w:val="both"/>
        <w:rPr>
          <w:sz w:val="24"/>
        </w:rPr>
      </w:pPr>
      <w:r>
        <w:rPr>
          <w:i/>
          <w:color w:val="262526"/>
          <w:sz w:val="24"/>
        </w:rPr>
        <w:t>pre-dispatch schedule </w:t>
      </w:r>
      <w:r>
        <w:rPr>
          <w:color w:val="262526"/>
          <w:sz w:val="24"/>
        </w:rPr>
        <w:t>for the period described in clause 3.8.20(a).</w:t>
      </w:r>
    </w:p>
    <w:p>
      <w:pPr>
        <w:pStyle w:val="ListParagraph"/>
        <w:numPr>
          <w:ilvl w:val="3"/>
          <w:numId w:val="59"/>
        </w:numPr>
        <w:tabs>
          <w:tab w:pos="1820" w:val="left" w:leader="none"/>
          <w:tab w:pos="1821" w:val="left" w:leader="none"/>
        </w:tabs>
        <w:spacing w:line="249" w:lineRule="auto" w:before="183" w:after="0"/>
        <w:ind w:left="1820" w:right="112" w:hanging="567"/>
        <w:jc w:val="left"/>
        <w:rPr>
          <w:sz w:val="24"/>
        </w:rPr>
      </w:pPr>
      <w:r>
        <w:rPr>
          <w:color w:val="262526"/>
          <w:sz w:val="24"/>
        </w:rPr>
        <w:t>Details of the </w:t>
      </w:r>
      <w:r>
        <w:rPr>
          <w:i/>
          <w:color w:val="262526"/>
          <w:sz w:val="24"/>
        </w:rPr>
        <w:t>pre-dispatch schedule </w:t>
      </w:r>
      <w:r>
        <w:rPr>
          <w:color w:val="262526"/>
          <w:sz w:val="24"/>
        </w:rPr>
        <w:t>to be </w:t>
      </w:r>
      <w:r>
        <w:rPr>
          <w:i/>
          <w:color w:val="262526"/>
          <w:sz w:val="24"/>
        </w:rPr>
        <w:t>published </w:t>
      </w:r>
      <w:r>
        <w:rPr>
          <w:color w:val="262526"/>
          <w:sz w:val="24"/>
        </w:rPr>
        <w:t>must include </w:t>
      </w:r>
      <w:r>
        <w:rPr>
          <w:color w:val="262526"/>
          <w:spacing w:val="2"/>
          <w:sz w:val="24"/>
        </w:rPr>
        <w:t>the </w:t>
      </w:r>
      <w:r>
        <w:rPr>
          <w:color w:val="262526"/>
          <w:sz w:val="24"/>
        </w:rPr>
        <w:t>following for each </w:t>
      </w:r>
      <w:r>
        <w:rPr>
          <w:i/>
          <w:color w:val="262526"/>
          <w:sz w:val="24"/>
        </w:rPr>
        <w:t>trading interval </w:t>
      </w:r>
      <w:r>
        <w:rPr>
          <w:color w:val="262526"/>
          <w:sz w:val="24"/>
        </w:rPr>
        <w:t>in the period</w:t>
      </w:r>
      <w:r>
        <w:rPr>
          <w:color w:val="262526"/>
          <w:spacing w:val="-2"/>
          <w:sz w:val="24"/>
        </w:rPr>
        <w:t> </w:t>
      </w:r>
      <w:r>
        <w:rPr>
          <w:color w:val="262526"/>
          <w:sz w:val="24"/>
        </w:rPr>
        <w:t>covered:</w:t>
      </w:r>
    </w:p>
    <w:p>
      <w:pPr>
        <w:pStyle w:val="ListParagraph"/>
        <w:numPr>
          <w:ilvl w:val="4"/>
          <w:numId w:val="59"/>
        </w:numPr>
        <w:tabs>
          <w:tab w:pos="2270" w:val="left" w:leader="none"/>
          <w:tab w:pos="2388" w:val="left" w:leader="none"/>
        </w:tabs>
        <w:spacing w:line="240" w:lineRule="auto" w:before="172" w:after="0"/>
        <w:ind w:left="2387" w:right="0" w:hanging="685"/>
        <w:jc w:val="left"/>
        <w:rPr>
          <w:sz w:val="24"/>
        </w:rPr>
      </w:pPr>
      <w:r>
        <w:rPr>
          <w:color w:val="262526"/>
          <w:sz w:val="24"/>
        </w:rPr>
        <w:t>forecasts</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most</w:t>
      </w:r>
      <w:r>
        <w:rPr>
          <w:color w:val="262526"/>
          <w:spacing w:val="15"/>
          <w:sz w:val="24"/>
        </w:rPr>
        <w:t> </w:t>
      </w:r>
      <w:r>
        <w:rPr>
          <w:color w:val="262526"/>
          <w:sz w:val="24"/>
        </w:rPr>
        <w:t>probable</w:t>
      </w:r>
      <w:r>
        <w:rPr>
          <w:color w:val="262526"/>
          <w:spacing w:val="15"/>
          <w:sz w:val="24"/>
        </w:rPr>
        <w:t> </w:t>
      </w:r>
      <w:r>
        <w:rPr>
          <w:color w:val="262526"/>
          <w:sz w:val="24"/>
        </w:rPr>
        <w:t>peak</w:t>
      </w:r>
      <w:r>
        <w:rPr>
          <w:color w:val="262526"/>
          <w:spacing w:val="15"/>
          <w:sz w:val="24"/>
        </w:rPr>
        <w:t> </w:t>
      </w:r>
      <w:r>
        <w:rPr>
          <w:i/>
          <w:color w:val="262526"/>
          <w:sz w:val="24"/>
        </w:rPr>
        <w:t>power</w:t>
      </w:r>
      <w:r>
        <w:rPr>
          <w:i/>
          <w:color w:val="262526"/>
          <w:spacing w:val="15"/>
          <w:sz w:val="24"/>
        </w:rPr>
        <w:t> </w:t>
      </w:r>
      <w:r>
        <w:rPr>
          <w:i/>
          <w:color w:val="262526"/>
          <w:sz w:val="24"/>
        </w:rPr>
        <w:t>system</w:t>
      </w:r>
      <w:r>
        <w:rPr>
          <w:i/>
          <w:color w:val="262526"/>
          <w:spacing w:val="15"/>
          <w:sz w:val="24"/>
        </w:rPr>
        <w:t> </w:t>
      </w:r>
      <w:r>
        <w:rPr>
          <w:i/>
          <w:color w:val="262526"/>
          <w:sz w:val="24"/>
        </w:rPr>
        <w:t>load</w:t>
      </w:r>
      <w:r>
        <w:rPr>
          <w:i/>
          <w:color w:val="262526"/>
          <w:spacing w:val="15"/>
          <w:sz w:val="24"/>
        </w:rPr>
        <w:t> </w:t>
      </w:r>
      <w:r>
        <w:rPr>
          <w:color w:val="262526"/>
          <w:sz w:val="24"/>
        </w:rPr>
        <w:t>plus</w:t>
      </w:r>
      <w:r>
        <w:rPr>
          <w:color w:val="262526"/>
          <w:spacing w:val="15"/>
          <w:sz w:val="24"/>
        </w:rPr>
        <w:t> </w:t>
      </w:r>
      <w:r>
        <w:rPr>
          <w:color w:val="262526"/>
          <w:sz w:val="24"/>
        </w:rPr>
        <w:t>required</w:t>
      </w:r>
    </w:p>
    <w:p>
      <w:pPr>
        <w:spacing w:before="12"/>
        <w:ind w:left="1978" w:right="222" w:firstLine="0"/>
        <w:jc w:val="center"/>
        <w:rPr>
          <w:sz w:val="24"/>
        </w:rPr>
      </w:pPr>
      <w:r>
        <w:rPr>
          <w:i/>
          <w:color w:val="262526"/>
          <w:sz w:val="24"/>
        </w:rPr>
        <w:t>scheduled reserve </w:t>
      </w:r>
      <w:r>
        <w:rPr>
          <w:color w:val="262526"/>
          <w:sz w:val="24"/>
        </w:rPr>
        <w:t>for each </w:t>
      </w:r>
      <w:r>
        <w:rPr>
          <w:i/>
          <w:color w:val="262526"/>
          <w:sz w:val="24"/>
        </w:rPr>
        <w:t>region </w:t>
      </w:r>
      <w:r>
        <w:rPr>
          <w:color w:val="262526"/>
          <w:sz w:val="24"/>
        </w:rPr>
        <w:t>and for the total </w:t>
      </w:r>
      <w:r>
        <w:rPr>
          <w:i/>
          <w:color w:val="262526"/>
          <w:sz w:val="24"/>
        </w:rPr>
        <w:t>power system</w:t>
      </w:r>
      <w:r>
        <w:rPr>
          <w:color w:val="262526"/>
          <w:sz w:val="24"/>
        </w:rPr>
        <w:t>;</w:t>
      </w:r>
    </w:p>
    <w:p>
      <w:pPr>
        <w:spacing w:after="0"/>
        <w:jc w:val="center"/>
        <w:rPr>
          <w:sz w:val="24"/>
        </w:rPr>
        <w:sectPr>
          <w:pgSz w:w="11910" w:h="16840"/>
          <w:pgMar w:header="642" w:footer="697" w:top="1160" w:bottom="880" w:left="1320" w:right="1320"/>
        </w:sectPr>
      </w:pPr>
    </w:p>
    <w:p>
      <w:pPr>
        <w:pStyle w:val="ListParagraph"/>
        <w:numPr>
          <w:ilvl w:val="4"/>
          <w:numId w:val="59"/>
        </w:numPr>
        <w:tabs>
          <w:tab w:pos="2388" w:val="left" w:leader="none"/>
        </w:tabs>
        <w:spacing w:line="249" w:lineRule="auto" w:before="124" w:after="0"/>
        <w:ind w:left="2387" w:right="115" w:hanging="567"/>
        <w:jc w:val="both"/>
        <w:rPr>
          <w:sz w:val="24"/>
        </w:rPr>
      </w:pPr>
      <w:r>
        <w:rPr>
          <w:color w:val="262526"/>
          <w:sz w:val="24"/>
        </w:rPr>
        <w:t>forecasts</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8"/>
          <w:sz w:val="24"/>
        </w:rPr>
        <w:t> </w:t>
      </w:r>
      <w:r>
        <w:rPr>
          <w:color w:val="262526"/>
          <w:sz w:val="24"/>
        </w:rPr>
        <w:t>most</w:t>
      </w:r>
      <w:r>
        <w:rPr>
          <w:color w:val="262526"/>
          <w:spacing w:val="-8"/>
          <w:sz w:val="24"/>
        </w:rPr>
        <w:t> </w:t>
      </w:r>
      <w:r>
        <w:rPr>
          <w:color w:val="262526"/>
          <w:sz w:val="24"/>
        </w:rPr>
        <w:t>probable</w:t>
      </w:r>
      <w:r>
        <w:rPr>
          <w:color w:val="262526"/>
          <w:spacing w:val="-8"/>
          <w:sz w:val="24"/>
        </w:rPr>
        <w:t> </w:t>
      </w:r>
      <w:r>
        <w:rPr>
          <w:i/>
          <w:color w:val="262526"/>
          <w:sz w:val="24"/>
        </w:rPr>
        <w:t>energy</w:t>
      </w:r>
      <w:r>
        <w:rPr>
          <w:i/>
          <w:color w:val="262526"/>
          <w:spacing w:val="-9"/>
          <w:sz w:val="24"/>
        </w:rPr>
        <w:t> </w:t>
      </w:r>
      <w:r>
        <w:rPr>
          <w:color w:val="262526"/>
          <w:sz w:val="24"/>
        </w:rPr>
        <w:t>consumption</w:t>
      </w:r>
      <w:r>
        <w:rPr>
          <w:color w:val="262526"/>
          <w:spacing w:val="-8"/>
          <w:sz w:val="24"/>
        </w:rPr>
        <w:t> </w:t>
      </w:r>
      <w:r>
        <w:rPr>
          <w:color w:val="262526"/>
          <w:sz w:val="24"/>
        </w:rPr>
        <w:t>for</w:t>
      </w:r>
      <w:r>
        <w:rPr>
          <w:color w:val="262526"/>
          <w:spacing w:val="-9"/>
          <w:sz w:val="24"/>
        </w:rPr>
        <w:t> </w:t>
      </w:r>
      <w:r>
        <w:rPr>
          <w:color w:val="262526"/>
          <w:sz w:val="24"/>
        </w:rPr>
        <w:t>each</w:t>
      </w:r>
      <w:r>
        <w:rPr>
          <w:color w:val="262526"/>
          <w:spacing w:val="-8"/>
          <w:sz w:val="24"/>
        </w:rPr>
        <w:t> </w:t>
      </w:r>
      <w:r>
        <w:rPr>
          <w:i/>
          <w:color w:val="262526"/>
          <w:sz w:val="24"/>
        </w:rPr>
        <w:t>region</w:t>
      </w:r>
      <w:r>
        <w:rPr>
          <w:i/>
          <w:color w:val="262526"/>
          <w:spacing w:val="-9"/>
          <w:sz w:val="24"/>
        </w:rPr>
        <w:t> </w:t>
      </w:r>
      <w:r>
        <w:rPr>
          <w:color w:val="262526"/>
          <w:sz w:val="24"/>
        </w:rPr>
        <w:t>and for the total </w:t>
      </w:r>
      <w:r>
        <w:rPr>
          <w:i/>
          <w:color w:val="262526"/>
          <w:sz w:val="24"/>
        </w:rPr>
        <w:t>power</w:t>
      </w:r>
      <w:r>
        <w:rPr>
          <w:i/>
          <w:color w:val="262526"/>
          <w:spacing w:val="-2"/>
          <w:sz w:val="24"/>
        </w:rPr>
        <w:t> </w:t>
      </w:r>
      <w:r>
        <w:rPr>
          <w:i/>
          <w:color w:val="262526"/>
          <w:sz w:val="24"/>
        </w:rPr>
        <w:t>system</w:t>
      </w:r>
      <w:r>
        <w:rPr>
          <w:color w:val="262526"/>
          <w:sz w:val="24"/>
        </w:rPr>
        <w:t>;</w:t>
      </w:r>
    </w:p>
    <w:p>
      <w:pPr>
        <w:pStyle w:val="ListParagraph"/>
        <w:numPr>
          <w:ilvl w:val="4"/>
          <w:numId w:val="59"/>
        </w:numPr>
        <w:tabs>
          <w:tab w:pos="2387" w:val="left" w:leader="none"/>
          <w:tab w:pos="2388" w:val="left" w:leader="none"/>
        </w:tabs>
        <w:spacing w:line="240" w:lineRule="auto" w:before="172" w:after="0"/>
        <w:ind w:left="2387" w:right="0" w:hanging="568"/>
        <w:jc w:val="left"/>
        <w:rPr>
          <w:sz w:val="24"/>
        </w:rPr>
      </w:pPr>
      <w:r>
        <w:rPr>
          <w:color w:val="262526"/>
          <w:sz w:val="24"/>
        </w:rPr>
        <w:t>forecast </w:t>
      </w:r>
      <w:r>
        <w:rPr>
          <w:i/>
          <w:color w:val="262526"/>
          <w:sz w:val="24"/>
        </w:rPr>
        <w:t>inter-regional loss</w:t>
      </w:r>
      <w:r>
        <w:rPr>
          <w:i/>
          <w:color w:val="262526"/>
          <w:spacing w:val="-16"/>
          <w:sz w:val="24"/>
        </w:rPr>
        <w:t> </w:t>
      </w:r>
      <w:r>
        <w:rPr>
          <w:i/>
          <w:color w:val="262526"/>
          <w:sz w:val="24"/>
        </w:rPr>
        <w:t>factors</w:t>
      </w:r>
      <w:r>
        <w:rPr>
          <w:color w:val="262526"/>
          <w:sz w:val="24"/>
        </w:rPr>
        <w:t>;</w:t>
      </w:r>
    </w:p>
    <w:p>
      <w:pPr>
        <w:pStyle w:val="ListParagraph"/>
        <w:numPr>
          <w:ilvl w:val="4"/>
          <w:numId w:val="59"/>
        </w:numPr>
        <w:tabs>
          <w:tab w:pos="2388" w:val="left" w:leader="none"/>
        </w:tabs>
        <w:spacing w:line="249" w:lineRule="auto" w:before="182" w:after="0"/>
        <w:ind w:left="2387" w:right="115" w:hanging="567"/>
        <w:jc w:val="both"/>
        <w:rPr>
          <w:sz w:val="24"/>
        </w:rPr>
      </w:pPr>
      <w:r>
        <w:rPr>
          <w:color w:val="262526"/>
          <w:sz w:val="24"/>
        </w:rPr>
        <w:t>aggregate </w:t>
      </w:r>
      <w:r>
        <w:rPr>
          <w:i/>
          <w:color w:val="262526"/>
          <w:sz w:val="24"/>
        </w:rPr>
        <w:t>generating plant </w:t>
      </w:r>
      <w:r>
        <w:rPr>
          <w:color w:val="262526"/>
          <w:sz w:val="24"/>
        </w:rPr>
        <w:t>availability for each </w:t>
      </w:r>
      <w:r>
        <w:rPr>
          <w:i/>
          <w:color w:val="262526"/>
          <w:sz w:val="24"/>
        </w:rPr>
        <w:t>region </w:t>
      </w:r>
      <w:r>
        <w:rPr>
          <w:color w:val="262526"/>
          <w:sz w:val="24"/>
        </w:rPr>
        <w:t>and aggregate availability of each type of </w:t>
      </w:r>
      <w:r>
        <w:rPr>
          <w:i/>
          <w:color w:val="262526"/>
          <w:sz w:val="24"/>
        </w:rPr>
        <w:t>market ancillary service </w:t>
      </w:r>
      <w:r>
        <w:rPr>
          <w:color w:val="262526"/>
          <w:sz w:val="24"/>
        </w:rPr>
        <w:t>for each</w:t>
      </w:r>
      <w:r>
        <w:rPr>
          <w:color w:val="262526"/>
          <w:spacing w:val="-20"/>
          <w:sz w:val="24"/>
        </w:rPr>
        <w:t> </w:t>
      </w:r>
      <w:r>
        <w:rPr>
          <w:i/>
          <w:color w:val="262526"/>
          <w:sz w:val="24"/>
        </w:rPr>
        <w:t>region</w:t>
      </w:r>
      <w:r>
        <w:rPr>
          <w:color w:val="262526"/>
          <w:sz w:val="24"/>
        </w:rPr>
        <w:t>;</w:t>
      </w:r>
    </w:p>
    <w:p>
      <w:pPr>
        <w:pStyle w:val="ListParagraph"/>
        <w:numPr>
          <w:ilvl w:val="4"/>
          <w:numId w:val="59"/>
        </w:numPr>
        <w:tabs>
          <w:tab w:pos="2388" w:val="left" w:leader="none"/>
        </w:tabs>
        <w:spacing w:line="249" w:lineRule="auto" w:before="172" w:after="0"/>
        <w:ind w:left="2387" w:right="113" w:hanging="567"/>
        <w:jc w:val="both"/>
        <w:rPr>
          <w:sz w:val="24"/>
        </w:rPr>
      </w:pPr>
      <w:r>
        <w:rPr>
          <w:color w:val="262526"/>
          <w:sz w:val="24"/>
        </w:rPr>
        <w:t>projected </w:t>
      </w:r>
      <w:r>
        <w:rPr>
          <w:i/>
          <w:color w:val="262526"/>
          <w:sz w:val="24"/>
        </w:rPr>
        <w:t>supply </w:t>
      </w:r>
      <w:r>
        <w:rPr>
          <w:color w:val="262526"/>
          <w:sz w:val="24"/>
        </w:rPr>
        <w:t>surpluses and deficits for each </w:t>
      </w:r>
      <w:r>
        <w:rPr>
          <w:i/>
          <w:color w:val="262526"/>
          <w:sz w:val="24"/>
        </w:rPr>
        <w:t>region</w:t>
      </w:r>
      <w:r>
        <w:rPr>
          <w:color w:val="262526"/>
          <w:sz w:val="24"/>
        </w:rPr>
        <w:t>, including shortages of </w:t>
      </w:r>
      <w:r>
        <w:rPr>
          <w:i/>
          <w:color w:val="262526"/>
          <w:sz w:val="24"/>
        </w:rPr>
        <w:t>scheduled reserve </w:t>
      </w:r>
      <w:r>
        <w:rPr>
          <w:color w:val="262526"/>
          <w:sz w:val="24"/>
        </w:rPr>
        <w:t>and projected </w:t>
      </w:r>
      <w:r>
        <w:rPr>
          <w:i/>
          <w:color w:val="262526"/>
          <w:sz w:val="24"/>
        </w:rPr>
        <w:t>market ancillary service </w:t>
      </w:r>
      <w:r>
        <w:rPr>
          <w:color w:val="262526"/>
          <w:sz w:val="24"/>
        </w:rPr>
        <w:t>surpluses and deficits for each</w:t>
      </w:r>
      <w:r>
        <w:rPr>
          <w:color w:val="262526"/>
          <w:spacing w:val="-3"/>
          <w:sz w:val="24"/>
        </w:rPr>
        <w:t> </w:t>
      </w:r>
      <w:r>
        <w:rPr>
          <w:i/>
          <w:color w:val="262526"/>
          <w:sz w:val="24"/>
        </w:rPr>
        <w:t>region</w:t>
      </w:r>
      <w:r>
        <w:rPr>
          <w:color w:val="262526"/>
          <w:sz w:val="24"/>
        </w:rPr>
        <w:t>;</w:t>
      </w:r>
    </w:p>
    <w:p>
      <w:pPr>
        <w:spacing w:line="249" w:lineRule="auto" w:before="173"/>
        <w:ind w:left="2387" w:right="0" w:hanging="567"/>
        <w:jc w:val="left"/>
        <w:rPr>
          <w:sz w:val="24"/>
        </w:rPr>
      </w:pPr>
      <w:r>
        <w:rPr>
          <w:color w:val="262526"/>
          <w:sz w:val="24"/>
        </w:rPr>
        <w:t>(5A) the aggregated MW allowance (if any) made by </w:t>
      </w:r>
      <w:r>
        <w:rPr>
          <w:i/>
          <w:color w:val="262526"/>
          <w:sz w:val="24"/>
        </w:rPr>
        <w:t>AEMO </w:t>
      </w:r>
      <w:r>
        <w:rPr>
          <w:color w:val="262526"/>
          <w:sz w:val="24"/>
        </w:rPr>
        <w:t>for generation from </w:t>
      </w:r>
      <w:r>
        <w:rPr>
          <w:i/>
          <w:color w:val="262526"/>
          <w:sz w:val="24"/>
        </w:rPr>
        <w:t>non-scheduled generating systems </w:t>
      </w:r>
      <w:r>
        <w:rPr>
          <w:color w:val="262526"/>
          <w:sz w:val="24"/>
        </w:rPr>
        <w:t>in each forecast:</w:t>
      </w:r>
    </w:p>
    <w:p>
      <w:pPr>
        <w:pStyle w:val="ListParagraph"/>
        <w:numPr>
          <w:ilvl w:val="5"/>
          <w:numId w:val="59"/>
        </w:numPr>
        <w:tabs>
          <w:tab w:pos="2955" w:val="left" w:leader="none"/>
        </w:tabs>
        <w:spacing w:line="249" w:lineRule="auto" w:before="172" w:after="0"/>
        <w:ind w:left="2954" w:right="116" w:hanging="567"/>
        <w:jc w:val="both"/>
        <w:rPr>
          <w:sz w:val="24"/>
        </w:rPr>
      </w:pP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most</w:t>
      </w:r>
      <w:r>
        <w:rPr>
          <w:color w:val="262526"/>
          <w:spacing w:val="-13"/>
          <w:sz w:val="24"/>
        </w:rPr>
        <w:t> </w:t>
      </w:r>
      <w:r>
        <w:rPr>
          <w:color w:val="262526"/>
          <w:sz w:val="24"/>
        </w:rPr>
        <w:t>probable</w:t>
      </w:r>
      <w:r>
        <w:rPr>
          <w:color w:val="262526"/>
          <w:spacing w:val="-14"/>
          <w:sz w:val="24"/>
        </w:rPr>
        <w:t> </w:t>
      </w:r>
      <w:r>
        <w:rPr>
          <w:color w:val="262526"/>
          <w:sz w:val="24"/>
        </w:rPr>
        <w:t>peak</w:t>
      </w:r>
      <w:r>
        <w:rPr>
          <w:color w:val="262526"/>
          <w:spacing w:val="-14"/>
          <w:sz w:val="24"/>
        </w:rPr>
        <w:t> </w:t>
      </w:r>
      <w:r>
        <w:rPr>
          <w:i/>
          <w:color w:val="262526"/>
          <w:sz w:val="24"/>
        </w:rPr>
        <w:t>power</w:t>
      </w:r>
      <w:r>
        <w:rPr>
          <w:i/>
          <w:color w:val="262526"/>
          <w:spacing w:val="-13"/>
          <w:sz w:val="24"/>
        </w:rPr>
        <w:t> </w:t>
      </w:r>
      <w:r>
        <w:rPr>
          <w:i/>
          <w:color w:val="262526"/>
          <w:sz w:val="24"/>
        </w:rPr>
        <w:t>system</w:t>
      </w:r>
      <w:r>
        <w:rPr>
          <w:i/>
          <w:color w:val="262526"/>
          <w:spacing w:val="-14"/>
          <w:sz w:val="24"/>
        </w:rPr>
        <w:t> </w:t>
      </w:r>
      <w:r>
        <w:rPr>
          <w:i/>
          <w:color w:val="262526"/>
          <w:sz w:val="24"/>
        </w:rPr>
        <w:t>load</w:t>
      </w:r>
      <w:r>
        <w:rPr>
          <w:i/>
          <w:color w:val="262526"/>
          <w:spacing w:val="-14"/>
          <w:sz w:val="24"/>
        </w:rPr>
        <w:t> </w:t>
      </w:r>
      <w:r>
        <w:rPr>
          <w:color w:val="262526"/>
          <w:sz w:val="24"/>
        </w:rPr>
        <w:t>referred</w:t>
      </w:r>
      <w:r>
        <w:rPr>
          <w:color w:val="262526"/>
          <w:spacing w:val="-13"/>
          <w:sz w:val="24"/>
        </w:rPr>
        <w:t> </w:t>
      </w:r>
      <w:r>
        <w:rPr>
          <w:color w:val="262526"/>
          <w:sz w:val="24"/>
        </w:rPr>
        <w:t>to</w:t>
      </w:r>
      <w:r>
        <w:rPr>
          <w:color w:val="262526"/>
          <w:spacing w:val="-14"/>
          <w:sz w:val="24"/>
        </w:rPr>
        <w:t> </w:t>
      </w:r>
      <w:r>
        <w:rPr>
          <w:color w:val="262526"/>
          <w:sz w:val="24"/>
        </w:rPr>
        <w:t>in</w:t>
      </w:r>
      <w:r>
        <w:rPr>
          <w:color w:val="262526"/>
          <w:spacing w:val="-13"/>
          <w:sz w:val="24"/>
        </w:rPr>
        <w:t> </w:t>
      </w:r>
      <w:r>
        <w:rPr>
          <w:color w:val="262526"/>
          <w:sz w:val="24"/>
        </w:rPr>
        <w:t>clause 3.13.4(f)(1);</w:t>
      </w:r>
    </w:p>
    <w:p>
      <w:pPr>
        <w:pStyle w:val="ListParagraph"/>
        <w:numPr>
          <w:ilvl w:val="5"/>
          <w:numId w:val="59"/>
        </w:numPr>
        <w:tabs>
          <w:tab w:pos="2954" w:val="left" w:leader="none"/>
          <w:tab w:pos="2955" w:val="left" w:leader="none"/>
        </w:tabs>
        <w:spacing w:line="240" w:lineRule="auto" w:before="172" w:after="0"/>
        <w:ind w:left="2954" w:right="0" w:hanging="568"/>
        <w:jc w:val="left"/>
        <w:rPr>
          <w:sz w:val="24"/>
        </w:rPr>
      </w:pPr>
      <w:r>
        <w:rPr>
          <w:color w:val="262526"/>
          <w:sz w:val="24"/>
        </w:rPr>
        <w:t>referred to in clause 3.13.4(f)(2);</w:t>
      </w:r>
    </w:p>
    <w:p>
      <w:pPr>
        <w:pStyle w:val="ListParagraph"/>
        <w:numPr>
          <w:ilvl w:val="5"/>
          <w:numId w:val="59"/>
        </w:numPr>
        <w:tabs>
          <w:tab w:pos="2955" w:val="left" w:leader="none"/>
        </w:tabs>
        <w:spacing w:line="249" w:lineRule="auto" w:before="182" w:after="0"/>
        <w:ind w:left="2954" w:right="112" w:hanging="567"/>
        <w:jc w:val="both"/>
        <w:rPr>
          <w:sz w:val="24"/>
        </w:rPr>
      </w:pPr>
      <w:r>
        <w:rPr>
          <w:color w:val="262526"/>
          <w:sz w:val="24"/>
        </w:rPr>
        <w:t>of aggregate </w:t>
      </w:r>
      <w:r>
        <w:rPr>
          <w:i/>
          <w:color w:val="262526"/>
          <w:sz w:val="24"/>
        </w:rPr>
        <w:t>generating plant </w:t>
      </w:r>
      <w:r>
        <w:rPr>
          <w:color w:val="262526"/>
          <w:sz w:val="24"/>
        </w:rPr>
        <w:t>availability referred to in </w:t>
      </w:r>
      <w:r>
        <w:rPr>
          <w:color w:val="262526"/>
          <w:spacing w:val="2"/>
          <w:sz w:val="24"/>
        </w:rPr>
        <w:t>clause </w:t>
      </w:r>
      <w:r>
        <w:rPr>
          <w:color w:val="262526"/>
          <w:sz w:val="24"/>
        </w:rPr>
        <w:t>3.13.4(f)(4); and</w:t>
      </w:r>
    </w:p>
    <w:p>
      <w:pPr>
        <w:pStyle w:val="ListParagraph"/>
        <w:numPr>
          <w:ilvl w:val="5"/>
          <w:numId w:val="59"/>
        </w:numPr>
        <w:tabs>
          <w:tab w:pos="2955" w:val="left" w:leader="none"/>
        </w:tabs>
        <w:spacing w:line="249" w:lineRule="auto" w:before="172" w:after="0"/>
        <w:ind w:left="2954" w:right="114" w:hanging="567"/>
        <w:jc w:val="both"/>
        <w:rPr>
          <w:sz w:val="24"/>
        </w:rPr>
      </w:pPr>
      <w:r>
        <w:rPr>
          <w:color w:val="262526"/>
          <w:sz w:val="24"/>
        </w:rPr>
        <w:t>of projected </w:t>
      </w:r>
      <w:r>
        <w:rPr>
          <w:i/>
          <w:color w:val="262526"/>
          <w:sz w:val="24"/>
        </w:rPr>
        <w:t>supply </w:t>
      </w:r>
      <w:r>
        <w:rPr>
          <w:color w:val="262526"/>
          <w:sz w:val="24"/>
        </w:rPr>
        <w:t>surpluses and deficits referred to in </w:t>
      </w:r>
      <w:r>
        <w:rPr>
          <w:color w:val="262526"/>
          <w:spacing w:val="2"/>
          <w:sz w:val="24"/>
        </w:rPr>
        <w:t>clause </w:t>
      </w:r>
      <w:r>
        <w:rPr>
          <w:color w:val="262526"/>
          <w:sz w:val="24"/>
        </w:rPr>
        <w:t>3.13.4(f)(5) but not including shortages of </w:t>
      </w:r>
      <w:r>
        <w:rPr>
          <w:i/>
          <w:color w:val="262526"/>
          <w:sz w:val="24"/>
        </w:rPr>
        <w:t>scheduled reserve </w:t>
      </w:r>
      <w:r>
        <w:rPr>
          <w:color w:val="262526"/>
          <w:sz w:val="24"/>
        </w:rPr>
        <w:t>or projected</w:t>
      </w:r>
      <w:r>
        <w:rPr>
          <w:color w:val="262526"/>
          <w:spacing w:val="-11"/>
          <w:sz w:val="24"/>
        </w:rPr>
        <w:t> </w:t>
      </w:r>
      <w:r>
        <w:rPr>
          <w:i/>
          <w:color w:val="262526"/>
          <w:sz w:val="24"/>
        </w:rPr>
        <w:t>market</w:t>
      </w:r>
      <w:r>
        <w:rPr>
          <w:i/>
          <w:color w:val="262526"/>
          <w:spacing w:val="-10"/>
          <w:sz w:val="24"/>
        </w:rPr>
        <w:t> </w:t>
      </w:r>
      <w:r>
        <w:rPr>
          <w:i/>
          <w:color w:val="262526"/>
          <w:sz w:val="24"/>
        </w:rPr>
        <w:t>ancillary</w:t>
      </w:r>
      <w:r>
        <w:rPr>
          <w:i/>
          <w:color w:val="262526"/>
          <w:spacing w:val="-10"/>
          <w:sz w:val="24"/>
        </w:rPr>
        <w:t> </w:t>
      </w:r>
      <w:r>
        <w:rPr>
          <w:i/>
          <w:color w:val="262526"/>
          <w:sz w:val="24"/>
        </w:rPr>
        <w:t>service</w:t>
      </w:r>
      <w:r>
        <w:rPr>
          <w:i/>
          <w:color w:val="262526"/>
          <w:spacing w:val="-9"/>
          <w:sz w:val="24"/>
        </w:rPr>
        <w:t> </w:t>
      </w:r>
      <w:r>
        <w:rPr>
          <w:color w:val="262526"/>
          <w:sz w:val="24"/>
        </w:rPr>
        <w:t>surpluses</w:t>
      </w:r>
      <w:r>
        <w:rPr>
          <w:color w:val="262526"/>
          <w:spacing w:val="-11"/>
          <w:sz w:val="24"/>
        </w:rPr>
        <w:t> </w:t>
      </w:r>
      <w:r>
        <w:rPr>
          <w:color w:val="262526"/>
          <w:sz w:val="24"/>
        </w:rPr>
        <w:t>and</w:t>
      </w:r>
      <w:r>
        <w:rPr>
          <w:color w:val="262526"/>
          <w:spacing w:val="-10"/>
          <w:sz w:val="24"/>
        </w:rPr>
        <w:t> </w:t>
      </w:r>
      <w:r>
        <w:rPr>
          <w:color w:val="262526"/>
          <w:sz w:val="24"/>
        </w:rPr>
        <w:t>deficits</w:t>
      </w:r>
      <w:r>
        <w:rPr>
          <w:color w:val="262526"/>
          <w:spacing w:val="-10"/>
          <w:sz w:val="24"/>
        </w:rPr>
        <w:t> </w:t>
      </w:r>
      <w:r>
        <w:rPr>
          <w:color w:val="262526"/>
          <w:sz w:val="24"/>
        </w:rPr>
        <w:t>for</w:t>
      </w:r>
      <w:r>
        <w:rPr>
          <w:color w:val="262526"/>
          <w:spacing w:val="-10"/>
          <w:sz w:val="24"/>
        </w:rPr>
        <w:t> </w:t>
      </w:r>
      <w:r>
        <w:rPr>
          <w:color w:val="262526"/>
          <w:sz w:val="24"/>
        </w:rPr>
        <w:t>each </w:t>
      </w:r>
      <w:r>
        <w:rPr>
          <w:i/>
          <w:color w:val="262526"/>
          <w:sz w:val="24"/>
        </w:rPr>
        <w:t>region</w:t>
      </w:r>
      <w:r>
        <w:rPr>
          <w:color w:val="262526"/>
          <w:sz w:val="24"/>
        </w:rPr>
        <w:t>.</w:t>
      </w:r>
    </w:p>
    <w:p>
      <w:pPr>
        <w:pStyle w:val="BodyText"/>
        <w:spacing w:before="174"/>
        <w:ind w:left="1820" w:firstLine="0"/>
      </w:pPr>
      <w:r>
        <w:rPr>
          <w:color w:val="262526"/>
        </w:rPr>
        <w:t>(5B) in respect of each forecast:</w:t>
      </w:r>
    </w:p>
    <w:p>
      <w:pPr>
        <w:pStyle w:val="ListParagraph"/>
        <w:numPr>
          <w:ilvl w:val="0"/>
          <w:numId w:val="61"/>
        </w:numPr>
        <w:tabs>
          <w:tab w:pos="2955" w:val="left" w:leader="none"/>
        </w:tabs>
        <w:spacing w:line="249" w:lineRule="auto" w:before="183" w:after="0"/>
        <w:ind w:left="2954" w:right="116" w:hanging="567"/>
        <w:jc w:val="both"/>
        <w:rPr>
          <w:sz w:val="24"/>
        </w:rPr>
      </w:pP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most</w:t>
      </w:r>
      <w:r>
        <w:rPr>
          <w:color w:val="262526"/>
          <w:spacing w:val="-13"/>
          <w:sz w:val="24"/>
        </w:rPr>
        <w:t> </w:t>
      </w:r>
      <w:r>
        <w:rPr>
          <w:color w:val="262526"/>
          <w:sz w:val="24"/>
        </w:rPr>
        <w:t>probable</w:t>
      </w:r>
      <w:r>
        <w:rPr>
          <w:color w:val="262526"/>
          <w:spacing w:val="-14"/>
          <w:sz w:val="24"/>
        </w:rPr>
        <w:t> </w:t>
      </w:r>
      <w:r>
        <w:rPr>
          <w:color w:val="262526"/>
          <w:sz w:val="24"/>
        </w:rPr>
        <w:t>peak</w:t>
      </w:r>
      <w:r>
        <w:rPr>
          <w:color w:val="262526"/>
          <w:spacing w:val="-14"/>
          <w:sz w:val="24"/>
        </w:rPr>
        <w:t> </w:t>
      </w:r>
      <w:r>
        <w:rPr>
          <w:i/>
          <w:color w:val="262526"/>
          <w:sz w:val="24"/>
        </w:rPr>
        <w:t>power</w:t>
      </w:r>
      <w:r>
        <w:rPr>
          <w:i/>
          <w:color w:val="262526"/>
          <w:spacing w:val="-13"/>
          <w:sz w:val="24"/>
        </w:rPr>
        <w:t> </w:t>
      </w:r>
      <w:r>
        <w:rPr>
          <w:i/>
          <w:color w:val="262526"/>
          <w:sz w:val="24"/>
        </w:rPr>
        <w:t>system</w:t>
      </w:r>
      <w:r>
        <w:rPr>
          <w:i/>
          <w:color w:val="262526"/>
          <w:spacing w:val="-14"/>
          <w:sz w:val="24"/>
        </w:rPr>
        <w:t> </w:t>
      </w:r>
      <w:r>
        <w:rPr>
          <w:i/>
          <w:color w:val="262526"/>
          <w:sz w:val="24"/>
        </w:rPr>
        <w:t>load</w:t>
      </w:r>
      <w:r>
        <w:rPr>
          <w:i/>
          <w:color w:val="262526"/>
          <w:spacing w:val="-14"/>
          <w:sz w:val="24"/>
        </w:rPr>
        <w:t> </w:t>
      </w:r>
      <w:r>
        <w:rPr>
          <w:color w:val="262526"/>
          <w:sz w:val="24"/>
        </w:rPr>
        <w:t>referred</w:t>
      </w:r>
      <w:r>
        <w:rPr>
          <w:color w:val="262526"/>
          <w:spacing w:val="-13"/>
          <w:sz w:val="24"/>
        </w:rPr>
        <w:t> </w:t>
      </w:r>
      <w:r>
        <w:rPr>
          <w:color w:val="262526"/>
          <w:sz w:val="24"/>
        </w:rPr>
        <w:t>to</w:t>
      </w:r>
      <w:r>
        <w:rPr>
          <w:color w:val="262526"/>
          <w:spacing w:val="-14"/>
          <w:sz w:val="24"/>
        </w:rPr>
        <w:t> </w:t>
      </w:r>
      <w:r>
        <w:rPr>
          <w:color w:val="262526"/>
          <w:sz w:val="24"/>
        </w:rPr>
        <w:t>in</w:t>
      </w:r>
      <w:r>
        <w:rPr>
          <w:color w:val="262526"/>
          <w:spacing w:val="-13"/>
          <w:sz w:val="24"/>
        </w:rPr>
        <w:t> </w:t>
      </w:r>
      <w:r>
        <w:rPr>
          <w:color w:val="262526"/>
          <w:sz w:val="24"/>
        </w:rPr>
        <w:t>clause 3.13.4(f)(1);</w:t>
      </w:r>
    </w:p>
    <w:p>
      <w:pPr>
        <w:pStyle w:val="ListParagraph"/>
        <w:numPr>
          <w:ilvl w:val="0"/>
          <w:numId w:val="61"/>
        </w:numPr>
        <w:tabs>
          <w:tab w:pos="2954" w:val="left" w:leader="none"/>
          <w:tab w:pos="2955" w:val="left" w:leader="none"/>
        </w:tabs>
        <w:spacing w:line="240" w:lineRule="auto" w:before="171" w:after="0"/>
        <w:ind w:left="2954" w:right="0" w:hanging="568"/>
        <w:jc w:val="left"/>
        <w:rPr>
          <w:sz w:val="24"/>
        </w:rPr>
      </w:pPr>
      <w:r>
        <w:rPr>
          <w:color w:val="262526"/>
          <w:sz w:val="24"/>
        </w:rPr>
        <w:t>referred to in clause 3.13.4(f)(2);</w:t>
      </w:r>
    </w:p>
    <w:p>
      <w:pPr>
        <w:pStyle w:val="ListParagraph"/>
        <w:numPr>
          <w:ilvl w:val="0"/>
          <w:numId w:val="61"/>
        </w:numPr>
        <w:tabs>
          <w:tab w:pos="2955" w:val="left" w:leader="none"/>
        </w:tabs>
        <w:spacing w:line="249" w:lineRule="auto" w:before="183" w:after="0"/>
        <w:ind w:left="2954" w:right="112" w:hanging="567"/>
        <w:jc w:val="both"/>
        <w:rPr>
          <w:sz w:val="24"/>
        </w:rPr>
      </w:pPr>
      <w:r>
        <w:rPr>
          <w:color w:val="262526"/>
          <w:sz w:val="24"/>
        </w:rPr>
        <w:t>of aggregate </w:t>
      </w:r>
      <w:r>
        <w:rPr>
          <w:i/>
          <w:color w:val="262526"/>
          <w:sz w:val="24"/>
        </w:rPr>
        <w:t>generating plant </w:t>
      </w:r>
      <w:r>
        <w:rPr>
          <w:color w:val="262526"/>
          <w:sz w:val="24"/>
        </w:rPr>
        <w:t>availability referred to in </w:t>
      </w:r>
      <w:r>
        <w:rPr>
          <w:color w:val="262526"/>
          <w:spacing w:val="2"/>
          <w:sz w:val="24"/>
        </w:rPr>
        <w:t>clause </w:t>
      </w:r>
      <w:r>
        <w:rPr>
          <w:color w:val="262526"/>
          <w:sz w:val="24"/>
        </w:rPr>
        <w:t>3.13.4(f)(4); and</w:t>
      </w:r>
    </w:p>
    <w:p>
      <w:pPr>
        <w:pStyle w:val="ListParagraph"/>
        <w:numPr>
          <w:ilvl w:val="0"/>
          <w:numId w:val="61"/>
        </w:numPr>
        <w:tabs>
          <w:tab w:pos="2955" w:val="left" w:leader="none"/>
        </w:tabs>
        <w:spacing w:line="249" w:lineRule="auto" w:before="172" w:after="0"/>
        <w:ind w:left="2954" w:right="114" w:hanging="567"/>
        <w:jc w:val="both"/>
        <w:rPr>
          <w:sz w:val="24"/>
        </w:rPr>
      </w:pPr>
      <w:r>
        <w:rPr>
          <w:color w:val="262526"/>
          <w:sz w:val="24"/>
        </w:rPr>
        <w:t>of projected </w:t>
      </w:r>
      <w:r>
        <w:rPr>
          <w:i/>
          <w:color w:val="262526"/>
          <w:sz w:val="24"/>
        </w:rPr>
        <w:t>supply </w:t>
      </w:r>
      <w:r>
        <w:rPr>
          <w:color w:val="262526"/>
          <w:sz w:val="24"/>
        </w:rPr>
        <w:t>surpluses and deficits referred to in </w:t>
      </w:r>
      <w:r>
        <w:rPr>
          <w:color w:val="262526"/>
          <w:spacing w:val="2"/>
          <w:sz w:val="24"/>
        </w:rPr>
        <w:t>clause </w:t>
      </w:r>
      <w:r>
        <w:rPr>
          <w:color w:val="262526"/>
          <w:sz w:val="24"/>
        </w:rPr>
        <w:t>3.13.4(f)(5) but not including shortages of </w:t>
      </w:r>
      <w:r>
        <w:rPr>
          <w:i/>
          <w:color w:val="262526"/>
          <w:sz w:val="24"/>
        </w:rPr>
        <w:t>scheduled reserve </w:t>
      </w:r>
      <w:r>
        <w:rPr>
          <w:color w:val="262526"/>
          <w:sz w:val="24"/>
        </w:rPr>
        <w:t>or projected</w:t>
      </w:r>
      <w:r>
        <w:rPr>
          <w:color w:val="262526"/>
          <w:spacing w:val="-11"/>
          <w:sz w:val="24"/>
        </w:rPr>
        <w:t> </w:t>
      </w:r>
      <w:r>
        <w:rPr>
          <w:i/>
          <w:color w:val="262526"/>
          <w:sz w:val="24"/>
        </w:rPr>
        <w:t>market</w:t>
      </w:r>
      <w:r>
        <w:rPr>
          <w:i/>
          <w:color w:val="262526"/>
          <w:spacing w:val="-10"/>
          <w:sz w:val="24"/>
        </w:rPr>
        <w:t> </w:t>
      </w:r>
      <w:r>
        <w:rPr>
          <w:i/>
          <w:color w:val="262526"/>
          <w:sz w:val="24"/>
        </w:rPr>
        <w:t>ancillary</w:t>
      </w:r>
      <w:r>
        <w:rPr>
          <w:i/>
          <w:color w:val="262526"/>
          <w:spacing w:val="-10"/>
          <w:sz w:val="24"/>
        </w:rPr>
        <w:t> </w:t>
      </w:r>
      <w:r>
        <w:rPr>
          <w:i/>
          <w:color w:val="262526"/>
          <w:sz w:val="24"/>
        </w:rPr>
        <w:t>service</w:t>
      </w:r>
      <w:r>
        <w:rPr>
          <w:i/>
          <w:color w:val="262526"/>
          <w:spacing w:val="-9"/>
          <w:sz w:val="24"/>
        </w:rPr>
        <w:t> </w:t>
      </w:r>
      <w:r>
        <w:rPr>
          <w:color w:val="262526"/>
          <w:sz w:val="24"/>
        </w:rPr>
        <w:t>surpluses</w:t>
      </w:r>
      <w:r>
        <w:rPr>
          <w:color w:val="262526"/>
          <w:spacing w:val="-11"/>
          <w:sz w:val="24"/>
        </w:rPr>
        <w:t> </w:t>
      </w:r>
      <w:r>
        <w:rPr>
          <w:color w:val="262526"/>
          <w:sz w:val="24"/>
        </w:rPr>
        <w:t>and</w:t>
      </w:r>
      <w:r>
        <w:rPr>
          <w:color w:val="262526"/>
          <w:spacing w:val="-10"/>
          <w:sz w:val="24"/>
        </w:rPr>
        <w:t> </w:t>
      </w:r>
      <w:r>
        <w:rPr>
          <w:color w:val="262526"/>
          <w:sz w:val="24"/>
        </w:rPr>
        <w:t>deficits</w:t>
      </w:r>
      <w:r>
        <w:rPr>
          <w:color w:val="262526"/>
          <w:spacing w:val="-10"/>
          <w:sz w:val="24"/>
        </w:rPr>
        <w:t> </w:t>
      </w:r>
      <w:r>
        <w:rPr>
          <w:color w:val="262526"/>
          <w:sz w:val="24"/>
        </w:rPr>
        <w:t>for</w:t>
      </w:r>
      <w:r>
        <w:rPr>
          <w:color w:val="262526"/>
          <w:spacing w:val="-10"/>
          <w:sz w:val="24"/>
        </w:rPr>
        <w:t> </w:t>
      </w:r>
      <w:r>
        <w:rPr>
          <w:color w:val="262526"/>
          <w:sz w:val="24"/>
        </w:rPr>
        <w:t>each </w:t>
      </w:r>
      <w:r>
        <w:rPr>
          <w:i/>
          <w:color w:val="262526"/>
          <w:sz w:val="24"/>
        </w:rPr>
        <w:t>region</w:t>
      </w:r>
      <w:r>
        <w:rPr>
          <w:color w:val="262526"/>
          <w:sz w:val="24"/>
        </w:rPr>
        <w:t>,</w:t>
      </w:r>
    </w:p>
    <w:p>
      <w:pPr>
        <w:pStyle w:val="BodyText"/>
        <w:spacing w:line="249" w:lineRule="auto" w:before="174"/>
        <w:ind w:right="19" w:firstLine="0"/>
      </w:pPr>
      <w:r>
        <w:rPr>
          <w:color w:val="262526"/>
        </w:rPr>
        <w:t>a value that is the sum of that forecast and the relevant aggregated MW allowance (if any) referred to in clause 3.13.4(f)(5A); and</w:t>
      </w:r>
    </w:p>
    <w:p>
      <w:pPr>
        <w:pStyle w:val="ListParagraph"/>
        <w:numPr>
          <w:ilvl w:val="4"/>
          <w:numId w:val="59"/>
        </w:numPr>
        <w:tabs>
          <w:tab w:pos="2387" w:val="left" w:leader="none"/>
          <w:tab w:pos="2388" w:val="left" w:leader="none"/>
        </w:tabs>
        <w:spacing w:line="240" w:lineRule="auto" w:before="172" w:after="0"/>
        <w:ind w:left="2387" w:right="0" w:hanging="568"/>
        <w:jc w:val="left"/>
        <w:rPr>
          <w:sz w:val="24"/>
        </w:rPr>
      </w:pPr>
      <w:r>
        <w:rPr>
          <w:color w:val="262526"/>
          <w:sz w:val="24"/>
        </w:rPr>
        <w:t>identification and quantification of:</w:t>
      </w:r>
    </w:p>
    <w:p>
      <w:pPr>
        <w:pStyle w:val="ListParagraph"/>
        <w:numPr>
          <w:ilvl w:val="5"/>
          <w:numId w:val="59"/>
        </w:numPr>
        <w:tabs>
          <w:tab w:pos="2955" w:val="left" w:leader="none"/>
        </w:tabs>
        <w:spacing w:line="249" w:lineRule="auto" w:before="182" w:after="0"/>
        <w:ind w:left="2954" w:right="113" w:hanging="567"/>
        <w:jc w:val="both"/>
        <w:rPr>
          <w:sz w:val="24"/>
        </w:rPr>
      </w:pPr>
      <w:r>
        <w:rPr>
          <w:color w:val="262526"/>
          <w:sz w:val="24"/>
        </w:rPr>
        <w:t>where a projected </w:t>
      </w:r>
      <w:r>
        <w:rPr>
          <w:i/>
          <w:color w:val="262526"/>
          <w:sz w:val="24"/>
        </w:rPr>
        <w:t>supply </w:t>
      </w:r>
      <w:r>
        <w:rPr>
          <w:color w:val="262526"/>
          <w:sz w:val="24"/>
        </w:rPr>
        <w:t>deficit in one </w:t>
      </w:r>
      <w:r>
        <w:rPr>
          <w:i/>
          <w:color w:val="262526"/>
          <w:sz w:val="24"/>
        </w:rPr>
        <w:t>region </w:t>
      </w:r>
      <w:r>
        <w:rPr>
          <w:color w:val="262526"/>
          <w:sz w:val="24"/>
        </w:rPr>
        <w:t>can be supplemented by a surplus in a neighbouring </w:t>
      </w:r>
      <w:r>
        <w:rPr>
          <w:i/>
          <w:color w:val="262526"/>
          <w:sz w:val="24"/>
        </w:rPr>
        <w:t>region </w:t>
      </w:r>
      <w:r>
        <w:rPr>
          <w:color w:val="262526"/>
          <w:sz w:val="24"/>
        </w:rPr>
        <w:t>(dependent on forecast </w:t>
      </w:r>
      <w:r>
        <w:rPr>
          <w:i/>
          <w:color w:val="262526"/>
          <w:sz w:val="24"/>
        </w:rPr>
        <w:t>interconnector </w:t>
      </w:r>
      <w:r>
        <w:rPr>
          <w:color w:val="262526"/>
          <w:sz w:val="24"/>
        </w:rPr>
        <w:t>capacities) and the expected </w:t>
      </w:r>
      <w:r>
        <w:rPr>
          <w:i/>
          <w:color w:val="262526"/>
          <w:sz w:val="24"/>
        </w:rPr>
        <w:t>interconnector</w:t>
      </w:r>
      <w:r>
        <w:rPr>
          <w:i/>
          <w:color w:val="262526"/>
          <w:spacing w:val="-1"/>
          <w:sz w:val="24"/>
        </w:rPr>
        <w:t> </w:t>
      </w:r>
      <w:r>
        <w:rPr>
          <w:i/>
          <w:color w:val="262526"/>
          <w:sz w:val="24"/>
        </w:rPr>
        <w:t>flow</w:t>
      </w:r>
      <w:r>
        <w:rPr>
          <w:color w:val="262526"/>
          <w:sz w:val="24"/>
        </w:rPr>
        <w:t>;</w:t>
      </w:r>
    </w:p>
    <w:p>
      <w:pPr>
        <w:pStyle w:val="ListParagraph"/>
        <w:numPr>
          <w:ilvl w:val="5"/>
          <w:numId w:val="59"/>
        </w:numPr>
        <w:tabs>
          <w:tab w:pos="2955" w:val="left" w:leader="none"/>
        </w:tabs>
        <w:spacing w:line="249" w:lineRule="auto" w:before="174" w:after="0"/>
        <w:ind w:left="2954" w:right="111" w:hanging="567"/>
        <w:jc w:val="both"/>
        <w:rPr>
          <w:sz w:val="24"/>
        </w:rPr>
      </w:pPr>
      <w:r>
        <w:rPr>
          <w:color w:val="262526"/>
          <w:sz w:val="24"/>
        </w:rPr>
        <w:t>forecast </w:t>
      </w:r>
      <w:r>
        <w:rPr>
          <w:i/>
          <w:color w:val="262526"/>
          <w:sz w:val="24"/>
        </w:rPr>
        <w:t>interconnector </w:t>
      </w:r>
      <w:r>
        <w:rPr>
          <w:color w:val="262526"/>
          <w:sz w:val="24"/>
        </w:rPr>
        <w:t>transfer capabilities and the projected impact of any </w:t>
      </w:r>
      <w:r>
        <w:rPr>
          <w:i/>
          <w:color w:val="262526"/>
          <w:sz w:val="24"/>
        </w:rPr>
        <w:t>inter-network tests </w:t>
      </w:r>
      <w:r>
        <w:rPr>
          <w:color w:val="262526"/>
          <w:sz w:val="24"/>
        </w:rPr>
        <w:t>on those transfer capabilities; and</w:t>
      </w:r>
    </w:p>
    <w:p>
      <w:pPr>
        <w:spacing w:after="0" w:line="249" w:lineRule="auto"/>
        <w:jc w:val="both"/>
        <w:rPr>
          <w:sz w:val="24"/>
        </w:rPr>
        <w:sectPr>
          <w:pgSz w:w="11910" w:h="16840"/>
          <w:pgMar w:header="642" w:footer="697" w:top="1160" w:bottom="880" w:left="1320" w:right="1320"/>
        </w:sectPr>
      </w:pPr>
    </w:p>
    <w:p>
      <w:pPr>
        <w:pStyle w:val="ListParagraph"/>
        <w:numPr>
          <w:ilvl w:val="5"/>
          <w:numId w:val="59"/>
        </w:numPr>
        <w:tabs>
          <w:tab w:pos="2836" w:val="left" w:leader="none"/>
          <w:tab w:pos="2955" w:val="left" w:leader="none"/>
        </w:tabs>
        <w:spacing w:line="240" w:lineRule="auto" w:before="124" w:after="0"/>
        <w:ind w:left="2954" w:right="0" w:hanging="686"/>
        <w:jc w:val="left"/>
        <w:rPr>
          <w:sz w:val="24"/>
        </w:rPr>
      </w:pPr>
      <w:r>
        <w:rPr>
          <w:color w:val="262526"/>
          <w:sz w:val="24"/>
        </w:rPr>
        <w:t>when</w:t>
      </w:r>
      <w:r>
        <w:rPr>
          <w:color w:val="262526"/>
          <w:spacing w:val="-9"/>
          <w:sz w:val="24"/>
        </w:rPr>
        <w:t> </w:t>
      </w:r>
      <w:r>
        <w:rPr>
          <w:color w:val="262526"/>
          <w:sz w:val="24"/>
        </w:rPr>
        <w:t>and</w:t>
      </w:r>
      <w:r>
        <w:rPr>
          <w:color w:val="262526"/>
          <w:spacing w:val="-9"/>
          <w:sz w:val="24"/>
        </w:rPr>
        <w:t> </w:t>
      </w:r>
      <w:r>
        <w:rPr>
          <w:color w:val="262526"/>
          <w:sz w:val="24"/>
        </w:rPr>
        <w:t>where</w:t>
      </w:r>
      <w:r>
        <w:rPr>
          <w:color w:val="262526"/>
          <w:spacing w:val="-7"/>
          <w:sz w:val="24"/>
        </w:rPr>
        <w:t> </w:t>
      </w:r>
      <w:r>
        <w:rPr>
          <w:i/>
          <w:color w:val="262526"/>
          <w:sz w:val="24"/>
        </w:rPr>
        <w:t>network</w:t>
      </w:r>
      <w:r>
        <w:rPr>
          <w:i/>
          <w:color w:val="262526"/>
          <w:spacing w:val="-9"/>
          <w:sz w:val="24"/>
        </w:rPr>
        <w:t> </w:t>
      </w:r>
      <w:r>
        <w:rPr>
          <w:i/>
          <w:color w:val="262526"/>
          <w:sz w:val="24"/>
        </w:rPr>
        <w:t>constraints</w:t>
      </w:r>
      <w:r>
        <w:rPr>
          <w:i/>
          <w:color w:val="262526"/>
          <w:spacing w:val="-9"/>
          <w:sz w:val="24"/>
        </w:rPr>
        <w:t> </w:t>
      </w:r>
      <w:r>
        <w:rPr>
          <w:color w:val="262526"/>
          <w:sz w:val="24"/>
        </w:rPr>
        <w:t>may</w:t>
      </w:r>
      <w:r>
        <w:rPr>
          <w:color w:val="262526"/>
          <w:spacing w:val="-8"/>
          <w:sz w:val="24"/>
        </w:rPr>
        <w:t> </w:t>
      </w:r>
      <w:r>
        <w:rPr>
          <w:color w:val="262526"/>
          <w:sz w:val="24"/>
        </w:rPr>
        <w:t>become</w:t>
      </w:r>
      <w:r>
        <w:rPr>
          <w:color w:val="262526"/>
          <w:spacing w:val="-9"/>
          <w:sz w:val="24"/>
        </w:rPr>
        <w:t> </w:t>
      </w:r>
      <w:r>
        <w:rPr>
          <w:color w:val="262526"/>
          <w:sz w:val="24"/>
        </w:rPr>
        <w:t>binding</w:t>
      </w:r>
      <w:r>
        <w:rPr>
          <w:color w:val="262526"/>
          <w:spacing w:val="-8"/>
          <w:sz w:val="24"/>
        </w:rPr>
        <w:t> </w:t>
      </w:r>
      <w:r>
        <w:rPr>
          <w:color w:val="262526"/>
          <w:sz w:val="24"/>
        </w:rPr>
        <w:t>on</w:t>
      </w:r>
      <w:r>
        <w:rPr>
          <w:color w:val="262526"/>
          <w:spacing w:val="-9"/>
          <w:sz w:val="24"/>
        </w:rPr>
        <w:t> </w:t>
      </w:r>
      <w:r>
        <w:rPr>
          <w:color w:val="262526"/>
          <w:sz w:val="24"/>
        </w:rPr>
        <w:t>the</w:t>
      </w:r>
    </w:p>
    <w:p>
      <w:pPr>
        <w:spacing w:before="12"/>
        <w:ind w:left="1237" w:right="1611" w:firstLine="0"/>
        <w:jc w:val="center"/>
        <w:rPr>
          <w:sz w:val="24"/>
        </w:rPr>
      </w:pPr>
      <w:r>
        <w:rPr>
          <w:i/>
          <w:color w:val="262526"/>
          <w:sz w:val="24"/>
        </w:rPr>
        <w:t>dispatch </w:t>
      </w:r>
      <w:r>
        <w:rPr>
          <w:color w:val="262526"/>
          <w:sz w:val="24"/>
        </w:rPr>
        <w:t>of </w:t>
      </w:r>
      <w:r>
        <w:rPr>
          <w:i/>
          <w:color w:val="262526"/>
          <w:sz w:val="24"/>
        </w:rPr>
        <w:t>generation </w:t>
      </w:r>
      <w:r>
        <w:rPr>
          <w:color w:val="262526"/>
          <w:sz w:val="24"/>
        </w:rPr>
        <w:t>or </w:t>
      </w:r>
      <w:r>
        <w:rPr>
          <w:i/>
          <w:color w:val="262526"/>
          <w:sz w:val="24"/>
        </w:rPr>
        <w:t>load</w:t>
      </w:r>
      <w:r>
        <w:rPr>
          <w:color w:val="262526"/>
          <w:sz w:val="24"/>
        </w:rPr>
        <w:t>.</w:t>
      </w:r>
    </w:p>
    <w:p>
      <w:pPr>
        <w:pStyle w:val="ListParagraph"/>
        <w:numPr>
          <w:ilvl w:val="3"/>
          <w:numId w:val="59"/>
        </w:numPr>
        <w:tabs>
          <w:tab w:pos="1821" w:val="left" w:leader="none"/>
        </w:tabs>
        <w:spacing w:line="249" w:lineRule="auto" w:before="182" w:after="0"/>
        <w:ind w:left="1820" w:right="114" w:hanging="567"/>
        <w:jc w:val="both"/>
        <w:rPr>
          <w:sz w:val="24"/>
        </w:rPr>
      </w:pPr>
      <w:r>
        <w:rPr>
          <w:color w:val="262526"/>
          <w:sz w:val="24"/>
        </w:rPr>
        <w:t>Each</w:t>
      </w:r>
      <w:r>
        <w:rPr>
          <w:color w:val="262526"/>
          <w:spacing w:val="-6"/>
          <w:sz w:val="24"/>
        </w:rPr>
        <w:t> </w:t>
      </w:r>
      <w:r>
        <w:rPr>
          <w:i/>
          <w:color w:val="262526"/>
          <w:sz w:val="24"/>
        </w:rPr>
        <w:t>day</w:t>
      </w:r>
      <w:r>
        <w:rPr>
          <w:color w:val="262526"/>
          <w:sz w:val="24"/>
        </w:rPr>
        <w:t>,</w:t>
      </w:r>
      <w:r>
        <w:rPr>
          <w:color w:val="262526"/>
          <w:spacing w:val="-5"/>
          <w:sz w:val="24"/>
        </w:rPr>
        <w:t> </w:t>
      </w:r>
      <w:r>
        <w:rPr>
          <w:color w:val="262526"/>
          <w:sz w:val="24"/>
        </w:rPr>
        <w:t>in</w:t>
      </w:r>
      <w:r>
        <w:rPr>
          <w:color w:val="262526"/>
          <w:spacing w:val="-6"/>
          <w:sz w:val="24"/>
        </w:rPr>
        <w:t> </w:t>
      </w:r>
      <w:r>
        <w:rPr>
          <w:color w:val="262526"/>
          <w:sz w:val="24"/>
        </w:rPr>
        <w:t>accordance</w:t>
      </w:r>
      <w:r>
        <w:rPr>
          <w:color w:val="262526"/>
          <w:spacing w:val="-5"/>
          <w:sz w:val="24"/>
        </w:rPr>
        <w:t> </w:t>
      </w:r>
      <w:r>
        <w:rPr>
          <w:color w:val="262526"/>
          <w:sz w:val="24"/>
        </w:rPr>
        <w:t>with</w:t>
      </w:r>
      <w:r>
        <w:rPr>
          <w:color w:val="262526"/>
          <w:spacing w:val="-5"/>
          <w:sz w:val="24"/>
        </w:rPr>
        <w:t> </w:t>
      </w:r>
      <w:r>
        <w:rPr>
          <w:color w:val="262526"/>
          <w:sz w:val="24"/>
        </w:rPr>
        <w:t>the</w:t>
      </w:r>
      <w:r>
        <w:rPr>
          <w:color w:val="262526"/>
          <w:spacing w:val="-7"/>
          <w:sz w:val="24"/>
        </w:rPr>
        <w:t> </w:t>
      </w:r>
      <w:r>
        <w:rPr>
          <w:i/>
          <w:color w:val="262526"/>
          <w:sz w:val="24"/>
        </w:rPr>
        <w:t>timetable</w:t>
      </w:r>
      <w:r>
        <w:rPr>
          <w:color w:val="262526"/>
          <w:sz w:val="24"/>
        </w:rPr>
        <w:t>,</w:t>
      </w:r>
      <w:r>
        <w:rPr>
          <w:color w:val="262526"/>
          <w:spacing w:val="-5"/>
          <w:sz w:val="24"/>
        </w:rPr>
        <w:t> </w:t>
      </w:r>
      <w:r>
        <w:rPr>
          <w:i/>
          <w:color w:val="262526"/>
          <w:sz w:val="24"/>
        </w:rPr>
        <w:t>AEMO</w:t>
      </w:r>
      <w:r>
        <w:rPr>
          <w:i/>
          <w:color w:val="262526"/>
          <w:spacing w:val="-5"/>
          <w:sz w:val="24"/>
        </w:rPr>
        <w:t> </w:t>
      </w:r>
      <w:r>
        <w:rPr>
          <w:color w:val="262526"/>
          <w:sz w:val="24"/>
        </w:rPr>
        <w:t>must</w:t>
      </w:r>
      <w:r>
        <w:rPr>
          <w:color w:val="262526"/>
          <w:spacing w:val="-6"/>
          <w:sz w:val="24"/>
        </w:rPr>
        <w:t> </w:t>
      </w:r>
      <w:r>
        <w:rPr>
          <w:i/>
          <w:color w:val="262526"/>
          <w:sz w:val="24"/>
        </w:rPr>
        <w:t>publish</w:t>
      </w:r>
      <w:r>
        <w:rPr>
          <w:i/>
          <w:color w:val="262526"/>
          <w:spacing w:val="-5"/>
          <w:sz w:val="24"/>
        </w:rPr>
        <w:t> </w:t>
      </w:r>
      <w:r>
        <w:rPr>
          <w:color w:val="262526"/>
          <w:sz w:val="24"/>
        </w:rPr>
        <w:t>forecasts</w:t>
      </w:r>
      <w:r>
        <w:rPr>
          <w:color w:val="262526"/>
          <w:spacing w:val="-5"/>
          <w:sz w:val="24"/>
        </w:rPr>
        <w:t> </w:t>
      </w:r>
      <w:r>
        <w:rPr>
          <w:color w:val="262526"/>
          <w:sz w:val="24"/>
        </w:rPr>
        <w:t>of </w:t>
      </w:r>
      <w:r>
        <w:rPr>
          <w:i/>
          <w:color w:val="262526"/>
          <w:sz w:val="24"/>
        </w:rPr>
        <w:t>spot prices </w:t>
      </w:r>
      <w:r>
        <w:rPr>
          <w:color w:val="262526"/>
          <w:sz w:val="24"/>
        </w:rPr>
        <w:t>and </w:t>
      </w:r>
      <w:r>
        <w:rPr>
          <w:i/>
          <w:color w:val="262526"/>
          <w:sz w:val="24"/>
        </w:rPr>
        <w:t>ancillary service prices </w:t>
      </w:r>
      <w:r>
        <w:rPr>
          <w:color w:val="262526"/>
          <w:sz w:val="24"/>
        </w:rPr>
        <w:t>at each </w:t>
      </w:r>
      <w:r>
        <w:rPr>
          <w:i/>
          <w:color w:val="262526"/>
          <w:sz w:val="24"/>
        </w:rPr>
        <w:t>regional reference node </w:t>
      </w:r>
      <w:r>
        <w:rPr>
          <w:color w:val="262526"/>
          <w:sz w:val="24"/>
        </w:rPr>
        <w:t>for each </w:t>
      </w:r>
      <w:r>
        <w:rPr>
          <w:i/>
          <w:color w:val="262526"/>
          <w:sz w:val="24"/>
        </w:rPr>
        <w:t>trading interval </w:t>
      </w:r>
      <w:r>
        <w:rPr>
          <w:color w:val="262526"/>
          <w:sz w:val="24"/>
        </w:rPr>
        <w:t>or </w:t>
      </w:r>
      <w:r>
        <w:rPr>
          <w:i/>
          <w:color w:val="262526"/>
          <w:sz w:val="24"/>
        </w:rPr>
        <w:t>dispatch interval </w:t>
      </w:r>
      <w:r>
        <w:rPr>
          <w:color w:val="262526"/>
          <w:sz w:val="24"/>
        </w:rPr>
        <w:t>(as applicable) of the </w:t>
      </w:r>
      <w:r>
        <w:rPr>
          <w:color w:val="262526"/>
          <w:spacing w:val="2"/>
          <w:sz w:val="24"/>
        </w:rPr>
        <w:t>period </w:t>
      </w:r>
      <w:r>
        <w:rPr>
          <w:color w:val="262526"/>
          <w:sz w:val="24"/>
        </w:rPr>
        <w:t>described in clause 3.8.20(a), with such forecasts being based on the </w:t>
      </w:r>
      <w:r>
        <w:rPr>
          <w:i/>
          <w:color w:val="262526"/>
          <w:sz w:val="24"/>
        </w:rPr>
        <w:t>pre- </w:t>
      </w:r>
      <w:r>
        <w:rPr>
          <w:i/>
          <w:color w:val="262526"/>
          <w:sz w:val="24"/>
        </w:rPr>
        <w:t>dispatch schedule</w:t>
      </w:r>
      <w:r>
        <w:rPr>
          <w:i/>
          <w:color w:val="262526"/>
          <w:spacing w:val="-1"/>
          <w:sz w:val="24"/>
        </w:rPr>
        <w:t> </w:t>
      </w:r>
      <w:r>
        <w:rPr>
          <w:color w:val="262526"/>
          <w:sz w:val="24"/>
        </w:rPr>
        <w:t>information.</w:t>
      </w:r>
    </w:p>
    <w:p>
      <w:pPr>
        <w:pStyle w:val="ListParagraph"/>
        <w:numPr>
          <w:ilvl w:val="3"/>
          <w:numId w:val="59"/>
        </w:numPr>
        <w:tabs>
          <w:tab w:pos="1817" w:val="left" w:leader="none"/>
        </w:tabs>
        <w:spacing w:line="249" w:lineRule="auto" w:before="175" w:after="0"/>
        <w:ind w:left="1820" w:right="117" w:hanging="567"/>
        <w:jc w:val="both"/>
        <w:rPr>
          <w:sz w:val="24"/>
        </w:rPr>
      </w:pPr>
      <w:r>
        <w:rPr>
          <w:color w:val="262526"/>
          <w:sz w:val="24"/>
        </w:rPr>
        <w:t>Together with its forecast </w:t>
      </w:r>
      <w:r>
        <w:rPr>
          <w:i/>
          <w:color w:val="262526"/>
          <w:sz w:val="24"/>
        </w:rPr>
        <w:t>spot prices</w:t>
      </w:r>
      <w:r>
        <w:rPr>
          <w:color w:val="262526"/>
          <w:sz w:val="24"/>
        </w:rPr>
        <w:t>, </w:t>
      </w:r>
      <w:r>
        <w:rPr>
          <w:i/>
          <w:color w:val="262526"/>
          <w:sz w:val="24"/>
        </w:rPr>
        <w:t>AEMO </w:t>
      </w:r>
      <w:r>
        <w:rPr>
          <w:color w:val="262526"/>
          <w:sz w:val="24"/>
        </w:rPr>
        <w:t>must </w:t>
      </w:r>
      <w:r>
        <w:rPr>
          <w:i/>
          <w:color w:val="262526"/>
          <w:sz w:val="24"/>
        </w:rPr>
        <w:t>publish </w:t>
      </w:r>
      <w:r>
        <w:rPr>
          <w:color w:val="262526"/>
          <w:sz w:val="24"/>
        </w:rPr>
        <w:t>details of </w:t>
      </w:r>
      <w:r>
        <w:rPr>
          <w:color w:val="262526"/>
          <w:spacing w:val="2"/>
          <w:sz w:val="24"/>
        </w:rPr>
        <w:t>the </w:t>
      </w:r>
      <w:r>
        <w:rPr>
          <w:color w:val="262526"/>
          <w:sz w:val="24"/>
        </w:rPr>
        <w:t>expected</w:t>
      </w:r>
      <w:r>
        <w:rPr>
          <w:color w:val="262526"/>
          <w:spacing w:val="-11"/>
          <w:sz w:val="24"/>
        </w:rPr>
        <w:t> </w:t>
      </w:r>
      <w:r>
        <w:rPr>
          <w:color w:val="262526"/>
          <w:sz w:val="24"/>
        </w:rPr>
        <w:t>sensitivity</w:t>
      </w:r>
      <w:r>
        <w:rPr>
          <w:color w:val="262526"/>
          <w:spacing w:val="-10"/>
          <w:sz w:val="24"/>
        </w:rPr>
        <w:t> </w:t>
      </w:r>
      <w:r>
        <w:rPr>
          <w:color w:val="262526"/>
          <w:sz w:val="24"/>
        </w:rPr>
        <w:t>of</w:t>
      </w:r>
      <w:r>
        <w:rPr>
          <w:color w:val="262526"/>
          <w:spacing w:val="-10"/>
          <w:sz w:val="24"/>
        </w:rPr>
        <w:t> </w:t>
      </w:r>
      <w:r>
        <w:rPr>
          <w:color w:val="262526"/>
          <w:sz w:val="24"/>
        </w:rPr>
        <w:t>the</w:t>
      </w:r>
      <w:r>
        <w:rPr>
          <w:color w:val="262526"/>
          <w:spacing w:val="-10"/>
          <w:sz w:val="24"/>
        </w:rPr>
        <w:t> </w:t>
      </w:r>
      <w:r>
        <w:rPr>
          <w:color w:val="262526"/>
          <w:sz w:val="24"/>
        </w:rPr>
        <w:t>forecast</w:t>
      </w:r>
      <w:r>
        <w:rPr>
          <w:color w:val="262526"/>
          <w:spacing w:val="-10"/>
          <w:sz w:val="24"/>
        </w:rPr>
        <w:t> </w:t>
      </w:r>
      <w:r>
        <w:rPr>
          <w:i/>
          <w:color w:val="262526"/>
          <w:sz w:val="24"/>
        </w:rPr>
        <w:t>spot</w:t>
      </w:r>
      <w:r>
        <w:rPr>
          <w:i/>
          <w:color w:val="262526"/>
          <w:spacing w:val="-10"/>
          <w:sz w:val="24"/>
        </w:rPr>
        <w:t> </w:t>
      </w:r>
      <w:r>
        <w:rPr>
          <w:i/>
          <w:color w:val="262526"/>
          <w:sz w:val="24"/>
        </w:rPr>
        <w:t>prices</w:t>
      </w:r>
      <w:r>
        <w:rPr>
          <w:i/>
          <w:color w:val="262526"/>
          <w:spacing w:val="-9"/>
          <w:sz w:val="24"/>
        </w:rPr>
        <w:t> </w:t>
      </w:r>
      <w:r>
        <w:rPr>
          <w:color w:val="262526"/>
          <w:sz w:val="24"/>
        </w:rPr>
        <w:t>to</w:t>
      </w:r>
      <w:r>
        <w:rPr>
          <w:color w:val="262526"/>
          <w:spacing w:val="-10"/>
          <w:sz w:val="24"/>
        </w:rPr>
        <w:t> </w:t>
      </w:r>
      <w:r>
        <w:rPr>
          <w:color w:val="262526"/>
          <w:sz w:val="24"/>
        </w:rPr>
        <w:t>changes</w:t>
      </w:r>
      <w:r>
        <w:rPr>
          <w:color w:val="262526"/>
          <w:spacing w:val="-10"/>
          <w:sz w:val="24"/>
        </w:rPr>
        <w:t> </w:t>
      </w:r>
      <w:r>
        <w:rPr>
          <w:color w:val="262526"/>
          <w:sz w:val="24"/>
        </w:rPr>
        <w:t>in</w:t>
      </w:r>
      <w:r>
        <w:rPr>
          <w:color w:val="262526"/>
          <w:spacing w:val="-10"/>
          <w:sz w:val="24"/>
        </w:rPr>
        <w:t> </w:t>
      </w:r>
      <w:r>
        <w:rPr>
          <w:color w:val="262526"/>
          <w:sz w:val="24"/>
        </w:rPr>
        <w:t>the</w:t>
      </w:r>
      <w:r>
        <w:rPr>
          <w:color w:val="262526"/>
          <w:spacing w:val="-10"/>
          <w:sz w:val="24"/>
        </w:rPr>
        <w:t> </w:t>
      </w:r>
      <w:r>
        <w:rPr>
          <w:color w:val="262526"/>
          <w:sz w:val="24"/>
        </w:rPr>
        <w:t>forecast</w:t>
      </w:r>
      <w:r>
        <w:rPr>
          <w:color w:val="262526"/>
          <w:spacing w:val="-11"/>
          <w:sz w:val="24"/>
        </w:rPr>
        <w:t> </w:t>
      </w:r>
      <w:r>
        <w:rPr>
          <w:i/>
          <w:color w:val="262526"/>
          <w:sz w:val="24"/>
        </w:rPr>
        <w:t>load </w:t>
      </w:r>
      <w:r>
        <w:rPr>
          <w:color w:val="262526"/>
          <w:sz w:val="24"/>
        </w:rPr>
        <w:t>or </w:t>
      </w:r>
      <w:r>
        <w:rPr>
          <w:i/>
          <w:color w:val="262526"/>
          <w:sz w:val="24"/>
        </w:rPr>
        <w:t>generating unit</w:t>
      </w:r>
      <w:r>
        <w:rPr>
          <w:i/>
          <w:color w:val="262526"/>
          <w:spacing w:val="-1"/>
          <w:sz w:val="24"/>
        </w:rPr>
        <w:t> </w:t>
      </w:r>
      <w:r>
        <w:rPr>
          <w:color w:val="262526"/>
          <w:sz w:val="24"/>
        </w:rPr>
        <w:t>availability.</w:t>
      </w:r>
    </w:p>
    <w:p>
      <w:pPr>
        <w:pStyle w:val="ListParagraph"/>
        <w:numPr>
          <w:ilvl w:val="3"/>
          <w:numId w:val="59"/>
        </w:numPr>
        <w:tabs>
          <w:tab w:pos="1821" w:val="left" w:leader="none"/>
        </w:tabs>
        <w:spacing w:line="249" w:lineRule="auto" w:before="173" w:after="0"/>
        <w:ind w:left="1820" w:right="113" w:hanging="567"/>
        <w:jc w:val="both"/>
        <w:rPr>
          <w:sz w:val="24"/>
        </w:rPr>
      </w:pPr>
      <w:r>
        <w:rPr>
          <w:color w:val="262526"/>
          <w:sz w:val="24"/>
        </w:rPr>
        <w:t>In accordance with the </w:t>
      </w:r>
      <w:r>
        <w:rPr>
          <w:i/>
          <w:color w:val="262526"/>
          <w:sz w:val="24"/>
        </w:rPr>
        <w:t>timetable </w:t>
      </w:r>
      <w:r>
        <w:rPr>
          <w:color w:val="262526"/>
          <w:sz w:val="24"/>
        </w:rPr>
        <w:t>or more often if there is a </w:t>
      </w:r>
      <w:r>
        <w:rPr>
          <w:i/>
          <w:color w:val="262526"/>
          <w:sz w:val="24"/>
        </w:rPr>
        <w:t>change </w:t>
      </w:r>
      <w:r>
        <w:rPr>
          <w:color w:val="262526"/>
          <w:sz w:val="24"/>
        </w:rPr>
        <w:t>in circumstances which in the opinion of </w:t>
      </w:r>
      <w:r>
        <w:rPr>
          <w:i/>
          <w:color w:val="262526"/>
          <w:sz w:val="24"/>
        </w:rPr>
        <w:t>AEMO </w:t>
      </w:r>
      <w:r>
        <w:rPr>
          <w:color w:val="262526"/>
          <w:sz w:val="24"/>
        </w:rPr>
        <w:t>results in a significant </w:t>
      </w:r>
      <w:r>
        <w:rPr>
          <w:i/>
          <w:color w:val="262526"/>
          <w:sz w:val="24"/>
        </w:rPr>
        <w:t>change </w:t>
      </w:r>
      <w:r>
        <w:rPr>
          <w:color w:val="262526"/>
          <w:sz w:val="24"/>
        </w:rPr>
        <w:t>in</w:t>
      </w:r>
      <w:r>
        <w:rPr>
          <w:color w:val="262526"/>
          <w:spacing w:val="-7"/>
          <w:sz w:val="24"/>
        </w:rPr>
        <w:t> </w:t>
      </w:r>
      <w:r>
        <w:rPr>
          <w:color w:val="262526"/>
          <w:sz w:val="24"/>
        </w:rPr>
        <w:t>forecast</w:t>
      </w:r>
      <w:r>
        <w:rPr>
          <w:color w:val="262526"/>
          <w:spacing w:val="-6"/>
          <w:sz w:val="24"/>
        </w:rPr>
        <w:t> </w:t>
      </w:r>
      <w:r>
        <w:rPr>
          <w:i/>
          <w:color w:val="262526"/>
          <w:sz w:val="24"/>
        </w:rPr>
        <w:t>spot</w:t>
      </w:r>
      <w:r>
        <w:rPr>
          <w:i/>
          <w:color w:val="262526"/>
          <w:spacing w:val="-6"/>
          <w:sz w:val="24"/>
        </w:rPr>
        <w:t> </w:t>
      </w:r>
      <w:r>
        <w:rPr>
          <w:i/>
          <w:color w:val="262526"/>
          <w:sz w:val="24"/>
        </w:rPr>
        <w:t>price</w:t>
      </w:r>
      <w:r>
        <w:rPr>
          <w:color w:val="262526"/>
          <w:sz w:val="24"/>
        </w:rPr>
        <w:t>,</w:t>
      </w:r>
      <w:r>
        <w:rPr>
          <w:color w:val="262526"/>
          <w:spacing w:val="-6"/>
          <w:sz w:val="24"/>
        </w:rPr>
        <w:t> </w:t>
      </w:r>
      <w:r>
        <w:rPr>
          <w:color w:val="262526"/>
          <w:sz w:val="24"/>
        </w:rPr>
        <w:t>or</w:t>
      </w:r>
      <w:r>
        <w:rPr>
          <w:color w:val="262526"/>
          <w:spacing w:val="-6"/>
          <w:sz w:val="24"/>
        </w:rPr>
        <w:t> </w:t>
      </w:r>
      <w:r>
        <w:rPr>
          <w:color w:val="262526"/>
          <w:sz w:val="24"/>
        </w:rPr>
        <w:t>in</w:t>
      </w:r>
      <w:r>
        <w:rPr>
          <w:color w:val="262526"/>
          <w:spacing w:val="-7"/>
          <w:sz w:val="24"/>
        </w:rPr>
        <w:t> </w:t>
      </w:r>
      <w:r>
        <w:rPr>
          <w:color w:val="262526"/>
          <w:sz w:val="24"/>
        </w:rPr>
        <w:t>any</w:t>
      </w:r>
      <w:r>
        <w:rPr>
          <w:color w:val="262526"/>
          <w:spacing w:val="-6"/>
          <w:sz w:val="24"/>
        </w:rPr>
        <w:t> </w:t>
      </w:r>
      <w:r>
        <w:rPr>
          <w:color w:val="262526"/>
          <w:sz w:val="24"/>
        </w:rPr>
        <w:t>event</w:t>
      </w:r>
      <w:r>
        <w:rPr>
          <w:color w:val="262526"/>
          <w:spacing w:val="-6"/>
          <w:sz w:val="24"/>
        </w:rPr>
        <w:t> </w:t>
      </w:r>
      <w:r>
        <w:rPr>
          <w:color w:val="262526"/>
          <w:sz w:val="24"/>
        </w:rPr>
        <w:t>no</w:t>
      </w:r>
      <w:r>
        <w:rPr>
          <w:color w:val="262526"/>
          <w:spacing w:val="-6"/>
          <w:sz w:val="24"/>
        </w:rPr>
        <w:t> </w:t>
      </w:r>
      <w:r>
        <w:rPr>
          <w:color w:val="262526"/>
          <w:sz w:val="24"/>
        </w:rPr>
        <w:t>more</w:t>
      </w:r>
      <w:r>
        <w:rPr>
          <w:color w:val="262526"/>
          <w:spacing w:val="-6"/>
          <w:sz w:val="24"/>
        </w:rPr>
        <w:t> </w:t>
      </w:r>
      <w:r>
        <w:rPr>
          <w:color w:val="262526"/>
          <w:sz w:val="24"/>
        </w:rPr>
        <w:t>than</w:t>
      </w:r>
      <w:r>
        <w:rPr>
          <w:color w:val="262526"/>
          <w:spacing w:val="-7"/>
          <w:sz w:val="24"/>
        </w:rPr>
        <w:t> </w:t>
      </w:r>
      <w:r>
        <w:rPr>
          <w:color w:val="262526"/>
          <w:sz w:val="24"/>
        </w:rPr>
        <w:t>3</w:t>
      </w:r>
      <w:r>
        <w:rPr>
          <w:color w:val="262526"/>
          <w:spacing w:val="-6"/>
          <w:sz w:val="24"/>
        </w:rPr>
        <w:t> </w:t>
      </w:r>
      <w:r>
        <w:rPr>
          <w:color w:val="262526"/>
          <w:sz w:val="24"/>
        </w:rPr>
        <w:t>hours</w:t>
      </w:r>
      <w:r>
        <w:rPr>
          <w:color w:val="262526"/>
          <w:spacing w:val="-6"/>
          <w:sz w:val="24"/>
        </w:rPr>
        <w:t> </w:t>
      </w:r>
      <w:r>
        <w:rPr>
          <w:color w:val="262526"/>
          <w:sz w:val="24"/>
        </w:rPr>
        <w:t>after</w:t>
      </w:r>
      <w:r>
        <w:rPr>
          <w:color w:val="262526"/>
          <w:spacing w:val="-6"/>
          <w:sz w:val="24"/>
        </w:rPr>
        <w:t> </w:t>
      </w:r>
      <w:r>
        <w:rPr>
          <w:color w:val="262526"/>
          <w:sz w:val="24"/>
        </w:rPr>
        <w:t>the</w:t>
      </w:r>
      <w:r>
        <w:rPr>
          <w:color w:val="262526"/>
          <w:spacing w:val="-6"/>
          <w:sz w:val="24"/>
        </w:rPr>
        <w:t> </w:t>
      </w:r>
      <w:r>
        <w:rPr>
          <w:color w:val="262526"/>
          <w:sz w:val="24"/>
        </w:rPr>
        <w:t>previous such publication, </w:t>
      </w:r>
      <w:r>
        <w:rPr>
          <w:i/>
          <w:color w:val="262526"/>
          <w:sz w:val="24"/>
        </w:rPr>
        <w:t>AEMO </w:t>
      </w:r>
      <w:r>
        <w:rPr>
          <w:color w:val="262526"/>
          <w:sz w:val="24"/>
        </w:rPr>
        <w:t>must prepare and </w:t>
      </w:r>
      <w:r>
        <w:rPr>
          <w:i/>
          <w:color w:val="262526"/>
          <w:sz w:val="24"/>
        </w:rPr>
        <w:t>publish </w:t>
      </w:r>
      <w:r>
        <w:rPr>
          <w:color w:val="262526"/>
          <w:sz w:val="24"/>
        </w:rPr>
        <w:t>updated </w:t>
      </w:r>
      <w:r>
        <w:rPr>
          <w:i/>
          <w:color w:val="262526"/>
          <w:sz w:val="24"/>
        </w:rPr>
        <w:t>pre-dispatch </w:t>
      </w:r>
      <w:r>
        <w:rPr>
          <w:i/>
          <w:color w:val="262526"/>
          <w:sz w:val="24"/>
        </w:rPr>
        <w:t>schedules </w:t>
      </w:r>
      <w:r>
        <w:rPr>
          <w:color w:val="262526"/>
          <w:sz w:val="24"/>
        </w:rPr>
        <w:t>and </w:t>
      </w:r>
      <w:r>
        <w:rPr>
          <w:i/>
          <w:color w:val="262526"/>
          <w:sz w:val="24"/>
        </w:rPr>
        <w:t>spot price forecasts</w:t>
      </w:r>
      <w:r>
        <w:rPr>
          <w:color w:val="262526"/>
          <w:sz w:val="24"/>
        </w:rPr>
        <w:t>, including the details specified in clause 3.13.4(f).</w:t>
      </w:r>
    </w:p>
    <w:p>
      <w:pPr>
        <w:pStyle w:val="ListParagraph"/>
        <w:numPr>
          <w:ilvl w:val="3"/>
          <w:numId w:val="59"/>
        </w:numPr>
        <w:tabs>
          <w:tab w:pos="1821" w:val="left" w:leader="none"/>
        </w:tabs>
        <w:spacing w:line="249" w:lineRule="auto" w:before="176" w:after="0"/>
        <w:ind w:left="1820" w:right="115" w:hanging="567"/>
        <w:jc w:val="both"/>
        <w:rPr>
          <w:sz w:val="24"/>
        </w:rPr>
      </w:pPr>
      <w:r>
        <w:rPr>
          <w:color w:val="262526"/>
          <w:sz w:val="24"/>
        </w:rPr>
        <w:t>If </w:t>
      </w:r>
      <w:r>
        <w:rPr>
          <w:i/>
          <w:color w:val="262526"/>
          <w:sz w:val="24"/>
        </w:rPr>
        <w:t>AEMO </w:t>
      </w:r>
      <w:r>
        <w:rPr>
          <w:color w:val="262526"/>
          <w:sz w:val="24"/>
        </w:rPr>
        <w:t>considers there to be a significant change in a forecast </w:t>
      </w:r>
      <w:r>
        <w:rPr>
          <w:i/>
          <w:color w:val="262526"/>
          <w:sz w:val="24"/>
        </w:rPr>
        <w:t>spot price</w:t>
      </w:r>
      <w:r>
        <w:rPr>
          <w:color w:val="262526"/>
          <w:sz w:val="24"/>
        </w:rPr>
        <w:t>, </w:t>
      </w:r>
      <w:r>
        <w:rPr>
          <w:i/>
          <w:color w:val="262526"/>
          <w:sz w:val="24"/>
        </w:rPr>
        <w:t>AEMO </w:t>
      </w:r>
      <w:r>
        <w:rPr>
          <w:color w:val="262526"/>
          <w:sz w:val="24"/>
        </w:rPr>
        <w:t>must identify and </w:t>
      </w:r>
      <w:r>
        <w:rPr>
          <w:i/>
          <w:color w:val="262526"/>
          <w:sz w:val="24"/>
        </w:rPr>
        <w:t>publish </w:t>
      </w:r>
      <w:r>
        <w:rPr>
          <w:color w:val="262526"/>
          <w:sz w:val="24"/>
        </w:rPr>
        <w:t>the cause of such a change in terms of the aggregate </w:t>
      </w:r>
      <w:r>
        <w:rPr>
          <w:i/>
          <w:color w:val="262526"/>
          <w:sz w:val="24"/>
        </w:rPr>
        <w:t>supply </w:t>
      </w:r>
      <w:r>
        <w:rPr>
          <w:color w:val="262526"/>
          <w:sz w:val="24"/>
        </w:rPr>
        <w:t>and demand situation and any </w:t>
      </w:r>
      <w:r>
        <w:rPr>
          <w:i/>
          <w:color w:val="262526"/>
          <w:sz w:val="24"/>
        </w:rPr>
        <w:t>network constraints </w:t>
      </w:r>
      <w:r>
        <w:rPr>
          <w:color w:val="262526"/>
          <w:sz w:val="24"/>
        </w:rPr>
        <w:t>in or between the affected</w:t>
      </w:r>
      <w:r>
        <w:rPr>
          <w:color w:val="262526"/>
          <w:spacing w:val="-2"/>
          <w:sz w:val="24"/>
        </w:rPr>
        <w:t> </w:t>
      </w:r>
      <w:r>
        <w:rPr>
          <w:i/>
          <w:color w:val="262526"/>
          <w:sz w:val="24"/>
        </w:rPr>
        <w:t>region(s)</w:t>
      </w:r>
      <w:r>
        <w:rPr>
          <w:color w:val="262526"/>
          <w:sz w:val="24"/>
        </w:rPr>
        <w:t>.</w:t>
      </w:r>
    </w:p>
    <w:p>
      <w:pPr>
        <w:pStyle w:val="ListParagraph"/>
        <w:numPr>
          <w:ilvl w:val="3"/>
          <w:numId w:val="59"/>
        </w:numPr>
        <w:tabs>
          <w:tab w:pos="566" w:val="left" w:leader="none"/>
          <w:tab w:pos="567" w:val="left" w:leader="none"/>
        </w:tabs>
        <w:spacing w:line="240" w:lineRule="auto" w:before="174" w:after="0"/>
        <w:ind w:left="1820" w:right="117" w:hanging="1821"/>
        <w:jc w:val="right"/>
        <w:rPr>
          <w:sz w:val="24"/>
        </w:rPr>
      </w:pPr>
      <w:r>
        <w:rPr>
          <w:i/>
          <w:color w:val="262526"/>
          <w:sz w:val="24"/>
        </w:rPr>
        <w:t>AEMO</w:t>
      </w:r>
      <w:r>
        <w:rPr>
          <w:i/>
          <w:color w:val="262526"/>
          <w:spacing w:val="-21"/>
          <w:sz w:val="24"/>
        </w:rPr>
        <w:t> </w:t>
      </w:r>
      <w:r>
        <w:rPr>
          <w:color w:val="262526"/>
          <w:sz w:val="24"/>
        </w:rPr>
        <w:t>must</w:t>
      </w:r>
      <w:r>
        <w:rPr>
          <w:color w:val="262526"/>
          <w:spacing w:val="-20"/>
          <w:sz w:val="24"/>
        </w:rPr>
        <w:t> </w:t>
      </w:r>
      <w:r>
        <w:rPr>
          <w:color w:val="262526"/>
          <w:sz w:val="24"/>
        </w:rPr>
        <w:t>specify</w:t>
      </w:r>
      <w:r>
        <w:rPr>
          <w:color w:val="262526"/>
          <w:spacing w:val="-20"/>
          <w:sz w:val="24"/>
        </w:rPr>
        <w:t> </w:t>
      </w:r>
      <w:r>
        <w:rPr>
          <w:color w:val="262526"/>
          <w:sz w:val="24"/>
        </w:rPr>
        <w:t>and</w:t>
      </w:r>
      <w:r>
        <w:rPr>
          <w:color w:val="262526"/>
          <w:spacing w:val="-20"/>
          <w:sz w:val="24"/>
        </w:rPr>
        <w:t> </w:t>
      </w:r>
      <w:r>
        <w:rPr>
          <w:i/>
          <w:color w:val="262526"/>
          <w:sz w:val="24"/>
        </w:rPr>
        <w:t>publish</w:t>
      </w:r>
      <w:r>
        <w:rPr>
          <w:i/>
          <w:color w:val="262526"/>
          <w:spacing w:val="-20"/>
          <w:sz w:val="24"/>
        </w:rPr>
        <w:t> </w:t>
      </w:r>
      <w:r>
        <w:rPr>
          <w:color w:val="262526"/>
          <w:sz w:val="24"/>
        </w:rPr>
        <w:t>its</w:t>
      </w:r>
      <w:r>
        <w:rPr>
          <w:color w:val="262526"/>
          <w:spacing w:val="-20"/>
          <w:sz w:val="24"/>
        </w:rPr>
        <w:t> </w:t>
      </w:r>
      <w:r>
        <w:rPr>
          <w:color w:val="262526"/>
          <w:sz w:val="24"/>
        </w:rPr>
        <w:t>criteria</w:t>
      </w:r>
      <w:r>
        <w:rPr>
          <w:color w:val="262526"/>
          <w:spacing w:val="-21"/>
          <w:sz w:val="24"/>
        </w:rPr>
        <w:t> </w:t>
      </w:r>
      <w:r>
        <w:rPr>
          <w:color w:val="262526"/>
          <w:sz w:val="24"/>
        </w:rPr>
        <w:t>for</w:t>
      </w:r>
      <w:r>
        <w:rPr>
          <w:color w:val="262526"/>
          <w:spacing w:val="-20"/>
          <w:sz w:val="24"/>
        </w:rPr>
        <w:t> </w:t>
      </w:r>
      <w:r>
        <w:rPr>
          <w:color w:val="262526"/>
          <w:sz w:val="24"/>
        </w:rPr>
        <w:t>a</w:t>
      </w:r>
      <w:r>
        <w:rPr>
          <w:color w:val="262526"/>
          <w:spacing w:val="-20"/>
          <w:sz w:val="24"/>
        </w:rPr>
        <w:t> </w:t>
      </w:r>
      <w:r>
        <w:rPr>
          <w:color w:val="262526"/>
          <w:sz w:val="24"/>
        </w:rPr>
        <w:t>significant</w:t>
      </w:r>
      <w:r>
        <w:rPr>
          <w:color w:val="262526"/>
          <w:spacing w:val="-20"/>
          <w:sz w:val="24"/>
        </w:rPr>
        <w:t> </w:t>
      </w:r>
      <w:r>
        <w:rPr>
          <w:color w:val="262526"/>
          <w:sz w:val="24"/>
        </w:rPr>
        <w:t>change</w:t>
      </w:r>
      <w:r>
        <w:rPr>
          <w:color w:val="262526"/>
          <w:spacing w:val="-20"/>
          <w:sz w:val="24"/>
        </w:rPr>
        <w:t> </w:t>
      </w:r>
      <w:r>
        <w:rPr>
          <w:color w:val="262526"/>
          <w:sz w:val="24"/>
        </w:rPr>
        <w:t>in</w:t>
      </w:r>
      <w:r>
        <w:rPr>
          <w:color w:val="262526"/>
          <w:spacing w:val="-20"/>
          <w:sz w:val="24"/>
        </w:rPr>
        <w:t> </w:t>
      </w:r>
      <w:r>
        <w:rPr>
          <w:color w:val="262526"/>
          <w:sz w:val="24"/>
        </w:rPr>
        <w:t>forecast</w:t>
      </w:r>
    </w:p>
    <w:p>
      <w:pPr>
        <w:spacing w:before="12"/>
        <w:ind w:left="0" w:right="118" w:firstLine="0"/>
        <w:jc w:val="right"/>
        <w:rPr>
          <w:sz w:val="24"/>
        </w:rPr>
      </w:pPr>
      <w:r>
        <w:rPr>
          <w:i/>
          <w:color w:val="262526"/>
          <w:sz w:val="24"/>
        </w:rPr>
        <w:t>spot</w:t>
      </w:r>
      <w:r>
        <w:rPr>
          <w:i/>
          <w:color w:val="262526"/>
          <w:spacing w:val="-6"/>
          <w:sz w:val="24"/>
        </w:rPr>
        <w:t> </w:t>
      </w:r>
      <w:r>
        <w:rPr>
          <w:i/>
          <w:color w:val="262526"/>
          <w:sz w:val="24"/>
        </w:rPr>
        <w:t>price</w:t>
      </w:r>
      <w:r>
        <w:rPr>
          <w:i/>
          <w:color w:val="262526"/>
          <w:spacing w:val="-5"/>
          <w:sz w:val="24"/>
        </w:rPr>
        <w:t> </w:t>
      </w: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purposes</w:t>
      </w:r>
      <w:r>
        <w:rPr>
          <w:color w:val="262526"/>
          <w:spacing w:val="-6"/>
          <w:sz w:val="24"/>
        </w:rPr>
        <w:t> </w:t>
      </w:r>
      <w:r>
        <w:rPr>
          <w:color w:val="262526"/>
          <w:sz w:val="24"/>
        </w:rPr>
        <w:t>of</w:t>
      </w:r>
      <w:r>
        <w:rPr>
          <w:color w:val="262526"/>
          <w:spacing w:val="-5"/>
          <w:sz w:val="24"/>
        </w:rPr>
        <w:t> </w:t>
      </w:r>
      <w:r>
        <w:rPr>
          <w:color w:val="262526"/>
          <w:sz w:val="24"/>
        </w:rPr>
        <w:t>activating</w:t>
      </w:r>
      <w:r>
        <w:rPr>
          <w:color w:val="262526"/>
          <w:spacing w:val="-5"/>
          <w:sz w:val="24"/>
        </w:rPr>
        <w:t> </w:t>
      </w:r>
      <w:r>
        <w:rPr>
          <w:color w:val="262526"/>
          <w:sz w:val="24"/>
        </w:rPr>
        <w:t>an</w:t>
      </w:r>
      <w:r>
        <w:rPr>
          <w:color w:val="262526"/>
          <w:spacing w:val="-5"/>
          <w:sz w:val="24"/>
        </w:rPr>
        <w:t> </w:t>
      </w:r>
      <w:r>
        <w:rPr>
          <w:color w:val="262526"/>
          <w:sz w:val="24"/>
        </w:rPr>
        <w:t>update</w:t>
      </w:r>
      <w:r>
        <w:rPr>
          <w:color w:val="262526"/>
          <w:spacing w:val="-6"/>
          <w:sz w:val="24"/>
        </w:rPr>
        <w:t> </w:t>
      </w:r>
      <w:r>
        <w:rPr>
          <w:color w:val="262526"/>
          <w:sz w:val="24"/>
        </w:rPr>
        <w:t>in</w:t>
      </w:r>
      <w:r>
        <w:rPr>
          <w:color w:val="262526"/>
          <w:spacing w:val="-5"/>
          <w:sz w:val="24"/>
        </w:rPr>
        <w:t> </w:t>
      </w:r>
      <w:r>
        <w:rPr>
          <w:color w:val="262526"/>
          <w:sz w:val="24"/>
        </w:rPr>
        <w:t>the</w:t>
      </w:r>
      <w:r>
        <w:rPr>
          <w:color w:val="262526"/>
          <w:spacing w:val="-6"/>
          <w:sz w:val="24"/>
        </w:rPr>
        <w:t> </w:t>
      </w:r>
      <w:r>
        <w:rPr>
          <w:i/>
          <w:color w:val="262526"/>
          <w:sz w:val="24"/>
        </w:rPr>
        <w:t>published</w:t>
      </w:r>
      <w:r>
        <w:rPr>
          <w:i/>
          <w:color w:val="262526"/>
          <w:spacing w:val="-5"/>
          <w:sz w:val="24"/>
        </w:rPr>
        <w:t> </w:t>
      </w:r>
      <w:r>
        <w:rPr>
          <w:color w:val="262526"/>
          <w:sz w:val="24"/>
        </w:rPr>
        <w:t>forecasts.</w:t>
      </w:r>
    </w:p>
    <w:p>
      <w:pPr>
        <w:pStyle w:val="ListParagraph"/>
        <w:numPr>
          <w:ilvl w:val="3"/>
          <w:numId w:val="59"/>
        </w:numPr>
        <w:tabs>
          <w:tab w:pos="1817" w:val="left" w:leader="none"/>
        </w:tabs>
        <w:spacing w:line="249" w:lineRule="auto" w:before="182" w:after="0"/>
        <w:ind w:left="1820" w:right="116" w:hanging="567"/>
        <w:jc w:val="both"/>
        <w:rPr>
          <w:sz w:val="24"/>
        </w:rPr>
      </w:pPr>
      <w:r>
        <w:rPr>
          <w:color w:val="262526"/>
          <w:sz w:val="24"/>
        </w:rPr>
        <w:t>Within 5 minutes of each time </w:t>
      </w:r>
      <w:r>
        <w:rPr>
          <w:i/>
          <w:color w:val="262526"/>
          <w:sz w:val="24"/>
        </w:rPr>
        <w:t>AEMO </w:t>
      </w:r>
      <w:r>
        <w:rPr>
          <w:color w:val="262526"/>
          <w:sz w:val="24"/>
        </w:rPr>
        <w:t>runs the </w:t>
      </w:r>
      <w:r>
        <w:rPr>
          <w:i/>
          <w:color w:val="262526"/>
          <w:sz w:val="24"/>
        </w:rPr>
        <w:t>dispatch algorithm</w:t>
      </w:r>
      <w:r>
        <w:rPr>
          <w:color w:val="262526"/>
          <w:sz w:val="24"/>
        </w:rPr>
        <w:t>, </w:t>
      </w:r>
      <w:r>
        <w:rPr>
          <w:i/>
          <w:color w:val="262526"/>
          <w:sz w:val="24"/>
        </w:rPr>
        <w:t>AEMO </w:t>
      </w:r>
      <w:r>
        <w:rPr>
          <w:color w:val="262526"/>
          <w:sz w:val="24"/>
        </w:rPr>
        <w:t>must </w:t>
      </w:r>
      <w:r>
        <w:rPr>
          <w:i/>
          <w:color w:val="262526"/>
          <w:sz w:val="24"/>
        </w:rPr>
        <w:t>publish </w:t>
      </w:r>
      <w:r>
        <w:rPr>
          <w:color w:val="262526"/>
          <w:sz w:val="24"/>
        </w:rPr>
        <w:t>the </w:t>
      </w:r>
      <w:r>
        <w:rPr>
          <w:i/>
          <w:color w:val="262526"/>
          <w:sz w:val="24"/>
        </w:rPr>
        <w:t>dispatch price </w:t>
      </w:r>
      <w:r>
        <w:rPr>
          <w:color w:val="262526"/>
          <w:sz w:val="24"/>
        </w:rPr>
        <w:t>for each </w:t>
      </w:r>
      <w:r>
        <w:rPr>
          <w:i/>
          <w:color w:val="262526"/>
          <w:sz w:val="24"/>
        </w:rPr>
        <w:t>regional reference node </w:t>
      </w:r>
      <w:r>
        <w:rPr>
          <w:color w:val="262526"/>
          <w:sz w:val="24"/>
        </w:rPr>
        <w:t>calculated in</w:t>
      </w:r>
      <w:r>
        <w:rPr>
          <w:color w:val="262526"/>
          <w:spacing w:val="-19"/>
          <w:sz w:val="24"/>
        </w:rPr>
        <w:t> </w:t>
      </w:r>
      <w:r>
        <w:rPr>
          <w:color w:val="262526"/>
          <w:sz w:val="24"/>
        </w:rPr>
        <w:t>accordance</w:t>
      </w:r>
      <w:r>
        <w:rPr>
          <w:color w:val="262526"/>
          <w:spacing w:val="-19"/>
          <w:sz w:val="24"/>
        </w:rPr>
        <w:t> </w:t>
      </w:r>
      <w:r>
        <w:rPr>
          <w:color w:val="262526"/>
          <w:sz w:val="24"/>
        </w:rPr>
        <w:t>with</w:t>
      </w:r>
      <w:r>
        <w:rPr>
          <w:color w:val="262526"/>
          <w:spacing w:val="-19"/>
          <w:sz w:val="24"/>
        </w:rPr>
        <w:t> </w:t>
      </w:r>
      <w:r>
        <w:rPr>
          <w:color w:val="262526"/>
          <w:sz w:val="24"/>
        </w:rPr>
        <w:t>clause</w:t>
      </w:r>
      <w:r>
        <w:rPr>
          <w:color w:val="262526"/>
          <w:spacing w:val="-19"/>
          <w:sz w:val="24"/>
        </w:rPr>
        <w:t> </w:t>
      </w:r>
      <w:r>
        <w:rPr>
          <w:color w:val="262526"/>
          <w:sz w:val="24"/>
        </w:rPr>
        <w:t>3.9.2</w:t>
      </w:r>
      <w:r>
        <w:rPr>
          <w:color w:val="262526"/>
          <w:spacing w:val="-19"/>
          <w:sz w:val="24"/>
        </w:rPr>
        <w:t> </w:t>
      </w:r>
      <w:r>
        <w:rPr>
          <w:color w:val="262526"/>
          <w:sz w:val="24"/>
        </w:rPr>
        <w:t>and</w:t>
      </w:r>
      <w:r>
        <w:rPr>
          <w:color w:val="262526"/>
          <w:spacing w:val="-19"/>
          <w:sz w:val="24"/>
        </w:rPr>
        <w:t> </w:t>
      </w:r>
      <w:r>
        <w:rPr>
          <w:color w:val="262526"/>
          <w:sz w:val="24"/>
        </w:rPr>
        <w:t>the</w:t>
      </w:r>
      <w:r>
        <w:rPr>
          <w:color w:val="262526"/>
          <w:spacing w:val="-20"/>
          <w:sz w:val="24"/>
        </w:rPr>
        <w:t> </w:t>
      </w:r>
      <w:r>
        <w:rPr>
          <w:i/>
          <w:color w:val="262526"/>
          <w:sz w:val="24"/>
        </w:rPr>
        <w:t>ancillary</w:t>
      </w:r>
      <w:r>
        <w:rPr>
          <w:i/>
          <w:color w:val="262526"/>
          <w:spacing w:val="-19"/>
          <w:sz w:val="24"/>
        </w:rPr>
        <w:t> </w:t>
      </w:r>
      <w:r>
        <w:rPr>
          <w:i/>
          <w:color w:val="262526"/>
          <w:sz w:val="24"/>
        </w:rPr>
        <w:t>service</w:t>
      </w:r>
      <w:r>
        <w:rPr>
          <w:i/>
          <w:color w:val="262526"/>
          <w:spacing w:val="-19"/>
          <w:sz w:val="24"/>
        </w:rPr>
        <w:t> </w:t>
      </w:r>
      <w:r>
        <w:rPr>
          <w:i/>
          <w:color w:val="262526"/>
          <w:sz w:val="24"/>
        </w:rPr>
        <w:t>price</w:t>
      </w:r>
      <w:r>
        <w:rPr>
          <w:i/>
          <w:color w:val="262526"/>
          <w:spacing w:val="-18"/>
          <w:sz w:val="24"/>
        </w:rPr>
        <w:t> </w:t>
      </w:r>
      <w:r>
        <w:rPr>
          <w:color w:val="262526"/>
          <w:sz w:val="24"/>
        </w:rPr>
        <w:t>for</w:t>
      </w:r>
      <w:r>
        <w:rPr>
          <w:color w:val="262526"/>
          <w:spacing w:val="-19"/>
          <w:sz w:val="24"/>
        </w:rPr>
        <w:t> </w:t>
      </w:r>
      <w:r>
        <w:rPr>
          <w:color w:val="262526"/>
          <w:sz w:val="24"/>
        </w:rPr>
        <w:t>each</w:t>
      </w:r>
      <w:r>
        <w:rPr>
          <w:color w:val="262526"/>
          <w:spacing w:val="-19"/>
          <w:sz w:val="24"/>
        </w:rPr>
        <w:t> </w:t>
      </w:r>
      <w:r>
        <w:rPr>
          <w:i/>
          <w:color w:val="262526"/>
          <w:spacing w:val="-2"/>
          <w:sz w:val="24"/>
        </w:rPr>
        <w:t>market </w:t>
      </w:r>
      <w:r>
        <w:rPr>
          <w:i/>
          <w:color w:val="262526"/>
          <w:sz w:val="24"/>
        </w:rPr>
        <w:t>ancillary service </w:t>
      </w:r>
      <w:r>
        <w:rPr>
          <w:color w:val="262526"/>
          <w:sz w:val="24"/>
        </w:rPr>
        <w:t>for each </w:t>
      </w:r>
      <w:r>
        <w:rPr>
          <w:i/>
          <w:color w:val="262526"/>
          <w:sz w:val="24"/>
        </w:rPr>
        <w:t>regional reference node </w:t>
      </w:r>
      <w:r>
        <w:rPr>
          <w:color w:val="262526"/>
          <w:sz w:val="24"/>
        </w:rPr>
        <w:t>calculated in accordance with clause</w:t>
      </w:r>
      <w:r>
        <w:rPr>
          <w:color w:val="262526"/>
          <w:spacing w:val="-2"/>
          <w:sz w:val="24"/>
        </w:rPr>
        <w:t> </w:t>
      </w:r>
      <w:r>
        <w:rPr>
          <w:color w:val="262526"/>
          <w:sz w:val="24"/>
        </w:rPr>
        <w:t>3.9.2A.</w:t>
      </w:r>
    </w:p>
    <w:p>
      <w:pPr>
        <w:pStyle w:val="ListParagraph"/>
        <w:numPr>
          <w:ilvl w:val="3"/>
          <w:numId w:val="59"/>
        </w:numPr>
        <w:tabs>
          <w:tab w:pos="562" w:val="left" w:leader="none"/>
          <w:tab w:pos="563" w:val="left" w:leader="none"/>
        </w:tabs>
        <w:spacing w:line="240" w:lineRule="auto" w:before="175" w:after="0"/>
        <w:ind w:left="1816" w:right="117" w:hanging="1817"/>
        <w:jc w:val="right"/>
        <w:rPr>
          <w:sz w:val="24"/>
        </w:rPr>
      </w:pPr>
      <w:r>
        <w:rPr>
          <w:color w:val="262526"/>
          <w:sz w:val="24"/>
        </w:rPr>
        <w:t>Within</w:t>
      </w:r>
      <w:r>
        <w:rPr>
          <w:color w:val="262526"/>
          <w:spacing w:val="25"/>
          <w:sz w:val="24"/>
        </w:rPr>
        <w:t> </w:t>
      </w:r>
      <w:r>
        <w:rPr>
          <w:color w:val="262526"/>
          <w:sz w:val="24"/>
        </w:rPr>
        <w:t>5</w:t>
      </w:r>
      <w:r>
        <w:rPr>
          <w:color w:val="262526"/>
          <w:spacing w:val="26"/>
          <w:sz w:val="24"/>
        </w:rPr>
        <w:t> </w:t>
      </w:r>
      <w:r>
        <w:rPr>
          <w:color w:val="262526"/>
          <w:sz w:val="24"/>
        </w:rPr>
        <w:t>minutes</w:t>
      </w:r>
      <w:r>
        <w:rPr>
          <w:color w:val="262526"/>
          <w:spacing w:val="26"/>
          <w:sz w:val="24"/>
        </w:rPr>
        <w:t> </w:t>
      </w:r>
      <w:r>
        <w:rPr>
          <w:color w:val="262526"/>
          <w:sz w:val="24"/>
        </w:rPr>
        <w:t>of</w:t>
      </w:r>
      <w:r>
        <w:rPr>
          <w:color w:val="262526"/>
          <w:spacing w:val="26"/>
          <w:sz w:val="24"/>
        </w:rPr>
        <w:t> </w:t>
      </w:r>
      <w:r>
        <w:rPr>
          <w:color w:val="262526"/>
          <w:sz w:val="24"/>
        </w:rPr>
        <w:t>the</w:t>
      </w:r>
      <w:r>
        <w:rPr>
          <w:color w:val="262526"/>
          <w:spacing w:val="25"/>
          <w:sz w:val="24"/>
        </w:rPr>
        <w:t> </w:t>
      </w:r>
      <w:r>
        <w:rPr>
          <w:color w:val="262526"/>
          <w:sz w:val="24"/>
        </w:rPr>
        <w:t>conclusion</w:t>
      </w:r>
      <w:r>
        <w:rPr>
          <w:color w:val="262526"/>
          <w:spacing w:val="26"/>
          <w:sz w:val="24"/>
        </w:rPr>
        <w:t> </w:t>
      </w:r>
      <w:r>
        <w:rPr>
          <w:color w:val="262526"/>
          <w:sz w:val="24"/>
        </w:rPr>
        <w:t>of</w:t>
      </w:r>
      <w:r>
        <w:rPr>
          <w:color w:val="262526"/>
          <w:spacing w:val="26"/>
          <w:sz w:val="24"/>
        </w:rPr>
        <w:t> </w:t>
      </w:r>
      <w:r>
        <w:rPr>
          <w:color w:val="262526"/>
          <w:sz w:val="24"/>
        </w:rPr>
        <w:t>each</w:t>
      </w:r>
      <w:r>
        <w:rPr>
          <w:color w:val="262526"/>
          <w:spacing w:val="22"/>
          <w:sz w:val="24"/>
        </w:rPr>
        <w:t> </w:t>
      </w:r>
      <w:r>
        <w:rPr>
          <w:i/>
          <w:color w:val="262526"/>
          <w:sz w:val="24"/>
        </w:rPr>
        <w:t>trading</w:t>
      </w:r>
      <w:r>
        <w:rPr>
          <w:i/>
          <w:color w:val="262526"/>
          <w:spacing w:val="26"/>
          <w:sz w:val="24"/>
        </w:rPr>
        <w:t> </w:t>
      </w:r>
      <w:r>
        <w:rPr>
          <w:i/>
          <w:color w:val="262526"/>
          <w:sz w:val="24"/>
        </w:rPr>
        <w:t>interval</w:t>
      </w:r>
      <w:r>
        <w:rPr>
          <w:color w:val="262526"/>
          <w:sz w:val="24"/>
        </w:rPr>
        <w:t>,</w:t>
      </w:r>
      <w:r>
        <w:rPr>
          <w:color w:val="262526"/>
          <w:spacing w:val="26"/>
          <w:sz w:val="24"/>
        </w:rPr>
        <w:t> </w:t>
      </w:r>
      <w:r>
        <w:rPr>
          <w:i/>
          <w:color w:val="262526"/>
          <w:sz w:val="24"/>
        </w:rPr>
        <w:t>AEMO</w:t>
      </w:r>
      <w:r>
        <w:rPr>
          <w:i/>
          <w:color w:val="262526"/>
          <w:spacing w:val="25"/>
          <w:sz w:val="24"/>
        </w:rPr>
        <w:t> </w:t>
      </w:r>
      <w:r>
        <w:rPr>
          <w:color w:val="262526"/>
          <w:sz w:val="24"/>
        </w:rPr>
        <w:t>must</w:t>
      </w:r>
    </w:p>
    <w:p>
      <w:pPr>
        <w:spacing w:before="12"/>
        <w:ind w:left="0" w:right="117" w:firstLine="0"/>
        <w:jc w:val="right"/>
        <w:rPr>
          <w:sz w:val="24"/>
        </w:rPr>
      </w:pPr>
      <w:r>
        <w:rPr>
          <w:i/>
          <w:color w:val="262526"/>
          <w:sz w:val="24"/>
        </w:rPr>
        <w:t>publish</w:t>
      </w:r>
      <w:r>
        <w:rPr>
          <w:i/>
          <w:color w:val="262526"/>
          <w:spacing w:val="-13"/>
          <w:sz w:val="24"/>
        </w:rPr>
        <w:t> </w:t>
      </w:r>
      <w:r>
        <w:rPr>
          <w:color w:val="262526"/>
          <w:sz w:val="24"/>
        </w:rPr>
        <w:t>the</w:t>
      </w:r>
      <w:r>
        <w:rPr>
          <w:color w:val="262526"/>
          <w:spacing w:val="-12"/>
          <w:sz w:val="24"/>
        </w:rPr>
        <w:t> </w:t>
      </w:r>
      <w:r>
        <w:rPr>
          <w:i/>
          <w:color w:val="262526"/>
          <w:sz w:val="24"/>
        </w:rPr>
        <w:t>regional</w:t>
      </w:r>
      <w:r>
        <w:rPr>
          <w:i/>
          <w:color w:val="262526"/>
          <w:spacing w:val="-11"/>
          <w:sz w:val="24"/>
        </w:rPr>
        <w:t> </w:t>
      </w:r>
      <w:r>
        <w:rPr>
          <w:i/>
          <w:color w:val="262526"/>
          <w:spacing w:val="-3"/>
          <w:sz w:val="24"/>
        </w:rPr>
        <w:t>reference</w:t>
      </w:r>
      <w:r>
        <w:rPr>
          <w:i/>
          <w:color w:val="262526"/>
          <w:spacing w:val="-12"/>
          <w:sz w:val="24"/>
        </w:rPr>
        <w:t> </w:t>
      </w:r>
      <w:r>
        <w:rPr>
          <w:i/>
          <w:color w:val="262526"/>
          <w:sz w:val="24"/>
        </w:rPr>
        <w:t>prices</w:t>
      </w:r>
      <w:r>
        <w:rPr>
          <w:i/>
          <w:color w:val="262526"/>
          <w:spacing w:val="-13"/>
          <w:sz w:val="24"/>
        </w:rPr>
        <w:t> </w:t>
      </w:r>
      <w:r>
        <w:rPr>
          <w:color w:val="262526"/>
          <w:sz w:val="24"/>
        </w:rPr>
        <w:t>for</w:t>
      </w:r>
      <w:r>
        <w:rPr>
          <w:color w:val="262526"/>
          <w:spacing w:val="-12"/>
          <w:sz w:val="24"/>
        </w:rPr>
        <w:t> </w:t>
      </w:r>
      <w:r>
        <w:rPr>
          <w:color w:val="262526"/>
          <w:sz w:val="24"/>
        </w:rPr>
        <w:t>each</w:t>
      </w:r>
      <w:r>
        <w:rPr>
          <w:color w:val="262526"/>
          <w:spacing w:val="-12"/>
          <w:sz w:val="24"/>
        </w:rPr>
        <w:t> </w:t>
      </w:r>
      <w:r>
        <w:rPr>
          <w:i/>
          <w:color w:val="262526"/>
          <w:spacing w:val="-3"/>
          <w:sz w:val="24"/>
        </w:rPr>
        <w:t>region</w:t>
      </w:r>
      <w:r>
        <w:rPr>
          <w:i/>
          <w:color w:val="262526"/>
          <w:spacing w:val="-13"/>
          <w:sz w:val="24"/>
        </w:rPr>
        <w:t> </w:t>
      </w:r>
      <w:r>
        <w:rPr>
          <w:color w:val="262526"/>
          <w:sz w:val="24"/>
        </w:rPr>
        <w:t>for</w:t>
      </w:r>
      <w:r>
        <w:rPr>
          <w:color w:val="262526"/>
          <w:spacing w:val="-12"/>
          <w:sz w:val="24"/>
        </w:rPr>
        <w:t> </w:t>
      </w:r>
      <w:r>
        <w:rPr>
          <w:color w:val="262526"/>
          <w:sz w:val="24"/>
        </w:rPr>
        <w:t>that</w:t>
      </w:r>
      <w:r>
        <w:rPr>
          <w:color w:val="262526"/>
          <w:spacing w:val="-12"/>
          <w:sz w:val="24"/>
        </w:rPr>
        <w:t> </w:t>
      </w:r>
      <w:r>
        <w:rPr>
          <w:i/>
          <w:color w:val="262526"/>
          <w:sz w:val="24"/>
        </w:rPr>
        <w:t>trading</w:t>
      </w:r>
      <w:r>
        <w:rPr>
          <w:i/>
          <w:color w:val="262526"/>
          <w:spacing w:val="-11"/>
          <w:sz w:val="24"/>
        </w:rPr>
        <w:t> </w:t>
      </w:r>
      <w:r>
        <w:rPr>
          <w:i/>
          <w:color w:val="262526"/>
          <w:sz w:val="24"/>
        </w:rPr>
        <w:t>interval</w:t>
      </w:r>
      <w:r>
        <w:rPr>
          <w:color w:val="262526"/>
          <w:sz w:val="24"/>
        </w:rPr>
        <w:t>.</w:t>
      </w:r>
    </w:p>
    <w:p>
      <w:pPr>
        <w:pStyle w:val="ListParagraph"/>
        <w:numPr>
          <w:ilvl w:val="3"/>
          <w:numId w:val="59"/>
        </w:numPr>
        <w:tabs>
          <w:tab w:pos="1821" w:val="left" w:leader="none"/>
        </w:tabs>
        <w:spacing w:line="249" w:lineRule="auto" w:before="182" w:after="0"/>
        <w:ind w:left="1820" w:right="115" w:hanging="567"/>
        <w:jc w:val="both"/>
        <w:rPr>
          <w:sz w:val="24"/>
        </w:rPr>
      </w:pPr>
      <w:r>
        <w:rPr>
          <w:color w:val="262526"/>
          <w:sz w:val="24"/>
        </w:rPr>
        <w:t>Each </w:t>
      </w:r>
      <w:r>
        <w:rPr>
          <w:i/>
          <w:color w:val="262526"/>
          <w:sz w:val="24"/>
        </w:rPr>
        <w:t>day</w:t>
      </w:r>
      <w:r>
        <w:rPr>
          <w:color w:val="262526"/>
          <w:sz w:val="24"/>
        </w:rPr>
        <w:t>, in accordance with the </w:t>
      </w:r>
      <w:r>
        <w:rPr>
          <w:i/>
          <w:color w:val="262526"/>
          <w:sz w:val="24"/>
        </w:rPr>
        <w:t>timetable</w:t>
      </w:r>
      <w:r>
        <w:rPr>
          <w:color w:val="262526"/>
          <w:sz w:val="24"/>
        </w:rPr>
        <w:t>, </w:t>
      </w:r>
      <w:r>
        <w:rPr>
          <w:i/>
          <w:color w:val="262526"/>
          <w:sz w:val="24"/>
        </w:rPr>
        <w:t>AEMO </w:t>
      </w:r>
      <w:r>
        <w:rPr>
          <w:color w:val="262526"/>
          <w:sz w:val="24"/>
        </w:rPr>
        <w:t>must </w:t>
      </w:r>
      <w:r>
        <w:rPr>
          <w:i/>
          <w:color w:val="262526"/>
          <w:sz w:val="24"/>
        </w:rPr>
        <w:t>publish </w:t>
      </w:r>
      <w:r>
        <w:rPr>
          <w:color w:val="262526"/>
          <w:sz w:val="24"/>
        </w:rPr>
        <w:t>the actual </w:t>
      </w:r>
      <w:r>
        <w:rPr>
          <w:i/>
          <w:color w:val="262526"/>
          <w:sz w:val="24"/>
        </w:rPr>
        <w:t>regional reference prices</w:t>
      </w:r>
      <w:r>
        <w:rPr>
          <w:color w:val="262526"/>
          <w:sz w:val="24"/>
        </w:rPr>
        <w:t>, </w:t>
      </w:r>
      <w:r>
        <w:rPr>
          <w:i/>
          <w:color w:val="262526"/>
          <w:sz w:val="24"/>
        </w:rPr>
        <w:t>ancillary service prices</w:t>
      </w:r>
      <w:r>
        <w:rPr>
          <w:color w:val="262526"/>
          <w:sz w:val="24"/>
        </w:rPr>
        <w:t>, </w:t>
      </w:r>
      <w:r>
        <w:rPr>
          <w:i/>
          <w:color w:val="262526"/>
          <w:sz w:val="24"/>
        </w:rPr>
        <w:t>regional </w:t>
      </w:r>
      <w:r>
        <w:rPr>
          <w:color w:val="262526"/>
          <w:sz w:val="24"/>
        </w:rPr>
        <w:t>and total </w:t>
      </w:r>
      <w:r>
        <w:rPr>
          <w:i/>
          <w:color w:val="262526"/>
          <w:sz w:val="24"/>
        </w:rPr>
        <w:t>interconnected </w:t>
      </w:r>
      <w:r>
        <w:rPr>
          <w:color w:val="262526"/>
          <w:sz w:val="24"/>
        </w:rPr>
        <w:t>system </w:t>
      </w:r>
      <w:r>
        <w:rPr>
          <w:i/>
          <w:color w:val="262526"/>
          <w:sz w:val="24"/>
        </w:rPr>
        <w:t>loads </w:t>
      </w:r>
      <w:r>
        <w:rPr>
          <w:color w:val="262526"/>
          <w:sz w:val="24"/>
        </w:rPr>
        <w:t>and </w:t>
      </w:r>
      <w:r>
        <w:rPr>
          <w:i/>
          <w:color w:val="262526"/>
          <w:sz w:val="24"/>
        </w:rPr>
        <w:t>energies</w:t>
      </w:r>
      <w:r>
        <w:rPr>
          <w:color w:val="262526"/>
          <w:sz w:val="24"/>
        </w:rPr>
        <w:t>, </w:t>
      </w:r>
      <w:r>
        <w:rPr>
          <w:i/>
          <w:color w:val="262526"/>
          <w:sz w:val="24"/>
        </w:rPr>
        <w:t>inter-regional loss factors </w:t>
      </w:r>
      <w:r>
        <w:rPr>
          <w:color w:val="262526"/>
          <w:spacing w:val="2"/>
          <w:sz w:val="24"/>
        </w:rPr>
        <w:t>and </w:t>
      </w:r>
      <w:r>
        <w:rPr>
          <w:color w:val="262526"/>
          <w:sz w:val="24"/>
        </w:rPr>
        <w:t>details of any </w:t>
      </w:r>
      <w:r>
        <w:rPr>
          <w:i/>
          <w:color w:val="262526"/>
          <w:sz w:val="24"/>
        </w:rPr>
        <w:t>network constraints </w:t>
      </w:r>
      <w:r>
        <w:rPr>
          <w:color w:val="262526"/>
          <w:sz w:val="24"/>
        </w:rPr>
        <w:t>for each </w:t>
      </w:r>
      <w:r>
        <w:rPr>
          <w:i/>
          <w:color w:val="262526"/>
          <w:sz w:val="24"/>
        </w:rPr>
        <w:t>trading interval </w:t>
      </w:r>
      <w:r>
        <w:rPr>
          <w:color w:val="262526"/>
          <w:sz w:val="24"/>
        </w:rPr>
        <w:t>in the previous </w:t>
      </w:r>
      <w:r>
        <w:rPr>
          <w:i/>
          <w:color w:val="262526"/>
          <w:sz w:val="24"/>
        </w:rPr>
        <w:t>trading day</w:t>
      </w:r>
      <w:r>
        <w:rPr>
          <w:color w:val="262526"/>
          <w:sz w:val="24"/>
        </w:rPr>
        <w:t>.</w:t>
      </w:r>
    </w:p>
    <w:p>
      <w:pPr>
        <w:spacing w:before="175"/>
        <w:ind w:left="1253" w:right="0" w:firstLine="0"/>
        <w:jc w:val="left"/>
        <w:rPr>
          <w:i/>
          <w:sz w:val="24"/>
        </w:rPr>
      </w:pPr>
      <w:r>
        <w:rPr>
          <w:color w:val="262526"/>
          <w:sz w:val="24"/>
        </w:rPr>
        <w:t>(n1) In accordance with the </w:t>
      </w:r>
      <w:r>
        <w:rPr>
          <w:i/>
          <w:color w:val="262526"/>
          <w:sz w:val="24"/>
        </w:rPr>
        <w:t>timetable</w:t>
      </w:r>
      <w:r>
        <w:rPr>
          <w:color w:val="262526"/>
          <w:sz w:val="24"/>
        </w:rPr>
        <w:t>, </w:t>
      </w:r>
      <w:r>
        <w:rPr>
          <w:i/>
          <w:color w:val="262526"/>
          <w:sz w:val="24"/>
        </w:rPr>
        <w:t>AEMO </w:t>
      </w:r>
      <w:r>
        <w:rPr>
          <w:color w:val="262526"/>
          <w:sz w:val="24"/>
        </w:rPr>
        <w:t>must </w:t>
      </w:r>
      <w:r>
        <w:rPr>
          <w:i/>
          <w:color w:val="262526"/>
          <w:sz w:val="24"/>
        </w:rPr>
        <w:t>publish </w:t>
      </w:r>
      <w:r>
        <w:rPr>
          <w:color w:val="262526"/>
          <w:sz w:val="24"/>
        </w:rPr>
        <w:t>the </w:t>
      </w:r>
      <w:r>
        <w:rPr>
          <w:i/>
          <w:color w:val="262526"/>
          <w:sz w:val="24"/>
        </w:rPr>
        <w:t>inter-regional</w:t>
      </w:r>
    </w:p>
    <w:p>
      <w:pPr>
        <w:pStyle w:val="BodyText"/>
        <w:spacing w:before="12"/>
        <w:ind w:left="1820" w:firstLine="0"/>
      </w:pPr>
      <w:r>
        <w:rPr>
          <w:color w:val="262526"/>
        </w:rPr>
        <w:t>flows.</w:t>
      </w:r>
    </w:p>
    <w:p>
      <w:pPr>
        <w:pStyle w:val="Heading2"/>
        <w:numPr>
          <w:ilvl w:val="3"/>
          <w:numId w:val="59"/>
        </w:numPr>
        <w:tabs>
          <w:tab w:pos="1820" w:val="left" w:leader="none"/>
          <w:tab w:pos="1821" w:val="left" w:leader="none"/>
        </w:tabs>
        <w:spacing w:line="240" w:lineRule="auto" w:before="182" w:after="0"/>
        <w:ind w:left="1820" w:right="0" w:hanging="568"/>
        <w:jc w:val="left"/>
        <w:rPr>
          <w:rFonts w:ascii="Times New Roman"/>
        </w:rPr>
      </w:pPr>
      <w:r>
        <w:rPr>
          <w:rFonts w:ascii="Times New Roman"/>
          <w:color w:val="262526"/>
        </w:rPr>
        <w:t>[Deleted]</w:t>
      </w:r>
    </w:p>
    <w:p>
      <w:pPr>
        <w:pStyle w:val="ListParagraph"/>
        <w:numPr>
          <w:ilvl w:val="3"/>
          <w:numId w:val="59"/>
        </w:numPr>
        <w:tabs>
          <w:tab w:pos="1821" w:val="left" w:leader="none"/>
        </w:tabs>
        <w:spacing w:line="249" w:lineRule="auto" w:before="183" w:after="0"/>
        <w:ind w:left="1820" w:right="115" w:hanging="567"/>
        <w:jc w:val="both"/>
        <w:rPr>
          <w:sz w:val="24"/>
        </w:rPr>
      </w:pPr>
      <w:r>
        <w:rPr>
          <w:color w:val="262526"/>
          <w:sz w:val="24"/>
        </w:rPr>
        <w:t>Each </w:t>
      </w:r>
      <w:r>
        <w:rPr>
          <w:i/>
          <w:color w:val="262526"/>
          <w:sz w:val="24"/>
        </w:rPr>
        <w:t>day</w:t>
      </w:r>
      <w:r>
        <w:rPr>
          <w:color w:val="262526"/>
          <w:sz w:val="24"/>
        </w:rPr>
        <w:t>, in accordance with the </w:t>
      </w:r>
      <w:r>
        <w:rPr>
          <w:i/>
          <w:color w:val="262526"/>
          <w:sz w:val="24"/>
        </w:rPr>
        <w:t>timetable</w:t>
      </w:r>
      <w:r>
        <w:rPr>
          <w:color w:val="262526"/>
          <w:sz w:val="24"/>
        </w:rPr>
        <w:t>, </w:t>
      </w:r>
      <w:r>
        <w:rPr>
          <w:i/>
          <w:color w:val="262526"/>
          <w:sz w:val="24"/>
        </w:rPr>
        <w:t>AEMO </w:t>
      </w:r>
      <w:r>
        <w:rPr>
          <w:color w:val="262526"/>
          <w:sz w:val="24"/>
        </w:rPr>
        <w:t>must </w:t>
      </w:r>
      <w:r>
        <w:rPr>
          <w:i/>
          <w:color w:val="262526"/>
          <w:sz w:val="24"/>
        </w:rPr>
        <w:t>publish </w:t>
      </w:r>
      <w:r>
        <w:rPr>
          <w:color w:val="262526"/>
          <w:sz w:val="24"/>
        </w:rPr>
        <w:t>details of final </w:t>
      </w:r>
      <w:r>
        <w:rPr>
          <w:i/>
          <w:color w:val="262526"/>
          <w:sz w:val="24"/>
        </w:rPr>
        <w:t>dispatch offers</w:t>
      </w:r>
      <w:r>
        <w:rPr>
          <w:color w:val="262526"/>
          <w:sz w:val="24"/>
        </w:rPr>
        <w:t>, </w:t>
      </w:r>
      <w:r>
        <w:rPr>
          <w:i/>
          <w:color w:val="262526"/>
          <w:sz w:val="24"/>
        </w:rPr>
        <w:t>dispatch bids </w:t>
      </w:r>
      <w:r>
        <w:rPr>
          <w:color w:val="262526"/>
          <w:sz w:val="24"/>
        </w:rPr>
        <w:t>and </w:t>
      </w:r>
      <w:r>
        <w:rPr>
          <w:i/>
          <w:color w:val="262526"/>
          <w:sz w:val="24"/>
        </w:rPr>
        <w:t>market ancillary service </w:t>
      </w:r>
      <w:r>
        <w:rPr>
          <w:i/>
          <w:color w:val="262526"/>
          <w:spacing w:val="2"/>
          <w:sz w:val="24"/>
        </w:rPr>
        <w:t>offers </w:t>
      </w:r>
      <w:r>
        <w:rPr>
          <w:color w:val="262526"/>
          <w:sz w:val="24"/>
        </w:rPr>
        <w:t>received and actual availabilities of </w:t>
      </w:r>
      <w:r>
        <w:rPr>
          <w:i/>
          <w:color w:val="262526"/>
          <w:sz w:val="24"/>
        </w:rPr>
        <w:t>generating units</w:t>
      </w:r>
      <w:r>
        <w:rPr>
          <w:color w:val="262526"/>
          <w:sz w:val="24"/>
        </w:rPr>
        <w:t>, </w:t>
      </w:r>
      <w:r>
        <w:rPr>
          <w:i/>
          <w:color w:val="262526"/>
          <w:sz w:val="24"/>
        </w:rPr>
        <w:t>scheduled network </w:t>
      </w:r>
      <w:r>
        <w:rPr>
          <w:i/>
          <w:color w:val="262526"/>
          <w:sz w:val="24"/>
        </w:rPr>
        <w:t>services</w:t>
      </w:r>
      <w:r>
        <w:rPr>
          <w:color w:val="262526"/>
          <w:sz w:val="24"/>
        </w:rPr>
        <w:t>, </w:t>
      </w:r>
      <w:r>
        <w:rPr>
          <w:i/>
          <w:color w:val="262526"/>
          <w:sz w:val="24"/>
        </w:rPr>
        <w:t>scheduled loads </w:t>
      </w:r>
      <w:r>
        <w:rPr>
          <w:color w:val="262526"/>
          <w:sz w:val="24"/>
        </w:rPr>
        <w:t>and </w:t>
      </w:r>
      <w:r>
        <w:rPr>
          <w:i/>
          <w:color w:val="262526"/>
          <w:sz w:val="24"/>
        </w:rPr>
        <w:t>market ancillary services </w:t>
      </w:r>
      <w:r>
        <w:rPr>
          <w:color w:val="262526"/>
          <w:sz w:val="24"/>
        </w:rPr>
        <w:t>for the previous </w:t>
      </w:r>
      <w:r>
        <w:rPr>
          <w:i/>
          <w:color w:val="262526"/>
          <w:sz w:val="24"/>
        </w:rPr>
        <w:t>trading day</w:t>
      </w:r>
      <w:r>
        <w:rPr>
          <w:color w:val="262526"/>
          <w:sz w:val="24"/>
        </w:rPr>
        <w:t>,</w:t>
      </w:r>
      <w:r>
        <w:rPr>
          <w:color w:val="262526"/>
          <w:spacing w:val="-1"/>
          <w:sz w:val="24"/>
        </w:rPr>
        <w:t> </w:t>
      </w:r>
      <w:r>
        <w:rPr>
          <w:color w:val="262526"/>
          <w:sz w:val="24"/>
        </w:rPr>
        <w:t>including:</w:t>
      </w:r>
    </w:p>
    <w:p>
      <w:pPr>
        <w:spacing w:after="0" w:line="249" w:lineRule="auto"/>
        <w:jc w:val="both"/>
        <w:rPr>
          <w:sz w:val="24"/>
        </w:rPr>
        <w:sectPr>
          <w:headerReference w:type="default" r:id="rId37"/>
          <w:footerReference w:type="default" r:id="rId38"/>
          <w:pgSz w:w="11910" w:h="16840"/>
          <w:pgMar w:header="642" w:footer="697" w:top="1160" w:bottom="880" w:left="1320" w:right="1320"/>
        </w:sectPr>
      </w:pPr>
    </w:p>
    <w:p>
      <w:pPr>
        <w:pStyle w:val="ListParagraph"/>
        <w:numPr>
          <w:ilvl w:val="4"/>
          <w:numId w:val="59"/>
        </w:numPr>
        <w:tabs>
          <w:tab w:pos="2388" w:val="left" w:leader="none"/>
        </w:tabs>
        <w:spacing w:line="249" w:lineRule="auto" w:before="124" w:after="0"/>
        <w:ind w:left="2387" w:right="113" w:hanging="567"/>
        <w:jc w:val="both"/>
        <w:rPr>
          <w:sz w:val="24"/>
        </w:rPr>
      </w:pPr>
      <w:r>
        <w:rPr>
          <w:color w:val="262526"/>
          <w:sz w:val="24"/>
        </w:rPr>
        <w:t>the number and times at which </w:t>
      </w:r>
      <w:r>
        <w:rPr>
          <w:i/>
          <w:color w:val="262526"/>
          <w:sz w:val="24"/>
        </w:rPr>
        <w:t>rebids </w:t>
      </w:r>
      <w:r>
        <w:rPr>
          <w:color w:val="262526"/>
          <w:sz w:val="24"/>
        </w:rPr>
        <w:t>were made, and the </w:t>
      </w:r>
      <w:r>
        <w:rPr>
          <w:color w:val="262526"/>
          <w:spacing w:val="2"/>
          <w:sz w:val="24"/>
        </w:rPr>
        <w:t>reason </w:t>
      </w:r>
      <w:r>
        <w:rPr>
          <w:color w:val="262526"/>
          <w:sz w:val="24"/>
        </w:rPr>
        <w:t>provided by the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for each </w:t>
      </w:r>
      <w:r>
        <w:rPr>
          <w:i/>
          <w:color w:val="262526"/>
          <w:sz w:val="24"/>
        </w:rPr>
        <w:t>rebid </w:t>
      </w:r>
      <w:r>
        <w:rPr>
          <w:color w:val="262526"/>
          <w:sz w:val="24"/>
        </w:rPr>
        <w:t>under clause</w:t>
      </w:r>
      <w:r>
        <w:rPr>
          <w:color w:val="262526"/>
          <w:spacing w:val="-6"/>
          <w:sz w:val="24"/>
        </w:rPr>
        <w:t> </w:t>
      </w:r>
      <w:r>
        <w:rPr>
          <w:color w:val="262526"/>
          <w:sz w:val="24"/>
        </w:rPr>
        <w:t>3.8.22(c)(2);</w:t>
      </w:r>
    </w:p>
    <w:p>
      <w:pPr>
        <w:pStyle w:val="ListParagraph"/>
        <w:numPr>
          <w:ilvl w:val="4"/>
          <w:numId w:val="59"/>
        </w:numPr>
        <w:tabs>
          <w:tab w:pos="2388" w:val="left" w:leader="none"/>
        </w:tabs>
        <w:spacing w:line="249" w:lineRule="auto" w:before="173" w:after="0"/>
        <w:ind w:left="2387" w:right="115" w:hanging="567"/>
        <w:jc w:val="both"/>
        <w:rPr>
          <w:sz w:val="24"/>
        </w:rPr>
      </w:pPr>
      <w:r>
        <w:rPr>
          <w:color w:val="262526"/>
          <w:sz w:val="24"/>
        </w:rPr>
        <w:t>identification of the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submitting the </w:t>
      </w:r>
      <w:r>
        <w:rPr>
          <w:i/>
          <w:color w:val="262526"/>
          <w:sz w:val="24"/>
        </w:rPr>
        <w:t>dispatch bid</w:t>
      </w:r>
      <w:r>
        <w:rPr>
          <w:color w:val="262526"/>
          <w:sz w:val="24"/>
        </w:rPr>
        <w:t>, </w:t>
      </w:r>
      <w:r>
        <w:rPr>
          <w:i/>
          <w:color w:val="262526"/>
          <w:sz w:val="24"/>
        </w:rPr>
        <w:t>dispatch offer </w:t>
      </w:r>
      <w:r>
        <w:rPr>
          <w:color w:val="262526"/>
          <w:sz w:val="24"/>
        </w:rPr>
        <w:t>or </w:t>
      </w:r>
      <w:r>
        <w:rPr>
          <w:i/>
          <w:color w:val="262526"/>
          <w:sz w:val="24"/>
        </w:rPr>
        <w:t>market ancillary</w:t>
      </w:r>
      <w:r>
        <w:rPr>
          <w:i/>
          <w:color w:val="262526"/>
          <w:spacing w:val="-2"/>
          <w:sz w:val="24"/>
        </w:rPr>
        <w:t> </w:t>
      </w:r>
      <w:r>
        <w:rPr>
          <w:i/>
          <w:color w:val="262526"/>
          <w:sz w:val="24"/>
        </w:rPr>
        <w:t>offer</w:t>
      </w:r>
      <w:r>
        <w:rPr>
          <w:color w:val="262526"/>
          <w:sz w:val="24"/>
        </w:rPr>
        <w:t>;</w:t>
      </w:r>
    </w:p>
    <w:p>
      <w:pPr>
        <w:pStyle w:val="ListParagraph"/>
        <w:numPr>
          <w:ilvl w:val="4"/>
          <w:numId w:val="59"/>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dispatch bid </w:t>
      </w:r>
      <w:r>
        <w:rPr>
          <w:color w:val="262526"/>
          <w:sz w:val="24"/>
        </w:rPr>
        <w:t>or </w:t>
      </w:r>
      <w:r>
        <w:rPr>
          <w:i/>
          <w:color w:val="262526"/>
          <w:sz w:val="24"/>
        </w:rPr>
        <w:t>dispatch offer</w:t>
      </w:r>
      <w:r>
        <w:rPr>
          <w:i/>
          <w:color w:val="262526"/>
          <w:spacing w:val="-1"/>
          <w:sz w:val="24"/>
        </w:rPr>
        <w:t> </w:t>
      </w:r>
      <w:r>
        <w:rPr>
          <w:i/>
          <w:color w:val="262526"/>
          <w:sz w:val="24"/>
        </w:rPr>
        <w:t>prices</w:t>
      </w:r>
      <w:r>
        <w:rPr>
          <w:color w:val="262526"/>
          <w:sz w:val="24"/>
        </w:rPr>
        <w:t>;</w:t>
      </w:r>
    </w:p>
    <w:p>
      <w:pPr>
        <w:pStyle w:val="ListParagraph"/>
        <w:numPr>
          <w:ilvl w:val="4"/>
          <w:numId w:val="59"/>
        </w:numPr>
        <w:tabs>
          <w:tab w:pos="2387" w:val="left" w:leader="none"/>
          <w:tab w:pos="2388" w:val="left" w:leader="none"/>
        </w:tabs>
        <w:spacing w:line="240" w:lineRule="auto" w:before="182" w:after="0"/>
        <w:ind w:left="2387" w:right="0" w:hanging="568"/>
        <w:jc w:val="left"/>
        <w:rPr>
          <w:sz w:val="24"/>
        </w:rPr>
      </w:pPr>
      <w:r>
        <w:rPr>
          <w:color w:val="262526"/>
          <w:sz w:val="24"/>
        </w:rPr>
        <w:t>quantities for each </w:t>
      </w:r>
      <w:r>
        <w:rPr>
          <w:i/>
          <w:color w:val="262526"/>
          <w:sz w:val="24"/>
        </w:rPr>
        <w:t>trading</w:t>
      </w:r>
      <w:r>
        <w:rPr>
          <w:i/>
          <w:color w:val="262526"/>
          <w:spacing w:val="-2"/>
          <w:sz w:val="24"/>
        </w:rPr>
        <w:t> </w:t>
      </w:r>
      <w:r>
        <w:rPr>
          <w:i/>
          <w:color w:val="262526"/>
          <w:sz w:val="24"/>
        </w:rPr>
        <w:t>interval</w:t>
      </w:r>
      <w:r>
        <w:rPr>
          <w:color w:val="262526"/>
          <w:sz w:val="24"/>
        </w:rPr>
        <w:t>;</w:t>
      </w:r>
    </w:p>
    <w:p>
      <w:pPr>
        <w:pStyle w:val="ListParagraph"/>
        <w:numPr>
          <w:ilvl w:val="4"/>
          <w:numId w:val="59"/>
        </w:numPr>
        <w:tabs>
          <w:tab w:pos="2388" w:val="left" w:leader="none"/>
        </w:tabs>
        <w:spacing w:line="249" w:lineRule="auto" w:before="182" w:after="0"/>
        <w:ind w:left="2387" w:right="116" w:hanging="567"/>
        <w:jc w:val="both"/>
        <w:rPr>
          <w:sz w:val="24"/>
        </w:rPr>
      </w:pPr>
      <w:r>
        <w:rPr>
          <w:color w:val="262526"/>
          <w:sz w:val="24"/>
        </w:rPr>
        <w:t>the </w:t>
      </w:r>
      <w:r>
        <w:rPr>
          <w:i/>
          <w:color w:val="262526"/>
          <w:sz w:val="24"/>
        </w:rPr>
        <w:t>ramp rate </w:t>
      </w:r>
      <w:r>
        <w:rPr>
          <w:color w:val="262526"/>
          <w:sz w:val="24"/>
        </w:rPr>
        <w:t>of each </w:t>
      </w:r>
      <w:r>
        <w:rPr>
          <w:i/>
          <w:color w:val="262526"/>
          <w:sz w:val="24"/>
        </w:rPr>
        <w:t>generating unit</w:t>
      </w:r>
      <w:r>
        <w:rPr>
          <w:color w:val="262526"/>
          <w:sz w:val="24"/>
        </w:rPr>
        <w:t>, </w:t>
      </w:r>
      <w:r>
        <w:rPr>
          <w:i/>
          <w:color w:val="262526"/>
          <w:sz w:val="24"/>
        </w:rPr>
        <w:t>scheduled load </w:t>
      </w:r>
      <w:r>
        <w:rPr>
          <w:color w:val="262526"/>
          <w:sz w:val="24"/>
        </w:rPr>
        <w:t>and </w:t>
      </w:r>
      <w:r>
        <w:rPr>
          <w:i/>
          <w:color w:val="262526"/>
          <w:sz w:val="24"/>
        </w:rPr>
        <w:t>scheduled </w:t>
      </w:r>
      <w:r>
        <w:rPr>
          <w:i/>
          <w:color w:val="262526"/>
          <w:sz w:val="24"/>
        </w:rPr>
        <w:t>network service </w:t>
      </w:r>
      <w:r>
        <w:rPr>
          <w:color w:val="262526"/>
          <w:sz w:val="24"/>
        </w:rPr>
        <w:t>as measured by </w:t>
      </w:r>
      <w:r>
        <w:rPr>
          <w:i/>
          <w:color w:val="262526"/>
          <w:sz w:val="24"/>
        </w:rPr>
        <w:t>AEMO's </w:t>
      </w:r>
      <w:r>
        <w:rPr>
          <w:color w:val="262526"/>
          <w:sz w:val="24"/>
        </w:rPr>
        <w:t>telemetry</w:t>
      </w:r>
      <w:r>
        <w:rPr>
          <w:color w:val="262526"/>
          <w:spacing w:val="-6"/>
          <w:sz w:val="24"/>
        </w:rPr>
        <w:t> </w:t>
      </w:r>
      <w:r>
        <w:rPr>
          <w:color w:val="262526"/>
          <w:sz w:val="24"/>
        </w:rPr>
        <w:t>system;</w:t>
      </w:r>
    </w:p>
    <w:p>
      <w:pPr>
        <w:pStyle w:val="ListParagraph"/>
        <w:numPr>
          <w:ilvl w:val="4"/>
          <w:numId w:val="59"/>
        </w:numPr>
        <w:tabs>
          <w:tab w:pos="2388" w:val="left" w:leader="none"/>
        </w:tabs>
        <w:spacing w:line="249" w:lineRule="auto" w:before="172" w:after="0"/>
        <w:ind w:left="2387" w:right="114" w:hanging="567"/>
        <w:jc w:val="both"/>
        <w:rPr>
          <w:sz w:val="24"/>
        </w:rPr>
      </w:pPr>
      <w:r>
        <w:rPr>
          <w:color w:val="262526"/>
          <w:sz w:val="24"/>
        </w:rPr>
        <w:t>identification of </w:t>
      </w:r>
      <w:r>
        <w:rPr>
          <w:i/>
          <w:color w:val="262526"/>
          <w:sz w:val="24"/>
        </w:rPr>
        <w:t>trading intervals </w:t>
      </w:r>
      <w:r>
        <w:rPr>
          <w:color w:val="262526"/>
          <w:sz w:val="24"/>
        </w:rPr>
        <w:t>for which the </w:t>
      </w:r>
      <w:r>
        <w:rPr>
          <w:i/>
          <w:color w:val="262526"/>
          <w:sz w:val="24"/>
        </w:rPr>
        <w:t>plant </w:t>
      </w:r>
      <w:r>
        <w:rPr>
          <w:color w:val="262526"/>
          <w:sz w:val="24"/>
        </w:rPr>
        <w:t>was specified as being </w:t>
      </w:r>
      <w:r>
        <w:rPr>
          <w:i/>
          <w:color w:val="262526"/>
          <w:sz w:val="24"/>
        </w:rPr>
        <w:t>inflexible </w:t>
      </w:r>
      <w:r>
        <w:rPr>
          <w:color w:val="262526"/>
          <w:sz w:val="24"/>
        </w:rPr>
        <w:t>in accordance with clause 3.8.19 and the reasons provided by the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in accordance with clause</w:t>
      </w:r>
      <w:r>
        <w:rPr>
          <w:color w:val="262526"/>
          <w:spacing w:val="-3"/>
          <w:sz w:val="24"/>
        </w:rPr>
        <w:t> </w:t>
      </w:r>
      <w:r>
        <w:rPr>
          <w:color w:val="262526"/>
          <w:sz w:val="24"/>
        </w:rPr>
        <w:t>3.8.19(b)(1);</w:t>
      </w:r>
    </w:p>
    <w:p>
      <w:pPr>
        <w:pStyle w:val="ListParagraph"/>
        <w:numPr>
          <w:ilvl w:val="4"/>
          <w:numId w:val="59"/>
        </w:numPr>
        <w:tabs>
          <w:tab w:pos="2388" w:val="left" w:leader="none"/>
        </w:tabs>
        <w:spacing w:line="249" w:lineRule="auto" w:before="174" w:after="0"/>
        <w:ind w:left="2387" w:right="114" w:hanging="567"/>
        <w:jc w:val="both"/>
        <w:rPr>
          <w:sz w:val="24"/>
        </w:rPr>
      </w:pPr>
      <w:r>
        <w:rPr>
          <w:color w:val="262526"/>
          <w:sz w:val="24"/>
        </w:rPr>
        <w:t>in respect of a </w:t>
      </w:r>
      <w:r>
        <w:rPr>
          <w:i/>
          <w:color w:val="262526"/>
          <w:sz w:val="24"/>
        </w:rPr>
        <w:t>semi-scheduled generating unit</w:t>
      </w:r>
      <w:r>
        <w:rPr>
          <w:color w:val="262526"/>
          <w:sz w:val="24"/>
        </w:rPr>
        <w:t>, the availability of that </w:t>
      </w:r>
      <w:r>
        <w:rPr>
          <w:i/>
          <w:color w:val="262526"/>
          <w:sz w:val="24"/>
        </w:rPr>
        <w:t>generating unit </w:t>
      </w:r>
      <w:r>
        <w:rPr>
          <w:color w:val="262526"/>
          <w:sz w:val="24"/>
        </w:rPr>
        <w:t>specified in the relevant </w:t>
      </w:r>
      <w:r>
        <w:rPr>
          <w:i/>
          <w:color w:val="262526"/>
          <w:sz w:val="24"/>
        </w:rPr>
        <w:t>unconstrained </w:t>
      </w:r>
      <w:r>
        <w:rPr>
          <w:i/>
          <w:color w:val="262526"/>
          <w:spacing w:val="2"/>
          <w:sz w:val="24"/>
        </w:rPr>
        <w:t>intermittent </w:t>
      </w:r>
      <w:r>
        <w:rPr>
          <w:i/>
          <w:color w:val="262526"/>
          <w:sz w:val="24"/>
        </w:rPr>
        <w:t>generation forecast </w:t>
      </w:r>
      <w:r>
        <w:rPr>
          <w:color w:val="262526"/>
          <w:sz w:val="24"/>
        </w:rPr>
        <w:t>for each </w:t>
      </w:r>
      <w:r>
        <w:rPr>
          <w:i/>
          <w:color w:val="262526"/>
          <w:sz w:val="24"/>
        </w:rPr>
        <w:t>dispatch interval</w:t>
      </w:r>
      <w:r>
        <w:rPr>
          <w:color w:val="262526"/>
          <w:sz w:val="24"/>
        </w:rPr>
        <w:t>;</w:t>
      </w:r>
      <w:r>
        <w:rPr>
          <w:color w:val="262526"/>
          <w:spacing w:val="-4"/>
          <w:sz w:val="24"/>
        </w:rPr>
        <w:t> </w:t>
      </w:r>
      <w:r>
        <w:rPr>
          <w:color w:val="262526"/>
          <w:sz w:val="24"/>
        </w:rPr>
        <w:t>and</w:t>
      </w:r>
    </w:p>
    <w:p>
      <w:pPr>
        <w:pStyle w:val="ListParagraph"/>
        <w:numPr>
          <w:ilvl w:val="4"/>
          <w:numId w:val="59"/>
        </w:numPr>
        <w:tabs>
          <w:tab w:pos="2388" w:val="left" w:leader="none"/>
        </w:tabs>
        <w:spacing w:line="249" w:lineRule="auto" w:before="173" w:after="0"/>
        <w:ind w:left="2387" w:right="112" w:hanging="567"/>
        <w:jc w:val="both"/>
        <w:rPr>
          <w:sz w:val="24"/>
        </w:rPr>
      </w:pPr>
      <w:r>
        <w:rPr>
          <w:color w:val="262526"/>
          <w:sz w:val="24"/>
        </w:rPr>
        <w:t>in respect of </w:t>
      </w:r>
      <w:r>
        <w:rPr>
          <w:i/>
          <w:color w:val="262526"/>
          <w:sz w:val="24"/>
        </w:rPr>
        <w:t>semi-scheduled generating units</w:t>
      </w:r>
      <w:r>
        <w:rPr>
          <w:color w:val="262526"/>
          <w:sz w:val="24"/>
        </w:rPr>
        <w:t>, the aggregate of </w:t>
      </w:r>
      <w:r>
        <w:rPr>
          <w:color w:val="262526"/>
          <w:spacing w:val="2"/>
          <w:sz w:val="24"/>
        </w:rPr>
        <w:t>the </w:t>
      </w:r>
      <w:r>
        <w:rPr>
          <w:color w:val="262526"/>
          <w:sz w:val="24"/>
        </w:rPr>
        <w:t>availability of the </w:t>
      </w:r>
      <w:r>
        <w:rPr>
          <w:i/>
          <w:color w:val="262526"/>
          <w:sz w:val="24"/>
        </w:rPr>
        <w:t>semi-scheduled generating units </w:t>
      </w:r>
      <w:r>
        <w:rPr>
          <w:color w:val="262526"/>
          <w:sz w:val="24"/>
        </w:rPr>
        <w:t>referred to in subparagraph (7) in respect of each </w:t>
      </w:r>
      <w:r>
        <w:rPr>
          <w:i/>
          <w:color w:val="262526"/>
          <w:sz w:val="24"/>
        </w:rPr>
        <w:t>region </w:t>
      </w:r>
      <w:r>
        <w:rPr>
          <w:color w:val="262526"/>
          <w:sz w:val="24"/>
        </w:rPr>
        <w:t>for each </w:t>
      </w:r>
      <w:r>
        <w:rPr>
          <w:i/>
          <w:color w:val="262526"/>
          <w:sz w:val="24"/>
        </w:rPr>
        <w:t>dispatch</w:t>
      </w:r>
      <w:r>
        <w:rPr>
          <w:i/>
          <w:color w:val="262526"/>
          <w:spacing w:val="-20"/>
          <w:sz w:val="24"/>
        </w:rPr>
        <w:t> </w:t>
      </w:r>
      <w:r>
        <w:rPr>
          <w:i/>
          <w:color w:val="262526"/>
          <w:sz w:val="24"/>
        </w:rPr>
        <w:t>interval</w:t>
      </w:r>
      <w:r>
        <w:rPr>
          <w:color w:val="262526"/>
          <w:sz w:val="24"/>
        </w:rPr>
        <w:t>.</w:t>
      </w:r>
    </w:p>
    <w:p>
      <w:pPr>
        <w:pStyle w:val="ListParagraph"/>
        <w:numPr>
          <w:ilvl w:val="3"/>
          <w:numId w:val="59"/>
        </w:numPr>
        <w:tabs>
          <w:tab w:pos="1820" w:val="left" w:leader="none"/>
          <w:tab w:pos="1821" w:val="left" w:leader="none"/>
        </w:tabs>
        <w:spacing w:line="240" w:lineRule="auto" w:before="173" w:after="0"/>
        <w:ind w:left="1820" w:right="0" w:hanging="568"/>
        <w:jc w:val="left"/>
        <w:rPr>
          <w:sz w:val="24"/>
        </w:rPr>
      </w:pPr>
      <w:r>
        <w:rPr>
          <w:color w:val="262526"/>
          <w:sz w:val="24"/>
        </w:rPr>
        <w:t>Each </w:t>
      </w:r>
      <w:r>
        <w:rPr>
          <w:i/>
          <w:color w:val="262526"/>
          <w:sz w:val="24"/>
        </w:rPr>
        <w:t>day</w:t>
      </w:r>
      <w:r>
        <w:rPr>
          <w:color w:val="262526"/>
          <w:sz w:val="24"/>
        </w:rPr>
        <w:t>, in accordance with the </w:t>
      </w:r>
      <w:r>
        <w:rPr>
          <w:i/>
          <w:color w:val="262526"/>
          <w:sz w:val="24"/>
        </w:rPr>
        <w:t>timetable</w:t>
      </w:r>
      <w:r>
        <w:rPr>
          <w:color w:val="262526"/>
          <w:sz w:val="24"/>
        </w:rPr>
        <w:t>, </w:t>
      </w:r>
      <w:r>
        <w:rPr>
          <w:i/>
          <w:color w:val="262526"/>
          <w:sz w:val="24"/>
        </w:rPr>
        <w:t>AEMO </w:t>
      </w:r>
      <w:r>
        <w:rPr>
          <w:color w:val="262526"/>
          <w:sz w:val="24"/>
        </w:rPr>
        <w:t>must </w:t>
      </w:r>
      <w:r>
        <w:rPr>
          <w:i/>
          <w:color w:val="262526"/>
          <w:sz w:val="24"/>
        </w:rPr>
        <w:t>publish </w:t>
      </w:r>
      <w:r>
        <w:rPr>
          <w:color w:val="262526"/>
          <w:sz w:val="24"/>
        </w:rPr>
        <w:t>details</w:t>
      </w:r>
      <w:r>
        <w:rPr>
          <w:color w:val="262526"/>
          <w:spacing w:val="-8"/>
          <w:sz w:val="24"/>
        </w:rPr>
        <w:t> </w:t>
      </w:r>
      <w:r>
        <w:rPr>
          <w:color w:val="262526"/>
          <w:sz w:val="24"/>
        </w:rPr>
        <w:t>of:</w:t>
      </w:r>
    </w:p>
    <w:p>
      <w:pPr>
        <w:pStyle w:val="ListParagraph"/>
        <w:numPr>
          <w:ilvl w:val="4"/>
          <w:numId w:val="59"/>
        </w:numPr>
        <w:tabs>
          <w:tab w:pos="2388" w:val="left" w:leader="none"/>
        </w:tabs>
        <w:spacing w:line="249" w:lineRule="auto" w:before="182" w:after="0"/>
        <w:ind w:left="2387" w:right="115" w:hanging="567"/>
        <w:jc w:val="both"/>
        <w:rPr>
          <w:sz w:val="24"/>
        </w:rPr>
      </w:pPr>
      <w:r>
        <w:rPr>
          <w:i/>
          <w:color w:val="262526"/>
          <w:sz w:val="24"/>
        </w:rPr>
        <w:t>dispatched generation</w:t>
      </w:r>
      <w:r>
        <w:rPr>
          <w:color w:val="262526"/>
          <w:sz w:val="24"/>
        </w:rPr>
        <w:t>, </w:t>
      </w:r>
      <w:r>
        <w:rPr>
          <w:i/>
          <w:color w:val="262526"/>
          <w:sz w:val="24"/>
        </w:rPr>
        <w:t>dispatched network service </w:t>
      </w:r>
      <w:r>
        <w:rPr>
          <w:color w:val="262526"/>
          <w:sz w:val="24"/>
        </w:rPr>
        <w:t>or </w:t>
      </w:r>
      <w:r>
        <w:rPr>
          <w:i/>
          <w:color w:val="262526"/>
          <w:sz w:val="24"/>
        </w:rPr>
        <w:t>dispatched load </w:t>
      </w:r>
      <w:r>
        <w:rPr>
          <w:color w:val="262526"/>
          <w:sz w:val="24"/>
        </w:rPr>
        <w:t>for each </w:t>
      </w:r>
      <w:r>
        <w:rPr>
          <w:i/>
          <w:color w:val="262526"/>
          <w:sz w:val="24"/>
        </w:rPr>
        <w:t>scheduled generating unit</w:t>
      </w:r>
      <w:r>
        <w:rPr>
          <w:color w:val="262526"/>
          <w:sz w:val="24"/>
        </w:rPr>
        <w:t>, </w:t>
      </w:r>
      <w:r>
        <w:rPr>
          <w:i/>
          <w:color w:val="262526"/>
          <w:sz w:val="24"/>
        </w:rPr>
        <w:t>semi-scheduled generating unit</w:t>
      </w:r>
      <w:r>
        <w:rPr>
          <w:color w:val="262526"/>
          <w:sz w:val="24"/>
        </w:rPr>
        <w:t>, </w:t>
      </w:r>
      <w:r>
        <w:rPr>
          <w:i/>
          <w:color w:val="262526"/>
          <w:sz w:val="24"/>
        </w:rPr>
        <w:t>scheduled network service </w:t>
      </w:r>
      <w:r>
        <w:rPr>
          <w:color w:val="262526"/>
          <w:sz w:val="24"/>
        </w:rPr>
        <w:t>and </w:t>
      </w:r>
      <w:r>
        <w:rPr>
          <w:i/>
          <w:color w:val="262526"/>
          <w:sz w:val="24"/>
        </w:rPr>
        <w:t>scheduled load </w:t>
      </w:r>
      <w:r>
        <w:rPr>
          <w:color w:val="262526"/>
          <w:sz w:val="24"/>
        </w:rPr>
        <w:t>respectively in each </w:t>
      </w:r>
      <w:r>
        <w:rPr>
          <w:i/>
          <w:color w:val="262526"/>
          <w:sz w:val="24"/>
        </w:rPr>
        <w:t>trading interval </w:t>
      </w:r>
      <w:r>
        <w:rPr>
          <w:color w:val="262526"/>
          <w:sz w:val="24"/>
        </w:rPr>
        <w:t>and </w:t>
      </w:r>
      <w:r>
        <w:rPr>
          <w:i/>
          <w:color w:val="262526"/>
          <w:sz w:val="24"/>
        </w:rPr>
        <w:t>dispatch interval</w:t>
      </w:r>
      <w:r>
        <w:rPr>
          <w:color w:val="262526"/>
          <w:sz w:val="24"/>
        </w:rPr>
        <w:t>;</w:t>
      </w:r>
      <w:r>
        <w:rPr>
          <w:color w:val="262526"/>
          <w:spacing w:val="-3"/>
          <w:sz w:val="24"/>
        </w:rPr>
        <w:t> </w:t>
      </w:r>
      <w:r>
        <w:rPr>
          <w:color w:val="262526"/>
          <w:sz w:val="24"/>
        </w:rPr>
        <w:t>and</w:t>
      </w:r>
    </w:p>
    <w:p>
      <w:pPr>
        <w:pStyle w:val="ListParagraph"/>
        <w:numPr>
          <w:ilvl w:val="4"/>
          <w:numId w:val="59"/>
        </w:numPr>
        <w:tabs>
          <w:tab w:pos="2388" w:val="left" w:leader="none"/>
        </w:tabs>
        <w:spacing w:line="249" w:lineRule="auto" w:before="175" w:after="0"/>
        <w:ind w:left="2387" w:right="115" w:hanging="567"/>
        <w:jc w:val="both"/>
        <w:rPr>
          <w:sz w:val="24"/>
        </w:rPr>
      </w:pPr>
      <w:r>
        <w:rPr>
          <w:color w:val="262526"/>
          <w:sz w:val="24"/>
        </w:rPr>
        <w:t>for each </w:t>
      </w:r>
      <w:r>
        <w:rPr>
          <w:i/>
          <w:color w:val="262526"/>
          <w:sz w:val="24"/>
        </w:rPr>
        <w:t>semi-scheduled generating unit </w:t>
      </w:r>
      <w:r>
        <w:rPr>
          <w:color w:val="262526"/>
          <w:sz w:val="24"/>
        </w:rPr>
        <w:t>in each </w:t>
      </w:r>
      <w:r>
        <w:rPr>
          <w:i/>
          <w:color w:val="262526"/>
          <w:sz w:val="24"/>
        </w:rPr>
        <w:t>trading interval </w:t>
      </w:r>
      <w:r>
        <w:rPr>
          <w:color w:val="262526"/>
          <w:sz w:val="24"/>
        </w:rPr>
        <w:t>and </w:t>
      </w:r>
      <w:r>
        <w:rPr>
          <w:i/>
          <w:color w:val="262526"/>
          <w:sz w:val="24"/>
        </w:rPr>
        <w:t>dispatch</w:t>
      </w:r>
      <w:r>
        <w:rPr>
          <w:i/>
          <w:color w:val="262526"/>
          <w:spacing w:val="-15"/>
          <w:sz w:val="24"/>
        </w:rPr>
        <w:t> </w:t>
      </w:r>
      <w:r>
        <w:rPr>
          <w:i/>
          <w:color w:val="262526"/>
          <w:sz w:val="24"/>
        </w:rPr>
        <w:t>interval</w:t>
      </w:r>
      <w:r>
        <w:rPr>
          <w:color w:val="262526"/>
          <w:sz w:val="24"/>
        </w:rPr>
        <w:t>,</w:t>
      </w:r>
      <w:r>
        <w:rPr>
          <w:color w:val="262526"/>
          <w:spacing w:val="-15"/>
          <w:sz w:val="24"/>
        </w:rPr>
        <w:t> </w:t>
      </w:r>
      <w:r>
        <w:rPr>
          <w:color w:val="262526"/>
          <w:sz w:val="24"/>
        </w:rPr>
        <w:t>whether</w:t>
      </w:r>
      <w:r>
        <w:rPr>
          <w:color w:val="262526"/>
          <w:spacing w:val="-15"/>
          <w:sz w:val="24"/>
        </w:rPr>
        <w:t> </w:t>
      </w:r>
      <w:r>
        <w:rPr>
          <w:color w:val="262526"/>
          <w:sz w:val="24"/>
        </w:rPr>
        <w:t>or</w:t>
      </w:r>
      <w:r>
        <w:rPr>
          <w:color w:val="262526"/>
          <w:spacing w:val="-15"/>
          <w:sz w:val="24"/>
        </w:rPr>
        <w:t> </w:t>
      </w:r>
      <w:r>
        <w:rPr>
          <w:color w:val="262526"/>
          <w:sz w:val="24"/>
        </w:rPr>
        <w:t>not</w:t>
      </w:r>
      <w:r>
        <w:rPr>
          <w:color w:val="262526"/>
          <w:spacing w:val="-15"/>
          <w:sz w:val="24"/>
        </w:rPr>
        <w:t> </w:t>
      </w:r>
      <w:r>
        <w:rPr>
          <w:color w:val="262526"/>
          <w:sz w:val="24"/>
        </w:rPr>
        <w:t>a</w:t>
      </w:r>
      <w:r>
        <w:rPr>
          <w:color w:val="262526"/>
          <w:spacing w:val="-14"/>
          <w:sz w:val="24"/>
        </w:rPr>
        <w:t> </w:t>
      </w:r>
      <w:r>
        <w:rPr>
          <w:color w:val="262526"/>
          <w:sz w:val="24"/>
        </w:rPr>
        <w:t>condition</w:t>
      </w:r>
      <w:r>
        <w:rPr>
          <w:color w:val="262526"/>
          <w:spacing w:val="-15"/>
          <w:sz w:val="24"/>
        </w:rPr>
        <w:t> </w:t>
      </w:r>
      <w:r>
        <w:rPr>
          <w:color w:val="262526"/>
          <w:sz w:val="24"/>
        </w:rPr>
        <w:t>for</w:t>
      </w:r>
      <w:r>
        <w:rPr>
          <w:color w:val="262526"/>
          <w:spacing w:val="-15"/>
          <w:sz w:val="24"/>
        </w:rPr>
        <w:t> </w:t>
      </w:r>
      <w:r>
        <w:rPr>
          <w:color w:val="262526"/>
          <w:sz w:val="24"/>
        </w:rPr>
        <w:t>setting</w:t>
      </w:r>
      <w:r>
        <w:rPr>
          <w:color w:val="262526"/>
          <w:spacing w:val="-15"/>
          <w:sz w:val="24"/>
        </w:rPr>
        <w:t> </w:t>
      </w:r>
      <w:r>
        <w:rPr>
          <w:color w:val="262526"/>
          <w:sz w:val="24"/>
        </w:rPr>
        <w:t>a</w:t>
      </w:r>
      <w:r>
        <w:rPr>
          <w:color w:val="262526"/>
          <w:spacing w:val="-15"/>
          <w:sz w:val="24"/>
        </w:rPr>
        <w:t> </w:t>
      </w:r>
      <w:r>
        <w:rPr>
          <w:i/>
          <w:color w:val="262526"/>
          <w:sz w:val="24"/>
        </w:rPr>
        <w:t>semi-dispatch </w:t>
      </w:r>
      <w:r>
        <w:rPr>
          <w:i/>
          <w:color w:val="262526"/>
          <w:sz w:val="24"/>
        </w:rPr>
        <w:t>interval</w:t>
      </w:r>
      <w:r>
        <w:rPr>
          <w:i/>
          <w:color w:val="262526"/>
          <w:spacing w:val="-1"/>
          <w:sz w:val="24"/>
        </w:rPr>
        <w:t> </w:t>
      </w:r>
      <w:r>
        <w:rPr>
          <w:color w:val="262526"/>
          <w:sz w:val="24"/>
        </w:rPr>
        <w:t>applied,</w:t>
      </w:r>
    </w:p>
    <w:p>
      <w:pPr>
        <w:spacing w:before="173"/>
        <w:ind w:left="1820" w:right="0" w:firstLine="0"/>
        <w:jc w:val="left"/>
        <w:rPr>
          <w:sz w:val="24"/>
        </w:rPr>
      </w:pPr>
      <w:r>
        <w:rPr>
          <w:color w:val="262526"/>
          <w:sz w:val="24"/>
        </w:rPr>
        <w:t>for the previous </w:t>
      </w:r>
      <w:r>
        <w:rPr>
          <w:i/>
          <w:color w:val="262526"/>
          <w:sz w:val="24"/>
        </w:rPr>
        <w:t>trading day</w:t>
      </w:r>
      <w:r>
        <w:rPr>
          <w:color w:val="262526"/>
          <w:sz w:val="24"/>
        </w:rPr>
        <w:t>.</w:t>
      </w:r>
    </w:p>
    <w:p>
      <w:pPr>
        <w:pStyle w:val="ListParagraph"/>
        <w:numPr>
          <w:ilvl w:val="3"/>
          <w:numId w:val="59"/>
        </w:numPr>
        <w:tabs>
          <w:tab w:pos="1820" w:val="left" w:leader="none"/>
          <w:tab w:pos="1821" w:val="left" w:leader="none"/>
        </w:tabs>
        <w:spacing w:line="240" w:lineRule="auto" w:before="182" w:after="0"/>
        <w:ind w:left="1820" w:right="0" w:hanging="568"/>
        <w:jc w:val="left"/>
        <w:rPr>
          <w:sz w:val="24"/>
        </w:rPr>
      </w:pPr>
      <w:r>
        <w:rPr>
          <w:color w:val="262526"/>
          <w:sz w:val="24"/>
        </w:rPr>
        <w:t>In accordance with the </w:t>
      </w:r>
      <w:r>
        <w:rPr>
          <w:i/>
          <w:color w:val="262526"/>
          <w:sz w:val="24"/>
        </w:rPr>
        <w:t>timetable</w:t>
      </w:r>
      <w:r>
        <w:rPr>
          <w:color w:val="262526"/>
          <w:sz w:val="24"/>
        </w:rPr>
        <w:t>, </w:t>
      </w:r>
      <w:r>
        <w:rPr>
          <w:i/>
          <w:color w:val="262526"/>
          <w:sz w:val="24"/>
        </w:rPr>
        <w:t>AEMO </w:t>
      </w:r>
      <w:r>
        <w:rPr>
          <w:color w:val="262526"/>
          <w:sz w:val="24"/>
        </w:rPr>
        <w:t>must </w:t>
      </w:r>
      <w:r>
        <w:rPr>
          <w:i/>
          <w:color w:val="262526"/>
          <w:sz w:val="24"/>
        </w:rPr>
        <w:t>publish </w:t>
      </w:r>
      <w:r>
        <w:rPr>
          <w:color w:val="262526"/>
          <w:sz w:val="24"/>
        </w:rPr>
        <w:t>details</w:t>
      </w:r>
      <w:r>
        <w:rPr>
          <w:color w:val="262526"/>
          <w:spacing w:val="-6"/>
          <w:sz w:val="24"/>
        </w:rPr>
        <w:t> </w:t>
      </w:r>
      <w:r>
        <w:rPr>
          <w:color w:val="262526"/>
          <w:sz w:val="24"/>
        </w:rPr>
        <w:t>of:</w:t>
      </w:r>
    </w:p>
    <w:p>
      <w:pPr>
        <w:pStyle w:val="ListParagraph"/>
        <w:numPr>
          <w:ilvl w:val="4"/>
          <w:numId w:val="59"/>
        </w:numPr>
        <w:tabs>
          <w:tab w:pos="2388" w:val="left" w:leader="none"/>
        </w:tabs>
        <w:spacing w:line="249" w:lineRule="auto" w:before="182" w:after="0"/>
        <w:ind w:left="2387" w:right="116" w:hanging="567"/>
        <w:jc w:val="both"/>
        <w:rPr>
          <w:sz w:val="24"/>
        </w:rPr>
      </w:pPr>
      <w:r>
        <w:rPr>
          <w:color w:val="262526"/>
          <w:sz w:val="24"/>
        </w:rPr>
        <w:t>actual </w:t>
      </w:r>
      <w:r>
        <w:rPr>
          <w:i/>
          <w:color w:val="262526"/>
          <w:sz w:val="24"/>
        </w:rPr>
        <w:t>generation </w:t>
      </w:r>
      <w:r>
        <w:rPr>
          <w:color w:val="262526"/>
          <w:sz w:val="24"/>
        </w:rPr>
        <w:t>for each </w:t>
      </w:r>
      <w:r>
        <w:rPr>
          <w:i/>
          <w:color w:val="262526"/>
          <w:sz w:val="24"/>
        </w:rPr>
        <w:t>scheduled generating unit</w:t>
      </w:r>
      <w:r>
        <w:rPr>
          <w:color w:val="262526"/>
          <w:sz w:val="24"/>
        </w:rPr>
        <w:t>, </w:t>
      </w:r>
      <w:r>
        <w:rPr>
          <w:i/>
          <w:color w:val="262526"/>
          <w:sz w:val="24"/>
        </w:rPr>
        <w:t>semi-scheduled </w:t>
      </w:r>
      <w:r>
        <w:rPr>
          <w:i/>
          <w:color w:val="262526"/>
          <w:sz w:val="24"/>
        </w:rPr>
        <w:t>generating unit </w:t>
      </w:r>
      <w:r>
        <w:rPr>
          <w:color w:val="262526"/>
          <w:sz w:val="24"/>
        </w:rPr>
        <w:t>and </w:t>
      </w:r>
      <w:r>
        <w:rPr>
          <w:i/>
          <w:color w:val="262526"/>
          <w:sz w:val="24"/>
        </w:rPr>
        <w:t>non-scheduled generating unit </w:t>
      </w:r>
      <w:r>
        <w:rPr>
          <w:color w:val="262526"/>
          <w:sz w:val="24"/>
        </w:rPr>
        <w:t>or </w:t>
      </w:r>
      <w:r>
        <w:rPr>
          <w:i/>
          <w:color w:val="262526"/>
          <w:sz w:val="24"/>
        </w:rPr>
        <w:t>non-scheduled </w:t>
      </w:r>
      <w:r>
        <w:rPr>
          <w:i/>
          <w:color w:val="262526"/>
          <w:sz w:val="24"/>
        </w:rPr>
        <w:t>generating</w:t>
      </w:r>
      <w:r>
        <w:rPr>
          <w:i/>
          <w:color w:val="262526"/>
          <w:spacing w:val="-1"/>
          <w:sz w:val="24"/>
        </w:rPr>
        <w:t> </w:t>
      </w:r>
      <w:r>
        <w:rPr>
          <w:i/>
          <w:color w:val="262526"/>
          <w:sz w:val="24"/>
        </w:rPr>
        <w:t>system</w:t>
      </w:r>
      <w:r>
        <w:rPr>
          <w:color w:val="262526"/>
          <w:sz w:val="24"/>
        </w:rPr>
        <w:t>;</w:t>
      </w:r>
    </w:p>
    <w:p>
      <w:pPr>
        <w:pStyle w:val="ListParagraph"/>
        <w:numPr>
          <w:ilvl w:val="4"/>
          <w:numId w:val="59"/>
        </w:numPr>
        <w:tabs>
          <w:tab w:pos="2387" w:val="left" w:leader="none"/>
          <w:tab w:pos="2388" w:val="left" w:leader="none"/>
        </w:tabs>
        <w:spacing w:line="240" w:lineRule="auto" w:before="173" w:after="0"/>
        <w:ind w:left="2387" w:right="0" w:hanging="568"/>
        <w:jc w:val="left"/>
        <w:rPr>
          <w:sz w:val="24"/>
        </w:rPr>
      </w:pPr>
      <w:r>
        <w:rPr>
          <w:color w:val="262526"/>
          <w:sz w:val="24"/>
        </w:rPr>
        <w:t>actual </w:t>
      </w:r>
      <w:r>
        <w:rPr>
          <w:i/>
          <w:color w:val="262526"/>
          <w:sz w:val="24"/>
        </w:rPr>
        <w:t>network service </w:t>
      </w:r>
      <w:r>
        <w:rPr>
          <w:color w:val="262526"/>
          <w:sz w:val="24"/>
        </w:rPr>
        <w:t>for each </w:t>
      </w:r>
      <w:r>
        <w:rPr>
          <w:i/>
          <w:color w:val="262526"/>
          <w:sz w:val="24"/>
        </w:rPr>
        <w:t>scheduled network service</w:t>
      </w:r>
      <w:r>
        <w:rPr>
          <w:color w:val="262526"/>
          <w:sz w:val="24"/>
        </w:rPr>
        <w:t>;</w:t>
      </w:r>
      <w:r>
        <w:rPr>
          <w:color w:val="262526"/>
          <w:spacing w:val="-11"/>
          <w:sz w:val="24"/>
        </w:rPr>
        <w:t> </w:t>
      </w:r>
      <w:r>
        <w:rPr>
          <w:color w:val="262526"/>
          <w:sz w:val="24"/>
        </w:rPr>
        <w:t>and</w:t>
      </w:r>
    </w:p>
    <w:p>
      <w:pPr>
        <w:pStyle w:val="ListParagraph"/>
        <w:numPr>
          <w:ilvl w:val="4"/>
          <w:numId w:val="59"/>
        </w:numPr>
        <w:tabs>
          <w:tab w:pos="2387" w:val="left" w:leader="none"/>
          <w:tab w:pos="2388" w:val="left" w:leader="none"/>
        </w:tabs>
        <w:spacing w:line="240" w:lineRule="auto" w:before="182" w:after="0"/>
        <w:ind w:left="2387" w:right="0" w:hanging="568"/>
        <w:jc w:val="left"/>
        <w:rPr>
          <w:sz w:val="24"/>
        </w:rPr>
      </w:pPr>
      <w:r>
        <w:rPr>
          <w:color w:val="262526"/>
          <w:sz w:val="24"/>
        </w:rPr>
        <w:t>actual </w:t>
      </w:r>
      <w:r>
        <w:rPr>
          <w:i/>
          <w:color w:val="262526"/>
          <w:sz w:val="24"/>
        </w:rPr>
        <w:t>load </w:t>
      </w:r>
      <w:r>
        <w:rPr>
          <w:color w:val="262526"/>
          <w:sz w:val="24"/>
        </w:rPr>
        <w:t>for each </w:t>
      </w:r>
      <w:r>
        <w:rPr>
          <w:i/>
          <w:color w:val="262526"/>
          <w:sz w:val="24"/>
        </w:rPr>
        <w:t>scheduled</w:t>
      </w:r>
      <w:r>
        <w:rPr>
          <w:i/>
          <w:color w:val="262526"/>
          <w:spacing w:val="-5"/>
          <w:sz w:val="24"/>
        </w:rPr>
        <w:t> </w:t>
      </w:r>
      <w:r>
        <w:rPr>
          <w:i/>
          <w:color w:val="262526"/>
          <w:sz w:val="24"/>
        </w:rPr>
        <w:t>load</w:t>
      </w:r>
      <w:r>
        <w:rPr>
          <w:color w:val="262526"/>
          <w:sz w:val="24"/>
        </w:rPr>
        <w:t>.</w:t>
      </w:r>
    </w:p>
    <w:p>
      <w:pPr>
        <w:pStyle w:val="ListParagraph"/>
        <w:numPr>
          <w:ilvl w:val="3"/>
          <w:numId w:val="59"/>
        </w:numPr>
        <w:tabs>
          <w:tab w:pos="1816" w:val="left" w:leader="none"/>
          <w:tab w:pos="1817" w:val="left" w:leader="none"/>
        </w:tabs>
        <w:spacing w:line="249" w:lineRule="auto" w:before="182" w:after="0"/>
        <w:ind w:left="1820" w:right="117" w:hanging="567"/>
        <w:jc w:val="left"/>
        <w:rPr>
          <w:sz w:val="24"/>
        </w:rPr>
      </w:pPr>
      <w:r>
        <w:rPr>
          <w:color w:val="262526"/>
          <w:sz w:val="24"/>
        </w:rPr>
        <w:t>Where </w:t>
      </w:r>
      <w:r>
        <w:rPr>
          <w:i/>
          <w:color w:val="262526"/>
          <w:sz w:val="24"/>
        </w:rPr>
        <w:t>AEMO publishes </w:t>
      </w:r>
      <w:r>
        <w:rPr>
          <w:color w:val="262526"/>
          <w:sz w:val="24"/>
        </w:rPr>
        <w:t>details as referred to in clause 3.13.4(r), </w:t>
      </w:r>
      <w:r>
        <w:rPr>
          <w:color w:val="262526"/>
          <w:spacing w:val="2"/>
          <w:sz w:val="24"/>
        </w:rPr>
        <w:t>the </w:t>
      </w:r>
      <w:r>
        <w:rPr>
          <w:color w:val="262526"/>
          <w:sz w:val="24"/>
        </w:rPr>
        <w:t>requirement to </w:t>
      </w:r>
      <w:r>
        <w:rPr>
          <w:i/>
          <w:color w:val="262526"/>
          <w:sz w:val="24"/>
        </w:rPr>
        <w:t>publish </w:t>
      </w:r>
      <w:r>
        <w:rPr>
          <w:color w:val="262526"/>
          <w:sz w:val="24"/>
        </w:rPr>
        <w:t>applies only to data available to</w:t>
      </w:r>
      <w:r>
        <w:rPr>
          <w:color w:val="262526"/>
          <w:spacing w:val="-4"/>
          <w:sz w:val="24"/>
        </w:rPr>
        <w:t> </w:t>
      </w:r>
      <w:r>
        <w:rPr>
          <w:i/>
          <w:color w:val="262526"/>
          <w:sz w:val="24"/>
        </w:rPr>
        <w:t>AEMO</w:t>
      </w:r>
      <w:r>
        <w:rPr>
          <w:color w:val="262526"/>
          <w:sz w:val="24"/>
        </w:rPr>
        <w:t>.</w:t>
      </w:r>
    </w:p>
    <w:p>
      <w:pPr>
        <w:pStyle w:val="ListParagraph"/>
        <w:numPr>
          <w:ilvl w:val="3"/>
          <w:numId w:val="59"/>
        </w:numPr>
        <w:tabs>
          <w:tab w:pos="566" w:val="left" w:leader="none"/>
          <w:tab w:pos="567" w:val="left" w:leader="none"/>
        </w:tabs>
        <w:spacing w:line="240" w:lineRule="auto" w:before="172" w:after="0"/>
        <w:ind w:left="1820" w:right="116" w:hanging="1821"/>
        <w:jc w:val="right"/>
        <w:rPr>
          <w:i/>
          <w:sz w:val="24"/>
        </w:rPr>
      </w:pPr>
      <w:r>
        <w:rPr>
          <w:i/>
          <w:color w:val="262526"/>
          <w:sz w:val="24"/>
        </w:rPr>
        <w:t>AEMO </w:t>
      </w:r>
      <w:r>
        <w:rPr>
          <w:color w:val="262526"/>
          <w:spacing w:val="-4"/>
          <w:sz w:val="24"/>
        </w:rPr>
        <w:t>may, </w:t>
      </w:r>
      <w:r>
        <w:rPr>
          <w:color w:val="262526"/>
          <w:sz w:val="24"/>
        </w:rPr>
        <w:t>in </w:t>
      </w:r>
      <w:r>
        <w:rPr>
          <w:i/>
          <w:color w:val="262526"/>
          <w:sz w:val="24"/>
        </w:rPr>
        <w:t>publishing </w:t>
      </w:r>
      <w:r>
        <w:rPr>
          <w:color w:val="262526"/>
          <w:sz w:val="24"/>
        </w:rPr>
        <w:t>the details referred to in clause 3.13.4(s), </w:t>
      </w:r>
      <w:r>
        <w:rPr>
          <w:color w:val="262526"/>
          <w:spacing w:val="9"/>
          <w:sz w:val="24"/>
        </w:rPr>
        <w:t> </w:t>
      </w:r>
      <w:r>
        <w:rPr>
          <w:i/>
          <w:color w:val="262526"/>
          <w:sz w:val="24"/>
        </w:rPr>
        <w:t>publish</w:t>
      </w:r>
    </w:p>
    <w:p>
      <w:pPr>
        <w:spacing w:before="12"/>
        <w:ind w:left="0" w:right="118" w:firstLine="0"/>
        <w:jc w:val="right"/>
        <w:rPr>
          <w:i/>
          <w:sz w:val="24"/>
        </w:rPr>
      </w:pPr>
      <w:r>
        <w:rPr>
          <w:color w:val="262526"/>
          <w:sz w:val="24"/>
        </w:rPr>
        <w:t>aggregated</w:t>
      </w:r>
      <w:r>
        <w:rPr>
          <w:color w:val="262526"/>
          <w:spacing w:val="24"/>
          <w:sz w:val="24"/>
        </w:rPr>
        <w:t> </w:t>
      </w:r>
      <w:r>
        <w:rPr>
          <w:color w:val="262526"/>
          <w:sz w:val="24"/>
        </w:rPr>
        <w:t>information</w:t>
      </w:r>
      <w:r>
        <w:rPr>
          <w:color w:val="262526"/>
          <w:spacing w:val="24"/>
          <w:sz w:val="24"/>
        </w:rPr>
        <w:t> </w:t>
      </w:r>
      <w:r>
        <w:rPr>
          <w:color w:val="262526"/>
          <w:sz w:val="24"/>
        </w:rPr>
        <w:t>of</w:t>
      </w:r>
      <w:r>
        <w:rPr>
          <w:color w:val="262526"/>
          <w:spacing w:val="24"/>
          <w:sz w:val="24"/>
        </w:rPr>
        <w:t> </w:t>
      </w:r>
      <w:r>
        <w:rPr>
          <w:color w:val="262526"/>
          <w:sz w:val="24"/>
        </w:rPr>
        <w:t>actual</w:t>
      </w:r>
      <w:r>
        <w:rPr>
          <w:color w:val="262526"/>
          <w:spacing w:val="23"/>
          <w:sz w:val="24"/>
        </w:rPr>
        <w:t> </w:t>
      </w:r>
      <w:r>
        <w:rPr>
          <w:i/>
          <w:color w:val="262526"/>
          <w:sz w:val="24"/>
        </w:rPr>
        <w:t>generation</w:t>
      </w:r>
      <w:r>
        <w:rPr>
          <w:i/>
          <w:color w:val="262526"/>
          <w:spacing w:val="24"/>
          <w:sz w:val="24"/>
        </w:rPr>
        <w:t> </w:t>
      </w:r>
      <w:r>
        <w:rPr>
          <w:color w:val="262526"/>
          <w:sz w:val="24"/>
        </w:rPr>
        <w:t>for</w:t>
      </w:r>
      <w:r>
        <w:rPr>
          <w:color w:val="262526"/>
          <w:spacing w:val="24"/>
          <w:sz w:val="24"/>
        </w:rPr>
        <w:t> </w:t>
      </w:r>
      <w:r>
        <w:rPr>
          <w:i/>
          <w:color w:val="262526"/>
          <w:sz w:val="24"/>
        </w:rPr>
        <w:t>non-scheduled</w:t>
      </w:r>
      <w:r>
        <w:rPr>
          <w:i/>
          <w:color w:val="262526"/>
          <w:spacing w:val="25"/>
          <w:sz w:val="24"/>
        </w:rPr>
        <w:t> </w:t>
      </w:r>
      <w:r>
        <w:rPr>
          <w:i/>
          <w:color w:val="262526"/>
          <w:sz w:val="24"/>
        </w:rPr>
        <w:t>generating</w:t>
      </w:r>
    </w:p>
    <w:p>
      <w:pPr>
        <w:spacing w:after="0"/>
        <w:jc w:val="right"/>
        <w:rPr>
          <w:sz w:val="24"/>
        </w:rPr>
        <w:sectPr>
          <w:headerReference w:type="default" r:id="rId39"/>
          <w:footerReference w:type="default" r:id="rId40"/>
          <w:pgSz w:w="11910" w:h="16840"/>
          <w:pgMar w:header="642" w:footer="697" w:top="1160" w:bottom="880" w:left="1320" w:right="1320"/>
          <w:pgNumType w:start="191"/>
        </w:sectPr>
      </w:pPr>
    </w:p>
    <w:p>
      <w:pPr>
        <w:spacing w:line="249" w:lineRule="auto" w:before="124"/>
        <w:ind w:left="1820" w:right="19" w:firstLine="0"/>
        <w:jc w:val="left"/>
        <w:rPr>
          <w:sz w:val="24"/>
        </w:rPr>
      </w:pPr>
      <w:bookmarkStart w:name="3.13.4A   Market ancillary services ⁠" w:id="193"/>
      <w:bookmarkEnd w:id="193"/>
      <w:r>
        <w:rPr/>
      </w:r>
      <w:r>
        <w:rPr>
          <w:i/>
          <w:color w:val="262526"/>
          <w:sz w:val="24"/>
        </w:rPr>
        <w:t>units </w:t>
      </w:r>
      <w:r>
        <w:rPr>
          <w:color w:val="262526"/>
          <w:sz w:val="24"/>
        </w:rPr>
        <w:t>or </w:t>
      </w:r>
      <w:r>
        <w:rPr>
          <w:i/>
          <w:color w:val="262526"/>
          <w:sz w:val="24"/>
        </w:rPr>
        <w:t>non-scheduled generating systems </w:t>
      </w:r>
      <w:r>
        <w:rPr>
          <w:color w:val="262526"/>
          <w:sz w:val="24"/>
        </w:rPr>
        <w:t>that have a </w:t>
      </w:r>
      <w:r>
        <w:rPr>
          <w:i/>
          <w:color w:val="262526"/>
          <w:sz w:val="24"/>
        </w:rPr>
        <w:t>nameplate rating </w:t>
      </w:r>
      <w:r>
        <w:rPr>
          <w:color w:val="262526"/>
          <w:sz w:val="24"/>
        </w:rPr>
        <w:t>that is less than 30 MW.</w:t>
      </w:r>
    </w:p>
    <w:p>
      <w:pPr>
        <w:pStyle w:val="ListParagraph"/>
        <w:numPr>
          <w:ilvl w:val="3"/>
          <w:numId w:val="59"/>
        </w:numPr>
        <w:tabs>
          <w:tab w:pos="1820" w:val="left" w:leader="none"/>
          <w:tab w:pos="1821" w:val="left" w:leader="none"/>
        </w:tabs>
        <w:spacing w:line="240" w:lineRule="auto" w:before="172" w:after="0"/>
        <w:ind w:left="1820" w:right="0" w:hanging="568"/>
        <w:jc w:val="left"/>
        <w:rPr>
          <w:sz w:val="24"/>
        </w:rPr>
      </w:pPr>
      <w:r>
        <w:rPr>
          <w:color w:val="262526"/>
          <w:sz w:val="24"/>
        </w:rPr>
        <w:t>Each</w:t>
      </w:r>
      <w:r>
        <w:rPr>
          <w:color w:val="262526"/>
          <w:spacing w:val="34"/>
          <w:sz w:val="24"/>
        </w:rPr>
        <w:t> </w:t>
      </w:r>
      <w:r>
        <w:rPr>
          <w:color w:val="262526"/>
          <w:sz w:val="24"/>
        </w:rPr>
        <w:t>time</w:t>
      </w:r>
      <w:r>
        <w:rPr>
          <w:color w:val="262526"/>
          <w:spacing w:val="34"/>
          <w:sz w:val="24"/>
        </w:rPr>
        <w:t> </w:t>
      </w:r>
      <w:r>
        <w:rPr>
          <w:i/>
          <w:color w:val="262526"/>
          <w:sz w:val="24"/>
        </w:rPr>
        <w:t>AEMO</w:t>
      </w:r>
      <w:r>
        <w:rPr>
          <w:i/>
          <w:color w:val="262526"/>
          <w:spacing w:val="35"/>
          <w:sz w:val="24"/>
        </w:rPr>
        <w:t> </w:t>
      </w:r>
      <w:r>
        <w:rPr>
          <w:color w:val="262526"/>
          <w:sz w:val="24"/>
        </w:rPr>
        <w:t>runs</w:t>
      </w:r>
      <w:r>
        <w:rPr>
          <w:color w:val="262526"/>
          <w:spacing w:val="34"/>
          <w:sz w:val="24"/>
        </w:rPr>
        <w:t> </w:t>
      </w:r>
      <w:r>
        <w:rPr>
          <w:color w:val="262526"/>
          <w:sz w:val="24"/>
        </w:rPr>
        <w:t>the</w:t>
      </w:r>
      <w:r>
        <w:rPr>
          <w:color w:val="262526"/>
          <w:spacing w:val="35"/>
          <w:sz w:val="24"/>
        </w:rPr>
        <w:t> </w:t>
      </w:r>
      <w:r>
        <w:rPr>
          <w:i/>
          <w:color w:val="262526"/>
          <w:sz w:val="24"/>
        </w:rPr>
        <w:t>dispatch</w:t>
      </w:r>
      <w:r>
        <w:rPr>
          <w:i/>
          <w:color w:val="262526"/>
          <w:spacing w:val="34"/>
          <w:sz w:val="24"/>
        </w:rPr>
        <w:t> </w:t>
      </w:r>
      <w:r>
        <w:rPr>
          <w:i/>
          <w:color w:val="262526"/>
          <w:sz w:val="24"/>
        </w:rPr>
        <w:t>algorithm</w:t>
      </w:r>
      <w:r>
        <w:rPr>
          <w:i/>
          <w:color w:val="262526"/>
          <w:spacing w:val="34"/>
          <w:sz w:val="24"/>
        </w:rPr>
        <w:t> </w:t>
      </w:r>
      <w:r>
        <w:rPr>
          <w:color w:val="262526"/>
          <w:sz w:val="24"/>
        </w:rPr>
        <w:t>it</w:t>
      </w:r>
      <w:r>
        <w:rPr>
          <w:color w:val="262526"/>
          <w:spacing w:val="35"/>
          <w:sz w:val="24"/>
        </w:rPr>
        <w:t> </w:t>
      </w:r>
      <w:r>
        <w:rPr>
          <w:color w:val="262526"/>
          <w:sz w:val="24"/>
        </w:rPr>
        <w:t>must,</w:t>
      </w:r>
      <w:r>
        <w:rPr>
          <w:color w:val="262526"/>
          <w:spacing w:val="34"/>
          <w:sz w:val="24"/>
        </w:rPr>
        <w:t> </w:t>
      </w:r>
      <w:r>
        <w:rPr>
          <w:color w:val="262526"/>
          <w:sz w:val="24"/>
        </w:rPr>
        <w:t>within</w:t>
      </w:r>
      <w:r>
        <w:rPr>
          <w:color w:val="262526"/>
          <w:spacing w:val="35"/>
          <w:sz w:val="24"/>
        </w:rPr>
        <w:t> </w:t>
      </w:r>
      <w:r>
        <w:rPr>
          <w:color w:val="262526"/>
          <w:sz w:val="24"/>
        </w:rPr>
        <w:t>5</w:t>
      </w:r>
      <w:r>
        <w:rPr>
          <w:color w:val="262526"/>
          <w:spacing w:val="34"/>
          <w:sz w:val="24"/>
        </w:rPr>
        <w:t> </w:t>
      </w:r>
      <w:r>
        <w:rPr>
          <w:color w:val="262526"/>
          <w:sz w:val="24"/>
        </w:rPr>
        <w:t>minutes,</w:t>
      </w:r>
    </w:p>
    <w:p>
      <w:pPr>
        <w:spacing w:before="12"/>
        <w:ind w:left="1820" w:right="0" w:firstLine="0"/>
        <w:jc w:val="left"/>
        <w:rPr>
          <w:sz w:val="24"/>
        </w:rPr>
      </w:pPr>
      <w:r>
        <w:rPr>
          <w:i/>
          <w:color w:val="262526"/>
          <w:sz w:val="24"/>
        </w:rPr>
        <w:t>publish </w:t>
      </w:r>
      <w:r>
        <w:rPr>
          <w:color w:val="262526"/>
          <w:sz w:val="24"/>
        </w:rPr>
        <w:t>for the relevant </w:t>
      </w:r>
      <w:r>
        <w:rPr>
          <w:i/>
          <w:color w:val="262526"/>
          <w:sz w:val="24"/>
        </w:rPr>
        <w:t>dispatch interval</w:t>
      </w:r>
      <w:r>
        <w:rPr>
          <w:color w:val="262526"/>
          <w:sz w:val="24"/>
        </w:rPr>
        <w:t>:</w:t>
      </w:r>
    </w:p>
    <w:p>
      <w:pPr>
        <w:pStyle w:val="ListParagraph"/>
        <w:numPr>
          <w:ilvl w:val="4"/>
          <w:numId w:val="59"/>
        </w:numPr>
        <w:tabs>
          <w:tab w:pos="2388" w:val="left" w:leader="none"/>
        </w:tabs>
        <w:spacing w:line="249" w:lineRule="auto" w:before="182" w:after="0"/>
        <w:ind w:left="2387" w:right="116" w:hanging="567"/>
        <w:jc w:val="both"/>
        <w:rPr>
          <w:sz w:val="24"/>
        </w:rPr>
      </w:pPr>
      <w:r>
        <w:rPr>
          <w:color w:val="262526"/>
          <w:sz w:val="24"/>
        </w:rPr>
        <w:t>details</w:t>
      </w:r>
      <w:r>
        <w:rPr>
          <w:color w:val="262526"/>
          <w:spacing w:val="-14"/>
          <w:sz w:val="24"/>
        </w:rPr>
        <w:t> </w:t>
      </w:r>
      <w:r>
        <w:rPr>
          <w:color w:val="262526"/>
          <w:sz w:val="24"/>
        </w:rPr>
        <w:t>of</w:t>
      </w:r>
      <w:r>
        <w:rPr>
          <w:color w:val="262526"/>
          <w:spacing w:val="-14"/>
          <w:sz w:val="24"/>
        </w:rPr>
        <w:t> </w:t>
      </w:r>
      <w:r>
        <w:rPr>
          <w:color w:val="262526"/>
          <w:sz w:val="24"/>
        </w:rPr>
        <w:t>any</w:t>
      </w:r>
      <w:r>
        <w:rPr>
          <w:color w:val="262526"/>
          <w:spacing w:val="-14"/>
          <w:sz w:val="24"/>
        </w:rPr>
        <w:t> </w:t>
      </w:r>
      <w:r>
        <w:rPr>
          <w:color w:val="262526"/>
          <w:sz w:val="24"/>
        </w:rPr>
        <w:t>MW</w:t>
      </w:r>
      <w:r>
        <w:rPr>
          <w:color w:val="262526"/>
          <w:spacing w:val="-18"/>
          <w:sz w:val="24"/>
        </w:rPr>
        <w:t> </w:t>
      </w:r>
      <w:r>
        <w:rPr>
          <w:color w:val="262526"/>
          <w:sz w:val="24"/>
        </w:rPr>
        <w:t>allowance</w:t>
      </w:r>
      <w:r>
        <w:rPr>
          <w:color w:val="262526"/>
          <w:spacing w:val="-14"/>
          <w:sz w:val="24"/>
        </w:rPr>
        <w:t> </w:t>
      </w:r>
      <w:r>
        <w:rPr>
          <w:color w:val="262526"/>
          <w:sz w:val="24"/>
        </w:rPr>
        <w:t>made</w:t>
      </w:r>
      <w:r>
        <w:rPr>
          <w:color w:val="262526"/>
          <w:spacing w:val="-14"/>
          <w:sz w:val="24"/>
        </w:rPr>
        <w:t> </w:t>
      </w:r>
      <w:r>
        <w:rPr>
          <w:color w:val="262526"/>
          <w:sz w:val="24"/>
        </w:rPr>
        <w:t>by</w:t>
      </w:r>
      <w:r>
        <w:rPr>
          <w:color w:val="262526"/>
          <w:spacing w:val="-14"/>
          <w:sz w:val="24"/>
        </w:rPr>
        <w:t> </w:t>
      </w:r>
      <w:r>
        <w:rPr>
          <w:i/>
          <w:color w:val="262526"/>
          <w:sz w:val="24"/>
        </w:rPr>
        <w:t>AEMO</w:t>
      </w:r>
      <w:r>
        <w:rPr>
          <w:i/>
          <w:color w:val="262526"/>
          <w:spacing w:val="-14"/>
          <w:sz w:val="24"/>
        </w:rPr>
        <w:t> </w:t>
      </w:r>
      <w:r>
        <w:rPr>
          <w:color w:val="262526"/>
          <w:sz w:val="24"/>
        </w:rPr>
        <w:t>for</w:t>
      </w:r>
      <w:r>
        <w:rPr>
          <w:color w:val="262526"/>
          <w:spacing w:val="-14"/>
          <w:sz w:val="24"/>
        </w:rPr>
        <w:t> </w:t>
      </w:r>
      <w:r>
        <w:rPr>
          <w:i/>
          <w:color w:val="262526"/>
          <w:sz w:val="24"/>
        </w:rPr>
        <w:t>generation</w:t>
      </w:r>
      <w:r>
        <w:rPr>
          <w:i/>
          <w:color w:val="262526"/>
          <w:spacing w:val="-14"/>
          <w:sz w:val="24"/>
        </w:rPr>
        <w:t> </w:t>
      </w:r>
      <w:r>
        <w:rPr>
          <w:color w:val="262526"/>
          <w:sz w:val="24"/>
        </w:rPr>
        <w:t>from</w:t>
      </w:r>
      <w:r>
        <w:rPr>
          <w:color w:val="262526"/>
          <w:spacing w:val="-13"/>
          <w:sz w:val="24"/>
        </w:rPr>
        <w:t> </w:t>
      </w:r>
      <w:r>
        <w:rPr>
          <w:i/>
          <w:color w:val="262526"/>
          <w:sz w:val="24"/>
        </w:rPr>
        <w:t>non- </w:t>
      </w:r>
      <w:r>
        <w:rPr>
          <w:i/>
          <w:color w:val="262526"/>
          <w:sz w:val="24"/>
        </w:rPr>
        <w:t>scheduled generating systems </w:t>
      </w:r>
      <w:r>
        <w:rPr>
          <w:color w:val="262526"/>
          <w:sz w:val="24"/>
        </w:rPr>
        <w:t>in its forecast regional</w:t>
      </w:r>
      <w:r>
        <w:rPr>
          <w:color w:val="262526"/>
          <w:spacing w:val="-6"/>
          <w:sz w:val="24"/>
        </w:rPr>
        <w:t> </w:t>
      </w:r>
      <w:r>
        <w:rPr>
          <w:color w:val="262526"/>
          <w:sz w:val="24"/>
        </w:rPr>
        <w:t>demand;</w:t>
      </w:r>
    </w:p>
    <w:p>
      <w:pPr>
        <w:pStyle w:val="ListParagraph"/>
        <w:numPr>
          <w:ilvl w:val="4"/>
          <w:numId w:val="59"/>
        </w:numPr>
        <w:tabs>
          <w:tab w:pos="2388" w:val="left" w:leader="none"/>
        </w:tabs>
        <w:spacing w:line="249" w:lineRule="auto" w:before="172" w:after="0"/>
        <w:ind w:left="2387" w:right="115" w:hanging="567"/>
        <w:jc w:val="both"/>
        <w:rPr>
          <w:sz w:val="24"/>
        </w:rPr>
      </w:pPr>
      <w:r>
        <w:rPr>
          <w:color w:val="262526"/>
          <w:sz w:val="24"/>
        </w:rPr>
        <w:t>for each </w:t>
      </w:r>
      <w:r>
        <w:rPr>
          <w:i/>
          <w:color w:val="262526"/>
          <w:sz w:val="24"/>
        </w:rPr>
        <w:t>regional reference node </w:t>
      </w:r>
      <w:r>
        <w:rPr>
          <w:color w:val="262526"/>
          <w:sz w:val="24"/>
        </w:rPr>
        <w:t>the sum of the actual </w:t>
      </w:r>
      <w:r>
        <w:rPr>
          <w:i/>
          <w:color w:val="262526"/>
          <w:sz w:val="24"/>
        </w:rPr>
        <w:t>generation </w:t>
      </w:r>
      <w:r>
        <w:rPr>
          <w:color w:val="262526"/>
          <w:sz w:val="24"/>
        </w:rPr>
        <w:t>for each </w:t>
      </w:r>
      <w:r>
        <w:rPr>
          <w:i/>
          <w:color w:val="262526"/>
          <w:sz w:val="24"/>
        </w:rPr>
        <w:t>non-scheduled generating unit </w:t>
      </w:r>
      <w:r>
        <w:rPr>
          <w:color w:val="262526"/>
          <w:sz w:val="24"/>
        </w:rPr>
        <w:t>or </w:t>
      </w:r>
      <w:r>
        <w:rPr>
          <w:i/>
          <w:color w:val="262526"/>
          <w:sz w:val="24"/>
        </w:rPr>
        <w:t>non-scheduled generating </w:t>
      </w:r>
      <w:r>
        <w:rPr>
          <w:i/>
          <w:color w:val="262526"/>
          <w:sz w:val="24"/>
        </w:rPr>
        <w:t>system</w:t>
      </w:r>
      <w:r>
        <w:rPr>
          <w:color w:val="262526"/>
          <w:sz w:val="24"/>
        </w:rPr>
        <w:t>;</w:t>
      </w:r>
      <w:r>
        <w:rPr>
          <w:color w:val="262526"/>
          <w:spacing w:val="-1"/>
          <w:sz w:val="24"/>
        </w:rPr>
        <w:t> </w:t>
      </w:r>
      <w:r>
        <w:rPr>
          <w:color w:val="262526"/>
          <w:sz w:val="24"/>
        </w:rPr>
        <w:t>and</w:t>
      </w:r>
    </w:p>
    <w:p>
      <w:pPr>
        <w:pStyle w:val="ListParagraph"/>
        <w:numPr>
          <w:ilvl w:val="4"/>
          <w:numId w:val="59"/>
        </w:numPr>
        <w:tabs>
          <w:tab w:pos="2388" w:val="left" w:leader="none"/>
        </w:tabs>
        <w:spacing w:line="249" w:lineRule="auto" w:before="173" w:after="0"/>
        <w:ind w:left="2387" w:right="115" w:hanging="567"/>
        <w:jc w:val="both"/>
        <w:rPr>
          <w:sz w:val="24"/>
        </w:rPr>
      </w:pPr>
      <w:r>
        <w:rPr>
          <w:color w:val="262526"/>
          <w:sz w:val="24"/>
        </w:rPr>
        <w:t>for</w:t>
      </w:r>
      <w:r>
        <w:rPr>
          <w:color w:val="262526"/>
          <w:spacing w:val="-11"/>
          <w:sz w:val="24"/>
        </w:rPr>
        <w:t> </w:t>
      </w:r>
      <w:r>
        <w:rPr>
          <w:color w:val="262526"/>
          <w:sz w:val="24"/>
        </w:rPr>
        <w:t>each</w:t>
      </w:r>
      <w:r>
        <w:rPr>
          <w:color w:val="262526"/>
          <w:spacing w:val="-11"/>
          <w:sz w:val="24"/>
        </w:rPr>
        <w:t> </w:t>
      </w:r>
      <w:r>
        <w:rPr>
          <w:i/>
          <w:color w:val="262526"/>
          <w:sz w:val="24"/>
        </w:rPr>
        <w:t>regional</w:t>
      </w:r>
      <w:r>
        <w:rPr>
          <w:i/>
          <w:color w:val="262526"/>
          <w:spacing w:val="-11"/>
          <w:sz w:val="24"/>
        </w:rPr>
        <w:t> </w:t>
      </w:r>
      <w:r>
        <w:rPr>
          <w:i/>
          <w:color w:val="262526"/>
          <w:sz w:val="24"/>
        </w:rPr>
        <w:t>reference</w:t>
      </w:r>
      <w:r>
        <w:rPr>
          <w:i/>
          <w:color w:val="262526"/>
          <w:spacing w:val="-11"/>
          <w:sz w:val="24"/>
        </w:rPr>
        <w:t> </w:t>
      </w:r>
      <w:r>
        <w:rPr>
          <w:i/>
          <w:color w:val="262526"/>
          <w:sz w:val="24"/>
        </w:rPr>
        <w:t>node</w:t>
      </w:r>
      <w:r>
        <w:rPr>
          <w:color w:val="262526"/>
          <w:sz w:val="24"/>
        </w:rPr>
        <w:t>,</w:t>
      </w:r>
      <w:r>
        <w:rPr>
          <w:color w:val="262526"/>
          <w:spacing w:val="-11"/>
          <w:sz w:val="24"/>
        </w:rPr>
        <w:t> </w:t>
      </w:r>
      <w:r>
        <w:rPr>
          <w:color w:val="262526"/>
          <w:sz w:val="24"/>
        </w:rPr>
        <w:t>a</w:t>
      </w:r>
      <w:r>
        <w:rPr>
          <w:color w:val="262526"/>
          <w:spacing w:val="-11"/>
          <w:sz w:val="24"/>
        </w:rPr>
        <w:t> </w:t>
      </w:r>
      <w:r>
        <w:rPr>
          <w:color w:val="262526"/>
          <w:sz w:val="24"/>
        </w:rPr>
        <w:t>value</w:t>
      </w:r>
      <w:r>
        <w:rPr>
          <w:color w:val="262526"/>
          <w:spacing w:val="-11"/>
          <w:sz w:val="24"/>
        </w:rPr>
        <w:t> </w:t>
      </w:r>
      <w:r>
        <w:rPr>
          <w:color w:val="262526"/>
          <w:sz w:val="24"/>
        </w:rPr>
        <w:t>that</w:t>
      </w:r>
      <w:r>
        <w:rPr>
          <w:color w:val="262526"/>
          <w:spacing w:val="-11"/>
          <w:sz w:val="24"/>
        </w:rPr>
        <w:t> </w:t>
      </w:r>
      <w:r>
        <w:rPr>
          <w:color w:val="262526"/>
          <w:sz w:val="24"/>
        </w:rPr>
        <w:t>is</w:t>
      </w:r>
      <w:r>
        <w:rPr>
          <w:color w:val="262526"/>
          <w:spacing w:val="-11"/>
          <w:sz w:val="24"/>
        </w:rPr>
        <w:t> </w:t>
      </w:r>
      <w:r>
        <w:rPr>
          <w:color w:val="262526"/>
          <w:sz w:val="24"/>
        </w:rPr>
        <w:t>the</w:t>
      </w:r>
      <w:r>
        <w:rPr>
          <w:color w:val="262526"/>
          <w:spacing w:val="-11"/>
          <w:sz w:val="24"/>
        </w:rPr>
        <w:t> </w:t>
      </w:r>
      <w:r>
        <w:rPr>
          <w:color w:val="262526"/>
          <w:sz w:val="24"/>
        </w:rPr>
        <w:t>sum</w:t>
      </w:r>
      <w:r>
        <w:rPr>
          <w:color w:val="262526"/>
          <w:spacing w:val="-11"/>
          <w:sz w:val="24"/>
        </w:rPr>
        <w:t> </w:t>
      </w:r>
      <w:r>
        <w:rPr>
          <w:color w:val="262526"/>
          <w:sz w:val="24"/>
        </w:rPr>
        <w:t>of</w:t>
      </w:r>
      <w:r>
        <w:rPr>
          <w:color w:val="262526"/>
          <w:spacing w:val="-10"/>
          <w:sz w:val="24"/>
        </w:rPr>
        <w:t> </w:t>
      </w:r>
      <w:r>
        <w:rPr>
          <w:color w:val="262526"/>
          <w:sz w:val="24"/>
        </w:rPr>
        <w:t>the</w:t>
      </w:r>
      <w:r>
        <w:rPr>
          <w:color w:val="262526"/>
          <w:spacing w:val="-12"/>
          <w:sz w:val="24"/>
        </w:rPr>
        <w:t> </w:t>
      </w:r>
      <w:r>
        <w:rPr>
          <w:i/>
          <w:color w:val="262526"/>
          <w:sz w:val="24"/>
        </w:rPr>
        <w:t>regional </w:t>
      </w:r>
      <w:r>
        <w:rPr>
          <w:color w:val="262526"/>
          <w:sz w:val="24"/>
        </w:rPr>
        <w:t>demand</w:t>
      </w:r>
      <w:r>
        <w:rPr>
          <w:color w:val="262526"/>
          <w:spacing w:val="-4"/>
          <w:sz w:val="24"/>
        </w:rPr>
        <w:t> </w:t>
      </w:r>
      <w:r>
        <w:rPr>
          <w:color w:val="262526"/>
          <w:sz w:val="24"/>
        </w:rPr>
        <w:t>value</w:t>
      </w:r>
      <w:r>
        <w:rPr>
          <w:color w:val="262526"/>
          <w:spacing w:val="-4"/>
          <w:sz w:val="24"/>
        </w:rPr>
        <w:t> </w:t>
      </w:r>
      <w:r>
        <w:rPr>
          <w:color w:val="262526"/>
          <w:sz w:val="24"/>
        </w:rPr>
        <w:t>used</w:t>
      </w:r>
      <w:r>
        <w:rPr>
          <w:color w:val="262526"/>
          <w:spacing w:val="-4"/>
          <w:sz w:val="24"/>
        </w:rPr>
        <w:t> </w:t>
      </w:r>
      <w:r>
        <w:rPr>
          <w:color w:val="262526"/>
          <w:sz w:val="24"/>
        </w:rPr>
        <w:t>by</w:t>
      </w:r>
      <w:r>
        <w:rPr>
          <w:color w:val="262526"/>
          <w:spacing w:val="-4"/>
          <w:sz w:val="24"/>
        </w:rPr>
        <w:t> </w:t>
      </w:r>
      <w:r>
        <w:rPr>
          <w:i/>
          <w:color w:val="262526"/>
          <w:sz w:val="24"/>
        </w:rPr>
        <w:t>AEMO</w:t>
      </w:r>
      <w:r>
        <w:rPr>
          <w:i/>
          <w:color w:val="262526"/>
          <w:spacing w:val="-4"/>
          <w:sz w:val="24"/>
        </w:rPr>
        <w:t> </w:t>
      </w:r>
      <w:r>
        <w:rPr>
          <w:color w:val="262526"/>
          <w:sz w:val="24"/>
        </w:rPr>
        <w:t>in</w:t>
      </w:r>
      <w:r>
        <w:rPr>
          <w:color w:val="262526"/>
          <w:spacing w:val="-4"/>
          <w:sz w:val="24"/>
        </w:rPr>
        <w:t> </w:t>
      </w:r>
      <w:r>
        <w:rPr>
          <w:color w:val="262526"/>
          <w:sz w:val="24"/>
        </w:rPr>
        <w:t>its</w:t>
      </w:r>
      <w:r>
        <w:rPr>
          <w:color w:val="262526"/>
          <w:spacing w:val="-4"/>
          <w:sz w:val="24"/>
        </w:rPr>
        <w:t> </w:t>
      </w:r>
      <w:r>
        <w:rPr>
          <w:i/>
          <w:color w:val="262526"/>
          <w:sz w:val="24"/>
        </w:rPr>
        <w:t>dispatch</w:t>
      </w:r>
      <w:r>
        <w:rPr>
          <w:i/>
          <w:color w:val="262526"/>
          <w:spacing w:val="-4"/>
          <w:sz w:val="24"/>
        </w:rPr>
        <w:t> </w:t>
      </w:r>
      <w:r>
        <w:rPr>
          <w:i/>
          <w:color w:val="262526"/>
          <w:sz w:val="24"/>
        </w:rPr>
        <w:t>algorithm</w:t>
      </w:r>
      <w:r>
        <w:rPr>
          <w:i/>
          <w:color w:val="262526"/>
          <w:spacing w:val="-4"/>
          <w:sz w:val="24"/>
        </w:rPr>
        <w:t> </w:t>
      </w:r>
      <w:r>
        <w:rPr>
          <w:color w:val="262526"/>
          <w:sz w:val="24"/>
        </w:rPr>
        <w:t>to</w:t>
      </w:r>
      <w:r>
        <w:rPr>
          <w:color w:val="262526"/>
          <w:spacing w:val="-4"/>
          <w:sz w:val="24"/>
        </w:rPr>
        <w:t> </w:t>
      </w:r>
      <w:r>
        <w:rPr>
          <w:color w:val="262526"/>
          <w:sz w:val="24"/>
        </w:rPr>
        <w:t>calculate</w:t>
      </w:r>
      <w:r>
        <w:rPr>
          <w:color w:val="262526"/>
          <w:spacing w:val="-4"/>
          <w:sz w:val="24"/>
        </w:rPr>
        <w:t> </w:t>
      </w:r>
      <w:r>
        <w:rPr>
          <w:color w:val="262526"/>
          <w:sz w:val="24"/>
        </w:rPr>
        <w:t>the </w:t>
      </w:r>
      <w:r>
        <w:rPr>
          <w:i/>
          <w:color w:val="262526"/>
          <w:sz w:val="24"/>
        </w:rPr>
        <w:t>dispatch price </w:t>
      </w:r>
      <w:r>
        <w:rPr>
          <w:color w:val="262526"/>
          <w:sz w:val="24"/>
        </w:rPr>
        <w:t>referred to in clause 3.13.4(l) and the sum of the actual </w:t>
      </w:r>
      <w:r>
        <w:rPr>
          <w:i/>
          <w:color w:val="262526"/>
          <w:sz w:val="24"/>
        </w:rPr>
        <w:t>generation </w:t>
      </w:r>
      <w:r>
        <w:rPr>
          <w:color w:val="262526"/>
          <w:sz w:val="24"/>
        </w:rPr>
        <w:t>referred to in clause 3.13.4(u)(2).</w:t>
      </w:r>
    </w:p>
    <w:p>
      <w:pPr>
        <w:pStyle w:val="ListParagraph"/>
        <w:numPr>
          <w:ilvl w:val="3"/>
          <w:numId w:val="59"/>
        </w:numPr>
        <w:tabs>
          <w:tab w:pos="1817" w:val="left" w:leader="none"/>
        </w:tabs>
        <w:spacing w:line="249" w:lineRule="auto" w:before="174" w:after="0"/>
        <w:ind w:left="1820" w:right="118" w:hanging="567"/>
        <w:jc w:val="both"/>
        <w:rPr>
          <w:sz w:val="24"/>
        </w:rPr>
      </w:pPr>
      <w:r>
        <w:rPr>
          <w:color w:val="262526"/>
          <w:sz w:val="24"/>
        </w:rPr>
        <w:t>Where </w:t>
      </w:r>
      <w:r>
        <w:rPr>
          <w:i/>
          <w:color w:val="262526"/>
          <w:sz w:val="24"/>
        </w:rPr>
        <w:t>AEMO publishes </w:t>
      </w:r>
      <w:r>
        <w:rPr>
          <w:color w:val="262526"/>
          <w:sz w:val="24"/>
        </w:rPr>
        <w:t>the information referred to in clause 3.13.4(u), </w:t>
      </w:r>
      <w:r>
        <w:rPr>
          <w:color w:val="262526"/>
          <w:spacing w:val="-4"/>
          <w:sz w:val="24"/>
        </w:rPr>
        <w:t>the</w:t>
      </w:r>
      <w:r>
        <w:rPr>
          <w:color w:val="262526"/>
          <w:spacing w:val="52"/>
          <w:sz w:val="24"/>
        </w:rPr>
        <w:t> </w:t>
      </w:r>
      <w:r>
        <w:rPr>
          <w:color w:val="262526"/>
          <w:sz w:val="24"/>
        </w:rPr>
        <w:t>requirement for </w:t>
      </w:r>
      <w:r>
        <w:rPr>
          <w:i/>
          <w:color w:val="262526"/>
          <w:sz w:val="24"/>
        </w:rPr>
        <w:t>AEMO </w:t>
      </w:r>
      <w:r>
        <w:rPr>
          <w:color w:val="262526"/>
          <w:sz w:val="24"/>
        </w:rPr>
        <w:t>to </w:t>
      </w:r>
      <w:r>
        <w:rPr>
          <w:i/>
          <w:color w:val="262526"/>
          <w:sz w:val="24"/>
        </w:rPr>
        <w:t>publish </w:t>
      </w:r>
      <w:r>
        <w:rPr>
          <w:color w:val="262526"/>
          <w:sz w:val="24"/>
        </w:rPr>
        <w:t>applies only to data available to</w:t>
      </w:r>
      <w:r>
        <w:rPr>
          <w:color w:val="262526"/>
          <w:spacing w:val="-5"/>
          <w:sz w:val="24"/>
        </w:rPr>
        <w:t> </w:t>
      </w:r>
      <w:r>
        <w:rPr>
          <w:i/>
          <w:color w:val="262526"/>
          <w:sz w:val="24"/>
        </w:rPr>
        <w:t>AEMO</w:t>
      </w:r>
      <w:r>
        <w:rPr>
          <w:color w:val="262526"/>
          <w:sz w:val="24"/>
        </w:rPr>
        <w:t>.</w:t>
      </w:r>
    </w:p>
    <w:p>
      <w:pPr>
        <w:pStyle w:val="ListParagraph"/>
        <w:numPr>
          <w:ilvl w:val="3"/>
          <w:numId w:val="59"/>
        </w:numPr>
        <w:tabs>
          <w:tab w:pos="1821" w:val="left" w:leader="none"/>
        </w:tabs>
        <w:spacing w:line="249" w:lineRule="auto" w:before="172" w:after="0"/>
        <w:ind w:left="1820" w:right="115" w:hanging="567"/>
        <w:jc w:val="both"/>
        <w:rPr>
          <w:sz w:val="24"/>
        </w:rPr>
      </w:pPr>
      <w:r>
        <w:rPr>
          <w:color w:val="262526"/>
          <w:sz w:val="24"/>
        </w:rPr>
        <w:t>Each </w:t>
      </w:r>
      <w:r>
        <w:rPr>
          <w:i/>
          <w:color w:val="262526"/>
          <w:sz w:val="24"/>
        </w:rPr>
        <w:t>day</w:t>
      </w:r>
      <w:r>
        <w:rPr>
          <w:color w:val="262526"/>
          <w:sz w:val="24"/>
        </w:rPr>
        <w:t>, in accordance with the </w:t>
      </w:r>
      <w:r>
        <w:rPr>
          <w:i/>
          <w:color w:val="262526"/>
          <w:sz w:val="24"/>
        </w:rPr>
        <w:t>timetable</w:t>
      </w:r>
      <w:r>
        <w:rPr>
          <w:color w:val="262526"/>
          <w:sz w:val="24"/>
        </w:rPr>
        <w:t>, </w:t>
      </w:r>
      <w:r>
        <w:rPr>
          <w:i/>
          <w:color w:val="262526"/>
          <w:sz w:val="24"/>
        </w:rPr>
        <w:t>AEMO </w:t>
      </w:r>
      <w:r>
        <w:rPr>
          <w:color w:val="262526"/>
          <w:sz w:val="24"/>
        </w:rPr>
        <w:t>must </w:t>
      </w:r>
      <w:r>
        <w:rPr>
          <w:i/>
          <w:color w:val="262526"/>
          <w:sz w:val="24"/>
        </w:rPr>
        <w:t>publish </w:t>
      </w:r>
      <w:r>
        <w:rPr>
          <w:color w:val="262526"/>
          <w:sz w:val="24"/>
        </w:rPr>
        <w:t>details of any operational irregularities arising on the previous </w:t>
      </w:r>
      <w:r>
        <w:rPr>
          <w:i/>
          <w:color w:val="262526"/>
          <w:sz w:val="24"/>
        </w:rPr>
        <w:t>trading day </w:t>
      </w:r>
      <w:r>
        <w:rPr>
          <w:color w:val="262526"/>
          <w:sz w:val="24"/>
        </w:rPr>
        <w:t>including, for</w:t>
      </w:r>
      <w:r>
        <w:rPr>
          <w:color w:val="262526"/>
          <w:spacing w:val="-7"/>
          <w:sz w:val="24"/>
        </w:rPr>
        <w:t> </w:t>
      </w:r>
      <w:r>
        <w:rPr>
          <w:color w:val="262526"/>
          <w:sz w:val="24"/>
        </w:rPr>
        <w:t>example,</w:t>
      </w:r>
      <w:r>
        <w:rPr>
          <w:color w:val="262526"/>
          <w:spacing w:val="-6"/>
          <w:sz w:val="24"/>
        </w:rPr>
        <w:t> </w:t>
      </w:r>
      <w:r>
        <w:rPr>
          <w:color w:val="262526"/>
          <w:sz w:val="24"/>
        </w:rPr>
        <w:t>any</w:t>
      </w:r>
      <w:r>
        <w:rPr>
          <w:color w:val="262526"/>
          <w:spacing w:val="-7"/>
          <w:sz w:val="24"/>
        </w:rPr>
        <w:t> </w:t>
      </w:r>
      <w:r>
        <w:rPr>
          <w:color w:val="262526"/>
          <w:sz w:val="24"/>
        </w:rPr>
        <w:t>circumstances</w:t>
      </w:r>
      <w:r>
        <w:rPr>
          <w:color w:val="262526"/>
          <w:spacing w:val="-6"/>
          <w:sz w:val="24"/>
        </w:rPr>
        <w:t> </w:t>
      </w:r>
      <w:r>
        <w:rPr>
          <w:color w:val="262526"/>
          <w:sz w:val="24"/>
        </w:rPr>
        <w:t>in</w:t>
      </w:r>
      <w:r>
        <w:rPr>
          <w:color w:val="262526"/>
          <w:spacing w:val="-7"/>
          <w:sz w:val="24"/>
        </w:rPr>
        <w:t> </w:t>
      </w:r>
      <w:r>
        <w:rPr>
          <w:color w:val="262526"/>
          <w:sz w:val="24"/>
        </w:rPr>
        <w:t>which</w:t>
      </w:r>
      <w:r>
        <w:rPr>
          <w:color w:val="262526"/>
          <w:spacing w:val="-6"/>
          <w:sz w:val="24"/>
        </w:rPr>
        <w:t> </w:t>
      </w:r>
      <w:r>
        <w:rPr>
          <w:color w:val="262526"/>
          <w:sz w:val="24"/>
        </w:rPr>
        <w:t>there</w:t>
      </w:r>
      <w:r>
        <w:rPr>
          <w:color w:val="262526"/>
          <w:spacing w:val="-7"/>
          <w:sz w:val="24"/>
        </w:rPr>
        <w:t> </w:t>
      </w:r>
      <w:r>
        <w:rPr>
          <w:color w:val="262526"/>
          <w:sz w:val="24"/>
        </w:rPr>
        <w:t>was</w:t>
      </w:r>
      <w:r>
        <w:rPr>
          <w:color w:val="262526"/>
          <w:spacing w:val="-6"/>
          <w:sz w:val="24"/>
        </w:rPr>
        <w:t> </w:t>
      </w:r>
      <w:r>
        <w:rPr>
          <w:color w:val="262526"/>
          <w:sz w:val="24"/>
        </w:rPr>
        <w:t>prima</w:t>
      </w:r>
      <w:r>
        <w:rPr>
          <w:color w:val="262526"/>
          <w:spacing w:val="-7"/>
          <w:sz w:val="24"/>
        </w:rPr>
        <w:t> </w:t>
      </w:r>
      <w:r>
        <w:rPr>
          <w:color w:val="262526"/>
          <w:sz w:val="24"/>
        </w:rPr>
        <w:t>facie</w:t>
      </w:r>
      <w:r>
        <w:rPr>
          <w:color w:val="262526"/>
          <w:spacing w:val="-6"/>
          <w:sz w:val="24"/>
        </w:rPr>
        <w:t> </w:t>
      </w:r>
      <w:r>
        <w:rPr>
          <w:color w:val="262526"/>
          <w:sz w:val="24"/>
        </w:rPr>
        <w:t>evidence</w:t>
      </w:r>
      <w:r>
        <w:rPr>
          <w:color w:val="262526"/>
          <w:spacing w:val="-7"/>
          <w:sz w:val="24"/>
        </w:rPr>
        <w:t> </w:t>
      </w:r>
      <w:r>
        <w:rPr>
          <w:color w:val="262526"/>
          <w:sz w:val="24"/>
        </w:rPr>
        <w:t>of</w:t>
      </w:r>
      <w:r>
        <w:rPr>
          <w:color w:val="262526"/>
          <w:spacing w:val="-6"/>
          <w:sz w:val="24"/>
        </w:rPr>
        <w:t> </w:t>
      </w:r>
      <w:r>
        <w:rPr>
          <w:color w:val="262526"/>
          <w:sz w:val="24"/>
        </w:rPr>
        <w:t>a failure to follow </w:t>
      </w:r>
      <w:r>
        <w:rPr>
          <w:i/>
          <w:color w:val="262526"/>
          <w:sz w:val="24"/>
        </w:rPr>
        <w:t>dispatch</w:t>
      </w:r>
      <w:r>
        <w:rPr>
          <w:i/>
          <w:color w:val="262526"/>
          <w:spacing w:val="-2"/>
          <w:sz w:val="24"/>
        </w:rPr>
        <w:t> </w:t>
      </w:r>
      <w:r>
        <w:rPr>
          <w:i/>
          <w:color w:val="262526"/>
          <w:sz w:val="24"/>
        </w:rPr>
        <w:t>instructions</w:t>
      </w:r>
      <w:r>
        <w:rPr>
          <w:color w:val="262526"/>
          <w:sz w:val="24"/>
        </w:rPr>
        <w:t>.</w:t>
      </w:r>
    </w:p>
    <w:p>
      <w:pPr>
        <w:pStyle w:val="ListParagraph"/>
        <w:numPr>
          <w:ilvl w:val="3"/>
          <w:numId w:val="59"/>
        </w:numPr>
        <w:tabs>
          <w:tab w:pos="1821" w:val="left" w:leader="none"/>
        </w:tabs>
        <w:spacing w:line="249" w:lineRule="auto" w:before="174" w:after="0"/>
        <w:ind w:left="1820" w:right="113" w:hanging="567"/>
        <w:jc w:val="both"/>
        <w:rPr>
          <w:sz w:val="24"/>
        </w:rPr>
      </w:pPr>
      <w:r>
        <w:rPr>
          <w:color w:val="262526"/>
          <w:sz w:val="24"/>
        </w:rPr>
        <w:t>Each</w:t>
      </w:r>
      <w:r>
        <w:rPr>
          <w:color w:val="262526"/>
          <w:spacing w:val="-15"/>
          <w:sz w:val="24"/>
        </w:rPr>
        <w:t> </w:t>
      </w:r>
      <w:r>
        <w:rPr>
          <w:i/>
          <w:color w:val="262526"/>
          <w:sz w:val="24"/>
        </w:rPr>
        <w:t>trading</w:t>
      </w:r>
      <w:r>
        <w:rPr>
          <w:i/>
          <w:color w:val="262526"/>
          <w:spacing w:val="-15"/>
          <w:sz w:val="24"/>
        </w:rPr>
        <w:t> </w:t>
      </w:r>
      <w:r>
        <w:rPr>
          <w:i/>
          <w:color w:val="262526"/>
          <w:sz w:val="24"/>
        </w:rPr>
        <w:t>interval</w:t>
      </w:r>
      <w:r>
        <w:rPr>
          <w:color w:val="262526"/>
          <w:sz w:val="24"/>
        </w:rPr>
        <w:t>,</w:t>
      </w:r>
      <w:r>
        <w:rPr>
          <w:color w:val="262526"/>
          <w:spacing w:val="-15"/>
          <w:sz w:val="24"/>
        </w:rPr>
        <w:t> </w:t>
      </w:r>
      <w:r>
        <w:rPr>
          <w:i/>
          <w:color w:val="262526"/>
          <w:sz w:val="24"/>
        </w:rPr>
        <w:t>AEMO</w:t>
      </w:r>
      <w:r>
        <w:rPr>
          <w:i/>
          <w:color w:val="262526"/>
          <w:spacing w:val="-15"/>
          <w:sz w:val="24"/>
        </w:rPr>
        <w:t> </w:t>
      </w:r>
      <w:r>
        <w:rPr>
          <w:color w:val="262526"/>
          <w:sz w:val="24"/>
        </w:rPr>
        <w:t>must,</w:t>
      </w:r>
      <w:r>
        <w:rPr>
          <w:color w:val="262526"/>
          <w:spacing w:val="-15"/>
          <w:sz w:val="24"/>
        </w:rPr>
        <w:t> </w:t>
      </w:r>
      <w:r>
        <w:rPr>
          <w:color w:val="262526"/>
          <w:sz w:val="24"/>
        </w:rPr>
        <w:t>for</w:t>
      </w:r>
      <w:r>
        <w:rPr>
          <w:color w:val="262526"/>
          <w:spacing w:val="-15"/>
          <w:sz w:val="24"/>
        </w:rPr>
        <w:t> </w:t>
      </w:r>
      <w:r>
        <w:rPr>
          <w:color w:val="262526"/>
          <w:sz w:val="24"/>
        </w:rPr>
        <w:t>each</w:t>
      </w:r>
      <w:r>
        <w:rPr>
          <w:color w:val="262526"/>
          <w:spacing w:val="-15"/>
          <w:sz w:val="24"/>
        </w:rPr>
        <w:t> </w:t>
      </w:r>
      <w:r>
        <w:rPr>
          <w:i/>
          <w:color w:val="262526"/>
          <w:sz w:val="24"/>
        </w:rPr>
        <w:t>regional</w:t>
      </w:r>
      <w:r>
        <w:rPr>
          <w:i/>
          <w:color w:val="262526"/>
          <w:spacing w:val="-15"/>
          <w:sz w:val="24"/>
        </w:rPr>
        <w:t> </w:t>
      </w:r>
      <w:r>
        <w:rPr>
          <w:i/>
          <w:color w:val="262526"/>
          <w:spacing w:val="-3"/>
          <w:sz w:val="24"/>
        </w:rPr>
        <w:t>reference</w:t>
      </w:r>
      <w:r>
        <w:rPr>
          <w:i/>
          <w:color w:val="262526"/>
          <w:spacing w:val="-15"/>
          <w:sz w:val="24"/>
        </w:rPr>
        <w:t> </w:t>
      </w:r>
      <w:r>
        <w:rPr>
          <w:i/>
          <w:color w:val="262526"/>
          <w:sz w:val="24"/>
        </w:rPr>
        <w:t>node</w:t>
      </w:r>
      <w:r>
        <w:rPr>
          <w:color w:val="262526"/>
          <w:sz w:val="24"/>
        </w:rPr>
        <w:t>,</w:t>
      </w:r>
      <w:r>
        <w:rPr>
          <w:color w:val="262526"/>
          <w:spacing w:val="-15"/>
          <w:sz w:val="24"/>
        </w:rPr>
        <w:t> </w:t>
      </w:r>
      <w:r>
        <w:rPr>
          <w:i/>
          <w:color w:val="262526"/>
          <w:sz w:val="24"/>
        </w:rPr>
        <w:t>publish </w:t>
      </w:r>
      <w:r>
        <w:rPr>
          <w:color w:val="262526"/>
          <w:sz w:val="24"/>
        </w:rPr>
        <w:t>the demand for that </w:t>
      </w:r>
      <w:r>
        <w:rPr>
          <w:i/>
          <w:color w:val="262526"/>
          <w:sz w:val="24"/>
        </w:rPr>
        <w:t>trading interval</w:t>
      </w:r>
      <w:r>
        <w:rPr>
          <w:color w:val="262526"/>
          <w:sz w:val="24"/>
        </w:rPr>
        <w:t>, both inclusive and exclusive of </w:t>
      </w:r>
      <w:r>
        <w:rPr>
          <w:color w:val="262526"/>
          <w:spacing w:val="2"/>
          <w:sz w:val="24"/>
        </w:rPr>
        <w:t>the </w:t>
      </w:r>
      <w:r>
        <w:rPr>
          <w:color w:val="262526"/>
          <w:sz w:val="24"/>
        </w:rPr>
        <w:t>aggregate actual </w:t>
      </w:r>
      <w:r>
        <w:rPr>
          <w:i/>
          <w:color w:val="262526"/>
          <w:sz w:val="24"/>
        </w:rPr>
        <w:t>generation </w:t>
      </w:r>
      <w:r>
        <w:rPr>
          <w:color w:val="262526"/>
          <w:sz w:val="24"/>
        </w:rPr>
        <w:t>from </w:t>
      </w:r>
      <w:r>
        <w:rPr>
          <w:i/>
          <w:color w:val="262526"/>
          <w:sz w:val="24"/>
        </w:rPr>
        <w:t>non-scheduled generating</w:t>
      </w:r>
      <w:r>
        <w:rPr>
          <w:i/>
          <w:color w:val="262526"/>
          <w:spacing w:val="-4"/>
          <w:sz w:val="24"/>
        </w:rPr>
        <w:t> </w:t>
      </w:r>
      <w:r>
        <w:rPr>
          <w:i/>
          <w:color w:val="262526"/>
          <w:sz w:val="24"/>
        </w:rPr>
        <w:t>systems</w:t>
      </w:r>
      <w:r>
        <w:rPr>
          <w:color w:val="262526"/>
          <w:sz w:val="24"/>
        </w:rPr>
        <w:t>.</w:t>
      </w:r>
    </w:p>
    <w:p>
      <w:pPr>
        <w:pStyle w:val="ListParagraph"/>
        <w:numPr>
          <w:ilvl w:val="3"/>
          <w:numId w:val="59"/>
        </w:numPr>
        <w:tabs>
          <w:tab w:pos="1821" w:val="left" w:leader="none"/>
        </w:tabs>
        <w:spacing w:line="249" w:lineRule="auto" w:before="173" w:after="0"/>
        <w:ind w:left="1820" w:right="114" w:hanging="567"/>
        <w:jc w:val="both"/>
        <w:rPr>
          <w:sz w:val="24"/>
        </w:rPr>
      </w:pPr>
      <w:r>
        <w:rPr>
          <w:color w:val="262526"/>
          <w:sz w:val="24"/>
        </w:rPr>
        <w:t>In</w:t>
      </w:r>
      <w:r>
        <w:rPr>
          <w:color w:val="262526"/>
          <w:spacing w:val="-6"/>
          <w:sz w:val="24"/>
        </w:rPr>
        <w:t> </w:t>
      </w:r>
      <w:r>
        <w:rPr>
          <w:color w:val="262526"/>
          <w:sz w:val="24"/>
        </w:rPr>
        <w:t>accordance</w:t>
      </w:r>
      <w:r>
        <w:rPr>
          <w:color w:val="262526"/>
          <w:spacing w:val="-5"/>
          <w:sz w:val="24"/>
        </w:rPr>
        <w:t> </w:t>
      </w:r>
      <w:r>
        <w:rPr>
          <w:color w:val="262526"/>
          <w:sz w:val="24"/>
        </w:rPr>
        <w:t>with</w:t>
      </w:r>
      <w:r>
        <w:rPr>
          <w:color w:val="262526"/>
          <w:spacing w:val="-6"/>
          <w:sz w:val="24"/>
        </w:rPr>
        <w:t> </w:t>
      </w:r>
      <w:r>
        <w:rPr>
          <w:color w:val="262526"/>
          <w:sz w:val="24"/>
        </w:rPr>
        <w:t>the</w:t>
      </w:r>
      <w:r>
        <w:rPr>
          <w:color w:val="262526"/>
          <w:spacing w:val="-5"/>
          <w:sz w:val="24"/>
        </w:rPr>
        <w:t> </w:t>
      </w:r>
      <w:r>
        <w:rPr>
          <w:i/>
          <w:color w:val="262526"/>
          <w:sz w:val="24"/>
        </w:rPr>
        <w:t>timetable</w:t>
      </w:r>
      <w:r>
        <w:rPr>
          <w:i/>
          <w:color w:val="262526"/>
          <w:spacing w:val="-6"/>
          <w:sz w:val="24"/>
        </w:rPr>
        <w:t> </w:t>
      </w:r>
      <w:r>
        <w:rPr>
          <w:color w:val="262526"/>
          <w:sz w:val="24"/>
        </w:rPr>
        <w:t>and</w:t>
      </w:r>
      <w:r>
        <w:rPr>
          <w:color w:val="262526"/>
          <w:spacing w:val="-5"/>
          <w:sz w:val="24"/>
        </w:rPr>
        <w:t> </w:t>
      </w:r>
      <w:r>
        <w:rPr>
          <w:color w:val="262526"/>
          <w:sz w:val="24"/>
        </w:rPr>
        <w:t>no</w:t>
      </w:r>
      <w:r>
        <w:rPr>
          <w:color w:val="262526"/>
          <w:spacing w:val="-6"/>
          <w:sz w:val="24"/>
        </w:rPr>
        <w:t> </w:t>
      </w:r>
      <w:r>
        <w:rPr>
          <w:color w:val="262526"/>
          <w:sz w:val="24"/>
        </w:rPr>
        <w:t>more</w:t>
      </w:r>
      <w:r>
        <w:rPr>
          <w:color w:val="262526"/>
          <w:spacing w:val="-5"/>
          <w:sz w:val="24"/>
        </w:rPr>
        <w:t> </w:t>
      </w:r>
      <w:r>
        <w:rPr>
          <w:color w:val="262526"/>
          <w:sz w:val="24"/>
        </w:rPr>
        <w:t>than</w:t>
      </w:r>
      <w:r>
        <w:rPr>
          <w:color w:val="262526"/>
          <w:spacing w:val="-6"/>
          <w:sz w:val="24"/>
        </w:rPr>
        <w:t> </w:t>
      </w:r>
      <w:r>
        <w:rPr>
          <w:color w:val="262526"/>
          <w:sz w:val="24"/>
        </w:rPr>
        <w:t>3</w:t>
      </w:r>
      <w:r>
        <w:rPr>
          <w:color w:val="262526"/>
          <w:spacing w:val="-5"/>
          <w:sz w:val="24"/>
        </w:rPr>
        <w:t> </w:t>
      </w:r>
      <w:r>
        <w:rPr>
          <w:color w:val="262526"/>
          <w:sz w:val="24"/>
        </w:rPr>
        <w:t>hours</w:t>
      </w:r>
      <w:r>
        <w:rPr>
          <w:color w:val="262526"/>
          <w:spacing w:val="-6"/>
          <w:sz w:val="24"/>
        </w:rPr>
        <w:t> </w:t>
      </w:r>
      <w:r>
        <w:rPr>
          <w:color w:val="262526"/>
          <w:sz w:val="24"/>
        </w:rPr>
        <w:t>after</w:t>
      </w:r>
      <w:r>
        <w:rPr>
          <w:color w:val="262526"/>
          <w:spacing w:val="-5"/>
          <w:sz w:val="24"/>
        </w:rPr>
        <w:t> </w:t>
      </w:r>
      <w:r>
        <w:rPr>
          <w:color w:val="262526"/>
          <w:sz w:val="24"/>
        </w:rPr>
        <w:t>the</w:t>
      </w:r>
      <w:r>
        <w:rPr>
          <w:color w:val="262526"/>
          <w:spacing w:val="-6"/>
          <w:sz w:val="24"/>
        </w:rPr>
        <w:t> </w:t>
      </w:r>
      <w:r>
        <w:rPr>
          <w:color w:val="262526"/>
          <w:sz w:val="24"/>
        </w:rPr>
        <w:t>last</w:t>
      </w:r>
      <w:r>
        <w:rPr>
          <w:color w:val="262526"/>
          <w:spacing w:val="-5"/>
          <w:sz w:val="24"/>
        </w:rPr>
        <w:t> </w:t>
      </w:r>
      <w:r>
        <w:rPr>
          <w:color w:val="262526"/>
          <w:sz w:val="24"/>
        </w:rPr>
        <w:t>such notification, </w:t>
      </w:r>
      <w:r>
        <w:rPr>
          <w:i/>
          <w:color w:val="262526"/>
          <w:sz w:val="24"/>
        </w:rPr>
        <w:t>AEMO </w:t>
      </w:r>
      <w:r>
        <w:rPr>
          <w:color w:val="262526"/>
          <w:sz w:val="24"/>
        </w:rPr>
        <w:t>must notify electronically on a confidential basis each </w:t>
      </w:r>
      <w:r>
        <w:rPr>
          <w:i/>
          <w:color w:val="262526"/>
          <w:sz w:val="24"/>
        </w:rPr>
        <w:t>Semi-Scheduled Generator </w:t>
      </w:r>
      <w:r>
        <w:rPr>
          <w:color w:val="262526"/>
          <w:sz w:val="24"/>
        </w:rPr>
        <w:t>of the </w:t>
      </w:r>
      <w:r>
        <w:rPr>
          <w:i/>
          <w:color w:val="262526"/>
          <w:sz w:val="24"/>
        </w:rPr>
        <w:t>unconstrained intermittent generation </w:t>
      </w:r>
      <w:r>
        <w:rPr>
          <w:i/>
          <w:color w:val="262526"/>
          <w:sz w:val="24"/>
        </w:rPr>
        <w:t>forecast </w:t>
      </w:r>
      <w:r>
        <w:rPr>
          <w:color w:val="262526"/>
          <w:sz w:val="24"/>
        </w:rPr>
        <w:t>for its </w:t>
      </w:r>
      <w:r>
        <w:rPr>
          <w:i/>
          <w:color w:val="262526"/>
          <w:sz w:val="24"/>
        </w:rPr>
        <w:t>semi-scheduled generating units </w:t>
      </w:r>
      <w:r>
        <w:rPr>
          <w:color w:val="262526"/>
          <w:sz w:val="24"/>
        </w:rPr>
        <w:t>that was taken into account for</w:t>
      </w:r>
      <w:r>
        <w:rPr>
          <w:color w:val="262526"/>
          <w:spacing w:val="-19"/>
          <w:sz w:val="24"/>
        </w:rPr>
        <w:t> </w:t>
      </w:r>
      <w:r>
        <w:rPr>
          <w:color w:val="262526"/>
          <w:sz w:val="24"/>
        </w:rPr>
        <w:t>each</w:t>
      </w:r>
      <w:r>
        <w:rPr>
          <w:color w:val="262526"/>
          <w:spacing w:val="-19"/>
          <w:sz w:val="24"/>
        </w:rPr>
        <w:t> </w:t>
      </w:r>
      <w:r>
        <w:rPr>
          <w:i/>
          <w:color w:val="262526"/>
          <w:sz w:val="24"/>
        </w:rPr>
        <w:t>trading</w:t>
      </w:r>
      <w:r>
        <w:rPr>
          <w:i/>
          <w:color w:val="262526"/>
          <w:spacing w:val="-18"/>
          <w:sz w:val="24"/>
        </w:rPr>
        <w:t> </w:t>
      </w:r>
      <w:r>
        <w:rPr>
          <w:i/>
          <w:color w:val="262526"/>
          <w:sz w:val="24"/>
        </w:rPr>
        <w:t>interval</w:t>
      </w:r>
      <w:r>
        <w:rPr>
          <w:i/>
          <w:color w:val="262526"/>
          <w:spacing w:val="-19"/>
          <w:sz w:val="24"/>
        </w:rPr>
        <w:t> </w:t>
      </w:r>
      <w:r>
        <w:rPr>
          <w:color w:val="262526"/>
          <w:sz w:val="24"/>
        </w:rPr>
        <w:t>of</w:t>
      </w:r>
      <w:r>
        <w:rPr>
          <w:color w:val="262526"/>
          <w:spacing w:val="-18"/>
          <w:sz w:val="24"/>
        </w:rPr>
        <w:t> </w:t>
      </w:r>
      <w:r>
        <w:rPr>
          <w:color w:val="262526"/>
          <w:sz w:val="24"/>
        </w:rPr>
        <w:t>the</w:t>
      </w:r>
      <w:r>
        <w:rPr>
          <w:color w:val="262526"/>
          <w:spacing w:val="-19"/>
          <w:sz w:val="24"/>
        </w:rPr>
        <w:t> </w:t>
      </w:r>
      <w:r>
        <w:rPr>
          <w:color w:val="262526"/>
          <w:sz w:val="24"/>
        </w:rPr>
        <w:t>last</w:t>
      </w:r>
      <w:r>
        <w:rPr>
          <w:color w:val="262526"/>
          <w:spacing w:val="-19"/>
          <w:sz w:val="24"/>
        </w:rPr>
        <w:t> </w:t>
      </w:r>
      <w:r>
        <w:rPr>
          <w:i/>
          <w:color w:val="262526"/>
          <w:spacing w:val="-3"/>
          <w:sz w:val="24"/>
        </w:rPr>
        <w:t>pre-dispatch</w:t>
      </w:r>
      <w:r>
        <w:rPr>
          <w:i/>
          <w:color w:val="262526"/>
          <w:spacing w:val="-18"/>
          <w:sz w:val="24"/>
        </w:rPr>
        <w:t> </w:t>
      </w:r>
      <w:r>
        <w:rPr>
          <w:i/>
          <w:color w:val="262526"/>
          <w:sz w:val="24"/>
        </w:rPr>
        <w:t>schedule</w:t>
      </w:r>
      <w:r>
        <w:rPr>
          <w:i/>
          <w:color w:val="262526"/>
          <w:spacing w:val="-19"/>
          <w:sz w:val="24"/>
        </w:rPr>
        <w:t> </w:t>
      </w:r>
      <w:r>
        <w:rPr>
          <w:i/>
          <w:color w:val="262526"/>
          <w:sz w:val="24"/>
        </w:rPr>
        <w:t>published</w:t>
      </w:r>
      <w:r>
        <w:rPr>
          <w:i/>
          <w:color w:val="262526"/>
          <w:spacing w:val="-18"/>
          <w:sz w:val="24"/>
        </w:rPr>
        <w:t> </w:t>
      </w:r>
      <w:r>
        <w:rPr>
          <w:color w:val="262526"/>
          <w:sz w:val="24"/>
        </w:rPr>
        <w:t>by</w:t>
      </w:r>
      <w:r>
        <w:rPr>
          <w:color w:val="262526"/>
          <w:spacing w:val="-18"/>
          <w:sz w:val="24"/>
        </w:rPr>
        <w:t> </w:t>
      </w:r>
      <w:r>
        <w:rPr>
          <w:i/>
          <w:color w:val="262526"/>
          <w:sz w:val="24"/>
        </w:rPr>
        <w:t>AEMO </w:t>
      </w:r>
      <w:r>
        <w:rPr>
          <w:color w:val="262526"/>
          <w:sz w:val="24"/>
        </w:rPr>
        <w:t>under paragraph (e).</w:t>
      </w:r>
    </w:p>
    <w:p>
      <w:pPr>
        <w:pStyle w:val="ListParagraph"/>
        <w:numPr>
          <w:ilvl w:val="3"/>
          <w:numId w:val="59"/>
        </w:numPr>
        <w:tabs>
          <w:tab w:pos="1808" w:val="left" w:leader="none"/>
        </w:tabs>
        <w:spacing w:line="249" w:lineRule="auto" w:before="176" w:after="0"/>
        <w:ind w:left="1820" w:right="116" w:hanging="567"/>
        <w:jc w:val="both"/>
        <w:rPr>
          <w:sz w:val="24"/>
        </w:rPr>
      </w:pPr>
      <w:r>
        <w:rPr>
          <w:color w:val="262526"/>
          <w:sz w:val="24"/>
        </w:rPr>
        <w:t>At intervals to be determined by </w:t>
      </w:r>
      <w:r>
        <w:rPr>
          <w:i/>
          <w:color w:val="262526"/>
          <w:sz w:val="24"/>
        </w:rPr>
        <w:t>AEMO </w:t>
      </w:r>
      <w:r>
        <w:rPr>
          <w:color w:val="262526"/>
          <w:sz w:val="24"/>
        </w:rPr>
        <w:t>under rule 3.7A(e), </w:t>
      </w:r>
      <w:r>
        <w:rPr>
          <w:i/>
          <w:color w:val="262526"/>
          <w:sz w:val="24"/>
        </w:rPr>
        <w:t>AEMO </w:t>
      </w:r>
      <w:r>
        <w:rPr>
          <w:color w:val="262526"/>
          <w:sz w:val="24"/>
        </w:rPr>
        <w:t>must, in accordance</w:t>
      </w:r>
      <w:r>
        <w:rPr>
          <w:color w:val="262526"/>
          <w:spacing w:val="-8"/>
          <w:sz w:val="24"/>
        </w:rPr>
        <w:t> </w:t>
      </w:r>
      <w:r>
        <w:rPr>
          <w:color w:val="262526"/>
          <w:sz w:val="24"/>
        </w:rPr>
        <w:t>with</w:t>
      </w:r>
      <w:r>
        <w:rPr>
          <w:color w:val="262526"/>
          <w:spacing w:val="-7"/>
          <w:sz w:val="24"/>
        </w:rPr>
        <w:t> </w:t>
      </w:r>
      <w:r>
        <w:rPr>
          <w:color w:val="262526"/>
          <w:sz w:val="24"/>
        </w:rPr>
        <w:t>the</w:t>
      </w:r>
      <w:r>
        <w:rPr>
          <w:color w:val="262526"/>
          <w:spacing w:val="-9"/>
          <w:sz w:val="24"/>
        </w:rPr>
        <w:t> </w:t>
      </w:r>
      <w:r>
        <w:rPr>
          <w:i/>
          <w:color w:val="262526"/>
          <w:sz w:val="24"/>
        </w:rPr>
        <w:t>timetable</w:t>
      </w:r>
      <w:r>
        <w:rPr>
          <w:color w:val="262526"/>
          <w:sz w:val="24"/>
        </w:rPr>
        <w:t>,</w:t>
      </w:r>
      <w:r>
        <w:rPr>
          <w:color w:val="262526"/>
          <w:spacing w:val="-7"/>
          <w:sz w:val="24"/>
        </w:rPr>
        <w:t> </w:t>
      </w:r>
      <w:r>
        <w:rPr>
          <w:i/>
          <w:color w:val="262526"/>
          <w:sz w:val="24"/>
        </w:rPr>
        <w:t>publish</w:t>
      </w:r>
      <w:r>
        <w:rPr>
          <w:i/>
          <w:color w:val="262526"/>
          <w:spacing w:val="-8"/>
          <w:sz w:val="24"/>
        </w:rPr>
        <w:t> </w:t>
      </w:r>
      <w:r>
        <w:rPr>
          <w:color w:val="262526"/>
          <w:sz w:val="24"/>
        </w:rPr>
        <w:t>updates</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9"/>
          <w:sz w:val="24"/>
        </w:rPr>
        <w:t> </w:t>
      </w:r>
      <w:r>
        <w:rPr>
          <w:i/>
          <w:color w:val="262526"/>
          <w:sz w:val="24"/>
        </w:rPr>
        <w:t>congestion</w:t>
      </w:r>
      <w:r>
        <w:rPr>
          <w:i/>
          <w:color w:val="262526"/>
          <w:spacing w:val="-7"/>
          <w:sz w:val="24"/>
        </w:rPr>
        <w:t> </w:t>
      </w:r>
      <w:r>
        <w:rPr>
          <w:i/>
          <w:color w:val="262526"/>
          <w:sz w:val="24"/>
        </w:rPr>
        <w:t>information </w:t>
      </w:r>
      <w:r>
        <w:rPr>
          <w:i/>
          <w:color w:val="262526"/>
          <w:spacing w:val="-3"/>
          <w:sz w:val="24"/>
        </w:rPr>
        <w:t>resource</w:t>
      </w:r>
      <w:r>
        <w:rPr>
          <w:color w:val="262526"/>
          <w:spacing w:val="-3"/>
          <w:sz w:val="24"/>
        </w:rPr>
        <w:t>.</w:t>
      </w:r>
    </w:p>
    <w:p>
      <w:pPr>
        <w:pStyle w:val="Heading2"/>
        <w:numPr>
          <w:ilvl w:val="2"/>
          <w:numId w:val="62"/>
        </w:numPr>
        <w:tabs>
          <w:tab w:pos="789" w:val="left" w:leader="none"/>
          <w:tab w:pos="1253" w:val="left" w:leader="none"/>
        </w:tabs>
        <w:spacing w:line="240" w:lineRule="auto" w:before="237" w:after="0"/>
        <w:ind w:left="788" w:right="0" w:hanging="669"/>
        <w:jc w:val="left"/>
      </w:pPr>
      <w:r>
        <w:rPr>
          <w:color w:val="262526"/>
        </w:rPr>
        <w:t>A</w:t>
        <w:tab/>
        <w:t>Market ancillary</w:t>
      </w:r>
      <w:r>
        <w:rPr>
          <w:color w:val="262526"/>
          <w:spacing w:val="-17"/>
        </w:rPr>
        <w:t> </w:t>
      </w:r>
      <w:r>
        <w:rPr>
          <w:color w:val="262526"/>
        </w:rPr>
        <w:t>services</w:t>
      </w:r>
    </w:p>
    <w:p>
      <w:pPr>
        <w:pStyle w:val="ListParagraph"/>
        <w:numPr>
          <w:ilvl w:val="3"/>
          <w:numId w:val="62"/>
        </w:numPr>
        <w:tabs>
          <w:tab w:pos="1821" w:val="left" w:leader="none"/>
        </w:tabs>
        <w:spacing w:line="249" w:lineRule="auto" w:before="175" w:after="0"/>
        <w:ind w:left="1820" w:right="116" w:hanging="567"/>
        <w:jc w:val="both"/>
        <w:rPr>
          <w:sz w:val="24"/>
        </w:rPr>
      </w:pPr>
      <w:r>
        <w:rPr>
          <w:i/>
          <w:color w:val="262526"/>
          <w:sz w:val="24"/>
        </w:rPr>
        <w:t>AEMO</w:t>
      </w:r>
      <w:r>
        <w:rPr>
          <w:i/>
          <w:color w:val="262526"/>
          <w:spacing w:val="-9"/>
          <w:sz w:val="24"/>
        </w:rPr>
        <w:t> </w:t>
      </w:r>
      <w:r>
        <w:rPr>
          <w:color w:val="262526"/>
          <w:sz w:val="24"/>
        </w:rPr>
        <w:t>must</w:t>
      </w:r>
      <w:r>
        <w:rPr>
          <w:color w:val="262526"/>
          <w:spacing w:val="-7"/>
          <w:sz w:val="24"/>
        </w:rPr>
        <w:t> </w:t>
      </w:r>
      <w:r>
        <w:rPr>
          <w:color w:val="262526"/>
          <w:sz w:val="24"/>
        </w:rPr>
        <w:t>each</w:t>
      </w:r>
      <w:r>
        <w:rPr>
          <w:color w:val="262526"/>
          <w:spacing w:val="-8"/>
          <w:sz w:val="24"/>
        </w:rPr>
        <w:t> </w:t>
      </w:r>
      <w:r>
        <w:rPr>
          <w:i/>
          <w:color w:val="262526"/>
          <w:sz w:val="24"/>
        </w:rPr>
        <w:t>day</w:t>
      </w:r>
      <w:r>
        <w:rPr>
          <w:color w:val="262526"/>
          <w:sz w:val="24"/>
        </w:rPr>
        <w:t>,</w:t>
      </w:r>
      <w:r>
        <w:rPr>
          <w:color w:val="262526"/>
          <w:spacing w:val="-8"/>
          <w:sz w:val="24"/>
        </w:rPr>
        <w:t> </w:t>
      </w:r>
      <w:r>
        <w:rPr>
          <w:color w:val="262526"/>
          <w:sz w:val="24"/>
        </w:rPr>
        <w:t>in</w:t>
      </w:r>
      <w:r>
        <w:rPr>
          <w:color w:val="262526"/>
          <w:spacing w:val="-7"/>
          <w:sz w:val="24"/>
        </w:rPr>
        <w:t> </w:t>
      </w:r>
      <w:r>
        <w:rPr>
          <w:color w:val="262526"/>
          <w:sz w:val="24"/>
        </w:rPr>
        <w:t>accordance</w:t>
      </w:r>
      <w:r>
        <w:rPr>
          <w:color w:val="262526"/>
          <w:spacing w:val="-7"/>
          <w:sz w:val="24"/>
        </w:rPr>
        <w:t> </w:t>
      </w:r>
      <w:r>
        <w:rPr>
          <w:color w:val="262526"/>
          <w:sz w:val="24"/>
        </w:rPr>
        <w:t>with</w:t>
      </w:r>
      <w:r>
        <w:rPr>
          <w:color w:val="262526"/>
          <w:spacing w:val="-9"/>
          <w:sz w:val="24"/>
        </w:rPr>
        <w:t> </w:t>
      </w:r>
      <w:r>
        <w:rPr>
          <w:color w:val="262526"/>
          <w:sz w:val="24"/>
        </w:rPr>
        <w:t>the</w:t>
      </w:r>
      <w:r>
        <w:rPr>
          <w:color w:val="262526"/>
          <w:spacing w:val="-8"/>
          <w:sz w:val="24"/>
        </w:rPr>
        <w:t> </w:t>
      </w:r>
      <w:r>
        <w:rPr>
          <w:i/>
          <w:color w:val="262526"/>
          <w:sz w:val="24"/>
        </w:rPr>
        <w:t>timetable</w:t>
      </w:r>
      <w:r>
        <w:rPr>
          <w:color w:val="262526"/>
          <w:sz w:val="24"/>
        </w:rPr>
        <w:t>,</w:t>
      </w:r>
      <w:r>
        <w:rPr>
          <w:color w:val="262526"/>
          <w:spacing w:val="-7"/>
          <w:sz w:val="24"/>
        </w:rPr>
        <w:t> </w:t>
      </w:r>
      <w:r>
        <w:rPr>
          <w:i/>
          <w:color w:val="262526"/>
          <w:sz w:val="24"/>
        </w:rPr>
        <w:t>publish</w:t>
      </w:r>
      <w:r>
        <w:rPr>
          <w:i/>
          <w:color w:val="262526"/>
          <w:spacing w:val="-8"/>
          <w:sz w:val="24"/>
        </w:rPr>
        <w:t> </w:t>
      </w:r>
      <w:r>
        <w:rPr>
          <w:color w:val="262526"/>
          <w:sz w:val="24"/>
        </w:rPr>
        <w:t>a</w:t>
      </w:r>
      <w:r>
        <w:rPr>
          <w:color w:val="262526"/>
          <w:spacing w:val="-7"/>
          <w:sz w:val="24"/>
        </w:rPr>
        <w:t> </w:t>
      </w:r>
      <w:r>
        <w:rPr>
          <w:color w:val="262526"/>
          <w:sz w:val="24"/>
        </w:rPr>
        <w:t>forecast</w:t>
      </w:r>
      <w:r>
        <w:rPr>
          <w:color w:val="262526"/>
          <w:spacing w:val="-8"/>
          <w:sz w:val="24"/>
        </w:rPr>
        <w:t> </w:t>
      </w:r>
      <w:r>
        <w:rPr>
          <w:color w:val="262526"/>
          <w:sz w:val="24"/>
        </w:rPr>
        <w:t>of the</w:t>
      </w:r>
      <w:r>
        <w:rPr>
          <w:color w:val="262526"/>
          <w:spacing w:val="-11"/>
          <w:sz w:val="24"/>
        </w:rPr>
        <w:t> </w:t>
      </w:r>
      <w:r>
        <w:rPr>
          <w:color w:val="262526"/>
          <w:sz w:val="24"/>
        </w:rPr>
        <w:t>requirements</w:t>
      </w:r>
      <w:r>
        <w:rPr>
          <w:color w:val="262526"/>
          <w:spacing w:val="-11"/>
          <w:sz w:val="24"/>
        </w:rPr>
        <w:t> </w:t>
      </w:r>
      <w:r>
        <w:rPr>
          <w:color w:val="262526"/>
          <w:sz w:val="24"/>
        </w:rPr>
        <w:t>for</w:t>
      </w:r>
      <w:r>
        <w:rPr>
          <w:color w:val="262526"/>
          <w:spacing w:val="-10"/>
          <w:sz w:val="24"/>
        </w:rPr>
        <w:t> </w:t>
      </w:r>
      <w:r>
        <w:rPr>
          <w:color w:val="262526"/>
          <w:sz w:val="24"/>
        </w:rPr>
        <w:t>each</w:t>
      </w:r>
      <w:r>
        <w:rPr>
          <w:color w:val="262526"/>
          <w:spacing w:val="-11"/>
          <w:sz w:val="24"/>
        </w:rPr>
        <w:t> </w:t>
      </w:r>
      <w:r>
        <w:rPr>
          <w:color w:val="262526"/>
          <w:sz w:val="24"/>
        </w:rPr>
        <w:t>type</w:t>
      </w:r>
      <w:r>
        <w:rPr>
          <w:color w:val="262526"/>
          <w:spacing w:val="-10"/>
          <w:sz w:val="24"/>
        </w:rPr>
        <w:t> </w:t>
      </w:r>
      <w:r>
        <w:rPr>
          <w:color w:val="262526"/>
          <w:sz w:val="24"/>
        </w:rPr>
        <w:t>of</w:t>
      </w:r>
      <w:r>
        <w:rPr>
          <w:color w:val="262526"/>
          <w:spacing w:val="-12"/>
          <w:sz w:val="24"/>
        </w:rPr>
        <w:t> </w:t>
      </w:r>
      <w:r>
        <w:rPr>
          <w:i/>
          <w:color w:val="262526"/>
          <w:sz w:val="24"/>
        </w:rPr>
        <w:t>market</w:t>
      </w:r>
      <w:r>
        <w:rPr>
          <w:i/>
          <w:color w:val="262526"/>
          <w:spacing w:val="-11"/>
          <w:sz w:val="24"/>
        </w:rPr>
        <w:t> </w:t>
      </w:r>
      <w:r>
        <w:rPr>
          <w:i/>
          <w:color w:val="262526"/>
          <w:sz w:val="24"/>
        </w:rPr>
        <w:t>ancillary</w:t>
      </w:r>
      <w:r>
        <w:rPr>
          <w:i/>
          <w:color w:val="262526"/>
          <w:spacing w:val="-10"/>
          <w:sz w:val="24"/>
        </w:rPr>
        <w:t> </w:t>
      </w:r>
      <w:r>
        <w:rPr>
          <w:i/>
          <w:color w:val="262526"/>
          <w:sz w:val="24"/>
        </w:rPr>
        <w:t>service</w:t>
      </w:r>
      <w:r>
        <w:rPr>
          <w:i/>
          <w:color w:val="262526"/>
          <w:spacing w:val="-10"/>
          <w:sz w:val="24"/>
        </w:rPr>
        <w:t> </w:t>
      </w:r>
      <w:r>
        <w:rPr>
          <w:color w:val="262526"/>
          <w:sz w:val="24"/>
        </w:rPr>
        <w:t>for</w:t>
      </w:r>
      <w:r>
        <w:rPr>
          <w:color w:val="262526"/>
          <w:spacing w:val="-11"/>
          <w:sz w:val="24"/>
        </w:rPr>
        <w:t> </w:t>
      </w:r>
      <w:r>
        <w:rPr>
          <w:color w:val="262526"/>
          <w:sz w:val="24"/>
        </w:rPr>
        <w:t>each</w:t>
      </w:r>
      <w:r>
        <w:rPr>
          <w:color w:val="262526"/>
          <w:spacing w:val="-10"/>
          <w:sz w:val="24"/>
        </w:rPr>
        <w:t> </w:t>
      </w:r>
      <w:r>
        <w:rPr>
          <w:i/>
          <w:color w:val="262526"/>
          <w:sz w:val="24"/>
        </w:rPr>
        <w:t>region</w:t>
      </w:r>
      <w:r>
        <w:rPr>
          <w:i/>
          <w:color w:val="262526"/>
          <w:spacing w:val="-11"/>
          <w:sz w:val="24"/>
        </w:rPr>
        <w:t> </w:t>
      </w:r>
      <w:r>
        <w:rPr>
          <w:color w:val="262526"/>
          <w:sz w:val="24"/>
        </w:rPr>
        <w:t>for each </w:t>
      </w:r>
      <w:r>
        <w:rPr>
          <w:i/>
          <w:color w:val="262526"/>
          <w:sz w:val="24"/>
        </w:rPr>
        <w:t>trading interval </w:t>
      </w:r>
      <w:r>
        <w:rPr>
          <w:color w:val="262526"/>
          <w:sz w:val="24"/>
        </w:rPr>
        <w:t>during the period described in clause</w:t>
      </w:r>
      <w:r>
        <w:rPr>
          <w:color w:val="262526"/>
          <w:spacing w:val="-2"/>
          <w:sz w:val="24"/>
        </w:rPr>
        <w:t> </w:t>
      </w:r>
      <w:r>
        <w:rPr>
          <w:color w:val="262526"/>
          <w:sz w:val="24"/>
        </w:rPr>
        <w:t>3.8.20(a).</w:t>
      </w:r>
    </w:p>
    <w:p>
      <w:pPr>
        <w:pStyle w:val="ListParagraph"/>
        <w:numPr>
          <w:ilvl w:val="3"/>
          <w:numId w:val="62"/>
        </w:numPr>
        <w:tabs>
          <w:tab w:pos="1821" w:val="left" w:leader="none"/>
        </w:tabs>
        <w:spacing w:line="249" w:lineRule="auto" w:before="173" w:after="0"/>
        <w:ind w:left="1820" w:right="115" w:hanging="567"/>
        <w:jc w:val="both"/>
        <w:rPr>
          <w:sz w:val="24"/>
        </w:rPr>
      </w:pPr>
      <w:r>
        <w:rPr>
          <w:i/>
          <w:color w:val="262526"/>
          <w:sz w:val="24"/>
        </w:rPr>
        <w:t>AEMO </w:t>
      </w:r>
      <w:r>
        <w:rPr>
          <w:color w:val="262526"/>
          <w:sz w:val="24"/>
        </w:rPr>
        <w:t>must </w:t>
      </w:r>
      <w:r>
        <w:rPr>
          <w:i/>
          <w:color w:val="262526"/>
          <w:sz w:val="24"/>
        </w:rPr>
        <w:t>publish </w:t>
      </w:r>
      <w:r>
        <w:rPr>
          <w:color w:val="262526"/>
          <w:sz w:val="24"/>
        </w:rPr>
        <w:t>information describing the key factors which</w:t>
      </w:r>
      <w:r>
        <w:rPr>
          <w:color w:val="262526"/>
          <w:spacing w:val="-31"/>
          <w:sz w:val="24"/>
        </w:rPr>
        <w:t> </w:t>
      </w:r>
      <w:r>
        <w:rPr>
          <w:color w:val="262526"/>
          <w:sz w:val="24"/>
        </w:rPr>
        <w:t>determine the</w:t>
      </w:r>
      <w:r>
        <w:rPr>
          <w:color w:val="262526"/>
          <w:spacing w:val="-19"/>
          <w:sz w:val="24"/>
        </w:rPr>
        <w:t> </w:t>
      </w:r>
      <w:r>
        <w:rPr>
          <w:color w:val="262526"/>
          <w:sz w:val="24"/>
        </w:rPr>
        <w:t>requirement</w:t>
      </w:r>
      <w:r>
        <w:rPr>
          <w:color w:val="262526"/>
          <w:spacing w:val="-18"/>
          <w:sz w:val="24"/>
        </w:rPr>
        <w:t> </w:t>
      </w:r>
      <w:r>
        <w:rPr>
          <w:color w:val="262526"/>
          <w:sz w:val="24"/>
        </w:rPr>
        <w:t>for</w:t>
      </w:r>
      <w:r>
        <w:rPr>
          <w:color w:val="262526"/>
          <w:spacing w:val="-19"/>
          <w:sz w:val="24"/>
        </w:rPr>
        <w:t> </w:t>
      </w:r>
      <w:r>
        <w:rPr>
          <w:color w:val="262526"/>
          <w:sz w:val="24"/>
        </w:rPr>
        <w:t>each</w:t>
      </w:r>
      <w:r>
        <w:rPr>
          <w:color w:val="262526"/>
          <w:spacing w:val="-18"/>
          <w:sz w:val="24"/>
        </w:rPr>
        <w:t> </w:t>
      </w:r>
      <w:r>
        <w:rPr>
          <w:color w:val="262526"/>
          <w:sz w:val="24"/>
        </w:rPr>
        <w:t>type</w:t>
      </w:r>
      <w:r>
        <w:rPr>
          <w:color w:val="262526"/>
          <w:spacing w:val="-19"/>
          <w:sz w:val="24"/>
        </w:rPr>
        <w:t> </w:t>
      </w:r>
      <w:r>
        <w:rPr>
          <w:color w:val="262526"/>
          <w:sz w:val="24"/>
        </w:rPr>
        <w:t>of</w:t>
      </w:r>
      <w:r>
        <w:rPr>
          <w:color w:val="262526"/>
          <w:spacing w:val="-19"/>
          <w:sz w:val="24"/>
        </w:rPr>
        <w:t> </w:t>
      </w:r>
      <w:r>
        <w:rPr>
          <w:i/>
          <w:color w:val="262526"/>
          <w:sz w:val="24"/>
        </w:rPr>
        <w:t>market</w:t>
      </w:r>
      <w:r>
        <w:rPr>
          <w:i/>
          <w:color w:val="262526"/>
          <w:spacing w:val="-19"/>
          <w:sz w:val="24"/>
        </w:rPr>
        <w:t> </w:t>
      </w:r>
      <w:r>
        <w:rPr>
          <w:i/>
          <w:color w:val="262526"/>
          <w:sz w:val="24"/>
        </w:rPr>
        <w:t>ancillary</w:t>
      </w:r>
      <w:r>
        <w:rPr>
          <w:i/>
          <w:color w:val="262526"/>
          <w:spacing w:val="-18"/>
          <w:sz w:val="24"/>
        </w:rPr>
        <w:t> </w:t>
      </w:r>
      <w:r>
        <w:rPr>
          <w:i/>
          <w:color w:val="262526"/>
          <w:sz w:val="24"/>
        </w:rPr>
        <w:t>service</w:t>
      </w:r>
      <w:r>
        <w:rPr>
          <w:i/>
          <w:color w:val="262526"/>
          <w:spacing w:val="-19"/>
          <w:sz w:val="24"/>
        </w:rPr>
        <w:t> </w:t>
      </w:r>
      <w:r>
        <w:rPr>
          <w:color w:val="262526"/>
          <w:sz w:val="24"/>
        </w:rPr>
        <w:t>and</w:t>
      </w:r>
      <w:r>
        <w:rPr>
          <w:color w:val="262526"/>
          <w:spacing w:val="-18"/>
          <w:sz w:val="24"/>
        </w:rPr>
        <w:t> </w:t>
      </w:r>
      <w:r>
        <w:rPr>
          <w:color w:val="262526"/>
          <w:sz w:val="24"/>
        </w:rPr>
        <w:t>how</w:t>
      </w:r>
      <w:r>
        <w:rPr>
          <w:color w:val="262526"/>
          <w:spacing w:val="-18"/>
          <w:sz w:val="24"/>
        </w:rPr>
        <w:t> </w:t>
      </w:r>
      <w:r>
        <w:rPr>
          <w:color w:val="262526"/>
          <w:sz w:val="24"/>
        </w:rPr>
        <w:t>they</w:t>
      </w:r>
      <w:r>
        <w:rPr>
          <w:color w:val="262526"/>
          <w:spacing w:val="-19"/>
          <w:sz w:val="24"/>
        </w:rPr>
        <w:t> </w:t>
      </w:r>
      <w:r>
        <w:rPr>
          <w:color w:val="262526"/>
          <w:spacing w:val="-2"/>
          <w:sz w:val="24"/>
        </w:rPr>
        <w:t>impact </w:t>
      </w:r>
      <w:r>
        <w:rPr>
          <w:color w:val="262526"/>
          <w:sz w:val="24"/>
        </w:rPr>
        <w:t>on forecast requirements.</w:t>
      </w:r>
    </w:p>
    <w:p>
      <w:pPr>
        <w:spacing w:line="249" w:lineRule="auto" w:before="173"/>
        <w:ind w:left="1820" w:right="0" w:hanging="567"/>
        <w:jc w:val="left"/>
        <w:rPr>
          <w:sz w:val="24"/>
        </w:rPr>
      </w:pPr>
      <w:r>
        <w:rPr>
          <w:color w:val="262526"/>
          <w:sz w:val="24"/>
        </w:rPr>
        <w:t>(b1) </w:t>
      </w:r>
      <w:r>
        <w:rPr>
          <w:i/>
          <w:color w:val="262526"/>
          <w:sz w:val="24"/>
        </w:rPr>
        <w:t>AEMO </w:t>
      </w:r>
      <w:r>
        <w:rPr>
          <w:color w:val="262526"/>
          <w:sz w:val="24"/>
        </w:rPr>
        <w:t>must </w:t>
      </w:r>
      <w:r>
        <w:rPr>
          <w:i/>
          <w:color w:val="262526"/>
          <w:sz w:val="24"/>
        </w:rPr>
        <w:t>publish </w:t>
      </w:r>
      <w:r>
        <w:rPr>
          <w:color w:val="262526"/>
          <w:sz w:val="24"/>
        </w:rPr>
        <w:t>annually the actual quantities and types of </w:t>
      </w:r>
      <w:r>
        <w:rPr>
          <w:i/>
          <w:color w:val="262526"/>
          <w:sz w:val="24"/>
        </w:rPr>
        <w:t>market </w:t>
      </w:r>
      <w:r>
        <w:rPr>
          <w:i/>
          <w:color w:val="262526"/>
          <w:sz w:val="24"/>
        </w:rPr>
        <w:t>ancillary services</w:t>
      </w:r>
      <w:r>
        <w:rPr>
          <w:color w:val="262526"/>
          <w:sz w:val="24"/>
        </w:rPr>
        <w:t>.</w:t>
      </w:r>
    </w:p>
    <w:p>
      <w:pPr>
        <w:spacing w:after="0" w:line="249" w:lineRule="auto"/>
        <w:jc w:val="left"/>
        <w:rPr>
          <w:sz w:val="24"/>
        </w:rPr>
        <w:sectPr>
          <w:pgSz w:w="11910" w:h="16840"/>
          <w:pgMar w:header="642" w:footer="697" w:top="1160" w:bottom="880" w:left="1320" w:right="1320"/>
        </w:sectPr>
      </w:pPr>
    </w:p>
    <w:p>
      <w:pPr>
        <w:pStyle w:val="ListParagraph"/>
        <w:numPr>
          <w:ilvl w:val="3"/>
          <w:numId w:val="62"/>
        </w:numPr>
        <w:tabs>
          <w:tab w:pos="1821" w:val="left" w:leader="none"/>
        </w:tabs>
        <w:spacing w:line="249" w:lineRule="auto" w:before="124" w:after="0"/>
        <w:ind w:left="1820" w:right="112" w:hanging="567"/>
        <w:jc w:val="both"/>
        <w:rPr>
          <w:sz w:val="24"/>
        </w:rPr>
      </w:pPr>
      <w:bookmarkStart w:name="3.13.5   Ancillary services contracting " w:id="194"/>
      <w:bookmarkEnd w:id="194"/>
      <w:r>
        <w:rPr/>
      </w:r>
      <w:bookmarkStart w:name="3.13.5A   Settlements residue auctions ⁠" w:id="195"/>
      <w:bookmarkEnd w:id="195"/>
      <w:r>
        <w:rPr/>
      </w:r>
      <w:bookmarkStart w:name="3.13.6   [Deleted] ⁠" w:id="196"/>
      <w:bookmarkEnd w:id="196"/>
      <w:r>
        <w:rPr/>
      </w:r>
      <w:bookmarkStart w:name="3.13.6A   Report by AEMO ⁠" w:id="197"/>
      <w:bookmarkEnd w:id="197"/>
      <w:r>
        <w:rPr/>
      </w:r>
      <w:bookmarkStart w:name="3.13.6A   Report by AEMO ⁠" w:id="198"/>
      <w:bookmarkEnd w:id="198"/>
      <w:r>
        <w:rPr>
          <w:i/>
          <w:color w:val="262526"/>
          <w:sz w:val="24"/>
        </w:rPr>
        <w:t>AEM</w:t>
      </w:r>
      <w:r>
        <w:rPr>
          <w:i/>
          <w:color w:val="262526"/>
          <w:sz w:val="24"/>
        </w:rPr>
        <w:t>O </w:t>
      </w:r>
      <w:r>
        <w:rPr>
          <w:color w:val="262526"/>
          <w:sz w:val="24"/>
        </w:rPr>
        <w:t>must </w:t>
      </w:r>
      <w:r>
        <w:rPr>
          <w:i/>
          <w:color w:val="262526"/>
          <w:sz w:val="24"/>
        </w:rPr>
        <w:t>publish </w:t>
      </w:r>
      <w:r>
        <w:rPr>
          <w:color w:val="262526"/>
          <w:sz w:val="24"/>
        </w:rPr>
        <w:t>information detailing any significant changes to </w:t>
      </w:r>
      <w:r>
        <w:rPr>
          <w:color w:val="262526"/>
          <w:spacing w:val="2"/>
          <w:sz w:val="24"/>
        </w:rPr>
        <w:t>the </w:t>
      </w:r>
      <w:r>
        <w:rPr>
          <w:color w:val="262526"/>
          <w:sz w:val="24"/>
        </w:rPr>
        <w:t>forecast requirement for any </w:t>
      </w:r>
      <w:r>
        <w:rPr>
          <w:i/>
          <w:color w:val="262526"/>
          <w:sz w:val="24"/>
        </w:rPr>
        <w:t>market ancillary service </w:t>
      </w:r>
      <w:r>
        <w:rPr>
          <w:color w:val="262526"/>
          <w:sz w:val="24"/>
        </w:rPr>
        <w:t>previously </w:t>
      </w:r>
      <w:r>
        <w:rPr>
          <w:i/>
          <w:color w:val="262526"/>
          <w:sz w:val="24"/>
        </w:rPr>
        <w:t>published </w:t>
      </w:r>
      <w:r>
        <w:rPr>
          <w:color w:val="262526"/>
          <w:sz w:val="24"/>
        </w:rPr>
        <w:t>under clause 3.13.4A(a), as soon as reasonably practicable after becoming aware of that information.</w:t>
      </w:r>
    </w:p>
    <w:p>
      <w:pPr>
        <w:pStyle w:val="Heading2"/>
        <w:numPr>
          <w:ilvl w:val="2"/>
          <w:numId w:val="62"/>
        </w:numPr>
        <w:tabs>
          <w:tab w:pos="1244" w:val="left" w:leader="none"/>
          <w:tab w:pos="1245" w:val="left" w:leader="none"/>
        </w:tabs>
        <w:spacing w:line="240" w:lineRule="auto" w:before="238" w:after="0"/>
        <w:ind w:left="1244" w:right="0" w:hanging="1126"/>
        <w:jc w:val="left"/>
      </w:pPr>
      <w:r>
        <w:rPr>
          <w:color w:val="262526"/>
        </w:rPr>
        <w:t>Ancillary services contracting by</w:t>
      </w:r>
      <w:r>
        <w:rPr>
          <w:color w:val="262526"/>
          <w:spacing w:val="-14"/>
        </w:rPr>
        <w:t> </w:t>
      </w:r>
      <w:r>
        <w:rPr>
          <w:color w:val="262526"/>
        </w:rPr>
        <w:t>AEMO</w:t>
      </w:r>
    </w:p>
    <w:p>
      <w:pPr>
        <w:pStyle w:val="ListParagraph"/>
        <w:numPr>
          <w:ilvl w:val="3"/>
          <w:numId w:val="62"/>
        </w:numPr>
        <w:tabs>
          <w:tab w:pos="1821" w:val="left" w:leader="none"/>
        </w:tabs>
        <w:spacing w:line="249" w:lineRule="auto" w:before="175" w:after="0"/>
        <w:ind w:left="1820" w:right="114" w:hanging="567"/>
        <w:jc w:val="both"/>
        <w:rPr>
          <w:sz w:val="24"/>
        </w:rPr>
      </w:pPr>
      <w:r>
        <w:rPr>
          <w:i/>
          <w:color w:val="262526"/>
          <w:sz w:val="24"/>
        </w:rPr>
        <w:t>AEMO</w:t>
      </w:r>
      <w:r>
        <w:rPr>
          <w:i/>
          <w:color w:val="262526"/>
          <w:spacing w:val="-12"/>
          <w:sz w:val="24"/>
        </w:rPr>
        <w:t> </w:t>
      </w:r>
      <w:r>
        <w:rPr>
          <w:color w:val="262526"/>
          <w:sz w:val="24"/>
        </w:rPr>
        <w:t>must</w:t>
      </w:r>
      <w:r>
        <w:rPr>
          <w:color w:val="262526"/>
          <w:spacing w:val="-12"/>
          <w:sz w:val="24"/>
        </w:rPr>
        <w:t> </w:t>
      </w:r>
      <w:r>
        <w:rPr>
          <w:i/>
          <w:color w:val="262526"/>
          <w:sz w:val="24"/>
        </w:rPr>
        <w:t>publish</w:t>
      </w:r>
      <w:r>
        <w:rPr>
          <w:i/>
          <w:color w:val="262526"/>
          <w:spacing w:val="-12"/>
          <w:sz w:val="24"/>
        </w:rPr>
        <w:t> </w:t>
      </w:r>
      <w:r>
        <w:rPr>
          <w:color w:val="262526"/>
          <w:sz w:val="24"/>
        </w:rPr>
        <w:t>annually</w:t>
      </w:r>
      <w:r>
        <w:rPr>
          <w:color w:val="262526"/>
          <w:spacing w:val="-11"/>
          <w:sz w:val="24"/>
        </w:rPr>
        <w:t> </w:t>
      </w:r>
      <w:r>
        <w:rPr>
          <w:color w:val="262526"/>
          <w:sz w:val="24"/>
        </w:rPr>
        <w:t>the</w:t>
      </w:r>
      <w:r>
        <w:rPr>
          <w:color w:val="262526"/>
          <w:spacing w:val="-11"/>
          <w:sz w:val="24"/>
        </w:rPr>
        <w:t> </w:t>
      </w:r>
      <w:r>
        <w:rPr>
          <w:color w:val="262526"/>
          <w:sz w:val="24"/>
        </w:rPr>
        <w:t>costs</w:t>
      </w:r>
      <w:r>
        <w:rPr>
          <w:color w:val="262526"/>
          <w:spacing w:val="-11"/>
          <w:sz w:val="24"/>
        </w:rPr>
        <w:t> </w:t>
      </w:r>
      <w:r>
        <w:rPr>
          <w:color w:val="262526"/>
          <w:sz w:val="24"/>
        </w:rPr>
        <w:t>of</w:t>
      </w:r>
      <w:r>
        <w:rPr>
          <w:color w:val="262526"/>
          <w:spacing w:val="-12"/>
          <w:sz w:val="24"/>
        </w:rPr>
        <w:t> </w:t>
      </w:r>
      <w:r>
        <w:rPr>
          <w:color w:val="262526"/>
          <w:sz w:val="24"/>
        </w:rPr>
        <w:t>all</w:t>
      </w:r>
      <w:r>
        <w:rPr>
          <w:color w:val="262526"/>
          <w:spacing w:val="-11"/>
          <w:sz w:val="24"/>
        </w:rPr>
        <w:t> </w:t>
      </w:r>
      <w:r>
        <w:rPr>
          <w:color w:val="262526"/>
          <w:sz w:val="24"/>
        </w:rPr>
        <w:t>of</w:t>
      </w:r>
      <w:r>
        <w:rPr>
          <w:color w:val="262526"/>
          <w:spacing w:val="-11"/>
          <w:sz w:val="24"/>
        </w:rPr>
        <w:t> </w:t>
      </w:r>
      <w:r>
        <w:rPr>
          <w:color w:val="262526"/>
          <w:sz w:val="24"/>
        </w:rPr>
        <w:t>its</w:t>
      </w:r>
      <w:r>
        <w:rPr>
          <w:color w:val="262526"/>
          <w:spacing w:val="-11"/>
          <w:sz w:val="24"/>
        </w:rPr>
        <w:t> </w:t>
      </w:r>
      <w:r>
        <w:rPr>
          <w:color w:val="262526"/>
          <w:sz w:val="24"/>
        </w:rPr>
        <w:t>operations</w:t>
      </w:r>
      <w:r>
        <w:rPr>
          <w:color w:val="262526"/>
          <w:spacing w:val="-12"/>
          <w:sz w:val="24"/>
        </w:rPr>
        <w:t> </w:t>
      </w:r>
      <w:r>
        <w:rPr>
          <w:color w:val="262526"/>
          <w:sz w:val="24"/>
        </w:rPr>
        <w:t>associated</w:t>
      </w:r>
      <w:r>
        <w:rPr>
          <w:color w:val="262526"/>
          <w:spacing w:val="-11"/>
          <w:sz w:val="24"/>
        </w:rPr>
        <w:t> </w:t>
      </w:r>
      <w:r>
        <w:rPr>
          <w:color w:val="262526"/>
          <w:sz w:val="24"/>
        </w:rPr>
        <w:t>with its</w:t>
      </w:r>
      <w:r>
        <w:rPr>
          <w:color w:val="262526"/>
          <w:spacing w:val="-21"/>
          <w:sz w:val="24"/>
        </w:rPr>
        <w:t> </w:t>
      </w:r>
      <w:r>
        <w:rPr>
          <w:color w:val="262526"/>
          <w:sz w:val="24"/>
        </w:rPr>
        <w:t>acquisition</w:t>
      </w:r>
      <w:r>
        <w:rPr>
          <w:color w:val="262526"/>
          <w:spacing w:val="-20"/>
          <w:sz w:val="24"/>
        </w:rPr>
        <w:t> </w:t>
      </w:r>
      <w:r>
        <w:rPr>
          <w:color w:val="262526"/>
          <w:sz w:val="24"/>
        </w:rPr>
        <w:t>of</w:t>
      </w:r>
      <w:r>
        <w:rPr>
          <w:color w:val="262526"/>
          <w:spacing w:val="-22"/>
          <w:sz w:val="24"/>
        </w:rPr>
        <w:t> </w:t>
      </w:r>
      <w:r>
        <w:rPr>
          <w:i/>
          <w:color w:val="262526"/>
          <w:sz w:val="24"/>
        </w:rPr>
        <w:t>market</w:t>
      </w:r>
      <w:r>
        <w:rPr>
          <w:i/>
          <w:color w:val="262526"/>
          <w:spacing w:val="-21"/>
          <w:sz w:val="24"/>
        </w:rPr>
        <w:t> </w:t>
      </w:r>
      <w:r>
        <w:rPr>
          <w:i/>
          <w:color w:val="262526"/>
          <w:sz w:val="24"/>
        </w:rPr>
        <w:t>ancillary</w:t>
      </w:r>
      <w:r>
        <w:rPr>
          <w:i/>
          <w:color w:val="262526"/>
          <w:spacing w:val="-21"/>
          <w:sz w:val="24"/>
        </w:rPr>
        <w:t> </w:t>
      </w:r>
      <w:r>
        <w:rPr>
          <w:i/>
          <w:color w:val="262526"/>
          <w:sz w:val="24"/>
        </w:rPr>
        <w:t>services</w:t>
      </w:r>
      <w:r>
        <w:rPr>
          <w:i/>
          <w:color w:val="262526"/>
          <w:spacing w:val="-20"/>
          <w:sz w:val="24"/>
        </w:rPr>
        <w:t> </w:t>
      </w:r>
      <w:r>
        <w:rPr>
          <w:color w:val="262526"/>
          <w:sz w:val="24"/>
        </w:rPr>
        <w:t>and</w:t>
      </w:r>
      <w:r>
        <w:rPr>
          <w:color w:val="262526"/>
          <w:spacing w:val="-22"/>
          <w:sz w:val="24"/>
        </w:rPr>
        <w:t> </w:t>
      </w:r>
      <w:r>
        <w:rPr>
          <w:i/>
          <w:color w:val="262526"/>
          <w:sz w:val="24"/>
        </w:rPr>
        <w:t>non-market</w:t>
      </w:r>
      <w:r>
        <w:rPr>
          <w:i/>
          <w:color w:val="262526"/>
          <w:spacing w:val="-21"/>
          <w:sz w:val="24"/>
        </w:rPr>
        <w:t> </w:t>
      </w:r>
      <w:r>
        <w:rPr>
          <w:i/>
          <w:color w:val="262526"/>
          <w:sz w:val="24"/>
        </w:rPr>
        <w:t>ancillary</w:t>
      </w:r>
      <w:r>
        <w:rPr>
          <w:i/>
          <w:color w:val="262526"/>
          <w:spacing w:val="-21"/>
          <w:sz w:val="24"/>
        </w:rPr>
        <w:t> </w:t>
      </w:r>
      <w:r>
        <w:rPr>
          <w:i/>
          <w:color w:val="262526"/>
          <w:sz w:val="24"/>
        </w:rPr>
        <w:t>services</w:t>
      </w:r>
      <w:r>
        <w:rPr>
          <w:color w:val="262526"/>
          <w:sz w:val="24"/>
        </w:rPr>
        <w:t>.</w:t>
      </w:r>
    </w:p>
    <w:p>
      <w:pPr>
        <w:pStyle w:val="ListParagraph"/>
        <w:numPr>
          <w:ilvl w:val="3"/>
          <w:numId w:val="62"/>
        </w:numPr>
        <w:tabs>
          <w:tab w:pos="1821" w:val="left" w:leader="none"/>
        </w:tabs>
        <w:spacing w:line="249" w:lineRule="auto" w:before="172" w:after="0"/>
        <w:ind w:left="1820" w:right="113" w:hanging="567"/>
        <w:jc w:val="both"/>
        <w:rPr>
          <w:i/>
          <w:sz w:val="24"/>
        </w:rPr>
      </w:pPr>
      <w:r>
        <w:rPr>
          <w:i/>
          <w:color w:val="262526"/>
          <w:sz w:val="24"/>
        </w:rPr>
        <w:t>AEMO </w:t>
      </w:r>
      <w:r>
        <w:rPr>
          <w:color w:val="262526"/>
          <w:sz w:val="24"/>
        </w:rPr>
        <w:t>must </w:t>
      </w:r>
      <w:r>
        <w:rPr>
          <w:i/>
          <w:color w:val="262526"/>
          <w:sz w:val="24"/>
        </w:rPr>
        <w:t>publish </w:t>
      </w:r>
      <w:r>
        <w:rPr>
          <w:color w:val="262526"/>
          <w:sz w:val="24"/>
        </w:rPr>
        <w:t>annually the quantities and types of </w:t>
      </w:r>
      <w:r>
        <w:rPr>
          <w:i/>
          <w:color w:val="262526"/>
          <w:sz w:val="24"/>
        </w:rPr>
        <w:t>NSCAS </w:t>
      </w:r>
      <w:r>
        <w:rPr>
          <w:color w:val="262526"/>
          <w:sz w:val="24"/>
        </w:rPr>
        <w:t>covered under existing </w:t>
      </w:r>
      <w:r>
        <w:rPr>
          <w:i/>
          <w:color w:val="262526"/>
          <w:sz w:val="24"/>
        </w:rPr>
        <w:t>ancillary services</w:t>
      </w:r>
      <w:r>
        <w:rPr>
          <w:i/>
          <w:color w:val="262526"/>
          <w:spacing w:val="-4"/>
          <w:sz w:val="24"/>
        </w:rPr>
        <w:t> </w:t>
      </w:r>
      <w:r>
        <w:rPr>
          <w:i/>
          <w:color w:val="262526"/>
          <w:sz w:val="24"/>
        </w:rPr>
        <w:t>agreements.</w:t>
      </w:r>
    </w:p>
    <w:p>
      <w:pPr>
        <w:pStyle w:val="ListParagraph"/>
        <w:numPr>
          <w:ilvl w:val="3"/>
          <w:numId w:val="62"/>
        </w:numPr>
        <w:tabs>
          <w:tab w:pos="1821" w:val="left" w:leader="none"/>
        </w:tabs>
        <w:spacing w:line="249" w:lineRule="auto" w:before="172" w:after="0"/>
        <w:ind w:left="1820" w:right="114" w:hanging="567"/>
        <w:jc w:val="both"/>
        <w:rPr>
          <w:sz w:val="24"/>
        </w:rPr>
      </w:pPr>
      <w:r>
        <w:rPr>
          <w:color w:val="262526"/>
          <w:sz w:val="24"/>
        </w:rPr>
        <w:t>Information </w:t>
      </w:r>
      <w:r>
        <w:rPr>
          <w:i/>
          <w:color w:val="262526"/>
          <w:sz w:val="24"/>
        </w:rPr>
        <w:t>published </w:t>
      </w:r>
      <w:r>
        <w:rPr>
          <w:color w:val="262526"/>
          <w:sz w:val="24"/>
        </w:rPr>
        <w:t>under paragraph (b) must include a breakdown of </w:t>
      </w:r>
      <w:r>
        <w:rPr>
          <w:color w:val="262526"/>
          <w:spacing w:val="-5"/>
          <w:sz w:val="24"/>
        </w:rPr>
        <w:t>the </w:t>
      </w:r>
      <w:r>
        <w:rPr>
          <w:color w:val="262526"/>
          <w:sz w:val="24"/>
        </w:rPr>
        <w:t>actual</w:t>
      </w:r>
      <w:r>
        <w:rPr>
          <w:color w:val="262526"/>
          <w:spacing w:val="-5"/>
          <w:sz w:val="24"/>
        </w:rPr>
        <w:t> </w:t>
      </w:r>
      <w:r>
        <w:rPr>
          <w:color w:val="262526"/>
          <w:sz w:val="24"/>
        </w:rPr>
        <w:t>costs</w:t>
      </w:r>
      <w:r>
        <w:rPr>
          <w:color w:val="262526"/>
          <w:spacing w:val="-5"/>
          <w:sz w:val="24"/>
        </w:rPr>
        <w:t> </w:t>
      </w:r>
      <w:r>
        <w:rPr>
          <w:color w:val="262526"/>
          <w:sz w:val="24"/>
        </w:rPr>
        <w:t>and</w:t>
      </w:r>
      <w:r>
        <w:rPr>
          <w:color w:val="262526"/>
          <w:spacing w:val="-5"/>
          <w:sz w:val="24"/>
        </w:rPr>
        <w:t> </w:t>
      </w:r>
      <w:r>
        <w:rPr>
          <w:color w:val="262526"/>
          <w:sz w:val="24"/>
        </w:rPr>
        <w:t>quantities</w:t>
      </w:r>
      <w:r>
        <w:rPr>
          <w:color w:val="262526"/>
          <w:spacing w:val="-5"/>
          <w:sz w:val="24"/>
        </w:rPr>
        <w:t> </w:t>
      </w:r>
      <w:r>
        <w:rPr>
          <w:color w:val="262526"/>
          <w:sz w:val="24"/>
        </w:rPr>
        <w:t>relating</w:t>
      </w:r>
      <w:r>
        <w:rPr>
          <w:color w:val="262526"/>
          <w:spacing w:val="-5"/>
          <w:sz w:val="24"/>
        </w:rPr>
        <w:t> </w:t>
      </w:r>
      <w:r>
        <w:rPr>
          <w:color w:val="262526"/>
          <w:sz w:val="24"/>
        </w:rPr>
        <w:t>to</w:t>
      </w:r>
      <w:r>
        <w:rPr>
          <w:color w:val="262526"/>
          <w:spacing w:val="-5"/>
          <w:sz w:val="24"/>
        </w:rPr>
        <w:t> </w:t>
      </w:r>
      <w:r>
        <w:rPr>
          <w:color w:val="262526"/>
          <w:sz w:val="24"/>
        </w:rPr>
        <w:t>each</w:t>
      </w:r>
      <w:r>
        <w:rPr>
          <w:color w:val="262526"/>
          <w:spacing w:val="-6"/>
          <w:sz w:val="24"/>
        </w:rPr>
        <w:t> </w:t>
      </w:r>
      <w:r>
        <w:rPr>
          <w:i/>
          <w:color w:val="262526"/>
          <w:sz w:val="24"/>
        </w:rPr>
        <w:t>facility</w:t>
      </w:r>
      <w:r>
        <w:rPr>
          <w:i/>
          <w:color w:val="262526"/>
          <w:spacing w:val="-5"/>
          <w:sz w:val="24"/>
        </w:rPr>
        <w:t> </w:t>
      </w:r>
      <w:r>
        <w:rPr>
          <w:color w:val="262526"/>
          <w:sz w:val="24"/>
        </w:rPr>
        <w:t>contracted</w:t>
      </w:r>
      <w:r>
        <w:rPr>
          <w:color w:val="262526"/>
          <w:spacing w:val="-5"/>
          <w:sz w:val="24"/>
        </w:rPr>
        <w:t> </w:t>
      </w:r>
      <w:r>
        <w:rPr>
          <w:color w:val="262526"/>
          <w:sz w:val="24"/>
        </w:rPr>
        <w:t>under</w:t>
      </w:r>
      <w:r>
        <w:rPr>
          <w:color w:val="262526"/>
          <w:spacing w:val="-6"/>
          <w:sz w:val="24"/>
        </w:rPr>
        <w:t> </w:t>
      </w:r>
      <w:r>
        <w:rPr>
          <w:i/>
          <w:color w:val="262526"/>
          <w:sz w:val="24"/>
        </w:rPr>
        <w:t>ancillary </w:t>
      </w:r>
      <w:r>
        <w:rPr>
          <w:i/>
          <w:color w:val="262526"/>
          <w:sz w:val="24"/>
        </w:rPr>
        <w:t>services</w:t>
      </w:r>
      <w:r>
        <w:rPr>
          <w:i/>
          <w:color w:val="262526"/>
          <w:spacing w:val="-2"/>
          <w:sz w:val="24"/>
        </w:rPr>
        <w:t> </w:t>
      </w:r>
      <w:r>
        <w:rPr>
          <w:i/>
          <w:color w:val="262526"/>
          <w:sz w:val="24"/>
        </w:rPr>
        <w:t>agreements</w:t>
      </w:r>
      <w:r>
        <w:rPr>
          <w:color w:val="262526"/>
          <w:sz w:val="24"/>
        </w:rPr>
        <w:t>.</w:t>
      </w:r>
    </w:p>
    <w:p>
      <w:pPr>
        <w:pStyle w:val="Heading2"/>
        <w:numPr>
          <w:ilvl w:val="2"/>
          <w:numId w:val="63"/>
        </w:numPr>
        <w:tabs>
          <w:tab w:pos="789" w:val="left" w:leader="none"/>
          <w:tab w:pos="1253" w:val="left" w:leader="none"/>
        </w:tabs>
        <w:spacing w:line="240" w:lineRule="auto" w:before="237" w:after="0"/>
        <w:ind w:left="788" w:right="0" w:hanging="670"/>
        <w:jc w:val="left"/>
      </w:pPr>
      <w:r>
        <w:rPr>
          <w:color w:val="262526"/>
        </w:rPr>
        <w:t>A</w:t>
        <w:tab/>
        <w:t>Settlements residue</w:t>
      </w:r>
      <w:r>
        <w:rPr>
          <w:color w:val="262526"/>
          <w:spacing w:val="-2"/>
        </w:rPr>
        <w:t> </w:t>
      </w:r>
      <w:r>
        <w:rPr>
          <w:color w:val="262526"/>
        </w:rPr>
        <w:t>auctions</w:t>
      </w:r>
    </w:p>
    <w:p>
      <w:pPr>
        <w:pStyle w:val="ListParagraph"/>
        <w:numPr>
          <w:ilvl w:val="3"/>
          <w:numId w:val="63"/>
        </w:numPr>
        <w:tabs>
          <w:tab w:pos="1821" w:val="left" w:leader="none"/>
        </w:tabs>
        <w:spacing w:line="249" w:lineRule="auto" w:before="175" w:after="0"/>
        <w:ind w:left="1820" w:right="113" w:hanging="567"/>
        <w:jc w:val="both"/>
        <w:rPr>
          <w:sz w:val="24"/>
        </w:rPr>
      </w:pPr>
      <w:r>
        <w:rPr>
          <w:color w:val="262526"/>
          <w:sz w:val="24"/>
        </w:rPr>
        <w:t>If </w:t>
      </w:r>
      <w:r>
        <w:rPr>
          <w:i/>
          <w:color w:val="262526"/>
          <w:sz w:val="24"/>
        </w:rPr>
        <w:t>AEMO </w:t>
      </w:r>
      <w:r>
        <w:rPr>
          <w:color w:val="262526"/>
          <w:sz w:val="24"/>
        </w:rPr>
        <w:t>conducts an </w:t>
      </w:r>
      <w:r>
        <w:rPr>
          <w:i/>
          <w:color w:val="262526"/>
          <w:sz w:val="24"/>
        </w:rPr>
        <w:t>auction </w:t>
      </w:r>
      <w:r>
        <w:rPr>
          <w:color w:val="262526"/>
          <w:sz w:val="24"/>
        </w:rPr>
        <w:t>under rule 3.18, </w:t>
      </w:r>
      <w:r>
        <w:rPr>
          <w:i/>
          <w:color w:val="262526"/>
          <w:sz w:val="24"/>
        </w:rPr>
        <w:t>AEMO </w:t>
      </w:r>
      <w:r>
        <w:rPr>
          <w:color w:val="262526"/>
          <w:sz w:val="24"/>
        </w:rPr>
        <w:t>must, as soon as practicable thereafter, make available to all </w:t>
      </w:r>
      <w:r>
        <w:rPr>
          <w:i/>
          <w:color w:val="262526"/>
          <w:sz w:val="24"/>
        </w:rPr>
        <w:t>Registered Participants </w:t>
      </w:r>
      <w:r>
        <w:rPr>
          <w:color w:val="262526"/>
          <w:sz w:val="24"/>
        </w:rPr>
        <w:t>a report outlining:</w:t>
      </w:r>
    </w:p>
    <w:p>
      <w:pPr>
        <w:pStyle w:val="ListParagraph"/>
        <w:numPr>
          <w:ilvl w:val="4"/>
          <w:numId w:val="63"/>
        </w:numPr>
        <w:tabs>
          <w:tab w:pos="2387" w:val="left" w:leader="none"/>
          <w:tab w:pos="2388" w:val="left" w:leader="none"/>
        </w:tabs>
        <w:spacing w:line="240" w:lineRule="auto" w:before="173" w:after="0"/>
        <w:ind w:left="2387" w:right="0" w:hanging="568"/>
        <w:jc w:val="left"/>
        <w:rPr>
          <w:sz w:val="24"/>
        </w:rPr>
      </w:pPr>
      <w:r>
        <w:rPr>
          <w:color w:val="262526"/>
          <w:sz w:val="24"/>
        </w:rPr>
        <w:t>the </w:t>
      </w:r>
      <w:r>
        <w:rPr>
          <w:i/>
          <w:color w:val="262526"/>
          <w:sz w:val="24"/>
        </w:rPr>
        <w:t>auction </w:t>
      </w:r>
      <w:r>
        <w:rPr>
          <w:color w:val="262526"/>
          <w:sz w:val="24"/>
        </w:rPr>
        <w:t>clearing</w:t>
      </w:r>
      <w:r>
        <w:rPr>
          <w:color w:val="262526"/>
          <w:spacing w:val="-1"/>
          <w:sz w:val="24"/>
        </w:rPr>
        <w:t> </w:t>
      </w:r>
      <w:r>
        <w:rPr>
          <w:color w:val="262526"/>
          <w:sz w:val="24"/>
        </w:rPr>
        <w:t>prices;</w:t>
      </w:r>
    </w:p>
    <w:p>
      <w:pPr>
        <w:pStyle w:val="ListParagraph"/>
        <w:numPr>
          <w:ilvl w:val="4"/>
          <w:numId w:val="63"/>
        </w:numPr>
        <w:tabs>
          <w:tab w:pos="2387" w:val="left" w:leader="none"/>
          <w:tab w:pos="2388" w:val="left" w:leader="none"/>
        </w:tabs>
        <w:spacing w:line="240" w:lineRule="auto" w:before="182" w:after="0"/>
        <w:ind w:left="2387" w:right="0" w:hanging="568"/>
        <w:jc w:val="left"/>
        <w:rPr>
          <w:sz w:val="24"/>
        </w:rPr>
      </w:pPr>
      <w:r>
        <w:rPr>
          <w:color w:val="262526"/>
          <w:sz w:val="24"/>
        </w:rPr>
        <w:t>all bids (but not the name of any bidder); and</w:t>
      </w:r>
    </w:p>
    <w:p>
      <w:pPr>
        <w:pStyle w:val="ListParagraph"/>
        <w:numPr>
          <w:ilvl w:val="4"/>
          <w:numId w:val="63"/>
        </w:numPr>
        <w:tabs>
          <w:tab w:pos="2387" w:val="left" w:leader="none"/>
          <w:tab w:pos="2388" w:val="left" w:leader="none"/>
        </w:tabs>
        <w:spacing w:line="240" w:lineRule="auto" w:before="182" w:after="0"/>
        <w:ind w:left="2387" w:right="0" w:hanging="568"/>
        <w:jc w:val="left"/>
        <w:rPr>
          <w:sz w:val="24"/>
        </w:rPr>
      </w:pPr>
      <w:r>
        <w:rPr>
          <w:color w:val="262526"/>
          <w:sz w:val="24"/>
        </w:rPr>
        <w:t>the proceeds of each such</w:t>
      </w:r>
      <w:r>
        <w:rPr>
          <w:color w:val="262526"/>
          <w:spacing w:val="-2"/>
          <w:sz w:val="24"/>
        </w:rPr>
        <w:t> </w:t>
      </w:r>
      <w:r>
        <w:rPr>
          <w:i/>
          <w:color w:val="262526"/>
          <w:sz w:val="24"/>
        </w:rPr>
        <w:t>auction</w:t>
      </w:r>
      <w:r>
        <w:rPr>
          <w:color w:val="262526"/>
          <w:sz w:val="24"/>
        </w:rPr>
        <w:t>.</w:t>
      </w:r>
    </w:p>
    <w:p>
      <w:pPr>
        <w:pStyle w:val="ListParagraph"/>
        <w:numPr>
          <w:ilvl w:val="3"/>
          <w:numId w:val="63"/>
        </w:numPr>
        <w:tabs>
          <w:tab w:pos="1821" w:val="left" w:leader="none"/>
        </w:tabs>
        <w:spacing w:line="249" w:lineRule="auto" w:before="182" w:after="0"/>
        <w:ind w:left="1820" w:right="113" w:hanging="567"/>
        <w:jc w:val="both"/>
        <w:rPr>
          <w:sz w:val="24"/>
        </w:rPr>
      </w:pPr>
      <w:r>
        <w:rPr>
          <w:i/>
          <w:color w:val="262526"/>
          <w:sz w:val="24"/>
        </w:rPr>
        <w:t>AEMO </w:t>
      </w:r>
      <w:r>
        <w:rPr>
          <w:color w:val="262526"/>
          <w:sz w:val="24"/>
        </w:rPr>
        <w:t>must, as soon as practicable after the </w:t>
      </w:r>
      <w:r>
        <w:rPr>
          <w:i/>
          <w:color w:val="262526"/>
          <w:sz w:val="24"/>
        </w:rPr>
        <w:t>final statements </w:t>
      </w:r>
      <w:r>
        <w:rPr>
          <w:color w:val="262526"/>
          <w:sz w:val="24"/>
        </w:rPr>
        <w:t>for a </w:t>
      </w:r>
      <w:r>
        <w:rPr>
          <w:i/>
          <w:color w:val="262526"/>
          <w:sz w:val="24"/>
        </w:rPr>
        <w:t>billing </w:t>
      </w:r>
      <w:r>
        <w:rPr>
          <w:i/>
          <w:color w:val="262526"/>
          <w:sz w:val="24"/>
        </w:rPr>
        <w:t>period </w:t>
      </w:r>
      <w:r>
        <w:rPr>
          <w:color w:val="262526"/>
          <w:sz w:val="24"/>
        </w:rPr>
        <w:t>have been given to </w:t>
      </w:r>
      <w:r>
        <w:rPr>
          <w:i/>
          <w:color w:val="262526"/>
          <w:sz w:val="24"/>
        </w:rPr>
        <w:t>Market Participants </w:t>
      </w:r>
      <w:r>
        <w:rPr>
          <w:color w:val="262526"/>
          <w:sz w:val="24"/>
        </w:rPr>
        <w:t>under clause 3.15.15, make available to all </w:t>
      </w:r>
      <w:r>
        <w:rPr>
          <w:i/>
          <w:color w:val="262526"/>
          <w:sz w:val="24"/>
        </w:rPr>
        <w:t>Registered Participants </w:t>
      </w:r>
      <w:r>
        <w:rPr>
          <w:color w:val="262526"/>
          <w:sz w:val="24"/>
        </w:rPr>
        <w:t>a report setting</w:t>
      </w:r>
      <w:r>
        <w:rPr>
          <w:color w:val="262526"/>
          <w:spacing w:val="-7"/>
          <w:sz w:val="24"/>
        </w:rPr>
        <w:t> </w:t>
      </w:r>
      <w:r>
        <w:rPr>
          <w:color w:val="262526"/>
          <w:sz w:val="24"/>
        </w:rPr>
        <w:t>out:</w:t>
      </w:r>
    </w:p>
    <w:p>
      <w:pPr>
        <w:pStyle w:val="ListParagraph"/>
        <w:numPr>
          <w:ilvl w:val="4"/>
          <w:numId w:val="63"/>
        </w:numPr>
        <w:tabs>
          <w:tab w:pos="2387" w:val="left" w:leader="none"/>
          <w:tab w:pos="2388" w:val="left" w:leader="none"/>
        </w:tabs>
        <w:spacing w:line="240" w:lineRule="auto" w:before="173" w:after="0"/>
        <w:ind w:left="2387" w:right="0" w:hanging="568"/>
        <w:jc w:val="left"/>
        <w:rPr>
          <w:sz w:val="24"/>
        </w:rPr>
      </w:pPr>
      <w:r>
        <w:rPr>
          <w:color w:val="262526"/>
          <w:sz w:val="24"/>
        </w:rPr>
        <w:t>the total </w:t>
      </w:r>
      <w:r>
        <w:rPr>
          <w:i/>
          <w:color w:val="262526"/>
          <w:sz w:val="24"/>
        </w:rPr>
        <w:t>settlements</w:t>
      </w:r>
      <w:r>
        <w:rPr>
          <w:i/>
          <w:color w:val="262526"/>
          <w:spacing w:val="-3"/>
          <w:sz w:val="24"/>
        </w:rPr>
        <w:t> </w:t>
      </w:r>
      <w:r>
        <w:rPr>
          <w:i/>
          <w:color w:val="262526"/>
          <w:sz w:val="24"/>
        </w:rPr>
        <w:t>residue</w:t>
      </w:r>
      <w:r>
        <w:rPr>
          <w:color w:val="262526"/>
          <w:sz w:val="24"/>
        </w:rPr>
        <w:t>;</w:t>
      </w:r>
    </w:p>
    <w:p>
      <w:pPr>
        <w:pStyle w:val="ListParagraph"/>
        <w:numPr>
          <w:ilvl w:val="4"/>
          <w:numId w:val="63"/>
        </w:numPr>
        <w:tabs>
          <w:tab w:pos="2388" w:val="left" w:leader="none"/>
        </w:tabs>
        <w:spacing w:line="249" w:lineRule="auto" w:before="182" w:after="0"/>
        <w:ind w:left="2387" w:right="113" w:hanging="567"/>
        <w:jc w:val="both"/>
        <w:rPr>
          <w:sz w:val="24"/>
        </w:rPr>
      </w:pPr>
      <w:r>
        <w:rPr>
          <w:color w:val="262526"/>
          <w:sz w:val="24"/>
        </w:rPr>
        <w:t>the amount of </w:t>
      </w:r>
      <w:r>
        <w:rPr>
          <w:i/>
          <w:color w:val="262526"/>
          <w:sz w:val="24"/>
        </w:rPr>
        <w:t>settlements residue </w:t>
      </w:r>
      <w:r>
        <w:rPr>
          <w:color w:val="262526"/>
          <w:sz w:val="24"/>
        </w:rPr>
        <w:t>attributable to each </w:t>
      </w:r>
      <w:r>
        <w:rPr>
          <w:i/>
          <w:color w:val="262526"/>
          <w:sz w:val="24"/>
        </w:rPr>
        <w:t>directional </w:t>
      </w:r>
      <w:r>
        <w:rPr>
          <w:i/>
          <w:color w:val="262526"/>
          <w:spacing w:val="-3"/>
          <w:sz w:val="24"/>
        </w:rPr>
        <w:t>interconnector</w:t>
      </w:r>
      <w:r>
        <w:rPr>
          <w:i/>
          <w:color w:val="262526"/>
          <w:spacing w:val="-19"/>
          <w:sz w:val="24"/>
        </w:rPr>
        <w:t> </w:t>
      </w:r>
      <w:r>
        <w:rPr>
          <w:color w:val="262526"/>
          <w:sz w:val="24"/>
        </w:rPr>
        <w:t>(including</w:t>
      </w:r>
      <w:r>
        <w:rPr>
          <w:color w:val="262526"/>
          <w:spacing w:val="-18"/>
          <w:sz w:val="24"/>
        </w:rPr>
        <w:t> </w:t>
      </w:r>
      <w:r>
        <w:rPr>
          <w:color w:val="262526"/>
          <w:sz w:val="24"/>
        </w:rPr>
        <w:t>the</w:t>
      </w:r>
      <w:r>
        <w:rPr>
          <w:color w:val="262526"/>
          <w:spacing w:val="-18"/>
          <w:sz w:val="24"/>
        </w:rPr>
        <w:t> </w:t>
      </w:r>
      <w:r>
        <w:rPr>
          <w:color w:val="262526"/>
          <w:sz w:val="24"/>
        </w:rPr>
        <w:t>amount</w:t>
      </w:r>
      <w:r>
        <w:rPr>
          <w:color w:val="262526"/>
          <w:spacing w:val="-17"/>
          <w:sz w:val="24"/>
        </w:rPr>
        <w:t> </w:t>
      </w:r>
      <w:r>
        <w:rPr>
          <w:color w:val="262526"/>
          <w:sz w:val="24"/>
        </w:rPr>
        <w:t>paid</w:t>
      </w:r>
      <w:r>
        <w:rPr>
          <w:color w:val="262526"/>
          <w:spacing w:val="-18"/>
          <w:sz w:val="24"/>
        </w:rPr>
        <w:t> </w:t>
      </w:r>
      <w:r>
        <w:rPr>
          <w:color w:val="262526"/>
          <w:sz w:val="24"/>
        </w:rPr>
        <w:t>pursuant</w:t>
      </w:r>
      <w:r>
        <w:rPr>
          <w:color w:val="262526"/>
          <w:spacing w:val="-19"/>
          <w:sz w:val="24"/>
        </w:rPr>
        <w:t> </w:t>
      </w:r>
      <w:r>
        <w:rPr>
          <w:color w:val="262526"/>
          <w:sz w:val="24"/>
        </w:rPr>
        <w:t>to</w:t>
      </w:r>
      <w:r>
        <w:rPr>
          <w:color w:val="262526"/>
          <w:spacing w:val="-17"/>
          <w:sz w:val="24"/>
        </w:rPr>
        <w:t> </w:t>
      </w:r>
      <w:r>
        <w:rPr>
          <w:color w:val="262526"/>
          <w:sz w:val="24"/>
        </w:rPr>
        <w:t>the</w:t>
      </w:r>
      <w:r>
        <w:rPr>
          <w:color w:val="262526"/>
          <w:spacing w:val="-19"/>
          <w:sz w:val="24"/>
        </w:rPr>
        <w:t> </w:t>
      </w:r>
      <w:r>
        <w:rPr>
          <w:i/>
          <w:color w:val="262526"/>
          <w:sz w:val="24"/>
        </w:rPr>
        <w:t>jurisdictional </w:t>
      </w:r>
      <w:r>
        <w:rPr>
          <w:i/>
          <w:color w:val="262526"/>
          <w:sz w:val="24"/>
        </w:rPr>
        <w:t>derogations </w:t>
      </w:r>
      <w:r>
        <w:rPr>
          <w:color w:val="262526"/>
          <w:sz w:val="24"/>
        </w:rPr>
        <w:t>in Chapter 9);</w:t>
      </w:r>
      <w:r>
        <w:rPr>
          <w:color w:val="262526"/>
          <w:spacing w:val="-1"/>
          <w:sz w:val="24"/>
        </w:rPr>
        <w:t> </w:t>
      </w:r>
      <w:r>
        <w:rPr>
          <w:color w:val="262526"/>
          <w:sz w:val="24"/>
        </w:rPr>
        <w:t>and</w:t>
      </w:r>
    </w:p>
    <w:p>
      <w:pPr>
        <w:pStyle w:val="ListParagraph"/>
        <w:numPr>
          <w:ilvl w:val="4"/>
          <w:numId w:val="63"/>
        </w:numPr>
        <w:tabs>
          <w:tab w:pos="2388" w:val="left" w:leader="none"/>
        </w:tabs>
        <w:spacing w:line="249" w:lineRule="auto" w:before="173" w:after="0"/>
        <w:ind w:left="2387" w:right="112" w:hanging="567"/>
        <w:jc w:val="both"/>
        <w:rPr>
          <w:sz w:val="24"/>
        </w:rPr>
      </w:pPr>
      <w:r>
        <w:rPr>
          <w:color w:val="262526"/>
          <w:sz w:val="24"/>
        </w:rPr>
        <w:t>the amount of </w:t>
      </w:r>
      <w:r>
        <w:rPr>
          <w:i/>
          <w:color w:val="262526"/>
          <w:sz w:val="24"/>
        </w:rPr>
        <w:t>settlements residue </w:t>
      </w:r>
      <w:r>
        <w:rPr>
          <w:color w:val="262526"/>
          <w:sz w:val="24"/>
        </w:rPr>
        <w:t>attributable to </w:t>
      </w:r>
      <w:r>
        <w:rPr>
          <w:i/>
          <w:color w:val="262526"/>
          <w:sz w:val="24"/>
        </w:rPr>
        <w:t>intra-regional loss </w:t>
      </w:r>
      <w:r>
        <w:rPr>
          <w:i/>
          <w:color w:val="262526"/>
          <w:sz w:val="24"/>
        </w:rPr>
        <w:t>factors </w:t>
      </w:r>
      <w:r>
        <w:rPr>
          <w:color w:val="262526"/>
          <w:sz w:val="24"/>
        </w:rPr>
        <w:t>for each </w:t>
      </w:r>
      <w:r>
        <w:rPr>
          <w:i/>
          <w:color w:val="262526"/>
          <w:sz w:val="24"/>
        </w:rPr>
        <w:t>region</w:t>
      </w:r>
      <w:r>
        <w:rPr>
          <w:color w:val="262526"/>
          <w:sz w:val="24"/>
        </w:rPr>
        <w:t>, for that </w:t>
      </w:r>
      <w:r>
        <w:rPr>
          <w:i/>
          <w:color w:val="262526"/>
          <w:sz w:val="24"/>
        </w:rPr>
        <w:t>billing</w:t>
      </w:r>
      <w:r>
        <w:rPr>
          <w:i/>
          <w:color w:val="262526"/>
          <w:spacing w:val="-5"/>
          <w:sz w:val="24"/>
        </w:rPr>
        <w:t> </w:t>
      </w:r>
      <w:r>
        <w:rPr>
          <w:i/>
          <w:color w:val="262526"/>
          <w:sz w:val="24"/>
        </w:rPr>
        <w:t>period</w:t>
      </w:r>
      <w:r>
        <w:rPr>
          <w:color w:val="262526"/>
          <w:sz w:val="24"/>
        </w:rPr>
        <w:t>.</w:t>
      </w:r>
    </w:p>
    <w:p>
      <w:pPr>
        <w:pStyle w:val="ListParagraph"/>
        <w:numPr>
          <w:ilvl w:val="3"/>
          <w:numId w:val="63"/>
        </w:numPr>
        <w:tabs>
          <w:tab w:pos="1821" w:val="left" w:leader="none"/>
        </w:tabs>
        <w:spacing w:line="249" w:lineRule="auto" w:before="172" w:after="0"/>
        <w:ind w:left="1820" w:right="114" w:hanging="567"/>
        <w:jc w:val="both"/>
        <w:rPr>
          <w:sz w:val="24"/>
        </w:rPr>
      </w:pPr>
      <w:r>
        <w:rPr>
          <w:i/>
          <w:color w:val="262526"/>
          <w:sz w:val="24"/>
        </w:rPr>
        <w:t>AEMO </w:t>
      </w:r>
      <w:r>
        <w:rPr>
          <w:color w:val="262526"/>
          <w:sz w:val="24"/>
        </w:rPr>
        <w:t>may provide copies of its reports under clauses 3.13.5A(a) and (b) to persons other than </w:t>
      </w:r>
      <w:r>
        <w:rPr>
          <w:i/>
          <w:color w:val="262526"/>
          <w:sz w:val="24"/>
        </w:rPr>
        <w:t>Registered Participants</w:t>
      </w:r>
      <w:r>
        <w:rPr>
          <w:color w:val="262526"/>
          <w:sz w:val="24"/>
        </w:rPr>
        <w:t>, and may charge a fee for doing so to cover an appropriate share of the costs of preparing the</w:t>
      </w:r>
      <w:r>
        <w:rPr>
          <w:color w:val="262526"/>
          <w:spacing w:val="-5"/>
          <w:sz w:val="24"/>
        </w:rPr>
        <w:t> </w:t>
      </w:r>
      <w:r>
        <w:rPr>
          <w:color w:val="262526"/>
          <w:sz w:val="24"/>
        </w:rPr>
        <w:t>report.</w:t>
      </w:r>
    </w:p>
    <w:p>
      <w:pPr>
        <w:pStyle w:val="Heading2"/>
        <w:numPr>
          <w:ilvl w:val="2"/>
          <w:numId w:val="63"/>
        </w:numPr>
        <w:tabs>
          <w:tab w:pos="1253" w:val="left" w:leader="none"/>
          <w:tab w:pos="1254" w:val="left" w:leader="none"/>
        </w:tabs>
        <w:spacing w:line="514" w:lineRule="exact" w:before="51" w:after="0"/>
        <w:ind w:left="119" w:right="6112" w:firstLine="0"/>
        <w:jc w:val="left"/>
      </w:pPr>
      <w:r>
        <w:rPr>
          <w:color w:val="262526"/>
        </w:rPr>
        <w:t>[Deleted] 3.13.6A</w:t>
        <w:tab/>
        <w:t>Report by</w:t>
      </w:r>
      <w:r>
        <w:rPr>
          <w:color w:val="262526"/>
          <w:spacing w:val="-18"/>
        </w:rPr>
        <w:t> </w:t>
      </w:r>
      <w:r>
        <w:rPr>
          <w:color w:val="262526"/>
        </w:rPr>
        <w:t>AEMO</w:t>
      </w:r>
    </w:p>
    <w:p>
      <w:pPr>
        <w:pStyle w:val="ListParagraph"/>
        <w:numPr>
          <w:ilvl w:val="3"/>
          <w:numId w:val="63"/>
        </w:numPr>
        <w:tabs>
          <w:tab w:pos="1821" w:val="left" w:leader="none"/>
        </w:tabs>
        <w:spacing w:line="249" w:lineRule="auto" w:before="124" w:after="0"/>
        <w:ind w:left="1820" w:right="116" w:hanging="567"/>
        <w:jc w:val="both"/>
        <w:rPr>
          <w:sz w:val="24"/>
        </w:rPr>
      </w:pPr>
      <w:r>
        <w:rPr>
          <w:i/>
          <w:color w:val="262526"/>
          <w:sz w:val="24"/>
        </w:rPr>
        <w:t>AEMO </w:t>
      </w:r>
      <w:r>
        <w:rPr>
          <w:color w:val="262526"/>
          <w:sz w:val="24"/>
        </w:rPr>
        <w:t>must, as soon as reasonably practicable after issuing a </w:t>
      </w:r>
      <w:r>
        <w:rPr>
          <w:i/>
          <w:color w:val="262526"/>
          <w:sz w:val="24"/>
        </w:rPr>
        <w:t>direction</w:t>
      </w:r>
      <w:r>
        <w:rPr>
          <w:color w:val="262526"/>
          <w:sz w:val="24"/>
        </w:rPr>
        <w:t>, </w:t>
      </w:r>
      <w:r>
        <w:rPr>
          <w:i/>
          <w:color w:val="262526"/>
          <w:sz w:val="24"/>
        </w:rPr>
        <w:t>publish </w:t>
      </w:r>
      <w:r>
        <w:rPr>
          <w:color w:val="262526"/>
          <w:sz w:val="24"/>
        </w:rPr>
        <w:t>a report outlining:</w:t>
      </w:r>
    </w:p>
    <w:p>
      <w:pPr>
        <w:pStyle w:val="ListParagraph"/>
        <w:numPr>
          <w:ilvl w:val="4"/>
          <w:numId w:val="63"/>
        </w:numPr>
        <w:tabs>
          <w:tab w:pos="2387" w:val="left" w:leader="none"/>
          <w:tab w:pos="2388" w:val="left" w:leader="none"/>
        </w:tabs>
        <w:spacing w:line="240" w:lineRule="auto" w:before="172" w:after="0"/>
        <w:ind w:left="2387" w:right="0" w:hanging="568"/>
        <w:jc w:val="left"/>
        <w:rPr>
          <w:sz w:val="24"/>
        </w:rPr>
      </w:pPr>
      <w:r>
        <w:rPr>
          <w:color w:val="262526"/>
          <w:sz w:val="24"/>
        </w:rPr>
        <w:t>the circumstances giving rise to the need for the</w:t>
      </w:r>
      <w:r>
        <w:rPr>
          <w:color w:val="262526"/>
          <w:spacing w:val="-5"/>
          <w:sz w:val="24"/>
        </w:rPr>
        <w:t> </w:t>
      </w:r>
      <w:r>
        <w:rPr>
          <w:i/>
          <w:color w:val="262526"/>
          <w:sz w:val="24"/>
        </w:rPr>
        <w:t>direction</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4"/>
          <w:numId w:val="63"/>
        </w:numPr>
        <w:tabs>
          <w:tab w:pos="2388" w:val="left" w:leader="none"/>
        </w:tabs>
        <w:spacing w:line="249" w:lineRule="auto" w:before="124" w:after="0"/>
        <w:ind w:left="2387" w:right="115" w:hanging="567"/>
        <w:jc w:val="both"/>
        <w:rPr>
          <w:sz w:val="24"/>
        </w:rPr>
      </w:pPr>
      <w:bookmarkStart w:name="3.13.7   Monitoring of significant varia" w:id="199"/>
      <w:bookmarkEnd w:id="199"/>
      <w:r>
        <w:rPr/>
      </w:r>
      <w:bookmarkStart w:name="3.13.7   Monitoring of significant varia" w:id="200"/>
      <w:bookmarkEnd w:id="200"/>
      <w:r>
        <w:rPr>
          <w:color w:val="262526"/>
          <w:sz w:val="24"/>
        </w:rPr>
        <w:t>the</w:t>
      </w:r>
      <w:r>
        <w:rPr>
          <w:color w:val="262526"/>
          <w:sz w:val="24"/>
        </w:rPr>
        <w:t> basis on which it determined the latest time for that </w:t>
      </w:r>
      <w:r>
        <w:rPr>
          <w:i/>
          <w:color w:val="262526"/>
          <w:sz w:val="24"/>
        </w:rPr>
        <w:t>direction </w:t>
      </w:r>
      <w:r>
        <w:rPr>
          <w:color w:val="262526"/>
          <w:sz w:val="24"/>
        </w:rPr>
        <w:t>and on</w:t>
      </w:r>
      <w:r>
        <w:rPr>
          <w:color w:val="262526"/>
          <w:spacing w:val="-6"/>
          <w:sz w:val="24"/>
        </w:rPr>
        <w:t> </w:t>
      </w:r>
      <w:r>
        <w:rPr>
          <w:color w:val="262526"/>
          <w:sz w:val="24"/>
        </w:rPr>
        <w:t>what</w:t>
      </w:r>
      <w:r>
        <w:rPr>
          <w:color w:val="262526"/>
          <w:spacing w:val="-6"/>
          <w:sz w:val="24"/>
        </w:rPr>
        <w:t> </w:t>
      </w:r>
      <w:r>
        <w:rPr>
          <w:color w:val="262526"/>
          <w:sz w:val="24"/>
        </w:rPr>
        <w:t>basis</w:t>
      </w:r>
      <w:r>
        <w:rPr>
          <w:color w:val="262526"/>
          <w:spacing w:val="-6"/>
          <w:sz w:val="24"/>
        </w:rPr>
        <w:t> </w:t>
      </w:r>
      <w:r>
        <w:rPr>
          <w:color w:val="262526"/>
          <w:sz w:val="24"/>
        </w:rPr>
        <w:t>that</w:t>
      </w:r>
      <w:r>
        <w:rPr>
          <w:color w:val="262526"/>
          <w:spacing w:val="-6"/>
          <w:sz w:val="24"/>
        </w:rPr>
        <w:t> </w:t>
      </w:r>
      <w:r>
        <w:rPr>
          <w:color w:val="262526"/>
          <w:sz w:val="24"/>
        </w:rPr>
        <w:t>it</w:t>
      </w:r>
      <w:r>
        <w:rPr>
          <w:color w:val="262526"/>
          <w:spacing w:val="-6"/>
          <w:sz w:val="24"/>
        </w:rPr>
        <w:t> </w:t>
      </w:r>
      <w:r>
        <w:rPr>
          <w:color w:val="262526"/>
          <w:sz w:val="24"/>
        </w:rPr>
        <w:t>determined</w:t>
      </w:r>
      <w:r>
        <w:rPr>
          <w:color w:val="262526"/>
          <w:spacing w:val="-6"/>
          <w:sz w:val="24"/>
        </w:rPr>
        <w:t> </w:t>
      </w:r>
      <w:r>
        <w:rPr>
          <w:color w:val="262526"/>
          <w:sz w:val="24"/>
        </w:rPr>
        <w:t>that</w:t>
      </w:r>
      <w:r>
        <w:rPr>
          <w:color w:val="262526"/>
          <w:spacing w:val="-6"/>
          <w:sz w:val="24"/>
        </w:rPr>
        <w:t> </w:t>
      </w:r>
      <w:r>
        <w:rPr>
          <w:color w:val="262526"/>
          <w:sz w:val="24"/>
        </w:rPr>
        <w:t>a</w:t>
      </w:r>
      <w:r>
        <w:rPr>
          <w:color w:val="262526"/>
          <w:spacing w:val="-6"/>
          <w:sz w:val="24"/>
        </w:rPr>
        <w:t> </w:t>
      </w:r>
      <w:r>
        <w:rPr>
          <w:i/>
          <w:color w:val="262526"/>
          <w:sz w:val="24"/>
        </w:rPr>
        <w:t>market</w:t>
      </w:r>
      <w:r>
        <w:rPr>
          <w:i/>
          <w:color w:val="262526"/>
          <w:spacing w:val="-6"/>
          <w:sz w:val="24"/>
        </w:rPr>
        <w:t> </w:t>
      </w:r>
      <w:r>
        <w:rPr>
          <w:color w:val="262526"/>
          <w:sz w:val="24"/>
        </w:rPr>
        <w:t>response</w:t>
      </w:r>
      <w:r>
        <w:rPr>
          <w:color w:val="262526"/>
          <w:spacing w:val="-6"/>
          <w:sz w:val="24"/>
        </w:rPr>
        <w:t> </w:t>
      </w:r>
      <w:r>
        <w:rPr>
          <w:color w:val="262526"/>
          <w:sz w:val="24"/>
        </w:rPr>
        <w:t>would</w:t>
      </w:r>
      <w:r>
        <w:rPr>
          <w:color w:val="262526"/>
          <w:spacing w:val="-6"/>
          <w:sz w:val="24"/>
        </w:rPr>
        <w:t> </w:t>
      </w:r>
      <w:r>
        <w:rPr>
          <w:color w:val="262526"/>
          <w:sz w:val="24"/>
        </w:rPr>
        <w:t>not</w:t>
      </w:r>
      <w:r>
        <w:rPr>
          <w:color w:val="262526"/>
          <w:spacing w:val="-6"/>
          <w:sz w:val="24"/>
        </w:rPr>
        <w:t> </w:t>
      </w:r>
      <w:r>
        <w:rPr>
          <w:color w:val="262526"/>
          <w:sz w:val="24"/>
        </w:rPr>
        <w:t>have avoided the need for the</w:t>
      </w:r>
      <w:r>
        <w:rPr>
          <w:color w:val="262526"/>
          <w:spacing w:val="-2"/>
          <w:sz w:val="24"/>
        </w:rPr>
        <w:t> </w:t>
      </w:r>
      <w:r>
        <w:rPr>
          <w:i/>
          <w:color w:val="262526"/>
          <w:sz w:val="24"/>
        </w:rPr>
        <w:t>direction</w:t>
      </w:r>
      <w:r>
        <w:rPr>
          <w:color w:val="262526"/>
          <w:sz w:val="24"/>
        </w:rPr>
        <w:t>;</w:t>
      </w:r>
    </w:p>
    <w:p>
      <w:pPr>
        <w:pStyle w:val="ListParagraph"/>
        <w:numPr>
          <w:ilvl w:val="4"/>
          <w:numId w:val="63"/>
        </w:numPr>
        <w:tabs>
          <w:tab w:pos="2387" w:val="left" w:leader="none"/>
          <w:tab w:pos="2388" w:val="left" w:leader="none"/>
        </w:tabs>
        <w:spacing w:line="240" w:lineRule="auto" w:before="173" w:after="0"/>
        <w:ind w:left="2387" w:right="0" w:hanging="568"/>
        <w:jc w:val="left"/>
        <w:rPr>
          <w:sz w:val="24"/>
        </w:rPr>
      </w:pPr>
      <w:r>
        <w:rPr>
          <w:color w:val="262526"/>
          <w:sz w:val="24"/>
        </w:rPr>
        <w:t>details of the changes in </w:t>
      </w:r>
      <w:r>
        <w:rPr>
          <w:i/>
          <w:color w:val="262526"/>
          <w:sz w:val="24"/>
        </w:rPr>
        <w:t>dispatch </w:t>
      </w:r>
      <w:r>
        <w:rPr>
          <w:color w:val="262526"/>
          <w:sz w:val="24"/>
        </w:rPr>
        <w:t>outcomes due to the</w:t>
      </w:r>
      <w:r>
        <w:rPr>
          <w:color w:val="262526"/>
          <w:spacing w:val="-7"/>
          <w:sz w:val="24"/>
        </w:rPr>
        <w:t> </w:t>
      </w:r>
      <w:r>
        <w:rPr>
          <w:i/>
          <w:color w:val="262526"/>
          <w:sz w:val="24"/>
        </w:rPr>
        <w:t>direction</w:t>
      </w:r>
      <w:r>
        <w:rPr>
          <w:color w:val="262526"/>
          <w:sz w:val="24"/>
        </w:rPr>
        <w:t>;</w:t>
      </w:r>
    </w:p>
    <w:p>
      <w:pPr>
        <w:pStyle w:val="ListParagraph"/>
        <w:numPr>
          <w:ilvl w:val="4"/>
          <w:numId w:val="63"/>
        </w:numPr>
        <w:tabs>
          <w:tab w:pos="2387" w:val="left" w:leader="none"/>
          <w:tab w:pos="2388" w:val="left" w:leader="none"/>
        </w:tabs>
        <w:spacing w:line="240" w:lineRule="auto" w:before="182" w:after="0"/>
        <w:ind w:left="2387" w:right="0" w:hanging="568"/>
        <w:jc w:val="left"/>
        <w:rPr>
          <w:sz w:val="24"/>
        </w:rPr>
      </w:pPr>
      <w:r>
        <w:rPr>
          <w:color w:val="262526"/>
          <w:sz w:val="24"/>
        </w:rPr>
        <w:t>the processes implemented by </w:t>
      </w:r>
      <w:r>
        <w:rPr>
          <w:i/>
          <w:color w:val="262526"/>
          <w:sz w:val="24"/>
        </w:rPr>
        <w:t>AEMO </w:t>
      </w:r>
      <w:r>
        <w:rPr>
          <w:color w:val="262526"/>
          <w:sz w:val="24"/>
        </w:rPr>
        <w:t>to issue the</w:t>
      </w:r>
      <w:r>
        <w:rPr>
          <w:color w:val="262526"/>
          <w:spacing w:val="-7"/>
          <w:sz w:val="24"/>
        </w:rPr>
        <w:t> </w:t>
      </w:r>
      <w:r>
        <w:rPr>
          <w:i/>
          <w:color w:val="262526"/>
          <w:sz w:val="24"/>
        </w:rPr>
        <w:t>direction</w:t>
      </w:r>
      <w:r>
        <w:rPr>
          <w:color w:val="262526"/>
          <w:sz w:val="24"/>
        </w:rPr>
        <w:t>;</w:t>
      </w:r>
    </w:p>
    <w:p>
      <w:pPr>
        <w:pStyle w:val="ListParagraph"/>
        <w:numPr>
          <w:ilvl w:val="4"/>
          <w:numId w:val="63"/>
        </w:numPr>
        <w:tabs>
          <w:tab w:pos="2388" w:val="left" w:leader="none"/>
        </w:tabs>
        <w:spacing w:line="249" w:lineRule="auto" w:before="182" w:after="0"/>
        <w:ind w:left="2387" w:right="115" w:hanging="567"/>
        <w:jc w:val="both"/>
        <w:rPr>
          <w:sz w:val="24"/>
        </w:rPr>
      </w:pPr>
      <w:r>
        <w:rPr>
          <w:color w:val="262526"/>
          <w:sz w:val="24"/>
        </w:rPr>
        <w:t>if applicable, the basis upon which </w:t>
      </w:r>
      <w:r>
        <w:rPr>
          <w:i/>
          <w:color w:val="262526"/>
          <w:sz w:val="24"/>
        </w:rPr>
        <w:t>AEMO </w:t>
      </w:r>
      <w:r>
        <w:rPr>
          <w:color w:val="262526"/>
          <w:sz w:val="24"/>
        </w:rPr>
        <w:t>did not follow any or all of the processes set out in rule 4.8 either in whole or in part prior to the issuance of the</w:t>
      </w:r>
      <w:r>
        <w:rPr>
          <w:color w:val="262526"/>
          <w:spacing w:val="-2"/>
          <w:sz w:val="24"/>
        </w:rPr>
        <w:t> </w:t>
      </w:r>
      <w:r>
        <w:rPr>
          <w:i/>
          <w:color w:val="262526"/>
          <w:sz w:val="24"/>
        </w:rPr>
        <w:t>direction</w:t>
      </w:r>
      <w:r>
        <w:rPr>
          <w:color w:val="262526"/>
          <w:sz w:val="24"/>
        </w:rPr>
        <w:t>;</w:t>
      </w:r>
    </w:p>
    <w:p>
      <w:pPr>
        <w:pStyle w:val="ListParagraph"/>
        <w:numPr>
          <w:ilvl w:val="4"/>
          <w:numId w:val="63"/>
        </w:numPr>
        <w:tabs>
          <w:tab w:pos="2388" w:val="left" w:leader="none"/>
        </w:tabs>
        <w:spacing w:line="249" w:lineRule="auto" w:before="173" w:after="0"/>
        <w:ind w:left="2387" w:right="114" w:hanging="567"/>
        <w:jc w:val="both"/>
        <w:rPr>
          <w:sz w:val="24"/>
        </w:rPr>
      </w:pPr>
      <w:r>
        <w:rPr>
          <w:color w:val="262526"/>
          <w:sz w:val="24"/>
        </w:rPr>
        <w:t>if applicable, the basis upon which </w:t>
      </w:r>
      <w:r>
        <w:rPr>
          <w:i/>
          <w:color w:val="262526"/>
          <w:sz w:val="24"/>
        </w:rPr>
        <w:t>AEMO </w:t>
      </w:r>
      <w:r>
        <w:rPr>
          <w:color w:val="262526"/>
          <w:sz w:val="24"/>
        </w:rPr>
        <w:t>considered it impractical to set </w:t>
      </w:r>
      <w:r>
        <w:rPr>
          <w:i/>
          <w:color w:val="262526"/>
          <w:sz w:val="24"/>
        </w:rPr>
        <w:t>spot prices </w:t>
      </w:r>
      <w:r>
        <w:rPr>
          <w:color w:val="262526"/>
          <w:sz w:val="24"/>
        </w:rPr>
        <w:t>and </w:t>
      </w:r>
      <w:r>
        <w:rPr>
          <w:i/>
          <w:color w:val="262526"/>
          <w:sz w:val="24"/>
        </w:rPr>
        <w:t>ancillary service prices </w:t>
      </w:r>
      <w:r>
        <w:rPr>
          <w:color w:val="262526"/>
          <w:sz w:val="24"/>
        </w:rPr>
        <w:t>in accordance with clause 3.9.3(b);</w:t>
      </w:r>
    </w:p>
    <w:p>
      <w:pPr>
        <w:pStyle w:val="ListParagraph"/>
        <w:numPr>
          <w:ilvl w:val="4"/>
          <w:numId w:val="63"/>
        </w:numPr>
        <w:tabs>
          <w:tab w:pos="2388" w:val="left" w:leader="none"/>
        </w:tabs>
        <w:spacing w:line="249" w:lineRule="auto" w:before="173" w:after="0"/>
        <w:ind w:left="2387" w:right="114" w:hanging="567"/>
        <w:jc w:val="both"/>
        <w:rPr>
          <w:sz w:val="24"/>
        </w:rPr>
      </w:pPr>
      <w:r>
        <w:rPr>
          <w:color w:val="262526"/>
          <w:sz w:val="24"/>
        </w:rPr>
        <w:t>details</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color w:val="262526"/>
          <w:sz w:val="24"/>
        </w:rPr>
        <w:t>adequacy</w:t>
      </w:r>
      <w:r>
        <w:rPr>
          <w:color w:val="262526"/>
          <w:spacing w:val="-15"/>
          <w:sz w:val="24"/>
        </w:rPr>
        <w:t> </w:t>
      </w:r>
      <w:r>
        <w:rPr>
          <w:color w:val="262526"/>
          <w:sz w:val="24"/>
        </w:rPr>
        <w:t>and</w:t>
      </w:r>
      <w:r>
        <w:rPr>
          <w:color w:val="262526"/>
          <w:spacing w:val="-16"/>
          <w:sz w:val="24"/>
        </w:rPr>
        <w:t> </w:t>
      </w:r>
      <w:r>
        <w:rPr>
          <w:color w:val="262526"/>
          <w:sz w:val="24"/>
        </w:rPr>
        <w:t>effectiveness</w:t>
      </w:r>
      <w:r>
        <w:rPr>
          <w:color w:val="262526"/>
          <w:spacing w:val="-15"/>
          <w:sz w:val="24"/>
        </w:rPr>
        <w:t> </w:t>
      </w:r>
      <w:r>
        <w:rPr>
          <w:color w:val="262526"/>
          <w:sz w:val="24"/>
        </w:rPr>
        <w:t>of</w:t>
      </w:r>
      <w:r>
        <w:rPr>
          <w:color w:val="262526"/>
          <w:spacing w:val="-16"/>
          <w:sz w:val="24"/>
        </w:rPr>
        <w:t> </w:t>
      </w:r>
      <w:r>
        <w:rPr>
          <w:color w:val="262526"/>
          <w:sz w:val="24"/>
        </w:rPr>
        <w:t>responses</w:t>
      </w:r>
      <w:r>
        <w:rPr>
          <w:color w:val="262526"/>
          <w:spacing w:val="-15"/>
          <w:sz w:val="24"/>
        </w:rPr>
        <w:t> </w:t>
      </w:r>
      <w:r>
        <w:rPr>
          <w:color w:val="262526"/>
          <w:sz w:val="24"/>
        </w:rPr>
        <w:t>to</w:t>
      </w:r>
      <w:r>
        <w:rPr>
          <w:color w:val="262526"/>
          <w:spacing w:val="-16"/>
          <w:sz w:val="24"/>
        </w:rPr>
        <w:t> </w:t>
      </w:r>
      <w:r>
        <w:rPr>
          <w:color w:val="262526"/>
          <w:sz w:val="24"/>
        </w:rPr>
        <w:t>inquiries</w:t>
      </w:r>
      <w:r>
        <w:rPr>
          <w:color w:val="262526"/>
          <w:spacing w:val="-15"/>
          <w:sz w:val="24"/>
        </w:rPr>
        <w:t> </w:t>
      </w:r>
      <w:r>
        <w:rPr>
          <w:color w:val="262526"/>
          <w:sz w:val="24"/>
        </w:rPr>
        <w:t>made by </w:t>
      </w:r>
      <w:r>
        <w:rPr>
          <w:i/>
          <w:color w:val="262526"/>
          <w:sz w:val="24"/>
        </w:rPr>
        <w:t>AEMO </w:t>
      </w:r>
      <w:r>
        <w:rPr>
          <w:color w:val="262526"/>
          <w:sz w:val="24"/>
        </w:rPr>
        <w:t>under clause 4.8.5A(d);</w:t>
      </w:r>
      <w:r>
        <w:rPr>
          <w:color w:val="262526"/>
          <w:spacing w:val="-1"/>
          <w:sz w:val="24"/>
        </w:rPr>
        <w:t> </w:t>
      </w:r>
      <w:r>
        <w:rPr>
          <w:color w:val="262526"/>
          <w:sz w:val="24"/>
        </w:rPr>
        <w:t>and</w:t>
      </w:r>
    </w:p>
    <w:p>
      <w:pPr>
        <w:pStyle w:val="ListParagraph"/>
        <w:numPr>
          <w:ilvl w:val="4"/>
          <w:numId w:val="63"/>
        </w:numPr>
        <w:tabs>
          <w:tab w:pos="2388" w:val="left" w:leader="none"/>
        </w:tabs>
        <w:spacing w:line="249" w:lineRule="auto" w:before="172" w:after="0"/>
        <w:ind w:left="2387" w:right="115" w:hanging="567"/>
        <w:jc w:val="both"/>
        <w:rPr>
          <w:sz w:val="24"/>
        </w:rPr>
      </w:pPr>
      <w:r>
        <w:rPr>
          <w:color w:val="262526"/>
          <w:sz w:val="24"/>
        </w:rPr>
        <w:t>information</w:t>
      </w:r>
      <w:r>
        <w:rPr>
          <w:color w:val="262526"/>
          <w:spacing w:val="-8"/>
          <w:sz w:val="24"/>
        </w:rPr>
        <w:t> </w:t>
      </w:r>
      <w:r>
        <w:rPr>
          <w:color w:val="262526"/>
          <w:sz w:val="24"/>
        </w:rPr>
        <w:t>regarding</w:t>
      </w:r>
      <w:r>
        <w:rPr>
          <w:color w:val="262526"/>
          <w:spacing w:val="-7"/>
          <w:sz w:val="24"/>
        </w:rPr>
        <w:t> </w:t>
      </w:r>
      <w:r>
        <w:rPr>
          <w:color w:val="262526"/>
          <w:sz w:val="24"/>
        </w:rPr>
        <w:t>any</w:t>
      </w:r>
      <w:r>
        <w:rPr>
          <w:color w:val="262526"/>
          <w:spacing w:val="-7"/>
          <w:sz w:val="24"/>
        </w:rPr>
        <w:t> </w:t>
      </w:r>
      <w:r>
        <w:rPr>
          <w:color w:val="262526"/>
          <w:sz w:val="24"/>
        </w:rPr>
        <w:t>notification</w:t>
      </w:r>
      <w:r>
        <w:rPr>
          <w:color w:val="262526"/>
          <w:spacing w:val="-7"/>
          <w:sz w:val="24"/>
        </w:rPr>
        <w:t> </w:t>
      </w:r>
      <w:r>
        <w:rPr>
          <w:color w:val="262526"/>
          <w:sz w:val="24"/>
        </w:rPr>
        <w:t>by</w:t>
      </w:r>
      <w:r>
        <w:rPr>
          <w:color w:val="262526"/>
          <w:spacing w:val="-7"/>
          <w:sz w:val="24"/>
        </w:rPr>
        <w:t> </w:t>
      </w:r>
      <w:r>
        <w:rPr>
          <w:color w:val="262526"/>
          <w:sz w:val="24"/>
        </w:rPr>
        <w:t>a</w:t>
      </w:r>
      <w:r>
        <w:rPr>
          <w:color w:val="262526"/>
          <w:spacing w:val="-8"/>
          <w:sz w:val="24"/>
        </w:rPr>
        <w:t> </w:t>
      </w:r>
      <w:r>
        <w:rPr>
          <w:i/>
          <w:color w:val="262526"/>
          <w:sz w:val="24"/>
        </w:rPr>
        <w:t>Registered</w:t>
      </w:r>
      <w:r>
        <w:rPr>
          <w:i/>
          <w:color w:val="262526"/>
          <w:spacing w:val="-7"/>
          <w:sz w:val="24"/>
        </w:rPr>
        <w:t> </w:t>
      </w:r>
      <w:r>
        <w:rPr>
          <w:i/>
          <w:color w:val="262526"/>
          <w:sz w:val="24"/>
        </w:rPr>
        <w:t>Participant</w:t>
      </w:r>
      <w:r>
        <w:rPr>
          <w:i/>
          <w:color w:val="262526"/>
          <w:spacing w:val="-8"/>
          <w:sz w:val="24"/>
        </w:rPr>
        <w:t> </w:t>
      </w:r>
      <w:r>
        <w:rPr>
          <w:color w:val="262526"/>
          <w:sz w:val="24"/>
        </w:rPr>
        <w:t>that it will not be able to comply with a </w:t>
      </w:r>
      <w:r>
        <w:rPr>
          <w:i/>
          <w:color w:val="262526"/>
          <w:sz w:val="24"/>
        </w:rPr>
        <w:t>direction </w:t>
      </w:r>
      <w:r>
        <w:rPr>
          <w:color w:val="262526"/>
          <w:sz w:val="24"/>
        </w:rPr>
        <w:t>under clause</w:t>
      </w:r>
      <w:r>
        <w:rPr>
          <w:color w:val="262526"/>
          <w:spacing w:val="-15"/>
          <w:sz w:val="24"/>
        </w:rPr>
        <w:t> </w:t>
      </w:r>
      <w:r>
        <w:rPr>
          <w:color w:val="262526"/>
          <w:sz w:val="24"/>
        </w:rPr>
        <w:t>4.8.9(d).</w:t>
      </w:r>
    </w:p>
    <w:p>
      <w:pPr>
        <w:pStyle w:val="ListParagraph"/>
        <w:numPr>
          <w:ilvl w:val="3"/>
          <w:numId w:val="63"/>
        </w:numPr>
        <w:tabs>
          <w:tab w:pos="1808" w:val="left" w:leader="none"/>
        </w:tabs>
        <w:spacing w:line="249" w:lineRule="auto" w:before="172" w:after="0"/>
        <w:ind w:left="1820" w:right="115" w:hanging="567"/>
        <w:jc w:val="both"/>
        <w:rPr>
          <w:sz w:val="24"/>
        </w:rPr>
      </w:pPr>
      <w:r>
        <w:rPr>
          <w:color w:val="262526"/>
          <w:sz w:val="24"/>
        </w:rPr>
        <w:t>As</w:t>
      </w:r>
      <w:r>
        <w:rPr>
          <w:color w:val="262526"/>
          <w:spacing w:val="-15"/>
          <w:sz w:val="24"/>
        </w:rPr>
        <w:t> </w:t>
      </w:r>
      <w:r>
        <w:rPr>
          <w:color w:val="262526"/>
          <w:sz w:val="24"/>
        </w:rPr>
        <w:t>soon</w:t>
      </w:r>
      <w:r>
        <w:rPr>
          <w:color w:val="262526"/>
          <w:spacing w:val="-14"/>
          <w:sz w:val="24"/>
        </w:rPr>
        <w:t> </w:t>
      </w:r>
      <w:r>
        <w:rPr>
          <w:color w:val="262526"/>
          <w:sz w:val="24"/>
        </w:rPr>
        <w:t>as</w:t>
      </w:r>
      <w:r>
        <w:rPr>
          <w:color w:val="262526"/>
          <w:spacing w:val="-15"/>
          <w:sz w:val="24"/>
        </w:rPr>
        <w:t> </w:t>
      </w:r>
      <w:r>
        <w:rPr>
          <w:color w:val="262526"/>
          <w:sz w:val="24"/>
        </w:rPr>
        <w:t>reasonably</w:t>
      </w:r>
      <w:r>
        <w:rPr>
          <w:color w:val="262526"/>
          <w:spacing w:val="-14"/>
          <w:sz w:val="24"/>
        </w:rPr>
        <w:t> </w:t>
      </w:r>
      <w:r>
        <w:rPr>
          <w:color w:val="262526"/>
          <w:sz w:val="24"/>
        </w:rPr>
        <w:t>practicable</w:t>
      </w:r>
      <w:r>
        <w:rPr>
          <w:color w:val="262526"/>
          <w:spacing w:val="-14"/>
          <w:sz w:val="24"/>
        </w:rPr>
        <w:t> </w:t>
      </w:r>
      <w:r>
        <w:rPr>
          <w:color w:val="262526"/>
          <w:sz w:val="24"/>
        </w:rPr>
        <w:t>after</w:t>
      </w:r>
      <w:r>
        <w:rPr>
          <w:color w:val="262526"/>
          <w:spacing w:val="-15"/>
          <w:sz w:val="24"/>
        </w:rPr>
        <w:t> </w:t>
      </w:r>
      <w:r>
        <w:rPr>
          <w:i/>
          <w:color w:val="262526"/>
          <w:sz w:val="24"/>
        </w:rPr>
        <w:t>AEMO</w:t>
      </w:r>
      <w:r>
        <w:rPr>
          <w:i/>
          <w:color w:val="262526"/>
          <w:spacing w:val="-14"/>
          <w:sz w:val="24"/>
        </w:rPr>
        <w:t> </w:t>
      </w:r>
      <w:r>
        <w:rPr>
          <w:color w:val="262526"/>
          <w:sz w:val="24"/>
        </w:rPr>
        <w:t>has,</w:t>
      </w:r>
      <w:r>
        <w:rPr>
          <w:color w:val="262526"/>
          <w:spacing w:val="-14"/>
          <w:sz w:val="24"/>
        </w:rPr>
        <w:t> </w:t>
      </w:r>
      <w:r>
        <w:rPr>
          <w:color w:val="262526"/>
          <w:sz w:val="24"/>
        </w:rPr>
        <w:t>in</w:t>
      </w:r>
      <w:r>
        <w:rPr>
          <w:color w:val="262526"/>
          <w:spacing w:val="-15"/>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clause 3.15.10C, included the amounts arising from a </w:t>
      </w:r>
      <w:r>
        <w:rPr>
          <w:i/>
          <w:color w:val="262526"/>
          <w:sz w:val="24"/>
        </w:rPr>
        <w:t>direction </w:t>
      </w:r>
      <w:r>
        <w:rPr>
          <w:color w:val="262526"/>
          <w:sz w:val="24"/>
        </w:rPr>
        <w:t>in a settlement statement provided under clause 3.15.15, </w:t>
      </w:r>
      <w:r>
        <w:rPr>
          <w:i/>
          <w:color w:val="262526"/>
          <w:sz w:val="24"/>
        </w:rPr>
        <w:t>AEMO </w:t>
      </w:r>
      <w:r>
        <w:rPr>
          <w:color w:val="262526"/>
          <w:sz w:val="24"/>
        </w:rPr>
        <w:t>must </w:t>
      </w:r>
      <w:r>
        <w:rPr>
          <w:i/>
          <w:color w:val="262526"/>
          <w:sz w:val="24"/>
        </w:rPr>
        <w:t>publish </w:t>
      </w:r>
      <w:r>
        <w:rPr>
          <w:color w:val="262526"/>
          <w:sz w:val="24"/>
        </w:rPr>
        <w:t>details</w:t>
      </w:r>
      <w:r>
        <w:rPr>
          <w:color w:val="262526"/>
          <w:spacing w:val="-8"/>
          <w:sz w:val="24"/>
        </w:rPr>
        <w:t> </w:t>
      </w:r>
      <w:r>
        <w:rPr>
          <w:color w:val="262526"/>
          <w:sz w:val="24"/>
        </w:rPr>
        <w:t>of:</w:t>
      </w:r>
    </w:p>
    <w:p>
      <w:pPr>
        <w:pStyle w:val="ListParagraph"/>
        <w:numPr>
          <w:ilvl w:val="4"/>
          <w:numId w:val="63"/>
        </w:numPr>
        <w:tabs>
          <w:tab w:pos="2388" w:val="left" w:leader="none"/>
        </w:tabs>
        <w:spacing w:line="249" w:lineRule="auto" w:before="173" w:after="0"/>
        <w:ind w:left="2387" w:right="113" w:hanging="567"/>
        <w:jc w:val="both"/>
        <w:rPr>
          <w:sz w:val="24"/>
        </w:rPr>
      </w:pPr>
      <w:r>
        <w:rPr>
          <w:color w:val="262526"/>
          <w:sz w:val="24"/>
        </w:rPr>
        <w:t>the </w:t>
      </w:r>
      <w:r>
        <w:rPr>
          <w:i/>
          <w:color w:val="262526"/>
          <w:sz w:val="24"/>
        </w:rPr>
        <w:t>compensation recovery amount </w:t>
      </w:r>
      <w:r>
        <w:rPr>
          <w:color w:val="262526"/>
          <w:sz w:val="24"/>
        </w:rPr>
        <w:t>arising from the </w:t>
      </w:r>
      <w:r>
        <w:rPr>
          <w:i/>
          <w:color w:val="262526"/>
          <w:sz w:val="24"/>
        </w:rPr>
        <w:t>direction </w:t>
      </w:r>
      <w:r>
        <w:rPr>
          <w:color w:val="262526"/>
          <w:sz w:val="24"/>
        </w:rPr>
        <w:t>as calculated under clause 3.15.8(a) for the period of the</w:t>
      </w:r>
      <w:r>
        <w:rPr>
          <w:color w:val="262526"/>
          <w:spacing w:val="-7"/>
          <w:sz w:val="24"/>
        </w:rPr>
        <w:t> </w:t>
      </w:r>
      <w:r>
        <w:rPr>
          <w:i/>
          <w:color w:val="262526"/>
          <w:sz w:val="24"/>
        </w:rPr>
        <w:t>direction</w:t>
      </w:r>
      <w:r>
        <w:rPr>
          <w:color w:val="262526"/>
          <w:sz w:val="24"/>
        </w:rPr>
        <w:t>;</w:t>
      </w:r>
    </w:p>
    <w:p>
      <w:pPr>
        <w:pStyle w:val="ListParagraph"/>
        <w:numPr>
          <w:ilvl w:val="4"/>
          <w:numId w:val="63"/>
        </w:numPr>
        <w:tabs>
          <w:tab w:pos="2388" w:val="left" w:leader="none"/>
        </w:tabs>
        <w:spacing w:line="249" w:lineRule="auto" w:before="172" w:after="0"/>
        <w:ind w:left="2387" w:right="115" w:hanging="567"/>
        <w:jc w:val="both"/>
        <w:rPr>
          <w:sz w:val="24"/>
        </w:rPr>
      </w:pPr>
      <w:r>
        <w:rPr>
          <w:color w:val="262526"/>
          <w:sz w:val="24"/>
        </w:rPr>
        <w:t>details</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0"/>
          <w:sz w:val="24"/>
        </w:rPr>
        <w:t> </w:t>
      </w:r>
      <w:r>
        <w:rPr>
          <w:color w:val="262526"/>
          <w:sz w:val="24"/>
        </w:rPr>
        <w:t>calculation</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0"/>
          <w:sz w:val="24"/>
        </w:rPr>
        <w:t> </w:t>
      </w:r>
      <w:r>
        <w:rPr>
          <w:color w:val="262526"/>
          <w:sz w:val="24"/>
        </w:rPr>
        <w:t>regional</w:t>
      </w:r>
      <w:r>
        <w:rPr>
          <w:color w:val="262526"/>
          <w:spacing w:val="-19"/>
          <w:sz w:val="24"/>
        </w:rPr>
        <w:t> </w:t>
      </w:r>
      <w:r>
        <w:rPr>
          <w:color w:val="262526"/>
          <w:sz w:val="24"/>
        </w:rPr>
        <w:t>benefit</w:t>
      </w:r>
      <w:r>
        <w:rPr>
          <w:color w:val="262526"/>
          <w:spacing w:val="-20"/>
          <w:sz w:val="24"/>
        </w:rPr>
        <w:t> </w:t>
      </w:r>
      <w:r>
        <w:rPr>
          <w:color w:val="262526"/>
          <w:sz w:val="24"/>
        </w:rPr>
        <w:t>determined</w:t>
      </w:r>
      <w:r>
        <w:rPr>
          <w:color w:val="262526"/>
          <w:spacing w:val="-20"/>
          <w:sz w:val="24"/>
        </w:rPr>
        <w:t> </w:t>
      </w:r>
      <w:r>
        <w:rPr>
          <w:color w:val="262526"/>
          <w:sz w:val="24"/>
        </w:rPr>
        <w:t>under</w:t>
      </w:r>
      <w:r>
        <w:rPr>
          <w:color w:val="262526"/>
          <w:spacing w:val="-20"/>
          <w:sz w:val="24"/>
        </w:rPr>
        <w:t> </w:t>
      </w:r>
      <w:r>
        <w:rPr>
          <w:color w:val="262526"/>
          <w:spacing w:val="-2"/>
          <w:sz w:val="24"/>
        </w:rPr>
        <w:t>clause </w:t>
      </w:r>
      <w:r>
        <w:rPr>
          <w:color w:val="262526"/>
          <w:sz w:val="24"/>
        </w:rPr>
        <w:t>3.15.8(b1); and</w:t>
      </w:r>
    </w:p>
    <w:p>
      <w:pPr>
        <w:pStyle w:val="ListParagraph"/>
        <w:numPr>
          <w:ilvl w:val="4"/>
          <w:numId w:val="63"/>
        </w:numPr>
        <w:tabs>
          <w:tab w:pos="2270" w:val="left" w:leader="none"/>
          <w:tab w:pos="2388" w:val="left" w:leader="none"/>
        </w:tabs>
        <w:spacing w:line="240" w:lineRule="auto" w:before="173" w:after="0"/>
        <w:ind w:left="2387" w:right="0" w:hanging="685"/>
        <w:jc w:val="left"/>
        <w:rPr>
          <w:sz w:val="24"/>
        </w:rPr>
      </w:pPr>
      <w:r>
        <w:rPr>
          <w:color w:val="262526"/>
          <w:sz w:val="24"/>
        </w:rPr>
        <w:t>a</w:t>
      </w:r>
      <w:r>
        <w:rPr>
          <w:color w:val="262526"/>
          <w:spacing w:val="-15"/>
          <w:sz w:val="24"/>
        </w:rPr>
        <w:t> </w:t>
      </w:r>
      <w:r>
        <w:rPr>
          <w:color w:val="262526"/>
          <w:sz w:val="24"/>
        </w:rPr>
        <w:t>breakdown</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i/>
          <w:color w:val="262526"/>
          <w:sz w:val="24"/>
        </w:rPr>
        <w:t>compensation</w:t>
      </w:r>
      <w:r>
        <w:rPr>
          <w:i/>
          <w:color w:val="262526"/>
          <w:spacing w:val="-14"/>
          <w:sz w:val="24"/>
        </w:rPr>
        <w:t> </w:t>
      </w:r>
      <w:r>
        <w:rPr>
          <w:i/>
          <w:color w:val="262526"/>
          <w:sz w:val="24"/>
        </w:rPr>
        <w:t>recovery</w:t>
      </w:r>
      <w:r>
        <w:rPr>
          <w:i/>
          <w:color w:val="262526"/>
          <w:spacing w:val="-14"/>
          <w:sz w:val="24"/>
        </w:rPr>
        <w:t> </w:t>
      </w:r>
      <w:r>
        <w:rPr>
          <w:i/>
          <w:color w:val="262526"/>
          <w:sz w:val="24"/>
        </w:rPr>
        <w:t>amount</w:t>
      </w:r>
      <w:r>
        <w:rPr>
          <w:i/>
          <w:color w:val="262526"/>
          <w:spacing w:val="-15"/>
          <w:sz w:val="24"/>
        </w:rPr>
        <w:t> </w:t>
      </w:r>
      <w:r>
        <w:rPr>
          <w:color w:val="262526"/>
          <w:sz w:val="24"/>
        </w:rPr>
        <w:t>by</w:t>
      </w:r>
      <w:r>
        <w:rPr>
          <w:color w:val="262526"/>
          <w:spacing w:val="-15"/>
          <w:sz w:val="24"/>
        </w:rPr>
        <w:t> </w:t>
      </w:r>
      <w:r>
        <w:rPr>
          <w:color w:val="262526"/>
          <w:sz w:val="24"/>
        </w:rPr>
        <w:t>each</w:t>
      </w:r>
      <w:r>
        <w:rPr>
          <w:color w:val="262526"/>
          <w:spacing w:val="-14"/>
          <w:sz w:val="24"/>
        </w:rPr>
        <w:t> </w:t>
      </w:r>
      <w:r>
        <w:rPr>
          <w:color w:val="262526"/>
          <w:sz w:val="24"/>
        </w:rPr>
        <w:t>category</w:t>
      </w:r>
      <w:r>
        <w:rPr>
          <w:color w:val="262526"/>
          <w:spacing w:val="-14"/>
          <w:sz w:val="24"/>
        </w:rPr>
        <w:t> </w:t>
      </w:r>
      <w:r>
        <w:rPr>
          <w:color w:val="262526"/>
          <w:sz w:val="24"/>
        </w:rPr>
        <w:t>of</w:t>
      </w:r>
    </w:p>
    <w:p>
      <w:pPr>
        <w:spacing w:before="12"/>
        <w:ind w:left="1978" w:right="268" w:firstLine="0"/>
        <w:jc w:val="center"/>
        <w:rPr>
          <w:sz w:val="24"/>
        </w:rPr>
      </w:pPr>
      <w:r>
        <w:rPr>
          <w:i/>
          <w:color w:val="262526"/>
          <w:sz w:val="24"/>
        </w:rPr>
        <w:t>Registered Participant</w:t>
      </w:r>
      <w:r>
        <w:rPr>
          <w:color w:val="262526"/>
          <w:sz w:val="24"/>
        </w:rPr>
        <w:t>, as determined by </w:t>
      </w:r>
      <w:r>
        <w:rPr>
          <w:i/>
          <w:color w:val="262526"/>
          <w:sz w:val="24"/>
        </w:rPr>
        <w:t>AEMO</w:t>
      </w:r>
      <w:r>
        <w:rPr>
          <w:color w:val="262526"/>
          <w:sz w:val="24"/>
        </w:rPr>
        <w:t>, in each </w:t>
      </w:r>
      <w:r>
        <w:rPr>
          <w:i/>
          <w:color w:val="262526"/>
          <w:sz w:val="24"/>
        </w:rPr>
        <w:t>region</w:t>
      </w:r>
      <w:r>
        <w:rPr>
          <w:color w:val="262526"/>
          <w:sz w:val="24"/>
        </w:rPr>
        <w:t>.</w:t>
      </w:r>
    </w:p>
    <w:p>
      <w:pPr>
        <w:pStyle w:val="Heading2"/>
        <w:numPr>
          <w:ilvl w:val="2"/>
          <w:numId w:val="63"/>
        </w:numPr>
        <w:tabs>
          <w:tab w:pos="1253" w:val="left" w:leader="none"/>
          <w:tab w:pos="1254" w:val="left" w:leader="none"/>
        </w:tabs>
        <w:spacing w:line="249" w:lineRule="auto" w:before="245" w:after="0"/>
        <w:ind w:left="1253" w:right="863" w:hanging="1134"/>
        <w:jc w:val="left"/>
      </w:pPr>
      <w:r>
        <w:rPr>
          <w:color w:val="262526"/>
        </w:rPr>
        <w:t>Monitoring of significant variation between forecast and actual prices by</w:t>
      </w:r>
      <w:r>
        <w:rPr>
          <w:color w:val="262526"/>
          <w:spacing w:val="-10"/>
        </w:rPr>
        <w:t> </w:t>
      </w:r>
      <w:r>
        <w:rPr>
          <w:color w:val="262526"/>
        </w:rPr>
        <w:t>AER</w:t>
      </w:r>
    </w:p>
    <w:p>
      <w:pPr>
        <w:pStyle w:val="ListParagraph"/>
        <w:numPr>
          <w:ilvl w:val="3"/>
          <w:numId w:val="63"/>
        </w:numPr>
        <w:tabs>
          <w:tab w:pos="1817" w:val="left" w:leader="none"/>
        </w:tabs>
        <w:spacing w:line="249" w:lineRule="auto" w:before="165" w:after="0"/>
        <w:ind w:left="1820" w:right="115" w:hanging="567"/>
        <w:jc w:val="both"/>
        <w:rPr>
          <w:sz w:val="24"/>
        </w:rPr>
      </w:pPr>
      <w:r>
        <w:rPr>
          <w:color w:val="262526"/>
          <w:sz w:val="24"/>
        </w:rPr>
        <w:t>The </w:t>
      </w:r>
      <w:r>
        <w:rPr>
          <w:i/>
          <w:color w:val="262526"/>
          <w:sz w:val="24"/>
        </w:rPr>
        <w:t>AER </w:t>
      </w:r>
      <w:r>
        <w:rPr>
          <w:color w:val="262526"/>
          <w:sz w:val="24"/>
        </w:rPr>
        <w:t>must, after consulting with the </w:t>
      </w:r>
      <w:r>
        <w:rPr>
          <w:i/>
          <w:color w:val="262526"/>
          <w:sz w:val="24"/>
        </w:rPr>
        <w:t>AEMC</w:t>
      </w:r>
      <w:r>
        <w:rPr>
          <w:color w:val="262526"/>
          <w:sz w:val="24"/>
        </w:rPr>
        <w:t>, specify and make available to </w:t>
      </w:r>
      <w:r>
        <w:rPr>
          <w:i/>
          <w:color w:val="262526"/>
          <w:sz w:val="24"/>
        </w:rPr>
        <w:t>Registered Participants </w:t>
      </w:r>
      <w:r>
        <w:rPr>
          <w:color w:val="262526"/>
          <w:sz w:val="24"/>
        </w:rPr>
        <w:t>and the public, criteria which the </w:t>
      </w:r>
      <w:r>
        <w:rPr>
          <w:i/>
          <w:color w:val="262526"/>
          <w:sz w:val="24"/>
        </w:rPr>
        <w:t>AER </w:t>
      </w:r>
      <w:r>
        <w:rPr>
          <w:color w:val="262526"/>
          <w:sz w:val="24"/>
        </w:rPr>
        <w:t>will use to determine whether there is a significant variation between the </w:t>
      </w:r>
      <w:r>
        <w:rPr>
          <w:i/>
          <w:color w:val="262526"/>
          <w:sz w:val="24"/>
        </w:rPr>
        <w:t>spot price </w:t>
      </w:r>
      <w:r>
        <w:rPr>
          <w:i/>
          <w:color w:val="262526"/>
          <w:sz w:val="24"/>
        </w:rPr>
        <w:t>forecast</w:t>
      </w:r>
      <w:r>
        <w:rPr>
          <w:i/>
          <w:color w:val="262526"/>
          <w:spacing w:val="-7"/>
          <w:sz w:val="24"/>
        </w:rPr>
        <w:t> </w:t>
      </w:r>
      <w:r>
        <w:rPr>
          <w:i/>
          <w:color w:val="262526"/>
          <w:sz w:val="24"/>
        </w:rPr>
        <w:t>published</w:t>
      </w:r>
      <w:r>
        <w:rPr>
          <w:i/>
          <w:color w:val="262526"/>
          <w:spacing w:val="-5"/>
          <w:sz w:val="24"/>
        </w:rPr>
        <w:t> </w:t>
      </w:r>
      <w:r>
        <w:rPr>
          <w:color w:val="262526"/>
          <w:sz w:val="24"/>
        </w:rPr>
        <w:t>by</w:t>
      </w:r>
      <w:r>
        <w:rPr>
          <w:color w:val="262526"/>
          <w:spacing w:val="-5"/>
          <w:sz w:val="24"/>
        </w:rPr>
        <w:t> </w:t>
      </w:r>
      <w:r>
        <w:rPr>
          <w:i/>
          <w:color w:val="262526"/>
          <w:sz w:val="24"/>
        </w:rPr>
        <w:t>AEMO</w:t>
      </w:r>
      <w:r>
        <w:rPr>
          <w:i/>
          <w:color w:val="262526"/>
          <w:spacing w:val="-6"/>
          <w:sz w:val="24"/>
        </w:rPr>
        <w:t> </w:t>
      </w:r>
      <w:r>
        <w:rPr>
          <w:color w:val="262526"/>
          <w:sz w:val="24"/>
        </w:rPr>
        <w:t>in</w:t>
      </w:r>
      <w:r>
        <w:rPr>
          <w:color w:val="262526"/>
          <w:spacing w:val="-5"/>
          <w:sz w:val="24"/>
        </w:rPr>
        <w:t> </w:t>
      </w:r>
      <w:r>
        <w:rPr>
          <w:color w:val="262526"/>
          <w:sz w:val="24"/>
        </w:rPr>
        <w:t>accordance</w:t>
      </w:r>
      <w:r>
        <w:rPr>
          <w:color w:val="262526"/>
          <w:spacing w:val="-5"/>
          <w:sz w:val="24"/>
        </w:rPr>
        <w:t> </w:t>
      </w:r>
      <w:r>
        <w:rPr>
          <w:color w:val="262526"/>
          <w:sz w:val="24"/>
        </w:rPr>
        <w:t>with</w:t>
      </w:r>
      <w:r>
        <w:rPr>
          <w:color w:val="262526"/>
          <w:spacing w:val="-6"/>
          <w:sz w:val="24"/>
        </w:rPr>
        <w:t> </w:t>
      </w:r>
      <w:r>
        <w:rPr>
          <w:color w:val="262526"/>
          <w:sz w:val="24"/>
        </w:rPr>
        <w:t>clause</w:t>
      </w:r>
      <w:r>
        <w:rPr>
          <w:color w:val="262526"/>
          <w:spacing w:val="-5"/>
          <w:sz w:val="24"/>
        </w:rPr>
        <w:t> </w:t>
      </w:r>
      <w:r>
        <w:rPr>
          <w:color w:val="262526"/>
          <w:sz w:val="24"/>
        </w:rPr>
        <w:t>3.13.4</w:t>
      </w:r>
      <w:r>
        <w:rPr>
          <w:color w:val="262526"/>
          <w:spacing w:val="-5"/>
          <w:sz w:val="24"/>
        </w:rPr>
        <w:t> </w:t>
      </w:r>
      <w:r>
        <w:rPr>
          <w:color w:val="262526"/>
          <w:sz w:val="24"/>
        </w:rPr>
        <w:t>and</w:t>
      </w:r>
      <w:r>
        <w:rPr>
          <w:color w:val="262526"/>
          <w:spacing w:val="-5"/>
          <w:sz w:val="24"/>
        </w:rPr>
        <w:t> </w:t>
      </w:r>
      <w:r>
        <w:rPr>
          <w:color w:val="262526"/>
          <w:sz w:val="24"/>
        </w:rPr>
        <w:t>the</w:t>
      </w:r>
      <w:r>
        <w:rPr>
          <w:color w:val="262526"/>
          <w:spacing w:val="-5"/>
          <w:sz w:val="24"/>
        </w:rPr>
        <w:t> </w:t>
      </w:r>
      <w:r>
        <w:rPr>
          <w:color w:val="262526"/>
          <w:sz w:val="24"/>
        </w:rPr>
        <w:t>actual </w:t>
      </w:r>
      <w:r>
        <w:rPr>
          <w:i/>
          <w:color w:val="262526"/>
          <w:sz w:val="24"/>
        </w:rPr>
        <w:t>spot price </w:t>
      </w:r>
      <w:r>
        <w:rPr>
          <w:color w:val="262526"/>
          <w:sz w:val="24"/>
        </w:rPr>
        <w:t>in any </w:t>
      </w:r>
      <w:r>
        <w:rPr>
          <w:i/>
          <w:color w:val="262526"/>
          <w:sz w:val="24"/>
        </w:rPr>
        <w:t>trading interval</w:t>
      </w:r>
      <w:r>
        <w:rPr>
          <w:color w:val="262526"/>
          <w:sz w:val="24"/>
        </w:rPr>
        <w:t>. The </w:t>
      </w:r>
      <w:r>
        <w:rPr>
          <w:i/>
          <w:color w:val="262526"/>
          <w:sz w:val="24"/>
        </w:rPr>
        <w:t>AER </w:t>
      </w:r>
      <w:r>
        <w:rPr>
          <w:color w:val="262526"/>
          <w:sz w:val="24"/>
        </w:rPr>
        <w:t>must, in accordance with these criteria, monitor in each </w:t>
      </w:r>
      <w:r>
        <w:rPr>
          <w:i/>
          <w:color w:val="262526"/>
          <w:sz w:val="24"/>
        </w:rPr>
        <w:t>trading interval </w:t>
      </w:r>
      <w:r>
        <w:rPr>
          <w:color w:val="262526"/>
          <w:sz w:val="24"/>
        </w:rPr>
        <w:t>whether any such significant variation has occurred.</w:t>
      </w:r>
    </w:p>
    <w:p>
      <w:pPr>
        <w:pStyle w:val="ListParagraph"/>
        <w:numPr>
          <w:ilvl w:val="3"/>
          <w:numId w:val="63"/>
        </w:numPr>
        <w:tabs>
          <w:tab w:pos="1817" w:val="left" w:leader="none"/>
        </w:tabs>
        <w:spacing w:line="249" w:lineRule="auto" w:before="177" w:after="0"/>
        <w:ind w:left="1820" w:right="118" w:hanging="567"/>
        <w:jc w:val="both"/>
        <w:rPr>
          <w:sz w:val="24"/>
        </w:rPr>
      </w:pPr>
      <w:r>
        <w:rPr>
          <w:color w:val="262526"/>
          <w:sz w:val="24"/>
        </w:rPr>
        <w:t>The </w:t>
      </w:r>
      <w:r>
        <w:rPr>
          <w:i/>
          <w:color w:val="262526"/>
          <w:sz w:val="24"/>
        </w:rPr>
        <w:t>AER </w:t>
      </w:r>
      <w:r>
        <w:rPr>
          <w:color w:val="262526"/>
          <w:sz w:val="24"/>
        </w:rPr>
        <w:t>must prepare and </w:t>
      </w:r>
      <w:r>
        <w:rPr>
          <w:i/>
          <w:color w:val="262526"/>
          <w:sz w:val="24"/>
        </w:rPr>
        <w:t>publish </w:t>
      </w:r>
      <w:r>
        <w:rPr>
          <w:color w:val="262526"/>
          <w:sz w:val="24"/>
        </w:rPr>
        <w:t>a report in respect of each three month period</w:t>
      </w:r>
      <w:r>
        <w:rPr>
          <w:color w:val="262526"/>
          <w:spacing w:val="-4"/>
          <w:sz w:val="24"/>
        </w:rPr>
        <w:t> </w:t>
      </w:r>
      <w:r>
        <w:rPr>
          <w:color w:val="262526"/>
          <w:sz w:val="24"/>
        </w:rPr>
        <w:t>commencing</w:t>
      </w:r>
      <w:r>
        <w:rPr>
          <w:color w:val="262526"/>
          <w:spacing w:val="-4"/>
          <w:sz w:val="24"/>
        </w:rPr>
        <w:t> </w:t>
      </w:r>
      <w:r>
        <w:rPr>
          <w:color w:val="262526"/>
          <w:sz w:val="24"/>
        </w:rPr>
        <w:t>on</w:t>
      </w:r>
      <w:r>
        <w:rPr>
          <w:color w:val="262526"/>
          <w:spacing w:val="-4"/>
          <w:sz w:val="24"/>
        </w:rPr>
        <w:t> </w:t>
      </w:r>
      <w:r>
        <w:rPr>
          <w:color w:val="262526"/>
          <w:sz w:val="24"/>
        </w:rPr>
        <w:t>1</w:t>
      </w:r>
      <w:r>
        <w:rPr>
          <w:color w:val="262526"/>
          <w:spacing w:val="-4"/>
          <w:sz w:val="24"/>
        </w:rPr>
        <w:t> </w:t>
      </w:r>
      <w:r>
        <w:rPr>
          <w:color w:val="262526"/>
          <w:spacing w:val="-3"/>
          <w:sz w:val="24"/>
        </w:rPr>
        <w:t>January, </w:t>
      </w:r>
      <w:r>
        <w:rPr>
          <w:color w:val="262526"/>
          <w:sz w:val="24"/>
        </w:rPr>
        <w:t>1</w:t>
      </w:r>
      <w:r>
        <w:rPr>
          <w:color w:val="262526"/>
          <w:spacing w:val="-17"/>
          <w:sz w:val="24"/>
        </w:rPr>
        <w:t> </w:t>
      </w:r>
      <w:r>
        <w:rPr>
          <w:color w:val="262526"/>
          <w:sz w:val="24"/>
        </w:rPr>
        <w:t>April,</w:t>
      </w:r>
      <w:r>
        <w:rPr>
          <w:color w:val="262526"/>
          <w:spacing w:val="-4"/>
          <w:sz w:val="24"/>
        </w:rPr>
        <w:t> </w:t>
      </w:r>
      <w:r>
        <w:rPr>
          <w:color w:val="262526"/>
          <w:sz w:val="24"/>
        </w:rPr>
        <w:t>1</w:t>
      </w:r>
      <w:r>
        <w:rPr>
          <w:color w:val="262526"/>
          <w:spacing w:val="-3"/>
          <w:sz w:val="24"/>
        </w:rPr>
        <w:t> </w:t>
      </w:r>
      <w:r>
        <w:rPr>
          <w:color w:val="262526"/>
          <w:sz w:val="24"/>
        </w:rPr>
        <w:t>July</w:t>
      </w:r>
      <w:r>
        <w:rPr>
          <w:color w:val="262526"/>
          <w:spacing w:val="-4"/>
          <w:sz w:val="24"/>
        </w:rPr>
        <w:t> </w:t>
      </w:r>
      <w:r>
        <w:rPr>
          <w:color w:val="262526"/>
          <w:sz w:val="24"/>
        </w:rPr>
        <w:t>and</w:t>
      </w:r>
      <w:r>
        <w:rPr>
          <w:color w:val="262526"/>
          <w:spacing w:val="-4"/>
          <w:sz w:val="24"/>
        </w:rPr>
        <w:t> </w:t>
      </w:r>
      <w:r>
        <w:rPr>
          <w:color w:val="262526"/>
          <w:sz w:val="24"/>
        </w:rPr>
        <w:t>1</w:t>
      </w:r>
      <w:r>
        <w:rPr>
          <w:color w:val="262526"/>
          <w:spacing w:val="-4"/>
          <w:sz w:val="24"/>
        </w:rPr>
        <w:t> </w:t>
      </w:r>
      <w:r>
        <w:rPr>
          <w:color w:val="262526"/>
          <w:sz w:val="24"/>
        </w:rPr>
        <w:t>October</w:t>
      </w:r>
      <w:r>
        <w:rPr>
          <w:color w:val="262526"/>
          <w:spacing w:val="-4"/>
          <w:sz w:val="24"/>
        </w:rPr>
        <w:t> </w:t>
      </w:r>
      <w:r>
        <w:rPr>
          <w:color w:val="262526"/>
          <w:sz w:val="24"/>
        </w:rPr>
        <w:t>in</w:t>
      </w:r>
      <w:r>
        <w:rPr>
          <w:color w:val="262526"/>
          <w:spacing w:val="-3"/>
          <w:sz w:val="24"/>
        </w:rPr>
        <w:t> </w:t>
      </w:r>
      <w:r>
        <w:rPr>
          <w:color w:val="262526"/>
          <w:sz w:val="24"/>
        </w:rPr>
        <w:t>each</w:t>
      </w:r>
      <w:r>
        <w:rPr>
          <w:color w:val="262526"/>
          <w:spacing w:val="-4"/>
          <w:sz w:val="24"/>
        </w:rPr>
        <w:t> </w:t>
      </w:r>
      <w:r>
        <w:rPr>
          <w:color w:val="262526"/>
          <w:spacing w:val="-3"/>
          <w:sz w:val="24"/>
        </w:rPr>
        <w:t>year. </w:t>
      </w:r>
      <w:r>
        <w:rPr>
          <w:color w:val="262526"/>
          <w:sz w:val="24"/>
        </w:rPr>
        <w:t>The report must:</w:t>
      </w:r>
    </w:p>
    <w:p>
      <w:pPr>
        <w:pStyle w:val="ListParagraph"/>
        <w:numPr>
          <w:ilvl w:val="4"/>
          <w:numId w:val="63"/>
        </w:numPr>
        <w:tabs>
          <w:tab w:pos="2388" w:val="left" w:leader="none"/>
        </w:tabs>
        <w:spacing w:line="249" w:lineRule="auto" w:before="173" w:after="0"/>
        <w:ind w:left="2387" w:right="113" w:hanging="567"/>
        <w:jc w:val="both"/>
        <w:rPr>
          <w:sz w:val="24"/>
        </w:rPr>
      </w:pPr>
      <w:r>
        <w:rPr>
          <w:color w:val="262526"/>
          <w:sz w:val="24"/>
        </w:rPr>
        <w:t>be </w:t>
      </w:r>
      <w:r>
        <w:rPr>
          <w:i/>
          <w:color w:val="262526"/>
          <w:sz w:val="24"/>
        </w:rPr>
        <w:t>published </w:t>
      </w:r>
      <w:r>
        <w:rPr>
          <w:color w:val="262526"/>
          <w:sz w:val="24"/>
        </w:rPr>
        <w:t>no later than 4 weeks after the end of each three month period;</w:t>
      </w:r>
    </w:p>
    <w:p>
      <w:pPr>
        <w:pStyle w:val="ListParagraph"/>
        <w:numPr>
          <w:ilvl w:val="4"/>
          <w:numId w:val="63"/>
        </w:numPr>
        <w:tabs>
          <w:tab w:pos="2388" w:val="left" w:leader="none"/>
        </w:tabs>
        <w:spacing w:line="249" w:lineRule="auto" w:before="172" w:after="0"/>
        <w:ind w:left="2387" w:right="114" w:hanging="567"/>
        <w:jc w:val="both"/>
        <w:rPr>
          <w:sz w:val="24"/>
        </w:rPr>
      </w:pPr>
      <w:r>
        <w:rPr>
          <w:color w:val="262526"/>
          <w:sz w:val="24"/>
        </w:rPr>
        <w:t>identify</w:t>
      </w:r>
      <w:r>
        <w:rPr>
          <w:color w:val="262526"/>
          <w:spacing w:val="-15"/>
          <w:sz w:val="24"/>
        </w:rPr>
        <w:t> </w:t>
      </w:r>
      <w:r>
        <w:rPr>
          <w:color w:val="262526"/>
          <w:sz w:val="24"/>
        </w:rPr>
        <w:t>and</w:t>
      </w:r>
      <w:r>
        <w:rPr>
          <w:color w:val="262526"/>
          <w:spacing w:val="-15"/>
          <w:sz w:val="24"/>
        </w:rPr>
        <w:t> </w:t>
      </w:r>
      <w:r>
        <w:rPr>
          <w:color w:val="262526"/>
          <w:sz w:val="24"/>
        </w:rPr>
        <w:t>review</w:t>
      </w:r>
      <w:r>
        <w:rPr>
          <w:color w:val="262526"/>
          <w:spacing w:val="-14"/>
          <w:sz w:val="24"/>
        </w:rPr>
        <w:t> </w:t>
      </w:r>
      <w:r>
        <w:rPr>
          <w:color w:val="262526"/>
          <w:sz w:val="24"/>
        </w:rPr>
        <w:t>each</w:t>
      </w:r>
      <w:r>
        <w:rPr>
          <w:color w:val="262526"/>
          <w:spacing w:val="-15"/>
          <w:sz w:val="24"/>
        </w:rPr>
        <w:t> </w:t>
      </w:r>
      <w:r>
        <w:rPr>
          <w:color w:val="262526"/>
          <w:sz w:val="24"/>
        </w:rPr>
        <w:t>occasion</w:t>
      </w:r>
      <w:r>
        <w:rPr>
          <w:color w:val="262526"/>
          <w:spacing w:val="-15"/>
          <w:sz w:val="24"/>
        </w:rPr>
        <w:t> </w:t>
      </w:r>
      <w:r>
        <w:rPr>
          <w:color w:val="262526"/>
          <w:sz w:val="24"/>
        </w:rPr>
        <w:t>when,</w:t>
      </w:r>
      <w:r>
        <w:rPr>
          <w:color w:val="262526"/>
          <w:spacing w:val="-14"/>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z w:val="24"/>
        </w:rPr>
        <w:t>with</w:t>
      </w:r>
      <w:r>
        <w:rPr>
          <w:color w:val="262526"/>
          <w:spacing w:val="-14"/>
          <w:sz w:val="24"/>
        </w:rPr>
        <w:t> </w:t>
      </w:r>
      <w:r>
        <w:rPr>
          <w:color w:val="262526"/>
          <w:sz w:val="24"/>
        </w:rPr>
        <w:t>the</w:t>
      </w:r>
      <w:r>
        <w:rPr>
          <w:color w:val="262526"/>
          <w:spacing w:val="-15"/>
          <w:sz w:val="24"/>
        </w:rPr>
        <w:t> </w:t>
      </w:r>
      <w:r>
        <w:rPr>
          <w:color w:val="262526"/>
          <w:sz w:val="24"/>
        </w:rPr>
        <w:t>criteria specified under clause 3.13.7(a), the </w:t>
      </w:r>
      <w:r>
        <w:rPr>
          <w:i/>
          <w:color w:val="262526"/>
          <w:sz w:val="24"/>
        </w:rPr>
        <w:t>AER </w:t>
      </w:r>
      <w:r>
        <w:rPr>
          <w:color w:val="262526"/>
          <w:sz w:val="24"/>
        </w:rPr>
        <w:t>considers that a significant price variation has occurred;</w:t>
      </w:r>
    </w:p>
    <w:p>
      <w:pPr>
        <w:spacing w:after="0" w:line="249" w:lineRule="auto"/>
        <w:jc w:val="both"/>
        <w:rPr>
          <w:sz w:val="24"/>
        </w:rPr>
        <w:sectPr>
          <w:pgSz w:w="11910" w:h="16840"/>
          <w:pgMar w:header="642" w:footer="697" w:top="1160" w:bottom="880" w:left="1320" w:right="1320"/>
        </w:sectPr>
      </w:pPr>
    </w:p>
    <w:p>
      <w:pPr>
        <w:pStyle w:val="ListParagraph"/>
        <w:numPr>
          <w:ilvl w:val="4"/>
          <w:numId w:val="63"/>
        </w:numPr>
        <w:tabs>
          <w:tab w:pos="2387" w:val="left" w:leader="none"/>
          <w:tab w:pos="2388" w:val="left" w:leader="none"/>
        </w:tabs>
        <w:spacing w:line="240" w:lineRule="auto" w:before="124" w:after="0"/>
        <w:ind w:left="2387" w:right="0" w:hanging="568"/>
        <w:jc w:val="left"/>
        <w:rPr>
          <w:sz w:val="24"/>
        </w:rPr>
      </w:pPr>
      <w:bookmarkStart w:name="3.13.8   Public information ⁠" w:id="201"/>
      <w:bookmarkEnd w:id="201"/>
      <w:r>
        <w:rPr/>
      </w:r>
      <w:bookmarkStart w:name="3.13.8   Public information ⁠" w:id="202"/>
      <w:bookmarkEnd w:id="202"/>
      <w:r>
        <w:rPr>
          <w:color w:val="262526"/>
          <w:spacing w:val="-3"/>
          <w:sz w:val="24"/>
        </w:rPr>
        <w:t>stat</w:t>
      </w:r>
      <w:r>
        <w:rPr>
          <w:color w:val="262526"/>
          <w:spacing w:val="-3"/>
          <w:sz w:val="24"/>
        </w:rPr>
        <w:t>e</w:t>
      </w:r>
      <w:r>
        <w:rPr>
          <w:color w:val="262526"/>
          <w:spacing w:val="-13"/>
          <w:sz w:val="24"/>
        </w:rPr>
        <w:t> </w:t>
      </w:r>
      <w:r>
        <w:rPr>
          <w:color w:val="262526"/>
          <w:sz w:val="24"/>
        </w:rPr>
        <w:t>why</w:t>
      </w:r>
      <w:r>
        <w:rPr>
          <w:color w:val="262526"/>
          <w:spacing w:val="-12"/>
          <w:sz w:val="24"/>
        </w:rPr>
        <w:t> </w:t>
      </w:r>
      <w:r>
        <w:rPr>
          <w:color w:val="262526"/>
          <w:sz w:val="24"/>
        </w:rPr>
        <w:t>the</w:t>
      </w:r>
      <w:r>
        <w:rPr>
          <w:color w:val="262526"/>
          <w:spacing w:val="-12"/>
          <w:sz w:val="24"/>
        </w:rPr>
        <w:t> </w:t>
      </w:r>
      <w:r>
        <w:rPr>
          <w:i/>
          <w:color w:val="262526"/>
          <w:sz w:val="24"/>
        </w:rPr>
        <w:t>AER</w:t>
      </w:r>
      <w:r>
        <w:rPr>
          <w:i/>
          <w:color w:val="262526"/>
          <w:spacing w:val="-12"/>
          <w:sz w:val="24"/>
        </w:rPr>
        <w:t> </w:t>
      </w:r>
      <w:r>
        <w:rPr>
          <w:color w:val="262526"/>
          <w:spacing w:val="-3"/>
          <w:sz w:val="24"/>
        </w:rPr>
        <w:t>considers</w:t>
      </w:r>
      <w:r>
        <w:rPr>
          <w:color w:val="262526"/>
          <w:spacing w:val="-13"/>
          <w:sz w:val="24"/>
        </w:rPr>
        <w:t> </w:t>
      </w:r>
      <w:r>
        <w:rPr>
          <w:color w:val="262526"/>
          <w:spacing w:val="-3"/>
          <w:sz w:val="24"/>
        </w:rPr>
        <w:t>that</w:t>
      </w:r>
      <w:r>
        <w:rPr>
          <w:color w:val="262526"/>
          <w:spacing w:val="-12"/>
          <w:sz w:val="24"/>
        </w:rPr>
        <w:t> </w:t>
      </w:r>
      <w:r>
        <w:rPr>
          <w:color w:val="262526"/>
          <w:sz w:val="24"/>
        </w:rPr>
        <w:t>the</w:t>
      </w:r>
      <w:r>
        <w:rPr>
          <w:color w:val="262526"/>
          <w:spacing w:val="-13"/>
          <w:sz w:val="24"/>
        </w:rPr>
        <w:t> </w:t>
      </w:r>
      <w:r>
        <w:rPr>
          <w:color w:val="262526"/>
          <w:spacing w:val="-3"/>
          <w:sz w:val="24"/>
        </w:rPr>
        <w:t>significant</w:t>
      </w:r>
      <w:r>
        <w:rPr>
          <w:color w:val="262526"/>
          <w:spacing w:val="-12"/>
          <w:sz w:val="24"/>
        </w:rPr>
        <w:t> </w:t>
      </w:r>
      <w:r>
        <w:rPr>
          <w:color w:val="262526"/>
          <w:spacing w:val="-3"/>
          <w:sz w:val="24"/>
        </w:rPr>
        <w:t>price</w:t>
      </w:r>
      <w:r>
        <w:rPr>
          <w:color w:val="262526"/>
          <w:spacing w:val="-13"/>
          <w:sz w:val="24"/>
        </w:rPr>
        <w:t> </w:t>
      </w:r>
      <w:r>
        <w:rPr>
          <w:color w:val="262526"/>
          <w:spacing w:val="-3"/>
          <w:sz w:val="24"/>
        </w:rPr>
        <w:t>variation</w:t>
      </w:r>
      <w:r>
        <w:rPr>
          <w:color w:val="262526"/>
          <w:spacing w:val="-12"/>
          <w:sz w:val="24"/>
        </w:rPr>
        <w:t> </w:t>
      </w:r>
      <w:r>
        <w:rPr>
          <w:color w:val="262526"/>
          <w:spacing w:val="-3"/>
          <w:sz w:val="24"/>
        </w:rPr>
        <w:t>occurred;</w:t>
      </w:r>
    </w:p>
    <w:p>
      <w:pPr>
        <w:pStyle w:val="ListParagraph"/>
        <w:numPr>
          <w:ilvl w:val="4"/>
          <w:numId w:val="63"/>
        </w:numPr>
        <w:tabs>
          <w:tab w:pos="2387" w:val="left" w:leader="none"/>
          <w:tab w:pos="2388" w:val="left" w:leader="none"/>
        </w:tabs>
        <w:spacing w:line="240" w:lineRule="auto" w:before="182" w:after="0"/>
        <w:ind w:left="2387" w:right="0" w:hanging="568"/>
        <w:jc w:val="left"/>
        <w:rPr>
          <w:sz w:val="24"/>
        </w:rPr>
      </w:pPr>
      <w:r>
        <w:rPr>
          <w:color w:val="262526"/>
          <w:sz w:val="24"/>
        </w:rPr>
        <w:t>be available to members of the public on request; and</w:t>
      </w:r>
    </w:p>
    <w:p>
      <w:pPr>
        <w:pStyle w:val="ListParagraph"/>
        <w:numPr>
          <w:ilvl w:val="4"/>
          <w:numId w:val="63"/>
        </w:numPr>
        <w:tabs>
          <w:tab w:pos="2387" w:val="left" w:leader="none"/>
          <w:tab w:pos="2388" w:val="left" w:leader="none"/>
        </w:tabs>
        <w:spacing w:line="240" w:lineRule="auto" w:before="182" w:after="0"/>
        <w:ind w:left="2387" w:right="0" w:hanging="568"/>
        <w:jc w:val="left"/>
        <w:rPr>
          <w:sz w:val="24"/>
        </w:rPr>
      </w:pPr>
      <w:r>
        <w:rPr>
          <w:color w:val="262526"/>
          <w:sz w:val="24"/>
        </w:rPr>
        <w:t>be provided to the</w:t>
      </w:r>
      <w:r>
        <w:rPr>
          <w:color w:val="262526"/>
          <w:spacing w:val="-2"/>
          <w:sz w:val="24"/>
        </w:rPr>
        <w:t> </w:t>
      </w:r>
      <w:r>
        <w:rPr>
          <w:i/>
          <w:color w:val="262526"/>
          <w:sz w:val="24"/>
        </w:rPr>
        <w:t>AEMC</w:t>
      </w:r>
      <w:r>
        <w:rPr>
          <w:color w:val="262526"/>
          <w:sz w:val="24"/>
        </w:rPr>
        <w:t>.</w:t>
      </w:r>
    </w:p>
    <w:p>
      <w:pPr>
        <w:pStyle w:val="ListParagraph"/>
        <w:numPr>
          <w:ilvl w:val="3"/>
          <w:numId w:val="63"/>
        </w:numPr>
        <w:tabs>
          <w:tab w:pos="1817" w:val="left" w:leader="none"/>
        </w:tabs>
        <w:spacing w:line="249" w:lineRule="auto" w:before="182" w:after="0"/>
        <w:ind w:left="1820" w:right="116" w:hanging="567"/>
        <w:jc w:val="both"/>
        <w:rPr>
          <w:sz w:val="24"/>
        </w:rPr>
      </w:pPr>
      <w:r>
        <w:rPr>
          <w:color w:val="262526"/>
          <w:sz w:val="24"/>
        </w:rPr>
        <w:t>The </w:t>
      </w:r>
      <w:r>
        <w:rPr>
          <w:i/>
          <w:color w:val="262526"/>
          <w:sz w:val="24"/>
        </w:rPr>
        <w:t>ACCC </w:t>
      </w:r>
      <w:r>
        <w:rPr>
          <w:color w:val="262526"/>
          <w:sz w:val="24"/>
        </w:rPr>
        <w:t>or the </w:t>
      </w:r>
      <w:r>
        <w:rPr>
          <w:i/>
          <w:color w:val="262526"/>
          <w:sz w:val="24"/>
        </w:rPr>
        <w:t>AEMC </w:t>
      </w:r>
      <w:r>
        <w:rPr>
          <w:color w:val="262526"/>
          <w:sz w:val="24"/>
        </w:rPr>
        <w:t>may request the </w:t>
      </w:r>
      <w:r>
        <w:rPr>
          <w:i/>
          <w:color w:val="262526"/>
          <w:sz w:val="24"/>
        </w:rPr>
        <w:t>AER </w:t>
      </w:r>
      <w:r>
        <w:rPr>
          <w:color w:val="262526"/>
          <w:sz w:val="24"/>
        </w:rPr>
        <w:t>to report to it on a particular </w:t>
      </w:r>
      <w:r>
        <w:rPr>
          <w:i/>
          <w:color w:val="262526"/>
          <w:sz w:val="24"/>
        </w:rPr>
        <w:t>market </w:t>
      </w:r>
      <w:r>
        <w:rPr>
          <w:color w:val="262526"/>
          <w:sz w:val="24"/>
        </w:rPr>
        <w:t>outcome. If the </w:t>
      </w:r>
      <w:r>
        <w:rPr>
          <w:i/>
          <w:color w:val="262526"/>
          <w:sz w:val="24"/>
        </w:rPr>
        <w:t>ACCC </w:t>
      </w:r>
      <w:r>
        <w:rPr>
          <w:color w:val="262526"/>
          <w:sz w:val="24"/>
        </w:rPr>
        <w:t>or the </w:t>
      </w:r>
      <w:r>
        <w:rPr>
          <w:i/>
          <w:color w:val="262526"/>
          <w:sz w:val="24"/>
        </w:rPr>
        <w:t>AEMC </w:t>
      </w:r>
      <w:r>
        <w:rPr>
          <w:color w:val="262526"/>
          <w:sz w:val="24"/>
        </w:rPr>
        <w:t>makes a request of this type,</w:t>
      </w:r>
      <w:r>
        <w:rPr>
          <w:color w:val="262526"/>
          <w:spacing w:val="-33"/>
          <w:sz w:val="24"/>
        </w:rPr>
        <w:t> </w:t>
      </w:r>
      <w:r>
        <w:rPr>
          <w:color w:val="262526"/>
          <w:sz w:val="24"/>
        </w:rPr>
        <w:t>the </w:t>
      </w:r>
      <w:r>
        <w:rPr>
          <w:i/>
          <w:color w:val="262526"/>
          <w:sz w:val="24"/>
        </w:rPr>
        <w:t>AER </w:t>
      </w:r>
      <w:r>
        <w:rPr>
          <w:color w:val="262526"/>
          <w:sz w:val="24"/>
        </w:rPr>
        <w:t>may provide a report on that </w:t>
      </w:r>
      <w:r>
        <w:rPr>
          <w:i/>
          <w:color w:val="262526"/>
          <w:sz w:val="24"/>
        </w:rPr>
        <w:t>market </w:t>
      </w:r>
      <w:r>
        <w:rPr>
          <w:color w:val="262526"/>
          <w:sz w:val="24"/>
        </w:rPr>
        <w:t>outcome. The report must review the </w:t>
      </w:r>
      <w:r>
        <w:rPr>
          <w:i/>
          <w:color w:val="262526"/>
          <w:sz w:val="24"/>
        </w:rPr>
        <w:t>market </w:t>
      </w:r>
      <w:r>
        <w:rPr>
          <w:color w:val="262526"/>
          <w:sz w:val="24"/>
        </w:rPr>
        <w:t>outcome raised by the </w:t>
      </w:r>
      <w:r>
        <w:rPr>
          <w:i/>
          <w:color w:val="262526"/>
          <w:sz w:val="24"/>
        </w:rPr>
        <w:t>ACCC </w:t>
      </w:r>
      <w:r>
        <w:rPr>
          <w:color w:val="262526"/>
          <w:sz w:val="24"/>
        </w:rPr>
        <w:t>or the </w:t>
      </w:r>
      <w:r>
        <w:rPr>
          <w:i/>
          <w:color w:val="262526"/>
          <w:sz w:val="24"/>
        </w:rPr>
        <w:t>AEMC </w:t>
      </w:r>
      <w:r>
        <w:rPr>
          <w:color w:val="262526"/>
          <w:sz w:val="24"/>
        </w:rPr>
        <w:t>(as the case may be) and state why the </w:t>
      </w:r>
      <w:r>
        <w:rPr>
          <w:i/>
          <w:color w:val="262526"/>
          <w:sz w:val="24"/>
        </w:rPr>
        <w:t>AER </w:t>
      </w:r>
      <w:r>
        <w:rPr>
          <w:color w:val="262526"/>
          <w:sz w:val="24"/>
        </w:rPr>
        <w:t>considers that the </w:t>
      </w:r>
      <w:r>
        <w:rPr>
          <w:i/>
          <w:color w:val="262526"/>
          <w:sz w:val="24"/>
        </w:rPr>
        <w:t>market </w:t>
      </w:r>
      <w:r>
        <w:rPr>
          <w:color w:val="262526"/>
          <w:sz w:val="24"/>
        </w:rPr>
        <w:t>outcome</w:t>
      </w:r>
      <w:r>
        <w:rPr>
          <w:color w:val="262526"/>
          <w:spacing w:val="-10"/>
          <w:sz w:val="24"/>
        </w:rPr>
        <w:t> </w:t>
      </w:r>
      <w:r>
        <w:rPr>
          <w:color w:val="262526"/>
          <w:sz w:val="24"/>
        </w:rPr>
        <w:t>occurred.</w:t>
      </w:r>
    </w:p>
    <w:p>
      <w:pPr>
        <w:pStyle w:val="ListParagraph"/>
        <w:numPr>
          <w:ilvl w:val="3"/>
          <w:numId w:val="63"/>
        </w:numPr>
        <w:tabs>
          <w:tab w:pos="1817" w:val="left" w:leader="none"/>
        </w:tabs>
        <w:spacing w:line="249" w:lineRule="auto" w:before="175" w:after="0"/>
        <w:ind w:left="1820" w:right="118" w:hanging="567"/>
        <w:jc w:val="both"/>
        <w:rPr>
          <w:sz w:val="24"/>
        </w:rPr>
      </w:pPr>
      <w:r>
        <w:rPr>
          <w:color w:val="262526"/>
          <w:sz w:val="24"/>
        </w:rPr>
        <w:t>The </w:t>
      </w:r>
      <w:r>
        <w:rPr>
          <w:i/>
          <w:color w:val="262526"/>
          <w:sz w:val="24"/>
        </w:rPr>
        <w:t>AER </w:t>
      </w:r>
      <w:r>
        <w:rPr>
          <w:color w:val="262526"/>
          <w:sz w:val="24"/>
        </w:rPr>
        <w:t>must, within 40 </w:t>
      </w:r>
      <w:r>
        <w:rPr>
          <w:i/>
          <w:color w:val="262526"/>
          <w:sz w:val="24"/>
        </w:rPr>
        <w:t>business days </w:t>
      </w:r>
      <w:r>
        <w:rPr>
          <w:color w:val="262526"/>
          <w:sz w:val="24"/>
        </w:rPr>
        <w:t>of the end of a week in which the </w:t>
      </w:r>
      <w:r>
        <w:rPr>
          <w:i/>
          <w:color w:val="262526"/>
          <w:sz w:val="24"/>
        </w:rPr>
        <w:t>spot price </w:t>
      </w:r>
      <w:r>
        <w:rPr>
          <w:color w:val="262526"/>
          <w:sz w:val="24"/>
        </w:rPr>
        <w:t>exceeded $5,000/MWh in a </w:t>
      </w:r>
      <w:r>
        <w:rPr>
          <w:i/>
          <w:color w:val="262526"/>
          <w:sz w:val="24"/>
        </w:rPr>
        <w:t>trading interval </w:t>
      </w:r>
      <w:r>
        <w:rPr>
          <w:color w:val="262526"/>
          <w:sz w:val="24"/>
        </w:rPr>
        <w:t>or </w:t>
      </w:r>
      <w:r>
        <w:rPr>
          <w:i/>
          <w:color w:val="262526"/>
          <w:sz w:val="24"/>
        </w:rPr>
        <w:t>trading intervals</w:t>
      </w:r>
      <w:r>
        <w:rPr>
          <w:color w:val="262526"/>
          <w:sz w:val="24"/>
        </w:rPr>
        <w:t>, prepare and </w:t>
      </w:r>
      <w:r>
        <w:rPr>
          <w:i/>
          <w:color w:val="262526"/>
          <w:sz w:val="24"/>
        </w:rPr>
        <w:t>publish </w:t>
      </w:r>
      <w:r>
        <w:rPr>
          <w:color w:val="262526"/>
          <w:sz w:val="24"/>
        </w:rPr>
        <w:t>a report which must for each </w:t>
      </w:r>
      <w:r>
        <w:rPr>
          <w:i/>
          <w:color w:val="262526"/>
          <w:sz w:val="24"/>
        </w:rPr>
        <w:t>trading interval </w:t>
      </w:r>
      <w:r>
        <w:rPr>
          <w:color w:val="262526"/>
          <w:sz w:val="24"/>
        </w:rPr>
        <w:t>in which the </w:t>
      </w:r>
      <w:r>
        <w:rPr>
          <w:i/>
          <w:color w:val="262526"/>
          <w:sz w:val="24"/>
        </w:rPr>
        <w:t>spot price </w:t>
      </w:r>
      <w:r>
        <w:rPr>
          <w:color w:val="262526"/>
          <w:sz w:val="24"/>
        </w:rPr>
        <w:t>exceeded $5,000/MWh in that</w:t>
      </w:r>
      <w:r>
        <w:rPr>
          <w:color w:val="262526"/>
          <w:spacing w:val="-4"/>
          <w:sz w:val="24"/>
        </w:rPr>
        <w:t> </w:t>
      </w:r>
      <w:r>
        <w:rPr>
          <w:color w:val="262526"/>
          <w:sz w:val="24"/>
        </w:rPr>
        <w:t>week:</w:t>
      </w:r>
    </w:p>
    <w:p>
      <w:pPr>
        <w:pStyle w:val="ListParagraph"/>
        <w:numPr>
          <w:ilvl w:val="4"/>
          <w:numId w:val="63"/>
        </w:numPr>
        <w:tabs>
          <w:tab w:pos="2388" w:val="left" w:leader="none"/>
        </w:tabs>
        <w:spacing w:line="249" w:lineRule="auto" w:before="174" w:after="0"/>
        <w:ind w:left="2387" w:right="115" w:hanging="567"/>
        <w:jc w:val="both"/>
        <w:rPr>
          <w:sz w:val="24"/>
        </w:rPr>
      </w:pPr>
      <w:r>
        <w:rPr>
          <w:color w:val="262526"/>
          <w:sz w:val="24"/>
        </w:rPr>
        <w:t>describe the significant factors that contributed to the </w:t>
      </w:r>
      <w:r>
        <w:rPr>
          <w:i/>
          <w:color w:val="262526"/>
          <w:sz w:val="24"/>
        </w:rPr>
        <w:t>spot price </w:t>
      </w:r>
      <w:r>
        <w:rPr>
          <w:color w:val="262526"/>
          <w:sz w:val="24"/>
        </w:rPr>
        <w:t>exceeding $5,000/MWh, including the withdrawal of </w:t>
      </w:r>
      <w:r>
        <w:rPr>
          <w:i/>
          <w:color w:val="262526"/>
          <w:sz w:val="24"/>
        </w:rPr>
        <w:t>generation </w:t>
      </w:r>
      <w:r>
        <w:rPr>
          <w:color w:val="262526"/>
          <w:sz w:val="24"/>
        </w:rPr>
        <w:t>capacity and </w:t>
      </w:r>
      <w:r>
        <w:rPr>
          <w:i/>
          <w:color w:val="262526"/>
          <w:sz w:val="24"/>
        </w:rPr>
        <w:t>network</w:t>
      </w:r>
      <w:r>
        <w:rPr>
          <w:i/>
          <w:color w:val="262526"/>
          <w:spacing w:val="-1"/>
          <w:sz w:val="24"/>
        </w:rPr>
        <w:t> </w:t>
      </w:r>
      <w:r>
        <w:rPr>
          <w:color w:val="262526"/>
          <w:sz w:val="24"/>
        </w:rPr>
        <w:t>availability;</w:t>
      </w:r>
    </w:p>
    <w:p>
      <w:pPr>
        <w:pStyle w:val="ListParagraph"/>
        <w:numPr>
          <w:ilvl w:val="4"/>
          <w:numId w:val="63"/>
        </w:numPr>
        <w:tabs>
          <w:tab w:pos="2387" w:val="left" w:leader="none"/>
          <w:tab w:pos="2388" w:val="left" w:leader="none"/>
        </w:tabs>
        <w:spacing w:line="240" w:lineRule="auto" w:before="173" w:after="0"/>
        <w:ind w:left="2387" w:right="0" w:hanging="568"/>
        <w:jc w:val="left"/>
        <w:rPr>
          <w:sz w:val="24"/>
        </w:rPr>
      </w:pPr>
      <w:r>
        <w:rPr>
          <w:color w:val="262526"/>
          <w:sz w:val="24"/>
        </w:rPr>
        <w:t>assess</w:t>
      </w:r>
      <w:r>
        <w:rPr>
          <w:color w:val="262526"/>
          <w:spacing w:val="14"/>
          <w:sz w:val="24"/>
        </w:rPr>
        <w:t> </w:t>
      </w:r>
      <w:r>
        <w:rPr>
          <w:color w:val="262526"/>
          <w:sz w:val="24"/>
        </w:rPr>
        <w:t>whether</w:t>
      </w:r>
      <w:r>
        <w:rPr>
          <w:color w:val="262526"/>
          <w:spacing w:val="14"/>
          <w:sz w:val="24"/>
        </w:rPr>
        <w:t> </w:t>
      </w:r>
      <w:r>
        <w:rPr>
          <w:i/>
          <w:color w:val="262526"/>
          <w:sz w:val="24"/>
        </w:rPr>
        <w:t>rebidding</w:t>
      </w:r>
      <w:r>
        <w:rPr>
          <w:i/>
          <w:color w:val="262526"/>
          <w:spacing w:val="14"/>
          <w:sz w:val="24"/>
        </w:rPr>
        <w:t> </w:t>
      </w:r>
      <w:r>
        <w:rPr>
          <w:color w:val="262526"/>
          <w:sz w:val="24"/>
        </w:rPr>
        <w:t>pursuant</w:t>
      </w:r>
      <w:r>
        <w:rPr>
          <w:color w:val="262526"/>
          <w:spacing w:val="14"/>
          <w:sz w:val="24"/>
        </w:rPr>
        <w:t> </w:t>
      </w:r>
      <w:r>
        <w:rPr>
          <w:color w:val="262526"/>
          <w:sz w:val="24"/>
        </w:rPr>
        <w:t>to</w:t>
      </w:r>
      <w:r>
        <w:rPr>
          <w:color w:val="262526"/>
          <w:spacing w:val="14"/>
          <w:sz w:val="24"/>
        </w:rPr>
        <w:t> </w:t>
      </w:r>
      <w:r>
        <w:rPr>
          <w:color w:val="262526"/>
          <w:sz w:val="24"/>
        </w:rPr>
        <w:t>clause</w:t>
      </w:r>
      <w:r>
        <w:rPr>
          <w:color w:val="262526"/>
          <w:spacing w:val="15"/>
          <w:sz w:val="24"/>
        </w:rPr>
        <w:t> </w:t>
      </w:r>
      <w:r>
        <w:rPr>
          <w:color w:val="262526"/>
          <w:sz w:val="24"/>
        </w:rPr>
        <w:t>3.8.22</w:t>
      </w:r>
      <w:r>
        <w:rPr>
          <w:color w:val="262526"/>
          <w:spacing w:val="14"/>
          <w:sz w:val="24"/>
        </w:rPr>
        <w:t> </w:t>
      </w:r>
      <w:r>
        <w:rPr>
          <w:color w:val="262526"/>
          <w:sz w:val="24"/>
        </w:rPr>
        <w:t>contributed</w:t>
      </w:r>
      <w:r>
        <w:rPr>
          <w:color w:val="262526"/>
          <w:spacing w:val="14"/>
          <w:sz w:val="24"/>
        </w:rPr>
        <w:t> </w:t>
      </w:r>
      <w:r>
        <w:rPr>
          <w:color w:val="262526"/>
          <w:sz w:val="24"/>
        </w:rPr>
        <w:t>to</w:t>
      </w:r>
      <w:r>
        <w:rPr>
          <w:color w:val="262526"/>
          <w:spacing w:val="14"/>
          <w:sz w:val="24"/>
        </w:rPr>
        <w:t> </w:t>
      </w:r>
      <w:r>
        <w:rPr>
          <w:color w:val="262526"/>
          <w:sz w:val="24"/>
        </w:rPr>
        <w:t>the</w:t>
      </w:r>
    </w:p>
    <w:p>
      <w:pPr>
        <w:spacing w:before="12"/>
        <w:ind w:left="2387" w:right="0" w:firstLine="0"/>
        <w:jc w:val="left"/>
        <w:rPr>
          <w:sz w:val="24"/>
        </w:rPr>
      </w:pPr>
      <w:r>
        <w:rPr>
          <w:i/>
          <w:color w:val="262526"/>
          <w:sz w:val="24"/>
        </w:rPr>
        <w:t>spot price </w:t>
      </w:r>
      <w:r>
        <w:rPr>
          <w:color w:val="262526"/>
          <w:sz w:val="24"/>
        </w:rPr>
        <w:t>exceeding $5,000/MWh; and</w:t>
      </w:r>
    </w:p>
    <w:p>
      <w:pPr>
        <w:pStyle w:val="ListParagraph"/>
        <w:numPr>
          <w:ilvl w:val="4"/>
          <w:numId w:val="63"/>
        </w:numPr>
        <w:tabs>
          <w:tab w:pos="2388" w:val="left" w:leader="none"/>
        </w:tabs>
        <w:spacing w:line="249" w:lineRule="auto" w:before="182" w:after="0"/>
        <w:ind w:left="2387" w:right="115" w:hanging="567"/>
        <w:jc w:val="both"/>
        <w:rPr>
          <w:sz w:val="24"/>
        </w:rPr>
      </w:pPr>
      <w:r>
        <w:rPr>
          <w:color w:val="262526"/>
          <w:sz w:val="24"/>
        </w:rPr>
        <w:t>identify the marginal </w:t>
      </w:r>
      <w:r>
        <w:rPr>
          <w:i/>
          <w:color w:val="262526"/>
          <w:sz w:val="24"/>
        </w:rPr>
        <w:t>scheduled generating units </w:t>
      </w:r>
      <w:r>
        <w:rPr>
          <w:color w:val="262526"/>
          <w:sz w:val="24"/>
        </w:rPr>
        <w:t>and </w:t>
      </w:r>
      <w:r>
        <w:rPr>
          <w:i/>
          <w:color w:val="262526"/>
          <w:sz w:val="24"/>
        </w:rPr>
        <w:t>semi-scheduled </w:t>
      </w:r>
      <w:r>
        <w:rPr>
          <w:i/>
          <w:color w:val="262526"/>
          <w:sz w:val="24"/>
        </w:rPr>
        <w:t>generating units </w:t>
      </w:r>
      <w:r>
        <w:rPr>
          <w:color w:val="262526"/>
          <w:sz w:val="24"/>
        </w:rPr>
        <w:t>for the </w:t>
      </w:r>
      <w:r>
        <w:rPr>
          <w:i/>
          <w:color w:val="262526"/>
          <w:sz w:val="24"/>
        </w:rPr>
        <w:t>dispatch intervals </w:t>
      </w:r>
      <w:r>
        <w:rPr>
          <w:color w:val="262526"/>
          <w:sz w:val="24"/>
        </w:rPr>
        <w:t>in the relevant </w:t>
      </w:r>
      <w:r>
        <w:rPr>
          <w:i/>
          <w:color w:val="262526"/>
          <w:sz w:val="24"/>
        </w:rPr>
        <w:t>trading </w:t>
      </w:r>
      <w:r>
        <w:rPr>
          <w:i/>
          <w:color w:val="262526"/>
          <w:sz w:val="24"/>
        </w:rPr>
        <w:t>interval </w:t>
      </w:r>
      <w:r>
        <w:rPr>
          <w:color w:val="262526"/>
          <w:sz w:val="24"/>
        </w:rPr>
        <w:t>and all </w:t>
      </w:r>
      <w:r>
        <w:rPr>
          <w:i/>
          <w:color w:val="262526"/>
          <w:sz w:val="24"/>
        </w:rPr>
        <w:t>scheduled generating units </w:t>
      </w:r>
      <w:r>
        <w:rPr>
          <w:color w:val="262526"/>
          <w:sz w:val="24"/>
        </w:rPr>
        <w:t>and </w:t>
      </w:r>
      <w:r>
        <w:rPr>
          <w:i/>
          <w:color w:val="262526"/>
          <w:sz w:val="24"/>
        </w:rPr>
        <w:t>semi-scheduled </w:t>
      </w:r>
      <w:r>
        <w:rPr>
          <w:i/>
          <w:color w:val="262526"/>
          <w:sz w:val="24"/>
        </w:rPr>
        <w:t>generating units </w:t>
      </w:r>
      <w:r>
        <w:rPr>
          <w:color w:val="262526"/>
          <w:sz w:val="24"/>
        </w:rPr>
        <w:t>for which any </w:t>
      </w:r>
      <w:r>
        <w:rPr>
          <w:i/>
          <w:color w:val="262526"/>
          <w:sz w:val="24"/>
        </w:rPr>
        <w:t>dispatch offer </w:t>
      </w:r>
      <w:r>
        <w:rPr>
          <w:color w:val="262526"/>
          <w:sz w:val="24"/>
        </w:rPr>
        <w:t>for the </w:t>
      </w:r>
      <w:r>
        <w:rPr>
          <w:i/>
          <w:color w:val="262526"/>
          <w:sz w:val="24"/>
        </w:rPr>
        <w:t>trading interval </w:t>
      </w:r>
      <w:r>
        <w:rPr>
          <w:color w:val="262526"/>
          <w:sz w:val="24"/>
        </w:rPr>
        <w:t>was equal to or greater than $5,000/MWh and compare these </w:t>
      </w:r>
      <w:r>
        <w:rPr>
          <w:i/>
          <w:color w:val="262526"/>
          <w:sz w:val="24"/>
        </w:rPr>
        <w:t>dispatch </w:t>
      </w:r>
      <w:r>
        <w:rPr>
          <w:i/>
          <w:color w:val="262526"/>
          <w:sz w:val="24"/>
        </w:rPr>
        <w:t>offers </w:t>
      </w:r>
      <w:r>
        <w:rPr>
          <w:color w:val="262526"/>
          <w:sz w:val="24"/>
        </w:rPr>
        <w:t>to relevant </w:t>
      </w:r>
      <w:r>
        <w:rPr>
          <w:i/>
          <w:color w:val="262526"/>
          <w:sz w:val="24"/>
        </w:rPr>
        <w:t>dispatch offers </w:t>
      </w:r>
      <w:r>
        <w:rPr>
          <w:color w:val="262526"/>
          <w:sz w:val="24"/>
        </w:rPr>
        <w:t>in previous </w:t>
      </w:r>
      <w:r>
        <w:rPr>
          <w:i/>
          <w:color w:val="262526"/>
          <w:sz w:val="24"/>
        </w:rPr>
        <w:t>trading</w:t>
      </w:r>
      <w:r>
        <w:rPr>
          <w:i/>
          <w:color w:val="262526"/>
          <w:spacing w:val="-3"/>
          <w:sz w:val="24"/>
        </w:rPr>
        <w:t> </w:t>
      </w:r>
      <w:r>
        <w:rPr>
          <w:i/>
          <w:color w:val="262526"/>
          <w:sz w:val="24"/>
        </w:rPr>
        <w:t>intervals</w:t>
      </w:r>
      <w:r>
        <w:rPr>
          <w:color w:val="262526"/>
          <w:sz w:val="24"/>
        </w:rPr>
        <w:t>.</w:t>
      </w:r>
    </w:p>
    <w:p>
      <w:pPr>
        <w:pStyle w:val="ListParagraph"/>
        <w:numPr>
          <w:ilvl w:val="3"/>
          <w:numId w:val="63"/>
        </w:numPr>
        <w:tabs>
          <w:tab w:pos="1816" w:val="left" w:leader="none"/>
          <w:tab w:pos="1817" w:val="left" w:leader="none"/>
        </w:tabs>
        <w:spacing w:line="240" w:lineRule="auto" w:before="176" w:after="0"/>
        <w:ind w:left="1816" w:right="0" w:hanging="564"/>
        <w:jc w:val="left"/>
        <w:rPr>
          <w:sz w:val="24"/>
        </w:rPr>
      </w:pPr>
      <w:r>
        <w:rPr>
          <w:color w:val="262526"/>
          <w:sz w:val="24"/>
        </w:rPr>
        <w:t>Where</w:t>
      </w:r>
    </w:p>
    <w:p>
      <w:pPr>
        <w:pStyle w:val="ListParagraph"/>
        <w:numPr>
          <w:ilvl w:val="4"/>
          <w:numId w:val="63"/>
        </w:numPr>
        <w:tabs>
          <w:tab w:pos="2388" w:val="left" w:leader="none"/>
        </w:tabs>
        <w:spacing w:line="249" w:lineRule="auto" w:before="183" w:after="0"/>
        <w:ind w:left="2387" w:right="116" w:hanging="567"/>
        <w:jc w:val="both"/>
        <w:rPr>
          <w:sz w:val="24"/>
        </w:rPr>
      </w:pPr>
      <w:r>
        <w:rPr>
          <w:color w:val="262526"/>
          <w:sz w:val="24"/>
        </w:rPr>
        <w:t>prices at a </w:t>
      </w:r>
      <w:r>
        <w:rPr>
          <w:i/>
          <w:color w:val="262526"/>
          <w:sz w:val="24"/>
        </w:rPr>
        <w:t>regional reference node </w:t>
      </w:r>
      <w:r>
        <w:rPr>
          <w:color w:val="262526"/>
          <w:sz w:val="24"/>
        </w:rPr>
        <w:t>for a </w:t>
      </w:r>
      <w:r>
        <w:rPr>
          <w:i/>
          <w:color w:val="262526"/>
          <w:sz w:val="24"/>
        </w:rPr>
        <w:t>market ancillary service </w:t>
      </w:r>
      <w:r>
        <w:rPr>
          <w:color w:val="262526"/>
          <w:sz w:val="24"/>
        </w:rPr>
        <w:t>over a period significantly exceed the relevant </w:t>
      </w:r>
      <w:r>
        <w:rPr>
          <w:i/>
          <w:color w:val="262526"/>
          <w:sz w:val="24"/>
        </w:rPr>
        <w:t>spot price </w:t>
      </w:r>
      <w:r>
        <w:rPr>
          <w:color w:val="262526"/>
          <w:sz w:val="24"/>
        </w:rPr>
        <w:t>for </w:t>
      </w:r>
      <w:r>
        <w:rPr>
          <w:i/>
          <w:color w:val="262526"/>
          <w:sz w:val="24"/>
        </w:rPr>
        <w:t>energy</w:t>
      </w:r>
      <w:r>
        <w:rPr>
          <w:color w:val="262526"/>
          <w:sz w:val="24"/>
        </w:rPr>
        <w:t>;</w:t>
      </w:r>
      <w:r>
        <w:rPr>
          <w:color w:val="262526"/>
          <w:spacing w:val="-19"/>
          <w:sz w:val="24"/>
        </w:rPr>
        <w:t> </w:t>
      </w:r>
      <w:r>
        <w:rPr>
          <w:color w:val="262526"/>
          <w:sz w:val="24"/>
        </w:rPr>
        <w:t>and</w:t>
      </w:r>
    </w:p>
    <w:p>
      <w:pPr>
        <w:pStyle w:val="ListParagraph"/>
        <w:numPr>
          <w:ilvl w:val="4"/>
          <w:numId w:val="63"/>
        </w:numPr>
        <w:tabs>
          <w:tab w:pos="2387" w:val="left" w:leader="none"/>
          <w:tab w:pos="2388" w:val="left" w:leader="none"/>
        </w:tabs>
        <w:spacing w:line="240" w:lineRule="auto" w:before="172" w:after="0"/>
        <w:ind w:left="2387" w:right="0" w:hanging="568"/>
        <w:jc w:val="left"/>
        <w:rPr>
          <w:sz w:val="24"/>
        </w:rPr>
      </w:pPr>
      <w:r>
        <w:rPr>
          <w:color w:val="262526"/>
          <w:sz w:val="24"/>
        </w:rPr>
        <w:t>prices for that </w:t>
      </w:r>
      <w:r>
        <w:rPr>
          <w:i/>
          <w:color w:val="262526"/>
          <w:sz w:val="24"/>
        </w:rPr>
        <w:t>market ancillary service </w:t>
      </w:r>
      <w:r>
        <w:rPr>
          <w:color w:val="262526"/>
          <w:sz w:val="24"/>
        </w:rPr>
        <w:t>exceed $5,000 for a number</w:t>
      </w:r>
      <w:r>
        <w:rPr>
          <w:color w:val="262526"/>
          <w:spacing w:val="13"/>
          <w:sz w:val="24"/>
        </w:rPr>
        <w:t> </w:t>
      </w:r>
      <w:r>
        <w:rPr>
          <w:color w:val="262526"/>
          <w:sz w:val="24"/>
        </w:rPr>
        <w:t>of</w:t>
      </w:r>
    </w:p>
    <w:p>
      <w:pPr>
        <w:spacing w:before="12"/>
        <w:ind w:left="2387" w:right="0" w:firstLine="0"/>
        <w:jc w:val="left"/>
        <w:rPr>
          <w:sz w:val="24"/>
        </w:rPr>
      </w:pPr>
      <w:r>
        <w:rPr>
          <w:i/>
          <w:color w:val="262526"/>
          <w:sz w:val="24"/>
        </w:rPr>
        <w:t>trading intervals </w:t>
      </w:r>
      <w:r>
        <w:rPr>
          <w:color w:val="262526"/>
          <w:sz w:val="24"/>
        </w:rPr>
        <w:t>within that period,</w:t>
      </w:r>
    </w:p>
    <w:p>
      <w:pPr>
        <w:spacing w:before="182"/>
        <w:ind w:left="1820" w:right="0" w:firstLine="0"/>
        <w:jc w:val="left"/>
        <w:rPr>
          <w:sz w:val="24"/>
        </w:rPr>
      </w:pPr>
      <w:r>
        <w:rPr>
          <w:color w:val="262526"/>
          <w:sz w:val="24"/>
        </w:rPr>
        <w:t>the </w:t>
      </w:r>
      <w:r>
        <w:rPr>
          <w:i/>
          <w:color w:val="262526"/>
          <w:sz w:val="24"/>
        </w:rPr>
        <w:t>AER </w:t>
      </w:r>
      <w:r>
        <w:rPr>
          <w:color w:val="262526"/>
          <w:sz w:val="24"/>
        </w:rPr>
        <w:t>must prepare and </w:t>
      </w:r>
      <w:r>
        <w:rPr>
          <w:i/>
          <w:color w:val="262526"/>
          <w:sz w:val="24"/>
        </w:rPr>
        <w:t>publish </w:t>
      </w:r>
      <w:r>
        <w:rPr>
          <w:color w:val="262526"/>
          <w:sz w:val="24"/>
        </w:rPr>
        <w:t>a report which:</w:t>
      </w:r>
    </w:p>
    <w:p>
      <w:pPr>
        <w:pStyle w:val="ListParagraph"/>
        <w:numPr>
          <w:ilvl w:val="4"/>
          <w:numId w:val="63"/>
        </w:numPr>
        <w:tabs>
          <w:tab w:pos="2388" w:val="left" w:leader="none"/>
        </w:tabs>
        <w:spacing w:line="249" w:lineRule="auto" w:before="182" w:after="0"/>
        <w:ind w:left="2387" w:right="117" w:hanging="567"/>
        <w:jc w:val="both"/>
        <w:rPr>
          <w:sz w:val="24"/>
        </w:rPr>
      </w:pPr>
      <w:r>
        <w:rPr>
          <w:color w:val="262526"/>
          <w:sz w:val="24"/>
        </w:rPr>
        <w:t>describes</w:t>
      </w:r>
      <w:r>
        <w:rPr>
          <w:color w:val="262526"/>
          <w:spacing w:val="-16"/>
          <w:sz w:val="24"/>
        </w:rPr>
        <w:t> </w:t>
      </w:r>
      <w:r>
        <w:rPr>
          <w:color w:val="262526"/>
          <w:sz w:val="24"/>
        </w:rPr>
        <w:t>the</w:t>
      </w:r>
      <w:r>
        <w:rPr>
          <w:color w:val="262526"/>
          <w:spacing w:val="-16"/>
          <w:sz w:val="24"/>
        </w:rPr>
        <w:t> </w:t>
      </w:r>
      <w:r>
        <w:rPr>
          <w:color w:val="262526"/>
          <w:sz w:val="24"/>
        </w:rPr>
        <w:t>significant</w:t>
      </w:r>
      <w:r>
        <w:rPr>
          <w:color w:val="262526"/>
          <w:spacing w:val="-16"/>
          <w:sz w:val="24"/>
        </w:rPr>
        <w:t> </w:t>
      </w:r>
      <w:r>
        <w:rPr>
          <w:color w:val="262526"/>
          <w:sz w:val="24"/>
        </w:rPr>
        <w:t>factors</w:t>
      </w:r>
      <w:r>
        <w:rPr>
          <w:color w:val="262526"/>
          <w:spacing w:val="-16"/>
          <w:sz w:val="24"/>
        </w:rPr>
        <w:t> </w:t>
      </w:r>
      <w:r>
        <w:rPr>
          <w:color w:val="262526"/>
          <w:sz w:val="24"/>
        </w:rPr>
        <w:t>that</w:t>
      </w:r>
      <w:r>
        <w:rPr>
          <w:color w:val="262526"/>
          <w:spacing w:val="-15"/>
          <w:sz w:val="24"/>
        </w:rPr>
        <w:t> </w:t>
      </w:r>
      <w:r>
        <w:rPr>
          <w:color w:val="262526"/>
          <w:sz w:val="24"/>
        </w:rPr>
        <w:t>contributed</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6"/>
          <w:sz w:val="24"/>
        </w:rPr>
        <w:t> </w:t>
      </w:r>
      <w:r>
        <w:rPr>
          <w:i/>
          <w:color w:val="262526"/>
          <w:sz w:val="24"/>
        </w:rPr>
        <w:t>ancillary</w:t>
      </w:r>
      <w:r>
        <w:rPr>
          <w:i/>
          <w:color w:val="262526"/>
          <w:spacing w:val="-16"/>
          <w:sz w:val="24"/>
        </w:rPr>
        <w:t> </w:t>
      </w:r>
      <w:r>
        <w:rPr>
          <w:i/>
          <w:color w:val="262526"/>
          <w:sz w:val="24"/>
        </w:rPr>
        <w:t>service </w:t>
      </w:r>
      <w:r>
        <w:rPr>
          <w:i/>
          <w:color w:val="262526"/>
          <w:sz w:val="24"/>
        </w:rPr>
        <w:t>prices </w:t>
      </w:r>
      <w:r>
        <w:rPr>
          <w:color w:val="262526"/>
          <w:sz w:val="24"/>
        </w:rPr>
        <w:t>exceeding $5,000/MWh;</w:t>
      </w:r>
    </w:p>
    <w:p>
      <w:pPr>
        <w:pStyle w:val="ListParagraph"/>
        <w:numPr>
          <w:ilvl w:val="4"/>
          <w:numId w:val="63"/>
        </w:numPr>
        <w:tabs>
          <w:tab w:pos="2387" w:val="left" w:leader="none"/>
          <w:tab w:pos="2388" w:val="left" w:leader="none"/>
        </w:tabs>
        <w:spacing w:line="240" w:lineRule="auto" w:before="172" w:after="0"/>
        <w:ind w:left="2387" w:right="0" w:hanging="568"/>
        <w:jc w:val="left"/>
        <w:rPr>
          <w:sz w:val="24"/>
        </w:rPr>
      </w:pPr>
      <w:r>
        <w:rPr>
          <w:color w:val="262526"/>
          <w:sz w:val="24"/>
        </w:rPr>
        <w:t>identifies</w:t>
      </w:r>
      <w:r>
        <w:rPr>
          <w:color w:val="262526"/>
          <w:spacing w:val="14"/>
          <w:sz w:val="24"/>
        </w:rPr>
        <w:t> </w:t>
      </w:r>
      <w:r>
        <w:rPr>
          <w:color w:val="262526"/>
          <w:sz w:val="24"/>
        </w:rPr>
        <w:t>any</w:t>
      </w:r>
      <w:r>
        <w:rPr>
          <w:color w:val="262526"/>
          <w:spacing w:val="14"/>
          <w:sz w:val="24"/>
        </w:rPr>
        <w:t> </w:t>
      </w:r>
      <w:r>
        <w:rPr>
          <w:color w:val="262526"/>
          <w:sz w:val="24"/>
        </w:rPr>
        <w:t>linkages</w:t>
      </w:r>
      <w:r>
        <w:rPr>
          <w:color w:val="262526"/>
          <w:spacing w:val="14"/>
          <w:sz w:val="24"/>
        </w:rPr>
        <w:t> </w:t>
      </w:r>
      <w:r>
        <w:rPr>
          <w:color w:val="262526"/>
          <w:sz w:val="24"/>
        </w:rPr>
        <w:t>between</w:t>
      </w:r>
      <w:r>
        <w:rPr>
          <w:color w:val="262526"/>
          <w:spacing w:val="14"/>
          <w:sz w:val="24"/>
        </w:rPr>
        <w:t> </w:t>
      </w:r>
      <w:r>
        <w:rPr>
          <w:i/>
          <w:color w:val="262526"/>
          <w:sz w:val="24"/>
        </w:rPr>
        <w:t>spot</w:t>
      </w:r>
      <w:r>
        <w:rPr>
          <w:i/>
          <w:color w:val="262526"/>
          <w:spacing w:val="14"/>
          <w:sz w:val="24"/>
        </w:rPr>
        <w:t> </w:t>
      </w:r>
      <w:r>
        <w:rPr>
          <w:i/>
          <w:color w:val="262526"/>
          <w:sz w:val="24"/>
        </w:rPr>
        <w:t>prices</w:t>
      </w:r>
      <w:r>
        <w:rPr>
          <w:i/>
          <w:color w:val="262526"/>
          <w:spacing w:val="15"/>
          <w:sz w:val="24"/>
        </w:rPr>
        <w:t> </w:t>
      </w:r>
      <w:r>
        <w:rPr>
          <w:color w:val="262526"/>
          <w:sz w:val="24"/>
        </w:rPr>
        <w:t>in</w:t>
      </w:r>
      <w:r>
        <w:rPr>
          <w:color w:val="262526"/>
          <w:spacing w:val="14"/>
          <w:sz w:val="24"/>
        </w:rPr>
        <w:t> </w:t>
      </w:r>
      <w:r>
        <w:rPr>
          <w:color w:val="262526"/>
          <w:sz w:val="24"/>
        </w:rPr>
        <w:t>the</w:t>
      </w:r>
      <w:r>
        <w:rPr>
          <w:color w:val="262526"/>
          <w:spacing w:val="15"/>
          <w:sz w:val="24"/>
        </w:rPr>
        <w:t> </w:t>
      </w:r>
      <w:r>
        <w:rPr>
          <w:i/>
          <w:color w:val="262526"/>
          <w:sz w:val="24"/>
        </w:rPr>
        <w:t>energy</w:t>
      </w:r>
      <w:r>
        <w:rPr>
          <w:i/>
          <w:color w:val="262526"/>
          <w:spacing w:val="14"/>
          <w:sz w:val="24"/>
        </w:rPr>
        <w:t> </w:t>
      </w:r>
      <w:r>
        <w:rPr>
          <w:i/>
          <w:color w:val="262526"/>
          <w:sz w:val="24"/>
        </w:rPr>
        <w:t>market</w:t>
      </w:r>
      <w:r>
        <w:rPr>
          <w:i/>
          <w:color w:val="262526"/>
          <w:spacing w:val="15"/>
          <w:sz w:val="24"/>
        </w:rPr>
        <w:t> </w:t>
      </w:r>
      <w:r>
        <w:rPr>
          <w:color w:val="262526"/>
          <w:sz w:val="24"/>
        </w:rPr>
        <w:t>and</w:t>
      </w:r>
    </w:p>
    <w:p>
      <w:pPr>
        <w:spacing w:before="12"/>
        <w:ind w:left="2387" w:right="0" w:firstLine="0"/>
        <w:jc w:val="left"/>
        <w:rPr>
          <w:sz w:val="24"/>
        </w:rPr>
      </w:pPr>
      <w:r>
        <w:rPr>
          <w:i/>
          <w:color w:val="262526"/>
          <w:sz w:val="24"/>
        </w:rPr>
        <w:t>ancillary service prices </w:t>
      </w:r>
      <w:r>
        <w:rPr>
          <w:color w:val="262526"/>
          <w:sz w:val="24"/>
        </w:rPr>
        <w:t>contributing to the occurrence; and</w:t>
      </w:r>
    </w:p>
    <w:p>
      <w:pPr>
        <w:pStyle w:val="ListParagraph"/>
        <w:numPr>
          <w:ilvl w:val="4"/>
          <w:numId w:val="63"/>
        </w:numPr>
        <w:tabs>
          <w:tab w:pos="2388" w:val="left" w:leader="none"/>
        </w:tabs>
        <w:spacing w:line="249" w:lineRule="auto" w:before="182" w:after="0"/>
        <w:ind w:left="2387" w:right="112" w:hanging="567"/>
        <w:jc w:val="both"/>
        <w:rPr>
          <w:sz w:val="24"/>
        </w:rPr>
      </w:pPr>
      <w:r>
        <w:rPr>
          <w:color w:val="262526"/>
          <w:sz w:val="24"/>
        </w:rPr>
        <w:t>assesses whether </w:t>
      </w:r>
      <w:r>
        <w:rPr>
          <w:i/>
          <w:color w:val="262526"/>
          <w:sz w:val="24"/>
        </w:rPr>
        <w:t>rebidding </w:t>
      </w:r>
      <w:r>
        <w:rPr>
          <w:color w:val="262526"/>
          <w:sz w:val="24"/>
        </w:rPr>
        <w:t>pursuant to clause 3.8.22 contributed to prices exceeding $5,000/Mwh.</w:t>
      </w:r>
    </w:p>
    <w:p>
      <w:pPr>
        <w:pStyle w:val="Heading2"/>
        <w:numPr>
          <w:ilvl w:val="2"/>
          <w:numId w:val="63"/>
        </w:numPr>
        <w:tabs>
          <w:tab w:pos="1253" w:val="left" w:leader="none"/>
          <w:tab w:pos="1254" w:val="left" w:leader="none"/>
        </w:tabs>
        <w:spacing w:line="240" w:lineRule="auto" w:before="236" w:after="0"/>
        <w:ind w:left="1253" w:right="0" w:hanging="1135"/>
        <w:jc w:val="left"/>
      </w:pPr>
      <w:r>
        <w:rPr>
          <w:color w:val="262526"/>
        </w:rPr>
        <w:t>Public information</w:t>
      </w:r>
    </w:p>
    <w:p>
      <w:pPr>
        <w:pStyle w:val="ListParagraph"/>
        <w:numPr>
          <w:ilvl w:val="3"/>
          <w:numId w:val="63"/>
        </w:numPr>
        <w:tabs>
          <w:tab w:pos="1821" w:val="left" w:leader="none"/>
        </w:tabs>
        <w:spacing w:line="249" w:lineRule="auto" w:before="175" w:after="0"/>
        <w:ind w:left="1820" w:right="112" w:hanging="567"/>
        <w:jc w:val="both"/>
        <w:rPr>
          <w:sz w:val="24"/>
        </w:rPr>
      </w:pPr>
      <w:r>
        <w:rPr>
          <w:i/>
          <w:color w:val="262526"/>
          <w:sz w:val="24"/>
        </w:rPr>
        <w:t>AEMO </w:t>
      </w:r>
      <w:r>
        <w:rPr>
          <w:color w:val="262526"/>
          <w:sz w:val="24"/>
        </w:rPr>
        <w:t>must </w:t>
      </w:r>
      <w:r>
        <w:rPr>
          <w:i/>
          <w:color w:val="262526"/>
          <w:sz w:val="24"/>
        </w:rPr>
        <w:t>publish </w:t>
      </w:r>
      <w:r>
        <w:rPr>
          <w:color w:val="262526"/>
          <w:sz w:val="24"/>
        </w:rPr>
        <w:t>on a daily basis the following information for </w:t>
      </w:r>
      <w:r>
        <w:rPr>
          <w:color w:val="262526"/>
          <w:spacing w:val="2"/>
          <w:sz w:val="24"/>
        </w:rPr>
        <w:t>the </w:t>
      </w:r>
      <w:r>
        <w:rPr>
          <w:color w:val="262526"/>
          <w:sz w:val="24"/>
        </w:rPr>
        <w:t>previous </w:t>
      </w:r>
      <w:r>
        <w:rPr>
          <w:i/>
          <w:color w:val="262526"/>
          <w:sz w:val="24"/>
        </w:rPr>
        <w:t>trading</w:t>
      </w:r>
      <w:r>
        <w:rPr>
          <w:i/>
          <w:color w:val="262526"/>
          <w:spacing w:val="-1"/>
          <w:sz w:val="24"/>
        </w:rPr>
        <w:t> </w:t>
      </w:r>
      <w:r>
        <w:rPr>
          <w:i/>
          <w:color w:val="262526"/>
          <w:sz w:val="24"/>
        </w:rPr>
        <w:t>day</w:t>
      </w:r>
      <w:r>
        <w:rPr>
          <w:color w:val="262526"/>
          <w:sz w:val="24"/>
        </w:rPr>
        <w:t>:</w:t>
      </w:r>
    </w:p>
    <w:p>
      <w:pPr>
        <w:pStyle w:val="ListParagraph"/>
        <w:numPr>
          <w:ilvl w:val="4"/>
          <w:numId w:val="63"/>
        </w:numPr>
        <w:tabs>
          <w:tab w:pos="2387" w:val="left" w:leader="none"/>
          <w:tab w:pos="2388" w:val="left" w:leader="none"/>
        </w:tabs>
        <w:spacing w:line="240" w:lineRule="auto" w:before="172" w:after="0"/>
        <w:ind w:left="2387" w:right="0" w:hanging="568"/>
        <w:jc w:val="left"/>
        <w:rPr>
          <w:sz w:val="24"/>
        </w:rPr>
      </w:pPr>
      <w:r>
        <w:rPr>
          <w:i/>
          <w:color w:val="262526"/>
          <w:sz w:val="24"/>
        </w:rPr>
        <w:t>regional reference price </w:t>
      </w:r>
      <w:r>
        <w:rPr>
          <w:color w:val="262526"/>
          <w:sz w:val="24"/>
        </w:rPr>
        <w:t>by </w:t>
      </w:r>
      <w:r>
        <w:rPr>
          <w:i/>
          <w:color w:val="262526"/>
          <w:sz w:val="24"/>
        </w:rPr>
        <w:t>trading</w:t>
      </w:r>
      <w:r>
        <w:rPr>
          <w:i/>
          <w:color w:val="262526"/>
          <w:spacing w:val="-4"/>
          <w:sz w:val="24"/>
        </w:rPr>
        <w:t> </w:t>
      </w:r>
      <w:r>
        <w:rPr>
          <w:i/>
          <w:color w:val="262526"/>
          <w:sz w:val="24"/>
        </w:rPr>
        <w:t>interval</w:t>
      </w:r>
      <w:r>
        <w:rPr>
          <w:color w:val="262526"/>
          <w:sz w:val="24"/>
        </w:rPr>
        <w:t>;</w:t>
      </w:r>
    </w:p>
    <w:p>
      <w:pPr>
        <w:spacing w:after="0" w:line="240" w:lineRule="auto"/>
        <w:jc w:val="left"/>
        <w:rPr>
          <w:sz w:val="24"/>
        </w:rPr>
        <w:sectPr>
          <w:pgSz w:w="11910" w:h="16840"/>
          <w:pgMar w:header="642" w:footer="697" w:top="1160" w:bottom="880" w:left="1320" w:right="1320"/>
        </w:sectPr>
      </w:pPr>
    </w:p>
    <w:p>
      <w:pPr>
        <w:pStyle w:val="ListParagraph"/>
        <w:numPr>
          <w:ilvl w:val="4"/>
          <w:numId w:val="63"/>
        </w:numPr>
        <w:tabs>
          <w:tab w:pos="2388" w:val="left" w:leader="none"/>
        </w:tabs>
        <w:spacing w:line="249" w:lineRule="auto" w:before="124" w:after="0"/>
        <w:ind w:left="2387" w:right="114" w:hanging="567"/>
        <w:jc w:val="both"/>
        <w:rPr>
          <w:sz w:val="24"/>
        </w:rPr>
      </w:pPr>
      <w:bookmarkStart w:name="3.13.9   [Deleted] ⁠" w:id="203"/>
      <w:bookmarkEnd w:id="203"/>
      <w:r>
        <w:rPr/>
      </w:r>
      <w:bookmarkStart w:name="3.13.10   Market auditor ⁠" w:id="204"/>
      <w:bookmarkEnd w:id="204"/>
      <w:r>
        <w:rPr/>
      </w:r>
      <w:bookmarkStart w:name="3.13.10   Market auditor ⁠" w:id="205"/>
      <w:bookmarkEnd w:id="205"/>
      <w:r>
        <w:rPr>
          <w:i/>
          <w:color w:val="262526"/>
          <w:sz w:val="24"/>
        </w:rPr>
        <w:t>powe</w:t>
      </w:r>
      <w:r>
        <w:rPr>
          <w:i/>
          <w:color w:val="262526"/>
          <w:sz w:val="24"/>
        </w:rPr>
        <w:t>r system load </w:t>
      </w:r>
      <w:r>
        <w:rPr>
          <w:color w:val="262526"/>
          <w:sz w:val="24"/>
        </w:rPr>
        <w:t>for each </w:t>
      </w:r>
      <w:r>
        <w:rPr>
          <w:i/>
          <w:color w:val="262526"/>
          <w:sz w:val="24"/>
        </w:rPr>
        <w:t>region </w:t>
      </w:r>
      <w:r>
        <w:rPr>
          <w:color w:val="262526"/>
          <w:sz w:val="24"/>
        </w:rPr>
        <w:t>referred to the </w:t>
      </w:r>
      <w:r>
        <w:rPr>
          <w:i/>
          <w:color w:val="262526"/>
          <w:sz w:val="24"/>
        </w:rPr>
        <w:t>regional reference </w:t>
      </w:r>
      <w:r>
        <w:rPr>
          <w:i/>
          <w:color w:val="262526"/>
          <w:sz w:val="24"/>
        </w:rPr>
        <w:t>node </w:t>
      </w:r>
      <w:r>
        <w:rPr>
          <w:color w:val="262526"/>
          <w:sz w:val="24"/>
        </w:rPr>
        <w:t>by </w:t>
      </w:r>
      <w:r>
        <w:rPr>
          <w:i/>
          <w:color w:val="262526"/>
          <w:sz w:val="24"/>
        </w:rPr>
        <w:t>trading</w:t>
      </w:r>
      <w:r>
        <w:rPr>
          <w:i/>
          <w:color w:val="262526"/>
          <w:spacing w:val="-1"/>
          <w:sz w:val="24"/>
        </w:rPr>
        <w:t> </w:t>
      </w:r>
      <w:r>
        <w:rPr>
          <w:i/>
          <w:color w:val="262526"/>
          <w:sz w:val="24"/>
        </w:rPr>
        <w:t>interval</w:t>
      </w:r>
      <w:r>
        <w:rPr>
          <w:color w:val="262526"/>
          <w:sz w:val="24"/>
        </w:rPr>
        <w:t>;</w:t>
      </w:r>
    </w:p>
    <w:p>
      <w:pPr>
        <w:pStyle w:val="ListParagraph"/>
        <w:numPr>
          <w:ilvl w:val="4"/>
          <w:numId w:val="63"/>
        </w:numPr>
        <w:tabs>
          <w:tab w:pos="2387" w:val="left" w:leader="none"/>
          <w:tab w:pos="2388" w:val="left" w:leader="none"/>
        </w:tabs>
        <w:spacing w:line="240" w:lineRule="auto" w:before="172" w:after="0"/>
        <w:ind w:left="2387" w:right="0" w:hanging="568"/>
        <w:jc w:val="left"/>
        <w:rPr>
          <w:sz w:val="24"/>
        </w:rPr>
      </w:pPr>
      <w:r>
        <w:rPr>
          <w:i/>
          <w:color w:val="262526"/>
          <w:sz w:val="24"/>
        </w:rPr>
        <w:t>regional </w:t>
      </w:r>
      <w:r>
        <w:rPr>
          <w:color w:val="262526"/>
          <w:sz w:val="24"/>
        </w:rPr>
        <w:t>electricity consumption in MWh by </w:t>
      </w:r>
      <w:r>
        <w:rPr>
          <w:i/>
          <w:color w:val="262526"/>
          <w:sz w:val="24"/>
        </w:rPr>
        <w:t>trading</w:t>
      </w:r>
      <w:r>
        <w:rPr>
          <w:i/>
          <w:color w:val="262526"/>
          <w:spacing w:val="-8"/>
          <w:sz w:val="24"/>
        </w:rPr>
        <w:t> </w:t>
      </w:r>
      <w:r>
        <w:rPr>
          <w:i/>
          <w:color w:val="262526"/>
          <w:sz w:val="24"/>
        </w:rPr>
        <w:t>interval</w:t>
      </w:r>
      <w:r>
        <w:rPr>
          <w:color w:val="262526"/>
          <w:sz w:val="24"/>
        </w:rPr>
        <w:t>;</w:t>
      </w:r>
    </w:p>
    <w:p>
      <w:pPr>
        <w:pStyle w:val="ListParagraph"/>
        <w:numPr>
          <w:ilvl w:val="4"/>
          <w:numId w:val="63"/>
        </w:numPr>
        <w:tabs>
          <w:tab w:pos="2387" w:val="left" w:leader="none"/>
          <w:tab w:pos="2388" w:val="left" w:leader="none"/>
        </w:tabs>
        <w:spacing w:line="240" w:lineRule="auto" w:before="182" w:after="0"/>
        <w:ind w:left="2387" w:right="0" w:hanging="568"/>
        <w:jc w:val="left"/>
        <w:rPr>
          <w:sz w:val="24"/>
        </w:rPr>
      </w:pPr>
      <w:r>
        <w:rPr>
          <w:i/>
          <w:color w:val="262526"/>
          <w:sz w:val="24"/>
        </w:rPr>
        <w:t>inter-regional </w:t>
      </w:r>
      <w:r>
        <w:rPr>
          <w:color w:val="262526"/>
          <w:sz w:val="24"/>
        </w:rPr>
        <w:t>power flows by </w:t>
      </w:r>
      <w:r>
        <w:rPr>
          <w:i/>
          <w:color w:val="262526"/>
          <w:sz w:val="24"/>
        </w:rPr>
        <w:t>trading interval</w:t>
      </w:r>
      <w:r>
        <w:rPr>
          <w:color w:val="262526"/>
          <w:sz w:val="24"/>
        </w:rPr>
        <w:t>;</w:t>
      </w:r>
      <w:r>
        <w:rPr>
          <w:color w:val="262526"/>
          <w:spacing w:val="-4"/>
          <w:sz w:val="24"/>
        </w:rPr>
        <w:t> </w:t>
      </w:r>
      <w:r>
        <w:rPr>
          <w:color w:val="262526"/>
          <w:sz w:val="24"/>
        </w:rPr>
        <w:t>and</w:t>
      </w:r>
    </w:p>
    <w:p>
      <w:pPr>
        <w:pStyle w:val="ListParagraph"/>
        <w:numPr>
          <w:ilvl w:val="4"/>
          <w:numId w:val="63"/>
        </w:numPr>
        <w:tabs>
          <w:tab w:pos="2387" w:val="left" w:leader="none"/>
          <w:tab w:pos="2388" w:val="left" w:leader="none"/>
        </w:tabs>
        <w:spacing w:line="240" w:lineRule="auto" w:before="182" w:after="0"/>
        <w:ind w:left="2387" w:right="0" w:hanging="568"/>
        <w:jc w:val="left"/>
        <w:rPr>
          <w:sz w:val="24"/>
        </w:rPr>
      </w:pPr>
      <w:r>
        <w:rPr>
          <w:i/>
          <w:color w:val="262526"/>
          <w:sz w:val="24"/>
        </w:rPr>
        <w:t>network constraints </w:t>
      </w:r>
      <w:r>
        <w:rPr>
          <w:color w:val="262526"/>
          <w:sz w:val="24"/>
        </w:rPr>
        <w:t>by </w:t>
      </w:r>
      <w:r>
        <w:rPr>
          <w:i/>
          <w:color w:val="262526"/>
          <w:sz w:val="24"/>
        </w:rPr>
        <w:t>trading</w:t>
      </w:r>
      <w:r>
        <w:rPr>
          <w:i/>
          <w:color w:val="262526"/>
          <w:spacing w:val="-2"/>
          <w:sz w:val="24"/>
        </w:rPr>
        <w:t> </w:t>
      </w:r>
      <w:r>
        <w:rPr>
          <w:i/>
          <w:color w:val="262526"/>
          <w:sz w:val="24"/>
        </w:rPr>
        <w:t>interval</w:t>
      </w:r>
      <w:r>
        <w:rPr>
          <w:color w:val="262526"/>
          <w:sz w:val="24"/>
        </w:rPr>
        <w:t>.</w:t>
      </w:r>
    </w:p>
    <w:p>
      <w:pPr>
        <w:pStyle w:val="ListParagraph"/>
        <w:numPr>
          <w:ilvl w:val="3"/>
          <w:numId w:val="63"/>
        </w:numPr>
        <w:tabs>
          <w:tab w:pos="1808" w:val="left" w:leader="none"/>
        </w:tabs>
        <w:spacing w:line="249" w:lineRule="auto" w:before="182" w:after="0"/>
        <w:ind w:left="1820" w:right="115" w:hanging="567"/>
        <w:jc w:val="both"/>
        <w:rPr>
          <w:sz w:val="24"/>
        </w:rPr>
      </w:pPr>
      <w:r>
        <w:rPr>
          <w:color w:val="262526"/>
          <w:sz w:val="24"/>
        </w:rPr>
        <w:t>All </w:t>
      </w:r>
      <w:r>
        <w:rPr>
          <w:i/>
          <w:color w:val="262526"/>
          <w:sz w:val="24"/>
        </w:rPr>
        <w:t>market information </w:t>
      </w:r>
      <w:r>
        <w:rPr>
          <w:color w:val="262526"/>
          <w:sz w:val="24"/>
        </w:rPr>
        <w:t>that </w:t>
      </w:r>
      <w:r>
        <w:rPr>
          <w:i/>
          <w:color w:val="262526"/>
          <w:sz w:val="24"/>
        </w:rPr>
        <w:t>AEMO </w:t>
      </w:r>
      <w:r>
        <w:rPr>
          <w:color w:val="262526"/>
          <w:sz w:val="24"/>
        </w:rPr>
        <w:t>is required to </w:t>
      </w:r>
      <w:r>
        <w:rPr>
          <w:i/>
          <w:color w:val="262526"/>
          <w:sz w:val="24"/>
        </w:rPr>
        <w:t>publish </w:t>
      </w:r>
      <w:r>
        <w:rPr>
          <w:color w:val="262526"/>
          <w:sz w:val="24"/>
        </w:rPr>
        <w:t>in accordance with the </w:t>
      </w:r>
      <w:r>
        <w:rPr>
          <w:i/>
          <w:color w:val="262526"/>
          <w:sz w:val="24"/>
        </w:rPr>
        <w:t>Rules </w:t>
      </w:r>
      <w:r>
        <w:rPr>
          <w:color w:val="262526"/>
          <w:sz w:val="24"/>
        </w:rPr>
        <w:t>shall also be made available by </w:t>
      </w:r>
      <w:r>
        <w:rPr>
          <w:i/>
          <w:color w:val="262526"/>
          <w:sz w:val="24"/>
        </w:rPr>
        <w:t>AEMO </w:t>
      </w:r>
      <w:r>
        <w:rPr>
          <w:color w:val="262526"/>
          <w:sz w:val="24"/>
        </w:rPr>
        <w:t>to persons other than </w:t>
      </w:r>
      <w:r>
        <w:rPr>
          <w:i/>
          <w:color w:val="262526"/>
          <w:sz w:val="24"/>
        </w:rPr>
        <w:t>Registered Participants </w:t>
      </w:r>
      <w:r>
        <w:rPr>
          <w:color w:val="262526"/>
          <w:sz w:val="24"/>
        </w:rPr>
        <w:t>using the </w:t>
      </w:r>
      <w:r>
        <w:rPr>
          <w:i/>
          <w:color w:val="262526"/>
          <w:sz w:val="24"/>
        </w:rPr>
        <w:t>electronic communications system </w:t>
      </w:r>
      <w:r>
        <w:rPr>
          <w:color w:val="262526"/>
          <w:sz w:val="24"/>
        </w:rPr>
        <w:t>on the fee</w:t>
      </w:r>
      <w:r>
        <w:rPr>
          <w:color w:val="262526"/>
          <w:spacing w:val="-6"/>
          <w:sz w:val="24"/>
        </w:rPr>
        <w:t> </w:t>
      </w:r>
      <w:r>
        <w:rPr>
          <w:color w:val="262526"/>
          <w:sz w:val="24"/>
        </w:rPr>
        <w:t>basis</w:t>
      </w:r>
      <w:r>
        <w:rPr>
          <w:color w:val="262526"/>
          <w:spacing w:val="-5"/>
          <w:sz w:val="24"/>
        </w:rPr>
        <w:t> </w:t>
      </w:r>
      <w:r>
        <w:rPr>
          <w:color w:val="262526"/>
          <w:sz w:val="24"/>
        </w:rPr>
        <w:t>described</w:t>
      </w:r>
      <w:r>
        <w:rPr>
          <w:color w:val="262526"/>
          <w:spacing w:val="-6"/>
          <w:sz w:val="24"/>
        </w:rPr>
        <w:t> </w:t>
      </w:r>
      <w:r>
        <w:rPr>
          <w:color w:val="262526"/>
          <w:sz w:val="24"/>
        </w:rPr>
        <w:t>in</w:t>
      </w:r>
      <w:r>
        <w:rPr>
          <w:color w:val="262526"/>
          <w:spacing w:val="-5"/>
          <w:sz w:val="24"/>
        </w:rPr>
        <w:t> </w:t>
      </w:r>
      <w:r>
        <w:rPr>
          <w:color w:val="262526"/>
          <w:sz w:val="24"/>
        </w:rPr>
        <w:t>clause</w:t>
      </w:r>
      <w:r>
        <w:rPr>
          <w:color w:val="262526"/>
          <w:spacing w:val="-6"/>
          <w:sz w:val="24"/>
        </w:rPr>
        <w:t> </w:t>
      </w:r>
      <w:r>
        <w:rPr>
          <w:color w:val="262526"/>
          <w:sz w:val="24"/>
        </w:rPr>
        <w:t>8.7.6.</w:t>
      </w:r>
      <w:r>
        <w:rPr>
          <w:color w:val="262526"/>
          <w:spacing w:val="-5"/>
          <w:sz w:val="24"/>
        </w:rPr>
        <w:t> </w:t>
      </w:r>
      <w:r>
        <w:rPr>
          <w:i/>
          <w:color w:val="262526"/>
          <w:sz w:val="24"/>
        </w:rPr>
        <w:t>AEMO</w:t>
      </w:r>
      <w:r>
        <w:rPr>
          <w:i/>
          <w:color w:val="262526"/>
          <w:spacing w:val="-6"/>
          <w:sz w:val="24"/>
        </w:rPr>
        <w:t> </w:t>
      </w:r>
      <w:r>
        <w:rPr>
          <w:color w:val="262526"/>
          <w:sz w:val="24"/>
        </w:rPr>
        <w:t>may</w:t>
      </w:r>
      <w:r>
        <w:rPr>
          <w:color w:val="262526"/>
          <w:spacing w:val="-5"/>
          <w:sz w:val="24"/>
        </w:rPr>
        <w:t> </w:t>
      </w:r>
      <w:r>
        <w:rPr>
          <w:color w:val="262526"/>
          <w:sz w:val="24"/>
        </w:rPr>
        <w:t>make</w:t>
      </w:r>
      <w:r>
        <w:rPr>
          <w:color w:val="262526"/>
          <w:spacing w:val="-5"/>
          <w:sz w:val="24"/>
        </w:rPr>
        <w:t> </w:t>
      </w:r>
      <w:r>
        <w:rPr>
          <w:color w:val="262526"/>
          <w:sz w:val="24"/>
        </w:rPr>
        <w:t>the</w:t>
      </w:r>
      <w:r>
        <w:rPr>
          <w:color w:val="262526"/>
          <w:spacing w:val="-6"/>
          <w:sz w:val="24"/>
        </w:rPr>
        <w:t> </w:t>
      </w:r>
      <w:r>
        <w:rPr>
          <w:i/>
          <w:color w:val="262526"/>
          <w:sz w:val="24"/>
        </w:rPr>
        <w:t>market</w:t>
      </w:r>
      <w:r>
        <w:rPr>
          <w:i/>
          <w:color w:val="262526"/>
          <w:spacing w:val="-5"/>
          <w:sz w:val="24"/>
        </w:rPr>
        <w:t> </w:t>
      </w:r>
      <w:r>
        <w:rPr>
          <w:i/>
          <w:color w:val="262526"/>
          <w:sz w:val="24"/>
        </w:rPr>
        <w:t>information </w:t>
      </w:r>
      <w:r>
        <w:rPr>
          <w:color w:val="262526"/>
          <w:sz w:val="24"/>
        </w:rPr>
        <w:t>available to persons other than </w:t>
      </w:r>
      <w:r>
        <w:rPr>
          <w:i/>
          <w:color w:val="262526"/>
          <w:sz w:val="24"/>
        </w:rPr>
        <w:t>Registered Participants </w:t>
      </w:r>
      <w:r>
        <w:rPr>
          <w:color w:val="262526"/>
          <w:sz w:val="24"/>
        </w:rPr>
        <w:t>using a mechanism other</w:t>
      </w:r>
      <w:r>
        <w:rPr>
          <w:color w:val="262526"/>
          <w:spacing w:val="-11"/>
          <w:sz w:val="24"/>
        </w:rPr>
        <w:t> </w:t>
      </w:r>
      <w:r>
        <w:rPr>
          <w:color w:val="262526"/>
          <w:sz w:val="24"/>
        </w:rPr>
        <w:t>than</w:t>
      </w:r>
      <w:r>
        <w:rPr>
          <w:color w:val="262526"/>
          <w:spacing w:val="-10"/>
          <w:sz w:val="24"/>
        </w:rPr>
        <w:t> </w:t>
      </w:r>
      <w:r>
        <w:rPr>
          <w:color w:val="262526"/>
          <w:sz w:val="24"/>
        </w:rPr>
        <w:t>the</w:t>
      </w:r>
      <w:r>
        <w:rPr>
          <w:color w:val="262526"/>
          <w:spacing w:val="-11"/>
          <w:sz w:val="24"/>
        </w:rPr>
        <w:t> </w:t>
      </w:r>
      <w:r>
        <w:rPr>
          <w:i/>
          <w:color w:val="262526"/>
          <w:sz w:val="24"/>
        </w:rPr>
        <w:t>market</w:t>
      </w:r>
      <w:r>
        <w:rPr>
          <w:i/>
          <w:color w:val="262526"/>
          <w:spacing w:val="-10"/>
          <w:sz w:val="24"/>
        </w:rPr>
        <w:t> </w:t>
      </w:r>
      <w:r>
        <w:rPr>
          <w:i/>
          <w:color w:val="262526"/>
          <w:sz w:val="24"/>
        </w:rPr>
        <w:t>information</w:t>
      </w:r>
      <w:r>
        <w:rPr>
          <w:i/>
          <w:color w:val="262526"/>
          <w:spacing w:val="-10"/>
          <w:sz w:val="24"/>
        </w:rPr>
        <w:t> </w:t>
      </w:r>
      <w:r>
        <w:rPr>
          <w:i/>
          <w:color w:val="262526"/>
          <w:sz w:val="24"/>
        </w:rPr>
        <w:t>bulletin</w:t>
      </w:r>
      <w:r>
        <w:rPr>
          <w:i/>
          <w:color w:val="262526"/>
          <w:spacing w:val="-10"/>
          <w:sz w:val="24"/>
        </w:rPr>
        <w:t> </w:t>
      </w:r>
      <w:r>
        <w:rPr>
          <w:i/>
          <w:color w:val="262526"/>
          <w:sz w:val="24"/>
        </w:rPr>
        <w:t>board</w:t>
      </w:r>
      <w:r>
        <w:rPr>
          <w:i/>
          <w:color w:val="262526"/>
          <w:spacing w:val="-11"/>
          <w:sz w:val="24"/>
        </w:rPr>
        <w:t> </w:t>
      </w:r>
      <w:r>
        <w:rPr>
          <w:color w:val="262526"/>
          <w:sz w:val="24"/>
        </w:rPr>
        <w:t>on</w:t>
      </w:r>
      <w:r>
        <w:rPr>
          <w:color w:val="262526"/>
          <w:spacing w:val="-11"/>
          <w:sz w:val="24"/>
        </w:rPr>
        <w:t> </w:t>
      </w:r>
      <w:r>
        <w:rPr>
          <w:color w:val="262526"/>
          <w:sz w:val="24"/>
        </w:rPr>
        <w:t>the</w:t>
      </w:r>
      <w:r>
        <w:rPr>
          <w:color w:val="262526"/>
          <w:spacing w:val="-10"/>
          <w:sz w:val="24"/>
        </w:rPr>
        <w:t> </w:t>
      </w:r>
      <w:r>
        <w:rPr>
          <w:color w:val="262526"/>
          <w:sz w:val="24"/>
        </w:rPr>
        <w:t>fee</w:t>
      </w:r>
      <w:r>
        <w:rPr>
          <w:color w:val="262526"/>
          <w:spacing w:val="-10"/>
          <w:sz w:val="24"/>
        </w:rPr>
        <w:t> </w:t>
      </w:r>
      <w:r>
        <w:rPr>
          <w:color w:val="262526"/>
          <w:sz w:val="24"/>
        </w:rPr>
        <w:t>basis</w:t>
      </w:r>
      <w:r>
        <w:rPr>
          <w:color w:val="262526"/>
          <w:spacing w:val="-10"/>
          <w:sz w:val="24"/>
        </w:rPr>
        <w:t> </w:t>
      </w:r>
      <w:r>
        <w:rPr>
          <w:color w:val="262526"/>
          <w:sz w:val="24"/>
        </w:rPr>
        <w:t>described</w:t>
      </w:r>
      <w:r>
        <w:rPr>
          <w:color w:val="262526"/>
          <w:spacing w:val="-10"/>
          <w:sz w:val="24"/>
        </w:rPr>
        <w:t> </w:t>
      </w:r>
      <w:r>
        <w:rPr>
          <w:color w:val="262526"/>
          <w:sz w:val="24"/>
        </w:rPr>
        <w:t>in clause 8.7.6, so long as that information is also available on the </w:t>
      </w:r>
      <w:r>
        <w:rPr>
          <w:i/>
          <w:color w:val="262526"/>
          <w:spacing w:val="2"/>
          <w:sz w:val="24"/>
        </w:rPr>
        <w:t>market </w:t>
      </w:r>
      <w:r>
        <w:rPr>
          <w:i/>
          <w:color w:val="262526"/>
          <w:sz w:val="24"/>
        </w:rPr>
        <w:t>information bulletin</w:t>
      </w:r>
      <w:r>
        <w:rPr>
          <w:i/>
          <w:color w:val="262526"/>
          <w:spacing w:val="-1"/>
          <w:sz w:val="24"/>
        </w:rPr>
        <w:t> </w:t>
      </w:r>
      <w:r>
        <w:rPr>
          <w:i/>
          <w:color w:val="262526"/>
          <w:sz w:val="24"/>
        </w:rPr>
        <w:t>board</w:t>
      </w:r>
      <w:r>
        <w:rPr>
          <w:color w:val="262526"/>
          <w:sz w:val="24"/>
        </w:rPr>
        <w:t>.</w:t>
      </w:r>
    </w:p>
    <w:p>
      <w:pPr>
        <w:pStyle w:val="ListParagraph"/>
        <w:numPr>
          <w:ilvl w:val="3"/>
          <w:numId w:val="63"/>
        </w:numPr>
        <w:tabs>
          <w:tab w:pos="1821" w:val="left" w:leader="none"/>
        </w:tabs>
        <w:spacing w:line="249" w:lineRule="auto" w:before="178" w:after="0"/>
        <w:ind w:left="1820" w:right="114" w:hanging="567"/>
        <w:jc w:val="both"/>
        <w:rPr>
          <w:sz w:val="24"/>
        </w:rPr>
      </w:pPr>
      <w:r>
        <w:rPr>
          <w:i/>
          <w:color w:val="262526"/>
          <w:sz w:val="24"/>
        </w:rPr>
        <w:t>AEMO </w:t>
      </w:r>
      <w:r>
        <w:rPr>
          <w:color w:val="262526"/>
          <w:sz w:val="24"/>
        </w:rPr>
        <w:t>must make available for purchase by any party the </w:t>
      </w:r>
      <w:r>
        <w:rPr>
          <w:i/>
          <w:color w:val="262526"/>
          <w:sz w:val="24"/>
        </w:rPr>
        <w:t>statement of </w:t>
      </w:r>
      <w:r>
        <w:rPr>
          <w:i/>
          <w:color w:val="262526"/>
          <w:sz w:val="24"/>
        </w:rPr>
        <w:t>opportunities </w:t>
      </w:r>
      <w:r>
        <w:rPr>
          <w:color w:val="262526"/>
          <w:sz w:val="24"/>
        </w:rPr>
        <w:t>from the date of </w:t>
      </w:r>
      <w:r>
        <w:rPr>
          <w:i/>
          <w:color w:val="262526"/>
          <w:sz w:val="24"/>
        </w:rPr>
        <w:t>publication </w:t>
      </w:r>
      <w:r>
        <w:rPr>
          <w:color w:val="262526"/>
          <w:sz w:val="24"/>
        </w:rPr>
        <w:t>of such</w:t>
      </w:r>
      <w:r>
        <w:rPr>
          <w:color w:val="262526"/>
          <w:spacing w:val="-6"/>
          <w:sz w:val="24"/>
        </w:rPr>
        <w:t> </w:t>
      </w:r>
      <w:r>
        <w:rPr>
          <w:color w:val="262526"/>
          <w:sz w:val="24"/>
        </w:rPr>
        <w:t>statement.</w:t>
      </w:r>
    </w:p>
    <w:p>
      <w:pPr>
        <w:pStyle w:val="ListParagraph"/>
        <w:numPr>
          <w:ilvl w:val="3"/>
          <w:numId w:val="63"/>
        </w:numPr>
        <w:tabs>
          <w:tab w:pos="1821" w:val="left" w:leader="none"/>
        </w:tabs>
        <w:spacing w:line="249" w:lineRule="auto" w:before="172" w:after="0"/>
        <w:ind w:left="1820" w:right="115" w:hanging="567"/>
        <w:jc w:val="both"/>
        <w:rPr>
          <w:sz w:val="24"/>
        </w:rPr>
      </w:pPr>
      <w:r>
        <w:rPr>
          <w:i/>
          <w:color w:val="262526"/>
          <w:sz w:val="24"/>
        </w:rPr>
        <w:t>AEMO </w:t>
      </w:r>
      <w:r>
        <w:rPr>
          <w:color w:val="262526"/>
          <w:sz w:val="24"/>
        </w:rPr>
        <w:t>must retain all information provided to it under the </w:t>
      </w:r>
      <w:r>
        <w:rPr>
          <w:i/>
          <w:color w:val="262526"/>
          <w:sz w:val="24"/>
        </w:rPr>
        <w:t>Rules </w:t>
      </w:r>
      <w:r>
        <w:rPr>
          <w:color w:val="262526"/>
          <w:sz w:val="24"/>
        </w:rPr>
        <w:t>for at </w:t>
      </w:r>
      <w:r>
        <w:rPr>
          <w:color w:val="262526"/>
          <w:spacing w:val="-3"/>
          <w:sz w:val="24"/>
        </w:rPr>
        <w:t>least </w:t>
      </w:r>
      <w:r>
        <w:rPr>
          <w:color w:val="262526"/>
          <w:sz w:val="24"/>
        </w:rPr>
        <w:t>6 years in whatever form it deems appropriate for reasonably easy</w:t>
      </w:r>
      <w:r>
        <w:rPr>
          <w:color w:val="262526"/>
          <w:spacing w:val="-6"/>
          <w:sz w:val="24"/>
        </w:rPr>
        <w:t> </w:t>
      </w:r>
      <w:r>
        <w:rPr>
          <w:color w:val="262526"/>
          <w:sz w:val="24"/>
        </w:rPr>
        <w:t>access.</w:t>
      </w:r>
    </w:p>
    <w:p>
      <w:pPr>
        <w:pStyle w:val="Heading2"/>
        <w:numPr>
          <w:ilvl w:val="2"/>
          <w:numId w:val="63"/>
        </w:numPr>
        <w:tabs>
          <w:tab w:pos="1253" w:val="left" w:leader="none"/>
          <w:tab w:pos="1254" w:val="left" w:leader="none"/>
        </w:tabs>
        <w:spacing w:line="240" w:lineRule="auto" w:before="236" w:after="0"/>
        <w:ind w:left="1253" w:right="0" w:hanging="1134"/>
        <w:jc w:val="left"/>
      </w:pPr>
      <w:r>
        <w:rPr>
          <w:color w:val="262526"/>
        </w:rPr>
        <w:t>[Deleted]</w:t>
      </w:r>
    </w:p>
    <w:p>
      <w:pPr>
        <w:pStyle w:val="ListParagraph"/>
        <w:numPr>
          <w:ilvl w:val="2"/>
          <w:numId w:val="63"/>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Market</w:t>
      </w:r>
      <w:r>
        <w:rPr>
          <w:rFonts w:ascii="Arial"/>
          <w:b/>
          <w:color w:val="262526"/>
          <w:spacing w:val="-1"/>
          <w:sz w:val="24"/>
        </w:rPr>
        <w:t> </w:t>
      </w:r>
      <w:r>
        <w:rPr>
          <w:rFonts w:ascii="Arial"/>
          <w:b/>
          <w:color w:val="262526"/>
          <w:sz w:val="24"/>
        </w:rPr>
        <w:t>auditor</w:t>
      </w:r>
    </w:p>
    <w:p>
      <w:pPr>
        <w:pStyle w:val="ListParagraph"/>
        <w:numPr>
          <w:ilvl w:val="3"/>
          <w:numId w:val="63"/>
        </w:numPr>
        <w:tabs>
          <w:tab w:pos="1821" w:val="left" w:leader="none"/>
        </w:tabs>
        <w:spacing w:line="249" w:lineRule="auto" w:before="175" w:after="0"/>
        <w:ind w:left="1820" w:right="116" w:hanging="567"/>
        <w:jc w:val="both"/>
        <w:rPr>
          <w:sz w:val="24"/>
        </w:rPr>
      </w:pPr>
      <w:r>
        <w:rPr>
          <w:i/>
          <w:color w:val="262526"/>
          <w:sz w:val="24"/>
        </w:rPr>
        <w:t>AEMO</w:t>
      </w:r>
      <w:r>
        <w:rPr>
          <w:i/>
          <w:color w:val="262526"/>
          <w:spacing w:val="-13"/>
          <w:sz w:val="24"/>
        </w:rPr>
        <w:t> </w:t>
      </w:r>
      <w:r>
        <w:rPr>
          <w:color w:val="262526"/>
          <w:sz w:val="24"/>
        </w:rPr>
        <w:t>must</w:t>
      </w:r>
      <w:r>
        <w:rPr>
          <w:color w:val="262526"/>
          <w:spacing w:val="-13"/>
          <w:sz w:val="24"/>
        </w:rPr>
        <w:t> </w:t>
      </w:r>
      <w:r>
        <w:rPr>
          <w:color w:val="262526"/>
          <w:sz w:val="24"/>
        </w:rPr>
        <w:t>appoint</w:t>
      </w:r>
      <w:r>
        <w:rPr>
          <w:color w:val="262526"/>
          <w:spacing w:val="-13"/>
          <w:sz w:val="24"/>
        </w:rPr>
        <w:t> </w:t>
      </w:r>
      <w:r>
        <w:rPr>
          <w:color w:val="262526"/>
          <w:sz w:val="24"/>
        </w:rPr>
        <w:t>one</w:t>
      </w:r>
      <w:r>
        <w:rPr>
          <w:color w:val="262526"/>
          <w:spacing w:val="-12"/>
          <w:sz w:val="24"/>
        </w:rPr>
        <w:t> </w:t>
      </w:r>
      <w:r>
        <w:rPr>
          <w:color w:val="262526"/>
          <w:sz w:val="24"/>
        </w:rPr>
        <w:t>or</w:t>
      </w:r>
      <w:r>
        <w:rPr>
          <w:color w:val="262526"/>
          <w:spacing w:val="-13"/>
          <w:sz w:val="24"/>
        </w:rPr>
        <w:t> </w:t>
      </w:r>
      <w:r>
        <w:rPr>
          <w:color w:val="262526"/>
          <w:sz w:val="24"/>
        </w:rPr>
        <w:t>more</w:t>
      </w:r>
      <w:r>
        <w:rPr>
          <w:color w:val="262526"/>
          <w:spacing w:val="-13"/>
          <w:sz w:val="24"/>
        </w:rPr>
        <w:t> </w:t>
      </w:r>
      <w:r>
        <w:rPr>
          <w:i/>
          <w:color w:val="262526"/>
          <w:sz w:val="24"/>
        </w:rPr>
        <w:t>market</w:t>
      </w:r>
      <w:r>
        <w:rPr>
          <w:i/>
          <w:color w:val="262526"/>
          <w:spacing w:val="-13"/>
          <w:sz w:val="24"/>
        </w:rPr>
        <w:t> </w:t>
      </w:r>
      <w:r>
        <w:rPr>
          <w:i/>
          <w:color w:val="262526"/>
          <w:sz w:val="24"/>
        </w:rPr>
        <w:t>auditors</w:t>
      </w:r>
      <w:r>
        <w:rPr>
          <w:i/>
          <w:color w:val="262526"/>
          <w:spacing w:val="-13"/>
          <w:sz w:val="24"/>
        </w:rPr>
        <w:t> </w:t>
      </w:r>
      <w:r>
        <w:rPr>
          <w:color w:val="262526"/>
          <w:sz w:val="24"/>
        </w:rPr>
        <w:t>to</w:t>
      </w:r>
      <w:r>
        <w:rPr>
          <w:color w:val="262526"/>
          <w:spacing w:val="-13"/>
          <w:sz w:val="24"/>
        </w:rPr>
        <w:t> </w:t>
      </w:r>
      <w:r>
        <w:rPr>
          <w:color w:val="262526"/>
          <w:sz w:val="24"/>
        </w:rPr>
        <w:t>carry</w:t>
      </w:r>
      <w:r>
        <w:rPr>
          <w:color w:val="262526"/>
          <w:spacing w:val="-12"/>
          <w:sz w:val="24"/>
        </w:rPr>
        <w:t> </w:t>
      </w:r>
      <w:r>
        <w:rPr>
          <w:color w:val="262526"/>
          <w:sz w:val="24"/>
        </w:rPr>
        <w:t>out</w:t>
      </w:r>
      <w:r>
        <w:rPr>
          <w:color w:val="262526"/>
          <w:spacing w:val="-14"/>
          <w:sz w:val="24"/>
        </w:rPr>
        <w:t> </w:t>
      </w:r>
      <w:r>
        <w:rPr>
          <w:i/>
          <w:color w:val="262526"/>
          <w:spacing w:val="-3"/>
          <w:sz w:val="24"/>
        </w:rPr>
        <w:t>reviews</w:t>
      </w:r>
      <w:r>
        <w:rPr>
          <w:i/>
          <w:color w:val="262526"/>
          <w:spacing w:val="-13"/>
          <w:sz w:val="24"/>
        </w:rPr>
        <w:t> </w:t>
      </w:r>
      <w:r>
        <w:rPr>
          <w:color w:val="262526"/>
          <w:sz w:val="24"/>
        </w:rPr>
        <w:t>of</w:t>
      </w:r>
      <w:r>
        <w:rPr>
          <w:color w:val="262526"/>
          <w:spacing w:val="-12"/>
          <w:sz w:val="24"/>
        </w:rPr>
        <w:t> </w:t>
      </w:r>
      <w:r>
        <w:rPr>
          <w:color w:val="262526"/>
          <w:sz w:val="24"/>
        </w:rPr>
        <w:t>such matters</w:t>
      </w:r>
      <w:r>
        <w:rPr>
          <w:color w:val="262526"/>
          <w:spacing w:val="-5"/>
          <w:sz w:val="24"/>
        </w:rPr>
        <w:t> </w:t>
      </w:r>
      <w:r>
        <w:rPr>
          <w:color w:val="262526"/>
          <w:sz w:val="24"/>
        </w:rPr>
        <w:t>as</w:t>
      </w:r>
      <w:r>
        <w:rPr>
          <w:color w:val="262526"/>
          <w:spacing w:val="-5"/>
          <w:sz w:val="24"/>
        </w:rPr>
        <w:t> </w:t>
      </w:r>
      <w:r>
        <w:rPr>
          <w:i/>
          <w:color w:val="262526"/>
          <w:sz w:val="24"/>
        </w:rPr>
        <w:t>AEMO</w:t>
      </w:r>
      <w:r>
        <w:rPr>
          <w:i/>
          <w:color w:val="262526"/>
          <w:spacing w:val="-5"/>
          <w:sz w:val="24"/>
        </w:rPr>
        <w:t> </w:t>
      </w:r>
      <w:r>
        <w:rPr>
          <w:color w:val="262526"/>
          <w:sz w:val="24"/>
        </w:rPr>
        <w:t>considers</w:t>
      </w:r>
      <w:r>
        <w:rPr>
          <w:color w:val="262526"/>
          <w:spacing w:val="-4"/>
          <w:sz w:val="24"/>
        </w:rPr>
        <w:t> </w:t>
      </w:r>
      <w:r>
        <w:rPr>
          <w:color w:val="262526"/>
          <w:sz w:val="24"/>
        </w:rPr>
        <w:t>appropriate</w:t>
      </w:r>
      <w:r>
        <w:rPr>
          <w:color w:val="262526"/>
          <w:spacing w:val="-4"/>
          <w:sz w:val="24"/>
        </w:rPr>
        <w:t> </w:t>
      </w:r>
      <w:r>
        <w:rPr>
          <w:color w:val="262526"/>
          <w:sz w:val="24"/>
        </w:rPr>
        <w:t>which</w:t>
      </w:r>
      <w:r>
        <w:rPr>
          <w:color w:val="262526"/>
          <w:spacing w:val="-5"/>
          <w:sz w:val="24"/>
        </w:rPr>
        <w:t> </w:t>
      </w:r>
      <w:r>
        <w:rPr>
          <w:color w:val="262526"/>
          <w:sz w:val="24"/>
        </w:rPr>
        <w:t>must</w:t>
      </w:r>
      <w:r>
        <w:rPr>
          <w:color w:val="262526"/>
          <w:spacing w:val="-4"/>
          <w:sz w:val="24"/>
        </w:rPr>
        <w:t> </w:t>
      </w:r>
      <w:r>
        <w:rPr>
          <w:color w:val="262526"/>
          <w:sz w:val="24"/>
        </w:rPr>
        <w:t>include</w:t>
      </w:r>
      <w:r>
        <w:rPr>
          <w:color w:val="262526"/>
          <w:spacing w:val="-4"/>
          <w:sz w:val="24"/>
        </w:rPr>
        <w:t> </w:t>
      </w:r>
      <w:r>
        <w:rPr>
          <w:color w:val="262526"/>
          <w:sz w:val="24"/>
        </w:rPr>
        <w:t>(but</w:t>
      </w:r>
      <w:r>
        <w:rPr>
          <w:color w:val="262526"/>
          <w:spacing w:val="-5"/>
          <w:sz w:val="24"/>
        </w:rPr>
        <w:t> </w:t>
      </w:r>
      <w:r>
        <w:rPr>
          <w:color w:val="262526"/>
          <w:sz w:val="24"/>
        </w:rPr>
        <w:t>need</w:t>
      </w:r>
      <w:r>
        <w:rPr>
          <w:color w:val="262526"/>
          <w:spacing w:val="-4"/>
          <w:sz w:val="24"/>
        </w:rPr>
        <w:t> </w:t>
      </w:r>
      <w:r>
        <w:rPr>
          <w:color w:val="262526"/>
          <w:sz w:val="24"/>
        </w:rPr>
        <w:t>not</w:t>
      </w:r>
      <w:r>
        <w:rPr>
          <w:color w:val="262526"/>
          <w:spacing w:val="-4"/>
          <w:sz w:val="24"/>
        </w:rPr>
        <w:t> </w:t>
      </w:r>
      <w:r>
        <w:rPr>
          <w:color w:val="262526"/>
          <w:sz w:val="24"/>
        </w:rPr>
        <w:t>be limited to) a </w:t>
      </w:r>
      <w:r>
        <w:rPr>
          <w:i/>
          <w:color w:val="262526"/>
          <w:sz w:val="24"/>
        </w:rPr>
        <w:t>review</w:t>
      </w:r>
      <w:r>
        <w:rPr>
          <w:i/>
          <w:color w:val="262526"/>
          <w:spacing w:val="-3"/>
          <w:sz w:val="24"/>
        </w:rPr>
        <w:t> </w:t>
      </w:r>
      <w:r>
        <w:rPr>
          <w:color w:val="262526"/>
          <w:sz w:val="24"/>
        </w:rPr>
        <w:t>of:</w:t>
      </w:r>
    </w:p>
    <w:p>
      <w:pPr>
        <w:pStyle w:val="ListParagraph"/>
        <w:numPr>
          <w:ilvl w:val="4"/>
          <w:numId w:val="63"/>
        </w:numPr>
        <w:tabs>
          <w:tab w:pos="2387" w:val="left" w:leader="none"/>
          <w:tab w:pos="2388" w:val="left" w:leader="none"/>
        </w:tabs>
        <w:spacing w:line="240" w:lineRule="auto" w:before="173" w:after="0"/>
        <w:ind w:left="2387" w:right="0" w:hanging="568"/>
        <w:jc w:val="left"/>
        <w:rPr>
          <w:sz w:val="24"/>
        </w:rPr>
      </w:pPr>
      <w:r>
        <w:rPr>
          <w:color w:val="262526"/>
          <w:sz w:val="24"/>
        </w:rPr>
        <w:t>the calculations and allocations performed by the </w:t>
      </w:r>
      <w:r>
        <w:rPr>
          <w:i/>
          <w:color w:val="262526"/>
          <w:sz w:val="24"/>
        </w:rPr>
        <w:t>metering system</w:t>
      </w:r>
      <w:r>
        <w:rPr>
          <w:i/>
          <w:color w:val="262526"/>
          <w:spacing w:val="7"/>
          <w:sz w:val="24"/>
        </w:rPr>
        <w:t> </w:t>
      </w:r>
      <w:r>
        <w:rPr>
          <w:color w:val="262526"/>
          <w:sz w:val="24"/>
        </w:rPr>
        <w:t>and</w:t>
      </w:r>
    </w:p>
    <w:p>
      <w:pPr>
        <w:spacing w:before="12"/>
        <w:ind w:left="2387" w:right="0" w:firstLine="0"/>
        <w:jc w:val="left"/>
        <w:rPr>
          <w:sz w:val="24"/>
        </w:rPr>
      </w:pPr>
      <w:r>
        <w:rPr>
          <w:i/>
          <w:color w:val="262526"/>
          <w:sz w:val="24"/>
        </w:rPr>
        <w:t>settlements </w:t>
      </w:r>
      <w:r>
        <w:rPr>
          <w:color w:val="262526"/>
          <w:sz w:val="24"/>
        </w:rPr>
        <w:t>system;</w:t>
      </w:r>
    </w:p>
    <w:p>
      <w:pPr>
        <w:pStyle w:val="ListParagraph"/>
        <w:numPr>
          <w:ilvl w:val="4"/>
          <w:numId w:val="63"/>
        </w:numPr>
        <w:tabs>
          <w:tab w:pos="2387" w:val="left" w:leader="none"/>
          <w:tab w:pos="2388" w:val="left" w:leader="none"/>
        </w:tabs>
        <w:spacing w:line="240" w:lineRule="auto" w:before="182" w:after="0"/>
        <w:ind w:left="2387" w:right="0" w:hanging="568"/>
        <w:jc w:val="left"/>
        <w:rPr>
          <w:sz w:val="24"/>
        </w:rPr>
      </w:pPr>
      <w:r>
        <w:rPr>
          <w:color w:val="262526"/>
          <w:sz w:val="24"/>
        </w:rPr>
        <w:t>the billing and information</w:t>
      </w:r>
      <w:r>
        <w:rPr>
          <w:color w:val="262526"/>
          <w:spacing w:val="-1"/>
          <w:sz w:val="24"/>
        </w:rPr>
        <w:t> </w:t>
      </w:r>
      <w:r>
        <w:rPr>
          <w:color w:val="262526"/>
          <w:sz w:val="24"/>
        </w:rPr>
        <w:t>systems;</w:t>
      </w:r>
    </w:p>
    <w:p>
      <w:pPr>
        <w:pStyle w:val="ListParagraph"/>
        <w:numPr>
          <w:ilvl w:val="4"/>
          <w:numId w:val="63"/>
        </w:numPr>
        <w:tabs>
          <w:tab w:pos="2387" w:val="left" w:leader="none"/>
          <w:tab w:pos="2388" w:val="left" w:leader="none"/>
        </w:tabs>
        <w:spacing w:line="240" w:lineRule="auto" w:before="182" w:after="0"/>
        <w:ind w:left="2387" w:right="0" w:hanging="568"/>
        <w:jc w:val="left"/>
        <w:rPr>
          <w:sz w:val="24"/>
        </w:rPr>
      </w:pPr>
      <w:r>
        <w:rPr>
          <w:color w:val="262526"/>
          <w:sz w:val="24"/>
        </w:rPr>
        <w:t>the scheduling and </w:t>
      </w:r>
      <w:r>
        <w:rPr>
          <w:i/>
          <w:color w:val="262526"/>
          <w:sz w:val="24"/>
        </w:rPr>
        <w:t>dispatch</w:t>
      </w:r>
      <w:r>
        <w:rPr>
          <w:i/>
          <w:color w:val="262526"/>
          <w:spacing w:val="-2"/>
          <w:sz w:val="24"/>
        </w:rPr>
        <w:t> </w:t>
      </w:r>
      <w:r>
        <w:rPr>
          <w:color w:val="262526"/>
          <w:sz w:val="24"/>
        </w:rPr>
        <w:t>processes;</w:t>
      </w:r>
    </w:p>
    <w:p>
      <w:pPr>
        <w:pStyle w:val="ListParagraph"/>
        <w:numPr>
          <w:ilvl w:val="4"/>
          <w:numId w:val="63"/>
        </w:numPr>
        <w:tabs>
          <w:tab w:pos="2387" w:val="left" w:leader="none"/>
          <w:tab w:pos="2388" w:val="left" w:leader="none"/>
        </w:tabs>
        <w:spacing w:line="240" w:lineRule="auto" w:before="182" w:after="0"/>
        <w:ind w:left="2387" w:right="0" w:hanging="568"/>
        <w:jc w:val="left"/>
        <w:rPr>
          <w:sz w:val="24"/>
        </w:rPr>
      </w:pPr>
      <w:r>
        <w:rPr>
          <w:color w:val="262526"/>
          <w:sz w:val="24"/>
        </w:rPr>
        <w:t>the processes for software</w:t>
      </w:r>
      <w:r>
        <w:rPr>
          <w:color w:val="262526"/>
          <w:spacing w:val="-2"/>
          <w:sz w:val="24"/>
        </w:rPr>
        <w:t> </w:t>
      </w:r>
      <w:r>
        <w:rPr>
          <w:color w:val="262526"/>
          <w:sz w:val="24"/>
        </w:rPr>
        <w:t>management;</w:t>
      </w:r>
    </w:p>
    <w:p>
      <w:pPr>
        <w:pStyle w:val="ListParagraph"/>
        <w:numPr>
          <w:ilvl w:val="4"/>
          <w:numId w:val="63"/>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AEMO </w:t>
      </w:r>
      <w:r>
        <w:rPr>
          <w:color w:val="262526"/>
          <w:sz w:val="24"/>
        </w:rPr>
        <w:t>procedures and their compliance with the</w:t>
      </w:r>
      <w:r>
        <w:rPr>
          <w:color w:val="262526"/>
          <w:spacing w:val="-7"/>
          <w:sz w:val="24"/>
        </w:rPr>
        <w:t> </w:t>
      </w:r>
      <w:r>
        <w:rPr>
          <w:i/>
          <w:color w:val="262526"/>
          <w:sz w:val="24"/>
        </w:rPr>
        <w:t>Rules</w:t>
      </w:r>
      <w:r>
        <w:rPr>
          <w:color w:val="262526"/>
          <w:sz w:val="24"/>
        </w:rPr>
        <w:t>.</w:t>
      </w:r>
    </w:p>
    <w:p>
      <w:pPr>
        <w:pStyle w:val="ListParagraph"/>
        <w:numPr>
          <w:ilvl w:val="3"/>
          <w:numId w:val="63"/>
        </w:numPr>
        <w:tabs>
          <w:tab w:pos="1821" w:val="left" w:leader="none"/>
        </w:tabs>
        <w:spacing w:line="249" w:lineRule="auto" w:before="183" w:after="0"/>
        <w:ind w:left="1820" w:right="113" w:hanging="567"/>
        <w:jc w:val="both"/>
        <w:rPr>
          <w:sz w:val="24"/>
        </w:rPr>
      </w:pPr>
      <w:r>
        <w:rPr>
          <w:i/>
          <w:color w:val="262526"/>
          <w:sz w:val="24"/>
        </w:rPr>
        <w:t>AEMO </w:t>
      </w:r>
      <w:r>
        <w:rPr>
          <w:color w:val="262526"/>
          <w:sz w:val="24"/>
        </w:rPr>
        <w:t>must ensure that the </w:t>
      </w:r>
      <w:r>
        <w:rPr>
          <w:i/>
          <w:color w:val="262526"/>
          <w:sz w:val="24"/>
        </w:rPr>
        <w:t>market auditor </w:t>
      </w:r>
      <w:r>
        <w:rPr>
          <w:color w:val="262526"/>
          <w:sz w:val="24"/>
        </w:rPr>
        <w:t>carries out the </w:t>
      </w:r>
      <w:r>
        <w:rPr>
          <w:i/>
          <w:color w:val="262526"/>
          <w:sz w:val="24"/>
        </w:rPr>
        <w:t>reviews </w:t>
      </w:r>
      <w:r>
        <w:rPr>
          <w:color w:val="262526"/>
          <w:sz w:val="24"/>
        </w:rPr>
        <w:t>to be carried out under clause 3.13.10(a) no less than</w:t>
      </w:r>
      <w:r>
        <w:rPr>
          <w:color w:val="262526"/>
          <w:spacing w:val="-4"/>
          <w:sz w:val="24"/>
        </w:rPr>
        <w:t> </w:t>
      </w:r>
      <w:r>
        <w:rPr>
          <w:color w:val="262526"/>
          <w:sz w:val="24"/>
        </w:rPr>
        <w:t>annually.</w:t>
      </w:r>
    </w:p>
    <w:p>
      <w:pPr>
        <w:pStyle w:val="ListParagraph"/>
        <w:numPr>
          <w:ilvl w:val="3"/>
          <w:numId w:val="63"/>
        </w:numPr>
        <w:tabs>
          <w:tab w:pos="1807" w:val="left" w:leader="none"/>
          <w:tab w:pos="1808" w:val="left" w:leader="none"/>
        </w:tabs>
        <w:spacing w:line="240" w:lineRule="auto" w:before="172" w:after="0"/>
        <w:ind w:left="1807" w:right="0" w:hanging="555"/>
        <w:jc w:val="left"/>
        <w:rPr>
          <w:sz w:val="24"/>
        </w:rPr>
      </w:pPr>
      <w:r>
        <w:rPr>
          <w:color w:val="262526"/>
          <w:sz w:val="24"/>
        </w:rPr>
        <w:t>A </w:t>
      </w:r>
      <w:r>
        <w:rPr>
          <w:i/>
          <w:color w:val="262526"/>
          <w:sz w:val="24"/>
        </w:rPr>
        <w:t>market auditor </w:t>
      </w:r>
      <w:r>
        <w:rPr>
          <w:color w:val="262526"/>
          <w:sz w:val="24"/>
        </w:rPr>
        <w:t>shall be an </w:t>
      </w:r>
      <w:r>
        <w:rPr>
          <w:i/>
          <w:color w:val="262526"/>
          <w:sz w:val="24"/>
        </w:rPr>
        <w:t>independent</w:t>
      </w:r>
      <w:r>
        <w:rPr>
          <w:i/>
          <w:color w:val="262526"/>
          <w:spacing w:val="-18"/>
          <w:sz w:val="24"/>
        </w:rPr>
        <w:t> </w:t>
      </w:r>
      <w:r>
        <w:rPr>
          <w:i/>
          <w:color w:val="262526"/>
          <w:sz w:val="24"/>
        </w:rPr>
        <w:t>person</w:t>
      </w:r>
      <w:r>
        <w:rPr>
          <w:color w:val="262526"/>
          <w:sz w:val="24"/>
        </w:rPr>
        <w:t>.</w:t>
      </w:r>
    </w:p>
    <w:p>
      <w:pPr>
        <w:pStyle w:val="ListParagraph"/>
        <w:numPr>
          <w:ilvl w:val="3"/>
          <w:numId w:val="63"/>
        </w:numPr>
        <w:tabs>
          <w:tab w:pos="1808" w:val="left" w:leader="none"/>
        </w:tabs>
        <w:spacing w:line="249" w:lineRule="auto" w:before="182" w:after="0"/>
        <w:ind w:left="1820" w:right="126" w:hanging="567"/>
        <w:jc w:val="both"/>
        <w:rPr>
          <w:sz w:val="24"/>
        </w:rPr>
      </w:pPr>
      <w:r>
        <w:rPr>
          <w:color w:val="262526"/>
          <w:sz w:val="24"/>
        </w:rPr>
        <w:t>A </w:t>
      </w:r>
      <w:r>
        <w:rPr>
          <w:i/>
          <w:color w:val="262526"/>
          <w:sz w:val="24"/>
        </w:rPr>
        <w:t>market auditor </w:t>
      </w:r>
      <w:r>
        <w:rPr>
          <w:color w:val="262526"/>
          <w:sz w:val="24"/>
        </w:rPr>
        <w:t>must report in writing to </w:t>
      </w:r>
      <w:r>
        <w:rPr>
          <w:i/>
          <w:color w:val="262526"/>
          <w:sz w:val="24"/>
        </w:rPr>
        <w:t>AEMO</w:t>
      </w:r>
      <w:r>
        <w:rPr>
          <w:color w:val="262526"/>
          <w:sz w:val="24"/>
        </w:rPr>
        <w:t>. </w:t>
      </w:r>
      <w:r>
        <w:rPr>
          <w:i/>
          <w:color w:val="262526"/>
          <w:sz w:val="24"/>
        </w:rPr>
        <w:t>AEMO </w:t>
      </w:r>
      <w:r>
        <w:rPr>
          <w:color w:val="262526"/>
          <w:sz w:val="24"/>
        </w:rPr>
        <w:t>must, after receiving the report, either:</w:t>
      </w:r>
    </w:p>
    <w:p>
      <w:pPr>
        <w:pStyle w:val="ListParagraph"/>
        <w:numPr>
          <w:ilvl w:val="4"/>
          <w:numId w:val="63"/>
        </w:numPr>
        <w:tabs>
          <w:tab w:pos="2388" w:val="left" w:leader="none"/>
        </w:tabs>
        <w:spacing w:line="249" w:lineRule="auto" w:before="172" w:after="0"/>
        <w:ind w:left="2387" w:right="116" w:hanging="567"/>
        <w:jc w:val="both"/>
        <w:rPr>
          <w:sz w:val="24"/>
        </w:rPr>
      </w:pPr>
      <w:r>
        <w:rPr>
          <w:color w:val="262526"/>
          <w:sz w:val="24"/>
        </w:rPr>
        <w:t>approve</w:t>
      </w:r>
      <w:r>
        <w:rPr>
          <w:color w:val="262526"/>
          <w:spacing w:val="-20"/>
          <w:sz w:val="24"/>
        </w:rPr>
        <w:t> </w:t>
      </w:r>
      <w:r>
        <w:rPr>
          <w:color w:val="262526"/>
          <w:sz w:val="24"/>
        </w:rPr>
        <w:t>the</w:t>
      </w:r>
      <w:r>
        <w:rPr>
          <w:color w:val="262526"/>
          <w:spacing w:val="-19"/>
          <w:sz w:val="24"/>
        </w:rPr>
        <w:t> </w:t>
      </w:r>
      <w:r>
        <w:rPr>
          <w:color w:val="262526"/>
          <w:sz w:val="24"/>
        </w:rPr>
        <w:t>report,</w:t>
      </w:r>
      <w:r>
        <w:rPr>
          <w:color w:val="262526"/>
          <w:spacing w:val="-19"/>
          <w:sz w:val="24"/>
        </w:rPr>
        <w:t> </w:t>
      </w:r>
      <w:r>
        <w:rPr>
          <w:color w:val="262526"/>
          <w:sz w:val="24"/>
        </w:rPr>
        <w:t>and</w:t>
      </w:r>
      <w:r>
        <w:rPr>
          <w:color w:val="262526"/>
          <w:spacing w:val="-19"/>
          <w:sz w:val="24"/>
        </w:rPr>
        <w:t> </w:t>
      </w:r>
      <w:r>
        <w:rPr>
          <w:color w:val="262526"/>
          <w:sz w:val="24"/>
        </w:rPr>
        <w:t>any</w:t>
      </w:r>
      <w:r>
        <w:rPr>
          <w:color w:val="262526"/>
          <w:spacing w:val="-20"/>
          <w:sz w:val="24"/>
        </w:rPr>
        <w:t> </w:t>
      </w:r>
      <w:r>
        <w:rPr>
          <w:color w:val="262526"/>
          <w:sz w:val="24"/>
        </w:rPr>
        <w:t>recommendations</w:t>
      </w:r>
      <w:r>
        <w:rPr>
          <w:color w:val="262526"/>
          <w:spacing w:val="-19"/>
          <w:sz w:val="24"/>
        </w:rPr>
        <w:t> </w:t>
      </w:r>
      <w:r>
        <w:rPr>
          <w:color w:val="262526"/>
          <w:sz w:val="24"/>
        </w:rPr>
        <w:t>made</w:t>
      </w:r>
      <w:r>
        <w:rPr>
          <w:color w:val="262526"/>
          <w:spacing w:val="-19"/>
          <w:sz w:val="24"/>
        </w:rPr>
        <w:t> </w:t>
      </w:r>
      <w:r>
        <w:rPr>
          <w:color w:val="262526"/>
          <w:sz w:val="24"/>
        </w:rPr>
        <w:t>in</w:t>
      </w:r>
      <w:r>
        <w:rPr>
          <w:color w:val="262526"/>
          <w:spacing w:val="-19"/>
          <w:sz w:val="24"/>
        </w:rPr>
        <w:t> </w:t>
      </w:r>
      <w:r>
        <w:rPr>
          <w:color w:val="262526"/>
          <w:sz w:val="24"/>
        </w:rPr>
        <w:t>it,</w:t>
      </w:r>
      <w:r>
        <w:rPr>
          <w:color w:val="262526"/>
          <w:spacing w:val="-20"/>
          <w:sz w:val="24"/>
        </w:rPr>
        <w:t> </w:t>
      </w:r>
      <w:r>
        <w:rPr>
          <w:color w:val="262526"/>
          <w:sz w:val="24"/>
        </w:rPr>
        <w:t>by</w:t>
      </w:r>
      <w:r>
        <w:rPr>
          <w:color w:val="262526"/>
          <w:spacing w:val="-19"/>
          <w:sz w:val="24"/>
        </w:rPr>
        <w:t> </w:t>
      </w:r>
      <w:r>
        <w:rPr>
          <w:color w:val="262526"/>
          <w:sz w:val="24"/>
        </w:rPr>
        <w:t>noting</w:t>
      </w:r>
      <w:r>
        <w:rPr>
          <w:color w:val="262526"/>
          <w:spacing w:val="-19"/>
          <w:sz w:val="24"/>
        </w:rPr>
        <w:t> </w:t>
      </w:r>
      <w:r>
        <w:rPr>
          <w:color w:val="262526"/>
          <w:sz w:val="24"/>
        </w:rPr>
        <w:t>such approval on the report or in a paper attached to the report; or</w:t>
      </w:r>
    </w:p>
    <w:p>
      <w:pPr>
        <w:pStyle w:val="ListParagraph"/>
        <w:numPr>
          <w:ilvl w:val="4"/>
          <w:numId w:val="63"/>
        </w:numPr>
        <w:tabs>
          <w:tab w:pos="2388" w:val="left" w:leader="none"/>
        </w:tabs>
        <w:spacing w:line="249" w:lineRule="auto" w:before="172" w:after="0"/>
        <w:ind w:left="2387" w:right="115" w:hanging="567"/>
        <w:jc w:val="both"/>
        <w:rPr>
          <w:sz w:val="24"/>
        </w:rPr>
      </w:pPr>
      <w:r>
        <w:rPr>
          <w:color w:val="262526"/>
          <w:sz w:val="24"/>
        </w:rPr>
        <w:t>prepare</w:t>
      </w:r>
      <w:r>
        <w:rPr>
          <w:color w:val="262526"/>
          <w:spacing w:val="-6"/>
          <w:sz w:val="24"/>
        </w:rPr>
        <w:t> </w:t>
      </w:r>
      <w:r>
        <w:rPr>
          <w:color w:val="262526"/>
          <w:sz w:val="24"/>
        </w:rPr>
        <w:t>a</w:t>
      </w:r>
      <w:r>
        <w:rPr>
          <w:color w:val="262526"/>
          <w:spacing w:val="-5"/>
          <w:sz w:val="24"/>
        </w:rPr>
        <w:t> </w:t>
      </w:r>
      <w:r>
        <w:rPr>
          <w:color w:val="262526"/>
          <w:sz w:val="24"/>
        </w:rPr>
        <w:t>separate</w:t>
      </w:r>
      <w:r>
        <w:rPr>
          <w:color w:val="262526"/>
          <w:spacing w:val="-5"/>
          <w:sz w:val="24"/>
        </w:rPr>
        <w:t> </w:t>
      </w:r>
      <w:r>
        <w:rPr>
          <w:color w:val="262526"/>
          <w:sz w:val="24"/>
        </w:rPr>
        <w:t>report</w:t>
      </w:r>
      <w:r>
        <w:rPr>
          <w:color w:val="262526"/>
          <w:spacing w:val="-6"/>
          <w:sz w:val="24"/>
        </w:rPr>
        <w:t> </w:t>
      </w:r>
      <w:r>
        <w:rPr>
          <w:color w:val="262526"/>
          <w:sz w:val="24"/>
        </w:rPr>
        <w:t>setting</w:t>
      </w:r>
      <w:r>
        <w:rPr>
          <w:color w:val="262526"/>
          <w:spacing w:val="-5"/>
          <w:sz w:val="24"/>
        </w:rPr>
        <w:t> </w:t>
      </w:r>
      <w:r>
        <w:rPr>
          <w:color w:val="262526"/>
          <w:sz w:val="24"/>
        </w:rPr>
        <w:t>out</w:t>
      </w:r>
      <w:r>
        <w:rPr>
          <w:color w:val="262526"/>
          <w:spacing w:val="-5"/>
          <w:sz w:val="24"/>
        </w:rPr>
        <w:t> </w:t>
      </w:r>
      <w:r>
        <w:rPr>
          <w:color w:val="262526"/>
          <w:sz w:val="24"/>
        </w:rPr>
        <w:t>the</w:t>
      </w:r>
      <w:r>
        <w:rPr>
          <w:color w:val="262526"/>
          <w:spacing w:val="-5"/>
          <w:sz w:val="24"/>
        </w:rPr>
        <w:t> </w:t>
      </w:r>
      <w:r>
        <w:rPr>
          <w:color w:val="262526"/>
          <w:sz w:val="24"/>
        </w:rPr>
        <w:t>matters</w:t>
      </w:r>
      <w:r>
        <w:rPr>
          <w:color w:val="262526"/>
          <w:spacing w:val="-6"/>
          <w:sz w:val="24"/>
        </w:rPr>
        <w:t> </w:t>
      </w:r>
      <w:r>
        <w:rPr>
          <w:color w:val="262526"/>
          <w:sz w:val="24"/>
        </w:rPr>
        <w:t>dealt</w:t>
      </w:r>
      <w:r>
        <w:rPr>
          <w:color w:val="262526"/>
          <w:spacing w:val="-5"/>
          <w:sz w:val="24"/>
        </w:rPr>
        <w:t> </w:t>
      </w:r>
      <w:r>
        <w:rPr>
          <w:color w:val="262526"/>
          <w:sz w:val="24"/>
        </w:rPr>
        <w:t>with</w:t>
      </w:r>
      <w:r>
        <w:rPr>
          <w:color w:val="262526"/>
          <w:spacing w:val="-5"/>
          <w:sz w:val="24"/>
        </w:rPr>
        <w:t> </w:t>
      </w:r>
      <w:r>
        <w:rPr>
          <w:color w:val="262526"/>
          <w:sz w:val="24"/>
        </w:rPr>
        <w:t>in</w:t>
      </w:r>
      <w:r>
        <w:rPr>
          <w:color w:val="262526"/>
          <w:spacing w:val="-5"/>
          <w:sz w:val="24"/>
        </w:rPr>
        <w:t> </w:t>
      </w:r>
      <w:r>
        <w:rPr>
          <w:color w:val="262526"/>
          <w:sz w:val="24"/>
        </w:rPr>
        <w:t>the</w:t>
      </w:r>
      <w:r>
        <w:rPr>
          <w:color w:val="262526"/>
          <w:spacing w:val="-6"/>
          <w:sz w:val="24"/>
        </w:rPr>
        <w:t> </w:t>
      </w:r>
      <w:r>
        <w:rPr>
          <w:color w:val="262526"/>
          <w:sz w:val="24"/>
        </w:rPr>
        <w:t>report which </w:t>
      </w:r>
      <w:r>
        <w:rPr>
          <w:i/>
          <w:color w:val="262526"/>
          <w:sz w:val="24"/>
        </w:rPr>
        <w:t>AEMO </w:t>
      </w:r>
      <w:r>
        <w:rPr>
          <w:color w:val="262526"/>
          <w:sz w:val="24"/>
        </w:rPr>
        <w:t>approves and those matters which </w:t>
      </w:r>
      <w:r>
        <w:rPr>
          <w:i/>
          <w:color w:val="262526"/>
          <w:sz w:val="24"/>
        </w:rPr>
        <w:t>AEMO </w:t>
      </w:r>
      <w:r>
        <w:rPr>
          <w:color w:val="262526"/>
          <w:sz w:val="24"/>
        </w:rPr>
        <w:t>does </w:t>
      </w:r>
      <w:r>
        <w:rPr>
          <w:color w:val="262526"/>
          <w:spacing w:val="2"/>
          <w:sz w:val="24"/>
        </w:rPr>
        <w:t>not </w:t>
      </w:r>
      <w:r>
        <w:rPr>
          <w:color w:val="262526"/>
          <w:sz w:val="24"/>
        </w:rPr>
        <w:t>approve and setting out </w:t>
      </w:r>
      <w:r>
        <w:rPr>
          <w:i/>
          <w:color w:val="262526"/>
          <w:sz w:val="24"/>
        </w:rPr>
        <w:t>AEMO's </w:t>
      </w:r>
      <w:r>
        <w:rPr>
          <w:color w:val="262526"/>
          <w:sz w:val="24"/>
        </w:rPr>
        <w:t>reasons for that</w:t>
      </w:r>
      <w:r>
        <w:rPr>
          <w:color w:val="262526"/>
          <w:spacing w:val="-4"/>
          <w:sz w:val="24"/>
        </w:rPr>
        <w:t> view.</w:t>
      </w:r>
    </w:p>
    <w:p>
      <w:pPr>
        <w:spacing w:after="0" w:line="249" w:lineRule="auto"/>
        <w:jc w:val="both"/>
        <w:rPr>
          <w:sz w:val="24"/>
        </w:rPr>
        <w:sectPr>
          <w:pgSz w:w="11910" w:h="16840"/>
          <w:pgMar w:header="642" w:footer="697" w:top="1160" w:bottom="880" w:left="1320" w:right="1320"/>
        </w:sectPr>
      </w:pPr>
    </w:p>
    <w:p>
      <w:pPr>
        <w:pStyle w:val="ListParagraph"/>
        <w:numPr>
          <w:ilvl w:val="3"/>
          <w:numId w:val="63"/>
        </w:numPr>
        <w:tabs>
          <w:tab w:pos="1821" w:val="left" w:leader="none"/>
        </w:tabs>
        <w:spacing w:line="249" w:lineRule="auto" w:before="124" w:after="0"/>
        <w:ind w:left="1820" w:right="114" w:hanging="567"/>
        <w:jc w:val="both"/>
        <w:rPr>
          <w:sz w:val="24"/>
        </w:rPr>
      </w:pPr>
      <w:bookmarkStart w:name="3.13.11   [Deleted] ⁠" w:id="206"/>
      <w:bookmarkEnd w:id="206"/>
      <w:r>
        <w:rPr/>
      </w:r>
      <w:bookmarkStart w:name="3.13.12   NMI Standing Data ⁠" w:id="207"/>
      <w:bookmarkEnd w:id="207"/>
      <w:r>
        <w:rPr/>
      </w:r>
      <w:bookmarkStart w:name="3.13.12   NMI Standing Data ⁠" w:id="208"/>
      <w:bookmarkEnd w:id="208"/>
      <w:r>
        <w:rPr>
          <w:i/>
          <w:color w:val="262526"/>
          <w:sz w:val="24"/>
        </w:rPr>
        <w:t>AEM</w:t>
      </w:r>
      <w:r>
        <w:rPr>
          <w:i/>
          <w:color w:val="262526"/>
          <w:sz w:val="24"/>
        </w:rPr>
        <w:t>O </w:t>
      </w:r>
      <w:r>
        <w:rPr>
          <w:color w:val="262526"/>
          <w:sz w:val="24"/>
        </w:rPr>
        <w:t>must </w:t>
      </w:r>
      <w:r>
        <w:rPr>
          <w:i/>
          <w:color w:val="262526"/>
          <w:sz w:val="24"/>
        </w:rPr>
        <w:t>publish </w:t>
      </w:r>
      <w:r>
        <w:rPr>
          <w:color w:val="262526"/>
          <w:sz w:val="24"/>
        </w:rPr>
        <w:t>any report received from the </w:t>
      </w:r>
      <w:r>
        <w:rPr>
          <w:i/>
          <w:color w:val="262526"/>
          <w:sz w:val="24"/>
        </w:rPr>
        <w:t>market auditor </w:t>
      </w:r>
      <w:r>
        <w:rPr>
          <w:color w:val="262526"/>
          <w:sz w:val="24"/>
        </w:rPr>
        <w:t>together with the material mentioned in clause</w:t>
      </w:r>
      <w:r>
        <w:rPr>
          <w:color w:val="262526"/>
          <w:spacing w:val="-2"/>
          <w:sz w:val="24"/>
        </w:rPr>
        <w:t> </w:t>
      </w:r>
      <w:r>
        <w:rPr>
          <w:color w:val="262526"/>
          <w:sz w:val="24"/>
        </w:rPr>
        <w:t>3.13.10(d).</w:t>
      </w:r>
    </w:p>
    <w:p>
      <w:pPr>
        <w:pStyle w:val="Heading2"/>
        <w:numPr>
          <w:ilvl w:val="2"/>
          <w:numId w:val="63"/>
        </w:numPr>
        <w:tabs>
          <w:tab w:pos="1253" w:val="left" w:leader="none"/>
          <w:tab w:pos="1254" w:val="left" w:leader="none"/>
        </w:tabs>
        <w:spacing w:line="240" w:lineRule="auto" w:before="236" w:after="0"/>
        <w:ind w:left="1253" w:right="0" w:hanging="1135"/>
        <w:jc w:val="left"/>
      </w:pPr>
      <w:r>
        <w:rPr>
          <w:color w:val="262526"/>
        </w:rPr>
        <w:t>[Deleted]</w:t>
      </w:r>
    </w:p>
    <w:p>
      <w:pPr>
        <w:pStyle w:val="ListParagraph"/>
        <w:numPr>
          <w:ilvl w:val="2"/>
          <w:numId w:val="63"/>
        </w:numPr>
        <w:tabs>
          <w:tab w:pos="1253" w:val="left" w:leader="none"/>
          <w:tab w:pos="1254" w:val="left" w:leader="none"/>
        </w:tabs>
        <w:spacing w:line="240" w:lineRule="auto" w:before="239" w:after="0"/>
        <w:ind w:left="1253" w:right="0" w:hanging="1135"/>
        <w:jc w:val="left"/>
        <w:rPr>
          <w:rFonts w:ascii="Arial"/>
          <w:b/>
          <w:sz w:val="24"/>
        </w:rPr>
      </w:pPr>
      <w:r>
        <w:rPr>
          <w:rFonts w:ascii="Arial"/>
          <w:b/>
          <w:color w:val="262526"/>
          <w:sz w:val="24"/>
        </w:rPr>
        <w:t>NMI Standing</w:t>
      </w:r>
      <w:r>
        <w:rPr>
          <w:rFonts w:ascii="Arial"/>
          <w:b/>
          <w:color w:val="262526"/>
          <w:spacing w:val="-2"/>
          <w:sz w:val="24"/>
        </w:rPr>
        <w:t> </w:t>
      </w:r>
      <w:r>
        <w:rPr>
          <w:rFonts w:ascii="Arial"/>
          <w:b/>
          <w:color w:val="262526"/>
          <w:sz w:val="24"/>
        </w:rPr>
        <w:t>Data</w:t>
      </w:r>
    </w:p>
    <w:p>
      <w:pPr>
        <w:spacing w:before="190"/>
        <w:ind w:left="1253" w:right="0" w:firstLine="0"/>
        <w:jc w:val="left"/>
        <w:rPr>
          <w:rFonts w:ascii="Arial"/>
          <w:b/>
          <w:sz w:val="20"/>
        </w:rPr>
      </w:pPr>
      <w:r>
        <w:rPr>
          <w:rFonts w:ascii="Arial"/>
          <w:b/>
          <w:color w:val="262526"/>
          <w:sz w:val="20"/>
        </w:rPr>
        <w:t>Note:</w:t>
      </w:r>
    </w:p>
    <w:p>
      <w:pPr>
        <w:spacing w:line="249" w:lineRule="auto" w:before="118"/>
        <w:ind w:left="1253" w:right="117" w:firstLine="0"/>
        <w:jc w:val="both"/>
        <w:rPr>
          <w:sz w:val="20"/>
        </w:rPr>
      </w:pPr>
      <w:r>
        <w:rPr>
          <w:color w:val="262526"/>
          <w:sz w:val="20"/>
        </w:rPr>
        <w:t>Clause</w:t>
      </w:r>
      <w:r>
        <w:rPr>
          <w:color w:val="262526"/>
          <w:spacing w:val="-3"/>
          <w:sz w:val="20"/>
        </w:rPr>
        <w:t> </w:t>
      </w:r>
      <w:r>
        <w:rPr>
          <w:color w:val="262526"/>
          <w:sz w:val="20"/>
        </w:rPr>
        <w:t>3.13.12</w:t>
      </w:r>
      <w:r>
        <w:rPr>
          <w:color w:val="262526"/>
          <w:spacing w:val="-3"/>
          <w:sz w:val="20"/>
        </w:rPr>
        <w:t> </w:t>
      </w:r>
      <w:r>
        <w:rPr>
          <w:color w:val="262526"/>
          <w:sz w:val="20"/>
        </w:rPr>
        <w:t>only</w:t>
      </w:r>
      <w:r>
        <w:rPr>
          <w:color w:val="262526"/>
          <w:spacing w:val="-3"/>
          <w:sz w:val="20"/>
        </w:rPr>
        <w:t> </w:t>
      </w:r>
      <w:r>
        <w:rPr>
          <w:color w:val="262526"/>
          <w:sz w:val="20"/>
        </w:rPr>
        <w:t>applies</w:t>
      </w:r>
      <w:r>
        <w:rPr>
          <w:color w:val="262526"/>
          <w:spacing w:val="-3"/>
          <w:sz w:val="20"/>
        </w:rPr>
        <w:t> </w:t>
      </w:r>
      <w:r>
        <w:rPr>
          <w:color w:val="262526"/>
          <w:sz w:val="20"/>
        </w:rPr>
        <w:t>in</w:t>
      </w:r>
      <w:r>
        <w:rPr>
          <w:color w:val="262526"/>
          <w:spacing w:val="-3"/>
          <w:sz w:val="20"/>
        </w:rPr>
        <w:t> </w:t>
      </w:r>
      <w:r>
        <w:rPr>
          <w:color w:val="262526"/>
          <w:sz w:val="20"/>
        </w:rPr>
        <w:t>a</w:t>
      </w:r>
      <w:r>
        <w:rPr>
          <w:color w:val="262526"/>
          <w:spacing w:val="-3"/>
          <w:sz w:val="20"/>
        </w:rPr>
        <w:t> </w:t>
      </w:r>
      <w:r>
        <w:rPr>
          <w:color w:val="262526"/>
          <w:sz w:val="20"/>
        </w:rPr>
        <w:t>participating</w:t>
      </w:r>
      <w:r>
        <w:rPr>
          <w:color w:val="262526"/>
          <w:spacing w:val="-3"/>
          <w:sz w:val="20"/>
        </w:rPr>
        <w:t> </w:t>
      </w:r>
      <w:r>
        <w:rPr>
          <w:color w:val="262526"/>
          <w:sz w:val="20"/>
        </w:rPr>
        <w:t>jurisdiction</w:t>
      </w:r>
      <w:r>
        <w:rPr>
          <w:color w:val="262526"/>
          <w:spacing w:val="-3"/>
          <w:sz w:val="20"/>
        </w:rPr>
        <w:t> </w:t>
      </w:r>
      <w:r>
        <w:rPr>
          <w:color w:val="262526"/>
          <w:sz w:val="20"/>
        </w:rPr>
        <w:t>that</w:t>
      </w:r>
      <w:r>
        <w:rPr>
          <w:color w:val="262526"/>
          <w:spacing w:val="-3"/>
          <w:sz w:val="20"/>
        </w:rPr>
        <w:t> </w:t>
      </w:r>
      <w:r>
        <w:rPr>
          <w:color w:val="262526"/>
          <w:sz w:val="20"/>
        </w:rPr>
        <w:t>has</w:t>
      </w:r>
      <w:r>
        <w:rPr>
          <w:color w:val="262526"/>
          <w:spacing w:val="-3"/>
          <w:sz w:val="20"/>
        </w:rPr>
        <w:t> </w:t>
      </w:r>
      <w:r>
        <w:rPr>
          <w:color w:val="262526"/>
          <w:sz w:val="20"/>
        </w:rPr>
        <w:t>not</w:t>
      </w:r>
      <w:r>
        <w:rPr>
          <w:color w:val="262526"/>
          <w:spacing w:val="-3"/>
          <w:sz w:val="20"/>
        </w:rPr>
        <w:t> </w:t>
      </w:r>
      <w:r>
        <w:rPr>
          <w:color w:val="262526"/>
          <w:sz w:val="20"/>
        </w:rPr>
        <w:t>applied</w:t>
      </w:r>
      <w:r>
        <w:rPr>
          <w:color w:val="262526"/>
          <w:spacing w:val="-3"/>
          <w:sz w:val="20"/>
        </w:rPr>
        <w:t> </w:t>
      </w:r>
      <w:r>
        <w:rPr>
          <w:color w:val="262526"/>
          <w:sz w:val="20"/>
        </w:rPr>
        <w:t>the</w:t>
      </w:r>
      <w:r>
        <w:rPr>
          <w:color w:val="262526"/>
          <w:spacing w:val="-6"/>
          <w:sz w:val="20"/>
        </w:rPr>
        <w:t> </w:t>
      </w:r>
      <w:r>
        <w:rPr>
          <w:i/>
          <w:color w:val="262526"/>
          <w:sz w:val="20"/>
        </w:rPr>
        <w:t>NERL</w:t>
      </w:r>
      <w:r>
        <w:rPr>
          <w:i/>
          <w:color w:val="262526"/>
          <w:spacing w:val="-3"/>
          <w:sz w:val="20"/>
        </w:rPr>
        <w:t> </w:t>
      </w:r>
      <w:r>
        <w:rPr>
          <w:color w:val="262526"/>
          <w:sz w:val="20"/>
        </w:rPr>
        <w:t>as</w:t>
      </w:r>
      <w:r>
        <w:rPr>
          <w:color w:val="262526"/>
          <w:spacing w:val="-3"/>
          <w:sz w:val="20"/>
        </w:rPr>
        <w:t> </w:t>
      </w:r>
      <w:r>
        <w:rPr>
          <w:color w:val="262526"/>
          <w:sz w:val="20"/>
        </w:rPr>
        <w:t>a</w:t>
      </w:r>
      <w:r>
        <w:rPr>
          <w:color w:val="262526"/>
          <w:spacing w:val="-3"/>
          <w:sz w:val="20"/>
        </w:rPr>
        <w:t> </w:t>
      </w:r>
      <w:r>
        <w:rPr>
          <w:color w:val="262526"/>
          <w:sz w:val="20"/>
        </w:rPr>
        <w:t>law</w:t>
      </w:r>
      <w:r>
        <w:rPr>
          <w:color w:val="262526"/>
          <w:spacing w:val="-3"/>
          <w:sz w:val="20"/>
        </w:rPr>
        <w:t> </w:t>
      </w:r>
      <w:r>
        <w:rPr>
          <w:color w:val="262526"/>
          <w:sz w:val="20"/>
        </w:rPr>
        <w:t>of that</w:t>
      </w:r>
      <w:r>
        <w:rPr>
          <w:color w:val="262526"/>
          <w:spacing w:val="-5"/>
          <w:sz w:val="20"/>
        </w:rPr>
        <w:t> </w:t>
      </w:r>
      <w:r>
        <w:rPr>
          <w:color w:val="262526"/>
          <w:sz w:val="20"/>
        </w:rPr>
        <w:t>jurisdiction.</w:t>
      </w:r>
      <w:r>
        <w:rPr>
          <w:color w:val="262526"/>
          <w:spacing w:val="-4"/>
          <w:sz w:val="20"/>
        </w:rPr>
        <w:t> </w:t>
      </w:r>
      <w:r>
        <w:rPr>
          <w:color w:val="262526"/>
          <w:sz w:val="20"/>
        </w:rPr>
        <w:t>In</w:t>
      </w:r>
      <w:r>
        <w:rPr>
          <w:color w:val="262526"/>
          <w:spacing w:val="-5"/>
          <w:sz w:val="20"/>
        </w:rPr>
        <w:t> </w:t>
      </w:r>
      <w:r>
        <w:rPr>
          <w:color w:val="262526"/>
          <w:sz w:val="20"/>
        </w:rPr>
        <w:t>a</w:t>
      </w:r>
      <w:r>
        <w:rPr>
          <w:color w:val="262526"/>
          <w:spacing w:val="-4"/>
          <w:sz w:val="20"/>
        </w:rPr>
        <w:t> </w:t>
      </w:r>
      <w:r>
        <w:rPr>
          <w:color w:val="262526"/>
          <w:sz w:val="20"/>
        </w:rPr>
        <w:t>participating</w:t>
      </w:r>
      <w:r>
        <w:rPr>
          <w:color w:val="262526"/>
          <w:spacing w:val="-4"/>
          <w:sz w:val="20"/>
        </w:rPr>
        <w:t> </w:t>
      </w:r>
      <w:r>
        <w:rPr>
          <w:color w:val="262526"/>
          <w:sz w:val="20"/>
        </w:rPr>
        <w:t>jurisdiction</w:t>
      </w:r>
      <w:r>
        <w:rPr>
          <w:color w:val="262526"/>
          <w:spacing w:val="-5"/>
          <w:sz w:val="20"/>
        </w:rPr>
        <w:t> </w:t>
      </w:r>
      <w:r>
        <w:rPr>
          <w:color w:val="262526"/>
          <w:sz w:val="20"/>
        </w:rPr>
        <w:t>that</w:t>
      </w:r>
      <w:r>
        <w:rPr>
          <w:color w:val="262526"/>
          <w:spacing w:val="-4"/>
          <w:sz w:val="20"/>
        </w:rPr>
        <w:t> </w:t>
      </w:r>
      <w:r>
        <w:rPr>
          <w:color w:val="262526"/>
          <w:sz w:val="20"/>
        </w:rPr>
        <w:t>has</w:t>
      </w:r>
      <w:r>
        <w:rPr>
          <w:color w:val="262526"/>
          <w:spacing w:val="-4"/>
          <w:sz w:val="20"/>
        </w:rPr>
        <w:t> </w:t>
      </w:r>
      <w:r>
        <w:rPr>
          <w:color w:val="262526"/>
          <w:sz w:val="20"/>
        </w:rPr>
        <w:t>applied</w:t>
      </w:r>
      <w:r>
        <w:rPr>
          <w:color w:val="262526"/>
          <w:spacing w:val="-5"/>
          <w:sz w:val="20"/>
        </w:rPr>
        <w:t> </w:t>
      </w:r>
      <w:r>
        <w:rPr>
          <w:color w:val="262526"/>
          <w:sz w:val="20"/>
        </w:rPr>
        <w:t>the</w:t>
      </w:r>
      <w:r>
        <w:rPr>
          <w:color w:val="262526"/>
          <w:spacing w:val="-7"/>
          <w:sz w:val="20"/>
        </w:rPr>
        <w:t> </w:t>
      </w:r>
      <w:r>
        <w:rPr>
          <w:i/>
          <w:color w:val="262526"/>
          <w:sz w:val="20"/>
        </w:rPr>
        <w:t>NERL</w:t>
      </w:r>
      <w:r>
        <w:rPr>
          <w:color w:val="262526"/>
          <w:sz w:val="20"/>
        </w:rPr>
        <w:t>,</w:t>
      </w:r>
      <w:r>
        <w:rPr>
          <w:color w:val="262526"/>
          <w:spacing w:val="-4"/>
          <w:sz w:val="20"/>
        </w:rPr>
        <w:t> </w:t>
      </w:r>
      <w:r>
        <w:rPr>
          <w:color w:val="262526"/>
          <w:sz w:val="20"/>
        </w:rPr>
        <w:t>the</w:t>
      </w:r>
      <w:r>
        <w:rPr>
          <w:color w:val="262526"/>
          <w:spacing w:val="-5"/>
          <w:sz w:val="20"/>
        </w:rPr>
        <w:t> </w:t>
      </w:r>
      <w:r>
        <w:rPr>
          <w:color w:val="262526"/>
          <w:sz w:val="20"/>
        </w:rPr>
        <w:t>scheme</w:t>
      </w:r>
      <w:r>
        <w:rPr>
          <w:color w:val="262526"/>
          <w:spacing w:val="-4"/>
          <w:sz w:val="20"/>
        </w:rPr>
        <w:t> </w:t>
      </w:r>
      <w:r>
        <w:rPr>
          <w:color w:val="262526"/>
          <w:sz w:val="20"/>
        </w:rPr>
        <w:t>developed</w:t>
      </w:r>
      <w:r>
        <w:rPr>
          <w:color w:val="262526"/>
          <w:spacing w:val="-4"/>
          <w:sz w:val="20"/>
        </w:rPr>
        <w:t> </w:t>
      </w:r>
      <w:r>
        <w:rPr>
          <w:color w:val="262526"/>
          <w:sz w:val="20"/>
        </w:rPr>
        <w:t>by </w:t>
      </w:r>
      <w:r>
        <w:rPr>
          <w:i/>
          <w:color w:val="262526"/>
          <w:sz w:val="20"/>
        </w:rPr>
        <w:t>AEMO </w:t>
      </w:r>
      <w:r>
        <w:rPr>
          <w:color w:val="262526"/>
          <w:sz w:val="20"/>
        </w:rPr>
        <w:t>under clause 3.13.12A supersedes clause 3.13.12 and clause 3.13.12 is revoked (see clause 3.13.12A(d)).</w:t>
      </w:r>
    </w:p>
    <w:p>
      <w:pPr>
        <w:pStyle w:val="ListParagraph"/>
        <w:numPr>
          <w:ilvl w:val="3"/>
          <w:numId w:val="63"/>
        </w:numPr>
        <w:tabs>
          <w:tab w:pos="1817" w:val="left" w:leader="none"/>
        </w:tabs>
        <w:spacing w:line="249" w:lineRule="auto" w:before="163" w:after="0"/>
        <w:ind w:left="1820" w:right="116" w:hanging="567"/>
        <w:jc w:val="both"/>
        <w:rPr>
          <w:sz w:val="24"/>
        </w:rPr>
      </w:pPr>
      <w:r>
        <w:rPr>
          <w:color w:val="262526"/>
          <w:sz w:val="24"/>
        </w:rPr>
        <w:t>The authority responsible for administering the </w:t>
      </w:r>
      <w:r>
        <w:rPr>
          <w:i/>
          <w:color w:val="262526"/>
          <w:sz w:val="24"/>
        </w:rPr>
        <w:t>jurisdictional electricity </w:t>
      </w:r>
      <w:r>
        <w:rPr>
          <w:i/>
          <w:color w:val="262526"/>
          <w:sz w:val="24"/>
        </w:rPr>
        <w:t>legislation </w:t>
      </w:r>
      <w:r>
        <w:rPr>
          <w:color w:val="262526"/>
          <w:sz w:val="24"/>
        </w:rPr>
        <w:t>in for each </w:t>
      </w:r>
      <w:r>
        <w:rPr>
          <w:i/>
          <w:color w:val="262526"/>
          <w:sz w:val="24"/>
        </w:rPr>
        <w:t>participating jurisdiction </w:t>
      </w:r>
      <w:r>
        <w:rPr>
          <w:color w:val="262526"/>
          <w:sz w:val="24"/>
        </w:rPr>
        <w:t>may provide </w:t>
      </w:r>
      <w:r>
        <w:rPr>
          <w:i/>
          <w:color w:val="262526"/>
          <w:sz w:val="24"/>
        </w:rPr>
        <w:t>AEMO </w:t>
      </w:r>
      <w:r>
        <w:rPr>
          <w:color w:val="262526"/>
          <w:sz w:val="24"/>
        </w:rPr>
        <w:t>with a </w:t>
      </w:r>
      <w:r>
        <w:rPr>
          <w:i/>
          <w:color w:val="262526"/>
          <w:sz w:val="24"/>
        </w:rPr>
        <w:t>Jurisdictional</w:t>
      </w:r>
      <w:r>
        <w:rPr>
          <w:i/>
          <w:color w:val="262526"/>
          <w:spacing w:val="-10"/>
          <w:sz w:val="24"/>
        </w:rPr>
        <w:t> </w:t>
      </w:r>
      <w:r>
        <w:rPr>
          <w:i/>
          <w:color w:val="262526"/>
          <w:sz w:val="24"/>
        </w:rPr>
        <w:t>NMI</w:t>
      </w:r>
      <w:r>
        <w:rPr>
          <w:i/>
          <w:color w:val="262526"/>
          <w:spacing w:val="-10"/>
          <w:sz w:val="24"/>
        </w:rPr>
        <w:t> </w:t>
      </w:r>
      <w:r>
        <w:rPr>
          <w:i/>
          <w:color w:val="262526"/>
          <w:sz w:val="24"/>
        </w:rPr>
        <w:t>Standing</w:t>
      </w:r>
      <w:r>
        <w:rPr>
          <w:i/>
          <w:color w:val="262526"/>
          <w:spacing w:val="-9"/>
          <w:sz w:val="24"/>
        </w:rPr>
        <w:t> </w:t>
      </w:r>
      <w:r>
        <w:rPr>
          <w:i/>
          <w:color w:val="262526"/>
          <w:sz w:val="24"/>
        </w:rPr>
        <w:t>Data</w:t>
      </w:r>
      <w:r>
        <w:rPr>
          <w:i/>
          <w:color w:val="262526"/>
          <w:spacing w:val="-10"/>
          <w:sz w:val="24"/>
        </w:rPr>
        <w:t> </w:t>
      </w:r>
      <w:r>
        <w:rPr>
          <w:i/>
          <w:color w:val="262526"/>
          <w:sz w:val="24"/>
        </w:rPr>
        <w:t>schedule</w:t>
      </w:r>
      <w:r>
        <w:rPr>
          <w:i/>
          <w:color w:val="262526"/>
          <w:spacing w:val="-9"/>
          <w:sz w:val="24"/>
        </w:rPr>
        <w:t> </w:t>
      </w:r>
      <w:r>
        <w:rPr>
          <w:color w:val="262526"/>
          <w:sz w:val="24"/>
        </w:rPr>
        <w:t>setting</w:t>
      </w:r>
      <w:r>
        <w:rPr>
          <w:color w:val="262526"/>
          <w:spacing w:val="-10"/>
          <w:sz w:val="24"/>
        </w:rPr>
        <w:t> </w:t>
      </w:r>
      <w:r>
        <w:rPr>
          <w:color w:val="262526"/>
          <w:sz w:val="24"/>
        </w:rPr>
        <w:t>out</w:t>
      </w:r>
      <w:r>
        <w:rPr>
          <w:color w:val="262526"/>
          <w:spacing w:val="-9"/>
          <w:sz w:val="24"/>
        </w:rPr>
        <w:t> </w:t>
      </w:r>
      <w:r>
        <w:rPr>
          <w:color w:val="262526"/>
          <w:sz w:val="24"/>
        </w:rPr>
        <w:t>the</w:t>
      </w:r>
      <w:r>
        <w:rPr>
          <w:color w:val="262526"/>
          <w:spacing w:val="-10"/>
          <w:sz w:val="24"/>
        </w:rPr>
        <w:t> </w:t>
      </w:r>
      <w:r>
        <w:rPr>
          <w:color w:val="262526"/>
          <w:sz w:val="24"/>
        </w:rPr>
        <w:t>categories</w:t>
      </w:r>
      <w:r>
        <w:rPr>
          <w:color w:val="262526"/>
          <w:spacing w:val="-9"/>
          <w:sz w:val="24"/>
        </w:rPr>
        <w:t> </w:t>
      </w:r>
      <w:r>
        <w:rPr>
          <w:color w:val="262526"/>
          <w:sz w:val="24"/>
        </w:rPr>
        <w:t>of</w:t>
      </w:r>
      <w:r>
        <w:rPr>
          <w:color w:val="262526"/>
          <w:spacing w:val="-10"/>
          <w:sz w:val="24"/>
        </w:rPr>
        <w:t> </w:t>
      </w:r>
      <w:r>
        <w:rPr>
          <w:i/>
          <w:color w:val="262526"/>
          <w:sz w:val="24"/>
        </w:rPr>
        <w:t>NMI </w:t>
      </w:r>
      <w:r>
        <w:rPr>
          <w:i/>
          <w:color w:val="262526"/>
          <w:sz w:val="24"/>
        </w:rPr>
        <w:t>Standing Data</w:t>
      </w:r>
      <w:r>
        <w:rPr>
          <w:i/>
          <w:color w:val="262526"/>
          <w:spacing w:val="-1"/>
          <w:sz w:val="24"/>
        </w:rPr>
        <w:t> </w:t>
      </w:r>
      <w:r>
        <w:rPr>
          <w:color w:val="262526"/>
          <w:sz w:val="24"/>
        </w:rPr>
        <w:t>which:</w:t>
      </w:r>
    </w:p>
    <w:p>
      <w:pPr>
        <w:pStyle w:val="ListParagraph"/>
        <w:numPr>
          <w:ilvl w:val="4"/>
          <w:numId w:val="63"/>
        </w:numPr>
        <w:tabs>
          <w:tab w:pos="2388" w:val="left" w:leader="none"/>
        </w:tabs>
        <w:spacing w:line="249" w:lineRule="auto" w:before="174" w:after="0"/>
        <w:ind w:left="2387" w:right="115" w:hanging="567"/>
        <w:jc w:val="both"/>
        <w:rPr>
          <w:sz w:val="24"/>
        </w:rPr>
      </w:pPr>
      <w:r>
        <w:rPr>
          <w:i/>
          <w:color w:val="262526"/>
          <w:sz w:val="24"/>
        </w:rPr>
        <w:t>Registered Participants </w:t>
      </w:r>
      <w:r>
        <w:rPr>
          <w:color w:val="262526"/>
          <w:sz w:val="24"/>
        </w:rPr>
        <w:t>are required by the </w:t>
      </w:r>
      <w:r>
        <w:rPr>
          <w:i/>
          <w:color w:val="262526"/>
          <w:sz w:val="24"/>
        </w:rPr>
        <w:t>participating jurisdiction's </w:t>
      </w:r>
      <w:r>
        <w:rPr>
          <w:color w:val="262526"/>
          <w:sz w:val="24"/>
        </w:rPr>
        <w:t>legislation</w:t>
      </w:r>
      <w:r>
        <w:rPr>
          <w:color w:val="262526"/>
          <w:spacing w:val="-4"/>
          <w:sz w:val="24"/>
        </w:rPr>
        <w:t> </w:t>
      </w:r>
      <w:r>
        <w:rPr>
          <w:color w:val="262526"/>
          <w:sz w:val="24"/>
        </w:rPr>
        <w:t>or</w:t>
      </w:r>
      <w:r>
        <w:rPr>
          <w:color w:val="262526"/>
          <w:spacing w:val="-5"/>
          <w:sz w:val="24"/>
        </w:rPr>
        <w:t> </w:t>
      </w:r>
      <w:r>
        <w:rPr>
          <w:color w:val="262526"/>
          <w:sz w:val="24"/>
        </w:rPr>
        <w:t>licensing</w:t>
      </w:r>
      <w:r>
        <w:rPr>
          <w:color w:val="262526"/>
          <w:spacing w:val="-4"/>
          <w:sz w:val="24"/>
        </w:rPr>
        <w:t> </w:t>
      </w:r>
      <w:r>
        <w:rPr>
          <w:color w:val="262526"/>
          <w:sz w:val="24"/>
        </w:rPr>
        <w:t>requirements</w:t>
      </w:r>
      <w:r>
        <w:rPr>
          <w:color w:val="262526"/>
          <w:spacing w:val="-5"/>
          <w:sz w:val="24"/>
        </w:rPr>
        <w:t> </w:t>
      </w:r>
      <w:r>
        <w:rPr>
          <w:color w:val="262526"/>
          <w:sz w:val="24"/>
        </w:rPr>
        <w:t>to</w:t>
      </w:r>
      <w:r>
        <w:rPr>
          <w:color w:val="262526"/>
          <w:spacing w:val="-4"/>
          <w:sz w:val="24"/>
        </w:rPr>
        <w:t> </w:t>
      </w:r>
      <w:r>
        <w:rPr>
          <w:color w:val="262526"/>
          <w:sz w:val="24"/>
        </w:rPr>
        <w:t>provide</w:t>
      </w:r>
      <w:r>
        <w:rPr>
          <w:color w:val="262526"/>
          <w:spacing w:val="-5"/>
          <w:sz w:val="24"/>
        </w:rPr>
        <w:t> </w:t>
      </w:r>
      <w:r>
        <w:rPr>
          <w:color w:val="262526"/>
          <w:sz w:val="24"/>
        </w:rPr>
        <w:t>to</w:t>
      </w:r>
      <w:r>
        <w:rPr>
          <w:color w:val="262526"/>
          <w:spacing w:val="-6"/>
          <w:sz w:val="24"/>
        </w:rPr>
        <w:t> </w:t>
      </w:r>
      <w:r>
        <w:rPr>
          <w:i/>
          <w:color w:val="262526"/>
          <w:sz w:val="24"/>
        </w:rPr>
        <w:t>AEMO</w:t>
      </w:r>
      <w:r>
        <w:rPr>
          <w:i/>
          <w:color w:val="262526"/>
          <w:spacing w:val="-5"/>
          <w:sz w:val="24"/>
        </w:rPr>
        <w:t> </w:t>
      </w:r>
      <w:r>
        <w:rPr>
          <w:color w:val="262526"/>
          <w:sz w:val="24"/>
        </w:rPr>
        <w:t>in</w:t>
      </w:r>
      <w:r>
        <w:rPr>
          <w:color w:val="262526"/>
          <w:spacing w:val="-4"/>
          <w:sz w:val="24"/>
        </w:rPr>
        <w:t> </w:t>
      </w:r>
      <w:r>
        <w:rPr>
          <w:color w:val="262526"/>
          <w:sz w:val="24"/>
        </w:rPr>
        <w:t>relation</w:t>
      </w:r>
      <w:r>
        <w:rPr>
          <w:color w:val="262526"/>
          <w:spacing w:val="-5"/>
          <w:sz w:val="24"/>
        </w:rPr>
        <w:t> </w:t>
      </w:r>
      <w:r>
        <w:rPr>
          <w:color w:val="262526"/>
          <w:sz w:val="24"/>
        </w:rPr>
        <w:t>to </w:t>
      </w:r>
      <w:r>
        <w:rPr>
          <w:i/>
          <w:color w:val="262526"/>
          <w:sz w:val="24"/>
        </w:rPr>
        <w:t>connection points </w:t>
      </w:r>
      <w:r>
        <w:rPr>
          <w:color w:val="262526"/>
          <w:sz w:val="24"/>
        </w:rPr>
        <w:t>in that </w:t>
      </w:r>
      <w:r>
        <w:rPr>
          <w:i/>
          <w:color w:val="262526"/>
          <w:sz w:val="24"/>
        </w:rPr>
        <w:t>participating jurisdiction</w:t>
      </w:r>
      <w:r>
        <w:rPr>
          <w:color w:val="262526"/>
          <w:sz w:val="24"/>
        </w:rPr>
        <w:t>;</w:t>
      </w:r>
      <w:r>
        <w:rPr>
          <w:color w:val="262526"/>
          <w:spacing w:val="-3"/>
          <w:sz w:val="24"/>
        </w:rPr>
        <w:t> </w:t>
      </w:r>
      <w:r>
        <w:rPr>
          <w:color w:val="262526"/>
          <w:sz w:val="24"/>
        </w:rPr>
        <w:t>and</w:t>
      </w:r>
    </w:p>
    <w:p>
      <w:pPr>
        <w:pStyle w:val="ListParagraph"/>
        <w:numPr>
          <w:ilvl w:val="4"/>
          <w:numId w:val="63"/>
        </w:numPr>
        <w:tabs>
          <w:tab w:pos="2388" w:val="left" w:leader="none"/>
        </w:tabs>
        <w:spacing w:line="249" w:lineRule="auto" w:before="173" w:after="0"/>
        <w:ind w:left="2387" w:right="115" w:hanging="567"/>
        <w:jc w:val="both"/>
        <w:rPr>
          <w:sz w:val="24"/>
        </w:rPr>
      </w:pPr>
      <w:r>
        <w:rPr>
          <w:i/>
          <w:color w:val="262526"/>
          <w:sz w:val="24"/>
        </w:rPr>
        <w:t>AEMO</w:t>
      </w:r>
      <w:r>
        <w:rPr>
          <w:i/>
          <w:color w:val="262526"/>
          <w:spacing w:val="-5"/>
          <w:sz w:val="24"/>
        </w:rPr>
        <w:t> </w:t>
      </w:r>
      <w:r>
        <w:rPr>
          <w:color w:val="262526"/>
          <w:sz w:val="24"/>
        </w:rPr>
        <w:t>must</w:t>
      </w:r>
      <w:r>
        <w:rPr>
          <w:color w:val="262526"/>
          <w:spacing w:val="-5"/>
          <w:sz w:val="24"/>
        </w:rPr>
        <w:t> </w:t>
      </w:r>
      <w:r>
        <w:rPr>
          <w:color w:val="262526"/>
          <w:sz w:val="24"/>
        </w:rPr>
        <w:t>make</w:t>
      </w:r>
      <w:r>
        <w:rPr>
          <w:color w:val="262526"/>
          <w:spacing w:val="-5"/>
          <w:sz w:val="24"/>
        </w:rPr>
        <w:t> </w:t>
      </w:r>
      <w:r>
        <w:rPr>
          <w:color w:val="262526"/>
          <w:sz w:val="24"/>
        </w:rPr>
        <w:t>available</w:t>
      </w:r>
      <w:r>
        <w:rPr>
          <w:color w:val="262526"/>
          <w:spacing w:val="-5"/>
          <w:sz w:val="24"/>
        </w:rPr>
        <w:t> </w:t>
      </w:r>
      <w:r>
        <w:rPr>
          <w:color w:val="262526"/>
          <w:sz w:val="24"/>
        </w:rPr>
        <w:t>to</w:t>
      </w:r>
      <w:r>
        <w:rPr>
          <w:color w:val="262526"/>
          <w:spacing w:val="-7"/>
          <w:sz w:val="24"/>
        </w:rPr>
        <w:t> </w:t>
      </w:r>
      <w:r>
        <w:rPr>
          <w:i/>
          <w:color w:val="262526"/>
          <w:sz w:val="24"/>
        </w:rPr>
        <w:t>Market</w:t>
      </w:r>
      <w:r>
        <w:rPr>
          <w:i/>
          <w:color w:val="262526"/>
          <w:spacing w:val="-5"/>
          <w:sz w:val="24"/>
        </w:rPr>
        <w:t> </w:t>
      </w:r>
      <w:r>
        <w:rPr>
          <w:i/>
          <w:color w:val="262526"/>
          <w:sz w:val="24"/>
        </w:rPr>
        <w:t>Customers</w:t>
      </w:r>
      <w:r>
        <w:rPr>
          <w:color w:val="262526"/>
          <w:sz w:val="24"/>
        </w:rPr>
        <w:t>,</w:t>
      </w:r>
      <w:r>
        <w:rPr>
          <w:color w:val="262526"/>
          <w:spacing w:val="-5"/>
          <w:sz w:val="24"/>
        </w:rPr>
        <w:t> </w:t>
      </w:r>
      <w:r>
        <w:rPr>
          <w:color w:val="262526"/>
          <w:sz w:val="24"/>
        </w:rPr>
        <w:t>or</w:t>
      </w:r>
      <w:r>
        <w:rPr>
          <w:color w:val="262526"/>
          <w:spacing w:val="-5"/>
          <w:sz w:val="24"/>
        </w:rPr>
        <w:t> </w:t>
      </w:r>
      <w:r>
        <w:rPr>
          <w:color w:val="262526"/>
          <w:sz w:val="24"/>
        </w:rPr>
        <w:t>a</w:t>
      </w:r>
      <w:r>
        <w:rPr>
          <w:color w:val="262526"/>
          <w:spacing w:val="-5"/>
          <w:sz w:val="24"/>
        </w:rPr>
        <w:t> </w:t>
      </w:r>
      <w:r>
        <w:rPr>
          <w:color w:val="262526"/>
          <w:sz w:val="24"/>
        </w:rPr>
        <w:t>class</w:t>
      </w:r>
      <w:r>
        <w:rPr>
          <w:color w:val="262526"/>
          <w:spacing w:val="-5"/>
          <w:sz w:val="24"/>
        </w:rPr>
        <w:t> </w:t>
      </w:r>
      <w:r>
        <w:rPr>
          <w:color w:val="262526"/>
          <w:sz w:val="24"/>
        </w:rPr>
        <w:t>of</w:t>
      </w:r>
      <w:r>
        <w:rPr>
          <w:color w:val="262526"/>
          <w:spacing w:val="-6"/>
          <w:sz w:val="24"/>
        </w:rPr>
        <w:t> </w:t>
      </w:r>
      <w:r>
        <w:rPr>
          <w:i/>
          <w:color w:val="262526"/>
          <w:sz w:val="24"/>
        </w:rPr>
        <w:t>Market </w:t>
      </w:r>
      <w:r>
        <w:rPr>
          <w:i/>
          <w:color w:val="262526"/>
          <w:sz w:val="24"/>
        </w:rPr>
        <w:t>Customers</w:t>
      </w:r>
      <w:r>
        <w:rPr>
          <w:color w:val="262526"/>
          <w:sz w:val="24"/>
        </w:rPr>
        <w:t>, on request pursuant to its disclosure obligations under clauses 3.13.12(d) and (e).</w:t>
      </w:r>
    </w:p>
    <w:p>
      <w:pPr>
        <w:pStyle w:val="BodyText"/>
        <w:spacing w:before="173"/>
        <w:ind w:left="1820" w:firstLine="0"/>
      </w:pPr>
      <w:r>
        <w:rPr>
          <w:color w:val="262526"/>
        </w:rPr>
        <w:t>Any such schedule must contain the matters set out in clause 3.13.12(c).</w:t>
      </w:r>
    </w:p>
    <w:p>
      <w:pPr>
        <w:pStyle w:val="ListParagraph"/>
        <w:numPr>
          <w:ilvl w:val="3"/>
          <w:numId w:val="63"/>
        </w:numPr>
        <w:tabs>
          <w:tab w:pos="1808" w:val="left" w:leader="none"/>
        </w:tabs>
        <w:spacing w:line="249" w:lineRule="auto" w:before="183" w:after="0"/>
        <w:ind w:left="1820" w:right="113" w:hanging="567"/>
        <w:jc w:val="both"/>
        <w:rPr>
          <w:sz w:val="24"/>
        </w:rPr>
      </w:pPr>
      <w:r>
        <w:rPr>
          <w:color w:val="262526"/>
          <w:sz w:val="24"/>
        </w:rPr>
        <w:t>A</w:t>
      </w:r>
      <w:r>
        <w:rPr>
          <w:color w:val="262526"/>
          <w:spacing w:val="-21"/>
          <w:sz w:val="24"/>
        </w:rPr>
        <w:t> </w:t>
      </w:r>
      <w:r>
        <w:rPr>
          <w:color w:val="262526"/>
          <w:sz w:val="24"/>
        </w:rPr>
        <w:t>responsible</w:t>
      </w:r>
      <w:r>
        <w:rPr>
          <w:color w:val="262526"/>
          <w:spacing w:val="-8"/>
          <w:sz w:val="24"/>
        </w:rPr>
        <w:t> </w:t>
      </w:r>
      <w:r>
        <w:rPr>
          <w:color w:val="262526"/>
          <w:sz w:val="24"/>
        </w:rPr>
        <w:t>authority</w:t>
      </w:r>
      <w:r>
        <w:rPr>
          <w:color w:val="262526"/>
          <w:spacing w:val="-8"/>
          <w:sz w:val="24"/>
        </w:rPr>
        <w:t> </w:t>
      </w:r>
      <w:r>
        <w:rPr>
          <w:color w:val="262526"/>
          <w:sz w:val="24"/>
        </w:rPr>
        <w:t>may</w:t>
      </w:r>
      <w:r>
        <w:rPr>
          <w:color w:val="262526"/>
          <w:spacing w:val="-8"/>
          <w:sz w:val="24"/>
        </w:rPr>
        <w:t> </w:t>
      </w:r>
      <w:r>
        <w:rPr>
          <w:color w:val="262526"/>
          <w:sz w:val="24"/>
        </w:rPr>
        <w:t>from</w:t>
      </w:r>
      <w:r>
        <w:rPr>
          <w:color w:val="262526"/>
          <w:spacing w:val="-8"/>
          <w:sz w:val="24"/>
        </w:rPr>
        <w:t> </w:t>
      </w:r>
      <w:r>
        <w:rPr>
          <w:color w:val="262526"/>
          <w:sz w:val="24"/>
        </w:rPr>
        <w:t>time</w:t>
      </w:r>
      <w:r>
        <w:rPr>
          <w:color w:val="262526"/>
          <w:spacing w:val="-8"/>
          <w:sz w:val="24"/>
        </w:rPr>
        <w:t> </w:t>
      </w:r>
      <w:r>
        <w:rPr>
          <w:color w:val="262526"/>
          <w:sz w:val="24"/>
        </w:rPr>
        <w:t>to</w:t>
      </w:r>
      <w:r>
        <w:rPr>
          <w:color w:val="262526"/>
          <w:spacing w:val="-8"/>
          <w:sz w:val="24"/>
        </w:rPr>
        <w:t> </w:t>
      </w:r>
      <w:r>
        <w:rPr>
          <w:color w:val="262526"/>
          <w:sz w:val="24"/>
        </w:rPr>
        <w:t>time</w:t>
      </w:r>
      <w:r>
        <w:rPr>
          <w:color w:val="262526"/>
          <w:spacing w:val="-8"/>
          <w:sz w:val="24"/>
        </w:rPr>
        <w:t> </w:t>
      </w:r>
      <w:r>
        <w:rPr>
          <w:color w:val="262526"/>
          <w:sz w:val="24"/>
        </w:rPr>
        <w:t>amend</w:t>
      </w:r>
      <w:r>
        <w:rPr>
          <w:color w:val="262526"/>
          <w:spacing w:val="-8"/>
          <w:sz w:val="24"/>
        </w:rPr>
        <w:t> </w:t>
      </w:r>
      <w:r>
        <w:rPr>
          <w:color w:val="262526"/>
          <w:sz w:val="24"/>
        </w:rPr>
        <w:t>the</w:t>
      </w:r>
      <w:r>
        <w:rPr>
          <w:color w:val="262526"/>
          <w:spacing w:val="-10"/>
          <w:sz w:val="24"/>
        </w:rPr>
        <w:t> </w:t>
      </w:r>
      <w:r>
        <w:rPr>
          <w:i/>
          <w:color w:val="262526"/>
          <w:sz w:val="24"/>
        </w:rPr>
        <w:t>Jurisdictional</w:t>
      </w:r>
      <w:r>
        <w:rPr>
          <w:i/>
          <w:color w:val="262526"/>
          <w:spacing w:val="-8"/>
          <w:sz w:val="24"/>
        </w:rPr>
        <w:t> </w:t>
      </w:r>
      <w:r>
        <w:rPr>
          <w:i/>
          <w:color w:val="262526"/>
          <w:sz w:val="24"/>
        </w:rPr>
        <w:t>NMI </w:t>
      </w:r>
      <w:r>
        <w:rPr>
          <w:i/>
          <w:color w:val="262526"/>
          <w:sz w:val="24"/>
        </w:rPr>
        <w:t>Standing Data schedule </w:t>
      </w:r>
      <w:r>
        <w:rPr>
          <w:color w:val="262526"/>
          <w:sz w:val="24"/>
        </w:rPr>
        <w:t>in respect of the relevant </w:t>
      </w:r>
      <w:r>
        <w:rPr>
          <w:i/>
          <w:color w:val="262526"/>
          <w:sz w:val="24"/>
        </w:rPr>
        <w:t>participating jurisdiction</w:t>
      </w:r>
      <w:r>
        <w:rPr>
          <w:color w:val="262526"/>
          <w:sz w:val="24"/>
        </w:rPr>
        <w:t>, which amendments must be consistent with the matters set out in </w:t>
      </w:r>
      <w:r>
        <w:rPr>
          <w:color w:val="262526"/>
          <w:spacing w:val="2"/>
          <w:sz w:val="24"/>
        </w:rPr>
        <w:t>clause </w:t>
      </w:r>
      <w:r>
        <w:rPr>
          <w:color w:val="262526"/>
          <w:sz w:val="24"/>
        </w:rPr>
        <w:t>3.13.12(c), and must promptly provide the amended schedule to</w:t>
      </w:r>
      <w:r>
        <w:rPr>
          <w:color w:val="262526"/>
          <w:spacing w:val="-7"/>
          <w:sz w:val="24"/>
        </w:rPr>
        <w:t> </w:t>
      </w:r>
      <w:r>
        <w:rPr>
          <w:i/>
          <w:color w:val="262526"/>
          <w:sz w:val="24"/>
        </w:rPr>
        <w:t>AEMO</w:t>
      </w:r>
      <w:r>
        <w:rPr>
          <w:color w:val="262526"/>
          <w:sz w:val="24"/>
        </w:rPr>
        <w:t>.</w:t>
      </w:r>
    </w:p>
    <w:p>
      <w:pPr>
        <w:pStyle w:val="ListParagraph"/>
        <w:numPr>
          <w:ilvl w:val="3"/>
          <w:numId w:val="63"/>
        </w:numPr>
        <w:tabs>
          <w:tab w:pos="1808" w:val="left" w:leader="none"/>
        </w:tabs>
        <w:spacing w:line="249" w:lineRule="auto" w:before="174" w:after="0"/>
        <w:ind w:left="1820" w:right="126" w:hanging="567"/>
        <w:jc w:val="both"/>
        <w:rPr>
          <w:sz w:val="24"/>
        </w:rPr>
      </w:pPr>
      <w:r>
        <w:rPr>
          <w:color w:val="262526"/>
          <w:sz w:val="24"/>
        </w:rPr>
        <w:t>A valid </w:t>
      </w:r>
      <w:r>
        <w:rPr>
          <w:i/>
          <w:color w:val="262526"/>
          <w:sz w:val="24"/>
        </w:rPr>
        <w:t>Jurisdictional NMI Standing Data schedule </w:t>
      </w:r>
      <w:r>
        <w:rPr>
          <w:color w:val="262526"/>
          <w:sz w:val="24"/>
        </w:rPr>
        <w:t>must contain </w:t>
      </w:r>
      <w:r>
        <w:rPr>
          <w:color w:val="262526"/>
          <w:spacing w:val="2"/>
          <w:sz w:val="24"/>
        </w:rPr>
        <w:t>the </w:t>
      </w:r>
      <w:r>
        <w:rPr>
          <w:color w:val="262526"/>
          <w:sz w:val="24"/>
        </w:rPr>
        <w:t>following items:</w:t>
      </w:r>
    </w:p>
    <w:p>
      <w:pPr>
        <w:pStyle w:val="ListParagraph"/>
        <w:numPr>
          <w:ilvl w:val="4"/>
          <w:numId w:val="63"/>
        </w:numPr>
        <w:tabs>
          <w:tab w:pos="2388" w:val="left" w:leader="none"/>
        </w:tabs>
        <w:spacing w:line="249" w:lineRule="auto" w:before="172" w:after="0"/>
        <w:ind w:left="2387" w:right="115" w:hanging="567"/>
        <w:jc w:val="both"/>
        <w:rPr>
          <w:sz w:val="24"/>
        </w:rPr>
      </w:pPr>
      <w:r>
        <w:rPr>
          <w:color w:val="262526"/>
          <w:sz w:val="24"/>
        </w:rPr>
        <w:t>a specification of the categories of </w:t>
      </w:r>
      <w:r>
        <w:rPr>
          <w:i/>
          <w:color w:val="262526"/>
          <w:sz w:val="24"/>
        </w:rPr>
        <w:t>NMI Standing Data </w:t>
      </w:r>
      <w:r>
        <w:rPr>
          <w:color w:val="262526"/>
          <w:sz w:val="24"/>
        </w:rPr>
        <w:t>which </w:t>
      </w:r>
      <w:r>
        <w:rPr>
          <w:i/>
          <w:color w:val="262526"/>
          <w:sz w:val="24"/>
        </w:rPr>
        <w:t>AEMO </w:t>
      </w:r>
      <w:r>
        <w:rPr>
          <w:color w:val="262526"/>
          <w:sz w:val="24"/>
        </w:rPr>
        <w:t>must provide to </w:t>
      </w:r>
      <w:r>
        <w:rPr>
          <w:i/>
          <w:color w:val="262526"/>
          <w:sz w:val="24"/>
        </w:rPr>
        <w:t>Market Customers</w:t>
      </w:r>
      <w:r>
        <w:rPr>
          <w:color w:val="262526"/>
          <w:sz w:val="24"/>
        </w:rPr>
        <w:t>, or a specified class of </w:t>
      </w:r>
      <w:r>
        <w:rPr>
          <w:i/>
          <w:color w:val="262526"/>
          <w:spacing w:val="2"/>
          <w:sz w:val="24"/>
        </w:rPr>
        <w:t>Market </w:t>
      </w:r>
      <w:r>
        <w:rPr>
          <w:i/>
          <w:color w:val="262526"/>
          <w:sz w:val="24"/>
        </w:rPr>
        <w:t>Customers</w:t>
      </w:r>
      <w:r>
        <w:rPr>
          <w:color w:val="262526"/>
          <w:sz w:val="24"/>
        </w:rPr>
        <w:t>, on request, pursuant to its disclosure obligations under clauses</w:t>
      </w:r>
      <w:r>
        <w:rPr>
          <w:color w:val="262526"/>
          <w:spacing w:val="-14"/>
          <w:sz w:val="24"/>
        </w:rPr>
        <w:t> </w:t>
      </w:r>
      <w:r>
        <w:rPr>
          <w:color w:val="262526"/>
          <w:spacing w:val="-3"/>
          <w:sz w:val="24"/>
        </w:rPr>
        <w:t>3.13.12(d)</w:t>
      </w:r>
      <w:r>
        <w:rPr>
          <w:color w:val="262526"/>
          <w:spacing w:val="-15"/>
          <w:sz w:val="24"/>
        </w:rPr>
        <w:t> </w:t>
      </w:r>
      <w:r>
        <w:rPr>
          <w:color w:val="262526"/>
          <w:sz w:val="24"/>
        </w:rPr>
        <w:t>and</w:t>
      </w:r>
      <w:r>
        <w:rPr>
          <w:color w:val="262526"/>
          <w:spacing w:val="-14"/>
          <w:sz w:val="24"/>
        </w:rPr>
        <w:t> </w:t>
      </w:r>
      <w:r>
        <w:rPr>
          <w:color w:val="262526"/>
          <w:spacing w:val="-3"/>
          <w:sz w:val="24"/>
        </w:rPr>
        <w:t>(e),</w:t>
      </w:r>
      <w:r>
        <w:rPr>
          <w:color w:val="262526"/>
          <w:spacing w:val="-14"/>
          <w:sz w:val="24"/>
        </w:rPr>
        <w:t> </w:t>
      </w:r>
      <w:r>
        <w:rPr>
          <w:color w:val="262526"/>
          <w:sz w:val="24"/>
        </w:rPr>
        <w:t>in</w:t>
      </w:r>
      <w:r>
        <w:rPr>
          <w:color w:val="262526"/>
          <w:spacing w:val="-14"/>
          <w:sz w:val="24"/>
        </w:rPr>
        <w:t> </w:t>
      </w:r>
      <w:r>
        <w:rPr>
          <w:color w:val="262526"/>
          <w:spacing w:val="-3"/>
          <w:sz w:val="24"/>
        </w:rPr>
        <w:t>respect</w:t>
      </w:r>
      <w:r>
        <w:rPr>
          <w:color w:val="262526"/>
          <w:spacing w:val="-15"/>
          <w:sz w:val="24"/>
        </w:rPr>
        <w:t> </w:t>
      </w:r>
      <w:r>
        <w:rPr>
          <w:color w:val="262526"/>
          <w:sz w:val="24"/>
        </w:rPr>
        <w:t>of</w:t>
      </w:r>
      <w:r>
        <w:rPr>
          <w:color w:val="262526"/>
          <w:spacing w:val="-15"/>
          <w:sz w:val="24"/>
        </w:rPr>
        <w:t> </w:t>
      </w:r>
      <w:r>
        <w:rPr>
          <w:i/>
          <w:color w:val="262526"/>
          <w:sz w:val="24"/>
        </w:rPr>
        <w:t>connection</w:t>
      </w:r>
      <w:r>
        <w:rPr>
          <w:i/>
          <w:color w:val="262526"/>
          <w:spacing w:val="-14"/>
          <w:sz w:val="24"/>
        </w:rPr>
        <w:t> </w:t>
      </w:r>
      <w:r>
        <w:rPr>
          <w:i/>
          <w:color w:val="262526"/>
          <w:spacing w:val="-3"/>
          <w:sz w:val="24"/>
        </w:rPr>
        <w:t>points</w:t>
      </w:r>
      <w:r>
        <w:rPr>
          <w:i/>
          <w:color w:val="262526"/>
          <w:spacing w:val="-14"/>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pacing w:val="-3"/>
          <w:sz w:val="24"/>
        </w:rPr>
        <w:t>relevant </w:t>
      </w:r>
      <w:r>
        <w:rPr>
          <w:i/>
          <w:color w:val="262526"/>
          <w:sz w:val="24"/>
        </w:rPr>
        <w:t>participating</w:t>
      </w:r>
      <w:r>
        <w:rPr>
          <w:i/>
          <w:color w:val="262526"/>
          <w:spacing w:val="-1"/>
          <w:sz w:val="24"/>
        </w:rPr>
        <w:t> </w:t>
      </w:r>
      <w:r>
        <w:rPr>
          <w:i/>
          <w:color w:val="262526"/>
          <w:sz w:val="24"/>
        </w:rPr>
        <w:t>jurisdiction</w:t>
      </w:r>
      <w:r>
        <w:rPr>
          <w:color w:val="262526"/>
          <w:sz w:val="24"/>
        </w:rPr>
        <w:t>;</w:t>
      </w:r>
    </w:p>
    <w:p>
      <w:pPr>
        <w:pStyle w:val="ListParagraph"/>
        <w:numPr>
          <w:ilvl w:val="4"/>
          <w:numId w:val="63"/>
        </w:numPr>
        <w:tabs>
          <w:tab w:pos="2388" w:val="left" w:leader="none"/>
        </w:tabs>
        <w:spacing w:line="249" w:lineRule="auto" w:before="175" w:after="0"/>
        <w:ind w:left="2387" w:right="114" w:hanging="567"/>
        <w:jc w:val="both"/>
        <w:rPr>
          <w:sz w:val="24"/>
        </w:rPr>
      </w:pPr>
      <w:r>
        <w:rPr>
          <w:color w:val="262526"/>
          <w:sz w:val="24"/>
        </w:rPr>
        <w:t>details of the </w:t>
      </w:r>
      <w:r>
        <w:rPr>
          <w:i/>
          <w:color w:val="262526"/>
          <w:sz w:val="24"/>
        </w:rPr>
        <w:t>Jurisdictional NMI Standing Data suppliers</w:t>
      </w:r>
      <w:r>
        <w:rPr>
          <w:color w:val="262526"/>
          <w:sz w:val="24"/>
        </w:rPr>
        <w:t>, including which </w:t>
      </w:r>
      <w:r>
        <w:rPr>
          <w:i/>
          <w:color w:val="262526"/>
          <w:sz w:val="24"/>
        </w:rPr>
        <w:t>Registered Participants </w:t>
      </w:r>
      <w:r>
        <w:rPr>
          <w:color w:val="262526"/>
          <w:sz w:val="24"/>
        </w:rPr>
        <w:t>are required to provide that data in respect of particular </w:t>
      </w:r>
      <w:r>
        <w:rPr>
          <w:i/>
          <w:color w:val="262526"/>
          <w:sz w:val="24"/>
        </w:rPr>
        <w:t>connection points </w:t>
      </w:r>
      <w:r>
        <w:rPr>
          <w:color w:val="262526"/>
          <w:sz w:val="24"/>
        </w:rPr>
        <w:t>within that </w:t>
      </w:r>
      <w:r>
        <w:rPr>
          <w:i/>
          <w:color w:val="262526"/>
          <w:sz w:val="24"/>
        </w:rPr>
        <w:t>participating </w:t>
      </w:r>
      <w:r>
        <w:rPr>
          <w:i/>
          <w:color w:val="262526"/>
          <w:sz w:val="24"/>
        </w:rPr>
        <w:t>jurisdiction</w:t>
      </w:r>
      <w:r>
        <w:rPr>
          <w:color w:val="262526"/>
          <w:sz w:val="24"/>
        </w:rPr>
        <w:t>;</w:t>
      </w:r>
    </w:p>
    <w:p>
      <w:pPr>
        <w:pStyle w:val="ListParagraph"/>
        <w:numPr>
          <w:ilvl w:val="4"/>
          <w:numId w:val="63"/>
        </w:numPr>
        <w:tabs>
          <w:tab w:pos="2388" w:val="left" w:leader="none"/>
        </w:tabs>
        <w:spacing w:line="249" w:lineRule="auto" w:before="174" w:after="0"/>
        <w:ind w:left="2387" w:right="113" w:hanging="567"/>
        <w:jc w:val="both"/>
        <w:rPr>
          <w:sz w:val="24"/>
        </w:rPr>
      </w:pPr>
      <w:r>
        <w:rPr>
          <w:color w:val="262526"/>
          <w:sz w:val="24"/>
        </w:rPr>
        <w:t>the timetable which the relevant </w:t>
      </w:r>
      <w:r>
        <w:rPr>
          <w:i/>
          <w:color w:val="262526"/>
          <w:sz w:val="24"/>
        </w:rPr>
        <w:t>participating jurisdiction </w:t>
      </w:r>
      <w:r>
        <w:rPr>
          <w:color w:val="262526"/>
          <w:sz w:val="24"/>
        </w:rPr>
        <w:t>will implement</w:t>
      </w:r>
      <w:r>
        <w:rPr>
          <w:color w:val="262526"/>
          <w:spacing w:val="-22"/>
          <w:sz w:val="24"/>
        </w:rPr>
        <w:t> </w:t>
      </w:r>
      <w:r>
        <w:rPr>
          <w:color w:val="262526"/>
          <w:sz w:val="24"/>
        </w:rPr>
        <w:t>to</w:t>
      </w:r>
      <w:r>
        <w:rPr>
          <w:color w:val="262526"/>
          <w:spacing w:val="-21"/>
          <w:sz w:val="24"/>
        </w:rPr>
        <w:t> </w:t>
      </w:r>
      <w:r>
        <w:rPr>
          <w:color w:val="262526"/>
          <w:sz w:val="24"/>
        </w:rPr>
        <w:t>ensure</w:t>
      </w:r>
      <w:r>
        <w:rPr>
          <w:color w:val="262526"/>
          <w:spacing w:val="-22"/>
          <w:sz w:val="24"/>
        </w:rPr>
        <w:t> </w:t>
      </w:r>
      <w:r>
        <w:rPr>
          <w:i/>
          <w:color w:val="262526"/>
          <w:sz w:val="24"/>
        </w:rPr>
        <w:t>Jurisdictional</w:t>
      </w:r>
      <w:r>
        <w:rPr>
          <w:i/>
          <w:color w:val="262526"/>
          <w:spacing w:val="-21"/>
          <w:sz w:val="24"/>
        </w:rPr>
        <w:t> </w:t>
      </w:r>
      <w:r>
        <w:rPr>
          <w:i/>
          <w:color w:val="262526"/>
          <w:sz w:val="24"/>
        </w:rPr>
        <w:t>NMI</w:t>
      </w:r>
      <w:r>
        <w:rPr>
          <w:i/>
          <w:color w:val="262526"/>
          <w:spacing w:val="-22"/>
          <w:sz w:val="24"/>
        </w:rPr>
        <w:t> </w:t>
      </w:r>
      <w:r>
        <w:rPr>
          <w:i/>
          <w:color w:val="262526"/>
          <w:sz w:val="24"/>
        </w:rPr>
        <w:t>Standing</w:t>
      </w:r>
      <w:r>
        <w:rPr>
          <w:i/>
          <w:color w:val="262526"/>
          <w:spacing w:val="-21"/>
          <w:sz w:val="24"/>
        </w:rPr>
        <w:t> </w:t>
      </w:r>
      <w:r>
        <w:rPr>
          <w:i/>
          <w:color w:val="262526"/>
          <w:spacing w:val="-3"/>
          <w:sz w:val="24"/>
        </w:rPr>
        <w:t>Data</w:t>
      </w:r>
      <w:r>
        <w:rPr>
          <w:i/>
          <w:color w:val="262526"/>
          <w:spacing w:val="-21"/>
          <w:sz w:val="24"/>
        </w:rPr>
        <w:t> </w:t>
      </w:r>
      <w:r>
        <w:rPr>
          <w:i/>
          <w:color w:val="262526"/>
          <w:sz w:val="24"/>
        </w:rPr>
        <w:t>suppliers</w:t>
      </w:r>
      <w:r>
        <w:rPr>
          <w:i/>
          <w:color w:val="262526"/>
          <w:spacing w:val="-22"/>
          <w:sz w:val="24"/>
        </w:rPr>
        <w:t> </w:t>
      </w:r>
      <w:r>
        <w:rPr>
          <w:color w:val="262526"/>
          <w:spacing w:val="-2"/>
          <w:sz w:val="24"/>
        </w:rPr>
        <w:t>supply </w:t>
      </w:r>
      <w:r>
        <w:rPr>
          <w:i/>
          <w:color w:val="262526"/>
          <w:sz w:val="24"/>
        </w:rPr>
        <w:t>NMI</w:t>
      </w:r>
      <w:r>
        <w:rPr>
          <w:i/>
          <w:color w:val="262526"/>
          <w:spacing w:val="-15"/>
          <w:sz w:val="24"/>
        </w:rPr>
        <w:t> </w:t>
      </w:r>
      <w:r>
        <w:rPr>
          <w:i/>
          <w:color w:val="262526"/>
          <w:sz w:val="24"/>
        </w:rPr>
        <w:t>Standing</w:t>
      </w:r>
      <w:r>
        <w:rPr>
          <w:i/>
          <w:color w:val="262526"/>
          <w:spacing w:val="-15"/>
          <w:sz w:val="24"/>
        </w:rPr>
        <w:t> </w:t>
      </w:r>
      <w:r>
        <w:rPr>
          <w:i/>
          <w:color w:val="262526"/>
          <w:sz w:val="24"/>
        </w:rPr>
        <w:t>Data</w:t>
      </w:r>
      <w:r>
        <w:rPr>
          <w:i/>
          <w:color w:val="262526"/>
          <w:spacing w:val="-15"/>
          <w:sz w:val="24"/>
        </w:rPr>
        <w:t> </w:t>
      </w:r>
      <w:r>
        <w:rPr>
          <w:color w:val="262526"/>
          <w:sz w:val="24"/>
        </w:rPr>
        <w:t>in</w:t>
      </w:r>
      <w:r>
        <w:rPr>
          <w:color w:val="262526"/>
          <w:spacing w:val="-14"/>
          <w:sz w:val="24"/>
        </w:rPr>
        <w:t> </w:t>
      </w:r>
      <w:r>
        <w:rPr>
          <w:color w:val="262526"/>
          <w:sz w:val="24"/>
        </w:rPr>
        <w:t>respect</w:t>
      </w:r>
      <w:r>
        <w:rPr>
          <w:color w:val="262526"/>
          <w:spacing w:val="-15"/>
          <w:sz w:val="24"/>
        </w:rPr>
        <w:t> </w:t>
      </w:r>
      <w:r>
        <w:rPr>
          <w:color w:val="262526"/>
          <w:sz w:val="24"/>
        </w:rPr>
        <w:t>of</w:t>
      </w:r>
      <w:r>
        <w:rPr>
          <w:color w:val="262526"/>
          <w:spacing w:val="-15"/>
          <w:sz w:val="24"/>
        </w:rPr>
        <w:t> </w:t>
      </w:r>
      <w:r>
        <w:rPr>
          <w:i/>
          <w:color w:val="262526"/>
          <w:sz w:val="24"/>
        </w:rPr>
        <w:t>connection</w:t>
      </w:r>
      <w:r>
        <w:rPr>
          <w:i/>
          <w:color w:val="262526"/>
          <w:spacing w:val="-14"/>
          <w:sz w:val="24"/>
        </w:rPr>
        <w:t> </w:t>
      </w:r>
      <w:r>
        <w:rPr>
          <w:i/>
          <w:color w:val="262526"/>
          <w:sz w:val="24"/>
        </w:rPr>
        <w:t>points</w:t>
      </w:r>
      <w:r>
        <w:rPr>
          <w:i/>
          <w:color w:val="262526"/>
          <w:spacing w:val="-16"/>
          <w:sz w:val="24"/>
        </w:rPr>
        <w:t> </w:t>
      </w:r>
      <w:r>
        <w:rPr>
          <w:color w:val="262526"/>
          <w:sz w:val="24"/>
        </w:rPr>
        <w:t>in</w:t>
      </w:r>
      <w:r>
        <w:rPr>
          <w:color w:val="262526"/>
          <w:spacing w:val="-15"/>
          <w:sz w:val="24"/>
        </w:rPr>
        <w:t> </w:t>
      </w:r>
      <w:r>
        <w:rPr>
          <w:color w:val="262526"/>
          <w:sz w:val="24"/>
        </w:rPr>
        <w:t>that</w:t>
      </w:r>
      <w:r>
        <w:rPr>
          <w:color w:val="262526"/>
          <w:spacing w:val="-14"/>
          <w:sz w:val="24"/>
        </w:rPr>
        <w:t> </w:t>
      </w:r>
      <w:r>
        <w:rPr>
          <w:i/>
          <w:color w:val="262526"/>
          <w:sz w:val="24"/>
        </w:rPr>
        <w:t>participating </w:t>
      </w:r>
      <w:r>
        <w:rPr>
          <w:i/>
          <w:color w:val="262526"/>
          <w:sz w:val="24"/>
        </w:rPr>
        <w:t>jurisdiction </w:t>
      </w:r>
      <w:r>
        <w:rPr>
          <w:color w:val="262526"/>
          <w:sz w:val="24"/>
        </w:rPr>
        <w:t>to</w:t>
      </w:r>
      <w:r>
        <w:rPr>
          <w:color w:val="262526"/>
          <w:spacing w:val="-3"/>
          <w:sz w:val="24"/>
        </w:rPr>
        <w:t> </w:t>
      </w:r>
      <w:r>
        <w:rPr>
          <w:i/>
          <w:color w:val="262526"/>
          <w:sz w:val="24"/>
        </w:rPr>
        <w:t>AEMO</w:t>
      </w:r>
      <w:r>
        <w:rPr>
          <w:color w:val="262526"/>
          <w:sz w:val="24"/>
        </w:rPr>
        <w:t>;</w:t>
      </w:r>
    </w:p>
    <w:p>
      <w:pPr>
        <w:pStyle w:val="ListParagraph"/>
        <w:numPr>
          <w:ilvl w:val="4"/>
          <w:numId w:val="63"/>
        </w:numPr>
        <w:tabs>
          <w:tab w:pos="2388" w:val="left" w:leader="none"/>
        </w:tabs>
        <w:spacing w:line="249" w:lineRule="auto" w:before="174" w:after="0"/>
        <w:ind w:left="2387" w:right="113" w:hanging="567"/>
        <w:jc w:val="both"/>
        <w:rPr>
          <w:i/>
          <w:sz w:val="24"/>
        </w:rPr>
      </w:pPr>
      <w:r>
        <w:rPr>
          <w:color w:val="262526"/>
          <w:sz w:val="24"/>
        </w:rPr>
        <w:t>the criteria which </w:t>
      </w:r>
      <w:r>
        <w:rPr>
          <w:i/>
          <w:color w:val="262526"/>
          <w:sz w:val="24"/>
        </w:rPr>
        <w:t>AEMO </w:t>
      </w:r>
      <w:r>
        <w:rPr>
          <w:color w:val="262526"/>
          <w:sz w:val="24"/>
        </w:rPr>
        <w:t>must use to identify whether </w:t>
      </w:r>
      <w:r>
        <w:rPr>
          <w:i/>
          <w:color w:val="262526"/>
          <w:sz w:val="24"/>
        </w:rPr>
        <w:t>AEMO </w:t>
      </w:r>
      <w:r>
        <w:rPr>
          <w:color w:val="262526"/>
          <w:sz w:val="24"/>
        </w:rPr>
        <w:t>must disclose</w:t>
      </w:r>
      <w:r>
        <w:rPr>
          <w:color w:val="262526"/>
          <w:spacing w:val="-7"/>
          <w:sz w:val="24"/>
        </w:rPr>
        <w:t> </w:t>
      </w:r>
      <w:r>
        <w:rPr>
          <w:i/>
          <w:color w:val="262526"/>
          <w:sz w:val="24"/>
        </w:rPr>
        <w:t>NMI</w:t>
      </w:r>
      <w:r>
        <w:rPr>
          <w:i/>
          <w:color w:val="262526"/>
          <w:spacing w:val="-6"/>
          <w:sz w:val="24"/>
        </w:rPr>
        <w:t> </w:t>
      </w:r>
      <w:r>
        <w:rPr>
          <w:i/>
          <w:color w:val="262526"/>
          <w:sz w:val="24"/>
        </w:rPr>
        <w:t>Standing</w:t>
      </w:r>
      <w:r>
        <w:rPr>
          <w:i/>
          <w:color w:val="262526"/>
          <w:spacing w:val="-6"/>
          <w:sz w:val="24"/>
        </w:rPr>
        <w:t> </w:t>
      </w:r>
      <w:r>
        <w:rPr>
          <w:i/>
          <w:color w:val="262526"/>
          <w:sz w:val="24"/>
        </w:rPr>
        <w:t>Data</w:t>
      </w:r>
      <w:r>
        <w:rPr>
          <w:i/>
          <w:color w:val="262526"/>
          <w:spacing w:val="-7"/>
          <w:sz w:val="24"/>
        </w:rPr>
        <w:t> </w:t>
      </w:r>
      <w:r>
        <w:rPr>
          <w:color w:val="262526"/>
          <w:sz w:val="24"/>
        </w:rPr>
        <w:t>for</w:t>
      </w:r>
      <w:r>
        <w:rPr>
          <w:color w:val="262526"/>
          <w:spacing w:val="-6"/>
          <w:sz w:val="24"/>
        </w:rPr>
        <w:t> </w:t>
      </w:r>
      <w:r>
        <w:rPr>
          <w:i/>
          <w:color w:val="262526"/>
          <w:sz w:val="24"/>
        </w:rPr>
        <w:t>connection</w:t>
      </w:r>
      <w:r>
        <w:rPr>
          <w:i/>
          <w:color w:val="262526"/>
          <w:spacing w:val="-6"/>
          <w:sz w:val="24"/>
        </w:rPr>
        <w:t> </w:t>
      </w:r>
      <w:r>
        <w:rPr>
          <w:i/>
          <w:color w:val="262526"/>
          <w:sz w:val="24"/>
        </w:rPr>
        <w:t>points</w:t>
      </w:r>
      <w:r>
        <w:rPr>
          <w:i/>
          <w:color w:val="262526"/>
          <w:spacing w:val="-8"/>
          <w:sz w:val="24"/>
        </w:rPr>
        <w:t> </w:t>
      </w:r>
      <w:r>
        <w:rPr>
          <w:color w:val="262526"/>
          <w:sz w:val="24"/>
        </w:rPr>
        <w:t>in</w:t>
      </w:r>
      <w:r>
        <w:rPr>
          <w:color w:val="262526"/>
          <w:spacing w:val="-6"/>
          <w:sz w:val="24"/>
        </w:rPr>
        <w:t> </w:t>
      </w:r>
      <w:r>
        <w:rPr>
          <w:color w:val="262526"/>
          <w:sz w:val="24"/>
        </w:rPr>
        <w:t>that</w:t>
      </w:r>
      <w:r>
        <w:rPr>
          <w:color w:val="262526"/>
          <w:spacing w:val="-6"/>
          <w:sz w:val="24"/>
        </w:rPr>
        <w:t> </w:t>
      </w:r>
      <w:r>
        <w:rPr>
          <w:i/>
          <w:color w:val="262526"/>
          <w:sz w:val="24"/>
        </w:rPr>
        <w:t>participating</w:t>
      </w:r>
    </w:p>
    <w:p>
      <w:pPr>
        <w:spacing w:after="0" w:line="249" w:lineRule="auto"/>
        <w:jc w:val="both"/>
        <w:rPr>
          <w:sz w:val="24"/>
        </w:rPr>
        <w:sectPr>
          <w:pgSz w:w="11910" w:h="16840"/>
          <w:pgMar w:header="642" w:footer="697" w:top="1160" w:bottom="880" w:left="1320" w:right="1320"/>
        </w:sectPr>
      </w:pPr>
    </w:p>
    <w:p>
      <w:pPr>
        <w:spacing w:line="249" w:lineRule="auto" w:before="124"/>
        <w:ind w:left="2387" w:right="0" w:firstLine="0"/>
        <w:jc w:val="left"/>
        <w:rPr>
          <w:sz w:val="24"/>
        </w:rPr>
      </w:pPr>
      <w:r>
        <w:rPr>
          <w:i/>
          <w:color w:val="262526"/>
          <w:sz w:val="24"/>
        </w:rPr>
        <w:t>jurisdiction </w:t>
      </w:r>
      <w:r>
        <w:rPr>
          <w:color w:val="262526"/>
          <w:sz w:val="24"/>
        </w:rPr>
        <w:t>to particular </w:t>
      </w:r>
      <w:r>
        <w:rPr>
          <w:i/>
          <w:color w:val="262526"/>
          <w:sz w:val="24"/>
        </w:rPr>
        <w:t>Market Customers</w:t>
      </w:r>
      <w:r>
        <w:rPr>
          <w:color w:val="262526"/>
          <w:sz w:val="24"/>
        </w:rPr>
        <w:t>, pursuant to its disclosure obligations under clauses 3.13.12(d) and (e);</w:t>
      </w:r>
    </w:p>
    <w:p>
      <w:pPr>
        <w:pStyle w:val="ListParagraph"/>
        <w:numPr>
          <w:ilvl w:val="4"/>
          <w:numId w:val="63"/>
        </w:numPr>
        <w:tabs>
          <w:tab w:pos="2387" w:val="left" w:leader="none"/>
          <w:tab w:pos="2388" w:val="left" w:leader="none"/>
        </w:tabs>
        <w:spacing w:line="240" w:lineRule="auto" w:before="172" w:after="0"/>
        <w:ind w:left="2387" w:right="0" w:hanging="568"/>
        <w:jc w:val="left"/>
        <w:rPr>
          <w:sz w:val="24"/>
        </w:rPr>
      </w:pPr>
      <w:r>
        <w:rPr>
          <w:color w:val="262526"/>
          <w:sz w:val="24"/>
        </w:rPr>
        <w:t>the</w:t>
      </w:r>
      <w:r>
        <w:rPr>
          <w:color w:val="262526"/>
          <w:spacing w:val="-9"/>
          <w:sz w:val="24"/>
        </w:rPr>
        <w:t> </w:t>
      </w:r>
      <w:r>
        <w:rPr>
          <w:color w:val="262526"/>
          <w:sz w:val="24"/>
        </w:rPr>
        <w:t>purposes</w:t>
      </w:r>
      <w:r>
        <w:rPr>
          <w:color w:val="262526"/>
          <w:spacing w:val="-9"/>
          <w:sz w:val="24"/>
        </w:rPr>
        <w:t> </w:t>
      </w:r>
      <w:r>
        <w:rPr>
          <w:color w:val="262526"/>
          <w:sz w:val="24"/>
        </w:rPr>
        <w:t>connected</w:t>
      </w:r>
      <w:r>
        <w:rPr>
          <w:color w:val="262526"/>
          <w:spacing w:val="-9"/>
          <w:sz w:val="24"/>
        </w:rPr>
        <w:t> </w:t>
      </w:r>
      <w:r>
        <w:rPr>
          <w:color w:val="262526"/>
          <w:sz w:val="24"/>
        </w:rPr>
        <w:t>with</w:t>
      </w:r>
      <w:r>
        <w:rPr>
          <w:color w:val="262526"/>
          <w:spacing w:val="-9"/>
          <w:sz w:val="24"/>
        </w:rPr>
        <w:t> </w:t>
      </w:r>
      <w:r>
        <w:rPr>
          <w:color w:val="262526"/>
          <w:sz w:val="24"/>
        </w:rPr>
        <w:t>the</w:t>
      </w:r>
      <w:r>
        <w:rPr>
          <w:color w:val="262526"/>
          <w:spacing w:val="-9"/>
          <w:sz w:val="24"/>
        </w:rPr>
        <w:t> </w:t>
      </w:r>
      <w:r>
        <w:rPr>
          <w:color w:val="262526"/>
          <w:sz w:val="24"/>
        </w:rPr>
        <w:t>facilitation</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wholesale</w:t>
      </w:r>
      <w:r>
        <w:rPr>
          <w:color w:val="262526"/>
          <w:spacing w:val="-9"/>
          <w:sz w:val="24"/>
        </w:rPr>
        <w:t> </w:t>
      </w:r>
      <w:r>
        <w:rPr>
          <w:color w:val="262526"/>
          <w:sz w:val="24"/>
        </w:rPr>
        <w:t>electricity</w:t>
      </w:r>
    </w:p>
    <w:p>
      <w:pPr>
        <w:spacing w:before="12"/>
        <w:ind w:left="2387" w:right="0" w:firstLine="0"/>
        <w:jc w:val="left"/>
        <w:rPr>
          <w:sz w:val="24"/>
        </w:rPr>
      </w:pPr>
      <w:r>
        <w:rPr>
          <w:i/>
          <w:color w:val="262526"/>
          <w:sz w:val="24"/>
        </w:rPr>
        <w:t>market </w:t>
      </w:r>
      <w:r>
        <w:rPr>
          <w:color w:val="262526"/>
          <w:sz w:val="24"/>
        </w:rPr>
        <w:t>for which the </w:t>
      </w:r>
      <w:r>
        <w:rPr>
          <w:i/>
          <w:color w:val="262526"/>
          <w:sz w:val="24"/>
        </w:rPr>
        <w:t>Market Customer </w:t>
      </w:r>
      <w:r>
        <w:rPr>
          <w:color w:val="262526"/>
          <w:sz w:val="24"/>
        </w:rPr>
        <w:t>may use </w:t>
      </w:r>
      <w:r>
        <w:rPr>
          <w:i/>
          <w:color w:val="262526"/>
          <w:sz w:val="24"/>
        </w:rPr>
        <w:t>NMI Standing Data</w:t>
      </w:r>
      <w:r>
        <w:rPr>
          <w:color w:val="262526"/>
          <w:sz w:val="24"/>
        </w:rPr>
        <w:t>;</w:t>
      </w:r>
    </w:p>
    <w:p>
      <w:pPr>
        <w:pStyle w:val="ListParagraph"/>
        <w:numPr>
          <w:ilvl w:val="4"/>
          <w:numId w:val="63"/>
        </w:numPr>
        <w:tabs>
          <w:tab w:pos="2388" w:val="left" w:leader="none"/>
        </w:tabs>
        <w:spacing w:line="249" w:lineRule="auto" w:before="182" w:after="0"/>
        <w:ind w:left="2387" w:right="110" w:hanging="567"/>
        <w:jc w:val="both"/>
        <w:rPr>
          <w:sz w:val="24"/>
        </w:rPr>
      </w:pPr>
      <w:r>
        <w:rPr>
          <w:color w:val="262526"/>
          <w:sz w:val="24"/>
        </w:rPr>
        <w:t>any additional information or criteria as may be determined by </w:t>
      </w:r>
      <w:r>
        <w:rPr>
          <w:color w:val="262526"/>
          <w:spacing w:val="2"/>
          <w:sz w:val="24"/>
        </w:rPr>
        <w:t>the </w:t>
      </w:r>
      <w:r>
        <w:rPr>
          <w:color w:val="262526"/>
          <w:sz w:val="24"/>
        </w:rPr>
        <w:t>authority responsible for administering the </w:t>
      </w:r>
      <w:r>
        <w:rPr>
          <w:i/>
          <w:color w:val="262526"/>
          <w:sz w:val="24"/>
        </w:rPr>
        <w:t>jurisdictional electricity </w:t>
      </w:r>
      <w:r>
        <w:rPr>
          <w:i/>
          <w:color w:val="262526"/>
          <w:sz w:val="24"/>
        </w:rPr>
        <w:t>legislation </w:t>
      </w:r>
      <w:r>
        <w:rPr>
          <w:color w:val="262526"/>
          <w:sz w:val="24"/>
        </w:rPr>
        <w:t>as necessary or appropriate in relation to the obligations of </w:t>
      </w:r>
      <w:r>
        <w:rPr>
          <w:i/>
          <w:color w:val="262526"/>
          <w:sz w:val="24"/>
        </w:rPr>
        <w:t>Jurisdictional NMI Standing Data suppliers </w:t>
      </w:r>
      <w:r>
        <w:rPr>
          <w:color w:val="262526"/>
          <w:sz w:val="24"/>
        </w:rPr>
        <w:t>and the release by </w:t>
      </w:r>
      <w:r>
        <w:rPr>
          <w:i/>
          <w:color w:val="262526"/>
          <w:sz w:val="24"/>
        </w:rPr>
        <w:t>AEMO </w:t>
      </w:r>
      <w:r>
        <w:rPr>
          <w:color w:val="262526"/>
          <w:sz w:val="24"/>
        </w:rPr>
        <w:t>of </w:t>
      </w:r>
      <w:r>
        <w:rPr>
          <w:i/>
          <w:color w:val="262526"/>
          <w:sz w:val="24"/>
        </w:rPr>
        <w:t>NMI Standing Data </w:t>
      </w:r>
      <w:r>
        <w:rPr>
          <w:color w:val="262526"/>
          <w:sz w:val="24"/>
        </w:rPr>
        <w:t>for </w:t>
      </w:r>
      <w:r>
        <w:rPr>
          <w:i/>
          <w:color w:val="262526"/>
          <w:sz w:val="24"/>
        </w:rPr>
        <w:t>connection points </w:t>
      </w:r>
      <w:r>
        <w:rPr>
          <w:color w:val="262526"/>
          <w:sz w:val="24"/>
        </w:rPr>
        <w:t>in that </w:t>
      </w:r>
      <w:r>
        <w:rPr>
          <w:i/>
          <w:color w:val="262526"/>
          <w:sz w:val="24"/>
        </w:rPr>
        <w:t>participating </w:t>
      </w:r>
      <w:r>
        <w:rPr>
          <w:i/>
          <w:color w:val="262526"/>
          <w:sz w:val="24"/>
        </w:rPr>
        <w:t>jurisdiction</w:t>
      </w:r>
      <w:r>
        <w:rPr>
          <w:color w:val="262526"/>
          <w:sz w:val="24"/>
        </w:rPr>
        <w:t>.</w:t>
      </w:r>
    </w:p>
    <w:p>
      <w:pPr>
        <w:pStyle w:val="ListParagraph"/>
        <w:numPr>
          <w:ilvl w:val="3"/>
          <w:numId w:val="63"/>
        </w:numPr>
        <w:tabs>
          <w:tab w:pos="1820" w:val="left" w:leader="none"/>
          <w:tab w:pos="1821" w:val="left" w:leader="none"/>
        </w:tabs>
        <w:spacing w:line="240" w:lineRule="auto" w:before="176" w:after="0"/>
        <w:ind w:left="1820"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4"/>
          <w:numId w:val="63"/>
        </w:numPr>
        <w:tabs>
          <w:tab w:pos="2388" w:val="left" w:leader="none"/>
        </w:tabs>
        <w:spacing w:line="249" w:lineRule="auto" w:before="182" w:after="0"/>
        <w:ind w:left="2387" w:right="113" w:hanging="567"/>
        <w:jc w:val="both"/>
        <w:rPr>
          <w:sz w:val="24"/>
        </w:rPr>
      </w:pPr>
      <w:r>
        <w:rPr>
          <w:i/>
          <w:color w:val="262526"/>
          <w:sz w:val="24"/>
        </w:rPr>
        <w:t>publish </w:t>
      </w:r>
      <w:r>
        <w:rPr>
          <w:color w:val="262526"/>
          <w:sz w:val="24"/>
        </w:rPr>
        <w:t>the </w:t>
      </w:r>
      <w:r>
        <w:rPr>
          <w:i/>
          <w:color w:val="262526"/>
          <w:sz w:val="24"/>
        </w:rPr>
        <w:t>Jurisdictional NMI Standing Data schedules </w:t>
      </w:r>
      <w:r>
        <w:rPr>
          <w:color w:val="262526"/>
          <w:sz w:val="24"/>
        </w:rPr>
        <w:t>and </w:t>
      </w:r>
      <w:r>
        <w:rPr>
          <w:color w:val="262526"/>
          <w:spacing w:val="2"/>
          <w:sz w:val="24"/>
        </w:rPr>
        <w:t>any </w:t>
      </w:r>
      <w:r>
        <w:rPr>
          <w:color w:val="262526"/>
          <w:sz w:val="24"/>
        </w:rPr>
        <w:t>amendments to those schedules provided to it by the responsible authorities under clauses 3.13.12(a) and (b); and</w:t>
      </w:r>
    </w:p>
    <w:p>
      <w:pPr>
        <w:pStyle w:val="ListParagraph"/>
        <w:numPr>
          <w:ilvl w:val="4"/>
          <w:numId w:val="63"/>
        </w:numPr>
        <w:tabs>
          <w:tab w:pos="2388" w:val="left" w:leader="none"/>
        </w:tabs>
        <w:spacing w:line="249" w:lineRule="auto" w:before="173" w:after="0"/>
        <w:ind w:left="2387" w:right="115" w:hanging="567"/>
        <w:jc w:val="both"/>
        <w:rPr>
          <w:sz w:val="24"/>
        </w:rPr>
      </w:pPr>
      <w:r>
        <w:rPr>
          <w:color w:val="262526"/>
          <w:sz w:val="24"/>
        </w:rPr>
        <w:t>subject to clause 3.13.12(e), make available to </w:t>
      </w:r>
      <w:r>
        <w:rPr>
          <w:i/>
          <w:color w:val="262526"/>
          <w:sz w:val="24"/>
        </w:rPr>
        <w:t>Market Customers </w:t>
      </w:r>
      <w:r>
        <w:rPr>
          <w:color w:val="262526"/>
          <w:sz w:val="24"/>
        </w:rPr>
        <w:t>on request </w:t>
      </w:r>
      <w:r>
        <w:rPr>
          <w:i/>
          <w:color w:val="262526"/>
          <w:sz w:val="24"/>
        </w:rPr>
        <w:t>NMI Standing Data </w:t>
      </w:r>
      <w:r>
        <w:rPr>
          <w:color w:val="262526"/>
          <w:sz w:val="24"/>
        </w:rPr>
        <w:t>within the relevant categories in respect</w:t>
      </w:r>
      <w:r>
        <w:rPr>
          <w:color w:val="262526"/>
          <w:spacing w:val="-38"/>
          <w:sz w:val="24"/>
        </w:rPr>
        <w:t> </w:t>
      </w:r>
      <w:r>
        <w:rPr>
          <w:color w:val="262526"/>
          <w:sz w:val="24"/>
        </w:rPr>
        <w:t>of </w:t>
      </w:r>
      <w:r>
        <w:rPr>
          <w:i/>
          <w:color w:val="262526"/>
          <w:sz w:val="24"/>
        </w:rPr>
        <w:t>connection points </w:t>
      </w:r>
      <w:r>
        <w:rPr>
          <w:color w:val="262526"/>
          <w:sz w:val="24"/>
        </w:rPr>
        <w:t>in a </w:t>
      </w:r>
      <w:r>
        <w:rPr>
          <w:i/>
          <w:color w:val="262526"/>
          <w:sz w:val="24"/>
        </w:rPr>
        <w:t>participating jurisdiction </w:t>
      </w:r>
      <w:r>
        <w:rPr>
          <w:color w:val="262526"/>
          <w:sz w:val="24"/>
        </w:rPr>
        <w:t>described in </w:t>
      </w:r>
      <w:r>
        <w:rPr>
          <w:color w:val="262526"/>
          <w:spacing w:val="2"/>
          <w:sz w:val="24"/>
        </w:rPr>
        <w:t>the </w:t>
      </w:r>
      <w:r>
        <w:rPr>
          <w:i/>
          <w:color w:val="262526"/>
          <w:sz w:val="24"/>
        </w:rPr>
        <w:t>Jurisdictional NMI Standing Data schedule </w:t>
      </w:r>
      <w:r>
        <w:rPr>
          <w:color w:val="262526"/>
          <w:sz w:val="24"/>
        </w:rPr>
        <w:t>for that </w:t>
      </w:r>
      <w:r>
        <w:rPr>
          <w:i/>
          <w:color w:val="262526"/>
          <w:sz w:val="24"/>
        </w:rPr>
        <w:t>participating </w:t>
      </w:r>
      <w:r>
        <w:rPr>
          <w:i/>
          <w:color w:val="262526"/>
          <w:sz w:val="24"/>
        </w:rPr>
        <w:t>jurisdiction</w:t>
      </w:r>
      <w:r>
        <w:rPr>
          <w:color w:val="262526"/>
          <w:sz w:val="24"/>
        </w:rPr>
        <w:t>.</w:t>
      </w:r>
    </w:p>
    <w:p>
      <w:pPr>
        <w:pStyle w:val="ListParagraph"/>
        <w:numPr>
          <w:ilvl w:val="3"/>
          <w:numId w:val="63"/>
        </w:numPr>
        <w:tabs>
          <w:tab w:pos="1820" w:val="left" w:leader="none"/>
          <w:tab w:pos="1821" w:val="left" w:leader="none"/>
        </w:tabs>
        <w:spacing w:line="240" w:lineRule="auto" w:before="175" w:after="0"/>
        <w:ind w:left="1820" w:right="0" w:hanging="568"/>
        <w:jc w:val="left"/>
        <w:rPr>
          <w:sz w:val="24"/>
        </w:rPr>
      </w:pPr>
      <w:r>
        <w:rPr>
          <w:i/>
          <w:color w:val="262526"/>
          <w:sz w:val="24"/>
        </w:rPr>
        <w:t>AEMO </w:t>
      </w:r>
      <w:r>
        <w:rPr>
          <w:color w:val="262526"/>
          <w:sz w:val="24"/>
        </w:rPr>
        <w:t>must only provide </w:t>
      </w:r>
      <w:r>
        <w:rPr>
          <w:i/>
          <w:color w:val="262526"/>
          <w:sz w:val="24"/>
        </w:rPr>
        <w:t>NMI Standing Data </w:t>
      </w:r>
      <w:r>
        <w:rPr>
          <w:color w:val="262526"/>
          <w:sz w:val="24"/>
        </w:rPr>
        <w:t>under this clause 3.13.12 to</w:t>
      </w:r>
      <w:r>
        <w:rPr>
          <w:color w:val="262526"/>
          <w:spacing w:val="21"/>
          <w:sz w:val="24"/>
        </w:rPr>
        <w:t> </w:t>
      </w:r>
      <w:r>
        <w:rPr>
          <w:color w:val="262526"/>
          <w:sz w:val="24"/>
        </w:rPr>
        <w:t>a</w:t>
      </w:r>
    </w:p>
    <w:p>
      <w:pPr>
        <w:spacing w:before="12"/>
        <w:ind w:left="1820" w:right="0" w:firstLine="0"/>
        <w:jc w:val="left"/>
        <w:rPr>
          <w:sz w:val="24"/>
        </w:rPr>
      </w:pPr>
      <w:r>
        <w:rPr>
          <w:i/>
          <w:color w:val="262526"/>
          <w:sz w:val="24"/>
        </w:rPr>
        <w:t>Market Customer</w:t>
      </w:r>
      <w:r>
        <w:rPr>
          <w:color w:val="262526"/>
          <w:sz w:val="24"/>
        </w:rPr>
        <w:t>:</w:t>
      </w:r>
    </w:p>
    <w:p>
      <w:pPr>
        <w:pStyle w:val="ListParagraph"/>
        <w:numPr>
          <w:ilvl w:val="4"/>
          <w:numId w:val="63"/>
        </w:numPr>
        <w:tabs>
          <w:tab w:pos="2388" w:val="left" w:leader="none"/>
        </w:tabs>
        <w:spacing w:line="249" w:lineRule="auto" w:before="182" w:after="0"/>
        <w:ind w:left="2387" w:right="115" w:hanging="567"/>
        <w:jc w:val="both"/>
        <w:rPr>
          <w:sz w:val="24"/>
        </w:rPr>
      </w:pPr>
      <w:r>
        <w:rPr>
          <w:color w:val="262526"/>
          <w:sz w:val="24"/>
        </w:rPr>
        <w:t>that</w:t>
      </w:r>
      <w:r>
        <w:rPr>
          <w:color w:val="262526"/>
          <w:spacing w:val="-5"/>
          <w:sz w:val="24"/>
        </w:rPr>
        <w:t> </w:t>
      </w:r>
      <w:r>
        <w:rPr>
          <w:color w:val="262526"/>
          <w:sz w:val="24"/>
        </w:rPr>
        <w:t>is</w:t>
      </w:r>
      <w:r>
        <w:rPr>
          <w:color w:val="262526"/>
          <w:spacing w:val="-5"/>
          <w:sz w:val="24"/>
        </w:rPr>
        <w:t> </w:t>
      </w:r>
      <w:r>
        <w:rPr>
          <w:color w:val="262526"/>
          <w:sz w:val="24"/>
        </w:rPr>
        <w:t>a</w:t>
      </w:r>
      <w:r>
        <w:rPr>
          <w:color w:val="262526"/>
          <w:spacing w:val="-6"/>
          <w:sz w:val="24"/>
        </w:rPr>
        <w:t> </w:t>
      </w:r>
      <w:r>
        <w:rPr>
          <w:i/>
          <w:color w:val="262526"/>
          <w:sz w:val="24"/>
        </w:rPr>
        <w:t>Market</w:t>
      </w:r>
      <w:r>
        <w:rPr>
          <w:i/>
          <w:color w:val="262526"/>
          <w:spacing w:val="-5"/>
          <w:sz w:val="24"/>
        </w:rPr>
        <w:t> </w:t>
      </w:r>
      <w:r>
        <w:rPr>
          <w:i/>
          <w:color w:val="262526"/>
          <w:sz w:val="24"/>
        </w:rPr>
        <w:t>Customer</w:t>
      </w:r>
      <w:r>
        <w:rPr>
          <w:i/>
          <w:color w:val="262526"/>
          <w:spacing w:val="-5"/>
          <w:sz w:val="24"/>
        </w:rPr>
        <w:t> </w:t>
      </w:r>
      <w:r>
        <w:rPr>
          <w:color w:val="262526"/>
          <w:sz w:val="24"/>
        </w:rPr>
        <w:t>or</w:t>
      </w:r>
      <w:r>
        <w:rPr>
          <w:color w:val="262526"/>
          <w:spacing w:val="-5"/>
          <w:sz w:val="24"/>
        </w:rPr>
        <w:t> </w:t>
      </w:r>
      <w:r>
        <w:rPr>
          <w:color w:val="262526"/>
          <w:sz w:val="24"/>
        </w:rPr>
        <w:t>a</w:t>
      </w:r>
      <w:r>
        <w:rPr>
          <w:color w:val="262526"/>
          <w:spacing w:val="-5"/>
          <w:sz w:val="24"/>
        </w:rPr>
        <w:t> </w:t>
      </w:r>
      <w:r>
        <w:rPr>
          <w:color w:val="262526"/>
          <w:sz w:val="24"/>
        </w:rPr>
        <w:t>member</w:t>
      </w:r>
      <w:r>
        <w:rPr>
          <w:color w:val="262526"/>
          <w:spacing w:val="-5"/>
          <w:sz w:val="24"/>
        </w:rPr>
        <w:t> </w:t>
      </w:r>
      <w:r>
        <w:rPr>
          <w:color w:val="262526"/>
          <w:sz w:val="24"/>
        </w:rPr>
        <w:t>of</w:t>
      </w:r>
      <w:r>
        <w:rPr>
          <w:color w:val="262526"/>
          <w:spacing w:val="-5"/>
          <w:sz w:val="24"/>
        </w:rPr>
        <w:t> </w:t>
      </w:r>
      <w:r>
        <w:rPr>
          <w:color w:val="262526"/>
          <w:sz w:val="24"/>
        </w:rPr>
        <w:t>a</w:t>
      </w:r>
      <w:r>
        <w:rPr>
          <w:color w:val="262526"/>
          <w:spacing w:val="-5"/>
          <w:sz w:val="24"/>
        </w:rPr>
        <w:t> </w:t>
      </w:r>
      <w:r>
        <w:rPr>
          <w:color w:val="262526"/>
          <w:sz w:val="24"/>
        </w:rPr>
        <w:t>class</w:t>
      </w:r>
      <w:r>
        <w:rPr>
          <w:color w:val="262526"/>
          <w:spacing w:val="-5"/>
          <w:sz w:val="24"/>
        </w:rPr>
        <w:t> </w:t>
      </w:r>
      <w:r>
        <w:rPr>
          <w:color w:val="262526"/>
          <w:sz w:val="24"/>
        </w:rPr>
        <w:t>of</w:t>
      </w:r>
      <w:r>
        <w:rPr>
          <w:color w:val="262526"/>
          <w:spacing w:val="-6"/>
          <w:sz w:val="24"/>
        </w:rPr>
        <w:t> </w:t>
      </w:r>
      <w:r>
        <w:rPr>
          <w:i/>
          <w:color w:val="262526"/>
          <w:sz w:val="24"/>
        </w:rPr>
        <w:t>Market</w:t>
      </w:r>
      <w:r>
        <w:rPr>
          <w:i/>
          <w:color w:val="262526"/>
          <w:spacing w:val="-5"/>
          <w:sz w:val="24"/>
        </w:rPr>
        <w:t> </w:t>
      </w:r>
      <w:r>
        <w:rPr>
          <w:i/>
          <w:color w:val="262526"/>
          <w:sz w:val="24"/>
        </w:rPr>
        <w:t>Customers </w:t>
      </w:r>
      <w:r>
        <w:rPr>
          <w:color w:val="262526"/>
          <w:sz w:val="24"/>
        </w:rPr>
        <w:t>fitting the criteria stated in the relevant </w:t>
      </w:r>
      <w:r>
        <w:rPr>
          <w:i/>
          <w:color w:val="262526"/>
          <w:sz w:val="24"/>
        </w:rPr>
        <w:t>Jurisdictional NMI Standing </w:t>
      </w:r>
      <w:r>
        <w:rPr>
          <w:i/>
          <w:color w:val="262526"/>
          <w:sz w:val="24"/>
        </w:rPr>
        <w:t>Data schedule </w:t>
      </w:r>
      <w:r>
        <w:rPr>
          <w:color w:val="262526"/>
          <w:sz w:val="24"/>
        </w:rPr>
        <w:t>as being entitled to receive that</w:t>
      </w:r>
      <w:r>
        <w:rPr>
          <w:color w:val="262526"/>
          <w:spacing w:val="-4"/>
          <w:sz w:val="24"/>
        </w:rPr>
        <w:t> </w:t>
      </w:r>
      <w:r>
        <w:rPr>
          <w:color w:val="262526"/>
          <w:sz w:val="24"/>
        </w:rPr>
        <w:t>data;</w:t>
      </w:r>
    </w:p>
    <w:p>
      <w:pPr>
        <w:pStyle w:val="ListParagraph"/>
        <w:numPr>
          <w:ilvl w:val="4"/>
          <w:numId w:val="63"/>
        </w:numPr>
        <w:tabs>
          <w:tab w:pos="2388" w:val="left" w:leader="none"/>
        </w:tabs>
        <w:spacing w:line="249" w:lineRule="auto" w:before="173" w:after="0"/>
        <w:ind w:left="2387" w:right="116" w:hanging="567"/>
        <w:jc w:val="both"/>
        <w:rPr>
          <w:sz w:val="24"/>
        </w:rPr>
      </w:pPr>
      <w:r>
        <w:rPr>
          <w:color w:val="262526"/>
          <w:sz w:val="24"/>
        </w:rPr>
        <w:t>in</w:t>
      </w:r>
      <w:r>
        <w:rPr>
          <w:color w:val="262526"/>
          <w:spacing w:val="-16"/>
          <w:sz w:val="24"/>
        </w:rPr>
        <w:t> </w:t>
      </w:r>
      <w:r>
        <w:rPr>
          <w:color w:val="262526"/>
          <w:sz w:val="24"/>
        </w:rPr>
        <w:t>accordance</w:t>
      </w:r>
      <w:r>
        <w:rPr>
          <w:color w:val="262526"/>
          <w:spacing w:val="-15"/>
          <w:sz w:val="24"/>
        </w:rPr>
        <w:t> </w:t>
      </w:r>
      <w:r>
        <w:rPr>
          <w:color w:val="262526"/>
          <w:sz w:val="24"/>
        </w:rPr>
        <w:t>with</w:t>
      </w:r>
      <w:r>
        <w:rPr>
          <w:color w:val="262526"/>
          <w:spacing w:val="-16"/>
          <w:sz w:val="24"/>
        </w:rPr>
        <w:t> </w:t>
      </w:r>
      <w:r>
        <w:rPr>
          <w:color w:val="262526"/>
          <w:sz w:val="24"/>
        </w:rPr>
        <w:t>the</w:t>
      </w:r>
      <w:r>
        <w:rPr>
          <w:color w:val="262526"/>
          <w:spacing w:val="-15"/>
          <w:sz w:val="24"/>
        </w:rPr>
        <w:t> </w:t>
      </w:r>
      <w:r>
        <w:rPr>
          <w:color w:val="262526"/>
          <w:sz w:val="24"/>
        </w:rPr>
        <w:t>relevant</w:t>
      </w:r>
      <w:r>
        <w:rPr>
          <w:color w:val="262526"/>
          <w:spacing w:val="-16"/>
          <w:sz w:val="24"/>
        </w:rPr>
        <w:t> </w:t>
      </w:r>
      <w:r>
        <w:rPr>
          <w:color w:val="262526"/>
          <w:sz w:val="24"/>
        </w:rPr>
        <w:t>valid</w:t>
      </w:r>
      <w:r>
        <w:rPr>
          <w:color w:val="262526"/>
          <w:spacing w:val="-16"/>
          <w:sz w:val="24"/>
        </w:rPr>
        <w:t> </w:t>
      </w:r>
      <w:r>
        <w:rPr>
          <w:i/>
          <w:color w:val="262526"/>
          <w:sz w:val="24"/>
        </w:rPr>
        <w:t>Jurisdictional</w:t>
      </w:r>
      <w:r>
        <w:rPr>
          <w:i/>
          <w:color w:val="262526"/>
          <w:spacing w:val="-16"/>
          <w:sz w:val="24"/>
        </w:rPr>
        <w:t> </w:t>
      </w:r>
      <w:r>
        <w:rPr>
          <w:i/>
          <w:color w:val="262526"/>
          <w:sz w:val="24"/>
        </w:rPr>
        <w:t>NMI</w:t>
      </w:r>
      <w:r>
        <w:rPr>
          <w:i/>
          <w:color w:val="262526"/>
          <w:spacing w:val="-15"/>
          <w:sz w:val="24"/>
        </w:rPr>
        <w:t> </w:t>
      </w:r>
      <w:r>
        <w:rPr>
          <w:i/>
          <w:color w:val="262526"/>
          <w:sz w:val="24"/>
        </w:rPr>
        <w:t>Standing</w:t>
      </w:r>
      <w:r>
        <w:rPr>
          <w:i/>
          <w:color w:val="262526"/>
          <w:spacing w:val="-16"/>
          <w:sz w:val="24"/>
        </w:rPr>
        <w:t> </w:t>
      </w:r>
      <w:r>
        <w:rPr>
          <w:i/>
          <w:color w:val="262526"/>
          <w:sz w:val="24"/>
        </w:rPr>
        <w:t>Data </w:t>
      </w:r>
      <w:r>
        <w:rPr>
          <w:i/>
          <w:color w:val="262526"/>
          <w:sz w:val="24"/>
        </w:rPr>
        <w:t>schedule</w:t>
      </w:r>
      <w:r>
        <w:rPr>
          <w:color w:val="262526"/>
          <w:sz w:val="24"/>
        </w:rPr>
        <w:t>;</w:t>
      </w:r>
      <w:r>
        <w:rPr>
          <w:color w:val="262526"/>
          <w:spacing w:val="-1"/>
          <w:sz w:val="24"/>
        </w:rPr>
        <w:t> </w:t>
      </w:r>
      <w:r>
        <w:rPr>
          <w:color w:val="262526"/>
          <w:sz w:val="24"/>
        </w:rPr>
        <w:t>and</w:t>
      </w:r>
    </w:p>
    <w:p>
      <w:pPr>
        <w:pStyle w:val="ListParagraph"/>
        <w:numPr>
          <w:ilvl w:val="4"/>
          <w:numId w:val="63"/>
        </w:numPr>
        <w:tabs>
          <w:tab w:pos="2387" w:val="left" w:leader="none"/>
          <w:tab w:pos="2388" w:val="left" w:leader="none"/>
        </w:tabs>
        <w:spacing w:line="240" w:lineRule="auto" w:before="172" w:after="0"/>
        <w:ind w:left="2387" w:right="0" w:hanging="568"/>
        <w:jc w:val="left"/>
        <w:rPr>
          <w:sz w:val="24"/>
        </w:rPr>
      </w:pPr>
      <w:r>
        <w:rPr>
          <w:color w:val="262526"/>
          <w:sz w:val="24"/>
        </w:rPr>
        <w:t>for the purposes described in clause 3.13.12(g).</w:t>
      </w:r>
    </w:p>
    <w:p>
      <w:pPr>
        <w:pStyle w:val="ListParagraph"/>
        <w:numPr>
          <w:ilvl w:val="3"/>
          <w:numId w:val="63"/>
        </w:numPr>
        <w:tabs>
          <w:tab w:pos="1821" w:val="left" w:leader="none"/>
        </w:tabs>
        <w:spacing w:line="249" w:lineRule="auto" w:before="183" w:after="0"/>
        <w:ind w:left="1820" w:right="113" w:hanging="567"/>
        <w:jc w:val="both"/>
        <w:rPr>
          <w:sz w:val="24"/>
        </w:rPr>
      </w:pPr>
      <w:r>
        <w:rPr>
          <w:color w:val="262526"/>
          <w:sz w:val="24"/>
        </w:rPr>
        <w:t>Each </w:t>
      </w:r>
      <w:r>
        <w:rPr>
          <w:i/>
          <w:color w:val="262526"/>
          <w:sz w:val="24"/>
        </w:rPr>
        <w:t>Registered Participant </w:t>
      </w:r>
      <w:r>
        <w:rPr>
          <w:color w:val="262526"/>
          <w:sz w:val="24"/>
        </w:rPr>
        <w:t>which is a </w:t>
      </w:r>
      <w:r>
        <w:rPr>
          <w:i/>
          <w:color w:val="262526"/>
          <w:sz w:val="24"/>
        </w:rPr>
        <w:t>Jurisdictional NMI Standing Data </w:t>
      </w:r>
      <w:r>
        <w:rPr>
          <w:i/>
          <w:color w:val="262526"/>
          <w:sz w:val="24"/>
        </w:rPr>
        <w:t>supplier </w:t>
      </w:r>
      <w:r>
        <w:rPr>
          <w:color w:val="262526"/>
          <w:sz w:val="24"/>
        </w:rPr>
        <w:t>must provide the </w:t>
      </w:r>
      <w:r>
        <w:rPr>
          <w:i/>
          <w:color w:val="262526"/>
          <w:sz w:val="24"/>
        </w:rPr>
        <w:t>NMI Standing Data </w:t>
      </w:r>
      <w:r>
        <w:rPr>
          <w:color w:val="262526"/>
          <w:sz w:val="24"/>
        </w:rPr>
        <w:t>to </w:t>
      </w:r>
      <w:r>
        <w:rPr>
          <w:i/>
          <w:color w:val="262526"/>
          <w:sz w:val="24"/>
        </w:rPr>
        <w:t>AEMO </w:t>
      </w:r>
      <w:r>
        <w:rPr>
          <w:color w:val="262526"/>
          <w:sz w:val="24"/>
        </w:rPr>
        <w:t>which it is required to</w:t>
      </w:r>
      <w:r>
        <w:rPr>
          <w:color w:val="262526"/>
          <w:spacing w:val="-7"/>
          <w:sz w:val="24"/>
        </w:rPr>
        <w:t> </w:t>
      </w:r>
      <w:r>
        <w:rPr>
          <w:color w:val="262526"/>
          <w:sz w:val="24"/>
        </w:rPr>
        <w:t>provide</w:t>
      </w:r>
      <w:r>
        <w:rPr>
          <w:color w:val="262526"/>
          <w:spacing w:val="-7"/>
          <w:sz w:val="24"/>
        </w:rPr>
        <w:t> </w:t>
      </w:r>
      <w:r>
        <w:rPr>
          <w:color w:val="262526"/>
          <w:sz w:val="24"/>
        </w:rPr>
        <w:t>in</w:t>
      </w:r>
      <w:r>
        <w:rPr>
          <w:color w:val="262526"/>
          <w:spacing w:val="-7"/>
          <w:sz w:val="24"/>
        </w:rPr>
        <w:t> </w:t>
      </w:r>
      <w:r>
        <w:rPr>
          <w:color w:val="262526"/>
          <w:sz w:val="24"/>
        </w:rPr>
        <w:t>accordance</w:t>
      </w:r>
      <w:r>
        <w:rPr>
          <w:color w:val="262526"/>
          <w:spacing w:val="-6"/>
          <w:sz w:val="24"/>
        </w:rPr>
        <w:t> </w:t>
      </w:r>
      <w:r>
        <w:rPr>
          <w:color w:val="262526"/>
          <w:sz w:val="24"/>
        </w:rPr>
        <w:t>with</w:t>
      </w:r>
      <w:r>
        <w:rPr>
          <w:color w:val="262526"/>
          <w:spacing w:val="-8"/>
          <w:sz w:val="24"/>
        </w:rPr>
        <w:t> </w:t>
      </w:r>
      <w:r>
        <w:rPr>
          <w:color w:val="262526"/>
          <w:sz w:val="24"/>
        </w:rPr>
        <w:t>the</w:t>
      </w:r>
      <w:r>
        <w:rPr>
          <w:color w:val="262526"/>
          <w:spacing w:val="-7"/>
          <w:sz w:val="24"/>
        </w:rPr>
        <w:t> </w:t>
      </w:r>
      <w:r>
        <w:rPr>
          <w:color w:val="262526"/>
          <w:sz w:val="24"/>
        </w:rPr>
        <w:t>relevant</w:t>
      </w:r>
      <w:r>
        <w:rPr>
          <w:color w:val="262526"/>
          <w:spacing w:val="-7"/>
          <w:sz w:val="24"/>
        </w:rPr>
        <w:t> </w:t>
      </w:r>
      <w:r>
        <w:rPr>
          <w:i/>
          <w:color w:val="262526"/>
          <w:sz w:val="24"/>
        </w:rPr>
        <w:t>Jurisdictional</w:t>
      </w:r>
      <w:r>
        <w:rPr>
          <w:i/>
          <w:color w:val="262526"/>
          <w:spacing w:val="-7"/>
          <w:sz w:val="24"/>
        </w:rPr>
        <w:t> </w:t>
      </w:r>
      <w:r>
        <w:rPr>
          <w:i/>
          <w:color w:val="262526"/>
          <w:sz w:val="24"/>
        </w:rPr>
        <w:t>NMI</w:t>
      </w:r>
      <w:r>
        <w:rPr>
          <w:i/>
          <w:color w:val="262526"/>
          <w:spacing w:val="-7"/>
          <w:sz w:val="24"/>
        </w:rPr>
        <w:t> </w:t>
      </w:r>
      <w:r>
        <w:rPr>
          <w:i/>
          <w:color w:val="262526"/>
          <w:sz w:val="24"/>
        </w:rPr>
        <w:t>Standing</w:t>
      </w:r>
      <w:r>
        <w:rPr>
          <w:i/>
          <w:color w:val="262526"/>
          <w:spacing w:val="-6"/>
          <w:sz w:val="24"/>
        </w:rPr>
        <w:t> </w:t>
      </w:r>
      <w:r>
        <w:rPr>
          <w:i/>
          <w:color w:val="262526"/>
          <w:sz w:val="24"/>
        </w:rPr>
        <w:t>Data </w:t>
      </w:r>
      <w:r>
        <w:rPr>
          <w:i/>
          <w:color w:val="262526"/>
          <w:sz w:val="24"/>
        </w:rPr>
        <w:t>schedule</w:t>
      </w:r>
      <w:r>
        <w:rPr>
          <w:color w:val="262526"/>
          <w:sz w:val="24"/>
        </w:rPr>
        <w:t>, if any such </w:t>
      </w:r>
      <w:r>
        <w:rPr>
          <w:i/>
          <w:color w:val="262526"/>
          <w:sz w:val="24"/>
        </w:rPr>
        <w:t>Jurisdictional NMI Standing Data schedule </w:t>
      </w:r>
      <w:r>
        <w:rPr>
          <w:color w:val="262526"/>
          <w:sz w:val="24"/>
        </w:rPr>
        <w:t>has been provided to </w:t>
      </w:r>
      <w:r>
        <w:rPr>
          <w:i/>
          <w:color w:val="262526"/>
          <w:sz w:val="24"/>
        </w:rPr>
        <w:t>AEMO </w:t>
      </w:r>
      <w:r>
        <w:rPr>
          <w:color w:val="262526"/>
          <w:sz w:val="24"/>
        </w:rPr>
        <w:t>under clause</w:t>
      </w:r>
      <w:r>
        <w:rPr>
          <w:color w:val="262526"/>
          <w:spacing w:val="-2"/>
          <w:sz w:val="24"/>
        </w:rPr>
        <w:t> </w:t>
      </w:r>
      <w:r>
        <w:rPr>
          <w:color w:val="262526"/>
          <w:sz w:val="24"/>
        </w:rPr>
        <w:t>3.13.12(a):</w:t>
      </w:r>
    </w:p>
    <w:p>
      <w:pPr>
        <w:pStyle w:val="ListParagraph"/>
        <w:numPr>
          <w:ilvl w:val="4"/>
          <w:numId w:val="63"/>
        </w:numPr>
        <w:tabs>
          <w:tab w:pos="2387" w:val="left" w:leader="none"/>
          <w:tab w:pos="2388" w:val="left" w:leader="none"/>
        </w:tabs>
        <w:spacing w:line="240" w:lineRule="auto" w:before="175" w:after="0"/>
        <w:ind w:left="2387" w:right="0" w:hanging="568"/>
        <w:jc w:val="left"/>
        <w:rPr>
          <w:sz w:val="24"/>
        </w:rPr>
      </w:pPr>
      <w:r>
        <w:rPr>
          <w:color w:val="262526"/>
          <w:sz w:val="24"/>
        </w:rPr>
        <w:t>at no charge and in the format reasonably required by </w:t>
      </w:r>
      <w:r>
        <w:rPr>
          <w:i/>
          <w:color w:val="262526"/>
          <w:sz w:val="24"/>
        </w:rPr>
        <w:t>AEMO</w:t>
      </w:r>
      <w:r>
        <w:rPr>
          <w:color w:val="262526"/>
          <w:sz w:val="24"/>
        </w:rPr>
        <w:t>;</w:t>
      </w:r>
      <w:r>
        <w:rPr>
          <w:color w:val="262526"/>
          <w:spacing w:val="-5"/>
          <w:sz w:val="24"/>
        </w:rPr>
        <w:t> </w:t>
      </w:r>
      <w:r>
        <w:rPr>
          <w:color w:val="262526"/>
          <w:sz w:val="24"/>
        </w:rPr>
        <w:t>and</w:t>
      </w:r>
    </w:p>
    <w:p>
      <w:pPr>
        <w:pStyle w:val="ListParagraph"/>
        <w:numPr>
          <w:ilvl w:val="4"/>
          <w:numId w:val="63"/>
        </w:numPr>
        <w:tabs>
          <w:tab w:pos="2388" w:val="left" w:leader="none"/>
        </w:tabs>
        <w:spacing w:line="249" w:lineRule="auto" w:before="181" w:after="0"/>
        <w:ind w:left="2387" w:right="113" w:hanging="567"/>
        <w:jc w:val="both"/>
        <w:rPr>
          <w:sz w:val="24"/>
        </w:rPr>
      </w:pPr>
      <w:r>
        <w:rPr>
          <w:color w:val="262526"/>
          <w:sz w:val="24"/>
        </w:rPr>
        <w:t>after</w:t>
      </w:r>
      <w:r>
        <w:rPr>
          <w:color w:val="262526"/>
          <w:spacing w:val="-21"/>
          <w:sz w:val="24"/>
        </w:rPr>
        <w:t> </w:t>
      </w:r>
      <w:r>
        <w:rPr>
          <w:color w:val="262526"/>
          <w:sz w:val="24"/>
        </w:rPr>
        <w:t>having</w:t>
      </w:r>
      <w:r>
        <w:rPr>
          <w:color w:val="262526"/>
          <w:spacing w:val="-20"/>
          <w:sz w:val="24"/>
        </w:rPr>
        <w:t> </w:t>
      </w:r>
      <w:r>
        <w:rPr>
          <w:color w:val="262526"/>
          <w:sz w:val="24"/>
        </w:rPr>
        <w:t>first</w:t>
      </w:r>
      <w:r>
        <w:rPr>
          <w:color w:val="262526"/>
          <w:spacing w:val="-20"/>
          <w:sz w:val="24"/>
        </w:rPr>
        <w:t> </w:t>
      </w:r>
      <w:r>
        <w:rPr>
          <w:color w:val="262526"/>
          <w:sz w:val="24"/>
        </w:rPr>
        <w:t>done</w:t>
      </w:r>
      <w:r>
        <w:rPr>
          <w:color w:val="262526"/>
          <w:spacing w:val="-20"/>
          <w:sz w:val="24"/>
        </w:rPr>
        <w:t> </w:t>
      </w:r>
      <w:r>
        <w:rPr>
          <w:color w:val="262526"/>
          <w:sz w:val="24"/>
        </w:rPr>
        <w:t>whatever</w:t>
      </w:r>
      <w:r>
        <w:rPr>
          <w:color w:val="262526"/>
          <w:spacing w:val="-21"/>
          <w:sz w:val="24"/>
        </w:rPr>
        <w:t> </w:t>
      </w:r>
      <w:r>
        <w:rPr>
          <w:color w:val="262526"/>
          <w:sz w:val="24"/>
        </w:rPr>
        <w:t>may</w:t>
      </w:r>
      <w:r>
        <w:rPr>
          <w:color w:val="262526"/>
          <w:spacing w:val="-20"/>
          <w:sz w:val="24"/>
        </w:rPr>
        <w:t> </w:t>
      </w:r>
      <w:r>
        <w:rPr>
          <w:color w:val="262526"/>
          <w:sz w:val="24"/>
        </w:rPr>
        <w:t>be</w:t>
      </w:r>
      <w:r>
        <w:rPr>
          <w:color w:val="262526"/>
          <w:spacing w:val="-20"/>
          <w:sz w:val="24"/>
        </w:rPr>
        <w:t> </w:t>
      </w:r>
      <w:r>
        <w:rPr>
          <w:color w:val="262526"/>
          <w:sz w:val="24"/>
        </w:rPr>
        <w:t>required</w:t>
      </w:r>
      <w:r>
        <w:rPr>
          <w:color w:val="262526"/>
          <w:spacing w:val="-20"/>
          <w:sz w:val="24"/>
        </w:rPr>
        <w:t> </w:t>
      </w:r>
      <w:r>
        <w:rPr>
          <w:color w:val="262526"/>
          <w:sz w:val="24"/>
        </w:rPr>
        <w:t>or</w:t>
      </w:r>
      <w:r>
        <w:rPr>
          <w:color w:val="262526"/>
          <w:spacing w:val="-21"/>
          <w:sz w:val="24"/>
        </w:rPr>
        <w:t> </w:t>
      </w:r>
      <w:r>
        <w:rPr>
          <w:color w:val="262526"/>
          <w:sz w:val="24"/>
        </w:rPr>
        <w:t>otherwise</w:t>
      </w:r>
      <w:r>
        <w:rPr>
          <w:color w:val="262526"/>
          <w:spacing w:val="-20"/>
          <w:sz w:val="24"/>
        </w:rPr>
        <w:t> </w:t>
      </w:r>
      <w:r>
        <w:rPr>
          <w:color w:val="262526"/>
          <w:sz w:val="24"/>
        </w:rPr>
        <w:t>necessary under any applicable privacy legislation (including if appropriate making relevant disclosures or obtaining relevant consents from end- use</w:t>
      </w:r>
      <w:r>
        <w:rPr>
          <w:color w:val="262526"/>
          <w:spacing w:val="-15"/>
          <w:sz w:val="24"/>
        </w:rPr>
        <w:t> </w:t>
      </w:r>
      <w:r>
        <w:rPr>
          <w:color w:val="262526"/>
          <w:sz w:val="24"/>
        </w:rPr>
        <w:t>customers)</w:t>
      </w:r>
      <w:r>
        <w:rPr>
          <w:color w:val="262526"/>
          <w:spacing w:val="-14"/>
          <w:sz w:val="24"/>
        </w:rPr>
        <w:t> </w:t>
      </w:r>
      <w:r>
        <w:rPr>
          <w:color w:val="262526"/>
          <w:sz w:val="24"/>
        </w:rPr>
        <w:t>taking</w:t>
      </w:r>
      <w:r>
        <w:rPr>
          <w:color w:val="262526"/>
          <w:spacing w:val="-14"/>
          <w:sz w:val="24"/>
        </w:rPr>
        <w:t> </w:t>
      </w:r>
      <w:r>
        <w:rPr>
          <w:color w:val="262526"/>
          <w:sz w:val="24"/>
        </w:rPr>
        <w:t>into</w:t>
      </w:r>
      <w:r>
        <w:rPr>
          <w:color w:val="262526"/>
          <w:spacing w:val="-14"/>
          <w:sz w:val="24"/>
        </w:rPr>
        <w:t> </w:t>
      </w:r>
      <w:r>
        <w:rPr>
          <w:color w:val="262526"/>
          <w:sz w:val="24"/>
        </w:rPr>
        <w:t>account</w:t>
      </w:r>
      <w:r>
        <w:rPr>
          <w:color w:val="262526"/>
          <w:spacing w:val="-14"/>
          <w:sz w:val="24"/>
        </w:rPr>
        <w:t> </w:t>
      </w:r>
      <w:r>
        <w:rPr>
          <w:color w:val="262526"/>
          <w:sz w:val="24"/>
        </w:rPr>
        <w:t>that</w:t>
      </w:r>
      <w:r>
        <w:rPr>
          <w:color w:val="262526"/>
          <w:spacing w:val="-17"/>
          <w:sz w:val="24"/>
        </w:rPr>
        <w:t> </w:t>
      </w:r>
      <w:r>
        <w:rPr>
          <w:i/>
          <w:color w:val="262526"/>
          <w:sz w:val="24"/>
        </w:rPr>
        <w:t>AEMO</w:t>
      </w:r>
      <w:r>
        <w:rPr>
          <w:i/>
          <w:color w:val="262526"/>
          <w:spacing w:val="-14"/>
          <w:sz w:val="24"/>
        </w:rPr>
        <w:t> </w:t>
      </w:r>
      <w:r>
        <w:rPr>
          <w:color w:val="262526"/>
          <w:sz w:val="24"/>
        </w:rPr>
        <w:t>will</w:t>
      </w:r>
      <w:r>
        <w:rPr>
          <w:color w:val="262526"/>
          <w:spacing w:val="-14"/>
          <w:sz w:val="24"/>
        </w:rPr>
        <w:t> </w:t>
      </w:r>
      <w:r>
        <w:rPr>
          <w:color w:val="262526"/>
          <w:sz w:val="24"/>
        </w:rPr>
        <w:t>use</w:t>
      </w:r>
      <w:r>
        <w:rPr>
          <w:color w:val="262526"/>
          <w:spacing w:val="-14"/>
          <w:sz w:val="24"/>
        </w:rPr>
        <w:t> </w:t>
      </w:r>
      <w:r>
        <w:rPr>
          <w:color w:val="262526"/>
          <w:sz w:val="24"/>
        </w:rPr>
        <w:t>and</w:t>
      </w:r>
      <w:r>
        <w:rPr>
          <w:color w:val="262526"/>
          <w:spacing w:val="-14"/>
          <w:sz w:val="24"/>
        </w:rPr>
        <w:t> </w:t>
      </w:r>
      <w:r>
        <w:rPr>
          <w:color w:val="262526"/>
          <w:sz w:val="24"/>
        </w:rPr>
        <w:t>disclose</w:t>
      </w:r>
      <w:r>
        <w:rPr>
          <w:color w:val="262526"/>
          <w:spacing w:val="-14"/>
          <w:sz w:val="24"/>
        </w:rPr>
        <w:t> </w:t>
      </w:r>
      <w:r>
        <w:rPr>
          <w:color w:val="262526"/>
          <w:sz w:val="24"/>
        </w:rPr>
        <w:t>the </w:t>
      </w:r>
      <w:r>
        <w:rPr>
          <w:i/>
          <w:color w:val="262526"/>
          <w:sz w:val="24"/>
        </w:rPr>
        <w:t>NMI Standing Data </w:t>
      </w:r>
      <w:r>
        <w:rPr>
          <w:color w:val="262526"/>
          <w:sz w:val="24"/>
        </w:rPr>
        <w:t>in accordance with the</w:t>
      </w:r>
      <w:r>
        <w:rPr>
          <w:color w:val="262526"/>
          <w:spacing w:val="-4"/>
          <w:sz w:val="24"/>
        </w:rPr>
        <w:t> </w:t>
      </w:r>
      <w:r>
        <w:rPr>
          <w:i/>
          <w:color w:val="262526"/>
          <w:sz w:val="24"/>
        </w:rPr>
        <w:t>Rules</w:t>
      </w:r>
      <w:r>
        <w:rPr>
          <w:color w:val="262526"/>
          <w:sz w:val="24"/>
        </w:rPr>
        <w:t>.</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after="0" w:line="249" w:lineRule="auto"/>
        <w:jc w:val="both"/>
        <w:rPr>
          <w:sz w:val="20"/>
        </w:rPr>
        <w:sectPr>
          <w:pgSz w:w="11910" w:h="16840"/>
          <w:pgMar w:header="642" w:footer="697" w:top="1160" w:bottom="880" w:left="1320" w:right="1320"/>
        </w:sectPr>
      </w:pPr>
    </w:p>
    <w:p>
      <w:pPr>
        <w:pStyle w:val="ListParagraph"/>
        <w:numPr>
          <w:ilvl w:val="3"/>
          <w:numId w:val="63"/>
        </w:numPr>
        <w:tabs>
          <w:tab w:pos="1821" w:val="left" w:leader="none"/>
        </w:tabs>
        <w:spacing w:line="249" w:lineRule="auto" w:before="124" w:after="0"/>
        <w:ind w:left="1820" w:right="114" w:hanging="567"/>
        <w:jc w:val="both"/>
        <w:rPr>
          <w:sz w:val="24"/>
        </w:rPr>
      </w:pPr>
      <w:r>
        <w:rPr>
          <w:i/>
          <w:color w:val="262526"/>
          <w:sz w:val="24"/>
        </w:rPr>
        <w:t>Market</w:t>
      </w:r>
      <w:r>
        <w:rPr>
          <w:i/>
          <w:color w:val="262526"/>
          <w:spacing w:val="-19"/>
          <w:sz w:val="24"/>
        </w:rPr>
        <w:t> </w:t>
      </w:r>
      <w:r>
        <w:rPr>
          <w:i/>
          <w:color w:val="262526"/>
          <w:sz w:val="24"/>
        </w:rPr>
        <w:t>Customers</w:t>
      </w:r>
      <w:r>
        <w:rPr>
          <w:i/>
          <w:color w:val="262526"/>
          <w:spacing w:val="-18"/>
          <w:sz w:val="24"/>
        </w:rPr>
        <w:t> </w:t>
      </w:r>
      <w:r>
        <w:rPr>
          <w:color w:val="262526"/>
          <w:sz w:val="24"/>
        </w:rPr>
        <w:t>must</w:t>
      </w:r>
      <w:r>
        <w:rPr>
          <w:color w:val="262526"/>
          <w:spacing w:val="-18"/>
          <w:sz w:val="24"/>
        </w:rPr>
        <w:t> </w:t>
      </w:r>
      <w:r>
        <w:rPr>
          <w:color w:val="262526"/>
          <w:sz w:val="24"/>
        </w:rPr>
        <w:t>only</w:t>
      </w:r>
      <w:r>
        <w:rPr>
          <w:color w:val="262526"/>
          <w:spacing w:val="-18"/>
          <w:sz w:val="24"/>
        </w:rPr>
        <w:t> </w:t>
      </w:r>
      <w:r>
        <w:rPr>
          <w:color w:val="262526"/>
          <w:sz w:val="24"/>
        </w:rPr>
        <w:t>use</w:t>
      </w:r>
      <w:r>
        <w:rPr>
          <w:color w:val="262526"/>
          <w:spacing w:val="-18"/>
          <w:sz w:val="24"/>
        </w:rPr>
        <w:t> </w:t>
      </w:r>
      <w:r>
        <w:rPr>
          <w:i/>
          <w:color w:val="262526"/>
          <w:sz w:val="24"/>
        </w:rPr>
        <w:t>NMI</w:t>
      </w:r>
      <w:r>
        <w:rPr>
          <w:i/>
          <w:color w:val="262526"/>
          <w:spacing w:val="-18"/>
          <w:sz w:val="24"/>
        </w:rPr>
        <w:t> </w:t>
      </w:r>
      <w:r>
        <w:rPr>
          <w:i/>
          <w:color w:val="262526"/>
          <w:sz w:val="24"/>
        </w:rPr>
        <w:t>Standing</w:t>
      </w:r>
      <w:r>
        <w:rPr>
          <w:i/>
          <w:color w:val="262526"/>
          <w:spacing w:val="-19"/>
          <w:sz w:val="24"/>
        </w:rPr>
        <w:t> </w:t>
      </w:r>
      <w:r>
        <w:rPr>
          <w:i/>
          <w:color w:val="262526"/>
          <w:sz w:val="24"/>
        </w:rPr>
        <w:t>Data</w:t>
      </w:r>
      <w:r>
        <w:rPr>
          <w:i/>
          <w:color w:val="262526"/>
          <w:spacing w:val="-18"/>
          <w:sz w:val="24"/>
        </w:rPr>
        <w:t> </w:t>
      </w:r>
      <w:r>
        <w:rPr>
          <w:color w:val="262526"/>
          <w:sz w:val="24"/>
        </w:rPr>
        <w:t>provided</w:t>
      </w:r>
      <w:r>
        <w:rPr>
          <w:color w:val="262526"/>
          <w:spacing w:val="-18"/>
          <w:sz w:val="24"/>
        </w:rPr>
        <w:t> </w:t>
      </w:r>
      <w:r>
        <w:rPr>
          <w:color w:val="262526"/>
          <w:sz w:val="24"/>
        </w:rPr>
        <w:t>to</w:t>
      </w:r>
      <w:r>
        <w:rPr>
          <w:color w:val="262526"/>
          <w:spacing w:val="-18"/>
          <w:sz w:val="24"/>
        </w:rPr>
        <w:t> </w:t>
      </w:r>
      <w:r>
        <w:rPr>
          <w:color w:val="262526"/>
          <w:sz w:val="24"/>
        </w:rPr>
        <w:t>it</w:t>
      </w:r>
      <w:r>
        <w:rPr>
          <w:color w:val="262526"/>
          <w:spacing w:val="-18"/>
          <w:sz w:val="24"/>
        </w:rPr>
        <w:t> </w:t>
      </w:r>
      <w:r>
        <w:rPr>
          <w:color w:val="262526"/>
          <w:sz w:val="24"/>
        </w:rPr>
        <w:t>by</w:t>
      </w:r>
      <w:r>
        <w:rPr>
          <w:color w:val="262526"/>
          <w:spacing w:val="-18"/>
          <w:sz w:val="24"/>
        </w:rPr>
        <w:t> </w:t>
      </w:r>
      <w:r>
        <w:rPr>
          <w:i/>
          <w:color w:val="262526"/>
          <w:sz w:val="24"/>
        </w:rPr>
        <w:t>AEMO </w:t>
      </w:r>
      <w:r>
        <w:rPr>
          <w:color w:val="262526"/>
          <w:sz w:val="24"/>
        </w:rPr>
        <w:t>under this clause 3.13.12 for the purposes permitted by the relevant </w:t>
      </w:r>
      <w:r>
        <w:rPr>
          <w:i/>
          <w:color w:val="262526"/>
          <w:sz w:val="24"/>
        </w:rPr>
        <w:t>Jurisdictional NMI Standing Data</w:t>
      </w:r>
      <w:r>
        <w:rPr>
          <w:i/>
          <w:color w:val="262526"/>
          <w:spacing w:val="-2"/>
          <w:sz w:val="24"/>
        </w:rPr>
        <w:t> </w:t>
      </w:r>
      <w:r>
        <w:rPr>
          <w:i/>
          <w:color w:val="262526"/>
          <w:sz w:val="24"/>
        </w:rPr>
        <w:t>schedule</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63"/>
        </w:numPr>
        <w:tabs>
          <w:tab w:pos="1817" w:val="left" w:leader="none"/>
        </w:tabs>
        <w:spacing w:line="249" w:lineRule="auto" w:before="163" w:after="0"/>
        <w:ind w:left="1820" w:right="117" w:hanging="567"/>
        <w:jc w:val="both"/>
        <w:rPr>
          <w:sz w:val="24"/>
        </w:rPr>
      </w:pPr>
      <w:r>
        <w:rPr>
          <w:color w:val="262526"/>
          <w:sz w:val="24"/>
        </w:rPr>
        <w:t>Where</w:t>
      </w:r>
      <w:r>
        <w:rPr>
          <w:color w:val="262526"/>
          <w:spacing w:val="-15"/>
          <w:sz w:val="24"/>
        </w:rPr>
        <w:t> </w:t>
      </w:r>
      <w:r>
        <w:rPr>
          <w:color w:val="262526"/>
          <w:sz w:val="24"/>
        </w:rPr>
        <w:t>a</w:t>
      </w:r>
      <w:r>
        <w:rPr>
          <w:color w:val="262526"/>
          <w:spacing w:val="-15"/>
          <w:sz w:val="24"/>
        </w:rPr>
        <w:t> </w:t>
      </w:r>
      <w:r>
        <w:rPr>
          <w:color w:val="262526"/>
          <w:sz w:val="24"/>
        </w:rPr>
        <w:t>responsible</w:t>
      </w:r>
      <w:r>
        <w:rPr>
          <w:color w:val="262526"/>
          <w:spacing w:val="-15"/>
          <w:sz w:val="24"/>
        </w:rPr>
        <w:t> </w:t>
      </w:r>
      <w:r>
        <w:rPr>
          <w:color w:val="262526"/>
          <w:sz w:val="24"/>
        </w:rPr>
        <w:t>authority</w:t>
      </w:r>
      <w:r>
        <w:rPr>
          <w:color w:val="262526"/>
          <w:spacing w:val="-15"/>
          <w:sz w:val="24"/>
        </w:rPr>
        <w:t> </w:t>
      </w:r>
      <w:r>
        <w:rPr>
          <w:color w:val="262526"/>
          <w:sz w:val="24"/>
        </w:rPr>
        <w:t>has</w:t>
      </w:r>
      <w:r>
        <w:rPr>
          <w:color w:val="262526"/>
          <w:spacing w:val="-15"/>
          <w:sz w:val="24"/>
        </w:rPr>
        <w:t> </w:t>
      </w:r>
      <w:r>
        <w:rPr>
          <w:color w:val="262526"/>
          <w:sz w:val="24"/>
        </w:rPr>
        <w:t>provided</w:t>
      </w:r>
      <w:r>
        <w:rPr>
          <w:color w:val="262526"/>
          <w:spacing w:val="-16"/>
          <w:sz w:val="24"/>
        </w:rPr>
        <w:t> </w:t>
      </w:r>
      <w:r>
        <w:rPr>
          <w:i/>
          <w:color w:val="262526"/>
          <w:sz w:val="24"/>
        </w:rPr>
        <w:t>AEMO</w:t>
      </w:r>
      <w:r>
        <w:rPr>
          <w:i/>
          <w:color w:val="262526"/>
          <w:spacing w:val="-15"/>
          <w:sz w:val="24"/>
        </w:rPr>
        <w:t> </w:t>
      </w:r>
      <w:r>
        <w:rPr>
          <w:color w:val="262526"/>
          <w:sz w:val="24"/>
        </w:rPr>
        <w:t>with</w:t>
      </w:r>
      <w:r>
        <w:rPr>
          <w:color w:val="262526"/>
          <w:spacing w:val="-15"/>
          <w:sz w:val="24"/>
        </w:rPr>
        <w:t> </w:t>
      </w:r>
      <w:r>
        <w:rPr>
          <w:color w:val="262526"/>
          <w:sz w:val="24"/>
        </w:rPr>
        <w:t>a</w:t>
      </w:r>
      <w:r>
        <w:rPr>
          <w:color w:val="262526"/>
          <w:spacing w:val="-15"/>
          <w:sz w:val="24"/>
        </w:rPr>
        <w:t> </w:t>
      </w:r>
      <w:r>
        <w:rPr>
          <w:i/>
          <w:color w:val="262526"/>
          <w:sz w:val="24"/>
        </w:rPr>
        <w:t>Jurisdictional</w:t>
      </w:r>
      <w:r>
        <w:rPr>
          <w:i/>
          <w:color w:val="262526"/>
          <w:spacing w:val="-15"/>
          <w:sz w:val="24"/>
        </w:rPr>
        <w:t> </w:t>
      </w:r>
      <w:r>
        <w:rPr>
          <w:i/>
          <w:color w:val="262526"/>
          <w:sz w:val="24"/>
        </w:rPr>
        <w:t>NMI </w:t>
      </w:r>
      <w:r>
        <w:rPr>
          <w:i/>
          <w:color w:val="262526"/>
          <w:sz w:val="24"/>
        </w:rPr>
        <w:t>Standing Data schedule </w:t>
      </w:r>
      <w:r>
        <w:rPr>
          <w:color w:val="262526"/>
          <w:sz w:val="24"/>
        </w:rPr>
        <w:t>for the relevant </w:t>
      </w:r>
      <w:r>
        <w:rPr>
          <w:i/>
          <w:color w:val="262526"/>
          <w:sz w:val="24"/>
        </w:rPr>
        <w:t>participating jurisdiction </w:t>
      </w:r>
      <w:r>
        <w:rPr>
          <w:color w:val="262526"/>
          <w:sz w:val="24"/>
        </w:rPr>
        <w:t>and a </w:t>
      </w:r>
      <w:r>
        <w:rPr>
          <w:i/>
          <w:color w:val="262526"/>
          <w:sz w:val="24"/>
        </w:rPr>
        <w:t>Registered</w:t>
      </w:r>
      <w:r>
        <w:rPr>
          <w:i/>
          <w:color w:val="262526"/>
          <w:spacing w:val="-11"/>
          <w:sz w:val="24"/>
        </w:rPr>
        <w:t> </w:t>
      </w:r>
      <w:r>
        <w:rPr>
          <w:i/>
          <w:color w:val="262526"/>
          <w:sz w:val="24"/>
        </w:rPr>
        <w:t>Participant</w:t>
      </w:r>
      <w:r>
        <w:rPr>
          <w:i/>
          <w:color w:val="262526"/>
          <w:spacing w:val="-12"/>
          <w:sz w:val="24"/>
        </w:rPr>
        <w:t> </w:t>
      </w:r>
      <w:r>
        <w:rPr>
          <w:color w:val="262526"/>
          <w:sz w:val="24"/>
        </w:rPr>
        <w:t>which</w:t>
      </w:r>
      <w:r>
        <w:rPr>
          <w:color w:val="262526"/>
          <w:spacing w:val="-11"/>
          <w:sz w:val="24"/>
        </w:rPr>
        <w:t> </w:t>
      </w:r>
      <w:r>
        <w:rPr>
          <w:color w:val="262526"/>
          <w:sz w:val="24"/>
        </w:rPr>
        <w:t>is</w:t>
      </w:r>
      <w:r>
        <w:rPr>
          <w:color w:val="262526"/>
          <w:spacing w:val="-11"/>
          <w:sz w:val="24"/>
        </w:rPr>
        <w:t> </w:t>
      </w:r>
      <w:r>
        <w:rPr>
          <w:color w:val="262526"/>
          <w:sz w:val="24"/>
        </w:rPr>
        <w:t>a</w:t>
      </w:r>
      <w:r>
        <w:rPr>
          <w:color w:val="262526"/>
          <w:spacing w:val="-10"/>
          <w:sz w:val="24"/>
        </w:rPr>
        <w:t> </w:t>
      </w:r>
      <w:r>
        <w:rPr>
          <w:i/>
          <w:color w:val="262526"/>
          <w:sz w:val="24"/>
        </w:rPr>
        <w:t>Jurisdictional</w:t>
      </w:r>
      <w:r>
        <w:rPr>
          <w:i/>
          <w:color w:val="262526"/>
          <w:spacing w:val="-11"/>
          <w:sz w:val="24"/>
        </w:rPr>
        <w:t> </w:t>
      </w:r>
      <w:r>
        <w:rPr>
          <w:i/>
          <w:color w:val="262526"/>
          <w:sz w:val="24"/>
        </w:rPr>
        <w:t>NMI</w:t>
      </w:r>
      <w:r>
        <w:rPr>
          <w:i/>
          <w:color w:val="262526"/>
          <w:spacing w:val="-11"/>
          <w:sz w:val="24"/>
        </w:rPr>
        <w:t> </w:t>
      </w:r>
      <w:r>
        <w:rPr>
          <w:i/>
          <w:color w:val="262526"/>
          <w:sz w:val="24"/>
        </w:rPr>
        <w:t>Standing</w:t>
      </w:r>
      <w:r>
        <w:rPr>
          <w:i/>
          <w:color w:val="262526"/>
          <w:spacing w:val="-12"/>
          <w:sz w:val="24"/>
        </w:rPr>
        <w:t> </w:t>
      </w:r>
      <w:r>
        <w:rPr>
          <w:i/>
          <w:color w:val="262526"/>
          <w:sz w:val="24"/>
        </w:rPr>
        <w:t>Data</w:t>
      </w:r>
      <w:r>
        <w:rPr>
          <w:i/>
          <w:color w:val="262526"/>
          <w:spacing w:val="-11"/>
          <w:sz w:val="24"/>
        </w:rPr>
        <w:t> </w:t>
      </w:r>
      <w:r>
        <w:rPr>
          <w:i/>
          <w:color w:val="262526"/>
          <w:sz w:val="24"/>
        </w:rPr>
        <w:t>supplier </w:t>
      </w:r>
      <w:r>
        <w:rPr>
          <w:color w:val="262526"/>
          <w:sz w:val="24"/>
        </w:rPr>
        <w:t>fails to provide </w:t>
      </w:r>
      <w:r>
        <w:rPr>
          <w:i/>
          <w:color w:val="262526"/>
          <w:sz w:val="24"/>
        </w:rPr>
        <w:t>AEMO </w:t>
      </w:r>
      <w:r>
        <w:rPr>
          <w:color w:val="262526"/>
          <w:sz w:val="24"/>
        </w:rPr>
        <w:t>with </w:t>
      </w:r>
      <w:r>
        <w:rPr>
          <w:i/>
          <w:color w:val="262526"/>
          <w:sz w:val="24"/>
        </w:rPr>
        <w:t>NMI Standing Data </w:t>
      </w:r>
      <w:r>
        <w:rPr>
          <w:color w:val="262526"/>
          <w:sz w:val="24"/>
        </w:rPr>
        <w:t>in accordance with clause 3.13.12(f) and </w:t>
      </w:r>
      <w:r>
        <w:rPr>
          <w:i/>
          <w:color w:val="262526"/>
          <w:sz w:val="24"/>
        </w:rPr>
        <w:t>AEMO </w:t>
      </w:r>
      <w:r>
        <w:rPr>
          <w:color w:val="262526"/>
          <w:sz w:val="24"/>
        </w:rPr>
        <w:t>becomes aware of that failure,</w:t>
      </w:r>
      <w:r>
        <w:rPr>
          <w:color w:val="262526"/>
          <w:spacing w:val="-2"/>
          <w:sz w:val="24"/>
        </w:rPr>
        <w:t> </w:t>
      </w:r>
      <w:r>
        <w:rPr>
          <w:color w:val="262526"/>
          <w:sz w:val="24"/>
        </w:rPr>
        <w:t>then:</w:t>
      </w:r>
    </w:p>
    <w:p>
      <w:pPr>
        <w:pStyle w:val="ListParagraph"/>
        <w:numPr>
          <w:ilvl w:val="4"/>
          <w:numId w:val="63"/>
        </w:numPr>
        <w:tabs>
          <w:tab w:pos="2387" w:val="left" w:leader="none"/>
          <w:tab w:pos="2388" w:val="left" w:leader="none"/>
        </w:tabs>
        <w:spacing w:line="240" w:lineRule="auto" w:before="175" w:after="0"/>
        <w:ind w:left="2387" w:right="0" w:hanging="568"/>
        <w:jc w:val="left"/>
        <w:rPr>
          <w:sz w:val="24"/>
        </w:rPr>
      </w:pPr>
      <w:r>
        <w:rPr>
          <w:i/>
          <w:color w:val="262526"/>
          <w:sz w:val="24"/>
        </w:rPr>
        <w:t>AEMO</w:t>
      </w:r>
      <w:r>
        <w:rPr>
          <w:i/>
          <w:color w:val="262526"/>
          <w:spacing w:val="7"/>
          <w:sz w:val="24"/>
        </w:rPr>
        <w:t> </w:t>
      </w:r>
      <w:r>
        <w:rPr>
          <w:color w:val="262526"/>
          <w:sz w:val="24"/>
        </w:rPr>
        <w:t>must</w:t>
      </w:r>
      <w:r>
        <w:rPr>
          <w:color w:val="262526"/>
          <w:spacing w:val="8"/>
          <w:sz w:val="24"/>
        </w:rPr>
        <w:t> </w:t>
      </w:r>
      <w:r>
        <w:rPr>
          <w:color w:val="262526"/>
          <w:sz w:val="24"/>
        </w:rPr>
        <w:t>advise</w:t>
      </w:r>
      <w:r>
        <w:rPr>
          <w:color w:val="262526"/>
          <w:spacing w:val="8"/>
          <w:sz w:val="24"/>
        </w:rPr>
        <w:t> </w:t>
      </w:r>
      <w:r>
        <w:rPr>
          <w:color w:val="262526"/>
          <w:sz w:val="24"/>
        </w:rPr>
        <w:t>the</w:t>
      </w:r>
      <w:r>
        <w:rPr>
          <w:color w:val="262526"/>
          <w:spacing w:val="7"/>
          <w:sz w:val="24"/>
        </w:rPr>
        <w:t> </w:t>
      </w:r>
      <w:r>
        <w:rPr>
          <w:i/>
          <w:color w:val="262526"/>
          <w:sz w:val="24"/>
        </w:rPr>
        <w:t>Registered</w:t>
      </w:r>
      <w:r>
        <w:rPr>
          <w:i/>
          <w:color w:val="262526"/>
          <w:spacing w:val="9"/>
          <w:sz w:val="24"/>
        </w:rPr>
        <w:t> </w:t>
      </w:r>
      <w:r>
        <w:rPr>
          <w:i/>
          <w:color w:val="262526"/>
          <w:sz w:val="24"/>
        </w:rPr>
        <w:t>Participant</w:t>
      </w:r>
      <w:r>
        <w:rPr>
          <w:i/>
          <w:color w:val="262526"/>
          <w:spacing w:val="7"/>
          <w:sz w:val="24"/>
        </w:rPr>
        <w:t> </w:t>
      </w:r>
      <w:r>
        <w:rPr>
          <w:color w:val="262526"/>
          <w:sz w:val="24"/>
        </w:rPr>
        <w:t>that,</w:t>
      </w:r>
      <w:r>
        <w:rPr>
          <w:color w:val="262526"/>
          <w:spacing w:val="8"/>
          <w:sz w:val="24"/>
        </w:rPr>
        <w:t> </w:t>
      </w:r>
      <w:r>
        <w:rPr>
          <w:color w:val="262526"/>
          <w:sz w:val="24"/>
        </w:rPr>
        <w:t>in</w:t>
      </w:r>
      <w:r>
        <w:rPr>
          <w:color w:val="262526"/>
          <w:spacing w:val="8"/>
          <w:sz w:val="24"/>
        </w:rPr>
        <w:t> </w:t>
      </w:r>
      <w:r>
        <w:rPr>
          <w:color w:val="262526"/>
          <w:sz w:val="24"/>
        </w:rPr>
        <w:t>its</w:t>
      </w:r>
      <w:r>
        <w:rPr>
          <w:color w:val="262526"/>
          <w:spacing w:val="9"/>
          <w:sz w:val="24"/>
        </w:rPr>
        <w:t> </w:t>
      </w:r>
      <w:r>
        <w:rPr>
          <w:color w:val="262526"/>
          <w:sz w:val="24"/>
        </w:rPr>
        <w:t>opinion,</w:t>
      </w:r>
      <w:r>
        <w:rPr>
          <w:color w:val="262526"/>
          <w:spacing w:val="7"/>
          <w:sz w:val="24"/>
        </w:rPr>
        <w:t> </w:t>
      </w:r>
      <w:r>
        <w:rPr>
          <w:color w:val="262526"/>
          <w:sz w:val="24"/>
        </w:rPr>
        <w:t>the</w:t>
      </w:r>
    </w:p>
    <w:p>
      <w:pPr>
        <w:spacing w:before="12"/>
        <w:ind w:left="2387" w:right="0" w:firstLine="0"/>
        <w:jc w:val="left"/>
        <w:rPr>
          <w:sz w:val="24"/>
        </w:rPr>
      </w:pPr>
      <w:r>
        <w:rPr>
          <w:i/>
          <w:color w:val="262526"/>
          <w:sz w:val="24"/>
        </w:rPr>
        <w:t>Registered Participant </w:t>
      </w:r>
      <w:r>
        <w:rPr>
          <w:color w:val="262526"/>
          <w:sz w:val="24"/>
        </w:rPr>
        <w:t>is failing to comply with clause 3.13.12(f);</w:t>
      </w:r>
    </w:p>
    <w:p>
      <w:pPr>
        <w:pStyle w:val="ListParagraph"/>
        <w:numPr>
          <w:ilvl w:val="4"/>
          <w:numId w:val="63"/>
        </w:numPr>
        <w:tabs>
          <w:tab w:pos="2388" w:val="left" w:leader="none"/>
        </w:tabs>
        <w:spacing w:line="249" w:lineRule="auto" w:before="182" w:after="0"/>
        <w:ind w:left="2387" w:right="113" w:hanging="567"/>
        <w:jc w:val="both"/>
        <w:rPr>
          <w:sz w:val="24"/>
        </w:rPr>
      </w:pPr>
      <w:r>
        <w:rPr>
          <w:color w:val="262526"/>
          <w:sz w:val="24"/>
        </w:rPr>
        <w:t>if the </w:t>
      </w:r>
      <w:r>
        <w:rPr>
          <w:i/>
          <w:color w:val="262526"/>
          <w:sz w:val="24"/>
        </w:rPr>
        <w:t>Registered Participant </w:t>
      </w:r>
      <w:r>
        <w:rPr>
          <w:color w:val="262526"/>
          <w:sz w:val="24"/>
        </w:rPr>
        <w:t>fails to provide </w:t>
      </w:r>
      <w:r>
        <w:rPr>
          <w:i/>
          <w:color w:val="262526"/>
          <w:sz w:val="24"/>
        </w:rPr>
        <w:t>AEMO </w:t>
      </w:r>
      <w:r>
        <w:rPr>
          <w:color w:val="262526"/>
          <w:sz w:val="24"/>
        </w:rPr>
        <w:t>with the </w:t>
      </w:r>
      <w:r>
        <w:rPr>
          <w:i/>
          <w:color w:val="262526"/>
          <w:spacing w:val="2"/>
          <w:sz w:val="24"/>
        </w:rPr>
        <w:t>NMI </w:t>
      </w:r>
      <w:r>
        <w:rPr>
          <w:i/>
          <w:color w:val="262526"/>
          <w:sz w:val="24"/>
        </w:rPr>
        <w:t>Standing Data </w:t>
      </w:r>
      <w:r>
        <w:rPr>
          <w:color w:val="262526"/>
          <w:sz w:val="24"/>
        </w:rPr>
        <w:t>within 5 </w:t>
      </w:r>
      <w:r>
        <w:rPr>
          <w:i/>
          <w:color w:val="262526"/>
          <w:sz w:val="24"/>
        </w:rPr>
        <w:t>business days </w:t>
      </w:r>
      <w:r>
        <w:rPr>
          <w:color w:val="262526"/>
          <w:sz w:val="24"/>
        </w:rPr>
        <w:t>of the notice provided under clause 3.13.12(h)(1), </w:t>
      </w:r>
      <w:r>
        <w:rPr>
          <w:i/>
          <w:color w:val="262526"/>
          <w:sz w:val="24"/>
        </w:rPr>
        <w:t>AEMO </w:t>
      </w:r>
      <w:r>
        <w:rPr>
          <w:color w:val="262526"/>
          <w:sz w:val="24"/>
        </w:rPr>
        <w:t>must notify the </w:t>
      </w:r>
      <w:r>
        <w:rPr>
          <w:i/>
          <w:color w:val="262526"/>
          <w:sz w:val="24"/>
        </w:rPr>
        <w:t>AER </w:t>
      </w:r>
      <w:r>
        <w:rPr>
          <w:color w:val="262526"/>
          <w:sz w:val="24"/>
        </w:rPr>
        <w:t>and the relevant responsible authority of the failure and the failure by the </w:t>
      </w:r>
      <w:r>
        <w:rPr>
          <w:i/>
          <w:color w:val="262526"/>
          <w:sz w:val="24"/>
        </w:rPr>
        <w:t>Registered </w:t>
      </w:r>
      <w:r>
        <w:rPr>
          <w:i/>
          <w:color w:val="262526"/>
          <w:sz w:val="24"/>
        </w:rPr>
        <w:t>Participant</w:t>
      </w:r>
      <w:r>
        <w:rPr>
          <w:i/>
          <w:color w:val="262526"/>
          <w:spacing w:val="-10"/>
          <w:sz w:val="24"/>
        </w:rPr>
        <w:t> </w:t>
      </w:r>
      <w:r>
        <w:rPr>
          <w:color w:val="262526"/>
          <w:sz w:val="24"/>
        </w:rPr>
        <w:t>to</w:t>
      </w:r>
      <w:r>
        <w:rPr>
          <w:color w:val="262526"/>
          <w:spacing w:val="-8"/>
          <w:sz w:val="24"/>
        </w:rPr>
        <w:t> </w:t>
      </w:r>
      <w:r>
        <w:rPr>
          <w:color w:val="262526"/>
          <w:sz w:val="24"/>
        </w:rPr>
        <w:t>provide</w:t>
      </w:r>
      <w:r>
        <w:rPr>
          <w:color w:val="262526"/>
          <w:spacing w:val="-9"/>
          <w:sz w:val="24"/>
        </w:rPr>
        <w:t> </w:t>
      </w:r>
      <w:r>
        <w:rPr>
          <w:color w:val="262526"/>
          <w:sz w:val="24"/>
        </w:rPr>
        <w:t>the</w:t>
      </w:r>
      <w:r>
        <w:rPr>
          <w:color w:val="262526"/>
          <w:spacing w:val="-9"/>
          <w:sz w:val="24"/>
        </w:rPr>
        <w:t> </w:t>
      </w:r>
      <w:r>
        <w:rPr>
          <w:i/>
          <w:color w:val="262526"/>
          <w:sz w:val="24"/>
        </w:rPr>
        <w:t>NMI</w:t>
      </w:r>
      <w:r>
        <w:rPr>
          <w:i/>
          <w:color w:val="262526"/>
          <w:spacing w:val="-9"/>
          <w:sz w:val="24"/>
        </w:rPr>
        <w:t> </w:t>
      </w:r>
      <w:r>
        <w:rPr>
          <w:i/>
          <w:color w:val="262526"/>
          <w:sz w:val="24"/>
        </w:rPr>
        <w:t>Standing</w:t>
      </w:r>
      <w:r>
        <w:rPr>
          <w:i/>
          <w:color w:val="262526"/>
          <w:spacing w:val="-8"/>
          <w:sz w:val="24"/>
        </w:rPr>
        <w:t> </w:t>
      </w:r>
      <w:r>
        <w:rPr>
          <w:i/>
          <w:color w:val="262526"/>
          <w:sz w:val="24"/>
        </w:rPr>
        <w:t>Data</w:t>
      </w:r>
      <w:r>
        <w:rPr>
          <w:i/>
          <w:color w:val="262526"/>
          <w:spacing w:val="-9"/>
          <w:sz w:val="24"/>
        </w:rPr>
        <w:t> </w:t>
      </w:r>
      <w:r>
        <w:rPr>
          <w:color w:val="262526"/>
          <w:sz w:val="24"/>
        </w:rPr>
        <w:t>is</w:t>
      </w:r>
      <w:r>
        <w:rPr>
          <w:color w:val="262526"/>
          <w:spacing w:val="-8"/>
          <w:sz w:val="24"/>
        </w:rPr>
        <w:t> </w:t>
      </w:r>
      <w:r>
        <w:rPr>
          <w:color w:val="262526"/>
          <w:sz w:val="24"/>
        </w:rPr>
        <w:t>to</w:t>
      </w:r>
      <w:r>
        <w:rPr>
          <w:color w:val="262526"/>
          <w:spacing w:val="-9"/>
          <w:sz w:val="24"/>
        </w:rPr>
        <w:t> </w:t>
      </w:r>
      <w:r>
        <w:rPr>
          <w:color w:val="262526"/>
          <w:sz w:val="24"/>
        </w:rPr>
        <w:t>be</w:t>
      </w:r>
      <w:r>
        <w:rPr>
          <w:color w:val="262526"/>
          <w:spacing w:val="-8"/>
          <w:sz w:val="24"/>
        </w:rPr>
        <w:t> </w:t>
      </w:r>
      <w:r>
        <w:rPr>
          <w:color w:val="262526"/>
          <w:sz w:val="24"/>
        </w:rPr>
        <w:t>dealt</w:t>
      </w:r>
      <w:r>
        <w:rPr>
          <w:color w:val="262526"/>
          <w:spacing w:val="-8"/>
          <w:sz w:val="24"/>
        </w:rPr>
        <w:t> </w:t>
      </w:r>
      <w:r>
        <w:rPr>
          <w:color w:val="262526"/>
          <w:sz w:val="24"/>
        </w:rPr>
        <w:t>with</w:t>
      </w:r>
      <w:r>
        <w:rPr>
          <w:color w:val="262526"/>
          <w:spacing w:val="-9"/>
          <w:sz w:val="24"/>
        </w:rPr>
        <w:t> </w:t>
      </w:r>
      <w:r>
        <w:rPr>
          <w:color w:val="262526"/>
          <w:sz w:val="24"/>
        </w:rPr>
        <w:t>by</w:t>
      </w:r>
      <w:r>
        <w:rPr>
          <w:color w:val="262526"/>
          <w:spacing w:val="-8"/>
          <w:sz w:val="24"/>
        </w:rPr>
        <w:t> </w:t>
      </w:r>
      <w:r>
        <w:rPr>
          <w:color w:val="262526"/>
          <w:sz w:val="24"/>
        </w:rPr>
        <w:t>the responsible authority under the relevant </w:t>
      </w:r>
      <w:r>
        <w:rPr>
          <w:i/>
          <w:color w:val="262526"/>
          <w:sz w:val="24"/>
        </w:rPr>
        <w:t>participating jurisdiction's </w:t>
      </w:r>
      <w:r>
        <w:rPr>
          <w:color w:val="262526"/>
          <w:sz w:val="24"/>
        </w:rPr>
        <w:t>legislation or licensing requirements unless the responsible authority notifies </w:t>
      </w:r>
      <w:r>
        <w:rPr>
          <w:i/>
          <w:color w:val="262526"/>
          <w:sz w:val="24"/>
        </w:rPr>
        <w:t>AEMO </w:t>
      </w:r>
      <w:r>
        <w:rPr>
          <w:color w:val="262526"/>
          <w:sz w:val="24"/>
        </w:rPr>
        <w:t>otherwise in accordance with clause 3.13.12(h)(3);</w:t>
      </w:r>
      <w:r>
        <w:rPr>
          <w:color w:val="262526"/>
          <w:spacing w:val="-35"/>
          <w:sz w:val="24"/>
        </w:rPr>
        <w:t> </w:t>
      </w:r>
      <w:r>
        <w:rPr>
          <w:color w:val="262526"/>
          <w:sz w:val="24"/>
        </w:rPr>
        <w:t>and</w:t>
      </w:r>
    </w:p>
    <w:p>
      <w:pPr>
        <w:pStyle w:val="ListParagraph"/>
        <w:numPr>
          <w:ilvl w:val="4"/>
          <w:numId w:val="63"/>
        </w:numPr>
        <w:tabs>
          <w:tab w:pos="2388" w:val="left" w:leader="none"/>
        </w:tabs>
        <w:spacing w:line="249" w:lineRule="auto" w:before="178" w:after="0"/>
        <w:ind w:left="2387" w:right="113" w:hanging="567"/>
        <w:jc w:val="both"/>
        <w:rPr>
          <w:sz w:val="24"/>
        </w:rPr>
      </w:pPr>
      <w:r>
        <w:rPr>
          <w:color w:val="262526"/>
          <w:sz w:val="24"/>
        </w:rPr>
        <w:t>if, after receiving a notice from </w:t>
      </w:r>
      <w:r>
        <w:rPr>
          <w:i/>
          <w:color w:val="262526"/>
          <w:sz w:val="24"/>
        </w:rPr>
        <w:t>AEMO </w:t>
      </w:r>
      <w:r>
        <w:rPr>
          <w:color w:val="262526"/>
          <w:sz w:val="24"/>
        </w:rPr>
        <w:t>under clause 3.13.12(h)(2), the responsible authority notifies </w:t>
      </w:r>
      <w:r>
        <w:rPr>
          <w:i/>
          <w:color w:val="262526"/>
          <w:sz w:val="24"/>
        </w:rPr>
        <w:t>AEMO </w:t>
      </w:r>
      <w:r>
        <w:rPr>
          <w:color w:val="262526"/>
          <w:sz w:val="24"/>
        </w:rPr>
        <w:t>that the relevant </w:t>
      </w:r>
      <w:r>
        <w:rPr>
          <w:i/>
          <w:color w:val="262526"/>
          <w:sz w:val="24"/>
        </w:rPr>
        <w:t>participating </w:t>
      </w:r>
      <w:r>
        <w:rPr>
          <w:i/>
          <w:color w:val="262526"/>
          <w:sz w:val="24"/>
        </w:rPr>
        <w:t>jurisdiction's </w:t>
      </w:r>
      <w:r>
        <w:rPr>
          <w:color w:val="262526"/>
          <w:sz w:val="24"/>
        </w:rPr>
        <w:t>legislation or licensing requirements do not contain a regime which empowers the responsible authority to compel </w:t>
      </w:r>
      <w:r>
        <w:rPr>
          <w:color w:val="262526"/>
          <w:spacing w:val="2"/>
          <w:sz w:val="24"/>
        </w:rPr>
        <w:t>the </w:t>
      </w:r>
      <w:r>
        <w:rPr>
          <w:i/>
          <w:color w:val="262526"/>
          <w:sz w:val="24"/>
        </w:rPr>
        <w:t>Registered Participant </w:t>
      </w:r>
      <w:r>
        <w:rPr>
          <w:color w:val="262526"/>
          <w:sz w:val="24"/>
        </w:rPr>
        <w:t>to provide the </w:t>
      </w:r>
      <w:r>
        <w:rPr>
          <w:i/>
          <w:color w:val="262526"/>
          <w:sz w:val="24"/>
        </w:rPr>
        <w:t>NMI Standing Data </w:t>
      </w:r>
      <w:r>
        <w:rPr>
          <w:color w:val="262526"/>
          <w:sz w:val="24"/>
        </w:rPr>
        <w:t>to </w:t>
      </w:r>
      <w:r>
        <w:rPr>
          <w:i/>
          <w:color w:val="262526"/>
          <w:sz w:val="24"/>
        </w:rPr>
        <w:t>AEMO</w:t>
      </w:r>
      <w:r>
        <w:rPr>
          <w:color w:val="262526"/>
          <w:sz w:val="24"/>
        </w:rPr>
        <w:t>, </w:t>
      </w:r>
      <w:r>
        <w:rPr>
          <w:i/>
          <w:color w:val="262526"/>
          <w:sz w:val="24"/>
        </w:rPr>
        <w:t>AEMO</w:t>
      </w:r>
      <w:r>
        <w:rPr>
          <w:i/>
          <w:color w:val="262526"/>
          <w:spacing w:val="-15"/>
          <w:sz w:val="24"/>
        </w:rPr>
        <w:t> </w:t>
      </w:r>
      <w:r>
        <w:rPr>
          <w:color w:val="262526"/>
          <w:sz w:val="24"/>
        </w:rPr>
        <w:t>must</w:t>
      </w:r>
      <w:r>
        <w:rPr>
          <w:color w:val="262526"/>
          <w:spacing w:val="-14"/>
          <w:sz w:val="24"/>
        </w:rPr>
        <w:t> </w:t>
      </w:r>
      <w:r>
        <w:rPr>
          <w:color w:val="262526"/>
          <w:sz w:val="24"/>
        </w:rPr>
        <w:t>notify</w:t>
      </w:r>
      <w:r>
        <w:rPr>
          <w:color w:val="262526"/>
          <w:spacing w:val="-15"/>
          <w:sz w:val="24"/>
        </w:rPr>
        <w:t> </w:t>
      </w:r>
      <w:r>
        <w:rPr>
          <w:color w:val="262526"/>
          <w:sz w:val="24"/>
        </w:rPr>
        <w:t>the</w:t>
      </w:r>
      <w:r>
        <w:rPr>
          <w:color w:val="262526"/>
          <w:spacing w:val="-14"/>
          <w:sz w:val="24"/>
        </w:rPr>
        <w:t> </w:t>
      </w:r>
      <w:r>
        <w:rPr>
          <w:i/>
          <w:color w:val="262526"/>
          <w:sz w:val="24"/>
        </w:rPr>
        <w:t>AER</w:t>
      </w:r>
      <w:r>
        <w:rPr>
          <w:i/>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color w:val="262526"/>
          <w:sz w:val="24"/>
        </w:rPr>
        <w:t>failure</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4"/>
          <w:sz w:val="24"/>
        </w:rPr>
        <w:t> </w:t>
      </w:r>
      <w:r>
        <w:rPr>
          <w:i/>
          <w:color w:val="262526"/>
          <w:sz w:val="24"/>
        </w:rPr>
        <w:t>Registered</w:t>
      </w:r>
      <w:r>
        <w:rPr>
          <w:i/>
          <w:color w:val="262526"/>
          <w:spacing w:val="-15"/>
          <w:sz w:val="24"/>
        </w:rPr>
        <w:t> </w:t>
      </w:r>
      <w:r>
        <w:rPr>
          <w:i/>
          <w:color w:val="262526"/>
          <w:sz w:val="24"/>
        </w:rPr>
        <w:t>Participant </w:t>
      </w:r>
      <w:r>
        <w:rPr>
          <w:color w:val="262526"/>
          <w:sz w:val="24"/>
        </w:rPr>
        <w:t>to provide the </w:t>
      </w:r>
      <w:r>
        <w:rPr>
          <w:i/>
          <w:color w:val="262526"/>
          <w:sz w:val="24"/>
        </w:rPr>
        <w:t>NMI Standing Data </w:t>
      </w:r>
      <w:r>
        <w:rPr>
          <w:color w:val="262526"/>
          <w:sz w:val="24"/>
        </w:rPr>
        <w:t>under clause</w:t>
      </w:r>
      <w:r>
        <w:rPr>
          <w:color w:val="262526"/>
          <w:spacing w:val="-2"/>
          <w:sz w:val="24"/>
        </w:rPr>
        <w:t> </w:t>
      </w:r>
      <w:r>
        <w:rPr>
          <w:color w:val="262526"/>
          <w:sz w:val="24"/>
        </w:rPr>
        <w:t>3.13.12(f).</w:t>
      </w:r>
    </w:p>
    <w:p>
      <w:pPr>
        <w:pStyle w:val="ListParagraph"/>
        <w:numPr>
          <w:ilvl w:val="3"/>
          <w:numId w:val="63"/>
        </w:numPr>
        <w:tabs>
          <w:tab w:pos="1817" w:val="left" w:leader="none"/>
        </w:tabs>
        <w:spacing w:line="249" w:lineRule="auto" w:before="177" w:after="0"/>
        <w:ind w:left="1820" w:right="116" w:hanging="567"/>
        <w:jc w:val="both"/>
        <w:rPr>
          <w:sz w:val="24"/>
        </w:rPr>
      </w:pPr>
      <w:r>
        <w:rPr>
          <w:color w:val="262526"/>
          <w:sz w:val="24"/>
        </w:rPr>
        <w:t>Where</w:t>
      </w:r>
      <w:r>
        <w:rPr>
          <w:color w:val="262526"/>
          <w:spacing w:val="-15"/>
          <w:sz w:val="24"/>
        </w:rPr>
        <w:t> </w:t>
      </w:r>
      <w:r>
        <w:rPr>
          <w:color w:val="262526"/>
          <w:sz w:val="24"/>
        </w:rPr>
        <w:t>a</w:t>
      </w:r>
      <w:r>
        <w:rPr>
          <w:color w:val="262526"/>
          <w:spacing w:val="-15"/>
          <w:sz w:val="24"/>
        </w:rPr>
        <w:t> </w:t>
      </w:r>
      <w:r>
        <w:rPr>
          <w:color w:val="262526"/>
          <w:sz w:val="24"/>
        </w:rPr>
        <w:t>responsible</w:t>
      </w:r>
      <w:r>
        <w:rPr>
          <w:color w:val="262526"/>
          <w:spacing w:val="-15"/>
          <w:sz w:val="24"/>
        </w:rPr>
        <w:t> </w:t>
      </w:r>
      <w:r>
        <w:rPr>
          <w:color w:val="262526"/>
          <w:sz w:val="24"/>
        </w:rPr>
        <w:t>authority</w:t>
      </w:r>
      <w:r>
        <w:rPr>
          <w:color w:val="262526"/>
          <w:spacing w:val="-15"/>
          <w:sz w:val="24"/>
        </w:rPr>
        <w:t> </w:t>
      </w:r>
      <w:r>
        <w:rPr>
          <w:color w:val="262526"/>
          <w:sz w:val="24"/>
        </w:rPr>
        <w:t>has</w:t>
      </w:r>
      <w:r>
        <w:rPr>
          <w:color w:val="262526"/>
          <w:spacing w:val="-15"/>
          <w:sz w:val="24"/>
        </w:rPr>
        <w:t> </w:t>
      </w:r>
      <w:r>
        <w:rPr>
          <w:color w:val="262526"/>
          <w:sz w:val="24"/>
        </w:rPr>
        <w:t>provided</w:t>
      </w:r>
      <w:r>
        <w:rPr>
          <w:color w:val="262526"/>
          <w:spacing w:val="-16"/>
          <w:sz w:val="24"/>
        </w:rPr>
        <w:t> </w:t>
      </w:r>
      <w:r>
        <w:rPr>
          <w:i/>
          <w:color w:val="262526"/>
          <w:sz w:val="24"/>
        </w:rPr>
        <w:t>AEMO</w:t>
      </w:r>
      <w:r>
        <w:rPr>
          <w:i/>
          <w:color w:val="262526"/>
          <w:spacing w:val="-15"/>
          <w:sz w:val="24"/>
        </w:rPr>
        <w:t> </w:t>
      </w:r>
      <w:r>
        <w:rPr>
          <w:color w:val="262526"/>
          <w:sz w:val="24"/>
        </w:rPr>
        <w:t>with</w:t>
      </w:r>
      <w:r>
        <w:rPr>
          <w:color w:val="262526"/>
          <w:spacing w:val="-15"/>
          <w:sz w:val="24"/>
        </w:rPr>
        <w:t> </w:t>
      </w:r>
      <w:r>
        <w:rPr>
          <w:color w:val="262526"/>
          <w:sz w:val="24"/>
        </w:rPr>
        <w:t>a</w:t>
      </w:r>
      <w:r>
        <w:rPr>
          <w:color w:val="262526"/>
          <w:spacing w:val="-15"/>
          <w:sz w:val="24"/>
        </w:rPr>
        <w:t> </w:t>
      </w:r>
      <w:r>
        <w:rPr>
          <w:i/>
          <w:color w:val="262526"/>
          <w:sz w:val="24"/>
        </w:rPr>
        <w:t>Jurisdictional</w:t>
      </w:r>
      <w:r>
        <w:rPr>
          <w:i/>
          <w:color w:val="262526"/>
          <w:spacing w:val="-15"/>
          <w:sz w:val="24"/>
        </w:rPr>
        <w:t> </w:t>
      </w:r>
      <w:r>
        <w:rPr>
          <w:i/>
          <w:color w:val="262526"/>
          <w:sz w:val="24"/>
        </w:rPr>
        <w:t>NMI </w:t>
      </w:r>
      <w:r>
        <w:rPr>
          <w:i/>
          <w:color w:val="262526"/>
          <w:sz w:val="24"/>
        </w:rPr>
        <w:t>Standing Data schedule </w:t>
      </w:r>
      <w:r>
        <w:rPr>
          <w:color w:val="262526"/>
          <w:sz w:val="24"/>
        </w:rPr>
        <w:t>for the relevant </w:t>
      </w:r>
      <w:r>
        <w:rPr>
          <w:i/>
          <w:color w:val="262526"/>
          <w:sz w:val="24"/>
        </w:rPr>
        <w:t>participating jurisdiction </w:t>
      </w:r>
      <w:r>
        <w:rPr>
          <w:color w:val="262526"/>
          <w:sz w:val="24"/>
        </w:rPr>
        <w:t>and a </w:t>
      </w:r>
      <w:r>
        <w:rPr>
          <w:i/>
          <w:color w:val="262526"/>
          <w:sz w:val="24"/>
        </w:rPr>
        <w:t>Market</w:t>
      </w:r>
      <w:r>
        <w:rPr>
          <w:i/>
          <w:color w:val="262526"/>
          <w:spacing w:val="-14"/>
          <w:sz w:val="24"/>
        </w:rPr>
        <w:t> </w:t>
      </w:r>
      <w:r>
        <w:rPr>
          <w:i/>
          <w:color w:val="262526"/>
          <w:sz w:val="24"/>
        </w:rPr>
        <w:t>Customer</w:t>
      </w:r>
      <w:r>
        <w:rPr>
          <w:color w:val="262526"/>
          <w:sz w:val="24"/>
        </w:rPr>
        <w:t>,</w:t>
      </w:r>
      <w:r>
        <w:rPr>
          <w:color w:val="262526"/>
          <w:spacing w:val="-14"/>
          <w:sz w:val="24"/>
        </w:rPr>
        <w:t> </w:t>
      </w:r>
      <w:r>
        <w:rPr>
          <w:color w:val="262526"/>
          <w:sz w:val="24"/>
        </w:rPr>
        <w:t>that</w:t>
      </w:r>
      <w:r>
        <w:rPr>
          <w:color w:val="262526"/>
          <w:spacing w:val="-14"/>
          <w:sz w:val="24"/>
        </w:rPr>
        <w:t> </w:t>
      </w:r>
      <w:r>
        <w:rPr>
          <w:color w:val="262526"/>
          <w:sz w:val="24"/>
        </w:rPr>
        <w:t>has</w:t>
      </w:r>
      <w:r>
        <w:rPr>
          <w:color w:val="262526"/>
          <w:spacing w:val="-14"/>
          <w:sz w:val="24"/>
        </w:rPr>
        <w:t> </w:t>
      </w:r>
      <w:r>
        <w:rPr>
          <w:color w:val="262526"/>
          <w:sz w:val="24"/>
        </w:rPr>
        <w:t>been</w:t>
      </w:r>
      <w:r>
        <w:rPr>
          <w:color w:val="262526"/>
          <w:spacing w:val="-14"/>
          <w:sz w:val="24"/>
        </w:rPr>
        <w:t> </w:t>
      </w:r>
      <w:r>
        <w:rPr>
          <w:color w:val="262526"/>
          <w:sz w:val="24"/>
        </w:rPr>
        <w:t>provided</w:t>
      </w:r>
      <w:r>
        <w:rPr>
          <w:color w:val="262526"/>
          <w:spacing w:val="-14"/>
          <w:sz w:val="24"/>
        </w:rPr>
        <w:t> </w:t>
      </w:r>
      <w:r>
        <w:rPr>
          <w:color w:val="262526"/>
          <w:sz w:val="24"/>
        </w:rPr>
        <w:t>with</w:t>
      </w:r>
      <w:r>
        <w:rPr>
          <w:color w:val="262526"/>
          <w:spacing w:val="-14"/>
          <w:sz w:val="24"/>
        </w:rPr>
        <w:t> </w:t>
      </w:r>
      <w:r>
        <w:rPr>
          <w:i/>
          <w:color w:val="262526"/>
          <w:sz w:val="24"/>
        </w:rPr>
        <w:t>NMI</w:t>
      </w:r>
      <w:r>
        <w:rPr>
          <w:i/>
          <w:color w:val="262526"/>
          <w:spacing w:val="-14"/>
          <w:sz w:val="24"/>
        </w:rPr>
        <w:t> </w:t>
      </w:r>
      <w:r>
        <w:rPr>
          <w:i/>
          <w:color w:val="262526"/>
          <w:sz w:val="24"/>
        </w:rPr>
        <w:t>Standing</w:t>
      </w:r>
      <w:r>
        <w:rPr>
          <w:i/>
          <w:color w:val="262526"/>
          <w:spacing w:val="-14"/>
          <w:sz w:val="24"/>
        </w:rPr>
        <w:t> </w:t>
      </w:r>
      <w:r>
        <w:rPr>
          <w:i/>
          <w:color w:val="262526"/>
          <w:sz w:val="24"/>
        </w:rPr>
        <w:t>Data</w:t>
      </w:r>
      <w:r>
        <w:rPr>
          <w:i/>
          <w:color w:val="262526"/>
          <w:spacing w:val="-14"/>
          <w:sz w:val="24"/>
        </w:rPr>
        <w:t> </w:t>
      </w:r>
      <w:r>
        <w:rPr>
          <w:color w:val="262526"/>
          <w:sz w:val="24"/>
        </w:rPr>
        <w:t>by</w:t>
      </w:r>
      <w:r>
        <w:rPr>
          <w:color w:val="262526"/>
          <w:spacing w:val="-14"/>
          <w:sz w:val="24"/>
        </w:rPr>
        <w:t> </w:t>
      </w:r>
      <w:r>
        <w:rPr>
          <w:i/>
          <w:color w:val="262526"/>
          <w:sz w:val="24"/>
        </w:rPr>
        <w:t>AEMO </w:t>
      </w:r>
      <w:r>
        <w:rPr>
          <w:color w:val="262526"/>
          <w:sz w:val="24"/>
        </w:rPr>
        <w:t>under</w:t>
      </w:r>
      <w:r>
        <w:rPr>
          <w:color w:val="262526"/>
          <w:spacing w:val="-20"/>
          <w:sz w:val="24"/>
        </w:rPr>
        <w:t> </w:t>
      </w:r>
      <w:r>
        <w:rPr>
          <w:color w:val="262526"/>
          <w:sz w:val="24"/>
        </w:rPr>
        <w:t>clause</w:t>
      </w:r>
      <w:r>
        <w:rPr>
          <w:color w:val="262526"/>
          <w:spacing w:val="-19"/>
          <w:sz w:val="24"/>
        </w:rPr>
        <w:t> </w:t>
      </w:r>
      <w:r>
        <w:rPr>
          <w:color w:val="262526"/>
          <w:sz w:val="24"/>
        </w:rPr>
        <w:t>3.13.12(d)</w:t>
      </w:r>
      <w:r>
        <w:rPr>
          <w:color w:val="262526"/>
          <w:spacing w:val="-19"/>
          <w:sz w:val="24"/>
        </w:rPr>
        <w:t> </w:t>
      </w:r>
      <w:r>
        <w:rPr>
          <w:color w:val="262526"/>
          <w:sz w:val="24"/>
        </w:rPr>
        <w:t>in</w:t>
      </w:r>
      <w:r>
        <w:rPr>
          <w:color w:val="262526"/>
          <w:spacing w:val="-19"/>
          <w:sz w:val="24"/>
        </w:rPr>
        <w:t> </w:t>
      </w:r>
      <w:r>
        <w:rPr>
          <w:color w:val="262526"/>
          <w:sz w:val="24"/>
        </w:rPr>
        <w:t>accordance</w:t>
      </w:r>
      <w:r>
        <w:rPr>
          <w:color w:val="262526"/>
          <w:spacing w:val="-19"/>
          <w:sz w:val="24"/>
        </w:rPr>
        <w:t> </w:t>
      </w:r>
      <w:r>
        <w:rPr>
          <w:color w:val="262526"/>
          <w:sz w:val="24"/>
        </w:rPr>
        <w:t>with</w:t>
      </w:r>
      <w:r>
        <w:rPr>
          <w:color w:val="262526"/>
          <w:spacing w:val="-19"/>
          <w:sz w:val="24"/>
        </w:rPr>
        <w:t> </w:t>
      </w:r>
      <w:r>
        <w:rPr>
          <w:color w:val="262526"/>
          <w:sz w:val="24"/>
        </w:rPr>
        <w:t>that</w:t>
      </w:r>
      <w:r>
        <w:rPr>
          <w:color w:val="262526"/>
          <w:spacing w:val="-19"/>
          <w:sz w:val="24"/>
        </w:rPr>
        <w:t> </w:t>
      </w:r>
      <w:r>
        <w:rPr>
          <w:color w:val="262526"/>
          <w:sz w:val="24"/>
        </w:rPr>
        <w:t>schedule,</w:t>
      </w:r>
      <w:r>
        <w:rPr>
          <w:color w:val="262526"/>
          <w:spacing w:val="-20"/>
          <w:sz w:val="24"/>
        </w:rPr>
        <w:t> </w:t>
      </w:r>
      <w:r>
        <w:rPr>
          <w:color w:val="262526"/>
          <w:sz w:val="24"/>
        </w:rPr>
        <w:t>fails</w:t>
      </w:r>
      <w:r>
        <w:rPr>
          <w:color w:val="262526"/>
          <w:spacing w:val="-19"/>
          <w:sz w:val="24"/>
        </w:rPr>
        <w:t> </w:t>
      </w:r>
      <w:r>
        <w:rPr>
          <w:color w:val="262526"/>
          <w:sz w:val="24"/>
        </w:rPr>
        <w:t>to</w:t>
      </w:r>
      <w:r>
        <w:rPr>
          <w:color w:val="262526"/>
          <w:spacing w:val="-19"/>
          <w:sz w:val="24"/>
        </w:rPr>
        <w:t> </w:t>
      </w:r>
      <w:r>
        <w:rPr>
          <w:color w:val="262526"/>
          <w:sz w:val="24"/>
        </w:rPr>
        <w:t>use</w:t>
      </w:r>
      <w:r>
        <w:rPr>
          <w:color w:val="262526"/>
          <w:spacing w:val="-19"/>
          <w:sz w:val="24"/>
        </w:rPr>
        <w:t> </w:t>
      </w:r>
      <w:r>
        <w:rPr>
          <w:color w:val="262526"/>
          <w:sz w:val="24"/>
        </w:rPr>
        <w:t>that</w:t>
      </w:r>
      <w:r>
        <w:rPr>
          <w:color w:val="262526"/>
          <w:spacing w:val="-20"/>
          <w:sz w:val="24"/>
        </w:rPr>
        <w:t> </w:t>
      </w:r>
      <w:r>
        <w:rPr>
          <w:i/>
          <w:color w:val="262526"/>
          <w:spacing w:val="-2"/>
          <w:sz w:val="24"/>
        </w:rPr>
        <w:t>NMI </w:t>
      </w:r>
      <w:r>
        <w:rPr>
          <w:i/>
          <w:color w:val="262526"/>
          <w:sz w:val="24"/>
        </w:rPr>
        <w:t>Standing Data </w:t>
      </w:r>
      <w:r>
        <w:rPr>
          <w:color w:val="262526"/>
          <w:sz w:val="24"/>
        </w:rPr>
        <w:t>in accordance with clause 3.13.12(g), and </w:t>
      </w:r>
      <w:r>
        <w:rPr>
          <w:i/>
          <w:color w:val="262526"/>
          <w:sz w:val="24"/>
        </w:rPr>
        <w:t>AEMO </w:t>
      </w:r>
      <w:r>
        <w:rPr>
          <w:color w:val="262526"/>
          <w:sz w:val="24"/>
        </w:rPr>
        <w:t>becomes aware of that failure, then:</w:t>
      </w:r>
    </w:p>
    <w:p>
      <w:pPr>
        <w:pStyle w:val="ListParagraph"/>
        <w:numPr>
          <w:ilvl w:val="4"/>
          <w:numId w:val="63"/>
        </w:numPr>
        <w:tabs>
          <w:tab w:pos="2388" w:val="left" w:leader="none"/>
        </w:tabs>
        <w:spacing w:line="249" w:lineRule="auto" w:before="176" w:after="0"/>
        <w:ind w:left="2387" w:right="117" w:hanging="567"/>
        <w:jc w:val="both"/>
        <w:rPr>
          <w:sz w:val="24"/>
        </w:rPr>
      </w:pPr>
      <w:r>
        <w:rPr>
          <w:i/>
          <w:color w:val="262526"/>
          <w:sz w:val="24"/>
        </w:rPr>
        <w:t>AEMO</w:t>
      </w:r>
      <w:r>
        <w:rPr>
          <w:i/>
          <w:color w:val="262526"/>
          <w:spacing w:val="-18"/>
          <w:sz w:val="24"/>
        </w:rPr>
        <w:t> </w:t>
      </w:r>
      <w:r>
        <w:rPr>
          <w:color w:val="262526"/>
          <w:sz w:val="24"/>
        </w:rPr>
        <w:t>must</w:t>
      </w:r>
      <w:r>
        <w:rPr>
          <w:color w:val="262526"/>
          <w:spacing w:val="-18"/>
          <w:sz w:val="24"/>
        </w:rPr>
        <w:t> </w:t>
      </w:r>
      <w:r>
        <w:rPr>
          <w:color w:val="262526"/>
          <w:sz w:val="24"/>
        </w:rPr>
        <w:t>advise</w:t>
      </w:r>
      <w:r>
        <w:rPr>
          <w:color w:val="262526"/>
          <w:spacing w:val="-18"/>
          <w:sz w:val="24"/>
        </w:rPr>
        <w:t> </w:t>
      </w:r>
      <w:r>
        <w:rPr>
          <w:color w:val="262526"/>
          <w:sz w:val="24"/>
        </w:rPr>
        <w:t>the</w:t>
      </w:r>
      <w:r>
        <w:rPr>
          <w:color w:val="262526"/>
          <w:spacing w:val="-19"/>
          <w:sz w:val="24"/>
        </w:rPr>
        <w:t> </w:t>
      </w:r>
      <w:r>
        <w:rPr>
          <w:i/>
          <w:color w:val="262526"/>
          <w:sz w:val="24"/>
        </w:rPr>
        <w:t>Market</w:t>
      </w:r>
      <w:r>
        <w:rPr>
          <w:i/>
          <w:color w:val="262526"/>
          <w:spacing w:val="-18"/>
          <w:sz w:val="24"/>
        </w:rPr>
        <w:t> </w:t>
      </w:r>
      <w:r>
        <w:rPr>
          <w:i/>
          <w:color w:val="262526"/>
          <w:sz w:val="24"/>
        </w:rPr>
        <w:t>Customer</w:t>
      </w:r>
      <w:r>
        <w:rPr>
          <w:i/>
          <w:color w:val="262526"/>
          <w:spacing w:val="-18"/>
          <w:sz w:val="24"/>
        </w:rPr>
        <w:t> </w:t>
      </w:r>
      <w:r>
        <w:rPr>
          <w:color w:val="262526"/>
          <w:sz w:val="24"/>
        </w:rPr>
        <w:t>that,</w:t>
      </w:r>
      <w:r>
        <w:rPr>
          <w:color w:val="262526"/>
          <w:spacing w:val="-18"/>
          <w:sz w:val="24"/>
        </w:rPr>
        <w:t> </w:t>
      </w:r>
      <w:r>
        <w:rPr>
          <w:color w:val="262526"/>
          <w:sz w:val="24"/>
        </w:rPr>
        <w:t>in</w:t>
      </w:r>
      <w:r>
        <w:rPr>
          <w:color w:val="262526"/>
          <w:spacing w:val="-18"/>
          <w:sz w:val="24"/>
        </w:rPr>
        <w:t> </w:t>
      </w:r>
      <w:r>
        <w:rPr>
          <w:color w:val="262526"/>
          <w:sz w:val="24"/>
        </w:rPr>
        <w:t>its</w:t>
      </w:r>
      <w:r>
        <w:rPr>
          <w:color w:val="262526"/>
          <w:spacing w:val="-18"/>
          <w:sz w:val="24"/>
        </w:rPr>
        <w:t> </w:t>
      </w:r>
      <w:r>
        <w:rPr>
          <w:color w:val="262526"/>
          <w:sz w:val="24"/>
        </w:rPr>
        <w:t>opinion,</w:t>
      </w:r>
      <w:r>
        <w:rPr>
          <w:color w:val="262526"/>
          <w:spacing w:val="-17"/>
          <w:sz w:val="24"/>
        </w:rPr>
        <w:t> </w:t>
      </w:r>
      <w:r>
        <w:rPr>
          <w:color w:val="262526"/>
          <w:sz w:val="24"/>
        </w:rPr>
        <w:t>the</w:t>
      </w:r>
      <w:r>
        <w:rPr>
          <w:color w:val="262526"/>
          <w:spacing w:val="-19"/>
          <w:sz w:val="24"/>
        </w:rPr>
        <w:t> </w:t>
      </w:r>
      <w:r>
        <w:rPr>
          <w:i/>
          <w:color w:val="262526"/>
          <w:spacing w:val="-2"/>
          <w:sz w:val="24"/>
        </w:rPr>
        <w:t>Market </w:t>
      </w:r>
      <w:r>
        <w:rPr>
          <w:i/>
          <w:color w:val="262526"/>
          <w:sz w:val="24"/>
        </w:rPr>
        <w:t>Customer </w:t>
      </w:r>
      <w:r>
        <w:rPr>
          <w:color w:val="262526"/>
          <w:sz w:val="24"/>
        </w:rPr>
        <w:t>is failing to comply with clause</w:t>
      </w:r>
      <w:r>
        <w:rPr>
          <w:color w:val="262526"/>
          <w:spacing w:val="-3"/>
          <w:sz w:val="24"/>
        </w:rPr>
        <w:t> </w:t>
      </w:r>
      <w:r>
        <w:rPr>
          <w:color w:val="262526"/>
          <w:sz w:val="24"/>
        </w:rPr>
        <w:t>3.13.12(g);</w:t>
      </w:r>
    </w:p>
    <w:p>
      <w:pPr>
        <w:pStyle w:val="ListParagraph"/>
        <w:numPr>
          <w:ilvl w:val="4"/>
          <w:numId w:val="63"/>
        </w:numPr>
        <w:tabs>
          <w:tab w:pos="2388" w:val="left" w:leader="none"/>
        </w:tabs>
        <w:spacing w:line="249" w:lineRule="auto" w:before="172" w:after="0"/>
        <w:ind w:left="2387" w:right="115" w:hanging="567"/>
        <w:jc w:val="both"/>
        <w:rPr>
          <w:sz w:val="24"/>
        </w:rPr>
      </w:pPr>
      <w:r>
        <w:rPr>
          <w:color w:val="262526"/>
          <w:sz w:val="24"/>
        </w:rPr>
        <w:t>if the </w:t>
      </w:r>
      <w:r>
        <w:rPr>
          <w:i/>
          <w:color w:val="262526"/>
          <w:sz w:val="24"/>
        </w:rPr>
        <w:t>Market Customer </w:t>
      </w:r>
      <w:r>
        <w:rPr>
          <w:color w:val="262526"/>
          <w:sz w:val="24"/>
        </w:rPr>
        <w:t>does not remedy the failure within 5 </w:t>
      </w:r>
      <w:r>
        <w:rPr>
          <w:i/>
          <w:color w:val="262526"/>
          <w:sz w:val="24"/>
        </w:rPr>
        <w:t>business </w:t>
      </w:r>
      <w:r>
        <w:rPr>
          <w:i/>
          <w:color w:val="262526"/>
          <w:sz w:val="24"/>
        </w:rPr>
        <w:t>days </w:t>
      </w:r>
      <w:r>
        <w:rPr>
          <w:color w:val="262526"/>
          <w:sz w:val="24"/>
        </w:rPr>
        <w:t>of the notice provided under clause 3.13.12(i)(1), </w:t>
      </w:r>
      <w:r>
        <w:rPr>
          <w:i/>
          <w:color w:val="262526"/>
          <w:sz w:val="24"/>
        </w:rPr>
        <w:t>AEMO </w:t>
      </w:r>
      <w:r>
        <w:rPr>
          <w:color w:val="262526"/>
          <w:sz w:val="24"/>
        </w:rPr>
        <w:t>must notify the relevant responsible authority of the failure and the failure by the </w:t>
      </w:r>
      <w:r>
        <w:rPr>
          <w:i/>
          <w:color w:val="262526"/>
          <w:sz w:val="24"/>
        </w:rPr>
        <w:t>Market Customer </w:t>
      </w:r>
      <w:r>
        <w:rPr>
          <w:color w:val="262526"/>
          <w:sz w:val="24"/>
        </w:rPr>
        <w:t>to use the </w:t>
      </w:r>
      <w:r>
        <w:rPr>
          <w:i/>
          <w:color w:val="262526"/>
          <w:sz w:val="24"/>
        </w:rPr>
        <w:t>NMI Standing Data </w:t>
      </w:r>
      <w:r>
        <w:rPr>
          <w:color w:val="262526"/>
          <w:sz w:val="24"/>
        </w:rPr>
        <w:t>in accordance with this clause 3.13.12 is to be dealt with by the responsible</w:t>
      </w:r>
      <w:r>
        <w:rPr>
          <w:color w:val="262526"/>
          <w:spacing w:val="-30"/>
          <w:sz w:val="24"/>
        </w:rPr>
        <w:t> </w:t>
      </w:r>
      <w:r>
        <w:rPr>
          <w:color w:val="262526"/>
          <w:sz w:val="24"/>
        </w:rPr>
        <w:t>authority under the relevant </w:t>
      </w:r>
      <w:r>
        <w:rPr>
          <w:i/>
          <w:color w:val="262526"/>
          <w:sz w:val="24"/>
        </w:rPr>
        <w:t>participating jurisdiction's </w:t>
      </w:r>
      <w:r>
        <w:rPr>
          <w:color w:val="262526"/>
          <w:sz w:val="24"/>
        </w:rPr>
        <w:t>legislation or licensing requirements</w:t>
      </w:r>
      <w:r>
        <w:rPr>
          <w:color w:val="262526"/>
          <w:spacing w:val="-17"/>
          <w:sz w:val="24"/>
        </w:rPr>
        <w:t> </w:t>
      </w:r>
      <w:r>
        <w:rPr>
          <w:color w:val="262526"/>
          <w:sz w:val="24"/>
        </w:rPr>
        <w:t>unless</w:t>
      </w:r>
      <w:r>
        <w:rPr>
          <w:color w:val="262526"/>
          <w:spacing w:val="-17"/>
          <w:sz w:val="24"/>
        </w:rPr>
        <w:t> </w:t>
      </w:r>
      <w:r>
        <w:rPr>
          <w:color w:val="262526"/>
          <w:sz w:val="24"/>
        </w:rPr>
        <w:t>the</w:t>
      </w:r>
      <w:r>
        <w:rPr>
          <w:color w:val="262526"/>
          <w:spacing w:val="-17"/>
          <w:sz w:val="24"/>
        </w:rPr>
        <w:t> </w:t>
      </w:r>
      <w:r>
        <w:rPr>
          <w:color w:val="262526"/>
          <w:sz w:val="24"/>
        </w:rPr>
        <w:t>responsible</w:t>
      </w:r>
      <w:r>
        <w:rPr>
          <w:color w:val="262526"/>
          <w:spacing w:val="-17"/>
          <w:sz w:val="24"/>
        </w:rPr>
        <w:t> </w:t>
      </w:r>
      <w:r>
        <w:rPr>
          <w:color w:val="262526"/>
          <w:sz w:val="24"/>
        </w:rPr>
        <w:t>authority</w:t>
      </w:r>
      <w:r>
        <w:rPr>
          <w:color w:val="262526"/>
          <w:spacing w:val="-17"/>
          <w:sz w:val="24"/>
        </w:rPr>
        <w:t> </w:t>
      </w:r>
      <w:r>
        <w:rPr>
          <w:color w:val="262526"/>
          <w:sz w:val="24"/>
        </w:rPr>
        <w:t>notifies</w:t>
      </w:r>
      <w:r>
        <w:rPr>
          <w:color w:val="262526"/>
          <w:spacing w:val="-17"/>
          <w:sz w:val="24"/>
        </w:rPr>
        <w:t> </w:t>
      </w:r>
      <w:r>
        <w:rPr>
          <w:i/>
          <w:color w:val="262526"/>
          <w:sz w:val="24"/>
        </w:rPr>
        <w:t>AEMO</w:t>
      </w:r>
      <w:r>
        <w:rPr>
          <w:i/>
          <w:color w:val="262526"/>
          <w:spacing w:val="-17"/>
          <w:sz w:val="24"/>
        </w:rPr>
        <w:t> </w:t>
      </w:r>
      <w:r>
        <w:rPr>
          <w:color w:val="262526"/>
          <w:sz w:val="24"/>
        </w:rPr>
        <w:t>otherwise in accordance with clause 3.13.12(i)(3);</w:t>
      </w:r>
      <w:r>
        <w:rPr>
          <w:color w:val="262526"/>
          <w:spacing w:val="-2"/>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4"/>
          <w:numId w:val="63"/>
        </w:numPr>
        <w:tabs>
          <w:tab w:pos="2388" w:val="left" w:leader="none"/>
        </w:tabs>
        <w:spacing w:line="249" w:lineRule="auto" w:before="124" w:after="0"/>
        <w:ind w:left="2387" w:right="115" w:hanging="567"/>
        <w:jc w:val="both"/>
        <w:rPr>
          <w:sz w:val="24"/>
        </w:rPr>
      </w:pPr>
      <w:bookmarkStart w:name="3.13.12A   NMI Standing Data Schedule ⁠" w:id="209"/>
      <w:bookmarkEnd w:id="209"/>
      <w:r>
        <w:rPr/>
      </w:r>
      <w:bookmarkStart w:name="3.13.12A   NMI Standing Data Schedule ⁠" w:id="210"/>
      <w:bookmarkEnd w:id="210"/>
      <w:r>
        <w:rPr>
          <w:color w:val="262526"/>
          <w:sz w:val="24"/>
        </w:rPr>
        <w:t>if,</w:t>
      </w:r>
      <w:r>
        <w:rPr>
          <w:color w:val="262526"/>
          <w:sz w:val="24"/>
        </w:rPr>
        <w:t> after receiving a notice from </w:t>
      </w:r>
      <w:r>
        <w:rPr>
          <w:i/>
          <w:color w:val="262526"/>
          <w:sz w:val="24"/>
        </w:rPr>
        <w:t>AEMO </w:t>
      </w:r>
      <w:r>
        <w:rPr>
          <w:color w:val="262526"/>
          <w:sz w:val="24"/>
        </w:rPr>
        <w:t>under clause 3.13.12(i)(2), the responsible authority notifies </w:t>
      </w:r>
      <w:r>
        <w:rPr>
          <w:i/>
          <w:color w:val="262526"/>
          <w:sz w:val="24"/>
        </w:rPr>
        <w:t>AEMO </w:t>
      </w:r>
      <w:r>
        <w:rPr>
          <w:color w:val="262526"/>
          <w:sz w:val="24"/>
        </w:rPr>
        <w:t>that the relevant </w:t>
      </w:r>
      <w:r>
        <w:rPr>
          <w:i/>
          <w:color w:val="262526"/>
          <w:sz w:val="24"/>
        </w:rPr>
        <w:t>participating </w:t>
      </w:r>
      <w:r>
        <w:rPr>
          <w:i/>
          <w:color w:val="262526"/>
          <w:sz w:val="24"/>
        </w:rPr>
        <w:t>jurisdiction's </w:t>
      </w:r>
      <w:r>
        <w:rPr>
          <w:color w:val="262526"/>
          <w:sz w:val="24"/>
        </w:rPr>
        <w:t>legislation or licensing requirements do not contain a regime</w:t>
      </w:r>
      <w:r>
        <w:rPr>
          <w:color w:val="262526"/>
          <w:spacing w:val="-15"/>
          <w:sz w:val="24"/>
        </w:rPr>
        <w:t> </w:t>
      </w:r>
      <w:r>
        <w:rPr>
          <w:color w:val="262526"/>
          <w:sz w:val="24"/>
        </w:rPr>
        <w:t>which</w:t>
      </w:r>
      <w:r>
        <w:rPr>
          <w:color w:val="262526"/>
          <w:spacing w:val="-15"/>
          <w:sz w:val="24"/>
        </w:rPr>
        <w:t> </w:t>
      </w:r>
      <w:r>
        <w:rPr>
          <w:color w:val="262526"/>
          <w:sz w:val="24"/>
        </w:rPr>
        <w:t>empowers</w:t>
      </w:r>
      <w:r>
        <w:rPr>
          <w:color w:val="262526"/>
          <w:spacing w:val="-14"/>
          <w:sz w:val="24"/>
        </w:rPr>
        <w:t> </w:t>
      </w:r>
      <w:r>
        <w:rPr>
          <w:color w:val="262526"/>
          <w:sz w:val="24"/>
        </w:rPr>
        <w:t>the</w:t>
      </w:r>
      <w:r>
        <w:rPr>
          <w:color w:val="262526"/>
          <w:spacing w:val="-15"/>
          <w:sz w:val="24"/>
        </w:rPr>
        <w:t> </w:t>
      </w:r>
      <w:r>
        <w:rPr>
          <w:color w:val="262526"/>
          <w:sz w:val="24"/>
        </w:rPr>
        <w:t>responsible</w:t>
      </w:r>
      <w:r>
        <w:rPr>
          <w:color w:val="262526"/>
          <w:spacing w:val="-14"/>
          <w:sz w:val="24"/>
        </w:rPr>
        <w:t> </w:t>
      </w:r>
      <w:r>
        <w:rPr>
          <w:color w:val="262526"/>
          <w:sz w:val="24"/>
        </w:rPr>
        <w:t>authority</w:t>
      </w:r>
      <w:r>
        <w:rPr>
          <w:color w:val="262526"/>
          <w:spacing w:val="-15"/>
          <w:sz w:val="24"/>
        </w:rPr>
        <w:t> </w:t>
      </w:r>
      <w:r>
        <w:rPr>
          <w:color w:val="262526"/>
          <w:sz w:val="24"/>
        </w:rPr>
        <w:t>to</w:t>
      </w:r>
      <w:r>
        <w:rPr>
          <w:color w:val="262526"/>
          <w:spacing w:val="-14"/>
          <w:sz w:val="24"/>
        </w:rPr>
        <w:t> </w:t>
      </w:r>
      <w:r>
        <w:rPr>
          <w:color w:val="262526"/>
          <w:sz w:val="24"/>
        </w:rPr>
        <w:t>regulate</w:t>
      </w:r>
      <w:r>
        <w:rPr>
          <w:color w:val="262526"/>
          <w:spacing w:val="-15"/>
          <w:sz w:val="24"/>
        </w:rPr>
        <w:t> </w:t>
      </w:r>
      <w:r>
        <w:rPr>
          <w:color w:val="262526"/>
          <w:sz w:val="24"/>
        </w:rPr>
        <w:t>the</w:t>
      </w:r>
      <w:r>
        <w:rPr>
          <w:color w:val="262526"/>
          <w:spacing w:val="-14"/>
          <w:sz w:val="24"/>
        </w:rPr>
        <w:t> </w:t>
      </w:r>
      <w:r>
        <w:rPr>
          <w:color w:val="262526"/>
          <w:sz w:val="24"/>
        </w:rPr>
        <w:t>use</w:t>
      </w:r>
      <w:r>
        <w:rPr>
          <w:color w:val="262526"/>
          <w:spacing w:val="-15"/>
          <w:sz w:val="24"/>
        </w:rPr>
        <w:t> </w:t>
      </w:r>
      <w:r>
        <w:rPr>
          <w:color w:val="262526"/>
          <w:sz w:val="24"/>
        </w:rPr>
        <w:t>of the </w:t>
      </w:r>
      <w:r>
        <w:rPr>
          <w:i/>
          <w:color w:val="262526"/>
          <w:sz w:val="24"/>
        </w:rPr>
        <w:t>NMI Standing Data </w:t>
      </w:r>
      <w:r>
        <w:rPr>
          <w:color w:val="262526"/>
          <w:sz w:val="24"/>
        </w:rPr>
        <w:t>by a </w:t>
      </w:r>
      <w:r>
        <w:rPr>
          <w:i/>
          <w:color w:val="262526"/>
          <w:sz w:val="24"/>
        </w:rPr>
        <w:t>Market Customer</w:t>
      </w:r>
      <w:r>
        <w:rPr>
          <w:color w:val="262526"/>
          <w:sz w:val="24"/>
        </w:rPr>
        <w:t>, </w:t>
      </w:r>
      <w:r>
        <w:rPr>
          <w:i/>
          <w:color w:val="262526"/>
          <w:sz w:val="24"/>
        </w:rPr>
        <w:t>AEMO </w:t>
      </w:r>
      <w:r>
        <w:rPr>
          <w:color w:val="262526"/>
          <w:sz w:val="24"/>
        </w:rPr>
        <w:t>must notify the </w:t>
      </w:r>
      <w:r>
        <w:rPr>
          <w:i/>
          <w:color w:val="262526"/>
          <w:sz w:val="24"/>
        </w:rPr>
        <w:t>AER </w:t>
      </w:r>
      <w:r>
        <w:rPr>
          <w:color w:val="262526"/>
          <w:sz w:val="24"/>
        </w:rPr>
        <w:t>of the failure by the </w:t>
      </w:r>
      <w:r>
        <w:rPr>
          <w:i/>
          <w:color w:val="262526"/>
          <w:sz w:val="24"/>
        </w:rPr>
        <w:t>Market Customer </w:t>
      </w:r>
      <w:r>
        <w:rPr>
          <w:color w:val="262526"/>
          <w:sz w:val="24"/>
        </w:rPr>
        <w:t>to use the </w:t>
      </w:r>
      <w:r>
        <w:rPr>
          <w:i/>
          <w:color w:val="262526"/>
          <w:sz w:val="24"/>
        </w:rPr>
        <w:t>NMI Standing </w:t>
      </w:r>
      <w:r>
        <w:rPr>
          <w:i/>
          <w:color w:val="262526"/>
          <w:sz w:val="24"/>
        </w:rPr>
        <w:t>Data </w:t>
      </w:r>
      <w:r>
        <w:rPr>
          <w:color w:val="262526"/>
          <w:sz w:val="24"/>
        </w:rPr>
        <w:t>in accordance with clause</w:t>
      </w:r>
      <w:r>
        <w:rPr>
          <w:color w:val="262526"/>
          <w:spacing w:val="-2"/>
          <w:sz w:val="24"/>
        </w:rPr>
        <w:t> </w:t>
      </w:r>
      <w:r>
        <w:rPr>
          <w:color w:val="262526"/>
          <w:sz w:val="24"/>
        </w:rPr>
        <w:t>3.13.12(g).</w:t>
      </w:r>
    </w:p>
    <w:p>
      <w:pPr>
        <w:pStyle w:val="ListParagraph"/>
        <w:numPr>
          <w:ilvl w:val="3"/>
          <w:numId w:val="63"/>
        </w:numPr>
        <w:tabs>
          <w:tab w:pos="1820" w:val="left" w:leader="none"/>
          <w:tab w:pos="1821" w:val="left" w:leader="none"/>
        </w:tabs>
        <w:spacing w:line="240" w:lineRule="auto" w:before="177" w:after="0"/>
        <w:ind w:left="1820" w:right="0" w:hanging="568"/>
        <w:jc w:val="left"/>
        <w:rPr>
          <w:sz w:val="24"/>
        </w:rPr>
      </w:pPr>
      <w:r>
        <w:rPr>
          <w:i/>
          <w:color w:val="262526"/>
          <w:sz w:val="24"/>
        </w:rPr>
        <w:t>AEMO </w:t>
      </w:r>
      <w:r>
        <w:rPr>
          <w:color w:val="262526"/>
          <w:sz w:val="24"/>
        </w:rPr>
        <w:t>must if requested by a responsible</w:t>
      </w:r>
      <w:r>
        <w:rPr>
          <w:color w:val="262526"/>
          <w:spacing w:val="-1"/>
          <w:sz w:val="24"/>
        </w:rPr>
        <w:t> </w:t>
      </w:r>
      <w:r>
        <w:rPr>
          <w:color w:val="262526"/>
          <w:sz w:val="24"/>
        </w:rPr>
        <w:t>authority:</w:t>
      </w:r>
    </w:p>
    <w:p>
      <w:pPr>
        <w:pStyle w:val="ListParagraph"/>
        <w:numPr>
          <w:ilvl w:val="4"/>
          <w:numId w:val="63"/>
        </w:numPr>
        <w:tabs>
          <w:tab w:pos="2388" w:val="left" w:leader="none"/>
        </w:tabs>
        <w:spacing w:line="249" w:lineRule="auto" w:before="182" w:after="0"/>
        <w:ind w:left="2387" w:right="112" w:hanging="567"/>
        <w:jc w:val="both"/>
        <w:rPr>
          <w:sz w:val="24"/>
        </w:rPr>
      </w:pPr>
      <w:r>
        <w:rPr>
          <w:color w:val="262526"/>
          <w:sz w:val="24"/>
        </w:rPr>
        <w:t>develop a regime for monitoring and reporting to the responsible authority</w:t>
      </w:r>
      <w:r>
        <w:rPr>
          <w:color w:val="262526"/>
          <w:spacing w:val="-18"/>
          <w:sz w:val="24"/>
        </w:rPr>
        <w:t> </w:t>
      </w:r>
      <w:r>
        <w:rPr>
          <w:color w:val="262526"/>
          <w:sz w:val="24"/>
        </w:rPr>
        <w:t>on</w:t>
      </w:r>
      <w:r>
        <w:rPr>
          <w:color w:val="262526"/>
          <w:spacing w:val="-18"/>
          <w:sz w:val="24"/>
        </w:rPr>
        <w:t> </w:t>
      </w:r>
      <w:r>
        <w:rPr>
          <w:color w:val="262526"/>
          <w:sz w:val="24"/>
        </w:rPr>
        <w:t>requests</w:t>
      </w:r>
      <w:r>
        <w:rPr>
          <w:color w:val="262526"/>
          <w:spacing w:val="-19"/>
          <w:sz w:val="24"/>
        </w:rPr>
        <w:t> </w:t>
      </w:r>
      <w:r>
        <w:rPr>
          <w:color w:val="262526"/>
          <w:sz w:val="24"/>
        </w:rPr>
        <w:t>received</w:t>
      </w:r>
      <w:r>
        <w:rPr>
          <w:color w:val="262526"/>
          <w:spacing w:val="-18"/>
          <w:sz w:val="24"/>
        </w:rPr>
        <w:t> </w:t>
      </w:r>
      <w:r>
        <w:rPr>
          <w:color w:val="262526"/>
          <w:sz w:val="24"/>
        </w:rPr>
        <w:t>by</w:t>
      </w:r>
      <w:r>
        <w:rPr>
          <w:color w:val="262526"/>
          <w:spacing w:val="-18"/>
          <w:sz w:val="24"/>
        </w:rPr>
        <w:t> </w:t>
      </w:r>
      <w:r>
        <w:rPr>
          <w:i/>
          <w:color w:val="262526"/>
          <w:sz w:val="24"/>
        </w:rPr>
        <w:t>AEMO</w:t>
      </w:r>
      <w:r>
        <w:rPr>
          <w:i/>
          <w:color w:val="262526"/>
          <w:spacing w:val="-19"/>
          <w:sz w:val="24"/>
        </w:rPr>
        <w:t> </w:t>
      </w:r>
      <w:r>
        <w:rPr>
          <w:color w:val="262526"/>
          <w:sz w:val="24"/>
        </w:rPr>
        <w:t>to</w:t>
      </w:r>
      <w:r>
        <w:rPr>
          <w:color w:val="262526"/>
          <w:spacing w:val="-17"/>
          <w:sz w:val="24"/>
        </w:rPr>
        <w:t> </w:t>
      </w:r>
      <w:r>
        <w:rPr>
          <w:color w:val="262526"/>
          <w:sz w:val="24"/>
        </w:rPr>
        <w:t>provide</w:t>
      </w:r>
      <w:r>
        <w:rPr>
          <w:color w:val="262526"/>
          <w:spacing w:val="-18"/>
          <w:sz w:val="24"/>
        </w:rPr>
        <w:t> </w:t>
      </w:r>
      <w:r>
        <w:rPr>
          <w:i/>
          <w:color w:val="262526"/>
          <w:sz w:val="24"/>
        </w:rPr>
        <w:t>NMI</w:t>
      </w:r>
      <w:r>
        <w:rPr>
          <w:i/>
          <w:color w:val="262526"/>
          <w:spacing w:val="-19"/>
          <w:sz w:val="24"/>
        </w:rPr>
        <w:t> </w:t>
      </w:r>
      <w:r>
        <w:rPr>
          <w:i/>
          <w:color w:val="262526"/>
          <w:sz w:val="24"/>
        </w:rPr>
        <w:t>Standing</w:t>
      </w:r>
      <w:r>
        <w:rPr>
          <w:i/>
          <w:color w:val="262526"/>
          <w:spacing w:val="-18"/>
          <w:sz w:val="24"/>
        </w:rPr>
        <w:t> </w:t>
      </w:r>
      <w:r>
        <w:rPr>
          <w:i/>
          <w:color w:val="262526"/>
          <w:sz w:val="24"/>
        </w:rPr>
        <w:t>Data </w:t>
      </w:r>
      <w:r>
        <w:rPr>
          <w:color w:val="262526"/>
          <w:sz w:val="24"/>
        </w:rPr>
        <w:t>to</w:t>
      </w:r>
      <w:r>
        <w:rPr>
          <w:color w:val="262526"/>
          <w:spacing w:val="-15"/>
          <w:sz w:val="24"/>
        </w:rPr>
        <w:t> </w:t>
      </w:r>
      <w:r>
        <w:rPr>
          <w:i/>
          <w:color w:val="262526"/>
          <w:spacing w:val="-3"/>
          <w:sz w:val="24"/>
        </w:rPr>
        <w:t>Market</w:t>
      </w:r>
      <w:r>
        <w:rPr>
          <w:i/>
          <w:color w:val="262526"/>
          <w:spacing w:val="-14"/>
          <w:sz w:val="24"/>
        </w:rPr>
        <w:t> </w:t>
      </w:r>
      <w:r>
        <w:rPr>
          <w:i/>
          <w:color w:val="262526"/>
          <w:spacing w:val="-3"/>
          <w:sz w:val="24"/>
        </w:rPr>
        <w:t>Customers</w:t>
      </w:r>
      <w:r>
        <w:rPr>
          <w:i/>
          <w:color w:val="262526"/>
          <w:spacing w:val="-14"/>
          <w:sz w:val="24"/>
        </w:rPr>
        <w:t> </w:t>
      </w:r>
      <w:r>
        <w:rPr>
          <w:color w:val="262526"/>
          <w:sz w:val="24"/>
        </w:rPr>
        <w:t>for</w:t>
      </w:r>
      <w:r>
        <w:rPr>
          <w:color w:val="262526"/>
          <w:spacing w:val="-14"/>
          <w:sz w:val="24"/>
        </w:rPr>
        <w:t> </w:t>
      </w:r>
      <w:r>
        <w:rPr>
          <w:i/>
          <w:color w:val="262526"/>
          <w:sz w:val="24"/>
        </w:rPr>
        <w:t>connections</w:t>
      </w:r>
      <w:r>
        <w:rPr>
          <w:i/>
          <w:color w:val="262526"/>
          <w:spacing w:val="-13"/>
          <w:sz w:val="24"/>
        </w:rPr>
        <w:t> </w:t>
      </w:r>
      <w:r>
        <w:rPr>
          <w:i/>
          <w:color w:val="262526"/>
          <w:spacing w:val="-3"/>
          <w:sz w:val="24"/>
        </w:rPr>
        <w:t>points</w:t>
      </w:r>
      <w:r>
        <w:rPr>
          <w:i/>
          <w:color w:val="262526"/>
          <w:spacing w:val="-14"/>
          <w:sz w:val="24"/>
        </w:rPr>
        <w:t> </w:t>
      </w:r>
      <w:r>
        <w:rPr>
          <w:color w:val="262526"/>
          <w:sz w:val="24"/>
        </w:rPr>
        <w:t>in</w:t>
      </w:r>
      <w:r>
        <w:rPr>
          <w:color w:val="262526"/>
          <w:spacing w:val="-14"/>
          <w:sz w:val="24"/>
        </w:rPr>
        <w:t> </w:t>
      </w:r>
      <w:r>
        <w:rPr>
          <w:color w:val="262526"/>
          <w:sz w:val="24"/>
        </w:rPr>
        <w:t>the</w:t>
      </w:r>
      <w:r>
        <w:rPr>
          <w:color w:val="262526"/>
          <w:spacing w:val="-13"/>
          <w:sz w:val="24"/>
        </w:rPr>
        <w:t> </w:t>
      </w:r>
      <w:r>
        <w:rPr>
          <w:color w:val="262526"/>
          <w:spacing w:val="-3"/>
          <w:sz w:val="24"/>
        </w:rPr>
        <w:t>relevant</w:t>
      </w:r>
      <w:r>
        <w:rPr>
          <w:color w:val="262526"/>
          <w:spacing w:val="-14"/>
          <w:sz w:val="24"/>
        </w:rPr>
        <w:t> </w:t>
      </w:r>
      <w:r>
        <w:rPr>
          <w:i/>
          <w:color w:val="262526"/>
          <w:spacing w:val="-3"/>
          <w:sz w:val="24"/>
        </w:rPr>
        <w:t>participating </w:t>
      </w:r>
      <w:r>
        <w:rPr>
          <w:i/>
          <w:color w:val="262526"/>
          <w:sz w:val="24"/>
        </w:rPr>
        <w:t>jurisdiction</w:t>
      </w:r>
      <w:r>
        <w:rPr>
          <w:color w:val="262526"/>
          <w:sz w:val="24"/>
        </w:rPr>
        <w:t>, in consultation with the responsible authority;</w:t>
      </w:r>
      <w:r>
        <w:rPr>
          <w:color w:val="262526"/>
          <w:spacing w:val="-3"/>
          <w:sz w:val="24"/>
        </w:rPr>
        <w:t> </w:t>
      </w:r>
      <w:r>
        <w:rPr>
          <w:color w:val="262526"/>
          <w:sz w:val="24"/>
        </w:rPr>
        <w:t>and</w:t>
      </w:r>
    </w:p>
    <w:p>
      <w:pPr>
        <w:pStyle w:val="ListParagraph"/>
        <w:numPr>
          <w:ilvl w:val="4"/>
          <w:numId w:val="63"/>
        </w:numPr>
        <w:tabs>
          <w:tab w:pos="2388" w:val="left" w:leader="none"/>
        </w:tabs>
        <w:spacing w:line="249" w:lineRule="auto" w:before="174" w:after="0"/>
        <w:ind w:left="2387" w:right="113" w:hanging="567"/>
        <w:jc w:val="both"/>
        <w:rPr>
          <w:sz w:val="24"/>
        </w:rPr>
      </w:pPr>
      <w:r>
        <w:rPr>
          <w:color w:val="262526"/>
          <w:sz w:val="24"/>
        </w:rPr>
        <w:t>provide</w:t>
      </w:r>
      <w:r>
        <w:rPr>
          <w:color w:val="262526"/>
          <w:spacing w:val="-9"/>
          <w:sz w:val="24"/>
        </w:rPr>
        <w:t> </w:t>
      </w:r>
      <w:r>
        <w:rPr>
          <w:color w:val="262526"/>
          <w:sz w:val="24"/>
        </w:rPr>
        <w:t>information</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9"/>
          <w:sz w:val="24"/>
        </w:rPr>
        <w:t> </w:t>
      </w:r>
      <w:r>
        <w:rPr>
          <w:color w:val="262526"/>
          <w:sz w:val="24"/>
        </w:rPr>
        <w:t>responsible</w:t>
      </w:r>
      <w:r>
        <w:rPr>
          <w:color w:val="262526"/>
          <w:spacing w:val="-8"/>
          <w:sz w:val="24"/>
        </w:rPr>
        <w:t> </w:t>
      </w:r>
      <w:r>
        <w:rPr>
          <w:color w:val="262526"/>
          <w:sz w:val="24"/>
        </w:rPr>
        <w:t>authority</w:t>
      </w:r>
      <w:r>
        <w:rPr>
          <w:color w:val="262526"/>
          <w:spacing w:val="-8"/>
          <w:sz w:val="24"/>
        </w:rPr>
        <w:t> </w:t>
      </w:r>
      <w:r>
        <w:rPr>
          <w:color w:val="262526"/>
          <w:sz w:val="24"/>
        </w:rPr>
        <w:t>in</w:t>
      </w:r>
      <w:r>
        <w:rPr>
          <w:color w:val="262526"/>
          <w:spacing w:val="-9"/>
          <w:sz w:val="24"/>
        </w:rPr>
        <w:t> </w:t>
      </w:r>
      <w:r>
        <w:rPr>
          <w:color w:val="262526"/>
          <w:sz w:val="24"/>
        </w:rPr>
        <w:t>accordance</w:t>
      </w:r>
      <w:r>
        <w:rPr>
          <w:color w:val="262526"/>
          <w:spacing w:val="-8"/>
          <w:sz w:val="24"/>
        </w:rPr>
        <w:t> </w:t>
      </w:r>
      <w:r>
        <w:rPr>
          <w:color w:val="262526"/>
          <w:sz w:val="24"/>
        </w:rPr>
        <w:t>with</w:t>
      </w:r>
      <w:r>
        <w:rPr>
          <w:color w:val="262526"/>
          <w:spacing w:val="-9"/>
          <w:sz w:val="24"/>
        </w:rPr>
        <w:t> </w:t>
      </w:r>
      <w:r>
        <w:rPr>
          <w:color w:val="262526"/>
          <w:sz w:val="24"/>
        </w:rPr>
        <w:t>the monitoring</w:t>
      </w:r>
      <w:r>
        <w:rPr>
          <w:color w:val="262526"/>
          <w:spacing w:val="-24"/>
          <w:sz w:val="24"/>
        </w:rPr>
        <w:t> </w:t>
      </w:r>
      <w:r>
        <w:rPr>
          <w:color w:val="262526"/>
          <w:sz w:val="24"/>
        </w:rPr>
        <w:t>and</w:t>
      </w:r>
      <w:r>
        <w:rPr>
          <w:color w:val="262526"/>
          <w:spacing w:val="-23"/>
          <w:sz w:val="24"/>
        </w:rPr>
        <w:t> </w:t>
      </w:r>
      <w:r>
        <w:rPr>
          <w:color w:val="262526"/>
          <w:sz w:val="24"/>
        </w:rPr>
        <w:t>reporting</w:t>
      </w:r>
      <w:r>
        <w:rPr>
          <w:color w:val="262526"/>
          <w:spacing w:val="-24"/>
          <w:sz w:val="24"/>
        </w:rPr>
        <w:t> </w:t>
      </w:r>
      <w:r>
        <w:rPr>
          <w:color w:val="262526"/>
          <w:sz w:val="24"/>
        </w:rPr>
        <w:t>regime</w:t>
      </w:r>
      <w:r>
        <w:rPr>
          <w:color w:val="262526"/>
          <w:spacing w:val="-23"/>
          <w:sz w:val="24"/>
        </w:rPr>
        <w:t> </w:t>
      </w:r>
      <w:r>
        <w:rPr>
          <w:color w:val="262526"/>
          <w:sz w:val="24"/>
        </w:rPr>
        <w:t>developed</w:t>
      </w:r>
      <w:r>
        <w:rPr>
          <w:color w:val="262526"/>
          <w:spacing w:val="-23"/>
          <w:sz w:val="24"/>
        </w:rPr>
        <w:t> </w:t>
      </w:r>
      <w:r>
        <w:rPr>
          <w:color w:val="262526"/>
          <w:sz w:val="24"/>
        </w:rPr>
        <w:t>under</w:t>
      </w:r>
      <w:r>
        <w:rPr>
          <w:color w:val="262526"/>
          <w:spacing w:val="-24"/>
          <w:sz w:val="24"/>
        </w:rPr>
        <w:t> </w:t>
      </w:r>
      <w:r>
        <w:rPr>
          <w:color w:val="262526"/>
          <w:sz w:val="24"/>
        </w:rPr>
        <w:t>this</w:t>
      </w:r>
      <w:r>
        <w:rPr>
          <w:color w:val="262526"/>
          <w:spacing w:val="-23"/>
          <w:sz w:val="24"/>
        </w:rPr>
        <w:t> </w:t>
      </w:r>
      <w:r>
        <w:rPr>
          <w:color w:val="262526"/>
          <w:sz w:val="24"/>
        </w:rPr>
        <w:t>clause</w:t>
      </w:r>
      <w:r>
        <w:rPr>
          <w:color w:val="262526"/>
          <w:spacing w:val="-24"/>
          <w:sz w:val="24"/>
        </w:rPr>
        <w:t> </w:t>
      </w:r>
      <w:r>
        <w:rPr>
          <w:color w:val="262526"/>
          <w:sz w:val="24"/>
        </w:rPr>
        <w:t>3.13.12(j).</w:t>
      </w:r>
    </w:p>
    <w:p>
      <w:pPr>
        <w:pStyle w:val="ListParagraph"/>
        <w:numPr>
          <w:ilvl w:val="3"/>
          <w:numId w:val="63"/>
        </w:numPr>
        <w:tabs>
          <w:tab w:pos="1820" w:val="left" w:leader="none"/>
          <w:tab w:pos="1821" w:val="left" w:leader="none"/>
        </w:tabs>
        <w:spacing w:line="240" w:lineRule="auto" w:before="172" w:after="0"/>
        <w:ind w:left="1820" w:right="0" w:hanging="568"/>
        <w:jc w:val="left"/>
        <w:rPr>
          <w:sz w:val="24"/>
        </w:rPr>
      </w:pPr>
      <w:r>
        <w:rPr>
          <w:color w:val="262526"/>
          <w:sz w:val="24"/>
        </w:rPr>
        <w:t>Nothing in this clause</w:t>
      </w:r>
      <w:r>
        <w:rPr>
          <w:color w:val="262526"/>
          <w:spacing w:val="-2"/>
          <w:sz w:val="24"/>
        </w:rPr>
        <w:t> </w:t>
      </w:r>
      <w:r>
        <w:rPr>
          <w:color w:val="262526"/>
          <w:sz w:val="24"/>
        </w:rPr>
        <w:t>3.13.12:</w:t>
      </w:r>
    </w:p>
    <w:p>
      <w:pPr>
        <w:pStyle w:val="ListParagraph"/>
        <w:numPr>
          <w:ilvl w:val="4"/>
          <w:numId w:val="63"/>
        </w:numPr>
        <w:tabs>
          <w:tab w:pos="2388" w:val="left" w:leader="none"/>
        </w:tabs>
        <w:spacing w:line="249" w:lineRule="auto" w:before="182" w:after="0"/>
        <w:ind w:left="2387" w:right="113" w:hanging="567"/>
        <w:jc w:val="both"/>
        <w:rPr>
          <w:sz w:val="24"/>
        </w:rPr>
      </w:pPr>
      <w:r>
        <w:rPr>
          <w:color w:val="262526"/>
          <w:sz w:val="24"/>
        </w:rPr>
        <w:t>requires </w:t>
      </w:r>
      <w:r>
        <w:rPr>
          <w:i/>
          <w:color w:val="262526"/>
          <w:sz w:val="24"/>
        </w:rPr>
        <w:t>AEMO </w:t>
      </w:r>
      <w:r>
        <w:rPr>
          <w:color w:val="262526"/>
          <w:sz w:val="24"/>
        </w:rPr>
        <w:t>to make available </w:t>
      </w:r>
      <w:r>
        <w:rPr>
          <w:i/>
          <w:color w:val="262526"/>
          <w:sz w:val="24"/>
        </w:rPr>
        <w:t>NMI Standing Data </w:t>
      </w:r>
      <w:r>
        <w:rPr>
          <w:color w:val="262526"/>
          <w:sz w:val="24"/>
        </w:rPr>
        <w:t>if that </w:t>
      </w:r>
      <w:r>
        <w:rPr>
          <w:i/>
          <w:color w:val="262526"/>
          <w:spacing w:val="2"/>
          <w:sz w:val="24"/>
        </w:rPr>
        <w:t>NMI </w:t>
      </w:r>
      <w:r>
        <w:rPr>
          <w:i/>
          <w:color w:val="262526"/>
          <w:sz w:val="24"/>
        </w:rPr>
        <w:t>Standing Data </w:t>
      </w:r>
      <w:r>
        <w:rPr>
          <w:color w:val="262526"/>
          <w:sz w:val="24"/>
        </w:rPr>
        <w:t>has not been provided to</w:t>
      </w:r>
      <w:r>
        <w:rPr>
          <w:color w:val="262526"/>
          <w:spacing w:val="-2"/>
          <w:sz w:val="24"/>
        </w:rPr>
        <w:t> </w:t>
      </w:r>
      <w:r>
        <w:rPr>
          <w:i/>
          <w:color w:val="262526"/>
          <w:sz w:val="24"/>
        </w:rPr>
        <w:t>AEMO</w:t>
      </w:r>
      <w:r>
        <w:rPr>
          <w:color w:val="262526"/>
          <w:sz w:val="24"/>
        </w:rPr>
        <w:t>;</w:t>
      </w:r>
    </w:p>
    <w:p>
      <w:pPr>
        <w:pStyle w:val="ListParagraph"/>
        <w:numPr>
          <w:ilvl w:val="4"/>
          <w:numId w:val="63"/>
        </w:numPr>
        <w:tabs>
          <w:tab w:pos="2388" w:val="left" w:leader="none"/>
        </w:tabs>
        <w:spacing w:line="249" w:lineRule="auto" w:before="172" w:after="0"/>
        <w:ind w:left="2387" w:right="113" w:hanging="567"/>
        <w:jc w:val="both"/>
        <w:rPr>
          <w:sz w:val="24"/>
        </w:rPr>
      </w:pPr>
      <w:r>
        <w:rPr>
          <w:color w:val="262526"/>
          <w:sz w:val="24"/>
        </w:rPr>
        <w:t>requires </w:t>
      </w:r>
      <w:r>
        <w:rPr>
          <w:i/>
          <w:color w:val="262526"/>
          <w:sz w:val="24"/>
        </w:rPr>
        <w:t>AEMO </w:t>
      </w:r>
      <w:r>
        <w:rPr>
          <w:color w:val="262526"/>
          <w:sz w:val="24"/>
        </w:rPr>
        <w:t>to make available </w:t>
      </w:r>
      <w:r>
        <w:rPr>
          <w:i/>
          <w:color w:val="262526"/>
          <w:sz w:val="24"/>
        </w:rPr>
        <w:t>NMI Standing Data </w:t>
      </w:r>
      <w:r>
        <w:rPr>
          <w:color w:val="262526"/>
          <w:sz w:val="24"/>
        </w:rPr>
        <w:t>where </w:t>
      </w:r>
      <w:r>
        <w:rPr>
          <w:color w:val="262526"/>
          <w:spacing w:val="2"/>
          <w:sz w:val="24"/>
        </w:rPr>
        <w:t>the </w:t>
      </w:r>
      <w:r>
        <w:rPr>
          <w:color w:val="262526"/>
          <w:sz w:val="24"/>
        </w:rPr>
        <w:t>collection,</w:t>
      </w:r>
      <w:r>
        <w:rPr>
          <w:color w:val="262526"/>
          <w:spacing w:val="-20"/>
          <w:sz w:val="24"/>
        </w:rPr>
        <w:t> </w:t>
      </w:r>
      <w:r>
        <w:rPr>
          <w:color w:val="262526"/>
          <w:sz w:val="24"/>
        </w:rPr>
        <w:t>use</w:t>
      </w:r>
      <w:r>
        <w:rPr>
          <w:color w:val="262526"/>
          <w:spacing w:val="-19"/>
          <w:sz w:val="24"/>
        </w:rPr>
        <w:t> </w:t>
      </w:r>
      <w:r>
        <w:rPr>
          <w:color w:val="262526"/>
          <w:sz w:val="24"/>
        </w:rPr>
        <w:t>or</w:t>
      </w:r>
      <w:r>
        <w:rPr>
          <w:color w:val="262526"/>
          <w:spacing w:val="-19"/>
          <w:sz w:val="24"/>
        </w:rPr>
        <w:t> </w:t>
      </w:r>
      <w:r>
        <w:rPr>
          <w:color w:val="262526"/>
          <w:sz w:val="24"/>
        </w:rPr>
        <w:t>disclosure</w:t>
      </w:r>
      <w:r>
        <w:rPr>
          <w:color w:val="262526"/>
          <w:spacing w:val="-19"/>
          <w:sz w:val="24"/>
        </w:rPr>
        <w:t> </w:t>
      </w:r>
      <w:r>
        <w:rPr>
          <w:color w:val="262526"/>
          <w:sz w:val="24"/>
        </w:rPr>
        <w:t>of</w:t>
      </w:r>
      <w:r>
        <w:rPr>
          <w:color w:val="262526"/>
          <w:spacing w:val="-19"/>
          <w:sz w:val="24"/>
        </w:rPr>
        <w:t> </w:t>
      </w:r>
      <w:r>
        <w:rPr>
          <w:color w:val="262526"/>
          <w:sz w:val="24"/>
        </w:rPr>
        <w:t>that</w:t>
      </w:r>
      <w:r>
        <w:rPr>
          <w:color w:val="262526"/>
          <w:spacing w:val="-19"/>
          <w:sz w:val="24"/>
        </w:rPr>
        <w:t> </w:t>
      </w:r>
      <w:r>
        <w:rPr>
          <w:color w:val="262526"/>
          <w:sz w:val="24"/>
        </w:rPr>
        <w:t>information</w:t>
      </w:r>
      <w:r>
        <w:rPr>
          <w:color w:val="262526"/>
          <w:spacing w:val="-19"/>
          <w:sz w:val="24"/>
        </w:rPr>
        <w:t> </w:t>
      </w:r>
      <w:r>
        <w:rPr>
          <w:color w:val="262526"/>
          <w:sz w:val="24"/>
        </w:rPr>
        <w:t>by</w:t>
      </w:r>
      <w:r>
        <w:rPr>
          <w:color w:val="262526"/>
          <w:spacing w:val="-21"/>
          <w:sz w:val="24"/>
        </w:rPr>
        <w:t> </w:t>
      </w:r>
      <w:r>
        <w:rPr>
          <w:i/>
          <w:color w:val="262526"/>
          <w:sz w:val="24"/>
        </w:rPr>
        <w:t>AEMO</w:t>
      </w:r>
      <w:r>
        <w:rPr>
          <w:i/>
          <w:color w:val="262526"/>
          <w:spacing w:val="-19"/>
          <w:sz w:val="24"/>
        </w:rPr>
        <w:t> </w:t>
      </w:r>
      <w:r>
        <w:rPr>
          <w:color w:val="262526"/>
          <w:sz w:val="24"/>
        </w:rPr>
        <w:t>would</w:t>
      </w:r>
      <w:r>
        <w:rPr>
          <w:color w:val="262526"/>
          <w:spacing w:val="-19"/>
          <w:sz w:val="24"/>
        </w:rPr>
        <w:t> </w:t>
      </w:r>
      <w:r>
        <w:rPr>
          <w:color w:val="262526"/>
          <w:spacing w:val="-2"/>
          <w:sz w:val="24"/>
        </w:rPr>
        <w:t>breach </w:t>
      </w:r>
      <w:r>
        <w:rPr>
          <w:color w:val="262526"/>
          <w:sz w:val="24"/>
        </w:rPr>
        <w:t>applicable privacy laws;</w:t>
      </w:r>
    </w:p>
    <w:p>
      <w:pPr>
        <w:pStyle w:val="ListParagraph"/>
        <w:numPr>
          <w:ilvl w:val="4"/>
          <w:numId w:val="63"/>
        </w:numPr>
        <w:tabs>
          <w:tab w:pos="2388" w:val="left" w:leader="none"/>
        </w:tabs>
        <w:spacing w:line="249" w:lineRule="auto" w:before="173" w:after="0"/>
        <w:ind w:left="2387" w:right="115" w:hanging="567"/>
        <w:jc w:val="both"/>
        <w:rPr>
          <w:sz w:val="24"/>
        </w:rPr>
      </w:pPr>
      <w:r>
        <w:rPr>
          <w:color w:val="262526"/>
          <w:sz w:val="24"/>
        </w:rPr>
        <w:t>precludes </w:t>
      </w:r>
      <w:r>
        <w:rPr>
          <w:i/>
          <w:color w:val="262526"/>
          <w:sz w:val="24"/>
        </w:rPr>
        <w:t>AEMO </w:t>
      </w:r>
      <w:r>
        <w:rPr>
          <w:color w:val="262526"/>
          <w:sz w:val="24"/>
        </w:rPr>
        <w:t>from providing </w:t>
      </w:r>
      <w:r>
        <w:rPr>
          <w:i/>
          <w:color w:val="262526"/>
          <w:sz w:val="24"/>
        </w:rPr>
        <w:t>NMI Standing Data </w:t>
      </w:r>
      <w:r>
        <w:rPr>
          <w:color w:val="262526"/>
          <w:sz w:val="24"/>
        </w:rPr>
        <w:t>to a </w:t>
      </w:r>
      <w:r>
        <w:rPr>
          <w:i/>
          <w:color w:val="262526"/>
          <w:sz w:val="24"/>
        </w:rPr>
        <w:t>Registered </w:t>
      </w:r>
      <w:r>
        <w:rPr>
          <w:i/>
          <w:color w:val="262526"/>
          <w:sz w:val="24"/>
        </w:rPr>
        <w:t>Participant </w:t>
      </w:r>
      <w:r>
        <w:rPr>
          <w:color w:val="262526"/>
          <w:sz w:val="24"/>
        </w:rPr>
        <w:t>where the provision of that information is required to give effect to other provisions of the</w:t>
      </w:r>
      <w:r>
        <w:rPr>
          <w:color w:val="262526"/>
          <w:spacing w:val="-2"/>
          <w:sz w:val="24"/>
        </w:rPr>
        <w:t> </w:t>
      </w:r>
      <w:r>
        <w:rPr>
          <w:i/>
          <w:color w:val="262526"/>
          <w:sz w:val="24"/>
        </w:rPr>
        <w:t>Rules</w:t>
      </w:r>
      <w:r>
        <w:rPr>
          <w:color w:val="262526"/>
          <w:sz w:val="24"/>
        </w:rPr>
        <w:t>;</w:t>
      </w:r>
    </w:p>
    <w:p>
      <w:pPr>
        <w:pStyle w:val="ListParagraph"/>
        <w:numPr>
          <w:ilvl w:val="4"/>
          <w:numId w:val="63"/>
        </w:numPr>
        <w:tabs>
          <w:tab w:pos="2388" w:val="left" w:leader="none"/>
        </w:tabs>
        <w:spacing w:line="249" w:lineRule="auto" w:before="173" w:after="0"/>
        <w:ind w:left="2387" w:right="113" w:hanging="567"/>
        <w:jc w:val="both"/>
        <w:rPr>
          <w:sz w:val="24"/>
        </w:rPr>
      </w:pPr>
      <w:r>
        <w:rPr>
          <w:color w:val="262526"/>
          <w:sz w:val="24"/>
        </w:rPr>
        <w:t>precludes </w:t>
      </w:r>
      <w:r>
        <w:rPr>
          <w:i/>
          <w:color w:val="262526"/>
          <w:sz w:val="24"/>
        </w:rPr>
        <w:t>AEMO </w:t>
      </w:r>
      <w:r>
        <w:rPr>
          <w:color w:val="262526"/>
          <w:sz w:val="24"/>
        </w:rPr>
        <w:t>from disclosing </w:t>
      </w:r>
      <w:r>
        <w:rPr>
          <w:i/>
          <w:color w:val="262526"/>
          <w:sz w:val="24"/>
        </w:rPr>
        <w:t>confidential information </w:t>
      </w:r>
      <w:r>
        <w:rPr>
          <w:color w:val="262526"/>
          <w:sz w:val="24"/>
        </w:rPr>
        <w:t>in </w:t>
      </w:r>
      <w:r>
        <w:rPr>
          <w:color w:val="262526"/>
          <w:spacing w:val="2"/>
          <w:sz w:val="24"/>
        </w:rPr>
        <w:t>the </w:t>
      </w:r>
      <w:r>
        <w:rPr>
          <w:color w:val="262526"/>
          <w:sz w:val="24"/>
        </w:rPr>
        <w:t>circumstances in which the disclosure of </w:t>
      </w:r>
      <w:r>
        <w:rPr>
          <w:i/>
          <w:color w:val="262526"/>
          <w:sz w:val="24"/>
        </w:rPr>
        <w:t>confidential information </w:t>
      </w:r>
      <w:r>
        <w:rPr>
          <w:color w:val="262526"/>
          <w:sz w:val="24"/>
        </w:rPr>
        <w:t>is permitted under the </w:t>
      </w:r>
      <w:r>
        <w:rPr>
          <w:i/>
          <w:color w:val="262526"/>
          <w:sz w:val="24"/>
        </w:rPr>
        <w:t>National Electricity Law </w:t>
      </w:r>
      <w:r>
        <w:rPr>
          <w:color w:val="262526"/>
          <w:sz w:val="24"/>
        </w:rPr>
        <w:t>or these </w:t>
      </w:r>
      <w:r>
        <w:rPr>
          <w:i/>
          <w:color w:val="262526"/>
          <w:sz w:val="24"/>
        </w:rPr>
        <w:t>Rules</w:t>
      </w:r>
      <w:r>
        <w:rPr>
          <w:color w:val="262526"/>
          <w:sz w:val="24"/>
        </w:rPr>
        <w:t>;</w:t>
      </w:r>
      <w:r>
        <w:rPr>
          <w:color w:val="262526"/>
          <w:spacing w:val="-5"/>
          <w:sz w:val="24"/>
        </w:rPr>
        <w:t> </w:t>
      </w:r>
      <w:r>
        <w:rPr>
          <w:color w:val="262526"/>
          <w:sz w:val="24"/>
        </w:rPr>
        <w:t>and</w:t>
      </w:r>
    </w:p>
    <w:p>
      <w:pPr>
        <w:pStyle w:val="ListParagraph"/>
        <w:numPr>
          <w:ilvl w:val="4"/>
          <w:numId w:val="63"/>
        </w:numPr>
        <w:tabs>
          <w:tab w:pos="2388" w:val="left" w:leader="none"/>
        </w:tabs>
        <w:spacing w:line="249" w:lineRule="auto" w:before="173" w:after="0"/>
        <w:ind w:left="2387" w:right="113" w:hanging="567"/>
        <w:jc w:val="both"/>
        <w:rPr>
          <w:sz w:val="24"/>
        </w:rPr>
      </w:pPr>
      <w:r>
        <w:rPr>
          <w:color w:val="262526"/>
          <w:sz w:val="24"/>
        </w:rPr>
        <w:t>requires </w:t>
      </w:r>
      <w:r>
        <w:rPr>
          <w:i/>
          <w:color w:val="262526"/>
          <w:sz w:val="24"/>
        </w:rPr>
        <w:t>AEMO </w:t>
      </w:r>
      <w:r>
        <w:rPr>
          <w:color w:val="262526"/>
          <w:sz w:val="24"/>
        </w:rPr>
        <w:t>to provide information which its software systems cannot provide without</w:t>
      </w:r>
      <w:r>
        <w:rPr>
          <w:color w:val="262526"/>
          <w:spacing w:val="-2"/>
          <w:sz w:val="24"/>
        </w:rPr>
        <w:t> </w:t>
      </w:r>
      <w:r>
        <w:rPr>
          <w:color w:val="262526"/>
          <w:sz w:val="24"/>
        </w:rPr>
        <w:t>modification.</w:t>
      </w:r>
    </w:p>
    <w:p>
      <w:pPr>
        <w:pStyle w:val="Heading2"/>
        <w:numPr>
          <w:ilvl w:val="2"/>
          <w:numId w:val="64"/>
        </w:numPr>
        <w:tabs>
          <w:tab w:pos="922" w:val="left" w:leader="none"/>
        </w:tabs>
        <w:spacing w:line="240" w:lineRule="auto" w:before="236" w:after="0"/>
        <w:ind w:left="921" w:right="0" w:hanging="802"/>
        <w:jc w:val="left"/>
      </w:pPr>
      <w:r>
        <w:rPr>
          <w:color w:val="262526"/>
        </w:rPr>
        <w:t>A NMI Standing Data</w:t>
      </w:r>
      <w:r>
        <w:rPr>
          <w:color w:val="262526"/>
          <w:spacing w:val="-44"/>
        </w:rPr>
        <w:t> </w:t>
      </w:r>
      <w:r>
        <w:rPr>
          <w:color w:val="262526"/>
        </w:rPr>
        <w:t>Schedule</w:t>
      </w:r>
    </w:p>
    <w:p>
      <w:pPr>
        <w:spacing w:before="191"/>
        <w:ind w:left="1253" w:right="0" w:firstLine="0"/>
        <w:jc w:val="left"/>
        <w:rPr>
          <w:rFonts w:ascii="Arial"/>
          <w:b/>
          <w:sz w:val="20"/>
        </w:rPr>
      </w:pPr>
      <w:r>
        <w:rPr>
          <w:rFonts w:ascii="Arial"/>
          <w:b/>
          <w:color w:val="262526"/>
          <w:sz w:val="20"/>
        </w:rPr>
        <w:t>Note:</w:t>
      </w:r>
    </w:p>
    <w:p>
      <w:pPr>
        <w:spacing w:line="249" w:lineRule="auto" w:before="117"/>
        <w:ind w:left="1253" w:right="115" w:firstLine="0"/>
        <w:jc w:val="both"/>
        <w:rPr>
          <w:sz w:val="20"/>
        </w:rPr>
      </w:pPr>
      <w:r>
        <w:rPr>
          <w:color w:val="262526"/>
          <w:sz w:val="20"/>
        </w:rPr>
        <w:t>Clause</w:t>
      </w:r>
      <w:r>
        <w:rPr>
          <w:color w:val="262526"/>
          <w:spacing w:val="-14"/>
          <w:sz w:val="20"/>
        </w:rPr>
        <w:t> </w:t>
      </w:r>
      <w:r>
        <w:rPr>
          <w:color w:val="262526"/>
          <w:sz w:val="20"/>
        </w:rPr>
        <w:t>3.13.12A</w:t>
      </w:r>
      <w:r>
        <w:rPr>
          <w:color w:val="262526"/>
          <w:spacing w:val="-22"/>
          <w:sz w:val="20"/>
        </w:rPr>
        <w:t> </w:t>
      </w:r>
      <w:r>
        <w:rPr>
          <w:color w:val="262526"/>
          <w:sz w:val="20"/>
        </w:rPr>
        <w:t>was</w:t>
      </w:r>
      <w:r>
        <w:rPr>
          <w:color w:val="262526"/>
          <w:spacing w:val="-13"/>
          <w:sz w:val="20"/>
        </w:rPr>
        <w:t> </w:t>
      </w:r>
      <w:r>
        <w:rPr>
          <w:color w:val="262526"/>
          <w:sz w:val="20"/>
        </w:rPr>
        <w:t>inserted</w:t>
      </w:r>
      <w:r>
        <w:rPr>
          <w:color w:val="262526"/>
          <w:spacing w:val="-14"/>
          <w:sz w:val="20"/>
        </w:rPr>
        <w:t> </w:t>
      </w:r>
      <w:r>
        <w:rPr>
          <w:color w:val="262526"/>
          <w:sz w:val="20"/>
        </w:rPr>
        <w:t>in</w:t>
      </w:r>
      <w:r>
        <w:rPr>
          <w:color w:val="262526"/>
          <w:spacing w:val="-13"/>
          <w:sz w:val="20"/>
        </w:rPr>
        <w:t> </w:t>
      </w:r>
      <w:r>
        <w:rPr>
          <w:color w:val="262526"/>
          <w:sz w:val="20"/>
        </w:rPr>
        <w:t>the</w:t>
      </w:r>
      <w:r>
        <w:rPr>
          <w:color w:val="262526"/>
          <w:spacing w:val="-13"/>
          <w:sz w:val="20"/>
        </w:rPr>
        <w:t> </w:t>
      </w:r>
      <w:r>
        <w:rPr>
          <w:color w:val="262526"/>
          <w:sz w:val="20"/>
        </w:rPr>
        <w:t>Rules</w:t>
      </w:r>
      <w:r>
        <w:rPr>
          <w:color w:val="262526"/>
          <w:spacing w:val="-13"/>
          <w:sz w:val="20"/>
        </w:rPr>
        <w:t> </w:t>
      </w:r>
      <w:r>
        <w:rPr>
          <w:color w:val="262526"/>
          <w:sz w:val="20"/>
        </w:rPr>
        <w:t>by</w:t>
      </w:r>
      <w:r>
        <w:rPr>
          <w:color w:val="262526"/>
          <w:spacing w:val="-13"/>
          <w:sz w:val="20"/>
        </w:rPr>
        <w:t> </w:t>
      </w:r>
      <w:r>
        <w:rPr>
          <w:color w:val="262526"/>
          <w:sz w:val="20"/>
        </w:rPr>
        <w:t>the</w:t>
      </w:r>
      <w:r>
        <w:rPr>
          <w:color w:val="262526"/>
          <w:spacing w:val="-13"/>
          <w:sz w:val="20"/>
        </w:rPr>
        <w:t> </w:t>
      </w:r>
      <w:r>
        <w:rPr>
          <w:color w:val="262526"/>
          <w:sz w:val="20"/>
        </w:rPr>
        <w:t>National</w:t>
      </w:r>
      <w:r>
        <w:rPr>
          <w:color w:val="262526"/>
          <w:spacing w:val="-13"/>
          <w:sz w:val="20"/>
        </w:rPr>
        <w:t> </w:t>
      </w:r>
      <w:r>
        <w:rPr>
          <w:color w:val="262526"/>
          <w:sz w:val="20"/>
        </w:rPr>
        <w:t>Electricity</w:t>
      </w:r>
      <w:r>
        <w:rPr>
          <w:color w:val="262526"/>
          <w:spacing w:val="-23"/>
          <w:sz w:val="20"/>
        </w:rPr>
        <w:t> </w:t>
      </w:r>
      <w:r>
        <w:rPr>
          <w:color w:val="262526"/>
          <w:sz w:val="20"/>
        </w:rPr>
        <w:t>Amendment</w:t>
      </w:r>
      <w:r>
        <w:rPr>
          <w:color w:val="262526"/>
          <w:spacing w:val="-13"/>
          <w:sz w:val="20"/>
        </w:rPr>
        <w:t> </w:t>
      </w:r>
      <w:r>
        <w:rPr>
          <w:color w:val="262526"/>
          <w:sz w:val="20"/>
        </w:rPr>
        <w:t>(National</w:t>
      </w:r>
      <w:r>
        <w:rPr>
          <w:color w:val="262526"/>
          <w:spacing w:val="-13"/>
          <w:sz w:val="20"/>
        </w:rPr>
        <w:t> </w:t>
      </w:r>
      <w:r>
        <w:rPr>
          <w:color w:val="262526"/>
          <w:sz w:val="20"/>
        </w:rPr>
        <w:t>Energy Retail</w:t>
      </w:r>
      <w:r>
        <w:rPr>
          <w:color w:val="262526"/>
          <w:spacing w:val="-5"/>
          <w:sz w:val="20"/>
        </w:rPr>
        <w:t> </w:t>
      </w:r>
      <w:r>
        <w:rPr>
          <w:color w:val="262526"/>
          <w:sz w:val="20"/>
        </w:rPr>
        <w:t>Law)</w:t>
      </w:r>
      <w:r>
        <w:rPr>
          <w:color w:val="262526"/>
          <w:spacing w:val="-4"/>
          <w:sz w:val="20"/>
        </w:rPr>
        <w:t> </w:t>
      </w:r>
      <w:r>
        <w:rPr>
          <w:color w:val="262526"/>
          <w:sz w:val="20"/>
        </w:rPr>
        <w:t>Rule</w:t>
      </w:r>
      <w:r>
        <w:rPr>
          <w:color w:val="262526"/>
          <w:spacing w:val="-5"/>
          <w:sz w:val="20"/>
        </w:rPr>
        <w:t> </w:t>
      </w:r>
      <w:r>
        <w:rPr>
          <w:color w:val="262526"/>
          <w:sz w:val="20"/>
        </w:rPr>
        <w:t>2012.</w:t>
      </w:r>
      <w:r>
        <w:rPr>
          <w:color w:val="262526"/>
          <w:spacing w:val="-5"/>
          <w:sz w:val="20"/>
        </w:rPr>
        <w:t> </w:t>
      </w:r>
      <w:r>
        <w:rPr>
          <w:color w:val="262526"/>
          <w:sz w:val="20"/>
        </w:rPr>
        <w:t>Clause</w:t>
      </w:r>
      <w:r>
        <w:rPr>
          <w:color w:val="262526"/>
          <w:spacing w:val="-5"/>
          <w:sz w:val="20"/>
        </w:rPr>
        <w:t> </w:t>
      </w:r>
      <w:r>
        <w:rPr>
          <w:color w:val="262526"/>
          <w:sz w:val="20"/>
        </w:rPr>
        <w:t>3.13.12A</w:t>
      </w:r>
      <w:r>
        <w:rPr>
          <w:color w:val="262526"/>
          <w:spacing w:val="-16"/>
          <w:sz w:val="20"/>
        </w:rPr>
        <w:t> </w:t>
      </w:r>
      <w:r>
        <w:rPr>
          <w:color w:val="262526"/>
          <w:sz w:val="20"/>
        </w:rPr>
        <w:t>only</w:t>
      </w:r>
      <w:r>
        <w:rPr>
          <w:color w:val="262526"/>
          <w:spacing w:val="-5"/>
          <w:sz w:val="20"/>
        </w:rPr>
        <w:t> </w:t>
      </w:r>
      <w:r>
        <w:rPr>
          <w:color w:val="262526"/>
          <w:sz w:val="20"/>
        </w:rPr>
        <w:t>applies</w:t>
      </w:r>
      <w:r>
        <w:rPr>
          <w:color w:val="262526"/>
          <w:spacing w:val="-4"/>
          <w:sz w:val="20"/>
        </w:rPr>
        <w:t> </w:t>
      </w:r>
      <w:r>
        <w:rPr>
          <w:color w:val="262526"/>
          <w:sz w:val="20"/>
        </w:rPr>
        <w:t>in</w:t>
      </w:r>
      <w:r>
        <w:rPr>
          <w:color w:val="262526"/>
          <w:spacing w:val="-4"/>
          <w:sz w:val="20"/>
        </w:rPr>
        <w:t> </w:t>
      </w:r>
      <w:r>
        <w:rPr>
          <w:color w:val="262526"/>
          <w:sz w:val="20"/>
        </w:rPr>
        <w:t>a</w:t>
      </w:r>
      <w:r>
        <w:rPr>
          <w:color w:val="262526"/>
          <w:spacing w:val="-4"/>
          <w:sz w:val="20"/>
        </w:rPr>
        <w:t> </w:t>
      </w:r>
      <w:r>
        <w:rPr>
          <w:color w:val="262526"/>
          <w:sz w:val="20"/>
        </w:rPr>
        <w:t>participating</w:t>
      </w:r>
      <w:r>
        <w:rPr>
          <w:color w:val="262526"/>
          <w:spacing w:val="-5"/>
          <w:sz w:val="20"/>
        </w:rPr>
        <w:t> </w:t>
      </w:r>
      <w:r>
        <w:rPr>
          <w:color w:val="262526"/>
          <w:sz w:val="20"/>
        </w:rPr>
        <w:t>jurisdiction</w:t>
      </w:r>
      <w:r>
        <w:rPr>
          <w:color w:val="262526"/>
          <w:spacing w:val="-4"/>
          <w:sz w:val="20"/>
        </w:rPr>
        <w:t> </w:t>
      </w:r>
      <w:r>
        <w:rPr>
          <w:color w:val="262526"/>
          <w:sz w:val="20"/>
        </w:rPr>
        <w:t>that</w:t>
      </w:r>
      <w:r>
        <w:rPr>
          <w:color w:val="262526"/>
          <w:spacing w:val="-4"/>
          <w:sz w:val="20"/>
        </w:rPr>
        <w:t> </w:t>
      </w:r>
      <w:r>
        <w:rPr>
          <w:color w:val="262526"/>
          <w:sz w:val="20"/>
        </w:rPr>
        <w:t>has</w:t>
      </w:r>
      <w:r>
        <w:rPr>
          <w:color w:val="262526"/>
          <w:spacing w:val="-5"/>
          <w:sz w:val="20"/>
        </w:rPr>
        <w:t> </w:t>
      </w:r>
      <w:r>
        <w:rPr>
          <w:color w:val="262526"/>
          <w:sz w:val="20"/>
        </w:rPr>
        <w:t>applied the </w:t>
      </w:r>
      <w:r>
        <w:rPr>
          <w:i/>
          <w:color w:val="262526"/>
          <w:sz w:val="20"/>
        </w:rPr>
        <w:t>NERL </w:t>
      </w:r>
      <w:r>
        <w:rPr>
          <w:color w:val="262526"/>
          <w:sz w:val="20"/>
        </w:rPr>
        <w:t>as a law of that jurisdiction. In a participating jurisdiction that has not applied the </w:t>
      </w:r>
      <w:r>
        <w:rPr>
          <w:i/>
          <w:color w:val="262526"/>
          <w:sz w:val="20"/>
        </w:rPr>
        <w:t>NERL </w:t>
      </w:r>
      <w:r>
        <w:rPr>
          <w:color w:val="262526"/>
          <w:sz w:val="20"/>
        </w:rPr>
        <w:t>clause 3.13.12 continues to </w:t>
      </w:r>
      <w:r>
        <w:rPr>
          <w:color w:val="262526"/>
          <w:spacing w:val="-3"/>
          <w:sz w:val="20"/>
        </w:rPr>
        <w:t>apply.</w:t>
      </w:r>
    </w:p>
    <w:p>
      <w:pPr>
        <w:pStyle w:val="ListParagraph"/>
        <w:numPr>
          <w:ilvl w:val="3"/>
          <w:numId w:val="64"/>
        </w:numPr>
        <w:tabs>
          <w:tab w:pos="1821" w:val="left" w:leader="none"/>
        </w:tabs>
        <w:spacing w:line="249" w:lineRule="auto" w:before="164" w:after="0"/>
        <w:ind w:left="1820" w:right="116" w:hanging="567"/>
        <w:jc w:val="both"/>
        <w:rPr>
          <w:sz w:val="24"/>
        </w:rPr>
      </w:pPr>
      <w:r>
        <w:rPr>
          <w:i/>
          <w:color w:val="262526"/>
          <w:sz w:val="24"/>
        </w:rPr>
        <w:t>AEMO</w:t>
      </w:r>
      <w:r>
        <w:rPr>
          <w:i/>
          <w:color w:val="262526"/>
          <w:spacing w:val="-21"/>
          <w:sz w:val="24"/>
        </w:rPr>
        <w:t> </w:t>
      </w:r>
      <w:r>
        <w:rPr>
          <w:color w:val="262526"/>
          <w:sz w:val="24"/>
        </w:rPr>
        <w:t>must,</w:t>
      </w:r>
      <w:r>
        <w:rPr>
          <w:color w:val="262526"/>
          <w:spacing w:val="-21"/>
          <w:sz w:val="24"/>
        </w:rPr>
        <w:t> </w:t>
      </w:r>
      <w:r>
        <w:rPr>
          <w:color w:val="262526"/>
          <w:sz w:val="24"/>
        </w:rPr>
        <w:t>in</w:t>
      </w:r>
      <w:r>
        <w:rPr>
          <w:color w:val="262526"/>
          <w:spacing w:val="-20"/>
          <w:sz w:val="24"/>
        </w:rPr>
        <w:t> </w:t>
      </w:r>
      <w:r>
        <w:rPr>
          <w:color w:val="262526"/>
          <w:sz w:val="24"/>
        </w:rPr>
        <w:t>consultation</w:t>
      </w:r>
      <w:r>
        <w:rPr>
          <w:color w:val="262526"/>
          <w:spacing w:val="-20"/>
          <w:sz w:val="24"/>
        </w:rPr>
        <w:t> </w:t>
      </w:r>
      <w:r>
        <w:rPr>
          <w:color w:val="262526"/>
          <w:sz w:val="24"/>
        </w:rPr>
        <w:t>with</w:t>
      </w:r>
      <w:r>
        <w:rPr>
          <w:color w:val="262526"/>
          <w:spacing w:val="-21"/>
          <w:sz w:val="24"/>
        </w:rPr>
        <w:t> </w:t>
      </w:r>
      <w:r>
        <w:rPr>
          <w:color w:val="262526"/>
          <w:sz w:val="24"/>
        </w:rPr>
        <w:t>the</w:t>
      </w:r>
      <w:r>
        <w:rPr>
          <w:color w:val="262526"/>
          <w:spacing w:val="-20"/>
          <w:sz w:val="24"/>
        </w:rPr>
        <w:t> </w:t>
      </w:r>
      <w:r>
        <w:rPr>
          <w:color w:val="262526"/>
          <w:sz w:val="24"/>
        </w:rPr>
        <w:t>responsible</w:t>
      </w:r>
      <w:r>
        <w:rPr>
          <w:color w:val="262526"/>
          <w:spacing w:val="-21"/>
          <w:sz w:val="24"/>
        </w:rPr>
        <w:t> </w:t>
      </w:r>
      <w:r>
        <w:rPr>
          <w:i/>
          <w:color w:val="262526"/>
          <w:sz w:val="24"/>
        </w:rPr>
        <w:t>authorities</w:t>
      </w:r>
      <w:r>
        <w:rPr>
          <w:i/>
          <w:color w:val="262526"/>
          <w:spacing w:val="-20"/>
          <w:sz w:val="24"/>
        </w:rPr>
        <w:t> </w:t>
      </w:r>
      <w:r>
        <w:rPr>
          <w:color w:val="262526"/>
          <w:sz w:val="24"/>
        </w:rPr>
        <w:t>for</w:t>
      </w:r>
      <w:r>
        <w:rPr>
          <w:color w:val="262526"/>
          <w:spacing w:val="-21"/>
          <w:sz w:val="24"/>
        </w:rPr>
        <w:t> </w:t>
      </w:r>
      <w:r>
        <w:rPr>
          <w:i/>
          <w:color w:val="262526"/>
          <w:sz w:val="24"/>
        </w:rPr>
        <w:t>participating </w:t>
      </w:r>
      <w:r>
        <w:rPr>
          <w:i/>
          <w:color w:val="262526"/>
          <w:sz w:val="24"/>
        </w:rPr>
        <w:t>jurisdictions</w:t>
      </w:r>
      <w:r>
        <w:rPr>
          <w:color w:val="262526"/>
          <w:sz w:val="24"/>
        </w:rPr>
        <w:t>, </w:t>
      </w:r>
      <w:r>
        <w:rPr>
          <w:i/>
          <w:color w:val="262526"/>
          <w:sz w:val="24"/>
        </w:rPr>
        <w:t>Registered Participants</w:t>
      </w:r>
      <w:r>
        <w:rPr>
          <w:color w:val="262526"/>
          <w:sz w:val="24"/>
        </w:rPr>
        <w:t>, and other interested persons, develop a scheme for an </w:t>
      </w:r>
      <w:r>
        <w:rPr>
          <w:i/>
          <w:color w:val="262526"/>
          <w:sz w:val="24"/>
        </w:rPr>
        <w:t>NMI standing data </w:t>
      </w:r>
      <w:r>
        <w:rPr>
          <w:color w:val="262526"/>
          <w:sz w:val="24"/>
        </w:rPr>
        <w:t>schedule (the </w:t>
      </w:r>
      <w:r>
        <w:rPr>
          <w:b/>
          <w:color w:val="262526"/>
          <w:sz w:val="24"/>
        </w:rPr>
        <w:t>NMI Standing Data Schedule</w:t>
      </w:r>
      <w:r>
        <w:rPr>
          <w:color w:val="262526"/>
          <w:sz w:val="24"/>
        </w:rPr>
        <w:t>).</w:t>
      </w:r>
    </w:p>
    <w:p>
      <w:pPr>
        <w:pStyle w:val="ListParagraph"/>
        <w:numPr>
          <w:ilvl w:val="3"/>
          <w:numId w:val="64"/>
        </w:numPr>
        <w:tabs>
          <w:tab w:pos="1821" w:val="left" w:leader="none"/>
        </w:tabs>
        <w:spacing w:line="249" w:lineRule="auto" w:before="174" w:after="0"/>
        <w:ind w:left="1820" w:right="115" w:hanging="567"/>
        <w:jc w:val="both"/>
        <w:rPr>
          <w:sz w:val="24"/>
        </w:rPr>
      </w:pPr>
      <w:r>
        <w:rPr>
          <w:color w:val="262526"/>
          <w:sz w:val="24"/>
        </w:rPr>
        <w:t>In</w:t>
      </w:r>
      <w:r>
        <w:rPr>
          <w:color w:val="262526"/>
          <w:spacing w:val="-15"/>
          <w:sz w:val="24"/>
        </w:rPr>
        <w:t> </w:t>
      </w:r>
      <w:r>
        <w:rPr>
          <w:color w:val="262526"/>
          <w:sz w:val="24"/>
        </w:rPr>
        <w:t>developing</w:t>
      </w:r>
      <w:r>
        <w:rPr>
          <w:color w:val="262526"/>
          <w:spacing w:val="-14"/>
          <w:sz w:val="24"/>
        </w:rPr>
        <w:t> </w:t>
      </w:r>
      <w:r>
        <w:rPr>
          <w:color w:val="262526"/>
          <w:sz w:val="24"/>
        </w:rPr>
        <w:t>the</w:t>
      </w:r>
      <w:r>
        <w:rPr>
          <w:color w:val="262526"/>
          <w:spacing w:val="-14"/>
          <w:sz w:val="24"/>
        </w:rPr>
        <w:t> </w:t>
      </w:r>
      <w:r>
        <w:rPr>
          <w:color w:val="262526"/>
          <w:sz w:val="24"/>
        </w:rPr>
        <w:t>scheme,</w:t>
      </w:r>
      <w:r>
        <w:rPr>
          <w:color w:val="262526"/>
          <w:spacing w:val="-14"/>
          <w:sz w:val="24"/>
        </w:rPr>
        <w:t> </w:t>
      </w:r>
      <w:r>
        <w:rPr>
          <w:i/>
          <w:color w:val="262526"/>
          <w:sz w:val="24"/>
        </w:rPr>
        <w:t>AEMO</w:t>
      </w:r>
      <w:r>
        <w:rPr>
          <w:i/>
          <w:color w:val="262526"/>
          <w:spacing w:val="-14"/>
          <w:sz w:val="24"/>
        </w:rPr>
        <w:t> </w:t>
      </w:r>
      <w:r>
        <w:rPr>
          <w:color w:val="262526"/>
          <w:sz w:val="24"/>
        </w:rPr>
        <w:t>must</w:t>
      </w:r>
      <w:r>
        <w:rPr>
          <w:color w:val="262526"/>
          <w:spacing w:val="-14"/>
          <w:sz w:val="24"/>
        </w:rPr>
        <w:t> </w:t>
      </w:r>
      <w:r>
        <w:rPr>
          <w:color w:val="262526"/>
          <w:sz w:val="24"/>
        </w:rPr>
        <w:t>have</w:t>
      </w:r>
      <w:r>
        <w:rPr>
          <w:color w:val="262526"/>
          <w:spacing w:val="-15"/>
          <w:sz w:val="24"/>
        </w:rPr>
        <w:t> </w:t>
      </w:r>
      <w:r>
        <w:rPr>
          <w:color w:val="262526"/>
          <w:sz w:val="24"/>
        </w:rPr>
        <w:t>regard</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i/>
          <w:color w:val="262526"/>
          <w:sz w:val="24"/>
        </w:rPr>
        <w:t>Jurisdictional</w:t>
      </w:r>
      <w:r>
        <w:rPr>
          <w:i/>
          <w:color w:val="262526"/>
          <w:spacing w:val="-15"/>
          <w:sz w:val="24"/>
        </w:rPr>
        <w:t> </w:t>
      </w:r>
      <w:r>
        <w:rPr>
          <w:i/>
          <w:color w:val="262526"/>
          <w:sz w:val="24"/>
        </w:rPr>
        <w:t>NMI </w:t>
      </w:r>
      <w:r>
        <w:rPr>
          <w:i/>
          <w:color w:val="262526"/>
          <w:sz w:val="24"/>
        </w:rPr>
        <w:t>Standing Data</w:t>
      </w:r>
      <w:r>
        <w:rPr>
          <w:i/>
          <w:color w:val="262526"/>
          <w:spacing w:val="-2"/>
          <w:sz w:val="24"/>
        </w:rPr>
        <w:t> </w:t>
      </w:r>
      <w:r>
        <w:rPr>
          <w:i/>
          <w:color w:val="262526"/>
          <w:sz w:val="24"/>
        </w:rPr>
        <w:t>schedules</w:t>
      </w:r>
      <w:r>
        <w:rPr>
          <w:color w:val="262526"/>
          <w:sz w:val="24"/>
        </w:rPr>
        <w:t>.</w:t>
      </w:r>
    </w:p>
    <w:p>
      <w:pPr>
        <w:pStyle w:val="ListParagraph"/>
        <w:numPr>
          <w:ilvl w:val="3"/>
          <w:numId w:val="64"/>
        </w:numPr>
        <w:tabs>
          <w:tab w:pos="1816" w:val="left" w:leader="none"/>
          <w:tab w:pos="1817" w:val="left" w:leader="none"/>
        </w:tabs>
        <w:spacing w:line="240" w:lineRule="auto" w:before="172" w:after="0"/>
        <w:ind w:left="1816" w:right="0" w:hanging="564"/>
        <w:jc w:val="left"/>
        <w:rPr>
          <w:sz w:val="24"/>
        </w:rPr>
      </w:pPr>
      <w:r>
        <w:rPr>
          <w:color w:val="262526"/>
          <w:sz w:val="24"/>
        </w:rPr>
        <w:t>The proposed scheme must include provisions dealing</w:t>
      </w:r>
      <w:r>
        <w:rPr>
          <w:color w:val="262526"/>
          <w:spacing w:val="-3"/>
          <w:sz w:val="24"/>
        </w:rPr>
        <w:t> </w:t>
      </w:r>
      <w:r>
        <w:rPr>
          <w:color w:val="262526"/>
          <w:sz w:val="24"/>
        </w:rPr>
        <w:t>with:</w:t>
      </w:r>
    </w:p>
    <w:p>
      <w:pPr>
        <w:spacing w:after="0" w:line="240" w:lineRule="auto"/>
        <w:jc w:val="left"/>
        <w:rPr>
          <w:sz w:val="24"/>
        </w:rPr>
        <w:sectPr>
          <w:pgSz w:w="11910" w:h="16840"/>
          <w:pgMar w:header="642" w:footer="697" w:top="1160" w:bottom="880" w:left="1320" w:right="1320"/>
        </w:sectPr>
      </w:pPr>
    </w:p>
    <w:p>
      <w:pPr>
        <w:pStyle w:val="ListParagraph"/>
        <w:numPr>
          <w:ilvl w:val="4"/>
          <w:numId w:val="64"/>
        </w:numPr>
        <w:tabs>
          <w:tab w:pos="2388" w:val="left" w:leader="none"/>
        </w:tabs>
        <w:spacing w:line="249" w:lineRule="auto" w:before="124" w:after="0"/>
        <w:ind w:left="2387" w:right="113" w:hanging="567"/>
        <w:jc w:val="both"/>
        <w:rPr>
          <w:sz w:val="24"/>
        </w:rPr>
      </w:pPr>
      <w:bookmarkStart w:name="3.13.13   Inter-network tests ⁠" w:id="211"/>
      <w:bookmarkEnd w:id="211"/>
      <w:r>
        <w:rPr/>
      </w:r>
      <w:bookmarkStart w:name="3.13.14   Carbon Dioxide Equivalent Inte" w:id="212"/>
      <w:bookmarkEnd w:id="212"/>
      <w:r>
        <w:rPr/>
      </w:r>
      <w:bookmarkStart w:name="3.13.14   Carbon Dioxide Equivalent Inte" w:id="213"/>
      <w:bookmarkEnd w:id="213"/>
      <w:r>
        <w:rPr>
          <w:color w:val="262526"/>
          <w:sz w:val="24"/>
        </w:rPr>
        <w:t>th</w:t>
      </w:r>
      <w:r>
        <w:rPr>
          <w:color w:val="262526"/>
          <w:sz w:val="24"/>
        </w:rPr>
        <w:t>e obligations of </w:t>
      </w:r>
      <w:r>
        <w:rPr>
          <w:i/>
          <w:color w:val="262526"/>
          <w:sz w:val="24"/>
        </w:rPr>
        <w:t>Registered Participants </w:t>
      </w:r>
      <w:r>
        <w:rPr>
          <w:color w:val="262526"/>
          <w:sz w:val="24"/>
        </w:rPr>
        <w:t>and others to provide information for inclusion in the Schedule;</w:t>
      </w:r>
      <w:r>
        <w:rPr>
          <w:color w:val="262526"/>
          <w:spacing w:val="-3"/>
          <w:sz w:val="24"/>
        </w:rPr>
        <w:t> </w:t>
      </w:r>
      <w:r>
        <w:rPr>
          <w:color w:val="262526"/>
          <w:sz w:val="24"/>
        </w:rPr>
        <w:t>and</w:t>
      </w:r>
    </w:p>
    <w:p>
      <w:pPr>
        <w:pStyle w:val="ListParagraph"/>
        <w:numPr>
          <w:ilvl w:val="4"/>
          <w:numId w:val="64"/>
        </w:numPr>
        <w:tabs>
          <w:tab w:pos="2388" w:val="left" w:leader="none"/>
        </w:tabs>
        <w:spacing w:line="249" w:lineRule="auto" w:before="172" w:after="0"/>
        <w:ind w:left="2387" w:right="114" w:hanging="567"/>
        <w:jc w:val="both"/>
        <w:rPr>
          <w:sz w:val="24"/>
        </w:rPr>
      </w:pPr>
      <w:r>
        <w:rPr>
          <w:color w:val="262526"/>
          <w:sz w:val="24"/>
        </w:rPr>
        <w:t>the rights of </w:t>
      </w:r>
      <w:r>
        <w:rPr>
          <w:i/>
          <w:color w:val="262526"/>
          <w:sz w:val="24"/>
        </w:rPr>
        <w:t>Registered Participants </w:t>
      </w:r>
      <w:r>
        <w:rPr>
          <w:color w:val="262526"/>
          <w:sz w:val="24"/>
        </w:rPr>
        <w:t>and others to have access to the Schedule;</w:t>
      </w:r>
      <w:r>
        <w:rPr>
          <w:color w:val="262526"/>
          <w:spacing w:val="-2"/>
          <w:sz w:val="24"/>
        </w:rPr>
        <w:t> </w:t>
      </w:r>
      <w:r>
        <w:rPr>
          <w:color w:val="262526"/>
          <w:sz w:val="24"/>
        </w:rPr>
        <w:t>and</w:t>
      </w:r>
    </w:p>
    <w:p>
      <w:pPr>
        <w:pStyle w:val="ListParagraph"/>
        <w:numPr>
          <w:ilvl w:val="4"/>
          <w:numId w:val="64"/>
        </w:numPr>
        <w:tabs>
          <w:tab w:pos="2387" w:val="left" w:leader="none"/>
          <w:tab w:pos="2388" w:val="left" w:leader="none"/>
        </w:tabs>
        <w:spacing w:line="240" w:lineRule="auto" w:before="172" w:after="0"/>
        <w:ind w:left="2387" w:right="0" w:hanging="568"/>
        <w:jc w:val="left"/>
        <w:rPr>
          <w:sz w:val="24"/>
        </w:rPr>
      </w:pPr>
      <w:r>
        <w:rPr>
          <w:color w:val="262526"/>
          <w:sz w:val="24"/>
        </w:rPr>
        <w:t>amendment of the</w:t>
      </w:r>
      <w:r>
        <w:rPr>
          <w:color w:val="262526"/>
          <w:spacing w:val="-1"/>
          <w:sz w:val="24"/>
        </w:rPr>
        <w:t> </w:t>
      </w:r>
      <w:r>
        <w:rPr>
          <w:color w:val="262526"/>
          <w:sz w:val="24"/>
        </w:rPr>
        <w:t>Schedule.</w:t>
      </w:r>
    </w:p>
    <w:p>
      <w:pPr>
        <w:pStyle w:val="ListParagraph"/>
        <w:numPr>
          <w:ilvl w:val="3"/>
          <w:numId w:val="64"/>
        </w:numPr>
        <w:tabs>
          <w:tab w:pos="1817" w:val="left" w:leader="none"/>
        </w:tabs>
        <w:spacing w:line="249" w:lineRule="auto" w:before="182" w:after="0"/>
        <w:ind w:left="1820" w:right="119" w:hanging="567"/>
        <w:jc w:val="both"/>
        <w:rPr>
          <w:sz w:val="24"/>
        </w:rPr>
      </w:pPr>
      <w:r>
        <w:rPr>
          <w:color w:val="262526"/>
          <w:sz w:val="24"/>
        </w:rPr>
        <w:t>The scheme supersedes clause 3.13.12 and, on the date it takes effect, that clause is revoked.</w:t>
      </w:r>
    </w:p>
    <w:p>
      <w:pPr>
        <w:pStyle w:val="ListParagraph"/>
        <w:numPr>
          <w:ilvl w:val="3"/>
          <w:numId w:val="64"/>
        </w:numPr>
        <w:tabs>
          <w:tab w:pos="1821" w:val="left" w:leader="none"/>
        </w:tabs>
        <w:spacing w:line="249" w:lineRule="auto" w:before="172" w:after="0"/>
        <w:ind w:left="1820" w:right="112" w:hanging="567"/>
        <w:jc w:val="both"/>
        <w:rPr>
          <w:sz w:val="24"/>
        </w:rPr>
      </w:pPr>
      <w:r>
        <w:rPr>
          <w:i/>
          <w:color w:val="262526"/>
          <w:sz w:val="24"/>
        </w:rPr>
        <w:t>AEMO </w:t>
      </w:r>
      <w:r>
        <w:rPr>
          <w:color w:val="262526"/>
          <w:sz w:val="24"/>
        </w:rPr>
        <w:t>must publish a notice of its adoption of the scheme in the South Australian Government</w:t>
      </w:r>
      <w:r>
        <w:rPr>
          <w:color w:val="262526"/>
          <w:spacing w:val="-3"/>
          <w:sz w:val="24"/>
        </w:rPr>
        <w:t> </w:t>
      </w:r>
      <w:r>
        <w:rPr>
          <w:color w:val="262526"/>
          <w:sz w:val="24"/>
        </w:rPr>
        <w:t>Gazette:</w:t>
      </w:r>
    </w:p>
    <w:p>
      <w:pPr>
        <w:pStyle w:val="ListParagraph"/>
        <w:numPr>
          <w:ilvl w:val="4"/>
          <w:numId w:val="64"/>
        </w:numPr>
        <w:tabs>
          <w:tab w:pos="2387" w:val="left" w:leader="none"/>
          <w:tab w:pos="2388" w:val="left" w:leader="none"/>
        </w:tabs>
        <w:spacing w:line="240" w:lineRule="auto" w:before="172" w:after="0"/>
        <w:ind w:left="2387" w:right="0" w:hanging="568"/>
        <w:jc w:val="left"/>
        <w:rPr>
          <w:sz w:val="24"/>
        </w:rPr>
      </w:pPr>
      <w:r>
        <w:rPr>
          <w:color w:val="262526"/>
          <w:sz w:val="24"/>
        </w:rPr>
        <w:t>setting out the provisions of the scheme;</w:t>
      </w:r>
      <w:r>
        <w:rPr>
          <w:color w:val="262526"/>
          <w:spacing w:val="-4"/>
          <w:sz w:val="24"/>
        </w:rPr>
        <w:t> </w:t>
      </w:r>
      <w:r>
        <w:rPr>
          <w:color w:val="262526"/>
          <w:sz w:val="24"/>
        </w:rPr>
        <w:t>and</w:t>
      </w:r>
    </w:p>
    <w:p>
      <w:pPr>
        <w:pStyle w:val="ListParagraph"/>
        <w:numPr>
          <w:ilvl w:val="4"/>
          <w:numId w:val="64"/>
        </w:numPr>
        <w:tabs>
          <w:tab w:pos="2387" w:val="left" w:leader="none"/>
          <w:tab w:pos="2388" w:val="left" w:leader="none"/>
        </w:tabs>
        <w:spacing w:line="240" w:lineRule="auto" w:before="182" w:after="0"/>
        <w:ind w:left="2387" w:right="0" w:hanging="568"/>
        <w:jc w:val="left"/>
        <w:rPr>
          <w:sz w:val="24"/>
        </w:rPr>
      </w:pPr>
      <w:r>
        <w:rPr>
          <w:color w:val="262526"/>
          <w:sz w:val="24"/>
        </w:rPr>
        <w:t>fixing a date for its commencement.</w:t>
      </w:r>
    </w:p>
    <w:p>
      <w:pPr>
        <w:pStyle w:val="ListParagraph"/>
        <w:numPr>
          <w:ilvl w:val="3"/>
          <w:numId w:val="64"/>
        </w:numPr>
        <w:tabs>
          <w:tab w:pos="1816" w:val="left" w:leader="none"/>
          <w:tab w:pos="1817" w:val="left" w:leader="none"/>
        </w:tabs>
        <w:spacing w:line="240" w:lineRule="auto" w:before="182" w:after="0"/>
        <w:ind w:left="1816" w:right="0" w:hanging="564"/>
        <w:jc w:val="left"/>
        <w:rPr>
          <w:sz w:val="24"/>
        </w:rPr>
      </w:pPr>
      <w:r>
        <w:rPr>
          <w:color w:val="262526"/>
          <w:sz w:val="24"/>
        </w:rPr>
        <w:t>The scheme takes effect on the date fixed under paragraph</w:t>
      </w:r>
      <w:r>
        <w:rPr>
          <w:color w:val="262526"/>
          <w:spacing w:val="-5"/>
          <w:sz w:val="24"/>
        </w:rPr>
        <w:t> </w:t>
      </w:r>
      <w:r>
        <w:rPr>
          <w:color w:val="262526"/>
          <w:sz w:val="24"/>
        </w:rPr>
        <w:t>(e)(2).</w:t>
      </w:r>
    </w:p>
    <w:p>
      <w:pPr>
        <w:pStyle w:val="Heading2"/>
        <w:numPr>
          <w:ilvl w:val="2"/>
          <w:numId w:val="64"/>
        </w:numPr>
        <w:tabs>
          <w:tab w:pos="1253" w:val="left" w:leader="none"/>
          <w:tab w:pos="1254" w:val="left" w:leader="none"/>
        </w:tabs>
        <w:spacing w:line="240" w:lineRule="auto" w:before="246" w:after="0"/>
        <w:ind w:left="1253" w:right="0" w:hanging="1135"/>
        <w:jc w:val="left"/>
      </w:pPr>
      <w:r>
        <w:rPr>
          <w:color w:val="262526"/>
        </w:rPr>
        <w:t>Inter-network tests</w:t>
      </w:r>
    </w:p>
    <w:p>
      <w:pPr>
        <w:pStyle w:val="ListParagraph"/>
        <w:numPr>
          <w:ilvl w:val="3"/>
          <w:numId w:val="64"/>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w:t>
      </w:r>
      <w:r>
        <w:rPr>
          <w:i/>
          <w:color w:val="262526"/>
          <w:sz w:val="24"/>
        </w:rPr>
        <w:t>publish </w:t>
      </w:r>
      <w:r>
        <w:rPr>
          <w:color w:val="262526"/>
          <w:sz w:val="24"/>
        </w:rPr>
        <w:t>the </w:t>
      </w:r>
      <w:r>
        <w:rPr>
          <w:i/>
          <w:color w:val="262526"/>
          <w:sz w:val="24"/>
        </w:rPr>
        <w:t>test program </w:t>
      </w:r>
      <w:r>
        <w:rPr>
          <w:color w:val="262526"/>
          <w:sz w:val="24"/>
        </w:rPr>
        <w:t>for an </w:t>
      </w:r>
      <w:r>
        <w:rPr>
          <w:i/>
          <w:color w:val="262526"/>
          <w:sz w:val="24"/>
        </w:rPr>
        <w:t>inter-network test </w:t>
      </w:r>
      <w:r>
        <w:rPr>
          <w:color w:val="262526"/>
          <w:sz w:val="24"/>
        </w:rPr>
        <w:t>as soon as practicable after determining it under clause 5.7.7(r).</w:t>
      </w:r>
    </w:p>
    <w:p>
      <w:pPr>
        <w:pStyle w:val="ListParagraph"/>
        <w:numPr>
          <w:ilvl w:val="3"/>
          <w:numId w:val="64"/>
        </w:numPr>
        <w:tabs>
          <w:tab w:pos="1820" w:val="left" w:leader="none"/>
          <w:tab w:pos="1821" w:val="left" w:leader="none"/>
        </w:tabs>
        <w:spacing w:line="240" w:lineRule="auto" w:before="172" w:after="0"/>
        <w:ind w:left="1820" w:right="0" w:hanging="568"/>
        <w:jc w:val="left"/>
        <w:rPr>
          <w:i/>
          <w:sz w:val="24"/>
        </w:rPr>
      </w:pPr>
      <w:r>
        <w:rPr>
          <w:color w:val="262526"/>
          <w:sz w:val="24"/>
        </w:rPr>
        <w:t>If</w:t>
      </w:r>
      <w:r>
        <w:rPr>
          <w:color w:val="262526"/>
          <w:spacing w:val="10"/>
          <w:sz w:val="24"/>
        </w:rPr>
        <w:t> </w:t>
      </w:r>
      <w:r>
        <w:rPr>
          <w:i/>
          <w:color w:val="262526"/>
          <w:sz w:val="24"/>
        </w:rPr>
        <w:t>AEMO</w:t>
      </w:r>
      <w:r>
        <w:rPr>
          <w:i/>
          <w:color w:val="262526"/>
          <w:spacing w:val="9"/>
          <w:sz w:val="24"/>
        </w:rPr>
        <w:t> </w:t>
      </w:r>
      <w:r>
        <w:rPr>
          <w:color w:val="262526"/>
          <w:sz w:val="24"/>
        </w:rPr>
        <w:t>amends</w:t>
      </w:r>
      <w:r>
        <w:rPr>
          <w:color w:val="262526"/>
          <w:spacing w:val="10"/>
          <w:sz w:val="24"/>
        </w:rPr>
        <w:t> </w:t>
      </w:r>
      <w:r>
        <w:rPr>
          <w:color w:val="262526"/>
          <w:sz w:val="24"/>
        </w:rPr>
        <w:t>the</w:t>
      </w:r>
      <w:r>
        <w:rPr>
          <w:color w:val="262526"/>
          <w:spacing w:val="10"/>
          <w:sz w:val="24"/>
        </w:rPr>
        <w:t> </w:t>
      </w:r>
      <w:r>
        <w:rPr>
          <w:i/>
          <w:color w:val="262526"/>
          <w:sz w:val="24"/>
        </w:rPr>
        <w:t>test</w:t>
      </w:r>
      <w:r>
        <w:rPr>
          <w:i/>
          <w:color w:val="262526"/>
          <w:spacing w:val="10"/>
          <w:sz w:val="24"/>
        </w:rPr>
        <w:t> </w:t>
      </w:r>
      <w:r>
        <w:rPr>
          <w:i/>
          <w:color w:val="262526"/>
          <w:sz w:val="24"/>
        </w:rPr>
        <w:t>program</w:t>
      </w:r>
      <w:r>
        <w:rPr>
          <w:i/>
          <w:color w:val="262526"/>
          <w:spacing w:val="10"/>
          <w:sz w:val="24"/>
        </w:rPr>
        <w:t> </w:t>
      </w:r>
      <w:r>
        <w:rPr>
          <w:color w:val="262526"/>
          <w:sz w:val="24"/>
        </w:rPr>
        <w:t>for</w:t>
      </w:r>
      <w:r>
        <w:rPr>
          <w:color w:val="262526"/>
          <w:spacing w:val="10"/>
          <w:sz w:val="24"/>
        </w:rPr>
        <w:t> </w:t>
      </w:r>
      <w:r>
        <w:rPr>
          <w:color w:val="262526"/>
          <w:sz w:val="24"/>
        </w:rPr>
        <w:t>an</w:t>
      </w:r>
      <w:r>
        <w:rPr>
          <w:color w:val="262526"/>
          <w:spacing w:val="10"/>
          <w:sz w:val="24"/>
        </w:rPr>
        <w:t> </w:t>
      </w:r>
      <w:r>
        <w:rPr>
          <w:i/>
          <w:color w:val="262526"/>
          <w:sz w:val="24"/>
        </w:rPr>
        <w:t>inter-network</w:t>
      </w:r>
      <w:r>
        <w:rPr>
          <w:i/>
          <w:color w:val="262526"/>
          <w:spacing w:val="10"/>
          <w:sz w:val="24"/>
        </w:rPr>
        <w:t> </w:t>
      </w:r>
      <w:r>
        <w:rPr>
          <w:i/>
          <w:color w:val="262526"/>
          <w:sz w:val="24"/>
        </w:rPr>
        <w:t>test</w:t>
      </w:r>
      <w:r>
        <w:rPr>
          <w:i/>
          <w:color w:val="262526"/>
          <w:spacing w:val="10"/>
          <w:sz w:val="24"/>
        </w:rPr>
        <w:t> </w:t>
      </w:r>
      <w:r>
        <w:rPr>
          <w:color w:val="262526"/>
          <w:sz w:val="24"/>
        </w:rPr>
        <w:t>it</w:t>
      </w:r>
      <w:r>
        <w:rPr>
          <w:color w:val="262526"/>
          <w:spacing w:val="10"/>
          <w:sz w:val="24"/>
        </w:rPr>
        <w:t> </w:t>
      </w:r>
      <w:r>
        <w:rPr>
          <w:color w:val="262526"/>
          <w:sz w:val="24"/>
        </w:rPr>
        <w:t>must</w:t>
      </w:r>
      <w:r>
        <w:rPr>
          <w:color w:val="262526"/>
          <w:spacing w:val="10"/>
          <w:sz w:val="24"/>
        </w:rPr>
        <w:t> </w:t>
      </w:r>
      <w:r>
        <w:rPr>
          <w:i/>
          <w:color w:val="262526"/>
          <w:sz w:val="24"/>
        </w:rPr>
        <w:t>publish</w:t>
      </w:r>
    </w:p>
    <w:p>
      <w:pPr>
        <w:pStyle w:val="BodyText"/>
        <w:spacing w:before="12"/>
        <w:ind w:left="1820" w:firstLine="0"/>
      </w:pPr>
      <w:r>
        <w:rPr>
          <w:color w:val="262526"/>
        </w:rPr>
        <w:t>details of the amendment.</w:t>
      </w:r>
    </w:p>
    <w:p>
      <w:pPr>
        <w:pStyle w:val="ListParagraph"/>
        <w:numPr>
          <w:ilvl w:val="3"/>
          <w:numId w:val="64"/>
        </w:numPr>
        <w:tabs>
          <w:tab w:pos="1821" w:val="left" w:leader="none"/>
        </w:tabs>
        <w:spacing w:line="249" w:lineRule="auto" w:before="183" w:after="0"/>
        <w:ind w:left="1820" w:right="113" w:hanging="567"/>
        <w:jc w:val="both"/>
        <w:rPr>
          <w:sz w:val="24"/>
        </w:rPr>
      </w:pPr>
      <w:r>
        <w:rPr>
          <w:color w:val="262526"/>
          <w:sz w:val="24"/>
        </w:rPr>
        <w:t>If </w:t>
      </w:r>
      <w:r>
        <w:rPr>
          <w:i/>
          <w:color w:val="262526"/>
          <w:sz w:val="24"/>
        </w:rPr>
        <w:t>AEMO </w:t>
      </w:r>
      <w:r>
        <w:rPr>
          <w:color w:val="262526"/>
          <w:sz w:val="24"/>
        </w:rPr>
        <w:t>proposes to conduct an </w:t>
      </w:r>
      <w:r>
        <w:rPr>
          <w:i/>
          <w:color w:val="262526"/>
          <w:sz w:val="24"/>
        </w:rPr>
        <w:t>inter-network test </w:t>
      </w:r>
      <w:r>
        <w:rPr>
          <w:color w:val="262526"/>
          <w:sz w:val="24"/>
        </w:rPr>
        <w:t>it must </w:t>
      </w:r>
      <w:r>
        <w:rPr>
          <w:i/>
          <w:color w:val="262526"/>
          <w:sz w:val="24"/>
        </w:rPr>
        <w:t>publish </w:t>
      </w:r>
      <w:r>
        <w:rPr>
          <w:color w:val="262526"/>
          <w:spacing w:val="2"/>
          <w:sz w:val="24"/>
        </w:rPr>
        <w:t>the </w:t>
      </w:r>
      <w:r>
        <w:rPr>
          <w:color w:val="262526"/>
          <w:sz w:val="24"/>
        </w:rPr>
        <w:t>approximate time of the test, giving as much notice as is reasonably practicable.</w:t>
      </w:r>
    </w:p>
    <w:p>
      <w:pPr>
        <w:pStyle w:val="ListParagraph"/>
        <w:numPr>
          <w:ilvl w:val="3"/>
          <w:numId w:val="64"/>
        </w:numPr>
        <w:tabs>
          <w:tab w:pos="1821" w:val="left" w:leader="none"/>
        </w:tabs>
        <w:spacing w:line="249" w:lineRule="auto" w:before="173" w:after="0"/>
        <w:ind w:left="1820" w:right="116" w:hanging="567"/>
        <w:jc w:val="both"/>
        <w:rPr>
          <w:sz w:val="24"/>
        </w:rPr>
      </w:pPr>
      <w:r>
        <w:rPr>
          <w:color w:val="262526"/>
          <w:sz w:val="24"/>
        </w:rPr>
        <w:t>If</w:t>
      </w:r>
      <w:r>
        <w:rPr>
          <w:color w:val="262526"/>
          <w:spacing w:val="-8"/>
          <w:sz w:val="24"/>
        </w:rPr>
        <w:t> </w:t>
      </w:r>
      <w:r>
        <w:rPr>
          <w:color w:val="262526"/>
          <w:sz w:val="24"/>
        </w:rPr>
        <w:t>the</w:t>
      </w:r>
      <w:r>
        <w:rPr>
          <w:color w:val="262526"/>
          <w:spacing w:val="-7"/>
          <w:sz w:val="24"/>
        </w:rPr>
        <w:t> </w:t>
      </w:r>
      <w:r>
        <w:rPr>
          <w:color w:val="262526"/>
          <w:sz w:val="24"/>
        </w:rPr>
        <w:t>time</w:t>
      </w:r>
      <w:r>
        <w:rPr>
          <w:color w:val="262526"/>
          <w:spacing w:val="-8"/>
          <w:sz w:val="24"/>
        </w:rPr>
        <w:t> </w:t>
      </w:r>
      <w:r>
        <w:rPr>
          <w:color w:val="262526"/>
          <w:sz w:val="24"/>
        </w:rPr>
        <w:t>of</w:t>
      </w:r>
      <w:r>
        <w:rPr>
          <w:color w:val="262526"/>
          <w:spacing w:val="-7"/>
          <w:sz w:val="24"/>
        </w:rPr>
        <w:t> </w:t>
      </w:r>
      <w:r>
        <w:rPr>
          <w:color w:val="262526"/>
          <w:sz w:val="24"/>
        </w:rPr>
        <w:t>an</w:t>
      </w:r>
      <w:r>
        <w:rPr>
          <w:color w:val="262526"/>
          <w:spacing w:val="-7"/>
          <w:sz w:val="24"/>
        </w:rPr>
        <w:t> </w:t>
      </w:r>
      <w:r>
        <w:rPr>
          <w:i/>
          <w:color w:val="262526"/>
          <w:sz w:val="24"/>
        </w:rPr>
        <w:t>inter-network</w:t>
      </w:r>
      <w:r>
        <w:rPr>
          <w:i/>
          <w:color w:val="262526"/>
          <w:spacing w:val="-8"/>
          <w:sz w:val="24"/>
        </w:rPr>
        <w:t> </w:t>
      </w:r>
      <w:r>
        <w:rPr>
          <w:i/>
          <w:color w:val="262526"/>
          <w:sz w:val="24"/>
        </w:rPr>
        <w:t>test</w:t>
      </w:r>
      <w:r>
        <w:rPr>
          <w:i/>
          <w:color w:val="262526"/>
          <w:spacing w:val="-7"/>
          <w:sz w:val="24"/>
        </w:rPr>
        <w:t> </w:t>
      </w:r>
      <w:r>
        <w:rPr>
          <w:color w:val="262526"/>
          <w:sz w:val="24"/>
        </w:rPr>
        <w:t>is</w:t>
      </w:r>
      <w:r>
        <w:rPr>
          <w:color w:val="262526"/>
          <w:spacing w:val="-7"/>
          <w:sz w:val="24"/>
        </w:rPr>
        <w:t> </w:t>
      </w:r>
      <w:r>
        <w:rPr>
          <w:color w:val="262526"/>
          <w:sz w:val="24"/>
        </w:rPr>
        <w:t>changed,</w:t>
      </w:r>
      <w:r>
        <w:rPr>
          <w:color w:val="262526"/>
          <w:spacing w:val="-8"/>
          <w:sz w:val="24"/>
        </w:rPr>
        <w:t> </w:t>
      </w:r>
      <w:r>
        <w:rPr>
          <w:i/>
          <w:color w:val="262526"/>
          <w:sz w:val="24"/>
        </w:rPr>
        <w:t>AEMO</w:t>
      </w:r>
      <w:r>
        <w:rPr>
          <w:i/>
          <w:color w:val="262526"/>
          <w:spacing w:val="-7"/>
          <w:sz w:val="24"/>
        </w:rPr>
        <w:t> </w:t>
      </w:r>
      <w:r>
        <w:rPr>
          <w:color w:val="262526"/>
          <w:sz w:val="24"/>
        </w:rPr>
        <w:t>must</w:t>
      </w:r>
      <w:r>
        <w:rPr>
          <w:color w:val="262526"/>
          <w:spacing w:val="-8"/>
          <w:sz w:val="24"/>
        </w:rPr>
        <w:t> </w:t>
      </w:r>
      <w:r>
        <w:rPr>
          <w:i/>
          <w:color w:val="262526"/>
          <w:sz w:val="24"/>
        </w:rPr>
        <w:t>publish</w:t>
      </w:r>
      <w:r>
        <w:rPr>
          <w:i/>
          <w:color w:val="262526"/>
          <w:spacing w:val="-7"/>
          <w:sz w:val="24"/>
        </w:rPr>
        <w:t> </w:t>
      </w:r>
      <w:r>
        <w:rPr>
          <w:color w:val="262526"/>
          <w:sz w:val="24"/>
        </w:rPr>
        <w:t>details</w:t>
      </w:r>
      <w:r>
        <w:rPr>
          <w:color w:val="262526"/>
          <w:spacing w:val="-7"/>
          <w:sz w:val="24"/>
        </w:rPr>
        <w:t> </w:t>
      </w:r>
      <w:r>
        <w:rPr>
          <w:color w:val="262526"/>
          <w:sz w:val="24"/>
        </w:rPr>
        <w:t>of the change.</w:t>
      </w:r>
    </w:p>
    <w:p>
      <w:pPr>
        <w:pStyle w:val="Heading2"/>
        <w:numPr>
          <w:ilvl w:val="2"/>
          <w:numId w:val="64"/>
        </w:numPr>
        <w:tabs>
          <w:tab w:pos="1253" w:val="left" w:leader="none"/>
          <w:tab w:pos="1254" w:val="left" w:leader="none"/>
        </w:tabs>
        <w:spacing w:line="240" w:lineRule="auto" w:before="235" w:after="0"/>
        <w:ind w:left="1253" w:right="0" w:hanging="1135"/>
        <w:jc w:val="left"/>
      </w:pPr>
      <w:r>
        <w:rPr>
          <w:color w:val="262526"/>
        </w:rPr>
        <w:t>Carbon Dioxide Equivalent Intensity</w:t>
      </w:r>
      <w:r>
        <w:rPr>
          <w:color w:val="262526"/>
          <w:spacing w:val="-3"/>
        </w:rPr>
        <w:t> </w:t>
      </w:r>
      <w:r>
        <w:rPr>
          <w:color w:val="262526"/>
        </w:rPr>
        <w:t>Index</w:t>
      </w:r>
    </w:p>
    <w:p>
      <w:pPr>
        <w:spacing w:before="115"/>
        <w:ind w:left="1253" w:right="0" w:firstLine="0"/>
        <w:jc w:val="left"/>
        <w:rPr>
          <w:b/>
          <w:sz w:val="24"/>
        </w:rPr>
      </w:pPr>
      <w:r>
        <w:rPr>
          <w:b/>
          <w:color w:val="262526"/>
          <w:sz w:val="24"/>
        </w:rPr>
        <w:t>Carbon dioxide equivalent intensity index procedures</w:t>
      </w:r>
    </w:p>
    <w:p>
      <w:pPr>
        <w:pStyle w:val="ListParagraph"/>
        <w:numPr>
          <w:ilvl w:val="3"/>
          <w:numId w:val="64"/>
        </w:numPr>
        <w:tabs>
          <w:tab w:pos="1821" w:val="left" w:leader="none"/>
        </w:tabs>
        <w:spacing w:line="249" w:lineRule="auto" w:before="186" w:after="0"/>
        <w:ind w:left="1820" w:right="114" w:hanging="567"/>
        <w:jc w:val="both"/>
        <w:rPr>
          <w:sz w:val="24"/>
        </w:rPr>
      </w:pPr>
      <w:r>
        <w:rPr>
          <w:i/>
          <w:color w:val="262526"/>
          <w:sz w:val="24"/>
        </w:rPr>
        <w:t>AEMO </w:t>
      </w:r>
      <w:r>
        <w:rPr>
          <w:color w:val="262526"/>
          <w:sz w:val="24"/>
        </w:rPr>
        <w:t>must develop, review and amend </w:t>
      </w:r>
      <w:r>
        <w:rPr>
          <w:i/>
          <w:color w:val="262526"/>
          <w:sz w:val="24"/>
        </w:rPr>
        <w:t>carbon dioxide equivalent intensity </w:t>
      </w:r>
      <w:r>
        <w:rPr>
          <w:i/>
          <w:color w:val="262526"/>
          <w:sz w:val="24"/>
        </w:rPr>
        <w:t>index</w:t>
      </w:r>
      <w:r>
        <w:rPr>
          <w:i/>
          <w:color w:val="262526"/>
          <w:spacing w:val="-12"/>
          <w:sz w:val="24"/>
        </w:rPr>
        <w:t> </w:t>
      </w:r>
      <w:r>
        <w:rPr>
          <w:i/>
          <w:color w:val="262526"/>
          <w:sz w:val="24"/>
        </w:rPr>
        <w:t>procedures</w:t>
      </w:r>
      <w:r>
        <w:rPr>
          <w:i/>
          <w:color w:val="262526"/>
          <w:spacing w:val="-11"/>
          <w:sz w:val="24"/>
        </w:rPr>
        <w:t> </w:t>
      </w:r>
      <w:r>
        <w:rPr>
          <w:color w:val="262526"/>
          <w:sz w:val="24"/>
        </w:rPr>
        <w:t>in</w:t>
      </w:r>
      <w:r>
        <w:rPr>
          <w:color w:val="262526"/>
          <w:spacing w:val="-12"/>
          <w:sz w:val="24"/>
        </w:rPr>
        <w:t> </w:t>
      </w:r>
      <w:r>
        <w:rPr>
          <w:color w:val="262526"/>
          <w:sz w:val="24"/>
        </w:rPr>
        <w:t>consultation</w:t>
      </w:r>
      <w:r>
        <w:rPr>
          <w:color w:val="262526"/>
          <w:spacing w:val="-11"/>
          <w:sz w:val="24"/>
        </w:rPr>
        <w:t> </w:t>
      </w:r>
      <w:r>
        <w:rPr>
          <w:color w:val="262526"/>
          <w:sz w:val="24"/>
        </w:rPr>
        <w:t>with</w:t>
      </w:r>
      <w:r>
        <w:rPr>
          <w:color w:val="262526"/>
          <w:spacing w:val="-13"/>
          <w:sz w:val="24"/>
        </w:rPr>
        <w:t> </w:t>
      </w:r>
      <w:r>
        <w:rPr>
          <w:i/>
          <w:color w:val="262526"/>
          <w:sz w:val="24"/>
        </w:rPr>
        <w:t>Registered</w:t>
      </w:r>
      <w:r>
        <w:rPr>
          <w:i/>
          <w:color w:val="262526"/>
          <w:spacing w:val="-11"/>
          <w:sz w:val="24"/>
        </w:rPr>
        <w:t> </w:t>
      </w:r>
      <w:r>
        <w:rPr>
          <w:i/>
          <w:color w:val="262526"/>
          <w:sz w:val="24"/>
        </w:rPr>
        <w:t>Participants</w:t>
      </w:r>
      <w:r>
        <w:rPr>
          <w:i/>
          <w:color w:val="262526"/>
          <w:spacing w:val="-13"/>
          <w:sz w:val="24"/>
        </w:rPr>
        <w:t> </w:t>
      </w:r>
      <w:r>
        <w:rPr>
          <w:color w:val="262526"/>
          <w:sz w:val="24"/>
        </w:rPr>
        <w:t>and</w:t>
      </w:r>
      <w:r>
        <w:rPr>
          <w:color w:val="262526"/>
          <w:spacing w:val="-11"/>
          <w:sz w:val="24"/>
        </w:rPr>
        <w:t> </w:t>
      </w:r>
      <w:r>
        <w:rPr>
          <w:color w:val="262526"/>
          <w:sz w:val="24"/>
        </w:rPr>
        <w:t>such</w:t>
      </w:r>
      <w:r>
        <w:rPr>
          <w:color w:val="262526"/>
          <w:spacing w:val="-12"/>
          <w:sz w:val="24"/>
        </w:rPr>
        <w:t> </w:t>
      </w:r>
      <w:r>
        <w:rPr>
          <w:color w:val="262526"/>
          <w:sz w:val="24"/>
        </w:rPr>
        <w:t>other persons as </w:t>
      </w:r>
      <w:r>
        <w:rPr>
          <w:i/>
          <w:color w:val="262526"/>
          <w:sz w:val="24"/>
        </w:rPr>
        <w:t>AEMO </w:t>
      </w:r>
      <w:r>
        <w:rPr>
          <w:color w:val="262526"/>
          <w:sz w:val="24"/>
        </w:rPr>
        <w:t>thinks appropriate, in accordance with the </w:t>
      </w:r>
      <w:r>
        <w:rPr>
          <w:i/>
          <w:color w:val="262526"/>
          <w:sz w:val="24"/>
        </w:rPr>
        <w:t>Rules </w:t>
      </w:r>
      <w:r>
        <w:rPr>
          <w:i/>
          <w:color w:val="262526"/>
          <w:sz w:val="24"/>
        </w:rPr>
        <w:t>consultation procedures </w:t>
      </w:r>
      <w:r>
        <w:rPr>
          <w:color w:val="262526"/>
          <w:sz w:val="24"/>
        </w:rPr>
        <w:t>and paragraphs (b), (c) and</w:t>
      </w:r>
      <w:r>
        <w:rPr>
          <w:color w:val="262526"/>
          <w:spacing w:val="-5"/>
          <w:sz w:val="24"/>
        </w:rPr>
        <w:t> </w:t>
      </w:r>
      <w:r>
        <w:rPr>
          <w:color w:val="262526"/>
          <w:sz w:val="24"/>
        </w:rPr>
        <w:t>(e)</w:t>
      </w:r>
    </w:p>
    <w:p>
      <w:pPr>
        <w:spacing w:line="249" w:lineRule="auto" w:before="174"/>
        <w:ind w:left="1820" w:right="0" w:hanging="567"/>
        <w:jc w:val="left"/>
        <w:rPr>
          <w:sz w:val="24"/>
        </w:rPr>
      </w:pPr>
      <w:r>
        <w:rPr>
          <w:color w:val="262526"/>
          <w:sz w:val="24"/>
        </w:rPr>
        <w:t>(a1) For the purposes of this clause, reference to a </w:t>
      </w:r>
      <w:r>
        <w:rPr>
          <w:i/>
          <w:color w:val="262526"/>
          <w:sz w:val="24"/>
        </w:rPr>
        <w:t>market generating unit </w:t>
      </w:r>
      <w:r>
        <w:rPr>
          <w:color w:val="262526"/>
          <w:sz w:val="24"/>
        </w:rPr>
        <w:t>is not taken to include a </w:t>
      </w:r>
      <w:r>
        <w:rPr>
          <w:i/>
          <w:color w:val="262526"/>
          <w:sz w:val="24"/>
        </w:rPr>
        <w:t>small generating unit</w:t>
      </w:r>
      <w:r>
        <w:rPr>
          <w:color w:val="262526"/>
          <w:sz w:val="24"/>
        </w:rPr>
        <w:t>.</w:t>
      </w:r>
    </w:p>
    <w:p>
      <w:pPr>
        <w:pStyle w:val="ListParagraph"/>
        <w:numPr>
          <w:ilvl w:val="3"/>
          <w:numId w:val="64"/>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carbon dioxide equivalent intensity index procedures </w:t>
      </w:r>
      <w:r>
        <w:rPr>
          <w:color w:val="262526"/>
          <w:sz w:val="24"/>
        </w:rPr>
        <w:t>must</w:t>
      </w:r>
      <w:r>
        <w:rPr>
          <w:color w:val="262526"/>
          <w:spacing w:val="-13"/>
          <w:sz w:val="24"/>
        </w:rPr>
        <w:t> </w:t>
      </w:r>
      <w:r>
        <w:rPr>
          <w:color w:val="262526"/>
          <w:sz w:val="24"/>
        </w:rPr>
        <w:t>include:</w:t>
      </w:r>
    </w:p>
    <w:p>
      <w:pPr>
        <w:pStyle w:val="ListParagraph"/>
        <w:numPr>
          <w:ilvl w:val="4"/>
          <w:numId w:val="64"/>
        </w:numPr>
        <w:tabs>
          <w:tab w:pos="2388" w:val="left" w:leader="none"/>
        </w:tabs>
        <w:spacing w:line="249" w:lineRule="auto" w:before="182" w:after="0"/>
        <w:ind w:left="2387" w:right="114" w:hanging="567"/>
        <w:jc w:val="both"/>
        <w:rPr>
          <w:sz w:val="24"/>
        </w:rPr>
      </w:pPr>
      <w:r>
        <w:rPr>
          <w:color w:val="262526"/>
          <w:sz w:val="24"/>
        </w:rPr>
        <w:t>the</w:t>
      </w:r>
      <w:r>
        <w:rPr>
          <w:color w:val="262526"/>
          <w:spacing w:val="-17"/>
          <w:sz w:val="24"/>
        </w:rPr>
        <w:t> </w:t>
      </w:r>
      <w:r>
        <w:rPr>
          <w:color w:val="262526"/>
          <w:sz w:val="24"/>
        </w:rPr>
        <w:t>methodology</w:t>
      </w:r>
      <w:r>
        <w:rPr>
          <w:color w:val="262526"/>
          <w:spacing w:val="-16"/>
          <w:sz w:val="24"/>
        </w:rPr>
        <w:t> </w:t>
      </w:r>
      <w:r>
        <w:rPr>
          <w:color w:val="262526"/>
          <w:sz w:val="24"/>
        </w:rPr>
        <w:t>for</w:t>
      </w:r>
      <w:r>
        <w:rPr>
          <w:color w:val="262526"/>
          <w:spacing w:val="-16"/>
          <w:sz w:val="24"/>
        </w:rPr>
        <w:t> </w:t>
      </w:r>
      <w:r>
        <w:rPr>
          <w:color w:val="262526"/>
          <w:sz w:val="24"/>
        </w:rPr>
        <w:t>calculating</w:t>
      </w:r>
      <w:r>
        <w:rPr>
          <w:color w:val="262526"/>
          <w:spacing w:val="-17"/>
          <w:sz w:val="24"/>
        </w:rPr>
        <w:t> </w:t>
      </w:r>
      <w:r>
        <w:rPr>
          <w:color w:val="262526"/>
          <w:sz w:val="24"/>
        </w:rPr>
        <w:t>the</w:t>
      </w:r>
      <w:r>
        <w:rPr>
          <w:color w:val="262526"/>
          <w:spacing w:val="-18"/>
          <w:sz w:val="24"/>
        </w:rPr>
        <w:t> </w:t>
      </w:r>
      <w:r>
        <w:rPr>
          <w:i/>
          <w:color w:val="262526"/>
          <w:sz w:val="24"/>
        </w:rPr>
        <w:t>carbon</w:t>
      </w:r>
      <w:r>
        <w:rPr>
          <w:i/>
          <w:color w:val="262526"/>
          <w:spacing w:val="-16"/>
          <w:sz w:val="24"/>
        </w:rPr>
        <w:t> </w:t>
      </w:r>
      <w:r>
        <w:rPr>
          <w:i/>
          <w:color w:val="262526"/>
          <w:sz w:val="24"/>
        </w:rPr>
        <w:t>dioxide</w:t>
      </w:r>
      <w:r>
        <w:rPr>
          <w:i/>
          <w:color w:val="262526"/>
          <w:spacing w:val="-16"/>
          <w:sz w:val="24"/>
        </w:rPr>
        <w:t> </w:t>
      </w:r>
      <w:r>
        <w:rPr>
          <w:i/>
          <w:color w:val="262526"/>
          <w:sz w:val="24"/>
        </w:rPr>
        <w:t>equivalent</w:t>
      </w:r>
      <w:r>
        <w:rPr>
          <w:i/>
          <w:color w:val="262526"/>
          <w:spacing w:val="-16"/>
          <w:sz w:val="24"/>
        </w:rPr>
        <w:t> </w:t>
      </w:r>
      <w:r>
        <w:rPr>
          <w:i/>
          <w:color w:val="262526"/>
          <w:sz w:val="24"/>
        </w:rPr>
        <w:t>intensity </w:t>
      </w:r>
      <w:r>
        <w:rPr>
          <w:i/>
          <w:color w:val="262526"/>
          <w:sz w:val="24"/>
        </w:rPr>
        <w:t>index </w:t>
      </w:r>
      <w:r>
        <w:rPr>
          <w:color w:val="262526"/>
          <w:sz w:val="24"/>
        </w:rPr>
        <w:t>and any </w:t>
      </w:r>
      <w:r>
        <w:rPr>
          <w:i/>
          <w:color w:val="262526"/>
          <w:sz w:val="24"/>
        </w:rPr>
        <w:t>supplementary carbon dioxide equivalent intensity </w:t>
      </w:r>
      <w:r>
        <w:rPr>
          <w:i/>
          <w:color w:val="262526"/>
          <w:sz w:val="24"/>
        </w:rPr>
        <w:t>indicators</w:t>
      </w:r>
      <w:r>
        <w:rPr>
          <w:color w:val="262526"/>
          <w:sz w:val="24"/>
        </w:rPr>
        <w:t>;</w:t>
      </w:r>
    </w:p>
    <w:p>
      <w:pPr>
        <w:pStyle w:val="ListParagraph"/>
        <w:numPr>
          <w:ilvl w:val="4"/>
          <w:numId w:val="64"/>
        </w:numPr>
        <w:tabs>
          <w:tab w:pos="2388" w:val="left" w:leader="none"/>
        </w:tabs>
        <w:spacing w:line="249" w:lineRule="auto" w:before="173" w:after="0"/>
        <w:ind w:left="2387" w:right="115" w:hanging="567"/>
        <w:jc w:val="both"/>
        <w:rPr>
          <w:sz w:val="24"/>
        </w:rPr>
      </w:pPr>
      <w:r>
        <w:rPr>
          <w:color w:val="262526"/>
          <w:sz w:val="24"/>
        </w:rPr>
        <w:t>where relevant, any assumptions used to calculate the </w:t>
      </w:r>
      <w:r>
        <w:rPr>
          <w:i/>
          <w:color w:val="262526"/>
          <w:sz w:val="24"/>
        </w:rPr>
        <w:t>carbon dioxide </w:t>
      </w:r>
      <w:r>
        <w:rPr>
          <w:i/>
          <w:color w:val="262526"/>
          <w:sz w:val="24"/>
        </w:rPr>
        <w:t>equivalent intensity index </w:t>
      </w:r>
      <w:r>
        <w:rPr>
          <w:color w:val="262526"/>
          <w:sz w:val="24"/>
        </w:rPr>
        <w:t>and any </w:t>
      </w:r>
      <w:r>
        <w:rPr>
          <w:i/>
          <w:color w:val="262526"/>
          <w:sz w:val="24"/>
        </w:rPr>
        <w:t>supplementary carbon dioxide </w:t>
      </w:r>
      <w:r>
        <w:rPr>
          <w:i/>
          <w:color w:val="262526"/>
          <w:sz w:val="24"/>
        </w:rPr>
        <w:t>equivalent intensity</w:t>
      </w:r>
      <w:r>
        <w:rPr>
          <w:i/>
          <w:color w:val="262526"/>
          <w:spacing w:val="-1"/>
          <w:sz w:val="24"/>
        </w:rPr>
        <w:t> </w:t>
      </w:r>
      <w:r>
        <w:rPr>
          <w:i/>
          <w:color w:val="262526"/>
          <w:sz w:val="24"/>
        </w:rPr>
        <w:t>indicators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64"/>
        </w:numPr>
        <w:tabs>
          <w:tab w:pos="2388" w:val="left" w:leader="none"/>
        </w:tabs>
        <w:spacing w:line="249" w:lineRule="auto" w:before="124" w:after="0"/>
        <w:ind w:left="2387" w:right="115" w:hanging="567"/>
        <w:jc w:val="both"/>
        <w:rPr>
          <w:sz w:val="24"/>
        </w:rPr>
      </w:pPr>
      <w:r>
        <w:rPr>
          <w:color w:val="262526"/>
          <w:sz w:val="24"/>
        </w:rPr>
        <w:t>the</w:t>
      </w:r>
      <w:r>
        <w:rPr>
          <w:color w:val="262526"/>
          <w:spacing w:val="-6"/>
          <w:sz w:val="24"/>
        </w:rPr>
        <w:t> </w:t>
      </w:r>
      <w:r>
        <w:rPr>
          <w:color w:val="262526"/>
          <w:sz w:val="24"/>
        </w:rPr>
        <w:t>form</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i/>
          <w:color w:val="262526"/>
          <w:sz w:val="24"/>
        </w:rPr>
        <w:t>emission</w:t>
      </w:r>
      <w:r>
        <w:rPr>
          <w:i/>
          <w:color w:val="262526"/>
          <w:spacing w:val="-6"/>
          <w:sz w:val="24"/>
        </w:rPr>
        <w:t> </w:t>
      </w:r>
      <w:r>
        <w:rPr>
          <w:i/>
          <w:color w:val="262526"/>
          <w:sz w:val="24"/>
        </w:rPr>
        <w:t>factors</w:t>
      </w:r>
      <w:r>
        <w:rPr>
          <w:i/>
          <w:color w:val="262526"/>
          <w:spacing w:val="-6"/>
          <w:sz w:val="24"/>
        </w:rPr>
        <w:t> </w:t>
      </w:r>
      <w:r>
        <w:rPr>
          <w:color w:val="262526"/>
          <w:sz w:val="24"/>
        </w:rPr>
        <w:t>for</w:t>
      </w:r>
      <w:r>
        <w:rPr>
          <w:color w:val="262526"/>
          <w:spacing w:val="-5"/>
          <w:sz w:val="24"/>
        </w:rPr>
        <w:t> </w:t>
      </w:r>
      <w:r>
        <w:rPr>
          <w:color w:val="262526"/>
          <w:sz w:val="24"/>
        </w:rPr>
        <w:t>the</w:t>
      </w:r>
      <w:r>
        <w:rPr>
          <w:color w:val="262526"/>
          <w:spacing w:val="-6"/>
          <w:sz w:val="24"/>
        </w:rPr>
        <w:t> </w:t>
      </w:r>
      <w:r>
        <w:rPr>
          <w:i/>
          <w:color w:val="262526"/>
          <w:sz w:val="24"/>
        </w:rPr>
        <w:t>scheduled</w:t>
      </w:r>
      <w:r>
        <w:rPr>
          <w:i/>
          <w:color w:val="262526"/>
          <w:spacing w:val="-6"/>
          <w:sz w:val="24"/>
        </w:rPr>
        <w:t> </w:t>
      </w:r>
      <w:r>
        <w:rPr>
          <w:i/>
          <w:color w:val="262526"/>
          <w:sz w:val="24"/>
        </w:rPr>
        <w:t>generating</w:t>
      </w:r>
      <w:r>
        <w:rPr>
          <w:i/>
          <w:color w:val="262526"/>
          <w:spacing w:val="-5"/>
          <w:sz w:val="24"/>
        </w:rPr>
        <w:t> </w:t>
      </w:r>
      <w:r>
        <w:rPr>
          <w:i/>
          <w:color w:val="262526"/>
          <w:sz w:val="24"/>
        </w:rPr>
        <w:t>units</w:t>
      </w:r>
      <w:r>
        <w:rPr>
          <w:i/>
          <w:color w:val="262526"/>
          <w:spacing w:val="-5"/>
          <w:sz w:val="24"/>
        </w:rPr>
        <w:t> </w:t>
      </w:r>
      <w:r>
        <w:rPr>
          <w:color w:val="262526"/>
          <w:sz w:val="24"/>
        </w:rPr>
        <w:t>and </w:t>
      </w:r>
      <w:r>
        <w:rPr>
          <w:i/>
          <w:color w:val="262526"/>
          <w:sz w:val="24"/>
        </w:rPr>
        <w:t>market generating units </w:t>
      </w:r>
      <w:r>
        <w:rPr>
          <w:color w:val="262526"/>
          <w:sz w:val="24"/>
        </w:rPr>
        <w:t>included in the calculation of the </w:t>
      </w:r>
      <w:r>
        <w:rPr>
          <w:i/>
          <w:color w:val="262526"/>
          <w:spacing w:val="2"/>
          <w:sz w:val="24"/>
        </w:rPr>
        <w:t>carbon </w:t>
      </w:r>
      <w:r>
        <w:rPr>
          <w:i/>
          <w:color w:val="262526"/>
          <w:sz w:val="24"/>
        </w:rPr>
        <w:t>dioxide equivalent intensity index </w:t>
      </w:r>
      <w:r>
        <w:rPr>
          <w:color w:val="262526"/>
          <w:sz w:val="24"/>
        </w:rPr>
        <w:t>and any </w:t>
      </w:r>
      <w:r>
        <w:rPr>
          <w:i/>
          <w:color w:val="262526"/>
          <w:sz w:val="24"/>
        </w:rPr>
        <w:t>supplementary </w:t>
      </w:r>
      <w:r>
        <w:rPr>
          <w:i/>
          <w:color w:val="262526"/>
          <w:spacing w:val="2"/>
          <w:sz w:val="24"/>
        </w:rPr>
        <w:t>carbon </w:t>
      </w:r>
      <w:r>
        <w:rPr>
          <w:i/>
          <w:color w:val="262526"/>
          <w:sz w:val="24"/>
        </w:rPr>
        <w:t>dioxide equivalent intensity</w:t>
      </w:r>
      <w:r>
        <w:rPr>
          <w:i/>
          <w:color w:val="262526"/>
          <w:spacing w:val="-1"/>
          <w:sz w:val="24"/>
        </w:rPr>
        <w:t> </w:t>
      </w:r>
      <w:r>
        <w:rPr>
          <w:i/>
          <w:color w:val="262526"/>
          <w:sz w:val="24"/>
        </w:rPr>
        <w:t>indicators</w:t>
      </w:r>
      <w:r>
        <w:rPr>
          <w:color w:val="262526"/>
          <w:sz w:val="24"/>
        </w:rPr>
        <w:t>;</w:t>
      </w:r>
    </w:p>
    <w:p>
      <w:pPr>
        <w:pStyle w:val="ListParagraph"/>
        <w:numPr>
          <w:ilvl w:val="4"/>
          <w:numId w:val="64"/>
        </w:numPr>
        <w:tabs>
          <w:tab w:pos="2388" w:val="left" w:leader="none"/>
        </w:tabs>
        <w:spacing w:line="249" w:lineRule="auto" w:before="174" w:after="0"/>
        <w:ind w:left="2387" w:right="114" w:hanging="567"/>
        <w:jc w:val="both"/>
        <w:rPr>
          <w:sz w:val="24"/>
        </w:rPr>
      </w:pPr>
      <w:r>
        <w:rPr>
          <w:color w:val="262526"/>
          <w:sz w:val="24"/>
        </w:rPr>
        <w:t>the methodology for estimating an </w:t>
      </w:r>
      <w:r>
        <w:rPr>
          <w:i/>
          <w:color w:val="262526"/>
          <w:sz w:val="24"/>
        </w:rPr>
        <w:t>emission factor </w:t>
      </w:r>
      <w:r>
        <w:rPr>
          <w:color w:val="262526"/>
          <w:sz w:val="24"/>
        </w:rPr>
        <w:t>where the data on the</w:t>
      </w:r>
      <w:r>
        <w:rPr>
          <w:color w:val="262526"/>
          <w:spacing w:val="-15"/>
          <w:sz w:val="24"/>
        </w:rPr>
        <w:t> </w:t>
      </w:r>
      <w:r>
        <w:rPr>
          <w:i/>
          <w:color w:val="262526"/>
          <w:sz w:val="24"/>
        </w:rPr>
        <w:t>emission</w:t>
      </w:r>
      <w:r>
        <w:rPr>
          <w:i/>
          <w:color w:val="262526"/>
          <w:spacing w:val="-13"/>
          <w:sz w:val="24"/>
        </w:rPr>
        <w:t> </w:t>
      </w:r>
      <w:r>
        <w:rPr>
          <w:i/>
          <w:color w:val="262526"/>
          <w:sz w:val="24"/>
        </w:rPr>
        <w:t>factor</w:t>
      </w:r>
      <w:r>
        <w:rPr>
          <w:i/>
          <w:color w:val="262526"/>
          <w:spacing w:val="-14"/>
          <w:sz w:val="24"/>
        </w:rPr>
        <w:t> </w:t>
      </w:r>
      <w:r>
        <w:rPr>
          <w:color w:val="262526"/>
          <w:sz w:val="24"/>
        </w:rPr>
        <w:t>for</w:t>
      </w:r>
      <w:r>
        <w:rPr>
          <w:color w:val="262526"/>
          <w:spacing w:val="-14"/>
          <w:sz w:val="24"/>
        </w:rPr>
        <w:t> </w:t>
      </w:r>
      <w:r>
        <w:rPr>
          <w:color w:val="262526"/>
          <w:sz w:val="24"/>
        </w:rPr>
        <w:t>a</w:t>
      </w:r>
      <w:r>
        <w:rPr>
          <w:color w:val="262526"/>
          <w:spacing w:val="-14"/>
          <w:sz w:val="24"/>
        </w:rPr>
        <w:t> </w:t>
      </w:r>
      <w:r>
        <w:rPr>
          <w:i/>
          <w:color w:val="262526"/>
          <w:spacing w:val="-3"/>
          <w:sz w:val="24"/>
        </w:rPr>
        <w:t>scheduled</w:t>
      </w:r>
      <w:r>
        <w:rPr>
          <w:i/>
          <w:color w:val="262526"/>
          <w:spacing w:val="-14"/>
          <w:sz w:val="24"/>
        </w:rPr>
        <w:t> </w:t>
      </w:r>
      <w:r>
        <w:rPr>
          <w:i/>
          <w:color w:val="262526"/>
          <w:spacing w:val="-3"/>
          <w:sz w:val="24"/>
        </w:rPr>
        <w:t>generating</w:t>
      </w:r>
      <w:r>
        <w:rPr>
          <w:i/>
          <w:color w:val="262526"/>
          <w:spacing w:val="-14"/>
          <w:sz w:val="24"/>
        </w:rPr>
        <w:t> </w:t>
      </w:r>
      <w:r>
        <w:rPr>
          <w:i/>
          <w:color w:val="262526"/>
          <w:spacing w:val="-3"/>
          <w:sz w:val="24"/>
        </w:rPr>
        <w:t>unit</w:t>
      </w:r>
      <w:r>
        <w:rPr>
          <w:i/>
          <w:color w:val="262526"/>
          <w:spacing w:val="-13"/>
          <w:sz w:val="24"/>
        </w:rPr>
        <w:t> </w:t>
      </w:r>
      <w:r>
        <w:rPr>
          <w:color w:val="262526"/>
          <w:sz w:val="24"/>
        </w:rPr>
        <w:t>or</w:t>
      </w:r>
      <w:r>
        <w:rPr>
          <w:color w:val="262526"/>
          <w:spacing w:val="-15"/>
          <w:sz w:val="24"/>
        </w:rPr>
        <w:t> </w:t>
      </w:r>
      <w:r>
        <w:rPr>
          <w:i/>
          <w:color w:val="262526"/>
          <w:spacing w:val="-3"/>
          <w:sz w:val="24"/>
        </w:rPr>
        <w:t>market</w:t>
      </w:r>
      <w:r>
        <w:rPr>
          <w:i/>
          <w:color w:val="262526"/>
          <w:spacing w:val="-14"/>
          <w:sz w:val="24"/>
        </w:rPr>
        <w:t> </w:t>
      </w:r>
      <w:r>
        <w:rPr>
          <w:i/>
          <w:color w:val="262526"/>
          <w:spacing w:val="-3"/>
          <w:sz w:val="24"/>
        </w:rPr>
        <w:t>generating </w:t>
      </w:r>
      <w:r>
        <w:rPr>
          <w:i/>
          <w:color w:val="262526"/>
          <w:sz w:val="24"/>
        </w:rPr>
        <w:t>unit </w:t>
      </w:r>
      <w:r>
        <w:rPr>
          <w:color w:val="262526"/>
          <w:sz w:val="24"/>
        </w:rPr>
        <w:t>included in the calculation of the </w:t>
      </w:r>
      <w:r>
        <w:rPr>
          <w:i/>
          <w:color w:val="262526"/>
          <w:sz w:val="24"/>
        </w:rPr>
        <w:t>carbon dioxide equivalent </w:t>
      </w:r>
      <w:r>
        <w:rPr>
          <w:i/>
          <w:color w:val="262526"/>
          <w:sz w:val="24"/>
        </w:rPr>
        <w:t>intensity index </w:t>
      </w:r>
      <w:r>
        <w:rPr>
          <w:color w:val="262526"/>
          <w:sz w:val="24"/>
        </w:rPr>
        <w:t>and any </w:t>
      </w:r>
      <w:r>
        <w:rPr>
          <w:i/>
          <w:color w:val="262526"/>
          <w:sz w:val="24"/>
        </w:rPr>
        <w:t>supplementary carbon dioxide equivalent </w:t>
      </w:r>
      <w:r>
        <w:rPr>
          <w:i/>
          <w:color w:val="262526"/>
          <w:sz w:val="24"/>
        </w:rPr>
        <w:t>intensity indicators </w:t>
      </w:r>
      <w:r>
        <w:rPr>
          <w:color w:val="262526"/>
          <w:sz w:val="24"/>
        </w:rPr>
        <w:t>is not publicly</w:t>
      </w:r>
      <w:r>
        <w:rPr>
          <w:color w:val="262526"/>
          <w:spacing w:val="-2"/>
          <w:sz w:val="24"/>
        </w:rPr>
        <w:t> </w:t>
      </w:r>
      <w:r>
        <w:rPr>
          <w:color w:val="262526"/>
          <w:sz w:val="24"/>
        </w:rPr>
        <w:t>available;</w:t>
      </w:r>
    </w:p>
    <w:p>
      <w:pPr>
        <w:pStyle w:val="ListParagraph"/>
        <w:numPr>
          <w:ilvl w:val="4"/>
          <w:numId w:val="64"/>
        </w:numPr>
        <w:tabs>
          <w:tab w:pos="2388" w:val="left" w:leader="none"/>
        </w:tabs>
        <w:spacing w:line="249" w:lineRule="auto" w:before="175" w:after="0"/>
        <w:ind w:left="2387" w:right="114" w:hanging="567"/>
        <w:jc w:val="both"/>
        <w:rPr>
          <w:sz w:val="24"/>
        </w:rPr>
      </w:pPr>
      <w:r>
        <w:rPr>
          <w:color w:val="262526"/>
          <w:sz w:val="24"/>
        </w:rPr>
        <w:t>the form of the energy measurements (in MWh) for the </w:t>
      </w:r>
      <w:r>
        <w:rPr>
          <w:i/>
          <w:color w:val="262526"/>
          <w:sz w:val="24"/>
        </w:rPr>
        <w:t>scheduled </w:t>
      </w:r>
      <w:r>
        <w:rPr>
          <w:i/>
          <w:color w:val="262526"/>
          <w:sz w:val="24"/>
        </w:rPr>
        <w:t>generating</w:t>
      </w:r>
      <w:r>
        <w:rPr>
          <w:i/>
          <w:color w:val="262526"/>
          <w:spacing w:val="-22"/>
          <w:sz w:val="24"/>
        </w:rPr>
        <w:t> </w:t>
      </w:r>
      <w:r>
        <w:rPr>
          <w:i/>
          <w:color w:val="262526"/>
          <w:sz w:val="24"/>
        </w:rPr>
        <w:t>units</w:t>
      </w:r>
      <w:r>
        <w:rPr>
          <w:i/>
          <w:color w:val="262526"/>
          <w:spacing w:val="-22"/>
          <w:sz w:val="24"/>
        </w:rPr>
        <w:t> </w:t>
      </w:r>
      <w:r>
        <w:rPr>
          <w:color w:val="262526"/>
          <w:sz w:val="24"/>
        </w:rPr>
        <w:t>and</w:t>
      </w:r>
      <w:r>
        <w:rPr>
          <w:color w:val="262526"/>
          <w:spacing w:val="-22"/>
          <w:sz w:val="24"/>
        </w:rPr>
        <w:t> </w:t>
      </w:r>
      <w:r>
        <w:rPr>
          <w:i/>
          <w:color w:val="262526"/>
          <w:sz w:val="24"/>
        </w:rPr>
        <w:t>market</w:t>
      </w:r>
      <w:r>
        <w:rPr>
          <w:i/>
          <w:color w:val="262526"/>
          <w:spacing w:val="-22"/>
          <w:sz w:val="24"/>
        </w:rPr>
        <w:t> </w:t>
      </w:r>
      <w:r>
        <w:rPr>
          <w:i/>
          <w:color w:val="262526"/>
          <w:sz w:val="24"/>
        </w:rPr>
        <w:t>generating</w:t>
      </w:r>
      <w:r>
        <w:rPr>
          <w:i/>
          <w:color w:val="262526"/>
          <w:spacing w:val="-21"/>
          <w:sz w:val="24"/>
        </w:rPr>
        <w:t> </w:t>
      </w:r>
      <w:r>
        <w:rPr>
          <w:i/>
          <w:color w:val="262526"/>
          <w:sz w:val="24"/>
        </w:rPr>
        <w:t>units</w:t>
      </w:r>
      <w:r>
        <w:rPr>
          <w:i/>
          <w:color w:val="262526"/>
          <w:spacing w:val="-21"/>
          <w:sz w:val="24"/>
        </w:rPr>
        <w:t> </w:t>
      </w:r>
      <w:r>
        <w:rPr>
          <w:color w:val="262526"/>
          <w:sz w:val="24"/>
        </w:rPr>
        <w:t>included</w:t>
      </w:r>
      <w:r>
        <w:rPr>
          <w:color w:val="262526"/>
          <w:spacing w:val="-22"/>
          <w:sz w:val="24"/>
        </w:rPr>
        <w:t> </w:t>
      </w:r>
      <w:r>
        <w:rPr>
          <w:color w:val="262526"/>
          <w:sz w:val="24"/>
        </w:rPr>
        <w:t>in</w:t>
      </w:r>
      <w:r>
        <w:rPr>
          <w:color w:val="262526"/>
          <w:spacing w:val="-22"/>
          <w:sz w:val="24"/>
        </w:rPr>
        <w:t> </w:t>
      </w:r>
      <w:r>
        <w:rPr>
          <w:color w:val="262526"/>
          <w:sz w:val="24"/>
        </w:rPr>
        <w:t>the</w:t>
      </w:r>
      <w:r>
        <w:rPr>
          <w:color w:val="262526"/>
          <w:spacing w:val="-22"/>
          <w:sz w:val="24"/>
        </w:rPr>
        <w:t> </w:t>
      </w:r>
      <w:r>
        <w:rPr>
          <w:color w:val="262526"/>
          <w:sz w:val="24"/>
        </w:rPr>
        <w:t>calculation of</w:t>
      </w:r>
      <w:r>
        <w:rPr>
          <w:color w:val="262526"/>
          <w:spacing w:val="-16"/>
          <w:sz w:val="24"/>
        </w:rPr>
        <w:t> </w:t>
      </w:r>
      <w:r>
        <w:rPr>
          <w:color w:val="262526"/>
          <w:sz w:val="24"/>
        </w:rPr>
        <w:t>the</w:t>
      </w:r>
      <w:r>
        <w:rPr>
          <w:color w:val="262526"/>
          <w:spacing w:val="-15"/>
          <w:sz w:val="24"/>
        </w:rPr>
        <w:t> </w:t>
      </w:r>
      <w:r>
        <w:rPr>
          <w:i/>
          <w:color w:val="262526"/>
          <w:sz w:val="24"/>
        </w:rPr>
        <w:t>carbon</w:t>
      </w:r>
      <w:r>
        <w:rPr>
          <w:i/>
          <w:color w:val="262526"/>
          <w:spacing w:val="-15"/>
          <w:sz w:val="24"/>
        </w:rPr>
        <w:t> </w:t>
      </w:r>
      <w:r>
        <w:rPr>
          <w:i/>
          <w:color w:val="262526"/>
          <w:sz w:val="24"/>
        </w:rPr>
        <w:t>dioxide</w:t>
      </w:r>
      <w:r>
        <w:rPr>
          <w:i/>
          <w:color w:val="262526"/>
          <w:spacing w:val="-15"/>
          <w:sz w:val="24"/>
        </w:rPr>
        <w:t> </w:t>
      </w:r>
      <w:r>
        <w:rPr>
          <w:i/>
          <w:color w:val="262526"/>
          <w:sz w:val="24"/>
        </w:rPr>
        <w:t>equivalent</w:t>
      </w:r>
      <w:r>
        <w:rPr>
          <w:i/>
          <w:color w:val="262526"/>
          <w:spacing w:val="-15"/>
          <w:sz w:val="24"/>
        </w:rPr>
        <w:t> </w:t>
      </w:r>
      <w:r>
        <w:rPr>
          <w:i/>
          <w:color w:val="262526"/>
          <w:sz w:val="24"/>
        </w:rPr>
        <w:t>intensity</w:t>
      </w:r>
      <w:r>
        <w:rPr>
          <w:i/>
          <w:color w:val="262526"/>
          <w:spacing w:val="-16"/>
          <w:sz w:val="24"/>
        </w:rPr>
        <w:t> </w:t>
      </w:r>
      <w:r>
        <w:rPr>
          <w:i/>
          <w:color w:val="262526"/>
          <w:sz w:val="24"/>
        </w:rPr>
        <w:t>index</w:t>
      </w:r>
      <w:r>
        <w:rPr>
          <w:i/>
          <w:color w:val="262526"/>
          <w:spacing w:val="-16"/>
          <w:sz w:val="24"/>
        </w:rPr>
        <w:t> </w:t>
      </w:r>
      <w:r>
        <w:rPr>
          <w:color w:val="262526"/>
          <w:sz w:val="24"/>
        </w:rPr>
        <w:t>and</w:t>
      </w:r>
      <w:r>
        <w:rPr>
          <w:color w:val="262526"/>
          <w:spacing w:val="-15"/>
          <w:sz w:val="24"/>
        </w:rPr>
        <w:t> </w:t>
      </w:r>
      <w:r>
        <w:rPr>
          <w:color w:val="262526"/>
          <w:sz w:val="24"/>
        </w:rPr>
        <w:t>any</w:t>
      </w:r>
      <w:r>
        <w:rPr>
          <w:color w:val="262526"/>
          <w:spacing w:val="-15"/>
          <w:sz w:val="24"/>
        </w:rPr>
        <w:t> </w:t>
      </w:r>
      <w:r>
        <w:rPr>
          <w:i/>
          <w:color w:val="262526"/>
          <w:sz w:val="24"/>
        </w:rPr>
        <w:t>supplementary </w:t>
      </w:r>
      <w:r>
        <w:rPr>
          <w:i/>
          <w:color w:val="262526"/>
          <w:sz w:val="24"/>
        </w:rPr>
        <w:t>carbon dioxide equivalent intensity</w:t>
      </w:r>
      <w:r>
        <w:rPr>
          <w:i/>
          <w:color w:val="262526"/>
          <w:spacing w:val="-1"/>
          <w:sz w:val="24"/>
        </w:rPr>
        <w:t> </w:t>
      </w:r>
      <w:r>
        <w:rPr>
          <w:i/>
          <w:color w:val="262526"/>
          <w:sz w:val="24"/>
        </w:rPr>
        <w:t>indicators</w:t>
      </w:r>
      <w:r>
        <w:rPr>
          <w:color w:val="262526"/>
          <w:sz w:val="24"/>
        </w:rPr>
        <w:t>;</w:t>
      </w:r>
    </w:p>
    <w:p>
      <w:pPr>
        <w:pStyle w:val="ListParagraph"/>
        <w:numPr>
          <w:ilvl w:val="4"/>
          <w:numId w:val="64"/>
        </w:numPr>
        <w:tabs>
          <w:tab w:pos="2388" w:val="left" w:leader="none"/>
        </w:tabs>
        <w:spacing w:line="249" w:lineRule="auto" w:before="174" w:after="0"/>
        <w:ind w:left="2387" w:right="113" w:hanging="567"/>
        <w:jc w:val="both"/>
        <w:rPr>
          <w:sz w:val="24"/>
        </w:rPr>
      </w:pPr>
      <w:r>
        <w:rPr>
          <w:color w:val="262526"/>
          <w:sz w:val="24"/>
        </w:rPr>
        <w:t>the time interval for updating and publishing the </w:t>
      </w:r>
      <w:r>
        <w:rPr>
          <w:i/>
          <w:color w:val="262526"/>
          <w:sz w:val="24"/>
        </w:rPr>
        <w:t>carbon dioxide </w:t>
      </w:r>
      <w:r>
        <w:rPr>
          <w:i/>
          <w:color w:val="262526"/>
          <w:sz w:val="24"/>
        </w:rPr>
        <w:t>equivalent intensity index </w:t>
      </w:r>
      <w:r>
        <w:rPr>
          <w:color w:val="262526"/>
          <w:sz w:val="24"/>
        </w:rPr>
        <w:t>and any </w:t>
      </w:r>
      <w:r>
        <w:rPr>
          <w:i/>
          <w:color w:val="262526"/>
          <w:sz w:val="24"/>
        </w:rPr>
        <w:t>supplementary carbon dioxide </w:t>
      </w:r>
      <w:r>
        <w:rPr>
          <w:i/>
          <w:color w:val="262526"/>
          <w:sz w:val="24"/>
        </w:rPr>
        <w:t>equivalent intensity indicators</w:t>
      </w:r>
      <w:r>
        <w:rPr>
          <w:color w:val="262526"/>
          <w:sz w:val="24"/>
        </w:rPr>
        <w:t>;</w:t>
      </w:r>
      <w:r>
        <w:rPr>
          <w:color w:val="262526"/>
          <w:spacing w:val="-1"/>
          <w:sz w:val="24"/>
        </w:rPr>
        <w:t> </w:t>
      </w:r>
      <w:r>
        <w:rPr>
          <w:color w:val="262526"/>
          <w:sz w:val="24"/>
        </w:rPr>
        <w:t>and</w:t>
      </w:r>
    </w:p>
    <w:p>
      <w:pPr>
        <w:pStyle w:val="ListParagraph"/>
        <w:numPr>
          <w:ilvl w:val="4"/>
          <w:numId w:val="64"/>
        </w:numPr>
        <w:tabs>
          <w:tab w:pos="2388" w:val="left" w:leader="none"/>
        </w:tabs>
        <w:spacing w:line="249" w:lineRule="auto" w:before="173" w:after="0"/>
        <w:ind w:left="2387" w:right="116" w:hanging="567"/>
        <w:jc w:val="both"/>
        <w:rPr>
          <w:sz w:val="24"/>
        </w:rPr>
      </w:pPr>
      <w:r>
        <w:rPr>
          <w:color w:val="262526"/>
          <w:sz w:val="24"/>
        </w:rPr>
        <w:t>the time interval for conducting a review of the </w:t>
      </w:r>
      <w:r>
        <w:rPr>
          <w:i/>
          <w:color w:val="262526"/>
          <w:sz w:val="24"/>
        </w:rPr>
        <w:t>emission factors </w:t>
      </w:r>
      <w:r>
        <w:rPr>
          <w:color w:val="262526"/>
          <w:sz w:val="24"/>
        </w:rPr>
        <w:t>under paragraph (j).</w:t>
      </w:r>
    </w:p>
    <w:p>
      <w:pPr>
        <w:pStyle w:val="ListParagraph"/>
        <w:numPr>
          <w:ilvl w:val="3"/>
          <w:numId w:val="64"/>
        </w:numPr>
        <w:tabs>
          <w:tab w:pos="1820" w:val="left" w:leader="none"/>
          <w:tab w:pos="1821" w:val="left" w:leader="none"/>
        </w:tabs>
        <w:spacing w:line="249" w:lineRule="auto" w:before="172" w:after="0"/>
        <w:ind w:left="1820" w:right="116" w:hanging="567"/>
        <w:jc w:val="left"/>
        <w:rPr>
          <w:sz w:val="24"/>
        </w:rPr>
      </w:pPr>
      <w:r>
        <w:rPr>
          <w:color w:val="262526"/>
          <w:sz w:val="24"/>
        </w:rPr>
        <w:t>In developing the </w:t>
      </w:r>
      <w:r>
        <w:rPr>
          <w:i/>
          <w:color w:val="262526"/>
          <w:sz w:val="24"/>
        </w:rPr>
        <w:t>carbon dioxide equivalent intensity index procedures</w:t>
      </w:r>
      <w:r>
        <w:rPr>
          <w:color w:val="262526"/>
          <w:sz w:val="24"/>
        </w:rPr>
        <w:t>, </w:t>
      </w:r>
      <w:r>
        <w:rPr>
          <w:i/>
          <w:color w:val="262526"/>
          <w:sz w:val="24"/>
        </w:rPr>
        <w:t>AEMO</w:t>
      </w:r>
      <w:r>
        <w:rPr>
          <w:i/>
          <w:color w:val="262526"/>
          <w:spacing w:val="-1"/>
          <w:sz w:val="24"/>
        </w:rPr>
        <w:t> </w:t>
      </w:r>
      <w:r>
        <w:rPr>
          <w:color w:val="262526"/>
          <w:sz w:val="24"/>
        </w:rPr>
        <w:t>must:</w:t>
      </w:r>
    </w:p>
    <w:p>
      <w:pPr>
        <w:pStyle w:val="ListParagraph"/>
        <w:numPr>
          <w:ilvl w:val="4"/>
          <w:numId w:val="64"/>
        </w:numPr>
        <w:tabs>
          <w:tab w:pos="2388" w:val="left" w:leader="none"/>
        </w:tabs>
        <w:spacing w:line="249" w:lineRule="auto" w:before="172" w:after="0"/>
        <w:ind w:left="2387" w:right="113" w:hanging="567"/>
        <w:jc w:val="both"/>
        <w:rPr>
          <w:sz w:val="24"/>
        </w:rPr>
      </w:pPr>
      <w:r>
        <w:rPr>
          <w:color w:val="262526"/>
          <w:sz w:val="24"/>
        </w:rPr>
        <w:t>ensure that the methodology used to calculate the </w:t>
      </w:r>
      <w:r>
        <w:rPr>
          <w:i/>
          <w:color w:val="262526"/>
          <w:sz w:val="24"/>
        </w:rPr>
        <w:t>carbon dioxide </w:t>
      </w:r>
      <w:r>
        <w:rPr>
          <w:i/>
          <w:color w:val="262526"/>
          <w:sz w:val="24"/>
        </w:rPr>
        <w:t>equivalent</w:t>
      </w:r>
      <w:r>
        <w:rPr>
          <w:i/>
          <w:color w:val="262526"/>
          <w:spacing w:val="-17"/>
          <w:sz w:val="24"/>
        </w:rPr>
        <w:t> </w:t>
      </w:r>
      <w:r>
        <w:rPr>
          <w:i/>
          <w:color w:val="262526"/>
          <w:sz w:val="24"/>
        </w:rPr>
        <w:t>intensity</w:t>
      </w:r>
      <w:r>
        <w:rPr>
          <w:i/>
          <w:color w:val="262526"/>
          <w:spacing w:val="-16"/>
          <w:sz w:val="24"/>
        </w:rPr>
        <w:t> </w:t>
      </w:r>
      <w:r>
        <w:rPr>
          <w:i/>
          <w:color w:val="262526"/>
          <w:sz w:val="24"/>
        </w:rPr>
        <w:t>index</w:t>
      </w:r>
      <w:r>
        <w:rPr>
          <w:i/>
          <w:color w:val="262526"/>
          <w:spacing w:val="-18"/>
          <w:sz w:val="24"/>
        </w:rPr>
        <w:t> </w:t>
      </w:r>
      <w:r>
        <w:rPr>
          <w:color w:val="262526"/>
          <w:sz w:val="24"/>
        </w:rPr>
        <w:t>under</w:t>
      </w:r>
      <w:r>
        <w:rPr>
          <w:color w:val="262526"/>
          <w:spacing w:val="-16"/>
          <w:sz w:val="24"/>
        </w:rPr>
        <w:t> </w:t>
      </w:r>
      <w:r>
        <w:rPr>
          <w:color w:val="262526"/>
          <w:sz w:val="24"/>
        </w:rPr>
        <w:t>paragraph</w:t>
      </w:r>
      <w:r>
        <w:rPr>
          <w:color w:val="262526"/>
          <w:spacing w:val="-16"/>
          <w:sz w:val="24"/>
        </w:rPr>
        <w:t> </w:t>
      </w:r>
      <w:r>
        <w:rPr>
          <w:color w:val="262526"/>
          <w:sz w:val="24"/>
        </w:rPr>
        <w:t>(b)(1)</w:t>
      </w:r>
      <w:r>
        <w:rPr>
          <w:color w:val="262526"/>
          <w:spacing w:val="-17"/>
          <w:sz w:val="24"/>
        </w:rPr>
        <w:t> </w:t>
      </w:r>
      <w:r>
        <w:rPr>
          <w:color w:val="262526"/>
          <w:sz w:val="24"/>
        </w:rPr>
        <w:t>represents</w:t>
      </w:r>
      <w:r>
        <w:rPr>
          <w:color w:val="262526"/>
          <w:spacing w:val="-16"/>
          <w:sz w:val="24"/>
        </w:rPr>
        <w:t> </w:t>
      </w:r>
      <w:r>
        <w:rPr>
          <w:color w:val="262526"/>
          <w:sz w:val="24"/>
        </w:rPr>
        <w:t>the</w:t>
      </w:r>
      <w:r>
        <w:rPr>
          <w:color w:val="262526"/>
          <w:spacing w:val="-16"/>
          <w:sz w:val="24"/>
        </w:rPr>
        <w:t> </w:t>
      </w:r>
      <w:r>
        <w:rPr>
          <w:color w:val="262526"/>
          <w:sz w:val="24"/>
        </w:rPr>
        <w:t>volume weighted average of the carbon dioxide equivalent greenhouse </w:t>
      </w:r>
      <w:r>
        <w:rPr>
          <w:color w:val="262526"/>
          <w:spacing w:val="2"/>
          <w:sz w:val="24"/>
        </w:rPr>
        <w:t>gas </w:t>
      </w:r>
      <w:r>
        <w:rPr>
          <w:color w:val="262526"/>
          <w:sz w:val="24"/>
        </w:rPr>
        <w:t>emissions from all the </w:t>
      </w:r>
      <w:r>
        <w:rPr>
          <w:i/>
          <w:color w:val="262526"/>
          <w:sz w:val="24"/>
        </w:rPr>
        <w:t>scheduled generating units </w:t>
      </w:r>
      <w:r>
        <w:rPr>
          <w:color w:val="262526"/>
          <w:sz w:val="24"/>
        </w:rPr>
        <w:t>and </w:t>
      </w:r>
      <w:r>
        <w:rPr>
          <w:i/>
          <w:color w:val="262526"/>
          <w:spacing w:val="2"/>
          <w:sz w:val="24"/>
        </w:rPr>
        <w:t>market </w:t>
      </w:r>
      <w:r>
        <w:rPr>
          <w:i/>
          <w:color w:val="262526"/>
          <w:sz w:val="24"/>
        </w:rPr>
        <w:t>generating units </w:t>
      </w:r>
      <w:r>
        <w:rPr>
          <w:color w:val="262526"/>
          <w:sz w:val="24"/>
        </w:rPr>
        <w:t>included in the calculation of the </w:t>
      </w:r>
      <w:r>
        <w:rPr>
          <w:i/>
          <w:color w:val="262526"/>
          <w:sz w:val="24"/>
        </w:rPr>
        <w:t>carbon dioxide </w:t>
      </w:r>
      <w:r>
        <w:rPr>
          <w:i/>
          <w:color w:val="262526"/>
          <w:sz w:val="24"/>
        </w:rPr>
        <w:t>equivalent intensity index </w:t>
      </w:r>
      <w:r>
        <w:rPr>
          <w:color w:val="262526"/>
          <w:sz w:val="24"/>
        </w:rPr>
        <w:t>for the time interval described in paragraph (b)(6);</w:t>
      </w:r>
    </w:p>
    <w:p>
      <w:pPr>
        <w:pStyle w:val="ListParagraph"/>
        <w:numPr>
          <w:ilvl w:val="4"/>
          <w:numId w:val="64"/>
        </w:numPr>
        <w:tabs>
          <w:tab w:pos="2388" w:val="left" w:leader="none"/>
        </w:tabs>
        <w:spacing w:line="249" w:lineRule="auto" w:before="177" w:after="0"/>
        <w:ind w:left="2387" w:right="113" w:hanging="567"/>
        <w:jc w:val="both"/>
        <w:rPr>
          <w:sz w:val="24"/>
        </w:rPr>
      </w:pPr>
      <w:r>
        <w:rPr>
          <w:color w:val="262526"/>
          <w:sz w:val="24"/>
        </w:rPr>
        <w:t>ensure that the methodology used to calculate any </w:t>
      </w:r>
      <w:r>
        <w:rPr>
          <w:i/>
          <w:color w:val="262526"/>
          <w:sz w:val="24"/>
        </w:rPr>
        <w:t>supplementary </w:t>
      </w:r>
      <w:r>
        <w:rPr>
          <w:i/>
          <w:color w:val="262526"/>
          <w:sz w:val="24"/>
        </w:rPr>
        <w:t>carbon dioxide equivalent intensity indicators </w:t>
      </w:r>
      <w:r>
        <w:rPr>
          <w:color w:val="262526"/>
          <w:sz w:val="24"/>
        </w:rPr>
        <w:t>under paragraph (b)(1) represents the volume weighted average of the carbon dioxide equivalent</w:t>
      </w:r>
      <w:r>
        <w:rPr>
          <w:color w:val="262526"/>
          <w:spacing w:val="-16"/>
          <w:sz w:val="24"/>
        </w:rPr>
        <w:t> </w:t>
      </w:r>
      <w:r>
        <w:rPr>
          <w:color w:val="262526"/>
          <w:sz w:val="24"/>
        </w:rPr>
        <w:t>greenhouse</w:t>
      </w:r>
      <w:r>
        <w:rPr>
          <w:color w:val="262526"/>
          <w:spacing w:val="-16"/>
          <w:sz w:val="24"/>
        </w:rPr>
        <w:t> </w:t>
      </w:r>
      <w:r>
        <w:rPr>
          <w:color w:val="262526"/>
          <w:sz w:val="24"/>
        </w:rPr>
        <w:t>gas</w:t>
      </w:r>
      <w:r>
        <w:rPr>
          <w:color w:val="262526"/>
          <w:spacing w:val="-16"/>
          <w:sz w:val="24"/>
        </w:rPr>
        <w:t> </w:t>
      </w:r>
      <w:r>
        <w:rPr>
          <w:color w:val="262526"/>
          <w:sz w:val="24"/>
        </w:rPr>
        <w:t>emissions</w:t>
      </w:r>
      <w:r>
        <w:rPr>
          <w:color w:val="262526"/>
          <w:spacing w:val="-15"/>
          <w:sz w:val="24"/>
        </w:rPr>
        <w:t> </w:t>
      </w:r>
      <w:r>
        <w:rPr>
          <w:color w:val="262526"/>
          <w:sz w:val="24"/>
        </w:rPr>
        <w:t>from</w:t>
      </w:r>
      <w:r>
        <w:rPr>
          <w:color w:val="262526"/>
          <w:spacing w:val="-16"/>
          <w:sz w:val="24"/>
        </w:rPr>
        <w:t> </w:t>
      </w:r>
      <w:r>
        <w:rPr>
          <w:color w:val="262526"/>
          <w:sz w:val="24"/>
        </w:rPr>
        <w:t>all</w:t>
      </w:r>
      <w:r>
        <w:rPr>
          <w:color w:val="262526"/>
          <w:spacing w:val="-16"/>
          <w:sz w:val="24"/>
        </w:rPr>
        <w:t> </w:t>
      </w:r>
      <w:r>
        <w:rPr>
          <w:color w:val="262526"/>
          <w:sz w:val="24"/>
        </w:rPr>
        <w:t>the</w:t>
      </w:r>
      <w:r>
        <w:rPr>
          <w:color w:val="262526"/>
          <w:spacing w:val="-16"/>
          <w:sz w:val="24"/>
        </w:rPr>
        <w:t> </w:t>
      </w:r>
      <w:r>
        <w:rPr>
          <w:i/>
          <w:color w:val="262526"/>
          <w:sz w:val="24"/>
        </w:rPr>
        <w:t>scheduled</w:t>
      </w:r>
      <w:r>
        <w:rPr>
          <w:i/>
          <w:color w:val="262526"/>
          <w:spacing w:val="-16"/>
          <w:sz w:val="24"/>
        </w:rPr>
        <w:t> </w:t>
      </w:r>
      <w:r>
        <w:rPr>
          <w:i/>
          <w:color w:val="262526"/>
          <w:sz w:val="24"/>
        </w:rPr>
        <w:t>generating </w:t>
      </w:r>
      <w:r>
        <w:rPr>
          <w:i/>
          <w:color w:val="262526"/>
          <w:sz w:val="24"/>
        </w:rPr>
        <w:t>units </w:t>
      </w:r>
      <w:r>
        <w:rPr>
          <w:color w:val="262526"/>
          <w:sz w:val="24"/>
        </w:rPr>
        <w:t>and </w:t>
      </w:r>
      <w:r>
        <w:rPr>
          <w:i/>
          <w:color w:val="262526"/>
          <w:sz w:val="24"/>
        </w:rPr>
        <w:t>market generating units </w:t>
      </w:r>
      <w:r>
        <w:rPr>
          <w:color w:val="262526"/>
          <w:sz w:val="24"/>
        </w:rPr>
        <w:t>included in the calculation of </w:t>
      </w:r>
      <w:r>
        <w:rPr>
          <w:color w:val="262526"/>
          <w:spacing w:val="2"/>
          <w:sz w:val="24"/>
        </w:rPr>
        <w:t>the </w:t>
      </w:r>
      <w:r>
        <w:rPr>
          <w:i/>
          <w:color w:val="262526"/>
          <w:sz w:val="24"/>
        </w:rPr>
        <w:t>supplementary carbon dioxide equivalent intensity indicators </w:t>
      </w:r>
      <w:r>
        <w:rPr>
          <w:color w:val="262526"/>
          <w:sz w:val="24"/>
        </w:rPr>
        <w:t>for the time interval described in paragraph (b)(6);</w:t>
      </w:r>
    </w:p>
    <w:p>
      <w:pPr>
        <w:pStyle w:val="ListParagraph"/>
        <w:numPr>
          <w:ilvl w:val="4"/>
          <w:numId w:val="64"/>
        </w:numPr>
        <w:tabs>
          <w:tab w:pos="2388" w:val="left" w:leader="none"/>
        </w:tabs>
        <w:spacing w:line="249" w:lineRule="auto" w:before="177" w:after="0"/>
        <w:ind w:left="2387" w:right="111" w:hanging="567"/>
        <w:jc w:val="both"/>
        <w:rPr>
          <w:sz w:val="24"/>
        </w:rPr>
      </w:pPr>
      <w:r>
        <w:rPr>
          <w:color w:val="262526"/>
          <w:sz w:val="24"/>
        </w:rPr>
        <w:t>use reasonable endeavours to obtain the data used to calculate </w:t>
      </w:r>
      <w:r>
        <w:rPr>
          <w:color w:val="262526"/>
          <w:spacing w:val="2"/>
          <w:sz w:val="24"/>
        </w:rPr>
        <w:t>the </w:t>
      </w:r>
      <w:r>
        <w:rPr>
          <w:i/>
          <w:color w:val="262526"/>
          <w:sz w:val="24"/>
        </w:rPr>
        <w:t>carbon dioxide equivalent intensity index </w:t>
      </w:r>
      <w:r>
        <w:rPr>
          <w:color w:val="262526"/>
          <w:sz w:val="24"/>
        </w:rPr>
        <w:t>and any </w:t>
      </w:r>
      <w:r>
        <w:rPr>
          <w:i/>
          <w:color w:val="262526"/>
          <w:sz w:val="24"/>
        </w:rPr>
        <w:t>supplementary </w:t>
      </w:r>
      <w:r>
        <w:rPr>
          <w:i/>
          <w:color w:val="262526"/>
          <w:sz w:val="24"/>
        </w:rPr>
        <w:t>carbon dioxide equivalent intensity indicators </w:t>
      </w:r>
      <w:r>
        <w:rPr>
          <w:color w:val="262526"/>
          <w:sz w:val="24"/>
        </w:rPr>
        <w:t>from reliable sources; and</w:t>
      </w:r>
    </w:p>
    <w:p>
      <w:pPr>
        <w:pStyle w:val="ListParagraph"/>
        <w:numPr>
          <w:ilvl w:val="4"/>
          <w:numId w:val="64"/>
        </w:numPr>
        <w:tabs>
          <w:tab w:pos="2388" w:val="left" w:leader="none"/>
        </w:tabs>
        <w:spacing w:line="249" w:lineRule="auto" w:before="174" w:after="0"/>
        <w:ind w:left="2387" w:right="115" w:hanging="567"/>
        <w:jc w:val="both"/>
        <w:rPr>
          <w:sz w:val="24"/>
        </w:rPr>
      </w:pPr>
      <w:r>
        <w:rPr>
          <w:color w:val="262526"/>
          <w:sz w:val="24"/>
        </w:rPr>
        <w:t>have</w:t>
      </w:r>
      <w:r>
        <w:rPr>
          <w:color w:val="262526"/>
          <w:spacing w:val="-14"/>
          <w:sz w:val="24"/>
        </w:rPr>
        <w:t> </w:t>
      </w:r>
      <w:r>
        <w:rPr>
          <w:color w:val="262526"/>
          <w:sz w:val="24"/>
        </w:rPr>
        <w:t>regard</w:t>
      </w:r>
      <w:r>
        <w:rPr>
          <w:color w:val="262526"/>
          <w:spacing w:val="-13"/>
          <w:sz w:val="24"/>
        </w:rPr>
        <w:t> </w:t>
      </w:r>
      <w:r>
        <w:rPr>
          <w:color w:val="262526"/>
          <w:sz w:val="24"/>
        </w:rPr>
        <w:t>to</w:t>
      </w:r>
      <w:r>
        <w:rPr>
          <w:color w:val="262526"/>
          <w:spacing w:val="-12"/>
          <w:sz w:val="24"/>
        </w:rPr>
        <w:t> </w:t>
      </w:r>
      <w:r>
        <w:rPr>
          <w:color w:val="262526"/>
          <w:sz w:val="24"/>
        </w:rPr>
        <w:t>the</w:t>
      </w:r>
      <w:r>
        <w:rPr>
          <w:color w:val="262526"/>
          <w:spacing w:val="-12"/>
          <w:sz w:val="24"/>
        </w:rPr>
        <w:t> </w:t>
      </w:r>
      <w:r>
        <w:rPr>
          <w:color w:val="262526"/>
          <w:sz w:val="24"/>
        </w:rPr>
        <w:t>methodology</w:t>
      </w:r>
      <w:r>
        <w:rPr>
          <w:color w:val="262526"/>
          <w:spacing w:val="-12"/>
          <w:sz w:val="24"/>
        </w:rPr>
        <w:t> </w:t>
      </w:r>
      <w:r>
        <w:rPr>
          <w:color w:val="262526"/>
          <w:sz w:val="24"/>
        </w:rPr>
        <w:t>for</w:t>
      </w:r>
      <w:r>
        <w:rPr>
          <w:color w:val="262526"/>
          <w:spacing w:val="-14"/>
          <w:sz w:val="24"/>
        </w:rPr>
        <w:t> </w:t>
      </w:r>
      <w:r>
        <w:rPr>
          <w:color w:val="262526"/>
          <w:sz w:val="24"/>
        </w:rPr>
        <w:t>determining</w:t>
      </w:r>
      <w:r>
        <w:rPr>
          <w:color w:val="262526"/>
          <w:spacing w:val="-14"/>
          <w:sz w:val="24"/>
        </w:rPr>
        <w:t> </w:t>
      </w:r>
      <w:r>
        <w:rPr>
          <w:i/>
          <w:color w:val="262526"/>
          <w:sz w:val="24"/>
        </w:rPr>
        <w:t>emission</w:t>
      </w:r>
      <w:r>
        <w:rPr>
          <w:i/>
          <w:color w:val="262526"/>
          <w:spacing w:val="-12"/>
          <w:sz w:val="24"/>
        </w:rPr>
        <w:t> </w:t>
      </w:r>
      <w:r>
        <w:rPr>
          <w:i/>
          <w:color w:val="262526"/>
          <w:sz w:val="24"/>
        </w:rPr>
        <w:t>factors</w:t>
      </w:r>
      <w:r>
        <w:rPr>
          <w:i/>
          <w:color w:val="262526"/>
          <w:spacing w:val="-13"/>
          <w:sz w:val="24"/>
        </w:rPr>
        <w:t> </w:t>
      </w:r>
      <w:r>
        <w:rPr>
          <w:color w:val="262526"/>
          <w:sz w:val="24"/>
        </w:rPr>
        <w:t>under the </w:t>
      </w:r>
      <w:r>
        <w:rPr>
          <w:i/>
          <w:color w:val="262526"/>
          <w:sz w:val="24"/>
        </w:rPr>
        <w:t>Australian Government's National Greenhouse and Energy </w:t>
      </w:r>
      <w:r>
        <w:rPr>
          <w:i/>
          <w:color w:val="262526"/>
          <w:sz w:val="24"/>
        </w:rPr>
        <w:t>Reporting</w:t>
      </w:r>
      <w:r>
        <w:rPr>
          <w:i/>
          <w:color w:val="262526"/>
          <w:spacing w:val="-23"/>
          <w:sz w:val="24"/>
        </w:rPr>
        <w:t> </w:t>
      </w:r>
      <w:r>
        <w:rPr>
          <w:i/>
          <w:color w:val="262526"/>
          <w:sz w:val="24"/>
        </w:rPr>
        <w:t>System</w:t>
      </w:r>
      <w:r>
        <w:rPr>
          <w:i/>
          <w:color w:val="262526"/>
          <w:spacing w:val="-22"/>
          <w:sz w:val="24"/>
        </w:rPr>
        <w:t> </w:t>
      </w:r>
      <w:r>
        <w:rPr>
          <w:color w:val="262526"/>
          <w:sz w:val="24"/>
        </w:rPr>
        <w:t>when</w:t>
      </w:r>
      <w:r>
        <w:rPr>
          <w:color w:val="262526"/>
          <w:spacing w:val="-22"/>
          <w:sz w:val="24"/>
        </w:rPr>
        <w:t> </w:t>
      </w:r>
      <w:r>
        <w:rPr>
          <w:color w:val="262526"/>
          <w:sz w:val="24"/>
        </w:rPr>
        <w:t>determining</w:t>
      </w:r>
      <w:r>
        <w:rPr>
          <w:color w:val="262526"/>
          <w:spacing w:val="-23"/>
          <w:sz w:val="24"/>
        </w:rPr>
        <w:t> </w:t>
      </w:r>
      <w:r>
        <w:rPr>
          <w:color w:val="262526"/>
          <w:sz w:val="24"/>
        </w:rPr>
        <w:t>the</w:t>
      </w:r>
      <w:r>
        <w:rPr>
          <w:color w:val="262526"/>
          <w:spacing w:val="-22"/>
          <w:sz w:val="24"/>
        </w:rPr>
        <w:t> </w:t>
      </w:r>
      <w:r>
        <w:rPr>
          <w:color w:val="262526"/>
          <w:sz w:val="24"/>
        </w:rPr>
        <w:t>methodology</w:t>
      </w:r>
      <w:r>
        <w:rPr>
          <w:color w:val="262526"/>
          <w:spacing w:val="-22"/>
          <w:sz w:val="24"/>
        </w:rPr>
        <w:t> </w:t>
      </w:r>
      <w:r>
        <w:rPr>
          <w:color w:val="262526"/>
          <w:sz w:val="24"/>
        </w:rPr>
        <w:t>for</w:t>
      </w:r>
      <w:r>
        <w:rPr>
          <w:color w:val="262526"/>
          <w:spacing w:val="-22"/>
          <w:sz w:val="24"/>
        </w:rPr>
        <w:t> </w:t>
      </w:r>
      <w:r>
        <w:rPr>
          <w:color w:val="262526"/>
          <w:sz w:val="24"/>
        </w:rPr>
        <w:t>estimating</w:t>
      </w:r>
      <w:r>
        <w:rPr>
          <w:color w:val="262526"/>
          <w:spacing w:val="-22"/>
          <w:sz w:val="24"/>
        </w:rPr>
        <w:t> </w:t>
      </w:r>
      <w:r>
        <w:rPr>
          <w:color w:val="262526"/>
          <w:spacing w:val="-2"/>
          <w:sz w:val="24"/>
        </w:rPr>
        <w:t>the </w:t>
      </w:r>
      <w:r>
        <w:rPr>
          <w:i/>
          <w:color w:val="262526"/>
          <w:sz w:val="24"/>
        </w:rPr>
        <w:t>emission factors </w:t>
      </w:r>
      <w:r>
        <w:rPr>
          <w:color w:val="262526"/>
          <w:sz w:val="24"/>
        </w:rPr>
        <w:t>under paragraph</w:t>
      </w:r>
      <w:r>
        <w:rPr>
          <w:color w:val="262526"/>
          <w:spacing w:val="-1"/>
          <w:sz w:val="24"/>
        </w:rPr>
        <w:t> </w:t>
      </w:r>
      <w:r>
        <w:rPr>
          <w:color w:val="262526"/>
          <w:sz w:val="24"/>
        </w:rPr>
        <w:t>(b)(4).</w:t>
      </w:r>
    </w:p>
    <w:p>
      <w:pPr>
        <w:spacing w:after="0" w:line="249" w:lineRule="auto"/>
        <w:jc w:val="both"/>
        <w:rPr>
          <w:sz w:val="24"/>
        </w:rPr>
        <w:sectPr>
          <w:pgSz w:w="11910" w:h="16840"/>
          <w:pgMar w:header="642" w:footer="697" w:top="1160" w:bottom="880" w:left="1320" w:right="1320"/>
        </w:sectPr>
      </w:pPr>
    </w:p>
    <w:p>
      <w:pPr>
        <w:pStyle w:val="ListParagraph"/>
        <w:numPr>
          <w:ilvl w:val="3"/>
          <w:numId w:val="64"/>
        </w:numPr>
        <w:tabs>
          <w:tab w:pos="1821" w:val="left" w:leader="none"/>
        </w:tabs>
        <w:spacing w:line="249" w:lineRule="auto" w:before="124" w:after="0"/>
        <w:ind w:left="1820" w:right="111" w:hanging="567"/>
        <w:jc w:val="both"/>
        <w:rPr>
          <w:sz w:val="24"/>
        </w:rPr>
      </w:pPr>
      <w:r>
        <w:rPr>
          <w:i/>
          <w:color w:val="262526"/>
          <w:sz w:val="24"/>
        </w:rPr>
        <w:t>AEMO </w:t>
      </w:r>
      <w:r>
        <w:rPr>
          <w:color w:val="262526"/>
          <w:sz w:val="24"/>
        </w:rPr>
        <w:t>must publish the first </w:t>
      </w:r>
      <w:r>
        <w:rPr>
          <w:i/>
          <w:color w:val="262526"/>
          <w:sz w:val="24"/>
        </w:rPr>
        <w:t>carbon dioxide equivalent intensity index </w:t>
      </w:r>
      <w:r>
        <w:rPr>
          <w:i/>
          <w:color w:val="262526"/>
          <w:sz w:val="24"/>
        </w:rPr>
        <w:t>procedures </w:t>
      </w:r>
      <w:r>
        <w:rPr>
          <w:color w:val="262526"/>
          <w:sz w:val="24"/>
        </w:rPr>
        <w:t>by no later than 22 July 2011 and such procedures must be available at all times after this date.</w:t>
      </w:r>
    </w:p>
    <w:p>
      <w:pPr>
        <w:pStyle w:val="ListParagraph"/>
        <w:numPr>
          <w:ilvl w:val="3"/>
          <w:numId w:val="64"/>
        </w:numPr>
        <w:tabs>
          <w:tab w:pos="1821" w:val="left" w:leader="none"/>
        </w:tabs>
        <w:spacing w:line="249" w:lineRule="auto" w:before="173" w:after="0"/>
        <w:ind w:left="1820" w:right="116" w:hanging="567"/>
        <w:jc w:val="both"/>
        <w:rPr>
          <w:sz w:val="24"/>
        </w:rPr>
      </w:pPr>
      <w:r>
        <w:rPr>
          <w:i/>
          <w:color w:val="262526"/>
          <w:sz w:val="24"/>
        </w:rPr>
        <w:t>AEMO</w:t>
      </w:r>
      <w:r>
        <w:rPr>
          <w:i/>
          <w:color w:val="262526"/>
          <w:spacing w:val="-21"/>
          <w:sz w:val="24"/>
        </w:rPr>
        <w:t> </w:t>
      </w:r>
      <w:r>
        <w:rPr>
          <w:color w:val="262526"/>
          <w:sz w:val="24"/>
        </w:rPr>
        <w:t>must</w:t>
      </w:r>
      <w:r>
        <w:rPr>
          <w:color w:val="262526"/>
          <w:spacing w:val="-20"/>
          <w:sz w:val="24"/>
        </w:rPr>
        <w:t> </w:t>
      </w:r>
      <w:r>
        <w:rPr>
          <w:color w:val="262526"/>
          <w:sz w:val="24"/>
        </w:rPr>
        <w:t>conduct</w:t>
      </w:r>
      <w:r>
        <w:rPr>
          <w:color w:val="262526"/>
          <w:spacing w:val="-20"/>
          <w:sz w:val="24"/>
        </w:rPr>
        <w:t> </w:t>
      </w:r>
      <w:r>
        <w:rPr>
          <w:color w:val="262526"/>
          <w:sz w:val="24"/>
        </w:rPr>
        <w:t>a</w:t>
      </w:r>
      <w:r>
        <w:rPr>
          <w:color w:val="262526"/>
          <w:spacing w:val="-20"/>
          <w:sz w:val="24"/>
        </w:rPr>
        <w:t> </w:t>
      </w:r>
      <w:r>
        <w:rPr>
          <w:color w:val="262526"/>
          <w:sz w:val="24"/>
        </w:rPr>
        <w:t>review</w:t>
      </w:r>
      <w:r>
        <w:rPr>
          <w:color w:val="262526"/>
          <w:spacing w:val="-20"/>
          <w:sz w:val="24"/>
        </w:rPr>
        <w:t> </w:t>
      </w:r>
      <w:r>
        <w:rPr>
          <w:color w:val="262526"/>
          <w:sz w:val="24"/>
        </w:rPr>
        <w:t>of</w:t>
      </w:r>
      <w:r>
        <w:rPr>
          <w:color w:val="262526"/>
          <w:spacing w:val="-20"/>
          <w:sz w:val="24"/>
        </w:rPr>
        <w:t> </w:t>
      </w:r>
      <w:r>
        <w:rPr>
          <w:color w:val="262526"/>
          <w:sz w:val="24"/>
        </w:rPr>
        <w:t>the</w:t>
      </w:r>
      <w:r>
        <w:rPr>
          <w:color w:val="262526"/>
          <w:spacing w:val="-20"/>
          <w:sz w:val="24"/>
        </w:rPr>
        <w:t> </w:t>
      </w:r>
      <w:r>
        <w:rPr>
          <w:i/>
          <w:color w:val="262526"/>
          <w:sz w:val="24"/>
        </w:rPr>
        <w:t>carbon</w:t>
      </w:r>
      <w:r>
        <w:rPr>
          <w:i/>
          <w:color w:val="262526"/>
          <w:spacing w:val="-20"/>
          <w:sz w:val="24"/>
        </w:rPr>
        <w:t> </w:t>
      </w:r>
      <w:r>
        <w:rPr>
          <w:i/>
          <w:color w:val="262526"/>
          <w:sz w:val="24"/>
        </w:rPr>
        <w:t>dioxide</w:t>
      </w:r>
      <w:r>
        <w:rPr>
          <w:i/>
          <w:color w:val="262526"/>
          <w:spacing w:val="-21"/>
          <w:sz w:val="24"/>
        </w:rPr>
        <w:t> </w:t>
      </w:r>
      <w:r>
        <w:rPr>
          <w:i/>
          <w:color w:val="262526"/>
          <w:sz w:val="24"/>
        </w:rPr>
        <w:t>equivalent</w:t>
      </w:r>
      <w:r>
        <w:rPr>
          <w:i/>
          <w:color w:val="262526"/>
          <w:spacing w:val="-20"/>
          <w:sz w:val="24"/>
        </w:rPr>
        <w:t> </w:t>
      </w:r>
      <w:r>
        <w:rPr>
          <w:i/>
          <w:color w:val="262526"/>
          <w:sz w:val="24"/>
        </w:rPr>
        <w:t>intensity</w:t>
      </w:r>
      <w:r>
        <w:rPr>
          <w:i/>
          <w:color w:val="262526"/>
          <w:spacing w:val="-20"/>
          <w:sz w:val="24"/>
        </w:rPr>
        <w:t> </w:t>
      </w:r>
      <w:r>
        <w:rPr>
          <w:i/>
          <w:color w:val="262526"/>
          <w:sz w:val="24"/>
        </w:rPr>
        <w:t>index </w:t>
      </w:r>
      <w:r>
        <w:rPr>
          <w:i/>
          <w:color w:val="262526"/>
          <w:spacing w:val="-4"/>
          <w:sz w:val="24"/>
        </w:rPr>
        <w:t>procedures</w:t>
      </w:r>
      <w:r>
        <w:rPr>
          <w:i/>
          <w:color w:val="262526"/>
          <w:spacing w:val="-18"/>
          <w:sz w:val="24"/>
        </w:rPr>
        <w:t> </w:t>
      </w:r>
      <w:r>
        <w:rPr>
          <w:color w:val="262526"/>
          <w:sz w:val="24"/>
        </w:rPr>
        <w:t>at</w:t>
      </w:r>
      <w:r>
        <w:rPr>
          <w:color w:val="262526"/>
          <w:spacing w:val="-18"/>
          <w:sz w:val="24"/>
        </w:rPr>
        <w:t> </w:t>
      </w:r>
      <w:r>
        <w:rPr>
          <w:color w:val="262526"/>
          <w:sz w:val="24"/>
        </w:rPr>
        <w:t>least</w:t>
      </w:r>
      <w:r>
        <w:rPr>
          <w:color w:val="262526"/>
          <w:spacing w:val="-18"/>
          <w:sz w:val="24"/>
        </w:rPr>
        <w:t> </w:t>
      </w:r>
      <w:r>
        <w:rPr>
          <w:color w:val="262526"/>
          <w:sz w:val="24"/>
        </w:rPr>
        <w:t>once</w:t>
      </w:r>
      <w:r>
        <w:rPr>
          <w:color w:val="262526"/>
          <w:spacing w:val="-17"/>
          <w:sz w:val="24"/>
        </w:rPr>
        <w:t> </w:t>
      </w:r>
      <w:r>
        <w:rPr>
          <w:color w:val="262526"/>
          <w:sz w:val="24"/>
        </w:rPr>
        <w:t>every</w:t>
      </w:r>
      <w:r>
        <w:rPr>
          <w:color w:val="262526"/>
          <w:spacing w:val="-18"/>
          <w:sz w:val="24"/>
        </w:rPr>
        <w:t> </w:t>
      </w:r>
      <w:r>
        <w:rPr>
          <w:color w:val="262526"/>
          <w:sz w:val="24"/>
        </w:rPr>
        <w:t>3</w:t>
      </w:r>
      <w:r>
        <w:rPr>
          <w:color w:val="262526"/>
          <w:spacing w:val="-18"/>
          <w:sz w:val="24"/>
        </w:rPr>
        <w:t> </w:t>
      </w:r>
      <w:r>
        <w:rPr>
          <w:color w:val="262526"/>
          <w:sz w:val="24"/>
        </w:rPr>
        <w:t>years</w:t>
      </w:r>
      <w:r>
        <w:rPr>
          <w:color w:val="262526"/>
          <w:spacing w:val="-18"/>
          <w:sz w:val="24"/>
        </w:rPr>
        <w:t> </w:t>
      </w:r>
      <w:r>
        <w:rPr>
          <w:color w:val="262526"/>
          <w:sz w:val="24"/>
        </w:rPr>
        <w:t>after</w:t>
      </w:r>
      <w:r>
        <w:rPr>
          <w:color w:val="262526"/>
          <w:spacing w:val="-17"/>
          <w:sz w:val="24"/>
        </w:rPr>
        <w:t> </w:t>
      </w:r>
      <w:r>
        <w:rPr>
          <w:color w:val="262526"/>
          <w:sz w:val="24"/>
        </w:rPr>
        <w:t>the</w:t>
      </w:r>
      <w:r>
        <w:rPr>
          <w:color w:val="262526"/>
          <w:spacing w:val="-18"/>
          <w:sz w:val="24"/>
        </w:rPr>
        <w:t> </w:t>
      </w:r>
      <w:r>
        <w:rPr>
          <w:color w:val="262526"/>
          <w:sz w:val="24"/>
        </w:rPr>
        <w:t>first</w:t>
      </w:r>
      <w:r>
        <w:rPr>
          <w:color w:val="262526"/>
          <w:spacing w:val="-19"/>
          <w:sz w:val="24"/>
        </w:rPr>
        <w:t> </w:t>
      </w:r>
      <w:r>
        <w:rPr>
          <w:i/>
          <w:color w:val="262526"/>
          <w:sz w:val="24"/>
        </w:rPr>
        <w:t>carbon</w:t>
      </w:r>
      <w:r>
        <w:rPr>
          <w:i/>
          <w:color w:val="262526"/>
          <w:spacing w:val="-18"/>
          <w:sz w:val="24"/>
        </w:rPr>
        <w:t> </w:t>
      </w:r>
      <w:r>
        <w:rPr>
          <w:i/>
          <w:color w:val="262526"/>
          <w:sz w:val="24"/>
        </w:rPr>
        <w:t>dioxide</w:t>
      </w:r>
      <w:r>
        <w:rPr>
          <w:i/>
          <w:color w:val="262526"/>
          <w:spacing w:val="-17"/>
          <w:sz w:val="24"/>
        </w:rPr>
        <w:t> </w:t>
      </w:r>
      <w:r>
        <w:rPr>
          <w:i/>
          <w:color w:val="262526"/>
          <w:sz w:val="24"/>
        </w:rPr>
        <w:t>equivalent </w:t>
      </w:r>
      <w:r>
        <w:rPr>
          <w:i/>
          <w:color w:val="262526"/>
          <w:sz w:val="24"/>
        </w:rPr>
        <w:t>intensity index procedures </w:t>
      </w:r>
      <w:r>
        <w:rPr>
          <w:color w:val="262526"/>
          <w:sz w:val="24"/>
        </w:rPr>
        <w:t>are</w:t>
      </w:r>
      <w:r>
        <w:rPr>
          <w:color w:val="262526"/>
          <w:spacing w:val="-4"/>
          <w:sz w:val="24"/>
        </w:rPr>
        <w:t> </w:t>
      </w:r>
      <w:r>
        <w:rPr>
          <w:color w:val="262526"/>
          <w:sz w:val="24"/>
        </w:rPr>
        <w:t>published.</w:t>
      </w:r>
    </w:p>
    <w:p>
      <w:pPr>
        <w:pStyle w:val="Heading2"/>
        <w:spacing w:line="249" w:lineRule="auto" w:before="112"/>
        <w:ind w:right="117" w:firstLine="0"/>
        <w:jc w:val="both"/>
        <w:rPr>
          <w:rFonts w:ascii="Times New Roman"/>
        </w:rPr>
      </w:pPr>
      <w:r>
        <w:rPr>
          <w:rFonts w:ascii="Times New Roman"/>
          <w:color w:val="262526"/>
        </w:rPr>
        <w:t>Carbon</w:t>
      </w:r>
      <w:r>
        <w:rPr>
          <w:rFonts w:ascii="Times New Roman"/>
          <w:color w:val="262526"/>
          <w:spacing w:val="-7"/>
        </w:rPr>
        <w:t> </w:t>
      </w:r>
      <w:r>
        <w:rPr>
          <w:rFonts w:ascii="Times New Roman"/>
          <w:color w:val="262526"/>
        </w:rPr>
        <w:t>dioxide</w:t>
      </w:r>
      <w:r>
        <w:rPr>
          <w:rFonts w:ascii="Times New Roman"/>
          <w:color w:val="262526"/>
          <w:spacing w:val="-6"/>
        </w:rPr>
        <w:t> </w:t>
      </w:r>
      <w:r>
        <w:rPr>
          <w:rFonts w:ascii="Times New Roman"/>
          <w:color w:val="262526"/>
        </w:rPr>
        <w:t>equivalent</w:t>
      </w:r>
      <w:r>
        <w:rPr>
          <w:rFonts w:ascii="Times New Roman"/>
          <w:color w:val="262526"/>
          <w:spacing w:val="-6"/>
        </w:rPr>
        <w:t> </w:t>
      </w:r>
      <w:r>
        <w:rPr>
          <w:rFonts w:ascii="Times New Roman"/>
          <w:color w:val="262526"/>
        </w:rPr>
        <w:t>intensity</w:t>
      </w:r>
      <w:r>
        <w:rPr>
          <w:rFonts w:ascii="Times New Roman"/>
          <w:color w:val="262526"/>
          <w:spacing w:val="-5"/>
        </w:rPr>
        <w:t> </w:t>
      </w:r>
      <w:r>
        <w:rPr>
          <w:rFonts w:ascii="Times New Roman"/>
          <w:color w:val="262526"/>
        </w:rPr>
        <w:t>index</w:t>
      </w:r>
      <w:r>
        <w:rPr>
          <w:rFonts w:ascii="Times New Roman"/>
          <w:color w:val="262526"/>
          <w:spacing w:val="-6"/>
        </w:rPr>
        <w:t> </w:t>
      </w:r>
      <w:r>
        <w:rPr>
          <w:rFonts w:ascii="Times New Roman"/>
          <w:color w:val="262526"/>
        </w:rPr>
        <w:t>and</w:t>
      </w:r>
      <w:r>
        <w:rPr>
          <w:rFonts w:ascii="Times New Roman"/>
          <w:color w:val="262526"/>
          <w:spacing w:val="-6"/>
        </w:rPr>
        <w:t> </w:t>
      </w:r>
      <w:r>
        <w:rPr>
          <w:rFonts w:ascii="Times New Roman"/>
          <w:color w:val="262526"/>
        </w:rPr>
        <w:t>supplementary</w:t>
      </w:r>
      <w:r>
        <w:rPr>
          <w:rFonts w:ascii="Times New Roman"/>
          <w:color w:val="262526"/>
          <w:spacing w:val="-7"/>
        </w:rPr>
        <w:t> </w:t>
      </w:r>
      <w:r>
        <w:rPr>
          <w:rFonts w:ascii="Times New Roman"/>
          <w:color w:val="262526"/>
        </w:rPr>
        <w:t>carbon</w:t>
      </w:r>
      <w:r>
        <w:rPr>
          <w:rFonts w:ascii="Times New Roman"/>
          <w:color w:val="262526"/>
          <w:spacing w:val="-5"/>
        </w:rPr>
        <w:t> </w:t>
      </w:r>
      <w:r>
        <w:rPr>
          <w:rFonts w:ascii="Times New Roman"/>
          <w:color w:val="262526"/>
        </w:rPr>
        <w:t>dioxide equivalent intensity indicators</w:t>
      </w:r>
    </w:p>
    <w:p>
      <w:pPr>
        <w:pStyle w:val="ListParagraph"/>
        <w:numPr>
          <w:ilvl w:val="3"/>
          <w:numId w:val="64"/>
        </w:numPr>
        <w:tabs>
          <w:tab w:pos="1821" w:val="left" w:leader="none"/>
        </w:tabs>
        <w:spacing w:line="249" w:lineRule="auto" w:before="176" w:after="0"/>
        <w:ind w:left="1820" w:right="112" w:hanging="567"/>
        <w:jc w:val="both"/>
        <w:rPr>
          <w:sz w:val="24"/>
        </w:rPr>
      </w:pPr>
      <w:r>
        <w:rPr>
          <w:i/>
          <w:color w:val="262526"/>
          <w:sz w:val="24"/>
        </w:rPr>
        <w:t>AEMO </w:t>
      </w:r>
      <w:r>
        <w:rPr>
          <w:color w:val="262526"/>
          <w:sz w:val="24"/>
        </w:rPr>
        <w:t>must calculate, update and publish a </w:t>
      </w:r>
      <w:r>
        <w:rPr>
          <w:i/>
          <w:color w:val="262526"/>
          <w:sz w:val="24"/>
        </w:rPr>
        <w:t>carbon dioxide equivalent </w:t>
      </w:r>
      <w:r>
        <w:rPr>
          <w:i/>
          <w:color w:val="262526"/>
          <w:sz w:val="24"/>
        </w:rPr>
        <w:t>intensity index </w:t>
      </w:r>
      <w:r>
        <w:rPr>
          <w:color w:val="262526"/>
          <w:sz w:val="24"/>
        </w:rPr>
        <w:t>for the </w:t>
      </w:r>
      <w:r>
        <w:rPr>
          <w:i/>
          <w:color w:val="262526"/>
          <w:sz w:val="24"/>
        </w:rPr>
        <w:t>National Electricity Market </w:t>
      </w:r>
      <w:r>
        <w:rPr>
          <w:color w:val="262526"/>
          <w:sz w:val="24"/>
        </w:rPr>
        <w:t>in accordance with </w:t>
      </w:r>
      <w:r>
        <w:rPr>
          <w:color w:val="262526"/>
          <w:spacing w:val="2"/>
          <w:sz w:val="24"/>
        </w:rPr>
        <w:t>the </w:t>
      </w:r>
      <w:r>
        <w:rPr>
          <w:i/>
          <w:color w:val="262526"/>
          <w:sz w:val="24"/>
        </w:rPr>
        <w:t>carbon</w:t>
      </w:r>
      <w:r>
        <w:rPr>
          <w:i/>
          <w:color w:val="262526"/>
          <w:spacing w:val="-10"/>
          <w:sz w:val="24"/>
        </w:rPr>
        <w:t> </w:t>
      </w:r>
      <w:r>
        <w:rPr>
          <w:i/>
          <w:color w:val="262526"/>
          <w:sz w:val="24"/>
        </w:rPr>
        <w:t>dioxide</w:t>
      </w:r>
      <w:r>
        <w:rPr>
          <w:i/>
          <w:color w:val="262526"/>
          <w:spacing w:val="-10"/>
          <w:sz w:val="24"/>
        </w:rPr>
        <w:t> </w:t>
      </w:r>
      <w:r>
        <w:rPr>
          <w:i/>
          <w:color w:val="262526"/>
          <w:sz w:val="24"/>
        </w:rPr>
        <w:t>equivalent</w:t>
      </w:r>
      <w:r>
        <w:rPr>
          <w:i/>
          <w:color w:val="262526"/>
          <w:spacing w:val="-10"/>
          <w:sz w:val="24"/>
        </w:rPr>
        <w:t> </w:t>
      </w:r>
      <w:r>
        <w:rPr>
          <w:i/>
          <w:color w:val="262526"/>
          <w:sz w:val="24"/>
        </w:rPr>
        <w:t>intensity</w:t>
      </w:r>
      <w:r>
        <w:rPr>
          <w:i/>
          <w:color w:val="262526"/>
          <w:spacing w:val="-10"/>
          <w:sz w:val="24"/>
        </w:rPr>
        <w:t> </w:t>
      </w:r>
      <w:r>
        <w:rPr>
          <w:i/>
          <w:color w:val="262526"/>
          <w:sz w:val="24"/>
        </w:rPr>
        <w:t>index</w:t>
      </w:r>
      <w:r>
        <w:rPr>
          <w:i/>
          <w:color w:val="262526"/>
          <w:spacing w:val="-10"/>
          <w:sz w:val="24"/>
        </w:rPr>
        <w:t> </w:t>
      </w:r>
      <w:r>
        <w:rPr>
          <w:i/>
          <w:color w:val="262526"/>
          <w:sz w:val="24"/>
        </w:rPr>
        <w:t>procedures</w:t>
      </w:r>
      <w:r>
        <w:rPr>
          <w:i/>
          <w:color w:val="262526"/>
          <w:spacing w:val="-13"/>
          <w:sz w:val="24"/>
        </w:rPr>
        <w:t> </w:t>
      </w:r>
      <w:r>
        <w:rPr>
          <w:color w:val="262526"/>
          <w:sz w:val="24"/>
        </w:rPr>
        <w:t>and</w:t>
      </w:r>
      <w:r>
        <w:rPr>
          <w:color w:val="262526"/>
          <w:spacing w:val="-10"/>
          <w:sz w:val="24"/>
        </w:rPr>
        <w:t> </w:t>
      </w:r>
      <w:r>
        <w:rPr>
          <w:color w:val="262526"/>
          <w:sz w:val="24"/>
        </w:rPr>
        <w:t>this</w:t>
      </w:r>
      <w:r>
        <w:rPr>
          <w:color w:val="262526"/>
          <w:spacing w:val="-10"/>
          <w:sz w:val="24"/>
        </w:rPr>
        <w:t> </w:t>
      </w:r>
      <w:r>
        <w:rPr>
          <w:color w:val="262526"/>
          <w:sz w:val="24"/>
        </w:rPr>
        <w:t>clause</w:t>
      </w:r>
      <w:r>
        <w:rPr>
          <w:color w:val="262526"/>
          <w:spacing w:val="-10"/>
          <w:sz w:val="24"/>
        </w:rPr>
        <w:t> </w:t>
      </w:r>
      <w:r>
        <w:rPr>
          <w:color w:val="262526"/>
          <w:sz w:val="24"/>
        </w:rPr>
        <w:t>3.13.14.</w:t>
      </w:r>
    </w:p>
    <w:p>
      <w:pPr>
        <w:pStyle w:val="ListParagraph"/>
        <w:numPr>
          <w:ilvl w:val="3"/>
          <w:numId w:val="64"/>
        </w:numPr>
        <w:tabs>
          <w:tab w:pos="1817" w:val="left" w:leader="none"/>
        </w:tabs>
        <w:spacing w:line="249" w:lineRule="auto" w:before="173" w:after="0"/>
        <w:ind w:left="1820" w:right="113" w:hanging="567"/>
        <w:jc w:val="both"/>
        <w:rPr>
          <w:sz w:val="24"/>
        </w:rPr>
      </w:pPr>
      <w:r>
        <w:rPr>
          <w:color w:val="262526"/>
          <w:sz w:val="24"/>
        </w:rPr>
        <w:t>The</w:t>
      </w:r>
      <w:r>
        <w:rPr>
          <w:color w:val="262526"/>
          <w:spacing w:val="-10"/>
          <w:sz w:val="24"/>
        </w:rPr>
        <w:t> </w:t>
      </w:r>
      <w:r>
        <w:rPr>
          <w:color w:val="262526"/>
          <w:sz w:val="24"/>
        </w:rPr>
        <w:t>first</w:t>
      </w:r>
      <w:r>
        <w:rPr>
          <w:color w:val="262526"/>
          <w:spacing w:val="-9"/>
          <w:sz w:val="24"/>
        </w:rPr>
        <w:t> </w:t>
      </w:r>
      <w:r>
        <w:rPr>
          <w:i/>
          <w:color w:val="262526"/>
          <w:sz w:val="24"/>
        </w:rPr>
        <w:t>carbon</w:t>
      </w:r>
      <w:r>
        <w:rPr>
          <w:i/>
          <w:color w:val="262526"/>
          <w:spacing w:val="-10"/>
          <w:sz w:val="24"/>
        </w:rPr>
        <w:t> </w:t>
      </w:r>
      <w:r>
        <w:rPr>
          <w:i/>
          <w:color w:val="262526"/>
          <w:sz w:val="24"/>
        </w:rPr>
        <w:t>dioxide</w:t>
      </w:r>
      <w:r>
        <w:rPr>
          <w:i/>
          <w:color w:val="262526"/>
          <w:spacing w:val="-9"/>
          <w:sz w:val="24"/>
        </w:rPr>
        <w:t> </w:t>
      </w:r>
      <w:r>
        <w:rPr>
          <w:i/>
          <w:color w:val="262526"/>
          <w:sz w:val="24"/>
        </w:rPr>
        <w:t>equivalent</w:t>
      </w:r>
      <w:r>
        <w:rPr>
          <w:i/>
          <w:color w:val="262526"/>
          <w:spacing w:val="-9"/>
          <w:sz w:val="24"/>
        </w:rPr>
        <w:t> </w:t>
      </w:r>
      <w:r>
        <w:rPr>
          <w:i/>
          <w:color w:val="262526"/>
          <w:sz w:val="24"/>
        </w:rPr>
        <w:t>intensity</w:t>
      </w:r>
      <w:r>
        <w:rPr>
          <w:i/>
          <w:color w:val="262526"/>
          <w:spacing w:val="-10"/>
          <w:sz w:val="24"/>
        </w:rPr>
        <w:t> </w:t>
      </w:r>
      <w:r>
        <w:rPr>
          <w:i/>
          <w:color w:val="262526"/>
          <w:sz w:val="24"/>
        </w:rPr>
        <w:t>index</w:t>
      </w:r>
      <w:r>
        <w:rPr>
          <w:i/>
          <w:color w:val="262526"/>
          <w:spacing w:val="-11"/>
          <w:sz w:val="24"/>
        </w:rPr>
        <w:t> </w:t>
      </w:r>
      <w:r>
        <w:rPr>
          <w:color w:val="262526"/>
          <w:sz w:val="24"/>
        </w:rPr>
        <w:t>must</w:t>
      </w:r>
      <w:r>
        <w:rPr>
          <w:color w:val="262526"/>
          <w:spacing w:val="-9"/>
          <w:sz w:val="24"/>
        </w:rPr>
        <w:t> </w:t>
      </w:r>
      <w:r>
        <w:rPr>
          <w:color w:val="262526"/>
          <w:sz w:val="24"/>
        </w:rPr>
        <w:t>be</w:t>
      </w:r>
      <w:r>
        <w:rPr>
          <w:color w:val="262526"/>
          <w:spacing w:val="-10"/>
          <w:sz w:val="24"/>
        </w:rPr>
        <w:t> </w:t>
      </w:r>
      <w:r>
        <w:rPr>
          <w:color w:val="262526"/>
          <w:sz w:val="24"/>
        </w:rPr>
        <w:t>published</w:t>
      </w:r>
      <w:r>
        <w:rPr>
          <w:color w:val="262526"/>
          <w:spacing w:val="-9"/>
          <w:sz w:val="24"/>
        </w:rPr>
        <w:t> </w:t>
      </w:r>
      <w:r>
        <w:rPr>
          <w:color w:val="262526"/>
          <w:sz w:val="24"/>
        </w:rPr>
        <w:t>as</w:t>
      </w:r>
      <w:r>
        <w:rPr>
          <w:color w:val="262526"/>
          <w:spacing w:val="-9"/>
          <w:sz w:val="24"/>
        </w:rPr>
        <w:t> </w:t>
      </w:r>
      <w:r>
        <w:rPr>
          <w:color w:val="262526"/>
          <w:sz w:val="24"/>
        </w:rPr>
        <w:t>soon as practicable after the first </w:t>
      </w:r>
      <w:r>
        <w:rPr>
          <w:i/>
          <w:color w:val="262526"/>
          <w:sz w:val="24"/>
        </w:rPr>
        <w:t>carbon dioxide equivalent intensity index </w:t>
      </w:r>
      <w:r>
        <w:rPr>
          <w:i/>
          <w:color w:val="262526"/>
          <w:sz w:val="24"/>
        </w:rPr>
        <w:t>procedures </w:t>
      </w:r>
      <w:r>
        <w:rPr>
          <w:color w:val="262526"/>
          <w:sz w:val="24"/>
        </w:rPr>
        <w:t>are published under paragraph</w:t>
      </w:r>
      <w:r>
        <w:rPr>
          <w:color w:val="262526"/>
          <w:spacing w:val="-3"/>
          <w:sz w:val="24"/>
        </w:rPr>
        <w:t> </w:t>
      </w:r>
      <w:r>
        <w:rPr>
          <w:color w:val="262526"/>
          <w:sz w:val="24"/>
        </w:rPr>
        <w:t>(d).</w:t>
      </w:r>
    </w:p>
    <w:p>
      <w:pPr>
        <w:pStyle w:val="ListParagraph"/>
        <w:numPr>
          <w:ilvl w:val="3"/>
          <w:numId w:val="64"/>
        </w:numPr>
        <w:tabs>
          <w:tab w:pos="1821" w:val="left" w:leader="none"/>
        </w:tabs>
        <w:spacing w:line="249" w:lineRule="auto" w:before="173" w:after="0"/>
        <w:ind w:left="1820" w:right="113" w:hanging="567"/>
        <w:jc w:val="both"/>
        <w:rPr>
          <w:sz w:val="24"/>
        </w:rPr>
      </w:pPr>
      <w:r>
        <w:rPr>
          <w:color w:val="262526"/>
          <w:sz w:val="24"/>
        </w:rPr>
        <w:t>If </w:t>
      </w:r>
      <w:r>
        <w:rPr>
          <w:i/>
          <w:color w:val="262526"/>
          <w:sz w:val="24"/>
        </w:rPr>
        <w:t>AEMO </w:t>
      </w:r>
      <w:r>
        <w:rPr>
          <w:color w:val="262526"/>
          <w:sz w:val="24"/>
        </w:rPr>
        <w:t>elects to publish any </w:t>
      </w:r>
      <w:r>
        <w:rPr>
          <w:i/>
          <w:color w:val="262526"/>
          <w:sz w:val="24"/>
        </w:rPr>
        <w:t>supplementary carbon dioxide equivalent </w:t>
      </w:r>
      <w:r>
        <w:rPr>
          <w:i/>
          <w:color w:val="262526"/>
          <w:sz w:val="24"/>
        </w:rPr>
        <w:t>intensity indicators</w:t>
      </w:r>
      <w:r>
        <w:rPr>
          <w:color w:val="262526"/>
          <w:sz w:val="24"/>
        </w:rPr>
        <w:t>, </w:t>
      </w:r>
      <w:r>
        <w:rPr>
          <w:i/>
          <w:color w:val="262526"/>
          <w:sz w:val="24"/>
        </w:rPr>
        <w:t>AEMO </w:t>
      </w:r>
      <w:r>
        <w:rPr>
          <w:color w:val="262526"/>
          <w:sz w:val="24"/>
        </w:rPr>
        <w:t>must calculate, update and publish </w:t>
      </w:r>
      <w:r>
        <w:rPr>
          <w:color w:val="262526"/>
          <w:spacing w:val="2"/>
          <w:sz w:val="24"/>
        </w:rPr>
        <w:t>the </w:t>
      </w:r>
      <w:r>
        <w:rPr>
          <w:i/>
          <w:color w:val="262526"/>
          <w:sz w:val="24"/>
        </w:rPr>
        <w:t>supplementary carbon dioxide equivalent intensity indicators </w:t>
      </w:r>
      <w:r>
        <w:rPr>
          <w:color w:val="262526"/>
          <w:sz w:val="24"/>
        </w:rPr>
        <w:t>in accordance with the </w:t>
      </w:r>
      <w:r>
        <w:rPr>
          <w:i/>
          <w:color w:val="262526"/>
          <w:sz w:val="24"/>
        </w:rPr>
        <w:t>carbon dioxide equivalent intensity index</w:t>
      </w:r>
      <w:r>
        <w:rPr>
          <w:i/>
          <w:color w:val="262526"/>
          <w:spacing w:val="-7"/>
          <w:sz w:val="24"/>
        </w:rPr>
        <w:t> </w:t>
      </w:r>
      <w:r>
        <w:rPr>
          <w:i/>
          <w:color w:val="262526"/>
          <w:sz w:val="24"/>
        </w:rPr>
        <w:t>procedures</w:t>
      </w:r>
      <w:r>
        <w:rPr>
          <w:color w:val="262526"/>
          <w:sz w:val="24"/>
        </w:rPr>
        <w:t>.</w:t>
      </w:r>
    </w:p>
    <w:p>
      <w:pPr>
        <w:pStyle w:val="ListParagraph"/>
        <w:numPr>
          <w:ilvl w:val="3"/>
          <w:numId w:val="64"/>
        </w:numPr>
        <w:tabs>
          <w:tab w:pos="1808" w:val="left" w:leader="none"/>
        </w:tabs>
        <w:spacing w:line="249" w:lineRule="auto" w:before="175" w:after="0"/>
        <w:ind w:left="1820" w:right="127" w:hanging="567"/>
        <w:jc w:val="both"/>
        <w:rPr>
          <w:sz w:val="24"/>
        </w:rPr>
      </w:pPr>
      <w:r>
        <w:rPr>
          <w:color w:val="262526"/>
          <w:sz w:val="24"/>
        </w:rPr>
        <w:t>At the same time as it publishes the first </w:t>
      </w:r>
      <w:r>
        <w:rPr>
          <w:i/>
          <w:color w:val="262526"/>
          <w:sz w:val="24"/>
        </w:rPr>
        <w:t>carbon dioxide equivalent intensity </w:t>
      </w:r>
      <w:r>
        <w:rPr>
          <w:i/>
          <w:color w:val="262526"/>
          <w:sz w:val="24"/>
        </w:rPr>
        <w:t>index </w:t>
      </w:r>
      <w:r>
        <w:rPr>
          <w:color w:val="262526"/>
          <w:sz w:val="24"/>
        </w:rPr>
        <w:t>under paragraph (g), </w:t>
      </w:r>
      <w:r>
        <w:rPr>
          <w:i/>
          <w:color w:val="262526"/>
          <w:sz w:val="24"/>
        </w:rPr>
        <w:t>AEMO </w:t>
      </w:r>
      <w:r>
        <w:rPr>
          <w:color w:val="262526"/>
          <w:sz w:val="24"/>
        </w:rPr>
        <w:t>must publish a table which</w:t>
      </w:r>
      <w:r>
        <w:rPr>
          <w:color w:val="262526"/>
          <w:spacing w:val="-5"/>
          <w:sz w:val="24"/>
        </w:rPr>
        <w:t> </w:t>
      </w:r>
      <w:r>
        <w:rPr>
          <w:color w:val="262526"/>
          <w:sz w:val="24"/>
        </w:rPr>
        <w:t>lists:</w:t>
      </w:r>
    </w:p>
    <w:p>
      <w:pPr>
        <w:pStyle w:val="ListParagraph"/>
        <w:numPr>
          <w:ilvl w:val="4"/>
          <w:numId w:val="64"/>
        </w:numPr>
        <w:tabs>
          <w:tab w:pos="2388" w:val="left" w:leader="none"/>
        </w:tabs>
        <w:spacing w:line="249" w:lineRule="auto" w:before="172" w:after="0"/>
        <w:ind w:left="2387" w:right="116" w:hanging="567"/>
        <w:jc w:val="both"/>
        <w:rPr>
          <w:sz w:val="24"/>
        </w:rPr>
      </w:pPr>
      <w:r>
        <w:rPr>
          <w:color w:val="262526"/>
          <w:sz w:val="24"/>
        </w:rPr>
        <w:t>all</w:t>
      </w:r>
      <w:r>
        <w:rPr>
          <w:color w:val="262526"/>
          <w:spacing w:val="-16"/>
          <w:sz w:val="24"/>
        </w:rPr>
        <w:t> </w:t>
      </w:r>
      <w:r>
        <w:rPr>
          <w:color w:val="262526"/>
          <w:sz w:val="24"/>
        </w:rPr>
        <w:t>the</w:t>
      </w:r>
      <w:r>
        <w:rPr>
          <w:color w:val="262526"/>
          <w:spacing w:val="-17"/>
          <w:sz w:val="24"/>
        </w:rPr>
        <w:t> </w:t>
      </w:r>
      <w:r>
        <w:rPr>
          <w:i/>
          <w:color w:val="262526"/>
          <w:sz w:val="24"/>
        </w:rPr>
        <w:t>scheduled</w:t>
      </w:r>
      <w:r>
        <w:rPr>
          <w:i/>
          <w:color w:val="262526"/>
          <w:spacing w:val="-15"/>
          <w:sz w:val="24"/>
        </w:rPr>
        <w:t> </w:t>
      </w:r>
      <w:r>
        <w:rPr>
          <w:i/>
          <w:color w:val="262526"/>
          <w:sz w:val="24"/>
        </w:rPr>
        <w:t>generating</w:t>
      </w:r>
      <w:r>
        <w:rPr>
          <w:i/>
          <w:color w:val="262526"/>
          <w:spacing w:val="-16"/>
          <w:sz w:val="24"/>
        </w:rPr>
        <w:t> </w:t>
      </w:r>
      <w:r>
        <w:rPr>
          <w:i/>
          <w:color w:val="262526"/>
          <w:sz w:val="24"/>
        </w:rPr>
        <w:t>units</w:t>
      </w:r>
      <w:r>
        <w:rPr>
          <w:i/>
          <w:color w:val="262526"/>
          <w:spacing w:val="-14"/>
          <w:sz w:val="24"/>
        </w:rPr>
        <w:t> </w:t>
      </w:r>
      <w:r>
        <w:rPr>
          <w:color w:val="262526"/>
          <w:sz w:val="24"/>
        </w:rPr>
        <w:t>and</w:t>
      </w:r>
      <w:r>
        <w:rPr>
          <w:color w:val="262526"/>
          <w:spacing w:val="-16"/>
          <w:sz w:val="24"/>
        </w:rPr>
        <w:t> </w:t>
      </w:r>
      <w:r>
        <w:rPr>
          <w:i/>
          <w:color w:val="262526"/>
          <w:sz w:val="24"/>
        </w:rPr>
        <w:t>market</w:t>
      </w:r>
      <w:r>
        <w:rPr>
          <w:i/>
          <w:color w:val="262526"/>
          <w:spacing w:val="-16"/>
          <w:sz w:val="24"/>
        </w:rPr>
        <w:t> </w:t>
      </w:r>
      <w:r>
        <w:rPr>
          <w:i/>
          <w:color w:val="262526"/>
          <w:sz w:val="24"/>
        </w:rPr>
        <w:t>generating</w:t>
      </w:r>
      <w:r>
        <w:rPr>
          <w:i/>
          <w:color w:val="262526"/>
          <w:spacing w:val="-15"/>
          <w:sz w:val="24"/>
        </w:rPr>
        <w:t> </w:t>
      </w:r>
      <w:r>
        <w:rPr>
          <w:i/>
          <w:color w:val="262526"/>
          <w:sz w:val="24"/>
        </w:rPr>
        <w:t>units</w:t>
      </w:r>
      <w:r>
        <w:rPr>
          <w:i/>
          <w:color w:val="262526"/>
          <w:spacing w:val="-15"/>
          <w:sz w:val="24"/>
        </w:rPr>
        <w:t> </w:t>
      </w:r>
      <w:r>
        <w:rPr>
          <w:color w:val="262526"/>
          <w:sz w:val="24"/>
        </w:rPr>
        <w:t>included in the calculation of the </w:t>
      </w:r>
      <w:r>
        <w:rPr>
          <w:i/>
          <w:color w:val="262526"/>
          <w:sz w:val="24"/>
        </w:rPr>
        <w:t>carbon dioxide equivalent intensity index</w:t>
      </w:r>
      <w:r>
        <w:rPr>
          <w:color w:val="262526"/>
          <w:sz w:val="24"/>
        </w:rPr>
        <w:t>;</w:t>
      </w:r>
      <w:r>
        <w:rPr>
          <w:color w:val="262526"/>
          <w:spacing w:val="-4"/>
          <w:sz w:val="24"/>
        </w:rPr>
        <w:t> and</w:t>
      </w:r>
    </w:p>
    <w:p>
      <w:pPr>
        <w:pStyle w:val="ListParagraph"/>
        <w:numPr>
          <w:ilvl w:val="4"/>
          <w:numId w:val="64"/>
        </w:numPr>
        <w:tabs>
          <w:tab w:pos="2388" w:val="left" w:leader="none"/>
        </w:tabs>
        <w:spacing w:line="249" w:lineRule="auto" w:before="172" w:after="0"/>
        <w:ind w:left="2387" w:right="115" w:hanging="567"/>
        <w:jc w:val="both"/>
        <w:rPr>
          <w:sz w:val="24"/>
        </w:rPr>
      </w:pPr>
      <w:r>
        <w:rPr>
          <w:color w:val="262526"/>
          <w:sz w:val="24"/>
        </w:rPr>
        <w:t>for each </w:t>
      </w:r>
      <w:r>
        <w:rPr>
          <w:i/>
          <w:color w:val="262526"/>
          <w:sz w:val="24"/>
        </w:rPr>
        <w:t>scheduled generating unit </w:t>
      </w:r>
      <w:r>
        <w:rPr>
          <w:color w:val="262526"/>
          <w:sz w:val="24"/>
        </w:rPr>
        <w:t>or </w:t>
      </w:r>
      <w:r>
        <w:rPr>
          <w:i/>
          <w:color w:val="262526"/>
          <w:sz w:val="24"/>
        </w:rPr>
        <w:t>market generating unit </w:t>
      </w:r>
      <w:r>
        <w:rPr>
          <w:color w:val="262526"/>
          <w:sz w:val="24"/>
        </w:rPr>
        <w:t>referred to in subparagraph (1), the </w:t>
      </w:r>
      <w:r>
        <w:rPr>
          <w:i/>
          <w:color w:val="262526"/>
          <w:sz w:val="24"/>
        </w:rPr>
        <w:t>emission factor </w:t>
      </w:r>
      <w:r>
        <w:rPr>
          <w:color w:val="262526"/>
          <w:sz w:val="24"/>
        </w:rPr>
        <w:t>and the source of that information.</w:t>
      </w:r>
    </w:p>
    <w:p>
      <w:pPr>
        <w:pStyle w:val="ListParagraph"/>
        <w:numPr>
          <w:ilvl w:val="3"/>
          <w:numId w:val="64"/>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must conduct a review of the </w:t>
      </w:r>
      <w:r>
        <w:rPr>
          <w:i/>
          <w:color w:val="262526"/>
          <w:sz w:val="24"/>
        </w:rPr>
        <w:t>emission factors </w:t>
      </w:r>
      <w:r>
        <w:rPr>
          <w:color w:val="262526"/>
          <w:sz w:val="24"/>
        </w:rPr>
        <w:t>for the </w:t>
      </w:r>
      <w:r>
        <w:rPr>
          <w:i/>
          <w:color w:val="262526"/>
          <w:sz w:val="24"/>
        </w:rPr>
        <w:t>scheduled </w:t>
      </w:r>
      <w:r>
        <w:rPr>
          <w:i/>
          <w:color w:val="262526"/>
          <w:sz w:val="24"/>
        </w:rPr>
        <w:t>generating units </w:t>
      </w:r>
      <w:r>
        <w:rPr>
          <w:color w:val="262526"/>
          <w:sz w:val="24"/>
        </w:rPr>
        <w:t>and </w:t>
      </w:r>
      <w:r>
        <w:rPr>
          <w:i/>
          <w:color w:val="262526"/>
          <w:sz w:val="24"/>
        </w:rPr>
        <w:t>market generating units </w:t>
      </w:r>
      <w:r>
        <w:rPr>
          <w:color w:val="262526"/>
          <w:sz w:val="24"/>
        </w:rPr>
        <w:t>included in the calculation of the </w:t>
      </w:r>
      <w:r>
        <w:rPr>
          <w:i/>
          <w:color w:val="262526"/>
          <w:sz w:val="24"/>
        </w:rPr>
        <w:t>carbon dioxide equivalent intensity index </w:t>
      </w:r>
      <w:r>
        <w:rPr>
          <w:color w:val="262526"/>
          <w:sz w:val="24"/>
        </w:rPr>
        <w:t>and any </w:t>
      </w:r>
      <w:r>
        <w:rPr>
          <w:i/>
          <w:color w:val="262526"/>
          <w:sz w:val="24"/>
        </w:rPr>
        <w:t>supplementary</w:t>
      </w:r>
      <w:r>
        <w:rPr>
          <w:i/>
          <w:color w:val="262526"/>
          <w:spacing w:val="-32"/>
          <w:sz w:val="24"/>
        </w:rPr>
        <w:t> </w:t>
      </w:r>
      <w:r>
        <w:rPr>
          <w:i/>
          <w:color w:val="262526"/>
          <w:sz w:val="24"/>
        </w:rPr>
        <w:t>carbon </w:t>
      </w:r>
      <w:r>
        <w:rPr>
          <w:i/>
          <w:color w:val="262526"/>
          <w:sz w:val="24"/>
        </w:rPr>
        <w:t>dioxide</w:t>
      </w:r>
      <w:r>
        <w:rPr>
          <w:i/>
          <w:color w:val="262526"/>
          <w:spacing w:val="-10"/>
          <w:sz w:val="24"/>
        </w:rPr>
        <w:t> </w:t>
      </w:r>
      <w:r>
        <w:rPr>
          <w:i/>
          <w:color w:val="262526"/>
          <w:sz w:val="24"/>
        </w:rPr>
        <w:t>equivalent</w:t>
      </w:r>
      <w:r>
        <w:rPr>
          <w:i/>
          <w:color w:val="262526"/>
          <w:spacing w:val="-9"/>
          <w:sz w:val="24"/>
        </w:rPr>
        <w:t> </w:t>
      </w:r>
      <w:r>
        <w:rPr>
          <w:i/>
          <w:color w:val="262526"/>
          <w:sz w:val="24"/>
        </w:rPr>
        <w:t>intensity</w:t>
      </w:r>
      <w:r>
        <w:rPr>
          <w:i/>
          <w:color w:val="262526"/>
          <w:spacing w:val="-9"/>
          <w:sz w:val="24"/>
        </w:rPr>
        <w:t> </w:t>
      </w:r>
      <w:r>
        <w:rPr>
          <w:i/>
          <w:color w:val="262526"/>
          <w:sz w:val="24"/>
        </w:rPr>
        <w:t>indicators</w:t>
      </w:r>
      <w:r>
        <w:rPr>
          <w:i/>
          <w:color w:val="262526"/>
          <w:spacing w:val="-12"/>
          <w:sz w:val="24"/>
        </w:rPr>
        <w:t> </w:t>
      </w:r>
      <w:r>
        <w:rPr>
          <w:color w:val="262526"/>
          <w:sz w:val="24"/>
        </w:rPr>
        <w:t>in</w:t>
      </w:r>
      <w:r>
        <w:rPr>
          <w:color w:val="262526"/>
          <w:spacing w:val="-9"/>
          <w:sz w:val="24"/>
        </w:rPr>
        <w:t> </w:t>
      </w:r>
      <w:r>
        <w:rPr>
          <w:color w:val="262526"/>
          <w:sz w:val="24"/>
        </w:rPr>
        <w:t>accordance</w:t>
      </w:r>
      <w:r>
        <w:rPr>
          <w:color w:val="262526"/>
          <w:spacing w:val="-9"/>
          <w:sz w:val="24"/>
        </w:rPr>
        <w:t> </w:t>
      </w:r>
      <w:r>
        <w:rPr>
          <w:color w:val="262526"/>
          <w:sz w:val="24"/>
        </w:rPr>
        <w:t>with</w:t>
      </w:r>
      <w:r>
        <w:rPr>
          <w:color w:val="262526"/>
          <w:spacing w:val="-10"/>
          <w:sz w:val="24"/>
        </w:rPr>
        <w:t> </w:t>
      </w:r>
      <w:r>
        <w:rPr>
          <w:color w:val="262526"/>
          <w:sz w:val="24"/>
        </w:rPr>
        <w:t>the</w:t>
      </w:r>
      <w:r>
        <w:rPr>
          <w:color w:val="262526"/>
          <w:spacing w:val="-10"/>
          <w:sz w:val="24"/>
        </w:rPr>
        <w:t> </w:t>
      </w:r>
      <w:r>
        <w:rPr>
          <w:i/>
          <w:color w:val="262526"/>
          <w:sz w:val="24"/>
        </w:rPr>
        <w:t>carbon</w:t>
      </w:r>
      <w:r>
        <w:rPr>
          <w:i/>
          <w:color w:val="262526"/>
          <w:spacing w:val="-9"/>
          <w:sz w:val="24"/>
        </w:rPr>
        <w:t> </w:t>
      </w:r>
      <w:r>
        <w:rPr>
          <w:i/>
          <w:color w:val="262526"/>
          <w:sz w:val="24"/>
        </w:rPr>
        <w:t>dioxide </w:t>
      </w:r>
      <w:r>
        <w:rPr>
          <w:i/>
          <w:color w:val="262526"/>
          <w:sz w:val="24"/>
        </w:rPr>
        <w:t>equivalent intensity index procedures </w:t>
      </w:r>
      <w:r>
        <w:rPr>
          <w:color w:val="262526"/>
          <w:sz w:val="24"/>
        </w:rPr>
        <w:t>to determine whether the </w:t>
      </w:r>
      <w:r>
        <w:rPr>
          <w:i/>
          <w:color w:val="262526"/>
          <w:sz w:val="24"/>
        </w:rPr>
        <w:t>emission </w:t>
      </w:r>
      <w:r>
        <w:rPr>
          <w:i/>
          <w:color w:val="262526"/>
          <w:sz w:val="24"/>
        </w:rPr>
        <w:t>factors </w:t>
      </w:r>
      <w:r>
        <w:rPr>
          <w:color w:val="262526"/>
          <w:sz w:val="24"/>
        </w:rPr>
        <w:t>have </w:t>
      </w:r>
      <w:r>
        <w:rPr>
          <w:i/>
          <w:color w:val="262526"/>
          <w:sz w:val="24"/>
        </w:rPr>
        <w:t>changed </w:t>
      </w:r>
      <w:r>
        <w:rPr>
          <w:color w:val="262526"/>
          <w:sz w:val="24"/>
        </w:rPr>
        <w:t>since the last update of the </w:t>
      </w:r>
      <w:r>
        <w:rPr>
          <w:i/>
          <w:color w:val="262526"/>
          <w:sz w:val="24"/>
        </w:rPr>
        <w:t>emission</w:t>
      </w:r>
      <w:r>
        <w:rPr>
          <w:i/>
          <w:color w:val="262526"/>
          <w:spacing w:val="-6"/>
          <w:sz w:val="24"/>
        </w:rPr>
        <w:t> </w:t>
      </w:r>
      <w:r>
        <w:rPr>
          <w:i/>
          <w:color w:val="262526"/>
          <w:sz w:val="24"/>
        </w:rPr>
        <w:t>factors</w:t>
      </w:r>
      <w:r>
        <w:rPr>
          <w:color w:val="262526"/>
          <w:sz w:val="24"/>
        </w:rPr>
        <w:t>.</w:t>
      </w:r>
    </w:p>
    <w:p>
      <w:pPr>
        <w:pStyle w:val="ListParagraph"/>
        <w:numPr>
          <w:ilvl w:val="3"/>
          <w:numId w:val="64"/>
        </w:numPr>
        <w:tabs>
          <w:tab w:pos="1808" w:val="left" w:leader="none"/>
        </w:tabs>
        <w:spacing w:line="249" w:lineRule="auto" w:before="176" w:after="0"/>
        <w:ind w:left="1820" w:right="114" w:hanging="567"/>
        <w:jc w:val="both"/>
        <w:rPr>
          <w:sz w:val="24"/>
        </w:rPr>
      </w:pPr>
      <w:r>
        <w:rPr>
          <w:color w:val="262526"/>
          <w:sz w:val="24"/>
        </w:rPr>
        <w:t>As</w:t>
      </w:r>
      <w:r>
        <w:rPr>
          <w:color w:val="262526"/>
          <w:spacing w:val="-14"/>
          <w:sz w:val="24"/>
        </w:rPr>
        <w:t> </w:t>
      </w:r>
      <w:r>
        <w:rPr>
          <w:color w:val="262526"/>
          <w:sz w:val="24"/>
        </w:rPr>
        <w:t>soon</w:t>
      </w:r>
      <w:r>
        <w:rPr>
          <w:color w:val="262526"/>
          <w:spacing w:val="-14"/>
          <w:sz w:val="24"/>
        </w:rPr>
        <w:t> </w:t>
      </w:r>
      <w:r>
        <w:rPr>
          <w:color w:val="262526"/>
          <w:sz w:val="24"/>
        </w:rPr>
        <w:t>as</w:t>
      </w:r>
      <w:r>
        <w:rPr>
          <w:color w:val="262526"/>
          <w:spacing w:val="-14"/>
          <w:sz w:val="24"/>
        </w:rPr>
        <w:t> </w:t>
      </w:r>
      <w:r>
        <w:rPr>
          <w:color w:val="262526"/>
          <w:sz w:val="24"/>
        </w:rPr>
        <w:t>practicable</w:t>
      </w:r>
      <w:r>
        <w:rPr>
          <w:color w:val="262526"/>
          <w:spacing w:val="-14"/>
          <w:sz w:val="24"/>
        </w:rPr>
        <w:t> </w:t>
      </w:r>
      <w:r>
        <w:rPr>
          <w:color w:val="262526"/>
          <w:sz w:val="24"/>
        </w:rPr>
        <w:t>after</w:t>
      </w:r>
      <w:r>
        <w:rPr>
          <w:color w:val="262526"/>
          <w:spacing w:val="-14"/>
          <w:sz w:val="24"/>
        </w:rPr>
        <w:t> </w:t>
      </w:r>
      <w:r>
        <w:rPr>
          <w:color w:val="262526"/>
          <w:sz w:val="24"/>
        </w:rPr>
        <w:t>a</w:t>
      </w:r>
      <w:r>
        <w:rPr>
          <w:color w:val="262526"/>
          <w:spacing w:val="-14"/>
          <w:sz w:val="24"/>
        </w:rPr>
        <w:t> </w:t>
      </w:r>
      <w:r>
        <w:rPr>
          <w:color w:val="262526"/>
          <w:sz w:val="24"/>
        </w:rPr>
        <w:t>review</w:t>
      </w:r>
      <w:r>
        <w:rPr>
          <w:color w:val="262526"/>
          <w:spacing w:val="-13"/>
          <w:sz w:val="24"/>
        </w:rPr>
        <w:t> </w:t>
      </w:r>
      <w:r>
        <w:rPr>
          <w:color w:val="262526"/>
          <w:sz w:val="24"/>
        </w:rPr>
        <w:t>under</w:t>
      </w:r>
      <w:r>
        <w:rPr>
          <w:color w:val="262526"/>
          <w:spacing w:val="-14"/>
          <w:sz w:val="24"/>
        </w:rPr>
        <w:t> </w:t>
      </w:r>
      <w:r>
        <w:rPr>
          <w:color w:val="262526"/>
          <w:sz w:val="24"/>
        </w:rPr>
        <w:t>paragraph</w:t>
      </w:r>
      <w:r>
        <w:rPr>
          <w:color w:val="262526"/>
          <w:spacing w:val="-14"/>
          <w:sz w:val="24"/>
        </w:rPr>
        <w:t> </w:t>
      </w:r>
      <w:r>
        <w:rPr>
          <w:color w:val="262526"/>
          <w:sz w:val="24"/>
        </w:rPr>
        <w:t>(j),</w:t>
      </w:r>
      <w:r>
        <w:rPr>
          <w:color w:val="262526"/>
          <w:spacing w:val="-14"/>
          <w:sz w:val="24"/>
        </w:rPr>
        <w:t> </w:t>
      </w:r>
      <w:r>
        <w:rPr>
          <w:i/>
          <w:color w:val="262526"/>
          <w:sz w:val="24"/>
        </w:rPr>
        <w:t>AEMO</w:t>
      </w:r>
      <w:r>
        <w:rPr>
          <w:i/>
          <w:color w:val="262526"/>
          <w:spacing w:val="-14"/>
          <w:sz w:val="24"/>
        </w:rPr>
        <w:t> </w:t>
      </w:r>
      <w:r>
        <w:rPr>
          <w:color w:val="262526"/>
          <w:sz w:val="24"/>
        </w:rPr>
        <w:t>must</w:t>
      </w:r>
      <w:r>
        <w:rPr>
          <w:color w:val="262526"/>
          <w:spacing w:val="-14"/>
          <w:sz w:val="24"/>
        </w:rPr>
        <w:t> </w:t>
      </w:r>
      <w:r>
        <w:rPr>
          <w:color w:val="262526"/>
          <w:sz w:val="24"/>
        </w:rPr>
        <w:t>update the </w:t>
      </w:r>
      <w:r>
        <w:rPr>
          <w:i/>
          <w:color w:val="262526"/>
          <w:sz w:val="24"/>
        </w:rPr>
        <w:t>carbon dioxide equivalent intensity index </w:t>
      </w:r>
      <w:r>
        <w:rPr>
          <w:color w:val="262526"/>
          <w:sz w:val="24"/>
        </w:rPr>
        <w:t>and where appropriate, </w:t>
      </w:r>
      <w:r>
        <w:rPr>
          <w:color w:val="262526"/>
          <w:spacing w:val="2"/>
          <w:sz w:val="24"/>
        </w:rPr>
        <w:t>any </w:t>
      </w:r>
      <w:r>
        <w:rPr>
          <w:i/>
          <w:color w:val="262526"/>
          <w:sz w:val="24"/>
        </w:rPr>
        <w:t>supplementary carbon dioxide equivalent intensity indicators </w:t>
      </w:r>
      <w:r>
        <w:rPr>
          <w:color w:val="262526"/>
          <w:sz w:val="24"/>
        </w:rPr>
        <w:t>with any new </w:t>
      </w:r>
      <w:r>
        <w:rPr>
          <w:i/>
          <w:color w:val="262526"/>
          <w:sz w:val="24"/>
        </w:rPr>
        <w:t>emission</w:t>
      </w:r>
      <w:r>
        <w:rPr>
          <w:i/>
          <w:color w:val="262526"/>
          <w:spacing w:val="-6"/>
          <w:sz w:val="24"/>
        </w:rPr>
        <w:t> </w:t>
      </w:r>
      <w:r>
        <w:rPr>
          <w:i/>
          <w:color w:val="262526"/>
          <w:sz w:val="24"/>
        </w:rPr>
        <w:t>factors</w:t>
      </w:r>
      <w:r>
        <w:rPr>
          <w:color w:val="262526"/>
          <w:sz w:val="24"/>
        </w:rPr>
        <w:t>,</w:t>
      </w:r>
      <w:r>
        <w:rPr>
          <w:color w:val="262526"/>
          <w:spacing w:val="-6"/>
          <w:sz w:val="24"/>
        </w:rPr>
        <w:t> </w:t>
      </w:r>
      <w:r>
        <w:rPr>
          <w:color w:val="262526"/>
          <w:sz w:val="24"/>
        </w:rPr>
        <w:t>if</w:t>
      </w:r>
      <w:r>
        <w:rPr>
          <w:color w:val="262526"/>
          <w:spacing w:val="-6"/>
          <w:sz w:val="24"/>
        </w:rPr>
        <w:t> </w:t>
      </w:r>
      <w:r>
        <w:rPr>
          <w:color w:val="262526"/>
          <w:sz w:val="24"/>
        </w:rPr>
        <w:t>the</w:t>
      </w:r>
      <w:r>
        <w:rPr>
          <w:color w:val="262526"/>
          <w:spacing w:val="-6"/>
          <w:sz w:val="24"/>
        </w:rPr>
        <w:t> </w:t>
      </w:r>
      <w:r>
        <w:rPr>
          <w:i/>
          <w:color w:val="262526"/>
          <w:sz w:val="24"/>
        </w:rPr>
        <w:t>emission</w:t>
      </w:r>
      <w:r>
        <w:rPr>
          <w:i/>
          <w:color w:val="262526"/>
          <w:spacing w:val="-5"/>
          <w:sz w:val="24"/>
        </w:rPr>
        <w:t> </w:t>
      </w:r>
      <w:r>
        <w:rPr>
          <w:i/>
          <w:color w:val="262526"/>
          <w:sz w:val="24"/>
        </w:rPr>
        <w:t>factor</w:t>
      </w:r>
      <w:r>
        <w:rPr>
          <w:i/>
          <w:color w:val="262526"/>
          <w:spacing w:val="-7"/>
          <w:sz w:val="24"/>
        </w:rPr>
        <w:t> </w:t>
      </w:r>
      <w:r>
        <w:rPr>
          <w:color w:val="262526"/>
          <w:sz w:val="24"/>
        </w:rPr>
        <w:t>for</w:t>
      </w:r>
      <w:r>
        <w:rPr>
          <w:color w:val="262526"/>
          <w:spacing w:val="-6"/>
          <w:sz w:val="24"/>
        </w:rPr>
        <w:t> </w:t>
      </w:r>
      <w:r>
        <w:rPr>
          <w:color w:val="262526"/>
          <w:sz w:val="24"/>
        </w:rPr>
        <w:t>any</w:t>
      </w:r>
      <w:r>
        <w:rPr>
          <w:color w:val="262526"/>
          <w:spacing w:val="-6"/>
          <w:sz w:val="24"/>
        </w:rPr>
        <w:t> </w:t>
      </w:r>
      <w:r>
        <w:rPr>
          <w:i/>
          <w:color w:val="262526"/>
          <w:sz w:val="24"/>
        </w:rPr>
        <w:t>scheduled</w:t>
      </w:r>
      <w:r>
        <w:rPr>
          <w:i/>
          <w:color w:val="262526"/>
          <w:spacing w:val="-6"/>
          <w:sz w:val="24"/>
        </w:rPr>
        <w:t> </w:t>
      </w:r>
      <w:r>
        <w:rPr>
          <w:i/>
          <w:color w:val="262526"/>
          <w:sz w:val="24"/>
        </w:rPr>
        <w:t>generating</w:t>
      </w:r>
      <w:r>
        <w:rPr>
          <w:i/>
          <w:color w:val="262526"/>
          <w:spacing w:val="-5"/>
          <w:sz w:val="24"/>
        </w:rPr>
        <w:t> </w:t>
      </w:r>
      <w:r>
        <w:rPr>
          <w:i/>
          <w:color w:val="262526"/>
          <w:sz w:val="24"/>
        </w:rPr>
        <w:t>units</w:t>
      </w:r>
      <w:r>
        <w:rPr>
          <w:i/>
          <w:color w:val="262526"/>
          <w:spacing w:val="-5"/>
          <w:sz w:val="24"/>
        </w:rPr>
        <w:t> </w:t>
      </w:r>
      <w:r>
        <w:rPr>
          <w:color w:val="262526"/>
          <w:sz w:val="24"/>
        </w:rPr>
        <w:t>or </w:t>
      </w:r>
      <w:r>
        <w:rPr>
          <w:i/>
          <w:color w:val="262526"/>
          <w:sz w:val="24"/>
        </w:rPr>
        <w:t>market generating units </w:t>
      </w:r>
      <w:r>
        <w:rPr>
          <w:color w:val="262526"/>
          <w:sz w:val="24"/>
        </w:rPr>
        <w:t>included in the calculation of the </w:t>
      </w:r>
      <w:r>
        <w:rPr>
          <w:i/>
          <w:color w:val="262526"/>
          <w:sz w:val="24"/>
        </w:rPr>
        <w:t>carbon dioxide </w:t>
      </w:r>
      <w:r>
        <w:rPr>
          <w:i/>
          <w:color w:val="262526"/>
          <w:sz w:val="24"/>
        </w:rPr>
        <w:t>equivalent intensity index </w:t>
      </w:r>
      <w:r>
        <w:rPr>
          <w:color w:val="262526"/>
          <w:sz w:val="24"/>
        </w:rPr>
        <w:t>and any </w:t>
      </w:r>
      <w:r>
        <w:rPr>
          <w:i/>
          <w:color w:val="262526"/>
          <w:sz w:val="24"/>
        </w:rPr>
        <w:t>supplementary carbon dioxide equivalent </w:t>
      </w:r>
      <w:r>
        <w:rPr>
          <w:i/>
          <w:color w:val="262526"/>
          <w:sz w:val="24"/>
        </w:rPr>
        <w:t>intensity</w:t>
      </w:r>
      <w:r>
        <w:rPr>
          <w:i/>
          <w:color w:val="262526"/>
          <w:spacing w:val="-8"/>
          <w:sz w:val="24"/>
        </w:rPr>
        <w:t> </w:t>
      </w:r>
      <w:r>
        <w:rPr>
          <w:i/>
          <w:color w:val="262526"/>
          <w:sz w:val="24"/>
        </w:rPr>
        <w:t>indicators</w:t>
      </w:r>
      <w:r>
        <w:rPr>
          <w:i/>
          <w:color w:val="262526"/>
          <w:spacing w:val="-8"/>
          <w:sz w:val="24"/>
        </w:rPr>
        <w:t> </w:t>
      </w:r>
      <w:r>
        <w:rPr>
          <w:color w:val="262526"/>
          <w:sz w:val="24"/>
        </w:rPr>
        <w:t>has</w:t>
      </w:r>
      <w:r>
        <w:rPr>
          <w:color w:val="262526"/>
          <w:spacing w:val="-8"/>
          <w:sz w:val="24"/>
        </w:rPr>
        <w:t> </w:t>
      </w:r>
      <w:r>
        <w:rPr>
          <w:i/>
          <w:color w:val="262526"/>
          <w:sz w:val="24"/>
        </w:rPr>
        <w:t>changed</w:t>
      </w:r>
      <w:r>
        <w:rPr>
          <w:i/>
          <w:color w:val="262526"/>
          <w:spacing w:val="-7"/>
          <w:sz w:val="24"/>
        </w:rPr>
        <w:t> </w:t>
      </w:r>
      <w:r>
        <w:rPr>
          <w:color w:val="262526"/>
          <w:sz w:val="24"/>
        </w:rPr>
        <w:t>since</w:t>
      </w:r>
      <w:r>
        <w:rPr>
          <w:color w:val="262526"/>
          <w:spacing w:val="-8"/>
          <w:sz w:val="24"/>
        </w:rPr>
        <w:t> </w:t>
      </w:r>
      <w:r>
        <w:rPr>
          <w:color w:val="262526"/>
          <w:sz w:val="24"/>
        </w:rPr>
        <w:t>the</w:t>
      </w:r>
      <w:r>
        <w:rPr>
          <w:color w:val="262526"/>
          <w:spacing w:val="-7"/>
          <w:sz w:val="24"/>
        </w:rPr>
        <w:t> </w:t>
      </w:r>
      <w:r>
        <w:rPr>
          <w:color w:val="262526"/>
          <w:sz w:val="24"/>
        </w:rPr>
        <w:t>last</w:t>
      </w:r>
      <w:r>
        <w:rPr>
          <w:color w:val="262526"/>
          <w:spacing w:val="-8"/>
          <w:sz w:val="24"/>
        </w:rPr>
        <w:t> </w:t>
      </w:r>
      <w:r>
        <w:rPr>
          <w:color w:val="262526"/>
          <w:sz w:val="24"/>
        </w:rPr>
        <w:t>update</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9"/>
          <w:sz w:val="24"/>
        </w:rPr>
        <w:t> </w:t>
      </w:r>
      <w:r>
        <w:rPr>
          <w:i/>
          <w:color w:val="262526"/>
          <w:sz w:val="24"/>
        </w:rPr>
        <w:t>emission</w:t>
      </w:r>
      <w:r>
        <w:rPr>
          <w:i/>
          <w:color w:val="262526"/>
          <w:spacing w:val="-7"/>
          <w:sz w:val="24"/>
        </w:rPr>
        <w:t> </w:t>
      </w:r>
      <w:r>
        <w:rPr>
          <w:i/>
          <w:color w:val="262526"/>
          <w:sz w:val="24"/>
        </w:rPr>
        <w:t>factors</w:t>
      </w:r>
      <w:r>
        <w:rPr>
          <w:color w:val="262526"/>
          <w:sz w:val="24"/>
        </w:rPr>
        <w:t>.</w:t>
      </w:r>
    </w:p>
    <w:p>
      <w:pPr>
        <w:pStyle w:val="ListParagraph"/>
        <w:numPr>
          <w:ilvl w:val="3"/>
          <w:numId w:val="64"/>
        </w:numPr>
        <w:tabs>
          <w:tab w:pos="1821" w:val="left" w:leader="none"/>
        </w:tabs>
        <w:spacing w:line="249" w:lineRule="auto" w:before="177" w:after="0"/>
        <w:ind w:left="1820" w:right="113" w:hanging="567"/>
        <w:jc w:val="both"/>
        <w:rPr>
          <w:sz w:val="24"/>
        </w:rPr>
      </w:pPr>
      <w:r>
        <w:rPr>
          <w:color w:val="262526"/>
          <w:sz w:val="24"/>
        </w:rPr>
        <w:t>In addition to the obligation under paragraph (k), </w:t>
      </w:r>
      <w:r>
        <w:rPr>
          <w:i/>
          <w:color w:val="262526"/>
          <w:sz w:val="24"/>
        </w:rPr>
        <w:t>AEMO </w:t>
      </w:r>
      <w:r>
        <w:rPr>
          <w:color w:val="262526"/>
          <w:sz w:val="24"/>
        </w:rPr>
        <w:t>must update </w:t>
      </w:r>
      <w:r>
        <w:rPr>
          <w:color w:val="262526"/>
          <w:spacing w:val="2"/>
          <w:sz w:val="24"/>
        </w:rPr>
        <w:t>the </w:t>
      </w:r>
      <w:r>
        <w:rPr>
          <w:i/>
          <w:color w:val="262526"/>
          <w:sz w:val="24"/>
        </w:rPr>
        <w:t>carbon dioxide equivalent intensity index </w:t>
      </w:r>
      <w:r>
        <w:rPr>
          <w:color w:val="262526"/>
          <w:sz w:val="24"/>
        </w:rPr>
        <w:t>and where appropriate, </w:t>
      </w:r>
      <w:r>
        <w:rPr>
          <w:color w:val="262526"/>
          <w:spacing w:val="2"/>
          <w:sz w:val="24"/>
        </w:rPr>
        <w:t>any </w:t>
      </w:r>
      <w:r>
        <w:rPr>
          <w:i/>
          <w:color w:val="262526"/>
          <w:sz w:val="24"/>
        </w:rPr>
        <w:t>supplementary carbon dioxide equivalent intensity indicators </w:t>
      </w:r>
      <w:r>
        <w:rPr>
          <w:color w:val="262526"/>
          <w:sz w:val="24"/>
        </w:rPr>
        <w:t>with any new </w:t>
      </w:r>
      <w:r>
        <w:rPr>
          <w:i/>
          <w:color w:val="262526"/>
          <w:sz w:val="24"/>
        </w:rPr>
        <w:t>emission factors </w:t>
      </w:r>
      <w:r>
        <w:rPr>
          <w:color w:val="262526"/>
          <w:sz w:val="24"/>
        </w:rPr>
        <w:t>as soon as practicable</w:t>
      </w:r>
      <w:r>
        <w:rPr>
          <w:color w:val="262526"/>
          <w:spacing w:val="-3"/>
          <w:sz w:val="24"/>
        </w:rPr>
        <w:t> </w:t>
      </w:r>
      <w:r>
        <w:rPr>
          <w:color w:val="262526"/>
          <w:sz w:val="24"/>
        </w:rPr>
        <w:t>if:</w:t>
      </w:r>
    </w:p>
    <w:p>
      <w:pPr>
        <w:spacing w:after="0" w:line="249" w:lineRule="auto"/>
        <w:jc w:val="both"/>
        <w:rPr>
          <w:sz w:val="24"/>
        </w:rPr>
        <w:sectPr>
          <w:pgSz w:w="11910" w:h="16840"/>
          <w:pgMar w:header="642" w:footer="697" w:top="1160" w:bottom="880" w:left="1320" w:right="1320"/>
        </w:sectPr>
      </w:pPr>
    </w:p>
    <w:p>
      <w:pPr>
        <w:pStyle w:val="ListParagraph"/>
        <w:numPr>
          <w:ilvl w:val="4"/>
          <w:numId w:val="64"/>
        </w:numPr>
        <w:tabs>
          <w:tab w:pos="2388" w:val="left" w:leader="none"/>
        </w:tabs>
        <w:spacing w:line="249" w:lineRule="auto" w:before="124" w:after="0"/>
        <w:ind w:left="2387" w:right="113" w:hanging="567"/>
        <w:jc w:val="both"/>
        <w:rPr>
          <w:sz w:val="24"/>
        </w:rPr>
      </w:pPr>
      <w:bookmarkStart w:name="3.14   Administered Price Cap and Market" w:id="214"/>
      <w:bookmarkEnd w:id="214"/>
      <w:r>
        <w:rPr/>
      </w:r>
      <w:bookmarkStart w:name="3.14.1   Cumulative Price Threshold and " w:id="215"/>
      <w:bookmarkEnd w:id="215"/>
      <w:r>
        <w:rPr/>
      </w:r>
      <w:bookmarkStart w:name="3.14.1   Cumulative Price Threshold and " w:id="216"/>
      <w:bookmarkEnd w:id="216"/>
      <w:r>
        <w:rPr>
          <w:i/>
          <w:color w:val="262526"/>
          <w:sz w:val="24"/>
        </w:rPr>
        <w:t>AEMO</w:t>
      </w:r>
      <w:r>
        <w:rPr>
          <w:i/>
          <w:color w:val="262526"/>
          <w:spacing w:val="-12"/>
          <w:sz w:val="24"/>
        </w:rPr>
        <w:t> </w:t>
      </w:r>
      <w:r>
        <w:rPr>
          <w:color w:val="262526"/>
          <w:sz w:val="24"/>
        </w:rPr>
        <w:t>is</w:t>
      </w:r>
      <w:r>
        <w:rPr>
          <w:color w:val="262526"/>
          <w:spacing w:val="-11"/>
          <w:sz w:val="24"/>
        </w:rPr>
        <w:t> </w:t>
      </w:r>
      <w:r>
        <w:rPr>
          <w:color w:val="262526"/>
          <w:sz w:val="24"/>
        </w:rPr>
        <w:t>advised</w:t>
      </w:r>
      <w:r>
        <w:rPr>
          <w:color w:val="262526"/>
          <w:spacing w:val="-11"/>
          <w:sz w:val="24"/>
        </w:rPr>
        <w:t> </w:t>
      </w:r>
      <w:r>
        <w:rPr>
          <w:color w:val="262526"/>
          <w:sz w:val="24"/>
        </w:rPr>
        <w:t>that</w:t>
      </w:r>
      <w:r>
        <w:rPr>
          <w:color w:val="262526"/>
          <w:spacing w:val="-11"/>
          <w:sz w:val="24"/>
        </w:rPr>
        <w:t> </w:t>
      </w:r>
      <w:r>
        <w:rPr>
          <w:color w:val="262526"/>
          <w:sz w:val="24"/>
        </w:rPr>
        <w:t>the</w:t>
      </w:r>
      <w:r>
        <w:rPr>
          <w:color w:val="262526"/>
          <w:spacing w:val="-13"/>
          <w:sz w:val="24"/>
        </w:rPr>
        <w:t> </w:t>
      </w:r>
      <w:r>
        <w:rPr>
          <w:i/>
          <w:color w:val="262526"/>
          <w:sz w:val="24"/>
        </w:rPr>
        <w:t>emission</w:t>
      </w:r>
      <w:r>
        <w:rPr>
          <w:i/>
          <w:color w:val="262526"/>
          <w:spacing w:val="-11"/>
          <w:sz w:val="24"/>
        </w:rPr>
        <w:t> </w:t>
      </w:r>
      <w:r>
        <w:rPr>
          <w:i/>
          <w:color w:val="262526"/>
          <w:sz w:val="24"/>
        </w:rPr>
        <w:t>factor</w:t>
      </w:r>
      <w:r>
        <w:rPr>
          <w:i/>
          <w:color w:val="262526"/>
          <w:spacing w:val="-12"/>
          <w:sz w:val="24"/>
        </w:rPr>
        <w:t> </w:t>
      </w:r>
      <w:r>
        <w:rPr>
          <w:color w:val="262526"/>
          <w:sz w:val="24"/>
        </w:rPr>
        <w:t>for</w:t>
      </w:r>
      <w:r>
        <w:rPr>
          <w:color w:val="262526"/>
          <w:spacing w:val="-11"/>
          <w:sz w:val="24"/>
        </w:rPr>
        <w:t> </w:t>
      </w:r>
      <w:r>
        <w:rPr>
          <w:color w:val="262526"/>
          <w:sz w:val="24"/>
        </w:rPr>
        <w:t>any</w:t>
      </w:r>
      <w:r>
        <w:rPr>
          <w:color w:val="262526"/>
          <w:spacing w:val="-12"/>
          <w:sz w:val="24"/>
        </w:rPr>
        <w:t> </w:t>
      </w:r>
      <w:r>
        <w:rPr>
          <w:i/>
          <w:color w:val="262526"/>
          <w:sz w:val="24"/>
        </w:rPr>
        <w:t>scheduled</w:t>
      </w:r>
      <w:r>
        <w:rPr>
          <w:i/>
          <w:color w:val="262526"/>
          <w:spacing w:val="-12"/>
          <w:sz w:val="24"/>
        </w:rPr>
        <w:t> </w:t>
      </w:r>
      <w:r>
        <w:rPr>
          <w:i/>
          <w:color w:val="262526"/>
          <w:sz w:val="24"/>
        </w:rPr>
        <w:t>generating </w:t>
      </w:r>
      <w:r>
        <w:rPr>
          <w:i/>
          <w:color w:val="262526"/>
          <w:sz w:val="24"/>
        </w:rPr>
        <w:t>units </w:t>
      </w:r>
      <w:r>
        <w:rPr>
          <w:color w:val="262526"/>
          <w:sz w:val="24"/>
        </w:rPr>
        <w:t>or </w:t>
      </w:r>
      <w:r>
        <w:rPr>
          <w:i/>
          <w:color w:val="262526"/>
          <w:sz w:val="24"/>
        </w:rPr>
        <w:t>market generating units </w:t>
      </w:r>
      <w:r>
        <w:rPr>
          <w:color w:val="262526"/>
          <w:sz w:val="24"/>
        </w:rPr>
        <w:t>included in the calculation of </w:t>
      </w:r>
      <w:r>
        <w:rPr>
          <w:color w:val="262526"/>
          <w:spacing w:val="2"/>
          <w:sz w:val="24"/>
        </w:rPr>
        <w:t>the </w:t>
      </w:r>
      <w:r>
        <w:rPr>
          <w:i/>
          <w:color w:val="262526"/>
          <w:sz w:val="24"/>
        </w:rPr>
        <w:t>carbon dioxide equivalent intensity index </w:t>
      </w:r>
      <w:r>
        <w:rPr>
          <w:color w:val="262526"/>
          <w:sz w:val="24"/>
        </w:rPr>
        <w:t>and any </w:t>
      </w:r>
      <w:r>
        <w:rPr>
          <w:i/>
          <w:color w:val="262526"/>
          <w:sz w:val="24"/>
        </w:rPr>
        <w:t>supplementary </w:t>
      </w:r>
      <w:r>
        <w:rPr>
          <w:i/>
          <w:color w:val="262526"/>
          <w:sz w:val="24"/>
        </w:rPr>
        <w:t>carbon dioxide equivalent intensity indicators </w:t>
      </w:r>
      <w:r>
        <w:rPr>
          <w:color w:val="262526"/>
          <w:sz w:val="24"/>
        </w:rPr>
        <w:t>has </w:t>
      </w:r>
      <w:r>
        <w:rPr>
          <w:i/>
          <w:color w:val="262526"/>
          <w:sz w:val="24"/>
        </w:rPr>
        <w:t>changed </w:t>
      </w:r>
      <w:r>
        <w:rPr>
          <w:color w:val="262526"/>
          <w:sz w:val="24"/>
        </w:rPr>
        <w:t>since the last update of the </w:t>
      </w:r>
      <w:r>
        <w:rPr>
          <w:i/>
          <w:color w:val="262526"/>
          <w:sz w:val="24"/>
        </w:rPr>
        <w:t>emission factors</w:t>
      </w:r>
      <w:r>
        <w:rPr>
          <w:color w:val="262526"/>
          <w:sz w:val="24"/>
        </w:rPr>
        <w:t>;</w:t>
      </w:r>
      <w:r>
        <w:rPr>
          <w:color w:val="262526"/>
          <w:spacing w:val="-2"/>
          <w:sz w:val="24"/>
        </w:rPr>
        <w:t> </w:t>
      </w:r>
      <w:r>
        <w:rPr>
          <w:color w:val="262526"/>
          <w:sz w:val="24"/>
        </w:rPr>
        <w:t>and</w:t>
      </w:r>
    </w:p>
    <w:p>
      <w:pPr>
        <w:pStyle w:val="ListParagraph"/>
        <w:numPr>
          <w:ilvl w:val="4"/>
          <w:numId w:val="64"/>
        </w:numPr>
        <w:tabs>
          <w:tab w:pos="2387" w:val="left" w:leader="none"/>
          <w:tab w:pos="2388" w:val="left" w:leader="none"/>
        </w:tabs>
        <w:spacing w:line="240" w:lineRule="auto" w:before="175" w:after="0"/>
        <w:ind w:left="2387" w:right="0" w:hanging="568"/>
        <w:jc w:val="left"/>
        <w:rPr>
          <w:i/>
          <w:sz w:val="24"/>
        </w:rPr>
      </w:pPr>
      <w:r>
        <w:rPr>
          <w:color w:val="262526"/>
          <w:sz w:val="24"/>
        </w:rPr>
        <w:t>the</w:t>
      </w:r>
      <w:r>
        <w:rPr>
          <w:color w:val="262526"/>
          <w:spacing w:val="19"/>
          <w:sz w:val="24"/>
        </w:rPr>
        <w:t> </w:t>
      </w:r>
      <w:r>
        <w:rPr>
          <w:color w:val="262526"/>
          <w:sz w:val="24"/>
        </w:rPr>
        <w:t>data</w:t>
      </w:r>
      <w:r>
        <w:rPr>
          <w:color w:val="262526"/>
          <w:spacing w:val="20"/>
          <w:sz w:val="24"/>
        </w:rPr>
        <w:t> </w:t>
      </w:r>
      <w:r>
        <w:rPr>
          <w:color w:val="262526"/>
          <w:sz w:val="24"/>
        </w:rPr>
        <w:t>on</w:t>
      </w:r>
      <w:r>
        <w:rPr>
          <w:color w:val="262526"/>
          <w:spacing w:val="19"/>
          <w:sz w:val="24"/>
        </w:rPr>
        <w:t> </w:t>
      </w:r>
      <w:r>
        <w:rPr>
          <w:color w:val="262526"/>
          <w:sz w:val="24"/>
        </w:rPr>
        <w:t>the</w:t>
      </w:r>
      <w:r>
        <w:rPr>
          <w:color w:val="262526"/>
          <w:spacing w:val="20"/>
          <w:sz w:val="24"/>
        </w:rPr>
        <w:t> </w:t>
      </w:r>
      <w:r>
        <w:rPr>
          <w:i/>
          <w:color w:val="262526"/>
          <w:sz w:val="24"/>
        </w:rPr>
        <w:t>emission</w:t>
      </w:r>
      <w:r>
        <w:rPr>
          <w:i/>
          <w:color w:val="262526"/>
          <w:spacing w:val="19"/>
          <w:sz w:val="24"/>
        </w:rPr>
        <w:t> </w:t>
      </w:r>
      <w:r>
        <w:rPr>
          <w:i/>
          <w:color w:val="262526"/>
          <w:sz w:val="24"/>
        </w:rPr>
        <w:t>factor</w:t>
      </w:r>
      <w:r>
        <w:rPr>
          <w:i/>
          <w:color w:val="262526"/>
          <w:spacing w:val="19"/>
          <w:sz w:val="24"/>
        </w:rPr>
        <w:t> </w:t>
      </w:r>
      <w:r>
        <w:rPr>
          <w:color w:val="262526"/>
          <w:sz w:val="24"/>
        </w:rPr>
        <w:t>is</w:t>
      </w:r>
      <w:r>
        <w:rPr>
          <w:color w:val="262526"/>
          <w:spacing w:val="19"/>
          <w:sz w:val="24"/>
        </w:rPr>
        <w:t> </w:t>
      </w:r>
      <w:r>
        <w:rPr>
          <w:color w:val="262526"/>
          <w:sz w:val="24"/>
        </w:rPr>
        <w:t>publicly</w:t>
      </w:r>
      <w:r>
        <w:rPr>
          <w:color w:val="262526"/>
          <w:spacing w:val="20"/>
          <w:sz w:val="24"/>
        </w:rPr>
        <w:t> </w:t>
      </w:r>
      <w:r>
        <w:rPr>
          <w:color w:val="262526"/>
          <w:sz w:val="24"/>
        </w:rPr>
        <w:t>available</w:t>
      </w:r>
      <w:r>
        <w:rPr>
          <w:color w:val="262526"/>
          <w:spacing w:val="20"/>
          <w:sz w:val="24"/>
        </w:rPr>
        <w:t> </w:t>
      </w:r>
      <w:r>
        <w:rPr>
          <w:color w:val="262526"/>
          <w:sz w:val="24"/>
        </w:rPr>
        <w:t>and,</w:t>
      </w:r>
      <w:r>
        <w:rPr>
          <w:color w:val="262526"/>
          <w:spacing w:val="19"/>
          <w:sz w:val="24"/>
        </w:rPr>
        <w:t> </w:t>
      </w:r>
      <w:r>
        <w:rPr>
          <w:color w:val="262526"/>
          <w:sz w:val="24"/>
        </w:rPr>
        <w:t>in</w:t>
      </w:r>
      <w:r>
        <w:rPr>
          <w:color w:val="262526"/>
          <w:spacing w:val="19"/>
          <w:sz w:val="24"/>
        </w:rPr>
        <w:t> </w:t>
      </w:r>
      <w:r>
        <w:rPr>
          <w:i/>
          <w:color w:val="262526"/>
          <w:sz w:val="24"/>
        </w:rPr>
        <w:t>AEMO's</w:t>
      </w:r>
    </w:p>
    <w:p>
      <w:pPr>
        <w:pStyle w:val="BodyText"/>
        <w:spacing w:before="12"/>
        <w:ind w:firstLine="0"/>
      </w:pPr>
      <w:r>
        <w:rPr>
          <w:color w:val="262526"/>
        </w:rPr>
        <w:t>opinion, is from a reliable source.</w:t>
      </w:r>
    </w:p>
    <w:p>
      <w:pPr>
        <w:pStyle w:val="ListParagraph"/>
        <w:numPr>
          <w:ilvl w:val="3"/>
          <w:numId w:val="64"/>
        </w:numPr>
        <w:tabs>
          <w:tab w:pos="1820" w:val="left" w:leader="none"/>
          <w:tab w:pos="1821" w:val="left" w:leader="none"/>
        </w:tabs>
        <w:spacing w:line="240" w:lineRule="auto" w:before="182" w:after="0"/>
        <w:ind w:left="1820" w:right="0" w:hanging="568"/>
        <w:jc w:val="left"/>
        <w:rPr>
          <w:sz w:val="24"/>
        </w:rPr>
      </w:pPr>
      <w:r>
        <w:rPr>
          <w:color w:val="262526"/>
          <w:sz w:val="24"/>
        </w:rPr>
        <w:t>If:</w:t>
      </w:r>
    </w:p>
    <w:p>
      <w:pPr>
        <w:pStyle w:val="ListParagraph"/>
        <w:numPr>
          <w:ilvl w:val="4"/>
          <w:numId w:val="64"/>
        </w:numPr>
        <w:tabs>
          <w:tab w:pos="2388" w:val="left" w:leader="none"/>
        </w:tabs>
        <w:spacing w:line="249" w:lineRule="auto" w:before="182" w:after="0"/>
        <w:ind w:left="2387" w:right="116" w:hanging="567"/>
        <w:jc w:val="both"/>
        <w:rPr>
          <w:sz w:val="24"/>
        </w:rPr>
      </w:pPr>
      <w:r>
        <w:rPr>
          <w:color w:val="262526"/>
          <w:sz w:val="24"/>
        </w:rPr>
        <w:t>a</w:t>
      </w:r>
      <w:r>
        <w:rPr>
          <w:color w:val="262526"/>
          <w:spacing w:val="-5"/>
          <w:sz w:val="24"/>
        </w:rPr>
        <w:t> </w:t>
      </w:r>
      <w:r>
        <w:rPr>
          <w:i/>
          <w:color w:val="262526"/>
          <w:sz w:val="24"/>
        </w:rPr>
        <w:t>generating</w:t>
      </w:r>
      <w:r>
        <w:rPr>
          <w:i/>
          <w:color w:val="262526"/>
          <w:spacing w:val="-4"/>
          <w:sz w:val="24"/>
        </w:rPr>
        <w:t> </w:t>
      </w:r>
      <w:r>
        <w:rPr>
          <w:i/>
          <w:color w:val="262526"/>
          <w:sz w:val="24"/>
        </w:rPr>
        <w:t>unit</w:t>
      </w:r>
      <w:r>
        <w:rPr>
          <w:i/>
          <w:color w:val="262526"/>
          <w:spacing w:val="-4"/>
          <w:sz w:val="24"/>
        </w:rPr>
        <w:t> </w:t>
      </w:r>
      <w:r>
        <w:rPr>
          <w:color w:val="262526"/>
          <w:sz w:val="24"/>
        </w:rPr>
        <w:t>is</w:t>
      </w:r>
      <w:r>
        <w:rPr>
          <w:color w:val="262526"/>
          <w:spacing w:val="-4"/>
          <w:sz w:val="24"/>
        </w:rPr>
        <w:t> </w:t>
      </w:r>
      <w:r>
        <w:rPr>
          <w:color w:val="262526"/>
          <w:sz w:val="24"/>
        </w:rPr>
        <w:t>classified</w:t>
      </w:r>
      <w:r>
        <w:rPr>
          <w:color w:val="262526"/>
          <w:spacing w:val="-5"/>
          <w:sz w:val="24"/>
        </w:rPr>
        <w:t> </w:t>
      </w:r>
      <w:r>
        <w:rPr>
          <w:color w:val="262526"/>
          <w:sz w:val="24"/>
        </w:rPr>
        <w:t>as</w:t>
      </w:r>
      <w:r>
        <w:rPr>
          <w:color w:val="262526"/>
          <w:spacing w:val="-4"/>
          <w:sz w:val="24"/>
        </w:rPr>
        <w:t> </w:t>
      </w:r>
      <w:r>
        <w:rPr>
          <w:color w:val="262526"/>
          <w:sz w:val="24"/>
        </w:rPr>
        <w:t>a</w:t>
      </w:r>
      <w:r>
        <w:rPr>
          <w:color w:val="262526"/>
          <w:spacing w:val="-5"/>
          <w:sz w:val="24"/>
        </w:rPr>
        <w:t> </w:t>
      </w:r>
      <w:r>
        <w:rPr>
          <w:i/>
          <w:color w:val="262526"/>
          <w:sz w:val="24"/>
        </w:rPr>
        <w:t>scheduled</w:t>
      </w:r>
      <w:r>
        <w:rPr>
          <w:i/>
          <w:color w:val="262526"/>
          <w:spacing w:val="-4"/>
          <w:sz w:val="24"/>
        </w:rPr>
        <w:t> </w:t>
      </w:r>
      <w:r>
        <w:rPr>
          <w:i/>
          <w:color w:val="262526"/>
          <w:sz w:val="24"/>
        </w:rPr>
        <w:t>generating</w:t>
      </w:r>
      <w:r>
        <w:rPr>
          <w:i/>
          <w:color w:val="262526"/>
          <w:spacing w:val="-5"/>
          <w:sz w:val="24"/>
        </w:rPr>
        <w:t> </w:t>
      </w:r>
      <w:r>
        <w:rPr>
          <w:i/>
          <w:color w:val="262526"/>
          <w:sz w:val="24"/>
        </w:rPr>
        <w:t>unit</w:t>
      </w:r>
      <w:r>
        <w:rPr>
          <w:i/>
          <w:color w:val="262526"/>
          <w:spacing w:val="-4"/>
          <w:sz w:val="24"/>
        </w:rPr>
        <w:t> </w:t>
      </w:r>
      <w:r>
        <w:rPr>
          <w:color w:val="262526"/>
          <w:sz w:val="24"/>
        </w:rPr>
        <w:t>or</w:t>
      </w:r>
      <w:r>
        <w:rPr>
          <w:color w:val="262526"/>
          <w:spacing w:val="-4"/>
          <w:sz w:val="24"/>
        </w:rPr>
        <w:t> </w:t>
      </w:r>
      <w:r>
        <w:rPr>
          <w:i/>
          <w:color w:val="262526"/>
          <w:sz w:val="24"/>
        </w:rPr>
        <w:t>market </w:t>
      </w:r>
      <w:r>
        <w:rPr>
          <w:i/>
          <w:color w:val="262526"/>
          <w:sz w:val="24"/>
        </w:rPr>
        <w:t>generating</w:t>
      </w:r>
      <w:r>
        <w:rPr>
          <w:i/>
          <w:color w:val="262526"/>
          <w:spacing w:val="-21"/>
          <w:sz w:val="24"/>
        </w:rPr>
        <w:t> </w:t>
      </w:r>
      <w:r>
        <w:rPr>
          <w:i/>
          <w:color w:val="262526"/>
          <w:sz w:val="24"/>
        </w:rPr>
        <w:t>unit</w:t>
      </w:r>
      <w:r>
        <w:rPr>
          <w:i/>
          <w:color w:val="262526"/>
          <w:spacing w:val="-21"/>
          <w:sz w:val="24"/>
        </w:rPr>
        <w:t> </w:t>
      </w:r>
      <w:r>
        <w:rPr>
          <w:color w:val="262526"/>
          <w:sz w:val="24"/>
        </w:rPr>
        <w:t>under</w:t>
      </w:r>
      <w:r>
        <w:rPr>
          <w:color w:val="262526"/>
          <w:spacing w:val="-21"/>
          <w:sz w:val="24"/>
        </w:rPr>
        <w:t> </w:t>
      </w:r>
      <w:r>
        <w:rPr>
          <w:color w:val="262526"/>
          <w:sz w:val="24"/>
        </w:rPr>
        <w:t>Chapter</w:t>
      </w:r>
      <w:r>
        <w:rPr>
          <w:color w:val="262526"/>
          <w:spacing w:val="-21"/>
          <w:sz w:val="24"/>
        </w:rPr>
        <w:t> </w:t>
      </w:r>
      <w:r>
        <w:rPr>
          <w:color w:val="262526"/>
          <w:sz w:val="24"/>
        </w:rPr>
        <w:t>2</w:t>
      </w:r>
      <w:r>
        <w:rPr>
          <w:color w:val="262526"/>
          <w:spacing w:val="-21"/>
          <w:sz w:val="24"/>
        </w:rPr>
        <w:t> </w:t>
      </w:r>
      <w:r>
        <w:rPr>
          <w:color w:val="262526"/>
          <w:sz w:val="24"/>
        </w:rPr>
        <w:t>after</w:t>
      </w:r>
      <w:r>
        <w:rPr>
          <w:color w:val="262526"/>
          <w:spacing w:val="-20"/>
          <w:sz w:val="24"/>
        </w:rPr>
        <w:t> </w:t>
      </w:r>
      <w:r>
        <w:rPr>
          <w:color w:val="262526"/>
          <w:sz w:val="24"/>
        </w:rPr>
        <w:t>the</w:t>
      </w:r>
      <w:r>
        <w:rPr>
          <w:color w:val="262526"/>
          <w:spacing w:val="-21"/>
          <w:sz w:val="24"/>
        </w:rPr>
        <w:t> </w:t>
      </w:r>
      <w:r>
        <w:rPr>
          <w:color w:val="262526"/>
          <w:sz w:val="24"/>
        </w:rPr>
        <w:t>first</w:t>
      </w:r>
      <w:r>
        <w:rPr>
          <w:color w:val="262526"/>
          <w:spacing w:val="-22"/>
          <w:sz w:val="24"/>
        </w:rPr>
        <w:t> </w:t>
      </w:r>
      <w:r>
        <w:rPr>
          <w:i/>
          <w:color w:val="262526"/>
          <w:sz w:val="24"/>
        </w:rPr>
        <w:t>carbon</w:t>
      </w:r>
      <w:r>
        <w:rPr>
          <w:i/>
          <w:color w:val="262526"/>
          <w:spacing w:val="-21"/>
          <w:sz w:val="24"/>
        </w:rPr>
        <w:t> </w:t>
      </w:r>
      <w:r>
        <w:rPr>
          <w:i/>
          <w:color w:val="262526"/>
          <w:sz w:val="24"/>
        </w:rPr>
        <w:t>dioxide</w:t>
      </w:r>
      <w:r>
        <w:rPr>
          <w:i/>
          <w:color w:val="262526"/>
          <w:spacing w:val="-21"/>
          <w:sz w:val="24"/>
        </w:rPr>
        <w:t> </w:t>
      </w:r>
      <w:r>
        <w:rPr>
          <w:i/>
          <w:color w:val="262526"/>
          <w:sz w:val="24"/>
        </w:rPr>
        <w:t>equivalent </w:t>
      </w:r>
      <w:r>
        <w:rPr>
          <w:i/>
          <w:color w:val="262526"/>
          <w:sz w:val="24"/>
        </w:rPr>
        <w:t>intensity index </w:t>
      </w:r>
      <w:r>
        <w:rPr>
          <w:color w:val="262526"/>
          <w:sz w:val="24"/>
        </w:rPr>
        <w:t>is published under paragraph (g);</w:t>
      </w:r>
      <w:r>
        <w:rPr>
          <w:color w:val="262526"/>
          <w:spacing w:val="-1"/>
          <w:sz w:val="24"/>
        </w:rPr>
        <w:t> </w:t>
      </w:r>
      <w:r>
        <w:rPr>
          <w:color w:val="262526"/>
          <w:sz w:val="24"/>
        </w:rPr>
        <w:t>and</w:t>
      </w:r>
    </w:p>
    <w:p>
      <w:pPr>
        <w:pStyle w:val="ListParagraph"/>
        <w:numPr>
          <w:ilvl w:val="4"/>
          <w:numId w:val="64"/>
        </w:numPr>
        <w:tabs>
          <w:tab w:pos="2387" w:val="left" w:leader="none"/>
          <w:tab w:pos="2388" w:val="left" w:leader="none"/>
        </w:tabs>
        <w:spacing w:line="240" w:lineRule="auto" w:before="173" w:after="0"/>
        <w:ind w:left="2387" w:right="0" w:hanging="568"/>
        <w:jc w:val="left"/>
        <w:rPr>
          <w:sz w:val="24"/>
        </w:rPr>
      </w:pPr>
      <w:r>
        <w:rPr>
          <w:color w:val="262526"/>
          <w:sz w:val="24"/>
        </w:rPr>
        <w:t>data</w:t>
      </w:r>
      <w:r>
        <w:rPr>
          <w:color w:val="262526"/>
          <w:spacing w:val="19"/>
          <w:sz w:val="24"/>
        </w:rPr>
        <w:t> </w:t>
      </w:r>
      <w:r>
        <w:rPr>
          <w:color w:val="262526"/>
          <w:sz w:val="24"/>
        </w:rPr>
        <w:t>for</w:t>
      </w:r>
      <w:r>
        <w:rPr>
          <w:color w:val="262526"/>
          <w:spacing w:val="19"/>
          <w:sz w:val="24"/>
        </w:rPr>
        <w:t> </w:t>
      </w:r>
      <w:r>
        <w:rPr>
          <w:color w:val="262526"/>
          <w:sz w:val="24"/>
        </w:rPr>
        <w:t>that</w:t>
      </w:r>
      <w:r>
        <w:rPr>
          <w:color w:val="262526"/>
          <w:spacing w:val="20"/>
          <w:sz w:val="24"/>
        </w:rPr>
        <w:t> </w:t>
      </w:r>
      <w:r>
        <w:rPr>
          <w:i/>
          <w:color w:val="262526"/>
          <w:sz w:val="24"/>
        </w:rPr>
        <w:t>generating</w:t>
      </w:r>
      <w:r>
        <w:rPr>
          <w:i/>
          <w:color w:val="262526"/>
          <w:spacing w:val="19"/>
          <w:sz w:val="24"/>
        </w:rPr>
        <w:t> </w:t>
      </w:r>
      <w:r>
        <w:rPr>
          <w:i/>
          <w:color w:val="262526"/>
          <w:sz w:val="24"/>
        </w:rPr>
        <w:t>unit</w:t>
      </w:r>
      <w:r>
        <w:rPr>
          <w:i/>
          <w:color w:val="262526"/>
          <w:spacing w:val="19"/>
          <w:sz w:val="24"/>
        </w:rPr>
        <w:t> </w:t>
      </w:r>
      <w:r>
        <w:rPr>
          <w:color w:val="262526"/>
          <w:sz w:val="24"/>
        </w:rPr>
        <w:t>is</w:t>
      </w:r>
      <w:r>
        <w:rPr>
          <w:color w:val="262526"/>
          <w:spacing w:val="20"/>
          <w:sz w:val="24"/>
        </w:rPr>
        <w:t> </w:t>
      </w:r>
      <w:r>
        <w:rPr>
          <w:color w:val="262526"/>
          <w:sz w:val="24"/>
        </w:rPr>
        <w:t>not</w:t>
      </w:r>
      <w:r>
        <w:rPr>
          <w:color w:val="262526"/>
          <w:spacing w:val="19"/>
          <w:sz w:val="24"/>
        </w:rPr>
        <w:t> </w:t>
      </w:r>
      <w:r>
        <w:rPr>
          <w:color w:val="262526"/>
          <w:sz w:val="24"/>
        </w:rPr>
        <w:t>included</w:t>
      </w:r>
      <w:r>
        <w:rPr>
          <w:color w:val="262526"/>
          <w:spacing w:val="19"/>
          <w:sz w:val="24"/>
        </w:rPr>
        <w:t> </w:t>
      </w:r>
      <w:r>
        <w:rPr>
          <w:color w:val="262526"/>
          <w:sz w:val="24"/>
        </w:rPr>
        <w:t>in</w:t>
      </w:r>
      <w:r>
        <w:rPr>
          <w:color w:val="262526"/>
          <w:spacing w:val="20"/>
          <w:sz w:val="24"/>
        </w:rPr>
        <w:t> </w:t>
      </w:r>
      <w:r>
        <w:rPr>
          <w:color w:val="262526"/>
          <w:sz w:val="24"/>
        </w:rPr>
        <w:t>the</w:t>
      </w:r>
      <w:r>
        <w:rPr>
          <w:color w:val="262526"/>
          <w:spacing w:val="19"/>
          <w:sz w:val="24"/>
        </w:rPr>
        <w:t> </w:t>
      </w:r>
      <w:r>
        <w:rPr>
          <w:color w:val="262526"/>
          <w:sz w:val="24"/>
        </w:rPr>
        <w:t>calculation</w:t>
      </w:r>
      <w:r>
        <w:rPr>
          <w:color w:val="262526"/>
          <w:spacing w:val="19"/>
          <w:sz w:val="24"/>
        </w:rPr>
        <w:t> </w:t>
      </w:r>
      <w:r>
        <w:rPr>
          <w:color w:val="262526"/>
          <w:sz w:val="24"/>
        </w:rPr>
        <w:t>of</w:t>
      </w:r>
      <w:r>
        <w:rPr>
          <w:color w:val="262526"/>
          <w:spacing w:val="20"/>
          <w:sz w:val="24"/>
        </w:rPr>
        <w:t> </w:t>
      </w:r>
      <w:r>
        <w:rPr>
          <w:color w:val="262526"/>
          <w:sz w:val="24"/>
        </w:rPr>
        <w:t>the</w:t>
      </w:r>
    </w:p>
    <w:p>
      <w:pPr>
        <w:spacing w:before="12"/>
        <w:ind w:left="1237" w:right="1706" w:firstLine="0"/>
        <w:jc w:val="center"/>
        <w:rPr>
          <w:sz w:val="24"/>
        </w:rPr>
      </w:pPr>
      <w:r>
        <w:rPr>
          <w:i/>
          <w:color w:val="262526"/>
          <w:sz w:val="24"/>
        </w:rPr>
        <w:t>carbon dioxide equivalent intensity index</w:t>
      </w:r>
      <w:r>
        <w:rPr>
          <w:color w:val="262526"/>
          <w:sz w:val="24"/>
        </w:rPr>
        <w:t>,</w:t>
      </w:r>
    </w:p>
    <w:p>
      <w:pPr>
        <w:spacing w:line="249" w:lineRule="auto" w:before="182"/>
        <w:ind w:left="1820" w:right="0" w:firstLine="0"/>
        <w:jc w:val="left"/>
        <w:rPr>
          <w:sz w:val="24"/>
        </w:rPr>
      </w:pPr>
      <w:r>
        <w:rPr>
          <w:color w:val="262526"/>
          <w:sz w:val="24"/>
        </w:rPr>
        <w:t>then</w:t>
      </w:r>
      <w:r>
        <w:rPr>
          <w:color w:val="262526"/>
          <w:spacing w:val="-15"/>
          <w:sz w:val="24"/>
        </w:rPr>
        <w:t> </w:t>
      </w:r>
      <w:r>
        <w:rPr>
          <w:i/>
          <w:color w:val="262526"/>
          <w:sz w:val="24"/>
        </w:rPr>
        <w:t>AEMO</w:t>
      </w:r>
      <w:r>
        <w:rPr>
          <w:i/>
          <w:color w:val="262526"/>
          <w:spacing w:val="-14"/>
          <w:sz w:val="24"/>
        </w:rPr>
        <w:t> </w:t>
      </w:r>
      <w:r>
        <w:rPr>
          <w:color w:val="262526"/>
          <w:sz w:val="24"/>
        </w:rPr>
        <w:t>must</w:t>
      </w:r>
      <w:r>
        <w:rPr>
          <w:color w:val="262526"/>
          <w:spacing w:val="-14"/>
          <w:sz w:val="24"/>
        </w:rPr>
        <w:t> </w:t>
      </w:r>
      <w:r>
        <w:rPr>
          <w:color w:val="262526"/>
          <w:sz w:val="24"/>
        </w:rPr>
        <w:t>as</w:t>
      </w:r>
      <w:r>
        <w:rPr>
          <w:color w:val="262526"/>
          <w:spacing w:val="-14"/>
          <w:sz w:val="24"/>
        </w:rPr>
        <w:t> </w:t>
      </w:r>
      <w:r>
        <w:rPr>
          <w:color w:val="262526"/>
          <w:sz w:val="24"/>
        </w:rPr>
        <w:t>soon</w:t>
      </w:r>
      <w:r>
        <w:rPr>
          <w:color w:val="262526"/>
          <w:spacing w:val="-15"/>
          <w:sz w:val="24"/>
        </w:rPr>
        <w:t> </w:t>
      </w:r>
      <w:r>
        <w:rPr>
          <w:color w:val="262526"/>
          <w:sz w:val="24"/>
        </w:rPr>
        <w:t>as</w:t>
      </w:r>
      <w:r>
        <w:rPr>
          <w:color w:val="262526"/>
          <w:spacing w:val="-14"/>
          <w:sz w:val="24"/>
        </w:rPr>
        <w:t> </w:t>
      </w:r>
      <w:r>
        <w:rPr>
          <w:color w:val="262526"/>
          <w:sz w:val="24"/>
        </w:rPr>
        <w:t>practicable</w:t>
      </w:r>
      <w:r>
        <w:rPr>
          <w:color w:val="262526"/>
          <w:spacing w:val="-14"/>
          <w:sz w:val="24"/>
        </w:rPr>
        <w:t> </w:t>
      </w:r>
      <w:r>
        <w:rPr>
          <w:color w:val="262526"/>
          <w:sz w:val="24"/>
        </w:rPr>
        <w:t>update</w:t>
      </w:r>
      <w:r>
        <w:rPr>
          <w:color w:val="262526"/>
          <w:spacing w:val="-14"/>
          <w:sz w:val="24"/>
        </w:rPr>
        <w:t> </w:t>
      </w:r>
      <w:r>
        <w:rPr>
          <w:color w:val="262526"/>
          <w:sz w:val="24"/>
        </w:rPr>
        <w:t>the</w:t>
      </w:r>
      <w:r>
        <w:rPr>
          <w:color w:val="262526"/>
          <w:spacing w:val="-15"/>
          <w:sz w:val="24"/>
        </w:rPr>
        <w:t> </w:t>
      </w:r>
      <w:r>
        <w:rPr>
          <w:i/>
          <w:color w:val="262526"/>
          <w:sz w:val="24"/>
        </w:rPr>
        <w:t>carbon</w:t>
      </w:r>
      <w:r>
        <w:rPr>
          <w:i/>
          <w:color w:val="262526"/>
          <w:spacing w:val="-14"/>
          <w:sz w:val="24"/>
        </w:rPr>
        <w:t> </w:t>
      </w:r>
      <w:r>
        <w:rPr>
          <w:i/>
          <w:color w:val="262526"/>
          <w:sz w:val="24"/>
        </w:rPr>
        <w:t>dioxide</w:t>
      </w:r>
      <w:r>
        <w:rPr>
          <w:i/>
          <w:color w:val="262526"/>
          <w:spacing w:val="-14"/>
          <w:sz w:val="24"/>
        </w:rPr>
        <w:t> </w:t>
      </w:r>
      <w:r>
        <w:rPr>
          <w:i/>
          <w:color w:val="262526"/>
          <w:sz w:val="24"/>
        </w:rPr>
        <w:t>equivalent </w:t>
      </w:r>
      <w:r>
        <w:rPr>
          <w:i/>
          <w:color w:val="262526"/>
          <w:sz w:val="24"/>
        </w:rPr>
        <w:t>intensity index </w:t>
      </w:r>
      <w:r>
        <w:rPr>
          <w:color w:val="262526"/>
          <w:sz w:val="24"/>
        </w:rPr>
        <w:t>to include data for that </w:t>
      </w:r>
      <w:r>
        <w:rPr>
          <w:i/>
          <w:color w:val="262526"/>
          <w:sz w:val="24"/>
        </w:rPr>
        <w:t>generating</w:t>
      </w:r>
      <w:r>
        <w:rPr>
          <w:i/>
          <w:color w:val="262526"/>
          <w:spacing w:val="-2"/>
          <w:sz w:val="24"/>
        </w:rPr>
        <w:t> </w:t>
      </w:r>
      <w:r>
        <w:rPr>
          <w:i/>
          <w:color w:val="262526"/>
          <w:sz w:val="24"/>
        </w:rPr>
        <w:t>unit</w:t>
      </w:r>
      <w:r>
        <w:rPr>
          <w:color w:val="262526"/>
          <w:sz w:val="24"/>
        </w:rPr>
        <w:t>.</w:t>
      </w:r>
    </w:p>
    <w:p>
      <w:pPr>
        <w:pStyle w:val="ListParagraph"/>
        <w:numPr>
          <w:ilvl w:val="3"/>
          <w:numId w:val="64"/>
        </w:numPr>
        <w:tabs>
          <w:tab w:pos="1821" w:val="left" w:leader="none"/>
        </w:tabs>
        <w:spacing w:line="249" w:lineRule="auto" w:before="172" w:after="0"/>
        <w:ind w:left="1820" w:right="113" w:hanging="567"/>
        <w:jc w:val="both"/>
        <w:rPr>
          <w:sz w:val="24"/>
        </w:rPr>
      </w:pPr>
      <w:r>
        <w:rPr>
          <w:color w:val="262526"/>
          <w:sz w:val="24"/>
        </w:rPr>
        <w:t>For</w:t>
      </w:r>
      <w:r>
        <w:rPr>
          <w:color w:val="262526"/>
          <w:spacing w:val="-13"/>
          <w:sz w:val="24"/>
        </w:rPr>
        <w:t> </w:t>
      </w:r>
      <w:r>
        <w:rPr>
          <w:color w:val="262526"/>
          <w:sz w:val="24"/>
        </w:rPr>
        <w:t>the</w:t>
      </w:r>
      <w:r>
        <w:rPr>
          <w:color w:val="262526"/>
          <w:spacing w:val="-12"/>
          <w:sz w:val="24"/>
        </w:rPr>
        <w:t> </w:t>
      </w:r>
      <w:r>
        <w:rPr>
          <w:color w:val="262526"/>
          <w:spacing w:val="-3"/>
          <w:sz w:val="24"/>
        </w:rPr>
        <w:t>avoidance</w:t>
      </w:r>
      <w:r>
        <w:rPr>
          <w:color w:val="262526"/>
          <w:spacing w:val="-13"/>
          <w:sz w:val="24"/>
        </w:rPr>
        <w:t> </w:t>
      </w:r>
      <w:r>
        <w:rPr>
          <w:color w:val="262526"/>
          <w:sz w:val="24"/>
        </w:rPr>
        <w:t>of</w:t>
      </w:r>
      <w:r>
        <w:rPr>
          <w:color w:val="262526"/>
          <w:spacing w:val="-12"/>
          <w:sz w:val="24"/>
        </w:rPr>
        <w:t> </w:t>
      </w:r>
      <w:r>
        <w:rPr>
          <w:color w:val="262526"/>
          <w:spacing w:val="-3"/>
          <w:sz w:val="24"/>
        </w:rPr>
        <w:t>doubt,</w:t>
      </w:r>
      <w:r>
        <w:rPr>
          <w:color w:val="262526"/>
          <w:spacing w:val="-13"/>
          <w:sz w:val="24"/>
        </w:rPr>
        <w:t> </w:t>
      </w:r>
      <w:r>
        <w:rPr>
          <w:color w:val="262526"/>
          <w:sz w:val="24"/>
        </w:rPr>
        <w:t>in</w:t>
      </w:r>
      <w:r>
        <w:rPr>
          <w:color w:val="262526"/>
          <w:spacing w:val="-12"/>
          <w:sz w:val="24"/>
        </w:rPr>
        <w:t> </w:t>
      </w:r>
      <w:r>
        <w:rPr>
          <w:color w:val="262526"/>
          <w:spacing w:val="-3"/>
          <w:sz w:val="24"/>
        </w:rPr>
        <w:t>updating</w:t>
      </w:r>
      <w:r>
        <w:rPr>
          <w:color w:val="262526"/>
          <w:spacing w:val="-13"/>
          <w:sz w:val="24"/>
        </w:rPr>
        <w:t> </w:t>
      </w:r>
      <w:r>
        <w:rPr>
          <w:color w:val="262526"/>
          <w:sz w:val="24"/>
        </w:rPr>
        <w:t>the</w:t>
      </w:r>
      <w:r>
        <w:rPr>
          <w:color w:val="262526"/>
          <w:spacing w:val="-13"/>
          <w:sz w:val="24"/>
        </w:rPr>
        <w:t> </w:t>
      </w:r>
      <w:r>
        <w:rPr>
          <w:i/>
          <w:color w:val="262526"/>
          <w:spacing w:val="-3"/>
          <w:sz w:val="24"/>
        </w:rPr>
        <w:t>carbon</w:t>
      </w:r>
      <w:r>
        <w:rPr>
          <w:i/>
          <w:color w:val="262526"/>
          <w:spacing w:val="-13"/>
          <w:sz w:val="24"/>
        </w:rPr>
        <w:t> </w:t>
      </w:r>
      <w:r>
        <w:rPr>
          <w:i/>
          <w:color w:val="262526"/>
          <w:spacing w:val="-3"/>
          <w:sz w:val="24"/>
        </w:rPr>
        <w:t>dioxide</w:t>
      </w:r>
      <w:r>
        <w:rPr>
          <w:i/>
          <w:color w:val="262526"/>
          <w:spacing w:val="-12"/>
          <w:sz w:val="24"/>
        </w:rPr>
        <w:t> </w:t>
      </w:r>
      <w:r>
        <w:rPr>
          <w:i/>
          <w:color w:val="262526"/>
          <w:spacing w:val="-3"/>
          <w:sz w:val="24"/>
        </w:rPr>
        <w:t>equivalent</w:t>
      </w:r>
      <w:r>
        <w:rPr>
          <w:i/>
          <w:color w:val="262526"/>
          <w:spacing w:val="-13"/>
          <w:sz w:val="24"/>
        </w:rPr>
        <w:t> </w:t>
      </w:r>
      <w:r>
        <w:rPr>
          <w:i/>
          <w:color w:val="262526"/>
          <w:spacing w:val="-3"/>
          <w:sz w:val="24"/>
        </w:rPr>
        <w:t>intensity </w:t>
      </w:r>
      <w:r>
        <w:rPr>
          <w:i/>
          <w:color w:val="262526"/>
          <w:sz w:val="24"/>
        </w:rPr>
        <w:t>index </w:t>
      </w:r>
      <w:r>
        <w:rPr>
          <w:color w:val="262526"/>
          <w:sz w:val="24"/>
        </w:rPr>
        <w:t>under paragraph (m), </w:t>
      </w:r>
      <w:r>
        <w:rPr>
          <w:i/>
          <w:color w:val="262526"/>
          <w:sz w:val="24"/>
        </w:rPr>
        <w:t>AEMO </w:t>
      </w:r>
      <w:r>
        <w:rPr>
          <w:color w:val="262526"/>
          <w:sz w:val="24"/>
        </w:rPr>
        <w:t>may use the methodology for estimating an </w:t>
      </w:r>
      <w:r>
        <w:rPr>
          <w:i/>
          <w:color w:val="262526"/>
          <w:sz w:val="24"/>
        </w:rPr>
        <w:t>emission factor </w:t>
      </w:r>
      <w:r>
        <w:rPr>
          <w:color w:val="262526"/>
          <w:sz w:val="24"/>
        </w:rPr>
        <w:t>under the </w:t>
      </w:r>
      <w:r>
        <w:rPr>
          <w:i/>
          <w:color w:val="262526"/>
          <w:sz w:val="24"/>
        </w:rPr>
        <w:t>carbon dioxide equivalent intensity index </w:t>
      </w:r>
      <w:r>
        <w:rPr>
          <w:i/>
          <w:color w:val="262526"/>
          <w:sz w:val="24"/>
        </w:rPr>
        <w:t>procedures </w:t>
      </w:r>
      <w:r>
        <w:rPr>
          <w:color w:val="262526"/>
          <w:sz w:val="24"/>
        </w:rPr>
        <w:t>to calculate the </w:t>
      </w:r>
      <w:r>
        <w:rPr>
          <w:i/>
          <w:color w:val="262526"/>
          <w:sz w:val="24"/>
        </w:rPr>
        <w:t>carbon dioxide equivalent intensity index </w:t>
      </w:r>
      <w:r>
        <w:rPr>
          <w:color w:val="262526"/>
          <w:sz w:val="24"/>
        </w:rPr>
        <w:t>if the </w:t>
      </w:r>
      <w:r>
        <w:rPr>
          <w:i/>
          <w:color w:val="262526"/>
          <w:sz w:val="24"/>
        </w:rPr>
        <w:t>emission factor </w:t>
      </w:r>
      <w:r>
        <w:rPr>
          <w:color w:val="262526"/>
          <w:sz w:val="24"/>
        </w:rPr>
        <w:t>for any </w:t>
      </w:r>
      <w:r>
        <w:rPr>
          <w:i/>
          <w:color w:val="262526"/>
          <w:sz w:val="24"/>
        </w:rPr>
        <w:t>generating units </w:t>
      </w:r>
      <w:r>
        <w:rPr>
          <w:color w:val="262526"/>
          <w:sz w:val="24"/>
        </w:rPr>
        <w:t>described in paragraph (m) is not publicly available.</w:t>
      </w:r>
    </w:p>
    <w:p>
      <w:pPr>
        <w:pStyle w:val="ListParagraph"/>
        <w:numPr>
          <w:ilvl w:val="3"/>
          <w:numId w:val="64"/>
        </w:numPr>
        <w:tabs>
          <w:tab w:pos="1821" w:val="left" w:leader="none"/>
        </w:tabs>
        <w:spacing w:line="249" w:lineRule="auto" w:before="176" w:after="0"/>
        <w:ind w:left="1820" w:right="113" w:hanging="567"/>
        <w:jc w:val="both"/>
        <w:rPr>
          <w:sz w:val="24"/>
        </w:rPr>
      </w:pPr>
      <w:r>
        <w:rPr>
          <w:i/>
          <w:color w:val="262526"/>
          <w:sz w:val="24"/>
        </w:rPr>
        <w:t>AEMO </w:t>
      </w:r>
      <w:r>
        <w:rPr>
          <w:color w:val="262526"/>
          <w:sz w:val="24"/>
        </w:rPr>
        <w:t>must, as soon as practicable after it updates the </w:t>
      </w:r>
      <w:r>
        <w:rPr>
          <w:i/>
          <w:color w:val="262526"/>
          <w:sz w:val="24"/>
        </w:rPr>
        <w:t>carbon dioxide </w:t>
      </w:r>
      <w:r>
        <w:rPr>
          <w:i/>
          <w:color w:val="262526"/>
          <w:sz w:val="24"/>
        </w:rPr>
        <w:t>equivalent intensity index </w:t>
      </w:r>
      <w:r>
        <w:rPr>
          <w:color w:val="262526"/>
          <w:sz w:val="24"/>
        </w:rPr>
        <w:t>and any </w:t>
      </w:r>
      <w:r>
        <w:rPr>
          <w:i/>
          <w:color w:val="262526"/>
          <w:sz w:val="24"/>
        </w:rPr>
        <w:t>supplementary carbon dioxide equivalent </w:t>
      </w:r>
      <w:r>
        <w:rPr>
          <w:i/>
          <w:color w:val="262526"/>
          <w:sz w:val="24"/>
        </w:rPr>
        <w:t>intensity indicators </w:t>
      </w:r>
      <w:r>
        <w:rPr>
          <w:color w:val="262526"/>
          <w:sz w:val="24"/>
        </w:rPr>
        <w:t>under paragraphs (k) to</w:t>
      </w:r>
      <w:r>
        <w:rPr>
          <w:color w:val="262526"/>
          <w:spacing w:val="-2"/>
          <w:sz w:val="24"/>
        </w:rPr>
        <w:t> </w:t>
      </w:r>
      <w:r>
        <w:rPr>
          <w:color w:val="262526"/>
          <w:sz w:val="24"/>
        </w:rPr>
        <w:t>(m):</w:t>
      </w:r>
    </w:p>
    <w:p>
      <w:pPr>
        <w:pStyle w:val="ListParagraph"/>
        <w:numPr>
          <w:ilvl w:val="4"/>
          <w:numId w:val="64"/>
        </w:numPr>
        <w:tabs>
          <w:tab w:pos="2388" w:val="left" w:leader="none"/>
        </w:tabs>
        <w:spacing w:line="249" w:lineRule="auto" w:before="173" w:after="0"/>
        <w:ind w:left="2387" w:right="113" w:hanging="567"/>
        <w:jc w:val="both"/>
        <w:rPr>
          <w:sz w:val="24"/>
        </w:rPr>
      </w:pPr>
      <w:r>
        <w:rPr>
          <w:color w:val="262526"/>
          <w:sz w:val="24"/>
        </w:rPr>
        <w:t>update the table described in paragraph (i) with the new </w:t>
      </w:r>
      <w:r>
        <w:rPr>
          <w:i/>
          <w:color w:val="262526"/>
          <w:sz w:val="24"/>
        </w:rPr>
        <w:t>emission </w:t>
      </w:r>
      <w:r>
        <w:rPr>
          <w:i/>
          <w:color w:val="262526"/>
          <w:sz w:val="24"/>
        </w:rPr>
        <w:t>factor(s)</w:t>
      </w:r>
      <w:r>
        <w:rPr>
          <w:color w:val="262526"/>
          <w:sz w:val="24"/>
        </w:rPr>
        <w:t>,</w:t>
      </w:r>
      <w:r>
        <w:rPr>
          <w:color w:val="262526"/>
          <w:spacing w:val="-20"/>
          <w:sz w:val="24"/>
        </w:rPr>
        <w:t> </w:t>
      </w:r>
      <w:r>
        <w:rPr>
          <w:color w:val="262526"/>
          <w:sz w:val="24"/>
        </w:rPr>
        <w:t>the</w:t>
      </w:r>
      <w:r>
        <w:rPr>
          <w:color w:val="262526"/>
          <w:spacing w:val="-20"/>
          <w:sz w:val="24"/>
        </w:rPr>
        <w:t> </w:t>
      </w:r>
      <w:r>
        <w:rPr>
          <w:color w:val="262526"/>
          <w:sz w:val="24"/>
        </w:rPr>
        <w:t>source</w:t>
      </w:r>
      <w:r>
        <w:rPr>
          <w:color w:val="262526"/>
          <w:spacing w:val="-20"/>
          <w:sz w:val="24"/>
        </w:rPr>
        <w:t> </w:t>
      </w:r>
      <w:r>
        <w:rPr>
          <w:color w:val="262526"/>
          <w:sz w:val="24"/>
        </w:rPr>
        <w:t>of</w:t>
      </w:r>
      <w:r>
        <w:rPr>
          <w:color w:val="262526"/>
          <w:spacing w:val="-20"/>
          <w:sz w:val="24"/>
        </w:rPr>
        <w:t> </w:t>
      </w:r>
      <w:r>
        <w:rPr>
          <w:color w:val="262526"/>
          <w:sz w:val="24"/>
        </w:rPr>
        <w:t>that</w:t>
      </w:r>
      <w:r>
        <w:rPr>
          <w:color w:val="262526"/>
          <w:spacing w:val="-20"/>
          <w:sz w:val="24"/>
        </w:rPr>
        <w:t> </w:t>
      </w:r>
      <w:r>
        <w:rPr>
          <w:color w:val="262526"/>
          <w:sz w:val="24"/>
        </w:rPr>
        <w:t>information</w:t>
      </w:r>
      <w:r>
        <w:rPr>
          <w:color w:val="262526"/>
          <w:spacing w:val="-20"/>
          <w:sz w:val="24"/>
        </w:rPr>
        <w:t> </w:t>
      </w:r>
      <w:r>
        <w:rPr>
          <w:color w:val="262526"/>
          <w:sz w:val="24"/>
        </w:rPr>
        <w:t>and</w:t>
      </w:r>
      <w:r>
        <w:rPr>
          <w:color w:val="262526"/>
          <w:spacing w:val="-19"/>
          <w:sz w:val="24"/>
        </w:rPr>
        <w:t> </w:t>
      </w:r>
      <w:r>
        <w:rPr>
          <w:color w:val="262526"/>
          <w:sz w:val="24"/>
        </w:rPr>
        <w:t>where</w:t>
      </w:r>
      <w:r>
        <w:rPr>
          <w:color w:val="262526"/>
          <w:spacing w:val="-20"/>
          <w:sz w:val="24"/>
        </w:rPr>
        <w:t> </w:t>
      </w:r>
      <w:r>
        <w:rPr>
          <w:color w:val="262526"/>
          <w:sz w:val="24"/>
        </w:rPr>
        <w:t>appropriate,</w:t>
      </w:r>
      <w:r>
        <w:rPr>
          <w:color w:val="262526"/>
          <w:spacing w:val="-20"/>
          <w:sz w:val="24"/>
        </w:rPr>
        <w:t> </w:t>
      </w:r>
      <w:r>
        <w:rPr>
          <w:color w:val="262526"/>
          <w:sz w:val="24"/>
        </w:rPr>
        <w:t>any</w:t>
      </w:r>
      <w:r>
        <w:rPr>
          <w:color w:val="262526"/>
          <w:spacing w:val="-20"/>
          <w:sz w:val="24"/>
        </w:rPr>
        <w:t> </w:t>
      </w:r>
      <w:r>
        <w:rPr>
          <w:color w:val="262526"/>
          <w:spacing w:val="-2"/>
          <w:sz w:val="24"/>
        </w:rPr>
        <w:t>new </w:t>
      </w:r>
      <w:r>
        <w:rPr>
          <w:i/>
          <w:color w:val="262526"/>
          <w:sz w:val="24"/>
        </w:rPr>
        <w:t>scheduled generating units </w:t>
      </w:r>
      <w:r>
        <w:rPr>
          <w:color w:val="262526"/>
          <w:sz w:val="24"/>
        </w:rPr>
        <w:t>or </w:t>
      </w:r>
      <w:r>
        <w:rPr>
          <w:i/>
          <w:color w:val="262526"/>
          <w:sz w:val="24"/>
        </w:rPr>
        <w:t>market generating units </w:t>
      </w:r>
      <w:r>
        <w:rPr>
          <w:color w:val="262526"/>
          <w:sz w:val="24"/>
        </w:rPr>
        <w:t>included in the calculation of the </w:t>
      </w:r>
      <w:r>
        <w:rPr>
          <w:i/>
          <w:color w:val="262526"/>
          <w:sz w:val="24"/>
        </w:rPr>
        <w:t>carbon dioxide equivalent intensity index</w:t>
      </w:r>
      <w:r>
        <w:rPr>
          <w:color w:val="262526"/>
          <w:sz w:val="24"/>
        </w:rPr>
        <w:t>;</w:t>
      </w:r>
      <w:r>
        <w:rPr>
          <w:color w:val="262526"/>
          <w:spacing w:val="-3"/>
          <w:sz w:val="24"/>
        </w:rPr>
        <w:t> </w:t>
      </w:r>
      <w:r>
        <w:rPr>
          <w:color w:val="262526"/>
          <w:sz w:val="24"/>
        </w:rPr>
        <w:t>and</w:t>
      </w:r>
    </w:p>
    <w:p>
      <w:pPr>
        <w:pStyle w:val="ListParagraph"/>
        <w:numPr>
          <w:ilvl w:val="4"/>
          <w:numId w:val="64"/>
        </w:numPr>
        <w:tabs>
          <w:tab w:pos="2387" w:val="left" w:leader="none"/>
          <w:tab w:pos="2388" w:val="left" w:leader="none"/>
        </w:tabs>
        <w:spacing w:line="240" w:lineRule="auto" w:before="174" w:after="0"/>
        <w:ind w:left="2387" w:right="0" w:hanging="568"/>
        <w:jc w:val="left"/>
        <w:rPr>
          <w:sz w:val="24"/>
        </w:rPr>
      </w:pPr>
      <w:r>
        <w:rPr>
          <w:color w:val="262526"/>
          <w:sz w:val="24"/>
        </w:rPr>
        <w:t>publish the table.</w:t>
      </w:r>
    </w:p>
    <w:p>
      <w:pPr>
        <w:pStyle w:val="ListParagraph"/>
        <w:numPr>
          <w:ilvl w:val="3"/>
          <w:numId w:val="64"/>
        </w:numPr>
        <w:tabs>
          <w:tab w:pos="1821" w:val="left" w:leader="none"/>
        </w:tabs>
        <w:spacing w:line="249" w:lineRule="auto" w:before="183" w:after="0"/>
        <w:ind w:left="1820" w:right="114" w:hanging="567"/>
        <w:jc w:val="both"/>
        <w:rPr>
          <w:sz w:val="24"/>
        </w:rPr>
      </w:pPr>
      <w:r>
        <w:rPr>
          <w:i/>
          <w:color w:val="262526"/>
          <w:sz w:val="24"/>
        </w:rPr>
        <w:t>AEMO</w:t>
      </w:r>
      <w:r>
        <w:rPr>
          <w:i/>
          <w:color w:val="262526"/>
          <w:spacing w:val="-14"/>
          <w:sz w:val="24"/>
        </w:rPr>
        <w:t> </w:t>
      </w:r>
      <w:r>
        <w:rPr>
          <w:color w:val="262526"/>
          <w:sz w:val="24"/>
        </w:rPr>
        <w:t>must</w:t>
      </w:r>
      <w:r>
        <w:rPr>
          <w:color w:val="262526"/>
          <w:spacing w:val="-13"/>
          <w:sz w:val="24"/>
        </w:rPr>
        <w:t> </w:t>
      </w:r>
      <w:r>
        <w:rPr>
          <w:color w:val="262526"/>
          <w:sz w:val="24"/>
        </w:rPr>
        <w:t>amend</w:t>
      </w:r>
      <w:r>
        <w:rPr>
          <w:color w:val="262526"/>
          <w:spacing w:val="-14"/>
          <w:sz w:val="24"/>
        </w:rPr>
        <w:t> </w:t>
      </w:r>
      <w:r>
        <w:rPr>
          <w:color w:val="262526"/>
          <w:sz w:val="24"/>
        </w:rPr>
        <w:t>the</w:t>
      </w:r>
      <w:r>
        <w:rPr>
          <w:color w:val="262526"/>
          <w:spacing w:val="-14"/>
          <w:sz w:val="24"/>
        </w:rPr>
        <w:t> </w:t>
      </w:r>
      <w:r>
        <w:rPr>
          <w:i/>
          <w:color w:val="262526"/>
          <w:sz w:val="24"/>
        </w:rPr>
        <w:t>timetable</w:t>
      </w:r>
      <w:r>
        <w:rPr>
          <w:i/>
          <w:color w:val="262526"/>
          <w:spacing w:val="-14"/>
          <w:sz w:val="24"/>
        </w:rPr>
        <w:t> </w:t>
      </w:r>
      <w:r>
        <w:rPr>
          <w:color w:val="262526"/>
          <w:sz w:val="24"/>
        </w:rPr>
        <w:t>to</w:t>
      </w:r>
      <w:r>
        <w:rPr>
          <w:color w:val="262526"/>
          <w:spacing w:val="-13"/>
          <w:sz w:val="24"/>
        </w:rPr>
        <w:t> </w:t>
      </w:r>
      <w:r>
        <w:rPr>
          <w:color w:val="262526"/>
          <w:sz w:val="24"/>
        </w:rPr>
        <w:t>include</w:t>
      </w:r>
      <w:r>
        <w:rPr>
          <w:color w:val="262526"/>
          <w:spacing w:val="-14"/>
          <w:sz w:val="24"/>
        </w:rPr>
        <w:t> </w:t>
      </w:r>
      <w:r>
        <w:rPr>
          <w:color w:val="262526"/>
          <w:sz w:val="24"/>
        </w:rPr>
        <w:t>the</w:t>
      </w:r>
      <w:r>
        <w:rPr>
          <w:color w:val="262526"/>
          <w:spacing w:val="-13"/>
          <w:sz w:val="24"/>
        </w:rPr>
        <w:t> </w:t>
      </w:r>
      <w:r>
        <w:rPr>
          <w:color w:val="262526"/>
          <w:sz w:val="24"/>
        </w:rPr>
        <w:t>time</w:t>
      </w:r>
      <w:r>
        <w:rPr>
          <w:color w:val="262526"/>
          <w:spacing w:val="-14"/>
          <w:sz w:val="24"/>
        </w:rPr>
        <w:t> </w:t>
      </w:r>
      <w:r>
        <w:rPr>
          <w:color w:val="262526"/>
          <w:sz w:val="24"/>
        </w:rPr>
        <w:t>interval</w:t>
      </w:r>
      <w:r>
        <w:rPr>
          <w:color w:val="262526"/>
          <w:spacing w:val="-13"/>
          <w:sz w:val="24"/>
        </w:rPr>
        <w:t> </w:t>
      </w:r>
      <w:r>
        <w:rPr>
          <w:color w:val="262526"/>
          <w:sz w:val="24"/>
        </w:rPr>
        <w:t>in</w:t>
      </w:r>
      <w:r>
        <w:rPr>
          <w:color w:val="262526"/>
          <w:spacing w:val="-14"/>
          <w:sz w:val="24"/>
        </w:rPr>
        <w:t> </w:t>
      </w:r>
      <w:r>
        <w:rPr>
          <w:color w:val="262526"/>
          <w:sz w:val="24"/>
        </w:rPr>
        <w:t>which</w:t>
      </w:r>
      <w:r>
        <w:rPr>
          <w:color w:val="262526"/>
          <w:spacing w:val="-13"/>
          <w:sz w:val="24"/>
        </w:rPr>
        <w:t> </w:t>
      </w:r>
      <w:r>
        <w:rPr>
          <w:color w:val="262526"/>
          <w:sz w:val="24"/>
        </w:rPr>
        <w:t>it</w:t>
      </w:r>
      <w:r>
        <w:rPr>
          <w:color w:val="262526"/>
          <w:spacing w:val="-13"/>
          <w:sz w:val="24"/>
        </w:rPr>
        <w:t> </w:t>
      </w:r>
      <w:r>
        <w:rPr>
          <w:color w:val="262526"/>
          <w:sz w:val="24"/>
        </w:rPr>
        <w:t>must publish</w:t>
      </w:r>
      <w:r>
        <w:rPr>
          <w:color w:val="262526"/>
          <w:spacing w:val="-23"/>
          <w:sz w:val="24"/>
        </w:rPr>
        <w:t> </w:t>
      </w:r>
      <w:r>
        <w:rPr>
          <w:color w:val="262526"/>
          <w:sz w:val="24"/>
        </w:rPr>
        <w:t>the</w:t>
      </w:r>
      <w:r>
        <w:rPr>
          <w:color w:val="262526"/>
          <w:spacing w:val="-23"/>
          <w:sz w:val="24"/>
        </w:rPr>
        <w:t> </w:t>
      </w:r>
      <w:r>
        <w:rPr>
          <w:i/>
          <w:color w:val="262526"/>
          <w:sz w:val="24"/>
        </w:rPr>
        <w:t>carbon</w:t>
      </w:r>
      <w:r>
        <w:rPr>
          <w:i/>
          <w:color w:val="262526"/>
          <w:spacing w:val="-22"/>
          <w:sz w:val="24"/>
        </w:rPr>
        <w:t> </w:t>
      </w:r>
      <w:r>
        <w:rPr>
          <w:i/>
          <w:color w:val="262526"/>
          <w:sz w:val="24"/>
        </w:rPr>
        <w:t>dioxide</w:t>
      </w:r>
      <w:r>
        <w:rPr>
          <w:i/>
          <w:color w:val="262526"/>
          <w:spacing w:val="-22"/>
          <w:sz w:val="24"/>
        </w:rPr>
        <w:t> </w:t>
      </w:r>
      <w:r>
        <w:rPr>
          <w:i/>
          <w:color w:val="262526"/>
          <w:sz w:val="24"/>
        </w:rPr>
        <w:t>equivalent</w:t>
      </w:r>
      <w:r>
        <w:rPr>
          <w:i/>
          <w:color w:val="262526"/>
          <w:spacing w:val="-22"/>
          <w:sz w:val="24"/>
        </w:rPr>
        <w:t> </w:t>
      </w:r>
      <w:r>
        <w:rPr>
          <w:i/>
          <w:color w:val="262526"/>
          <w:sz w:val="24"/>
        </w:rPr>
        <w:t>intensity</w:t>
      </w:r>
      <w:r>
        <w:rPr>
          <w:i/>
          <w:color w:val="262526"/>
          <w:spacing w:val="-22"/>
          <w:sz w:val="24"/>
        </w:rPr>
        <w:t> </w:t>
      </w:r>
      <w:r>
        <w:rPr>
          <w:i/>
          <w:color w:val="262526"/>
          <w:sz w:val="24"/>
        </w:rPr>
        <w:t>index</w:t>
      </w:r>
      <w:r>
        <w:rPr>
          <w:i/>
          <w:color w:val="262526"/>
          <w:spacing w:val="-24"/>
          <w:sz w:val="24"/>
        </w:rPr>
        <w:t> </w:t>
      </w:r>
      <w:r>
        <w:rPr>
          <w:color w:val="262526"/>
          <w:sz w:val="24"/>
        </w:rPr>
        <w:t>under</w:t>
      </w:r>
      <w:r>
        <w:rPr>
          <w:color w:val="262526"/>
          <w:spacing w:val="-22"/>
          <w:sz w:val="24"/>
        </w:rPr>
        <w:t> </w:t>
      </w:r>
      <w:r>
        <w:rPr>
          <w:color w:val="262526"/>
          <w:sz w:val="24"/>
        </w:rPr>
        <w:t>the</w:t>
      </w:r>
      <w:r>
        <w:rPr>
          <w:color w:val="262526"/>
          <w:spacing w:val="-23"/>
          <w:sz w:val="24"/>
        </w:rPr>
        <w:t> </w:t>
      </w:r>
      <w:r>
        <w:rPr>
          <w:i/>
          <w:color w:val="262526"/>
          <w:sz w:val="24"/>
        </w:rPr>
        <w:t>carbon</w:t>
      </w:r>
      <w:r>
        <w:rPr>
          <w:i/>
          <w:color w:val="262526"/>
          <w:spacing w:val="-23"/>
          <w:sz w:val="24"/>
        </w:rPr>
        <w:t> </w:t>
      </w:r>
      <w:r>
        <w:rPr>
          <w:i/>
          <w:color w:val="262526"/>
          <w:sz w:val="24"/>
        </w:rPr>
        <w:t>dioxide </w:t>
      </w:r>
      <w:r>
        <w:rPr>
          <w:i/>
          <w:color w:val="262526"/>
          <w:sz w:val="24"/>
        </w:rPr>
        <w:t>equivalent</w:t>
      </w:r>
      <w:r>
        <w:rPr>
          <w:i/>
          <w:color w:val="262526"/>
          <w:spacing w:val="-15"/>
          <w:sz w:val="24"/>
        </w:rPr>
        <w:t> </w:t>
      </w:r>
      <w:r>
        <w:rPr>
          <w:i/>
          <w:color w:val="262526"/>
          <w:sz w:val="24"/>
        </w:rPr>
        <w:t>intensity</w:t>
      </w:r>
      <w:r>
        <w:rPr>
          <w:i/>
          <w:color w:val="262526"/>
          <w:spacing w:val="-15"/>
          <w:sz w:val="24"/>
        </w:rPr>
        <w:t> </w:t>
      </w:r>
      <w:r>
        <w:rPr>
          <w:i/>
          <w:color w:val="262526"/>
          <w:sz w:val="24"/>
        </w:rPr>
        <w:t>index</w:t>
      </w:r>
      <w:r>
        <w:rPr>
          <w:i/>
          <w:color w:val="262526"/>
          <w:spacing w:val="-15"/>
          <w:sz w:val="24"/>
        </w:rPr>
        <w:t> </w:t>
      </w:r>
      <w:r>
        <w:rPr>
          <w:i/>
          <w:color w:val="262526"/>
          <w:spacing w:val="-3"/>
          <w:sz w:val="24"/>
        </w:rPr>
        <w:t>procedures</w:t>
      </w:r>
      <w:r>
        <w:rPr>
          <w:i/>
          <w:color w:val="262526"/>
          <w:spacing w:val="-16"/>
          <w:sz w:val="24"/>
        </w:rPr>
        <w:t> </w:t>
      </w:r>
      <w:r>
        <w:rPr>
          <w:color w:val="262526"/>
          <w:sz w:val="24"/>
        </w:rPr>
        <w:t>(as</w:t>
      </w:r>
      <w:r>
        <w:rPr>
          <w:color w:val="262526"/>
          <w:spacing w:val="-15"/>
          <w:sz w:val="24"/>
        </w:rPr>
        <w:t> </w:t>
      </w:r>
      <w:r>
        <w:rPr>
          <w:color w:val="262526"/>
          <w:sz w:val="24"/>
        </w:rPr>
        <w:t>amended</w:t>
      </w:r>
      <w:r>
        <w:rPr>
          <w:color w:val="262526"/>
          <w:spacing w:val="-14"/>
          <w:sz w:val="24"/>
        </w:rPr>
        <w:t> </w:t>
      </w:r>
      <w:r>
        <w:rPr>
          <w:color w:val="262526"/>
          <w:sz w:val="24"/>
        </w:rPr>
        <w:t>under</w:t>
      </w:r>
      <w:r>
        <w:rPr>
          <w:color w:val="262526"/>
          <w:spacing w:val="-15"/>
          <w:sz w:val="24"/>
        </w:rPr>
        <w:t> </w:t>
      </w:r>
      <w:r>
        <w:rPr>
          <w:color w:val="262526"/>
          <w:sz w:val="24"/>
        </w:rPr>
        <w:t>this</w:t>
      </w:r>
      <w:r>
        <w:rPr>
          <w:color w:val="262526"/>
          <w:spacing w:val="-15"/>
          <w:sz w:val="24"/>
        </w:rPr>
        <w:t> </w:t>
      </w:r>
      <w:r>
        <w:rPr>
          <w:color w:val="262526"/>
          <w:sz w:val="24"/>
        </w:rPr>
        <w:t>clause</w:t>
      </w:r>
      <w:r>
        <w:rPr>
          <w:color w:val="262526"/>
          <w:spacing w:val="-14"/>
          <w:sz w:val="24"/>
        </w:rPr>
        <w:t> </w:t>
      </w:r>
      <w:r>
        <w:rPr>
          <w:color w:val="262526"/>
          <w:sz w:val="24"/>
        </w:rPr>
        <w:t>3.13.14).</w:t>
      </w:r>
    </w:p>
    <w:p>
      <w:pPr>
        <w:pStyle w:val="ListParagraph"/>
        <w:numPr>
          <w:ilvl w:val="3"/>
          <w:numId w:val="64"/>
        </w:numPr>
        <w:tabs>
          <w:tab w:pos="1821" w:val="left" w:leader="none"/>
        </w:tabs>
        <w:spacing w:line="249" w:lineRule="auto" w:before="173" w:after="0"/>
        <w:ind w:left="1820" w:right="116" w:hanging="567"/>
        <w:jc w:val="both"/>
        <w:rPr>
          <w:sz w:val="24"/>
        </w:rPr>
      </w:pPr>
      <w:r>
        <w:rPr>
          <w:color w:val="262526"/>
          <w:sz w:val="24"/>
        </w:rPr>
        <w:t>Despite</w:t>
      </w:r>
      <w:r>
        <w:rPr>
          <w:color w:val="262526"/>
          <w:spacing w:val="-15"/>
          <w:sz w:val="24"/>
        </w:rPr>
        <w:t> </w:t>
      </w:r>
      <w:r>
        <w:rPr>
          <w:color w:val="262526"/>
          <w:sz w:val="24"/>
        </w:rPr>
        <w:t>clause</w:t>
      </w:r>
      <w:r>
        <w:rPr>
          <w:color w:val="262526"/>
          <w:spacing w:val="-15"/>
          <w:sz w:val="24"/>
        </w:rPr>
        <w:t> </w:t>
      </w:r>
      <w:r>
        <w:rPr>
          <w:color w:val="262526"/>
          <w:sz w:val="24"/>
        </w:rPr>
        <w:t>3.4.3(b),</w:t>
      </w:r>
      <w:r>
        <w:rPr>
          <w:color w:val="262526"/>
          <w:spacing w:val="-14"/>
          <w:sz w:val="24"/>
        </w:rPr>
        <w:t> </w:t>
      </w:r>
      <w:r>
        <w:rPr>
          <w:i/>
          <w:color w:val="262526"/>
          <w:sz w:val="24"/>
        </w:rPr>
        <w:t>AEMO</w:t>
      </w:r>
      <w:r>
        <w:rPr>
          <w:i/>
          <w:color w:val="262526"/>
          <w:spacing w:val="-15"/>
          <w:sz w:val="24"/>
        </w:rPr>
        <w:t> </w:t>
      </w:r>
      <w:r>
        <w:rPr>
          <w:color w:val="262526"/>
          <w:sz w:val="24"/>
        </w:rPr>
        <w:t>may</w:t>
      </w:r>
      <w:r>
        <w:rPr>
          <w:color w:val="262526"/>
          <w:spacing w:val="-15"/>
          <w:sz w:val="24"/>
        </w:rPr>
        <w:t> </w:t>
      </w:r>
      <w:r>
        <w:rPr>
          <w:color w:val="262526"/>
          <w:sz w:val="24"/>
        </w:rPr>
        <w:t>amend</w:t>
      </w:r>
      <w:r>
        <w:rPr>
          <w:color w:val="262526"/>
          <w:spacing w:val="-15"/>
          <w:sz w:val="24"/>
        </w:rPr>
        <w:t> </w:t>
      </w:r>
      <w:r>
        <w:rPr>
          <w:color w:val="262526"/>
          <w:sz w:val="24"/>
        </w:rPr>
        <w:t>the</w:t>
      </w:r>
      <w:r>
        <w:rPr>
          <w:color w:val="262526"/>
          <w:spacing w:val="-16"/>
          <w:sz w:val="24"/>
        </w:rPr>
        <w:t> </w:t>
      </w:r>
      <w:r>
        <w:rPr>
          <w:i/>
          <w:color w:val="262526"/>
          <w:sz w:val="24"/>
        </w:rPr>
        <w:t>timetable</w:t>
      </w:r>
      <w:r>
        <w:rPr>
          <w:i/>
          <w:color w:val="262526"/>
          <w:spacing w:val="-15"/>
          <w:sz w:val="24"/>
        </w:rPr>
        <w:t> </w:t>
      </w:r>
      <w:r>
        <w:rPr>
          <w:color w:val="262526"/>
          <w:sz w:val="24"/>
        </w:rPr>
        <w:t>under</w:t>
      </w:r>
      <w:r>
        <w:rPr>
          <w:color w:val="262526"/>
          <w:spacing w:val="-14"/>
          <w:sz w:val="24"/>
        </w:rPr>
        <w:t> </w:t>
      </w:r>
      <w:r>
        <w:rPr>
          <w:color w:val="262526"/>
          <w:sz w:val="24"/>
        </w:rPr>
        <w:t>paragraph</w:t>
      </w:r>
      <w:r>
        <w:rPr>
          <w:color w:val="262526"/>
          <w:spacing w:val="-15"/>
          <w:sz w:val="24"/>
        </w:rPr>
        <w:t> </w:t>
      </w:r>
      <w:r>
        <w:rPr>
          <w:color w:val="262526"/>
          <w:sz w:val="24"/>
        </w:rPr>
        <w:t>(p) without following the </w:t>
      </w:r>
      <w:r>
        <w:rPr>
          <w:i/>
          <w:color w:val="262526"/>
          <w:sz w:val="24"/>
        </w:rPr>
        <w:t>Rules consultation</w:t>
      </w:r>
      <w:r>
        <w:rPr>
          <w:i/>
          <w:color w:val="262526"/>
          <w:spacing w:val="-5"/>
          <w:sz w:val="24"/>
        </w:rPr>
        <w:t> </w:t>
      </w:r>
      <w:r>
        <w:rPr>
          <w:i/>
          <w:color w:val="262526"/>
          <w:sz w:val="24"/>
        </w:rPr>
        <w:t>procedures</w:t>
      </w:r>
      <w:r>
        <w:rPr>
          <w:color w:val="262526"/>
          <w:sz w:val="24"/>
        </w:rPr>
        <w:t>.</w:t>
      </w:r>
    </w:p>
    <w:p>
      <w:pPr>
        <w:pStyle w:val="Heading1"/>
        <w:numPr>
          <w:ilvl w:val="1"/>
          <w:numId w:val="50"/>
        </w:numPr>
        <w:tabs>
          <w:tab w:pos="1244" w:val="left" w:leader="none"/>
          <w:tab w:pos="1245" w:val="left" w:leader="none"/>
        </w:tabs>
        <w:spacing w:line="240" w:lineRule="auto" w:before="231" w:after="0"/>
        <w:ind w:left="1244" w:right="0" w:hanging="1125"/>
        <w:jc w:val="left"/>
        <w:rPr>
          <w:color w:val="262526"/>
        </w:rPr>
      </w:pPr>
      <w:r>
        <w:rPr>
          <w:color w:val="262526"/>
        </w:rPr>
        <w:t>Administered Price Cap and Market</w:t>
      </w:r>
      <w:r>
        <w:rPr>
          <w:color w:val="262526"/>
          <w:spacing w:val="-6"/>
        </w:rPr>
        <w:t> </w:t>
      </w:r>
      <w:r>
        <w:rPr>
          <w:color w:val="262526"/>
        </w:rPr>
        <w:t>Suspension</w:t>
      </w:r>
    </w:p>
    <w:p>
      <w:pPr>
        <w:pStyle w:val="Heading2"/>
        <w:numPr>
          <w:ilvl w:val="2"/>
          <w:numId w:val="65"/>
        </w:numPr>
        <w:tabs>
          <w:tab w:pos="1253" w:val="left" w:leader="none"/>
          <w:tab w:pos="1254" w:val="left" w:leader="none"/>
        </w:tabs>
        <w:spacing w:line="240" w:lineRule="auto" w:before="244" w:after="0"/>
        <w:ind w:left="1253" w:right="0" w:hanging="1134"/>
        <w:jc w:val="left"/>
      </w:pPr>
      <w:r>
        <w:rPr>
          <w:color w:val="262526"/>
        </w:rPr>
        <w:t>Cumulative Price Threshold and Administered Price</w:t>
      </w:r>
      <w:r>
        <w:rPr>
          <w:color w:val="262526"/>
          <w:spacing w:val="-16"/>
        </w:rPr>
        <w:t> </w:t>
      </w:r>
      <w:r>
        <w:rPr>
          <w:color w:val="262526"/>
        </w:rPr>
        <w:t>Cap</w:t>
      </w:r>
    </w:p>
    <w:p>
      <w:pPr>
        <w:pStyle w:val="ListParagraph"/>
        <w:numPr>
          <w:ilvl w:val="3"/>
          <w:numId w:val="65"/>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administered price cap </w:t>
      </w:r>
      <w:r>
        <w:rPr>
          <w:color w:val="262526"/>
          <w:sz w:val="24"/>
        </w:rPr>
        <w:t>for each </w:t>
      </w:r>
      <w:r>
        <w:rPr>
          <w:i/>
          <w:color w:val="262526"/>
          <w:sz w:val="24"/>
        </w:rPr>
        <w:t>region </w:t>
      </w:r>
      <w:r>
        <w:rPr>
          <w:color w:val="262526"/>
          <w:sz w:val="24"/>
        </w:rPr>
        <w:t>is</w:t>
      </w:r>
      <w:r>
        <w:rPr>
          <w:color w:val="262526"/>
          <w:spacing w:val="-8"/>
          <w:sz w:val="24"/>
        </w:rPr>
        <w:t> </w:t>
      </w:r>
      <w:r>
        <w:rPr>
          <w:color w:val="262526"/>
          <w:sz w:val="24"/>
        </w:rPr>
        <w:t>$300/MWh.</w:t>
      </w:r>
    </w:p>
    <w:p>
      <w:pPr>
        <w:pStyle w:val="ListParagraph"/>
        <w:numPr>
          <w:ilvl w:val="3"/>
          <w:numId w:val="65"/>
        </w:numPr>
        <w:tabs>
          <w:tab w:pos="1817" w:val="left" w:leader="none"/>
        </w:tabs>
        <w:spacing w:line="249" w:lineRule="auto" w:before="182" w:after="0"/>
        <w:ind w:left="1820" w:right="118" w:hanging="567"/>
        <w:jc w:val="both"/>
        <w:rPr>
          <w:sz w:val="24"/>
        </w:rPr>
      </w:pPr>
      <w:r>
        <w:rPr>
          <w:color w:val="262526"/>
          <w:sz w:val="24"/>
        </w:rPr>
        <w:t>The </w:t>
      </w:r>
      <w:r>
        <w:rPr>
          <w:i/>
          <w:color w:val="262526"/>
          <w:sz w:val="24"/>
        </w:rPr>
        <w:t>administered floor price </w:t>
      </w:r>
      <w:r>
        <w:rPr>
          <w:color w:val="262526"/>
          <w:sz w:val="24"/>
        </w:rPr>
        <w:t>for each </w:t>
      </w:r>
      <w:r>
        <w:rPr>
          <w:i/>
          <w:color w:val="262526"/>
          <w:sz w:val="24"/>
        </w:rPr>
        <w:t>region </w:t>
      </w:r>
      <w:r>
        <w:rPr>
          <w:color w:val="262526"/>
          <w:sz w:val="24"/>
        </w:rPr>
        <w:t>to apply to </w:t>
      </w:r>
      <w:r>
        <w:rPr>
          <w:i/>
          <w:color w:val="262526"/>
          <w:sz w:val="24"/>
        </w:rPr>
        <w:t>spot prices </w:t>
      </w:r>
      <w:r>
        <w:rPr>
          <w:color w:val="262526"/>
          <w:sz w:val="24"/>
        </w:rPr>
        <w:t>is the negative of the value of the </w:t>
      </w:r>
      <w:r>
        <w:rPr>
          <w:i/>
          <w:color w:val="262526"/>
          <w:sz w:val="24"/>
        </w:rPr>
        <w:t>administered price</w:t>
      </w:r>
      <w:r>
        <w:rPr>
          <w:i/>
          <w:color w:val="262526"/>
          <w:spacing w:val="-3"/>
          <w:sz w:val="24"/>
        </w:rPr>
        <w:t> </w:t>
      </w:r>
      <w:r>
        <w:rPr>
          <w:i/>
          <w:color w:val="262526"/>
          <w:sz w:val="24"/>
        </w:rPr>
        <w:t>cap</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65"/>
        </w:numPr>
        <w:tabs>
          <w:tab w:pos="1817" w:val="left" w:leader="none"/>
        </w:tabs>
        <w:spacing w:line="249" w:lineRule="auto" w:before="124" w:after="0"/>
        <w:ind w:left="1820" w:right="119" w:hanging="567"/>
        <w:jc w:val="both"/>
        <w:rPr>
          <w:sz w:val="24"/>
        </w:rPr>
      </w:pPr>
      <w:r>
        <w:rPr>
          <w:color w:val="262526"/>
          <w:sz w:val="24"/>
        </w:rPr>
        <w:t>The </w:t>
      </w:r>
      <w:r>
        <w:rPr>
          <w:i/>
          <w:color w:val="262526"/>
          <w:sz w:val="24"/>
        </w:rPr>
        <w:t>cumulative price threshold </w:t>
      </w:r>
      <w:r>
        <w:rPr>
          <w:color w:val="262526"/>
          <w:sz w:val="24"/>
        </w:rPr>
        <w:t>for each </w:t>
      </w:r>
      <w:r>
        <w:rPr>
          <w:i/>
          <w:color w:val="262526"/>
          <w:sz w:val="24"/>
        </w:rPr>
        <w:t>financial year </w:t>
      </w:r>
      <w:r>
        <w:rPr>
          <w:color w:val="262526"/>
          <w:sz w:val="24"/>
        </w:rPr>
        <w:t>is the dollar amount calculated by the </w:t>
      </w:r>
      <w:r>
        <w:rPr>
          <w:i/>
          <w:color w:val="262526"/>
          <w:sz w:val="24"/>
        </w:rPr>
        <w:t>AEMC </w:t>
      </w:r>
      <w:r>
        <w:rPr>
          <w:color w:val="262526"/>
          <w:sz w:val="24"/>
        </w:rPr>
        <w:t>under paragraph</w:t>
      </w:r>
      <w:r>
        <w:rPr>
          <w:color w:val="262526"/>
          <w:spacing w:val="-2"/>
          <w:sz w:val="24"/>
        </w:rPr>
        <w:t> </w:t>
      </w:r>
      <w:r>
        <w:rPr>
          <w:color w:val="262526"/>
          <w:sz w:val="24"/>
        </w:rPr>
        <w:t>(d).</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6" w:firstLine="0"/>
        <w:jc w:val="both"/>
        <w:rPr>
          <w:sz w:val="20"/>
        </w:rPr>
      </w:pPr>
      <w:r>
        <w:rPr>
          <w:color w:val="262526"/>
          <w:sz w:val="20"/>
        </w:rPr>
        <w:t>The current value of the </w:t>
      </w:r>
      <w:r>
        <w:rPr>
          <w:i/>
          <w:color w:val="262526"/>
          <w:sz w:val="20"/>
        </w:rPr>
        <w:t>cumulative price threshold </w:t>
      </w:r>
      <w:r>
        <w:rPr>
          <w:color w:val="262526"/>
          <w:sz w:val="20"/>
        </w:rPr>
        <w:t>is set out in a schedule of reliability settings published on the AEMC's website</w:t>
      </w:r>
      <w:hyperlink r:id="rId21">
        <w:r>
          <w:rPr>
            <w:color w:val="262526"/>
            <w:sz w:val="20"/>
          </w:rPr>
          <w:t> www.aemc.gov.au</w:t>
        </w:r>
      </w:hyperlink>
    </w:p>
    <w:p>
      <w:pPr>
        <w:pStyle w:val="ListParagraph"/>
        <w:numPr>
          <w:ilvl w:val="3"/>
          <w:numId w:val="65"/>
        </w:numPr>
        <w:tabs>
          <w:tab w:pos="1821" w:val="left" w:leader="none"/>
        </w:tabs>
        <w:spacing w:line="249" w:lineRule="auto" w:before="162" w:after="0"/>
        <w:ind w:left="1820" w:right="114" w:hanging="567"/>
        <w:jc w:val="both"/>
        <w:rPr>
          <w:sz w:val="24"/>
        </w:rPr>
      </w:pPr>
      <w:r>
        <w:rPr>
          <w:color w:val="262526"/>
          <w:sz w:val="24"/>
        </w:rPr>
        <w:t>By 28 February of each year (commencing 2012), the </w:t>
      </w:r>
      <w:r>
        <w:rPr>
          <w:i/>
          <w:color w:val="262526"/>
          <w:sz w:val="24"/>
        </w:rPr>
        <w:t>AEMC </w:t>
      </w:r>
      <w:r>
        <w:rPr>
          <w:color w:val="262526"/>
          <w:sz w:val="24"/>
        </w:rPr>
        <w:t>must calculate the </w:t>
      </w:r>
      <w:r>
        <w:rPr>
          <w:i/>
          <w:color w:val="262526"/>
          <w:sz w:val="24"/>
        </w:rPr>
        <w:t>cumulative price threshold </w:t>
      </w:r>
      <w:r>
        <w:rPr>
          <w:color w:val="262526"/>
          <w:sz w:val="24"/>
        </w:rPr>
        <w:t>to apply on and from 1 July of that year in accordance with paragraphs (e) and (f) and </w:t>
      </w:r>
      <w:r>
        <w:rPr>
          <w:i/>
          <w:color w:val="262526"/>
          <w:sz w:val="24"/>
        </w:rPr>
        <w:t>publish </w:t>
      </w:r>
      <w:r>
        <w:rPr>
          <w:color w:val="262526"/>
          <w:sz w:val="24"/>
        </w:rPr>
        <w:t>its calculation on </w:t>
      </w:r>
      <w:r>
        <w:rPr>
          <w:color w:val="262526"/>
          <w:spacing w:val="2"/>
          <w:sz w:val="24"/>
        </w:rPr>
        <w:t>its </w:t>
      </w:r>
      <w:r>
        <w:rPr>
          <w:color w:val="262526"/>
          <w:sz w:val="24"/>
        </w:rPr>
        <w:t>website as part of a schedule of </w:t>
      </w:r>
      <w:r>
        <w:rPr>
          <w:i/>
          <w:color w:val="262526"/>
          <w:sz w:val="24"/>
        </w:rPr>
        <w:t>reliability</w:t>
      </w:r>
      <w:r>
        <w:rPr>
          <w:i/>
          <w:color w:val="262526"/>
          <w:spacing w:val="-8"/>
          <w:sz w:val="24"/>
        </w:rPr>
        <w:t> </w:t>
      </w:r>
      <w:r>
        <w:rPr>
          <w:color w:val="262526"/>
          <w:sz w:val="24"/>
        </w:rPr>
        <w:t>settings.</w:t>
      </w:r>
    </w:p>
    <w:p>
      <w:pPr>
        <w:pStyle w:val="ListParagraph"/>
        <w:numPr>
          <w:ilvl w:val="3"/>
          <w:numId w:val="65"/>
        </w:numPr>
        <w:tabs>
          <w:tab w:pos="1821" w:val="left" w:leader="none"/>
        </w:tabs>
        <w:spacing w:line="249" w:lineRule="auto" w:before="174" w:after="0"/>
        <w:ind w:left="1820" w:right="112" w:hanging="567"/>
        <w:jc w:val="both"/>
        <w:rPr>
          <w:sz w:val="24"/>
        </w:rPr>
      </w:pPr>
      <w:r>
        <w:rPr>
          <w:color w:val="262526"/>
          <w:sz w:val="24"/>
        </w:rPr>
        <w:t>Subject to paragraph (f), the </w:t>
      </w:r>
      <w:r>
        <w:rPr>
          <w:i/>
          <w:color w:val="262526"/>
          <w:sz w:val="24"/>
        </w:rPr>
        <w:t>AEMC </w:t>
      </w:r>
      <w:r>
        <w:rPr>
          <w:color w:val="262526"/>
          <w:sz w:val="24"/>
        </w:rPr>
        <w:t>must calculate the </w:t>
      </w:r>
      <w:r>
        <w:rPr>
          <w:i/>
          <w:color w:val="262526"/>
          <w:sz w:val="24"/>
        </w:rPr>
        <w:t>cumulative price </w:t>
      </w:r>
      <w:r>
        <w:rPr>
          <w:i/>
          <w:color w:val="262526"/>
          <w:sz w:val="24"/>
        </w:rPr>
        <w:t>threshold </w:t>
      </w:r>
      <w:r>
        <w:rPr>
          <w:color w:val="262526"/>
          <w:sz w:val="24"/>
        </w:rPr>
        <w:t>using the following</w:t>
      </w:r>
      <w:r>
        <w:rPr>
          <w:color w:val="262526"/>
          <w:spacing w:val="-2"/>
          <w:sz w:val="24"/>
        </w:rPr>
        <w:t> </w:t>
      </w:r>
      <w:r>
        <w:rPr>
          <w:color w:val="262526"/>
          <w:sz w:val="24"/>
        </w:rPr>
        <w:t>formula:</w:t>
      </w:r>
    </w:p>
    <w:p>
      <w:pPr>
        <w:pStyle w:val="BodyText"/>
        <w:spacing w:before="9"/>
        <w:ind w:left="0" w:firstLine="0"/>
        <w:rPr>
          <w:sz w:val="21"/>
        </w:rPr>
      </w:pPr>
      <w:r>
        <w:rPr/>
        <w:drawing>
          <wp:anchor distT="0" distB="0" distL="0" distR="0" allowOverlap="1" layoutInCell="1" locked="0" behindDoc="0" simplePos="0" relativeHeight="6">
            <wp:simplePos x="0" y="0"/>
            <wp:positionH relativeFrom="page">
              <wp:posOffset>2042020</wp:posOffset>
            </wp:positionH>
            <wp:positionV relativeFrom="paragraph">
              <wp:posOffset>184130</wp:posOffset>
            </wp:positionV>
            <wp:extent cx="2847962" cy="457200"/>
            <wp:effectExtent l="0" t="0" r="0" b="0"/>
            <wp:wrapTopAndBottom/>
            <wp:docPr id="11" name="image6.jpeg"/>
            <wp:cNvGraphicFramePr>
              <a:graphicFrameLocks noChangeAspect="1"/>
            </wp:cNvGraphicFramePr>
            <a:graphic>
              <a:graphicData uri="http://schemas.openxmlformats.org/drawingml/2006/picture">
                <pic:pic>
                  <pic:nvPicPr>
                    <pic:cNvPr id="12" name="image6.jpeg"/>
                    <pic:cNvPicPr/>
                  </pic:nvPicPr>
                  <pic:blipFill>
                    <a:blip r:embed="rId41" cstate="print"/>
                    <a:stretch>
                      <a:fillRect/>
                    </a:stretch>
                  </pic:blipFill>
                  <pic:spPr>
                    <a:xfrm>
                      <a:off x="0" y="0"/>
                      <a:ext cx="2847962" cy="457200"/>
                    </a:xfrm>
                    <a:prstGeom prst="rect">
                      <a:avLst/>
                    </a:prstGeom>
                  </pic:spPr>
                </pic:pic>
              </a:graphicData>
            </a:graphic>
          </wp:anchor>
        </w:drawing>
      </w:r>
    </w:p>
    <w:p>
      <w:pPr>
        <w:pStyle w:val="BodyText"/>
        <w:spacing w:before="220"/>
        <w:ind w:left="1820" w:firstLine="0"/>
      </w:pPr>
      <w:r>
        <w:rPr>
          <w:color w:val="262526"/>
        </w:rPr>
        <w:t>Where:</w:t>
      </w:r>
    </w:p>
    <w:p>
      <w:pPr>
        <w:spacing w:before="182"/>
        <w:ind w:left="1820" w:right="0" w:firstLine="0"/>
        <w:jc w:val="left"/>
        <w:rPr>
          <w:sz w:val="24"/>
        </w:rPr>
      </w:pPr>
      <w:r>
        <w:rPr>
          <w:color w:val="262526"/>
          <w:sz w:val="24"/>
        </w:rPr>
        <w:t>CPT is the </w:t>
      </w:r>
      <w:r>
        <w:rPr>
          <w:i/>
          <w:color w:val="262526"/>
          <w:sz w:val="24"/>
        </w:rPr>
        <w:t>cumulative price threshold </w:t>
      </w:r>
      <w:r>
        <w:rPr>
          <w:color w:val="262526"/>
          <w:sz w:val="24"/>
        </w:rPr>
        <w:t>in dollars;</w:t>
      </w:r>
    </w:p>
    <w:p>
      <w:pPr>
        <w:spacing w:line="249" w:lineRule="auto" w:before="182"/>
        <w:ind w:left="1820" w:right="115" w:firstLine="0"/>
        <w:jc w:val="both"/>
        <w:rPr>
          <w:sz w:val="24"/>
        </w:rPr>
      </w:pPr>
      <w:r>
        <w:rPr>
          <w:color w:val="262526"/>
          <w:sz w:val="24"/>
        </w:rPr>
        <w:t>x is the </w:t>
      </w:r>
      <w:r>
        <w:rPr>
          <w:i/>
          <w:color w:val="262526"/>
          <w:sz w:val="24"/>
        </w:rPr>
        <w:t>financial year </w:t>
      </w:r>
      <w:r>
        <w:rPr>
          <w:color w:val="262526"/>
          <w:sz w:val="24"/>
        </w:rPr>
        <w:t>for which the </w:t>
      </w:r>
      <w:r>
        <w:rPr>
          <w:i/>
          <w:color w:val="262526"/>
          <w:sz w:val="24"/>
        </w:rPr>
        <w:t>cumulative price threshold </w:t>
      </w:r>
      <w:r>
        <w:rPr>
          <w:color w:val="262526"/>
          <w:sz w:val="24"/>
        </w:rPr>
        <w:t>is being calculated;</w:t>
      </w:r>
    </w:p>
    <w:p>
      <w:pPr>
        <w:spacing w:line="249" w:lineRule="auto" w:before="172"/>
        <w:ind w:left="1820" w:right="117" w:firstLine="0"/>
        <w:jc w:val="both"/>
        <w:rPr>
          <w:sz w:val="24"/>
        </w:rPr>
      </w:pPr>
      <w:r>
        <w:rPr>
          <w:color w:val="262526"/>
          <w:sz w:val="24"/>
        </w:rPr>
        <w:t>BV</w:t>
      </w:r>
      <w:r>
        <w:rPr>
          <w:color w:val="262526"/>
          <w:position w:val="8"/>
          <w:sz w:val="14"/>
        </w:rPr>
        <w:t>CPT</w:t>
      </w:r>
      <w:r>
        <w:rPr>
          <w:color w:val="262526"/>
          <w:spacing w:val="14"/>
          <w:position w:val="8"/>
          <w:sz w:val="14"/>
        </w:rPr>
        <w:t> </w:t>
      </w:r>
      <w:r>
        <w:rPr>
          <w:color w:val="262526"/>
          <w:sz w:val="24"/>
        </w:rPr>
        <w:t>is</w:t>
      </w:r>
      <w:r>
        <w:rPr>
          <w:color w:val="262526"/>
          <w:spacing w:val="-6"/>
          <w:sz w:val="24"/>
        </w:rPr>
        <w:t> </w:t>
      </w:r>
      <w:r>
        <w:rPr>
          <w:color w:val="262526"/>
          <w:sz w:val="24"/>
        </w:rPr>
        <w:t>$187,500</w:t>
      </w:r>
      <w:r>
        <w:rPr>
          <w:color w:val="262526"/>
          <w:spacing w:val="-6"/>
          <w:sz w:val="24"/>
        </w:rPr>
        <w:t> </w:t>
      </w:r>
      <w:r>
        <w:rPr>
          <w:color w:val="262526"/>
          <w:sz w:val="24"/>
        </w:rPr>
        <w:t>(being</w:t>
      </w:r>
      <w:r>
        <w:rPr>
          <w:color w:val="262526"/>
          <w:spacing w:val="-6"/>
          <w:sz w:val="24"/>
        </w:rPr>
        <w:t> </w:t>
      </w:r>
      <w:r>
        <w:rPr>
          <w:color w:val="262526"/>
          <w:sz w:val="24"/>
        </w:rPr>
        <w:t>the</w:t>
      </w:r>
      <w:r>
        <w:rPr>
          <w:color w:val="262526"/>
          <w:spacing w:val="-6"/>
          <w:sz w:val="24"/>
        </w:rPr>
        <w:t> </w:t>
      </w:r>
      <w:r>
        <w:rPr>
          <w:color w:val="262526"/>
          <w:sz w:val="24"/>
        </w:rPr>
        <w:t>value</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7"/>
          <w:sz w:val="24"/>
        </w:rPr>
        <w:t> </w:t>
      </w:r>
      <w:r>
        <w:rPr>
          <w:i/>
          <w:color w:val="262526"/>
          <w:sz w:val="24"/>
        </w:rPr>
        <w:t>cumulative</w:t>
      </w:r>
      <w:r>
        <w:rPr>
          <w:i/>
          <w:color w:val="262526"/>
          <w:spacing w:val="-6"/>
          <w:sz w:val="24"/>
        </w:rPr>
        <w:t> </w:t>
      </w:r>
      <w:r>
        <w:rPr>
          <w:i/>
          <w:color w:val="262526"/>
          <w:sz w:val="24"/>
        </w:rPr>
        <w:t>price</w:t>
      </w:r>
      <w:r>
        <w:rPr>
          <w:i/>
          <w:color w:val="262526"/>
          <w:spacing w:val="-6"/>
          <w:sz w:val="24"/>
        </w:rPr>
        <w:t> </w:t>
      </w:r>
      <w:r>
        <w:rPr>
          <w:i/>
          <w:color w:val="262526"/>
          <w:sz w:val="24"/>
        </w:rPr>
        <w:t>threshold</w:t>
      </w:r>
      <w:r>
        <w:rPr>
          <w:i/>
          <w:color w:val="262526"/>
          <w:spacing w:val="-7"/>
          <w:sz w:val="24"/>
        </w:rPr>
        <w:t> </w:t>
      </w:r>
      <w:r>
        <w:rPr>
          <w:color w:val="262526"/>
          <w:sz w:val="24"/>
        </w:rPr>
        <w:t>prior</w:t>
      </w:r>
      <w:r>
        <w:rPr>
          <w:color w:val="262526"/>
          <w:spacing w:val="-6"/>
          <w:sz w:val="24"/>
        </w:rPr>
        <w:t> </w:t>
      </w:r>
      <w:r>
        <w:rPr>
          <w:color w:val="262526"/>
          <w:sz w:val="24"/>
        </w:rPr>
        <w:t>to 1 July</w:t>
      </w:r>
      <w:r>
        <w:rPr>
          <w:color w:val="262526"/>
          <w:spacing w:val="-2"/>
          <w:sz w:val="24"/>
        </w:rPr>
        <w:t> </w:t>
      </w:r>
      <w:r>
        <w:rPr>
          <w:color w:val="262526"/>
          <w:sz w:val="24"/>
        </w:rPr>
        <w:t>2012);</w:t>
      </w:r>
    </w:p>
    <w:p>
      <w:pPr>
        <w:pStyle w:val="BodyText"/>
        <w:spacing w:line="249" w:lineRule="auto"/>
        <w:ind w:left="1820" w:right="116" w:firstLine="0"/>
        <w:jc w:val="both"/>
      </w:pPr>
      <w:r>
        <w:rPr>
          <w:color w:val="262526"/>
        </w:rPr>
        <w:t>Q1 to Q4 are the values of the Reliability Settings Index for each of the four quarters of years c and b (as the case may be) as at five months before the start of year x;</w:t>
      </w:r>
    </w:p>
    <w:p>
      <w:pPr>
        <w:pStyle w:val="BodyText"/>
        <w:spacing w:line="249" w:lineRule="auto" w:before="173"/>
        <w:ind w:left="1820" w:right="114" w:firstLine="0"/>
        <w:jc w:val="both"/>
      </w:pPr>
      <w:r>
        <w:rPr>
          <w:color w:val="262526"/>
        </w:rPr>
        <w:t>Reliability Settings Index is the All groups, Australia CPI found at Index Numbers, All groups, Australia, in Tables 1 and 2 of the Consumer Price Index, Australia published by the Australian Bureau of Statistics for the relevant quarter, except where that index ceases to be published or is substantially changed, in which case the Reliability Settings Index will be such other index as is determined by the </w:t>
      </w:r>
      <w:r>
        <w:rPr>
          <w:i/>
          <w:color w:val="262526"/>
        </w:rPr>
        <w:t>AEMC </w:t>
      </w:r>
      <w:r>
        <w:rPr>
          <w:color w:val="262526"/>
        </w:rPr>
        <w:t>as suitable;</w:t>
      </w:r>
    </w:p>
    <w:p>
      <w:pPr>
        <w:pStyle w:val="BodyText"/>
        <w:spacing w:line="398" w:lineRule="auto" w:before="176"/>
        <w:ind w:left="1820" w:right="163" w:firstLine="0"/>
        <w:jc w:val="both"/>
      </w:pPr>
      <w:r>
        <w:rPr>
          <w:color w:val="262526"/>
        </w:rPr>
        <w:t>c is the calendar year commencing 18 months before the start of year x; and b is calendar year 2010.</w:t>
      </w:r>
    </w:p>
    <w:p>
      <w:pPr>
        <w:pStyle w:val="ListParagraph"/>
        <w:numPr>
          <w:ilvl w:val="3"/>
          <w:numId w:val="65"/>
        </w:numPr>
        <w:tabs>
          <w:tab w:pos="1821" w:val="left" w:leader="none"/>
        </w:tabs>
        <w:spacing w:line="240" w:lineRule="auto" w:before="0" w:after="0"/>
        <w:ind w:left="1820" w:right="0" w:hanging="568"/>
        <w:jc w:val="both"/>
        <w:rPr>
          <w:sz w:val="24"/>
        </w:rPr>
      </w:pPr>
      <w:r>
        <w:rPr>
          <w:color w:val="262526"/>
          <w:sz w:val="24"/>
        </w:rPr>
        <w:t>If the value calculated by the </w:t>
      </w:r>
      <w:r>
        <w:rPr>
          <w:i/>
          <w:color w:val="262526"/>
          <w:sz w:val="24"/>
        </w:rPr>
        <w:t>AEMC </w:t>
      </w:r>
      <w:r>
        <w:rPr>
          <w:color w:val="262526"/>
          <w:sz w:val="24"/>
        </w:rPr>
        <w:t>under paragraph (e)</w:t>
      </w:r>
      <w:r>
        <w:rPr>
          <w:color w:val="262526"/>
          <w:spacing w:val="-3"/>
          <w:sz w:val="24"/>
        </w:rPr>
        <w:t> </w:t>
      </w:r>
      <w:r>
        <w:rPr>
          <w:color w:val="262526"/>
          <w:sz w:val="24"/>
        </w:rPr>
        <w:t>is:</w:t>
      </w:r>
    </w:p>
    <w:p>
      <w:pPr>
        <w:pStyle w:val="ListParagraph"/>
        <w:numPr>
          <w:ilvl w:val="4"/>
          <w:numId w:val="65"/>
        </w:numPr>
        <w:tabs>
          <w:tab w:pos="2388" w:val="left" w:leader="none"/>
        </w:tabs>
        <w:spacing w:line="249" w:lineRule="auto" w:before="182" w:after="0"/>
        <w:ind w:left="2387" w:right="115" w:hanging="567"/>
        <w:jc w:val="both"/>
        <w:rPr>
          <w:sz w:val="24"/>
        </w:rPr>
      </w:pPr>
      <w:r>
        <w:rPr>
          <w:color w:val="262526"/>
          <w:sz w:val="24"/>
        </w:rPr>
        <w:t>not in whole hundreds of dollars, then the </w:t>
      </w:r>
      <w:r>
        <w:rPr>
          <w:i/>
          <w:color w:val="262526"/>
          <w:sz w:val="24"/>
        </w:rPr>
        <w:t>cumulative price threshold </w:t>
      </w:r>
      <w:r>
        <w:rPr>
          <w:color w:val="262526"/>
          <w:sz w:val="24"/>
        </w:rPr>
        <w:t>for year x will be the value calculated under paragraph (e) rounded to the nearest $100;</w:t>
      </w:r>
    </w:p>
    <w:p>
      <w:pPr>
        <w:pStyle w:val="ListParagraph"/>
        <w:numPr>
          <w:ilvl w:val="4"/>
          <w:numId w:val="65"/>
        </w:numPr>
        <w:tabs>
          <w:tab w:pos="2388" w:val="left" w:leader="none"/>
        </w:tabs>
        <w:spacing w:line="249" w:lineRule="auto" w:before="173" w:after="0"/>
        <w:ind w:left="2387" w:right="115" w:hanging="567"/>
        <w:jc w:val="both"/>
        <w:rPr>
          <w:sz w:val="24"/>
        </w:rPr>
      </w:pPr>
      <w:r>
        <w:rPr>
          <w:color w:val="262526"/>
          <w:sz w:val="24"/>
        </w:rPr>
        <w:t>less</w:t>
      </w:r>
      <w:r>
        <w:rPr>
          <w:color w:val="262526"/>
          <w:spacing w:val="-17"/>
          <w:sz w:val="24"/>
        </w:rPr>
        <w:t> </w:t>
      </w:r>
      <w:r>
        <w:rPr>
          <w:color w:val="262526"/>
          <w:sz w:val="24"/>
        </w:rPr>
        <w:t>than</w:t>
      </w:r>
      <w:r>
        <w:rPr>
          <w:color w:val="262526"/>
          <w:spacing w:val="-16"/>
          <w:sz w:val="24"/>
        </w:rPr>
        <w:t> </w:t>
      </w:r>
      <w:r>
        <w:rPr>
          <w:color w:val="262526"/>
          <w:sz w:val="24"/>
        </w:rPr>
        <w:t>the</w:t>
      </w:r>
      <w:r>
        <w:rPr>
          <w:color w:val="262526"/>
          <w:spacing w:val="-17"/>
          <w:sz w:val="24"/>
        </w:rPr>
        <w:t> </w:t>
      </w:r>
      <w:r>
        <w:rPr>
          <w:i/>
          <w:color w:val="262526"/>
          <w:sz w:val="24"/>
        </w:rPr>
        <w:t>cumulative</w:t>
      </w:r>
      <w:r>
        <w:rPr>
          <w:i/>
          <w:color w:val="262526"/>
          <w:spacing w:val="-16"/>
          <w:sz w:val="24"/>
        </w:rPr>
        <w:t> </w:t>
      </w:r>
      <w:r>
        <w:rPr>
          <w:i/>
          <w:color w:val="262526"/>
          <w:sz w:val="24"/>
        </w:rPr>
        <w:t>price</w:t>
      </w:r>
      <w:r>
        <w:rPr>
          <w:i/>
          <w:color w:val="262526"/>
          <w:spacing w:val="-16"/>
          <w:sz w:val="24"/>
        </w:rPr>
        <w:t> </w:t>
      </w:r>
      <w:r>
        <w:rPr>
          <w:i/>
          <w:color w:val="262526"/>
          <w:sz w:val="24"/>
        </w:rPr>
        <w:t>threshold</w:t>
      </w:r>
      <w:r>
        <w:rPr>
          <w:i/>
          <w:color w:val="262526"/>
          <w:spacing w:val="-17"/>
          <w:sz w:val="24"/>
        </w:rPr>
        <w:t> </w:t>
      </w:r>
      <w:r>
        <w:rPr>
          <w:color w:val="262526"/>
          <w:sz w:val="24"/>
        </w:rPr>
        <w:t>applied</w:t>
      </w:r>
      <w:r>
        <w:rPr>
          <w:color w:val="262526"/>
          <w:spacing w:val="-17"/>
          <w:sz w:val="24"/>
        </w:rPr>
        <w:t> </w:t>
      </w:r>
      <w:r>
        <w:rPr>
          <w:color w:val="262526"/>
          <w:sz w:val="24"/>
        </w:rPr>
        <w:t>under</w:t>
      </w:r>
      <w:r>
        <w:rPr>
          <w:color w:val="262526"/>
          <w:spacing w:val="-16"/>
          <w:sz w:val="24"/>
        </w:rPr>
        <w:t> </w:t>
      </w:r>
      <w:r>
        <w:rPr>
          <w:color w:val="262526"/>
          <w:sz w:val="24"/>
        </w:rPr>
        <w:t>this</w:t>
      </w:r>
      <w:r>
        <w:rPr>
          <w:color w:val="262526"/>
          <w:spacing w:val="-16"/>
          <w:sz w:val="24"/>
        </w:rPr>
        <w:t> </w:t>
      </w:r>
      <w:r>
        <w:rPr>
          <w:color w:val="262526"/>
          <w:sz w:val="24"/>
        </w:rPr>
        <w:t>clause</w:t>
      </w:r>
      <w:r>
        <w:rPr>
          <w:color w:val="262526"/>
          <w:spacing w:val="-16"/>
          <w:sz w:val="24"/>
        </w:rPr>
        <w:t> </w:t>
      </w:r>
      <w:r>
        <w:rPr>
          <w:color w:val="262526"/>
          <w:sz w:val="24"/>
        </w:rPr>
        <w:t>3.14.1 for the preceding </w:t>
      </w:r>
      <w:r>
        <w:rPr>
          <w:i/>
          <w:color w:val="262526"/>
          <w:sz w:val="24"/>
        </w:rPr>
        <w:t>financial year </w:t>
      </w:r>
      <w:r>
        <w:rPr>
          <w:color w:val="262526"/>
          <w:sz w:val="24"/>
        </w:rPr>
        <w:t>(year x-1), then the </w:t>
      </w:r>
      <w:r>
        <w:rPr>
          <w:i/>
          <w:color w:val="262526"/>
          <w:sz w:val="24"/>
        </w:rPr>
        <w:t>cumulative price </w:t>
      </w:r>
      <w:r>
        <w:rPr>
          <w:i/>
          <w:color w:val="262526"/>
          <w:sz w:val="24"/>
        </w:rPr>
        <w:t>threshold</w:t>
      </w:r>
      <w:r>
        <w:rPr>
          <w:i/>
          <w:color w:val="262526"/>
          <w:spacing w:val="-5"/>
          <w:sz w:val="24"/>
        </w:rPr>
        <w:t> </w:t>
      </w:r>
      <w:r>
        <w:rPr>
          <w:color w:val="262526"/>
          <w:sz w:val="24"/>
        </w:rPr>
        <w:t>for</w:t>
      </w:r>
      <w:r>
        <w:rPr>
          <w:color w:val="262526"/>
          <w:spacing w:val="-4"/>
          <w:sz w:val="24"/>
        </w:rPr>
        <w:t> </w:t>
      </w:r>
      <w:r>
        <w:rPr>
          <w:color w:val="262526"/>
          <w:sz w:val="24"/>
        </w:rPr>
        <w:t>year</w:t>
      </w:r>
      <w:r>
        <w:rPr>
          <w:color w:val="262526"/>
          <w:spacing w:val="-4"/>
          <w:sz w:val="24"/>
        </w:rPr>
        <w:t> </w:t>
      </w:r>
      <w:r>
        <w:rPr>
          <w:color w:val="262526"/>
          <w:sz w:val="24"/>
        </w:rPr>
        <w:t>x</w:t>
      </w:r>
      <w:r>
        <w:rPr>
          <w:color w:val="262526"/>
          <w:spacing w:val="-3"/>
          <w:sz w:val="24"/>
        </w:rPr>
        <w:t> </w:t>
      </w:r>
      <w:r>
        <w:rPr>
          <w:color w:val="262526"/>
          <w:sz w:val="24"/>
        </w:rPr>
        <w:t>will</w:t>
      </w:r>
      <w:r>
        <w:rPr>
          <w:color w:val="262526"/>
          <w:spacing w:val="-4"/>
          <w:sz w:val="24"/>
        </w:rPr>
        <w:t> </w:t>
      </w:r>
      <w:r>
        <w:rPr>
          <w:color w:val="262526"/>
          <w:sz w:val="24"/>
        </w:rPr>
        <w:t>be</w:t>
      </w:r>
      <w:r>
        <w:rPr>
          <w:color w:val="262526"/>
          <w:spacing w:val="-4"/>
          <w:sz w:val="24"/>
        </w:rPr>
        <w:t> </w:t>
      </w:r>
      <w:r>
        <w:rPr>
          <w:color w:val="262526"/>
          <w:sz w:val="24"/>
        </w:rPr>
        <w:t>the</w:t>
      </w:r>
      <w:r>
        <w:rPr>
          <w:color w:val="262526"/>
          <w:spacing w:val="-3"/>
          <w:sz w:val="24"/>
        </w:rPr>
        <w:t> </w:t>
      </w:r>
      <w:r>
        <w:rPr>
          <w:color w:val="262526"/>
          <w:sz w:val="24"/>
        </w:rPr>
        <w:t>value</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5"/>
          <w:sz w:val="24"/>
        </w:rPr>
        <w:t> </w:t>
      </w:r>
      <w:r>
        <w:rPr>
          <w:i/>
          <w:color w:val="262526"/>
          <w:sz w:val="24"/>
        </w:rPr>
        <w:t>cumulative</w:t>
      </w:r>
      <w:r>
        <w:rPr>
          <w:i/>
          <w:color w:val="262526"/>
          <w:spacing w:val="-3"/>
          <w:sz w:val="24"/>
        </w:rPr>
        <w:t> </w:t>
      </w:r>
      <w:r>
        <w:rPr>
          <w:i/>
          <w:color w:val="262526"/>
          <w:sz w:val="24"/>
        </w:rPr>
        <w:t>price</w:t>
      </w:r>
      <w:r>
        <w:rPr>
          <w:i/>
          <w:color w:val="262526"/>
          <w:spacing w:val="-4"/>
          <w:sz w:val="24"/>
        </w:rPr>
        <w:t> </w:t>
      </w:r>
      <w:r>
        <w:rPr>
          <w:i/>
          <w:color w:val="262526"/>
          <w:sz w:val="24"/>
        </w:rPr>
        <w:t>threshold </w:t>
      </w:r>
      <w:r>
        <w:rPr>
          <w:color w:val="262526"/>
          <w:sz w:val="24"/>
        </w:rPr>
        <w:t>for year x-1.</w:t>
      </w:r>
    </w:p>
    <w:p>
      <w:pPr>
        <w:spacing w:after="0" w:line="249" w:lineRule="auto"/>
        <w:jc w:val="both"/>
        <w:rPr>
          <w:sz w:val="24"/>
        </w:rPr>
        <w:sectPr>
          <w:pgSz w:w="11910" w:h="16840"/>
          <w:pgMar w:header="642" w:footer="697" w:top="1160" w:bottom="880" w:left="1320" w:right="1320"/>
        </w:sectPr>
      </w:pPr>
    </w:p>
    <w:p>
      <w:pPr>
        <w:pStyle w:val="Heading2"/>
        <w:numPr>
          <w:ilvl w:val="2"/>
          <w:numId w:val="65"/>
        </w:numPr>
        <w:tabs>
          <w:tab w:pos="1244" w:val="left" w:leader="none"/>
          <w:tab w:pos="1245" w:val="left" w:leader="none"/>
        </w:tabs>
        <w:spacing w:line="240" w:lineRule="auto" w:before="131" w:after="0"/>
        <w:ind w:left="1244" w:right="0" w:hanging="1125"/>
        <w:jc w:val="left"/>
      </w:pPr>
      <w:bookmarkStart w:name="3.14.2   Application of Administered Pri" w:id="217"/>
      <w:bookmarkEnd w:id="217"/>
      <w:r>
        <w:rPr>
          <w:b w:val="0"/>
        </w:rPr>
      </w:r>
      <w:bookmarkStart w:name="3.14.2   Application of Administered Pri" w:id="218"/>
      <w:bookmarkEnd w:id="218"/>
      <w:r>
        <w:rPr>
          <w:color w:val="262526"/>
        </w:rPr>
        <w:t>Applicatio</w:t>
      </w:r>
      <w:r>
        <w:rPr>
          <w:color w:val="262526"/>
        </w:rPr>
        <w:t>n of Administered Price</w:t>
      </w:r>
      <w:r>
        <w:rPr>
          <w:color w:val="262526"/>
          <w:spacing w:val="-13"/>
        </w:rPr>
        <w:t> </w:t>
      </w:r>
      <w:r>
        <w:rPr>
          <w:color w:val="262526"/>
        </w:rPr>
        <w:t>Cap</w:t>
      </w:r>
    </w:p>
    <w:p>
      <w:pPr>
        <w:pStyle w:val="ListParagraph"/>
        <w:numPr>
          <w:ilvl w:val="3"/>
          <w:numId w:val="65"/>
        </w:numPr>
        <w:tabs>
          <w:tab w:pos="1820" w:val="left" w:leader="none"/>
          <w:tab w:pos="1821" w:val="left" w:leader="none"/>
        </w:tabs>
        <w:spacing w:line="240" w:lineRule="auto" w:before="175" w:after="0"/>
        <w:ind w:left="1820" w:right="0" w:hanging="568"/>
        <w:jc w:val="left"/>
        <w:rPr>
          <w:b/>
          <w:sz w:val="24"/>
        </w:rPr>
      </w:pPr>
      <w:r>
        <w:rPr>
          <w:b/>
          <w:color w:val="262526"/>
          <w:sz w:val="24"/>
        </w:rPr>
        <w:t>[Deleted]</w:t>
      </w:r>
    </w:p>
    <w:p>
      <w:pPr>
        <w:pStyle w:val="ListParagraph"/>
        <w:numPr>
          <w:ilvl w:val="3"/>
          <w:numId w:val="65"/>
        </w:numPr>
        <w:tabs>
          <w:tab w:pos="1821" w:val="left" w:leader="none"/>
        </w:tabs>
        <w:spacing w:line="249" w:lineRule="auto" w:before="182" w:after="0"/>
        <w:ind w:left="1820" w:right="113" w:hanging="567"/>
        <w:jc w:val="both"/>
        <w:rPr>
          <w:sz w:val="24"/>
        </w:rPr>
      </w:pPr>
      <w:r>
        <w:rPr>
          <w:i/>
          <w:color w:val="262526"/>
          <w:sz w:val="24"/>
        </w:rPr>
        <w:t>AEMO </w:t>
      </w:r>
      <w:r>
        <w:rPr>
          <w:color w:val="262526"/>
          <w:sz w:val="24"/>
        </w:rPr>
        <w:t>must immediately notify all </w:t>
      </w:r>
      <w:r>
        <w:rPr>
          <w:i/>
          <w:color w:val="262526"/>
          <w:sz w:val="24"/>
        </w:rPr>
        <w:t>Market Participants </w:t>
      </w:r>
      <w:r>
        <w:rPr>
          <w:color w:val="262526"/>
          <w:sz w:val="24"/>
        </w:rPr>
        <w:t>of </w:t>
      </w:r>
      <w:r>
        <w:rPr>
          <w:color w:val="262526"/>
          <w:spacing w:val="2"/>
          <w:sz w:val="24"/>
        </w:rPr>
        <w:t>the </w:t>
      </w:r>
      <w:r>
        <w:rPr>
          <w:color w:val="262526"/>
          <w:sz w:val="24"/>
        </w:rPr>
        <w:t>commencement and closing of an </w:t>
      </w:r>
      <w:r>
        <w:rPr>
          <w:i/>
          <w:color w:val="262526"/>
          <w:sz w:val="24"/>
        </w:rPr>
        <w:t>administered price period </w:t>
      </w:r>
      <w:r>
        <w:rPr>
          <w:color w:val="262526"/>
          <w:sz w:val="24"/>
        </w:rPr>
        <w:t>under rule</w:t>
      </w:r>
      <w:r>
        <w:rPr>
          <w:color w:val="262526"/>
          <w:spacing w:val="-41"/>
          <w:sz w:val="24"/>
        </w:rPr>
        <w:t> </w:t>
      </w:r>
      <w:r>
        <w:rPr>
          <w:color w:val="262526"/>
          <w:sz w:val="24"/>
        </w:rPr>
        <w:t>3.14.</w:t>
      </w:r>
    </w:p>
    <w:p>
      <w:pPr>
        <w:pStyle w:val="ListParagraph"/>
        <w:numPr>
          <w:ilvl w:val="3"/>
          <w:numId w:val="65"/>
        </w:numPr>
        <w:tabs>
          <w:tab w:pos="1820" w:val="left" w:leader="none"/>
          <w:tab w:pos="1821" w:val="left" w:leader="none"/>
        </w:tabs>
        <w:spacing w:line="240" w:lineRule="auto" w:before="172" w:after="0"/>
        <w:ind w:left="1820" w:right="0" w:hanging="568"/>
        <w:jc w:val="left"/>
        <w:rPr>
          <w:sz w:val="24"/>
        </w:rPr>
      </w:pPr>
      <w:r>
        <w:rPr>
          <w:color w:val="262526"/>
          <w:sz w:val="24"/>
        </w:rPr>
        <w:t>Each of the following periods is an </w:t>
      </w:r>
      <w:r>
        <w:rPr>
          <w:i/>
          <w:color w:val="262526"/>
          <w:sz w:val="24"/>
        </w:rPr>
        <w:t>administered price period </w:t>
      </w:r>
      <w:r>
        <w:rPr>
          <w:color w:val="262526"/>
          <w:sz w:val="24"/>
        </w:rPr>
        <w:t>in a</w:t>
      </w:r>
      <w:r>
        <w:rPr>
          <w:color w:val="262526"/>
          <w:spacing w:val="-16"/>
          <w:sz w:val="24"/>
        </w:rPr>
        <w:t> </w:t>
      </w:r>
      <w:r>
        <w:rPr>
          <w:i/>
          <w:color w:val="262526"/>
          <w:sz w:val="24"/>
        </w:rPr>
        <w:t>region</w:t>
      </w:r>
      <w:r>
        <w:rPr>
          <w:color w:val="262526"/>
          <w:sz w:val="24"/>
        </w:rPr>
        <w:t>:</w:t>
      </w:r>
    </w:p>
    <w:p>
      <w:pPr>
        <w:pStyle w:val="ListParagraph"/>
        <w:numPr>
          <w:ilvl w:val="4"/>
          <w:numId w:val="65"/>
        </w:numPr>
        <w:tabs>
          <w:tab w:pos="2388" w:val="left" w:leader="none"/>
        </w:tabs>
        <w:spacing w:line="249" w:lineRule="auto" w:before="182" w:after="0"/>
        <w:ind w:left="2387" w:right="115" w:hanging="567"/>
        <w:jc w:val="both"/>
        <w:rPr>
          <w:sz w:val="24"/>
        </w:rPr>
      </w:pPr>
      <w:r>
        <w:rPr>
          <w:color w:val="262526"/>
          <w:sz w:val="24"/>
        </w:rPr>
        <w:t>a</w:t>
      </w:r>
      <w:r>
        <w:rPr>
          <w:color w:val="262526"/>
          <w:spacing w:val="-7"/>
          <w:sz w:val="24"/>
        </w:rPr>
        <w:t> </w:t>
      </w:r>
      <w:r>
        <w:rPr>
          <w:i/>
          <w:color w:val="262526"/>
          <w:sz w:val="24"/>
        </w:rPr>
        <w:t>trading</w:t>
      </w:r>
      <w:r>
        <w:rPr>
          <w:i/>
          <w:color w:val="262526"/>
          <w:spacing w:val="-6"/>
          <w:sz w:val="24"/>
        </w:rPr>
        <w:t> </w:t>
      </w:r>
      <w:r>
        <w:rPr>
          <w:i/>
          <w:color w:val="262526"/>
          <w:sz w:val="24"/>
        </w:rPr>
        <w:t>interval</w:t>
      </w:r>
      <w:r>
        <w:rPr>
          <w:color w:val="262526"/>
          <w:sz w:val="24"/>
        </w:rPr>
        <w:t>,</w:t>
      </w:r>
      <w:r>
        <w:rPr>
          <w:color w:val="262526"/>
          <w:spacing w:val="-7"/>
          <w:sz w:val="24"/>
        </w:rPr>
        <w:t> </w:t>
      </w:r>
      <w:r>
        <w:rPr>
          <w:color w:val="262526"/>
          <w:sz w:val="24"/>
        </w:rPr>
        <w:t>where</w:t>
      </w:r>
      <w:r>
        <w:rPr>
          <w:color w:val="262526"/>
          <w:spacing w:val="-6"/>
          <w:sz w:val="24"/>
        </w:rPr>
        <w:t> </w:t>
      </w:r>
      <w:r>
        <w:rPr>
          <w:color w:val="262526"/>
          <w:sz w:val="24"/>
        </w:rPr>
        <w:t>the</w:t>
      </w:r>
      <w:r>
        <w:rPr>
          <w:color w:val="262526"/>
          <w:spacing w:val="-6"/>
          <w:sz w:val="24"/>
        </w:rPr>
        <w:t> </w:t>
      </w:r>
      <w:r>
        <w:rPr>
          <w:color w:val="262526"/>
          <w:sz w:val="24"/>
        </w:rPr>
        <w:t>sum</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5"/>
          <w:sz w:val="24"/>
        </w:rPr>
        <w:t> </w:t>
      </w:r>
      <w:r>
        <w:rPr>
          <w:i/>
          <w:color w:val="262526"/>
          <w:sz w:val="24"/>
        </w:rPr>
        <w:t>spot</w:t>
      </w:r>
      <w:r>
        <w:rPr>
          <w:i/>
          <w:color w:val="262526"/>
          <w:spacing w:val="-7"/>
          <w:sz w:val="24"/>
        </w:rPr>
        <w:t> </w:t>
      </w:r>
      <w:r>
        <w:rPr>
          <w:i/>
          <w:color w:val="262526"/>
          <w:sz w:val="24"/>
        </w:rPr>
        <w:t>prices</w:t>
      </w:r>
      <w:r>
        <w:rPr>
          <w:i/>
          <w:color w:val="262526"/>
          <w:spacing w:val="-6"/>
          <w:sz w:val="24"/>
        </w:rPr>
        <w:t> </w:t>
      </w:r>
      <w:r>
        <w:rPr>
          <w:color w:val="262526"/>
          <w:sz w:val="24"/>
        </w:rPr>
        <w:t>in</w:t>
      </w:r>
      <w:r>
        <w:rPr>
          <w:color w:val="262526"/>
          <w:spacing w:val="-6"/>
          <w:sz w:val="24"/>
        </w:rPr>
        <w:t> </w:t>
      </w:r>
      <w:r>
        <w:rPr>
          <w:color w:val="262526"/>
          <w:sz w:val="24"/>
        </w:rPr>
        <w:t>the</w:t>
      </w:r>
      <w:r>
        <w:rPr>
          <w:color w:val="262526"/>
          <w:spacing w:val="-5"/>
          <w:sz w:val="24"/>
        </w:rPr>
        <w:t> </w:t>
      </w:r>
      <w:r>
        <w:rPr>
          <w:color w:val="262526"/>
          <w:sz w:val="24"/>
        </w:rPr>
        <w:t>previous</w:t>
      </w:r>
      <w:r>
        <w:rPr>
          <w:color w:val="262526"/>
          <w:spacing w:val="-7"/>
          <w:sz w:val="24"/>
        </w:rPr>
        <w:t> </w:t>
      </w:r>
      <w:r>
        <w:rPr>
          <w:color w:val="262526"/>
          <w:sz w:val="24"/>
        </w:rPr>
        <w:t>336 </w:t>
      </w:r>
      <w:r>
        <w:rPr>
          <w:i/>
          <w:color w:val="262526"/>
          <w:sz w:val="24"/>
        </w:rPr>
        <w:t>trading intervals</w:t>
      </w:r>
      <w:r>
        <w:rPr>
          <w:color w:val="262526"/>
          <w:sz w:val="24"/>
        </w:rPr>
        <w:t>, calculated as if this clause did not </w:t>
      </w:r>
      <w:r>
        <w:rPr>
          <w:color w:val="262526"/>
          <w:spacing w:val="-3"/>
          <w:sz w:val="24"/>
        </w:rPr>
        <w:t>apply, </w:t>
      </w:r>
      <w:r>
        <w:rPr>
          <w:color w:val="262526"/>
          <w:sz w:val="24"/>
        </w:rPr>
        <w:t>exceeds</w:t>
      </w:r>
      <w:r>
        <w:rPr>
          <w:color w:val="262526"/>
          <w:spacing w:val="-19"/>
          <w:sz w:val="24"/>
        </w:rPr>
        <w:t> </w:t>
      </w:r>
      <w:r>
        <w:rPr>
          <w:color w:val="262526"/>
          <w:sz w:val="24"/>
        </w:rPr>
        <w:t>the </w:t>
      </w:r>
      <w:r>
        <w:rPr>
          <w:i/>
          <w:color w:val="262526"/>
          <w:sz w:val="24"/>
        </w:rPr>
        <w:t>cumulative price</w:t>
      </w:r>
      <w:r>
        <w:rPr>
          <w:i/>
          <w:color w:val="262526"/>
          <w:spacing w:val="-1"/>
          <w:sz w:val="24"/>
        </w:rPr>
        <w:t> </w:t>
      </w:r>
      <w:r>
        <w:rPr>
          <w:i/>
          <w:color w:val="262526"/>
          <w:sz w:val="24"/>
        </w:rPr>
        <w:t>threshold</w:t>
      </w:r>
      <w:r>
        <w:rPr>
          <w:color w:val="262526"/>
          <w:sz w:val="24"/>
        </w:rPr>
        <w:t>;</w:t>
      </w:r>
    </w:p>
    <w:p>
      <w:pPr>
        <w:spacing w:line="249" w:lineRule="auto" w:before="173"/>
        <w:ind w:left="2387" w:right="116" w:hanging="567"/>
        <w:jc w:val="both"/>
        <w:rPr>
          <w:sz w:val="24"/>
        </w:rPr>
      </w:pPr>
      <w:r>
        <w:rPr>
          <w:color w:val="262526"/>
          <w:sz w:val="24"/>
        </w:rPr>
        <w:t>(1A) a </w:t>
      </w:r>
      <w:r>
        <w:rPr>
          <w:i/>
          <w:color w:val="262526"/>
          <w:sz w:val="24"/>
        </w:rPr>
        <w:t>dispatch interval</w:t>
      </w:r>
      <w:r>
        <w:rPr>
          <w:color w:val="262526"/>
          <w:sz w:val="24"/>
        </w:rPr>
        <w:t>, where the sum of the </w:t>
      </w:r>
      <w:r>
        <w:rPr>
          <w:i/>
          <w:color w:val="262526"/>
          <w:sz w:val="24"/>
        </w:rPr>
        <w:t>ancillary service prices </w:t>
      </w:r>
      <w:r>
        <w:rPr>
          <w:color w:val="262526"/>
          <w:sz w:val="24"/>
        </w:rPr>
        <w:t>for a </w:t>
      </w:r>
      <w:r>
        <w:rPr>
          <w:i/>
          <w:color w:val="262526"/>
          <w:sz w:val="24"/>
        </w:rPr>
        <w:t>market ancillary service </w:t>
      </w:r>
      <w:r>
        <w:rPr>
          <w:color w:val="262526"/>
          <w:sz w:val="24"/>
        </w:rPr>
        <w:t>in the previous 2016 </w:t>
      </w:r>
      <w:r>
        <w:rPr>
          <w:i/>
          <w:color w:val="262526"/>
          <w:sz w:val="24"/>
        </w:rPr>
        <w:t>dispatch intervals</w:t>
      </w:r>
      <w:r>
        <w:rPr>
          <w:color w:val="262526"/>
          <w:sz w:val="24"/>
        </w:rPr>
        <w:t>, calculated</w:t>
      </w:r>
      <w:r>
        <w:rPr>
          <w:color w:val="262526"/>
          <w:spacing w:val="-14"/>
          <w:sz w:val="24"/>
        </w:rPr>
        <w:t> </w:t>
      </w:r>
      <w:r>
        <w:rPr>
          <w:color w:val="262526"/>
          <w:sz w:val="24"/>
        </w:rPr>
        <w:t>as</w:t>
      </w:r>
      <w:r>
        <w:rPr>
          <w:color w:val="262526"/>
          <w:spacing w:val="-13"/>
          <w:sz w:val="24"/>
        </w:rPr>
        <w:t> </w:t>
      </w:r>
      <w:r>
        <w:rPr>
          <w:color w:val="262526"/>
          <w:sz w:val="24"/>
        </w:rPr>
        <w:t>if</w:t>
      </w:r>
      <w:r>
        <w:rPr>
          <w:color w:val="262526"/>
          <w:spacing w:val="-14"/>
          <w:sz w:val="24"/>
        </w:rPr>
        <w:t> </w:t>
      </w:r>
      <w:r>
        <w:rPr>
          <w:color w:val="262526"/>
          <w:sz w:val="24"/>
        </w:rPr>
        <w:t>this</w:t>
      </w:r>
      <w:r>
        <w:rPr>
          <w:color w:val="262526"/>
          <w:spacing w:val="-13"/>
          <w:sz w:val="24"/>
        </w:rPr>
        <w:t> </w:t>
      </w:r>
      <w:r>
        <w:rPr>
          <w:color w:val="262526"/>
          <w:sz w:val="24"/>
        </w:rPr>
        <w:t>clause</w:t>
      </w:r>
      <w:r>
        <w:rPr>
          <w:color w:val="262526"/>
          <w:spacing w:val="-14"/>
          <w:sz w:val="24"/>
        </w:rPr>
        <w:t> </w:t>
      </w:r>
      <w:r>
        <w:rPr>
          <w:color w:val="262526"/>
          <w:sz w:val="24"/>
        </w:rPr>
        <w:t>did</w:t>
      </w:r>
      <w:r>
        <w:rPr>
          <w:color w:val="262526"/>
          <w:spacing w:val="-13"/>
          <w:sz w:val="24"/>
        </w:rPr>
        <w:t> </w:t>
      </w:r>
      <w:r>
        <w:rPr>
          <w:color w:val="262526"/>
          <w:sz w:val="24"/>
        </w:rPr>
        <w:t>not</w:t>
      </w:r>
      <w:r>
        <w:rPr>
          <w:color w:val="262526"/>
          <w:spacing w:val="-13"/>
          <w:sz w:val="24"/>
        </w:rPr>
        <w:t> </w:t>
      </w:r>
      <w:r>
        <w:rPr>
          <w:color w:val="262526"/>
          <w:spacing w:val="-4"/>
          <w:sz w:val="24"/>
        </w:rPr>
        <w:t>apply,</w:t>
      </w:r>
      <w:r>
        <w:rPr>
          <w:color w:val="262526"/>
          <w:spacing w:val="-14"/>
          <w:sz w:val="24"/>
        </w:rPr>
        <w:t> </w:t>
      </w:r>
      <w:r>
        <w:rPr>
          <w:color w:val="262526"/>
          <w:sz w:val="24"/>
        </w:rPr>
        <w:t>exceeds</w:t>
      </w:r>
      <w:r>
        <w:rPr>
          <w:color w:val="262526"/>
          <w:spacing w:val="-13"/>
          <w:sz w:val="24"/>
        </w:rPr>
        <w:t> </w:t>
      </w:r>
      <w:r>
        <w:rPr>
          <w:color w:val="262526"/>
          <w:sz w:val="24"/>
        </w:rPr>
        <w:t>6</w:t>
      </w:r>
      <w:r>
        <w:rPr>
          <w:color w:val="262526"/>
          <w:spacing w:val="-14"/>
          <w:sz w:val="24"/>
        </w:rPr>
        <w:t> </w:t>
      </w:r>
      <w:r>
        <w:rPr>
          <w:color w:val="262526"/>
          <w:sz w:val="24"/>
        </w:rPr>
        <w:t>times</w:t>
      </w:r>
      <w:r>
        <w:rPr>
          <w:color w:val="262526"/>
          <w:spacing w:val="-13"/>
          <w:sz w:val="24"/>
        </w:rPr>
        <w:t> </w:t>
      </w:r>
      <w:r>
        <w:rPr>
          <w:color w:val="262526"/>
          <w:sz w:val="24"/>
        </w:rPr>
        <w:t>the</w:t>
      </w:r>
      <w:r>
        <w:rPr>
          <w:color w:val="262526"/>
          <w:spacing w:val="-16"/>
          <w:sz w:val="24"/>
        </w:rPr>
        <w:t> </w:t>
      </w:r>
      <w:r>
        <w:rPr>
          <w:i/>
          <w:color w:val="262526"/>
          <w:sz w:val="24"/>
        </w:rPr>
        <w:t>cumulative </w:t>
      </w:r>
      <w:r>
        <w:rPr>
          <w:i/>
          <w:color w:val="262526"/>
          <w:sz w:val="24"/>
        </w:rPr>
        <w:t>price</w:t>
      </w:r>
      <w:r>
        <w:rPr>
          <w:i/>
          <w:color w:val="262526"/>
          <w:spacing w:val="-1"/>
          <w:sz w:val="24"/>
        </w:rPr>
        <w:t> </w:t>
      </w:r>
      <w:r>
        <w:rPr>
          <w:i/>
          <w:color w:val="262526"/>
          <w:sz w:val="24"/>
        </w:rPr>
        <w:t>threshold</w:t>
      </w:r>
      <w:r>
        <w:rPr>
          <w:color w:val="262526"/>
          <w:sz w:val="24"/>
        </w:rPr>
        <w:t>;</w:t>
      </w:r>
    </w:p>
    <w:p>
      <w:pPr>
        <w:pStyle w:val="ListParagraph"/>
        <w:numPr>
          <w:ilvl w:val="4"/>
          <w:numId w:val="65"/>
        </w:numPr>
        <w:tabs>
          <w:tab w:pos="2388" w:val="left" w:leader="none"/>
        </w:tabs>
        <w:spacing w:line="249" w:lineRule="auto" w:before="174" w:after="0"/>
        <w:ind w:left="2387" w:right="116" w:hanging="567"/>
        <w:jc w:val="both"/>
        <w:rPr>
          <w:sz w:val="24"/>
        </w:rPr>
      </w:pPr>
      <w:r>
        <w:rPr>
          <w:color w:val="262526"/>
          <w:sz w:val="24"/>
        </w:rPr>
        <w:t>a </w:t>
      </w:r>
      <w:r>
        <w:rPr>
          <w:i/>
          <w:color w:val="262526"/>
          <w:sz w:val="24"/>
        </w:rPr>
        <w:t>trading interval </w:t>
      </w:r>
      <w:r>
        <w:rPr>
          <w:color w:val="262526"/>
          <w:sz w:val="24"/>
        </w:rPr>
        <w:t>in a </w:t>
      </w:r>
      <w:r>
        <w:rPr>
          <w:i/>
          <w:color w:val="262526"/>
          <w:sz w:val="24"/>
        </w:rPr>
        <w:t>trading day </w:t>
      </w:r>
      <w:r>
        <w:rPr>
          <w:color w:val="262526"/>
          <w:sz w:val="24"/>
        </w:rPr>
        <w:t>in which a prior </w:t>
      </w:r>
      <w:r>
        <w:rPr>
          <w:i/>
          <w:color w:val="262526"/>
          <w:sz w:val="24"/>
        </w:rPr>
        <w:t>trading interval </w:t>
      </w:r>
      <w:r>
        <w:rPr>
          <w:color w:val="262526"/>
          <w:sz w:val="24"/>
        </w:rPr>
        <w:t>is an </w:t>
      </w:r>
      <w:r>
        <w:rPr>
          <w:i/>
          <w:color w:val="262526"/>
          <w:sz w:val="24"/>
        </w:rPr>
        <w:t>administered price</w:t>
      </w:r>
      <w:r>
        <w:rPr>
          <w:i/>
          <w:color w:val="262526"/>
          <w:spacing w:val="-2"/>
          <w:sz w:val="24"/>
        </w:rPr>
        <w:t> </w:t>
      </w:r>
      <w:r>
        <w:rPr>
          <w:i/>
          <w:color w:val="262526"/>
          <w:sz w:val="24"/>
        </w:rPr>
        <w:t>period</w:t>
      </w:r>
      <w:r>
        <w:rPr>
          <w:color w:val="262526"/>
          <w:sz w:val="24"/>
        </w:rPr>
        <w:t>;</w:t>
      </w:r>
    </w:p>
    <w:p>
      <w:pPr>
        <w:spacing w:line="249" w:lineRule="auto" w:before="172"/>
        <w:ind w:left="2387" w:right="116" w:hanging="567"/>
        <w:jc w:val="both"/>
        <w:rPr>
          <w:sz w:val="24"/>
        </w:rPr>
      </w:pPr>
      <w:r>
        <w:rPr>
          <w:color w:val="262526"/>
          <w:sz w:val="24"/>
        </w:rPr>
        <w:t>(2A)</w:t>
      </w:r>
      <w:r>
        <w:rPr>
          <w:color w:val="262526"/>
          <w:spacing w:val="52"/>
          <w:sz w:val="24"/>
        </w:rPr>
        <w:t> </w:t>
      </w:r>
      <w:r>
        <w:rPr>
          <w:color w:val="262526"/>
          <w:sz w:val="24"/>
        </w:rPr>
        <w:t>a</w:t>
      </w:r>
      <w:r>
        <w:rPr>
          <w:color w:val="262526"/>
          <w:spacing w:val="-8"/>
          <w:sz w:val="24"/>
        </w:rPr>
        <w:t> </w:t>
      </w:r>
      <w:r>
        <w:rPr>
          <w:i/>
          <w:color w:val="262526"/>
          <w:sz w:val="24"/>
        </w:rPr>
        <w:t>dispatch</w:t>
      </w:r>
      <w:r>
        <w:rPr>
          <w:i/>
          <w:color w:val="262526"/>
          <w:spacing w:val="-9"/>
          <w:sz w:val="24"/>
        </w:rPr>
        <w:t> </w:t>
      </w:r>
      <w:r>
        <w:rPr>
          <w:i/>
          <w:color w:val="262526"/>
          <w:sz w:val="24"/>
        </w:rPr>
        <w:t>interval</w:t>
      </w:r>
      <w:r>
        <w:rPr>
          <w:i/>
          <w:color w:val="262526"/>
          <w:spacing w:val="-8"/>
          <w:sz w:val="24"/>
        </w:rPr>
        <w:t> </w:t>
      </w:r>
      <w:r>
        <w:rPr>
          <w:color w:val="262526"/>
          <w:sz w:val="24"/>
        </w:rPr>
        <w:t>in</w:t>
      </w:r>
      <w:r>
        <w:rPr>
          <w:color w:val="262526"/>
          <w:spacing w:val="-8"/>
          <w:sz w:val="24"/>
        </w:rPr>
        <w:t> </w:t>
      </w:r>
      <w:r>
        <w:rPr>
          <w:color w:val="262526"/>
          <w:sz w:val="24"/>
        </w:rPr>
        <w:t>a</w:t>
      </w:r>
      <w:r>
        <w:rPr>
          <w:color w:val="262526"/>
          <w:spacing w:val="-8"/>
          <w:sz w:val="24"/>
        </w:rPr>
        <w:t> </w:t>
      </w:r>
      <w:r>
        <w:rPr>
          <w:i/>
          <w:color w:val="262526"/>
          <w:sz w:val="24"/>
        </w:rPr>
        <w:t>trading</w:t>
      </w:r>
      <w:r>
        <w:rPr>
          <w:i/>
          <w:color w:val="262526"/>
          <w:spacing w:val="-9"/>
          <w:sz w:val="24"/>
        </w:rPr>
        <w:t> </w:t>
      </w:r>
      <w:r>
        <w:rPr>
          <w:i/>
          <w:color w:val="262526"/>
          <w:sz w:val="24"/>
        </w:rPr>
        <w:t>day</w:t>
      </w:r>
      <w:r>
        <w:rPr>
          <w:i/>
          <w:color w:val="262526"/>
          <w:spacing w:val="-9"/>
          <w:sz w:val="24"/>
        </w:rPr>
        <w:t> </w:t>
      </w:r>
      <w:r>
        <w:rPr>
          <w:color w:val="262526"/>
          <w:sz w:val="24"/>
        </w:rPr>
        <w:t>in</w:t>
      </w:r>
      <w:r>
        <w:rPr>
          <w:color w:val="262526"/>
          <w:spacing w:val="-8"/>
          <w:sz w:val="24"/>
        </w:rPr>
        <w:t> </w:t>
      </w:r>
      <w:r>
        <w:rPr>
          <w:color w:val="262526"/>
          <w:sz w:val="24"/>
        </w:rPr>
        <w:t>which</w:t>
      </w:r>
      <w:r>
        <w:rPr>
          <w:color w:val="262526"/>
          <w:spacing w:val="-8"/>
          <w:sz w:val="24"/>
        </w:rPr>
        <w:t> </w:t>
      </w:r>
      <w:r>
        <w:rPr>
          <w:color w:val="262526"/>
          <w:sz w:val="24"/>
        </w:rPr>
        <w:t>a</w:t>
      </w:r>
      <w:r>
        <w:rPr>
          <w:color w:val="262526"/>
          <w:spacing w:val="-9"/>
          <w:sz w:val="24"/>
        </w:rPr>
        <w:t> </w:t>
      </w:r>
      <w:r>
        <w:rPr>
          <w:color w:val="262526"/>
          <w:sz w:val="24"/>
        </w:rPr>
        <w:t>prior</w:t>
      </w:r>
      <w:r>
        <w:rPr>
          <w:color w:val="262526"/>
          <w:spacing w:val="-8"/>
          <w:sz w:val="24"/>
        </w:rPr>
        <w:t> </w:t>
      </w:r>
      <w:r>
        <w:rPr>
          <w:i/>
          <w:color w:val="262526"/>
          <w:sz w:val="24"/>
        </w:rPr>
        <w:t>dispatch</w:t>
      </w:r>
      <w:r>
        <w:rPr>
          <w:i/>
          <w:color w:val="262526"/>
          <w:spacing w:val="-8"/>
          <w:sz w:val="24"/>
        </w:rPr>
        <w:t> </w:t>
      </w:r>
      <w:r>
        <w:rPr>
          <w:i/>
          <w:color w:val="262526"/>
          <w:sz w:val="24"/>
        </w:rPr>
        <w:t>interval</w:t>
      </w:r>
      <w:r>
        <w:rPr>
          <w:i/>
          <w:color w:val="262526"/>
          <w:spacing w:val="-8"/>
          <w:sz w:val="24"/>
        </w:rPr>
        <w:t> </w:t>
      </w:r>
      <w:r>
        <w:rPr>
          <w:color w:val="262526"/>
          <w:sz w:val="24"/>
        </w:rPr>
        <w:t>is an </w:t>
      </w:r>
      <w:r>
        <w:rPr>
          <w:i/>
          <w:color w:val="262526"/>
          <w:sz w:val="24"/>
        </w:rPr>
        <w:t>administered price period</w:t>
      </w:r>
      <w:r>
        <w:rPr>
          <w:color w:val="262526"/>
          <w:sz w:val="24"/>
        </w:rPr>
        <w:t>;</w:t>
      </w:r>
      <w:r>
        <w:rPr>
          <w:color w:val="262526"/>
          <w:spacing w:val="-2"/>
          <w:sz w:val="24"/>
        </w:rPr>
        <w:t> </w:t>
      </w:r>
      <w:r>
        <w:rPr>
          <w:color w:val="262526"/>
          <w:sz w:val="24"/>
        </w:rPr>
        <w:t>or</w:t>
      </w:r>
    </w:p>
    <w:p>
      <w:pPr>
        <w:spacing w:line="249" w:lineRule="auto" w:before="173"/>
        <w:ind w:left="2387" w:right="118" w:hanging="567"/>
        <w:jc w:val="both"/>
        <w:rPr>
          <w:sz w:val="24"/>
        </w:rPr>
      </w:pPr>
      <w:r>
        <w:rPr>
          <w:color w:val="262526"/>
          <w:sz w:val="24"/>
        </w:rPr>
        <w:t>(2B)</w:t>
      </w:r>
      <w:r>
        <w:rPr>
          <w:color w:val="262526"/>
          <w:spacing w:val="54"/>
          <w:sz w:val="24"/>
        </w:rPr>
        <w:t> </w:t>
      </w:r>
      <w:r>
        <w:rPr>
          <w:color w:val="262526"/>
          <w:sz w:val="24"/>
        </w:rPr>
        <w:t>a</w:t>
      </w:r>
      <w:r>
        <w:rPr>
          <w:color w:val="262526"/>
          <w:spacing w:val="-16"/>
          <w:sz w:val="24"/>
        </w:rPr>
        <w:t> </w:t>
      </w:r>
      <w:r>
        <w:rPr>
          <w:i/>
          <w:color w:val="262526"/>
          <w:sz w:val="24"/>
        </w:rPr>
        <w:t>dispatch</w:t>
      </w:r>
      <w:r>
        <w:rPr>
          <w:i/>
          <w:color w:val="262526"/>
          <w:spacing w:val="-15"/>
          <w:sz w:val="24"/>
        </w:rPr>
        <w:t> </w:t>
      </w:r>
      <w:r>
        <w:rPr>
          <w:i/>
          <w:color w:val="262526"/>
          <w:sz w:val="24"/>
        </w:rPr>
        <w:t>interval</w:t>
      </w:r>
      <w:r>
        <w:rPr>
          <w:i/>
          <w:color w:val="262526"/>
          <w:spacing w:val="-17"/>
          <w:sz w:val="24"/>
        </w:rPr>
        <w:t> </w:t>
      </w:r>
      <w:r>
        <w:rPr>
          <w:color w:val="262526"/>
          <w:spacing w:val="-3"/>
          <w:sz w:val="24"/>
        </w:rPr>
        <w:t>within</w:t>
      </w:r>
      <w:r>
        <w:rPr>
          <w:color w:val="262526"/>
          <w:spacing w:val="-17"/>
          <w:sz w:val="24"/>
        </w:rPr>
        <w:t> </w:t>
      </w:r>
      <w:r>
        <w:rPr>
          <w:color w:val="262526"/>
          <w:sz w:val="24"/>
        </w:rPr>
        <w:t>a</w:t>
      </w:r>
      <w:r>
        <w:rPr>
          <w:color w:val="262526"/>
          <w:spacing w:val="-15"/>
          <w:sz w:val="24"/>
        </w:rPr>
        <w:t> </w:t>
      </w:r>
      <w:r>
        <w:rPr>
          <w:i/>
          <w:color w:val="262526"/>
          <w:sz w:val="24"/>
        </w:rPr>
        <w:t>trading</w:t>
      </w:r>
      <w:r>
        <w:rPr>
          <w:i/>
          <w:color w:val="262526"/>
          <w:spacing w:val="-16"/>
          <w:sz w:val="24"/>
        </w:rPr>
        <w:t> </w:t>
      </w:r>
      <w:r>
        <w:rPr>
          <w:i/>
          <w:color w:val="262526"/>
          <w:sz w:val="24"/>
        </w:rPr>
        <w:t>interval</w:t>
      </w:r>
      <w:r>
        <w:rPr>
          <w:i/>
          <w:color w:val="262526"/>
          <w:spacing w:val="-17"/>
          <w:sz w:val="24"/>
        </w:rPr>
        <w:t> </w:t>
      </w:r>
      <w:r>
        <w:rPr>
          <w:color w:val="262526"/>
          <w:sz w:val="24"/>
        </w:rPr>
        <w:t>that</w:t>
      </w:r>
      <w:r>
        <w:rPr>
          <w:color w:val="262526"/>
          <w:spacing w:val="-16"/>
          <w:sz w:val="24"/>
        </w:rPr>
        <w:t> </w:t>
      </w:r>
      <w:r>
        <w:rPr>
          <w:color w:val="262526"/>
          <w:sz w:val="24"/>
        </w:rPr>
        <w:t>is</w:t>
      </w:r>
      <w:r>
        <w:rPr>
          <w:color w:val="262526"/>
          <w:spacing w:val="-15"/>
          <w:sz w:val="24"/>
        </w:rPr>
        <w:t> </w:t>
      </w:r>
      <w:r>
        <w:rPr>
          <w:color w:val="262526"/>
          <w:sz w:val="24"/>
        </w:rPr>
        <w:t>an</w:t>
      </w:r>
      <w:r>
        <w:rPr>
          <w:color w:val="262526"/>
          <w:spacing w:val="-17"/>
          <w:sz w:val="24"/>
        </w:rPr>
        <w:t> </w:t>
      </w:r>
      <w:r>
        <w:rPr>
          <w:i/>
          <w:color w:val="262526"/>
          <w:spacing w:val="-3"/>
          <w:sz w:val="24"/>
        </w:rPr>
        <w:t>administered</w:t>
      </w:r>
      <w:r>
        <w:rPr>
          <w:i/>
          <w:color w:val="262526"/>
          <w:spacing w:val="-16"/>
          <w:sz w:val="24"/>
        </w:rPr>
        <w:t> </w:t>
      </w:r>
      <w:r>
        <w:rPr>
          <w:i/>
          <w:color w:val="262526"/>
          <w:sz w:val="24"/>
        </w:rPr>
        <w:t>price </w:t>
      </w:r>
      <w:r>
        <w:rPr>
          <w:i/>
          <w:color w:val="262526"/>
          <w:sz w:val="24"/>
        </w:rPr>
        <w:t>period</w:t>
      </w:r>
      <w:r>
        <w:rPr>
          <w:color w:val="262526"/>
          <w:sz w:val="24"/>
        </w:rPr>
        <w:t>.</w:t>
      </w:r>
    </w:p>
    <w:p>
      <w:pPr>
        <w:pStyle w:val="Heading2"/>
        <w:numPr>
          <w:ilvl w:val="4"/>
          <w:numId w:val="65"/>
        </w:numPr>
        <w:tabs>
          <w:tab w:pos="2387" w:val="left" w:leader="none"/>
          <w:tab w:pos="2388" w:val="left" w:leader="none"/>
        </w:tabs>
        <w:spacing w:line="240" w:lineRule="auto" w:before="171" w:after="0"/>
        <w:ind w:left="2387" w:right="0" w:hanging="568"/>
        <w:jc w:val="left"/>
        <w:rPr>
          <w:rFonts w:ascii="Times New Roman"/>
        </w:rPr>
      </w:pPr>
      <w:r>
        <w:rPr>
          <w:rFonts w:ascii="Times New Roman"/>
          <w:color w:val="262526"/>
        </w:rPr>
        <w:t>[Deleted]</w:t>
      </w:r>
    </w:p>
    <w:p>
      <w:pPr>
        <w:pStyle w:val="ListParagraph"/>
        <w:numPr>
          <w:ilvl w:val="3"/>
          <w:numId w:val="65"/>
        </w:numPr>
        <w:tabs>
          <w:tab w:pos="1821" w:val="left" w:leader="none"/>
        </w:tabs>
        <w:spacing w:line="249" w:lineRule="auto" w:before="183" w:after="0"/>
        <w:ind w:left="1820" w:right="116" w:hanging="567"/>
        <w:jc w:val="both"/>
        <w:rPr>
          <w:sz w:val="24"/>
        </w:rPr>
      </w:pPr>
      <w:r>
        <w:rPr>
          <w:color w:val="262526"/>
          <w:sz w:val="24"/>
        </w:rPr>
        <w:t>During</w:t>
      </w:r>
      <w:r>
        <w:rPr>
          <w:color w:val="262526"/>
          <w:spacing w:val="-6"/>
          <w:sz w:val="24"/>
        </w:rPr>
        <w:t> </w:t>
      </w:r>
      <w:r>
        <w:rPr>
          <w:color w:val="262526"/>
          <w:sz w:val="24"/>
        </w:rPr>
        <w:t>an</w:t>
      </w:r>
      <w:r>
        <w:rPr>
          <w:color w:val="262526"/>
          <w:spacing w:val="-4"/>
          <w:sz w:val="24"/>
        </w:rPr>
        <w:t> </w:t>
      </w:r>
      <w:r>
        <w:rPr>
          <w:i/>
          <w:color w:val="262526"/>
          <w:sz w:val="24"/>
        </w:rPr>
        <w:t>administered</w:t>
      </w:r>
      <w:r>
        <w:rPr>
          <w:i/>
          <w:color w:val="262526"/>
          <w:spacing w:val="-6"/>
          <w:sz w:val="24"/>
        </w:rPr>
        <w:t> </w:t>
      </w:r>
      <w:r>
        <w:rPr>
          <w:i/>
          <w:color w:val="262526"/>
          <w:sz w:val="24"/>
        </w:rPr>
        <w:t>price</w:t>
      </w:r>
      <w:r>
        <w:rPr>
          <w:i/>
          <w:color w:val="262526"/>
          <w:spacing w:val="-5"/>
          <w:sz w:val="24"/>
        </w:rPr>
        <w:t> </w:t>
      </w:r>
      <w:r>
        <w:rPr>
          <w:i/>
          <w:color w:val="262526"/>
          <w:sz w:val="24"/>
        </w:rPr>
        <w:t>period</w:t>
      </w:r>
      <w:r>
        <w:rPr>
          <w:i/>
          <w:color w:val="262526"/>
          <w:spacing w:val="-6"/>
          <w:sz w:val="24"/>
        </w:rPr>
        <w:t> </w:t>
      </w:r>
      <w:r>
        <w:rPr>
          <w:color w:val="262526"/>
          <w:sz w:val="24"/>
        </w:rPr>
        <w:t>the</w:t>
      </w:r>
      <w:r>
        <w:rPr>
          <w:color w:val="262526"/>
          <w:spacing w:val="-5"/>
          <w:sz w:val="24"/>
        </w:rPr>
        <w:t> </w:t>
      </w:r>
      <w:r>
        <w:rPr>
          <w:color w:val="262526"/>
          <w:sz w:val="24"/>
        </w:rPr>
        <w:t>procedures</w:t>
      </w:r>
      <w:r>
        <w:rPr>
          <w:color w:val="262526"/>
          <w:spacing w:val="-6"/>
          <w:sz w:val="24"/>
        </w:rPr>
        <w:t> </w:t>
      </w:r>
      <w:r>
        <w:rPr>
          <w:color w:val="262526"/>
          <w:sz w:val="24"/>
        </w:rPr>
        <w:t>for</w:t>
      </w:r>
      <w:r>
        <w:rPr>
          <w:color w:val="262526"/>
          <w:spacing w:val="-5"/>
          <w:sz w:val="24"/>
        </w:rPr>
        <w:t> </w:t>
      </w:r>
      <w:r>
        <w:rPr>
          <w:i/>
          <w:color w:val="262526"/>
          <w:spacing w:val="-7"/>
          <w:sz w:val="24"/>
        </w:rPr>
        <w:t>PASA</w:t>
      </w:r>
      <w:r>
        <w:rPr>
          <w:color w:val="262526"/>
          <w:spacing w:val="-7"/>
          <w:sz w:val="24"/>
        </w:rPr>
        <w:t>,</w:t>
      </w:r>
      <w:r>
        <w:rPr>
          <w:color w:val="262526"/>
          <w:spacing w:val="-5"/>
          <w:sz w:val="24"/>
        </w:rPr>
        <w:t> </w:t>
      </w:r>
      <w:r>
        <w:rPr>
          <w:i/>
          <w:color w:val="262526"/>
          <w:sz w:val="24"/>
        </w:rPr>
        <w:t>dispatch</w:t>
      </w:r>
      <w:r>
        <w:rPr>
          <w:color w:val="262526"/>
          <w:sz w:val="24"/>
        </w:rPr>
        <w:t>,</w:t>
      </w:r>
      <w:r>
        <w:rPr>
          <w:color w:val="262526"/>
          <w:spacing w:val="-6"/>
          <w:sz w:val="24"/>
        </w:rPr>
        <w:t> </w:t>
      </w:r>
      <w:r>
        <w:rPr>
          <w:i/>
          <w:color w:val="262526"/>
          <w:sz w:val="24"/>
        </w:rPr>
        <w:t>spot </w:t>
      </w:r>
      <w:r>
        <w:rPr>
          <w:i/>
          <w:color w:val="262526"/>
          <w:sz w:val="24"/>
        </w:rPr>
        <w:t>price</w:t>
      </w:r>
      <w:r>
        <w:rPr>
          <w:i/>
          <w:color w:val="262526"/>
          <w:spacing w:val="-7"/>
          <w:sz w:val="24"/>
        </w:rPr>
        <w:t> </w:t>
      </w:r>
      <w:r>
        <w:rPr>
          <w:color w:val="262526"/>
          <w:sz w:val="24"/>
        </w:rPr>
        <w:t>and</w:t>
      </w:r>
      <w:r>
        <w:rPr>
          <w:color w:val="262526"/>
          <w:spacing w:val="-8"/>
          <w:sz w:val="24"/>
        </w:rPr>
        <w:t> </w:t>
      </w:r>
      <w:r>
        <w:rPr>
          <w:i/>
          <w:color w:val="262526"/>
          <w:sz w:val="24"/>
        </w:rPr>
        <w:t>ancillary</w:t>
      </w:r>
      <w:r>
        <w:rPr>
          <w:i/>
          <w:color w:val="262526"/>
          <w:spacing w:val="-6"/>
          <w:sz w:val="24"/>
        </w:rPr>
        <w:t> </w:t>
      </w:r>
      <w:r>
        <w:rPr>
          <w:i/>
          <w:color w:val="262526"/>
          <w:sz w:val="24"/>
        </w:rPr>
        <w:t>service</w:t>
      </w:r>
      <w:r>
        <w:rPr>
          <w:i/>
          <w:color w:val="262526"/>
          <w:spacing w:val="-7"/>
          <w:sz w:val="24"/>
        </w:rPr>
        <w:t> </w:t>
      </w:r>
      <w:r>
        <w:rPr>
          <w:i/>
          <w:color w:val="262526"/>
          <w:sz w:val="24"/>
        </w:rPr>
        <w:t>price</w:t>
      </w:r>
      <w:r>
        <w:rPr>
          <w:i/>
          <w:color w:val="262526"/>
          <w:spacing w:val="-6"/>
          <w:sz w:val="24"/>
        </w:rPr>
        <w:t> </w:t>
      </w:r>
      <w:r>
        <w:rPr>
          <w:color w:val="262526"/>
          <w:sz w:val="24"/>
        </w:rPr>
        <w:t>determination</w:t>
      </w:r>
      <w:r>
        <w:rPr>
          <w:color w:val="262526"/>
          <w:spacing w:val="-7"/>
          <w:sz w:val="24"/>
        </w:rPr>
        <w:t> </w:t>
      </w:r>
      <w:r>
        <w:rPr>
          <w:color w:val="262526"/>
          <w:sz w:val="24"/>
        </w:rPr>
        <w:t>are</w:t>
      </w:r>
      <w:r>
        <w:rPr>
          <w:color w:val="262526"/>
          <w:spacing w:val="-7"/>
          <w:sz w:val="24"/>
        </w:rPr>
        <w:t> </w:t>
      </w:r>
      <w:r>
        <w:rPr>
          <w:color w:val="262526"/>
          <w:sz w:val="24"/>
        </w:rPr>
        <w:t>to</w:t>
      </w:r>
      <w:r>
        <w:rPr>
          <w:color w:val="262526"/>
          <w:spacing w:val="-6"/>
          <w:sz w:val="24"/>
        </w:rPr>
        <w:t> </w:t>
      </w:r>
      <w:r>
        <w:rPr>
          <w:color w:val="262526"/>
          <w:sz w:val="24"/>
        </w:rPr>
        <w:t>continue</w:t>
      </w:r>
      <w:r>
        <w:rPr>
          <w:color w:val="262526"/>
          <w:spacing w:val="-7"/>
          <w:sz w:val="24"/>
        </w:rPr>
        <w:t> </w:t>
      </w:r>
      <w:r>
        <w:rPr>
          <w:color w:val="262526"/>
          <w:sz w:val="24"/>
        </w:rPr>
        <w:t>in</w:t>
      </w:r>
      <w:r>
        <w:rPr>
          <w:color w:val="262526"/>
          <w:spacing w:val="-6"/>
          <w:sz w:val="24"/>
        </w:rPr>
        <w:t> </w:t>
      </w:r>
      <w:r>
        <w:rPr>
          <w:color w:val="262526"/>
          <w:sz w:val="24"/>
        </w:rPr>
        <w:t>accordance with the provisions of the</w:t>
      </w:r>
      <w:r>
        <w:rPr>
          <w:color w:val="262526"/>
          <w:spacing w:val="-3"/>
          <w:sz w:val="24"/>
        </w:rPr>
        <w:t> </w:t>
      </w:r>
      <w:r>
        <w:rPr>
          <w:i/>
          <w:color w:val="262526"/>
          <w:sz w:val="24"/>
        </w:rPr>
        <w:t>Rules</w:t>
      </w:r>
      <w:r>
        <w:rPr>
          <w:color w:val="262526"/>
          <w:sz w:val="24"/>
        </w:rPr>
        <w:t>.</w:t>
      </w:r>
    </w:p>
    <w:p>
      <w:pPr>
        <w:spacing w:line="249" w:lineRule="auto" w:before="173"/>
        <w:ind w:left="1820" w:right="112" w:hanging="567"/>
        <w:jc w:val="both"/>
        <w:rPr>
          <w:sz w:val="24"/>
        </w:rPr>
      </w:pPr>
      <w:r>
        <w:rPr>
          <w:color w:val="262526"/>
          <w:sz w:val="24"/>
        </w:rPr>
        <w:t>(d1) If, within an </w:t>
      </w:r>
      <w:r>
        <w:rPr>
          <w:i/>
          <w:color w:val="262526"/>
          <w:sz w:val="24"/>
        </w:rPr>
        <w:t>administered price period </w:t>
      </w:r>
      <w:r>
        <w:rPr>
          <w:color w:val="262526"/>
          <w:sz w:val="24"/>
        </w:rPr>
        <w:t>triggered because of clause 3.14.2(c)(1) or (2) in relation to </w:t>
      </w:r>
      <w:r>
        <w:rPr>
          <w:i/>
          <w:color w:val="262526"/>
          <w:sz w:val="24"/>
        </w:rPr>
        <w:t>energy</w:t>
      </w:r>
      <w:r>
        <w:rPr>
          <w:color w:val="262526"/>
          <w:sz w:val="24"/>
        </w:rPr>
        <w:t>, the </w:t>
      </w:r>
      <w:r>
        <w:rPr>
          <w:i/>
          <w:color w:val="262526"/>
          <w:sz w:val="24"/>
        </w:rPr>
        <w:t>dispatch price </w:t>
      </w:r>
      <w:r>
        <w:rPr>
          <w:color w:val="262526"/>
          <w:sz w:val="24"/>
        </w:rPr>
        <w:t>for the </w:t>
      </w:r>
      <w:r>
        <w:rPr>
          <w:i/>
          <w:color w:val="262526"/>
          <w:sz w:val="24"/>
        </w:rPr>
        <w:t>region </w:t>
      </w:r>
      <w:r>
        <w:rPr>
          <w:color w:val="262526"/>
          <w:sz w:val="24"/>
        </w:rPr>
        <w:t>identified in clause 3.14.2(c) calculated as if this clause 3.14.2(d1) did not apply:</w:t>
      </w:r>
    </w:p>
    <w:p>
      <w:pPr>
        <w:pStyle w:val="ListParagraph"/>
        <w:numPr>
          <w:ilvl w:val="4"/>
          <w:numId w:val="65"/>
        </w:numPr>
        <w:tabs>
          <w:tab w:pos="2388" w:val="left" w:leader="none"/>
        </w:tabs>
        <w:spacing w:line="249" w:lineRule="auto" w:before="174" w:after="0"/>
        <w:ind w:left="2387" w:right="116" w:hanging="567"/>
        <w:jc w:val="both"/>
        <w:rPr>
          <w:sz w:val="24"/>
        </w:rPr>
      </w:pPr>
      <w:r>
        <w:rPr>
          <w:color w:val="262526"/>
          <w:sz w:val="24"/>
        </w:rPr>
        <w:t>exceeds the </w:t>
      </w:r>
      <w:r>
        <w:rPr>
          <w:i/>
          <w:color w:val="262526"/>
          <w:sz w:val="24"/>
        </w:rPr>
        <w:t>administered price cap</w:t>
      </w:r>
      <w:r>
        <w:rPr>
          <w:color w:val="262526"/>
          <w:sz w:val="24"/>
        </w:rPr>
        <w:t>, then </w:t>
      </w:r>
      <w:r>
        <w:rPr>
          <w:i/>
          <w:color w:val="262526"/>
          <w:sz w:val="24"/>
        </w:rPr>
        <w:t>AEMO </w:t>
      </w:r>
      <w:r>
        <w:rPr>
          <w:color w:val="262526"/>
          <w:sz w:val="24"/>
        </w:rPr>
        <w:t>must set the </w:t>
      </w:r>
      <w:r>
        <w:rPr>
          <w:i/>
          <w:color w:val="262526"/>
          <w:sz w:val="24"/>
        </w:rPr>
        <w:t>dispatch </w:t>
      </w:r>
      <w:r>
        <w:rPr>
          <w:i/>
          <w:color w:val="262526"/>
          <w:sz w:val="24"/>
        </w:rPr>
        <w:t>price </w:t>
      </w:r>
      <w:r>
        <w:rPr>
          <w:color w:val="262526"/>
          <w:sz w:val="24"/>
        </w:rPr>
        <w:t>to the </w:t>
      </w:r>
      <w:r>
        <w:rPr>
          <w:i/>
          <w:color w:val="262526"/>
          <w:sz w:val="24"/>
        </w:rPr>
        <w:t>administered price cap</w:t>
      </w:r>
      <w:r>
        <w:rPr>
          <w:color w:val="262526"/>
          <w:sz w:val="24"/>
        </w:rPr>
        <w:t>;</w:t>
      </w:r>
      <w:r>
        <w:rPr>
          <w:color w:val="262526"/>
          <w:spacing w:val="-3"/>
          <w:sz w:val="24"/>
        </w:rPr>
        <w:t> </w:t>
      </w:r>
      <w:r>
        <w:rPr>
          <w:color w:val="262526"/>
          <w:sz w:val="24"/>
        </w:rPr>
        <w:t>or</w:t>
      </w:r>
    </w:p>
    <w:p>
      <w:pPr>
        <w:pStyle w:val="ListParagraph"/>
        <w:numPr>
          <w:ilvl w:val="4"/>
          <w:numId w:val="65"/>
        </w:numPr>
        <w:tabs>
          <w:tab w:pos="2388" w:val="left" w:leader="none"/>
        </w:tabs>
        <w:spacing w:line="249" w:lineRule="auto" w:before="172" w:after="0"/>
        <w:ind w:left="2387" w:right="116" w:hanging="567"/>
        <w:jc w:val="both"/>
        <w:rPr>
          <w:sz w:val="24"/>
        </w:rPr>
      </w:pPr>
      <w:r>
        <w:rPr>
          <w:color w:val="262526"/>
          <w:sz w:val="24"/>
        </w:rPr>
        <w:t>is less than the </w:t>
      </w:r>
      <w:r>
        <w:rPr>
          <w:i/>
          <w:color w:val="262526"/>
          <w:sz w:val="24"/>
        </w:rPr>
        <w:t>administered floor price</w:t>
      </w:r>
      <w:r>
        <w:rPr>
          <w:color w:val="262526"/>
          <w:sz w:val="24"/>
        </w:rPr>
        <w:t>, </w:t>
      </w:r>
      <w:r>
        <w:rPr>
          <w:i/>
          <w:color w:val="262526"/>
          <w:sz w:val="24"/>
        </w:rPr>
        <w:t>AEMO </w:t>
      </w:r>
      <w:r>
        <w:rPr>
          <w:color w:val="262526"/>
          <w:sz w:val="24"/>
        </w:rPr>
        <w:t>must set the </w:t>
      </w:r>
      <w:r>
        <w:rPr>
          <w:i/>
          <w:color w:val="262526"/>
          <w:sz w:val="24"/>
        </w:rPr>
        <w:t>dispatch </w:t>
      </w:r>
      <w:r>
        <w:rPr>
          <w:i/>
          <w:color w:val="262526"/>
          <w:sz w:val="24"/>
        </w:rPr>
        <w:t>price </w:t>
      </w:r>
      <w:r>
        <w:rPr>
          <w:color w:val="262526"/>
          <w:sz w:val="24"/>
        </w:rPr>
        <w:t>to the </w:t>
      </w:r>
      <w:r>
        <w:rPr>
          <w:i/>
          <w:color w:val="262526"/>
          <w:sz w:val="24"/>
        </w:rPr>
        <w:t>administered floor</w:t>
      </w:r>
      <w:r>
        <w:rPr>
          <w:i/>
          <w:color w:val="262526"/>
          <w:spacing w:val="-2"/>
          <w:sz w:val="24"/>
        </w:rPr>
        <w:t> </w:t>
      </w:r>
      <w:r>
        <w:rPr>
          <w:i/>
          <w:color w:val="262526"/>
          <w:sz w:val="24"/>
        </w:rPr>
        <w:t>price</w:t>
      </w:r>
      <w:r>
        <w:rPr>
          <w:color w:val="262526"/>
          <w:sz w:val="24"/>
        </w:rPr>
        <w:t>.</w:t>
      </w:r>
    </w:p>
    <w:p>
      <w:pPr>
        <w:spacing w:line="249" w:lineRule="auto" w:before="172"/>
        <w:ind w:left="1820" w:right="113" w:hanging="567"/>
        <w:jc w:val="both"/>
        <w:rPr>
          <w:sz w:val="24"/>
        </w:rPr>
      </w:pPr>
      <w:r>
        <w:rPr>
          <w:color w:val="262526"/>
          <w:sz w:val="24"/>
        </w:rPr>
        <w:t>(d2) If within an </w:t>
      </w:r>
      <w:r>
        <w:rPr>
          <w:i/>
          <w:color w:val="262526"/>
          <w:sz w:val="24"/>
        </w:rPr>
        <w:t>administered price period </w:t>
      </w:r>
      <w:r>
        <w:rPr>
          <w:color w:val="262526"/>
          <w:sz w:val="24"/>
        </w:rPr>
        <w:t>an </w:t>
      </w:r>
      <w:r>
        <w:rPr>
          <w:i/>
          <w:color w:val="262526"/>
          <w:sz w:val="24"/>
        </w:rPr>
        <w:t>ancillary service price </w:t>
      </w:r>
      <w:r>
        <w:rPr>
          <w:color w:val="262526"/>
          <w:sz w:val="24"/>
        </w:rPr>
        <w:t>for </w:t>
      </w:r>
      <w:r>
        <w:rPr>
          <w:color w:val="262526"/>
          <w:spacing w:val="2"/>
          <w:sz w:val="24"/>
        </w:rPr>
        <w:t>any </w:t>
      </w:r>
      <w:r>
        <w:rPr>
          <w:i/>
          <w:color w:val="262526"/>
          <w:sz w:val="24"/>
        </w:rPr>
        <w:t>market</w:t>
      </w:r>
      <w:r>
        <w:rPr>
          <w:i/>
          <w:color w:val="262526"/>
          <w:spacing w:val="-22"/>
          <w:sz w:val="24"/>
        </w:rPr>
        <w:t> </w:t>
      </w:r>
      <w:r>
        <w:rPr>
          <w:i/>
          <w:color w:val="262526"/>
          <w:sz w:val="24"/>
        </w:rPr>
        <w:t>ancillary</w:t>
      </w:r>
      <w:r>
        <w:rPr>
          <w:i/>
          <w:color w:val="262526"/>
          <w:spacing w:val="-21"/>
          <w:sz w:val="24"/>
        </w:rPr>
        <w:t> </w:t>
      </w:r>
      <w:r>
        <w:rPr>
          <w:i/>
          <w:color w:val="262526"/>
          <w:sz w:val="24"/>
        </w:rPr>
        <w:t>service</w:t>
      </w:r>
      <w:r>
        <w:rPr>
          <w:i/>
          <w:color w:val="262526"/>
          <w:spacing w:val="-20"/>
          <w:sz w:val="24"/>
        </w:rPr>
        <w:t> </w:t>
      </w:r>
      <w:r>
        <w:rPr>
          <w:color w:val="262526"/>
          <w:sz w:val="24"/>
        </w:rPr>
        <w:t>for</w:t>
      </w:r>
      <w:r>
        <w:rPr>
          <w:color w:val="262526"/>
          <w:spacing w:val="-22"/>
          <w:sz w:val="24"/>
        </w:rPr>
        <w:t> </w:t>
      </w:r>
      <w:r>
        <w:rPr>
          <w:color w:val="262526"/>
          <w:sz w:val="24"/>
        </w:rPr>
        <w:t>the</w:t>
      </w:r>
      <w:r>
        <w:rPr>
          <w:color w:val="262526"/>
          <w:spacing w:val="-21"/>
          <w:sz w:val="24"/>
        </w:rPr>
        <w:t> </w:t>
      </w:r>
      <w:r>
        <w:rPr>
          <w:i/>
          <w:color w:val="262526"/>
          <w:spacing w:val="-4"/>
          <w:sz w:val="24"/>
        </w:rPr>
        <w:t>region</w:t>
      </w:r>
      <w:r>
        <w:rPr>
          <w:i/>
          <w:color w:val="262526"/>
          <w:spacing w:val="-21"/>
          <w:sz w:val="24"/>
        </w:rPr>
        <w:t> </w:t>
      </w:r>
      <w:r>
        <w:rPr>
          <w:color w:val="262526"/>
          <w:sz w:val="24"/>
        </w:rPr>
        <w:t>identified</w:t>
      </w:r>
      <w:r>
        <w:rPr>
          <w:color w:val="262526"/>
          <w:spacing w:val="-22"/>
          <w:sz w:val="24"/>
        </w:rPr>
        <w:t> </w:t>
      </w:r>
      <w:r>
        <w:rPr>
          <w:color w:val="262526"/>
          <w:sz w:val="24"/>
        </w:rPr>
        <w:t>in</w:t>
      </w:r>
      <w:r>
        <w:rPr>
          <w:color w:val="262526"/>
          <w:spacing w:val="-21"/>
          <w:sz w:val="24"/>
        </w:rPr>
        <w:t> </w:t>
      </w:r>
      <w:r>
        <w:rPr>
          <w:color w:val="262526"/>
          <w:sz w:val="24"/>
        </w:rPr>
        <w:t>clause</w:t>
      </w:r>
      <w:r>
        <w:rPr>
          <w:color w:val="262526"/>
          <w:spacing w:val="-21"/>
          <w:sz w:val="24"/>
        </w:rPr>
        <w:t> </w:t>
      </w:r>
      <w:r>
        <w:rPr>
          <w:color w:val="262526"/>
          <w:sz w:val="24"/>
        </w:rPr>
        <w:t>3.14.2(c)</w:t>
      </w:r>
      <w:r>
        <w:rPr>
          <w:color w:val="262526"/>
          <w:spacing w:val="-21"/>
          <w:sz w:val="24"/>
        </w:rPr>
        <w:t> </w:t>
      </w:r>
      <w:r>
        <w:rPr>
          <w:color w:val="262526"/>
          <w:sz w:val="24"/>
        </w:rPr>
        <w:t>calculated as</w:t>
      </w:r>
      <w:r>
        <w:rPr>
          <w:color w:val="262526"/>
          <w:spacing w:val="-4"/>
          <w:sz w:val="24"/>
        </w:rPr>
        <w:t> </w:t>
      </w:r>
      <w:r>
        <w:rPr>
          <w:color w:val="262526"/>
          <w:sz w:val="24"/>
        </w:rPr>
        <w:t>if</w:t>
      </w:r>
      <w:r>
        <w:rPr>
          <w:color w:val="262526"/>
          <w:spacing w:val="-4"/>
          <w:sz w:val="24"/>
        </w:rPr>
        <w:t> </w:t>
      </w:r>
      <w:r>
        <w:rPr>
          <w:color w:val="262526"/>
          <w:sz w:val="24"/>
        </w:rPr>
        <w:t>this</w:t>
      </w:r>
      <w:r>
        <w:rPr>
          <w:color w:val="262526"/>
          <w:spacing w:val="-4"/>
          <w:sz w:val="24"/>
        </w:rPr>
        <w:t> </w:t>
      </w:r>
      <w:r>
        <w:rPr>
          <w:color w:val="262526"/>
          <w:sz w:val="24"/>
        </w:rPr>
        <w:t>clause</w:t>
      </w:r>
      <w:r>
        <w:rPr>
          <w:color w:val="262526"/>
          <w:spacing w:val="-4"/>
          <w:sz w:val="24"/>
        </w:rPr>
        <w:t> </w:t>
      </w:r>
      <w:r>
        <w:rPr>
          <w:color w:val="262526"/>
          <w:sz w:val="24"/>
        </w:rPr>
        <w:t>3.14.2(d2)</w:t>
      </w:r>
      <w:r>
        <w:rPr>
          <w:color w:val="262526"/>
          <w:spacing w:val="-4"/>
          <w:sz w:val="24"/>
        </w:rPr>
        <w:t> </w:t>
      </w:r>
      <w:r>
        <w:rPr>
          <w:color w:val="262526"/>
          <w:sz w:val="24"/>
        </w:rPr>
        <w:t>did</w:t>
      </w:r>
      <w:r>
        <w:rPr>
          <w:color w:val="262526"/>
          <w:spacing w:val="-3"/>
          <w:sz w:val="24"/>
        </w:rPr>
        <w:t> </w:t>
      </w:r>
      <w:r>
        <w:rPr>
          <w:color w:val="262526"/>
          <w:sz w:val="24"/>
        </w:rPr>
        <w:t>not</w:t>
      </w:r>
      <w:r>
        <w:rPr>
          <w:color w:val="262526"/>
          <w:spacing w:val="-4"/>
          <w:sz w:val="24"/>
        </w:rPr>
        <w:t> </w:t>
      </w:r>
      <w:r>
        <w:rPr>
          <w:color w:val="262526"/>
          <w:sz w:val="24"/>
        </w:rPr>
        <w:t>apply</w:t>
      </w:r>
      <w:r>
        <w:rPr>
          <w:color w:val="262526"/>
          <w:spacing w:val="-4"/>
          <w:sz w:val="24"/>
        </w:rPr>
        <w:t> </w:t>
      </w:r>
      <w:r>
        <w:rPr>
          <w:color w:val="262526"/>
          <w:sz w:val="24"/>
        </w:rPr>
        <w:t>exceeds</w:t>
      </w:r>
      <w:r>
        <w:rPr>
          <w:color w:val="262526"/>
          <w:spacing w:val="-4"/>
          <w:sz w:val="24"/>
        </w:rPr>
        <w:t> </w:t>
      </w:r>
      <w:r>
        <w:rPr>
          <w:color w:val="262526"/>
          <w:sz w:val="24"/>
        </w:rPr>
        <w:t>the</w:t>
      </w:r>
      <w:r>
        <w:rPr>
          <w:color w:val="262526"/>
          <w:spacing w:val="-6"/>
          <w:sz w:val="24"/>
        </w:rPr>
        <w:t> </w:t>
      </w:r>
      <w:r>
        <w:rPr>
          <w:i/>
          <w:color w:val="262526"/>
          <w:sz w:val="24"/>
        </w:rPr>
        <w:t>administered</w:t>
      </w:r>
      <w:r>
        <w:rPr>
          <w:i/>
          <w:color w:val="262526"/>
          <w:spacing w:val="-3"/>
          <w:sz w:val="24"/>
        </w:rPr>
        <w:t> </w:t>
      </w:r>
      <w:r>
        <w:rPr>
          <w:i/>
          <w:color w:val="262526"/>
          <w:sz w:val="24"/>
        </w:rPr>
        <w:t>price</w:t>
      </w:r>
      <w:r>
        <w:rPr>
          <w:i/>
          <w:color w:val="262526"/>
          <w:spacing w:val="-4"/>
          <w:sz w:val="24"/>
        </w:rPr>
        <w:t> </w:t>
      </w:r>
      <w:r>
        <w:rPr>
          <w:i/>
          <w:color w:val="262526"/>
          <w:sz w:val="24"/>
        </w:rPr>
        <w:t>cap</w:t>
      </w:r>
      <w:r>
        <w:rPr>
          <w:color w:val="262526"/>
          <w:sz w:val="24"/>
        </w:rPr>
        <w:t>, then </w:t>
      </w:r>
      <w:r>
        <w:rPr>
          <w:i/>
          <w:color w:val="262526"/>
          <w:sz w:val="24"/>
        </w:rPr>
        <w:t>AEMO </w:t>
      </w:r>
      <w:r>
        <w:rPr>
          <w:color w:val="262526"/>
          <w:sz w:val="24"/>
        </w:rPr>
        <w:t>must set that </w:t>
      </w:r>
      <w:r>
        <w:rPr>
          <w:i/>
          <w:color w:val="262526"/>
          <w:sz w:val="24"/>
        </w:rPr>
        <w:t>ancillary service price </w:t>
      </w:r>
      <w:r>
        <w:rPr>
          <w:color w:val="262526"/>
          <w:sz w:val="24"/>
        </w:rPr>
        <w:t>to the </w:t>
      </w:r>
      <w:r>
        <w:rPr>
          <w:i/>
          <w:color w:val="262526"/>
          <w:sz w:val="24"/>
        </w:rPr>
        <w:t>administered price </w:t>
      </w:r>
      <w:r>
        <w:rPr>
          <w:i/>
          <w:color w:val="262526"/>
          <w:sz w:val="24"/>
        </w:rPr>
        <w:t>cap</w:t>
      </w:r>
      <w:r>
        <w:rPr>
          <w:color w:val="262526"/>
          <w:sz w:val="24"/>
        </w:rPr>
        <w:t>.</w:t>
      </w:r>
    </w:p>
    <w:p>
      <w:pPr>
        <w:pStyle w:val="ListParagraph"/>
        <w:numPr>
          <w:ilvl w:val="3"/>
          <w:numId w:val="65"/>
        </w:numPr>
        <w:tabs>
          <w:tab w:pos="1820" w:val="left" w:leader="none"/>
          <w:tab w:pos="1821" w:val="left" w:leader="none"/>
        </w:tabs>
        <w:spacing w:line="240" w:lineRule="auto" w:before="175" w:after="0"/>
        <w:ind w:left="1820" w:right="0" w:hanging="568"/>
        <w:jc w:val="left"/>
        <w:rPr>
          <w:sz w:val="24"/>
        </w:rPr>
      </w:pPr>
      <w:r>
        <w:rPr>
          <w:color w:val="262526"/>
          <w:sz w:val="24"/>
        </w:rPr>
        <w:t>If during an </w:t>
      </w:r>
      <w:r>
        <w:rPr>
          <w:i/>
          <w:color w:val="262526"/>
          <w:sz w:val="24"/>
        </w:rPr>
        <w:t>administered price period </w:t>
      </w:r>
      <w:r>
        <w:rPr>
          <w:color w:val="262526"/>
          <w:sz w:val="24"/>
        </w:rPr>
        <w:t>the </w:t>
      </w:r>
      <w:r>
        <w:rPr>
          <w:i/>
          <w:color w:val="262526"/>
          <w:sz w:val="24"/>
        </w:rPr>
        <w:t>dispatch</w:t>
      </w:r>
      <w:r>
        <w:rPr>
          <w:i/>
          <w:color w:val="262526"/>
          <w:spacing w:val="-5"/>
          <w:sz w:val="24"/>
        </w:rPr>
        <w:t> </w:t>
      </w:r>
      <w:r>
        <w:rPr>
          <w:i/>
          <w:color w:val="262526"/>
          <w:sz w:val="24"/>
        </w:rPr>
        <w:t>price</w:t>
      </w:r>
      <w:r>
        <w:rPr>
          <w:color w:val="262526"/>
          <w:sz w:val="24"/>
        </w:rPr>
        <w:t>:</w:t>
      </w:r>
    </w:p>
    <w:p>
      <w:pPr>
        <w:pStyle w:val="Heading2"/>
        <w:numPr>
          <w:ilvl w:val="4"/>
          <w:numId w:val="65"/>
        </w:numPr>
        <w:tabs>
          <w:tab w:pos="2387" w:val="left" w:leader="none"/>
          <w:tab w:pos="2388" w:val="left" w:leader="none"/>
        </w:tabs>
        <w:spacing w:line="240" w:lineRule="auto" w:before="182" w:after="0"/>
        <w:ind w:left="2387" w:right="0" w:hanging="568"/>
        <w:jc w:val="left"/>
        <w:rPr>
          <w:rFonts w:ascii="Times New Roman"/>
        </w:rPr>
      </w:pPr>
      <w:r>
        <w:rPr>
          <w:rFonts w:ascii="Times New Roman"/>
          <w:color w:val="262526"/>
        </w:rPr>
        <w:t>[Deleted]</w:t>
      </w:r>
    </w:p>
    <w:p>
      <w:pPr>
        <w:pStyle w:val="ListParagraph"/>
        <w:numPr>
          <w:ilvl w:val="4"/>
          <w:numId w:val="65"/>
        </w:numPr>
        <w:tabs>
          <w:tab w:pos="2388" w:val="left" w:leader="none"/>
        </w:tabs>
        <w:spacing w:line="249" w:lineRule="auto" w:before="182" w:after="0"/>
        <w:ind w:left="2387" w:right="115" w:hanging="567"/>
        <w:jc w:val="both"/>
        <w:rPr>
          <w:i/>
          <w:sz w:val="24"/>
        </w:rPr>
      </w:pPr>
      <w:r>
        <w:rPr>
          <w:color w:val="262526"/>
          <w:sz w:val="24"/>
        </w:rPr>
        <w:t>at</w:t>
      </w:r>
      <w:r>
        <w:rPr>
          <w:color w:val="262526"/>
          <w:spacing w:val="-14"/>
          <w:sz w:val="24"/>
        </w:rPr>
        <w:t> </w:t>
      </w:r>
      <w:r>
        <w:rPr>
          <w:color w:val="262526"/>
          <w:sz w:val="24"/>
        </w:rPr>
        <w:t>any</w:t>
      </w:r>
      <w:r>
        <w:rPr>
          <w:color w:val="262526"/>
          <w:spacing w:val="-14"/>
          <w:sz w:val="24"/>
        </w:rPr>
        <w:t> </w:t>
      </w:r>
      <w:r>
        <w:rPr>
          <w:i/>
          <w:color w:val="262526"/>
          <w:spacing w:val="-3"/>
          <w:sz w:val="24"/>
        </w:rPr>
        <w:t>regional</w:t>
      </w:r>
      <w:r>
        <w:rPr>
          <w:i/>
          <w:color w:val="262526"/>
          <w:spacing w:val="-14"/>
          <w:sz w:val="24"/>
        </w:rPr>
        <w:t> </w:t>
      </w:r>
      <w:r>
        <w:rPr>
          <w:i/>
          <w:color w:val="262526"/>
          <w:spacing w:val="-4"/>
          <w:sz w:val="24"/>
        </w:rPr>
        <w:t>reference</w:t>
      </w:r>
      <w:r>
        <w:rPr>
          <w:i/>
          <w:color w:val="262526"/>
          <w:spacing w:val="-14"/>
          <w:sz w:val="24"/>
        </w:rPr>
        <w:t> </w:t>
      </w:r>
      <w:r>
        <w:rPr>
          <w:i/>
          <w:color w:val="262526"/>
          <w:sz w:val="24"/>
        </w:rPr>
        <w:t>node</w:t>
      </w:r>
      <w:r>
        <w:rPr>
          <w:i/>
          <w:color w:val="262526"/>
          <w:spacing w:val="-13"/>
          <w:sz w:val="24"/>
        </w:rPr>
        <w:t> </w:t>
      </w:r>
      <w:r>
        <w:rPr>
          <w:color w:val="262526"/>
          <w:sz w:val="24"/>
        </w:rPr>
        <w:t>is</w:t>
      </w:r>
      <w:r>
        <w:rPr>
          <w:color w:val="262526"/>
          <w:spacing w:val="-14"/>
          <w:sz w:val="24"/>
        </w:rPr>
        <w:t> </w:t>
      </w:r>
      <w:r>
        <w:rPr>
          <w:color w:val="262526"/>
          <w:sz w:val="24"/>
        </w:rPr>
        <w:t>set</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i/>
          <w:color w:val="262526"/>
          <w:spacing w:val="-3"/>
          <w:sz w:val="24"/>
        </w:rPr>
        <w:t>administered</w:t>
      </w:r>
      <w:r>
        <w:rPr>
          <w:i/>
          <w:color w:val="262526"/>
          <w:spacing w:val="-13"/>
          <w:sz w:val="24"/>
        </w:rPr>
        <w:t> </w:t>
      </w:r>
      <w:r>
        <w:rPr>
          <w:i/>
          <w:color w:val="262526"/>
          <w:sz w:val="24"/>
        </w:rPr>
        <w:t>price</w:t>
      </w:r>
      <w:r>
        <w:rPr>
          <w:i/>
          <w:color w:val="262526"/>
          <w:spacing w:val="-14"/>
          <w:sz w:val="24"/>
        </w:rPr>
        <w:t> </w:t>
      </w:r>
      <w:r>
        <w:rPr>
          <w:i/>
          <w:color w:val="262526"/>
          <w:sz w:val="24"/>
        </w:rPr>
        <w:t>cap</w:t>
      </w:r>
      <w:r>
        <w:rPr>
          <w:i/>
          <w:color w:val="262526"/>
          <w:spacing w:val="-14"/>
          <w:sz w:val="24"/>
        </w:rPr>
        <w:t> </w:t>
      </w:r>
      <w:r>
        <w:rPr>
          <w:color w:val="262526"/>
          <w:sz w:val="24"/>
        </w:rPr>
        <w:t>under clause</w:t>
      </w:r>
      <w:r>
        <w:rPr>
          <w:color w:val="262526"/>
          <w:spacing w:val="-16"/>
          <w:sz w:val="24"/>
        </w:rPr>
        <w:t> </w:t>
      </w:r>
      <w:r>
        <w:rPr>
          <w:color w:val="262526"/>
          <w:sz w:val="24"/>
        </w:rPr>
        <w:t>3.14.2(d1)(1),</w:t>
      </w:r>
      <w:r>
        <w:rPr>
          <w:color w:val="262526"/>
          <w:spacing w:val="-16"/>
          <w:sz w:val="24"/>
        </w:rPr>
        <w:t> </w:t>
      </w:r>
      <w:r>
        <w:rPr>
          <w:color w:val="262526"/>
          <w:sz w:val="24"/>
        </w:rPr>
        <w:t>then</w:t>
      </w:r>
      <w:r>
        <w:rPr>
          <w:color w:val="262526"/>
          <w:spacing w:val="-17"/>
          <w:sz w:val="24"/>
        </w:rPr>
        <w:t> </w:t>
      </w:r>
      <w:r>
        <w:rPr>
          <w:i/>
          <w:color w:val="262526"/>
          <w:sz w:val="24"/>
        </w:rPr>
        <w:t>dispatch</w:t>
      </w:r>
      <w:r>
        <w:rPr>
          <w:i/>
          <w:color w:val="262526"/>
          <w:spacing w:val="-16"/>
          <w:sz w:val="24"/>
        </w:rPr>
        <w:t> </w:t>
      </w:r>
      <w:r>
        <w:rPr>
          <w:i/>
          <w:color w:val="262526"/>
          <w:sz w:val="24"/>
        </w:rPr>
        <w:t>prices</w:t>
      </w:r>
      <w:r>
        <w:rPr>
          <w:i/>
          <w:color w:val="262526"/>
          <w:spacing w:val="-16"/>
          <w:sz w:val="24"/>
        </w:rPr>
        <w:t> </w:t>
      </w:r>
      <w:r>
        <w:rPr>
          <w:color w:val="262526"/>
          <w:sz w:val="24"/>
        </w:rPr>
        <w:t>at</w:t>
      </w:r>
      <w:r>
        <w:rPr>
          <w:color w:val="262526"/>
          <w:spacing w:val="-16"/>
          <w:sz w:val="24"/>
        </w:rPr>
        <w:t> </w:t>
      </w:r>
      <w:r>
        <w:rPr>
          <w:color w:val="262526"/>
          <w:sz w:val="24"/>
        </w:rPr>
        <w:t>all</w:t>
      </w:r>
      <w:r>
        <w:rPr>
          <w:color w:val="262526"/>
          <w:spacing w:val="-16"/>
          <w:sz w:val="24"/>
        </w:rPr>
        <w:t> </w:t>
      </w:r>
      <w:r>
        <w:rPr>
          <w:color w:val="262526"/>
          <w:sz w:val="24"/>
        </w:rPr>
        <w:t>other</w:t>
      </w:r>
      <w:r>
        <w:rPr>
          <w:color w:val="262526"/>
          <w:spacing w:val="-17"/>
          <w:sz w:val="24"/>
        </w:rPr>
        <w:t> </w:t>
      </w:r>
      <w:r>
        <w:rPr>
          <w:i/>
          <w:color w:val="262526"/>
          <w:sz w:val="24"/>
        </w:rPr>
        <w:t>regional</w:t>
      </w:r>
      <w:r>
        <w:rPr>
          <w:i/>
          <w:color w:val="262526"/>
          <w:spacing w:val="-16"/>
          <w:sz w:val="24"/>
        </w:rPr>
        <w:t> </w:t>
      </w:r>
      <w:r>
        <w:rPr>
          <w:i/>
          <w:color w:val="262526"/>
          <w:spacing w:val="-3"/>
          <w:sz w:val="24"/>
        </w:rPr>
        <w:t>reference </w:t>
      </w:r>
      <w:r>
        <w:rPr>
          <w:i/>
          <w:color w:val="262526"/>
          <w:sz w:val="24"/>
        </w:rPr>
        <w:t>nodes</w:t>
      </w:r>
      <w:r>
        <w:rPr>
          <w:i/>
          <w:color w:val="262526"/>
          <w:spacing w:val="20"/>
          <w:sz w:val="24"/>
        </w:rPr>
        <w:t> </w:t>
      </w:r>
      <w:r>
        <w:rPr>
          <w:i/>
          <w:color w:val="262526"/>
          <w:sz w:val="24"/>
        </w:rPr>
        <w:t>connected</w:t>
      </w:r>
      <w:r>
        <w:rPr>
          <w:i/>
          <w:color w:val="262526"/>
          <w:spacing w:val="21"/>
          <w:sz w:val="24"/>
        </w:rPr>
        <w:t> </w:t>
      </w:r>
      <w:r>
        <w:rPr>
          <w:color w:val="262526"/>
          <w:sz w:val="24"/>
        </w:rPr>
        <w:t>by</w:t>
      </w:r>
      <w:r>
        <w:rPr>
          <w:color w:val="262526"/>
          <w:spacing w:val="20"/>
          <w:sz w:val="24"/>
        </w:rPr>
        <w:t> </w:t>
      </w:r>
      <w:r>
        <w:rPr>
          <w:color w:val="262526"/>
          <w:sz w:val="24"/>
        </w:rPr>
        <w:t>a</w:t>
      </w:r>
      <w:r>
        <w:rPr>
          <w:color w:val="262526"/>
          <w:spacing w:val="21"/>
          <w:sz w:val="24"/>
        </w:rPr>
        <w:t> </w:t>
      </w:r>
      <w:r>
        <w:rPr>
          <w:i/>
          <w:color w:val="262526"/>
          <w:sz w:val="24"/>
        </w:rPr>
        <w:t>regulated</w:t>
      </w:r>
      <w:r>
        <w:rPr>
          <w:i/>
          <w:color w:val="262526"/>
          <w:spacing w:val="20"/>
          <w:sz w:val="24"/>
        </w:rPr>
        <w:t> </w:t>
      </w:r>
      <w:r>
        <w:rPr>
          <w:i/>
          <w:color w:val="262526"/>
          <w:sz w:val="24"/>
        </w:rPr>
        <w:t>interconnector</w:t>
      </w:r>
      <w:r>
        <w:rPr>
          <w:i/>
          <w:color w:val="262526"/>
          <w:spacing w:val="20"/>
          <w:sz w:val="24"/>
        </w:rPr>
        <w:t> </w:t>
      </w:r>
      <w:r>
        <w:rPr>
          <w:color w:val="262526"/>
          <w:sz w:val="24"/>
        </w:rPr>
        <w:t>or</w:t>
      </w:r>
      <w:r>
        <w:rPr>
          <w:color w:val="262526"/>
          <w:spacing w:val="20"/>
          <w:sz w:val="24"/>
        </w:rPr>
        <w:t> </w:t>
      </w:r>
      <w:r>
        <w:rPr>
          <w:i/>
          <w:color w:val="262526"/>
          <w:sz w:val="24"/>
        </w:rPr>
        <w:t>regulated</w:t>
      </w:r>
    </w:p>
    <w:p>
      <w:pPr>
        <w:spacing w:after="0" w:line="249" w:lineRule="auto"/>
        <w:jc w:val="both"/>
        <w:rPr>
          <w:sz w:val="24"/>
        </w:rPr>
        <w:sectPr>
          <w:pgSz w:w="11910" w:h="16840"/>
          <w:pgMar w:header="642" w:footer="697" w:top="1160" w:bottom="880" w:left="1320" w:right="1320"/>
        </w:sectPr>
      </w:pPr>
    </w:p>
    <w:p>
      <w:pPr>
        <w:spacing w:line="249" w:lineRule="auto" w:before="124"/>
        <w:ind w:left="2387" w:right="119" w:firstLine="0"/>
        <w:jc w:val="both"/>
        <w:rPr>
          <w:sz w:val="24"/>
        </w:rPr>
      </w:pPr>
      <w:bookmarkStart w:name="3.14.3   Conditions for suspension of th" w:id="219"/>
      <w:bookmarkEnd w:id="219"/>
      <w:r>
        <w:rPr/>
      </w:r>
      <w:r>
        <w:rPr>
          <w:i/>
          <w:color w:val="262526"/>
          <w:spacing w:val="-4"/>
          <w:sz w:val="24"/>
        </w:rPr>
        <w:t>interconnectors </w:t>
      </w:r>
      <w:r>
        <w:rPr>
          <w:color w:val="262526"/>
          <w:spacing w:val="-3"/>
          <w:sz w:val="24"/>
        </w:rPr>
        <w:t>that have </w:t>
      </w:r>
      <w:r>
        <w:rPr>
          <w:color w:val="262526"/>
          <w:sz w:val="24"/>
        </w:rPr>
        <w:t>an </w:t>
      </w:r>
      <w:r>
        <w:rPr>
          <w:i/>
          <w:color w:val="262526"/>
          <w:spacing w:val="-4"/>
          <w:sz w:val="24"/>
        </w:rPr>
        <w:t>energy </w:t>
      </w:r>
      <w:r>
        <w:rPr>
          <w:color w:val="262526"/>
          <w:spacing w:val="-3"/>
          <w:sz w:val="24"/>
        </w:rPr>
        <w:t>flow towards that </w:t>
      </w:r>
      <w:r>
        <w:rPr>
          <w:i/>
          <w:color w:val="262526"/>
          <w:spacing w:val="-4"/>
          <w:sz w:val="24"/>
        </w:rPr>
        <w:t>regional </w:t>
      </w:r>
      <w:r>
        <w:rPr>
          <w:i/>
          <w:color w:val="262526"/>
          <w:spacing w:val="-5"/>
          <w:sz w:val="24"/>
        </w:rPr>
        <w:t>reference </w:t>
      </w:r>
      <w:r>
        <w:rPr>
          <w:i/>
          <w:color w:val="262526"/>
          <w:sz w:val="24"/>
        </w:rPr>
        <w:t>node</w:t>
      </w:r>
      <w:r>
        <w:rPr>
          <w:i/>
          <w:color w:val="262526"/>
          <w:spacing w:val="-17"/>
          <w:sz w:val="24"/>
        </w:rPr>
        <w:t> </w:t>
      </w:r>
      <w:r>
        <w:rPr>
          <w:color w:val="262526"/>
          <w:sz w:val="24"/>
        </w:rPr>
        <w:t>must</w:t>
      </w:r>
      <w:r>
        <w:rPr>
          <w:color w:val="262526"/>
          <w:spacing w:val="-17"/>
          <w:sz w:val="24"/>
        </w:rPr>
        <w:t> </w:t>
      </w:r>
      <w:r>
        <w:rPr>
          <w:color w:val="262526"/>
          <w:sz w:val="24"/>
        </w:rPr>
        <w:t>not</w:t>
      </w:r>
      <w:r>
        <w:rPr>
          <w:color w:val="262526"/>
          <w:spacing w:val="-17"/>
          <w:sz w:val="24"/>
        </w:rPr>
        <w:t> </w:t>
      </w:r>
      <w:r>
        <w:rPr>
          <w:color w:val="262526"/>
          <w:sz w:val="24"/>
        </w:rPr>
        <w:t>exceed</w:t>
      </w:r>
      <w:r>
        <w:rPr>
          <w:color w:val="262526"/>
          <w:spacing w:val="-17"/>
          <w:sz w:val="24"/>
        </w:rPr>
        <w:t> </w:t>
      </w:r>
      <w:r>
        <w:rPr>
          <w:color w:val="262526"/>
          <w:sz w:val="24"/>
        </w:rPr>
        <w:t>the</w:t>
      </w:r>
      <w:r>
        <w:rPr>
          <w:color w:val="262526"/>
          <w:spacing w:val="-18"/>
          <w:sz w:val="24"/>
        </w:rPr>
        <w:t> </w:t>
      </w:r>
      <w:r>
        <w:rPr>
          <w:i/>
          <w:color w:val="262526"/>
          <w:spacing w:val="-3"/>
          <w:sz w:val="24"/>
        </w:rPr>
        <w:t>administered</w:t>
      </w:r>
      <w:r>
        <w:rPr>
          <w:i/>
          <w:color w:val="262526"/>
          <w:spacing w:val="-16"/>
          <w:sz w:val="24"/>
        </w:rPr>
        <w:t> </w:t>
      </w:r>
      <w:r>
        <w:rPr>
          <w:i/>
          <w:color w:val="262526"/>
          <w:sz w:val="24"/>
        </w:rPr>
        <w:t>price</w:t>
      </w:r>
      <w:r>
        <w:rPr>
          <w:i/>
          <w:color w:val="262526"/>
          <w:spacing w:val="-17"/>
          <w:sz w:val="24"/>
        </w:rPr>
        <w:t> </w:t>
      </w:r>
      <w:r>
        <w:rPr>
          <w:i/>
          <w:color w:val="262526"/>
          <w:sz w:val="24"/>
        </w:rPr>
        <w:t>cap</w:t>
      </w:r>
      <w:r>
        <w:rPr>
          <w:i/>
          <w:color w:val="262526"/>
          <w:spacing w:val="-17"/>
          <w:sz w:val="24"/>
        </w:rPr>
        <w:t> </w:t>
      </w:r>
      <w:r>
        <w:rPr>
          <w:color w:val="262526"/>
          <w:sz w:val="24"/>
        </w:rPr>
        <w:t>divided</w:t>
      </w:r>
      <w:r>
        <w:rPr>
          <w:color w:val="262526"/>
          <w:spacing w:val="-17"/>
          <w:sz w:val="24"/>
        </w:rPr>
        <w:t> </w:t>
      </w:r>
      <w:r>
        <w:rPr>
          <w:color w:val="262526"/>
          <w:sz w:val="24"/>
        </w:rPr>
        <w:t>by</w:t>
      </w:r>
      <w:r>
        <w:rPr>
          <w:color w:val="262526"/>
          <w:spacing w:val="-17"/>
          <w:sz w:val="24"/>
        </w:rPr>
        <w:t> </w:t>
      </w:r>
      <w:r>
        <w:rPr>
          <w:color w:val="262526"/>
          <w:sz w:val="24"/>
        </w:rPr>
        <w:t>the</w:t>
      </w:r>
      <w:r>
        <w:rPr>
          <w:color w:val="262526"/>
          <w:spacing w:val="-17"/>
          <w:sz w:val="24"/>
        </w:rPr>
        <w:t> </w:t>
      </w:r>
      <w:r>
        <w:rPr>
          <w:color w:val="262526"/>
          <w:sz w:val="24"/>
        </w:rPr>
        <w:t>average </w:t>
      </w:r>
      <w:r>
        <w:rPr>
          <w:i/>
          <w:color w:val="262526"/>
          <w:sz w:val="24"/>
        </w:rPr>
        <w:t>loss</w:t>
      </w:r>
      <w:r>
        <w:rPr>
          <w:i/>
          <w:color w:val="262526"/>
          <w:spacing w:val="-14"/>
          <w:sz w:val="24"/>
        </w:rPr>
        <w:t> </w:t>
      </w:r>
      <w:r>
        <w:rPr>
          <w:i/>
          <w:color w:val="262526"/>
          <w:sz w:val="24"/>
        </w:rPr>
        <w:t>factor</w:t>
      </w:r>
      <w:r>
        <w:rPr>
          <w:i/>
          <w:color w:val="262526"/>
          <w:spacing w:val="-14"/>
          <w:sz w:val="24"/>
        </w:rPr>
        <w:t> </w:t>
      </w:r>
      <w:r>
        <w:rPr>
          <w:color w:val="262526"/>
          <w:sz w:val="24"/>
        </w:rPr>
        <w:t>that</w:t>
      </w:r>
      <w:r>
        <w:rPr>
          <w:color w:val="262526"/>
          <w:spacing w:val="-14"/>
          <w:sz w:val="24"/>
        </w:rPr>
        <w:t> </w:t>
      </w:r>
      <w:r>
        <w:rPr>
          <w:color w:val="262526"/>
          <w:sz w:val="24"/>
        </w:rPr>
        <w:t>applies</w:t>
      </w:r>
      <w:r>
        <w:rPr>
          <w:color w:val="262526"/>
          <w:spacing w:val="-13"/>
          <w:sz w:val="24"/>
        </w:rPr>
        <w:t> </w:t>
      </w:r>
      <w:r>
        <w:rPr>
          <w:color w:val="262526"/>
          <w:sz w:val="24"/>
        </w:rPr>
        <w:t>for</w:t>
      </w:r>
      <w:r>
        <w:rPr>
          <w:color w:val="262526"/>
          <w:spacing w:val="-15"/>
          <w:sz w:val="24"/>
        </w:rPr>
        <w:t> </w:t>
      </w:r>
      <w:r>
        <w:rPr>
          <w:i/>
          <w:color w:val="262526"/>
          <w:spacing w:val="-3"/>
          <w:sz w:val="24"/>
        </w:rPr>
        <w:t>energy</w:t>
      </w:r>
      <w:r>
        <w:rPr>
          <w:i/>
          <w:color w:val="262526"/>
          <w:spacing w:val="-14"/>
          <w:sz w:val="24"/>
        </w:rPr>
        <w:t> </w:t>
      </w:r>
      <w:r>
        <w:rPr>
          <w:color w:val="262526"/>
          <w:sz w:val="24"/>
        </w:rPr>
        <w:t>flow</w:t>
      </w:r>
      <w:r>
        <w:rPr>
          <w:color w:val="262526"/>
          <w:spacing w:val="-14"/>
          <w:sz w:val="24"/>
        </w:rPr>
        <w:t> </w:t>
      </w:r>
      <w:r>
        <w:rPr>
          <w:color w:val="262526"/>
          <w:sz w:val="24"/>
        </w:rPr>
        <w:t>in</w:t>
      </w:r>
      <w:r>
        <w:rPr>
          <w:color w:val="262526"/>
          <w:spacing w:val="-13"/>
          <w:sz w:val="24"/>
        </w:rPr>
        <w:t> </w:t>
      </w:r>
      <w:r>
        <w:rPr>
          <w:color w:val="262526"/>
          <w:sz w:val="24"/>
        </w:rPr>
        <w:t>that</w:t>
      </w:r>
      <w:r>
        <w:rPr>
          <w:color w:val="262526"/>
          <w:spacing w:val="-14"/>
          <w:sz w:val="24"/>
        </w:rPr>
        <w:t> </w:t>
      </w:r>
      <w:r>
        <w:rPr>
          <w:color w:val="262526"/>
          <w:sz w:val="24"/>
        </w:rPr>
        <w:t>direction</w:t>
      </w:r>
      <w:r>
        <w:rPr>
          <w:color w:val="262526"/>
          <w:spacing w:val="-13"/>
          <w:sz w:val="24"/>
        </w:rPr>
        <w:t> </w:t>
      </w:r>
      <w:r>
        <w:rPr>
          <w:color w:val="262526"/>
          <w:sz w:val="24"/>
        </w:rPr>
        <w:t>for</w:t>
      </w:r>
      <w:r>
        <w:rPr>
          <w:color w:val="262526"/>
          <w:spacing w:val="-14"/>
          <w:sz w:val="24"/>
        </w:rPr>
        <w:t> </w:t>
      </w:r>
      <w:r>
        <w:rPr>
          <w:color w:val="262526"/>
          <w:sz w:val="24"/>
        </w:rPr>
        <w:t>that</w:t>
      </w:r>
      <w:r>
        <w:rPr>
          <w:color w:val="262526"/>
          <w:spacing w:val="-14"/>
          <w:sz w:val="24"/>
        </w:rPr>
        <w:t> </w:t>
      </w:r>
      <w:r>
        <w:rPr>
          <w:i/>
          <w:color w:val="262526"/>
          <w:sz w:val="24"/>
        </w:rPr>
        <w:t>dispatch </w:t>
      </w:r>
      <w:r>
        <w:rPr>
          <w:i/>
          <w:color w:val="262526"/>
          <w:sz w:val="24"/>
        </w:rPr>
        <w:t>interval </w:t>
      </w:r>
      <w:r>
        <w:rPr>
          <w:color w:val="262526"/>
          <w:sz w:val="24"/>
        </w:rPr>
        <w:t>and determined in accordance with clause</w:t>
      </w:r>
      <w:r>
        <w:rPr>
          <w:color w:val="262526"/>
          <w:spacing w:val="-4"/>
          <w:sz w:val="24"/>
        </w:rPr>
        <w:t> </w:t>
      </w:r>
      <w:r>
        <w:rPr>
          <w:color w:val="262526"/>
          <w:sz w:val="24"/>
        </w:rPr>
        <w:t>3.14.2(e)(5).</w:t>
      </w:r>
    </w:p>
    <w:p>
      <w:pPr>
        <w:pStyle w:val="Heading2"/>
        <w:numPr>
          <w:ilvl w:val="4"/>
          <w:numId w:val="65"/>
        </w:numPr>
        <w:tabs>
          <w:tab w:pos="2387" w:val="left" w:leader="none"/>
          <w:tab w:pos="2388" w:val="left" w:leader="none"/>
        </w:tabs>
        <w:spacing w:line="240" w:lineRule="auto" w:before="174" w:after="0"/>
        <w:ind w:left="2387" w:right="0" w:hanging="568"/>
        <w:jc w:val="left"/>
        <w:rPr>
          <w:rFonts w:ascii="Times New Roman"/>
        </w:rPr>
      </w:pPr>
      <w:r>
        <w:rPr>
          <w:rFonts w:ascii="Times New Roman"/>
          <w:color w:val="262526"/>
        </w:rPr>
        <w:t>[Deleted]</w:t>
      </w:r>
    </w:p>
    <w:p>
      <w:pPr>
        <w:pStyle w:val="ListParagraph"/>
        <w:numPr>
          <w:ilvl w:val="4"/>
          <w:numId w:val="65"/>
        </w:numPr>
        <w:tabs>
          <w:tab w:pos="2388" w:val="left" w:leader="none"/>
        </w:tabs>
        <w:spacing w:line="249" w:lineRule="auto" w:before="182" w:after="0"/>
        <w:ind w:left="2387" w:right="113" w:hanging="567"/>
        <w:jc w:val="both"/>
        <w:rPr>
          <w:sz w:val="24"/>
        </w:rPr>
      </w:pPr>
      <w:r>
        <w:rPr>
          <w:color w:val="262526"/>
          <w:sz w:val="24"/>
        </w:rPr>
        <w:t>at any </w:t>
      </w:r>
      <w:r>
        <w:rPr>
          <w:i/>
          <w:color w:val="262526"/>
          <w:sz w:val="24"/>
        </w:rPr>
        <w:t>regional reference node </w:t>
      </w:r>
      <w:r>
        <w:rPr>
          <w:color w:val="262526"/>
          <w:sz w:val="24"/>
        </w:rPr>
        <w:t>is set to the </w:t>
      </w:r>
      <w:r>
        <w:rPr>
          <w:i/>
          <w:color w:val="262526"/>
          <w:sz w:val="24"/>
        </w:rPr>
        <w:t>administered floor price </w:t>
      </w:r>
      <w:r>
        <w:rPr>
          <w:color w:val="262526"/>
          <w:sz w:val="24"/>
        </w:rPr>
        <w:t>under clause 3.14.2(d1)(2), then </w:t>
      </w:r>
      <w:r>
        <w:rPr>
          <w:i/>
          <w:color w:val="262526"/>
          <w:sz w:val="24"/>
        </w:rPr>
        <w:t>dispatch prices </w:t>
      </w:r>
      <w:r>
        <w:rPr>
          <w:color w:val="262526"/>
          <w:sz w:val="24"/>
        </w:rPr>
        <w:t>at all other </w:t>
      </w:r>
      <w:r>
        <w:rPr>
          <w:i/>
          <w:color w:val="262526"/>
          <w:sz w:val="24"/>
        </w:rPr>
        <w:t>regional </w:t>
      </w:r>
      <w:r>
        <w:rPr>
          <w:i/>
          <w:color w:val="262526"/>
          <w:sz w:val="24"/>
        </w:rPr>
        <w:t>reference nodes connected </w:t>
      </w:r>
      <w:r>
        <w:rPr>
          <w:color w:val="262526"/>
          <w:sz w:val="24"/>
        </w:rPr>
        <w:t>by a </w:t>
      </w:r>
      <w:r>
        <w:rPr>
          <w:i/>
          <w:color w:val="262526"/>
          <w:sz w:val="24"/>
        </w:rPr>
        <w:t>regulated interconnector </w:t>
      </w:r>
      <w:r>
        <w:rPr>
          <w:color w:val="262526"/>
          <w:sz w:val="24"/>
        </w:rPr>
        <w:t>or </w:t>
      </w:r>
      <w:r>
        <w:rPr>
          <w:i/>
          <w:color w:val="262526"/>
          <w:sz w:val="24"/>
        </w:rPr>
        <w:t>regulated </w:t>
      </w:r>
      <w:r>
        <w:rPr>
          <w:i/>
          <w:color w:val="262526"/>
          <w:sz w:val="24"/>
        </w:rPr>
        <w:t>interconnectors </w:t>
      </w:r>
      <w:r>
        <w:rPr>
          <w:color w:val="262526"/>
          <w:sz w:val="24"/>
        </w:rPr>
        <w:t>that have an </w:t>
      </w:r>
      <w:r>
        <w:rPr>
          <w:i/>
          <w:color w:val="262526"/>
          <w:sz w:val="24"/>
        </w:rPr>
        <w:t>energy </w:t>
      </w:r>
      <w:r>
        <w:rPr>
          <w:color w:val="262526"/>
          <w:sz w:val="24"/>
        </w:rPr>
        <w:t>flow away from that </w:t>
      </w:r>
      <w:r>
        <w:rPr>
          <w:i/>
          <w:color w:val="262526"/>
          <w:sz w:val="24"/>
        </w:rPr>
        <w:t>regional </w:t>
      </w:r>
      <w:r>
        <w:rPr>
          <w:i/>
          <w:color w:val="262526"/>
          <w:sz w:val="24"/>
        </w:rPr>
        <w:t>reference node </w:t>
      </w:r>
      <w:r>
        <w:rPr>
          <w:color w:val="262526"/>
          <w:sz w:val="24"/>
        </w:rPr>
        <w:t>must be equal to or greater than the </w:t>
      </w:r>
      <w:r>
        <w:rPr>
          <w:i/>
          <w:color w:val="262526"/>
          <w:sz w:val="24"/>
        </w:rPr>
        <w:t>administered floor </w:t>
      </w:r>
      <w:r>
        <w:rPr>
          <w:i/>
          <w:color w:val="262526"/>
          <w:sz w:val="24"/>
        </w:rPr>
        <w:t>price </w:t>
      </w:r>
      <w:r>
        <w:rPr>
          <w:color w:val="262526"/>
          <w:sz w:val="24"/>
        </w:rPr>
        <w:t>multiplied by the average </w:t>
      </w:r>
      <w:r>
        <w:rPr>
          <w:i/>
          <w:color w:val="262526"/>
          <w:sz w:val="24"/>
        </w:rPr>
        <w:t>loss factor </w:t>
      </w:r>
      <w:r>
        <w:rPr>
          <w:color w:val="262526"/>
          <w:sz w:val="24"/>
        </w:rPr>
        <w:t>that applies for </w:t>
      </w:r>
      <w:r>
        <w:rPr>
          <w:i/>
          <w:color w:val="262526"/>
          <w:sz w:val="24"/>
        </w:rPr>
        <w:t>energy</w:t>
      </w:r>
      <w:r>
        <w:rPr>
          <w:i/>
          <w:color w:val="262526"/>
          <w:spacing w:val="-33"/>
          <w:sz w:val="24"/>
        </w:rPr>
        <w:t> </w:t>
      </w:r>
      <w:r>
        <w:rPr>
          <w:color w:val="262526"/>
          <w:sz w:val="24"/>
        </w:rPr>
        <w:t>flow in</w:t>
      </w:r>
      <w:r>
        <w:rPr>
          <w:color w:val="262526"/>
          <w:spacing w:val="-15"/>
          <w:sz w:val="24"/>
        </w:rPr>
        <w:t> </w:t>
      </w:r>
      <w:r>
        <w:rPr>
          <w:color w:val="262526"/>
          <w:sz w:val="24"/>
        </w:rPr>
        <w:t>that</w:t>
      </w:r>
      <w:r>
        <w:rPr>
          <w:color w:val="262526"/>
          <w:spacing w:val="-15"/>
          <w:sz w:val="24"/>
        </w:rPr>
        <w:t> </w:t>
      </w:r>
      <w:r>
        <w:rPr>
          <w:color w:val="262526"/>
          <w:sz w:val="24"/>
        </w:rPr>
        <w:t>direction</w:t>
      </w:r>
      <w:r>
        <w:rPr>
          <w:color w:val="262526"/>
          <w:spacing w:val="-15"/>
          <w:sz w:val="24"/>
        </w:rPr>
        <w:t> </w:t>
      </w:r>
      <w:r>
        <w:rPr>
          <w:color w:val="262526"/>
          <w:sz w:val="24"/>
        </w:rPr>
        <w:t>for</w:t>
      </w:r>
      <w:r>
        <w:rPr>
          <w:color w:val="262526"/>
          <w:spacing w:val="-15"/>
          <w:sz w:val="24"/>
        </w:rPr>
        <w:t> </w:t>
      </w:r>
      <w:r>
        <w:rPr>
          <w:color w:val="262526"/>
          <w:sz w:val="24"/>
        </w:rPr>
        <w:t>that</w:t>
      </w:r>
      <w:r>
        <w:rPr>
          <w:color w:val="262526"/>
          <w:spacing w:val="-16"/>
          <w:sz w:val="24"/>
        </w:rPr>
        <w:t> </w:t>
      </w:r>
      <w:r>
        <w:rPr>
          <w:i/>
          <w:color w:val="262526"/>
          <w:sz w:val="24"/>
        </w:rPr>
        <w:t>dispatch</w:t>
      </w:r>
      <w:r>
        <w:rPr>
          <w:i/>
          <w:color w:val="262526"/>
          <w:spacing w:val="-15"/>
          <w:sz w:val="24"/>
        </w:rPr>
        <w:t> </w:t>
      </w:r>
      <w:r>
        <w:rPr>
          <w:i/>
          <w:color w:val="262526"/>
          <w:sz w:val="24"/>
        </w:rPr>
        <w:t>interval</w:t>
      </w:r>
      <w:r>
        <w:rPr>
          <w:i/>
          <w:color w:val="262526"/>
          <w:spacing w:val="-15"/>
          <w:sz w:val="24"/>
        </w:rPr>
        <w:t> </w:t>
      </w:r>
      <w:r>
        <w:rPr>
          <w:color w:val="262526"/>
          <w:sz w:val="24"/>
        </w:rPr>
        <w:t>and</w:t>
      </w:r>
      <w:r>
        <w:rPr>
          <w:color w:val="262526"/>
          <w:spacing w:val="-15"/>
          <w:sz w:val="24"/>
        </w:rPr>
        <w:t> </w:t>
      </w:r>
      <w:r>
        <w:rPr>
          <w:color w:val="262526"/>
          <w:sz w:val="24"/>
        </w:rPr>
        <w:t>determined</w:t>
      </w:r>
      <w:r>
        <w:rPr>
          <w:color w:val="262526"/>
          <w:spacing w:val="-15"/>
          <w:sz w:val="24"/>
        </w:rPr>
        <w:t> </w:t>
      </w:r>
      <w:r>
        <w:rPr>
          <w:color w:val="262526"/>
          <w:sz w:val="24"/>
        </w:rPr>
        <w:t>in</w:t>
      </w:r>
      <w:r>
        <w:rPr>
          <w:color w:val="262526"/>
          <w:spacing w:val="-15"/>
          <w:sz w:val="24"/>
        </w:rPr>
        <w:t> </w:t>
      </w:r>
      <w:r>
        <w:rPr>
          <w:color w:val="262526"/>
          <w:sz w:val="24"/>
        </w:rPr>
        <w:t>accordance with clause</w:t>
      </w:r>
      <w:r>
        <w:rPr>
          <w:color w:val="262526"/>
          <w:spacing w:val="-2"/>
          <w:sz w:val="24"/>
        </w:rPr>
        <w:t> </w:t>
      </w:r>
      <w:r>
        <w:rPr>
          <w:color w:val="262526"/>
          <w:sz w:val="24"/>
        </w:rPr>
        <w:t>3.14.2(e)(5).</w:t>
      </w:r>
    </w:p>
    <w:p>
      <w:pPr>
        <w:pStyle w:val="ListParagraph"/>
        <w:numPr>
          <w:ilvl w:val="4"/>
          <w:numId w:val="65"/>
        </w:numPr>
        <w:tabs>
          <w:tab w:pos="2388" w:val="left" w:leader="none"/>
        </w:tabs>
        <w:spacing w:line="249" w:lineRule="auto" w:before="178" w:after="0"/>
        <w:ind w:left="2387" w:right="112" w:hanging="567"/>
        <w:jc w:val="both"/>
        <w:rPr>
          <w:sz w:val="24"/>
        </w:rPr>
      </w:pPr>
      <w:r>
        <w:rPr>
          <w:i/>
          <w:color w:val="262526"/>
          <w:sz w:val="24"/>
        </w:rPr>
        <w:t>AEMO </w:t>
      </w:r>
      <w:r>
        <w:rPr>
          <w:color w:val="262526"/>
          <w:sz w:val="24"/>
        </w:rPr>
        <w:t>must determine the average </w:t>
      </w:r>
      <w:r>
        <w:rPr>
          <w:i/>
          <w:color w:val="262526"/>
          <w:sz w:val="24"/>
        </w:rPr>
        <w:t>loss factors </w:t>
      </w:r>
      <w:r>
        <w:rPr>
          <w:color w:val="262526"/>
          <w:sz w:val="24"/>
        </w:rPr>
        <w:t>applicable to </w:t>
      </w:r>
      <w:r>
        <w:rPr>
          <w:color w:val="262526"/>
          <w:spacing w:val="2"/>
          <w:sz w:val="24"/>
        </w:rPr>
        <w:t>clause </w:t>
      </w:r>
      <w:r>
        <w:rPr>
          <w:color w:val="262526"/>
          <w:sz w:val="24"/>
        </w:rPr>
        <w:t>3.14.2(e)(2) and 3.14.2(e)(4) by reference to the </w:t>
      </w:r>
      <w:r>
        <w:rPr>
          <w:i/>
          <w:color w:val="262526"/>
          <w:sz w:val="24"/>
        </w:rPr>
        <w:t>inter-regional loss </w:t>
      </w:r>
      <w:r>
        <w:rPr>
          <w:i/>
          <w:color w:val="262526"/>
          <w:sz w:val="24"/>
        </w:rPr>
        <w:t>factor </w:t>
      </w:r>
      <w:r>
        <w:rPr>
          <w:color w:val="262526"/>
          <w:sz w:val="24"/>
        </w:rPr>
        <w:t>equations relating to the relevant </w:t>
      </w:r>
      <w:r>
        <w:rPr>
          <w:i/>
          <w:color w:val="262526"/>
          <w:sz w:val="24"/>
        </w:rPr>
        <w:t>regulated</w:t>
      </w:r>
      <w:r>
        <w:rPr>
          <w:i/>
          <w:color w:val="262526"/>
          <w:spacing w:val="-12"/>
          <w:sz w:val="24"/>
        </w:rPr>
        <w:t> </w:t>
      </w:r>
      <w:r>
        <w:rPr>
          <w:i/>
          <w:color w:val="262526"/>
          <w:sz w:val="24"/>
        </w:rPr>
        <w:t>interconnector</w:t>
      </w:r>
      <w:r>
        <w:rPr>
          <w:color w:val="262526"/>
          <w:sz w:val="24"/>
        </w:rPr>
        <w:t>.</w:t>
      </w:r>
    </w:p>
    <w:p>
      <w:pPr>
        <w:pStyle w:val="Heading2"/>
        <w:numPr>
          <w:ilvl w:val="2"/>
          <w:numId w:val="65"/>
        </w:numPr>
        <w:tabs>
          <w:tab w:pos="1253" w:val="left" w:leader="none"/>
          <w:tab w:pos="1254" w:val="left" w:leader="none"/>
        </w:tabs>
        <w:spacing w:line="240" w:lineRule="auto" w:before="237" w:after="0"/>
        <w:ind w:left="1253" w:right="0" w:hanging="1135"/>
        <w:jc w:val="left"/>
      </w:pPr>
      <w:r>
        <w:rPr>
          <w:color w:val="262526"/>
        </w:rPr>
        <w:t>Conditions for suspension of the spot</w:t>
      </w:r>
      <w:r>
        <w:rPr>
          <w:color w:val="262526"/>
          <w:spacing w:val="-7"/>
        </w:rPr>
        <w:t> </w:t>
      </w:r>
      <w:r>
        <w:rPr>
          <w:color w:val="262526"/>
        </w:rPr>
        <w:t>market</w:t>
      </w:r>
    </w:p>
    <w:p>
      <w:pPr>
        <w:pStyle w:val="ListParagraph"/>
        <w:numPr>
          <w:ilvl w:val="3"/>
          <w:numId w:val="65"/>
        </w:numPr>
        <w:tabs>
          <w:tab w:pos="1821" w:val="left" w:leader="none"/>
        </w:tabs>
        <w:spacing w:line="249" w:lineRule="auto" w:before="175" w:after="0"/>
        <w:ind w:left="1820" w:right="113" w:hanging="567"/>
        <w:jc w:val="both"/>
        <w:rPr>
          <w:sz w:val="24"/>
        </w:rPr>
      </w:pPr>
      <w:r>
        <w:rPr>
          <w:color w:val="262526"/>
          <w:sz w:val="24"/>
        </w:rPr>
        <w:t>Subject to clause 3.14.3(b), </w:t>
      </w:r>
      <w:r>
        <w:rPr>
          <w:i/>
          <w:color w:val="262526"/>
          <w:sz w:val="24"/>
        </w:rPr>
        <w:t>AEMO </w:t>
      </w:r>
      <w:r>
        <w:rPr>
          <w:color w:val="262526"/>
          <w:sz w:val="24"/>
        </w:rPr>
        <w:t>may declare the </w:t>
      </w:r>
      <w:r>
        <w:rPr>
          <w:i/>
          <w:color w:val="262526"/>
          <w:sz w:val="24"/>
        </w:rPr>
        <w:t>spot market </w:t>
      </w:r>
      <w:r>
        <w:rPr>
          <w:color w:val="262526"/>
          <w:sz w:val="24"/>
        </w:rPr>
        <w:t>to be suspended in a </w:t>
      </w:r>
      <w:r>
        <w:rPr>
          <w:i/>
          <w:color w:val="262526"/>
          <w:sz w:val="24"/>
        </w:rPr>
        <w:t>region </w:t>
      </w:r>
      <w:r>
        <w:rPr>
          <w:color w:val="262526"/>
          <w:sz w:val="24"/>
        </w:rPr>
        <w:t>when in respect of that</w:t>
      </w:r>
      <w:r>
        <w:rPr>
          <w:color w:val="262526"/>
          <w:spacing w:val="-10"/>
          <w:sz w:val="24"/>
        </w:rPr>
        <w:t> </w:t>
      </w:r>
      <w:r>
        <w:rPr>
          <w:i/>
          <w:color w:val="262526"/>
          <w:sz w:val="24"/>
        </w:rPr>
        <w:t>region</w:t>
      </w:r>
      <w:r>
        <w:rPr>
          <w:color w:val="262526"/>
          <w:sz w:val="24"/>
        </w:rPr>
        <w:t>:</w:t>
      </w:r>
    </w:p>
    <w:p>
      <w:pPr>
        <w:pStyle w:val="ListParagraph"/>
        <w:numPr>
          <w:ilvl w:val="4"/>
          <w:numId w:val="65"/>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power system </w:t>
      </w:r>
      <w:r>
        <w:rPr>
          <w:color w:val="262526"/>
          <w:sz w:val="24"/>
        </w:rPr>
        <w:t>has collapsed to a </w:t>
      </w:r>
      <w:r>
        <w:rPr>
          <w:i/>
          <w:color w:val="262526"/>
          <w:sz w:val="24"/>
        </w:rPr>
        <w:t>black</w:t>
      </w:r>
      <w:r>
        <w:rPr>
          <w:i/>
          <w:color w:val="262526"/>
          <w:spacing w:val="-4"/>
          <w:sz w:val="24"/>
        </w:rPr>
        <w:t> </w:t>
      </w:r>
      <w:r>
        <w:rPr>
          <w:i/>
          <w:color w:val="262526"/>
          <w:sz w:val="24"/>
        </w:rPr>
        <w:t>system</w:t>
      </w:r>
      <w:r>
        <w:rPr>
          <w:color w:val="262526"/>
          <w:sz w:val="24"/>
        </w:rPr>
        <w:t>;</w:t>
      </w:r>
    </w:p>
    <w:p>
      <w:pPr>
        <w:pStyle w:val="ListParagraph"/>
        <w:numPr>
          <w:ilvl w:val="4"/>
          <w:numId w:val="65"/>
        </w:numPr>
        <w:tabs>
          <w:tab w:pos="2388" w:val="left" w:leader="none"/>
        </w:tabs>
        <w:spacing w:line="249" w:lineRule="auto" w:before="182" w:after="0"/>
        <w:ind w:left="2387" w:right="116" w:hanging="567"/>
        <w:jc w:val="both"/>
        <w:rPr>
          <w:sz w:val="24"/>
        </w:rPr>
      </w:pPr>
      <w:r>
        <w:rPr>
          <w:i/>
          <w:color w:val="262526"/>
          <w:sz w:val="24"/>
        </w:rPr>
        <w:t>AEMO </w:t>
      </w:r>
      <w:r>
        <w:rPr>
          <w:color w:val="262526"/>
          <w:sz w:val="24"/>
        </w:rPr>
        <w:t>has been directed by a </w:t>
      </w:r>
      <w:r>
        <w:rPr>
          <w:i/>
          <w:color w:val="262526"/>
          <w:sz w:val="24"/>
        </w:rPr>
        <w:t>participating jurisdiction </w:t>
      </w:r>
      <w:r>
        <w:rPr>
          <w:color w:val="262526"/>
          <w:sz w:val="24"/>
        </w:rPr>
        <w:t>to suspend</w:t>
      </w:r>
      <w:r>
        <w:rPr>
          <w:color w:val="262526"/>
          <w:spacing w:val="-26"/>
          <w:sz w:val="24"/>
        </w:rPr>
        <w:t> </w:t>
      </w:r>
      <w:r>
        <w:rPr>
          <w:color w:val="262526"/>
          <w:sz w:val="24"/>
        </w:rPr>
        <w:t>the </w:t>
      </w:r>
      <w:r>
        <w:rPr>
          <w:i/>
          <w:color w:val="262526"/>
          <w:sz w:val="24"/>
        </w:rPr>
        <w:t>market </w:t>
      </w:r>
      <w:r>
        <w:rPr>
          <w:color w:val="262526"/>
          <w:sz w:val="24"/>
        </w:rPr>
        <w:t>or operate all or part of the </w:t>
      </w:r>
      <w:r>
        <w:rPr>
          <w:i/>
          <w:color w:val="262526"/>
          <w:sz w:val="24"/>
        </w:rPr>
        <w:t>power system </w:t>
      </w:r>
      <w:r>
        <w:rPr>
          <w:color w:val="262526"/>
          <w:sz w:val="24"/>
        </w:rPr>
        <w:t>in a manner contrary to the provisions of the </w:t>
      </w:r>
      <w:r>
        <w:rPr>
          <w:i/>
          <w:color w:val="262526"/>
          <w:sz w:val="24"/>
        </w:rPr>
        <w:t>Rules </w:t>
      </w:r>
      <w:r>
        <w:rPr>
          <w:color w:val="262526"/>
          <w:sz w:val="24"/>
        </w:rPr>
        <w:t>following the formal declaration by that </w:t>
      </w:r>
      <w:r>
        <w:rPr>
          <w:i/>
          <w:color w:val="262526"/>
          <w:sz w:val="24"/>
        </w:rPr>
        <w:t>participating jurisdiction </w:t>
      </w:r>
      <w:r>
        <w:rPr>
          <w:color w:val="262526"/>
          <w:sz w:val="24"/>
        </w:rPr>
        <w:t>of a state of emergency under its emergency services or equivalent legislation;</w:t>
      </w:r>
      <w:r>
        <w:rPr>
          <w:color w:val="262526"/>
          <w:spacing w:val="-2"/>
          <w:sz w:val="24"/>
        </w:rPr>
        <w:t> </w:t>
      </w:r>
      <w:r>
        <w:rPr>
          <w:color w:val="262526"/>
          <w:sz w:val="24"/>
        </w:rPr>
        <w:t>or</w:t>
      </w:r>
    </w:p>
    <w:p>
      <w:pPr>
        <w:pStyle w:val="ListParagraph"/>
        <w:numPr>
          <w:ilvl w:val="4"/>
          <w:numId w:val="65"/>
        </w:numPr>
        <w:tabs>
          <w:tab w:pos="2388" w:val="left" w:leader="none"/>
        </w:tabs>
        <w:spacing w:line="249" w:lineRule="auto" w:before="175" w:after="0"/>
        <w:ind w:left="2387" w:right="115" w:hanging="567"/>
        <w:jc w:val="both"/>
        <w:rPr>
          <w:sz w:val="24"/>
        </w:rPr>
      </w:pPr>
      <w:r>
        <w:rPr>
          <w:i/>
          <w:color w:val="262526"/>
          <w:sz w:val="24"/>
        </w:rPr>
        <w:t>AEMO </w:t>
      </w:r>
      <w:r>
        <w:rPr>
          <w:color w:val="262526"/>
          <w:sz w:val="24"/>
        </w:rPr>
        <w:t>determines that it is necessary to suspend the </w:t>
      </w:r>
      <w:r>
        <w:rPr>
          <w:i/>
          <w:color w:val="262526"/>
          <w:sz w:val="24"/>
        </w:rPr>
        <w:t>spot market </w:t>
      </w:r>
      <w:r>
        <w:rPr>
          <w:color w:val="262526"/>
          <w:sz w:val="24"/>
        </w:rPr>
        <w:t>in a </w:t>
      </w:r>
      <w:r>
        <w:rPr>
          <w:i/>
          <w:color w:val="262526"/>
          <w:sz w:val="24"/>
        </w:rPr>
        <w:t>region </w:t>
      </w:r>
      <w:r>
        <w:rPr>
          <w:color w:val="262526"/>
          <w:sz w:val="24"/>
        </w:rPr>
        <w:t>because it has become impossible to operate the </w:t>
      </w:r>
      <w:r>
        <w:rPr>
          <w:i/>
          <w:color w:val="262526"/>
          <w:sz w:val="24"/>
        </w:rPr>
        <w:t>spot market </w:t>
      </w:r>
      <w:r>
        <w:rPr>
          <w:color w:val="262526"/>
          <w:sz w:val="24"/>
        </w:rPr>
        <w:t>in accordance with the provisions of the</w:t>
      </w:r>
      <w:r>
        <w:rPr>
          <w:color w:val="262526"/>
          <w:spacing w:val="-3"/>
          <w:sz w:val="24"/>
        </w:rPr>
        <w:t> </w:t>
      </w:r>
      <w:r>
        <w:rPr>
          <w:i/>
          <w:color w:val="262526"/>
          <w:sz w:val="24"/>
        </w:rPr>
        <w:t>Rules</w:t>
      </w:r>
      <w:r>
        <w:rPr>
          <w:color w:val="262526"/>
          <w:sz w:val="24"/>
        </w:rPr>
        <w:t>.</w:t>
      </w:r>
    </w:p>
    <w:p>
      <w:pPr>
        <w:spacing w:before="173"/>
        <w:ind w:left="1253" w:right="0" w:firstLine="0"/>
        <w:jc w:val="left"/>
        <w:rPr>
          <w:b/>
          <w:sz w:val="24"/>
        </w:rPr>
      </w:pPr>
      <w:r>
        <w:rPr>
          <w:color w:val="262526"/>
          <w:sz w:val="24"/>
        </w:rPr>
        <w:t>(a1) </w:t>
      </w:r>
      <w:r>
        <w:rPr>
          <w:b/>
          <w:color w:val="262526"/>
          <w:sz w:val="24"/>
        </w:rPr>
        <w:t>[Deleted]</w:t>
      </w:r>
    </w:p>
    <w:p>
      <w:pPr>
        <w:pStyle w:val="ListParagraph"/>
        <w:numPr>
          <w:ilvl w:val="3"/>
          <w:numId w:val="65"/>
        </w:numPr>
        <w:tabs>
          <w:tab w:pos="1820" w:val="left" w:leader="none"/>
          <w:tab w:pos="1821" w:val="left" w:leader="none"/>
        </w:tabs>
        <w:spacing w:line="240" w:lineRule="auto" w:before="182" w:after="0"/>
        <w:ind w:left="1820" w:right="0" w:hanging="568"/>
        <w:jc w:val="left"/>
        <w:rPr>
          <w:sz w:val="24"/>
        </w:rPr>
      </w:pPr>
      <w:r>
        <w:rPr>
          <w:i/>
          <w:color w:val="262526"/>
          <w:sz w:val="24"/>
        </w:rPr>
        <w:t>AEMO </w:t>
      </w:r>
      <w:r>
        <w:rPr>
          <w:color w:val="262526"/>
          <w:sz w:val="24"/>
        </w:rPr>
        <w:t>must not suspend the </w:t>
      </w:r>
      <w:r>
        <w:rPr>
          <w:i/>
          <w:color w:val="262526"/>
          <w:sz w:val="24"/>
        </w:rPr>
        <w:t>spot market </w:t>
      </w:r>
      <w:r>
        <w:rPr>
          <w:color w:val="262526"/>
          <w:sz w:val="24"/>
        </w:rPr>
        <w:t>solely</w:t>
      </w:r>
      <w:r>
        <w:rPr>
          <w:color w:val="262526"/>
          <w:spacing w:val="-8"/>
          <w:sz w:val="24"/>
        </w:rPr>
        <w:t> </w:t>
      </w:r>
      <w:r>
        <w:rPr>
          <w:color w:val="262526"/>
          <w:sz w:val="24"/>
        </w:rPr>
        <w:t>because:</w:t>
      </w:r>
    </w:p>
    <w:p>
      <w:pPr>
        <w:pStyle w:val="ListParagraph"/>
        <w:numPr>
          <w:ilvl w:val="4"/>
          <w:numId w:val="65"/>
        </w:numPr>
        <w:tabs>
          <w:tab w:pos="2387" w:val="left" w:leader="none"/>
          <w:tab w:pos="2388" w:val="left" w:leader="none"/>
        </w:tabs>
        <w:spacing w:line="398" w:lineRule="auto" w:before="182" w:after="0"/>
        <w:ind w:left="1820" w:right="1990" w:firstLine="0"/>
        <w:jc w:val="left"/>
        <w:rPr>
          <w:sz w:val="24"/>
        </w:rPr>
      </w:pPr>
      <w:r>
        <w:rPr>
          <w:i/>
          <w:color w:val="262526"/>
          <w:sz w:val="24"/>
        </w:rPr>
        <w:t>dispatch prices </w:t>
      </w:r>
      <w:r>
        <w:rPr>
          <w:color w:val="262526"/>
          <w:sz w:val="24"/>
        </w:rPr>
        <w:t>have reached the </w:t>
      </w:r>
      <w:r>
        <w:rPr>
          <w:i/>
          <w:color w:val="262526"/>
          <w:sz w:val="24"/>
        </w:rPr>
        <w:t>market price cap</w:t>
      </w:r>
      <w:r>
        <w:rPr>
          <w:color w:val="262526"/>
          <w:sz w:val="24"/>
        </w:rPr>
        <w:t>; (1A) </w:t>
      </w:r>
      <w:r>
        <w:rPr>
          <w:i/>
          <w:color w:val="262526"/>
          <w:sz w:val="24"/>
        </w:rPr>
        <w:t>spot prices </w:t>
      </w:r>
      <w:r>
        <w:rPr>
          <w:color w:val="262526"/>
          <w:sz w:val="24"/>
        </w:rPr>
        <w:t>have reached the </w:t>
      </w:r>
      <w:r>
        <w:rPr>
          <w:i/>
          <w:color w:val="262526"/>
          <w:sz w:val="24"/>
        </w:rPr>
        <w:t>market floor</w:t>
      </w:r>
      <w:r>
        <w:rPr>
          <w:i/>
          <w:color w:val="262526"/>
          <w:spacing w:val="-16"/>
          <w:sz w:val="24"/>
        </w:rPr>
        <w:t> </w:t>
      </w:r>
      <w:r>
        <w:rPr>
          <w:i/>
          <w:color w:val="262526"/>
          <w:sz w:val="24"/>
        </w:rPr>
        <w:t>price</w:t>
      </w:r>
      <w:r>
        <w:rPr>
          <w:color w:val="262526"/>
          <w:sz w:val="24"/>
        </w:rPr>
        <w:t>;</w:t>
      </w:r>
    </w:p>
    <w:p>
      <w:pPr>
        <w:pStyle w:val="ListParagraph"/>
        <w:numPr>
          <w:ilvl w:val="4"/>
          <w:numId w:val="65"/>
        </w:numPr>
        <w:tabs>
          <w:tab w:pos="2387" w:val="left" w:leader="none"/>
          <w:tab w:pos="2388" w:val="left" w:leader="none"/>
        </w:tabs>
        <w:spacing w:line="240" w:lineRule="auto" w:before="0" w:after="0"/>
        <w:ind w:left="2387" w:right="0" w:hanging="568"/>
        <w:jc w:val="left"/>
        <w:rPr>
          <w:sz w:val="24"/>
        </w:rPr>
      </w:pPr>
      <w:r>
        <w:rPr>
          <w:i/>
          <w:color w:val="262526"/>
          <w:sz w:val="24"/>
        </w:rPr>
        <w:t>AEMO </w:t>
      </w:r>
      <w:r>
        <w:rPr>
          <w:color w:val="262526"/>
          <w:sz w:val="24"/>
        </w:rPr>
        <w:t>has issued a </w:t>
      </w:r>
      <w:r>
        <w:rPr>
          <w:i/>
          <w:color w:val="262526"/>
          <w:sz w:val="24"/>
        </w:rPr>
        <w:t>direction</w:t>
      </w:r>
      <w:r>
        <w:rPr>
          <w:color w:val="262526"/>
          <w:sz w:val="24"/>
        </w:rPr>
        <w:t>;</w:t>
      </w:r>
      <w:r>
        <w:rPr>
          <w:color w:val="262526"/>
          <w:spacing w:val="-3"/>
          <w:sz w:val="24"/>
        </w:rPr>
        <w:t> </w:t>
      </w:r>
      <w:r>
        <w:rPr>
          <w:color w:val="262526"/>
          <w:sz w:val="24"/>
        </w:rPr>
        <w:t>or</w:t>
      </w:r>
    </w:p>
    <w:p>
      <w:pPr>
        <w:pStyle w:val="ListParagraph"/>
        <w:numPr>
          <w:ilvl w:val="4"/>
          <w:numId w:val="65"/>
        </w:numPr>
        <w:tabs>
          <w:tab w:pos="2387" w:val="left" w:leader="none"/>
          <w:tab w:pos="2388" w:val="left" w:leader="none"/>
        </w:tabs>
        <w:spacing w:line="240" w:lineRule="auto" w:before="182" w:after="0"/>
        <w:ind w:left="2387" w:right="0" w:hanging="568"/>
        <w:jc w:val="left"/>
        <w:rPr>
          <w:sz w:val="24"/>
        </w:rPr>
      </w:pPr>
      <w:r>
        <w:rPr>
          <w:i/>
          <w:color w:val="262526"/>
          <w:sz w:val="24"/>
        </w:rPr>
        <w:t>AEMO </w:t>
      </w:r>
      <w:r>
        <w:rPr>
          <w:color w:val="262526"/>
          <w:sz w:val="24"/>
        </w:rPr>
        <w:t>has otherwise intervened in the market under rule</w:t>
      </w:r>
      <w:r>
        <w:rPr>
          <w:color w:val="262526"/>
          <w:spacing w:val="-1"/>
          <w:sz w:val="24"/>
        </w:rPr>
        <w:t> </w:t>
      </w:r>
      <w:r>
        <w:rPr>
          <w:color w:val="262526"/>
          <w:sz w:val="24"/>
        </w:rPr>
        <w:t>3.12.</w:t>
      </w:r>
    </w:p>
    <w:p>
      <w:pPr>
        <w:pStyle w:val="ListParagraph"/>
        <w:numPr>
          <w:ilvl w:val="3"/>
          <w:numId w:val="65"/>
        </w:numPr>
        <w:tabs>
          <w:tab w:pos="1821" w:val="left" w:leader="none"/>
        </w:tabs>
        <w:spacing w:line="249" w:lineRule="auto" w:before="182" w:after="0"/>
        <w:ind w:left="1820" w:right="113" w:hanging="567"/>
        <w:jc w:val="both"/>
        <w:rPr>
          <w:sz w:val="24"/>
        </w:rPr>
      </w:pPr>
      <w:r>
        <w:rPr>
          <w:i/>
          <w:color w:val="262526"/>
          <w:sz w:val="24"/>
        </w:rPr>
        <w:t>AEMO </w:t>
      </w:r>
      <w:r>
        <w:rPr>
          <w:color w:val="262526"/>
          <w:sz w:val="24"/>
        </w:rPr>
        <w:t>must conduct reviews of each occasion when it suspended the </w:t>
      </w:r>
      <w:r>
        <w:rPr>
          <w:i/>
          <w:color w:val="262526"/>
          <w:sz w:val="24"/>
        </w:rPr>
        <w:t>spot </w:t>
      </w:r>
      <w:r>
        <w:rPr>
          <w:i/>
          <w:color w:val="262526"/>
          <w:sz w:val="24"/>
        </w:rPr>
        <w:t>market </w:t>
      </w:r>
      <w:r>
        <w:rPr>
          <w:color w:val="262526"/>
          <w:sz w:val="24"/>
        </w:rPr>
        <w:t>in order to assess the adequacy of the provision and response of </w:t>
      </w:r>
      <w:r>
        <w:rPr>
          <w:i/>
          <w:color w:val="262526"/>
          <w:sz w:val="24"/>
        </w:rPr>
        <w:t>facilities </w:t>
      </w:r>
      <w:r>
        <w:rPr>
          <w:color w:val="262526"/>
          <w:sz w:val="24"/>
        </w:rPr>
        <w:t>or services, and the appropriateness of actions taken to restore or maintain </w:t>
      </w:r>
      <w:r>
        <w:rPr>
          <w:i/>
          <w:color w:val="262526"/>
          <w:sz w:val="24"/>
        </w:rPr>
        <w:t>power system</w:t>
      </w:r>
      <w:r>
        <w:rPr>
          <w:i/>
          <w:color w:val="262526"/>
          <w:spacing w:val="-3"/>
          <w:sz w:val="24"/>
        </w:rPr>
        <w:t> </w:t>
      </w:r>
      <w:r>
        <w:rPr>
          <w:i/>
          <w:color w:val="262526"/>
          <w:sz w:val="24"/>
        </w:rPr>
        <w:t>security</w:t>
      </w:r>
      <w:r>
        <w:rPr>
          <w:color w:val="262526"/>
          <w:sz w:val="24"/>
        </w:rPr>
        <w:t>.</w:t>
      </w:r>
    </w:p>
    <w:p>
      <w:pPr>
        <w:pStyle w:val="ListParagraph"/>
        <w:numPr>
          <w:ilvl w:val="3"/>
          <w:numId w:val="65"/>
        </w:numPr>
        <w:tabs>
          <w:tab w:pos="1816" w:val="left" w:leader="none"/>
          <w:tab w:pos="1817" w:val="left" w:leader="none"/>
        </w:tabs>
        <w:spacing w:line="240" w:lineRule="auto" w:before="174" w:after="0"/>
        <w:ind w:left="1816" w:right="0" w:hanging="564"/>
        <w:jc w:val="left"/>
        <w:rPr>
          <w:sz w:val="24"/>
        </w:rPr>
      </w:pPr>
      <w:r>
        <w:rPr>
          <w:color w:val="262526"/>
          <w:sz w:val="24"/>
        </w:rPr>
        <w:t>The report of the review carried out in accordance with paragraph (c)</w:t>
      </w:r>
      <w:r>
        <w:rPr>
          <w:color w:val="262526"/>
          <w:spacing w:val="-4"/>
          <w:sz w:val="24"/>
        </w:rPr>
        <w:t> </w:t>
      </w:r>
      <w:r>
        <w:rPr>
          <w:color w:val="262526"/>
          <w:sz w:val="24"/>
        </w:rPr>
        <w:t>must:</w:t>
      </w:r>
    </w:p>
    <w:p>
      <w:pPr>
        <w:pStyle w:val="ListParagraph"/>
        <w:numPr>
          <w:ilvl w:val="4"/>
          <w:numId w:val="65"/>
        </w:numPr>
        <w:tabs>
          <w:tab w:pos="2387" w:val="left" w:leader="none"/>
          <w:tab w:pos="2388" w:val="left" w:leader="none"/>
        </w:tabs>
        <w:spacing w:line="240" w:lineRule="auto" w:before="183" w:after="0"/>
        <w:ind w:left="2387" w:right="0" w:hanging="568"/>
        <w:jc w:val="left"/>
        <w:rPr>
          <w:sz w:val="24"/>
        </w:rPr>
      </w:pPr>
      <w:r>
        <w:rPr>
          <w:color w:val="262526"/>
          <w:sz w:val="24"/>
        </w:rPr>
        <w:t>for</w:t>
      </w:r>
      <w:r>
        <w:rPr>
          <w:color w:val="262526"/>
          <w:spacing w:val="-7"/>
          <w:sz w:val="24"/>
        </w:rPr>
        <w:t> </w:t>
      </w:r>
      <w:r>
        <w:rPr>
          <w:color w:val="262526"/>
          <w:sz w:val="24"/>
        </w:rPr>
        <w:t>each</w:t>
      </w:r>
      <w:r>
        <w:rPr>
          <w:color w:val="262526"/>
          <w:spacing w:val="-7"/>
          <w:sz w:val="24"/>
        </w:rPr>
        <w:t> </w:t>
      </w:r>
      <w:r>
        <w:rPr>
          <w:i/>
          <w:color w:val="262526"/>
          <w:sz w:val="24"/>
        </w:rPr>
        <w:t>market</w:t>
      </w:r>
      <w:r>
        <w:rPr>
          <w:i/>
          <w:color w:val="262526"/>
          <w:spacing w:val="-7"/>
          <w:sz w:val="24"/>
        </w:rPr>
        <w:t> </w:t>
      </w:r>
      <w:r>
        <w:rPr>
          <w:i/>
          <w:color w:val="262526"/>
          <w:sz w:val="24"/>
        </w:rPr>
        <w:t>suspension</w:t>
      </w:r>
      <w:r>
        <w:rPr>
          <w:i/>
          <w:color w:val="262526"/>
          <w:spacing w:val="-6"/>
          <w:sz w:val="24"/>
        </w:rPr>
        <w:t> </w:t>
      </w:r>
      <w:r>
        <w:rPr>
          <w:i/>
          <w:color w:val="262526"/>
          <w:sz w:val="24"/>
        </w:rPr>
        <w:t>pricing</w:t>
      </w:r>
      <w:r>
        <w:rPr>
          <w:i/>
          <w:color w:val="262526"/>
          <w:spacing w:val="-7"/>
          <w:sz w:val="24"/>
        </w:rPr>
        <w:t> </w:t>
      </w:r>
      <w:r>
        <w:rPr>
          <w:i/>
          <w:color w:val="262526"/>
          <w:sz w:val="24"/>
        </w:rPr>
        <w:t>schedule</w:t>
      </w:r>
      <w:r>
        <w:rPr>
          <w:i/>
          <w:color w:val="262526"/>
          <w:spacing w:val="-7"/>
          <w:sz w:val="24"/>
        </w:rPr>
        <w:t> </w:t>
      </w:r>
      <w:r>
        <w:rPr>
          <w:i/>
          <w:color w:val="262526"/>
          <w:sz w:val="24"/>
        </w:rPr>
        <w:t>period</w:t>
      </w:r>
      <w:r>
        <w:rPr>
          <w:color w:val="262526"/>
          <w:sz w:val="24"/>
        </w:rPr>
        <w:t>,</w:t>
      </w:r>
      <w:r>
        <w:rPr>
          <w:color w:val="262526"/>
          <w:spacing w:val="-6"/>
          <w:sz w:val="24"/>
        </w:rPr>
        <w:t> </w:t>
      </w:r>
      <w:r>
        <w:rPr>
          <w:color w:val="262526"/>
          <w:sz w:val="24"/>
        </w:rPr>
        <w:t>include</w:t>
      </w:r>
      <w:r>
        <w:rPr>
          <w:color w:val="262526"/>
          <w:spacing w:val="-7"/>
          <w:sz w:val="24"/>
        </w:rPr>
        <w:t> </w:t>
      </w:r>
      <w:r>
        <w:rPr>
          <w:color w:val="262526"/>
          <w:sz w:val="24"/>
        </w:rPr>
        <w:t>details</w:t>
      </w:r>
      <w:r>
        <w:rPr>
          <w:color w:val="262526"/>
          <w:spacing w:val="-7"/>
          <w:sz w:val="24"/>
        </w:rPr>
        <w:t> </w:t>
      </w:r>
      <w:r>
        <w:rPr>
          <w:color w:val="262526"/>
          <w:sz w:val="24"/>
        </w:rPr>
        <w:t>of:</w:t>
      </w:r>
    </w:p>
    <w:p>
      <w:pPr>
        <w:spacing w:after="0" w:line="240" w:lineRule="auto"/>
        <w:jc w:val="left"/>
        <w:rPr>
          <w:sz w:val="24"/>
        </w:rPr>
        <w:sectPr>
          <w:pgSz w:w="11910" w:h="16840"/>
          <w:pgMar w:header="642" w:footer="697" w:top="1160" w:bottom="880" w:left="1320" w:right="1320"/>
        </w:sectPr>
      </w:pPr>
    </w:p>
    <w:p>
      <w:pPr>
        <w:pStyle w:val="ListParagraph"/>
        <w:numPr>
          <w:ilvl w:val="5"/>
          <w:numId w:val="65"/>
        </w:numPr>
        <w:tabs>
          <w:tab w:pos="2955" w:val="left" w:leader="none"/>
        </w:tabs>
        <w:spacing w:line="249" w:lineRule="auto" w:before="124" w:after="0"/>
        <w:ind w:left="2954" w:right="113" w:hanging="567"/>
        <w:jc w:val="both"/>
        <w:rPr>
          <w:sz w:val="24"/>
        </w:rPr>
      </w:pPr>
      <w:bookmarkStart w:name="3.14.4   Declaration of market suspensio" w:id="220"/>
      <w:bookmarkEnd w:id="220"/>
      <w:r>
        <w:rPr/>
      </w:r>
      <w:bookmarkStart w:name="3.14.4   Declaration of market suspensio" w:id="221"/>
      <w:bookmarkEnd w:id="221"/>
      <w:r>
        <w:rPr>
          <w:color w:val="262526"/>
          <w:sz w:val="24"/>
        </w:rPr>
        <w:t>th</w:t>
      </w:r>
      <w:r>
        <w:rPr>
          <w:color w:val="262526"/>
          <w:sz w:val="24"/>
        </w:rPr>
        <w:t>e payments made to each </w:t>
      </w:r>
      <w:r>
        <w:rPr>
          <w:i/>
          <w:color w:val="262526"/>
          <w:sz w:val="24"/>
        </w:rPr>
        <w:t>Market Suspension </w:t>
      </w:r>
      <w:r>
        <w:rPr>
          <w:i/>
          <w:color w:val="262526"/>
          <w:spacing w:val="2"/>
          <w:sz w:val="24"/>
        </w:rPr>
        <w:t>Compensation </w:t>
      </w:r>
      <w:r>
        <w:rPr>
          <w:i/>
          <w:color w:val="262526"/>
          <w:sz w:val="24"/>
        </w:rPr>
        <w:t>Claimant </w:t>
      </w:r>
      <w:r>
        <w:rPr>
          <w:color w:val="262526"/>
          <w:sz w:val="24"/>
        </w:rPr>
        <w:t>under the </w:t>
      </w:r>
      <w:r>
        <w:rPr>
          <w:i/>
          <w:color w:val="262526"/>
          <w:sz w:val="24"/>
        </w:rPr>
        <w:t>market suspension pricing</w:t>
      </w:r>
      <w:r>
        <w:rPr>
          <w:i/>
          <w:color w:val="262526"/>
          <w:spacing w:val="-11"/>
          <w:sz w:val="24"/>
        </w:rPr>
        <w:t> </w:t>
      </w:r>
      <w:r>
        <w:rPr>
          <w:i/>
          <w:color w:val="262526"/>
          <w:sz w:val="24"/>
        </w:rPr>
        <w:t>schedule</w:t>
      </w:r>
      <w:r>
        <w:rPr>
          <w:color w:val="262526"/>
          <w:sz w:val="24"/>
        </w:rPr>
        <w:t>;</w:t>
      </w:r>
    </w:p>
    <w:p>
      <w:pPr>
        <w:pStyle w:val="ListParagraph"/>
        <w:numPr>
          <w:ilvl w:val="5"/>
          <w:numId w:val="65"/>
        </w:numPr>
        <w:tabs>
          <w:tab w:pos="2955" w:val="left" w:leader="none"/>
        </w:tabs>
        <w:spacing w:line="249" w:lineRule="auto" w:before="172" w:after="0"/>
        <w:ind w:left="2954" w:right="113" w:hanging="567"/>
        <w:jc w:val="both"/>
        <w:rPr>
          <w:sz w:val="24"/>
        </w:rPr>
      </w:pPr>
      <w:r>
        <w:rPr>
          <w:color w:val="262526"/>
          <w:sz w:val="24"/>
        </w:rPr>
        <w:t>the compensation paid (if any) to each </w:t>
      </w:r>
      <w:r>
        <w:rPr>
          <w:i/>
          <w:color w:val="262526"/>
          <w:sz w:val="24"/>
        </w:rPr>
        <w:t>Market Suspension </w:t>
      </w:r>
      <w:r>
        <w:rPr>
          <w:i/>
          <w:color w:val="262526"/>
          <w:sz w:val="24"/>
        </w:rPr>
        <w:t>Compensation Claimant </w:t>
      </w:r>
      <w:r>
        <w:rPr>
          <w:color w:val="262526"/>
          <w:sz w:val="24"/>
        </w:rPr>
        <w:t>under clauses 3.14.5A, 3.14.5B </w:t>
      </w:r>
      <w:r>
        <w:rPr>
          <w:color w:val="262526"/>
          <w:spacing w:val="2"/>
          <w:sz w:val="24"/>
        </w:rPr>
        <w:t>and </w:t>
      </w:r>
      <w:r>
        <w:rPr>
          <w:color w:val="262526"/>
          <w:sz w:val="24"/>
        </w:rPr>
        <w:t>3.15.7B; and</w:t>
      </w:r>
    </w:p>
    <w:p>
      <w:pPr>
        <w:pStyle w:val="ListParagraph"/>
        <w:numPr>
          <w:ilvl w:val="5"/>
          <w:numId w:val="65"/>
        </w:numPr>
        <w:tabs>
          <w:tab w:pos="2955" w:val="left" w:leader="none"/>
        </w:tabs>
        <w:spacing w:line="249" w:lineRule="auto" w:before="173" w:after="0"/>
        <w:ind w:left="2954" w:right="113" w:hanging="567"/>
        <w:jc w:val="both"/>
        <w:rPr>
          <w:sz w:val="24"/>
        </w:rPr>
      </w:pPr>
      <w:r>
        <w:rPr>
          <w:color w:val="262526"/>
          <w:sz w:val="24"/>
        </w:rPr>
        <w:t>the share of compensation costs payable by each </w:t>
      </w:r>
      <w:r>
        <w:rPr>
          <w:i/>
          <w:color w:val="262526"/>
          <w:spacing w:val="2"/>
          <w:sz w:val="24"/>
        </w:rPr>
        <w:t>Market </w:t>
      </w:r>
      <w:r>
        <w:rPr>
          <w:i/>
          <w:color w:val="262526"/>
          <w:sz w:val="24"/>
        </w:rPr>
        <w:t>Customer </w:t>
      </w:r>
      <w:r>
        <w:rPr>
          <w:color w:val="262526"/>
          <w:sz w:val="24"/>
        </w:rPr>
        <w:t>in each </w:t>
      </w:r>
      <w:r>
        <w:rPr>
          <w:i/>
          <w:color w:val="262526"/>
          <w:sz w:val="24"/>
        </w:rPr>
        <w:t>suspended region </w:t>
      </w:r>
      <w:r>
        <w:rPr>
          <w:color w:val="262526"/>
          <w:sz w:val="24"/>
        </w:rPr>
        <w:t>and each </w:t>
      </w:r>
      <w:r>
        <w:rPr>
          <w:i/>
          <w:color w:val="262526"/>
          <w:sz w:val="24"/>
        </w:rPr>
        <w:t>region </w:t>
      </w:r>
      <w:r>
        <w:rPr>
          <w:color w:val="262526"/>
          <w:sz w:val="24"/>
        </w:rPr>
        <w:t>in which </w:t>
      </w:r>
      <w:r>
        <w:rPr>
          <w:i/>
          <w:color w:val="262526"/>
          <w:sz w:val="24"/>
        </w:rPr>
        <w:t>dispatch</w:t>
      </w:r>
      <w:r>
        <w:rPr>
          <w:i/>
          <w:color w:val="262526"/>
          <w:spacing w:val="-17"/>
          <w:sz w:val="24"/>
        </w:rPr>
        <w:t> </w:t>
      </w:r>
      <w:r>
        <w:rPr>
          <w:i/>
          <w:color w:val="262526"/>
          <w:sz w:val="24"/>
        </w:rPr>
        <w:t>prices</w:t>
      </w:r>
      <w:r>
        <w:rPr>
          <w:i/>
          <w:color w:val="262526"/>
          <w:spacing w:val="-16"/>
          <w:sz w:val="24"/>
        </w:rPr>
        <w:t> </w:t>
      </w:r>
      <w:r>
        <w:rPr>
          <w:color w:val="262526"/>
          <w:sz w:val="24"/>
        </w:rPr>
        <w:t>were</w:t>
      </w:r>
      <w:r>
        <w:rPr>
          <w:color w:val="262526"/>
          <w:spacing w:val="-17"/>
          <w:sz w:val="24"/>
        </w:rPr>
        <w:t> </w:t>
      </w:r>
      <w:r>
        <w:rPr>
          <w:color w:val="262526"/>
          <w:sz w:val="24"/>
        </w:rPr>
        <w:t>affected</w:t>
      </w:r>
      <w:r>
        <w:rPr>
          <w:color w:val="262526"/>
          <w:spacing w:val="-16"/>
          <w:sz w:val="24"/>
        </w:rPr>
        <w:t> </w:t>
      </w:r>
      <w:r>
        <w:rPr>
          <w:color w:val="262526"/>
          <w:sz w:val="24"/>
        </w:rPr>
        <w:t>in</w:t>
      </w:r>
      <w:r>
        <w:rPr>
          <w:color w:val="262526"/>
          <w:spacing w:val="-17"/>
          <w:sz w:val="24"/>
        </w:rPr>
        <w:t> </w:t>
      </w:r>
      <w:r>
        <w:rPr>
          <w:color w:val="262526"/>
          <w:sz w:val="24"/>
        </w:rPr>
        <w:t>accordance</w:t>
      </w:r>
      <w:r>
        <w:rPr>
          <w:color w:val="262526"/>
          <w:spacing w:val="-16"/>
          <w:sz w:val="24"/>
        </w:rPr>
        <w:t> </w:t>
      </w:r>
      <w:r>
        <w:rPr>
          <w:color w:val="262526"/>
          <w:sz w:val="24"/>
        </w:rPr>
        <w:t>with</w:t>
      </w:r>
      <w:r>
        <w:rPr>
          <w:color w:val="262526"/>
          <w:spacing w:val="-17"/>
          <w:sz w:val="24"/>
        </w:rPr>
        <w:t> </w:t>
      </w:r>
      <w:r>
        <w:rPr>
          <w:color w:val="262526"/>
          <w:sz w:val="24"/>
        </w:rPr>
        <w:t>clause</w:t>
      </w:r>
      <w:r>
        <w:rPr>
          <w:color w:val="262526"/>
          <w:spacing w:val="-16"/>
          <w:sz w:val="24"/>
        </w:rPr>
        <w:t> </w:t>
      </w:r>
      <w:r>
        <w:rPr>
          <w:color w:val="262526"/>
          <w:sz w:val="24"/>
        </w:rPr>
        <w:t>3.14.5(f), as determined by </w:t>
      </w:r>
      <w:r>
        <w:rPr>
          <w:i/>
          <w:color w:val="262526"/>
          <w:sz w:val="24"/>
        </w:rPr>
        <w:t>AEMO </w:t>
      </w:r>
      <w:r>
        <w:rPr>
          <w:color w:val="262526"/>
          <w:sz w:val="24"/>
        </w:rPr>
        <w:t>under clause 3.15.8A;</w:t>
      </w:r>
      <w:r>
        <w:rPr>
          <w:color w:val="262526"/>
          <w:spacing w:val="-2"/>
          <w:sz w:val="24"/>
        </w:rPr>
        <w:t> </w:t>
      </w:r>
      <w:r>
        <w:rPr>
          <w:color w:val="262526"/>
          <w:sz w:val="24"/>
        </w:rPr>
        <w:t>and</w:t>
      </w:r>
    </w:p>
    <w:p>
      <w:pPr>
        <w:pStyle w:val="ListParagraph"/>
        <w:numPr>
          <w:ilvl w:val="4"/>
          <w:numId w:val="65"/>
        </w:numPr>
        <w:tabs>
          <w:tab w:pos="2387" w:val="left" w:leader="none"/>
          <w:tab w:pos="2388" w:val="left" w:leader="none"/>
        </w:tabs>
        <w:spacing w:line="249" w:lineRule="auto" w:before="174" w:after="0"/>
        <w:ind w:left="2387" w:right="115" w:hanging="567"/>
        <w:jc w:val="left"/>
        <w:rPr>
          <w:sz w:val="24"/>
        </w:rPr>
      </w:pPr>
      <w:r>
        <w:rPr>
          <w:color w:val="262526"/>
          <w:sz w:val="24"/>
        </w:rPr>
        <w:t>be made available to </w:t>
      </w:r>
      <w:r>
        <w:rPr>
          <w:i/>
          <w:color w:val="262526"/>
          <w:sz w:val="24"/>
        </w:rPr>
        <w:t>Registered Participants </w:t>
      </w:r>
      <w:r>
        <w:rPr>
          <w:color w:val="262526"/>
          <w:sz w:val="24"/>
        </w:rPr>
        <w:t>and the public as soon as practicable after the conclusion of the </w:t>
      </w:r>
      <w:r>
        <w:rPr>
          <w:i/>
          <w:color w:val="262526"/>
          <w:sz w:val="24"/>
        </w:rPr>
        <w:t>market</w:t>
      </w:r>
      <w:r>
        <w:rPr>
          <w:i/>
          <w:color w:val="262526"/>
          <w:spacing w:val="-7"/>
          <w:sz w:val="24"/>
        </w:rPr>
        <w:t> </w:t>
      </w:r>
      <w:r>
        <w:rPr>
          <w:i/>
          <w:color w:val="262526"/>
          <w:sz w:val="24"/>
        </w:rPr>
        <w:t>suspension</w:t>
      </w:r>
      <w:r>
        <w:rPr>
          <w:color w:val="262526"/>
          <w:sz w:val="24"/>
        </w:rPr>
        <w:t>.</w:t>
      </w:r>
    </w:p>
    <w:p>
      <w:pPr>
        <w:pStyle w:val="ListParagraph"/>
        <w:numPr>
          <w:ilvl w:val="3"/>
          <w:numId w:val="65"/>
        </w:numPr>
        <w:tabs>
          <w:tab w:pos="1677" w:val="left" w:leader="none"/>
          <w:tab w:pos="1808" w:val="left" w:leader="none"/>
        </w:tabs>
        <w:spacing w:line="240" w:lineRule="auto" w:before="172" w:after="0"/>
        <w:ind w:left="1807" w:right="0" w:hanging="684"/>
        <w:jc w:val="left"/>
        <w:rPr>
          <w:sz w:val="24"/>
        </w:rPr>
      </w:pPr>
      <w:r>
        <w:rPr>
          <w:color w:val="262526"/>
          <w:sz w:val="24"/>
        </w:rPr>
        <w:t>A</w:t>
      </w:r>
      <w:r>
        <w:rPr>
          <w:color w:val="262526"/>
          <w:spacing w:val="36"/>
          <w:sz w:val="24"/>
        </w:rPr>
        <w:t> </w:t>
      </w:r>
      <w:r>
        <w:rPr>
          <w:i/>
          <w:color w:val="262526"/>
          <w:sz w:val="24"/>
        </w:rPr>
        <w:t>Registered Participant </w:t>
      </w:r>
      <w:r>
        <w:rPr>
          <w:color w:val="262526"/>
          <w:sz w:val="24"/>
        </w:rPr>
        <w:t>must co-operate in any such review conducted by</w:t>
      </w:r>
    </w:p>
    <w:p>
      <w:pPr>
        <w:pStyle w:val="BodyText"/>
        <w:spacing w:before="12"/>
        <w:ind w:left="1237" w:right="102" w:firstLine="0"/>
        <w:jc w:val="center"/>
      </w:pPr>
      <w:r>
        <w:rPr>
          <w:i/>
          <w:color w:val="262526"/>
        </w:rPr>
        <w:t>AEMO </w:t>
      </w:r>
      <w:r>
        <w:rPr>
          <w:color w:val="262526"/>
        </w:rPr>
        <w:t>(including making available relevant records and information).</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65"/>
        </w:numPr>
        <w:tabs>
          <w:tab w:pos="1808" w:val="left" w:leader="none"/>
        </w:tabs>
        <w:spacing w:line="249" w:lineRule="auto" w:before="163" w:after="0"/>
        <w:ind w:left="1820" w:right="114" w:hanging="567"/>
        <w:jc w:val="both"/>
        <w:rPr>
          <w:sz w:val="24"/>
        </w:rPr>
      </w:pPr>
      <w:r>
        <w:rPr>
          <w:color w:val="262526"/>
          <w:sz w:val="24"/>
        </w:rPr>
        <w:t>A</w:t>
      </w:r>
      <w:r>
        <w:rPr>
          <w:color w:val="262526"/>
          <w:spacing w:val="-24"/>
          <w:sz w:val="24"/>
        </w:rPr>
        <w:t> </w:t>
      </w:r>
      <w:r>
        <w:rPr>
          <w:i/>
          <w:color w:val="262526"/>
          <w:sz w:val="24"/>
        </w:rPr>
        <w:t>Registered</w:t>
      </w:r>
      <w:r>
        <w:rPr>
          <w:i/>
          <w:color w:val="262526"/>
          <w:spacing w:val="-11"/>
          <w:sz w:val="24"/>
        </w:rPr>
        <w:t> </w:t>
      </w:r>
      <w:r>
        <w:rPr>
          <w:i/>
          <w:color w:val="262526"/>
          <w:sz w:val="24"/>
        </w:rPr>
        <w:t>Participant</w:t>
      </w:r>
      <w:r>
        <w:rPr>
          <w:i/>
          <w:color w:val="262526"/>
          <w:spacing w:val="-11"/>
          <w:sz w:val="24"/>
        </w:rPr>
        <w:t> </w:t>
      </w:r>
      <w:r>
        <w:rPr>
          <w:color w:val="262526"/>
          <w:sz w:val="24"/>
        </w:rPr>
        <w:t>must</w:t>
      </w:r>
      <w:r>
        <w:rPr>
          <w:color w:val="262526"/>
          <w:spacing w:val="-10"/>
          <w:sz w:val="24"/>
        </w:rPr>
        <w:t> </w:t>
      </w:r>
      <w:r>
        <w:rPr>
          <w:color w:val="262526"/>
          <w:sz w:val="24"/>
        </w:rPr>
        <w:t>provide</w:t>
      </w:r>
      <w:r>
        <w:rPr>
          <w:color w:val="262526"/>
          <w:spacing w:val="-10"/>
          <w:sz w:val="24"/>
        </w:rPr>
        <w:t> </w:t>
      </w:r>
      <w:r>
        <w:rPr>
          <w:color w:val="262526"/>
          <w:sz w:val="24"/>
        </w:rPr>
        <w:t>to</w:t>
      </w:r>
      <w:r>
        <w:rPr>
          <w:color w:val="262526"/>
          <w:spacing w:val="-11"/>
          <w:sz w:val="24"/>
        </w:rPr>
        <w:t> </w:t>
      </w:r>
      <w:r>
        <w:rPr>
          <w:i/>
          <w:color w:val="262526"/>
          <w:sz w:val="24"/>
        </w:rPr>
        <w:t>AEMO</w:t>
      </w:r>
      <w:r>
        <w:rPr>
          <w:i/>
          <w:color w:val="262526"/>
          <w:spacing w:val="-11"/>
          <w:sz w:val="24"/>
        </w:rPr>
        <w:t> </w:t>
      </w:r>
      <w:r>
        <w:rPr>
          <w:color w:val="262526"/>
          <w:sz w:val="24"/>
        </w:rPr>
        <w:t>such</w:t>
      </w:r>
      <w:r>
        <w:rPr>
          <w:color w:val="262526"/>
          <w:spacing w:val="-11"/>
          <w:sz w:val="24"/>
        </w:rPr>
        <w:t> </w:t>
      </w:r>
      <w:r>
        <w:rPr>
          <w:color w:val="262526"/>
          <w:sz w:val="24"/>
        </w:rPr>
        <w:t>information</w:t>
      </w:r>
      <w:r>
        <w:rPr>
          <w:color w:val="262526"/>
          <w:spacing w:val="-11"/>
          <w:sz w:val="24"/>
        </w:rPr>
        <w:t> </w:t>
      </w:r>
      <w:r>
        <w:rPr>
          <w:color w:val="262526"/>
          <w:sz w:val="24"/>
        </w:rPr>
        <w:t>relating</w:t>
      </w:r>
      <w:r>
        <w:rPr>
          <w:color w:val="262526"/>
          <w:spacing w:val="-10"/>
          <w:sz w:val="24"/>
        </w:rPr>
        <w:t> </w:t>
      </w:r>
      <w:r>
        <w:rPr>
          <w:color w:val="262526"/>
          <w:sz w:val="24"/>
        </w:rPr>
        <w:t>to the performance of its equipment during and after a suspension of the </w:t>
      </w:r>
      <w:r>
        <w:rPr>
          <w:i/>
          <w:color w:val="262526"/>
          <w:sz w:val="24"/>
        </w:rPr>
        <w:t>spot </w:t>
      </w:r>
      <w:r>
        <w:rPr>
          <w:i/>
          <w:color w:val="262526"/>
          <w:sz w:val="24"/>
        </w:rPr>
        <w:t>market </w:t>
      </w:r>
      <w:r>
        <w:rPr>
          <w:color w:val="262526"/>
          <w:sz w:val="24"/>
        </w:rPr>
        <w:t>as </w:t>
      </w:r>
      <w:r>
        <w:rPr>
          <w:i/>
          <w:color w:val="262526"/>
          <w:sz w:val="24"/>
        </w:rPr>
        <w:t>AEMO </w:t>
      </w:r>
      <w:r>
        <w:rPr>
          <w:color w:val="262526"/>
          <w:sz w:val="24"/>
        </w:rPr>
        <w:t>reasonably requires for the purposes of analysing or reporting on that</w:t>
      </w:r>
      <w:r>
        <w:rPr>
          <w:color w:val="262526"/>
          <w:spacing w:val="-1"/>
          <w:sz w:val="24"/>
        </w:rPr>
        <w:t> </w:t>
      </w:r>
      <w:r>
        <w:rPr>
          <w:color w:val="262526"/>
          <w:sz w:val="24"/>
        </w:rPr>
        <w:t>suspension.</w:t>
      </w:r>
    </w:p>
    <w:p>
      <w:pPr>
        <w:spacing w:before="190"/>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65"/>
        </w:numPr>
        <w:tabs>
          <w:tab w:pos="1821" w:val="left" w:leader="none"/>
        </w:tabs>
        <w:spacing w:line="249" w:lineRule="auto" w:before="163" w:after="0"/>
        <w:ind w:left="1820" w:right="115" w:hanging="567"/>
        <w:jc w:val="both"/>
        <w:rPr>
          <w:sz w:val="24"/>
        </w:rPr>
      </w:pPr>
      <w:r>
        <w:rPr>
          <w:i/>
          <w:color w:val="262526"/>
          <w:sz w:val="24"/>
        </w:rPr>
        <w:t>AEMO </w:t>
      </w:r>
      <w:r>
        <w:rPr>
          <w:color w:val="262526"/>
          <w:sz w:val="24"/>
        </w:rPr>
        <w:t>must provide to a </w:t>
      </w:r>
      <w:r>
        <w:rPr>
          <w:i/>
          <w:color w:val="262526"/>
          <w:sz w:val="24"/>
        </w:rPr>
        <w:t>Registered Participant </w:t>
      </w:r>
      <w:r>
        <w:rPr>
          <w:color w:val="262526"/>
          <w:sz w:val="24"/>
        </w:rPr>
        <w:t>such information or reports relating</w:t>
      </w:r>
      <w:r>
        <w:rPr>
          <w:color w:val="262526"/>
          <w:spacing w:val="-17"/>
          <w:sz w:val="24"/>
        </w:rPr>
        <w:t> </w:t>
      </w:r>
      <w:r>
        <w:rPr>
          <w:color w:val="262526"/>
          <w:sz w:val="24"/>
        </w:rPr>
        <w:t>to</w:t>
      </w:r>
      <w:r>
        <w:rPr>
          <w:color w:val="262526"/>
          <w:spacing w:val="-17"/>
          <w:sz w:val="24"/>
        </w:rPr>
        <w:t> </w:t>
      </w:r>
      <w:r>
        <w:rPr>
          <w:color w:val="262526"/>
          <w:sz w:val="24"/>
        </w:rPr>
        <w:t>the</w:t>
      </w:r>
      <w:r>
        <w:rPr>
          <w:color w:val="262526"/>
          <w:spacing w:val="-16"/>
          <w:sz w:val="24"/>
        </w:rPr>
        <w:t> </w:t>
      </w:r>
      <w:r>
        <w:rPr>
          <w:color w:val="262526"/>
          <w:sz w:val="24"/>
        </w:rPr>
        <w:t>performance</w:t>
      </w:r>
      <w:r>
        <w:rPr>
          <w:color w:val="262526"/>
          <w:spacing w:val="-17"/>
          <w:sz w:val="24"/>
        </w:rPr>
        <w:t> </w:t>
      </w:r>
      <w:r>
        <w:rPr>
          <w:color w:val="262526"/>
          <w:sz w:val="24"/>
        </w:rPr>
        <w:t>of</w:t>
      </w:r>
      <w:r>
        <w:rPr>
          <w:color w:val="262526"/>
          <w:spacing w:val="-17"/>
          <w:sz w:val="24"/>
        </w:rPr>
        <w:t> </w:t>
      </w:r>
      <w:r>
        <w:rPr>
          <w:color w:val="262526"/>
          <w:sz w:val="24"/>
        </w:rPr>
        <w:t>that</w:t>
      </w:r>
      <w:r>
        <w:rPr>
          <w:color w:val="262526"/>
          <w:spacing w:val="-16"/>
          <w:sz w:val="24"/>
        </w:rPr>
        <w:t> </w:t>
      </w:r>
      <w:r>
        <w:rPr>
          <w:i/>
          <w:color w:val="262526"/>
          <w:sz w:val="24"/>
        </w:rPr>
        <w:t>Registered</w:t>
      </w:r>
      <w:r>
        <w:rPr>
          <w:i/>
          <w:color w:val="262526"/>
          <w:spacing w:val="-17"/>
          <w:sz w:val="24"/>
        </w:rPr>
        <w:t> </w:t>
      </w:r>
      <w:r>
        <w:rPr>
          <w:i/>
          <w:color w:val="262526"/>
          <w:sz w:val="24"/>
        </w:rPr>
        <w:t>Participant's</w:t>
      </w:r>
      <w:r>
        <w:rPr>
          <w:i/>
          <w:color w:val="262526"/>
          <w:spacing w:val="-17"/>
          <w:sz w:val="24"/>
        </w:rPr>
        <w:t> </w:t>
      </w:r>
      <w:r>
        <w:rPr>
          <w:color w:val="262526"/>
          <w:sz w:val="24"/>
        </w:rPr>
        <w:t>equipment</w:t>
      </w:r>
      <w:r>
        <w:rPr>
          <w:color w:val="262526"/>
          <w:spacing w:val="-17"/>
          <w:sz w:val="24"/>
        </w:rPr>
        <w:t> </w:t>
      </w:r>
      <w:r>
        <w:rPr>
          <w:color w:val="262526"/>
          <w:sz w:val="24"/>
        </w:rPr>
        <w:t>during a suspension of the </w:t>
      </w:r>
      <w:r>
        <w:rPr>
          <w:i/>
          <w:color w:val="262526"/>
          <w:sz w:val="24"/>
        </w:rPr>
        <w:t>spot market </w:t>
      </w:r>
      <w:r>
        <w:rPr>
          <w:color w:val="262526"/>
          <w:sz w:val="24"/>
        </w:rPr>
        <w:t>as that </w:t>
      </w:r>
      <w:r>
        <w:rPr>
          <w:i/>
          <w:color w:val="262526"/>
          <w:sz w:val="24"/>
        </w:rPr>
        <w:t>Registered Participant </w:t>
      </w:r>
      <w:r>
        <w:rPr>
          <w:color w:val="262526"/>
          <w:sz w:val="24"/>
        </w:rPr>
        <w:t>reasonably requests</w:t>
      </w:r>
      <w:r>
        <w:rPr>
          <w:color w:val="262526"/>
          <w:spacing w:val="-14"/>
          <w:sz w:val="24"/>
        </w:rPr>
        <w:t> </w:t>
      </w:r>
      <w:r>
        <w:rPr>
          <w:color w:val="262526"/>
          <w:sz w:val="24"/>
        </w:rPr>
        <w:t>and</w:t>
      </w:r>
      <w:r>
        <w:rPr>
          <w:color w:val="262526"/>
          <w:spacing w:val="-14"/>
          <w:sz w:val="24"/>
        </w:rPr>
        <w:t> </w:t>
      </w:r>
      <w:r>
        <w:rPr>
          <w:color w:val="262526"/>
          <w:sz w:val="24"/>
        </w:rPr>
        <w:t>in</w:t>
      </w:r>
      <w:r>
        <w:rPr>
          <w:color w:val="262526"/>
          <w:spacing w:val="-14"/>
          <w:sz w:val="24"/>
        </w:rPr>
        <w:t> </w:t>
      </w:r>
      <w:r>
        <w:rPr>
          <w:color w:val="262526"/>
          <w:sz w:val="24"/>
        </w:rPr>
        <w:t>relation</w:t>
      </w:r>
      <w:r>
        <w:rPr>
          <w:color w:val="262526"/>
          <w:spacing w:val="-13"/>
          <w:sz w:val="24"/>
        </w:rPr>
        <w:t> </w:t>
      </w:r>
      <w:r>
        <w:rPr>
          <w:color w:val="262526"/>
          <w:sz w:val="24"/>
        </w:rPr>
        <w:t>to</w:t>
      </w:r>
      <w:r>
        <w:rPr>
          <w:color w:val="262526"/>
          <w:spacing w:val="-14"/>
          <w:sz w:val="24"/>
        </w:rPr>
        <w:t> </w:t>
      </w:r>
      <w:r>
        <w:rPr>
          <w:color w:val="262526"/>
          <w:sz w:val="24"/>
        </w:rPr>
        <w:t>which</w:t>
      </w:r>
      <w:r>
        <w:rPr>
          <w:color w:val="262526"/>
          <w:spacing w:val="-14"/>
          <w:sz w:val="24"/>
        </w:rPr>
        <w:t> </w:t>
      </w:r>
      <w:r>
        <w:rPr>
          <w:i/>
          <w:color w:val="262526"/>
          <w:sz w:val="24"/>
        </w:rPr>
        <w:t>AEMO</w:t>
      </w:r>
      <w:r>
        <w:rPr>
          <w:i/>
          <w:color w:val="262526"/>
          <w:spacing w:val="-13"/>
          <w:sz w:val="24"/>
        </w:rPr>
        <w:t> </w:t>
      </w:r>
      <w:r>
        <w:rPr>
          <w:color w:val="262526"/>
          <w:sz w:val="24"/>
        </w:rPr>
        <w:t>is</w:t>
      </w:r>
      <w:r>
        <w:rPr>
          <w:color w:val="262526"/>
          <w:spacing w:val="-14"/>
          <w:sz w:val="24"/>
        </w:rPr>
        <w:t> </w:t>
      </w:r>
      <w:r>
        <w:rPr>
          <w:color w:val="262526"/>
          <w:sz w:val="24"/>
        </w:rPr>
        <w:t>required</w:t>
      </w:r>
      <w:r>
        <w:rPr>
          <w:color w:val="262526"/>
          <w:spacing w:val="-14"/>
          <w:sz w:val="24"/>
        </w:rPr>
        <w:t> </w:t>
      </w:r>
      <w:r>
        <w:rPr>
          <w:color w:val="262526"/>
          <w:sz w:val="24"/>
        </w:rPr>
        <w:t>to</w:t>
      </w:r>
      <w:r>
        <w:rPr>
          <w:color w:val="262526"/>
          <w:spacing w:val="-13"/>
          <w:sz w:val="24"/>
        </w:rPr>
        <w:t> </w:t>
      </w:r>
      <w:r>
        <w:rPr>
          <w:color w:val="262526"/>
          <w:sz w:val="24"/>
        </w:rPr>
        <w:t>conduct</w:t>
      </w:r>
      <w:r>
        <w:rPr>
          <w:color w:val="262526"/>
          <w:spacing w:val="-14"/>
          <w:sz w:val="24"/>
        </w:rPr>
        <w:t> </w:t>
      </w:r>
      <w:r>
        <w:rPr>
          <w:color w:val="262526"/>
          <w:sz w:val="24"/>
        </w:rPr>
        <w:t>a</w:t>
      </w:r>
      <w:r>
        <w:rPr>
          <w:color w:val="262526"/>
          <w:spacing w:val="-14"/>
          <w:sz w:val="24"/>
        </w:rPr>
        <w:t> </w:t>
      </w:r>
      <w:r>
        <w:rPr>
          <w:color w:val="262526"/>
          <w:sz w:val="24"/>
        </w:rPr>
        <w:t>review</w:t>
      </w:r>
      <w:r>
        <w:rPr>
          <w:color w:val="262526"/>
          <w:spacing w:val="-13"/>
          <w:sz w:val="24"/>
        </w:rPr>
        <w:t> </w:t>
      </w:r>
      <w:r>
        <w:rPr>
          <w:color w:val="262526"/>
          <w:sz w:val="24"/>
        </w:rPr>
        <w:t>under this clause 3.14.3.</w:t>
      </w:r>
    </w:p>
    <w:p>
      <w:pPr>
        <w:pStyle w:val="Heading2"/>
        <w:numPr>
          <w:ilvl w:val="2"/>
          <w:numId w:val="65"/>
        </w:numPr>
        <w:tabs>
          <w:tab w:pos="1253" w:val="left" w:leader="none"/>
          <w:tab w:pos="1254" w:val="left" w:leader="none"/>
        </w:tabs>
        <w:spacing w:line="240" w:lineRule="auto" w:before="239" w:after="0"/>
        <w:ind w:left="1253" w:right="0" w:hanging="1134"/>
        <w:jc w:val="left"/>
      </w:pPr>
      <w:r>
        <w:rPr>
          <w:color w:val="262526"/>
        </w:rPr>
        <w:t>Declaration of market</w:t>
      </w:r>
      <w:r>
        <w:rPr>
          <w:color w:val="262526"/>
          <w:spacing w:val="-4"/>
        </w:rPr>
        <w:t> </w:t>
      </w:r>
      <w:r>
        <w:rPr>
          <w:color w:val="262526"/>
        </w:rPr>
        <w:t>suspension</w:t>
      </w:r>
    </w:p>
    <w:p>
      <w:pPr>
        <w:pStyle w:val="ListParagraph"/>
        <w:numPr>
          <w:ilvl w:val="3"/>
          <w:numId w:val="65"/>
        </w:numPr>
        <w:tabs>
          <w:tab w:pos="1817" w:val="left" w:leader="none"/>
        </w:tabs>
        <w:spacing w:line="249" w:lineRule="auto" w:before="175" w:after="0"/>
        <w:ind w:left="1820" w:right="118" w:hanging="567"/>
        <w:jc w:val="both"/>
        <w:rPr>
          <w:sz w:val="24"/>
        </w:rPr>
      </w:pPr>
      <w:r>
        <w:rPr>
          <w:color w:val="262526"/>
          <w:sz w:val="24"/>
        </w:rPr>
        <w:t>The</w:t>
      </w:r>
      <w:r>
        <w:rPr>
          <w:color w:val="262526"/>
          <w:spacing w:val="-13"/>
          <w:sz w:val="24"/>
        </w:rPr>
        <w:t> </w:t>
      </w:r>
      <w:r>
        <w:rPr>
          <w:i/>
          <w:color w:val="262526"/>
          <w:sz w:val="24"/>
        </w:rPr>
        <w:t>spot</w:t>
      </w:r>
      <w:r>
        <w:rPr>
          <w:i/>
          <w:color w:val="262526"/>
          <w:spacing w:val="-13"/>
          <w:sz w:val="24"/>
        </w:rPr>
        <w:t> </w:t>
      </w:r>
      <w:r>
        <w:rPr>
          <w:i/>
          <w:color w:val="262526"/>
          <w:sz w:val="24"/>
        </w:rPr>
        <w:t>market</w:t>
      </w:r>
      <w:r>
        <w:rPr>
          <w:i/>
          <w:color w:val="262526"/>
          <w:spacing w:val="-11"/>
          <w:sz w:val="24"/>
        </w:rPr>
        <w:t> </w:t>
      </w:r>
      <w:r>
        <w:rPr>
          <w:color w:val="262526"/>
          <w:sz w:val="24"/>
        </w:rPr>
        <w:t>in</w:t>
      </w:r>
      <w:r>
        <w:rPr>
          <w:color w:val="262526"/>
          <w:spacing w:val="-13"/>
          <w:sz w:val="24"/>
        </w:rPr>
        <w:t> </w:t>
      </w:r>
      <w:r>
        <w:rPr>
          <w:color w:val="262526"/>
          <w:sz w:val="24"/>
        </w:rPr>
        <w:t>a</w:t>
      </w:r>
      <w:r>
        <w:rPr>
          <w:color w:val="262526"/>
          <w:spacing w:val="-12"/>
          <w:sz w:val="24"/>
        </w:rPr>
        <w:t> </w:t>
      </w:r>
      <w:r>
        <w:rPr>
          <w:i/>
          <w:color w:val="262526"/>
          <w:spacing w:val="-3"/>
          <w:sz w:val="24"/>
        </w:rPr>
        <w:t>region</w:t>
      </w:r>
      <w:r>
        <w:rPr>
          <w:i/>
          <w:color w:val="262526"/>
          <w:spacing w:val="-13"/>
          <w:sz w:val="24"/>
        </w:rPr>
        <w:t> </w:t>
      </w:r>
      <w:r>
        <w:rPr>
          <w:color w:val="262526"/>
          <w:sz w:val="24"/>
        </w:rPr>
        <w:t>can</w:t>
      </w:r>
      <w:r>
        <w:rPr>
          <w:color w:val="262526"/>
          <w:spacing w:val="-12"/>
          <w:sz w:val="24"/>
        </w:rPr>
        <w:t> </w:t>
      </w:r>
      <w:r>
        <w:rPr>
          <w:color w:val="262526"/>
          <w:sz w:val="24"/>
        </w:rPr>
        <w:t>only</w:t>
      </w:r>
      <w:r>
        <w:rPr>
          <w:color w:val="262526"/>
          <w:spacing w:val="-13"/>
          <w:sz w:val="24"/>
        </w:rPr>
        <w:t> </w:t>
      </w:r>
      <w:r>
        <w:rPr>
          <w:color w:val="262526"/>
          <w:sz w:val="24"/>
        </w:rPr>
        <w:t>be</w:t>
      </w:r>
      <w:r>
        <w:rPr>
          <w:color w:val="262526"/>
          <w:spacing w:val="-12"/>
          <w:sz w:val="24"/>
        </w:rPr>
        <w:t> </w:t>
      </w:r>
      <w:r>
        <w:rPr>
          <w:color w:val="262526"/>
          <w:sz w:val="24"/>
        </w:rPr>
        <w:t>suspended</w:t>
      </w:r>
      <w:r>
        <w:rPr>
          <w:color w:val="262526"/>
          <w:spacing w:val="-13"/>
          <w:sz w:val="24"/>
        </w:rPr>
        <w:t> </w:t>
      </w:r>
      <w:r>
        <w:rPr>
          <w:color w:val="262526"/>
          <w:sz w:val="24"/>
        </w:rPr>
        <w:t>by</w:t>
      </w:r>
      <w:r>
        <w:rPr>
          <w:color w:val="262526"/>
          <w:spacing w:val="-13"/>
          <w:sz w:val="24"/>
        </w:rPr>
        <w:t> </w:t>
      </w:r>
      <w:r>
        <w:rPr>
          <w:color w:val="262526"/>
          <w:sz w:val="24"/>
        </w:rPr>
        <w:t>a</w:t>
      </w:r>
      <w:r>
        <w:rPr>
          <w:color w:val="262526"/>
          <w:spacing w:val="-12"/>
          <w:sz w:val="24"/>
        </w:rPr>
        <w:t> </w:t>
      </w:r>
      <w:r>
        <w:rPr>
          <w:color w:val="262526"/>
          <w:sz w:val="24"/>
        </w:rPr>
        <w:t>declaration</w:t>
      </w:r>
      <w:r>
        <w:rPr>
          <w:color w:val="262526"/>
          <w:spacing w:val="-13"/>
          <w:sz w:val="24"/>
        </w:rPr>
        <w:t> </w:t>
      </w:r>
      <w:r>
        <w:rPr>
          <w:color w:val="262526"/>
          <w:sz w:val="24"/>
        </w:rPr>
        <w:t>by</w:t>
      </w:r>
      <w:r>
        <w:rPr>
          <w:color w:val="262526"/>
          <w:spacing w:val="-11"/>
          <w:sz w:val="24"/>
        </w:rPr>
        <w:t> </w:t>
      </w:r>
      <w:r>
        <w:rPr>
          <w:i/>
          <w:color w:val="262526"/>
          <w:sz w:val="24"/>
        </w:rPr>
        <w:t>AEMO </w:t>
      </w:r>
      <w:r>
        <w:rPr>
          <w:color w:val="262526"/>
          <w:sz w:val="24"/>
        </w:rPr>
        <w:t>in the circumstances described in clause 3.14.3(a), and </w:t>
      </w:r>
      <w:r>
        <w:rPr>
          <w:i/>
          <w:color w:val="262526"/>
          <w:sz w:val="24"/>
        </w:rPr>
        <w:t>AEMO </w:t>
      </w:r>
      <w:r>
        <w:rPr>
          <w:color w:val="262526"/>
          <w:sz w:val="24"/>
        </w:rPr>
        <w:t>must </w:t>
      </w:r>
      <w:r>
        <w:rPr>
          <w:i/>
          <w:color w:val="262526"/>
          <w:sz w:val="24"/>
        </w:rPr>
        <w:t>publish </w:t>
      </w:r>
      <w:r>
        <w:rPr>
          <w:color w:val="262526"/>
          <w:sz w:val="24"/>
        </w:rPr>
        <w:t>that declaration without</w:t>
      </w:r>
      <w:r>
        <w:rPr>
          <w:color w:val="262526"/>
          <w:spacing w:val="-2"/>
          <w:sz w:val="24"/>
        </w:rPr>
        <w:t> </w:t>
      </w:r>
      <w:r>
        <w:rPr>
          <w:color w:val="262526"/>
          <w:spacing w:val="-3"/>
          <w:sz w:val="24"/>
        </w:rPr>
        <w:t>delay.</w:t>
      </w:r>
    </w:p>
    <w:p>
      <w:pPr>
        <w:pStyle w:val="ListParagraph"/>
        <w:numPr>
          <w:ilvl w:val="3"/>
          <w:numId w:val="65"/>
        </w:numPr>
        <w:tabs>
          <w:tab w:pos="1820" w:val="left" w:leader="none"/>
          <w:tab w:pos="1821" w:val="left" w:leader="none"/>
        </w:tabs>
        <w:spacing w:line="240" w:lineRule="auto" w:before="173" w:after="0"/>
        <w:ind w:left="1820" w:right="0" w:hanging="568"/>
        <w:jc w:val="left"/>
        <w:rPr>
          <w:sz w:val="24"/>
        </w:rPr>
      </w:pPr>
      <w:r>
        <w:rPr>
          <w:color w:val="262526"/>
          <w:sz w:val="24"/>
        </w:rPr>
        <w:t>[</w:t>
      </w:r>
      <w:r>
        <w:rPr>
          <w:b/>
          <w:color w:val="262526"/>
          <w:sz w:val="24"/>
        </w:rPr>
        <w:t>Deleted</w:t>
      </w:r>
      <w:r>
        <w:rPr>
          <w:color w:val="262526"/>
          <w:sz w:val="24"/>
        </w:rPr>
        <w:t>]</w:t>
      </w:r>
    </w:p>
    <w:p>
      <w:pPr>
        <w:pStyle w:val="ListParagraph"/>
        <w:numPr>
          <w:ilvl w:val="3"/>
          <w:numId w:val="65"/>
        </w:numPr>
        <w:tabs>
          <w:tab w:pos="1817" w:val="left" w:leader="none"/>
        </w:tabs>
        <w:spacing w:line="249" w:lineRule="auto" w:before="182" w:after="0"/>
        <w:ind w:left="1820" w:right="117" w:hanging="567"/>
        <w:jc w:val="both"/>
        <w:rPr>
          <w:sz w:val="24"/>
        </w:rPr>
      </w:pPr>
      <w:r>
        <w:rPr>
          <w:color w:val="262526"/>
          <w:sz w:val="24"/>
        </w:rPr>
        <w:t>The </w:t>
      </w:r>
      <w:r>
        <w:rPr>
          <w:i/>
          <w:color w:val="262526"/>
          <w:sz w:val="24"/>
        </w:rPr>
        <w:t>spot market </w:t>
      </w:r>
      <w:r>
        <w:rPr>
          <w:color w:val="262526"/>
          <w:sz w:val="24"/>
        </w:rPr>
        <w:t>in a </w:t>
      </w:r>
      <w:r>
        <w:rPr>
          <w:i/>
          <w:color w:val="262526"/>
          <w:sz w:val="24"/>
        </w:rPr>
        <w:t>region </w:t>
      </w:r>
      <w:r>
        <w:rPr>
          <w:color w:val="262526"/>
          <w:sz w:val="24"/>
        </w:rPr>
        <w:t>is deemed to be suspended at the start of </w:t>
      </w:r>
      <w:r>
        <w:rPr>
          <w:color w:val="262526"/>
          <w:spacing w:val="2"/>
          <w:sz w:val="24"/>
        </w:rPr>
        <w:t>the </w:t>
      </w:r>
      <w:r>
        <w:rPr>
          <w:i/>
          <w:color w:val="262526"/>
          <w:sz w:val="24"/>
        </w:rPr>
        <w:t>dispatch</w:t>
      </w:r>
      <w:r>
        <w:rPr>
          <w:i/>
          <w:color w:val="262526"/>
          <w:spacing w:val="-7"/>
          <w:sz w:val="24"/>
        </w:rPr>
        <w:t> </w:t>
      </w:r>
      <w:r>
        <w:rPr>
          <w:i/>
          <w:color w:val="262526"/>
          <w:sz w:val="24"/>
        </w:rPr>
        <w:t>interval</w:t>
      </w:r>
      <w:r>
        <w:rPr>
          <w:i/>
          <w:color w:val="262526"/>
          <w:spacing w:val="-7"/>
          <w:sz w:val="24"/>
        </w:rPr>
        <w:t> </w:t>
      </w:r>
      <w:r>
        <w:rPr>
          <w:color w:val="262526"/>
          <w:sz w:val="24"/>
        </w:rPr>
        <w:t>in</w:t>
      </w:r>
      <w:r>
        <w:rPr>
          <w:color w:val="262526"/>
          <w:spacing w:val="-6"/>
          <w:sz w:val="24"/>
        </w:rPr>
        <w:t> </w:t>
      </w:r>
      <w:r>
        <w:rPr>
          <w:color w:val="262526"/>
          <w:sz w:val="24"/>
        </w:rPr>
        <w:t>which</w:t>
      </w:r>
      <w:r>
        <w:rPr>
          <w:color w:val="262526"/>
          <w:spacing w:val="-6"/>
          <w:sz w:val="24"/>
        </w:rPr>
        <w:t> </w:t>
      </w:r>
      <w:r>
        <w:rPr>
          <w:i/>
          <w:color w:val="262526"/>
          <w:sz w:val="24"/>
        </w:rPr>
        <w:t>AEMO</w:t>
      </w:r>
      <w:r>
        <w:rPr>
          <w:i/>
          <w:color w:val="262526"/>
          <w:spacing w:val="-7"/>
          <w:sz w:val="24"/>
        </w:rPr>
        <w:t> </w:t>
      </w:r>
      <w:r>
        <w:rPr>
          <w:color w:val="262526"/>
          <w:sz w:val="24"/>
        </w:rPr>
        <w:t>makes</w:t>
      </w:r>
      <w:r>
        <w:rPr>
          <w:color w:val="262526"/>
          <w:spacing w:val="-6"/>
          <w:sz w:val="24"/>
        </w:rPr>
        <w:t> </w:t>
      </w:r>
      <w:r>
        <w:rPr>
          <w:color w:val="262526"/>
          <w:sz w:val="24"/>
        </w:rPr>
        <w:t>a</w:t>
      </w:r>
      <w:r>
        <w:rPr>
          <w:color w:val="262526"/>
          <w:spacing w:val="-6"/>
          <w:sz w:val="24"/>
        </w:rPr>
        <w:t> </w:t>
      </w:r>
      <w:r>
        <w:rPr>
          <w:color w:val="262526"/>
          <w:sz w:val="24"/>
        </w:rPr>
        <w:t>declaration</w:t>
      </w:r>
      <w:r>
        <w:rPr>
          <w:color w:val="262526"/>
          <w:spacing w:val="-7"/>
          <w:sz w:val="24"/>
        </w:rPr>
        <w:t> </w:t>
      </w:r>
      <w:r>
        <w:rPr>
          <w:color w:val="262526"/>
          <w:sz w:val="24"/>
        </w:rPr>
        <w:t>that</w:t>
      </w:r>
      <w:r>
        <w:rPr>
          <w:color w:val="262526"/>
          <w:spacing w:val="-6"/>
          <w:sz w:val="24"/>
        </w:rPr>
        <w:t> </w:t>
      </w:r>
      <w:r>
        <w:rPr>
          <w:color w:val="262526"/>
          <w:sz w:val="24"/>
        </w:rPr>
        <w:t>the</w:t>
      </w:r>
      <w:r>
        <w:rPr>
          <w:color w:val="262526"/>
          <w:spacing w:val="-7"/>
          <w:sz w:val="24"/>
        </w:rPr>
        <w:t> </w:t>
      </w:r>
      <w:r>
        <w:rPr>
          <w:i/>
          <w:color w:val="262526"/>
          <w:sz w:val="24"/>
        </w:rPr>
        <w:t>spot</w:t>
      </w:r>
      <w:r>
        <w:rPr>
          <w:i/>
          <w:color w:val="262526"/>
          <w:spacing w:val="-7"/>
          <w:sz w:val="24"/>
        </w:rPr>
        <w:t> </w:t>
      </w:r>
      <w:r>
        <w:rPr>
          <w:i/>
          <w:color w:val="262526"/>
          <w:sz w:val="24"/>
        </w:rPr>
        <w:t>market</w:t>
      </w:r>
      <w:r>
        <w:rPr>
          <w:i/>
          <w:color w:val="262526"/>
          <w:spacing w:val="-6"/>
          <w:sz w:val="24"/>
        </w:rPr>
        <w:t> </w:t>
      </w:r>
      <w:r>
        <w:rPr>
          <w:color w:val="262526"/>
          <w:sz w:val="24"/>
        </w:rPr>
        <w:t>is suspended.</w:t>
      </w:r>
    </w:p>
    <w:p>
      <w:pPr>
        <w:pStyle w:val="ListParagraph"/>
        <w:numPr>
          <w:ilvl w:val="3"/>
          <w:numId w:val="65"/>
        </w:numPr>
        <w:tabs>
          <w:tab w:pos="1821" w:val="left" w:leader="none"/>
        </w:tabs>
        <w:spacing w:line="249" w:lineRule="auto" w:before="173" w:after="0"/>
        <w:ind w:left="1820" w:right="115" w:hanging="567"/>
        <w:jc w:val="both"/>
        <w:rPr>
          <w:sz w:val="24"/>
        </w:rPr>
      </w:pPr>
      <w:r>
        <w:rPr>
          <w:color w:val="262526"/>
          <w:sz w:val="24"/>
        </w:rPr>
        <w:t>Following a declaration by </w:t>
      </w:r>
      <w:r>
        <w:rPr>
          <w:i/>
          <w:color w:val="262526"/>
          <w:sz w:val="24"/>
        </w:rPr>
        <w:t>AEMO </w:t>
      </w:r>
      <w:r>
        <w:rPr>
          <w:color w:val="262526"/>
          <w:sz w:val="24"/>
        </w:rPr>
        <w:t>under clause 3.14.3(a), the </w:t>
      </w:r>
      <w:r>
        <w:rPr>
          <w:i/>
          <w:color w:val="262526"/>
          <w:sz w:val="24"/>
        </w:rPr>
        <w:t>spot market </w:t>
      </w:r>
      <w:r>
        <w:rPr>
          <w:color w:val="262526"/>
          <w:sz w:val="24"/>
        </w:rPr>
        <w:t>is to</w:t>
      </w:r>
      <w:r>
        <w:rPr>
          <w:color w:val="262526"/>
          <w:spacing w:val="-6"/>
          <w:sz w:val="24"/>
        </w:rPr>
        <w:t> </w:t>
      </w:r>
      <w:r>
        <w:rPr>
          <w:color w:val="262526"/>
          <w:sz w:val="24"/>
        </w:rPr>
        <w:t>remain</w:t>
      </w:r>
      <w:r>
        <w:rPr>
          <w:color w:val="262526"/>
          <w:spacing w:val="-6"/>
          <w:sz w:val="24"/>
        </w:rPr>
        <w:t> </w:t>
      </w:r>
      <w:r>
        <w:rPr>
          <w:color w:val="262526"/>
          <w:sz w:val="24"/>
        </w:rPr>
        <w:t>suspended</w:t>
      </w:r>
      <w:r>
        <w:rPr>
          <w:color w:val="262526"/>
          <w:spacing w:val="-7"/>
          <w:sz w:val="24"/>
        </w:rPr>
        <w:t> </w:t>
      </w:r>
      <w:r>
        <w:rPr>
          <w:color w:val="262526"/>
          <w:sz w:val="24"/>
        </w:rPr>
        <w:t>in</w:t>
      </w:r>
      <w:r>
        <w:rPr>
          <w:color w:val="262526"/>
          <w:spacing w:val="-5"/>
          <w:sz w:val="24"/>
        </w:rPr>
        <w:t> </w:t>
      </w:r>
      <w:r>
        <w:rPr>
          <w:color w:val="262526"/>
          <w:sz w:val="24"/>
        </w:rPr>
        <w:t>the</w:t>
      </w:r>
      <w:r>
        <w:rPr>
          <w:color w:val="262526"/>
          <w:spacing w:val="-6"/>
          <w:sz w:val="24"/>
        </w:rPr>
        <w:t> </w:t>
      </w:r>
      <w:r>
        <w:rPr>
          <w:color w:val="262526"/>
          <w:sz w:val="24"/>
        </w:rPr>
        <w:t>relevant</w:t>
      </w:r>
      <w:r>
        <w:rPr>
          <w:color w:val="262526"/>
          <w:spacing w:val="-5"/>
          <w:sz w:val="24"/>
        </w:rPr>
        <w:t> </w:t>
      </w:r>
      <w:r>
        <w:rPr>
          <w:i/>
          <w:color w:val="262526"/>
          <w:sz w:val="24"/>
        </w:rPr>
        <w:t>region</w:t>
      </w:r>
      <w:r>
        <w:rPr>
          <w:i/>
          <w:color w:val="262526"/>
          <w:spacing w:val="-7"/>
          <w:sz w:val="24"/>
        </w:rPr>
        <w:t> </w:t>
      </w:r>
      <w:r>
        <w:rPr>
          <w:color w:val="262526"/>
          <w:sz w:val="24"/>
        </w:rPr>
        <w:t>until</w:t>
      </w:r>
      <w:r>
        <w:rPr>
          <w:color w:val="262526"/>
          <w:spacing w:val="-6"/>
          <w:sz w:val="24"/>
        </w:rPr>
        <w:t> </w:t>
      </w:r>
      <w:r>
        <w:rPr>
          <w:i/>
          <w:color w:val="262526"/>
          <w:sz w:val="24"/>
        </w:rPr>
        <w:t>AEMO</w:t>
      </w:r>
      <w:r>
        <w:rPr>
          <w:i/>
          <w:color w:val="262526"/>
          <w:spacing w:val="-7"/>
          <w:sz w:val="24"/>
        </w:rPr>
        <w:t> </w:t>
      </w:r>
      <w:r>
        <w:rPr>
          <w:color w:val="262526"/>
          <w:sz w:val="24"/>
        </w:rPr>
        <w:t>declares</w:t>
      </w:r>
      <w:r>
        <w:rPr>
          <w:color w:val="262526"/>
          <w:spacing w:val="-6"/>
          <w:sz w:val="24"/>
        </w:rPr>
        <w:t> </w:t>
      </w:r>
      <w:r>
        <w:rPr>
          <w:color w:val="262526"/>
          <w:sz w:val="24"/>
        </w:rPr>
        <w:t>and</w:t>
      </w:r>
      <w:r>
        <w:rPr>
          <w:color w:val="262526"/>
          <w:spacing w:val="-6"/>
          <w:sz w:val="24"/>
        </w:rPr>
        <w:t> </w:t>
      </w:r>
      <w:r>
        <w:rPr>
          <w:color w:val="262526"/>
          <w:sz w:val="24"/>
        </w:rPr>
        <w:t>informs all </w:t>
      </w:r>
      <w:r>
        <w:rPr>
          <w:i/>
          <w:color w:val="262526"/>
          <w:sz w:val="24"/>
        </w:rPr>
        <w:t>Registered</w:t>
      </w:r>
      <w:r>
        <w:rPr>
          <w:i/>
          <w:color w:val="262526"/>
          <w:spacing w:val="-2"/>
          <w:sz w:val="24"/>
        </w:rPr>
        <w:t> </w:t>
      </w:r>
      <w:r>
        <w:rPr>
          <w:i/>
          <w:color w:val="262526"/>
          <w:sz w:val="24"/>
        </w:rPr>
        <w:t>Participants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65"/>
        </w:numPr>
        <w:tabs>
          <w:tab w:pos="2388" w:val="left" w:leader="none"/>
        </w:tabs>
        <w:spacing w:line="249" w:lineRule="auto" w:before="124" w:after="0"/>
        <w:ind w:left="2387" w:right="114" w:hanging="567"/>
        <w:jc w:val="both"/>
        <w:rPr>
          <w:sz w:val="24"/>
        </w:rPr>
      </w:pPr>
      <w:bookmarkStart w:name="3.14.5   Pricing during market suspensio" w:id="222"/>
      <w:bookmarkEnd w:id="222"/>
      <w:r>
        <w:rPr/>
      </w:r>
      <w:bookmarkStart w:name="3.14.5   Pricing during market suspensio" w:id="223"/>
      <w:bookmarkEnd w:id="223"/>
      <w:r>
        <w:rPr>
          <w:color w:val="262526"/>
          <w:sz w:val="24"/>
        </w:rPr>
        <w:t>that</w:t>
      </w:r>
      <w:r>
        <w:rPr>
          <w:color w:val="262526"/>
          <w:spacing w:val="-8"/>
          <w:sz w:val="24"/>
        </w:rPr>
        <w:t> </w:t>
      </w:r>
      <w:r>
        <w:rPr>
          <w:i/>
          <w:color w:val="262526"/>
          <w:sz w:val="24"/>
        </w:rPr>
        <w:t>spot</w:t>
      </w:r>
      <w:r>
        <w:rPr>
          <w:i/>
          <w:color w:val="262526"/>
          <w:spacing w:val="-8"/>
          <w:sz w:val="24"/>
        </w:rPr>
        <w:t> </w:t>
      </w:r>
      <w:r>
        <w:rPr>
          <w:i/>
          <w:color w:val="262526"/>
          <w:sz w:val="24"/>
        </w:rPr>
        <w:t>market</w:t>
      </w:r>
      <w:r>
        <w:rPr>
          <w:i/>
          <w:color w:val="262526"/>
          <w:spacing w:val="-8"/>
          <w:sz w:val="24"/>
        </w:rPr>
        <w:t> </w:t>
      </w:r>
      <w:r>
        <w:rPr>
          <w:color w:val="262526"/>
          <w:sz w:val="24"/>
        </w:rPr>
        <w:t>operation</w:t>
      </w:r>
      <w:r>
        <w:rPr>
          <w:color w:val="262526"/>
          <w:spacing w:val="-8"/>
          <w:sz w:val="24"/>
        </w:rPr>
        <w:t> </w:t>
      </w:r>
      <w:r>
        <w:rPr>
          <w:color w:val="262526"/>
          <w:sz w:val="24"/>
        </w:rPr>
        <w:t>is</w:t>
      </w:r>
      <w:r>
        <w:rPr>
          <w:color w:val="262526"/>
          <w:spacing w:val="-8"/>
          <w:sz w:val="24"/>
        </w:rPr>
        <w:t> </w:t>
      </w:r>
      <w:r>
        <w:rPr>
          <w:color w:val="262526"/>
          <w:sz w:val="24"/>
        </w:rPr>
        <w:t>to</w:t>
      </w:r>
      <w:r>
        <w:rPr>
          <w:color w:val="262526"/>
          <w:spacing w:val="-8"/>
          <w:sz w:val="24"/>
        </w:rPr>
        <w:t> </w:t>
      </w:r>
      <w:r>
        <w:rPr>
          <w:color w:val="262526"/>
          <w:sz w:val="24"/>
        </w:rPr>
        <w:t>resume</w:t>
      </w:r>
      <w:r>
        <w:rPr>
          <w:color w:val="262526"/>
          <w:spacing w:val="-8"/>
          <w:sz w:val="24"/>
        </w:rPr>
        <w:t> </w:t>
      </w:r>
      <w:r>
        <w:rPr>
          <w:color w:val="262526"/>
          <w:sz w:val="24"/>
        </w:rPr>
        <w:t>in</w:t>
      </w:r>
      <w:r>
        <w:rPr>
          <w:color w:val="262526"/>
          <w:spacing w:val="-8"/>
          <w:sz w:val="24"/>
        </w:rPr>
        <w:t> </w:t>
      </w:r>
      <w:r>
        <w:rPr>
          <w:color w:val="262526"/>
          <w:sz w:val="24"/>
        </w:rPr>
        <w:t>accordance</w:t>
      </w:r>
      <w:r>
        <w:rPr>
          <w:color w:val="262526"/>
          <w:spacing w:val="-8"/>
          <w:sz w:val="24"/>
        </w:rPr>
        <w:t> </w:t>
      </w:r>
      <w:r>
        <w:rPr>
          <w:color w:val="262526"/>
          <w:sz w:val="24"/>
        </w:rPr>
        <w:t>with</w:t>
      </w:r>
      <w:r>
        <w:rPr>
          <w:color w:val="262526"/>
          <w:spacing w:val="-8"/>
          <w:sz w:val="24"/>
        </w:rPr>
        <w:t> </w:t>
      </w:r>
      <w:r>
        <w:rPr>
          <w:color w:val="262526"/>
          <w:sz w:val="24"/>
        </w:rPr>
        <w:t>this</w:t>
      </w:r>
      <w:r>
        <w:rPr>
          <w:color w:val="262526"/>
          <w:spacing w:val="-8"/>
          <w:sz w:val="24"/>
        </w:rPr>
        <w:t> </w:t>
      </w:r>
      <w:r>
        <w:rPr>
          <w:color w:val="262526"/>
          <w:sz w:val="24"/>
        </w:rPr>
        <w:t>Chapter 3; and</w:t>
      </w:r>
    </w:p>
    <w:p>
      <w:pPr>
        <w:pStyle w:val="ListParagraph"/>
        <w:numPr>
          <w:ilvl w:val="4"/>
          <w:numId w:val="65"/>
        </w:numPr>
        <w:tabs>
          <w:tab w:pos="2387" w:val="left" w:leader="none"/>
          <w:tab w:pos="2388" w:val="left" w:leader="none"/>
        </w:tabs>
        <w:spacing w:line="240" w:lineRule="auto" w:before="172" w:after="0"/>
        <w:ind w:left="2387" w:right="0" w:hanging="568"/>
        <w:jc w:val="left"/>
        <w:rPr>
          <w:sz w:val="24"/>
        </w:rPr>
      </w:pPr>
      <w:r>
        <w:rPr>
          <w:color w:val="262526"/>
          <w:sz w:val="24"/>
        </w:rPr>
        <w:t>of the </w:t>
      </w:r>
      <w:r>
        <w:rPr>
          <w:i/>
          <w:color w:val="262526"/>
          <w:sz w:val="24"/>
        </w:rPr>
        <w:t>time </w:t>
      </w:r>
      <w:r>
        <w:rPr>
          <w:color w:val="262526"/>
          <w:sz w:val="24"/>
        </w:rPr>
        <w:t>at which the </w:t>
      </w:r>
      <w:r>
        <w:rPr>
          <w:i/>
          <w:color w:val="262526"/>
          <w:sz w:val="24"/>
        </w:rPr>
        <w:t>spot market </w:t>
      </w:r>
      <w:r>
        <w:rPr>
          <w:color w:val="262526"/>
          <w:sz w:val="24"/>
        </w:rPr>
        <w:t>is to</w:t>
      </w:r>
      <w:r>
        <w:rPr>
          <w:color w:val="262526"/>
          <w:spacing w:val="-7"/>
          <w:sz w:val="24"/>
        </w:rPr>
        <w:t> </w:t>
      </w:r>
      <w:r>
        <w:rPr>
          <w:color w:val="262526"/>
          <w:sz w:val="24"/>
        </w:rPr>
        <w:t>resume.</w:t>
      </w:r>
    </w:p>
    <w:p>
      <w:pPr>
        <w:pStyle w:val="ListParagraph"/>
        <w:numPr>
          <w:ilvl w:val="3"/>
          <w:numId w:val="65"/>
        </w:numPr>
        <w:tabs>
          <w:tab w:pos="1820" w:val="left" w:leader="none"/>
          <w:tab w:pos="1821" w:val="left" w:leader="none"/>
        </w:tabs>
        <w:spacing w:line="240" w:lineRule="auto" w:before="182" w:after="0"/>
        <w:ind w:left="1820" w:right="0" w:hanging="568"/>
        <w:jc w:val="left"/>
        <w:rPr>
          <w:sz w:val="24"/>
        </w:rPr>
      </w:pPr>
      <w:r>
        <w:rPr>
          <w:color w:val="262526"/>
          <w:sz w:val="24"/>
        </w:rPr>
        <w:t>If </w:t>
      </w:r>
      <w:r>
        <w:rPr>
          <w:i/>
          <w:color w:val="262526"/>
          <w:sz w:val="24"/>
        </w:rPr>
        <w:t>AEMO </w:t>
      </w:r>
      <w:r>
        <w:rPr>
          <w:color w:val="262526"/>
          <w:sz w:val="24"/>
        </w:rPr>
        <w:t>declares that the </w:t>
      </w:r>
      <w:r>
        <w:rPr>
          <w:i/>
          <w:color w:val="262526"/>
          <w:sz w:val="24"/>
        </w:rPr>
        <w:t>spot market </w:t>
      </w:r>
      <w:r>
        <w:rPr>
          <w:color w:val="262526"/>
          <w:sz w:val="24"/>
        </w:rPr>
        <w:t>is</w:t>
      </w:r>
      <w:r>
        <w:rPr>
          <w:color w:val="262526"/>
          <w:spacing w:val="-6"/>
          <w:sz w:val="24"/>
        </w:rPr>
        <w:t> </w:t>
      </w:r>
      <w:r>
        <w:rPr>
          <w:color w:val="262526"/>
          <w:sz w:val="24"/>
        </w:rPr>
        <w:t>suspended:</w:t>
      </w:r>
    </w:p>
    <w:p>
      <w:pPr>
        <w:pStyle w:val="ListParagraph"/>
        <w:numPr>
          <w:ilvl w:val="4"/>
          <w:numId w:val="65"/>
        </w:numPr>
        <w:tabs>
          <w:tab w:pos="2388" w:val="left" w:leader="none"/>
        </w:tabs>
        <w:spacing w:line="249" w:lineRule="auto" w:before="182" w:after="0"/>
        <w:ind w:left="2387" w:right="115" w:hanging="567"/>
        <w:jc w:val="both"/>
        <w:rPr>
          <w:sz w:val="24"/>
        </w:rPr>
      </w:pPr>
      <w:r>
        <w:rPr>
          <w:i/>
          <w:color w:val="262526"/>
          <w:sz w:val="24"/>
        </w:rPr>
        <w:t>AEMO </w:t>
      </w:r>
      <w:r>
        <w:rPr>
          <w:color w:val="262526"/>
          <w:sz w:val="24"/>
        </w:rPr>
        <w:t>may issue </w:t>
      </w:r>
      <w:r>
        <w:rPr>
          <w:i/>
          <w:color w:val="262526"/>
          <w:sz w:val="24"/>
        </w:rPr>
        <w:t>directions </w:t>
      </w:r>
      <w:r>
        <w:rPr>
          <w:color w:val="262526"/>
          <w:sz w:val="24"/>
        </w:rPr>
        <w:t>to </w:t>
      </w:r>
      <w:r>
        <w:rPr>
          <w:i/>
          <w:color w:val="262526"/>
          <w:sz w:val="24"/>
        </w:rPr>
        <w:t>Registered Participants </w:t>
      </w:r>
      <w:r>
        <w:rPr>
          <w:color w:val="262526"/>
          <w:sz w:val="24"/>
        </w:rPr>
        <w:t>in accordance with clause 4.8.9;</w:t>
      </w:r>
      <w:r>
        <w:rPr>
          <w:color w:val="262526"/>
          <w:spacing w:val="-2"/>
          <w:sz w:val="24"/>
        </w:rPr>
        <w:t> </w:t>
      </w:r>
      <w:r>
        <w:rPr>
          <w:color w:val="262526"/>
          <w:sz w:val="24"/>
        </w:rPr>
        <w:t>and</w:t>
      </w:r>
    </w:p>
    <w:p>
      <w:pPr>
        <w:pStyle w:val="ListParagraph"/>
        <w:numPr>
          <w:ilvl w:val="4"/>
          <w:numId w:val="65"/>
        </w:numPr>
        <w:tabs>
          <w:tab w:pos="2388" w:val="left" w:leader="none"/>
        </w:tabs>
        <w:spacing w:line="249" w:lineRule="auto" w:before="172" w:after="0"/>
        <w:ind w:left="2387" w:right="115" w:hanging="567"/>
        <w:jc w:val="both"/>
        <w:rPr>
          <w:sz w:val="24"/>
        </w:rPr>
      </w:pPr>
      <w:r>
        <w:rPr>
          <w:i/>
          <w:color w:val="262526"/>
          <w:sz w:val="24"/>
        </w:rPr>
        <w:t>dispatch prices </w:t>
      </w:r>
      <w:r>
        <w:rPr>
          <w:color w:val="262526"/>
          <w:sz w:val="24"/>
        </w:rPr>
        <w:t>and </w:t>
      </w:r>
      <w:r>
        <w:rPr>
          <w:i/>
          <w:color w:val="262526"/>
          <w:sz w:val="24"/>
        </w:rPr>
        <w:t>ancillary service prices </w:t>
      </w:r>
      <w:r>
        <w:rPr>
          <w:color w:val="262526"/>
          <w:sz w:val="24"/>
        </w:rPr>
        <w:t>in the relevant </w:t>
      </w:r>
      <w:r>
        <w:rPr>
          <w:i/>
          <w:color w:val="262526"/>
          <w:sz w:val="24"/>
        </w:rPr>
        <w:t>region </w:t>
      </w:r>
      <w:r>
        <w:rPr>
          <w:color w:val="262526"/>
          <w:sz w:val="24"/>
        </w:rPr>
        <w:t>are to be set by </w:t>
      </w:r>
      <w:r>
        <w:rPr>
          <w:i/>
          <w:color w:val="262526"/>
          <w:sz w:val="24"/>
        </w:rPr>
        <w:t>AEMO </w:t>
      </w:r>
      <w:r>
        <w:rPr>
          <w:color w:val="262526"/>
          <w:sz w:val="24"/>
        </w:rPr>
        <w:t>in accordance with clause 3.14.5 until the </w:t>
      </w:r>
      <w:r>
        <w:rPr>
          <w:i/>
          <w:color w:val="262526"/>
          <w:sz w:val="24"/>
        </w:rPr>
        <w:t>time </w:t>
      </w:r>
      <w:r>
        <w:rPr>
          <w:color w:val="262526"/>
          <w:sz w:val="24"/>
        </w:rPr>
        <w:t>at which the </w:t>
      </w:r>
      <w:r>
        <w:rPr>
          <w:i/>
          <w:color w:val="262526"/>
          <w:sz w:val="24"/>
        </w:rPr>
        <w:t>spot market </w:t>
      </w:r>
      <w:r>
        <w:rPr>
          <w:color w:val="262526"/>
          <w:sz w:val="24"/>
        </w:rPr>
        <w:t>is</w:t>
      </w:r>
      <w:r>
        <w:rPr>
          <w:color w:val="262526"/>
          <w:spacing w:val="-3"/>
          <w:sz w:val="24"/>
        </w:rPr>
        <w:t> </w:t>
      </w:r>
      <w:r>
        <w:rPr>
          <w:color w:val="262526"/>
          <w:sz w:val="24"/>
        </w:rPr>
        <w:t>resumed.</w:t>
      </w:r>
    </w:p>
    <w:p>
      <w:pPr>
        <w:pStyle w:val="ListParagraph"/>
        <w:numPr>
          <w:ilvl w:val="3"/>
          <w:numId w:val="65"/>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within 10 </w:t>
      </w:r>
      <w:r>
        <w:rPr>
          <w:i/>
          <w:color w:val="262526"/>
          <w:sz w:val="24"/>
        </w:rPr>
        <w:t>business days </w:t>
      </w:r>
      <w:r>
        <w:rPr>
          <w:color w:val="262526"/>
          <w:sz w:val="24"/>
        </w:rPr>
        <w:t>following the day on which, in accordance with the notice given by </w:t>
      </w:r>
      <w:r>
        <w:rPr>
          <w:i/>
          <w:color w:val="262526"/>
          <w:sz w:val="24"/>
        </w:rPr>
        <w:t>AEMO </w:t>
      </w:r>
      <w:r>
        <w:rPr>
          <w:color w:val="262526"/>
          <w:sz w:val="24"/>
        </w:rPr>
        <w:t>under paragraph (d), the </w:t>
      </w:r>
      <w:r>
        <w:rPr>
          <w:i/>
          <w:color w:val="262526"/>
          <w:sz w:val="24"/>
        </w:rPr>
        <w:t>spot </w:t>
      </w:r>
      <w:r>
        <w:rPr>
          <w:i/>
          <w:color w:val="262526"/>
          <w:sz w:val="24"/>
        </w:rPr>
        <w:t>market </w:t>
      </w:r>
      <w:r>
        <w:rPr>
          <w:color w:val="262526"/>
          <w:sz w:val="24"/>
        </w:rPr>
        <w:t>resumed, commence an investigation of that </w:t>
      </w:r>
      <w:r>
        <w:rPr>
          <w:i/>
          <w:color w:val="262526"/>
          <w:sz w:val="24"/>
        </w:rPr>
        <w:t>spot market</w:t>
      </w:r>
      <w:r>
        <w:rPr>
          <w:i/>
          <w:color w:val="262526"/>
          <w:spacing w:val="-29"/>
          <w:sz w:val="24"/>
        </w:rPr>
        <w:t> </w:t>
      </w:r>
      <w:r>
        <w:rPr>
          <w:color w:val="262526"/>
          <w:sz w:val="24"/>
        </w:rPr>
        <w:t>suspension.</w:t>
      </w:r>
    </w:p>
    <w:p>
      <w:pPr>
        <w:pStyle w:val="ListParagraph"/>
        <w:numPr>
          <w:ilvl w:val="3"/>
          <w:numId w:val="65"/>
        </w:numPr>
        <w:tabs>
          <w:tab w:pos="1817" w:val="left" w:leader="none"/>
        </w:tabs>
        <w:spacing w:line="249" w:lineRule="auto" w:before="173" w:after="0"/>
        <w:ind w:left="1820" w:right="117" w:hanging="567"/>
        <w:jc w:val="both"/>
        <w:rPr>
          <w:sz w:val="24"/>
        </w:rPr>
      </w:pPr>
      <w:r>
        <w:rPr>
          <w:color w:val="262526"/>
          <w:sz w:val="24"/>
        </w:rPr>
        <w:t>The investigation must examine and report on the reason for the suspension and the effect that the suspension had on the operation of the </w:t>
      </w:r>
      <w:r>
        <w:rPr>
          <w:i/>
          <w:color w:val="262526"/>
          <w:sz w:val="24"/>
        </w:rPr>
        <w:t>spot market</w:t>
      </w:r>
      <w:r>
        <w:rPr>
          <w:color w:val="262526"/>
          <w:sz w:val="24"/>
        </w:rPr>
        <w:t>. </w:t>
      </w:r>
      <w:r>
        <w:rPr>
          <w:i/>
          <w:color w:val="262526"/>
          <w:sz w:val="24"/>
        </w:rPr>
        <w:t>AEMO </w:t>
      </w:r>
      <w:r>
        <w:rPr>
          <w:color w:val="262526"/>
          <w:sz w:val="24"/>
        </w:rPr>
        <w:t>must make a copy of the report available to </w:t>
      </w:r>
      <w:r>
        <w:rPr>
          <w:i/>
          <w:color w:val="262526"/>
          <w:sz w:val="24"/>
        </w:rPr>
        <w:t>Registered Participants </w:t>
      </w:r>
      <w:r>
        <w:rPr>
          <w:color w:val="262526"/>
          <w:sz w:val="24"/>
        </w:rPr>
        <w:t>and the public as soon as it is practicable to do</w:t>
      </w:r>
      <w:r>
        <w:rPr>
          <w:color w:val="262526"/>
          <w:spacing w:val="-3"/>
          <w:sz w:val="24"/>
        </w:rPr>
        <w:t> </w:t>
      </w:r>
      <w:r>
        <w:rPr>
          <w:color w:val="262526"/>
          <w:sz w:val="24"/>
        </w:rPr>
        <w:t>so.</w:t>
      </w:r>
    </w:p>
    <w:p>
      <w:pPr>
        <w:pStyle w:val="Heading2"/>
        <w:numPr>
          <w:ilvl w:val="2"/>
          <w:numId w:val="65"/>
        </w:numPr>
        <w:tabs>
          <w:tab w:pos="1253" w:val="left" w:leader="none"/>
          <w:tab w:pos="1254" w:val="left" w:leader="none"/>
        </w:tabs>
        <w:spacing w:line="240" w:lineRule="auto" w:before="238" w:after="0"/>
        <w:ind w:left="1253" w:right="0" w:hanging="1135"/>
        <w:jc w:val="left"/>
      </w:pPr>
      <w:r>
        <w:rPr>
          <w:color w:val="262526"/>
        </w:rPr>
        <w:t>Pricing during market</w:t>
      </w:r>
      <w:r>
        <w:rPr>
          <w:color w:val="262526"/>
          <w:spacing w:val="-2"/>
        </w:rPr>
        <w:t> </w:t>
      </w:r>
      <w:r>
        <w:rPr>
          <w:color w:val="262526"/>
        </w:rPr>
        <w:t>suspension</w:t>
      </w:r>
    </w:p>
    <w:p>
      <w:pPr>
        <w:pStyle w:val="ListParagraph"/>
        <w:numPr>
          <w:ilvl w:val="3"/>
          <w:numId w:val="65"/>
        </w:numPr>
        <w:tabs>
          <w:tab w:pos="1821" w:val="left" w:leader="none"/>
        </w:tabs>
        <w:spacing w:line="249" w:lineRule="auto" w:before="175" w:after="0"/>
        <w:ind w:left="1820" w:right="113" w:hanging="567"/>
        <w:jc w:val="both"/>
        <w:rPr>
          <w:sz w:val="24"/>
        </w:rPr>
      </w:pPr>
      <w:r>
        <w:rPr>
          <w:color w:val="262526"/>
          <w:sz w:val="24"/>
        </w:rPr>
        <w:t>Subject to paragraph (b), if the </w:t>
      </w:r>
      <w:r>
        <w:rPr>
          <w:i/>
          <w:color w:val="262526"/>
          <w:sz w:val="24"/>
        </w:rPr>
        <w:t>spot market </w:t>
      </w:r>
      <w:r>
        <w:rPr>
          <w:color w:val="262526"/>
          <w:sz w:val="24"/>
        </w:rPr>
        <w:t>is suspended in a </w:t>
      </w:r>
      <w:r>
        <w:rPr>
          <w:i/>
          <w:color w:val="262526"/>
          <w:sz w:val="24"/>
        </w:rPr>
        <w:t>region </w:t>
      </w:r>
      <w:r>
        <w:rPr>
          <w:color w:val="262526"/>
          <w:sz w:val="24"/>
        </w:rPr>
        <w:t>then </w:t>
      </w:r>
      <w:r>
        <w:rPr>
          <w:i/>
          <w:color w:val="262526"/>
          <w:sz w:val="24"/>
        </w:rPr>
        <w:t>central dispatch </w:t>
      </w:r>
      <w:r>
        <w:rPr>
          <w:color w:val="262526"/>
          <w:sz w:val="24"/>
        </w:rPr>
        <w:t>and the determination of </w:t>
      </w:r>
      <w:r>
        <w:rPr>
          <w:i/>
          <w:color w:val="262526"/>
          <w:sz w:val="24"/>
        </w:rPr>
        <w:t>dispatch prices</w:t>
      </w:r>
      <w:r>
        <w:rPr>
          <w:color w:val="262526"/>
          <w:sz w:val="24"/>
        </w:rPr>
        <w:t>, </w:t>
      </w:r>
      <w:r>
        <w:rPr>
          <w:i/>
          <w:color w:val="262526"/>
          <w:sz w:val="24"/>
        </w:rPr>
        <w:t>spot prices </w:t>
      </w:r>
      <w:r>
        <w:rPr>
          <w:color w:val="262526"/>
          <w:sz w:val="24"/>
        </w:rPr>
        <w:t>and </w:t>
      </w:r>
      <w:r>
        <w:rPr>
          <w:i/>
          <w:color w:val="262526"/>
          <w:sz w:val="24"/>
        </w:rPr>
        <w:t>ancillary</w:t>
      </w:r>
      <w:r>
        <w:rPr>
          <w:i/>
          <w:color w:val="262526"/>
          <w:spacing w:val="-14"/>
          <w:sz w:val="24"/>
        </w:rPr>
        <w:t> </w:t>
      </w:r>
      <w:r>
        <w:rPr>
          <w:i/>
          <w:color w:val="262526"/>
          <w:sz w:val="24"/>
        </w:rPr>
        <w:t>service</w:t>
      </w:r>
      <w:r>
        <w:rPr>
          <w:i/>
          <w:color w:val="262526"/>
          <w:spacing w:val="-14"/>
          <w:sz w:val="24"/>
        </w:rPr>
        <w:t> </w:t>
      </w:r>
      <w:r>
        <w:rPr>
          <w:i/>
          <w:color w:val="262526"/>
          <w:sz w:val="24"/>
        </w:rPr>
        <w:t>prices</w:t>
      </w:r>
      <w:r>
        <w:rPr>
          <w:i/>
          <w:color w:val="262526"/>
          <w:spacing w:val="-14"/>
          <w:sz w:val="24"/>
        </w:rPr>
        <w:t> </w:t>
      </w:r>
      <w:r>
        <w:rPr>
          <w:color w:val="262526"/>
          <w:sz w:val="24"/>
        </w:rPr>
        <w:t>in</w:t>
      </w:r>
      <w:r>
        <w:rPr>
          <w:color w:val="262526"/>
          <w:spacing w:val="-14"/>
          <w:sz w:val="24"/>
        </w:rPr>
        <w:t> </w:t>
      </w:r>
      <w:r>
        <w:rPr>
          <w:color w:val="262526"/>
          <w:sz w:val="24"/>
        </w:rPr>
        <w:t>the</w:t>
      </w:r>
      <w:r>
        <w:rPr>
          <w:color w:val="262526"/>
          <w:spacing w:val="-14"/>
          <w:sz w:val="24"/>
        </w:rPr>
        <w:t> </w:t>
      </w:r>
      <w:r>
        <w:rPr>
          <w:i/>
          <w:color w:val="262526"/>
          <w:sz w:val="24"/>
        </w:rPr>
        <w:t>suspended</w:t>
      </w:r>
      <w:r>
        <w:rPr>
          <w:i/>
          <w:color w:val="262526"/>
          <w:spacing w:val="-14"/>
          <w:sz w:val="24"/>
        </w:rPr>
        <w:t> </w:t>
      </w:r>
      <w:r>
        <w:rPr>
          <w:i/>
          <w:color w:val="262526"/>
          <w:spacing w:val="-3"/>
          <w:sz w:val="24"/>
        </w:rPr>
        <w:t>region</w:t>
      </w:r>
      <w:r>
        <w:rPr>
          <w:i/>
          <w:color w:val="262526"/>
          <w:spacing w:val="-13"/>
          <w:sz w:val="24"/>
        </w:rPr>
        <w:t> </w:t>
      </w:r>
      <w:r>
        <w:rPr>
          <w:color w:val="262526"/>
          <w:sz w:val="24"/>
        </w:rPr>
        <w:t>are</w:t>
      </w:r>
      <w:r>
        <w:rPr>
          <w:color w:val="262526"/>
          <w:spacing w:val="-14"/>
          <w:sz w:val="24"/>
        </w:rPr>
        <w:t> </w:t>
      </w:r>
      <w:r>
        <w:rPr>
          <w:color w:val="262526"/>
          <w:sz w:val="24"/>
        </w:rPr>
        <w:t>to</w:t>
      </w:r>
      <w:r>
        <w:rPr>
          <w:color w:val="262526"/>
          <w:spacing w:val="-14"/>
          <w:sz w:val="24"/>
        </w:rPr>
        <w:t> </w:t>
      </w:r>
      <w:r>
        <w:rPr>
          <w:color w:val="262526"/>
          <w:sz w:val="24"/>
        </w:rPr>
        <w:t>continue</w:t>
      </w:r>
      <w:r>
        <w:rPr>
          <w:color w:val="262526"/>
          <w:spacing w:val="-14"/>
          <w:sz w:val="24"/>
        </w:rPr>
        <w:t> </w:t>
      </w:r>
      <w:r>
        <w:rPr>
          <w:color w:val="262526"/>
          <w:sz w:val="24"/>
        </w:rPr>
        <w:t>in</w:t>
      </w:r>
      <w:r>
        <w:rPr>
          <w:color w:val="262526"/>
          <w:spacing w:val="-14"/>
          <w:sz w:val="24"/>
        </w:rPr>
        <w:t> </w:t>
      </w:r>
      <w:r>
        <w:rPr>
          <w:color w:val="262526"/>
          <w:sz w:val="24"/>
        </w:rPr>
        <w:t>accordance with rules 3.8 and</w:t>
      </w:r>
      <w:r>
        <w:rPr>
          <w:color w:val="262526"/>
          <w:spacing w:val="-2"/>
          <w:sz w:val="24"/>
        </w:rPr>
        <w:t> </w:t>
      </w:r>
      <w:r>
        <w:rPr>
          <w:color w:val="262526"/>
          <w:sz w:val="24"/>
        </w:rPr>
        <w:t>3.9.</w:t>
      </w:r>
    </w:p>
    <w:p>
      <w:pPr>
        <w:pStyle w:val="ListParagraph"/>
        <w:numPr>
          <w:ilvl w:val="3"/>
          <w:numId w:val="65"/>
        </w:numPr>
        <w:tabs>
          <w:tab w:pos="1821" w:val="left" w:leader="none"/>
        </w:tabs>
        <w:spacing w:line="249" w:lineRule="auto" w:before="174" w:after="0"/>
        <w:ind w:left="1820" w:right="113" w:hanging="567"/>
        <w:jc w:val="both"/>
        <w:rPr>
          <w:sz w:val="24"/>
        </w:rPr>
      </w:pPr>
      <w:r>
        <w:rPr>
          <w:color w:val="262526"/>
          <w:sz w:val="24"/>
        </w:rPr>
        <w:t>If, in </w:t>
      </w:r>
      <w:r>
        <w:rPr>
          <w:i/>
          <w:color w:val="262526"/>
          <w:sz w:val="24"/>
        </w:rPr>
        <w:t>AEMO's </w:t>
      </w:r>
      <w:r>
        <w:rPr>
          <w:color w:val="262526"/>
          <w:sz w:val="24"/>
        </w:rPr>
        <w:t>reasonable opinion, it is not practicable to operate </w:t>
      </w:r>
      <w:r>
        <w:rPr>
          <w:i/>
          <w:color w:val="262526"/>
          <w:sz w:val="24"/>
        </w:rPr>
        <w:t>central </w:t>
      </w:r>
      <w:r>
        <w:rPr>
          <w:i/>
          <w:color w:val="262526"/>
          <w:sz w:val="24"/>
        </w:rPr>
        <w:t>dispatch </w:t>
      </w:r>
      <w:r>
        <w:rPr>
          <w:color w:val="262526"/>
          <w:sz w:val="24"/>
        </w:rPr>
        <w:t>and determine </w:t>
      </w:r>
      <w:r>
        <w:rPr>
          <w:i/>
          <w:color w:val="262526"/>
          <w:sz w:val="24"/>
        </w:rPr>
        <w:t>dispatch prices </w:t>
      </w:r>
      <w:r>
        <w:rPr>
          <w:color w:val="262526"/>
          <w:sz w:val="24"/>
        </w:rPr>
        <w:t>and </w:t>
      </w:r>
      <w:r>
        <w:rPr>
          <w:i/>
          <w:color w:val="262526"/>
          <w:sz w:val="24"/>
        </w:rPr>
        <w:t>ancillary service prices </w:t>
      </w:r>
      <w:r>
        <w:rPr>
          <w:color w:val="262526"/>
          <w:sz w:val="24"/>
        </w:rPr>
        <w:t>in a </w:t>
      </w:r>
      <w:r>
        <w:rPr>
          <w:i/>
          <w:color w:val="262526"/>
          <w:sz w:val="24"/>
        </w:rPr>
        <w:t>suspended region </w:t>
      </w:r>
      <w:r>
        <w:rPr>
          <w:color w:val="262526"/>
          <w:sz w:val="24"/>
        </w:rPr>
        <w:t>in accordance with rules 3.8 and 3.9, </w:t>
      </w:r>
      <w:r>
        <w:rPr>
          <w:i/>
          <w:color w:val="262526"/>
          <w:sz w:val="24"/>
        </w:rPr>
        <w:t>AEMO </w:t>
      </w:r>
      <w:r>
        <w:rPr>
          <w:color w:val="262526"/>
          <w:sz w:val="24"/>
        </w:rPr>
        <w:t>must </w:t>
      </w:r>
      <w:r>
        <w:rPr>
          <w:color w:val="262526"/>
          <w:spacing w:val="2"/>
          <w:sz w:val="24"/>
        </w:rPr>
        <w:t>set </w:t>
      </w:r>
      <w:r>
        <w:rPr>
          <w:i/>
          <w:color w:val="262526"/>
          <w:sz w:val="24"/>
        </w:rPr>
        <w:t>dispatch prices </w:t>
      </w:r>
      <w:r>
        <w:rPr>
          <w:color w:val="262526"/>
          <w:sz w:val="24"/>
        </w:rPr>
        <w:t>and </w:t>
      </w:r>
      <w:r>
        <w:rPr>
          <w:i/>
          <w:color w:val="262526"/>
          <w:sz w:val="24"/>
        </w:rPr>
        <w:t>ancillary service prices </w:t>
      </w:r>
      <w:r>
        <w:rPr>
          <w:color w:val="262526"/>
          <w:sz w:val="24"/>
        </w:rPr>
        <w:t>for the </w:t>
      </w:r>
      <w:r>
        <w:rPr>
          <w:i/>
          <w:color w:val="262526"/>
          <w:sz w:val="24"/>
        </w:rPr>
        <w:t>suspended region </w:t>
      </w:r>
      <w:r>
        <w:rPr>
          <w:color w:val="262526"/>
          <w:sz w:val="24"/>
        </w:rPr>
        <w:t>at the prices applicable to the relevant </w:t>
      </w:r>
      <w:r>
        <w:rPr>
          <w:i/>
          <w:color w:val="262526"/>
          <w:sz w:val="24"/>
        </w:rPr>
        <w:t>dispatch interval </w:t>
      </w:r>
      <w:r>
        <w:rPr>
          <w:color w:val="262526"/>
          <w:sz w:val="24"/>
        </w:rPr>
        <w:t>in the current </w:t>
      </w:r>
      <w:r>
        <w:rPr>
          <w:i/>
          <w:color w:val="262526"/>
          <w:spacing w:val="2"/>
          <w:sz w:val="24"/>
        </w:rPr>
        <w:t>market </w:t>
      </w:r>
      <w:r>
        <w:rPr>
          <w:i/>
          <w:color w:val="262526"/>
          <w:sz w:val="24"/>
        </w:rPr>
        <w:t>suspension pricing schedule </w:t>
      </w:r>
      <w:r>
        <w:rPr>
          <w:color w:val="262526"/>
          <w:sz w:val="24"/>
        </w:rPr>
        <w:t>developed and published in accordance with paragraph (e).</w:t>
      </w:r>
    </w:p>
    <w:p>
      <w:pPr>
        <w:pStyle w:val="ListParagraph"/>
        <w:numPr>
          <w:ilvl w:val="3"/>
          <w:numId w:val="65"/>
        </w:numPr>
        <w:tabs>
          <w:tab w:pos="1821" w:val="left" w:leader="none"/>
        </w:tabs>
        <w:spacing w:line="249" w:lineRule="auto" w:before="177" w:after="0"/>
        <w:ind w:left="1820" w:right="115" w:hanging="567"/>
        <w:jc w:val="both"/>
        <w:rPr>
          <w:sz w:val="24"/>
        </w:rPr>
      </w:pPr>
      <w:r>
        <w:rPr>
          <w:i/>
          <w:color w:val="262526"/>
          <w:sz w:val="24"/>
        </w:rPr>
        <w:t>Dispatch prices </w:t>
      </w:r>
      <w:r>
        <w:rPr>
          <w:color w:val="262526"/>
          <w:sz w:val="24"/>
        </w:rPr>
        <w:t>and </w:t>
      </w:r>
      <w:r>
        <w:rPr>
          <w:i/>
          <w:color w:val="262526"/>
          <w:sz w:val="24"/>
        </w:rPr>
        <w:t>ancillary service prices </w:t>
      </w:r>
      <w:r>
        <w:rPr>
          <w:color w:val="262526"/>
          <w:sz w:val="24"/>
        </w:rPr>
        <w:t>determined in accordance with paragraph (b) for a </w:t>
      </w:r>
      <w:r>
        <w:rPr>
          <w:i/>
          <w:color w:val="262526"/>
          <w:sz w:val="24"/>
        </w:rPr>
        <w:t>suspended</w:t>
      </w:r>
      <w:r>
        <w:rPr>
          <w:i/>
          <w:color w:val="262526"/>
          <w:spacing w:val="-3"/>
          <w:sz w:val="24"/>
        </w:rPr>
        <w:t> </w:t>
      </w:r>
      <w:r>
        <w:rPr>
          <w:i/>
          <w:color w:val="262526"/>
          <w:sz w:val="24"/>
        </w:rPr>
        <w:t>region</w:t>
      </w:r>
      <w:r>
        <w:rPr>
          <w:color w:val="262526"/>
          <w:sz w:val="24"/>
        </w:rPr>
        <w:t>:</w:t>
      </w:r>
    </w:p>
    <w:p>
      <w:pPr>
        <w:pStyle w:val="ListParagraph"/>
        <w:numPr>
          <w:ilvl w:val="4"/>
          <w:numId w:val="65"/>
        </w:numPr>
        <w:tabs>
          <w:tab w:pos="2388" w:val="left" w:leader="none"/>
        </w:tabs>
        <w:spacing w:line="249" w:lineRule="auto" w:before="172" w:after="0"/>
        <w:ind w:left="2387" w:right="114" w:hanging="567"/>
        <w:jc w:val="both"/>
        <w:rPr>
          <w:sz w:val="24"/>
        </w:rPr>
      </w:pPr>
      <w:r>
        <w:rPr>
          <w:color w:val="262526"/>
          <w:sz w:val="24"/>
        </w:rPr>
        <w:t>continue</w:t>
      </w:r>
      <w:r>
        <w:rPr>
          <w:color w:val="262526"/>
          <w:spacing w:val="-15"/>
          <w:sz w:val="24"/>
        </w:rPr>
        <w:t> </w:t>
      </w:r>
      <w:r>
        <w:rPr>
          <w:color w:val="262526"/>
          <w:sz w:val="24"/>
        </w:rPr>
        <w:t>to</w:t>
      </w:r>
      <w:r>
        <w:rPr>
          <w:color w:val="262526"/>
          <w:spacing w:val="-14"/>
          <w:sz w:val="24"/>
        </w:rPr>
        <w:t> </w:t>
      </w:r>
      <w:r>
        <w:rPr>
          <w:color w:val="262526"/>
          <w:sz w:val="24"/>
        </w:rPr>
        <w:t>be</w:t>
      </w:r>
      <w:r>
        <w:rPr>
          <w:color w:val="262526"/>
          <w:spacing w:val="-14"/>
          <w:sz w:val="24"/>
        </w:rPr>
        <w:t> </w:t>
      </w:r>
      <w:r>
        <w:rPr>
          <w:color w:val="262526"/>
          <w:sz w:val="24"/>
        </w:rPr>
        <w:t>subject</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5"/>
          <w:sz w:val="24"/>
        </w:rPr>
        <w:t> </w:t>
      </w:r>
      <w:r>
        <w:rPr>
          <w:color w:val="262526"/>
          <w:sz w:val="24"/>
        </w:rPr>
        <w:t>application</w:t>
      </w:r>
      <w:r>
        <w:rPr>
          <w:color w:val="262526"/>
          <w:spacing w:val="-14"/>
          <w:sz w:val="24"/>
        </w:rPr>
        <w:t> </w:t>
      </w:r>
      <w:r>
        <w:rPr>
          <w:color w:val="262526"/>
          <w:sz w:val="24"/>
        </w:rPr>
        <w:t>of</w:t>
      </w:r>
      <w:r>
        <w:rPr>
          <w:color w:val="262526"/>
          <w:spacing w:val="-14"/>
          <w:sz w:val="24"/>
        </w:rPr>
        <w:t> </w:t>
      </w:r>
      <w:r>
        <w:rPr>
          <w:color w:val="262526"/>
          <w:sz w:val="24"/>
        </w:rPr>
        <w:t>clause</w:t>
      </w:r>
      <w:r>
        <w:rPr>
          <w:color w:val="262526"/>
          <w:spacing w:val="-14"/>
          <w:sz w:val="24"/>
        </w:rPr>
        <w:t> </w:t>
      </w:r>
      <w:r>
        <w:rPr>
          <w:color w:val="262526"/>
          <w:sz w:val="24"/>
        </w:rPr>
        <w:t>3.14.2(d1)</w:t>
      </w:r>
      <w:r>
        <w:rPr>
          <w:color w:val="262526"/>
          <w:spacing w:val="-14"/>
          <w:sz w:val="24"/>
        </w:rPr>
        <w:t> </w:t>
      </w:r>
      <w:r>
        <w:rPr>
          <w:color w:val="262526"/>
          <w:sz w:val="24"/>
        </w:rPr>
        <w:t>and</w:t>
      </w:r>
      <w:r>
        <w:rPr>
          <w:color w:val="262526"/>
          <w:spacing w:val="-15"/>
          <w:sz w:val="24"/>
        </w:rPr>
        <w:t> </w:t>
      </w:r>
      <w:r>
        <w:rPr>
          <w:color w:val="262526"/>
          <w:sz w:val="24"/>
        </w:rPr>
        <w:t>clause 3.14.2(d2) in respect of </w:t>
      </w:r>
      <w:r>
        <w:rPr>
          <w:i/>
          <w:color w:val="262526"/>
          <w:sz w:val="24"/>
        </w:rPr>
        <w:t>administered price periods</w:t>
      </w:r>
      <w:r>
        <w:rPr>
          <w:color w:val="262526"/>
          <w:sz w:val="24"/>
        </w:rPr>
        <w:t>, and are to be adjusted (where applicable) in accordance with clause</w:t>
      </w:r>
      <w:r>
        <w:rPr>
          <w:color w:val="262526"/>
          <w:spacing w:val="-3"/>
          <w:sz w:val="24"/>
        </w:rPr>
        <w:t> </w:t>
      </w:r>
      <w:r>
        <w:rPr>
          <w:color w:val="262526"/>
          <w:sz w:val="24"/>
        </w:rPr>
        <w:t>3.14.2(e);</w:t>
      </w:r>
    </w:p>
    <w:p>
      <w:pPr>
        <w:pStyle w:val="ListParagraph"/>
        <w:numPr>
          <w:ilvl w:val="4"/>
          <w:numId w:val="65"/>
        </w:numPr>
        <w:tabs>
          <w:tab w:pos="2388" w:val="left" w:leader="none"/>
        </w:tabs>
        <w:spacing w:line="249" w:lineRule="auto" w:before="173" w:after="0"/>
        <w:ind w:left="2387" w:right="113" w:hanging="567"/>
        <w:jc w:val="both"/>
        <w:rPr>
          <w:sz w:val="24"/>
        </w:rPr>
      </w:pPr>
      <w:r>
        <w:rPr>
          <w:color w:val="262526"/>
          <w:sz w:val="24"/>
        </w:rPr>
        <w:t>are not to be adjusted in the circumstances set out in clause 3.9.2(e)(1) or clauses 3.9.2(e)(2) and 3.9.3;</w:t>
      </w:r>
    </w:p>
    <w:p>
      <w:pPr>
        <w:pStyle w:val="ListParagraph"/>
        <w:numPr>
          <w:ilvl w:val="4"/>
          <w:numId w:val="65"/>
        </w:numPr>
        <w:tabs>
          <w:tab w:pos="2387" w:val="left" w:leader="none"/>
          <w:tab w:pos="2388" w:val="left" w:leader="none"/>
        </w:tabs>
        <w:spacing w:line="240" w:lineRule="auto" w:before="172" w:after="0"/>
        <w:ind w:left="2387" w:right="0" w:hanging="568"/>
        <w:jc w:val="left"/>
        <w:rPr>
          <w:sz w:val="24"/>
        </w:rPr>
      </w:pPr>
      <w:r>
        <w:rPr>
          <w:color w:val="262526"/>
          <w:sz w:val="24"/>
        </w:rPr>
        <w:t>are not subject to review under clause 3.9.2B;</w:t>
      </w:r>
      <w:r>
        <w:rPr>
          <w:color w:val="262526"/>
          <w:spacing w:val="-3"/>
          <w:sz w:val="24"/>
        </w:rPr>
        <w:t> </w:t>
      </w:r>
      <w:r>
        <w:rPr>
          <w:color w:val="262526"/>
          <w:sz w:val="24"/>
        </w:rPr>
        <w:t>and</w:t>
      </w:r>
    </w:p>
    <w:p>
      <w:pPr>
        <w:pStyle w:val="ListParagraph"/>
        <w:numPr>
          <w:ilvl w:val="4"/>
          <w:numId w:val="65"/>
        </w:numPr>
        <w:tabs>
          <w:tab w:pos="2387" w:val="left" w:leader="none"/>
          <w:tab w:pos="2388" w:val="left" w:leader="none"/>
        </w:tabs>
        <w:spacing w:line="240" w:lineRule="auto" w:before="182" w:after="0"/>
        <w:ind w:left="2387" w:right="0" w:hanging="568"/>
        <w:jc w:val="left"/>
        <w:rPr>
          <w:sz w:val="24"/>
        </w:rPr>
      </w:pPr>
      <w:r>
        <w:rPr>
          <w:color w:val="262526"/>
          <w:sz w:val="24"/>
        </w:rPr>
        <w:t>are not subject to clause</w:t>
      </w:r>
      <w:r>
        <w:rPr>
          <w:color w:val="262526"/>
          <w:spacing w:val="-2"/>
          <w:sz w:val="24"/>
        </w:rPr>
        <w:t> </w:t>
      </w:r>
      <w:r>
        <w:rPr>
          <w:color w:val="262526"/>
          <w:sz w:val="24"/>
        </w:rPr>
        <w:t>3.12A.6.</w:t>
      </w:r>
    </w:p>
    <w:p>
      <w:pPr>
        <w:pStyle w:val="ListParagraph"/>
        <w:numPr>
          <w:ilvl w:val="3"/>
          <w:numId w:val="65"/>
        </w:numPr>
        <w:tabs>
          <w:tab w:pos="1821" w:val="left" w:leader="none"/>
        </w:tabs>
        <w:spacing w:line="249" w:lineRule="auto" w:before="182" w:after="0"/>
        <w:ind w:left="1820" w:right="115" w:hanging="567"/>
        <w:jc w:val="both"/>
        <w:rPr>
          <w:sz w:val="24"/>
        </w:rPr>
      </w:pPr>
      <w:r>
        <w:rPr>
          <w:color w:val="262526"/>
          <w:sz w:val="24"/>
        </w:rPr>
        <w:t>If the </w:t>
      </w:r>
      <w:r>
        <w:rPr>
          <w:i/>
          <w:color w:val="262526"/>
          <w:sz w:val="24"/>
        </w:rPr>
        <w:t>dispatch prices </w:t>
      </w:r>
      <w:r>
        <w:rPr>
          <w:color w:val="262526"/>
          <w:sz w:val="24"/>
        </w:rPr>
        <w:t>and </w:t>
      </w:r>
      <w:r>
        <w:rPr>
          <w:i/>
          <w:color w:val="262526"/>
          <w:sz w:val="24"/>
        </w:rPr>
        <w:t>ancillary service prices </w:t>
      </w:r>
      <w:r>
        <w:rPr>
          <w:color w:val="262526"/>
          <w:sz w:val="24"/>
        </w:rPr>
        <w:t>in a </w:t>
      </w:r>
      <w:r>
        <w:rPr>
          <w:i/>
          <w:color w:val="262526"/>
          <w:sz w:val="24"/>
        </w:rPr>
        <w:t>suspended region </w:t>
      </w:r>
      <w:r>
        <w:rPr>
          <w:color w:val="262526"/>
          <w:sz w:val="24"/>
        </w:rPr>
        <w:t>are being</w:t>
      </w:r>
      <w:r>
        <w:rPr>
          <w:color w:val="262526"/>
          <w:spacing w:val="-7"/>
          <w:sz w:val="24"/>
        </w:rPr>
        <w:t> </w:t>
      </w:r>
      <w:r>
        <w:rPr>
          <w:color w:val="262526"/>
          <w:sz w:val="24"/>
        </w:rPr>
        <w:t>determined</w:t>
      </w:r>
      <w:r>
        <w:rPr>
          <w:color w:val="262526"/>
          <w:spacing w:val="-6"/>
          <w:sz w:val="24"/>
        </w:rPr>
        <w:t> </w:t>
      </w:r>
      <w:r>
        <w:rPr>
          <w:color w:val="262526"/>
          <w:sz w:val="24"/>
        </w:rPr>
        <w:t>in</w:t>
      </w:r>
      <w:r>
        <w:rPr>
          <w:color w:val="262526"/>
          <w:spacing w:val="-6"/>
          <w:sz w:val="24"/>
        </w:rPr>
        <w:t> </w:t>
      </w:r>
      <w:r>
        <w:rPr>
          <w:color w:val="262526"/>
          <w:sz w:val="24"/>
        </w:rPr>
        <w:t>accordance</w:t>
      </w:r>
      <w:r>
        <w:rPr>
          <w:color w:val="262526"/>
          <w:spacing w:val="-7"/>
          <w:sz w:val="24"/>
        </w:rPr>
        <w:t> </w:t>
      </w:r>
      <w:r>
        <w:rPr>
          <w:color w:val="262526"/>
          <w:sz w:val="24"/>
        </w:rPr>
        <w:t>with</w:t>
      </w:r>
      <w:r>
        <w:rPr>
          <w:color w:val="262526"/>
          <w:spacing w:val="-6"/>
          <w:sz w:val="24"/>
        </w:rPr>
        <w:t> </w:t>
      </w:r>
      <w:r>
        <w:rPr>
          <w:color w:val="262526"/>
          <w:sz w:val="24"/>
        </w:rPr>
        <w:t>paragraph</w:t>
      </w:r>
      <w:r>
        <w:rPr>
          <w:color w:val="262526"/>
          <w:spacing w:val="-6"/>
          <w:sz w:val="24"/>
        </w:rPr>
        <w:t> </w:t>
      </w:r>
      <w:r>
        <w:rPr>
          <w:color w:val="262526"/>
          <w:sz w:val="24"/>
        </w:rPr>
        <w:t>(b),</w:t>
      </w:r>
      <w:r>
        <w:rPr>
          <w:color w:val="262526"/>
          <w:spacing w:val="-6"/>
          <w:sz w:val="24"/>
        </w:rPr>
        <w:t> </w:t>
      </w:r>
      <w:r>
        <w:rPr>
          <w:color w:val="262526"/>
          <w:sz w:val="24"/>
        </w:rPr>
        <w:t>they</w:t>
      </w:r>
      <w:r>
        <w:rPr>
          <w:color w:val="262526"/>
          <w:spacing w:val="-7"/>
          <w:sz w:val="24"/>
        </w:rPr>
        <w:t> </w:t>
      </w:r>
      <w:r>
        <w:rPr>
          <w:color w:val="262526"/>
          <w:sz w:val="24"/>
        </w:rPr>
        <w:t>must</w:t>
      </w:r>
      <w:r>
        <w:rPr>
          <w:color w:val="262526"/>
          <w:spacing w:val="-6"/>
          <w:sz w:val="24"/>
        </w:rPr>
        <w:t> </w:t>
      </w:r>
      <w:r>
        <w:rPr>
          <w:color w:val="262526"/>
          <w:sz w:val="24"/>
        </w:rPr>
        <w:t>continue</w:t>
      </w:r>
      <w:r>
        <w:rPr>
          <w:color w:val="262526"/>
          <w:spacing w:val="-6"/>
          <w:sz w:val="24"/>
        </w:rPr>
        <w:t> </w:t>
      </w:r>
      <w:r>
        <w:rPr>
          <w:color w:val="262526"/>
          <w:sz w:val="24"/>
        </w:rPr>
        <w:t>to</w:t>
      </w:r>
      <w:r>
        <w:rPr>
          <w:color w:val="262526"/>
          <w:spacing w:val="-6"/>
          <w:sz w:val="24"/>
        </w:rPr>
        <w:t> </w:t>
      </w:r>
      <w:r>
        <w:rPr>
          <w:color w:val="262526"/>
          <w:sz w:val="24"/>
        </w:rPr>
        <w:t>be determined in accordance with that paragraph until the earlier</w:t>
      </w:r>
      <w:r>
        <w:rPr>
          <w:color w:val="262526"/>
          <w:spacing w:val="-2"/>
          <w:sz w:val="24"/>
        </w:rPr>
        <w:t> </w:t>
      </w:r>
      <w:r>
        <w:rPr>
          <w:color w:val="262526"/>
          <w:sz w:val="24"/>
        </w:rPr>
        <w:t>of:</w:t>
      </w:r>
    </w:p>
    <w:p>
      <w:pPr>
        <w:spacing w:after="0" w:line="249" w:lineRule="auto"/>
        <w:jc w:val="both"/>
        <w:rPr>
          <w:sz w:val="24"/>
        </w:rPr>
        <w:sectPr>
          <w:pgSz w:w="11910" w:h="16840"/>
          <w:pgMar w:header="642" w:footer="697" w:top="1160" w:bottom="880" w:left="1320" w:right="1320"/>
        </w:sectPr>
      </w:pPr>
    </w:p>
    <w:p>
      <w:pPr>
        <w:pStyle w:val="ListParagraph"/>
        <w:numPr>
          <w:ilvl w:val="4"/>
          <w:numId w:val="65"/>
        </w:numPr>
        <w:tabs>
          <w:tab w:pos="2387" w:val="left" w:leader="none"/>
          <w:tab w:pos="2388" w:val="left" w:leader="none"/>
        </w:tabs>
        <w:spacing w:line="240" w:lineRule="auto" w:before="124" w:after="0"/>
        <w:ind w:left="2387" w:right="0" w:hanging="568"/>
        <w:jc w:val="left"/>
        <w:rPr>
          <w:sz w:val="24"/>
        </w:rPr>
      </w:pPr>
      <w:r>
        <w:rPr>
          <w:color w:val="262526"/>
          <w:sz w:val="24"/>
        </w:rPr>
        <w:t>the</w:t>
      </w:r>
      <w:r>
        <w:rPr>
          <w:color w:val="262526"/>
          <w:spacing w:val="26"/>
          <w:sz w:val="24"/>
        </w:rPr>
        <w:t> </w:t>
      </w:r>
      <w:r>
        <w:rPr>
          <w:i/>
          <w:color w:val="262526"/>
          <w:sz w:val="24"/>
        </w:rPr>
        <w:t>time</w:t>
      </w:r>
      <w:r>
        <w:rPr>
          <w:i/>
          <w:color w:val="262526"/>
          <w:spacing w:val="26"/>
          <w:sz w:val="24"/>
        </w:rPr>
        <w:t> </w:t>
      </w:r>
      <w:r>
        <w:rPr>
          <w:color w:val="262526"/>
          <w:sz w:val="24"/>
        </w:rPr>
        <w:t>that</w:t>
      </w:r>
      <w:r>
        <w:rPr>
          <w:color w:val="262526"/>
          <w:spacing w:val="27"/>
          <w:sz w:val="24"/>
        </w:rPr>
        <w:t> </w:t>
      </w:r>
      <w:r>
        <w:rPr>
          <w:color w:val="262526"/>
          <w:sz w:val="24"/>
        </w:rPr>
        <w:t>the</w:t>
      </w:r>
      <w:r>
        <w:rPr>
          <w:color w:val="262526"/>
          <w:spacing w:val="25"/>
          <w:sz w:val="24"/>
        </w:rPr>
        <w:t> </w:t>
      </w:r>
      <w:r>
        <w:rPr>
          <w:i/>
          <w:color w:val="262526"/>
          <w:sz w:val="24"/>
        </w:rPr>
        <w:t>spot</w:t>
      </w:r>
      <w:r>
        <w:rPr>
          <w:i/>
          <w:color w:val="262526"/>
          <w:spacing w:val="26"/>
          <w:sz w:val="24"/>
        </w:rPr>
        <w:t> </w:t>
      </w:r>
      <w:r>
        <w:rPr>
          <w:i/>
          <w:color w:val="262526"/>
          <w:sz w:val="24"/>
        </w:rPr>
        <w:t>market</w:t>
      </w:r>
      <w:r>
        <w:rPr>
          <w:i/>
          <w:color w:val="262526"/>
          <w:spacing w:val="27"/>
          <w:sz w:val="24"/>
        </w:rPr>
        <w:t> </w:t>
      </w:r>
      <w:r>
        <w:rPr>
          <w:color w:val="262526"/>
          <w:sz w:val="24"/>
        </w:rPr>
        <w:t>is</w:t>
      </w:r>
      <w:r>
        <w:rPr>
          <w:color w:val="262526"/>
          <w:spacing w:val="26"/>
          <w:sz w:val="24"/>
        </w:rPr>
        <w:t> </w:t>
      </w:r>
      <w:r>
        <w:rPr>
          <w:color w:val="262526"/>
          <w:sz w:val="24"/>
        </w:rPr>
        <w:t>no</w:t>
      </w:r>
      <w:r>
        <w:rPr>
          <w:color w:val="262526"/>
          <w:spacing w:val="26"/>
          <w:sz w:val="24"/>
        </w:rPr>
        <w:t> </w:t>
      </w:r>
      <w:r>
        <w:rPr>
          <w:color w:val="262526"/>
          <w:sz w:val="24"/>
        </w:rPr>
        <w:t>longer</w:t>
      </w:r>
      <w:r>
        <w:rPr>
          <w:color w:val="262526"/>
          <w:spacing w:val="27"/>
          <w:sz w:val="24"/>
        </w:rPr>
        <w:t> </w:t>
      </w:r>
      <w:r>
        <w:rPr>
          <w:color w:val="262526"/>
          <w:sz w:val="24"/>
        </w:rPr>
        <w:t>suspended</w:t>
      </w:r>
      <w:r>
        <w:rPr>
          <w:color w:val="262526"/>
          <w:spacing w:val="26"/>
          <w:sz w:val="24"/>
        </w:rPr>
        <w:t> </w:t>
      </w:r>
      <w:r>
        <w:rPr>
          <w:color w:val="262526"/>
          <w:sz w:val="24"/>
        </w:rPr>
        <w:t>in</w:t>
      </w:r>
      <w:r>
        <w:rPr>
          <w:color w:val="262526"/>
          <w:spacing w:val="27"/>
          <w:sz w:val="24"/>
        </w:rPr>
        <w:t> </w:t>
      </w:r>
      <w:r>
        <w:rPr>
          <w:color w:val="262526"/>
          <w:sz w:val="24"/>
        </w:rPr>
        <w:t>the</w:t>
      </w:r>
      <w:r>
        <w:rPr>
          <w:color w:val="262526"/>
          <w:spacing w:val="26"/>
          <w:sz w:val="24"/>
        </w:rPr>
        <w:t> </w:t>
      </w:r>
      <w:r>
        <w:rPr>
          <w:color w:val="262526"/>
          <w:sz w:val="24"/>
        </w:rPr>
        <w:t>relevant</w:t>
      </w:r>
    </w:p>
    <w:p>
      <w:pPr>
        <w:spacing w:before="12"/>
        <w:ind w:left="2387" w:right="0" w:firstLine="0"/>
        <w:jc w:val="left"/>
        <w:rPr>
          <w:sz w:val="24"/>
        </w:rPr>
      </w:pPr>
      <w:r>
        <w:rPr>
          <w:i/>
          <w:color w:val="262526"/>
          <w:sz w:val="24"/>
        </w:rPr>
        <w:t>region</w:t>
      </w:r>
      <w:r>
        <w:rPr>
          <w:color w:val="262526"/>
          <w:sz w:val="24"/>
        </w:rPr>
        <w:t>; and</w:t>
      </w:r>
    </w:p>
    <w:p>
      <w:pPr>
        <w:pStyle w:val="ListParagraph"/>
        <w:numPr>
          <w:ilvl w:val="4"/>
          <w:numId w:val="65"/>
        </w:numPr>
        <w:tabs>
          <w:tab w:pos="2388" w:val="left" w:leader="none"/>
        </w:tabs>
        <w:spacing w:line="249" w:lineRule="auto" w:before="182" w:after="0"/>
        <w:ind w:left="2387" w:right="115" w:hanging="567"/>
        <w:jc w:val="both"/>
        <w:rPr>
          <w:sz w:val="24"/>
        </w:rPr>
      </w:pPr>
      <w:r>
        <w:rPr>
          <w:color w:val="262526"/>
          <w:sz w:val="24"/>
        </w:rPr>
        <w:t>if </w:t>
      </w:r>
      <w:r>
        <w:rPr>
          <w:i/>
          <w:color w:val="262526"/>
          <w:sz w:val="24"/>
        </w:rPr>
        <w:t>AEMO </w:t>
      </w:r>
      <w:r>
        <w:rPr>
          <w:color w:val="262526"/>
          <w:sz w:val="24"/>
        </w:rPr>
        <w:t>declared the </w:t>
      </w:r>
      <w:r>
        <w:rPr>
          <w:i/>
          <w:color w:val="262526"/>
          <w:sz w:val="24"/>
        </w:rPr>
        <w:t>spot market </w:t>
      </w:r>
      <w:r>
        <w:rPr>
          <w:color w:val="262526"/>
          <w:sz w:val="24"/>
        </w:rPr>
        <w:t>to be suspended for the reason set out in clause 3.14.3(a)(1) or (3), the </w:t>
      </w:r>
      <w:r>
        <w:rPr>
          <w:i/>
          <w:color w:val="262526"/>
          <w:sz w:val="24"/>
        </w:rPr>
        <w:t>time </w:t>
      </w:r>
      <w:r>
        <w:rPr>
          <w:color w:val="262526"/>
          <w:sz w:val="24"/>
        </w:rPr>
        <w:t>that, in </w:t>
      </w:r>
      <w:r>
        <w:rPr>
          <w:i/>
          <w:color w:val="262526"/>
          <w:sz w:val="24"/>
        </w:rPr>
        <w:t>AEMO's </w:t>
      </w:r>
      <w:r>
        <w:rPr>
          <w:color w:val="262526"/>
          <w:sz w:val="24"/>
        </w:rPr>
        <w:t>reasonable opinion, it is practicable to resume </w:t>
      </w:r>
      <w:r>
        <w:rPr>
          <w:i/>
          <w:color w:val="262526"/>
          <w:sz w:val="24"/>
        </w:rPr>
        <w:t>central dispatch </w:t>
      </w:r>
      <w:r>
        <w:rPr>
          <w:color w:val="262526"/>
          <w:sz w:val="24"/>
        </w:rPr>
        <w:t>and </w:t>
      </w:r>
      <w:r>
        <w:rPr>
          <w:color w:val="262526"/>
          <w:spacing w:val="2"/>
          <w:sz w:val="24"/>
        </w:rPr>
        <w:t>the </w:t>
      </w:r>
      <w:r>
        <w:rPr>
          <w:color w:val="262526"/>
          <w:sz w:val="24"/>
        </w:rPr>
        <w:t>determination of </w:t>
      </w:r>
      <w:r>
        <w:rPr>
          <w:i/>
          <w:color w:val="262526"/>
          <w:sz w:val="24"/>
        </w:rPr>
        <w:t>dispatch prices </w:t>
      </w:r>
      <w:r>
        <w:rPr>
          <w:color w:val="262526"/>
          <w:sz w:val="24"/>
        </w:rPr>
        <w:t>and </w:t>
      </w:r>
      <w:r>
        <w:rPr>
          <w:i/>
          <w:color w:val="262526"/>
          <w:sz w:val="24"/>
        </w:rPr>
        <w:t>ancillary service prices </w:t>
      </w:r>
      <w:r>
        <w:rPr>
          <w:color w:val="262526"/>
          <w:sz w:val="24"/>
        </w:rPr>
        <w:t>in </w:t>
      </w:r>
      <w:r>
        <w:rPr>
          <w:color w:val="262526"/>
          <w:spacing w:val="2"/>
          <w:sz w:val="24"/>
        </w:rPr>
        <w:t>the </w:t>
      </w:r>
      <w:r>
        <w:rPr>
          <w:i/>
          <w:color w:val="262526"/>
          <w:sz w:val="24"/>
        </w:rPr>
        <w:t>suspended region </w:t>
      </w:r>
      <w:r>
        <w:rPr>
          <w:color w:val="262526"/>
          <w:sz w:val="24"/>
        </w:rPr>
        <w:t>in accordance with rules 3.8 and 3.9;</w:t>
      </w:r>
      <w:r>
        <w:rPr>
          <w:color w:val="262526"/>
          <w:spacing w:val="-9"/>
          <w:sz w:val="24"/>
        </w:rPr>
        <w:t> </w:t>
      </w:r>
      <w:r>
        <w:rPr>
          <w:color w:val="262526"/>
          <w:sz w:val="24"/>
        </w:rPr>
        <w:t>and</w:t>
      </w:r>
    </w:p>
    <w:p>
      <w:pPr>
        <w:pStyle w:val="ListParagraph"/>
        <w:numPr>
          <w:ilvl w:val="4"/>
          <w:numId w:val="65"/>
        </w:numPr>
        <w:tabs>
          <w:tab w:pos="2388" w:val="left" w:leader="none"/>
        </w:tabs>
        <w:spacing w:line="249" w:lineRule="auto" w:before="175" w:after="0"/>
        <w:ind w:left="2387" w:right="115" w:hanging="567"/>
        <w:jc w:val="both"/>
        <w:rPr>
          <w:sz w:val="24"/>
        </w:rPr>
      </w:pPr>
      <w:r>
        <w:rPr>
          <w:color w:val="262526"/>
          <w:sz w:val="24"/>
        </w:rPr>
        <w:t>if </w:t>
      </w:r>
      <w:r>
        <w:rPr>
          <w:i/>
          <w:color w:val="262526"/>
          <w:sz w:val="24"/>
        </w:rPr>
        <w:t>AEMO </w:t>
      </w:r>
      <w:r>
        <w:rPr>
          <w:color w:val="262526"/>
          <w:sz w:val="24"/>
        </w:rPr>
        <w:t>declared the </w:t>
      </w:r>
      <w:r>
        <w:rPr>
          <w:i/>
          <w:color w:val="262526"/>
          <w:sz w:val="24"/>
        </w:rPr>
        <w:t>spot market </w:t>
      </w:r>
      <w:r>
        <w:rPr>
          <w:color w:val="262526"/>
          <w:sz w:val="24"/>
        </w:rPr>
        <w:t>to be suspended for the reason set out</w:t>
      </w:r>
      <w:r>
        <w:rPr>
          <w:color w:val="262526"/>
          <w:spacing w:val="-9"/>
          <w:sz w:val="24"/>
        </w:rPr>
        <w:t> </w:t>
      </w:r>
      <w:r>
        <w:rPr>
          <w:color w:val="262526"/>
          <w:sz w:val="24"/>
        </w:rPr>
        <w:t>in</w:t>
      </w:r>
      <w:r>
        <w:rPr>
          <w:color w:val="262526"/>
          <w:spacing w:val="-9"/>
          <w:sz w:val="24"/>
        </w:rPr>
        <w:t> </w:t>
      </w:r>
      <w:r>
        <w:rPr>
          <w:color w:val="262526"/>
          <w:sz w:val="24"/>
        </w:rPr>
        <w:t>clause</w:t>
      </w:r>
      <w:r>
        <w:rPr>
          <w:color w:val="262526"/>
          <w:spacing w:val="-9"/>
          <w:sz w:val="24"/>
        </w:rPr>
        <w:t> </w:t>
      </w:r>
      <w:r>
        <w:rPr>
          <w:color w:val="262526"/>
          <w:sz w:val="24"/>
        </w:rPr>
        <w:t>3.14.3(a)(2),</w:t>
      </w:r>
      <w:r>
        <w:rPr>
          <w:color w:val="262526"/>
          <w:spacing w:val="-9"/>
          <w:sz w:val="24"/>
        </w:rPr>
        <w:t> </w:t>
      </w:r>
      <w:r>
        <w:rPr>
          <w:color w:val="262526"/>
          <w:sz w:val="24"/>
        </w:rPr>
        <w:t>the</w:t>
      </w:r>
      <w:r>
        <w:rPr>
          <w:color w:val="262526"/>
          <w:spacing w:val="-10"/>
          <w:sz w:val="24"/>
        </w:rPr>
        <w:t> </w:t>
      </w:r>
      <w:r>
        <w:rPr>
          <w:i/>
          <w:color w:val="262526"/>
          <w:sz w:val="24"/>
        </w:rPr>
        <w:t>time</w:t>
      </w:r>
      <w:r>
        <w:rPr>
          <w:i/>
          <w:color w:val="262526"/>
          <w:spacing w:val="-9"/>
          <w:sz w:val="24"/>
        </w:rPr>
        <w:t> </w:t>
      </w:r>
      <w:r>
        <w:rPr>
          <w:color w:val="262526"/>
          <w:sz w:val="24"/>
        </w:rPr>
        <w:t>that,</w:t>
      </w:r>
      <w:r>
        <w:rPr>
          <w:color w:val="262526"/>
          <w:spacing w:val="-9"/>
          <w:sz w:val="24"/>
        </w:rPr>
        <w:t> </w:t>
      </w:r>
      <w:r>
        <w:rPr>
          <w:color w:val="262526"/>
          <w:sz w:val="24"/>
        </w:rPr>
        <w:t>in</w:t>
      </w:r>
      <w:r>
        <w:rPr>
          <w:color w:val="262526"/>
          <w:spacing w:val="-9"/>
          <w:sz w:val="24"/>
        </w:rPr>
        <w:t> </w:t>
      </w:r>
      <w:r>
        <w:rPr>
          <w:i/>
          <w:color w:val="262526"/>
          <w:sz w:val="24"/>
        </w:rPr>
        <w:t>AEMO's</w:t>
      </w:r>
      <w:r>
        <w:rPr>
          <w:i/>
          <w:color w:val="262526"/>
          <w:spacing w:val="-9"/>
          <w:sz w:val="24"/>
        </w:rPr>
        <w:t> </w:t>
      </w:r>
      <w:r>
        <w:rPr>
          <w:color w:val="262526"/>
          <w:sz w:val="24"/>
        </w:rPr>
        <w:t>reasonable</w:t>
      </w:r>
      <w:r>
        <w:rPr>
          <w:color w:val="262526"/>
          <w:spacing w:val="-9"/>
          <w:sz w:val="24"/>
        </w:rPr>
        <w:t> </w:t>
      </w:r>
      <w:r>
        <w:rPr>
          <w:color w:val="262526"/>
          <w:sz w:val="24"/>
        </w:rPr>
        <w:t>opinion, it is practicable to resume </w:t>
      </w:r>
      <w:r>
        <w:rPr>
          <w:i/>
          <w:color w:val="262526"/>
          <w:sz w:val="24"/>
        </w:rPr>
        <w:t>central dispatch </w:t>
      </w:r>
      <w:r>
        <w:rPr>
          <w:color w:val="262526"/>
          <w:sz w:val="24"/>
        </w:rPr>
        <w:t>and the determination of </w:t>
      </w:r>
      <w:r>
        <w:rPr>
          <w:i/>
          <w:color w:val="262526"/>
          <w:sz w:val="24"/>
        </w:rPr>
        <w:t>dispatch prices </w:t>
      </w:r>
      <w:r>
        <w:rPr>
          <w:color w:val="262526"/>
          <w:sz w:val="24"/>
        </w:rPr>
        <w:t>and </w:t>
      </w:r>
      <w:r>
        <w:rPr>
          <w:i/>
          <w:color w:val="262526"/>
          <w:sz w:val="24"/>
        </w:rPr>
        <w:t>ancillary service prices </w:t>
      </w:r>
      <w:r>
        <w:rPr>
          <w:color w:val="262526"/>
          <w:sz w:val="24"/>
        </w:rPr>
        <w:t>in the </w:t>
      </w:r>
      <w:r>
        <w:rPr>
          <w:i/>
          <w:color w:val="262526"/>
          <w:sz w:val="24"/>
        </w:rPr>
        <w:t>suspended region</w:t>
      </w:r>
      <w:r>
        <w:rPr>
          <w:i/>
          <w:color w:val="262526"/>
          <w:spacing w:val="-34"/>
          <w:sz w:val="24"/>
        </w:rPr>
        <w:t> </w:t>
      </w:r>
      <w:r>
        <w:rPr>
          <w:color w:val="262526"/>
          <w:sz w:val="24"/>
        </w:rPr>
        <w:t>in accordance with rules 3.8 and 3.9, provided that the </w:t>
      </w:r>
      <w:r>
        <w:rPr>
          <w:i/>
          <w:color w:val="262526"/>
          <w:sz w:val="24"/>
        </w:rPr>
        <w:t>participating </w:t>
      </w:r>
      <w:r>
        <w:rPr>
          <w:i/>
          <w:color w:val="262526"/>
          <w:sz w:val="24"/>
        </w:rPr>
        <w:t>jurisdiction </w:t>
      </w:r>
      <w:r>
        <w:rPr>
          <w:color w:val="262526"/>
          <w:sz w:val="24"/>
        </w:rPr>
        <w:t>that directed </w:t>
      </w:r>
      <w:r>
        <w:rPr>
          <w:i/>
          <w:color w:val="262526"/>
          <w:sz w:val="24"/>
        </w:rPr>
        <w:t>AEMO </w:t>
      </w:r>
      <w:r>
        <w:rPr>
          <w:color w:val="262526"/>
          <w:sz w:val="24"/>
        </w:rPr>
        <w:t>under clause 3.14.3(a)(2) has agreed to</w:t>
      </w:r>
      <w:r>
        <w:rPr>
          <w:color w:val="262526"/>
          <w:spacing w:val="-8"/>
          <w:sz w:val="24"/>
        </w:rPr>
        <w:t> </w:t>
      </w:r>
      <w:r>
        <w:rPr>
          <w:color w:val="262526"/>
          <w:sz w:val="24"/>
        </w:rPr>
        <w:t>the</w:t>
      </w:r>
      <w:r>
        <w:rPr>
          <w:color w:val="262526"/>
          <w:spacing w:val="-8"/>
          <w:sz w:val="24"/>
        </w:rPr>
        <w:t> </w:t>
      </w:r>
      <w:r>
        <w:rPr>
          <w:color w:val="262526"/>
          <w:sz w:val="24"/>
        </w:rPr>
        <w:t>resumption</w:t>
      </w:r>
      <w:r>
        <w:rPr>
          <w:color w:val="262526"/>
          <w:spacing w:val="-9"/>
          <w:sz w:val="24"/>
        </w:rPr>
        <w:t> </w:t>
      </w:r>
      <w:r>
        <w:rPr>
          <w:color w:val="262526"/>
          <w:sz w:val="24"/>
        </w:rPr>
        <w:t>of</w:t>
      </w:r>
      <w:r>
        <w:rPr>
          <w:color w:val="262526"/>
          <w:spacing w:val="-9"/>
          <w:sz w:val="24"/>
        </w:rPr>
        <w:t> </w:t>
      </w:r>
      <w:r>
        <w:rPr>
          <w:i/>
          <w:color w:val="262526"/>
          <w:sz w:val="24"/>
        </w:rPr>
        <w:t>central</w:t>
      </w:r>
      <w:r>
        <w:rPr>
          <w:i/>
          <w:color w:val="262526"/>
          <w:spacing w:val="-9"/>
          <w:sz w:val="24"/>
        </w:rPr>
        <w:t> </w:t>
      </w:r>
      <w:r>
        <w:rPr>
          <w:i/>
          <w:color w:val="262526"/>
          <w:sz w:val="24"/>
        </w:rPr>
        <w:t>dispatch</w:t>
      </w:r>
      <w:r>
        <w:rPr>
          <w:i/>
          <w:color w:val="262526"/>
          <w:spacing w:val="-9"/>
          <w:sz w:val="24"/>
        </w:rPr>
        <w:t> </w:t>
      </w:r>
      <w:r>
        <w:rPr>
          <w:color w:val="262526"/>
          <w:sz w:val="24"/>
        </w:rPr>
        <w:t>and</w:t>
      </w:r>
      <w:r>
        <w:rPr>
          <w:color w:val="262526"/>
          <w:spacing w:val="-9"/>
          <w:sz w:val="24"/>
        </w:rPr>
        <w:t> </w:t>
      </w:r>
      <w:r>
        <w:rPr>
          <w:color w:val="262526"/>
          <w:sz w:val="24"/>
        </w:rPr>
        <w:t>the</w:t>
      </w:r>
      <w:r>
        <w:rPr>
          <w:color w:val="262526"/>
          <w:spacing w:val="-8"/>
          <w:sz w:val="24"/>
        </w:rPr>
        <w:t> </w:t>
      </w:r>
      <w:r>
        <w:rPr>
          <w:color w:val="262526"/>
          <w:sz w:val="24"/>
        </w:rPr>
        <w:t>determination</w:t>
      </w:r>
      <w:r>
        <w:rPr>
          <w:color w:val="262526"/>
          <w:spacing w:val="-9"/>
          <w:sz w:val="24"/>
        </w:rPr>
        <w:t> </w:t>
      </w:r>
      <w:r>
        <w:rPr>
          <w:color w:val="262526"/>
          <w:sz w:val="24"/>
        </w:rPr>
        <w:t>of</w:t>
      </w:r>
      <w:r>
        <w:rPr>
          <w:color w:val="262526"/>
          <w:spacing w:val="-9"/>
          <w:sz w:val="24"/>
        </w:rPr>
        <w:t> </w:t>
      </w:r>
      <w:r>
        <w:rPr>
          <w:i/>
          <w:color w:val="262526"/>
          <w:sz w:val="24"/>
        </w:rPr>
        <w:t>dispatch </w:t>
      </w:r>
      <w:r>
        <w:rPr>
          <w:i/>
          <w:color w:val="262526"/>
          <w:sz w:val="24"/>
        </w:rPr>
        <w:t>prices </w:t>
      </w:r>
      <w:r>
        <w:rPr>
          <w:color w:val="262526"/>
          <w:sz w:val="24"/>
        </w:rPr>
        <w:t>and </w:t>
      </w:r>
      <w:r>
        <w:rPr>
          <w:i/>
          <w:color w:val="262526"/>
          <w:sz w:val="24"/>
        </w:rPr>
        <w:t>ancillary service prices </w:t>
      </w:r>
      <w:r>
        <w:rPr>
          <w:color w:val="262526"/>
          <w:sz w:val="24"/>
        </w:rPr>
        <w:t>in the </w:t>
      </w:r>
      <w:r>
        <w:rPr>
          <w:i/>
          <w:color w:val="262526"/>
          <w:sz w:val="24"/>
        </w:rPr>
        <w:t>suspended region </w:t>
      </w:r>
      <w:r>
        <w:rPr>
          <w:color w:val="262526"/>
          <w:sz w:val="24"/>
        </w:rPr>
        <w:t>in accordance with rules 3.8 and</w:t>
      </w:r>
      <w:r>
        <w:rPr>
          <w:color w:val="262526"/>
          <w:spacing w:val="-2"/>
          <w:sz w:val="24"/>
        </w:rPr>
        <w:t> </w:t>
      </w:r>
      <w:r>
        <w:rPr>
          <w:color w:val="262526"/>
          <w:sz w:val="24"/>
        </w:rPr>
        <w:t>3.9.</w:t>
      </w:r>
    </w:p>
    <w:p>
      <w:pPr>
        <w:pStyle w:val="ListParagraph"/>
        <w:numPr>
          <w:ilvl w:val="3"/>
          <w:numId w:val="65"/>
        </w:numPr>
        <w:tabs>
          <w:tab w:pos="1820" w:val="left" w:leader="none"/>
          <w:tab w:pos="1821" w:val="left" w:leader="none"/>
        </w:tabs>
        <w:spacing w:line="240" w:lineRule="auto" w:before="179" w:after="0"/>
        <w:ind w:left="1820"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4"/>
          <w:numId w:val="65"/>
        </w:numPr>
        <w:tabs>
          <w:tab w:pos="2388" w:val="left" w:leader="none"/>
        </w:tabs>
        <w:spacing w:line="249" w:lineRule="auto" w:before="182" w:after="0"/>
        <w:ind w:left="2387" w:right="115" w:hanging="567"/>
        <w:jc w:val="both"/>
        <w:rPr>
          <w:sz w:val="24"/>
        </w:rPr>
      </w:pPr>
      <w:r>
        <w:rPr>
          <w:color w:val="262526"/>
          <w:sz w:val="24"/>
        </w:rPr>
        <w:t>develop in accordance with the </w:t>
      </w:r>
      <w:r>
        <w:rPr>
          <w:i/>
          <w:color w:val="262526"/>
          <w:sz w:val="24"/>
        </w:rPr>
        <w:t>Rules consultation procedures </w:t>
      </w:r>
      <w:r>
        <w:rPr>
          <w:color w:val="262526"/>
          <w:sz w:val="24"/>
        </w:rPr>
        <w:t>a methodology to be used by </w:t>
      </w:r>
      <w:r>
        <w:rPr>
          <w:i/>
          <w:color w:val="262526"/>
          <w:sz w:val="24"/>
        </w:rPr>
        <w:t>AEMO </w:t>
      </w:r>
      <w:r>
        <w:rPr>
          <w:color w:val="262526"/>
          <w:sz w:val="24"/>
        </w:rPr>
        <w:t>(</w:t>
      </w:r>
      <w:r>
        <w:rPr>
          <w:i/>
          <w:color w:val="262526"/>
          <w:sz w:val="24"/>
        </w:rPr>
        <w:t>market suspension pricing </w:t>
      </w:r>
      <w:r>
        <w:rPr>
          <w:i/>
          <w:color w:val="262526"/>
          <w:sz w:val="24"/>
        </w:rPr>
        <w:t>methodology</w:t>
      </w:r>
      <w:r>
        <w:rPr>
          <w:color w:val="262526"/>
          <w:sz w:val="24"/>
        </w:rPr>
        <w:t>) to prepare and update schedules containing reasonable estimates of typical </w:t>
      </w:r>
      <w:r>
        <w:rPr>
          <w:i/>
          <w:color w:val="262526"/>
          <w:sz w:val="24"/>
        </w:rPr>
        <w:t>market </w:t>
      </w:r>
      <w:r>
        <w:rPr>
          <w:color w:val="262526"/>
          <w:sz w:val="24"/>
        </w:rPr>
        <w:t>prices during the periods to which </w:t>
      </w:r>
      <w:r>
        <w:rPr>
          <w:color w:val="262526"/>
          <w:spacing w:val="2"/>
          <w:sz w:val="24"/>
        </w:rPr>
        <w:t>the </w:t>
      </w:r>
      <w:r>
        <w:rPr>
          <w:color w:val="262526"/>
          <w:sz w:val="24"/>
        </w:rPr>
        <w:t>schedules relate (</w:t>
      </w:r>
      <w:r>
        <w:rPr>
          <w:i/>
          <w:color w:val="262526"/>
          <w:sz w:val="24"/>
        </w:rPr>
        <w:t>market suspension pricing</w:t>
      </w:r>
      <w:r>
        <w:rPr>
          <w:i/>
          <w:color w:val="262526"/>
          <w:spacing w:val="-8"/>
          <w:sz w:val="24"/>
        </w:rPr>
        <w:t> </w:t>
      </w:r>
      <w:r>
        <w:rPr>
          <w:i/>
          <w:color w:val="262526"/>
          <w:sz w:val="24"/>
        </w:rPr>
        <w:t>schedule</w:t>
      </w:r>
      <w:r>
        <w:rPr>
          <w:color w:val="262526"/>
          <w:sz w:val="24"/>
        </w:rPr>
        <w:t>);</w:t>
      </w:r>
    </w:p>
    <w:p>
      <w:pPr>
        <w:pStyle w:val="ListParagraph"/>
        <w:numPr>
          <w:ilvl w:val="4"/>
          <w:numId w:val="65"/>
        </w:numPr>
        <w:tabs>
          <w:tab w:pos="2388" w:val="left" w:leader="none"/>
        </w:tabs>
        <w:spacing w:line="249" w:lineRule="auto" w:before="175" w:after="0"/>
        <w:ind w:left="2387" w:right="113" w:hanging="567"/>
        <w:jc w:val="both"/>
        <w:rPr>
          <w:sz w:val="24"/>
        </w:rPr>
      </w:pPr>
      <w:r>
        <w:rPr>
          <w:color w:val="262526"/>
          <w:sz w:val="24"/>
        </w:rPr>
        <w:t>develop and update the </w:t>
      </w:r>
      <w:r>
        <w:rPr>
          <w:i/>
          <w:color w:val="262526"/>
          <w:sz w:val="24"/>
        </w:rPr>
        <w:t>market suspension pricing schedule </w:t>
      </w:r>
      <w:r>
        <w:rPr>
          <w:color w:val="262526"/>
          <w:sz w:val="24"/>
        </w:rPr>
        <w:t>in accordance</w:t>
      </w:r>
      <w:r>
        <w:rPr>
          <w:color w:val="262526"/>
          <w:spacing w:val="-21"/>
          <w:sz w:val="24"/>
        </w:rPr>
        <w:t> </w:t>
      </w:r>
      <w:r>
        <w:rPr>
          <w:color w:val="262526"/>
          <w:sz w:val="24"/>
        </w:rPr>
        <w:t>with</w:t>
      </w:r>
      <w:r>
        <w:rPr>
          <w:color w:val="262526"/>
          <w:spacing w:val="-21"/>
          <w:sz w:val="24"/>
        </w:rPr>
        <w:t> </w:t>
      </w:r>
      <w:r>
        <w:rPr>
          <w:color w:val="262526"/>
          <w:sz w:val="24"/>
        </w:rPr>
        <w:t>the</w:t>
      </w:r>
      <w:r>
        <w:rPr>
          <w:color w:val="262526"/>
          <w:spacing w:val="-21"/>
          <w:sz w:val="24"/>
        </w:rPr>
        <w:t> </w:t>
      </w:r>
      <w:r>
        <w:rPr>
          <w:i/>
          <w:color w:val="262526"/>
          <w:sz w:val="24"/>
        </w:rPr>
        <w:t>market</w:t>
      </w:r>
      <w:r>
        <w:rPr>
          <w:i/>
          <w:color w:val="262526"/>
          <w:spacing w:val="-20"/>
          <w:sz w:val="24"/>
        </w:rPr>
        <w:t> </w:t>
      </w:r>
      <w:r>
        <w:rPr>
          <w:i/>
          <w:color w:val="262526"/>
          <w:sz w:val="24"/>
        </w:rPr>
        <w:t>suspension</w:t>
      </w:r>
      <w:r>
        <w:rPr>
          <w:i/>
          <w:color w:val="262526"/>
          <w:spacing w:val="-21"/>
          <w:sz w:val="24"/>
        </w:rPr>
        <w:t> </w:t>
      </w:r>
      <w:r>
        <w:rPr>
          <w:i/>
          <w:color w:val="262526"/>
          <w:sz w:val="24"/>
        </w:rPr>
        <w:t>pricing</w:t>
      </w:r>
      <w:r>
        <w:rPr>
          <w:i/>
          <w:color w:val="262526"/>
          <w:spacing w:val="-21"/>
          <w:sz w:val="24"/>
        </w:rPr>
        <w:t> </w:t>
      </w:r>
      <w:r>
        <w:rPr>
          <w:i/>
          <w:color w:val="262526"/>
          <w:sz w:val="24"/>
        </w:rPr>
        <w:t>methodology</w:t>
      </w:r>
      <w:r>
        <w:rPr>
          <w:color w:val="262526"/>
          <w:sz w:val="24"/>
        </w:rPr>
        <w:t>,</w:t>
      </w:r>
      <w:r>
        <w:rPr>
          <w:color w:val="262526"/>
          <w:spacing w:val="-20"/>
          <w:sz w:val="24"/>
        </w:rPr>
        <w:t> </w:t>
      </w:r>
      <w:r>
        <w:rPr>
          <w:color w:val="262526"/>
          <w:sz w:val="24"/>
        </w:rPr>
        <w:t>to</w:t>
      </w:r>
      <w:r>
        <w:rPr>
          <w:color w:val="262526"/>
          <w:spacing w:val="-21"/>
          <w:sz w:val="24"/>
        </w:rPr>
        <w:t> </w:t>
      </w:r>
      <w:r>
        <w:rPr>
          <w:color w:val="262526"/>
          <w:sz w:val="24"/>
        </w:rPr>
        <w:t>be</w:t>
      </w:r>
      <w:r>
        <w:rPr>
          <w:color w:val="262526"/>
          <w:spacing w:val="-21"/>
          <w:sz w:val="24"/>
        </w:rPr>
        <w:t> </w:t>
      </w:r>
      <w:r>
        <w:rPr>
          <w:color w:val="262526"/>
          <w:sz w:val="24"/>
        </w:rPr>
        <w:t>used during any period in which the </w:t>
      </w:r>
      <w:r>
        <w:rPr>
          <w:i/>
          <w:color w:val="262526"/>
          <w:sz w:val="24"/>
        </w:rPr>
        <w:t>spot market </w:t>
      </w:r>
      <w:r>
        <w:rPr>
          <w:color w:val="262526"/>
          <w:sz w:val="24"/>
        </w:rPr>
        <w:t>is suspended;</w:t>
      </w:r>
      <w:r>
        <w:rPr>
          <w:color w:val="262526"/>
          <w:spacing w:val="-13"/>
          <w:sz w:val="24"/>
        </w:rPr>
        <w:t> </w:t>
      </w:r>
      <w:r>
        <w:rPr>
          <w:color w:val="262526"/>
          <w:sz w:val="24"/>
        </w:rPr>
        <w:t>and</w:t>
      </w:r>
    </w:p>
    <w:p>
      <w:pPr>
        <w:pStyle w:val="ListParagraph"/>
        <w:numPr>
          <w:ilvl w:val="4"/>
          <w:numId w:val="65"/>
        </w:numPr>
        <w:tabs>
          <w:tab w:pos="2388" w:val="left" w:leader="none"/>
        </w:tabs>
        <w:spacing w:line="249" w:lineRule="auto" w:before="173" w:after="0"/>
        <w:ind w:left="2387" w:right="114" w:hanging="567"/>
        <w:jc w:val="both"/>
        <w:rPr>
          <w:sz w:val="24"/>
        </w:rPr>
      </w:pPr>
      <w:r>
        <w:rPr>
          <w:i/>
          <w:color w:val="262526"/>
          <w:sz w:val="24"/>
        </w:rPr>
        <w:t>publish </w:t>
      </w:r>
      <w:r>
        <w:rPr>
          <w:color w:val="262526"/>
          <w:sz w:val="24"/>
        </w:rPr>
        <w:t>the </w:t>
      </w:r>
      <w:r>
        <w:rPr>
          <w:i/>
          <w:color w:val="262526"/>
          <w:sz w:val="24"/>
        </w:rPr>
        <w:t>market suspension pricing methodology </w:t>
      </w:r>
      <w:r>
        <w:rPr>
          <w:color w:val="262526"/>
          <w:sz w:val="24"/>
        </w:rPr>
        <w:t>promptly after it has</w:t>
      </w:r>
      <w:r>
        <w:rPr>
          <w:color w:val="262526"/>
          <w:spacing w:val="-18"/>
          <w:sz w:val="24"/>
        </w:rPr>
        <w:t> </w:t>
      </w:r>
      <w:r>
        <w:rPr>
          <w:color w:val="262526"/>
          <w:sz w:val="24"/>
        </w:rPr>
        <w:t>been</w:t>
      </w:r>
      <w:r>
        <w:rPr>
          <w:color w:val="262526"/>
          <w:spacing w:val="-18"/>
          <w:sz w:val="24"/>
        </w:rPr>
        <w:t> </w:t>
      </w:r>
      <w:r>
        <w:rPr>
          <w:color w:val="262526"/>
          <w:sz w:val="24"/>
        </w:rPr>
        <w:t>developed</w:t>
      </w:r>
      <w:r>
        <w:rPr>
          <w:color w:val="262526"/>
          <w:spacing w:val="-17"/>
          <w:sz w:val="24"/>
        </w:rPr>
        <w:t> </w:t>
      </w:r>
      <w:r>
        <w:rPr>
          <w:color w:val="262526"/>
          <w:sz w:val="24"/>
        </w:rPr>
        <w:t>and</w:t>
      </w:r>
      <w:r>
        <w:rPr>
          <w:color w:val="262526"/>
          <w:spacing w:val="-19"/>
          <w:sz w:val="24"/>
        </w:rPr>
        <w:t> </w:t>
      </w:r>
      <w:r>
        <w:rPr>
          <w:i/>
          <w:color w:val="262526"/>
          <w:sz w:val="24"/>
        </w:rPr>
        <w:t>publish</w:t>
      </w:r>
      <w:r>
        <w:rPr>
          <w:i/>
          <w:color w:val="262526"/>
          <w:spacing w:val="-18"/>
          <w:sz w:val="24"/>
        </w:rPr>
        <w:t> </w:t>
      </w:r>
      <w:r>
        <w:rPr>
          <w:color w:val="262526"/>
          <w:sz w:val="24"/>
        </w:rPr>
        <w:t>the</w:t>
      </w:r>
      <w:r>
        <w:rPr>
          <w:color w:val="262526"/>
          <w:spacing w:val="-18"/>
          <w:sz w:val="24"/>
        </w:rPr>
        <w:t> </w:t>
      </w:r>
      <w:r>
        <w:rPr>
          <w:i/>
          <w:color w:val="262526"/>
          <w:sz w:val="24"/>
        </w:rPr>
        <w:t>market</w:t>
      </w:r>
      <w:r>
        <w:rPr>
          <w:i/>
          <w:color w:val="262526"/>
          <w:spacing w:val="-19"/>
          <w:sz w:val="24"/>
        </w:rPr>
        <w:t> </w:t>
      </w:r>
      <w:r>
        <w:rPr>
          <w:i/>
          <w:color w:val="262526"/>
          <w:sz w:val="24"/>
        </w:rPr>
        <w:t>suspension</w:t>
      </w:r>
      <w:r>
        <w:rPr>
          <w:i/>
          <w:color w:val="262526"/>
          <w:spacing w:val="-18"/>
          <w:sz w:val="24"/>
        </w:rPr>
        <w:t> </w:t>
      </w:r>
      <w:r>
        <w:rPr>
          <w:i/>
          <w:color w:val="262526"/>
          <w:sz w:val="24"/>
        </w:rPr>
        <w:t>pricing</w:t>
      </w:r>
      <w:r>
        <w:rPr>
          <w:i/>
          <w:color w:val="262526"/>
          <w:spacing w:val="-18"/>
          <w:sz w:val="24"/>
        </w:rPr>
        <w:t> </w:t>
      </w:r>
      <w:r>
        <w:rPr>
          <w:i/>
          <w:color w:val="262526"/>
          <w:sz w:val="24"/>
        </w:rPr>
        <w:t>schedule </w:t>
      </w:r>
      <w:r>
        <w:rPr>
          <w:color w:val="262526"/>
          <w:sz w:val="24"/>
        </w:rPr>
        <w:t>at least 14 days prior to the first day to which the schedule</w:t>
      </w:r>
      <w:r>
        <w:rPr>
          <w:color w:val="262526"/>
          <w:spacing w:val="-10"/>
          <w:sz w:val="24"/>
        </w:rPr>
        <w:t> </w:t>
      </w:r>
      <w:r>
        <w:rPr>
          <w:color w:val="262526"/>
          <w:sz w:val="24"/>
        </w:rPr>
        <w:t>relates.</w:t>
      </w:r>
    </w:p>
    <w:p>
      <w:pPr>
        <w:pStyle w:val="ListParagraph"/>
        <w:numPr>
          <w:ilvl w:val="3"/>
          <w:numId w:val="65"/>
        </w:numPr>
        <w:tabs>
          <w:tab w:pos="1821" w:val="left" w:leader="none"/>
        </w:tabs>
        <w:spacing w:line="249" w:lineRule="auto" w:before="173" w:after="0"/>
        <w:ind w:left="1820" w:right="113" w:hanging="567"/>
        <w:jc w:val="both"/>
        <w:rPr>
          <w:sz w:val="24"/>
        </w:rPr>
      </w:pPr>
      <w:r>
        <w:rPr>
          <w:color w:val="262526"/>
          <w:sz w:val="24"/>
        </w:rPr>
        <w:t>If a </w:t>
      </w:r>
      <w:r>
        <w:rPr>
          <w:i/>
          <w:color w:val="262526"/>
          <w:sz w:val="24"/>
        </w:rPr>
        <w:t>dispatch price </w:t>
      </w:r>
      <w:r>
        <w:rPr>
          <w:color w:val="262526"/>
          <w:sz w:val="24"/>
        </w:rPr>
        <w:t>is set in accordance with paragraph (b) at a </w:t>
      </w:r>
      <w:r>
        <w:rPr>
          <w:i/>
          <w:color w:val="262526"/>
          <w:sz w:val="24"/>
        </w:rPr>
        <w:t>regional </w:t>
      </w:r>
      <w:r>
        <w:rPr>
          <w:i/>
          <w:color w:val="262526"/>
          <w:sz w:val="24"/>
        </w:rPr>
        <w:t>reference node </w:t>
      </w:r>
      <w:r>
        <w:rPr>
          <w:color w:val="262526"/>
          <w:sz w:val="24"/>
        </w:rPr>
        <w:t>(</w:t>
      </w:r>
      <w:r>
        <w:rPr>
          <w:b/>
          <w:color w:val="262526"/>
          <w:sz w:val="24"/>
        </w:rPr>
        <w:t>suspension node</w:t>
      </w:r>
      <w:r>
        <w:rPr>
          <w:color w:val="262526"/>
          <w:sz w:val="24"/>
        </w:rPr>
        <w:t>), then </w:t>
      </w:r>
      <w:r>
        <w:rPr>
          <w:i/>
          <w:color w:val="262526"/>
          <w:sz w:val="24"/>
        </w:rPr>
        <w:t>dispatch prices </w:t>
      </w:r>
      <w:r>
        <w:rPr>
          <w:color w:val="262526"/>
          <w:sz w:val="24"/>
        </w:rPr>
        <w:t>at all other </w:t>
      </w:r>
      <w:r>
        <w:rPr>
          <w:i/>
          <w:color w:val="262526"/>
          <w:sz w:val="24"/>
        </w:rPr>
        <w:t>regional </w:t>
      </w:r>
      <w:r>
        <w:rPr>
          <w:i/>
          <w:color w:val="262526"/>
          <w:spacing w:val="-4"/>
          <w:sz w:val="24"/>
        </w:rPr>
        <w:t>reference</w:t>
      </w:r>
      <w:r>
        <w:rPr>
          <w:i/>
          <w:color w:val="262526"/>
          <w:spacing w:val="-15"/>
          <w:sz w:val="24"/>
        </w:rPr>
        <w:t> </w:t>
      </w:r>
      <w:r>
        <w:rPr>
          <w:i/>
          <w:color w:val="262526"/>
          <w:sz w:val="24"/>
        </w:rPr>
        <w:t>nodes</w:t>
      </w:r>
      <w:r>
        <w:rPr>
          <w:i/>
          <w:color w:val="262526"/>
          <w:spacing w:val="-15"/>
          <w:sz w:val="24"/>
        </w:rPr>
        <w:t> </w:t>
      </w:r>
      <w:r>
        <w:rPr>
          <w:i/>
          <w:color w:val="262526"/>
          <w:sz w:val="24"/>
        </w:rPr>
        <w:t>connected</w:t>
      </w:r>
      <w:r>
        <w:rPr>
          <w:i/>
          <w:color w:val="262526"/>
          <w:spacing w:val="-15"/>
          <w:sz w:val="24"/>
        </w:rPr>
        <w:t> </w:t>
      </w:r>
      <w:r>
        <w:rPr>
          <w:color w:val="262526"/>
          <w:sz w:val="24"/>
        </w:rPr>
        <w:t>by</w:t>
      </w:r>
      <w:r>
        <w:rPr>
          <w:color w:val="262526"/>
          <w:spacing w:val="-14"/>
          <w:sz w:val="24"/>
        </w:rPr>
        <w:t> </w:t>
      </w:r>
      <w:r>
        <w:rPr>
          <w:color w:val="262526"/>
          <w:sz w:val="24"/>
        </w:rPr>
        <w:t>one</w:t>
      </w:r>
      <w:r>
        <w:rPr>
          <w:color w:val="262526"/>
          <w:spacing w:val="-15"/>
          <w:sz w:val="24"/>
        </w:rPr>
        <w:t> </w:t>
      </w:r>
      <w:r>
        <w:rPr>
          <w:color w:val="262526"/>
          <w:sz w:val="24"/>
        </w:rPr>
        <w:t>or</w:t>
      </w:r>
      <w:r>
        <w:rPr>
          <w:color w:val="262526"/>
          <w:spacing w:val="-15"/>
          <w:sz w:val="24"/>
        </w:rPr>
        <w:t> </w:t>
      </w:r>
      <w:r>
        <w:rPr>
          <w:color w:val="262526"/>
          <w:sz w:val="24"/>
        </w:rPr>
        <w:t>more</w:t>
      </w:r>
      <w:r>
        <w:rPr>
          <w:color w:val="262526"/>
          <w:spacing w:val="-14"/>
          <w:sz w:val="24"/>
        </w:rPr>
        <w:t> </w:t>
      </w:r>
      <w:r>
        <w:rPr>
          <w:i/>
          <w:color w:val="262526"/>
          <w:spacing w:val="-3"/>
          <w:sz w:val="24"/>
        </w:rPr>
        <w:t>regulated</w:t>
      </w:r>
      <w:r>
        <w:rPr>
          <w:i/>
          <w:color w:val="262526"/>
          <w:spacing w:val="-15"/>
          <w:sz w:val="24"/>
        </w:rPr>
        <w:t> </w:t>
      </w:r>
      <w:r>
        <w:rPr>
          <w:i/>
          <w:color w:val="262526"/>
          <w:spacing w:val="-3"/>
          <w:sz w:val="24"/>
        </w:rPr>
        <w:t>interconnectors</w:t>
      </w:r>
      <w:r>
        <w:rPr>
          <w:i/>
          <w:color w:val="262526"/>
          <w:spacing w:val="-16"/>
          <w:sz w:val="24"/>
        </w:rPr>
        <w:t> </w:t>
      </w:r>
      <w:r>
        <w:rPr>
          <w:color w:val="262526"/>
          <w:sz w:val="24"/>
        </w:rPr>
        <w:t>that</w:t>
      </w:r>
      <w:r>
        <w:rPr>
          <w:color w:val="262526"/>
          <w:spacing w:val="-15"/>
          <w:sz w:val="24"/>
        </w:rPr>
        <w:t> </w:t>
      </w:r>
      <w:r>
        <w:rPr>
          <w:color w:val="262526"/>
          <w:sz w:val="24"/>
        </w:rPr>
        <w:t>have a net </w:t>
      </w:r>
      <w:r>
        <w:rPr>
          <w:i/>
          <w:color w:val="262526"/>
          <w:sz w:val="24"/>
        </w:rPr>
        <w:t>energy </w:t>
      </w:r>
      <w:r>
        <w:rPr>
          <w:color w:val="262526"/>
          <w:sz w:val="24"/>
        </w:rPr>
        <w:t>flow towards the suspension node must not exceed the </w:t>
      </w:r>
      <w:r>
        <w:rPr>
          <w:i/>
          <w:color w:val="262526"/>
          <w:sz w:val="24"/>
        </w:rPr>
        <w:t>dispatch </w:t>
      </w:r>
      <w:r>
        <w:rPr>
          <w:i/>
          <w:color w:val="262526"/>
          <w:sz w:val="24"/>
        </w:rPr>
        <w:t>price </w:t>
      </w:r>
      <w:r>
        <w:rPr>
          <w:color w:val="262526"/>
          <w:sz w:val="24"/>
        </w:rPr>
        <w:t>in the </w:t>
      </w:r>
      <w:r>
        <w:rPr>
          <w:i/>
          <w:color w:val="262526"/>
          <w:sz w:val="24"/>
        </w:rPr>
        <w:t>suspended region </w:t>
      </w:r>
      <w:r>
        <w:rPr>
          <w:color w:val="262526"/>
          <w:sz w:val="24"/>
        </w:rPr>
        <w:t>divided by the average </w:t>
      </w:r>
      <w:r>
        <w:rPr>
          <w:i/>
          <w:color w:val="262526"/>
          <w:sz w:val="24"/>
        </w:rPr>
        <w:t>loss factor </w:t>
      </w:r>
      <w:r>
        <w:rPr>
          <w:color w:val="262526"/>
          <w:sz w:val="24"/>
        </w:rPr>
        <w:t>that applies for </w:t>
      </w:r>
      <w:r>
        <w:rPr>
          <w:i/>
          <w:color w:val="262526"/>
          <w:sz w:val="24"/>
        </w:rPr>
        <w:t>energy </w:t>
      </w:r>
      <w:r>
        <w:rPr>
          <w:color w:val="262526"/>
          <w:sz w:val="24"/>
        </w:rPr>
        <w:t>flow in that direction for that </w:t>
      </w:r>
      <w:r>
        <w:rPr>
          <w:i/>
          <w:color w:val="262526"/>
          <w:sz w:val="24"/>
        </w:rPr>
        <w:t>dispatch</w:t>
      </w:r>
      <w:r>
        <w:rPr>
          <w:i/>
          <w:color w:val="262526"/>
          <w:spacing w:val="-5"/>
          <w:sz w:val="24"/>
        </w:rPr>
        <w:t> </w:t>
      </w:r>
      <w:r>
        <w:rPr>
          <w:i/>
          <w:color w:val="262526"/>
          <w:sz w:val="24"/>
        </w:rPr>
        <w:t>interval</w:t>
      </w:r>
      <w:r>
        <w:rPr>
          <w:color w:val="262526"/>
          <w:sz w:val="24"/>
        </w:rPr>
        <w:t>.</w:t>
      </w:r>
    </w:p>
    <w:p>
      <w:pPr>
        <w:pStyle w:val="ListParagraph"/>
        <w:numPr>
          <w:ilvl w:val="3"/>
          <w:numId w:val="65"/>
        </w:numPr>
        <w:tabs>
          <w:tab w:pos="1821" w:val="left" w:leader="none"/>
        </w:tabs>
        <w:spacing w:line="249" w:lineRule="auto" w:before="176" w:after="0"/>
        <w:ind w:left="1820" w:right="115" w:hanging="567"/>
        <w:jc w:val="both"/>
        <w:rPr>
          <w:sz w:val="24"/>
        </w:rPr>
      </w:pPr>
      <w:r>
        <w:rPr>
          <w:color w:val="262526"/>
          <w:sz w:val="24"/>
        </w:rPr>
        <w:t>Paragraph</w:t>
      </w:r>
      <w:r>
        <w:rPr>
          <w:color w:val="262526"/>
          <w:spacing w:val="-9"/>
          <w:sz w:val="24"/>
        </w:rPr>
        <w:t> </w:t>
      </w:r>
      <w:r>
        <w:rPr>
          <w:color w:val="262526"/>
          <w:sz w:val="24"/>
        </w:rPr>
        <w:t>(f)</w:t>
      </w:r>
      <w:r>
        <w:rPr>
          <w:color w:val="262526"/>
          <w:spacing w:val="-9"/>
          <w:sz w:val="24"/>
        </w:rPr>
        <w:t> </w:t>
      </w:r>
      <w:r>
        <w:rPr>
          <w:color w:val="262526"/>
          <w:sz w:val="24"/>
        </w:rPr>
        <w:t>does</w:t>
      </w:r>
      <w:r>
        <w:rPr>
          <w:color w:val="262526"/>
          <w:spacing w:val="-9"/>
          <w:sz w:val="24"/>
        </w:rPr>
        <w:t> </w:t>
      </w:r>
      <w:r>
        <w:rPr>
          <w:color w:val="262526"/>
          <w:sz w:val="24"/>
        </w:rPr>
        <w:t>not</w:t>
      </w:r>
      <w:r>
        <w:rPr>
          <w:color w:val="262526"/>
          <w:spacing w:val="-9"/>
          <w:sz w:val="24"/>
        </w:rPr>
        <w:t> </w:t>
      </w:r>
      <w:r>
        <w:rPr>
          <w:color w:val="262526"/>
          <w:sz w:val="24"/>
        </w:rPr>
        <w:t>apply</w:t>
      </w:r>
      <w:r>
        <w:rPr>
          <w:color w:val="262526"/>
          <w:spacing w:val="-9"/>
          <w:sz w:val="24"/>
        </w:rPr>
        <w:t> </w:t>
      </w:r>
      <w:r>
        <w:rPr>
          <w:color w:val="262526"/>
          <w:sz w:val="24"/>
        </w:rPr>
        <w:t>to</w:t>
      </w:r>
      <w:r>
        <w:rPr>
          <w:color w:val="262526"/>
          <w:spacing w:val="-9"/>
          <w:sz w:val="24"/>
        </w:rPr>
        <w:t> </w:t>
      </w:r>
      <w:r>
        <w:rPr>
          <w:color w:val="262526"/>
          <w:sz w:val="24"/>
        </w:rPr>
        <w:t>a</w:t>
      </w:r>
      <w:r>
        <w:rPr>
          <w:color w:val="262526"/>
          <w:spacing w:val="-8"/>
          <w:sz w:val="24"/>
        </w:rPr>
        <w:t> </w:t>
      </w:r>
      <w:r>
        <w:rPr>
          <w:i/>
          <w:color w:val="262526"/>
          <w:sz w:val="24"/>
        </w:rPr>
        <w:t>dispatch</w:t>
      </w:r>
      <w:r>
        <w:rPr>
          <w:i/>
          <w:color w:val="262526"/>
          <w:spacing w:val="-9"/>
          <w:sz w:val="24"/>
        </w:rPr>
        <w:t> </w:t>
      </w:r>
      <w:r>
        <w:rPr>
          <w:i/>
          <w:color w:val="262526"/>
          <w:sz w:val="24"/>
        </w:rPr>
        <w:t>price</w:t>
      </w:r>
      <w:r>
        <w:rPr>
          <w:i/>
          <w:color w:val="262526"/>
          <w:spacing w:val="-9"/>
          <w:sz w:val="24"/>
        </w:rPr>
        <w:t> </w:t>
      </w:r>
      <w:r>
        <w:rPr>
          <w:color w:val="262526"/>
          <w:sz w:val="24"/>
        </w:rPr>
        <w:t>at</w:t>
      </w:r>
      <w:r>
        <w:rPr>
          <w:color w:val="262526"/>
          <w:spacing w:val="-9"/>
          <w:sz w:val="24"/>
        </w:rPr>
        <w:t> </w:t>
      </w:r>
      <w:r>
        <w:rPr>
          <w:color w:val="262526"/>
          <w:sz w:val="24"/>
        </w:rPr>
        <w:t>another</w:t>
      </w:r>
      <w:r>
        <w:rPr>
          <w:color w:val="262526"/>
          <w:spacing w:val="-10"/>
          <w:sz w:val="24"/>
        </w:rPr>
        <w:t> </w:t>
      </w:r>
      <w:r>
        <w:rPr>
          <w:i/>
          <w:color w:val="262526"/>
          <w:sz w:val="24"/>
        </w:rPr>
        <w:t>regional</w:t>
      </w:r>
      <w:r>
        <w:rPr>
          <w:i/>
          <w:color w:val="262526"/>
          <w:spacing w:val="-9"/>
          <w:sz w:val="24"/>
        </w:rPr>
        <w:t> </w:t>
      </w:r>
      <w:r>
        <w:rPr>
          <w:i/>
          <w:color w:val="262526"/>
          <w:sz w:val="24"/>
        </w:rPr>
        <w:t>reference </w:t>
      </w:r>
      <w:r>
        <w:rPr>
          <w:i/>
          <w:color w:val="262526"/>
          <w:sz w:val="24"/>
        </w:rPr>
        <w:t>node</w:t>
      </w:r>
      <w:r>
        <w:rPr>
          <w:i/>
          <w:color w:val="262526"/>
          <w:spacing w:val="-14"/>
          <w:sz w:val="24"/>
        </w:rPr>
        <w:t> </w:t>
      </w:r>
      <w:r>
        <w:rPr>
          <w:color w:val="262526"/>
          <w:sz w:val="24"/>
        </w:rPr>
        <w:t>that</w:t>
      </w:r>
      <w:r>
        <w:rPr>
          <w:color w:val="262526"/>
          <w:spacing w:val="-14"/>
          <w:sz w:val="24"/>
        </w:rPr>
        <w:t> </w:t>
      </w:r>
      <w:r>
        <w:rPr>
          <w:color w:val="262526"/>
          <w:sz w:val="24"/>
        </w:rPr>
        <w:t>has</w:t>
      </w:r>
      <w:r>
        <w:rPr>
          <w:color w:val="262526"/>
          <w:spacing w:val="-14"/>
          <w:sz w:val="24"/>
        </w:rPr>
        <w:t> </w:t>
      </w:r>
      <w:r>
        <w:rPr>
          <w:color w:val="262526"/>
          <w:sz w:val="24"/>
        </w:rPr>
        <w:t>been</w:t>
      </w:r>
      <w:r>
        <w:rPr>
          <w:color w:val="262526"/>
          <w:spacing w:val="-14"/>
          <w:sz w:val="24"/>
        </w:rPr>
        <w:t> </w:t>
      </w:r>
      <w:r>
        <w:rPr>
          <w:color w:val="262526"/>
          <w:sz w:val="24"/>
        </w:rPr>
        <w:t>replaced</w:t>
      </w:r>
      <w:r>
        <w:rPr>
          <w:color w:val="262526"/>
          <w:spacing w:val="-14"/>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w:t>
      </w:r>
      <w:r>
        <w:rPr>
          <w:color w:val="262526"/>
          <w:spacing w:val="-14"/>
          <w:sz w:val="24"/>
        </w:rPr>
        <w:t> </w:t>
      </w:r>
      <w:r>
        <w:rPr>
          <w:color w:val="262526"/>
          <w:sz w:val="24"/>
        </w:rPr>
        <w:t>clause</w:t>
      </w:r>
      <w:r>
        <w:rPr>
          <w:color w:val="262526"/>
          <w:spacing w:val="-14"/>
          <w:sz w:val="24"/>
        </w:rPr>
        <w:t> </w:t>
      </w:r>
      <w:r>
        <w:rPr>
          <w:color w:val="262526"/>
          <w:sz w:val="24"/>
        </w:rPr>
        <w:t>3.9.2B</w:t>
      </w:r>
      <w:r>
        <w:rPr>
          <w:color w:val="262526"/>
          <w:spacing w:val="-14"/>
          <w:sz w:val="24"/>
        </w:rPr>
        <w:t> </w:t>
      </w:r>
      <w:r>
        <w:rPr>
          <w:color w:val="262526"/>
          <w:sz w:val="24"/>
        </w:rPr>
        <w:t>or</w:t>
      </w:r>
      <w:r>
        <w:rPr>
          <w:color w:val="262526"/>
          <w:spacing w:val="-14"/>
          <w:sz w:val="24"/>
        </w:rPr>
        <w:t> </w:t>
      </w:r>
      <w:r>
        <w:rPr>
          <w:color w:val="262526"/>
          <w:sz w:val="24"/>
        </w:rPr>
        <w:t>where</w:t>
      </w:r>
      <w:r>
        <w:rPr>
          <w:color w:val="262526"/>
          <w:spacing w:val="-14"/>
          <w:sz w:val="24"/>
        </w:rPr>
        <w:t> </w:t>
      </w:r>
      <w:r>
        <w:rPr>
          <w:color w:val="262526"/>
          <w:sz w:val="24"/>
        </w:rPr>
        <w:t>clause 3.8.21(b) applies.</w:t>
      </w:r>
    </w:p>
    <w:p>
      <w:pPr>
        <w:pStyle w:val="ListParagraph"/>
        <w:numPr>
          <w:ilvl w:val="3"/>
          <w:numId w:val="65"/>
        </w:numPr>
        <w:tabs>
          <w:tab w:pos="1821" w:val="left" w:leader="none"/>
        </w:tabs>
        <w:spacing w:line="249" w:lineRule="auto" w:before="173" w:after="0"/>
        <w:ind w:left="1820" w:right="111" w:hanging="567"/>
        <w:jc w:val="both"/>
        <w:rPr>
          <w:sz w:val="24"/>
        </w:rPr>
      </w:pPr>
      <w:r>
        <w:rPr>
          <w:i/>
          <w:color w:val="262526"/>
          <w:sz w:val="24"/>
        </w:rPr>
        <w:t>AEMO </w:t>
      </w:r>
      <w:r>
        <w:rPr>
          <w:color w:val="262526"/>
          <w:sz w:val="24"/>
        </w:rPr>
        <w:t>must use reasonable endeavours to ensure that any adjustments required to </w:t>
      </w:r>
      <w:r>
        <w:rPr>
          <w:i/>
          <w:color w:val="262526"/>
          <w:sz w:val="24"/>
        </w:rPr>
        <w:t>dispatch prices </w:t>
      </w:r>
      <w:r>
        <w:rPr>
          <w:color w:val="262526"/>
          <w:sz w:val="24"/>
        </w:rPr>
        <w:t>so that they do not exceed the limits set by paragraph (f) are finalised as soon as practicable but in any event by the end of the next </w:t>
      </w:r>
      <w:r>
        <w:rPr>
          <w:i/>
          <w:color w:val="262526"/>
          <w:sz w:val="24"/>
        </w:rPr>
        <w:t>business day </w:t>
      </w:r>
      <w:r>
        <w:rPr>
          <w:color w:val="262526"/>
          <w:sz w:val="24"/>
        </w:rPr>
        <w:t>following the day on which the </w:t>
      </w:r>
      <w:r>
        <w:rPr>
          <w:i/>
          <w:color w:val="262526"/>
          <w:sz w:val="24"/>
        </w:rPr>
        <w:t>spot market </w:t>
      </w:r>
      <w:r>
        <w:rPr>
          <w:color w:val="262526"/>
          <w:sz w:val="24"/>
        </w:rPr>
        <w:t>in the </w:t>
      </w:r>
      <w:r>
        <w:rPr>
          <w:i/>
          <w:color w:val="262526"/>
          <w:sz w:val="24"/>
        </w:rPr>
        <w:t>region </w:t>
      </w:r>
      <w:r>
        <w:rPr>
          <w:color w:val="262526"/>
          <w:sz w:val="24"/>
        </w:rPr>
        <w:t>ceased to be</w:t>
      </w:r>
      <w:r>
        <w:rPr>
          <w:color w:val="262526"/>
          <w:spacing w:val="-2"/>
          <w:sz w:val="24"/>
        </w:rPr>
        <w:t> </w:t>
      </w:r>
      <w:r>
        <w:rPr>
          <w:color w:val="262526"/>
          <w:sz w:val="24"/>
        </w:rPr>
        <w:t>suspended</w:t>
      </w:r>
    </w:p>
    <w:p>
      <w:pPr>
        <w:spacing w:after="0" w:line="249" w:lineRule="auto"/>
        <w:jc w:val="both"/>
        <w:rPr>
          <w:sz w:val="24"/>
        </w:rPr>
        <w:sectPr>
          <w:headerReference w:type="default" r:id="rId42"/>
          <w:footerReference w:type="default" r:id="rId43"/>
          <w:pgSz w:w="11910" w:h="16840"/>
          <w:pgMar w:header="642" w:footer="697" w:top="1160" w:bottom="880" w:left="1320" w:right="1320"/>
        </w:sectPr>
      </w:pPr>
    </w:p>
    <w:p>
      <w:pPr>
        <w:pStyle w:val="ListParagraph"/>
        <w:numPr>
          <w:ilvl w:val="3"/>
          <w:numId w:val="65"/>
        </w:numPr>
        <w:tabs>
          <w:tab w:pos="1821" w:val="left" w:leader="none"/>
        </w:tabs>
        <w:spacing w:line="249" w:lineRule="auto" w:before="124" w:after="0"/>
        <w:ind w:left="1820" w:right="115" w:hanging="567"/>
        <w:jc w:val="both"/>
        <w:rPr>
          <w:sz w:val="24"/>
        </w:rPr>
      </w:pPr>
      <w:bookmarkStart w:name="3.14.5A   Payment of compensation due to" w:id="224"/>
      <w:bookmarkEnd w:id="224"/>
      <w:r>
        <w:rPr/>
      </w:r>
      <w:bookmarkStart w:name="3.14.5A   Payment of compensation due to" w:id="225"/>
      <w:bookmarkEnd w:id="225"/>
      <w:r>
        <w:rPr>
          <w:i/>
          <w:color w:val="262526"/>
          <w:sz w:val="24"/>
        </w:rPr>
        <w:t>AEMO</w:t>
      </w:r>
      <w:r>
        <w:rPr>
          <w:i/>
          <w:color w:val="262526"/>
          <w:sz w:val="24"/>
        </w:rPr>
        <w:t> </w:t>
      </w:r>
      <w:r>
        <w:rPr>
          <w:color w:val="262526"/>
          <w:sz w:val="24"/>
        </w:rPr>
        <w:t>must determine the average </w:t>
      </w:r>
      <w:r>
        <w:rPr>
          <w:i/>
          <w:color w:val="262526"/>
          <w:sz w:val="24"/>
        </w:rPr>
        <w:t>loss factor </w:t>
      </w:r>
      <w:r>
        <w:rPr>
          <w:color w:val="262526"/>
          <w:sz w:val="24"/>
        </w:rPr>
        <w:t>applicable to paragraph (f)</w:t>
      </w:r>
      <w:r>
        <w:rPr>
          <w:color w:val="262526"/>
          <w:spacing w:val="-34"/>
          <w:sz w:val="24"/>
        </w:rPr>
        <w:t> </w:t>
      </w:r>
      <w:r>
        <w:rPr>
          <w:color w:val="262526"/>
          <w:sz w:val="24"/>
        </w:rPr>
        <w:t>by reference to the </w:t>
      </w:r>
      <w:r>
        <w:rPr>
          <w:i/>
          <w:color w:val="262526"/>
          <w:sz w:val="24"/>
        </w:rPr>
        <w:t>inter-regional loss factor </w:t>
      </w:r>
      <w:r>
        <w:rPr>
          <w:color w:val="262526"/>
          <w:sz w:val="24"/>
        </w:rPr>
        <w:t>equations relating to the relevant </w:t>
      </w:r>
      <w:r>
        <w:rPr>
          <w:i/>
          <w:color w:val="262526"/>
          <w:sz w:val="24"/>
        </w:rPr>
        <w:t>regulated</w:t>
      </w:r>
      <w:r>
        <w:rPr>
          <w:i/>
          <w:color w:val="262526"/>
          <w:spacing w:val="-1"/>
          <w:sz w:val="24"/>
        </w:rPr>
        <w:t> </w:t>
      </w:r>
      <w:r>
        <w:rPr>
          <w:i/>
          <w:color w:val="262526"/>
          <w:sz w:val="24"/>
        </w:rPr>
        <w:t>interconnectors</w:t>
      </w:r>
      <w:r>
        <w:rPr>
          <w:color w:val="262526"/>
          <w:sz w:val="24"/>
        </w:rPr>
        <w:t>.</w:t>
      </w:r>
    </w:p>
    <w:p>
      <w:pPr>
        <w:pStyle w:val="Heading2"/>
        <w:numPr>
          <w:ilvl w:val="2"/>
          <w:numId w:val="66"/>
        </w:numPr>
        <w:tabs>
          <w:tab w:pos="789" w:val="left" w:leader="none"/>
          <w:tab w:pos="1253" w:val="left" w:leader="none"/>
        </w:tabs>
        <w:spacing w:line="249" w:lineRule="auto" w:before="237" w:after="0"/>
        <w:ind w:left="1253" w:right="1116" w:hanging="1134"/>
        <w:jc w:val="left"/>
      </w:pPr>
      <w:r>
        <w:rPr>
          <w:color w:val="262526"/>
        </w:rPr>
        <w:t>A</w:t>
        <w:tab/>
        <w:t>Payment of compensation due to market suspension pricing schedule</w:t>
      </w:r>
      <w:r>
        <w:rPr>
          <w:color w:val="262526"/>
          <w:spacing w:val="-2"/>
        </w:rPr>
        <w:t> </w:t>
      </w:r>
      <w:r>
        <w:rPr>
          <w:color w:val="262526"/>
        </w:rPr>
        <w:t>periods</w:t>
      </w:r>
    </w:p>
    <w:p>
      <w:pPr>
        <w:spacing w:before="233"/>
        <w:ind w:left="1253" w:right="0" w:firstLine="0"/>
        <w:jc w:val="left"/>
        <w:rPr>
          <w:rFonts w:ascii="Arial"/>
          <w:b/>
          <w:sz w:val="22"/>
        </w:rPr>
      </w:pPr>
      <w:r>
        <w:rPr>
          <w:rFonts w:ascii="Arial"/>
          <w:b/>
          <w:color w:val="262526"/>
          <w:sz w:val="22"/>
        </w:rPr>
        <w:t>Compensation - objective</w:t>
      </w:r>
    </w:p>
    <w:p>
      <w:pPr>
        <w:pStyle w:val="ListParagraph"/>
        <w:numPr>
          <w:ilvl w:val="3"/>
          <w:numId w:val="66"/>
        </w:numPr>
        <w:tabs>
          <w:tab w:pos="1817" w:val="left" w:leader="none"/>
        </w:tabs>
        <w:spacing w:line="249" w:lineRule="auto" w:before="169" w:after="0"/>
        <w:ind w:left="1820" w:right="119" w:hanging="567"/>
        <w:jc w:val="both"/>
        <w:rPr>
          <w:sz w:val="24"/>
        </w:rPr>
      </w:pPr>
      <w:r>
        <w:rPr>
          <w:color w:val="262526"/>
          <w:sz w:val="24"/>
        </w:rPr>
        <w:t>The</w:t>
      </w:r>
      <w:r>
        <w:rPr>
          <w:color w:val="262526"/>
          <w:spacing w:val="-15"/>
          <w:sz w:val="24"/>
        </w:rPr>
        <w:t> </w:t>
      </w:r>
      <w:r>
        <w:rPr>
          <w:color w:val="262526"/>
          <w:sz w:val="24"/>
        </w:rPr>
        <w:t>objective</w:t>
      </w:r>
      <w:r>
        <w:rPr>
          <w:color w:val="262526"/>
          <w:spacing w:val="-14"/>
          <w:sz w:val="24"/>
        </w:rPr>
        <w:t> </w:t>
      </w: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payment</w:t>
      </w:r>
      <w:r>
        <w:rPr>
          <w:color w:val="262526"/>
          <w:spacing w:val="-15"/>
          <w:sz w:val="24"/>
        </w:rPr>
        <w:t> </w:t>
      </w:r>
      <w:r>
        <w:rPr>
          <w:color w:val="262526"/>
          <w:sz w:val="24"/>
        </w:rPr>
        <w:t>of</w:t>
      </w:r>
      <w:r>
        <w:rPr>
          <w:color w:val="262526"/>
          <w:spacing w:val="-14"/>
          <w:sz w:val="24"/>
        </w:rPr>
        <w:t> </w:t>
      </w:r>
      <w:r>
        <w:rPr>
          <w:color w:val="262526"/>
          <w:sz w:val="24"/>
        </w:rPr>
        <w:t>compensation</w:t>
      </w:r>
      <w:r>
        <w:rPr>
          <w:color w:val="262526"/>
          <w:spacing w:val="-15"/>
          <w:sz w:val="24"/>
        </w:rPr>
        <w:t> </w:t>
      </w:r>
      <w:r>
        <w:rPr>
          <w:color w:val="262526"/>
          <w:sz w:val="24"/>
        </w:rPr>
        <w:t>under</w:t>
      </w:r>
      <w:r>
        <w:rPr>
          <w:color w:val="262526"/>
          <w:spacing w:val="-14"/>
          <w:sz w:val="24"/>
        </w:rPr>
        <w:t> </w:t>
      </w:r>
      <w:r>
        <w:rPr>
          <w:color w:val="262526"/>
          <w:sz w:val="24"/>
        </w:rPr>
        <w:t>this</w:t>
      </w:r>
      <w:r>
        <w:rPr>
          <w:color w:val="262526"/>
          <w:spacing w:val="-15"/>
          <w:sz w:val="24"/>
        </w:rPr>
        <w:t> </w:t>
      </w:r>
      <w:r>
        <w:rPr>
          <w:color w:val="262526"/>
          <w:sz w:val="24"/>
        </w:rPr>
        <w:t>clause</w:t>
      </w:r>
      <w:r>
        <w:rPr>
          <w:color w:val="262526"/>
          <w:spacing w:val="-14"/>
          <w:sz w:val="24"/>
        </w:rPr>
        <w:t> </w:t>
      </w:r>
      <w:r>
        <w:rPr>
          <w:color w:val="262526"/>
          <w:sz w:val="24"/>
        </w:rPr>
        <w:t>3.14.5A</w:t>
      </w:r>
      <w:r>
        <w:rPr>
          <w:color w:val="262526"/>
          <w:spacing w:val="-27"/>
          <w:sz w:val="24"/>
        </w:rPr>
        <w:t> </w:t>
      </w:r>
      <w:r>
        <w:rPr>
          <w:color w:val="262526"/>
          <w:sz w:val="24"/>
        </w:rPr>
        <w:t>and clause 3.14.5B is to maintain the incentive for:</w:t>
      </w:r>
    </w:p>
    <w:p>
      <w:pPr>
        <w:pStyle w:val="ListParagraph"/>
        <w:numPr>
          <w:ilvl w:val="4"/>
          <w:numId w:val="66"/>
        </w:numPr>
        <w:tabs>
          <w:tab w:pos="2387" w:val="left" w:leader="none"/>
          <w:tab w:pos="2388" w:val="left" w:leader="none"/>
        </w:tabs>
        <w:spacing w:line="240" w:lineRule="auto" w:before="173" w:after="0"/>
        <w:ind w:left="2387" w:right="0" w:hanging="568"/>
        <w:jc w:val="left"/>
        <w:rPr>
          <w:sz w:val="24"/>
        </w:rPr>
      </w:pPr>
      <w:r>
        <w:rPr>
          <w:i/>
          <w:color w:val="262526"/>
          <w:sz w:val="24"/>
        </w:rPr>
        <w:t>Scheduled Generators </w:t>
      </w:r>
      <w:r>
        <w:rPr>
          <w:color w:val="262526"/>
          <w:sz w:val="24"/>
        </w:rPr>
        <w:t>to supply </w:t>
      </w:r>
      <w:r>
        <w:rPr>
          <w:i/>
          <w:color w:val="262526"/>
          <w:sz w:val="24"/>
        </w:rPr>
        <w:t>energy</w:t>
      </w:r>
      <w:r>
        <w:rPr>
          <w:color w:val="262526"/>
          <w:sz w:val="24"/>
        </w:rPr>
        <w:t>;</w:t>
      </w:r>
      <w:r>
        <w:rPr>
          <w:color w:val="262526"/>
          <w:spacing w:val="-3"/>
          <w:sz w:val="24"/>
        </w:rPr>
        <w:t> </w:t>
      </w:r>
      <w:r>
        <w:rPr>
          <w:color w:val="262526"/>
          <w:sz w:val="24"/>
        </w:rPr>
        <w:t>and</w:t>
      </w:r>
    </w:p>
    <w:p>
      <w:pPr>
        <w:pStyle w:val="ListParagraph"/>
        <w:numPr>
          <w:ilvl w:val="4"/>
          <w:numId w:val="66"/>
        </w:numPr>
        <w:tabs>
          <w:tab w:pos="2387" w:val="left" w:leader="none"/>
          <w:tab w:pos="2388" w:val="left" w:leader="none"/>
        </w:tabs>
        <w:spacing w:line="398" w:lineRule="auto" w:before="182" w:after="0"/>
        <w:ind w:left="1820" w:right="726" w:firstLine="0"/>
        <w:jc w:val="left"/>
        <w:rPr>
          <w:sz w:val="24"/>
        </w:rPr>
      </w:pPr>
      <w:r>
        <w:rPr>
          <w:i/>
          <w:color w:val="262526"/>
          <w:sz w:val="24"/>
        </w:rPr>
        <w:t>Ancillary Service Providers </w:t>
      </w:r>
      <w:r>
        <w:rPr>
          <w:color w:val="262526"/>
          <w:sz w:val="24"/>
        </w:rPr>
        <w:t>to supply </w:t>
      </w:r>
      <w:r>
        <w:rPr>
          <w:i/>
          <w:color w:val="262526"/>
          <w:sz w:val="24"/>
        </w:rPr>
        <w:t>market ancillary</w:t>
      </w:r>
      <w:r>
        <w:rPr>
          <w:i/>
          <w:color w:val="262526"/>
          <w:spacing w:val="-27"/>
          <w:sz w:val="24"/>
        </w:rPr>
        <w:t> </w:t>
      </w:r>
      <w:r>
        <w:rPr>
          <w:i/>
          <w:color w:val="262526"/>
          <w:sz w:val="24"/>
        </w:rPr>
        <w:t>services</w:t>
      </w:r>
      <w:r>
        <w:rPr>
          <w:color w:val="262526"/>
          <w:sz w:val="24"/>
        </w:rPr>
        <w:t>, during </w:t>
      </w:r>
      <w:r>
        <w:rPr>
          <w:i/>
          <w:color w:val="262526"/>
          <w:sz w:val="24"/>
        </w:rPr>
        <w:t>market suspension pricing schedule</w:t>
      </w:r>
      <w:r>
        <w:rPr>
          <w:i/>
          <w:color w:val="262526"/>
          <w:spacing w:val="-6"/>
          <w:sz w:val="24"/>
        </w:rPr>
        <w:t> </w:t>
      </w:r>
      <w:r>
        <w:rPr>
          <w:i/>
          <w:color w:val="262526"/>
          <w:sz w:val="24"/>
        </w:rPr>
        <w:t>periods</w:t>
      </w:r>
      <w:r>
        <w:rPr>
          <w:color w:val="262526"/>
          <w:sz w:val="24"/>
        </w:rPr>
        <w:t>.</w:t>
      </w:r>
    </w:p>
    <w:p>
      <w:pPr>
        <w:spacing w:before="68"/>
        <w:ind w:left="1253" w:right="0" w:firstLine="0"/>
        <w:jc w:val="left"/>
        <w:rPr>
          <w:rFonts w:ascii="Arial"/>
          <w:b/>
          <w:sz w:val="22"/>
        </w:rPr>
      </w:pPr>
      <w:r>
        <w:rPr>
          <w:rFonts w:ascii="Arial"/>
          <w:b/>
          <w:color w:val="262526"/>
          <w:sz w:val="22"/>
        </w:rPr>
        <w:t>Payment to Market Suspension Compensation Claimants</w:t>
      </w:r>
    </w:p>
    <w:p>
      <w:pPr>
        <w:pStyle w:val="ListParagraph"/>
        <w:numPr>
          <w:ilvl w:val="3"/>
          <w:numId w:val="66"/>
        </w:numPr>
        <w:tabs>
          <w:tab w:pos="1821" w:val="left" w:leader="none"/>
        </w:tabs>
        <w:spacing w:line="249" w:lineRule="auto" w:before="169" w:after="0"/>
        <w:ind w:left="1820" w:right="115" w:hanging="567"/>
        <w:jc w:val="both"/>
        <w:rPr>
          <w:sz w:val="24"/>
        </w:rPr>
      </w:pPr>
      <w:r>
        <w:rPr>
          <w:color w:val="262526"/>
          <w:spacing w:val="-3"/>
          <w:sz w:val="24"/>
        </w:rPr>
        <w:t>Subject</w:t>
      </w:r>
      <w:r>
        <w:rPr>
          <w:color w:val="262526"/>
          <w:spacing w:val="-12"/>
          <w:sz w:val="24"/>
        </w:rPr>
        <w:t> </w:t>
      </w:r>
      <w:r>
        <w:rPr>
          <w:color w:val="262526"/>
          <w:sz w:val="24"/>
        </w:rPr>
        <w:t>to</w:t>
      </w:r>
      <w:r>
        <w:rPr>
          <w:color w:val="262526"/>
          <w:spacing w:val="-11"/>
          <w:sz w:val="24"/>
        </w:rPr>
        <w:t> </w:t>
      </w:r>
      <w:r>
        <w:rPr>
          <w:color w:val="262526"/>
          <w:spacing w:val="-3"/>
          <w:sz w:val="24"/>
        </w:rPr>
        <w:t>paragraph</w:t>
      </w:r>
      <w:r>
        <w:rPr>
          <w:color w:val="262526"/>
          <w:spacing w:val="-11"/>
          <w:sz w:val="24"/>
        </w:rPr>
        <w:t> </w:t>
      </w:r>
      <w:r>
        <w:rPr>
          <w:color w:val="262526"/>
          <w:spacing w:val="-3"/>
          <w:sz w:val="24"/>
        </w:rPr>
        <w:t>(c),</w:t>
      </w:r>
      <w:r>
        <w:rPr>
          <w:color w:val="262526"/>
          <w:spacing w:val="-10"/>
          <w:sz w:val="24"/>
        </w:rPr>
        <w:t> </w:t>
      </w:r>
      <w:r>
        <w:rPr>
          <w:i/>
          <w:color w:val="262526"/>
          <w:spacing w:val="-3"/>
          <w:sz w:val="24"/>
        </w:rPr>
        <w:t>AEMO</w:t>
      </w:r>
      <w:r>
        <w:rPr>
          <w:i/>
          <w:color w:val="262526"/>
          <w:spacing w:val="-11"/>
          <w:sz w:val="24"/>
        </w:rPr>
        <w:t> </w:t>
      </w:r>
      <w:r>
        <w:rPr>
          <w:color w:val="262526"/>
          <w:spacing w:val="-3"/>
          <w:sz w:val="24"/>
        </w:rPr>
        <w:t>must</w:t>
      </w:r>
      <w:r>
        <w:rPr>
          <w:color w:val="262526"/>
          <w:spacing w:val="-12"/>
          <w:sz w:val="24"/>
        </w:rPr>
        <w:t> </w:t>
      </w:r>
      <w:r>
        <w:rPr>
          <w:color w:val="262526"/>
          <w:sz w:val="24"/>
        </w:rPr>
        <w:t>pay</w:t>
      </w:r>
      <w:r>
        <w:rPr>
          <w:color w:val="262526"/>
          <w:spacing w:val="-11"/>
          <w:sz w:val="24"/>
        </w:rPr>
        <w:t> </w:t>
      </w:r>
      <w:r>
        <w:rPr>
          <w:color w:val="262526"/>
          <w:spacing w:val="-3"/>
          <w:sz w:val="24"/>
        </w:rPr>
        <w:t>compensation</w:t>
      </w:r>
      <w:r>
        <w:rPr>
          <w:color w:val="262526"/>
          <w:spacing w:val="-11"/>
          <w:sz w:val="24"/>
        </w:rPr>
        <w:t> </w:t>
      </w:r>
      <w:r>
        <w:rPr>
          <w:color w:val="262526"/>
          <w:sz w:val="24"/>
        </w:rPr>
        <w:t>to</w:t>
      </w:r>
      <w:r>
        <w:rPr>
          <w:color w:val="262526"/>
          <w:spacing w:val="-12"/>
          <w:sz w:val="24"/>
        </w:rPr>
        <w:t> </w:t>
      </w:r>
      <w:r>
        <w:rPr>
          <w:i/>
          <w:color w:val="262526"/>
          <w:spacing w:val="-3"/>
          <w:sz w:val="24"/>
        </w:rPr>
        <w:t>Market</w:t>
      </w:r>
      <w:r>
        <w:rPr>
          <w:i/>
          <w:color w:val="262526"/>
          <w:spacing w:val="-11"/>
          <w:sz w:val="24"/>
        </w:rPr>
        <w:t> </w:t>
      </w:r>
      <w:r>
        <w:rPr>
          <w:i/>
          <w:color w:val="262526"/>
          <w:spacing w:val="-3"/>
          <w:sz w:val="24"/>
        </w:rPr>
        <w:t>Suspension </w:t>
      </w:r>
      <w:r>
        <w:rPr>
          <w:i/>
          <w:color w:val="262526"/>
          <w:sz w:val="24"/>
        </w:rPr>
        <w:t>Compensation Claimants </w:t>
      </w:r>
      <w:r>
        <w:rPr>
          <w:color w:val="262526"/>
          <w:sz w:val="24"/>
        </w:rPr>
        <w:t>calculated in accordance with paragraph (d) and clause 3.14.5B (as the case may be).</w:t>
      </w:r>
    </w:p>
    <w:p>
      <w:pPr>
        <w:pStyle w:val="ListParagraph"/>
        <w:numPr>
          <w:ilvl w:val="3"/>
          <w:numId w:val="66"/>
        </w:numPr>
        <w:tabs>
          <w:tab w:pos="1821" w:val="left" w:leader="none"/>
        </w:tabs>
        <w:spacing w:line="249" w:lineRule="auto" w:before="173" w:after="0"/>
        <w:ind w:left="1820" w:right="116" w:hanging="567"/>
        <w:jc w:val="both"/>
        <w:rPr>
          <w:sz w:val="24"/>
        </w:rPr>
      </w:pPr>
      <w:r>
        <w:rPr>
          <w:color w:val="262526"/>
          <w:sz w:val="24"/>
        </w:rPr>
        <w:t>For</w:t>
      </w:r>
      <w:r>
        <w:rPr>
          <w:color w:val="262526"/>
          <w:spacing w:val="-19"/>
          <w:sz w:val="24"/>
        </w:rPr>
        <w:t> </w:t>
      </w:r>
      <w:r>
        <w:rPr>
          <w:color w:val="262526"/>
          <w:sz w:val="24"/>
        </w:rPr>
        <w:t>the</w:t>
      </w:r>
      <w:r>
        <w:rPr>
          <w:color w:val="262526"/>
          <w:spacing w:val="-18"/>
          <w:sz w:val="24"/>
        </w:rPr>
        <w:t> </w:t>
      </w:r>
      <w:r>
        <w:rPr>
          <w:color w:val="262526"/>
          <w:sz w:val="24"/>
        </w:rPr>
        <w:t>purpose</w:t>
      </w:r>
      <w:r>
        <w:rPr>
          <w:color w:val="262526"/>
          <w:spacing w:val="-18"/>
          <w:sz w:val="24"/>
        </w:rPr>
        <w:t> </w:t>
      </w:r>
      <w:r>
        <w:rPr>
          <w:color w:val="262526"/>
          <w:sz w:val="24"/>
        </w:rPr>
        <w:t>of</w:t>
      </w:r>
      <w:r>
        <w:rPr>
          <w:color w:val="262526"/>
          <w:spacing w:val="-18"/>
          <w:sz w:val="24"/>
        </w:rPr>
        <w:t> </w:t>
      </w:r>
      <w:r>
        <w:rPr>
          <w:color w:val="262526"/>
          <w:sz w:val="24"/>
        </w:rPr>
        <w:t>clauses</w:t>
      </w:r>
      <w:r>
        <w:rPr>
          <w:color w:val="262526"/>
          <w:spacing w:val="-19"/>
          <w:sz w:val="24"/>
        </w:rPr>
        <w:t> </w:t>
      </w:r>
      <w:r>
        <w:rPr>
          <w:color w:val="262526"/>
          <w:sz w:val="24"/>
        </w:rPr>
        <w:t>3.15.8A</w:t>
      </w:r>
      <w:r>
        <w:rPr>
          <w:color w:val="262526"/>
          <w:spacing w:val="-29"/>
          <w:sz w:val="24"/>
        </w:rPr>
        <w:t> </w:t>
      </w:r>
      <w:r>
        <w:rPr>
          <w:color w:val="262526"/>
          <w:sz w:val="24"/>
        </w:rPr>
        <w:t>and</w:t>
      </w:r>
      <w:r>
        <w:rPr>
          <w:color w:val="262526"/>
          <w:spacing w:val="-18"/>
          <w:sz w:val="24"/>
        </w:rPr>
        <w:t> </w:t>
      </w:r>
      <w:r>
        <w:rPr>
          <w:color w:val="262526"/>
          <w:sz w:val="24"/>
        </w:rPr>
        <w:t>3.15.10C,</w:t>
      </w:r>
      <w:r>
        <w:rPr>
          <w:color w:val="262526"/>
          <w:spacing w:val="-19"/>
          <w:sz w:val="24"/>
        </w:rPr>
        <w:t> </w:t>
      </w:r>
      <w:r>
        <w:rPr>
          <w:color w:val="262526"/>
          <w:sz w:val="24"/>
        </w:rPr>
        <w:t>the</w:t>
      </w:r>
      <w:r>
        <w:rPr>
          <w:color w:val="262526"/>
          <w:spacing w:val="-18"/>
          <w:sz w:val="24"/>
        </w:rPr>
        <w:t> </w:t>
      </w:r>
      <w:r>
        <w:rPr>
          <w:color w:val="262526"/>
          <w:sz w:val="24"/>
        </w:rPr>
        <w:t>amount</w:t>
      </w:r>
      <w:r>
        <w:rPr>
          <w:color w:val="262526"/>
          <w:spacing w:val="-18"/>
          <w:sz w:val="24"/>
        </w:rPr>
        <w:t> </w:t>
      </w:r>
      <w:r>
        <w:rPr>
          <w:color w:val="262526"/>
          <w:sz w:val="24"/>
        </w:rPr>
        <w:t>of</w:t>
      </w:r>
      <w:r>
        <w:rPr>
          <w:color w:val="262526"/>
          <w:spacing w:val="-18"/>
          <w:sz w:val="24"/>
        </w:rPr>
        <w:t> </w:t>
      </w:r>
      <w:r>
        <w:rPr>
          <w:color w:val="262526"/>
          <w:spacing w:val="-2"/>
          <w:sz w:val="24"/>
        </w:rPr>
        <w:t>compensation </w:t>
      </w:r>
      <w:r>
        <w:rPr>
          <w:color w:val="262526"/>
          <w:sz w:val="24"/>
        </w:rPr>
        <w:t>due</w:t>
      </w:r>
      <w:r>
        <w:rPr>
          <w:color w:val="262526"/>
          <w:spacing w:val="11"/>
          <w:sz w:val="24"/>
        </w:rPr>
        <w:t> </w:t>
      </w:r>
      <w:r>
        <w:rPr>
          <w:color w:val="262526"/>
          <w:sz w:val="24"/>
        </w:rPr>
        <w:t>to</w:t>
      </w:r>
      <w:r>
        <w:rPr>
          <w:color w:val="262526"/>
          <w:spacing w:val="12"/>
          <w:sz w:val="24"/>
        </w:rPr>
        <w:t> </w:t>
      </w:r>
      <w:r>
        <w:rPr>
          <w:color w:val="262526"/>
          <w:sz w:val="24"/>
        </w:rPr>
        <w:t>a</w:t>
      </w:r>
      <w:r>
        <w:rPr>
          <w:color w:val="262526"/>
          <w:spacing w:val="11"/>
          <w:sz w:val="24"/>
        </w:rPr>
        <w:t> </w:t>
      </w:r>
      <w:r>
        <w:rPr>
          <w:i/>
          <w:color w:val="262526"/>
          <w:sz w:val="24"/>
        </w:rPr>
        <w:t>Market</w:t>
      </w:r>
      <w:r>
        <w:rPr>
          <w:i/>
          <w:color w:val="262526"/>
          <w:spacing w:val="12"/>
          <w:sz w:val="24"/>
        </w:rPr>
        <w:t> </w:t>
      </w:r>
      <w:r>
        <w:rPr>
          <w:i/>
          <w:color w:val="262526"/>
          <w:sz w:val="24"/>
        </w:rPr>
        <w:t>Suspension</w:t>
      </w:r>
      <w:r>
        <w:rPr>
          <w:i/>
          <w:color w:val="262526"/>
          <w:spacing w:val="12"/>
          <w:sz w:val="24"/>
        </w:rPr>
        <w:t> </w:t>
      </w:r>
      <w:r>
        <w:rPr>
          <w:i/>
          <w:color w:val="262526"/>
          <w:sz w:val="24"/>
        </w:rPr>
        <w:t>Compensation</w:t>
      </w:r>
      <w:r>
        <w:rPr>
          <w:i/>
          <w:color w:val="262526"/>
          <w:spacing w:val="11"/>
          <w:sz w:val="24"/>
        </w:rPr>
        <w:t> </w:t>
      </w:r>
      <w:r>
        <w:rPr>
          <w:i/>
          <w:color w:val="262526"/>
          <w:sz w:val="24"/>
        </w:rPr>
        <w:t>Claimant</w:t>
      </w:r>
      <w:r>
        <w:rPr>
          <w:i/>
          <w:color w:val="262526"/>
          <w:spacing w:val="12"/>
          <w:sz w:val="24"/>
        </w:rPr>
        <w:t> </w:t>
      </w:r>
      <w:r>
        <w:rPr>
          <w:color w:val="262526"/>
          <w:sz w:val="24"/>
        </w:rPr>
        <w:t>pursuant</w:t>
      </w:r>
      <w:r>
        <w:rPr>
          <w:color w:val="262526"/>
          <w:spacing w:val="11"/>
          <w:sz w:val="24"/>
        </w:rPr>
        <w:t> </w:t>
      </w:r>
      <w:r>
        <w:rPr>
          <w:color w:val="262526"/>
          <w:sz w:val="24"/>
        </w:rPr>
        <w:t>to</w:t>
      </w:r>
      <w:r>
        <w:rPr>
          <w:color w:val="262526"/>
          <w:spacing w:val="12"/>
          <w:sz w:val="24"/>
        </w:rPr>
        <w:t> </w:t>
      </w:r>
      <w:r>
        <w:rPr>
          <w:color w:val="262526"/>
          <w:sz w:val="24"/>
        </w:rPr>
        <w:t>paragraph</w:t>
      </w:r>
    </w:p>
    <w:p>
      <w:pPr>
        <w:spacing w:line="249" w:lineRule="auto" w:before="2"/>
        <w:ind w:left="1820" w:right="116" w:firstLine="0"/>
        <w:jc w:val="both"/>
        <w:rPr>
          <w:sz w:val="24"/>
        </w:rPr>
      </w:pPr>
      <w:r>
        <w:rPr>
          <w:color w:val="262526"/>
          <w:sz w:val="24"/>
        </w:rPr>
        <w:t>(b) must include interest on that amount computed at the average </w:t>
      </w:r>
      <w:r>
        <w:rPr>
          <w:i/>
          <w:color w:val="262526"/>
          <w:sz w:val="24"/>
        </w:rPr>
        <w:t>bank </w:t>
      </w:r>
      <w:r>
        <w:rPr>
          <w:i/>
          <w:color w:val="262526"/>
          <w:spacing w:val="-3"/>
          <w:sz w:val="24"/>
        </w:rPr>
        <w:t>bill </w:t>
      </w:r>
      <w:r>
        <w:rPr>
          <w:i/>
          <w:color w:val="262526"/>
          <w:sz w:val="24"/>
        </w:rPr>
        <w:t>rate </w:t>
      </w:r>
      <w:r>
        <w:rPr>
          <w:color w:val="262526"/>
          <w:sz w:val="24"/>
        </w:rPr>
        <w:t>beginning on the day on which payment was required to be made under clauses 3.15.16 and 3.15.17 in respect of the </w:t>
      </w:r>
      <w:r>
        <w:rPr>
          <w:i/>
          <w:color w:val="262526"/>
          <w:sz w:val="24"/>
        </w:rPr>
        <w:t>final statement </w:t>
      </w:r>
      <w:r>
        <w:rPr>
          <w:color w:val="262526"/>
          <w:sz w:val="24"/>
        </w:rPr>
        <w:t>for the </w:t>
      </w:r>
      <w:r>
        <w:rPr>
          <w:i/>
          <w:color w:val="262526"/>
          <w:sz w:val="24"/>
        </w:rPr>
        <w:t>billing </w:t>
      </w:r>
      <w:r>
        <w:rPr>
          <w:i/>
          <w:color w:val="262526"/>
          <w:sz w:val="24"/>
        </w:rPr>
        <w:t>period</w:t>
      </w:r>
      <w:r>
        <w:rPr>
          <w:i/>
          <w:color w:val="262526"/>
          <w:spacing w:val="-7"/>
          <w:sz w:val="24"/>
        </w:rPr>
        <w:t> </w:t>
      </w:r>
      <w:r>
        <w:rPr>
          <w:color w:val="262526"/>
          <w:sz w:val="24"/>
        </w:rPr>
        <w:t>in</w:t>
      </w:r>
      <w:r>
        <w:rPr>
          <w:color w:val="262526"/>
          <w:spacing w:val="-6"/>
          <w:sz w:val="24"/>
        </w:rPr>
        <w:t> </w:t>
      </w:r>
      <w:r>
        <w:rPr>
          <w:color w:val="262526"/>
          <w:sz w:val="24"/>
        </w:rPr>
        <w:t>which</w:t>
      </w:r>
      <w:r>
        <w:rPr>
          <w:color w:val="262526"/>
          <w:spacing w:val="-6"/>
          <w:sz w:val="24"/>
        </w:rPr>
        <w:t> </w:t>
      </w:r>
      <w:r>
        <w:rPr>
          <w:color w:val="262526"/>
          <w:sz w:val="24"/>
        </w:rPr>
        <w:t>the</w:t>
      </w:r>
      <w:r>
        <w:rPr>
          <w:color w:val="262526"/>
          <w:spacing w:val="-7"/>
          <w:sz w:val="24"/>
        </w:rPr>
        <w:t> </w:t>
      </w:r>
      <w:r>
        <w:rPr>
          <w:i/>
          <w:color w:val="262526"/>
          <w:sz w:val="24"/>
        </w:rPr>
        <w:t>market</w:t>
      </w:r>
      <w:r>
        <w:rPr>
          <w:i/>
          <w:color w:val="262526"/>
          <w:spacing w:val="-6"/>
          <w:sz w:val="24"/>
        </w:rPr>
        <w:t> </w:t>
      </w:r>
      <w:r>
        <w:rPr>
          <w:i/>
          <w:color w:val="262526"/>
          <w:sz w:val="24"/>
        </w:rPr>
        <w:t>suspension</w:t>
      </w:r>
      <w:r>
        <w:rPr>
          <w:i/>
          <w:color w:val="262526"/>
          <w:spacing w:val="-6"/>
          <w:sz w:val="24"/>
        </w:rPr>
        <w:t> </w:t>
      </w:r>
      <w:r>
        <w:rPr>
          <w:i/>
          <w:color w:val="262526"/>
          <w:sz w:val="24"/>
        </w:rPr>
        <w:t>pricing</w:t>
      </w:r>
      <w:r>
        <w:rPr>
          <w:i/>
          <w:color w:val="262526"/>
          <w:spacing w:val="-7"/>
          <w:sz w:val="24"/>
        </w:rPr>
        <w:t> </w:t>
      </w:r>
      <w:r>
        <w:rPr>
          <w:i/>
          <w:color w:val="262526"/>
          <w:sz w:val="24"/>
        </w:rPr>
        <w:t>schedule</w:t>
      </w:r>
      <w:r>
        <w:rPr>
          <w:i/>
          <w:color w:val="262526"/>
          <w:spacing w:val="-6"/>
          <w:sz w:val="24"/>
        </w:rPr>
        <w:t> </w:t>
      </w:r>
      <w:r>
        <w:rPr>
          <w:i/>
          <w:color w:val="262526"/>
          <w:sz w:val="24"/>
        </w:rPr>
        <w:t>period</w:t>
      </w:r>
      <w:r>
        <w:rPr>
          <w:i/>
          <w:color w:val="262526"/>
          <w:spacing w:val="-5"/>
          <w:sz w:val="24"/>
        </w:rPr>
        <w:t> </w:t>
      </w:r>
      <w:r>
        <w:rPr>
          <w:color w:val="262526"/>
          <w:sz w:val="24"/>
        </w:rPr>
        <w:t>occurred</w:t>
      </w:r>
      <w:r>
        <w:rPr>
          <w:color w:val="262526"/>
          <w:spacing w:val="-6"/>
          <w:sz w:val="24"/>
        </w:rPr>
        <w:t> </w:t>
      </w:r>
      <w:r>
        <w:rPr>
          <w:color w:val="262526"/>
          <w:sz w:val="24"/>
        </w:rPr>
        <w:t>and ending</w:t>
      </w:r>
      <w:r>
        <w:rPr>
          <w:color w:val="262526"/>
          <w:spacing w:val="-17"/>
          <w:sz w:val="24"/>
        </w:rPr>
        <w:t> </w:t>
      </w:r>
      <w:r>
        <w:rPr>
          <w:color w:val="262526"/>
          <w:sz w:val="24"/>
        </w:rPr>
        <w:t>on</w:t>
      </w:r>
      <w:r>
        <w:rPr>
          <w:color w:val="262526"/>
          <w:spacing w:val="-17"/>
          <w:sz w:val="24"/>
        </w:rPr>
        <w:t> </w:t>
      </w:r>
      <w:r>
        <w:rPr>
          <w:color w:val="262526"/>
          <w:sz w:val="24"/>
        </w:rPr>
        <w:t>the</w:t>
      </w:r>
      <w:r>
        <w:rPr>
          <w:color w:val="262526"/>
          <w:spacing w:val="-16"/>
          <w:sz w:val="24"/>
        </w:rPr>
        <w:t> </w:t>
      </w:r>
      <w:r>
        <w:rPr>
          <w:color w:val="262526"/>
          <w:sz w:val="24"/>
        </w:rPr>
        <w:t>day</w:t>
      </w:r>
      <w:r>
        <w:rPr>
          <w:color w:val="262526"/>
          <w:spacing w:val="-17"/>
          <w:sz w:val="24"/>
        </w:rPr>
        <w:t> </w:t>
      </w:r>
      <w:r>
        <w:rPr>
          <w:color w:val="262526"/>
          <w:sz w:val="24"/>
        </w:rPr>
        <w:t>on</w:t>
      </w:r>
      <w:r>
        <w:rPr>
          <w:color w:val="262526"/>
          <w:spacing w:val="-16"/>
          <w:sz w:val="24"/>
        </w:rPr>
        <w:t> </w:t>
      </w:r>
      <w:r>
        <w:rPr>
          <w:color w:val="262526"/>
          <w:sz w:val="24"/>
        </w:rPr>
        <w:t>which</w:t>
      </w:r>
      <w:r>
        <w:rPr>
          <w:color w:val="262526"/>
          <w:spacing w:val="-17"/>
          <w:sz w:val="24"/>
        </w:rPr>
        <w:t> </w:t>
      </w:r>
      <w:r>
        <w:rPr>
          <w:color w:val="262526"/>
          <w:sz w:val="24"/>
        </w:rPr>
        <w:t>payment</w:t>
      </w:r>
      <w:r>
        <w:rPr>
          <w:color w:val="262526"/>
          <w:spacing w:val="-16"/>
          <w:sz w:val="24"/>
        </w:rPr>
        <w:t> </w:t>
      </w:r>
      <w:r>
        <w:rPr>
          <w:color w:val="262526"/>
          <w:sz w:val="24"/>
        </w:rPr>
        <w:t>is</w:t>
      </w:r>
      <w:r>
        <w:rPr>
          <w:color w:val="262526"/>
          <w:spacing w:val="-17"/>
          <w:sz w:val="24"/>
        </w:rPr>
        <w:t> </w:t>
      </w:r>
      <w:r>
        <w:rPr>
          <w:color w:val="262526"/>
          <w:sz w:val="24"/>
        </w:rPr>
        <w:t>required</w:t>
      </w:r>
      <w:r>
        <w:rPr>
          <w:color w:val="262526"/>
          <w:spacing w:val="-17"/>
          <w:sz w:val="24"/>
        </w:rPr>
        <w:t> </w:t>
      </w:r>
      <w:r>
        <w:rPr>
          <w:color w:val="262526"/>
          <w:sz w:val="24"/>
        </w:rPr>
        <w:t>to</w:t>
      </w:r>
      <w:r>
        <w:rPr>
          <w:color w:val="262526"/>
          <w:spacing w:val="-16"/>
          <w:sz w:val="24"/>
        </w:rPr>
        <w:t> </w:t>
      </w:r>
      <w:r>
        <w:rPr>
          <w:color w:val="262526"/>
          <w:sz w:val="24"/>
        </w:rPr>
        <w:t>be</w:t>
      </w:r>
      <w:r>
        <w:rPr>
          <w:color w:val="262526"/>
          <w:spacing w:val="-17"/>
          <w:sz w:val="24"/>
        </w:rPr>
        <w:t> </w:t>
      </w:r>
      <w:r>
        <w:rPr>
          <w:color w:val="262526"/>
          <w:sz w:val="24"/>
        </w:rPr>
        <w:t>made</w:t>
      </w:r>
      <w:r>
        <w:rPr>
          <w:color w:val="262526"/>
          <w:spacing w:val="-16"/>
          <w:sz w:val="24"/>
        </w:rPr>
        <w:t> </w:t>
      </w:r>
      <w:r>
        <w:rPr>
          <w:color w:val="262526"/>
          <w:sz w:val="24"/>
        </w:rPr>
        <w:t>pursuant</w:t>
      </w:r>
      <w:r>
        <w:rPr>
          <w:color w:val="262526"/>
          <w:spacing w:val="-17"/>
          <w:sz w:val="24"/>
        </w:rPr>
        <w:t> </w:t>
      </w:r>
      <w:r>
        <w:rPr>
          <w:color w:val="262526"/>
          <w:sz w:val="24"/>
        </w:rPr>
        <w:t>to</w:t>
      </w:r>
      <w:r>
        <w:rPr>
          <w:color w:val="262526"/>
          <w:spacing w:val="-16"/>
          <w:sz w:val="24"/>
        </w:rPr>
        <w:t> </w:t>
      </w:r>
      <w:r>
        <w:rPr>
          <w:color w:val="262526"/>
          <w:spacing w:val="-2"/>
          <w:sz w:val="24"/>
        </w:rPr>
        <w:t>clause </w:t>
      </w:r>
      <w:r>
        <w:rPr>
          <w:color w:val="262526"/>
          <w:sz w:val="24"/>
        </w:rPr>
        <w:t>3.15.10C.</w:t>
      </w:r>
    </w:p>
    <w:p>
      <w:pPr>
        <w:pStyle w:val="ListParagraph"/>
        <w:numPr>
          <w:ilvl w:val="3"/>
          <w:numId w:val="66"/>
        </w:numPr>
        <w:tabs>
          <w:tab w:pos="1821" w:val="left" w:leader="none"/>
        </w:tabs>
        <w:spacing w:line="249" w:lineRule="auto" w:before="176" w:after="0"/>
        <w:ind w:left="1820" w:right="113" w:hanging="567"/>
        <w:jc w:val="both"/>
        <w:rPr>
          <w:sz w:val="24"/>
        </w:rPr>
      </w:pPr>
      <w:r>
        <w:rPr>
          <w:color w:val="262526"/>
          <w:sz w:val="24"/>
        </w:rPr>
        <w:t>Subject to clause 3.14.5B, the compensation payable to each </w:t>
      </w:r>
      <w:r>
        <w:rPr>
          <w:i/>
          <w:color w:val="262526"/>
          <w:spacing w:val="2"/>
          <w:sz w:val="24"/>
        </w:rPr>
        <w:t>Market </w:t>
      </w:r>
      <w:r>
        <w:rPr>
          <w:i/>
          <w:color w:val="262526"/>
          <w:sz w:val="24"/>
        </w:rPr>
        <w:t>Suspension Compensation Claimant </w:t>
      </w:r>
      <w:r>
        <w:rPr>
          <w:color w:val="262526"/>
          <w:sz w:val="24"/>
        </w:rPr>
        <w:t>is to be determined in accordance with the formula set out</w:t>
      </w:r>
      <w:r>
        <w:rPr>
          <w:color w:val="262526"/>
          <w:spacing w:val="-2"/>
          <w:sz w:val="24"/>
        </w:rPr>
        <w:t> </w:t>
      </w:r>
      <w:r>
        <w:rPr>
          <w:color w:val="262526"/>
          <w:sz w:val="24"/>
        </w:rPr>
        <w:t>below:</w:t>
      </w:r>
    </w:p>
    <w:p>
      <w:pPr>
        <w:pStyle w:val="BodyText"/>
        <w:spacing w:before="173"/>
        <w:ind w:left="1820" w:firstLine="0"/>
      </w:pPr>
      <w:r>
        <w:rPr>
          <w:color w:val="262526"/>
        </w:rPr>
        <w:t>C = CO - RE</w:t>
      </w:r>
    </w:p>
    <w:p>
      <w:pPr>
        <w:pStyle w:val="BodyText"/>
        <w:spacing w:before="0"/>
        <w:ind w:left="0" w:firstLine="0"/>
        <w:rPr>
          <w:sz w:val="20"/>
        </w:rPr>
      </w:pPr>
    </w:p>
    <w:p>
      <w:pPr>
        <w:pStyle w:val="BodyText"/>
        <w:spacing w:before="11"/>
        <w:ind w:left="0" w:firstLine="0"/>
        <w:rPr>
          <w:sz w:val="25"/>
        </w:rPr>
      </w:pPr>
    </w:p>
    <w:tbl>
      <w:tblPr>
        <w:tblW w:w="0" w:type="auto"/>
        <w:jc w:val="left"/>
        <w:tblInd w:w="1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3"/>
        <w:gridCol w:w="488"/>
        <w:gridCol w:w="5832"/>
      </w:tblGrid>
      <w:tr>
        <w:trPr>
          <w:trHeight w:val="419" w:hRule="atLeast"/>
        </w:trPr>
        <w:tc>
          <w:tcPr>
            <w:tcW w:w="793" w:type="dxa"/>
          </w:tcPr>
          <w:p>
            <w:pPr>
              <w:pStyle w:val="TableParagraph"/>
              <w:spacing w:before="25"/>
              <w:ind w:left="50"/>
              <w:rPr>
                <w:sz w:val="24"/>
              </w:rPr>
            </w:pPr>
            <w:r>
              <w:rPr>
                <w:color w:val="262526"/>
                <w:sz w:val="24"/>
              </w:rPr>
              <w:t>where:</w:t>
            </w:r>
          </w:p>
        </w:tc>
        <w:tc>
          <w:tcPr>
            <w:tcW w:w="6320" w:type="dxa"/>
            <w:gridSpan w:val="2"/>
          </w:tcPr>
          <w:p>
            <w:pPr>
              <w:pStyle w:val="TableParagraph"/>
              <w:spacing w:before="0"/>
              <w:rPr>
                <w:sz w:val="22"/>
              </w:rPr>
            </w:pPr>
          </w:p>
        </w:tc>
      </w:tr>
      <w:tr>
        <w:trPr>
          <w:trHeight w:val="804" w:hRule="atLeast"/>
        </w:trPr>
        <w:tc>
          <w:tcPr>
            <w:tcW w:w="793" w:type="dxa"/>
          </w:tcPr>
          <w:p>
            <w:pPr>
              <w:pStyle w:val="TableParagraph"/>
              <w:ind w:left="50"/>
              <w:rPr>
                <w:sz w:val="24"/>
              </w:rPr>
            </w:pPr>
            <w:r>
              <w:rPr>
                <w:color w:val="262526"/>
                <w:sz w:val="24"/>
              </w:rPr>
              <w:t>C</w:t>
            </w:r>
          </w:p>
        </w:tc>
        <w:tc>
          <w:tcPr>
            <w:tcW w:w="488" w:type="dxa"/>
          </w:tcPr>
          <w:p>
            <w:pPr>
              <w:pStyle w:val="TableParagraph"/>
              <w:ind w:left="90"/>
              <w:rPr>
                <w:sz w:val="24"/>
              </w:rPr>
            </w:pPr>
            <w:r>
              <w:rPr>
                <w:color w:val="262526"/>
                <w:sz w:val="24"/>
              </w:rPr>
              <w:t>=</w:t>
            </w:r>
          </w:p>
        </w:tc>
        <w:tc>
          <w:tcPr>
            <w:tcW w:w="5832" w:type="dxa"/>
          </w:tcPr>
          <w:p>
            <w:pPr>
              <w:pStyle w:val="TableParagraph"/>
              <w:spacing w:line="249" w:lineRule="auto"/>
              <w:ind w:left="302" w:right="537"/>
              <w:rPr>
                <w:sz w:val="24"/>
              </w:rPr>
            </w:pPr>
            <w:r>
              <w:rPr>
                <w:color w:val="262526"/>
                <w:sz w:val="24"/>
              </w:rPr>
              <w:t>the amount of compensation the </w:t>
            </w:r>
            <w:r>
              <w:rPr>
                <w:i/>
                <w:color w:val="262526"/>
                <w:sz w:val="24"/>
              </w:rPr>
              <w:t>Market Suspension </w:t>
            </w:r>
            <w:r>
              <w:rPr>
                <w:i/>
                <w:color w:val="262526"/>
                <w:sz w:val="24"/>
              </w:rPr>
              <w:t>Compensation Claimant </w:t>
            </w:r>
            <w:r>
              <w:rPr>
                <w:color w:val="262526"/>
                <w:sz w:val="24"/>
              </w:rPr>
              <w:t>is entitled to receive.</w:t>
            </w:r>
          </w:p>
        </w:tc>
      </w:tr>
      <w:tr>
        <w:trPr>
          <w:trHeight w:val="1380" w:hRule="atLeast"/>
        </w:trPr>
        <w:tc>
          <w:tcPr>
            <w:tcW w:w="793" w:type="dxa"/>
          </w:tcPr>
          <w:p>
            <w:pPr>
              <w:pStyle w:val="TableParagraph"/>
              <w:ind w:left="50"/>
              <w:rPr>
                <w:sz w:val="24"/>
              </w:rPr>
            </w:pPr>
            <w:r>
              <w:rPr>
                <w:color w:val="262526"/>
                <w:sz w:val="24"/>
              </w:rPr>
              <w:t>CO</w:t>
            </w:r>
          </w:p>
        </w:tc>
        <w:tc>
          <w:tcPr>
            <w:tcW w:w="488" w:type="dxa"/>
          </w:tcPr>
          <w:p>
            <w:pPr>
              <w:pStyle w:val="TableParagraph"/>
              <w:ind w:left="90"/>
              <w:rPr>
                <w:sz w:val="24"/>
              </w:rPr>
            </w:pPr>
            <w:r>
              <w:rPr>
                <w:color w:val="262526"/>
                <w:sz w:val="24"/>
              </w:rPr>
              <w:t>=</w:t>
            </w:r>
          </w:p>
        </w:tc>
        <w:tc>
          <w:tcPr>
            <w:tcW w:w="5832" w:type="dxa"/>
          </w:tcPr>
          <w:p>
            <w:pPr>
              <w:pStyle w:val="TableParagraph"/>
              <w:spacing w:line="249" w:lineRule="auto"/>
              <w:ind w:left="302" w:right="30"/>
              <w:rPr>
                <w:sz w:val="24"/>
              </w:rPr>
            </w:pPr>
            <w:r>
              <w:rPr>
                <w:color w:val="262526"/>
                <w:sz w:val="24"/>
              </w:rPr>
              <w:t>the costs the </w:t>
            </w:r>
            <w:r>
              <w:rPr>
                <w:i/>
                <w:color w:val="262526"/>
                <w:sz w:val="24"/>
              </w:rPr>
              <w:t>Market Suspension Compensation Claimant </w:t>
            </w:r>
            <w:r>
              <w:rPr>
                <w:color w:val="262526"/>
                <w:sz w:val="24"/>
              </w:rPr>
              <w:t>is deemed to have incurred during the </w:t>
            </w:r>
            <w:r>
              <w:rPr>
                <w:i/>
                <w:color w:val="262526"/>
                <w:sz w:val="24"/>
              </w:rPr>
              <w:t>market suspension </w:t>
            </w:r>
            <w:r>
              <w:rPr>
                <w:i/>
                <w:color w:val="262526"/>
                <w:sz w:val="24"/>
              </w:rPr>
              <w:t>pricing schedule period</w:t>
            </w:r>
            <w:r>
              <w:rPr>
                <w:color w:val="262526"/>
                <w:sz w:val="24"/>
              </w:rPr>
              <w:t>, to be determined in accordance with the formula set out below:</w:t>
            </w:r>
          </w:p>
        </w:tc>
      </w:tr>
      <w:tr>
        <w:trPr>
          <w:trHeight w:val="742" w:hRule="atLeast"/>
        </w:trPr>
        <w:tc>
          <w:tcPr>
            <w:tcW w:w="793" w:type="dxa"/>
          </w:tcPr>
          <w:p>
            <w:pPr>
              <w:pStyle w:val="TableParagraph"/>
              <w:spacing w:before="0"/>
              <w:rPr>
                <w:sz w:val="22"/>
              </w:rPr>
            </w:pPr>
          </w:p>
        </w:tc>
        <w:tc>
          <w:tcPr>
            <w:tcW w:w="488" w:type="dxa"/>
          </w:tcPr>
          <w:p>
            <w:pPr>
              <w:pStyle w:val="TableParagraph"/>
              <w:spacing w:before="0"/>
              <w:rPr>
                <w:sz w:val="22"/>
              </w:rPr>
            </w:pPr>
          </w:p>
        </w:tc>
        <w:tc>
          <w:tcPr>
            <w:tcW w:w="5832" w:type="dxa"/>
          </w:tcPr>
          <w:p>
            <w:pPr>
              <w:pStyle w:val="TableParagraph"/>
              <w:ind w:left="302"/>
              <w:rPr>
                <w:sz w:val="24"/>
              </w:rPr>
            </w:pPr>
            <w:r>
              <w:rPr>
                <w:color w:val="262526"/>
                <w:sz w:val="24"/>
              </w:rPr>
              <w:t>CO = (SOG x BVG) + (MWE x BVAS)</w:t>
            </w:r>
          </w:p>
        </w:tc>
      </w:tr>
      <w:tr>
        <w:trPr>
          <w:trHeight w:val="646" w:hRule="atLeast"/>
        </w:trPr>
        <w:tc>
          <w:tcPr>
            <w:tcW w:w="793" w:type="dxa"/>
          </w:tcPr>
          <w:p>
            <w:pPr>
              <w:pStyle w:val="TableParagraph"/>
              <w:spacing w:before="0"/>
              <w:rPr>
                <w:sz w:val="22"/>
              </w:rPr>
            </w:pPr>
          </w:p>
        </w:tc>
        <w:tc>
          <w:tcPr>
            <w:tcW w:w="488" w:type="dxa"/>
          </w:tcPr>
          <w:p>
            <w:pPr>
              <w:pStyle w:val="TableParagraph"/>
              <w:spacing w:before="0"/>
              <w:rPr>
                <w:sz w:val="22"/>
              </w:rPr>
            </w:pPr>
          </w:p>
        </w:tc>
        <w:tc>
          <w:tcPr>
            <w:tcW w:w="5832" w:type="dxa"/>
          </w:tcPr>
          <w:p>
            <w:pPr>
              <w:pStyle w:val="TableParagraph"/>
              <w:spacing w:before="3"/>
              <w:rPr>
                <w:sz w:val="30"/>
              </w:rPr>
            </w:pPr>
          </w:p>
          <w:p>
            <w:pPr>
              <w:pStyle w:val="TableParagraph"/>
              <w:spacing w:before="0"/>
              <w:ind w:left="263"/>
              <w:rPr>
                <w:sz w:val="24"/>
              </w:rPr>
            </w:pPr>
            <w:r>
              <w:rPr>
                <w:color w:val="262526"/>
                <w:sz w:val="24"/>
              </w:rPr>
              <w:t>where:</w:t>
            </w:r>
          </w:p>
        </w:tc>
      </w:tr>
    </w:tbl>
    <w:p>
      <w:pPr>
        <w:spacing w:after="0"/>
        <w:rPr>
          <w:sz w:val="24"/>
        </w:rPr>
        <w:sectPr>
          <w:headerReference w:type="default" r:id="rId44"/>
          <w:footerReference w:type="default" r:id="rId45"/>
          <w:pgSz w:w="11910" w:h="16840"/>
          <w:pgMar w:header="642" w:footer="697" w:top="1160" w:bottom="880" w:left="1320" w:right="1320"/>
          <w:pgNumType w:start="211"/>
        </w:sectPr>
      </w:pPr>
    </w:p>
    <w:p>
      <w:pPr>
        <w:pStyle w:val="BodyText"/>
        <w:spacing w:before="0"/>
        <w:ind w:left="0" w:firstLine="0"/>
        <w:rPr>
          <w:sz w:val="20"/>
        </w:rPr>
      </w:pPr>
    </w:p>
    <w:p>
      <w:pPr>
        <w:pStyle w:val="BodyText"/>
        <w:spacing w:before="0"/>
        <w:ind w:left="0" w:firstLine="0"/>
        <w:rPr>
          <w:sz w:val="11"/>
        </w:rPr>
      </w:pPr>
    </w:p>
    <w:tbl>
      <w:tblPr>
        <w:tblW w:w="0" w:type="auto"/>
        <w:jc w:val="left"/>
        <w:tblInd w:w="33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1"/>
        <w:gridCol w:w="455"/>
        <w:gridCol w:w="4290"/>
      </w:tblGrid>
      <w:tr>
        <w:trPr>
          <w:trHeight w:val="1283" w:hRule="atLeast"/>
        </w:trPr>
        <w:tc>
          <w:tcPr>
            <w:tcW w:w="771" w:type="dxa"/>
          </w:tcPr>
          <w:p>
            <w:pPr>
              <w:pStyle w:val="TableParagraph"/>
              <w:spacing w:before="25"/>
              <w:ind w:left="50"/>
              <w:rPr>
                <w:sz w:val="24"/>
              </w:rPr>
            </w:pPr>
            <w:r>
              <w:rPr>
                <w:color w:val="262526"/>
                <w:sz w:val="24"/>
              </w:rPr>
              <w:t>SOG</w:t>
            </w:r>
          </w:p>
        </w:tc>
        <w:tc>
          <w:tcPr>
            <w:tcW w:w="455" w:type="dxa"/>
          </w:tcPr>
          <w:p>
            <w:pPr>
              <w:pStyle w:val="TableParagraph"/>
              <w:spacing w:before="25"/>
              <w:ind w:left="110"/>
              <w:rPr>
                <w:sz w:val="24"/>
              </w:rPr>
            </w:pPr>
            <w:r>
              <w:rPr>
                <w:color w:val="262526"/>
                <w:sz w:val="24"/>
              </w:rPr>
              <w:t>=</w:t>
            </w:r>
          </w:p>
        </w:tc>
        <w:tc>
          <w:tcPr>
            <w:tcW w:w="4290" w:type="dxa"/>
          </w:tcPr>
          <w:p>
            <w:pPr>
              <w:pStyle w:val="TableParagraph"/>
              <w:spacing w:line="249" w:lineRule="auto" w:before="25"/>
              <w:ind w:left="206" w:right="231"/>
              <w:rPr>
                <w:sz w:val="24"/>
              </w:rPr>
            </w:pPr>
            <w:r>
              <w:rPr>
                <w:color w:val="262526"/>
                <w:sz w:val="24"/>
              </w:rPr>
              <w:t>the sum of the </w:t>
            </w:r>
            <w:r>
              <w:rPr>
                <w:i/>
                <w:color w:val="262526"/>
                <w:sz w:val="24"/>
              </w:rPr>
              <w:t>Market Suspension </w:t>
            </w:r>
            <w:r>
              <w:rPr>
                <w:i/>
                <w:color w:val="262526"/>
                <w:sz w:val="24"/>
              </w:rPr>
              <w:t>Compensation Claimant's sent out generation </w:t>
            </w:r>
            <w:r>
              <w:rPr>
                <w:color w:val="262526"/>
                <w:sz w:val="24"/>
              </w:rPr>
              <w:t>(in MWh) during the </w:t>
            </w:r>
            <w:r>
              <w:rPr>
                <w:i/>
                <w:color w:val="262526"/>
                <w:sz w:val="24"/>
              </w:rPr>
              <w:t>market </w:t>
            </w:r>
            <w:r>
              <w:rPr>
                <w:i/>
                <w:color w:val="262526"/>
                <w:sz w:val="24"/>
              </w:rPr>
              <w:t>suspension pricing schedule period</w:t>
            </w:r>
            <w:r>
              <w:rPr>
                <w:color w:val="262526"/>
                <w:sz w:val="24"/>
              </w:rPr>
              <w:t>.</w:t>
            </w:r>
          </w:p>
        </w:tc>
      </w:tr>
      <w:tr>
        <w:trPr>
          <w:trHeight w:val="804" w:hRule="atLeast"/>
        </w:trPr>
        <w:tc>
          <w:tcPr>
            <w:tcW w:w="771" w:type="dxa"/>
          </w:tcPr>
          <w:p>
            <w:pPr>
              <w:pStyle w:val="TableParagraph"/>
              <w:ind w:left="50"/>
              <w:rPr>
                <w:sz w:val="24"/>
              </w:rPr>
            </w:pPr>
            <w:r>
              <w:rPr>
                <w:color w:val="262526"/>
                <w:sz w:val="24"/>
              </w:rPr>
              <w:t>BVG</w:t>
            </w:r>
          </w:p>
        </w:tc>
        <w:tc>
          <w:tcPr>
            <w:tcW w:w="455" w:type="dxa"/>
          </w:tcPr>
          <w:p>
            <w:pPr>
              <w:pStyle w:val="TableParagraph"/>
              <w:ind w:left="110"/>
              <w:rPr>
                <w:sz w:val="24"/>
              </w:rPr>
            </w:pPr>
            <w:r>
              <w:rPr>
                <w:color w:val="262526"/>
                <w:sz w:val="24"/>
              </w:rPr>
              <w:t>=</w:t>
            </w:r>
          </w:p>
        </w:tc>
        <w:tc>
          <w:tcPr>
            <w:tcW w:w="4290" w:type="dxa"/>
          </w:tcPr>
          <w:p>
            <w:pPr>
              <w:pStyle w:val="TableParagraph"/>
              <w:spacing w:line="249" w:lineRule="auto"/>
              <w:ind w:left="206" w:right="231"/>
              <w:rPr>
                <w:sz w:val="24"/>
              </w:rPr>
            </w:pPr>
            <w:r>
              <w:rPr>
                <w:color w:val="262526"/>
                <w:sz w:val="24"/>
              </w:rPr>
              <w:t>the amount (in $/MWh) calculated in accordance with paragraph (e) below.</w:t>
            </w:r>
          </w:p>
        </w:tc>
      </w:tr>
      <w:tr>
        <w:trPr>
          <w:trHeight w:val="1956" w:hRule="atLeast"/>
        </w:trPr>
        <w:tc>
          <w:tcPr>
            <w:tcW w:w="771" w:type="dxa"/>
          </w:tcPr>
          <w:p>
            <w:pPr>
              <w:pStyle w:val="TableParagraph"/>
              <w:ind w:left="50"/>
              <w:rPr>
                <w:sz w:val="24"/>
              </w:rPr>
            </w:pPr>
            <w:r>
              <w:rPr>
                <w:color w:val="262526"/>
                <w:sz w:val="24"/>
              </w:rPr>
              <w:t>MWE</w:t>
            </w:r>
          </w:p>
        </w:tc>
        <w:tc>
          <w:tcPr>
            <w:tcW w:w="455" w:type="dxa"/>
          </w:tcPr>
          <w:p>
            <w:pPr>
              <w:pStyle w:val="TableParagraph"/>
              <w:ind w:left="110"/>
              <w:rPr>
                <w:sz w:val="24"/>
              </w:rPr>
            </w:pPr>
            <w:r>
              <w:rPr>
                <w:color w:val="262526"/>
                <w:sz w:val="24"/>
              </w:rPr>
              <w:t>=</w:t>
            </w:r>
          </w:p>
        </w:tc>
        <w:tc>
          <w:tcPr>
            <w:tcW w:w="4290" w:type="dxa"/>
          </w:tcPr>
          <w:p>
            <w:pPr>
              <w:pStyle w:val="TableParagraph"/>
              <w:spacing w:line="249" w:lineRule="auto"/>
              <w:ind w:left="206" w:right="31"/>
              <w:rPr>
                <w:sz w:val="24"/>
              </w:rPr>
            </w:pPr>
            <w:r>
              <w:rPr>
                <w:color w:val="262526"/>
                <w:sz w:val="24"/>
              </w:rPr>
              <w:t>the sum of the relevant </w:t>
            </w:r>
            <w:r>
              <w:rPr>
                <w:i/>
                <w:color w:val="262526"/>
                <w:sz w:val="24"/>
              </w:rPr>
              <w:t>market ancillary </w:t>
            </w:r>
            <w:r>
              <w:rPr>
                <w:i/>
                <w:color w:val="262526"/>
                <w:sz w:val="24"/>
              </w:rPr>
              <w:t>services </w:t>
            </w:r>
            <w:r>
              <w:rPr>
                <w:color w:val="262526"/>
                <w:sz w:val="24"/>
              </w:rPr>
              <w:t>(in MW) which the </w:t>
            </w:r>
            <w:r>
              <w:rPr>
                <w:i/>
                <w:color w:val="262526"/>
                <w:sz w:val="24"/>
              </w:rPr>
              <w:t>Market </w:t>
            </w:r>
            <w:r>
              <w:rPr>
                <w:i/>
                <w:color w:val="262526"/>
                <w:sz w:val="24"/>
              </w:rPr>
              <w:t>Suspension Compensation Claimant's ancillary service generating unit </w:t>
            </w:r>
            <w:r>
              <w:rPr>
                <w:color w:val="262526"/>
                <w:sz w:val="24"/>
              </w:rPr>
              <w:t>has been </w:t>
            </w:r>
            <w:r>
              <w:rPr>
                <w:i/>
                <w:color w:val="262526"/>
                <w:sz w:val="24"/>
              </w:rPr>
              <w:t>enabled </w:t>
            </w:r>
            <w:r>
              <w:rPr>
                <w:color w:val="262526"/>
                <w:sz w:val="24"/>
              </w:rPr>
              <w:t>to provide during the </w:t>
            </w:r>
            <w:r>
              <w:rPr>
                <w:i/>
                <w:color w:val="262526"/>
                <w:sz w:val="24"/>
              </w:rPr>
              <w:t>market </w:t>
            </w:r>
            <w:r>
              <w:rPr>
                <w:i/>
                <w:color w:val="262526"/>
                <w:sz w:val="24"/>
              </w:rPr>
              <w:t>suspension pricing schedule period</w:t>
            </w:r>
            <w:r>
              <w:rPr>
                <w:color w:val="262526"/>
                <w:sz w:val="24"/>
              </w:rPr>
              <w:t>.</w:t>
            </w:r>
          </w:p>
        </w:tc>
      </w:tr>
      <w:tr>
        <w:trPr>
          <w:trHeight w:val="707" w:hRule="atLeast"/>
        </w:trPr>
        <w:tc>
          <w:tcPr>
            <w:tcW w:w="771" w:type="dxa"/>
          </w:tcPr>
          <w:p>
            <w:pPr>
              <w:pStyle w:val="TableParagraph"/>
              <w:ind w:left="50"/>
              <w:rPr>
                <w:sz w:val="24"/>
              </w:rPr>
            </w:pPr>
            <w:r>
              <w:rPr>
                <w:color w:val="262526"/>
                <w:sz w:val="24"/>
              </w:rPr>
              <w:t>BVAS</w:t>
            </w:r>
          </w:p>
        </w:tc>
        <w:tc>
          <w:tcPr>
            <w:tcW w:w="455" w:type="dxa"/>
          </w:tcPr>
          <w:p>
            <w:pPr>
              <w:pStyle w:val="TableParagraph"/>
              <w:ind w:left="110"/>
              <w:rPr>
                <w:sz w:val="24"/>
              </w:rPr>
            </w:pPr>
            <w:r>
              <w:rPr>
                <w:color w:val="262526"/>
                <w:sz w:val="24"/>
              </w:rPr>
              <w:t>=</w:t>
            </w:r>
          </w:p>
        </w:tc>
        <w:tc>
          <w:tcPr>
            <w:tcW w:w="4290" w:type="dxa"/>
          </w:tcPr>
          <w:p>
            <w:pPr>
              <w:pStyle w:val="TableParagraph"/>
              <w:spacing w:line="280" w:lineRule="atLeast" w:before="118"/>
              <w:ind w:left="206" w:right="231"/>
              <w:rPr>
                <w:sz w:val="24"/>
              </w:rPr>
            </w:pPr>
            <w:r>
              <w:rPr>
                <w:color w:val="262526"/>
                <w:sz w:val="24"/>
              </w:rPr>
              <w:t>the amount (in $/MWh) calculated in accordance with paragraph (f) below.</w:t>
            </w:r>
          </w:p>
        </w:tc>
      </w:tr>
    </w:tbl>
    <w:p>
      <w:pPr>
        <w:pStyle w:val="BodyText"/>
        <w:spacing w:before="6"/>
        <w:ind w:left="0" w:firstLine="0"/>
        <w:rPr>
          <w:sz w:val="28"/>
        </w:rPr>
      </w:pPr>
    </w:p>
    <w:p>
      <w:pPr>
        <w:tabs>
          <w:tab w:pos="2675" w:val="left" w:leader="none"/>
          <w:tab w:pos="3404" w:val="left" w:leader="none"/>
        </w:tabs>
        <w:spacing w:line="249" w:lineRule="auto" w:before="126"/>
        <w:ind w:left="3404" w:right="579" w:hanging="1532"/>
        <w:jc w:val="left"/>
        <w:rPr>
          <w:sz w:val="24"/>
        </w:rPr>
      </w:pPr>
      <w:r>
        <w:rPr>
          <w:color w:val="262526"/>
          <w:sz w:val="24"/>
        </w:rPr>
        <w:t>RE</w:t>
        <w:tab/>
        <w:t>=</w:t>
        <w:tab/>
        <w:t>the sum of the </w:t>
      </w:r>
      <w:r>
        <w:rPr>
          <w:i/>
          <w:color w:val="262526"/>
          <w:sz w:val="24"/>
        </w:rPr>
        <w:t>trading amounts </w:t>
      </w:r>
      <w:r>
        <w:rPr>
          <w:color w:val="262526"/>
          <w:sz w:val="24"/>
        </w:rPr>
        <w:t>determined pursuant </w:t>
      </w:r>
      <w:r>
        <w:rPr>
          <w:color w:val="262526"/>
          <w:spacing w:val="-6"/>
          <w:sz w:val="24"/>
        </w:rPr>
        <w:t>to </w:t>
      </w:r>
      <w:r>
        <w:rPr>
          <w:color w:val="262526"/>
          <w:sz w:val="24"/>
        </w:rPr>
        <w:t>clauses 3.15.6 and 3.15.6A payable to the </w:t>
      </w:r>
      <w:r>
        <w:rPr>
          <w:i/>
          <w:color w:val="262526"/>
          <w:sz w:val="24"/>
        </w:rPr>
        <w:t>Market </w:t>
      </w:r>
      <w:r>
        <w:rPr>
          <w:i/>
          <w:color w:val="262526"/>
          <w:sz w:val="24"/>
        </w:rPr>
        <w:t>Suspension Compensation Claimant </w:t>
      </w:r>
      <w:r>
        <w:rPr>
          <w:color w:val="262526"/>
          <w:sz w:val="24"/>
        </w:rPr>
        <w:t>during the </w:t>
      </w:r>
      <w:r>
        <w:rPr>
          <w:i/>
          <w:color w:val="262526"/>
          <w:sz w:val="24"/>
        </w:rPr>
        <w:t>market </w:t>
      </w:r>
      <w:r>
        <w:rPr>
          <w:i/>
          <w:color w:val="262526"/>
          <w:sz w:val="24"/>
        </w:rPr>
        <w:t>suspension pricing schedule</w:t>
      </w:r>
      <w:r>
        <w:rPr>
          <w:i/>
          <w:color w:val="262526"/>
          <w:spacing w:val="-4"/>
          <w:sz w:val="24"/>
        </w:rPr>
        <w:t> </w:t>
      </w:r>
      <w:r>
        <w:rPr>
          <w:i/>
          <w:color w:val="262526"/>
          <w:sz w:val="24"/>
        </w:rPr>
        <w:t>period</w:t>
      </w:r>
      <w:r>
        <w:rPr>
          <w:color w:val="262526"/>
          <w:sz w:val="24"/>
        </w:rPr>
        <w:t>,</w:t>
      </w:r>
    </w:p>
    <w:p>
      <w:pPr>
        <w:pStyle w:val="BodyText"/>
        <w:spacing w:before="0"/>
        <w:ind w:left="0" w:firstLine="0"/>
        <w:rPr>
          <w:sz w:val="20"/>
        </w:rPr>
      </w:pPr>
    </w:p>
    <w:p>
      <w:pPr>
        <w:pStyle w:val="BodyText"/>
        <w:spacing w:before="1"/>
        <w:ind w:left="0" w:firstLine="0"/>
        <w:rPr>
          <w:sz w:val="16"/>
        </w:rPr>
      </w:pPr>
    </w:p>
    <w:p>
      <w:pPr>
        <w:pStyle w:val="BodyText"/>
        <w:spacing w:before="126"/>
        <w:ind w:left="1820" w:firstLine="0"/>
      </w:pPr>
      <w:r>
        <w:rPr>
          <w:color w:val="262526"/>
        </w:rPr>
        <w:t>and where C is a negative number, it will be deemed to be zero.</w:t>
      </w:r>
    </w:p>
    <w:p>
      <w:pPr>
        <w:pStyle w:val="ListParagraph"/>
        <w:numPr>
          <w:ilvl w:val="3"/>
          <w:numId w:val="66"/>
        </w:numPr>
        <w:tabs>
          <w:tab w:pos="1817" w:val="left" w:leader="none"/>
        </w:tabs>
        <w:spacing w:line="249" w:lineRule="auto" w:before="182" w:after="0"/>
        <w:ind w:left="1820" w:right="115" w:hanging="567"/>
        <w:jc w:val="both"/>
        <w:rPr>
          <w:sz w:val="24"/>
        </w:rPr>
      </w:pPr>
      <w:r>
        <w:rPr>
          <w:color w:val="262526"/>
          <w:sz w:val="24"/>
        </w:rPr>
        <w:t>The benchmark value for </w:t>
      </w:r>
      <w:r>
        <w:rPr>
          <w:i/>
          <w:color w:val="262526"/>
          <w:sz w:val="24"/>
        </w:rPr>
        <w:t>generation </w:t>
      </w:r>
      <w:r>
        <w:rPr>
          <w:color w:val="262526"/>
          <w:sz w:val="24"/>
        </w:rPr>
        <w:t>(BVG) at paragraph (d) is to be determined in accordance with the formula set out below and the </w:t>
      </w:r>
      <w:r>
        <w:rPr>
          <w:i/>
          <w:color w:val="262526"/>
          <w:spacing w:val="2"/>
          <w:sz w:val="24"/>
        </w:rPr>
        <w:t>market </w:t>
      </w:r>
      <w:r>
        <w:rPr>
          <w:i/>
          <w:color w:val="262526"/>
          <w:sz w:val="24"/>
        </w:rPr>
        <w:t>suspension compensation methodology </w:t>
      </w:r>
      <w:r>
        <w:rPr>
          <w:color w:val="262526"/>
          <w:sz w:val="24"/>
        </w:rPr>
        <w:t>developed under paragraph</w:t>
      </w:r>
      <w:r>
        <w:rPr>
          <w:color w:val="262526"/>
          <w:spacing w:val="-9"/>
          <w:sz w:val="24"/>
        </w:rPr>
        <w:t> </w:t>
      </w:r>
      <w:r>
        <w:rPr>
          <w:color w:val="262526"/>
          <w:sz w:val="24"/>
        </w:rPr>
        <w:t>(h):</w:t>
      </w:r>
    </w:p>
    <w:p>
      <w:pPr>
        <w:pStyle w:val="BodyText"/>
        <w:spacing w:before="173"/>
        <w:ind w:left="1820" w:firstLine="0"/>
      </w:pPr>
      <w:r>
        <w:rPr>
          <w:color w:val="262526"/>
        </w:rPr>
        <w:t>BVG = BC</w:t>
      </w:r>
      <w:r>
        <w:rPr>
          <w:color w:val="262526"/>
          <w:vertAlign w:val="subscript"/>
        </w:rPr>
        <w:t>(av)</w:t>
      </w:r>
      <w:r>
        <w:rPr>
          <w:color w:val="262526"/>
          <w:vertAlign w:val="baseline"/>
        </w:rPr>
        <w:t> x 1.15</w:t>
      </w:r>
    </w:p>
    <w:p>
      <w:pPr>
        <w:pStyle w:val="BodyText"/>
        <w:spacing w:before="0"/>
        <w:ind w:left="0" w:firstLine="0"/>
        <w:rPr>
          <w:sz w:val="20"/>
        </w:rPr>
      </w:pPr>
    </w:p>
    <w:p>
      <w:pPr>
        <w:pStyle w:val="BodyText"/>
        <w:spacing w:before="3"/>
        <w:ind w:left="0" w:firstLine="0"/>
        <w:rPr>
          <w:sz w:val="17"/>
        </w:rPr>
      </w:pPr>
    </w:p>
    <w:p>
      <w:pPr>
        <w:pStyle w:val="BodyText"/>
        <w:spacing w:before="125"/>
        <w:ind w:left="1873" w:firstLine="0"/>
      </w:pPr>
      <w:r>
        <w:rPr>
          <w:color w:val="262526"/>
        </w:rPr>
        <w:t>where:</w:t>
      </w:r>
    </w:p>
    <w:p>
      <w:pPr>
        <w:tabs>
          <w:tab w:pos="2831" w:val="left" w:leader="none"/>
          <w:tab w:pos="3469" w:val="left" w:leader="none"/>
        </w:tabs>
        <w:spacing w:line="249" w:lineRule="auto" w:before="240"/>
        <w:ind w:left="3469" w:right="187" w:hanging="1596"/>
        <w:jc w:val="left"/>
        <w:rPr>
          <w:sz w:val="24"/>
        </w:rPr>
      </w:pPr>
      <w:r>
        <w:rPr>
          <w:color w:val="262526"/>
          <w:sz w:val="24"/>
        </w:rPr>
        <w:t>BC</w:t>
      </w:r>
      <w:r>
        <w:rPr>
          <w:color w:val="262526"/>
          <w:sz w:val="24"/>
          <w:vertAlign w:val="subscript"/>
        </w:rPr>
        <w:t>(av)</w:t>
      </w:r>
      <w:r>
        <w:rPr>
          <w:color w:val="262526"/>
          <w:sz w:val="24"/>
          <w:vertAlign w:val="baseline"/>
        </w:rPr>
        <w:tab/>
        <w:t>=</w:t>
        <w:tab/>
        <w:t>the capacity-weighted average of the benchmark costs (BC) (in $/MWh) of all </w:t>
      </w:r>
      <w:r>
        <w:rPr>
          <w:i/>
          <w:color w:val="262526"/>
          <w:sz w:val="24"/>
          <w:vertAlign w:val="baseline"/>
        </w:rPr>
        <w:t>Scheduled Generators </w:t>
      </w:r>
      <w:r>
        <w:rPr>
          <w:color w:val="262526"/>
          <w:sz w:val="24"/>
          <w:vertAlign w:val="baseline"/>
        </w:rPr>
        <w:t>in the same class of </w:t>
      </w:r>
      <w:r>
        <w:rPr>
          <w:i/>
          <w:color w:val="262526"/>
          <w:sz w:val="24"/>
          <w:vertAlign w:val="baseline"/>
        </w:rPr>
        <w:t>Generator </w:t>
      </w:r>
      <w:r>
        <w:rPr>
          <w:color w:val="262526"/>
          <w:sz w:val="24"/>
          <w:vertAlign w:val="baseline"/>
        </w:rPr>
        <w:t>and same </w:t>
      </w:r>
      <w:r>
        <w:rPr>
          <w:i/>
          <w:color w:val="262526"/>
          <w:sz w:val="24"/>
          <w:vertAlign w:val="baseline"/>
        </w:rPr>
        <w:t>region </w:t>
      </w:r>
      <w:r>
        <w:rPr>
          <w:color w:val="262526"/>
          <w:sz w:val="24"/>
          <w:vertAlign w:val="baseline"/>
        </w:rPr>
        <w:t>as the </w:t>
      </w:r>
      <w:r>
        <w:rPr>
          <w:i/>
          <w:color w:val="262526"/>
          <w:sz w:val="24"/>
          <w:vertAlign w:val="baseline"/>
        </w:rPr>
        <w:t>Market </w:t>
      </w:r>
      <w:r>
        <w:rPr>
          <w:i/>
          <w:color w:val="262526"/>
          <w:sz w:val="24"/>
          <w:vertAlign w:val="baseline"/>
        </w:rPr>
        <w:t>Suspension Compensation Claimant</w:t>
      </w:r>
      <w:r>
        <w:rPr>
          <w:color w:val="262526"/>
          <w:sz w:val="24"/>
          <w:vertAlign w:val="baseline"/>
        </w:rPr>
        <w:t>, with each benchmark cost to be determined in accordance with the formula below:</w:t>
      </w:r>
    </w:p>
    <w:p>
      <w:pPr>
        <w:pStyle w:val="BodyText"/>
        <w:spacing w:before="0"/>
        <w:ind w:left="0" w:firstLine="0"/>
        <w:rPr>
          <w:sz w:val="20"/>
        </w:rPr>
      </w:pPr>
    </w:p>
    <w:p>
      <w:pPr>
        <w:pStyle w:val="BodyText"/>
        <w:spacing w:before="0"/>
        <w:ind w:left="0" w:firstLine="0"/>
        <w:rPr>
          <w:sz w:val="20"/>
        </w:rPr>
      </w:pPr>
    </w:p>
    <w:p>
      <w:pPr>
        <w:pStyle w:val="BodyText"/>
        <w:spacing w:before="7"/>
        <w:ind w:left="0" w:firstLine="0"/>
        <w:rPr>
          <w:sz w:val="17"/>
        </w:rPr>
      </w:pPr>
    </w:p>
    <w:tbl>
      <w:tblPr>
        <w:tblW w:w="0" w:type="auto"/>
        <w:jc w:val="left"/>
        <w:tblInd w:w="3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61"/>
        <w:gridCol w:w="549"/>
        <w:gridCol w:w="3925"/>
      </w:tblGrid>
      <w:tr>
        <w:trPr>
          <w:trHeight w:val="419" w:hRule="atLeast"/>
        </w:trPr>
        <w:tc>
          <w:tcPr>
            <w:tcW w:w="861" w:type="dxa"/>
          </w:tcPr>
          <w:p>
            <w:pPr>
              <w:pStyle w:val="TableParagraph"/>
              <w:spacing w:before="25"/>
              <w:ind w:left="50"/>
              <w:rPr>
                <w:sz w:val="24"/>
              </w:rPr>
            </w:pPr>
            <w:r>
              <w:rPr>
                <w:color w:val="262526"/>
                <w:sz w:val="24"/>
              </w:rPr>
              <w:t>BC</w:t>
            </w:r>
          </w:p>
        </w:tc>
        <w:tc>
          <w:tcPr>
            <w:tcW w:w="549" w:type="dxa"/>
          </w:tcPr>
          <w:p>
            <w:pPr>
              <w:pStyle w:val="TableParagraph"/>
              <w:spacing w:before="25"/>
              <w:ind w:left="157"/>
              <w:rPr>
                <w:sz w:val="24"/>
              </w:rPr>
            </w:pPr>
            <w:r>
              <w:rPr>
                <w:color w:val="262526"/>
                <w:sz w:val="24"/>
              </w:rPr>
              <w:t>=</w:t>
            </w:r>
          </w:p>
        </w:tc>
        <w:tc>
          <w:tcPr>
            <w:tcW w:w="3925" w:type="dxa"/>
          </w:tcPr>
          <w:p>
            <w:pPr>
              <w:pStyle w:val="TableParagraph"/>
              <w:spacing w:before="25"/>
              <w:ind w:left="254"/>
              <w:rPr>
                <w:sz w:val="24"/>
              </w:rPr>
            </w:pPr>
            <w:r>
              <w:rPr>
                <w:color w:val="262526"/>
                <w:sz w:val="24"/>
              </w:rPr>
              <w:t>(FC x E) + VOC</w:t>
            </w:r>
          </w:p>
        </w:tc>
      </w:tr>
      <w:tr>
        <w:trPr>
          <w:trHeight w:val="516" w:hRule="atLeast"/>
        </w:trPr>
        <w:tc>
          <w:tcPr>
            <w:tcW w:w="861" w:type="dxa"/>
          </w:tcPr>
          <w:p>
            <w:pPr>
              <w:pStyle w:val="TableParagraph"/>
              <w:ind w:left="50"/>
              <w:rPr>
                <w:sz w:val="24"/>
              </w:rPr>
            </w:pPr>
            <w:r>
              <w:rPr>
                <w:color w:val="262526"/>
                <w:sz w:val="24"/>
              </w:rPr>
              <w:t>where:</w:t>
            </w:r>
          </w:p>
        </w:tc>
        <w:tc>
          <w:tcPr>
            <w:tcW w:w="549" w:type="dxa"/>
          </w:tcPr>
          <w:p>
            <w:pPr>
              <w:pStyle w:val="TableParagraph"/>
              <w:spacing w:before="0"/>
              <w:rPr>
                <w:sz w:val="22"/>
              </w:rPr>
            </w:pPr>
          </w:p>
        </w:tc>
        <w:tc>
          <w:tcPr>
            <w:tcW w:w="3925" w:type="dxa"/>
          </w:tcPr>
          <w:p>
            <w:pPr>
              <w:pStyle w:val="TableParagraph"/>
              <w:spacing w:before="0"/>
              <w:rPr>
                <w:sz w:val="22"/>
              </w:rPr>
            </w:pPr>
          </w:p>
        </w:tc>
      </w:tr>
      <w:tr>
        <w:trPr>
          <w:trHeight w:val="707" w:hRule="atLeast"/>
        </w:trPr>
        <w:tc>
          <w:tcPr>
            <w:tcW w:w="861" w:type="dxa"/>
          </w:tcPr>
          <w:p>
            <w:pPr>
              <w:pStyle w:val="TableParagraph"/>
              <w:ind w:left="50"/>
              <w:rPr>
                <w:sz w:val="24"/>
              </w:rPr>
            </w:pPr>
            <w:r>
              <w:rPr>
                <w:color w:val="262526"/>
                <w:sz w:val="24"/>
              </w:rPr>
              <w:t>FC</w:t>
            </w:r>
          </w:p>
        </w:tc>
        <w:tc>
          <w:tcPr>
            <w:tcW w:w="549" w:type="dxa"/>
          </w:tcPr>
          <w:p>
            <w:pPr>
              <w:pStyle w:val="TableParagraph"/>
              <w:ind w:left="157"/>
              <w:rPr>
                <w:sz w:val="24"/>
              </w:rPr>
            </w:pPr>
            <w:r>
              <w:rPr>
                <w:color w:val="262526"/>
                <w:sz w:val="24"/>
              </w:rPr>
              <w:t>=</w:t>
            </w:r>
          </w:p>
        </w:tc>
        <w:tc>
          <w:tcPr>
            <w:tcW w:w="3925" w:type="dxa"/>
          </w:tcPr>
          <w:p>
            <w:pPr>
              <w:pStyle w:val="TableParagraph"/>
              <w:ind w:left="254"/>
              <w:rPr>
                <w:sz w:val="24"/>
              </w:rPr>
            </w:pPr>
            <w:r>
              <w:rPr>
                <w:color w:val="262526"/>
                <w:sz w:val="24"/>
              </w:rPr>
              <w:t>the fuel cost (in $/GJ) for the relevant</w:t>
            </w:r>
          </w:p>
          <w:p>
            <w:pPr>
              <w:pStyle w:val="TableParagraph"/>
              <w:spacing w:before="12"/>
              <w:ind w:left="254"/>
              <w:rPr>
                <w:sz w:val="24"/>
              </w:rPr>
            </w:pPr>
            <w:r>
              <w:rPr>
                <w:i/>
                <w:color w:val="262526"/>
                <w:sz w:val="24"/>
              </w:rPr>
              <w:t>Generator</w:t>
            </w:r>
            <w:r>
              <w:rPr>
                <w:color w:val="262526"/>
                <w:sz w:val="24"/>
              </w:rPr>
              <w:t>.</w:t>
            </w:r>
          </w:p>
        </w:tc>
      </w:tr>
    </w:tbl>
    <w:p>
      <w:pPr>
        <w:spacing w:after="0"/>
        <w:rPr>
          <w:sz w:val="24"/>
        </w:rPr>
        <w:sectPr>
          <w:pgSz w:w="11910" w:h="16840"/>
          <w:pgMar w:header="642" w:footer="697" w:top="1160" w:bottom="880" w:left="1320" w:right="1320"/>
        </w:sectPr>
      </w:pPr>
    </w:p>
    <w:p>
      <w:pPr>
        <w:pStyle w:val="BodyText"/>
        <w:spacing w:before="0"/>
        <w:ind w:left="0" w:firstLine="0"/>
        <w:rPr>
          <w:sz w:val="20"/>
        </w:rPr>
      </w:pPr>
    </w:p>
    <w:p>
      <w:pPr>
        <w:pStyle w:val="BodyText"/>
        <w:spacing w:before="0"/>
        <w:ind w:left="0" w:firstLine="0"/>
        <w:rPr>
          <w:sz w:val="11"/>
        </w:rPr>
      </w:pPr>
    </w:p>
    <w:tbl>
      <w:tblPr>
        <w:tblW w:w="0" w:type="auto"/>
        <w:jc w:val="left"/>
        <w:tblInd w:w="34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88"/>
        <w:gridCol w:w="622"/>
        <w:gridCol w:w="4058"/>
      </w:tblGrid>
      <w:tr>
        <w:trPr>
          <w:trHeight w:val="707" w:hRule="atLeast"/>
        </w:trPr>
        <w:tc>
          <w:tcPr>
            <w:tcW w:w="788" w:type="dxa"/>
          </w:tcPr>
          <w:p>
            <w:pPr>
              <w:pStyle w:val="TableParagraph"/>
              <w:spacing w:before="25"/>
              <w:ind w:left="50"/>
              <w:rPr>
                <w:sz w:val="24"/>
              </w:rPr>
            </w:pPr>
            <w:r>
              <w:rPr>
                <w:color w:val="262526"/>
                <w:sz w:val="24"/>
              </w:rPr>
              <w:t>E</w:t>
            </w:r>
          </w:p>
        </w:tc>
        <w:tc>
          <w:tcPr>
            <w:tcW w:w="622" w:type="dxa"/>
          </w:tcPr>
          <w:p>
            <w:pPr>
              <w:pStyle w:val="TableParagraph"/>
              <w:spacing w:before="25"/>
              <w:ind w:right="23"/>
              <w:jc w:val="center"/>
              <w:rPr>
                <w:sz w:val="24"/>
              </w:rPr>
            </w:pPr>
            <w:r>
              <w:rPr>
                <w:color w:val="262526"/>
                <w:sz w:val="24"/>
              </w:rPr>
              <w:t>=</w:t>
            </w:r>
          </w:p>
        </w:tc>
        <w:tc>
          <w:tcPr>
            <w:tcW w:w="4058" w:type="dxa"/>
          </w:tcPr>
          <w:p>
            <w:pPr>
              <w:pStyle w:val="TableParagraph"/>
              <w:spacing w:line="249" w:lineRule="auto" w:before="25"/>
              <w:ind w:left="254" w:right="31"/>
              <w:rPr>
                <w:sz w:val="24"/>
              </w:rPr>
            </w:pPr>
            <w:r>
              <w:rPr>
                <w:color w:val="262526"/>
                <w:sz w:val="24"/>
              </w:rPr>
              <w:t>the efficiency (in GJ/MWh) for the relevant </w:t>
            </w:r>
            <w:r>
              <w:rPr>
                <w:i/>
                <w:color w:val="262526"/>
                <w:sz w:val="24"/>
              </w:rPr>
              <w:t>Generator</w:t>
            </w:r>
            <w:r>
              <w:rPr>
                <w:color w:val="262526"/>
                <w:sz w:val="24"/>
              </w:rPr>
              <w:t>.</w:t>
            </w:r>
          </w:p>
        </w:tc>
      </w:tr>
      <w:tr>
        <w:trPr>
          <w:trHeight w:val="707" w:hRule="atLeast"/>
        </w:trPr>
        <w:tc>
          <w:tcPr>
            <w:tcW w:w="788" w:type="dxa"/>
          </w:tcPr>
          <w:p>
            <w:pPr>
              <w:pStyle w:val="TableParagraph"/>
              <w:ind w:left="50"/>
              <w:rPr>
                <w:sz w:val="24"/>
              </w:rPr>
            </w:pPr>
            <w:r>
              <w:rPr>
                <w:color w:val="262526"/>
                <w:sz w:val="24"/>
              </w:rPr>
              <w:t>VOC</w:t>
            </w:r>
          </w:p>
        </w:tc>
        <w:tc>
          <w:tcPr>
            <w:tcW w:w="622" w:type="dxa"/>
          </w:tcPr>
          <w:p>
            <w:pPr>
              <w:pStyle w:val="TableParagraph"/>
              <w:ind w:right="23"/>
              <w:jc w:val="center"/>
              <w:rPr>
                <w:sz w:val="24"/>
              </w:rPr>
            </w:pPr>
            <w:r>
              <w:rPr>
                <w:color w:val="262526"/>
                <w:sz w:val="24"/>
              </w:rPr>
              <w:t>=</w:t>
            </w:r>
          </w:p>
        </w:tc>
        <w:tc>
          <w:tcPr>
            <w:tcW w:w="4058" w:type="dxa"/>
          </w:tcPr>
          <w:p>
            <w:pPr>
              <w:pStyle w:val="TableParagraph"/>
              <w:spacing w:line="290" w:lineRule="atLeast" w:before="108"/>
              <w:ind w:left="254" w:right="31"/>
              <w:rPr>
                <w:sz w:val="24"/>
              </w:rPr>
            </w:pPr>
            <w:r>
              <w:rPr>
                <w:color w:val="262526"/>
                <w:sz w:val="24"/>
              </w:rPr>
              <w:t>the variable operating cost (in $/MWh) for the relevant </w:t>
            </w:r>
            <w:r>
              <w:rPr>
                <w:i/>
                <w:color w:val="262526"/>
                <w:sz w:val="24"/>
              </w:rPr>
              <w:t>Generator</w:t>
            </w:r>
            <w:r>
              <w:rPr>
                <w:color w:val="262526"/>
                <w:sz w:val="24"/>
              </w:rPr>
              <w:t>.</w:t>
            </w:r>
          </w:p>
        </w:tc>
      </w:tr>
    </w:tbl>
    <w:p>
      <w:pPr>
        <w:pStyle w:val="BodyText"/>
        <w:spacing w:before="0"/>
        <w:ind w:left="0" w:firstLine="0"/>
        <w:rPr>
          <w:sz w:val="20"/>
        </w:rPr>
      </w:pPr>
    </w:p>
    <w:p>
      <w:pPr>
        <w:pStyle w:val="BodyText"/>
        <w:spacing w:before="9"/>
        <w:ind w:left="0" w:firstLine="0"/>
        <w:rPr>
          <w:sz w:val="25"/>
        </w:rPr>
      </w:pPr>
    </w:p>
    <w:p>
      <w:pPr>
        <w:pStyle w:val="BodyText"/>
        <w:spacing w:line="249" w:lineRule="auto" w:before="1"/>
        <w:ind w:left="1820" w:right="114" w:firstLine="0"/>
        <w:jc w:val="both"/>
      </w:pPr>
      <w:r>
        <w:rPr>
          <w:color w:val="262526"/>
        </w:rPr>
        <w:t>In each case, the above inputs (FC, E and VOC) are to be the same as the equivalent</w:t>
      </w:r>
      <w:r>
        <w:rPr>
          <w:color w:val="262526"/>
          <w:spacing w:val="-9"/>
        </w:rPr>
        <w:t> </w:t>
      </w:r>
      <w:r>
        <w:rPr>
          <w:i/>
          <w:color w:val="262526"/>
        </w:rPr>
        <w:t>NTNDP</w:t>
      </w:r>
      <w:r>
        <w:rPr>
          <w:i/>
          <w:color w:val="262526"/>
          <w:spacing w:val="-12"/>
        </w:rPr>
        <w:t> </w:t>
      </w:r>
      <w:r>
        <w:rPr>
          <w:i/>
          <w:color w:val="262526"/>
        </w:rPr>
        <w:t>inputs</w:t>
      </w:r>
      <w:r>
        <w:rPr>
          <w:color w:val="262526"/>
        </w:rPr>
        <w:t>.</w:t>
      </w:r>
      <w:r>
        <w:rPr>
          <w:color w:val="262526"/>
          <w:spacing w:val="-7"/>
        </w:rPr>
        <w:t> </w:t>
      </w:r>
      <w:r>
        <w:rPr>
          <w:color w:val="262526"/>
        </w:rPr>
        <w:t>If</w:t>
      </w:r>
      <w:r>
        <w:rPr>
          <w:color w:val="262526"/>
          <w:spacing w:val="-8"/>
        </w:rPr>
        <w:t> </w:t>
      </w:r>
      <w:r>
        <w:rPr>
          <w:color w:val="262526"/>
        </w:rPr>
        <w:t>there</w:t>
      </w:r>
      <w:r>
        <w:rPr>
          <w:color w:val="262526"/>
          <w:spacing w:val="-7"/>
        </w:rPr>
        <w:t> </w:t>
      </w:r>
      <w:r>
        <w:rPr>
          <w:color w:val="262526"/>
        </w:rPr>
        <w:t>is</w:t>
      </w:r>
      <w:r>
        <w:rPr>
          <w:color w:val="262526"/>
          <w:spacing w:val="-7"/>
        </w:rPr>
        <w:t> </w:t>
      </w:r>
      <w:r>
        <w:rPr>
          <w:color w:val="262526"/>
        </w:rPr>
        <w:t>no</w:t>
      </w:r>
      <w:r>
        <w:rPr>
          <w:color w:val="262526"/>
          <w:spacing w:val="-8"/>
        </w:rPr>
        <w:t> </w:t>
      </w:r>
      <w:r>
        <w:rPr>
          <w:color w:val="262526"/>
        </w:rPr>
        <w:t>equivalent</w:t>
      </w:r>
      <w:r>
        <w:rPr>
          <w:color w:val="262526"/>
          <w:spacing w:val="-9"/>
        </w:rPr>
        <w:t> </w:t>
      </w:r>
      <w:r>
        <w:rPr>
          <w:i/>
          <w:color w:val="262526"/>
        </w:rPr>
        <w:t>NTNDP</w:t>
      </w:r>
      <w:r>
        <w:rPr>
          <w:i/>
          <w:color w:val="262526"/>
          <w:spacing w:val="-12"/>
        </w:rPr>
        <w:t> </w:t>
      </w:r>
      <w:r>
        <w:rPr>
          <w:i/>
          <w:color w:val="262526"/>
        </w:rPr>
        <w:t>input</w:t>
      </w:r>
      <w:r>
        <w:rPr>
          <w:i/>
          <w:color w:val="262526"/>
          <w:spacing w:val="-8"/>
        </w:rPr>
        <w:t> </w:t>
      </w:r>
      <w:r>
        <w:rPr>
          <w:color w:val="262526"/>
        </w:rPr>
        <w:t>for</w:t>
      </w:r>
      <w:r>
        <w:rPr>
          <w:color w:val="262526"/>
          <w:spacing w:val="-7"/>
        </w:rPr>
        <w:t> </w:t>
      </w:r>
      <w:r>
        <w:rPr>
          <w:color w:val="262526"/>
        </w:rPr>
        <w:t>"FC"</w:t>
      </w:r>
      <w:r>
        <w:rPr>
          <w:color w:val="262526"/>
          <w:spacing w:val="-7"/>
        </w:rPr>
        <w:t> </w:t>
      </w:r>
      <w:r>
        <w:rPr>
          <w:color w:val="262526"/>
        </w:rPr>
        <w:t>or "E", it will be deemed to be 1. If there is no equivalent </w:t>
      </w:r>
      <w:r>
        <w:rPr>
          <w:i/>
          <w:color w:val="262526"/>
        </w:rPr>
        <w:t>NTNDP input </w:t>
      </w:r>
      <w:r>
        <w:rPr>
          <w:color w:val="262526"/>
          <w:spacing w:val="2"/>
        </w:rPr>
        <w:t>for </w:t>
      </w:r>
      <w:r>
        <w:rPr>
          <w:color w:val="262526"/>
        </w:rPr>
        <w:t>"VOC", it will be deemed to be</w:t>
      </w:r>
      <w:r>
        <w:rPr>
          <w:color w:val="262526"/>
          <w:spacing w:val="-3"/>
        </w:rPr>
        <w:t> </w:t>
      </w:r>
      <w:r>
        <w:rPr>
          <w:color w:val="262526"/>
        </w:rPr>
        <w:t>zero.</w:t>
      </w:r>
    </w:p>
    <w:p>
      <w:pPr>
        <w:pStyle w:val="ListParagraph"/>
        <w:numPr>
          <w:ilvl w:val="3"/>
          <w:numId w:val="66"/>
        </w:numPr>
        <w:tabs>
          <w:tab w:pos="1816" w:val="left" w:leader="none"/>
          <w:tab w:pos="1817" w:val="left" w:leader="none"/>
        </w:tabs>
        <w:spacing w:line="249" w:lineRule="auto" w:before="174" w:after="0"/>
        <w:ind w:left="1820" w:right="120" w:hanging="567"/>
        <w:jc w:val="left"/>
        <w:rPr>
          <w:sz w:val="24"/>
        </w:rPr>
      </w:pPr>
      <w:r>
        <w:rPr>
          <w:color w:val="262526"/>
          <w:sz w:val="24"/>
        </w:rPr>
        <w:t>The benchmark value for </w:t>
      </w:r>
      <w:r>
        <w:rPr>
          <w:i/>
          <w:color w:val="262526"/>
          <w:sz w:val="24"/>
        </w:rPr>
        <w:t>market ancillary services </w:t>
      </w:r>
      <w:r>
        <w:rPr>
          <w:color w:val="262526"/>
          <w:spacing w:val="-6"/>
          <w:sz w:val="24"/>
        </w:rPr>
        <w:t>(BVAS) </w:t>
      </w:r>
      <w:r>
        <w:rPr>
          <w:color w:val="262526"/>
          <w:sz w:val="24"/>
        </w:rPr>
        <w:t>at paragraph (d) is to be determined in accordance with the formula</w:t>
      </w:r>
      <w:r>
        <w:rPr>
          <w:color w:val="262526"/>
          <w:spacing w:val="-2"/>
          <w:sz w:val="24"/>
        </w:rPr>
        <w:t> </w:t>
      </w:r>
      <w:r>
        <w:rPr>
          <w:color w:val="262526"/>
          <w:sz w:val="24"/>
        </w:rPr>
        <w:t>below:</w:t>
      </w:r>
    </w:p>
    <w:p>
      <w:pPr>
        <w:pStyle w:val="BodyText"/>
        <w:spacing w:before="9"/>
        <w:ind w:left="0" w:firstLine="0"/>
        <w:rPr>
          <w:sz w:val="17"/>
        </w:rPr>
      </w:pPr>
      <w:r>
        <w:rPr/>
        <w:drawing>
          <wp:anchor distT="0" distB="0" distL="0" distR="0" allowOverlap="1" layoutInCell="1" locked="0" behindDoc="0" simplePos="0" relativeHeight="7">
            <wp:simplePos x="0" y="0"/>
            <wp:positionH relativeFrom="page">
              <wp:posOffset>2012712</wp:posOffset>
            </wp:positionH>
            <wp:positionV relativeFrom="paragraph">
              <wp:posOffset>154966</wp:posOffset>
            </wp:positionV>
            <wp:extent cx="1389861" cy="246888"/>
            <wp:effectExtent l="0" t="0" r="0" b="0"/>
            <wp:wrapTopAndBottom/>
            <wp:docPr id="13" name="image7.png"/>
            <wp:cNvGraphicFramePr>
              <a:graphicFrameLocks noChangeAspect="1"/>
            </wp:cNvGraphicFramePr>
            <a:graphic>
              <a:graphicData uri="http://schemas.openxmlformats.org/drawingml/2006/picture">
                <pic:pic>
                  <pic:nvPicPr>
                    <pic:cNvPr id="14" name="image7.png"/>
                    <pic:cNvPicPr/>
                  </pic:nvPicPr>
                  <pic:blipFill>
                    <a:blip r:embed="rId46" cstate="print"/>
                    <a:stretch>
                      <a:fillRect/>
                    </a:stretch>
                  </pic:blipFill>
                  <pic:spPr>
                    <a:xfrm>
                      <a:off x="0" y="0"/>
                      <a:ext cx="1389861" cy="246888"/>
                    </a:xfrm>
                    <a:prstGeom prst="rect">
                      <a:avLst/>
                    </a:prstGeom>
                  </pic:spPr>
                </pic:pic>
              </a:graphicData>
            </a:graphic>
          </wp:anchor>
        </w:drawing>
      </w:r>
    </w:p>
    <w:p>
      <w:pPr>
        <w:pStyle w:val="BodyText"/>
        <w:spacing w:before="0"/>
        <w:ind w:left="0" w:firstLine="0"/>
        <w:rPr>
          <w:sz w:val="32"/>
        </w:rPr>
      </w:pPr>
    </w:p>
    <w:p>
      <w:pPr>
        <w:pStyle w:val="BodyText"/>
        <w:spacing w:before="252"/>
        <w:ind w:left="1873" w:firstLine="0"/>
      </w:pPr>
      <w:r>
        <w:rPr>
          <w:color w:val="262526"/>
        </w:rPr>
        <w:t>where:</w:t>
      </w:r>
    </w:p>
    <w:p>
      <w:pPr>
        <w:pStyle w:val="BodyText"/>
        <w:spacing w:before="240"/>
        <w:ind w:left="1873" w:firstLine="0"/>
      </w:pPr>
      <w:r>
        <w:rPr>
          <w:color w:val="262526"/>
        </w:rPr>
        <w:t>BC</w:t>
      </w:r>
      <w:r>
        <w:rPr>
          <w:color w:val="262526"/>
          <w:vertAlign w:val="subscript"/>
        </w:rPr>
        <w:t>(av)</w:t>
      </w:r>
      <w:r>
        <w:rPr>
          <w:color w:val="262526"/>
          <w:vertAlign w:val="baseline"/>
        </w:rPr>
        <w:t> has the same meaning as in paragraph (e) above.</w:t>
      </w:r>
    </w:p>
    <w:p>
      <w:pPr>
        <w:spacing w:before="271"/>
        <w:ind w:left="1873" w:right="0" w:firstLine="0"/>
        <w:jc w:val="left"/>
        <w:rPr>
          <w:sz w:val="24"/>
        </w:rPr>
      </w:pPr>
      <w:r>
        <w:rPr>
          <w:i/>
          <w:color w:val="262526"/>
          <w:sz w:val="24"/>
        </w:rPr>
        <w:t>n </w:t>
      </w:r>
      <w:r>
        <w:rPr>
          <w:color w:val="262526"/>
          <w:sz w:val="24"/>
        </w:rPr>
        <w:t>means the number of </w:t>
      </w:r>
      <w:r>
        <w:rPr>
          <w:i/>
          <w:color w:val="262526"/>
          <w:sz w:val="24"/>
        </w:rPr>
        <w:t>trading intervals </w:t>
      </w:r>
      <w:r>
        <w:rPr>
          <w:color w:val="262526"/>
          <w:sz w:val="24"/>
        </w:rPr>
        <w:t>within a one hour period.</w:t>
      </w:r>
    </w:p>
    <w:p>
      <w:pPr>
        <w:pStyle w:val="BodyText"/>
        <w:spacing w:before="0"/>
        <w:ind w:left="0" w:firstLine="0"/>
        <w:rPr>
          <w:sz w:val="20"/>
        </w:rPr>
      </w:pPr>
    </w:p>
    <w:p>
      <w:pPr>
        <w:pStyle w:val="BodyText"/>
        <w:spacing w:before="10"/>
        <w:ind w:left="0" w:firstLine="0"/>
        <w:rPr>
          <w:sz w:val="16"/>
        </w:rPr>
      </w:pPr>
    </w:p>
    <w:p>
      <w:pPr>
        <w:pStyle w:val="ListParagraph"/>
        <w:numPr>
          <w:ilvl w:val="3"/>
          <w:numId w:val="66"/>
        </w:numPr>
        <w:tabs>
          <w:tab w:pos="1820" w:val="left" w:leader="none"/>
          <w:tab w:pos="1821" w:val="left" w:leader="none"/>
        </w:tabs>
        <w:spacing w:line="249" w:lineRule="auto" w:before="125" w:after="0"/>
        <w:ind w:left="1820" w:right="116" w:hanging="567"/>
        <w:jc w:val="left"/>
        <w:rPr>
          <w:sz w:val="24"/>
        </w:rPr>
      </w:pPr>
      <w:r>
        <w:rPr>
          <w:i/>
          <w:color w:val="262526"/>
          <w:sz w:val="24"/>
        </w:rPr>
        <w:t>AEMO</w:t>
      </w:r>
      <w:r>
        <w:rPr>
          <w:i/>
          <w:color w:val="262526"/>
          <w:spacing w:val="-16"/>
          <w:sz w:val="24"/>
        </w:rPr>
        <w:t> </w:t>
      </w:r>
      <w:r>
        <w:rPr>
          <w:color w:val="262526"/>
          <w:sz w:val="24"/>
        </w:rPr>
        <w:t>must,</w:t>
      </w:r>
      <w:r>
        <w:rPr>
          <w:color w:val="262526"/>
          <w:spacing w:val="-16"/>
          <w:sz w:val="24"/>
        </w:rPr>
        <w:t> </w:t>
      </w:r>
      <w:r>
        <w:rPr>
          <w:color w:val="262526"/>
          <w:sz w:val="24"/>
        </w:rPr>
        <w:t>in</w:t>
      </w:r>
      <w:r>
        <w:rPr>
          <w:color w:val="262526"/>
          <w:spacing w:val="-15"/>
          <w:sz w:val="24"/>
        </w:rPr>
        <w:t> </w:t>
      </w:r>
      <w:r>
        <w:rPr>
          <w:color w:val="262526"/>
          <w:sz w:val="24"/>
        </w:rPr>
        <w:t>accordance</w:t>
      </w:r>
      <w:r>
        <w:rPr>
          <w:color w:val="262526"/>
          <w:spacing w:val="-16"/>
          <w:sz w:val="24"/>
        </w:rPr>
        <w:t> </w:t>
      </w:r>
      <w:r>
        <w:rPr>
          <w:color w:val="262526"/>
          <w:sz w:val="24"/>
        </w:rPr>
        <w:t>with</w:t>
      </w:r>
      <w:r>
        <w:rPr>
          <w:color w:val="262526"/>
          <w:spacing w:val="-15"/>
          <w:sz w:val="24"/>
        </w:rPr>
        <w:t> </w:t>
      </w:r>
      <w:r>
        <w:rPr>
          <w:color w:val="262526"/>
          <w:sz w:val="24"/>
        </w:rPr>
        <w:t>the</w:t>
      </w:r>
      <w:r>
        <w:rPr>
          <w:color w:val="262526"/>
          <w:spacing w:val="-16"/>
          <w:sz w:val="24"/>
        </w:rPr>
        <w:t> </w:t>
      </w:r>
      <w:r>
        <w:rPr>
          <w:i/>
          <w:color w:val="262526"/>
          <w:sz w:val="24"/>
        </w:rPr>
        <w:t>intervention</w:t>
      </w:r>
      <w:r>
        <w:rPr>
          <w:i/>
          <w:color w:val="262526"/>
          <w:spacing w:val="-15"/>
          <w:sz w:val="24"/>
        </w:rPr>
        <w:t> </w:t>
      </w:r>
      <w:r>
        <w:rPr>
          <w:i/>
          <w:color w:val="262526"/>
          <w:sz w:val="24"/>
        </w:rPr>
        <w:t>settlement</w:t>
      </w:r>
      <w:r>
        <w:rPr>
          <w:i/>
          <w:color w:val="262526"/>
          <w:spacing w:val="-16"/>
          <w:sz w:val="24"/>
        </w:rPr>
        <w:t> </w:t>
      </w:r>
      <w:r>
        <w:rPr>
          <w:i/>
          <w:color w:val="262526"/>
          <w:sz w:val="24"/>
        </w:rPr>
        <w:t>timetable</w:t>
      </w:r>
      <w:r>
        <w:rPr>
          <w:color w:val="262526"/>
          <w:sz w:val="24"/>
        </w:rPr>
        <w:t>,</w:t>
      </w:r>
      <w:r>
        <w:rPr>
          <w:color w:val="262526"/>
          <w:spacing w:val="-15"/>
          <w:sz w:val="24"/>
        </w:rPr>
        <w:t> </w:t>
      </w:r>
      <w:r>
        <w:rPr>
          <w:color w:val="262526"/>
          <w:sz w:val="24"/>
        </w:rPr>
        <w:t>advise each </w:t>
      </w:r>
      <w:r>
        <w:rPr>
          <w:i/>
          <w:color w:val="262526"/>
          <w:sz w:val="24"/>
        </w:rPr>
        <w:t>Market Suspension Compensation Claimant </w:t>
      </w:r>
      <w:r>
        <w:rPr>
          <w:color w:val="262526"/>
          <w:sz w:val="24"/>
        </w:rPr>
        <w:t>in</w:t>
      </w:r>
      <w:r>
        <w:rPr>
          <w:color w:val="262526"/>
          <w:spacing w:val="-4"/>
          <w:sz w:val="24"/>
        </w:rPr>
        <w:t> </w:t>
      </w:r>
      <w:r>
        <w:rPr>
          <w:color w:val="262526"/>
          <w:sz w:val="24"/>
        </w:rPr>
        <w:t>writing:</w:t>
      </w:r>
    </w:p>
    <w:p>
      <w:pPr>
        <w:pStyle w:val="ListParagraph"/>
        <w:numPr>
          <w:ilvl w:val="4"/>
          <w:numId w:val="66"/>
        </w:numPr>
        <w:tabs>
          <w:tab w:pos="2388" w:val="left" w:leader="none"/>
        </w:tabs>
        <w:spacing w:line="249" w:lineRule="auto" w:before="172" w:after="0"/>
        <w:ind w:left="2387" w:right="115" w:hanging="567"/>
        <w:jc w:val="both"/>
        <w:rPr>
          <w:sz w:val="24"/>
        </w:rPr>
      </w:pPr>
      <w:r>
        <w:rPr>
          <w:color w:val="262526"/>
          <w:sz w:val="24"/>
        </w:rPr>
        <w:t>whether the </w:t>
      </w:r>
      <w:r>
        <w:rPr>
          <w:i/>
          <w:color w:val="262526"/>
          <w:sz w:val="24"/>
        </w:rPr>
        <w:t>Market Suspension Compensation Claimant </w:t>
      </w:r>
      <w:r>
        <w:rPr>
          <w:color w:val="262526"/>
          <w:sz w:val="24"/>
        </w:rPr>
        <w:t>is entitled to receive compensation pursuant to paragraph (b); and</w:t>
      </w:r>
    </w:p>
    <w:p>
      <w:pPr>
        <w:pStyle w:val="ListParagraph"/>
        <w:numPr>
          <w:ilvl w:val="4"/>
          <w:numId w:val="66"/>
        </w:numPr>
        <w:tabs>
          <w:tab w:pos="2388" w:val="left" w:leader="none"/>
        </w:tabs>
        <w:spacing w:line="249" w:lineRule="auto" w:before="172" w:after="0"/>
        <w:ind w:left="2387" w:right="113" w:hanging="567"/>
        <w:jc w:val="both"/>
        <w:rPr>
          <w:sz w:val="24"/>
        </w:rPr>
      </w:pPr>
      <w:r>
        <w:rPr>
          <w:color w:val="262526"/>
          <w:sz w:val="24"/>
        </w:rPr>
        <w:t>if</w:t>
      </w:r>
      <w:r>
        <w:rPr>
          <w:color w:val="262526"/>
          <w:spacing w:val="-6"/>
          <w:sz w:val="24"/>
        </w:rPr>
        <w:t> </w:t>
      </w:r>
      <w:r>
        <w:rPr>
          <w:color w:val="262526"/>
          <w:sz w:val="24"/>
        </w:rPr>
        <w:t>so,</w:t>
      </w:r>
      <w:r>
        <w:rPr>
          <w:color w:val="262526"/>
          <w:spacing w:val="-6"/>
          <w:sz w:val="24"/>
        </w:rPr>
        <w:t> </w:t>
      </w:r>
      <w:r>
        <w:rPr>
          <w:color w:val="262526"/>
          <w:sz w:val="24"/>
        </w:rPr>
        <w:t>the</w:t>
      </w:r>
      <w:r>
        <w:rPr>
          <w:color w:val="262526"/>
          <w:spacing w:val="-5"/>
          <w:sz w:val="24"/>
        </w:rPr>
        <w:t> </w:t>
      </w:r>
      <w:r>
        <w:rPr>
          <w:color w:val="262526"/>
          <w:sz w:val="24"/>
        </w:rPr>
        <w:t>amount</w:t>
      </w:r>
      <w:r>
        <w:rPr>
          <w:color w:val="262526"/>
          <w:spacing w:val="-6"/>
          <w:sz w:val="24"/>
        </w:rPr>
        <w:t> </w:t>
      </w:r>
      <w:r>
        <w:rPr>
          <w:color w:val="262526"/>
          <w:sz w:val="24"/>
        </w:rPr>
        <w:t>of</w:t>
      </w:r>
      <w:r>
        <w:rPr>
          <w:color w:val="262526"/>
          <w:spacing w:val="-6"/>
          <w:sz w:val="24"/>
        </w:rPr>
        <w:t> </w:t>
      </w:r>
      <w:r>
        <w:rPr>
          <w:color w:val="262526"/>
          <w:sz w:val="24"/>
        </w:rPr>
        <w:t>compensation</w:t>
      </w:r>
      <w:r>
        <w:rPr>
          <w:color w:val="262526"/>
          <w:spacing w:val="-7"/>
          <w:sz w:val="24"/>
        </w:rPr>
        <w:t> </w:t>
      </w:r>
      <w:r>
        <w:rPr>
          <w:color w:val="262526"/>
          <w:sz w:val="24"/>
        </w:rPr>
        <w:t>payable,</w:t>
      </w:r>
      <w:r>
        <w:rPr>
          <w:color w:val="262526"/>
          <w:spacing w:val="-6"/>
          <w:sz w:val="24"/>
        </w:rPr>
        <w:t> </w:t>
      </w:r>
      <w:r>
        <w:rPr>
          <w:color w:val="262526"/>
          <w:sz w:val="24"/>
        </w:rPr>
        <w:t>as</w:t>
      </w:r>
      <w:r>
        <w:rPr>
          <w:color w:val="262526"/>
          <w:spacing w:val="-6"/>
          <w:sz w:val="24"/>
        </w:rPr>
        <w:t> </w:t>
      </w:r>
      <w:r>
        <w:rPr>
          <w:color w:val="262526"/>
          <w:sz w:val="24"/>
        </w:rPr>
        <w:t>calculated</w:t>
      </w:r>
      <w:r>
        <w:rPr>
          <w:color w:val="262526"/>
          <w:spacing w:val="-6"/>
          <w:sz w:val="24"/>
        </w:rPr>
        <w:t> </w:t>
      </w:r>
      <w:r>
        <w:rPr>
          <w:color w:val="262526"/>
          <w:sz w:val="24"/>
        </w:rPr>
        <w:t>in</w:t>
      </w:r>
      <w:r>
        <w:rPr>
          <w:color w:val="262526"/>
          <w:spacing w:val="-5"/>
          <w:sz w:val="24"/>
        </w:rPr>
        <w:t> </w:t>
      </w:r>
      <w:r>
        <w:rPr>
          <w:color w:val="262526"/>
          <w:sz w:val="24"/>
        </w:rPr>
        <w:t>accordance with paragraph</w:t>
      </w:r>
      <w:r>
        <w:rPr>
          <w:color w:val="262526"/>
          <w:spacing w:val="-2"/>
          <w:sz w:val="24"/>
        </w:rPr>
        <w:t> </w:t>
      </w:r>
      <w:r>
        <w:rPr>
          <w:color w:val="262526"/>
          <w:sz w:val="24"/>
        </w:rPr>
        <w:t>(d).</w:t>
      </w:r>
    </w:p>
    <w:p>
      <w:pPr>
        <w:spacing w:line="249" w:lineRule="auto" w:before="240"/>
        <w:ind w:left="1253" w:right="1273" w:firstLine="0"/>
        <w:jc w:val="left"/>
        <w:rPr>
          <w:rFonts w:ascii="Arial"/>
          <w:b/>
          <w:sz w:val="22"/>
        </w:rPr>
      </w:pPr>
      <w:r>
        <w:rPr>
          <w:rFonts w:ascii="Arial"/>
          <w:b/>
          <w:color w:val="262526"/>
          <w:sz w:val="22"/>
        </w:rPr>
        <w:t>Market suspension compensation methodology and schedule of benchmark values</w:t>
      </w:r>
    </w:p>
    <w:p>
      <w:pPr>
        <w:pStyle w:val="ListParagraph"/>
        <w:numPr>
          <w:ilvl w:val="3"/>
          <w:numId w:val="66"/>
        </w:numPr>
        <w:tabs>
          <w:tab w:pos="1820" w:val="left" w:leader="none"/>
          <w:tab w:pos="1821" w:val="left" w:leader="none"/>
        </w:tabs>
        <w:spacing w:line="249" w:lineRule="auto" w:before="161" w:after="0"/>
        <w:ind w:left="1820" w:right="115" w:hanging="567"/>
        <w:jc w:val="left"/>
        <w:rPr>
          <w:sz w:val="24"/>
        </w:rPr>
      </w:pPr>
      <w:r>
        <w:rPr>
          <w:i/>
          <w:color w:val="262526"/>
          <w:sz w:val="24"/>
        </w:rPr>
        <w:t>AEMO </w:t>
      </w:r>
      <w:r>
        <w:rPr>
          <w:color w:val="262526"/>
          <w:sz w:val="24"/>
        </w:rPr>
        <w:t>must develop, </w:t>
      </w:r>
      <w:r>
        <w:rPr>
          <w:i/>
          <w:color w:val="262526"/>
          <w:sz w:val="24"/>
        </w:rPr>
        <w:t>publish </w:t>
      </w:r>
      <w:r>
        <w:rPr>
          <w:color w:val="262526"/>
          <w:sz w:val="24"/>
        </w:rPr>
        <w:t>and make available on its website a methodology</w:t>
      </w:r>
      <w:r>
        <w:rPr>
          <w:color w:val="262526"/>
          <w:spacing w:val="-10"/>
          <w:sz w:val="24"/>
        </w:rPr>
        <w:t> </w:t>
      </w:r>
      <w:r>
        <w:rPr>
          <w:color w:val="262526"/>
          <w:sz w:val="24"/>
        </w:rPr>
        <w:t>(</w:t>
      </w:r>
      <w:r>
        <w:rPr>
          <w:i/>
          <w:color w:val="262526"/>
          <w:sz w:val="24"/>
        </w:rPr>
        <w:t>market</w:t>
      </w:r>
      <w:r>
        <w:rPr>
          <w:i/>
          <w:color w:val="262526"/>
          <w:spacing w:val="-9"/>
          <w:sz w:val="24"/>
        </w:rPr>
        <w:t> </w:t>
      </w:r>
      <w:r>
        <w:rPr>
          <w:i/>
          <w:color w:val="262526"/>
          <w:sz w:val="24"/>
        </w:rPr>
        <w:t>suspension</w:t>
      </w:r>
      <w:r>
        <w:rPr>
          <w:i/>
          <w:color w:val="262526"/>
          <w:spacing w:val="-9"/>
          <w:sz w:val="24"/>
        </w:rPr>
        <w:t> </w:t>
      </w:r>
      <w:r>
        <w:rPr>
          <w:i/>
          <w:color w:val="262526"/>
          <w:sz w:val="24"/>
        </w:rPr>
        <w:t>compensation</w:t>
      </w:r>
      <w:r>
        <w:rPr>
          <w:i/>
          <w:color w:val="262526"/>
          <w:spacing w:val="-9"/>
          <w:sz w:val="24"/>
        </w:rPr>
        <w:t> </w:t>
      </w:r>
      <w:r>
        <w:rPr>
          <w:i/>
          <w:color w:val="262526"/>
          <w:sz w:val="24"/>
        </w:rPr>
        <w:t>methodology</w:t>
      </w:r>
      <w:r>
        <w:rPr>
          <w:color w:val="262526"/>
          <w:sz w:val="24"/>
        </w:rPr>
        <w:t>)</w:t>
      </w:r>
      <w:r>
        <w:rPr>
          <w:color w:val="262526"/>
          <w:spacing w:val="-9"/>
          <w:sz w:val="24"/>
        </w:rPr>
        <w:t> </w:t>
      </w:r>
      <w:r>
        <w:rPr>
          <w:color w:val="262526"/>
          <w:sz w:val="24"/>
        </w:rPr>
        <w:t>that</w:t>
      </w:r>
      <w:r>
        <w:rPr>
          <w:color w:val="262526"/>
          <w:spacing w:val="-9"/>
          <w:sz w:val="24"/>
        </w:rPr>
        <w:t> </w:t>
      </w:r>
      <w:r>
        <w:rPr>
          <w:color w:val="262526"/>
          <w:sz w:val="24"/>
        </w:rPr>
        <w:t>specifies:</w:t>
      </w:r>
    </w:p>
    <w:p>
      <w:pPr>
        <w:pStyle w:val="ListParagraph"/>
        <w:numPr>
          <w:ilvl w:val="4"/>
          <w:numId w:val="66"/>
        </w:numPr>
        <w:tabs>
          <w:tab w:pos="2388" w:val="left" w:leader="none"/>
        </w:tabs>
        <w:spacing w:line="249" w:lineRule="auto" w:before="172" w:after="0"/>
        <w:ind w:left="2387" w:right="116" w:hanging="567"/>
        <w:jc w:val="both"/>
        <w:rPr>
          <w:sz w:val="24"/>
        </w:rPr>
      </w:pPr>
      <w:r>
        <w:rPr>
          <w:color w:val="262526"/>
          <w:sz w:val="24"/>
        </w:rPr>
        <w:t>the classes of </w:t>
      </w:r>
      <w:r>
        <w:rPr>
          <w:i/>
          <w:color w:val="262526"/>
          <w:sz w:val="24"/>
        </w:rPr>
        <w:t>Scheduled Generator </w:t>
      </w:r>
      <w:r>
        <w:rPr>
          <w:color w:val="262526"/>
          <w:sz w:val="24"/>
        </w:rPr>
        <w:t>and </w:t>
      </w:r>
      <w:r>
        <w:rPr>
          <w:i/>
          <w:color w:val="262526"/>
          <w:sz w:val="24"/>
        </w:rPr>
        <w:t>Ancillary Service Provider </w:t>
      </w:r>
      <w:r>
        <w:rPr>
          <w:color w:val="262526"/>
          <w:sz w:val="24"/>
        </w:rPr>
        <w:t>to be used for the purpose of calculating benchmark values;</w:t>
      </w:r>
    </w:p>
    <w:p>
      <w:pPr>
        <w:pStyle w:val="ListParagraph"/>
        <w:numPr>
          <w:ilvl w:val="4"/>
          <w:numId w:val="66"/>
        </w:numPr>
        <w:tabs>
          <w:tab w:pos="2388" w:val="left" w:leader="none"/>
        </w:tabs>
        <w:spacing w:line="249" w:lineRule="auto" w:before="172" w:after="0"/>
        <w:ind w:left="2387" w:right="112" w:hanging="567"/>
        <w:jc w:val="both"/>
        <w:rPr>
          <w:sz w:val="24"/>
        </w:rPr>
      </w:pPr>
      <w:r>
        <w:rPr>
          <w:color w:val="262526"/>
          <w:sz w:val="24"/>
        </w:rPr>
        <w:t>the approach to be adopted by </w:t>
      </w:r>
      <w:r>
        <w:rPr>
          <w:i/>
          <w:color w:val="262526"/>
          <w:sz w:val="24"/>
        </w:rPr>
        <w:t>AEMO </w:t>
      </w:r>
      <w:r>
        <w:rPr>
          <w:color w:val="262526"/>
          <w:sz w:val="24"/>
        </w:rPr>
        <w:t>in calculating the benchmark values for each class of </w:t>
      </w:r>
      <w:r>
        <w:rPr>
          <w:i/>
          <w:color w:val="262526"/>
          <w:sz w:val="24"/>
        </w:rPr>
        <w:t>Scheduled Generator </w:t>
      </w:r>
      <w:r>
        <w:rPr>
          <w:color w:val="262526"/>
          <w:sz w:val="24"/>
        </w:rPr>
        <w:t>and </w:t>
      </w:r>
      <w:r>
        <w:rPr>
          <w:i/>
          <w:color w:val="262526"/>
          <w:sz w:val="24"/>
        </w:rPr>
        <w:t>Ancillary Service </w:t>
      </w:r>
      <w:r>
        <w:rPr>
          <w:i/>
          <w:color w:val="262526"/>
          <w:sz w:val="24"/>
        </w:rPr>
        <w:t>Provider </w:t>
      </w:r>
      <w:r>
        <w:rPr>
          <w:color w:val="262526"/>
          <w:sz w:val="24"/>
        </w:rPr>
        <w:t>in each </w:t>
      </w:r>
      <w:r>
        <w:rPr>
          <w:i/>
          <w:color w:val="262526"/>
          <w:sz w:val="24"/>
        </w:rPr>
        <w:t>region</w:t>
      </w:r>
      <w:r>
        <w:rPr>
          <w:color w:val="262526"/>
          <w:sz w:val="24"/>
        </w:rPr>
        <w:t>, including determining the equivalent </w:t>
      </w:r>
      <w:r>
        <w:rPr>
          <w:i/>
          <w:color w:val="262526"/>
          <w:spacing w:val="-3"/>
          <w:sz w:val="24"/>
        </w:rPr>
        <w:t>NTNDP </w:t>
      </w:r>
      <w:r>
        <w:rPr>
          <w:i/>
          <w:color w:val="262526"/>
          <w:sz w:val="24"/>
        </w:rPr>
        <w:t>inputs </w:t>
      </w:r>
      <w:r>
        <w:rPr>
          <w:color w:val="262526"/>
          <w:sz w:val="24"/>
        </w:rPr>
        <w:t>for the purpose of the calculation in paragraph (e);</w:t>
      </w:r>
      <w:r>
        <w:rPr>
          <w:color w:val="262526"/>
          <w:spacing w:val="-1"/>
          <w:sz w:val="24"/>
        </w:rPr>
        <w:t> </w:t>
      </w:r>
      <w:r>
        <w:rPr>
          <w:color w:val="262526"/>
          <w:sz w:val="24"/>
        </w:rPr>
        <w:t>and</w:t>
      </w:r>
    </w:p>
    <w:p>
      <w:pPr>
        <w:pStyle w:val="ListParagraph"/>
        <w:numPr>
          <w:ilvl w:val="4"/>
          <w:numId w:val="66"/>
        </w:numPr>
        <w:tabs>
          <w:tab w:pos="2388" w:val="left" w:leader="none"/>
        </w:tabs>
        <w:spacing w:line="249" w:lineRule="auto" w:before="174" w:after="0"/>
        <w:ind w:left="2387" w:right="113" w:hanging="567"/>
        <w:jc w:val="both"/>
        <w:rPr>
          <w:sz w:val="24"/>
        </w:rPr>
      </w:pPr>
      <w:r>
        <w:rPr>
          <w:i/>
          <w:color w:val="262526"/>
          <w:sz w:val="24"/>
        </w:rPr>
        <w:t>AEMO's </w:t>
      </w:r>
      <w:r>
        <w:rPr>
          <w:color w:val="262526"/>
          <w:sz w:val="24"/>
        </w:rPr>
        <w:t>administrative fees associated with a claim for compensation under clause 3.14.5B or the manner in which those fees are to be determined.</w:t>
      </w:r>
    </w:p>
    <w:p>
      <w:pPr>
        <w:spacing w:after="0" w:line="249" w:lineRule="auto"/>
        <w:jc w:val="both"/>
        <w:rPr>
          <w:sz w:val="24"/>
        </w:rPr>
        <w:sectPr>
          <w:pgSz w:w="11910" w:h="16840"/>
          <w:pgMar w:header="642" w:footer="697" w:top="1160" w:bottom="880" w:left="1320" w:right="1320"/>
        </w:sectPr>
      </w:pPr>
    </w:p>
    <w:p>
      <w:pPr>
        <w:pStyle w:val="ListParagraph"/>
        <w:numPr>
          <w:ilvl w:val="3"/>
          <w:numId w:val="66"/>
        </w:numPr>
        <w:tabs>
          <w:tab w:pos="1821" w:val="left" w:leader="none"/>
        </w:tabs>
        <w:spacing w:line="249" w:lineRule="auto" w:before="124" w:after="0"/>
        <w:ind w:left="1820" w:right="114" w:hanging="567"/>
        <w:jc w:val="both"/>
        <w:rPr>
          <w:sz w:val="24"/>
        </w:rPr>
      </w:pPr>
      <w:bookmarkStart w:name="3.14.5B   Claims for additional compensa" w:id="226"/>
      <w:bookmarkEnd w:id="226"/>
      <w:r>
        <w:rPr/>
      </w:r>
      <w:bookmarkStart w:name="3.14.5B   Claims for additional compensa" w:id="227"/>
      <w:bookmarkEnd w:id="227"/>
      <w:r>
        <w:rPr>
          <w:i/>
          <w:color w:val="262526"/>
          <w:sz w:val="24"/>
        </w:rPr>
        <w:t>AEMO</w:t>
      </w:r>
      <w:r>
        <w:rPr>
          <w:i/>
          <w:color w:val="262526"/>
          <w:sz w:val="24"/>
        </w:rPr>
        <w:t> </w:t>
      </w:r>
      <w:r>
        <w:rPr>
          <w:color w:val="262526"/>
          <w:sz w:val="24"/>
        </w:rPr>
        <w:t>may amend the </w:t>
      </w:r>
      <w:r>
        <w:rPr>
          <w:i/>
          <w:color w:val="262526"/>
          <w:sz w:val="24"/>
        </w:rPr>
        <w:t>market suspension compensation methodology </w:t>
      </w:r>
      <w:r>
        <w:rPr>
          <w:color w:val="262526"/>
          <w:sz w:val="24"/>
        </w:rPr>
        <w:t>from time to time in accordance with the </w:t>
      </w:r>
      <w:r>
        <w:rPr>
          <w:i/>
          <w:color w:val="262526"/>
          <w:sz w:val="24"/>
        </w:rPr>
        <w:t>Rules consultation procedures</w:t>
      </w:r>
      <w:r>
        <w:rPr>
          <w:color w:val="262526"/>
          <w:sz w:val="24"/>
        </w:rPr>
        <w:t>. Notwithstanding this paragraph (i), </w:t>
      </w:r>
      <w:r>
        <w:rPr>
          <w:i/>
          <w:color w:val="262526"/>
          <w:sz w:val="24"/>
        </w:rPr>
        <w:t>AEMO </w:t>
      </w:r>
      <w:r>
        <w:rPr>
          <w:color w:val="262526"/>
          <w:sz w:val="24"/>
        </w:rPr>
        <w:t>may make minor </w:t>
      </w:r>
      <w:r>
        <w:rPr>
          <w:color w:val="262526"/>
          <w:spacing w:val="2"/>
          <w:sz w:val="24"/>
        </w:rPr>
        <w:t>and </w:t>
      </w:r>
      <w:r>
        <w:rPr>
          <w:color w:val="262526"/>
          <w:sz w:val="24"/>
        </w:rPr>
        <w:t>administrative amendments to the </w:t>
      </w:r>
      <w:r>
        <w:rPr>
          <w:i/>
          <w:color w:val="262526"/>
          <w:sz w:val="24"/>
        </w:rPr>
        <w:t>market suspension </w:t>
      </w:r>
      <w:r>
        <w:rPr>
          <w:i/>
          <w:color w:val="262526"/>
          <w:spacing w:val="2"/>
          <w:sz w:val="24"/>
        </w:rPr>
        <w:t>compensation </w:t>
      </w:r>
      <w:r>
        <w:rPr>
          <w:i/>
          <w:color w:val="262526"/>
          <w:sz w:val="24"/>
        </w:rPr>
        <w:t>methodology </w:t>
      </w:r>
      <w:r>
        <w:rPr>
          <w:color w:val="262526"/>
          <w:sz w:val="24"/>
        </w:rPr>
        <w:t>without complying with the </w:t>
      </w:r>
      <w:r>
        <w:rPr>
          <w:i/>
          <w:color w:val="262526"/>
          <w:sz w:val="24"/>
        </w:rPr>
        <w:t>Rules consultation</w:t>
      </w:r>
      <w:r>
        <w:rPr>
          <w:i/>
          <w:color w:val="262526"/>
          <w:spacing w:val="-23"/>
          <w:sz w:val="24"/>
        </w:rPr>
        <w:t> </w:t>
      </w:r>
      <w:r>
        <w:rPr>
          <w:i/>
          <w:color w:val="262526"/>
          <w:sz w:val="24"/>
        </w:rPr>
        <w:t>procedures</w:t>
      </w:r>
      <w:r>
        <w:rPr>
          <w:color w:val="262526"/>
          <w:sz w:val="24"/>
        </w:rPr>
        <w:t>.</w:t>
      </w:r>
    </w:p>
    <w:p>
      <w:pPr>
        <w:pStyle w:val="ListParagraph"/>
        <w:numPr>
          <w:ilvl w:val="3"/>
          <w:numId w:val="66"/>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develop a schedule of benchmark values (</w:t>
      </w:r>
      <w:r>
        <w:rPr>
          <w:b/>
          <w:color w:val="262526"/>
          <w:sz w:val="24"/>
        </w:rPr>
        <w:t>schedule of benchmark values</w:t>
      </w:r>
      <w:r>
        <w:rPr>
          <w:color w:val="262526"/>
          <w:sz w:val="24"/>
        </w:rPr>
        <w:t>) for each class of </w:t>
      </w:r>
      <w:r>
        <w:rPr>
          <w:i/>
          <w:color w:val="262526"/>
          <w:sz w:val="24"/>
        </w:rPr>
        <w:t>Scheduled Generator </w:t>
      </w:r>
      <w:r>
        <w:rPr>
          <w:color w:val="262526"/>
          <w:sz w:val="24"/>
        </w:rPr>
        <w:t>and </w:t>
      </w:r>
      <w:r>
        <w:rPr>
          <w:i/>
          <w:color w:val="262526"/>
          <w:sz w:val="24"/>
        </w:rPr>
        <w:t>Ancillary </w:t>
      </w:r>
      <w:r>
        <w:rPr>
          <w:i/>
          <w:color w:val="262526"/>
          <w:sz w:val="24"/>
        </w:rPr>
        <w:t>Service Provider </w:t>
      </w:r>
      <w:r>
        <w:rPr>
          <w:color w:val="262526"/>
          <w:sz w:val="24"/>
        </w:rPr>
        <w:t>in each </w:t>
      </w:r>
      <w:r>
        <w:rPr>
          <w:i/>
          <w:color w:val="262526"/>
          <w:sz w:val="24"/>
        </w:rPr>
        <w:t>region</w:t>
      </w:r>
      <w:r>
        <w:rPr>
          <w:color w:val="262526"/>
          <w:sz w:val="24"/>
        </w:rPr>
        <w:t>, calculated in accordance with the formula set</w:t>
      </w:r>
      <w:r>
        <w:rPr>
          <w:color w:val="262526"/>
          <w:spacing w:val="-15"/>
          <w:sz w:val="24"/>
        </w:rPr>
        <w:t> </w:t>
      </w:r>
      <w:r>
        <w:rPr>
          <w:color w:val="262526"/>
          <w:sz w:val="24"/>
        </w:rPr>
        <w:t>out</w:t>
      </w:r>
      <w:r>
        <w:rPr>
          <w:color w:val="262526"/>
          <w:spacing w:val="-14"/>
          <w:sz w:val="24"/>
        </w:rPr>
        <w:t> </w:t>
      </w:r>
      <w:r>
        <w:rPr>
          <w:color w:val="262526"/>
          <w:sz w:val="24"/>
        </w:rPr>
        <w:t>in</w:t>
      </w:r>
      <w:r>
        <w:rPr>
          <w:color w:val="262526"/>
          <w:spacing w:val="-14"/>
          <w:sz w:val="24"/>
        </w:rPr>
        <w:t> </w:t>
      </w:r>
      <w:r>
        <w:rPr>
          <w:color w:val="262526"/>
          <w:sz w:val="24"/>
        </w:rPr>
        <w:t>paragraphs</w:t>
      </w:r>
      <w:r>
        <w:rPr>
          <w:color w:val="262526"/>
          <w:spacing w:val="-14"/>
          <w:sz w:val="24"/>
        </w:rPr>
        <w:t> </w:t>
      </w:r>
      <w:r>
        <w:rPr>
          <w:color w:val="262526"/>
          <w:sz w:val="24"/>
        </w:rPr>
        <w:t>(e)</w:t>
      </w:r>
      <w:r>
        <w:rPr>
          <w:color w:val="262526"/>
          <w:spacing w:val="-14"/>
          <w:sz w:val="24"/>
        </w:rPr>
        <w:t> </w:t>
      </w:r>
      <w:r>
        <w:rPr>
          <w:color w:val="262526"/>
          <w:sz w:val="24"/>
        </w:rPr>
        <w:t>and</w:t>
      </w:r>
      <w:r>
        <w:rPr>
          <w:color w:val="262526"/>
          <w:spacing w:val="-14"/>
          <w:sz w:val="24"/>
        </w:rPr>
        <w:t> </w:t>
      </w:r>
      <w:r>
        <w:rPr>
          <w:color w:val="262526"/>
          <w:sz w:val="24"/>
        </w:rPr>
        <w:t>(f),</w:t>
      </w:r>
      <w:r>
        <w:rPr>
          <w:color w:val="262526"/>
          <w:spacing w:val="-14"/>
          <w:sz w:val="24"/>
        </w:rPr>
        <w:t> </w:t>
      </w:r>
      <w:r>
        <w:rPr>
          <w:color w:val="262526"/>
          <w:sz w:val="24"/>
        </w:rPr>
        <w:t>and</w:t>
      </w:r>
      <w:r>
        <w:rPr>
          <w:color w:val="262526"/>
          <w:spacing w:val="-14"/>
          <w:sz w:val="24"/>
        </w:rPr>
        <w:t> </w:t>
      </w:r>
      <w:r>
        <w:rPr>
          <w:color w:val="262526"/>
          <w:sz w:val="24"/>
        </w:rPr>
        <w:t>using</w:t>
      </w:r>
      <w:r>
        <w:rPr>
          <w:color w:val="262526"/>
          <w:spacing w:val="-15"/>
          <w:sz w:val="24"/>
        </w:rPr>
        <w:t> </w:t>
      </w:r>
      <w:r>
        <w:rPr>
          <w:color w:val="262526"/>
          <w:sz w:val="24"/>
        </w:rPr>
        <w:t>(where</w:t>
      </w:r>
      <w:r>
        <w:rPr>
          <w:color w:val="262526"/>
          <w:spacing w:val="-14"/>
          <w:sz w:val="24"/>
        </w:rPr>
        <w:t> </w:t>
      </w:r>
      <w:r>
        <w:rPr>
          <w:color w:val="262526"/>
          <w:sz w:val="24"/>
        </w:rPr>
        <w:t>appropriate)</w:t>
      </w:r>
      <w:r>
        <w:rPr>
          <w:color w:val="262526"/>
          <w:spacing w:val="-14"/>
          <w:sz w:val="24"/>
        </w:rPr>
        <w:t> </w:t>
      </w:r>
      <w:r>
        <w:rPr>
          <w:color w:val="262526"/>
          <w:sz w:val="24"/>
        </w:rPr>
        <w:t>the</w:t>
      </w:r>
      <w:r>
        <w:rPr>
          <w:color w:val="262526"/>
          <w:spacing w:val="-14"/>
          <w:sz w:val="24"/>
        </w:rPr>
        <w:t> </w:t>
      </w:r>
      <w:r>
        <w:rPr>
          <w:color w:val="262526"/>
          <w:sz w:val="24"/>
        </w:rPr>
        <w:t>equivalent </w:t>
      </w:r>
      <w:r>
        <w:rPr>
          <w:i/>
          <w:color w:val="262526"/>
          <w:sz w:val="24"/>
        </w:rPr>
        <w:t>NTNDP</w:t>
      </w:r>
      <w:r>
        <w:rPr>
          <w:i/>
          <w:color w:val="262526"/>
          <w:spacing w:val="-5"/>
          <w:sz w:val="24"/>
        </w:rPr>
        <w:t> </w:t>
      </w:r>
      <w:r>
        <w:rPr>
          <w:i/>
          <w:color w:val="262526"/>
          <w:sz w:val="24"/>
        </w:rPr>
        <w:t>inputs</w:t>
      </w:r>
      <w:r>
        <w:rPr>
          <w:color w:val="262526"/>
          <w:sz w:val="24"/>
        </w:rPr>
        <w:t>.</w:t>
      </w:r>
    </w:p>
    <w:p>
      <w:pPr>
        <w:pStyle w:val="ListParagraph"/>
        <w:numPr>
          <w:ilvl w:val="3"/>
          <w:numId w:val="66"/>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must </w:t>
      </w:r>
      <w:r>
        <w:rPr>
          <w:i/>
          <w:color w:val="262526"/>
          <w:sz w:val="24"/>
        </w:rPr>
        <w:t>publish </w:t>
      </w:r>
      <w:r>
        <w:rPr>
          <w:color w:val="262526"/>
          <w:sz w:val="24"/>
        </w:rPr>
        <w:t>and make available on its website an updated schedule of benchmark values no later than one month after each publication of the </w:t>
      </w:r>
      <w:r>
        <w:rPr>
          <w:i/>
          <w:color w:val="262526"/>
          <w:sz w:val="24"/>
        </w:rPr>
        <w:t>NTNDP</w:t>
      </w:r>
      <w:r>
        <w:rPr>
          <w:color w:val="262526"/>
          <w:sz w:val="24"/>
        </w:rPr>
        <w:t>.</w:t>
      </w:r>
    </w:p>
    <w:p>
      <w:pPr>
        <w:pStyle w:val="Heading2"/>
        <w:numPr>
          <w:ilvl w:val="2"/>
          <w:numId w:val="67"/>
        </w:numPr>
        <w:tabs>
          <w:tab w:pos="788" w:val="left" w:leader="none"/>
          <w:tab w:pos="1253" w:val="left" w:leader="none"/>
        </w:tabs>
        <w:spacing w:line="249" w:lineRule="auto" w:before="237" w:after="0"/>
        <w:ind w:left="1253" w:right="904" w:hanging="1134"/>
        <w:jc w:val="left"/>
      </w:pPr>
      <w:r>
        <w:rPr>
          <w:color w:val="262526"/>
        </w:rPr>
        <w:t>B</w:t>
        <w:tab/>
        <w:t>Claims for additional compensation due to market suspension pricing schedule</w:t>
      </w:r>
      <w:r>
        <w:rPr>
          <w:color w:val="262526"/>
          <w:spacing w:val="-2"/>
        </w:rPr>
        <w:t> </w:t>
      </w:r>
      <w:r>
        <w:rPr>
          <w:color w:val="262526"/>
        </w:rPr>
        <w:t>periods</w:t>
      </w:r>
    </w:p>
    <w:p>
      <w:pPr>
        <w:pStyle w:val="ListParagraph"/>
        <w:numPr>
          <w:ilvl w:val="3"/>
          <w:numId w:val="67"/>
        </w:numPr>
        <w:tabs>
          <w:tab w:pos="1821" w:val="left" w:leader="none"/>
        </w:tabs>
        <w:spacing w:line="249" w:lineRule="auto" w:before="165" w:after="0"/>
        <w:ind w:left="1820" w:right="113" w:hanging="567"/>
        <w:jc w:val="both"/>
        <w:rPr>
          <w:sz w:val="24"/>
        </w:rPr>
      </w:pPr>
      <w:r>
        <w:rPr>
          <w:color w:val="262526"/>
          <w:sz w:val="24"/>
        </w:rPr>
        <w:t>Subject to paragraphs (b) and (c), </w:t>
      </w:r>
      <w:r>
        <w:rPr>
          <w:i/>
          <w:color w:val="262526"/>
          <w:sz w:val="24"/>
        </w:rPr>
        <w:t>Market Suspension </w:t>
      </w:r>
      <w:r>
        <w:rPr>
          <w:i/>
          <w:color w:val="262526"/>
          <w:spacing w:val="2"/>
          <w:sz w:val="24"/>
        </w:rPr>
        <w:t>Compensation </w:t>
      </w:r>
      <w:r>
        <w:rPr>
          <w:i/>
          <w:color w:val="262526"/>
          <w:sz w:val="24"/>
        </w:rPr>
        <w:t>Claimants</w:t>
      </w:r>
      <w:r>
        <w:rPr>
          <w:i/>
          <w:color w:val="262526"/>
          <w:spacing w:val="-7"/>
          <w:sz w:val="24"/>
        </w:rPr>
        <w:t> </w:t>
      </w:r>
      <w:r>
        <w:rPr>
          <w:color w:val="262526"/>
          <w:spacing w:val="-4"/>
          <w:sz w:val="24"/>
        </w:rPr>
        <w:t>may,</w:t>
      </w:r>
      <w:r>
        <w:rPr>
          <w:color w:val="262526"/>
          <w:spacing w:val="-6"/>
          <w:sz w:val="24"/>
        </w:rPr>
        <w:t> </w:t>
      </w:r>
      <w:r>
        <w:rPr>
          <w:color w:val="262526"/>
          <w:sz w:val="24"/>
        </w:rPr>
        <w:t>within</w:t>
      </w:r>
      <w:r>
        <w:rPr>
          <w:color w:val="262526"/>
          <w:spacing w:val="-7"/>
          <w:sz w:val="24"/>
        </w:rPr>
        <w:t> </w:t>
      </w:r>
      <w:r>
        <w:rPr>
          <w:color w:val="262526"/>
          <w:sz w:val="24"/>
        </w:rPr>
        <w:t>15</w:t>
      </w:r>
      <w:r>
        <w:rPr>
          <w:color w:val="262526"/>
          <w:spacing w:val="-6"/>
          <w:sz w:val="24"/>
        </w:rPr>
        <w:t> </w:t>
      </w:r>
      <w:r>
        <w:rPr>
          <w:i/>
          <w:color w:val="262526"/>
          <w:sz w:val="24"/>
        </w:rPr>
        <w:t>business</w:t>
      </w:r>
      <w:r>
        <w:rPr>
          <w:i/>
          <w:color w:val="262526"/>
          <w:spacing w:val="-6"/>
          <w:sz w:val="24"/>
        </w:rPr>
        <w:t> </w:t>
      </w:r>
      <w:r>
        <w:rPr>
          <w:i/>
          <w:color w:val="262526"/>
          <w:sz w:val="24"/>
        </w:rPr>
        <w:t>days</w:t>
      </w:r>
      <w:r>
        <w:rPr>
          <w:i/>
          <w:color w:val="262526"/>
          <w:spacing w:val="-7"/>
          <w:sz w:val="24"/>
        </w:rPr>
        <w:t> </w:t>
      </w:r>
      <w:r>
        <w:rPr>
          <w:color w:val="262526"/>
          <w:sz w:val="24"/>
        </w:rPr>
        <w:t>of</w:t>
      </w:r>
      <w:r>
        <w:rPr>
          <w:color w:val="262526"/>
          <w:spacing w:val="-6"/>
          <w:sz w:val="24"/>
        </w:rPr>
        <w:t> </w:t>
      </w:r>
      <w:r>
        <w:rPr>
          <w:color w:val="262526"/>
          <w:sz w:val="24"/>
        </w:rPr>
        <w:t>receipt</w:t>
      </w:r>
      <w:r>
        <w:rPr>
          <w:color w:val="262526"/>
          <w:spacing w:val="-6"/>
          <w:sz w:val="24"/>
        </w:rPr>
        <w:t> </w:t>
      </w:r>
      <w:r>
        <w:rPr>
          <w:color w:val="262526"/>
          <w:sz w:val="24"/>
        </w:rPr>
        <w:t>of</w:t>
      </w:r>
      <w:r>
        <w:rPr>
          <w:color w:val="262526"/>
          <w:spacing w:val="-7"/>
          <w:sz w:val="24"/>
        </w:rPr>
        <w:t> </w:t>
      </w:r>
      <w:r>
        <w:rPr>
          <w:color w:val="262526"/>
          <w:sz w:val="24"/>
        </w:rPr>
        <w:t>the</w:t>
      </w:r>
      <w:r>
        <w:rPr>
          <w:color w:val="262526"/>
          <w:spacing w:val="-6"/>
          <w:sz w:val="24"/>
        </w:rPr>
        <w:t> </w:t>
      </w:r>
      <w:r>
        <w:rPr>
          <w:color w:val="262526"/>
          <w:sz w:val="24"/>
        </w:rPr>
        <w:t>notice</w:t>
      </w:r>
      <w:r>
        <w:rPr>
          <w:color w:val="262526"/>
          <w:spacing w:val="-7"/>
          <w:sz w:val="24"/>
        </w:rPr>
        <w:t> </w:t>
      </w:r>
      <w:r>
        <w:rPr>
          <w:color w:val="262526"/>
          <w:sz w:val="24"/>
        </w:rPr>
        <w:t>referred</w:t>
      </w:r>
      <w:r>
        <w:rPr>
          <w:color w:val="262526"/>
          <w:spacing w:val="-6"/>
          <w:sz w:val="24"/>
        </w:rPr>
        <w:t> </w:t>
      </w:r>
      <w:r>
        <w:rPr>
          <w:color w:val="262526"/>
          <w:sz w:val="24"/>
        </w:rPr>
        <w:t>to</w:t>
      </w:r>
      <w:r>
        <w:rPr>
          <w:color w:val="262526"/>
          <w:spacing w:val="-6"/>
          <w:sz w:val="24"/>
        </w:rPr>
        <w:t> </w:t>
      </w:r>
      <w:r>
        <w:rPr>
          <w:color w:val="262526"/>
          <w:sz w:val="24"/>
        </w:rPr>
        <w:t>in clause 3.14.5A(g), make a written submission to </w:t>
      </w:r>
      <w:r>
        <w:rPr>
          <w:i/>
          <w:color w:val="262526"/>
          <w:sz w:val="24"/>
        </w:rPr>
        <w:t>AEMO </w:t>
      </w:r>
      <w:r>
        <w:rPr>
          <w:color w:val="262526"/>
          <w:sz w:val="24"/>
        </w:rPr>
        <w:t>claiming an</w:t>
      </w:r>
      <w:r>
        <w:rPr>
          <w:color w:val="262526"/>
          <w:spacing w:val="-34"/>
          <w:sz w:val="24"/>
        </w:rPr>
        <w:t> </w:t>
      </w:r>
      <w:r>
        <w:rPr>
          <w:color w:val="262526"/>
          <w:sz w:val="24"/>
        </w:rPr>
        <w:t>amount equal to the amount by which its direct costs of supplying </w:t>
      </w:r>
      <w:r>
        <w:rPr>
          <w:i/>
          <w:color w:val="262526"/>
          <w:sz w:val="24"/>
        </w:rPr>
        <w:t>energy </w:t>
      </w:r>
      <w:r>
        <w:rPr>
          <w:color w:val="262526"/>
          <w:sz w:val="24"/>
        </w:rPr>
        <w:t>or </w:t>
      </w:r>
      <w:r>
        <w:rPr>
          <w:i/>
          <w:color w:val="262526"/>
          <w:sz w:val="24"/>
        </w:rPr>
        <w:t>market </w:t>
      </w:r>
      <w:r>
        <w:rPr>
          <w:i/>
          <w:color w:val="262526"/>
          <w:sz w:val="24"/>
        </w:rPr>
        <w:t>ancillary services </w:t>
      </w:r>
      <w:r>
        <w:rPr>
          <w:color w:val="262526"/>
          <w:sz w:val="24"/>
        </w:rPr>
        <w:t>during the </w:t>
      </w:r>
      <w:r>
        <w:rPr>
          <w:i/>
          <w:color w:val="262526"/>
          <w:sz w:val="24"/>
        </w:rPr>
        <w:t>market suspension pricing schedule </w:t>
      </w:r>
      <w:r>
        <w:rPr>
          <w:i/>
          <w:color w:val="262526"/>
          <w:spacing w:val="2"/>
          <w:sz w:val="24"/>
        </w:rPr>
        <w:t>period </w:t>
      </w:r>
      <w:r>
        <w:rPr>
          <w:color w:val="262526"/>
          <w:sz w:val="24"/>
        </w:rPr>
        <w:t>exceed the sum</w:t>
      </w:r>
      <w:r>
        <w:rPr>
          <w:color w:val="262526"/>
          <w:spacing w:val="-2"/>
          <w:sz w:val="24"/>
        </w:rPr>
        <w:t> </w:t>
      </w:r>
      <w:r>
        <w:rPr>
          <w:color w:val="262526"/>
          <w:sz w:val="24"/>
        </w:rPr>
        <w:t>of:</w:t>
      </w:r>
    </w:p>
    <w:p>
      <w:pPr>
        <w:pStyle w:val="ListParagraph"/>
        <w:numPr>
          <w:ilvl w:val="4"/>
          <w:numId w:val="67"/>
        </w:numPr>
        <w:tabs>
          <w:tab w:pos="2388" w:val="left" w:leader="none"/>
        </w:tabs>
        <w:spacing w:line="249" w:lineRule="auto" w:before="176" w:after="0"/>
        <w:ind w:left="2387" w:right="113" w:hanging="567"/>
        <w:jc w:val="both"/>
        <w:rPr>
          <w:sz w:val="24"/>
        </w:rPr>
      </w:pPr>
      <w:r>
        <w:rPr>
          <w:color w:val="262526"/>
          <w:sz w:val="24"/>
        </w:rPr>
        <w:t>any compensation payable to the </w:t>
      </w:r>
      <w:r>
        <w:rPr>
          <w:i/>
          <w:color w:val="262526"/>
          <w:sz w:val="24"/>
        </w:rPr>
        <w:t>Market Suspension </w:t>
      </w:r>
      <w:r>
        <w:rPr>
          <w:i/>
          <w:color w:val="262526"/>
          <w:spacing w:val="2"/>
          <w:sz w:val="24"/>
        </w:rPr>
        <w:t>Compensation </w:t>
      </w:r>
      <w:r>
        <w:rPr>
          <w:i/>
          <w:color w:val="262526"/>
          <w:sz w:val="24"/>
        </w:rPr>
        <w:t>Claimant </w:t>
      </w:r>
      <w:r>
        <w:rPr>
          <w:color w:val="262526"/>
          <w:sz w:val="24"/>
        </w:rPr>
        <w:t>under clause 3.14.5A with respect to that </w:t>
      </w:r>
      <w:r>
        <w:rPr>
          <w:i/>
          <w:color w:val="262526"/>
          <w:sz w:val="24"/>
        </w:rPr>
        <w:t>market suspension </w:t>
      </w:r>
      <w:r>
        <w:rPr>
          <w:i/>
          <w:color w:val="262526"/>
          <w:sz w:val="24"/>
        </w:rPr>
        <w:t>pricing schedule</w:t>
      </w:r>
      <w:r>
        <w:rPr>
          <w:i/>
          <w:color w:val="262526"/>
          <w:spacing w:val="-2"/>
          <w:sz w:val="24"/>
        </w:rPr>
        <w:t> </w:t>
      </w:r>
      <w:r>
        <w:rPr>
          <w:i/>
          <w:color w:val="262526"/>
          <w:sz w:val="24"/>
        </w:rPr>
        <w:t>period</w:t>
      </w:r>
      <w:r>
        <w:rPr>
          <w:color w:val="262526"/>
          <w:sz w:val="24"/>
        </w:rPr>
        <w:t>;</w:t>
      </w:r>
    </w:p>
    <w:p>
      <w:pPr>
        <w:pStyle w:val="ListParagraph"/>
        <w:numPr>
          <w:ilvl w:val="4"/>
          <w:numId w:val="67"/>
        </w:numPr>
        <w:tabs>
          <w:tab w:pos="2388" w:val="left" w:leader="none"/>
        </w:tabs>
        <w:spacing w:line="249" w:lineRule="auto" w:before="173" w:after="0"/>
        <w:ind w:left="2387" w:right="114" w:hanging="567"/>
        <w:jc w:val="both"/>
        <w:rPr>
          <w:sz w:val="24"/>
        </w:rPr>
      </w:pPr>
      <w:r>
        <w:rPr>
          <w:color w:val="262526"/>
          <w:sz w:val="24"/>
        </w:rPr>
        <w:t>the </w:t>
      </w:r>
      <w:r>
        <w:rPr>
          <w:i/>
          <w:color w:val="262526"/>
          <w:sz w:val="24"/>
        </w:rPr>
        <w:t>Market Suspension Compensation Claimant's </w:t>
      </w:r>
      <w:r>
        <w:rPr>
          <w:color w:val="262526"/>
          <w:sz w:val="24"/>
        </w:rPr>
        <w:t>"RE" as calculated under clause 3.14.5A(d); and</w:t>
      </w:r>
    </w:p>
    <w:p>
      <w:pPr>
        <w:pStyle w:val="ListParagraph"/>
        <w:numPr>
          <w:ilvl w:val="4"/>
          <w:numId w:val="67"/>
        </w:numPr>
        <w:tabs>
          <w:tab w:pos="2388" w:val="left" w:leader="none"/>
        </w:tabs>
        <w:spacing w:line="249" w:lineRule="auto" w:before="172" w:after="0"/>
        <w:ind w:left="2387" w:right="115" w:hanging="567"/>
        <w:jc w:val="both"/>
        <w:rPr>
          <w:sz w:val="24"/>
        </w:rPr>
      </w:pPr>
      <w:r>
        <w:rPr>
          <w:color w:val="262526"/>
          <w:sz w:val="24"/>
        </w:rPr>
        <w:t>any other compensation which the </w:t>
      </w:r>
      <w:r>
        <w:rPr>
          <w:i/>
          <w:color w:val="262526"/>
          <w:sz w:val="24"/>
        </w:rPr>
        <w:t>Market Suspension Compensation </w:t>
      </w:r>
      <w:r>
        <w:rPr>
          <w:i/>
          <w:color w:val="262526"/>
          <w:sz w:val="24"/>
        </w:rPr>
        <w:t>Claimant </w:t>
      </w:r>
      <w:r>
        <w:rPr>
          <w:color w:val="262526"/>
          <w:sz w:val="24"/>
        </w:rPr>
        <w:t>has received or is entitled to receive in connection with the relevant </w:t>
      </w:r>
      <w:r>
        <w:rPr>
          <w:i/>
          <w:color w:val="262526"/>
          <w:sz w:val="24"/>
        </w:rPr>
        <w:t>generating unit </w:t>
      </w:r>
      <w:r>
        <w:rPr>
          <w:color w:val="262526"/>
          <w:sz w:val="24"/>
        </w:rPr>
        <w:t>supplying </w:t>
      </w:r>
      <w:r>
        <w:rPr>
          <w:i/>
          <w:color w:val="262526"/>
          <w:sz w:val="24"/>
        </w:rPr>
        <w:t>energy </w:t>
      </w:r>
      <w:r>
        <w:rPr>
          <w:color w:val="262526"/>
          <w:sz w:val="24"/>
        </w:rPr>
        <w:t>or </w:t>
      </w:r>
      <w:r>
        <w:rPr>
          <w:i/>
          <w:color w:val="262526"/>
          <w:sz w:val="24"/>
        </w:rPr>
        <w:t>market ancillary</w:t>
      </w:r>
      <w:r>
        <w:rPr>
          <w:i/>
          <w:color w:val="262526"/>
          <w:spacing w:val="-36"/>
          <w:sz w:val="24"/>
        </w:rPr>
        <w:t> </w:t>
      </w:r>
      <w:r>
        <w:rPr>
          <w:i/>
          <w:color w:val="262526"/>
          <w:sz w:val="24"/>
        </w:rPr>
        <w:t>services </w:t>
      </w:r>
      <w:r>
        <w:rPr>
          <w:color w:val="262526"/>
          <w:sz w:val="24"/>
        </w:rPr>
        <w:t>during that </w:t>
      </w:r>
      <w:r>
        <w:rPr>
          <w:i/>
          <w:color w:val="262526"/>
          <w:sz w:val="24"/>
        </w:rPr>
        <w:t>market suspension pricing schedule</w:t>
      </w:r>
      <w:r>
        <w:rPr>
          <w:i/>
          <w:color w:val="262526"/>
          <w:spacing w:val="-8"/>
          <w:sz w:val="24"/>
        </w:rPr>
        <w:t> </w:t>
      </w:r>
      <w:r>
        <w:rPr>
          <w:i/>
          <w:color w:val="262526"/>
          <w:sz w:val="24"/>
        </w:rPr>
        <w:t>period</w:t>
      </w:r>
      <w:r>
        <w:rPr>
          <w:color w:val="262526"/>
          <w:sz w:val="24"/>
        </w:rPr>
        <w:t>.</w:t>
      </w:r>
    </w:p>
    <w:p>
      <w:pPr>
        <w:pStyle w:val="ListParagraph"/>
        <w:numPr>
          <w:ilvl w:val="3"/>
          <w:numId w:val="67"/>
        </w:numPr>
        <w:tabs>
          <w:tab w:pos="1817" w:val="left" w:leader="none"/>
        </w:tabs>
        <w:spacing w:line="249" w:lineRule="auto" w:before="174" w:after="0"/>
        <w:ind w:left="1820" w:right="116" w:hanging="567"/>
        <w:jc w:val="both"/>
        <w:rPr>
          <w:sz w:val="24"/>
        </w:rPr>
      </w:pPr>
      <w:r>
        <w:rPr>
          <w:color w:val="262526"/>
          <w:sz w:val="24"/>
        </w:rPr>
        <w:t>Where</w:t>
      </w:r>
      <w:r>
        <w:rPr>
          <w:color w:val="262526"/>
          <w:spacing w:val="-22"/>
          <w:sz w:val="24"/>
        </w:rPr>
        <w:t> </w:t>
      </w:r>
      <w:r>
        <w:rPr>
          <w:color w:val="262526"/>
          <w:sz w:val="24"/>
        </w:rPr>
        <w:t>a</w:t>
      </w:r>
      <w:r>
        <w:rPr>
          <w:color w:val="262526"/>
          <w:spacing w:val="-22"/>
          <w:sz w:val="24"/>
        </w:rPr>
        <w:t> </w:t>
      </w:r>
      <w:r>
        <w:rPr>
          <w:i/>
          <w:color w:val="262526"/>
          <w:sz w:val="24"/>
        </w:rPr>
        <w:t>Market</w:t>
      </w:r>
      <w:r>
        <w:rPr>
          <w:i/>
          <w:color w:val="262526"/>
          <w:spacing w:val="-21"/>
          <w:sz w:val="24"/>
        </w:rPr>
        <w:t> </w:t>
      </w:r>
      <w:r>
        <w:rPr>
          <w:i/>
          <w:color w:val="262526"/>
          <w:sz w:val="24"/>
        </w:rPr>
        <w:t>Suspension</w:t>
      </w:r>
      <w:r>
        <w:rPr>
          <w:i/>
          <w:color w:val="262526"/>
          <w:spacing w:val="-21"/>
          <w:sz w:val="24"/>
        </w:rPr>
        <w:t> </w:t>
      </w:r>
      <w:r>
        <w:rPr>
          <w:i/>
          <w:color w:val="262526"/>
          <w:sz w:val="24"/>
        </w:rPr>
        <w:t>Compensation</w:t>
      </w:r>
      <w:r>
        <w:rPr>
          <w:i/>
          <w:color w:val="262526"/>
          <w:spacing w:val="-21"/>
          <w:sz w:val="24"/>
        </w:rPr>
        <w:t> </w:t>
      </w:r>
      <w:r>
        <w:rPr>
          <w:i/>
          <w:color w:val="262526"/>
          <w:sz w:val="24"/>
        </w:rPr>
        <w:t>Claimant</w:t>
      </w:r>
      <w:r>
        <w:rPr>
          <w:i/>
          <w:color w:val="262526"/>
          <w:spacing w:val="-21"/>
          <w:sz w:val="24"/>
        </w:rPr>
        <w:t> </w:t>
      </w:r>
      <w:r>
        <w:rPr>
          <w:color w:val="262526"/>
          <w:sz w:val="24"/>
        </w:rPr>
        <w:t>is</w:t>
      </w:r>
      <w:r>
        <w:rPr>
          <w:color w:val="262526"/>
          <w:spacing w:val="-21"/>
          <w:sz w:val="24"/>
        </w:rPr>
        <w:t> </w:t>
      </w:r>
      <w:r>
        <w:rPr>
          <w:color w:val="262526"/>
          <w:sz w:val="24"/>
        </w:rPr>
        <w:t>a</w:t>
      </w:r>
      <w:r>
        <w:rPr>
          <w:color w:val="262526"/>
          <w:spacing w:val="-22"/>
          <w:sz w:val="24"/>
        </w:rPr>
        <w:t> </w:t>
      </w:r>
      <w:r>
        <w:rPr>
          <w:i/>
          <w:color w:val="262526"/>
          <w:spacing w:val="-3"/>
          <w:sz w:val="24"/>
        </w:rPr>
        <w:t>Directed</w:t>
      </w:r>
      <w:r>
        <w:rPr>
          <w:i/>
          <w:color w:val="262526"/>
          <w:spacing w:val="-22"/>
          <w:sz w:val="24"/>
        </w:rPr>
        <w:t> </w:t>
      </w:r>
      <w:r>
        <w:rPr>
          <w:i/>
          <w:color w:val="262526"/>
          <w:sz w:val="24"/>
        </w:rPr>
        <w:t>Participant </w:t>
      </w:r>
      <w:r>
        <w:rPr>
          <w:color w:val="262526"/>
          <w:sz w:val="24"/>
        </w:rPr>
        <w:t>with respect to any </w:t>
      </w:r>
      <w:r>
        <w:rPr>
          <w:i/>
          <w:color w:val="262526"/>
          <w:sz w:val="24"/>
        </w:rPr>
        <w:t>dispatch interval </w:t>
      </w:r>
      <w:r>
        <w:rPr>
          <w:color w:val="262526"/>
          <w:sz w:val="24"/>
        </w:rPr>
        <w:t>during a </w:t>
      </w:r>
      <w:r>
        <w:rPr>
          <w:i/>
          <w:color w:val="262526"/>
          <w:sz w:val="24"/>
        </w:rPr>
        <w:t>market suspension pricing </w:t>
      </w:r>
      <w:r>
        <w:rPr>
          <w:i/>
          <w:color w:val="262526"/>
          <w:sz w:val="24"/>
        </w:rPr>
        <w:t>schedule period</w:t>
      </w:r>
      <w:r>
        <w:rPr>
          <w:color w:val="262526"/>
          <w:sz w:val="24"/>
        </w:rPr>
        <w:t>, such </w:t>
      </w:r>
      <w:r>
        <w:rPr>
          <w:i/>
          <w:color w:val="262526"/>
          <w:sz w:val="24"/>
        </w:rPr>
        <w:t>Market Suspension Compensation</w:t>
      </w:r>
      <w:r>
        <w:rPr>
          <w:i/>
          <w:color w:val="262526"/>
          <w:spacing w:val="-5"/>
          <w:sz w:val="24"/>
        </w:rPr>
        <w:t> </w:t>
      </w:r>
      <w:r>
        <w:rPr>
          <w:i/>
          <w:color w:val="262526"/>
          <w:sz w:val="24"/>
        </w:rPr>
        <w:t>Claimant</w:t>
      </w:r>
      <w:r>
        <w:rPr>
          <w:color w:val="262526"/>
          <w:sz w:val="24"/>
        </w:rPr>
        <w:t>:</w:t>
      </w:r>
    </w:p>
    <w:p>
      <w:pPr>
        <w:pStyle w:val="ListParagraph"/>
        <w:numPr>
          <w:ilvl w:val="4"/>
          <w:numId w:val="67"/>
        </w:numPr>
        <w:tabs>
          <w:tab w:pos="2387" w:val="left" w:leader="none"/>
          <w:tab w:pos="2388" w:val="left" w:leader="none"/>
        </w:tabs>
        <w:spacing w:line="240" w:lineRule="auto" w:before="173" w:after="0"/>
        <w:ind w:left="2387" w:right="0" w:hanging="568"/>
        <w:jc w:val="left"/>
        <w:rPr>
          <w:sz w:val="24"/>
        </w:rPr>
      </w:pPr>
      <w:r>
        <w:rPr>
          <w:color w:val="262526"/>
          <w:sz w:val="24"/>
        </w:rPr>
        <w:t>is entitled to make a claim under clause 3.15.7B(a); and</w:t>
      </w:r>
    </w:p>
    <w:p>
      <w:pPr>
        <w:pStyle w:val="ListParagraph"/>
        <w:numPr>
          <w:ilvl w:val="4"/>
          <w:numId w:val="67"/>
        </w:numPr>
        <w:tabs>
          <w:tab w:pos="2387" w:val="left" w:leader="none"/>
          <w:tab w:pos="2388" w:val="left" w:leader="none"/>
        </w:tabs>
        <w:spacing w:line="240" w:lineRule="auto" w:before="182" w:after="0"/>
        <w:ind w:left="2387" w:right="0" w:hanging="568"/>
        <w:jc w:val="left"/>
        <w:rPr>
          <w:sz w:val="24"/>
        </w:rPr>
      </w:pPr>
      <w:r>
        <w:rPr>
          <w:color w:val="262526"/>
          <w:sz w:val="24"/>
        </w:rPr>
        <w:t>is not entitled to make a claim under this clause 3.14.5B.</w:t>
      </w:r>
    </w:p>
    <w:p>
      <w:pPr>
        <w:pStyle w:val="ListParagraph"/>
        <w:numPr>
          <w:ilvl w:val="3"/>
          <w:numId w:val="67"/>
        </w:numPr>
        <w:tabs>
          <w:tab w:pos="1807" w:val="left" w:leader="none"/>
          <w:tab w:pos="1808" w:val="left" w:leader="none"/>
        </w:tabs>
        <w:spacing w:line="240" w:lineRule="auto" w:before="182" w:after="0"/>
        <w:ind w:left="1807" w:right="0" w:hanging="555"/>
        <w:jc w:val="left"/>
        <w:rPr>
          <w:i/>
          <w:sz w:val="24"/>
        </w:rPr>
      </w:pPr>
      <w:r>
        <w:rPr>
          <w:color w:val="262526"/>
          <w:sz w:val="24"/>
        </w:rPr>
        <w:t>A</w:t>
      </w:r>
      <w:r>
        <w:rPr>
          <w:color w:val="262526"/>
          <w:spacing w:val="-21"/>
          <w:sz w:val="24"/>
        </w:rPr>
        <w:t> </w:t>
      </w:r>
      <w:r>
        <w:rPr>
          <w:color w:val="262526"/>
          <w:sz w:val="24"/>
        </w:rPr>
        <w:t>written</w:t>
      </w:r>
      <w:r>
        <w:rPr>
          <w:color w:val="262526"/>
          <w:spacing w:val="-8"/>
          <w:sz w:val="24"/>
        </w:rPr>
        <w:t> </w:t>
      </w:r>
      <w:r>
        <w:rPr>
          <w:color w:val="262526"/>
          <w:sz w:val="24"/>
        </w:rPr>
        <w:t>submission</w:t>
      </w:r>
      <w:r>
        <w:rPr>
          <w:color w:val="262526"/>
          <w:spacing w:val="-7"/>
          <w:sz w:val="24"/>
        </w:rPr>
        <w:t> </w:t>
      </w:r>
      <w:r>
        <w:rPr>
          <w:color w:val="262526"/>
          <w:sz w:val="24"/>
        </w:rPr>
        <w:t>made</w:t>
      </w:r>
      <w:r>
        <w:rPr>
          <w:color w:val="262526"/>
          <w:spacing w:val="-7"/>
          <w:sz w:val="24"/>
        </w:rPr>
        <w:t> </w:t>
      </w:r>
      <w:r>
        <w:rPr>
          <w:color w:val="262526"/>
          <w:sz w:val="24"/>
        </w:rPr>
        <w:t>by</w:t>
      </w:r>
      <w:r>
        <w:rPr>
          <w:color w:val="262526"/>
          <w:spacing w:val="-8"/>
          <w:sz w:val="24"/>
        </w:rPr>
        <w:t> </w:t>
      </w:r>
      <w:r>
        <w:rPr>
          <w:color w:val="262526"/>
          <w:sz w:val="24"/>
        </w:rPr>
        <w:t>a</w:t>
      </w:r>
      <w:r>
        <w:rPr>
          <w:color w:val="262526"/>
          <w:spacing w:val="-6"/>
          <w:sz w:val="24"/>
        </w:rPr>
        <w:t> </w:t>
      </w:r>
      <w:r>
        <w:rPr>
          <w:i/>
          <w:color w:val="262526"/>
          <w:sz w:val="24"/>
        </w:rPr>
        <w:t>Market</w:t>
      </w:r>
      <w:r>
        <w:rPr>
          <w:i/>
          <w:color w:val="262526"/>
          <w:spacing w:val="-7"/>
          <w:sz w:val="24"/>
        </w:rPr>
        <w:t> </w:t>
      </w:r>
      <w:r>
        <w:rPr>
          <w:i/>
          <w:color w:val="262526"/>
          <w:sz w:val="24"/>
        </w:rPr>
        <w:t>Suspension</w:t>
      </w:r>
      <w:r>
        <w:rPr>
          <w:i/>
          <w:color w:val="262526"/>
          <w:spacing w:val="-8"/>
          <w:sz w:val="24"/>
        </w:rPr>
        <w:t> </w:t>
      </w:r>
      <w:r>
        <w:rPr>
          <w:i/>
          <w:color w:val="262526"/>
          <w:sz w:val="24"/>
        </w:rPr>
        <w:t>Compensation</w:t>
      </w:r>
      <w:r>
        <w:rPr>
          <w:i/>
          <w:color w:val="262526"/>
          <w:spacing w:val="-7"/>
          <w:sz w:val="24"/>
        </w:rPr>
        <w:t> </w:t>
      </w:r>
      <w:r>
        <w:rPr>
          <w:i/>
          <w:color w:val="262526"/>
          <w:sz w:val="24"/>
        </w:rPr>
        <w:t>Claimant</w:t>
      </w:r>
    </w:p>
    <w:p>
      <w:pPr>
        <w:pStyle w:val="BodyText"/>
        <w:spacing w:before="12"/>
        <w:ind w:left="1820" w:firstLine="0"/>
      </w:pPr>
      <w:r>
        <w:rPr>
          <w:color w:val="262526"/>
        </w:rPr>
        <w:t>pursuant to paragraph (a) must:</w:t>
      </w:r>
    </w:p>
    <w:p>
      <w:pPr>
        <w:pStyle w:val="ListParagraph"/>
        <w:numPr>
          <w:ilvl w:val="4"/>
          <w:numId w:val="67"/>
        </w:numPr>
        <w:tabs>
          <w:tab w:pos="2387" w:val="left" w:leader="none"/>
          <w:tab w:pos="2388" w:val="left" w:leader="none"/>
        </w:tabs>
        <w:spacing w:line="240" w:lineRule="auto" w:before="182" w:after="0"/>
        <w:ind w:left="2387" w:right="0" w:hanging="568"/>
        <w:jc w:val="left"/>
        <w:rPr>
          <w:sz w:val="24"/>
        </w:rPr>
      </w:pPr>
      <w:r>
        <w:rPr>
          <w:color w:val="262526"/>
          <w:sz w:val="24"/>
        </w:rPr>
        <w:t>itemise each component of the claim;</w:t>
      </w:r>
    </w:p>
    <w:p>
      <w:pPr>
        <w:pStyle w:val="ListParagraph"/>
        <w:numPr>
          <w:ilvl w:val="4"/>
          <w:numId w:val="67"/>
        </w:numPr>
        <w:tabs>
          <w:tab w:pos="2388" w:val="left" w:leader="none"/>
        </w:tabs>
        <w:spacing w:line="249" w:lineRule="auto" w:before="182" w:after="0"/>
        <w:ind w:left="2387" w:right="114" w:hanging="567"/>
        <w:jc w:val="both"/>
        <w:rPr>
          <w:sz w:val="24"/>
        </w:rPr>
      </w:pPr>
      <w:r>
        <w:rPr>
          <w:color w:val="262526"/>
          <w:sz w:val="24"/>
        </w:rPr>
        <w:t>contain</w:t>
      </w:r>
      <w:r>
        <w:rPr>
          <w:color w:val="262526"/>
          <w:spacing w:val="-8"/>
          <w:sz w:val="24"/>
        </w:rPr>
        <w:t> </w:t>
      </w:r>
      <w:r>
        <w:rPr>
          <w:color w:val="262526"/>
          <w:sz w:val="24"/>
        </w:rPr>
        <w:t>sufficient</w:t>
      </w:r>
      <w:r>
        <w:rPr>
          <w:color w:val="262526"/>
          <w:spacing w:val="-7"/>
          <w:sz w:val="24"/>
        </w:rPr>
        <w:t> </w:t>
      </w:r>
      <w:r>
        <w:rPr>
          <w:color w:val="262526"/>
          <w:sz w:val="24"/>
        </w:rPr>
        <w:t>data</w:t>
      </w:r>
      <w:r>
        <w:rPr>
          <w:color w:val="262526"/>
          <w:spacing w:val="-7"/>
          <w:sz w:val="24"/>
        </w:rPr>
        <w:t> </w:t>
      </w:r>
      <w:r>
        <w:rPr>
          <w:color w:val="262526"/>
          <w:sz w:val="24"/>
        </w:rPr>
        <w:t>and</w:t>
      </w:r>
      <w:r>
        <w:rPr>
          <w:color w:val="262526"/>
          <w:spacing w:val="-7"/>
          <w:sz w:val="24"/>
        </w:rPr>
        <w:t> </w:t>
      </w:r>
      <w:r>
        <w:rPr>
          <w:color w:val="262526"/>
          <w:sz w:val="24"/>
        </w:rPr>
        <w:t>information</w:t>
      </w:r>
      <w:r>
        <w:rPr>
          <w:color w:val="262526"/>
          <w:spacing w:val="-7"/>
          <w:sz w:val="24"/>
        </w:rPr>
        <w:t> </w:t>
      </w:r>
      <w:r>
        <w:rPr>
          <w:color w:val="262526"/>
          <w:sz w:val="24"/>
        </w:rPr>
        <w:t>to</w:t>
      </w:r>
      <w:r>
        <w:rPr>
          <w:color w:val="262526"/>
          <w:spacing w:val="-7"/>
          <w:sz w:val="24"/>
        </w:rPr>
        <w:t> </w:t>
      </w:r>
      <w:r>
        <w:rPr>
          <w:color w:val="262526"/>
          <w:sz w:val="24"/>
        </w:rPr>
        <w:t>substantiate</w:t>
      </w:r>
      <w:r>
        <w:rPr>
          <w:color w:val="262526"/>
          <w:spacing w:val="-7"/>
          <w:sz w:val="24"/>
        </w:rPr>
        <w:t> </w:t>
      </w:r>
      <w:r>
        <w:rPr>
          <w:color w:val="262526"/>
          <w:sz w:val="24"/>
        </w:rPr>
        <w:t>each</w:t>
      </w:r>
      <w:r>
        <w:rPr>
          <w:color w:val="262526"/>
          <w:spacing w:val="-7"/>
          <w:sz w:val="24"/>
        </w:rPr>
        <w:t> </w:t>
      </w:r>
      <w:r>
        <w:rPr>
          <w:color w:val="262526"/>
          <w:sz w:val="24"/>
        </w:rPr>
        <w:t>component of the claim; and</w:t>
      </w:r>
    </w:p>
    <w:p>
      <w:pPr>
        <w:spacing w:after="0" w:line="249" w:lineRule="auto"/>
        <w:jc w:val="both"/>
        <w:rPr>
          <w:sz w:val="24"/>
        </w:rPr>
        <w:sectPr>
          <w:pgSz w:w="11910" w:h="16840"/>
          <w:pgMar w:header="642" w:footer="697" w:top="1160" w:bottom="880" w:left="1320" w:right="1320"/>
        </w:sectPr>
      </w:pPr>
    </w:p>
    <w:p>
      <w:pPr>
        <w:pStyle w:val="ListParagraph"/>
        <w:numPr>
          <w:ilvl w:val="4"/>
          <w:numId w:val="67"/>
        </w:numPr>
        <w:tabs>
          <w:tab w:pos="2388" w:val="left" w:leader="none"/>
        </w:tabs>
        <w:spacing w:line="249" w:lineRule="auto" w:before="124" w:after="0"/>
        <w:ind w:left="2387" w:right="113" w:hanging="567"/>
        <w:jc w:val="both"/>
        <w:rPr>
          <w:sz w:val="24"/>
        </w:rPr>
      </w:pPr>
      <w:r>
        <w:rPr>
          <w:color w:val="262526"/>
          <w:sz w:val="24"/>
        </w:rPr>
        <w:t>be signed by an authorised officer of the </w:t>
      </w:r>
      <w:r>
        <w:rPr>
          <w:i/>
          <w:color w:val="262526"/>
          <w:sz w:val="24"/>
        </w:rPr>
        <w:t>Market Suspension </w:t>
      </w:r>
      <w:r>
        <w:rPr>
          <w:i/>
          <w:color w:val="262526"/>
          <w:sz w:val="24"/>
        </w:rPr>
        <w:t>Compensation Claimant </w:t>
      </w:r>
      <w:r>
        <w:rPr>
          <w:color w:val="262526"/>
          <w:sz w:val="24"/>
        </w:rPr>
        <w:t>certifying that the written submission is true and correct.</w:t>
      </w:r>
    </w:p>
    <w:p>
      <w:pPr>
        <w:pStyle w:val="ListParagraph"/>
        <w:numPr>
          <w:ilvl w:val="3"/>
          <w:numId w:val="67"/>
        </w:numPr>
        <w:tabs>
          <w:tab w:pos="1821" w:val="left" w:leader="none"/>
        </w:tabs>
        <w:spacing w:line="249" w:lineRule="auto" w:before="173" w:after="0"/>
        <w:ind w:left="1820" w:right="114" w:hanging="567"/>
        <w:jc w:val="both"/>
        <w:rPr>
          <w:sz w:val="24"/>
        </w:rPr>
      </w:pPr>
      <w:r>
        <w:rPr>
          <w:color w:val="262526"/>
          <w:sz w:val="24"/>
        </w:rPr>
        <w:t>For the purposes of paragraph (a), the direct costs incurred by the </w:t>
      </w:r>
      <w:r>
        <w:rPr>
          <w:i/>
          <w:color w:val="262526"/>
          <w:sz w:val="24"/>
        </w:rPr>
        <w:t>Market </w:t>
      </w:r>
      <w:r>
        <w:rPr>
          <w:i/>
          <w:color w:val="262526"/>
          <w:sz w:val="24"/>
        </w:rPr>
        <w:t>Suspension Compensation Claimant</w:t>
      </w:r>
      <w:r>
        <w:rPr>
          <w:i/>
          <w:color w:val="262526"/>
          <w:spacing w:val="-1"/>
          <w:sz w:val="24"/>
        </w:rPr>
        <w:t> </w:t>
      </w:r>
      <w:r>
        <w:rPr>
          <w:color w:val="262526"/>
          <w:sz w:val="24"/>
        </w:rPr>
        <w:t>means:</w:t>
      </w:r>
    </w:p>
    <w:p>
      <w:pPr>
        <w:pStyle w:val="ListParagraph"/>
        <w:numPr>
          <w:ilvl w:val="4"/>
          <w:numId w:val="67"/>
        </w:numPr>
        <w:tabs>
          <w:tab w:pos="2387" w:val="left" w:leader="none"/>
          <w:tab w:pos="2388" w:val="left" w:leader="none"/>
        </w:tabs>
        <w:spacing w:line="240" w:lineRule="auto" w:before="172" w:after="0"/>
        <w:ind w:left="2387" w:right="0" w:hanging="568"/>
        <w:jc w:val="left"/>
        <w:rPr>
          <w:sz w:val="24"/>
        </w:rPr>
      </w:pPr>
      <w:r>
        <w:rPr>
          <w:color w:val="262526"/>
          <w:sz w:val="24"/>
        </w:rPr>
        <w:t>fuel costs in connection with the relevant </w:t>
      </w:r>
      <w:r>
        <w:rPr>
          <w:i/>
          <w:color w:val="262526"/>
          <w:sz w:val="24"/>
        </w:rPr>
        <w:t>generating</w:t>
      </w:r>
      <w:r>
        <w:rPr>
          <w:i/>
          <w:color w:val="262526"/>
          <w:spacing w:val="-4"/>
          <w:sz w:val="24"/>
        </w:rPr>
        <w:t> </w:t>
      </w:r>
      <w:r>
        <w:rPr>
          <w:i/>
          <w:color w:val="262526"/>
          <w:sz w:val="24"/>
        </w:rPr>
        <w:t>unit</w:t>
      </w:r>
      <w:r>
        <w:rPr>
          <w:color w:val="262526"/>
          <w:sz w:val="24"/>
        </w:rPr>
        <w:t>;</w:t>
      </w:r>
    </w:p>
    <w:p>
      <w:pPr>
        <w:pStyle w:val="ListParagraph"/>
        <w:numPr>
          <w:ilvl w:val="4"/>
          <w:numId w:val="67"/>
        </w:numPr>
        <w:tabs>
          <w:tab w:pos="2387" w:val="left" w:leader="none"/>
          <w:tab w:pos="2388" w:val="left" w:leader="none"/>
        </w:tabs>
        <w:spacing w:line="240" w:lineRule="auto" w:before="182" w:after="0"/>
        <w:ind w:left="2387" w:right="0" w:hanging="568"/>
        <w:jc w:val="left"/>
        <w:rPr>
          <w:sz w:val="24"/>
        </w:rPr>
      </w:pPr>
      <w:r>
        <w:rPr>
          <w:color w:val="262526"/>
          <w:sz w:val="24"/>
        </w:rPr>
        <w:t>incremental maintenance costs in connection with the</w:t>
      </w:r>
      <w:r>
        <w:rPr>
          <w:color w:val="262526"/>
          <w:spacing w:val="34"/>
          <w:sz w:val="24"/>
        </w:rPr>
        <w:t> </w:t>
      </w:r>
      <w:r>
        <w:rPr>
          <w:color w:val="262526"/>
          <w:sz w:val="24"/>
        </w:rPr>
        <w:t>relevant</w:t>
      </w:r>
    </w:p>
    <w:p>
      <w:pPr>
        <w:spacing w:before="12"/>
        <w:ind w:left="2387" w:right="0" w:firstLine="0"/>
        <w:jc w:val="left"/>
        <w:rPr>
          <w:sz w:val="24"/>
        </w:rPr>
      </w:pPr>
      <w:r>
        <w:rPr>
          <w:i/>
          <w:color w:val="262526"/>
          <w:sz w:val="24"/>
        </w:rPr>
        <w:t>generating unit</w:t>
      </w:r>
      <w:r>
        <w:rPr>
          <w:color w:val="262526"/>
          <w:sz w:val="24"/>
        </w:rPr>
        <w:t>;</w:t>
      </w:r>
    </w:p>
    <w:p>
      <w:pPr>
        <w:pStyle w:val="ListParagraph"/>
        <w:numPr>
          <w:ilvl w:val="4"/>
          <w:numId w:val="67"/>
        </w:numPr>
        <w:tabs>
          <w:tab w:pos="2388" w:val="left" w:leader="none"/>
        </w:tabs>
        <w:spacing w:line="249" w:lineRule="auto" w:before="182" w:after="0"/>
        <w:ind w:left="2387" w:right="116" w:hanging="567"/>
        <w:jc w:val="both"/>
        <w:rPr>
          <w:sz w:val="24"/>
        </w:rPr>
      </w:pPr>
      <w:r>
        <w:rPr>
          <w:color w:val="262526"/>
          <w:sz w:val="24"/>
        </w:rPr>
        <w:t>incremental manning costs in connection with the relevant </w:t>
      </w:r>
      <w:r>
        <w:rPr>
          <w:i/>
          <w:color w:val="262526"/>
          <w:sz w:val="24"/>
        </w:rPr>
        <w:t>generating </w:t>
      </w:r>
      <w:r>
        <w:rPr>
          <w:i/>
          <w:color w:val="262526"/>
          <w:sz w:val="24"/>
        </w:rPr>
        <w:t>unit</w:t>
      </w:r>
      <w:r>
        <w:rPr>
          <w:color w:val="262526"/>
          <w:sz w:val="24"/>
        </w:rPr>
        <w:t>; and</w:t>
      </w:r>
    </w:p>
    <w:p>
      <w:pPr>
        <w:pStyle w:val="ListParagraph"/>
        <w:numPr>
          <w:ilvl w:val="4"/>
          <w:numId w:val="67"/>
        </w:numPr>
        <w:tabs>
          <w:tab w:pos="2388" w:val="left" w:leader="none"/>
        </w:tabs>
        <w:spacing w:line="249" w:lineRule="auto" w:before="172" w:after="0"/>
        <w:ind w:left="2387" w:right="114" w:hanging="567"/>
        <w:jc w:val="both"/>
        <w:rPr>
          <w:sz w:val="24"/>
        </w:rPr>
      </w:pPr>
      <w:r>
        <w:rPr>
          <w:color w:val="262526"/>
          <w:sz w:val="24"/>
        </w:rPr>
        <w:t>other direct costs reasonably incurred in connection with the relevant </w:t>
      </w:r>
      <w:r>
        <w:rPr>
          <w:i/>
          <w:color w:val="262526"/>
          <w:sz w:val="24"/>
        </w:rPr>
        <w:t>generating</w:t>
      </w:r>
      <w:r>
        <w:rPr>
          <w:i/>
          <w:color w:val="262526"/>
          <w:spacing w:val="-7"/>
          <w:sz w:val="24"/>
        </w:rPr>
        <w:t> </w:t>
      </w:r>
      <w:r>
        <w:rPr>
          <w:i/>
          <w:color w:val="262526"/>
          <w:sz w:val="24"/>
        </w:rPr>
        <w:t>unit</w:t>
      </w:r>
      <w:r>
        <w:rPr>
          <w:color w:val="262526"/>
          <w:sz w:val="24"/>
        </w:rPr>
        <w:t>,</w:t>
      </w:r>
      <w:r>
        <w:rPr>
          <w:color w:val="262526"/>
          <w:spacing w:val="-7"/>
          <w:sz w:val="24"/>
        </w:rPr>
        <w:t> </w:t>
      </w:r>
      <w:r>
        <w:rPr>
          <w:color w:val="262526"/>
          <w:sz w:val="24"/>
        </w:rPr>
        <w:t>where</w:t>
      </w:r>
      <w:r>
        <w:rPr>
          <w:color w:val="262526"/>
          <w:spacing w:val="-8"/>
          <w:sz w:val="24"/>
        </w:rPr>
        <w:t> </w:t>
      </w:r>
      <w:r>
        <w:rPr>
          <w:color w:val="262526"/>
          <w:sz w:val="24"/>
        </w:rPr>
        <w:t>such</w:t>
      </w:r>
      <w:r>
        <w:rPr>
          <w:color w:val="262526"/>
          <w:spacing w:val="-7"/>
          <w:sz w:val="24"/>
        </w:rPr>
        <w:t> </w:t>
      </w:r>
      <w:r>
        <w:rPr>
          <w:color w:val="262526"/>
          <w:sz w:val="24"/>
        </w:rPr>
        <w:t>costs</w:t>
      </w:r>
      <w:r>
        <w:rPr>
          <w:color w:val="262526"/>
          <w:spacing w:val="-7"/>
          <w:sz w:val="24"/>
        </w:rPr>
        <w:t> </w:t>
      </w:r>
      <w:r>
        <w:rPr>
          <w:color w:val="262526"/>
          <w:sz w:val="24"/>
        </w:rPr>
        <w:t>are</w:t>
      </w:r>
      <w:r>
        <w:rPr>
          <w:color w:val="262526"/>
          <w:spacing w:val="-7"/>
          <w:sz w:val="24"/>
        </w:rPr>
        <w:t> </w:t>
      </w:r>
      <w:r>
        <w:rPr>
          <w:color w:val="262526"/>
          <w:sz w:val="24"/>
        </w:rPr>
        <w:t>incurred</w:t>
      </w:r>
      <w:r>
        <w:rPr>
          <w:color w:val="262526"/>
          <w:spacing w:val="-6"/>
          <w:sz w:val="24"/>
        </w:rPr>
        <w:t> </w:t>
      </w:r>
      <w:r>
        <w:rPr>
          <w:color w:val="262526"/>
          <w:sz w:val="24"/>
        </w:rPr>
        <w:t>to</w:t>
      </w:r>
      <w:r>
        <w:rPr>
          <w:color w:val="262526"/>
          <w:spacing w:val="-7"/>
          <w:sz w:val="24"/>
        </w:rPr>
        <w:t> </w:t>
      </w:r>
      <w:r>
        <w:rPr>
          <w:color w:val="262526"/>
          <w:sz w:val="24"/>
        </w:rPr>
        <w:t>enable</w:t>
      </w:r>
      <w:r>
        <w:rPr>
          <w:color w:val="262526"/>
          <w:spacing w:val="-7"/>
          <w:sz w:val="24"/>
        </w:rPr>
        <w:t> </w:t>
      </w:r>
      <w:r>
        <w:rPr>
          <w:color w:val="262526"/>
          <w:sz w:val="24"/>
        </w:rPr>
        <w:t>the</w:t>
      </w:r>
      <w:r>
        <w:rPr>
          <w:color w:val="262526"/>
          <w:spacing w:val="-8"/>
          <w:sz w:val="24"/>
        </w:rPr>
        <w:t> </w:t>
      </w:r>
      <w:r>
        <w:rPr>
          <w:i/>
          <w:color w:val="262526"/>
          <w:sz w:val="24"/>
        </w:rPr>
        <w:t>generating </w:t>
      </w:r>
      <w:r>
        <w:rPr>
          <w:i/>
          <w:color w:val="262526"/>
          <w:sz w:val="24"/>
        </w:rPr>
        <w:t>unit </w:t>
      </w:r>
      <w:r>
        <w:rPr>
          <w:color w:val="262526"/>
          <w:sz w:val="24"/>
        </w:rPr>
        <w:t>to supply </w:t>
      </w:r>
      <w:r>
        <w:rPr>
          <w:i/>
          <w:color w:val="262526"/>
          <w:sz w:val="24"/>
        </w:rPr>
        <w:t>energy </w:t>
      </w:r>
      <w:r>
        <w:rPr>
          <w:color w:val="262526"/>
          <w:sz w:val="24"/>
        </w:rPr>
        <w:t>or </w:t>
      </w:r>
      <w:r>
        <w:rPr>
          <w:i/>
          <w:color w:val="262526"/>
          <w:sz w:val="24"/>
        </w:rPr>
        <w:t>market ancillary services </w:t>
      </w:r>
      <w:r>
        <w:rPr>
          <w:color w:val="262526"/>
          <w:sz w:val="24"/>
        </w:rPr>
        <w:t>during the </w:t>
      </w:r>
      <w:r>
        <w:rPr>
          <w:i/>
          <w:color w:val="262526"/>
          <w:sz w:val="24"/>
        </w:rPr>
        <w:t>market </w:t>
      </w:r>
      <w:r>
        <w:rPr>
          <w:i/>
          <w:color w:val="262526"/>
          <w:sz w:val="24"/>
        </w:rPr>
        <w:t>suspension pricing schedule</w:t>
      </w:r>
      <w:r>
        <w:rPr>
          <w:i/>
          <w:color w:val="262526"/>
          <w:spacing w:val="-3"/>
          <w:sz w:val="24"/>
        </w:rPr>
        <w:t> </w:t>
      </w:r>
      <w:r>
        <w:rPr>
          <w:i/>
          <w:color w:val="262526"/>
          <w:sz w:val="24"/>
        </w:rPr>
        <w:t>period</w:t>
      </w:r>
      <w:r>
        <w:rPr>
          <w:color w:val="262526"/>
          <w:sz w:val="24"/>
        </w:rPr>
        <w:t>.</w:t>
      </w:r>
    </w:p>
    <w:p>
      <w:pPr>
        <w:pStyle w:val="ListParagraph"/>
        <w:numPr>
          <w:ilvl w:val="3"/>
          <w:numId w:val="67"/>
        </w:numPr>
        <w:tabs>
          <w:tab w:pos="1821" w:val="left" w:leader="none"/>
        </w:tabs>
        <w:spacing w:line="249" w:lineRule="auto" w:before="174" w:after="0"/>
        <w:ind w:left="1820" w:right="114" w:hanging="567"/>
        <w:jc w:val="both"/>
        <w:rPr>
          <w:sz w:val="24"/>
        </w:rPr>
      </w:pPr>
      <w:r>
        <w:rPr>
          <w:i/>
          <w:color w:val="262526"/>
          <w:sz w:val="24"/>
        </w:rPr>
        <w:t>AEMO </w:t>
      </w:r>
      <w:r>
        <w:rPr>
          <w:color w:val="262526"/>
          <w:sz w:val="24"/>
        </w:rPr>
        <w:t>may recover from a </w:t>
      </w:r>
      <w:r>
        <w:rPr>
          <w:i/>
          <w:color w:val="262526"/>
          <w:sz w:val="24"/>
        </w:rPr>
        <w:t>Market Suspension Compensation Claimant </w:t>
      </w:r>
      <w:r>
        <w:rPr>
          <w:color w:val="262526"/>
          <w:sz w:val="24"/>
        </w:rPr>
        <w:t>an administrative</w:t>
      </w:r>
      <w:r>
        <w:rPr>
          <w:color w:val="262526"/>
          <w:spacing w:val="-17"/>
          <w:sz w:val="24"/>
        </w:rPr>
        <w:t> </w:t>
      </w:r>
      <w:r>
        <w:rPr>
          <w:color w:val="262526"/>
          <w:sz w:val="24"/>
        </w:rPr>
        <w:t>fee</w:t>
      </w:r>
      <w:r>
        <w:rPr>
          <w:color w:val="262526"/>
          <w:spacing w:val="-17"/>
          <w:sz w:val="24"/>
        </w:rPr>
        <w:t> </w:t>
      </w:r>
      <w:r>
        <w:rPr>
          <w:color w:val="262526"/>
          <w:sz w:val="24"/>
        </w:rPr>
        <w:t>to</w:t>
      </w:r>
      <w:r>
        <w:rPr>
          <w:color w:val="262526"/>
          <w:spacing w:val="-16"/>
          <w:sz w:val="24"/>
        </w:rPr>
        <w:t> </w:t>
      </w:r>
      <w:r>
        <w:rPr>
          <w:color w:val="262526"/>
          <w:sz w:val="24"/>
        </w:rPr>
        <w:t>assist</w:t>
      </w:r>
      <w:r>
        <w:rPr>
          <w:color w:val="262526"/>
          <w:spacing w:val="-16"/>
          <w:sz w:val="24"/>
        </w:rPr>
        <w:t> </w:t>
      </w:r>
      <w:r>
        <w:rPr>
          <w:color w:val="262526"/>
          <w:sz w:val="24"/>
        </w:rPr>
        <w:t>in</w:t>
      </w:r>
      <w:r>
        <w:rPr>
          <w:color w:val="262526"/>
          <w:spacing w:val="-16"/>
          <w:sz w:val="24"/>
        </w:rPr>
        <w:t> </w:t>
      </w:r>
      <w:r>
        <w:rPr>
          <w:color w:val="262526"/>
          <w:sz w:val="24"/>
        </w:rPr>
        <w:t>recouping</w:t>
      </w:r>
      <w:r>
        <w:rPr>
          <w:color w:val="262526"/>
          <w:spacing w:val="-17"/>
          <w:sz w:val="24"/>
        </w:rPr>
        <w:t> </w:t>
      </w:r>
      <w:r>
        <w:rPr>
          <w:color w:val="262526"/>
          <w:sz w:val="24"/>
        </w:rPr>
        <w:t>some</w:t>
      </w:r>
      <w:r>
        <w:rPr>
          <w:color w:val="262526"/>
          <w:spacing w:val="-17"/>
          <w:sz w:val="24"/>
        </w:rPr>
        <w:t> </w:t>
      </w:r>
      <w:r>
        <w:rPr>
          <w:color w:val="262526"/>
          <w:sz w:val="24"/>
        </w:rPr>
        <w:t>of</w:t>
      </w:r>
      <w:r>
        <w:rPr>
          <w:color w:val="262526"/>
          <w:spacing w:val="-18"/>
          <w:sz w:val="24"/>
        </w:rPr>
        <w:t> </w:t>
      </w:r>
      <w:r>
        <w:rPr>
          <w:color w:val="262526"/>
          <w:sz w:val="24"/>
        </w:rPr>
        <w:t>the</w:t>
      </w:r>
      <w:r>
        <w:rPr>
          <w:color w:val="262526"/>
          <w:spacing w:val="-16"/>
          <w:sz w:val="24"/>
        </w:rPr>
        <w:t> </w:t>
      </w:r>
      <w:r>
        <w:rPr>
          <w:color w:val="262526"/>
          <w:sz w:val="24"/>
        </w:rPr>
        <w:t>costs</w:t>
      </w:r>
      <w:r>
        <w:rPr>
          <w:color w:val="262526"/>
          <w:spacing w:val="-16"/>
          <w:sz w:val="24"/>
        </w:rPr>
        <w:t> </w:t>
      </w:r>
      <w:r>
        <w:rPr>
          <w:color w:val="262526"/>
          <w:sz w:val="24"/>
        </w:rPr>
        <w:t>incurred</w:t>
      </w:r>
      <w:r>
        <w:rPr>
          <w:color w:val="262526"/>
          <w:spacing w:val="-16"/>
          <w:sz w:val="24"/>
        </w:rPr>
        <w:t> </w:t>
      </w:r>
      <w:r>
        <w:rPr>
          <w:color w:val="262526"/>
          <w:sz w:val="24"/>
        </w:rPr>
        <w:t>in</w:t>
      </w:r>
      <w:r>
        <w:rPr>
          <w:color w:val="262526"/>
          <w:spacing w:val="-16"/>
          <w:sz w:val="24"/>
        </w:rPr>
        <w:t> </w:t>
      </w:r>
      <w:r>
        <w:rPr>
          <w:color w:val="262526"/>
          <w:sz w:val="24"/>
        </w:rPr>
        <w:t>carrying out its functions under this clause 3.14.5B (which costs may include fees for services rendered by an independent expert under clause 3.12.3). </w:t>
      </w:r>
      <w:r>
        <w:rPr>
          <w:color w:val="262526"/>
          <w:spacing w:val="2"/>
          <w:sz w:val="24"/>
        </w:rPr>
        <w:t>The </w:t>
      </w:r>
      <w:r>
        <w:rPr>
          <w:color w:val="262526"/>
          <w:sz w:val="24"/>
        </w:rPr>
        <w:t>administrative fees will be determined in accordance with the </w:t>
      </w:r>
      <w:r>
        <w:rPr>
          <w:i/>
          <w:color w:val="262526"/>
          <w:spacing w:val="2"/>
          <w:sz w:val="24"/>
        </w:rPr>
        <w:t>market </w:t>
      </w:r>
      <w:r>
        <w:rPr>
          <w:i/>
          <w:color w:val="262526"/>
          <w:sz w:val="24"/>
        </w:rPr>
        <w:t>suspension compensation methodology </w:t>
      </w:r>
      <w:r>
        <w:rPr>
          <w:color w:val="262526"/>
          <w:sz w:val="24"/>
        </w:rPr>
        <w:t>developed pursuant to </w:t>
      </w:r>
      <w:r>
        <w:rPr>
          <w:color w:val="262526"/>
          <w:spacing w:val="2"/>
          <w:sz w:val="24"/>
        </w:rPr>
        <w:t>clause </w:t>
      </w:r>
      <w:r>
        <w:rPr>
          <w:color w:val="262526"/>
          <w:sz w:val="24"/>
        </w:rPr>
        <w:t>3.14.5A(h).</w:t>
      </w:r>
    </w:p>
    <w:p>
      <w:pPr>
        <w:pStyle w:val="ListParagraph"/>
        <w:numPr>
          <w:ilvl w:val="3"/>
          <w:numId w:val="67"/>
        </w:numPr>
        <w:tabs>
          <w:tab w:pos="1820" w:val="left" w:leader="none"/>
          <w:tab w:pos="1821" w:val="left" w:leader="none"/>
        </w:tabs>
        <w:spacing w:line="240" w:lineRule="auto" w:before="177" w:after="0"/>
        <w:ind w:left="1820" w:right="0" w:hanging="568"/>
        <w:jc w:val="left"/>
        <w:rPr>
          <w:sz w:val="24"/>
        </w:rPr>
      </w:pPr>
      <w:r>
        <w:rPr>
          <w:i/>
          <w:color w:val="262526"/>
          <w:sz w:val="24"/>
        </w:rPr>
        <w:t>AEMO</w:t>
      </w:r>
      <w:r>
        <w:rPr>
          <w:color w:val="262526"/>
          <w:sz w:val="24"/>
        </w:rPr>
        <w:t>:</w:t>
      </w:r>
    </w:p>
    <w:p>
      <w:pPr>
        <w:pStyle w:val="ListParagraph"/>
        <w:numPr>
          <w:ilvl w:val="4"/>
          <w:numId w:val="67"/>
        </w:numPr>
        <w:tabs>
          <w:tab w:pos="2388" w:val="left" w:leader="none"/>
        </w:tabs>
        <w:spacing w:line="249" w:lineRule="auto" w:before="182" w:after="0"/>
        <w:ind w:left="2387" w:right="113" w:hanging="567"/>
        <w:jc w:val="both"/>
        <w:rPr>
          <w:sz w:val="24"/>
        </w:rPr>
      </w:pPr>
      <w:r>
        <w:rPr>
          <w:color w:val="262526"/>
          <w:sz w:val="24"/>
        </w:rPr>
        <w:t>may (but is not required to) refer a claim by a </w:t>
      </w:r>
      <w:r>
        <w:rPr>
          <w:i/>
          <w:color w:val="262526"/>
          <w:sz w:val="24"/>
        </w:rPr>
        <w:t>Market Suspension </w:t>
      </w:r>
      <w:r>
        <w:rPr>
          <w:i/>
          <w:color w:val="262526"/>
          <w:sz w:val="24"/>
        </w:rPr>
        <w:t>Compensation Claimant </w:t>
      </w:r>
      <w:r>
        <w:rPr>
          <w:color w:val="262526"/>
          <w:sz w:val="24"/>
        </w:rPr>
        <w:t>under paragraph (a) to an independent expert to determine such claim in accordance with clause 3.12.3 where </w:t>
      </w:r>
      <w:r>
        <w:rPr>
          <w:color w:val="262526"/>
          <w:spacing w:val="2"/>
          <w:sz w:val="24"/>
        </w:rPr>
        <w:t>the </w:t>
      </w:r>
      <w:r>
        <w:rPr>
          <w:color w:val="262526"/>
          <w:sz w:val="24"/>
        </w:rPr>
        <w:t>claim is equal to or greater than $50,000; and</w:t>
      </w:r>
    </w:p>
    <w:p>
      <w:pPr>
        <w:pStyle w:val="ListParagraph"/>
        <w:numPr>
          <w:ilvl w:val="4"/>
          <w:numId w:val="67"/>
        </w:numPr>
        <w:tabs>
          <w:tab w:pos="2388" w:val="left" w:leader="none"/>
        </w:tabs>
        <w:spacing w:line="249" w:lineRule="auto" w:before="174" w:after="0"/>
        <w:ind w:left="2387" w:right="113" w:hanging="567"/>
        <w:jc w:val="both"/>
        <w:rPr>
          <w:sz w:val="24"/>
        </w:rPr>
      </w:pPr>
      <w:r>
        <w:rPr>
          <w:color w:val="262526"/>
          <w:sz w:val="24"/>
        </w:rPr>
        <w:t>must determine in its sole discretion if any claims by a </w:t>
      </w:r>
      <w:r>
        <w:rPr>
          <w:i/>
          <w:color w:val="262526"/>
          <w:spacing w:val="2"/>
          <w:sz w:val="24"/>
        </w:rPr>
        <w:t>Market </w:t>
      </w:r>
      <w:r>
        <w:rPr>
          <w:i/>
          <w:color w:val="262526"/>
          <w:sz w:val="24"/>
        </w:rPr>
        <w:t>Suspension Compensation Claimant </w:t>
      </w:r>
      <w:r>
        <w:rPr>
          <w:color w:val="262526"/>
          <w:sz w:val="24"/>
        </w:rPr>
        <w:t>made under paragraph (a) and</w:t>
      </w:r>
      <w:r>
        <w:rPr>
          <w:color w:val="262526"/>
          <w:spacing w:val="-32"/>
          <w:sz w:val="24"/>
        </w:rPr>
        <w:t> </w:t>
      </w:r>
      <w:r>
        <w:rPr>
          <w:color w:val="262526"/>
          <w:sz w:val="24"/>
        </w:rPr>
        <w:t>not referred to an independent expert under subparagraph (f)(1) </w:t>
      </w:r>
      <w:r>
        <w:rPr>
          <w:color w:val="262526"/>
          <w:spacing w:val="2"/>
          <w:sz w:val="24"/>
        </w:rPr>
        <w:t>are </w:t>
      </w:r>
      <w:r>
        <w:rPr>
          <w:color w:val="262526"/>
          <w:sz w:val="24"/>
        </w:rPr>
        <w:t>reasonable,</w:t>
      </w:r>
      <w:r>
        <w:rPr>
          <w:color w:val="262526"/>
          <w:spacing w:val="-18"/>
          <w:sz w:val="24"/>
        </w:rPr>
        <w:t> </w:t>
      </w:r>
      <w:r>
        <w:rPr>
          <w:color w:val="262526"/>
          <w:sz w:val="24"/>
        </w:rPr>
        <w:t>and</w:t>
      </w:r>
      <w:r>
        <w:rPr>
          <w:color w:val="262526"/>
          <w:spacing w:val="-18"/>
          <w:sz w:val="24"/>
        </w:rPr>
        <w:t> </w:t>
      </w:r>
      <w:r>
        <w:rPr>
          <w:color w:val="262526"/>
          <w:sz w:val="24"/>
        </w:rPr>
        <w:t>if</w:t>
      </w:r>
      <w:r>
        <w:rPr>
          <w:color w:val="262526"/>
          <w:spacing w:val="-18"/>
          <w:sz w:val="24"/>
        </w:rPr>
        <w:t> </w:t>
      </w:r>
      <w:r>
        <w:rPr>
          <w:color w:val="262526"/>
          <w:sz w:val="24"/>
        </w:rPr>
        <w:t>so,</w:t>
      </w:r>
      <w:r>
        <w:rPr>
          <w:color w:val="262526"/>
          <w:spacing w:val="-18"/>
          <w:sz w:val="24"/>
        </w:rPr>
        <w:t> </w:t>
      </w:r>
      <w:r>
        <w:rPr>
          <w:color w:val="262526"/>
          <w:sz w:val="24"/>
        </w:rPr>
        <w:t>pay</w:t>
      </w:r>
      <w:r>
        <w:rPr>
          <w:color w:val="262526"/>
          <w:spacing w:val="-18"/>
          <w:sz w:val="24"/>
        </w:rPr>
        <w:t> </w:t>
      </w:r>
      <w:r>
        <w:rPr>
          <w:color w:val="262526"/>
          <w:sz w:val="24"/>
        </w:rPr>
        <w:t>the</w:t>
      </w:r>
      <w:r>
        <w:rPr>
          <w:color w:val="262526"/>
          <w:spacing w:val="-18"/>
          <w:sz w:val="24"/>
        </w:rPr>
        <w:t> </w:t>
      </w:r>
      <w:r>
        <w:rPr>
          <w:color w:val="262526"/>
          <w:sz w:val="24"/>
        </w:rPr>
        <w:t>amount</w:t>
      </w:r>
      <w:r>
        <w:rPr>
          <w:color w:val="262526"/>
          <w:spacing w:val="-18"/>
          <w:sz w:val="24"/>
        </w:rPr>
        <w:t> </w:t>
      </w:r>
      <w:r>
        <w:rPr>
          <w:color w:val="262526"/>
          <w:sz w:val="24"/>
        </w:rPr>
        <w:t>claimed</w:t>
      </w:r>
      <w:r>
        <w:rPr>
          <w:color w:val="262526"/>
          <w:spacing w:val="-18"/>
          <w:sz w:val="24"/>
        </w:rPr>
        <w:t> </w:t>
      </w: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w:t>
      </w:r>
      <w:r>
        <w:rPr>
          <w:color w:val="262526"/>
          <w:spacing w:val="-18"/>
          <w:sz w:val="24"/>
        </w:rPr>
        <w:t> </w:t>
      </w:r>
      <w:r>
        <w:rPr>
          <w:color w:val="262526"/>
          <w:spacing w:val="-2"/>
          <w:sz w:val="24"/>
        </w:rPr>
        <w:t>clause </w:t>
      </w:r>
      <w:r>
        <w:rPr>
          <w:color w:val="262526"/>
          <w:sz w:val="24"/>
        </w:rPr>
        <w:t>3.15.10C,</w:t>
      </w:r>
    </w:p>
    <w:p>
      <w:pPr>
        <w:spacing w:before="175"/>
        <w:ind w:left="84" w:right="274" w:firstLine="0"/>
        <w:jc w:val="center"/>
        <w:rPr>
          <w:sz w:val="24"/>
        </w:rPr>
      </w:pPr>
      <w:r>
        <w:rPr>
          <w:color w:val="262526"/>
          <w:sz w:val="24"/>
        </w:rPr>
        <w:t>in accordance with the </w:t>
      </w:r>
      <w:r>
        <w:rPr>
          <w:i/>
          <w:color w:val="262526"/>
          <w:sz w:val="24"/>
        </w:rPr>
        <w:t>intervention settlement timetable</w:t>
      </w:r>
      <w:r>
        <w:rPr>
          <w:color w:val="262526"/>
          <w:sz w:val="24"/>
        </w:rPr>
        <w:t>.</w:t>
      </w:r>
    </w:p>
    <w:p>
      <w:pPr>
        <w:pStyle w:val="ListParagraph"/>
        <w:numPr>
          <w:ilvl w:val="3"/>
          <w:numId w:val="67"/>
        </w:numPr>
        <w:tabs>
          <w:tab w:pos="1817" w:val="left" w:leader="none"/>
        </w:tabs>
        <w:spacing w:line="249" w:lineRule="auto" w:before="183" w:after="0"/>
        <w:ind w:left="1820" w:right="121" w:hanging="567"/>
        <w:jc w:val="both"/>
        <w:rPr>
          <w:sz w:val="24"/>
        </w:rPr>
      </w:pPr>
      <w:r>
        <w:rPr>
          <w:color w:val="262526"/>
          <w:sz w:val="24"/>
        </w:rPr>
        <w:t>Where</w:t>
      </w:r>
      <w:r>
        <w:rPr>
          <w:color w:val="262526"/>
          <w:spacing w:val="-17"/>
          <w:sz w:val="24"/>
        </w:rPr>
        <w:t> </w:t>
      </w:r>
      <w:r>
        <w:rPr>
          <w:i/>
          <w:color w:val="262526"/>
          <w:sz w:val="24"/>
        </w:rPr>
        <w:t>AEMO</w:t>
      </w:r>
      <w:r>
        <w:rPr>
          <w:i/>
          <w:color w:val="262526"/>
          <w:spacing w:val="-16"/>
          <w:sz w:val="24"/>
        </w:rPr>
        <w:t> </w:t>
      </w:r>
      <w:r>
        <w:rPr>
          <w:color w:val="262526"/>
          <w:sz w:val="24"/>
        </w:rPr>
        <w:t>considers</w:t>
      </w:r>
      <w:r>
        <w:rPr>
          <w:color w:val="262526"/>
          <w:spacing w:val="-15"/>
          <w:sz w:val="24"/>
        </w:rPr>
        <w:t> </w:t>
      </w:r>
      <w:r>
        <w:rPr>
          <w:color w:val="262526"/>
          <w:sz w:val="24"/>
        </w:rPr>
        <w:t>a</w:t>
      </w:r>
      <w:r>
        <w:rPr>
          <w:color w:val="262526"/>
          <w:spacing w:val="-15"/>
          <w:sz w:val="24"/>
        </w:rPr>
        <w:t> </w:t>
      </w:r>
      <w:r>
        <w:rPr>
          <w:color w:val="262526"/>
          <w:sz w:val="24"/>
        </w:rPr>
        <w:t>claim</w:t>
      </w:r>
      <w:r>
        <w:rPr>
          <w:color w:val="262526"/>
          <w:spacing w:val="-15"/>
          <w:sz w:val="24"/>
        </w:rPr>
        <w:t> </w:t>
      </w:r>
      <w:r>
        <w:rPr>
          <w:color w:val="262526"/>
          <w:sz w:val="24"/>
        </w:rPr>
        <w:t>made</w:t>
      </w:r>
      <w:r>
        <w:rPr>
          <w:color w:val="262526"/>
          <w:spacing w:val="-15"/>
          <w:sz w:val="24"/>
        </w:rPr>
        <w:t> </w:t>
      </w:r>
      <w:r>
        <w:rPr>
          <w:color w:val="262526"/>
          <w:sz w:val="24"/>
        </w:rPr>
        <w:t>by</w:t>
      </w:r>
      <w:r>
        <w:rPr>
          <w:color w:val="262526"/>
          <w:spacing w:val="-16"/>
          <w:sz w:val="24"/>
        </w:rPr>
        <w:t> </w:t>
      </w:r>
      <w:r>
        <w:rPr>
          <w:color w:val="262526"/>
          <w:sz w:val="24"/>
        </w:rPr>
        <w:t>a</w:t>
      </w:r>
      <w:r>
        <w:rPr>
          <w:color w:val="262526"/>
          <w:spacing w:val="-17"/>
          <w:sz w:val="24"/>
        </w:rPr>
        <w:t> </w:t>
      </w:r>
      <w:r>
        <w:rPr>
          <w:i/>
          <w:color w:val="262526"/>
          <w:sz w:val="24"/>
        </w:rPr>
        <w:t>Market</w:t>
      </w:r>
      <w:r>
        <w:rPr>
          <w:i/>
          <w:color w:val="262526"/>
          <w:spacing w:val="-16"/>
          <w:sz w:val="24"/>
        </w:rPr>
        <w:t> </w:t>
      </w:r>
      <w:r>
        <w:rPr>
          <w:i/>
          <w:color w:val="262526"/>
          <w:sz w:val="24"/>
        </w:rPr>
        <w:t>Suspension</w:t>
      </w:r>
      <w:r>
        <w:rPr>
          <w:i/>
          <w:color w:val="262526"/>
          <w:spacing w:val="-16"/>
          <w:sz w:val="24"/>
        </w:rPr>
        <w:t> </w:t>
      </w:r>
      <w:r>
        <w:rPr>
          <w:i/>
          <w:color w:val="262526"/>
          <w:spacing w:val="-2"/>
          <w:sz w:val="24"/>
        </w:rPr>
        <w:t>Compensation </w:t>
      </w:r>
      <w:r>
        <w:rPr>
          <w:i/>
          <w:color w:val="262526"/>
          <w:sz w:val="24"/>
        </w:rPr>
        <w:t>Claimant </w:t>
      </w:r>
      <w:r>
        <w:rPr>
          <w:color w:val="262526"/>
          <w:sz w:val="24"/>
        </w:rPr>
        <w:t>under paragraph (a) to be unreasonable, it</w:t>
      </w:r>
      <w:r>
        <w:rPr>
          <w:color w:val="262526"/>
          <w:spacing w:val="-1"/>
          <w:sz w:val="24"/>
        </w:rPr>
        <w:t> </w:t>
      </w:r>
      <w:r>
        <w:rPr>
          <w:color w:val="262526"/>
          <w:sz w:val="24"/>
        </w:rPr>
        <w:t>must:</w:t>
      </w:r>
    </w:p>
    <w:p>
      <w:pPr>
        <w:pStyle w:val="ListParagraph"/>
        <w:numPr>
          <w:ilvl w:val="4"/>
          <w:numId w:val="67"/>
        </w:numPr>
        <w:tabs>
          <w:tab w:pos="2388" w:val="left" w:leader="none"/>
        </w:tabs>
        <w:spacing w:line="249" w:lineRule="auto" w:before="172" w:after="0"/>
        <w:ind w:left="2387" w:right="113" w:hanging="567"/>
        <w:jc w:val="both"/>
        <w:rPr>
          <w:sz w:val="24"/>
        </w:rPr>
      </w:pPr>
      <w:r>
        <w:rPr>
          <w:color w:val="262526"/>
          <w:sz w:val="24"/>
        </w:rPr>
        <w:t>advise the </w:t>
      </w:r>
      <w:r>
        <w:rPr>
          <w:i/>
          <w:color w:val="262526"/>
          <w:sz w:val="24"/>
        </w:rPr>
        <w:t>Market Suspension Compensation Claimant </w:t>
      </w:r>
      <w:r>
        <w:rPr>
          <w:color w:val="262526"/>
          <w:sz w:val="24"/>
        </w:rPr>
        <w:t>of </w:t>
      </w:r>
      <w:r>
        <w:rPr>
          <w:color w:val="262526"/>
          <w:spacing w:val="2"/>
          <w:sz w:val="24"/>
        </w:rPr>
        <w:t>its </w:t>
      </w:r>
      <w:r>
        <w:rPr>
          <w:color w:val="262526"/>
          <w:sz w:val="24"/>
        </w:rPr>
        <w:t>determination in writing, setting out its reasons;</w:t>
      </w:r>
      <w:r>
        <w:rPr>
          <w:color w:val="262526"/>
          <w:spacing w:val="-5"/>
          <w:sz w:val="24"/>
        </w:rPr>
        <w:t> </w:t>
      </w:r>
      <w:r>
        <w:rPr>
          <w:color w:val="262526"/>
          <w:sz w:val="24"/>
        </w:rPr>
        <w:t>and</w:t>
      </w:r>
    </w:p>
    <w:p>
      <w:pPr>
        <w:pStyle w:val="ListParagraph"/>
        <w:numPr>
          <w:ilvl w:val="4"/>
          <w:numId w:val="67"/>
        </w:numPr>
        <w:tabs>
          <w:tab w:pos="2388" w:val="left" w:leader="none"/>
        </w:tabs>
        <w:spacing w:line="249" w:lineRule="auto" w:before="171" w:after="0"/>
        <w:ind w:left="2387" w:right="110" w:hanging="567"/>
        <w:jc w:val="both"/>
        <w:rPr>
          <w:sz w:val="24"/>
        </w:rPr>
      </w:pPr>
      <w:r>
        <w:rPr>
          <w:color w:val="262526"/>
          <w:sz w:val="24"/>
        </w:rPr>
        <w:t>refer the claim to an independent expert to determine the claim in accordance with clause</w:t>
      </w:r>
      <w:r>
        <w:rPr>
          <w:color w:val="262526"/>
          <w:spacing w:val="-2"/>
          <w:sz w:val="24"/>
        </w:rPr>
        <w:t> </w:t>
      </w:r>
      <w:r>
        <w:rPr>
          <w:color w:val="262526"/>
          <w:sz w:val="24"/>
        </w:rPr>
        <w:t>3.12.3.</w:t>
      </w:r>
    </w:p>
    <w:p>
      <w:pPr>
        <w:spacing w:after="0" w:line="249" w:lineRule="auto"/>
        <w:jc w:val="both"/>
        <w:rPr>
          <w:sz w:val="24"/>
        </w:rPr>
        <w:sectPr>
          <w:pgSz w:w="11910" w:h="16840"/>
          <w:pgMar w:header="642" w:footer="697" w:top="1160" w:bottom="880" w:left="1320" w:right="1320"/>
        </w:sectPr>
      </w:pPr>
    </w:p>
    <w:p>
      <w:pPr>
        <w:pStyle w:val="Heading2"/>
        <w:numPr>
          <w:ilvl w:val="2"/>
          <w:numId w:val="67"/>
        </w:numPr>
        <w:tabs>
          <w:tab w:pos="1253" w:val="left" w:leader="none"/>
          <w:tab w:pos="1254" w:val="left" w:leader="none"/>
        </w:tabs>
        <w:spacing w:line="249" w:lineRule="auto" w:before="131" w:after="0"/>
        <w:ind w:left="1253" w:right="170" w:hanging="1134"/>
        <w:jc w:val="left"/>
      </w:pPr>
      <w:bookmarkStart w:name="3.14.6   Compensation due to the applica" w:id="228"/>
      <w:bookmarkEnd w:id="228"/>
      <w:r>
        <w:rPr>
          <w:b w:val="0"/>
        </w:rPr>
      </w:r>
      <w:bookmarkStart w:name="3.14.6   Compensation due to the applica" w:id="229"/>
      <w:bookmarkEnd w:id="229"/>
      <w:r>
        <w:rPr>
          <w:color w:val="262526"/>
        </w:rPr>
        <w:t>Compensatio</w:t>
      </w:r>
      <w:r>
        <w:rPr>
          <w:color w:val="262526"/>
        </w:rPr>
        <w:t>n due to the application of an administered price cap or administered floor</w:t>
      </w:r>
      <w:r>
        <w:rPr>
          <w:color w:val="262526"/>
          <w:spacing w:val="-2"/>
        </w:rPr>
        <w:t> </w:t>
      </w:r>
      <w:r>
        <w:rPr>
          <w:color w:val="262526"/>
        </w:rPr>
        <w:t>price</w:t>
      </w:r>
    </w:p>
    <w:p>
      <w:pPr>
        <w:spacing w:before="233"/>
        <w:ind w:left="1253" w:right="0" w:firstLine="0"/>
        <w:jc w:val="left"/>
        <w:rPr>
          <w:rFonts w:ascii="Arial"/>
          <w:b/>
          <w:sz w:val="22"/>
        </w:rPr>
      </w:pPr>
      <w:r>
        <w:rPr>
          <w:rFonts w:ascii="Arial"/>
          <w:b/>
          <w:color w:val="262526"/>
          <w:sz w:val="22"/>
        </w:rPr>
        <w:t>Eligibility for compensation</w:t>
      </w:r>
    </w:p>
    <w:p>
      <w:pPr>
        <w:pStyle w:val="ListParagraph"/>
        <w:numPr>
          <w:ilvl w:val="3"/>
          <w:numId w:val="67"/>
        </w:numPr>
        <w:tabs>
          <w:tab w:pos="1820" w:val="left" w:leader="none"/>
          <w:tab w:pos="1821" w:val="left" w:leader="none"/>
        </w:tabs>
        <w:spacing w:line="240" w:lineRule="auto" w:before="170" w:after="0"/>
        <w:ind w:left="1820" w:right="0" w:hanging="568"/>
        <w:jc w:val="left"/>
        <w:rPr>
          <w:sz w:val="24"/>
        </w:rPr>
      </w:pPr>
      <w:r>
        <w:rPr>
          <w:color w:val="262526"/>
          <w:sz w:val="24"/>
        </w:rPr>
        <w:t>For the purposes of this clause</w:t>
      </w:r>
      <w:r>
        <w:rPr>
          <w:color w:val="262526"/>
          <w:spacing w:val="-2"/>
          <w:sz w:val="24"/>
        </w:rPr>
        <w:t> </w:t>
      </w:r>
      <w:r>
        <w:rPr>
          <w:color w:val="262526"/>
          <w:sz w:val="24"/>
        </w:rPr>
        <w:t>3.14.6:</w:t>
      </w:r>
    </w:p>
    <w:p>
      <w:pPr>
        <w:spacing w:line="249" w:lineRule="auto" w:before="182"/>
        <w:ind w:left="1820" w:right="116" w:firstLine="0"/>
        <w:jc w:val="both"/>
        <w:rPr>
          <w:sz w:val="24"/>
        </w:rPr>
      </w:pPr>
      <w:r>
        <w:rPr>
          <w:b/>
          <w:color w:val="262526"/>
          <w:sz w:val="24"/>
        </w:rPr>
        <w:t>compensation guidelines </w:t>
      </w:r>
      <w:r>
        <w:rPr>
          <w:color w:val="262526"/>
          <w:sz w:val="24"/>
        </w:rPr>
        <w:t>means the guidelines made by the </w:t>
      </w:r>
      <w:r>
        <w:rPr>
          <w:i/>
          <w:color w:val="262526"/>
          <w:sz w:val="24"/>
        </w:rPr>
        <w:t>AEMC </w:t>
      </w:r>
      <w:r>
        <w:rPr>
          <w:color w:val="262526"/>
          <w:sz w:val="24"/>
        </w:rPr>
        <w:t>under paragraph (e).</w:t>
      </w:r>
    </w:p>
    <w:p>
      <w:pPr>
        <w:pStyle w:val="BodyText"/>
        <w:spacing w:line="249" w:lineRule="auto"/>
        <w:ind w:left="1820" w:right="115" w:firstLine="0"/>
        <w:jc w:val="both"/>
      </w:pPr>
      <w:r>
        <w:rPr>
          <w:b/>
          <w:color w:val="262526"/>
        </w:rPr>
        <w:t>direct costs </w:t>
      </w:r>
      <w:r>
        <w:rPr>
          <w:color w:val="262526"/>
        </w:rPr>
        <w:t>means the costs directly incurred by the claimant due to a price limit event</w:t>
      </w:r>
    </w:p>
    <w:p>
      <w:pPr>
        <w:spacing w:line="249" w:lineRule="auto" w:before="172"/>
        <w:ind w:left="1820" w:right="116" w:firstLine="0"/>
        <w:jc w:val="both"/>
        <w:rPr>
          <w:sz w:val="24"/>
        </w:rPr>
      </w:pPr>
      <w:r>
        <w:rPr>
          <w:b/>
          <w:color w:val="262526"/>
          <w:sz w:val="24"/>
        </w:rPr>
        <w:t>direct</w:t>
      </w:r>
      <w:r>
        <w:rPr>
          <w:b/>
          <w:color w:val="262526"/>
          <w:spacing w:val="-6"/>
          <w:sz w:val="24"/>
        </w:rPr>
        <w:t> </w:t>
      </w:r>
      <w:r>
        <w:rPr>
          <w:b/>
          <w:color w:val="262526"/>
          <w:sz w:val="24"/>
        </w:rPr>
        <w:t>cost</w:t>
      </w:r>
      <w:r>
        <w:rPr>
          <w:b/>
          <w:color w:val="262526"/>
          <w:spacing w:val="-6"/>
          <w:sz w:val="24"/>
        </w:rPr>
        <w:t> </w:t>
      </w:r>
      <w:r>
        <w:rPr>
          <w:b/>
          <w:color w:val="262526"/>
          <w:sz w:val="24"/>
        </w:rPr>
        <w:t>only</w:t>
      </w:r>
      <w:r>
        <w:rPr>
          <w:b/>
          <w:color w:val="262526"/>
          <w:spacing w:val="-5"/>
          <w:sz w:val="24"/>
        </w:rPr>
        <w:t> </w:t>
      </w:r>
      <w:r>
        <w:rPr>
          <w:b/>
          <w:color w:val="262526"/>
          <w:sz w:val="24"/>
        </w:rPr>
        <w:t>claim</w:t>
      </w:r>
      <w:r>
        <w:rPr>
          <w:b/>
          <w:color w:val="262526"/>
          <w:spacing w:val="-7"/>
          <w:sz w:val="24"/>
        </w:rPr>
        <w:t> </w:t>
      </w:r>
      <w:r>
        <w:rPr>
          <w:color w:val="262526"/>
          <w:sz w:val="24"/>
        </w:rPr>
        <w:t>means</w:t>
      </w:r>
      <w:r>
        <w:rPr>
          <w:color w:val="262526"/>
          <w:spacing w:val="-5"/>
          <w:sz w:val="24"/>
        </w:rPr>
        <w:t> </w:t>
      </w:r>
      <w:r>
        <w:rPr>
          <w:color w:val="262526"/>
          <w:sz w:val="24"/>
        </w:rPr>
        <w:t>a</w:t>
      </w:r>
      <w:r>
        <w:rPr>
          <w:color w:val="262526"/>
          <w:spacing w:val="-6"/>
          <w:sz w:val="24"/>
        </w:rPr>
        <w:t> </w:t>
      </w:r>
      <w:r>
        <w:rPr>
          <w:color w:val="262526"/>
          <w:sz w:val="24"/>
        </w:rPr>
        <w:t>claim</w:t>
      </w:r>
      <w:r>
        <w:rPr>
          <w:color w:val="262526"/>
          <w:spacing w:val="-5"/>
          <w:sz w:val="24"/>
        </w:rPr>
        <w:t> </w:t>
      </w:r>
      <w:r>
        <w:rPr>
          <w:color w:val="262526"/>
          <w:sz w:val="24"/>
        </w:rPr>
        <w:t>made</w:t>
      </w:r>
      <w:r>
        <w:rPr>
          <w:color w:val="262526"/>
          <w:spacing w:val="-6"/>
          <w:sz w:val="24"/>
        </w:rPr>
        <w:t> </w:t>
      </w:r>
      <w:r>
        <w:rPr>
          <w:color w:val="262526"/>
          <w:sz w:val="24"/>
        </w:rPr>
        <w:t>under</w:t>
      </w:r>
      <w:r>
        <w:rPr>
          <w:color w:val="262526"/>
          <w:spacing w:val="-5"/>
          <w:sz w:val="24"/>
        </w:rPr>
        <w:t> </w:t>
      </w:r>
      <w:r>
        <w:rPr>
          <w:color w:val="262526"/>
          <w:sz w:val="24"/>
        </w:rPr>
        <w:t>paragraph</w:t>
      </w:r>
      <w:r>
        <w:rPr>
          <w:color w:val="262526"/>
          <w:spacing w:val="-6"/>
          <w:sz w:val="24"/>
        </w:rPr>
        <w:t> </w:t>
      </w:r>
      <w:r>
        <w:rPr>
          <w:color w:val="262526"/>
          <w:sz w:val="24"/>
        </w:rPr>
        <w:t>(i)</w:t>
      </w:r>
      <w:r>
        <w:rPr>
          <w:color w:val="262526"/>
          <w:spacing w:val="-5"/>
          <w:sz w:val="24"/>
        </w:rPr>
        <w:t> </w:t>
      </w:r>
      <w:r>
        <w:rPr>
          <w:color w:val="262526"/>
          <w:sz w:val="24"/>
        </w:rPr>
        <w:t>that</w:t>
      </w:r>
      <w:r>
        <w:rPr>
          <w:color w:val="262526"/>
          <w:spacing w:val="-6"/>
          <w:sz w:val="24"/>
        </w:rPr>
        <w:t> </w:t>
      </w:r>
      <w:r>
        <w:rPr>
          <w:color w:val="262526"/>
          <w:sz w:val="24"/>
        </w:rPr>
        <w:t>does</w:t>
      </w:r>
      <w:r>
        <w:rPr>
          <w:color w:val="262526"/>
          <w:spacing w:val="-5"/>
          <w:sz w:val="24"/>
        </w:rPr>
        <w:t> </w:t>
      </w:r>
      <w:r>
        <w:rPr>
          <w:color w:val="262526"/>
          <w:sz w:val="24"/>
        </w:rPr>
        <w:t>not include a claim for opportunity costs.</w:t>
      </w:r>
    </w:p>
    <w:p>
      <w:pPr>
        <w:spacing w:line="249" w:lineRule="auto" w:before="172"/>
        <w:ind w:left="1820" w:right="115" w:firstLine="0"/>
        <w:jc w:val="both"/>
        <w:rPr>
          <w:sz w:val="24"/>
        </w:rPr>
      </w:pPr>
      <w:r>
        <w:rPr>
          <w:b/>
          <w:color w:val="262526"/>
          <w:sz w:val="24"/>
        </w:rPr>
        <w:t>eligibility period </w:t>
      </w:r>
      <w:r>
        <w:rPr>
          <w:color w:val="262526"/>
          <w:sz w:val="24"/>
        </w:rPr>
        <w:t>means the period starting at the beginning of the first </w:t>
      </w:r>
      <w:r>
        <w:rPr>
          <w:i/>
          <w:color w:val="262526"/>
          <w:sz w:val="24"/>
        </w:rPr>
        <w:t>trading interval </w:t>
      </w:r>
      <w:r>
        <w:rPr>
          <w:color w:val="262526"/>
          <w:sz w:val="24"/>
        </w:rPr>
        <w:t>in which the price limit event occurs in a </w:t>
      </w:r>
      <w:r>
        <w:rPr>
          <w:i/>
          <w:color w:val="262526"/>
          <w:sz w:val="24"/>
        </w:rPr>
        <w:t>trading day </w:t>
      </w:r>
      <w:r>
        <w:rPr>
          <w:color w:val="262526"/>
          <w:sz w:val="24"/>
        </w:rPr>
        <w:t>and ending at the end of the final </w:t>
      </w:r>
      <w:r>
        <w:rPr>
          <w:i/>
          <w:color w:val="262526"/>
          <w:sz w:val="24"/>
        </w:rPr>
        <w:t>dispatch interval </w:t>
      </w:r>
      <w:r>
        <w:rPr>
          <w:color w:val="262526"/>
          <w:sz w:val="24"/>
        </w:rPr>
        <w:t>of the last </w:t>
      </w:r>
      <w:r>
        <w:rPr>
          <w:i/>
          <w:color w:val="262526"/>
          <w:sz w:val="24"/>
        </w:rPr>
        <w:t>trading interval </w:t>
      </w:r>
      <w:r>
        <w:rPr>
          <w:color w:val="262526"/>
          <w:sz w:val="24"/>
        </w:rPr>
        <w:t>of that </w:t>
      </w:r>
      <w:r>
        <w:rPr>
          <w:i/>
          <w:color w:val="262526"/>
          <w:sz w:val="24"/>
        </w:rPr>
        <w:t>trading day</w:t>
      </w:r>
      <w:r>
        <w:rPr>
          <w:color w:val="262526"/>
          <w:sz w:val="24"/>
        </w:rPr>
        <w:t>.</w:t>
      </w:r>
    </w:p>
    <w:p>
      <w:pPr>
        <w:pStyle w:val="BodyText"/>
        <w:spacing w:line="249" w:lineRule="auto" w:before="174"/>
        <w:ind w:left="1820" w:right="117" w:firstLine="0"/>
        <w:jc w:val="both"/>
      </w:pPr>
      <w:r>
        <w:rPr>
          <w:b/>
          <w:color w:val="262526"/>
        </w:rPr>
        <w:t>opportunity</w:t>
      </w:r>
      <w:r>
        <w:rPr>
          <w:b/>
          <w:color w:val="262526"/>
          <w:spacing w:val="-15"/>
        </w:rPr>
        <w:t> </w:t>
      </w:r>
      <w:r>
        <w:rPr>
          <w:b/>
          <w:color w:val="262526"/>
        </w:rPr>
        <w:t>costs</w:t>
      </w:r>
      <w:r>
        <w:rPr>
          <w:b/>
          <w:color w:val="262526"/>
          <w:spacing w:val="-15"/>
        </w:rPr>
        <w:t> </w:t>
      </w:r>
      <w:r>
        <w:rPr>
          <w:color w:val="262526"/>
        </w:rPr>
        <w:t>means</w:t>
      </w:r>
      <w:r>
        <w:rPr>
          <w:color w:val="262526"/>
          <w:spacing w:val="-15"/>
        </w:rPr>
        <w:t> </w:t>
      </w:r>
      <w:r>
        <w:rPr>
          <w:color w:val="262526"/>
        </w:rPr>
        <w:t>the</w:t>
      </w:r>
      <w:r>
        <w:rPr>
          <w:color w:val="262526"/>
          <w:spacing w:val="-15"/>
        </w:rPr>
        <w:t> </w:t>
      </w:r>
      <w:r>
        <w:rPr>
          <w:color w:val="262526"/>
        </w:rPr>
        <w:t>value</w:t>
      </w:r>
      <w:r>
        <w:rPr>
          <w:color w:val="262526"/>
          <w:spacing w:val="-15"/>
        </w:rPr>
        <w:t> </w:t>
      </w:r>
      <w:r>
        <w:rPr>
          <w:color w:val="262526"/>
        </w:rPr>
        <w:t>of</w:t>
      </w:r>
      <w:r>
        <w:rPr>
          <w:color w:val="262526"/>
          <w:spacing w:val="-15"/>
        </w:rPr>
        <w:t> </w:t>
      </w:r>
      <w:r>
        <w:rPr>
          <w:color w:val="262526"/>
        </w:rPr>
        <w:t>opportunities</w:t>
      </w:r>
      <w:r>
        <w:rPr>
          <w:color w:val="262526"/>
          <w:spacing w:val="-15"/>
        </w:rPr>
        <w:t> </w:t>
      </w:r>
      <w:r>
        <w:rPr>
          <w:color w:val="262526"/>
        </w:rPr>
        <w:t>foregone</w:t>
      </w:r>
      <w:r>
        <w:rPr>
          <w:color w:val="262526"/>
          <w:spacing w:val="-15"/>
        </w:rPr>
        <w:t> </w:t>
      </w:r>
      <w:r>
        <w:rPr>
          <w:color w:val="262526"/>
        </w:rPr>
        <w:t>by</w:t>
      </w:r>
      <w:r>
        <w:rPr>
          <w:color w:val="262526"/>
          <w:spacing w:val="-14"/>
        </w:rPr>
        <w:t> </w:t>
      </w:r>
      <w:r>
        <w:rPr>
          <w:color w:val="262526"/>
        </w:rPr>
        <w:t>the</w:t>
      </w:r>
      <w:r>
        <w:rPr>
          <w:color w:val="262526"/>
          <w:spacing w:val="-15"/>
        </w:rPr>
        <w:t> </w:t>
      </w:r>
      <w:r>
        <w:rPr>
          <w:color w:val="262526"/>
        </w:rPr>
        <w:t>claimant due to the price limit event as defined in the compensation guidelines.</w:t>
      </w:r>
    </w:p>
    <w:p>
      <w:pPr>
        <w:spacing w:before="172"/>
        <w:ind w:left="1820" w:right="0" w:firstLine="0"/>
        <w:jc w:val="both"/>
        <w:rPr>
          <w:sz w:val="24"/>
        </w:rPr>
      </w:pPr>
      <w:r>
        <w:rPr>
          <w:b/>
          <w:color w:val="262526"/>
          <w:sz w:val="24"/>
        </w:rPr>
        <w:t>price limit event </w:t>
      </w:r>
      <w:r>
        <w:rPr>
          <w:color w:val="262526"/>
          <w:sz w:val="24"/>
        </w:rPr>
        <w:t>means:</w:t>
      </w:r>
    </w:p>
    <w:p>
      <w:pPr>
        <w:pStyle w:val="ListParagraph"/>
        <w:numPr>
          <w:ilvl w:val="4"/>
          <w:numId w:val="67"/>
        </w:numPr>
        <w:tabs>
          <w:tab w:pos="2387" w:val="left" w:leader="none"/>
          <w:tab w:pos="2388" w:val="left" w:leader="none"/>
        </w:tabs>
        <w:spacing w:line="240" w:lineRule="auto" w:before="182" w:after="0"/>
        <w:ind w:left="2387" w:right="0" w:hanging="568"/>
        <w:jc w:val="left"/>
        <w:rPr>
          <w:sz w:val="24"/>
        </w:rPr>
      </w:pPr>
      <w:r>
        <w:rPr>
          <w:color w:val="262526"/>
          <w:sz w:val="24"/>
        </w:rPr>
        <w:t>for </w:t>
      </w:r>
      <w:r>
        <w:rPr>
          <w:i/>
          <w:color w:val="262526"/>
          <w:sz w:val="24"/>
        </w:rPr>
        <w:t>Scheduled Generators </w:t>
      </w:r>
      <w:r>
        <w:rPr>
          <w:color w:val="262526"/>
          <w:sz w:val="24"/>
        </w:rPr>
        <w:t>and </w:t>
      </w:r>
      <w:r>
        <w:rPr>
          <w:i/>
          <w:color w:val="262526"/>
          <w:sz w:val="24"/>
        </w:rPr>
        <w:t>Non-Scheduled</w:t>
      </w:r>
      <w:r>
        <w:rPr>
          <w:i/>
          <w:color w:val="262526"/>
          <w:spacing w:val="-5"/>
          <w:sz w:val="24"/>
        </w:rPr>
        <w:t> </w:t>
      </w:r>
      <w:r>
        <w:rPr>
          <w:i/>
          <w:color w:val="262526"/>
          <w:sz w:val="24"/>
        </w:rPr>
        <w:t>Generators</w:t>
      </w:r>
      <w:r>
        <w:rPr>
          <w:color w:val="262526"/>
          <w:sz w:val="24"/>
        </w:rPr>
        <w:t>:</w:t>
      </w:r>
    </w:p>
    <w:p>
      <w:pPr>
        <w:pStyle w:val="ListParagraph"/>
        <w:numPr>
          <w:ilvl w:val="5"/>
          <w:numId w:val="67"/>
        </w:numPr>
        <w:tabs>
          <w:tab w:pos="2955" w:val="left" w:leader="none"/>
        </w:tabs>
        <w:spacing w:line="249" w:lineRule="auto" w:before="182" w:after="0"/>
        <w:ind w:left="2954" w:right="118" w:hanging="567"/>
        <w:jc w:val="both"/>
        <w:rPr>
          <w:sz w:val="24"/>
        </w:rPr>
      </w:pPr>
      <w:r>
        <w:rPr>
          <w:color w:val="262526"/>
          <w:sz w:val="24"/>
        </w:rPr>
        <w:t>the</w:t>
      </w:r>
      <w:r>
        <w:rPr>
          <w:color w:val="262526"/>
          <w:spacing w:val="-13"/>
          <w:sz w:val="24"/>
        </w:rPr>
        <w:t> </w:t>
      </w:r>
      <w:r>
        <w:rPr>
          <w:i/>
          <w:color w:val="262526"/>
          <w:spacing w:val="-3"/>
          <w:sz w:val="24"/>
        </w:rPr>
        <w:t>dispatch</w:t>
      </w:r>
      <w:r>
        <w:rPr>
          <w:i/>
          <w:color w:val="262526"/>
          <w:spacing w:val="-13"/>
          <w:sz w:val="24"/>
        </w:rPr>
        <w:t> </w:t>
      </w:r>
      <w:r>
        <w:rPr>
          <w:i/>
          <w:color w:val="262526"/>
          <w:spacing w:val="-3"/>
          <w:sz w:val="24"/>
        </w:rPr>
        <w:t>price</w:t>
      </w:r>
      <w:r>
        <w:rPr>
          <w:i/>
          <w:color w:val="262526"/>
          <w:spacing w:val="-12"/>
          <w:sz w:val="24"/>
        </w:rPr>
        <w:t> </w:t>
      </w:r>
      <w:r>
        <w:rPr>
          <w:color w:val="262526"/>
          <w:sz w:val="24"/>
        </w:rPr>
        <w:t>for</w:t>
      </w:r>
      <w:r>
        <w:rPr>
          <w:color w:val="262526"/>
          <w:spacing w:val="-12"/>
          <w:sz w:val="24"/>
        </w:rPr>
        <w:t> </w:t>
      </w:r>
      <w:r>
        <w:rPr>
          <w:color w:val="262526"/>
          <w:sz w:val="24"/>
        </w:rPr>
        <w:t>a</w:t>
      </w:r>
      <w:r>
        <w:rPr>
          <w:color w:val="262526"/>
          <w:spacing w:val="-13"/>
          <w:sz w:val="24"/>
        </w:rPr>
        <w:t> </w:t>
      </w:r>
      <w:r>
        <w:rPr>
          <w:i/>
          <w:color w:val="262526"/>
          <w:spacing w:val="-3"/>
          <w:sz w:val="24"/>
        </w:rPr>
        <w:t>dispatch</w:t>
      </w:r>
      <w:r>
        <w:rPr>
          <w:i/>
          <w:color w:val="262526"/>
          <w:spacing w:val="-13"/>
          <w:sz w:val="24"/>
        </w:rPr>
        <w:t> </w:t>
      </w:r>
      <w:r>
        <w:rPr>
          <w:i/>
          <w:color w:val="262526"/>
          <w:spacing w:val="-3"/>
          <w:sz w:val="24"/>
        </w:rPr>
        <w:t>interval</w:t>
      </w:r>
      <w:r>
        <w:rPr>
          <w:i/>
          <w:color w:val="262526"/>
          <w:spacing w:val="-13"/>
          <w:sz w:val="24"/>
        </w:rPr>
        <w:t> </w:t>
      </w:r>
      <w:r>
        <w:rPr>
          <w:color w:val="262526"/>
          <w:sz w:val="24"/>
        </w:rPr>
        <w:t>is</w:t>
      </w:r>
      <w:r>
        <w:rPr>
          <w:color w:val="262526"/>
          <w:spacing w:val="-11"/>
          <w:sz w:val="24"/>
        </w:rPr>
        <w:t> </w:t>
      </w:r>
      <w:r>
        <w:rPr>
          <w:color w:val="262526"/>
          <w:sz w:val="24"/>
        </w:rPr>
        <w:t>set</w:t>
      </w:r>
      <w:r>
        <w:rPr>
          <w:color w:val="262526"/>
          <w:spacing w:val="-13"/>
          <w:sz w:val="24"/>
        </w:rPr>
        <w:t> </w:t>
      </w:r>
      <w:r>
        <w:rPr>
          <w:color w:val="262526"/>
          <w:sz w:val="24"/>
        </w:rPr>
        <w:t>by</w:t>
      </w:r>
      <w:r>
        <w:rPr>
          <w:color w:val="262526"/>
          <w:spacing w:val="-13"/>
          <w:sz w:val="24"/>
        </w:rPr>
        <w:t> </w:t>
      </w:r>
      <w:r>
        <w:rPr>
          <w:color w:val="262526"/>
          <w:sz w:val="24"/>
        </w:rPr>
        <w:t>the</w:t>
      </w:r>
      <w:r>
        <w:rPr>
          <w:color w:val="262526"/>
          <w:spacing w:val="-13"/>
          <w:sz w:val="24"/>
        </w:rPr>
        <w:t> </w:t>
      </w:r>
      <w:r>
        <w:rPr>
          <w:i/>
          <w:color w:val="262526"/>
          <w:spacing w:val="-4"/>
          <w:sz w:val="24"/>
        </w:rPr>
        <w:t>administered </w:t>
      </w:r>
      <w:r>
        <w:rPr>
          <w:i/>
          <w:color w:val="262526"/>
          <w:sz w:val="24"/>
        </w:rPr>
        <w:t>price cap </w:t>
      </w:r>
      <w:r>
        <w:rPr>
          <w:color w:val="262526"/>
          <w:sz w:val="24"/>
        </w:rPr>
        <w:t>during an </w:t>
      </w:r>
      <w:r>
        <w:rPr>
          <w:i/>
          <w:color w:val="262526"/>
          <w:sz w:val="24"/>
        </w:rPr>
        <w:t>administered price period</w:t>
      </w:r>
      <w:r>
        <w:rPr>
          <w:color w:val="262526"/>
          <w:sz w:val="24"/>
        </w:rPr>
        <w:t>;</w:t>
      </w:r>
      <w:r>
        <w:rPr>
          <w:color w:val="262526"/>
          <w:spacing w:val="-5"/>
          <w:sz w:val="24"/>
        </w:rPr>
        <w:t> </w:t>
      </w:r>
      <w:r>
        <w:rPr>
          <w:color w:val="262526"/>
          <w:sz w:val="24"/>
        </w:rPr>
        <w:t>or</w:t>
      </w:r>
    </w:p>
    <w:p>
      <w:pPr>
        <w:pStyle w:val="ListParagraph"/>
        <w:numPr>
          <w:ilvl w:val="5"/>
          <w:numId w:val="67"/>
        </w:numPr>
        <w:tabs>
          <w:tab w:pos="2955" w:val="left" w:leader="none"/>
        </w:tabs>
        <w:spacing w:line="249" w:lineRule="auto" w:before="172" w:after="0"/>
        <w:ind w:left="2954" w:right="115" w:hanging="567"/>
        <w:jc w:val="both"/>
        <w:rPr>
          <w:sz w:val="24"/>
        </w:rPr>
      </w:pPr>
      <w:r>
        <w:rPr>
          <w:color w:val="262526"/>
          <w:sz w:val="24"/>
        </w:rPr>
        <w:t>the </w:t>
      </w:r>
      <w:r>
        <w:rPr>
          <w:i/>
          <w:color w:val="262526"/>
          <w:sz w:val="24"/>
        </w:rPr>
        <w:t>dispatch price </w:t>
      </w:r>
      <w:r>
        <w:rPr>
          <w:color w:val="262526"/>
          <w:sz w:val="24"/>
        </w:rPr>
        <w:t>for a </w:t>
      </w:r>
      <w:r>
        <w:rPr>
          <w:i/>
          <w:color w:val="262526"/>
          <w:sz w:val="24"/>
        </w:rPr>
        <w:t>dispatch interval </w:t>
      </w:r>
      <w:r>
        <w:rPr>
          <w:color w:val="262526"/>
          <w:sz w:val="24"/>
        </w:rPr>
        <w:t>is set as a result of the application of clause 3.14.2(e)(2);</w:t>
      </w:r>
    </w:p>
    <w:p>
      <w:pPr>
        <w:pStyle w:val="ListParagraph"/>
        <w:numPr>
          <w:ilvl w:val="4"/>
          <w:numId w:val="67"/>
        </w:numPr>
        <w:tabs>
          <w:tab w:pos="2387" w:val="left" w:leader="none"/>
          <w:tab w:pos="2388" w:val="left" w:leader="none"/>
        </w:tabs>
        <w:spacing w:line="240" w:lineRule="auto" w:before="172" w:after="0"/>
        <w:ind w:left="2387" w:right="0" w:hanging="568"/>
        <w:jc w:val="left"/>
        <w:rPr>
          <w:sz w:val="24"/>
        </w:rPr>
      </w:pPr>
      <w:r>
        <w:rPr>
          <w:color w:val="262526"/>
          <w:sz w:val="24"/>
        </w:rPr>
        <w:t>for </w:t>
      </w:r>
      <w:r>
        <w:rPr>
          <w:i/>
          <w:color w:val="262526"/>
          <w:sz w:val="24"/>
        </w:rPr>
        <w:t>Market Participants </w:t>
      </w:r>
      <w:r>
        <w:rPr>
          <w:color w:val="262526"/>
          <w:sz w:val="24"/>
        </w:rPr>
        <w:t>in respect of </w:t>
      </w:r>
      <w:r>
        <w:rPr>
          <w:i/>
          <w:color w:val="262526"/>
          <w:sz w:val="24"/>
        </w:rPr>
        <w:t>scheduled</w:t>
      </w:r>
      <w:r>
        <w:rPr>
          <w:i/>
          <w:color w:val="262526"/>
          <w:spacing w:val="-5"/>
          <w:sz w:val="24"/>
        </w:rPr>
        <w:t> </w:t>
      </w:r>
      <w:r>
        <w:rPr>
          <w:i/>
          <w:color w:val="262526"/>
          <w:sz w:val="24"/>
        </w:rPr>
        <w:t>load</w:t>
      </w:r>
      <w:r>
        <w:rPr>
          <w:color w:val="262526"/>
          <w:sz w:val="24"/>
        </w:rPr>
        <w:t>:</w:t>
      </w:r>
    </w:p>
    <w:p>
      <w:pPr>
        <w:pStyle w:val="ListParagraph"/>
        <w:numPr>
          <w:ilvl w:val="5"/>
          <w:numId w:val="67"/>
        </w:numPr>
        <w:tabs>
          <w:tab w:pos="2955" w:val="left" w:leader="none"/>
        </w:tabs>
        <w:spacing w:line="249" w:lineRule="auto" w:before="183" w:after="0"/>
        <w:ind w:left="2954" w:right="118" w:hanging="567"/>
        <w:jc w:val="both"/>
        <w:rPr>
          <w:sz w:val="24"/>
        </w:rPr>
      </w:pPr>
      <w:r>
        <w:rPr>
          <w:color w:val="262526"/>
          <w:sz w:val="24"/>
        </w:rPr>
        <w:t>the</w:t>
      </w:r>
      <w:r>
        <w:rPr>
          <w:color w:val="262526"/>
          <w:spacing w:val="-13"/>
          <w:sz w:val="24"/>
        </w:rPr>
        <w:t> </w:t>
      </w:r>
      <w:r>
        <w:rPr>
          <w:i/>
          <w:color w:val="262526"/>
          <w:spacing w:val="-3"/>
          <w:sz w:val="24"/>
        </w:rPr>
        <w:t>dispatch</w:t>
      </w:r>
      <w:r>
        <w:rPr>
          <w:i/>
          <w:color w:val="262526"/>
          <w:spacing w:val="-13"/>
          <w:sz w:val="24"/>
        </w:rPr>
        <w:t> </w:t>
      </w:r>
      <w:r>
        <w:rPr>
          <w:i/>
          <w:color w:val="262526"/>
          <w:spacing w:val="-3"/>
          <w:sz w:val="24"/>
        </w:rPr>
        <w:t>price</w:t>
      </w:r>
      <w:r>
        <w:rPr>
          <w:i/>
          <w:color w:val="262526"/>
          <w:spacing w:val="-12"/>
          <w:sz w:val="24"/>
        </w:rPr>
        <w:t> </w:t>
      </w:r>
      <w:r>
        <w:rPr>
          <w:color w:val="262526"/>
          <w:sz w:val="24"/>
        </w:rPr>
        <w:t>for</w:t>
      </w:r>
      <w:r>
        <w:rPr>
          <w:color w:val="262526"/>
          <w:spacing w:val="-12"/>
          <w:sz w:val="24"/>
        </w:rPr>
        <w:t> </w:t>
      </w:r>
      <w:r>
        <w:rPr>
          <w:color w:val="262526"/>
          <w:sz w:val="24"/>
        </w:rPr>
        <w:t>a</w:t>
      </w:r>
      <w:r>
        <w:rPr>
          <w:color w:val="262526"/>
          <w:spacing w:val="-13"/>
          <w:sz w:val="24"/>
        </w:rPr>
        <w:t> </w:t>
      </w:r>
      <w:r>
        <w:rPr>
          <w:i/>
          <w:color w:val="262526"/>
          <w:spacing w:val="-3"/>
          <w:sz w:val="24"/>
        </w:rPr>
        <w:t>dispatch</w:t>
      </w:r>
      <w:r>
        <w:rPr>
          <w:i/>
          <w:color w:val="262526"/>
          <w:spacing w:val="-13"/>
          <w:sz w:val="24"/>
        </w:rPr>
        <w:t> </w:t>
      </w:r>
      <w:r>
        <w:rPr>
          <w:i/>
          <w:color w:val="262526"/>
          <w:spacing w:val="-3"/>
          <w:sz w:val="24"/>
        </w:rPr>
        <w:t>interval</w:t>
      </w:r>
      <w:r>
        <w:rPr>
          <w:i/>
          <w:color w:val="262526"/>
          <w:spacing w:val="-13"/>
          <w:sz w:val="24"/>
        </w:rPr>
        <w:t> </w:t>
      </w:r>
      <w:r>
        <w:rPr>
          <w:color w:val="262526"/>
          <w:sz w:val="24"/>
        </w:rPr>
        <w:t>is</w:t>
      </w:r>
      <w:r>
        <w:rPr>
          <w:color w:val="262526"/>
          <w:spacing w:val="-11"/>
          <w:sz w:val="24"/>
        </w:rPr>
        <w:t> </w:t>
      </w:r>
      <w:r>
        <w:rPr>
          <w:color w:val="262526"/>
          <w:sz w:val="24"/>
        </w:rPr>
        <w:t>set</w:t>
      </w:r>
      <w:r>
        <w:rPr>
          <w:color w:val="262526"/>
          <w:spacing w:val="-13"/>
          <w:sz w:val="24"/>
        </w:rPr>
        <w:t> </w:t>
      </w:r>
      <w:r>
        <w:rPr>
          <w:color w:val="262526"/>
          <w:sz w:val="24"/>
        </w:rPr>
        <w:t>by</w:t>
      </w:r>
      <w:r>
        <w:rPr>
          <w:color w:val="262526"/>
          <w:spacing w:val="-13"/>
          <w:sz w:val="24"/>
        </w:rPr>
        <w:t> </w:t>
      </w:r>
      <w:r>
        <w:rPr>
          <w:color w:val="262526"/>
          <w:sz w:val="24"/>
        </w:rPr>
        <w:t>the</w:t>
      </w:r>
      <w:r>
        <w:rPr>
          <w:color w:val="262526"/>
          <w:spacing w:val="-13"/>
          <w:sz w:val="24"/>
        </w:rPr>
        <w:t> </w:t>
      </w:r>
      <w:r>
        <w:rPr>
          <w:i/>
          <w:color w:val="262526"/>
          <w:spacing w:val="-4"/>
          <w:sz w:val="24"/>
        </w:rPr>
        <w:t>administered </w:t>
      </w:r>
      <w:r>
        <w:rPr>
          <w:i/>
          <w:color w:val="262526"/>
          <w:sz w:val="24"/>
        </w:rPr>
        <w:t>floor price </w:t>
      </w:r>
      <w:r>
        <w:rPr>
          <w:color w:val="262526"/>
          <w:sz w:val="24"/>
        </w:rPr>
        <w:t>during an </w:t>
      </w:r>
      <w:r>
        <w:rPr>
          <w:i/>
          <w:color w:val="262526"/>
          <w:sz w:val="24"/>
        </w:rPr>
        <w:t>administered price period</w:t>
      </w:r>
      <w:r>
        <w:rPr>
          <w:color w:val="262526"/>
          <w:sz w:val="24"/>
        </w:rPr>
        <w:t>;</w:t>
      </w:r>
      <w:r>
        <w:rPr>
          <w:color w:val="262526"/>
          <w:spacing w:val="-5"/>
          <w:sz w:val="24"/>
        </w:rPr>
        <w:t> </w:t>
      </w:r>
      <w:r>
        <w:rPr>
          <w:color w:val="262526"/>
          <w:sz w:val="24"/>
        </w:rPr>
        <w:t>or</w:t>
      </w:r>
    </w:p>
    <w:p>
      <w:pPr>
        <w:pStyle w:val="ListParagraph"/>
        <w:numPr>
          <w:ilvl w:val="5"/>
          <w:numId w:val="67"/>
        </w:numPr>
        <w:tabs>
          <w:tab w:pos="2955" w:val="left" w:leader="none"/>
        </w:tabs>
        <w:spacing w:line="249" w:lineRule="auto" w:before="172" w:after="0"/>
        <w:ind w:left="2954" w:right="115" w:hanging="567"/>
        <w:jc w:val="both"/>
        <w:rPr>
          <w:sz w:val="24"/>
        </w:rPr>
      </w:pPr>
      <w:r>
        <w:rPr>
          <w:color w:val="262526"/>
          <w:sz w:val="24"/>
        </w:rPr>
        <w:t>the </w:t>
      </w:r>
      <w:r>
        <w:rPr>
          <w:i/>
          <w:color w:val="262526"/>
          <w:sz w:val="24"/>
        </w:rPr>
        <w:t>dispatch price </w:t>
      </w:r>
      <w:r>
        <w:rPr>
          <w:color w:val="262526"/>
          <w:sz w:val="24"/>
        </w:rPr>
        <w:t>for a </w:t>
      </w:r>
      <w:r>
        <w:rPr>
          <w:i/>
          <w:color w:val="262526"/>
          <w:sz w:val="24"/>
        </w:rPr>
        <w:t>dispatch interval </w:t>
      </w:r>
      <w:r>
        <w:rPr>
          <w:color w:val="262526"/>
          <w:sz w:val="24"/>
        </w:rPr>
        <w:t>is set as a result of the application of clause 3.14.2(e)(4); and</w:t>
      </w:r>
    </w:p>
    <w:p>
      <w:pPr>
        <w:pStyle w:val="ListParagraph"/>
        <w:numPr>
          <w:ilvl w:val="4"/>
          <w:numId w:val="67"/>
        </w:numPr>
        <w:tabs>
          <w:tab w:pos="2387" w:val="left" w:leader="none"/>
          <w:tab w:pos="2388" w:val="left" w:leader="none"/>
        </w:tabs>
        <w:spacing w:line="240" w:lineRule="auto" w:before="172" w:after="0"/>
        <w:ind w:left="2387" w:right="0" w:hanging="568"/>
        <w:jc w:val="left"/>
        <w:rPr>
          <w:sz w:val="24"/>
        </w:rPr>
      </w:pPr>
      <w:r>
        <w:rPr>
          <w:color w:val="262526"/>
          <w:sz w:val="24"/>
        </w:rPr>
        <w:t>for </w:t>
      </w:r>
      <w:r>
        <w:rPr>
          <w:i/>
          <w:color w:val="262526"/>
          <w:sz w:val="24"/>
        </w:rPr>
        <w:t>Scheduled Network Service</w:t>
      </w:r>
      <w:r>
        <w:rPr>
          <w:i/>
          <w:color w:val="262526"/>
          <w:spacing w:val="-1"/>
          <w:sz w:val="24"/>
        </w:rPr>
        <w:t> </w:t>
      </w:r>
      <w:r>
        <w:rPr>
          <w:i/>
          <w:color w:val="262526"/>
          <w:sz w:val="24"/>
        </w:rPr>
        <w:t>Providers</w:t>
      </w:r>
      <w:r>
        <w:rPr>
          <w:color w:val="262526"/>
          <w:sz w:val="24"/>
        </w:rPr>
        <w:t>:</w:t>
      </w:r>
    </w:p>
    <w:p>
      <w:pPr>
        <w:pStyle w:val="ListParagraph"/>
        <w:numPr>
          <w:ilvl w:val="5"/>
          <w:numId w:val="67"/>
        </w:numPr>
        <w:tabs>
          <w:tab w:pos="2955" w:val="left" w:leader="none"/>
        </w:tabs>
        <w:spacing w:line="249" w:lineRule="auto" w:before="182" w:after="0"/>
        <w:ind w:left="2954" w:right="113" w:hanging="567"/>
        <w:jc w:val="both"/>
        <w:rPr>
          <w:sz w:val="24"/>
        </w:rPr>
      </w:pPr>
      <w:r>
        <w:rPr>
          <w:color w:val="262526"/>
          <w:sz w:val="24"/>
        </w:rPr>
        <w:t>the </w:t>
      </w:r>
      <w:r>
        <w:rPr>
          <w:i/>
          <w:color w:val="262526"/>
          <w:sz w:val="24"/>
        </w:rPr>
        <w:t>dispatch price </w:t>
      </w:r>
      <w:r>
        <w:rPr>
          <w:color w:val="262526"/>
          <w:sz w:val="24"/>
        </w:rPr>
        <w:t>for a </w:t>
      </w:r>
      <w:r>
        <w:rPr>
          <w:i/>
          <w:color w:val="262526"/>
          <w:sz w:val="24"/>
        </w:rPr>
        <w:t>dispatch interval </w:t>
      </w:r>
      <w:r>
        <w:rPr>
          <w:color w:val="262526"/>
          <w:sz w:val="24"/>
        </w:rPr>
        <w:t>for a </w:t>
      </w:r>
      <w:r>
        <w:rPr>
          <w:i/>
          <w:color w:val="262526"/>
          <w:sz w:val="24"/>
        </w:rPr>
        <w:t>region </w:t>
      </w:r>
      <w:r>
        <w:rPr>
          <w:color w:val="262526"/>
          <w:sz w:val="24"/>
        </w:rPr>
        <w:t>towards which the </w:t>
      </w:r>
      <w:r>
        <w:rPr>
          <w:i/>
          <w:color w:val="262526"/>
          <w:sz w:val="24"/>
        </w:rPr>
        <w:t>Scheduled Network Service Provider </w:t>
      </w:r>
      <w:r>
        <w:rPr>
          <w:color w:val="262526"/>
          <w:sz w:val="24"/>
        </w:rPr>
        <w:t>is </w:t>
      </w:r>
      <w:r>
        <w:rPr>
          <w:color w:val="262526"/>
          <w:spacing w:val="2"/>
          <w:sz w:val="24"/>
        </w:rPr>
        <w:t>transporting </w:t>
      </w:r>
      <w:r>
        <w:rPr>
          <w:color w:val="262526"/>
          <w:sz w:val="24"/>
        </w:rPr>
        <w:t>power</w:t>
      </w:r>
      <w:r>
        <w:rPr>
          <w:color w:val="262526"/>
          <w:spacing w:val="-15"/>
          <w:sz w:val="24"/>
        </w:rPr>
        <w:t> </w:t>
      </w:r>
      <w:r>
        <w:rPr>
          <w:color w:val="262526"/>
          <w:sz w:val="24"/>
        </w:rPr>
        <w:t>is</w:t>
      </w:r>
      <w:r>
        <w:rPr>
          <w:color w:val="262526"/>
          <w:spacing w:val="-14"/>
          <w:sz w:val="24"/>
        </w:rPr>
        <w:t> </w:t>
      </w:r>
      <w:r>
        <w:rPr>
          <w:color w:val="262526"/>
          <w:sz w:val="24"/>
        </w:rPr>
        <w:t>set</w:t>
      </w:r>
      <w:r>
        <w:rPr>
          <w:color w:val="262526"/>
          <w:spacing w:val="-14"/>
          <w:sz w:val="24"/>
        </w:rPr>
        <w:t> </w:t>
      </w:r>
      <w:r>
        <w:rPr>
          <w:color w:val="262526"/>
          <w:sz w:val="24"/>
        </w:rPr>
        <w:t>by</w:t>
      </w:r>
      <w:r>
        <w:rPr>
          <w:color w:val="262526"/>
          <w:spacing w:val="-14"/>
          <w:sz w:val="24"/>
        </w:rPr>
        <w:t> </w:t>
      </w:r>
      <w:r>
        <w:rPr>
          <w:color w:val="262526"/>
          <w:sz w:val="24"/>
        </w:rPr>
        <w:t>the</w:t>
      </w:r>
      <w:r>
        <w:rPr>
          <w:color w:val="262526"/>
          <w:spacing w:val="-14"/>
          <w:sz w:val="24"/>
        </w:rPr>
        <w:t> </w:t>
      </w:r>
      <w:r>
        <w:rPr>
          <w:i/>
          <w:color w:val="262526"/>
          <w:spacing w:val="-3"/>
          <w:sz w:val="24"/>
        </w:rPr>
        <w:t>administered</w:t>
      </w:r>
      <w:r>
        <w:rPr>
          <w:i/>
          <w:color w:val="262526"/>
          <w:spacing w:val="-14"/>
          <w:sz w:val="24"/>
        </w:rPr>
        <w:t> </w:t>
      </w:r>
      <w:r>
        <w:rPr>
          <w:i/>
          <w:color w:val="262526"/>
          <w:sz w:val="24"/>
        </w:rPr>
        <w:t>price</w:t>
      </w:r>
      <w:r>
        <w:rPr>
          <w:i/>
          <w:color w:val="262526"/>
          <w:spacing w:val="-14"/>
          <w:sz w:val="24"/>
        </w:rPr>
        <w:t> </w:t>
      </w:r>
      <w:r>
        <w:rPr>
          <w:i/>
          <w:color w:val="262526"/>
          <w:sz w:val="24"/>
        </w:rPr>
        <w:t>cap</w:t>
      </w:r>
      <w:r>
        <w:rPr>
          <w:i/>
          <w:color w:val="262526"/>
          <w:spacing w:val="-14"/>
          <w:sz w:val="24"/>
        </w:rPr>
        <w:t> </w:t>
      </w:r>
      <w:r>
        <w:rPr>
          <w:color w:val="262526"/>
          <w:sz w:val="24"/>
        </w:rPr>
        <w:t>during</w:t>
      </w:r>
      <w:r>
        <w:rPr>
          <w:color w:val="262526"/>
          <w:spacing w:val="-14"/>
          <w:sz w:val="24"/>
        </w:rPr>
        <w:t> </w:t>
      </w:r>
      <w:r>
        <w:rPr>
          <w:color w:val="262526"/>
          <w:sz w:val="24"/>
        </w:rPr>
        <w:t>an</w:t>
      </w:r>
      <w:r>
        <w:rPr>
          <w:color w:val="262526"/>
          <w:spacing w:val="-15"/>
          <w:sz w:val="24"/>
        </w:rPr>
        <w:t> </w:t>
      </w:r>
      <w:r>
        <w:rPr>
          <w:i/>
          <w:color w:val="262526"/>
          <w:spacing w:val="-3"/>
          <w:sz w:val="24"/>
        </w:rPr>
        <w:t>administered </w:t>
      </w:r>
      <w:r>
        <w:rPr>
          <w:i/>
          <w:color w:val="262526"/>
          <w:sz w:val="24"/>
        </w:rPr>
        <w:t>price period</w:t>
      </w:r>
      <w:r>
        <w:rPr>
          <w:color w:val="262526"/>
          <w:sz w:val="24"/>
        </w:rPr>
        <w:t>; or</w:t>
      </w:r>
    </w:p>
    <w:p>
      <w:pPr>
        <w:pStyle w:val="ListParagraph"/>
        <w:numPr>
          <w:ilvl w:val="5"/>
          <w:numId w:val="67"/>
        </w:numPr>
        <w:tabs>
          <w:tab w:pos="2955" w:val="left" w:leader="none"/>
        </w:tabs>
        <w:spacing w:line="249" w:lineRule="auto" w:before="174" w:after="0"/>
        <w:ind w:left="2954" w:right="113" w:hanging="567"/>
        <w:jc w:val="both"/>
        <w:rPr>
          <w:sz w:val="24"/>
        </w:rPr>
      </w:pPr>
      <w:r>
        <w:rPr>
          <w:color w:val="262526"/>
          <w:sz w:val="24"/>
        </w:rPr>
        <w:t>the </w:t>
      </w:r>
      <w:r>
        <w:rPr>
          <w:i/>
          <w:color w:val="262526"/>
          <w:sz w:val="24"/>
        </w:rPr>
        <w:t>dispatch price </w:t>
      </w:r>
      <w:r>
        <w:rPr>
          <w:color w:val="262526"/>
          <w:sz w:val="24"/>
        </w:rPr>
        <w:t>for a </w:t>
      </w:r>
      <w:r>
        <w:rPr>
          <w:i/>
          <w:color w:val="262526"/>
          <w:sz w:val="24"/>
        </w:rPr>
        <w:t>dispatch interval </w:t>
      </w:r>
      <w:r>
        <w:rPr>
          <w:color w:val="262526"/>
          <w:sz w:val="24"/>
        </w:rPr>
        <w:t>for a </w:t>
      </w:r>
      <w:r>
        <w:rPr>
          <w:i/>
          <w:color w:val="262526"/>
          <w:sz w:val="24"/>
        </w:rPr>
        <w:t>region </w:t>
      </w:r>
      <w:r>
        <w:rPr>
          <w:color w:val="262526"/>
          <w:sz w:val="24"/>
        </w:rPr>
        <w:t>towards which the </w:t>
      </w:r>
      <w:r>
        <w:rPr>
          <w:i/>
          <w:color w:val="262526"/>
          <w:sz w:val="24"/>
        </w:rPr>
        <w:t>Scheduled Network Service Provider </w:t>
      </w:r>
      <w:r>
        <w:rPr>
          <w:color w:val="262526"/>
          <w:sz w:val="24"/>
        </w:rPr>
        <w:t>is </w:t>
      </w:r>
      <w:r>
        <w:rPr>
          <w:color w:val="262526"/>
          <w:spacing w:val="2"/>
          <w:sz w:val="24"/>
        </w:rPr>
        <w:t>transporting </w:t>
      </w:r>
      <w:r>
        <w:rPr>
          <w:color w:val="262526"/>
          <w:sz w:val="24"/>
        </w:rPr>
        <w:t>power is set as a result of the application of clause</w:t>
      </w:r>
      <w:r>
        <w:rPr>
          <w:color w:val="262526"/>
          <w:spacing w:val="-3"/>
          <w:sz w:val="24"/>
        </w:rPr>
        <w:t> </w:t>
      </w:r>
      <w:r>
        <w:rPr>
          <w:color w:val="262526"/>
          <w:sz w:val="24"/>
        </w:rPr>
        <w:t>3.14.2(e)(2).</w:t>
      </w:r>
    </w:p>
    <w:p>
      <w:pPr>
        <w:pStyle w:val="ListParagraph"/>
        <w:numPr>
          <w:ilvl w:val="4"/>
          <w:numId w:val="67"/>
        </w:numPr>
        <w:tabs>
          <w:tab w:pos="2388" w:val="left" w:leader="none"/>
        </w:tabs>
        <w:spacing w:line="249" w:lineRule="auto" w:before="173" w:after="0"/>
        <w:ind w:left="2387" w:right="113" w:hanging="567"/>
        <w:jc w:val="both"/>
        <w:rPr>
          <w:sz w:val="24"/>
        </w:rPr>
      </w:pPr>
      <w:r>
        <w:rPr>
          <w:color w:val="262526"/>
          <w:sz w:val="24"/>
        </w:rPr>
        <w:t>for </w:t>
      </w:r>
      <w:r>
        <w:rPr>
          <w:i/>
          <w:color w:val="262526"/>
          <w:sz w:val="24"/>
        </w:rPr>
        <w:t>Ancillary Service Providers</w:t>
      </w:r>
      <w:r>
        <w:rPr>
          <w:color w:val="262526"/>
          <w:sz w:val="24"/>
        </w:rPr>
        <w:t>, in respect of an </w:t>
      </w:r>
      <w:r>
        <w:rPr>
          <w:i/>
          <w:color w:val="262526"/>
          <w:sz w:val="24"/>
        </w:rPr>
        <w:t>ancillary service </w:t>
      </w:r>
      <w:r>
        <w:rPr>
          <w:i/>
          <w:color w:val="262526"/>
          <w:sz w:val="24"/>
        </w:rPr>
        <w:t>generating</w:t>
      </w:r>
      <w:r>
        <w:rPr>
          <w:i/>
          <w:color w:val="262526"/>
          <w:spacing w:val="-7"/>
          <w:sz w:val="24"/>
        </w:rPr>
        <w:t> </w:t>
      </w:r>
      <w:r>
        <w:rPr>
          <w:i/>
          <w:color w:val="262526"/>
          <w:sz w:val="24"/>
        </w:rPr>
        <w:t>unit</w:t>
      </w:r>
      <w:r>
        <w:rPr>
          <w:i/>
          <w:color w:val="262526"/>
          <w:spacing w:val="-6"/>
          <w:sz w:val="24"/>
        </w:rPr>
        <w:t> </w:t>
      </w:r>
      <w:r>
        <w:rPr>
          <w:color w:val="262526"/>
          <w:sz w:val="24"/>
        </w:rPr>
        <w:t>or</w:t>
      </w:r>
      <w:r>
        <w:rPr>
          <w:color w:val="262526"/>
          <w:spacing w:val="-6"/>
          <w:sz w:val="24"/>
        </w:rPr>
        <w:t> </w:t>
      </w:r>
      <w:r>
        <w:rPr>
          <w:color w:val="262526"/>
          <w:sz w:val="24"/>
        </w:rPr>
        <w:t>an</w:t>
      </w:r>
      <w:r>
        <w:rPr>
          <w:color w:val="262526"/>
          <w:spacing w:val="-6"/>
          <w:sz w:val="24"/>
        </w:rPr>
        <w:t> </w:t>
      </w:r>
      <w:r>
        <w:rPr>
          <w:i/>
          <w:color w:val="262526"/>
          <w:sz w:val="24"/>
        </w:rPr>
        <w:t>ancillary</w:t>
      </w:r>
      <w:r>
        <w:rPr>
          <w:i/>
          <w:color w:val="262526"/>
          <w:spacing w:val="-6"/>
          <w:sz w:val="24"/>
        </w:rPr>
        <w:t> </w:t>
      </w:r>
      <w:r>
        <w:rPr>
          <w:i/>
          <w:color w:val="262526"/>
          <w:sz w:val="24"/>
        </w:rPr>
        <w:t>service</w:t>
      </w:r>
      <w:r>
        <w:rPr>
          <w:i/>
          <w:color w:val="262526"/>
          <w:spacing w:val="-6"/>
          <w:sz w:val="24"/>
        </w:rPr>
        <w:t> </w:t>
      </w:r>
      <w:r>
        <w:rPr>
          <w:i/>
          <w:color w:val="262526"/>
          <w:sz w:val="24"/>
        </w:rPr>
        <w:t>load</w:t>
      </w:r>
      <w:r>
        <w:rPr>
          <w:color w:val="262526"/>
          <w:sz w:val="24"/>
        </w:rPr>
        <w:t>,</w:t>
      </w:r>
      <w:r>
        <w:rPr>
          <w:color w:val="262526"/>
          <w:spacing w:val="-6"/>
          <w:sz w:val="24"/>
        </w:rPr>
        <w:t> </w:t>
      </w:r>
      <w:r>
        <w:rPr>
          <w:color w:val="262526"/>
          <w:sz w:val="24"/>
        </w:rPr>
        <w:t>the</w:t>
      </w:r>
      <w:r>
        <w:rPr>
          <w:color w:val="262526"/>
          <w:spacing w:val="-7"/>
          <w:sz w:val="24"/>
        </w:rPr>
        <w:t> </w:t>
      </w:r>
      <w:r>
        <w:rPr>
          <w:i/>
          <w:color w:val="262526"/>
          <w:sz w:val="24"/>
        </w:rPr>
        <w:t>ancillary</w:t>
      </w:r>
      <w:r>
        <w:rPr>
          <w:i/>
          <w:color w:val="262526"/>
          <w:spacing w:val="-6"/>
          <w:sz w:val="24"/>
        </w:rPr>
        <w:t> </w:t>
      </w:r>
      <w:r>
        <w:rPr>
          <w:i/>
          <w:color w:val="262526"/>
          <w:sz w:val="24"/>
        </w:rPr>
        <w:t>service</w:t>
      </w:r>
      <w:r>
        <w:rPr>
          <w:i/>
          <w:color w:val="262526"/>
          <w:spacing w:val="-6"/>
          <w:sz w:val="24"/>
        </w:rPr>
        <w:t> </w:t>
      </w:r>
      <w:r>
        <w:rPr>
          <w:i/>
          <w:color w:val="262526"/>
          <w:sz w:val="24"/>
        </w:rPr>
        <w:t>price </w:t>
      </w:r>
      <w:r>
        <w:rPr>
          <w:color w:val="262526"/>
          <w:sz w:val="24"/>
        </w:rPr>
        <w:t>for a </w:t>
      </w:r>
      <w:r>
        <w:rPr>
          <w:i/>
          <w:color w:val="262526"/>
          <w:sz w:val="24"/>
        </w:rPr>
        <w:t>dispatch interval </w:t>
      </w:r>
      <w:r>
        <w:rPr>
          <w:color w:val="262526"/>
          <w:sz w:val="24"/>
        </w:rPr>
        <w:t>is set by the </w:t>
      </w:r>
      <w:r>
        <w:rPr>
          <w:i/>
          <w:color w:val="262526"/>
          <w:sz w:val="24"/>
        </w:rPr>
        <w:t>administered price cap </w:t>
      </w:r>
      <w:r>
        <w:rPr>
          <w:color w:val="262526"/>
          <w:sz w:val="24"/>
        </w:rPr>
        <w:t>during an </w:t>
      </w:r>
      <w:r>
        <w:rPr>
          <w:i/>
          <w:color w:val="262526"/>
          <w:sz w:val="24"/>
        </w:rPr>
        <w:t>administered price</w:t>
      </w:r>
      <w:r>
        <w:rPr>
          <w:i/>
          <w:color w:val="262526"/>
          <w:spacing w:val="-1"/>
          <w:sz w:val="24"/>
        </w:rPr>
        <w:t> </w:t>
      </w:r>
      <w:r>
        <w:rPr>
          <w:i/>
          <w:color w:val="262526"/>
          <w:sz w:val="24"/>
        </w:rPr>
        <w:t>period</w:t>
      </w:r>
      <w:r>
        <w:rPr>
          <w:color w:val="262526"/>
          <w:sz w:val="24"/>
        </w:rPr>
        <w:t>.</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5" w:firstLine="0"/>
        <w:jc w:val="both"/>
        <w:rPr>
          <w:sz w:val="24"/>
        </w:rPr>
      </w:pPr>
      <w:r>
        <w:rPr>
          <w:b/>
          <w:color w:val="262526"/>
          <w:sz w:val="24"/>
        </w:rPr>
        <w:t>relevant region </w:t>
      </w:r>
      <w:r>
        <w:rPr>
          <w:color w:val="262526"/>
          <w:sz w:val="24"/>
        </w:rPr>
        <w:t>means a </w:t>
      </w:r>
      <w:r>
        <w:rPr>
          <w:i/>
          <w:color w:val="262526"/>
          <w:sz w:val="24"/>
        </w:rPr>
        <w:t>region </w:t>
      </w:r>
      <w:r>
        <w:rPr>
          <w:color w:val="262526"/>
          <w:sz w:val="24"/>
        </w:rPr>
        <w:t>in which the </w:t>
      </w:r>
      <w:r>
        <w:rPr>
          <w:i/>
          <w:color w:val="262526"/>
          <w:sz w:val="24"/>
        </w:rPr>
        <w:t>dispatch price </w:t>
      </w:r>
      <w:r>
        <w:rPr>
          <w:color w:val="262526"/>
          <w:sz w:val="24"/>
        </w:rPr>
        <w:t>or </w:t>
      </w:r>
      <w:r>
        <w:rPr>
          <w:i/>
          <w:color w:val="262526"/>
          <w:sz w:val="24"/>
        </w:rPr>
        <w:t>ancillary </w:t>
      </w:r>
      <w:r>
        <w:rPr>
          <w:i/>
          <w:color w:val="262526"/>
          <w:sz w:val="24"/>
        </w:rPr>
        <w:t>service price </w:t>
      </w:r>
      <w:r>
        <w:rPr>
          <w:color w:val="262526"/>
          <w:sz w:val="24"/>
        </w:rPr>
        <w:t>(as relevant) is set by the price limit event.</w:t>
      </w:r>
    </w:p>
    <w:p>
      <w:pPr>
        <w:pStyle w:val="BodyText"/>
        <w:spacing w:line="249" w:lineRule="auto"/>
        <w:ind w:left="1820" w:right="114" w:firstLine="0"/>
        <w:jc w:val="both"/>
      </w:pPr>
      <w:r>
        <w:rPr>
          <w:b/>
          <w:color w:val="262526"/>
        </w:rPr>
        <w:t>total costs </w:t>
      </w:r>
      <w:r>
        <w:rPr>
          <w:color w:val="262526"/>
        </w:rPr>
        <w:t>means the direct costs and opportunity costs determined in accordance with the compensation guidelines provided that, in the case of a claimant that is a </w:t>
      </w:r>
      <w:r>
        <w:rPr>
          <w:i/>
          <w:color w:val="262526"/>
        </w:rPr>
        <w:t>Market Network Service Provider</w:t>
      </w:r>
      <w:r>
        <w:rPr>
          <w:color w:val="262526"/>
        </w:rPr>
        <w:t>, the total costs must be the costs incurred due to transporting power towards the relevant region </w:t>
      </w:r>
      <w:r>
        <w:rPr>
          <w:color w:val="262526"/>
          <w:spacing w:val="-4"/>
        </w:rPr>
        <w:t>and </w:t>
      </w:r>
      <w:r>
        <w:rPr>
          <w:color w:val="262526"/>
        </w:rPr>
        <w:t>must</w:t>
      </w:r>
      <w:r>
        <w:rPr>
          <w:color w:val="262526"/>
          <w:spacing w:val="-21"/>
        </w:rPr>
        <w:t> </w:t>
      </w:r>
      <w:r>
        <w:rPr>
          <w:color w:val="262526"/>
        </w:rPr>
        <w:t>not</w:t>
      </w:r>
      <w:r>
        <w:rPr>
          <w:color w:val="262526"/>
          <w:spacing w:val="-20"/>
        </w:rPr>
        <w:t> </w:t>
      </w:r>
      <w:r>
        <w:rPr>
          <w:color w:val="262526"/>
        </w:rPr>
        <w:t>include</w:t>
      </w:r>
      <w:r>
        <w:rPr>
          <w:color w:val="262526"/>
          <w:spacing w:val="-21"/>
        </w:rPr>
        <w:t> </w:t>
      </w:r>
      <w:r>
        <w:rPr>
          <w:color w:val="262526"/>
        </w:rPr>
        <w:t>costs</w:t>
      </w:r>
      <w:r>
        <w:rPr>
          <w:color w:val="262526"/>
          <w:spacing w:val="-20"/>
        </w:rPr>
        <w:t> </w:t>
      </w:r>
      <w:r>
        <w:rPr>
          <w:color w:val="262526"/>
        </w:rPr>
        <w:t>incurred,</w:t>
      </w:r>
      <w:r>
        <w:rPr>
          <w:color w:val="262526"/>
          <w:spacing w:val="-21"/>
        </w:rPr>
        <w:t> </w:t>
      </w:r>
      <w:r>
        <w:rPr>
          <w:color w:val="262526"/>
        </w:rPr>
        <w:t>or</w:t>
      </w:r>
      <w:r>
        <w:rPr>
          <w:color w:val="262526"/>
          <w:spacing w:val="-20"/>
        </w:rPr>
        <w:t> </w:t>
      </w:r>
      <w:r>
        <w:rPr>
          <w:color w:val="262526"/>
        </w:rPr>
        <w:t>revenues</w:t>
      </w:r>
      <w:r>
        <w:rPr>
          <w:color w:val="262526"/>
          <w:spacing w:val="-20"/>
        </w:rPr>
        <w:t> </w:t>
      </w:r>
      <w:r>
        <w:rPr>
          <w:color w:val="262526"/>
        </w:rPr>
        <w:t>earned,</w:t>
      </w:r>
      <w:r>
        <w:rPr>
          <w:color w:val="262526"/>
          <w:spacing w:val="-21"/>
        </w:rPr>
        <w:t> </w:t>
      </w:r>
      <w:r>
        <w:rPr>
          <w:color w:val="262526"/>
        </w:rPr>
        <w:t>due</w:t>
      </w:r>
      <w:r>
        <w:rPr>
          <w:color w:val="262526"/>
          <w:spacing w:val="-20"/>
        </w:rPr>
        <w:t> </w:t>
      </w:r>
      <w:r>
        <w:rPr>
          <w:color w:val="262526"/>
        </w:rPr>
        <w:t>to</w:t>
      </w:r>
      <w:r>
        <w:rPr>
          <w:color w:val="262526"/>
          <w:spacing w:val="-21"/>
        </w:rPr>
        <w:t> </w:t>
      </w:r>
      <w:r>
        <w:rPr>
          <w:color w:val="262526"/>
        </w:rPr>
        <w:t>transporting</w:t>
      </w:r>
      <w:r>
        <w:rPr>
          <w:color w:val="262526"/>
          <w:spacing w:val="-20"/>
        </w:rPr>
        <w:t> </w:t>
      </w:r>
      <w:r>
        <w:rPr>
          <w:color w:val="262526"/>
        </w:rPr>
        <w:t>power away from the relevant region.</w:t>
      </w:r>
    </w:p>
    <w:p>
      <w:pPr>
        <w:pStyle w:val="ListParagraph"/>
        <w:numPr>
          <w:ilvl w:val="3"/>
          <w:numId w:val="67"/>
        </w:numPr>
        <w:tabs>
          <w:tab w:pos="1821" w:val="left" w:leader="none"/>
        </w:tabs>
        <w:spacing w:line="249" w:lineRule="auto" w:before="176" w:after="0"/>
        <w:ind w:left="1820" w:right="116" w:hanging="567"/>
        <w:jc w:val="both"/>
        <w:rPr>
          <w:sz w:val="24"/>
        </w:rPr>
      </w:pPr>
      <w:r>
        <w:rPr>
          <w:color w:val="262526"/>
          <w:sz w:val="24"/>
        </w:rPr>
        <w:t>If</w:t>
      </w:r>
      <w:r>
        <w:rPr>
          <w:color w:val="262526"/>
          <w:spacing w:val="-16"/>
          <w:sz w:val="24"/>
        </w:rPr>
        <w:t> </w:t>
      </w:r>
      <w:r>
        <w:rPr>
          <w:color w:val="262526"/>
          <w:sz w:val="24"/>
        </w:rPr>
        <w:t>a</w:t>
      </w:r>
      <w:r>
        <w:rPr>
          <w:color w:val="262526"/>
          <w:spacing w:val="-14"/>
          <w:sz w:val="24"/>
        </w:rPr>
        <w:t> </w:t>
      </w:r>
      <w:r>
        <w:rPr>
          <w:color w:val="262526"/>
          <w:sz w:val="24"/>
        </w:rPr>
        <w:t>price</w:t>
      </w:r>
      <w:r>
        <w:rPr>
          <w:color w:val="262526"/>
          <w:spacing w:val="-16"/>
          <w:sz w:val="24"/>
        </w:rPr>
        <w:t> </w:t>
      </w:r>
      <w:r>
        <w:rPr>
          <w:color w:val="262526"/>
          <w:sz w:val="24"/>
        </w:rPr>
        <w:t>limit</w:t>
      </w:r>
      <w:r>
        <w:rPr>
          <w:color w:val="262526"/>
          <w:spacing w:val="-14"/>
          <w:sz w:val="24"/>
        </w:rPr>
        <w:t> </w:t>
      </w:r>
      <w:r>
        <w:rPr>
          <w:color w:val="262526"/>
          <w:sz w:val="24"/>
        </w:rPr>
        <w:t>event</w:t>
      </w:r>
      <w:r>
        <w:rPr>
          <w:color w:val="262526"/>
          <w:spacing w:val="-15"/>
          <w:sz w:val="24"/>
        </w:rPr>
        <w:t> </w:t>
      </w:r>
      <w:r>
        <w:rPr>
          <w:color w:val="262526"/>
          <w:sz w:val="24"/>
        </w:rPr>
        <w:t>occurs</w:t>
      </w:r>
      <w:r>
        <w:rPr>
          <w:color w:val="262526"/>
          <w:spacing w:val="-15"/>
          <w:sz w:val="24"/>
        </w:rPr>
        <w:t> </w:t>
      </w:r>
      <w:r>
        <w:rPr>
          <w:color w:val="262526"/>
          <w:sz w:val="24"/>
        </w:rPr>
        <w:t>then</w:t>
      </w:r>
      <w:r>
        <w:rPr>
          <w:color w:val="262526"/>
          <w:spacing w:val="-15"/>
          <w:sz w:val="24"/>
        </w:rPr>
        <w:t> </w:t>
      </w:r>
      <w:r>
        <w:rPr>
          <w:color w:val="262526"/>
          <w:sz w:val="24"/>
        </w:rPr>
        <w:t>the</w:t>
      </w:r>
      <w:r>
        <w:rPr>
          <w:color w:val="262526"/>
          <w:spacing w:val="-14"/>
          <w:sz w:val="24"/>
        </w:rPr>
        <w:t> </w:t>
      </w:r>
      <w:r>
        <w:rPr>
          <w:color w:val="262526"/>
          <w:sz w:val="24"/>
        </w:rPr>
        <w:t>following</w:t>
      </w:r>
      <w:r>
        <w:rPr>
          <w:color w:val="262526"/>
          <w:spacing w:val="-15"/>
          <w:sz w:val="24"/>
        </w:rPr>
        <w:t> </w:t>
      </w:r>
      <w:r>
        <w:rPr>
          <w:color w:val="262526"/>
          <w:sz w:val="24"/>
        </w:rPr>
        <w:t>are</w:t>
      </w:r>
      <w:r>
        <w:rPr>
          <w:color w:val="262526"/>
          <w:spacing w:val="-15"/>
          <w:sz w:val="24"/>
        </w:rPr>
        <w:t> </w:t>
      </w:r>
      <w:r>
        <w:rPr>
          <w:color w:val="262526"/>
          <w:sz w:val="24"/>
        </w:rPr>
        <w:t>eligible</w:t>
      </w:r>
      <w:r>
        <w:rPr>
          <w:color w:val="262526"/>
          <w:spacing w:val="-14"/>
          <w:sz w:val="24"/>
        </w:rPr>
        <w:t> </w:t>
      </w:r>
      <w:r>
        <w:rPr>
          <w:color w:val="262526"/>
          <w:sz w:val="24"/>
        </w:rPr>
        <w:t>to</w:t>
      </w:r>
      <w:r>
        <w:rPr>
          <w:color w:val="262526"/>
          <w:spacing w:val="-15"/>
          <w:sz w:val="24"/>
        </w:rPr>
        <w:t> </w:t>
      </w:r>
      <w:r>
        <w:rPr>
          <w:color w:val="262526"/>
          <w:sz w:val="24"/>
        </w:rPr>
        <w:t>claim</w:t>
      </w:r>
      <w:r>
        <w:rPr>
          <w:color w:val="262526"/>
          <w:spacing w:val="-16"/>
          <w:sz w:val="24"/>
        </w:rPr>
        <w:t> </w:t>
      </w:r>
      <w:r>
        <w:rPr>
          <w:i/>
          <w:color w:val="262526"/>
          <w:spacing w:val="-3"/>
          <w:sz w:val="24"/>
        </w:rPr>
        <w:t>Registered </w:t>
      </w:r>
      <w:r>
        <w:rPr>
          <w:i/>
          <w:color w:val="262526"/>
          <w:sz w:val="24"/>
        </w:rPr>
        <w:t>Participants </w:t>
      </w:r>
      <w:r>
        <w:rPr>
          <w:color w:val="262526"/>
          <w:sz w:val="24"/>
        </w:rPr>
        <w:t>compensation for the eligibility</w:t>
      </w:r>
      <w:r>
        <w:rPr>
          <w:color w:val="262526"/>
          <w:spacing w:val="-1"/>
          <w:sz w:val="24"/>
        </w:rPr>
        <w:t> </w:t>
      </w:r>
      <w:r>
        <w:rPr>
          <w:color w:val="262526"/>
          <w:sz w:val="24"/>
        </w:rPr>
        <w:t>period:</w:t>
      </w:r>
    </w:p>
    <w:p>
      <w:pPr>
        <w:pStyle w:val="ListParagraph"/>
        <w:numPr>
          <w:ilvl w:val="4"/>
          <w:numId w:val="67"/>
        </w:numPr>
        <w:tabs>
          <w:tab w:pos="2387" w:val="left" w:leader="none"/>
          <w:tab w:pos="2388" w:val="left" w:leader="none"/>
        </w:tabs>
        <w:spacing w:line="249" w:lineRule="auto" w:before="172" w:after="0"/>
        <w:ind w:left="2387" w:right="113" w:hanging="567"/>
        <w:jc w:val="left"/>
        <w:rPr>
          <w:sz w:val="24"/>
        </w:rPr>
      </w:pPr>
      <w:r>
        <w:rPr>
          <w:color w:val="262526"/>
          <w:sz w:val="24"/>
        </w:rPr>
        <w:t>a </w:t>
      </w:r>
      <w:r>
        <w:rPr>
          <w:i/>
          <w:color w:val="262526"/>
          <w:sz w:val="24"/>
        </w:rPr>
        <w:t>Scheduled Generator </w:t>
      </w:r>
      <w:r>
        <w:rPr>
          <w:color w:val="262526"/>
          <w:sz w:val="24"/>
        </w:rPr>
        <w:t>or </w:t>
      </w:r>
      <w:r>
        <w:rPr>
          <w:i/>
          <w:color w:val="262526"/>
          <w:sz w:val="24"/>
        </w:rPr>
        <w:t>Non-Scheduled Generator </w:t>
      </w:r>
      <w:r>
        <w:rPr>
          <w:color w:val="262526"/>
          <w:sz w:val="24"/>
        </w:rPr>
        <w:t>in the relevant region;</w:t>
      </w:r>
    </w:p>
    <w:p>
      <w:pPr>
        <w:pStyle w:val="ListParagraph"/>
        <w:numPr>
          <w:ilvl w:val="4"/>
          <w:numId w:val="67"/>
        </w:numPr>
        <w:tabs>
          <w:tab w:pos="2387" w:val="left" w:leader="none"/>
          <w:tab w:pos="2388" w:val="left" w:leader="none"/>
        </w:tabs>
        <w:spacing w:line="240" w:lineRule="auto" w:before="172" w:after="0"/>
        <w:ind w:left="2387" w:right="0" w:hanging="568"/>
        <w:jc w:val="left"/>
        <w:rPr>
          <w:sz w:val="24"/>
        </w:rPr>
      </w:pPr>
      <w:r>
        <w:rPr>
          <w:color w:val="262526"/>
          <w:sz w:val="24"/>
        </w:rPr>
        <w:t>a</w:t>
      </w:r>
      <w:r>
        <w:rPr>
          <w:color w:val="262526"/>
          <w:spacing w:val="43"/>
          <w:sz w:val="24"/>
        </w:rPr>
        <w:t> </w:t>
      </w:r>
      <w:r>
        <w:rPr>
          <w:i/>
          <w:color w:val="262526"/>
          <w:sz w:val="24"/>
        </w:rPr>
        <w:t>Market</w:t>
      </w:r>
      <w:r>
        <w:rPr>
          <w:i/>
          <w:color w:val="262526"/>
          <w:spacing w:val="44"/>
          <w:sz w:val="24"/>
        </w:rPr>
        <w:t> </w:t>
      </w:r>
      <w:r>
        <w:rPr>
          <w:i/>
          <w:color w:val="262526"/>
          <w:sz w:val="24"/>
        </w:rPr>
        <w:t>Participant</w:t>
      </w:r>
      <w:r>
        <w:rPr>
          <w:i/>
          <w:color w:val="262526"/>
          <w:spacing w:val="44"/>
          <w:sz w:val="24"/>
        </w:rPr>
        <w:t> </w:t>
      </w:r>
      <w:r>
        <w:rPr>
          <w:color w:val="262526"/>
          <w:sz w:val="24"/>
        </w:rPr>
        <w:t>in</w:t>
      </w:r>
      <w:r>
        <w:rPr>
          <w:color w:val="262526"/>
          <w:spacing w:val="44"/>
          <w:sz w:val="24"/>
        </w:rPr>
        <w:t> </w:t>
      </w:r>
      <w:r>
        <w:rPr>
          <w:color w:val="262526"/>
          <w:sz w:val="24"/>
        </w:rPr>
        <w:t>respect</w:t>
      </w:r>
      <w:r>
        <w:rPr>
          <w:color w:val="262526"/>
          <w:spacing w:val="44"/>
          <w:sz w:val="24"/>
        </w:rPr>
        <w:t> </w:t>
      </w:r>
      <w:r>
        <w:rPr>
          <w:color w:val="262526"/>
          <w:sz w:val="24"/>
        </w:rPr>
        <w:t>of</w:t>
      </w:r>
      <w:r>
        <w:rPr>
          <w:color w:val="262526"/>
          <w:spacing w:val="44"/>
          <w:sz w:val="24"/>
        </w:rPr>
        <w:t> </w:t>
      </w:r>
      <w:r>
        <w:rPr>
          <w:color w:val="262526"/>
          <w:sz w:val="24"/>
        </w:rPr>
        <w:t>a</w:t>
      </w:r>
      <w:r>
        <w:rPr>
          <w:color w:val="262526"/>
          <w:spacing w:val="44"/>
          <w:sz w:val="24"/>
        </w:rPr>
        <w:t> </w:t>
      </w:r>
      <w:r>
        <w:rPr>
          <w:i/>
          <w:color w:val="262526"/>
          <w:sz w:val="24"/>
        </w:rPr>
        <w:t>scheduled</w:t>
      </w:r>
      <w:r>
        <w:rPr>
          <w:i/>
          <w:color w:val="262526"/>
          <w:spacing w:val="44"/>
          <w:sz w:val="24"/>
        </w:rPr>
        <w:t> </w:t>
      </w:r>
      <w:r>
        <w:rPr>
          <w:i/>
          <w:color w:val="262526"/>
          <w:sz w:val="24"/>
        </w:rPr>
        <w:t>load</w:t>
      </w:r>
      <w:r>
        <w:rPr>
          <w:i/>
          <w:color w:val="262526"/>
          <w:spacing w:val="45"/>
          <w:sz w:val="24"/>
        </w:rPr>
        <w:t> </w:t>
      </w:r>
      <w:r>
        <w:rPr>
          <w:color w:val="262526"/>
          <w:sz w:val="24"/>
        </w:rPr>
        <w:t>that</w:t>
      </w:r>
      <w:r>
        <w:rPr>
          <w:color w:val="262526"/>
          <w:spacing w:val="43"/>
          <w:sz w:val="24"/>
        </w:rPr>
        <w:t> </w:t>
      </w:r>
      <w:r>
        <w:rPr>
          <w:color w:val="262526"/>
          <w:sz w:val="24"/>
        </w:rPr>
        <w:t>has</w:t>
      </w:r>
      <w:r>
        <w:rPr>
          <w:color w:val="262526"/>
          <w:spacing w:val="44"/>
          <w:sz w:val="24"/>
        </w:rPr>
        <w:t> </w:t>
      </w:r>
      <w:r>
        <w:rPr>
          <w:color w:val="262526"/>
          <w:sz w:val="24"/>
        </w:rPr>
        <w:t>been</w:t>
      </w:r>
    </w:p>
    <w:p>
      <w:pPr>
        <w:pStyle w:val="BodyText"/>
        <w:spacing w:before="12"/>
        <w:ind w:firstLine="0"/>
      </w:pPr>
      <w:r>
        <w:rPr>
          <w:i/>
          <w:color w:val="262526"/>
        </w:rPr>
        <w:t>dispatched </w:t>
      </w:r>
      <w:r>
        <w:rPr>
          <w:color w:val="262526"/>
        </w:rPr>
        <w:t>in the relevant region in that eligibility period;</w:t>
      </w:r>
    </w:p>
    <w:p>
      <w:pPr>
        <w:pStyle w:val="ListParagraph"/>
        <w:numPr>
          <w:ilvl w:val="4"/>
          <w:numId w:val="67"/>
        </w:numPr>
        <w:tabs>
          <w:tab w:pos="2387" w:val="left" w:leader="none"/>
          <w:tab w:pos="2388" w:val="left" w:leader="none"/>
        </w:tabs>
        <w:spacing w:line="249" w:lineRule="auto" w:before="182" w:after="0"/>
        <w:ind w:left="2387" w:right="114" w:hanging="567"/>
        <w:jc w:val="left"/>
        <w:rPr>
          <w:sz w:val="24"/>
        </w:rPr>
      </w:pPr>
      <w:r>
        <w:rPr>
          <w:color w:val="262526"/>
          <w:sz w:val="24"/>
        </w:rPr>
        <w:t>a </w:t>
      </w:r>
      <w:r>
        <w:rPr>
          <w:i/>
          <w:color w:val="262526"/>
          <w:sz w:val="24"/>
        </w:rPr>
        <w:t>Scheduled Network Service Provider </w:t>
      </w:r>
      <w:r>
        <w:rPr>
          <w:color w:val="262526"/>
          <w:sz w:val="24"/>
        </w:rPr>
        <w:t>that transported power towards the relevant region; and</w:t>
      </w:r>
    </w:p>
    <w:p>
      <w:pPr>
        <w:pStyle w:val="ListParagraph"/>
        <w:numPr>
          <w:ilvl w:val="4"/>
          <w:numId w:val="67"/>
        </w:numPr>
        <w:tabs>
          <w:tab w:pos="2387" w:val="left" w:leader="none"/>
          <w:tab w:pos="2388" w:val="left" w:leader="none"/>
        </w:tabs>
        <w:spacing w:line="240" w:lineRule="auto" w:before="172" w:after="0"/>
        <w:ind w:left="2387" w:right="0" w:hanging="568"/>
        <w:jc w:val="left"/>
        <w:rPr>
          <w:i/>
          <w:sz w:val="24"/>
        </w:rPr>
      </w:pPr>
      <w:r>
        <w:rPr>
          <w:color w:val="262526"/>
          <w:sz w:val="24"/>
        </w:rPr>
        <w:t>an </w:t>
      </w:r>
      <w:r>
        <w:rPr>
          <w:i/>
          <w:color w:val="262526"/>
          <w:sz w:val="24"/>
        </w:rPr>
        <w:t>Ancillary Service Provider </w:t>
      </w:r>
      <w:r>
        <w:rPr>
          <w:color w:val="262526"/>
          <w:sz w:val="24"/>
        </w:rPr>
        <w:t>that provided </w:t>
      </w:r>
      <w:r>
        <w:rPr>
          <w:i/>
          <w:color w:val="262526"/>
          <w:sz w:val="24"/>
        </w:rPr>
        <w:t>market ancillary</w:t>
      </w:r>
      <w:r>
        <w:rPr>
          <w:i/>
          <w:color w:val="262526"/>
          <w:spacing w:val="9"/>
          <w:sz w:val="24"/>
        </w:rPr>
        <w:t> </w:t>
      </w:r>
      <w:r>
        <w:rPr>
          <w:i/>
          <w:color w:val="262526"/>
          <w:sz w:val="24"/>
        </w:rPr>
        <w:t>services</w:t>
      </w:r>
    </w:p>
    <w:p>
      <w:pPr>
        <w:pStyle w:val="BodyText"/>
        <w:spacing w:before="12"/>
        <w:ind w:firstLine="0"/>
      </w:pPr>
      <w:r>
        <w:rPr>
          <w:color w:val="262526"/>
        </w:rPr>
        <w:t>in the relevant region in the eligibility period,</w:t>
      </w:r>
    </w:p>
    <w:p>
      <w:pPr>
        <w:pStyle w:val="BodyText"/>
        <w:spacing w:line="249" w:lineRule="auto" w:before="182"/>
        <w:ind w:left="1820" w:right="113" w:firstLine="0"/>
        <w:jc w:val="both"/>
      </w:pPr>
      <w:r>
        <w:rPr>
          <w:color w:val="262526"/>
        </w:rPr>
        <w:t>provided that the relevant claimant has incurred total costs during </w:t>
      </w:r>
      <w:r>
        <w:rPr>
          <w:color w:val="262526"/>
          <w:spacing w:val="2"/>
        </w:rPr>
        <w:t>the </w:t>
      </w:r>
      <w:r>
        <w:rPr>
          <w:color w:val="262526"/>
        </w:rPr>
        <w:t>eligibility</w:t>
      </w:r>
      <w:r>
        <w:rPr>
          <w:color w:val="262526"/>
          <w:spacing w:val="-19"/>
        </w:rPr>
        <w:t> </w:t>
      </w:r>
      <w:r>
        <w:rPr>
          <w:color w:val="262526"/>
        </w:rPr>
        <w:t>period</w:t>
      </w:r>
      <w:r>
        <w:rPr>
          <w:color w:val="262526"/>
          <w:spacing w:val="-19"/>
        </w:rPr>
        <w:t> </w:t>
      </w:r>
      <w:r>
        <w:rPr>
          <w:color w:val="262526"/>
        </w:rPr>
        <w:t>that</w:t>
      </w:r>
      <w:r>
        <w:rPr>
          <w:color w:val="262526"/>
          <w:spacing w:val="-19"/>
        </w:rPr>
        <w:t> </w:t>
      </w:r>
      <w:r>
        <w:rPr>
          <w:color w:val="262526"/>
        </w:rPr>
        <w:t>exceed</w:t>
      </w:r>
      <w:r>
        <w:rPr>
          <w:color w:val="262526"/>
          <w:spacing w:val="-19"/>
        </w:rPr>
        <w:t> </w:t>
      </w:r>
      <w:r>
        <w:rPr>
          <w:color w:val="262526"/>
        </w:rPr>
        <w:t>the</w:t>
      </w:r>
      <w:r>
        <w:rPr>
          <w:color w:val="262526"/>
          <w:spacing w:val="-19"/>
        </w:rPr>
        <w:t> </w:t>
      </w:r>
      <w:r>
        <w:rPr>
          <w:color w:val="262526"/>
        </w:rPr>
        <w:t>total</w:t>
      </w:r>
      <w:r>
        <w:rPr>
          <w:color w:val="262526"/>
          <w:spacing w:val="-19"/>
        </w:rPr>
        <w:t> </w:t>
      </w:r>
      <w:r>
        <w:rPr>
          <w:color w:val="262526"/>
        </w:rPr>
        <w:t>revenue</w:t>
      </w:r>
      <w:r>
        <w:rPr>
          <w:color w:val="262526"/>
          <w:spacing w:val="-19"/>
        </w:rPr>
        <w:t> </w:t>
      </w:r>
      <w:r>
        <w:rPr>
          <w:color w:val="262526"/>
        </w:rPr>
        <w:t>it</w:t>
      </w:r>
      <w:r>
        <w:rPr>
          <w:color w:val="262526"/>
          <w:spacing w:val="-19"/>
        </w:rPr>
        <w:t> </w:t>
      </w:r>
      <w:r>
        <w:rPr>
          <w:color w:val="262526"/>
        </w:rPr>
        <w:t>received</w:t>
      </w:r>
      <w:r>
        <w:rPr>
          <w:color w:val="262526"/>
          <w:spacing w:val="-19"/>
        </w:rPr>
        <w:t> </w:t>
      </w:r>
      <w:r>
        <w:rPr>
          <w:color w:val="262526"/>
        </w:rPr>
        <w:t>from</w:t>
      </w:r>
      <w:r>
        <w:rPr>
          <w:color w:val="262526"/>
          <w:spacing w:val="-19"/>
        </w:rPr>
        <w:t> </w:t>
      </w:r>
      <w:r>
        <w:rPr>
          <w:color w:val="262526"/>
        </w:rPr>
        <w:t>the</w:t>
      </w:r>
      <w:r>
        <w:rPr>
          <w:color w:val="262526"/>
          <w:spacing w:val="-22"/>
        </w:rPr>
        <w:t> </w:t>
      </w:r>
      <w:r>
        <w:rPr>
          <w:i/>
          <w:color w:val="262526"/>
        </w:rPr>
        <w:t>spot</w:t>
      </w:r>
      <w:r>
        <w:rPr>
          <w:i/>
          <w:color w:val="262526"/>
          <w:spacing w:val="-19"/>
        </w:rPr>
        <w:t> </w:t>
      </w:r>
      <w:r>
        <w:rPr>
          <w:i/>
          <w:color w:val="262526"/>
          <w:spacing w:val="-2"/>
        </w:rPr>
        <w:t>market </w:t>
      </w:r>
      <w:r>
        <w:rPr>
          <w:color w:val="262526"/>
        </w:rPr>
        <w:t>during that period.</w:t>
      </w:r>
    </w:p>
    <w:p>
      <w:pPr>
        <w:spacing w:before="241"/>
        <w:ind w:left="1253" w:right="0" w:firstLine="0"/>
        <w:jc w:val="left"/>
        <w:rPr>
          <w:rFonts w:ascii="Arial"/>
          <w:b/>
          <w:sz w:val="22"/>
        </w:rPr>
      </w:pPr>
      <w:r>
        <w:rPr>
          <w:rFonts w:ascii="Arial"/>
          <w:b/>
          <w:color w:val="262526"/>
          <w:sz w:val="22"/>
        </w:rPr>
        <w:t>Compensation - objective and basis</w:t>
      </w:r>
    </w:p>
    <w:p>
      <w:pPr>
        <w:pStyle w:val="ListParagraph"/>
        <w:numPr>
          <w:ilvl w:val="3"/>
          <w:numId w:val="67"/>
        </w:numPr>
        <w:tabs>
          <w:tab w:pos="1817" w:val="left" w:leader="none"/>
        </w:tabs>
        <w:spacing w:line="249" w:lineRule="auto" w:before="170" w:after="0"/>
        <w:ind w:left="1820" w:right="119" w:hanging="567"/>
        <w:jc w:val="both"/>
        <w:rPr>
          <w:sz w:val="24"/>
        </w:rPr>
      </w:pPr>
      <w:r>
        <w:rPr>
          <w:color w:val="262526"/>
          <w:sz w:val="24"/>
        </w:rPr>
        <w:t>The objective of the payment of compensation under this clause 3.14.6 is </w:t>
      </w:r>
      <w:r>
        <w:rPr>
          <w:color w:val="262526"/>
          <w:spacing w:val="-7"/>
          <w:sz w:val="24"/>
        </w:rPr>
        <w:t>to </w:t>
      </w:r>
      <w:r>
        <w:rPr>
          <w:color w:val="262526"/>
          <w:sz w:val="24"/>
        </w:rPr>
        <w:t>maintain the incentive for:</w:t>
      </w:r>
    </w:p>
    <w:p>
      <w:pPr>
        <w:pStyle w:val="ListParagraph"/>
        <w:numPr>
          <w:ilvl w:val="4"/>
          <w:numId w:val="67"/>
        </w:numPr>
        <w:tabs>
          <w:tab w:pos="2387" w:val="left" w:leader="none"/>
          <w:tab w:pos="2388" w:val="left" w:leader="none"/>
        </w:tabs>
        <w:spacing w:line="249" w:lineRule="auto" w:before="172" w:after="0"/>
        <w:ind w:left="2387" w:right="113" w:hanging="567"/>
        <w:jc w:val="left"/>
        <w:rPr>
          <w:sz w:val="24"/>
        </w:rPr>
      </w:pPr>
      <w:r>
        <w:rPr>
          <w:i/>
          <w:color w:val="262526"/>
          <w:sz w:val="24"/>
        </w:rPr>
        <w:t>Scheduled Generators</w:t>
      </w:r>
      <w:r>
        <w:rPr>
          <w:color w:val="262526"/>
          <w:sz w:val="24"/>
        </w:rPr>
        <w:t>, </w:t>
      </w:r>
      <w:r>
        <w:rPr>
          <w:i/>
          <w:color w:val="262526"/>
          <w:sz w:val="24"/>
        </w:rPr>
        <w:t>Non-Scheduled Generators </w:t>
      </w:r>
      <w:r>
        <w:rPr>
          <w:color w:val="262526"/>
          <w:sz w:val="24"/>
        </w:rPr>
        <w:t>and </w:t>
      </w:r>
      <w:r>
        <w:rPr>
          <w:i/>
          <w:color w:val="262526"/>
          <w:sz w:val="24"/>
        </w:rPr>
        <w:t>Scheduled </w:t>
      </w:r>
      <w:r>
        <w:rPr>
          <w:i/>
          <w:color w:val="262526"/>
          <w:sz w:val="24"/>
        </w:rPr>
        <w:t>Network Service Providers </w:t>
      </w:r>
      <w:r>
        <w:rPr>
          <w:color w:val="262526"/>
          <w:sz w:val="24"/>
        </w:rPr>
        <w:t>to supply</w:t>
      </w:r>
      <w:r>
        <w:rPr>
          <w:color w:val="262526"/>
          <w:spacing w:val="-4"/>
          <w:sz w:val="24"/>
        </w:rPr>
        <w:t> </w:t>
      </w:r>
      <w:r>
        <w:rPr>
          <w:i/>
          <w:color w:val="262526"/>
          <w:sz w:val="24"/>
        </w:rPr>
        <w:t>energy</w:t>
      </w:r>
      <w:r>
        <w:rPr>
          <w:color w:val="262526"/>
          <w:sz w:val="24"/>
        </w:rPr>
        <w:t>;</w:t>
      </w:r>
    </w:p>
    <w:p>
      <w:pPr>
        <w:pStyle w:val="ListParagraph"/>
        <w:numPr>
          <w:ilvl w:val="4"/>
          <w:numId w:val="67"/>
        </w:numPr>
        <w:tabs>
          <w:tab w:pos="2387" w:val="left" w:leader="none"/>
          <w:tab w:pos="2388" w:val="left" w:leader="none"/>
        </w:tabs>
        <w:spacing w:line="240" w:lineRule="auto" w:before="172" w:after="0"/>
        <w:ind w:left="2387" w:right="0" w:hanging="568"/>
        <w:jc w:val="left"/>
        <w:rPr>
          <w:sz w:val="24"/>
        </w:rPr>
      </w:pPr>
      <w:r>
        <w:rPr>
          <w:i/>
          <w:color w:val="262526"/>
          <w:sz w:val="24"/>
        </w:rPr>
        <w:t>Ancillary Service Providers </w:t>
      </w:r>
      <w:r>
        <w:rPr>
          <w:color w:val="262526"/>
          <w:sz w:val="24"/>
        </w:rPr>
        <w:t>to supply </w:t>
      </w:r>
      <w:r>
        <w:rPr>
          <w:i/>
          <w:color w:val="262526"/>
          <w:sz w:val="24"/>
        </w:rPr>
        <w:t>ancillary services</w:t>
      </w:r>
      <w:r>
        <w:rPr>
          <w:color w:val="262526"/>
          <w:sz w:val="24"/>
        </w:rPr>
        <w:t>;</w:t>
      </w:r>
      <w:r>
        <w:rPr>
          <w:color w:val="262526"/>
          <w:spacing w:val="-7"/>
          <w:sz w:val="24"/>
        </w:rPr>
        <w:t> </w:t>
      </w:r>
      <w:r>
        <w:rPr>
          <w:color w:val="262526"/>
          <w:sz w:val="24"/>
        </w:rPr>
        <w:t>and</w:t>
      </w:r>
    </w:p>
    <w:p>
      <w:pPr>
        <w:pStyle w:val="ListParagraph"/>
        <w:numPr>
          <w:ilvl w:val="4"/>
          <w:numId w:val="67"/>
        </w:numPr>
        <w:tabs>
          <w:tab w:pos="2387" w:val="left" w:leader="none"/>
          <w:tab w:pos="2388" w:val="left" w:leader="none"/>
        </w:tabs>
        <w:spacing w:line="398" w:lineRule="auto" w:before="182" w:after="0"/>
        <w:ind w:left="1820" w:right="959" w:firstLine="0"/>
        <w:jc w:val="left"/>
        <w:rPr>
          <w:sz w:val="24"/>
        </w:rPr>
      </w:pPr>
      <w:r>
        <w:rPr>
          <w:i/>
          <w:color w:val="262526"/>
          <w:sz w:val="24"/>
        </w:rPr>
        <w:t>Market Participants </w:t>
      </w:r>
      <w:r>
        <w:rPr>
          <w:color w:val="262526"/>
          <w:sz w:val="24"/>
        </w:rPr>
        <w:t>with </w:t>
      </w:r>
      <w:r>
        <w:rPr>
          <w:i/>
          <w:color w:val="262526"/>
          <w:sz w:val="24"/>
        </w:rPr>
        <w:t>scheduled load </w:t>
      </w:r>
      <w:r>
        <w:rPr>
          <w:color w:val="262526"/>
          <w:sz w:val="24"/>
        </w:rPr>
        <w:t>to consume </w:t>
      </w:r>
      <w:r>
        <w:rPr>
          <w:i/>
          <w:color w:val="262526"/>
          <w:sz w:val="24"/>
        </w:rPr>
        <w:t>energy</w:t>
      </w:r>
      <w:r>
        <w:rPr>
          <w:i/>
          <w:color w:val="262526"/>
          <w:spacing w:val="-24"/>
          <w:sz w:val="24"/>
        </w:rPr>
        <w:t> </w:t>
      </w:r>
      <w:r>
        <w:rPr>
          <w:color w:val="262526"/>
          <w:sz w:val="24"/>
        </w:rPr>
        <w:t>, during price limit events.</w:t>
      </w:r>
    </w:p>
    <w:p>
      <w:pPr>
        <w:pStyle w:val="ListParagraph"/>
        <w:numPr>
          <w:ilvl w:val="3"/>
          <w:numId w:val="67"/>
        </w:numPr>
        <w:tabs>
          <w:tab w:pos="1816" w:val="left" w:leader="none"/>
          <w:tab w:pos="1817" w:val="left" w:leader="none"/>
        </w:tabs>
        <w:spacing w:line="276" w:lineRule="exact" w:before="0" w:after="0"/>
        <w:ind w:left="1816" w:right="0" w:hanging="564"/>
        <w:jc w:val="left"/>
        <w:rPr>
          <w:sz w:val="24"/>
        </w:rPr>
      </w:pPr>
      <w:r>
        <w:rPr>
          <w:color w:val="262526"/>
          <w:sz w:val="24"/>
        </w:rPr>
        <w:t>The amount of compensation payable in respect of a claim under this</w:t>
      </w:r>
      <w:r>
        <w:rPr>
          <w:color w:val="262526"/>
          <w:spacing w:val="31"/>
          <w:sz w:val="24"/>
        </w:rPr>
        <w:t> </w:t>
      </w:r>
      <w:r>
        <w:rPr>
          <w:color w:val="262526"/>
          <w:sz w:val="24"/>
        </w:rPr>
        <w:t>clause</w:t>
      </w:r>
    </w:p>
    <w:p>
      <w:pPr>
        <w:pStyle w:val="BodyText"/>
        <w:spacing w:before="12"/>
        <w:ind w:left="1820" w:firstLine="0"/>
      </w:pPr>
      <w:r>
        <w:rPr>
          <w:color w:val="262526"/>
        </w:rPr>
        <w:t>3.14.6 must be based on direct costs and opportunity costs.</w:t>
      </w:r>
    </w:p>
    <w:p>
      <w:pPr>
        <w:spacing w:before="251"/>
        <w:ind w:left="1253" w:right="0" w:firstLine="0"/>
        <w:jc w:val="left"/>
        <w:rPr>
          <w:rFonts w:ascii="Arial"/>
          <w:b/>
          <w:sz w:val="22"/>
        </w:rPr>
      </w:pPr>
      <w:r>
        <w:rPr>
          <w:rFonts w:ascii="Arial"/>
          <w:b/>
          <w:color w:val="262526"/>
          <w:sz w:val="22"/>
        </w:rPr>
        <w:t>Compensation guidelines</w:t>
      </w:r>
    </w:p>
    <w:p>
      <w:pPr>
        <w:pStyle w:val="ListParagraph"/>
        <w:numPr>
          <w:ilvl w:val="3"/>
          <w:numId w:val="67"/>
        </w:numPr>
        <w:tabs>
          <w:tab w:pos="1817" w:val="left" w:leader="none"/>
        </w:tabs>
        <w:spacing w:line="249" w:lineRule="auto" w:before="170" w:after="0"/>
        <w:ind w:left="1820" w:right="116" w:hanging="567"/>
        <w:jc w:val="both"/>
        <w:rPr>
          <w:sz w:val="24"/>
        </w:rPr>
      </w:pPr>
      <w:r>
        <w:rPr>
          <w:color w:val="262526"/>
          <w:sz w:val="24"/>
        </w:rPr>
        <w:t>The </w:t>
      </w:r>
      <w:r>
        <w:rPr>
          <w:i/>
          <w:color w:val="262526"/>
          <w:sz w:val="24"/>
        </w:rPr>
        <w:t>AEMC </w:t>
      </w:r>
      <w:r>
        <w:rPr>
          <w:color w:val="262526"/>
          <w:sz w:val="24"/>
        </w:rPr>
        <w:t>must, in accordance with the </w:t>
      </w:r>
      <w:r>
        <w:rPr>
          <w:i/>
          <w:color w:val="262526"/>
          <w:sz w:val="24"/>
        </w:rPr>
        <w:t>transmission </w:t>
      </w:r>
      <w:r>
        <w:rPr>
          <w:i/>
          <w:color w:val="262526"/>
          <w:spacing w:val="2"/>
          <w:sz w:val="24"/>
        </w:rPr>
        <w:t>consultation </w:t>
      </w:r>
      <w:r>
        <w:rPr>
          <w:i/>
          <w:color w:val="262526"/>
          <w:sz w:val="24"/>
        </w:rPr>
        <w:t>procedures</w:t>
      </w:r>
      <w:r>
        <w:rPr>
          <w:color w:val="262526"/>
          <w:sz w:val="24"/>
        </w:rPr>
        <w:t>, develop and </w:t>
      </w:r>
      <w:r>
        <w:rPr>
          <w:i/>
          <w:color w:val="262526"/>
          <w:sz w:val="24"/>
        </w:rPr>
        <w:t>publish </w:t>
      </w:r>
      <w:r>
        <w:rPr>
          <w:color w:val="262526"/>
          <w:sz w:val="24"/>
        </w:rPr>
        <w:t>guidelines (</w:t>
      </w:r>
      <w:r>
        <w:rPr>
          <w:b/>
          <w:color w:val="262526"/>
          <w:sz w:val="24"/>
        </w:rPr>
        <w:t>compensation guidelines</w:t>
      </w:r>
      <w:r>
        <w:rPr>
          <w:color w:val="262526"/>
          <w:sz w:val="24"/>
        </w:rPr>
        <w:t>) </w:t>
      </w:r>
      <w:r>
        <w:rPr>
          <w:color w:val="262526"/>
          <w:spacing w:val="-3"/>
          <w:sz w:val="24"/>
        </w:rPr>
        <w:t>that </w:t>
      </w:r>
      <w:r>
        <w:rPr>
          <w:color w:val="262526"/>
          <w:sz w:val="24"/>
        </w:rPr>
        <w:t>are consistent with paragraphs (c) and (d) and</w:t>
      </w:r>
      <w:r>
        <w:rPr>
          <w:color w:val="262526"/>
          <w:spacing w:val="-2"/>
          <w:sz w:val="24"/>
        </w:rPr>
        <w:t> </w:t>
      </w:r>
      <w:r>
        <w:rPr>
          <w:color w:val="262526"/>
          <w:sz w:val="24"/>
        </w:rPr>
        <w:t>that:</w:t>
      </w:r>
    </w:p>
    <w:p>
      <w:pPr>
        <w:pStyle w:val="ListParagraph"/>
        <w:numPr>
          <w:ilvl w:val="4"/>
          <w:numId w:val="67"/>
        </w:numPr>
        <w:tabs>
          <w:tab w:pos="2387" w:val="left" w:leader="none"/>
          <w:tab w:pos="2388" w:val="left" w:leader="none"/>
        </w:tabs>
        <w:spacing w:line="249" w:lineRule="auto" w:before="172" w:after="0"/>
        <w:ind w:left="2387" w:right="115" w:hanging="567"/>
        <w:jc w:val="left"/>
        <w:rPr>
          <w:sz w:val="24"/>
        </w:rPr>
      </w:pPr>
      <w:r>
        <w:rPr>
          <w:color w:val="262526"/>
          <w:sz w:val="24"/>
        </w:rPr>
        <w:t>define the types of opportunity costs in relation to which a person can make a claim under this clause 3.14.6;</w:t>
      </w:r>
    </w:p>
    <w:p>
      <w:pPr>
        <w:spacing w:after="0" w:line="249" w:lineRule="auto"/>
        <w:jc w:val="left"/>
        <w:rPr>
          <w:sz w:val="24"/>
        </w:rPr>
        <w:sectPr>
          <w:pgSz w:w="11910" w:h="16840"/>
          <w:pgMar w:header="642" w:footer="697" w:top="1160" w:bottom="880" w:left="1320" w:right="1320"/>
        </w:sectPr>
      </w:pPr>
    </w:p>
    <w:p>
      <w:pPr>
        <w:pStyle w:val="ListParagraph"/>
        <w:numPr>
          <w:ilvl w:val="4"/>
          <w:numId w:val="67"/>
        </w:numPr>
        <w:tabs>
          <w:tab w:pos="2388" w:val="left" w:leader="none"/>
        </w:tabs>
        <w:spacing w:line="249" w:lineRule="auto" w:before="124" w:after="0"/>
        <w:ind w:left="2387" w:right="110" w:hanging="567"/>
        <w:jc w:val="both"/>
        <w:rPr>
          <w:sz w:val="24"/>
        </w:rPr>
      </w:pPr>
      <w:r>
        <w:rPr>
          <w:color w:val="262526"/>
          <w:sz w:val="24"/>
        </w:rPr>
        <w:t>outline the methodology to be used to calculate the amount of </w:t>
      </w:r>
      <w:r>
        <w:rPr>
          <w:color w:val="262526"/>
          <w:spacing w:val="2"/>
          <w:sz w:val="24"/>
        </w:rPr>
        <w:t>any </w:t>
      </w:r>
      <w:r>
        <w:rPr>
          <w:color w:val="262526"/>
          <w:sz w:val="24"/>
        </w:rPr>
        <w:t>compensation</w:t>
      </w:r>
      <w:r>
        <w:rPr>
          <w:color w:val="262526"/>
          <w:spacing w:val="-9"/>
          <w:sz w:val="24"/>
        </w:rPr>
        <w:t> </w:t>
      </w:r>
      <w:r>
        <w:rPr>
          <w:color w:val="262526"/>
          <w:sz w:val="24"/>
        </w:rPr>
        <w:t>payable</w:t>
      </w:r>
      <w:r>
        <w:rPr>
          <w:color w:val="262526"/>
          <w:spacing w:val="-9"/>
          <w:sz w:val="24"/>
        </w:rPr>
        <w:t> </w:t>
      </w:r>
      <w:r>
        <w:rPr>
          <w:color w:val="262526"/>
          <w:sz w:val="24"/>
        </w:rPr>
        <w:t>in</w:t>
      </w:r>
      <w:r>
        <w:rPr>
          <w:color w:val="262526"/>
          <w:spacing w:val="-9"/>
          <w:sz w:val="24"/>
        </w:rPr>
        <w:t> </w:t>
      </w:r>
      <w:r>
        <w:rPr>
          <w:color w:val="262526"/>
          <w:sz w:val="24"/>
        </w:rPr>
        <w:t>respect</w:t>
      </w:r>
      <w:r>
        <w:rPr>
          <w:color w:val="262526"/>
          <w:spacing w:val="-9"/>
          <w:sz w:val="24"/>
        </w:rPr>
        <w:t> </w:t>
      </w:r>
      <w:r>
        <w:rPr>
          <w:color w:val="262526"/>
          <w:sz w:val="24"/>
        </w:rPr>
        <w:t>of</w:t>
      </w:r>
      <w:r>
        <w:rPr>
          <w:color w:val="262526"/>
          <w:spacing w:val="-9"/>
          <w:sz w:val="24"/>
        </w:rPr>
        <w:t> </w:t>
      </w:r>
      <w:r>
        <w:rPr>
          <w:color w:val="262526"/>
          <w:sz w:val="24"/>
        </w:rPr>
        <w:t>a</w:t>
      </w:r>
      <w:r>
        <w:rPr>
          <w:color w:val="262526"/>
          <w:spacing w:val="-9"/>
          <w:sz w:val="24"/>
        </w:rPr>
        <w:t> </w:t>
      </w:r>
      <w:r>
        <w:rPr>
          <w:color w:val="262526"/>
          <w:sz w:val="24"/>
        </w:rPr>
        <w:t>claim</w:t>
      </w:r>
      <w:r>
        <w:rPr>
          <w:color w:val="262526"/>
          <w:spacing w:val="-9"/>
          <w:sz w:val="24"/>
        </w:rPr>
        <w:t> </w:t>
      </w:r>
      <w:r>
        <w:rPr>
          <w:color w:val="262526"/>
          <w:sz w:val="24"/>
        </w:rPr>
        <w:t>under</w:t>
      </w:r>
      <w:r>
        <w:rPr>
          <w:color w:val="262526"/>
          <w:spacing w:val="-9"/>
          <w:sz w:val="24"/>
        </w:rPr>
        <w:t> </w:t>
      </w:r>
      <w:r>
        <w:rPr>
          <w:color w:val="262526"/>
          <w:sz w:val="24"/>
        </w:rPr>
        <w:t>this</w:t>
      </w:r>
      <w:r>
        <w:rPr>
          <w:color w:val="262526"/>
          <w:spacing w:val="-9"/>
          <w:sz w:val="24"/>
        </w:rPr>
        <w:t> </w:t>
      </w:r>
      <w:r>
        <w:rPr>
          <w:color w:val="262526"/>
          <w:sz w:val="24"/>
        </w:rPr>
        <w:t>clause,</w:t>
      </w:r>
      <w:r>
        <w:rPr>
          <w:color w:val="262526"/>
          <w:spacing w:val="-9"/>
          <w:sz w:val="24"/>
        </w:rPr>
        <w:t> </w:t>
      </w:r>
      <w:r>
        <w:rPr>
          <w:color w:val="262526"/>
          <w:sz w:val="24"/>
        </w:rPr>
        <w:t>including the</w:t>
      </w:r>
      <w:r>
        <w:rPr>
          <w:color w:val="262526"/>
          <w:spacing w:val="-7"/>
          <w:sz w:val="24"/>
        </w:rPr>
        <w:t> </w:t>
      </w:r>
      <w:r>
        <w:rPr>
          <w:color w:val="262526"/>
          <w:sz w:val="24"/>
        </w:rPr>
        <w:t>methodology</w:t>
      </w:r>
      <w:r>
        <w:rPr>
          <w:color w:val="262526"/>
          <w:spacing w:val="-7"/>
          <w:sz w:val="24"/>
        </w:rPr>
        <w:t> </w:t>
      </w:r>
      <w:r>
        <w:rPr>
          <w:color w:val="262526"/>
          <w:sz w:val="24"/>
        </w:rPr>
        <w:t>for</w:t>
      </w:r>
      <w:r>
        <w:rPr>
          <w:color w:val="262526"/>
          <w:spacing w:val="-7"/>
          <w:sz w:val="24"/>
        </w:rPr>
        <w:t> </w:t>
      </w:r>
      <w:r>
        <w:rPr>
          <w:color w:val="262526"/>
          <w:sz w:val="24"/>
        </w:rPr>
        <w:t>calculating</w:t>
      </w:r>
      <w:r>
        <w:rPr>
          <w:color w:val="262526"/>
          <w:spacing w:val="-7"/>
          <w:sz w:val="24"/>
        </w:rPr>
        <w:t> </w:t>
      </w:r>
      <w:r>
        <w:rPr>
          <w:color w:val="262526"/>
          <w:sz w:val="24"/>
        </w:rPr>
        <w:t>direct</w:t>
      </w:r>
      <w:r>
        <w:rPr>
          <w:color w:val="262526"/>
          <w:spacing w:val="-7"/>
          <w:sz w:val="24"/>
        </w:rPr>
        <w:t> </w:t>
      </w:r>
      <w:r>
        <w:rPr>
          <w:color w:val="262526"/>
          <w:sz w:val="24"/>
        </w:rPr>
        <w:t>costs</w:t>
      </w:r>
      <w:r>
        <w:rPr>
          <w:color w:val="262526"/>
          <w:spacing w:val="-7"/>
          <w:sz w:val="24"/>
        </w:rPr>
        <w:t> </w:t>
      </w:r>
      <w:r>
        <w:rPr>
          <w:color w:val="262526"/>
          <w:sz w:val="24"/>
        </w:rPr>
        <w:t>and</w:t>
      </w:r>
      <w:r>
        <w:rPr>
          <w:color w:val="262526"/>
          <w:spacing w:val="-7"/>
          <w:sz w:val="24"/>
        </w:rPr>
        <w:t> </w:t>
      </w:r>
      <w:r>
        <w:rPr>
          <w:color w:val="262526"/>
          <w:sz w:val="24"/>
        </w:rPr>
        <w:t>opportunity</w:t>
      </w:r>
      <w:r>
        <w:rPr>
          <w:color w:val="262526"/>
          <w:spacing w:val="-7"/>
          <w:sz w:val="24"/>
        </w:rPr>
        <w:t> </w:t>
      </w:r>
      <w:r>
        <w:rPr>
          <w:color w:val="262526"/>
          <w:sz w:val="24"/>
        </w:rPr>
        <w:t>costs;</w:t>
      </w:r>
      <w:r>
        <w:rPr>
          <w:color w:val="262526"/>
          <w:spacing w:val="-7"/>
          <w:sz w:val="24"/>
        </w:rPr>
        <w:t> </w:t>
      </w:r>
      <w:r>
        <w:rPr>
          <w:color w:val="262526"/>
          <w:sz w:val="24"/>
        </w:rPr>
        <w:t>and</w:t>
      </w:r>
    </w:p>
    <w:p>
      <w:pPr>
        <w:pStyle w:val="ListParagraph"/>
        <w:numPr>
          <w:ilvl w:val="4"/>
          <w:numId w:val="67"/>
        </w:numPr>
        <w:tabs>
          <w:tab w:pos="2388" w:val="left" w:leader="none"/>
        </w:tabs>
        <w:spacing w:line="249" w:lineRule="auto" w:before="173" w:after="0"/>
        <w:ind w:left="2387" w:right="114" w:hanging="567"/>
        <w:jc w:val="both"/>
        <w:rPr>
          <w:sz w:val="24"/>
        </w:rPr>
      </w:pPr>
      <w:r>
        <w:rPr>
          <w:color w:val="262526"/>
          <w:sz w:val="24"/>
        </w:rPr>
        <w:t>set out the information </w:t>
      </w:r>
      <w:r>
        <w:rPr>
          <w:i/>
          <w:color w:val="262526"/>
          <w:sz w:val="24"/>
        </w:rPr>
        <w:t>AEMO </w:t>
      </w:r>
      <w:r>
        <w:rPr>
          <w:color w:val="262526"/>
          <w:sz w:val="24"/>
        </w:rPr>
        <w:t>and a claimant must provide to enable the</w:t>
      </w:r>
      <w:r>
        <w:rPr>
          <w:color w:val="262526"/>
          <w:spacing w:val="-20"/>
          <w:sz w:val="24"/>
        </w:rPr>
        <w:t> </w:t>
      </w:r>
      <w:r>
        <w:rPr>
          <w:i/>
          <w:color w:val="262526"/>
          <w:sz w:val="24"/>
        </w:rPr>
        <w:t>AEMC</w:t>
      </w:r>
      <w:r>
        <w:rPr>
          <w:i/>
          <w:color w:val="262526"/>
          <w:spacing w:val="-18"/>
          <w:sz w:val="24"/>
        </w:rPr>
        <w:t> </w:t>
      </w:r>
      <w:r>
        <w:rPr>
          <w:color w:val="262526"/>
          <w:sz w:val="24"/>
        </w:rPr>
        <w:t>to</w:t>
      </w:r>
      <w:r>
        <w:rPr>
          <w:color w:val="262526"/>
          <w:spacing w:val="-18"/>
          <w:sz w:val="24"/>
        </w:rPr>
        <w:t> </w:t>
      </w:r>
      <w:r>
        <w:rPr>
          <w:color w:val="262526"/>
          <w:sz w:val="24"/>
        </w:rPr>
        <w:t>make</w:t>
      </w:r>
      <w:r>
        <w:rPr>
          <w:color w:val="262526"/>
          <w:spacing w:val="-18"/>
          <w:sz w:val="24"/>
        </w:rPr>
        <w:t> </w:t>
      </w:r>
      <w:r>
        <w:rPr>
          <w:color w:val="262526"/>
          <w:sz w:val="24"/>
        </w:rPr>
        <w:t>a</w:t>
      </w:r>
      <w:r>
        <w:rPr>
          <w:color w:val="262526"/>
          <w:spacing w:val="-18"/>
          <w:sz w:val="24"/>
        </w:rPr>
        <w:t> </w:t>
      </w:r>
      <w:r>
        <w:rPr>
          <w:color w:val="262526"/>
          <w:sz w:val="24"/>
        </w:rPr>
        <w:t>determination</w:t>
      </w:r>
      <w:r>
        <w:rPr>
          <w:color w:val="262526"/>
          <w:spacing w:val="-19"/>
          <w:sz w:val="24"/>
        </w:rPr>
        <w:t> </w:t>
      </w:r>
      <w:r>
        <w:rPr>
          <w:color w:val="262526"/>
          <w:sz w:val="24"/>
        </w:rPr>
        <w:t>as</w:t>
      </w:r>
      <w:r>
        <w:rPr>
          <w:color w:val="262526"/>
          <w:spacing w:val="-18"/>
          <w:sz w:val="24"/>
        </w:rPr>
        <w:t> </w:t>
      </w:r>
      <w:r>
        <w:rPr>
          <w:color w:val="262526"/>
          <w:sz w:val="24"/>
        </w:rPr>
        <w:t>to</w:t>
      </w:r>
      <w:r>
        <w:rPr>
          <w:color w:val="262526"/>
          <w:spacing w:val="-18"/>
          <w:sz w:val="24"/>
        </w:rPr>
        <w:t> </w:t>
      </w:r>
      <w:r>
        <w:rPr>
          <w:color w:val="262526"/>
          <w:sz w:val="24"/>
        </w:rPr>
        <w:t>compensation</w:t>
      </w:r>
      <w:r>
        <w:rPr>
          <w:color w:val="262526"/>
          <w:spacing w:val="-18"/>
          <w:sz w:val="24"/>
        </w:rPr>
        <w:t> </w:t>
      </w:r>
      <w:r>
        <w:rPr>
          <w:color w:val="262526"/>
          <w:sz w:val="24"/>
        </w:rPr>
        <w:t>under</w:t>
      </w:r>
      <w:r>
        <w:rPr>
          <w:color w:val="262526"/>
          <w:spacing w:val="-18"/>
          <w:sz w:val="24"/>
        </w:rPr>
        <w:t> </w:t>
      </w:r>
      <w:r>
        <w:rPr>
          <w:color w:val="262526"/>
          <w:sz w:val="24"/>
        </w:rPr>
        <w:t>this</w:t>
      </w:r>
      <w:r>
        <w:rPr>
          <w:color w:val="262526"/>
          <w:spacing w:val="-19"/>
          <w:sz w:val="24"/>
        </w:rPr>
        <w:t> </w:t>
      </w:r>
      <w:r>
        <w:rPr>
          <w:color w:val="262526"/>
          <w:spacing w:val="-2"/>
          <w:sz w:val="24"/>
        </w:rPr>
        <w:t>clause </w:t>
      </w:r>
      <w:r>
        <w:rPr>
          <w:color w:val="262526"/>
          <w:sz w:val="24"/>
        </w:rPr>
        <w:t>3.14.6.</w:t>
      </w:r>
    </w:p>
    <w:p>
      <w:pPr>
        <w:pStyle w:val="ListParagraph"/>
        <w:numPr>
          <w:ilvl w:val="3"/>
          <w:numId w:val="67"/>
        </w:numPr>
        <w:tabs>
          <w:tab w:pos="1817" w:val="left" w:leader="none"/>
        </w:tabs>
        <w:spacing w:line="249" w:lineRule="auto" w:before="173" w:after="0"/>
        <w:ind w:left="1820" w:right="117" w:hanging="567"/>
        <w:jc w:val="both"/>
        <w:rPr>
          <w:sz w:val="24"/>
        </w:rPr>
      </w:pPr>
      <w:r>
        <w:rPr>
          <w:color w:val="262526"/>
          <w:sz w:val="24"/>
        </w:rPr>
        <w:t>The</w:t>
      </w:r>
      <w:r>
        <w:rPr>
          <w:color w:val="262526"/>
          <w:spacing w:val="-7"/>
          <w:sz w:val="24"/>
        </w:rPr>
        <w:t> </w:t>
      </w:r>
      <w:r>
        <w:rPr>
          <w:i/>
          <w:color w:val="262526"/>
          <w:sz w:val="24"/>
        </w:rPr>
        <w:t>AEMC</w:t>
      </w:r>
      <w:r>
        <w:rPr>
          <w:i/>
          <w:color w:val="262526"/>
          <w:spacing w:val="-7"/>
          <w:sz w:val="24"/>
        </w:rPr>
        <w:t> </w:t>
      </w:r>
      <w:r>
        <w:rPr>
          <w:color w:val="262526"/>
          <w:sz w:val="24"/>
        </w:rPr>
        <w:t>must</w:t>
      </w:r>
      <w:r>
        <w:rPr>
          <w:color w:val="262526"/>
          <w:spacing w:val="-6"/>
          <w:sz w:val="24"/>
        </w:rPr>
        <w:t> </w:t>
      </w:r>
      <w:r>
        <w:rPr>
          <w:color w:val="262526"/>
          <w:sz w:val="24"/>
        </w:rPr>
        <w:t>ensure</w:t>
      </w:r>
      <w:r>
        <w:rPr>
          <w:color w:val="262526"/>
          <w:spacing w:val="-6"/>
          <w:sz w:val="24"/>
        </w:rPr>
        <w:t> </w:t>
      </w:r>
      <w:r>
        <w:rPr>
          <w:color w:val="262526"/>
          <w:sz w:val="24"/>
        </w:rPr>
        <w:t>that</w:t>
      </w:r>
      <w:r>
        <w:rPr>
          <w:color w:val="262526"/>
          <w:spacing w:val="-6"/>
          <w:sz w:val="24"/>
        </w:rPr>
        <w:t> </w:t>
      </w:r>
      <w:r>
        <w:rPr>
          <w:color w:val="262526"/>
          <w:sz w:val="24"/>
        </w:rPr>
        <w:t>there</w:t>
      </w:r>
      <w:r>
        <w:rPr>
          <w:color w:val="262526"/>
          <w:spacing w:val="-6"/>
          <w:sz w:val="24"/>
        </w:rPr>
        <w:t> </w:t>
      </w:r>
      <w:r>
        <w:rPr>
          <w:color w:val="262526"/>
          <w:sz w:val="24"/>
        </w:rPr>
        <w:t>are</w:t>
      </w:r>
      <w:r>
        <w:rPr>
          <w:color w:val="262526"/>
          <w:spacing w:val="-6"/>
          <w:sz w:val="24"/>
        </w:rPr>
        <w:t> </w:t>
      </w:r>
      <w:r>
        <w:rPr>
          <w:color w:val="262526"/>
          <w:sz w:val="24"/>
        </w:rPr>
        <w:t>compensation</w:t>
      </w:r>
      <w:r>
        <w:rPr>
          <w:color w:val="262526"/>
          <w:spacing w:val="-6"/>
          <w:sz w:val="24"/>
        </w:rPr>
        <w:t> </w:t>
      </w:r>
      <w:r>
        <w:rPr>
          <w:color w:val="262526"/>
          <w:sz w:val="24"/>
        </w:rPr>
        <w:t>guidelines</w:t>
      </w:r>
      <w:r>
        <w:rPr>
          <w:color w:val="262526"/>
          <w:spacing w:val="-6"/>
          <w:sz w:val="24"/>
        </w:rPr>
        <w:t> </w:t>
      </w:r>
      <w:r>
        <w:rPr>
          <w:color w:val="262526"/>
          <w:sz w:val="24"/>
        </w:rPr>
        <w:t>in</w:t>
      </w:r>
      <w:r>
        <w:rPr>
          <w:color w:val="262526"/>
          <w:spacing w:val="-6"/>
          <w:sz w:val="24"/>
        </w:rPr>
        <w:t> </w:t>
      </w:r>
      <w:r>
        <w:rPr>
          <w:color w:val="262526"/>
          <w:sz w:val="24"/>
        </w:rPr>
        <w:t>place</w:t>
      </w:r>
      <w:r>
        <w:rPr>
          <w:color w:val="262526"/>
          <w:spacing w:val="-6"/>
          <w:sz w:val="24"/>
        </w:rPr>
        <w:t> </w:t>
      </w:r>
      <w:r>
        <w:rPr>
          <w:color w:val="262526"/>
          <w:sz w:val="24"/>
        </w:rPr>
        <w:t>at</w:t>
      </w:r>
      <w:r>
        <w:rPr>
          <w:color w:val="262526"/>
          <w:spacing w:val="-6"/>
          <w:sz w:val="24"/>
        </w:rPr>
        <w:t> </w:t>
      </w:r>
      <w:r>
        <w:rPr>
          <w:color w:val="262526"/>
          <w:sz w:val="24"/>
        </w:rPr>
        <w:t>all times.</w:t>
      </w:r>
    </w:p>
    <w:p>
      <w:pPr>
        <w:spacing w:before="18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The</w:t>
      </w:r>
      <w:r>
        <w:rPr>
          <w:color w:val="262526"/>
          <w:spacing w:val="-7"/>
          <w:sz w:val="20"/>
        </w:rPr>
        <w:t> </w:t>
      </w:r>
      <w:r>
        <w:rPr>
          <w:color w:val="262526"/>
          <w:sz w:val="20"/>
        </w:rPr>
        <w:t>first</w:t>
      </w:r>
      <w:r>
        <w:rPr>
          <w:color w:val="262526"/>
          <w:spacing w:val="-6"/>
          <w:sz w:val="20"/>
        </w:rPr>
        <w:t> </w:t>
      </w:r>
      <w:r>
        <w:rPr>
          <w:color w:val="262526"/>
          <w:sz w:val="20"/>
        </w:rPr>
        <w:t>compensation</w:t>
      </w:r>
      <w:r>
        <w:rPr>
          <w:color w:val="262526"/>
          <w:spacing w:val="-7"/>
          <w:sz w:val="20"/>
        </w:rPr>
        <w:t> </w:t>
      </w:r>
      <w:r>
        <w:rPr>
          <w:color w:val="262526"/>
          <w:sz w:val="20"/>
        </w:rPr>
        <w:t>guidelines</w:t>
      </w:r>
      <w:r>
        <w:rPr>
          <w:color w:val="262526"/>
          <w:spacing w:val="-6"/>
          <w:sz w:val="20"/>
        </w:rPr>
        <w:t> </w:t>
      </w:r>
      <w:r>
        <w:rPr>
          <w:color w:val="262526"/>
          <w:sz w:val="20"/>
        </w:rPr>
        <w:t>were</w:t>
      </w:r>
      <w:r>
        <w:rPr>
          <w:color w:val="262526"/>
          <w:spacing w:val="-8"/>
          <w:sz w:val="20"/>
        </w:rPr>
        <w:t> </w:t>
      </w:r>
      <w:r>
        <w:rPr>
          <w:color w:val="262526"/>
          <w:sz w:val="20"/>
        </w:rPr>
        <w:t>made</w:t>
      </w:r>
      <w:r>
        <w:rPr>
          <w:color w:val="262526"/>
          <w:spacing w:val="-6"/>
          <w:sz w:val="20"/>
        </w:rPr>
        <w:t> </w:t>
      </w:r>
      <w:r>
        <w:rPr>
          <w:color w:val="262526"/>
          <w:sz w:val="20"/>
        </w:rPr>
        <w:t>on</w:t>
      </w:r>
      <w:r>
        <w:rPr>
          <w:color w:val="262526"/>
          <w:spacing w:val="-6"/>
          <w:sz w:val="20"/>
        </w:rPr>
        <w:t> </w:t>
      </w:r>
      <w:r>
        <w:rPr>
          <w:color w:val="262526"/>
          <w:sz w:val="20"/>
        </w:rPr>
        <w:t>30</w:t>
      </w:r>
      <w:r>
        <w:rPr>
          <w:color w:val="262526"/>
          <w:spacing w:val="-7"/>
          <w:sz w:val="20"/>
        </w:rPr>
        <w:t> </w:t>
      </w:r>
      <w:r>
        <w:rPr>
          <w:color w:val="262526"/>
          <w:sz w:val="20"/>
        </w:rPr>
        <w:t>June</w:t>
      </w:r>
      <w:r>
        <w:rPr>
          <w:color w:val="262526"/>
          <w:spacing w:val="-7"/>
          <w:sz w:val="20"/>
        </w:rPr>
        <w:t> </w:t>
      </w:r>
      <w:r>
        <w:rPr>
          <w:color w:val="262526"/>
          <w:sz w:val="20"/>
        </w:rPr>
        <w:t>2009</w:t>
      </w:r>
      <w:r>
        <w:rPr>
          <w:color w:val="262526"/>
          <w:spacing w:val="-7"/>
          <w:sz w:val="20"/>
        </w:rPr>
        <w:t> </w:t>
      </w:r>
      <w:r>
        <w:rPr>
          <w:color w:val="262526"/>
          <w:sz w:val="20"/>
        </w:rPr>
        <w:t>and</w:t>
      </w:r>
      <w:r>
        <w:rPr>
          <w:color w:val="262526"/>
          <w:spacing w:val="-6"/>
          <w:sz w:val="20"/>
        </w:rPr>
        <w:t> </w:t>
      </w:r>
      <w:r>
        <w:rPr>
          <w:color w:val="262526"/>
          <w:sz w:val="20"/>
        </w:rPr>
        <w:t>have</w:t>
      </w:r>
      <w:r>
        <w:rPr>
          <w:color w:val="262526"/>
          <w:spacing w:val="-6"/>
          <w:sz w:val="20"/>
        </w:rPr>
        <w:t> </w:t>
      </w:r>
      <w:r>
        <w:rPr>
          <w:color w:val="262526"/>
          <w:sz w:val="20"/>
        </w:rPr>
        <w:t>been</w:t>
      </w:r>
      <w:r>
        <w:rPr>
          <w:color w:val="262526"/>
          <w:spacing w:val="-7"/>
          <w:sz w:val="20"/>
        </w:rPr>
        <w:t> </w:t>
      </w:r>
      <w:r>
        <w:rPr>
          <w:color w:val="262526"/>
          <w:sz w:val="20"/>
        </w:rPr>
        <w:t>amended</w:t>
      </w:r>
      <w:r>
        <w:rPr>
          <w:color w:val="262526"/>
          <w:spacing w:val="-6"/>
          <w:sz w:val="20"/>
        </w:rPr>
        <w:t> </w:t>
      </w:r>
      <w:r>
        <w:rPr>
          <w:color w:val="262526"/>
          <w:sz w:val="20"/>
        </w:rPr>
        <w:t>from time</w:t>
      </w:r>
      <w:r>
        <w:rPr>
          <w:color w:val="262526"/>
          <w:spacing w:val="-10"/>
          <w:sz w:val="20"/>
        </w:rPr>
        <w:t> </w:t>
      </w:r>
      <w:r>
        <w:rPr>
          <w:color w:val="262526"/>
          <w:sz w:val="20"/>
        </w:rPr>
        <w:t>to</w:t>
      </w:r>
      <w:r>
        <w:rPr>
          <w:color w:val="262526"/>
          <w:spacing w:val="-10"/>
          <w:sz w:val="20"/>
        </w:rPr>
        <w:t> </w:t>
      </w:r>
      <w:r>
        <w:rPr>
          <w:color w:val="262526"/>
          <w:sz w:val="20"/>
        </w:rPr>
        <w:t>time</w:t>
      </w:r>
      <w:r>
        <w:rPr>
          <w:color w:val="262526"/>
          <w:spacing w:val="-9"/>
          <w:sz w:val="20"/>
        </w:rPr>
        <w:t> </w:t>
      </w:r>
      <w:r>
        <w:rPr>
          <w:color w:val="262526"/>
          <w:sz w:val="20"/>
        </w:rPr>
        <w:t>since</w:t>
      </w:r>
      <w:r>
        <w:rPr>
          <w:color w:val="262526"/>
          <w:spacing w:val="-10"/>
          <w:sz w:val="20"/>
        </w:rPr>
        <w:t> </w:t>
      </w:r>
      <w:r>
        <w:rPr>
          <w:color w:val="262526"/>
          <w:sz w:val="20"/>
        </w:rPr>
        <w:t>that</w:t>
      </w:r>
      <w:r>
        <w:rPr>
          <w:color w:val="262526"/>
          <w:spacing w:val="-10"/>
          <w:sz w:val="20"/>
        </w:rPr>
        <w:t> </w:t>
      </w:r>
      <w:r>
        <w:rPr>
          <w:color w:val="262526"/>
          <w:sz w:val="20"/>
        </w:rPr>
        <w:t>date.</w:t>
      </w:r>
      <w:r>
        <w:rPr>
          <w:color w:val="262526"/>
          <w:spacing w:val="-13"/>
          <w:sz w:val="20"/>
        </w:rPr>
        <w:t> </w:t>
      </w:r>
      <w:r>
        <w:rPr>
          <w:color w:val="262526"/>
          <w:sz w:val="20"/>
        </w:rPr>
        <w:t>The</w:t>
      </w:r>
      <w:r>
        <w:rPr>
          <w:color w:val="262526"/>
          <w:spacing w:val="-10"/>
          <w:sz w:val="20"/>
        </w:rPr>
        <w:t> </w:t>
      </w:r>
      <w:r>
        <w:rPr>
          <w:color w:val="262526"/>
          <w:sz w:val="20"/>
        </w:rPr>
        <w:t>current</w:t>
      </w:r>
      <w:r>
        <w:rPr>
          <w:color w:val="262526"/>
          <w:spacing w:val="-9"/>
          <w:sz w:val="20"/>
        </w:rPr>
        <w:t> </w:t>
      </w:r>
      <w:r>
        <w:rPr>
          <w:color w:val="262526"/>
          <w:sz w:val="20"/>
        </w:rPr>
        <w:t>version</w:t>
      </w:r>
      <w:r>
        <w:rPr>
          <w:color w:val="262526"/>
          <w:spacing w:val="-10"/>
          <w:sz w:val="20"/>
        </w:rPr>
        <w:t> </w:t>
      </w:r>
      <w:r>
        <w:rPr>
          <w:color w:val="262526"/>
          <w:sz w:val="20"/>
        </w:rPr>
        <w:t>of</w:t>
      </w:r>
      <w:r>
        <w:rPr>
          <w:color w:val="262526"/>
          <w:spacing w:val="-10"/>
          <w:sz w:val="20"/>
        </w:rPr>
        <w:t> </w:t>
      </w:r>
      <w:r>
        <w:rPr>
          <w:color w:val="262526"/>
          <w:sz w:val="20"/>
        </w:rPr>
        <w:t>the</w:t>
      </w:r>
      <w:r>
        <w:rPr>
          <w:color w:val="262526"/>
          <w:spacing w:val="-9"/>
          <w:sz w:val="20"/>
        </w:rPr>
        <w:t> </w:t>
      </w:r>
      <w:r>
        <w:rPr>
          <w:color w:val="262526"/>
          <w:sz w:val="20"/>
        </w:rPr>
        <w:t>compensation</w:t>
      </w:r>
      <w:r>
        <w:rPr>
          <w:color w:val="262526"/>
          <w:spacing w:val="-10"/>
          <w:sz w:val="20"/>
        </w:rPr>
        <w:t> </w:t>
      </w:r>
      <w:r>
        <w:rPr>
          <w:color w:val="262526"/>
          <w:sz w:val="20"/>
        </w:rPr>
        <w:t>guidelines</w:t>
      </w:r>
      <w:r>
        <w:rPr>
          <w:color w:val="262526"/>
          <w:spacing w:val="-9"/>
          <w:sz w:val="20"/>
        </w:rPr>
        <w:t> </w:t>
      </w:r>
      <w:r>
        <w:rPr>
          <w:color w:val="262526"/>
          <w:sz w:val="20"/>
        </w:rPr>
        <w:t>are</w:t>
      </w:r>
      <w:r>
        <w:rPr>
          <w:color w:val="262526"/>
          <w:spacing w:val="-10"/>
          <w:sz w:val="20"/>
        </w:rPr>
        <w:t> </w:t>
      </w:r>
      <w:r>
        <w:rPr>
          <w:color w:val="262526"/>
          <w:sz w:val="20"/>
        </w:rPr>
        <w:t>available on the AEMC's website</w:t>
      </w:r>
      <w:hyperlink r:id="rId21">
        <w:r>
          <w:rPr>
            <w:color w:val="262526"/>
            <w:spacing w:val="-15"/>
            <w:sz w:val="20"/>
          </w:rPr>
          <w:t> </w:t>
        </w:r>
        <w:r>
          <w:rPr>
            <w:color w:val="262526"/>
            <w:sz w:val="20"/>
          </w:rPr>
          <w:t>www.aemc.gov.au.</w:t>
        </w:r>
      </w:hyperlink>
    </w:p>
    <w:p>
      <w:pPr>
        <w:pStyle w:val="ListParagraph"/>
        <w:numPr>
          <w:ilvl w:val="3"/>
          <w:numId w:val="67"/>
        </w:numPr>
        <w:tabs>
          <w:tab w:pos="1817" w:val="left" w:leader="none"/>
        </w:tabs>
        <w:spacing w:line="249" w:lineRule="auto" w:before="163" w:after="0"/>
        <w:ind w:left="1820" w:right="117" w:hanging="567"/>
        <w:jc w:val="both"/>
        <w:rPr>
          <w:sz w:val="24"/>
        </w:rPr>
      </w:pPr>
      <w:r>
        <w:rPr>
          <w:color w:val="262526"/>
          <w:sz w:val="24"/>
        </w:rPr>
        <w:t>The </w:t>
      </w:r>
      <w:r>
        <w:rPr>
          <w:i/>
          <w:color w:val="262526"/>
          <w:sz w:val="24"/>
        </w:rPr>
        <w:t>AEMC </w:t>
      </w:r>
      <w:r>
        <w:rPr>
          <w:color w:val="262526"/>
          <w:sz w:val="24"/>
        </w:rPr>
        <w:t>may from time to time, in accordance with the </w:t>
      </w:r>
      <w:r>
        <w:rPr>
          <w:i/>
          <w:color w:val="262526"/>
          <w:spacing w:val="2"/>
          <w:sz w:val="24"/>
        </w:rPr>
        <w:t>transmission </w:t>
      </w:r>
      <w:r>
        <w:rPr>
          <w:i/>
          <w:color w:val="262526"/>
          <w:sz w:val="24"/>
        </w:rPr>
        <w:t>consultation procedures</w:t>
      </w:r>
      <w:r>
        <w:rPr>
          <w:color w:val="262526"/>
          <w:sz w:val="24"/>
        </w:rPr>
        <w:t>, amend or replace the compensation</w:t>
      </w:r>
      <w:r>
        <w:rPr>
          <w:color w:val="262526"/>
          <w:spacing w:val="-10"/>
          <w:sz w:val="24"/>
        </w:rPr>
        <w:t> </w:t>
      </w:r>
      <w:r>
        <w:rPr>
          <w:color w:val="262526"/>
          <w:sz w:val="24"/>
        </w:rPr>
        <w:t>guidelines.</w:t>
      </w:r>
    </w:p>
    <w:p>
      <w:pPr>
        <w:spacing w:before="240"/>
        <w:ind w:left="1253" w:right="0" w:firstLine="0"/>
        <w:jc w:val="left"/>
        <w:rPr>
          <w:rFonts w:ascii="Arial"/>
          <w:b/>
          <w:sz w:val="22"/>
        </w:rPr>
      </w:pPr>
      <w:r>
        <w:rPr>
          <w:rFonts w:ascii="Arial"/>
          <w:b/>
          <w:color w:val="262526"/>
          <w:sz w:val="22"/>
        </w:rPr>
        <w:t>Process for making a claim</w:t>
      </w:r>
    </w:p>
    <w:p>
      <w:pPr>
        <w:pStyle w:val="ListParagraph"/>
        <w:numPr>
          <w:ilvl w:val="3"/>
          <w:numId w:val="67"/>
        </w:numPr>
        <w:tabs>
          <w:tab w:pos="1808" w:val="left" w:leader="none"/>
        </w:tabs>
        <w:spacing w:line="249" w:lineRule="auto" w:before="170" w:after="0"/>
        <w:ind w:left="1820" w:right="118" w:hanging="567"/>
        <w:jc w:val="both"/>
        <w:rPr>
          <w:sz w:val="24"/>
        </w:rPr>
      </w:pPr>
      <w:r>
        <w:rPr>
          <w:color w:val="262526"/>
          <w:sz w:val="24"/>
        </w:rPr>
        <w:t>A person who is eligible under paragraph (b) may make a claim </w:t>
      </w:r>
      <w:r>
        <w:rPr>
          <w:color w:val="262526"/>
          <w:spacing w:val="2"/>
          <w:sz w:val="24"/>
        </w:rPr>
        <w:t>for </w:t>
      </w:r>
      <w:r>
        <w:rPr>
          <w:color w:val="262526"/>
          <w:sz w:val="24"/>
        </w:rPr>
        <w:t>compensation by providing the </w:t>
      </w:r>
      <w:r>
        <w:rPr>
          <w:i/>
          <w:color w:val="262526"/>
          <w:sz w:val="24"/>
        </w:rPr>
        <w:t>AEMC </w:t>
      </w:r>
      <w:r>
        <w:rPr>
          <w:color w:val="262526"/>
          <w:sz w:val="24"/>
        </w:rPr>
        <w:t>and </w:t>
      </w:r>
      <w:r>
        <w:rPr>
          <w:i/>
          <w:color w:val="262526"/>
          <w:sz w:val="24"/>
        </w:rPr>
        <w:t>AEMO </w:t>
      </w:r>
      <w:r>
        <w:rPr>
          <w:color w:val="262526"/>
          <w:sz w:val="24"/>
        </w:rPr>
        <w:t>with written notice of its claim in the form required by the compensation guidelines.</w:t>
      </w:r>
    </w:p>
    <w:p>
      <w:pPr>
        <w:pStyle w:val="ListParagraph"/>
        <w:numPr>
          <w:ilvl w:val="3"/>
          <w:numId w:val="67"/>
        </w:numPr>
        <w:tabs>
          <w:tab w:pos="1808" w:val="left" w:leader="none"/>
        </w:tabs>
        <w:spacing w:line="249" w:lineRule="auto" w:before="173" w:after="0"/>
        <w:ind w:left="1820" w:right="126" w:hanging="567"/>
        <w:jc w:val="both"/>
        <w:rPr>
          <w:sz w:val="24"/>
        </w:rPr>
      </w:pPr>
      <w:r>
        <w:rPr>
          <w:color w:val="262526"/>
          <w:sz w:val="24"/>
        </w:rPr>
        <w:t>A claim under paragraph (h) must be made within 5 </w:t>
      </w:r>
      <w:r>
        <w:rPr>
          <w:i/>
          <w:color w:val="262526"/>
          <w:sz w:val="24"/>
        </w:rPr>
        <w:t>business days </w:t>
      </w:r>
      <w:r>
        <w:rPr>
          <w:color w:val="262526"/>
          <w:sz w:val="24"/>
        </w:rPr>
        <w:t>of notification by </w:t>
      </w:r>
      <w:r>
        <w:rPr>
          <w:i/>
          <w:color w:val="262526"/>
          <w:sz w:val="24"/>
        </w:rPr>
        <w:t>AEMO </w:t>
      </w:r>
      <w:r>
        <w:rPr>
          <w:color w:val="262526"/>
          <w:sz w:val="24"/>
        </w:rPr>
        <w:t>that an </w:t>
      </w:r>
      <w:r>
        <w:rPr>
          <w:i/>
          <w:color w:val="262526"/>
          <w:sz w:val="24"/>
        </w:rPr>
        <w:t>administered price period </w:t>
      </w:r>
      <w:r>
        <w:rPr>
          <w:color w:val="262526"/>
          <w:sz w:val="24"/>
        </w:rPr>
        <w:t>has</w:t>
      </w:r>
      <w:r>
        <w:rPr>
          <w:color w:val="262526"/>
          <w:spacing w:val="-7"/>
          <w:sz w:val="24"/>
        </w:rPr>
        <w:t> </w:t>
      </w:r>
      <w:r>
        <w:rPr>
          <w:color w:val="262526"/>
          <w:sz w:val="24"/>
        </w:rPr>
        <w:t>ended.</w:t>
      </w:r>
    </w:p>
    <w:p>
      <w:pPr>
        <w:spacing w:before="240"/>
        <w:ind w:left="1253" w:right="0" w:firstLine="0"/>
        <w:jc w:val="left"/>
        <w:rPr>
          <w:rFonts w:ascii="Arial"/>
          <w:b/>
          <w:sz w:val="22"/>
        </w:rPr>
      </w:pPr>
      <w:r>
        <w:rPr>
          <w:rFonts w:ascii="Arial"/>
          <w:b/>
          <w:color w:val="262526"/>
          <w:sz w:val="22"/>
        </w:rPr>
        <w:t>Initial steps on receipt of claim</w:t>
      </w:r>
    </w:p>
    <w:p>
      <w:pPr>
        <w:pStyle w:val="ListParagraph"/>
        <w:numPr>
          <w:ilvl w:val="3"/>
          <w:numId w:val="67"/>
        </w:numPr>
        <w:tabs>
          <w:tab w:pos="1821" w:val="left" w:leader="none"/>
        </w:tabs>
        <w:spacing w:line="249" w:lineRule="auto" w:before="170" w:after="0"/>
        <w:ind w:left="1820" w:right="113" w:hanging="567"/>
        <w:jc w:val="both"/>
        <w:rPr>
          <w:sz w:val="24"/>
        </w:rPr>
      </w:pPr>
      <w:r>
        <w:rPr>
          <w:color w:val="262526"/>
          <w:sz w:val="24"/>
        </w:rPr>
        <w:t>Following its receipt of a notice under paragraph (h), the </w:t>
      </w:r>
      <w:r>
        <w:rPr>
          <w:i/>
          <w:color w:val="262526"/>
          <w:sz w:val="24"/>
        </w:rPr>
        <w:t>AEMC</w:t>
      </w:r>
      <w:r>
        <w:rPr>
          <w:i/>
          <w:color w:val="262526"/>
          <w:spacing w:val="28"/>
          <w:sz w:val="24"/>
        </w:rPr>
        <w:t> </w:t>
      </w:r>
      <w:r>
        <w:rPr>
          <w:color w:val="262526"/>
          <w:sz w:val="24"/>
        </w:rPr>
        <w:t>must promptly:</w:t>
      </w:r>
    </w:p>
    <w:p>
      <w:pPr>
        <w:pStyle w:val="ListParagraph"/>
        <w:numPr>
          <w:ilvl w:val="4"/>
          <w:numId w:val="67"/>
        </w:numPr>
        <w:tabs>
          <w:tab w:pos="2388" w:val="left" w:leader="none"/>
        </w:tabs>
        <w:spacing w:line="249" w:lineRule="auto" w:before="172" w:after="0"/>
        <w:ind w:left="2387" w:right="116" w:hanging="567"/>
        <w:jc w:val="both"/>
        <w:rPr>
          <w:sz w:val="24"/>
        </w:rPr>
      </w:pPr>
      <w:r>
        <w:rPr>
          <w:color w:val="262526"/>
          <w:sz w:val="24"/>
        </w:rPr>
        <w:t>publish</w:t>
      </w:r>
      <w:r>
        <w:rPr>
          <w:color w:val="262526"/>
          <w:spacing w:val="-7"/>
          <w:sz w:val="24"/>
        </w:rPr>
        <w:t> </w:t>
      </w:r>
      <w:r>
        <w:rPr>
          <w:color w:val="262526"/>
          <w:sz w:val="24"/>
        </w:rPr>
        <w:t>a</w:t>
      </w:r>
      <w:r>
        <w:rPr>
          <w:color w:val="262526"/>
          <w:spacing w:val="-7"/>
          <w:sz w:val="24"/>
        </w:rPr>
        <w:t> </w:t>
      </w:r>
      <w:r>
        <w:rPr>
          <w:color w:val="262526"/>
          <w:sz w:val="24"/>
        </w:rPr>
        <w:t>notice</w:t>
      </w:r>
      <w:r>
        <w:rPr>
          <w:color w:val="262526"/>
          <w:spacing w:val="-7"/>
          <w:sz w:val="24"/>
        </w:rPr>
        <w:t> </w:t>
      </w:r>
      <w:r>
        <w:rPr>
          <w:color w:val="262526"/>
          <w:sz w:val="24"/>
        </w:rPr>
        <w:t>on</w:t>
      </w:r>
      <w:r>
        <w:rPr>
          <w:color w:val="262526"/>
          <w:spacing w:val="-7"/>
          <w:sz w:val="24"/>
        </w:rPr>
        <w:t> </w:t>
      </w:r>
      <w:r>
        <w:rPr>
          <w:color w:val="262526"/>
          <w:sz w:val="24"/>
        </w:rPr>
        <w:t>its</w:t>
      </w:r>
      <w:r>
        <w:rPr>
          <w:color w:val="262526"/>
          <w:spacing w:val="-7"/>
          <w:sz w:val="24"/>
        </w:rPr>
        <w:t> </w:t>
      </w:r>
      <w:r>
        <w:rPr>
          <w:color w:val="262526"/>
          <w:sz w:val="24"/>
        </w:rPr>
        <w:t>website</w:t>
      </w:r>
      <w:r>
        <w:rPr>
          <w:color w:val="262526"/>
          <w:spacing w:val="-7"/>
          <w:sz w:val="24"/>
        </w:rPr>
        <w:t> </w:t>
      </w:r>
      <w:r>
        <w:rPr>
          <w:color w:val="262526"/>
          <w:sz w:val="24"/>
        </w:rPr>
        <w:t>stating</w:t>
      </w:r>
      <w:r>
        <w:rPr>
          <w:color w:val="262526"/>
          <w:spacing w:val="-7"/>
          <w:sz w:val="24"/>
        </w:rPr>
        <w:t> </w:t>
      </w:r>
      <w:r>
        <w:rPr>
          <w:color w:val="262526"/>
          <w:sz w:val="24"/>
        </w:rPr>
        <w:t>that</w:t>
      </w:r>
      <w:r>
        <w:rPr>
          <w:color w:val="262526"/>
          <w:spacing w:val="-7"/>
          <w:sz w:val="24"/>
        </w:rPr>
        <w:t> </w:t>
      </w:r>
      <w:r>
        <w:rPr>
          <w:color w:val="262526"/>
          <w:sz w:val="24"/>
        </w:rPr>
        <w:t>it</w:t>
      </w:r>
      <w:r>
        <w:rPr>
          <w:color w:val="262526"/>
          <w:spacing w:val="-7"/>
          <w:sz w:val="24"/>
        </w:rPr>
        <w:t> </w:t>
      </w:r>
      <w:r>
        <w:rPr>
          <w:color w:val="262526"/>
          <w:sz w:val="24"/>
        </w:rPr>
        <w:t>has</w:t>
      </w:r>
      <w:r>
        <w:rPr>
          <w:color w:val="262526"/>
          <w:spacing w:val="-6"/>
          <w:sz w:val="24"/>
        </w:rPr>
        <w:t> </w:t>
      </w:r>
      <w:r>
        <w:rPr>
          <w:color w:val="262526"/>
          <w:sz w:val="24"/>
        </w:rPr>
        <w:t>received</w:t>
      </w:r>
      <w:r>
        <w:rPr>
          <w:color w:val="262526"/>
          <w:spacing w:val="-7"/>
          <w:sz w:val="24"/>
        </w:rPr>
        <w:t> </w:t>
      </w:r>
      <w:r>
        <w:rPr>
          <w:color w:val="262526"/>
          <w:sz w:val="24"/>
        </w:rPr>
        <w:t>a</w:t>
      </w:r>
      <w:r>
        <w:rPr>
          <w:color w:val="262526"/>
          <w:spacing w:val="-7"/>
          <w:sz w:val="24"/>
        </w:rPr>
        <w:t> </w:t>
      </w:r>
      <w:r>
        <w:rPr>
          <w:color w:val="262526"/>
          <w:sz w:val="24"/>
        </w:rPr>
        <w:t>claim</w:t>
      </w:r>
      <w:r>
        <w:rPr>
          <w:color w:val="262526"/>
          <w:spacing w:val="-7"/>
          <w:sz w:val="24"/>
        </w:rPr>
        <w:t> </w:t>
      </w:r>
      <w:r>
        <w:rPr>
          <w:color w:val="262526"/>
          <w:sz w:val="24"/>
        </w:rPr>
        <w:t>under paragraph (h). The notice</w:t>
      </w:r>
      <w:r>
        <w:rPr>
          <w:color w:val="262526"/>
          <w:spacing w:val="-5"/>
          <w:sz w:val="24"/>
        </w:rPr>
        <w:t> </w:t>
      </w:r>
      <w:r>
        <w:rPr>
          <w:color w:val="262526"/>
          <w:sz w:val="24"/>
        </w:rPr>
        <w:t>must:</w:t>
      </w:r>
    </w:p>
    <w:p>
      <w:pPr>
        <w:pStyle w:val="ListParagraph"/>
        <w:numPr>
          <w:ilvl w:val="5"/>
          <w:numId w:val="67"/>
        </w:numPr>
        <w:tabs>
          <w:tab w:pos="2954" w:val="left" w:leader="none"/>
          <w:tab w:pos="2955" w:val="left" w:leader="none"/>
        </w:tabs>
        <w:spacing w:line="240" w:lineRule="auto" w:before="172" w:after="0"/>
        <w:ind w:left="2954" w:right="0" w:hanging="568"/>
        <w:jc w:val="left"/>
        <w:rPr>
          <w:sz w:val="24"/>
        </w:rPr>
      </w:pPr>
      <w:r>
        <w:rPr>
          <w:color w:val="262526"/>
          <w:sz w:val="24"/>
        </w:rPr>
        <w:t>provide information on the general nature of the claim;</w:t>
      </w:r>
    </w:p>
    <w:p>
      <w:pPr>
        <w:pStyle w:val="ListParagraph"/>
        <w:numPr>
          <w:ilvl w:val="5"/>
          <w:numId w:val="67"/>
        </w:numPr>
        <w:tabs>
          <w:tab w:pos="2954" w:val="left" w:leader="none"/>
          <w:tab w:pos="2955" w:val="left" w:leader="none"/>
        </w:tabs>
        <w:spacing w:line="240" w:lineRule="auto" w:before="182" w:after="0"/>
        <w:ind w:left="2954" w:right="0" w:hanging="568"/>
        <w:jc w:val="left"/>
        <w:rPr>
          <w:sz w:val="24"/>
        </w:rPr>
      </w:pPr>
      <w:r>
        <w:rPr>
          <w:color w:val="262526"/>
          <w:sz w:val="24"/>
        </w:rPr>
        <w:t>state whether or not the claim is a direct cost only claim;</w:t>
      </w:r>
      <w:r>
        <w:rPr>
          <w:color w:val="262526"/>
          <w:spacing w:val="-8"/>
          <w:sz w:val="24"/>
        </w:rPr>
        <w:t> </w:t>
      </w:r>
      <w:r>
        <w:rPr>
          <w:color w:val="262526"/>
          <w:sz w:val="24"/>
        </w:rPr>
        <w:t>and</w:t>
      </w:r>
    </w:p>
    <w:p>
      <w:pPr>
        <w:pStyle w:val="ListParagraph"/>
        <w:numPr>
          <w:ilvl w:val="5"/>
          <w:numId w:val="67"/>
        </w:numPr>
        <w:tabs>
          <w:tab w:pos="2954" w:val="left" w:leader="none"/>
          <w:tab w:pos="2955" w:val="left" w:leader="none"/>
        </w:tabs>
        <w:spacing w:line="249" w:lineRule="auto" w:before="182" w:after="0"/>
        <w:ind w:left="2954" w:right="113" w:hanging="567"/>
        <w:jc w:val="left"/>
        <w:rPr>
          <w:sz w:val="24"/>
        </w:rPr>
      </w:pPr>
      <w:r>
        <w:rPr>
          <w:color w:val="262526"/>
          <w:sz w:val="24"/>
        </w:rPr>
        <w:t>state that the </w:t>
      </w:r>
      <w:r>
        <w:rPr>
          <w:i/>
          <w:color w:val="262526"/>
          <w:sz w:val="24"/>
        </w:rPr>
        <w:t>AEMC </w:t>
      </w:r>
      <w:r>
        <w:rPr>
          <w:color w:val="262526"/>
          <w:sz w:val="24"/>
        </w:rPr>
        <w:t>will publish a notice when it commences formal assessment of the claim; and</w:t>
      </w:r>
    </w:p>
    <w:p>
      <w:pPr>
        <w:pStyle w:val="ListParagraph"/>
        <w:numPr>
          <w:ilvl w:val="4"/>
          <w:numId w:val="67"/>
        </w:numPr>
        <w:tabs>
          <w:tab w:pos="2388" w:val="left" w:leader="none"/>
        </w:tabs>
        <w:spacing w:line="249" w:lineRule="auto" w:before="172" w:after="0"/>
        <w:ind w:left="2387" w:right="113" w:hanging="567"/>
        <w:jc w:val="both"/>
        <w:rPr>
          <w:sz w:val="24"/>
        </w:rPr>
      </w:pPr>
      <w:r>
        <w:rPr>
          <w:color w:val="262526"/>
          <w:sz w:val="24"/>
        </w:rPr>
        <w:t>seek such information from the claimant that the </w:t>
      </w:r>
      <w:r>
        <w:rPr>
          <w:i/>
          <w:color w:val="262526"/>
          <w:sz w:val="24"/>
        </w:rPr>
        <w:t>AEMC </w:t>
      </w:r>
      <w:r>
        <w:rPr>
          <w:color w:val="262526"/>
          <w:sz w:val="24"/>
        </w:rPr>
        <w:t>reasonably considers</w:t>
      </w:r>
      <w:r>
        <w:rPr>
          <w:color w:val="262526"/>
          <w:spacing w:val="-15"/>
          <w:sz w:val="24"/>
        </w:rPr>
        <w:t> </w:t>
      </w:r>
      <w:r>
        <w:rPr>
          <w:color w:val="262526"/>
          <w:sz w:val="24"/>
        </w:rPr>
        <w:t>is</w:t>
      </w:r>
      <w:r>
        <w:rPr>
          <w:color w:val="262526"/>
          <w:spacing w:val="-14"/>
          <w:sz w:val="24"/>
        </w:rPr>
        <w:t> </w:t>
      </w:r>
      <w:r>
        <w:rPr>
          <w:color w:val="262526"/>
          <w:sz w:val="24"/>
        </w:rPr>
        <w:t>required</w:t>
      </w:r>
      <w:r>
        <w:rPr>
          <w:color w:val="262526"/>
          <w:spacing w:val="-14"/>
          <w:sz w:val="24"/>
        </w:rPr>
        <w:t> </w:t>
      </w:r>
      <w:r>
        <w:rPr>
          <w:color w:val="262526"/>
          <w:sz w:val="24"/>
        </w:rPr>
        <w:t>to</w:t>
      </w:r>
      <w:r>
        <w:rPr>
          <w:color w:val="262526"/>
          <w:spacing w:val="-14"/>
          <w:sz w:val="24"/>
        </w:rPr>
        <w:t> </w:t>
      </w:r>
      <w:r>
        <w:rPr>
          <w:color w:val="262526"/>
          <w:sz w:val="24"/>
        </w:rPr>
        <w:t>enable</w:t>
      </w:r>
      <w:r>
        <w:rPr>
          <w:color w:val="262526"/>
          <w:spacing w:val="-15"/>
          <w:sz w:val="24"/>
        </w:rPr>
        <w:t> </w:t>
      </w:r>
      <w:r>
        <w:rPr>
          <w:color w:val="262526"/>
          <w:sz w:val="24"/>
        </w:rPr>
        <w:t>assessment</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claim</w:t>
      </w:r>
      <w:r>
        <w:rPr>
          <w:color w:val="262526"/>
          <w:spacing w:val="-15"/>
          <w:sz w:val="24"/>
        </w:rPr>
        <w:t> </w:t>
      </w:r>
      <w:r>
        <w:rPr>
          <w:color w:val="262526"/>
          <w:sz w:val="24"/>
        </w:rPr>
        <w:t>including,</w:t>
      </w:r>
      <w:r>
        <w:rPr>
          <w:color w:val="262526"/>
          <w:spacing w:val="-14"/>
          <w:sz w:val="24"/>
        </w:rPr>
        <w:t> </w:t>
      </w:r>
      <w:r>
        <w:rPr>
          <w:color w:val="262526"/>
          <w:sz w:val="24"/>
        </w:rPr>
        <w:t>in</w:t>
      </w:r>
      <w:r>
        <w:rPr>
          <w:color w:val="262526"/>
          <w:spacing w:val="-14"/>
          <w:sz w:val="24"/>
        </w:rPr>
        <w:t> </w:t>
      </w:r>
      <w:r>
        <w:rPr>
          <w:color w:val="262526"/>
          <w:sz w:val="24"/>
        </w:rPr>
        <w:t>the case of a claim other than a direct cost only claim, the methodology used by the claimant to determine its opportunity costs.</w:t>
      </w:r>
    </w:p>
    <w:p>
      <w:pPr>
        <w:spacing w:before="242"/>
        <w:ind w:left="1253" w:right="0" w:firstLine="0"/>
        <w:jc w:val="left"/>
        <w:rPr>
          <w:rFonts w:ascii="Arial"/>
          <w:b/>
          <w:sz w:val="22"/>
        </w:rPr>
      </w:pPr>
      <w:r>
        <w:rPr>
          <w:rFonts w:ascii="Arial"/>
          <w:b/>
          <w:color w:val="262526"/>
          <w:sz w:val="22"/>
        </w:rPr>
        <w:t>Formal commencement of claim</w:t>
      </w:r>
    </w:p>
    <w:p>
      <w:pPr>
        <w:pStyle w:val="ListParagraph"/>
        <w:numPr>
          <w:ilvl w:val="3"/>
          <w:numId w:val="67"/>
        </w:numPr>
        <w:tabs>
          <w:tab w:pos="1808" w:val="left" w:leader="none"/>
        </w:tabs>
        <w:spacing w:line="249" w:lineRule="auto" w:before="170" w:after="0"/>
        <w:ind w:left="1820" w:right="116" w:hanging="567"/>
        <w:jc w:val="both"/>
        <w:rPr>
          <w:sz w:val="24"/>
        </w:rPr>
      </w:pPr>
      <w:r>
        <w:rPr>
          <w:color w:val="262526"/>
          <w:sz w:val="24"/>
        </w:rPr>
        <w:t>As soon as practicable after the </w:t>
      </w:r>
      <w:r>
        <w:rPr>
          <w:i/>
          <w:color w:val="262526"/>
          <w:sz w:val="24"/>
        </w:rPr>
        <w:t>AEMC </w:t>
      </w:r>
      <w:r>
        <w:rPr>
          <w:color w:val="262526"/>
          <w:sz w:val="24"/>
        </w:rPr>
        <w:t>is reasonably satisfied that it </w:t>
      </w:r>
      <w:r>
        <w:rPr>
          <w:color w:val="262526"/>
          <w:spacing w:val="2"/>
          <w:sz w:val="24"/>
        </w:rPr>
        <w:t>has </w:t>
      </w:r>
      <w:r>
        <w:rPr>
          <w:color w:val="262526"/>
          <w:sz w:val="24"/>
        </w:rPr>
        <w:t>sufficient information from the claimant to assess its claim, the </w:t>
      </w:r>
      <w:r>
        <w:rPr>
          <w:i/>
          <w:color w:val="262526"/>
          <w:sz w:val="24"/>
        </w:rPr>
        <w:t>AEMC </w:t>
      </w:r>
      <w:r>
        <w:rPr>
          <w:color w:val="262526"/>
          <w:sz w:val="24"/>
        </w:rPr>
        <w:t>must publish</w:t>
      </w:r>
      <w:r>
        <w:rPr>
          <w:color w:val="262526"/>
          <w:spacing w:val="-9"/>
          <w:sz w:val="24"/>
        </w:rPr>
        <w:t> </w:t>
      </w:r>
      <w:r>
        <w:rPr>
          <w:color w:val="262526"/>
          <w:sz w:val="24"/>
        </w:rPr>
        <w:t>a</w:t>
      </w:r>
      <w:r>
        <w:rPr>
          <w:color w:val="262526"/>
          <w:spacing w:val="-8"/>
          <w:sz w:val="24"/>
        </w:rPr>
        <w:t> </w:t>
      </w:r>
      <w:r>
        <w:rPr>
          <w:color w:val="262526"/>
          <w:sz w:val="24"/>
        </w:rPr>
        <w:t>notice</w:t>
      </w:r>
      <w:r>
        <w:rPr>
          <w:color w:val="262526"/>
          <w:spacing w:val="-9"/>
          <w:sz w:val="24"/>
        </w:rPr>
        <w:t> </w:t>
      </w:r>
      <w:r>
        <w:rPr>
          <w:color w:val="262526"/>
          <w:sz w:val="24"/>
        </w:rPr>
        <w:t>on</w:t>
      </w:r>
      <w:r>
        <w:rPr>
          <w:color w:val="262526"/>
          <w:spacing w:val="-8"/>
          <w:sz w:val="24"/>
        </w:rPr>
        <w:t> </w:t>
      </w:r>
      <w:r>
        <w:rPr>
          <w:color w:val="262526"/>
          <w:sz w:val="24"/>
        </w:rPr>
        <w:t>its</w:t>
      </w:r>
      <w:r>
        <w:rPr>
          <w:color w:val="262526"/>
          <w:spacing w:val="-9"/>
          <w:sz w:val="24"/>
        </w:rPr>
        <w:t> </w:t>
      </w:r>
      <w:r>
        <w:rPr>
          <w:color w:val="262526"/>
          <w:sz w:val="24"/>
        </w:rPr>
        <w:t>website</w:t>
      </w:r>
      <w:r>
        <w:rPr>
          <w:color w:val="262526"/>
          <w:spacing w:val="-8"/>
          <w:sz w:val="24"/>
        </w:rPr>
        <w:t> </w:t>
      </w:r>
      <w:r>
        <w:rPr>
          <w:color w:val="262526"/>
          <w:sz w:val="24"/>
        </w:rPr>
        <w:t>that</w:t>
      </w:r>
      <w:r>
        <w:rPr>
          <w:color w:val="262526"/>
          <w:spacing w:val="-9"/>
          <w:sz w:val="24"/>
        </w:rPr>
        <w:t> </w:t>
      </w:r>
      <w:r>
        <w:rPr>
          <w:color w:val="262526"/>
          <w:sz w:val="24"/>
        </w:rPr>
        <w:t>it</w:t>
      </w:r>
      <w:r>
        <w:rPr>
          <w:color w:val="262526"/>
          <w:spacing w:val="-8"/>
          <w:sz w:val="24"/>
        </w:rPr>
        <w:t> </w:t>
      </w:r>
      <w:r>
        <w:rPr>
          <w:color w:val="262526"/>
          <w:sz w:val="24"/>
        </w:rPr>
        <w:t>has</w:t>
      </w:r>
      <w:r>
        <w:rPr>
          <w:color w:val="262526"/>
          <w:spacing w:val="-9"/>
          <w:sz w:val="24"/>
        </w:rPr>
        <w:t> </w:t>
      </w:r>
      <w:r>
        <w:rPr>
          <w:color w:val="262526"/>
          <w:sz w:val="24"/>
        </w:rPr>
        <w:t>formally</w:t>
      </w:r>
      <w:r>
        <w:rPr>
          <w:color w:val="262526"/>
          <w:spacing w:val="-8"/>
          <w:sz w:val="24"/>
        </w:rPr>
        <w:t> </w:t>
      </w:r>
      <w:r>
        <w:rPr>
          <w:color w:val="262526"/>
          <w:sz w:val="24"/>
        </w:rPr>
        <w:t>commenced</w:t>
      </w:r>
      <w:r>
        <w:rPr>
          <w:color w:val="262526"/>
          <w:spacing w:val="-9"/>
          <w:sz w:val="24"/>
        </w:rPr>
        <w:t> </w:t>
      </w:r>
      <w:r>
        <w:rPr>
          <w:color w:val="262526"/>
          <w:sz w:val="24"/>
        </w:rPr>
        <w:t>its</w:t>
      </w:r>
      <w:r>
        <w:rPr>
          <w:color w:val="262526"/>
          <w:spacing w:val="-8"/>
          <w:sz w:val="24"/>
        </w:rPr>
        <w:t> </w:t>
      </w:r>
      <w:r>
        <w:rPr>
          <w:color w:val="262526"/>
          <w:sz w:val="24"/>
        </w:rPr>
        <w:t>assessment of the claim specifying whether or not the claim is a direct cost only</w:t>
      </w:r>
      <w:r>
        <w:rPr>
          <w:color w:val="262526"/>
          <w:spacing w:val="-15"/>
          <w:sz w:val="24"/>
        </w:rPr>
        <w:t> </w:t>
      </w:r>
      <w:r>
        <w:rPr>
          <w:color w:val="262526"/>
          <w:sz w:val="24"/>
        </w:rPr>
        <w:t>claim.</w:t>
      </w:r>
    </w:p>
    <w:p>
      <w:pPr>
        <w:spacing w:after="0" w:line="249" w:lineRule="auto"/>
        <w:jc w:val="both"/>
        <w:rPr>
          <w:sz w:val="24"/>
        </w:rPr>
        <w:sectPr>
          <w:pgSz w:w="11910" w:h="16840"/>
          <w:pgMar w:header="642" w:footer="697" w:top="1160" w:bottom="880" w:left="1320" w:right="1320"/>
        </w:sectPr>
      </w:pPr>
    </w:p>
    <w:p>
      <w:pPr>
        <w:spacing w:before="135"/>
        <w:ind w:left="1253" w:right="0" w:firstLine="0"/>
        <w:jc w:val="left"/>
        <w:rPr>
          <w:rFonts w:ascii="Arial"/>
          <w:b/>
          <w:sz w:val="22"/>
        </w:rPr>
      </w:pPr>
      <w:r>
        <w:rPr>
          <w:rFonts w:ascii="Arial"/>
          <w:b/>
          <w:color w:val="262526"/>
          <w:sz w:val="22"/>
        </w:rPr>
        <w:t>Determination of direct cost only claims</w:t>
      </w:r>
    </w:p>
    <w:p>
      <w:pPr>
        <w:pStyle w:val="ListParagraph"/>
        <w:numPr>
          <w:ilvl w:val="3"/>
          <w:numId w:val="67"/>
        </w:numPr>
        <w:tabs>
          <w:tab w:pos="1820" w:val="left" w:leader="none"/>
          <w:tab w:pos="1821" w:val="left" w:leader="none"/>
        </w:tabs>
        <w:spacing w:line="240" w:lineRule="auto" w:before="170" w:after="0"/>
        <w:ind w:left="1820" w:right="0" w:hanging="568"/>
        <w:jc w:val="left"/>
        <w:rPr>
          <w:sz w:val="24"/>
        </w:rPr>
      </w:pPr>
      <w:r>
        <w:rPr>
          <w:color w:val="262526"/>
          <w:sz w:val="24"/>
        </w:rPr>
        <w:t>Not</w:t>
      </w:r>
      <w:r>
        <w:rPr>
          <w:color w:val="262526"/>
          <w:spacing w:val="-19"/>
          <w:sz w:val="24"/>
        </w:rPr>
        <w:t> </w:t>
      </w:r>
      <w:r>
        <w:rPr>
          <w:color w:val="262526"/>
          <w:sz w:val="24"/>
        </w:rPr>
        <w:t>later</w:t>
      </w:r>
      <w:r>
        <w:rPr>
          <w:color w:val="262526"/>
          <w:spacing w:val="-18"/>
          <w:sz w:val="24"/>
        </w:rPr>
        <w:t> </w:t>
      </w:r>
      <w:r>
        <w:rPr>
          <w:color w:val="262526"/>
          <w:sz w:val="24"/>
        </w:rPr>
        <w:t>than</w:t>
      </w:r>
      <w:r>
        <w:rPr>
          <w:color w:val="262526"/>
          <w:spacing w:val="-18"/>
          <w:sz w:val="24"/>
        </w:rPr>
        <w:t> </w:t>
      </w:r>
      <w:r>
        <w:rPr>
          <w:color w:val="262526"/>
          <w:sz w:val="24"/>
        </w:rPr>
        <w:t>45</w:t>
      </w:r>
      <w:r>
        <w:rPr>
          <w:color w:val="262526"/>
          <w:spacing w:val="-18"/>
          <w:sz w:val="24"/>
        </w:rPr>
        <w:t> </w:t>
      </w:r>
      <w:r>
        <w:rPr>
          <w:i/>
          <w:color w:val="262526"/>
          <w:sz w:val="24"/>
        </w:rPr>
        <w:t>business</w:t>
      </w:r>
      <w:r>
        <w:rPr>
          <w:i/>
          <w:color w:val="262526"/>
          <w:spacing w:val="-18"/>
          <w:sz w:val="24"/>
        </w:rPr>
        <w:t> </w:t>
      </w:r>
      <w:r>
        <w:rPr>
          <w:i/>
          <w:color w:val="262526"/>
          <w:sz w:val="24"/>
        </w:rPr>
        <w:t>days</w:t>
      </w:r>
      <w:r>
        <w:rPr>
          <w:i/>
          <w:color w:val="262526"/>
          <w:spacing w:val="-18"/>
          <w:sz w:val="24"/>
        </w:rPr>
        <w:t> </w:t>
      </w:r>
      <w:r>
        <w:rPr>
          <w:color w:val="262526"/>
          <w:sz w:val="24"/>
        </w:rPr>
        <w:t>after</w:t>
      </w:r>
      <w:r>
        <w:rPr>
          <w:color w:val="262526"/>
          <w:spacing w:val="-18"/>
          <w:sz w:val="24"/>
        </w:rPr>
        <w:t> </w:t>
      </w:r>
      <w:r>
        <w:rPr>
          <w:color w:val="262526"/>
          <w:sz w:val="24"/>
        </w:rPr>
        <w:t>publication</w:t>
      </w:r>
      <w:r>
        <w:rPr>
          <w:color w:val="262526"/>
          <w:spacing w:val="-18"/>
          <w:sz w:val="24"/>
        </w:rPr>
        <w:t> </w:t>
      </w:r>
      <w:r>
        <w:rPr>
          <w:color w:val="262526"/>
          <w:sz w:val="24"/>
        </w:rPr>
        <w:t>of</w:t>
      </w:r>
      <w:r>
        <w:rPr>
          <w:color w:val="262526"/>
          <w:spacing w:val="-18"/>
          <w:sz w:val="24"/>
        </w:rPr>
        <w:t> </w:t>
      </w:r>
      <w:r>
        <w:rPr>
          <w:color w:val="262526"/>
          <w:sz w:val="24"/>
        </w:rPr>
        <w:t>the</w:t>
      </w:r>
      <w:r>
        <w:rPr>
          <w:color w:val="262526"/>
          <w:spacing w:val="-18"/>
          <w:sz w:val="24"/>
        </w:rPr>
        <w:t> </w:t>
      </w:r>
      <w:r>
        <w:rPr>
          <w:color w:val="262526"/>
          <w:sz w:val="24"/>
        </w:rPr>
        <w:t>notice</w:t>
      </w:r>
      <w:r>
        <w:rPr>
          <w:color w:val="262526"/>
          <w:spacing w:val="-18"/>
          <w:sz w:val="24"/>
        </w:rPr>
        <w:t> </w:t>
      </w:r>
      <w:r>
        <w:rPr>
          <w:color w:val="262526"/>
          <w:sz w:val="24"/>
        </w:rPr>
        <w:t>under</w:t>
      </w:r>
      <w:r>
        <w:rPr>
          <w:color w:val="262526"/>
          <w:spacing w:val="-18"/>
          <w:sz w:val="24"/>
        </w:rPr>
        <w:t> </w:t>
      </w:r>
      <w:r>
        <w:rPr>
          <w:color w:val="262526"/>
          <w:sz w:val="24"/>
        </w:rPr>
        <w:t>paragraph</w:t>
      </w:r>
    </w:p>
    <w:p>
      <w:pPr>
        <w:pStyle w:val="BodyText"/>
        <w:spacing w:line="249" w:lineRule="auto" w:before="12"/>
        <w:ind w:left="1820" w:firstLine="0"/>
      </w:pPr>
      <w:r>
        <w:rPr>
          <w:color w:val="262526"/>
        </w:rPr>
        <w:t>(k) in respect of a direct cost only claim, the </w:t>
      </w:r>
      <w:r>
        <w:rPr>
          <w:i/>
          <w:color w:val="262526"/>
        </w:rPr>
        <w:t>AEMC </w:t>
      </w:r>
      <w:r>
        <w:rPr>
          <w:color w:val="262526"/>
        </w:rPr>
        <w:t>must </w:t>
      </w:r>
      <w:r>
        <w:rPr>
          <w:i/>
          <w:color w:val="262526"/>
        </w:rPr>
        <w:t>publish </w:t>
      </w:r>
      <w:r>
        <w:rPr>
          <w:color w:val="262526"/>
        </w:rPr>
        <w:t>its final decision as to:</w:t>
      </w:r>
    </w:p>
    <w:p>
      <w:pPr>
        <w:pStyle w:val="ListParagraph"/>
        <w:numPr>
          <w:ilvl w:val="0"/>
          <w:numId w:val="68"/>
        </w:numPr>
        <w:tabs>
          <w:tab w:pos="2388" w:val="left" w:leader="none"/>
        </w:tabs>
        <w:spacing w:line="249" w:lineRule="auto" w:before="172" w:after="0"/>
        <w:ind w:left="2387" w:right="117" w:hanging="567"/>
        <w:jc w:val="both"/>
        <w:rPr>
          <w:sz w:val="24"/>
        </w:rPr>
      </w:pPr>
      <w:r>
        <w:rPr>
          <w:color w:val="262526"/>
          <w:sz w:val="24"/>
        </w:rPr>
        <w:t>whether</w:t>
      </w:r>
      <w:r>
        <w:rPr>
          <w:color w:val="262526"/>
          <w:spacing w:val="-19"/>
          <w:sz w:val="24"/>
        </w:rPr>
        <w:t> </w:t>
      </w:r>
      <w:r>
        <w:rPr>
          <w:color w:val="262526"/>
          <w:sz w:val="24"/>
        </w:rPr>
        <w:t>compensation</w:t>
      </w:r>
      <w:r>
        <w:rPr>
          <w:color w:val="262526"/>
          <w:spacing w:val="-18"/>
          <w:sz w:val="24"/>
        </w:rPr>
        <w:t> </w:t>
      </w:r>
      <w:r>
        <w:rPr>
          <w:color w:val="262526"/>
          <w:sz w:val="24"/>
        </w:rPr>
        <w:t>should</w:t>
      </w:r>
      <w:r>
        <w:rPr>
          <w:color w:val="262526"/>
          <w:spacing w:val="-18"/>
          <w:sz w:val="24"/>
        </w:rPr>
        <w:t> </w:t>
      </w:r>
      <w:r>
        <w:rPr>
          <w:color w:val="262526"/>
          <w:sz w:val="24"/>
        </w:rPr>
        <w:t>be</w:t>
      </w:r>
      <w:r>
        <w:rPr>
          <w:color w:val="262526"/>
          <w:spacing w:val="-18"/>
          <w:sz w:val="24"/>
        </w:rPr>
        <w:t> </w:t>
      </w:r>
      <w:r>
        <w:rPr>
          <w:color w:val="262526"/>
          <w:sz w:val="24"/>
        </w:rPr>
        <w:t>paid</w:t>
      </w:r>
      <w:r>
        <w:rPr>
          <w:color w:val="262526"/>
          <w:spacing w:val="-18"/>
          <w:sz w:val="24"/>
        </w:rPr>
        <w:t> </w:t>
      </w:r>
      <w:r>
        <w:rPr>
          <w:color w:val="262526"/>
          <w:sz w:val="24"/>
        </w:rPr>
        <w:t>by</w:t>
      </w:r>
      <w:r>
        <w:rPr>
          <w:color w:val="262526"/>
          <w:spacing w:val="-18"/>
          <w:sz w:val="24"/>
        </w:rPr>
        <w:t> </w:t>
      </w:r>
      <w:r>
        <w:rPr>
          <w:i/>
          <w:color w:val="262526"/>
          <w:sz w:val="24"/>
        </w:rPr>
        <w:t>AEMO</w:t>
      </w:r>
      <w:r>
        <w:rPr>
          <w:i/>
          <w:color w:val="262526"/>
          <w:spacing w:val="-18"/>
          <w:sz w:val="24"/>
        </w:rPr>
        <w:t> </w:t>
      </w:r>
      <w:r>
        <w:rPr>
          <w:color w:val="262526"/>
          <w:sz w:val="24"/>
        </w:rPr>
        <w:t>in</w:t>
      </w:r>
      <w:r>
        <w:rPr>
          <w:color w:val="262526"/>
          <w:spacing w:val="-18"/>
          <w:sz w:val="24"/>
        </w:rPr>
        <w:t> </w:t>
      </w:r>
      <w:r>
        <w:rPr>
          <w:color w:val="262526"/>
          <w:sz w:val="24"/>
        </w:rPr>
        <w:t>relation</w:t>
      </w:r>
      <w:r>
        <w:rPr>
          <w:color w:val="262526"/>
          <w:spacing w:val="-18"/>
          <w:sz w:val="24"/>
        </w:rPr>
        <w:t> </w:t>
      </w:r>
      <w:r>
        <w:rPr>
          <w:color w:val="262526"/>
          <w:sz w:val="24"/>
        </w:rPr>
        <w:t>to</w:t>
      </w:r>
      <w:r>
        <w:rPr>
          <w:color w:val="262526"/>
          <w:spacing w:val="-18"/>
          <w:sz w:val="24"/>
        </w:rPr>
        <w:t> </w:t>
      </w:r>
      <w:r>
        <w:rPr>
          <w:color w:val="262526"/>
          <w:sz w:val="24"/>
        </w:rPr>
        <w:t>the</w:t>
      </w:r>
      <w:r>
        <w:rPr>
          <w:color w:val="262526"/>
          <w:spacing w:val="-18"/>
          <w:sz w:val="24"/>
        </w:rPr>
        <w:t> </w:t>
      </w:r>
      <w:r>
        <w:rPr>
          <w:color w:val="262526"/>
          <w:spacing w:val="-2"/>
          <w:sz w:val="24"/>
        </w:rPr>
        <w:t>claim; </w:t>
      </w:r>
      <w:r>
        <w:rPr>
          <w:color w:val="262526"/>
          <w:sz w:val="24"/>
        </w:rPr>
        <w:t>and</w:t>
      </w:r>
    </w:p>
    <w:p>
      <w:pPr>
        <w:pStyle w:val="ListParagraph"/>
        <w:numPr>
          <w:ilvl w:val="0"/>
          <w:numId w:val="68"/>
        </w:numPr>
        <w:tabs>
          <w:tab w:pos="2387" w:val="left" w:leader="none"/>
          <w:tab w:pos="2388" w:val="left" w:leader="none"/>
        </w:tabs>
        <w:spacing w:line="240" w:lineRule="auto" w:before="172" w:after="0"/>
        <w:ind w:left="2387" w:right="0" w:hanging="568"/>
        <w:jc w:val="left"/>
        <w:rPr>
          <w:sz w:val="24"/>
        </w:rPr>
      </w:pPr>
      <w:r>
        <w:rPr>
          <w:color w:val="262526"/>
          <w:sz w:val="24"/>
        </w:rPr>
        <w:t>if so, the amount of compensation that should be</w:t>
      </w:r>
      <w:r>
        <w:rPr>
          <w:color w:val="262526"/>
          <w:spacing w:val="-4"/>
          <w:sz w:val="24"/>
        </w:rPr>
        <w:t> </w:t>
      </w:r>
      <w:r>
        <w:rPr>
          <w:color w:val="262526"/>
          <w:sz w:val="24"/>
        </w:rPr>
        <w:t>paid.</w:t>
      </w:r>
    </w:p>
    <w:p>
      <w:pPr>
        <w:pStyle w:val="ListParagraph"/>
        <w:numPr>
          <w:ilvl w:val="3"/>
          <w:numId w:val="67"/>
        </w:numPr>
        <w:tabs>
          <w:tab w:pos="1821" w:val="left" w:leader="none"/>
        </w:tabs>
        <w:spacing w:line="249" w:lineRule="auto" w:before="182" w:after="0"/>
        <w:ind w:left="1820" w:right="116" w:hanging="567"/>
        <w:jc w:val="both"/>
        <w:rPr>
          <w:sz w:val="24"/>
        </w:rPr>
      </w:pPr>
      <w:r>
        <w:rPr>
          <w:color w:val="262526"/>
          <w:sz w:val="24"/>
        </w:rPr>
        <w:t>Before making its final decision under paragraph (l) the </w:t>
      </w:r>
      <w:r>
        <w:rPr>
          <w:i/>
          <w:color w:val="262526"/>
          <w:sz w:val="24"/>
        </w:rPr>
        <w:t>AEMC </w:t>
      </w:r>
      <w:r>
        <w:rPr>
          <w:color w:val="262526"/>
          <w:sz w:val="24"/>
        </w:rPr>
        <w:t>must</w:t>
      </w:r>
      <w:r>
        <w:rPr>
          <w:color w:val="262526"/>
          <w:spacing w:val="-27"/>
          <w:sz w:val="24"/>
        </w:rPr>
        <w:t> </w:t>
      </w:r>
      <w:r>
        <w:rPr>
          <w:color w:val="262526"/>
          <w:sz w:val="24"/>
        </w:rPr>
        <w:t>consult with the</w:t>
      </w:r>
      <w:r>
        <w:rPr>
          <w:color w:val="262526"/>
          <w:spacing w:val="-2"/>
          <w:sz w:val="24"/>
        </w:rPr>
        <w:t> </w:t>
      </w:r>
      <w:r>
        <w:rPr>
          <w:color w:val="262526"/>
          <w:sz w:val="24"/>
        </w:rPr>
        <w:t>claimant.</w:t>
      </w:r>
    </w:p>
    <w:p>
      <w:pPr>
        <w:pStyle w:val="ListParagraph"/>
        <w:numPr>
          <w:ilvl w:val="3"/>
          <w:numId w:val="67"/>
        </w:numPr>
        <w:tabs>
          <w:tab w:pos="1821" w:val="left" w:leader="none"/>
        </w:tabs>
        <w:spacing w:line="249" w:lineRule="auto" w:before="172" w:after="0"/>
        <w:ind w:left="1820" w:right="115" w:hanging="567"/>
        <w:jc w:val="both"/>
        <w:rPr>
          <w:sz w:val="24"/>
        </w:rPr>
      </w:pPr>
      <w:r>
        <w:rPr>
          <w:color w:val="262526"/>
          <w:sz w:val="24"/>
        </w:rPr>
        <w:t>In making its final decision under paragraph (l), the </w:t>
      </w:r>
      <w:r>
        <w:rPr>
          <w:i/>
          <w:color w:val="262526"/>
          <w:sz w:val="24"/>
        </w:rPr>
        <w:t>AEMC </w:t>
      </w:r>
      <w:r>
        <w:rPr>
          <w:color w:val="262526"/>
          <w:sz w:val="24"/>
        </w:rPr>
        <w:t>must apply the compensation</w:t>
      </w:r>
      <w:r>
        <w:rPr>
          <w:color w:val="262526"/>
          <w:spacing w:val="-23"/>
          <w:sz w:val="24"/>
        </w:rPr>
        <w:t> </w:t>
      </w:r>
      <w:r>
        <w:rPr>
          <w:color w:val="262526"/>
          <w:sz w:val="24"/>
        </w:rPr>
        <w:t>guidelines</w:t>
      </w:r>
      <w:r>
        <w:rPr>
          <w:color w:val="262526"/>
          <w:spacing w:val="-23"/>
          <w:sz w:val="24"/>
        </w:rPr>
        <w:t> </w:t>
      </w:r>
      <w:r>
        <w:rPr>
          <w:color w:val="262526"/>
          <w:sz w:val="24"/>
        </w:rPr>
        <w:t>unless</w:t>
      </w:r>
      <w:r>
        <w:rPr>
          <w:color w:val="262526"/>
          <w:spacing w:val="-22"/>
          <w:sz w:val="24"/>
        </w:rPr>
        <w:t> </w:t>
      </w:r>
      <w:r>
        <w:rPr>
          <w:color w:val="262526"/>
          <w:sz w:val="24"/>
        </w:rPr>
        <w:t>it</w:t>
      </w:r>
      <w:r>
        <w:rPr>
          <w:color w:val="262526"/>
          <w:spacing w:val="-23"/>
          <w:sz w:val="24"/>
        </w:rPr>
        <w:t> </w:t>
      </w:r>
      <w:r>
        <w:rPr>
          <w:color w:val="262526"/>
          <w:sz w:val="24"/>
        </w:rPr>
        <w:t>is</w:t>
      </w:r>
      <w:r>
        <w:rPr>
          <w:color w:val="262526"/>
          <w:spacing w:val="-22"/>
          <w:sz w:val="24"/>
        </w:rPr>
        <w:t> </w:t>
      </w:r>
      <w:r>
        <w:rPr>
          <w:color w:val="262526"/>
          <w:sz w:val="24"/>
        </w:rPr>
        <w:t>satisfied</w:t>
      </w:r>
      <w:r>
        <w:rPr>
          <w:color w:val="262526"/>
          <w:spacing w:val="-23"/>
          <w:sz w:val="24"/>
        </w:rPr>
        <w:t> </w:t>
      </w:r>
      <w:r>
        <w:rPr>
          <w:color w:val="262526"/>
          <w:sz w:val="24"/>
        </w:rPr>
        <w:t>that</w:t>
      </w:r>
      <w:r>
        <w:rPr>
          <w:color w:val="262526"/>
          <w:spacing w:val="-22"/>
          <w:sz w:val="24"/>
        </w:rPr>
        <w:t> </w:t>
      </w:r>
      <w:r>
        <w:rPr>
          <w:color w:val="262526"/>
          <w:sz w:val="24"/>
        </w:rPr>
        <w:t>there</w:t>
      </w:r>
      <w:r>
        <w:rPr>
          <w:color w:val="262526"/>
          <w:spacing w:val="-23"/>
          <w:sz w:val="24"/>
        </w:rPr>
        <w:t> </w:t>
      </w:r>
      <w:r>
        <w:rPr>
          <w:color w:val="262526"/>
          <w:sz w:val="24"/>
        </w:rPr>
        <w:t>are</w:t>
      </w:r>
      <w:r>
        <w:rPr>
          <w:color w:val="262526"/>
          <w:spacing w:val="-22"/>
          <w:sz w:val="24"/>
        </w:rPr>
        <w:t> </w:t>
      </w:r>
      <w:r>
        <w:rPr>
          <w:color w:val="262526"/>
          <w:sz w:val="24"/>
        </w:rPr>
        <w:t>compelling</w:t>
      </w:r>
      <w:r>
        <w:rPr>
          <w:color w:val="262526"/>
          <w:spacing w:val="-23"/>
          <w:sz w:val="24"/>
        </w:rPr>
        <w:t> </w:t>
      </w:r>
      <w:r>
        <w:rPr>
          <w:color w:val="262526"/>
          <w:sz w:val="24"/>
        </w:rPr>
        <w:t>reasons not to do</w:t>
      </w:r>
      <w:r>
        <w:rPr>
          <w:color w:val="262526"/>
          <w:spacing w:val="-1"/>
          <w:sz w:val="24"/>
        </w:rPr>
        <w:t> </w:t>
      </w:r>
      <w:r>
        <w:rPr>
          <w:color w:val="262526"/>
          <w:sz w:val="24"/>
        </w:rPr>
        <w:t>so.</w:t>
      </w:r>
    </w:p>
    <w:p>
      <w:pPr>
        <w:spacing w:before="241"/>
        <w:ind w:left="1253" w:right="0" w:firstLine="0"/>
        <w:jc w:val="left"/>
        <w:rPr>
          <w:rFonts w:ascii="Arial"/>
          <w:b/>
          <w:sz w:val="22"/>
        </w:rPr>
      </w:pPr>
      <w:r>
        <w:rPr>
          <w:rFonts w:ascii="Arial"/>
          <w:b/>
          <w:color w:val="262526"/>
          <w:sz w:val="22"/>
        </w:rPr>
        <w:t>Determination of claims other than direct cost only claims</w:t>
      </w:r>
    </w:p>
    <w:p>
      <w:pPr>
        <w:pStyle w:val="ListParagraph"/>
        <w:numPr>
          <w:ilvl w:val="3"/>
          <w:numId w:val="67"/>
        </w:numPr>
        <w:tabs>
          <w:tab w:pos="1821" w:val="left" w:leader="none"/>
        </w:tabs>
        <w:spacing w:line="249" w:lineRule="auto" w:before="170" w:after="0"/>
        <w:ind w:left="1820" w:right="115" w:hanging="567"/>
        <w:jc w:val="both"/>
        <w:rPr>
          <w:sz w:val="24"/>
        </w:rPr>
      </w:pPr>
      <w:r>
        <w:rPr>
          <w:color w:val="262526"/>
          <w:sz w:val="24"/>
        </w:rPr>
        <w:t>In relation to a claim other than a direct cost only claim, the </w:t>
      </w:r>
      <w:r>
        <w:rPr>
          <w:i/>
          <w:color w:val="262526"/>
          <w:sz w:val="24"/>
        </w:rPr>
        <w:t>AEMC </w:t>
      </w:r>
      <w:r>
        <w:rPr>
          <w:color w:val="262526"/>
          <w:sz w:val="24"/>
        </w:rPr>
        <w:t>must, as soon</w:t>
      </w:r>
      <w:r>
        <w:rPr>
          <w:color w:val="262526"/>
          <w:spacing w:val="-13"/>
          <w:sz w:val="24"/>
        </w:rPr>
        <w:t> </w:t>
      </w:r>
      <w:r>
        <w:rPr>
          <w:color w:val="262526"/>
          <w:sz w:val="24"/>
        </w:rPr>
        <w:t>as</w:t>
      </w:r>
      <w:r>
        <w:rPr>
          <w:color w:val="262526"/>
          <w:spacing w:val="-12"/>
          <w:sz w:val="24"/>
        </w:rPr>
        <w:t> </w:t>
      </w:r>
      <w:r>
        <w:rPr>
          <w:color w:val="262526"/>
          <w:sz w:val="24"/>
        </w:rPr>
        <w:t>practicable</w:t>
      </w:r>
      <w:r>
        <w:rPr>
          <w:color w:val="262526"/>
          <w:spacing w:val="-13"/>
          <w:sz w:val="24"/>
        </w:rPr>
        <w:t> </w:t>
      </w:r>
      <w:r>
        <w:rPr>
          <w:color w:val="262526"/>
          <w:sz w:val="24"/>
        </w:rPr>
        <w:t>but</w:t>
      </w:r>
      <w:r>
        <w:rPr>
          <w:color w:val="262526"/>
          <w:spacing w:val="-13"/>
          <w:sz w:val="24"/>
        </w:rPr>
        <w:t> </w:t>
      </w:r>
      <w:r>
        <w:rPr>
          <w:color w:val="262526"/>
          <w:sz w:val="24"/>
        </w:rPr>
        <w:t>not</w:t>
      </w:r>
      <w:r>
        <w:rPr>
          <w:color w:val="262526"/>
          <w:spacing w:val="-12"/>
          <w:sz w:val="24"/>
        </w:rPr>
        <w:t> </w:t>
      </w:r>
      <w:r>
        <w:rPr>
          <w:color w:val="262526"/>
          <w:sz w:val="24"/>
        </w:rPr>
        <w:t>later</w:t>
      </w:r>
      <w:r>
        <w:rPr>
          <w:color w:val="262526"/>
          <w:spacing w:val="-12"/>
          <w:sz w:val="24"/>
        </w:rPr>
        <w:t> </w:t>
      </w:r>
      <w:r>
        <w:rPr>
          <w:color w:val="262526"/>
          <w:sz w:val="24"/>
        </w:rPr>
        <w:t>than</w:t>
      </w:r>
      <w:r>
        <w:rPr>
          <w:color w:val="262526"/>
          <w:spacing w:val="-12"/>
          <w:sz w:val="24"/>
        </w:rPr>
        <w:t> </w:t>
      </w:r>
      <w:r>
        <w:rPr>
          <w:color w:val="262526"/>
          <w:sz w:val="24"/>
        </w:rPr>
        <w:t>35</w:t>
      </w:r>
      <w:r>
        <w:rPr>
          <w:color w:val="262526"/>
          <w:spacing w:val="-13"/>
          <w:sz w:val="24"/>
        </w:rPr>
        <w:t> </w:t>
      </w:r>
      <w:r>
        <w:rPr>
          <w:i/>
          <w:color w:val="262526"/>
          <w:sz w:val="24"/>
        </w:rPr>
        <w:t>business</w:t>
      </w:r>
      <w:r>
        <w:rPr>
          <w:i/>
          <w:color w:val="262526"/>
          <w:spacing w:val="-12"/>
          <w:sz w:val="24"/>
        </w:rPr>
        <w:t> </w:t>
      </w:r>
      <w:r>
        <w:rPr>
          <w:i/>
          <w:color w:val="262526"/>
          <w:sz w:val="24"/>
        </w:rPr>
        <w:t>days</w:t>
      </w:r>
      <w:r>
        <w:rPr>
          <w:i/>
          <w:color w:val="262526"/>
          <w:spacing w:val="-12"/>
          <w:sz w:val="24"/>
        </w:rPr>
        <w:t> </w:t>
      </w:r>
      <w:r>
        <w:rPr>
          <w:color w:val="262526"/>
          <w:sz w:val="24"/>
        </w:rPr>
        <w:t>after</w:t>
      </w:r>
      <w:r>
        <w:rPr>
          <w:color w:val="262526"/>
          <w:spacing w:val="-12"/>
          <w:sz w:val="24"/>
        </w:rPr>
        <w:t> </w:t>
      </w:r>
      <w:r>
        <w:rPr>
          <w:color w:val="262526"/>
          <w:sz w:val="24"/>
        </w:rPr>
        <w:t>publication</w:t>
      </w:r>
      <w:r>
        <w:rPr>
          <w:color w:val="262526"/>
          <w:spacing w:val="-13"/>
          <w:sz w:val="24"/>
        </w:rPr>
        <w:t> </w:t>
      </w:r>
      <w:r>
        <w:rPr>
          <w:color w:val="262526"/>
          <w:sz w:val="24"/>
        </w:rPr>
        <w:t>of</w:t>
      </w:r>
      <w:r>
        <w:rPr>
          <w:color w:val="262526"/>
          <w:spacing w:val="-12"/>
          <w:sz w:val="24"/>
        </w:rPr>
        <w:t> </w:t>
      </w:r>
      <w:r>
        <w:rPr>
          <w:color w:val="262526"/>
          <w:sz w:val="24"/>
        </w:rPr>
        <w:t>the notice under paragraph (k) </w:t>
      </w:r>
      <w:r>
        <w:rPr>
          <w:i/>
          <w:color w:val="262526"/>
          <w:sz w:val="24"/>
        </w:rPr>
        <w:t>publish</w:t>
      </w:r>
      <w:r>
        <w:rPr>
          <w:color w:val="262526"/>
          <w:sz w:val="24"/>
        </w:rPr>
        <w:t>:</w:t>
      </w:r>
    </w:p>
    <w:p>
      <w:pPr>
        <w:pStyle w:val="ListParagraph"/>
        <w:numPr>
          <w:ilvl w:val="4"/>
          <w:numId w:val="67"/>
        </w:numPr>
        <w:tabs>
          <w:tab w:pos="2388" w:val="left" w:leader="none"/>
        </w:tabs>
        <w:spacing w:line="249" w:lineRule="auto" w:before="173" w:after="0"/>
        <w:ind w:left="2387" w:right="111" w:hanging="567"/>
        <w:jc w:val="both"/>
        <w:rPr>
          <w:sz w:val="24"/>
        </w:rPr>
      </w:pPr>
      <w:r>
        <w:rPr>
          <w:color w:val="262526"/>
          <w:sz w:val="24"/>
        </w:rPr>
        <w:t>the claimant's proposed methodology for determining the claimant's opportunity costs;</w:t>
      </w:r>
    </w:p>
    <w:p>
      <w:pPr>
        <w:pStyle w:val="ListParagraph"/>
        <w:numPr>
          <w:ilvl w:val="4"/>
          <w:numId w:val="67"/>
        </w:numPr>
        <w:tabs>
          <w:tab w:pos="2388" w:val="left" w:leader="none"/>
        </w:tabs>
        <w:spacing w:line="249" w:lineRule="auto" w:before="172" w:after="0"/>
        <w:ind w:left="2387" w:right="113" w:hanging="567"/>
        <w:jc w:val="both"/>
        <w:rPr>
          <w:sz w:val="24"/>
        </w:rPr>
      </w:pPr>
      <w:r>
        <w:rPr>
          <w:color w:val="262526"/>
          <w:sz w:val="24"/>
        </w:rPr>
        <w:t>the methodology the </w:t>
      </w:r>
      <w:r>
        <w:rPr>
          <w:i/>
          <w:color w:val="262526"/>
          <w:sz w:val="24"/>
        </w:rPr>
        <w:t>AEMC </w:t>
      </w:r>
      <w:r>
        <w:rPr>
          <w:color w:val="262526"/>
          <w:sz w:val="24"/>
        </w:rPr>
        <w:t>proposes to use in determining </w:t>
      </w:r>
      <w:r>
        <w:rPr>
          <w:color w:val="262526"/>
          <w:spacing w:val="2"/>
          <w:sz w:val="24"/>
        </w:rPr>
        <w:t>the </w:t>
      </w:r>
      <w:r>
        <w:rPr>
          <w:color w:val="262526"/>
          <w:sz w:val="24"/>
        </w:rPr>
        <w:t>claimant's opportunity costs (</w:t>
      </w:r>
      <w:r>
        <w:rPr>
          <w:b/>
          <w:color w:val="262526"/>
          <w:sz w:val="24"/>
        </w:rPr>
        <w:t>draft opportunity cost methodology</w:t>
      </w:r>
      <w:r>
        <w:rPr>
          <w:color w:val="262526"/>
          <w:sz w:val="24"/>
        </w:rPr>
        <w:t>); and</w:t>
      </w:r>
    </w:p>
    <w:p>
      <w:pPr>
        <w:pStyle w:val="ListParagraph"/>
        <w:numPr>
          <w:ilvl w:val="4"/>
          <w:numId w:val="67"/>
        </w:numPr>
        <w:tabs>
          <w:tab w:pos="2388" w:val="left" w:leader="none"/>
        </w:tabs>
        <w:spacing w:line="249" w:lineRule="auto" w:before="173" w:after="0"/>
        <w:ind w:left="2387" w:right="115" w:hanging="567"/>
        <w:jc w:val="both"/>
        <w:rPr>
          <w:sz w:val="24"/>
        </w:rPr>
      </w:pPr>
      <w:r>
        <w:rPr>
          <w:color w:val="262526"/>
          <w:sz w:val="24"/>
        </w:rPr>
        <w:t>an invitation for written submissions to be made to the </w:t>
      </w:r>
      <w:r>
        <w:rPr>
          <w:i/>
          <w:color w:val="262526"/>
          <w:sz w:val="24"/>
        </w:rPr>
        <w:t>AEMC </w:t>
      </w:r>
      <w:r>
        <w:rPr>
          <w:color w:val="262526"/>
          <w:sz w:val="24"/>
        </w:rPr>
        <w:t>on the draft opportunity cost methodology by a date not less than 20 </w:t>
      </w:r>
      <w:r>
        <w:rPr>
          <w:i/>
          <w:color w:val="262526"/>
          <w:sz w:val="24"/>
        </w:rPr>
        <w:t>business </w:t>
      </w:r>
      <w:r>
        <w:rPr>
          <w:i/>
          <w:color w:val="262526"/>
          <w:sz w:val="24"/>
        </w:rPr>
        <w:t>days </w:t>
      </w:r>
      <w:r>
        <w:rPr>
          <w:color w:val="262526"/>
          <w:sz w:val="24"/>
        </w:rPr>
        <w:t>after the invitation is made (</w:t>
      </w:r>
      <w:r>
        <w:rPr>
          <w:b/>
          <w:color w:val="262526"/>
          <w:sz w:val="24"/>
        </w:rPr>
        <w:t>submission closing</w:t>
      </w:r>
      <w:r>
        <w:rPr>
          <w:b/>
          <w:color w:val="262526"/>
          <w:spacing w:val="-6"/>
          <w:sz w:val="24"/>
        </w:rPr>
        <w:t> </w:t>
      </w:r>
      <w:r>
        <w:rPr>
          <w:b/>
          <w:color w:val="262526"/>
          <w:sz w:val="24"/>
        </w:rPr>
        <w:t>date</w:t>
      </w:r>
      <w:r>
        <w:rPr>
          <w:color w:val="262526"/>
          <w:sz w:val="24"/>
        </w:rPr>
        <w:t>).</w:t>
      </w:r>
    </w:p>
    <w:p>
      <w:pPr>
        <w:pStyle w:val="ListParagraph"/>
        <w:numPr>
          <w:ilvl w:val="3"/>
          <w:numId w:val="67"/>
        </w:numPr>
        <w:tabs>
          <w:tab w:pos="1808" w:val="left" w:leader="none"/>
        </w:tabs>
        <w:spacing w:line="249" w:lineRule="auto" w:before="173" w:after="0"/>
        <w:ind w:left="1820" w:right="126" w:hanging="567"/>
        <w:jc w:val="both"/>
        <w:rPr>
          <w:sz w:val="24"/>
        </w:rPr>
      </w:pPr>
      <w:r>
        <w:rPr>
          <w:color w:val="262526"/>
          <w:sz w:val="24"/>
        </w:rPr>
        <w:t>Any person may make a written submission to the </w:t>
      </w:r>
      <w:r>
        <w:rPr>
          <w:i/>
          <w:color w:val="262526"/>
          <w:sz w:val="24"/>
        </w:rPr>
        <w:t>AEMC </w:t>
      </w:r>
      <w:r>
        <w:rPr>
          <w:color w:val="262526"/>
          <w:sz w:val="24"/>
        </w:rPr>
        <w:t>on the draft opportunity cost methodology by the submission closing</w:t>
      </w:r>
      <w:r>
        <w:rPr>
          <w:color w:val="262526"/>
          <w:spacing w:val="-4"/>
          <w:sz w:val="24"/>
        </w:rPr>
        <w:t> </w:t>
      </w:r>
      <w:r>
        <w:rPr>
          <w:color w:val="262526"/>
          <w:sz w:val="24"/>
        </w:rPr>
        <w:t>date.</w:t>
      </w:r>
    </w:p>
    <w:p>
      <w:pPr>
        <w:pStyle w:val="ListParagraph"/>
        <w:numPr>
          <w:ilvl w:val="3"/>
          <w:numId w:val="67"/>
        </w:numPr>
        <w:tabs>
          <w:tab w:pos="1820" w:val="left" w:leader="none"/>
          <w:tab w:pos="1821" w:val="left" w:leader="none"/>
        </w:tabs>
        <w:spacing w:line="240" w:lineRule="auto" w:before="172" w:after="0"/>
        <w:ind w:left="1820" w:right="0" w:hanging="568"/>
        <w:jc w:val="left"/>
        <w:rPr>
          <w:i/>
          <w:sz w:val="24"/>
        </w:rPr>
      </w:pPr>
      <w:r>
        <w:rPr>
          <w:color w:val="262526"/>
          <w:sz w:val="24"/>
        </w:rPr>
        <w:t>Not later than 35 </w:t>
      </w:r>
      <w:r>
        <w:rPr>
          <w:i/>
          <w:color w:val="262526"/>
          <w:sz w:val="24"/>
        </w:rPr>
        <w:t>business days </w:t>
      </w:r>
      <w:r>
        <w:rPr>
          <w:color w:val="262526"/>
          <w:sz w:val="24"/>
        </w:rPr>
        <w:t>after the submission closing date the</w:t>
      </w:r>
      <w:r>
        <w:rPr>
          <w:color w:val="262526"/>
          <w:spacing w:val="48"/>
          <w:sz w:val="24"/>
        </w:rPr>
        <w:t> </w:t>
      </w:r>
      <w:r>
        <w:rPr>
          <w:i/>
          <w:color w:val="262526"/>
          <w:sz w:val="24"/>
        </w:rPr>
        <w:t>AEMC</w:t>
      </w:r>
    </w:p>
    <w:p>
      <w:pPr>
        <w:spacing w:before="12"/>
        <w:ind w:left="1820" w:right="0" w:firstLine="0"/>
        <w:jc w:val="left"/>
        <w:rPr>
          <w:sz w:val="24"/>
        </w:rPr>
      </w:pPr>
      <w:r>
        <w:rPr>
          <w:color w:val="262526"/>
          <w:sz w:val="24"/>
        </w:rPr>
        <w:t>must </w:t>
      </w:r>
      <w:r>
        <w:rPr>
          <w:i/>
          <w:color w:val="262526"/>
          <w:sz w:val="24"/>
        </w:rPr>
        <w:t>publish </w:t>
      </w:r>
      <w:r>
        <w:rPr>
          <w:color w:val="262526"/>
          <w:sz w:val="24"/>
        </w:rPr>
        <w:t>its final decision on:</w:t>
      </w:r>
    </w:p>
    <w:p>
      <w:pPr>
        <w:pStyle w:val="ListParagraph"/>
        <w:numPr>
          <w:ilvl w:val="4"/>
          <w:numId w:val="67"/>
        </w:numPr>
        <w:tabs>
          <w:tab w:pos="2388" w:val="left" w:leader="none"/>
        </w:tabs>
        <w:spacing w:line="249" w:lineRule="auto" w:before="182" w:after="0"/>
        <w:ind w:left="2387" w:right="114" w:hanging="567"/>
        <w:jc w:val="both"/>
        <w:rPr>
          <w:sz w:val="24"/>
        </w:rPr>
      </w:pPr>
      <w:r>
        <w:rPr>
          <w:color w:val="262526"/>
          <w:sz w:val="24"/>
        </w:rPr>
        <w:t>the methodology it will use in determining the claimant's opportunity costs; and</w:t>
      </w:r>
    </w:p>
    <w:p>
      <w:pPr>
        <w:pStyle w:val="ListParagraph"/>
        <w:numPr>
          <w:ilvl w:val="4"/>
          <w:numId w:val="67"/>
        </w:numPr>
        <w:tabs>
          <w:tab w:pos="2388" w:val="left" w:leader="none"/>
        </w:tabs>
        <w:spacing w:line="249" w:lineRule="auto" w:before="173" w:after="0"/>
        <w:ind w:left="2387" w:right="117" w:hanging="567"/>
        <w:jc w:val="both"/>
        <w:rPr>
          <w:sz w:val="24"/>
        </w:rPr>
      </w:pPr>
      <w:r>
        <w:rPr>
          <w:color w:val="262526"/>
          <w:sz w:val="24"/>
        </w:rPr>
        <w:t>whether</w:t>
      </w:r>
      <w:r>
        <w:rPr>
          <w:color w:val="262526"/>
          <w:spacing w:val="-19"/>
          <w:sz w:val="24"/>
        </w:rPr>
        <w:t> </w:t>
      </w:r>
      <w:r>
        <w:rPr>
          <w:color w:val="262526"/>
          <w:sz w:val="24"/>
        </w:rPr>
        <w:t>compensation</w:t>
      </w:r>
      <w:r>
        <w:rPr>
          <w:color w:val="262526"/>
          <w:spacing w:val="-18"/>
          <w:sz w:val="24"/>
        </w:rPr>
        <w:t> </w:t>
      </w:r>
      <w:r>
        <w:rPr>
          <w:color w:val="262526"/>
          <w:sz w:val="24"/>
        </w:rPr>
        <w:t>should</w:t>
      </w:r>
      <w:r>
        <w:rPr>
          <w:color w:val="262526"/>
          <w:spacing w:val="-18"/>
          <w:sz w:val="24"/>
        </w:rPr>
        <w:t> </w:t>
      </w:r>
      <w:r>
        <w:rPr>
          <w:color w:val="262526"/>
          <w:sz w:val="24"/>
        </w:rPr>
        <w:t>be</w:t>
      </w:r>
      <w:r>
        <w:rPr>
          <w:color w:val="262526"/>
          <w:spacing w:val="-18"/>
          <w:sz w:val="24"/>
        </w:rPr>
        <w:t> </w:t>
      </w:r>
      <w:r>
        <w:rPr>
          <w:color w:val="262526"/>
          <w:sz w:val="24"/>
        </w:rPr>
        <w:t>paid</w:t>
      </w:r>
      <w:r>
        <w:rPr>
          <w:color w:val="262526"/>
          <w:spacing w:val="-18"/>
          <w:sz w:val="24"/>
        </w:rPr>
        <w:t> </w:t>
      </w:r>
      <w:r>
        <w:rPr>
          <w:color w:val="262526"/>
          <w:sz w:val="24"/>
        </w:rPr>
        <w:t>by</w:t>
      </w:r>
      <w:r>
        <w:rPr>
          <w:color w:val="262526"/>
          <w:spacing w:val="-18"/>
          <w:sz w:val="24"/>
        </w:rPr>
        <w:t> </w:t>
      </w:r>
      <w:r>
        <w:rPr>
          <w:i/>
          <w:color w:val="262526"/>
          <w:sz w:val="24"/>
        </w:rPr>
        <w:t>AEMO</w:t>
      </w:r>
      <w:r>
        <w:rPr>
          <w:i/>
          <w:color w:val="262526"/>
          <w:spacing w:val="-18"/>
          <w:sz w:val="24"/>
        </w:rPr>
        <w:t> </w:t>
      </w:r>
      <w:r>
        <w:rPr>
          <w:color w:val="262526"/>
          <w:sz w:val="24"/>
        </w:rPr>
        <w:t>in</w:t>
      </w:r>
      <w:r>
        <w:rPr>
          <w:color w:val="262526"/>
          <w:spacing w:val="-18"/>
          <w:sz w:val="24"/>
        </w:rPr>
        <w:t> </w:t>
      </w:r>
      <w:r>
        <w:rPr>
          <w:color w:val="262526"/>
          <w:sz w:val="24"/>
        </w:rPr>
        <w:t>relation</w:t>
      </w:r>
      <w:r>
        <w:rPr>
          <w:color w:val="262526"/>
          <w:spacing w:val="-18"/>
          <w:sz w:val="24"/>
        </w:rPr>
        <w:t> </w:t>
      </w:r>
      <w:r>
        <w:rPr>
          <w:color w:val="262526"/>
          <w:sz w:val="24"/>
        </w:rPr>
        <w:t>to</w:t>
      </w:r>
      <w:r>
        <w:rPr>
          <w:color w:val="262526"/>
          <w:spacing w:val="-18"/>
          <w:sz w:val="24"/>
        </w:rPr>
        <w:t> </w:t>
      </w:r>
      <w:r>
        <w:rPr>
          <w:color w:val="262526"/>
          <w:sz w:val="24"/>
        </w:rPr>
        <w:t>the</w:t>
      </w:r>
      <w:r>
        <w:rPr>
          <w:color w:val="262526"/>
          <w:spacing w:val="-18"/>
          <w:sz w:val="24"/>
        </w:rPr>
        <w:t> </w:t>
      </w:r>
      <w:r>
        <w:rPr>
          <w:color w:val="262526"/>
          <w:spacing w:val="-2"/>
          <w:sz w:val="24"/>
        </w:rPr>
        <w:t>claim; </w:t>
      </w:r>
      <w:r>
        <w:rPr>
          <w:color w:val="262526"/>
          <w:sz w:val="24"/>
        </w:rPr>
        <w:t>and</w:t>
      </w:r>
    </w:p>
    <w:p>
      <w:pPr>
        <w:pStyle w:val="ListParagraph"/>
        <w:numPr>
          <w:ilvl w:val="4"/>
          <w:numId w:val="67"/>
        </w:numPr>
        <w:tabs>
          <w:tab w:pos="2387" w:val="left" w:leader="none"/>
          <w:tab w:pos="2388" w:val="left" w:leader="none"/>
        </w:tabs>
        <w:spacing w:line="240" w:lineRule="auto" w:before="171" w:after="0"/>
        <w:ind w:left="2387" w:right="0" w:hanging="568"/>
        <w:jc w:val="left"/>
        <w:rPr>
          <w:sz w:val="24"/>
        </w:rPr>
      </w:pPr>
      <w:r>
        <w:rPr>
          <w:color w:val="262526"/>
          <w:sz w:val="24"/>
        </w:rPr>
        <w:t>if so, the amount of compensation that should be</w:t>
      </w:r>
      <w:r>
        <w:rPr>
          <w:color w:val="262526"/>
          <w:spacing w:val="-4"/>
          <w:sz w:val="24"/>
        </w:rPr>
        <w:t> </w:t>
      </w:r>
      <w:r>
        <w:rPr>
          <w:color w:val="262526"/>
          <w:sz w:val="24"/>
        </w:rPr>
        <w:t>paid.</w:t>
      </w:r>
    </w:p>
    <w:p>
      <w:pPr>
        <w:pStyle w:val="ListParagraph"/>
        <w:numPr>
          <w:ilvl w:val="3"/>
          <w:numId w:val="67"/>
        </w:numPr>
        <w:tabs>
          <w:tab w:pos="1820" w:val="left" w:leader="none"/>
          <w:tab w:pos="1821" w:val="left" w:leader="none"/>
        </w:tabs>
        <w:spacing w:line="240" w:lineRule="auto" w:before="182" w:after="0"/>
        <w:ind w:left="1820" w:right="0" w:hanging="568"/>
        <w:jc w:val="left"/>
        <w:rPr>
          <w:sz w:val="24"/>
        </w:rPr>
      </w:pPr>
      <w:r>
        <w:rPr>
          <w:color w:val="262526"/>
          <w:sz w:val="24"/>
        </w:rPr>
        <w:t>Before</w:t>
      </w:r>
      <w:r>
        <w:rPr>
          <w:color w:val="262526"/>
          <w:spacing w:val="19"/>
          <w:sz w:val="24"/>
        </w:rPr>
        <w:t> </w:t>
      </w:r>
      <w:r>
        <w:rPr>
          <w:color w:val="262526"/>
          <w:sz w:val="24"/>
        </w:rPr>
        <w:t>making</w:t>
      </w:r>
      <w:r>
        <w:rPr>
          <w:color w:val="262526"/>
          <w:spacing w:val="20"/>
          <w:sz w:val="24"/>
        </w:rPr>
        <w:t> </w:t>
      </w:r>
      <w:r>
        <w:rPr>
          <w:color w:val="262526"/>
          <w:sz w:val="24"/>
        </w:rPr>
        <w:t>its</w:t>
      </w:r>
      <w:r>
        <w:rPr>
          <w:color w:val="262526"/>
          <w:spacing w:val="20"/>
          <w:sz w:val="24"/>
        </w:rPr>
        <w:t> </w:t>
      </w:r>
      <w:r>
        <w:rPr>
          <w:color w:val="262526"/>
          <w:sz w:val="24"/>
        </w:rPr>
        <w:t>decision</w:t>
      </w:r>
      <w:r>
        <w:rPr>
          <w:color w:val="262526"/>
          <w:spacing w:val="19"/>
          <w:sz w:val="24"/>
        </w:rPr>
        <w:t> </w:t>
      </w:r>
      <w:r>
        <w:rPr>
          <w:color w:val="262526"/>
          <w:sz w:val="24"/>
        </w:rPr>
        <w:t>on</w:t>
      </w:r>
      <w:r>
        <w:rPr>
          <w:color w:val="262526"/>
          <w:spacing w:val="20"/>
          <w:sz w:val="24"/>
        </w:rPr>
        <w:t> </w:t>
      </w:r>
      <w:r>
        <w:rPr>
          <w:color w:val="262526"/>
          <w:sz w:val="24"/>
        </w:rPr>
        <w:t>the</w:t>
      </w:r>
      <w:r>
        <w:rPr>
          <w:color w:val="262526"/>
          <w:spacing w:val="20"/>
          <w:sz w:val="24"/>
        </w:rPr>
        <w:t> </w:t>
      </w:r>
      <w:r>
        <w:rPr>
          <w:color w:val="262526"/>
          <w:sz w:val="24"/>
        </w:rPr>
        <w:t>matters</w:t>
      </w:r>
      <w:r>
        <w:rPr>
          <w:color w:val="262526"/>
          <w:spacing w:val="20"/>
          <w:sz w:val="24"/>
        </w:rPr>
        <w:t> </w:t>
      </w:r>
      <w:r>
        <w:rPr>
          <w:color w:val="262526"/>
          <w:sz w:val="24"/>
        </w:rPr>
        <w:t>referred</w:t>
      </w:r>
      <w:r>
        <w:rPr>
          <w:color w:val="262526"/>
          <w:spacing w:val="19"/>
          <w:sz w:val="24"/>
        </w:rPr>
        <w:t> </w:t>
      </w:r>
      <w:r>
        <w:rPr>
          <w:color w:val="262526"/>
          <w:sz w:val="24"/>
        </w:rPr>
        <w:t>to</w:t>
      </w:r>
      <w:r>
        <w:rPr>
          <w:color w:val="262526"/>
          <w:spacing w:val="20"/>
          <w:sz w:val="24"/>
        </w:rPr>
        <w:t> </w:t>
      </w:r>
      <w:r>
        <w:rPr>
          <w:color w:val="262526"/>
          <w:sz w:val="24"/>
        </w:rPr>
        <w:t>in</w:t>
      </w:r>
      <w:r>
        <w:rPr>
          <w:color w:val="262526"/>
          <w:spacing w:val="20"/>
          <w:sz w:val="24"/>
        </w:rPr>
        <w:t> </w:t>
      </w:r>
      <w:r>
        <w:rPr>
          <w:color w:val="262526"/>
          <w:sz w:val="24"/>
        </w:rPr>
        <w:t>paragraph</w:t>
      </w:r>
      <w:r>
        <w:rPr>
          <w:color w:val="262526"/>
          <w:spacing w:val="20"/>
          <w:sz w:val="24"/>
        </w:rPr>
        <w:t> </w:t>
      </w:r>
      <w:r>
        <w:rPr>
          <w:color w:val="262526"/>
          <w:sz w:val="24"/>
        </w:rPr>
        <w:t>(q),</w:t>
      </w:r>
      <w:r>
        <w:rPr>
          <w:color w:val="262526"/>
          <w:spacing w:val="19"/>
          <w:sz w:val="24"/>
        </w:rPr>
        <w:t> </w:t>
      </w:r>
      <w:r>
        <w:rPr>
          <w:color w:val="262526"/>
          <w:sz w:val="24"/>
        </w:rPr>
        <w:t>the</w:t>
      </w:r>
    </w:p>
    <w:p>
      <w:pPr>
        <w:pStyle w:val="BodyText"/>
        <w:spacing w:before="13"/>
        <w:ind w:left="1820" w:firstLine="0"/>
      </w:pPr>
      <w:r>
        <w:rPr>
          <w:i/>
          <w:color w:val="262526"/>
        </w:rPr>
        <w:t>AEMC </w:t>
      </w:r>
      <w:r>
        <w:rPr>
          <w:color w:val="262526"/>
        </w:rPr>
        <w:t>must consult with the claimant.</w:t>
      </w:r>
    </w:p>
    <w:p>
      <w:pPr>
        <w:pStyle w:val="ListParagraph"/>
        <w:numPr>
          <w:ilvl w:val="3"/>
          <w:numId w:val="67"/>
        </w:numPr>
        <w:tabs>
          <w:tab w:pos="1820" w:val="left" w:leader="none"/>
          <w:tab w:pos="1821" w:val="left" w:leader="none"/>
        </w:tabs>
        <w:spacing w:line="240" w:lineRule="auto" w:before="182" w:after="0"/>
        <w:ind w:left="1820" w:right="0" w:hanging="568"/>
        <w:jc w:val="left"/>
        <w:rPr>
          <w:sz w:val="24"/>
        </w:rPr>
      </w:pPr>
      <w:r>
        <w:rPr>
          <w:color w:val="262526"/>
          <w:sz w:val="24"/>
        </w:rPr>
        <w:t>In making its final decision as to the matters referred to in paragraph (q),</w:t>
      </w:r>
      <w:r>
        <w:rPr>
          <w:color w:val="262526"/>
          <w:spacing w:val="-14"/>
          <w:sz w:val="24"/>
        </w:rPr>
        <w:t> </w:t>
      </w:r>
      <w:r>
        <w:rPr>
          <w:color w:val="262526"/>
          <w:sz w:val="24"/>
        </w:rPr>
        <w:t>the</w:t>
      </w:r>
    </w:p>
    <w:p>
      <w:pPr>
        <w:spacing w:before="12"/>
        <w:ind w:left="1820" w:right="0" w:firstLine="0"/>
        <w:jc w:val="left"/>
        <w:rPr>
          <w:sz w:val="24"/>
        </w:rPr>
      </w:pPr>
      <w:r>
        <w:rPr>
          <w:i/>
          <w:color w:val="262526"/>
          <w:sz w:val="24"/>
        </w:rPr>
        <w:t>AEMC </w:t>
      </w:r>
      <w:r>
        <w:rPr>
          <w:color w:val="262526"/>
          <w:sz w:val="24"/>
        </w:rPr>
        <w:t>must:</w:t>
      </w:r>
    </w:p>
    <w:p>
      <w:pPr>
        <w:pStyle w:val="ListParagraph"/>
        <w:numPr>
          <w:ilvl w:val="4"/>
          <w:numId w:val="67"/>
        </w:numPr>
        <w:tabs>
          <w:tab w:pos="2388" w:val="left" w:leader="none"/>
        </w:tabs>
        <w:spacing w:line="249" w:lineRule="auto" w:before="182" w:after="0"/>
        <w:ind w:left="2387" w:right="113" w:hanging="567"/>
        <w:jc w:val="both"/>
        <w:rPr>
          <w:sz w:val="24"/>
        </w:rPr>
      </w:pPr>
      <w:r>
        <w:rPr>
          <w:color w:val="262526"/>
          <w:sz w:val="24"/>
        </w:rPr>
        <w:t>take into account the submissions made in response to the invitation</w:t>
      </w:r>
      <w:r>
        <w:rPr>
          <w:color w:val="262526"/>
          <w:spacing w:val="-32"/>
          <w:sz w:val="24"/>
        </w:rPr>
        <w:t> </w:t>
      </w:r>
      <w:r>
        <w:rPr>
          <w:color w:val="262526"/>
          <w:sz w:val="24"/>
        </w:rPr>
        <w:t>to in subparagraph (o)(3);</w:t>
      </w:r>
      <w:r>
        <w:rPr>
          <w:color w:val="262526"/>
          <w:spacing w:val="-2"/>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4"/>
          <w:numId w:val="67"/>
        </w:numPr>
        <w:tabs>
          <w:tab w:pos="2387" w:val="left" w:leader="none"/>
          <w:tab w:pos="2388" w:val="left" w:leader="none"/>
        </w:tabs>
        <w:spacing w:line="249" w:lineRule="auto" w:before="124" w:after="0"/>
        <w:ind w:left="2387" w:right="114" w:hanging="567"/>
        <w:jc w:val="left"/>
        <w:rPr>
          <w:sz w:val="24"/>
        </w:rPr>
      </w:pPr>
      <w:bookmarkStart w:name="3.15   Settlements ⁠" w:id="230"/>
      <w:bookmarkEnd w:id="230"/>
      <w:r>
        <w:rPr/>
      </w:r>
      <w:bookmarkStart w:name="3.15.1   Settlements management by AEMO " w:id="231"/>
      <w:bookmarkEnd w:id="231"/>
      <w:r>
        <w:rPr/>
      </w:r>
      <w:bookmarkStart w:name="3.15.2   Electronic funds transfer ⁠" w:id="232"/>
      <w:bookmarkEnd w:id="232"/>
      <w:r>
        <w:rPr/>
      </w:r>
      <w:bookmarkStart w:name="3.15.2   Electronic funds transfer ⁠" w:id="233"/>
      <w:bookmarkEnd w:id="233"/>
      <w:r>
        <w:rPr>
          <w:color w:val="262526"/>
          <w:sz w:val="24"/>
        </w:rPr>
        <w:t>apply</w:t>
      </w:r>
      <w:r>
        <w:rPr>
          <w:color w:val="262526"/>
          <w:sz w:val="24"/>
        </w:rPr>
        <w:t> the compensation guidelines unless it is satisfied that there are compelling reasons not to do</w:t>
      </w:r>
      <w:r>
        <w:rPr>
          <w:color w:val="262526"/>
          <w:spacing w:val="-1"/>
          <w:sz w:val="24"/>
        </w:rPr>
        <w:t> </w:t>
      </w:r>
      <w:r>
        <w:rPr>
          <w:color w:val="262526"/>
          <w:sz w:val="24"/>
        </w:rPr>
        <w:t>so.</w:t>
      </w:r>
    </w:p>
    <w:p>
      <w:pPr>
        <w:spacing w:before="240"/>
        <w:ind w:left="1253" w:right="0" w:firstLine="0"/>
        <w:jc w:val="left"/>
        <w:rPr>
          <w:rFonts w:ascii="Arial"/>
          <w:b/>
          <w:sz w:val="22"/>
        </w:rPr>
      </w:pPr>
      <w:r>
        <w:rPr>
          <w:rFonts w:ascii="Arial"/>
          <w:b/>
          <w:color w:val="262526"/>
          <w:sz w:val="22"/>
        </w:rPr>
        <w:t>Extensions of time</w:t>
      </w:r>
    </w:p>
    <w:p>
      <w:pPr>
        <w:pStyle w:val="ListParagraph"/>
        <w:numPr>
          <w:ilvl w:val="3"/>
          <w:numId w:val="67"/>
        </w:numPr>
        <w:tabs>
          <w:tab w:pos="1821" w:val="left" w:leader="none"/>
        </w:tabs>
        <w:spacing w:line="249" w:lineRule="auto" w:before="170" w:after="0"/>
        <w:ind w:left="1820" w:right="113" w:hanging="567"/>
        <w:jc w:val="both"/>
        <w:rPr>
          <w:sz w:val="24"/>
        </w:rPr>
      </w:pPr>
      <w:r>
        <w:rPr>
          <w:color w:val="262526"/>
          <w:sz w:val="24"/>
        </w:rPr>
        <w:t>Despite</w:t>
      </w:r>
      <w:r>
        <w:rPr>
          <w:color w:val="262526"/>
          <w:spacing w:val="-5"/>
          <w:sz w:val="24"/>
        </w:rPr>
        <w:t> </w:t>
      </w:r>
      <w:r>
        <w:rPr>
          <w:color w:val="262526"/>
          <w:sz w:val="24"/>
        </w:rPr>
        <w:t>anything</w:t>
      </w:r>
      <w:r>
        <w:rPr>
          <w:color w:val="262526"/>
          <w:spacing w:val="-4"/>
          <w:sz w:val="24"/>
        </w:rPr>
        <w:t> </w:t>
      </w:r>
      <w:r>
        <w:rPr>
          <w:color w:val="262526"/>
          <w:sz w:val="24"/>
        </w:rPr>
        <w:t>to</w:t>
      </w:r>
      <w:r>
        <w:rPr>
          <w:color w:val="262526"/>
          <w:spacing w:val="-5"/>
          <w:sz w:val="24"/>
        </w:rPr>
        <w:t> </w:t>
      </w:r>
      <w:r>
        <w:rPr>
          <w:color w:val="262526"/>
          <w:sz w:val="24"/>
        </w:rPr>
        <w:t>the</w:t>
      </w:r>
      <w:r>
        <w:rPr>
          <w:color w:val="262526"/>
          <w:spacing w:val="-4"/>
          <w:sz w:val="24"/>
        </w:rPr>
        <w:t> </w:t>
      </w:r>
      <w:r>
        <w:rPr>
          <w:color w:val="262526"/>
          <w:sz w:val="24"/>
        </w:rPr>
        <w:t>contrary</w:t>
      </w:r>
      <w:r>
        <w:rPr>
          <w:color w:val="262526"/>
          <w:spacing w:val="-5"/>
          <w:sz w:val="24"/>
        </w:rPr>
        <w:t> </w:t>
      </w:r>
      <w:r>
        <w:rPr>
          <w:color w:val="262526"/>
          <w:sz w:val="24"/>
        </w:rPr>
        <w:t>in</w:t>
      </w:r>
      <w:r>
        <w:rPr>
          <w:color w:val="262526"/>
          <w:spacing w:val="-4"/>
          <w:sz w:val="24"/>
        </w:rPr>
        <w:t> </w:t>
      </w:r>
      <w:r>
        <w:rPr>
          <w:color w:val="262526"/>
          <w:sz w:val="24"/>
        </w:rPr>
        <w:t>this</w:t>
      </w:r>
      <w:r>
        <w:rPr>
          <w:color w:val="262526"/>
          <w:spacing w:val="-5"/>
          <w:sz w:val="24"/>
        </w:rPr>
        <w:t> </w:t>
      </w:r>
      <w:r>
        <w:rPr>
          <w:color w:val="262526"/>
          <w:sz w:val="24"/>
        </w:rPr>
        <w:t>clause</w:t>
      </w:r>
      <w:r>
        <w:rPr>
          <w:color w:val="262526"/>
          <w:spacing w:val="-4"/>
          <w:sz w:val="24"/>
        </w:rPr>
        <w:t> </w:t>
      </w:r>
      <w:r>
        <w:rPr>
          <w:color w:val="262526"/>
          <w:sz w:val="24"/>
        </w:rPr>
        <w:t>3.14.6,</w:t>
      </w:r>
      <w:r>
        <w:rPr>
          <w:color w:val="262526"/>
          <w:spacing w:val="-5"/>
          <w:sz w:val="24"/>
        </w:rPr>
        <w:t> </w:t>
      </w:r>
      <w:r>
        <w:rPr>
          <w:color w:val="262526"/>
          <w:sz w:val="24"/>
        </w:rPr>
        <w:t>the</w:t>
      </w:r>
      <w:r>
        <w:rPr>
          <w:color w:val="262526"/>
          <w:spacing w:val="-6"/>
          <w:sz w:val="24"/>
        </w:rPr>
        <w:t> </w:t>
      </w:r>
      <w:r>
        <w:rPr>
          <w:i/>
          <w:color w:val="262526"/>
          <w:sz w:val="24"/>
        </w:rPr>
        <w:t>AEMC</w:t>
      </w:r>
      <w:r>
        <w:rPr>
          <w:i/>
          <w:color w:val="262526"/>
          <w:spacing w:val="-5"/>
          <w:sz w:val="24"/>
        </w:rPr>
        <w:t> </w:t>
      </w:r>
      <w:r>
        <w:rPr>
          <w:color w:val="262526"/>
          <w:sz w:val="24"/>
        </w:rPr>
        <w:t>may</w:t>
      </w:r>
      <w:r>
        <w:rPr>
          <w:color w:val="262526"/>
          <w:spacing w:val="-4"/>
          <w:sz w:val="24"/>
        </w:rPr>
        <w:t> </w:t>
      </w:r>
      <w:r>
        <w:rPr>
          <w:color w:val="262526"/>
          <w:sz w:val="24"/>
        </w:rPr>
        <w:t>extend a</w:t>
      </w:r>
      <w:r>
        <w:rPr>
          <w:color w:val="262526"/>
          <w:spacing w:val="-20"/>
          <w:sz w:val="24"/>
        </w:rPr>
        <w:t> </w:t>
      </w:r>
      <w:r>
        <w:rPr>
          <w:color w:val="262526"/>
          <w:sz w:val="24"/>
        </w:rPr>
        <w:t>period</w:t>
      </w:r>
      <w:r>
        <w:rPr>
          <w:color w:val="262526"/>
          <w:spacing w:val="-19"/>
          <w:sz w:val="24"/>
        </w:rPr>
        <w:t> </w:t>
      </w:r>
      <w:r>
        <w:rPr>
          <w:color w:val="262526"/>
          <w:sz w:val="24"/>
        </w:rPr>
        <w:t>of</w:t>
      </w:r>
      <w:r>
        <w:rPr>
          <w:color w:val="262526"/>
          <w:spacing w:val="-19"/>
          <w:sz w:val="24"/>
        </w:rPr>
        <w:t> </w:t>
      </w:r>
      <w:r>
        <w:rPr>
          <w:color w:val="262526"/>
          <w:sz w:val="24"/>
        </w:rPr>
        <w:t>time</w:t>
      </w:r>
      <w:r>
        <w:rPr>
          <w:color w:val="262526"/>
          <w:spacing w:val="-20"/>
          <w:sz w:val="24"/>
        </w:rPr>
        <w:t> </w:t>
      </w:r>
      <w:r>
        <w:rPr>
          <w:color w:val="262526"/>
          <w:sz w:val="24"/>
        </w:rPr>
        <w:t>specified</w:t>
      </w:r>
      <w:r>
        <w:rPr>
          <w:color w:val="262526"/>
          <w:spacing w:val="-19"/>
          <w:sz w:val="24"/>
        </w:rPr>
        <w:t> </w:t>
      </w:r>
      <w:r>
        <w:rPr>
          <w:color w:val="262526"/>
          <w:sz w:val="24"/>
        </w:rPr>
        <w:t>in</w:t>
      </w:r>
      <w:r>
        <w:rPr>
          <w:color w:val="262526"/>
          <w:spacing w:val="-19"/>
          <w:sz w:val="24"/>
        </w:rPr>
        <w:t> </w:t>
      </w:r>
      <w:r>
        <w:rPr>
          <w:color w:val="262526"/>
          <w:sz w:val="24"/>
        </w:rPr>
        <w:t>this</w:t>
      </w:r>
      <w:r>
        <w:rPr>
          <w:color w:val="262526"/>
          <w:spacing w:val="-19"/>
          <w:sz w:val="24"/>
        </w:rPr>
        <w:t> </w:t>
      </w:r>
      <w:r>
        <w:rPr>
          <w:color w:val="262526"/>
          <w:sz w:val="24"/>
        </w:rPr>
        <w:t>clause</w:t>
      </w:r>
      <w:r>
        <w:rPr>
          <w:color w:val="262526"/>
          <w:spacing w:val="-20"/>
          <w:sz w:val="24"/>
        </w:rPr>
        <w:t> </w:t>
      </w:r>
      <w:r>
        <w:rPr>
          <w:color w:val="262526"/>
          <w:sz w:val="24"/>
        </w:rPr>
        <w:t>if</w:t>
      </w:r>
      <w:r>
        <w:rPr>
          <w:color w:val="262526"/>
          <w:spacing w:val="-19"/>
          <w:sz w:val="24"/>
        </w:rPr>
        <w:t> </w:t>
      </w:r>
      <w:r>
        <w:rPr>
          <w:color w:val="262526"/>
          <w:sz w:val="24"/>
        </w:rPr>
        <w:t>it</w:t>
      </w:r>
      <w:r>
        <w:rPr>
          <w:color w:val="262526"/>
          <w:spacing w:val="-19"/>
          <w:sz w:val="24"/>
        </w:rPr>
        <w:t> </w:t>
      </w:r>
      <w:r>
        <w:rPr>
          <w:color w:val="262526"/>
          <w:sz w:val="24"/>
        </w:rPr>
        <w:t>considers</w:t>
      </w:r>
      <w:r>
        <w:rPr>
          <w:color w:val="262526"/>
          <w:spacing w:val="-19"/>
          <w:sz w:val="24"/>
        </w:rPr>
        <w:t> </w:t>
      </w:r>
      <w:r>
        <w:rPr>
          <w:color w:val="262526"/>
          <w:sz w:val="24"/>
        </w:rPr>
        <w:t>the</w:t>
      </w:r>
      <w:r>
        <w:rPr>
          <w:color w:val="262526"/>
          <w:spacing w:val="-20"/>
          <w:sz w:val="24"/>
        </w:rPr>
        <w:t> </w:t>
      </w:r>
      <w:r>
        <w:rPr>
          <w:color w:val="262526"/>
          <w:sz w:val="24"/>
        </w:rPr>
        <w:t>extension</w:t>
      </w:r>
      <w:r>
        <w:rPr>
          <w:color w:val="262526"/>
          <w:spacing w:val="-19"/>
          <w:sz w:val="24"/>
        </w:rPr>
        <w:t> </w:t>
      </w:r>
      <w:r>
        <w:rPr>
          <w:color w:val="262526"/>
          <w:sz w:val="24"/>
        </w:rPr>
        <w:t>reasonably necessary to enable it to properly assess the claim because of the</w:t>
      </w:r>
      <w:r>
        <w:rPr>
          <w:color w:val="262526"/>
          <w:spacing w:val="-24"/>
          <w:sz w:val="24"/>
        </w:rPr>
        <w:t> </w:t>
      </w:r>
      <w:r>
        <w:rPr>
          <w:color w:val="262526"/>
          <w:sz w:val="24"/>
        </w:rPr>
        <w:t>complexity or difficulty of assessing the claim or because of a material change in circumstances.</w:t>
      </w:r>
    </w:p>
    <w:p>
      <w:pPr>
        <w:pStyle w:val="ListParagraph"/>
        <w:numPr>
          <w:ilvl w:val="3"/>
          <w:numId w:val="67"/>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AEMC </w:t>
      </w:r>
      <w:r>
        <w:rPr>
          <w:color w:val="262526"/>
          <w:sz w:val="24"/>
        </w:rPr>
        <w:t>must publish any extension of time made under paragraph</w:t>
      </w:r>
      <w:r>
        <w:rPr>
          <w:color w:val="262526"/>
          <w:spacing w:val="-2"/>
          <w:sz w:val="24"/>
        </w:rPr>
        <w:t> </w:t>
      </w:r>
      <w:r>
        <w:rPr>
          <w:color w:val="262526"/>
          <w:sz w:val="24"/>
        </w:rPr>
        <w:t>(t).</w:t>
      </w:r>
    </w:p>
    <w:p>
      <w:pPr>
        <w:spacing w:before="250"/>
        <w:ind w:left="1253" w:right="0" w:firstLine="0"/>
        <w:jc w:val="left"/>
        <w:rPr>
          <w:rFonts w:ascii="Arial"/>
          <w:b/>
          <w:sz w:val="22"/>
        </w:rPr>
      </w:pPr>
      <w:r>
        <w:rPr>
          <w:rFonts w:ascii="Arial"/>
          <w:b/>
          <w:color w:val="262526"/>
          <w:sz w:val="22"/>
        </w:rPr>
        <w:t>Costs of claim</w:t>
      </w:r>
    </w:p>
    <w:p>
      <w:pPr>
        <w:pStyle w:val="ListParagraph"/>
        <w:numPr>
          <w:ilvl w:val="3"/>
          <w:numId w:val="67"/>
        </w:numPr>
        <w:tabs>
          <w:tab w:pos="1817" w:val="left" w:leader="none"/>
        </w:tabs>
        <w:spacing w:line="249" w:lineRule="auto" w:before="170" w:after="0"/>
        <w:ind w:left="1820" w:right="116" w:hanging="567"/>
        <w:jc w:val="both"/>
        <w:rPr>
          <w:sz w:val="24"/>
        </w:rPr>
      </w:pPr>
      <w:r>
        <w:rPr>
          <w:color w:val="262526"/>
          <w:sz w:val="24"/>
        </w:rPr>
        <w:t>The </w:t>
      </w:r>
      <w:r>
        <w:rPr>
          <w:i/>
          <w:color w:val="262526"/>
          <w:sz w:val="24"/>
        </w:rPr>
        <w:t>AEMC </w:t>
      </w:r>
      <w:r>
        <w:rPr>
          <w:color w:val="262526"/>
          <w:sz w:val="24"/>
        </w:rPr>
        <w:t>may recover from a claimant for compensation under this clause any</w:t>
      </w:r>
      <w:r>
        <w:rPr>
          <w:color w:val="262526"/>
          <w:spacing w:val="-8"/>
          <w:sz w:val="24"/>
        </w:rPr>
        <w:t> </w:t>
      </w:r>
      <w:r>
        <w:rPr>
          <w:color w:val="262526"/>
          <w:sz w:val="24"/>
        </w:rPr>
        <w:t>costs</w:t>
      </w:r>
      <w:r>
        <w:rPr>
          <w:color w:val="262526"/>
          <w:spacing w:val="-8"/>
          <w:sz w:val="24"/>
        </w:rPr>
        <w:t> </w:t>
      </w:r>
      <w:r>
        <w:rPr>
          <w:color w:val="262526"/>
          <w:sz w:val="24"/>
        </w:rPr>
        <w:t>that</w:t>
      </w:r>
      <w:r>
        <w:rPr>
          <w:color w:val="262526"/>
          <w:spacing w:val="-8"/>
          <w:sz w:val="24"/>
        </w:rPr>
        <w:t> </w:t>
      </w:r>
      <w:r>
        <w:rPr>
          <w:color w:val="262526"/>
          <w:sz w:val="24"/>
        </w:rPr>
        <w:t>are</w:t>
      </w:r>
      <w:r>
        <w:rPr>
          <w:color w:val="262526"/>
          <w:spacing w:val="-8"/>
          <w:sz w:val="24"/>
        </w:rPr>
        <w:t> </w:t>
      </w:r>
      <w:r>
        <w:rPr>
          <w:color w:val="262526"/>
          <w:sz w:val="24"/>
        </w:rPr>
        <w:t>incurred</w:t>
      </w:r>
      <w:r>
        <w:rPr>
          <w:color w:val="262526"/>
          <w:spacing w:val="-8"/>
          <w:sz w:val="24"/>
        </w:rPr>
        <w:t> </w:t>
      </w:r>
      <w:r>
        <w:rPr>
          <w:color w:val="262526"/>
          <w:sz w:val="24"/>
        </w:rPr>
        <w:t>by</w:t>
      </w:r>
      <w:r>
        <w:rPr>
          <w:color w:val="262526"/>
          <w:spacing w:val="-8"/>
          <w:sz w:val="24"/>
        </w:rPr>
        <w:t> </w:t>
      </w:r>
      <w:r>
        <w:rPr>
          <w:color w:val="262526"/>
          <w:sz w:val="24"/>
        </w:rPr>
        <w:t>the</w:t>
      </w:r>
      <w:r>
        <w:rPr>
          <w:color w:val="262526"/>
          <w:spacing w:val="-10"/>
          <w:sz w:val="24"/>
        </w:rPr>
        <w:t> </w:t>
      </w:r>
      <w:r>
        <w:rPr>
          <w:i/>
          <w:color w:val="262526"/>
          <w:sz w:val="24"/>
        </w:rPr>
        <w:t>AEMC</w:t>
      </w:r>
      <w:r>
        <w:rPr>
          <w:i/>
          <w:color w:val="262526"/>
          <w:spacing w:val="-8"/>
          <w:sz w:val="24"/>
        </w:rPr>
        <w:t> </w:t>
      </w:r>
      <w:r>
        <w:rPr>
          <w:color w:val="262526"/>
          <w:sz w:val="24"/>
        </w:rPr>
        <w:t>in</w:t>
      </w:r>
      <w:r>
        <w:rPr>
          <w:color w:val="262526"/>
          <w:spacing w:val="-8"/>
          <w:sz w:val="24"/>
        </w:rPr>
        <w:t> </w:t>
      </w:r>
      <w:r>
        <w:rPr>
          <w:color w:val="262526"/>
          <w:sz w:val="24"/>
        </w:rPr>
        <w:t>carrying</w:t>
      </w:r>
      <w:r>
        <w:rPr>
          <w:color w:val="262526"/>
          <w:spacing w:val="-8"/>
          <w:sz w:val="24"/>
        </w:rPr>
        <w:t> </w:t>
      </w:r>
      <w:r>
        <w:rPr>
          <w:color w:val="262526"/>
          <w:sz w:val="24"/>
        </w:rPr>
        <w:t>out</w:t>
      </w:r>
      <w:r>
        <w:rPr>
          <w:color w:val="262526"/>
          <w:spacing w:val="-8"/>
          <w:sz w:val="24"/>
        </w:rPr>
        <w:t> </w:t>
      </w:r>
      <w:r>
        <w:rPr>
          <w:color w:val="262526"/>
          <w:sz w:val="24"/>
        </w:rPr>
        <w:t>their</w:t>
      </w:r>
      <w:r>
        <w:rPr>
          <w:color w:val="262526"/>
          <w:spacing w:val="-8"/>
          <w:sz w:val="24"/>
        </w:rPr>
        <w:t> </w:t>
      </w:r>
      <w:r>
        <w:rPr>
          <w:color w:val="262526"/>
          <w:sz w:val="24"/>
        </w:rPr>
        <w:t>functions</w:t>
      </w:r>
      <w:r>
        <w:rPr>
          <w:color w:val="262526"/>
          <w:spacing w:val="-8"/>
          <w:sz w:val="24"/>
        </w:rPr>
        <w:t> </w:t>
      </w:r>
      <w:r>
        <w:rPr>
          <w:color w:val="262526"/>
          <w:sz w:val="24"/>
        </w:rPr>
        <w:t>under this clause in respect of that claim. For this purpose the </w:t>
      </w:r>
      <w:r>
        <w:rPr>
          <w:i/>
          <w:color w:val="262526"/>
          <w:sz w:val="24"/>
        </w:rPr>
        <w:t>AEMC </w:t>
      </w:r>
      <w:r>
        <w:rPr>
          <w:color w:val="262526"/>
          <w:sz w:val="24"/>
        </w:rPr>
        <w:t>may require the</w:t>
      </w:r>
      <w:r>
        <w:rPr>
          <w:color w:val="262526"/>
          <w:spacing w:val="-8"/>
          <w:sz w:val="24"/>
        </w:rPr>
        <w:t> </w:t>
      </w:r>
      <w:r>
        <w:rPr>
          <w:color w:val="262526"/>
          <w:sz w:val="24"/>
        </w:rPr>
        <w:t>claimant</w:t>
      </w:r>
      <w:r>
        <w:rPr>
          <w:color w:val="262526"/>
          <w:spacing w:val="-8"/>
          <w:sz w:val="24"/>
        </w:rPr>
        <w:t> </w:t>
      </w:r>
      <w:r>
        <w:rPr>
          <w:color w:val="262526"/>
          <w:sz w:val="24"/>
        </w:rPr>
        <w:t>to</w:t>
      </w:r>
      <w:r>
        <w:rPr>
          <w:color w:val="262526"/>
          <w:spacing w:val="-8"/>
          <w:sz w:val="24"/>
        </w:rPr>
        <w:t> </w:t>
      </w:r>
      <w:r>
        <w:rPr>
          <w:color w:val="262526"/>
          <w:sz w:val="24"/>
        </w:rPr>
        <w:t>pay</w:t>
      </w:r>
      <w:r>
        <w:rPr>
          <w:color w:val="262526"/>
          <w:spacing w:val="-8"/>
          <w:sz w:val="24"/>
        </w:rPr>
        <w:t> </w:t>
      </w:r>
      <w:r>
        <w:rPr>
          <w:color w:val="262526"/>
          <w:sz w:val="24"/>
        </w:rPr>
        <w:t>all</w:t>
      </w:r>
      <w:r>
        <w:rPr>
          <w:color w:val="262526"/>
          <w:spacing w:val="-8"/>
          <w:sz w:val="24"/>
        </w:rPr>
        <w:t> </w:t>
      </w:r>
      <w:r>
        <w:rPr>
          <w:color w:val="262526"/>
          <w:sz w:val="24"/>
        </w:rPr>
        <w:t>or</w:t>
      </w:r>
      <w:r>
        <w:rPr>
          <w:color w:val="262526"/>
          <w:spacing w:val="-8"/>
          <w:sz w:val="24"/>
        </w:rPr>
        <w:t> </w:t>
      </w:r>
      <w:r>
        <w:rPr>
          <w:color w:val="262526"/>
          <w:sz w:val="24"/>
        </w:rPr>
        <w:t>a</w:t>
      </w:r>
      <w:r>
        <w:rPr>
          <w:color w:val="262526"/>
          <w:spacing w:val="-8"/>
          <w:sz w:val="24"/>
        </w:rPr>
        <w:t> </w:t>
      </w:r>
      <w:r>
        <w:rPr>
          <w:color w:val="262526"/>
          <w:sz w:val="24"/>
        </w:rPr>
        <w:t>proportion</w:t>
      </w:r>
      <w:r>
        <w:rPr>
          <w:color w:val="262526"/>
          <w:spacing w:val="-8"/>
          <w:sz w:val="24"/>
        </w:rPr>
        <w:t> </w:t>
      </w:r>
      <w:r>
        <w:rPr>
          <w:color w:val="262526"/>
          <w:sz w:val="24"/>
        </w:rPr>
        <w:t>of</w:t>
      </w:r>
      <w:r>
        <w:rPr>
          <w:color w:val="262526"/>
          <w:spacing w:val="-8"/>
          <w:sz w:val="24"/>
        </w:rPr>
        <w:t> </w:t>
      </w:r>
      <w:r>
        <w:rPr>
          <w:color w:val="262526"/>
          <w:sz w:val="24"/>
        </w:rPr>
        <w:t>those</w:t>
      </w:r>
      <w:r>
        <w:rPr>
          <w:color w:val="262526"/>
          <w:spacing w:val="-8"/>
          <w:sz w:val="24"/>
        </w:rPr>
        <w:t> </w:t>
      </w:r>
      <w:r>
        <w:rPr>
          <w:color w:val="262526"/>
          <w:sz w:val="24"/>
        </w:rPr>
        <w:t>costs</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10"/>
          <w:sz w:val="24"/>
        </w:rPr>
        <w:t> </w:t>
      </w:r>
      <w:r>
        <w:rPr>
          <w:i/>
          <w:color w:val="262526"/>
          <w:sz w:val="24"/>
        </w:rPr>
        <w:t>AEMC</w:t>
      </w:r>
      <w:r>
        <w:rPr>
          <w:i/>
          <w:color w:val="262526"/>
          <w:spacing w:val="-8"/>
          <w:sz w:val="24"/>
        </w:rPr>
        <w:t> </w:t>
      </w:r>
      <w:r>
        <w:rPr>
          <w:color w:val="262526"/>
          <w:sz w:val="24"/>
        </w:rPr>
        <w:t>prior</w:t>
      </w:r>
      <w:r>
        <w:rPr>
          <w:color w:val="262526"/>
          <w:spacing w:val="-8"/>
          <w:sz w:val="24"/>
        </w:rPr>
        <w:t> </w:t>
      </w:r>
      <w:r>
        <w:rPr>
          <w:color w:val="262526"/>
          <w:sz w:val="24"/>
        </w:rPr>
        <w:t>to</w:t>
      </w:r>
      <w:r>
        <w:rPr>
          <w:color w:val="262526"/>
          <w:spacing w:val="-8"/>
          <w:sz w:val="24"/>
        </w:rPr>
        <w:t> </w:t>
      </w:r>
      <w:r>
        <w:rPr>
          <w:color w:val="262526"/>
          <w:sz w:val="24"/>
        </w:rPr>
        <w:t>the claim being considered or determined.</w:t>
      </w:r>
    </w:p>
    <w:p>
      <w:pPr>
        <w:pStyle w:val="Heading1"/>
        <w:numPr>
          <w:ilvl w:val="1"/>
          <w:numId w:val="50"/>
        </w:numPr>
        <w:tabs>
          <w:tab w:pos="1253" w:val="left" w:leader="none"/>
          <w:tab w:pos="1254" w:val="left" w:leader="none"/>
        </w:tabs>
        <w:spacing w:line="240" w:lineRule="auto" w:before="234" w:after="0"/>
        <w:ind w:left="1253" w:right="0" w:hanging="1134"/>
        <w:jc w:val="left"/>
        <w:rPr>
          <w:color w:val="262526"/>
        </w:rPr>
      </w:pPr>
      <w:r>
        <w:rPr>
          <w:color w:val="262526"/>
        </w:rPr>
        <w:t>Settlements</w:t>
      </w:r>
    </w:p>
    <w:p>
      <w:pPr>
        <w:pStyle w:val="Heading2"/>
        <w:numPr>
          <w:ilvl w:val="2"/>
          <w:numId w:val="69"/>
        </w:numPr>
        <w:tabs>
          <w:tab w:pos="1253" w:val="left" w:leader="none"/>
          <w:tab w:pos="1254" w:val="left" w:leader="none"/>
        </w:tabs>
        <w:spacing w:line="240" w:lineRule="auto" w:before="244" w:after="0"/>
        <w:ind w:left="1253" w:right="0" w:hanging="1134"/>
        <w:jc w:val="left"/>
      </w:pPr>
      <w:r>
        <w:rPr>
          <w:color w:val="262526"/>
        </w:rPr>
        <w:t>Settlements management by</w:t>
      </w:r>
      <w:r>
        <w:rPr>
          <w:color w:val="262526"/>
          <w:spacing w:val="-11"/>
        </w:rPr>
        <w:t> </w:t>
      </w:r>
      <w:r>
        <w:rPr>
          <w:color w:val="262526"/>
        </w:rPr>
        <w:t>AEMO</w:t>
      </w:r>
    </w:p>
    <w:p>
      <w:pPr>
        <w:pStyle w:val="ListParagraph"/>
        <w:numPr>
          <w:ilvl w:val="3"/>
          <w:numId w:val="69"/>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must facilitate the billing and </w:t>
      </w:r>
      <w:r>
        <w:rPr>
          <w:i/>
          <w:color w:val="262526"/>
          <w:sz w:val="24"/>
        </w:rPr>
        <w:t>settlement </w:t>
      </w:r>
      <w:r>
        <w:rPr>
          <w:color w:val="262526"/>
          <w:sz w:val="24"/>
        </w:rPr>
        <w:t>of payments due in respect of </w:t>
      </w:r>
      <w:r>
        <w:rPr>
          <w:i/>
          <w:color w:val="262526"/>
          <w:sz w:val="24"/>
        </w:rPr>
        <w:t>transactions </w:t>
      </w:r>
      <w:r>
        <w:rPr>
          <w:color w:val="262526"/>
          <w:sz w:val="24"/>
        </w:rPr>
        <w:t>under this Chapter 3,</w:t>
      </w:r>
      <w:r>
        <w:rPr>
          <w:color w:val="262526"/>
          <w:spacing w:val="-1"/>
          <w:sz w:val="24"/>
        </w:rPr>
        <w:t> </w:t>
      </w:r>
      <w:r>
        <w:rPr>
          <w:color w:val="262526"/>
          <w:sz w:val="24"/>
        </w:rPr>
        <w:t>including:</w:t>
      </w:r>
    </w:p>
    <w:p>
      <w:pPr>
        <w:pStyle w:val="ListParagraph"/>
        <w:numPr>
          <w:ilvl w:val="4"/>
          <w:numId w:val="69"/>
        </w:numPr>
        <w:tabs>
          <w:tab w:pos="2387" w:val="left" w:leader="none"/>
          <w:tab w:pos="2388" w:val="left" w:leader="none"/>
        </w:tabs>
        <w:spacing w:line="240" w:lineRule="auto" w:before="172" w:after="0"/>
        <w:ind w:left="2387" w:right="0" w:hanging="568"/>
        <w:jc w:val="left"/>
        <w:rPr>
          <w:sz w:val="24"/>
        </w:rPr>
      </w:pPr>
      <w:r>
        <w:rPr>
          <w:i/>
          <w:color w:val="262526"/>
          <w:sz w:val="24"/>
        </w:rPr>
        <w:t>spot market</w:t>
      </w:r>
      <w:r>
        <w:rPr>
          <w:i/>
          <w:color w:val="262526"/>
          <w:spacing w:val="-3"/>
          <w:sz w:val="24"/>
        </w:rPr>
        <w:t> </w:t>
      </w:r>
      <w:r>
        <w:rPr>
          <w:i/>
          <w:color w:val="262526"/>
          <w:sz w:val="24"/>
        </w:rPr>
        <w:t>transactions</w:t>
      </w:r>
      <w:r>
        <w:rPr>
          <w:color w:val="262526"/>
          <w:sz w:val="24"/>
        </w:rPr>
        <w:t>;</w:t>
      </w:r>
    </w:p>
    <w:p>
      <w:pPr>
        <w:pStyle w:val="ListParagraph"/>
        <w:numPr>
          <w:ilvl w:val="4"/>
          <w:numId w:val="69"/>
        </w:numPr>
        <w:tabs>
          <w:tab w:pos="2387" w:val="left" w:leader="none"/>
          <w:tab w:pos="2388" w:val="left" w:leader="none"/>
        </w:tabs>
        <w:spacing w:line="240" w:lineRule="auto" w:before="182" w:after="0"/>
        <w:ind w:left="2387" w:right="0" w:hanging="568"/>
        <w:jc w:val="left"/>
        <w:rPr>
          <w:sz w:val="24"/>
        </w:rPr>
      </w:pPr>
      <w:r>
        <w:rPr>
          <w:i/>
          <w:color w:val="262526"/>
          <w:sz w:val="24"/>
        </w:rPr>
        <w:t>reallocation</w:t>
      </w:r>
      <w:r>
        <w:rPr>
          <w:i/>
          <w:color w:val="262526"/>
          <w:spacing w:val="-1"/>
          <w:sz w:val="24"/>
        </w:rPr>
        <w:t> </w:t>
      </w:r>
      <w:r>
        <w:rPr>
          <w:i/>
          <w:color w:val="262526"/>
          <w:sz w:val="24"/>
        </w:rPr>
        <w:t>transactions</w:t>
      </w:r>
      <w:r>
        <w:rPr>
          <w:color w:val="262526"/>
          <w:sz w:val="24"/>
        </w:rPr>
        <w:t>;</w:t>
      </w:r>
    </w:p>
    <w:p>
      <w:pPr>
        <w:pStyle w:val="ListParagraph"/>
        <w:numPr>
          <w:ilvl w:val="4"/>
          <w:numId w:val="69"/>
        </w:numPr>
        <w:tabs>
          <w:tab w:pos="2387" w:val="left" w:leader="none"/>
          <w:tab w:pos="2388" w:val="left" w:leader="none"/>
        </w:tabs>
        <w:spacing w:line="240" w:lineRule="auto" w:before="183" w:after="0"/>
        <w:ind w:left="2387" w:right="0" w:hanging="568"/>
        <w:jc w:val="left"/>
        <w:rPr>
          <w:sz w:val="24"/>
        </w:rPr>
      </w:pPr>
      <w:r>
        <w:rPr>
          <w:color w:val="262526"/>
          <w:sz w:val="24"/>
        </w:rPr>
        <w:t>negative </w:t>
      </w:r>
      <w:r>
        <w:rPr>
          <w:i/>
          <w:color w:val="262526"/>
          <w:sz w:val="24"/>
        </w:rPr>
        <w:t>settlements residue </w:t>
      </w:r>
      <w:r>
        <w:rPr>
          <w:color w:val="262526"/>
          <w:sz w:val="24"/>
        </w:rPr>
        <w:t>under clause 3.6.5;</w:t>
      </w:r>
      <w:r>
        <w:rPr>
          <w:color w:val="262526"/>
          <w:spacing w:val="-4"/>
          <w:sz w:val="24"/>
        </w:rPr>
        <w:t> </w:t>
      </w:r>
      <w:r>
        <w:rPr>
          <w:color w:val="262526"/>
          <w:sz w:val="24"/>
        </w:rPr>
        <w:t>and</w:t>
      </w:r>
    </w:p>
    <w:p>
      <w:pPr>
        <w:pStyle w:val="ListParagraph"/>
        <w:numPr>
          <w:ilvl w:val="4"/>
          <w:numId w:val="69"/>
        </w:numPr>
        <w:tabs>
          <w:tab w:pos="2387" w:val="left" w:leader="none"/>
          <w:tab w:pos="2388" w:val="left" w:leader="none"/>
        </w:tabs>
        <w:spacing w:line="240" w:lineRule="auto" w:before="181" w:after="0"/>
        <w:ind w:left="2387" w:right="0" w:hanging="568"/>
        <w:jc w:val="left"/>
        <w:rPr>
          <w:sz w:val="24"/>
        </w:rPr>
      </w:pPr>
      <w:r>
        <w:rPr>
          <w:color w:val="262526"/>
          <w:sz w:val="24"/>
        </w:rPr>
        <w:t>under clause 3.15.6A.</w:t>
      </w:r>
    </w:p>
    <w:p>
      <w:pPr>
        <w:pStyle w:val="ListParagraph"/>
        <w:numPr>
          <w:ilvl w:val="3"/>
          <w:numId w:val="69"/>
        </w:numPr>
        <w:tabs>
          <w:tab w:pos="1821" w:val="left" w:leader="none"/>
        </w:tabs>
        <w:spacing w:line="249" w:lineRule="auto" w:before="183" w:after="0"/>
        <w:ind w:left="1820" w:right="116" w:hanging="567"/>
        <w:jc w:val="both"/>
        <w:rPr>
          <w:sz w:val="24"/>
        </w:rPr>
      </w:pPr>
      <w:r>
        <w:rPr>
          <w:i/>
          <w:color w:val="262526"/>
          <w:sz w:val="24"/>
        </w:rPr>
        <w:t>AEMO</w:t>
      </w:r>
      <w:r>
        <w:rPr>
          <w:i/>
          <w:color w:val="262526"/>
          <w:spacing w:val="-15"/>
          <w:sz w:val="24"/>
        </w:rPr>
        <w:t> </w:t>
      </w:r>
      <w:r>
        <w:rPr>
          <w:color w:val="262526"/>
          <w:sz w:val="24"/>
        </w:rPr>
        <w:t>must</w:t>
      </w:r>
      <w:r>
        <w:rPr>
          <w:color w:val="262526"/>
          <w:spacing w:val="-15"/>
          <w:sz w:val="24"/>
        </w:rPr>
        <w:t> </w:t>
      </w:r>
      <w:r>
        <w:rPr>
          <w:color w:val="262526"/>
          <w:sz w:val="24"/>
        </w:rPr>
        <w:t>determine</w:t>
      </w:r>
      <w:r>
        <w:rPr>
          <w:color w:val="262526"/>
          <w:spacing w:val="-15"/>
          <w:sz w:val="24"/>
        </w:rPr>
        <w:t> </w:t>
      </w:r>
      <w:r>
        <w:rPr>
          <w:color w:val="262526"/>
          <w:sz w:val="24"/>
        </w:rPr>
        <w:t>the</w:t>
      </w:r>
      <w:r>
        <w:rPr>
          <w:color w:val="262526"/>
          <w:spacing w:val="-15"/>
          <w:sz w:val="24"/>
        </w:rPr>
        <w:t> </w:t>
      </w:r>
      <w:r>
        <w:rPr>
          <w:i/>
          <w:color w:val="262526"/>
          <w:sz w:val="24"/>
        </w:rPr>
        <w:t>Participant</w:t>
      </w:r>
      <w:r>
        <w:rPr>
          <w:i/>
          <w:color w:val="262526"/>
          <w:spacing w:val="-15"/>
          <w:sz w:val="24"/>
        </w:rPr>
        <w:t> </w:t>
      </w:r>
      <w:r>
        <w:rPr>
          <w:i/>
          <w:color w:val="262526"/>
          <w:sz w:val="24"/>
        </w:rPr>
        <w:t>fees</w:t>
      </w:r>
      <w:r>
        <w:rPr>
          <w:i/>
          <w:color w:val="262526"/>
          <w:spacing w:val="-15"/>
          <w:sz w:val="24"/>
        </w:rPr>
        <w:t> </w:t>
      </w:r>
      <w:r>
        <w:rPr>
          <w:color w:val="262526"/>
          <w:sz w:val="24"/>
        </w:rPr>
        <w:t>and</w:t>
      </w:r>
      <w:r>
        <w:rPr>
          <w:color w:val="262526"/>
          <w:spacing w:val="-15"/>
          <w:sz w:val="24"/>
        </w:rPr>
        <w:t> </w:t>
      </w:r>
      <w:r>
        <w:rPr>
          <w:color w:val="262526"/>
          <w:sz w:val="24"/>
        </w:rPr>
        <w:t>the</w:t>
      </w:r>
      <w:r>
        <w:rPr>
          <w:color w:val="262526"/>
          <w:spacing w:val="-15"/>
          <w:sz w:val="24"/>
        </w:rPr>
        <w:t> </w:t>
      </w:r>
      <w:r>
        <w:rPr>
          <w:i/>
          <w:color w:val="262526"/>
          <w:sz w:val="24"/>
        </w:rPr>
        <w:t>Market</w:t>
      </w:r>
      <w:r>
        <w:rPr>
          <w:i/>
          <w:color w:val="262526"/>
          <w:spacing w:val="-15"/>
          <w:sz w:val="24"/>
        </w:rPr>
        <w:t> </w:t>
      </w:r>
      <w:r>
        <w:rPr>
          <w:i/>
          <w:color w:val="262526"/>
          <w:sz w:val="24"/>
        </w:rPr>
        <w:t>Participants</w:t>
      </w:r>
      <w:r>
        <w:rPr>
          <w:i/>
          <w:color w:val="262526"/>
          <w:spacing w:val="-15"/>
          <w:sz w:val="24"/>
        </w:rPr>
        <w:t> </w:t>
      </w:r>
      <w:r>
        <w:rPr>
          <w:color w:val="262526"/>
          <w:sz w:val="24"/>
        </w:rPr>
        <w:t>must pay them to </w:t>
      </w:r>
      <w:r>
        <w:rPr>
          <w:i/>
          <w:color w:val="262526"/>
          <w:sz w:val="24"/>
        </w:rPr>
        <w:t>AEMO </w:t>
      </w:r>
      <w:r>
        <w:rPr>
          <w:color w:val="262526"/>
          <w:sz w:val="24"/>
        </w:rPr>
        <w:t>in accordance with the provisions of rule</w:t>
      </w:r>
      <w:r>
        <w:rPr>
          <w:color w:val="262526"/>
          <w:spacing w:val="-8"/>
          <w:sz w:val="24"/>
        </w:rPr>
        <w:t> </w:t>
      </w:r>
      <w:r>
        <w:rPr>
          <w:color w:val="262526"/>
          <w:sz w:val="24"/>
        </w:rPr>
        <w:t>2.11.</w:t>
      </w:r>
    </w:p>
    <w:p>
      <w:pPr>
        <w:pStyle w:val="Heading2"/>
        <w:numPr>
          <w:ilvl w:val="2"/>
          <w:numId w:val="69"/>
        </w:numPr>
        <w:tabs>
          <w:tab w:pos="1253" w:val="left" w:leader="none"/>
          <w:tab w:pos="1254" w:val="left" w:leader="none"/>
        </w:tabs>
        <w:spacing w:line="240" w:lineRule="auto" w:before="236" w:after="0"/>
        <w:ind w:left="1253" w:right="0" w:hanging="1134"/>
        <w:jc w:val="left"/>
      </w:pPr>
      <w:r>
        <w:rPr>
          <w:color w:val="262526"/>
        </w:rPr>
        <w:t>Electronic funds transfer</w:t>
      </w:r>
    </w:p>
    <w:p>
      <w:pPr>
        <w:pStyle w:val="ListParagraph"/>
        <w:numPr>
          <w:ilvl w:val="3"/>
          <w:numId w:val="69"/>
        </w:numPr>
        <w:tabs>
          <w:tab w:pos="1821" w:val="left" w:leader="none"/>
        </w:tabs>
        <w:spacing w:line="249" w:lineRule="auto" w:before="175" w:after="0"/>
        <w:ind w:left="1820" w:right="117" w:hanging="567"/>
        <w:jc w:val="both"/>
        <w:rPr>
          <w:sz w:val="24"/>
        </w:rPr>
      </w:pPr>
      <w:r>
        <w:rPr>
          <w:i/>
          <w:color w:val="262526"/>
          <w:sz w:val="24"/>
        </w:rPr>
        <w:t>AEMO</w:t>
      </w:r>
      <w:r>
        <w:rPr>
          <w:i/>
          <w:color w:val="262526"/>
          <w:spacing w:val="-20"/>
          <w:sz w:val="24"/>
        </w:rPr>
        <w:t> </w:t>
      </w:r>
      <w:r>
        <w:rPr>
          <w:color w:val="262526"/>
          <w:sz w:val="24"/>
        </w:rPr>
        <w:t>must</w:t>
      </w:r>
      <w:r>
        <w:rPr>
          <w:color w:val="262526"/>
          <w:spacing w:val="-19"/>
          <w:sz w:val="24"/>
        </w:rPr>
        <w:t> </w:t>
      </w:r>
      <w:r>
        <w:rPr>
          <w:color w:val="262526"/>
          <w:sz w:val="24"/>
        </w:rPr>
        <w:t>ensure</w:t>
      </w:r>
      <w:r>
        <w:rPr>
          <w:color w:val="262526"/>
          <w:spacing w:val="-20"/>
          <w:sz w:val="24"/>
        </w:rPr>
        <w:t> </w:t>
      </w:r>
      <w:r>
        <w:rPr>
          <w:color w:val="262526"/>
          <w:sz w:val="24"/>
        </w:rPr>
        <w:t>that</w:t>
      </w:r>
      <w:r>
        <w:rPr>
          <w:color w:val="262526"/>
          <w:spacing w:val="-19"/>
          <w:sz w:val="24"/>
        </w:rPr>
        <w:t> </w:t>
      </w:r>
      <w:r>
        <w:rPr>
          <w:color w:val="262526"/>
          <w:sz w:val="24"/>
        </w:rPr>
        <w:t>an</w:t>
      </w:r>
      <w:r>
        <w:rPr>
          <w:color w:val="262526"/>
          <w:spacing w:val="-20"/>
          <w:sz w:val="24"/>
        </w:rPr>
        <w:t> </w:t>
      </w:r>
      <w:r>
        <w:rPr>
          <w:color w:val="262526"/>
          <w:sz w:val="24"/>
        </w:rPr>
        <w:t>electronic</w:t>
      </w:r>
      <w:r>
        <w:rPr>
          <w:color w:val="262526"/>
          <w:spacing w:val="-19"/>
          <w:sz w:val="24"/>
        </w:rPr>
        <w:t> </w:t>
      </w:r>
      <w:r>
        <w:rPr>
          <w:color w:val="262526"/>
          <w:sz w:val="24"/>
        </w:rPr>
        <w:t>funds</w:t>
      </w:r>
      <w:r>
        <w:rPr>
          <w:color w:val="262526"/>
          <w:spacing w:val="-20"/>
          <w:sz w:val="24"/>
        </w:rPr>
        <w:t> </w:t>
      </w:r>
      <w:r>
        <w:rPr>
          <w:color w:val="262526"/>
          <w:sz w:val="24"/>
        </w:rPr>
        <w:t>transfer</w:t>
      </w:r>
      <w:r>
        <w:rPr>
          <w:color w:val="262526"/>
          <w:spacing w:val="-19"/>
          <w:sz w:val="24"/>
        </w:rPr>
        <w:t> </w:t>
      </w:r>
      <w:r>
        <w:rPr>
          <w:color w:val="262526"/>
          <w:spacing w:val="-3"/>
          <w:sz w:val="24"/>
        </w:rPr>
        <w:t>(</w:t>
      </w:r>
      <w:r>
        <w:rPr>
          <w:b/>
          <w:color w:val="262526"/>
          <w:spacing w:val="-3"/>
          <w:sz w:val="24"/>
        </w:rPr>
        <w:t>EFT</w:t>
      </w:r>
      <w:r>
        <w:rPr>
          <w:color w:val="262526"/>
          <w:spacing w:val="-3"/>
          <w:sz w:val="24"/>
        </w:rPr>
        <w:t>)</w:t>
      </w:r>
      <w:r>
        <w:rPr>
          <w:color w:val="262526"/>
          <w:spacing w:val="-20"/>
          <w:sz w:val="24"/>
        </w:rPr>
        <w:t> </w:t>
      </w:r>
      <w:r>
        <w:rPr>
          <w:color w:val="262526"/>
          <w:sz w:val="24"/>
        </w:rPr>
        <w:t>facility</w:t>
      </w:r>
      <w:r>
        <w:rPr>
          <w:color w:val="262526"/>
          <w:spacing w:val="-19"/>
          <w:sz w:val="24"/>
        </w:rPr>
        <w:t> </w:t>
      </w:r>
      <w:r>
        <w:rPr>
          <w:color w:val="262526"/>
          <w:sz w:val="24"/>
        </w:rPr>
        <w:t>is</w:t>
      </w:r>
      <w:r>
        <w:rPr>
          <w:color w:val="262526"/>
          <w:spacing w:val="-19"/>
          <w:sz w:val="24"/>
        </w:rPr>
        <w:t> </w:t>
      </w:r>
      <w:r>
        <w:rPr>
          <w:color w:val="262526"/>
          <w:sz w:val="24"/>
        </w:rPr>
        <w:t>provided and</w:t>
      </w:r>
      <w:r>
        <w:rPr>
          <w:color w:val="262526"/>
          <w:spacing w:val="-15"/>
          <w:sz w:val="24"/>
        </w:rPr>
        <w:t> </w:t>
      </w:r>
      <w:r>
        <w:rPr>
          <w:color w:val="262526"/>
          <w:sz w:val="24"/>
        </w:rPr>
        <w:t>made</w:t>
      </w:r>
      <w:r>
        <w:rPr>
          <w:color w:val="262526"/>
          <w:spacing w:val="-15"/>
          <w:sz w:val="24"/>
        </w:rPr>
        <w:t> </w:t>
      </w:r>
      <w:r>
        <w:rPr>
          <w:color w:val="262526"/>
          <w:sz w:val="24"/>
        </w:rPr>
        <w:t>available</w:t>
      </w:r>
      <w:r>
        <w:rPr>
          <w:color w:val="262526"/>
          <w:spacing w:val="-15"/>
          <w:sz w:val="24"/>
        </w:rPr>
        <w:t> </w:t>
      </w:r>
      <w:r>
        <w:rPr>
          <w:color w:val="262526"/>
          <w:sz w:val="24"/>
        </w:rPr>
        <w:t>for</w:t>
      </w:r>
      <w:r>
        <w:rPr>
          <w:color w:val="262526"/>
          <w:spacing w:val="-15"/>
          <w:sz w:val="24"/>
        </w:rPr>
        <w:t> </w:t>
      </w:r>
      <w:r>
        <w:rPr>
          <w:color w:val="262526"/>
          <w:sz w:val="24"/>
        </w:rPr>
        <w:t>all</w:t>
      </w:r>
      <w:r>
        <w:rPr>
          <w:color w:val="262526"/>
          <w:spacing w:val="-17"/>
          <w:sz w:val="24"/>
        </w:rPr>
        <w:t> </w:t>
      </w:r>
      <w:r>
        <w:rPr>
          <w:i/>
          <w:color w:val="262526"/>
          <w:sz w:val="24"/>
        </w:rPr>
        <w:t>Market</w:t>
      </w:r>
      <w:r>
        <w:rPr>
          <w:i/>
          <w:color w:val="262526"/>
          <w:spacing w:val="-15"/>
          <w:sz w:val="24"/>
        </w:rPr>
        <w:t> </w:t>
      </w:r>
      <w:r>
        <w:rPr>
          <w:i/>
          <w:color w:val="262526"/>
          <w:sz w:val="24"/>
        </w:rPr>
        <w:t>Participants</w:t>
      </w:r>
      <w:r>
        <w:rPr>
          <w:i/>
          <w:color w:val="262526"/>
          <w:spacing w:val="-16"/>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purposes</w:t>
      </w:r>
      <w:r>
        <w:rPr>
          <w:color w:val="262526"/>
          <w:spacing w:val="-15"/>
          <w:sz w:val="24"/>
        </w:rPr>
        <w:t> </w:t>
      </w:r>
      <w:r>
        <w:rPr>
          <w:color w:val="262526"/>
          <w:sz w:val="24"/>
        </w:rPr>
        <w:t>of</w:t>
      </w:r>
      <w:r>
        <w:rPr>
          <w:color w:val="262526"/>
          <w:spacing w:val="-16"/>
          <w:sz w:val="24"/>
        </w:rPr>
        <w:t> </w:t>
      </w:r>
      <w:r>
        <w:rPr>
          <w:i/>
          <w:color w:val="262526"/>
          <w:sz w:val="24"/>
        </w:rPr>
        <w:t>settlements </w:t>
      </w:r>
      <w:r>
        <w:rPr>
          <w:color w:val="262526"/>
          <w:sz w:val="24"/>
        </w:rPr>
        <w:t>and the collection and payment of all </w:t>
      </w:r>
      <w:r>
        <w:rPr>
          <w:i/>
          <w:color w:val="262526"/>
          <w:sz w:val="24"/>
        </w:rPr>
        <w:t>market</w:t>
      </w:r>
      <w:r>
        <w:rPr>
          <w:i/>
          <w:color w:val="262526"/>
          <w:spacing w:val="-3"/>
          <w:sz w:val="24"/>
        </w:rPr>
        <w:t> </w:t>
      </w:r>
      <w:r>
        <w:rPr>
          <w:color w:val="262526"/>
          <w:sz w:val="24"/>
        </w:rPr>
        <w:t>fees.</w:t>
      </w:r>
    </w:p>
    <w:p>
      <w:pPr>
        <w:pStyle w:val="ListParagraph"/>
        <w:numPr>
          <w:ilvl w:val="3"/>
          <w:numId w:val="69"/>
        </w:numPr>
        <w:tabs>
          <w:tab w:pos="1821" w:val="left" w:leader="none"/>
        </w:tabs>
        <w:spacing w:line="249" w:lineRule="auto" w:before="173" w:after="0"/>
        <w:ind w:left="1820" w:right="115" w:hanging="567"/>
        <w:jc w:val="both"/>
        <w:rPr>
          <w:sz w:val="24"/>
        </w:rPr>
      </w:pPr>
      <w:r>
        <w:rPr>
          <w:color w:val="262526"/>
          <w:sz w:val="24"/>
        </w:rPr>
        <w:t>Unless otherwise authorised by </w:t>
      </w:r>
      <w:r>
        <w:rPr>
          <w:i/>
          <w:color w:val="262526"/>
          <w:sz w:val="24"/>
        </w:rPr>
        <w:t>AEMO</w:t>
      </w:r>
      <w:r>
        <w:rPr>
          <w:color w:val="262526"/>
          <w:sz w:val="24"/>
        </w:rPr>
        <w:t>, all </w:t>
      </w:r>
      <w:r>
        <w:rPr>
          <w:i/>
          <w:color w:val="262526"/>
          <w:sz w:val="24"/>
        </w:rPr>
        <w:t>Market Participants </w:t>
      </w:r>
      <w:r>
        <w:rPr>
          <w:color w:val="262526"/>
          <w:sz w:val="24"/>
        </w:rPr>
        <w:t>must use</w:t>
      </w:r>
      <w:r>
        <w:rPr>
          <w:color w:val="262526"/>
          <w:spacing w:val="-36"/>
          <w:sz w:val="24"/>
        </w:rPr>
        <w:t> </w:t>
      </w:r>
      <w:r>
        <w:rPr>
          <w:color w:val="262526"/>
          <w:sz w:val="24"/>
        </w:rPr>
        <w:t>the EFT facility provided by </w:t>
      </w:r>
      <w:r>
        <w:rPr>
          <w:i/>
          <w:color w:val="262526"/>
          <w:sz w:val="24"/>
        </w:rPr>
        <w:t>AEMO </w:t>
      </w:r>
      <w:r>
        <w:rPr>
          <w:color w:val="262526"/>
          <w:sz w:val="24"/>
        </w:rPr>
        <w:t>under clause 3.15.2(a) for the payment </w:t>
      </w:r>
      <w:r>
        <w:rPr>
          <w:color w:val="262526"/>
          <w:spacing w:val="-4"/>
          <w:sz w:val="24"/>
        </w:rPr>
        <w:t>and </w:t>
      </w:r>
      <w:r>
        <w:rPr>
          <w:color w:val="262526"/>
          <w:sz w:val="24"/>
        </w:rPr>
        <w:t>receipt of amounts due in respect of </w:t>
      </w:r>
      <w:r>
        <w:rPr>
          <w:i/>
          <w:color w:val="262526"/>
          <w:sz w:val="24"/>
        </w:rPr>
        <w:t>transactions </w:t>
      </w:r>
      <w:r>
        <w:rPr>
          <w:color w:val="262526"/>
          <w:sz w:val="24"/>
        </w:rPr>
        <w:t>and the payment of </w:t>
      </w:r>
      <w:r>
        <w:rPr>
          <w:i/>
          <w:color w:val="262526"/>
          <w:sz w:val="24"/>
        </w:rPr>
        <w:t>market </w:t>
      </w:r>
      <w:r>
        <w:rPr>
          <w:color w:val="262526"/>
          <w:sz w:val="24"/>
        </w:rPr>
        <w:t>fees.</w:t>
      </w:r>
    </w:p>
    <w:p>
      <w:pPr>
        <w:pStyle w:val="ListParagraph"/>
        <w:numPr>
          <w:ilvl w:val="3"/>
          <w:numId w:val="69"/>
        </w:numPr>
        <w:tabs>
          <w:tab w:pos="1821" w:val="left" w:leader="none"/>
        </w:tabs>
        <w:spacing w:line="249" w:lineRule="auto" w:before="174" w:after="0"/>
        <w:ind w:left="1820" w:right="115" w:hanging="567"/>
        <w:jc w:val="both"/>
        <w:rPr>
          <w:sz w:val="24"/>
        </w:rPr>
      </w:pPr>
      <w:r>
        <w:rPr>
          <w:color w:val="262526"/>
          <w:sz w:val="24"/>
        </w:rPr>
        <w:t>In establishing the EFT facility in accordance with clause 3.15.2(a) </w:t>
      </w:r>
      <w:r>
        <w:rPr>
          <w:i/>
          <w:color w:val="262526"/>
          <w:sz w:val="24"/>
        </w:rPr>
        <w:t>AEMO </w:t>
      </w:r>
      <w:r>
        <w:rPr>
          <w:color w:val="262526"/>
          <w:sz w:val="24"/>
        </w:rPr>
        <w:t>must</w:t>
      </w:r>
      <w:r>
        <w:rPr>
          <w:color w:val="262526"/>
          <w:spacing w:val="-4"/>
          <w:sz w:val="24"/>
        </w:rPr>
        <w:t> </w:t>
      </w:r>
      <w:r>
        <w:rPr>
          <w:color w:val="262526"/>
          <w:sz w:val="24"/>
        </w:rPr>
        <w:t>use</w:t>
      </w:r>
      <w:r>
        <w:rPr>
          <w:color w:val="262526"/>
          <w:spacing w:val="-5"/>
          <w:sz w:val="24"/>
        </w:rPr>
        <w:t> </w:t>
      </w:r>
      <w:r>
        <w:rPr>
          <w:color w:val="262526"/>
          <w:sz w:val="24"/>
        </w:rPr>
        <w:t>its</w:t>
      </w:r>
      <w:r>
        <w:rPr>
          <w:color w:val="262526"/>
          <w:spacing w:val="-4"/>
          <w:sz w:val="24"/>
        </w:rPr>
        <w:t> </w:t>
      </w:r>
      <w:r>
        <w:rPr>
          <w:color w:val="262526"/>
          <w:sz w:val="24"/>
        </w:rPr>
        <w:t>reasonable</w:t>
      </w:r>
      <w:r>
        <w:rPr>
          <w:color w:val="262526"/>
          <w:spacing w:val="-5"/>
          <w:sz w:val="24"/>
        </w:rPr>
        <w:t> </w:t>
      </w:r>
      <w:r>
        <w:rPr>
          <w:color w:val="262526"/>
          <w:sz w:val="24"/>
        </w:rPr>
        <w:t>endeavours</w:t>
      </w:r>
      <w:r>
        <w:rPr>
          <w:color w:val="262526"/>
          <w:spacing w:val="-4"/>
          <w:sz w:val="24"/>
        </w:rPr>
        <w:t> </w:t>
      </w:r>
      <w:r>
        <w:rPr>
          <w:color w:val="262526"/>
          <w:sz w:val="24"/>
        </w:rPr>
        <w:t>to</w:t>
      </w:r>
      <w:r>
        <w:rPr>
          <w:color w:val="262526"/>
          <w:spacing w:val="-4"/>
          <w:sz w:val="24"/>
        </w:rPr>
        <w:t> </w:t>
      </w:r>
      <w:r>
        <w:rPr>
          <w:color w:val="262526"/>
          <w:sz w:val="24"/>
        </w:rPr>
        <w:t>ensure</w:t>
      </w:r>
      <w:r>
        <w:rPr>
          <w:color w:val="262526"/>
          <w:spacing w:val="-4"/>
          <w:sz w:val="24"/>
        </w:rPr>
        <w:t> </w:t>
      </w:r>
      <w:r>
        <w:rPr>
          <w:color w:val="262526"/>
          <w:sz w:val="24"/>
        </w:rPr>
        <w:t>that</w:t>
      </w:r>
      <w:r>
        <w:rPr>
          <w:color w:val="262526"/>
          <w:spacing w:val="-4"/>
          <w:sz w:val="24"/>
        </w:rPr>
        <w:t> </w:t>
      </w:r>
      <w:r>
        <w:rPr>
          <w:color w:val="262526"/>
          <w:sz w:val="24"/>
        </w:rPr>
        <w:t>the</w:t>
      </w:r>
      <w:r>
        <w:rPr>
          <w:color w:val="262526"/>
          <w:spacing w:val="-3"/>
          <w:sz w:val="24"/>
        </w:rPr>
        <w:t> </w:t>
      </w:r>
      <w:r>
        <w:rPr>
          <w:color w:val="262526"/>
          <w:sz w:val="24"/>
        </w:rPr>
        <w:t>use</w:t>
      </w:r>
      <w:r>
        <w:rPr>
          <w:color w:val="262526"/>
          <w:spacing w:val="-5"/>
          <w:sz w:val="24"/>
        </w:rPr>
        <w:t> </w:t>
      </w:r>
      <w:r>
        <w:rPr>
          <w:color w:val="262526"/>
          <w:sz w:val="24"/>
        </w:rPr>
        <w:t>of</w:t>
      </w:r>
      <w:r>
        <w:rPr>
          <w:color w:val="262526"/>
          <w:spacing w:val="-5"/>
          <w:sz w:val="24"/>
        </w:rPr>
        <w:t> </w:t>
      </w:r>
      <w:r>
        <w:rPr>
          <w:color w:val="262526"/>
          <w:sz w:val="24"/>
        </w:rPr>
        <w:t>that</w:t>
      </w:r>
      <w:r>
        <w:rPr>
          <w:color w:val="262526"/>
          <w:spacing w:val="-4"/>
          <w:sz w:val="24"/>
        </w:rPr>
        <w:t> </w:t>
      </w:r>
      <w:r>
        <w:rPr>
          <w:color w:val="262526"/>
          <w:sz w:val="24"/>
        </w:rPr>
        <w:t>facility</w:t>
      </w:r>
      <w:r>
        <w:rPr>
          <w:color w:val="262526"/>
          <w:spacing w:val="-5"/>
          <w:sz w:val="24"/>
        </w:rPr>
        <w:t> </w:t>
      </w:r>
      <w:r>
        <w:rPr>
          <w:color w:val="262526"/>
          <w:spacing w:val="-3"/>
          <w:sz w:val="24"/>
        </w:rPr>
        <w:t>does </w:t>
      </w:r>
      <w:r>
        <w:rPr>
          <w:color w:val="262526"/>
          <w:sz w:val="24"/>
        </w:rPr>
        <w:t>not impose unnecessary restrictions on the normal banking arrangements </w:t>
      </w:r>
      <w:r>
        <w:rPr>
          <w:color w:val="262526"/>
          <w:spacing w:val="-6"/>
          <w:sz w:val="24"/>
        </w:rPr>
        <w:t>of </w:t>
      </w:r>
      <w:r>
        <w:rPr>
          <w:i/>
          <w:color w:val="262526"/>
          <w:sz w:val="24"/>
        </w:rPr>
        <w:t>Market</w:t>
      </w:r>
      <w:r>
        <w:rPr>
          <w:i/>
          <w:color w:val="262526"/>
          <w:spacing w:val="-1"/>
          <w:sz w:val="24"/>
        </w:rPr>
        <w:t> </w:t>
      </w:r>
      <w:r>
        <w:rPr>
          <w:i/>
          <w:color w:val="262526"/>
          <w:sz w:val="24"/>
        </w:rPr>
        <w:t>Participants</w:t>
      </w:r>
      <w:r>
        <w:rPr>
          <w:color w:val="262526"/>
          <w:sz w:val="24"/>
        </w:rPr>
        <w:t>.</w:t>
      </w:r>
    </w:p>
    <w:p>
      <w:pPr>
        <w:spacing w:after="0" w:line="249" w:lineRule="auto"/>
        <w:jc w:val="both"/>
        <w:rPr>
          <w:sz w:val="24"/>
        </w:rPr>
        <w:sectPr>
          <w:headerReference w:type="default" r:id="rId47"/>
          <w:footerReference w:type="default" r:id="rId48"/>
          <w:pgSz w:w="11910" w:h="16840"/>
          <w:pgMar w:header="642" w:footer="697" w:top="1160" w:bottom="880" w:left="1320" w:right="1320"/>
        </w:sectPr>
      </w:pPr>
    </w:p>
    <w:p>
      <w:pPr>
        <w:pStyle w:val="Heading2"/>
        <w:numPr>
          <w:ilvl w:val="2"/>
          <w:numId w:val="69"/>
        </w:numPr>
        <w:tabs>
          <w:tab w:pos="1253" w:val="left" w:leader="none"/>
          <w:tab w:pos="1254" w:val="left" w:leader="none"/>
        </w:tabs>
        <w:spacing w:line="240" w:lineRule="auto" w:before="131" w:after="0"/>
        <w:ind w:left="1253" w:right="0" w:hanging="1135"/>
        <w:jc w:val="left"/>
      </w:pPr>
      <w:bookmarkStart w:name="3.15.3   Connection point and virtual tr" w:id="234"/>
      <w:bookmarkEnd w:id="234"/>
      <w:r>
        <w:rPr>
          <w:b w:val="0"/>
        </w:rPr>
      </w:r>
      <w:bookmarkStart w:name="3.15.4   Adjusted energy amounts connect" w:id="235"/>
      <w:bookmarkEnd w:id="235"/>
      <w:r>
        <w:rPr>
          <w:b w:val="0"/>
        </w:rPr>
      </w:r>
      <w:bookmarkStart w:name="3.15.5   Adjusted energy - transmission " w:id="236"/>
      <w:bookmarkEnd w:id="236"/>
      <w:r>
        <w:rPr>
          <w:b w:val="0"/>
        </w:rPr>
      </w:r>
      <w:bookmarkStart w:name="3.15.5   Adjusted energy - transmission " w:id="237"/>
      <w:bookmarkEnd w:id="237"/>
      <w:r>
        <w:rPr>
          <w:color w:val="262526"/>
        </w:rPr>
        <w:t>Connectio</w:t>
      </w:r>
      <w:r>
        <w:rPr>
          <w:color w:val="262526"/>
        </w:rPr>
        <w:t>n point and virtual transmission node</w:t>
      </w:r>
      <w:r>
        <w:rPr>
          <w:color w:val="262526"/>
          <w:spacing w:val="-12"/>
        </w:rPr>
        <w:t> </w:t>
      </w:r>
      <w:r>
        <w:rPr>
          <w:color w:val="262526"/>
        </w:rPr>
        <w:t>responsibility</w:t>
      </w:r>
    </w:p>
    <w:p>
      <w:pPr>
        <w:pStyle w:val="ListParagraph"/>
        <w:numPr>
          <w:ilvl w:val="3"/>
          <w:numId w:val="69"/>
        </w:numPr>
        <w:tabs>
          <w:tab w:pos="1821" w:val="left" w:leader="none"/>
        </w:tabs>
        <w:spacing w:line="249" w:lineRule="auto" w:before="175" w:after="0"/>
        <w:ind w:left="1820" w:right="113" w:hanging="567"/>
        <w:jc w:val="both"/>
        <w:rPr>
          <w:sz w:val="24"/>
        </w:rPr>
      </w:pPr>
      <w:r>
        <w:rPr>
          <w:color w:val="262526"/>
          <w:sz w:val="24"/>
        </w:rPr>
        <w:t>For each </w:t>
      </w:r>
      <w:r>
        <w:rPr>
          <w:i/>
          <w:color w:val="262526"/>
          <w:sz w:val="24"/>
        </w:rPr>
        <w:t>market connection point </w:t>
      </w:r>
      <w:r>
        <w:rPr>
          <w:color w:val="262526"/>
          <w:sz w:val="24"/>
        </w:rPr>
        <w:t>there is one person that is </w:t>
      </w:r>
      <w:r>
        <w:rPr>
          <w:i/>
          <w:color w:val="262526"/>
          <w:sz w:val="24"/>
        </w:rPr>
        <w:t>financially </w:t>
      </w:r>
      <w:r>
        <w:rPr>
          <w:i/>
          <w:color w:val="262526"/>
          <w:sz w:val="24"/>
        </w:rPr>
        <w:t>responsible </w:t>
      </w:r>
      <w:r>
        <w:rPr>
          <w:color w:val="262526"/>
          <w:sz w:val="24"/>
        </w:rPr>
        <w:t>for that </w:t>
      </w:r>
      <w:r>
        <w:rPr>
          <w:i/>
          <w:color w:val="262526"/>
          <w:sz w:val="24"/>
        </w:rPr>
        <w:t>connection point</w:t>
      </w:r>
      <w:r>
        <w:rPr>
          <w:color w:val="262526"/>
          <w:sz w:val="24"/>
        </w:rPr>
        <w:t>. The person that is </w:t>
      </w:r>
      <w:r>
        <w:rPr>
          <w:i/>
          <w:color w:val="262526"/>
          <w:sz w:val="24"/>
        </w:rPr>
        <w:t>financially </w:t>
      </w:r>
      <w:r>
        <w:rPr>
          <w:i/>
          <w:color w:val="262526"/>
          <w:sz w:val="24"/>
        </w:rPr>
        <w:t>responsible </w:t>
      </w:r>
      <w:r>
        <w:rPr>
          <w:color w:val="262526"/>
          <w:sz w:val="24"/>
        </w:rPr>
        <w:t>for such a </w:t>
      </w:r>
      <w:r>
        <w:rPr>
          <w:i/>
          <w:color w:val="262526"/>
          <w:sz w:val="24"/>
        </w:rPr>
        <w:t>connection point</w:t>
      </w:r>
      <w:r>
        <w:rPr>
          <w:i/>
          <w:color w:val="262526"/>
          <w:spacing w:val="-5"/>
          <w:sz w:val="24"/>
        </w:rPr>
        <w:t> </w:t>
      </w:r>
      <w:r>
        <w:rPr>
          <w:color w:val="262526"/>
          <w:sz w:val="24"/>
        </w:rPr>
        <w:t>is:</w:t>
      </w:r>
    </w:p>
    <w:p>
      <w:pPr>
        <w:pStyle w:val="ListParagraph"/>
        <w:numPr>
          <w:ilvl w:val="4"/>
          <w:numId w:val="69"/>
        </w:numPr>
        <w:tabs>
          <w:tab w:pos="2387" w:val="left" w:leader="none"/>
          <w:tab w:pos="2388" w:val="left" w:leader="none"/>
        </w:tabs>
        <w:spacing w:line="240" w:lineRule="auto" w:before="173" w:after="0"/>
        <w:ind w:left="2387" w:right="0" w:hanging="568"/>
        <w:jc w:val="left"/>
        <w:rPr>
          <w:sz w:val="24"/>
        </w:rPr>
      </w:pPr>
      <w:r>
        <w:rPr>
          <w:color w:val="262526"/>
          <w:sz w:val="24"/>
        </w:rPr>
        <w:t>the</w:t>
      </w:r>
      <w:r>
        <w:rPr>
          <w:color w:val="262526"/>
          <w:spacing w:val="11"/>
          <w:sz w:val="24"/>
        </w:rPr>
        <w:t> </w:t>
      </w:r>
      <w:r>
        <w:rPr>
          <w:i/>
          <w:color w:val="262526"/>
          <w:sz w:val="24"/>
        </w:rPr>
        <w:t>Market</w:t>
      </w:r>
      <w:r>
        <w:rPr>
          <w:i/>
          <w:color w:val="262526"/>
          <w:spacing w:val="12"/>
          <w:sz w:val="24"/>
        </w:rPr>
        <w:t> </w:t>
      </w:r>
      <w:r>
        <w:rPr>
          <w:i/>
          <w:color w:val="262526"/>
          <w:sz w:val="24"/>
        </w:rPr>
        <w:t>Participant</w:t>
      </w:r>
      <w:r>
        <w:rPr>
          <w:i/>
          <w:color w:val="262526"/>
          <w:spacing w:val="10"/>
          <w:sz w:val="24"/>
        </w:rPr>
        <w:t> </w:t>
      </w:r>
      <w:r>
        <w:rPr>
          <w:color w:val="262526"/>
          <w:sz w:val="24"/>
        </w:rPr>
        <w:t>which</w:t>
      </w:r>
      <w:r>
        <w:rPr>
          <w:color w:val="262526"/>
          <w:spacing w:val="12"/>
          <w:sz w:val="24"/>
        </w:rPr>
        <w:t> </w:t>
      </w:r>
      <w:r>
        <w:rPr>
          <w:color w:val="262526"/>
          <w:sz w:val="24"/>
        </w:rPr>
        <w:t>has</w:t>
      </w:r>
      <w:r>
        <w:rPr>
          <w:color w:val="262526"/>
          <w:spacing w:val="12"/>
          <w:sz w:val="24"/>
        </w:rPr>
        <w:t> </w:t>
      </w:r>
      <w:r>
        <w:rPr>
          <w:color w:val="262526"/>
          <w:sz w:val="24"/>
        </w:rPr>
        <w:t>classified</w:t>
      </w:r>
      <w:r>
        <w:rPr>
          <w:color w:val="262526"/>
          <w:spacing w:val="11"/>
          <w:sz w:val="24"/>
        </w:rPr>
        <w:t> </w:t>
      </w:r>
      <w:r>
        <w:rPr>
          <w:color w:val="262526"/>
          <w:sz w:val="24"/>
        </w:rPr>
        <w:t>the</w:t>
      </w:r>
      <w:r>
        <w:rPr>
          <w:color w:val="262526"/>
          <w:spacing w:val="11"/>
          <w:sz w:val="24"/>
        </w:rPr>
        <w:t> </w:t>
      </w:r>
      <w:r>
        <w:rPr>
          <w:i/>
          <w:color w:val="262526"/>
          <w:sz w:val="24"/>
        </w:rPr>
        <w:t>connection</w:t>
      </w:r>
      <w:r>
        <w:rPr>
          <w:i/>
          <w:color w:val="262526"/>
          <w:spacing w:val="12"/>
          <w:sz w:val="24"/>
        </w:rPr>
        <w:t> </w:t>
      </w:r>
      <w:r>
        <w:rPr>
          <w:i/>
          <w:color w:val="262526"/>
          <w:sz w:val="24"/>
        </w:rPr>
        <w:t>point</w:t>
      </w:r>
      <w:r>
        <w:rPr>
          <w:i/>
          <w:color w:val="262526"/>
          <w:spacing w:val="10"/>
          <w:sz w:val="24"/>
        </w:rPr>
        <w:t> </w:t>
      </w:r>
      <w:r>
        <w:rPr>
          <w:color w:val="262526"/>
          <w:sz w:val="24"/>
        </w:rPr>
        <w:t>as</w:t>
      </w:r>
      <w:r>
        <w:rPr>
          <w:color w:val="262526"/>
          <w:spacing w:val="12"/>
          <w:sz w:val="24"/>
        </w:rPr>
        <w:t> </w:t>
      </w:r>
      <w:r>
        <w:rPr>
          <w:color w:val="262526"/>
          <w:sz w:val="24"/>
        </w:rPr>
        <w:t>a</w:t>
      </w:r>
    </w:p>
    <w:p>
      <w:pPr>
        <w:spacing w:before="12"/>
        <w:ind w:left="2387" w:right="0" w:firstLine="0"/>
        <w:jc w:val="left"/>
        <w:rPr>
          <w:sz w:val="24"/>
        </w:rPr>
      </w:pPr>
      <w:r>
        <w:rPr>
          <w:i/>
          <w:color w:val="262526"/>
          <w:sz w:val="24"/>
        </w:rPr>
        <w:t>market load</w:t>
      </w:r>
      <w:r>
        <w:rPr>
          <w:color w:val="262526"/>
          <w:sz w:val="24"/>
        </w:rPr>
        <w:t>;</w:t>
      </w:r>
    </w:p>
    <w:p>
      <w:pPr>
        <w:pStyle w:val="ListParagraph"/>
        <w:numPr>
          <w:ilvl w:val="4"/>
          <w:numId w:val="69"/>
        </w:numPr>
        <w:tabs>
          <w:tab w:pos="2387" w:val="left" w:leader="none"/>
          <w:tab w:pos="2388" w:val="left" w:leader="none"/>
        </w:tabs>
        <w:spacing w:line="249" w:lineRule="auto" w:before="182" w:after="0"/>
        <w:ind w:left="2387" w:right="113" w:hanging="567"/>
        <w:jc w:val="left"/>
        <w:rPr>
          <w:sz w:val="24"/>
        </w:rPr>
      </w:pPr>
      <w:r>
        <w:rPr>
          <w:color w:val="262526"/>
          <w:sz w:val="24"/>
        </w:rPr>
        <w:t>the </w:t>
      </w:r>
      <w:r>
        <w:rPr>
          <w:i/>
          <w:color w:val="262526"/>
          <w:sz w:val="24"/>
        </w:rPr>
        <w:t>Market Participant </w:t>
      </w:r>
      <w:r>
        <w:rPr>
          <w:color w:val="262526"/>
          <w:sz w:val="24"/>
        </w:rPr>
        <w:t>which has classified the </w:t>
      </w:r>
      <w:r>
        <w:rPr>
          <w:i/>
          <w:color w:val="262526"/>
          <w:sz w:val="24"/>
        </w:rPr>
        <w:t>generating unit </w:t>
      </w:r>
      <w:r>
        <w:rPr>
          <w:i/>
          <w:color w:val="262526"/>
          <w:sz w:val="24"/>
        </w:rPr>
        <w:t>connected </w:t>
      </w:r>
      <w:r>
        <w:rPr>
          <w:color w:val="262526"/>
          <w:sz w:val="24"/>
        </w:rPr>
        <w:t>at that </w:t>
      </w:r>
      <w:r>
        <w:rPr>
          <w:i/>
          <w:color w:val="262526"/>
          <w:sz w:val="24"/>
        </w:rPr>
        <w:t>connection point </w:t>
      </w:r>
      <w:r>
        <w:rPr>
          <w:color w:val="262526"/>
          <w:sz w:val="24"/>
        </w:rPr>
        <w:t>as a </w:t>
      </w:r>
      <w:r>
        <w:rPr>
          <w:i/>
          <w:color w:val="262526"/>
          <w:sz w:val="24"/>
        </w:rPr>
        <w:t>market generating unit</w:t>
      </w:r>
      <w:r>
        <w:rPr>
          <w:color w:val="262526"/>
          <w:sz w:val="24"/>
        </w:rPr>
        <w:t>;</w:t>
      </w:r>
      <w:r>
        <w:rPr>
          <w:color w:val="262526"/>
          <w:spacing w:val="-8"/>
          <w:sz w:val="24"/>
        </w:rPr>
        <w:t> </w:t>
      </w:r>
      <w:r>
        <w:rPr>
          <w:color w:val="262526"/>
          <w:sz w:val="24"/>
        </w:rPr>
        <w:t>or</w:t>
      </w:r>
    </w:p>
    <w:p>
      <w:pPr>
        <w:pStyle w:val="ListParagraph"/>
        <w:numPr>
          <w:ilvl w:val="4"/>
          <w:numId w:val="69"/>
        </w:numPr>
        <w:tabs>
          <w:tab w:pos="2387" w:val="left" w:leader="none"/>
          <w:tab w:pos="2388" w:val="left" w:leader="none"/>
        </w:tabs>
        <w:spacing w:line="249" w:lineRule="auto" w:before="172" w:after="0"/>
        <w:ind w:left="2387" w:right="113" w:hanging="567"/>
        <w:jc w:val="left"/>
        <w:rPr>
          <w:sz w:val="24"/>
        </w:rPr>
      </w:pPr>
      <w:r>
        <w:rPr>
          <w:color w:val="262526"/>
          <w:sz w:val="24"/>
        </w:rPr>
        <w:t>the </w:t>
      </w:r>
      <w:r>
        <w:rPr>
          <w:i/>
          <w:color w:val="262526"/>
          <w:sz w:val="24"/>
        </w:rPr>
        <w:t>Market Participant </w:t>
      </w:r>
      <w:r>
        <w:rPr>
          <w:color w:val="262526"/>
          <w:sz w:val="24"/>
        </w:rPr>
        <w:t>which has classified the </w:t>
      </w:r>
      <w:r>
        <w:rPr>
          <w:i/>
          <w:color w:val="262526"/>
          <w:sz w:val="24"/>
        </w:rPr>
        <w:t>network service </w:t>
      </w:r>
      <w:r>
        <w:rPr>
          <w:i/>
          <w:color w:val="262526"/>
          <w:sz w:val="24"/>
        </w:rPr>
        <w:t>connected </w:t>
      </w:r>
      <w:r>
        <w:rPr>
          <w:color w:val="262526"/>
          <w:sz w:val="24"/>
        </w:rPr>
        <w:t>at that </w:t>
      </w:r>
      <w:r>
        <w:rPr>
          <w:i/>
          <w:color w:val="262526"/>
          <w:sz w:val="24"/>
        </w:rPr>
        <w:t>connection point </w:t>
      </w:r>
      <w:r>
        <w:rPr>
          <w:color w:val="262526"/>
          <w:sz w:val="24"/>
        </w:rPr>
        <w:t>as a </w:t>
      </w:r>
      <w:r>
        <w:rPr>
          <w:i/>
          <w:color w:val="262526"/>
          <w:sz w:val="24"/>
        </w:rPr>
        <w:t>market network</w:t>
      </w:r>
      <w:r>
        <w:rPr>
          <w:i/>
          <w:color w:val="262526"/>
          <w:spacing w:val="-10"/>
          <w:sz w:val="24"/>
        </w:rPr>
        <w:t> </w:t>
      </w:r>
      <w:r>
        <w:rPr>
          <w:i/>
          <w:color w:val="262526"/>
          <w:sz w:val="24"/>
        </w:rPr>
        <w:t>service</w:t>
      </w:r>
      <w:r>
        <w:rPr>
          <w:color w:val="262526"/>
          <w:sz w:val="24"/>
        </w:rPr>
        <w:t>.</w:t>
      </w:r>
    </w:p>
    <w:p>
      <w:pPr>
        <w:pStyle w:val="ListParagraph"/>
        <w:numPr>
          <w:ilvl w:val="3"/>
          <w:numId w:val="69"/>
        </w:numPr>
        <w:tabs>
          <w:tab w:pos="1821" w:val="left" w:leader="none"/>
        </w:tabs>
        <w:spacing w:line="249" w:lineRule="auto" w:before="172" w:after="0"/>
        <w:ind w:left="1820" w:right="113" w:hanging="567"/>
        <w:jc w:val="both"/>
        <w:rPr>
          <w:sz w:val="24"/>
        </w:rPr>
      </w:pPr>
      <w:r>
        <w:rPr>
          <w:color w:val="262526"/>
          <w:sz w:val="24"/>
        </w:rPr>
        <w:t>For each </w:t>
      </w:r>
      <w:r>
        <w:rPr>
          <w:i/>
          <w:color w:val="262526"/>
          <w:sz w:val="24"/>
        </w:rPr>
        <w:t>virtual transmission node </w:t>
      </w:r>
      <w:r>
        <w:rPr>
          <w:color w:val="262526"/>
          <w:sz w:val="24"/>
        </w:rPr>
        <w:t>there is one person that is </w:t>
      </w:r>
      <w:r>
        <w:rPr>
          <w:i/>
          <w:color w:val="262526"/>
          <w:sz w:val="24"/>
        </w:rPr>
        <w:t>financially </w:t>
      </w:r>
      <w:r>
        <w:rPr>
          <w:i/>
          <w:color w:val="262526"/>
          <w:sz w:val="24"/>
        </w:rPr>
        <w:t>responsible </w:t>
      </w:r>
      <w:r>
        <w:rPr>
          <w:color w:val="262526"/>
          <w:sz w:val="24"/>
        </w:rPr>
        <w:t>for that </w:t>
      </w:r>
      <w:r>
        <w:rPr>
          <w:i/>
          <w:color w:val="262526"/>
          <w:sz w:val="24"/>
        </w:rPr>
        <w:t>virtual transmission node</w:t>
      </w:r>
      <w:r>
        <w:rPr>
          <w:color w:val="262526"/>
          <w:sz w:val="24"/>
        </w:rPr>
        <w:t>. The person that is </w:t>
      </w:r>
      <w:r>
        <w:rPr>
          <w:i/>
          <w:color w:val="262526"/>
          <w:sz w:val="24"/>
        </w:rPr>
        <w:t>financially </w:t>
      </w:r>
      <w:r>
        <w:rPr>
          <w:i/>
          <w:color w:val="262526"/>
          <w:sz w:val="24"/>
        </w:rPr>
        <w:t>responsible </w:t>
      </w:r>
      <w:r>
        <w:rPr>
          <w:color w:val="262526"/>
          <w:sz w:val="24"/>
        </w:rPr>
        <w:t>for such a </w:t>
      </w:r>
      <w:r>
        <w:rPr>
          <w:i/>
          <w:color w:val="262526"/>
          <w:sz w:val="24"/>
        </w:rPr>
        <w:t>virtual transmission node </w:t>
      </w:r>
      <w:r>
        <w:rPr>
          <w:color w:val="262526"/>
          <w:sz w:val="24"/>
        </w:rPr>
        <w:t>is the </w:t>
      </w:r>
      <w:r>
        <w:rPr>
          <w:i/>
          <w:color w:val="262526"/>
          <w:sz w:val="24"/>
        </w:rPr>
        <w:t>Market Participant </w:t>
      </w:r>
      <w:r>
        <w:rPr>
          <w:color w:val="262526"/>
          <w:sz w:val="24"/>
        </w:rPr>
        <w:t>which is the </w:t>
      </w:r>
      <w:r>
        <w:rPr>
          <w:i/>
          <w:color w:val="262526"/>
          <w:sz w:val="24"/>
        </w:rPr>
        <w:t>Local Retailer </w:t>
      </w:r>
      <w:r>
        <w:rPr>
          <w:color w:val="262526"/>
          <w:sz w:val="24"/>
        </w:rPr>
        <w:t>for all of the </w:t>
      </w:r>
      <w:r>
        <w:rPr>
          <w:i/>
          <w:color w:val="262526"/>
          <w:sz w:val="24"/>
        </w:rPr>
        <w:t>market connection points </w:t>
      </w:r>
      <w:r>
        <w:rPr>
          <w:color w:val="262526"/>
          <w:sz w:val="24"/>
        </w:rPr>
        <w:t>assigned to that </w:t>
      </w:r>
      <w:r>
        <w:rPr>
          <w:i/>
          <w:color w:val="262526"/>
          <w:sz w:val="24"/>
        </w:rPr>
        <w:t>virtual transmission</w:t>
      </w:r>
      <w:r>
        <w:rPr>
          <w:i/>
          <w:color w:val="262526"/>
          <w:spacing w:val="-2"/>
          <w:sz w:val="24"/>
        </w:rPr>
        <w:t> </w:t>
      </w:r>
      <w:r>
        <w:rPr>
          <w:i/>
          <w:color w:val="262526"/>
          <w:sz w:val="24"/>
        </w:rPr>
        <w:t>node</w:t>
      </w:r>
      <w:r>
        <w:rPr>
          <w:color w:val="262526"/>
          <w:sz w:val="24"/>
        </w:rPr>
        <w:t>.</w:t>
      </w:r>
    </w:p>
    <w:p>
      <w:pPr>
        <w:pStyle w:val="Heading2"/>
        <w:numPr>
          <w:ilvl w:val="2"/>
          <w:numId w:val="69"/>
        </w:numPr>
        <w:tabs>
          <w:tab w:pos="1244" w:val="left" w:leader="none"/>
          <w:tab w:pos="1245" w:val="left" w:leader="none"/>
        </w:tabs>
        <w:spacing w:line="240" w:lineRule="auto" w:before="239" w:after="0"/>
        <w:ind w:left="1244" w:right="0" w:hanging="1126"/>
        <w:jc w:val="left"/>
      </w:pPr>
      <w:r>
        <w:rPr>
          <w:color w:val="262526"/>
        </w:rPr>
        <w:t>Adjusted energy amounts connection</w:t>
      </w:r>
      <w:r>
        <w:rPr>
          <w:color w:val="262526"/>
          <w:spacing w:val="-7"/>
        </w:rPr>
        <w:t> </w:t>
      </w:r>
      <w:r>
        <w:rPr>
          <w:color w:val="262526"/>
        </w:rPr>
        <w:t>points</w:t>
      </w:r>
    </w:p>
    <w:p>
      <w:pPr>
        <w:spacing w:line="249" w:lineRule="auto" w:before="118"/>
        <w:ind w:left="1253" w:right="115" w:firstLine="0"/>
        <w:jc w:val="both"/>
        <w:rPr>
          <w:sz w:val="24"/>
        </w:rPr>
      </w:pPr>
      <w:r>
        <w:rPr>
          <w:color w:val="262526"/>
          <w:sz w:val="24"/>
        </w:rPr>
        <w:t>Where a </w:t>
      </w:r>
      <w:r>
        <w:rPr>
          <w:i/>
          <w:color w:val="262526"/>
          <w:sz w:val="24"/>
        </w:rPr>
        <w:t>connection point </w:t>
      </w:r>
      <w:r>
        <w:rPr>
          <w:color w:val="262526"/>
          <w:sz w:val="24"/>
        </w:rPr>
        <w:t>is not a </w:t>
      </w:r>
      <w:r>
        <w:rPr>
          <w:i/>
          <w:color w:val="262526"/>
          <w:sz w:val="24"/>
        </w:rPr>
        <w:t>transmission network connection point</w:t>
      </w:r>
      <w:r>
        <w:rPr>
          <w:color w:val="262526"/>
          <w:sz w:val="24"/>
        </w:rPr>
        <w:t>, the </w:t>
      </w:r>
      <w:r>
        <w:rPr>
          <w:i/>
          <w:color w:val="262526"/>
          <w:sz w:val="24"/>
        </w:rPr>
        <w:t>adjusted gross energy </w:t>
      </w:r>
      <w:r>
        <w:rPr>
          <w:color w:val="262526"/>
          <w:sz w:val="24"/>
        </w:rPr>
        <w:t>amount for that </w:t>
      </w:r>
      <w:r>
        <w:rPr>
          <w:i/>
          <w:color w:val="262526"/>
          <w:sz w:val="24"/>
        </w:rPr>
        <w:t>connection point </w:t>
      </w:r>
      <w:r>
        <w:rPr>
          <w:color w:val="262526"/>
          <w:sz w:val="24"/>
        </w:rPr>
        <w:t>for a </w:t>
      </w:r>
      <w:r>
        <w:rPr>
          <w:i/>
          <w:color w:val="262526"/>
          <w:sz w:val="24"/>
        </w:rPr>
        <w:t>trading interval </w:t>
      </w:r>
      <w:r>
        <w:rPr>
          <w:color w:val="262526"/>
          <w:sz w:val="24"/>
        </w:rPr>
        <w:t>is calculated by the following formula:</w:t>
      </w:r>
    </w:p>
    <w:p>
      <w:pPr>
        <w:pStyle w:val="BodyText"/>
        <w:spacing w:before="117"/>
        <w:ind w:left="1253" w:firstLine="0"/>
        <w:jc w:val="both"/>
      </w:pPr>
      <w:r>
        <w:rPr>
          <w:color w:val="262526"/>
        </w:rPr>
        <w:t>AGE = ME × DLF</w:t>
      </w:r>
    </w:p>
    <w:p>
      <w:pPr>
        <w:pStyle w:val="BodyText"/>
        <w:spacing w:before="125"/>
        <w:ind w:left="1253" w:firstLine="0"/>
      </w:pPr>
      <w:r>
        <w:rPr>
          <w:color w:val="262526"/>
        </w:rPr>
        <w:t>where:</w:t>
      </w:r>
    </w:p>
    <w:p>
      <w:pPr>
        <w:spacing w:before="126"/>
        <w:ind w:left="1253" w:right="0" w:firstLine="0"/>
        <w:jc w:val="left"/>
        <w:rPr>
          <w:sz w:val="24"/>
        </w:rPr>
      </w:pPr>
      <w:r>
        <w:rPr>
          <w:color w:val="262526"/>
          <w:sz w:val="24"/>
        </w:rPr>
        <w:t>AGE is the </w:t>
      </w:r>
      <w:r>
        <w:rPr>
          <w:i/>
          <w:color w:val="262526"/>
          <w:sz w:val="24"/>
        </w:rPr>
        <w:t>adjusted gross energy </w:t>
      </w:r>
      <w:r>
        <w:rPr>
          <w:color w:val="262526"/>
          <w:sz w:val="24"/>
        </w:rPr>
        <w:t>amount to be determined;</w:t>
      </w:r>
    </w:p>
    <w:p>
      <w:pPr>
        <w:spacing w:line="249" w:lineRule="auto" w:before="125"/>
        <w:ind w:left="1253" w:right="115" w:firstLine="0"/>
        <w:jc w:val="both"/>
        <w:rPr>
          <w:sz w:val="24"/>
        </w:rPr>
      </w:pPr>
      <w:r>
        <w:rPr>
          <w:color w:val="262526"/>
          <w:sz w:val="24"/>
        </w:rPr>
        <w:t>ME</w:t>
      </w:r>
      <w:r>
        <w:rPr>
          <w:color w:val="262526"/>
          <w:spacing w:val="-19"/>
          <w:sz w:val="24"/>
        </w:rPr>
        <w:t> </w:t>
      </w:r>
      <w:r>
        <w:rPr>
          <w:color w:val="262526"/>
          <w:sz w:val="24"/>
        </w:rPr>
        <w:t>is</w:t>
      </w:r>
      <w:r>
        <w:rPr>
          <w:color w:val="262526"/>
          <w:spacing w:val="-18"/>
          <w:sz w:val="24"/>
        </w:rPr>
        <w:t> </w:t>
      </w:r>
      <w:r>
        <w:rPr>
          <w:color w:val="262526"/>
          <w:sz w:val="24"/>
        </w:rPr>
        <w:t>the</w:t>
      </w:r>
      <w:r>
        <w:rPr>
          <w:color w:val="262526"/>
          <w:spacing w:val="-18"/>
          <w:sz w:val="24"/>
        </w:rPr>
        <w:t> </w:t>
      </w:r>
      <w:r>
        <w:rPr>
          <w:color w:val="262526"/>
          <w:sz w:val="24"/>
        </w:rPr>
        <w:t>amount</w:t>
      </w:r>
      <w:r>
        <w:rPr>
          <w:color w:val="262526"/>
          <w:spacing w:val="-18"/>
          <w:sz w:val="24"/>
        </w:rPr>
        <w:t> </w:t>
      </w:r>
      <w:r>
        <w:rPr>
          <w:color w:val="262526"/>
          <w:sz w:val="24"/>
        </w:rPr>
        <w:t>of</w:t>
      </w:r>
      <w:r>
        <w:rPr>
          <w:color w:val="262526"/>
          <w:spacing w:val="-19"/>
          <w:sz w:val="24"/>
        </w:rPr>
        <w:t> </w:t>
      </w:r>
      <w:r>
        <w:rPr>
          <w:color w:val="262526"/>
          <w:sz w:val="24"/>
        </w:rPr>
        <w:t>electrical</w:t>
      </w:r>
      <w:r>
        <w:rPr>
          <w:color w:val="262526"/>
          <w:spacing w:val="-20"/>
          <w:sz w:val="24"/>
        </w:rPr>
        <w:t> </w:t>
      </w:r>
      <w:r>
        <w:rPr>
          <w:i/>
          <w:color w:val="262526"/>
          <w:spacing w:val="-3"/>
          <w:sz w:val="24"/>
        </w:rPr>
        <w:t>energy</w:t>
      </w:r>
      <w:r>
        <w:rPr>
          <w:color w:val="262526"/>
          <w:spacing w:val="-3"/>
          <w:sz w:val="24"/>
        </w:rPr>
        <w:t>,</w:t>
      </w:r>
      <w:r>
        <w:rPr>
          <w:color w:val="262526"/>
          <w:spacing w:val="-18"/>
          <w:sz w:val="24"/>
        </w:rPr>
        <w:t> </w:t>
      </w:r>
      <w:r>
        <w:rPr>
          <w:color w:val="262526"/>
          <w:sz w:val="24"/>
        </w:rPr>
        <w:t>expressed</w:t>
      </w:r>
      <w:r>
        <w:rPr>
          <w:color w:val="262526"/>
          <w:spacing w:val="-18"/>
          <w:sz w:val="24"/>
        </w:rPr>
        <w:t> </w:t>
      </w:r>
      <w:r>
        <w:rPr>
          <w:color w:val="262526"/>
          <w:sz w:val="24"/>
        </w:rPr>
        <w:t>in</w:t>
      </w:r>
      <w:r>
        <w:rPr>
          <w:color w:val="262526"/>
          <w:spacing w:val="-18"/>
          <w:sz w:val="24"/>
        </w:rPr>
        <w:t> </w:t>
      </w:r>
      <w:r>
        <w:rPr>
          <w:color w:val="262526"/>
          <w:sz w:val="24"/>
        </w:rPr>
        <w:t>MWh,</w:t>
      </w:r>
      <w:r>
        <w:rPr>
          <w:color w:val="262526"/>
          <w:spacing w:val="-18"/>
          <w:sz w:val="24"/>
        </w:rPr>
        <w:t> </w:t>
      </w:r>
      <w:r>
        <w:rPr>
          <w:color w:val="262526"/>
          <w:sz w:val="24"/>
        </w:rPr>
        <w:t>flowing</w:t>
      </w:r>
      <w:r>
        <w:rPr>
          <w:color w:val="262526"/>
          <w:spacing w:val="-19"/>
          <w:sz w:val="24"/>
        </w:rPr>
        <w:t> </w:t>
      </w:r>
      <w:r>
        <w:rPr>
          <w:color w:val="262526"/>
          <w:sz w:val="24"/>
        </w:rPr>
        <w:t>at</w:t>
      </w:r>
      <w:r>
        <w:rPr>
          <w:color w:val="262526"/>
          <w:spacing w:val="-18"/>
          <w:sz w:val="24"/>
        </w:rPr>
        <w:t> </w:t>
      </w:r>
      <w:r>
        <w:rPr>
          <w:color w:val="262526"/>
          <w:sz w:val="24"/>
        </w:rPr>
        <w:t>the</w:t>
      </w:r>
      <w:r>
        <w:rPr>
          <w:color w:val="262526"/>
          <w:spacing w:val="-19"/>
          <w:sz w:val="24"/>
        </w:rPr>
        <w:t> </w:t>
      </w:r>
      <w:r>
        <w:rPr>
          <w:i/>
          <w:color w:val="262526"/>
          <w:sz w:val="24"/>
        </w:rPr>
        <w:t>connection </w:t>
      </w:r>
      <w:r>
        <w:rPr>
          <w:i/>
          <w:color w:val="262526"/>
          <w:sz w:val="24"/>
        </w:rPr>
        <w:t>point </w:t>
      </w:r>
      <w:r>
        <w:rPr>
          <w:color w:val="262526"/>
          <w:sz w:val="24"/>
        </w:rPr>
        <w:t>in the </w:t>
      </w:r>
      <w:r>
        <w:rPr>
          <w:i/>
          <w:color w:val="262526"/>
          <w:sz w:val="24"/>
        </w:rPr>
        <w:t>trading interval</w:t>
      </w:r>
      <w:r>
        <w:rPr>
          <w:color w:val="262526"/>
          <w:sz w:val="24"/>
        </w:rPr>
        <w:t>, as recorded in the </w:t>
      </w:r>
      <w:r>
        <w:rPr>
          <w:i/>
          <w:color w:val="262526"/>
          <w:sz w:val="24"/>
        </w:rPr>
        <w:t>metering data </w:t>
      </w:r>
      <w:r>
        <w:rPr>
          <w:color w:val="262526"/>
          <w:sz w:val="24"/>
        </w:rPr>
        <w:t>in respect of that </w:t>
      </w:r>
      <w:r>
        <w:rPr>
          <w:i/>
          <w:color w:val="262526"/>
          <w:sz w:val="24"/>
        </w:rPr>
        <w:t>connection point </w:t>
      </w:r>
      <w:r>
        <w:rPr>
          <w:color w:val="262526"/>
          <w:sz w:val="24"/>
        </w:rPr>
        <w:t>and that </w:t>
      </w:r>
      <w:r>
        <w:rPr>
          <w:i/>
          <w:color w:val="262526"/>
          <w:sz w:val="24"/>
        </w:rPr>
        <w:t>trading interval </w:t>
      </w:r>
      <w:r>
        <w:rPr>
          <w:color w:val="262526"/>
          <w:sz w:val="24"/>
        </w:rPr>
        <w:t>(expressed as a positive value where</w:t>
      </w:r>
      <w:r>
        <w:rPr>
          <w:color w:val="262526"/>
          <w:spacing w:val="-41"/>
          <w:sz w:val="24"/>
        </w:rPr>
        <w:t> </w:t>
      </w:r>
      <w:r>
        <w:rPr>
          <w:color w:val="262526"/>
          <w:sz w:val="24"/>
        </w:rPr>
        <w:t>the flow</w:t>
      </w:r>
      <w:r>
        <w:rPr>
          <w:color w:val="262526"/>
          <w:spacing w:val="-9"/>
          <w:sz w:val="24"/>
        </w:rPr>
        <w:t> </w:t>
      </w:r>
      <w:r>
        <w:rPr>
          <w:color w:val="262526"/>
          <w:sz w:val="24"/>
        </w:rPr>
        <w:t>is</w:t>
      </w:r>
      <w:r>
        <w:rPr>
          <w:color w:val="262526"/>
          <w:spacing w:val="-8"/>
          <w:sz w:val="24"/>
        </w:rPr>
        <w:t> </w:t>
      </w:r>
      <w:r>
        <w:rPr>
          <w:color w:val="262526"/>
          <w:sz w:val="24"/>
        </w:rPr>
        <w:t>towards</w:t>
      </w:r>
      <w:r>
        <w:rPr>
          <w:color w:val="262526"/>
          <w:spacing w:val="-9"/>
          <w:sz w:val="24"/>
        </w:rPr>
        <w:t> </w:t>
      </w:r>
      <w:r>
        <w:rPr>
          <w:color w:val="262526"/>
          <w:sz w:val="24"/>
        </w:rPr>
        <w:t>the</w:t>
      </w:r>
      <w:r>
        <w:rPr>
          <w:color w:val="262526"/>
          <w:spacing w:val="-9"/>
          <w:sz w:val="24"/>
        </w:rPr>
        <w:t> </w:t>
      </w:r>
      <w:r>
        <w:rPr>
          <w:i/>
          <w:color w:val="262526"/>
          <w:sz w:val="24"/>
        </w:rPr>
        <w:t>transmission</w:t>
      </w:r>
      <w:r>
        <w:rPr>
          <w:i/>
          <w:color w:val="262526"/>
          <w:spacing w:val="-8"/>
          <w:sz w:val="24"/>
        </w:rPr>
        <w:t> </w:t>
      </w:r>
      <w:r>
        <w:rPr>
          <w:i/>
          <w:color w:val="262526"/>
          <w:sz w:val="24"/>
        </w:rPr>
        <w:t>network</w:t>
      </w:r>
      <w:r>
        <w:rPr>
          <w:i/>
          <w:color w:val="262526"/>
          <w:spacing w:val="-9"/>
          <w:sz w:val="24"/>
        </w:rPr>
        <w:t> </w:t>
      </w:r>
      <w:r>
        <w:rPr>
          <w:i/>
          <w:color w:val="262526"/>
          <w:sz w:val="24"/>
        </w:rPr>
        <w:t>connection</w:t>
      </w:r>
      <w:r>
        <w:rPr>
          <w:i/>
          <w:color w:val="262526"/>
          <w:spacing w:val="-8"/>
          <w:sz w:val="24"/>
        </w:rPr>
        <w:t> </w:t>
      </w:r>
      <w:r>
        <w:rPr>
          <w:i/>
          <w:color w:val="262526"/>
          <w:sz w:val="24"/>
        </w:rPr>
        <w:t>point</w:t>
      </w:r>
      <w:r>
        <w:rPr>
          <w:i/>
          <w:color w:val="262526"/>
          <w:spacing w:val="-10"/>
          <w:sz w:val="24"/>
        </w:rPr>
        <w:t> </w:t>
      </w:r>
      <w:r>
        <w:rPr>
          <w:color w:val="262526"/>
          <w:sz w:val="24"/>
        </w:rPr>
        <w:t>to</w:t>
      </w:r>
      <w:r>
        <w:rPr>
          <w:color w:val="262526"/>
          <w:spacing w:val="-9"/>
          <w:sz w:val="24"/>
        </w:rPr>
        <w:t> </w:t>
      </w:r>
      <w:r>
        <w:rPr>
          <w:color w:val="262526"/>
          <w:sz w:val="24"/>
        </w:rPr>
        <w:t>which</w:t>
      </w:r>
      <w:r>
        <w:rPr>
          <w:color w:val="262526"/>
          <w:spacing w:val="-8"/>
          <w:sz w:val="24"/>
        </w:rPr>
        <w:t> </w:t>
      </w:r>
      <w:r>
        <w:rPr>
          <w:color w:val="262526"/>
          <w:sz w:val="24"/>
        </w:rPr>
        <w:t>the</w:t>
      </w:r>
      <w:r>
        <w:rPr>
          <w:color w:val="262526"/>
          <w:spacing w:val="-8"/>
          <w:sz w:val="24"/>
        </w:rPr>
        <w:t> </w:t>
      </w:r>
      <w:r>
        <w:rPr>
          <w:i/>
          <w:color w:val="262526"/>
          <w:sz w:val="24"/>
        </w:rPr>
        <w:t>connection </w:t>
      </w:r>
      <w:r>
        <w:rPr>
          <w:i/>
          <w:color w:val="262526"/>
          <w:sz w:val="24"/>
        </w:rPr>
        <w:t>point </w:t>
      </w:r>
      <w:r>
        <w:rPr>
          <w:color w:val="262526"/>
          <w:sz w:val="24"/>
        </w:rPr>
        <w:t>is assigned and negative value where the flow is in the other direction);</w:t>
      </w:r>
      <w:r>
        <w:rPr>
          <w:color w:val="262526"/>
          <w:spacing w:val="-5"/>
          <w:sz w:val="24"/>
        </w:rPr>
        <w:t> </w:t>
      </w:r>
      <w:r>
        <w:rPr>
          <w:color w:val="262526"/>
          <w:sz w:val="24"/>
        </w:rPr>
        <w:t>and</w:t>
      </w:r>
    </w:p>
    <w:p>
      <w:pPr>
        <w:spacing w:before="118"/>
        <w:ind w:left="1253" w:right="0" w:firstLine="0"/>
        <w:jc w:val="both"/>
        <w:rPr>
          <w:sz w:val="24"/>
        </w:rPr>
      </w:pPr>
      <w:r>
        <w:rPr>
          <w:color w:val="262526"/>
          <w:sz w:val="24"/>
        </w:rPr>
        <w:t>DLF is the </w:t>
      </w:r>
      <w:r>
        <w:rPr>
          <w:i/>
          <w:color w:val="262526"/>
          <w:sz w:val="24"/>
        </w:rPr>
        <w:t>distribution loss factor </w:t>
      </w:r>
      <w:r>
        <w:rPr>
          <w:color w:val="262526"/>
          <w:sz w:val="24"/>
        </w:rPr>
        <w:t>applicable at that </w:t>
      </w:r>
      <w:r>
        <w:rPr>
          <w:i/>
          <w:color w:val="262526"/>
          <w:sz w:val="24"/>
        </w:rPr>
        <w:t>connection point</w:t>
      </w:r>
      <w:r>
        <w:rPr>
          <w:color w:val="262526"/>
          <w:sz w:val="24"/>
        </w:rPr>
        <w:t>.</w:t>
      </w:r>
    </w:p>
    <w:p>
      <w:pPr>
        <w:pStyle w:val="Heading2"/>
        <w:numPr>
          <w:ilvl w:val="2"/>
          <w:numId w:val="69"/>
        </w:numPr>
        <w:tabs>
          <w:tab w:pos="1244" w:val="left" w:leader="none"/>
          <w:tab w:pos="1245" w:val="left" w:leader="none"/>
        </w:tabs>
        <w:spacing w:line="240" w:lineRule="auto" w:before="246" w:after="0"/>
        <w:ind w:left="1244" w:right="0" w:hanging="1126"/>
        <w:jc w:val="left"/>
      </w:pPr>
      <w:r>
        <w:rPr>
          <w:color w:val="262526"/>
        </w:rPr>
        <w:t>Adjusted energy - transmission network connection</w:t>
      </w:r>
      <w:r>
        <w:rPr>
          <w:color w:val="262526"/>
          <w:spacing w:val="-8"/>
        </w:rPr>
        <w:t> </w:t>
      </w:r>
      <w:r>
        <w:rPr>
          <w:color w:val="262526"/>
        </w:rPr>
        <w:t>points</w:t>
      </w:r>
    </w:p>
    <w:p>
      <w:pPr>
        <w:spacing w:line="249" w:lineRule="auto" w:before="119"/>
        <w:ind w:left="1253" w:right="117" w:firstLine="0"/>
        <w:jc w:val="both"/>
        <w:rPr>
          <w:sz w:val="24"/>
        </w:rPr>
      </w:pPr>
      <w:r>
        <w:rPr>
          <w:color w:val="262526"/>
          <w:sz w:val="24"/>
        </w:rPr>
        <w:t>Where</w:t>
      </w:r>
      <w:r>
        <w:rPr>
          <w:color w:val="262526"/>
          <w:spacing w:val="-5"/>
          <w:sz w:val="24"/>
        </w:rPr>
        <w:t> </w:t>
      </w:r>
      <w:r>
        <w:rPr>
          <w:color w:val="262526"/>
          <w:sz w:val="24"/>
        </w:rPr>
        <w:t>a</w:t>
      </w:r>
      <w:r>
        <w:rPr>
          <w:color w:val="262526"/>
          <w:spacing w:val="-5"/>
          <w:sz w:val="24"/>
        </w:rPr>
        <w:t> </w:t>
      </w:r>
      <w:r>
        <w:rPr>
          <w:i/>
          <w:color w:val="262526"/>
          <w:sz w:val="24"/>
        </w:rPr>
        <w:t>connection</w:t>
      </w:r>
      <w:r>
        <w:rPr>
          <w:i/>
          <w:color w:val="262526"/>
          <w:spacing w:val="-4"/>
          <w:sz w:val="24"/>
        </w:rPr>
        <w:t> </w:t>
      </w:r>
      <w:r>
        <w:rPr>
          <w:i/>
          <w:color w:val="262526"/>
          <w:sz w:val="24"/>
        </w:rPr>
        <w:t>point</w:t>
      </w:r>
      <w:r>
        <w:rPr>
          <w:i/>
          <w:color w:val="262526"/>
          <w:spacing w:val="-5"/>
          <w:sz w:val="24"/>
        </w:rPr>
        <w:t> </w:t>
      </w:r>
      <w:r>
        <w:rPr>
          <w:color w:val="262526"/>
          <w:sz w:val="24"/>
        </w:rPr>
        <w:t>is</w:t>
      </w:r>
      <w:r>
        <w:rPr>
          <w:color w:val="262526"/>
          <w:spacing w:val="-4"/>
          <w:sz w:val="24"/>
        </w:rPr>
        <w:t> </w:t>
      </w:r>
      <w:r>
        <w:rPr>
          <w:color w:val="262526"/>
          <w:sz w:val="24"/>
        </w:rPr>
        <w:t>a</w:t>
      </w:r>
      <w:r>
        <w:rPr>
          <w:color w:val="262526"/>
          <w:spacing w:val="-5"/>
          <w:sz w:val="24"/>
        </w:rPr>
        <w:t> </w:t>
      </w:r>
      <w:r>
        <w:rPr>
          <w:i/>
          <w:color w:val="262526"/>
          <w:sz w:val="24"/>
        </w:rPr>
        <w:t>transmission</w:t>
      </w:r>
      <w:r>
        <w:rPr>
          <w:i/>
          <w:color w:val="262526"/>
          <w:spacing w:val="-4"/>
          <w:sz w:val="24"/>
        </w:rPr>
        <w:t> </w:t>
      </w:r>
      <w:r>
        <w:rPr>
          <w:i/>
          <w:color w:val="262526"/>
          <w:sz w:val="24"/>
        </w:rPr>
        <w:t>network</w:t>
      </w:r>
      <w:r>
        <w:rPr>
          <w:i/>
          <w:color w:val="262526"/>
          <w:spacing w:val="-4"/>
          <w:sz w:val="24"/>
        </w:rPr>
        <w:t> </w:t>
      </w:r>
      <w:r>
        <w:rPr>
          <w:i/>
          <w:color w:val="262526"/>
          <w:sz w:val="24"/>
        </w:rPr>
        <w:t>connection</w:t>
      </w:r>
      <w:r>
        <w:rPr>
          <w:i/>
          <w:color w:val="262526"/>
          <w:spacing w:val="-4"/>
          <w:sz w:val="24"/>
        </w:rPr>
        <w:t> </w:t>
      </w:r>
      <w:r>
        <w:rPr>
          <w:i/>
          <w:color w:val="262526"/>
          <w:sz w:val="24"/>
        </w:rPr>
        <w:t>point</w:t>
      </w:r>
      <w:r>
        <w:rPr>
          <w:color w:val="262526"/>
          <w:sz w:val="24"/>
        </w:rPr>
        <w:t>,</w:t>
      </w:r>
      <w:r>
        <w:rPr>
          <w:color w:val="262526"/>
          <w:spacing w:val="-4"/>
          <w:sz w:val="24"/>
        </w:rPr>
        <w:t> </w:t>
      </w:r>
      <w:r>
        <w:rPr>
          <w:color w:val="262526"/>
          <w:sz w:val="24"/>
        </w:rPr>
        <w:t>the</w:t>
      </w:r>
      <w:r>
        <w:rPr>
          <w:color w:val="262526"/>
          <w:spacing w:val="-4"/>
          <w:sz w:val="24"/>
        </w:rPr>
        <w:t> </w:t>
      </w:r>
      <w:r>
        <w:rPr>
          <w:i/>
          <w:color w:val="262526"/>
          <w:sz w:val="24"/>
        </w:rPr>
        <w:t>adjusted </w:t>
      </w:r>
      <w:r>
        <w:rPr>
          <w:i/>
          <w:color w:val="262526"/>
          <w:sz w:val="24"/>
        </w:rPr>
        <w:t>gross energy </w:t>
      </w:r>
      <w:r>
        <w:rPr>
          <w:color w:val="262526"/>
          <w:sz w:val="24"/>
        </w:rPr>
        <w:t>amount for that </w:t>
      </w:r>
      <w:r>
        <w:rPr>
          <w:i/>
          <w:color w:val="262526"/>
          <w:sz w:val="24"/>
        </w:rPr>
        <w:t>connection point </w:t>
      </w:r>
      <w:r>
        <w:rPr>
          <w:color w:val="262526"/>
          <w:sz w:val="24"/>
        </w:rPr>
        <w:t>for a </w:t>
      </w:r>
      <w:r>
        <w:rPr>
          <w:i/>
          <w:color w:val="262526"/>
          <w:sz w:val="24"/>
        </w:rPr>
        <w:t>trading interval </w:t>
      </w:r>
      <w:r>
        <w:rPr>
          <w:color w:val="262526"/>
          <w:sz w:val="24"/>
        </w:rPr>
        <w:t>is calculated by the following formula:</w:t>
      </w:r>
    </w:p>
    <w:p>
      <w:pPr>
        <w:pStyle w:val="BodyText"/>
        <w:spacing w:before="116"/>
        <w:ind w:left="1253" w:firstLine="0"/>
      </w:pPr>
      <w:r>
        <w:rPr>
          <w:color w:val="262526"/>
        </w:rPr>
        <w:t>AGE = ME - AAGE</w:t>
      </w:r>
    </w:p>
    <w:p>
      <w:pPr>
        <w:pStyle w:val="BodyText"/>
        <w:spacing w:before="125"/>
        <w:ind w:left="1253" w:firstLine="0"/>
      </w:pPr>
      <w:r>
        <w:rPr>
          <w:color w:val="262526"/>
        </w:rPr>
        <w:t>where:</w:t>
      </w:r>
    </w:p>
    <w:p>
      <w:pPr>
        <w:spacing w:before="126"/>
        <w:ind w:left="1253" w:right="0" w:firstLine="0"/>
        <w:jc w:val="left"/>
        <w:rPr>
          <w:sz w:val="24"/>
        </w:rPr>
      </w:pPr>
      <w:r>
        <w:rPr>
          <w:color w:val="262526"/>
          <w:sz w:val="24"/>
        </w:rPr>
        <w:t>AGE is the </w:t>
      </w:r>
      <w:r>
        <w:rPr>
          <w:i/>
          <w:color w:val="262526"/>
          <w:sz w:val="24"/>
        </w:rPr>
        <w:t>adjusted gross energy </w:t>
      </w:r>
      <w:r>
        <w:rPr>
          <w:color w:val="262526"/>
          <w:sz w:val="24"/>
        </w:rPr>
        <w:t>amount to be determined;</w:t>
      </w:r>
    </w:p>
    <w:p>
      <w:pPr>
        <w:spacing w:line="249" w:lineRule="auto" w:before="125"/>
        <w:ind w:left="1253" w:right="115" w:firstLine="0"/>
        <w:jc w:val="both"/>
        <w:rPr>
          <w:sz w:val="24"/>
        </w:rPr>
      </w:pPr>
      <w:r>
        <w:rPr>
          <w:color w:val="262526"/>
          <w:sz w:val="24"/>
        </w:rPr>
        <w:t>ME</w:t>
      </w:r>
      <w:r>
        <w:rPr>
          <w:color w:val="262526"/>
          <w:spacing w:val="-19"/>
          <w:sz w:val="24"/>
        </w:rPr>
        <w:t> </w:t>
      </w:r>
      <w:r>
        <w:rPr>
          <w:color w:val="262526"/>
          <w:sz w:val="24"/>
        </w:rPr>
        <w:t>is</w:t>
      </w:r>
      <w:r>
        <w:rPr>
          <w:color w:val="262526"/>
          <w:spacing w:val="-18"/>
          <w:sz w:val="24"/>
        </w:rPr>
        <w:t> </w:t>
      </w:r>
      <w:r>
        <w:rPr>
          <w:color w:val="262526"/>
          <w:sz w:val="24"/>
        </w:rPr>
        <w:t>the</w:t>
      </w:r>
      <w:r>
        <w:rPr>
          <w:color w:val="262526"/>
          <w:spacing w:val="-18"/>
          <w:sz w:val="24"/>
        </w:rPr>
        <w:t> </w:t>
      </w:r>
      <w:r>
        <w:rPr>
          <w:color w:val="262526"/>
          <w:sz w:val="24"/>
        </w:rPr>
        <w:t>amount</w:t>
      </w:r>
      <w:r>
        <w:rPr>
          <w:color w:val="262526"/>
          <w:spacing w:val="-18"/>
          <w:sz w:val="24"/>
        </w:rPr>
        <w:t> </w:t>
      </w:r>
      <w:r>
        <w:rPr>
          <w:color w:val="262526"/>
          <w:sz w:val="24"/>
        </w:rPr>
        <w:t>of</w:t>
      </w:r>
      <w:r>
        <w:rPr>
          <w:color w:val="262526"/>
          <w:spacing w:val="-19"/>
          <w:sz w:val="24"/>
        </w:rPr>
        <w:t> </w:t>
      </w:r>
      <w:r>
        <w:rPr>
          <w:color w:val="262526"/>
          <w:sz w:val="24"/>
        </w:rPr>
        <w:t>electrical</w:t>
      </w:r>
      <w:r>
        <w:rPr>
          <w:color w:val="262526"/>
          <w:spacing w:val="-20"/>
          <w:sz w:val="24"/>
        </w:rPr>
        <w:t> </w:t>
      </w:r>
      <w:r>
        <w:rPr>
          <w:i/>
          <w:color w:val="262526"/>
          <w:spacing w:val="-3"/>
          <w:sz w:val="24"/>
        </w:rPr>
        <w:t>energy</w:t>
      </w:r>
      <w:r>
        <w:rPr>
          <w:color w:val="262526"/>
          <w:spacing w:val="-3"/>
          <w:sz w:val="24"/>
        </w:rPr>
        <w:t>,</w:t>
      </w:r>
      <w:r>
        <w:rPr>
          <w:color w:val="262526"/>
          <w:spacing w:val="-18"/>
          <w:sz w:val="24"/>
        </w:rPr>
        <w:t> </w:t>
      </w:r>
      <w:r>
        <w:rPr>
          <w:color w:val="262526"/>
          <w:sz w:val="24"/>
        </w:rPr>
        <w:t>expressed</w:t>
      </w:r>
      <w:r>
        <w:rPr>
          <w:color w:val="262526"/>
          <w:spacing w:val="-18"/>
          <w:sz w:val="24"/>
        </w:rPr>
        <w:t> </w:t>
      </w:r>
      <w:r>
        <w:rPr>
          <w:color w:val="262526"/>
          <w:sz w:val="24"/>
        </w:rPr>
        <w:t>in</w:t>
      </w:r>
      <w:r>
        <w:rPr>
          <w:color w:val="262526"/>
          <w:spacing w:val="-18"/>
          <w:sz w:val="24"/>
        </w:rPr>
        <w:t> </w:t>
      </w:r>
      <w:r>
        <w:rPr>
          <w:color w:val="262526"/>
          <w:sz w:val="24"/>
        </w:rPr>
        <w:t>MWh,</w:t>
      </w:r>
      <w:r>
        <w:rPr>
          <w:color w:val="262526"/>
          <w:spacing w:val="-18"/>
          <w:sz w:val="24"/>
        </w:rPr>
        <w:t> </w:t>
      </w:r>
      <w:r>
        <w:rPr>
          <w:color w:val="262526"/>
          <w:sz w:val="24"/>
        </w:rPr>
        <w:t>flowing</w:t>
      </w:r>
      <w:r>
        <w:rPr>
          <w:color w:val="262526"/>
          <w:spacing w:val="-19"/>
          <w:sz w:val="24"/>
        </w:rPr>
        <w:t> </w:t>
      </w:r>
      <w:r>
        <w:rPr>
          <w:color w:val="262526"/>
          <w:sz w:val="24"/>
        </w:rPr>
        <w:t>at</w:t>
      </w:r>
      <w:r>
        <w:rPr>
          <w:color w:val="262526"/>
          <w:spacing w:val="-18"/>
          <w:sz w:val="24"/>
        </w:rPr>
        <w:t> </w:t>
      </w:r>
      <w:r>
        <w:rPr>
          <w:color w:val="262526"/>
          <w:sz w:val="24"/>
        </w:rPr>
        <w:t>the</w:t>
      </w:r>
      <w:r>
        <w:rPr>
          <w:color w:val="262526"/>
          <w:spacing w:val="-19"/>
          <w:sz w:val="24"/>
        </w:rPr>
        <w:t> </w:t>
      </w:r>
      <w:r>
        <w:rPr>
          <w:i/>
          <w:color w:val="262526"/>
          <w:sz w:val="24"/>
        </w:rPr>
        <w:t>connection </w:t>
      </w:r>
      <w:r>
        <w:rPr>
          <w:i/>
          <w:color w:val="262526"/>
          <w:sz w:val="24"/>
        </w:rPr>
        <w:t>point </w:t>
      </w:r>
      <w:r>
        <w:rPr>
          <w:color w:val="262526"/>
          <w:sz w:val="24"/>
        </w:rPr>
        <w:t>in the </w:t>
      </w:r>
      <w:r>
        <w:rPr>
          <w:i/>
          <w:color w:val="262526"/>
          <w:sz w:val="24"/>
        </w:rPr>
        <w:t>trading interval</w:t>
      </w:r>
      <w:r>
        <w:rPr>
          <w:color w:val="262526"/>
          <w:sz w:val="24"/>
        </w:rPr>
        <w:t>, as recorded in the </w:t>
      </w:r>
      <w:r>
        <w:rPr>
          <w:i/>
          <w:color w:val="262526"/>
          <w:sz w:val="24"/>
        </w:rPr>
        <w:t>metering data </w:t>
      </w:r>
      <w:r>
        <w:rPr>
          <w:color w:val="262526"/>
          <w:sz w:val="24"/>
        </w:rPr>
        <w:t>in respect of that </w:t>
      </w:r>
      <w:r>
        <w:rPr>
          <w:i/>
          <w:color w:val="262526"/>
          <w:sz w:val="24"/>
        </w:rPr>
        <w:t>connection point </w:t>
      </w:r>
      <w:r>
        <w:rPr>
          <w:color w:val="262526"/>
          <w:sz w:val="24"/>
        </w:rPr>
        <w:t>and that </w:t>
      </w:r>
      <w:r>
        <w:rPr>
          <w:i/>
          <w:color w:val="262526"/>
          <w:sz w:val="24"/>
        </w:rPr>
        <w:t>trading interval </w:t>
      </w:r>
      <w:r>
        <w:rPr>
          <w:color w:val="262526"/>
          <w:sz w:val="24"/>
        </w:rPr>
        <w:t>(expressed as a positive value where</w:t>
      </w:r>
      <w:r>
        <w:rPr>
          <w:color w:val="262526"/>
          <w:spacing w:val="-41"/>
          <w:sz w:val="24"/>
        </w:rPr>
        <w:t> </w:t>
      </w:r>
      <w:r>
        <w:rPr>
          <w:color w:val="262526"/>
          <w:sz w:val="24"/>
        </w:rPr>
        <w:t>the flow is towards the </w:t>
      </w:r>
      <w:r>
        <w:rPr>
          <w:i/>
          <w:color w:val="262526"/>
          <w:sz w:val="24"/>
        </w:rPr>
        <w:t>transmission network</w:t>
      </w:r>
      <w:r>
        <w:rPr>
          <w:color w:val="262526"/>
          <w:sz w:val="24"/>
        </w:rPr>
        <w:t>, and negative value where the flow is in the other direction); and</w:t>
      </w:r>
    </w:p>
    <w:p>
      <w:pPr>
        <w:spacing w:after="0" w:line="249" w:lineRule="auto"/>
        <w:jc w:val="both"/>
        <w:rPr>
          <w:sz w:val="24"/>
        </w:rPr>
        <w:sectPr>
          <w:headerReference w:type="default" r:id="rId49"/>
          <w:footerReference w:type="default" r:id="rId50"/>
          <w:pgSz w:w="11910" w:h="16840"/>
          <w:pgMar w:header="642" w:footer="697" w:top="1160" w:bottom="880" w:left="1320" w:right="1320"/>
          <w:pgNumType w:start="221"/>
        </w:sectPr>
      </w:pPr>
    </w:p>
    <w:p>
      <w:pPr>
        <w:spacing w:line="249" w:lineRule="auto" w:before="124"/>
        <w:ind w:left="1253" w:right="114" w:firstLine="0"/>
        <w:jc w:val="both"/>
        <w:rPr>
          <w:sz w:val="24"/>
        </w:rPr>
      </w:pPr>
      <w:bookmarkStart w:name="3.15.5A   Adjusted energy - virtual tran" w:id="238"/>
      <w:bookmarkEnd w:id="238"/>
      <w:r>
        <w:rPr/>
      </w:r>
      <w:bookmarkStart w:name="3.15.6   Spot market transactions ⁠" w:id="239"/>
      <w:bookmarkEnd w:id="239"/>
      <w:r>
        <w:rPr/>
      </w:r>
      <w:r>
        <w:rPr>
          <w:color w:val="262526"/>
          <w:sz w:val="24"/>
        </w:rPr>
        <w:t>AAGE is the aggregate of the </w:t>
      </w:r>
      <w:r>
        <w:rPr>
          <w:i/>
          <w:color w:val="262526"/>
          <w:sz w:val="24"/>
        </w:rPr>
        <w:t>adjusted gross energy </w:t>
      </w:r>
      <w:r>
        <w:rPr>
          <w:color w:val="262526"/>
          <w:sz w:val="24"/>
        </w:rPr>
        <w:t>amounts for that </w:t>
      </w:r>
      <w:r>
        <w:rPr>
          <w:i/>
          <w:color w:val="262526"/>
          <w:sz w:val="24"/>
        </w:rPr>
        <w:t>trading </w:t>
      </w:r>
      <w:r>
        <w:rPr>
          <w:i/>
          <w:color w:val="262526"/>
          <w:sz w:val="24"/>
        </w:rPr>
        <w:t>interval</w:t>
      </w:r>
      <w:r>
        <w:rPr>
          <w:i/>
          <w:color w:val="262526"/>
          <w:spacing w:val="-17"/>
          <w:sz w:val="24"/>
        </w:rPr>
        <w:t> </w:t>
      </w:r>
      <w:r>
        <w:rPr>
          <w:color w:val="262526"/>
          <w:sz w:val="24"/>
        </w:rPr>
        <w:t>for</w:t>
      </w:r>
      <w:r>
        <w:rPr>
          <w:color w:val="262526"/>
          <w:spacing w:val="-16"/>
          <w:sz w:val="24"/>
        </w:rPr>
        <w:t> </w:t>
      </w:r>
      <w:r>
        <w:rPr>
          <w:color w:val="262526"/>
          <w:sz w:val="24"/>
        </w:rPr>
        <w:t>each</w:t>
      </w:r>
      <w:r>
        <w:rPr>
          <w:color w:val="262526"/>
          <w:spacing w:val="-16"/>
          <w:sz w:val="24"/>
        </w:rPr>
        <w:t> </w:t>
      </w:r>
      <w:r>
        <w:rPr>
          <w:i/>
          <w:color w:val="262526"/>
          <w:sz w:val="24"/>
        </w:rPr>
        <w:t>connection</w:t>
      </w:r>
      <w:r>
        <w:rPr>
          <w:i/>
          <w:color w:val="262526"/>
          <w:spacing w:val="-16"/>
          <w:sz w:val="24"/>
        </w:rPr>
        <w:t> </w:t>
      </w:r>
      <w:r>
        <w:rPr>
          <w:i/>
          <w:color w:val="262526"/>
          <w:sz w:val="24"/>
        </w:rPr>
        <w:t>point</w:t>
      </w:r>
      <w:r>
        <w:rPr>
          <w:i/>
          <w:color w:val="262526"/>
          <w:spacing w:val="-17"/>
          <w:sz w:val="24"/>
        </w:rPr>
        <w:t> </w:t>
      </w:r>
      <w:r>
        <w:rPr>
          <w:color w:val="262526"/>
          <w:sz w:val="24"/>
        </w:rPr>
        <w:t>assigned</w:t>
      </w:r>
      <w:r>
        <w:rPr>
          <w:color w:val="262526"/>
          <w:spacing w:val="-16"/>
          <w:sz w:val="24"/>
        </w:rPr>
        <w:t> </w:t>
      </w:r>
      <w:r>
        <w:rPr>
          <w:color w:val="262526"/>
          <w:sz w:val="24"/>
        </w:rPr>
        <w:t>to</w:t>
      </w:r>
      <w:r>
        <w:rPr>
          <w:color w:val="262526"/>
          <w:spacing w:val="-16"/>
          <w:sz w:val="24"/>
        </w:rPr>
        <w:t> </w:t>
      </w:r>
      <w:r>
        <w:rPr>
          <w:color w:val="262526"/>
          <w:sz w:val="24"/>
        </w:rPr>
        <w:t>that</w:t>
      </w:r>
      <w:r>
        <w:rPr>
          <w:color w:val="262526"/>
          <w:spacing w:val="-17"/>
          <w:sz w:val="24"/>
        </w:rPr>
        <w:t> </w:t>
      </w:r>
      <w:r>
        <w:rPr>
          <w:i/>
          <w:color w:val="262526"/>
          <w:sz w:val="24"/>
        </w:rPr>
        <w:t>transmission</w:t>
      </w:r>
      <w:r>
        <w:rPr>
          <w:i/>
          <w:color w:val="262526"/>
          <w:spacing w:val="-16"/>
          <w:sz w:val="24"/>
        </w:rPr>
        <w:t> </w:t>
      </w:r>
      <w:r>
        <w:rPr>
          <w:i/>
          <w:color w:val="262526"/>
          <w:sz w:val="24"/>
        </w:rPr>
        <w:t>network</w:t>
      </w:r>
      <w:r>
        <w:rPr>
          <w:i/>
          <w:color w:val="262526"/>
          <w:spacing w:val="-16"/>
          <w:sz w:val="24"/>
        </w:rPr>
        <w:t> </w:t>
      </w:r>
      <w:r>
        <w:rPr>
          <w:i/>
          <w:color w:val="262526"/>
          <w:sz w:val="24"/>
        </w:rPr>
        <w:t>connection </w:t>
      </w:r>
      <w:r>
        <w:rPr>
          <w:i/>
          <w:color w:val="262526"/>
          <w:sz w:val="24"/>
        </w:rPr>
        <w:t>point</w:t>
      </w:r>
      <w:r>
        <w:rPr>
          <w:color w:val="262526"/>
          <w:sz w:val="24"/>
        </w:rPr>
        <w:t>,</w:t>
      </w:r>
      <w:r>
        <w:rPr>
          <w:color w:val="262526"/>
          <w:spacing w:val="-6"/>
          <w:sz w:val="24"/>
        </w:rPr>
        <w:t> </w:t>
      </w:r>
      <w:r>
        <w:rPr>
          <w:color w:val="262526"/>
          <w:sz w:val="24"/>
        </w:rPr>
        <w:t>for</w:t>
      </w:r>
      <w:r>
        <w:rPr>
          <w:color w:val="262526"/>
          <w:spacing w:val="-5"/>
          <w:sz w:val="24"/>
        </w:rPr>
        <w:t> </w:t>
      </w:r>
      <w:r>
        <w:rPr>
          <w:color w:val="262526"/>
          <w:sz w:val="24"/>
        </w:rPr>
        <w:t>which</w:t>
      </w:r>
      <w:r>
        <w:rPr>
          <w:color w:val="262526"/>
          <w:spacing w:val="-5"/>
          <w:sz w:val="24"/>
        </w:rPr>
        <w:t> </w:t>
      </w:r>
      <w:r>
        <w:rPr>
          <w:color w:val="262526"/>
          <w:sz w:val="24"/>
        </w:rPr>
        <w:t>a</w:t>
      </w:r>
      <w:r>
        <w:rPr>
          <w:color w:val="262526"/>
          <w:spacing w:val="-5"/>
          <w:sz w:val="24"/>
        </w:rPr>
        <w:t> </w:t>
      </w:r>
      <w:r>
        <w:rPr>
          <w:i/>
          <w:color w:val="262526"/>
          <w:sz w:val="24"/>
        </w:rPr>
        <w:t>Market</w:t>
      </w:r>
      <w:r>
        <w:rPr>
          <w:i/>
          <w:color w:val="262526"/>
          <w:spacing w:val="-5"/>
          <w:sz w:val="24"/>
        </w:rPr>
        <w:t> </w:t>
      </w:r>
      <w:r>
        <w:rPr>
          <w:i/>
          <w:color w:val="262526"/>
          <w:sz w:val="24"/>
        </w:rPr>
        <w:t>Participant</w:t>
      </w:r>
      <w:r>
        <w:rPr>
          <w:i/>
          <w:color w:val="262526"/>
          <w:spacing w:val="-5"/>
          <w:sz w:val="24"/>
        </w:rPr>
        <w:t> </w:t>
      </w:r>
      <w:r>
        <w:rPr>
          <w:color w:val="262526"/>
          <w:sz w:val="24"/>
        </w:rPr>
        <w:t>(other</w:t>
      </w:r>
      <w:r>
        <w:rPr>
          <w:color w:val="262526"/>
          <w:spacing w:val="-5"/>
          <w:sz w:val="24"/>
        </w:rPr>
        <w:t> </w:t>
      </w:r>
      <w:r>
        <w:rPr>
          <w:color w:val="262526"/>
          <w:sz w:val="24"/>
        </w:rPr>
        <w:t>than</w:t>
      </w:r>
      <w:r>
        <w:rPr>
          <w:color w:val="262526"/>
          <w:spacing w:val="-6"/>
          <w:sz w:val="24"/>
        </w:rPr>
        <w:t> </w:t>
      </w:r>
      <w:r>
        <w:rPr>
          <w:color w:val="262526"/>
          <w:sz w:val="24"/>
        </w:rPr>
        <w:t>a</w:t>
      </w:r>
      <w:r>
        <w:rPr>
          <w:color w:val="262526"/>
          <w:spacing w:val="-5"/>
          <w:sz w:val="24"/>
        </w:rPr>
        <w:t> </w:t>
      </w:r>
      <w:r>
        <w:rPr>
          <w:color w:val="262526"/>
          <w:sz w:val="24"/>
        </w:rPr>
        <w:t>suspended</w:t>
      </w:r>
      <w:r>
        <w:rPr>
          <w:color w:val="262526"/>
          <w:spacing w:val="-5"/>
          <w:sz w:val="24"/>
        </w:rPr>
        <w:t> </w:t>
      </w:r>
      <w:r>
        <w:rPr>
          <w:i/>
          <w:color w:val="262526"/>
          <w:sz w:val="24"/>
        </w:rPr>
        <w:t>Market</w:t>
      </w:r>
      <w:r>
        <w:rPr>
          <w:i/>
          <w:color w:val="262526"/>
          <w:spacing w:val="-5"/>
          <w:sz w:val="24"/>
        </w:rPr>
        <w:t> </w:t>
      </w:r>
      <w:r>
        <w:rPr>
          <w:i/>
          <w:color w:val="262526"/>
          <w:sz w:val="24"/>
        </w:rPr>
        <w:t>Participant</w:t>
      </w:r>
      <w:r>
        <w:rPr>
          <w:color w:val="262526"/>
          <w:sz w:val="24"/>
        </w:rPr>
        <w:t>) is </w:t>
      </w:r>
      <w:r>
        <w:rPr>
          <w:i/>
          <w:color w:val="262526"/>
          <w:sz w:val="24"/>
        </w:rPr>
        <w:t>financially responsible </w:t>
      </w:r>
      <w:r>
        <w:rPr>
          <w:color w:val="262526"/>
          <w:sz w:val="24"/>
        </w:rPr>
        <w:t>(and in that aggregation positive and negative </w:t>
      </w:r>
      <w:r>
        <w:rPr>
          <w:i/>
          <w:color w:val="262526"/>
          <w:sz w:val="24"/>
        </w:rPr>
        <w:t>adjusted </w:t>
      </w:r>
      <w:r>
        <w:rPr>
          <w:i/>
          <w:color w:val="262526"/>
          <w:sz w:val="24"/>
        </w:rPr>
        <w:t>gross energy </w:t>
      </w:r>
      <w:r>
        <w:rPr>
          <w:color w:val="262526"/>
          <w:sz w:val="24"/>
        </w:rPr>
        <w:t>amounts are netted out to give a positive or negative aggregate amount).</w:t>
      </w:r>
    </w:p>
    <w:p>
      <w:pPr>
        <w:pStyle w:val="Heading2"/>
        <w:numPr>
          <w:ilvl w:val="2"/>
          <w:numId w:val="70"/>
        </w:numPr>
        <w:tabs>
          <w:tab w:pos="789" w:val="left" w:leader="none"/>
          <w:tab w:pos="1244" w:val="left" w:leader="none"/>
        </w:tabs>
        <w:spacing w:line="240" w:lineRule="auto" w:before="240" w:after="0"/>
        <w:ind w:left="788" w:right="0" w:hanging="669"/>
        <w:jc w:val="left"/>
      </w:pPr>
      <w:r>
        <w:rPr>
          <w:color w:val="262526"/>
        </w:rPr>
        <w:t>A</w:t>
        <w:tab/>
        <w:t>Adjusted energy - virtual transmission</w:t>
      </w:r>
      <w:r>
        <w:rPr>
          <w:color w:val="262526"/>
          <w:spacing w:val="-5"/>
        </w:rPr>
        <w:t> </w:t>
      </w:r>
      <w:r>
        <w:rPr>
          <w:color w:val="262526"/>
        </w:rPr>
        <w:t>nodes</w:t>
      </w:r>
    </w:p>
    <w:p>
      <w:pPr>
        <w:spacing w:line="249" w:lineRule="auto" w:before="118"/>
        <w:ind w:left="1253" w:right="119" w:firstLine="0"/>
        <w:jc w:val="both"/>
        <w:rPr>
          <w:sz w:val="24"/>
        </w:rPr>
      </w:pPr>
      <w:r>
        <w:rPr>
          <w:color w:val="262526"/>
          <w:sz w:val="24"/>
        </w:rPr>
        <w:t>For</w:t>
      </w:r>
      <w:r>
        <w:rPr>
          <w:color w:val="262526"/>
          <w:spacing w:val="-18"/>
          <w:sz w:val="24"/>
        </w:rPr>
        <w:t> </w:t>
      </w:r>
      <w:r>
        <w:rPr>
          <w:color w:val="262526"/>
          <w:sz w:val="24"/>
        </w:rPr>
        <w:t>each</w:t>
      </w:r>
      <w:r>
        <w:rPr>
          <w:color w:val="262526"/>
          <w:spacing w:val="-17"/>
          <w:sz w:val="24"/>
        </w:rPr>
        <w:t> </w:t>
      </w:r>
      <w:r>
        <w:rPr>
          <w:i/>
          <w:color w:val="262526"/>
          <w:sz w:val="24"/>
        </w:rPr>
        <w:t>virtual</w:t>
      </w:r>
      <w:r>
        <w:rPr>
          <w:i/>
          <w:color w:val="262526"/>
          <w:spacing w:val="-16"/>
          <w:sz w:val="24"/>
        </w:rPr>
        <w:t> </w:t>
      </w:r>
      <w:r>
        <w:rPr>
          <w:i/>
          <w:color w:val="262526"/>
          <w:sz w:val="24"/>
        </w:rPr>
        <w:t>transmission</w:t>
      </w:r>
      <w:r>
        <w:rPr>
          <w:i/>
          <w:color w:val="262526"/>
          <w:spacing w:val="-16"/>
          <w:sz w:val="24"/>
        </w:rPr>
        <w:t> </w:t>
      </w:r>
      <w:r>
        <w:rPr>
          <w:i/>
          <w:color w:val="262526"/>
          <w:spacing w:val="-3"/>
          <w:sz w:val="24"/>
        </w:rPr>
        <w:t>node</w:t>
      </w:r>
      <w:r>
        <w:rPr>
          <w:color w:val="262526"/>
          <w:spacing w:val="-3"/>
          <w:sz w:val="24"/>
        </w:rPr>
        <w:t>,</w:t>
      </w:r>
      <w:r>
        <w:rPr>
          <w:color w:val="262526"/>
          <w:spacing w:val="-17"/>
          <w:sz w:val="24"/>
        </w:rPr>
        <w:t> </w:t>
      </w:r>
      <w:r>
        <w:rPr>
          <w:color w:val="262526"/>
          <w:sz w:val="24"/>
        </w:rPr>
        <w:t>the</w:t>
      </w:r>
      <w:r>
        <w:rPr>
          <w:color w:val="262526"/>
          <w:spacing w:val="-17"/>
          <w:sz w:val="24"/>
        </w:rPr>
        <w:t> </w:t>
      </w:r>
      <w:r>
        <w:rPr>
          <w:i/>
          <w:color w:val="262526"/>
          <w:spacing w:val="-3"/>
          <w:sz w:val="24"/>
        </w:rPr>
        <w:t>adjusted</w:t>
      </w:r>
      <w:r>
        <w:rPr>
          <w:i/>
          <w:color w:val="262526"/>
          <w:spacing w:val="-17"/>
          <w:sz w:val="24"/>
        </w:rPr>
        <w:t> </w:t>
      </w:r>
      <w:r>
        <w:rPr>
          <w:i/>
          <w:color w:val="262526"/>
          <w:spacing w:val="-4"/>
          <w:sz w:val="24"/>
        </w:rPr>
        <w:t>gross</w:t>
      </w:r>
      <w:r>
        <w:rPr>
          <w:i/>
          <w:color w:val="262526"/>
          <w:spacing w:val="-17"/>
          <w:sz w:val="24"/>
        </w:rPr>
        <w:t> </w:t>
      </w:r>
      <w:r>
        <w:rPr>
          <w:i/>
          <w:color w:val="262526"/>
          <w:spacing w:val="-4"/>
          <w:sz w:val="24"/>
        </w:rPr>
        <w:t>energy</w:t>
      </w:r>
      <w:r>
        <w:rPr>
          <w:i/>
          <w:color w:val="262526"/>
          <w:spacing w:val="-18"/>
          <w:sz w:val="24"/>
        </w:rPr>
        <w:t> </w:t>
      </w:r>
      <w:r>
        <w:rPr>
          <w:color w:val="262526"/>
          <w:sz w:val="24"/>
        </w:rPr>
        <w:t>amount</w:t>
      </w:r>
      <w:r>
        <w:rPr>
          <w:color w:val="262526"/>
          <w:spacing w:val="-16"/>
          <w:sz w:val="24"/>
        </w:rPr>
        <w:t> </w:t>
      </w:r>
      <w:r>
        <w:rPr>
          <w:color w:val="262526"/>
          <w:sz w:val="24"/>
        </w:rPr>
        <w:t>for</w:t>
      </w:r>
      <w:r>
        <w:rPr>
          <w:color w:val="262526"/>
          <w:spacing w:val="-17"/>
          <w:sz w:val="24"/>
        </w:rPr>
        <w:t> </w:t>
      </w:r>
      <w:r>
        <w:rPr>
          <w:color w:val="262526"/>
          <w:sz w:val="24"/>
        </w:rPr>
        <w:t>that</w:t>
      </w:r>
      <w:r>
        <w:rPr>
          <w:color w:val="262526"/>
          <w:spacing w:val="-17"/>
          <w:sz w:val="24"/>
        </w:rPr>
        <w:t> </w:t>
      </w:r>
      <w:r>
        <w:rPr>
          <w:i/>
          <w:color w:val="262526"/>
          <w:spacing w:val="-3"/>
          <w:sz w:val="24"/>
        </w:rPr>
        <w:t>virtual </w:t>
      </w:r>
      <w:r>
        <w:rPr>
          <w:i/>
          <w:color w:val="262526"/>
          <w:sz w:val="24"/>
        </w:rPr>
        <w:t>transmission node </w:t>
      </w:r>
      <w:r>
        <w:rPr>
          <w:color w:val="262526"/>
          <w:sz w:val="24"/>
        </w:rPr>
        <w:t>for a </w:t>
      </w:r>
      <w:r>
        <w:rPr>
          <w:i/>
          <w:color w:val="262526"/>
          <w:sz w:val="24"/>
        </w:rPr>
        <w:t>trading interval </w:t>
      </w:r>
      <w:r>
        <w:rPr>
          <w:color w:val="262526"/>
          <w:sz w:val="24"/>
        </w:rPr>
        <w:t>is calculated by the following</w:t>
      </w:r>
      <w:r>
        <w:rPr>
          <w:color w:val="262526"/>
          <w:spacing w:val="-2"/>
          <w:sz w:val="24"/>
        </w:rPr>
        <w:t> </w:t>
      </w:r>
      <w:r>
        <w:rPr>
          <w:color w:val="262526"/>
          <w:sz w:val="24"/>
        </w:rPr>
        <w:t>formula:</w:t>
      </w:r>
    </w:p>
    <w:p>
      <w:pPr>
        <w:pStyle w:val="BodyText"/>
        <w:spacing w:before="115"/>
        <w:ind w:left="1253" w:firstLine="0"/>
        <w:jc w:val="both"/>
      </w:pPr>
      <w:r>
        <w:rPr>
          <w:color w:val="262526"/>
        </w:rPr>
        <w:t>AGE = - AAGE</w:t>
      </w:r>
    </w:p>
    <w:p>
      <w:pPr>
        <w:pStyle w:val="BodyText"/>
        <w:spacing w:before="126"/>
        <w:ind w:left="1253" w:firstLine="0"/>
      </w:pPr>
      <w:r>
        <w:rPr>
          <w:color w:val="262526"/>
        </w:rPr>
        <w:t>where:</w:t>
      </w:r>
    </w:p>
    <w:p>
      <w:pPr>
        <w:spacing w:before="125"/>
        <w:ind w:left="1253" w:right="0" w:firstLine="0"/>
        <w:jc w:val="left"/>
        <w:rPr>
          <w:sz w:val="24"/>
        </w:rPr>
      </w:pPr>
      <w:r>
        <w:rPr>
          <w:color w:val="262526"/>
          <w:sz w:val="24"/>
        </w:rPr>
        <w:t>AGE is the </w:t>
      </w:r>
      <w:r>
        <w:rPr>
          <w:i/>
          <w:color w:val="262526"/>
          <w:sz w:val="24"/>
        </w:rPr>
        <w:t>adjusted gross energy </w:t>
      </w:r>
      <w:r>
        <w:rPr>
          <w:color w:val="262526"/>
          <w:sz w:val="24"/>
        </w:rPr>
        <w:t>amount to be determined; and</w:t>
      </w:r>
    </w:p>
    <w:p>
      <w:pPr>
        <w:spacing w:line="249" w:lineRule="auto" w:before="126"/>
        <w:ind w:left="1253" w:right="115" w:firstLine="0"/>
        <w:jc w:val="both"/>
        <w:rPr>
          <w:sz w:val="24"/>
        </w:rPr>
      </w:pPr>
      <w:r>
        <w:rPr>
          <w:color w:val="262526"/>
          <w:sz w:val="24"/>
        </w:rPr>
        <w:t>AAGE is the aggregate of the </w:t>
      </w:r>
      <w:r>
        <w:rPr>
          <w:i/>
          <w:color w:val="262526"/>
          <w:sz w:val="24"/>
        </w:rPr>
        <w:t>adjusted gross energy </w:t>
      </w:r>
      <w:r>
        <w:rPr>
          <w:color w:val="262526"/>
          <w:sz w:val="24"/>
        </w:rPr>
        <w:t>amounts for that </w:t>
      </w:r>
      <w:r>
        <w:rPr>
          <w:i/>
          <w:color w:val="262526"/>
          <w:sz w:val="24"/>
        </w:rPr>
        <w:t>trading </w:t>
      </w:r>
      <w:r>
        <w:rPr>
          <w:i/>
          <w:color w:val="262526"/>
          <w:sz w:val="24"/>
        </w:rPr>
        <w:t>interval </w:t>
      </w:r>
      <w:r>
        <w:rPr>
          <w:color w:val="262526"/>
          <w:sz w:val="24"/>
        </w:rPr>
        <w:t>for each </w:t>
      </w:r>
      <w:r>
        <w:rPr>
          <w:i/>
          <w:color w:val="262526"/>
          <w:sz w:val="24"/>
        </w:rPr>
        <w:t>connection point </w:t>
      </w:r>
      <w:r>
        <w:rPr>
          <w:color w:val="262526"/>
          <w:sz w:val="24"/>
        </w:rPr>
        <w:t>assigned to that </w:t>
      </w:r>
      <w:r>
        <w:rPr>
          <w:i/>
          <w:color w:val="262526"/>
          <w:sz w:val="24"/>
        </w:rPr>
        <w:t>virtual transmission node </w:t>
      </w:r>
      <w:r>
        <w:rPr>
          <w:color w:val="262526"/>
          <w:sz w:val="24"/>
        </w:rPr>
        <w:t>for which a </w:t>
      </w:r>
      <w:r>
        <w:rPr>
          <w:i/>
          <w:color w:val="262526"/>
          <w:sz w:val="24"/>
        </w:rPr>
        <w:t>Market Participant </w:t>
      </w:r>
      <w:r>
        <w:rPr>
          <w:color w:val="262526"/>
          <w:sz w:val="24"/>
        </w:rPr>
        <w:t>(other than a suspended </w:t>
      </w:r>
      <w:r>
        <w:rPr>
          <w:i/>
          <w:color w:val="262526"/>
          <w:sz w:val="24"/>
        </w:rPr>
        <w:t>Market Participant</w:t>
      </w:r>
      <w:r>
        <w:rPr>
          <w:color w:val="262526"/>
          <w:sz w:val="24"/>
        </w:rPr>
        <w:t>) is </w:t>
      </w:r>
      <w:r>
        <w:rPr>
          <w:i/>
          <w:color w:val="262526"/>
          <w:sz w:val="24"/>
        </w:rPr>
        <w:t>financially</w:t>
      </w:r>
      <w:r>
        <w:rPr>
          <w:i/>
          <w:color w:val="262526"/>
          <w:spacing w:val="-20"/>
          <w:sz w:val="24"/>
        </w:rPr>
        <w:t> </w:t>
      </w:r>
      <w:r>
        <w:rPr>
          <w:i/>
          <w:color w:val="262526"/>
          <w:spacing w:val="-3"/>
          <w:sz w:val="24"/>
        </w:rPr>
        <w:t>responsible</w:t>
      </w:r>
      <w:r>
        <w:rPr>
          <w:i/>
          <w:color w:val="262526"/>
          <w:spacing w:val="-20"/>
          <w:sz w:val="24"/>
        </w:rPr>
        <w:t> </w:t>
      </w:r>
      <w:r>
        <w:rPr>
          <w:color w:val="262526"/>
          <w:sz w:val="24"/>
        </w:rPr>
        <w:t>(and</w:t>
      </w:r>
      <w:r>
        <w:rPr>
          <w:color w:val="262526"/>
          <w:spacing w:val="-19"/>
          <w:sz w:val="24"/>
        </w:rPr>
        <w:t> </w:t>
      </w:r>
      <w:r>
        <w:rPr>
          <w:color w:val="262526"/>
          <w:sz w:val="24"/>
        </w:rPr>
        <w:t>in</w:t>
      </w:r>
      <w:r>
        <w:rPr>
          <w:color w:val="262526"/>
          <w:spacing w:val="-20"/>
          <w:sz w:val="24"/>
        </w:rPr>
        <w:t> </w:t>
      </w:r>
      <w:r>
        <w:rPr>
          <w:color w:val="262526"/>
          <w:sz w:val="24"/>
        </w:rPr>
        <w:t>that</w:t>
      </w:r>
      <w:r>
        <w:rPr>
          <w:color w:val="262526"/>
          <w:spacing w:val="-19"/>
          <w:sz w:val="24"/>
        </w:rPr>
        <w:t> </w:t>
      </w:r>
      <w:r>
        <w:rPr>
          <w:color w:val="262526"/>
          <w:sz w:val="24"/>
        </w:rPr>
        <w:t>aggregation</w:t>
      </w:r>
      <w:r>
        <w:rPr>
          <w:color w:val="262526"/>
          <w:spacing w:val="-19"/>
          <w:sz w:val="24"/>
        </w:rPr>
        <w:t> </w:t>
      </w:r>
      <w:r>
        <w:rPr>
          <w:color w:val="262526"/>
          <w:sz w:val="24"/>
        </w:rPr>
        <w:t>positive</w:t>
      </w:r>
      <w:r>
        <w:rPr>
          <w:color w:val="262526"/>
          <w:spacing w:val="-20"/>
          <w:sz w:val="24"/>
        </w:rPr>
        <w:t> </w:t>
      </w:r>
      <w:r>
        <w:rPr>
          <w:color w:val="262526"/>
          <w:sz w:val="24"/>
        </w:rPr>
        <w:t>and</w:t>
      </w:r>
      <w:r>
        <w:rPr>
          <w:color w:val="262526"/>
          <w:spacing w:val="-19"/>
          <w:sz w:val="24"/>
        </w:rPr>
        <w:t> </w:t>
      </w:r>
      <w:r>
        <w:rPr>
          <w:color w:val="262526"/>
          <w:sz w:val="24"/>
        </w:rPr>
        <w:t>negative</w:t>
      </w:r>
      <w:r>
        <w:rPr>
          <w:color w:val="262526"/>
          <w:spacing w:val="-20"/>
          <w:sz w:val="24"/>
        </w:rPr>
        <w:t> </w:t>
      </w:r>
      <w:r>
        <w:rPr>
          <w:i/>
          <w:color w:val="262526"/>
          <w:sz w:val="24"/>
        </w:rPr>
        <w:t>adjusted</w:t>
      </w:r>
      <w:r>
        <w:rPr>
          <w:i/>
          <w:color w:val="262526"/>
          <w:spacing w:val="-20"/>
          <w:sz w:val="24"/>
        </w:rPr>
        <w:t> </w:t>
      </w:r>
      <w:r>
        <w:rPr>
          <w:i/>
          <w:color w:val="262526"/>
          <w:spacing w:val="-4"/>
          <w:sz w:val="24"/>
        </w:rPr>
        <w:t>gross </w:t>
      </w:r>
      <w:r>
        <w:rPr>
          <w:i/>
          <w:color w:val="262526"/>
          <w:sz w:val="24"/>
        </w:rPr>
        <w:t>energy </w:t>
      </w:r>
      <w:r>
        <w:rPr>
          <w:color w:val="262526"/>
          <w:sz w:val="24"/>
        </w:rPr>
        <w:t>amounts are netted out to give a positive or negative aggregate</w:t>
      </w:r>
      <w:r>
        <w:rPr>
          <w:color w:val="262526"/>
          <w:spacing w:val="-8"/>
          <w:sz w:val="24"/>
        </w:rPr>
        <w:t> </w:t>
      </w:r>
      <w:r>
        <w:rPr>
          <w:color w:val="262526"/>
          <w:sz w:val="24"/>
        </w:rPr>
        <w:t>amount).</w:t>
      </w:r>
    </w:p>
    <w:p>
      <w:pPr>
        <w:pStyle w:val="Heading2"/>
        <w:numPr>
          <w:ilvl w:val="2"/>
          <w:numId w:val="70"/>
        </w:numPr>
        <w:tabs>
          <w:tab w:pos="1253" w:val="left" w:leader="none"/>
          <w:tab w:pos="1254" w:val="left" w:leader="none"/>
        </w:tabs>
        <w:spacing w:line="240" w:lineRule="auto" w:before="238" w:after="0"/>
        <w:ind w:left="1253" w:right="0" w:hanging="1134"/>
        <w:jc w:val="left"/>
      </w:pPr>
      <w:r>
        <w:rPr>
          <w:color w:val="262526"/>
        </w:rPr>
        <w:t>Spot market</w:t>
      </w:r>
      <w:r>
        <w:rPr>
          <w:color w:val="262526"/>
          <w:spacing w:val="-2"/>
        </w:rPr>
        <w:t> </w:t>
      </w:r>
      <w:r>
        <w:rPr>
          <w:color w:val="262526"/>
        </w:rPr>
        <w:t>transactions</w:t>
      </w:r>
    </w:p>
    <w:p>
      <w:pPr>
        <w:pStyle w:val="ListParagraph"/>
        <w:numPr>
          <w:ilvl w:val="3"/>
          <w:numId w:val="70"/>
        </w:numPr>
        <w:tabs>
          <w:tab w:pos="1821" w:val="left" w:leader="none"/>
        </w:tabs>
        <w:spacing w:line="249" w:lineRule="auto" w:before="175" w:after="0"/>
        <w:ind w:left="1820" w:right="113" w:hanging="567"/>
        <w:jc w:val="both"/>
        <w:rPr>
          <w:sz w:val="24"/>
        </w:rPr>
      </w:pPr>
      <w:r>
        <w:rPr>
          <w:color w:val="262526"/>
          <w:sz w:val="24"/>
        </w:rPr>
        <w:t>In each </w:t>
      </w:r>
      <w:r>
        <w:rPr>
          <w:i/>
          <w:color w:val="262526"/>
          <w:sz w:val="24"/>
        </w:rPr>
        <w:t>trading interval</w:t>
      </w:r>
      <w:r>
        <w:rPr>
          <w:color w:val="262526"/>
          <w:sz w:val="24"/>
        </w:rPr>
        <w:t>, in relation to each </w:t>
      </w:r>
      <w:r>
        <w:rPr>
          <w:i/>
          <w:color w:val="262526"/>
          <w:sz w:val="24"/>
        </w:rPr>
        <w:t>connection point </w:t>
      </w:r>
      <w:r>
        <w:rPr>
          <w:color w:val="262526"/>
          <w:sz w:val="24"/>
        </w:rPr>
        <w:t>and to each </w:t>
      </w:r>
      <w:r>
        <w:rPr>
          <w:i/>
          <w:color w:val="262526"/>
          <w:sz w:val="24"/>
        </w:rPr>
        <w:t>virtual transmission node </w:t>
      </w:r>
      <w:r>
        <w:rPr>
          <w:color w:val="262526"/>
          <w:sz w:val="24"/>
        </w:rPr>
        <w:t>for which a </w:t>
      </w:r>
      <w:r>
        <w:rPr>
          <w:i/>
          <w:color w:val="262526"/>
          <w:sz w:val="24"/>
        </w:rPr>
        <w:t>Market Participant </w:t>
      </w:r>
      <w:r>
        <w:rPr>
          <w:color w:val="262526"/>
          <w:sz w:val="24"/>
        </w:rPr>
        <w:t>is </w:t>
      </w:r>
      <w:r>
        <w:rPr>
          <w:i/>
          <w:color w:val="262526"/>
          <w:sz w:val="24"/>
        </w:rPr>
        <w:t>financially </w:t>
      </w:r>
      <w:r>
        <w:rPr>
          <w:i/>
          <w:color w:val="262526"/>
          <w:sz w:val="24"/>
        </w:rPr>
        <w:t>responsible</w:t>
      </w:r>
      <w:r>
        <w:rPr>
          <w:color w:val="262526"/>
          <w:sz w:val="24"/>
        </w:rPr>
        <w:t>, a </w:t>
      </w:r>
      <w:r>
        <w:rPr>
          <w:i/>
          <w:color w:val="262526"/>
          <w:sz w:val="24"/>
        </w:rPr>
        <w:t>spot market transaction </w:t>
      </w:r>
      <w:r>
        <w:rPr>
          <w:color w:val="262526"/>
          <w:sz w:val="24"/>
        </w:rPr>
        <w:t>occurs, which results in a </w:t>
      </w:r>
      <w:r>
        <w:rPr>
          <w:i/>
          <w:color w:val="262526"/>
          <w:sz w:val="24"/>
        </w:rPr>
        <w:t>trading </w:t>
      </w:r>
      <w:r>
        <w:rPr>
          <w:i/>
          <w:color w:val="262526"/>
          <w:sz w:val="24"/>
        </w:rPr>
        <w:t>amount </w:t>
      </w:r>
      <w:r>
        <w:rPr>
          <w:color w:val="262526"/>
          <w:sz w:val="24"/>
        </w:rPr>
        <w:t>for that </w:t>
      </w:r>
      <w:r>
        <w:rPr>
          <w:i/>
          <w:color w:val="262526"/>
          <w:sz w:val="24"/>
        </w:rPr>
        <w:t>Market Participant </w:t>
      </w:r>
      <w:r>
        <w:rPr>
          <w:color w:val="262526"/>
          <w:sz w:val="24"/>
        </w:rPr>
        <w:t>determined in accordance with </w:t>
      </w:r>
      <w:r>
        <w:rPr>
          <w:color w:val="262526"/>
          <w:spacing w:val="2"/>
          <w:sz w:val="24"/>
        </w:rPr>
        <w:t>the </w:t>
      </w:r>
      <w:r>
        <w:rPr>
          <w:color w:val="262526"/>
          <w:sz w:val="24"/>
        </w:rPr>
        <w:t>formula:</w:t>
      </w:r>
    </w:p>
    <w:p>
      <w:pPr>
        <w:pStyle w:val="BodyText"/>
        <w:spacing w:before="175"/>
        <w:ind w:left="1820" w:firstLine="0"/>
      </w:pPr>
      <w:r>
        <w:rPr>
          <w:color w:val="262526"/>
        </w:rPr>
        <w:t>TA= AGE × TLF × RRP</w:t>
      </w:r>
    </w:p>
    <w:p>
      <w:pPr>
        <w:pStyle w:val="BodyText"/>
        <w:spacing w:before="182"/>
        <w:ind w:left="1820" w:firstLine="0"/>
      </w:pPr>
      <w:r>
        <w:rPr>
          <w:color w:val="262526"/>
        </w:rPr>
        <w:t>where</w:t>
      </w:r>
    </w:p>
    <w:p>
      <w:pPr>
        <w:spacing w:line="249" w:lineRule="auto" w:before="183"/>
        <w:ind w:left="1820" w:right="115" w:firstLine="0"/>
        <w:jc w:val="both"/>
        <w:rPr>
          <w:sz w:val="24"/>
        </w:rPr>
      </w:pPr>
      <w:r>
        <w:rPr>
          <w:color w:val="262526"/>
          <w:sz w:val="24"/>
        </w:rPr>
        <w:t>TA is the </w:t>
      </w:r>
      <w:r>
        <w:rPr>
          <w:i/>
          <w:color w:val="262526"/>
          <w:sz w:val="24"/>
        </w:rPr>
        <w:t>trading amount </w:t>
      </w:r>
      <w:r>
        <w:rPr>
          <w:color w:val="262526"/>
          <w:sz w:val="24"/>
        </w:rPr>
        <w:t>to be determined (which will be a positive or negative dollar amount for each </w:t>
      </w:r>
      <w:r>
        <w:rPr>
          <w:i/>
          <w:color w:val="262526"/>
          <w:sz w:val="24"/>
        </w:rPr>
        <w:t>trading interval</w:t>
      </w:r>
      <w:r>
        <w:rPr>
          <w:color w:val="262526"/>
          <w:sz w:val="24"/>
        </w:rPr>
        <w:t>);</w:t>
      </w:r>
    </w:p>
    <w:p>
      <w:pPr>
        <w:spacing w:line="249" w:lineRule="auto" w:before="172"/>
        <w:ind w:left="1820" w:right="115" w:firstLine="0"/>
        <w:jc w:val="both"/>
        <w:rPr>
          <w:sz w:val="24"/>
        </w:rPr>
      </w:pPr>
      <w:r>
        <w:rPr>
          <w:color w:val="262526"/>
          <w:sz w:val="24"/>
        </w:rPr>
        <w:t>AGE is the </w:t>
      </w:r>
      <w:r>
        <w:rPr>
          <w:i/>
          <w:color w:val="262526"/>
          <w:sz w:val="24"/>
        </w:rPr>
        <w:t>adjusted gross energy </w:t>
      </w:r>
      <w:r>
        <w:rPr>
          <w:color w:val="262526"/>
          <w:sz w:val="24"/>
        </w:rPr>
        <w:t>for that </w:t>
      </w:r>
      <w:r>
        <w:rPr>
          <w:i/>
          <w:color w:val="262526"/>
          <w:sz w:val="24"/>
        </w:rPr>
        <w:t>connection point </w:t>
      </w:r>
      <w:r>
        <w:rPr>
          <w:color w:val="262526"/>
          <w:sz w:val="24"/>
        </w:rPr>
        <w:t>or </w:t>
      </w:r>
      <w:r>
        <w:rPr>
          <w:i/>
          <w:color w:val="262526"/>
          <w:sz w:val="24"/>
        </w:rPr>
        <w:t>virtual </w:t>
      </w:r>
      <w:r>
        <w:rPr>
          <w:i/>
          <w:color w:val="262526"/>
          <w:sz w:val="24"/>
        </w:rPr>
        <w:t>transmission node </w:t>
      </w:r>
      <w:r>
        <w:rPr>
          <w:color w:val="262526"/>
          <w:sz w:val="24"/>
        </w:rPr>
        <w:t>for that </w:t>
      </w:r>
      <w:r>
        <w:rPr>
          <w:i/>
          <w:color w:val="262526"/>
          <w:sz w:val="24"/>
        </w:rPr>
        <w:t>trading interval</w:t>
      </w:r>
      <w:r>
        <w:rPr>
          <w:color w:val="262526"/>
          <w:sz w:val="24"/>
        </w:rPr>
        <w:t>, expressed in MWh;</w:t>
      </w:r>
    </w:p>
    <w:p>
      <w:pPr>
        <w:spacing w:line="249" w:lineRule="auto" w:before="172"/>
        <w:ind w:left="1820" w:right="114" w:firstLine="0"/>
        <w:jc w:val="both"/>
        <w:rPr>
          <w:sz w:val="24"/>
        </w:rPr>
      </w:pPr>
      <w:r>
        <w:rPr>
          <w:color w:val="262526"/>
          <w:sz w:val="24"/>
        </w:rPr>
        <w:t>TLF</w:t>
      </w:r>
      <w:r>
        <w:rPr>
          <w:color w:val="262526"/>
          <w:spacing w:val="-17"/>
          <w:sz w:val="24"/>
        </w:rPr>
        <w:t> </w:t>
      </w:r>
      <w:r>
        <w:rPr>
          <w:color w:val="262526"/>
          <w:sz w:val="24"/>
        </w:rPr>
        <w:t>for</w:t>
      </w:r>
      <w:r>
        <w:rPr>
          <w:color w:val="262526"/>
          <w:spacing w:val="-16"/>
          <w:sz w:val="24"/>
        </w:rPr>
        <w:t> </w:t>
      </w:r>
      <w:r>
        <w:rPr>
          <w:color w:val="262526"/>
          <w:sz w:val="24"/>
        </w:rPr>
        <w:t>a</w:t>
      </w:r>
      <w:r>
        <w:rPr>
          <w:color w:val="262526"/>
          <w:spacing w:val="-16"/>
          <w:sz w:val="24"/>
        </w:rPr>
        <w:t> </w:t>
      </w:r>
      <w:r>
        <w:rPr>
          <w:i/>
          <w:color w:val="262526"/>
          <w:sz w:val="24"/>
        </w:rPr>
        <w:t>transmission</w:t>
      </w:r>
      <w:r>
        <w:rPr>
          <w:i/>
          <w:color w:val="262526"/>
          <w:spacing w:val="-15"/>
          <w:sz w:val="24"/>
        </w:rPr>
        <w:t> </w:t>
      </w:r>
      <w:r>
        <w:rPr>
          <w:i/>
          <w:color w:val="262526"/>
          <w:spacing w:val="-3"/>
          <w:sz w:val="24"/>
        </w:rPr>
        <w:t>network</w:t>
      </w:r>
      <w:r>
        <w:rPr>
          <w:i/>
          <w:color w:val="262526"/>
          <w:spacing w:val="-16"/>
          <w:sz w:val="24"/>
        </w:rPr>
        <w:t> </w:t>
      </w:r>
      <w:r>
        <w:rPr>
          <w:i/>
          <w:color w:val="262526"/>
          <w:spacing w:val="-3"/>
          <w:sz w:val="24"/>
        </w:rPr>
        <w:t>connection</w:t>
      </w:r>
      <w:r>
        <w:rPr>
          <w:i/>
          <w:color w:val="262526"/>
          <w:spacing w:val="-16"/>
          <w:sz w:val="24"/>
        </w:rPr>
        <w:t> </w:t>
      </w:r>
      <w:r>
        <w:rPr>
          <w:i/>
          <w:color w:val="262526"/>
          <w:spacing w:val="-3"/>
          <w:sz w:val="24"/>
        </w:rPr>
        <w:t>point</w:t>
      </w:r>
      <w:r>
        <w:rPr>
          <w:i/>
          <w:color w:val="262526"/>
          <w:spacing w:val="-17"/>
          <w:sz w:val="24"/>
        </w:rPr>
        <w:t> </w:t>
      </w:r>
      <w:r>
        <w:rPr>
          <w:color w:val="262526"/>
          <w:sz w:val="24"/>
        </w:rPr>
        <w:t>or</w:t>
      </w:r>
      <w:r>
        <w:rPr>
          <w:color w:val="262526"/>
          <w:spacing w:val="-16"/>
          <w:sz w:val="24"/>
        </w:rPr>
        <w:t> </w:t>
      </w:r>
      <w:r>
        <w:rPr>
          <w:i/>
          <w:color w:val="262526"/>
          <w:spacing w:val="-3"/>
          <w:sz w:val="24"/>
        </w:rPr>
        <w:t>virtual</w:t>
      </w:r>
      <w:r>
        <w:rPr>
          <w:i/>
          <w:color w:val="262526"/>
          <w:spacing w:val="-16"/>
          <w:sz w:val="24"/>
        </w:rPr>
        <w:t> </w:t>
      </w:r>
      <w:r>
        <w:rPr>
          <w:i/>
          <w:color w:val="262526"/>
          <w:sz w:val="24"/>
        </w:rPr>
        <w:t>transmission</w:t>
      </w:r>
      <w:r>
        <w:rPr>
          <w:i/>
          <w:color w:val="262526"/>
          <w:spacing w:val="-15"/>
          <w:sz w:val="24"/>
        </w:rPr>
        <w:t> </w:t>
      </w:r>
      <w:r>
        <w:rPr>
          <w:i/>
          <w:color w:val="262526"/>
          <w:spacing w:val="-3"/>
          <w:sz w:val="24"/>
        </w:rPr>
        <w:t>node</w:t>
      </w:r>
      <w:r>
        <w:rPr>
          <w:color w:val="262526"/>
          <w:spacing w:val="-3"/>
          <w:sz w:val="24"/>
        </w:rPr>
        <w:t>, </w:t>
      </w:r>
      <w:r>
        <w:rPr>
          <w:color w:val="262526"/>
          <w:sz w:val="24"/>
        </w:rPr>
        <w:t>is the relevant </w:t>
      </w:r>
      <w:r>
        <w:rPr>
          <w:i/>
          <w:color w:val="262526"/>
          <w:sz w:val="24"/>
        </w:rPr>
        <w:t>intra-regional loss factor </w:t>
      </w:r>
      <w:r>
        <w:rPr>
          <w:color w:val="262526"/>
          <w:sz w:val="24"/>
        </w:rPr>
        <w:t>at that </w:t>
      </w:r>
      <w:r>
        <w:rPr>
          <w:i/>
          <w:color w:val="262526"/>
          <w:sz w:val="24"/>
        </w:rPr>
        <w:t>connection point </w:t>
      </w:r>
      <w:r>
        <w:rPr>
          <w:color w:val="262526"/>
          <w:sz w:val="24"/>
        </w:rPr>
        <w:t>or </w:t>
      </w:r>
      <w:r>
        <w:rPr>
          <w:i/>
          <w:color w:val="262526"/>
          <w:sz w:val="24"/>
        </w:rPr>
        <w:t>virtual </w:t>
      </w:r>
      <w:r>
        <w:rPr>
          <w:i/>
          <w:color w:val="262526"/>
          <w:sz w:val="24"/>
        </w:rPr>
        <w:t>transmission node </w:t>
      </w:r>
      <w:r>
        <w:rPr>
          <w:color w:val="262526"/>
          <w:sz w:val="24"/>
        </w:rPr>
        <w:t>respectively, and for any other </w:t>
      </w:r>
      <w:r>
        <w:rPr>
          <w:i/>
          <w:color w:val="262526"/>
          <w:sz w:val="24"/>
        </w:rPr>
        <w:t>connection point</w:t>
      </w:r>
      <w:r>
        <w:rPr>
          <w:color w:val="262526"/>
          <w:sz w:val="24"/>
        </w:rPr>
        <w:t>, is </w:t>
      </w:r>
      <w:r>
        <w:rPr>
          <w:color w:val="262526"/>
          <w:spacing w:val="2"/>
          <w:sz w:val="24"/>
        </w:rPr>
        <w:t>the </w:t>
      </w:r>
      <w:r>
        <w:rPr>
          <w:color w:val="262526"/>
          <w:sz w:val="24"/>
        </w:rPr>
        <w:t>relevant </w:t>
      </w:r>
      <w:r>
        <w:rPr>
          <w:i/>
          <w:color w:val="262526"/>
          <w:sz w:val="24"/>
        </w:rPr>
        <w:t>intra-regional loss factor </w:t>
      </w:r>
      <w:r>
        <w:rPr>
          <w:color w:val="262526"/>
          <w:sz w:val="24"/>
        </w:rPr>
        <w:t>at the </w:t>
      </w:r>
      <w:r>
        <w:rPr>
          <w:i/>
          <w:color w:val="262526"/>
          <w:sz w:val="24"/>
        </w:rPr>
        <w:t>transmission network connection </w:t>
      </w:r>
      <w:r>
        <w:rPr>
          <w:i/>
          <w:color w:val="262526"/>
          <w:sz w:val="24"/>
        </w:rPr>
        <w:t>point </w:t>
      </w:r>
      <w:r>
        <w:rPr>
          <w:color w:val="262526"/>
          <w:sz w:val="24"/>
        </w:rPr>
        <w:t>or </w:t>
      </w:r>
      <w:r>
        <w:rPr>
          <w:i/>
          <w:color w:val="262526"/>
          <w:sz w:val="24"/>
        </w:rPr>
        <w:t>virtual transmission node </w:t>
      </w:r>
      <w:r>
        <w:rPr>
          <w:color w:val="262526"/>
          <w:sz w:val="24"/>
        </w:rPr>
        <w:t>to which it is assigned in accordance with clause 3.6.2(b)(2); and</w:t>
      </w:r>
    </w:p>
    <w:p>
      <w:pPr>
        <w:spacing w:line="249" w:lineRule="auto" w:before="176"/>
        <w:ind w:left="1820" w:right="116" w:firstLine="0"/>
        <w:jc w:val="both"/>
        <w:rPr>
          <w:sz w:val="24"/>
        </w:rPr>
      </w:pPr>
      <w:r>
        <w:rPr>
          <w:color w:val="262526"/>
          <w:sz w:val="24"/>
        </w:rPr>
        <w:t>RRP</w:t>
      </w:r>
      <w:r>
        <w:rPr>
          <w:color w:val="262526"/>
          <w:spacing w:val="-13"/>
          <w:sz w:val="24"/>
        </w:rPr>
        <w:t> </w:t>
      </w:r>
      <w:r>
        <w:rPr>
          <w:color w:val="262526"/>
          <w:sz w:val="24"/>
        </w:rPr>
        <w:t>is</w:t>
      </w:r>
      <w:r>
        <w:rPr>
          <w:color w:val="262526"/>
          <w:spacing w:val="-3"/>
          <w:sz w:val="24"/>
        </w:rPr>
        <w:t> </w:t>
      </w:r>
      <w:r>
        <w:rPr>
          <w:color w:val="262526"/>
          <w:sz w:val="24"/>
        </w:rPr>
        <w:t>the</w:t>
      </w:r>
      <w:r>
        <w:rPr>
          <w:color w:val="262526"/>
          <w:spacing w:val="-5"/>
          <w:sz w:val="24"/>
        </w:rPr>
        <w:t> </w:t>
      </w:r>
      <w:r>
        <w:rPr>
          <w:i/>
          <w:color w:val="262526"/>
          <w:sz w:val="24"/>
        </w:rPr>
        <w:t>regional</w:t>
      </w:r>
      <w:r>
        <w:rPr>
          <w:i/>
          <w:color w:val="262526"/>
          <w:spacing w:val="-4"/>
          <w:sz w:val="24"/>
        </w:rPr>
        <w:t> </w:t>
      </w:r>
      <w:r>
        <w:rPr>
          <w:i/>
          <w:color w:val="262526"/>
          <w:sz w:val="24"/>
        </w:rPr>
        <w:t>reference</w:t>
      </w:r>
      <w:r>
        <w:rPr>
          <w:i/>
          <w:color w:val="262526"/>
          <w:spacing w:val="-4"/>
          <w:sz w:val="24"/>
        </w:rPr>
        <w:t> </w:t>
      </w:r>
      <w:r>
        <w:rPr>
          <w:i/>
          <w:color w:val="262526"/>
          <w:sz w:val="24"/>
        </w:rPr>
        <w:t>price</w:t>
      </w:r>
      <w:r>
        <w:rPr>
          <w:i/>
          <w:color w:val="262526"/>
          <w:spacing w:val="-5"/>
          <w:sz w:val="24"/>
        </w:rPr>
        <w:t> </w:t>
      </w:r>
      <w:r>
        <w:rPr>
          <w:color w:val="262526"/>
          <w:sz w:val="24"/>
        </w:rPr>
        <w:t>for</w:t>
      </w:r>
      <w:r>
        <w:rPr>
          <w:color w:val="262526"/>
          <w:spacing w:val="-4"/>
          <w:sz w:val="24"/>
        </w:rPr>
        <w:t> </w:t>
      </w:r>
      <w:r>
        <w:rPr>
          <w:color w:val="262526"/>
          <w:sz w:val="24"/>
        </w:rPr>
        <w:t>the</w:t>
      </w:r>
      <w:r>
        <w:rPr>
          <w:color w:val="262526"/>
          <w:spacing w:val="-3"/>
          <w:sz w:val="24"/>
        </w:rPr>
        <w:t> </w:t>
      </w:r>
      <w:r>
        <w:rPr>
          <w:i/>
          <w:color w:val="262526"/>
          <w:sz w:val="24"/>
        </w:rPr>
        <w:t>regional</w:t>
      </w:r>
      <w:r>
        <w:rPr>
          <w:i/>
          <w:color w:val="262526"/>
          <w:spacing w:val="-4"/>
          <w:sz w:val="24"/>
        </w:rPr>
        <w:t> </w:t>
      </w:r>
      <w:r>
        <w:rPr>
          <w:i/>
          <w:color w:val="262526"/>
          <w:sz w:val="24"/>
        </w:rPr>
        <w:t>reference</w:t>
      </w:r>
      <w:r>
        <w:rPr>
          <w:i/>
          <w:color w:val="262526"/>
          <w:spacing w:val="-4"/>
          <w:sz w:val="24"/>
        </w:rPr>
        <w:t> </w:t>
      </w:r>
      <w:r>
        <w:rPr>
          <w:i/>
          <w:color w:val="262526"/>
          <w:sz w:val="24"/>
        </w:rPr>
        <w:t>node</w:t>
      </w:r>
      <w:r>
        <w:rPr>
          <w:i/>
          <w:color w:val="262526"/>
          <w:spacing w:val="-5"/>
          <w:sz w:val="24"/>
        </w:rPr>
        <w:t> </w:t>
      </w:r>
      <w:r>
        <w:rPr>
          <w:color w:val="262526"/>
          <w:sz w:val="24"/>
        </w:rPr>
        <w:t>to</w:t>
      </w:r>
      <w:r>
        <w:rPr>
          <w:color w:val="262526"/>
          <w:spacing w:val="-4"/>
          <w:sz w:val="24"/>
        </w:rPr>
        <w:t> </w:t>
      </w:r>
      <w:r>
        <w:rPr>
          <w:color w:val="262526"/>
          <w:sz w:val="24"/>
        </w:rPr>
        <w:t>which the </w:t>
      </w:r>
      <w:r>
        <w:rPr>
          <w:i/>
          <w:color w:val="262526"/>
          <w:sz w:val="24"/>
        </w:rPr>
        <w:t>connection point </w:t>
      </w:r>
      <w:r>
        <w:rPr>
          <w:color w:val="262526"/>
          <w:sz w:val="24"/>
        </w:rPr>
        <w:t>or </w:t>
      </w:r>
      <w:r>
        <w:rPr>
          <w:i/>
          <w:color w:val="262526"/>
          <w:sz w:val="24"/>
        </w:rPr>
        <w:t>virtual transmission node </w:t>
      </w:r>
      <w:r>
        <w:rPr>
          <w:color w:val="262526"/>
          <w:sz w:val="24"/>
        </w:rPr>
        <w:t>is assigned, expressed in dollars per</w:t>
      </w:r>
      <w:r>
        <w:rPr>
          <w:color w:val="262526"/>
          <w:spacing w:val="-1"/>
          <w:sz w:val="24"/>
        </w:rPr>
        <w:t> </w:t>
      </w:r>
      <w:r>
        <w:rPr>
          <w:color w:val="262526"/>
          <w:sz w:val="24"/>
        </w:rPr>
        <w:t>MWh.</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6" w:firstLine="0"/>
        <w:jc w:val="both"/>
        <w:rPr>
          <w:sz w:val="20"/>
        </w:rPr>
      </w:pPr>
      <w:r>
        <w:rPr>
          <w:color w:val="262526"/>
          <w:sz w:val="20"/>
        </w:rPr>
        <w:t>Where</w:t>
      </w:r>
      <w:r>
        <w:rPr>
          <w:color w:val="262526"/>
          <w:spacing w:val="-7"/>
          <w:sz w:val="20"/>
        </w:rPr>
        <w:t> </w:t>
      </w:r>
      <w:r>
        <w:rPr>
          <w:color w:val="262526"/>
          <w:sz w:val="20"/>
        </w:rPr>
        <w:t>two</w:t>
      </w:r>
      <w:r>
        <w:rPr>
          <w:color w:val="262526"/>
          <w:spacing w:val="-7"/>
          <w:sz w:val="20"/>
        </w:rPr>
        <w:t> </w:t>
      </w:r>
      <w:r>
        <w:rPr>
          <w:i/>
          <w:color w:val="262526"/>
          <w:sz w:val="20"/>
        </w:rPr>
        <w:t>intra-regional</w:t>
      </w:r>
      <w:r>
        <w:rPr>
          <w:i/>
          <w:color w:val="262526"/>
          <w:spacing w:val="-7"/>
          <w:sz w:val="20"/>
        </w:rPr>
        <w:t> </w:t>
      </w:r>
      <w:r>
        <w:rPr>
          <w:i/>
          <w:color w:val="262526"/>
          <w:sz w:val="20"/>
        </w:rPr>
        <w:t>loss</w:t>
      </w:r>
      <w:r>
        <w:rPr>
          <w:i/>
          <w:color w:val="262526"/>
          <w:spacing w:val="-6"/>
          <w:sz w:val="20"/>
        </w:rPr>
        <w:t> </w:t>
      </w:r>
      <w:r>
        <w:rPr>
          <w:i/>
          <w:color w:val="262526"/>
          <w:sz w:val="20"/>
        </w:rPr>
        <w:t>factors</w:t>
      </w:r>
      <w:r>
        <w:rPr>
          <w:i/>
          <w:color w:val="262526"/>
          <w:spacing w:val="-8"/>
          <w:sz w:val="20"/>
        </w:rPr>
        <w:t> </w:t>
      </w:r>
      <w:r>
        <w:rPr>
          <w:color w:val="262526"/>
          <w:sz w:val="20"/>
        </w:rPr>
        <w:t>are</w:t>
      </w:r>
      <w:r>
        <w:rPr>
          <w:color w:val="262526"/>
          <w:spacing w:val="-7"/>
          <w:sz w:val="20"/>
        </w:rPr>
        <w:t> </w:t>
      </w:r>
      <w:r>
        <w:rPr>
          <w:color w:val="262526"/>
          <w:sz w:val="20"/>
        </w:rPr>
        <w:t>determined</w:t>
      </w:r>
      <w:r>
        <w:rPr>
          <w:color w:val="262526"/>
          <w:spacing w:val="-6"/>
          <w:sz w:val="20"/>
        </w:rPr>
        <w:t> </w:t>
      </w:r>
      <w:r>
        <w:rPr>
          <w:color w:val="262526"/>
          <w:sz w:val="20"/>
        </w:rPr>
        <w:t>for</w:t>
      </w:r>
      <w:r>
        <w:rPr>
          <w:color w:val="262526"/>
          <w:spacing w:val="-7"/>
          <w:sz w:val="20"/>
        </w:rPr>
        <w:t> </w:t>
      </w:r>
      <w:r>
        <w:rPr>
          <w:color w:val="262526"/>
          <w:sz w:val="20"/>
        </w:rPr>
        <w:t>a</w:t>
      </w:r>
      <w:r>
        <w:rPr>
          <w:color w:val="262526"/>
          <w:spacing w:val="-7"/>
          <w:sz w:val="20"/>
        </w:rPr>
        <w:t> </w:t>
      </w:r>
      <w:r>
        <w:rPr>
          <w:i/>
          <w:color w:val="262526"/>
          <w:sz w:val="20"/>
        </w:rPr>
        <w:t>transmission</w:t>
      </w:r>
      <w:r>
        <w:rPr>
          <w:i/>
          <w:color w:val="262526"/>
          <w:spacing w:val="-7"/>
          <w:sz w:val="20"/>
        </w:rPr>
        <w:t> </w:t>
      </w:r>
      <w:r>
        <w:rPr>
          <w:i/>
          <w:color w:val="262526"/>
          <w:sz w:val="20"/>
        </w:rPr>
        <w:t>network</w:t>
      </w:r>
      <w:r>
        <w:rPr>
          <w:i/>
          <w:color w:val="262526"/>
          <w:spacing w:val="-6"/>
          <w:sz w:val="20"/>
        </w:rPr>
        <w:t> </w:t>
      </w:r>
      <w:r>
        <w:rPr>
          <w:i/>
          <w:color w:val="262526"/>
          <w:sz w:val="20"/>
        </w:rPr>
        <w:t>connection </w:t>
      </w:r>
      <w:r>
        <w:rPr>
          <w:i/>
          <w:color w:val="262526"/>
          <w:sz w:val="20"/>
        </w:rPr>
        <w:t>point </w:t>
      </w:r>
      <w:r>
        <w:rPr>
          <w:color w:val="262526"/>
          <w:sz w:val="20"/>
        </w:rPr>
        <w:t>under clause 3.6.2(b)(2), </w:t>
      </w:r>
      <w:r>
        <w:rPr>
          <w:i/>
          <w:color w:val="262526"/>
          <w:sz w:val="20"/>
        </w:rPr>
        <w:t>AEMO </w:t>
      </w:r>
      <w:r>
        <w:rPr>
          <w:color w:val="262526"/>
          <w:sz w:val="20"/>
        </w:rPr>
        <w:t>will determine the relevant </w:t>
      </w:r>
      <w:r>
        <w:rPr>
          <w:i/>
          <w:color w:val="262526"/>
          <w:sz w:val="20"/>
        </w:rPr>
        <w:t>intra-regional loss factor </w:t>
      </w:r>
      <w:r>
        <w:rPr>
          <w:color w:val="262526"/>
          <w:sz w:val="20"/>
        </w:rPr>
        <w:t>for</w:t>
      </w:r>
      <w:r>
        <w:rPr>
          <w:color w:val="262526"/>
          <w:spacing w:val="-14"/>
          <w:sz w:val="20"/>
        </w:rPr>
        <w:t> </w:t>
      </w:r>
      <w:r>
        <w:rPr>
          <w:color w:val="262526"/>
          <w:sz w:val="20"/>
        </w:rPr>
        <w:t>use</w:t>
      </w:r>
      <w:r>
        <w:rPr>
          <w:color w:val="262526"/>
          <w:spacing w:val="-14"/>
          <w:sz w:val="20"/>
        </w:rPr>
        <w:t> </w:t>
      </w:r>
      <w:r>
        <w:rPr>
          <w:color w:val="262526"/>
          <w:sz w:val="20"/>
        </w:rPr>
        <w:t>under</w:t>
      </w:r>
      <w:r>
        <w:rPr>
          <w:color w:val="262526"/>
          <w:spacing w:val="-14"/>
          <w:sz w:val="20"/>
        </w:rPr>
        <w:t> </w:t>
      </w:r>
      <w:r>
        <w:rPr>
          <w:color w:val="262526"/>
          <w:sz w:val="20"/>
        </w:rPr>
        <w:t>this</w:t>
      </w:r>
      <w:r>
        <w:rPr>
          <w:color w:val="262526"/>
          <w:spacing w:val="-14"/>
          <w:sz w:val="20"/>
        </w:rPr>
        <w:t> </w:t>
      </w:r>
      <w:r>
        <w:rPr>
          <w:color w:val="262526"/>
          <w:sz w:val="20"/>
        </w:rPr>
        <w:t>clause</w:t>
      </w:r>
      <w:r>
        <w:rPr>
          <w:color w:val="262526"/>
          <w:spacing w:val="-14"/>
          <w:sz w:val="20"/>
        </w:rPr>
        <w:t> </w:t>
      </w:r>
      <w:r>
        <w:rPr>
          <w:color w:val="262526"/>
          <w:sz w:val="20"/>
        </w:rPr>
        <w:t>in</w:t>
      </w:r>
      <w:r>
        <w:rPr>
          <w:color w:val="262526"/>
          <w:spacing w:val="-14"/>
          <w:sz w:val="20"/>
        </w:rPr>
        <w:t> </w:t>
      </w:r>
      <w:r>
        <w:rPr>
          <w:color w:val="262526"/>
          <w:sz w:val="20"/>
        </w:rPr>
        <w:t>accordance</w:t>
      </w:r>
      <w:r>
        <w:rPr>
          <w:color w:val="262526"/>
          <w:spacing w:val="-14"/>
          <w:sz w:val="20"/>
        </w:rPr>
        <w:t> </w:t>
      </w:r>
      <w:r>
        <w:rPr>
          <w:color w:val="262526"/>
          <w:sz w:val="20"/>
        </w:rPr>
        <w:t>with</w:t>
      </w:r>
      <w:r>
        <w:rPr>
          <w:color w:val="262526"/>
          <w:spacing w:val="-13"/>
          <w:sz w:val="20"/>
        </w:rPr>
        <w:t> </w:t>
      </w:r>
      <w:r>
        <w:rPr>
          <w:color w:val="262526"/>
          <w:sz w:val="20"/>
        </w:rPr>
        <w:t>the</w:t>
      </w:r>
      <w:r>
        <w:rPr>
          <w:color w:val="262526"/>
          <w:spacing w:val="-14"/>
          <w:sz w:val="20"/>
        </w:rPr>
        <w:t> </w:t>
      </w:r>
      <w:r>
        <w:rPr>
          <w:color w:val="262526"/>
          <w:sz w:val="20"/>
        </w:rPr>
        <w:t>procedure</w:t>
      </w:r>
      <w:r>
        <w:rPr>
          <w:color w:val="262526"/>
          <w:spacing w:val="-14"/>
          <w:sz w:val="20"/>
        </w:rPr>
        <w:t> </w:t>
      </w:r>
      <w:r>
        <w:rPr>
          <w:color w:val="262526"/>
          <w:sz w:val="20"/>
        </w:rPr>
        <w:t>determined</w:t>
      </w:r>
      <w:r>
        <w:rPr>
          <w:color w:val="262526"/>
          <w:spacing w:val="-14"/>
          <w:sz w:val="20"/>
        </w:rPr>
        <w:t> </w:t>
      </w:r>
      <w:r>
        <w:rPr>
          <w:color w:val="262526"/>
          <w:sz w:val="20"/>
        </w:rPr>
        <w:t>under</w:t>
      </w:r>
      <w:r>
        <w:rPr>
          <w:color w:val="262526"/>
          <w:spacing w:val="-14"/>
          <w:sz w:val="20"/>
        </w:rPr>
        <w:t> </w:t>
      </w:r>
      <w:r>
        <w:rPr>
          <w:color w:val="262526"/>
          <w:sz w:val="20"/>
        </w:rPr>
        <w:t>clause</w:t>
      </w:r>
      <w:r>
        <w:rPr>
          <w:color w:val="262526"/>
          <w:spacing w:val="-14"/>
          <w:sz w:val="20"/>
        </w:rPr>
        <w:t> </w:t>
      </w:r>
      <w:r>
        <w:rPr>
          <w:color w:val="262526"/>
          <w:sz w:val="20"/>
        </w:rPr>
        <w:t>3.6.2(d1).</w:t>
      </w:r>
    </w:p>
    <w:p>
      <w:pPr>
        <w:spacing w:after="0" w:line="249" w:lineRule="auto"/>
        <w:jc w:val="both"/>
        <w:rPr>
          <w:sz w:val="20"/>
        </w:rPr>
        <w:sectPr>
          <w:pgSz w:w="11910" w:h="16840"/>
          <w:pgMar w:header="642" w:footer="697" w:top="1160" w:bottom="880" w:left="1320" w:right="1320"/>
        </w:sectPr>
      </w:pPr>
    </w:p>
    <w:p>
      <w:pPr>
        <w:pStyle w:val="ListParagraph"/>
        <w:numPr>
          <w:ilvl w:val="3"/>
          <w:numId w:val="70"/>
        </w:numPr>
        <w:tabs>
          <w:tab w:pos="1821" w:val="left" w:leader="none"/>
        </w:tabs>
        <w:spacing w:line="249" w:lineRule="auto" w:before="124" w:after="0"/>
        <w:ind w:left="1820" w:right="115" w:hanging="567"/>
        <w:jc w:val="both"/>
        <w:rPr>
          <w:sz w:val="24"/>
        </w:rPr>
      </w:pPr>
      <w:bookmarkStart w:name="3.15.6A   Ancillary service transactions" w:id="240"/>
      <w:bookmarkEnd w:id="240"/>
      <w:r>
        <w:rPr/>
      </w:r>
      <w:bookmarkStart w:name="3.15.6A   Ancillary service transactions" w:id="241"/>
      <w:bookmarkEnd w:id="241"/>
      <w:r>
        <w:rPr>
          <w:color w:val="262526"/>
          <w:sz w:val="24"/>
        </w:rPr>
        <w:t>Except</w:t>
      </w:r>
      <w:r>
        <w:rPr>
          <w:color w:val="262526"/>
          <w:sz w:val="24"/>
        </w:rPr>
        <w:t> with respect to any </w:t>
      </w:r>
      <w:r>
        <w:rPr>
          <w:i/>
          <w:color w:val="262526"/>
          <w:sz w:val="24"/>
        </w:rPr>
        <w:t>dispatch interval </w:t>
      </w:r>
      <w:r>
        <w:rPr>
          <w:color w:val="262526"/>
          <w:sz w:val="24"/>
        </w:rPr>
        <w:t>in a </w:t>
      </w:r>
      <w:r>
        <w:rPr>
          <w:i/>
          <w:color w:val="262526"/>
          <w:sz w:val="24"/>
        </w:rPr>
        <w:t>market suspension pricing </w:t>
      </w:r>
      <w:r>
        <w:rPr>
          <w:i/>
          <w:color w:val="262526"/>
          <w:sz w:val="24"/>
        </w:rPr>
        <w:t>schedule</w:t>
      </w:r>
      <w:r>
        <w:rPr>
          <w:i/>
          <w:color w:val="262526"/>
          <w:spacing w:val="-15"/>
          <w:sz w:val="24"/>
        </w:rPr>
        <w:t> </w:t>
      </w:r>
      <w:r>
        <w:rPr>
          <w:i/>
          <w:color w:val="262526"/>
          <w:sz w:val="24"/>
        </w:rPr>
        <w:t>period</w:t>
      </w:r>
      <w:r>
        <w:rPr>
          <w:i/>
          <w:color w:val="262526"/>
          <w:spacing w:val="-13"/>
          <w:sz w:val="24"/>
        </w:rPr>
        <w:t> </w:t>
      </w:r>
      <w:r>
        <w:rPr>
          <w:color w:val="262526"/>
          <w:sz w:val="24"/>
        </w:rPr>
        <w:t>in</w:t>
      </w:r>
      <w:r>
        <w:rPr>
          <w:color w:val="262526"/>
          <w:spacing w:val="-14"/>
          <w:sz w:val="24"/>
        </w:rPr>
        <w:t> </w:t>
      </w:r>
      <w:r>
        <w:rPr>
          <w:color w:val="262526"/>
          <w:sz w:val="24"/>
        </w:rPr>
        <w:t>relation</w:t>
      </w:r>
      <w:r>
        <w:rPr>
          <w:color w:val="262526"/>
          <w:spacing w:val="-15"/>
          <w:sz w:val="24"/>
        </w:rPr>
        <w:t> </w:t>
      </w:r>
      <w:r>
        <w:rPr>
          <w:color w:val="262526"/>
          <w:sz w:val="24"/>
        </w:rPr>
        <w:t>to</w:t>
      </w:r>
      <w:r>
        <w:rPr>
          <w:color w:val="262526"/>
          <w:spacing w:val="-14"/>
          <w:sz w:val="24"/>
        </w:rPr>
        <w:t> </w:t>
      </w:r>
      <w:r>
        <w:rPr>
          <w:color w:val="262526"/>
          <w:sz w:val="24"/>
        </w:rPr>
        <w:t>which</w:t>
      </w:r>
      <w:r>
        <w:rPr>
          <w:color w:val="262526"/>
          <w:spacing w:val="-14"/>
          <w:sz w:val="24"/>
        </w:rPr>
        <w:t> </w:t>
      </w:r>
      <w:r>
        <w:rPr>
          <w:i/>
          <w:color w:val="262526"/>
          <w:sz w:val="24"/>
        </w:rPr>
        <w:t>AEMO</w:t>
      </w:r>
      <w:r>
        <w:rPr>
          <w:i/>
          <w:color w:val="262526"/>
          <w:spacing w:val="-15"/>
          <w:sz w:val="24"/>
        </w:rPr>
        <w:t> </w:t>
      </w:r>
      <w:r>
        <w:rPr>
          <w:color w:val="262526"/>
          <w:sz w:val="24"/>
        </w:rPr>
        <w:t>has</w:t>
      </w:r>
      <w:r>
        <w:rPr>
          <w:color w:val="262526"/>
          <w:spacing w:val="-14"/>
          <w:sz w:val="24"/>
        </w:rPr>
        <w:t> </w:t>
      </w:r>
      <w:r>
        <w:rPr>
          <w:color w:val="262526"/>
          <w:sz w:val="24"/>
        </w:rPr>
        <w:t>issued</w:t>
      </w:r>
      <w:r>
        <w:rPr>
          <w:color w:val="262526"/>
          <w:spacing w:val="-14"/>
          <w:sz w:val="24"/>
        </w:rPr>
        <w:t> </w:t>
      </w:r>
      <w:r>
        <w:rPr>
          <w:color w:val="262526"/>
          <w:sz w:val="24"/>
        </w:rPr>
        <w:t>a</w:t>
      </w:r>
      <w:r>
        <w:rPr>
          <w:color w:val="262526"/>
          <w:spacing w:val="-15"/>
          <w:sz w:val="24"/>
        </w:rPr>
        <w:t> </w:t>
      </w:r>
      <w:r>
        <w:rPr>
          <w:i/>
          <w:color w:val="262526"/>
          <w:sz w:val="24"/>
        </w:rPr>
        <w:t>direction</w:t>
      </w:r>
      <w:r>
        <w:rPr>
          <w:i/>
          <w:color w:val="262526"/>
          <w:spacing w:val="-15"/>
          <w:sz w:val="24"/>
        </w:rPr>
        <w:t> </w:t>
      </w:r>
      <w:r>
        <w:rPr>
          <w:color w:val="262526"/>
          <w:sz w:val="24"/>
        </w:rPr>
        <w:t>to</w:t>
      </w:r>
      <w:r>
        <w:rPr>
          <w:color w:val="262526"/>
          <w:spacing w:val="-14"/>
          <w:sz w:val="24"/>
        </w:rPr>
        <w:t> </w:t>
      </w:r>
      <w:r>
        <w:rPr>
          <w:color w:val="262526"/>
          <w:sz w:val="24"/>
        </w:rPr>
        <w:t>a</w:t>
      </w:r>
      <w:r>
        <w:rPr>
          <w:color w:val="262526"/>
          <w:spacing w:val="-14"/>
          <w:sz w:val="24"/>
        </w:rPr>
        <w:t> </w:t>
      </w:r>
      <w:r>
        <w:rPr>
          <w:i/>
          <w:color w:val="262526"/>
          <w:sz w:val="24"/>
        </w:rPr>
        <w:t>Market </w:t>
      </w:r>
      <w:r>
        <w:rPr>
          <w:i/>
          <w:color w:val="262526"/>
          <w:sz w:val="24"/>
        </w:rPr>
        <w:t>Suspension</w:t>
      </w:r>
      <w:r>
        <w:rPr>
          <w:i/>
          <w:color w:val="262526"/>
          <w:spacing w:val="-16"/>
          <w:sz w:val="24"/>
        </w:rPr>
        <w:t> </w:t>
      </w:r>
      <w:r>
        <w:rPr>
          <w:i/>
          <w:color w:val="262526"/>
          <w:sz w:val="24"/>
        </w:rPr>
        <w:t>Compensation</w:t>
      </w:r>
      <w:r>
        <w:rPr>
          <w:i/>
          <w:color w:val="262526"/>
          <w:spacing w:val="-15"/>
          <w:sz w:val="24"/>
        </w:rPr>
        <w:t> </w:t>
      </w:r>
      <w:r>
        <w:rPr>
          <w:i/>
          <w:color w:val="262526"/>
          <w:sz w:val="24"/>
        </w:rPr>
        <w:t>Claimant</w:t>
      </w:r>
      <w:r>
        <w:rPr>
          <w:color w:val="262526"/>
          <w:sz w:val="24"/>
        </w:rPr>
        <w:t>,</w:t>
      </w:r>
      <w:r>
        <w:rPr>
          <w:color w:val="262526"/>
          <w:spacing w:val="-15"/>
          <w:sz w:val="24"/>
        </w:rPr>
        <w:t> </w:t>
      </w:r>
      <w:r>
        <w:rPr>
          <w:i/>
          <w:color w:val="262526"/>
          <w:sz w:val="24"/>
        </w:rPr>
        <w:t>AEMO</w:t>
      </w:r>
      <w:r>
        <w:rPr>
          <w:i/>
          <w:color w:val="262526"/>
          <w:spacing w:val="-15"/>
          <w:sz w:val="24"/>
        </w:rPr>
        <w:t> </w:t>
      </w:r>
      <w:r>
        <w:rPr>
          <w:color w:val="262526"/>
          <w:sz w:val="24"/>
        </w:rPr>
        <w:t>is</w:t>
      </w:r>
      <w:r>
        <w:rPr>
          <w:color w:val="262526"/>
          <w:spacing w:val="-16"/>
          <w:sz w:val="24"/>
        </w:rPr>
        <w:t> </w:t>
      </w:r>
      <w:r>
        <w:rPr>
          <w:color w:val="262526"/>
          <w:sz w:val="24"/>
        </w:rPr>
        <w:t>entitled</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6"/>
          <w:sz w:val="24"/>
        </w:rPr>
        <w:t> </w:t>
      </w:r>
      <w:r>
        <w:rPr>
          <w:i/>
          <w:color w:val="262526"/>
          <w:sz w:val="24"/>
        </w:rPr>
        <w:t>trading</w:t>
      </w:r>
      <w:r>
        <w:rPr>
          <w:i/>
          <w:color w:val="262526"/>
          <w:spacing w:val="-15"/>
          <w:sz w:val="24"/>
        </w:rPr>
        <w:t> </w:t>
      </w:r>
      <w:r>
        <w:rPr>
          <w:i/>
          <w:color w:val="262526"/>
          <w:sz w:val="24"/>
        </w:rPr>
        <w:t>amount </w:t>
      </w:r>
      <w:r>
        <w:rPr>
          <w:color w:val="262526"/>
          <w:sz w:val="24"/>
        </w:rPr>
        <w:t>resulting from a </w:t>
      </w:r>
      <w:r>
        <w:rPr>
          <w:i/>
          <w:color w:val="262526"/>
          <w:sz w:val="24"/>
        </w:rPr>
        <w:t>AEMO intervention event </w:t>
      </w:r>
      <w:r>
        <w:rPr>
          <w:color w:val="262526"/>
          <w:sz w:val="24"/>
        </w:rPr>
        <w:t>and, for the purposes of determining </w:t>
      </w:r>
      <w:r>
        <w:rPr>
          <w:i/>
          <w:color w:val="262526"/>
          <w:sz w:val="24"/>
        </w:rPr>
        <w:t>settlement amounts</w:t>
      </w:r>
      <w:r>
        <w:rPr>
          <w:color w:val="262526"/>
          <w:sz w:val="24"/>
        </w:rPr>
        <w:t>, any such </w:t>
      </w:r>
      <w:r>
        <w:rPr>
          <w:i/>
          <w:color w:val="262526"/>
          <w:sz w:val="24"/>
        </w:rPr>
        <w:t>trading amount </w:t>
      </w:r>
      <w:r>
        <w:rPr>
          <w:color w:val="262526"/>
          <w:sz w:val="24"/>
        </w:rPr>
        <w:t>is not a </w:t>
      </w:r>
      <w:r>
        <w:rPr>
          <w:i/>
          <w:color w:val="262526"/>
          <w:sz w:val="24"/>
        </w:rPr>
        <w:t>trading </w:t>
      </w:r>
      <w:r>
        <w:rPr>
          <w:i/>
          <w:color w:val="262526"/>
          <w:sz w:val="24"/>
        </w:rPr>
        <w:t>amount </w:t>
      </w:r>
      <w:r>
        <w:rPr>
          <w:color w:val="262526"/>
          <w:sz w:val="24"/>
        </w:rPr>
        <w:t>for the relevant </w:t>
      </w:r>
      <w:r>
        <w:rPr>
          <w:i/>
          <w:color w:val="262526"/>
          <w:sz w:val="24"/>
        </w:rPr>
        <w:t>Market</w:t>
      </w:r>
      <w:r>
        <w:rPr>
          <w:i/>
          <w:color w:val="262526"/>
          <w:spacing w:val="-2"/>
          <w:sz w:val="24"/>
        </w:rPr>
        <w:t> </w:t>
      </w:r>
      <w:r>
        <w:rPr>
          <w:i/>
          <w:color w:val="262526"/>
          <w:sz w:val="24"/>
        </w:rPr>
        <w:t>Participant</w:t>
      </w:r>
      <w:r>
        <w:rPr>
          <w:color w:val="262526"/>
          <w:sz w:val="24"/>
        </w:rPr>
        <w:t>.</w:t>
      </w:r>
    </w:p>
    <w:p>
      <w:pPr>
        <w:pStyle w:val="ListParagraph"/>
        <w:numPr>
          <w:ilvl w:val="3"/>
          <w:numId w:val="70"/>
        </w:numPr>
        <w:tabs>
          <w:tab w:pos="1808" w:val="left" w:leader="none"/>
        </w:tabs>
        <w:spacing w:line="249" w:lineRule="auto" w:before="176" w:after="0"/>
        <w:ind w:left="1820" w:right="118" w:hanging="567"/>
        <w:jc w:val="both"/>
        <w:rPr>
          <w:sz w:val="24"/>
        </w:rPr>
      </w:pPr>
      <w:r>
        <w:rPr>
          <w:color w:val="262526"/>
          <w:sz w:val="24"/>
        </w:rPr>
        <w:t>A </w:t>
      </w:r>
      <w:r>
        <w:rPr>
          <w:i/>
          <w:color w:val="262526"/>
          <w:sz w:val="24"/>
        </w:rPr>
        <w:t>Directed Participant </w:t>
      </w:r>
      <w:r>
        <w:rPr>
          <w:color w:val="262526"/>
          <w:sz w:val="24"/>
        </w:rPr>
        <w:t>is entitled to the </w:t>
      </w:r>
      <w:r>
        <w:rPr>
          <w:i/>
          <w:color w:val="262526"/>
          <w:sz w:val="24"/>
        </w:rPr>
        <w:t>trading amount </w:t>
      </w:r>
      <w:r>
        <w:rPr>
          <w:color w:val="262526"/>
          <w:sz w:val="24"/>
        </w:rPr>
        <w:t>resulting from any service, other than the service the subject of the </w:t>
      </w:r>
      <w:r>
        <w:rPr>
          <w:i/>
          <w:color w:val="262526"/>
          <w:sz w:val="24"/>
        </w:rPr>
        <w:t>AEMO intervention event</w:t>
      </w:r>
      <w:r>
        <w:rPr>
          <w:color w:val="262526"/>
          <w:sz w:val="24"/>
        </w:rPr>
        <w:t>, rendered as a consequence of that event.</w:t>
      </w:r>
    </w:p>
    <w:p>
      <w:pPr>
        <w:pStyle w:val="Heading2"/>
        <w:numPr>
          <w:ilvl w:val="2"/>
          <w:numId w:val="71"/>
        </w:numPr>
        <w:tabs>
          <w:tab w:pos="789" w:val="left" w:leader="none"/>
          <w:tab w:pos="1244" w:val="left" w:leader="none"/>
        </w:tabs>
        <w:spacing w:line="240" w:lineRule="auto" w:before="237" w:after="0"/>
        <w:ind w:left="788" w:right="0" w:hanging="670"/>
        <w:jc w:val="left"/>
      </w:pPr>
      <w:r>
        <w:rPr>
          <w:color w:val="262526"/>
        </w:rPr>
        <w:t>A</w:t>
        <w:tab/>
        <w:t>Ancillary service</w:t>
      </w:r>
      <w:r>
        <w:rPr>
          <w:color w:val="262526"/>
          <w:spacing w:val="-3"/>
        </w:rPr>
        <w:t> </w:t>
      </w:r>
      <w:r>
        <w:rPr>
          <w:color w:val="262526"/>
        </w:rPr>
        <w:t>transactions</w:t>
      </w:r>
    </w:p>
    <w:p>
      <w:pPr>
        <w:pStyle w:val="ListParagraph"/>
        <w:numPr>
          <w:ilvl w:val="3"/>
          <w:numId w:val="71"/>
        </w:numPr>
        <w:tabs>
          <w:tab w:pos="1821" w:val="left" w:leader="none"/>
        </w:tabs>
        <w:spacing w:line="249" w:lineRule="auto" w:before="175" w:after="0"/>
        <w:ind w:left="1820" w:right="113" w:hanging="567"/>
        <w:jc w:val="both"/>
        <w:rPr>
          <w:sz w:val="24"/>
        </w:rPr>
      </w:pPr>
      <w:r>
        <w:rPr>
          <w:color w:val="262526"/>
          <w:sz w:val="24"/>
        </w:rPr>
        <w:t>In each </w:t>
      </w:r>
      <w:r>
        <w:rPr>
          <w:i/>
          <w:color w:val="262526"/>
          <w:sz w:val="24"/>
        </w:rPr>
        <w:t>trading interval</w:t>
      </w:r>
      <w:r>
        <w:rPr>
          <w:color w:val="262526"/>
          <w:sz w:val="24"/>
        </w:rPr>
        <w:t>, in relation to each </w:t>
      </w:r>
      <w:r>
        <w:rPr>
          <w:i/>
          <w:color w:val="262526"/>
          <w:sz w:val="24"/>
        </w:rPr>
        <w:t>enabled ancillary service </w:t>
      </w:r>
      <w:r>
        <w:rPr>
          <w:i/>
          <w:color w:val="262526"/>
          <w:sz w:val="24"/>
        </w:rPr>
        <w:t>generating unit </w:t>
      </w:r>
      <w:r>
        <w:rPr>
          <w:color w:val="262526"/>
          <w:sz w:val="24"/>
        </w:rPr>
        <w:t>or </w:t>
      </w:r>
      <w:r>
        <w:rPr>
          <w:i/>
          <w:color w:val="262526"/>
          <w:sz w:val="24"/>
        </w:rPr>
        <w:t>enabled ancillary service load</w:t>
      </w:r>
      <w:r>
        <w:rPr>
          <w:color w:val="262526"/>
          <w:sz w:val="24"/>
        </w:rPr>
        <w:t>, an ancillary services transaction</w:t>
      </w:r>
      <w:r>
        <w:rPr>
          <w:color w:val="262526"/>
          <w:spacing w:val="-6"/>
          <w:sz w:val="24"/>
        </w:rPr>
        <w:t> </w:t>
      </w:r>
      <w:r>
        <w:rPr>
          <w:color w:val="262526"/>
          <w:sz w:val="24"/>
        </w:rPr>
        <w:t>occurs,</w:t>
      </w:r>
      <w:r>
        <w:rPr>
          <w:color w:val="262526"/>
          <w:spacing w:val="-5"/>
          <w:sz w:val="24"/>
        </w:rPr>
        <w:t> </w:t>
      </w:r>
      <w:r>
        <w:rPr>
          <w:color w:val="262526"/>
          <w:sz w:val="24"/>
        </w:rPr>
        <w:t>which</w:t>
      </w:r>
      <w:r>
        <w:rPr>
          <w:color w:val="262526"/>
          <w:spacing w:val="-6"/>
          <w:sz w:val="24"/>
        </w:rPr>
        <w:t> </w:t>
      </w:r>
      <w:r>
        <w:rPr>
          <w:color w:val="262526"/>
          <w:sz w:val="24"/>
        </w:rPr>
        <w:t>results</w:t>
      </w:r>
      <w:r>
        <w:rPr>
          <w:color w:val="262526"/>
          <w:spacing w:val="-5"/>
          <w:sz w:val="24"/>
        </w:rPr>
        <w:t> </w:t>
      </w:r>
      <w:r>
        <w:rPr>
          <w:color w:val="262526"/>
          <w:sz w:val="24"/>
        </w:rPr>
        <w:t>in</w:t>
      </w:r>
      <w:r>
        <w:rPr>
          <w:color w:val="262526"/>
          <w:spacing w:val="-5"/>
          <w:sz w:val="24"/>
        </w:rPr>
        <w:t> </w:t>
      </w:r>
      <w:r>
        <w:rPr>
          <w:color w:val="262526"/>
          <w:sz w:val="24"/>
        </w:rPr>
        <w:t>a</w:t>
      </w:r>
      <w:r>
        <w:rPr>
          <w:color w:val="262526"/>
          <w:spacing w:val="-6"/>
          <w:sz w:val="24"/>
        </w:rPr>
        <w:t> </w:t>
      </w:r>
      <w:r>
        <w:rPr>
          <w:i/>
          <w:color w:val="262526"/>
          <w:sz w:val="24"/>
        </w:rPr>
        <w:t>trading</w:t>
      </w:r>
      <w:r>
        <w:rPr>
          <w:i/>
          <w:color w:val="262526"/>
          <w:spacing w:val="-5"/>
          <w:sz w:val="24"/>
        </w:rPr>
        <w:t> </w:t>
      </w:r>
      <w:r>
        <w:rPr>
          <w:i/>
          <w:color w:val="262526"/>
          <w:sz w:val="24"/>
        </w:rPr>
        <w:t>amount</w:t>
      </w:r>
      <w:r>
        <w:rPr>
          <w:i/>
          <w:color w:val="262526"/>
          <w:spacing w:val="-5"/>
          <w:sz w:val="24"/>
        </w:rPr>
        <w:t> </w:t>
      </w:r>
      <w:r>
        <w:rPr>
          <w:color w:val="262526"/>
          <w:sz w:val="24"/>
        </w:rPr>
        <w:t>for</w:t>
      </w:r>
      <w:r>
        <w:rPr>
          <w:color w:val="262526"/>
          <w:spacing w:val="-6"/>
          <w:sz w:val="24"/>
        </w:rPr>
        <w:t> </w:t>
      </w:r>
      <w:r>
        <w:rPr>
          <w:color w:val="262526"/>
          <w:sz w:val="24"/>
        </w:rPr>
        <w:t>the</w:t>
      </w:r>
      <w:r>
        <w:rPr>
          <w:color w:val="262526"/>
          <w:spacing w:val="-5"/>
          <w:sz w:val="24"/>
        </w:rPr>
        <w:t> </w:t>
      </w:r>
      <w:r>
        <w:rPr>
          <w:color w:val="262526"/>
          <w:sz w:val="24"/>
        </w:rPr>
        <w:t>relevant</w:t>
      </w:r>
      <w:r>
        <w:rPr>
          <w:color w:val="262526"/>
          <w:spacing w:val="-5"/>
          <w:sz w:val="24"/>
        </w:rPr>
        <w:t> </w:t>
      </w:r>
      <w:r>
        <w:rPr>
          <w:i/>
          <w:color w:val="262526"/>
          <w:sz w:val="24"/>
        </w:rPr>
        <w:t>Market </w:t>
      </w:r>
      <w:r>
        <w:rPr>
          <w:i/>
          <w:color w:val="262526"/>
          <w:sz w:val="24"/>
        </w:rPr>
        <w:t>Participant </w:t>
      </w:r>
      <w:r>
        <w:rPr>
          <w:color w:val="262526"/>
          <w:sz w:val="24"/>
        </w:rPr>
        <w:t>determined in accordance with the following</w:t>
      </w:r>
      <w:r>
        <w:rPr>
          <w:color w:val="262526"/>
          <w:spacing w:val="-3"/>
          <w:sz w:val="24"/>
        </w:rPr>
        <w:t> </w:t>
      </w:r>
      <w:r>
        <w:rPr>
          <w:color w:val="262526"/>
          <w:sz w:val="24"/>
        </w:rPr>
        <w:t>formula:</w:t>
      </w:r>
    </w:p>
    <w:p>
      <w:pPr>
        <w:pStyle w:val="BodyText"/>
        <w:spacing w:before="0"/>
        <w:ind w:left="0" w:firstLine="0"/>
        <w:rPr>
          <w:sz w:val="20"/>
        </w:rPr>
      </w:pPr>
    </w:p>
    <w:p>
      <w:pPr>
        <w:pStyle w:val="BodyText"/>
        <w:spacing w:before="10"/>
        <w:ind w:left="0" w:firstLine="0"/>
        <w:rPr>
          <w:sz w:val="23"/>
        </w:rPr>
      </w:pPr>
    </w:p>
    <w:p>
      <w:pPr>
        <w:spacing w:after="0"/>
        <w:rPr>
          <w:sz w:val="23"/>
        </w:rPr>
        <w:sectPr>
          <w:pgSz w:w="11910" w:h="16840"/>
          <w:pgMar w:header="642" w:footer="697" w:top="1160" w:bottom="880" w:left="1320" w:right="1320"/>
        </w:sectPr>
      </w:pPr>
    </w:p>
    <w:p>
      <w:pPr>
        <w:pStyle w:val="BodyText"/>
        <w:spacing w:before="11"/>
        <w:ind w:left="0" w:firstLine="0"/>
        <w:rPr>
          <w:sz w:val="35"/>
        </w:rPr>
      </w:pPr>
    </w:p>
    <w:p>
      <w:pPr>
        <w:spacing w:before="0"/>
        <w:ind w:left="1802" w:right="2353" w:firstLine="0"/>
        <w:jc w:val="center"/>
        <w:rPr>
          <w:i/>
          <w:sz w:val="24"/>
        </w:rPr>
      </w:pPr>
      <w:r>
        <w:rPr/>
        <w:drawing>
          <wp:anchor distT="0" distB="0" distL="0" distR="0" allowOverlap="1" layoutInCell="1" locked="0" behindDoc="0" simplePos="0" relativeHeight="251666432">
            <wp:simplePos x="0" y="0"/>
            <wp:positionH relativeFrom="page">
              <wp:posOffset>2017290</wp:posOffset>
            </wp:positionH>
            <wp:positionV relativeFrom="paragraph">
              <wp:posOffset>-419130</wp:posOffset>
            </wp:positionV>
            <wp:extent cx="1959039" cy="360971"/>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51" cstate="print"/>
                    <a:stretch>
                      <a:fillRect/>
                    </a:stretch>
                  </pic:blipFill>
                  <pic:spPr>
                    <a:xfrm>
                      <a:off x="0" y="0"/>
                      <a:ext cx="1959039" cy="360971"/>
                    </a:xfrm>
                    <a:prstGeom prst="rect">
                      <a:avLst/>
                    </a:prstGeom>
                  </pic:spPr>
                </pic:pic>
              </a:graphicData>
            </a:graphic>
          </wp:anchor>
        </w:drawing>
      </w:r>
      <w:r>
        <w:rPr>
          <w:i/>
          <w:color w:val="262526"/>
          <w:sz w:val="24"/>
        </w:rPr>
        <w:t>interval</w:t>
      </w:r>
    </w:p>
    <w:p>
      <w:pPr>
        <w:pStyle w:val="BodyText"/>
        <w:spacing w:before="182"/>
        <w:ind w:left="1708" w:right="2353" w:firstLine="0"/>
        <w:jc w:val="center"/>
      </w:pPr>
      <w:r>
        <w:rPr>
          <w:color w:val="262526"/>
        </w:rPr>
        <w:t>where:</w:t>
      </w:r>
    </w:p>
    <w:p>
      <w:pPr>
        <w:spacing w:before="125"/>
        <w:ind w:left="107" w:right="0" w:firstLine="0"/>
        <w:jc w:val="left"/>
        <w:rPr>
          <w:i/>
          <w:sz w:val="24"/>
        </w:rPr>
      </w:pPr>
      <w:r>
        <w:rPr/>
        <w:br w:type="column"/>
      </w:r>
      <w:r>
        <w:rPr>
          <w:color w:val="262526"/>
          <w:sz w:val="24"/>
        </w:rPr>
        <w:t>for each </w:t>
      </w:r>
      <w:r>
        <w:rPr>
          <w:i/>
          <w:color w:val="262526"/>
          <w:sz w:val="24"/>
        </w:rPr>
        <w:t>dispatch interval </w:t>
      </w:r>
      <w:r>
        <w:rPr>
          <w:color w:val="262526"/>
          <w:sz w:val="24"/>
        </w:rPr>
        <w:t>in a </w:t>
      </w:r>
      <w:r>
        <w:rPr>
          <w:i/>
          <w:color w:val="262526"/>
          <w:sz w:val="24"/>
        </w:rPr>
        <w:t>trading</w:t>
      </w:r>
    </w:p>
    <w:p>
      <w:pPr>
        <w:spacing w:after="0"/>
        <w:jc w:val="left"/>
        <w:rPr>
          <w:sz w:val="24"/>
        </w:rPr>
        <w:sectPr>
          <w:type w:val="continuous"/>
          <w:pgSz w:w="11910" w:h="16840"/>
          <w:pgMar w:top="1160" w:bottom="880" w:left="1320" w:right="1320"/>
          <w:cols w:num="2" w:equalWidth="0">
            <w:col w:w="4942" w:space="40"/>
            <w:col w:w="4288"/>
          </w:cols>
        </w:sectPr>
      </w:pPr>
    </w:p>
    <w:p>
      <w:pPr>
        <w:pStyle w:val="BodyText"/>
        <w:spacing w:before="0"/>
        <w:ind w:left="0" w:firstLine="0"/>
        <w:rPr>
          <w:i/>
          <w:sz w:val="20"/>
        </w:rPr>
      </w:pPr>
    </w:p>
    <w:p>
      <w:pPr>
        <w:pStyle w:val="BodyText"/>
        <w:spacing w:before="2"/>
        <w:ind w:left="0" w:firstLine="0"/>
        <w:rPr>
          <w:i/>
          <w:sz w:val="17"/>
        </w:rPr>
      </w:pPr>
    </w:p>
    <w:p>
      <w:pPr>
        <w:pStyle w:val="BodyText"/>
        <w:tabs>
          <w:tab w:pos="4295" w:val="left" w:leader="none"/>
          <w:tab w:pos="4859" w:val="left" w:leader="none"/>
        </w:tabs>
        <w:spacing w:line="249" w:lineRule="auto" w:before="126"/>
        <w:ind w:left="4859" w:right="891" w:hanging="2986"/>
      </w:pPr>
      <w:r>
        <w:rPr>
          <w:color w:val="262526"/>
          <w:spacing w:val="-10"/>
        </w:rPr>
        <w:t>TA</w:t>
      </w:r>
      <w:r>
        <w:rPr>
          <w:color w:val="262526"/>
          <w:spacing w:val="-14"/>
        </w:rPr>
        <w:t> </w:t>
      </w:r>
      <w:r>
        <w:rPr>
          <w:color w:val="262526"/>
        </w:rPr>
        <w:t>(in $)</w:t>
        <w:tab/>
        <w:t>=</w:t>
        <w:tab/>
        <w:t>the </w:t>
      </w:r>
      <w:r>
        <w:rPr>
          <w:i/>
          <w:color w:val="262526"/>
        </w:rPr>
        <w:t>trading amount </w:t>
      </w:r>
      <w:r>
        <w:rPr>
          <w:color w:val="262526"/>
        </w:rPr>
        <w:t>to be determined (which is a positive number);</w:t>
      </w:r>
    </w:p>
    <w:p>
      <w:pPr>
        <w:tabs>
          <w:tab w:pos="4295" w:val="left" w:leader="none"/>
          <w:tab w:pos="4859" w:val="left" w:leader="none"/>
        </w:tabs>
        <w:spacing w:before="230"/>
        <w:ind w:left="1873" w:right="0" w:firstLine="0"/>
        <w:jc w:val="left"/>
        <w:rPr>
          <w:i/>
          <w:sz w:val="24"/>
        </w:rPr>
      </w:pPr>
      <w:r>
        <w:rPr>
          <w:color w:val="262526"/>
          <w:sz w:val="24"/>
        </w:rPr>
        <w:t>EA</w:t>
      </w:r>
      <w:r>
        <w:rPr>
          <w:color w:val="262526"/>
          <w:spacing w:val="-15"/>
          <w:sz w:val="24"/>
        </w:rPr>
        <w:t> </w:t>
      </w:r>
      <w:r>
        <w:rPr>
          <w:color w:val="262526"/>
          <w:sz w:val="24"/>
        </w:rPr>
        <w:t>(in MW)</w:t>
        <w:tab/>
        <w:t>=</w:t>
        <w:tab/>
        <w:t>the amount of the relevant </w:t>
      </w:r>
      <w:r>
        <w:rPr>
          <w:i/>
          <w:color w:val="262526"/>
          <w:sz w:val="24"/>
        </w:rPr>
        <w:t>market</w:t>
      </w:r>
      <w:r>
        <w:rPr>
          <w:i/>
          <w:color w:val="262526"/>
          <w:spacing w:val="-5"/>
          <w:sz w:val="24"/>
        </w:rPr>
        <w:t> </w:t>
      </w:r>
      <w:r>
        <w:rPr>
          <w:i/>
          <w:color w:val="262526"/>
          <w:sz w:val="24"/>
        </w:rPr>
        <w:t>ancillary</w:t>
      </w:r>
    </w:p>
    <w:p>
      <w:pPr>
        <w:spacing w:line="249" w:lineRule="auto" w:before="12"/>
        <w:ind w:left="4859" w:right="225" w:firstLine="0"/>
        <w:jc w:val="left"/>
        <w:rPr>
          <w:sz w:val="24"/>
        </w:rPr>
      </w:pPr>
      <w:r>
        <w:rPr>
          <w:i/>
          <w:color w:val="262526"/>
          <w:sz w:val="24"/>
        </w:rPr>
        <w:t>service </w:t>
      </w:r>
      <w:r>
        <w:rPr>
          <w:color w:val="262526"/>
          <w:sz w:val="24"/>
        </w:rPr>
        <w:t>which the </w:t>
      </w:r>
      <w:r>
        <w:rPr>
          <w:i/>
          <w:color w:val="262526"/>
          <w:sz w:val="24"/>
        </w:rPr>
        <w:t>ancillary service </w:t>
      </w:r>
      <w:r>
        <w:rPr>
          <w:i/>
          <w:color w:val="262526"/>
          <w:sz w:val="24"/>
        </w:rPr>
        <w:t>generating unit </w:t>
      </w:r>
      <w:r>
        <w:rPr>
          <w:color w:val="262526"/>
          <w:sz w:val="24"/>
        </w:rPr>
        <w:t>or </w:t>
      </w:r>
      <w:r>
        <w:rPr>
          <w:i/>
          <w:color w:val="262526"/>
          <w:sz w:val="24"/>
        </w:rPr>
        <w:t>ancillary service load </w:t>
      </w:r>
      <w:r>
        <w:rPr>
          <w:color w:val="262526"/>
          <w:sz w:val="24"/>
        </w:rPr>
        <w:t>has been </w:t>
      </w:r>
      <w:r>
        <w:rPr>
          <w:i/>
          <w:color w:val="262526"/>
          <w:sz w:val="24"/>
        </w:rPr>
        <w:t>enabled </w:t>
      </w:r>
      <w:r>
        <w:rPr>
          <w:color w:val="262526"/>
          <w:sz w:val="24"/>
        </w:rPr>
        <w:t>to provide in the </w:t>
      </w:r>
      <w:r>
        <w:rPr>
          <w:i/>
          <w:color w:val="262526"/>
          <w:sz w:val="24"/>
        </w:rPr>
        <w:t>dispatch </w:t>
      </w:r>
      <w:r>
        <w:rPr>
          <w:i/>
          <w:color w:val="262526"/>
          <w:sz w:val="24"/>
        </w:rPr>
        <w:t>interval</w:t>
      </w:r>
      <w:r>
        <w:rPr>
          <w:color w:val="262526"/>
          <w:sz w:val="24"/>
        </w:rPr>
        <w:t>; and</w:t>
      </w:r>
    </w:p>
    <w:p>
      <w:pPr>
        <w:pStyle w:val="BodyText"/>
        <w:spacing w:before="3"/>
        <w:ind w:left="0" w:firstLine="0"/>
        <w:rPr>
          <w:sz w:val="9"/>
        </w:rPr>
      </w:pPr>
    </w:p>
    <w:p>
      <w:pPr>
        <w:spacing w:after="0"/>
        <w:rPr>
          <w:sz w:val="9"/>
        </w:rPr>
        <w:sectPr>
          <w:type w:val="continuous"/>
          <w:pgSz w:w="11910" w:h="16840"/>
          <w:pgMar w:top="1160" w:bottom="880" w:left="1320" w:right="1320"/>
        </w:sectPr>
      </w:pPr>
    </w:p>
    <w:p>
      <w:pPr>
        <w:pStyle w:val="BodyText"/>
        <w:spacing w:line="249" w:lineRule="auto" w:before="126"/>
        <w:ind w:left="1873" w:right="-14" w:firstLine="0"/>
      </w:pPr>
      <w:r>
        <w:rPr>
          <w:color w:val="262526"/>
        </w:rPr>
        <w:t>ASP (in $ per MW </w:t>
      </w:r>
      <w:r>
        <w:rPr>
          <w:color w:val="262526"/>
          <w:spacing w:val="-6"/>
        </w:rPr>
        <w:t>per </w:t>
      </w:r>
      <w:r>
        <w:rPr>
          <w:color w:val="262526"/>
        </w:rPr>
        <w:t>hour)</w:t>
      </w:r>
    </w:p>
    <w:p>
      <w:pPr>
        <w:tabs>
          <w:tab w:pos="779" w:val="left" w:leader="none"/>
        </w:tabs>
        <w:spacing w:line="249" w:lineRule="auto" w:before="126"/>
        <w:ind w:left="779" w:right="180" w:hanging="565"/>
        <w:jc w:val="left"/>
        <w:rPr>
          <w:sz w:val="24"/>
        </w:rPr>
      </w:pPr>
      <w:r>
        <w:rPr/>
        <w:br w:type="column"/>
      </w:r>
      <w:r>
        <w:rPr>
          <w:color w:val="262526"/>
          <w:sz w:val="24"/>
        </w:rPr>
        <w:t>=</w:t>
        <w:tab/>
        <w:t>the </w:t>
      </w:r>
      <w:r>
        <w:rPr>
          <w:i/>
          <w:color w:val="262526"/>
          <w:sz w:val="24"/>
        </w:rPr>
        <w:t>ancillary service price </w:t>
      </w:r>
      <w:r>
        <w:rPr>
          <w:color w:val="262526"/>
          <w:sz w:val="24"/>
        </w:rPr>
        <w:t>for the </w:t>
      </w:r>
      <w:r>
        <w:rPr>
          <w:i/>
          <w:color w:val="262526"/>
          <w:sz w:val="24"/>
        </w:rPr>
        <w:t>market </w:t>
      </w:r>
      <w:r>
        <w:rPr>
          <w:i/>
          <w:color w:val="262526"/>
          <w:sz w:val="24"/>
        </w:rPr>
        <w:t>ancillary service </w:t>
      </w:r>
      <w:r>
        <w:rPr>
          <w:color w:val="262526"/>
          <w:sz w:val="24"/>
        </w:rPr>
        <w:t>for the </w:t>
      </w:r>
      <w:r>
        <w:rPr>
          <w:i/>
          <w:color w:val="262526"/>
          <w:sz w:val="24"/>
        </w:rPr>
        <w:t>dispatch interval </w:t>
      </w:r>
      <w:r>
        <w:rPr>
          <w:color w:val="262526"/>
          <w:sz w:val="24"/>
        </w:rPr>
        <w:t>for the </w:t>
      </w:r>
      <w:r>
        <w:rPr>
          <w:i/>
          <w:color w:val="262526"/>
          <w:sz w:val="24"/>
        </w:rPr>
        <w:t>region </w:t>
      </w:r>
      <w:r>
        <w:rPr>
          <w:color w:val="262526"/>
          <w:sz w:val="24"/>
        </w:rPr>
        <w:t>in which the </w:t>
      </w:r>
      <w:r>
        <w:rPr>
          <w:i/>
          <w:color w:val="262526"/>
          <w:sz w:val="24"/>
        </w:rPr>
        <w:t>ancillary</w:t>
      </w:r>
      <w:r>
        <w:rPr>
          <w:i/>
          <w:color w:val="262526"/>
          <w:spacing w:val="-23"/>
          <w:sz w:val="24"/>
        </w:rPr>
        <w:t> </w:t>
      </w:r>
      <w:r>
        <w:rPr>
          <w:i/>
          <w:color w:val="262526"/>
          <w:sz w:val="24"/>
        </w:rPr>
        <w:t>service </w:t>
      </w:r>
      <w:r>
        <w:rPr>
          <w:i/>
          <w:color w:val="262526"/>
          <w:sz w:val="24"/>
        </w:rPr>
        <w:t>generating unit </w:t>
      </w:r>
      <w:r>
        <w:rPr>
          <w:color w:val="262526"/>
          <w:sz w:val="24"/>
        </w:rPr>
        <w:t>or </w:t>
      </w:r>
      <w:r>
        <w:rPr>
          <w:i/>
          <w:color w:val="262526"/>
          <w:sz w:val="24"/>
        </w:rPr>
        <w:t>ancillary service load </w:t>
      </w:r>
      <w:r>
        <w:rPr>
          <w:color w:val="262526"/>
          <w:sz w:val="24"/>
        </w:rPr>
        <w:t>has been</w:t>
      </w:r>
      <w:r>
        <w:rPr>
          <w:color w:val="262526"/>
          <w:spacing w:val="-1"/>
          <w:sz w:val="24"/>
        </w:rPr>
        <w:t> </w:t>
      </w:r>
      <w:r>
        <w:rPr>
          <w:i/>
          <w:color w:val="262526"/>
          <w:sz w:val="24"/>
        </w:rPr>
        <w:t>enabled</w:t>
      </w:r>
      <w:r>
        <w:rPr>
          <w:color w:val="262526"/>
          <w:sz w:val="24"/>
        </w:rPr>
        <w:t>.</w:t>
      </w:r>
    </w:p>
    <w:p>
      <w:pPr>
        <w:spacing w:after="0" w:line="249" w:lineRule="auto"/>
        <w:jc w:val="left"/>
        <w:rPr>
          <w:sz w:val="24"/>
        </w:rPr>
        <w:sectPr>
          <w:type w:val="continuous"/>
          <w:pgSz w:w="11910" w:h="16840"/>
          <w:pgMar w:top="1160" w:bottom="880" w:left="1320" w:right="1320"/>
          <w:cols w:num="2" w:equalWidth="0">
            <w:col w:w="4041" w:space="40"/>
            <w:col w:w="5189"/>
          </w:cols>
        </w:sectPr>
      </w:pPr>
    </w:p>
    <w:p>
      <w:pPr>
        <w:pStyle w:val="BodyText"/>
        <w:spacing w:before="0"/>
        <w:ind w:left="0" w:firstLine="0"/>
        <w:rPr>
          <w:sz w:val="20"/>
        </w:rPr>
      </w:pPr>
    </w:p>
    <w:p>
      <w:pPr>
        <w:pStyle w:val="BodyText"/>
        <w:spacing w:before="3"/>
        <w:ind w:left="0" w:firstLine="0"/>
        <w:rPr>
          <w:sz w:val="16"/>
        </w:rPr>
      </w:pPr>
    </w:p>
    <w:p>
      <w:pPr>
        <w:pStyle w:val="ListParagraph"/>
        <w:numPr>
          <w:ilvl w:val="3"/>
          <w:numId w:val="71"/>
        </w:numPr>
        <w:tabs>
          <w:tab w:pos="1821" w:val="left" w:leader="none"/>
        </w:tabs>
        <w:spacing w:line="249" w:lineRule="auto" w:before="125" w:after="0"/>
        <w:ind w:left="1820" w:right="113" w:hanging="567"/>
        <w:jc w:val="both"/>
        <w:rPr>
          <w:sz w:val="24"/>
        </w:rPr>
      </w:pPr>
      <w:r>
        <w:rPr>
          <w:color w:val="262526"/>
          <w:sz w:val="24"/>
        </w:rPr>
        <w:t>In relation to each </w:t>
      </w:r>
      <w:r>
        <w:rPr>
          <w:i/>
          <w:color w:val="262526"/>
          <w:sz w:val="24"/>
        </w:rPr>
        <w:t>NMAS provider </w:t>
      </w:r>
      <w:r>
        <w:rPr>
          <w:color w:val="262526"/>
          <w:sz w:val="24"/>
        </w:rPr>
        <w:t>who provides </w:t>
      </w:r>
      <w:r>
        <w:rPr>
          <w:i/>
          <w:color w:val="262526"/>
          <w:sz w:val="24"/>
        </w:rPr>
        <w:t>non-market ancillary </w:t>
      </w:r>
      <w:r>
        <w:rPr>
          <w:i/>
          <w:color w:val="262526"/>
          <w:sz w:val="24"/>
        </w:rPr>
        <w:t>services </w:t>
      </w:r>
      <w:r>
        <w:rPr>
          <w:color w:val="262526"/>
          <w:sz w:val="24"/>
        </w:rPr>
        <w:t>under an </w:t>
      </w:r>
      <w:r>
        <w:rPr>
          <w:i/>
          <w:color w:val="262526"/>
          <w:sz w:val="24"/>
        </w:rPr>
        <w:t>ancillary services agreement</w:t>
      </w:r>
      <w:r>
        <w:rPr>
          <w:color w:val="262526"/>
          <w:sz w:val="24"/>
        </w:rPr>
        <w:t>, an </w:t>
      </w:r>
      <w:r>
        <w:rPr>
          <w:i/>
          <w:color w:val="262526"/>
          <w:sz w:val="24"/>
        </w:rPr>
        <w:t>ancillary services </w:t>
      </w:r>
      <w:r>
        <w:rPr>
          <w:color w:val="262526"/>
          <w:spacing w:val="-3"/>
          <w:sz w:val="24"/>
        </w:rPr>
        <w:t>transaction</w:t>
      </w:r>
      <w:r>
        <w:rPr>
          <w:color w:val="262526"/>
          <w:spacing w:val="-12"/>
          <w:sz w:val="24"/>
        </w:rPr>
        <w:t> </w:t>
      </w:r>
      <w:r>
        <w:rPr>
          <w:color w:val="262526"/>
          <w:spacing w:val="-3"/>
          <w:sz w:val="24"/>
        </w:rPr>
        <w:t>occurs,</w:t>
      </w:r>
      <w:r>
        <w:rPr>
          <w:color w:val="262526"/>
          <w:spacing w:val="-12"/>
          <w:sz w:val="24"/>
        </w:rPr>
        <w:t> </w:t>
      </w:r>
      <w:r>
        <w:rPr>
          <w:color w:val="262526"/>
          <w:spacing w:val="-3"/>
          <w:sz w:val="24"/>
        </w:rPr>
        <w:t>which</w:t>
      </w:r>
      <w:r>
        <w:rPr>
          <w:color w:val="262526"/>
          <w:spacing w:val="-12"/>
          <w:sz w:val="24"/>
        </w:rPr>
        <w:t> </w:t>
      </w:r>
      <w:r>
        <w:rPr>
          <w:color w:val="262526"/>
          <w:spacing w:val="-3"/>
          <w:sz w:val="24"/>
        </w:rPr>
        <w:t>results</w:t>
      </w:r>
      <w:r>
        <w:rPr>
          <w:color w:val="262526"/>
          <w:spacing w:val="-12"/>
          <w:sz w:val="24"/>
        </w:rPr>
        <w:t> </w:t>
      </w:r>
      <w:r>
        <w:rPr>
          <w:color w:val="262526"/>
          <w:sz w:val="24"/>
        </w:rPr>
        <w:t>in</w:t>
      </w:r>
      <w:r>
        <w:rPr>
          <w:color w:val="262526"/>
          <w:spacing w:val="-11"/>
          <w:sz w:val="24"/>
        </w:rPr>
        <w:t> </w:t>
      </w:r>
      <w:r>
        <w:rPr>
          <w:color w:val="262526"/>
          <w:sz w:val="24"/>
        </w:rPr>
        <w:t>an</w:t>
      </w:r>
      <w:r>
        <w:rPr>
          <w:color w:val="262526"/>
          <w:spacing w:val="-12"/>
          <w:sz w:val="24"/>
        </w:rPr>
        <w:t> </w:t>
      </w:r>
      <w:r>
        <w:rPr>
          <w:color w:val="262526"/>
          <w:spacing w:val="-3"/>
          <w:sz w:val="24"/>
        </w:rPr>
        <w:t>amount</w:t>
      </w:r>
      <w:r>
        <w:rPr>
          <w:color w:val="262526"/>
          <w:spacing w:val="-12"/>
          <w:sz w:val="24"/>
        </w:rPr>
        <w:t> </w:t>
      </w:r>
      <w:r>
        <w:rPr>
          <w:color w:val="262526"/>
          <w:spacing w:val="-3"/>
          <w:sz w:val="24"/>
        </w:rPr>
        <w:t>payable</w:t>
      </w:r>
      <w:r>
        <w:rPr>
          <w:color w:val="262526"/>
          <w:spacing w:val="-12"/>
          <w:sz w:val="24"/>
        </w:rPr>
        <w:t> </w:t>
      </w:r>
      <w:r>
        <w:rPr>
          <w:color w:val="262526"/>
          <w:sz w:val="24"/>
        </w:rPr>
        <w:t>by</w:t>
      </w:r>
      <w:r>
        <w:rPr>
          <w:color w:val="262526"/>
          <w:spacing w:val="-12"/>
          <w:sz w:val="24"/>
        </w:rPr>
        <w:t> </w:t>
      </w:r>
      <w:r>
        <w:rPr>
          <w:i/>
          <w:color w:val="262526"/>
          <w:spacing w:val="-3"/>
          <w:sz w:val="24"/>
        </w:rPr>
        <w:t>AEMO</w:t>
      </w:r>
      <w:r>
        <w:rPr>
          <w:i/>
          <w:color w:val="262526"/>
          <w:spacing w:val="-12"/>
          <w:sz w:val="24"/>
        </w:rPr>
        <w:t> </w:t>
      </w:r>
      <w:r>
        <w:rPr>
          <w:color w:val="262526"/>
          <w:sz w:val="24"/>
        </w:rPr>
        <w:t>to</w:t>
      </w:r>
      <w:r>
        <w:rPr>
          <w:color w:val="262526"/>
          <w:spacing w:val="-12"/>
          <w:sz w:val="24"/>
        </w:rPr>
        <w:t> </w:t>
      </w:r>
      <w:r>
        <w:rPr>
          <w:color w:val="262526"/>
          <w:sz w:val="24"/>
        </w:rPr>
        <w:t>the</w:t>
      </w:r>
      <w:r>
        <w:rPr>
          <w:color w:val="262526"/>
          <w:spacing w:val="-12"/>
          <w:sz w:val="24"/>
        </w:rPr>
        <w:t> </w:t>
      </w:r>
      <w:r>
        <w:rPr>
          <w:i/>
          <w:color w:val="262526"/>
          <w:spacing w:val="-3"/>
          <w:sz w:val="24"/>
        </w:rPr>
        <w:t>NMAS </w:t>
      </w:r>
      <w:r>
        <w:rPr>
          <w:i/>
          <w:color w:val="262526"/>
          <w:sz w:val="24"/>
        </w:rPr>
        <w:t>provider </w:t>
      </w:r>
      <w:r>
        <w:rPr>
          <w:color w:val="262526"/>
          <w:sz w:val="24"/>
        </w:rPr>
        <w:t>determined in accordance with that</w:t>
      </w:r>
      <w:r>
        <w:rPr>
          <w:color w:val="262526"/>
          <w:spacing w:val="-3"/>
          <w:sz w:val="24"/>
        </w:rPr>
        <w:t> </w:t>
      </w:r>
      <w:r>
        <w:rPr>
          <w:color w:val="262526"/>
          <w:sz w:val="24"/>
        </w:rPr>
        <w:t>agreement.</w:t>
      </w:r>
    </w:p>
    <w:p>
      <w:pPr>
        <w:pStyle w:val="BodyText"/>
        <w:spacing w:line="249" w:lineRule="auto" w:before="174"/>
        <w:ind w:left="1820" w:right="116"/>
        <w:jc w:val="both"/>
      </w:pPr>
      <w:r>
        <w:rPr>
          <w:color w:val="262526"/>
        </w:rPr>
        <w:t>(b1) Where an amount payable by </w:t>
      </w:r>
      <w:r>
        <w:rPr>
          <w:i/>
          <w:color w:val="262526"/>
        </w:rPr>
        <w:t>AEMO </w:t>
      </w:r>
      <w:r>
        <w:rPr>
          <w:color w:val="262526"/>
        </w:rPr>
        <w:t>under paragraph (b) is not determined on a </w:t>
      </w:r>
      <w:r>
        <w:rPr>
          <w:i/>
          <w:color w:val="262526"/>
        </w:rPr>
        <w:t>trading interval basis</w:t>
      </w:r>
      <w:r>
        <w:rPr>
          <w:color w:val="262526"/>
        </w:rPr>
        <w:t>, that amount is recovered in accordance with the relevant paragraphs (c8), (c9), (d) and (e), except that a reference to </w:t>
      </w:r>
      <w:r>
        <w:rPr>
          <w:i/>
          <w:color w:val="262526"/>
        </w:rPr>
        <w:t>trading </w:t>
      </w:r>
      <w:r>
        <w:rPr>
          <w:i/>
          <w:color w:val="262526"/>
        </w:rPr>
        <w:t>interval</w:t>
      </w:r>
      <w:r>
        <w:rPr>
          <w:i/>
          <w:color w:val="262526"/>
          <w:spacing w:val="-18"/>
        </w:rPr>
        <w:t> </w:t>
      </w:r>
      <w:r>
        <w:rPr>
          <w:color w:val="262526"/>
        </w:rPr>
        <w:t>in</w:t>
      </w:r>
      <w:r>
        <w:rPr>
          <w:color w:val="262526"/>
          <w:spacing w:val="-17"/>
        </w:rPr>
        <w:t> </w:t>
      </w:r>
      <w:r>
        <w:rPr>
          <w:color w:val="262526"/>
        </w:rPr>
        <w:t>the</w:t>
      </w:r>
      <w:r>
        <w:rPr>
          <w:color w:val="262526"/>
          <w:spacing w:val="-17"/>
        </w:rPr>
        <w:t> </w:t>
      </w:r>
      <w:r>
        <w:rPr>
          <w:color w:val="262526"/>
        </w:rPr>
        <w:t>calculation</w:t>
      </w:r>
      <w:r>
        <w:rPr>
          <w:color w:val="262526"/>
          <w:spacing w:val="-17"/>
        </w:rPr>
        <w:t> </w:t>
      </w:r>
      <w:r>
        <w:rPr>
          <w:color w:val="262526"/>
        </w:rPr>
        <w:t>of</w:t>
      </w:r>
      <w:r>
        <w:rPr>
          <w:color w:val="262526"/>
          <w:spacing w:val="-17"/>
        </w:rPr>
        <w:t> </w:t>
      </w:r>
      <w:r>
        <w:rPr>
          <w:color w:val="262526"/>
          <w:spacing w:val="-7"/>
        </w:rPr>
        <w:t>RBF,</w:t>
      </w:r>
      <w:r>
        <w:rPr>
          <w:color w:val="262526"/>
          <w:spacing w:val="-29"/>
        </w:rPr>
        <w:t> </w:t>
      </w:r>
      <w:r>
        <w:rPr>
          <w:color w:val="262526"/>
        </w:rPr>
        <w:t>AGE,</w:t>
      </w:r>
      <w:r>
        <w:rPr>
          <w:color w:val="262526"/>
          <w:spacing w:val="-28"/>
        </w:rPr>
        <w:t> </w:t>
      </w:r>
      <w:r>
        <w:rPr>
          <w:color w:val="262526"/>
        </w:rPr>
        <w:t>AAGE,</w:t>
      </w:r>
      <w:r>
        <w:rPr>
          <w:color w:val="262526"/>
          <w:spacing w:val="-22"/>
        </w:rPr>
        <w:t> </w:t>
      </w:r>
      <w:r>
        <w:rPr>
          <w:color w:val="262526"/>
        </w:rPr>
        <w:t>TGE,</w:t>
      </w:r>
      <w:r>
        <w:rPr>
          <w:color w:val="262526"/>
          <w:spacing w:val="-28"/>
        </w:rPr>
        <w:t> </w:t>
      </w:r>
      <w:r>
        <w:rPr>
          <w:color w:val="262526"/>
          <w:spacing w:val="-7"/>
        </w:rPr>
        <w:t>ATGE,</w:t>
      </w:r>
      <w:r>
        <w:rPr>
          <w:color w:val="262526"/>
          <w:spacing w:val="-21"/>
        </w:rPr>
        <w:t> </w:t>
      </w:r>
      <w:r>
        <w:rPr>
          <w:color w:val="262526"/>
        </w:rPr>
        <w:t>TSGE,</w:t>
      </w:r>
      <w:r>
        <w:rPr>
          <w:color w:val="262526"/>
          <w:spacing w:val="-28"/>
        </w:rPr>
        <w:t> </w:t>
      </w:r>
      <w:r>
        <w:rPr>
          <w:color w:val="262526"/>
          <w:spacing w:val="-7"/>
        </w:rPr>
        <w:t>ATSGE, </w:t>
      </w:r>
      <w:r>
        <w:rPr>
          <w:color w:val="262526"/>
        </w:rPr>
        <w:t>TCE, </w:t>
      </w:r>
      <w:r>
        <w:rPr>
          <w:color w:val="262526"/>
          <w:spacing w:val="-7"/>
        </w:rPr>
        <w:t>ATCE </w:t>
      </w:r>
      <w:r>
        <w:rPr>
          <w:color w:val="262526"/>
        </w:rPr>
        <w:t>is to be read as "the relevant period", and any other reference</w:t>
      </w:r>
      <w:r>
        <w:rPr>
          <w:color w:val="262526"/>
          <w:spacing w:val="-22"/>
        </w:rPr>
        <w:t> </w:t>
      </w:r>
      <w:r>
        <w:rPr>
          <w:color w:val="262526"/>
        </w:rPr>
        <w:t>to</w:t>
      </w:r>
    </w:p>
    <w:p>
      <w:pPr>
        <w:spacing w:after="0" w:line="249" w:lineRule="auto"/>
        <w:jc w:val="both"/>
        <w:sectPr>
          <w:type w:val="continuous"/>
          <w:pgSz w:w="11910" w:h="16840"/>
          <w:pgMar w:top="1160" w:bottom="880" w:left="1320" w:right="1320"/>
        </w:sectPr>
      </w:pPr>
    </w:p>
    <w:p>
      <w:pPr>
        <w:spacing w:line="249" w:lineRule="auto" w:before="124"/>
        <w:ind w:left="1820" w:right="115" w:firstLine="0"/>
        <w:jc w:val="both"/>
        <w:rPr>
          <w:sz w:val="24"/>
        </w:rPr>
      </w:pPr>
      <w:r>
        <w:rPr>
          <w:i/>
          <w:color w:val="262526"/>
          <w:sz w:val="24"/>
        </w:rPr>
        <w:t>trading interval </w:t>
      </w:r>
      <w:r>
        <w:rPr>
          <w:color w:val="262526"/>
          <w:sz w:val="24"/>
        </w:rPr>
        <w:t>in those paragraphs is to be read as the "relevant </w:t>
      </w:r>
      <w:r>
        <w:rPr>
          <w:i/>
          <w:color w:val="262526"/>
          <w:sz w:val="24"/>
        </w:rPr>
        <w:t>billing </w:t>
      </w:r>
      <w:r>
        <w:rPr>
          <w:i/>
          <w:color w:val="262526"/>
          <w:sz w:val="24"/>
        </w:rPr>
        <w:t>period</w:t>
      </w:r>
      <w:r>
        <w:rPr>
          <w:color w:val="262526"/>
          <w:sz w:val="24"/>
        </w:rPr>
        <w:t>".</w:t>
      </w:r>
    </w:p>
    <w:p>
      <w:pPr>
        <w:pStyle w:val="Heading2"/>
        <w:numPr>
          <w:ilvl w:val="3"/>
          <w:numId w:val="71"/>
        </w:numPr>
        <w:tabs>
          <w:tab w:pos="1820" w:val="left" w:leader="none"/>
          <w:tab w:pos="1821" w:val="left" w:leader="none"/>
        </w:tabs>
        <w:spacing w:line="240" w:lineRule="auto" w:before="172" w:after="0"/>
        <w:ind w:left="1820" w:right="0" w:hanging="568"/>
        <w:jc w:val="left"/>
        <w:rPr>
          <w:rFonts w:ascii="Times New Roman"/>
        </w:rPr>
      </w:pPr>
      <w:r>
        <w:rPr>
          <w:rFonts w:ascii="Times New Roman"/>
          <w:color w:val="262526"/>
        </w:rPr>
        <w:t>[Deleted]</w:t>
      </w:r>
    </w:p>
    <w:p>
      <w:pPr>
        <w:pStyle w:val="BodyText"/>
        <w:spacing w:before="182"/>
        <w:ind w:left="1253" w:firstLine="0"/>
      </w:pPr>
      <w:r>
        <w:rPr>
          <w:color w:val="262526"/>
        </w:rPr>
        <w:t>(c1) In this clause:</w:t>
      </w:r>
    </w:p>
    <w:p>
      <w:pPr>
        <w:spacing w:line="249" w:lineRule="auto" w:before="182"/>
        <w:ind w:left="1820" w:right="114" w:firstLine="0"/>
        <w:jc w:val="both"/>
        <w:rPr>
          <w:sz w:val="24"/>
        </w:rPr>
      </w:pPr>
      <w:r>
        <w:rPr>
          <w:b/>
          <w:color w:val="262526"/>
          <w:sz w:val="24"/>
        </w:rPr>
        <w:t>regional benefit ancillary services procedures </w:t>
      </w:r>
      <w:r>
        <w:rPr>
          <w:color w:val="262526"/>
          <w:sz w:val="24"/>
        </w:rPr>
        <w:t>means the procedures to determine the relative benefit that each </w:t>
      </w:r>
      <w:r>
        <w:rPr>
          <w:i/>
          <w:color w:val="262526"/>
          <w:sz w:val="24"/>
        </w:rPr>
        <w:t>region </w:t>
      </w:r>
      <w:r>
        <w:rPr>
          <w:color w:val="262526"/>
          <w:sz w:val="24"/>
        </w:rPr>
        <w:t>is estimated to receive from the provision of </w:t>
      </w:r>
      <w:r>
        <w:rPr>
          <w:i/>
          <w:color w:val="262526"/>
          <w:sz w:val="24"/>
        </w:rPr>
        <w:t>NMAS</w:t>
      </w:r>
      <w:r>
        <w:rPr>
          <w:color w:val="262526"/>
          <w:sz w:val="24"/>
        </w:rPr>
        <w:t>.</w:t>
      </w:r>
    </w:p>
    <w:p>
      <w:pPr>
        <w:spacing w:line="249" w:lineRule="auto" w:before="173"/>
        <w:ind w:left="1820" w:right="114" w:firstLine="0"/>
        <w:jc w:val="both"/>
        <w:rPr>
          <w:sz w:val="24"/>
        </w:rPr>
      </w:pPr>
      <w:r>
        <w:rPr>
          <w:b/>
          <w:color w:val="262526"/>
          <w:sz w:val="24"/>
        </w:rPr>
        <w:t>regional benefit factors </w:t>
      </w:r>
      <w:r>
        <w:rPr>
          <w:color w:val="262526"/>
          <w:sz w:val="24"/>
        </w:rPr>
        <w:t>means the factors to allocate, between </w:t>
      </w:r>
      <w:r>
        <w:rPr>
          <w:i/>
          <w:color w:val="262526"/>
          <w:sz w:val="24"/>
        </w:rPr>
        <w:t>regions</w:t>
      </w:r>
      <w:r>
        <w:rPr>
          <w:color w:val="262526"/>
          <w:sz w:val="24"/>
        </w:rPr>
        <w:t>, the costs associated with the provision of </w:t>
      </w:r>
      <w:r>
        <w:rPr>
          <w:i/>
          <w:color w:val="262526"/>
          <w:sz w:val="24"/>
        </w:rPr>
        <w:t>NMAS </w:t>
      </w:r>
      <w:r>
        <w:rPr>
          <w:color w:val="262526"/>
          <w:sz w:val="24"/>
        </w:rPr>
        <w:t>under each </w:t>
      </w:r>
      <w:r>
        <w:rPr>
          <w:i/>
          <w:color w:val="262526"/>
          <w:sz w:val="24"/>
        </w:rPr>
        <w:t>ancillary services </w:t>
      </w:r>
      <w:r>
        <w:rPr>
          <w:i/>
          <w:color w:val="262526"/>
          <w:sz w:val="24"/>
        </w:rPr>
        <w:t>agreement </w:t>
      </w:r>
      <w:r>
        <w:rPr>
          <w:color w:val="262526"/>
          <w:sz w:val="24"/>
        </w:rPr>
        <w:t>in accordance with the regional benefit ancillary services procedures.</w:t>
      </w:r>
    </w:p>
    <w:p>
      <w:pPr>
        <w:spacing w:line="249" w:lineRule="auto" w:before="174"/>
        <w:ind w:left="1820" w:right="116" w:hanging="567"/>
        <w:jc w:val="both"/>
        <w:rPr>
          <w:sz w:val="24"/>
        </w:rPr>
      </w:pPr>
      <w:r>
        <w:rPr>
          <w:color w:val="262526"/>
          <w:sz w:val="24"/>
        </w:rPr>
        <w:t>(c2) Subject to paragraph (b1), </w:t>
      </w:r>
      <w:r>
        <w:rPr>
          <w:i/>
          <w:color w:val="262526"/>
          <w:sz w:val="24"/>
        </w:rPr>
        <w:t>AEMO </w:t>
      </w:r>
      <w:r>
        <w:rPr>
          <w:color w:val="262526"/>
          <w:sz w:val="24"/>
        </w:rPr>
        <w:t>must recover its liabilities under </w:t>
      </w:r>
      <w:r>
        <w:rPr>
          <w:i/>
          <w:color w:val="262526"/>
          <w:sz w:val="24"/>
        </w:rPr>
        <w:t>ancillary </w:t>
      </w:r>
      <w:r>
        <w:rPr>
          <w:i/>
          <w:color w:val="262526"/>
          <w:sz w:val="24"/>
        </w:rPr>
        <w:t>services agreements </w:t>
      </w:r>
      <w:r>
        <w:rPr>
          <w:color w:val="262526"/>
          <w:sz w:val="24"/>
        </w:rPr>
        <w:t>for the provision of:</w:t>
      </w:r>
    </w:p>
    <w:p>
      <w:pPr>
        <w:pStyle w:val="ListParagraph"/>
        <w:numPr>
          <w:ilvl w:val="4"/>
          <w:numId w:val="71"/>
        </w:numPr>
        <w:tabs>
          <w:tab w:pos="2388" w:val="left" w:leader="none"/>
        </w:tabs>
        <w:spacing w:line="249" w:lineRule="auto" w:before="172" w:after="0"/>
        <w:ind w:left="2387" w:right="112" w:hanging="567"/>
        <w:jc w:val="both"/>
        <w:rPr>
          <w:sz w:val="24"/>
        </w:rPr>
      </w:pPr>
      <w:r>
        <w:rPr>
          <w:i/>
          <w:color w:val="262526"/>
          <w:sz w:val="24"/>
        </w:rPr>
        <w:t>NSCAS </w:t>
      </w:r>
      <w:r>
        <w:rPr>
          <w:color w:val="262526"/>
          <w:sz w:val="24"/>
        </w:rPr>
        <w:t>from </w:t>
      </w:r>
      <w:r>
        <w:rPr>
          <w:i/>
          <w:color w:val="262526"/>
          <w:sz w:val="24"/>
        </w:rPr>
        <w:t>Market Customers </w:t>
      </w:r>
      <w:r>
        <w:rPr>
          <w:color w:val="262526"/>
          <w:sz w:val="24"/>
        </w:rPr>
        <w:t>in each </w:t>
      </w:r>
      <w:r>
        <w:rPr>
          <w:i/>
          <w:color w:val="262526"/>
          <w:sz w:val="24"/>
        </w:rPr>
        <w:t>region </w:t>
      </w:r>
      <w:r>
        <w:rPr>
          <w:color w:val="262526"/>
          <w:sz w:val="24"/>
        </w:rPr>
        <w:t>in accordance with paragraphs (c8) and (c9); and</w:t>
      </w:r>
    </w:p>
    <w:p>
      <w:pPr>
        <w:pStyle w:val="ListParagraph"/>
        <w:numPr>
          <w:ilvl w:val="4"/>
          <w:numId w:val="71"/>
        </w:numPr>
        <w:tabs>
          <w:tab w:pos="2387" w:val="left" w:leader="none"/>
          <w:tab w:pos="2388" w:val="left" w:leader="none"/>
        </w:tabs>
        <w:spacing w:line="240" w:lineRule="auto" w:before="172" w:after="0"/>
        <w:ind w:left="2387" w:right="0" w:hanging="568"/>
        <w:jc w:val="left"/>
        <w:rPr>
          <w:sz w:val="24"/>
        </w:rPr>
      </w:pPr>
      <w:r>
        <w:rPr>
          <w:i/>
          <w:color w:val="262526"/>
          <w:sz w:val="24"/>
        </w:rPr>
        <w:t>system restart ancillary services</w:t>
      </w:r>
      <w:r>
        <w:rPr>
          <w:color w:val="262526"/>
          <w:sz w:val="24"/>
        </w:rPr>
        <w:t>,</w:t>
      </w:r>
      <w:r>
        <w:rPr>
          <w:color w:val="262526"/>
          <w:spacing w:val="-3"/>
          <w:sz w:val="24"/>
        </w:rPr>
        <w:t> </w:t>
      </w:r>
      <w:r>
        <w:rPr>
          <w:color w:val="262526"/>
          <w:sz w:val="24"/>
        </w:rPr>
        <w:t>from:</w:t>
      </w:r>
    </w:p>
    <w:p>
      <w:pPr>
        <w:pStyle w:val="ListParagraph"/>
        <w:numPr>
          <w:ilvl w:val="5"/>
          <w:numId w:val="71"/>
        </w:numPr>
        <w:tabs>
          <w:tab w:pos="2954" w:val="left" w:leader="none"/>
          <w:tab w:pos="2955" w:val="left" w:leader="none"/>
        </w:tabs>
        <w:spacing w:line="249" w:lineRule="auto" w:before="183" w:after="0"/>
        <w:ind w:left="2954" w:right="116" w:hanging="567"/>
        <w:jc w:val="left"/>
        <w:rPr>
          <w:sz w:val="24"/>
        </w:rPr>
      </w:pPr>
      <w:r>
        <w:rPr>
          <w:i/>
          <w:color w:val="262526"/>
          <w:sz w:val="24"/>
        </w:rPr>
        <w:t>Market</w:t>
      </w:r>
      <w:r>
        <w:rPr>
          <w:i/>
          <w:color w:val="262526"/>
          <w:spacing w:val="-17"/>
          <w:sz w:val="24"/>
        </w:rPr>
        <w:t> </w:t>
      </w:r>
      <w:r>
        <w:rPr>
          <w:i/>
          <w:color w:val="262526"/>
          <w:sz w:val="24"/>
        </w:rPr>
        <w:t>Generators</w:t>
      </w:r>
      <w:r>
        <w:rPr>
          <w:i/>
          <w:color w:val="262526"/>
          <w:spacing w:val="-16"/>
          <w:sz w:val="24"/>
        </w:rPr>
        <w:t> </w:t>
      </w:r>
      <w:r>
        <w:rPr>
          <w:color w:val="262526"/>
          <w:sz w:val="24"/>
        </w:rPr>
        <w:t>and</w:t>
      </w:r>
      <w:r>
        <w:rPr>
          <w:color w:val="262526"/>
          <w:spacing w:val="-16"/>
          <w:sz w:val="24"/>
        </w:rPr>
        <w:t> </w:t>
      </w:r>
      <w:r>
        <w:rPr>
          <w:i/>
          <w:color w:val="262526"/>
          <w:sz w:val="24"/>
        </w:rPr>
        <w:t>Market</w:t>
      </w:r>
      <w:r>
        <w:rPr>
          <w:i/>
          <w:color w:val="262526"/>
          <w:spacing w:val="-17"/>
          <w:sz w:val="24"/>
        </w:rPr>
        <w:t> </w:t>
      </w:r>
      <w:r>
        <w:rPr>
          <w:i/>
          <w:color w:val="262526"/>
          <w:sz w:val="24"/>
        </w:rPr>
        <w:t>Small</w:t>
      </w:r>
      <w:r>
        <w:rPr>
          <w:i/>
          <w:color w:val="262526"/>
          <w:spacing w:val="-16"/>
          <w:sz w:val="24"/>
        </w:rPr>
        <w:t> </w:t>
      </w:r>
      <w:r>
        <w:rPr>
          <w:i/>
          <w:color w:val="262526"/>
          <w:sz w:val="24"/>
        </w:rPr>
        <w:t>Generation</w:t>
      </w:r>
      <w:r>
        <w:rPr>
          <w:i/>
          <w:color w:val="262526"/>
          <w:spacing w:val="-20"/>
          <w:sz w:val="24"/>
        </w:rPr>
        <w:t> </w:t>
      </w:r>
      <w:r>
        <w:rPr>
          <w:i/>
          <w:color w:val="262526"/>
          <w:sz w:val="24"/>
        </w:rPr>
        <w:t>Aggregators</w:t>
      </w:r>
      <w:r>
        <w:rPr>
          <w:i/>
          <w:color w:val="262526"/>
          <w:spacing w:val="-16"/>
          <w:sz w:val="24"/>
        </w:rPr>
        <w:t> </w:t>
      </w:r>
      <w:r>
        <w:rPr>
          <w:color w:val="262526"/>
          <w:sz w:val="24"/>
        </w:rPr>
        <w:t>in each </w:t>
      </w:r>
      <w:r>
        <w:rPr>
          <w:i/>
          <w:color w:val="262526"/>
          <w:sz w:val="24"/>
        </w:rPr>
        <w:t>region </w:t>
      </w:r>
      <w:r>
        <w:rPr>
          <w:color w:val="262526"/>
          <w:sz w:val="24"/>
        </w:rPr>
        <w:t>in accordance with paragraph (d);</w:t>
      </w:r>
      <w:r>
        <w:rPr>
          <w:color w:val="262526"/>
          <w:spacing w:val="-6"/>
          <w:sz w:val="24"/>
        </w:rPr>
        <w:t> </w:t>
      </w:r>
      <w:r>
        <w:rPr>
          <w:color w:val="262526"/>
          <w:sz w:val="24"/>
        </w:rPr>
        <w:t>and</w:t>
      </w:r>
    </w:p>
    <w:p>
      <w:pPr>
        <w:pStyle w:val="ListParagraph"/>
        <w:numPr>
          <w:ilvl w:val="5"/>
          <w:numId w:val="71"/>
        </w:numPr>
        <w:tabs>
          <w:tab w:pos="2954" w:val="left" w:leader="none"/>
          <w:tab w:pos="2955" w:val="left" w:leader="none"/>
        </w:tabs>
        <w:spacing w:line="249" w:lineRule="auto" w:before="172" w:after="0"/>
        <w:ind w:left="2954" w:right="115" w:hanging="567"/>
        <w:jc w:val="left"/>
        <w:rPr>
          <w:sz w:val="24"/>
        </w:rPr>
      </w:pPr>
      <w:r>
        <w:rPr>
          <w:i/>
          <w:color w:val="262526"/>
          <w:sz w:val="24"/>
        </w:rPr>
        <w:t>Market Customers </w:t>
      </w:r>
      <w:r>
        <w:rPr>
          <w:color w:val="262526"/>
          <w:sz w:val="24"/>
        </w:rPr>
        <w:t>in each </w:t>
      </w:r>
      <w:r>
        <w:rPr>
          <w:i/>
          <w:color w:val="262526"/>
          <w:sz w:val="24"/>
        </w:rPr>
        <w:t>region </w:t>
      </w:r>
      <w:r>
        <w:rPr>
          <w:color w:val="262526"/>
          <w:sz w:val="24"/>
        </w:rPr>
        <w:t>in accordance with paragraph (e).</w:t>
      </w:r>
    </w:p>
    <w:p>
      <w:pPr>
        <w:spacing w:line="249" w:lineRule="auto" w:before="172"/>
        <w:ind w:left="1820" w:right="115" w:hanging="567"/>
        <w:jc w:val="both"/>
        <w:rPr>
          <w:sz w:val="24"/>
        </w:rPr>
      </w:pPr>
      <w:r>
        <w:rPr>
          <w:color w:val="262526"/>
          <w:sz w:val="24"/>
        </w:rPr>
        <w:t>(c3)</w:t>
      </w:r>
      <w:r>
        <w:rPr>
          <w:color w:val="262526"/>
          <w:spacing w:val="40"/>
          <w:sz w:val="24"/>
        </w:rPr>
        <w:t> </w:t>
      </w:r>
      <w:r>
        <w:rPr>
          <w:color w:val="262526"/>
          <w:sz w:val="24"/>
        </w:rPr>
        <w:t>In</w:t>
      </w:r>
      <w:r>
        <w:rPr>
          <w:color w:val="262526"/>
          <w:spacing w:val="-17"/>
          <w:sz w:val="24"/>
        </w:rPr>
        <w:t> </w:t>
      </w:r>
      <w:r>
        <w:rPr>
          <w:color w:val="262526"/>
          <w:sz w:val="24"/>
        </w:rPr>
        <w:t>the</w:t>
      </w:r>
      <w:r>
        <w:rPr>
          <w:color w:val="262526"/>
          <w:spacing w:val="-16"/>
          <w:sz w:val="24"/>
        </w:rPr>
        <w:t> </w:t>
      </w:r>
      <w:r>
        <w:rPr>
          <w:color w:val="262526"/>
          <w:sz w:val="24"/>
        </w:rPr>
        <w:t>statements</w:t>
      </w:r>
      <w:r>
        <w:rPr>
          <w:color w:val="262526"/>
          <w:spacing w:val="-17"/>
          <w:sz w:val="24"/>
        </w:rPr>
        <w:t> </w:t>
      </w:r>
      <w:r>
        <w:rPr>
          <w:color w:val="262526"/>
          <w:sz w:val="24"/>
        </w:rPr>
        <w:t>to</w:t>
      </w:r>
      <w:r>
        <w:rPr>
          <w:color w:val="262526"/>
          <w:spacing w:val="-16"/>
          <w:sz w:val="24"/>
        </w:rPr>
        <w:t> </w:t>
      </w:r>
      <w:r>
        <w:rPr>
          <w:color w:val="262526"/>
          <w:sz w:val="24"/>
        </w:rPr>
        <w:t>be</w:t>
      </w:r>
      <w:r>
        <w:rPr>
          <w:color w:val="262526"/>
          <w:spacing w:val="-16"/>
          <w:sz w:val="24"/>
        </w:rPr>
        <w:t> </w:t>
      </w:r>
      <w:r>
        <w:rPr>
          <w:color w:val="262526"/>
          <w:sz w:val="24"/>
        </w:rPr>
        <w:t>provided</w:t>
      </w:r>
      <w:r>
        <w:rPr>
          <w:color w:val="262526"/>
          <w:spacing w:val="-17"/>
          <w:sz w:val="24"/>
        </w:rPr>
        <w:t> </w:t>
      </w:r>
      <w:r>
        <w:rPr>
          <w:color w:val="262526"/>
          <w:sz w:val="24"/>
        </w:rPr>
        <w:t>under</w:t>
      </w:r>
      <w:r>
        <w:rPr>
          <w:color w:val="262526"/>
          <w:spacing w:val="-16"/>
          <w:sz w:val="24"/>
        </w:rPr>
        <w:t> </w:t>
      </w:r>
      <w:r>
        <w:rPr>
          <w:color w:val="262526"/>
          <w:sz w:val="24"/>
        </w:rPr>
        <w:t>clauses</w:t>
      </w:r>
      <w:r>
        <w:rPr>
          <w:color w:val="262526"/>
          <w:spacing w:val="-17"/>
          <w:sz w:val="24"/>
        </w:rPr>
        <w:t> </w:t>
      </w:r>
      <w:r>
        <w:rPr>
          <w:color w:val="262526"/>
          <w:sz w:val="24"/>
        </w:rPr>
        <w:t>3.15.14</w:t>
      </w:r>
      <w:r>
        <w:rPr>
          <w:color w:val="262526"/>
          <w:spacing w:val="-16"/>
          <w:sz w:val="24"/>
        </w:rPr>
        <w:t> </w:t>
      </w:r>
      <w:r>
        <w:rPr>
          <w:color w:val="262526"/>
          <w:sz w:val="24"/>
        </w:rPr>
        <w:t>and</w:t>
      </w:r>
      <w:r>
        <w:rPr>
          <w:color w:val="262526"/>
          <w:spacing w:val="-16"/>
          <w:sz w:val="24"/>
        </w:rPr>
        <w:t> </w:t>
      </w:r>
      <w:r>
        <w:rPr>
          <w:color w:val="262526"/>
          <w:sz w:val="24"/>
        </w:rPr>
        <w:t>3.15.15</w:t>
      </w:r>
      <w:r>
        <w:rPr>
          <w:color w:val="262526"/>
          <w:spacing w:val="-17"/>
          <w:sz w:val="24"/>
        </w:rPr>
        <w:t> </w:t>
      </w:r>
      <w:r>
        <w:rPr>
          <w:color w:val="262526"/>
          <w:sz w:val="24"/>
        </w:rPr>
        <w:t>to</w:t>
      </w:r>
      <w:r>
        <w:rPr>
          <w:color w:val="262526"/>
          <w:spacing w:val="-16"/>
          <w:sz w:val="24"/>
        </w:rPr>
        <w:t> </w:t>
      </w:r>
      <w:r>
        <w:rPr>
          <w:color w:val="262526"/>
          <w:sz w:val="24"/>
        </w:rPr>
        <w:t>a</w:t>
      </w:r>
      <w:r>
        <w:rPr>
          <w:color w:val="262526"/>
          <w:spacing w:val="-17"/>
          <w:sz w:val="24"/>
        </w:rPr>
        <w:t> </w:t>
      </w:r>
      <w:r>
        <w:rPr>
          <w:i/>
          <w:color w:val="262526"/>
          <w:spacing w:val="-2"/>
          <w:sz w:val="24"/>
        </w:rPr>
        <w:t>Market </w:t>
      </w:r>
      <w:r>
        <w:rPr>
          <w:i/>
          <w:color w:val="262526"/>
          <w:sz w:val="24"/>
        </w:rPr>
        <w:t>Customer</w:t>
      </w:r>
      <w:r>
        <w:rPr>
          <w:color w:val="262526"/>
          <w:sz w:val="24"/>
        </w:rPr>
        <w:t>, </w:t>
      </w:r>
      <w:r>
        <w:rPr>
          <w:i/>
          <w:color w:val="262526"/>
          <w:sz w:val="24"/>
        </w:rPr>
        <w:t>AEMO </w:t>
      </w:r>
      <w:r>
        <w:rPr>
          <w:color w:val="262526"/>
          <w:sz w:val="24"/>
        </w:rPr>
        <w:t>must separately identify the portion of the total amount payable by </w:t>
      </w:r>
      <w:r>
        <w:rPr>
          <w:i/>
          <w:color w:val="262526"/>
          <w:sz w:val="24"/>
        </w:rPr>
        <w:t>AEMO </w:t>
      </w:r>
      <w:r>
        <w:rPr>
          <w:color w:val="262526"/>
          <w:sz w:val="24"/>
        </w:rPr>
        <w:t>in respect of the relevant </w:t>
      </w:r>
      <w:r>
        <w:rPr>
          <w:i/>
          <w:color w:val="262526"/>
          <w:sz w:val="24"/>
        </w:rPr>
        <w:t>billing period </w:t>
      </w:r>
      <w:r>
        <w:rPr>
          <w:color w:val="262526"/>
          <w:sz w:val="24"/>
        </w:rPr>
        <w:t>under </w:t>
      </w:r>
      <w:r>
        <w:rPr>
          <w:i/>
          <w:color w:val="262526"/>
          <w:sz w:val="24"/>
        </w:rPr>
        <w:t>ancillary </w:t>
      </w:r>
      <w:r>
        <w:rPr>
          <w:i/>
          <w:color w:val="262526"/>
          <w:sz w:val="24"/>
        </w:rPr>
        <w:t>services agreements </w:t>
      </w:r>
      <w:r>
        <w:rPr>
          <w:color w:val="262526"/>
          <w:sz w:val="24"/>
        </w:rPr>
        <w:t>for the provision of </w:t>
      </w:r>
      <w:r>
        <w:rPr>
          <w:i/>
          <w:color w:val="262526"/>
          <w:sz w:val="24"/>
        </w:rPr>
        <w:t>NSCAS</w:t>
      </w:r>
      <w:r>
        <w:rPr>
          <w:i/>
          <w:color w:val="262526"/>
          <w:spacing w:val="-5"/>
          <w:sz w:val="24"/>
        </w:rPr>
        <w:t> </w:t>
      </w:r>
      <w:r>
        <w:rPr>
          <w:color w:val="262526"/>
          <w:sz w:val="24"/>
        </w:rPr>
        <w:t>that:</w:t>
      </w:r>
    </w:p>
    <w:p>
      <w:pPr>
        <w:pStyle w:val="ListParagraph"/>
        <w:numPr>
          <w:ilvl w:val="0"/>
          <w:numId w:val="72"/>
        </w:numPr>
        <w:tabs>
          <w:tab w:pos="2388" w:val="left" w:leader="none"/>
        </w:tabs>
        <w:spacing w:line="249" w:lineRule="auto" w:before="174" w:after="0"/>
        <w:ind w:left="2387" w:right="114" w:hanging="567"/>
        <w:jc w:val="both"/>
        <w:rPr>
          <w:sz w:val="24"/>
        </w:rPr>
      </w:pPr>
      <w:r>
        <w:rPr>
          <w:color w:val="262526"/>
          <w:sz w:val="24"/>
        </w:rPr>
        <w:t>benefits</w:t>
      </w:r>
      <w:r>
        <w:rPr>
          <w:color w:val="262526"/>
          <w:spacing w:val="-8"/>
          <w:sz w:val="24"/>
        </w:rPr>
        <w:t> </w:t>
      </w:r>
      <w:r>
        <w:rPr>
          <w:color w:val="262526"/>
          <w:sz w:val="24"/>
        </w:rPr>
        <w:t>specific</w:t>
      </w:r>
      <w:r>
        <w:rPr>
          <w:color w:val="262526"/>
          <w:spacing w:val="-6"/>
          <w:sz w:val="24"/>
        </w:rPr>
        <w:t> </w:t>
      </w:r>
      <w:r>
        <w:rPr>
          <w:i/>
          <w:color w:val="262526"/>
          <w:sz w:val="24"/>
        </w:rPr>
        <w:t>regions</w:t>
      </w:r>
      <w:r>
        <w:rPr>
          <w:i/>
          <w:color w:val="262526"/>
          <w:spacing w:val="-7"/>
          <w:sz w:val="24"/>
        </w:rPr>
        <w:t> </w:t>
      </w:r>
      <w:r>
        <w:rPr>
          <w:color w:val="262526"/>
          <w:sz w:val="24"/>
        </w:rPr>
        <w:t>in</w:t>
      </w:r>
      <w:r>
        <w:rPr>
          <w:color w:val="262526"/>
          <w:spacing w:val="-7"/>
          <w:sz w:val="24"/>
        </w:rPr>
        <w:t> </w:t>
      </w:r>
      <w:r>
        <w:rPr>
          <w:color w:val="262526"/>
          <w:sz w:val="24"/>
        </w:rPr>
        <w:t>which</w:t>
      </w:r>
      <w:r>
        <w:rPr>
          <w:color w:val="262526"/>
          <w:spacing w:val="-7"/>
          <w:sz w:val="24"/>
        </w:rPr>
        <w:t> </w:t>
      </w:r>
      <w:r>
        <w:rPr>
          <w:color w:val="262526"/>
          <w:sz w:val="24"/>
        </w:rPr>
        <w:t>there</w:t>
      </w:r>
      <w:r>
        <w:rPr>
          <w:color w:val="262526"/>
          <w:spacing w:val="-8"/>
          <w:sz w:val="24"/>
        </w:rPr>
        <w:t> </w:t>
      </w:r>
      <w:r>
        <w:rPr>
          <w:color w:val="262526"/>
          <w:sz w:val="24"/>
        </w:rPr>
        <w:t>is</w:t>
      </w:r>
      <w:r>
        <w:rPr>
          <w:color w:val="262526"/>
          <w:spacing w:val="-7"/>
          <w:sz w:val="24"/>
        </w:rPr>
        <w:t> </w:t>
      </w:r>
      <w:r>
        <w:rPr>
          <w:color w:val="262526"/>
          <w:sz w:val="24"/>
        </w:rPr>
        <w:t>a</w:t>
      </w:r>
      <w:r>
        <w:rPr>
          <w:color w:val="262526"/>
          <w:spacing w:val="-7"/>
          <w:sz w:val="24"/>
        </w:rPr>
        <w:t> </w:t>
      </w:r>
      <w:r>
        <w:rPr>
          <w:i/>
          <w:color w:val="262526"/>
          <w:sz w:val="24"/>
        </w:rPr>
        <w:t>connection</w:t>
      </w:r>
      <w:r>
        <w:rPr>
          <w:i/>
          <w:color w:val="262526"/>
          <w:spacing w:val="-7"/>
          <w:sz w:val="24"/>
        </w:rPr>
        <w:t> </w:t>
      </w:r>
      <w:r>
        <w:rPr>
          <w:i/>
          <w:color w:val="262526"/>
          <w:sz w:val="24"/>
        </w:rPr>
        <w:t>point</w:t>
      </w:r>
      <w:r>
        <w:rPr>
          <w:i/>
          <w:color w:val="262526"/>
          <w:spacing w:val="-8"/>
          <w:sz w:val="24"/>
        </w:rPr>
        <w:t> </w:t>
      </w:r>
      <w:r>
        <w:rPr>
          <w:color w:val="262526"/>
          <w:sz w:val="24"/>
        </w:rPr>
        <w:t>for</w:t>
      </w:r>
      <w:r>
        <w:rPr>
          <w:color w:val="262526"/>
          <w:spacing w:val="-7"/>
          <w:sz w:val="24"/>
        </w:rPr>
        <w:t> </w:t>
      </w:r>
      <w:r>
        <w:rPr>
          <w:color w:val="262526"/>
          <w:sz w:val="24"/>
        </w:rPr>
        <w:t>which the </w:t>
      </w:r>
      <w:r>
        <w:rPr>
          <w:i/>
          <w:color w:val="262526"/>
          <w:sz w:val="24"/>
        </w:rPr>
        <w:t>Market Customer </w:t>
      </w:r>
      <w:r>
        <w:rPr>
          <w:color w:val="262526"/>
          <w:sz w:val="24"/>
        </w:rPr>
        <w:t>is </w:t>
      </w:r>
      <w:r>
        <w:rPr>
          <w:i/>
          <w:color w:val="262526"/>
          <w:sz w:val="24"/>
        </w:rPr>
        <w:t>financially responsible </w:t>
      </w:r>
      <w:r>
        <w:rPr>
          <w:color w:val="262526"/>
          <w:sz w:val="24"/>
        </w:rPr>
        <w:t>(being the </w:t>
      </w:r>
      <w:r>
        <w:rPr>
          <w:i/>
          <w:color w:val="262526"/>
          <w:sz w:val="24"/>
        </w:rPr>
        <w:t>regional </w:t>
      </w:r>
      <w:r>
        <w:rPr>
          <w:color w:val="262526"/>
          <w:sz w:val="24"/>
        </w:rPr>
        <w:t>amounts given by the first summated term in the paragraph (c8) formula); and</w:t>
      </w:r>
    </w:p>
    <w:p>
      <w:pPr>
        <w:pStyle w:val="ListParagraph"/>
        <w:numPr>
          <w:ilvl w:val="0"/>
          <w:numId w:val="72"/>
        </w:numPr>
        <w:tabs>
          <w:tab w:pos="2388" w:val="left" w:leader="none"/>
        </w:tabs>
        <w:spacing w:line="249" w:lineRule="auto" w:before="174" w:after="0"/>
        <w:ind w:left="2387" w:right="114" w:hanging="567"/>
        <w:jc w:val="both"/>
        <w:rPr>
          <w:sz w:val="24"/>
        </w:rPr>
      </w:pPr>
      <w:r>
        <w:rPr>
          <w:color w:val="262526"/>
          <w:sz w:val="24"/>
        </w:rPr>
        <w:t>does not benefit specific </w:t>
      </w:r>
      <w:r>
        <w:rPr>
          <w:i/>
          <w:color w:val="262526"/>
          <w:sz w:val="24"/>
        </w:rPr>
        <w:t>regions </w:t>
      </w:r>
      <w:r>
        <w:rPr>
          <w:color w:val="262526"/>
          <w:sz w:val="24"/>
        </w:rPr>
        <w:t>(being the amount TNSCASp in the paragraph (c9) formula).</w:t>
      </w:r>
    </w:p>
    <w:p>
      <w:pPr>
        <w:pStyle w:val="BodyText"/>
        <w:spacing w:line="249" w:lineRule="auto"/>
        <w:ind w:left="1820" w:right="113"/>
        <w:jc w:val="both"/>
      </w:pPr>
      <w:r>
        <w:rPr>
          <w:color w:val="262526"/>
        </w:rPr>
        <w:t>(c4) </w:t>
      </w:r>
      <w:r>
        <w:rPr>
          <w:i/>
          <w:color w:val="262526"/>
        </w:rPr>
        <w:t>AEMO </w:t>
      </w:r>
      <w:r>
        <w:rPr>
          <w:color w:val="262526"/>
        </w:rPr>
        <w:t>must develop and </w:t>
      </w:r>
      <w:r>
        <w:rPr>
          <w:i/>
          <w:color w:val="262526"/>
        </w:rPr>
        <w:t>publish </w:t>
      </w:r>
      <w:r>
        <w:rPr>
          <w:color w:val="262526"/>
        </w:rPr>
        <w:t>the regional benefit ancillary services procedures in accordance with the </w:t>
      </w:r>
      <w:r>
        <w:rPr>
          <w:i/>
          <w:color w:val="262526"/>
        </w:rPr>
        <w:t>Rules consultation procedures</w:t>
      </w:r>
      <w:r>
        <w:rPr>
          <w:color w:val="262526"/>
        </w:rPr>
        <w:t>. Without limiting the matters to be included in the regional benefit ancillary services procedures, they must require </w:t>
      </w:r>
      <w:r>
        <w:rPr>
          <w:i/>
          <w:color w:val="262526"/>
        </w:rPr>
        <w:t>AEMO </w:t>
      </w:r>
      <w:r>
        <w:rPr>
          <w:color w:val="262526"/>
        </w:rPr>
        <w:t>to take into account:</w:t>
      </w:r>
    </w:p>
    <w:p>
      <w:pPr>
        <w:pStyle w:val="ListParagraph"/>
        <w:numPr>
          <w:ilvl w:val="0"/>
          <w:numId w:val="73"/>
        </w:numPr>
        <w:tabs>
          <w:tab w:pos="2388" w:val="left" w:leader="none"/>
        </w:tabs>
        <w:spacing w:line="249" w:lineRule="auto" w:before="174" w:after="0"/>
        <w:ind w:left="2387" w:right="113" w:hanging="567"/>
        <w:jc w:val="both"/>
        <w:rPr>
          <w:sz w:val="24"/>
        </w:rPr>
      </w:pPr>
      <w:r>
        <w:rPr>
          <w:color w:val="262526"/>
          <w:sz w:val="24"/>
        </w:rPr>
        <w:t>for an </w:t>
      </w:r>
      <w:r>
        <w:rPr>
          <w:i/>
          <w:color w:val="262526"/>
          <w:sz w:val="24"/>
        </w:rPr>
        <w:t>NSCAS</w:t>
      </w:r>
      <w:r>
        <w:rPr>
          <w:color w:val="262526"/>
          <w:sz w:val="24"/>
        </w:rPr>
        <w:t>, the estimated increase for each </w:t>
      </w:r>
      <w:r>
        <w:rPr>
          <w:i/>
          <w:color w:val="262526"/>
          <w:sz w:val="24"/>
        </w:rPr>
        <w:t>region </w:t>
      </w:r>
      <w:r>
        <w:rPr>
          <w:color w:val="262526"/>
          <w:sz w:val="24"/>
        </w:rPr>
        <w:t>of the gross economic benefit from increased </w:t>
      </w:r>
      <w:r>
        <w:rPr>
          <w:i/>
          <w:color w:val="262526"/>
          <w:sz w:val="24"/>
        </w:rPr>
        <w:t>power transfer capability</w:t>
      </w:r>
      <w:r>
        <w:rPr>
          <w:color w:val="262526"/>
          <w:sz w:val="24"/>
        </w:rPr>
        <w:t>;</w:t>
      </w:r>
      <w:r>
        <w:rPr>
          <w:color w:val="262526"/>
          <w:spacing w:val="-3"/>
          <w:sz w:val="24"/>
        </w:rPr>
        <w:t> </w:t>
      </w:r>
      <w:r>
        <w:rPr>
          <w:color w:val="262526"/>
          <w:sz w:val="24"/>
        </w:rPr>
        <w:t>and</w:t>
      </w:r>
    </w:p>
    <w:p>
      <w:pPr>
        <w:pStyle w:val="ListParagraph"/>
        <w:numPr>
          <w:ilvl w:val="0"/>
          <w:numId w:val="73"/>
        </w:numPr>
        <w:tabs>
          <w:tab w:pos="2388" w:val="left" w:leader="none"/>
        </w:tabs>
        <w:spacing w:line="249" w:lineRule="auto" w:before="172" w:after="0"/>
        <w:ind w:left="2387" w:right="112" w:hanging="567"/>
        <w:jc w:val="both"/>
        <w:rPr>
          <w:sz w:val="24"/>
        </w:rPr>
      </w:pPr>
      <w:r>
        <w:rPr>
          <w:color w:val="262526"/>
          <w:sz w:val="24"/>
        </w:rPr>
        <w:t>for a </w:t>
      </w:r>
      <w:r>
        <w:rPr>
          <w:i/>
          <w:color w:val="262526"/>
          <w:sz w:val="24"/>
        </w:rPr>
        <w:t>system restart ancillary service</w:t>
      </w:r>
      <w:r>
        <w:rPr>
          <w:color w:val="262526"/>
          <w:sz w:val="24"/>
        </w:rPr>
        <w:t>, that can be used to restart </w:t>
      </w:r>
      <w:r>
        <w:rPr>
          <w:i/>
          <w:color w:val="262526"/>
          <w:sz w:val="24"/>
        </w:rPr>
        <w:t>generating units </w:t>
      </w:r>
      <w:r>
        <w:rPr>
          <w:color w:val="262526"/>
          <w:sz w:val="24"/>
        </w:rPr>
        <w:t>in two or more </w:t>
      </w:r>
      <w:r>
        <w:rPr>
          <w:i/>
          <w:color w:val="262526"/>
          <w:sz w:val="24"/>
        </w:rPr>
        <w:t>regions</w:t>
      </w:r>
      <w:r>
        <w:rPr>
          <w:color w:val="262526"/>
          <w:sz w:val="24"/>
        </w:rPr>
        <w:t>, the relative benefit provided by that service to each</w:t>
      </w:r>
      <w:r>
        <w:rPr>
          <w:color w:val="262526"/>
          <w:spacing w:val="-4"/>
          <w:sz w:val="24"/>
        </w:rPr>
        <w:t> </w:t>
      </w:r>
      <w:r>
        <w:rPr>
          <w:i/>
          <w:color w:val="262526"/>
          <w:sz w:val="24"/>
        </w:rPr>
        <w:t>region</w:t>
      </w:r>
      <w:r>
        <w:rPr>
          <w:color w:val="262526"/>
          <w:sz w:val="24"/>
        </w:rPr>
        <w:t>.</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5" w:hanging="567"/>
        <w:jc w:val="both"/>
        <w:rPr>
          <w:sz w:val="24"/>
        </w:rPr>
      </w:pPr>
      <w:r>
        <w:rPr>
          <w:color w:val="262526"/>
          <w:sz w:val="24"/>
        </w:rPr>
        <w:t>(c5) Subject to paragraph (c6), </w:t>
      </w:r>
      <w:r>
        <w:rPr>
          <w:i/>
          <w:color w:val="262526"/>
          <w:sz w:val="24"/>
        </w:rPr>
        <w:t>AEMO </w:t>
      </w:r>
      <w:r>
        <w:rPr>
          <w:color w:val="262526"/>
          <w:sz w:val="24"/>
        </w:rPr>
        <w:t>may amend the regional benefit ancillary services procedures from time to time in accordance with the </w:t>
      </w:r>
      <w:r>
        <w:rPr>
          <w:i/>
          <w:color w:val="262526"/>
          <w:sz w:val="24"/>
        </w:rPr>
        <w:t>Rules </w:t>
      </w:r>
      <w:r>
        <w:rPr>
          <w:i/>
          <w:color w:val="262526"/>
          <w:sz w:val="24"/>
        </w:rPr>
        <w:t>consultation</w:t>
      </w:r>
      <w:r>
        <w:rPr>
          <w:i/>
          <w:color w:val="262526"/>
          <w:spacing w:val="-1"/>
          <w:sz w:val="24"/>
        </w:rPr>
        <w:t> </w:t>
      </w:r>
      <w:r>
        <w:rPr>
          <w:i/>
          <w:color w:val="262526"/>
          <w:sz w:val="24"/>
        </w:rPr>
        <w:t>procedures</w:t>
      </w:r>
      <w:r>
        <w:rPr>
          <w:color w:val="262526"/>
          <w:sz w:val="24"/>
        </w:rPr>
        <w:t>.</w:t>
      </w:r>
    </w:p>
    <w:p>
      <w:pPr>
        <w:spacing w:line="249" w:lineRule="auto" w:before="173"/>
        <w:ind w:left="1820" w:right="110" w:hanging="567"/>
        <w:jc w:val="both"/>
        <w:rPr>
          <w:sz w:val="24"/>
        </w:rPr>
      </w:pPr>
      <w:r>
        <w:rPr>
          <w:color w:val="262526"/>
          <w:sz w:val="24"/>
        </w:rPr>
        <w:t>(c6) </w:t>
      </w:r>
      <w:r>
        <w:rPr>
          <w:i/>
          <w:color w:val="262526"/>
          <w:sz w:val="24"/>
        </w:rPr>
        <w:t>AEMO </w:t>
      </w:r>
      <w:r>
        <w:rPr>
          <w:color w:val="262526"/>
          <w:sz w:val="24"/>
        </w:rPr>
        <w:t>may make minor and administrative amendments to the regional benefit ancillary services procedures without complying with the </w:t>
      </w:r>
      <w:r>
        <w:rPr>
          <w:i/>
          <w:color w:val="262526"/>
          <w:sz w:val="24"/>
        </w:rPr>
        <w:t>Rules </w:t>
      </w:r>
      <w:r>
        <w:rPr>
          <w:i/>
          <w:color w:val="262526"/>
          <w:sz w:val="24"/>
        </w:rPr>
        <w:t>consultation</w:t>
      </w:r>
      <w:r>
        <w:rPr>
          <w:i/>
          <w:color w:val="262526"/>
          <w:spacing w:val="-1"/>
          <w:sz w:val="24"/>
        </w:rPr>
        <w:t> </w:t>
      </w:r>
      <w:r>
        <w:rPr>
          <w:i/>
          <w:color w:val="262526"/>
          <w:sz w:val="24"/>
        </w:rPr>
        <w:t>procedures</w:t>
      </w:r>
      <w:r>
        <w:rPr>
          <w:color w:val="262526"/>
          <w:sz w:val="24"/>
        </w:rPr>
        <w:t>.</w:t>
      </w:r>
    </w:p>
    <w:p>
      <w:pPr>
        <w:pStyle w:val="BodyText"/>
        <w:spacing w:before="173"/>
        <w:ind w:left="855" w:right="274" w:firstLine="0"/>
        <w:jc w:val="center"/>
      </w:pPr>
      <w:r>
        <w:rPr>
          <w:color w:val="262526"/>
        </w:rPr>
        <w:t>(c7) From time to time, </w:t>
      </w:r>
      <w:r>
        <w:rPr>
          <w:i/>
          <w:color w:val="262526"/>
        </w:rPr>
        <w:t>AEMO </w:t>
      </w:r>
      <w:r>
        <w:rPr>
          <w:color w:val="262526"/>
        </w:rPr>
        <w:t>must determine the regional benefit factors.</w:t>
      </w:r>
    </w:p>
    <w:p>
      <w:pPr>
        <w:spacing w:line="249" w:lineRule="auto" w:before="182"/>
        <w:ind w:left="1820" w:right="114" w:hanging="567"/>
        <w:jc w:val="both"/>
        <w:rPr>
          <w:sz w:val="24"/>
        </w:rPr>
      </w:pPr>
      <w:r>
        <w:rPr>
          <w:color w:val="262526"/>
          <w:sz w:val="24"/>
        </w:rPr>
        <w:t>(c8)</w:t>
      </w:r>
      <w:r>
        <w:rPr>
          <w:color w:val="262526"/>
          <w:spacing w:val="51"/>
          <w:sz w:val="24"/>
        </w:rPr>
        <w:t> </w:t>
      </w:r>
      <w:r>
        <w:rPr>
          <w:color w:val="262526"/>
          <w:sz w:val="24"/>
        </w:rPr>
        <w:t>In</w:t>
      </w:r>
      <w:r>
        <w:rPr>
          <w:color w:val="262526"/>
          <w:spacing w:val="-13"/>
          <w:sz w:val="24"/>
        </w:rPr>
        <w:t> </w:t>
      </w:r>
      <w:r>
        <w:rPr>
          <w:color w:val="262526"/>
          <w:sz w:val="24"/>
        </w:rPr>
        <w:t>each</w:t>
      </w:r>
      <w:r>
        <w:rPr>
          <w:color w:val="262526"/>
          <w:spacing w:val="-12"/>
          <w:sz w:val="24"/>
        </w:rPr>
        <w:t> </w:t>
      </w:r>
      <w:r>
        <w:rPr>
          <w:i/>
          <w:color w:val="262526"/>
          <w:sz w:val="24"/>
        </w:rPr>
        <w:t>trading</w:t>
      </w:r>
      <w:r>
        <w:rPr>
          <w:i/>
          <w:color w:val="262526"/>
          <w:spacing w:val="-12"/>
          <w:sz w:val="24"/>
        </w:rPr>
        <w:t> </w:t>
      </w:r>
      <w:r>
        <w:rPr>
          <w:i/>
          <w:color w:val="262526"/>
          <w:sz w:val="24"/>
        </w:rPr>
        <w:t>interval</w:t>
      </w:r>
      <w:r>
        <w:rPr>
          <w:color w:val="262526"/>
          <w:sz w:val="24"/>
        </w:rPr>
        <w:t>,</w:t>
      </w:r>
      <w:r>
        <w:rPr>
          <w:color w:val="262526"/>
          <w:spacing w:val="-13"/>
          <w:sz w:val="24"/>
        </w:rPr>
        <w:t> </w:t>
      </w:r>
      <w:r>
        <w:rPr>
          <w:color w:val="262526"/>
          <w:sz w:val="24"/>
        </w:rPr>
        <w:t>in</w:t>
      </w:r>
      <w:r>
        <w:rPr>
          <w:color w:val="262526"/>
          <w:spacing w:val="-12"/>
          <w:sz w:val="24"/>
        </w:rPr>
        <w:t> </w:t>
      </w:r>
      <w:r>
        <w:rPr>
          <w:color w:val="262526"/>
          <w:sz w:val="24"/>
        </w:rPr>
        <w:t>relation</w:t>
      </w:r>
      <w:r>
        <w:rPr>
          <w:color w:val="262526"/>
          <w:spacing w:val="-13"/>
          <w:sz w:val="24"/>
        </w:rPr>
        <w:t> </w:t>
      </w:r>
      <w:r>
        <w:rPr>
          <w:color w:val="262526"/>
          <w:sz w:val="24"/>
        </w:rPr>
        <w:t>to</w:t>
      </w:r>
      <w:r>
        <w:rPr>
          <w:color w:val="262526"/>
          <w:spacing w:val="-12"/>
          <w:sz w:val="24"/>
        </w:rPr>
        <w:t> </w:t>
      </w:r>
      <w:r>
        <w:rPr>
          <w:color w:val="262526"/>
          <w:sz w:val="24"/>
        </w:rPr>
        <w:t>each</w:t>
      </w:r>
      <w:r>
        <w:rPr>
          <w:color w:val="262526"/>
          <w:spacing w:val="-13"/>
          <w:sz w:val="24"/>
        </w:rPr>
        <w:t> </w:t>
      </w:r>
      <w:r>
        <w:rPr>
          <w:i/>
          <w:color w:val="262526"/>
          <w:sz w:val="24"/>
        </w:rPr>
        <w:t>Market</w:t>
      </w:r>
      <w:r>
        <w:rPr>
          <w:i/>
          <w:color w:val="262526"/>
          <w:spacing w:val="-12"/>
          <w:sz w:val="24"/>
        </w:rPr>
        <w:t> </w:t>
      </w:r>
      <w:r>
        <w:rPr>
          <w:i/>
          <w:color w:val="262526"/>
          <w:sz w:val="24"/>
        </w:rPr>
        <w:t>Customer</w:t>
      </w:r>
      <w:r>
        <w:rPr>
          <w:i/>
          <w:color w:val="262526"/>
          <w:spacing w:val="-12"/>
          <w:sz w:val="24"/>
        </w:rPr>
        <w:t> </w:t>
      </w:r>
      <w:r>
        <w:rPr>
          <w:color w:val="262526"/>
          <w:sz w:val="24"/>
        </w:rPr>
        <w:t>for</w:t>
      </w:r>
      <w:r>
        <w:rPr>
          <w:color w:val="262526"/>
          <w:spacing w:val="-13"/>
          <w:sz w:val="24"/>
        </w:rPr>
        <w:t> </w:t>
      </w:r>
      <w:r>
        <w:rPr>
          <w:color w:val="262526"/>
          <w:sz w:val="24"/>
        </w:rPr>
        <w:t>each</w:t>
      </w:r>
      <w:r>
        <w:rPr>
          <w:color w:val="262526"/>
          <w:spacing w:val="-12"/>
          <w:sz w:val="24"/>
        </w:rPr>
        <w:t> </w:t>
      </w:r>
      <w:r>
        <w:rPr>
          <w:i/>
          <w:color w:val="262526"/>
          <w:spacing w:val="-3"/>
          <w:sz w:val="24"/>
        </w:rPr>
        <w:t>region</w:t>
      </w:r>
      <w:r>
        <w:rPr>
          <w:color w:val="262526"/>
          <w:spacing w:val="-3"/>
          <w:sz w:val="24"/>
        </w:rPr>
        <w:t>, </w:t>
      </w:r>
      <w:r>
        <w:rPr>
          <w:color w:val="262526"/>
          <w:sz w:val="24"/>
        </w:rPr>
        <w:t>an </w:t>
      </w:r>
      <w:r>
        <w:rPr>
          <w:i/>
          <w:color w:val="262526"/>
          <w:sz w:val="24"/>
        </w:rPr>
        <w:t>ancillary services </w:t>
      </w:r>
      <w:r>
        <w:rPr>
          <w:color w:val="262526"/>
          <w:sz w:val="24"/>
        </w:rPr>
        <w:t>transaction occurs, which results in a </w:t>
      </w:r>
      <w:r>
        <w:rPr>
          <w:i/>
          <w:color w:val="262526"/>
          <w:sz w:val="24"/>
        </w:rPr>
        <w:t>trading amount </w:t>
      </w:r>
      <w:r>
        <w:rPr>
          <w:color w:val="262526"/>
          <w:sz w:val="24"/>
        </w:rPr>
        <w:t>for the </w:t>
      </w:r>
      <w:r>
        <w:rPr>
          <w:i/>
          <w:color w:val="262526"/>
          <w:sz w:val="24"/>
        </w:rPr>
        <w:t>Market Customer </w:t>
      </w:r>
      <w:r>
        <w:rPr>
          <w:color w:val="262526"/>
          <w:sz w:val="24"/>
        </w:rPr>
        <w:t>determined in accordance with the following formula:</w:t>
      </w:r>
    </w:p>
    <w:p>
      <w:pPr>
        <w:pStyle w:val="BodyText"/>
        <w:spacing w:before="2"/>
        <w:ind w:left="0" w:firstLine="0"/>
        <w:rPr>
          <w:sz w:val="27"/>
        </w:rPr>
      </w:pPr>
      <w:r>
        <w:rPr/>
        <w:drawing>
          <wp:anchor distT="0" distB="0" distL="0" distR="0" allowOverlap="1" layoutInCell="1" locked="0" behindDoc="0" simplePos="0" relativeHeight="9">
            <wp:simplePos x="0" y="0"/>
            <wp:positionH relativeFrom="page">
              <wp:posOffset>2013444</wp:posOffset>
            </wp:positionH>
            <wp:positionV relativeFrom="paragraph">
              <wp:posOffset>223468</wp:posOffset>
            </wp:positionV>
            <wp:extent cx="3495668" cy="533400"/>
            <wp:effectExtent l="0" t="0" r="0" b="0"/>
            <wp:wrapTopAndBottom/>
            <wp:docPr id="17" name="image9.png"/>
            <wp:cNvGraphicFramePr>
              <a:graphicFrameLocks noChangeAspect="1"/>
            </wp:cNvGraphicFramePr>
            <a:graphic>
              <a:graphicData uri="http://schemas.openxmlformats.org/drawingml/2006/picture">
                <pic:pic>
                  <pic:nvPicPr>
                    <pic:cNvPr id="18" name="image9.png"/>
                    <pic:cNvPicPr/>
                  </pic:nvPicPr>
                  <pic:blipFill>
                    <a:blip r:embed="rId52" cstate="print"/>
                    <a:stretch>
                      <a:fillRect/>
                    </a:stretch>
                  </pic:blipFill>
                  <pic:spPr>
                    <a:xfrm>
                      <a:off x="0" y="0"/>
                      <a:ext cx="3495668" cy="533400"/>
                    </a:xfrm>
                    <a:prstGeom prst="rect">
                      <a:avLst/>
                    </a:prstGeom>
                  </pic:spPr>
                </pic:pic>
              </a:graphicData>
            </a:graphic>
          </wp:anchor>
        </w:drawing>
      </w:r>
    </w:p>
    <w:p>
      <w:pPr>
        <w:pStyle w:val="BodyText"/>
        <w:spacing w:before="265"/>
        <w:ind w:left="1820" w:firstLine="0"/>
      </w:pPr>
      <w:r>
        <w:rPr>
          <w:color w:val="262526"/>
        </w:rPr>
        <w:t>Where</w:t>
      </w:r>
    </w:p>
    <w:p>
      <w:pPr>
        <w:pStyle w:val="BodyText"/>
        <w:spacing w:line="398" w:lineRule="auto" w:before="182"/>
        <w:ind w:left="1820" w:right="4003" w:firstLine="0"/>
      </w:pPr>
      <w:r>
        <w:rPr>
          <w:color w:val="262526"/>
        </w:rPr>
        <w:t>Subscript 'P' is the relevant period; Subscript 'R' is the relevant Subscript 'S' is the relevant </w:t>
      </w:r>
      <w:r>
        <w:rPr>
          <w:i/>
          <w:color w:val="262526"/>
        </w:rPr>
        <w:t>NSCAS</w:t>
      </w:r>
      <w:r>
        <w:rPr>
          <w:color w:val="262526"/>
        </w:rPr>
        <w:t>;</w:t>
      </w:r>
    </w:p>
    <w:p>
      <w:pPr>
        <w:spacing w:line="249" w:lineRule="auto" w:before="0"/>
        <w:ind w:left="1820" w:right="0" w:firstLine="0"/>
        <w:jc w:val="left"/>
        <w:rPr>
          <w:sz w:val="24"/>
        </w:rPr>
      </w:pPr>
      <w:r>
        <w:rPr>
          <w:color w:val="262526"/>
          <w:sz w:val="24"/>
        </w:rPr>
        <w:t>TAp,r (in $) =</w:t>
      </w:r>
      <w:r>
        <w:rPr>
          <w:i/>
          <w:color w:val="262526"/>
          <w:sz w:val="24"/>
        </w:rPr>
        <w:t>trading amount </w:t>
      </w:r>
      <w:r>
        <w:rPr>
          <w:color w:val="262526"/>
          <w:sz w:val="24"/>
        </w:rPr>
        <w:t>payable by the </w:t>
      </w:r>
      <w:r>
        <w:rPr>
          <w:i/>
          <w:color w:val="262526"/>
          <w:sz w:val="24"/>
        </w:rPr>
        <w:t>Market Customer </w:t>
      </w:r>
      <w:r>
        <w:rPr>
          <w:color w:val="262526"/>
          <w:sz w:val="24"/>
        </w:rPr>
        <w:t>in respect of the relevant </w:t>
      </w:r>
      <w:r>
        <w:rPr>
          <w:i/>
          <w:color w:val="262526"/>
          <w:sz w:val="24"/>
        </w:rPr>
        <w:t>region </w:t>
      </w:r>
      <w:r>
        <w:rPr>
          <w:color w:val="262526"/>
          <w:sz w:val="24"/>
        </w:rPr>
        <w:t>and </w:t>
      </w:r>
      <w:r>
        <w:rPr>
          <w:i/>
          <w:color w:val="262526"/>
          <w:sz w:val="24"/>
        </w:rPr>
        <w:t>trading interval</w:t>
      </w:r>
      <w:r>
        <w:rPr>
          <w:color w:val="262526"/>
          <w:sz w:val="24"/>
        </w:rPr>
        <w:t>;</w:t>
      </w:r>
    </w:p>
    <w:p>
      <w:pPr>
        <w:spacing w:line="249" w:lineRule="auto" w:before="172"/>
        <w:ind w:left="1820" w:right="115" w:firstLine="0"/>
        <w:jc w:val="both"/>
        <w:rPr>
          <w:sz w:val="24"/>
        </w:rPr>
      </w:pPr>
      <w:r>
        <w:rPr>
          <w:color w:val="262526"/>
          <w:sz w:val="24"/>
        </w:rPr>
        <w:t>TNSCASs,p the total amount payable by </w:t>
      </w:r>
      <w:r>
        <w:rPr>
          <w:i/>
          <w:color w:val="262526"/>
          <w:sz w:val="24"/>
        </w:rPr>
        <w:t>AEMO </w:t>
      </w:r>
      <w:r>
        <w:rPr>
          <w:color w:val="262526"/>
          <w:sz w:val="24"/>
        </w:rPr>
        <w:t>for the provision of the relevant </w:t>
      </w:r>
      <w:r>
        <w:rPr>
          <w:i/>
          <w:color w:val="262526"/>
          <w:sz w:val="24"/>
        </w:rPr>
        <w:t>NSCAS </w:t>
      </w:r>
      <w:r>
        <w:rPr>
          <w:color w:val="262526"/>
          <w:sz w:val="24"/>
        </w:rPr>
        <w:t>under an </w:t>
      </w:r>
      <w:r>
        <w:rPr>
          <w:i/>
          <w:color w:val="262526"/>
          <w:sz w:val="24"/>
        </w:rPr>
        <w:t>ancillary services agreement </w:t>
      </w:r>
      <w:r>
        <w:rPr>
          <w:color w:val="262526"/>
          <w:sz w:val="24"/>
        </w:rPr>
        <w:t>in respect of the relevant </w:t>
      </w:r>
      <w:r>
        <w:rPr>
          <w:i/>
          <w:color w:val="262526"/>
          <w:sz w:val="24"/>
        </w:rPr>
        <w:t>trading interval</w:t>
      </w:r>
      <w:r>
        <w:rPr>
          <w:color w:val="262526"/>
          <w:sz w:val="24"/>
        </w:rPr>
        <w:t>;</w:t>
      </w:r>
    </w:p>
    <w:p>
      <w:pPr>
        <w:spacing w:line="249" w:lineRule="auto" w:before="173"/>
        <w:ind w:left="1820" w:right="118" w:firstLine="0"/>
        <w:jc w:val="both"/>
        <w:rPr>
          <w:sz w:val="24"/>
        </w:rPr>
      </w:pPr>
      <w:r>
        <w:rPr>
          <w:color w:val="262526"/>
          <w:spacing w:val="-3"/>
          <w:sz w:val="24"/>
        </w:rPr>
        <w:t>RBFs,p,r</w:t>
      </w:r>
      <w:r>
        <w:rPr>
          <w:color w:val="262526"/>
          <w:spacing w:val="-12"/>
          <w:sz w:val="24"/>
        </w:rPr>
        <w:t> </w:t>
      </w:r>
      <w:r>
        <w:rPr>
          <w:color w:val="262526"/>
          <w:spacing w:val="-3"/>
          <w:sz w:val="24"/>
        </w:rPr>
        <w:t>(number)</w:t>
      </w:r>
      <w:r>
        <w:rPr>
          <w:color w:val="262526"/>
          <w:spacing w:val="-12"/>
          <w:sz w:val="24"/>
        </w:rPr>
        <w:t> </w:t>
      </w:r>
      <w:r>
        <w:rPr>
          <w:color w:val="262526"/>
          <w:sz w:val="24"/>
        </w:rPr>
        <w:t>=</w:t>
      </w:r>
      <w:r>
        <w:rPr>
          <w:color w:val="262526"/>
          <w:spacing w:val="-11"/>
          <w:sz w:val="24"/>
        </w:rPr>
        <w:t> </w:t>
      </w:r>
      <w:r>
        <w:rPr>
          <w:color w:val="262526"/>
          <w:sz w:val="24"/>
        </w:rPr>
        <w:t>the</w:t>
      </w:r>
      <w:r>
        <w:rPr>
          <w:color w:val="262526"/>
          <w:spacing w:val="-12"/>
          <w:sz w:val="24"/>
        </w:rPr>
        <w:t> </w:t>
      </w:r>
      <w:r>
        <w:rPr>
          <w:color w:val="262526"/>
          <w:spacing w:val="-3"/>
          <w:sz w:val="24"/>
        </w:rPr>
        <w:t>latest</w:t>
      </w:r>
      <w:r>
        <w:rPr>
          <w:color w:val="262526"/>
          <w:spacing w:val="-11"/>
          <w:sz w:val="24"/>
        </w:rPr>
        <w:t> </w:t>
      </w:r>
      <w:r>
        <w:rPr>
          <w:color w:val="262526"/>
          <w:spacing w:val="-3"/>
          <w:sz w:val="24"/>
        </w:rPr>
        <w:t>regional</w:t>
      </w:r>
      <w:r>
        <w:rPr>
          <w:color w:val="262526"/>
          <w:spacing w:val="-12"/>
          <w:sz w:val="24"/>
        </w:rPr>
        <w:t> </w:t>
      </w:r>
      <w:r>
        <w:rPr>
          <w:color w:val="262526"/>
          <w:spacing w:val="-3"/>
          <w:sz w:val="24"/>
        </w:rPr>
        <w:t>benefit</w:t>
      </w:r>
      <w:r>
        <w:rPr>
          <w:color w:val="262526"/>
          <w:spacing w:val="-11"/>
          <w:sz w:val="24"/>
        </w:rPr>
        <w:t> </w:t>
      </w:r>
      <w:r>
        <w:rPr>
          <w:color w:val="262526"/>
          <w:spacing w:val="-3"/>
          <w:sz w:val="24"/>
        </w:rPr>
        <w:t>factor</w:t>
      </w:r>
      <w:r>
        <w:rPr>
          <w:color w:val="262526"/>
          <w:spacing w:val="-12"/>
          <w:sz w:val="24"/>
        </w:rPr>
        <w:t> </w:t>
      </w:r>
      <w:r>
        <w:rPr>
          <w:color w:val="262526"/>
          <w:spacing w:val="-3"/>
          <w:sz w:val="24"/>
        </w:rPr>
        <w:t>assigned</w:t>
      </w:r>
      <w:r>
        <w:rPr>
          <w:color w:val="262526"/>
          <w:spacing w:val="-11"/>
          <w:sz w:val="24"/>
        </w:rPr>
        <w:t> </w:t>
      </w:r>
      <w:r>
        <w:rPr>
          <w:color w:val="262526"/>
          <w:sz w:val="24"/>
        </w:rPr>
        <w:t>to</w:t>
      </w:r>
      <w:r>
        <w:rPr>
          <w:color w:val="262526"/>
          <w:spacing w:val="-12"/>
          <w:sz w:val="24"/>
        </w:rPr>
        <w:t> </w:t>
      </w:r>
      <w:r>
        <w:rPr>
          <w:color w:val="262526"/>
          <w:sz w:val="24"/>
        </w:rPr>
        <w:t>the</w:t>
      </w:r>
      <w:r>
        <w:rPr>
          <w:color w:val="262526"/>
          <w:spacing w:val="-11"/>
          <w:sz w:val="24"/>
        </w:rPr>
        <w:t> </w:t>
      </w:r>
      <w:r>
        <w:rPr>
          <w:color w:val="262526"/>
          <w:spacing w:val="-3"/>
          <w:sz w:val="24"/>
        </w:rPr>
        <w:t>provision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5"/>
          <w:sz w:val="24"/>
        </w:rPr>
        <w:t> </w:t>
      </w:r>
      <w:r>
        <w:rPr>
          <w:i/>
          <w:color w:val="262526"/>
          <w:sz w:val="24"/>
        </w:rPr>
        <w:t>NSCAS</w:t>
      </w:r>
      <w:r>
        <w:rPr>
          <w:i/>
          <w:color w:val="262526"/>
          <w:spacing w:val="-15"/>
          <w:sz w:val="24"/>
        </w:rPr>
        <w:t> </w:t>
      </w:r>
      <w:r>
        <w:rPr>
          <w:color w:val="262526"/>
          <w:sz w:val="24"/>
        </w:rPr>
        <w:t>under</w:t>
      </w:r>
      <w:r>
        <w:rPr>
          <w:color w:val="262526"/>
          <w:spacing w:val="-15"/>
          <w:sz w:val="24"/>
        </w:rPr>
        <w:t> </w:t>
      </w:r>
      <w:r>
        <w:rPr>
          <w:color w:val="262526"/>
          <w:sz w:val="24"/>
        </w:rPr>
        <w:t>an</w:t>
      </w:r>
      <w:r>
        <w:rPr>
          <w:color w:val="262526"/>
          <w:spacing w:val="-15"/>
          <w:sz w:val="24"/>
        </w:rPr>
        <w:t> </w:t>
      </w:r>
      <w:r>
        <w:rPr>
          <w:i/>
          <w:color w:val="262526"/>
          <w:sz w:val="24"/>
        </w:rPr>
        <w:t>ancillary</w:t>
      </w:r>
      <w:r>
        <w:rPr>
          <w:i/>
          <w:color w:val="262526"/>
          <w:spacing w:val="-15"/>
          <w:sz w:val="24"/>
        </w:rPr>
        <w:t> </w:t>
      </w:r>
      <w:r>
        <w:rPr>
          <w:i/>
          <w:color w:val="262526"/>
          <w:sz w:val="24"/>
        </w:rPr>
        <w:t>services</w:t>
      </w:r>
      <w:r>
        <w:rPr>
          <w:i/>
          <w:color w:val="262526"/>
          <w:spacing w:val="-14"/>
          <w:sz w:val="24"/>
        </w:rPr>
        <w:t> </w:t>
      </w:r>
      <w:r>
        <w:rPr>
          <w:i/>
          <w:color w:val="262526"/>
          <w:sz w:val="24"/>
        </w:rPr>
        <w:t>agreement</w:t>
      </w:r>
      <w:r>
        <w:rPr>
          <w:i/>
          <w:color w:val="262526"/>
          <w:spacing w:val="-15"/>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5"/>
          <w:sz w:val="24"/>
        </w:rPr>
        <w:t> </w:t>
      </w:r>
      <w:r>
        <w:rPr>
          <w:color w:val="262526"/>
          <w:sz w:val="24"/>
        </w:rPr>
        <w:t>the relevant</w:t>
      </w:r>
      <w:r>
        <w:rPr>
          <w:color w:val="262526"/>
          <w:spacing w:val="-21"/>
          <w:sz w:val="24"/>
        </w:rPr>
        <w:t> </w:t>
      </w:r>
      <w:r>
        <w:rPr>
          <w:i/>
          <w:color w:val="262526"/>
          <w:spacing w:val="-4"/>
          <w:sz w:val="24"/>
        </w:rPr>
        <w:t>region</w:t>
      </w:r>
      <w:r>
        <w:rPr>
          <w:i/>
          <w:color w:val="262526"/>
          <w:spacing w:val="-21"/>
          <w:sz w:val="24"/>
        </w:rPr>
        <w:t> </w:t>
      </w:r>
      <w:r>
        <w:rPr>
          <w:color w:val="262526"/>
          <w:sz w:val="24"/>
        </w:rPr>
        <w:t>and</w:t>
      </w:r>
      <w:r>
        <w:rPr>
          <w:color w:val="262526"/>
          <w:spacing w:val="-21"/>
          <w:sz w:val="24"/>
        </w:rPr>
        <w:t> </w:t>
      </w:r>
      <w:r>
        <w:rPr>
          <w:i/>
          <w:color w:val="262526"/>
          <w:sz w:val="24"/>
        </w:rPr>
        <w:t>trading</w:t>
      </w:r>
      <w:r>
        <w:rPr>
          <w:i/>
          <w:color w:val="262526"/>
          <w:spacing w:val="-21"/>
          <w:sz w:val="24"/>
        </w:rPr>
        <w:t> </w:t>
      </w:r>
      <w:r>
        <w:rPr>
          <w:i/>
          <w:color w:val="262526"/>
          <w:sz w:val="24"/>
        </w:rPr>
        <w:t>interval</w:t>
      </w:r>
      <w:r>
        <w:rPr>
          <w:color w:val="262526"/>
          <w:sz w:val="24"/>
        </w:rPr>
        <w:t>,</w:t>
      </w:r>
      <w:r>
        <w:rPr>
          <w:color w:val="262526"/>
          <w:spacing w:val="-20"/>
          <w:sz w:val="24"/>
        </w:rPr>
        <w:t> </w:t>
      </w:r>
      <w:r>
        <w:rPr>
          <w:color w:val="262526"/>
          <w:sz w:val="24"/>
        </w:rPr>
        <w:t>as</w:t>
      </w:r>
      <w:r>
        <w:rPr>
          <w:color w:val="262526"/>
          <w:spacing w:val="-20"/>
          <w:sz w:val="24"/>
        </w:rPr>
        <w:t> </w:t>
      </w:r>
      <w:r>
        <w:rPr>
          <w:color w:val="262526"/>
          <w:sz w:val="24"/>
        </w:rPr>
        <w:t>determined</w:t>
      </w:r>
      <w:r>
        <w:rPr>
          <w:color w:val="262526"/>
          <w:spacing w:val="-21"/>
          <w:sz w:val="24"/>
        </w:rPr>
        <w:t> </w:t>
      </w:r>
      <w:r>
        <w:rPr>
          <w:color w:val="262526"/>
          <w:sz w:val="24"/>
        </w:rPr>
        <w:t>by</w:t>
      </w:r>
      <w:r>
        <w:rPr>
          <w:color w:val="262526"/>
          <w:spacing w:val="-21"/>
          <w:sz w:val="24"/>
        </w:rPr>
        <w:t> </w:t>
      </w:r>
      <w:r>
        <w:rPr>
          <w:i/>
          <w:color w:val="262526"/>
          <w:sz w:val="24"/>
        </w:rPr>
        <w:t>AEMO</w:t>
      </w:r>
      <w:r>
        <w:rPr>
          <w:i/>
          <w:color w:val="262526"/>
          <w:spacing w:val="-21"/>
          <w:sz w:val="24"/>
        </w:rPr>
        <w:t> </w:t>
      </w:r>
      <w:r>
        <w:rPr>
          <w:color w:val="262526"/>
          <w:sz w:val="24"/>
        </w:rPr>
        <w:t>under</w:t>
      </w:r>
      <w:r>
        <w:rPr>
          <w:color w:val="262526"/>
          <w:spacing w:val="-21"/>
          <w:sz w:val="24"/>
        </w:rPr>
        <w:t> </w:t>
      </w:r>
      <w:r>
        <w:rPr>
          <w:color w:val="262526"/>
          <w:sz w:val="24"/>
        </w:rPr>
        <w:t>paragraph (c7);</w:t>
      </w:r>
    </w:p>
    <w:p>
      <w:pPr>
        <w:spacing w:line="249" w:lineRule="auto" w:before="174"/>
        <w:ind w:left="1820" w:right="117" w:firstLine="0"/>
        <w:jc w:val="both"/>
        <w:rPr>
          <w:sz w:val="24"/>
        </w:rPr>
      </w:pPr>
      <w:r>
        <w:rPr>
          <w:color w:val="262526"/>
          <w:sz w:val="24"/>
        </w:rPr>
        <w:t>AGEp,r (in MWh) = the sum of the </w:t>
      </w:r>
      <w:r>
        <w:rPr>
          <w:i/>
          <w:color w:val="262526"/>
          <w:sz w:val="24"/>
        </w:rPr>
        <w:t>adjusted gross energy </w:t>
      </w:r>
      <w:r>
        <w:rPr>
          <w:color w:val="262526"/>
          <w:sz w:val="24"/>
        </w:rPr>
        <w:t>figures in respect of</w:t>
      </w:r>
      <w:r>
        <w:rPr>
          <w:color w:val="262526"/>
          <w:spacing w:val="-9"/>
          <w:sz w:val="24"/>
        </w:rPr>
        <w:t> </w:t>
      </w:r>
      <w:r>
        <w:rPr>
          <w:color w:val="262526"/>
          <w:sz w:val="24"/>
        </w:rPr>
        <w:t>the</w:t>
      </w:r>
      <w:r>
        <w:rPr>
          <w:color w:val="262526"/>
          <w:spacing w:val="-9"/>
          <w:sz w:val="24"/>
        </w:rPr>
        <w:t> </w:t>
      </w:r>
      <w:r>
        <w:rPr>
          <w:i/>
          <w:color w:val="262526"/>
          <w:sz w:val="24"/>
        </w:rPr>
        <w:t>Market</w:t>
      </w:r>
      <w:r>
        <w:rPr>
          <w:i/>
          <w:color w:val="262526"/>
          <w:spacing w:val="-9"/>
          <w:sz w:val="24"/>
        </w:rPr>
        <w:t> </w:t>
      </w:r>
      <w:r>
        <w:rPr>
          <w:i/>
          <w:color w:val="262526"/>
          <w:sz w:val="24"/>
        </w:rPr>
        <w:t>Customer's</w:t>
      </w:r>
      <w:r>
        <w:rPr>
          <w:i/>
          <w:color w:val="262526"/>
          <w:spacing w:val="-9"/>
          <w:sz w:val="24"/>
        </w:rPr>
        <w:t> </w:t>
      </w:r>
      <w:r>
        <w:rPr>
          <w:color w:val="262526"/>
          <w:sz w:val="24"/>
        </w:rPr>
        <w:t>relevant</w:t>
      </w:r>
      <w:r>
        <w:rPr>
          <w:color w:val="262526"/>
          <w:spacing w:val="-8"/>
          <w:sz w:val="24"/>
        </w:rPr>
        <w:t> </w:t>
      </w:r>
      <w:r>
        <w:rPr>
          <w:i/>
          <w:color w:val="262526"/>
          <w:sz w:val="24"/>
        </w:rPr>
        <w:t>connection</w:t>
      </w:r>
      <w:r>
        <w:rPr>
          <w:i/>
          <w:color w:val="262526"/>
          <w:spacing w:val="-9"/>
          <w:sz w:val="24"/>
        </w:rPr>
        <w:t> </w:t>
      </w:r>
      <w:r>
        <w:rPr>
          <w:i/>
          <w:color w:val="262526"/>
          <w:sz w:val="24"/>
        </w:rPr>
        <w:t>points</w:t>
      </w:r>
      <w:r>
        <w:rPr>
          <w:i/>
          <w:color w:val="262526"/>
          <w:spacing w:val="-10"/>
          <w:sz w:val="24"/>
        </w:rPr>
        <w:t> </w:t>
      </w:r>
      <w:r>
        <w:rPr>
          <w:color w:val="262526"/>
          <w:sz w:val="24"/>
        </w:rPr>
        <w:t>located</w:t>
      </w:r>
      <w:r>
        <w:rPr>
          <w:color w:val="262526"/>
          <w:spacing w:val="-9"/>
          <w:sz w:val="24"/>
        </w:rPr>
        <w:t> </w:t>
      </w:r>
      <w:r>
        <w:rPr>
          <w:color w:val="262526"/>
          <w:sz w:val="24"/>
        </w:rPr>
        <w:t>in</w:t>
      </w:r>
      <w:r>
        <w:rPr>
          <w:color w:val="262526"/>
          <w:spacing w:val="-9"/>
          <w:sz w:val="24"/>
        </w:rPr>
        <w:t> </w:t>
      </w:r>
      <w:r>
        <w:rPr>
          <w:color w:val="262526"/>
          <w:sz w:val="24"/>
        </w:rPr>
        <w:t>the</w:t>
      </w:r>
      <w:r>
        <w:rPr>
          <w:color w:val="262526"/>
          <w:spacing w:val="-9"/>
          <w:sz w:val="24"/>
        </w:rPr>
        <w:t> </w:t>
      </w:r>
      <w:r>
        <w:rPr>
          <w:i/>
          <w:color w:val="262526"/>
          <w:sz w:val="24"/>
        </w:rPr>
        <w:t>region</w:t>
      </w:r>
      <w:r>
        <w:rPr>
          <w:i/>
          <w:color w:val="262526"/>
          <w:spacing w:val="-9"/>
          <w:sz w:val="24"/>
        </w:rPr>
        <w:t> </w:t>
      </w:r>
      <w:r>
        <w:rPr>
          <w:color w:val="262526"/>
          <w:sz w:val="24"/>
        </w:rPr>
        <w:t>for the relevant </w:t>
      </w:r>
      <w:r>
        <w:rPr>
          <w:i/>
          <w:color w:val="262526"/>
          <w:sz w:val="24"/>
        </w:rPr>
        <w:t>trading interval</w:t>
      </w:r>
      <w:r>
        <w:rPr>
          <w:color w:val="262526"/>
          <w:sz w:val="24"/>
        </w:rPr>
        <w:t>;</w:t>
      </w:r>
      <w:r>
        <w:rPr>
          <w:color w:val="262526"/>
          <w:spacing w:val="-2"/>
          <w:sz w:val="24"/>
        </w:rPr>
        <w:t> </w:t>
      </w:r>
      <w:r>
        <w:rPr>
          <w:color w:val="262526"/>
          <w:sz w:val="24"/>
        </w:rPr>
        <w:t>and</w:t>
      </w:r>
    </w:p>
    <w:p>
      <w:pPr>
        <w:spacing w:before="173"/>
        <w:ind w:left="1820" w:right="0" w:firstLine="0"/>
        <w:jc w:val="left"/>
        <w:rPr>
          <w:i/>
          <w:sz w:val="24"/>
        </w:rPr>
      </w:pPr>
      <w:r>
        <w:rPr>
          <w:color w:val="262526"/>
          <w:sz w:val="24"/>
        </w:rPr>
        <w:t>AAGEp,r</w:t>
      </w:r>
      <w:r>
        <w:rPr>
          <w:color w:val="262526"/>
          <w:spacing w:val="-19"/>
          <w:sz w:val="24"/>
        </w:rPr>
        <w:t> </w:t>
      </w:r>
      <w:r>
        <w:rPr>
          <w:color w:val="262526"/>
          <w:sz w:val="24"/>
        </w:rPr>
        <w:t>(in</w:t>
      </w:r>
      <w:r>
        <w:rPr>
          <w:color w:val="262526"/>
          <w:spacing w:val="-18"/>
          <w:sz w:val="24"/>
        </w:rPr>
        <w:t> </w:t>
      </w:r>
      <w:r>
        <w:rPr>
          <w:color w:val="262526"/>
          <w:sz w:val="24"/>
        </w:rPr>
        <w:t>MWh)</w:t>
      </w:r>
      <w:r>
        <w:rPr>
          <w:color w:val="262526"/>
          <w:spacing w:val="-18"/>
          <w:sz w:val="24"/>
        </w:rPr>
        <w:t> </w:t>
      </w:r>
      <w:r>
        <w:rPr>
          <w:color w:val="262526"/>
          <w:sz w:val="24"/>
        </w:rPr>
        <w:t>=</w:t>
      </w:r>
      <w:r>
        <w:rPr>
          <w:color w:val="262526"/>
          <w:spacing w:val="-18"/>
          <w:sz w:val="24"/>
        </w:rPr>
        <w:t> </w:t>
      </w:r>
      <w:r>
        <w:rPr>
          <w:color w:val="262526"/>
          <w:sz w:val="24"/>
        </w:rPr>
        <w:t>the</w:t>
      </w:r>
      <w:r>
        <w:rPr>
          <w:color w:val="262526"/>
          <w:spacing w:val="-18"/>
          <w:sz w:val="24"/>
        </w:rPr>
        <w:t> </w:t>
      </w:r>
      <w:r>
        <w:rPr>
          <w:color w:val="262526"/>
          <w:sz w:val="24"/>
        </w:rPr>
        <w:t>aggregate</w:t>
      </w:r>
      <w:r>
        <w:rPr>
          <w:color w:val="262526"/>
          <w:spacing w:val="-29"/>
          <w:sz w:val="24"/>
        </w:rPr>
        <w:t> </w:t>
      </w:r>
      <w:r>
        <w:rPr>
          <w:color w:val="262526"/>
          <w:sz w:val="24"/>
        </w:rPr>
        <w:t>AGEp,r</w:t>
      </w:r>
      <w:r>
        <w:rPr>
          <w:color w:val="262526"/>
          <w:spacing w:val="-18"/>
          <w:sz w:val="24"/>
        </w:rPr>
        <w:t> </w:t>
      </w:r>
      <w:r>
        <w:rPr>
          <w:color w:val="262526"/>
          <w:sz w:val="24"/>
        </w:rPr>
        <w:t>figures</w:t>
      </w:r>
      <w:r>
        <w:rPr>
          <w:color w:val="262526"/>
          <w:spacing w:val="-18"/>
          <w:sz w:val="24"/>
        </w:rPr>
        <w:t> </w:t>
      </w:r>
      <w:r>
        <w:rPr>
          <w:color w:val="262526"/>
          <w:sz w:val="24"/>
        </w:rPr>
        <w:t>for</w:t>
      </w:r>
      <w:r>
        <w:rPr>
          <w:color w:val="262526"/>
          <w:spacing w:val="-18"/>
          <w:sz w:val="24"/>
        </w:rPr>
        <w:t> </w:t>
      </w:r>
      <w:r>
        <w:rPr>
          <w:color w:val="262526"/>
          <w:sz w:val="24"/>
        </w:rPr>
        <w:t>all</w:t>
      </w:r>
      <w:r>
        <w:rPr>
          <w:color w:val="262526"/>
          <w:spacing w:val="-17"/>
          <w:sz w:val="24"/>
        </w:rPr>
        <w:t> </w:t>
      </w:r>
      <w:r>
        <w:rPr>
          <w:i/>
          <w:color w:val="262526"/>
          <w:sz w:val="24"/>
        </w:rPr>
        <w:t>Market</w:t>
      </w:r>
      <w:r>
        <w:rPr>
          <w:i/>
          <w:color w:val="262526"/>
          <w:spacing w:val="-18"/>
          <w:sz w:val="24"/>
        </w:rPr>
        <w:t> </w:t>
      </w:r>
      <w:r>
        <w:rPr>
          <w:i/>
          <w:color w:val="262526"/>
          <w:sz w:val="24"/>
        </w:rPr>
        <w:t>Customers</w:t>
      </w:r>
    </w:p>
    <w:p>
      <w:pPr>
        <w:spacing w:before="12"/>
        <w:ind w:left="1820" w:right="0" w:firstLine="0"/>
        <w:jc w:val="left"/>
        <w:rPr>
          <w:sz w:val="24"/>
        </w:rPr>
      </w:pPr>
      <w:r>
        <w:rPr>
          <w:color w:val="262526"/>
          <w:sz w:val="24"/>
        </w:rPr>
        <w:t>in respect of the relevant </w:t>
      </w:r>
      <w:r>
        <w:rPr>
          <w:i/>
          <w:color w:val="262526"/>
          <w:sz w:val="24"/>
        </w:rPr>
        <w:t>region </w:t>
      </w:r>
      <w:r>
        <w:rPr>
          <w:color w:val="262526"/>
          <w:sz w:val="24"/>
        </w:rPr>
        <w:t>and </w:t>
      </w:r>
      <w:r>
        <w:rPr>
          <w:i/>
          <w:color w:val="262526"/>
          <w:sz w:val="24"/>
        </w:rPr>
        <w:t>trading interval</w:t>
      </w:r>
      <w:r>
        <w:rPr>
          <w:color w:val="262526"/>
          <w:sz w:val="24"/>
        </w:rPr>
        <w:t>.</w:t>
      </w:r>
    </w:p>
    <w:p>
      <w:pPr>
        <w:spacing w:line="249" w:lineRule="auto" w:before="182"/>
        <w:ind w:left="1820" w:right="115" w:hanging="567"/>
        <w:jc w:val="both"/>
        <w:rPr>
          <w:sz w:val="24"/>
        </w:rPr>
      </w:pPr>
      <w:r>
        <w:rPr>
          <w:color w:val="262526"/>
          <w:sz w:val="24"/>
        </w:rPr>
        <w:t>(c9) In each </w:t>
      </w:r>
      <w:r>
        <w:rPr>
          <w:i/>
          <w:color w:val="262526"/>
          <w:sz w:val="24"/>
        </w:rPr>
        <w:t>trading interval</w:t>
      </w:r>
      <w:r>
        <w:rPr>
          <w:color w:val="262526"/>
          <w:sz w:val="24"/>
        </w:rPr>
        <w:t>, in relation to each </w:t>
      </w:r>
      <w:r>
        <w:rPr>
          <w:i/>
          <w:color w:val="262526"/>
          <w:sz w:val="24"/>
        </w:rPr>
        <w:t>Market Customer</w:t>
      </w:r>
      <w:r>
        <w:rPr>
          <w:color w:val="262526"/>
          <w:sz w:val="24"/>
        </w:rPr>
        <w:t>, an </w:t>
      </w:r>
      <w:r>
        <w:rPr>
          <w:i/>
          <w:color w:val="262526"/>
          <w:sz w:val="24"/>
        </w:rPr>
        <w:t>ancillary </w:t>
      </w:r>
      <w:r>
        <w:rPr>
          <w:i/>
          <w:color w:val="262526"/>
          <w:sz w:val="24"/>
        </w:rPr>
        <w:t>services</w:t>
      </w:r>
      <w:r>
        <w:rPr>
          <w:i/>
          <w:color w:val="262526"/>
          <w:spacing w:val="-5"/>
          <w:sz w:val="24"/>
        </w:rPr>
        <w:t> </w:t>
      </w:r>
      <w:r>
        <w:rPr>
          <w:color w:val="262526"/>
          <w:sz w:val="24"/>
        </w:rPr>
        <w:t>transaction</w:t>
      </w:r>
      <w:r>
        <w:rPr>
          <w:color w:val="262526"/>
          <w:spacing w:val="-6"/>
          <w:sz w:val="24"/>
        </w:rPr>
        <w:t> </w:t>
      </w:r>
      <w:r>
        <w:rPr>
          <w:color w:val="262526"/>
          <w:sz w:val="24"/>
        </w:rPr>
        <w:t>occurs,</w:t>
      </w:r>
      <w:r>
        <w:rPr>
          <w:color w:val="262526"/>
          <w:spacing w:val="-6"/>
          <w:sz w:val="24"/>
        </w:rPr>
        <w:t> </w:t>
      </w:r>
      <w:r>
        <w:rPr>
          <w:color w:val="262526"/>
          <w:sz w:val="24"/>
        </w:rPr>
        <w:t>which</w:t>
      </w:r>
      <w:r>
        <w:rPr>
          <w:color w:val="262526"/>
          <w:spacing w:val="-6"/>
          <w:sz w:val="24"/>
        </w:rPr>
        <w:t> </w:t>
      </w:r>
      <w:r>
        <w:rPr>
          <w:color w:val="262526"/>
          <w:sz w:val="24"/>
        </w:rPr>
        <w:t>results</w:t>
      </w:r>
      <w:r>
        <w:rPr>
          <w:color w:val="262526"/>
          <w:spacing w:val="-6"/>
          <w:sz w:val="24"/>
        </w:rPr>
        <w:t> </w:t>
      </w:r>
      <w:r>
        <w:rPr>
          <w:color w:val="262526"/>
          <w:sz w:val="24"/>
        </w:rPr>
        <w:t>in</w:t>
      </w:r>
      <w:r>
        <w:rPr>
          <w:color w:val="262526"/>
          <w:spacing w:val="-6"/>
          <w:sz w:val="24"/>
        </w:rPr>
        <w:t> </w:t>
      </w:r>
      <w:r>
        <w:rPr>
          <w:color w:val="262526"/>
          <w:sz w:val="24"/>
        </w:rPr>
        <w:t>a</w:t>
      </w:r>
      <w:r>
        <w:rPr>
          <w:color w:val="262526"/>
          <w:spacing w:val="-6"/>
          <w:sz w:val="24"/>
        </w:rPr>
        <w:t> </w:t>
      </w:r>
      <w:r>
        <w:rPr>
          <w:i/>
          <w:color w:val="262526"/>
          <w:sz w:val="24"/>
        </w:rPr>
        <w:t>trading</w:t>
      </w:r>
      <w:r>
        <w:rPr>
          <w:i/>
          <w:color w:val="262526"/>
          <w:spacing w:val="-6"/>
          <w:sz w:val="24"/>
        </w:rPr>
        <w:t> </w:t>
      </w:r>
      <w:r>
        <w:rPr>
          <w:i/>
          <w:color w:val="262526"/>
          <w:sz w:val="24"/>
        </w:rPr>
        <w:t>amount</w:t>
      </w:r>
      <w:r>
        <w:rPr>
          <w:i/>
          <w:color w:val="262526"/>
          <w:spacing w:val="-6"/>
          <w:sz w:val="24"/>
        </w:rPr>
        <w:t> </w:t>
      </w:r>
      <w:r>
        <w:rPr>
          <w:color w:val="262526"/>
          <w:sz w:val="24"/>
        </w:rPr>
        <w:t>for</w:t>
      </w:r>
      <w:r>
        <w:rPr>
          <w:color w:val="262526"/>
          <w:spacing w:val="-6"/>
          <w:sz w:val="24"/>
        </w:rPr>
        <w:t> </w:t>
      </w:r>
      <w:r>
        <w:rPr>
          <w:color w:val="262526"/>
          <w:sz w:val="24"/>
        </w:rPr>
        <w:t>the</w:t>
      </w:r>
      <w:r>
        <w:rPr>
          <w:color w:val="262526"/>
          <w:spacing w:val="-6"/>
          <w:sz w:val="24"/>
        </w:rPr>
        <w:t> </w:t>
      </w:r>
      <w:r>
        <w:rPr>
          <w:i/>
          <w:color w:val="262526"/>
          <w:sz w:val="24"/>
        </w:rPr>
        <w:t>Market </w:t>
      </w:r>
      <w:r>
        <w:rPr>
          <w:i/>
          <w:color w:val="262526"/>
          <w:sz w:val="24"/>
        </w:rPr>
        <w:t>Customer </w:t>
      </w:r>
      <w:r>
        <w:rPr>
          <w:color w:val="262526"/>
          <w:sz w:val="24"/>
        </w:rPr>
        <w:t>determined in accordance with the following</w:t>
      </w:r>
      <w:r>
        <w:rPr>
          <w:color w:val="262526"/>
          <w:spacing w:val="-3"/>
          <w:sz w:val="24"/>
        </w:rPr>
        <w:t> </w:t>
      </w:r>
      <w:r>
        <w:rPr>
          <w:color w:val="262526"/>
          <w:sz w:val="24"/>
        </w:rPr>
        <w:t>formula:</w:t>
      </w:r>
    </w:p>
    <w:p>
      <w:pPr>
        <w:spacing w:after="0" w:line="249" w:lineRule="auto"/>
        <w:jc w:val="both"/>
        <w:rPr>
          <w:sz w:val="24"/>
        </w:rPr>
        <w:sectPr>
          <w:pgSz w:w="11910" w:h="16840"/>
          <w:pgMar w:header="642" w:footer="697" w:top="1160" w:bottom="880" w:left="1320" w:right="1320"/>
        </w:sectPr>
      </w:pP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4"/>
        <w:ind w:left="0" w:firstLine="0"/>
        <w:rPr>
          <w:sz w:val="18"/>
        </w:rPr>
      </w:pPr>
    </w:p>
    <w:p>
      <w:pPr>
        <w:pStyle w:val="BodyText"/>
        <w:spacing w:before="0"/>
        <w:ind w:left="2105" w:firstLine="0"/>
        <w:rPr>
          <w:sz w:val="20"/>
        </w:rPr>
      </w:pPr>
      <w:r>
        <w:rPr>
          <w:sz w:val="20"/>
        </w:rPr>
        <w:drawing>
          <wp:inline distT="0" distB="0" distL="0" distR="0">
            <wp:extent cx="2257434" cy="542925"/>
            <wp:effectExtent l="0" t="0" r="0" b="0"/>
            <wp:docPr id="19" name="image10.png"/>
            <wp:cNvGraphicFramePr>
              <a:graphicFrameLocks noChangeAspect="1"/>
            </wp:cNvGraphicFramePr>
            <a:graphic>
              <a:graphicData uri="http://schemas.openxmlformats.org/drawingml/2006/picture">
                <pic:pic>
                  <pic:nvPicPr>
                    <pic:cNvPr id="20" name="image10.png"/>
                    <pic:cNvPicPr/>
                  </pic:nvPicPr>
                  <pic:blipFill>
                    <a:blip r:embed="rId53" cstate="print"/>
                    <a:stretch>
                      <a:fillRect/>
                    </a:stretch>
                  </pic:blipFill>
                  <pic:spPr>
                    <a:xfrm>
                      <a:off x="0" y="0"/>
                      <a:ext cx="2257434" cy="542925"/>
                    </a:xfrm>
                    <a:prstGeom prst="rect">
                      <a:avLst/>
                    </a:prstGeom>
                  </pic:spPr>
                </pic:pic>
              </a:graphicData>
            </a:graphic>
          </wp:inline>
        </w:drawing>
      </w:r>
      <w:r>
        <w:rPr>
          <w:sz w:val="20"/>
        </w:rPr>
      </w:r>
    </w:p>
    <w:p>
      <w:pPr>
        <w:pStyle w:val="BodyText"/>
        <w:spacing w:before="0"/>
        <w:ind w:left="0" w:firstLine="0"/>
        <w:rPr>
          <w:sz w:val="20"/>
        </w:rPr>
      </w:pPr>
    </w:p>
    <w:p>
      <w:pPr>
        <w:pStyle w:val="BodyText"/>
        <w:spacing w:before="0"/>
        <w:ind w:left="0" w:firstLine="0"/>
        <w:rPr>
          <w:sz w:val="20"/>
        </w:rPr>
      </w:pPr>
    </w:p>
    <w:p>
      <w:pPr>
        <w:pStyle w:val="BodyText"/>
        <w:spacing w:before="2"/>
        <w:ind w:left="0" w:firstLine="0"/>
      </w:pPr>
    </w:p>
    <w:p>
      <w:pPr>
        <w:pStyle w:val="BodyText"/>
        <w:spacing w:before="126"/>
        <w:ind w:left="1820" w:firstLine="0"/>
      </w:pPr>
      <w:r>
        <w:rPr>
          <w:color w:val="262526"/>
        </w:rPr>
        <w:t>Where</w:t>
      </w:r>
    </w:p>
    <w:p>
      <w:pPr>
        <w:pStyle w:val="BodyText"/>
        <w:spacing w:before="182"/>
        <w:ind w:left="1820" w:firstLine="0"/>
      </w:pPr>
      <w:r>
        <w:rPr>
          <w:color w:val="262526"/>
        </w:rPr>
        <w:t>Subscript 'P' is the relevant period;</w:t>
      </w:r>
    </w:p>
    <w:p>
      <w:pPr>
        <w:spacing w:line="249" w:lineRule="auto" w:before="182"/>
        <w:ind w:left="1820" w:right="117" w:firstLine="0"/>
        <w:jc w:val="both"/>
        <w:rPr>
          <w:sz w:val="24"/>
        </w:rPr>
      </w:pPr>
      <w:r>
        <w:rPr>
          <w:color w:val="262526"/>
          <w:sz w:val="24"/>
        </w:rPr>
        <w:t>TAp(in $) = the </w:t>
      </w:r>
      <w:r>
        <w:rPr>
          <w:i/>
          <w:color w:val="262526"/>
          <w:sz w:val="24"/>
        </w:rPr>
        <w:t>trading amount </w:t>
      </w:r>
      <w:r>
        <w:rPr>
          <w:color w:val="262526"/>
          <w:sz w:val="24"/>
        </w:rPr>
        <w:t>payable by the </w:t>
      </w:r>
      <w:r>
        <w:rPr>
          <w:i/>
          <w:color w:val="262526"/>
          <w:sz w:val="24"/>
        </w:rPr>
        <w:t>Market Customer </w:t>
      </w:r>
      <w:r>
        <w:rPr>
          <w:color w:val="262526"/>
          <w:sz w:val="24"/>
        </w:rPr>
        <w:t>in respect of the relevant </w:t>
      </w:r>
      <w:r>
        <w:rPr>
          <w:i/>
          <w:color w:val="262526"/>
          <w:sz w:val="24"/>
        </w:rPr>
        <w:t>trading interval</w:t>
      </w:r>
      <w:r>
        <w:rPr>
          <w:color w:val="262526"/>
          <w:sz w:val="24"/>
        </w:rPr>
        <w:t>;</w:t>
      </w:r>
    </w:p>
    <w:p>
      <w:pPr>
        <w:spacing w:line="249" w:lineRule="auto" w:before="172"/>
        <w:ind w:left="1820" w:right="114" w:firstLine="0"/>
        <w:jc w:val="both"/>
        <w:rPr>
          <w:sz w:val="24"/>
        </w:rPr>
      </w:pPr>
      <w:r>
        <w:rPr>
          <w:color w:val="262526"/>
          <w:sz w:val="24"/>
        </w:rPr>
        <w:t>TNSCASp</w:t>
      </w:r>
      <w:r>
        <w:rPr>
          <w:color w:val="262526"/>
          <w:spacing w:val="-18"/>
          <w:sz w:val="24"/>
        </w:rPr>
        <w:t> </w:t>
      </w:r>
      <w:r>
        <w:rPr>
          <w:color w:val="262526"/>
          <w:sz w:val="24"/>
        </w:rPr>
        <w:t>(in</w:t>
      </w:r>
      <w:r>
        <w:rPr>
          <w:color w:val="262526"/>
          <w:spacing w:val="-17"/>
          <w:sz w:val="24"/>
        </w:rPr>
        <w:t> </w:t>
      </w:r>
      <w:r>
        <w:rPr>
          <w:color w:val="262526"/>
          <w:sz w:val="24"/>
        </w:rPr>
        <w:t>$)</w:t>
      </w:r>
      <w:r>
        <w:rPr>
          <w:color w:val="262526"/>
          <w:spacing w:val="-17"/>
          <w:sz w:val="24"/>
        </w:rPr>
        <w:t> </w:t>
      </w:r>
      <w:r>
        <w:rPr>
          <w:color w:val="262526"/>
          <w:sz w:val="24"/>
        </w:rPr>
        <w:t>=</w:t>
      </w:r>
      <w:r>
        <w:rPr>
          <w:color w:val="262526"/>
          <w:spacing w:val="-18"/>
          <w:sz w:val="24"/>
        </w:rPr>
        <w:t> </w:t>
      </w:r>
      <w:r>
        <w:rPr>
          <w:color w:val="262526"/>
          <w:sz w:val="24"/>
        </w:rPr>
        <w:t>the</w:t>
      </w:r>
      <w:r>
        <w:rPr>
          <w:color w:val="262526"/>
          <w:spacing w:val="-17"/>
          <w:sz w:val="24"/>
        </w:rPr>
        <w:t> </w:t>
      </w:r>
      <w:r>
        <w:rPr>
          <w:color w:val="262526"/>
          <w:sz w:val="24"/>
        </w:rPr>
        <w:t>sum</w:t>
      </w:r>
      <w:r>
        <w:rPr>
          <w:color w:val="262526"/>
          <w:spacing w:val="-17"/>
          <w:sz w:val="24"/>
        </w:rPr>
        <w:t> </w:t>
      </w:r>
      <w:r>
        <w:rPr>
          <w:color w:val="262526"/>
          <w:sz w:val="24"/>
        </w:rPr>
        <w:t>of</w:t>
      </w:r>
      <w:r>
        <w:rPr>
          <w:color w:val="262526"/>
          <w:spacing w:val="-17"/>
          <w:sz w:val="24"/>
        </w:rPr>
        <w:t> </w:t>
      </w:r>
      <w:r>
        <w:rPr>
          <w:color w:val="262526"/>
          <w:sz w:val="24"/>
        </w:rPr>
        <w:t>all</w:t>
      </w:r>
      <w:r>
        <w:rPr>
          <w:color w:val="262526"/>
          <w:spacing w:val="-18"/>
          <w:sz w:val="24"/>
        </w:rPr>
        <w:t> </w:t>
      </w:r>
      <w:r>
        <w:rPr>
          <w:color w:val="262526"/>
          <w:sz w:val="24"/>
        </w:rPr>
        <w:t>amounts</w:t>
      </w:r>
      <w:r>
        <w:rPr>
          <w:color w:val="262526"/>
          <w:spacing w:val="-17"/>
          <w:sz w:val="24"/>
        </w:rPr>
        <w:t> </w:t>
      </w:r>
      <w:r>
        <w:rPr>
          <w:color w:val="262526"/>
          <w:sz w:val="24"/>
        </w:rPr>
        <w:t>payable</w:t>
      </w:r>
      <w:r>
        <w:rPr>
          <w:color w:val="262526"/>
          <w:spacing w:val="-17"/>
          <w:sz w:val="24"/>
        </w:rPr>
        <w:t> </w:t>
      </w:r>
      <w:r>
        <w:rPr>
          <w:color w:val="262526"/>
          <w:sz w:val="24"/>
        </w:rPr>
        <w:t>by</w:t>
      </w:r>
      <w:r>
        <w:rPr>
          <w:color w:val="262526"/>
          <w:spacing w:val="-19"/>
          <w:sz w:val="24"/>
        </w:rPr>
        <w:t> </w:t>
      </w:r>
      <w:r>
        <w:rPr>
          <w:i/>
          <w:color w:val="262526"/>
          <w:sz w:val="24"/>
        </w:rPr>
        <w:t>AEMO</w:t>
      </w:r>
      <w:r>
        <w:rPr>
          <w:i/>
          <w:color w:val="262526"/>
          <w:spacing w:val="-18"/>
          <w:sz w:val="24"/>
        </w:rPr>
        <w:t> </w:t>
      </w:r>
      <w:r>
        <w:rPr>
          <w:color w:val="262526"/>
          <w:sz w:val="24"/>
        </w:rPr>
        <w:t>for</w:t>
      </w:r>
      <w:r>
        <w:rPr>
          <w:color w:val="262526"/>
          <w:spacing w:val="-17"/>
          <w:sz w:val="24"/>
        </w:rPr>
        <w:t> </w:t>
      </w:r>
      <w:r>
        <w:rPr>
          <w:color w:val="262526"/>
          <w:sz w:val="24"/>
        </w:rPr>
        <w:t>the</w:t>
      </w:r>
      <w:r>
        <w:rPr>
          <w:color w:val="262526"/>
          <w:spacing w:val="-18"/>
          <w:sz w:val="24"/>
        </w:rPr>
        <w:t> </w:t>
      </w:r>
      <w:r>
        <w:rPr>
          <w:color w:val="262526"/>
          <w:sz w:val="24"/>
        </w:rPr>
        <w:t>provision of </w:t>
      </w:r>
      <w:r>
        <w:rPr>
          <w:i/>
          <w:color w:val="262526"/>
          <w:sz w:val="24"/>
        </w:rPr>
        <w:t>NSCAS </w:t>
      </w:r>
      <w:r>
        <w:rPr>
          <w:color w:val="262526"/>
          <w:sz w:val="24"/>
        </w:rPr>
        <w:t>under </w:t>
      </w:r>
      <w:r>
        <w:rPr>
          <w:i/>
          <w:color w:val="262526"/>
          <w:sz w:val="24"/>
        </w:rPr>
        <w:t>ancillary services agreements </w:t>
      </w:r>
      <w:r>
        <w:rPr>
          <w:color w:val="262526"/>
          <w:sz w:val="24"/>
        </w:rPr>
        <w:t>in respect of the relevant </w:t>
      </w:r>
      <w:r>
        <w:rPr>
          <w:i/>
          <w:color w:val="262526"/>
          <w:sz w:val="24"/>
        </w:rPr>
        <w:t>trading interval </w:t>
      </w:r>
      <w:r>
        <w:rPr>
          <w:color w:val="262526"/>
          <w:sz w:val="24"/>
        </w:rPr>
        <w:t>minus the sum of the </w:t>
      </w:r>
      <w:r>
        <w:rPr>
          <w:i/>
          <w:color w:val="262526"/>
          <w:sz w:val="24"/>
        </w:rPr>
        <w:t>trading amounts </w:t>
      </w:r>
      <w:r>
        <w:rPr>
          <w:color w:val="262526"/>
          <w:sz w:val="24"/>
        </w:rPr>
        <w:t>calculated for </w:t>
      </w:r>
      <w:r>
        <w:rPr>
          <w:color w:val="262526"/>
          <w:spacing w:val="2"/>
          <w:sz w:val="24"/>
        </w:rPr>
        <w:t>all </w:t>
      </w:r>
      <w:r>
        <w:rPr>
          <w:i/>
          <w:color w:val="262526"/>
          <w:sz w:val="24"/>
        </w:rPr>
        <w:t>Market Customers </w:t>
      </w:r>
      <w:r>
        <w:rPr>
          <w:color w:val="262526"/>
          <w:sz w:val="24"/>
        </w:rPr>
        <w:t>in respect of all of the relevant </w:t>
      </w:r>
      <w:r>
        <w:rPr>
          <w:i/>
          <w:color w:val="262526"/>
          <w:sz w:val="24"/>
        </w:rPr>
        <w:t>trading interval </w:t>
      </w:r>
      <w:r>
        <w:rPr>
          <w:color w:val="262526"/>
          <w:sz w:val="24"/>
        </w:rPr>
        <w:t>under paragraph (c8);</w:t>
      </w:r>
    </w:p>
    <w:p>
      <w:pPr>
        <w:spacing w:line="249" w:lineRule="auto" w:before="175"/>
        <w:ind w:left="1820" w:right="117" w:firstLine="0"/>
        <w:jc w:val="both"/>
        <w:rPr>
          <w:sz w:val="24"/>
        </w:rPr>
      </w:pPr>
      <w:r>
        <w:rPr>
          <w:color w:val="262526"/>
          <w:sz w:val="24"/>
        </w:rPr>
        <w:t>AGEp</w:t>
      </w:r>
      <w:r>
        <w:rPr>
          <w:color w:val="262526"/>
          <w:spacing w:val="-7"/>
          <w:sz w:val="24"/>
        </w:rPr>
        <w:t> </w:t>
      </w:r>
      <w:r>
        <w:rPr>
          <w:color w:val="262526"/>
          <w:sz w:val="24"/>
        </w:rPr>
        <w:t>(in</w:t>
      </w:r>
      <w:r>
        <w:rPr>
          <w:color w:val="262526"/>
          <w:spacing w:val="-7"/>
          <w:sz w:val="24"/>
        </w:rPr>
        <w:t> </w:t>
      </w:r>
      <w:r>
        <w:rPr>
          <w:color w:val="262526"/>
          <w:sz w:val="24"/>
        </w:rPr>
        <w:t>MWh)</w:t>
      </w:r>
      <w:r>
        <w:rPr>
          <w:color w:val="262526"/>
          <w:spacing w:val="-7"/>
          <w:sz w:val="24"/>
        </w:rPr>
        <w:t> </w:t>
      </w:r>
      <w:r>
        <w:rPr>
          <w:color w:val="262526"/>
          <w:sz w:val="24"/>
        </w:rPr>
        <w:t>=</w:t>
      </w:r>
      <w:r>
        <w:rPr>
          <w:color w:val="262526"/>
          <w:spacing w:val="-7"/>
          <w:sz w:val="24"/>
        </w:rPr>
        <w:t> </w:t>
      </w:r>
      <w:r>
        <w:rPr>
          <w:color w:val="262526"/>
          <w:sz w:val="24"/>
        </w:rPr>
        <w:t>the</w:t>
      </w:r>
      <w:r>
        <w:rPr>
          <w:color w:val="262526"/>
          <w:spacing w:val="-6"/>
          <w:sz w:val="24"/>
        </w:rPr>
        <w:t> </w:t>
      </w:r>
      <w:r>
        <w:rPr>
          <w:color w:val="262526"/>
          <w:sz w:val="24"/>
        </w:rPr>
        <w:t>sum</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6"/>
          <w:sz w:val="24"/>
        </w:rPr>
        <w:t> </w:t>
      </w:r>
      <w:r>
        <w:rPr>
          <w:i/>
          <w:color w:val="262526"/>
          <w:sz w:val="24"/>
        </w:rPr>
        <w:t>adjusted</w:t>
      </w:r>
      <w:r>
        <w:rPr>
          <w:i/>
          <w:color w:val="262526"/>
          <w:spacing w:val="-7"/>
          <w:sz w:val="24"/>
        </w:rPr>
        <w:t> </w:t>
      </w:r>
      <w:r>
        <w:rPr>
          <w:i/>
          <w:color w:val="262526"/>
          <w:sz w:val="24"/>
        </w:rPr>
        <w:t>gross</w:t>
      </w:r>
      <w:r>
        <w:rPr>
          <w:i/>
          <w:color w:val="262526"/>
          <w:spacing w:val="-6"/>
          <w:sz w:val="24"/>
        </w:rPr>
        <w:t> </w:t>
      </w:r>
      <w:r>
        <w:rPr>
          <w:i/>
          <w:color w:val="262526"/>
          <w:sz w:val="24"/>
        </w:rPr>
        <w:t>energy</w:t>
      </w:r>
      <w:r>
        <w:rPr>
          <w:i/>
          <w:color w:val="262526"/>
          <w:spacing w:val="-7"/>
          <w:sz w:val="24"/>
        </w:rPr>
        <w:t> </w:t>
      </w:r>
      <w:r>
        <w:rPr>
          <w:color w:val="262526"/>
          <w:sz w:val="24"/>
        </w:rPr>
        <w:t>figures</w:t>
      </w:r>
      <w:r>
        <w:rPr>
          <w:color w:val="262526"/>
          <w:spacing w:val="-7"/>
          <w:sz w:val="24"/>
        </w:rPr>
        <w:t> </w:t>
      </w:r>
      <w:r>
        <w:rPr>
          <w:color w:val="262526"/>
          <w:sz w:val="24"/>
        </w:rPr>
        <w:t>in</w:t>
      </w:r>
      <w:r>
        <w:rPr>
          <w:color w:val="262526"/>
          <w:spacing w:val="-7"/>
          <w:sz w:val="24"/>
        </w:rPr>
        <w:t> </w:t>
      </w:r>
      <w:r>
        <w:rPr>
          <w:color w:val="262526"/>
          <w:sz w:val="24"/>
        </w:rPr>
        <w:t>respect</w:t>
      </w:r>
      <w:r>
        <w:rPr>
          <w:color w:val="262526"/>
          <w:spacing w:val="-7"/>
          <w:sz w:val="24"/>
        </w:rPr>
        <w:t> </w:t>
      </w:r>
      <w:r>
        <w:rPr>
          <w:color w:val="262526"/>
          <w:sz w:val="24"/>
        </w:rPr>
        <w:t>of all</w:t>
      </w:r>
      <w:r>
        <w:rPr>
          <w:color w:val="262526"/>
          <w:spacing w:val="-5"/>
          <w:sz w:val="24"/>
        </w:rPr>
        <w:t> </w:t>
      </w:r>
      <w:r>
        <w:rPr>
          <w:color w:val="262526"/>
          <w:sz w:val="24"/>
        </w:rPr>
        <w:t>the</w:t>
      </w:r>
      <w:r>
        <w:rPr>
          <w:color w:val="262526"/>
          <w:spacing w:val="-5"/>
          <w:sz w:val="24"/>
        </w:rPr>
        <w:t> </w:t>
      </w:r>
      <w:r>
        <w:rPr>
          <w:i/>
          <w:color w:val="262526"/>
          <w:sz w:val="24"/>
        </w:rPr>
        <w:t>Market</w:t>
      </w:r>
      <w:r>
        <w:rPr>
          <w:i/>
          <w:color w:val="262526"/>
          <w:spacing w:val="-5"/>
          <w:sz w:val="24"/>
        </w:rPr>
        <w:t> </w:t>
      </w:r>
      <w:r>
        <w:rPr>
          <w:i/>
          <w:color w:val="262526"/>
          <w:sz w:val="24"/>
        </w:rPr>
        <w:t>Customer's</w:t>
      </w:r>
      <w:r>
        <w:rPr>
          <w:i/>
          <w:color w:val="262526"/>
          <w:spacing w:val="-5"/>
          <w:sz w:val="24"/>
        </w:rPr>
        <w:t> </w:t>
      </w:r>
      <w:r>
        <w:rPr>
          <w:color w:val="262526"/>
          <w:sz w:val="24"/>
        </w:rPr>
        <w:t>relevant</w:t>
      </w:r>
      <w:r>
        <w:rPr>
          <w:color w:val="262526"/>
          <w:spacing w:val="-5"/>
          <w:sz w:val="24"/>
        </w:rPr>
        <w:t> </w:t>
      </w:r>
      <w:r>
        <w:rPr>
          <w:i/>
          <w:color w:val="262526"/>
          <w:sz w:val="24"/>
        </w:rPr>
        <w:t>connection</w:t>
      </w:r>
      <w:r>
        <w:rPr>
          <w:i/>
          <w:color w:val="262526"/>
          <w:spacing w:val="-5"/>
          <w:sz w:val="24"/>
        </w:rPr>
        <w:t> </w:t>
      </w:r>
      <w:r>
        <w:rPr>
          <w:i/>
          <w:color w:val="262526"/>
          <w:sz w:val="24"/>
        </w:rPr>
        <w:t>points</w:t>
      </w:r>
      <w:r>
        <w:rPr>
          <w:i/>
          <w:color w:val="262526"/>
          <w:spacing w:val="-6"/>
          <w:sz w:val="24"/>
        </w:rPr>
        <w:t> </w:t>
      </w:r>
      <w:r>
        <w:rPr>
          <w:color w:val="262526"/>
          <w:sz w:val="24"/>
        </w:rPr>
        <w:t>for</w:t>
      </w:r>
      <w:r>
        <w:rPr>
          <w:color w:val="262526"/>
          <w:spacing w:val="-5"/>
          <w:sz w:val="24"/>
        </w:rPr>
        <w:t> </w:t>
      </w:r>
      <w:r>
        <w:rPr>
          <w:color w:val="262526"/>
          <w:sz w:val="24"/>
        </w:rPr>
        <w:t>the</w:t>
      </w:r>
      <w:r>
        <w:rPr>
          <w:color w:val="262526"/>
          <w:spacing w:val="-5"/>
          <w:sz w:val="24"/>
        </w:rPr>
        <w:t> </w:t>
      </w:r>
      <w:r>
        <w:rPr>
          <w:color w:val="262526"/>
          <w:sz w:val="24"/>
        </w:rPr>
        <w:t>relevant</w:t>
      </w:r>
      <w:r>
        <w:rPr>
          <w:color w:val="262526"/>
          <w:spacing w:val="-5"/>
          <w:sz w:val="24"/>
        </w:rPr>
        <w:t> </w:t>
      </w:r>
      <w:r>
        <w:rPr>
          <w:i/>
          <w:color w:val="262526"/>
          <w:sz w:val="24"/>
        </w:rPr>
        <w:t>trading </w:t>
      </w:r>
      <w:r>
        <w:rPr>
          <w:i/>
          <w:color w:val="262526"/>
          <w:sz w:val="24"/>
        </w:rPr>
        <w:t>interval</w:t>
      </w:r>
      <w:r>
        <w:rPr>
          <w:color w:val="262526"/>
          <w:sz w:val="24"/>
        </w:rPr>
        <w:t>; and</w:t>
      </w:r>
    </w:p>
    <w:p>
      <w:pPr>
        <w:spacing w:before="173"/>
        <w:ind w:left="1820" w:right="0" w:firstLine="0"/>
        <w:jc w:val="left"/>
        <w:rPr>
          <w:i/>
          <w:sz w:val="24"/>
        </w:rPr>
      </w:pPr>
      <w:r>
        <w:rPr>
          <w:color w:val="262526"/>
          <w:sz w:val="24"/>
        </w:rPr>
        <w:t>AAGEp (in MWh) = the aggregate AGEp figures for all </w:t>
      </w:r>
      <w:r>
        <w:rPr>
          <w:i/>
          <w:color w:val="262526"/>
          <w:sz w:val="24"/>
        </w:rPr>
        <w:t>Market Customers</w:t>
      </w:r>
    </w:p>
    <w:p>
      <w:pPr>
        <w:spacing w:before="12"/>
        <w:ind w:left="1820" w:right="0" w:firstLine="0"/>
        <w:jc w:val="left"/>
        <w:rPr>
          <w:sz w:val="24"/>
        </w:rPr>
      </w:pPr>
      <w:r>
        <w:rPr>
          <w:color w:val="262526"/>
          <w:sz w:val="24"/>
        </w:rPr>
        <w:t>in respect of the relevant </w:t>
      </w:r>
      <w:r>
        <w:rPr>
          <w:i/>
          <w:color w:val="262526"/>
          <w:sz w:val="24"/>
        </w:rPr>
        <w:t>trading interval</w:t>
      </w:r>
      <w:r>
        <w:rPr>
          <w:color w:val="262526"/>
          <w:sz w:val="24"/>
        </w:rPr>
        <w:t>.</w:t>
      </w:r>
    </w:p>
    <w:p>
      <w:pPr>
        <w:pStyle w:val="BodyText"/>
        <w:spacing w:line="249" w:lineRule="auto" w:before="182"/>
        <w:ind w:left="1820"/>
      </w:pPr>
      <w:r>
        <w:rPr>
          <w:color w:val="262526"/>
        </w:rPr>
        <w:t>(c10) </w:t>
      </w:r>
      <w:r>
        <w:rPr>
          <w:i/>
          <w:color w:val="262526"/>
        </w:rPr>
        <w:t>AEMO </w:t>
      </w:r>
      <w:r>
        <w:rPr>
          <w:color w:val="262526"/>
        </w:rPr>
        <w:t>must </w:t>
      </w:r>
      <w:r>
        <w:rPr>
          <w:i/>
          <w:color w:val="262526"/>
        </w:rPr>
        <w:t>publish </w:t>
      </w:r>
      <w:r>
        <w:rPr>
          <w:color w:val="262526"/>
        </w:rPr>
        <w:t>the regional benefit factors determined under paragraph (c7);</w:t>
      </w:r>
    </w:p>
    <w:p>
      <w:pPr>
        <w:pStyle w:val="ListParagraph"/>
        <w:numPr>
          <w:ilvl w:val="3"/>
          <w:numId w:val="71"/>
        </w:numPr>
        <w:tabs>
          <w:tab w:pos="1821" w:val="left" w:leader="none"/>
        </w:tabs>
        <w:spacing w:line="249" w:lineRule="auto" w:before="172" w:after="0"/>
        <w:ind w:left="1820" w:right="113" w:hanging="567"/>
        <w:jc w:val="both"/>
        <w:rPr>
          <w:sz w:val="24"/>
        </w:rPr>
      </w:pPr>
      <w:r>
        <w:rPr>
          <w:color w:val="262526"/>
          <w:sz w:val="24"/>
        </w:rPr>
        <w:t>In each </w:t>
      </w:r>
      <w:r>
        <w:rPr>
          <w:i/>
          <w:color w:val="262526"/>
          <w:sz w:val="24"/>
        </w:rPr>
        <w:t>trading interval</w:t>
      </w:r>
      <w:r>
        <w:rPr>
          <w:color w:val="262526"/>
          <w:sz w:val="24"/>
        </w:rPr>
        <w:t>, in relation to each </w:t>
      </w:r>
      <w:r>
        <w:rPr>
          <w:i/>
          <w:color w:val="262526"/>
          <w:sz w:val="24"/>
        </w:rPr>
        <w:t>Market Generator </w:t>
      </w:r>
      <w:r>
        <w:rPr>
          <w:color w:val="262526"/>
          <w:sz w:val="24"/>
        </w:rPr>
        <w:t>and each </w:t>
      </w:r>
      <w:r>
        <w:rPr>
          <w:i/>
          <w:color w:val="262526"/>
          <w:sz w:val="24"/>
        </w:rPr>
        <w:t>Market Small Generation Aggregator </w:t>
      </w:r>
      <w:r>
        <w:rPr>
          <w:color w:val="262526"/>
          <w:sz w:val="24"/>
        </w:rPr>
        <w:t>for each </w:t>
      </w:r>
      <w:r>
        <w:rPr>
          <w:i/>
          <w:color w:val="262526"/>
          <w:sz w:val="24"/>
        </w:rPr>
        <w:t>region</w:t>
      </w:r>
      <w:r>
        <w:rPr>
          <w:color w:val="262526"/>
          <w:sz w:val="24"/>
        </w:rPr>
        <w:t>, an ancillary services transaction occurs, which results in a </w:t>
      </w:r>
      <w:r>
        <w:rPr>
          <w:i/>
          <w:color w:val="262526"/>
          <w:sz w:val="24"/>
        </w:rPr>
        <w:t>trading amount </w:t>
      </w:r>
      <w:r>
        <w:rPr>
          <w:color w:val="262526"/>
          <w:sz w:val="24"/>
        </w:rPr>
        <w:t>for the </w:t>
      </w:r>
      <w:r>
        <w:rPr>
          <w:i/>
          <w:color w:val="262526"/>
          <w:spacing w:val="2"/>
          <w:sz w:val="24"/>
        </w:rPr>
        <w:t>Market </w:t>
      </w:r>
      <w:r>
        <w:rPr>
          <w:i/>
          <w:color w:val="262526"/>
          <w:sz w:val="24"/>
        </w:rPr>
        <w:t>Generator </w:t>
      </w:r>
      <w:r>
        <w:rPr>
          <w:color w:val="262526"/>
          <w:sz w:val="24"/>
        </w:rPr>
        <w:t>or the </w:t>
      </w:r>
      <w:r>
        <w:rPr>
          <w:i/>
          <w:color w:val="262526"/>
          <w:sz w:val="24"/>
        </w:rPr>
        <w:t>Market Small Generation Aggregator </w:t>
      </w:r>
      <w:r>
        <w:rPr>
          <w:color w:val="262526"/>
          <w:sz w:val="24"/>
        </w:rPr>
        <w:t>determined in accordance with the following</w:t>
      </w:r>
      <w:r>
        <w:rPr>
          <w:color w:val="262526"/>
          <w:spacing w:val="-2"/>
          <w:sz w:val="24"/>
        </w:rPr>
        <w:t> </w:t>
      </w:r>
      <w:r>
        <w:rPr>
          <w:color w:val="262526"/>
          <w:sz w:val="24"/>
        </w:rPr>
        <w:t>formula:</w:t>
      </w:r>
    </w:p>
    <w:p>
      <w:pPr>
        <w:pStyle w:val="BodyText"/>
        <w:spacing w:before="0"/>
        <w:ind w:left="0" w:firstLine="0"/>
        <w:rPr>
          <w:sz w:val="20"/>
        </w:rPr>
      </w:pPr>
    </w:p>
    <w:p>
      <w:pPr>
        <w:pStyle w:val="BodyText"/>
        <w:spacing w:before="5"/>
        <w:ind w:left="0" w:firstLine="0"/>
        <w:rPr>
          <w:sz w:val="16"/>
        </w:rPr>
      </w:pPr>
      <w:r>
        <w:rPr/>
        <w:drawing>
          <wp:anchor distT="0" distB="0" distL="0" distR="0" allowOverlap="1" layoutInCell="1" locked="0" behindDoc="0" simplePos="0" relativeHeight="10">
            <wp:simplePos x="0" y="0"/>
            <wp:positionH relativeFrom="page">
              <wp:posOffset>2146794</wp:posOffset>
            </wp:positionH>
            <wp:positionV relativeFrom="paragraph">
              <wp:posOffset>144896</wp:posOffset>
            </wp:positionV>
            <wp:extent cx="3448038" cy="419100"/>
            <wp:effectExtent l="0" t="0" r="0" b="0"/>
            <wp:wrapTopAndBottom/>
            <wp:docPr id="21" name="image11.png"/>
            <wp:cNvGraphicFramePr>
              <a:graphicFrameLocks noChangeAspect="1"/>
            </wp:cNvGraphicFramePr>
            <a:graphic>
              <a:graphicData uri="http://schemas.openxmlformats.org/drawingml/2006/picture">
                <pic:pic>
                  <pic:nvPicPr>
                    <pic:cNvPr id="22" name="image11.png"/>
                    <pic:cNvPicPr/>
                  </pic:nvPicPr>
                  <pic:blipFill>
                    <a:blip r:embed="rId54" cstate="print"/>
                    <a:stretch>
                      <a:fillRect/>
                    </a:stretch>
                  </pic:blipFill>
                  <pic:spPr>
                    <a:xfrm>
                      <a:off x="0" y="0"/>
                      <a:ext cx="3448038" cy="419100"/>
                    </a:xfrm>
                    <a:prstGeom prst="rect">
                      <a:avLst/>
                    </a:prstGeom>
                  </pic:spPr>
                </pic:pic>
              </a:graphicData>
            </a:graphic>
          </wp:anchor>
        </w:drawing>
      </w:r>
    </w:p>
    <w:p>
      <w:pPr>
        <w:pStyle w:val="BodyText"/>
        <w:spacing w:before="3"/>
        <w:ind w:left="0" w:firstLine="0"/>
        <w:rPr>
          <w:sz w:val="41"/>
        </w:rPr>
      </w:pPr>
    </w:p>
    <w:p>
      <w:pPr>
        <w:pStyle w:val="BodyText"/>
        <w:spacing w:before="0"/>
        <w:ind w:left="1820" w:firstLine="0"/>
      </w:pPr>
      <w:r>
        <w:rPr>
          <w:color w:val="262526"/>
        </w:rPr>
        <w:t>Where</w:t>
      </w:r>
    </w:p>
    <w:p>
      <w:pPr>
        <w:spacing w:line="249" w:lineRule="auto" w:before="183"/>
        <w:ind w:left="1820" w:right="117" w:firstLine="0"/>
        <w:jc w:val="both"/>
        <w:rPr>
          <w:sz w:val="24"/>
        </w:rPr>
      </w:pPr>
      <w:r>
        <w:rPr>
          <w:color w:val="262526"/>
          <w:sz w:val="24"/>
        </w:rPr>
        <w:t>TA (in $) = the </w:t>
      </w:r>
      <w:r>
        <w:rPr>
          <w:i/>
          <w:color w:val="262526"/>
          <w:sz w:val="24"/>
        </w:rPr>
        <w:t>trading amount </w:t>
      </w:r>
      <w:r>
        <w:rPr>
          <w:color w:val="262526"/>
          <w:sz w:val="24"/>
        </w:rPr>
        <w:t>to be determined in respect of the relevant region and </w:t>
      </w:r>
      <w:r>
        <w:rPr>
          <w:i/>
          <w:color w:val="262526"/>
          <w:sz w:val="24"/>
        </w:rPr>
        <w:t>trading interval </w:t>
      </w:r>
      <w:r>
        <w:rPr>
          <w:color w:val="262526"/>
          <w:sz w:val="24"/>
        </w:rPr>
        <w:t>(which is a negative number);</w:t>
      </w:r>
    </w:p>
    <w:p>
      <w:pPr>
        <w:spacing w:line="249" w:lineRule="auto" w:before="172"/>
        <w:ind w:left="1820" w:right="117" w:firstLine="0"/>
        <w:jc w:val="both"/>
        <w:rPr>
          <w:sz w:val="24"/>
        </w:rPr>
      </w:pPr>
      <w:r>
        <w:rPr>
          <w:color w:val="262526"/>
          <w:sz w:val="24"/>
        </w:rPr>
        <w:t>SRP</w:t>
      </w:r>
      <w:r>
        <w:rPr>
          <w:color w:val="262526"/>
          <w:sz w:val="24"/>
          <w:vertAlign w:val="subscript"/>
        </w:rPr>
        <w:t>i</w:t>
      </w:r>
      <w:r>
        <w:rPr>
          <w:color w:val="262526"/>
          <w:spacing w:val="-6"/>
          <w:sz w:val="24"/>
          <w:vertAlign w:val="baseline"/>
        </w:rPr>
        <w:t> </w:t>
      </w:r>
      <w:r>
        <w:rPr>
          <w:color w:val="262526"/>
          <w:sz w:val="24"/>
          <w:vertAlign w:val="baseline"/>
        </w:rPr>
        <w:t>(in</w:t>
      </w:r>
      <w:r>
        <w:rPr>
          <w:color w:val="262526"/>
          <w:spacing w:val="-6"/>
          <w:sz w:val="24"/>
          <w:vertAlign w:val="baseline"/>
        </w:rPr>
        <w:t> </w:t>
      </w:r>
      <w:r>
        <w:rPr>
          <w:color w:val="262526"/>
          <w:sz w:val="24"/>
          <w:vertAlign w:val="baseline"/>
        </w:rPr>
        <w:t>$)</w:t>
      </w:r>
      <w:r>
        <w:rPr>
          <w:color w:val="262526"/>
          <w:spacing w:val="-6"/>
          <w:sz w:val="24"/>
          <w:vertAlign w:val="baseline"/>
        </w:rPr>
        <w:t> </w:t>
      </w:r>
      <w:r>
        <w:rPr>
          <w:color w:val="262526"/>
          <w:sz w:val="24"/>
          <w:vertAlign w:val="baseline"/>
        </w:rPr>
        <w:t>=</w:t>
      </w:r>
      <w:r>
        <w:rPr>
          <w:color w:val="262526"/>
          <w:spacing w:val="-6"/>
          <w:sz w:val="24"/>
          <w:vertAlign w:val="baseline"/>
        </w:rPr>
        <w:t> </w:t>
      </w:r>
      <w:r>
        <w:rPr>
          <w:color w:val="262526"/>
          <w:sz w:val="24"/>
          <w:vertAlign w:val="baseline"/>
        </w:rPr>
        <w:t>the</w:t>
      </w:r>
      <w:r>
        <w:rPr>
          <w:color w:val="262526"/>
          <w:spacing w:val="-5"/>
          <w:sz w:val="24"/>
          <w:vertAlign w:val="baseline"/>
        </w:rPr>
        <w:t> </w:t>
      </w:r>
      <w:r>
        <w:rPr>
          <w:color w:val="262526"/>
          <w:sz w:val="24"/>
          <w:vertAlign w:val="baseline"/>
        </w:rPr>
        <w:t>amount</w:t>
      </w:r>
      <w:r>
        <w:rPr>
          <w:color w:val="262526"/>
          <w:spacing w:val="-6"/>
          <w:sz w:val="24"/>
          <w:vertAlign w:val="baseline"/>
        </w:rPr>
        <w:t> </w:t>
      </w:r>
      <w:r>
        <w:rPr>
          <w:color w:val="262526"/>
          <w:sz w:val="24"/>
          <w:vertAlign w:val="baseline"/>
        </w:rPr>
        <w:t>payable</w:t>
      </w:r>
      <w:r>
        <w:rPr>
          <w:color w:val="262526"/>
          <w:spacing w:val="-6"/>
          <w:sz w:val="24"/>
          <w:vertAlign w:val="baseline"/>
        </w:rPr>
        <w:t> </w:t>
      </w:r>
      <w:r>
        <w:rPr>
          <w:color w:val="262526"/>
          <w:sz w:val="24"/>
          <w:vertAlign w:val="baseline"/>
        </w:rPr>
        <w:t>by</w:t>
      </w:r>
      <w:r>
        <w:rPr>
          <w:color w:val="262526"/>
          <w:spacing w:val="-7"/>
          <w:sz w:val="24"/>
          <w:vertAlign w:val="baseline"/>
        </w:rPr>
        <w:t> </w:t>
      </w:r>
      <w:r>
        <w:rPr>
          <w:i/>
          <w:color w:val="262526"/>
          <w:sz w:val="24"/>
          <w:vertAlign w:val="baseline"/>
        </w:rPr>
        <w:t>AEMO</w:t>
      </w:r>
      <w:r>
        <w:rPr>
          <w:i/>
          <w:color w:val="262526"/>
          <w:spacing w:val="-5"/>
          <w:sz w:val="24"/>
          <w:vertAlign w:val="baseline"/>
        </w:rPr>
        <w:t> </w:t>
      </w:r>
      <w:r>
        <w:rPr>
          <w:color w:val="262526"/>
          <w:sz w:val="24"/>
          <w:vertAlign w:val="baseline"/>
        </w:rPr>
        <w:t>in</w:t>
      </w:r>
      <w:r>
        <w:rPr>
          <w:color w:val="262526"/>
          <w:spacing w:val="-6"/>
          <w:sz w:val="24"/>
          <w:vertAlign w:val="baseline"/>
        </w:rPr>
        <w:t> </w:t>
      </w:r>
      <w:r>
        <w:rPr>
          <w:color w:val="262526"/>
          <w:sz w:val="24"/>
          <w:vertAlign w:val="baseline"/>
        </w:rPr>
        <w:t>respect</w:t>
      </w:r>
      <w:r>
        <w:rPr>
          <w:color w:val="262526"/>
          <w:spacing w:val="-6"/>
          <w:sz w:val="24"/>
          <w:vertAlign w:val="baseline"/>
        </w:rPr>
        <w:t> </w:t>
      </w:r>
      <w:r>
        <w:rPr>
          <w:color w:val="262526"/>
          <w:sz w:val="24"/>
          <w:vertAlign w:val="baseline"/>
        </w:rPr>
        <w:t>of</w:t>
      </w:r>
      <w:r>
        <w:rPr>
          <w:color w:val="262526"/>
          <w:spacing w:val="-6"/>
          <w:sz w:val="24"/>
          <w:vertAlign w:val="baseline"/>
        </w:rPr>
        <w:t> </w:t>
      </w:r>
      <w:r>
        <w:rPr>
          <w:color w:val="262526"/>
          <w:sz w:val="24"/>
          <w:vertAlign w:val="baseline"/>
        </w:rPr>
        <w:t>the</w:t>
      </w:r>
      <w:r>
        <w:rPr>
          <w:color w:val="262526"/>
          <w:spacing w:val="-6"/>
          <w:sz w:val="24"/>
          <w:vertAlign w:val="baseline"/>
        </w:rPr>
        <w:t> </w:t>
      </w:r>
      <w:r>
        <w:rPr>
          <w:i/>
          <w:color w:val="262526"/>
          <w:sz w:val="24"/>
          <w:vertAlign w:val="baseline"/>
        </w:rPr>
        <w:t>trading</w:t>
      </w:r>
      <w:r>
        <w:rPr>
          <w:i/>
          <w:color w:val="262526"/>
          <w:spacing w:val="-5"/>
          <w:sz w:val="24"/>
          <w:vertAlign w:val="baseline"/>
        </w:rPr>
        <w:t> </w:t>
      </w:r>
      <w:r>
        <w:rPr>
          <w:i/>
          <w:color w:val="262526"/>
          <w:sz w:val="24"/>
          <w:vertAlign w:val="baseline"/>
        </w:rPr>
        <w:t>interval </w:t>
      </w:r>
      <w:r>
        <w:rPr>
          <w:color w:val="262526"/>
          <w:sz w:val="24"/>
          <w:vertAlign w:val="baseline"/>
        </w:rPr>
        <w:t>under an individual </w:t>
      </w:r>
      <w:r>
        <w:rPr>
          <w:i/>
          <w:color w:val="262526"/>
          <w:sz w:val="24"/>
          <w:vertAlign w:val="baseline"/>
        </w:rPr>
        <w:t>ancillary services agreement </w:t>
      </w:r>
      <w:r>
        <w:rPr>
          <w:color w:val="262526"/>
          <w:sz w:val="24"/>
          <w:vertAlign w:val="baseline"/>
        </w:rPr>
        <w:t>in respect of the provision of a specific </w:t>
      </w:r>
      <w:r>
        <w:rPr>
          <w:i/>
          <w:color w:val="262526"/>
          <w:sz w:val="24"/>
          <w:vertAlign w:val="baseline"/>
        </w:rPr>
        <w:t>system restart ancillary</w:t>
      </w:r>
      <w:r>
        <w:rPr>
          <w:i/>
          <w:color w:val="262526"/>
          <w:spacing w:val="-4"/>
          <w:sz w:val="24"/>
          <w:vertAlign w:val="baseline"/>
        </w:rPr>
        <w:t> </w:t>
      </w:r>
      <w:r>
        <w:rPr>
          <w:i/>
          <w:color w:val="262526"/>
          <w:sz w:val="24"/>
          <w:vertAlign w:val="baseline"/>
        </w:rPr>
        <w:t>service</w:t>
      </w:r>
      <w:r>
        <w:rPr>
          <w:color w:val="262526"/>
          <w:sz w:val="24"/>
          <w:vertAlign w:val="baseline"/>
        </w:rPr>
        <w:t>;</w:t>
      </w:r>
    </w:p>
    <w:p>
      <w:pPr>
        <w:spacing w:line="249" w:lineRule="auto" w:before="172"/>
        <w:ind w:left="1820" w:right="116" w:firstLine="0"/>
        <w:jc w:val="both"/>
        <w:rPr>
          <w:i/>
          <w:sz w:val="24"/>
        </w:rPr>
      </w:pPr>
      <w:r>
        <w:rPr>
          <w:color w:val="262526"/>
          <w:sz w:val="24"/>
        </w:rPr>
        <w:t>RBF</w:t>
      </w:r>
      <w:r>
        <w:rPr>
          <w:color w:val="262526"/>
          <w:sz w:val="24"/>
          <w:vertAlign w:val="subscript"/>
        </w:rPr>
        <w:t>Ri</w:t>
      </w:r>
      <w:r>
        <w:rPr>
          <w:color w:val="262526"/>
          <w:sz w:val="24"/>
          <w:vertAlign w:val="baseline"/>
        </w:rPr>
        <w:t> (number) = the latest regional benefit factor assigned to the provision of the relevant </w:t>
      </w:r>
      <w:r>
        <w:rPr>
          <w:i/>
          <w:color w:val="262526"/>
          <w:sz w:val="24"/>
          <w:vertAlign w:val="baseline"/>
        </w:rPr>
        <w:t>system restart ancillary service </w:t>
      </w:r>
      <w:r>
        <w:rPr>
          <w:color w:val="262526"/>
          <w:sz w:val="24"/>
          <w:vertAlign w:val="baseline"/>
        </w:rPr>
        <w:t>under an individual </w:t>
      </w:r>
      <w:r>
        <w:rPr>
          <w:i/>
          <w:color w:val="262526"/>
          <w:sz w:val="24"/>
          <w:vertAlign w:val="baseline"/>
        </w:rPr>
        <w:t>ancillary</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7" w:firstLine="0"/>
        <w:jc w:val="both"/>
        <w:rPr>
          <w:sz w:val="24"/>
        </w:rPr>
      </w:pPr>
      <w:r>
        <w:rPr>
          <w:i/>
          <w:color w:val="262526"/>
          <w:sz w:val="24"/>
        </w:rPr>
        <w:t>services agreement </w:t>
      </w:r>
      <w:r>
        <w:rPr>
          <w:color w:val="262526"/>
          <w:sz w:val="24"/>
        </w:rPr>
        <w:t>in respect of the relevant </w:t>
      </w:r>
      <w:r>
        <w:rPr>
          <w:i/>
          <w:color w:val="262526"/>
          <w:sz w:val="24"/>
        </w:rPr>
        <w:t>region </w:t>
      </w:r>
      <w:r>
        <w:rPr>
          <w:color w:val="262526"/>
          <w:sz w:val="24"/>
        </w:rPr>
        <w:t>and </w:t>
      </w:r>
      <w:r>
        <w:rPr>
          <w:i/>
          <w:color w:val="262526"/>
          <w:sz w:val="24"/>
        </w:rPr>
        <w:t>trading interval</w:t>
      </w:r>
      <w:r>
        <w:rPr>
          <w:color w:val="262526"/>
          <w:sz w:val="24"/>
        </w:rPr>
        <w:t>, as determined by </w:t>
      </w:r>
      <w:r>
        <w:rPr>
          <w:i/>
          <w:color w:val="262526"/>
          <w:sz w:val="24"/>
        </w:rPr>
        <w:t>AEMO </w:t>
      </w:r>
      <w:r>
        <w:rPr>
          <w:color w:val="262526"/>
          <w:sz w:val="24"/>
        </w:rPr>
        <w:t>under paragraph (c7);</w:t>
      </w:r>
    </w:p>
    <w:p>
      <w:pPr>
        <w:spacing w:before="172"/>
        <w:ind w:left="1820" w:right="0" w:firstLine="0"/>
        <w:jc w:val="left"/>
        <w:rPr>
          <w:sz w:val="24"/>
        </w:rPr>
      </w:pPr>
      <w:r>
        <w:rPr>
          <w:color w:val="262526"/>
          <w:sz w:val="24"/>
        </w:rPr>
        <w:t>TGE</w:t>
      </w:r>
      <w:r>
        <w:rPr>
          <w:color w:val="262526"/>
          <w:sz w:val="24"/>
          <w:vertAlign w:val="subscript"/>
        </w:rPr>
        <w:t>R</w:t>
      </w:r>
      <w:r>
        <w:rPr>
          <w:color w:val="262526"/>
          <w:sz w:val="24"/>
          <w:vertAlign w:val="baseline"/>
        </w:rPr>
        <w:t> (in MWh) = the </w:t>
      </w:r>
      <w:r>
        <w:rPr>
          <w:i/>
          <w:color w:val="262526"/>
          <w:sz w:val="24"/>
          <w:vertAlign w:val="baseline"/>
        </w:rPr>
        <w:t>generator energy </w:t>
      </w:r>
      <w:r>
        <w:rPr>
          <w:color w:val="262526"/>
          <w:sz w:val="24"/>
          <w:vertAlign w:val="baseline"/>
        </w:rPr>
        <w:t>for the </w:t>
      </w:r>
      <w:r>
        <w:rPr>
          <w:i/>
          <w:color w:val="262526"/>
          <w:sz w:val="24"/>
          <w:vertAlign w:val="baseline"/>
        </w:rPr>
        <w:t>Market Generator </w:t>
      </w:r>
      <w:r>
        <w:rPr>
          <w:color w:val="262526"/>
          <w:sz w:val="24"/>
          <w:vertAlign w:val="baseline"/>
        </w:rPr>
        <w:t>for the</w:t>
      </w:r>
    </w:p>
    <w:p>
      <w:pPr>
        <w:spacing w:before="12"/>
        <w:ind w:left="1820" w:right="0" w:firstLine="0"/>
        <w:jc w:val="left"/>
        <w:rPr>
          <w:sz w:val="24"/>
        </w:rPr>
      </w:pPr>
      <w:r>
        <w:rPr>
          <w:i/>
          <w:color w:val="262526"/>
          <w:sz w:val="24"/>
        </w:rPr>
        <w:t>trading interval </w:t>
      </w:r>
      <w:r>
        <w:rPr>
          <w:color w:val="262526"/>
          <w:sz w:val="24"/>
        </w:rPr>
        <w:t>in that </w:t>
      </w:r>
      <w:r>
        <w:rPr>
          <w:i/>
          <w:color w:val="262526"/>
          <w:sz w:val="24"/>
        </w:rPr>
        <w:t>region</w:t>
      </w:r>
      <w:r>
        <w:rPr>
          <w:color w:val="262526"/>
          <w:sz w:val="24"/>
        </w:rPr>
        <w:t>;</w:t>
      </w:r>
    </w:p>
    <w:p>
      <w:pPr>
        <w:spacing w:line="249" w:lineRule="auto" w:before="182"/>
        <w:ind w:left="1820" w:right="115" w:firstLine="0"/>
        <w:jc w:val="both"/>
        <w:rPr>
          <w:sz w:val="24"/>
        </w:rPr>
      </w:pPr>
      <w:r>
        <w:rPr>
          <w:color w:val="262526"/>
          <w:sz w:val="24"/>
        </w:rPr>
        <w:t>TSGE</w:t>
      </w:r>
      <w:r>
        <w:rPr>
          <w:color w:val="262526"/>
          <w:sz w:val="24"/>
          <w:vertAlign w:val="subscript"/>
        </w:rPr>
        <w:t>R</w:t>
      </w:r>
      <w:r>
        <w:rPr>
          <w:color w:val="262526"/>
          <w:sz w:val="24"/>
          <w:vertAlign w:val="baseline"/>
        </w:rPr>
        <w:t> (in MWh) = the </w:t>
      </w:r>
      <w:r>
        <w:rPr>
          <w:i/>
          <w:color w:val="262526"/>
          <w:sz w:val="24"/>
          <w:vertAlign w:val="baseline"/>
        </w:rPr>
        <w:t>small generator energy </w:t>
      </w:r>
      <w:r>
        <w:rPr>
          <w:color w:val="262526"/>
          <w:sz w:val="24"/>
          <w:vertAlign w:val="baseline"/>
        </w:rPr>
        <w:t>for the </w:t>
      </w:r>
      <w:r>
        <w:rPr>
          <w:i/>
          <w:color w:val="262526"/>
          <w:sz w:val="24"/>
          <w:vertAlign w:val="baseline"/>
        </w:rPr>
        <w:t>Market Small </w:t>
      </w:r>
      <w:r>
        <w:rPr>
          <w:i/>
          <w:color w:val="262526"/>
          <w:sz w:val="24"/>
          <w:vertAlign w:val="baseline"/>
        </w:rPr>
        <w:t>Generator Aggregator </w:t>
      </w:r>
      <w:r>
        <w:rPr>
          <w:color w:val="262526"/>
          <w:sz w:val="24"/>
          <w:vertAlign w:val="baseline"/>
        </w:rPr>
        <w:t>for the </w:t>
      </w:r>
      <w:r>
        <w:rPr>
          <w:i/>
          <w:color w:val="262526"/>
          <w:sz w:val="24"/>
          <w:vertAlign w:val="baseline"/>
        </w:rPr>
        <w:t>trading interval </w:t>
      </w:r>
      <w:r>
        <w:rPr>
          <w:color w:val="262526"/>
          <w:sz w:val="24"/>
          <w:vertAlign w:val="baseline"/>
        </w:rPr>
        <w:t>in that </w:t>
      </w:r>
      <w:r>
        <w:rPr>
          <w:i/>
          <w:color w:val="262526"/>
          <w:sz w:val="24"/>
          <w:vertAlign w:val="baseline"/>
        </w:rPr>
        <w:t>region</w:t>
      </w:r>
      <w:r>
        <w:rPr>
          <w:color w:val="262526"/>
          <w:sz w:val="24"/>
          <w:vertAlign w:val="baseline"/>
        </w:rPr>
        <w:t>;</w:t>
      </w:r>
    </w:p>
    <w:p>
      <w:pPr>
        <w:spacing w:before="172"/>
        <w:ind w:left="1820" w:right="0" w:firstLine="0"/>
        <w:jc w:val="left"/>
        <w:rPr>
          <w:sz w:val="24"/>
        </w:rPr>
      </w:pPr>
      <w:r>
        <w:rPr>
          <w:color w:val="262526"/>
          <w:sz w:val="24"/>
        </w:rPr>
        <w:t>ATGE</w:t>
      </w:r>
      <w:r>
        <w:rPr>
          <w:color w:val="262526"/>
          <w:sz w:val="24"/>
          <w:vertAlign w:val="subscript"/>
        </w:rPr>
        <w:t>R</w:t>
      </w:r>
      <w:r>
        <w:rPr>
          <w:color w:val="262526"/>
          <w:sz w:val="24"/>
          <w:vertAlign w:val="baseline"/>
        </w:rPr>
        <w:t> (in MWh) = the aggregate of the </w:t>
      </w:r>
      <w:r>
        <w:rPr>
          <w:i/>
          <w:color w:val="262526"/>
          <w:sz w:val="24"/>
          <w:vertAlign w:val="baseline"/>
        </w:rPr>
        <w:t>generator energy </w:t>
      </w:r>
      <w:r>
        <w:rPr>
          <w:color w:val="262526"/>
          <w:sz w:val="24"/>
          <w:vertAlign w:val="baseline"/>
        </w:rPr>
        <w:t>figures for all</w:t>
      </w:r>
    </w:p>
    <w:p>
      <w:pPr>
        <w:spacing w:before="12"/>
        <w:ind w:left="1820" w:right="0" w:firstLine="0"/>
        <w:jc w:val="left"/>
        <w:rPr>
          <w:sz w:val="24"/>
        </w:rPr>
      </w:pPr>
      <w:r>
        <w:rPr>
          <w:i/>
          <w:color w:val="262526"/>
          <w:sz w:val="24"/>
        </w:rPr>
        <w:t>Market Generators </w:t>
      </w:r>
      <w:r>
        <w:rPr>
          <w:color w:val="262526"/>
          <w:sz w:val="24"/>
        </w:rPr>
        <w:t>for the </w:t>
      </w:r>
      <w:r>
        <w:rPr>
          <w:i/>
          <w:color w:val="262526"/>
          <w:sz w:val="24"/>
        </w:rPr>
        <w:t>trading interval </w:t>
      </w:r>
      <w:r>
        <w:rPr>
          <w:color w:val="262526"/>
          <w:sz w:val="24"/>
        </w:rPr>
        <w:t>in that </w:t>
      </w:r>
      <w:r>
        <w:rPr>
          <w:i/>
          <w:color w:val="262526"/>
          <w:sz w:val="24"/>
        </w:rPr>
        <w:t>region</w:t>
      </w:r>
      <w:r>
        <w:rPr>
          <w:color w:val="262526"/>
          <w:sz w:val="24"/>
        </w:rPr>
        <w:t>; and</w:t>
      </w:r>
    </w:p>
    <w:p>
      <w:pPr>
        <w:spacing w:line="249" w:lineRule="auto" w:before="182"/>
        <w:ind w:left="1820" w:right="117" w:firstLine="0"/>
        <w:jc w:val="both"/>
        <w:rPr>
          <w:sz w:val="24"/>
        </w:rPr>
      </w:pPr>
      <w:r>
        <w:rPr>
          <w:color w:val="262526"/>
          <w:spacing w:val="-5"/>
          <w:sz w:val="24"/>
        </w:rPr>
        <w:t>ATSGE</w:t>
      </w:r>
      <w:r>
        <w:rPr>
          <w:color w:val="262526"/>
          <w:spacing w:val="-5"/>
          <w:sz w:val="24"/>
          <w:vertAlign w:val="subscript"/>
        </w:rPr>
        <w:t>R</w:t>
      </w:r>
      <w:r>
        <w:rPr>
          <w:color w:val="262526"/>
          <w:spacing w:val="-6"/>
          <w:sz w:val="24"/>
          <w:vertAlign w:val="baseline"/>
        </w:rPr>
        <w:t> </w:t>
      </w:r>
      <w:r>
        <w:rPr>
          <w:color w:val="262526"/>
          <w:sz w:val="24"/>
          <w:vertAlign w:val="baseline"/>
        </w:rPr>
        <w:t>(in</w:t>
      </w:r>
      <w:r>
        <w:rPr>
          <w:color w:val="262526"/>
          <w:spacing w:val="-6"/>
          <w:sz w:val="24"/>
          <w:vertAlign w:val="baseline"/>
        </w:rPr>
        <w:t> </w:t>
      </w:r>
      <w:r>
        <w:rPr>
          <w:color w:val="262526"/>
          <w:sz w:val="24"/>
          <w:vertAlign w:val="baseline"/>
        </w:rPr>
        <w:t>MWh)</w:t>
      </w:r>
      <w:r>
        <w:rPr>
          <w:color w:val="262526"/>
          <w:spacing w:val="-6"/>
          <w:sz w:val="24"/>
          <w:vertAlign w:val="baseline"/>
        </w:rPr>
        <w:t> </w:t>
      </w:r>
      <w:r>
        <w:rPr>
          <w:color w:val="262526"/>
          <w:sz w:val="24"/>
          <w:vertAlign w:val="baseline"/>
        </w:rPr>
        <w:t>=</w:t>
      </w:r>
      <w:r>
        <w:rPr>
          <w:color w:val="262526"/>
          <w:spacing w:val="-6"/>
          <w:sz w:val="24"/>
          <w:vertAlign w:val="baseline"/>
        </w:rPr>
        <w:t> </w:t>
      </w:r>
      <w:r>
        <w:rPr>
          <w:color w:val="262526"/>
          <w:sz w:val="24"/>
          <w:vertAlign w:val="baseline"/>
        </w:rPr>
        <w:t>the</w:t>
      </w:r>
      <w:r>
        <w:rPr>
          <w:color w:val="262526"/>
          <w:spacing w:val="-6"/>
          <w:sz w:val="24"/>
          <w:vertAlign w:val="baseline"/>
        </w:rPr>
        <w:t> </w:t>
      </w:r>
      <w:r>
        <w:rPr>
          <w:color w:val="262526"/>
          <w:sz w:val="24"/>
          <w:vertAlign w:val="baseline"/>
        </w:rPr>
        <w:t>aggregate</w:t>
      </w:r>
      <w:r>
        <w:rPr>
          <w:color w:val="262526"/>
          <w:spacing w:val="-5"/>
          <w:sz w:val="24"/>
          <w:vertAlign w:val="baseline"/>
        </w:rPr>
        <w:t> </w:t>
      </w:r>
      <w:r>
        <w:rPr>
          <w:color w:val="262526"/>
          <w:sz w:val="24"/>
          <w:vertAlign w:val="baseline"/>
        </w:rPr>
        <w:t>of</w:t>
      </w:r>
      <w:r>
        <w:rPr>
          <w:color w:val="262526"/>
          <w:spacing w:val="-6"/>
          <w:sz w:val="24"/>
          <w:vertAlign w:val="baseline"/>
        </w:rPr>
        <w:t> </w:t>
      </w:r>
      <w:r>
        <w:rPr>
          <w:color w:val="262526"/>
          <w:sz w:val="24"/>
          <w:vertAlign w:val="baseline"/>
        </w:rPr>
        <w:t>the</w:t>
      </w:r>
      <w:r>
        <w:rPr>
          <w:color w:val="262526"/>
          <w:spacing w:val="-6"/>
          <w:sz w:val="24"/>
          <w:vertAlign w:val="baseline"/>
        </w:rPr>
        <w:t> </w:t>
      </w:r>
      <w:r>
        <w:rPr>
          <w:i/>
          <w:color w:val="262526"/>
          <w:sz w:val="24"/>
          <w:vertAlign w:val="baseline"/>
        </w:rPr>
        <w:t>small</w:t>
      </w:r>
      <w:r>
        <w:rPr>
          <w:i/>
          <w:color w:val="262526"/>
          <w:spacing w:val="-7"/>
          <w:sz w:val="24"/>
          <w:vertAlign w:val="baseline"/>
        </w:rPr>
        <w:t> </w:t>
      </w:r>
      <w:r>
        <w:rPr>
          <w:i/>
          <w:color w:val="262526"/>
          <w:sz w:val="24"/>
          <w:vertAlign w:val="baseline"/>
        </w:rPr>
        <w:t>generator</w:t>
      </w:r>
      <w:r>
        <w:rPr>
          <w:i/>
          <w:color w:val="262526"/>
          <w:spacing w:val="-6"/>
          <w:sz w:val="24"/>
          <w:vertAlign w:val="baseline"/>
        </w:rPr>
        <w:t> </w:t>
      </w:r>
      <w:r>
        <w:rPr>
          <w:i/>
          <w:color w:val="262526"/>
          <w:sz w:val="24"/>
          <w:vertAlign w:val="baseline"/>
        </w:rPr>
        <w:t>energy</w:t>
      </w:r>
      <w:r>
        <w:rPr>
          <w:i/>
          <w:color w:val="262526"/>
          <w:spacing w:val="-5"/>
          <w:sz w:val="24"/>
          <w:vertAlign w:val="baseline"/>
        </w:rPr>
        <w:t> </w:t>
      </w:r>
      <w:r>
        <w:rPr>
          <w:color w:val="262526"/>
          <w:sz w:val="24"/>
          <w:vertAlign w:val="baseline"/>
        </w:rPr>
        <w:t>figures</w:t>
      </w:r>
      <w:r>
        <w:rPr>
          <w:color w:val="262526"/>
          <w:spacing w:val="-6"/>
          <w:sz w:val="24"/>
          <w:vertAlign w:val="baseline"/>
        </w:rPr>
        <w:t> </w:t>
      </w:r>
      <w:r>
        <w:rPr>
          <w:color w:val="262526"/>
          <w:spacing w:val="-5"/>
          <w:sz w:val="24"/>
          <w:vertAlign w:val="baseline"/>
        </w:rPr>
        <w:t>for </w:t>
      </w:r>
      <w:r>
        <w:rPr>
          <w:color w:val="262526"/>
          <w:sz w:val="24"/>
          <w:vertAlign w:val="baseline"/>
        </w:rPr>
        <w:t>all</w:t>
      </w:r>
      <w:r>
        <w:rPr>
          <w:color w:val="262526"/>
          <w:spacing w:val="-12"/>
          <w:sz w:val="24"/>
          <w:vertAlign w:val="baseline"/>
        </w:rPr>
        <w:t> </w:t>
      </w:r>
      <w:r>
        <w:rPr>
          <w:i/>
          <w:color w:val="262526"/>
          <w:spacing w:val="-3"/>
          <w:sz w:val="24"/>
          <w:vertAlign w:val="baseline"/>
        </w:rPr>
        <w:t>Market</w:t>
      </w:r>
      <w:r>
        <w:rPr>
          <w:i/>
          <w:color w:val="262526"/>
          <w:spacing w:val="-12"/>
          <w:sz w:val="24"/>
          <w:vertAlign w:val="baseline"/>
        </w:rPr>
        <w:t> </w:t>
      </w:r>
      <w:r>
        <w:rPr>
          <w:i/>
          <w:color w:val="262526"/>
          <w:spacing w:val="-3"/>
          <w:sz w:val="24"/>
          <w:vertAlign w:val="baseline"/>
        </w:rPr>
        <w:t>Small</w:t>
      </w:r>
      <w:r>
        <w:rPr>
          <w:i/>
          <w:color w:val="262526"/>
          <w:spacing w:val="-12"/>
          <w:sz w:val="24"/>
          <w:vertAlign w:val="baseline"/>
        </w:rPr>
        <w:t> </w:t>
      </w:r>
      <w:r>
        <w:rPr>
          <w:i/>
          <w:color w:val="262526"/>
          <w:spacing w:val="-3"/>
          <w:sz w:val="24"/>
          <w:vertAlign w:val="baseline"/>
        </w:rPr>
        <w:t>Generator</w:t>
      </w:r>
      <w:r>
        <w:rPr>
          <w:i/>
          <w:color w:val="262526"/>
          <w:spacing w:val="-16"/>
          <w:sz w:val="24"/>
          <w:vertAlign w:val="baseline"/>
        </w:rPr>
        <w:t> </w:t>
      </w:r>
      <w:r>
        <w:rPr>
          <w:i/>
          <w:color w:val="262526"/>
          <w:spacing w:val="-4"/>
          <w:sz w:val="24"/>
          <w:vertAlign w:val="baseline"/>
        </w:rPr>
        <w:t>Aggregators</w:t>
      </w:r>
      <w:r>
        <w:rPr>
          <w:i/>
          <w:color w:val="262526"/>
          <w:spacing w:val="-10"/>
          <w:sz w:val="24"/>
          <w:vertAlign w:val="baseline"/>
        </w:rPr>
        <w:t> </w:t>
      </w:r>
      <w:r>
        <w:rPr>
          <w:color w:val="262526"/>
          <w:sz w:val="24"/>
          <w:vertAlign w:val="baseline"/>
        </w:rPr>
        <w:t>for</w:t>
      </w:r>
      <w:r>
        <w:rPr>
          <w:color w:val="262526"/>
          <w:spacing w:val="-12"/>
          <w:sz w:val="24"/>
          <w:vertAlign w:val="baseline"/>
        </w:rPr>
        <w:t> </w:t>
      </w:r>
      <w:r>
        <w:rPr>
          <w:color w:val="262526"/>
          <w:sz w:val="24"/>
          <w:vertAlign w:val="baseline"/>
        </w:rPr>
        <w:t>the</w:t>
      </w:r>
      <w:r>
        <w:rPr>
          <w:color w:val="262526"/>
          <w:spacing w:val="-12"/>
          <w:sz w:val="24"/>
          <w:vertAlign w:val="baseline"/>
        </w:rPr>
        <w:t> </w:t>
      </w:r>
      <w:r>
        <w:rPr>
          <w:i/>
          <w:color w:val="262526"/>
          <w:spacing w:val="-3"/>
          <w:sz w:val="24"/>
          <w:vertAlign w:val="baseline"/>
        </w:rPr>
        <w:t>trading</w:t>
      </w:r>
      <w:r>
        <w:rPr>
          <w:i/>
          <w:color w:val="262526"/>
          <w:spacing w:val="-12"/>
          <w:sz w:val="24"/>
          <w:vertAlign w:val="baseline"/>
        </w:rPr>
        <w:t> </w:t>
      </w:r>
      <w:r>
        <w:rPr>
          <w:i/>
          <w:color w:val="262526"/>
          <w:spacing w:val="-3"/>
          <w:sz w:val="24"/>
          <w:vertAlign w:val="baseline"/>
        </w:rPr>
        <w:t>interval</w:t>
      </w:r>
      <w:r>
        <w:rPr>
          <w:i/>
          <w:color w:val="262526"/>
          <w:spacing w:val="-12"/>
          <w:sz w:val="24"/>
          <w:vertAlign w:val="baseline"/>
        </w:rPr>
        <w:t> </w:t>
      </w:r>
      <w:r>
        <w:rPr>
          <w:color w:val="262526"/>
          <w:sz w:val="24"/>
          <w:vertAlign w:val="baseline"/>
        </w:rPr>
        <w:t>in</w:t>
      </w:r>
      <w:r>
        <w:rPr>
          <w:color w:val="262526"/>
          <w:spacing w:val="-12"/>
          <w:sz w:val="24"/>
          <w:vertAlign w:val="baseline"/>
        </w:rPr>
        <w:t> </w:t>
      </w:r>
      <w:r>
        <w:rPr>
          <w:color w:val="262526"/>
          <w:spacing w:val="-3"/>
          <w:sz w:val="24"/>
          <w:vertAlign w:val="baseline"/>
        </w:rPr>
        <w:t>that</w:t>
      </w:r>
      <w:r>
        <w:rPr>
          <w:color w:val="262526"/>
          <w:spacing w:val="-12"/>
          <w:sz w:val="24"/>
          <w:vertAlign w:val="baseline"/>
        </w:rPr>
        <w:t> </w:t>
      </w:r>
      <w:r>
        <w:rPr>
          <w:i/>
          <w:color w:val="262526"/>
          <w:spacing w:val="-4"/>
          <w:sz w:val="24"/>
          <w:vertAlign w:val="baseline"/>
        </w:rPr>
        <w:t>region</w:t>
      </w:r>
      <w:r>
        <w:rPr>
          <w:color w:val="262526"/>
          <w:spacing w:val="-4"/>
          <w:sz w:val="24"/>
          <w:vertAlign w:val="baseline"/>
        </w:rPr>
        <w:t>.</w:t>
      </w:r>
    </w:p>
    <w:p>
      <w:pPr>
        <w:pStyle w:val="ListParagraph"/>
        <w:numPr>
          <w:ilvl w:val="3"/>
          <w:numId w:val="71"/>
        </w:numPr>
        <w:tabs>
          <w:tab w:pos="1821" w:val="left" w:leader="none"/>
        </w:tabs>
        <w:spacing w:line="249" w:lineRule="auto" w:before="172" w:after="0"/>
        <w:ind w:left="1820" w:right="116" w:hanging="567"/>
        <w:jc w:val="both"/>
        <w:rPr>
          <w:sz w:val="24"/>
        </w:rPr>
      </w:pPr>
      <w:r>
        <w:rPr>
          <w:color w:val="262526"/>
          <w:sz w:val="24"/>
        </w:rPr>
        <w:t>In</w:t>
      </w:r>
      <w:r>
        <w:rPr>
          <w:color w:val="262526"/>
          <w:spacing w:val="-17"/>
          <w:sz w:val="24"/>
        </w:rPr>
        <w:t> </w:t>
      </w:r>
      <w:r>
        <w:rPr>
          <w:color w:val="262526"/>
          <w:sz w:val="24"/>
        </w:rPr>
        <w:t>each</w:t>
      </w:r>
      <w:r>
        <w:rPr>
          <w:color w:val="262526"/>
          <w:spacing w:val="-16"/>
          <w:sz w:val="24"/>
        </w:rPr>
        <w:t> </w:t>
      </w:r>
      <w:r>
        <w:rPr>
          <w:i/>
          <w:color w:val="262526"/>
          <w:sz w:val="24"/>
        </w:rPr>
        <w:t>trading</w:t>
      </w:r>
      <w:r>
        <w:rPr>
          <w:i/>
          <w:color w:val="262526"/>
          <w:spacing w:val="-15"/>
          <w:sz w:val="24"/>
        </w:rPr>
        <w:t> </w:t>
      </w:r>
      <w:r>
        <w:rPr>
          <w:i/>
          <w:color w:val="262526"/>
          <w:sz w:val="24"/>
        </w:rPr>
        <w:t>interval</w:t>
      </w:r>
      <w:r>
        <w:rPr>
          <w:color w:val="262526"/>
          <w:sz w:val="24"/>
        </w:rPr>
        <w:t>,</w:t>
      </w:r>
      <w:r>
        <w:rPr>
          <w:color w:val="262526"/>
          <w:spacing w:val="-16"/>
          <w:sz w:val="24"/>
        </w:rPr>
        <w:t> </w:t>
      </w:r>
      <w:r>
        <w:rPr>
          <w:color w:val="262526"/>
          <w:sz w:val="24"/>
        </w:rPr>
        <w:t>in</w:t>
      </w:r>
      <w:r>
        <w:rPr>
          <w:color w:val="262526"/>
          <w:spacing w:val="-15"/>
          <w:sz w:val="24"/>
        </w:rPr>
        <w:t> </w:t>
      </w:r>
      <w:r>
        <w:rPr>
          <w:color w:val="262526"/>
          <w:sz w:val="24"/>
        </w:rPr>
        <w:t>relation</w:t>
      </w:r>
      <w:r>
        <w:rPr>
          <w:color w:val="262526"/>
          <w:spacing w:val="-17"/>
          <w:sz w:val="24"/>
        </w:rPr>
        <w:t> </w:t>
      </w:r>
      <w:r>
        <w:rPr>
          <w:color w:val="262526"/>
          <w:sz w:val="24"/>
        </w:rPr>
        <w:t>to</w:t>
      </w:r>
      <w:r>
        <w:rPr>
          <w:color w:val="262526"/>
          <w:spacing w:val="-15"/>
          <w:sz w:val="24"/>
        </w:rPr>
        <w:t> </w:t>
      </w:r>
      <w:r>
        <w:rPr>
          <w:color w:val="262526"/>
          <w:sz w:val="24"/>
        </w:rPr>
        <w:t>each</w:t>
      </w:r>
      <w:r>
        <w:rPr>
          <w:color w:val="262526"/>
          <w:spacing w:val="-16"/>
          <w:sz w:val="24"/>
        </w:rPr>
        <w:t> </w:t>
      </w:r>
      <w:r>
        <w:rPr>
          <w:i/>
          <w:color w:val="262526"/>
          <w:sz w:val="24"/>
        </w:rPr>
        <w:t>Market</w:t>
      </w:r>
      <w:r>
        <w:rPr>
          <w:i/>
          <w:color w:val="262526"/>
          <w:spacing w:val="-16"/>
          <w:sz w:val="24"/>
        </w:rPr>
        <w:t> </w:t>
      </w:r>
      <w:r>
        <w:rPr>
          <w:i/>
          <w:color w:val="262526"/>
          <w:sz w:val="24"/>
        </w:rPr>
        <w:t>Customer</w:t>
      </w:r>
      <w:r>
        <w:rPr>
          <w:color w:val="262526"/>
          <w:sz w:val="24"/>
        </w:rPr>
        <w:t>,</w:t>
      </w:r>
      <w:r>
        <w:rPr>
          <w:color w:val="262526"/>
          <w:spacing w:val="-16"/>
          <w:sz w:val="24"/>
        </w:rPr>
        <w:t> </w:t>
      </w:r>
      <w:r>
        <w:rPr>
          <w:color w:val="262526"/>
          <w:sz w:val="24"/>
        </w:rPr>
        <w:t>for</w:t>
      </w:r>
      <w:r>
        <w:rPr>
          <w:color w:val="262526"/>
          <w:spacing w:val="-16"/>
          <w:sz w:val="24"/>
        </w:rPr>
        <w:t> </w:t>
      </w:r>
      <w:r>
        <w:rPr>
          <w:color w:val="262526"/>
          <w:sz w:val="24"/>
        </w:rPr>
        <w:t>each</w:t>
      </w:r>
      <w:r>
        <w:rPr>
          <w:color w:val="262526"/>
          <w:spacing w:val="-16"/>
          <w:sz w:val="24"/>
        </w:rPr>
        <w:t> </w:t>
      </w:r>
      <w:r>
        <w:rPr>
          <w:i/>
          <w:color w:val="262526"/>
          <w:spacing w:val="-3"/>
          <w:sz w:val="24"/>
        </w:rPr>
        <w:t>region</w:t>
      </w:r>
      <w:r>
        <w:rPr>
          <w:color w:val="262526"/>
          <w:spacing w:val="-3"/>
          <w:sz w:val="24"/>
        </w:rPr>
        <w:t>, </w:t>
      </w:r>
      <w:r>
        <w:rPr>
          <w:color w:val="262526"/>
          <w:sz w:val="24"/>
        </w:rPr>
        <w:t>an</w:t>
      </w:r>
      <w:r>
        <w:rPr>
          <w:color w:val="262526"/>
          <w:spacing w:val="-15"/>
          <w:sz w:val="24"/>
        </w:rPr>
        <w:t> </w:t>
      </w:r>
      <w:r>
        <w:rPr>
          <w:color w:val="262526"/>
          <w:sz w:val="24"/>
        </w:rPr>
        <w:t>ancillary</w:t>
      </w:r>
      <w:r>
        <w:rPr>
          <w:color w:val="262526"/>
          <w:spacing w:val="-15"/>
          <w:sz w:val="24"/>
        </w:rPr>
        <w:t> </w:t>
      </w:r>
      <w:r>
        <w:rPr>
          <w:color w:val="262526"/>
          <w:sz w:val="24"/>
        </w:rPr>
        <w:t>services</w:t>
      </w:r>
      <w:r>
        <w:rPr>
          <w:color w:val="262526"/>
          <w:spacing w:val="-15"/>
          <w:sz w:val="24"/>
        </w:rPr>
        <w:t> </w:t>
      </w:r>
      <w:r>
        <w:rPr>
          <w:color w:val="262526"/>
          <w:sz w:val="24"/>
        </w:rPr>
        <w:t>transaction</w:t>
      </w:r>
      <w:r>
        <w:rPr>
          <w:color w:val="262526"/>
          <w:spacing w:val="-14"/>
          <w:sz w:val="24"/>
        </w:rPr>
        <w:t> </w:t>
      </w:r>
      <w:r>
        <w:rPr>
          <w:color w:val="262526"/>
          <w:sz w:val="24"/>
        </w:rPr>
        <w:t>occurs,</w:t>
      </w:r>
      <w:r>
        <w:rPr>
          <w:color w:val="262526"/>
          <w:spacing w:val="-15"/>
          <w:sz w:val="24"/>
        </w:rPr>
        <w:t> </w:t>
      </w:r>
      <w:r>
        <w:rPr>
          <w:color w:val="262526"/>
          <w:sz w:val="24"/>
        </w:rPr>
        <w:t>which</w:t>
      </w:r>
      <w:r>
        <w:rPr>
          <w:color w:val="262526"/>
          <w:spacing w:val="-15"/>
          <w:sz w:val="24"/>
        </w:rPr>
        <w:t> </w:t>
      </w:r>
      <w:r>
        <w:rPr>
          <w:color w:val="262526"/>
          <w:sz w:val="24"/>
        </w:rPr>
        <w:t>results</w:t>
      </w:r>
      <w:r>
        <w:rPr>
          <w:color w:val="262526"/>
          <w:spacing w:val="-15"/>
          <w:sz w:val="24"/>
        </w:rPr>
        <w:t> </w:t>
      </w:r>
      <w:r>
        <w:rPr>
          <w:color w:val="262526"/>
          <w:sz w:val="24"/>
        </w:rPr>
        <w:t>in</w:t>
      </w:r>
      <w:r>
        <w:rPr>
          <w:color w:val="262526"/>
          <w:spacing w:val="-15"/>
          <w:sz w:val="24"/>
        </w:rPr>
        <w:t> </w:t>
      </w:r>
      <w:r>
        <w:rPr>
          <w:color w:val="262526"/>
          <w:sz w:val="24"/>
        </w:rPr>
        <w:t>a</w:t>
      </w:r>
      <w:r>
        <w:rPr>
          <w:color w:val="262526"/>
          <w:spacing w:val="-15"/>
          <w:sz w:val="24"/>
        </w:rPr>
        <w:t> </w:t>
      </w:r>
      <w:r>
        <w:rPr>
          <w:i/>
          <w:color w:val="262526"/>
          <w:sz w:val="24"/>
        </w:rPr>
        <w:t>trading</w:t>
      </w:r>
      <w:r>
        <w:rPr>
          <w:i/>
          <w:color w:val="262526"/>
          <w:spacing w:val="-15"/>
          <w:sz w:val="24"/>
        </w:rPr>
        <w:t> </w:t>
      </w:r>
      <w:r>
        <w:rPr>
          <w:i/>
          <w:color w:val="262526"/>
          <w:sz w:val="24"/>
        </w:rPr>
        <w:t>amount</w:t>
      </w:r>
      <w:r>
        <w:rPr>
          <w:i/>
          <w:color w:val="262526"/>
          <w:spacing w:val="-15"/>
          <w:sz w:val="24"/>
        </w:rPr>
        <w:t> </w:t>
      </w:r>
      <w:r>
        <w:rPr>
          <w:color w:val="262526"/>
          <w:sz w:val="24"/>
        </w:rPr>
        <w:t>for the </w:t>
      </w:r>
      <w:r>
        <w:rPr>
          <w:i/>
          <w:color w:val="262526"/>
          <w:sz w:val="24"/>
        </w:rPr>
        <w:t>Market Customer </w:t>
      </w:r>
      <w:r>
        <w:rPr>
          <w:color w:val="262526"/>
          <w:sz w:val="24"/>
        </w:rPr>
        <w:t>determined in accordance with the following</w:t>
      </w:r>
      <w:r>
        <w:rPr>
          <w:color w:val="262526"/>
          <w:spacing w:val="-5"/>
          <w:sz w:val="24"/>
        </w:rPr>
        <w:t> </w:t>
      </w:r>
      <w:r>
        <w:rPr>
          <w:color w:val="262526"/>
          <w:sz w:val="24"/>
        </w:rPr>
        <w:t>formula:</w:t>
      </w:r>
    </w:p>
    <w:p>
      <w:pPr>
        <w:pStyle w:val="BodyText"/>
        <w:spacing w:before="8"/>
        <w:ind w:left="0" w:firstLine="0"/>
        <w:rPr>
          <w:sz w:val="29"/>
        </w:rPr>
      </w:pPr>
      <w:r>
        <w:rPr/>
        <w:drawing>
          <wp:anchor distT="0" distB="0" distL="0" distR="0" allowOverlap="1" layoutInCell="1" locked="0" behindDoc="0" simplePos="0" relativeHeight="11">
            <wp:simplePos x="0" y="0"/>
            <wp:positionH relativeFrom="page">
              <wp:posOffset>2127745</wp:posOffset>
            </wp:positionH>
            <wp:positionV relativeFrom="paragraph">
              <wp:posOffset>242028</wp:posOffset>
            </wp:positionV>
            <wp:extent cx="2647950" cy="419100"/>
            <wp:effectExtent l="0" t="0" r="0" b="0"/>
            <wp:wrapTopAndBottom/>
            <wp:docPr id="23" name="image12.png"/>
            <wp:cNvGraphicFramePr>
              <a:graphicFrameLocks noChangeAspect="1"/>
            </wp:cNvGraphicFramePr>
            <a:graphic>
              <a:graphicData uri="http://schemas.openxmlformats.org/drawingml/2006/picture">
                <pic:pic>
                  <pic:nvPicPr>
                    <pic:cNvPr id="24" name="image12.png"/>
                    <pic:cNvPicPr/>
                  </pic:nvPicPr>
                  <pic:blipFill>
                    <a:blip r:embed="rId55" cstate="print"/>
                    <a:stretch>
                      <a:fillRect/>
                    </a:stretch>
                  </pic:blipFill>
                  <pic:spPr>
                    <a:xfrm>
                      <a:off x="0" y="0"/>
                      <a:ext cx="2647950" cy="419100"/>
                    </a:xfrm>
                    <a:prstGeom prst="rect">
                      <a:avLst/>
                    </a:prstGeom>
                  </pic:spPr>
                </pic:pic>
              </a:graphicData>
            </a:graphic>
          </wp:anchor>
        </w:drawing>
      </w:r>
    </w:p>
    <w:p>
      <w:pPr>
        <w:pStyle w:val="BodyText"/>
        <w:spacing w:before="11"/>
        <w:ind w:left="0" w:firstLine="0"/>
        <w:rPr>
          <w:sz w:val="26"/>
        </w:rPr>
      </w:pPr>
    </w:p>
    <w:p>
      <w:pPr>
        <w:pStyle w:val="BodyText"/>
        <w:spacing w:before="0"/>
        <w:ind w:left="1820" w:firstLine="0"/>
      </w:pPr>
      <w:r>
        <w:rPr>
          <w:color w:val="262526"/>
        </w:rPr>
        <w:t>Where</w:t>
      </w:r>
    </w:p>
    <w:p>
      <w:pPr>
        <w:spacing w:before="182"/>
        <w:ind w:left="1820" w:right="0" w:firstLine="0"/>
        <w:jc w:val="left"/>
        <w:rPr>
          <w:sz w:val="24"/>
        </w:rPr>
      </w:pPr>
      <w:r>
        <w:rPr>
          <w:color w:val="262526"/>
          <w:sz w:val="24"/>
        </w:rPr>
        <w:t>TA (in $) = the </w:t>
      </w:r>
      <w:r>
        <w:rPr>
          <w:i/>
          <w:color w:val="262526"/>
          <w:sz w:val="24"/>
        </w:rPr>
        <w:t>trading amount </w:t>
      </w:r>
      <w:r>
        <w:rPr>
          <w:color w:val="262526"/>
          <w:sz w:val="24"/>
        </w:rPr>
        <w:t>to be determined in respect of the relevant</w:t>
      </w:r>
    </w:p>
    <w:p>
      <w:pPr>
        <w:spacing w:line="398" w:lineRule="auto" w:before="12"/>
        <w:ind w:left="1820" w:right="1878" w:firstLine="0"/>
        <w:jc w:val="left"/>
        <w:rPr>
          <w:sz w:val="24"/>
        </w:rPr>
      </w:pPr>
      <w:r>
        <w:rPr>
          <w:i/>
          <w:color w:val="262526"/>
          <w:sz w:val="24"/>
        </w:rPr>
        <w:t>region </w:t>
      </w:r>
      <w:r>
        <w:rPr>
          <w:color w:val="262526"/>
          <w:sz w:val="24"/>
        </w:rPr>
        <w:t>and </w:t>
      </w:r>
      <w:r>
        <w:rPr>
          <w:i/>
          <w:color w:val="262526"/>
          <w:sz w:val="24"/>
        </w:rPr>
        <w:t>trading interval </w:t>
      </w:r>
      <w:r>
        <w:rPr>
          <w:color w:val="262526"/>
          <w:sz w:val="24"/>
        </w:rPr>
        <w:t>(which is a negative number); SRP</w:t>
      </w:r>
      <w:r>
        <w:rPr>
          <w:color w:val="262526"/>
          <w:sz w:val="24"/>
          <w:vertAlign w:val="subscript"/>
        </w:rPr>
        <w:t>i</w:t>
      </w:r>
      <w:r>
        <w:rPr>
          <w:color w:val="262526"/>
          <w:sz w:val="24"/>
          <w:vertAlign w:val="baseline"/>
        </w:rPr>
        <w:t> (in $) = has the meaning given in clause 3.15.6A(d);</w:t>
      </w:r>
    </w:p>
    <w:p>
      <w:pPr>
        <w:spacing w:line="249" w:lineRule="auto" w:before="0"/>
        <w:ind w:left="1820" w:right="116" w:firstLine="0"/>
        <w:jc w:val="both"/>
        <w:rPr>
          <w:sz w:val="24"/>
        </w:rPr>
      </w:pPr>
      <w:r>
        <w:rPr>
          <w:color w:val="262526"/>
          <w:sz w:val="24"/>
        </w:rPr>
        <w:t>RBF</w:t>
      </w:r>
      <w:r>
        <w:rPr>
          <w:color w:val="262526"/>
          <w:sz w:val="24"/>
          <w:vertAlign w:val="subscript"/>
        </w:rPr>
        <w:t>Ri</w:t>
      </w:r>
      <w:r>
        <w:rPr>
          <w:color w:val="262526"/>
          <w:sz w:val="24"/>
          <w:vertAlign w:val="baseline"/>
        </w:rPr>
        <w:t> (number) = the latest regional benefit factor assigned to the provision of the relevant </w:t>
      </w:r>
      <w:r>
        <w:rPr>
          <w:i/>
          <w:color w:val="262526"/>
          <w:sz w:val="24"/>
          <w:vertAlign w:val="baseline"/>
        </w:rPr>
        <w:t>system restart ancillary service </w:t>
      </w:r>
      <w:r>
        <w:rPr>
          <w:color w:val="262526"/>
          <w:sz w:val="24"/>
          <w:vertAlign w:val="baseline"/>
        </w:rPr>
        <w:t>under an individual </w:t>
      </w:r>
      <w:r>
        <w:rPr>
          <w:i/>
          <w:color w:val="262526"/>
          <w:sz w:val="24"/>
          <w:vertAlign w:val="baseline"/>
        </w:rPr>
        <w:t>ancillary </w:t>
      </w:r>
      <w:r>
        <w:rPr>
          <w:i/>
          <w:color w:val="262526"/>
          <w:sz w:val="24"/>
          <w:vertAlign w:val="baseline"/>
        </w:rPr>
        <w:t>services agreement </w:t>
      </w:r>
      <w:r>
        <w:rPr>
          <w:color w:val="262526"/>
          <w:sz w:val="24"/>
          <w:vertAlign w:val="baseline"/>
        </w:rPr>
        <w:t>in respect of the relevant </w:t>
      </w:r>
      <w:r>
        <w:rPr>
          <w:i/>
          <w:color w:val="262526"/>
          <w:sz w:val="24"/>
          <w:vertAlign w:val="baseline"/>
        </w:rPr>
        <w:t>region </w:t>
      </w:r>
      <w:r>
        <w:rPr>
          <w:color w:val="262526"/>
          <w:sz w:val="24"/>
          <w:vertAlign w:val="baseline"/>
        </w:rPr>
        <w:t>and </w:t>
      </w:r>
      <w:r>
        <w:rPr>
          <w:i/>
          <w:color w:val="262526"/>
          <w:sz w:val="24"/>
          <w:vertAlign w:val="baseline"/>
        </w:rPr>
        <w:t>trading interval</w:t>
      </w:r>
      <w:r>
        <w:rPr>
          <w:color w:val="262526"/>
          <w:sz w:val="24"/>
          <w:vertAlign w:val="baseline"/>
        </w:rPr>
        <w:t>, as determined by </w:t>
      </w:r>
      <w:r>
        <w:rPr>
          <w:i/>
          <w:color w:val="262526"/>
          <w:sz w:val="24"/>
          <w:vertAlign w:val="baseline"/>
        </w:rPr>
        <w:t>AEMO </w:t>
      </w:r>
      <w:r>
        <w:rPr>
          <w:color w:val="262526"/>
          <w:sz w:val="24"/>
          <w:vertAlign w:val="baseline"/>
        </w:rPr>
        <w:t>under paragraph (c7);</w:t>
      </w:r>
    </w:p>
    <w:p>
      <w:pPr>
        <w:spacing w:before="174"/>
        <w:ind w:left="1820" w:right="0" w:firstLine="0"/>
        <w:jc w:val="left"/>
        <w:rPr>
          <w:sz w:val="24"/>
        </w:rPr>
      </w:pPr>
      <w:r>
        <w:rPr>
          <w:color w:val="262526"/>
          <w:sz w:val="24"/>
        </w:rPr>
        <w:t>TCE</w:t>
      </w:r>
      <w:r>
        <w:rPr>
          <w:color w:val="262526"/>
          <w:sz w:val="24"/>
          <w:vertAlign w:val="subscript"/>
        </w:rPr>
        <w:t>R</w:t>
      </w:r>
      <w:r>
        <w:rPr>
          <w:color w:val="262526"/>
          <w:sz w:val="24"/>
          <w:vertAlign w:val="baseline"/>
        </w:rPr>
        <w:t> (in MWh) = the </w:t>
      </w:r>
      <w:r>
        <w:rPr>
          <w:i/>
          <w:color w:val="262526"/>
          <w:sz w:val="24"/>
          <w:vertAlign w:val="baseline"/>
        </w:rPr>
        <w:t>customer energy </w:t>
      </w:r>
      <w:r>
        <w:rPr>
          <w:color w:val="262526"/>
          <w:sz w:val="24"/>
          <w:vertAlign w:val="baseline"/>
        </w:rPr>
        <w:t>for the </w:t>
      </w:r>
      <w:r>
        <w:rPr>
          <w:i/>
          <w:color w:val="262526"/>
          <w:sz w:val="24"/>
          <w:vertAlign w:val="baseline"/>
        </w:rPr>
        <w:t>Market Customer </w:t>
      </w:r>
      <w:r>
        <w:rPr>
          <w:color w:val="262526"/>
          <w:sz w:val="24"/>
          <w:vertAlign w:val="baseline"/>
        </w:rPr>
        <w:t>for the</w:t>
      </w:r>
    </w:p>
    <w:p>
      <w:pPr>
        <w:spacing w:before="12"/>
        <w:ind w:left="1820" w:right="0" w:firstLine="0"/>
        <w:jc w:val="left"/>
        <w:rPr>
          <w:sz w:val="24"/>
        </w:rPr>
      </w:pPr>
      <w:r>
        <w:rPr>
          <w:i/>
          <w:color w:val="262526"/>
          <w:sz w:val="24"/>
        </w:rPr>
        <w:t>trading interval </w:t>
      </w:r>
      <w:r>
        <w:rPr>
          <w:color w:val="262526"/>
          <w:sz w:val="24"/>
        </w:rPr>
        <w:t>in that </w:t>
      </w:r>
      <w:r>
        <w:rPr>
          <w:i/>
          <w:color w:val="262526"/>
          <w:sz w:val="24"/>
        </w:rPr>
        <w:t>region</w:t>
      </w:r>
      <w:r>
        <w:rPr>
          <w:color w:val="262526"/>
          <w:sz w:val="24"/>
        </w:rPr>
        <w:t>; and</w:t>
      </w:r>
    </w:p>
    <w:p>
      <w:pPr>
        <w:spacing w:before="182"/>
        <w:ind w:left="1820" w:right="0" w:firstLine="0"/>
        <w:jc w:val="left"/>
        <w:rPr>
          <w:sz w:val="24"/>
        </w:rPr>
      </w:pPr>
      <w:r>
        <w:rPr>
          <w:color w:val="262526"/>
          <w:sz w:val="24"/>
        </w:rPr>
        <w:t>ATCE</w:t>
      </w:r>
      <w:r>
        <w:rPr>
          <w:color w:val="262526"/>
          <w:sz w:val="24"/>
          <w:vertAlign w:val="subscript"/>
        </w:rPr>
        <w:t>R</w:t>
      </w:r>
      <w:r>
        <w:rPr>
          <w:color w:val="262526"/>
          <w:sz w:val="24"/>
          <w:vertAlign w:val="baseline"/>
        </w:rPr>
        <w:t> (in MWh) = the aggregate of the </w:t>
      </w:r>
      <w:r>
        <w:rPr>
          <w:i/>
          <w:color w:val="262526"/>
          <w:sz w:val="24"/>
          <w:vertAlign w:val="baseline"/>
        </w:rPr>
        <w:t>customer energy </w:t>
      </w:r>
      <w:r>
        <w:rPr>
          <w:color w:val="262526"/>
          <w:sz w:val="24"/>
          <w:vertAlign w:val="baseline"/>
        </w:rPr>
        <w:t>figures for all</w:t>
      </w:r>
    </w:p>
    <w:p>
      <w:pPr>
        <w:spacing w:before="12"/>
        <w:ind w:left="1820" w:right="0" w:firstLine="0"/>
        <w:jc w:val="left"/>
        <w:rPr>
          <w:sz w:val="24"/>
        </w:rPr>
      </w:pPr>
      <w:r>
        <w:rPr>
          <w:i/>
          <w:color w:val="262526"/>
          <w:sz w:val="24"/>
        </w:rPr>
        <w:t>Market Customers </w:t>
      </w:r>
      <w:r>
        <w:rPr>
          <w:color w:val="262526"/>
          <w:sz w:val="24"/>
        </w:rPr>
        <w:t>for the </w:t>
      </w:r>
      <w:r>
        <w:rPr>
          <w:i/>
          <w:color w:val="262526"/>
          <w:sz w:val="24"/>
        </w:rPr>
        <w:t>trading interval </w:t>
      </w:r>
      <w:r>
        <w:rPr>
          <w:color w:val="262526"/>
          <w:sz w:val="24"/>
        </w:rPr>
        <w:t>in that </w:t>
      </w:r>
      <w:r>
        <w:rPr>
          <w:i/>
          <w:color w:val="262526"/>
          <w:sz w:val="24"/>
        </w:rPr>
        <w:t>region</w:t>
      </w:r>
      <w:r>
        <w:rPr>
          <w:color w:val="262526"/>
          <w:sz w:val="24"/>
        </w:rPr>
        <w:t>.</w:t>
      </w:r>
    </w:p>
    <w:p>
      <w:pPr>
        <w:pStyle w:val="ListParagraph"/>
        <w:numPr>
          <w:ilvl w:val="3"/>
          <w:numId w:val="71"/>
        </w:numPr>
        <w:tabs>
          <w:tab w:pos="1817" w:val="left" w:leader="none"/>
        </w:tabs>
        <w:spacing w:line="249" w:lineRule="auto" w:before="182" w:after="0"/>
        <w:ind w:left="1820" w:right="117" w:hanging="567"/>
        <w:jc w:val="both"/>
        <w:rPr>
          <w:sz w:val="24"/>
        </w:rPr>
      </w:pPr>
      <w:r>
        <w:rPr>
          <w:color w:val="262526"/>
          <w:sz w:val="24"/>
        </w:rPr>
        <w:t>The total amount calculated by </w:t>
      </w:r>
      <w:r>
        <w:rPr>
          <w:i/>
          <w:color w:val="262526"/>
          <w:sz w:val="24"/>
        </w:rPr>
        <w:t>AEMO </w:t>
      </w:r>
      <w:r>
        <w:rPr>
          <w:color w:val="262526"/>
          <w:sz w:val="24"/>
        </w:rPr>
        <w:t>under clause 3.15.6A(a) for each of the</w:t>
      </w:r>
      <w:r>
        <w:rPr>
          <w:color w:val="262526"/>
          <w:spacing w:val="-10"/>
          <w:sz w:val="24"/>
        </w:rPr>
        <w:t> </w:t>
      </w:r>
      <w:r>
        <w:rPr>
          <w:i/>
          <w:color w:val="262526"/>
          <w:sz w:val="24"/>
        </w:rPr>
        <w:t>fast</w:t>
      </w:r>
      <w:r>
        <w:rPr>
          <w:i/>
          <w:color w:val="262526"/>
          <w:spacing w:val="-9"/>
          <w:sz w:val="24"/>
        </w:rPr>
        <w:t> </w:t>
      </w:r>
      <w:r>
        <w:rPr>
          <w:i/>
          <w:color w:val="262526"/>
          <w:sz w:val="24"/>
        </w:rPr>
        <w:t>raise</w:t>
      </w:r>
      <w:r>
        <w:rPr>
          <w:i/>
          <w:color w:val="262526"/>
          <w:spacing w:val="-10"/>
          <w:sz w:val="24"/>
        </w:rPr>
        <w:t> </w:t>
      </w:r>
      <w:r>
        <w:rPr>
          <w:i/>
          <w:color w:val="262526"/>
          <w:sz w:val="24"/>
        </w:rPr>
        <w:t>service</w:t>
      </w:r>
      <w:r>
        <w:rPr>
          <w:color w:val="262526"/>
          <w:sz w:val="24"/>
        </w:rPr>
        <w:t>,</w:t>
      </w:r>
      <w:r>
        <w:rPr>
          <w:color w:val="262526"/>
          <w:spacing w:val="-9"/>
          <w:sz w:val="24"/>
        </w:rPr>
        <w:t> </w:t>
      </w:r>
      <w:r>
        <w:rPr>
          <w:i/>
          <w:color w:val="262526"/>
          <w:sz w:val="24"/>
        </w:rPr>
        <w:t>slow</w:t>
      </w:r>
      <w:r>
        <w:rPr>
          <w:i/>
          <w:color w:val="262526"/>
          <w:spacing w:val="-9"/>
          <w:sz w:val="24"/>
        </w:rPr>
        <w:t> </w:t>
      </w:r>
      <w:r>
        <w:rPr>
          <w:i/>
          <w:color w:val="262526"/>
          <w:sz w:val="24"/>
        </w:rPr>
        <w:t>raise</w:t>
      </w:r>
      <w:r>
        <w:rPr>
          <w:i/>
          <w:color w:val="262526"/>
          <w:spacing w:val="-10"/>
          <w:sz w:val="24"/>
        </w:rPr>
        <w:t> </w:t>
      </w:r>
      <w:r>
        <w:rPr>
          <w:i/>
          <w:color w:val="262526"/>
          <w:sz w:val="24"/>
        </w:rPr>
        <w:t>service</w:t>
      </w:r>
      <w:r>
        <w:rPr>
          <w:i/>
          <w:color w:val="262526"/>
          <w:spacing w:val="-8"/>
          <w:sz w:val="24"/>
        </w:rPr>
        <w:t> </w:t>
      </w:r>
      <w:r>
        <w:rPr>
          <w:color w:val="262526"/>
          <w:sz w:val="24"/>
        </w:rPr>
        <w:t>or</w:t>
      </w:r>
      <w:r>
        <w:rPr>
          <w:color w:val="262526"/>
          <w:spacing w:val="-10"/>
          <w:sz w:val="24"/>
        </w:rPr>
        <w:t> </w:t>
      </w:r>
      <w:r>
        <w:rPr>
          <w:i/>
          <w:color w:val="262526"/>
          <w:sz w:val="24"/>
        </w:rPr>
        <w:t>delayed</w:t>
      </w:r>
      <w:r>
        <w:rPr>
          <w:i/>
          <w:color w:val="262526"/>
          <w:spacing w:val="-9"/>
          <w:sz w:val="24"/>
        </w:rPr>
        <w:t> </w:t>
      </w:r>
      <w:r>
        <w:rPr>
          <w:i/>
          <w:color w:val="262526"/>
          <w:sz w:val="24"/>
        </w:rPr>
        <w:t>raise</w:t>
      </w:r>
      <w:r>
        <w:rPr>
          <w:i/>
          <w:color w:val="262526"/>
          <w:spacing w:val="-9"/>
          <w:sz w:val="24"/>
        </w:rPr>
        <w:t> </w:t>
      </w:r>
      <w:r>
        <w:rPr>
          <w:i/>
          <w:color w:val="262526"/>
          <w:sz w:val="24"/>
        </w:rPr>
        <w:t>service</w:t>
      </w:r>
      <w:r>
        <w:rPr>
          <w:i/>
          <w:color w:val="262526"/>
          <w:spacing w:val="-10"/>
          <w:sz w:val="24"/>
        </w:rPr>
        <w:t> </w:t>
      </w:r>
      <w:r>
        <w:rPr>
          <w:color w:val="262526"/>
          <w:sz w:val="24"/>
        </w:rPr>
        <w:t>in</w:t>
      </w:r>
      <w:r>
        <w:rPr>
          <w:color w:val="262526"/>
          <w:spacing w:val="-9"/>
          <w:sz w:val="24"/>
        </w:rPr>
        <w:t> </w:t>
      </w:r>
      <w:r>
        <w:rPr>
          <w:color w:val="262526"/>
          <w:sz w:val="24"/>
        </w:rPr>
        <w:t>respect</w:t>
      </w:r>
      <w:r>
        <w:rPr>
          <w:color w:val="262526"/>
          <w:spacing w:val="-9"/>
          <w:sz w:val="24"/>
        </w:rPr>
        <w:t> </w:t>
      </w:r>
      <w:r>
        <w:rPr>
          <w:color w:val="262526"/>
          <w:sz w:val="24"/>
        </w:rPr>
        <w:t>of </w:t>
      </w:r>
      <w:r>
        <w:rPr>
          <w:color w:val="262526"/>
          <w:spacing w:val="-3"/>
          <w:sz w:val="24"/>
        </w:rPr>
        <w:t>each</w:t>
      </w:r>
      <w:r>
        <w:rPr>
          <w:color w:val="262526"/>
          <w:spacing w:val="-11"/>
          <w:sz w:val="24"/>
        </w:rPr>
        <w:t> </w:t>
      </w:r>
      <w:r>
        <w:rPr>
          <w:i/>
          <w:color w:val="262526"/>
          <w:spacing w:val="-3"/>
          <w:sz w:val="24"/>
        </w:rPr>
        <w:t>dispatch</w:t>
      </w:r>
      <w:r>
        <w:rPr>
          <w:i/>
          <w:color w:val="262526"/>
          <w:spacing w:val="-11"/>
          <w:sz w:val="24"/>
        </w:rPr>
        <w:t> </w:t>
      </w:r>
      <w:r>
        <w:rPr>
          <w:i/>
          <w:color w:val="262526"/>
          <w:spacing w:val="-3"/>
          <w:sz w:val="24"/>
        </w:rPr>
        <w:t>interval</w:t>
      </w:r>
      <w:r>
        <w:rPr>
          <w:i/>
          <w:color w:val="262526"/>
          <w:spacing w:val="-10"/>
          <w:sz w:val="24"/>
        </w:rPr>
        <w:t> </w:t>
      </w:r>
      <w:r>
        <w:rPr>
          <w:color w:val="262526"/>
          <w:spacing w:val="-3"/>
          <w:sz w:val="24"/>
        </w:rPr>
        <w:t>which</w:t>
      </w:r>
      <w:r>
        <w:rPr>
          <w:color w:val="262526"/>
          <w:spacing w:val="-11"/>
          <w:sz w:val="24"/>
        </w:rPr>
        <w:t> </w:t>
      </w:r>
      <w:r>
        <w:rPr>
          <w:color w:val="262526"/>
          <w:spacing w:val="-3"/>
          <w:sz w:val="24"/>
        </w:rPr>
        <w:t>falls</w:t>
      </w:r>
      <w:r>
        <w:rPr>
          <w:color w:val="262526"/>
          <w:spacing w:val="-10"/>
          <w:sz w:val="24"/>
        </w:rPr>
        <w:t> </w:t>
      </w:r>
      <w:r>
        <w:rPr>
          <w:color w:val="262526"/>
          <w:spacing w:val="-3"/>
          <w:sz w:val="24"/>
        </w:rPr>
        <w:t>within</w:t>
      </w:r>
      <w:r>
        <w:rPr>
          <w:color w:val="262526"/>
          <w:spacing w:val="-11"/>
          <w:sz w:val="24"/>
        </w:rPr>
        <w:t> </w:t>
      </w:r>
      <w:r>
        <w:rPr>
          <w:color w:val="262526"/>
          <w:sz w:val="24"/>
        </w:rPr>
        <w:t>the</w:t>
      </w:r>
      <w:r>
        <w:rPr>
          <w:color w:val="262526"/>
          <w:spacing w:val="-9"/>
          <w:sz w:val="24"/>
        </w:rPr>
        <w:t> </w:t>
      </w:r>
      <w:r>
        <w:rPr>
          <w:i/>
          <w:color w:val="262526"/>
          <w:spacing w:val="-3"/>
          <w:sz w:val="24"/>
        </w:rPr>
        <w:t>trading</w:t>
      </w:r>
      <w:r>
        <w:rPr>
          <w:i/>
          <w:color w:val="262526"/>
          <w:spacing w:val="-11"/>
          <w:sz w:val="24"/>
        </w:rPr>
        <w:t> </w:t>
      </w:r>
      <w:r>
        <w:rPr>
          <w:i/>
          <w:color w:val="262526"/>
          <w:spacing w:val="-3"/>
          <w:sz w:val="24"/>
        </w:rPr>
        <w:t>interval</w:t>
      </w:r>
      <w:r>
        <w:rPr>
          <w:i/>
          <w:color w:val="262526"/>
          <w:spacing w:val="-11"/>
          <w:sz w:val="24"/>
        </w:rPr>
        <w:t> </w:t>
      </w:r>
      <w:r>
        <w:rPr>
          <w:color w:val="262526"/>
          <w:spacing w:val="-3"/>
          <w:sz w:val="24"/>
        </w:rPr>
        <w:t>must</w:t>
      </w:r>
      <w:r>
        <w:rPr>
          <w:color w:val="262526"/>
          <w:spacing w:val="-11"/>
          <w:sz w:val="24"/>
        </w:rPr>
        <w:t> </w:t>
      </w:r>
      <w:r>
        <w:rPr>
          <w:color w:val="262526"/>
          <w:sz w:val="24"/>
        </w:rPr>
        <w:t>be</w:t>
      </w:r>
      <w:r>
        <w:rPr>
          <w:color w:val="262526"/>
          <w:spacing w:val="-10"/>
          <w:sz w:val="24"/>
        </w:rPr>
        <w:t> </w:t>
      </w:r>
      <w:r>
        <w:rPr>
          <w:color w:val="262526"/>
          <w:spacing w:val="-3"/>
          <w:sz w:val="24"/>
        </w:rPr>
        <w:t>allocated </w:t>
      </w:r>
      <w:r>
        <w:rPr>
          <w:color w:val="262526"/>
          <w:sz w:val="24"/>
        </w:rPr>
        <w:t>to</w:t>
      </w:r>
      <w:r>
        <w:rPr>
          <w:color w:val="262526"/>
          <w:spacing w:val="-16"/>
          <w:sz w:val="24"/>
        </w:rPr>
        <w:t> </w:t>
      </w:r>
      <w:r>
        <w:rPr>
          <w:color w:val="262526"/>
          <w:sz w:val="24"/>
        </w:rPr>
        <w:t>each</w:t>
      </w:r>
      <w:r>
        <w:rPr>
          <w:color w:val="262526"/>
          <w:spacing w:val="-16"/>
          <w:sz w:val="24"/>
        </w:rPr>
        <w:t> </w:t>
      </w:r>
      <w:r>
        <w:rPr>
          <w:i/>
          <w:color w:val="262526"/>
          <w:spacing w:val="-4"/>
          <w:sz w:val="24"/>
        </w:rPr>
        <w:t>region</w:t>
      </w:r>
      <w:r>
        <w:rPr>
          <w:i/>
          <w:color w:val="262526"/>
          <w:spacing w:val="-16"/>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pacing w:val="-3"/>
          <w:sz w:val="24"/>
        </w:rPr>
        <w:t>with</w:t>
      </w:r>
      <w:r>
        <w:rPr>
          <w:color w:val="262526"/>
          <w:spacing w:val="-16"/>
          <w:sz w:val="24"/>
        </w:rPr>
        <w:t> </w:t>
      </w:r>
      <w:r>
        <w:rPr>
          <w:color w:val="262526"/>
          <w:sz w:val="24"/>
        </w:rPr>
        <w:t>the</w:t>
      </w:r>
      <w:r>
        <w:rPr>
          <w:color w:val="262526"/>
          <w:spacing w:val="-15"/>
          <w:sz w:val="24"/>
        </w:rPr>
        <w:t> </w:t>
      </w:r>
      <w:r>
        <w:rPr>
          <w:color w:val="262526"/>
          <w:spacing w:val="-3"/>
          <w:sz w:val="24"/>
        </w:rPr>
        <w:t>following</w:t>
      </w:r>
      <w:r>
        <w:rPr>
          <w:color w:val="262526"/>
          <w:spacing w:val="-16"/>
          <w:sz w:val="24"/>
        </w:rPr>
        <w:t> </w:t>
      </w:r>
      <w:r>
        <w:rPr>
          <w:color w:val="262526"/>
          <w:spacing w:val="-3"/>
          <w:sz w:val="24"/>
        </w:rPr>
        <w:t>procedure</w:t>
      </w:r>
      <w:r>
        <w:rPr>
          <w:color w:val="262526"/>
          <w:spacing w:val="-16"/>
          <w:sz w:val="24"/>
        </w:rPr>
        <w:t> </w:t>
      </w:r>
      <w:r>
        <w:rPr>
          <w:color w:val="262526"/>
          <w:sz w:val="24"/>
        </w:rPr>
        <w:t>and</w:t>
      </w:r>
      <w:r>
        <w:rPr>
          <w:color w:val="262526"/>
          <w:spacing w:val="-16"/>
          <w:sz w:val="24"/>
        </w:rPr>
        <w:t> </w:t>
      </w:r>
      <w:r>
        <w:rPr>
          <w:color w:val="262526"/>
          <w:sz w:val="24"/>
        </w:rPr>
        <w:t>the</w:t>
      </w:r>
      <w:r>
        <w:rPr>
          <w:color w:val="262526"/>
          <w:spacing w:val="-15"/>
          <w:sz w:val="24"/>
        </w:rPr>
        <w:t> </w:t>
      </w:r>
      <w:r>
        <w:rPr>
          <w:color w:val="262526"/>
          <w:sz w:val="24"/>
        </w:rPr>
        <w:t>information provided under clause 3.9.2A(b). </w:t>
      </w:r>
      <w:r>
        <w:rPr>
          <w:i/>
          <w:color w:val="262526"/>
          <w:sz w:val="24"/>
        </w:rPr>
        <w:t>AEMO</w:t>
      </w:r>
      <w:r>
        <w:rPr>
          <w:i/>
          <w:color w:val="262526"/>
          <w:spacing w:val="-2"/>
          <w:sz w:val="24"/>
        </w:rPr>
        <w:t> </w:t>
      </w:r>
      <w:r>
        <w:rPr>
          <w:color w:val="262526"/>
          <w:sz w:val="24"/>
        </w:rPr>
        <w:t>must:</w:t>
      </w:r>
    </w:p>
    <w:p>
      <w:pPr>
        <w:pStyle w:val="ListParagraph"/>
        <w:numPr>
          <w:ilvl w:val="4"/>
          <w:numId w:val="71"/>
        </w:numPr>
        <w:tabs>
          <w:tab w:pos="2388" w:val="left" w:leader="none"/>
        </w:tabs>
        <w:spacing w:line="249" w:lineRule="auto" w:before="175" w:after="0"/>
        <w:ind w:left="2387" w:right="114" w:hanging="567"/>
        <w:jc w:val="both"/>
        <w:rPr>
          <w:sz w:val="24"/>
        </w:rPr>
      </w:pPr>
      <w:r>
        <w:rPr>
          <w:color w:val="262526"/>
          <w:sz w:val="24"/>
        </w:rPr>
        <w:t>allocate for each </w:t>
      </w:r>
      <w:r>
        <w:rPr>
          <w:i/>
          <w:color w:val="262526"/>
          <w:sz w:val="24"/>
        </w:rPr>
        <w:t>region </w:t>
      </w:r>
      <w:r>
        <w:rPr>
          <w:color w:val="262526"/>
          <w:sz w:val="24"/>
        </w:rPr>
        <w:t>and for each </w:t>
      </w:r>
      <w:r>
        <w:rPr>
          <w:i/>
          <w:color w:val="262526"/>
          <w:sz w:val="24"/>
        </w:rPr>
        <w:t>dispatch interval </w:t>
      </w:r>
      <w:r>
        <w:rPr>
          <w:color w:val="262526"/>
          <w:sz w:val="24"/>
        </w:rPr>
        <w:t>within </w:t>
      </w:r>
      <w:r>
        <w:rPr>
          <w:color w:val="262526"/>
          <w:spacing w:val="2"/>
          <w:sz w:val="24"/>
        </w:rPr>
        <w:t>the </w:t>
      </w:r>
      <w:r>
        <w:rPr>
          <w:color w:val="262526"/>
          <w:sz w:val="24"/>
        </w:rPr>
        <w:t>relevant </w:t>
      </w:r>
      <w:r>
        <w:rPr>
          <w:i/>
          <w:color w:val="262526"/>
          <w:sz w:val="24"/>
        </w:rPr>
        <w:t>trading interval </w:t>
      </w:r>
      <w:r>
        <w:rPr>
          <w:color w:val="262526"/>
          <w:sz w:val="24"/>
        </w:rPr>
        <w:t>the proportion of the total amount calculated by </w:t>
      </w:r>
      <w:r>
        <w:rPr>
          <w:i/>
          <w:color w:val="262526"/>
          <w:sz w:val="24"/>
        </w:rPr>
        <w:t>AEMO </w:t>
      </w:r>
      <w:r>
        <w:rPr>
          <w:color w:val="262526"/>
          <w:sz w:val="24"/>
        </w:rPr>
        <w:t>under clause 3.15.6A(a) for each of the </w:t>
      </w:r>
      <w:r>
        <w:rPr>
          <w:i/>
          <w:color w:val="262526"/>
          <w:sz w:val="24"/>
        </w:rPr>
        <w:t>fast raise service</w:t>
      </w:r>
      <w:r>
        <w:rPr>
          <w:color w:val="262526"/>
          <w:sz w:val="24"/>
        </w:rPr>
        <w:t>, </w:t>
      </w:r>
      <w:r>
        <w:rPr>
          <w:i/>
          <w:color w:val="262526"/>
          <w:sz w:val="24"/>
        </w:rPr>
        <w:t>slow raise service </w:t>
      </w:r>
      <w:r>
        <w:rPr>
          <w:color w:val="262526"/>
          <w:sz w:val="24"/>
        </w:rPr>
        <w:t>or </w:t>
      </w:r>
      <w:r>
        <w:rPr>
          <w:i/>
          <w:color w:val="262526"/>
          <w:sz w:val="24"/>
        </w:rPr>
        <w:t>delayed raise service </w:t>
      </w:r>
      <w:r>
        <w:rPr>
          <w:color w:val="262526"/>
          <w:sz w:val="24"/>
        </w:rPr>
        <w:t>between </w:t>
      </w:r>
      <w:r>
        <w:rPr>
          <w:i/>
          <w:color w:val="262526"/>
          <w:sz w:val="24"/>
        </w:rPr>
        <w:t>global </w:t>
      </w:r>
      <w:r>
        <w:rPr>
          <w:i/>
          <w:color w:val="262526"/>
          <w:spacing w:val="2"/>
          <w:sz w:val="24"/>
        </w:rPr>
        <w:t>market </w:t>
      </w:r>
      <w:r>
        <w:rPr>
          <w:i/>
          <w:color w:val="262526"/>
          <w:sz w:val="24"/>
        </w:rPr>
        <w:t>ancillary services requirements </w:t>
      </w:r>
      <w:r>
        <w:rPr>
          <w:color w:val="262526"/>
          <w:sz w:val="24"/>
        </w:rPr>
        <w:t>and </w:t>
      </w:r>
      <w:r>
        <w:rPr>
          <w:i/>
          <w:color w:val="262526"/>
          <w:sz w:val="24"/>
        </w:rPr>
        <w:t>local market ancillary service </w:t>
      </w:r>
      <w:r>
        <w:rPr>
          <w:i/>
          <w:color w:val="262526"/>
          <w:sz w:val="24"/>
        </w:rPr>
        <w:t>requirement </w:t>
      </w:r>
      <w:r>
        <w:rPr>
          <w:color w:val="262526"/>
          <w:sz w:val="24"/>
        </w:rPr>
        <w:t>pro-rata to the respective marginal prices for each such service;</w:t>
      </w:r>
    </w:p>
    <w:p>
      <w:pPr>
        <w:spacing w:after="0" w:line="249" w:lineRule="auto"/>
        <w:jc w:val="both"/>
        <w:rPr>
          <w:sz w:val="24"/>
        </w:rPr>
        <w:sectPr>
          <w:pgSz w:w="11910" w:h="16840"/>
          <w:pgMar w:header="642" w:footer="697" w:top="1160" w:bottom="880" w:left="1320" w:right="1320"/>
        </w:sectPr>
      </w:pPr>
    </w:p>
    <w:p>
      <w:pPr>
        <w:pStyle w:val="ListParagraph"/>
        <w:numPr>
          <w:ilvl w:val="4"/>
          <w:numId w:val="71"/>
        </w:numPr>
        <w:tabs>
          <w:tab w:pos="2388" w:val="left" w:leader="none"/>
        </w:tabs>
        <w:spacing w:line="249" w:lineRule="auto" w:before="124" w:after="0"/>
        <w:ind w:left="2387" w:right="113" w:hanging="567"/>
        <w:jc w:val="both"/>
        <w:rPr>
          <w:sz w:val="24"/>
        </w:rPr>
      </w:pPr>
      <w:r>
        <w:rPr>
          <w:color w:val="262526"/>
          <w:sz w:val="24"/>
        </w:rPr>
        <w:t>calculate for each relevant </w:t>
      </w:r>
      <w:r>
        <w:rPr>
          <w:i/>
          <w:color w:val="262526"/>
          <w:sz w:val="24"/>
        </w:rPr>
        <w:t>dispatch interval </w:t>
      </w:r>
      <w:r>
        <w:rPr>
          <w:color w:val="262526"/>
          <w:sz w:val="24"/>
        </w:rPr>
        <w:t>the sum of the costs of acquiring the </w:t>
      </w:r>
      <w:r>
        <w:rPr>
          <w:i/>
          <w:color w:val="262526"/>
          <w:sz w:val="24"/>
        </w:rPr>
        <w:t>global market ancillary service requirements </w:t>
      </w:r>
      <w:r>
        <w:rPr>
          <w:color w:val="262526"/>
          <w:sz w:val="24"/>
        </w:rPr>
        <w:t>for </w:t>
      </w:r>
      <w:r>
        <w:rPr>
          <w:color w:val="262526"/>
          <w:spacing w:val="2"/>
          <w:sz w:val="24"/>
        </w:rPr>
        <w:t>all </w:t>
      </w:r>
      <w:r>
        <w:rPr>
          <w:i/>
          <w:color w:val="262526"/>
          <w:spacing w:val="-4"/>
          <w:sz w:val="24"/>
        </w:rPr>
        <w:t>regions</w:t>
      </w:r>
      <w:r>
        <w:rPr>
          <w:i/>
          <w:color w:val="262526"/>
          <w:spacing w:val="-14"/>
          <w:sz w:val="24"/>
        </w:rPr>
        <w:t> </w:t>
      </w:r>
      <w:r>
        <w:rPr>
          <w:color w:val="262526"/>
          <w:sz w:val="24"/>
        </w:rPr>
        <w:t>and</w:t>
      </w:r>
      <w:r>
        <w:rPr>
          <w:color w:val="262526"/>
          <w:spacing w:val="-13"/>
          <w:sz w:val="24"/>
        </w:rPr>
        <w:t> </w:t>
      </w:r>
      <w:r>
        <w:rPr>
          <w:color w:val="262526"/>
          <w:sz w:val="24"/>
        </w:rPr>
        <w:t>the</w:t>
      </w:r>
      <w:r>
        <w:rPr>
          <w:color w:val="262526"/>
          <w:spacing w:val="-13"/>
          <w:sz w:val="24"/>
        </w:rPr>
        <w:t> </w:t>
      </w:r>
      <w:r>
        <w:rPr>
          <w:color w:val="262526"/>
          <w:sz w:val="24"/>
        </w:rPr>
        <w:t>sum</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pacing w:val="-3"/>
          <w:sz w:val="24"/>
        </w:rPr>
        <w:t>costs</w:t>
      </w:r>
      <w:r>
        <w:rPr>
          <w:color w:val="262526"/>
          <w:spacing w:val="-13"/>
          <w:sz w:val="24"/>
        </w:rPr>
        <w:t> </w:t>
      </w:r>
      <w:r>
        <w:rPr>
          <w:color w:val="262526"/>
          <w:sz w:val="24"/>
        </w:rPr>
        <w:t>of</w:t>
      </w:r>
      <w:r>
        <w:rPr>
          <w:color w:val="262526"/>
          <w:spacing w:val="-13"/>
          <w:sz w:val="24"/>
        </w:rPr>
        <w:t> </w:t>
      </w:r>
      <w:r>
        <w:rPr>
          <w:color w:val="262526"/>
          <w:spacing w:val="-3"/>
          <w:sz w:val="24"/>
        </w:rPr>
        <w:t>acquiring</w:t>
      </w:r>
      <w:r>
        <w:rPr>
          <w:color w:val="262526"/>
          <w:spacing w:val="-13"/>
          <w:sz w:val="24"/>
        </w:rPr>
        <w:t> </w:t>
      </w:r>
      <w:r>
        <w:rPr>
          <w:color w:val="262526"/>
          <w:spacing w:val="-3"/>
          <w:sz w:val="24"/>
        </w:rPr>
        <w:t>each</w:t>
      </w:r>
      <w:r>
        <w:rPr>
          <w:color w:val="262526"/>
          <w:spacing w:val="-15"/>
          <w:sz w:val="24"/>
        </w:rPr>
        <w:t> </w:t>
      </w:r>
      <w:r>
        <w:rPr>
          <w:i/>
          <w:color w:val="262526"/>
          <w:spacing w:val="-3"/>
          <w:sz w:val="24"/>
        </w:rPr>
        <w:t>local</w:t>
      </w:r>
      <w:r>
        <w:rPr>
          <w:i/>
          <w:color w:val="262526"/>
          <w:spacing w:val="-13"/>
          <w:sz w:val="24"/>
        </w:rPr>
        <w:t> </w:t>
      </w:r>
      <w:r>
        <w:rPr>
          <w:i/>
          <w:color w:val="262526"/>
          <w:spacing w:val="-3"/>
          <w:sz w:val="24"/>
        </w:rPr>
        <w:t>market</w:t>
      </w:r>
      <w:r>
        <w:rPr>
          <w:i/>
          <w:color w:val="262526"/>
          <w:spacing w:val="-13"/>
          <w:sz w:val="24"/>
        </w:rPr>
        <w:t> </w:t>
      </w:r>
      <w:r>
        <w:rPr>
          <w:i/>
          <w:color w:val="262526"/>
          <w:spacing w:val="-3"/>
          <w:sz w:val="24"/>
        </w:rPr>
        <w:t>ancillary </w:t>
      </w:r>
      <w:r>
        <w:rPr>
          <w:i/>
          <w:color w:val="262526"/>
          <w:sz w:val="24"/>
        </w:rPr>
        <w:t>service requirement </w:t>
      </w:r>
      <w:r>
        <w:rPr>
          <w:color w:val="262526"/>
          <w:sz w:val="24"/>
        </w:rPr>
        <w:t>for all </w:t>
      </w:r>
      <w:r>
        <w:rPr>
          <w:i/>
          <w:color w:val="262526"/>
          <w:sz w:val="24"/>
        </w:rPr>
        <w:t>regions</w:t>
      </w:r>
      <w:r>
        <w:rPr>
          <w:color w:val="262526"/>
          <w:sz w:val="24"/>
        </w:rPr>
        <w:t>, as determined pursuant to clause 3.15.6A(f)(1); and</w:t>
      </w:r>
    </w:p>
    <w:p>
      <w:pPr>
        <w:pStyle w:val="ListParagraph"/>
        <w:numPr>
          <w:ilvl w:val="4"/>
          <w:numId w:val="71"/>
        </w:numPr>
        <w:tabs>
          <w:tab w:pos="2388" w:val="left" w:leader="none"/>
        </w:tabs>
        <w:spacing w:line="249" w:lineRule="auto" w:before="175" w:after="0"/>
        <w:ind w:left="2387" w:right="115" w:hanging="567"/>
        <w:jc w:val="both"/>
        <w:rPr>
          <w:sz w:val="24"/>
        </w:rPr>
      </w:pPr>
      <w:r>
        <w:rPr>
          <w:color w:val="262526"/>
          <w:sz w:val="24"/>
        </w:rPr>
        <w:t>allocate for each relevant </w:t>
      </w:r>
      <w:r>
        <w:rPr>
          <w:i/>
          <w:color w:val="262526"/>
          <w:sz w:val="24"/>
        </w:rPr>
        <w:t>dispatch interval </w:t>
      </w:r>
      <w:r>
        <w:rPr>
          <w:color w:val="262526"/>
          <w:sz w:val="24"/>
        </w:rPr>
        <w:t>the sum of the costs of the </w:t>
      </w:r>
      <w:r>
        <w:rPr>
          <w:i/>
          <w:color w:val="262526"/>
          <w:sz w:val="24"/>
        </w:rPr>
        <w:t>global market ancillary service requirement </w:t>
      </w:r>
      <w:r>
        <w:rPr>
          <w:color w:val="262526"/>
          <w:sz w:val="24"/>
        </w:rPr>
        <w:t>and each </w:t>
      </w:r>
      <w:r>
        <w:rPr>
          <w:i/>
          <w:color w:val="262526"/>
          <w:sz w:val="24"/>
        </w:rPr>
        <w:t>local </w:t>
      </w:r>
      <w:r>
        <w:rPr>
          <w:i/>
          <w:color w:val="262526"/>
          <w:spacing w:val="2"/>
          <w:sz w:val="24"/>
        </w:rPr>
        <w:t>market </w:t>
      </w:r>
      <w:r>
        <w:rPr>
          <w:i/>
          <w:color w:val="262526"/>
          <w:sz w:val="24"/>
        </w:rPr>
        <w:t>ancillary</w:t>
      </w:r>
      <w:r>
        <w:rPr>
          <w:i/>
          <w:color w:val="262526"/>
          <w:spacing w:val="-15"/>
          <w:sz w:val="24"/>
        </w:rPr>
        <w:t> </w:t>
      </w:r>
      <w:r>
        <w:rPr>
          <w:i/>
          <w:color w:val="262526"/>
          <w:sz w:val="24"/>
        </w:rPr>
        <w:t>service</w:t>
      </w:r>
      <w:r>
        <w:rPr>
          <w:i/>
          <w:color w:val="262526"/>
          <w:spacing w:val="-15"/>
          <w:sz w:val="24"/>
        </w:rPr>
        <w:t> </w:t>
      </w:r>
      <w:r>
        <w:rPr>
          <w:i/>
          <w:color w:val="262526"/>
          <w:spacing w:val="-3"/>
          <w:sz w:val="24"/>
        </w:rPr>
        <w:t>requirement</w:t>
      </w:r>
      <w:r>
        <w:rPr>
          <w:i/>
          <w:color w:val="262526"/>
          <w:spacing w:val="-13"/>
          <w:sz w:val="24"/>
        </w:rPr>
        <w:t> </w:t>
      </w:r>
      <w:r>
        <w:rPr>
          <w:color w:val="262526"/>
          <w:sz w:val="24"/>
        </w:rPr>
        <w:t>calculated</w:t>
      </w:r>
      <w:r>
        <w:rPr>
          <w:color w:val="262526"/>
          <w:spacing w:val="-15"/>
          <w:sz w:val="24"/>
        </w:rPr>
        <w:t> </w:t>
      </w:r>
      <w:r>
        <w:rPr>
          <w:color w:val="262526"/>
          <w:sz w:val="24"/>
        </w:rPr>
        <w:t>in</w:t>
      </w:r>
      <w:r>
        <w:rPr>
          <w:color w:val="262526"/>
          <w:spacing w:val="-15"/>
          <w:sz w:val="24"/>
        </w:rPr>
        <w:t> </w:t>
      </w:r>
      <w:r>
        <w:rPr>
          <w:color w:val="262526"/>
          <w:sz w:val="24"/>
        </w:rPr>
        <w:t>clause</w:t>
      </w:r>
      <w:r>
        <w:rPr>
          <w:color w:val="262526"/>
          <w:spacing w:val="-14"/>
          <w:sz w:val="24"/>
        </w:rPr>
        <w:t> </w:t>
      </w:r>
      <w:r>
        <w:rPr>
          <w:color w:val="262526"/>
          <w:sz w:val="24"/>
        </w:rPr>
        <w:t>3.15.6A(f)(2)</w:t>
      </w:r>
      <w:r>
        <w:rPr>
          <w:color w:val="262526"/>
          <w:spacing w:val="-15"/>
          <w:sz w:val="24"/>
        </w:rPr>
        <w:t> </w:t>
      </w:r>
      <w:r>
        <w:rPr>
          <w:color w:val="262526"/>
          <w:sz w:val="24"/>
        </w:rPr>
        <w:t>to</w:t>
      </w:r>
      <w:r>
        <w:rPr>
          <w:color w:val="262526"/>
          <w:spacing w:val="-14"/>
          <w:sz w:val="24"/>
        </w:rPr>
        <w:t> </w:t>
      </w:r>
      <w:r>
        <w:rPr>
          <w:color w:val="262526"/>
          <w:sz w:val="24"/>
        </w:rPr>
        <w:t>each </w:t>
      </w:r>
      <w:r>
        <w:rPr>
          <w:i/>
          <w:color w:val="262526"/>
          <w:sz w:val="24"/>
        </w:rPr>
        <w:t>region </w:t>
      </w:r>
      <w:r>
        <w:rPr>
          <w:color w:val="262526"/>
          <w:sz w:val="24"/>
        </w:rPr>
        <w:t>as relevant to that requirement pro-rata to the aggregate of </w:t>
      </w:r>
      <w:r>
        <w:rPr>
          <w:color w:val="262526"/>
          <w:spacing w:val="-4"/>
          <w:sz w:val="24"/>
        </w:rPr>
        <w:t>the</w:t>
      </w:r>
      <w:r>
        <w:rPr>
          <w:color w:val="262526"/>
          <w:spacing w:val="52"/>
          <w:sz w:val="24"/>
        </w:rPr>
        <w:t> </w:t>
      </w:r>
      <w:r>
        <w:rPr>
          <w:i/>
          <w:color w:val="262526"/>
          <w:sz w:val="24"/>
        </w:rPr>
        <w:t>generator</w:t>
      </w:r>
      <w:r>
        <w:rPr>
          <w:i/>
          <w:color w:val="262526"/>
          <w:spacing w:val="-19"/>
          <w:sz w:val="24"/>
        </w:rPr>
        <w:t> </w:t>
      </w:r>
      <w:r>
        <w:rPr>
          <w:i/>
          <w:color w:val="262526"/>
          <w:spacing w:val="-4"/>
          <w:sz w:val="24"/>
        </w:rPr>
        <w:t>energy</w:t>
      </w:r>
      <w:r>
        <w:rPr>
          <w:i/>
          <w:color w:val="262526"/>
          <w:spacing w:val="-19"/>
          <w:sz w:val="24"/>
        </w:rPr>
        <w:t> </w:t>
      </w:r>
      <w:r>
        <w:rPr>
          <w:color w:val="262526"/>
          <w:sz w:val="24"/>
        </w:rPr>
        <w:t>for</w:t>
      </w:r>
      <w:r>
        <w:rPr>
          <w:color w:val="262526"/>
          <w:spacing w:val="-18"/>
          <w:sz w:val="24"/>
        </w:rPr>
        <w:t> </w:t>
      </w:r>
      <w:r>
        <w:rPr>
          <w:color w:val="262526"/>
          <w:sz w:val="24"/>
        </w:rPr>
        <w:t>the</w:t>
      </w:r>
      <w:r>
        <w:rPr>
          <w:color w:val="262526"/>
          <w:spacing w:val="-19"/>
          <w:sz w:val="24"/>
        </w:rPr>
        <w:t> </w:t>
      </w:r>
      <w:r>
        <w:rPr>
          <w:i/>
          <w:color w:val="262526"/>
          <w:sz w:val="24"/>
        </w:rPr>
        <w:t>Market</w:t>
      </w:r>
      <w:r>
        <w:rPr>
          <w:i/>
          <w:color w:val="262526"/>
          <w:spacing w:val="-19"/>
          <w:sz w:val="24"/>
        </w:rPr>
        <w:t> </w:t>
      </w:r>
      <w:r>
        <w:rPr>
          <w:i/>
          <w:color w:val="262526"/>
          <w:sz w:val="24"/>
        </w:rPr>
        <w:t>Generators</w:t>
      </w:r>
      <w:r>
        <w:rPr>
          <w:i/>
          <w:color w:val="262526"/>
          <w:spacing w:val="-18"/>
          <w:sz w:val="24"/>
        </w:rPr>
        <w:t> </w:t>
      </w:r>
      <w:r>
        <w:rPr>
          <w:color w:val="262526"/>
          <w:sz w:val="24"/>
        </w:rPr>
        <w:t>and</w:t>
      </w:r>
      <w:r>
        <w:rPr>
          <w:color w:val="262526"/>
          <w:spacing w:val="-19"/>
          <w:sz w:val="24"/>
        </w:rPr>
        <w:t> </w:t>
      </w:r>
      <w:r>
        <w:rPr>
          <w:i/>
          <w:color w:val="262526"/>
          <w:sz w:val="24"/>
        </w:rPr>
        <w:t>small</w:t>
      </w:r>
      <w:r>
        <w:rPr>
          <w:i/>
          <w:color w:val="262526"/>
          <w:spacing w:val="-18"/>
          <w:sz w:val="24"/>
        </w:rPr>
        <w:t> </w:t>
      </w:r>
      <w:r>
        <w:rPr>
          <w:i/>
          <w:color w:val="262526"/>
          <w:sz w:val="24"/>
        </w:rPr>
        <w:t>generator</w:t>
      </w:r>
      <w:r>
        <w:rPr>
          <w:i/>
          <w:color w:val="262526"/>
          <w:spacing w:val="-19"/>
          <w:sz w:val="24"/>
        </w:rPr>
        <w:t> </w:t>
      </w:r>
      <w:r>
        <w:rPr>
          <w:i/>
          <w:color w:val="262526"/>
          <w:spacing w:val="-4"/>
          <w:sz w:val="24"/>
        </w:rPr>
        <w:t>energy </w:t>
      </w:r>
      <w:r>
        <w:rPr>
          <w:color w:val="262526"/>
          <w:sz w:val="24"/>
        </w:rPr>
        <w:t>for</w:t>
      </w:r>
      <w:r>
        <w:rPr>
          <w:color w:val="262526"/>
          <w:spacing w:val="-15"/>
          <w:sz w:val="24"/>
        </w:rPr>
        <w:t> </w:t>
      </w:r>
      <w:r>
        <w:rPr>
          <w:color w:val="262526"/>
          <w:sz w:val="24"/>
        </w:rPr>
        <w:t>the</w:t>
      </w:r>
      <w:r>
        <w:rPr>
          <w:color w:val="262526"/>
          <w:spacing w:val="-14"/>
          <w:sz w:val="24"/>
        </w:rPr>
        <w:t> </w:t>
      </w:r>
      <w:r>
        <w:rPr>
          <w:i/>
          <w:color w:val="262526"/>
          <w:sz w:val="24"/>
        </w:rPr>
        <w:t>Market</w:t>
      </w:r>
      <w:r>
        <w:rPr>
          <w:i/>
          <w:color w:val="262526"/>
          <w:spacing w:val="-14"/>
          <w:sz w:val="24"/>
        </w:rPr>
        <w:t> </w:t>
      </w:r>
      <w:r>
        <w:rPr>
          <w:i/>
          <w:color w:val="262526"/>
          <w:sz w:val="24"/>
        </w:rPr>
        <w:t>Small</w:t>
      </w:r>
      <w:r>
        <w:rPr>
          <w:i/>
          <w:color w:val="262526"/>
          <w:spacing w:val="-15"/>
          <w:sz w:val="24"/>
        </w:rPr>
        <w:t> </w:t>
      </w:r>
      <w:r>
        <w:rPr>
          <w:i/>
          <w:color w:val="262526"/>
          <w:sz w:val="24"/>
        </w:rPr>
        <w:t>Generation</w:t>
      </w:r>
      <w:r>
        <w:rPr>
          <w:i/>
          <w:color w:val="262526"/>
          <w:spacing w:val="-18"/>
          <w:sz w:val="24"/>
        </w:rPr>
        <w:t> </w:t>
      </w:r>
      <w:r>
        <w:rPr>
          <w:i/>
          <w:color w:val="262526"/>
          <w:sz w:val="24"/>
        </w:rPr>
        <w:t>Aggregators</w:t>
      </w:r>
      <w:r>
        <w:rPr>
          <w:i/>
          <w:color w:val="262526"/>
          <w:spacing w:val="-13"/>
          <w:sz w:val="24"/>
        </w:rPr>
        <w:t> </w:t>
      </w:r>
      <w:r>
        <w:rPr>
          <w:color w:val="262526"/>
          <w:sz w:val="24"/>
        </w:rPr>
        <w:t>in</w:t>
      </w:r>
      <w:r>
        <w:rPr>
          <w:color w:val="262526"/>
          <w:spacing w:val="-14"/>
          <w:sz w:val="24"/>
        </w:rPr>
        <w:t> </w:t>
      </w:r>
      <w:r>
        <w:rPr>
          <w:color w:val="262526"/>
          <w:sz w:val="24"/>
        </w:rPr>
        <w:t>each</w:t>
      </w:r>
      <w:r>
        <w:rPr>
          <w:color w:val="262526"/>
          <w:spacing w:val="-15"/>
          <w:sz w:val="24"/>
        </w:rPr>
        <w:t> </w:t>
      </w:r>
      <w:r>
        <w:rPr>
          <w:i/>
          <w:color w:val="262526"/>
          <w:spacing w:val="-3"/>
          <w:sz w:val="24"/>
        </w:rPr>
        <w:t>region</w:t>
      </w:r>
      <w:r>
        <w:rPr>
          <w:i/>
          <w:color w:val="262526"/>
          <w:spacing w:val="-14"/>
          <w:sz w:val="24"/>
        </w:rPr>
        <w:t> </w:t>
      </w:r>
      <w:r>
        <w:rPr>
          <w:color w:val="262526"/>
          <w:sz w:val="24"/>
        </w:rPr>
        <w:t>during</w:t>
      </w:r>
      <w:r>
        <w:rPr>
          <w:color w:val="262526"/>
          <w:spacing w:val="-14"/>
          <w:sz w:val="24"/>
        </w:rPr>
        <w:t> </w:t>
      </w:r>
      <w:r>
        <w:rPr>
          <w:color w:val="262526"/>
          <w:sz w:val="24"/>
        </w:rPr>
        <w:t>the </w:t>
      </w:r>
      <w:r>
        <w:rPr>
          <w:i/>
          <w:color w:val="262526"/>
          <w:sz w:val="24"/>
        </w:rPr>
        <w:t>trading</w:t>
      </w:r>
      <w:r>
        <w:rPr>
          <w:i/>
          <w:color w:val="262526"/>
          <w:spacing w:val="-1"/>
          <w:sz w:val="24"/>
        </w:rPr>
        <w:t> </w:t>
      </w:r>
      <w:r>
        <w:rPr>
          <w:i/>
          <w:color w:val="262526"/>
          <w:sz w:val="24"/>
        </w:rPr>
        <w:t>interval</w:t>
      </w:r>
      <w:r>
        <w:rPr>
          <w:color w:val="262526"/>
          <w:sz w:val="24"/>
        </w:rPr>
        <w:t>.</w:t>
      </w:r>
    </w:p>
    <w:p>
      <w:pPr>
        <w:pStyle w:val="BodyText"/>
        <w:spacing w:before="177"/>
        <w:ind w:left="1820" w:firstLine="0"/>
        <w:jc w:val="both"/>
      </w:pPr>
      <w:r>
        <w:rPr>
          <w:color w:val="262526"/>
        </w:rPr>
        <w:t>For the purpose of this clause 3.15.6A(f) </w:t>
      </w:r>
      <w:r>
        <w:rPr>
          <w:b/>
          <w:color w:val="262526"/>
        </w:rPr>
        <w:t>RTCRSP </w:t>
      </w:r>
      <w:r>
        <w:rPr>
          <w:color w:val="262526"/>
        </w:rPr>
        <w:t>is the sum of:</w:t>
      </w:r>
    </w:p>
    <w:p>
      <w:pPr>
        <w:pStyle w:val="ListParagraph"/>
        <w:numPr>
          <w:ilvl w:val="5"/>
          <w:numId w:val="71"/>
        </w:numPr>
        <w:tabs>
          <w:tab w:pos="2388" w:val="left" w:leader="none"/>
        </w:tabs>
        <w:spacing w:line="249" w:lineRule="auto" w:before="182" w:after="0"/>
        <w:ind w:left="2387" w:right="115" w:hanging="567"/>
        <w:jc w:val="both"/>
        <w:rPr>
          <w:sz w:val="24"/>
        </w:rPr>
      </w:pPr>
      <w:r>
        <w:rPr>
          <w:color w:val="262526"/>
          <w:sz w:val="24"/>
        </w:rPr>
        <w:t>the</w:t>
      </w:r>
      <w:r>
        <w:rPr>
          <w:color w:val="262526"/>
          <w:spacing w:val="-13"/>
          <w:sz w:val="24"/>
        </w:rPr>
        <w:t> </w:t>
      </w:r>
      <w:r>
        <w:rPr>
          <w:i/>
          <w:color w:val="262526"/>
          <w:sz w:val="24"/>
        </w:rPr>
        <w:t>global</w:t>
      </w:r>
      <w:r>
        <w:rPr>
          <w:i/>
          <w:color w:val="262526"/>
          <w:spacing w:val="-12"/>
          <w:sz w:val="24"/>
        </w:rPr>
        <w:t> </w:t>
      </w:r>
      <w:r>
        <w:rPr>
          <w:i/>
          <w:color w:val="262526"/>
          <w:sz w:val="24"/>
        </w:rPr>
        <w:t>market</w:t>
      </w:r>
      <w:r>
        <w:rPr>
          <w:i/>
          <w:color w:val="262526"/>
          <w:spacing w:val="-12"/>
          <w:sz w:val="24"/>
        </w:rPr>
        <w:t> </w:t>
      </w:r>
      <w:r>
        <w:rPr>
          <w:i/>
          <w:color w:val="262526"/>
          <w:sz w:val="24"/>
        </w:rPr>
        <w:t>ancillary</w:t>
      </w:r>
      <w:r>
        <w:rPr>
          <w:i/>
          <w:color w:val="262526"/>
          <w:spacing w:val="-13"/>
          <w:sz w:val="24"/>
        </w:rPr>
        <w:t> </w:t>
      </w:r>
      <w:r>
        <w:rPr>
          <w:i/>
          <w:color w:val="262526"/>
          <w:sz w:val="24"/>
        </w:rPr>
        <w:t>service</w:t>
      </w:r>
      <w:r>
        <w:rPr>
          <w:i/>
          <w:color w:val="262526"/>
          <w:spacing w:val="-12"/>
          <w:sz w:val="24"/>
        </w:rPr>
        <w:t> </w:t>
      </w:r>
      <w:r>
        <w:rPr>
          <w:i/>
          <w:color w:val="262526"/>
          <w:spacing w:val="-3"/>
          <w:sz w:val="24"/>
        </w:rPr>
        <w:t>requirement</w:t>
      </w:r>
      <w:r>
        <w:rPr>
          <w:i/>
          <w:color w:val="262526"/>
          <w:spacing w:val="-11"/>
          <w:sz w:val="24"/>
        </w:rPr>
        <w:t> </w:t>
      </w:r>
      <w:r>
        <w:rPr>
          <w:color w:val="262526"/>
          <w:sz w:val="24"/>
        </w:rPr>
        <w:t>cost</w:t>
      </w:r>
      <w:r>
        <w:rPr>
          <w:color w:val="262526"/>
          <w:spacing w:val="-13"/>
          <w:sz w:val="24"/>
        </w:rPr>
        <w:t> </w:t>
      </w:r>
      <w:r>
        <w:rPr>
          <w:color w:val="262526"/>
          <w:sz w:val="24"/>
        </w:rPr>
        <w:t>for</w:t>
      </w:r>
      <w:r>
        <w:rPr>
          <w:color w:val="262526"/>
          <w:spacing w:val="-12"/>
          <w:sz w:val="24"/>
        </w:rPr>
        <w:t> </w:t>
      </w:r>
      <w:r>
        <w:rPr>
          <w:color w:val="262526"/>
          <w:sz w:val="24"/>
        </w:rPr>
        <w:t>that</w:t>
      </w:r>
      <w:r>
        <w:rPr>
          <w:color w:val="262526"/>
          <w:spacing w:val="-12"/>
          <w:sz w:val="24"/>
        </w:rPr>
        <w:t> </w:t>
      </w:r>
      <w:r>
        <w:rPr>
          <w:i/>
          <w:color w:val="262526"/>
          <w:spacing w:val="-3"/>
          <w:sz w:val="24"/>
        </w:rPr>
        <w:t>region</w:t>
      </w:r>
      <w:r>
        <w:rPr>
          <w:color w:val="262526"/>
          <w:spacing w:val="-3"/>
          <w:sz w:val="24"/>
        </w:rPr>
        <w:t>,</w:t>
      </w:r>
      <w:r>
        <w:rPr>
          <w:color w:val="262526"/>
          <w:spacing w:val="-13"/>
          <w:sz w:val="24"/>
        </w:rPr>
        <w:t> </w:t>
      </w:r>
      <w:r>
        <w:rPr>
          <w:color w:val="262526"/>
          <w:sz w:val="24"/>
        </w:rPr>
        <w:t>for all </w:t>
      </w:r>
      <w:r>
        <w:rPr>
          <w:i/>
          <w:color w:val="262526"/>
          <w:sz w:val="24"/>
        </w:rPr>
        <w:t>dispatch intervals </w:t>
      </w:r>
      <w:r>
        <w:rPr>
          <w:color w:val="262526"/>
          <w:sz w:val="24"/>
        </w:rPr>
        <w:t>in the relevant </w:t>
      </w:r>
      <w:r>
        <w:rPr>
          <w:i/>
          <w:color w:val="262526"/>
          <w:sz w:val="24"/>
        </w:rPr>
        <w:t>trading interval</w:t>
      </w:r>
      <w:r>
        <w:rPr>
          <w:color w:val="262526"/>
          <w:sz w:val="24"/>
        </w:rPr>
        <w:t>, as determined pursuant to clause 3.15.6A(f)(3); and</w:t>
      </w:r>
    </w:p>
    <w:p>
      <w:pPr>
        <w:pStyle w:val="ListParagraph"/>
        <w:numPr>
          <w:ilvl w:val="5"/>
          <w:numId w:val="71"/>
        </w:numPr>
        <w:tabs>
          <w:tab w:pos="2388" w:val="left" w:leader="none"/>
        </w:tabs>
        <w:spacing w:line="249" w:lineRule="auto" w:before="173" w:after="0"/>
        <w:ind w:left="2387" w:right="115" w:hanging="567"/>
        <w:jc w:val="both"/>
        <w:rPr>
          <w:sz w:val="24"/>
        </w:rPr>
      </w:pPr>
      <w:r>
        <w:rPr>
          <w:color w:val="262526"/>
          <w:sz w:val="24"/>
        </w:rPr>
        <w:t>all</w:t>
      </w:r>
      <w:r>
        <w:rPr>
          <w:color w:val="262526"/>
          <w:spacing w:val="-5"/>
          <w:sz w:val="24"/>
        </w:rPr>
        <w:t> </w:t>
      </w:r>
      <w:r>
        <w:rPr>
          <w:i/>
          <w:color w:val="262526"/>
          <w:sz w:val="24"/>
        </w:rPr>
        <w:t>local</w:t>
      </w:r>
      <w:r>
        <w:rPr>
          <w:i/>
          <w:color w:val="262526"/>
          <w:spacing w:val="-5"/>
          <w:sz w:val="24"/>
        </w:rPr>
        <w:t> </w:t>
      </w:r>
      <w:r>
        <w:rPr>
          <w:i/>
          <w:color w:val="262526"/>
          <w:sz w:val="24"/>
        </w:rPr>
        <w:t>market</w:t>
      </w:r>
      <w:r>
        <w:rPr>
          <w:i/>
          <w:color w:val="262526"/>
          <w:spacing w:val="-5"/>
          <w:sz w:val="24"/>
        </w:rPr>
        <w:t> </w:t>
      </w:r>
      <w:r>
        <w:rPr>
          <w:i/>
          <w:color w:val="262526"/>
          <w:sz w:val="24"/>
        </w:rPr>
        <w:t>ancillary</w:t>
      </w:r>
      <w:r>
        <w:rPr>
          <w:i/>
          <w:color w:val="262526"/>
          <w:spacing w:val="-5"/>
          <w:sz w:val="24"/>
        </w:rPr>
        <w:t> </w:t>
      </w:r>
      <w:r>
        <w:rPr>
          <w:i/>
          <w:color w:val="262526"/>
          <w:sz w:val="24"/>
        </w:rPr>
        <w:t>service</w:t>
      </w:r>
      <w:r>
        <w:rPr>
          <w:i/>
          <w:color w:val="262526"/>
          <w:spacing w:val="-5"/>
          <w:sz w:val="24"/>
        </w:rPr>
        <w:t> </w:t>
      </w:r>
      <w:r>
        <w:rPr>
          <w:i/>
          <w:color w:val="262526"/>
          <w:sz w:val="24"/>
        </w:rPr>
        <w:t>requirement</w:t>
      </w:r>
      <w:r>
        <w:rPr>
          <w:i/>
          <w:color w:val="262526"/>
          <w:spacing w:val="-5"/>
          <w:sz w:val="24"/>
        </w:rPr>
        <w:t> </w:t>
      </w:r>
      <w:r>
        <w:rPr>
          <w:color w:val="262526"/>
          <w:sz w:val="24"/>
        </w:rPr>
        <w:t>costs</w:t>
      </w:r>
      <w:r>
        <w:rPr>
          <w:color w:val="262526"/>
          <w:spacing w:val="-5"/>
          <w:sz w:val="24"/>
        </w:rPr>
        <w:t> </w:t>
      </w:r>
      <w:r>
        <w:rPr>
          <w:color w:val="262526"/>
          <w:sz w:val="24"/>
        </w:rPr>
        <w:t>for</w:t>
      </w:r>
      <w:r>
        <w:rPr>
          <w:color w:val="262526"/>
          <w:spacing w:val="-5"/>
          <w:sz w:val="24"/>
        </w:rPr>
        <w:t> </w:t>
      </w:r>
      <w:r>
        <w:rPr>
          <w:color w:val="262526"/>
          <w:sz w:val="24"/>
        </w:rPr>
        <w:t>that</w:t>
      </w:r>
      <w:r>
        <w:rPr>
          <w:color w:val="262526"/>
          <w:spacing w:val="-5"/>
          <w:sz w:val="24"/>
        </w:rPr>
        <w:t> </w:t>
      </w:r>
      <w:r>
        <w:rPr>
          <w:i/>
          <w:color w:val="262526"/>
          <w:sz w:val="24"/>
        </w:rPr>
        <w:t>region</w:t>
      </w:r>
      <w:r>
        <w:rPr>
          <w:color w:val="262526"/>
          <w:sz w:val="24"/>
        </w:rPr>
        <w:t>,</w:t>
      </w:r>
      <w:r>
        <w:rPr>
          <w:color w:val="262526"/>
          <w:spacing w:val="-5"/>
          <w:sz w:val="24"/>
        </w:rPr>
        <w:t> </w:t>
      </w:r>
      <w:r>
        <w:rPr>
          <w:color w:val="262526"/>
          <w:sz w:val="24"/>
        </w:rPr>
        <w:t>for all </w:t>
      </w:r>
      <w:r>
        <w:rPr>
          <w:i/>
          <w:color w:val="262526"/>
          <w:sz w:val="24"/>
        </w:rPr>
        <w:t>dispatch intervals </w:t>
      </w:r>
      <w:r>
        <w:rPr>
          <w:color w:val="262526"/>
          <w:sz w:val="24"/>
        </w:rPr>
        <w:t>in the relevant </w:t>
      </w:r>
      <w:r>
        <w:rPr>
          <w:i/>
          <w:color w:val="262526"/>
          <w:sz w:val="24"/>
        </w:rPr>
        <w:t>trading interval</w:t>
      </w:r>
      <w:r>
        <w:rPr>
          <w:color w:val="262526"/>
          <w:sz w:val="24"/>
        </w:rPr>
        <w:t>, as determined pursuant to clause 3.15.6A(f)(3).</w:t>
      </w:r>
    </w:p>
    <w:p>
      <w:pPr>
        <w:spacing w:line="249" w:lineRule="auto" w:before="173"/>
        <w:ind w:left="1820" w:right="115" w:firstLine="0"/>
        <w:jc w:val="both"/>
        <w:rPr>
          <w:sz w:val="24"/>
        </w:rPr>
      </w:pPr>
      <w:r>
        <w:rPr>
          <w:color w:val="262526"/>
          <w:sz w:val="24"/>
        </w:rPr>
        <w:t>In each </w:t>
      </w:r>
      <w:r>
        <w:rPr>
          <w:i/>
          <w:color w:val="262526"/>
          <w:sz w:val="24"/>
        </w:rPr>
        <w:t>trading interval</w:t>
      </w:r>
      <w:r>
        <w:rPr>
          <w:color w:val="262526"/>
          <w:sz w:val="24"/>
        </w:rPr>
        <w:t>, in relation to each </w:t>
      </w:r>
      <w:r>
        <w:rPr>
          <w:i/>
          <w:color w:val="262526"/>
          <w:sz w:val="24"/>
        </w:rPr>
        <w:t>Market Generator </w:t>
      </w:r>
      <w:r>
        <w:rPr>
          <w:color w:val="262526"/>
          <w:sz w:val="24"/>
        </w:rPr>
        <w:t>and each </w:t>
      </w:r>
      <w:r>
        <w:rPr>
          <w:i/>
          <w:color w:val="262526"/>
          <w:sz w:val="24"/>
        </w:rPr>
        <w:t>Market</w:t>
      </w:r>
      <w:r>
        <w:rPr>
          <w:i/>
          <w:color w:val="262526"/>
          <w:spacing w:val="-9"/>
          <w:sz w:val="24"/>
        </w:rPr>
        <w:t> </w:t>
      </w:r>
      <w:r>
        <w:rPr>
          <w:i/>
          <w:color w:val="262526"/>
          <w:sz w:val="24"/>
        </w:rPr>
        <w:t>Small</w:t>
      </w:r>
      <w:r>
        <w:rPr>
          <w:i/>
          <w:color w:val="262526"/>
          <w:spacing w:val="-8"/>
          <w:sz w:val="24"/>
        </w:rPr>
        <w:t> </w:t>
      </w:r>
      <w:r>
        <w:rPr>
          <w:i/>
          <w:color w:val="262526"/>
          <w:sz w:val="24"/>
        </w:rPr>
        <w:t>Generation</w:t>
      </w:r>
      <w:r>
        <w:rPr>
          <w:i/>
          <w:color w:val="262526"/>
          <w:spacing w:val="-12"/>
          <w:sz w:val="24"/>
        </w:rPr>
        <w:t> </w:t>
      </w:r>
      <w:r>
        <w:rPr>
          <w:i/>
          <w:color w:val="262526"/>
          <w:sz w:val="24"/>
        </w:rPr>
        <w:t>Aggregator</w:t>
      </w:r>
      <w:r>
        <w:rPr>
          <w:i/>
          <w:color w:val="262526"/>
          <w:spacing w:val="-8"/>
          <w:sz w:val="24"/>
        </w:rPr>
        <w:t> </w:t>
      </w:r>
      <w:r>
        <w:rPr>
          <w:color w:val="262526"/>
          <w:sz w:val="24"/>
        </w:rPr>
        <w:t>in</w:t>
      </w:r>
      <w:r>
        <w:rPr>
          <w:color w:val="262526"/>
          <w:spacing w:val="-8"/>
          <w:sz w:val="24"/>
        </w:rPr>
        <w:t> </w:t>
      </w:r>
      <w:r>
        <w:rPr>
          <w:color w:val="262526"/>
          <w:sz w:val="24"/>
        </w:rPr>
        <w:t>a</w:t>
      </w:r>
      <w:r>
        <w:rPr>
          <w:color w:val="262526"/>
          <w:spacing w:val="-9"/>
          <w:sz w:val="24"/>
        </w:rPr>
        <w:t> </w:t>
      </w:r>
      <w:r>
        <w:rPr>
          <w:color w:val="262526"/>
          <w:sz w:val="24"/>
        </w:rPr>
        <w:t>given</w:t>
      </w:r>
      <w:r>
        <w:rPr>
          <w:color w:val="262526"/>
          <w:spacing w:val="-8"/>
          <w:sz w:val="24"/>
        </w:rPr>
        <w:t> </w:t>
      </w:r>
      <w:r>
        <w:rPr>
          <w:i/>
          <w:color w:val="262526"/>
          <w:sz w:val="24"/>
        </w:rPr>
        <w:t>region</w:t>
      </w:r>
      <w:r>
        <w:rPr>
          <w:color w:val="262526"/>
          <w:sz w:val="24"/>
        </w:rPr>
        <w:t>,</w:t>
      </w:r>
      <w:r>
        <w:rPr>
          <w:color w:val="262526"/>
          <w:spacing w:val="-9"/>
          <w:sz w:val="24"/>
        </w:rPr>
        <w:t> </w:t>
      </w:r>
      <w:r>
        <w:rPr>
          <w:color w:val="262526"/>
          <w:sz w:val="24"/>
        </w:rPr>
        <w:t>an</w:t>
      </w:r>
      <w:r>
        <w:rPr>
          <w:color w:val="262526"/>
          <w:spacing w:val="-8"/>
          <w:sz w:val="24"/>
        </w:rPr>
        <w:t> </w:t>
      </w:r>
      <w:r>
        <w:rPr>
          <w:color w:val="262526"/>
          <w:sz w:val="24"/>
        </w:rPr>
        <w:t>ancillary</w:t>
      </w:r>
      <w:r>
        <w:rPr>
          <w:color w:val="262526"/>
          <w:spacing w:val="-8"/>
          <w:sz w:val="24"/>
        </w:rPr>
        <w:t> </w:t>
      </w:r>
      <w:r>
        <w:rPr>
          <w:color w:val="262526"/>
          <w:sz w:val="24"/>
        </w:rPr>
        <w:t>services transaction occurs, which results in a </w:t>
      </w:r>
      <w:r>
        <w:rPr>
          <w:i/>
          <w:color w:val="262526"/>
          <w:sz w:val="24"/>
        </w:rPr>
        <w:t>trading amount </w:t>
      </w:r>
      <w:r>
        <w:rPr>
          <w:color w:val="262526"/>
          <w:sz w:val="24"/>
        </w:rPr>
        <w:t>for that </w:t>
      </w:r>
      <w:r>
        <w:rPr>
          <w:i/>
          <w:color w:val="262526"/>
          <w:spacing w:val="2"/>
          <w:sz w:val="24"/>
        </w:rPr>
        <w:t>Market </w:t>
      </w:r>
      <w:r>
        <w:rPr>
          <w:i/>
          <w:color w:val="262526"/>
          <w:sz w:val="24"/>
        </w:rPr>
        <w:t>Generator </w:t>
      </w:r>
      <w:r>
        <w:rPr>
          <w:color w:val="262526"/>
          <w:sz w:val="24"/>
        </w:rPr>
        <w:t>and that </w:t>
      </w:r>
      <w:r>
        <w:rPr>
          <w:i/>
          <w:color w:val="262526"/>
          <w:sz w:val="24"/>
        </w:rPr>
        <w:t>Market Small Generation Aggregator </w:t>
      </w:r>
      <w:r>
        <w:rPr>
          <w:color w:val="262526"/>
          <w:sz w:val="24"/>
        </w:rPr>
        <w:t>determined in accordance with the following</w:t>
      </w:r>
      <w:r>
        <w:rPr>
          <w:color w:val="262526"/>
          <w:spacing w:val="-2"/>
          <w:sz w:val="24"/>
        </w:rPr>
        <w:t> </w:t>
      </w:r>
      <w:r>
        <w:rPr>
          <w:color w:val="262526"/>
          <w:sz w:val="24"/>
        </w:rPr>
        <w:t>formula:</w:t>
      </w:r>
    </w:p>
    <w:p>
      <w:pPr>
        <w:pStyle w:val="BodyText"/>
        <w:spacing w:before="0"/>
        <w:ind w:left="0" w:firstLine="0"/>
        <w:rPr>
          <w:sz w:val="20"/>
        </w:rPr>
      </w:pPr>
    </w:p>
    <w:p>
      <w:pPr>
        <w:pStyle w:val="BodyText"/>
        <w:spacing w:before="4"/>
        <w:ind w:left="0" w:firstLine="0"/>
        <w:rPr>
          <w:sz w:val="16"/>
        </w:rPr>
      </w:pPr>
      <w:r>
        <w:rPr/>
        <w:drawing>
          <wp:anchor distT="0" distB="0" distL="0" distR="0" allowOverlap="1" layoutInCell="1" locked="0" behindDoc="0" simplePos="0" relativeHeight="12">
            <wp:simplePos x="0" y="0"/>
            <wp:positionH relativeFrom="page">
              <wp:posOffset>2150875</wp:posOffset>
            </wp:positionH>
            <wp:positionV relativeFrom="paragraph">
              <wp:posOffset>144701</wp:posOffset>
            </wp:positionV>
            <wp:extent cx="2975599" cy="358425"/>
            <wp:effectExtent l="0" t="0" r="0" b="0"/>
            <wp:wrapTopAndBottom/>
            <wp:docPr id="25" name="image13.png"/>
            <wp:cNvGraphicFramePr>
              <a:graphicFrameLocks noChangeAspect="1"/>
            </wp:cNvGraphicFramePr>
            <a:graphic>
              <a:graphicData uri="http://schemas.openxmlformats.org/drawingml/2006/picture">
                <pic:pic>
                  <pic:nvPicPr>
                    <pic:cNvPr id="26" name="image13.png"/>
                    <pic:cNvPicPr/>
                  </pic:nvPicPr>
                  <pic:blipFill>
                    <a:blip r:embed="rId56" cstate="print"/>
                    <a:stretch>
                      <a:fillRect/>
                    </a:stretch>
                  </pic:blipFill>
                  <pic:spPr>
                    <a:xfrm>
                      <a:off x="0" y="0"/>
                      <a:ext cx="2975599" cy="358425"/>
                    </a:xfrm>
                    <a:prstGeom prst="rect">
                      <a:avLst/>
                    </a:prstGeom>
                  </pic:spPr>
                </pic:pic>
              </a:graphicData>
            </a:graphic>
          </wp:anchor>
        </w:drawing>
      </w: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5"/>
        <w:ind w:left="0" w:firstLine="0"/>
        <w:rPr>
          <w:sz w:val="12"/>
        </w:rPr>
      </w:pPr>
    </w:p>
    <w:tbl>
      <w:tblPr>
        <w:tblW w:w="0" w:type="auto"/>
        <w:jc w:val="left"/>
        <w:tblInd w:w="1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1"/>
        <w:gridCol w:w="902"/>
        <w:gridCol w:w="4325"/>
      </w:tblGrid>
      <w:tr>
        <w:trPr>
          <w:trHeight w:val="419" w:hRule="atLeast"/>
        </w:trPr>
        <w:tc>
          <w:tcPr>
            <w:tcW w:w="2021" w:type="dxa"/>
          </w:tcPr>
          <w:p>
            <w:pPr>
              <w:pStyle w:val="TableParagraph"/>
              <w:spacing w:before="25"/>
              <w:ind w:left="50"/>
              <w:rPr>
                <w:sz w:val="24"/>
              </w:rPr>
            </w:pPr>
            <w:r>
              <w:rPr>
                <w:color w:val="262526"/>
                <w:sz w:val="24"/>
              </w:rPr>
              <w:t>where:</w:t>
            </w:r>
          </w:p>
        </w:tc>
        <w:tc>
          <w:tcPr>
            <w:tcW w:w="5227" w:type="dxa"/>
            <w:gridSpan w:val="2"/>
          </w:tcPr>
          <w:p>
            <w:pPr>
              <w:pStyle w:val="TableParagraph"/>
              <w:spacing w:before="0"/>
              <w:rPr>
                <w:sz w:val="22"/>
              </w:rPr>
            </w:pPr>
          </w:p>
        </w:tc>
      </w:tr>
      <w:tr>
        <w:trPr>
          <w:trHeight w:val="804" w:hRule="atLeast"/>
        </w:trPr>
        <w:tc>
          <w:tcPr>
            <w:tcW w:w="2021" w:type="dxa"/>
          </w:tcPr>
          <w:p>
            <w:pPr>
              <w:pStyle w:val="TableParagraph"/>
              <w:ind w:left="50"/>
              <w:rPr>
                <w:sz w:val="24"/>
              </w:rPr>
            </w:pPr>
            <w:r>
              <w:rPr>
                <w:color w:val="262526"/>
                <w:sz w:val="24"/>
              </w:rPr>
              <w:t>TA (in $)</w:t>
            </w:r>
          </w:p>
        </w:tc>
        <w:tc>
          <w:tcPr>
            <w:tcW w:w="902" w:type="dxa"/>
          </w:tcPr>
          <w:p>
            <w:pPr>
              <w:pStyle w:val="TableParagraph"/>
              <w:ind w:right="286"/>
              <w:jc w:val="right"/>
              <w:rPr>
                <w:sz w:val="24"/>
              </w:rPr>
            </w:pPr>
            <w:r>
              <w:rPr>
                <w:color w:val="262526"/>
                <w:sz w:val="24"/>
              </w:rPr>
              <w:t>=</w:t>
            </w:r>
          </w:p>
        </w:tc>
        <w:tc>
          <w:tcPr>
            <w:tcW w:w="4325" w:type="dxa"/>
          </w:tcPr>
          <w:p>
            <w:pPr>
              <w:pStyle w:val="TableParagraph"/>
              <w:spacing w:line="249" w:lineRule="auto"/>
              <w:ind w:left="290" w:right="502"/>
              <w:rPr>
                <w:sz w:val="24"/>
              </w:rPr>
            </w:pPr>
            <w:r>
              <w:rPr>
                <w:color w:val="262526"/>
                <w:sz w:val="24"/>
              </w:rPr>
              <w:t>the </w:t>
            </w:r>
            <w:r>
              <w:rPr>
                <w:i/>
                <w:color w:val="262526"/>
                <w:sz w:val="24"/>
              </w:rPr>
              <w:t>trading amount </w:t>
            </w:r>
            <w:r>
              <w:rPr>
                <w:color w:val="262526"/>
                <w:sz w:val="24"/>
              </w:rPr>
              <w:t>to be determined (which is a negative number);</w:t>
            </w:r>
          </w:p>
        </w:tc>
      </w:tr>
      <w:tr>
        <w:trPr>
          <w:trHeight w:val="2244" w:hRule="atLeast"/>
        </w:trPr>
        <w:tc>
          <w:tcPr>
            <w:tcW w:w="2021" w:type="dxa"/>
          </w:tcPr>
          <w:p>
            <w:pPr>
              <w:pStyle w:val="TableParagraph"/>
              <w:ind w:left="50"/>
              <w:rPr>
                <w:sz w:val="24"/>
              </w:rPr>
            </w:pPr>
            <w:r>
              <w:rPr>
                <w:color w:val="262526"/>
                <w:sz w:val="24"/>
              </w:rPr>
              <w:t>RTCRSP (in $)</w:t>
            </w:r>
          </w:p>
        </w:tc>
        <w:tc>
          <w:tcPr>
            <w:tcW w:w="902" w:type="dxa"/>
          </w:tcPr>
          <w:p>
            <w:pPr>
              <w:pStyle w:val="TableParagraph"/>
              <w:ind w:right="286"/>
              <w:jc w:val="right"/>
              <w:rPr>
                <w:sz w:val="24"/>
              </w:rPr>
            </w:pPr>
            <w:r>
              <w:rPr>
                <w:color w:val="262526"/>
                <w:sz w:val="24"/>
              </w:rPr>
              <w:t>=</w:t>
            </w:r>
          </w:p>
        </w:tc>
        <w:tc>
          <w:tcPr>
            <w:tcW w:w="4325" w:type="dxa"/>
          </w:tcPr>
          <w:p>
            <w:pPr>
              <w:pStyle w:val="TableParagraph"/>
              <w:spacing w:line="249" w:lineRule="auto"/>
              <w:ind w:left="290" w:right="29"/>
              <w:rPr>
                <w:sz w:val="24"/>
              </w:rPr>
            </w:pPr>
            <w:r>
              <w:rPr>
                <w:color w:val="262526"/>
                <w:sz w:val="24"/>
              </w:rPr>
              <w:t>the total of all amounts calculated by </w:t>
            </w:r>
            <w:r>
              <w:rPr>
                <w:i/>
                <w:color w:val="262526"/>
                <w:sz w:val="24"/>
              </w:rPr>
              <w:t>AEMO </w:t>
            </w:r>
            <w:r>
              <w:rPr>
                <w:color w:val="262526"/>
                <w:sz w:val="24"/>
              </w:rPr>
              <w:t>as appropriate to recover from the given </w:t>
            </w:r>
            <w:r>
              <w:rPr>
                <w:i/>
                <w:color w:val="262526"/>
                <w:sz w:val="24"/>
              </w:rPr>
              <w:t>region </w:t>
            </w:r>
            <w:r>
              <w:rPr>
                <w:color w:val="262526"/>
                <w:sz w:val="24"/>
              </w:rPr>
              <w:t>as calculated in this clause 3.15.6A(f) for the </w:t>
            </w:r>
            <w:r>
              <w:rPr>
                <w:i/>
                <w:color w:val="262526"/>
                <w:sz w:val="24"/>
              </w:rPr>
              <w:t>fast raise service</w:t>
            </w:r>
            <w:r>
              <w:rPr>
                <w:color w:val="262526"/>
                <w:sz w:val="24"/>
              </w:rPr>
              <w:t>, </w:t>
            </w:r>
            <w:r>
              <w:rPr>
                <w:i/>
                <w:color w:val="262526"/>
                <w:sz w:val="24"/>
              </w:rPr>
              <w:t>slow </w:t>
            </w:r>
            <w:r>
              <w:rPr>
                <w:i/>
                <w:color w:val="262526"/>
                <w:sz w:val="24"/>
              </w:rPr>
              <w:t>raise service </w:t>
            </w:r>
            <w:r>
              <w:rPr>
                <w:color w:val="262526"/>
                <w:sz w:val="24"/>
              </w:rPr>
              <w:t>or </w:t>
            </w:r>
            <w:r>
              <w:rPr>
                <w:i/>
                <w:color w:val="262526"/>
                <w:sz w:val="24"/>
              </w:rPr>
              <w:t>delayed raise service </w:t>
            </w:r>
            <w:r>
              <w:rPr>
                <w:color w:val="262526"/>
                <w:sz w:val="24"/>
              </w:rPr>
              <w:t>in respect of </w:t>
            </w:r>
            <w:r>
              <w:rPr>
                <w:i/>
                <w:color w:val="262526"/>
                <w:sz w:val="24"/>
              </w:rPr>
              <w:t>dispatch intervals </w:t>
            </w:r>
            <w:r>
              <w:rPr>
                <w:color w:val="262526"/>
                <w:sz w:val="24"/>
              </w:rPr>
              <w:t>which fall in the </w:t>
            </w:r>
            <w:r>
              <w:rPr>
                <w:i/>
                <w:color w:val="262526"/>
                <w:sz w:val="24"/>
              </w:rPr>
              <w:t>trading interval</w:t>
            </w:r>
            <w:r>
              <w:rPr>
                <w:color w:val="262526"/>
                <w:sz w:val="24"/>
              </w:rPr>
              <w:t>;</w:t>
            </w:r>
          </w:p>
        </w:tc>
      </w:tr>
      <w:tr>
        <w:trPr>
          <w:trHeight w:val="995" w:hRule="atLeast"/>
        </w:trPr>
        <w:tc>
          <w:tcPr>
            <w:tcW w:w="2021" w:type="dxa"/>
          </w:tcPr>
          <w:p>
            <w:pPr>
              <w:pStyle w:val="TableParagraph"/>
              <w:ind w:left="50"/>
              <w:rPr>
                <w:sz w:val="24"/>
              </w:rPr>
            </w:pPr>
            <w:r>
              <w:rPr>
                <w:color w:val="262526"/>
                <w:sz w:val="24"/>
              </w:rPr>
              <w:t>TGE (in MWh)</w:t>
            </w:r>
          </w:p>
        </w:tc>
        <w:tc>
          <w:tcPr>
            <w:tcW w:w="902" w:type="dxa"/>
          </w:tcPr>
          <w:p>
            <w:pPr>
              <w:pStyle w:val="TableParagraph"/>
              <w:ind w:right="286"/>
              <w:jc w:val="right"/>
              <w:rPr>
                <w:sz w:val="24"/>
              </w:rPr>
            </w:pPr>
            <w:r>
              <w:rPr>
                <w:color w:val="262526"/>
                <w:sz w:val="24"/>
              </w:rPr>
              <w:t>=</w:t>
            </w:r>
          </w:p>
        </w:tc>
        <w:tc>
          <w:tcPr>
            <w:tcW w:w="4325" w:type="dxa"/>
          </w:tcPr>
          <w:p>
            <w:pPr>
              <w:pStyle w:val="TableParagraph"/>
              <w:spacing w:line="280" w:lineRule="atLeast" w:before="118"/>
              <w:ind w:left="290" w:right="29"/>
              <w:rPr>
                <w:sz w:val="24"/>
              </w:rPr>
            </w:pPr>
            <w:r>
              <w:rPr>
                <w:color w:val="262526"/>
                <w:sz w:val="24"/>
              </w:rPr>
              <w:t>the </w:t>
            </w:r>
            <w:r>
              <w:rPr>
                <w:i/>
                <w:color w:val="262526"/>
                <w:sz w:val="24"/>
              </w:rPr>
              <w:t>generator energy </w:t>
            </w:r>
            <w:r>
              <w:rPr>
                <w:color w:val="262526"/>
                <w:sz w:val="24"/>
              </w:rPr>
              <w:t>for the </w:t>
            </w:r>
            <w:r>
              <w:rPr>
                <w:i/>
                <w:color w:val="262526"/>
                <w:sz w:val="24"/>
              </w:rPr>
              <w:t>Market </w:t>
            </w:r>
            <w:r>
              <w:rPr>
                <w:i/>
                <w:color w:val="262526"/>
                <w:sz w:val="24"/>
              </w:rPr>
              <w:t>Generator </w:t>
            </w:r>
            <w:r>
              <w:rPr>
                <w:color w:val="262526"/>
                <w:sz w:val="24"/>
              </w:rPr>
              <w:t>in that </w:t>
            </w:r>
            <w:r>
              <w:rPr>
                <w:i/>
                <w:color w:val="262526"/>
                <w:sz w:val="24"/>
              </w:rPr>
              <w:t>region </w:t>
            </w:r>
            <w:r>
              <w:rPr>
                <w:color w:val="262526"/>
                <w:sz w:val="24"/>
              </w:rPr>
              <w:t>for the </w:t>
            </w:r>
            <w:r>
              <w:rPr>
                <w:i/>
                <w:color w:val="262526"/>
                <w:sz w:val="24"/>
              </w:rPr>
              <w:t>trading </w:t>
            </w:r>
            <w:r>
              <w:rPr>
                <w:i/>
                <w:color w:val="262526"/>
                <w:sz w:val="24"/>
              </w:rPr>
              <w:t>interval</w:t>
            </w:r>
            <w:r>
              <w:rPr>
                <w:color w:val="262526"/>
                <w:sz w:val="24"/>
              </w:rPr>
              <w:t>;</w:t>
            </w:r>
          </w:p>
        </w:tc>
      </w:tr>
    </w:tbl>
    <w:p>
      <w:pPr>
        <w:spacing w:after="0" w:line="280" w:lineRule="atLeast"/>
        <w:rPr>
          <w:sz w:val="24"/>
        </w:rPr>
        <w:sectPr>
          <w:pgSz w:w="11910" w:h="16840"/>
          <w:pgMar w:header="642" w:footer="697" w:top="1160" w:bottom="880" w:left="1320" w:right="1320"/>
        </w:sectPr>
      </w:pPr>
    </w:p>
    <w:p>
      <w:pPr>
        <w:pStyle w:val="BodyText"/>
        <w:spacing w:before="0"/>
        <w:ind w:left="0" w:firstLine="0"/>
        <w:rPr>
          <w:sz w:val="20"/>
        </w:rPr>
      </w:pPr>
    </w:p>
    <w:p>
      <w:pPr>
        <w:pStyle w:val="BodyText"/>
        <w:spacing w:before="0"/>
        <w:ind w:left="0" w:firstLine="0"/>
        <w:rPr>
          <w:sz w:val="11"/>
        </w:rPr>
      </w:pPr>
    </w:p>
    <w:tbl>
      <w:tblPr>
        <w:tblW w:w="0" w:type="auto"/>
        <w:jc w:val="left"/>
        <w:tblInd w:w="1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41"/>
        <w:gridCol w:w="682"/>
        <w:gridCol w:w="4369"/>
      </w:tblGrid>
      <w:tr>
        <w:trPr>
          <w:trHeight w:val="995" w:hRule="atLeast"/>
        </w:trPr>
        <w:tc>
          <w:tcPr>
            <w:tcW w:w="2241" w:type="dxa"/>
          </w:tcPr>
          <w:p>
            <w:pPr>
              <w:pStyle w:val="TableParagraph"/>
              <w:spacing w:before="25"/>
              <w:ind w:left="50"/>
              <w:rPr>
                <w:sz w:val="24"/>
              </w:rPr>
            </w:pPr>
            <w:r>
              <w:rPr>
                <w:color w:val="262526"/>
                <w:sz w:val="24"/>
              </w:rPr>
              <w:t>TSGE (in MWh)</w:t>
            </w:r>
          </w:p>
        </w:tc>
        <w:tc>
          <w:tcPr>
            <w:tcW w:w="682" w:type="dxa"/>
          </w:tcPr>
          <w:p>
            <w:pPr>
              <w:pStyle w:val="TableParagraph"/>
              <w:spacing w:before="25"/>
              <w:ind w:right="27"/>
              <w:jc w:val="center"/>
              <w:rPr>
                <w:sz w:val="24"/>
              </w:rPr>
            </w:pPr>
            <w:r>
              <w:rPr>
                <w:color w:val="262526"/>
                <w:sz w:val="24"/>
              </w:rPr>
              <w:t>=</w:t>
            </w:r>
          </w:p>
        </w:tc>
        <w:tc>
          <w:tcPr>
            <w:tcW w:w="4369" w:type="dxa"/>
          </w:tcPr>
          <w:p>
            <w:pPr>
              <w:pStyle w:val="TableParagraph"/>
              <w:spacing w:line="249" w:lineRule="auto" w:before="25"/>
              <w:ind w:left="290" w:right="20"/>
              <w:rPr>
                <w:sz w:val="24"/>
              </w:rPr>
            </w:pPr>
            <w:r>
              <w:rPr>
                <w:color w:val="262526"/>
                <w:sz w:val="24"/>
              </w:rPr>
              <w:t>the </w:t>
            </w:r>
            <w:r>
              <w:rPr>
                <w:i/>
                <w:color w:val="262526"/>
                <w:sz w:val="24"/>
              </w:rPr>
              <w:t>small generator energy </w:t>
            </w:r>
            <w:r>
              <w:rPr>
                <w:color w:val="262526"/>
                <w:sz w:val="24"/>
              </w:rPr>
              <w:t>for the </w:t>
            </w:r>
            <w:r>
              <w:rPr>
                <w:i/>
                <w:color w:val="262526"/>
                <w:sz w:val="24"/>
              </w:rPr>
              <w:t>Market </w:t>
            </w:r>
            <w:r>
              <w:rPr>
                <w:i/>
                <w:color w:val="262526"/>
                <w:sz w:val="24"/>
              </w:rPr>
              <w:t>Small Generator Aggregator </w:t>
            </w:r>
            <w:r>
              <w:rPr>
                <w:color w:val="262526"/>
                <w:sz w:val="24"/>
              </w:rPr>
              <w:t>in that </w:t>
            </w:r>
            <w:r>
              <w:rPr>
                <w:i/>
                <w:color w:val="262526"/>
                <w:sz w:val="24"/>
              </w:rPr>
              <w:t>region </w:t>
            </w:r>
            <w:r>
              <w:rPr>
                <w:color w:val="262526"/>
                <w:sz w:val="24"/>
              </w:rPr>
              <w:t>for the </w:t>
            </w:r>
            <w:r>
              <w:rPr>
                <w:i/>
                <w:color w:val="262526"/>
                <w:sz w:val="24"/>
              </w:rPr>
              <w:t>trading interval</w:t>
            </w:r>
            <w:r>
              <w:rPr>
                <w:color w:val="262526"/>
                <w:sz w:val="24"/>
              </w:rPr>
              <w:t>;</w:t>
            </w:r>
          </w:p>
        </w:tc>
      </w:tr>
      <w:tr>
        <w:trPr>
          <w:trHeight w:val="1092" w:hRule="atLeast"/>
        </w:trPr>
        <w:tc>
          <w:tcPr>
            <w:tcW w:w="2241" w:type="dxa"/>
          </w:tcPr>
          <w:p>
            <w:pPr>
              <w:pStyle w:val="TableParagraph"/>
              <w:ind w:left="50"/>
              <w:rPr>
                <w:sz w:val="24"/>
              </w:rPr>
            </w:pPr>
            <w:r>
              <w:rPr>
                <w:color w:val="262526"/>
                <w:sz w:val="24"/>
              </w:rPr>
              <w:t>RATGE (in MWh)</w:t>
            </w:r>
          </w:p>
        </w:tc>
        <w:tc>
          <w:tcPr>
            <w:tcW w:w="682" w:type="dxa"/>
          </w:tcPr>
          <w:p>
            <w:pPr>
              <w:pStyle w:val="TableParagraph"/>
              <w:ind w:right="27"/>
              <w:jc w:val="center"/>
              <w:rPr>
                <w:sz w:val="24"/>
              </w:rPr>
            </w:pPr>
            <w:r>
              <w:rPr>
                <w:color w:val="262526"/>
                <w:sz w:val="24"/>
              </w:rPr>
              <w:t>=</w:t>
            </w:r>
          </w:p>
        </w:tc>
        <w:tc>
          <w:tcPr>
            <w:tcW w:w="4369" w:type="dxa"/>
          </w:tcPr>
          <w:p>
            <w:pPr>
              <w:pStyle w:val="TableParagraph"/>
              <w:spacing w:line="249" w:lineRule="auto"/>
              <w:ind w:left="290" w:right="179"/>
              <w:rPr>
                <w:sz w:val="24"/>
              </w:rPr>
            </w:pPr>
            <w:r>
              <w:rPr>
                <w:color w:val="262526"/>
                <w:sz w:val="24"/>
              </w:rPr>
              <w:t>the aggregate of the </w:t>
            </w:r>
            <w:r>
              <w:rPr>
                <w:i/>
                <w:color w:val="262526"/>
                <w:sz w:val="24"/>
              </w:rPr>
              <w:t>generator energy </w:t>
            </w:r>
            <w:r>
              <w:rPr>
                <w:color w:val="262526"/>
                <w:sz w:val="24"/>
              </w:rPr>
              <w:t>figures for all </w:t>
            </w:r>
            <w:r>
              <w:rPr>
                <w:i/>
                <w:color w:val="262526"/>
                <w:sz w:val="24"/>
              </w:rPr>
              <w:t>Market Generators </w:t>
            </w:r>
            <w:r>
              <w:rPr>
                <w:color w:val="262526"/>
                <w:sz w:val="24"/>
              </w:rPr>
              <w:t>in that </w:t>
            </w:r>
            <w:r>
              <w:rPr>
                <w:i/>
                <w:color w:val="262526"/>
                <w:sz w:val="24"/>
              </w:rPr>
              <w:t>region </w:t>
            </w:r>
            <w:r>
              <w:rPr>
                <w:color w:val="262526"/>
                <w:sz w:val="24"/>
              </w:rPr>
              <w:t>for the </w:t>
            </w:r>
            <w:r>
              <w:rPr>
                <w:i/>
                <w:color w:val="262526"/>
                <w:sz w:val="24"/>
              </w:rPr>
              <w:t>trading interval</w:t>
            </w:r>
            <w:r>
              <w:rPr>
                <w:color w:val="262526"/>
                <w:sz w:val="24"/>
              </w:rPr>
              <w:t>; and</w:t>
            </w:r>
          </w:p>
        </w:tc>
      </w:tr>
      <w:tr>
        <w:trPr>
          <w:trHeight w:val="1283" w:hRule="atLeast"/>
        </w:trPr>
        <w:tc>
          <w:tcPr>
            <w:tcW w:w="2241" w:type="dxa"/>
          </w:tcPr>
          <w:p>
            <w:pPr>
              <w:pStyle w:val="TableParagraph"/>
              <w:ind w:left="50"/>
              <w:rPr>
                <w:sz w:val="24"/>
              </w:rPr>
            </w:pPr>
            <w:r>
              <w:rPr>
                <w:color w:val="262526"/>
                <w:sz w:val="24"/>
              </w:rPr>
              <w:t>RATSGE (in MWh)</w:t>
            </w:r>
          </w:p>
        </w:tc>
        <w:tc>
          <w:tcPr>
            <w:tcW w:w="682" w:type="dxa"/>
          </w:tcPr>
          <w:p>
            <w:pPr>
              <w:pStyle w:val="TableParagraph"/>
              <w:ind w:right="27"/>
              <w:jc w:val="center"/>
              <w:rPr>
                <w:sz w:val="24"/>
              </w:rPr>
            </w:pPr>
            <w:r>
              <w:rPr>
                <w:color w:val="262526"/>
                <w:sz w:val="24"/>
              </w:rPr>
              <w:t>=</w:t>
            </w:r>
          </w:p>
        </w:tc>
        <w:tc>
          <w:tcPr>
            <w:tcW w:w="4369" w:type="dxa"/>
          </w:tcPr>
          <w:p>
            <w:pPr>
              <w:pStyle w:val="TableParagraph"/>
              <w:spacing w:line="280" w:lineRule="atLeast" w:before="118"/>
              <w:ind w:left="290" w:right="20"/>
              <w:rPr>
                <w:sz w:val="24"/>
              </w:rPr>
            </w:pPr>
            <w:r>
              <w:rPr>
                <w:color w:val="262526"/>
                <w:sz w:val="24"/>
              </w:rPr>
              <w:t>the aggregate of the </w:t>
            </w:r>
            <w:r>
              <w:rPr>
                <w:i/>
                <w:color w:val="262526"/>
                <w:sz w:val="24"/>
              </w:rPr>
              <w:t>small generator </w:t>
            </w:r>
            <w:r>
              <w:rPr>
                <w:i/>
                <w:color w:val="262526"/>
                <w:sz w:val="24"/>
              </w:rPr>
              <w:t>energy </w:t>
            </w:r>
            <w:r>
              <w:rPr>
                <w:color w:val="262526"/>
                <w:sz w:val="24"/>
              </w:rPr>
              <w:t>figures for all </w:t>
            </w:r>
            <w:r>
              <w:rPr>
                <w:i/>
                <w:color w:val="262526"/>
                <w:sz w:val="24"/>
              </w:rPr>
              <w:t>Market Small </w:t>
            </w:r>
            <w:r>
              <w:rPr>
                <w:i/>
                <w:color w:val="262526"/>
                <w:sz w:val="24"/>
              </w:rPr>
              <w:t>Generator Aggregators </w:t>
            </w:r>
            <w:r>
              <w:rPr>
                <w:color w:val="262526"/>
                <w:sz w:val="24"/>
              </w:rPr>
              <w:t>in that </w:t>
            </w:r>
            <w:r>
              <w:rPr>
                <w:i/>
                <w:color w:val="262526"/>
                <w:sz w:val="24"/>
              </w:rPr>
              <w:t>region </w:t>
            </w:r>
            <w:r>
              <w:rPr>
                <w:color w:val="262526"/>
                <w:sz w:val="24"/>
              </w:rPr>
              <w:t>for the </w:t>
            </w:r>
            <w:r>
              <w:rPr>
                <w:i/>
                <w:color w:val="262526"/>
                <w:sz w:val="24"/>
              </w:rPr>
              <w:t>trading interval</w:t>
            </w:r>
            <w:r>
              <w:rPr>
                <w:color w:val="262526"/>
                <w:sz w:val="24"/>
              </w:rPr>
              <w:t>.</w:t>
            </w:r>
          </w:p>
        </w:tc>
      </w:tr>
    </w:tbl>
    <w:p>
      <w:pPr>
        <w:pStyle w:val="BodyText"/>
        <w:spacing w:before="0"/>
        <w:ind w:left="0" w:firstLine="0"/>
        <w:rPr>
          <w:sz w:val="20"/>
        </w:rPr>
      </w:pPr>
    </w:p>
    <w:p>
      <w:pPr>
        <w:pStyle w:val="BodyText"/>
        <w:spacing w:before="10"/>
        <w:ind w:left="0" w:firstLine="0"/>
        <w:rPr>
          <w:sz w:val="25"/>
        </w:rPr>
      </w:pPr>
    </w:p>
    <w:p>
      <w:pPr>
        <w:pStyle w:val="ListParagraph"/>
        <w:numPr>
          <w:ilvl w:val="3"/>
          <w:numId w:val="71"/>
        </w:numPr>
        <w:tabs>
          <w:tab w:pos="1817" w:val="left" w:leader="none"/>
        </w:tabs>
        <w:spacing w:line="249" w:lineRule="auto" w:before="0" w:after="0"/>
        <w:ind w:left="1820" w:right="115" w:hanging="567"/>
        <w:jc w:val="both"/>
        <w:rPr>
          <w:sz w:val="24"/>
        </w:rPr>
      </w:pPr>
      <w:r>
        <w:rPr>
          <w:color w:val="262526"/>
          <w:sz w:val="24"/>
        </w:rPr>
        <w:t>The total amount calculated by </w:t>
      </w:r>
      <w:r>
        <w:rPr>
          <w:i/>
          <w:color w:val="262526"/>
          <w:sz w:val="24"/>
        </w:rPr>
        <w:t>AEMO </w:t>
      </w:r>
      <w:r>
        <w:rPr>
          <w:color w:val="262526"/>
          <w:sz w:val="24"/>
        </w:rPr>
        <w:t>under clause 3.15.6A(a) for each of the</w:t>
      </w:r>
      <w:r>
        <w:rPr>
          <w:color w:val="262526"/>
          <w:spacing w:val="-5"/>
          <w:sz w:val="24"/>
        </w:rPr>
        <w:t> </w:t>
      </w:r>
      <w:r>
        <w:rPr>
          <w:i/>
          <w:color w:val="262526"/>
          <w:sz w:val="24"/>
        </w:rPr>
        <w:t>fast</w:t>
      </w:r>
      <w:r>
        <w:rPr>
          <w:i/>
          <w:color w:val="262526"/>
          <w:spacing w:val="-5"/>
          <w:sz w:val="24"/>
        </w:rPr>
        <w:t> </w:t>
      </w:r>
      <w:r>
        <w:rPr>
          <w:i/>
          <w:color w:val="262526"/>
          <w:sz w:val="24"/>
        </w:rPr>
        <w:t>lower</w:t>
      </w:r>
      <w:r>
        <w:rPr>
          <w:i/>
          <w:color w:val="262526"/>
          <w:spacing w:val="-5"/>
          <w:sz w:val="24"/>
        </w:rPr>
        <w:t> </w:t>
      </w:r>
      <w:r>
        <w:rPr>
          <w:i/>
          <w:color w:val="262526"/>
          <w:sz w:val="24"/>
        </w:rPr>
        <w:t>service</w:t>
      </w:r>
      <w:r>
        <w:rPr>
          <w:color w:val="262526"/>
          <w:sz w:val="24"/>
        </w:rPr>
        <w:t>,</w:t>
      </w:r>
      <w:r>
        <w:rPr>
          <w:color w:val="262526"/>
          <w:spacing w:val="-4"/>
          <w:sz w:val="24"/>
        </w:rPr>
        <w:t> </w:t>
      </w:r>
      <w:r>
        <w:rPr>
          <w:i/>
          <w:color w:val="262526"/>
          <w:sz w:val="24"/>
        </w:rPr>
        <w:t>slow</w:t>
      </w:r>
      <w:r>
        <w:rPr>
          <w:i/>
          <w:color w:val="262526"/>
          <w:spacing w:val="-5"/>
          <w:sz w:val="24"/>
        </w:rPr>
        <w:t> </w:t>
      </w:r>
      <w:r>
        <w:rPr>
          <w:i/>
          <w:color w:val="262526"/>
          <w:sz w:val="24"/>
        </w:rPr>
        <w:t>lower</w:t>
      </w:r>
      <w:r>
        <w:rPr>
          <w:i/>
          <w:color w:val="262526"/>
          <w:spacing w:val="-5"/>
          <w:sz w:val="24"/>
        </w:rPr>
        <w:t> </w:t>
      </w:r>
      <w:r>
        <w:rPr>
          <w:i/>
          <w:color w:val="262526"/>
          <w:sz w:val="24"/>
        </w:rPr>
        <w:t>service</w:t>
      </w:r>
      <w:r>
        <w:rPr>
          <w:i/>
          <w:color w:val="262526"/>
          <w:spacing w:val="-5"/>
          <w:sz w:val="24"/>
        </w:rPr>
        <w:t> </w:t>
      </w:r>
      <w:r>
        <w:rPr>
          <w:color w:val="262526"/>
          <w:sz w:val="24"/>
        </w:rPr>
        <w:t>or</w:t>
      </w:r>
      <w:r>
        <w:rPr>
          <w:color w:val="262526"/>
          <w:spacing w:val="-4"/>
          <w:sz w:val="24"/>
        </w:rPr>
        <w:t> </w:t>
      </w:r>
      <w:r>
        <w:rPr>
          <w:i/>
          <w:color w:val="262526"/>
          <w:sz w:val="24"/>
        </w:rPr>
        <w:t>delayed</w:t>
      </w:r>
      <w:r>
        <w:rPr>
          <w:i/>
          <w:color w:val="262526"/>
          <w:spacing w:val="-5"/>
          <w:sz w:val="24"/>
        </w:rPr>
        <w:t> </w:t>
      </w:r>
      <w:r>
        <w:rPr>
          <w:i/>
          <w:color w:val="262526"/>
          <w:sz w:val="24"/>
        </w:rPr>
        <w:t>lower</w:t>
      </w:r>
      <w:r>
        <w:rPr>
          <w:i/>
          <w:color w:val="262526"/>
          <w:spacing w:val="-5"/>
          <w:sz w:val="24"/>
        </w:rPr>
        <w:t> </w:t>
      </w:r>
      <w:r>
        <w:rPr>
          <w:i/>
          <w:color w:val="262526"/>
          <w:sz w:val="24"/>
        </w:rPr>
        <w:t>service</w:t>
      </w:r>
      <w:r>
        <w:rPr>
          <w:i/>
          <w:color w:val="262526"/>
          <w:spacing w:val="-5"/>
          <w:sz w:val="24"/>
        </w:rPr>
        <w:t> </w:t>
      </w:r>
      <w:r>
        <w:rPr>
          <w:color w:val="262526"/>
          <w:sz w:val="24"/>
        </w:rPr>
        <w:t>in</w:t>
      </w:r>
      <w:r>
        <w:rPr>
          <w:color w:val="262526"/>
          <w:spacing w:val="-4"/>
          <w:sz w:val="24"/>
        </w:rPr>
        <w:t> </w:t>
      </w:r>
      <w:r>
        <w:rPr>
          <w:color w:val="262526"/>
          <w:sz w:val="24"/>
        </w:rPr>
        <w:t>respect of each </w:t>
      </w:r>
      <w:r>
        <w:rPr>
          <w:i/>
          <w:color w:val="262526"/>
          <w:sz w:val="24"/>
        </w:rPr>
        <w:t>dispatch interval </w:t>
      </w:r>
      <w:r>
        <w:rPr>
          <w:color w:val="262526"/>
          <w:sz w:val="24"/>
        </w:rPr>
        <w:t>which falls within the </w:t>
      </w:r>
      <w:r>
        <w:rPr>
          <w:i/>
          <w:color w:val="262526"/>
          <w:sz w:val="24"/>
        </w:rPr>
        <w:t>trading interval </w:t>
      </w:r>
      <w:r>
        <w:rPr>
          <w:color w:val="262526"/>
          <w:sz w:val="24"/>
        </w:rPr>
        <w:t>must be allocated to each </w:t>
      </w:r>
      <w:r>
        <w:rPr>
          <w:i/>
          <w:color w:val="262526"/>
          <w:sz w:val="24"/>
        </w:rPr>
        <w:t>region </w:t>
      </w:r>
      <w:r>
        <w:rPr>
          <w:color w:val="262526"/>
          <w:sz w:val="24"/>
        </w:rPr>
        <w:t>in accordance with the following procedure and the information provided under clause 3.9.2A(b). </w:t>
      </w:r>
      <w:r>
        <w:rPr>
          <w:i/>
          <w:color w:val="262526"/>
          <w:sz w:val="24"/>
        </w:rPr>
        <w:t>AEMO</w:t>
      </w:r>
      <w:r>
        <w:rPr>
          <w:i/>
          <w:color w:val="262526"/>
          <w:spacing w:val="-3"/>
          <w:sz w:val="24"/>
        </w:rPr>
        <w:t> </w:t>
      </w:r>
      <w:r>
        <w:rPr>
          <w:color w:val="262526"/>
          <w:sz w:val="24"/>
        </w:rPr>
        <w:t>must:</w:t>
      </w:r>
    </w:p>
    <w:p>
      <w:pPr>
        <w:pStyle w:val="ListParagraph"/>
        <w:numPr>
          <w:ilvl w:val="4"/>
          <w:numId w:val="71"/>
        </w:numPr>
        <w:tabs>
          <w:tab w:pos="2388" w:val="left" w:leader="none"/>
        </w:tabs>
        <w:spacing w:line="249" w:lineRule="auto" w:before="175" w:after="0"/>
        <w:ind w:left="2387" w:right="114" w:hanging="567"/>
        <w:jc w:val="both"/>
        <w:rPr>
          <w:sz w:val="24"/>
        </w:rPr>
      </w:pPr>
      <w:r>
        <w:rPr>
          <w:color w:val="262526"/>
          <w:sz w:val="24"/>
        </w:rPr>
        <w:t>allocate for each </w:t>
      </w:r>
      <w:r>
        <w:rPr>
          <w:i/>
          <w:color w:val="262526"/>
          <w:sz w:val="24"/>
        </w:rPr>
        <w:t>region </w:t>
      </w:r>
      <w:r>
        <w:rPr>
          <w:color w:val="262526"/>
          <w:sz w:val="24"/>
        </w:rPr>
        <w:t>and for each </w:t>
      </w:r>
      <w:r>
        <w:rPr>
          <w:i/>
          <w:color w:val="262526"/>
          <w:sz w:val="24"/>
        </w:rPr>
        <w:t>dispatch interval </w:t>
      </w:r>
      <w:r>
        <w:rPr>
          <w:color w:val="262526"/>
          <w:sz w:val="24"/>
        </w:rPr>
        <w:t>within </w:t>
      </w:r>
      <w:r>
        <w:rPr>
          <w:color w:val="262526"/>
          <w:spacing w:val="2"/>
          <w:sz w:val="24"/>
        </w:rPr>
        <w:t>the </w:t>
      </w:r>
      <w:r>
        <w:rPr>
          <w:color w:val="262526"/>
          <w:sz w:val="24"/>
        </w:rPr>
        <w:t>relevant </w:t>
      </w:r>
      <w:r>
        <w:rPr>
          <w:i/>
          <w:color w:val="262526"/>
          <w:sz w:val="24"/>
        </w:rPr>
        <w:t>trading interval </w:t>
      </w:r>
      <w:r>
        <w:rPr>
          <w:color w:val="262526"/>
          <w:sz w:val="24"/>
        </w:rPr>
        <w:t>the proportion of the total amount calculated by </w:t>
      </w:r>
      <w:r>
        <w:rPr>
          <w:i/>
          <w:color w:val="262526"/>
          <w:sz w:val="24"/>
        </w:rPr>
        <w:t>AEMO </w:t>
      </w:r>
      <w:r>
        <w:rPr>
          <w:color w:val="262526"/>
          <w:sz w:val="24"/>
        </w:rPr>
        <w:t>under clause 3.15.6A(a) for each of the </w:t>
      </w:r>
      <w:r>
        <w:rPr>
          <w:i/>
          <w:color w:val="262526"/>
          <w:sz w:val="24"/>
        </w:rPr>
        <w:t>fast lower service</w:t>
      </w:r>
      <w:r>
        <w:rPr>
          <w:color w:val="262526"/>
          <w:sz w:val="24"/>
        </w:rPr>
        <w:t>, </w:t>
      </w:r>
      <w:r>
        <w:rPr>
          <w:i/>
          <w:color w:val="262526"/>
          <w:sz w:val="24"/>
        </w:rPr>
        <w:t>slow lower service </w:t>
      </w:r>
      <w:r>
        <w:rPr>
          <w:color w:val="262526"/>
          <w:sz w:val="24"/>
        </w:rPr>
        <w:t>or </w:t>
      </w:r>
      <w:r>
        <w:rPr>
          <w:i/>
          <w:color w:val="262526"/>
          <w:sz w:val="24"/>
        </w:rPr>
        <w:t>delayed lower service </w:t>
      </w:r>
      <w:r>
        <w:rPr>
          <w:color w:val="262526"/>
          <w:sz w:val="24"/>
        </w:rPr>
        <w:t>between </w:t>
      </w:r>
      <w:r>
        <w:rPr>
          <w:i/>
          <w:color w:val="262526"/>
          <w:sz w:val="24"/>
        </w:rPr>
        <w:t>global </w:t>
      </w:r>
      <w:r>
        <w:rPr>
          <w:i/>
          <w:color w:val="262526"/>
          <w:spacing w:val="2"/>
          <w:sz w:val="24"/>
        </w:rPr>
        <w:t>market </w:t>
      </w:r>
      <w:r>
        <w:rPr>
          <w:i/>
          <w:color w:val="262526"/>
          <w:sz w:val="24"/>
        </w:rPr>
        <w:t>ancillary service requirements </w:t>
      </w:r>
      <w:r>
        <w:rPr>
          <w:color w:val="262526"/>
          <w:sz w:val="24"/>
        </w:rPr>
        <w:t>and </w:t>
      </w:r>
      <w:r>
        <w:rPr>
          <w:i/>
          <w:color w:val="262526"/>
          <w:sz w:val="24"/>
        </w:rPr>
        <w:t>local market ancillary service </w:t>
      </w:r>
      <w:r>
        <w:rPr>
          <w:i/>
          <w:color w:val="262526"/>
          <w:sz w:val="24"/>
        </w:rPr>
        <w:t>requirement </w:t>
      </w:r>
      <w:r>
        <w:rPr>
          <w:color w:val="262526"/>
          <w:sz w:val="24"/>
        </w:rPr>
        <w:t>pro rata to the respective marginal prices of each such service;</w:t>
      </w:r>
    </w:p>
    <w:p>
      <w:pPr>
        <w:pStyle w:val="ListParagraph"/>
        <w:numPr>
          <w:ilvl w:val="4"/>
          <w:numId w:val="71"/>
        </w:numPr>
        <w:tabs>
          <w:tab w:pos="2388" w:val="left" w:leader="none"/>
        </w:tabs>
        <w:spacing w:line="249" w:lineRule="auto" w:before="177" w:after="0"/>
        <w:ind w:left="2387" w:right="113" w:hanging="567"/>
        <w:jc w:val="both"/>
        <w:rPr>
          <w:sz w:val="24"/>
        </w:rPr>
      </w:pPr>
      <w:r>
        <w:rPr>
          <w:color w:val="262526"/>
          <w:sz w:val="24"/>
        </w:rPr>
        <w:t>calculate for each relevant </w:t>
      </w:r>
      <w:r>
        <w:rPr>
          <w:i/>
          <w:color w:val="262526"/>
          <w:sz w:val="24"/>
        </w:rPr>
        <w:t>dispatch interval </w:t>
      </w:r>
      <w:r>
        <w:rPr>
          <w:color w:val="262526"/>
          <w:sz w:val="24"/>
        </w:rPr>
        <w:t>the sum of the costs of acquiring the </w:t>
      </w:r>
      <w:r>
        <w:rPr>
          <w:i/>
          <w:color w:val="262526"/>
          <w:sz w:val="24"/>
        </w:rPr>
        <w:t>global market ancillary service requirements </w:t>
      </w:r>
      <w:r>
        <w:rPr>
          <w:color w:val="262526"/>
          <w:sz w:val="24"/>
        </w:rPr>
        <w:t>for </w:t>
      </w:r>
      <w:r>
        <w:rPr>
          <w:color w:val="262526"/>
          <w:spacing w:val="2"/>
          <w:sz w:val="24"/>
        </w:rPr>
        <w:t>all </w:t>
      </w:r>
      <w:r>
        <w:rPr>
          <w:i/>
          <w:color w:val="262526"/>
          <w:spacing w:val="-4"/>
          <w:sz w:val="24"/>
        </w:rPr>
        <w:t>regions</w:t>
      </w:r>
      <w:r>
        <w:rPr>
          <w:i/>
          <w:color w:val="262526"/>
          <w:spacing w:val="-14"/>
          <w:sz w:val="24"/>
        </w:rPr>
        <w:t> </w:t>
      </w:r>
      <w:r>
        <w:rPr>
          <w:color w:val="262526"/>
          <w:sz w:val="24"/>
        </w:rPr>
        <w:t>and</w:t>
      </w:r>
      <w:r>
        <w:rPr>
          <w:color w:val="262526"/>
          <w:spacing w:val="-13"/>
          <w:sz w:val="24"/>
        </w:rPr>
        <w:t> </w:t>
      </w:r>
      <w:r>
        <w:rPr>
          <w:color w:val="262526"/>
          <w:sz w:val="24"/>
        </w:rPr>
        <w:t>the</w:t>
      </w:r>
      <w:r>
        <w:rPr>
          <w:color w:val="262526"/>
          <w:spacing w:val="-13"/>
          <w:sz w:val="24"/>
        </w:rPr>
        <w:t> </w:t>
      </w:r>
      <w:r>
        <w:rPr>
          <w:color w:val="262526"/>
          <w:sz w:val="24"/>
        </w:rPr>
        <w:t>sum</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pacing w:val="-3"/>
          <w:sz w:val="24"/>
        </w:rPr>
        <w:t>costs</w:t>
      </w:r>
      <w:r>
        <w:rPr>
          <w:color w:val="262526"/>
          <w:spacing w:val="-13"/>
          <w:sz w:val="24"/>
        </w:rPr>
        <w:t> </w:t>
      </w:r>
      <w:r>
        <w:rPr>
          <w:color w:val="262526"/>
          <w:sz w:val="24"/>
        </w:rPr>
        <w:t>of</w:t>
      </w:r>
      <w:r>
        <w:rPr>
          <w:color w:val="262526"/>
          <w:spacing w:val="-13"/>
          <w:sz w:val="24"/>
        </w:rPr>
        <w:t> </w:t>
      </w:r>
      <w:r>
        <w:rPr>
          <w:color w:val="262526"/>
          <w:spacing w:val="-3"/>
          <w:sz w:val="24"/>
        </w:rPr>
        <w:t>acquiring</w:t>
      </w:r>
      <w:r>
        <w:rPr>
          <w:color w:val="262526"/>
          <w:spacing w:val="-13"/>
          <w:sz w:val="24"/>
        </w:rPr>
        <w:t> </w:t>
      </w:r>
      <w:r>
        <w:rPr>
          <w:color w:val="262526"/>
          <w:spacing w:val="-3"/>
          <w:sz w:val="24"/>
        </w:rPr>
        <w:t>each</w:t>
      </w:r>
      <w:r>
        <w:rPr>
          <w:color w:val="262526"/>
          <w:spacing w:val="-15"/>
          <w:sz w:val="24"/>
        </w:rPr>
        <w:t> </w:t>
      </w:r>
      <w:r>
        <w:rPr>
          <w:i/>
          <w:color w:val="262526"/>
          <w:spacing w:val="-3"/>
          <w:sz w:val="24"/>
        </w:rPr>
        <w:t>local</w:t>
      </w:r>
      <w:r>
        <w:rPr>
          <w:i/>
          <w:color w:val="262526"/>
          <w:spacing w:val="-13"/>
          <w:sz w:val="24"/>
        </w:rPr>
        <w:t> </w:t>
      </w:r>
      <w:r>
        <w:rPr>
          <w:i/>
          <w:color w:val="262526"/>
          <w:spacing w:val="-3"/>
          <w:sz w:val="24"/>
        </w:rPr>
        <w:t>market</w:t>
      </w:r>
      <w:r>
        <w:rPr>
          <w:i/>
          <w:color w:val="262526"/>
          <w:spacing w:val="-13"/>
          <w:sz w:val="24"/>
        </w:rPr>
        <w:t> </w:t>
      </w:r>
      <w:r>
        <w:rPr>
          <w:i/>
          <w:color w:val="262526"/>
          <w:spacing w:val="-3"/>
          <w:sz w:val="24"/>
        </w:rPr>
        <w:t>ancillary </w:t>
      </w:r>
      <w:r>
        <w:rPr>
          <w:i/>
          <w:color w:val="262526"/>
          <w:sz w:val="24"/>
        </w:rPr>
        <w:t>service requirement </w:t>
      </w:r>
      <w:r>
        <w:rPr>
          <w:color w:val="262526"/>
          <w:sz w:val="24"/>
        </w:rPr>
        <w:t>for all </w:t>
      </w:r>
      <w:r>
        <w:rPr>
          <w:i/>
          <w:color w:val="262526"/>
          <w:sz w:val="24"/>
        </w:rPr>
        <w:t>regions</w:t>
      </w:r>
      <w:r>
        <w:rPr>
          <w:color w:val="262526"/>
          <w:sz w:val="24"/>
        </w:rPr>
        <w:t>, as determined pursuant to clause 3.15.6A(g)(1); and</w:t>
      </w:r>
    </w:p>
    <w:p>
      <w:pPr>
        <w:pStyle w:val="ListParagraph"/>
        <w:numPr>
          <w:ilvl w:val="4"/>
          <w:numId w:val="71"/>
        </w:numPr>
        <w:tabs>
          <w:tab w:pos="2388" w:val="left" w:leader="none"/>
        </w:tabs>
        <w:spacing w:line="249" w:lineRule="auto" w:before="175" w:after="0"/>
        <w:ind w:left="2387" w:right="115" w:hanging="567"/>
        <w:jc w:val="both"/>
        <w:rPr>
          <w:sz w:val="24"/>
        </w:rPr>
      </w:pPr>
      <w:r>
        <w:rPr>
          <w:color w:val="262526"/>
          <w:sz w:val="24"/>
        </w:rPr>
        <w:t>allocate for each relevant </w:t>
      </w:r>
      <w:r>
        <w:rPr>
          <w:i/>
          <w:color w:val="262526"/>
          <w:sz w:val="24"/>
        </w:rPr>
        <w:t>dispatch interval </w:t>
      </w:r>
      <w:r>
        <w:rPr>
          <w:color w:val="262526"/>
          <w:sz w:val="24"/>
        </w:rPr>
        <w:t>the sum of the costs of the </w:t>
      </w:r>
      <w:r>
        <w:rPr>
          <w:i/>
          <w:color w:val="262526"/>
          <w:sz w:val="24"/>
        </w:rPr>
        <w:t>global market ancillary service requirement </w:t>
      </w:r>
      <w:r>
        <w:rPr>
          <w:color w:val="262526"/>
          <w:sz w:val="24"/>
        </w:rPr>
        <w:t>and each </w:t>
      </w:r>
      <w:r>
        <w:rPr>
          <w:i/>
          <w:color w:val="262526"/>
          <w:sz w:val="24"/>
        </w:rPr>
        <w:t>local </w:t>
      </w:r>
      <w:r>
        <w:rPr>
          <w:i/>
          <w:color w:val="262526"/>
          <w:spacing w:val="2"/>
          <w:sz w:val="24"/>
        </w:rPr>
        <w:t>market </w:t>
      </w:r>
      <w:r>
        <w:rPr>
          <w:i/>
          <w:color w:val="262526"/>
          <w:sz w:val="24"/>
        </w:rPr>
        <w:t>ancillary</w:t>
      </w:r>
      <w:r>
        <w:rPr>
          <w:i/>
          <w:color w:val="262526"/>
          <w:spacing w:val="-21"/>
          <w:sz w:val="24"/>
        </w:rPr>
        <w:t> </w:t>
      </w:r>
      <w:r>
        <w:rPr>
          <w:i/>
          <w:color w:val="262526"/>
          <w:sz w:val="24"/>
        </w:rPr>
        <w:t>service</w:t>
      </w:r>
      <w:r>
        <w:rPr>
          <w:i/>
          <w:color w:val="262526"/>
          <w:spacing w:val="-20"/>
          <w:sz w:val="24"/>
        </w:rPr>
        <w:t> </w:t>
      </w:r>
      <w:r>
        <w:rPr>
          <w:i/>
          <w:color w:val="262526"/>
          <w:spacing w:val="-4"/>
          <w:sz w:val="24"/>
        </w:rPr>
        <w:t>requirement</w:t>
      </w:r>
      <w:r>
        <w:rPr>
          <w:i/>
          <w:color w:val="262526"/>
          <w:spacing w:val="-19"/>
          <w:sz w:val="24"/>
        </w:rPr>
        <w:t> </w:t>
      </w:r>
      <w:r>
        <w:rPr>
          <w:color w:val="262526"/>
          <w:sz w:val="24"/>
        </w:rPr>
        <w:t>calculated</w:t>
      </w:r>
      <w:r>
        <w:rPr>
          <w:color w:val="262526"/>
          <w:spacing w:val="-20"/>
          <w:sz w:val="24"/>
        </w:rPr>
        <w:t> </w:t>
      </w:r>
      <w:r>
        <w:rPr>
          <w:color w:val="262526"/>
          <w:sz w:val="24"/>
        </w:rPr>
        <w:t>in</w:t>
      </w:r>
      <w:r>
        <w:rPr>
          <w:color w:val="262526"/>
          <w:spacing w:val="-20"/>
          <w:sz w:val="24"/>
        </w:rPr>
        <w:t> </w:t>
      </w:r>
      <w:r>
        <w:rPr>
          <w:color w:val="262526"/>
          <w:sz w:val="24"/>
        </w:rPr>
        <w:t>clause</w:t>
      </w:r>
      <w:r>
        <w:rPr>
          <w:color w:val="262526"/>
          <w:spacing w:val="-20"/>
          <w:sz w:val="24"/>
        </w:rPr>
        <w:t> </w:t>
      </w:r>
      <w:r>
        <w:rPr>
          <w:color w:val="262526"/>
          <w:sz w:val="24"/>
        </w:rPr>
        <w:t>3.15.6A(g)(2)</w:t>
      </w:r>
      <w:r>
        <w:rPr>
          <w:color w:val="262526"/>
          <w:spacing w:val="-20"/>
          <w:sz w:val="24"/>
        </w:rPr>
        <w:t> </w:t>
      </w:r>
      <w:r>
        <w:rPr>
          <w:color w:val="262526"/>
          <w:sz w:val="24"/>
        </w:rPr>
        <w:t>to</w:t>
      </w:r>
      <w:r>
        <w:rPr>
          <w:color w:val="262526"/>
          <w:spacing w:val="-20"/>
          <w:sz w:val="24"/>
        </w:rPr>
        <w:t> </w:t>
      </w:r>
      <w:r>
        <w:rPr>
          <w:color w:val="262526"/>
          <w:sz w:val="24"/>
        </w:rPr>
        <w:t>each </w:t>
      </w:r>
      <w:r>
        <w:rPr>
          <w:i/>
          <w:color w:val="262526"/>
          <w:sz w:val="24"/>
        </w:rPr>
        <w:t>region </w:t>
      </w:r>
      <w:r>
        <w:rPr>
          <w:color w:val="262526"/>
          <w:sz w:val="24"/>
        </w:rPr>
        <w:t>as relevant to that requirement pro-rata to the aggregate of </w:t>
      </w:r>
      <w:r>
        <w:rPr>
          <w:color w:val="262526"/>
          <w:spacing w:val="-4"/>
          <w:sz w:val="24"/>
        </w:rPr>
        <w:t>the</w:t>
      </w:r>
      <w:r>
        <w:rPr>
          <w:color w:val="262526"/>
          <w:spacing w:val="52"/>
          <w:sz w:val="24"/>
        </w:rPr>
        <w:t> </w:t>
      </w:r>
      <w:r>
        <w:rPr>
          <w:i/>
          <w:color w:val="262526"/>
          <w:sz w:val="24"/>
        </w:rPr>
        <w:t>customer</w:t>
      </w:r>
      <w:r>
        <w:rPr>
          <w:i/>
          <w:color w:val="262526"/>
          <w:spacing w:val="-15"/>
          <w:sz w:val="24"/>
        </w:rPr>
        <w:t> </w:t>
      </w:r>
      <w:r>
        <w:rPr>
          <w:i/>
          <w:color w:val="262526"/>
          <w:spacing w:val="-3"/>
          <w:sz w:val="24"/>
        </w:rPr>
        <w:t>energy</w:t>
      </w:r>
      <w:r>
        <w:rPr>
          <w:i/>
          <w:color w:val="262526"/>
          <w:spacing w:val="-14"/>
          <w:sz w:val="24"/>
        </w:rPr>
        <w:t> </w:t>
      </w:r>
      <w:r>
        <w:rPr>
          <w:color w:val="262526"/>
          <w:sz w:val="24"/>
        </w:rPr>
        <w:t>figures</w:t>
      </w:r>
      <w:r>
        <w:rPr>
          <w:color w:val="262526"/>
          <w:spacing w:val="-13"/>
          <w:sz w:val="24"/>
        </w:rPr>
        <w:t> </w:t>
      </w:r>
      <w:r>
        <w:rPr>
          <w:color w:val="262526"/>
          <w:sz w:val="24"/>
        </w:rPr>
        <w:t>for</w:t>
      </w:r>
      <w:r>
        <w:rPr>
          <w:color w:val="262526"/>
          <w:spacing w:val="-13"/>
          <w:sz w:val="24"/>
        </w:rPr>
        <w:t> </w:t>
      </w:r>
      <w:r>
        <w:rPr>
          <w:color w:val="262526"/>
          <w:sz w:val="24"/>
        </w:rPr>
        <w:t>all</w:t>
      </w:r>
      <w:r>
        <w:rPr>
          <w:color w:val="262526"/>
          <w:spacing w:val="-14"/>
          <w:sz w:val="24"/>
        </w:rPr>
        <w:t> </w:t>
      </w:r>
      <w:r>
        <w:rPr>
          <w:i/>
          <w:color w:val="262526"/>
          <w:sz w:val="24"/>
        </w:rPr>
        <w:t>Market</w:t>
      </w:r>
      <w:r>
        <w:rPr>
          <w:i/>
          <w:color w:val="262526"/>
          <w:spacing w:val="-13"/>
          <w:sz w:val="24"/>
        </w:rPr>
        <w:t> </w:t>
      </w:r>
      <w:r>
        <w:rPr>
          <w:i/>
          <w:color w:val="262526"/>
          <w:sz w:val="24"/>
        </w:rPr>
        <w:t>Customers</w:t>
      </w:r>
      <w:r>
        <w:rPr>
          <w:i/>
          <w:color w:val="262526"/>
          <w:spacing w:val="-13"/>
          <w:sz w:val="24"/>
        </w:rPr>
        <w:t> </w:t>
      </w:r>
      <w:r>
        <w:rPr>
          <w:color w:val="262526"/>
          <w:sz w:val="24"/>
        </w:rPr>
        <w:t>in</w:t>
      </w:r>
      <w:r>
        <w:rPr>
          <w:color w:val="262526"/>
          <w:spacing w:val="-13"/>
          <w:sz w:val="24"/>
        </w:rPr>
        <w:t> </w:t>
      </w:r>
      <w:r>
        <w:rPr>
          <w:color w:val="262526"/>
          <w:sz w:val="24"/>
        </w:rPr>
        <w:t>each</w:t>
      </w:r>
      <w:r>
        <w:rPr>
          <w:color w:val="262526"/>
          <w:spacing w:val="-14"/>
          <w:sz w:val="24"/>
        </w:rPr>
        <w:t> </w:t>
      </w:r>
      <w:r>
        <w:rPr>
          <w:i/>
          <w:color w:val="262526"/>
          <w:spacing w:val="-3"/>
          <w:sz w:val="24"/>
        </w:rPr>
        <w:t>region</w:t>
      </w:r>
      <w:r>
        <w:rPr>
          <w:i/>
          <w:color w:val="262526"/>
          <w:spacing w:val="-13"/>
          <w:sz w:val="24"/>
        </w:rPr>
        <w:t> </w:t>
      </w:r>
      <w:r>
        <w:rPr>
          <w:color w:val="262526"/>
          <w:sz w:val="24"/>
        </w:rPr>
        <w:t>during the </w:t>
      </w:r>
      <w:r>
        <w:rPr>
          <w:i/>
          <w:color w:val="262526"/>
          <w:sz w:val="24"/>
        </w:rPr>
        <w:t>trading</w:t>
      </w:r>
      <w:r>
        <w:rPr>
          <w:i/>
          <w:color w:val="262526"/>
          <w:spacing w:val="-2"/>
          <w:sz w:val="24"/>
        </w:rPr>
        <w:t> </w:t>
      </w:r>
      <w:r>
        <w:rPr>
          <w:i/>
          <w:color w:val="262526"/>
          <w:sz w:val="24"/>
        </w:rPr>
        <w:t>interval</w:t>
      </w:r>
      <w:r>
        <w:rPr>
          <w:color w:val="262526"/>
          <w:sz w:val="24"/>
        </w:rPr>
        <w:t>.</w:t>
      </w:r>
    </w:p>
    <w:p>
      <w:pPr>
        <w:pStyle w:val="BodyText"/>
        <w:spacing w:before="176"/>
        <w:ind w:left="1820" w:firstLine="0"/>
      </w:pPr>
      <w:r>
        <w:rPr>
          <w:color w:val="262526"/>
        </w:rPr>
        <w:t>For the purpose of this clause 3.15.6A(g) </w:t>
      </w:r>
      <w:r>
        <w:rPr>
          <w:b/>
          <w:color w:val="262526"/>
        </w:rPr>
        <w:t>RTCLSP </w:t>
      </w:r>
      <w:r>
        <w:rPr>
          <w:color w:val="262526"/>
        </w:rPr>
        <w:t>is the sum of:</w:t>
      </w:r>
    </w:p>
    <w:p>
      <w:pPr>
        <w:pStyle w:val="ListParagraph"/>
        <w:numPr>
          <w:ilvl w:val="5"/>
          <w:numId w:val="71"/>
        </w:numPr>
        <w:tabs>
          <w:tab w:pos="2388" w:val="left" w:leader="none"/>
        </w:tabs>
        <w:spacing w:line="249" w:lineRule="auto" w:before="182" w:after="0"/>
        <w:ind w:left="2387" w:right="115" w:hanging="567"/>
        <w:jc w:val="both"/>
        <w:rPr>
          <w:sz w:val="24"/>
        </w:rPr>
      </w:pPr>
      <w:r>
        <w:rPr>
          <w:color w:val="262526"/>
          <w:sz w:val="24"/>
        </w:rPr>
        <w:t>the</w:t>
      </w:r>
      <w:r>
        <w:rPr>
          <w:color w:val="262526"/>
          <w:spacing w:val="-13"/>
          <w:sz w:val="24"/>
        </w:rPr>
        <w:t> </w:t>
      </w:r>
      <w:r>
        <w:rPr>
          <w:i/>
          <w:color w:val="262526"/>
          <w:sz w:val="24"/>
        </w:rPr>
        <w:t>global</w:t>
      </w:r>
      <w:r>
        <w:rPr>
          <w:i/>
          <w:color w:val="262526"/>
          <w:spacing w:val="-12"/>
          <w:sz w:val="24"/>
        </w:rPr>
        <w:t> </w:t>
      </w:r>
      <w:r>
        <w:rPr>
          <w:i/>
          <w:color w:val="262526"/>
          <w:sz w:val="24"/>
        </w:rPr>
        <w:t>market</w:t>
      </w:r>
      <w:r>
        <w:rPr>
          <w:i/>
          <w:color w:val="262526"/>
          <w:spacing w:val="-12"/>
          <w:sz w:val="24"/>
        </w:rPr>
        <w:t> </w:t>
      </w:r>
      <w:r>
        <w:rPr>
          <w:i/>
          <w:color w:val="262526"/>
          <w:sz w:val="24"/>
        </w:rPr>
        <w:t>ancillary</w:t>
      </w:r>
      <w:r>
        <w:rPr>
          <w:i/>
          <w:color w:val="262526"/>
          <w:spacing w:val="-13"/>
          <w:sz w:val="24"/>
        </w:rPr>
        <w:t> </w:t>
      </w:r>
      <w:r>
        <w:rPr>
          <w:i/>
          <w:color w:val="262526"/>
          <w:sz w:val="24"/>
        </w:rPr>
        <w:t>service</w:t>
      </w:r>
      <w:r>
        <w:rPr>
          <w:i/>
          <w:color w:val="262526"/>
          <w:spacing w:val="-12"/>
          <w:sz w:val="24"/>
        </w:rPr>
        <w:t> </w:t>
      </w:r>
      <w:r>
        <w:rPr>
          <w:i/>
          <w:color w:val="262526"/>
          <w:spacing w:val="-3"/>
          <w:sz w:val="24"/>
        </w:rPr>
        <w:t>requirement</w:t>
      </w:r>
      <w:r>
        <w:rPr>
          <w:i/>
          <w:color w:val="262526"/>
          <w:spacing w:val="-11"/>
          <w:sz w:val="24"/>
        </w:rPr>
        <w:t> </w:t>
      </w:r>
      <w:r>
        <w:rPr>
          <w:color w:val="262526"/>
          <w:sz w:val="24"/>
        </w:rPr>
        <w:t>cost</w:t>
      </w:r>
      <w:r>
        <w:rPr>
          <w:color w:val="262526"/>
          <w:spacing w:val="-13"/>
          <w:sz w:val="24"/>
        </w:rPr>
        <w:t> </w:t>
      </w:r>
      <w:r>
        <w:rPr>
          <w:color w:val="262526"/>
          <w:sz w:val="24"/>
        </w:rPr>
        <w:t>for</w:t>
      </w:r>
      <w:r>
        <w:rPr>
          <w:color w:val="262526"/>
          <w:spacing w:val="-12"/>
          <w:sz w:val="24"/>
        </w:rPr>
        <w:t> </w:t>
      </w:r>
      <w:r>
        <w:rPr>
          <w:color w:val="262526"/>
          <w:sz w:val="24"/>
        </w:rPr>
        <w:t>that</w:t>
      </w:r>
      <w:r>
        <w:rPr>
          <w:color w:val="262526"/>
          <w:spacing w:val="-12"/>
          <w:sz w:val="24"/>
        </w:rPr>
        <w:t> </w:t>
      </w:r>
      <w:r>
        <w:rPr>
          <w:i/>
          <w:color w:val="262526"/>
          <w:spacing w:val="-3"/>
          <w:sz w:val="24"/>
        </w:rPr>
        <w:t>region</w:t>
      </w:r>
      <w:r>
        <w:rPr>
          <w:color w:val="262526"/>
          <w:spacing w:val="-3"/>
          <w:sz w:val="24"/>
        </w:rPr>
        <w:t>,</w:t>
      </w:r>
      <w:r>
        <w:rPr>
          <w:color w:val="262526"/>
          <w:spacing w:val="-13"/>
          <w:sz w:val="24"/>
        </w:rPr>
        <w:t> </w:t>
      </w:r>
      <w:r>
        <w:rPr>
          <w:color w:val="262526"/>
          <w:sz w:val="24"/>
        </w:rPr>
        <w:t>for all </w:t>
      </w:r>
      <w:r>
        <w:rPr>
          <w:i/>
          <w:color w:val="262526"/>
          <w:sz w:val="24"/>
        </w:rPr>
        <w:t>dispatch intervals </w:t>
      </w:r>
      <w:r>
        <w:rPr>
          <w:color w:val="262526"/>
          <w:sz w:val="24"/>
        </w:rPr>
        <w:t>in the relevant </w:t>
      </w:r>
      <w:r>
        <w:rPr>
          <w:i/>
          <w:color w:val="262526"/>
          <w:sz w:val="24"/>
        </w:rPr>
        <w:t>trading interval</w:t>
      </w:r>
      <w:r>
        <w:rPr>
          <w:color w:val="262526"/>
          <w:sz w:val="24"/>
        </w:rPr>
        <w:t>, as determined pursuant to clause 3.15.6A(g)(3); and</w:t>
      </w:r>
    </w:p>
    <w:p>
      <w:pPr>
        <w:pStyle w:val="ListParagraph"/>
        <w:numPr>
          <w:ilvl w:val="5"/>
          <w:numId w:val="71"/>
        </w:numPr>
        <w:tabs>
          <w:tab w:pos="2388" w:val="left" w:leader="none"/>
        </w:tabs>
        <w:spacing w:line="249" w:lineRule="auto" w:before="173" w:after="0"/>
        <w:ind w:left="2387" w:right="115" w:hanging="567"/>
        <w:jc w:val="both"/>
        <w:rPr>
          <w:sz w:val="24"/>
        </w:rPr>
      </w:pPr>
      <w:r>
        <w:rPr>
          <w:color w:val="262526"/>
          <w:sz w:val="24"/>
        </w:rPr>
        <w:t>all</w:t>
      </w:r>
      <w:r>
        <w:rPr>
          <w:color w:val="262526"/>
          <w:spacing w:val="-5"/>
          <w:sz w:val="24"/>
        </w:rPr>
        <w:t> </w:t>
      </w:r>
      <w:r>
        <w:rPr>
          <w:i/>
          <w:color w:val="262526"/>
          <w:sz w:val="24"/>
        </w:rPr>
        <w:t>local</w:t>
      </w:r>
      <w:r>
        <w:rPr>
          <w:i/>
          <w:color w:val="262526"/>
          <w:spacing w:val="-5"/>
          <w:sz w:val="24"/>
        </w:rPr>
        <w:t> </w:t>
      </w:r>
      <w:r>
        <w:rPr>
          <w:i/>
          <w:color w:val="262526"/>
          <w:sz w:val="24"/>
        </w:rPr>
        <w:t>market</w:t>
      </w:r>
      <w:r>
        <w:rPr>
          <w:i/>
          <w:color w:val="262526"/>
          <w:spacing w:val="-5"/>
          <w:sz w:val="24"/>
        </w:rPr>
        <w:t> </w:t>
      </w:r>
      <w:r>
        <w:rPr>
          <w:i/>
          <w:color w:val="262526"/>
          <w:sz w:val="24"/>
        </w:rPr>
        <w:t>ancillary</w:t>
      </w:r>
      <w:r>
        <w:rPr>
          <w:i/>
          <w:color w:val="262526"/>
          <w:spacing w:val="-5"/>
          <w:sz w:val="24"/>
        </w:rPr>
        <w:t> </w:t>
      </w:r>
      <w:r>
        <w:rPr>
          <w:i/>
          <w:color w:val="262526"/>
          <w:sz w:val="24"/>
        </w:rPr>
        <w:t>service</w:t>
      </w:r>
      <w:r>
        <w:rPr>
          <w:i/>
          <w:color w:val="262526"/>
          <w:spacing w:val="-5"/>
          <w:sz w:val="24"/>
        </w:rPr>
        <w:t> </w:t>
      </w:r>
      <w:r>
        <w:rPr>
          <w:i/>
          <w:color w:val="262526"/>
          <w:sz w:val="24"/>
        </w:rPr>
        <w:t>requirement</w:t>
      </w:r>
      <w:r>
        <w:rPr>
          <w:i/>
          <w:color w:val="262526"/>
          <w:spacing w:val="-5"/>
          <w:sz w:val="24"/>
        </w:rPr>
        <w:t> </w:t>
      </w:r>
      <w:r>
        <w:rPr>
          <w:color w:val="262526"/>
          <w:sz w:val="24"/>
        </w:rPr>
        <w:t>costs</w:t>
      </w:r>
      <w:r>
        <w:rPr>
          <w:color w:val="262526"/>
          <w:spacing w:val="-5"/>
          <w:sz w:val="24"/>
        </w:rPr>
        <w:t> </w:t>
      </w:r>
      <w:r>
        <w:rPr>
          <w:color w:val="262526"/>
          <w:sz w:val="24"/>
        </w:rPr>
        <w:t>for</w:t>
      </w:r>
      <w:r>
        <w:rPr>
          <w:color w:val="262526"/>
          <w:spacing w:val="-5"/>
          <w:sz w:val="24"/>
        </w:rPr>
        <w:t> </w:t>
      </w:r>
      <w:r>
        <w:rPr>
          <w:color w:val="262526"/>
          <w:sz w:val="24"/>
        </w:rPr>
        <w:t>that</w:t>
      </w:r>
      <w:r>
        <w:rPr>
          <w:color w:val="262526"/>
          <w:spacing w:val="-5"/>
          <w:sz w:val="24"/>
        </w:rPr>
        <w:t> </w:t>
      </w:r>
      <w:r>
        <w:rPr>
          <w:i/>
          <w:color w:val="262526"/>
          <w:sz w:val="24"/>
        </w:rPr>
        <w:t>region</w:t>
      </w:r>
      <w:r>
        <w:rPr>
          <w:color w:val="262526"/>
          <w:sz w:val="24"/>
        </w:rPr>
        <w:t>,</w:t>
      </w:r>
      <w:r>
        <w:rPr>
          <w:color w:val="262526"/>
          <w:spacing w:val="-5"/>
          <w:sz w:val="24"/>
        </w:rPr>
        <w:t> </w:t>
      </w:r>
      <w:r>
        <w:rPr>
          <w:color w:val="262526"/>
          <w:sz w:val="24"/>
        </w:rPr>
        <w:t>for all </w:t>
      </w:r>
      <w:r>
        <w:rPr>
          <w:i/>
          <w:color w:val="262526"/>
          <w:sz w:val="24"/>
        </w:rPr>
        <w:t>dispatch intervals </w:t>
      </w:r>
      <w:r>
        <w:rPr>
          <w:color w:val="262526"/>
          <w:sz w:val="24"/>
        </w:rPr>
        <w:t>in the relevant </w:t>
      </w:r>
      <w:r>
        <w:rPr>
          <w:i/>
          <w:color w:val="262526"/>
          <w:sz w:val="24"/>
        </w:rPr>
        <w:t>trading interval</w:t>
      </w:r>
      <w:r>
        <w:rPr>
          <w:color w:val="262526"/>
          <w:sz w:val="24"/>
        </w:rPr>
        <w:t>, as determined pursuant to clause 3.15.6A(g)(3).</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4" w:firstLine="0"/>
        <w:jc w:val="both"/>
        <w:rPr>
          <w:sz w:val="24"/>
        </w:rPr>
      </w:pPr>
      <w:r>
        <w:rPr>
          <w:color w:val="262526"/>
          <w:sz w:val="24"/>
        </w:rPr>
        <w:t>In each </w:t>
      </w:r>
      <w:r>
        <w:rPr>
          <w:i/>
          <w:color w:val="262526"/>
          <w:sz w:val="24"/>
        </w:rPr>
        <w:t>trading interval</w:t>
      </w:r>
      <w:r>
        <w:rPr>
          <w:color w:val="262526"/>
          <w:sz w:val="24"/>
        </w:rPr>
        <w:t>, in relation to each </w:t>
      </w:r>
      <w:r>
        <w:rPr>
          <w:i/>
          <w:color w:val="262526"/>
          <w:sz w:val="24"/>
        </w:rPr>
        <w:t>Market Customer </w:t>
      </w:r>
      <w:r>
        <w:rPr>
          <w:color w:val="262526"/>
          <w:sz w:val="24"/>
        </w:rPr>
        <w:t>in a given </w:t>
      </w:r>
      <w:r>
        <w:rPr>
          <w:i/>
          <w:color w:val="262526"/>
          <w:sz w:val="24"/>
        </w:rPr>
        <w:t>region</w:t>
      </w:r>
      <w:r>
        <w:rPr>
          <w:color w:val="262526"/>
          <w:sz w:val="24"/>
        </w:rPr>
        <w:t>, an ancillary services transaction occurs, which results in a </w:t>
      </w:r>
      <w:r>
        <w:rPr>
          <w:i/>
          <w:color w:val="262526"/>
          <w:sz w:val="24"/>
        </w:rPr>
        <w:t>trading </w:t>
      </w:r>
      <w:r>
        <w:rPr>
          <w:i/>
          <w:color w:val="262526"/>
          <w:sz w:val="24"/>
        </w:rPr>
        <w:t>amount </w:t>
      </w:r>
      <w:r>
        <w:rPr>
          <w:color w:val="262526"/>
          <w:sz w:val="24"/>
        </w:rPr>
        <w:t>for that </w:t>
      </w:r>
      <w:r>
        <w:rPr>
          <w:i/>
          <w:color w:val="262526"/>
          <w:sz w:val="24"/>
        </w:rPr>
        <w:t>Market Customer </w:t>
      </w:r>
      <w:r>
        <w:rPr>
          <w:color w:val="262526"/>
          <w:sz w:val="24"/>
        </w:rPr>
        <w:t>determined in accordance with the following formula:</w:t>
      </w:r>
    </w:p>
    <w:p>
      <w:pPr>
        <w:pStyle w:val="BodyText"/>
        <w:spacing w:before="4"/>
        <w:ind w:left="0" w:firstLine="0"/>
        <w:rPr>
          <w:sz w:val="19"/>
        </w:rPr>
      </w:pPr>
      <w:r>
        <w:rPr/>
        <w:drawing>
          <wp:anchor distT="0" distB="0" distL="0" distR="0" allowOverlap="1" layoutInCell="1" locked="0" behindDoc="0" simplePos="0" relativeHeight="13">
            <wp:simplePos x="0" y="0"/>
            <wp:positionH relativeFrom="page">
              <wp:posOffset>2028705</wp:posOffset>
            </wp:positionH>
            <wp:positionV relativeFrom="paragraph">
              <wp:posOffset>166223</wp:posOffset>
            </wp:positionV>
            <wp:extent cx="1777732" cy="322325"/>
            <wp:effectExtent l="0" t="0" r="0" b="0"/>
            <wp:wrapTopAndBottom/>
            <wp:docPr id="27" name="image14.png"/>
            <wp:cNvGraphicFramePr>
              <a:graphicFrameLocks noChangeAspect="1"/>
            </wp:cNvGraphicFramePr>
            <a:graphic>
              <a:graphicData uri="http://schemas.openxmlformats.org/drawingml/2006/picture">
                <pic:pic>
                  <pic:nvPicPr>
                    <pic:cNvPr id="28" name="image14.png"/>
                    <pic:cNvPicPr/>
                  </pic:nvPicPr>
                  <pic:blipFill>
                    <a:blip r:embed="rId59" cstate="print"/>
                    <a:stretch>
                      <a:fillRect/>
                    </a:stretch>
                  </pic:blipFill>
                  <pic:spPr>
                    <a:xfrm>
                      <a:off x="0" y="0"/>
                      <a:ext cx="1777732" cy="322325"/>
                    </a:xfrm>
                    <a:prstGeom prst="rect">
                      <a:avLst/>
                    </a:prstGeom>
                  </pic:spPr>
                </pic:pic>
              </a:graphicData>
            </a:graphic>
          </wp:anchor>
        </w:drawing>
      </w:r>
    </w:p>
    <w:p>
      <w:pPr>
        <w:pStyle w:val="BodyText"/>
        <w:spacing w:before="10" w:after="1"/>
        <w:ind w:left="0" w:firstLine="0"/>
        <w:rPr>
          <w:sz w:val="17"/>
        </w:rPr>
      </w:pPr>
    </w:p>
    <w:tbl>
      <w:tblPr>
        <w:tblW w:w="0" w:type="auto"/>
        <w:jc w:val="left"/>
        <w:tblInd w:w="1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12"/>
        <w:gridCol w:w="679"/>
        <w:gridCol w:w="4331"/>
      </w:tblGrid>
      <w:tr>
        <w:trPr>
          <w:trHeight w:val="576" w:hRule="atLeast"/>
        </w:trPr>
        <w:tc>
          <w:tcPr>
            <w:tcW w:w="2212" w:type="dxa"/>
          </w:tcPr>
          <w:p>
            <w:pPr>
              <w:pStyle w:val="TableParagraph"/>
              <w:spacing w:before="25"/>
              <w:ind w:left="50"/>
              <w:rPr>
                <w:sz w:val="24"/>
              </w:rPr>
            </w:pPr>
            <w:r>
              <w:rPr>
                <w:color w:val="262526"/>
                <w:sz w:val="24"/>
              </w:rPr>
              <w:t>where:</w:t>
            </w:r>
          </w:p>
        </w:tc>
        <w:tc>
          <w:tcPr>
            <w:tcW w:w="679" w:type="dxa"/>
          </w:tcPr>
          <w:p>
            <w:pPr>
              <w:pStyle w:val="TableParagraph"/>
              <w:spacing w:before="0"/>
              <w:rPr>
                <w:sz w:val="22"/>
              </w:rPr>
            </w:pPr>
          </w:p>
        </w:tc>
        <w:tc>
          <w:tcPr>
            <w:tcW w:w="4331" w:type="dxa"/>
          </w:tcPr>
          <w:p>
            <w:pPr>
              <w:pStyle w:val="TableParagraph"/>
              <w:spacing w:before="0"/>
              <w:rPr>
                <w:sz w:val="22"/>
              </w:rPr>
            </w:pPr>
          </w:p>
        </w:tc>
      </w:tr>
      <w:tr>
        <w:trPr>
          <w:trHeight w:val="960" w:hRule="atLeast"/>
        </w:trPr>
        <w:tc>
          <w:tcPr>
            <w:tcW w:w="2212" w:type="dxa"/>
          </w:tcPr>
          <w:p>
            <w:pPr>
              <w:pStyle w:val="TableParagraph"/>
              <w:spacing w:before="278"/>
              <w:ind w:left="103"/>
              <w:rPr>
                <w:sz w:val="24"/>
              </w:rPr>
            </w:pPr>
            <w:r>
              <w:rPr>
                <w:color w:val="262526"/>
                <w:sz w:val="24"/>
              </w:rPr>
              <w:t>TA (in $)</w:t>
            </w:r>
          </w:p>
        </w:tc>
        <w:tc>
          <w:tcPr>
            <w:tcW w:w="679" w:type="dxa"/>
          </w:tcPr>
          <w:p>
            <w:pPr>
              <w:pStyle w:val="TableParagraph"/>
              <w:spacing w:before="278"/>
              <w:ind w:right="219"/>
              <w:jc w:val="right"/>
              <w:rPr>
                <w:sz w:val="24"/>
              </w:rPr>
            </w:pPr>
            <w:r>
              <w:rPr>
                <w:color w:val="262526"/>
                <w:sz w:val="24"/>
              </w:rPr>
              <w:t>=</w:t>
            </w:r>
          </w:p>
        </w:tc>
        <w:tc>
          <w:tcPr>
            <w:tcW w:w="4331" w:type="dxa"/>
          </w:tcPr>
          <w:p>
            <w:pPr>
              <w:pStyle w:val="TableParagraph"/>
              <w:spacing w:line="249" w:lineRule="auto" w:before="279"/>
              <w:ind w:left="221" w:right="577"/>
              <w:rPr>
                <w:sz w:val="24"/>
              </w:rPr>
            </w:pPr>
            <w:r>
              <w:rPr>
                <w:color w:val="262526"/>
                <w:sz w:val="24"/>
              </w:rPr>
              <w:t>the </w:t>
            </w:r>
            <w:r>
              <w:rPr>
                <w:i/>
                <w:color w:val="262526"/>
                <w:sz w:val="24"/>
              </w:rPr>
              <w:t>trading amount </w:t>
            </w:r>
            <w:r>
              <w:rPr>
                <w:color w:val="262526"/>
                <w:sz w:val="24"/>
              </w:rPr>
              <w:t>to be determined (which is a negative number);</w:t>
            </w:r>
          </w:p>
        </w:tc>
      </w:tr>
      <w:tr>
        <w:trPr>
          <w:trHeight w:val="2244" w:hRule="atLeast"/>
        </w:trPr>
        <w:tc>
          <w:tcPr>
            <w:tcW w:w="2212" w:type="dxa"/>
          </w:tcPr>
          <w:p>
            <w:pPr>
              <w:pStyle w:val="TableParagraph"/>
              <w:ind w:left="103"/>
              <w:rPr>
                <w:sz w:val="24"/>
              </w:rPr>
            </w:pPr>
            <w:r>
              <w:rPr>
                <w:color w:val="262526"/>
                <w:sz w:val="24"/>
              </w:rPr>
              <w:t>RTCLSP (in $)</w:t>
            </w:r>
          </w:p>
        </w:tc>
        <w:tc>
          <w:tcPr>
            <w:tcW w:w="679" w:type="dxa"/>
          </w:tcPr>
          <w:p>
            <w:pPr>
              <w:pStyle w:val="TableParagraph"/>
              <w:ind w:right="219"/>
              <w:jc w:val="right"/>
              <w:rPr>
                <w:sz w:val="24"/>
              </w:rPr>
            </w:pPr>
            <w:r>
              <w:rPr>
                <w:color w:val="262526"/>
                <w:sz w:val="24"/>
              </w:rPr>
              <w:t>=</w:t>
            </w:r>
          </w:p>
        </w:tc>
        <w:tc>
          <w:tcPr>
            <w:tcW w:w="4331" w:type="dxa"/>
          </w:tcPr>
          <w:p>
            <w:pPr>
              <w:pStyle w:val="TableParagraph"/>
              <w:spacing w:line="249" w:lineRule="auto"/>
              <w:ind w:left="221" w:right="30"/>
              <w:rPr>
                <w:sz w:val="24"/>
              </w:rPr>
            </w:pPr>
            <w:r>
              <w:rPr>
                <w:color w:val="262526"/>
                <w:sz w:val="24"/>
              </w:rPr>
              <w:t>the total of all amounts calculated by </w:t>
            </w:r>
            <w:r>
              <w:rPr>
                <w:i/>
                <w:color w:val="262526"/>
                <w:sz w:val="24"/>
              </w:rPr>
              <w:t>AEMO </w:t>
            </w:r>
            <w:r>
              <w:rPr>
                <w:color w:val="262526"/>
                <w:sz w:val="24"/>
              </w:rPr>
              <w:t>as appropriate to recover from the given </w:t>
            </w:r>
            <w:r>
              <w:rPr>
                <w:i/>
                <w:color w:val="262526"/>
                <w:sz w:val="24"/>
              </w:rPr>
              <w:t>region </w:t>
            </w:r>
            <w:r>
              <w:rPr>
                <w:color w:val="262526"/>
                <w:sz w:val="24"/>
              </w:rPr>
              <w:t>as calculated in this clause 3.15.6A(g) for the </w:t>
            </w:r>
            <w:r>
              <w:rPr>
                <w:i/>
                <w:color w:val="262526"/>
                <w:sz w:val="24"/>
              </w:rPr>
              <w:t>fast lower service</w:t>
            </w:r>
            <w:r>
              <w:rPr>
                <w:color w:val="262526"/>
                <w:sz w:val="24"/>
              </w:rPr>
              <w:t>, </w:t>
            </w:r>
            <w:r>
              <w:rPr>
                <w:i/>
                <w:color w:val="262526"/>
                <w:sz w:val="24"/>
              </w:rPr>
              <w:t>slow </w:t>
            </w:r>
            <w:r>
              <w:rPr>
                <w:i/>
                <w:color w:val="262526"/>
                <w:sz w:val="24"/>
              </w:rPr>
              <w:t>lower service </w:t>
            </w:r>
            <w:r>
              <w:rPr>
                <w:color w:val="262526"/>
                <w:sz w:val="24"/>
              </w:rPr>
              <w:t>or </w:t>
            </w:r>
            <w:r>
              <w:rPr>
                <w:i/>
                <w:color w:val="262526"/>
                <w:sz w:val="24"/>
              </w:rPr>
              <w:t>delayed lower service </w:t>
            </w:r>
            <w:r>
              <w:rPr>
                <w:color w:val="262526"/>
                <w:sz w:val="24"/>
              </w:rPr>
              <w:t>in respect of </w:t>
            </w:r>
            <w:r>
              <w:rPr>
                <w:i/>
                <w:color w:val="262526"/>
                <w:sz w:val="24"/>
              </w:rPr>
              <w:t>dispatch intervals </w:t>
            </w:r>
            <w:r>
              <w:rPr>
                <w:color w:val="262526"/>
                <w:sz w:val="24"/>
              </w:rPr>
              <w:t>which fall in the </w:t>
            </w:r>
            <w:r>
              <w:rPr>
                <w:i/>
                <w:color w:val="262526"/>
                <w:sz w:val="24"/>
              </w:rPr>
              <w:t>trading interval</w:t>
            </w:r>
            <w:r>
              <w:rPr>
                <w:color w:val="262526"/>
                <w:sz w:val="24"/>
              </w:rPr>
              <w:t>;</w:t>
            </w:r>
          </w:p>
        </w:tc>
      </w:tr>
      <w:tr>
        <w:trPr>
          <w:trHeight w:val="1092" w:hRule="atLeast"/>
        </w:trPr>
        <w:tc>
          <w:tcPr>
            <w:tcW w:w="2212" w:type="dxa"/>
          </w:tcPr>
          <w:p>
            <w:pPr>
              <w:pStyle w:val="TableParagraph"/>
              <w:ind w:left="103"/>
              <w:rPr>
                <w:sz w:val="24"/>
              </w:rPr>
            </w:pPr>
            <w:r>
              <w:rPr>
                <w:color w:val="262526"/>
                <w:sz w:val="24"/>
              </w:rPr>
              <w:t>TCE (in MWh)</w:t>
            </w:r>
          </w:p>
        </w:tc>
        <w:tc>
          <w:tcPr>
            <w:tcW w:w="679" w:type="dxa"/>
          </w:tcPr>
          <w:p>
            <w:pPr>
              <w:pStyle w:val="TableParagraph"/>
              <w:ind w:right="219"/>
              <w:jc w:val="right"/>
              <w:rPr>
                <w:sz w:val="24"/>
              </w:rPr>
            </w:pPr>
            <w:r>
              <w:rPr>
                <w:color w:val="262526"/>
                <w:sz w:val="24"/>
              </w:rPr>
              <w:t>=</w:t>
            </w:r>
          </w:p>
        </w:tc>
        <w:tc>
          <w:tcPr>
            <w:tcW w:w="4331" w:type="dxa"/>
          </w:tcPr>
          <w:p>
            <w:pPr>
              <w:pStyle w:val="TableParagraph"/>
              <w:spacing w:line="249" w:lineRule="auto"/>
              <w:ind w:left="221" w:right="30"/>
              <w:rPr>
                <w:sz w:val="24"/>
              </w:rPr>
            </w:pPr>
            <w:r>
              <w:rPr>
                <w:color w:val="262526"/>
                <w:sz w:val="24"/>
              </w:rPr>
              <w:t>the </w:t>
            </w:r>
            <w:r>
              <w:rPr>
                <w:i/>
                <w:color w:val="262526"/>
                <w:sz w:val="24"/>
              </w:rPr>
              <w:t>customer energy </w:t>
            </w:r>
            <w:r>
              <w:rPr>
                <w:color w:val="262526"/>
                <w:sz w:val="24"/>
              </w:rPr>
              <w:t>for the </w:t>
            </w:r>
            <w:r>
              <w:rPr>
                <w:i/>
                <w:color w:val="262526"/>
                <w:sz w:val="24"/>
              </w:rPr>
              <w:t>Market </w:t>
            </w:r>
            <w:r>
              <w:rPr>
                <w:i/>
                <w:color w:val="262526"/>
                <w:sz w:val="24"/>
              </w:rPr>
              <w:t>Customer </w:t>
            </w:r>
            <w:r>
              <w:rPr>
                <w:color w:val="262526"/>
                <w:sz w:val="24"/>
              </w:rPr>
              <w:t>in that </w:t>
            </w:r>
            <w:r>
              <w:rPr>
                <w:i/>
                <w:color w:val="262526"/>
                <w:sz w:val="24"/>
              </w:rPr>
              <w:t>region </w:t>
            </w:r>
            <w:r>
              <w:rPr>
                <w:color w:val="262526"/>
                <w:sz w:val="24"/>
              </w:rPr>
              <w:t>for the </w:t>
            </w:r>
            <w:r>
              <w:rPr>
                <w:i/>
                <w:color w:val="262526"/>
                <w:sz w:val="24"/>
              </w:rPr>
              <w:t>trading </w:t>
            </w:r>
            <w:r>
              <w:rPr>
                <w:i/>
                <w:color w:val="262526"/>
                <w:sz w:val="24"/>
              </w:rPr>
              <w:t>interval</w:t>
            </w:r>
            <w:r>
              <w:rPr>
                <w:color w:val="262526"/>
                <w:sz w:val="24"/>
              </w:rPr>
              <w:t>; and</w:t>
            </w:r>
          </w:p>
        </w:tc>
      </w:tr>
      <w:tr>
        <w:trPr>
          <w:trHeight w:val="995" w:hRule="atLeast"/>
        </w:trPr>
        <w:tc>
          <w:tcPr>
            <w:tcW w:w="2212" w:type="dxa"/>
          </w:tcPr>
          <w:p>
            <w:pPr>
              <w:pStyle w:val="TableParagraph"/>
              <w:ind w:left="103"/>
              <w:rPr>
                <w:sz w:val="24"/>
              </w:rPr>
            </w:pPr>
            <w:r>
              <w:rPr>
                <w:color w:val="262526"/>
                <w:sz w:val="24"/>
              </w:rPr>
              <w:t>RATCE (in MWh)</w:t>
            </w:r>
          </w:p>
        </w:tc>
        <w:tc>
          <w:tcPr>
            <w:tcW w:w="679" w:type="dxa"/>
          </w:tcPr>
          <w:p>
            <w:pPr>
              <w:pStyle w:val="TableParagraph"/>
              <w:ind w:right="219"/>
              <w:jc w:val="right"/>
              <w:rPr>
                <w:sz w:val="24"/>
              </w:rPr>
            </w:pPr>
            <w:r>
              <w:rPr>
                <w:color w:val="262526"/>
                <w:sz w:val="24"/>
              </w:rPr>
              <w:t>=</w:t>
            </w:r>
          </w:p>
        </w:tc>
        <w:tc>
          <w:tcPr>
            <w:tcW w:w="4331" w:type="dxa"/>
          </w:tcPr>
          <w:p>
            <w:pPr>
              <w:pStyle w:val="TableParagraph"/>
              <w:spacing w:line="280" w:lineRule="atLeast" w:before="118"/>
              <w:ind w:left="221" w:right="277"/>
              <w:rPr>
                <w:sz w:val="24"/>
              </w:rPr>
            </w:pPr>
            <w:r>
              <w:rPr>
                <w:color w:val="262526"/>
                <w:sz w:val="24"/>
              </w:rPr>
              <w:t>the aggregate of the </w:t>
            </w:r>
            <w:r>
              <w:rPr>
                <w:i/>
                <w:color w:val="262526"/>
                <w:sz w:val="24"/>
              </w:rPr>
              <w:t>customer energy </w:t>
            </w:r>
            <w:r>
              <w:rPr>
                <w:color w:val="262526"/>
                <w:sz w:val="24"/>
              </w:rPr>
              <w:t>figures for all </w:t>
            </w:r>
            <w:r>
              <w:rPr>
                <w:i/>
                <w:color w:val="262526"/>
                <w:sz w:val="24"/>
              </w:rPr>
              <w:t>Market Customers </w:t>
            </w:r>
            <w:r>
              <w:rPr>
                <w:color w:val="262526"/>
                <w:sz w:val="24"/>
              </w:rPr>
              <w:t>in that </w:t>
            </w:r>
            <w:r>
              <w:rPr>
                <w:i/>
                <w:color w:val="262526"/>
                <w:sz w:val="24"/>
              </w:rPr>
              <w:t>region </w:t>
            </w:r>
            <w:r>
              <w:rPr>
                <w:color w:val="262526"/>
                <w:sz w:val="24"/>
              </w:rPr>
              <w:t>for the </w:t>
            </w:r>
            <w:r>
              <w:rPr>
                <w:i/>
                <w:color w:val="262526"/>
                <w:sz w:val="24"/>
              </w:rPr>
              <w:t>trading interval</w:t>
            </w:r>
            <w:r>
              <w:rPr>
                <w:color w:val="262526"/>
                <w:sz w:val="24"/>
              </w:rPr>
              <w:t>.</w:t>
            </w:r>
          </w:p>
        </w:tc>
      </w:tr>
    </w:tbl>
    <w:p>
      <w:pPr>
        <w:pStyle w:val="BodyText"/>
        <w:spacing w:before="10"/>
        <w:ind w:left="0" w:firstLine="0"/>
        <w:rPr>
          <w:sz w:val="45"/>
        </w:rPr>
      </w:pPr>
    </w:p>
    <w:p>
      <w:pPr>
        <w:pStyle w:val="ListParagraph"/>
        <w:numPr>
          <w:ilvl w:val="3"/>
          <w:numId w:val="71"/>
        </w:numPr>
        <w:tabs>
          <w:tab w:pos="1817" w:val="left" w:leader="none"/>
        </w:tabs>
        <w:spacing w:line="249" w:lineRule="auto" w:before="0" w:after="0"/>
        <w:ind w:left="1820" w:right="115" w:hanging="567"/>
        <w:jc w:val="both"/>
        <w:rPr>
          <w:sz w:val="24"/>
        </w:rPr>
      </w:pPr>
      <w:r>
        <w:rPr>
          <w:color w:val="262526"/>
          <w:sz w:val="24"/>
        </w:rPr>
        <w:t>The</w:t>
      </w:r>
      <w:r>
        <w:rPr>
          <w:color w:val="262526"/>
          <w:spacing w:val="-8"/>
          <w:sz w:val="24"/>
        </w:rPr>
        <w:t> </w:t>
      </w:r>
      <w:r>
        <w:rPr>
          <w:color w:val="262526"/>
          <w:sz w:val="24"/>
        </w:rPr>
        <w:t>total</w:t>
      </w:r>
      <w:r>
        <w:rPr>
          <w:color w:val="262526"/>
          <w:spacing w:val="-8"/>
          <w:sz w:val="24"/>
        </w:rPr>
        <w:t> </w:t>
      </w:r>
      <w:r>
        <w:rPr>
          <w:color w:val="262526"/>
          <w:sz w:val="24"/>
        </w:rPr>
        <w:t>amount</w:t>
      </w:r>
      <w:r>
        <w:rPr>
          <w:color w:val="262526"/>
          <w:spacing w:val="-8"/>
          <w:sz w:val="24"/>
        </w:rPr>
        <w:t> </w:t>
      </w:r>
      <w:r>
        <w:rPr>
          <w:color w:val="262526"/>
          <w:sz w:val="24"/>
        </w:rPr>
        <w:t>calculated</w:t>
      </w:r>
      <w:r>
        <w:rPr>
          <w:color w:val="262526"/>
          <w:spacing w:val="-8"/>
          <w:sz w:val="24"/>
        </w:rPr>
        <w:t> </w:t>
      </w:r>
      <w:r>
        <w:rPr>
          <w:color w:val="262526"/>
          <w:sz w:val="24"/>
        </w:rPr>
        <w:t>by</w:t>
      </w:r>
      <w:r>
        <w:rPr>
          <w:color w:val="262526"/>
          <w:spacing w:val="-8"/>
          <w:sz w:val="24"/>
        </w:rPr>
        <w:t> </w:t>
      </w:r>
      <w:r>
        <w:rPr>
          <w:i/>
          <w:color w:val="262526"/>
          <w:sz w:val="24"/>
        </w:rPr>
        <w:t>AEMO</w:t>
      </w:r>
      <w:r>
        <w:rPr>
          <w:i/>
          <w:color w:val="262526"/>
          <w:spacing w:val="-8"/>
          <w:sz w:val="24"/>
        </w:rPr>
        <w:t> </w:t>
      </w:r>
      <w:r>
        <w:rPr>
          <w:color w:val="262526"/>
          <w:sz w:val="24"/>
        </w:rPr>
        <w:t>under</w:t>
      </w:r>
      <w:r>
        <w:rPr>
          <w:color w:val="262526"/>
          <w:spacing w:val="-8"/>
          <w:sz w:val="24"/>
        </w:rPr>
        <w:t> </w:t>
      </w:r>
      <w:r>
        <w:rPr>
          <w:color w:val="262526"/>
          <w:sz w:val="24"/>
        </w:rPr>
        <w:t>paragraph</w:t>
      </w:r>
      <w:r>
        <w:rPr>
          <w:color w:val="262526"/>
          <w:spacing w:val="-8"/>
          <w:sz w:val="24"/>
        </w:rPr>
        <w:t> </w:t>
      </w:r>
      <w:r>
        <w:rPr>
          <w:color w:val="262526"/>
          <w:sz w:val="24"/>
        </w:rPr>
        <w:t>(a)</w:t>
      </w:r>
      <w:r>
        <w:rPr>
          <w:color w:val="262526"/>
          <w:spacing w:val="-8"/>
          <w:sz w:val="24"/>
        </w:rPr>
        <w:t> </w:t>
      </w:r>
      <w:r>
        <w:rPr>
          <w:color w:val="262526"/>
          <w:sz w:val="24"/>
        </w:rPr>
        <w:t>for</w:t>
      </w:r>
      <w:r>
        <w:rPr>
          <w:color w:val="262526"/>
          <w:spacing w:val="-7"/>
          <w:sz w:val="24"/>
        </w:rPr>
        <w:t> </w:t>
      </w:r>
      <w:r>
        <w:rPr>
          <w:color w:val="262526"/>
          <w:sz w:val="24"/>
        </w:rPr>
        <w:t>the</w:t>
      </w:r>
      <w:r>
        <w:rPr>
          <w:color w:val="262526"/>
          <w:spacing w:val="-8"/>
          <w:sz w:val="24"/>
        </w:rPr>
        <w:t> </w:t>
      </w:r>
      <w:r>
        <w:rPr>
          <w:i/>
          <w:color w:val="262526"/>
          <w:sz w:val="24"/>
        </w:rPr>
        <w:t>regulating </w:t>
      </w:r>
      <w:r>
        <w:rPr>
          <w:i/>
          <w:color w:val="262526"/>
          <w:sz w:val="24"/>
        </w:rPr>
        <w:t>raise service </w:t>
      </w:r>
      <w:r>
        <w:rPr>
          <w:color w:val="262526"/>
          <w:sz w:val="24"/>
        </w:rPr>
        <w:t>or the </w:t>
      </w:r>
      <w:r>
        <w:rPr>
          <w:i/>
          <w:color w:val="262526"/>
          <w:sz w:val="24"/>
        </w:rPr>
        <w:t>regulating lower service </w:t>
      </w:r>
      <w:r>
        <w:rPr>
          <w:color w:val="262526"/>
          <w:sz w:val="24"/>
        </w:rPr>
        <w:t>in respect of each </w:t>
      </w:r>
      <w:r>
        <w:rPr>
          <w:i/>
          <w:color w:val="262526"/>
          <w:sz w:val="24"/>
        </w:rPr>
        <w:t>dispatch </w:t>
      </w:r>
      <w:r>
        <w:rPr>
          <w:i/>
          <w:color w:val="262526"/>
          <w:sz w:val="24"/>
        </w:rPr>
        <w:t>interval </w:t>
      </w:r>
      <w:r>
        <w:rPr>
          <w:color w:val="262526"/>
          <w:sz w:val="24"/>
        </w:rPr>
        <w:t>which falls within the </w:t>
      </w:r>
      <w:r>
        <w:rPr>
          <w:i/>
          <w:color w:val="262526"/>
          <w:sz w:val="24"/>
        </w:rPr>
        <w:t>trading interval </w:t>
      </w:r>
      <w:r>
        <w:rPr>
          <w:color w:val="262526"/>
          <w:sz w:val="24"/>
        </w:rPr>
        <w:t>must be allocated by </w:t>
      </w:r>
      <w:r>
        <w:rPr>
          <w:i/>
          <w:color w:val="262526"/>
          <w:sz w:val="24"/>
        </w:rPr>
        <w:t>AEMO </w:t>
      </w:r>
      <w:r>
        <w:rPr>
          <w:color w:val="262526"/>
          <w:sz w:val="24"/>
        </w:rPr>
        <w:t>to</w:t>
      </w:r>
      <w:r>
        <w:rPr>
          <w:color w:val="262526"/>
          <w:spacing w:val="-16"/>
          <w:sz w:val="24"/>
        </w:rPr>
        <w:t> </w:t>
      </w:r>
      <w:r>
        <w:rPr>
          <w:color w:val="262526"/>
          <w:sz w:val="24"/>
        </w:rPr>
        <w:t>each</w:t>
      </w:r>
      <w:r>
        <w:rPr>
          <w:color w:val="262526"/>
          <w:spacing w:val="-16"/>
          <w:sz w:val="24"/>
        </w:rPr>
        <w:t> </w:t>
      </w:r>
      <w:r>
        <w:rPr>
          <w:i/>
          <w:color w:val="262526"/>
          <w:spacing w:val="-4"/>
          <w:sz w:val="24"/>
        </w:rPr>
        <w:t>region</w:t>
      </w:r>
      <w:r>
        <w:rPr>
          <w:i/>
          <w:color w:val="262526"/>
          <w:spacing w:val="-16"/>
          <w:sz w:val="24"/>
        </w:rPr>
        <w:t> </w:t>
      </w:r>
      <w:r>
        <w:rPr>
          <w:color w:val="262526"/>
          <w:sz w:val="24"/>
        </w:rPr>
        <w:t>in</w:t>
      </w:r>
      <w:r>
        <w:rPr>
          <w:color w:val="262526"/>
          <w:spacing w:val="-15"/>
          <w:sz w:val="24"/>
        </w:rPr>
        <w:t> </w:t>
      </w:r>
      <w:r>
        <w:rPr>
          <w:color w:val="262526"/>
          <w:sz w:val="24"/>
        </w:rPr>
        <w:t>accordance</w:t>
      </w:r>
      <w:r>
        <w:rPr>
          <w:color w:val="262526"/>
          <w:spacing w:val="-15"/>
          <w:sz w:val="24"/>
        </w:rPr>
        <w:t> </w:t>
      </w:r>
      <w:r>
        <w:rPr>
          <w:color w:val="262526"/>
          <w:spacing w:val="-3"/>
          <w:sz w:val="24"/>
        </w:rPr>
        <w:t>with</w:t>
      </w:r>
      <w:r>
        <w:rPr>
          <w:color w:val="262526"/>
          <w:spacing w:val="-16"/>
          <w:sz w:val="24"/>
        </w:rPr>
        <w:t> </w:t>
      </w:r>
      <w:r>
        <w:rPr>
          <w:color w:val="262526"/>
          <w:sz w:val="24"/>
        </w:rPr>
        <w:t>the</w:t>
      </w:r>
      <w:r>
        <w:rPr>
          <w:color w:val="262526"/>
          <w:spacing w:val="-15"/>
          <w:sz w:val="24"/>
        </w:rPr>
        <w:t> </w:t>
      </w:r>
      <w:r>
        <w:rPr>
          <w:color w:val="262526"/>
          <w:spacing w:val="-3"/>
          <w:sz w:val="24"/>
        </w:rPr>
        <w:t>following</w:t>
      </w:r>
      <w:r>
        <w:rPr>
          <w:color w:val="262526"/>
          <w:spacing w:val="-16"/>
          <w:sz w:val="24"/>
        </w:rPr>
        <w:t> </w:t>
      </w:r>
      <w:r>
        <w:rPr>
          <w:color w:val="262526"/>
          <w:spacing w:val="-3"/>
          <w:sz w:val="24"/>
        </w:rPr>
        <w:t>procedure</w:t>
      </w:r>
      <w:r>
        <w:rPr>
          <w:color w:val="262526"/>
          <w:spacing w:val="-16"/>
          <w:sz w:val="24"/>
        </w:rPr>
        <w:t> </w:t>
      </w:r>
      <w:r>
        <w:rPr>
          <w:color w:val="262526"/>
          <w:sz w:val="24"/>
        </w:rPr>
        <w:t>and</w:t>
      </w:r>
      <w:r>
        <w:rPr>
          <w:color w:val="262526"/>
          <w:spacing w:val="-15"/>
          <w:sz w:val="24"/>
        </w:rPr>
        <w:t> </w:t>
      </w:r>
      <w:r>
        <w:rPr>
          <w:color w:val="262526"/>
          <w:sz w:val="24"/>
        </w:rPr>
        <w:t>the</w:t>
      </w:r>
      <w:r>
        <w:rPr>
          <w:color w:val="262526"/>
          <w:spacing w:val="-16"/>
          <w:sz w:val="24"/>
        </w:rPr>
        <w:t> </w:t>
      </w:r>
      <w:r>
        <w:rPr>
          <w:color w:val="262526"/>
          <w:sz w:val="24"/>
        </w:rPr>
        <w:t>information provided under clause 3.9.2A(b):</w:t>
      </w:r>
    </w:p>
    <w:p>
      <w:pPr>
        <w:pStyle w:val="ListParagraph"/>
        <w:numPr>
          <w:ilvl w:val="4"/>
          <w:numId w:val="71"/>
        </w:numPr>
        <w:tabs>
          <w:tab w:pos="2388" w:val="left" w:leader="none"/>
        </w:tabs>
        <w:spacing w:line="249" w:lineRule="auto" w:before="175" w:after="0"/>
        <w:ind w:left="2387" w:right="115" w:hanging="567"/>
        <w:jc w:val="both"/>
        <w:rPr>
          <w:sz w:val="24"/>
        </w:rPr>
      </w:pPr>
      <w:r>
        <w:rPr>
          <w:color w:val="262526"/>
          <w:spacing w:val="-3"/>
          <w:sz w:val="24"/>
        </w:rPr>
        <w:t>allocate</w:t>
      </w:r>
      <w:r>
        <w:rPr>
          <w:color w:val="262526"/>
          <w:spacing w:val="-13"/>
          <w:sz w:val="24"/>
        </w:rPr>
        <w:t> </w:t>
      </w:r>
      <w:r>
        <w:rPr>
          <w:color w:val="262526"/>
          <w:sz w:val="24"/>
        </w:rPr>
        <w:t>on</w:t>
      </w:r>
      <w:r>
        <w:rPr>
          <w:color w:val="262526"/>
          <w:spacing w:val="-12"/>
          <w:sz w:val="24"/>
        </w:rPr>
        <w:t> </w:t>
      </w:r>
      <w:r>
        <w:rPr>
          <w:color w:val="262526"/>
          <w:sz w:val="24"/>
        </w:rPr>
        <w:t>a</w:t>
      </w:r>
      <w:r>
        <w:rPr>
          <w:color w:val="262526"/>
          <w:spacing w:val="-12"/>
          <w:sz w:val="24"/>
        </w:rPr>
        <w:t> </w:t>
      </w:r>
      <w:r>
        <w:rPr>
          <w:color w:val="262526"/>
          <w:spacing w:val="-3"/>
          <w:sz w:val="24"/>
        </w:rPr>
        <w:t>pro-rata</w:t>
      </w:r>
      <w:r>
        <w:rPr>
          <w:color w:val="262526"/>
          <w:spacing w:val="-12"/>
          <w:sz w:val="24"/>
        </w:rPr>
        <w:t> </w:t>
      </w:r>
      <w:r>
        <w:rPr>
          <w:color w:val="262526"/>
          <w:spacing w:val="-3"/>
          <w:sz w:val="24"/>
        </w:rPr>
        <w:t>basis</w:t>
      </w:r>
      <w:r>
        <w:rPr>
          <w:color w:val="262526"/>
          <w:spacing w:val="-13"/>
          <w:sz w:val="24"/>
        </w:rPr>
        <w:t> </w:t>
      </w:r>
      <w:r>
        <w:rPr>
          <w:color w:val="262526"/>
          <w:sz w:val="24"/>
        </w:rPr>
        <w:t>for</w:t>
      </w:r>
      <w:r>
        <w:rPr>
          <w:color w:val="262526"/>
          <w:spacing w:val="-12"/>
          <w:sz w:val="24"/>
        </w:rPr>
        <w:t> </w:t>
      </w:r>
      <w:r>
        <w:rPr>
          <w:color w:val="262526"/>
          <w:spacing w:val="-3"/>
          <w:sz w:val="24"/>
        </w:rPr>
        <w:t>each</w:t>
      </w:r>
      <w:r>
        <w:rPr>
          <w:color w:val="262526"/>
          <w:spacing w:val="-13"/>
          <w:sz w:val="24"/>
        </w:rPr>
        <w:t> </w:t>
      </w:r>
      <w:r>
        <w:rPr>
          <w:i/>
          <w:color w:val="262526"/>
          <w:spacing w:val="-4"/>
          <w:sz w:val="24"/>
        </w:rPr>
        <w:t>region</w:t>
      </w:r>
      <w:r>
        <w:rPr>
          <w:i/>
          <w:color w:val="262526"/>
          <w:spacing w:val="-12"/>
          <w:sz w:val="24"/>
        </w:rPr>
        <w:t> </w:t>
      </w:r>
      <w:r>
        <w:rPr>
          <w:color w:val="262526"/>
          <w:sz w:val="24"/>
        </w:rPr>
        <w:t>and</w:t>
      </w:r>
      <w:r>
        <w:rPr>
          <w:color w:val="262526"/>
          <w:spacing w:val="-13"/>
          <w:sz w:val="24"/>
        </w:rPr>
        <w:t> </w:t>
      </w:r>
      <w:r>
        <w:rPr>
          <w:color w:val="262526"/>
          <w:sz w:val="24"/>
        </w:rPr>
        <w:t>for</w:t>
      </w:r>
      <w:r>
        <w:rPr>
          <w:color w:val="262526"/>
          <w:spacing w:val="-12"/>
          <w:sz w:val="24"/>
        </w:rPr>
        <w:t> </w:t>
      </w:r>
      <w:r>
        <w:rPr>
          <w:color w:val="262526"/>
          <w:spacing w:val="-3"/>
          <w:sz w:val="24"/>
        </w:rPr>
        <w:t>each</w:t>
      </w:r>
      <w:r>
        <w:rPr>
          <w:color w:val="262526"/>
          <w:spacing w:val="-12"/>
          <w:sz w:val="24"/>
        </w:rPr>
        <w:t> </w:t>
      </w:r>
      <w:r>
        <w:rPr>
          <w:i/>
          <w:color w:val="262526"/>
          <w:spacing w:val="-3"/>
          <w:sz w:val="24"/>
        </w:rPr>
        <w:t>dispatch</w:t>
      </w:r>
      <w:r>
        <w:rPr>
          <w:i/>
          <w:color w:val="262526"/>
          <w:spacing w:val="-12"/>
          <w:sz w:val="24"/>
        </w:rPr>
        <w:t> </w:t>
      </w:r>
      <w:r>
        <w:rPr>
          <w:i/>
          <w:color w:val="262526"/>
          <w:spacing w:val="-3"/>
          <w:sz w:val="24"/>
        </w:rPr>
        <w:t>interval </w:t>
      </w:r>
      <w:r>
        <w:rPr>
          <w:color w:val="262526"/>
          <w:sz w:val="24"/>
        </w:rPr>
        <w:t>within the relevant </w:t>
      </w:r>
      <w:r>
        <w:rPr>
          <w:i/>
          <w:color w:val="262526"/>
          <w:sz w:val="24"/>
        </w:rPr>
        <w:t>trading interval </w:t>
      </w:r>
      <w:r>
        <w:rPr>
          <w:color w:val="262526"/>
          <w:sz w:val="24"/>
        </w:rPr>
        <w:t>the proportion of the total amount </w:t>
      </w:r>
      <w:r>
        <w:rPr>
          <w:color w:val="262526"/>
          <w:spacing w:val="-3"/>
          <w:sz w:val="24"/>
        </w:rPr>
        <w:t>calculated</w:t>
      </w:r>
      <w:r>
        <w:rPr>
          <w:color w:val="262526"/>
          <w:spacing w:val="-13"/>
          <w:sz w:val="24"/>
        </w:rPr>
        <w:t> </w:t>
      </w:r>
      <w:r>
        <w:rPr>
          <w:color w:val="262526"/>
          <w:sz w:val="24"/>
        </w:rPr>
        <w:t>by</w:t>
      </w:r>
      <w:r>
        <w:rPr>
          <w:color w:val="262526"/>
          <w:spacing w:val="-12"/>
          <w:sz w:val="24"/>
        </w:rPr>
        <w:t> </w:t>
      </w:r>
      <w:r>
        <w:rPr>
          <w:i/>
          <w:color w:val="262526"/>
          <w:spacing w:val="-3"/>
          <w:sz w:val="24"/>
        </w:rPr>
        <w:t>AEMO</w:t>
      </w:r>
      <w:r>
        <w:rPr>
          <w:i/>
          <w:color w:val="262526"/>
          <w:spacing w:val="-12"/>
          <w:sz w:val="24"/>
        </w:rPr>
        <w:t> </w:t>
      </w:r>
      <w:r>
        <w:rPr>
          <w:color w:val="262526"/>
          <w:spacing w:val="-3"/>
          <w:sz w:val="24"/>
        </w:rPr>
        <w:t>under</w:t>
      </w:r>
      <w:r>
        <w:rPr>
          <w:color w:val="262526"/>
          <w:spacing w:val="-12"/>
          <w:sz w:val="24"/>
        </w:rPr>
        <w:t> </w:t>
      </w:r>
      <w:r>
        <w:rPr>
          <w:color w:val="262526"/>
          <w:spacing w:val="-3"/>
          <w:sz w:val="24"/>
        </w:rPr>
        <w:t>paragraph</w:t>
      </w:r>
      <w:r>
        <w:rPr>
          <w:color w:val="262526"/>
          <w:spacing w:val="-12"/>
          <w:sz w:val="24"/>
        </w:rPr>
        <w:t> </w:t>
      </w:r>
      <w:r>
        <w:rPr>
          <w:color w:val="262526"/>
          <w:sz w:val="24"/>
        </w:rPr>
        <w:t>(a)</w:t>
      </w:r>
      <w:r>
        <w:rPr>
          <w:color w:val="262526"/>
          <w:spacing w:val="-13"/>
          <w:sz w:val="24"/>
        </w:rPr>
        <w:t> </w:t>
      </w:r>
      <w:r>
        <w:rPr>
          <w:color w:val="262526"/>
          <w:sz w:val="24"/>
        </w:rPr>
        <w:t>for</w:t>
      </w:r>
      <w:r>
        <w:rPr>
          <w:color w:val="262526"/>
          <w:spacing w:val="-12"/>
          <w:sz w:val="24"/>
        </w:rPr>
        <w:t> </w:t>
      </w:r>
      <w:r>
        <w:rPr>
          <w:color w:val="262526"/>
          <w:sz w:val="24"/>
        </w:rPr>
        <w:t>the</w:t>
      </w:r>
      <w:r>
        <w:rPr>
          <w:color w:val="262526"/>
          <w:spacing w:val="-11"/>
          <w:sz w:val="24"/>
        </w:rPr>
        <w:t> </w:t>
      </w:r>
      <w:r>
        <w:rPr>
          <w:i/>
          <w:color w:val="262526"/>
          <w:spacing w:val="-4"/>
          <w:sz w:val="24"/>
        </w:rPr>
        <w:t>regulating</w:t>
      </w:r>
      <w:r>
        <w:rPr>
          <w:i/>
          <w:color w:val="262526"/>
          <w:spacing w:val="-12"/>
          <w:sz w:val="24"/>
        </w:rPr>
        <w:t> </w:t>
      </w:r>
      <w:r>
        <w:rPr>
          <w:i/>
          <w:color w:val="262526"/>
          <w:spacing w:val="-3"/>
          <w:sz w:val="24"/>
        </w:rPr>
        <w:t>raise</w:t>
      </w:r>
      <w:r>
        <w:rPr>
          <w:i/>
          <w:color w:val="262526"/>
          <w:spacing w:val="-12"/>
          <w:sz w:val="24"/>
        </w:rPr>
        <w:t> </w:t>
      </w:r>
      <w:r>
        <w:rPr>
          <w:i/>
          <w:color w:val="262526"/>
          <w:spacing w:val="-3"/>
          <w:sz w:val="24"/>
        </w:rPr>
        <w:t>service </w:t>
      </w:r>
      <w:r>
        <w:rPr>
          <w:color w:val="262526"/>
          <w:sz w:val="24"/>
        </w:rPr>
        <w:t>and </w:t>
      </w:r>
      <w:r>
        <w:rPr>
          <w:i/>
          <w:color w:val="262526"/>
          <w:sz w:val="24"/>
        </w:rPr>
        <w:t>regulating lower service </w:t>
      </w:r>
      <w:r>
        <w:rPr>
          <w:color w:val="262526"/>
          <w:sz w:val="24"/>
        </w:rPr>
        <w:t>between </w:t>
      </w:r>
      <w:r>
        <w:rPr>
          <w:i/>
          <w:color w:val="262526"/>
          <w:sz w:val="24"/>
        </w:rPr>
        <w:t>global market ancillary service </w:t>
      </w:r>
      <w:r>
        <w:rPr>
          <w:i/>
          <w:color w:val="262526"/>
          <w:sz w:val="24"/>
        </w:rPr>
        <w:t>requirements </w:t>
      </w:r>
      <w:r>
        <w:rPr>
          <w:color w:val="262526"/>
          <w:sz w:val="24"/>
        </w:rPr>
        <w:t>and </w:t>
      </w:r>
      <w:r>
        <w:rPr>
          <w:i/>
          <w:color w:val="262526"/>
          <w:sz w:val="24"/>
        </w:rPr>
        <w:t>local market ancillary service requirements </w:t>
      </w:r>
      <w:r>
        <w:rPr>
          <w:color w:val="262526"/>
          <w:sz w:val="24"/>
        </w:rPr>
        <w:t>to </w:t>
      </w:r>
      <w:r>
        <w:rPr>
          <w:color w:val="262526"/>
          <w:spacing w:val="2"/>
          <w:sz w:val="24"/>
        </w:rPr>
        <w:t>the </w:t>
      </w:r>
      <w:r>
        <w:rPr>
          <w:color w:val="262526"/>
          <w:sz w:val="24"/>
        </w:rPr>
        <w:t>respective marginal prices for each such service;</w:t>
      </w:r>
      <w:r>
        <w:rPr>
          <w:color w:val="262526"/>
          <w:spacing w:val="-5"/>
          <w:sz w:val="24"/>
        </w:rPr>
        <w:t> </w:t>
      </w:r>
      <w:r>
        <w:rPr>
          <w:color w:val="262526"/>
          <w:sz w:val="24"/>
        </w:rPr>
        <w:t>and</w:t>
      </w:r>
    </w:p>
    <w:p>
      <w:pPr>
        <w:pStyle w:val="ListParagraph"/>
        <w:numPr>
          <w:ilvl w:val="4"/>
          <w:numId w:val="71"/>
        </w:numPr>
        <w:tabs>
          <w:tab w:pos="2388" w:val="left" w:leader="none"/>
        </w:tabs>
        <w:spacing w:line="249" w:lineRule="auto" w:before="176" w:after="0"/>
        <w:ind w:left="2387" w:right="113" w:hanging="567"/>
        <w:jc w:val="both"/>
        <w:rPr>
          <w:sz w:val="24"/>
        </w:rPr>
      </w:pPr>
      <w:r>
        <w:rPr>
          <w:color w:val="262526"/>
          <w:sz w:val="24"/>
        </w:rPr>
        <w:t>calculate for each relevant </w:t>
      </w:r>
      <w:r>
        <w:rPr>
          <w:i/>
          <w:color w:val="262526"/>
          <w:sz w:val="24"/>
        </w:rPr>
        <w:t>dispatch interval </w:t>
      </w:r>
      <w:r>
        <w:rPr>
          <w:color w:val="262526"/>
          <w:sz w:val="24"/>
        </w:rPr>
        <w:t>the sum of the costs of acquiring the </w:t>
      </w:r>
      <w:r>
        <w:rPr>
          <w:i/>
          <w:color w:val="262526"/>
          <w:sz w:val="24"/>
        </w:rPr>
        <w:t>global market ancillary service requirements </w:t>
      </w:r>
      <w:r>
        <w:rPr>
          <w:color w:val="262526"/>
          <w:sz w:val="24"/>
        </w:rPr>
        <w:t>for </w:t>
      </w:r>
      <w:r>
        <w:rPr>
          <w:color w:val="262526"/>
          <w:spacing w:val="2"/>
          <w:sz w:val="24"/>
        </w:rPr>
        <w:t>all </w:t>
      </w:r>
      <w:r>
        <w:rPr>
          <w:i/>
          <w:color w:val="262526"/>
          <w:sz w:val="24"/>
        </w:rPr>
        <w:t>regions </w:t>
      </w:r>
      <w:r>
        <w:rPr>
          <w:color w:val="262526"/>
          <w:sz w:val="24"/>
        </w:rPr>
        <w:t>and the sum of the costs of acquiring </w:t>
      </w:r>
      <w:r>
        <w:rPr>
          <w:i/>
          <w:color w:val="262526"/>
          <w:sz w:val="24"/>
        </w:rPr>
        <w:t>local market ancillary </w:t>
      </w:r>
      <w:r>
        <w:rPr>
          <w:i/>
          <w:color w:val="262526"/>
          <w:sz w:val="24"/>
        </w:rPr>
        <w:t>service</w:t>
      </w:r>
      <w:r>
        <w:rPr>
          <w:i/>
          <w:color w:val="262526"/>
          <w:spacing w:val="-14"/>
          <w:sz w:val="24"/>
        </w:rPr>
        <w:t> </w:t>
      </w:r>
      <w:r>
        <w:rPr>
          <w:i/>
          <w:color w:val="262526"/>
          <w:sz w:val="24"/>
        </w:rPr>
        <w:t>requirements</w:t>
      </w:r>
      <w:r>
        <w:rPr>
          <w:i/>
          <w:color w:val="262526"/>
          <w:spacing w:val="-13"/>
          <w:sz w:val="24"/>
        </w:rPr>
        <w:t> </w:t>
      </w:r>
      <w:r>
        <w:rPr>
          <w:color w:val="262526"/>
          <w:sz w:val="24"/>
        </w:rPr>
        <w:t>for</w:t>
      </w:r>
      <w:r>
        <w:rPr>
          <w:color w:val="262526"/>
          <w:spacing w:val="-13"/>
          <w:sz w:val="24"/>
        </w:rPr>
        <w:t> </w:t>
      </w:r>
      <w:r>
        <w:rPr>
          <w:color w:val="262526"/>
          <w:sz w:val="24"/>
        </w:rPr>
        <w:t>all</w:t>
      </w:r>
      <w:r>
        <w:rPr>
          <w:color w:val="262526"/>
          <w:spacing w:val="-14"/>
          <w:sz w:val="24"/>
        </w:rPr>
        <w:t> </w:t>
      </w:r>
      <w:r>
        <w:rPr>
          <w:i/>
          <w:color w:val="262526"/>
          <w:sz w:val="24"/>
        </w:rPr>
        <w:t>regions</w:t>
      </w:r>
      <w:r>
        <w:rPr>
          <w:color w:val="262526"/>
          <w:sz w:val="24"/>
        </w:rPr>
        <w:t>,</w:t>
      </w:r>
      <w:r>
        <w:rPr>
          <w:color w:val="262526"/>
          <w:spacing w:val="-13"/>
          <w:sz w:val="24"/>
        </w:rPr>
        <w:t> </w:t>
      </w:r>
      <w:r>
        <w:rPr>
          <w:color w:val="262526"/>
          <w:sz w:val="24"/>
        </w:rPr>
        <w:t>as</w:t>
      </w:r>
      <w:r>
        <w:rPr>
          <w:color w:val="262526"/>
          <w:spacing w:val="-13"/>
          <w:sz w:val="24"/>
        </w:rPr>
        <w:t> </w:t>
      </w:r>
      <w:r>
        <w:rPr>
          <w:color w:val="262526"/>
          <w:sz w:val="24"/>
        </w:rPr>
        <w:t>determined</w:t>
      </w:r>
      <w:r>
        <w:rPr>
          <w:color w:val="262526"/>
          <w:spacing w:val="-14"/>
          <w:sz w:val="24"/>
        </w:rPr>
        <w:t> </w:t>
      </w:r>
      <w:r>
        <w:rPr>
          <w:color w:val="262526"/>
          <w:sz w:val="24"/>
        </w:rPr>
        <w:t>under</w:t>
      </w:r>
      <w:r>
        <w:rPr>
          <w:color w:val="262526"/>
          <w:spacing w:val="-13"/>
          <w:sz w:val="24"/>
        </w:rPr>
        <w:t> </w:t>
      </w:r>
      <w:r>
        <w:rPr>
          <w:color w:val="262526"/>
          <w:sz w:val="24"/>
        </w:rPr>
        <w:t>subparagraph (1).</w:t>
      </w:r>
    </w:p>
    <w:p>
      <w:pPr>
        <w:pStyle w:val="ListParagraph"/>
        <w:numPr>
          <w:ilvl w:val="0"/>
          <w:numId w:val="74"/>
        </w:numPr>
        <w:tabs>
          <w:tab w:pos="1820" w:val="left" w:leader="none"/>
          <w:tab w:pos="1821" w:val="left" w:leader="none"/>
        </w:tabs>
        <w:spacing w:line="240" w:lineRule="auto" w:before="175" w:after="0"/>
        <w:ind w:left="1820" w:right="0" w:hanging="568"/>
        <w:jc w:val="left"/>
        <w:rPr>
          <w:sz w:val="24"/>
        </w:rPr>
      </w:pPr>
      <w:r>
        <w:rPr>
          <w:color w:val="262526"/>
          <w:sz w:val="24"/>
        </w:rPr>
        <w:t>In each </w:t>
      </w:r>
      <w:r>
        <w:rPr>
          <w:i/>
          <w:color w:val="262526"/>
          <w:sz w:val="24"/>
        </w:rPr>
        <w:t>trading interval </w:t>
      </w:r>
      <w:r>
        <w:rPr>
          <w:color w:val="262526"/>
          <w:sz w:val="24"/>
        </w:rPr>
        <w:t>in relation</w:t>
      </w:r>
      <w:r>
        <w:rPr>
          <w:color w:val="262526"/>
          <w:spacing w:val="-2"/>
          <w:sz w:val="24"/>
        </w:rPr>
        <w:t> </w:t>
      </w:r>
      <w:r>
        <w:rPr>
          <w:color w:val="262526"/>
          <w:sz w:val="24"/>
        </w:rPr>
        <w:t>to:</w:t>
      </w:r>
    </w:p>
    <w:p>
      <w:pPr>
        <w:spacing w:after="0" w:line="240" w:lineRule="auto"/>
        <w:jc w:val="left"/>
        <w:rPr>
          <w:sz w:val="24"/>
        </w:rPr>
        <w:sectPr>
          <w:headerReference w:type="default" r:id="rId57"/>
          <w:footerReference w:type="default" r:id="rId58"/>
          <w:pgSz w:w="11910" w:h="16840"/>
          <w:pgMar w:header="642" w:footer="697" w:top="1160" w:bottom="880" w:left="1320" w:right="1320"/>
        </w:sectPr>
      </w:pPr>
    </w:p>
    <w:p>
      <w:pPr>
        <w:pStyle w:val="ListParagraph"/>
        <w:numPr>
          <w:ilvl w:val="1"/>
          <w:numId w:val="74"/>
        </w:numPr>
        <w:tabs>
          <w:tab w:pos="2388" w:val="left" w:leader="none"/>
        </w:tabs>
        <w:spacing w:line="249" w:lineRule="auto" w:before="124" w:after="0"/>
        <w:ind w:left="2387" w:right="113" w:hanging="567"/>
        <w:jc w:val="both"/>
        <w:rPr>
          <w:sz w:val="24"/>
        </w:rPr>
      </w:pPr>
      <w:r>
        <w:rPr>
          <w:color w:val="262526"/>
          <w:sz w:val="24"/>
        </w:rPr>
        <w:t>each </w:t>
      </w:r>
      <w:r>
        <w:rPr>
          <w:i/>
          <w:color w:val="262526"/>
          <w:sz w:val="24"/>
        </w:rPr>
        <w:t>Market Generator</w:t>
      </w:r>
      <w:r>
        <w:rPr>
          <w:color w:val="262526"/>
          <w:sz w:val="24"/>
        </w:rPr>
        <w:t>, </w:t>
      </w:r>
      <w:r>
        <w:rPr>
          <w:i/>
          <w:color w:val="262526"/>
          <w:sz w:val="24"/>
        </w:rPr>
        <w:t>Market Small Generation Aggregator </w:t>
      </w:r>
      <w:r>
        <w:rPr>
          <w:color w:val="262526"/>
          <w:sz w:val="24"/>
        </w:rPr>
        <w:t>or </w:t>
      </w:r>
      <w:r>
        <w:rPr>
          <w:i/>
          <w:color w:val="262526"/>
          <w:sz w:val="24"/>
        </w:rPr>
        <w:t>Market Customer </w:t>
      </w:r>
      <w:r>
        <w:rPr>
          <w:color w:val="262526"/>
          <w:sz w:val="24"/>
        </w:rPr>
        <w:t>which has </w:t>
      </w:r>
      <w:r>
        <w:rPr>
          <w:i/>
          <w:color w:val="262526"/>
          <w:sz w:val="24"/>
        </w:rPr>
        <w:t>metering </w:t>
      </w:r>
      <w:r>
        <w:rPr>
          <w:color w:val="262526"/>
          <w:sz w:val="24"/>
        </w:rPr>
        <w:t>to allow their individual contribution</w:t>
      </w:r>
      <w:r>
        <w:rPr>
          <w:color w:val="262526"/>
          <w:spacing w:val="-18"/>
          <w:sz w:val="24"/>
        </w:rPr>
        <w:t> </w:t>
      </w:r>
      <w:r>
        <w:rPr>
          <w:color w:val="262526"/>
          <w:sz w:val="24"/>
        </w:rPr>
        <w:t>to</w:t>
      </w:r>
      <w:r>
        <w:rPr>
          <w:color w:val="262526"/>
          <w:spacing w:val="-18"/>
          <w:sz w:val="24"/>
        </w:rPr>
        <w:t> </w:t>
      </w:r>
      <w:r>
        <w:rPr>
          <w:color w:val="262526"/>
          <w:sz w:val="24"/>
        </w:rPr>
        <w:t>the</w:t>
      </w:r>
      <w:r>
        <w:rPr>
          <w:color w:val="262526"/>
          <w:spacing w:val="-18"/>
          <w:sz w:val="24"/>
        </w:rPr>
        <w:t> </w:t>
      </w:r>
      <w:r>
        <w:rPr>
          <w:color w:val="262526"/>
          <w:sz w:val="24"/>
        </w:rPr>
        <w:t>aggregate</w:t>
      </w:r>
      <w:r>
        <w:rPr>
          <w:color w:val="262526"/>
          <w:spacing w:val="-17"/>
          <w:sz w:val="24"/>
        </w:rPr>
        <w:t> </w:t>
      </w:r>
      <w:r>
        <w:rPr>
          <w:color w:val="262526"/>
          <w:sz w:val="24"/>
        </w:rPr>
        <w:t>deviation</w:t>
      </w:r>
      <w:r>
        <w:rPr>
          <w:color w:val="262526"/>
          <w:spacing w:val="-18"/>
          <w:sz w:val="24"/>
        </w:rPr>
        <w:t> </w:t>
      </w:r>
      <w:r>
        <w:rPr>
          <w:color w:val="262526"/>
          <w:sz w:val="24"/>
        </w:rPr>
        <w:t>in</w:t>
      </w:r>
      <w:r>
        <w:rPr>
          <w:color w:val="262526"/>
          <w:spacing w:val="-20"/>
          <w:sz w:val="24"/>
        </w:rPr>
        <w:t> </w:t>
      </w:r>
      <w:r>
        <w:rPr>
          <w:i/>
          <w:color w:val="262526"/>
          <w:spacing w:val="-3"/>
          <w:sz w:val="24"/>
        </w:rPr>
        <w:t>frequency</w:t>
      </w:r>
      <w:r>
        <w:rPr>
          <w:i/>
          <w:color w:val="262526"/>
          <w:spacing w:val="-17"/>
          <w:sz w:val="24"/>
        </w:rPr>
        <w:t> </w:t>
      </w:r>
      <w:r>
        <w:rPr>
          <w:color w:val="262526"/>
          <w:sz w:val="24"/>
        </w:rPr>
        <w:t>of</w:t>
      </w:r>
      <w:r>
        <w:rPr>
          <w:color w:val="262526"/>
          <w:spacing w:val="-18"/>
          <w:sz w:val="24"/>
        </w:rPr>
        <w:t> </w:t>
      </w:r>
      <w:r>
        <w:rPr>
          <w:color w:val="262526"/>
          <w:sz w:val="24"/>
        </w:rPr>
        <w:t>the</w:t>
      </w:r>
      <w:r>
        <w:rPr>
          <w:color w:val="262526"/>
          <w:spacing w:val="-18"/>
          <w:sz w:val="24"/>
        </w:rPr>
        <w:t> </w:t>
      </w:r>
      <w:r>
        <w:rPr>
          <w:i/>
          <w:color w:val="262526"/>
          <w:sz w:val="24"/>
        </w:rPr>
        <w:t>power</w:t>
      </w:r>
      <w:r>
        <w:rPr>
          <w:i/>
          <w:color w:val="262526"/>
          <w:spacing w:val="-18"/>
          <w:sz w:val="24"/>
        </w:rPr>
        <w:t> </w:t>
      </w:r>
      <w:r>
        <w:rPr>
          <w:i/>
          <w:color w:val="262526"/>
          <w:spacing w:val="-2"/>
          <w:sz w:val="24"/>
        </w:rPr>
        <w:t>system </w:t>
      </w:r>
      <w:r>
        <w:rPr>
          <w:color w:val="262526"/>
          <w:sz w:val="24"/>
        </w:rPr>
        <w:t>to be assessed, an ancillary services transaction occurs, which results in a </w:t>
      </w:r>
      <w:r>
        <w:rPr>
          <w:i/>
          <w:color w:val="262526"/>
          <w:sz w:val="24"/>
        </w:rPr>
        <w:t>trading amount </w:t>
      </w:r>
      <w:r>
        <w:rPr>
          <w:color w:val="262526"/>
          <w:sz w:val="24"/>
        </w:rPr>
        <w:t>for that </w:t>
      </w:r>
      <w:r>
        <w:rPr>
          <w:i/>
          <w:color w:val="262526"/>
          <w:sz w:val="24"/>
        </w:rPr>
        <w:t>Market Generator</w:t>
      </w:r>
      <w:r>
        <w:rPr>
          <w:color w:val="262526"/>
          <w:sz w:val="24"/>
        </w:rPr>
        <w:t>, </w:t>
      </w:r>
      <w:r>
        <w:rPr>
          <w:i/>
          <w:color w:val="262526"/>
          <w:sz w:val="24"/>
        </w:rPr>
        <w:t>Market Small </w:t>
      </w:r>
      <w:r>
        <w:rPr>
          <w:i/>
          <w:color w:val="262526"/>
          <w:sz w:val="24"/>
        </w:rPr>
        <w:t>Generation Aggregator </w:t>
      </w:r>
      <w:r>
        <w:rPr>
          <w:color w:val="262526"/>
          <w:sz w:val="24"/>
        </w:rPr>
        <w:t>or </w:t>
      </w:r>
      <w:r>
        <w:rPr>
          <w:i/>
          <w:color w:val="262526"/>
          <w:sz w:val="24"/>
        </w:rPr>
        <w:t>Market Customer </w:t>
      </w:r>
      <w:r>
        <w:rPr>
          <w:color w:val="262526"/>
          <w:sz w:val="24"/>
        </w:rPr>
        <w:t>determined in</w:t>
      </w:r>
      <w:r>
        <w:rPr>
          <w:color w:val="262526"/>
          <w:spacing w:val="-44"/>
          <w:sz w:val="24"/>
        </w:rPr>
        <w:t> </w:t>
      </w:r>
      <w:r>
        <w:rPr>
          <w:color w:val="262526"/>
          <w:sz w:val="24"/>
        </w:rPr>
        <w:t>accordance with the following</w:t>
      </w:r>
      <w:r>
        <w:rPr>
          <w:color w:val="262526"/>
          <w:spacing w:val="-2"/>
          <w:sz w:val="24"/>
        </w:rPr>
        <w:t> </w:t>
      </w:r>
      <w:r>
        <w:rPr>
          <w:color w:val="262526"/>
          <w:sz w:val="24"/>
        </w:rPr>
        <w:t>formula:</w:t>
      </w:r>
    </w:p>
    <w:p>
      <w:pPr>
        <w:spacing w:before="177"/>
        <w:ind w:left="2387" w:right="0" w:firstLine="0"/>
        <w:jc w:val="left"/>
        <w:rPr>
          <w:i/>
          <w:sz w:val="24"/>
        </w:rPr>
      </w:pPr>
      <w:r>
        <w:rPr>
          <w:i/>
          <w:color w:val="262526"/>
          <w:sz w:val="24"/>
        </w:rPr>
        <w:t>TA = PTA × -1</w:t>
      </w:r>
    </w:p>
    <w:p>
      <w:pPr>
        <w:pStyle w:val="BodyText"/>
        <w:spacing w:before="182"/>
        <w:ind w:firstLine="0"/>
      </w:pPr>
      <w:r>
        <w:rPr>
          <w:color w:val="262526"/>
        </w:rPr>
        <w:t>and</w:t>
      </w:r>
    </w:p>
    <w:p>
      <w:pPr>
        <w:pStyle w:val="BodyText"/>
        <w:spacing w:before="11"/>
        <w:ind w:left="0" w:firstLine="0"/>
        <w:rPr>
          <w:sz w:val="19"/>
        </w:rPr>
      </w:pPr>
      <w:r>
        <w:rPr/>
        <w:drawing>
          <wp:anchor distT="0" distB="0" distL="0" distR="0" allowOverlap="1" layoutInCell="1" locked="0" behindDoc="0" simplePos="0" relativeHeight="14">
            <wp:simplePos x="0" y="0"/>
            <wp:positionH relativeFrom="page">
              <wp:posOffset>2384131</wp:posOffset>
            </wp:positionH>
            <wp:positionV relativeFrom="paragraph">
              <wp:posOffset>170646</wp:posOffset>
            </wp:positionV>
            <wp:extent cx="2702030" cy="376427"/>
            <wp:effectExtent l="0" t="0" r="0" b="0"/>
            <wp:wrapTopAndBottom/>
            <wp:docPr id="29" name="image15.png"/>
            <wp:cNvGraphicFramePr>
              <a:graphicFrameLocks noChangeAspect="1"/>
            </wp:cNvGraphicFramePr>
            <a:graphic>
              <a:graphicData uri="http://schemas.openxmlformats.org/drawingml/2006/picture">
                <pic:pic>
                  <pic:nvPicPr>
                    <pic:cNvPr id="30" name="image15.png"/>
                    <pic:cNvPicPr/>
                  </pic:nvPicPr>
                  <pic:blipFill>
                    <a:blip r:embed="rId62" cstate="print"/>
                    <a:stretch>
                      <a:fillRect/>
                    </a:stretch>
                  </pic:blipFill>
                  <pic:spPr>
                    <a:xfrm>
                      <a:off x="0" y="0"/>
                      <a:ext cx="2702030" cy="376427"/>
                    </a:xfrm>
                    <a:prstGeom prst="rect">
                      <a:avLst/>
                    </a:prstGeom>
                  </pic:spPr>
                </pic:pic>
              </a:graphicData>
            </a:graphic>
          </wp:anchor>
        </w:drawing>
      </w:r>
    </w:p>
    <w:p>
      <w:pPr>
        <w:spacing w:line="249" w:lineRule="auto" w:before="237"/>
        <w:ind w:left="2387" w:right="115" w:firstLine="0"/>
        <w:jc w:val="both"/>
        <w:rPr>
          <w:sz w:val="24"/>
        </w:rPr>
      </w:pPr>
      <w:r>
        <w:rPr>
          <w:color w:val="262526"/>
          <w:sz w:val="24"/>
        </w:rPr>
        <w:t>for each </w:t>
      </w:r>
      <w:r>
        <w:rPr>
          <w:i/>
          <w:color w:val="262526"/>
          <w:sz w:val="24"/>
        </w:rPr>
        <w:t>dispatch interval </w:t>
      </w:r>
      <w:r>
        <w:rPr>
          <w:color w:val="262526"/>
          <w:sz w:val="24"/>
        </w:rPr>
        <w:t>in the </w:t>
      </w:r>
      <w:r>
        <w:rPr>
          <w:i/>
          <w:color w:val="262526"/>
          <w:sz w:val="24"/>
        </w:rPr>
        <w:t>trading interval </w:t>
      </w:r>
      <w:r>
        <w:rPr>
          <w:color w:val="262526"/>
          <w:sz w:val="24"/>
        </w:rPr>
        <w:t>for </w:t>
      </w:r>
      <w:r>
        <w:rPr>
          <w:i/>
          <w:color w:val="262526"/>
          <w:sz w:val="24"/>
        </w:rPr>
        <w:t>global market </w:t>
      </w:r>
      <w:r>
        <w:rPr>
          <w:i/>
          <w:color w:val="262526"/>
          <w:sz w:val="24"/>
        </w:rPr>
        <w:t>ancillary service requirements </w:t>
      </w:r>
      <w:r>
        <w:rPr>
          <w:color w:val="262526"/>
          <w:sz w:val="24"/>
        </w:rPr>
        <w:t>and </w:t>
      </w:r>
      <w:r>
        <w:rPr>
          <w:i/>
          <w:color w:val="262526"/>
          <w:sz w:val="24"/>
        </w:rPr>
        <w:t>local market ancillary service </w:t>
      </w:r>
      <w:r>
        <w:rPr>
          <w:i/>
          <w:color w:val="262526"/>
          <w:sz w:val="24"/>
        </w:rPr>
        <w:t>requirements </w:t>
      </w:r>
      <w:r>
        <w:rPr>
          <w:color w:val="262526"/>
          <w:sz w:val="24"/>
        </w:rPr>
        <w:t>where:</w:t>
      </w:r>
    </w:p>
    <w:p>
      <w:pPr>
        <w:pStyle w:val="BodyText"/>
        <w:spacing w:before="0"/>
        <w:ind w:left="0" w:firstLine="0"/>
        <w:rPr>
          <w:sz w:val="20"/>
        </w:rPr>
      </w:pPr>
    </w:p>
    <w:p>
      <w:pPr>
        <w:pStyle w:val="BodyText"/>
        <w:spacing w:before="1"/>
        <w:ind w:left="0" w:firstLine="0"/>
        <w:rPr>
          <w:sz w:val="25"/>
        </w:rPr>
      </w:pPr>
    </w:p>
    <w:tbl>
      <w:tblPr>
        <w:tblW w:w="0" w:type="auto"/>
        <w:jc w:val="left"/>
        <w:tblInd w:w="2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9"/>
        <w:gridCol w:w="571"/>
        <w:gridCol w:w="4116"/>
      </w:tblGrid>
      <w:tr>
        <w:trPr>
          <w:trHeight w:val="707" w:hRule="atLeast"/>
        </w:trPr>
        <w:tc>
          <w:tcPr>
            <w:tcW w:w="2059" w:type="dxa"/>
          </w:tcPr>
          <w:p>
            <w:pPr>
              <w:pStyle w:val="TableParagraph"/>
              <w:spacing w:before="25"/>
              <w:ind w:left="50"/>
              <w:rPr>
                <w:sz w:val="24"/>
              </w:rPr>
            </w:pPr>
            <w:r>
              <w:rPr>
                <w:color w:val="262526"/>
                <w:sz w:val="24"/>
              </w:rPr>
              <w:t>TA (in $)</w:t>
            </w:r>
          </w:p>
        </w:tc>
        <w:tc>
          <w:tcPr>
            <w:tcW w:w="571" w:type="dxa"/>
          </w:tcPr>
          <w:p>
            <w:pPr>
              <w:pStyle w:val="TableParagraph"/>
              <w:spacing w:before="25"/>
              <w:ind w:right="198"/>
              <w:jc w:val="right"/>
              <w:rPr>
                <w:sz w:val="24"/>
              </w:rPr>
            </w:pPr>
            <w:r>
              <w:rPr>
                <w:color w:val="262526"/>
                <w:sz w:val="24"/>
              </w:rPr>
              <w:t>=</w:t>
            </w:r>
          </w:p>
        </w:tc>
        <w:tc>
          <w:tcPr>
            <w:tcW w:w="4116" w:type="dxa"/>
          </w:tcPr>
          <w:p>
            <w:pPr>
              <w:pStyle w:val="TableParagraph"/>
              <w:spacing w:line="249" w:lineRule="auto" w:before="25"/>
              <w:ind w:left="198" w:right="385"/>
              <w:rPr>
                <w:sz w:val="24"/>
              </w:rPr>
            </w:pPr>
            <w:r>
              <w:rPr>
                <w:color w:val="262526"/>
                <w:sz w:val="24"/>
              </w:rPr>
              <w:t>the </w:t>
            </w:r>
            <w:r>
              <w:rPr>
                <w:i/>
                <w:color w:val="262526"/>
                <w:sz w:val="24"/>
              </w:rPr>
              <w:t>trading amount </w:t>
            </w:r>
            <w:r>
              <w:rPr>
                <w:color w:val="262526"/>
                <w:sz w:val="24"/>
              </w:rPr>
              <w:t>to be determined (which is a negative number);</w:t>
            </w:r>
          </w:p>
        </w:tc>
      </w:tr>
      <w:tr>
        <w:trPr>
          <w:trHeight w:val="1668" w:hRule="atLeast"/>
        </w:trPr>
        <w:tc>
          <w:tcPr>
            <w:tcW w:w="2059" w:type="dxa"/>
          </w:tcPr>
          <w:p>
            <w:pPr>
              <w:pStyle w:val="TableParagraph"/>
              <w:ind w:left="50"/>
              <w:rPr>
                <w:sz w:val="24"/>
              </w:rPr>
            </w:pPr>
            <w:r>
              <w:rPr>
                <w:color w:val="262526"/>
                <w:sz w:val="24"/>
              </w:rPr>
              <w:t>TSFCAS (in $)</w:t>
            </w:r>
          </w:p>
        </w:tc>
        <w:tc>
          <w:tcPr>
            <w:tcW w:w="571" w:type="dxa"/>
          </w:tcPr>
          <w:p>
            <w:pPr>
              <w:pStyle w:val="TableParagraph"/>
              <w:ind w:right="198"/>
              <w:jc w:val="right"/>
              <w:rPr>
                <w:sz w:val="24"/>
              </w:rPr>
            </w:pPr>
            <w:r>
              <w:rPr>
                <w:color w:val="262526"/>
                <w:sz w:val="24"/>
              </w:rPr>
              <w:t>=</w:t>
            </w:r>
          </w:p>
        </w:tc>
        <w:tc>
          <w:tcPr>
            <w:tcW w:w="4116" w:type="dxa"/>
          </w:tcPr>
          <w:p>
            <w:pPr>
              <w:pStyle w:val="TableParagraph"/>
              <w:spacing w:line="249" w:lineRule="auto"/>
              <w:ind w:left="198" w:right="48"/>
              <w:rPr>
                <w:sz w:val="24"/>
              </w:rPr>
            </w:pPr>
            <w:r>
              <w:rPr>
                <w:color w:val="262526"/>
                <w:sz w:val="24"/>
              </w:rPr>
              <w:t>the total of all amounts calculated by </w:t>
            </w:r>
            <w:r>
              <w:rPr>
                <w:i/>
                <w:color w:val="262526"/>
                <w:sz w:val="24"/>
              </w:rPr>
              <w:t>AEMO </w:t>
            </w:r>
            <w:r>
              <w:rPr>
                <w:color w:val="262526"/>
                <w:sz w:val="24"/>
              </w:rPr>
              <w:t>under paragraph (h)(2) for the </w:t>
            </w:r>
            <w:r>
              <w:rPr>
                <w:i/>
                <w:color w:val="262526"/>
                <w:sz w:val="24"/>
              </w:rPr>
              <w:t>regulating raise service </w:t>
            </w:r>
            <w:r>
              <w:rPr>
                <w:color w:val="262526"/>
                <w:sz w:val="24"/>
              </w:rPr>
              <w:t>or the </w:t>
            </w:r>
            <w:r>
              <w:rPr>
                <w:i/>
                <w:color w:val="262526"/>
                <w:sz w:val="24"/>
              </w:rPr>
              <w:t>regulating lower service </w:t>
            </w:r>
            <w:r>
              <w:rPr>
                <w:color w:val="262526"/>
                <w:sz w:val="24"/>
              </w:rPr>
              <w:t>in respect of a </w:t>
            </w:r>
            <w:r>
              <w:rPr>
                <w:i/>
                <w:color w:val="262526"/>
                <w:sz w:val="24"/>
              </w:rPr>
              <w:t>dispatch interval</w:t>
            </w:r>
            <w:r>
              <w:rPr>
                <w:color w:val="262526"/>
                <w:sz w:val="24"/>
              </w:rPr>
              <w:t>;</w:t>
            </w:r>
          </w:p>
        </w:tc>
      </w:tr>
      <w:tr>
        <w:trPr>
          <w:trHeight w:val="2244" w:hRule="atLeast"/>
        </w:trPr>
        <w:tc>
          <w:tcPr>
            <w:tcW w:w="2059" w:type="dxa"/>
          </w:tcPr>
          <w:p>
            <w:pPr>
              <w:pStyle w:val="TableParagraph"/>
              <w:ind w:left="50"/>
              <w:rPr>
                <w:sz w:val="24"/>
              </w:rPr>
            </w:pPr>
            <w:r>
              <w:rPr>
                <w:color w:val="262526"/>
                <w:sz w:val="24"/>
              </w:rPr>
              <w:t>MPF (a number)</w:t>
            </w:r>
          </w:p>
        </w:tc>
        <w:tc>
          <w:tcPr>
            <w:tcW w:w="571" w:type="dxa"/>
          </w:tcPr>
          <w:p>
            <w:pPr>
              <w:pStyle w:val="TableParagraph"/>
              <w:ind w:right="198"/>
              <w:jc w:val="right"/>
              <w:rPr>
                <w:sz w:val="24"/>
              </w:rPr>
            </w:pPr>
            <w:r>
              <w:rPr>
                <w:color w:val="262526"/>
                <w:sz w:val="24"/>
              </w:rPr>
              <w:t>=</w:t>
            </w:r>
          </w:p>
        </w:tc>
        <w:tc>
          <w:tcPr>
            <w:tcW w:w="4116" w:type="dxa"/>
          </w:tcPr>
          <w:p>
            <w:pPr>
              <w:pStyle w:val="TableParagraph"/>
              <w:spacing w:line="249" w:lineRule="auto"/>
              <w:ind w:left="198" w:right="48"/>
              <w:rPr>
                <w:sz w:val="24"/>
              </w:rPr>
            </w:pPr>
            <w:r>
              <w:rPr>
                <w:color w:val="262526"/>
                <w:sz w:val="24"/>
              </w:rPr>
              <w:t>the contribution factor last set by </w:t>
            </w:r>
            <w:r>
              <w:rPr>
                <w:i/>
                <w:color w:val="262526"/>
                <w:sz w:val="24"/>
              </w:rPr>
              <w:t>AEMO </w:t>
            </w:r>
            <w:r>
              <w:rPr>
                <w:color w:val="262526"/>
                <w:sz w:val="24"/>
              </w:rPr>
              <w:t>for the </w:t>
            </w:r>
            <w:r>
              <w:rPr>
                <w:i/>
                <w:color w:val="262526"/>
                <w:sz w:val="24"/>
              </w:rPr>
              <w:t>Market Generator</w:t>
            </w:r>
            <w:r>
              <w:rPr>
                <w:color w:val="262526"/>
                <w:sz w:val="24"/>
              </w:rPr>
              <w:t>, </w:t>
            </w:r>
            <w:r>
              <w:rPr>
                <w:i/>
                <w:color w:val="262526"/>
                <w:sz w:val="24"/>
              </w:rPr>
              <w:t>Market Small Generation Aggregator</w:t>
            </w:r>
            <w:r>
              <w:rPr>
                <w:i/>
                <w:color w:val="262526"/>
                <w:spacing w:val="-23"/>
                <w:sz w:val="24"/>
              </w:rPr>
              <w:t> </w:t>
            </w:r>
            <w:r>
              <w:rPr>
                <w:color w:val="262526"/>
                <w:sz w:val="24"/>
              </w:rPr>
              <w:t>or </w:t>
            </w:r>
            <w:r>
              <w:rPr>
                <w:i/>
                <w:color w:val="262526"/>
                <w:sz w:val="24"/>
              </w:rPr>
              <w:t>Market Customer</w:t>
            </w:r>
            <w:r>
              <w:rPr>
                <w:color w:val="262526"/>
                <w:sz w:val="24"/>
              </w:rPr>
              <w:t>, as the case may be, under paragraph (j) for the </w:t>
            </w:r>
            <w:r>
              <w:rPr>
                <w:i/>
                <w:color w:val="262526"/>
                <w:sz w:val="24"/>
              </w:rPr>
              <w:t>region </w:t>
            </w:r>
            <w:r>
              <w:rPr>
                <w:color w:val="262526"/>
                <w:sz w:val="24"/>
              </w:rPr>
              <w:t>or </w:t>
            </w:r>
            <w:r>
              <w:rPr>
                <w:i/>
                <w:color w:val="262526"/>
                <w:sz w:val="24"/>
              </w:rPr>
              <w:t>regions </w:t>
            </w:r>
            <w:r>
              <w:rPr>
                <w:color w:val="262526"/>
                <w:sz w:val="24"/>
              </w:rPr>
              <w:t>relevant to the </w:t>
            </w:r>
            <w:r>
              <w:rPr>
                <w:i/>
                <w:color w:val="262526"/>
                <w:sz w:val="24"/>
              </w:rPr>
              <w:t>regulating raise </w:t>
            </w:r>
            <w:r>
              <w:rPr>
                <w:i/>
                <w:color w:val="262526"/>
                <w:sz w:val="24"/>
              </w:rPr>
              <w:t>service </w:t>
            </w:r>
            <w:r>
              <w:rPr>
                <w:color w:val="262526"/>
                <w:sz w:val="24"/>
              </w:rPr>
              <w:t>or </w:t>
            </w:r>
            <w:r>
              <w:rPr>
                <w:i/>
                <w:color w:val="262526"/>
                <w:sz w:val="24"/>
              </w:rPr>
              <w:t>regulating lower service</w:t>
            </w:r>
            <w:r>
              <w:rPr>
                <w:color w:val="262526"/>
                <w:sz w:val="24"/>
              </w:rPr>
              <w:t>;</w:t>
            </w:r>
            <w:r>
              <w:rPr>
                <w:color w:val="262526"/>
                <w:spacing w:val="-18"/>
                <w:sz w:val="24"/>
              </w:rPr>
              <w:t> </w:t>
            </w:r>
            <w:r>
              <w:rPr>
                <w:color w:val="262526"/>
                <w:sz w:val="24"/>
              </w:rPr>
              <w:t>and</w:t>
            </w:r>
          </w:p>
        </w:tc>
      </w:tr>
      <w:tr>
        <w:trPr>
          <w:trHeight w:val="1571" w:hRule="atLeast"/>
        </w:trPr>
        <w:tc>
          <w:tcPr>
            <w:tcW w:w="2059" w:type="dxa"/>
          </w:tcPr>
          <w:p>
            <w:pPr>
              <w:pStyle w:val="TableParagraph"/>
              <w:ind w:left="50"/>
              <w:rPr>
                <w:sz w:val="24"/>
              </w:rPr>
            </w:pPr>
            <w:r>
              <w:rPr>
                <w:color w:val="262526"/>
                <w:sz w:val="24"/>
              </w:rPr>
              <w:t>AMPF (a number)</w:t>
            </w:r>
          </w:p>
        </w:tc>
        <w:tc>
          <w:tcPr>
            <w:tcW w:w="571" w:type="dxa"/>
          </w:tcPr>
          <w:p>
            <w:pPr>
              <w:pStyle w:val="TableParagraph"/>
              <w:ind w:right="198"/>
              <w:jc w:val="right"/>
              <w:rPr>
                <w:sz w:val="24"/>
              </w:rPr>
            </w:pPr>
            <w:r>
              <w:rPr>
                <w:color w:val="262526"/>
                <w:sz w:val="24"/>
              </w:rPr>
              <w:t>=</w:t>
            </w:r>
          </w:p>
        </w:tc>
        <w:tc>
          <w:tcPr>
            <w:tcW w:w="4116" w:type="dxa"/>
          </w:tcPr>
          <w:p>
            <w:pPr>
              <w:pStyle w:val="TableParagraph"/>
              <w:spacing w:line="288" w:lineRule="exact" w:before="115"/>
              <w:ind w:left="198" w:right="92"/>
              <w:rPr>
                <w:sz w:val="24"/>
              </w:rPr>
            </w:pPr>
            <w:r>
              <w:rPr>
                <w:color w:val="262526"/>
                <w:sz w:val="24"/>
              </w:rPr>
              <w:t>the aggregate of the MPF figures for all </w:t>
            </w:r>
            <w:r>
              <w:rPr>
                <w:i/>
                <w:color w:val="262526"/>
                <w:sz w:val="24"/>
              </w:rPr>
              <w:t>Market Participants </w:t>
            </w:r>
            <w:r>
              <w:rPr>
                <w:color w:val="262526"/>
                <w:sz w:val="24"/>
              </w:rPr>
              <w:t>for the </w:t>
            </w:r>
            <w:r>
              <w:rPr>
                <w:i/>
                <w:color w:val="262526"/>
                <w:sz w:val="24"/>
              </w:rPr>
              <w:t>dispatch </w:t>
            </w:r>
            <w:r>
              <w:rPr>
                <w:i/>
                <w:color w:val="262526"/>
                <w:sz w:val="24"/>
              </w:rPr>
              <w:t>interval </w:t>
            </w:r>
            <w:r>
              <w:rPr>
                <w:color w:val="262526"/>
                <w:sz w:val="24"/>
              </w:rPr>
              <w:t>for the </w:t>
            </w:r>
            <w:r>
              <w:rPr>
                <w:i/>
                <w:color w:val="262526"/>
                <w:sz w:val="24"/>
              </w:rPr>
              <w:t>region </w:t>
            </w:r>
            <w:r>
              <w:rPr>
                <w:color w:val="262526"/>
                <w:sz w:val="24"/>
              </w:rPr>
              <w:t>or </w:t>
            </w:r>
            <w:r>
              <w:rPr>
                <w:i/>
                <w:color w:val="262526"/>
                <w:sz w:val="24"/>
              </w:rPr>
              <w:t>regions </w:t>
            </w:r>
            <w:r>
              <w:rPr>
                <w:color w:val="262526"/>
                <w:sz w:val="24"/>
              </w:rPr>
              <w:t>relevant to the </w:t>
            </w:r>
            <w:r>
              <w:rPr>
                <w:i/>
                <w:color w:val="262526"/>
                <w:sz w:val="24"/>
              </w:rPr>
              <w:t>regulating raise service </w:t>
            </w:r>
            <w:r>
              <w:rPr>
                <w:color w:val="262526"/>
                <w:sz w:val="24"/>
              </w:rPr>
              <w:t>or </w:t>
            </w:r>
            <w:r>
              <w:rPr>
                <w:i/>
                <w:color w:val="262526"/>
                <w:sz w:val="24"/>
              </w:rPr>
              <w:t>regulating lower service</w:t>
            </w:r>
            <w:r>
              <w:rPr>
                <w:color w:val="262526"/>
                <w:sz w:val="24"/>
              </w:rPr>
              <w:t>.</w:t>
            </w:r>
          </w:p>
        </w:tc>
      </w:tr>
    </w:tbl>
    <w:p>
      <w:pPr>
        <w:pStyle w:val="BodyText"/>
        <w:spacing w:before="9"/>
        <w:ind w:left="0" w:firstLine="0"/>
        <w:rPr>
          <w:sz w:val="45"/>
        </w:rPr>
      </w:pPr>
    </w:p>
    <w:p>
      <w:pPr>
        <w:pStyle w:val="BodyText"/>
        <w:spacing w:before="1"/>
        <w:ind w:firstLine="0"/>
      </w:pPr>
      <w:r>
        <w:rPr>
          <w:color w:val="262526"/>
        </w:rPr>
        <w:t>or</w:t>
      </w:r>
    </w:p>
    <w:p>
      <w:pPr>
        <w:pStyle w:val="ListParagraph"/>
        <w:numPr>
          <w:ilvl w:val="1"/>
          <w:numId w:val="74"/>
        </w:numPr>
        <w:tabs>
          <w:tab w:pos="2388" w:val="left" w:leader="none"/>
        </w:tabs>
        <w:spacing w:line="249" w:lineRule="auto" w:before="182" w:after="0"/>
        <w:ind w:left="2387" w:right="115" w:hanging="567"/>
        <w:jc w:val="both"/>
        <w:rPr>
          <w:sz w:val="24"/>
        </w:rPr>
      </w:pPr>
      <w:r>
        <w:rPr>
          <w:color w:val="262526"/>
          <w:sz w:val="24"/>
        </w:rPr>
        <w:t>in relation to each </w:t>
      </w:r>
      <w:r>
        <w:rPr>
          <w:i/>
          <w:color w:val="262526"/>
          <w:sz w:val="24"/>
        </w:rPr>
        <w:t>Market Customer </w:t>
      </w:r>
      <w:r>
        <w:rPr>
          <w:color w:val="262526"/>
          <w:sz w:val="24"/>
        </w:rPr>
        <w:t>for whom the </w:t>
      </w:r>
      <w:r>
        <w:rPr>
          <w:i/>
          <w:color w:val="262526"/>
          <w:sz w:val="24"/>
        </w:rPr>
        <w:t>trading amount </w:t>
      </w:r>
      <w:r>
        <w:rPr>
          <w:color w:val="262526"/>
          <w:sz w:val="24"/>
        </w:rPr>
        <w:t>is not calculated in accordance with the formula in subparagraph (1), an ancillary</w:t>
      </w:r>
      <w:r>
        <w:rPr>
          <w:color w:val="262526"/>
          <w:spacing w:val="-7"/>
          <w:sz w:val="24"/>
        </w:rPr>
        <w:t> </w:t>
      </w:r>
      <w:r>
        <w:rPr>
          <w:color w:val="262526"/>
          <w:sz w:val="24"/>
        </w:rPr>
        <w:t>services</w:t>
      </w:r>
      <w:r>
        <w:rPr>
          <w:color w:val="262526"/>
          <w:spacing w:val="-6"/>
          <w:sz w:val="24"/>
        </w:rPr>
        <w:t> </w:t>
      </w:r>
      <w:r>
        <w:rPr>
          <w:color w:val="262526"/>
          <w:sz w:val="24"/>
        </w:rPr>
        <w:t>transaction</w:t>
      </w:r>
      <w:r>
        <w:rPr>
          <w:color w:val="262526"/>
          <w:spacing w:val="-6"/>
          <w:sz w:val="24"/>
        </w:rPr>
        <w:t> </w:t>
      </w:r>
      <w:r>
        <w:rPr>
          <w:color w:val="262526"/>
          <w:sz w:val="24"/>
        </w:rPr>
        <w:t>occurs,</w:t>
      </w:r>
      <w:r>
        <w:rPr>
          <w:color w:val="262526"/>
          <w:spacing w:val="-6"/>
          <w:sz w:val="24"/>
        </w:rPr>
        <w:t> </w:t>
      </w:r>
      <w:r>
        <w:rPr>
          <w:color w:val="262526"/>
          <w:sz w:val="24"/>
        </w:rPr>
        <w:t>which</w:t>
      </w:r>
      <w:r>
        <w:rPr>
          <w:color w:val="262526"/>
          <w:spacing w:val="-6"/>
          <w:sz w:val="24"/>
        </w:rPr>
        <w:t> </w:t>
      </w:r>
      <w:r>
        <w:rPr>
          <w:color w:val="262526"/>
          <w:sz w:val="24"/>
        </w:rPr>
        <w:t>results</w:t>
      </w:r>
      <w:r>
        <w:rPr>
          <w:color w:val="262526"/>
          <w:spacing w:val="-6"/>
          <w:sz w:val="24"/>
        </w:rPr>
        <w:t> </w:t>
      </w:r>
      <w:r>
        <w:rPr>
          <w:color w:val="262526"/>
          <w:sz w:val="24"/>
        </w:rPr>
        <w:t>in</w:t>
      </w:r>
      <w:r>
        <w:rPr>
          <w:color w:val="262526"/>
          <w:spacing w:val="-7"/>
          <w:sz w:val="24"/>
        </w:rPr>
        <w:t> </w:t>
      </w:r>
      <w:r>
        <w:rPr>
          <w:color w:val="262526"/>
          <w:sz w:val="24"/>
        </w:rPr>
        <w:t>a</w:t>
      </w:r>
      <w:r>
        <w:rPr>
          <w:color w:val="262526"/>
          <w:spacing w:val="-6"/>
          <w:sz w:val="24"/>
        </w:rPr>
        <w:t> </w:t>
      </w:r>
      <w:r>
        <w:rPr>
          <w:color w:val="262526"/>
          <w:sz w:val="24"/>
        </w:rPr>
        <w:t>trading</w:t>
      </w:r>
      <w:r>
        <w:rPr>
          <w:color w:val="262526"/>
          <w:spacing w:val="-6"/>
          <w:sz w:val="24"/>
        </w:rPr>
        <w:t> </w:t>
      </w:r>
      <w:r>
        <w:rPr>
          <w:color w:val="262526"/>
          <w:sz w:val="24"/>
        </w:rPr>
        <w:t>amount for</w:t>
      </w:r>
      <w:r>
        <w:rPr>
          <w:color w:val="262526"/>
          <w:spacing w:val="-7"/>
          <w:sz w:val="24"/>
        </w:rPr>
        <w:t> </w:t>
      </w:r>
      <w:r>
        <w:rPr>
          <w:color w:val="262526"/>
          <w:sz w:val="24"/>
        </w:rPr>
        <w:t>that</w:t>
      </w:r>
      <w:r>
        <w:rPr>
          <w:color w:val="262526"/>
          <w:spacing w:val="-6"/>
          <w:sz w:val="24"/>
        </w:rPr>
        <w:t> </w:t>
      </w:r>
      <w:r>
        <w:rPr>
          <w:i/>
          <w:color w:val="262526"/>
          <w:sz w:val="24"/>
        </w:rPr>
        <w:t>Market</w:t>
      </w:r>
      <w:r>
        <w:rPr>
          <w:i/>
          <w:color w:val="262526"/>
          <w:spacing w:val="-6"/>
          <w:sz w:val="24"/>
        </w:rPr>
        <w:t> </w:t>
      </w:r>
      <w:r>
        <w:rPr>
          <w:i/>
          <w:color w:val="262526"/>
          <w:sz w:val="24"/>
        </w:rPr>
        <w:t>Customer</w:t>
      </w:r>
      <w:r>
        <w:rPr>
          <w:i/>
          <w:color w:val="262526"/>
          <w:spacing w:val="-7"/>
          <w:sz w:val="24"/>
        </w:rPr>
        <w:t> </w:t>
      </w:r>
      <w:r>
        <w:rPr>
          <w:color w:val="262526"/>
          <w:sz w:val="24"/>
        </w:rPr>
        <w:t>determined</w:t>
      </w:r>
      <w:r>
        <w:rPr>
          <w:color w:val="262526"/>
          <w:spacing w:val="-6"/>
          <w:sz w:val="24"/>
        </w:rPr>
        <w:t> </w:t>
      </w:r>
      <w:r>
        <w:rPr>
          <w:color w:val="262526"/>
          <w:sz w:val="24"/>
        </w:rPr>
        <w:t>in</w:t>
      </w:r>
      <w:r>
        <w:rPr>
          <w:color w:val="262526"/>
          <w:spacing w:val="-6"/>
          <w:sz w:val="24"/>
        </w:rPr>
        <w:t> </w:t>
      </w:r>
      <w:r>
        <w:rPr>
          <w:color w:val="262526"/>
          <w:sz w:val="24"/>
        </w:rPr>
        <w:t>accordance</w:t>
      </w:r>
      <w:r>
        <w:rPr>
          <w:color w:val="262526"/>
          <w:spacing w:val="-7"/>
          <w:sz w:val="24"/>
        </w:rPr>
        <w:t> </w:t>
      </w:r>
      <w:r>
        <w:rPr>
          <w:color w:val="262526"/>
          <w:sz w:val="24"/>
        </w:rPr>
        <w:t>with</w:t>
      </w:r>
      <w:r>
        <w:rPr>
          <w:color w:val="262526"/>
          <w:spacing w:val="-6"/>
          <w:sz w:val="24"/>
        </w:rPr>
        <w:t> </w:t>
      </w:r>
      <w:r>
        <w:rPr>
          <w:color w:val="262526"/>
          <w:sz w:val="24"/>
        </w:rPr>
        <w:t>the</w:t>
      </w:r>
      <w:r>
        <w:rPr>
          <w:color w:val="262526"/>
          <w:spacing w:val="-6"/>
          <w:sz w:val="24"/>
        </w:rPr>
        <w:t> </w:t>
      </w:r>
      <w:r>
        <w:rPr>
          <w:color w:val="262526"/>
          <w:sz w:val="24"/>
        </w:rPr>
        <w:t>following formula:</w:t>
      </w:r>
    </w:p>
    <w:p>
      <w:pPr>
        <w:spacing w:before="175"/>
        <w:ind w:left="2387" w:right="0" w:firstLine="0"/>
        <w:jc w:val="both"/>
        <w:rPr>
          <w:i/>
          <w:sz w:val="24"/>
        </w:rPr>
      </w:pPr>
      <w:r>
        <w:rPr>
          <w:i/>
          <w:color w:val="262526"/>
          <w:sz w:val="24"/>
        </w:rPr>
        <w:t>TA = PTA × -1</w:t>
      </w:r>
    </w:p>
    <w:p>
      <w:pPr>
        <w:spacing w:after="0"/>
        <w:jc w:val="both"/>
        <w:rPr>
          <w:sz w:val="24"/>
        </w:rPr>
        <w:sectPr>
          <w:headerReference w:type="default" r:id="rId60"/>
          <w:footerReference w:type="default" r:id="rId61"/>
          <w:pgSz w:w="11910" w:h="16840"/>
          <w:pgMar w:header="642" w:footer="697" w:top="1160" w:bottom="880" w:left="1320" w:right="1320"/>
          <w:pgNumType w:start="231"/>
        </w:sectPr>
      </w:pPr>
    </w:p>
    <w:p>
      <w:pPr>
        <w:pStyle w:val="BodyText"/>
        <w:spacing w:before="124"/>
        <w:ind w:firstLine="0"/>
      </w:pPr>
      <w:r>
        <w:rPr>
          <w:color w:val="262526"/>
        </w:rPr>
        <w:t>and</w:t>
      </w:r>
    </w:p>
    <w:p>
      <w:pPr>
        <w:pStyle w:val="BodyText"/>
        <w:spacing w:before="4"/>
        <w:ind w:left="0" w:firstLine="0"/>
        <w:rPr>
          <w:sz w:val="20"/>
        </w:rPr>
      </w:pPr>
      <w:r>
        <w:rPr/>
        <w:drawing>
          <wp:anchor distT="0" distB="0" distL="0" distR="0" allowOverlap="1" layoutInCell="1" locked="0" behindDoc="0" simplePos="0" relativeHeight="15">
            <wp:simplePos x="0" y="0"/>
            <wp:positionH relativeFrom="page">
              <wp:posOffset>2386395</wp:posOffset>
            </wp:positionH>
            <wp:positionV relativeFrom="paragraph">
              <wp:posOffset>173625</wp:posOffset>
            </wp:positionV>
            <wp:extent cx="3250708" cy="375666"/>
            <wp:effectExtent l="0" t="0" r="0" b="0"/>
            <wp:wrapTopAndBottom/>
            <wp:docPr id="31" name="image16.png"/>
            <wp:cNvGraphicFramePr>
              <a:graphicFrameLocks noChangeAspect="1"/>
            </wp:cNvGraphicFramePr>
            <a:graphic>
              <a:graphicData uri="http://schemas.openxmlformats.org/drawingml/2006/picture">
                <pic:pic>
                  <pic:nvPicPr>
                    <pic:cNvPr id="32" name="image16.png"/>
                    <pic:cNvPicPr/>
                  </pic:nvPicPr>
                  <pic:blipFill>
                    <a:blip r:embed="rId63" cstate="print"/>
                    <a:stretch>
                      <a:fillRect/>
                    </a:stretch>
                  </pic:blipFill>
                  <pic:spPr>
                    <a:xfrm>
                      <a:off x="0" y="0"/>
                      <a:ext cx="3250708" cy="375666"/>
                    </a:xfrm>
                    <a:prstGeom prst="rect">
                      <a:avLst/>
                    </a:prstGeom>
                  </pic:spPr>
                </pic:pic>
              </a:graphicData>
            </a:graphic>
          </wp:anchor>
        </w:drawing>
      </w:r>
    </w:p>
    <w:p>
      <w:pPr>
        <w:spacing w:line="249" w:lineRule="auto" w:before="253"/>
        <w:ind w:left="2387" w:right="115" w:firstLine="0"/>
        <w:jc w:val="both"/>
        <w:rPr>
          <w:sz w:val="24"/>
        </w:rPr>
      </w:pPr>
      <w:r>
        <w:rPr>
          <w:color w:val="262526"/>
          <w:sz w:val="24"/>
        </w:rPr>
        <w:t>for each </w:t>
      </w:r>
      <w:r>
        <w:rPr>
          <w:i/>
          <w:color w:val="262526"/>
          <w:sz w:val="24"/>
        </w:rPr>
        <w:t>dispatch interval </w:t>
      </w:r>
      <w:r>
        <w:rPr>
          <w:color w:val="262526"/>
          <w:sz w:val="24"/>
        </w:rPr>
        <w:t>in the </w:t>
      </w:r>
      <w:r>
        <w:rPr>
          <w:i/>
          <w:color w:val="262526"/>
          <w:sz w:val="24"/>
        </w:rPr>
        <w:t>trading interval </w:t>
      </w:r>
      <w:r>
        <w:rPr>
          <w:color w:val="262526"/>
          <w:sz w:val="24"/>
        </w:rPr>
        <w:t>for </w:t>
      </w:r>
      <w:r>
        <w:rPr>
          <w:i/>
          <w:color w:val="262526"/>
          <w:sz w:val="24"/>
        </w:rPr>
        <w:t>global market </w:t>
      </w:r>
      <w:r>
        <w:rPr>
          <w:i/>
          <w:color w:val="262526"/>
          <w:sz w:val="24"/>
        </w:rPr>
        <w:t>ancillary service requirements </w:t>
      </w:r>
      <w:r>
        <w:rPr>
          <w:color w:val="262526"/>
          <w:sz w:val="24"/>
        </w:rPr>
        <w:t>and </w:t>
      </w:r>
      <w:r>
        <w:rPr>
          <w:i/>
          <w:color w:val="262526"/>
          <w:sz w:val="24"/>
        </w:rPr>
        <w:t>local market ancillary service </w:t>
      </w:r>
      <w:r>
        <w:rPr>
          <w:i/>
          <w:color w:val="262526"/>
          <w:sz w:val="24"/>
        </w:rPr>
        <w:t>requirements </w:t>
      </w:r>
      <w:r>
        <w:rPr>
          <w:color w:val="262526"/>
          <w:sz w:val="24"/>
        </w:rPr>
        <w:t>where:</w:t>
      </w:r>
    </w:p>
    <w:p>
      <w:pPr>
        <w:pStyle w:val="BodyText"/>
        <w:spacing w:before="0"/>
        <w:ind w:left="0" w:firstLine="0"/>
        <w:rPr>
          <w:sz w:val="20"/>
        </w:rPr>
      </w:pPr>
    </w:p>
    <w:p>
      <w:pPr>
        <w:pStyle w:val="BodyText"/>
        <w:spacing w:before="1"/>
        <w:ind w:left="0" w:firstLine="0"/>
        <w:rPr>
          <w:sz w:val="25"/>
        </w:rPr>
      </w:pPr>
    </w:p>
    <w:tbl>
      <w:tblPr>
        <w:tblW w:w="0" w:type="auto"/>
        <w:jc w:val="left"/>
        <w:tblInd w:w="23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59"/>
        <w:gridCol w:w="571"/>
        <w:gridCol w:w="4056"/>
      </w:tblGrid>
      <w:tr>
        <w:trPr>
          <w:trHeight w:val="305" w:hRule="atLeast"/>
        </w:trPr>
        <w:tc>
          <w:tcPr>
            <w:tcW w:w="2059" w:type="dxa"/>
          </w:tcPr>
          <w:p>
            <w:pPr>
              <w:pStyle w:val="TableParagraph"/>
              <w:spacing w:line="260" w:lineRule="exact" w:before="25"/>
              <w:ind w:left="50"/>
              <w:rPr>
                <w:sz w:val="24"/>
              </w:rPr>
            </w:pPr>
            <w:r>
              <w:rPr>
                <w:color w:val="262526"/>
                <w:sz w:val="24"/>
              </w:rPr>
              <w:t>TA (in $)</w:t>
            </w:r>
          </w:p>
        </w:tc>
        <w:tc>
          <w:tcPr>
            <w:tcW w:w="571" w:type="dxa"/>
          </w:tcPr>
          <w:p>
            <w:pPr>
              <w:pStyle w:val="TableParagraph"/>
              <w:spacing w:line="260" w:lineRule="exact" w:before="25"/>
              <w:ind w:right="198"/>
              <w:jc w:val="right"/>
              <w:rPr>
                <w:sz w:val="24"/>
              </w:rPr>
            </w:pPr>
            <w:r>
              <w:rPr>
                <w:color w:val="262526"/>
                <w:sz w:val="24"/>
              </w:rPr>
              <w:t>=</w:t>
            </w:r>
          </w:p>
        </w:tc>
        <w:tc>
          <w:tcPr>
            <w:tcW w:w="4056" w:type="dxa"/>
          </w:tcPr>
          <w:p>
            <w:pPr>
              <w:pStyle w:val="TableParagraph"/>
              <w:spacing w:line="260" w:lineRule="exact" w:before="25"/>
              <w:ind w:left="198"/>
              <w:rPr>
                <w:sz w:val="24"/>
              </w:rPr>
            </w:pPr>
            <w:r>
              <w:rPr>
                <w:color w:val="262526"/>
                <w:sz w:val="24"/>
              </w:rPr>
              <w:t>the </w:t>
            </w:r>
            <w:r>
              <w:rPr>
                <w:i/>
                <w:color w:val="262526"/>
                <w:sz w:val="24"/>
              </w:rPr>
              <w:t>trading amount </w:t>
            </w:r>
            <w:r>
              <w:rPr>
                <w:color w:val="262526"/>
                <w:sz w:val="24"/>
              </w:rPr>
              <w:t>to be determined</w:t>
            </w:r>
          </w:p>
        </w:tc>
      </w:tr>
      <w:tr>
        <w:trPr>
          <w:trHeight w:val="402" w:hRule="atLeast"/>
        </w:trPr>
        <w:tc>
          <w:tcPr>
            <w:tcW w:w="2059" w:type="dxa"/>
          </w:tcPr>
          <w:p>
            <w:pPr>
              <w:pStyle w:val="TableParagraph"/>
              <w:spacing w:before="0"/>
              <w:rPr>
                <w:sz w:val="22"/>
              </w:rPr>
            </w:pPr>
          </w:p>
        </w:tc>
        <w:tc>
          <w:tcPr>
            <w:tcW w:w="571" w:type="dxa"/>
          </w:tcPr>
          <w:p>
            <w:pPr>
              <w:pStyle w:val="TableParagraph"/>
              <w:spacing w:before="0"/>
              <w:rPr>
                <w:sz w:val="22"/>
              </w:rPr>
            </w:pPr>
          </w:p>
        </w:tc>
        <w:tc>
          <w:tcPr>
            <w:tcW w:w="4056" w:type="dxa"/>
          </w:tcPr>
          <w:p>
            <w:pPr>
              <w:pStyle w:val="TableParagraph"/>
              <w:spacing w:before="7"/>
              <w:ind w:left="198"/>
              <w:rPr>
                <w:sz w:val="24"/>
              </w:rPr>
            </w:pPr>
            <w:r>
              <w:rPr>
                <w:color w:val="262526"/>
                <w:sz w:val="24"/>
              </w:rPr>
              <w:t>(which is a negative number);</w:t>
            </w:r>
          </w:p>
        </w:tc>
      </w:tr>
      <w:tr>
        <w:trPr>
          <w:trHeight w:val="804" w:hRule="atLeast"/>
        </w:trPr>
        <w:tc>
          <w:tcPr>
            <w:tcW w:w="2059" w:type="dxa"/>
          </w:tcPr>
          <w:p>
            <w:pPr>
              <w:pStyle w:val="TableParagraph"/>
              <w:ind w:left="50"/>
              <w:rPr>
                <w:sz w:val="24"/>
              </w:rPr>
            </w:pPr>
            <w:r>
              <w:rPr>
                <w:color w:val="262526"/>
                <w:sz w:val="24"/>
              </w:rPr>
              <w:t>TSFCAS (in $)</w:t>
            </w:r>
          </w:p>
        </w:tc>
        <w:tc>
          <w:tcPr>
            <w:tcW w:w="571" w:type="dxa"/>
          </w:tcPr>
          <w:p>
            <w:pPr>
              <w:pStyle w:val="TableParagraph"/>
              <w:ind w:right="198"/>
              <w:jc w:val="right"/>
              <w:rPr>
                <w:sz w:val="24"/>
              </w:rPr>
            </w:pPr>
            <w:r>
              <w:rPr>
                <w:color w:val="262526"/>
                <w:sz w:val="24"/>
              </w:rPr>
              <w:t>=</w:t>
            </w:r>
          </w:p>
        </w:tc>
        <w:tc>
          <w:tcPr>
            <w:tcW w:w="4056" w:type="dxa"/>
          </w:tcPr>
          <w:p>
            <w:pPr>
              <w:pStyle w:val="TableParagraph"/>
              <w:spacing w:line="249" w:lineRule="auto"/>
              <w:ind w:left="198" w:right="85"/>
              <w:rPr>
                <w:sz w:val="24"/>
              </w:rPr>
            </w:pPr>
            <w:r>
              <w:rPr>
                <w:color w:val="262526"/>
                <w:sz w:val="24"/>
              </w:rPr>
              <w:t>has the meaning given in subparagraph (1);</w:t>
            </w:r>
          </w:p>
        </w:tc>
      </w:tr>
      <w:tr>
        <w:trPr>
          <w:trHeight w:val="2532" w:hRule="atLeast"/>
        </w:trPr>
        <w:tc>
          <w:tcPr>
            <w:tcW w:w="2059" w:type="dxa"/>
          </w:tcPr>
          <w:p>
            <w:pPr>
              <w:pStyle w:val="TableParagraph"/>
              <w:ind w:left="50"/>
              <w:rPr>
                <w:sz w:val="24"/>
              </w:rPr>
            </w:pPr>
            <w:r>
              <w:rPr>
                <w:color w:val="262526"/>
                <w:sz w:val="24"/>
              </w:rPr>
              <w:t>MPF (a number)</w:t>
            </w:r>
          </w:p>
        </w:tc>
        <w:tc>
          <w:tcPr>
            <w:tcW w:w="571" w:type="dxa"/>
          </w:tcPr>
          <w:p>
            <w:pPr>
              <w:pStyle w:val="TableParagraph"/>
              <w:ind w:right="198"/>
              <w:jc w:val="right"/>
              <w:rPr>
                <w:sz w:val="24"/>
              </w:rPr>
            </w:pPr>
            <w:r>
              <w:rPr>
                <w:color w:val="262526"/>
                <w:sz w:val="24"/>
              </w:rPr>
              <w:t>=</w:t>
            </w:r>
          </w:p>
        </w:tc>
        <w:tc>
          <w:tcPr>
            <w:tcW w:w="4056" w:type="dxa"/>
          </w:tcPr>
          <w:p>
            <w:pPr>
              <w:pStyle w:val="TableParagraph"/>
              <w:spacing w:line="249" w:lineRule="auto"/>
              <w:ind w:left="198"/>
              <w:rPr>
                <w:sz w:val="24"/>
              </w:rPr>
            </w:pPr>
            <w:r>
              <w:rPr>
                <w:color w:val="262526"/>
                <w:sz w:val="24"/>
              </w:rPr>
              <w:t>the aggregate of the contribution factor set by </w:t>
            </w:r>
            <w:r>
              <w:rPr>
                <w:i/>
                <w:color w:val="262526"/>
                <w:sz w:val="24"/>
              </w:rPr>
              <w:t>AEMO </w:t>
            </w:r>
            <w:r>
              <w:rPr>
                <w:color w:val="262526"/>
                <w:sz w:val="24"/>
              </w:rPr>
              <w:t>under paragraph (j) for </w:t>
            </w:r>
            <w:r>
              <w:rPr>
                <w:i/>
                <w:color w:val="262526"/>
                <w:sz w:val="24"/>
              </w:rPr>
              <w:t>Market Customers</w:t>
            </w:r>
            <w:r>
              <w:rPr>
                <w:color w:val="262526"/>
                <w:sz w:val="24"/>
              </w:rPr>
              <w:t>, for whom the </w:t>
            </w:r>
            <w:r>
              <w:rPr>
                <w:i/>
                <w:color w:val="262526"/>
                <w:sz w:val="24"/>
              </w:rPr>
              <w:t>trading amount </w:t>
            </w:r>
            <w:r>
              <w:rPr>
                <w:color w:val="262526"/>
                <w:sz w:val="24"/>
              </w:rPr>
              <w:t>is not calculated in accordance with the formula in subparagraph (1) for the </w:t>
            </w:r>
            <w:r>
              <w:rPr>
                <w:i/>
                <w:color w:val="262526"/>
                <w:sz w:val="24"/>
              </w:rPr>
              <w:t>region </w:t>
            </w:r>
            <w:r>
              <w:rPr>
                <w:color w:val="262526"/>
                <w:sz w:val="24"/>
              </w:rPr>
              <w:t>or </w:t>
            </w:r>
            <w:r>
              <w:rPr>
                <w:i/>
                <w:color w:val="262526"/>
                <w:sz w:val="24"/>
              </w:rPr>
              <w:t>regions </w:t>
            </w:r>
            <w:r>
              <w:rPr>
                <w:color w:val="262526"/>
                <w:sz w:val="24"/>
              </w:rPr>
              <w:t>relevant to the </w:t>
            </w:r>
            <w:r>
              <w:rPr>
                <w:i/>
                <w:color w:val="262526"/>
                <w:sz w:val="24"/>
              </w:rPr>
              <w:t>regulating raise </w:t>
            </w:r>
            <w:r>
              <w:rPr>
                <w:i/>
                <w:color w:val="262526"/>
                <w:sz w:val="24"/>
              </w:rPr>
              <w:t>service </w:t>
            </w:r>
            <w:r>
              <w:rPr>
                <w:color w:val="262526"/>
                <w:sz w:val="24"/>
              </w:rPr>
              <w:t>or the </w:t>
            </w:r>
            <w:r>
              <w:rPr>
                <w:i/>
                <w:color w:val="262526"/>
                <w:sz w:val="24"/>
              </w:rPr>
              <w:t>regulating lower service</w:t>
            </w:r>
            <w:r>
              <w:rPr>
                <w:color w:val="262526"/>
                <w:sz w:val="24"/>
              </w:rPr>
              <w:t>;</w:t>
            </w:r>
          </w:p>
        </w:tc>
      </w:tr>
      <w:tr>
        <w:trPr>
          <w:trHeight w:val="1668" w:hRule="atLeast"/>
        </w:trPr>
        <w:tc>
          <w:tcPr>
            <w:tcW w:w="2059" w:type="dxa"/>
          </w:tcPr>
          <w:p>
            <w:pPr>
              <w:pStyle w:val="TableParagraph"/>
              <w:ind w:left="50"/>
              <w:rPr>
                <w:sz w:val="24"/>
              </w:rPr>
            </w:pPr>
            <w:r>
              <w:rPr>
                <w:color w:val="262526"/>
                <w:sz w:val="24"/>
              </w:rPr>
              <w:t>AMPF (a number)</w:t>
            </w:r>
          </w:p>
        </w:tc>
        <w:tc>
          <w:tcPr>
            <w:tcW w:w="571" w:type="dxa"/>
          </w:tcPr>
          <w:p>
            <w:pPr>
              <w:pStyle w:val="TableParagraph"/>
              <w:ind w:right="198"/>
              <w:jc w:val="right"/>
              <w:rPr>
                <w:sz w:val="24"/>
              </w:rPr>
            </w:pPr>
            <w:r>
              <w:rPr>
                <w:color w:val="262526"/>
                <w:sz w:val="24"/>
              </w:rPr>
              <w:t>=</w:t>
            </w:r>
          </w:p>
        </w:tc>
        <w:tc>
          <w:tcPr>
            <w:tcW w:w="4056" w:type="dxa"/>
          </w:tcPr>
          <w:p>
            <w:pPr>
              <w:pStyle w:val="TableParagraph"/>
              <w:spacing w:line="249" w:lineRule="auto"/>
              <w:ind w:left="198" w:right="32"/>
              <w:rPr>
                <w:sz w:val="24"/>
              </w:rPr>
            </w:pPr>
            <w:r>
              <w:rPr>
                <w:color w:val="262526"/>
                <w:sz w:val="24"/>
              </w:rPr>
              <w:t>the aggregate of the MPF figures for all </w:t>
            </w:r>
            <w:r>
              <w:rPr>
                <w:i/>
                <w:color w:val="262526"/>
                <w:sz w:val="24"/>
              </w:rPr>
              <w:t>Market Participants </w:t>
            </w:r>
            <w:r>
              <w:rPr>
                <w:color w:val="262526"/>
                <w:sz w:val="24"/>
              </w:rPr>
              <w:t>for the </w:t>
            </w:r>
            <w:r>
              <w:rPr>
                <w:i/>
                <w:color w:val="262526"/>
                <w:sz w:val="24"/>
              </w:rPr>
              <w:t>dispatch </w:t>
            </w:r>
            <w:r>
              <w:rPr>
                <w:i/>
                <w:color w:val="262526"/>
                <w:sz w:val="24"/>
              </w:rPr>
              <w:t>interval </w:t>
            </w:r>
            <w:r>
              <w:rPr>
                <w:color w:val="262526"/>
                <w:sz w:val="24"/>
              </w:rPr>
              <w:t>for the </w:t>
            </w:r>
            <w:r>
              <w:rPr>
                <w:i/>
                <w:color w:val="262526"/>
                <w:sz w:val="24"/>
              </w:rPr>
              <w:t>region </w:t>
            </w:r>
            <w:r>
              <w:rPr>
                <w:color w:val="262526"/>
                <w:sz w:val="24"/>
              </w:rPr>
              <w:t>or </w:t>
            </w:r>
            <w:r>
              <w:rPr>
                <w:i/>
                <w:color w:val="262526"/>
                <w:sz w:val="24"/>
              </w:rPr>
              <w:t>regions </w:t>
            </w:r>
            <w:r>
              <w:rPr>
                <w:color w:val="262526"/>
                <w:sz w:val="24"/>
              </w:rPr>
              <w:t>relevant to the </w:t>
            </w:r>
            <w:r>
              <w:rPr>
                <w:i/>
                <w:color w:val="262526"/>
                <w:sz w:val="24"/>
              </w:rPr>
              <w:t>regulating raise service </w:t>
            </w:r>
            <w:r>
              <w:rPr>
                <w:color w:val="262526"/>
                <w:sz w:val="24"/>
              </w:rPr>
              <w:t>or </w:t>
            </w:r>
            <w:r>
              <w:rPr>
                <w:i/>
                <w:color w:val="262526"/>
                <w:sz w:val="24"/>
              </w:rPr>
              <w:t>regulating lower service</w:t>
            </w:r>
            <w:r>
              <w:rPr>
                <w:color w:val="262526"/>
                <w:sz w:val="24"/>
              </w:rPr>
              <w:t>;</w:t>
            </w:r>
          </w:p>
        </w:tc>
      </w:tr>
      <w:tr>
        <w:trPr>
          <w:trHeight w:val="1668" w:hRule="atLeast"/>
        </w:trPr>
        <w:tc>
          <w:tcPr>
            <w:tcW w:w="2059" w:type="dxa"/>
          </w:tcPr>
          <w:p>
            <w:pPr>
              <w:pStyle w:val="TableParagraph"/>
              <w:ind w:left="50"/>
              <w:rPr>
                <w:sz w:val="24"/>
              </w:rPr>
            </w:pPr>
            <w:r>
              <w:rPr>
                <w:color w:val="262526"/>
                <w:sz w:val="24"/>
              </w:rPr>
              <w:t>TCE (in MWh)</w:t>
            </w:r>
          </w:p>
        </w:tc>
        <w:tc>
          <w:tcPr>
            <w:tcW w:w="571" w:type="dxa"/>
          </w:tcPr>
          <w:p>
            <w:pPr>
              <w:pStyle w:val="TableParagraph"/>
              <w:ind w:right="198"/>
              <w:jc w:val="right"/>
              <w:rPr>
                <w:sz w:val="24"/>
              </w:rPr>
            </w:pPr>
            <w:r>
              <w:rPr>
                <w:color w:val="262526"/>
                <w:sz w:val="24"/>
              </w:rPr>
              <w:t>=</w:t>
            </w:r>
          </w:p>
        </w:tc>
        <w:tc>
          <w:tcPr>
            <w:tcW w:w="4056" w:type="dxa"/>
          </w:tcPr>
          <w:p>
            <w:pPr>
              <w:pStyle w:val="TableParagraph"/>
              <w:spacing w:line="249" w:lineRule="auto"/>
              <w:ind w:left="198" w:right="38"/>
              <w:rPr>
                <w:sz w:val="24"/>
              </w:rPr>
            </w:pPr>
            <w:r>
              <w:rPr>
                <w:color w:val="262526"/>
                <w:sz w:val="24"/>
              </w:rPr>
              <w:t>the </w:t>
            </w:r>
            <w:r>
              <w:rPr>
                <w:i/>
                <w:color w:val="262526"/>
                <w:sz w:val="24"/>
              </w:rPr>
              <w:t>customer energy </w:t>
            </w:r>
            <w:r>
              <w:rPr>
                <w:color w:val="262526"/>
                <w:sz w:val="24"/>
              </w:rPr>
              <w:t>for the </w:t>
            </w:r>
            <w:r>
              <w:rPr>
                <w:i/>
                <w:color w:val="262526"/>
                <w:sz w:val="24"/>
              </w:rPr>
              <w:t>Market </w:t>
            </w:r>
            <w:r>
              <w:rPr>
                <w:i/>
                <w:color w:val="262526"/>
                <w:sz w:val="24"/>
              </w:rPr>
              <w:t>Customer </w:t>
            </w:r>
            <w:r>
              <w:rPr>
                <w:color w:val="262526"/>
                <w:sz w:val="24"/>
              </w:rPr>
              <w:t>for the </w:t>
            </w:r>
            <w:r>
              <w:rPr>
                <w:i/>
                <w:color w:val="262526"/>
                <w:sz w:val="24"/>
              </w:rPr>
              <w:t>trading interval </w:t>
            </w:r>
            <w:r>
              <w:rPr>
                <w:color w:val="262526"/>
                <w:sz w:val="24"/>
              </w:rPr>
              <w:t>in the </w:t>
            </w:r>
            <w:r>
              <w:rPr>
                <w:i/>
                <w:color w:val="262526"/>
                <w:sz w:val="24"/>
              </w:rPr>
              <w:t>region </w:t>
            </w:r>
            <w:r>
              <w:rPr>
                <w:color w:val="262526"/>
                <w:sz w:val="24"/>
              </w:rPr>
              <w:t>or </w:t>
            </w:r>
            <w:r>
              <w:rPr>
                <w:i/>
                <w:color w:val="262526"/>
                <w:sz w:val="24"/>
              </w:rPr>
              <w:t>regions </w:t>
            </w:r>
            <w:r>
              <w:rPr>
                <w:color w:val="262526"/>
                <w:sz w:val="24"/>
              </w:rPr>
              <w:t>relevant to the </w:t>
            </w:r>
            <w:r>
              <w:rPr>
                <w:i/>
                <w:color w:val="262526"/>
                <w:sz w:val="24"/>
              </w:rPr>
              <w:t>regulating raise service </w:t>
            </w:r>
            <w:r>
              <w:rPr>
                <w:color w:val="262526"/>
                <w:sz w:val="24"/>
              </w:rPr>
              <w:t>or </w:t>
            </w:r>
            <w:r>
              <w:rPr>
                <w:i/>
                <w:color w:val="262526"/>
                <w:sz w:val="24"/>
              </w:rPr>
              <w:t>regulating </w:t>
            </w:r>
            <w:r>
              <w:rPr>
                <w:i/>
                <w:color w:val="262526"/>
                <w:sz w:val="24"/>
              </w:rPr>
              <w:t>lower service</w:t>
            </w:r>
            <w:r>
              <w:rPr>
                <w:color w:val="262526"/>
                <w:sz w:val="24"/>
              </w:rPr>
              <w:t>; and</w:t>
            </w:r>
          </w:p>
        </w:tc>
      </w:tr>
      <w:tr>
        <w:trPr>
          <w:trHeight w:val="2435" w:hRule="atLeast"/>
        </w:trPr>
        <w:tc>
          <w:tcPr>
            <w:tcW w:w="2059" w:type="dxa"/>
          </w:tcPr>
          <w:p>
            <w:pPr>
              <w:pStyle w:val="TableParagraph"/>
              <w:ind w:left="50"/>
              <w:rPr>
                <w:sz w:val="24"/>
              </w:rPr>
            </w:pPr>
            <w:r>
              <w:rPr>
                <w:color w:val="262526"/>
                <w:sz w:val="24"/>
              </w:rPr>
              <w:t>ATCE (in MWh)</w:t>
            </w:r>
          </w:p>
        </w:tc>
        <w:tc>
          <w:tcPr>
            <w:tcW w:w="571" w:type="dxa"/>
          </w:tcPr>
          <w:p>
            <w:pPr>
              <w:pStyle w:val="TableParagraph"/>
              <w:ind w:right="198"/>
              <w:jc w:val="right"/>
              <w:rPr>
                <w:sz w:val="24"/>
              </w:rPr>
            </w:pPr>
            <w:r>
              <w:rPr>
                <w:color w:val="262526"/>
                <w:sz w:val="24"/>
              </w:rPr>
              <w:t>=</w:t>
            </w:r>
          </w:p>
        </w:tc>
        <w:tc>
          <w:tcPr>
            <w:tcW w:w="4056" w:type="dxa"/>
          </w:tcPr>
          <w:p>
            <w:pPr>
              <w:pStyle w:val="TableParagraph"/>
              <w:spacing w:line="249" w:lineRule="auto"/>
              <w:ind w:left="198" w:right="18"/>
              <w:rPr>
                <w:i/>
                <w:sz w:val="24"/>
              </w:rPr>
            </w:pPr>
            <w:r>
              <w:rPr>
                <w:color w:val="262526"/>
                <w:sz w:val="24"/>
              </w:rPr>
              <w:t>the aggregate of the </w:t>
            </w:r>
            <w:r>
              <w:rPr>
                <w:i/>
                <w:color w:val="262526"/>
                <w:sz w:val="24"/>
              </w:rPr>
              <w:t>customer energy </w:t>
            </w:r>
            <w:r>
              <w:rPr>
                <w:color w:val="262526"/>
                <w:sz w:val="24"/>
              </w:rPr>
              <w:t>figures for all </w:t>
            </w:r>
            <w:r>
              <w:rPr>
                <w:i/>
                <w:color w:val="262526"/>
                <w:sz w:val="24"/>
              </w:rPr>
              <w:t>Market Customers</w:t>
            </w:r>
            <w:r>
              <w:rPr>
                <w:color w:val="262526"/>
                <w:sz w:val="24"/>
              </w:rPr>
              <w:t>, for whom the </w:t>
            </w:r>
            <w:r>
              <w:rPr>
                <w:i/>
                <w:color w:val="262526"/>
                <w:sz w:val="24"/>
              </w:rPr>
              <w:t>trading amount </w:t>
            </w:r>
            <w:r>
              <w:rPr>
                <w:color w:val="262526"/>
                <w:sz w:val="24"/>
              </w:rPr>
              <w:t>is not calculated in accordance with the formula in subparagraph (1), for the </w:t>
            </w:r>
            <w:r>
              <w:rPr>
                <w:i/>
                <w:color w:val="262526"/>
                <w:sz w:val="24"/>
              </w:rPr>
              <w:t>trading interval </w:t>
            </w:r>
            <w:r>
              <w:rPr>
                <w:color w:val="262526"/>
                <w:sz w:val="24"/>
              </w:rPr>
              <w:t>for the </w:t>
            </w:r>
            <w:r>
              <w:rPr>
                <w:i/>
                <w:color w:val="262526"/>
                <w:sz w:val="24"/>
              </w:rPr>
              <w:t>region </w:t>
            </w:r>
            <w:r>
              <w:rPr>
                <w:color w:val="262526"/>
                <w:sz w:val="24"/>
              </w:rPr>
              <w:t>or </w:t>
            </w:r>
            <w:r>
              <w:rPr>
                <w:i/>
                <w:color w:val="262526"/>
                <w:sz w:val="24"/>
              </w:rPr>
              <w:t>regions </w:t>
            </w:r>
            <w:r>
              <w:rPr>
                <w:color w:val="262526"/>
                <w:sz w:val="24"/>
              </w:rPr>
              <w:t>relevant to that </w:t>
            </w:r>
            <w:r>
              <w:rPr>
                <w:i/>
                <w:color w:val="262526"/>
                <w:sz w:val="24"/>
              </w:rPr>
              <w:t>regulating raise</w:t>
            </w:r>
          </w:p>
          <w:p>
            <w:pPr>
              <w:pStyle w:val="TableParagraph"/>
              <w:spacing w:before="7"/>
              <w:ind w:left="198"/>
              <w:rPr>
                <w:sz w:val="24"/>
              </w:rPr>
            </w:pPr>
            <w:r>
              <w:rPr>
                <w:i/>
                <w:color w:val="262526"/>
                <w:sz w:val="24"/>
              </w:rPr>
              <w:t>service </w:t>
            </w:r>
            <w:r>
              <w:rPr>
                <w:color w:val="262526"/>
                <w:sz w:val="24"/>
              </w:rPr>
              <w:t>or </w:t>
            </w:r>
            <w:r>
              <w:rPr>
                <w:i/>
                <w:color w:val="262526"/>
                <w:sz w:val="24"/>
              </w:rPr>
              <w:t>regulating lower service</w:t>
            </w:r>
            <w:r>
              <w:rPr>
                <w:color w:val="262526"/>
                <w:sz w:val="24"/>
              </w:rPr>
              <w:t>.</w:t>
            </w:r>
          </w:p>
        </w:tc>
      </w:tr>
    </w:tbl>
    <w:p>
      <w:pPr>
        <w:pStyle w:val="BodyText"/>
        <w:spacing w:before="10"/>
        <w:ind w:left="0" w:firstLine="0"/>
        <w:rPr>
          <w:sz w:val="45"/>
        </w:rPr>
      </w:pPr>
    </w:p>
    <w:p>
      <w:pPr>
        <w:pStyle w:val="ListParagraph"/>
        <w:numPr>
          <w:ilvl w:val="0"/>
          <w:numId w:val="75"/>
        </w:numPr>
        <w:tabs>
          <w:tab w:pos="1820" w:val="left" w:leader="none"/>
          <w:tab w:pos="1821" w:val="left" w:leader="none"/>
        </w:tabs>
        <w:spacing w:line="240" w:lineRule="auto" w:before="0" w:after="0"/>
        <w:ind w:left="1820" w:right="0" w:hanging="568"/>
        <w:jc w:val="left"/>
        <w:rPr>
          <w:sz w:val="24"/>
        </w:rPr>
      </w:pPr>
      <w:r>
        <w:rPr>
          <w:i/>
          <w:color w:val="262526"/>
          <w:sz w:val="24"/>
        </w:rPr>
        <w:t>AEMO </w:t>
      </w:r>
      <w:r>
        <w:rPr>
          <w:color w:val="262526"/>
          <w:sz w:val="24"/>
        </w:rPr>
        <w:t>must determine for the purpose of paragraph</w:t>
      </w:r>
      <w:r>
        <w:rPr>
          <w:color w:val="262526"/>
          <w:spacing w:val="-1"/>
          <w:sz w:val="24"/>
        </w:rPr>
        <w:t> </w:t>
      </w:r>
      <w:r>
        <w:rPr>
          <w:color w:val="262526"/>
          <w:sz w:val="24"/>
        </w:rPr>
        <w:t>(i):</w:t>
      </w:r>
    </w:p>
    <w:p>
      <w:pPr>
        <w:pStyle w:val="ListParagraph"/>
        <w:numPr>
          <w:ilvl w:val="1"/>
          <w:numId w:val="75"/>
        </w:numPr>
        <w:tabs>
          <w:tab w:pos="2387" w:val="left" w:leader="none"/>
          <w:tab w:pos="2388" w:val="left" w:leader="none"/>
        </w:tabs>
        <w:spacing w:line="240" w:lineRule="auto" w:before="182" w:after="0"/>
        <w:ind w:left="2387" w:right="0" w:hanging="568"/>
        <w:jc w:val="left"/>
        <w:rPr>
          <w:sz w:val="24"/>
        </w:rPr>
      </w:pPr>
      <w:r>
        <w:rPr>
          <w:color w:val="262526"/>
          <w:sz w:val="24"/>
        </w:rPr>
        <w:t>a contribution factor for each </w:t>
      </w:r>
      <w:r>
        <w:rPr>
          <w:i/>
          <w:color w:val="262526"/>
          <w:sz w:val="24"/>
        </w:rPr>
        <w:t>Market Participant</w:t>
      </w:r>
      <w:r>
        <w:rPr>
          <w:color w:val="262526"/>
          <w:sz w:val="24"/>
        </w:rPr>
        <w:t>;</w:t>
      </w:r>
      <w:r>
        <w:rPr>
          <w:color w:val="262526"/>
          <w:spacing w:val="-3"/>
          <w:sz w:val="24"/>
        </w:rPr>
        <w:t> </w:t>
      </w:r>
      <w:r>
        <w:rPr>
          <w:color w:val="262526"/>
          <w:sz w:val="24"/>
        </w:rPr>
        <w:t>and</w:t>
      </w:r>
    </w:p>
    <w:p>
      <w:pPr>
        <w:spacing w:after="0" w:line="240" w:lineRule="auto"/>
        <w:jc w:val="left"/>
        <w:rPr>
          <w:sz w:val="24"/>
        </w:rPr>
        <w:sectPr>
          <w:pgSz w:w="11910" w:h="16840"/>
          <w:pgMar w:header="642" w:footer="697" w:top="1160" w:bottom="880" w:left="1320" w:right="1320"/>
        </w:sectPr>
      </w:pPr>
    </w:p>
    <w:p>
      <w:pPr>
        <w:pStyle w:val="ListParagraph"/>
        <w:numPr>
          <w:ilvl w:val="1"/>
          <w:numId w:val="75"/>
        </w:numPr>
        <w:tabs>
          <w:tab w:pos="2388" w:val="left" w:leader="none"/>
        </w:tabs>
        <w:spacing w:line="249" w:lineRule="auto" w:before="124" w:after="0"/>
        <w:ind w:left="2387" w:right="116" w:hanging="567"/>
        <w:jc w:val="both"/>
        <w:rPr>
          <w:sz w:val="24"/>
        </w:rPr>
      </w:pPr>
      <w:r>
        <w:rPr>
          <w:color w:val="262526"/>
          <w:sz w:val="24"/>
        </w:rPr>
        <w:t>notwithstanding</w:t>
      </w:r>
      <w:r>
        <w:rPr>
          <w:color w:val="262526"/>
          <w:spacing w:val="-15"/>
          <w:sz w:val="24"/>
        </w:rPr>
        <w:t> </w:t>
      </w:r>
      <w:r>
        <w:rPr>
          <w:color w:val="262526"/>
          <w:sz w:val="24"/>
        </w:rPr>
        <w:t>the</w:t>
      </w:r>
      <w:r>
        <w:rPr>
          <w:color w:val="262526"/>
          <w:spacing w:val="-14"/>
          <w:sz w:val="24"/>
        </w:rPr>
        <w:t> </w:t>
      </w:r>
      <w:r>
        <w:rPr>
          <w:color w:val="262526"/>
          <w:sz w:val="24"/>
        </w:rPr>
        <w:t>estimate</w:t>
      </w:r>
      <w:r>
        <w:rPr>
          <w:color w:val="262526"/>
          <w:spacing w:val="-14"/>
          <w:sz w:val="24"/>
        </w:rPr>
        <w:t> </w:t>
      </w:r>
      <w:r>
        <w:rPr>
          <w:color w:val="262526"/>
          <w:sz w:val="24"/>
        </w:rPr>
        <w:t>provided</w:t>
      </w:r>
      <w:r>
        <w:rPr>
          <w:color w:val="262526"/>
          <w:spacing w:val="-14"/>
          <w:sz w:val="24"/>
        </w:rPr>
        <w:t> </w:t>
      </w:r>
      <w:r>
        <w:rPr>
          <w:color w:val="262526"/>
          <w:sz w:val="24"/>
        </w:rPr>
        <w:t>in</w:t>
      </w:r>
      <w:r>
        <w:rPr>
          <w:color w:val="262526"/>
          <w:spacing w:val="-14"/>
          <w:sz w:val="24"/>
        </w:rPr>
        <w:t> </w:t>
      </w:r>
      <w:r>
        <w:rPr>
          <w:color w:val="262526"/>
          <w:sz w:val="24"/>
        </w:rPr>
        <w:t>paragraph</w:t>
      </w:r>
      <w:r>
        <w:rPr>
          <w:color w:val="262526"/>
          <w:spacing w:val="-14"/>
          <w:sz w:val="24"/>
        </w:rPr>
        <w:t> </w:t>
      </w:r>
      <w:r>
        <w:rPr>
          <w:color w:val="262526"/>
          <w:sz w:val="24"/>
        </w:rPr>
        <w:t>(nb),</w:t>
      </w:r>
      <w:r>
        <w:rPr>
          <w:color w:val="262526"/>
          <w:spacing w:val="-14"/>
          <w:sz w:val="24"/>
        </w:rPr>
        <w:t> </w:t>
      </w:r>
      <w:r>
        <w:rPr>
          <w:color w:val="262526"/>
          <w:sz w:val="24"/>
        </w:rPr>
        <w:t>if</w:t>
      </w:r>
      <w:r>
        <w:rPr>
          <w:color w:val="262526"/>
          <w:spacing w:val="-14"/>
          <w:sz w:val="24"/>
        </w:rPr>
        <w:t> </w:t>
      </w:r>
      <w:r>
        <w:rPr>
          <w:color w:val="262526"/>
          <w:sz w:val="24"/>
        </w:rPr>
        <w:t>a</w:t>
      </w:r>
      <w:r>
        <w:rPr>
          <w:color w:val="262526"/>
          <w:spacing w:val="-15"/>
          <w:sz w:val="24"/>
        </w:rPr>
        <w:t> </w:t>
      </w:r>
      <w:r>
        <w:rPr>
          <w:i/>
          <w:color w:val="262526"/>
          <w:spacing w:val="-3"/>
          <w:sz w:val="24"/>
        </w:rPr>
        <w:t>region</w:t>
      </w:r>
      <w:r>
        <w:rPr>
          <w:i/>
          <w:color w:val="262526"/>
          <w:spacing w:val="-14"/>
          <w:sz w:val="24"/>
        </w:rPr>
        <w:t> </w:t>
      </w:r>
      <w:r>
        <w:rPr>
          <w:color w:val="262526"/>
          <w:sz w:val="24"/>
        </w:rPr>
        <w:t>has or </w:t>
      </w:r>
      <w:r>
        <w:rPr>
          <w:i/>
          <w:color w:val="262526"/>
          <w:sz w:val="24"/>
        </w:rPr>
        <w:t>regions </w:t>
      </w:r>
      <w:r>
        <w:rPr>
          <w:color w:val="262526"/>
          <w:sz w:val="24"/>
        </w:rPr>
        <w:t>have operated asynchronously during the relevant </w:t>
      </w:r>
      <w:r>
        <w:rPr>
          <w:i/>
          <w:color w:val="262526"/>
          <w:sz w:val="24"/>
        </w:rPr>
        <w:t>trading </w:t>
      </w:r>
      <w:r>
        <w:rPr>
          <w:i/>
          <w:color w:val="262526"/>
          <w:sz w:val="24"/>
        </w:rPr>
        <w:t>interval</w:t>
      </w:r>
      <w:r>
        <w:rPr>
          <w:color w:val="262526"/>
          <w:sz w:val="24"/>
        </w:rPr>
        <w:t>,</w:t>
      </w:r>
      <w:r>
        <w:rPr>
          <w:color w:val="262526"/>
          <w:spacing w:val="-17"/>
          <w:sz w:val="24"/>
        </w:rPr>
        <w:t> </w:t>
      </w:r>
      <w:r>
        <w:rPr>
          <w:color w:val="262526"/>
          <w:sz w:val="24"/>
        </w:rPr>
        <w:t>the</w:t>
      </w:r>
      <w:r>
        <w:rPr>
          <w:color w:val="262526"/>
          <w:spacing w:val="-16"/>
          <w:sz w:val="24"/>
        </w:rPr>
        <w:t> </w:t>
      </w:r>
      <w:r>
        <w:rPr>
          <w:color w:val="262526"/>
          <w:sz w:val="24"/>
        </w:rPr>
        <w:t>contribution</w:t>
      </w:r>
      <w:r>
        <w:rPr>
          <w:color w:val="262526"/>
          <w:spacing w:val="-17"/>
          <w:sz w:val="24"/>
        </w:rPr>
        <w:t> </w:t>
      </w:r>
      <w:r>
        <w:rPr>
          <w:color w:val="262526"/>
          <w:sz w:val="24"/>
        </w:rPr>
        <w:t>factors</w:t>
      </w:r>
      <w:r>
        <w:rPr>
          <w:color w:val="262526"/>
          <w:spacing w:val="-16"/>
          <w:sz w:val="24"/>
        </w:rPr>
        <w:t> </w:t>
      </w:r>
      <w:r>
        <w:rPr>
          <w:color w:val="262526"/>
          <w:sz w:val="24"/>
        </w:rPr>
        <w:t>relevant</w:t>
      </w:r>
      <w:r>
        <w:rPr>
          <w:color w:val="262526"/>
          <w:spacing w:val="-17"/>
          <w:sz w:val="24"/>
        </w:rPr>
        <w:t> </w:t>
      </w:r>
      <w:r>
        <w:rPr>
          <w:color w:val="262526"/>
          <w:sz w:val="24"/>
        </w:rPr>
        <w:t>to</w:t>
      </w:r>
      <w:r>
        <w:rPr>
          <w:color w:val="262526"/>
          <w:spacing w:val="-16"/>
          <w:sz w:val="24"/>
        </w:rPr>
        <w:t> </w:t>
      </w:r>
      <w:r>
        <w:rPr>
          <w:color w:val="262526"/>
          <w:sz w:val="24"/>
        </w:rPr>
        <w:t>the</w:t>
      </w:r>
      <w:r>
        <w:rPr>
          <w:color w:val="262526"/>
          <w:spacing w:val="-17"/>
          <w:sz w:val="24"/>
        </w:rPr>
        <w:t> </w:t>
      </w:r>
      <w:r>
        <w:rPr>
          <w:color w:val="262526"/>
          <w:sz w:val="24"/>
        </w:rPr>
        <w:t>allocation</w:t>
      </w:r>
      <w:r>
        <w:rPr>
          <w:color w:val="262526"/>
          <w:spacing w:val="-16"/>
          <w:sz w:val="24"/>
        </w:rPr>
        <w:t> </w:t>
      </w:r>
      <w:r>
        <w:rPr>
          <w:color w:val="262526"/>
          <w:sz w:val="24"/>
        </w:rPr>
        <w:t>of</w:t>
      </w:r>
      <w:r>
        <w:rPr>
          <w:color w:val="262526"/>
          <w:spacing w:val="-19"/>
          <w:sz w:val="24"/>
        </w:rPr>
        <w:t> </w:t>
      </w:r>
      <w:r>
        <w:rPr>
          <w:i/>
          <w:color w:val="262526"/>
          <w:sz w:val="24"/>
        </w:rPr>
        <w:t>regulating </w:t>
      </w:r>
      <w:r>
        <w:rPr>
          <w:i/>
          <w:color w:val="262526"/>
          <w:sz w:val="24"/>
        </w:rPr>
        <w:t>raise service </w:t>
      </w:r>
      <w:r>
        <w:rPr>
          <w:color w:val="262526"/>
          <w:sz w:val="24"/>
        </w:rPr>
        <w:t>or </w:t>
      </w:r>
      <w:r>
        <w:rPr>
          <w:i/>
          <w:color w:val="262526"/>
          <w:sz w:val="24"/>
        </w:rPr>
        <w:t>regulating lower service </w:t>
      </w:r>
      <w:r>
        <w:rPr>
          <w:color w:val="262526"/>
          <w:sz w:val="24"/>
        </w:rPr>
        <w:t>to that </w:t>
      </w:r>
      <w:r>
        <w:rPr>
          <w:i/>
          <w:color w:val="262526"/>
          <w:sz w:val="24"/>
        </w:rPr>
        <w:t>region </w:t>
      </w:r>
      <w:r>
        <w:rPr>
          <w:color w:val="262526"/>
          <w:sz w:val="24"/>
        </w:rPr>
        <w:t>or</w:t>
      </w:r>
      <w:r>
        <w:rPr>
          <w:color w:val="262526"/>
          <w:spacing w:val="-29"/>
          <w:sz w:val="24"/>
        </w:rPr>
        <w:t> </w:t>
      </w:r>
      <w:r>
        <w:rPr>
          <w:i/>
          <w:color w:val="262526"/>
          <w:sz w:val="24"/>
        </w:rPr>
        <w:t>regions</w:t>
      </w:r>
      <w:r>
        <w:rPr>
          <w:color w:val="262526"/>
          <w:sz w:val="24"/>
        </w:rPr>
        <w:t>,</w:t>
      </w:r>
    </w:p>
    <w:p>
      <w:pPr>
        <w:pStyle w:val="BodyText"/>
        <w:spacing w:before="174"/>
        <w:ind w:left="760" w:right="274" w:firstLine="0"/>
        <w:jc w:val="center"/>
      </w:pPr>
      <w:r>
        <w:rPr>
          <w:color w:val="262526"/>
        </w:rPr>
        <w:t>in accordance with the procedure prepared under paragraph (k).</w:t>
      </w:r>
    </w:p>
    <w:p>
      <w:pPr>
        <w:pStyle w:val="ListParagraph"/>
        <w:numPr>
          <w:ilvl w:val="0"/>
          <w:numId w:val="75"/>
        </w:numPr>
        <w:tabs>
          <w:tab w:pos="1821" w:val="left" w:leader="none"/>
        </w:tabs>
        <w:spacing w:line="249" w:lineRule="auto" w:before="182" w:after="0"/>
        <w:ind w:left="1820" w:right="113" w:hanging="567"/>
        <w:jc w:val="both"/>
        <w:rPr>
          <w:sz w:val="24"/>
        </w:rPr>
      </w:pPr>
      <w:r>
        <w:rPr>
          <w:i/>
          <w:color w:val="262526"/>
          <w:sz w:val="24"/>
        </w:rPr>
        <w:t>AEMO</w:t>
      </w:r>
      <w:r>
        <w:rPr>
          <w:i/>
          <w:color w:val="262526"/>
          <w:spacing w:val="-6"/>
          <w:sz w:val="24"/>
        </w:rPr>
        <w:t> </w:t>
      </w:r>
      <w:r>
        <w:rPr>
          <w:color w:val="262526"/>
          <w:sz w:val="24"/>
        </w:rPr>
        <w:t>must</w:t>
      </w:r>
      <w:r>
        <w:rPr>
          <w:color w:val="262526"/>
          <w:spacing w:val="-6"/>
          <w:sz w:val="24"/>
        </w:rPr>
        <w:t> </w:t>
      </w:r>
      <w:r>
        <w:rPr>
          <w:color w:val="262526"/>
          <w:sz w:val="24"/>
        </w:rPr>
        <w:t>prepare</w:t>
      </w:r>
      <w:r>
        <w:rPr>
          <w:color w:val="262526"/>
          <w:spacing w:val="-6"/>
          <w:sz w:val="24"/>
        </w:rPr>
        <w:t> </w:t>
      </w:r>
      <w:r>
        <w:rPr>
          <w:color w:val="262526"/>
          <w:sz w:val="24"/>
        </w:rPr>
        <w:t>a</w:t>
      </w:r>
      <w:r>
        <w:rPr>
          <w:color w:val="262526"/>
          <w:spacing w:val="-6"/>
          <w:sz w:val="24"/>
        </w:rPr>
        <w:t> </w:t>
      </w:r>
      <w:r>
        <w:rPr>
          <w:color w:val="262526"/>
          <w:sz w:val="24"/>
        </w:rPr>
        <w:t>procedure</w:t>
      </w:r>
      <w:r>
        <w:rPr>
          <w:color w:val="262526"/>
          <w:spacing w:val="-6"/>
          <w:sz w:val="24"/>
        </w:rPr>
        <w:t> </w:t>
      </w:r>
      <w:r>
        <w:rPr>
          <w:color w:val="262526"/>
          <w:sz w:val="24"/>
        </w:rPr>
        <w:t>for</w:t>
      </w:r>
      <w:r>
        <w:rPr>
          <w:color w:val="262526"/>
          <w:spacing w:val="-6"/>
          <w:sz w:val="24"/>
        </w:rPr>
        <w:t> </w:t>
      </w:r>
      <w:r>
        <w:rPr>
          <w:color w:val="262526"/>
          <w:sz w:val="24"/>
        </w:rPr>
        <w:t>determining</w:t>
      </w:r>
      <w:r>
        <w:rPr>
          <w:color w:val="262526"/>
          <w:spacing w:val="-6"/>
          <w:sz w:val="24"/>
        </w:rPr>
        <w:t> </w:t>
      </w:r>
      <w:r>
        <w:rPr>
          <w:color w:val="262526"/>
          <w:sz w:val="24"/>
        </w:rPr>
        <w:t>contribution</w:t>
      </w:r>
      <w:r>
        <w:rPr>
          <w:color w:val="262526"/>
          <w:spacing w:val="-6"/>
          <w:sz w:val="24"/>
        </w:rPr>
        <w:t> </w:t>
      </w:r>
      <w:r>
        <w:rPr>
          <w:color w:val="262526"/>
          <w:sz w:val="24"/>
        </w:rPr>
        <w:t>factors</w:t>
      </w:r>
      <w:r>
        <w:rPr>
          <w:color w:val="262526"/>
          <w:spacing w:val="-6"/>
          <w:sz w:val="24"/>
        </w:rPr>
        <w:t> </w:t>
      </w:r>
      <w:r>
        <w:rPr>
          <w:color w:val="262526"/>
          <w:sz w:val="24"/>
        </w:rPr>
        <w:t>for</w:t>
      </w:r>
      <w:r>
        <w:rPr>
          <w:color w:val="262526"/>
          <w:spacing w:val="-6"/>
          <w:sz w:val="24"/>
        </w:rPr>
        <w:t> </w:t>
      </w:r>
      <w:r>
        <w:rPr>
          <w:color w:val="262526"/>
          <w:spacing w:val="-4"/>
          <w:sz w:val="24"/>
        </w:rPr>
        <w:t>use </w:t>
      </w:r>
      <w:r>
        <w:rPr>
          <w:color w:val="262526"/>
          <w:sz w:val="24"/>
        </w:rPr>
        <w:t>in paragraph (j) and, where </w:t>
      </w:r>
      <w:r>
        <w:rPr>
          <w:i/>
          <w:color w:val="262526"/>
          <w:sz w:val="24"/>
        </w:rPr>
        <w:t>AEMO </w:t>
      </w:r>
      <w:r>
        <w:rPr>
          <w:color w:val="262526"/>
          <w:sz w:val="24"/>
        </w:rPr>
        <w:t>considers it appropriate, for use in paragraph (nb), taking into account the following principles:</w:t>
      </w:r>
    </w:p>
    <w:p>
      <w:pPr>
        <w:pStyle w:val="ListParagraph"/>
        <w:numPr>
          <w:ilvl w:val="1"/>
          <w:numId w:val="75"/>
        </w:numPr>
        <w:tabs>
          <w:tab w:pos="2388" w:val="left" w:leader="none"/>
        </w:tabs>
        <w:spacing w:line="249" w:lineRule="auto" w:before="173" w:after="0"/>
        <w:ind w:left="2387" w:right="117" w:hanging="567"/>
        <w:jc w:val="both"/>
        <w:rPr>
          <w:sz w:val="24"/>
        </w:rPr>
      </w:pPr>
      <w:r>
        <w:rPr>
          <w:color w:val="262526"/>
          <w:sz w:val="24"/>
        </w:rPr>
        <w:t>the</w:t>
      </w:r>
      <w:r>
        <w:rPr>
          <w:color w:val="262526"/>
          <w:spacing w:val="-20"/>
          <w:sz w:val="24"/>
        </w:rPr>
        <w:t> </w:t>
      </w:r>
      <w:r>
        <w:rPr>
          <w:color w:val="262526"/>
          <w:sz w:val="24"/>
        </w:rPr>
        <w:t>contribution</w:t>
      </w:r>
      <w:r>
        <w:rPr>
          <w:color w:val="262526"/>
          <w:spacing w:val="-20"/>
          <w:sz w:val="24"/>
        </w:rPr>
        <w:t> </w:t>
      </w:r>
      <w:r>
        <w:rPr>
          <w:color w:val="262526"/>
          <w:sz w:val="24"/>
        </w:rPr>
        <w:t>factor</w:t>
      </w:r>
      <w:r>
        <w:rPr>
          <w:color w:val="262526"/>
          <w:spacing w:val="-19"/>
          <w:sz w:val="24"/>
        </w:rPr>
        <w:t> </w:t>
      </w:r>
      <w:r>
        <w:rPr>
          <w:color w:val="262526"/>
          <w:sz w:val="24"/>
        </w:rPr>
        <w:t>for</w:t>
      </w:r>
      <w:r>
        <w:rPr>
          <w:color w:val="262526"/>
          <w:spacing w:val="-20"/>
          <w:sz w:val="24"/>
        </w:rPr>
        <w:t> </w:t>
      </w:r>
      <w:r>
        <w:rPr>
          <w:color w:val="262526"/>
          <w:sz w:val="24"/>
        </w:rPr>
        <w:t>a</w:t>
      </w:r>
      <w:r>
        <w:rPr>
          <w:color w:val="262526"/>
          <w:spacing w:val="-21"/>
          <w:sz w:val="24"/>
        </w:rPr>
        <w:t> </w:t>
      </w:r>
      <w:r>
        <w:rPr>
          <w:i/>
          <w:color w:val="262526"/>
          <w:sz w:val="24"/>
        </w:rPr>
        <w:t>Market</w:t>
      </w:r>
      <w:r>
        <w:rPr>
          <w:i/>
          <w:color w:val="262526"/>
          <w:spacing w:val="-19"/>
          <w:sz w:val="24"/>
        </w:rPr>
        <w:t> </w:t>
      </w:r>
      <w:r>
        <w:rPr>
          <w:i/>
          <w:color w:val="262526"/>
          <w:sz w:val="24"/>
        </w:rPr>
        <w:t>Participant</w:t>
      </w:r>
      <w:r>
        <w:rPr>
          <w:i/>
          <w:color w:val="262526"/>
          <w:spacing w:val="-20"/>
          <w:sz w:val="24"/>
        </w:rPr>
        <w:t> </w:t>
      </w:r>
      <w:r>
        <w:rPr>
          <w:color w:val="262526"/>
          <w:sz w:val="24"/>
        </w:rPr>
        <w:t>should</w:t>
      </w:r>
      <w:r>
        <w:rPr>
          <w:color w:val="262526"/>
          <w:spacing w:val="-20"/>
          <w:sz w:val="24"/>
        </w:rPr>
        <w:t> </w:t>
      </w:r>
      <w:r>
        <w:rPr>
          <w:color w:val="262526"/>
          <w:sz w:val="24"/>
        </w:rPr>
        <w:t>reflect</w:t>
      </w:r>
      <w:r>
        <w:rPr>
          <w:color w:val="262526"/>
          <w:spacing w:val="-19"/>
          <w:sz w:val="24"/>
        </w:rPr>
        <w:t> </w:t>
      </w:r>
      <w:r>
        <w:rPr>
          <w:color w:val="262526"/>
          <w:sz w:val="24"/>
        </w:rPr>
        <w:t>the</w:t>
      </w:r>
      <w:r>
        <w:rPr>
          <w:color w:val="262526"/>
          <w:spacing w:val="-20"/>
          <w:sz w:val="24"/>
        </w:rPr>
        <w:t> </w:t>
      </w:r>
      <w:r>
        <w:rPr>
          <w:color w:val="262526"/>
          <w:spacing w:val="-2"/>
          <w:sz w:val="24"/>
        </w:rPr>
        <w:t>extent </w:t>
      </w:r>
      <w:r>
        <w:rPr>
          <w:color w:val="262526"/>
          <w:sz w:val="24"/>
        </w:rPr>
        <w:t>to which the </w:t>
      </w:r>
      <w:r>
        <w:rPr>
          <w:i/>
          <w:color w:val="262526"/>
          <w:sz w:val="24"/>
        </w:rPr>
        <w:t>Market Participant </w:t>
      </w:r>
      <w:r>
        <w:rPr>
          <w:color w:val="262526"/>
          <w:sz w:val="24"/>
        </w:rPr>
        <w:t>contributed to the need for </w:t>
      </w:r>
      <w:r>
        <w:rPr>
          <w:i/>
          <w:color w:val="262526"/>
          <w:sz w:val="24"/>
        </w:rPr>
        <w:t>regulation </w:t>
      </w:r>
      <w:r>
        <w:rPr>
          <w:i/>
          <w:color w:val="262526"/>
          <w:sz w:val="24"/>
        </w:rPr>
        <w:t>services</w:t>
      </w:r>
      <w:r>
        <w:rPr>
          <w:color w:val="262526"/>
          <w:sz w:val="24"/>
        </w:rPr>
        <w:t>;</w:t>
      </w:r>
    </w:p>
    <w:p>
      <w:pPr>
        <w:pStyle w:val="ListParagraph"/>
        <w:numPr>
          <w:ilvl w:val="1"/>
          <w:numId w:val="75"/>
        </w:numPr>
        <w:tabs>
          <w:tab w:pos="2388" w:val="left" w:leader="none"/>
        </w:tabs>
        <w:spacing w:line="249" w:lineRule="auto" w:before="173" w:after="0"/>
        <w:ind w:left="2387" w:right="113" w:hanging="567"/>
        <w:jc w:val="both"/>
        <w:rPr>
          <w:sz w:val="24"/>
        </w:rPr>
      </w:pPr>
      <w:r>
        <w:rPr>
          <w:color w:val="262526"/>
          <w:sz w:val="24"/>
        </w:rPr>
        <w:t>the contribution factor for all </w:t>
      </w:r>
      <w:r>
        <w:rPr>
          <w:i/>
          <w:color w:val="262526"/>
          <w:sz w:val="24"/>
        </w:rPr>
        <w:t>Market Customers </w:t>
      </w:r>
      <w:r>
        <w:rPr>
          <w:color w:val="262526"/>
          <w:sz w:val="24"/>
        </w:rPr>
        <w:t>that do not have </w:t>
      </w:r>
      <w:r>
        <w:rPr>
          <w:i/>
          <w:color w:val="262526"/>
          <w:sz w:val="24"/>
        </w:rPr>
        <w:t>metering</w:t>
      </w:r>
      <w:r>
        <w:rPr>
          <w:i/>
          <w:color w:val="262526"/>
          <w:spacing w:val="-16"/>
          <w:sz w:val="24"/>
        </w:rPr>
        <w:t> </w:t>
      </w:r>
      <w:r>
        <w:rPr>
          <w:color w:val="262526"/>
          <w:sz w:val="24"/>
        </w:rPr>
        <w:t>to</w:t>
      </w:r>
      <w:r>
        <w:rPr>
          <w:color w:val="262526"/>
          <w:spacing w:val="-15"/>
          <w:sz w:val="24"/>
        </w:rPr>
        <w:t> </w:t>
      </w:r>
      <w:r>
        <w:rPr>
          <w:color w:val="262526"/>
          <w:sz w:val="24"/>
        </w:rPr>
        <w:t>allow</w:t>
      </w:r>
      <w:r>
        <w:rPr>
          <w:color w:val="262526"/>
          <w:spacing w:val="-15"/>
          <w:sz w:val="24"/>
        </w:rPr>
        <w:t> </w:t>
      </w:r>
      <w:r>
        <w:rPr>
          <w:color w:val="262526"/>
          <w:sz w:val="24"/>
        </w:rPr>
        <w:t>their</w:t>
      </w:r>
      <w:r>
        <w:rPr>
          <w:color w:val="262526"/>
          <w:spacing w:val="-15"/>
          <w:sz w:val="24"/>
        </w:rPr>
        <w:t> </w:t>
      </w:r>
      <w:r>
        <w:rPr>
          <w:color w:val="262526"/>
          <w:sz w:val="24"/>
        </w:rPr>
        <w:t>individual</w:t>
      </w:r>
      <w:r>
        <w:rPr>
          <w:color w:val="262526"/>
          <w:spacing w:val="-15"/>
          <w:sz w:val="24"/>
        </w:rPr>
        <w:t> </w:t>
      </w:r>
      <w:r>
        <w:rPr>
          <w:color w:val="262526"/>
          <w:sz w:val="24"/>
        </w:rPr>
        <w:t>contribution</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5"/>
          <w:sz w:val="24"/>
        </w:rPr>
        <w:t> </w:t>
      </w:r>
      <w:r>
        <w:rPr>
          <w:color w:val="262526"/>
          <w:sz w:val="24"/>
        </w:rPr>
        <w:t>aggregate</w:t>
      </w:r>
      <w:r>
        <w:rPr>
          <w:color w:val="262526"/>
          <w:spacing w:val="-16"/>
          <w:sz w:val="24"/>
        </w:rPr>
        <w:t> </w:t>
      </w:r>
      <w:r>
        <w:rPr>
          <w:color w:val="262526"/>
          <w:sz w:val="24"/>
        </w:rPr>
        <w:t>need</w:t>
      </w:r>
      <w:r>
        <w:rPr>
          <w:color w:val="262526"/>
          <w:spacing w:val="-15"/>
          <w:sz w:val="24"/>
        </w:rPr>
        <w:t> </w:t>
      </w:r>
      <w:r>
        <w:rPr>
          <w:color w:val="262526"/>
          <w:sz w:val="24"/>
        </w:rPr>
        <w:t>for </w:t>
      </w:r>
      <w:r>
        <w:rPr>
          <w:i/>
          <w:color w:val="262526"/>
          <w:sz w:val="24"/>
        </w:rPr>
        <w:t>regulation services </w:t>
      </w:r>
      <w:r>
        <w:rPr>
          <w:color w:val="262526"/>
          <w:sz w:val="24"/>
        </w:rPr>
        <w:t>to be assessed must be</w:t>
      </w:r>
      <w:r>
        <w:rPr>
          <w:color w:val="262526"/>
          <w:spacing w:val="-4"/>
          <w:sz w:val="24"/>
        </w:rPr>
        <w:t> </w:t>
      </w:r>
      <w:r>
        <w:rPr>
          <w:color w:val="262526"/>
          <w:sz w:val="24"/>
        </w:rPr>
        <w:t>equal;</w:t>
      </w:r>
    </w:p>
    <w:p>
      <w:pPr>
        <w:pStyle w:val="ListParagraph"/>
        <w:numPr>
          <w:ilvl w:val="1"/>
          <w:numId w:val="75"/>
        </w:numPr>
        <w:tabs>
          <w:tab w:pos="2388" w:val="left" w:leader="none"/>
        </w:tabs>
        <w:spacing w:line="249" w:lineRule="auto" w:before="173" w:after="0"/>
        <w:ind w:left="2387" w:right="114" w:hanging="567"/>
        <w:jc w:val="both"/>
        <w:rPr>
          <w:sz w:val="24"/>
        </w:rPr>
      </w:pPr>
      <w:r>
        <w:rPr>
          <w:color w:val="262526"/>
          <w:sz w:val="24"/>
        </w:rPr>
        <w:t>for the purpose of paragraph (j)(2), the contribution factor determined for a group of </w:t>
      </w:r>
      <w:r>
        <w:rPr>
          <w:i/>
          <w:color w:val="262526"/>
          <w:sz w:val="24"/>
        </w:rPr>
        <w:t>regions </w:t>
      </w:r>
      <w:r>
        <w:rPr>
          <w:color w:val="262526"/>
          <w:sz w:val="24"/>
        </w:rPr>
        <w:t>for all </w:t>
      </w:r>
      <w:r>
        <w:rPr>
          <w:i/>
          <w:color w:val="262526"/>
          <w:sz w:val="24"/>
        </w:rPr>
        <w:t>Market Customers </w:t>
      </w:r>
      <w:r>
        <w:rPr>
          <w:color w:val="262526"/>
          <w:sz w:val="24"/>
        </w:rPr>
        <w:t>that do not have </w:t>
      </w:r>
      <w:r>
        <w:rPr>
          <w:i/>
          <w:color w:val="262526"/>
          <w:sz w:val="24"/>
        </w:rPr>
        <w:t>metering </w:t>
      </w:r>
      <w:r>
        <w:rPr>
          <w:color w:val="262526"/>
          <w:sz w:val="24"/>
        </w:rPr>
        <w:t>to allow the individual contribution of that </w:t>
      </w:r>
      <w:r>
        <w:rPr>
          <w:i/>
          <w:color w:val="262526"/>
          <w:sz w:val="24"/>
        </w:rPr>
        <w:t>Market Customer </w:t>
      </w:r>
      <w:r>
        <w:rPr>
          <w:color w:val="262526"/>
          <w:sz w:val="24"/>
        </w:rPr>
        <w:t>to the aggregate need for </w:t>
      </w:r>
      <w:r>
        <w:rPr>
          <w:i/>
          <w:color w:val="262526"/>
          <w:sz w:val="24"/>
        </w:rPr>
        <w:t>regulation services </w:t>
      </w:r>
      <w:r>
        <w:rPr>
          <w:color w:val="262526"/>
          <w:sz w:val="24"/>
        </w:rPr>
        <w:t>to be assessed, must be divided between </w:t>
      </w:r>
      <w:r>
        <w:rPr>
          <w:i/>
          <w:color w:val="262526"/>
          <w:sz w:val="24"/>
        </w:rPr>
        <w:t>regions </w:t>
      </w:r>
      <w:r>
        <w:rPr>
          <w:color w:val="262526"/>
          <w:sz w:val="24"/>
        </w:rPr>
        <w:t>in proportion to the total </w:t>
      </w:r>
      <w:r>
        <w:rPr>
          <w:i/>
          <w:color w:val="262526"/>
          <w:sz w:val="24"/>
        </w:rPr>
        <w:t>customer energy </w:t>
      </w:r>
      <w:r>
        <w:rPr>
          <w:color w:val="262526"/>
          <w:sz w:val="24"/>
        </w:rPr>
        <w:t>for the</w:t>
      </w:r>
      <w:r>
        <w:rPr>
          <w:color w:val="262526"/>
          <w:spacing w:val="-2"/>
          <w:sz w:val="24"/>
        </w:rPr>
        <w:t> </w:t>
      </w:r>
      <w:r>
        <w:rPr>
          <w:i/>
          <w:color w:val="262526"/>
          <w:sz w:val="24"/>
        </w:rPr>
        <w:t>regions</w:t>
      </w:r>
      <w:r>
        <w:rPr>
          <w:color w:val="262526"/>
          <w:sz w:val="24"/>
        </w:rPr>
        <w:t>;</w:t>
      </w:r>
    </w:p>
    <w:p>
      <w:pPr>
        <w:pStyle w:val="ListParagraph"/>
        <w:numPr>
          <w:ilvl w:val="1"/>
          <w:numId w:val="75"/>
        </w:numPr>
        <w:tabs>
          <w:tab w:pos="2388" w:val="left" w:leader="none"/>
        </w:tabs>
        <w:spacing w:line="249" w:lineRule="auto" w:before="176" w:after="0"/>
        <w:ind w:left="2387" w:right="114" w:hanging="567"/>
        <w:jc w:val="both"/>
        <w:rPr>
          <w:sz w:val="24"/>
        </w:rPr>
      </w:pPr>
      <w:r>
        <w:rPr>
          <w:color w:val="262526"/>
          <w:sz w:val="24"/>
        </w:rPr>
        <w:t>the individual </w:t>
      </w:r>
      <w:r>
        <w:rPr>
          <w:i/>
          <w:color w:val="262526"/>
          <w:sz w:val="24"/>
        </w:rPr>
        <w:t>Market Participant's </w:t>
      </w:r>
      <w:r>
        <w:rPr>
          <w:color w:val="262526"/>
          <w:sz w:val="24"/>
        </w:rPr>
        <w:t>contribution to the aggregate </w:t>
      </w:r>
      <w:r>
        <w:rPr>
          <w:color w:val="262526"/>
          <w:spacing w:val="-3"/>
          <w:sz w:val="24"/>
        </w:rPr>
        <w:t>need </w:t>
      </w:r>
      <w:r>
        <w:rPr>
          <w:color w:val="262526"/>
          <w:sz w:val="24"/>
        </w:rPr>
        <w:t>for </w:t>
      </w:r>
      <w:r>
        <w:rPr>
          <w:i/>
          <w:color w:val="262526"/>
          <w:sz w:val="24"/>
        </w:rPr>
        <w:t>regulation services </w:t>
      </w:r>
      <w:r>
        <w:rPr>
          <w:color w:val="262526"/>
          <w:sz w:val="24"/>
        </w:rPr>
        <w:t>will be determined over a period of time to be determined by</w:t>
      </w:r>
      <w:r>
        <w:rPr>
          <w:color w:val="262526"/>
          <w:spacing w:val="-1"/>
          <w:sz w:val="24"/>
        </w:rPr>
        <w:t> </w:t>
      </w:r>
      <w:r>
        <w:rPr>
          <w:i/>
          <w:color w:val="262526"/>
          <w:sz w:val="24"/>
        </w:rPr>
        <w:t>AEMO</w:t>
      </w:r>
      <w:r>
        <w:rPr>
          <w:color w:val="262526"/>
          <w:sz w:val="24"/>
        </w:rPr>
        <w:t>;</w:t>
      </w:r>
    </w:p>
    <w:p>
      <w:pPr>
        <w:pStyle w:val="ListParagraph"/>
        <w:numPr>
          <w:ilvl w:val="1"/>
          <w:numId w:val="75"/>
        </w:numPr>
        <w:tabs>
          <w:tab w:pos="2388" w:val="left" w:leader="none"/>
        </w:tabs>
        <w:spacing w:line="249" w:lineRule="auto" w:before="173" w:after="0"/>
        <w:ind w:left="2387" w:right="115" w:hanging="567"/>
        <w:jc w:val="both"/>
        <w:rPr>
          <w:sz w:val="24"/>
        </w:rPr>
      </w:pPr>
      <w:r>
        <w:rPr>
          <w:color w:val="262526"/>
          <w:sz w:val="24"/>
        </w:rPr>
        <w:t>a </w:t>
      </w:r>
      <w:r>
        <w:rPr>
          <w:i/>
          <w:color w:val="262526"/>
          <w:sz w:val="24"/>
        </w:rPr>
        <w:t>Registered Participant </w:t>
      </w:r>
      <w:r>
        <w:rPr>
          <w:color w:val="262526"/>
          <w:sz w:val="24"/>
        </w:rPr>
        <w:t>which has classified a </w:t>
      </w:r>
      <w:r>
        <w:rPr>
          <w:i/>
          <w:color w:val="262526"/>
          <w:sz w:val="24"/>
        </w:rPr>
        <w:t>scheduled generating </w:t>
      </w:r>
      <w:r>
        <w:rPr>
          <w:i/>
          <w:color w:val="262526"/>
          <w:sz w:val="24"/>
        </w:rPr>
        <w:t>unit</w:t>
      </w:r>
      <w:r>
        <w:rPr>
          <w:color w:val="262526"/>
          <w:sz w:val="24"/>
        </w:rPr>
        <w:t>, </w:t>
      </w:r>
      <w:r>
        <w:rPr>
          <w:i/>
          <w:color w:val="262526"/>
          <w:sz w:val="24"/>
        </w:rPr>
        <w:t>scheduled load</w:t>
      </w:r>
      <w:r>
        <w:rPr>
          <w:color w:val="262526"/>
          <w:sz w:val="24"/>
        </w:rPr>
        <w:t>, </w:t>
      </w:r>
      <w:r>
        <w:rPr>
          <w:i/>
          <w:color w:val="262526"/>
          <w:sz w:val="24"/>
        </w:rPr>
        <w:t>ancillary service generating unit </w:t>
      </w:r>
      <w:r>
        <w:rPr>
          <w:color w:val="262526"/>
          <w:sz w:val="24"/>
        </w:rPr>
        <w:t>or </w:t>
      </w:r>
      <w:r>
        <w:rPr>
          <w:i/>
          <w:color w:val="262526"/>
          <w:sz w:val="24"/>
        </w:rPr>
        <w:t>ancillary </w:t>
      </w:r>
      <w:r>
        <w:rPr>
          <w:i/>
          <w:color w:val="262526"/>
          <w:sz w:val="24"/>
        </w:rPr>
        <w:t>service load </w:t>
      </w:r>
      <w:r>
        <w:rPr>
          <w:color w:val="262526"/>
          <w:sz w:val="24"/>
        </w:rPr>
        <w:t>(called a </w:t>
      </w:r>
      <w:r>
        <w:rPr>
          <w:b/>
          <w:color w:val="262526"/>
          <w:sz w:val="24"/>
        </w:rPr>
        <w:t>Scheduled Participant</w:t>
      </w:r>
      <w:r>
        <w:rPr>
          <w:color w:val="262526"/>
          <w:sz w:val="24"/>
        </w:rPr>
        <w:t>) will not be assessed as contributing to the deviation in the </w:t>
      </w:r>
      <w:r>
        <w:rPr>
          <w:i/>
          <w:color w:val="262526"/>
          <w:sz w:val="24"/>
        </w:rPr>
        <w:t>frequency </w:t>
      </w:r>
      <w:r>
        <w:rPr>
          <w:color w:val="262526"/>
          <w:sz w:val="24"/>
        </w:rPr>
        <w:t>of the </w:t>
      </w:r>
      <w:r>
        <w:rPr>
          <w:i/>
          <w:color w:val="262526"/>
          <w:sz w:val="24"/>
        </w:rPr>
        <w:t>power system </w:t>
      </w:r>
      <w:r>
        <w:rPr>
          <w:color w:val="262526"/>
          <w:sz w:val="24"/>
        </w:rPr>
        <w:t>if within a </w:t>
      </w:r>
      <w:r>
        <w:rPr>
          <w:i/>
          <w:color w:val="262526"/>
          <w:sz w:val="24"/>
        </w:rPr>
        <w:t>dispatch</w:t>
      </w:r>
      <w:r>
        <w:rPr>
          <w:i/>
          <w:color w:val="262526"/>
          <w:spacing w:val="-2"/>
          <w:sz w:val="24"/>
        </w:rPr>
        <w:t> </w:t>
      </w:r>
      <w:r>
        <w:rPr>
          <w:i/>
          <w:color w:val="262526"/>
          <w:sz w:val="24"/>
        </w:rPr>
        <w:t>interval</w:t>
      </w:r>
      <w:r>
        <w:rPr>
          <w:color w:val="262526"/>
          <w:sz w:val="24"/>
        </w:rPr>
        <w:t>:</w:t>
      </w:r>
    </w:p>
    <w:p>
      <w:pPr>
        <w:pStyle w:val="ListParagraph"/>
        <w:numPr>
          <w:ilvl w:val="2"/>
          <w:numId w:val="75"/>
        </w:numPr>
        <w:tabs>
          <w:tab w:pos="2955" w:val="left" w:leader="none"/>
        </w:tabs>
        <w:spacing w:line="249" w:lineRule="auto" w:before="175" w:after="0"/>
        <w:ind w:left="2954" w:right="116" w:hanging="567"/>
        <w:jc w:val="both"/>
        <w:rPr>
          <w:sz w:val="24"/>
        </w:rPr>
      </w:pPr>
      <w:r>
        <w:rPr>
          <w:color w:val="262526"/>
          <w:sz w:val="24"/>
        </w:rPr>
        <w:t>the</w:t>
      </w:r>
      <w:r>
        <w:rPr>
          <w:color w:val="262526"/>
          <w:spacing w:val="-18"/>
          <w:sz w:val="24"/>
        </w:rPr>
        <w:t> </w:t>
      </w:r>
      <w:r>
        <w:rPr>
          <w:color w:val="262526"/>
          <w:sz w:val="24"/>
        </w:rPr>
        <w:t>Scheduled</w:t>
      </w:r>
      <w:r>
        <w:rPr>
          <w:color w:val="262526"/>
          <w:spacing w:val="-18"/>
          <w:sz w:val="24"/>
        </w:rPr>
        <w:t> </w:t>
      </w:r>
      <w:r>
        <w:rPr>
          <w:color w:val="262526"/>
          <w:sz w:val="24"/>
        </w:rPr>
        <w:t>Participant</w:t>
      </w:r>
      <w:r>
        <w:rPr>
          <w:color w:val="262526"/>
          <w:spacing w:val="-18"/>
          <w:sz w:val="24"/>
        </w:rPr>
        <w:t> </w:t>
      </w:r>
      <w:r>
        <w:rPr>
          <w:color w:val="262526"/>
          <w:sz w:val="24"/>
        </w:rPr>
        <w:t>achieves</w:t>
      </w:r>
      <w:r>
        <w:rPr>
          <w:color w:val="262526"/>
          <w:spacing w:val="-17"/>
          <w:sz w:val="24"/>
        </w:rPr>
        <w:t> </w:t>
      </w:r>
      <w:r>
        <w:rPr>
          <w:color w:val="262526"/>
          <w:sz w:val="24"/>
        </w:rPr>
        <w:t>its</w:t>
      </w:r>
      <w:r>
        <w:rPr>
          <w:color w:val="262526"/>
          <w:spacing w:val="-18"/>
          <w:sz w:val="24"/>
        </w:rPr>
        <w:t> </w:t>
      </w:r>
      <w:r>
        <w:rPr>
          <w:i/>
          <w:color w:val="262526"/>
          <w:sz w:val="24"/>
        </w:rPr>
        <w:t>dispatch</w:t>
      </w:r>
      <w:r>
        <w:rPr>
          <w:i/>
          <w:color w:val="262526"/>
          <w:spacing w:val="-18"/>
          <w:sz w:val="24"/>
        </w:rPr>
        <w:t> </w:t>
      </w:r>
      <w:r>
        <w:rPr>
          <w:color w:val="262526"/>
          <w:spacing w:val="-3"/>
          <w:sz w:val="24"/>
        </w:rPr>
        <w:t>target</w:t>
      </w:r>
      <w:r>
        <w:rPr>
          <w:color w:val="262526"/>
          <w:spacing w:val="-18"/>
          <w:sz w:val="24"/>
        </w:rPr>
        <w:t> </w:t>
      </w:r>
      <w:r>
        <w:rPr>
          <w:color w:val="262526"/>
          <w:sz w:val="24"/>
        </w:rPr>
        <w:t>at</w:t>
      </w:r>
      <w:r>
        <w:rPr>
          <w:color w:val="262526"/>
          <w:spacing w:val="-17"/>
          <w:sz w:val="24"/>
        </w:rPr>
        <w:t> </w:t>
      </w:r>
      <w:r>
        <w:rPr>
          <w:color w:val="262526"/>
          <w:sz w:val="24"/>
        </w:rPr>
        <w:t>a</w:t>
      </w:r>
      <w:r>
        <w:rPr>
          <w:color w:val="262526"/>
          <w:spacing w:val="-18"/>
          <w:sz w:val="24"/>
        </w:rPr>
        <w:t> </w:t>
      </w:r>
      <w:r>
        <w:rPr>
          <w:color w:val="262526"/>
          <w:sz w:val="24"/>
        </w:rPr>
        <w:t>uniform rate;</w:t>
      </w:r>
    </w:p>
    <w:p>
      <w:pPr>
        <w:pStyle w:val="ListParagraph"/>
        <w:numPr>
          <w:ilvl w:val="2"/>
          <w:numId w:val="75"/>
        </w:numPr>
        <w:tabs>
          <w:tab w:pos="2955" w:val="left" w:leader="none"/>
        </w:tabs>
        <w:spacing w:line="249" w:lineRule="auto" w:before="172" w:after="0"/>
        <w:ind w:left="2954" w:right="117" w:hanging="567"/>
        <w:jc w:val="both"/>
        <w:rPr>
          <w:sz w:val="24"/>
        </w:rPr>
      </w:pPr>
      <w:r>
        <w:rPr>
          <w:color w:val="262526"/>
          <w:sz w:val="24"/>
        </w:rPr>
        <w:t>the</w:t>
      </w:r>
      <w:r>
        <w:rPr>
          <w:color w:val="262526"/>
          <w:spacing w:val="-21"/>
          <w:sz w:val="24"/>
        </w:rPr>
        <w:t> </w:t>
      </w:r>
      <w:r>
        <w:rPr>
          <w:color w:val="262526"/>
          <w:sz w:val="24"/>
        </w:rPr>
        <w:t>Scheduled</w:t>
      </w:r>
      <w:r>
        <w:rPr>
          <w:color w:val="262526"/>
          <w:spacing w:val="-21"/>
          <w:sz w:val="24"/>
        </w:rPr>
        <w:t> </w:t>
      </w:r>
      <w:r>
        <w:rPr>
          <w:color w:val="262526"/>
          <w:sz w:val="24"/>
        </w:rPr>
        <w:t>Participant</w:t>
      </w:r>
      <w:r>
        <w:rPr>
          <w:color w:val="262526"/>
          <w:spacing w:val="-21"/>
          <w:sz w:val="24"/>
        </w:rPr>
        <w:t> </w:t>
      </w:r>
      <w:r>
        <w:rPr>
          <w:color w:val="262526"/>
          <w:sz w:val="24"/>
        </w:rPr>
        <w:t>is</w:t>
      </w:r>
      <w:r>
        <w:rPr>
          <w:color w:val="262526"/>
          <w:spacing w:val="-20"/>
          <w:sz w:val="24"/>
        </w:rPr>
        <w:t> </w:t>
      </w:r>
      <w:r>
        <w:rPr>
          <w:i/>
          <w:color w:val="262526"/>
          <w:sz w:val="24"/>
        </w:rPr>
        <w:t>enabled</w:t>
      </w:r>
      <w:r>
        <w:rPr>
          <w:i/>
          <w:color w:val="262526"/>
          <w:spacing w:val="-20"/>
          <w:sz w:val="24"/>
        </w:rPr>
        <w:t> </w:t>
      </w:r>
      <w:r>
        <w:rPr>
          <w:color w:val="262526"/>
          <w:sz w:val="24"/>
        </w:rPr>
        <w:t>to</w:t>
      </w:r>
      <w:r>
        <w:rPr>
          <w:color w:val="262526"/>
          <w:spacing w:val="-21"/>
          <w:sz w:val="24"/>
        </w:rPr>
        <w:t> </w:t>
      </w:r>
      <w:r>
        <w:rPr>
          <w:color w:val="262526"/>
          <w:sz w:val="24"/>
        </w:rPr>
        <w:t>provide</w:t>
      </w:r>
      <w:r>
        <w:rPr>
          <w:color w:val="262526"/>
          <w:spacing w:val="-21"/>
          <w:sz w:val="24"/>
        </w:rPr>
        <w:t> </w:t>
      </w:r>
      <w:r>
        <w:rPr>
          <w:color w:val="262526"/>
          <w:sz w:val="24"/>
        </w:rPr>
        <w:t>a</w:t>
      </w:r>
      <w:r>
        <w:rPr>
          <w:color w:val="262526"/>
          <w:spacing w:val="-21"/>
          <w:sz w:val="24"/>
        </w:rPr>
        <w:t> </w:t>
      </w:r>
      <w:r>
        <w:rPr>
          <w:i/>
          <w:color w:val="262526"/>
          <w:sz w:val="24"/>
        </w:rPr>
        <w:t>market</w:t>
      </w:r>
      <w:r>
        <w:rPr>
          <w:i/>
          <w:color w:val="262526"/>
          <w:spacing w:val="-20"/>
          <w:sz w:val="24"/>
        </w:rPr>
        <w:t> </w:t>
      </w:r>
      <w:r>
        <w:rPr>
          <w:i/>
          <w:color w:val="262526"/>
          <w:sz w:val="24"/>
        </w:rPr>
        <w:t>ancillary </w:t>
      </w:r>
      <w:r>
        <w:rPr>
          <w:i/>
          <w:color w:val="262526"/>
          <w:sz w:val="24"/>
        </w:rPr>
        <w:t>service </w:t>
      </w:r>
      <w:r>
        <w:rPr>
          <w:color w:val="262526"/>
          <w:sz w:val="24"/>
        </w:rPr>
        <w:t>and responds to a control signal from </w:t>
      </w:r>
      <w:r>
        <w:rPr>
          <w:i/>
          <w:color w:val="262526"/>
          <w:sz w:val="24"/>
        </w:rPr>
        <w:t>AEMO </w:t>
      </w:r>
      <w:r>
        <w:rPr>
          <w:color w:val="262526"/>
          <w:sz w:val="24"/>
        </w:rPr>
        <w:t>to </w:t>
      </w:r>
      <w:r>
        <w:rPr>
          <w:i/>
          <w:color w:val="262526"/>
          <w:sz w:val="24"/>
        </w:rPr>
        <w:t>AEMO's </w:t>
      </w:r>
      <w:r>
        <w:rPr>
          <w:color w:val="262526"/>
          <w:sz w:val="24"/>
        </w:rPr>
        <w:t>satisfaction;</w:t>
      </w:r>
      <w:r>
        <w:rPr>
          <w:color w:val="262526"/>
          <w:spacing w:val="-2"/>
          <w:sz w:val="24"/>
        </w:rPr>
        <w:t> </w:t>
      </w:r>
      <w:r>
        <w:rPr>
          <w:color w:val="262526"/>
          <w:sz w:val="24"/>
        </w:rPr>
        <w:t>or</w:t>
      </w:r>
    </w:p>
    <w:p>
      <w:pPr>
        <w:pStyle w:val="ListParagraph"/>
        <w:numPr>
          <w:ilvl w:val="2"/>
          <w:numId w:val="75"/>
        </w:numPr>
        <w:tabs>
          <w:tab w:pos="2955" w:val="left" w:leader="none"/>
        </w:tabs>
        <w:spacing w:line="249" w:lineRule="auto" w:before="173" w:after="0"/>
        <w:ind w:left="2954" w:right="113" w:hanging="567"/>
        <w:jc w:val="both"/>
        <w:rPr>
          <w:sz w:val="24"/>
        </w:rPr>
      </w:pPr>
      <w:r>
        <w:rPr>
          <w:color w:val="262526"/>
          <w:sz w:val="24"/>
        </w:rPr>
        <w:t>the Scheduled Participant is not </w:t>
      </w:r>
      <w:r>
        <w:rPr>
          <w:i/>
          <w:color w:val="262526"/>
          <w:sz w:val="24"/>
        </w:rPr>
        <w:t>enabled </w:t>
      </w:r>
      <w:r>
        <w:rPr>
          <w:color w:val="262526"/>
          <w:sz w:val="24"/>
        </w:rPr>
        <w:t>to provide a </w:t>
      </w:r>
      <w:r>
        <w:rPr>
          <w:i/>
          <w:color w:val="262526"/>
          <w:spacing w:val="2"/>
          <w:sz w:val="24"/>
        </w:rPr>
        <w:t>market </w:t>
      </w:r>
      <w:r>
        <w:rPr>
          <w:i/>
          <w:color w:val="262526"/>
          <w:sz w:val="24"/>
        </w:rPr>
        <w:t>ancillary service</w:t>
      </w:r>
      <w:r>
        <w:rPr>
          <w:color w:val="262526"/>
          <w:sz w:val="24"/>
        </w:rPr>
        <w:t>, but responds to a need for </w:t>
      </w:r>
      <w:r>
        <w:rPr>
          <w:i/>
          <w:color w:val="262526"/>
          <w:sz w:val="24"/>
        </w:rPr>
        <w:t>regulation services </w:t>
      </w:r>
      <w:r>
        <w:rPr>
          <w:color w:val="262526"/>
          <w:sz w:val="24"/>
        </w:rPr>
        <w:t>in a way which tends to reduce the aggregate</w:t>
      </w:r>
      <w:r>
        <w:rPr>
          <w:color w:val="262526"/>
          <w:spacing w:val="-5"/>
          <w:sz w:val="24"/>
        </w:rPr>
        <w:t> </w:t>
      </w:r>
      <w:r>
        <w:rPr>
          <w:color w:val="262526"/>
          <w:sz w:val="24"/>
        </w:rPr>
        <w:t>deviation;</w:t>
      </w:r>
    </w:p>
    <w:p>
      <w:pPr>
        <w:pStyle w:val="ListParagraph"/>
        <w:numPr>
          <w:ilvl w:val="1"/>
          <w:numId w:val="75"/>
        </w:numPr>
        <w:tabs>
          <w:tab w:pos="2388" w:val="left" w:leader="none"/>
        </w:tabs>
        <w:spacing w:line="249" w:lineRule="auto" w:before="173" w:after="0"/>
        <w:ind w:left="2387" w:right="113" w:hanging="567"/>
        <w:jc w:val="both"/>
        <w:rPr>
          <w:sz w:val="24"/>
        </w:rPr>
      </w:pPr>
      <w:r>
        <w:rPr>
          <w:color w:val="262526"/>
          <w:sz w:val="24"/>
        </w:rPr>
        <w:t>where contributions are aggregated for </w:t>
      </w:r>
      <w:r>
        <w:rPr>
          <w:i/>
          <w:color w:val="262526"/>
          <w:sz w:val="24"/>
        </w:rPr>
        <w:t>regions </w:t>
      </w:r>
      <w:r>
        <w:rPr>
          <w:color w:val="262526"/>
          <w:sz w:val="24"/>
        </w:rPr>
        <w:t>that are operating asynchronously during the calculation period under paragraph (i), the contribution</w:t>
      </w:r>
      <w:r>
        <w:rPr>
          <w:color w:val="262526"/>
          <w:spacing w:val="-16"/>
          <w:sz w:val="24"/>
        </w:rPr>
        <w:t> </w:t>
      </w:r>
      <w:r>
        <w:rPr>
          <w:color w:val="262526"/>
          <w:sz w:val="24"/>
        </w:rPr>
        <w:t>factors</w:t>
      </w:r>
      <w:r>
        <w:rPr>
          <w:color w:val="262526"/>
          <w:spacing w:val="-15"/>
          <w:sz w:val="24"/>
        </w:rPr>
        <w:t> </w:t>
      </w:r>
      <w:r>
        <w:rPr>
          <w:color w:val="262526"/>
          <w:sz w:val="24"/>
        </w:rPr>
        <w:t>should</w:t>
      </w:r>
      <w:r>
        <w:rPr>
          <w:color w:val="262526"/>
          <w:spacing w:val="-16"/>
          <w:sz w:val="24"/>
        </w:rPr>
        <w:t> </w:t>
      </w:r>
      <w:r>
        <w:rPr>
          <w:color w:val="262526"/>
          <w:sz w:val="24"/>
        </w:rPr>
        <w:t>be</w:t>
      </w:r>
      <w:r>
        <w:rPr>
          <w:color w:val="262526"/>
          <w:spacing w:val="-15"/>
          <w:sz w:val="24"/>
        </w:rPr>
        <w:t> </w:t>
      </w:r>
      <w:r>
        <w:rPr>
          <w:color w:val="262526"/>
          <w:sz w:val="24"/>
        </w:rPr>
        <w:t>normalised</w:t>
      </w:r>
      <w:r>
        <w:rPr>
          <w:color w:val="262526"/>
          <w:spacing w:val="-16"/>
          <w:sz w:val="24"/>
        </w:rPr>
        <w:t> </w:t>
      </w:r>
      <w:r>
        <w:rPr>
          <w:color w:val="262526"/>
          <w:sz w:val="24"/>
        </w:rPr>
        <w:t>so</w:t>
      </w:r>
      <w:r>
        <w:rPr>
          <w:color w:val="262526"/>
          <w:spacing w:val="-15"/>
          <w:sz w:val="24"/>
        </w:rPr>
        <w:t> </w:t>
      </w:r>
      <w:r>
        <w:rPr>
          <w:color w:val="262526"/>
          <w:sz w:val="24"/>
        </w:rPr>
        <w:t>that</w:t>
      </w:r>
      <w:r>
        <w:rPr>
          <w:color w:val="262526"/>
          <w:spacing w:val="-16"/>
          <w:sz w:val="24"/>
        </w:rPr>
        <w:t> </w:t>
      </w:r>
      <w:r>
        <w:rPr>
          <w:color w:val="262526"/>
          <w:sz w:val="24"/>
        </w:rPr>
        <w:t>the</w:t>
      </w:r>
      <w:r>
        <w:rPr>
          <w:color w:val="262526"/>
          <w:spacing w:val="-15"/>
          <w:sz w:val="24"/>
        </w:rPr>
        <w:t> </w:t>
      </w:r>
      <w:r>
        <w:rPr>
          <w:color w:val="262526"/>
          <w:sz w:val="24"/>
        </w:rPr>
        <w:t>total</w:t>
      </w:r>
      <w:r>
        <w:rPr>
          <w:color w:val="262526"/>
          <w:spacing w:val="-15"/>
          <w:sz w:val="24"/>
        </w:rPr>
        <w:t> </w:t>
      </w:r>
      <w:r>
        <w:rPr>
          <w:color w:val="262526"/>
          <w:sz w:val="24"/>
        </w:rPr>
        <w:t>contributions from</w:t>
      </w:r>
      <w:r>
        <w:rPr>
          <w:color w:val="262526"/>
          <w:spacing w:val="-7"/>
          <w:sz w:val="24"/>
        </w:rPr>
        <w:t> </w:t>
      </w:r>
      <w:r>
        <w:rPr>
          <w:color w:val="262526"/>
          <w:sz w:val="24"/>
        </w:rPr>
        <w:t>any</w:t>
      </w:r>
      <w:r>
        <w:rPr>
          <w:color w:val="262526"/>
          <w:spacing w:val="-6"/>
          <w:sz w:val="24"/>
        </w:rPr>
        <w:t> </w:t>
      </w:r>
      <w:r>
        <w:rPr>
          <w:color w:val="262526"/>
          <w:sz w:val="24"/>
        </w:rPr>
        <w:t>non-synchronised</w:t>
      </w:r>
      <w:r>
        <w:rPr>
          <w:color w:val="262526"/>
          <w:spacing w:val="-6"/>
          <w:sz w:val="24"/>
        </w:rPr>
        <w:t> </w:t>
      </w:r>
      <w:r>
        <w:rPr>
          <w:i/>
          <w:color w:val="262526"/>
          <w:sz w:val="24"/>
        </w:rPr>
        <w:t>region</w:t>
      </w:r>
      <w:r>
        <w:rPr>
          <w:i/>
          <w:color w:val="262526"/>
          <w:spacing w:val="-6"/>
          <w:sz w:val="24"/>
        </w:rPr>
        <w:t> </w:t>
      </w:r>
      <w:r>
        <w:rPr>
          <w:color w:val="262526"/>
          <w:sz w:val="24"/>
        </w:rPr>
        <w:t>or</w:t>
      </w:r>
      <w:r>
        <w:rPr>
          <w:color w:val="262526"/>
          <w:spacing w:val="-6"/>
          <w:sz w:val="24"/>
        </w:rPr>
        <w:t> </w:t>
      </w:r>
      <w:r>
        <w:rPr>
          <w:i/>
          <w:color w:val="262526"/>
          <w:sz w:val="24"/>
        </w:rPr>
        <w:t>regions</w:t>
      </w:r>
      <w:r>
        <w:rPr>
          <w:i/>
          <w:color w:val="262526"/>
          <w:spacing w:val="-6"/>
          <w:sz w:val="24"/>
        </w:rPr>
        <w:t> </w:t>
      </w:r>
      <w:r>
        <w:rPr>
          <w:color w:val="262526"/>
          <w:sz w:val="24"/>
        </w:rPr>
        <w:t>is</w:t>
      </w:r>
      <w:r>
        <w:rPr>
          <w:color w:val="262526"/>
          <w:spacing w:val="-6"/>
          <w:sz w:val="24"/>
        </w:rPr>
        <w:t> </w:t>
      </w:r>
      <w:r>
        <w:rPr>
          <w:color w:val="262526"/>
          <w:sz w:val="24"/>
        </w:rPr>
        <w:t>in</w:t>
      </w:r>
      <w:r>
        <w:rPr>
          <w:color w:val="262526"/>
          <w:spacing w:val="-6"/>
          <w:sz w:val="24"/>
        </w:rPr>
        <w:t> </w:t>
      </w:r>
      <w:r>
        <w:rPr>
          <w:color w:val="262526"/>
          <w:sz w:val="24"/>
        </w:rPr>
        <w:t>the</w:t>
      </w:r>
      <w:r>
        <w:rPr>
          <w:color w:val="262526"/>
          <w:spacing w:val="-6"/>
          <w:sz w:val="24"/>
        </w:rPr>
        <w:t> </w:t>
      </w:r>
      <w:r>
        <w:rPr>
          <w:color w:val="262526"/>
          <w:sz w:val="24"/>
        </w:rPr>
        <w:t>same</w:t>
      </w:r>
      <w:r>
        <w:rPr>
          <w:color w:val="262526"/>
          <w:spacing w:val="-6"/>
          <w:sz w:val="24"/>
        </w:rPr>
        <w:t> </w:t>
      </w:r>
      <w:r>
        <w:rPr>
          <w:color w:val="262526"/>
          <w:sz w:val="24"/>
        </w:rPr>
        <w:t>proportion as the total </w:t>
      </w:r>
      <w:r>
        <w:rPr>
          <w:i/>
          <w:color w:val="262526"/>
          <w:sz w:val="24"/>
        </w:rPr>
        <w:t>customer energy </w:t>
      </w:r>
      <w:r>
        <w:rPr>
          <w:color w:val="262526"/>
          <w:sz w:val="24"/>
        </w:rPr>
        <w:t>for that </w:t>
      </w:r>
      <w:r>
        <w:rPr>
          <w:i/>
          <w:color w:val="262526"/>
          <w:sz w:val="24"/>
        </w:rPr>
        <w:t>region </w:t>
      </w:r>
      <w:r>
        <w:rPr>
          <w:color w:val="262526"/>
          <w:sz w:val="24"/>
        </w:rPr>
        <w:t>or </w:t>
      </w:r>
      <w:r>
        <w:rPr>
          <w:i/>
          <w:color w:val="262526"/>
          <w:sz w:val="24"/>
        </w:rPr>
        <w:t>regions</w:t>
      </w:r>
      <w:r>
        <w:rPr>
          <w:color w:val="262526"/>
          <w:sz w:val="24"/>
        </w:rPr>
        <w:t>;</w:t>
      </w:r>
      <w:r>
        <w:rPr>
          <w:color w:val="262526"/>
          <w:spacing w:val="-15"/>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1"/>
          <w:numId w:val="75"/>
        </w:numPr>
        <w:tabs>
          <w:tab w:pos="2388" w:val="left" w:leader="none"/>
        </w:tabs>
        <w:spacing w:line="249" w:lineRule="auto" w:before="124" w:after="0"/>
        <w:ind w:left="2387" w:right="114" w:hanging="567"/>
        <w:jc w:val="both"/>
        <w:rPr>
          <w:sz w:val="24"/>
        </w:rPr>
      </w:pPr>
      <w:r>
        <w:rPr>
          <w:color w:val="262526"/>
          <w:sz w:val="24"/>
        </w:rPr>
        <w:t>a</w:t>
      </w:r>
      <w:r>
        <w:rPr>
          <w:color w:val="262526"/>
          <w:spacing w:val="-8"/>
          <w:sz w:val="24"/>
        </w:rPr>
        <w:t> </w:t>
      </w:r>
      <w:r>
        <w:rPr>
          <w:i/>
          <w:color w:val="262526"/>
          <w:sz w:val="24"/>
        </w:rPr>
        <w:t>Semi-Scheduled</w:t>
      </w:r>
      <w:r>
        <w:rPr>
          <w:i/>
          <w:color w:val="262526"/>
          <w:spacing w:val="-7"/>
          <w:sz w:val="24"/>
        </w:rPr>
        <w:t> </w:t>
      </w:r>
      <w:r>
        <w:rPr>
          <w:i/>
          <w:color w:val="262526"/>
          <w:sz w:val="24"/>
        </w:rPr>
        <w:t>Generator</w:t>
      </w:r>
      <w:r>
        <w:rPr>
          <w:i/>
          <w:color w:val="262526"/>
          <w:spacing w:val="-6"/>
          <w:sz w:val="24"/>
        </w:rPr>
        <w:t> </w:t>
      </w:r>
      <w:r>
        <w:rPr>
          <w:color w:val="262526"/>
          <w:sz w:val="24"/>
        </w:rPr>
        <w:t>will</w:t>
      </w:r>
      <w:r>
        <w:rPr>
          <w:color w:val="262526"/>
          <w:spacing w:val="-7"/>
          <w:sz w:val="24"/>
        </w:rPr>
        <w:t> </w:t>
      </w:r>
      <w:r>
        <w:rPr>
          <w:color w:val="262526"/>
          <w:sz w:val="24"/>
        </w:rPr>
        <w:t>not</w:t>
      </w:r>
      <w:r>
        <w:rPr>
          <w:color w:val="262526"/>
          <w:spacing w:val="-7"/>
          <w:sz w:val="24"/>
        </w:rPr>
        <w:t> </w:t>
      </w:r>
      <w:r>
        <w:rPr>
          <w:color w:val="262526"/>
          <w:sz w:val="24"/>
        </w:rPr>
        <w:t>be</w:t>
      </w:r>
      <w:r>
        <w:rPr>
          <w:color w:val="262526"/>
          <w:spacing w:val="-7"/>
          <w:sz w:val="24"/>
        </w:rPr>
        <w:t> </w:t>
      </w:r>
      <w:r>
        <w:rPr>
          <w:color w:val="262526"/>
          <w:sz w:val="24"/>
        </w:rPr>
        <w:t>assessed</w:t>
      </w:r>
      <w:r>
        <w:rPr>
          <w:color w:val="262526"/>
          <w:spacing w:val="-7"/>
          <w:sz w:val="24"/>
        </w:rPr>
        <w:t> </w:t>
      </w:r>
      <w:r>
        <w:rPr>
          <w:color w:val="262526"/>
          <w:sz w:val="24"/>
        </w:rPr>
        <w:t>as</w:t>
      </w:r>
      <w:r>
        <w:rPr>
          <w:color w:val="262526"/>
          <w:spacing w:val="-7"/>
          <w:sz w:val="24"/>
        </w:rPr>
        <w:t> </w:t>
      </w:r>
      <w:r>
        <w:rPr>
          <w:color w:val="262526"/>
          <w:sz w:val="24"/>
        </w:rPr>
        <w:t>contributing</w:t>
      </w:r>
      <w:r>
        <w:rPr>
          <w:color w:val="262526"/>
          <w:spacing w:val="-7"/>
          <w:sz w:val="24"/>
        </w:rPr>
        <w:t> </w:t>
      </w:r>
      <w:r>
        <w:rPr>
          <w:color w:val="262526"/>
          <w:sz w:val="24"/>
        </w:rPr>
        <w:t>to</w:t>
      </w:r>
      <w:r>
        <w:rPr>
          <w:color w:val="262526"/>
          <w:spacing w:val="-7"/>
          <w:sz w:val="24"/>
        </w:rPr>
        <w:t> </w:t>
      </w:r>
      <w:r>
        <w:rPr>
          <w:color w:val="262526"/>
          <w:sz w:val="24"/>
        </w:rPr>
        <w:t>the deviation in the </w:t>
      </w:r>
      <w:r>
        <w:rPr>
          <w:i/>
          <w:color w:val="262526"/>
          <w:sz w:val="24"/>
        </w:rPr>
        <w:t>frequency </w:t>
      </w:r>
      <w:r>
        <w:rPr>
          <w:color w:val="262526"/>
          <w:sz w:val="24"/>
        </w:rPr>
        <w:t>of the </w:t>
      </w:r>
      <w:r>
        <w:rPr>
          <w:i/>
          <w:color w:val="262526"/>
          <w:sz w:val="24"/>
        </w:rPr>
        <w:t>power system </w:t>
      </w:r>
      <w:r>
        <w:rPr>
          <w:color w:val="262526"/>
          <w:sz w:val="24"/>
        </w:rPr>
        <w:t>if within a </w:t>
      </w:r>
      <w:r>
        <w:rPr>
          <w:i/>
          <w:color w:val="262526"/>
          <w:sz w:val="24"/>
        </w:rPr>
        <w:t>dispatch </w:t>
      </w:r>
      <w:r>
        <w:rPr>
          <w:i/>
          <w:color w:val="262526"/>
          <w:sz w:val="24"/>
        </w:rPr>
        <w:t>interval</w:t>
      </w:r>
      <w:r>
        <w:rPr>
          <w:color w:val="262526"/>
          <w:sz w:val="24"/>
        </w:rPr>
        <w:t>, the </w:t>
      </w:r>
      <w:r>
        <w:rPr>
          <w:i/>
          <w:color w:val="262526"/>
          <w:sz w:val="24"/>
        </w:rPr>
        <w:t>semi-scheduled generating</w:t>
      </w:r>
      <w:r>
        <w:rPr>
          <w:i/>
          <w:color w:val="262526"/>
          <w:spacing w:val="-4"/>
          <w:sz w:val="24"/>
        </w:rPr>
        <w:t> </w:t>
      </w:r>
      <w:r>
        <w:rPr>
          <w:i/>
          <w:color w:val="262526"/>
          <w:sz w:val="24"/>
        </w:rPr>
        <w:t>unit</w:t>
      </w:r>
      <w:r>
        <w:rPr>
          <w:color w:val="262526"/>
          <w:sz w:val="24"/>
        </w:rPr>
        <w:t>:</w:t>
      </w:r>
    </w:p>
    <w:p>
      <w:pPr>
        <w:pStyle w:val="ListParagraph"/>
        <w:numPr>
          <w:ilvl w:val="2"/>
          <w:numId w:val="75"/>
        </w:numPr>
        <w:tabs>
          <w:tab w:pos="2954" w:val="left" w:leader="none"/>
          <w:tab w:pos="2955" w:val="left" w:leader="none"/>
        </w:tabs>
        <w:spacing w:line="240" w:lineRule="auto" w:before="173" w:after="0"/>
        <w:ind w:left="2954" w:right="0" w:hanging="568"/>
        <w:jc w:val="left"/>
        <w:rPr>
          <w:sz w:val="24"/>
        </w:rPr>
      </w:pPr>
      <w:r>
        <w:rPr>
          <w:color w:val="262526"/>
          <w:sz w:val="24"/>
        </w:rPr>
        <w:t>achieves its </w:t>
      </w:r>
      <w:r>
        <w:rPr>
          <w:i/>
          <w:color w:val="262526"/>
          <w:sz w:val="24"/>
        </w:rPr>
        <w:t>dispatch level </w:t>
      </w:r>
      <w:r>
        <w:rPr>
          <w:color w:val="262526"/>
          <w:sz w:val="24"/>
        </w:rPr>
        <w:t>at a uniform</w:t>
      </w:r>
      <w:r>
        <w:rPr>
          <w:color w:val="262526"/>
          <w:spacing w:val="-2"/>
          <w:sz w:val="24"/>
        </w:rPr>
        <w:t> </w:t>
      </w:r>
      <w:r>
        <w:rPr>
          <w:color w:val="262526"/>
          <w:sz w:val="24"/>
        </w:rPr>
        <w:t>rate;</w:t>
      </w:r>
    </w:p>
    <w:p>
      <w:pPr>
        <w:pStyle w:val="ListParagraph"/>
        <w:numPr>
          <w:ilvl w:val="2"/>
          <w:numId w:val="75"/>
        </w:numPr>
        <w:tabs>
          <w:tab w:pos="2954" w:val="left" w:leader="none"/>
          <w:tab w:pos="2955" w:val="left" w:leader="none"/>
        </w:tabs>
        <w:spacing w:line="249" w:lineRule="auto" w:before="182" w:after="0"/>
        <w:ind w:left="2954" w:right="115" w:hanging="567"/>
        <w:jc w:val="left"/>
        <w:rPr>
          <w:sz w:val="24"/>
        </w:rPr>
      </w:pPr>
      <w:r>
        <w:rPr>
          <w:color w:val="262526"/>
          <w:sz w:val="24"/>
        </w:rPr>
        <w:t>is </w:t>
      </w:r>
      <w:r>
        <w:rPr>
          <w:i/>
          <w:color w:val="262526"/>
          <w:sz w:val="24"/>
        </w:rPr>
        <w:t>enabled </w:t>
      </w:r>
      <w:r>
        <w:rPr>
          <w:color w:val="262526"/>
          <w:sz w:val="24"/>
        </w:rPr>
        <w:t>to provide a </w:t>
      </w:r>
      <w:r>
        <w:rPr>
          <w:i/>
          <w:color w:val="262526"/>
          <w:sz w:val="24"/>
        </w:rPr>
        <w:t>market ancillary service </w:t>
      </w:r>
      <w:r>
        <w:rPr>
          <w:color w:val="262526"/>
          <w:sz w:val="24"/>
        </w:rPr>
        <w:t>and responds to a control signal from </w:t>
      </w:r>
      <w:r>
        <w:rPr>
          <w:i/>
          <w:color w:val="262526"/>
          <w:sz w:val="24"/>
        </w:rPr>
        <w:t>AEMO </w:t>
      </w:r>
      <w:r>
        <w:rPr>
          <w:color w:val="262526"/>
          <w:sz w:val="24"/>
        </w:rPr>
        <w:t>to </w:t>
      </w:r>
      <w:r>
        <w:rPr>
          <w:i/>
          <w:color w:val="262526"/>
          <w:sz w:val="24"/>
        </w:rPr>
        <w:t>AEMO's </w:t>
      </w:r>
      <w:r>
        <w:rPr>
          <w:color w:val="262526"/>
          <w:sz w:val="24"/>
        </w:rPr>
        <w:t>satisfaction;</w:t>
      </w:r>
      <w:r>
        <w:rPr>
          <w:color w:val="262526"/>
          <w:spacing w:val="-12"/>
          <w:sz w:val="24"/>
        </w:rPr>
        <w:t> </w:t>
      </w:r>
      <w:r>
        <w:rPr>
          <w:color w:val="262526"/>
          <w:sz w:val="24"/>
        </w:rPr>
        <w:t>or</w:t>
      </w:r>
    </w:p>
    <w:p>
      <w:pPr>
        <w:pStyle w:val="ListParagraph"/>
        <w:numPr>
          <w:ilvl w:val="2"/>
          <w:numId w:val="75"/>
        </w:numPr>
        <w:tabs>
          <w:tab w:pos="2954" w:val="left" w:leader="none"/>
          <w:tab w:pos="2955" w:val="left" w:leader="none"/>
        </w:tabs>
        <w:spacing w:line="249" w:lineRule="auto" w:before="172" w:after="0"/>
        <w:ind w:left="2954" w:right="116" w:hanging="567"/>
        <w:jc w:val="left"/>
        <w:rPr>
          <w:sz w:val="24"/>
        </w:rPr>
      </w:pPr>
      <w:r>
        <w:rPr>
          <w:color w:val="262526"/>
          <w:sz w:val="24"/>
        </w:rPr>
        <w:t>is</w:t>
      </w:r>
      <w:r>
        <w:rPr>
          <w:color w:val="262526"/>
          <w:spacing w:val="-13"/>
          <w:sz w:val="24"/>
        </w:rPr>
        <w:t> </w:t>
      </w:r>
      <w:r>
        <w:rPr>
          <w:color w:val="262526"/>
          <w:sz w:val="24"/>
        </w:rPr>
        <w:t>not</w:t>
      </w:r>
      <w:r>
        <w:rPr>
          <w:color w:val="262526"/>
          <w:spacing w:val="-14"/>
          <w:sz w:val="24"/>
        </w:rPr>
        <w:t> </w:t>
      </w:r>
      <w:r>
        <w:rPr>
          <w:i/>
          <w:color w:val="262526"/>
          <w:sz w:val="24"/>
        </w:rPr>
        <w:t>enabled</w:t>
      </w:r>
      <w:r>
        <w:rPr>
          <w:i/>
          <w:color w:val="262526"/>
          <w:spacing w:val="-14"/>
          <w:sz w:val="24"/>
        </w:rPr>
        <w:t> </w:t>
      </w:r>
      <w:r>
        <w:rPr>
          <w:color w:val="262526"/>
          <w:sz w:val="24"/>
        </w:rPr>
        <w:t>to</w:t>
      </w:r>
      <w:r>
        <w:rPr>
          <w:color w:val="262526"/>
          <w:spacing w:val="-13"/>
          <w:sz w:val="24"/>
        </w:rPr>
        <w:t> </w:t>
      </w:r>
      <w:r>
        <w:rPr>
          <w:color w:val="262526"/>
          <w:sz w:val="24"/>
        </w:rPr>
        <w:t>provide</w:t>
      </w:r>
      <w:r>
        <w:rPr>
          <w:color w:val="262526"/>
          <w:spacing w:val="-14"/>
          <w:sz w:val="24"/>
        </w:rPr>
        <w:t> </w:t>
      </w:r>
      <w:r>
        <w:rPr>
          <w:color w:val="262526"/>
          <w:sz w:val="24"/>
        </w:rPr>
        <w:t>a</w:t>
      </w:r>
      <w:r>
        <w:rPr>
          <w:color w:val="262526"/>
          <w:spacing w:val="-14"/>
          <w:sz w:val="24"/>
        </w:rPr>
        <w:t> </w:t>
      </w:r>
      <w:r>
        <w:rPr>
          <w:i/>
          <w:color w:val="262526"/>
          <w:sz w:val="24"/>
        </w:rPr>
        <w:t>market</w:t>
      </w:r>
      <w:r>
        <w:rPr>
          <w:i/>
          <w:color w:val="262526"/>
          <w:spacing w:val="-14"/>
          <w:sz w:val="24"/>
        </w:rPr>
        <w:t> </w:t>
      </w:r>
      <w:r>
        <w:rPr>
          <w:i/>
          <w:color w:val="262526"/>
          <w:sz w:val="24"/>
        </w:rPr>
        <w:t>ancillary</w:t>
      </w:r>
      <w:r>
        <w:rPr>
          <w:i/>
          <w:color w:val="262526"/>
          <w:spacing w:val="-13"/>
          <w:sz w:val="24"/>
        </w:rPr>
        <w:t> </w:t>
      </w:r>
      <w:r>
        <w:rPr>
          <w:i/>
          <w:color w:val="262526"/>
          <w:sz w:val="24"/>
        </w:rPr>
        <w:t>service</w:t>
      </w:r>
      <w:r>
        <w:rPr>
          <w:color w:val="262526"/>
          <w:sz w:val="24"/>
        </w:rPr>
        <w:t>,</w:t>
      </w:r>
      <w:r>
        <w:rPr>
          <w:color w:val="262526"/>
          <w:spacing w:val="-14"/>
          <w:sz w:val="24"/>
        </w:rPr>
        <w:t> </w:t>
      </w:r>
      <w:r>
        <w:rPr>
          <w:color w:val="262526"/>
          <w:sz w:val="24"/>
        </w:rPr>
        <w:t>but</w:t>
      </w:r>
      <w:r>
        <w:rPr>
          <w:color w:val="262526"/>
          <w:spacing w:val="-14"/>
          <w:sz w:val="24"/>
        </w:rPr>
        <w:t> </w:t>
      </w:r>
      <w:r>
        <w:rPr>
          <w:color w:val="262526"/>
          <w:sz w:val="24"/>
        </w:rPr>
        <w:t>responds to a need for </w:t>
      </w:r>
      <w:r>
        <w:rPr>
          <w:i/>
          <w:color w:val="262526"/>
          <w:sz w:val="24"/>
        </w:rPr>
        <w:t>regulation</w:t>
      </w:r>
      <w:r>
        <w:rPr>
          <w:i/>
          <w:color w:val="262526"/>
          <w:spacing w:val="-3"/>
          <w:sz w:val="24"/>
        </w:rPr>
        <w:t> </w:t>
      </w:r>
      <w:r>
        <w:rPr>
          <w:i/>
          <w:color w:val="262526"/>
          <w:sz w:val="24"/>
        </w:rPr>
        <w:t>services</w:t>
      </w:r>
      <w:r>
        <w:rPr>
          <w:color w:val="262526"/>
          <w:sz w:val="24"/>
        </w:rPr>
        <w:t>.</w:t>
      </w:r>
    </w:p>
    <w:p>
      <w:pPr>
        <w:pStyle w:val="ListParagraph"/>
        <w:numPr>
          <w:ilvl w:val="0"/>
          <w:numId w:val="75"/>
        </w:numPr>
        <w:tabs>
          <w:tab w:pos="1821" w:val="left" w:leader="none"/>
        </w:tabs>
        <w:spacing w:line="249" w:lineRule="auto" w:before="172" w:after="0"/>
        <w:ind w:left="1820" w:right="114" w:hanging="567"/>
        <w:jc w:val="both"/>
        <w:rPr>
          <w:sz w:val="24"/>
        </w:rPr>
      </w:pPr>
      <w:r>
        <w:rPr>
          <w:i/>
          <w:color w:val="262526"/>
          <w:sz w:val="24"/>
        </w:rPr>
        <w:t>AEMO </w:t>
      </w:r>
      <w:r>
        <w:rPr>
          <w:color w:val="262526"/>
          <w:sz w:val="24"/>
        </w:rPr>
        <w:t>may amend the procedure referred to in clause 3.15.6A(j) from </w:t>
      </w:r>
      <w:r>
        <w:rPr>
          <w:color w:val="262526"/>
          <w:spacing w:val="-3"/>
          <w:sz w:val="24"/>
        </w:rPr>
        <w:t>time </w:t>
      </w:r>
      <w:r>
        <w:rPr>
          <w:color w:val="262526"/>
          <w:sz w:val="24"/>
        </w:rPr>
        <w:t>to time.</w:t>
      </w:r>
    </w:p>
    <w:p>
      <w:pPr>
        <w:pStyle w:val="ListParagraph"/>
        <w:numPr>
          <w:ilvl w:val="0"/>
          <w:numId w:val="75"/>
        </w:numPr>
        <w:tabs>
          <w:tab w:pos="1821" w:val="left" w:leader="none"/>
        </w:tabs>
        <w:spacing w:line="249" w:lineRule="auto" w:before="172" w:after="0"/>
        <w:ind w:left="1820" w:right="115" w:hanging="567"/>
        <w:jc w:val="both"/>
        <w:rPr>
          <w:sz w:val="24"/>
        </w:rPr>
      </w:pPr>
      <w:r>
        <w:rPr>
          <w:i/>
          <w:color w:val="262526"/>
          <w:sz w:val="24"/>
        </w:rPr>
        <w:t>AEMO</w:t>
      </w:r>
      <w:r>
        <w:rPr>
          <w:i/>
          <w:color w:val="262526"/>
          <w:spacing w:val="-10"/>
          <w:sz w:val="24"/>
        </w:rPr>
        <w:t> </w:t>
      </w:r>
      <w:r>
        <w:rPr>
          <w:color w:val="262526"/>
          <w:sz w:val="24"/>
        </w:rPr>
        <w:t>must</w:t>
      </w:r>
      <w:r>
        <w:rPr>
          <w:color w:val="262526"/>
          <w:spacing w:val="-9"/>
          <w:sz w:val="24"/>
        </w:rPr>
        <w:t> </w:t>
      </w:r>
      <w:r>
        <w:rPr>
          <w:color w:val="262526"/>
          <w:sz w:val="24"/>
        </w:rPr>
        <w:t>comply</w:t>
      </w:r>
      <w:r>
        <w:rPr>
          <w:color w:val="262526"/>
          <w:spacing w:val="-9"/>
          <w:sz w:val="24"/>
        </w:rPr>
        <w:t> </w:t>
      </w:r>
      <w:r>
        <w:rPr>
          <w:color w:val="262526"/>
          <w:sz w:val="24"/>
        </w:rPr>
        <w:t>with</w:t>
      </w:r>
      <w:r>
        <w:rPr>
          <w:color w:val="262526"/>
          <w:spacing w:val="-10"/>
          <w:sz w:val="24"/>
        </w:rPr>
        <w:t> </w:t>
      </w:r>
      <w:r>
        <w:rPr>
          <w:color w:val="262526"/>
          <w:sz w:val="24"/>
        </w:rPr>
        <w:t>the</w:t>
      </w:r>
      <w:r>
        <w:rPr>
          <w:color w:val="262526"/>
          <w:spacing w:val="-10"/>
          <w:sz w:val="24"/>
        </w:rPr>
        <w:t> </w:t>
      </w:r>
      <w:r>
        <w:rPr>
          <w:i/>
          <w:color w:val="262526"/>
          <w:sz w:val="24"/>
        </w:rPr>
        <w:t>Rules</w:t>
      </w:r>
      <w:r>
        <w:rPr>
          <w:i/>
          <w:color w:val="262526"/>
          <w:spacing w:val="-9"/>
          <w:sz w:val="24"/>
        </w:rPr>
        <w:t> </w:t>
      </w:r>
      <w:r>
        <w:rPr>
          <w:i/>
          <w:color w:val="262526"/>
          <w:sz w:val="24"/>
        </w:rPr>
        <w:t>consultation</w:t>
      </w:r>
      <w:r>
        <w:rPr>
          <w:i/>
          <w:color w:val="262526"/>
          <w:spacing w:val="-10"/>
          <w:sz w:val="24"/>
        </w:rPr>
        <w:t> </w:t>
      </w:r>
      <w:r>
        <w:rPr>
          <w:i/>
          <w:color w:val="262526"/>
          <w:sz w:val="24"/>
        </w:rPr>
        <w:t>procedures</w:t>
      </w:r>
      <w:r>
        <w:rPr>
          <w:i/>
          <w:color w:val="262526"/>
          <w:spacing w:val="-11"/>
          <w:sz w:val="24"/>
        </w:rPr>
        <w:t> </w:t>
      </w:r>
      <w:r>
        <w:rPr>
          <w:color w:val="262526"/>
          <w:sz w:val="24"/>
        </w:rPr>
        <w:t>when</w:t>
      </w:r>
      <w:r>
        <w:rPr>
          <w:color w:val="262526"/>
          <w:spacing w:val="-9"/>
          <w:sz w:val="24"/>
        </w:rPr>
        <w:t> </w:t>
      </w:r>
      <w:r>
        <w:rPr>
          <w:color w:val="262526"/>
          <w:sz w:val="24"/>
        </w:rPr>
        <w:t>making</w:t>
      </w:r>
      <w:r>
        <w:rPr>
          <w:color w:val="262526"/>
          <w:spacing w:val="-10"/>
          <w:sz w:val="24"/>
        </w:rPr>
        <w:t> </w:t>
      </w:r>
      <w:r>
        <w:rPr>
          <w:color w:val="262526"/>
          <w:sz w:val="24"/>
        </w:rPr>
        <w:t>or amending the procedure referred to in clause 3.15.6A(k).</w:t>
      </w:r>
    </w:p>
    <w:p>
      <w:pPr>
        <w:pStyle w:val="ListParagraph"/>
        <w:numPr>
          <w:ilvl w:val="0"/>
          <w:numId w:val="75"/>
        </w:numPr>
        <w:tabs>
          <w:tab w:pos="1821" w:val="left" w:leader="none"/>
        </w:tabs>
        <w:spacing w:line="249" w:lineRule="auto" w:before="172" w:after="0"/>
        <w:ind w:left="1820" w:right="116" w:hanging="567"/>
        <w:jc w:val="both"/>
        <w:rPr>
          <w:sz w:val="24"/>
        </w:rPr>
      </w:pPr>
      <w:r>
        <w:rPr>
          <w:i/>
          <w:color w:val="262526"/>
          <w:sz w:val="24"/>
        </w:rPr>
        <w:t>AEMO</w:t>
      </w:r>
      <w:r>
        <w:rPr>
          <w:i/>
          <w:color w:val="262526"/>
          <w:spacing w:val="-21"/>
          <w:sz w:val="24"/>
        </w:rPr>
        <w:t> </w:t>
      </w:r>
      <w:r>
        <w:rPr>
          <w:color w:val="262526"/>
          <w:sz w:val="24"/>
        </w:rPr>
        <w:t>must</w:t>
      </w:r>
      <w:r>
        <w:rPr>
          <w:color w:val="262526"/>
          <w:spacing w:val="-20"/>
          <w:sz w:val="24"/>
        </w:rPr>
        <w:t> </w:t>
      </w:r>
      <w:r>
        <w:rPr>
          <w:i/>
          <w:color w:val="262526"/>
          <w:sz w:val="24"/>
        </w:rPr>
        <w:t>publish</w:t>
      </w:r>
      <w:r>
        <w:rPr>
          <w:color w:val="262526"/>
          <w:sz w:val="24"/>
        </w:rPr>
        <w:t>,</w:t>
      </w:r>
      <w:r>
        <w:rPr>
          <w:color w:val="262526"/>
          <w:spacing w:val="-20"/>
          <w:sz w:val="24"/>
        </w:rPr>
        <w:t> </w:t>
      </w:r>
      <w:r>
        <w:rPr>
          <w:color w:val="262526"/>
          <w:sz w:val="24"/>
        </w:rPr>
        <w:t>in</w:t>
      </w:r>
      <w:r>
        <w:rPr>
          <w:color w:val="262526"/>
          <w:spacing w:val="-21"/>
          <w:sz w:val="24"/>
        </w:rPr>
        <w:t> </w:t>
      </w:r>
      <w:r>
        <w:rPr>
          <w:color w:val="262526"/>
          <w:sz w:val="24"/>
        </w:rPr>
        <w:t>accordance</w:t>
      </w:r>
      <w:r>
        <w:rPr>
          <w:color w:val="262526"/>
          <w:spacing w:val="-20"/>
          <w:sz w:val="24"/>
        </w:rPr>
        <w:t> </w:t>
      </w:r>
      <w:r>
        <w:rPr>
          <w:color w:val="262526"/>
          <w:sz w:val="24"/>
        </w:rPr>
        <w:t>with</w:t>
      </w:r>
      <w:r>
        <w:rPr>
          <w:color w:val="262526"/>
          <w:spacing w:val="-20"/>
          <w:sz w:val="24"/>
        </w:rPr>
        <w:t> </w:t>
      </w:r>
      <w:r>
        <w:rPr>
          <w:color w:val="262526"/>
          <w:sz w:val="24"/>
        </w:rPr>
        <w:t>the</w:t>
      </w:r>
      <w:r>
        <w:rPr>
          <w:color w:val="262526"/>
          <w:spacing w:val="-21"/>
          <w:sz w:val="24"/>
        </w:rPr>
        <w:t> </w:t>
      </w:r>
      <w:r>
        <w:rPr>
          <w:i/>
          <w:color w:val="262526"/>
          <w:sz w:val="24"/>
        </w:rPr>
        <w:t>timetable</w:t>
      </w:r>
      <w:r>
        <w:rPr>
          <w:color w:val="262526"/>
          <w:sz w:val="24"/>
        </w:rPr>
        <w:t>,</w:t>
      </w:r>
      <w:r>
        <w:rPr>
          <w:color w:val="262526"/>
          <w:spacing w:val="-20"/>
          <w:sz w:val="24"/>
        </w:rPr>
        <w:t> </w:t>
      </w:r>
      <w:r>
        <w:rPr>
          <w:color w:val="262526"/>
          <w:sz w:val="24"/>
        </w:rPr>
        <w:t>the</w:t>
      </w:r>
      <w:r>
        <w:rPr>
          <w:color w:val="262526"/>
          <w:spacing w:val="-20"/>
          <w:sz w:val="24"/>
        </w:rPr>
        <w:t> </w:t>
      </w:r>
      <w:r>
        <w:rPr>
          <w:color w:val="262526"/>
          <w:sz w:val="24"/>
        </w:rPr>
        <w:t>historical</w:t>
      </w:r>
      <w:r>
        <w:rPr>
          <w:color w:val="262526"/>
          <w:spacing w:val="-21"/>
          <w:sz w:val="24"/>
        </w:rPr>
        <w:t> </w:t>
      </w:r>
      <w:r>
        <w:rPr>
          <w:color w:val="262526"/>
          <w:sz w:val="24"/>
        </w:rPr>
        <w:t>data</w:t>
      </w:r>
      <w:r>
        <w:rPr>
          <w:color w:val="262526"/>
          <w:spacing w:val="-20"/>
          <w:sz w:val="24"/>
        </w:rPr>
        <w:t> </w:t>
      </w:r>
      <w:r>
        <w:rPr>
          <w:color w:val="262526"/>
          <w:sz w:val="24"/>
        </w:rPr>
        <w:t>used in</w:t>
      </w:r>
      <w:r>
        <w:rPr>
          <w:color w:val="262526"/>
          <w:spacing w:val="-20"/>
          <w:sz w:val="24"/>
        </w:rPr>
        <w:t> </w:t>
      </w:r>
      <w:r>
        <w:rPr>
          <w:color w:val="262526"/>
          <w:sz w:val="24"/>
        </w:rPr>
        <w:t>determining</w:t>
      </w:r>
      <w:r>
        <w:rPr>
          <w:color w:val="262526"/>
          <w:spacing w:val="-20"/>
          <w:sz w:val="24"/>
        </w:rPr>
        <w:t> </w:t>
      </w:r>
      <w:r>
        <w:rPr>
          <w:color w:val="262526"/>
          <w:sz w:val="24"/>
        </w:rPr>
        <w:t>a</w:t>
      </w:r>
      <w:r>
        <w:rPr>
          <w:color w:val="262526"/>
          <w:spacing w:val="-20"/>
          <w:sz w:val="24"/>
        </w:rPr>
        <w:t> </w:t>
      </w:r>
      <w:r>
        <w:rPr>
          <w:color w:val="262526"/>
          <w:sz w:val="24"/>
        </w:rPr>
        <w:t>factor</w:t>
      </w:r>
      <w:r>
        <w:rPr>
          <w:color w:val="262526"/>
          <w:spacing w:val="-20"/>
          <w:sz w:val="24"/>
        </w:rPr>
        <w:t> </w:t>
      </w:r>
      <w:r>
        <w:rPr>
          <w:color w:val="262526"/>
          <w:sz w:val="24"/>
        </w:rPr>
        <w:t>for</w:t>
      </w:r>
      <w:r>
        <w:rPr>
          <w:color w:val="262526"/>
          <w:spacing w:val="-20"/>
          <w:sz w:val="24"/>
        </w:rPr>
        <w:t> </w:t>
      </w:r>
      <w:r>
        <w:rPr>
          <w:color w:val="262526"/>
          <w:sz w:val="24"/>
        </w:rPr>
        <w:t>each</w:t>
      </w:r>
      <w:r>
        <w:rPr>
          <w:color w:val="262526"/>
          <w:spacing w:val="-21"/>
          <w:sz w:val="24"/>
        </w:rPr>
        <w:t> </w:t>
      </w:r>
      <w:r>
        <w:rPr>
          <w:i/>
          <w:color w:val="262526"/>
          <w:sz w:val="24"/>
        </w:rPr>
        <w:t>Market</w:t>
      </w:r>
      <w:r>
        <w:rPr>
          <w:i/>
          <w:color w:val="262526"/>
          <w:spacing w:val="-20"/>
          <w:sz w:val="24"/>
        </w:rPr>
        <w:t> </w:t>
      </w:r>
      <w:r>
        <w:rPr>
          <w:i/>
          <w:color w:val="262526"/>
          <w:sz w:val="24"/>
        </w:rPr>
        <w:t>Participant</w:t>
      </w:r>
      <w:r>
        <w:rPr>
          <w:i/>
          <w:color w:val="262526"/>
          <w:spacing w:val="-20"/>
          <w:sz w:val="24"/>
        </w:rPr>
        <w:t> </w:t>
      </w:r>
      <w:r>
        <w:rPr>
          <w:color w:val="262526"/>
          <w:sz w:val="24"/>
        </w:rPr>
        <w:t>for</w:t>
      </w:r>
      <w:r>
        <w:rPr>
          <w:color w:val="262526"/>
          <w:spacing w:val="-20"/>
          <w:sz w:val="24"/>
        </w:rPr>
        <w:t> </w:t>
      </w:r>
      <w:r>
        <w:rPr>
          <w:color w:val="262526"/>
          <w:sz w:val="24"/>
        </w:rPr>
        <w:t>the</w:t>
      </w:r>
      <w:r>
        <w:rPr>
          <w:color w:val="262526"/>
          <w:spacing w:val="-20"/>
          <w:sz w:val="24"/>
        </w:rPr>
        <w:t> </w:t>
      </w:r>
      <w:r>
        <w:rPr>
          <w:color w:val="262526"/>
          <w:sz w:val="24"/>
        </w:rPr>
        <w:t>purposes</w:t>
      </w:r>
      <w:r>
        <w:rPr>
          <w:color w:val="262526"/>
          <w:spacing w:val="-20"/>
          <w:sz w:val="24"/>
        </w:rPr>
        <w:t> </w:t>
      </w:r>
      <w:r>
        <w:rPr>
          <w:color w:val="262526"/>
          <w:sz w:val="24"/>
        </w:rPr>
        <w:t>of</w:t>
      </w:r>
      <w:r>
        <w:rPr>
          <w:color w:val="262526"/>
          <w:spacing w:val="-20"/>
          <w:sz w:val="24"/>
        </w:rPr>
        <w:t> </w:t>
      </w:r>
      <w:r>
        <w:rPr>
          <w:color w:val="262526"/>
          <w:sz w:val="24"/>
        </w:rPr>
        <w:t>clauses 3.15.6A(h) and (i) in accordance with the procedure contemplated by clause 3.15.6A(k).</w:t>
      </w:r>
    </w:p>
    <w:p>
      <w:pPr>
        <w:pStyle w:val="BodyText"/>
        <w:spacing w:line="249" w:lineRule="auto" w:before="174"/>
        <w:ind w:left="1820" w:right="113"/>
        <w:jc w:val="both"/>
      </w:pPr>
      <w:r>
        <w:rPr>
          <w:color w:val="262526"/>
        </w:rPr>
        <w:t>(na) Notwithstanding any other provisions of the </w:t>
      </w:r>
      <w:r>
        <w:rPr>
          <w:i/>
          <w:color w:val="262526"/>
        </w:rPr>
        <w:t>Rules</w:t>
      </w:r>
      <w:r>
        <w:rPr>
          <w:color w:val="262526"/>
        </w:rPr>
        <w:t>, </w:t>
      </w:r>
      <w:r>
        <w:rPr>
          <w:i/>
          <w:color w:val="262526"/>
        </w:rPr>
        <w:t>AEMO </w:t>
      </w:r>
      <w:r>
        <w:rPr>
          <w:color w:val="262526"/>
        </w:rPr>
        <w:t>must </w:t>
      </w:r>
      <w:r>
        <w:rPr>
          <w:i/>
          <w:color w:val="262526"/>
        </w:rPr>
        <w:t>publish </w:t>
      </w:r>
      <w:r>
        <w:rPr>
          <w:color w:val="262526"/>
        </w:rPr>
        <w:t>the </w:t>
      </w:r>
      <w:r>
        <w:rPr>
          <w:color w:val="262526"/>
          <w:spacing w:val="-3"/>
        </w:rPr>
        <w:t>factors</w:t>
      </w:r>
      <w:r>
        <w:rPr>
          <w:color w:val="262526"/>
          <w:spacing w:val="-11"/>
        </w:rPr>
        <w:t> </w:t>
      </w:r>
      <w:r>
        <w:rPr>
          <w:color w:val="262526"/>
          <w:spacing w:val="-3"/>
        </w:rPr>
        <w:t>determined</w:t>
      </w:r>
      <w:r>
        <w:rPr>
          <w:color w:val="262526"/>
          <w:spacing w:val="-11"/>
        </w:rPr>
        <w:t> </w:t>
      </w:r>
      <w:r>
        <w:rPr>
          <w:color w:val="262526"/>
        </w:rPr>
        <w:t>in</w:t>
      </w:r>
      <w:r>
        <w:rPr>
          <w:color w:val="262526"/>
          <w:spacing w:val="-11"/>
        </w:rPr>
        <w:t> </w:t>
      </w:r>
      <w:r>
        <w:rPr>
          <w:color w:val="262526"/>
          <w:spacing w:val="-3"/>
        </w:rPr>
        <w:t>accordance</w:t>
      </w:r>
      <w:r>
        <w:rPr>
          <w:color w:val="262526"/>
          <w:spacing w:val="-11"/>
        </w:rPr>
        <w:t> </w:t>
      </w:r>
      <w:r>
        <w:rPr>
          <w:color w:val="262526"/>
          <w:spacing w:val="-3"/>
        </w:rPr>
        <w:t>with</w:t>
      </w:r>
      <w:r>
        <w:rPr>
          <w:color w:val="262526"/>
          <w:spacing w:val="-11"/>
        </w:rPr>
        <w:t> </w:t>
      </w:r>
      <w:r>
        <w:rPr>
          <w:color w:val="262526"/>
          <w:spacing w:val="-3"/>
        </w:rPr>
        <w:t>clause</w:t>
      </w:r>
      <w:r>
        <w:rPr>
          <w:color w:val="262526"/>
          <w:spacing w:val="-11"/>
        </w:rPr>
        <w:t> </w:t>
      </w:r>
      <w:r>
        <w:rPr>
          <w:color w:val="262526"/>
          <w:spacing w:val="-3"/>
        </w:rPr>
        <w:t>3.15.6A(j)(1)</w:t>
      </w:r>
      <w:r>
        <w:rPr>
          <w:color w:val="262526"/>
          <w:spacing w:val="-11"/>
        </w:rPr>
        <w:t> </w:t>
      </w:r>
      <w:r>
        <w:rPr>
          <w:color w:val="262526"/>
        </w:rPr>
        <w:t>at</w:t>
      </w:r>
      <w:r>
        <w:rPr>
          <w:color w:val="262526"/>
          <w:spacing w:val="-11"/>
        </w:rPr>
        <w:t> </w:t>
      </w:r>
      <w:r>
        <w:rPr>
          <w:color w:val="262526"/>
          <w:spacing w:val="-3"/>
        </w:rPr>
        <w:t>least</w:t>
      </w:r>
      <w:r>
        <w:rPr>
          <w:color w:val="262526"/>
          <w:spacing w:val="-11"/>
        </w:rPr>
        <w:t> </w:t>
      </w:r>
      <w:r>
        <w:rPr>
          <w:color w:val="262526"/>
        </w:rPr>
        <w:t>10</w:t>
      </w:r>
      <w:r>
        <w:rPr>
          <w:color w:val="262526"/>
          <w:spacing w:val="-12"/>
        </w:rPr>
        <w:t> </w:t>
      </w:r>
      <w:r>
        <w:rPr>
          <w:i/>
          <w:color w:val="262526"/>
          <w:spacing w:val="-3"/>
        </w:rPr>
        <w:t>business </w:t>
      </w:r>
      <w:r>
        <w:rPr>
          <w:i/>
          <w:color w:val="262526"/>
        </w:rPr>
        <w:t>days </w:t>
      </w:r>
      <w:r>
        <w:rPr>
          <w:color w:val="262526"/>
        </w:rPr>
        <w:t>prior to the application of those factors in accordance with clauses 3.15.6A(h) and 3.15.6A(i).</w:t>
      </w:r>
    </w:p>
    <w:p>
      <w:pPr>
        <w:pStyle w:val="BodyText"/>
        <w:spacing w:line="249" w:lineRule="auto" w:before="174"/>
        <w:ind w:left="1820" w:right="117"/>
        <w:jc w:val="both"/>
      </w:pPr>
      <w:r>
        <w:rPr>
          <w:color w:val="262526"/>
        </w:rPr>
        <w:t>(nb) When a </w:t>
      </w:r>
      <w:r>
        <w:rPr>
          <w:i/>
          <w:color w:val="262526"/>
        </w:rPr>
        <w:t>region </w:t>
      </w:r>
      <w:r>
        <w:rPr>
          <w:color w:val="262526"/>
        </w:rPr>
        <w:t>is or </w:t>
      </w:r>
      <w:r>
        <w:rPr>
          <w:i/>
          <w:color w:val="262526"/>
        </w:rPr>
        <w:t>regions </w:t>
      </w:r>
      <w:r>
        <w:rPr>
          <w:color w:val="262526"/>
        </w:rPr>
        <w:t>are operating asynchronously, </w:t>
      </w:r>
      <w:r>
        <w:rPr>
          <w:i/>
          <w:color w:val="262526"/>
        </w:rPr>
        <w:t>AEMO </w:t>
      </w:r>
      <w:r>
        <w:rPr>
          <w:color w:val="262526"/>
        </w:rPr>
        <w:t>must </w:t>
      </w:r>
      <w:r>
        <w:rPr>
          <w:i/>
          <w:color w:val="262526"/>
        </w:rPr>
        <w:t>publish</w:t>
      </w:r>
      <w:r>
        <w:rPr>
          <w:i/>
          <w:color w:val="262526"/>
          <w:spacing w:val="-23"/>
        </w:rPr>
        <w:t> </w:t>
      </w:r>
      <w:r>
        <w:rPr>
          <w:color w:val="262526"/>
        </w:rPr>
        <w:t>(where</w:t>
      </w:r>
      <w:r>
        <w:rPr>
          <w:color w:val="262526"/>
          <w:spacing w:val="-22"/>
        </w:rPr>
        <w:t> </w:t>
      </w:r>
      <w:r>
        <w:rPr>
          <w:color w:val="262526"/>
        </w:rPr>
        <w:t>appropriate</w:t>
      </w:r>
      <w:r>
        <w:rPr>
          <w:color w:val="262526"/>
          <w:spacing w:val="-22"/>
        </w:rPr>
        <w:t> </w:t>
      </w:r>
      <w:r>
        <w:rPr>
          <w:color w:val="262526"/>
        </w:rPr>
        <w:t>in</w:t>
      </w:r>
      <w:r>
        <w:rPr>
          <w:color w:val="262526"/>
          <w:spacing w:val="-22"/>
        </w:rPr>
        <w:t> </w:t>
      </w:r>
      <w:r>
        <w:rPr>
          <w:color w:val="262526"/>
        </w:rPr>
        <w:t>accordance</w:t>
      </w:r>
      <w:r>
        <w:rPr>
          <w:color w:val="262526"/>
          <w:spacing w:val="-22"/>
        </w:rPr>
        <w:t> </w:t>
      </w:r>
      <w:r>
        <w:rPr>
          <w:color w:val="262526"/>
        </w:rPr>
        <w:t>with</w:t>
      </w:r>
      <w:r>
        <w:rPr>
          <w:color w:val="262526"/>
          <w:spacing w:val="-22"/>
        </w:rPr>
        <w:t> </w:t>
      </w:r>
      <w:r>
        <w:rPr>
          <w:color w:val="262526"/>
        </w:rPr>
        <w:t>the</w:t>
      </w:r>
      <w:r>
        <w:rPr>
          <w:color w:val="262526"/>
          <w:spacing w:val="-22"/>
        </w:rPr>
        <w:t> </w:t>
      </w:r>
      <w:r>
        <w:rPr>
          <w:color w:val="262526"/>
        </w:rPr>
        <w:t>procedure</w:t>
      </w:r>
      <w:r>
        <w:rPr>
          <w:color w:val="262526"/>
          <w:spacing w:val="-22"/>
        </w:rPr>
        <w:t> </w:t>
      </w:r>
      <w:r>
        <w:rPr>
          <w:color w:val="262526"/>
        </w:rPr>
        <w:t>developed</w:t>
      </w:r>
      <w:r>
        <w:rPr>
          <w:color w:val="262526"/>
          <w:spacing w:val="-22"/>
        </w:rPr>
        <w:t> </w:t>
      </w:r>
      <w:r>
        <w:rPr>
          <w:color w:val="262526"/>
        </w:rPr>
        <w:t>under paragraph</w:t>
      </w:r>
      <w:r>
        <w:rPr>
          <w:color w:val="262526"/>
          <w:spacing w:val="-16"/>
        </w:rPr>
        <w:t> </w:t>
      </w:r>
      <w:r>
        <w:rPr>
          <w:color w:val="262526"/>
        </w:rPr>
        <w:t>(k)),</w:t>
      </w:r>
      <w:r>
        <w:rPr>
          <w:color w:val="262526"/>
          <w:spacing w:val="-15"/>
        </w:rPr>
        <w:t> </w:t>
      </w:r>
      <w:r>
        <w:rPr>
          <w:color w:val="262526"/>
        </w:rPr>
        <w:t>an</w:t>
      </w:r>
      <w:r>
        <w:rPr>
          <w:color w:val="262526"/>
          <w:spacing w:val="-15"/>
        </w:rPr>
        <w:t> </w:t>
      </w:r>
      <w:r>
        <w:rPr>
          <w:color w:val="262526"/>
        </w:rPr>
        <w:t>estimate</w:t>
      </w:r>
      <w:r>
        <w:rPr>
          <w:color w:val="262526"/>
          <w:spacing w:val="-15"/>
        </w:rPr>
        <w:t> </w:t>
      </w:r>
      <w:r>
        <w:rPr>
          <w:color w:val="262526"/>
        </w:rPr>
        <w:t>of</w:t>
      </w:r>
      <w:r>
        <w:rPr>
          <w:color w:val="262526"/>
          <w:spacing w:val="-15"/>
        </w:rPr>
        <w:t> </w:t>
      </w:r>
      <w:r>
        <w:rPr>
          <w:color w:val="262526"/>
        </w:rPr>
        <w:t>the</w:t>
      </w:r>
      <w:r>
        <w:rPr>
          <w:color w:val="262526"/>
          <w:spacing w:val="-15"/>
        </w:rPr>
        <w:t> </w:t>
      </w:r>
      <w:r>
        <w:rPr>
          <w:color w:val="262526"/>
        </w:rPr>
        <w:t>contribution</w:t>
      </w:r>
      <w:r>
        <w:rPr>
          <w:color w:val="262526"/>
          <w:spacing w:val="-15"/>
        </w:rPr>
        <w:t> </w:t>
      </w:r>
      <w:r>
        <w:rPr>
          <w:color w:val="262526"/>
        </w:rPr>
        <w:t>factors</w:t>
      </w:r>
      <w:r>
        <w:rPr>
          <w:color w:val="262526"/>
          <w:spacing w:val="-15"/>
        </w:rPr>
        <w:t> </w:t>
      </w:r>
      <w:r>
        <w:rPr>
          <w:color w:val="262526"/>
        </w:rPr>
        <w:t>referred</w:t>
      </w:r>
      <w:r>
        <w:rPr>
          <w:color w:val="262526"/>
          <w:spacing w:val="-15"/>
        </w:rPr>
        <w:t> </w:t>
      </w:r>
      <w:r>
        <w:rPr>
          <w:color w:val="262526"/>
        </w:rPr>
        <w:t>to</w:t>
      </w:r>
      <w:r>
        <w:rPr>
          <w:color w:val="262526"/>
          <w:spacing w:val="-15"/>
        </w:rPr>
        <w:t> </w:t>
      </w:r>
      <w:r>
        <w:rPr>
          <w:color w:val="262526"/>
        </w:rPr>
        <w:t>in</w:t>
      </w:r>
      <w:r>
        <w:rPr>
          <w:color w:val="262526"/>
          <w:spacing w:val="-15"/>
        </w:rPr>
        <w:t> </w:t>
      </w:r>
      <w:r>
        <w:rPr>
          <w:color w:val="262526"/>
        </w:rPr>
        <w:t>paragraph (j)(2)</w:t>
      </w:r>
      <w:r>
        <w:rPr>
          <w:color w:val="262526"/>
          <w:spacing w:val="-5"/>
        </w:rPr>
        <w:t> </w:t>
      </w:r>
      <w:r>
        <w:rPr>
          <w:color w:val="262526"/>
        </w:rPr>
        <w:t>to</w:t>
      </w:r>
      <w:r>
        <w:rPr>
          <w:color w:val="262526"/>
          <w:spacing w:val="-5"/>
        </w:rPr>
        <w:t> </w:t>
      </w:r>
      <w:r>
        <w:rPr>
          <w:color w:val="262526"/>
        </w:rPr>
        <w:t>be</w:t>
      </w:r>
      <w:r>
        <w:rPr>
          <w:color w:val="262526"/>
          <w:spacing w:val="-5"/>
        </w:rPr>
        <w:t> </w:t>
      </w:r>
      <w:r>
        <w:rPr>
          <w:color w:val="262526"/>
        </w:rPr>
        <w:t>applied</w:t>
      </w:r>
      <w:r>
        <w:rPr>
          <w:color w:val="262526"/>
          <w:spacing w:val="-5"/>
        </w:rPr>
        <w:t> </w:t>
      </w:r>
      <w:r>
        <w:rPr>
          <w:color w:val="262526"/>
        </w:rPr>
        <w:t>for</w:t>
      </w:r>
      <w:r>
        <w:rPr>
          <w:color w:val="262526"/>
          <w:spacing w:val="-5"/>
        </w:rPr>
        <w:t> </w:t>
      </w:r>
      <w:r>
        <w:rPr>
          <w:color w:val="262526"/>
        </w:rPr>
        <w:t>information</w:t>
      </w:r>
      <w:r>
        <w:rPr>
          <w:color w:val="262526"/>
          <w:spacing w:val="-5"/>
        </w:rPr>
        <w:t> </w:t>
      </w:r>
      <w:r>
        <w:rPr>
          <w:color w:val="262526"/>
        </w:rPr>
        <w:t>purposes</w:t>
      </w:r>
      <w:r>
        <w:rPr>
          <w:color w:val="262526"/>
          <w:spacing w:val="-5"/>
        </w:rPr>
        <w:t> </w:t>
      </w:r>
      <w:r>
        <w:rPr>
          <w:color w:val="262526"/>
        </w:rPr>
        <w:t>only</w:t>
      </w:r>
      <w:r>
        <w:rPr>
          <w:color w:val="262526"/>
          <w:spacing w:val="-5"/>
        </w:rPr>
        <w:t> </w:t>
      </w:r>
      <w:r>
        <w:rPr>
          <w:color w:val="262526"/>
        </w:rPr>
        <w:t>by</w:t>
      </w:r>
      <w:r>
        <w:rPr>
          <w:color w:val="262526"/>
          <w:spacing w:val="-7"/>
        </w:rPr>
        <w:t> </w:t>
      </w:r>
      <w:r>
        <w:rPr>
          <w:i/>
          <w:color w:val="262526"/>
        </w:rPr>
        <w:t>Market</w:t>
      </w:r>
      <w:r>
        <w:rPr>
          <w:i/>
          <w:color w:val="262526"/>
          <w:spacing w:val="-5"/>
        </w:rPr>
        <w:t> </w:t>
      </w:r>
      <w:r>
        <w:rPr>
          <w:i/>
          <w:color w:val="262526"/>
        </w:rPr>
        <w:t>Participants</w:t>
      </w:r>
      <w:r>
        <w:rPr>
          <w:i/>
          <w:color w:val="262526"/>
          <w:spacing w:val="-6"/>
        </w:rPr>
        <w:t> </w:t>
      </w:r>
      <w:r>
        <w:rPr>
          <w:color w:val="262526"/>
          <w:spacing w:val="-4"/>
        </w:rPr>
        <w:t>for </w:t>
      </w:r>
      <w:r>
        <w:rPr>
          <w:color w:val="262526"/>
        </w:rPr>
        <w:t>the duration of the</w:t>
      </w:r>
      <w:r>
        <w:rPr>
          <w:color w:val="262526"/>
          <w:spacing w:val="-1"/>
        </w:rPr>
        <w:t> </w:t>
      </w:r>
      <w:r>
        <w:rPr>
          <w:color w:val="262526"/>
        </w:rPr>
        <w:t>separation.</w:t>
      </w:r>
    </w:p>
    <w:p>
      <w:pPr>
        <w:pStyle w:val="ListParagraph"/>
        <w:numPr>
          <w:ilvl w:val="0"/>
          <w:numId w:val="75"/>
        </w:numPr>
        <w:tabs>
          <w:tab w:pos="1820" w:val="left" w:leader="none"/>
          <w:tab w:pos="1821" w:val="left" w:leader="none"/>
        </w:tabs>
        <w:spacing w:line="240" w:lineRule="auto" w:before="175" w:after="0"/>
        <w:ind w:left="1820" w:right="0" w:hanging="568"/>
        <w:jc w:val="left"/>
        <w:rPr>
          <w:sz w:val="24"/>
        </w:rPr>
      </w:pPr>
      <w:r>
        <w:rPr>
          <w:color w:val="262526"/>
          <w:sz w:val="24"/>
        </w:rPr>
        <w:t>In this clause 3.15.6A:</w:t>
      </w:r>
    </w:p>
    <w:p>
      <w:pPr>
        <w:pStyle w:val="ListParagraph"/>
        <w:numPr>
          <w:ilvl w:val="1"/>
          <w:numId w:val="75"/>
        </w:numPr>
        <w:tabs>
          <w:tab w:pos="2388" w:val="left" w:leader="none"/>
        </w:tabs>
        <w:spacing w:line="249" w:lineRule="auto" w:before="182" w:after="0"/>
        <w:ind w:left="2387" w:right="113" w:hanging="567"/>
        <w:jc w:val="both"/>
        <w:rPr>
          <w:sz w:val="24"/>
        </w:rPr>
      </w:pPr>
      <w:r>
        <w:rPr>
          <w:color w:val="262526"/>
          <w:sz w:val="24"/>
        </w:rPr>
        <w:t>'</w:t>
      </w:r>
      <w:r>
        <w:rPr>
          <w:b/>
          <w:i/>
          <w:color w:val="262526"/>
          <w:sz w:val="24"/>
        </w:rPr>
        <w:t>generator energy</w:t>
      </w:r>
      <w:r>
        <w:rPr>
          <w:color w:val="262526"/>
          <w:sz w:val="24"/>
        </w:rPr>
        <w:t>' in respect of a </w:t>
      </w:r>
      <w:r>
        <w:rPr>
          <w:i/>
          <w:color w:val="262526"/>
          <w:sz w:val="24"/>
        </w:rPr>
        <w:t>Market Generator </w:t>
      </w:r>
      <w:r>
        <w:rPr>
          <w:color w:val="262526"/>
          <w:sz w:val="24"/>
        </w:rPr>
        <w:t>for a </w:t>
      </w:r>
      <w:r>
        <w:rPr>
          <w:i/>
          <w:color w:val="262526"/>
          <w:sz w:val="24"/>
        </w:rPr>
        <w:t>trading </w:t>
      </w:r>
      <w:r>
        <w:rPr>
          <w:i/>
          <w:color w:val="262526"/>
          <w:sz w:val="24"/>
        </w:rPr>
        <w:t>interval </w:t>
      </w:r>
      <w:r>
        <w:rPr>
          <w:color w:val="262526"/>
          <w:sz w:val="24"/>
        </w:rPr>
        <w:t>means the sum of the </w:t>
      </w:r>
      <w:r>
        <w:rPr>
          <w:i/>
          <w:color w:val="262526"/>
          <w:sz w:val="24"/>
        </w:rPr>
        <w:t>adjusted gross energy </w:t>
      </w:r>
      <w:r>
        <w:rPr>
          <w:color w:val="262526"/>
          <w:sz w:val="24"/>
        </w:rPr>
        <w:t>figures</w:t>
      </w:r>
      <w:r>
        <w:rPr>
          <w:color w:val="262526"/>
          <w:spacing w:val="-21"/>
          <w:sz w:val="24"/>
        </w:rPr>
        <w:t> </w:t>
      </w:r>
      <w:r>
        <w:rPr>
          <w:color w:val="262526"/>
          <w:sz w:val="24"/>
        </w:rPr>
        <w:t>calculated for</w:t>
      </w:r>
      <w:r>
        <w:rPr>
          <w:color w:val="262526"/>
          <w:spacing w:val="-21"/>
          <w:sz w:val="24"/>
        </w:rPr>
        <w:t> </w:t>
      </w:r>
      <w:r>
        <w:rPr>
          <w:color w:val="262526"/>
          <w:sz w:val="24"/>
        </w:rPr>
        <w:t>that</w:t>
      </w:r>
      <w:r>
        <w:rPr>
          <w:color w:val="262526"/>
          <w:spacing w:val="-21"/>
          <w:sz w:val="24"/>
        </w:rPr>
        <w:t> </w:t>
      </w:r>
      <w:r>
        <w:rPr>
          <w:i/>
          <w:color w:val="262526"/>
          <w:sz w:val="24"/>
        </w:rPr>
        <w:t>trading</w:t>
      </w:r>
      <w:r>
        <w:rPr>
          <w:i/>
          <w:color w:val="262526"/>
          <w:spacing w:val="-21"/>
          <w:sz w:val="24"/>
        </w:rPr>
        <w:t> </w:t>
      </w:r>
      <w:r>
        <w:rPr>
          <w:i/>
          <w:color w:val="262526"/>
          <w:sz w:val="24"/>
        </w:rPr>
        <w:t>interval</w:t>
      </w:r>
      <w:r>
        <w:rPr>
          <w:i/>
          <w:color w:val="262526"/>
          <w:spacing w:val="-22"/>
          <w:sz w:val="24"/>
        </w:rPr>
        <w:t> </w:t>
      </w:r>
      <w:r>
        <w:rPr>
          <w:color w:val="262526"/>
          <w:sz w:val="24"/>
        </w:rPr>
        <w:t>in</w:t>
      </w:r>
      <w:r>
        <w:rPr>
          <w:color w:val="262526"/>
          <w:spacing w:val="-21"/>
          <w:sz w:val="24"/>
        </w:rPr>
        <w:t> </w:t>
      </w:r>
      <w:r>
        <w:rPr>
          <w:color w:val="262526"/>
          <w:sz w:val="24"/>
        </w:rPr>
        <w:t>respect</w:t>
      </w:r>
      <w:r>
        <w:rPr>
          <w:color w:val="262526"/>
          <w:spacing w:val="-21"/>
          <w:sz w:val="24"/>
        </w:rPr>
        <w:t> </w:t>
      </w:r>
      <w:r>
        <w:rPr>
          <w:color w:val="262526"/>
          <w:sz w:val="24"/>
        </w:rPr>
        <w:t>of</w:t>
      </w:r>
      <w:r>
        <w:rPr>
          <w:color w:val="262526"/>
          <w:spacing w:val="-21"/>
          <w:sz w:val="24"/>
        </w:rPr>
        <w:t> </w:t>
      </w:r>
      <w:r>
        <w:rPr>
          <w:color w:val="262526"/>
          <w:sz w:val="24"/>
        </w:rPr>
        <w:t>that</w:t>
      </w:r>
      <w:r>
        <w:rPr>
          <w:color w:val="262526"/>
          <w:spacing w:val="-20"/>
          <w:sz w:val="24"/>
        </w:rPr>
        <w:t> </w:t>
      </w:r>
      <w:r>
        <w:rPr>
          <w:i/>
          <w:color w:val="262526"/>
          <w:sz w:val="24"/>
        </w:rPr>
        <w:t>Market</w:t>
      </w:r>
      <w:r>
        <w:rPr>
          <w:i/>
          <w:color w:val="262526"/>
          <w:spacing w:val="-21"/>
          <w:sz w:val="24"/>
        </w:rPr>
        <w:t> </w:t>
      </w:r>
      <w:r>
        <w:rPr>
          <w:i/>
          <w:color w:val="262526"/>
          <w:sz w:val="24"/>
        </w:rPr>
        <w:t>Generator's</w:t>
      </w:r>
      <w:r>
        <w:rPr>
          <w:i/>
          <w:color w:val="262526"/>
          <w:spacing w:val="-20"/>
          <w:sz w:val="24"/>
        </w:rPr>
        <w:t> </w:t>
      </w:r>
      <w:r>
        <w:rPr>
          <w:color w:val="262526"/>
          <w:sz w:val="24"/>
        </w:rPr>
        <w:t>applicable </w:t>
      </w:r>
      <w:r>
        <w:rPr>
          <w:i/>
          <w:color w:val="262526"/>
          <w:sz w:val="24"/>
        </w:rPr>
        <w:t>connection</w:t>
      </w:r>
      <w:r>
        <w:rPr>
          <w:i/>
          <w:color w:val="262526"/>
          <w:spacing w:val="-15"/>
          <w:sz w:val="24"/>
        </w:rPr>
        <w:t> </w:t>
      </w:r>
      <w:r>
        <w:rPr>
          <w:i/>
          <w:color w:val="262526"/>
          <w:sz w:val="24"/>
        </w:rPr>
        <w:t>points</w:t>
      </w:r>
      <w:r>
        <w:rPr>
          <w:color w:val="262526"/>
          <w:sz w:val="24"/>
        </w:rPr>
        <w:t>,</w:t>
      </w:r>
      <w:r>
        <w:rPr>
          <w:color w:val="262526"/>
          <w:spacing w:val="-14"/>
          <w:sz w:val="24"/>
        </w:rPr>
        <w:t> </w:t>
      </w:r>
      <w:r>
        <w:rPr>
          <w:color w:val="262526"/>
          <w:sz w:val="24"/>
        </w:rPr>
        <w:t>provided</w:t>
      </w:r>
      <w:r>
        <w:rPr>
          <w:color w:val="262526"/>
          <w:spacing w:val="-14"/>
          <w:sz w:val="24"/>
        </w:rPr>
        <w:t> </w:t>
      </w:r>
      <w:r>
        <w:rPr>
          <w:color w:val="262526"/>
          <w:sz w:val="24"/>
        </w:rPr>
        <w:t>that,</w:t>
      </w:r>
      <w:r>
        <w:rPr>
          <w:color w:val="262526"/>
          <w:spacing w:val="-15"/>
          <w:sz w:val="24"/>
        </w:rPr>
        <w:t> </w:t>
      </w:r>
      <w:r>
        <w:rPr>
          <w:color w:val="262526"/>
          <w:sz w:val="24"/>
        </w:rPr>
        <w:t>if</w:t>
      </w:r>
      <w:r>
        <w:rPr>
          <w:color w:val="262526"/>
          <w:spacing w:val="-14"/>
          <w:sz w:val="24"/>
        </w:rPr>
        <w:t> </w:t>
      </w:r>
      <w:r>
        <w:rPr>
          <w:color w:val="262526"/>
          <w:sz w:val="24"/>
        </w:rPr>
        <w:t>the</w:t>
      </w:r>
      <w:r>
        <w:rPr>
          <w:color w:val="262526"/>
          <w:spacing w:val="-14"/>
          <w:sz w:val="24"/>
        </w:rPr>
        <w:t> </w:t>
      </w:r>
      <w:r>
        <w:rPr>
          <w:color w:val="262526"/>
          <w:sz w:val="24"/>
        </w:rPr>
        <w:t>sum</w:t>
      </w:r>
      <w:r>
        <w:rPr>
          <w:color w:val="262526"/>
          <w:spacing w:val="-15"/>
          <w:sz w:val="24"/>
        </w:rPr>
        <w:t> </w:t>
      </w:r>
      <w:r>
        <w:rPr>
          <w:color w:val="262526"/>
          <w:sz w:val="24"/>
        </w:rPr>
        <w:t>of</w:t>
      </w:r>
      <w:r>
        <w:rPr>
          <w:color w:val="262526"/>
          <w:spacing w:val="-14"/>
          <w:sz w:val="24"/>
        </w:rPr>
        <w:t> </w:t>
      </w:r>
      <w:r>
        <w:rPr>
          <w:color w:val="262526"/>
          <w:sz w:val="24"/>
        </w:rPr>
        <w:t>those</w:t>
      </w:r>
      <w:r>
        <w:rPr>
          <w:color w:val="262526"/>
          <w:spacing w:val="-14"/>
          <w:sz w:val="24"/>
        </w:rPr>
        <w:t> </w:t>
      </w:r>
      <w:r>
        <w:rPr>
          <w:color w:val="262526"/>
          <w:sz w:val="24"/>
        </w:rPr>
        <w:t>figures</w:t>
      </w:r>
      <w:r>
        <w:rPr>
          <w:color w:val="262526"/>
          <w:spacing w:val="-15"/>
          <w:sz w:val="24"/>
        </w:rPr>
        <w:t> </w:t>
      </w:r>
      <w:r>
        <w:rPr>
          <w:color w:val="262526"/>
          <w:sz w:val="24"/>
        </w:rPr>
        <w:t>is</w:t>
      </w:r>
      <w:r>
        <w:rPr>
          <w:color w:val="262526"/>
          <w:spacing w:val="-14"/>
          <w:sz w:val="24"/>
        </w:rPr>
        <w:t> </w:t>
      </w:r>
      <w:r>
        <w:rPr>
          <w:color w:val="262526"/>
          <w:sz w:val="24"/>
        </w:rPr>
        <w:t>negative, then the </w:t>
      </w:r>
      <w:r>
        <w:rPr>
          <w:i/>
          <w:color w:val="262526"/>
          <w:sz w:val="24"/>
        </w:rPr>
        <w:t>Market Generator's generator energy </w:t>
      </w:r>
      <w:r>
        <w:rPr>
          <w:color w:val="262526"/>
          <w:sz w:val="24"/>
        </w:rPr>
        <w:t>for that </w:t>
      </w:r>
      <w:r>
        <w:rPr>
          <w:i/>
          <w:color w:val="262526"/>
          <w:sz w:val="24"/>
        </w:rPr>
        <w:t>trading</w:t>
      </w:r>
      <w:r>
        <w:rPr>
          <w:i/>
          <w:color w:val="262526"/>
          <w:spacing w:val="-37"/>
          <w:sz w:val="24"/>
        </w:rPr>
        <w:t> </w:t>
      </w:r>
      <w:r>
        <w:rPr>
          <w:i/>
          <w:color w:val="262526"/>
          <w:sz w:val="24"/>
        </w:rPr>
        <w:t>interval </w:t>
      </w:r>
      <w:r>
        <w:rPr>
          <w:color w:val="262526"/>
          <w:sz w:val="24"/>
        </w:rPr>
        <w:t>is zero;</w:t>
      </w:r>
    </w:p>
    <w:p>
      <w:pPr>
        <w:pStyle w:val="ListParagraph"/>
        <w:numPr>
          <w:ilvl w:val="1"/>
          <w:numId w:val="75"/>
        </w:numPr>
        <w:tabs>
          <w:tab w:pos="2388" w:val="left" w:leader="none"/>
        </w:tabs>
        <w:spacing w:line="249" w:lineRule="auto" w:before="176" w:after="0"/>
        <w:ind w:left="2387" w:right="113" w:hanging="567"/>
        <w:jc w:val="both"/>
        <w:rPr>
          <w:sz w:val="24"/>
        </w:rPr>
      </w:pPr>
      <w:r>
        <w:rPr>
          <w:color w:val="262526"/>
          <w:sz w:val="24"/>
        </w:rPr>
        <w:t>a </w:t>
      </w:r>
      <w:r>
        <w:rPr>
          <w:i/>
          <w:color w:val="262526"/>
          <w:sz w:val="24"/>
        </w:rPr>
        <w:t>connection point </w:t>
      </w:r>
      <w:r>
        <w:rPr>
          <w:color w:val="262526"/>
          <w:sz w:val="24"/>
        </w:rPr>
        <w:t>is an applicable </w:t>
      </w:r>
      <w:r>
        <w:rPr>
          <w:i/>
          <w:color w:val="262526"/>
          <w:sz w:val="24"/>
        </w:rPr>
        <w:t>connection point </w:t>
      </w:r>
      <w:r>
        <w:rPr>
          <w:color w:val="262526"/>
          <w:sz w:val="24"/>
        </w:rPr>
        <w:t>of a </w:t>
      </w:r>
      <w:r>
        <w:rPr>
          <w:i/>
          <w:color w:val="262526"/>
          <w:spacing w:val="2"/>
          <w:sz w:val="24"/>
        </w:rPr>
        <w:t>Market </w:t>
      </w:r>
      <w:r>
        <w:rPr>
          <w:i/>
          <w:color w:val="262526"/>
          <w:sz w:val="24"/>
        </w:rPr>
        <w:t>Generator</w:t>
      </w:r>
      <w:r>
        <w:rPr>
          <w:i/>
          <w:color w:val="262526"/>
          <w:spacing w:val="-1"/>
          <w:sz w:val="24"/>
        </w:rPr>
        <w:t> </w:t>
      </w:r>
      <w:r>
        <w:rPr>
          <w:color w:val="262526"/>
          <w:sz w:val="24"/>
        </w:rPr>
        <w:t>if:</w:t>
      </w:r>
    </w:p>
    <w:p>
      <w:pPr>
        <w:pStyle w:val="ListParagraph"/>
        <w:numPr>
          <w:ilvl w:val="0"/>
          <w:numId w:val="76"/>
        </w:numPr>
        <w:tabs>
          <w:tab w:pos="2954" w:val="left" w:leader="none"/>
          <w:tab w:pos="2955" w:val="left" w:leader="none"/>
        </w:tabs>
        <w:spacing w:line="249" w:lineRule="auto" w:before="172" w:after="0"/>
        <w:ind w:left="2954" w:right="117" w:hanging="567"/>
        <w:jc w:val="left"/>
        <w:rPr>
          <w:sz w:val="24"/>
        </w:rPr>
      </w:pPr>
      <w:r>
        <w:rPr>
          <w:color w:val="262526"/>
          <w:sz w:val="24"/>
        </w:rPr>
        <w:t>the</w:t>
      </w:r>
      <w:r>
        <w:rPr>
          <w:color w:val="262526"/>
          <w:spacing w:val="-22"/>
          <w:sz w:val="24"/>
        </w:rPr>
        <w:t> </w:t>
      </w:r>
      <w:r>
        <w:rPr>
          <w:i/>
          <w:color w:val="262526"/>
          <w:sz w:val="24"/>
        </w:rPr>
        <w:t>Market</w:t>
      </w:r>
      <w:r>
        <w:rPr>
          <w:i/>
          <w:color w:val="262526"/>
          <w:spacing w:val="-20"/>
          <w:sz w:val="24"/>
        </w:rPr>
        <w:t> </w:t>
      </w:r>
      <w:r>
        <w:rPr>
          <w:i/>
          <w:color w:val="262526"/>
          <w:sz w:val="24"/>
        </w:rPr>
        <w:t>Generator</w:t>
      </w:r>
      <w:r>
        <w:rPr>
          <w:i/>
          <w:color w:val="262526"/>
          <w:spacing w:val="-20"/>
          <w:sz w:val="24"/>
        </w:rPr>
        <w:t> </w:t>
      </w:r>
      <w:r>
        <w:rPr>
          <w:color w:val="262526"/>
          <w:sz w:val="24"/>
        </w:rPr>
        <w:t>is</w:t>
      </w:r>
      <w:r>
        <w:rPr>
          <w:color w:val="262526"/>
          <w:spacing w:val="-21"/>
          <w:sz w:val="24"/>
        </w:rPr>
        <w:t> </w:t>
      </w:r>
      <w:r>
        <w:rPr>
          <w:i/>
          <w:color w:val="262526"/>
          <w:sz w:val="24"/>
        </w:rPr>
        <w:t>financially</w:t>
      </w:r>
      <w:r>
        <w:rPr>
          <w:i/>
          <w:color w:val="262526"/>
          <w:spacing w:val="-20"/>
          <w:sz w:val="24"/>
        </w:rPr>
        <w:t> </w:t>
      </w:r>
      <w:r>
        <w:rPr>
          <w:i/>
          <w:color w:val="262526"/>
          <w:spacing w:val="-3"/>
          <w:sz w:val="24"/>
        </w:rPr>
        <w:t>responsible</w:t>
      </w:r>
      <w:r>
        <w:rPr>
          <w:i/>
          <w:color w:val="262526"/>
          <w:spacing w:val="-21"/>
          <w:sz w:val="24"/>
        </w:rPr>
        <w:t> </w:t>
      </w:r>
      <w:r>
        <w:rPr>
          <w:color w:val="262526"/>
          <w:sz w:val="24"/>
        </w:rPr>
        <w:t>for</w:t>
      </w:r>
      <w:r>
        <w:rPr>
          <w:color w:val="262526"/>
          <w:spacing w:val="-21"/>
          <w:sz w:val="24"/>
        </w:rPr>
        <w:t> </w:t>
      </w:r>
      <w:r>
        <w:rPr>
          <w:color w:val="262526"/>
          <w:sz w:val="24"/>
        </w:rPr>
        <w:t>the</w:t>
      </w:r>
      <w:r>
        <w:rPr>
          <w:color w:val="262526"/>
          <w:spacing w:val="-21"/>
          <w:sz w:val="24"/>
        </w:rPr>
        <w:t> </w:t>
      </w:r>
      <w:r>
        <w:rPr>
          <w:i/>
          <w:color w:val="262526"/>
          <w:sz w:val="24"/>
        </w:rPr>
        <w:t>connection </w:t>
      </w:r>
      <w:r>
        <w:rPr>
          <w:i/>
          <w:color w:val="262526"/>
          <w:sz w:val="24"/>
        </w:rPr>
        <w:t>point</w:t>
      </w:r>
      <w:r>
        <w:rPr>
          <w:color w:val="262526"/>
          <w:sz w:val="24"/>
        </w:rPr>
        <w:t>; and</w:t>
      </w:r>
    </w:p>
    <w:p>
      <w:pPr>
        <w:pStyle w:val="ListParagraph"/>
        <w:numPr>
          <w:ilvl w:val="0"/>
          <w:numId w:val="76"/>
        </w:numPr>
        <w:tabs>
          <w:tab w:pos="2954" w:val="left" w:leader="none"/>
          <w:tab w:pos="2955" w:val="left" w:leader="none"/>
        </w:tabs>
        <w:spacing w:line="240" w:lineRule="auto" w:before="173" w:after="0"/>
        <w:ind w:left="2954" w:right="0" w:hanging="568"/>
        <w:jc w:val="left"/>
        <w:rPr>
          <w:sz w:val="24"/>
        </w:rPr>
      </w:pPr>
      <w:r>
        <w:rPr>
          <w:color w:val="262526"/>
          <w:sz w:val="24"/>
        </w:rPr>
        <w:t>the</w:t>
      </w:r>
      <w:r>
        <w:rPr>
          <w:color w:val="262526"/>
          <w:spacing w:val="29"/>
          <w:sz w:val="24"/>
        </w:rPr>
        <w:t> </w:t>
      </w:r>
      <w:r>
        <w:rPr>
          <w:i/>
          <w:color w:val="262526"/>
          <w:sz w:val="24"/>
        </w:rPr>
        <w:t>connection</w:t>
      </w:r>
      <w:r>
        <w:rPr>
          <w:i/>
          <w:color w:val="262526"/>
          <w:spacing w:val="30"/>
          <w:sz w:val="24"/>
        </w:rPr>
        <w:t> </w:t>
      </w:r>
      <w:r>
        <w:rPr>
          <w:i/>
          <w:color w:val="262526"/>
          <w:sz w:val="24"/>
        </w:rPr>
        <w:t>point</w:t>
      </w:r>
      <w:r>
        <w:rPr>
          <w:i/>
          <w:color w:val="262526"/>
          <w:spacing w:val="30"/>
          <w:sz w:val="24"/>
        </w:rPr>
        <w:t> </w:t>
      </w:r>
      <w:r>
        <w:rPr>
          <w:i/>
          <w:color w:val="262526"/>
          <w:sz w:val="24"/>
        </w:rPr>
        <w:t>connects</w:t>
      </w:r>
      <w:r>
        <w:rPr>
          <w:i/>
          <w:color w:val="262526"/>
          <w:spacing w:val="29"/>
          <w:sz w:val="24"/>
        </w:rPr>
        <w:t> </w:t>
      </w:r>
      <w:r>
        <w:rPr>
          <w:color w:val="262526"/>
          <w:sz w:val="24"/>
        </w:rPr>
        <w:t>a</w:t>
      </w:r>
      <w:r>
        <w:rPr>
          <w:color w:val="262526"/>
          <w:spacing w:val="31"/>
          <w:sz w:val="24"/>
        </w:rPr>
        <w:t> </w:t>
      </w:r>
      <w:r>
        <w:rPr>
          <w:i/>
          <w:color w:val="262526"/>
          <w:sz w:val="24"/>
        </w:rPr>
        <w:t>market</w:t>
      </w:r>
      <w:r>
        <w:rPr>
          <w:i/>
          <w:color w:val="262526"/>
          <w:spacing w:val="29"/>
          <w:sz w:val="24"/>
        </w:rPr>
        <w:t> </w:t>
      </w:r>
      <w:r>
        <w:rPr>
          <w:i/>
          <w:color w:val="262526"/>
          <w:sz w:val="24"/>
        </w:rPr>
        <w:t>generating</w:t>
      </w:r>
      <w:r>
        <w:rPr>
          <w:i/>
          <w:color w:val="262526"/>
          <w:spacing w:val="30"/>
          <w:sz w:val="24"/>
        </w:rPr>
        <w:t> </w:t>
      </w:r>
      <w:r>
        <w:rPr>
          <w:i/>
          <w:color w:val="262526"/>
          <w:sz w:val="24"/>
        </w:rPr>
        <w:t>unit</w:t>
      </w:r>
      <w:r>
        <w:rPr>
          <w:i/>
          <w:color w:val="262526"/>
          <w:spacing w:val="30"/>
          <w:sz w:val="24"/>
        </w:rPr>
        <w:t> </w:t>
      </w:r>
      <w:r>
        <w:rPr>
          <w:color w:val="262526"/>
          <w:sz w:val="24"/>
        </w:rPr>
        <w:t>to</w:t>
      </w:r>
      <w:r>
        <w:rPr>
          <w:color w:val="262526"/>
          <w:spacing w:val="31"/>
          <w:sz w:val="24"/>
        </w:rPr>
        <w:t> </w:t>
      </w:r>
      <w:r>
        <w:rPr>
          <w:color w:val="262526"/>
          <w:spacing w:val="2"/>
          <w:sz w:val="24"/>
        </w:rPr>
        <w:t>the</w:t>
      </w:r>
    </w:p>
    <w:p>
      <w:pPr>
        <w:spacing w:before="12"/>
        <w:ind w:left="2954" w:right="0" w:firstLine="0"/>
        <w:jc w:val="left"/>
        <w:rPr>
          <w:sz w:val="24"/>
        </w:rPr>
      </w:pPr>
      <w:r>
        <w:rPr>
          <w:i/>
          <w:color w:val="262526"/>
          <w:sz w:val="24"/>
        </w:rPr>
        <w:t>national grid</w:t>
      </w:r>
      <w:r>
        <w:rPr>
          <w:color w:val="262526"/>
          <w:sz w:val="24"/>
        </w:rPr>
        <w:t>;</w:t>
      </w:r>
    </w:p>
    <w:p>
      <w:pPr>
        <w:pStyle w:val="ListParagraph"/>
        <w:numPr>
          <w:ilvl w:val="1"/>
          <w:numId w:val="75"/>
        </w:numPr>
        <w:tabs>
          <w:tab w:pos="2388" w:val="left" w:leader="none"/>
        </w:tabs>
        <w:spacing w:line="249" w:lineRule="auto" w:before="182" w:after="0"/>
        <w:ind w:left="2387" w:right="115" w:hanging="567"/>
        <w:jc w:val="both"/>
        <w:rPr>
          <w:sz w:val="24"/>
        </w:rPr>
      </w:pPr>
      <w:r>
        <w:rPr>
          <w:color w:val="262526"/>
          <w:sz w:val="24"/>
        </w:rPr>
        <w:t>'</w:t>
      </w:r>
      <w:r>
        <w:rPr>
          <w:b/>
          <w:i/>
          <w:color w:val="262526"/>
          <w:sz w:val="24"/>
        </w:rPr>
        <w:t>customer</w:t>
      </w:r>
      <w:r>
        <w:rPr>
          <w:b/>
          <w:i/>
          <w:color w:val="262526"/>
          <w:spacing w:val="-20"/>
          <w:sz w:val="24"/>
        </w:rPr>
        <w:t> </w:t>
      </w:r>
      <w:r>
        <w:rPr>
          <w:b/>
          <w:i/>
          <w:color w:val="262526"/>
          <w:sz w:val="24"/>
        </w:rPr>
        <w:t>energy</w:t>
      </w:r>
      <w:r>
        <w:rPr>
          <w:color w:val="262526"/>
          <w:sz w:val="24"/>
        </w:rPr>
        <w:t>'</w:t>
      </w:r>
      <w:r>
        <w:rPr>
          <w:color w:val="262526"/>
          <w:spacing w:val="-20"/>
          <w:sz w:val="24"/>
        </w:rPr>
        <w:t> </w:t>
      </w:r>
      <w:r>
        <w:rPr>
          <w:color w:val="262526"/>
          <w:sz w:val="24"/>
        </w:rPr>
        <w:t>in</w:t>
      </w:r>
      <w:r>
        <w:rPr>
          <w:color w:val="262526"/>
          <w:spacing w:val="-19"/>
          <w:sz w:val="24"/>
        </w:rPr>
        <w:t> </w:t>
      </w:r>
      <w:r>
        <w:rPr>
          <w:color w:val="262526"/>
          <w:sz w:val="24"/>
        </w:rPr>
        <w:t>respect</w:t>
      </w:r>
      <w:r>
        <w:rPr>
          <w:color w:val="262526"/>
          <w:spacing w:val="-20"/>
          <w:sz w:val="24"/>
        </w:rPr>
        <w:t> </w:t>
      </w:r>
      <w:r>
        <w:rPr>
          <w:color w:val="262526"/>
          <w:sz w:val="24"/>
        </w:rPr>
        <w:t>of</w:t>
      </w:r>
      <w:r>
        <w:rPr>
          <w:color w:val="262526"/>
          <w:spacing w:val="-19"/>
          <w:sz w:val="24"/>
        </w:rPr>
        <w:t> </w:t>
      </w:r>
      <w:r>
        <w:rPr>
          <w:color w:val="262526"/>
          <w:sz w:val="24"/>
        </w:rPr>
        <w:t>a</w:t>
      </w:r>
      <w:r>
        <w:rPr>
          <w:color w:val="262526"/>
          <w:spacing w:val="-20"/>
          <w:sz w:val="24"/>
        </w:rPr>
        <w:t> </w:t>
      </w:r>
      <w:r>
        <w:rPr>
          <w:i/>
          <w:color w:val="262526"/>
          <w:sz w:val="24"/>
        </w:rPr>
        <w:t>Market</w:t>
      </w:r>
      <w:r>
        <w:rPr>
          <w:i/>
          <w:color w:val="262526"/>
          <w:spacing w:val="-20"/>
          <w:sz w:val="24"/>
        </w:rPr>
        <w:t> </w:t>
      </w:r>
      <w:r>
        <w:rPr>
          <w:i/>
          <w:color w:val="262526"/>
          <w:sz w:val="24"/>
        </w:rPr>
        <w:t>Customer</w:t>
      </w:r>
      <w:r>
        <w:rPr>
          <w:i/>
          <w:color w:val="262526"/>
          <w:spacing w:val="-19"/>
          <w:sz w:val="24"/>
        </w:rPr>
        <w:t> </w:t>
      </w:r>
      <w:r>
        <w:rPr>
          <w:color w:val="262526"/>
          <w:sz w:val="24"/>
        </w:rPr>
        <w:t>for</w:t>
      </w:r>
      <w:r>
        <w:rPr>
          <w:color w:val="262526"/>
          <w:spacing w:val="-20"/>
          <w:sz w:val="24"/>
        </w:rPr>
        <w:t> </w:t>
      </w:r>
      <w:r>
        <w:rPr>
          <w:color w:val="262526"/>
          <w:sz w:val="24"/>
        </w:rPr>
        <w:t>a</w:t>
      </w:r>
      <w:r>
        <w:rPr>
          <w:color w:val="262526"/>
          <w:spacing w:val="-20"/>
          <w:sz w:val="24"/>
        </w:rPr>
        <w:t> </w:t>
      </w:r>
      <w:r>
        <w:rPr>
          <w:i/>
          <w:color w:val="262526"/>
          <w:sz w:val="24"/>
        </w:rPr>
        <w:t>trading</w:t>
      </w:r>
      <w:r>
        <w:rPr>
          <w:i/>
          <w:color w:val="262526"/>
          <w:spacing w:val="-19"/>
          <w:sz w:val="24"/>
        </w:rPr>
        <w:t> </w:t>
      </w:r>
      <w:r>
        <w:rPr>
          <w:i/>
          <w:color w:val="262526"/>
          <w:sz w:val="24"/>
        </w:rPr>
        <w:t>interval </w:t>
      </w:r>
      <w:r>
        <w:rPr>
          <w:color w:val="262526"/>
          <w:sz w:val="24"/>
        </w:rPr>
        <w:t>means the sum of the </w:t>
      </w:r>
      <w:r>
        <w:rPr>
          <w:i/>
          <w:color w:val="262526"/>
          <w:sz w:val="24"/>
        </w:rPr>
        <w:t>adjusted gross energy </w:t>
      </w:r>
      <w:r>
        <w:rPr>
          <w:color w:val="262526"/>
          <w:sz w:val="24"/>
        </w:rPr>
        <w:t>figures calculated for that </w:t>
      </w:r>
      <w:r>
        <w:rPr>
          <w:i/>
          <w:color w:val="262526"/>
          <w:sz w:val="24"/>
        </w:rPr>
        <w:t>trading interval </w:t>
      </w:r>
      <w:r>
        <w:rPr>
          <w:color w:val="262526"/>
          <w:sz w:val="24"/>
        </w:rPr>
        <w:t>in respect of that </w:t>
      </w:r>
      <w:r>
        <w:rPr>
          <w:i/>
          <w:color w:val="262526"/>
          <w:sz w:val="24"/>
        </w:rPr>
        <w:t>Market Customer's </w:t>
      </w:r>
      <w:r>
        <w:rPr>
          <w:color w:val="262526"/>
          <w:sz w:val="24"/>
        </w:rPr>
        <w:t>relevant </w:t>
      </w:r>
      <w:r>
        <w:rPr>
          <w:i/>
          <w:color w:val="262526"/>
          <w:sz w:val="24"/>
        </w:rPr>
        <w:t>connection</w:t>
      </w:r>
      <w:r>
        <w:rPr>
          <w:i/>
          <w:color w:val="262526"/>
          <w:spacing w:val="-1"/>
          <w:sz w:val="24"/>
        </w:rPr>
        <w:t> </w:t>
      </w:r>
      <w:r>
        <w:rPr>
          <w:i/>
          <w:color w:val="262526"/>
          <w:sz w:val="24"/>
        </w:rPr>
        <w:t>points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1"/>
          <w:numId w:val="75"/>
        </w:numPr>
        <w:tabs>
          <w:tab w:pos="2387" w:val="left" w:leader="none"/>
          <w:tab w:pos="2388" w:val="left" w:leader="none"/>
        </w:tabs>
        <w:spacing w:line="240" w:lineRule="auto" w:before="124" w:after="0"/>
        <w:ind w:left="2387" w:right="0" w:hanging="568"/>
        <w:jc w:val="left"/>
        <w:rPr>
          <w:i/>
          <w:sz w:val="24"/>
        </w:rPr>
      </w:pPr>
      <w:bookmarkStart w:name="3.15.7   Payment to Directed Participant" w:id="242"/>
      <w:bookmarkEnd w:id="242"/>
      <w:r>
        <w:rPr/>
      </w:r>
      <w:bookmarkStart w:name="3.15.7   Payment to Directed Participant" w:id="243"/>
      <w:bookmarkEnd w:id="243"/>
      <w:r>
        <w:rPr>
          <w:color w:val="262526"/>
          <w:sz w:val="24"/>
        </w:rPr>
        <w:t>a</w:t>
      </w:r>
      <w:r>
        <w:rPr>
          <w:color w:val="262526"/>
          <w:spacing w:val="-7"/>
          <w:sz w:val="24"/>
        </w:rPr>
        <w:t> </w:t>
      </w:r>
      <w:r>
        <w:rPr>
          <w:i/>
          <w:color w:val="262526"/>
          <w:sz w:val="24"/>
        </w:rPr>
        <w:t>connection</w:t>
      </w:r>
      <w:r>
        <w:rPr>
          <w:i/>
          <w:color w:val="262526"/>
          <w:spacing w:val="-7"/>
          <w:sz w:val="24"/>
        </w:rPr>
        <w:t> </w:t>
      </w:r>
      <w:r>
        <w:rPr>
          <w:i/>
          <w:color w:val="262526"/>
          <w:sz w:val="24"/>
        </w:rPr>
        <w:t>point</w:t>
      </w:r>
      <w:r>
        <w:rPr>
          <w:i/>
          <w:color w:val="262526"/>
          <w:spacing w:val="-8"/>
          <w:sz w:val="24"/>
        </w:rPr>
        <w:t> </w:t>
      </w:r>
      <w:r>
        <w:rPr>
          <w:color w:val="262526"/>
          <w:sz w:val="24"/>
        </w:rPr>
        <w:t>is</w:t>
      </w:r>
      <w:r>
        <w:rPr>
          <w:color w:val="262526"/>
          <w:spacing w:val="-7"/>
          <w:sz w:val="24"/>
        </w:rPr>
        <w:t> </w:t>
      </w:r>
      <w:r>
        <w:rPr>
          <w:color w:val="262526"/>
          <w:sz w:val="24"/>
        </w:rPr>
        <w:t>a</w:t>
      </w:r>
      <w:r>
        <w:rPr>
          <w:color w:val="262526"/>
          <w:spacing w:val="-7"/>
          <w:sz w:val="24"/>
        </w:rPr>
        <w:t> </w:t>
      </w:r>
      <w:r>
        <w:rPr>
          <w:color w:val="262526"/>
          <w:sz w:val="24"/>
        </w:rPr>
        <w:t>relevant</w:t>
      </w:r>
      <w:r>
        <w:rPr>
          <w:color w:val="262526"/>
          <w:spacing w:val="-7"/>
          <w:sz w:val="24"/>
        </w:rPr>
        <w:t> </w:t>
      </w:r>
      <w:r>
        <w:rPr>
          <w:i/>
          <w:color w:val="262526"/>
          <w:sz w:val="24"/>
        </w:rPr>
        <w:t>connection</w:t>
      </w:r>
      <w:r>
        <w:rPr>
          <w:i/>
          <w:color w:val="262526"/>
          <w:spacing w:val="-7"/>
          <w:sz w:val="24"/>
        </w:rPr>
        <w:t> </w:t>
      </w:r>
      <w:r>
        <w:rPr>
          <w:i/>
          <w:color w:val="262526"/>
          <w:sz w:val="24"/>
        </w:rPr>
        <w:t>point</w:t>
      </w:r>
      <w:r>
        <w:rPr>
          <w:i/>
          <w:color w:val="262526"/>
          <w:spacing w:val="-8"/>
          <w:sz w:val="24"/>
        </w:rPr>
        <w:t> </w:t>
      </w:r>
      <w:r>
        <w:rPr>
          <w:color w:val="262526"/>
          <w:sz w:val="24"/>
        </w:rPr>
        <w:t>of</w:t>
      </w:r>
      <w:r>
        <w:rPr>
          <w:color w:val="262526"/>
          <w:spacing w:val="-7"/>
          <w:sz w:val="24"/>
        </w:rPr>
        <w:t> </w:t>
      </w:r>
      <w:r>
        <w:rPr>
          <w:color w:val="262526"/>
          <w:sz w:val="24"/>
        </w:rPr>
        <w:t>a</w:t>
      </w:r>
      <w:r>
        <w:rPr>
          <w:color w:val="262526"/>
          <w:spacing w:val="-7"/>
          <w:sz w:val="24"/>
        </w:rPr>
        <w:t> </w:t>
      </w:r>
      <w:r>
        <w:rPr>
          <w:i/>
          <w:color w:val="262526"/>
          <w:sz w:val="24"/>
        </w:rPr>
        <w:t>Market</w:t>
      </w:r>
      <w:r>
        <w:rPr>
          <w:i/>
          <w:color w:val="262526"/>
          <w:spacing w:val="-7"/>
          <w:sz w:val="24"/>
        </w:rPr>
        <w:t> </w:t>
      </w:r>
      <w:r>
        <w:rPr>
          <w:i/>
          <w:color w:val="262526"/>
          <w:sz w:val="24"/>
        </w:rPr>
        <w:t>Customer</w:t>
      </w:r>
    </w:p>
    <w:p>
      <w:pPr>
        <w:pStyle w:val="BodyText"/>
        <w:spacing w:before="12"/>
        <w:ind w:firstLine="0"/>
      </w:pPr>
      <w:r>
        <w:rPr>
          <w:color w:val="262526"/>
        </w:rPr>
        <w:t>if:</w:t>
      </w:r>
    </w:p>
    <w:p>
      <w:pPr>
        <w:pStyle w:val="ListParagraph"/>
        <w:numPr>
          <w:ilvl w:val="0"/>
          <w:numId w:val="77"/>
        </w:numPr>
        <w:tabs>
          <w:tab w:pos="2954" w:val="left" w:leader="none"/>
          <w:tab w:pos="2955" w:val="left" w:leader="none"/>
        </w:tabs>
        <w:spacing w:line="249" w:lineRule="auto" w:before="182" w:after="0"/>
        <w:ind w:left="2954" w:right="116" w:hanging="567"/>
        <w:jc w:val="left"/>
        <w:rPr>
          <w:sz w:val="24"/>
        </w:rPr>
      </w:pPr>
      <w:r>
        <w:rPr>
          <w:color w:val="262526"/>
          <w:sz w:val="24"/>
        </w:rPr>
        <w:t>the</w:t>
      </w:r>
      <w:r>
        <w:rPr>
          <w:color w:val="262526"/>
          <w:spacing w:val="-17"/>
          <w:sz w:val="24"/>
        </w:rPr>
        <w:t> </w:t>
      </w:r>
      <w:r>
        <w:rPr>
          <w:i/>
          <w:color w:val="262526"/>
          <w:sz w:val="24"/>
        </w:rPr>
        <w:t>Market</w:t>
      </w:r>
      <w:r>
        <w:rPr>
          <w:i/>
          <w:color w:val="262526"/>
          <w:spacing w:val="-17"/>
          <w:sz w:val="24"/>
        </w:rPr>
        <w:t> </w:t>
      </w:r>
      <w:r>
        <w:rPr>
          <w:i/>
          <w:color w:val="262526"/>
          <w:sz w:val="24"/>
        </w:rPr>
        <w:t>Customer</w:t>
      </w:r>
      <w:r>
        <w:rPr>
          <w:i/>
          <w:color w:val="262526"/>
          <w:spacing w:val="-17"/>
          <w:sz w:val="24"/>
        </w:rPr>
        <w:t> </w:t>
      </w:r>
      <w:r>
        <w:rPr>
          <w:color w:val="262526"/>
          <w:sz w:val="24"/>
        </w:rPr>
        <w:t>is</w:t>
      </w:r>
      <w:r>
        <w:rPr>
          <w:color w:val="262526"/>
          <w:spacing w:val="-17"/>
          <w:sz w:val="24"/>
        </w:rPr>
        <w:t> </w:t>
      </w:r>
      <w:r>
        <w:rPr>
          <w:i/>
          <w:color w:val="262526"/>
          <w:sz w:val="24"/>
        </w:rPr>
        <w:t>financially</w:t>
      </w:r>
      <w:r>
        <w:rPr>
          <w:i/>
          <w:color w:val="262526"/>
          <w:spacing w:val="-17"/>
          <w:sz w:val="24"/>
        </w:rPr>
        <w:t> </w:t>
      </w:r>
      <w:r>
        <w:rPr>
          <w:i/>
          <w:color w:val="262526"/>
          <w:sz w:val="24"/>
        </w:rPr>
        <w:t>responsible</w:t>
      </w:r>
      <w:r>
        <w:rPr>
          <w:i/>
          <w:color w:val="262526"/>
          <w:spacing w:val="-18"/>
          <w:sz w:val="24"/>
        </w:rPr>
        <w:t> </w:t>
      </w:r>
      <w:r>
        <w:rPr>
          <w:color w:val="262526"/>
          <w:sz w:val="24"/>
        </w:rPr>
        <w:t>for</w:t>
      </w:r>
      <w:r>
        <w:rPr>
          <w:color w:val="262526"/>
          <w:spacing w:val="-17"/>
          <w:sz w:val="24"/>
        </w:rPr>
        <w:t> </w:t>
      </w:r>
      <w:r>
        <w:rPr>
          <w:color w:val="262526"/>
          <w:sz w:val="24"/>
        </w:rPr>
        <w:t>the</w:t>
      </w:r>
      <w:r>
        <w:rPr>
          <w:color w:val="262526"/>
          <w:spacing w:val="-17"/>
          <w:sz w:val="24"/>
        </w:rPr>
        <w:t> </w:t>
      </w:r>
      <w:r>
        <w:rPr>
          <w:i/>
          <w:color w:val="262526"/>
          <w:sz w:val="24"/>
        </w:rPr>
        <w:t>connection </w:t>
      </w:r>
      <w:r>
        <w:rPr>
          <w:i/>
          <w:color w:val="262526"/>
          <w:sz w:val="24"/>
        </w:rPr>
        <w:t>point</w:t>
      </w:r>
      <w:r>
        <w:rPr>
          <w:color w:val="262526"/>
          <w:sz w:val="24"/>
        </w:rPr>
        <w:t>; and</w:t>
      </w:r>
    </w:p>
    <w:p>
      <w:pPr>
        <w:pStyle w:val="ListParagraph"/>
        <w:numPr>
          <w:ilvl w:val="0"/>
          <w:numId w:val="77"/>
        </w:numPr>
        <w:tabs>
          <w:tab w:pos="2954" w:val="left" w:leader="none"/>
          <w:tab w:pos="2955" w:val="left" w:leader="none"/>
        </w:tabs>
        <w:spacing w:line="249" w:lineRule="auto" w:before="172" w:after="0"/>
        <w:ind w:left="2954" w:right="115" w:hanging="567"/>
        <w:jc w:val="left"/>
        <w:rPr>
          <w:sz w:val="24"/>
        </w:rPr>
      </w:pPr>
      <w:r>
        <w:rPr>
          <w:color w:val="262526"/>
          <w:sz w:val="24"/>
        </w:rPr>
        <w:t>the</w:t>
      </w:r>
      <w:r>
        <w:rPr>
          <w:color w:val="262526"/>
          <w:spacing w:val="-14"/>
          <w:sz w:val="24"/>
        </w:rPr>
        <w:t> </w:t>
      </w:r>
      <w:r>
        <w:rPr>
          <w:i/>
          <w:color w:val="262526"/>
          <w:sz w:val="24"/>
        </w:rPr>
        <w:t>load</w:t>
      </w:r>
      <w:r>
        <w:rPr>
          <w:i/>
          <w:color w:val="262526"/>
          <w:spacing w:val="-14"/>
          <w:sz w:val="24"/>
        </w:rPr>
        <w:t> </w:t>
      </w:r>
      <w:r>
        <w:rPr>
          <w:color w:val="262526"/>
          <w:sz w:val="24"/>
        </w:rPr>
        <w:t>at</w:t>
      </w:r>
      <w:r>
        <w:rPr>
          <w:color w:val="262526"/>
          <w:spacing w:val="-14"/>
          <w:sz w:val="24"/>
        </w:rPr>
        <w:t> </w:t>
      </w:r>
      <w:r>
        <w:rPr>
          <w:color w:val="262526"/>
          <w:sz w:val="24"/>
        </w:rPr>
        <w:t>that</w:t>
      </w:r>
      <w:r>
        <w:rPr>
          <w:color w:val="262526"/>
          <w:spacing w:val="-14"/>
          <w:sz w:val="24"/>
        </w:rPr>
        <w:t> </w:t>
      </w:r>
      <w:r>
        <w:rPr>
          <w:i/>
          <w:color w:val="262526"/>
          <w:sz w:val="24"/>
        </w:rPr>
        <w:t>connection</w:t>
      </w:r>
      <w:r>
        <w:rPr>
          <w:i/>
          <w:color w:val="262526"/>
          <w:spacing w:val="-14"/>
          <w:sz w:val="24"/>
        </w:rPr>
        <w:t> </w:t>
      </w:r>
      <w:r>
        <w:rPr>
          <w:i/>
          <w:color w:val="262526"/>
          <w:sz w:val="24"/>
        </w:rPr>
        <w:t>point</w:t>
      </w:r>
      <w:r>
        <w:rPr>
          <w:i/>
          <w:color w:val="262526"/>
          <w:spacing w:val="-15"/>
          <w:sz w:val="24"/>
        </w:rPr>
        <w:t> </w:t>
      </w:r>
      <w:r>
        <w:rPr>
          <w:color w:val="262526"/>
          <w:sz w:val="24"/>
        </w:rPr>
        <w:t>has</w:t>
      </w:r>
      <w:r>
        <w:rPr>
          <w:color w:val="262526"/>
          <w:spacing w:val="-14"/>
          <w:sz w:val="24"/>
        </w:rPr>
        <w:t> </w:t>
      </w:r>
      <w:r>
        <w:rPr>
          <w:color w:val="262526"/>
          <w:sz w:val="24"/>
        </w:rPr>
        <w:t>been</w:t>
      </w:r>
      <w:r>
        <w:rPr>
          <w:color w:val="262526"/>
          <w:spacing w:val="-13"/>
          <w:sz w:val="24"/>
        </w:rPr>
        <w:t> </w:t>
      </w:r>
      <w:r>
        <w:rPr>
          <w:color w:val="262526"/>
          <w:sz w:val="24"/>
        </w:rPr>
        <w:t>classified</w:t>
      </w:r>
      <w:r>
        <w:rPr>
          <w:color w:val="262526"/>
          <w:spacing w:val="-14"/>
          <w:sz w:val="24"/>
        </w:rPr>
        <w:t> </w:t>
      </w:r>
      <w:r>
        <w:rPr>
          <w:color w:val="262526"/>
          <w:sz w:val="24"/>
        </w:rPr>
        <w:t>(or</w:t>
      </w:r>
      <w:r>
        <w:rPr>
          <w:color w:val="262526"/>
          <w:spacing w:val="-14"/>
          <w:sz w:val="24"/>
        </w:rPr>
        <w:t> </w:t>
      </w:r>
      <w:r>
        <w:rPr>
          <w:color w:val="262526"/>
          <w:sz w:val="24"/>
        </w:rPr>
        <w:t>is</w:t>
      </w:r>
      <w:r>
        <w:rPr>
          <w:color w:val="262526"/>
          <w:spacing w:val="-14"/>
          <w:sz w:val="24"/>
        </w:rPr>
        <w:t> </w:t>
      </w:r>
      <w:r>
        <w:rPr>
          <w:color w:val="262526"/>
          <w:sz w:val="24"/>
        </w:rPr>
        <w:t>deemed to be classified) as a </w:t>
      </w:r>
      <w:r>
        <w:rPr>
          <w:i/>
          <w:color w:val="262526"/>
          <w:sz w:val="24"/>
        </w:rPr>
        <w:t>market</w:t>
      </w:r>
      <w:r>
        <w:rPr>
          <w:i/>
          <w:color w:val="262526"/>
          <w:spacing w:val="-4"/>
          <w:sz w:val="24"/>
        </w:rPr>
        <w:t> </w:t>
      </w:r>
      <w:r>
        <w:rPr>
          <w:i/>
          <w:color w:val="262526"/>
          <w:sz w:val="24"/>
        </w:rPr>
        <w:t>load</w:t>
      </w:r>
      <w:r>
        <w:rPr>
          <w:color w:val="262526"/>
          <w:sz w:val="24"/>
        </w:rPr>
        <w:t>;</w:t>
      </w:r>
    </w:p>
    <w:p>
      <w:pPr>
        <w:pStyle w:val="ListParagraph"/>
        <w:numPr>
          <w:ilvl w:val="1"/>
          <w:numId w:val="75"/>
        </w:numPr>
        <w:tabs>
          <w:tab w:pos="2388" w:val="left" w:leader="none"/>
        </w:tabs>
        <w:spacing w:line="249" w:lineRule="auto" w:before="172" w:after="0"/>
        <w:ind w:left="2387" w:right="114" w:hanging="567"/>
        <w:jc w:val="both"/>
        <w:rPr>
          <w:sz w:val="24"/>
        </w:rPr>
      </w:pPr>
      <w:r>
        <w:rPr>
          <w:color w:val="262526"/>
          <w:sz w:val="24"/>
        </w:rPr>
        <w:t>'</w:t>
      </w:r>
      <w:r>
        <w:rPr>
          <w:b/>
          <w:i/>
          <w:color w:val="262526"/>
          <w:sz w:val="24"/>
        </w:rPr>
        <w:t>small generator energy</w:t>
      </w:r>
      <w:r>
        <w:rPr>
          <w:color w:val="262526"/>
          <w:sz w:val="24"/>
        </w:rPr>
        <w:t>' in respect of a </w:t>
      </w:r>
      <w:r>
        <w:rPr>
          <w:i/>
          <w:color w:val="262526"/>
          <w:sz w:val="24"/>
        </w:rPr>
        <w:t>Market Small Generation </w:t>
      </w:r>
      <w:r>
        <w:rPr>
          <w:i/>
          <w:color w:val="262526"/>
          <w:sz w:val="24"/>
        </w:rPr>
        <w:t>Aggregator </w:t>
      </w:r>
      <w:r>
        <w:rPr>
          <w:color w:val="262526"/>
          <w:sz w:val="24"/>
        </w:rPr>
        <w:t>for a </w:t>
      </w:r>
      <w:r>
        <w:rPr>
          <w:i/>
          <w:color w:val="262526"/>
          <w:sz w:val="24"/>
        </w:rPr>
        <w:t>trading interval </w:t>
      </w:r>
      <w:r>
        <w:rPr>
          <w:color w:val="262526"/>
          <w:sz w:val="24"/>
        </w:rPr>
        <w:t>means the sum of the </w:t>
      </w:r>
      <w:r>
        <w:rPr>
          <w:i/>
          <w:color w:val="262526"/>
          <w:sz w:val="24"/>
        </w:rPr>
        <w:t>adjusted gross </w:t>
      </w:r>
      <w:r>
        <w:rPr>
          <w:i/>
          <w:color w:val="262526"/>
          <w:sz w:val="24"/>
        </w:rPr>
        <w:t>energy </w:t>
      </w:r>
      <w:r>
        <w:rPr>
          <w:color w:val="262526"/>
          <w:sz w:val="24"/>
        </w:rPr>
        <w:t>figures calculated for that </w:t>
      </w:r>
      <w:r>
        <w:rPr>
          <w:i/>
          <w:color w:val="262526"/>
          <w:sz w:val="24"/>
        </w:rPr>
        <w:t>trading interval </w:t>
      </w:r>
      <w:r>
        <w:rPr>
          <w:color w:val="262526"/>
          <w:sz w:val="24"/>
        </w:rPr>
        <w:t>in respect of that </w:t>
      </w:r>
      <w:r>
        <w:rPr>
          <w:i/>
          <w:color w:val="262526"/>
          <w:sz w:val="24"/>
        </w:rPr>
        <w:t>Market Small Generation Aggregator's </w:t>
      </w:r>
      <w:r>
        <w:rPr>
          <w:color w:val="262526"/>
          <w:sz w:val="24"/>
        </w:rPr>
        <w:t>applicable </w:t>
      </w:r>
      <w:r>
        <w:rPr>
          <w:i/>
          <w:color w:val="262526"/>
          <w:sz w:val="24"/>
        </w:rPr>
        <w:t>connection points</w:t>
      </w:r>
      <w:r>
        <w:rPr>
          <w:color w:val="262526"/>
          <w:sz w:val="24"/>
        </w:rPr>
        <w:t>, provided that, if the sum of those figures is negative, then the </w:t>
      </w:r>
      <w:r>
        <w:rPr>
          <w:i/>
          <w:color w:val="262526"/>
          <w:sz w:val="24"/>
        </w:rPr>
        <w:t>Market </w:t>
      </w:r>
      <w:r>
        <w:rPr>
          <w:i/>
          <w:color w:val="262526"/>
          <w:sz w:val="24"/>
        </w:rPr>
        <w:t>Small</w:t>
      </w:r>
      <w:r>
        <w:rPr>
          <w:i/>
          <w:color w:val="262526"/>
          <w:spacing w:val="-12"/>
          <w:sz w:val="24"/>
        </w:rPr>
        <w:t> </w:t>
      </w:r>
      <w:r>
        <w:rPr>
          <w:i/>
          <w:color w:val="262526"/>
          <w:sz w:val="24"/>
        </w:rPr>
        <w:t>Generation</w:t>
      </w:r>
      <w:r>
        <w:rPr>
          <w:i/>
          <w:color w:val="262526"/>
          <w:spacing w:val="-15"/>
          <w:sz w:val="24"/>
        </w:rPr>
        <w:t> </w:t>
      </w:r>
      <w:r>
        <w:rPr>
          <w:i/>
          <w:color w:val="262526"/>
          <w:sz w:val="24"/>
        </w:rPr>
        <w:t>Aggregator's</w:t>
      </w:r>
      <w:r>
        <w:rPr>
          <w:i/>
          <w:color w:val="262526"/>
          <w:spacing w:val="-11"/>
          <w:sz w:val="24"/>
        </w:rPr>
        <w:t> </w:t>
      </w:r>
      <w:r>
        <w:rPr>
          <w:i/>
          <w:color w:val="262526"/>
          <w:sz w:val="24"/>
        </w:rPr>
        <w:t>small</w:t>
      </w:r>
      <w:r>
        <w:rPr>
          <w:i/>
          <w:color w:val="262526"/>
          <w:spacing w:val="-12"/>
          <w:sz w:val="24"/>
        </w:rPr>
        <w:t> </w:t>
      </w:r>
      <w:r>
        <w:rPr>
          <w:i/>
          <w:color w:val="262526"/>
          <w:sz w:val="24"/>
        </w:rPr>
        <w:t>generator</w:t>
      </w:r>
      <w:r>
        <w:rPr>
          <w:i/>
          <w:color w:val="262526"/>
          <w:spacing w:val="-11"/>
          <w:sz w:val="24"/>
        </w:rPr>
        <w:t> </w:t>
      </w:r>
      <w:r>
        <w:rPr>
          <w:i/>
          <w:color w:val="262526"/>
          <w:sz w:val="24"/>
        </w:rPr>
        <w:t>energy</w:t>
      </w:r>
      <w:r>
        <w:rPr>
          <w:i/>
          <w:color w:val="262526"/>
          <w:spacing w:val="-11"/>
          <w:sz w:val="24"/>
        </w:rPr>
        <w:t> </w:t>
      </w:r>
      <w:r>
        <w:rPr>
          <w:color w:val="262526"/>
          <w:sz w:val="24"/>
        </w:rPr>
        <w:t>for</w:t>
      </w:r>
      <w:r>
        <w:rPr>
          <w:color w:val="262526"/>
          <w:spacing w:val="-12"/>
          <w:sz w:val="24"/>
        </w:rPr>
        <w:t> </w:t>
      </w:r>
      <w:r>
        <w:rPr>
          <w:color w:val="262526"/>
          <w:sz w:val="24"/>
        </w:rPr>
        <w:t>that</w:t>
      </w:r>
      <w:r>
        <w:rPr>
          <w:color w:val="262526"/>
          <w:spacing w:val="-11"/>
          <w:sz w:val="24"/>
        </w:rPr>
        <w:t> </w:t>
      </w:r>
      <w:r>
        <w:rPr>
          <w:i/>
          <w:color w:val="262526"/>
          <w:sz w:val="24"/>
        </w:rPr>
        <w:t>trading </w:t>
      </w:r>
      <w:r>
        <w:rPr>
          <w:i/>
          <w:color w:val="262526"/>
          <w:sz w:val="24"/>
        </w:rPr>
        <w:t>interval </w:t>
      </w:r>
      <w:r>
        <w:rPr>
          <w:color w:val="262526"/>
          <w:sz w:val="24"/>
        </w:rPr>
        <w:t>is zero;</w:t>
      </w:r>
      <w:r>
        <w:rPr>
          <w:color w:val="262526"/>
          <w:spacing w:val="-1"/>
          <w:sz w:val="24"/>
        </w:rPr>
        <w:t> </w:t>
      </w:r>
      <w:r>
        <w:rPr>
          <w:color w:val="262526"/>
          <w:sz w:val="24"/>
        </w:rPr>
        <w:t>and</w:t>
      </w:r>
    </w:p>
    <w:p>
      <w:pPr>
        <w:pStyle w:val="ListParagraph"/>
        <w:numPr>
          <w:ilvl w:val="1"/>
          <w:numId w:val="75"/>
        </w:numPr>
        <w:tabs>
          <w:tab w:pos="2388" w:val="left" w:leader="none"/>
        </w:tabs>
        <w:spacing w:line="249" w:lineRule="auto" w:before="177" w:after="0"/>
        <w:ind w:left="2387" w:right="116" w:hanging="567"/>
        <w:jc w:val="both"/>
        <w:rPr>
          <w:sz w:val="24"/>
        </w:rPr>
      </w:pPr>
      <w:r>
        <w:rPr>
          <w:color w:val="262526"/>
          <w:sz w:val="24"/>
        </w:rPr>
        <w:t>a </w:t>
      </w:r>
      <w:r>
        <w:rPr>
          <w:i/>
          <w:color w:val="262526"/>
          <w:sz w:val="24"/>
        </w:rPr>
        <w:t>connection point </w:t>
      </w:r>
      <w:r>
        <w:rPr>
          <w:color w:val="262526"/>
          <w:sz w:val="24"/>
        </w:rPr>
        <w:t>is an applicable </w:t>
      </w:r>
      <w:r>
        <w:rPr>
          <w:i/>
          <w:color w:val="262526"/>
          <w:sz w:val="24"/>
        </w:rPr>
        <w:t>connection point </w:t>
      </w:r>
      <w:r>
        <w:rPr>
          <w:color w:val="262526"/>
          <w:sz w:val="24"/>
        </w:rPr>
        <w:t>of a </w:t>
      </w:r>
      <w:r>
        <w:rPr>
          <w:i/>
          <w:color w:val="262526"/>
          <w:sz w:val="24"/>
        </w:rPr>
        <w:t>Market </w:t>
      </w:r>
      <w:r>
        <w:rPr>
          <w:i/>
          <w:color w:val="262526"/>
          <w:spacing w:val="-3"/>
          <w:sz w:val="24"/>
        </w:rPr>
        <w:t>Small </w:t>
      </w:r>
      <w:r>
        <w:rPr>
          <w:i/>
          <w:color w:val="262526"/>
          <w:sz w:val="24"/>
        </w:rPr>
        <w:t>Generator Aggregator</w:t>
      </w:r>
      <w:r>
        <w:rPr>
          <w:i/>
          <w:color w:val="262526"/>
          <w:spacing w:val="-6"/>
          <w:sz w:val="24"/>
        </w:rPr>
        <w:t> </w:t>
      </w:r>
      <w:r>
        <w:rPr>
          <w:color w:val="262526"/>
          <w:sz w:val="24"/>
        </w:rPr>
        <w:t>if:</w:t>
      </w:r>
    </w:p>
    <w:p>
      <w:pPr>
        <w:pStyle w:val="ListParagraph"/>
        <w:numPr>
          <w:ilvl w:val="0"/>
          <w:numId w:val="78"/>
        </w:numPr>
        <w:tabs>
          <w:tab w:pos="2836" w:val="left" w:leader="none"/>
          <w:tab w:pos="2955" w:val="left" w:leader="none"/>
        </w:tabs>
        <w:spacing w:line="240" w:lineRule="auto" w:before="172" w:after="0"/>
        <w:ind w:left="2954" w:right="0" w:hanging="686"/>
        <w:jc w:val="left"/>
        <w:rPr>
          <w:i/>
          <w:sz w:val="24"/>
        </w:rPr>
      </w:pPr>
      <w:r>
        <w:rPr>
          <w:color w:val="262526"/>
          <w:sz w:val="24"/>
        </w:rPr>
        <w:t>the</w:t>
      </w:r>
      <w:r>
        <w:rPr>
          <w:color w:val="262526"/>
          <w:spacing w:val="-17"/>
          <w:sz w:val="24"/>
        </w:rPr>
        <w:t> </w:t>
      </w:r>
      <w:r>
        <w:rPr>
          <w:i/>
          <w:color w:val="262526"/>
          <w:sz w:val="24"/>
        </w:rPr>
        <w:t>Market</w:t>
      </w:r>
      <w:r>
        <w:rPr>
          <w:i/>
          <w:color w:val="262526"/>
          <w:spacing w:val="-16"/>
          <w:sz w:val="24"/>
        </w:rPr>
        <w:t> </w:t>
      </w:r>
      <w:r>
        <w:rPr>
          <w:i/>
          <w:color w:val="262526"/>
          <w:sz w:val="24"/>
        </w:rPr>
        <w:t>Small</w:t>
      </w:r>
      <w:r>
        <w:rPr>
          <w:i/>
          <w:color w:val="262526"/>
          <w:spacing w:val="-17"/>
          <w:sz w:val="24"/>
        </w:rPr>
        <w:t> </w:t>
      </w:r>
      <w:r>
        <w:rPr>
          <w:i/>
          <w:color w:val="262526"/>
          <w:sz w:val="24"/>
        </w:rPr>
        <w:t>Generator</w:t>
      </w:r>
      <w:r>
        <w:rPr>
          <w:i/>
          <w:color w:val="262526"/>
          <w:spacing w:val="-20"/>
          <w:sz w:val="24"/>
        </w:rPr>
        <w:t> </w:t>
      </w:r>
      <w:r>
        <w:rPr>
          <w:i/>
          <w:color w:val="262526"/>
          <w:spacing w:val="-3"/>
          <w:sz w:val="24"/>
        </w:rPr>
        <w:t>Aggregator</w:t>
      </w:r>
      <w:r>
        <w:rPr>
          <w:i/>
          <w:color w:val="262526"/>
          <w:spacing w:val="-15"/>
          <w:sz w:val="24"/>
        </w:rPr>
        <w:t> </w:t>
      </w:r>
      <w:r>
        <w:rPr>
          <w:color w:val="262526"/>
          <w:sz w:val="24"/>
        </w:rPr>
        <w:t>is</w:t>
      </w:r>
      <w:r>
        <w:rPr>
          <w:color w:val="262526"/>
          <w:spacing w:val="-16"/>
          <w:sz w:val="24"/>
        </w:rPr>
        <w:t> </w:t>
      </w:r>
      <w:r>
        <w:rPr>
          <w:i/>
          <w:color w:val="262526"/>
          <w:sz w:val="24"/>
        </w:rPr>
        <w:t>financially</w:t>
      </w:r>
      <w:r>
        <w:rPr>
          <w:i/>
          <w:color w:val="262526"/>
          <w:spacing w:val="-17"/>
          <w:sz w:val="24"/>
        </w:rPr>
        <w:t> </w:t>
      </w:r>
      <w:r>
        <w:rPr>
          <w:i/>
          <w:color w:val="262526"/>
          <w:spacing w:val="-3"/>
          <w:sz w:val="24"/>
        </w:rPr>
        <w:t>responsible</w:t>
      </w:r>
    </w:p>
    <w:p>
      <w:pPr>
        <w:spacing w:before="12"/>
        <w:ind w:left="1237" w:right="1818" w:firstLine="0"/>
        <w:jc w:val="center"/>
        <w:rPr>
          <w:sz w:val="24"/>
        </w:rPr>
      </w:pPr>
      <w:r>
        <w:rPr>
          <w:color w:val="262526"/>
          <w:sz w:val="24"/>
        </w:rPr>
        <w:t>for the </w:t>
      </w:r>
      <w:r>
        <w:rPr>
          <w:i/>
          <w:color w:val="262526"/>
          <w:sz w:val="24"/>
        </w:rPr>
        <w:t>connection point</w:t>
      </w:r>
      <w:r>
        <w:rPr>
          <w:color w:val="262526"/>
          <w:sz w:val="24"/>
        </w:rPr>
        <w:t>; and</w:t>
      </w:r>
    </w:p>
    <w:p>
      <w:pPr>
        <w:pStyle w:val="ListParagraph"/>
        <w:numPr>
          <w:ilvl w:val="0"/>
          <w:numId w:val="78"/>
        </w:numPr>
        <w:tabs>
          <w:tab w:pos="2954" w:val="left" w:leader="none"/>
          <w:tab w:pos="2955" w:val="left" w:leader="none"/>
        </w:tabs>
        <w:spacing w:line="249" w:lineRule="auto" w:before="182" w:after="0"/>
        <w:ind w:left="2954" w:right="115" w:hanging="567"/>
        <w:jc w:val="left"/>
        <w:rPr>
          <w:sz w:val="24"/>
        </w:rPr>
      </w:pPr>
      <w:r>
        <w:rPr>
          <w:color w:val="262526"/>
          <w:sz w:val="24"/>
        </w:rPr>
        <w:t>the </w:t>
      </w:r>
      <w:r>
        <w:rPr>
          <w:i/>
          <w:color w:val="262526"/>
          <w:sz w:val="24"/>
        </w:rPr>
        <w:t>connection point </w:t>
      </w:r>
      <w:r>
        <w:rPr>
          <w:color w:val="262526"/>
          <w:sz w:val="24"/>
        </w:rPr>
        <w:t>connects a </w:t>
      </w:r>
      <w:r>
        <w:rPr>
          <w:i/>
          <w:color w:val="262526"/>
          <w:sz w:val="24"/>
        </w:rPr>
        <w:t>small generating unit </w:t>
      </w:r>
      <w:r>
        <w:rPr>
          <w:color w:val="262526"/>
          <w:sz w:val="24"/>
        </w:rPr>
        <w:t>classified as a </w:t>
      </w:r>
      <w:r>
        <w:rPr>
          <w:i/>
          <w:color w:val="262526"/>
          <w:sz w:val="24"/>
        </w:rPr>
        <w:t>market generating unit </w:t>
      </w:r>
      <w:r>
        <w:rPr>
          <w:color w:val="262526"/>
          <w:sz w:val="24"/>
        </w:rPr>
        <w:t>to the </w:t>
      </w:r>
      <w:r>
        <w:rPr>
          <w:i/>
          <w:color w:val="262526"/>
          <w:sz w:val="24"/>
        </w:rPr>
        <w:t>national</w:t>
      </w:r>
      <w:r>
        <w:rPr>
          <w:i/>
          <w:color w:val="262526"/>
          <w:spacing w:val="-5"/>
          <w:sz w:val="24"/>
        </w:rPr>
        <w:t> </w:t>
      </w:r>
      <w:r>
        <w:rPr>
          <w:i/>
          <w:color w:val="262526"/>
          <w:sz w:val="24"/>
        </w:rPr>
        <w:t>grid</w:t>
      </w:r>
      <w:r>
        <w:rPr>
          <w:color w:val="262526"/>
          <w:sz w:val="24"/>
        </w:rPr>
        <w:t>.</w:t>
      </w:r>
    </w:p>
    <w:p>
      <w:pPr>
        <w:pStyle w:val="ListParagraph"/>
        <w:numPr>
          <w:ilvl w:val="0"/>
          <w:numId w:val="75"/>
        </w:numPr>
        <w:tabs>
          <w:tab w:pos="1817" w:val="left" w:leader="none"/>
        </w:tabs>
        <w:spacing w:line="249" w:lineRule="auto" w:before="172" w:after="0"/>
        <w:ind w:left="1820" w:right="116" w:hanging="567"/>
        <w:jc w:val="both"/>
        <w:rPr>
          <w:sz w:val="24"/>
        </w:rPr>
      </w:pPr>
      <w:r>
        <w:rPr>
          <w:color w:val="262526"/>
          <w:sz w:val="24"/>
        </w:rPr>
        <w:t>When </w:t>
      </w:r>
      <w:r>
        <w:rPr>
          <w:i/>
          <w:color w:val="262526"/>
          <w:sz w:val="24"/>
        </w:rPr>
        <w:t>AEMO </w:t>
      </w:r>
      <w:r>
        <w:rPr>
          <w:color w:val="262526"/>
          <w:sz w:val="24"/>
        </w:rPr>
        <w:t>dispatches a quantity of </w:t>
      </w:r>
      <w:r>
        <w:rPr>
          <w:i/>
          <w:color w:val="262526"/>
          <w:sz w:val="24"/>
        </w:rPr>
        <w:t>regulating raise service </w:t>
      </w:r>
      <w:r>
        <w:rPr>
          <w:color w:val="262526"/>
          <w:sz w:val="24"/>
        </w:rPr>
        <w:t>or </w:t>
      </w:r>
      <w:r>
        <w:rPr>
          <w:i/>
          <w:color w:val="262526"/>
          <w:sz w:val="24"/>
        </w:rPr>
        <w:t>regulating </w:t>
      </w:r>
      <w:r>
        <w:rPr>
          <w:i/>
          <w:color w:val="262526"/>
          <w:sz w:val="24"/>
        </w:rPr>
        <w:t>lower</w:t>
      </w:r>
      <w:r>
        <w:rPr>
          <w:i/>
          <w:color w:val="262526"/>
          <w:spacing w:val="-4"/>
          <w:sz w:val="24"/>
        </w:rPr>
        <w:t> </w:t>
      </w:r>
      <w:r>
        <w:rPr>
          <w:i/>
          <w:color w:val="262526"/>
          <w:sz w:val="24"/>
        </w:rPr>
        <w:t>service</w:t>
      </w:r>
      <w:r>
        <w:rPr>
          <w:i/>
          <w:color w:val="262526"/>
          <w:spacing w:val="-4"/>
          <w:sz w:val="24"/>
        </w:rPr>
        <w:t> </w:t>
      </w:r>
      <w:r>
        <w:rPr>
          <w:color w:val="262526"/>
          <w:sz w:val="24"/>
        </w:rPr>
        <w:t>in</w:t>
      </w:r>
      <w:r>
        <w:rPr>
          <w:color w:val="262526"/>
          <w:spacing w:val="-4"/>
          <w:sz w:val="24"/>
        </w:rPr>
        <w:t> </w:t>
      </w:r>
      <w:r>
        <w:rPr>
          <w:color w:val="262526"/>
          <w:sz w:val="24"/>
        </w:rPr>
        <w:t>addition</w:t>
      </w:r>
      <w:r>
        <w:rPr>
          <w:color w:val="262526"/>
          <w:spacing w:val="-3"/>
          <w:sz w:val="24"/>
        </w:rPr>
        <w:t> </w:t>
      </w:r>
      <w:r>
        <w:rPr>
          <w:color w:val="262526"/>
          <w:sz w:val="24"/>
        </w:rPr>
        <w:t>to</w:t>
      </w:r>
      <w:r>
        <w:rPr>
          <w:color w:val="262526"/>
          <w:spacing w:val="-4"/>
          <w:sz w:val="24"/>
        </w:rPr>
        <w:t> </w:t>
      </w:r>
      <w:r>
        <w:rPr>
          <w:color w:val="262526"/>
          <w:sz w:val="24"/>
        </w:rPr>
        <w:t>the</w:t>
      </w:r>
      <w:r>
        <w:rPr>
          <w:color w:val="262526"/>
          <w:spacing w:val="-4"/>
          <w:sz w:val="24"/>
        </w:rPr>
        <w:t> </w:t>
      </w:r>
      <w:r>
        <w:rPr>
          <w:color w:val="262526"/>
          <w:sz w:val="24"/>
        </w:rPr>
        <w:t>quantity</w:t>
      </w:r>
      <w:r>
        <w:rPr>
          <w:color w:val="262526"/>
          <w:spacing w:val="-4"/>
          <w:sz w:val="24"/>
        </w:rPr>
        <w:t> </w:t>
      </w:r>
      <w:r>
        <w:rPr>
          <w:color w:val="262526"/>
          <w:sz w:val="24"/>
        </w:rPr>
        <w:t>it</w:t>
      </w:r>
      <w:r>
        <w:rPr>
          <w:color w:val="262526"/>
          <w:spacing w:val="-3"/>
          <w:sz w:val="24"/>
        </w:rPr>
        <w:t> </w:t>
      </w:r>
      <w:r>
        <w:rPr>
          <w:color w:val="262526"/>
          <w:sz w:val="24"/>
        </w:rPr>
        <w:t>determines</w:t>
      </w:r>
      <w:r>
        <w:rPr>
          <w:color w:val="262526"/>
          <w:spacing w:val="-4"/>
          <w:sz w:val="24"/>
        </w:rPr>
        <w:t> </w:t>
      </w:r>
      <w:r>
        <w:rPr>
          <w:color w:val="262526"/>
          <w:sz w:val="24"/>
        </w:rPr>
        <w:t>in</w:t>
      </w:r>
      <w:r>
        <w:rPr>
          <w:color w:val="262526"/>
          <w:spacing w:val="-4"/>
          <w:sz w:val="24"/>
        </w:rPr>
        <w:t> </w:t>
      </w:r>
      <w:r>
        <w:rPr>
          <w:color w:val="262526"/>
          <w:sz w:val="24"/>
        </w:rPr>
        <w:t>accordance</w:t>
      </w:r>
      <w:r>
        <w:rPr>
          <w:color w:val="262526"/>
          <w:spacing w:val="-3"/>
          <w:sz w:val="24"/>
        </w:rPr>
        <w:t> </w:t>
      </w:r>
      <w:r>
        <w:rPr>
          <w:color w:val="262526"/>
          <w:sz w:val="24"/>
        </w:rPr>
        <w:t>with</w:t>
      </w:r>
      <w:r>
        <w:rPr>
          <w:color w:val="262526"/>
          <w:spacing w:val="-4"/>
          <w:sz w:val="24"/>
        </w:rPr>
        <w:t> </w:t>
      </w:r>
      <w:r>
        <w:rPr>
          <w:color w:val="262526"/>
          <w:sz w:val="24"/>
        </w:rPr>
        <w:t>the </w:t>
      </w:r>
      <w:r>
        <w:rPr>
          <w:i/>
          <w:color w:val="262526"/>
          <w:sz w:val="24"/>
        </w:rPr>
        <w:t>dispatch algorithm</w:t>
      </w:r>
      <w:r>
        <w:rPr>
          <w:color w:val="262526"/>
          <w:sz w:val="24"/>
        </w:rPr>
        <w:t>, </w:t>
      </w:r>
      <w:r>
        <w:rPr>
          <w:i/>
          <w:color w:val="262526"/>
          <w:sz w:val="24"/>
        </w:rPr>
        <w:t>AEMO</w:t>
      </w:r>
      <w:r>
        <w:rPr>
          <w:i/>
          <w:color w:val="262526"/>
          <w:spacing w:val="-1"/>
          <w:sz w:val="24"/>
        </w:rPr>
        <w:t> </w:t>
      </w:r>
      <w:r>
        <w:rPr>
          <w:color w:val="262526"/>
          <w:sz w:val="24"/>
        </w:rPr>
        <w:t>must:</w:t>
      </w:r>
    </w:p>
    <w:p>
      <w:pPr>
        <w:pStyle w:val="ListParagraph"/>
        <w:numPr>
          <w:ilvl w:val="1"/>
          <w:numId w:val="75"/>
        </w:numPr>
        <w:tabs>
          <w:tab w:pos="2388" w:val="left" w:leader="none"/>
        </w:tabs>
        <w:spacing w:line="249" w:lineRule="auto" w:before="173" w:after="0"/>
        <w:ind w:left="2387" w:right="112" w:hanging="567"/>
        <w:jc w:val="both"/>
        <w:rPr>
          <w:sz w:val="24"/>
        </w:rPr>
      </w:pPr>
      <w:r>
        <w:rPr>
          <w:color w:val="262526"/>
          <w:sz w:val="24"/>
        </w:rPr>
        <w:t>for the purposes of paragraphs (f) and (g), include the additional quantity in the cost of </w:t>
      </w:r>
      <w:r>
        <w:rPr>
          <w:i/>
          <w:color w:val="262526"/>
          <w:sz w:val="24"/>
        </w:rPr>
        <w:t>delayed services</w:t>
      </w:r>
      <w:r>
        <w:rPr>
          <w:color w:val="262526"/>
          <w:sz w:val="24"/>
        </w:rPr>
        <w:t>;</w:t>
      </w:r>
      <w:r>
        <w:rPr>
          <w:color w:val="262526"/>
          <w:spacing w:val="-2"/>
          <w:sz w:val="24"/>
        </w:rPr>
        <w:t> </w:t>
      </w:r>
      <w:r>
        <w:rPr>
          <w:color w:val="262526"/>
          <w:sz w:val="24"/>
        </w:rPr>
        <w:t>and</w:t>
      </w:r>
    </w:p>
    <w:p>
      <w:pPr>
        <w:pStyle w:val="ListParagraph"/>
        <w:numPr>
          <w:ilvl w:val="1"/>
          <w:numId w:val="75"/>
        </w:numPr>
        <w:tabs>
          <w:tab w:pos="2388" w:val="left" w:leader="none"/>
        </w:tabs>
        <w:spacing w:line="249" w:lineRule="auto" w:before="172" w:after="0"/>
        <w:ind w:left="2387" w:right="112" w:hanging="567"/>
        <w:jc w:val="both"/>
        <w:rPr>
          <w:sz w:val="24"/>
        </w:rPr>
      </w:pPr>
      <w:r>
        <w:rPr>
          <w:color w:val="262526"/>
          <w:sz w:val="24"/>
        </w:rPr>
        <w:t>for the purposes of paragraphs (h) and (i), exclude the additional quantity in the cost of </w:t>
      </w:r>
      <w:r>
        <w:rPr>
          <w:i/>
          <w:color w:val="262526"/>
          <w:sz w:val="24"/>
        </w:rPr>
        <w:t>regulation</w:t>
      </w:r>
      <w:r>
        <w:rPr>
          <w:i/>
          <w:color w:val="262526"/>
          <w:spacing w:val="-3"/>
          <w:sz w:val="24"/>
        </w:rPr>
        <w:t> </w:t>
      </w:r>
      <w:r>
        <w:rPr>
          <w:i/>
          <w:color w:val="262526"/>
          <w:sz w:val="24"/>
        </w:rPr>
        <w:t>services</w:t>
      </w:r>
      <w:r>
        <w:rPr>
          <w:color w:val="262526"/>
          <w:sz w:val="24"/>
        </w:rPr>
        <w:t>,</w:t>
      </w:r>
    </w:p>
    <w:p>
      <w:pPr>
        <w:pStyle w:val="BodyText"/>
        <w:spacing w:line="249" w:lineRule="auto"/>
        <w:ind w:left="1820" w:firstLine="0"/>
      </w:pPr>
      <w:r>
        <w:rPr>
          <w:color w:val="262526"/>
        </w:rPr>
        <w:t>taking into account the requirements in clauses 3.8.1(a) and (b) to maximise the value of </w:t>
      </w:r>
      <w:r>
        <w:rPr>
          <w:i/>
          <w:color w:val="262526"/>
        </w:rPr>
        <w:t>spot market </w:t>
      </w:r>
      <w:r>
        <w:rPr>
          <w:color w:val="262526"/>
        </w:rPr>
        <w:t>trading.</w:t>
      </w:r>
    </w:p>
    <w:p>
      <w:pPr>
        <w:pStyle w:val="Heading2"/>
        <w:numPr>
          <w:ilvl w:val="2"/>
          <w:numId w:val="71"/>
        </w:numPr>
        <w:tabs>
          <w:tab w:pos="1253" w:val="left" w:leader="none"/>
          <w:tab w:pos="1254" w:val="left" w:leader="none"/>
        </w:tabs>
        <w:spacing w:line="240" w:lineRule="auto" w:before="236" w:after="0"/>
        <w:ind w:left="1253" w:right="0" w:hanging="1135"/>
        <w:jc w:val="left"/>
      </w:pPr>
      <w:r>
        <w:rPr>
          <w:color w:val="262526"/>
        </w:rPr>
        <w:t>Payment to Directed</w:t>
      </w:r>
      <w:r>
        <w:rPr>
          <w:color w:val="262526"/>
          <w:spacing w:val="-2"/>
        </w:rPr>
        <w:t> </w:t>
      </w:r>
      <w:r>
        <w:rPr>
          <w:color w:val="262526"/>
        </w:rPr>
        <w:t>Participants</w:t>
      </w:r>
    </w:p>
    <w:p>
      <w:pPr>
        <w:pStyle w:val="ListParagraph"/>
        <w:numPr>
          <w:ilvl w:val="3"/>
          <w:numId w:val="71"/>
        </w:numPr>
        <w:tabs>
          <w:tab w:pos="1821" w:val="left" w:leader="none"/>
        </w:tabs>
        <w:spacing w:line="249" w:lineRule="auto" w:before="175" w:after="0"/>
        <w:ind w:left="1820" w:right="113" w:hanging="567"/>
        <w:jc w:val="both"/>
        <w:rPr>
          <w:sz w:val="24"/>
        </w:rPr>
      </w:pPr>
      <w:r>
        <w:rPr>
          <w:color w:val="262526"/>
          <w:sz w:val="24"/>
        </w:rPr>
        <w:t>Subject</w:t>
      </w:r>
      <w:r>
        <w:rPr>
          <w:color w:val="262526"/>
          <w:spacing w:val="-19"/>
          <w:sz w:val="24"/>
        </w:rPr>
        <w:t> </w:t>
      </w:r>
      <w:r>
        <w:rPr>
          <w:color w:val="262526"/>
          <w:sz w:val="24"/>
        </w:rPr>
        <w:t>to</w:t>
      </w:r>
      <w:r>
        <w:rPr>
          <w:color w:val="262526"/>
          <w:spacing w:val="-18"/>
          <w:sz w:val="24"/>
        </w:rPr>
        <w:t> </w:t>
      </w:r>
      <w:r>
        <w:rPr>
          <w:color w:val="262526"/>
          <w:sz w:val="24"/>
        </w:rPr>
        <w:t>paragraphs</w:t>
      </w:r>
      <w:r>
        <w:rPr>
          <w:color w:val="262526"/>
          <w:spacing w:val="-18"/>
          <w:sz w:val="24"/>
        </w:rPr>
        <w:t> </w:t>
      </w:r>
      <w:r>
        <w:rPr>
          <w:color w:val="262526"/>
          <w:sz w:val="24"/>
        </w:rPr>
        <w:t>(b)</w:t>
      </w:r>
      <w:r>
        <w:rPr>
          <w:color w:val="262526"/>
          <w:spacing w:val="-18"/>
          <w:sz w:val="24"/>
        </w:rPr>
        <w:t> </w:t>
      </w:r>
      <w:r>
        <w:rPr>
          <w:color w:val="262526"/>
          <w:sz w:val="24"/>
        </w:rPr>
        <w:t>and</w:t>
      </w:r>
      <w:r>
        <w:rPr>
          <w:color w:val="262526"/>
          <w:spacing w:val="-18"/>
          <w:sz w:val="24"/>
        </w:rPr>
        <w:t> </w:t>
      </w:r>
      <w:r>
        <w:rPr>
          <w:color w:val="262526"/>
          <w:sz w:val="24"/>
        </w:rPr>
        <w:t>(d1),</w:t>
      </w:r>
      <w:r>
        <w:rPr>
          <w:color w:val="262526"/>
          <w:spacing w:val="-18"/>
          <w:sz w:val="24"/>
        </w:rPr>
        <w:t> </w:t>
      </w:r>
      <w:r>
        <w:rPr>
          <w:i/>
          <w:color w:val="262526"/>
          <w:sz w:val="24"/>
        </w:rPr>
        <w:t>AEMO</w:t>
      </w:r>
      <w:r>
        <w:rPr>
          <w:i/>
          <w:color w:val="262526"/>
          <w:spacing w:val="-18"/>
          <w:sz w:val="24"/>
        </w:rPr>
        <w:t> </w:t>
      </w:r>
      <w:r>
        <w:rPr>
          <w:color w:val="262526"/>
          <w:sz w:val="24"/>
        </w:rPr>
        <w:t>must</w:t>
      </w:r>
      <w:r>
        <w:rPr>
          <w:color w:val="262526"/>
          <w:spacing w:val="-18"/>
          <w:sz w:val="24"/>
        </w:rPr>
        <w:t> </w:t>
      </w:r>
      <w:r>
        <w:rPr>
          <w:color w:val="262526"/>
          <w:sz w:val="24"/>
        </w:rPr>
        <w:t>pay</w:t>
      </w:r>
      <w:r>
        <w:rPr>
          <w:color w:val="262526"/>
          <w:spacing w:val="-18"/>
          <w:sz w:val="24"/>
        </w:rPr>
        <w:t> </w:t>
      </w:r>
      <w:r>
        <w:rPr>
          <w:color w:val="262526"/>
          <w:sz w:val="24"/>
        </w:rPr>
        <w:t>compensation</w:t>
      </w:r>
      <w:r>
        <w:rPr>
          <w:color w:val="262526"/>
          <w:spacing w:val="-18"/>
          <w:sz w:val="24"/>
        </w:rPr>
        <w:t> </w:t>
      </w:r>
      <w:r>
        <w:rPr>
          <w:color w:val="262526"/>
          <w:sz w:val="24"/>
        </w:rPr>
        <w:t>to</w:t>
      </w:r>
      <w:r>
        <w:rPr>
          <w:color w:val="262526"/>
          <w:spacing w:val="-19"/>
          <w:sz w:val="24"/>
        </w:rPr>
        <w:t> </w:t>
      </w:r>
      <w:r>
        <w:rPr>
          <w:i/>
          <w:color w:val="262526"/>
          <w:spacing w:val="-4"/>
          <w:sz w:val="24"/>
        </w:rPr>
        <w:t>Directed </w:t>
      </w:r>
      <w:r>
        <w:rPr>
          <w:i/>
          <w:color w:val="262526"/>
          <w:sz w:val="24"/>
        </w:rPr>
        <w:t>Participants </w:t>
      </w:r>
      <w:r>
        <w:rPr>
          <w:color w:val="262526"/>
          <w:sz w:val="24"/>
        </w:rPr>
        <w:t>calculated in accordance with clauses 3.15.7, 3.15.7A </w:t>
      </w:r>
      <w:r>
        <w:rPr>
          <w:color w:val="262526"/>
          <w:spacing w:val="2"/>
          <w:sz w:val="24"/>
        </w:rPr>
        <w:t>and </w:t>
      </w:r>
      <w:r>
        <w:rPr>
          <w:color w:val="262526"/>
          <w:sz w:val="24"/>
        </w:rPr>
        <w:t>3.15.7B, as the case may be, for any service which the </w:t>
      </w:r>
      <w:r>
        <w:rPr>
          <w:i/>
          <w:color w:val="262526"/>
          <w:sz w:val="24"/>
        </w:rPr>
        <w:t>Directed Participant </w:t>
      </w:r>
      <w:r>
        <w:rPr>
          <w:color w:val="262526"/>
          <w:sz w:val="24"/>
        </w:rPr>
        <w:t>was required to provide in order to comply with the</w:t>
      </w:r>
      <w:r>
        <w:rPr>
          <w:color w:val="262526"/>
          <w:spacing w:val="-8"/>
          <w:sz w:val="24"/>
        </w:rPr>
        <w:t> </w:t>
      </w:r>
      <w:r>
        <w:rPr>
          <w:i/>
          <w:color w:val="262526"/>
          <w:sz w:val="24"/>
        </w:rPr>
        <w:t>direction</w:t>
      </w:r>
      <w:r>
        <w:rPr>
          <w:color w:val="262526"/>
          <w:sz w:val="24"/>
        </w:rPr>
        <w:t>.</w:t>
      </w:r>
    </w:p>
    <w:p>
      <w:pPr>
        <w:pStyle w:val="ListParagraph"/>
        <w:numPr>
          <w:ilvl w:val="3"/>
          <w:numId w:val="71"/>
        </w:numPr>
        <w:tabs>
          <w:tab w:pos="1821" w:val="left" w:leader="none"/>
        </w:tabs>
        <w:spacing w:line="249" w:lineRule="auto" w:before="174" w:after="0"/>
        <w:ind w:left="1820" w:right="114" w:hanging="567"/>
        <w:jc w:val="both"/>
        <w:rPr>
          <w:sz w:val="24"/>
        </w:rPr>
      </w:pPr>
      <w:r>
        <w:rPr>
          <w:color w:val="262526"/>
          <w:sz w:val="24"/>
        </w:rPr>
        <w:t>For the purpose of clause 3.15.8 and 3.15.10C the amount of compensation due</w:t>
      </w:r>
      <w:r>
        <w:rPr>
          <w:color w:val="262526"/>
          <w:spacing w:val="-12"/>
          <w:sz w:val="24"/>
        </w:rPr>
        <w:t> </w:t>
      </w:r>
      <w:r>
        <w:rPr>
          <w:color w:val="262526"/>
          <w:sz w:val="24"/>
        </w:rPr>
        <w:t>to</w:t>
      </w:r>
      <w:r>
        <w:rPr>
          <w:color w:val="262526"/>
          <w:spacing w:val="-11"/>
          <w:sz w:val="24"/>
        </w:rPr>
        <w:t> </w:t>
      </w:r>
      <w:r>
        <w:rPr>
          <w:color w:val="262526"/>
          <w:sz w:val="24"/>
        </w:rPr>
        <w:t>a</w:t>
      </w:r>
      <w:r>
        <w:rPr>
          <w:color w:val="262526"/>
          <w:spacing w:val="-12"/>
          <w:sz w:val="24"/>
        </w:rPr>
        <w:t> </w:t>
      </w:r>
      <w:r>
        <w:rPr>
          <w:i/>
          <w:color w:val="262526"/>
          <w:spacing w:val="-4"/>
          <w:sz w:val="24"/>
        </w:rPr>
        <w:t>Directed</w:t>
      </w:r>
      <w:r>
        <w:rPr>
          <w:i/>
          <w:color w:val="262526"/>
          <w:spacing w:val="-11"/>
          <w:sz w:val="24"/>
        </w:rPr>
        <w:t> </w:t>
      </w:r>
      <w:r>
        <w:rPr>
          <w:i/>
          <w:color w:val="262526"/>
          <w:spacing w:val="-3"/>
          <w:sz w:val="24"/>
        </w:rPr>
        <w:t>Participant</w:t>
      </w:r>
      <w:r>
        <w:rPr>
          <w:i/>
          <w:color w:val="262526"/>
          <w:spacing w:val="-11"/>
          <w:sz w:val="24"/>
        </w:rPr>
        <w:t> </w:t>
      </w:r>
      <w:r>
        <w:rPr>
          <w:color w:val="262526"/>
          <w:spacing w:val="-3"/>
          <w:sz w:val="24"/>
        </w:rPr>
        <w:t>pursuant</w:t>
      </w:r>
      <w:r>
        <w:rPr>
          <w:color w:val="262526"/>
          <w:spacing w:val="-12"/>
          <w:sz w:val="24"/>
        </w:rPr>
        <w:t> </w:t>
      </w:r>
      <w:r>
        <w:rPr>
          <w:color w:val="262526"/>
          <w:sz w:val="24"/>
        </w:rPr>
        <w:t>to</w:t>
      </w:r>
      <w:r>
        <w:rPr>
          <w:color w:val="262526"/>
          <w:spacing w:val="-11"/>
          <w:sz w:val="24"/>
        </w:rPr>
        <w:t> </w:t>
      </w:r>
      <w:r>
        <w:rPr>
          <w:color w:val="262526"/>
          <w:spacing w:val="-3"/>
          <w:sz w:val="24"/>
        </w:rPr>
        <w:t>clause</w:t>
      </w:r>
      <w:r>
        <w:rPr>
          <w:color w:val="262526"/>
          <w:spacing w:val="-11"/>
          <w:sz w:val="24"/>
        </w:rPr>
        <w:t> </w:t>
      </w:r>
      <w:r>
        <w:rPr>
          <w:color w:val="262526"/>
          <w:spacing w:val="-3"/>
          <w:sz w:val="24"/>
        </w:rPr>
        <w:t>3.15.7(a)</w:t>
      </w:r>
      <w:r>
        <w:rPr>
          <w:color w:val="262526"/>
          <w:spacing w:val="-12"/>
          <w:sz w:val="24"/>
        </w:rPr>
        <w:t> </w:t>
      </w:r>
      <w:r>
        <w:rPr>
          <w:color w:val="262526"/>
          <w:spacing w:val="-3"/>
          <w:sz w:val="24"/>
        </w:rPr>
        <w:t>must</w:t>
      </w:r>
      <w:r>
        <w:rPr>
          <w:color w:val="262526"/>
          <w:spacing w:val="-11"/>
          <w:sz w:val="24"/>
        </w:rPr>
        <w:t> </w:t>
      </w:r>
      <w:r>
        <w:rPr>
          <w:color w:val="262526"/>
          <w:spacing w:val="-3"/>
          <w:sz w:val="24"/>
        </w:rPr>
        <w:t>include</w:t>
      </w:r>
      <w:r>
        <w:rPr>
          <w:color w:val="262526"/>
          <w:spacing w:val="-11"/>
          <w:sz w:val="24"/>
        </w:rPr>
        <w:t> </w:t>
      </w:r>
      <w:r>
        <w:rPr>
          <w:color w:val="262526"/>
          <w:spacing w:val="-3"/>
          <w:sz w:val="24"/>
        </w:rPr>
        <w:t>interest </w:t>
      </w:r>
      <w:r>
        <w:rPr>
          <w:color w:val="262526"/>
          <w:sz w:val="24"/>
        </w:rPr>
        <w:t>on the sum of that amount less any payment made in accordance with</w:t>
      </w:r>
      <w:r>
        <w:rPr>
          <w:color w:val="262526"/>
          <w:spacing w:val="-20"/>
          <w:sz w:val="24"/>
        </w:rPr>
        <w:t> </w:t>
      </w:r>
      <w:r>
        <w:rPr>
          <w:color w:val="262526"/>
          <w:sz w:val="24"/>
        </w:rPr>
        <w:t>clause 3.15.10C(a), computed at the average </w:t>
      </w:r>
      <w:r>
        <w:rPr>
          <w:i/>
          <w:color w:val="262526"/>
          <w:sz w:val="24"/>
        </w:rPr>
        <w:t>bank bill rate </w:t>
      </w:r>
      <w:r>
        <w:rPr>
          <w:color w:val="262526"/>
          <w:sz w:val="24"/>
        </w:rPr>
        <w:t>for the period</w:t>
      </w:r>
      <w:r>
        <w:rPr>
          <w:color w:val="262526"/>
          <w:spacing w:val="-27"/>
          <w:sz w:val="24"/>
        </w:rPr>
        <w:t> </w:t>
      </w:r>
      <w:r>
        <w:rPr>
          <w:color w:val="262526"/>
          <w:sz w:val="24"/>
        </w:rPr>
        <w:t>beginning on</w:t>
      </w:r>
      <w:r>
        <w:rPr>
          <w:color w:val="262526"/>
          <w:spacing w:val="-6"/>
          <w:sz w:val="24"/>
        </w:rPr>
        <w:t> </w:t>
      </w:r>
      <w:r>
        <w:rPr>
          <w:color w:val="262526"/>
          <w:sz w:val="24"/>
        </w:rPr>
        <w:t>the</w:t>
      </w:r>
      <w:r>
        <w:rPr>
          <w:color w:val="262526"/>
          <w:spacing w:val="-5"/>
          <w:sz w:val="24"/>
        </w:rPr>
        <w:t> </w:t>
      </w:r>
      <w:r>
        <w:rPr>
          <w:color w:val="262526"/>
          <w:sz w:val="24"/>
        </w:rPr>
        <w:t>day</w:t>
      </w:r>
      <w:r>
        <w:rPr>
          <w:color w:val="262526"/>
          <w:spacing w:val="-6"/>
          <w:sz w:val="24"/>
        </w:rPr>
        <w:t> </w:t>
      </w:r>
      <w:r>
        <w:rPr>
          <w:color w:val="262526"/>
          <w:sz w:val="24"/>
        </w:rPr>
        <w:t>on</w:t>
      </w:r>
      <w:r>
        <w:rPr>
          <w:color w:val="262526"/>
          <w:spacing w:val="-5"/>
          <w:sz w:val="24"/>
        </w:rPr>
        <w:t> </w:t>
      </w:r>
      <w:r>
        <w:rPr>
          <w:color w:val="262526"/>
          <w:sz w:val="24"/>
        </w:rPr>
        <w:t>which</w:t>
      </w:r>
      <w:r>
        <w:rPr>
          <w:color w:val="262526"/>
          <w:spacing w:val="-6"/>
          <w:sz w:val="24"/>
        </w:rPr>
        <w:t> </w:t>
      </w:r>
      <w:r>
        <w:rPr>
          <w:color w:val="262526"/>
          <w:sz w:val="24"/>
        </w:rPr>
        <w:t>payment</w:t>
      </w:r>
      <w:r>
        <w:rPr>
          <w:color w:val="262526"/>
          <w:spacing w:val="-5"/>
          <w:sz w:val="24"/>
        </w:rPr>
        <w:t> </w:t>
      </w:r>
      <w:r>
        <w:rPr>
          <w:color w:val="262526"/>
          <w:sz w:val="24"/>
        </w:rPr>
        <w:t>was</w:t>
      </w:r>
      <w:r>
        <w:rPr>
          <w:color w:val="262526"/>
          <w:spacing w:val="-6"/>
          <w:sz w:val="24"/>
        </w:rPr>
        <w:t> </w:t>
      </w:r>
      <w:r>
        <w:rPr>
          <w:color w:val="262526"/>
          <w:sz w:val="24"/>
        </w:rPr>
        <w:t>required</w:t>
      </w:r>
      <w:r>
        <w:rPr>
          <w:color w:val="262526"/>
          <w:spacing w:val="-5"/>
          <w:sz w:val="24"/>
        </w:rPr>
        <w:t> </w:t>
      </w:r>
      <w:r>
        <w:rPr>
          <w:color w:val="262526"/>
          <w:sz w:val="24"/>
        </w:rPr>
        <w:t>to</w:t>
      </w:r>
      <w:r>
        <w:rPr>
          <w:color w:val="262526"/>
          <w:spacing w:val="-5"/>
          <w:sz w:val="24"/>
        </w:rPr>
        <w:t> </w:t>
      </w:r>
      <w:r>
        <w:rPr>
          <w:color w:val="262526"/>
          <w:sz w:val="24"/>
        </w:rPr>
        <w:t>be</w:t>
      </w:r>
      <w:r>
        <w:rPr>
          <w:color w:val="262526"/>
          <w:spacing w:val="-6"/>
          <w:sz w:val="24"/>
        </w:rPr>
        <w:t> </w:t>
      </w:r>
      <w:r>
        <w:rPr>
          <w:color w:val="262526"/>
          <w:sz w:val="24"/>
        </w:rPr>
        <w:t>made</w:t>
      </w:r>
      <w:r>
        <w:rPr>
          <w:color w:val="262526"/>
          <w:spacing w:val="-5"/>
          <w:sz w:val="24"/>
        </w:rPr>
        <w:t> </w:t>
      </w:r>
      <w:r>
        <w:rPr>
          <w:color w:val="262526"/>
          <w:sz w:val="24"/>
        </w:rPr>
        <w:t>under</w:t>
      </w:r>
      <w:r>
        <w:rPr>
          <w:color w:val="262526"/>
          <w:spacing w:val="-6"/>
          <w:sz w:val="24"/>
        </w:rPr>
        <w:t> </w:t>
      </w:r>
      <w:r>
        <w:rPr>
          <w:color w:val="262526"/>
          <w:sz w:val="24"/>
        </w:rPr>
        <w:t>clauses</w:t>
      </w:r>
      <w:r>
        <w:rPr>
          <w:color w:val="262526"/>
          <w:spacing w:val="-5"/>
          <w:sz w:val="24"/>
        </w:rPr>
        <w:t> </w:t>
      </w:r>
      <w:r>
        <w:rPr>
          <w:color w:val="262526"/>
          <w:sz w:val="24"/>
        </w:rPr>
        <w:t>3.15.16 and 3.15.17 in respect of the </w:t>
      </w:r>
      <w:r>
        <w:rPr>
          <w:i/>
          <w:color w:val="262526"/>
          <w:sz w:val="24"/>
        </w:rPr>
        <w:t>final statement </w:t>
      </w:r>
      <w:r>
        <w:rPr>
          <w:color w:val="262526"/>
          <w:sz w:val="24"/>
        </w:rPr>
        <w:t>for the </w:t>
      </w:r>
      <w:r>
        <w:rPr>
          <w:i/>
          <w:color w:val="262526"/>
          <w:sz w:val="24"/>
        </w:rPr>
        <w:t>billing period </w:t>
      </w:r>
      <w:r>
        <w:rPr>
          <w:color w:val="262526"/>
          <w:sz w:val="24"/>
        </w:rPr>
        <w:t>in which the</w:t>
      </w:r>
      <w:r>
        <w:rPr>
          <w:color w:val="262526"/>
          <w:spacing w:val="-8"/>
          <w:sz w:val="24"/>
        </w:rPr>
        <w:t> </w:t>
      </w:r>
      <w:r>
        <w:rPr>
          <w:i/>
          <w:color w:val="262526"/>
          <w:sz w:val="24"/>
        </w:rPr>
        <w:t>direction</w:t>
      </w:r>
      <w:r>
        <w:rPr>
          <w:i/>
          <w:color w:val="262526"/>
          <w:spacing w:val="-7"/>
          <w:sz w:val="24"/>
        </w:rPr>
        <w:t> </w:t>
      </w:r>
      <w:r>
        <w:rPr>
          <w:color w:val="262526"/>
          <w:sz w:val="24"/>
        </w:rPr>
        <w:t>was</w:t>
      </w:r>
      <w:r>
        <w:rPr>
          <w:color w:val="262526"/>
          <w:spacing w:val="-7"/>
          <w:sz w:val="24"/>
        </w:rPr>
        <w:t> </w:t>
      </w:r>
      <w:r>
        <w:rPr>
          <w:color w:val="262526"/>
          <w:sz w:val="24"/>
        </w:rPr>
        <w:t>issued</w:t>
      </w:r>
      <w:r>
        <w:rPr>
          <w:color w:val="262526"/>
          <w:spacing w:val="-7"/>
          <w:sz w:val="24"/>
        </w:rPr>
        <w:t> </w:t>
      </w:r>
      <w:r>
        <w:rPr>
          <w:color w:val="262526"/>
          <w:sz w:val="24"/>
        </w:rPr>
        <w:t>and</w:t>
      </w:r>
      <w:r>
        <w:rPr>
          <w:color w:val="262526"/>
          <w:spacing w:val="-7"/>
          <w:sz w:val="24"/>
        </w:rPr>
        <w:t> </w:t>
      </w:r>
      <w:r>
        <w:rPr>
          <w:color w:val="262526"/>
          <w:sz w:val="24"/>
        </w:rPr>
        <w:t>ending</w:t>
      </w:r>
      <w:r>
        <w:rPr>
          <w:color w:val="262526"/>
          <w:spacing w:val="-7"/>
          <w:sz w:val="24"/>
        </w:rPr>
        <w:t> </w:t>
      </w:r>
      <w:r>
        <w:rPr>
          <w:color w:val="262526"/>
          <w:sz w:val="24"/>
        </w:rPr>
        <w:t>on</w:t>
      </w:r>
      <w:r>
        <w:rPr>
          <w:color w:val="262526"/>
          <w:spacing w:val="-7"/>
          <w:sz w:val="24"/>
        </w:rPr>
        <w:t> </w:t>
      </w:r>
      <w:r>
        <w:rPr>
          <w:color w:val="262526"/>
          <w:sz w:val="24"/>
        </w:rPr>
        <w:t>the</w:t>
      </w:r>
      <w:r>
        <w:rPr>
          <w:color w:val="262526"/>
          <w:spacing w:val="-7"/>
          <w:sz w:val="24"/>
        </w:rPr>
        <w:t> </w:t>
      </w:r>
      <w:r>
        <w:rPr>
          <w:color w:val="262526"/>
          <w:sz w:val="24"/>
        </w:rPr>
        <w:t>day</w:t>
      </w:r>
      <w:r>
        <w:rPr>
          <w:color w:val="262526"/>
          <w:spacing w:val="-8"/>
          <w:sz w:val="24"/>
        </w:rPr>
        <w:t> </w:t>
      </w:r>
      <w:r>
        <w:rPr>
          <w:color w:val="262526"/>
          <w:sz w:val="24"/>
        </w:rPr>
        <w:t>on</w:t>
      </w:r>
      <w:r>
        <w:rPr>
          <w:color w:val="262526"/>
          <w:spacing w:val="-7"/>
          <w:sz w:val="24"/>
        </w:rPr>
        <w:t> </w:t>
      </w:r>
      <w:r>
        <w:rPr>
          <w:color w:val="262526"/>
          <w:sz w:val="24"/>
        </w:rPr>
        <w:t>which</w:t>
      </w:r>
      <w:r>
        <w:rPr>
          <w:color w:val="262526"/>
          <w:spacing w:val="-7"/>
          <w:sz w:val="24"/>
        </w:rPr>
        <w:t> </w:t>
      </w:r>
      <w:r>
        <w:rPr>
          <w:color w:val="262526"/>
          <w:sz w:val="24"/>
        </w:rPr>
        <w:t>payment</w:t>
      </w:r>
      <w:r>
        <w:rPr>
          <w:color w:val="262526"/>
          <w:spacing w:val="-7"/>
          <w:sz w:val="24"/>
        </w:rPr>
        <w:t> </w:t>
      </w:r>
      <w:r>
        <w:rPr>
          <w:color w:val="262526"/>
          <w:sz w:val="24"/>
        </w:rPr>
        <w:t>is</w:t>
      </w:r>
      <w:r>
        <w:rPr>
          <w:color w:val="262526"/>
          <w:spacing w:val="-7"/>
          <w:sz w:val="24"/>
        </w:rPr>
        <w:t> </w:t>
      </w:r>
      <w:r>
        <w:rPr>
          <w:color w:val="262526"/>
          <w:sz w:val="24"/>
        </w:rPr>
        <w:t>required to be made pursuant to clause 3.15.10C.</w:t>
      </w:r>
    </w:p>
    <w:p>
      <w:pPr>
        <w:spacing w:after="0" w:line="249" w:lineRule="auto"/>
        <w:jc w:val="both"/>
        <w:rPr>
          <w:sz w:val="24"/>
        </w:rPr>
        <w:sectPr>
          <w:pgSz w:w="11910" w:h="16840"/>
          <w:pgMar w:header="642" w:footer="697" w:top="1160" w:bottom="880" w:left="1320" w:right="1320"/>
        </w:sectPr>
      </w:pPr>
    </w:p>
    <w:p>
      <w:pPr>
        <w:pStyle w:val="ListParagraph"/>
        <w:numPr>
          <w:ilvl w:val="3"/>
          <w:numId w:val="71"/>
        </w:numPr>
        <w:tabs>
          <w:tab w:pos="1821" w:val="left" w:leader="none"/>
        </w:tabs>
        <w:spacing w:line="249" w:lineRule="auto" w:before="124" w:after="0"/>
        <w:ind w:left="1820" w:right="114" w:hanging="567"/>
        <w:jc w:val="both"/>
        <w:rPr>
          <w:sz w:val="24"/>
        </w:rPr>
      </w:pPr>
      <w:r>
        <w:rPr>
          <w:color w:val="262526"/>
          <w:sz w:val="24"/>
        </w:rPr>
        <w:t>Subject to clause 3.15.7(d) and clause 3.15.7B, the compensation payable to each </w:t>
      </w:r>
      <w:r>
        <w:rPr>
          <w:i/>
          <w:color w:val="262526"/>
          <w:sz w:val="24"/>
        </w:rPr>
        <w:t>Directed Participant </w:t>
      </w:r>
      <w:r>
        <w:rPr>
          <w:color w:val="262526"/>
          <w:sz w:val="24"/>
        </w:rPr>
        <w:t>for the provision of </w:t>
      </w:r>
      <w:r>
        <w:rPr>
          <w:i/>
          <w:color w:val="262526"/>
          <w:sz w:val="24"/>
        </w:rPr>
        <w:t>energy </w:t>
      </w:r>
      <w:r>
        <w:rPr>
          <w:color w:val="262526"/>
          <w:sz w:val="24"/>
        </w:rPr>
        <w:t>or </w:t>
      </w:r>
      <w:r>
        <w:rPr>
          <w:i/>
          <w:color w:val="262526"/>
          <w:sz w:val="24"/>
        </w:rPr>
        <w:t>market ancillary </w:t>
      </w:r>
      <w:r>
        <w:rPr>
          <w:i/>
          <w:color w:val="262526"/>
          <w:sz w:val="24"/>
        </w:rPr>
        <w:t>services </w:t>
      </w:r>
      <w:r>
        <w:rPr>
          <w:color w:val="262526"/>
          <w:sz w:val="24"/>
        </w:rPr>
        <w:t>pursuant to a </w:t>
      </w:r>
      <w:r>
        <w:rPr>
          <w:i/>
          <w:color w:val="262526"/>
          <w:sz w:val="24"/>
        </w:rPr>
        <w:t>direction </w:t>
      </w:r>
      <w:r>
        <w:rPr>
          <w:color w:val="262526"/>
          <w:sz w:val="24"/>
        </w:rPr>
        <w:t>is to be determined in accordance with the formula set out</w:t>
      </w:r>
      <w:r>
        <w:rPr>
          <w:color w:val="262526"/>
          <w:spacing w:val="-2"/>
          <w:sz w:val="24"/>
        </w:rPr>
        <w:t> </w:t>
      </w:r>
      <w:r>
        <w:rPr>
          <w:color w:val="262526"/>
          <w:sz w:val="24"/>
        </w:rPr>
        <w:t>below</w:t>
      </w:r>
    </w:p>
    <w:p>
      <w:pPr>
        <w:pStyle w:val="BodyText"/>
        <w:spacing w:before="174"/>
        <w:ind w:left="1820" w:firstLine="0"/>
      </w:pPr>
      <w:r>
        <w:rPr>
          <w:color w:val="262526"/>
        </w:rPr>
        <w:t>DCP = AMP × DQ</w:t>
      </w:r>
    </w:p>
    <w:p>
      <w:pPr>
        <w:pStyle w:val="BodyText"/>
        <w:spacing w:before="182"/>
        <w:ind w:left="1820" w:firstLine="0"/>
      </w:pPr>
      <w:r>
        <w:rPr>
          <w:color w:val="262526"/>
        </w:rPr>
        <w:t>where:</w:t>
      </w:r>
    </w:p>
    <w:p>
      <w:pPr>
        <w:pStyle w:val="BodyText"/>
        <w:spacing w:before="0"/>
        <w:ind w:left="0" w:firstLine="0"/>
        <w:rPr>
          <w:sz w:val="20"/>
        </w:rPr>
      </w:pPr>
    </w:p>
    <w:p>
      <w:pPr>
        <w:pStyle w:val="BodyText"/>
        <w:spacing w:before="10" w:after="1"/>
        <w:ind w:left="0" w:firstLine="0"/>
        <w:rPr>
          <w:sz w:val="25"/>
        </w:rPr>
      </w:pPr>
    </w:p>
    <w:tbl>
      <w:tblPr>
        <w:tblW w:w="0" w:type="auto"/>
        <w:jc w:val="left"/>
        <w:tblInd w:w="1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8"/>
        <w:gridCol w:w="635"/>
        <w:gridCol w:w="5891"/>
      </w:tblGrid>
      <w:tr>
        <w:trPr>
          <w:trHeight w:val="707" w:hRule="atLeast"/>
        </w:trPr>
        <w:tc>
          <w:tcPr>
            <w:tcW w:w="798" w:type="dxa"/>
          </w:tcPr>
          <w:p>
            <w:pPr>
              <w:pStyle w:val="TableParagraph"/>
              <w:spacing w:before="25"/>
              <w:ind w:left="50"/>
              <w:rPr>
                <w:sz w:val="24"/>
              </w:rPr>
            </w:pPr>
            <w:r>
              <w:rPr>
                <w:color w:val="262526"/>
                <w:sz w:val="24"/>
              </w:rPr>
              <w:t>DCP</w:t>
            </w:r>
          </w:p>
        </w:tc>
        <w:tc>
          <w:tcPr>
            <w:tcW w:w="635" w:type="dxa"/>
          </w:tcPr>
          <w:p>
            <w:pPr>
              <w:pStyle w:val="TableParagraph"/>
              <w:spacing w:before="25"/>
              <w:ind w:right="42"/>
              <w:jc w:val="center"/>
              <w:rPr>
                <w:sz w:val="24"/>
              </w:rPr>
            </w:pPr>
            <w:r>
              <w:rPr>
                <w:color w:val="262526"/>
                <w:sz w:val="24"/>
              </w:rPr>
              <w:t>=</w:t>
            </w:r>
          </w:p>
        </w:tc>
        <w:tc>
          <w:tcPr>
            <w:tcW w:w="5891" w:type="dxa"/>
          </w:tcPr>
          <w:p>
            <w:pPr>
              <w:pStyle w:val="TableParagraph"/>
              <w:spacing w:line="249" w:lineRule="auto" w:before="25"/>
              <w:ind w:left="270" w:right="186"/>
              <w:rPr>
                <w:sz w:val="24"/>
              </w:rPr>
            </w:pPr>
            <w:r>
              <w:rPr>
                <w:color w:val="262526"/>
                <w:sz w:val="24"/>
              </w:rPr>
              <w:t>the amount of compensation the </w:t>
            </w:r>
            <w:r>
              <w:rPr>
                <w:i/>
                <w:color w:val="262526"/>
                <w:sz w:val="24"/>
              </w:rPr>
              <w:t>Directed Participant </w:t>
            </w:r>
            <w:r>
              <w:rPr>
                <w:color w:val="262526"/>
                <w:sz w:val="24"/>
              </w:rPr>
              <w:t>is entitled to receive;</w:t>
            </w:r>
          </w:p>
        </w:tc>
      </w:tr>
      <w:tr>
        <w:trPr>
          <w:trHeight w:val="2532" w:hRule="atLeast"/>
        </w:trPr>
        <w:tc>
          <w:tcPr>
            <w:tcW w:w="798" w:type="dxa"/>
          </w:tcPr>
          <w:p>
            <w:pPr>
              <w:pStyle w:val="TableParagraph"/>
              <w:ind w:left="50"/>
              <w:rPr>
                <w:sz w:val="24"/>
              </w:rPr>
            </w:pPr>
            <w:r>
              <w:rPr>
                <w:color w:val="262526"/>
                <w:sz w:val="24"/>
              </w:rPr>
              <w:t>AMP</w:t>
            </w:r>
          </w:p>
        </w:tc>
        <w:tc>
          <w:tcPr>
            <w:tcW w:w="635" w:type="dxa"/>
          </w:tcPr>
          <w:p>
            <w:pPr>
              <w:pStyle w:val="TableParagraph"/>
              <w:ind w:right="42"/>
              <w:jc w:val="center"/>
              <w:rPr>
                <w:sz w:val="24"/>
              </w:rPr>
            </w:pPr>
            <w:r>
              <w:rPr>
                <w:color w:val="262526"/>
                <w:sz w:val="24"/>
              </w:rPr>
              <w:t>=</w:t>
            </w:r>
          </w:p>
        </w:tc>
        <w:tc>
          <w:tcPr>
            <w:tcW w:w="5891" w:type="dxa"/>
          </w:tcPr>
          <w:p>
            <w:pPr>
              <w:pStyle w:val="TableParagraph"/>
              <w:spacing w:line="249" w:lineRule="auto"/>
              <w:ind w:left="270" w:right="186"/>
              <w:rPr>
                <w:i/>
                <w:sz w:val="24"/>
              </w:rPr>
            </w:pPr>
            <w:r>
              <w:rPr>
                <w:color w:val="262526"/>
                <w:sz w:val="24"/>
              </w:rPr>
              <w:t>the price below which are 90% of the </w:t>
            </w:r>
            <w:r>
              <w:rPr>
                <w:i/>
                <w:color w:val="262526"/>
                <w:sz w:val="24"/>
              </w:rPr>
              <w:t>spot prices </w:t>
            </w:r>
            <w:r>
              <w:rPr>
                <w:color w:val="262526"/>
                <w:sz w:val="24"/>
              </w:rPr>
              <w:t>or </w:t>
            </w:r>
            <w:r>
              <w:rPr>
                <w:i/>
                <w:color w:val="262526"/>
                <w:sz w:val="24"/>
              </w:rPr>
              <w:t>ancillary service prices </w:t>
            </w:r>
            <w:r>
              <w:rPr>
                <w:color w:val="262526"/>
                <w:sz w:val="24"/>
              </w:rPr>
              <w:t>(as the case may be) for the relevant service provided by </w:t>
            </w:r>
            <w:r>
              <w:rPr>
                <w:i/>
                <w:color w:val="262526"/>
                <w:sz w:val="24"/>
              </w:rPr>
              <w:t>Scheduled Generators</w:t>
            </w:r>
            <w:r>
              <w:rPr>
                <w:color w:val="262526"/>
                <w:sz w:val="24"/>
              </w:rPr>
              <w:t>, </w:t>
            </w:r>
            <w:r>
              <w:rPr>
                <w:i/>
                <w:color w:val="262526"/>
                <w:sz w:val="24"/>
              </w:rPr>
              <w:t>Semi-Scheduled Generators</w:t>
            </w:r>
            <w:r>
              <w:rPr>
                <w:color w:val="262526"/>
                <w:sz w:val="24"/>
              </w:rPr>
              <w:t>, </w:t>
            </w:r>
            <w:r>
              <w:rPr>
                <w:i/>
                <w:color w:val="262526"/>
                <w:sz w:val="24"/>
              </w:rPr>
              <w:t>Scheduled Network Service</w:t>
            </w:r>
          </w:p>
          <w:p>
            <w:pPr>
              <w:pStyle w:val="TableParagraph"/>
              <w:spacing w:line="249" w:lineRule="auto" w:before="4"/>
              <w:ind w:left="270" w:right="47"/>
              <w:rPr>
                <w:sz w:val="24"/>
              </w:rPr>
            </w:pPr>
            <w:r>
              <w:rPr>
                <w:i/>
                <w:color w:val="262526"/>
                <w:sz w:val="24"/>
              </w:rPr>
              <w:t>Providers </w:t>
            </w:r>
            <w:r>
              <w:rPr>
                <w:color w:val="262526"/>
                <w:sz w:val="24"/>
              </w:rPr>
              <w:t>or </w:t>
            </w:r>
            <w:r>
              <w:rPr>
                <w:i/>
                <w:color w:val="262526"/>
                <w:sz w:val="24"/>
              </w:rPr>
              <w:t>Market Customers </w:t>
            </w:r>
            <w:r>
              <w:rPr>
                <w:color w:val="262526"/>
                <w:sz w:val="24"/>
              </w:rPr>
              <w:t>in the </w:t>
            </w:r>
            <w:r>
              <w:rPr>
                <w:i/>
                <w:color w:val="262526"/>
                <w:sz w:val="24"/>
              </w:rPr>
              <w:t>region </w:t>
            </w:r>
            <w:r>
              <w:rPr>
                <w:color w:val="262526"/>
                <w:sz w:val="24"/>
              </w:rPr>
              <w:t>to which</w:t>
            </w:r>
            <w:r>
              <w:rPr>
                <w:color w:val="262526"/>
                <w:spacing w:val="-26"/>
                <w:sz w:val="24"/>
              </w:rPr>
              <w:t> </w:t>
            </w:r>
            <w:r>
              <w:rPr>
                <w:color w:val="262526"/>
                <w:sz w:val="24"/>
              </w:rPr>
              <w:t>the </w:t>
            </w:r>
            <w:r>
              <w:rPr>
                <w:i/>
                <w:color w:val="262526"/>
                <w:sz w:val="24"/>
              </w:rPr>
              <w:t>direction </w:t>
            </w:r>
            <w:r>
              <w:rPr>
                <w:color w:val="262526"/>
                <w:sz w:val="24"/>
              </w:rPr>
              <w:t>relates, for the 12 months immediately preceding the </w:t>
            </w:r>
            <w:r>
              <w:rPr>
                <w:i/>
                <w:color w:val="262526"/>
                <w:sz w:val="24"/>
              </w:rPr>
              <w:t>trading day </w:t>
            </w:r>
            <w:r>
              <w:rPr>
                <w:color w:val="262526"/>
                <w:sz w:val="24"/>
              </w:rPr>
              <w:t>in which the </w:t>
            </w:r>
            <w:r>
              <w:rPr>
                <w:i/>
                <w:color w:val="262526"/>
                <w:sz w:val="24"/>
              </w:rPr>
              <w:t>direction </w:t>
            </w:r>
            <w:r>
              <w:rPr>
                <w:color w:val="262526"/>
                <w:sz w:val="24"/>
              </w:rPr>
              <w:t>was issued; and</w:t>
            </w:r>
          </w:p>
        </w:tc>
      </w:tr>
      <w:tr>
        <w:trPr>
          <w:trHeight w:val="515" w:hRule="atLeast"/>
        </w:trPr>
        <w:tc>
          <w:tcPr>
            <w:tcW w:w="798" w:type="dxa"/>
          </w:tcPr>
          <w:p>
            <w:pPr>
              <w:pStyle w:val="TableParagraph"/>
              <w:ind w:left="50"/>
              <w:rPr>
                <w:sz w:val="24"/>
              </w:rPr>
            </w:pPr>
            <w:r>
              <w:rPr>
                <w:color w:val="262526"/>
                <w:sz w:val="24"/>
              </w:rPr>
              <w:t>DQ</w:t>
            </w:r>
          </w:p>
        </w:tc>
        <w:tc>
          <w:tcPr>
            <w:tcW w:w="635" w:type="dxa"/>
          </w:tcPr>
          <w:p>
            <w:pPr>
              <w:pStyle w:val="TableParagraph"/>
              <w:ind w:right="42"/>
              <w:jc w:val="center"/>
              <w:rPr>
                <w:sz w:val="24"/>
              </w:rPr>
            </w:pPr>
            <w:r>
              <w:rPr>
                <w:color w:val="262526"/>
                <w:sz w:val="24"/>
              </w:rPr>
              <w:t>=</w:t>
            </w:r>
          </w:p>
        </w:tc>
        <w:tc>
          <w:tcPr>
            <w:tcW w:w="5891" w:type="dxa"/>
          </w:tcPr>
          <w:p>
            <w:pPr>
              <w:pStyle w:val="TableParagraph"/>
              <w:ind w:left="270"/>
              <w:rPr>
                <w:sz w:val="24"/>
              </w:rPr>
            </w:pPr>
            <w:r>
              <w:rPr>
                <w:color w:val="262526"/>
                <w:sz w:val="24"/>
              </w:rPr>
              <w:t>is either:</w:t>
            </w:r>
          </w:p>
        </w:tc>
      </w:tr>
      <w:tr>
        <w:trPr>
          <w:trHeight w:val="1954" w:hRule="atLeast"/>
        </w:trPr>
        <w:tc>
          <w:tcPr>
            <w:tcW w:w="798" w:type="dxa"/>
          </w:tcPr>
          <w:p>
            <w:pPr>
              <w:pStyle w:val="TableParagraph"/>
              <w:spacing w:before="0"/>
              <w:rPr>
                <w:sz w:val="22"/>
              </w:rPr>
            </w:pPr>
          </w:p>
        </w:tc>
        <w:tc>
          <w:tcPr>
            <w:tcW w:w="635" w:type="dxa"/>
          </w:tcPr>
          <w:p>
            <w:pPr>
              <w:pStyle w:val="TableParagraph"/>
              <w:spacing w:before="0"/>
              <w:rPr>
                <w:sz w:val="22"/>
              </w:rPr>
            </w:pPr>
          </w:p>
        </w:tc>
        <w:tc>
          <w:tcPr>
            <w:tcW w:w="5891" w:type="dxa"/>
          </w:tcPr>
          <w:p>
            <w:pPr>
              <w:pStyle w:val="TableParagraph"/>
              <w:spacing w:line="249" w:lineRule="auto" w:before="121"/>
              <w:ind w:left="1404" w:right="51" w:hanging="567"/>
              <w:jc w:val="both"/>
              <w:rPr>
                <w:sz w:val="24"/>
              </w:rPr>
            </w:pPr>
            <w:r>
              <w:rPr>
                <w:color w:val="262526"/>
                <w:sz w:val="24"/>
              </w:rPr>
              <w:t>(A) the difference between the total </w:t>
            </w:r>
            <w:r>
              <w:rPr>
                <w:i/>
                <w:color w:val="262526"/>
                <w:sz w:val="24"/>
              </w:rPr>
              <w:t>adjusted </w:t>
            </w:r>
            <w:r>
              <w:rPr>
                <w:i/>
                <w:color w:val="262526"/>
                <w:spacing w:val="-5"/>
                <w:sz w:val="24"/>
              </w:rPr>
              <w:t>gross </w:t>
            </w:r>
            <w:r>
              <w:rPr>
                <w:i/>
                <w:color w:val="262526"/>
                <w:sz w:val="24"/>
              </w:rPr>
              <w:t>energy </w:t>
            </w:r>
            <w:r>
              <w:rPr>
                <w:color w:val="262526"/>
                <w:sz w:val="24"/>
              </w:rPr>
              <w:t>delivered or consumed by the</w:t>
            </w:r>
            <w:r>
              <w:rPr>
                <w:color w:val="262526"/>
                <w:spacing w:val="-35"/>
                <w:sz w:val="24"/>
              </w:rPr>
              <w:t> </w:t>
            </w:r>
            <w:r>
              <w:rPr>
                <w:i/>
                <w:color w:val="262526"/>
                <w:sz w:val="24"/>
              </w:rPr>
              <w:t>Directed </w:t>
            </w:r>
            <w:r>
              <w:rPr>
                <w:i/>
                <w:color w:val="262526"/>
                <w:sz w:val="24"/>
              </w:rPr>
              <w:t>Participant</w:t>
            </w:r>
            <w:r>
              <w:rPr>
                <w:i/>
                <w:color w:val="262526"/>
                <w:spacing w:val="-12"/>
                <w:sz w:val="24"/>
              </w:rPr>
              <w:t> </w:t>
            </w:r>
            <w:r>
              <w:rPr>
                <w:color w:val="262526"/>
                <w:sz w:val="24"/>
              </w:rPr>
              <w:t>and</w:t>
            </w:r>
            <w:r>
              <w:rPr>
                <w:color w:val="262526"/>
                <w:spacing w:val="-11"/>
                <w:sz w:val="24"/>
              </w:rPr>
              <w:t> </w:t>
            </w:r>
            <w:r>
              <w:rPr>
                <w:color w:val="262526"/>
                <w:sz w:val="24"/>
              </w:rPr>
              <w:t>the</w:t>
            </w:r>
            <w:r>
              <w:rPr>
                <w:color w:val="262526"/>
                <w:spacing w:val="-10"/>
                <w:sz w:val="24"/>
              </w:rPr>
              <w:t> </w:t>
            </w:r>
            <w:r>
              <w:rPr>
                <w:color w:val="262526"/>
                <w:sz w:val="24"/>
              </w:rPr>
              <w:t>total</w:t>
            </w:r>
            <w:r>
              <w:rPr>
                <w:color w:val="262526"/>
                <w:spacing w:val="-12"/>
                <w:sz w:val="24"/>
              </w:rPr>
              <w:t> </w:t>
            </w:r>
            <w:r>
              <w:rPr>
                <w:i/>
                <w:color w:val="262526"/>
                <w:sz w:val="24"/>
              </w:rPr>
              <w:t>adjusted</w:t>
            </w:r>
            <w:r>
              <w:rPr>
                <w:i/>
                <w:color w:val="262526"/>
                <w:spacing w:val="-11"/>
                <w:sz w:val="24"/>
              </w:rPr>
              <w:t> </w:t>
            </w:r>
            <w:r>
              <w:rPr>
                <w:i/>
                <w:color w:val="262526"/>
                <w:spacing w:val="-3"/>
                <w:sz w:val="24"/>
              </w:rPr>
              <w:t>gross</w:t>
            </w:r>
            <w:r>
              <w:rPr>
                <w:i/>
                <w:color w:val="262526"/>
                <w:spacing w:val="-12"/>
                <w:sz w:val="24"/>
              </w:rPr>
              <w:t> </w:t>
            </w:r>
            <w:r>
              <w:rPr>
                <w:i/>
                <w:color w:val="262526"/>
                <w:spacing w:val="-3"/>
                <w:sz w:val="24"/>
              </w:rPr>
              <w:t>energy </w:t>
            </w:r>
            <w:r>
              <w:rPr>
                <w:color w:val="262526"/>
                <w:sz w:val="24"/>
              </w:rPr>
              <w:t>that would have been delivered or consumed by the </w:t>
            </w:r>
            <w:r>
              <w:rPr>
                <w:i/>
                <w:color w:val="262526"/>
                <w:sz w:val="24"/>
              </w:rPr>
              <w:t>Directed Participant </w:t>
            </w:r>
            <w:r>
              <w:rPr>
                <w:color w:val="262526"/>
                <w:sz w:val="24"/>
              </w:rPr>
              <w:t>had the </w:t>
            </w:r>
            <w:r>
              <w:rPr>
                <w:i/>
                <w:color w:val="262526"/>
                <w:sz w:val="24"/>
              </w:rPr>
              <w:t>direction </w:t>
            </w:r>
            <w:r>
              <w:rPr>
                <w:color w:val="262526"/>
                <w:sz w:val="24"/>
              </w:rPr>
              <w:t>not been issued; or</w:t>
            </w:r>
          </w:p>
        </w:tc>
      </w:tr>
      <w:tr>
        <w:trPr>
          <w:trHeight w:val="1283" w:hRule="atLeast"/>
        </w:trPr>
        <w:tc>
          <w:tcPr>
            <w:tcW w:w="798" w:type="dxa"/>
          </w:tcPr>
          <w:p>
            <w:pPr>
              <w:pStyle w:val="TableParagraph"/>
              <w:spacing w:before="0"/>
              <w:rPr>
                <w:sz w:val="22"/>
              </w:rPr>
            </w:pPr>
          </w:p>
        </w:tc>
        <w:tc>
          <w:tcPr>
            <w:tcW w:w="635" w:type="dxa"/>
          </w:tcPr>
          <w:p>
            <w:pPr>
              <w:pStyle w:val="TableParagraph"/>
              <w:spacing w:before="0"/>
              <w:rPr>
                <w:sz w:val="22"/>
              </w:rPr>
            </w:pPr>
          </w:p>
        </w:tc>
        <w:tc>
          <w:tcPr>
            <w:tcW w:w="5891" w:type="dxa"/>
          </w:tcPr>
          <w:p>
            <w:pPr>
              <w:pStyle w:val="TableParagraph"/>
              <w:spacing w:line="280" w:lineRule="atLeast" w:before="117"/>
              <w:ind w:left="1404" w:right="49" w:hanging="567"/>
              <w:jc w:val="both"/>
              <w:rPr>
                <w:sz w:val="24"/>
              </w:rPr>
            </w:pPr>
            <w:r>
              <w:rPr>
                <w:color w:val="262526"/>
                <w:sz w:val="24"/>
              </w:rPr>
              <w:t>(B) the amount of the relevant </w:t>
            </w:r>
            <w:r>
              <w:rPr>
                <w:i/>
                <w:color w:val="262526"/>
                <w:sz w:val="24"/>
              </w:rPr>
              <w:t>market ancillary </w:t>
            </w:r>
            <w:r>
              <w:rPr>
                <w:i/>
                <w:color w:val="262526"/>
                <w:sz w:val="24"/>
              </w:rPr>
              <w:t>service </w:t>
            </w:r>
            <w:r>
              <w:rPr>
                <w:color w:val="262526"/>
                <w:sz w:val="24"/>
              </w:rPr>
              <w:t>which the </w:t>
            </w:r>
            <w:r>
              <w:rPr>
                <w:i/>
                <w:color w:val="262526"/>
                <w:sz w:val="24"/>
              </w:rPr>
              <w:t>Directed Participant </w:t>
            </w:r>
            <w:r>
              <w:rPr>
                <w:color w:val="262526"/>
                <w:sz w:val="24"/>
              </w:rPr>
              <w:t>has been </w:t>
            </w:r>
            <w:r>
              <w:rPr>
                <w:i/>
                <w:color w:val="262526"/>
                <w:sz w:val="24"/>
              </w:rPr>
              <w:t>enabled </w:t>
            </w:r>
            <w:r>
              <w:rPr>
                <w:color w:val="262526"/>
                <w:sz w:val="24"/>
              </w:rPr>
              <w:t>to provide in response to the </w:t>
            </w:r>
            <w:r>
              <w:rPr>
                <w:i/>
                <w:color w:val="262526"/>
                <w:sz w:val="24"/>
              </w:rPr>
              <w:t>direction</w:t>
            </w:r>
            <w:r>
              <w:rPr>
                <w:color w:val="262526"/>
                <w:sz w:val="24"/>
              </w:rPr>
              <w:t>.</w:t>
            </w:r>
          </w:p>
        </w:tc>
      </w:tr>
    </w:tbl>
    <w:p>
      <w:pPr>
        <w:pStyle w:val="BodyText"/>
        <w:spacing w:before="10"/>
        <w:ind w:left="0" w:firstLine="0"/>
        <w:rPr>
          <w:sz w:val="45"/>
        </w:rPr>
      </w:pPr>
    </w:p>
    <w:p>
      <w:pPr>
        <w:pStyle w:val="ListParagraph"/>
        <w:numPr>
          <w:ilvl w:val="3"/>
          <w:numId w:val="71"/>
        </w:numPr>
        <w:tabs>
          <w:tab w:pos="1820" w:val="left" w:leader="none"/>
          <w:tab w:pos="1821" w:val="left" w:leader="none"/>
        </w:tabs>
        <w:spacing w:line="240" w:lineRule="auto" w:before="0" w:after="0"/>
        <w:ind w:left="1820" w:right="0" w:hanging="568"/>
        <w:jc w:val="left"/>
        <w:rPr>
          <w:sz w:val="24"/>
        </w:rPr>
      </w:pPr>
      <w:r>
        <w:rPr>
          <w:color w:val="262526"/>
          <w:sz w:val="24"/>
        </w:rPr>
        <w:t>If at the time </w:t>
      </w:r>
      <w:r>
        <w:rPr>
          <w:i/>
          <w:color w:val="262526"/>
          <w:sz w:val="24"/>
        </w:rPr>
        <w:t>AEMO </w:t>
      </w:r>
      <w:r>
        <w:rPr>
          <w:color w:val="262526"/>
          <w:sz w:val="24"/>
        </w:rPr>
        <w:t>issues a</w:t>
      </w:r>
      <w:r>
        <w:rPr>
          <w:color w:val="262526"/>
          <w:spacing w:val="-5"/>
          <w:sz w:val="24"/>
        </w:rPr>
        <w:t> </w:t>
      </w:r>
      <w:r>
        <w:rPr>
          <w:i/>
          <w:color w:val="262526"/>
          <w:sz w:val="24"/>
        </w:rPr>
        <w:t>direction</w:t>
      </w:r>
      <w:r>
        <w:rPr>
          <w:color w:val="262526"/>
          <w:sz w:val="24"/>
        </w:rPr>
        <w:t>:</w:t>
      </w:r>
    </w:p>
    <w:p>
      <w:pPr>
        <w:pStyle w:val="ListParagraph"/>
        <w:numPr>
          <w:ilvl w:val="4"/>
          <w:numId w:val="71"/>
        </w:numPr>
        <w:tabs>
          <w:tab w:pos="2388" w:val="left" w:leader="none"/>
        </w:tabs>
        <w:spacing w:line="249" w:lineRule="auto" w:before="182" w:after="0"/>
        <w:ind w:left="2387" w:right="114" w:hanging="567"/>
        <w:jc w:val="both"/>
        <w:rPr>
          <w:sz w:val="24"/>
        </w:rPr>
      </w:pPr>
      <w:r>
        <w:rPr>
          <w:color w:val="262526"/>
          <w:sz w:val="24"/>
        </w:rPr>
        <w:t>the</w:t>
      </w:r>
      <w:r>
        <w:rPr>
          <w:color w:val="262526"/>
          <w:spacing w:val="-16"/>
          <w:sz w:val="24"/>
        </w:rPr>
        <w:t> </w:t>
      </w:r>
      <w:r>
        <w:rPr>
          <w:i/>
          <w:color w:val="262526"/>
          <w:sz w:val="24"/>
        </w:rPr>
        <w:t>Directed</w:t>
      </w:r>
      <w:r>
        <w:rPr>
          <w:i/>
          <w:color w:val="262526"/>
          <w:spacing w:val="-15"/>
          <w:sz w:val="24"/>
        </w:rPr>
        <w:t> </w:t>
      </w:r>
      <w:r>
        <w:rPr>
          <w:i/>
          <w:color w:val="262526"/>
          <w:sz w:val="24"/>
        </w:rPr>
        <w:t>Participant</w:t>
      </w:r>
      <w:r>
        <w:rPr>
          <w:i/>
          <w:color w:val="262526"/>
          <w:spacing w:val="-16"/>
          <w:sz w:val="24"/>
        </w:rPr>
        <w:t> </w:t>
      </w:r>
      <w:r>
        <w:rPr>
          <w:color w:val="262526"/>
          <w:sz w:val="24"/>
        </w:rPr>
        <w:t>had</w:t>
      </w:r>
      <w:r>
        <w:rPr>
          <w:color w:val="262526"/>
          <w:spacing w:val="-15"/>
          <w:sz w:val="24"/>
        </w:rPr>
        <w:t> </w:t>
      </w:r>
      <w:r>
        <w:rPr>
          <w:color w:val="262526"/>
          <w:sz w:val="24"/>
        </w:rPr>
        <w:t>submitted</w:t>
      </w:r>
      <w:r>
        <w:rPr>
          <w:color w:val="262526"/>
          <w:spacing w:val="-16"/>
          <w:sz w:val="24"/>
        </w:rPr>
        <w:t> </w:t>
      </w:r>
      <w:r>
        <w:rPr>
          <w:color w:val="262526"/>
          <w:sz w:val="24"/>
        </w:rPr>
        <w:t>a</w:t>
      </w:r>
      <w:r>
        <w:rPr>
          <w:color w:val="262526"/>
          <w:spacing w:val="-14"/>
          <w:sz w:val="24"/>
        </w:rPr>
        <w:t> </w:t>
      </w:r>
      <w:r>
        <w:rPr>
          <w:i/>
          <w:color w:val="262526"/>
          <w:sz w:val="24"/>
        </w:rPr>
        <w:t>dispatch</w:t>
      </w:r>
      <w:r>
        <w:rPr>
          <w:i/>
          <w:color w:val="262526"/>
          <w:spacing w:val="-16"/>
          <w:sz w:val="24"/>
        </w:rPr>
        <w:t> </w:t>
      </w:r>
      <w:r>
        <w:rPr>
          <w:i/>
          <w:color w:val="262526"/>
          <w:sz w:val="24"/>
        </w:rPr>
        <w:t>bid</w:t>
      </w:r>
      <w:r>
        <w:rPr>
          <w:color w:val="262526"/>
          <w:sz w:val="24"/>
        </w:rPr>
        <w:t>,</w:t>
      </w:r>
      <w:r>
        <w:rPr>
          <w:color w:val="262526"/>
          <w:spacing w:val="-15"/>
          <w:sz w:val="24"/>
        </w:rPr>
        <w:t> </w:t>
      </w:r>
      <w:r>
        <w:rPr>
          <w:i/>
          <w:color w:val="262526"/>
          <w:sz w:val="24"/>
        </w:rPr>
        <w:t>dispatch</w:t>
      </w:r>
      <w:r>
        <w:rPr>
          <w:i/>
          <w:color w:val="262526"/>
          <w:spacing w:val="-16"/>
          <w:sz w:val="24"/>
        </w:rPr>
        <w:t> </w:t>
      </w:r>
      <w:r>
        <w:rPr>
          <w:i/>
          <w:color w:val="262526"/>
          <w:sz w:val="24"/>
        </w:rPr>
        <w:t>offer</w:t>
      </w:r>
      <w:r>
        <w:rPr>
          <w:i/>
          <w:color w:val="262526"/>
          <w:spacing w:val="-15"/>
          <w:sz w:val="24"/>
        </w:rPr>
        <w:t> </w:t>
      </w:r>
      <w:r>
        <w:rPr>
          <w:color w:val="262526"/>
          <w:sz w:val="24"/>
        </w:rPr>
        <w:t>or </w:t>
      </w:r>
      <w:r>
        <w:rPr>
          <w:i/>
          <w:color w:val="262526"/>
          <w:sz w:val="24"/>
        </w:rPr>
        <w:t>rebid </w:t>
      </w:r>
      <w:r>
        <w:rPr>
          <w:color w:val="262526"/>
          <w:sz w:val="24"/>
        </w:rPr>
        <w:t>acknowledged by </w:t>
      </w:r>
      <w:r>
        <w:rPr>
          <w:i/>
          <w:color w:val="262526"/>
          <w:sz w:val="24"/>
        </w:rPr>
        <w:t>AEMO </w:t>
      </w:r>
      <w:r>
        <w:rPr>
          <w:color w:val="262526"/>
          <w:sz w:val="24"/>
        </w:rPr>
        <w:t>in accordance with clause 3.8.8 </w:t>
      </w:r>
      <w:r>
        <w:rPr>
          <w:color w:val="262526"/>
          <w:spacing w:val="2"/>
          <w:sz w:val="24"/>
        </w:rPr>
        <w:t>for </w:t>
      </w:r>
      <w:r>
        <w:rPr>
          <w:i/>
          <w:color w:val="262526"/>
          <w:sz w:val="24"/>
        </w:rPr>
        <w:t>dispatch </w:t>
      </w:r>
      <w:r>
        <w:rPr>
          <w:color w:val="262526"/>
          <w:sz w:val="24"/>
        </w:rPr>
        <w:t>of the service that is to be </w:t>
      </w:r>
      <w:r>
        <w:rPr>
          <w:i/>
          <w:color w:val="262526"/>
          <w:sz w:val="24"/>
        </w:rPr>
        <w:t>dispatched </w:t>
      </w:r>
      <w:r>
        <w:rPr>
          <w:color w:val="262526"/>
          <w:sz w:val="24"/>
        </w:rPr>
        <w:t>in accordance with the </w:t>
      </w:r>
      <w:r>
        <w:rPr>
          <w:i/>
          <w:color w:val="262526"/>
          <w:sz w:val="24"/>
        </w:rPr>
        <w:t>direction</w:t>
      </w:r>
      <w:r>
        <w:rPr>
          <w:color w:val="262526"/>
          <w:sz w:val="24"/>
        </w:rPr>
        <w:t>;</w:t>
      </w:r>
      <w:r>
        <w:rPr>
          <w:color w:val="262526"/>
          <w:spacing w:val="-1"/>
          <w:sz w:val="24"/>
        </w:rPr>
        <w:t> </w:t>
      </w:r>
      <w:r>
        <w:rPr>
          <w:color w:val="262526"/>
          <w:sz w:val="24"/>
        </w:rPr>
        <w:t>and</w:t>
      </w:r>
    </w:p>
    <w:p>
      <w:pPr>
        <w:pStyle w:val="ListParagraph"/>
        <w:numPr>
          <w:ilvl w:val="4"/>
          <w:numId w:val="71"/>
        </w:numPr>
        <w:tabs>
          <w:tab w:pos="2388" w:val="left" w:leader="none"/>
        </w:tabs>
        <w:spacing w:line="249" w:lineRule="auto" w:before="174" w:after="0"/>
        <w:ind w:left="2387" w:right="113" w:hanging="567"/>
        <w:jc w:val="both"/>
        <w:rPr>
          <w:sz w:val="24"/>
        </w:rPr>
      </w:pPr>
      <w:r>
        <w:rPr>
          <w:color w:val="262526"/>
          <w:sz w:val="24"/>
        </w:rPr>
        <w:t>the </w:t>
      </w:r>
      <w:r>
        <w:rPr>
          <w:i/>
          <w:color w:val="262526"/>
          <w:sz w:val="24"/>
        </w:rPr>
        <w:t>direction </w:t>
      </w:r>
      <w:r>
        <w:rPr>
          <w:color w:val="262526"/>
          <w:sz w:val="24"/>
        </w:rPr>
        <w:t>was issued because </w:t>
      </w:r>
      <w:r>
        <w:rPr>
          <w:i/>
          <w:color w:val="262526"/>
          <w:sz w:val="24"/>
        </w:rPr>
        <w:t>AEMO </w:t>
      </w:r>
      <w:r>
        <w:rPr>
          <w:color w:val="262526"/>
          <w:sz w:val="24"/>
        </w:rPr>
        <w:t>was prevented from </w:t>
      </w:r>
      <w:r>
        <w:rPr>
          <w:i/>
          <w:color w:val="262526"/>
          <w:sz w:val="24"/>
        </w:rPr>
        <w:t>dispatching </w:t>
      </w:r>
      <w:r>
        <w:rPr>
          <w:color w:val="262526"/>
          <w:sz w:val="24"/>
        </w:rPr>
        <w:t>the </w:t>
      </w:r>
      <w:r>
        <w:rPr>
          <w:i/>
          <w:color w:val="262526"/>
          <w:sz w:val="24"/>
        </w:rPr>
        <w:t>Directed Participant's plant </w:t>
      </w:r>
      <w:r>
        <w:rPr>
          <w:color w:val="262526"/>
          <w:sz w:val="24"/>
        </w:rPr>
        <w:t>in accordance with that </w:t>
      </w:r>
      <w:r>
        <w:rPr>
          <w:i/>
          <w:color w:val="262526"/>
          <w:sz w:val="24"/>
        </w:rPr>
        <w:t>dispatch bid</w:t>
      </w:r>
      <w:r>
        <w:rPr>
          <w:color w:val="262526"/>
          <w:sz w:val="24"/>
        </w:rPr>
        <w:t>, </w:t>
      </w:r>
      <w:r>
        <w:rPr>
          <w:i/>
          <w:color w:val="262526"/>
          <w:sz w:val="24"/>
        </w:rPr>
        <w:t>dispatch offer </w:t>
      </w:r>
      <w:r>
        <w:rPr>
          <w:color w:val="262526"/>
          <w:sz w:val="24"/>
        </w:rPr>
        <w:t>or </w:t>
      </w:r>
      <w:r>
        <w:rPr>
          <w:i/>
          <w:color w:val="262526"/>
          <w:sz w:val="24"/>
        </w:rPr>
        <w:t>rebid </w:t>
      </w:r>
      <w:r>
        <w:rPr>
          <w:color w:val="262526"/>
          <w:sz w:val="24"/>
        </w:rPr>
        <w:t>due to a failure of the </w:t>
      </w:r>
      <w:r>
        <w:rPr>
          <w:i/>
          <w:color w:val="262526"/>
          <w:sz w:val="24"/>
        </w:rPr>
        <w:t>central </w:t>
      </w:r>
      <w:r>
        <w:rPr>
          <w:i/>
          <w:color w:val="262526"/>
          <w:sz w:val="24"/>
        </w:rPr>
        <w:t>dispatch </w:t>
      </w:r>
      <w:r>
        <w:rPr>
          <w:color w:val="262526"/>
          <w:sz w:val="24"/>
        </w:rPr>
        <w:t>process,</w:t>
      </w:r>
    </w:p>
    <w:p>
      <w:pPr>
        <w:spacing w:line="249" w:lineRule="auto" w:before="174"/>
        <w:ind w:left="1820" w:right="115" w:firstLine="0"/>
        <w:jc w:val="both"/>
        <w:rPr>
          <w:sz w:val="24"/>
        </w:rPr>
      </w:pPr>
      <w:r>
        <w:rPr>
          <w:color w:val="262526"/>
          <w:sz w:val="24"/>
        </w:rPr>
        <w:t>the</w:t>
      </w:r>
      <w:r>
        <w:rPr>
          <w:color w:val="262526"/>
          <w:spacing w:val="-9"/>
          <w:sz w:val="24"/>
        </w:rPr>
        <w:t> </w:t>
      </w:r>
      <w:r>
        <w:rPr>
          <w:i/>
          <w:color w:val="262526"/>
          <w:sz w:val="24"/>
        </w:rPr>
        <w:t>Directed</w:t>
      </w:r>
      <w:r>
        <w:rPr>
          <w:i/>
          <w:color w:val="262526"/>
          <w:spacing w:val="-8"/>
          <w:sz w:val="24"/>
        </w:rPr>
        <w:t> </w:t>
      </w:r>
      <w:r>
        <w:rPr>
          <w:i/>
          <w:color w:val="262526"/>
          <w:sz w:val="24"/>
        </w:rPr>
        <w:t>Participant</w:t>
      </w:r>
      <w:r>
        <w:rPr>
          <w:i/>
          <w:color w:val="262526"/>
          <w:spacing w:val="-9"/>
          <w:sz w:val="24"/>
        </w:rPr>
        <w:t> </w:t>
      </w:r>
      <w:r>
        <w:rPr>
          <w:color w:val="262526"/>
          <w:sz w:val="24"/>
        </w:rPr>
        <w:t>is</w:t>
      </w:r>
      <w:r>
        <w:rPr>
          <w:color w:val="262526"/>
          <w:spacing w:val="-8"/>
          <w:sz w:val="24"/>
        </w:rPr>
        <w:t> </w:t>
      </w:r>
      <w:r>
        <w:rPr>
          <w:color w:val="262526"/>
          <w:sz w:val="24"/>
        </w:rPr>
        <w:t>entitled</w:t>
      </w:r>
      <w:r>
        <w:rPr>
          <w:color w:val="262526"/>
          <w:spacing w:val="-8"/>
          <w:sz w:val="24"/>
        </w:rPr>
        <w:t> </w:t>
      </w:r>
      <w:r>
        <w:rPr>
          <w:color w:val="262526"/>
          <w:sz w:val="24"/>
        </w:rPr>
        <w:t>to</w:t>
      </w:r>
      <w:r>
        <w:rPr>
          <w:color w:val="262526"/>
          <w:spacing w:val="-8"/>
          <w:sz w:val="24"/>
        </w:rPr>
        <w:t> </w:t>
      </w:r>
      <w:r>
        <w:rPr>
          <w:color w:val="262526"/>
          <w:sz w:val="24"/>
        </w:rPr>
        <w:t>receive</w:t>
      </w:r>
      <w:r>
        <w:rPr>
          <w:color w:val="262526"/>
          <w:spacing w:val="-8"/>
          <w:sz w:val="24"/>
        </w:rPr>
        <w:t> </w:t>
      </w:r>
      <w:r>
        <w:rPr>
          <w:color w:val="262526"/>
          <w:sz w:val="24"/>
        </w:rPr>
        <w:t>compensation</w:t>
      </w:r>
      <w:r>
        <w:rPr>
          <w:color w:val="262526"/>
          <w:spacing w:val="-8"/>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provision of</w:t>
      </w:r>
      <w:r>
        <w:rPr>
          <w:color w:val="262526"/>
          <w:spacing w:val="-5"/>
          <w:sz w:val="24"/>
        </w:rPr>
        <w:t> </w:t>
      </w:r>
      <w:r>
        <w:rPr>
          <w:color w:val="262526"/>
          <w:sz w:val="24"/>
        </w:rPr>
        <w:t>that</w:t>
      </w:r>
      <w:r>
        <w:rPr>
          <w:color w:val="262526"/>
          <w:spacing w:val="-4"/>
          <w:sz w:val="24"/>
        </w:rPr>
        <w:t> </w:t>
      </w:r>
      <w:r>
        <w:rPr>
          <w:color w:val="262526"/>
          <w:sz w:val="24"/>
        </w:rPr>
        <w:t>service</w:t>
      </w:r>
      <w:r>
        <w:rPr>
          <w:color w:val="262526"/>
          <w:spacing w:val="-5"/>
          <w:sz w:val="24"/>
        </w:rPr>
        <w:t> </w:t>
      </w:r>
      <w:r>
        <w:rPr>
          <w:color w:val="262526"/>
          <w:sz w:val="24"/>
        </w:rPr>
        <w:t>at</w:t>
      </w:r>
      <w:r>
        <w:rPr>
          <w:color w:val="262526"/>
          <w:spacing w:val="-4"/>
          <w:sz w:val="24"/>
        </w:rPr>
        <w:t> </w:t>
      </w:r>
      <w:r>
        <w:rPr>
          <w:color w:val="262526"/>
          <w:sz w:val="24"/>
        </w:rPr>
        <w:t>a</w:t>
      </w:r>
      <w:r>
        <w:rPr>
          <w:color w:val="262526"/>
          <w:spacing w:val="-4"/>
          <w:sz w:val="24"/>
        </w:rPr>
        <w:t> </w:t>
      </w:r>
      <w:r>
        <w:rPr>
          <w:color w:val="262526"/>
          <w:sz w:val="24"/>
        </w:rPr>
        <w:t>price</w:t>
      </w:r>
      <w:r>
        <w:rPr>
          <w:color w:val="262526"/>
          <w:spacing w:val="-5"/>
          <w:sz w:val="24"/>
        </w:rPr>
        <w:t> </w:t>
      </w:r>
      <w:r>
        <w:rPr>
          <w:color w:val="262526"/>
          <w:sz w:val="24"/>
        </w:rPr>
        <w:t>equal</w:t>
      </w:r>
      <w:r>
        <w:rPr>
          <w:color w:val="262526"/>
          <w:spacing w:val="-4"/>
          <w:sz w:val="24"/>
        </w:rPr>
        <w:t> </w:t>
      </w:r>
      <w:r>
        <w:rPr>
          <w:color w:val="262526"/>
          <w:sz w:val="24"/>
        </w:rPr>
        <w:t>to</w:t>
      </w:r>
      <w:r>
        <w:rPr>
          <w:color w:val="262526"/>
          <w:spacing w:val="-5"/>
          <w:sz w:val="24"/>
        </w:rPr>
        <w:t> </w:t>
      </w:r>
      <w:r>
        <w:rPr>
          <w:color w:val="262526"/>
          <w:sz w:val="24"/>
        </w:rPr>
        <w:t>the</w:t>
      </w:r>
      <w:r>
        <w:rPr>
          <w:color w:val="262526"/>
          <w:spacing w:val="-4"/>
          <w:sz w:val="24"/>
        </w:rPr>
        <w:t> </w:t>
      </w:r>
      <w:r>
        <w:rPr>
          <w:color w:val="262526"/>
          <w:sz w:val="24"/>
        </w:rPr>
        <w:t>price</w:t>
      </w:r>
      <w:r>
        <w:rPr>
          <w:color w:val="262526"/>
          <w:spacing w:val="-4"/>
          <w:sz w:val="24"/>
        </w:rPr>
        <w:t> </w:t>
      </w:r>
      <w:r>
        <w:rPr>
          <w:color w:val="262526"/>
          <w:sz w:val="24"/>
        </w:rPr>
        <w:t>in</w:t>
      </w:r>
      <w:r>
        <w:rPr>
          <w:color w:val="262526"/>
          <w:spacing w:val="-5"/>
          <w:sz w:val="24"/>
        </w:rPr>
        <w:t> </w:t>
      </w:r>
      <w:r>
        <w:rPr>
          <w:color w:val="262526"/>
          <w:sz w:val="24"/>
        </w:rPr>
        <w:t>that</w:t>
      </w:r>
      <w:r>
        <w:rPr>
          <w:color w:val="262526"/>
          <w:spacing w:val="-5"/>
          <w:sz w:val="24"/>
        </w:rPr>
        <w:t> </w:t>
      </w:r>
      <w:r>
        <w:rPr>
          <w:i/>
          <w:color w:val="262526"/>
          <w:sz w:val="24"/>
        </w:rPr>
        <w:t>dispatch</w:t>
      </w:r>
      <w:r>
        <w:rPr>
          <w:i/>
          <w:color w:val="262526"/>
          <w:spacing w:val="-5"/>
          <w:sz w:val="24"/>
        </w:rPr>
        <w:t> </w:t>
      </w:r>
      <w:r>
        <w:rPr>
          <w:i/>
          <w:color w:val="262526"/>
          <w:sz w:val="24"/>
        </w:rPr>
        <w:t>bid</w:t>
      </w:r>
      <w:r>
        <w:rPr>
          <w:color w:val="262526"/>
          <w:sz w:val="24"/>
        </w:rPr>
        <w:t>,</w:t>
      </w:r>
      <w:r>
        <w:rPr>
          <w:color w:val="262526"/>
          <w:spacing w:val="-4"/>
          <w:sz w:val="24"/>
        </w:rPr>
        <w:t> </w:t>
      </w:r>
      <w:r>
        <w:rPr>
          <w:i/>
          <w:color w:val="262526"/>
          <w:sz w:val="24"/>
        </w:rPr>
        <w:t>dispatch</w:t>
      </w:r>
      <w:r>
        <w:rPr>
          <w:i/>
          <w:color w:val="262526"/>
          <w:spacing w:val="-4"/>
          <w:sz w:val="24"/>
        </w:rPr>
        <w:t> </w:t>
      </w:r>
      <w:r>
        <w:rPr>
          <w:i/>
          <w:color w:val="262526"/>
          <w:sz w:val="24"/>
        </w:rPr>
        <w:t>offer </w:t>
      </w:r>
      <w:r>
        <w:rPr>
          <w:color w:val="262526"/>
          <w:sz w:val="24"/>
        </w:rPr>
        <w:t>or</w:t>
      </w:r>
      <w:r>
        <w:rPr>
          <w:color w:val="262526"/>
          <w:spacing w:val="-14"/>
          <w:sz w:val="24"/>
        </w:rPr>
        <w:t> </w:t>
      </w:r>
      <w:r>
        <w:rPr>
          <w:i/>
          <w:color w:val="262526"/>
          <w:spacing w:val="-3"/>
          <w:sz w:val="24"/>
        </w:rPr>
        <w:t>rebid</w:t>
      </w:r>
      <w:r>
        <w:rPr>
          <w:i/>
          <w:color w:val="262526"/>
          <w:spacing w:val="-13"/>
          <w:sz w:val="24"/>
        </w:rPr>
        <w:t> </w:t>
      </w:r>
      <w:r>
        <w:rPr>
          <w:color w:val="262526"/>
          <w:sz w:val="24"/>
        </w:rPr>
        <w:t>acknowledged</w:t>
      </w:r>
      <w:r>
        <w:rPr>
          <w:color w:val="262526"/>
          <w:spacing w:val="-14"/>
          <w:sz w:val="24"/>
        </w:rPr>
        <w:t> </w:t>
      </w:r>
      <w:r>
        <w:rPr>
          <w:color w:val="262526"/>
          <w:sz w:val="24"/>
        </w:rPr>
        <w:t>by</w:t>
      </w:r>
      <w:r>
        <w:rPr>
          <w:color w:val="262526"/>
          <w:spacing w:val="-14"/>
          <w:sz w:val="24"/>
        </w:rPr>
        <w:t> </w:t>
      </w:r>
      <w:r>
        <w:rPr>
          <w:i/>
          <w:color w:val="262526"/>
          <w:sz w:val="24"/>
        </w:rPr>
        <w:t>AEMO</w:t>
      </w:r>
      <w:r>
        <w:rPr>
          <w:i/>
          <w:color w:val="262526"/>
          <w:spacing w:val="-13"/>
          <w:sz w:val="24"/>
        </w:rPr>
        <w:t> </w:t>
      </w:r>
      <w:r>
        <w:rPr>
          <w:color w:val="262526"/>
          <w:sz w:val="24"/>
        </w:rPr>
        <w:t>in</w:t>
      </w:r>
      <w:r>
        <w:rPr>
          <w:color w:val="262526"/>
          <w:spacing w:val="-14"/>
          <w:sz w:val="24"/>
        </w:rPr>
        <w:t> </w:t>
      </w:r>
      <w:r>
        <w:rPr>
          <w:color w:val="262526"/>
          <w:sz w:val="24"/>
        </w:rPr>
        <w:t>accordance</w:t>
      </w:r>
      <w:r>
        <w:rPr>
          <w:color w:val="262526"/>
          <w:spacing w:val="-13"/>
          <w:sz w:val="24"/>
        </w:rPr>
        <w:t> </w:t>
      </w:r>
      <w:r>
        <w:rPr>
          <w:color w:val="262526"/>
          <w:sz w:val="24"/>
        </w:rPr>
        <w:t>with</w:t>
      </w:r>
      <w:r>
        <w:rPr>
          <w:color w:val="262526"/>
          <w:spacing w:val="-13"/>
          <w:sz w:val="24"/>
        </w:rPr>
        <w:t> </w:t>
      </w:r>
      <w:r>
        <w:rPr>
          <w:color w:val="262526"/>
          <w:sz w:val="24"/>
        </w:rPr>
        <w:t>clause</w:t>
      </w:r>
      <w:r>
        <w:rPr>
          <w:color w:val="262526"/>
          <w:spacing w:val="-14"/>
          <w:sz w:val="24"/>
        </w:rPr>
        <w:t> </w:t>
      </w:r>
      <w:r>
        <w:rPr>
          <w:color w:val="262526"/>
          <w:sz w:val="24"/>
        </w:rPr>
        <w:t>3.8.8,</w:t>
      </w:r>
      <w:r>
        <w:rPr>
          <w:color w:val="262526"/>
          <w:spacing w:val="-13"/>
          <w:sz w:val="24"/>
        </w:rPr>
        <w:t> </w:t>
      </w:r>
      <w:r>
        <w:rPr>
          <w:color w:val="262526"/>
          <w:sz w:val="24"/>
        </w:rPr>
        <w:t>as</w:t>
      </w:r>
      <w:r>
        <w:rPr>
          <w:color w:val="262526"/>
          <w:spacing w:val="-13"/>
          <w:sz w:val="24"/>
        </w:rPr>
        <w:t> </w:t>
      </w:r>
      <w:r>
        <w:rPr>
          <w:color w:val="262526"/>
          <w:sz w:val="24"/>
        </w:rPr>
        <w:t>the</w:t>
      </w:r>
      <w:r>
        <w:rPr>
          <w:color w:val="262526"/>
          <w:spacing w:val="-14"/>
          <w:sz w:val="24"/>
        </w:rPr>
        <w:t> </w:t>
      </w:r>
      <w:r>
        <w:rPr>
          <w:color w:val="262526"/>
          <w:sz w:val="24"/>
        </w:rPr>
        <w:t>case may be.</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7" w:hanging="567"/>
        <w:jc w:val="both"/>
        <w:rPr>
          <w:sz w:val="24"/>
        </w:rPr>
      </w:pPr>
      <w:bookmarkStart w:name="3.15.7A   Payment to Directed Participan" w:id="244"/>
      <w:bookmarkEnd w:id="244"/>
      <w:r>
        <w:rPr/>
      </w:r>
      <w:r>
        <w:rPr>
          <w:color w:val="262526"/>
          <w:sz w:val="24"/>
        </w:rPr>
        <w:t>(d1) Where a </w:t>
      </w:r>
      <w:r>
        <w:rPr>
          <w:i/>
          <w:color w:val="262526"/>
          <w:sz w:val="24"/>
        </w:rPr>
        <w:t>Directed Participant </w:t>
      </w:r>
      <w:r>
        <w:rPr>
          <w:color w:val="262526"/>
          <w:sz w:val="24"/>
        </w:rPr>
        <w:t>is also a </w:t>
      </w:r>
      <w:r>
        <w:rPr>
          <w:i/>
          <w:color w:val="262526"/>
          <w:sz w:val="24"/>
        </w:rPr>
        <w:t>Market Suspension Compensation </w:t>
      </w:r>
      <w:r>
        <w:rPr>
          <w:i/>
          <w:color w:val="262526"/>
          <w:sz w:val="24"/>
        </w:rPr>
        <w:t>Claimant </w:t>
      </w:r>
      <w:r>
        <w:rPr>
          <w:color w:val="262526"/>
          <w:sz w:val="24"/>
        </w:rPr>
        <w:t>with respect to any </w:t>
      </w:r>
      <w:r>
        <w:rPr>
          <w:i/>
          <w:color w:val="262526"/>
          <w:sz w:val="24"/>
        </w:rPr>
        <w:t>dispatch interval </w:t>
      </w:r>
      <w:r>
        <w:rPr>
          <w:color w:val="262526"/>
          <w:sz w:val="24"/>
        </w:rPr>
        <w:t>in relation to which </w:t>
      </w:r>
      <w:r>
        <w:rPr>
          <w:i/>
          <w:color w:val="262526"/>
          <w:sz w:val="24"/>
        </w:rPr>
        <w:t>AEMO </w:t>
      </w:r>
      <w:r>
        <w:rPr>
          <w:color w:val="262526"/>
          <w:sz w:val="24"/>
        </w:rPr>
        <w:t>has issued a </w:t>
      </w:r>
      <w:r>
        <w:rPr>
          <w:i/>
          <w:color w:val="262526"/>
          <w:sz w:val="24"/>
        </w:rPr>
        <w:t>direction</w:t>
      </w:r>
      <w:r>
        <w:rPr>
          <w:color w:val="262526"/>
          <w:sz w:val="24"/>
        </w:rPr>
        <w:t>, such </w:t>
      </w:r>
      <w:r>
        <w:rPr>
          <w:i/>
          <w:color w:val="262526"/>
          <w:sz w:val="24"/>
        </w:rPr>
        <w:t>Directed Participant</w:t>
      </w:r>
      <w:r>
        <w:rPr>
          <w:color w:val="262526"/>
          <w:sz w:val="24"/>
        </w:rPr>
        <w:t>:</w:t>
      </w:r>
    </w:p>
    <w:p>
      <w:pPr>
        <w:pStyle w:val="ListParagraph"/>
        <w:numPr>
          <w:ilvl w:val="0"/>
          <w:numId w:val="79"/>
        </w:numPr>
        <w:tabs>
          <w:tab w:pos="2387" w:val="left" w:leader="none"/>
          <w:tab w:pos="2388" w:val="left" w:leader="none"/>
        </w:tabs>
        <w:spacing w:line="249" w:lineRule="auto" w:before="173" w:after="0"/>
        <w:ind w:left="2387" w:right="112" w:hanging="567"/>
        <w:jc w:val="left"/>
        <w:rPr>
          <w:sz w:val="24"/>
        </w:rPr>
      </w:pPr>
      <w:r>
        <w:rPr>
          <w:color w:val="262526"/>
          <w:sz w:val="24"/>
        </w:rPr>
        <w:t>may be entitled to compensation calculated in accordance with clause 3.14.5A(d); and</w:t>
      </w:r>
    </w:p>
    <w:p>
      <w:pPr>
        <w:pStyle w:val="ListParagraph"/>
        <w:numPr>
          <w:ilvl w:val="0"/>
          <w:numId w:val="79"/>
        </w:numPr>
        <w:tabs>
          <w:tab w:pos="2387" w:val="left" w:leader="none"/>
          <w:tab w:pos="2388" w:val="left" w:leader="none"/>
        </w:tabs>
        <w:spacing w:line="249" w:lineRule="auto" w:before="172" w:after="0"/>
        <w:ind w:left="2387" w:right="114" w:hanging="567"/>
        <w:jc w:val="left"/>
        <w:rPr>
          <w:sz w:val="24"/>
        </w:rPr>
      </w:pPr>
      <w:r>
        <w:rPr>
          <w:color w:val="262526"/>
          <w:sz w:val="24"/>
        </w:rPr>
        <w:t>is</w:t>
      </w:r>
      <w:r>
        <w:rPr>
          <w:color w:val="262526"/>
          <w:spacing w:val="-16"/>
          <w:sz w:val="24"/>
        </w:rPr>
        <w:t> </w:t>
      </w:r>
      <w:r>
        <w:rPr>
          <w:color w:val="262526"/>
          <w:sz w:val="24"/>
        </w:rPr>
        <w:t>not</w:t>
      </w:r>
      <w:r>
        <w:rPr>
          <w:color w:val="262526"/>
          <w:spacing w:val="-15"/>
          <w:sz w:val="24"/>
        </w:rPr>
        <w:t> </w:t>
      </w:r>
      <w:r>
        <w:rPr>
          <w:color w:val="262526"/>
          <w:sz w:val="24"/>
        </w:rPr>
        <w:t>entitled</w:t>
      </w:r>
      <w:r>
        <w:rPr>
          <w:color w:val="262526"/>
          <w:spacing w:val="-16"/>
          <w:sz w:val="24"/>
        </w:rPr>
        <w:t> </w:t>
      </w:r>
      <w:r>
        <w:rPr>
          <w:color w:val="262526"/>
          <w:sz w:val="24"/>
        </w:rPr>
        <w:t>to</w:t>
      </w:r>
      <w:r>
        <w:rPr>
          <w:color w:val="262526"/>
          <w:spacing w:val="-15"/>
          <w:sz w:val="24"/>
        </w:rPr>
        <w:t> </w:t>
      </w:r>
      <w:r>
        <w:rPr>
          <w:color w:val="262526"/>
          <w:sz w:val="24"/>
        </w:rPr>
        <w:t>compensation</w:t>
      </w:r>
      <w:r>
        <w:rPr>
          <w:color w:val="262526"/>
          <w:spacing w:val="-15"/>
          <w:sz w:val="24"/>
        </w:rPr>
        <w:t> </w:t>
      </w:r>
      <w:r>
        <w:rPr>
          <w:color w:val="262526"/>
          <w:sz w:val="24"/>
        </w:rPr>
        <w:t>calculated</w:t>
      </w:r>
      <w:r>
        <w:rPr>
          <w:color w:val="262526"/>
          <w:spacing w:val="-16"/>
          <w:sz w:val="24"/>
        </w:rPr>
        <w:t> </w:t>
      </w:r>
      <w:r>
        <w:rPr>
          <w:color w:val="262526"/>
          <w:sz w:val="24"/>
        </w:rPr>
        <w:t>in</w:t>
      </w:r>
      <w:r>
        <w:rPr>
          <w:color w:val="262526"/>
          <w:spacing w:val="-15"/>
          <w:sz w:val="24"/>
        </w:rPr>
        <w:t> </w:t>
      </w:r>
      <w:r>
        <w:rPr>
          <w:color w:val="262526"/>
          <w:sz w:val="24"/>
        </w:rPr>
        <w:t>accordance</w:t>
      </w:r>
      <w:r>
        <w:rPr>
          <w:color w:val="262526"/>
          <w:spacing w:val="-16"/>
          <w:sz w:val="24"/>
        </w:rPr>
        <w:t> </w:t>
      </w:r>
      <w:r>
        <w:rPr>
          <w:color w:val="262526"/>
          <w:sz w:val="24"/>
        </w:rPr>
        <w:t>with</w:t>
      </w:r>
      <w:r>
        <w:rPr>
          <w:color w:val="262526"/>
          <w:spacing w:val="-15"/>
          <w:sz w:val="24"/>
        </w:rPr>
        <w:t> </w:t>
      </w:r>
      <w:r>
        <w:rPr>
          <w:color w:val="262526"/>
          <w:sz w:val="24"/>
        </w:rPr>
        <w:t>paragraph (c).</w:t>
      </w:r>
    </w:p>
    <w:p>
      <w:pPr>
        <w:pStyle w:val="ListParagraph"/>
        <w:numPr>
          <w:ilvl w:val="3"/>
          <w:numId w:val="71"/>
        </w:numPr>
        <w:tabs>
          <w:tab w:pos="1821" w:val="left" w:leader="none"/>
        </w:tabs>
        <w:spacing w:line="249" w:lineRule="auto" w:before="172" w:after="0"/>
        <w:ind w:left="1820" w:right="116" w:hanging="567"/>
        <w:jc w:val="both"/>
        <w:rPr>
          <w:sz w:val="24"/>
        </w:rPr>
      </w:pPr>
      <w:r>
        <w:rPr>
          <w:i/>
          <w:color w:val="262526"/>
          <w:sz w:val="24"/>
        </w:rPr>
        <w:t>AEMO</w:t>
      </w:r>
      <w:r>
        <w:rPr>
          <w:i/>
          <w:color w:val="262526"/>
          <w:spacing w:val="-16"/>
          <w:sz w:val="24"/>
        </w:rPr>
        <w:t> </w:t>
      </w:r>
      <w:r>
        <w:rPr>
          <w:color w:val="262526"/>
          <w:sz w:val="24"/>
        </w:rPr>
        <w:t>must,</w:t>
      </w:r>
      <w:r>
        <w:rPr>
          <w:color w:val="262526"/>
          <w:spacing w:val="-16"/>
          <w:sz w:val="24"/>
        </w:rPr>
        <w:t> </w:t>
      </w:r>
      <w:r>
        <w:rPr>
          <w:color w:val="262526"/>
          <w:sz w:val="24"/>
        </w:rPr>
        <w:t>in</w:t>
      </w:r>
      <w:r>
        <w:rPr>
          <w:color w:val="262526"/>
          <w:spacing w:val="-15"/>
          <w:sz w:val="24"/>
        </w:rPr>
        <w:t> </w:t>
      </w:r>
      <w:r>
        <w:rPr>
          <w:color w:val="262526"/>
          <w:sz w:val="24"/>
        </w:rPr>
        <w:t>accordance</w:t>
      </w:r>
      <w:r>
        <w:rPr>
          <w:color w:val="262526"/>
          <w:spacing w:val="-16"/>
          <w:sz w:val="24"/>
        </w:rPr>
        <w:t> </w:t>
      </w:r>
      <w:r>
        <w:rPr>
          <w:color w:val="262526"/>
          <w:sz w:val="24"/>
        </w:rPr>
        <w:t>with</w:t>
      </w:r>
      <w:r>
        <w:rPr>
          <w:color w:val="262526"/>
          <w:spacing w:val="-15"/>
          <w:sz w:val="24"/>
        </w:rPr>
        <w:t> </w:t>
      </w:r>
      <w:r>
        <w:rPr>
          <w:color w:val="262526"/>
          <w:sz w:val="24"/>
        </w:rPr>
        <w:t>the</w:t>
      </w:r>
      <w:r>
        <w:rPr>
          <w:color w:val="262526"/>
          <w:spacing w:val="-16"/>
          <w:sz w:val="24"/>
        </w:rPr>
        <w:t> </w:t>
      </w:r>
      <w:r>
        <w:rPr>
          <w:i/>
          <w:color w:val="262526"/>
          <w:sz w:val="24"/>
        </w:rPr>
        <w:t>intervention</w:t>
      </w:r>
      <w:r>
        <w:rPr>
          <w:i/>
          <w:color w:val="262526"/>
          <w:spacing w:val="-15"/>
          <w:sz w:val="24"/>
        </w:rPr>
        <w:t> </w:t>
      </w:r>
      <w:r>
        <w:rPr>
          <w:i/>
          <w:color w:val="262526"/>
          <w:sz w:val="24"/>
        </w:rPr>
        <w:t>settlement</w:t>
      </w:r>
      <w:r>
        <w:rPr>
          <w:i/>
          <w:color w:val="262526"/>
          <w:spacing w:val="-16"/>
          <w:sz w:val="24"/>
        </w:rPr>
        <w:t> </w:t>
      </w:r>
      <w:r>
        <w:rPr>
          <w:i/>
          <w:color w:val="262526"/>
          <w:sz w:val="24"/>
        </w:rPr>
        <w:t>timetable</w:t>
      </w:r>
      <w:r>
        <w:rPr>
          <w:color w:val="262526"/>
          <w:sz w:val="24"/>
        </w:rPr>
        <w:t>,</w:t>
      </w:r>
      <w:r>
        <w:rPr>
          <w:color w:val="262526"/>
          <w:spacing w:val="-15"/>
          <w:sz w:val="24"/>
        </w:rPr>
        <w:t> </w:t>
      </w:r>
      <w:r>
        <w:rPr>
          <w:color w:val="262526"/>
          <w:sz w:val="24"/>
        </w:rPr>
        <w:t>advise each </w:t>
      </w:r>
      <w:r>
        <w:rPr>
          <w:i/>
          <w:color w:val="262526"/>
          <w:sz w:val="24"/>
        </w:rPr>
        <w:t>Directed Participant </w:t>
      </w:r>
      <w:r>
        <w:rPr>
          <w:color w:val="262526"/>
          <w:sz w:val="24"/>
        </w:rPr>
        <w:t>in writing of the amount the </w:t>
      </w:r>
      <w:r>
        <w:rPr>
          <w:i/>
          <w:color w:val="262526"/>
          <w:sz w:val="24"/>
        </w:rPr>
        <w:t>Directed Participant </w:t>
      </w:r>
      <w:r>
        <w:rPr>
          <w:color w:val="262526"/>
          <w:sz w:val="24"/>
        </w:rPr>
        <w:t>is entitled to receive pursuant to clause 3.15.7(c) or clause 3.15.7(d).</w:t>
      </w:r>
    </w:p>
    <w:p>
      <w:pPr>
        <w:pStyle w:val="Heading2"/>
        <w:numPr>
          <w:ilvl w:val="2"/>
          <w:numId w:val="80"/>
        </w:numPr>
        <w:tabs>
          <w:tab w:pos="789" w:val="left" w:leader="none"/>
          <w:tab w:pos="1253" w:val="left" w:leader="none"/>
        </w:tabs>
        <w:spacing w:line="249" w:lineRule="auto" w:before="237" w:after="0"/>
        <w:ind w:left="1253" w:right="248" w:hanging="1134"/>
        <w:jc w:val="left"/>
      </w:pPr>
      <w:r>
        <w:rPr>
          <w:color w:val="262526"/>
        </w:rPr>
        <w:t>A</w:t>
        <w:tab/>
        <w:t>Payment to Directed Participants for services other than energy and market ancillary</w:t>
      </w:r>
      <w:r>
        <w:rPr>
          <w:color w:val="262526"/>
          <w:spacing w:val="-3"/>
        </w:rPr>
        <w:t> </w:t>
      </w:r>
      <w:r>
        <w:rPr>
          <w:color w:val="262526"/>
        </w:rPr>
        <w:t>services</w:t>
      </w:r>
    </w:p>
    <w:p>
      <w:pPr>
        <w:pStyle w:val="ListParagraph"/>
        <w:numPr>
          <w:ilvl w:val="3"/>
          <w:numId w:val="80"/>
        </w:numPr>
        <w:tabs>
          <w:tab w:pos="1821" w:val="left" w:leader="none"/>
        </w:tabs>
        <w:spacing w:line="249" w:lineRule="auto" w:before="165" w:after="0"/>
        <w:ind w:left="1820" w:right="115" w:hanging="567"/>
        <w:jc w:val="both"/>
        <w:rPr>
          <w:sz w:val="24"/>
        </w:rPr>
      </w:pPr>
      <w:r>
        <w:rPr>
          <w:color w:val="262526"/>
          <w:sz w:val="24"/>
        </w:rPr>
        <w:t>Subject</w:t>
      </w:r>
      <w:r>
        <w:rPr>
          <w:color w:val="262526"/>
          <w:spacing w:val="-15"/>
          <w:sz w:val="24"/>
        </w:rPr>
        <w:t> </w:t>
      </w:r>
      <w:r>
        <w:rPr>
          <w:color w:val="262526"/>
          <w:sz w:val="24"/>
        </w:rPr>
        <w:t>to</w:t>
      </w:r>
      <w:r>
        <w:rPr>
          <w:color w:val="262526"/>
          <w:spacing w:val="-15"/>
          <w:sz w:val="24"/>
        </w:rPr>
        <w:t> </w:t>
      </w:r>
      <w:r>
        <w:rPr>
          <w:color w:val="262526"/>
          <w:sz w:val="24"/>
        </w:rPr>
        <w:t>clause</w:t>
      </w:r>
      <w:r>
        <w:rPr>
          <w:color w:val="262526"/>
          <w:spacing w:val="-15"/>
          <w:sz w:val="24"/>
        </w:rPr>
        <w:t> </w:t>
      </w:r>
      <w:r>
        <w:rPr>
          <w:color w:val="262526"/>
          <w:sz w:val="24"/>
        </w:rPr>
        <w:t>3.15.7(d)</w:t>
      </w:r>
      <w:r>
        <w:rPr>
          <w:color w:val="262526"/>
          <w:spacing w:val="-15"/>
          <w:sz w:val="24"/>
        </w:rPr>
        <w:t> </w:t>
      </w:r>
      <w:r>
        <w:rPr>
          <w:color w:val="262526"/>
          <w:sz w:val="24"/>
        </w:rPr>
        <w:t>and</w:t>
      </w:r>
      <w:r>
        <w:rPr>
          <w:color w:val="262526"/>
          <w:spacing w:val="-15"/>
          <w:sz w:val="24"/>
        </w:rPr>
        <w:t> </w:t>
      </w:r>
      <w:r>
        <w:rPr>
          <w:color w:val="262526"/>
          <w:sz w:val="24"/>
        </w:rPr>
        <w:t>clause</w:t>
      </w:r>
      <w:r>
        <w:rPr>
          <w:color w:val="262526"/>
          <w:spacing w:val="-15"/>
          <w:sz w:val="24"/>
        </w:rPr>
        <w:t> </w:t>
      </w:r>
      <w:r>
        <w:rPr>
          <w:color w:val="262526"/>
          <w:sz w:val="24"/>
        </w:rPr>
        <w:t>3.15.7B,</w:t>
      </w:r>
      <w:r>
        <w:rPr>
          <w:color w:val="262526"/>
          <w:spacing w:val="-16"/>
          <w:sz w:val="24"/>
        </w:rPr>
        <w:t> </w:t>
      </w:r>
      <w:r>
        <w:rPr>
          <w:i/>
          <w:color w:val="262526"/>
          <w:sz w:val="24"/>
        </w:rPr>
        <w:t>AEMO</w:t>
      </w:r>
      <w:r>
        <w:rPr>
          <w:i/>
          <w:color w:val="262526"/>
          <w:spacing w:val="-15"/>
          <w:sz w:val="24"/>
        </w:rPr>
        <w:t> </w:t>
      </w:r>
      <w:r>
        <w:rPr>
          <w:color w:val="262526"/>
          <w:sz w:val="24"/>
        </w:rPr>
        <w:t>must</w:t>
      </w:r>
      <w:r>
        <w:rPr>
          <w:color w:val="262526"/>
          <w:spacing w:val="-15"/>
          <w:sz w:val="24"/>
        </w:rPr>
        <w:t> </w:t>
      </w:r>
      <w:r>
        <w:rPr>
          <w:color w:val="262526"/>
          <w:sz w:val="24"/>
        </w:rPr>
        <w:t>compensate</w:t>
      </w:r>
      <w:r>
        <w:rPr>
          <w:color w:val="262526"/>
          <w:spacing w:val="-15"/>
          <w:sz w:val="24"/>
        </w:rPr>
        <w:t> </w:t>
      </w:r>
      <w:r>
        <w:rPr>
          <w:color w:val="262526"/>
          <w:sz w:val="24"/>
        </w:rPr>
        <w:t>each </w:t>
      </w:r>
      <w:r>
        <w:rPr>
          <w:i/>
          <w:color w:val="262526"/>
          <w:spacing w:val="-3"/>
          <w:sz w:val="24"/>
        </w:rPr>
        <w:t>Directed</w:t>
      </w:r>
      <w:r>
        <w:rPr>
          <w:i/>
          <w:color w:val="262526"/>
          <w:spacing w:val="-18"/>
          <w:sz w:val="24"/>
        </w:rPr>
        <w:t> </w:t>
      </w:r>
      <w:r>
        <w:rPr>
          <w:i/>
          <w:color w:val="262526"/>
          <w:sz w:val="24"/>
        </w:rPr>
        <w:t>Participant</w:t>
      </w:r>
      <w:r>
        <w:rPr>
          <w:i/>
          <w:color w:val="262526"/>
          <w:spacing w:val="-18"/>
          <w:sz w:val="24"/>
        </w:rPr>
        <w:t> </w:t>
      </w:r>
      <w:r>
        <w:rPr>
          <w:color w:val="262526"/>
          <w:sz w:val="24"/>
        </w:rPr>
        <w:t>for</w:t>
      </w:r>
      <w:r>
        <w:rPr>
          <w:color w:val="262526"/>
          <w:spacing w:val="-18"/>
          <w:sz w:val="24"/>
        </w:rPr>
        <w:t> </w:t>
      </w:r>
      <w:r>
        <w:rPr>
          <w:color w:val="262526"/>
          <w:sz w:val="24"/>
        </w:rPr>
        <w:t>the</w:t>
      </w:r>
      <w:r>
        <w:rPr>
          <w:color w:val="262526"/>
          <w:spacing w:val="-17"/>
          <w:sz w:val="24"/>
        </w:rPr>
        <w:t> </w:t>
      </w:r>
      <w:r>
        <w:rPr>
          <w:color w:val="262526"/>
          <w:sz w:val="24"/>
        </w:rPr>
        <w:t>provision</w:t>
      </w:r>
      <w:r>
        <w:rPr>
          <w:color w:val="262526"/>
          <w:spacing w:val="-18"/>
          <w:sz w:val="24"/>
        </w:rPr>
        <w:t> </w:t>
      </w:r>
      <w:r>
        <w:rPr>
          <w:color w:val="262526"/>
          <w:sz w:val="24"/>
        </w:rPr>
        <w:t>of</w:t>
      </w:r>
      <w:r>
        <w:rPr>
          <w:color w:val="262526"/>
          <w:spacing w:val="-18"/>
          <w:sz w:val="24"/>
        </w:rPr>
        <w:t> </w:t>
      </w:r>
      <w:r>
        <w:rPr>
          <w:color w:val="262526"/>
          <w:sz w:val="24"/>
        </w:rPr>
        <w:t>services</w:t>
      </w:r>
      <w:r>
        <w:rPr>
          <w:color w:val="262526"/>
          <w:spacing w:val="-18"/>
          <w:sz w:val="24"/>
        </w:rPr>
        <w:t> </w:t>
      </w:r>
      <w:r>
        <w:rPr>
          <w:color w:val="262526"/>
          <w:sz w:val="24"/>
        </w:rPr>
        <w:t>pursuant</w:t>
      </w:r>
      <w:r>
        <w:rPr>
          <w:color w:val="262526"/>
          <w:spacing w:val="-17"/>
          <w:sz w:val="24"/>
        </w:rPr>
        <w:t> </w:t>
      </w:r>
      <w:r>
        <w:rPr>
          <w:color w:val="262526"/>
          <w:sz w:val="24"/>
        </w:rPr>
        <w:t>to</w:t>
      </w:r>
      <w:r>
        <w:rPr>
          <w:color w:val="262526"/>
          <w:spacing w:val="-18"/>
          <w:sz w:val="24"/>
        </w:rPr>
        <w:t> </w:t>
      </w:r>
      <w:r>
        <w:rPr>
          <w:color w:val="262526"/>
          <w:sz w:val="24"/>
        </w:rPr>
        <w:t>a</w:t>
      </w:r>
      <w:r>
        <w:rPr>
          <w:color w:val="262526"/>
          <w:spacing w:val="-18"/>
          <w:sz w:val="24"/>
        </w:rPr>
        <w:t> </w:t>
      </w:r>
      <w:r>
        <w:rPr>
          <w:i/>
          <w:color w:val="262526"/>
          <w:spacing w:val="-3"/>
          <w:sz w:val="24"/>
        </w:rPr>
        <w:t>direction</w:t>
      </w:r>
      <w:r>
        <w:rPr>
          <w:i/>
          <w:color w:val="262526"/>
          <w:spacing w:val="-18"/>
          <w:sz w:val="24"/>
        </w:rPr>
        <w:t> </w:t>
      </w:r>
      <w:r>
        <w:rPr>
          <w:color w:val="262526"/>
          <w:sz w:val="24"/>
        </w:rPr>
        <w:t>other than </w:t>
      </w:r>
      <w:r>
        <w:rPr>
          <w:i/>
          <w:color w:val="262526"/>
          <w:sz w:val="24"/>
        </w:rPr>
        <w:t>energy </w:t>
      </w:r>
      <w:r>
        <w:rPr>
          <w:color w:val="262526"/>
          <w:sz w:val="24"/>
        </w:rPr>
        <w:t>and </w:t>
      </w:r>
      <w:r>
        <w:rPr>
          <w:i/>
          <w:color w:val="262526"/>
          <w:sz w:val="24"/>
        </w:rPr>
        <w:t>market ancillary services</w:t>
      </w:r>
      <w:r>
        <w:rPr>
          <w:color w:val="262526"/>
          <w:sz w:val="24"/>
        </w:rPr>
        <w:t>, at the fair payment price of the services determined in accordance with this clause</w:t>
      </w:r>
      <w:r>
        <w:rPr>
          <w:color w:val="262526"/>
          <w:spacing w:val="-5"/>
          <w:sz w:val="24"/>
        </w:rPr>
        <w:t> </w:t>
      </w:r>
      <w:r>
        <w:rPr>
          <w:color w:val="262526"/>
          <w:sz w:val="24"/>
        </w:rPr>
        <w:t>3.15.7A.</w:t>
      </w:r>
    </w:p>
    <w:p>
      <w:pPr>
        <w:spacing w:line="249" w:lineRule="auto" w:before="174"/>
        <w:ind w:left="1820" w:right="116" w:hanging="567"/>
        <w:jc w:val="both"/>
        <w:rPr>
          <w:sz w:val="24"/>
        </w:rPr>
      </w:pPr>
      <w:r>
        <w:rPr>
          <w:color w:val="262526"/>
          <w:sz w:val="24"/>
        </w:rPr>
        <w:t>(a1)</w:t>
      </w:r>
      <w:r>
        <w:rPr>
          <w:color w:val="262526"/>
          <w:spacing w:val="47"/>
          <w:sz w:val="24"/>
        </w:rPr>
        <w:t> </w:t>
      </w:r>
      <w:r>
        <w:rPr>
          <w:color w:val="262526"/>
          <w:sz w:val="24"/>
        </w:rPr>
        <w:t>In</w:t>
      </w:r>
      <w:r>
        <w:rPr>
          <w:color w:val="262526"/>
          <w:spacing w:val="-14"/>
          <w:sz w:val="24"/>
        </w:rPr>
        <w:t> </w:t>
      </w:r>
      <w:r>
        <w:rPr>
          <w:color w:val="262526"/>
          <w:sz w:val="24"/>
        </w:rPr>
        <w:t>this</w:t>
      </w:r>
      <w:r>
        <w:rPr>
          <w:color w:val="262526"/>
          <w:spacing w:val="-13"/>
          <w:sz w:val="24"/>
        </w:rPr>
        <w:t> </w:t>
      </w:r>
      <w:r>
        <w:rPr>
          <w:color w:val="262526"/>
          <w:sz w:val="24"/>
        </w:rPr>
        <w:t>clause</w:t>
      </w:r>
      <w:r>
        <w:rPr>
          <w:color w:val="262526"/>
          <w:spacing w:val="-14"/>
          <w:sz w:val="24"/>
        </w:rPr>
        <w:t> </w:t>
      </w:r>
      <w:r>
        <w:rPr>
          <w:color w:val="262526"/>
          <w:sz w:val="24"/>
        </w:rPr>
        <w:t>3.15.7A,</w:t>
      </w:r>
      <w:r>
        <w:rPr>
          <w:color w:val="262526"/>
          <w:spacing w:val="-13"/>
          <w:sz w:val="24"/>
        </w:rPr>
        <w:t> </w:t>
      </w:r>
      <w:r>
        <w:rPr>
          <w:color w:val="262526"/>
          <w:sz w:val="24"/>
        </w:rPr>
        <w:t>a</w:t>
      </w:r>
      <w:r>
        <w:rPr>
          <w:color w:val="262526"/>
          <w:spacing w:val="-14"/>
          <w:sz w:val="24"/>
        </w:rPr>
        <w:t> </w:t>
      </w:r>
      <w:r>
        <w:rPr>
          <w:i/>
          <w:color w:val="262526"/>
          <w:sz w:val="24"/>
        </w:rPr>
        <w:t>direction</w:t>
      </w:r>
      <w:r>
        <w:rPr>
          <w:i/>
          <w:color w:val="262526"/>
          <w:spacing w:val="-13"/>
          <w:sz w:val="24"/>
        </w:rPr>
        <w:t> </w:t>
      </w:r>
      <w:r>
        <w:rPr>
          <w:color w:val="262526"/>
          <w:sz w:val="24"/>
        </w:rPr>
        <w:t>is</w:t>
      </w:r>
      <w:r>
        <w:rPr>
          <w:color w:val="262526"/>
          <w:spacing w:val="-14"/>
          <w:sz w:val="24"/>
        </w:rPr>
        <w:t> </w:t>
      </w:r>
      <w:r>
        <w:rPr>
          <w:color w:val="262526"/>
          <w:sz w:val="24"/>
        </w:rPr>
        <w:t>a</w:t>
      </w:r>
      <w:r>
        <w:rPr>
          <w:color w:val="262526"/>
          <w:spacing w:val="-13"/>
          <w:sz w:val="24"/>
        </w:rPr>
        <w:t> </w:t>
      </w:r>
      <w:r>
        <w:rPr>
          <w:i/>
          <w:color w:val="262526"/>
          <w:sz w:val="24"/>
        </w:rPr>
        <w:t>direction</w:t>
      </w:r>
      <w:r>
        <w:rPr>
          <w:i/>
          <w:color w:val="262526"/>
          <w:spacing w:val="-14"/>
          <w:sz w:val="24"/>
        </w:rPr>
        <w:t> </w:t>
      </w:r>
      <w:r>
        <w:rPr>
          <w:color w:val="262526"/>
          <w:sz w:val="24"/>
        </w:rPr>
        <w:t>for</w:t>
      </w:r>
      <w:r>
        <w:rPr>
          <w:color w:val="262526"/>
          <w:spacing w:val="-13"/>
          <w:sz w:val="24"/>
        </w:rPr>
        <w:t> </w:t>
      </w:r>
      <w:r>
        <w:rPr>
          <w:color w:val="262526"/>
          <w:sz w:val="24"/>
        </w:rPr>
        <w:t>services</w:t>
      </w:r>
      <w:r>
        <w:rPr>
          <w:color w:val="262526"/>
          <w:spacing w:val="-14"/>
          <w:sz w:val="24"/>
        </w:rPr>
        <w:t> </w:t>
      </w:r>
      <w:r>
        <w:rPr>
          <w:color w:val="262526"/>
          <w:sz w:val="24"/>
        </w:rPr>
        <w:t>other</w:t>
      </w:r>
      <w:r>
        <w:rPr>
          <w:color w:val="262526"/>
          <w:spacing w:val="-13"/>
          <w:sz w:val="24"/>
        </w:rPr>
        <w:t> </w:t>
      </w:r>
      <w:r>
        <w:rPr>
          <w:color w:val="262526"/>
          <w:sz w:val="24"/>
        </w:rPr>
        <w:t>than</w:t>
      </w:r>
      <w:r>
        <w:rPr>
          <w:color w:val="262526"/>
          <w:spacing w:val="-13"/>
          <w:sz w:val="24"/>
        </w:rPr>
        <w:t> </w:t>
      </w:r>
      <w:r>
        <w:rPr>
          <w:i/>
          <w:color w:val="262526"/>
          <w:spacing w:val="-3"/>
          <w:sz w:val="24"/>
        </w:rPr>
        <w:t>energy </w:t>
      </w:r>
      <w:r>
        <w:rPr>
          <w:color w:val="262526"/>
          <w:sz w:val="24"/>
        </w:rPr>
        <w:t>and</w:t>
      </w:r>
      <w:r>
        <w:rPr>
          <w:color w:val="262526"/>
          <w:spacing w:val="-19"/>
          <w:sz w:val="24"/>
        </w:rPr>
        <w:t> </w:t>
      </w:r>
      <w:r>
        <w:rPr>
          <w:i/>
          <w:color w:val="262526"/>
          <w:sz w:val="24"/>
        </w:rPr>
        <w:t>market</w:t>
      </w:r>
      <w:r>
        <w:rPr>
          <w:i/>
          <w:color w:val="262526"/>
          <w:spacing w:val="-18"/>
          <w:sz w:val="24"/>
        </w:rPr>
        <w:t> </w:t>
      </w:r>
      <w:r>
        <w:rPr>
          <w:i/>
          <w:color w:val="262526"/>
          <w:sz w:val="24"/>
        </w:rPr>
        <w:t>ancillary</w:t>
      </w:r>
      <w:r>
        <w:rPr>
          <w:i/>
          <w:color w:val="262526"/>
          <w:spacing w:val="-18"/>
          <w:sz w:val="24"/>
        </w:rPr>
        <w:t> </w:t>
      </w:r>
      <w:r>
        <w:rPr>
          <w:i/>
          <w:color w:val="262526"/>
          <w:sz w:val="24"/>
        </w:rPr>
        <w:t>services</w:t>
      </w:r>
      <w:r>
        <w:rPr>
          <w:i/>
          <w:color w:val="262526"/>
          <w:spacing w:val="-18"/>
          <w:sz w:val="24"/>
        </w:rPr>
        <w:t> </w:t>
      </w:r>
      <w:r>
        <w:rPr>
          <w:color w:val="262526"/>
          <w:sz w:val="24"/>
        </w:rPr>
        <w:t>to</w:t>
      </w:r>
      <w:r>
        <w:rPr>
          <w:color w:val="262526"/>
          <w:spacing w:val="-18"/>
          <w:sz w:val="24"/>
        </w:rPr>
        <w:t> </w:t>
      </w:r>
      <w:r>
        <w:rPr>
          <w:color w:val="262526"/>
          <w:sz w:val="24"/>
        </w:rPr>
        <w:t>the</w:t>
      </w:r>
      <w:r>
        <w:rPr>
          <w:color w:val="262526"/>
          <w:spacing w:val="-18"/>
          <w:sz w:val="24"/>
        </w:rPr>
        <w:t> </w:t>
      </w:r>
      <w:r>
        <w:rPr>
          <w:color w:val="262526"/>
          <w:sz w:val="24"/>
        </w:rPr>
        <w:t>extent</w:t>
      </w:r>
      <w:r>
        <w:rPr>
          <w:color w:val="262526"/>
          <w:spacing w:val="-17"/>
          <w:sz w:val="24"/>
        </w:rPr>
        <w:t> </w:t>
      </w:r>
      <w:r>
        <w:rPr>
          <w:color w:val="262526"/>
          <w:sz w:val="24"/>
        </w:rPr>
        <w:t>that</w:t>
      </w:r>
      <w:r>
        <w:rPr>
          <w:color w:val="262526"/>
          <w:spacing w:val="-18"/>
          <w:sz w:val="24"/>
        </w:rPr>
        <w:t> </w:t>
      </w:r>
      <w:r>
        <w:rPr>
          <w:color w:val="262526"/>
          <w:sz w:val="24"/>
        </w:rPr>
        <w:t>the</w:t>
      </w:r>
      <w:r>
        <w:rPr>
          <w:color w:val="262526"/>
          <w:spacing w:val="-18"/>
          <w:sz w:val="24"/>
        </w:rPr>
        <w:t> </w:t>
      </w:r>
      <w:r>
        <w:rPr>
          <w:color w:val="262526"/>
          <w:sz w:val="24"/>
        </w:rPr>
        <w:t>need</w:t>
      </w:r>
      <w:r>
        <w:rPr>
          <w:color w:val="262526"/>
          <w:spacing w:val="-18"/>
          <w:sz w:val="24"/>
        </w:rPr>
        <w:t> </w:t>
      </w:r>
      <w:r>
        <w:rPr>
          <w:color w:val="262526"/>
          <w:sz w:val="24"/>
        </w:rPr>
        <w:t>for</w:t>
      </w:r>
      <w:r>
        <w:rPr>
          <w:color w:val="262526"/>
          <w:spacing w:val="-18"/>
          <w:sz w:val="24"/>
        </w:rPr>
        <w:t> </w:t>
      </w:r>
      <w:r>
        <w:rPr>
          <w:color w:val="262526"/>
          <w:sz w:val="24"/>
        </w:rPr>
        <w:t>the</w:t>
      </w:r>
      <w:r>
        <w:rPr>
          <w:color w:val="262526"/>
          <w:spacing w:val="-20"/>
          <w:sz w:val="24"/>
        </w:rPr>
        <w:t> </w:t>
      </w:r>
      <w:r>
        <w:rPr>
          <w:i/>
          <w:color w:val="262526"/>
          <w:spacing w:val="-3"/>
          <w:sz w:val="24"/>
        </w:rPr>
        <w:t>direction</w:t>
      </w:r>
      <w:r>
        <w:rPr>
          <w:i/>
          <w:color w:val="262526"/>
          <w:spacing w:val="-18"/>
          <w:sz w:val="24"/>
        </w:rPr>
        <w:t> </w:t>
      </w:r>
      <w:r>
        <w:rPr>
          <w:color w:val="262526"/>
          <w:sz w:val="24"/>
        </w:rPr>
        <w:t>could not have been avoided by the </w:t>
      </w:r>
      <w:r>
        <w:rPr>
          <w:i/>
          <w:color w:val="262526"/>
          <w:sz w:val="24"/>
        </w:rPr>
        <w:t>central dispatch </w:t>
      </w:r>
      <w:r>
        <w:rPr>
          <w:color w:val="262526"/>
          <w:sz w:val="24"/>
        </w:rPr>
        <w:t>process had there been a </w:t>
      </w:r>
      <w:r>
        <w:rPr>
          <w:i/>
          <w:color w:val="262526"/>
          <w:sz w:val="24"/>
        </w:rPr>
        <w:t>dispatch bid</w:t>
      </w:r>
      <w:r>
        <w:rPr>
          <w:color w:val="262526"/>
          <w:sz w:val="24"/>
        </w:rPr>
        <w:t>, </w:t>
      </w:r>
      <w:r>
        <w:rPr>
          <w:i/>
          <w:color w:val="262526"/>
          <w:sz w:val="24"/>
        </w:rPr>
        <w:t>dispatch offer </w:t>
      </w:r>
      <w:r>
        <w:rPr>
          <w:color w:val="262526"/>
          <w:sz w:val="24"/>
        </w:rPr>
        <w:t>or </w:t>
      </w:r>
      <w:r>
        <w:rPr>
          <w:i/>
          <w:color w:val="262526"/>
          <w:sz w:val="24"/>
        </w:rPr>
        <w:t>rebid </w:t>
      </w:r>
      <w:r>
        <w:rPr>
          <w:color w:val="262526"/>
          <w:sz w:val="24"/>
        </w:rPr>
        <w:t>made consistent with the requirements of clauses 3.8.6, 3.8.6A, 3.8.7, 3.8.7A or 3.8.8(d) (whichever is applicable) for</w:t>
      </w:r>
      <w:r>
        <w:rPr>
          <w:color w:val="262526"/>
          <w:spacing w:val="-17"/>
          <w:sz w:val="24"/>
        </w:rPr>
        <w:t> </w:t>
      </w:r>
      <w:r>
        <w:rPr>
          <w:i/>
          <w:color w:val="262526"/>
          <w:sz w:val="24"/>
        </w:rPr>
        <w:t>dispatch</w:t>
      </w:r>
      <w:r>
        <w:rPr>
          <w:i/>
          <w:color w:val="262526"/>
          <w:spacing w:val="-17"/>
          <w:sz w:val="24"/>
        </w:rPr>
        <w:t> </w:t>
      </w:r>
      <w:r>
        <w:rPr>
          <w:color w:val="262526"/>
          <w:sz w:val="24"/>
        </w:rPr>
        <w:t>of</w:t>
      </w:r>
      <w:r>
        <w:rPr>
          <w:color w:val="262526"/>
          <w:spacing w:val="-17"/>
          <w:sz w:val="24"/>
        </w:rPr>
        <w:t> </w:t>
      </w:r>
      <w:r>
        <w:rPr>
          <w:i/>
          <w:color w:val="262526"/>
          <w:sz w:val="24"/>
        </w:rPr>
        <w:t>plant</w:t>
      </w:r>
      <w:r>
        <w:rPr>
          <w:i/>
          <w:color w:val="262526"/>
          <w:spacing w:val="-17"/>
          <w:sz w:val="24"/>
        </w:rPr>
        <w:t> </w:t>
      </w:r>
      <w:r>
        <w:rPr>
          <w:color w:val="262526"/>
          <w:sz w:val="24"/>
        </w:rPr>
        <w:t>relevant</w:t>
      </w:r>
      <w:r>
        <w:rPr>
          <w:color w:val="262526"/>
          <w:spacing w:val="-17"/>
          <w:sz w:val="24"/>
        </w:rPr>
        <w:t> </w:t>
      </w:r>
      <w:r>
        <w:rPr>
          <w:color w:val="262526"/>
          <w:sz w:val="24"/>
        </w:rPr>
        <w:t>to</w:t>
      </w:r>
      <w:r>
        <w:rPr>
          <w:color w:val="262526"/>
          <w:spacing w:val="-17"/>
          <w:sz w:val="24"/>
        </w:rPr>
        <w:t> </w:t>
      </w:r>
      <w:r>
        <w:rPr>
          <w:color w:val="262526"/>
          <w:sz w:val="24"/>
        </w:rPr>
        <w:t>that</w:t>
      </w:r>
      <w:r>
        <w:rPr>
          <w:color w:val="262526"/>
          <w:spacing w:val="-17"/>
          <w:sz w:val="24"/>
        </w:rPr>
        <w:t> </w:t>
      </w:r>
      <w:r>
        <w:rPr>
          <w:i/>
          <w:color w:val="262526"/>
          <w:spacing w:val="-3"/>
          <w:sz w:val="24"/>
        </w:rPr>
        <w:t>direction</w:t>
      </w:r>
      <w:r>
        <w:rPr>
          <w:i/>
          <w:color w:val="262526"/>
          <w:spacing w:val="-17"/>
          <w:sz w:val="24"/>
        </w:rPr>
        <w:t> </w:t>
      </w:r>
      <w:r>
        <w:rPr>
          <w:color w:val="262526"/>
          <w:sz w:val="24"/>
        </w:rPr>
        <w:t>for</w:t>
      </w:r>
      <w:r>
        <w:rPr>
          <w:color w:val="262526"/>
          <w:spacing w:val="-17"/>
          <w:sz w:val="24"/>
        </w:rPr>
        <w:t> </w:t>
      </w:r>
      <w:r>
        <w:rPr>
          <w:color w:val="262526"/>
          <w:sz w:val="24"/>
        </w:rPr>
        <w:t>one</w:t>
      </w:r>
      <w:r>
        <w:rPr>
          <w:color w:val="262526"/>
          <w:spacing w:val="-16"/>
          <w:sz w:val="24"/>
        </w:rPr>
        <w:t> </w:t>
      </w:r>
      <w:r>
        <w:rPr>
          <w:color w:val="262526"/>
          <w:sz w:val="24"/>
        </w:rPr>
        <w:t>or</w:t>
      </w:r>
      <w:r>
        <w:rPr>
          <w:color w:val="262526"/>
          <w:spacing w:val="-17"/>
          <w:sz w:val="24"/>
        </w:rPr>
        <w:t> </w:t>
      </w:r>
      <w:r>
        <w:rPr>
          <w:color w:val="262526"/>
          <w:sz w:val="24"/>
        </w:rPr>
        <w:t>more</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7"/>
          <w:sz w:val="24"/>
        </w:rPr>
        <w:t> </w:t>
      </w:r>
      <w:r>
        <w:rPr>
          <w:color w:val="262526"/>
          <w:sz w:val="24"/>
        </w:rPr>
        <w:t>following services:</w:t>
      </w:r>
    </w:p>
    <w:p>
      <w:pPr>
        <w:pStyle w:val="ListParagraph"/>
        <w:numPr>
          <w:ilvl w:val="4"/>
          <w:numId w:val="80"/>
        </w:numPr>
        <w:tabs>
          <w:tab w:pos="2387" w:val="left" w:leader="none"/>
          <w:tab w:pos="2388" w:val="left" w:leader="none"/>
        </w:tabs>
        <w:spacing w:line="240" w:lineRule="auto" w:before="177" w:after="0"/>
        <w:ind w:left="2387" w:right="0" w:hanging="568"/>
        <w:jc w:val="left"/>
        <w:rPr>
          <w:sz w:val="24"/>
        </w:rPr>
      </w:pPr>
      <w:r>
        <w:rPr>
          <w:i/>
          <w:color w:val="262526"/>
          <w:sz w:val="24"/>
        </w:rPr>
        <w:t>energy</w:t>
      </w:r>
      <w:r>
        <w:rPr>
          <w:color w:val="262526"/>
          <w:sz w:val="24"/>
        </w:rPr>
        <w:t>;</w:t>
      </w:r>
      <w:r>
        <w:rPr>
          <w:color w:val="262526"/>
          <w:spacing w:val="-1"/>
          <w:sz w:val="24"/>
        </w:rPr>
        <w:t> </w:t>
      </w:r>
      <w:r>
        <w:rPr>
          <w:color w:val="262526"/>
          <w:sz w:val="24"/>
        </w:rPr>
        <w:t>and</w:t>
      </w:r>
    </w:p>
    <w:p>
      <w:pPr>
        <w:pStyle w:val="ListParagraph"/>
        <w:numPr>
          <w:ilvl w:val="4"/>
          <w:numId w:val="80"/>
        </w:numPr>
        <w:tabs>
          <w:tab w:pos="2387" w:val="left" w:leader="none"/>
          <w:tab w:pos="2388" w:val="left" w:leader="none"/>
        </w:tabs>
        <w:spacing w:line="240" w:lineRule="auto" w:before="182" w:after="0"/>
        <w:ind w:left="2387" w:right="0" w:hanging="568"/>
        <w:jc w:val="left"/>
        <w:rPr>
          <w:sz w:val="24"/>
        </w:rPr>
      </w:pPr>
      <w:r>
        <w:rPr>
          <w:color w:val="262526"/>
          <w:sz w:val="24"/>
        </w:rPr>
        <w:t>any one service of the </w:t>
      </w:r>
      <w:r>
        <w:rPr>
          <w:i/>
          <w:color w:val="262526"/>
          <w:sz w:val="24"/>
        </w:rPr>
        <w:t>market ancillary</w:t>
      </w:r>
      <w:r>
        <w:rPr>
          <w:i/>
          <w:color w:val="262526"/>
          <w:spacing w:val="-5"/>
          <w:sz w:val="24"/>
        </w:rPr>
        <w:t> </w:t>
      </w:r>
      <w:r>
        <w:rPr>
          <w:i/>
          <w:color w:val="262526"/>
          <w:sz w:val="24"/>
        </w:rPr>
        <w:t>services</w:t>
      </w:r>
      <w:r>
        <w:rPr>
          <w:color w:val="262526"/>
          <w:sz w:val="24"/>
        </w:rPr>
        <w:t>.</w:t>
      </w:r>
    </w:p>
    <w:p>
      <w:pPr>
        <w:pStyle w:val="BodyText"/>
        <w:spacing w:line="249" w:lineRule="auto" w:before="182"/>
        <w:ind w:left="1820" w:right="102"/>
        <w:jc w:val="both"/>
      </w:pPr>
      <w:r>
        <w:rPr>
          <w:color w:val="262526"/>
        </w:rPr>
        <w:t>(a2)</w:t>
      </w:r>
      <w:r>
        <w:rPr>
          <w:color w:val="262526"/>
          <w:spacing w:val="53"/>
        </w:rPr>
        <w:t> </w:t>
      </w:r>
      <w:r>
        <w:rPr>
          <w:color w:val="262526"/>
        </w:rPr>
        <w:t>For</w:t>
      </w:r>
      <w:r>
        <w:rPr>
          <w:color w:val="262526"/>
          <w:spacing w:val="-11"/>
        </w:rPr>
        <w:t> </w:t>
      </w:r>
      <w:r>
        <w:rPr>
          <w:color w:val="262526"/>
        </w:rPr>
        <w:t>the</w:t>
      </w:r>
      <w:r>
        <w:rPr>
          <w:color w:val="262526"/>
          <w:spacing w:val="-11"/>
        </w:rPr>
        <w:t> </w:t>
      </w:r>
      <w:r>
        <w:rPr>
          <w:color w:val="262526"/>
        </w:rPr>
        <w:t>avoidance</w:t>
      </w:r>
      <w:r>
        <w:rPr>
          <w:color w:val="262526"/>
          <w:spacing w:val="-11"/>
        </w:rPr>
        <w:t> </w:t>
      </w:r>
      <w:r>
        <w:rPr>
          <w:color w:val="262526"/>
        </w:rPr>
        <w:t>of</w:t>
      </w:r>
      <w:r>
        <w:rPr>
          <w:color w:val="262526"/>
          <w:spacing w:val="-11"/>
        </w:rPr>
        <w:t> </w:t>
      </w:r>
      <w:r>
        <w:rPr>
          <w:color w:val="262526"/>
        </w:rPr>
        <w:t>doubt,</w:t>
      </w:r>
      <w:r>
        <w:rPr>
          <w:color w:val="262526"/>
          <w:spacing w:val="-12"/>
        </w:rPr>
        <w:t> </w:t>
      </w:r>
      <w:r>
        <w:rPr>
          <w:color w:val="262526"/>
        </w:rPr>
        <w:t>any</w:t>
      </w:r>
      <w:r>
        <w:rPr>
          <w:color w:val="262526"/>
          <w:spacing w:val="-11"/>
        </w:rPr>
        <w:t> </w:t>
      </w:r>
      <w:r>
        <w:rPr>
          <w:color w:val="262526"/>
        </w:rPr>
        <w:t>component</w:t>
      </w:r>
      <w:r>
        <w:rPr>
          <w:color w:val="262526"/>
          <w:spacing w:val="-10"/>
        </w:rPr>
        <w:t> </w:t>
      </w:r>
      <w:r>
        <w:rPr>
          <w:color w:val="262526"/>
        </w:rPr>
        <w:t>of</w:t>
      </w:r>
      <w:r>
        <w:rPr>
          <w:color w:val="262526"/>
          <w:spacing w:val="-12"/>
        </w:rPr>
        <w:t> </w:t>
      </w:r>
      <w:r>
        <w:rPr>
          <w:color w:val="262526"/>
        </w:rPr>
        <w:t>a</w:t>
      </w:r>
      <w:r>
        <w:rPr>
          <w:color w:val="262526"/>
          <w:spacing w:val="-13"/>
        </w:rPr>
        <w:t> </w:t>
      </w:r>
      <w:r>
        <w:rPr>
          <w:i/>
          <w:color w:val="262526"/>
        </w:rPr>
        <w:t>direction</w:t>
      </w:r>
      <w:r>
        <w:rPr>
          <w:i/>
          <w:color w:val="262526"/>
          <w:spacing w:val="-11"/>
        </w:rPr>
        <w:t> </w:t>
      </w:r>
      <w:r>
        <w:rPr>
          <w:color w:val="262526"/>
        </w:rPr>
        <w:t>that</w:t>
      </w:r>
      <w:r>
        <w:rPr>
          <w:color w:val="262526"/>
          <w:spacing w:val="-11"/>
        </w:rPr>
        <w:t> </w:t>
      </w:r>
      <w:r>
        <w:rPr>
          <w:color w:val="262526"/>
        </w:rPr>
        <w:t>satisfies</w:t>
      </w:r>
      <w:r>
        <w:rPr>
          <w:color w:val="262526"/>
          <w:spacing w:val="-12"/>
        </w:rPr>
        <w:t> </w:t>
      </w:r>
      <w:r>
        <w:rPr>
          <w:color w:val="262526"/>
        </w:rPr>
        <w:t>clause 3.15.7A(a1) is to be considered for compensation under this clause 3.15.7A and</w:t>
      </w:r>
      <w:r>
        <w:rPr>
          <w:color w:val="262526"/>
          <w:spacing w:val="-15"/>
        </w:rPr>
        <w:t> </w:t>
      </w:r>
      <w:r>
        <w:rPr>
          <w:color w:val="262526"/>
        </w:rPr>
        <w:t>clause</w:t>
      </w:r>
      <w:r>
        <w:rPr>
          <w:color w:val="262526"/>
          <w:spacing w:val="-14"/>
        </w:rPr>
        <w:t> </w:t>
      </w:r>
      <w:r>
        <w:rPr>
          <w:color w:val="262526"/>
        </w:rPr>
        <w:t>3.15.7B,</w:t>
      </w:r>
      <w:r>
        <w:rPr>
          <w:color w:val="262526"/>
          <w:spacing w:val="-14"/>
        </w:rPr>
        <w:t> </w:t>
      </w:r>
      <w:r>
        <w:rPr>
          <w:color w:val="262526"/>
        </w:rPr>
        <w:t>as</w:t>
      </w:r>
      <w:r>
        <w:rPr>
          <w:color w:val="262526"/>
          <w:spacing w:val="-14"/>
        </w:rPr>
        <w:t> </w:t>
      </w:r>
      <w:r>
        <w:rPr>
          <w:color w:val="262526"/>
        </w:rPr>
        <w:t>the</w:t>
      </w:r>
      <w:r>
        <w:rPr>
          <w:color w:val="262526"/>
          <w:spacing w:val="-14"/>
        </w:rPr>
        <w:t> </w:t>
      </w:r>
      <w:r>
        <w:rPr>
          <w:color w:val="262526"/>
        </w:rPr>
        <w:t>case</w:t>
      </w:r>
      <w:r>
        <w:rPr>
          <w:color w:val="262526"/>
          <w:spacing w:val="-15"/>
        </w:rPr>
        <w:t> </w:t>
      </w:r>
      <w:r>
        <w:rPr>
          <w:color w:val="262526"/>
        </w:rPr>
        <w:t>may</w:t>
      </w:r>
      <w:r>
        <w:rPr>
          <w:color w:val="262526"/>
          <w:spacing w:val="-14"/>
        </w:rPr>
        <w:t> </w:t>
      </w:r>
      <w:r>
        <w:rPr>
          <w:color w:val="262526"/>
        </w:rPr>
        <w:t>be.</w:t>
      </w:r>
      <w:r>
        <w:rPr>
          <w:color w:val="262526"/>
          <w:spacing w:val="-26"/>
        </w:rPr>
        <w:t> </w:t>
      </w:r>
      <w:r>
        <w:rPr>
          <w:color w:val="262526"/>
        </w:rPr>
        <w:t>Any</w:t>
      </w:r>
      <w:r>
        <w:rPr>
          <w:color w:val="262526"/>
          <w:spacing w:val="-14"/>
        </w:rPr>
        <w:t> </w:t>
      </w:r>
      <w:r>
        <w:rPr>
          <w:color w:val="262526"/>
        </w:rPr>
        <w:t>other</w:t>
      </w:r>
      <w:r>
        <w:rPr>
          <w:color w:val="262526"/>
          <w:spacing w:val="-14"/>
        </w:rPr>
        <w:t> </w:t>
      </w:r>
      <w:r>
        <w:rPr>
          <w:color w:val="262526"/>
        </w:rPr>
        <w:t>component</w:t>
      </w:r>
      <w:r>
        <w:rPr>
          <w:color w:val="262526"/>
          <w:spacing w:val="-15"/>
        </w:rPr>
        <w:t> </w:t>
      </w:r>
      <w:r>
        <w:rPr>
          <w:color w:val="262526"/>
        </w:rPr>
        <w:t>of</w:t>
      </w:r>
      <w:r>
        <w:rPr>
          <w:color w:val="262526"/>
          <w:spacing w:val="-14"/>
        </w:rPr>
        <w:t> </w:t>
      </w:r>
      <w:r>
        <w:rPr>
          <w:color w:val="262526"/>
        </w:rPr>
        <w:t>the</w:t>
      </w:r>
      <w:r>
        <w:rPr>
          <w:color w:val="262526"/>
          <w:spacing w:val="-16"/>
        </w:rPr>
        <w:t> </w:t>
      </w:r>
      <w:r>
        <w:rPr>
          <w:i/>
          <w:color w:val="262526"/>
        </w:rPr>
        <w:t>direction </w:t>
      </w:r>
      <w:r>
        <w:rPr>
          <w:color w:val="262526"/>
        </w:rPr>
        <w:t>that</w:t>
      </w:r>
      <w:r>
        <w:rPr>
          <w:color w:val="262526"/>
          <w:spacing w:val="-6"/>
        </w:rPr>
        <w:t> </w:t>
      </w:r>
      <w:r>
        <w:rPr>
          <w:color w:val="262526"/>
        </w:rPr>
        <w:t>does</w:t>
      </w:r>
      <w:r>
        <w:rPr>
          <w:color w:val="262526"/>
          <w:spacing w:val="-6"/>
        </w:rPr>
        <w:t> </w:t>
      </w:r>
      <w:r>
        <w:rPr>
          <w:color w:val="262526"/>
        </w:rPr>
        <w:t>not</w:t>
      </w:r>
      <w:r>
        <w:rPr>
          <w:color w:val="262526"/>
          <w:spacing w:val="-5"/>
        </w:rPr>
        <w:t> </w:t>
      </w:r>
      <w:r>
        <w:rPr>
          <w:color w:val="262526"/>
        </w:rPr>
        <w:t>satisfy</w:t>
      </w:r>
      <w:r>
        <w:rPr>
          <w:color w:val="262526"/>
          <w:spacing w:val="-6"/>
        </w:rPr>
        <w:t> </w:t>
      </w:r>
      <w:r>
        <w:rPr>
          <w:color w:val="262526"/>
        </w:rPr>
        <w:t>clause</w:t>
      </w:r>
      <w:r>
        <w:rPr>
          <w:color w:val="262526"/>
          <w:spacing w:val="-5"/>
        </w:rPr>
        <w:t> </w:t>
      </w:r>
      <w:r>
        <w:rPr>
          <w:color w:val="262526"/>
        </w:rPr>
        <w:t>3.15.7A(a1)</w:t>
      </w:r>
      <w:r>
        <w:rPr>
          <w:color w:val="262526"/>
          <w:spacing w:val="-6"/>
        </w:rPr>
        <w:t> </w:t>
      </w:r>
      <w:r>
        <w:rPr>
          <w:color w:val="262526"/>
        </w:rPr>
        <w:t>is</w:t>
      </w:r>
      <w:r>
        <w:rPr>
          <w:color w:val="262526"/>
          <w:spacing w:val="-5"/>
        </w:rPr>
        <w:t> </w:t>
      </w:r>
      <w:r>
        <w:rPr>
          <w:color w:val="262526"/>
        </w:rPr>
        <w:t>to</w:t>
      </w:r>
      <w:r>
        <w:rPr>
          <w:color w:val="262526"/>
          <w:spacing w:val="-6"/>
        </w:rPr>
        <w:t> </w:t>
      </w:r>
      <w:r>
        <w:rPr>
          <w:color w:val="262526"/>
        </w:rPr>
        <w:t>be</w:t>
      </w:r>
      <w:r>
        <w:rPr>
          <w:color w:val="262526"/>
          <w:spacing w:val="-5"/>
        </w:rPr>
        <w:t> </w:t>
      </w:r>
      <w:r>
        <w:rPr>
          <w:color w:val="262526"/>
        </w:rPr>
        <w:t>considered</w:t>
      </w:r>
      <w:r>
        <w:rPr>
          <w:color w:val="262526"/>
          <w:spacing w:val="-6"/>
        </w:rPr>
        <w:t> </w:t>
      </w:r>
      <w:r>
        <w:rPr>
          <w:color w:val="262526"/>
        </w:rPr>
        <w:t>for</w:t>
      </w:r>
      <w:r>
        <w:rPr>
          <w:color w:val="262526"/>
          <w:spacing w:val="-5"/>
        </w:rPr>
        <w:t> </w:t>
      </w:r>
      <w:r>
        <w:rPr>
          <w:color w:val="262526"/>
        </w:rPr>
        <w:t>compensation under clause 3.15.7 and clause 3.15.7B, as the case may be.</w:t>
      </w:r>
    </w:p>
    <w:p>
      <w:pPr>
        <w:pStyle w:val="ListParagraph"/>
        <w:numPr>
          <w:ilvl w:val="3"/>
          <w:numId w:val="80"/>
        </w:numPr>
        <w:tabs>
          <w:tab w:pos="1821" w:val="left" w:leader="none"/>
        </w:tabs>
        <w:spacing w:line="249" w:lineRule="auto" w:before="175" w:after="0"/>
        <w:ind w:left="1820" w:right="113" w:hanging="567"/>
        <w:jc w:val="both"/>
        <w:rPr>
          <w:sz w:val="24"/>
        </w:rPr>
      </w:pPr>
      <w:r>
        <w:rPr>
          <w:color w:val="262526"/>
          <w:sz w:val="24"/>
        </w:rPr>
        <w:t>Subject to clause 3.15.7A(e) and clause 3.15.7A(e1), </w:t>
      </w:r>
      <w:r>
        <w:rPr>
          <w:i/>
          <w:color w:val="262526"/>
          <w:sz w:val="24"/>
        </w:rPr>
        <w:t>AEMO </w:t>
      </w:r>
      <w:r>
        <w:rPr>
          <w:color w:val="262526"/>
          <w:sz w:val="24"/>
        </w:rPr>
        <w:t>must, in accordance with the </w:t>
      </w:r>
      <w:r>
        <w:rPr>
          <w:i/>
          <w:color w:val="262526"/>
          <w:sz w:val="24"/>
        </w:rPr>
        <w:t>intervention settlement timetable </w:t>
      </w:r>
      <w:r>
        <w:rPr>
          <w:color w:val="262526"/>
          <w:sz w:val="24"/>
        </w:rPr>
        <w:t>and any guidelines developed by </w:t>
      </w:r>
      <w:r>
        <w:rPr>
          <w:i/>
          <w:color w:val="262526"/>
          <w:sz w:val="24"/>
        </w:rPr>
        <w:t>AEMO </w:t>
      </w:r>
      <w:r>
        <w:rPr>
          <w:color w:val="262526"/>
          <w:sz w:val="24"/>
        </w:rPr>
        <w:t>in accordance with the </w:t>
      </w:r>
      <w:r>
        <w:rPr>
          <w:i/>
          <w:color w:val="262526"/>
          <w:sz w:val="24"/>
        </w:rPr>
        <w:t>Rules consultation procedures</w:t>
      </w:r>
      <w:r>
        <w:rPr>
          <w:color w:val="262526"/>
          <w:sz w:val="24"/>
        </w:rPr>
        <w:t>, determine if in </w:t>
      </w:r>
      <w:r>
        <w:rPr>
          <w:i/>
          <w:color w:val="262526"/>
          <w:sz w:val="24"/>
        </w:rPr>
        <w:t>AEMO's </w:t>
      </w:r>
      <w:r>
        <w:rPr>
          <w:color w:val="262526"/>
          <w:sz w:val="24"/>
        </w:rPr>
        <w:t>reasonable opinion, an independent expert could reasonably be expected to determine a fair payment price for the services provided pursuant to the </w:t>
      </w:r>
      <w:r>
        <w:rPr>
          <w:i/>
          <w:color w:val="262526"/>
          <w:sz w:val="24"/>
        </w:rPr>
        <w:t>direction </w:t>
      </w:r>
      <w:r>
        <w:rPr>
          <w:color w:val="262526"/>
          <w:sz w:val="24"/>
        </w:rPr>
        <w:t>within a reasonable time</w:t>
      </w:r>
      <w:r>
        <w:rPr>
          <w:color w:val="262526"/>
          <w:spacing w:val="-9"/>
          <w:sz w:val="24"/>
        </w:rPr>
        <w:t> </w:t>
      </w:r>
      <w:r>
        <w:rPr>
          <w:color w:val="262526"/>
          <w:sz w:val="24"/>
        </w:rPr>
        <w:t>period.</w:t>
      </w:r>
    </w:p>
    <w:p>
      <w:pPr>
        <w:pStyle w:val="BodyText"/>
        <w:spacing w:line="249" w:lineRule="auto" w:before="176"/>
        <w:ind w:left="1820" w:right="114"/>
        <w:jc w:val="both"/>
      </w:pPr>
      <w:r>
        <w:rPr>
          <w:color w:val="262526"/>
        </w:rPr>
        <w:t>(b1)</w:t>
      </w:r>
      <w:r>
        <w:rPr>
          <w:color w:val="262526"/>
          <w:spacing w:val="23"/>
        </w:rPr>
        <w:t> </w:t>
      </w:r>
      <w:r>
        <w:rPr>
          <w:color w:val="262526"/>
        </w:rPr>
        <w:t>If</w:t>
      </w:r>
      <w:r>
        <w:rPr>
          <w:color w:val="262526"/>
          <w:spacing w:val="-17"/>
        </w:rPr>
        <w:t> </w:t>
      </w:r>
      <w:r>
        <w:rPr>
          <w:i/>
          <w:color w:val="262526"/>
        </w:rPr>
        <w:t>AEMO</w:t>
      </w:r>
      <w:r>
        <w:rPr>
          <w:i/>
          <w:color w:val="262526"/>
          <w:spacing w:val="-18"/>
        </w:rPr>
        <w:t> </w:t>
      </w:r>
      <w:r>
        <w:rPr>
          <w:color w:val="262526"/>
        </w:rPr>
        <w:t>determines</w:t>
      </w:r>
      <w:r>
        <w:rPr>
          <w:color w:val="262526"/>
          <w:spacing w:val="-18"/>
        </w:rPr>
        <w:t> </w:t>
      </w:r>
      <w:r>
        <w:rPr>
          <w:color w:val="262526"/>
        </w:rPr>
        <w:t>pursuant</w:t>
      </w:r>
      <w:r>
        <w:rPr>
          <w:color w:val="262526"/>
          <w:spacing w:val="-18"/>
        </w:rPr>
        <w:t> </w:t>
      </w:r>
      <w:r>
        <w:rPr>
          <w:color w:val="262526"/>
        </w:rPr>
        <w:t>to</w:t>
      </w:r>
      <w:r>
        <w:rPr>
          <w:color w:val="262526"/>
          <w:spacing w:val="-17"/>
        </w:rPr>
        <w:t> </w:t>
      </w:r>
      <w:r>
        <w:rPr>
          <w:color w:val="262526"/>
        </w:rPr>
        <w:t>clause</w:t>
      </w:r>
      <w:r>
        <w:rPr>
          <w:color w:val="262526"/>
          <w:spacing w:val="-18"/>
        </w:rPr>
        <w:t> </w:t>
      </w:r>
      <w:r>
        <w:rPr>
          <w:color w:val="262526"/>
        </w:rPr>
        <w:t>3.15.7A(b)</w:t>
      </w:r>
      <w:r>
        <w:rPr>
          <w:color w:val="262526"/>
          <w:spacing w:val="-18"/>
        </w:rPr>
        <w:t> </w:t>
      </w:r>
      <w:r>
        <w:rPr>
          <w:color w:val="262526"/>
        </w:rPr>
        <w:t>that</w:t>
      </w:r>
      <w:r>
        <w:rPr>
          <w:color w:val="262526"/>
          <w:spacing w:val="-18"/>
        </w:rPr>
        <w:t> </w:t>
      </w:r>
      <w:r>
        <w:rPr>
          <w:color w:val="262526"/>
        </w:rPr>
        <w:t>an</w:t>
      </w:r>
      <w:r>
        <w:rPr>
          <w:color w:val="262526"/>
          <w:spacing w:val="-18"/>
        </w:rPr>
        <w:t> </w:t>
      </w:r>
      <w:r>
        <w:rPr>
          <w:color w:val="262526"/>
        </w:rPr>
        <w:t>independent</w:t>
      </w:r>
      <w:r>
        <w:rPr>
          <w:color w:val="262526"/>
          <w:spacing w:val="-17"/>
        </w:rPr>
        <w:t> </w:t>
      </w:r>
      <w:r>
        <w:rPr>
          <w:color w:val="262526"/>
          <w:spacing w:val="-2"/>
        </w:rPr>
        <w:t>expert </w:t>
      </w:r>
      <w:r>
        <w:rPr>
          <w:color w:val="262526"/>
        </w:rPr>
        <w:t>could reasonably be expected to determine a fair payment price for </w:t>
      </w:r>
      <w:r>
        <w:rPr>
          <w:color w:val="262526"/>
          <w:spacing w:val="2"/>
        </w:rPr>
        <w:t>the </w:t>
      </w:r>
      <w:r>
        <w:rPr>
          <w:color w:val="262526"/>
        </w:rPr>
        <w:t>services</w:t>
      </w:r>
      <w:r>
        <w:rPr>
          <w:color w:val="262526"/>
          <w:spacing w:val="-7"/>
        </w:rPr>
        <w:t> </w:t>
      </w:r>
      <w:r>
        <w:rPr>
          <w:color w:val="262526"/>
        </w:rPr>
        <w:t>provided</w:t>
      </w:r>
      <w:r>
        <w:rPr>
          <w:color w:val="262526"/>
          <w:spacing w:val="-7"/>
        </w:rPr>
        <w:t> </w:t>
      </w:r>
      <w:r>
        <w:rPr>
          <w:color w:val="262526"/>
        </w:rPr>
        <w:t>pursuant</w:t>
      </w:r>
      <w:r>
        <w:rPr>
          <w:color w:val="262526"/>
          <w:spacing w:val="-7"/>
        </w:rPr>
        <w:t> </w:t>
      </w:r>
      <w:r>
        <w:rPr>
          <w:color w:val="262526"/>
        </w:rPr>
        <w:t>to</w:t>
      </w:r>
      <w:r>
        <w:rPr>
          <w:color w:val="262526"/>
          <w:spacing w:val="-6"/>
        </w:rPr>
        <w:t> </w:t>
      </w:r>
      <w:r>
        <w:rPr>
          <w:color w:val="262526"/>
        </w:rPr>
        <w:t>the</w:t>
      </w:r>
      <w:r>
        <w:rPr>
          <w:color w:val="262526"/>
          <w:spacing w:val="-6"/>
        </w:rPr>
        <w:t> </w:t>
      </w:r>
      <w:r>
        <w:rPr>
          <w:i/>
          <w:color w:val="262526"/>
        </w:rPr>
        <w:t>direction</w:t>
      </w:r>
      <w:r>
        <w:rPr>
          <w:i/>
          <w:color w:val="262526"/>
          <w:spacing w:val="-6"/>
        </w:rPr>
        <w:t> </w:t>
      </w:r>
      <w:r>
        <w:rPr>
          <w:color w:val="262526"/>
        </w:rPr>
        <w:t>within</w:t>
      </w:r>
      <w:r>
        <w:rPr>
          <w:color w:val="262526"/>
          <w:spacing w:val="-7"/>
        </w:rPr>
        <w:t> </w:t>
      </w:r>
      <w:r>
        <w:rPr>
          <w:color w:val="262526"/>
        </w:rPr>
        <w:t>a</w:t>
      </w:r>
      <w:r>
        <w:rPr>
          <w:color w:val="262526"/>
          <w:spacing w:val="-6"/>
        </w:rPr>
        <w:t> </w:t>
      </w:r>
      <w:r>
        <w:rPr>
          <w:color w:val="262526"/>
        </w:rPr>
        <w:t>reasonable</w:t>
      </w:r>
      <w:r>
        <w:rPr>
          <w:color w:val="262526"/>
          <w:spacing w:val="-7"/>
        </w:rPr>
        <w:t> </w:t>
      </w:r>
      <w:r>
        <w:rPr>
          <w:color w:val="262526"/>
        </w:rPr>
        <w:t>time</w:t>
      </w:r>
      <w:r>
        <w:rPr>
          <w:color w:val="262526"/>
          <w:spacing w:val="-6"/>
        </w:rPr>
        <w:t> </w:t>
      </w:r>
      <w:r>
        <w:rPr>
          <w:color w:val="262526"/>
        </w:rPr>
        <w:t>period</w:t>
      </w:r>
      <w:r>
        <w:rPr>
          <w:color w:val="262526"/>
          <w:spacing w:val="-7"/>
        </w:rPr>
        <w:t> </w:t>
      </w:r>
      <w:r>
        <w:rPr>
          <w:color w:val="262526"/>
        </w:rPr>
        <w:t>it must as soon as reasonably practicable after making such determination </w:t>
      </w:r>
      <w:r>
        <w:rPr>
          <w:i/>
          <w:color w:val="262526"/>
        </w:rPr>
        <w:t>publish </w:t>
      </w:r>
      <w:r>
        <w:rPr>
          <w:color w:val="262526"/>
        </w:rPr>
        <w:t>its determination and, subject to clause 3.15.7A(e1), appoint an independent</w:t>
      </w:r>
      <w:r>
        <w:rPr>
          <w:color w:val="262526"/>
          <w:spacing w:val="-10"/>
        </w:rPr>
        <w:t> </w:t>
      </w:r>
      <w:r>
        <w:rPr>
          <w:color w:val="262526"/>
        </w:rPr>
        <w:t>expert,</w:t>
      </w:r>
      <w:r>
        <w:rPr>
          <w:color w:val="262526"/>
          <w:spacing w:val="-10"/>
        </w:rPr>
        <w:t> </w:t>
      </w:r>
      <w:r>
        <w:rPr>
          <w:color w:val="262526"/>
        </w:rPr>
        <w:t>in</w:t>
      </w:r>
      <w:r>
        <w:rPr>
          <w:color w:val="262526"/>
          <w:spacing w:val="-9"/>
        </w:rPr>
        <w:t> </w:t>
      </w:r>
      <w:r>
        <w:rPr>
          <w:color w:val="262526"/>
        </w:rPr>
        <w:t>accordance</w:t>
      </w:r>
      <w:r>
        <w:rPr>
          <w:color w:val="262526"/>
          <w:spacing w:val="-10"/>
        </w:rPr>
        <w:t> </w:t>
      </w:r>
      <w:r>
        <w:rPr>
          <w:color w:val="262526"/>
        </w:rPr>
        <w:t>with</w:t>
      </w:r>
      <w:r>
        <w:rPr>
          <w:color w:val="262526"/>
          <w:spacing w:val="-9"/>
        </w:rPr>
        <w:t> </w:t>
      </w:r>
      <w:r>
        <w:rPr>
          <w:color w:val="262526"/>
        </w:rPr>
        <w:t>the</w:t>
      </w:r>
      <w:r>
        <w:rPr>
          <w:color w:val="262526"/>
          <w:spacing w:val="-12"/>
        </w:rPr>
        <w:t> </w:t>
      </w:r>
      <w:r>
        <w:rPr>
          <w:i/>
          <w:color w:val="262526"/>
        </w:rPr>
        <w:t>intervention</w:t>
      </w:r>
      <w:r>
        <w:rPr>
          <w:i/>
          <w:color w:val="262526"/>
          <w:spacing w:val="-9"/>
        </w:rPr>
        <w:t> </w:t>
      </w:r>
      <w:r>
        <w:rPr>
          <w:i/>
          <w:color w:val="262526"/>
        </w:rPr>
        <w:t>settlement</w:t>
      </w:r>
      <w:r>
        <w:rPr>
          <w:i/>
          <w:color w:val="262526"/>
          <w:spacing w:val="-10"/>
        </w:rPr>
        <w:t> </w:t>
      </w:r>
      <w:r>
        <w:rPr>
          <w:i/>
          <w:color w:val="262526"/>
        </w:rPr>
        <w:t>timetable</w:t>
      </w:r>
      <w:r>
        <w:rPr>
          <w:color w:val="262526"/>
        </w:rPr>
        <w:t>,</w:t>
      </w:r>
    </w:p>
    <w:p>
      <w:pPr>
        <w:spacing w:after="0" w:line="249" w:lineRule="auto"/>
        <w:jc w:val="both"/>
        <w:sectPr>
          <w:pgSz w:w="11910" w:h="16840"/>
          <w:pgMar w:header="642" w:footer="697" w:top="1160" w:bottom="880" w:left="1320" w:right="1320"/>
        </w:sectPr>
      </w:pPr>
    </w:p>
    <w:p>
      <w:pPr>
        <w:pStyle w:val="BodyText"/>
        <w:spacing w:before="124"/>
        <w:ind w:left="1820" w:firstLine="0"/>
      </w:pPr>
      <w:r>
        <w:rPr>
          <w:color w:val="262526"/>
        </w:rPr>
        <w:t>to determine the fair payment price for the services provided pursuant to the</w:t>
      </w:r>
    </w:p>
    <w:p>
      <w:pPr>
        <w:spacing w:before="12"/>
        <w:ind w:left="1820" w:right="0" w:firstLine="0"/>
        <w:jc w:val="left"/>
        <w:rPr>
          <w:sz w:val="24"/>
        </w:rPr>
      </w:pPr>
      <w:r>
        <w:rPr>
          <w:i/>
          <w:color w:val="262526"/>
          <w:sz w:val="24"/>
        </w:rPr>
        <w:t>direction</w:t>
      </w:r>
      <w:r>
        <w:rPr>
          <w:color w:val="262526"/>
          <w:sz w:val="24"/>
        </w:rPr>
        <w:t>.</w:t>
      </w:r>
    </w:p>
    <w:p>
      <w:pPr>
        <w:pStyle w:val="ListParagraph"/>
        <w:numPr>
          <w:ilvl w:val="3"/>
          <w:numId w:val="80"/>
        </w:numPr>
        <w:tabs>
          <w:tab w:pos="1820" w:val="left" w:leader="none"/>
          <w:tab w:pos="1821" w:val="left" w:leader="none"/>
        </w:tabs>
        <w:spacing w:line="249" w:lineRule="auto" w:before="182" w:after="0"/>
        <w:ind w:left="1820" w:right="113" w:hanging="567"/>
        <w:jc w:val="left"/>
        <w:rPr>
          <w:sz w:val="24"/>
        </w:rPr>
      </w:pPr>
      <w:r>
        <w:rPr>
          <w:i/>
          <w:color w:val="262526"/>
          <w:sz w:val="24"/>
        </w:rPr>
        <w:t>AEMO </w:t>
      </w:r>
      <w:r>
        <w:rPr>
          <w:color w:val="262526"/>
          <w:sz w:val="24"/>
        </w:rPr>
        <w:t>must include as part of the terms of appointment of an independent expert the following requirements:</w:t>
      </w:r>
    </w:p>
    <w:p>
      <w:pPr>
        <w:pStyle w:val="ListParagraph"/>
        <w:numPr>
          <w:ilvl w:val="4"/>
          <w:numId w:val="80"/>
        </w:numPr>
        <w:tabs>
          <w:tab w:pos="2388" w:val="left" w:leader="none"/>
        </w:tabs>
        <w:spacing w:line="249" w:lineRule="auto" w:before="172" w:after="0"/>
        <w:ind w:left="2387" w:right="113" w:hanging="567"/>
        <w:jc w:val="both"/>
        <w:rPr>
          <w:sz w:val="24"/>
        </w:rPr>
      </w:pPr>
      <w:r>
        <w:rPr>
          <w:color w:val="262526"/>
          <w:sz w:val="24"/>
        </w:rPr>
        <w:t>that</w:t>
      </w:r>
      <w:r>
        <w:rPr>
          <w:color w:val="262526"/>
          <w:spacing w:val="-8"/>
          <w:sz w:val="24"/>
        </w:rPr>
        <w:t> </w:t>
      </w:r>
      <w:r>
        <w:rPr>
          <w:color w:val="262526"/>
          <w:sz w:val="24"/>
        </w:rPr>
        <w:t>the</w:t>
      </w:r>
      <w:r>
        <w:rPr>
          <w:color w:val="262526"/>
          <w:spacing w:val="-8"/>
          <w:sz w:val="24"/>
        </w:rPr>
        <w:t> </w:t>
      </w:r>
      <w:r>
        <w:rPr>
          <w:color w:val="262526"/>
          <w:sz w:val="24"/>
        </w:rPr>
        <w:t>independent</w:t>
      </w:r>
      <w:r>
        <w:rPr>
          <w:color w:val="262526"/>
          <w:spacing w:val="-8"/>
          <w:sz w:val="24"/>
        </w:rPr>
        <w:t> </w:t>
      </w:r>
      <w:r>
        <w:rPr>
          <w:color w:val="262526"/>
          <w:sz w:val="24"/>
        </w:rPr>
        <w:t>expert</w:t>
      </w:r>
      <w:r>
        <w:rPr>
          <w:color w:val="262526"/>
          <w:spacing w:val="-8"/>
          <w:sz w:val="24"/>
        </w:rPr>
        <w:t> </w:t>
      </w:r>
      <w:r>
        <w:rPr>
          <w:color w:val="262526"/>
          <w:sz w:val="24"/>
        </w:rPr>
        <w:t>must,</w:t>
      </w:r>
      <w:r>
        <w:rPr>
          <w:color w:val="262526"/>
          <w:spacing w:val="-8"/>
          <w:sz w:val="24"/>
        </w:rPr>
        <w:t> </w:t>
      </w:r>
      <w:r>
        <w:rPr>
          <w:color w:val="262526"/>
          <w:sz w:val="24"/>
        </w:rPr>
        <w:t>in</w:t>
      </w:r>
      <w:r>
        <w:rPr>
          <w:color w:val="262526"/>
          <w:spacing w:val="-8"/>
          <w:sz w:val="24"/>
        </w:rPr>
        <w:t> </w:t>
      </w:r>
      <w:r>
        <w:rPr>
          <w:color w:val="262526"/>
          <w:sz w:val="24"/>
        </w:rPr>
        <w:t>determining</w:t>
      </w:r>
      <w:r>
        <w:rPr>
          <w:color w:val="262526"/>
          <w:spacing w:val="-8"/>
          <w:sz w:val="24"/>
        </w:rPr>
        <w:t> </w:t>
      </w:r>
      <w:r>
        <w:rPr>
          <w:color w:val="262526"/>
          <w:sz w:val="24"/>
        </w:rPr>
        <w:t>the</w:t>
      </w:r>
      <w:r>
        <w:rPr>
          <w:color w:val="262526"/>
          <w:spacing w:val="-8"/>
          <w:sz w:val="24"/>
        </w:rPr>
        <w:t> </w:t>
      </w:r>
      <w:r>
        <w:rPr>
          <w:color w:val="262526"/>
          <w:sz w:val="24"/>
        </w:rPr>
        <w:t>fair</w:t>
      </w:r>
      <w:r>
        <w:rPr>
          <w:color w:val="262526"/>
          <w:spacing w:val="-8"/>
          <w:sz w:val="24"/>
        </w:rPr>
        <w:t> </w:t>
      </w:r>
      <w:r>
        <w:rPr>
          <w:color w:val="262526"/>
          <w:sz w:val="24"/>
        </w:rPr>
        <w:t>payment</w:t>
      </w:r>
      <w:r>
        <w:rPr>
          <w:color w:val="262526"/>
          <w:spacing w:val="-8"/>
          <w:sz w:val="24"/>
        </w:rPr>
        <w:t> </w:t>
      </w:r>
      <w:r>
        <w:rPr>
          <w:color w:val="262526"/>
          <w:sz w:val="24"/>
        </w:rPr>
        <w:t>price of the relevant service for the purposes of clause 3.15.7A, take into account:</w:t>
      </w:r>
    </w:p>
    <w:p>
      <w:pPr>
        <w:pStyle w:val="ListParagraph"/>
        <w:numPr>
          <w:ilvl w:val="5"/>
          <w:numId w:val="80"/>
        </w:numPr>
        <w:tabs>
          <w:tab w:pos="2954" w:val="left" w:leader="none"/>
          <w:tab w:pos="2955" w:val="left" w:leader="none"/>
        </w:tabs>
        <w:spacing w:line="249" w:lineRule="auto" w:before="173" w:after="0"/>
        <w:ind w:left="2954" w:right="115" w:hanging="567"/>
        <w:jc w:val="left"/>
        <w:rPr>
          <w:sz w:val="24"/>
        </w:rPr>
      </w:pPr>
      <w:r>
        <w:rPr>
          <w:color w:val="262526"/>
          <w:sz w:val="24"/>
        </w:rPr>
        <w:t>other relevant pricing methodologies in Australia and overseas, including but not limited to:</w:t>
      </w:r>
    </w:p>
    <w:p>
      <w:pPr>
        <w:pStyle w:val="ListParagraph"/>
        <w:numPr>
          <w:ilvl w:val="6"/>
          <w:numId w:val="80"/>
        </w:numPr>
        <w:tabs>
          <w:tab w:pos="3521" w:val="left" w:leader="none"/>
          <w:tab w:pos="3522" w:val="left" w:leader="none"/>
        </w:tabs>
        <w:spacing w:line="240" w:lineRule="auto" w:before="172" w:after="0"/>
        <w:ind w:left="3521" w:right="0" w:hanging="568"/>
        <w:jc w:val="left"/>
        <w:rPr>
          <w:sz w:val="24"/>
        </w:rPr>
      </w:pPr>
      <w:r>
        <w:rPr>
          <w:color w:val="262526"/>
          <w:sz w:val="24"/>
        </w:rPr>
        <w:t>other electricity markets;</w:t>
      </w:r>
    </w:p>
    <w:p>
      <w:pPr>
        <w:pStyle w:val="ListParagraph"/>
        <w:numPr>
          <w:ilvl w:val="6"/>
          <w:numId w:val="80"/>
        </w:numPr>
        <w:tabs>
          <w:tab w:pos="3522" w:val="left" w:leader="none"/>
        </w:tabs>
        <w:spacing w:line="249" w:lineRule="auto" w:before="182" w:after="0"/>
        <w:ind w:left="3521" w:right="116" w:hanging="567"/>
        <w:jc w:val="both"/>
        <w:rPr>
          <w:sz w:val="24"/>
        </w:rPr>
      </w:pPr>
      <w:r>
        <w:rPr>
          <w:color w:val="262526"/>
          <w:sz w:val="24"/>
        </w:rPr>
        <w:t>other</w:t>
      </w:r>
      <w:r>
        <w:rPr>
          <w:color w:val="262526"/>
          <w:spacing w:val="-15"/>
          <w:sz w:val="24"/>
        </w:rPr>
        <w:t> </w:t>
      </w:r>
      <w:r>
        <w:rPr>
          <w:color w:val="262526"/>
          <w:sz w:val="24"/>
        </w:rPr>
        <w:t>markets</w:t>
      </w:r>
      <w:r>
        <w:rPr>
          <w:color w:val="262526"/>
          <w:spacing w:val="-14"/>
          <w:sz w:val="24"/>
        </w:rPr>
        <w:t> </w:t>
      </w:r>
      <w:r>
        <w:rPr>
          <w:color w:val="262526"/>
          <w:sz w:val="24"/>
        </w:rPr>
        <w:t>in</w:t>
      </w:r>
      <w:r>
        <w:rPr>
          <w:color w:val="262526"/>
          <w:spacing w:val="-14"/>
          <w:sz w:val="24"/>
        </w:rPr>
        <w:t> </w:t>
      </w:r>
      <w:r>
        <w:rPr>
          <w:color w:val="262526"/>
          <w:sz w:val="24"/>
        </w:rPr>
        <w:t>which</w:t>
      </w:r>
      <w:r>
        <w:rPr>
          <w:color w:val="262526"/>
          <w:spacing w:val="-15"/>
          <w:sz w:val="24"/>
        </w:rPr>
        <w:t> </w:t>
      </w:r>
      <w:r>
        <w:rPr>
          <w:color w:val="262526"/>
          <w:sz w:val="24"/>
        </w:rPr>
        <w:t>the</w:t>
      </w:r>
      <w:r>
        <w:rPr>
          <w:color w:val="262526"/>
          <w:spacing w:val="-14"/>
          <w:sz w:val="24"/>
        </w:rPr>
        <w:t> </w:t>
      </w:r>
      <w:r>
        <w:rPr>
          <w:color w:val="262526"/>
          <w:sz w:val="24"/>
        </w:rPr>
        <w:t>relevant</w:t>
      </w:r>
      <w:r>
        <w:rPr>
          <w:color w:val="262526"/>
          <w:spacing w:val="-14"/>
          <w:sz w:val="24"/>
        </w:rPr>
        <w:t> </w:t>
      </w:r>
      <w:r>
        <w:rPr>
          <w:color w:val="262526"/>
          <w:sz w:val="24"/>
        </w:rPr>
        <w:t>service</w:t>
      </w:r>
      <w:r>
        <w:rPr>
          <w:color w:val="262526"/>
          <w:spacing w:val="-14"/>
          <w:sz w:val="24"/>
        </w:rPr>
        <w:t> </w:t>
      </w:r>
      <w:r>
        <w:rPr>
          <w:color w:val="262526"/>
          <w:sz w:val="24"/>
        </w:rPr>
        <w:t>may</w:t>
      </w:r>
      <w:r>
        <w:rPr>
          <w:color w:val="262526"/>
          <w:spacing w:val="-15"/>
          <w:sz w:val="24"/>
        </w:rPr>
        <w:t> </w:t>
      </w:r>
      <w:r>
        <w:rPr>
          <w:color w:val="262526"/>
          <w:sz w:val="24"/>
        </w:rPr>
        <w:t>be</w:t>
      </w:r>
      <w:r>
        <w:rPr>
          <w:color w:val="262526"/>
          <w:spacing w:val="-14"/>
          <w:sz w:val="24"/>
        </w:rPr>
        <w:t> </w:t>
      </w:r>
      <w:r>
        <w:rPr>
          <w:color w:val="262526"/>
          <w:sz w:val="24"/>
        </w:rPr>
        <w:t>utilised; and</w:t>
      </w:r>
    </w:p>
    <w:p>
      <w:pPr>
        <w:pStyle w:val="ListParagraph"/>
        <w:numPr>
          <w:ilvl w:val="6"/>
          <w:numId w:val="80"/>
        </w:numPr>
        <w:tabs>
          <w:tab w:pos="3522" w:val="left" w:leader="none"/>
        </w:tabs>
        <w:spacing w:line="249" w:lineRule="auto" w:before="172" w:after="0"/>
        <w:ind w:left="3521" w:right="115" w:hanging="567"/>
        <w:jc w:val="both"/>
        <w:rPr>
          <w:sz w:val="24"/>
        </w:rPr>
      </w:pPr>
      <w:r>
        <w:rPr>
          <w:color w:val="262526"/>
          <w:sz w:val="24"/>
        </w:rPr>
        <w:t>relevant</w:t>
      </w:r>
      <w:r>
        <w:rPr>
          <w:color w:val="262526"/>
          <w:spacing w:val="-16"/>
          <w:sz w:val="24"/>
        </w:rPr>
        <w:t> </w:t>
      </w:r>
      <w:r>
        <w:rPr>
          <w:color w:val="262526"/>
          <w:sz w:val="24"/>
        </w:rPr>
        <w:t>contractual</w:t>
      </w:r>
      <w:r>
        <w:rPr>
          <w:color w:val="262526"/>
          <w:spacing w:val="-16"/>
          <w:sz w:val="24"/>
        </w:rPr>
        <w:t> </w:t>
      </w:r>
      <w:r>
        <w:rPr>
          <w:color w:val="262526"/>
          <w:sz w:val="24"/>
        </w:rPr>
        <w:t>arrangements</w:t>
      </w:r>
      <w:r>
        <w:rPr>
          <w:color w:val="262526"/>
          <w:spacing w:val="-15"/>
          <w:sz w:val="24"/>
        </w:rPr>
        <w:t> </w:t>
      </w:r>
      <w:r>
        <w:rPr>
          <w:color w:val="262526"/>
          <w:sz w:val="24"/>
        </w:rPr>
        <w:t>which</w:t>
      </w:r>
      <w:r>
        <w:rPr>
          <w:color w:val="262526"/>
          <w:spacing w:val="-16"/>
          <w:sz w:val="24"/>
        </w:rPr>
        <w:t> </w:t>
      </w:r>
      <w:r>
        <w:rPr>
          <w:color w:val="262526"/>
          <w:sz w:val="24"/>
        </w:rPr>
        <w:t>specify</w:t>
      </w:r>
      <w:r>
        <w:rPr>
          <w:color w:val="262526"/>
          <w:spacing w:val="-15"/>
          <w:sz w:val="24"/>
        </w:rPr>
        <w:t> </w:t>
      </w:r>
      <w:r>
        <w:rPr>
          <w:color w:val="262526"/>
          <w:sz w:val="24"/>
        </w:rPr>
        <w:t>a</w:t>
      </w:r>
      <w:r>
        <w:rPr>
          <w:color w:val="262526"/>
          <w:spacing w:val="-16"/>
          <w:sz w:val="24"/>
        </w:rPr>
        <w:t> </w:t>
      </w:r>
      <w:r>
        <w:rPr>
          <w:color w:val="262526"/>
          <w:sz w:val="24"/>
        </w:rPr>
        <w:t>price</w:t>
      </w:r>
      <w:r>
        <w:rPr>
          <w:color w:val="262526"/>
          <w:spacing w:val="-16"/>
          <w:sz w:val="24"/>
        </w:rPr>
        <w:t> </w:t>
      </w:r>
      <w:r>
        <w:rPr>
          <w:color w:val="262526"/>
          <w:sz w:val="24"/>
        </w:rPr>
        <w:t>for the relevant</w:t>
      </w:r>
      <w:r>
        <w:rPr>
          <w:color w:val="262526"/>
          <w:spacing w:val="-1"/>
          <w:sz w:val="24"/>
        </w:rPr>
        <w:t> </w:t>
      </w:r>
      <w:r>
        <w:rPr>
          <w:color w:val="262526"/>
          <w:sz w:val="24"/>
        </w:rPr>
        <w:t>service;</w:t>
      </w:r>
    </w:p>
    <w:p>
      <w:pPr>
        <w:pStyle w:val="ListParagraph"/>
        <w:numPr>
          <w:ilvl w:val="5"/>
          <w:numId w:val="80"/>
        </w:numPr>
        <w:tabs>
          <w:tab w:pos="2954" w:val="left" w:leader="none"/>
          <w:tab w:pos="2955" w:val="left" w:leader="none"/>
        </w:tabs>
        <w:spacing w:line="240" w:lineRule="auto" w:before="172" w:after="0"/>
        <w:ind w:left="2954" w:right="0" w:hanging="568"/>
        <w:jc w:val="left"/>
        <w:rPr>
          <w:sz w:val="24"/>
        </w:rPr>
      </w:pPr>
      <w:r>
        <w:rPr>
          <w:color w:val="262526"/>
          <w:sz w:val="24"/>
        </w:rPr>
        <w:t>the following principles:</w:t>
      </w:r>
    </w:p>
    <w:p>
      <w:pPr>
        <w:pStyle w:val="ListParagraph"/>
        <w:numPr>
          <w:ilvl w:val="6"/>
          <w:numId w:val="80"/>
        </w:numPr>
        <w:tabs>
          <w:tab w:pos="3522" w:val="left" w:leader="none"/>
        </w:tabs>
        <w:spacing w:line="249" w:lineRule="auto" w:before="183" w:after="0"/>
        <w:ind w:left="3521" w:right="115" w:hanging="567"/>
        <w:jc w:val="both"/>
        <w:rPr>
          <w:sz w:val="24"/>
        </w:rPr>
      </w:pPr>
      <w:r>
        <w:rPr>
          <w:color w:val="262526"/>
          <w:sz w:val="24"/>
        </w:rPr>
        <w:t>the</w:t>
      </w:r>
      <w:r>
        <w:rPr>
          <w:color w:val="262526"/>
          <w:spacing w:val="-30"/>
          <w:sz w:val="24"/>
        </w:rPr>
        <w:t> </w:t>
      </w:r>
      <w:r>
        <w:rPr>
          <w:color w:val="262526"/>
          <w:sz w:val="24"/>
        </w:rPr>
        <w:t>disinclination</w:t>
      </w:r>
      <w:r>
        <w:rPr>
          <w:color w:val="262526"/>
          <w:spacing w:val="-29"/>
          <w:sz w:val="24"/>
        </w:rPr>
        <w:t> </w:t>
      </w:r>
      <w:r>
        <w:rPr>
          <w:color w:val="262526"/>
          <w:sz w:val="24"/>
        </w:rPr>
        <w:t>of</w:t>
      </w:r>
      <w:r>
        <w:rPr>
          <w:color w:val="262526"/>
          <w:spacing w:val="-30"/>
          <w:sz w:val="24"/>
        </w:rPr>
        <w:t> </w:t>
      </w:r>
      <w:r>
        <w:rPr>
          <w:i/>
          <w:color w:val="262526"/>
          <w:sz w:val="24"/>
        </w:rPr>
        <w:t>Scheduled</w:t>
      </w:r>
      <w:r>
        <w:rPr>
          <w:i/>
          <w:color w:val="262526"/>
          <w:spacing w:val="-29"/>
          <w:sz w:val="24"/>
        </w:rPr>
        <w:t> </w:t>
      </w:r>
      <w:r>
        <w:rPr>
          <w:i/>
          <w:color w:val="262526"/>
          <w:sz w:val="24"/>
        </w:rPr>
        <w:t>Generators</w:t>
      </w:r>
      <w:r>
        <w:rPr>
          <w:color w:val="262526"/>
          <w:sz w:val="24"/>
        </w:rPr>
        <w:t>,</w:t>
      </w:r>
      <w:r>
        <w:rPr>
          <w:color w:val="262526"/>
          <w:spacing w:val="-29"/>
          <w:sz w:val="24"/>
        </w:rPr>
        <w:t> </w:t>
      </w:r>
      <w:r>
        <w:rPr>
          <w:i/>
          <w:color w:val="262526"/>
          <w:sz w:val="24"/>
        </w:rPr>
        <w:t>Semi-Scheduled </w:t>
      </w:r>
      <w:r>
        <w:rPr>
          <w:i/>
          <w:color w:val="262526"/>
          <w:sz w:val="24"/>
        </w:rPr>
        <w:t>Generators</w:t>
      </w:r>
      <w:r>
        <w:rPr>
          <w:color w:val="262526"/>
          <w:sz w:val="24"/>
        </w:rPr>
        <w:t>, </w:t>
      </w:r>
      <w:r>
        <w:rPr>
          <w:i/>
          <w:color w:val="262526"/>
          <w:sz w:val="24"/>
        </w:rPr>
        <w:t>Market Generators</w:t>
      </w:r>
      <w:r>
        <w:rPr>
          <w:color w:val="262526"/>
          <w:sz w:val="24"/>
        </w:rPr>
        <w:t>, </w:t>
      </w:r>
      <w:r>
        <w:rPr>
          <w:i/>
          <w:color w:val="262526"/>
          <w:sz w:val="24"/>
        </w:rPr>
        <w:t>Scheduled Network </w:t>
      </w:r>
      <w:r>
        <w:rPr>
          <w:i/>
          <w:color w:val="262526"/>
          <w:sz w:val="24"/>
        </w:rPr>
        <w:t>Service Providers </w:t>
      </w:r>
      <w:r>
        <w:rPr>
          <w:color w:val="262526"/>
          <w:sz w:val="24"/>
        </w:rPr>
        <w:t>or </w:t>
      </w:r>
      <w:r>
        <w:rPr>
          <w:i/>
          <w:color w:val="262526"/>
          <w:sz w:val="24"/>
        </w:rPr>
        <w:t>Market Customers </w:t>
      </w:r>
      <w:r>
        <w:rPr>
          <w:color w:val="262526"/>
          <w:sz w:val="24"/>
        </w:rPr>
        <w:t>to provide </w:t>
      </w:r>
      <w:r>
        <w:rPr>
          <w:color w:val="262526"/>
          <w:spacing w:val="2"/>
          <w:sz w:val="24"/>
        </w:rPr>
        <w:t>the </w:t>
      </w:r>
      <w:r>
        <w:rPr>
          <w:color w:val="262526"/>
          <w:sz w:val="24"/>
        </w:rPr>
        <w:t>service the subject of the </w:t>
      </w:r>
      <w:r>
        <w:rPr>
          <w:i/>
          <w:color w:val="262526"/>
          <w:sz w:val="24"/>
        </w:rPr>
        <w:t>direction </w:t>
      </w:r>
      <w:r>
        <w:rPr>
          <w:color w:val="262526"/>
          <w:sz w:val="24"/>
        </w:rPr>
        <w:t>must be</w:t>
      </w:r>
      <w:r>
        <w:rPr>
          <w:color w:val="262526"/>
          <w:spacing w:val="-17"/>
          <w:sz w:val="24"/>
        </w:rPr>
        <w:t> </w:t>
      </w:r>
      <w:r>
        <w:rPr>
          <w:color w:val="262526"/>
          <w:sz w:val="24"/>
        </w:rPr>
        <w:t>disregarded;</w:t>
      </w:r>
    </w:p>
    <w:p>
      <w:pPr>
        <w:pStyle w:val="ListParagraph"/>
        <w:numPr>
          <w:ilvl w:val="6"/>
          <w:numId w:val="80"/>
        </w:numPr>
        <w:tabs>
          <w:tab w:pos="3521" w:val="left" w:leader="none"/>
          <w:tab w:pos="3522" w:val="left" w:leader="none"/>
        </w:tabs>
        <w:spacing w:line="240" w:lineRule="auto" w:before="173" w:after="0"/>
        <w:ind w:left="3521" w:right="0" w:hanging="568"/>
        <w:jc w:val="left"/>
        <w:rPr>
          <w:sz w:val="24"/>
        </w:rPr>
      </w:pPr>
      <w:r>
        <w:rPr>
          <w:color w:val="262526"/>
          <w:sz w:val="24"/>
        </w:rPr>
        <w:t>the</w:t>
      </w:r>
      <w:r>
        <w:rPr>
          <w:color w:val="262526"/>
          <w:spacing w:val="18"/>
          <w:sz w:val="24"/>
        </w:rPr>
        <w:t> </w:t>
      </w:r>
      <w:r>
        <w:rPr>
          <w:color w:val="262526"/>
          <w:sz w:val="24"/>
        </w:rPr>
        <w:t>urgency</w:t>
      </w:r>
      <w:r>
        <w:rPr>
          <w:color w:val="262526"/>
          <w:spacing w:val="18"/>
          <w:sz w:val="24"/>
        </w:rPr>
        <w:t> </w:t>
      </w:r>
      <w:r>
        <w:rPr>
          <w:color w:val="262526"/>
          <w:sz w:val="24"/>
        </w:rPr>
        <w:t>of</w:t>
      </w:r>
      <w:r>
        <w:rPr>
          <w:color w:val="262526"/>
          <w:spacing w:val="19"/>
          <w:sz w:val="24"/>
        </w:rPr>
        <w:t> </w:t>
      </w:r>
      <w:r>
        <w:rPr>
          <w:color w:val="262526"/>
          <w:sz w:val="24"/>
        </w:rPr>
        <w:t>the</w:t>
      </w:r>
      <w:r>
        <w:rPr>
          <w:color w:val="262526"/>
          <w:spacing w:val="18"/>
          <w:sz w:val="24"/>
        </w:rPr>
        <w:t> </w:t>
      </w:r>
      <w:r>
        <w:rPr>
          <w:color w:val="262526"/>
          <w:sz w:val="24"/>
        </w:rPr>
        <w:t>need</w:t>
      </w:r>
      <w:r>
        <w:rPr>
          <w:color w:val="262526"/>
          <w:spacing w:val="19"/>
          <w:sz w:val="24"/>
        </w:rPr>
        <w:t> </w:t>
      </w:r>
      <w:r>
        <w:rPr>
          <w:color w:val="262526"/>
          <w:sz w:val="24"/>
        </w:rPr>
        <w:t>for</w:t>
      </w:r>
      <w:r>
        <w:rPr>
          <w:color w:val="262526"/>
          <w:spacing w:val="18"/>
          <w:sz w:val="24"/>
        </w:rPr>
        <w:t> </w:t>
      </w:r>
      <w:r>
        <w:rPr>
          <w:color w:val="262526"/>
          <w:sz w:val="24"/>
        </w:rPr>
        <w:t>the</w:t>
      </w:r>
      <w:r>
        <w:rPr>
          <w:color w:val="262526"/>
          <w:spacing w:val="19"/>
          <w:sz w:val="24"/>
        </w:rPr>
        <w:t> </w:t>
      </w:r>
      <w:r>
        <w:rPr>
          <w:color w:val="262526"/>
          <w:sz w:val="24"/>
        </w:rPr>
        <w:t>service</w:t>
      </w:r>
      <w:r>
        <w:rPr>
          <w:color w:val="262526"/>
          <w:spacing w:val="18"/>
          <w:sz w:val="24"/>
        </w:rPr>
        <w:t> </w:t>
      </w:r>
      <w:r>
        <w:rPr>
          <w:color w:val="262526"/>
          <w:sz w:val="24"/>
        </w:rPr>
        <w:t>the</w:t>
      </w:r>
      <w:r>
        <w:rPr>
          <w:color w:val="262526"/>
          <w:spacing w:val="19"/>
          <w:sz w:val="24"/>
        </w:rPr>
        <w:t> </w:t>
      </w:r>
      <w:r>
        <w:rPr>
          <w:color w:val="262526"/>
          <w:sz w:val="24"/>
        </w:rPr>
        <w:t>subject</w:t>
      </w:r>
      <w:r>
        <w:rPr>
          <w:color w:val="262526"/>
          <w:spacing w:val="18"/>
          <w:sz w:val="24"/>
        </w:rPr>
        <w:t> </w:t>
      </w:r>
      <w:r>
        <w:rPr>
          <w:color w:val="262526"/>
          <w:sz w:val="24"/>
        </w:rPr>
        <w:t>of</w:t>
      </w:r>
      <w:r>
        <w:rPr>
          <w:color w:val="262526"/>
          <w:spacing w:val="19"/>
          <w:sz w:val="24"/>
        </w:rPr>
        <w:t> </w:t>
      </w:r>
      <w:r>
        <w:rPr>
          <w:color w:val="262526"/>
          <w:sz w:val="24"/>
        </w:rPr>
        <w:t>the</w:t>
      </w:r>
    </w:p>
    <w:p>
      <w:pPr>
        <w:spacing w:before="13"/>
        <w:ind w:left="3521" w:right="0" w:firstLine="0"/>
        <w:jc w:val="left"/>
        <w:rPr>
          <w:sz w:val="24"/>
        </w:rPr>
      </w:pPr>
      <w:r>
        <w:rPr>
          <w:i/>
          <w:color w:val="262526"/>
          <w:sz w:val="24"/>
        </w:rPr>
        <w:t>direction </w:t>
      </w:r>
      <w:r>
        <w:rPr>
          <w:color w:val="262526"/>
          <w:sz w:val="24"/>
        </w:rPr>
        <w:t>must be disregarded;</w:t>
      </w:r>
    </w:p>
    <w:p>
      <w:pPr>
        <w:pStyle w:val="ListParagraph"/>
        <w:numPr>
          <w:ilvl w:val="6"/>
          <w:numId w:val="80"/>
        </w:numPr>
        <w:tabs>
          <w:tab w:pos="3522" w:val="left" w:leader="none"/>
        </w:tabs>
        <w:spacing w:line="249" w:lineRule="auto" w:before="182" w:after="0"/>
        <w:ind w:left="3521" w:right="114" w:hanging="567"/>
        <w:jc w:val="both"/>
        <w:rPr>
          <w:sz w:val="24"/>
        </w:rPr>
      </w:pPr>
      <w:r>
        <w:rPr>
          <w:color w:val="262526"/>
          <w:sz w:val="24"/>
        </w:rPr>
        <w:t>the</w:t>
      </w:r>
      <w:r>
        <w:rPr>
          <w:color w:val="262526"/>
          <w:spacing w:val="-15"/>
          <w:sz w:val="24"/>
        </w:rPr>
        <w:t> </w:t>
      </w:r>
      <w:r>
        <w:rPr>
          <w:i/>
          <w:color w:val="262526"/>
          <w:sz w:val="24"/>
        </w:rPr>
        <w:t>Directed</w:t>
      </w:r>
      <w:r>
        <w:rPr>
          <w:i/>
          <w:color w:val="262526"/>
          <w:spacing w:val="-15"/>
          <w:sz w:val="24"/>
        </w:rPr>
        <w:t> </w:t>
      </w:r>
      <w:r>
        <w:rPr>
          <w:i/>
          <w:color w:val="262526"/>
          <w:sz w:val="24"/>
        </w:rPr>
        <w:t>Participant</w:t>
      </w:r>
      <w:r>
        <w:rPr>
          <w:i/>
          <w:color w:val="262526"/>
          <w:spacing w:val="-16"/>
          <w:sz w:val="24"/>
        </w:rPr>
        <w:t> </w:t>
      </w:r>
      <w:r>
        <w:rPr>
          <w:color w:val="262526"/>
          <w:sz w:val="24"/>
        </w:rPr>
        <w:t>is</w:t>
      </w:r>
      <w:r>
        <w:rPr>
          <w:color w:val="262526"/>
          <w:spacing w:val="-15"/>
          <w:sz w:val="24"/>
        </w:rPr>
        <w:t> </w:t>
      </w:r>
      <w:r>
        <w:rPr>
          <w:color w:val="262526"/>
          <w:sz w:val="24"/>
        </w:rPr>
        <w:t>to</w:t>
      </w:r>
      <w:r>
        <w:rPr>
          <w:color w:val="262526"/>
          <w:spacing w:val="-15"/>
          <w:sz w:val="24"/>
        </w:rPr>
        <w:t> </w:t>
      </w:r>
      <w:r>
        <w:rPr>
          <w:color w:val="262526"/>
          <w:sz w:val="24"/>
        </w:rPr>
        <w:t>be</w:t>
      </w:r>
      <w:r>
        <w:rPr>
          <w:color w:val="262526"/>
          <w:spacing w:val="-14"/>
          <w:sz w:val="24"/>
        </w:rPr>
        <w:t> </w:t>
      </w:r>
      <w:r>
        <w:rPr>
          <w:color w:val="262526"/>
          <w:sz w:val="24"/>
        </w:rPr>
        <w:t>treated</w:t>
      </w:r>
      <w:r>
        <w:rPr>
          <w:color w:val="262526"/>
          <w:spacing w:val="-15"/>
          <w:sz w:val="24"/>
        </w:rPr>
        <w:t> </w:t>
      </w:r>
      <w:r>
        <w:rPr>
          <w:color w:val="262526"/>
          <w:sz w:val="24"/>
        </w:rPr>
        <w:t>as</w:t>
      </w:r>
      <w:r>
        <w:rPr>
          <w:color w:val="262526"/>
          <w:spacing w:val="-15"/>
          <w:sz w:val="24"/>
        </w:rPr>
        <w:t> </w:t>
      </w:r>
      <w:r>
        <w:rPr>
          <w:color w:val="262526"/>
          <w:sz w:val="24"/>
        </w:rPr>
        <w:t>willing</w:t>
      </w:r>
      <w:r>
        <w:rPr>
          <w:color w:val="262526"/>
          <w:spacing w:val="-15"/>
          <w:sz w:val="24"/>
        </w:rPr>
        <w:t> </w:t>
      </w:r>
      <w:r>
        <w:rPr>
          <w:color w:val="262526"/>
          <w:sz w:val="24"/>
        </w:rPr>
        <w:t>to</w:t>
      </w:r>
      <w:r>
        <w:rPr>
          <w:color w:val="262526"/>
          <w:spacing w:val="-15"/>
          <w:sz w:val="24"/>
        </w:rPr>
        <w:t> </w:t>
      </w:r>
      <w:r>
        <w:rPr>
          <w:color w:val="262526"/>
          <w:sz w:val="24"/>
        </w:rPr>
        <w:t>supply at the market price that would otherwise prevail for </w:t>
      </w:r>
      <w:r>
        <w:rPr>
          <w:color w:val="262526"/>
          <w:spacing w:val="2"/>
          <w:sz w:val="24"/>
        </w:rPr>
        <w:t>the </w:t>
      </w:r>
      <w:r>
        <w:rPr>
          <w:color w:val="262526"/>
          <w:sz w:val="24"/>
        </w:rPr>
        <w:t>directed services the subject of the </w:t>
      </w:r>
      <w:r>
        <w:rPr>
          <w:i/>
          <w:color w:val="262526"/>
          <w:sz w:val="24"/>
        </w:rPr>
        <w:t>direction </w:t>
      </w:r>
      <w:r>
        <w:rPr>
          <w:color w:val="262526"/>
          <w:sz w:val="24"/>
        </w:rPr>
        <w:t>in similar demand and supply conditions;</w:t>
      </w:r>
      <w:r>
        <w:rPr>
          <w:color w:val="262526"/>
          <w:spacing w:val="-2"/>
          <w:sz w:val="24"/>
        </w:rPr>
        <w:t> </w:t>
      </w:r>
      <w:r>
        <w:rPr>
          <w:color w:val="262526"/>
          <w:sz w:val="24"/>
        </w:rPr>
        <w:t>and</w:t>
      </w:r>
    </w:p>
    <w:p>
      <w:pPr>
        <w:pStyle w:val="ListParagraph"/>
        <w:numPr>
          <w:ilvl w:val="6"/>
          <w:numId w:val="80"/>
        </w:numPr>
        <w:tabs>
          <w:tab w:pos="3522" w:val="left" w:leader="none"/>
        </w:tabs>
        <w:spacing w:line="249" w:lineRule="auto" w:before="173" w:after="0"/>
        <w:ind w:left="3521" w:right="114" w:hanging="567"/>
        <w:jc w:val="both"/>
        <w:rPr>
          <w:sz w:val="24"/>
        </w:rPr>
      </w:pPr>
      <w:r>
        <w:rPr>
          <w:color w:val="262526"/>
          <w:sz w:val="24"/>
        </w:rPr>
        <w:t>the fair payment price is the market price for the directed services the subject of the </w:t>
      </w:r>
      <w:r>
        <w:rPr>
          <w:i/>
          <w:color w:val="262526"/>
          <w:sz w:val="24"/>
        </w:rPr>
        <w:t>direction </w:t>
      </w:r>
      <w:r>
        <w:rPr>
          <w:color w:val="262526"/>
          <w:sz w:val="24"/>
        </w:rPr>
        <w:t>that would otherwise prevail in similar demand and supply</w:t>
      </w:r>
      <w:r>
        <w:rPr>
          <w:color w:val="262526"/>
          <w:spacing w:val="-5"/>
          <w:sz w:val="24"/>
        </w:rPr>
        <w:t> </w:t>
      </w:r>
      <w:r>
        <w:rPr>
          <w:color w:val="262526"/>
          <w:sz w:val="24"/>
        </w:rPr>
        <w:t>conditions;</w:t>
      </w:r>
    </w:p>
    <w:p>
      <w:pPr>
        <w:pStyle w:val="ListParagraph"/>
        <w:numPr>
          <w:ilvl w:val="4"/>
          <w:numId w:val="80"/>
        </w:numPr>
        <w:tabs>
          <w:tab w:pos="2388" w:val="left" w:leader="none"/>
        </w:tabs>
        <w:spacing w:line="249" w:lineRule="auto" w:before="174" w:after="0"/>
        <w:ind w:left="2387" w:right="116" w:hanging="567"/>
        <w:jc w:val="both"/>
        <w:rPr>
          <w:sz w:val="24"/>
        </w:rPr>
      </w:pPr>
      <w:r>
        <w:rPr>
          <w:color w:val="262526"/>
          <w:sz w:val="24"/>
        </w:rPr>
        <w:t>that the independent expert must determine and </w:t>
      </w:r>
      <w:r>
        <w:rPr>
          <w:i/>
          <w:color w:val="262526"/>
          <w:sz w:val="24"/>
        </w:rPr>
        <w:t>publish </w:t>
      </w:r>
      <w:r>
        <w:rPr>
          <w:color w:val="262526"/>
          <w:sz w:val="24"/>
        </w:rPr>
        <w:t>a draft report, in accordance with the </w:t>
      </w:r>
      <w:r>
        <w:rPr>
          <w:i/>
          <w:color w:val="262526"/>
          <w:sz w:val="24"/>
        </w:rPr>
        <w:t>intervention settlement timetable</w:t>
      </w:r>
      <w:r>
        <w:rPr>
          <w:color w:val="262526"/>
          <w:sz w:val="24"/>
        </w:rPr>
        <w:t>, setting</w:t>
      </w:r>
      <w:r>
        <w:rPr>
          <w:color w:val="262526"/>
          <w:spacing w:val="-17"/>
          <w:sz w:val="24"/>
        </w:rPr>
        <w:t> </w:t>
      </w:r>
      <w:r>
        <w:rPr>
          <w:color w:val="262526"/>
          <w:sz w:val="24"/>
        </w:rPr>
        <w:t>out:</w:t>
      </w:r>
    </w:p>
    <w:p>
      <w:pPr>
        <w:pStyle w:val="ListParagraph"/>
        <w:numPr>
          <w:ilvl w:val="5"/>
          <w:numId w:val="80"/>
        </w:numPr>
        <w:tabs>
          <w:tab w:pos="2954" w:val="left" w:leader="none"/>
          <w:tab w:pos="2955" w:val="left" w:leader="none"/>
        </w:tabs>
        <w:spacing w:line="240" w:lineRule="auto" w:before="172" w:after="0"/>
        <w:ind w:left="2954" w:right="0" w:hanging="568"/>
        <w:jc w:val="left"/>
        <w:rPr>
          <w:sz w:val="24"/>
        </w:rPr>
      </w:pPr>
      <w:r>
        <w:rPr>
          <w:color w:val="262526"/>
          <w:sz w:val="24"/>
        </w:rPr>
        <w:t>a</w:t>
      </w:r>
      <w:r>
        <w:rPr>
          <w:color w:val="262526"/>
          <w:spacing w:val="-15"/>
          <w:sz w:val="24"/>
        </w:rPr>
        <w:t> </w:t>
      </w:r>
      <w:r>
        <w:rPr>
          <w:color w:val="262526"/>
          <w:sz w:val="24"/>
        </w:rPr>
        <w:t>description</w:t>
      </w:r>
      <w:r>
        <w:rPr>
          <w:color w:val="262526"/>
          <w:spacing w:val="-14"/>
          <w:sz w:val="24"/>
        </w:rPr>
        <w:t> </w:t>
      </w:r>
      <w:r>
        <w:rPr>
          <w:color w:val="262526"/>
          <w:sz w:val="24"/>
        </w:rPr>
        <w:t>of</w:t>
      </w:r>
      <w:r>
        <w:rPr>
          <w:color w:val="262526"/>
          <w:spacing w:val="-15"/>
          <w:sz w:val="24"/>
        </w:rPr>
        <w:t> </w:t>
      </w:r>
      <w:r>
        <w:rPr>
          <w:color w:val="262526"/>
          <w:sz w:val="24"/>
        </w:rPr>
        <w:t>the</w:t>
      </w:r>
      <w:r>
        <w:rPr>
          <w:color w:val="262526"/>
          <w:spacing w:val="-14"/>
          <w:sz w:val="24"/>
        </w:rPr>
        <w:t> </w:t>
      </w:r>
      <w:r>
        <w:rPr>
          <w:color w:val="262526"/>
          <w:sz w:val="24"/>
        </w:rPr>
        <w:t>services</w:t>
      </w:r>
      <w:r>
        <w:rPr>
          <w:color w:val="262526"/>
          <w:spacing w:val="-14"/>
          <w:sz w:val="24"/>
        </w:rPr>
        <w:t> </w:t>
      </w:r>
      <w:r>
        <w:rPr>
          <w:color w:val="262526"/>
          <w:sz w:val="24"/>
        </w:rPr>
        <w:t>provided</w:t>
      </w:r>
      <w:r>
        <w:rPr>
          <w:color w:val="262526"/>
          <w:spacing w:val="-15"/>
          <w:sz w:val="24"/>
        </w:rPr>
        <w:t> </w:t>
      </w:r>
      <w:r>
        <w:rPr>
          <w:color w:val="262526"/>
          <w:sz w:val="24"/>
        </w:rPr>
        <w:t>in</w:t>
      </w:r>
      <w:r>
        <w:rPr>
          <w:color w:val="262526"/>
          <w:spacing w:val="-14"/>
          <w:sz w:val="24"/>
        </w:rPr>
        <w:t> </w:t>
      </w:r>
      <w:r>
        <w:rPr>
          <w:color w:val="262526"/>
          <w:sz w:val="24"/>
        </w:rPr>
        <w:t>response</w:t>
      </w:r>
      <w:r>
        <w:rPr>
          <w:color w:val="262526"/>
          <w:spacing w:val="-14"/>
          <w:sz w:val="24"/>
        </w:rPr>
        <w:t> </w:t>
      </w:r>
      <w:r>
        <w:rPr>
          <w:color w:val="262526"/>
          <w:sz w:val="24"/>
        </w:rPr>
        <w:t>to</w:t>
      </w:r>
      <w:r>
        <w:rPr>
          <w:color w:val="262526"/>
          <w:spacing w:val="-15"/>
          <w:sz w:val="24"/>
        </w:rPr>
        <w:t> </w:t>
      </w:r>
      <w:r>
        <w:rPr>
          <w:color w:val="262526"/>
          <w:sz w:val="24"/>
        </w:rPr>
        <w:t>the</w:t>
      </w:r>
      <w:r>
        <w:rPr>
          <w:color w:val="262526"/>
          <w:spacing w:val="-15"/>
          <w:sz w:val="24"/>
        </w:rPr>
        <w:t> </w:t>
      </w:r>
      <w:r>
        <w:rPr>
          <w:i/>
          <w:color w:val="262526"/>
          <w:sz w:val="24"/>
        </w:rPr>
        <w:t>direction</w:t>
      </w:r>
      <w:r>
        <w:rPr>
          <w:color w:val="262526"/>
          <w:sz w:val="24"/>
        </w:rPr>
        <w:t>;</w:t>
      </w:r>
    </w:p>
    <w:p>
      <w:pPr>
        <w:pStyle w:val="ListParagraph"/>
        <w:numPr>
          <w:ilvl w:val="5"/>
          <w:numId w:val="80"/>
        </w:numPr>
        <w:tabs>
          <w:tab w:pos="2954" w:val="left" w:leader="none"/>
          <w:tab w:pos="2955" w:val="left" w:leader="none"/>
        </w:tabs>
        <w:spacing w:line="249" w:lineRule="auto" w:before="182" w:after="0"/>
        <w:ind w:left="2954" w:right="114" w:hanging="567"/>
        <w:jc w:val="left"/>
        <w:rPr>
          <w:sz w:val="24"/>
        </w:rPr>
      </w:pPr>
      <w:r>
        <w:rPr>
          <w:color w:val="262526"/>
          <w:sz w:val="24"/>
        </w:rPr>
        <w:t>the</w:t>
      </w:r>
      <w:r>
        <w:rPr>
          <w:color w:val="262526"/>
          <w:spacing w:val="-13"/>
          <w:sz w:val="24"/>
        </w:rPr>
        <w:t> </w:t>
      </w:r>
      <w:r>
        <w:rPr>
          <w:color w:val="262526"/>
          <w:sz w:val="24"/>
        </w:rPr>
        <w:t>independent</w:t>
      </w:r>
      <w:r>
        <w:rPr>
          <w:color w:val="262526"/>
          <w:spacing w:val="-12"/>
          <w:sz w:val="24"/>
        </w:rPr>
        <w:t> </w:t>
      </w:r>
      <w:r>
        <w:rPr>
          <w:color w:val="262526"/>
          <w:sz w:val="24"/>
        </w:rPr>
        <w:t>expert's</w:t>
      </w:r>
      <w:r>
        <w:rPr>
          <w:color w:val="262526"/>
          <w:spacing w:val="-12"/>
          <w:sz w:val="24"/>
        </w:rPr>
        <w:t> </w:t>
      </w:r>
      <w:r>
        <w:rPr>
          <w:color w:val="262526"/>
          <w:sz w:val="24"/>
        </w:rPr>
        <w:t>draft</w:t>
      </w:r>
      <w:r>
        <w:rPr>
          <w:color w:val="262526"/>
          <w:spacing w:val="-13"/>
          <w:sz w:val="24"/>
        </w:rPr>
        <w:t> </w:t>
      </w:r>
      <w:r>
        <w:rPr>
          <w:color w:val="262526"/>
          <w:sz w:val="24"/>
        </w:rPr>
        <w:t>determination</w:t>
      </w:r>
      <w:r>
        <w:rPr>
          <w:color w:val="262526"/>
          <w:spacing w:val="-13"/>
          <w:sz w:val="24"/>
        </w:rPr>
        <w:t> </w:t>
      </w:r>
      <w:r>
        <w:rPr>
          <w:color w:val="262526"/>
          <w:sz w:val="24"/>
        </w:rPr>
        <w:t>of</w:t>
      </w:r>
      <w:r>
        <w:rPr>
          <w:color w:val="262526"/>
          <w:spacing w:val="-13"/>
          <w:sz w:val="24"/>
        </w:rPr>
        <w:t> </w:t>
      </w:r>
      <w:r>
        <w:rPr>
          <w:color w:val="262526"/>
          <w:sz w:val="24"/>
        </w:rPr>
        <w:t>each</w:t>
      </w:r>
      <w:r>
        <w:rPr>
          <w:color w:val="262526"/>
          <w:spacing w:val="-12"/>
          <w:sz w:val="24"/>
        </w:rPr>
        <w:t> </w:t>
      </w:r>
      <w:r>
        <w:rPr>
          <w:color w:val="262526"/>
          <w:sz w:val="24"/>
        </w:rPr>
        <w:t>fair</w:t>
      </w:r>
      <w:r>
        <w:rPr>
          <w:color w:val="262526"/>
          <w:spacing w:val="-13"/>
          <w:sz w:val="24"/>
        </w:rPr>
        <w:t> </w:t>
      </w:r>
      <w:r>
        <w:rPr>
          <w:color w:val="262526"/>
          <w:sz w:val="24"/>
        </w:rPr>
        <w:t>payment price for the services</w:t>
      </w:r>
      <w:r>
        <w:rPr>
          <w:color w:val="262526"/>
          <w:spacing w:val="-2"/>
          <w:sz w:val="24"/>
        </w:rPr>
        <w:t> </w:t>
      </w:r>
      <w:r>
        <w:rPr>
          <w:color w:val="262526"/>
          <w:sz w:val="24"/>
        </w:rPr>
        <w:t>provided;</w:t>
      </w:r>
    </w:p>
    <w:p>
      <w:pPr>
        <w:pStyle w:val="ListParagraph"/>
        <w:numPr>
          <w:ilvl w:val="5"/>
          <w:numId w:val="80"/>
        </w:numPr>
        <w:tabs>
          <w:tab w:pos="2954" w:val="left" w:leader="none"/>
          <w:tab w:pos="2955" w:val="left" w:leader="none"/>
        </w:tabs>
        <w:spacing w:line="249" w:lineRule="auto" w:before="172" w:after="0"/>
        <w:ind w:left="2954" w:right="114" w:hanging="567"/>
        <w:jc w:val="left"/>
        <w:rPr>
          <w:sz w:val="24"/>
        </w:rPr>
      </w:pPr>
      <w:r>
        <w:rPr>
          <w:color w:val="262526"/>
          <w:sz w:val="24"/>
        </w:rPr>
        <w:t>the</w:t>
      </w:r>
      <w:r>
        <w:rPr>
          <w:color w:val="262526"/>
          <w:spacing w:val="-17"/>
          <w:sz w:val="24"/>
        </w:rPr>
        <w:t> </w:t>
      </w:r>
      <w:r>
        <w:rPr>
          <w:color w:val="262526"/>
          <w:sz w:val="24"/>
        </w:rPr>
        <w:t>methodology</w:t>
      </w:r>
      <w:r>
        <w:rPr>
          <w:color w:val="262526"/>
          <w:spacing w:val="-16"/>
          <w:sz w:val="24"/>
        </w:rPr>
        <w:t> </w:t>
      </w:r>
      <w:r>
        <w:rPr>
          <w:color w:val="262526"/>
          <w:sz w:val="24"/>
        </w:rPr>
        <w:t>and</w:t>
      </w:r>
      <w:r>
        <w:rPr>
          <w:color w:val="262526"/>
          <w:spacing w:val="-16"/>
          <w:sz w:val="24"/>
        </w:rPr>
        <w:t> </w:t>
      </w:r>
      <w:r>
        <w:rPr>
          <w:color w:val="262526"/>
          <w:sz w:val="24"/>
        </w:rPr>
        <w:t>assumptions</w:t>
      </w:r>
      <w:r>
        <w:rPr>
          <w:color w:val="262526"/>
          <w:spacing w:val="-16"/>
          <w:sz w:val="24"/>
        </w:rPr>
        <w:t> </w:t>
      </w:r>
      <w:r>
        <w:rPr>
          <w:color w:val="262526"/>
          <w:sz w:val="24"/>
        </w:rPr>
        <w:t>used</w:t>
      </w:r>
      <w:r>
        <w:rPr>
          <w:color w:val="262526"/>
          <w:spacing w:val="-17"/>
          <w:sz w:val="24"/>
        </w:rPr>
        <w:t> </w:t>
      </w:r>
      <w:r>
        <w:rPr>
          <w:color w:val="262526"/>
          <w:sz w:val="24"/>
        </w:rPr>
        <w:t>by</w:t>
      </w:r>
      <w:r>
        <w:rPr>
          <w:color w:val="262526"/>
          <w:spacing w:val="-17"/>
          <w:sz w:val="24"/>
        </w:rPr>
        <w:t> </w:t>
      </w:r>
      <w:r>
        <w:rPr>
          <w:color w:val="262526"/>
          <w:sz w:val="24"/>
        </w:rPr>
        <w:t>the</w:t>
      </w:r>
      <w:r>
        <w:rPr>
          <w:color w:val="262526"/>
          <w:spacing w:val="-16"/>
          <w:sz w:val="24"/>
        </w:rPr>
        <w:t> </w:t>
      </w:r>
      <w:r>
        <w:rPr>
          <w:color w:val="262526"/>
          <w:sz w:val="24"/>
        </w:rPr>
        <w:t>independent</w:t>
      </w:r>
      <w:r>
        <w:rPr>
          <w:color w:val="262526"/>
          <w:spacing w:val="-16"/>
          <w:sz w:val="24"/>
        </w:rPr>
        <w:t> </w:t>
      </w:r>
      <w:r>
        <w:rPr>
          <w:color w:val="262526"/>
          <w:sz w:val="24"/>
        </w:rPr>
        <w:t>expert in making the draft determination of the fair payment price; and</w:t>
      </w:r>
    </w:p>
    <w:p>
      <w:pPr>
        <w:pStyle w:val="ListParagraph"/>
        <w:numPr>
          <w:ilvl w:val="5"/>
          <w:numId w:val="80"/>
        </w:numPr>
        <w:tabs>
          <w:tab w:pos="2954" w:val="left" w:leader="none"/>
          <w:tab w:pos="2955" w:val="left" w:leader="none"/>
        </w:tabs>
        <w:spacing w:line="249" w:lineRule="auto" w:before="172" w:after="0"/>
        <w:ind w:left="2954" w:right="115" w:hanging="567"/>
        <w:jc w:val="left"/>
        <w:rPr>
          <w:sz w:val="24"/>
        </w:rPr>
      </w:pPr>
      <w:r>
        <w:rPr>
          <w:color w:val="262526"/>
          <w:sz w:val="24"/>
        </w:rPr>
        <w:t>a request for submissions from interested parties on the matters set out in the draft</w:t>
      </w:r>
      <w:r>
        <w:rPr>
          <w:color w:val="262526"/>
          <w:spacing w:val="-2"/>
          <w:sz w:val="24"/>
        </w:rPr>
        <w:t> </w:t>
      </w:r>
      <w:r>
        <w:rPr>
          <w:color w:val="262526"/>
          <w:sz w:val="24"/>
        </w:rPr>
        <w:t>report;</w:t>
      </w:r>
    </w:p>
    <w:p>
      <w:pPr>
        <w:pStyle w:val="ListParagraph"/>
        <w:numPr>
          <w:ilvl w:val="4"/>
          <w:numId w:val="80"/>
        </w:numPr>
        <w:tabs>
          <w:tab w:pos="2388" w:val="left" w:leader="none"/>
        </w:tabs>
        <w:spacing w:line="249" w:lineRule="auto" w:before="172" w:after="0"/>
        <w:ind w:left="2387" w:right="115" w:hanging="567"/>
        <w:jc w:val="both"/>
        <w:rPr>
          <w:sz w:val="24"/>
        </w:rPr>
      </w:pPr>
      <w:r>
        <w:rPr>
          <w:color w:val="262526"/>
          <w:sz w:val="24"/>
        </w:rPr>
        <w:t>that the independent expert must, in accordance with the </w:t>
      </w:r>
      <w:r>
        <w:rPr>
          <w:i/>
          <w:color w:val="262526"/>
          <w:sz w:val="24"/>
        </w:rPr>
        <w:t>intervention </w:t>
      </w:r>
      <w:r>
        <w:rPr>
          <w:i/>
          <w:color w:val="262526"/>
          <w:sz w:val="24"/>
        </w:rPr>
        <w:t>settlement timetable</w:t>
      </w:r>
      <w:r>
        <w:rPr>
          <w:color w:val="262526"/>
          <w:sz w:val="24"/>
        </w:rPr>
        <w:t>, determine the fair payment price for the</w:t>
      </w:r>
      <w:r>
        <w:rPr>
          <w:color w:val="262526"/>
          <w:spacing w:val="30"/>
          <w:sz w:val="24"/>
        </w:rPr>
        <w:t> </w:t>
      </w:r>
      <w:r>
        <w:rPr>
          <w:color w:val="262526"/>
          <w:sz w:val="24"/>
        </w:rPr>
        <w:t>services</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firstLine="0"/>
      </w:pPr>
      <w:r>
        <w:rPr>
          <w:color w:val="262526"/>
        </w:rPr>
        <w:t>provided, taking into account the submissions received, and must prepare and </w:t>
      </w:r>
      <w:r>
        <w:rPr>
          <w:i/>
          <w:color w:val="262526"/>
        </w:rPr>
        <w:t>publish </w:t>
      </w:r>
      <w:r>
        <w:rPr>
          <w:color w:val="262526"/>
        </w:rPr>
        <w:t>a final report setting out:</w:t>
      </w:r>
    </w:p>
    <w:p>
      <w:pPr>
        <w:pStyle w:val="ListParagraph"/>
        <w:numPr>
          <w:ilvl w:val="5"/>
          <w:numId w:val="80"/>
        </w:numPr>
        <w:tabs>
          <w:tab w:pos="2954" w:val="left" w:leader="none"/>
          <w:tab w:pos="2955" w:val="left" w:leader="none"/>
        </w:tabs>
        <w:spacing w:line="240" w:lineRule="auto" w:before="172" w:after="0"/>
        <w:ind w:left="2954" w:right="0" w:hanging="568"/>
        <w:jc w:val="left"/>
        <w:rPr>
          <w:sz w:val="24"/>
        </w:rPr>
      </w:pPr>
      <w:r>
        <w:rPr>
          <w:color w:val="262526"/>
          <w:sz w:val="24"/>
        </w:rPr>
        <w:t>the</w:t>
      </w:r>
      <w:r>
        <w:rPr>
          <w:color w:val="262526"/>
          <w:spacing w:val="10"/>
          <w:sz w:val="24"/>
        </w:rPr>
        <w:t> </w:t>
      </w:r>
      <w:r>
        <w:rPr>
          <w:color w:val="262526"/>
          <w:sz w:val="24"/>
        </w:rPr>
        <w:t>description</w:t>
      </w:r>
      <w:r>
        <w:rPr>
          <w:color w:val="262526"/>
          <w:spacing w:val="10"/>
          <w:sz w:val="24"/>
        </w:rPr>
        <w:t> </w:t>
      </w:r>
      <w:r>
        <w:rPr>
          <w:color w:val="262526"/>
          <w:sz w:val="24"/>
        </w:rPr>
        <w:t>of</w:t>
      </w:r>
      <w:r>
        <w:rPr>
          <w:color w:val="262526"/>
          <w:spacing w:val="11"/>
          <w:sz w:val="24"/>
        </w:rPr>
        <w:t> </w:t>
      </w:r>
      <w:r>
        <w:rPr>
          <w:color w:val="262526"/>
          <w:sz w:val="24"/>
        </w:rPr>
        <w:t>the</w:t>
      </w:r>
      <w:r>
        <w:rPr>
          <w:color w:val="262526"/>
          <w:spacing w:val="10"/>
          <w:sz w:val="24"/>
        </w:rPr>
        <w:t> </w:t>
      </w:r>
      <w:r>
        <w:rPr>
          <w:color w:val="262526"/>
          <w:sz w:val="24"/>
        </w:rPr>
        <w:t>services</w:t>
      </w:r>
      <w:r>
        <w:rPr>
          <w:color w:val="262526"/>
          <w:spacing w:val="11"/>
          <w:sz w:val="24"/>
        </w:rPr>
        <w:t> </w:t>
      </w:r>
      <w:r>
        <w:rPr>
          <w:color w:val="262526"/>
          <w:sz w:val="24"/>
        </w:rPr>
        <w:t>provided</w:t>
      </w:r>
      <w:r>
        <w:rPr>
          <w:color w:val="262526"/>
          <w:spacing w:val="10"/>
          <w:sz w:val="24"/>
        </w:rPr>
        <w:t> </w:t>
      </w:r>
      <w:r>
        <w:rPr>
          <w:color w:val="262526"/>
          <w:sz w:val="24"/>
        </w:rPr>
        <w:t>in</w:t>
      </w:r>
      <w:r>
        <w:rPr>
          <w:color w:val="262526"/>
          <w:spacing w:val="11"/>
          <w:sz w:val="24"/>
        </w:rPr>
        <w:t> </w:t>
      </w:r>
      <w:r>
        <w:rPr>
          <w:color w:val="262526"/>
          <w:sz w:val="24"/>
        </w:rPr>
        <w:t>response</w:t>
      </w:r>
      <w:r>
        <w:rPr>
          <w:color w:val="262526"/>
          <w:spacing w:val="10"/>
          <w:sz w:val="24"/>
        </w:rPr>
        <w:t> </w:t>
      </w:r>
      <w:r>
        <w:rPr>
          <w:color w:val="262526"/>
          <w:sz w:val="24"/>
        </w:rPr>
        <w:t>to</w:t>
      </w:r>
      <w:r>
        <w:rPr>
          <w:color w:val="262526"/>
          <w:spacing w:val="11"/>
          <w:sz w:val="24"/>
        </w:rPr>
        <w:t> </w:t>
      </w:r>
      <w:r>
        <w:rPr>
          <w:color w:val="262526"/>
          <w:spacing w:val="2"/>
          <w:sz w:val="24"/>
        </w:rPr>
        <w:t>the</w:t>
      </w:r>
    </w:p>
    <w:p>
      <w:pPr>
        <w:spacing w:before="12"/>
        <w:ind w:left="2954" w:right="0" w:firstLine="0"/>
        <w:jc w:val="left"/>
        <w:rPr>
          <w:sz w:val="24"/>
        </w:rPr>
      </w:pPr>
      <w:r>
        <w:rPr>
          <w:i/>
          <w:color w:val="262526"/>
          <w:sz w:val="24"/>
        </w:rPr>
        <w:t>direction</w:t>
      </w:r>
      <w:r>
        <w:rPr>
          <w:color w:val="262526"/>
          <w:sz w:val="24"/>
        </w:rPr>
        <w:t>;</w:t>
      </w:r>
    </w:p>
    <w:p>
      <w:pPr>
        <w:pStyle w:val="ListParagraph"/>
        <w:numPr>
          <w:ilvl w:val="5"/>
          <w:numId w:val="80"/>
        </w:numPr>
        <w:tabs>
          <w:tab w:pos="2954" w:val="left" w:leader="none"/>
          <w:tab w:pos="2955" w:val="left" w:leader="none"/>
        </w:tabs>
        <w:spacing w:line="249" w:lineRule="auto" w:before="182" w:after="0"/>
        <w:ind w:left="2954" w:right="114" w:hanging="567"/>
        <w:jc w:val="left"/>
        <w:rPr>
          <w:sz w:val="24"/>
        </w:rPr>
      </w:pPr>
      <w:r>
        <w:rPr>
          <w:color w:val="262526"/>
          <w:sz w:val="24"/>
        </w:rPr>
        <w:t>the independent expert's determination of the fair payment price for the services</w:t>
      </w:r>
      <w:r>
        <w:rPr>
          <w:color w:val="262526"/>
          <w:spacing w:val="-2"/>
          <w:sz w:val="24"/>
        </w:rPr>
        <w:t> </w:t>
      </w:r>
      <w:r>
        <w:rPr>
          <w:color w:val="262526"/>
          <w:sz w:val="24"/>
        </w:rPr>
        <w:t>provided;</w:t>
      </w:r>
    </w:p>
    <w:p>
      <w:pPr>
        <w:pStyle w:val="ListParagraph"/>
        <w:numPr>
          <w:ilvl w:val="5"/>
          <w:numId w:val="80"/>
        </w:numPr>
        <w:tabs>
          <w:tab w:pos="2954" w:val="left" w:leader="none"/>
          <w:tab w:pos="2955" w:val="left" w:leader="none"/>
        </w:tabs>
        <w:spacing w:line="249" w:lineRule="auto" w:before="172" w:after="0"/>
        <w:ind w:left="2954" w:right="114" w:hanging="567"/>
        <w:jc w:val="left"/>
        <w:rPr>
          <w:sz w:val="24"/>
        </w:rPr>
      </w:pPr>
      <w:r>
        <w:rPr>
          <w:color w:val="262526"/>
          <w:sz w:val="24"/>
        </w:rPr>
        <w:t>the</w:t>
      </w:r>
      <w:r>
        <w:rPr>
          <w:color w:val="262526"/>
          <w:spacing w:val="-17"/>
          <w:sz w:val="24"/>
        </w:rPr>
        <w:t> </w:t>
      </w:r>
      <w:r>
        <w:rPr>
          <w:color w:val="262526"/>
          <w:sz w:val="24"/>
        </w:rPr>
        <w:t>methodology</w:t>
      </w:r>
      <w:r>
        <w:rPr>
          <w:color w:val="262526"/>
          <w:spacing w:val="-16"/>
          <w:sz w:val="24"/>
        </w:rPr>
        <w:t> </w:t>
      </w:r>
      <w:r>
        <w:rPr>
          <w:color w:val="262526"/>
          <w:sz w:val="24"/>
        </w:rPr>
        <w:t>and</w:t>
      </w:r>
      <w:r>
        <w:rPr>
          <w:color w:val="262526"/>
          <w:spacing w:val="-16"/>
          <w:sz w:val="24"/>
        </w:rPr>
        <w:t> </w:t>
      </w:r>
      <w:r>
        <w:rPr>
          <w:color w:val="262526"/>
          <w:sz w:val="24"/>
        </w:rPr>
        <w:t>assumptions</w:t>
      </w:r>
      <w:r>
        <w:rPr>
          <w:color w:val="262526"/>
          <w:spacing w:val="-16"/>
          <w:sz w:val="24"/>
        </w:rPr>
        <w:t> </w:t>
      </w:r>
      <w:r>
        <w:rPr>
          <w:color w:val="262526"/>
          <w:sz w:val="24"/>
        </w:rPr>
        <w:t>used</w:t>
      </w:r>
      <w:r>
        <w:rPr>
          <w:color w:val="262526"/>
          <w:spacing w:val="-17"/>
          <w:sz w:val="24"/>
        </w:rPr>
        <w:t> </w:t>
      </w:r>
      <w:r>
        <w:rPr>
          <w:color w:val="262526"/>
          <w:sz w:val="24"/>
        </w:rPr>
        <w:t>by</w:t>
      </w:r>
      <w:r>
        <w:rPr>
          <w:color w:val="262526"/>
          <w:spacing w:val="-17"/>
          <w:sz w:val="24"/>
        </w:rPr>
        <w:t> </w:t>
      </w:r>
      <w:r>
        <w:rPr>
          <w:color w:val="262526"/>
          <w:sz w:val="24"/>
        </w:rPr>
        <w:t>the</w:t>
      </w:r>
      <w:r>
        <w:rPr>
          <w:color w:val="262526"/>
          <w:spacing w:val="-16"/>
          <w:sz w:val="24"/>
        </w:rPr>
        <w:t> </w:t>
      </w:r>
      <w:r>
        <w:rPr>
          <w:color w:val="262526"/>
          <w:sz w:val="24"/>
        </w:rPr>
        <w:t>independent</w:t>
      </w:r>
      <w:r>
        <w:rPr>
          <w:color w:val="262526"/>
          <w:spacing w:val="-16"/>
          <w:sz w:val="24"/>
        </w:rPr>
        <w:t> </w:t>
      </w:r>
      <w:r>
        <w:rPr>
          <w:color w:val="262526"/>
          <w:sz w:val="24"/>
        </w:rPr>
        <w:t>expert in making the determination of each fair payment price; and</w:t>
      </w:r>
    </w:p>
    <w:p>
      <w:pPr>
        <w:pStyle w:val="ListParagraph"/>
        <w:numPr>
          <w:ilvl w:val="5"/>
          <w:numId w:val="80"/>
        </w:numPr>
        <w:tabs>
          <w:tab w:pos="2954" w:val="left" w:leader="none"/>
          <w:tab w:pos="2955" w:val="left" w:leader="none"/>
        </w:tabs>
        <w:spacing w:line="240" w:lineRule="auto" w:before="172" w:after="0"/>
        <w:ind w:left="2954" w:right="0" w:hanging="568"/>
        <w:jc w:val="left"/>
        <w:rPr>
          <w:sz w:val="24"/>
        </w:rPr>
      </w:pPr>
      <w:r>
        <w:rPr>
          <w:color w:val="262526"/>
          <w:sz w:val="24"/>
        </w:rPr>
        <w:t>summaries of the submissions made by interested</w:t>
      </w:r>
      <w:r>
        <w:rPr>
          <w:color w:val="262526"/>
          <w:spacing w:val="-20"/>
          <w:sz w:val="24"/>
        </w:rPr>
        <w:t> </w:t>
      </w:r>
      <w:r>
        <w:rPr>
          <w:color w:val="262526"/>
          <w:sz w:val="24"/>
        </w:rPr>
        <w:t>parties;</w:t>
      </w:r>
    </w:p>
    <w:p>
      <w:pPr>
        <w:pStyle w:val="ListParagraph"/>
        <w:numPr>
          <w:ilvl w:val="4"/>
          <w:numId w:val="80"/>
        </w:numPr>
        <w:tabs>
          <w:tab w:pos="2388" w:val="left" w:leader="none"/>
        </w:tabs>
        <w:spacing w:line="249" w:lineRule="auto" w:before="182" w:after="0"/>
        <w:ind w:left="2387" w:right="115" w:hanging="567"/>
        <w:jc w:val="both"/>
        <w:rPr>
          <w:sz w:val="24"/>
        </w:rPr>
      </w:pPr>
      <w:r>
        <w:rPr>
          <w:color w:val="262526"/>
          <w:sz w:val="24"/>
        </w:rPr>
        <w:t>that the independent expert must deliver to </w:t>
      </w:r>
      <w:r>
        <w:rPr>
          <w:i/>
          <w:color w:val="262526"/>
          <w:sz w:val="24"/>
        </w:rPr>
        <w:t>AEMO </w:t>
      </w:r>
      <w:r>
        <w:rPr>
          <w:color w:val="262526"/>
          <w:sz w:val="24"/>
        </w:rPr>
        <w:t>a final tax invoice for</w:t>
      </w:r>
      <w:r>
        <w:rPr>
          <w:color w:val="262526"/>
          <w:spacing w:val="-14"/>
          <w:sz w:val="24"/>
        </w:rPr>
        <w:t> </w:t>
      </w:r>
      <w:r>
        <w:rPr>
          <w:color w:val="262526"/>
          <w:sz w:val="24"/>
        </w:rPr>
        <w:t>the</w:t>
      </w:r>
      <w:r>
        <w:rPr>
          <w:color w:val="262526"/>
          <w:spacing w:val="-13"/>
          <w:sz w:val="24"/>
        </w:rPr>
        <w:t> </w:t>
      </w:r>
      <w:r>
        <w:rPr>
          <w:color w:val="262526"/>
          <w:sz w:val="24"/>
        </w:rPr>
        <w:t>services</w:t>
      </w:r>
      <w:r>
        <w:rPr>
          <w:color w:val="262526"/>
          <w:spacing w:val="-14"/>
          <w:sz w:val="24"/>
        </w:rPr>
        <w:t> </w:t>
      </w:r>
      <w:r>
        <w:rPr>
          <w:color w:val="262526"/>
          <w:sz w:val="24"/>
        </w:rPr>
        <w:t>rendered</w:t>
      </w:r>
      <w:r>
        <w:rPr>
          <w:color w:val="262526"/>
          <w:spacing w:val="-13"/>
          <w:sz w:val="24"/>
        </w:rPr>
        <w:t> </w:t>
      </w:r>
      <w:r>
        <w:rPr>
          <w:color w:val="262526"/>
          <w:sz w:val="24"/>
        </w:rPr>
        <w:t>at</w:t>
      </w:r>
      <w:r>
        <w:rPr>
          <w:color w:val="262526"/>
          <w:spacing w:val="-14"/>
          <w:sz w:val="24"/>
        </w:rPr>
        <w:t> </w:t>
      </w:r>
      <w:r>
        <w:rPr>
          <w:color w:val="262526"/>
          <w:sz w:val="24"/>
        </w:rPr>
        <w:t>the</w:t>
      </w:r>
      <w:r>
        <w:rPr>
          <w:color w:val="262526"/>
          <w:spacing w:val="-13"/>
          <w:sz w:val="24"/>
        </w:rPr>
        <w:t> </w:t>
      </w:r>
      <w:r>
        <w:rPr>
          <w:color w:val="262526"/>
          <w:sz w:val="24"/>
        </w:rPr>
        <w:t>time</w:t>
      </w:r>
      <w:r>
        <w:rPr>
          <w:color w:val="262526"/>
          <w:spacing w:val="-14"/>
          <w:sz w:val="24"/>
        </w:rPr>
        <w:t> </w:t>
      </w:r>
      <w:r>
        <w:rPr>
          <w:color w:val="262526"/>
          <w:sz w:val="24"/>
        </w:rPr>
        <w:t>he</w:t>
      </w:r>
      <w:r>
        <w:rPr>
          <w:color w:val="262526"/>
          <w:spacing w:val="-13"/>
          <w:sz w:val="24"/>
        </w:rPr>
        <w:t> </w:t>
      </w:r>
      <w:r>
        <w:rPr>
          <w:color w:val="262526"/>
          <w:sz w:val="24"/>
        </w:rPr>
        <w:t>or</w:t>
      </w:r>
      <w:r>
        <w:rPr>
          <w:color w:val="262526"/>
          <w:spacing w:val="-13"/>
          <w:sz w:val="24"/>
        </w:rPr>
        <w:t> </w:t>
      </w:r>
      <w:r>
        <w:rPr>
          <w:color w:val="262526"/>
          <w:sz w:val="24"/>
        </w:rPr>
        <w:t>she</w:t>
      </w:r>
      <w:r>
        <w:rPr>
          <w:color w:val="262526"/>
          <w:spacing w:val="-13"/>
          <w:sz w:val="24"/>
        </w:rPr>
        <w:t> </w:t>
      </w:r>
      <w:r>
        <w:rPr>
          <w:i/>
          <w:color w:val="262526"/>
          <w:sz w:val="24"/>
        </w:rPr>
        <w:t>publishes</w:t>
      </w:r>
      <w:r>
        <w:rPr>
          <w:i/>
          <w:color w:val="262526"/>
          <w:spacing w:val="-13"/>
          <w:sz w:val="24"/>
        </w:rPr>
        <w:t> </w:t>
      </w:r>
      <w:r>
        <w:rPr>
          <w:color w:val="262526"/>
          <w:sz w:val="24"/>
        </w:rPr>
        <w:t>the</w:t>
      </w:r>
      <w:r>
        <w:rPr>
          <w:color w:val="262526"/>
          <w:spacing w:val="-14"/>
          <w:sz w:val="24"/>
        </w:rPr>
        <w:t> </w:t>
      </w:r>
      <w:r>
        <w:rPr>
          <w:color w:val="262526"/>
          <w:sz w:val="24"/>
        </w:rPr>
        <w:t>final</w:t>
      </w:r>
      <w:r>
        <w:rPr>
          <w:color w:val="262526"/>
          <w:spacing w:val="-13"/>
          <w:sz w:val="24"/>
        </w:rPr>
        <w:t> </w:t>
      </w:r>
      <w:r>
        <w:rPr>
          <w:color w:val="262526"/>
          <w:sz w:val="24"/>
        </w:rPr>
        <w:t>report; and</w:t>
      </w:r>
    </w:p>
    <w:p>
      <w:pPr>
        <w:pStyle w:val="ListParagraph"/>
        <w:numPr>
          <w:ilvl w:val="4"/>
          <w:numId w:val="80"/>
        </w:numPr>
        <w:tabs>
          <w:tab w:pos="2388" w:val="left" w:leader="none"/>
        </w:tabs>
        <w:spacing w:line="249" w:lineRule="auto" w:before="173" w:after="0"/>
        <w:ind w:left="2387" w:right="112" w:hanging="567"/>
        <w:jc w:val="both"/>
        <w:rPr>
          <w:sz w:val="24"/>
        </w:rPr>
      </w:pPr>
      <w:r>
        <w:rPr>
          <w:color w:val="262526"/>
          <w:sz w:val="24"/>
        </w:rPr>
        <w:t>that a report </w:t>
      </w:r>
      <w:r>
        <w:rPr>
          <w:i/>
          <w:color w:val="262526"/>
          <w:sz w:val="24"/>
        </w:rPr>
        <w:t>published </w:t>
      </w:r>
      <w:r>
        <w:rPr>
          <w:color w:val="262526"/>
          <w:sz w:val="24"/>
        </w:rPr>
        <w:t>by the independent expert pursuant to </w:t>
      </w:r>
      <w:r>
        <w:rPr>
          <w:color w:val="262526"/>
          <w:spacing w:val="2"/>
          <w:sz w:val="24"/>
        </w:rPr>
        <w:t>clause </w:t>
      </w:r>
      <w:r>
        <w:rPr>
          <w:color w:val="262526"/>
          <w:sz w:val="24"/>
        </w:rPr>
        <w:t>3.15.7A(c)</w:t>
      </w:r>
      <w:r>
        <w:rPr>
          <w:color w:val="262526"/>
          <w:spacing w:val="-9"/>
          <w:sz w:val="24"/>
        </w:rPr>
        <w:t> </w:t>
      </w:r>
      <w:r>
        <w:rPr>
          <w:color w:val="262526"/>
          <w:sz w:val="24"/>
        </w:rPr>
        <w:t>must</w:t>
      </w:r>
      <w:r>
        <w:rPr>
          <w:color w:val="262526"/>
          <w:spacing w:val="-9"/>
          <w:sz w:val="24"/>
        </w:rPr>
        <w:t> </w:t>
      </w:r>
      <w:r>
        <w:rPr>
          <w:color w:val="262526"/>
          <w:sz w:val="24"/>
        </w:rPr>
        <w:t>not</w:t>
      </w:r>
      <w:r>
        <w:rPr>
          <w:color w:val="262526"/>
          <w:spacing w:val="-9"/>
          <w:sz w:val="24"/>
        </w:rPr>
        <w:t> </w:t>
      </w:r>
      <w:r>
        <w:rPr>
          <w:color w:val="262526"/>
          <w:sz w:val="24"/>
        </w:rPr>
        <w:t>disclose</w:t>
      </w:r>
      <w:r>
        <w:rPr>
          <w:color w:val="262526"/>
          <w:spacing w:val="-9"/>
          <w:sz w:val="24"/>
        </w:rPr>
        <w:t> </w:t>
      </w:r>
      <w:r>
        <w:rPr>
          <w:i/>
          <w:color w:val="262526"/>
          <w:sz w:val="24"/>
        </w:rPr>
        <w:t>confidential</w:t>
      </w:r>
      <w:r>
        <w:rPr>
          <w:i/>
          <w:color w:val="262526"/>
          <w:spacing w:val="-9"/>
          <w:sz w:val="24"/>
        </w:rPr>
        <w:t> </w:t>
      </w:r>
      <w:r>
        <w:rPr>
          <w:i/>
          <w:color w:val="262526"/>
          <w:sz w:val="24"/>
        </w:rPr>
        <w:t>information</w:t>
      </w:r>
      <w:r>
        <w:rPr>
          <w:i/>
          <w:color w:val="262526"/>
          <w:spacing w:val="-10"/>
          <w:sz w:val="24"/>
        </w:rPr>
        <w:t> </w:t>
      </w:r>
      <w:r>
        <w:rPr>
          <w:color w:val="262526"/>
          <w:sz w:val="24"/>
        </w:rPr>
        <w:t>or</w:t>
      </w:r>
      <w:r>
        <w:rPr>
          <w:color w:val="262526"/>
          <w:spacing w:val="-9"/>
          <w:sz w:val="24"/>
        </w:rPr>
        <w:t> </w:t>
      </w:r>
      <w:r>
        <w:rPr>
          <w:color w:val="262526"/>
          <w:sz w:val="24"/>
        </w:rPr>
        <w:t>the</w:t>
      </w:r>
      <w:r>
        <w:rPr>
          <w:color w:val="262526"/>
          <w:spacing w:val="-9"/>
          <w:sz w:val="24"/>
        </w:rPr>
        <w:t> </w:t>
      </w:r>
      <w:r>
        <w:rPr>
          <w:color w:val="262526"/>
          <w:sz w:val="24"/>
        </w:rPr>
        <w:t>identity</w:t>
      </w:r>
      <w:r>
        <w:rPr>
          <w:color w:val="262526"/>
          <w:spacing w:val="-9"/>
          <w:sz w:val="24"/>
        </w:rPr>
        <w:t> </w:t>
      </w:r>
      <w:r>
        <w:rPr>
          <w:color w:val="262526"/>
          <w:sz w:val="24"/>
        </w:rPr>
        <w:t>of a </w:t>
      </w:r>
      <w:r>
        <w:rPr>
          <w:i/>
          <w:color w:val="262526"/>
          <w:sz w:val="24"/>
        </w:rPr>
        <w:t>Directed</w:t>
      </w:r>
      <w:r>
        <w:rPr>
          <w:i/>
          <w:color w:val="262526"/>
          <w:spacing w:val="-1"/>
          <w:sz w:val="24"/>
        </w:rPr>
        <w:t> </w:t>
      </w:r>
      <w:r>
        <w:rPr>
          <w:i/>
          <w:color w:val="262526"/>
          <w:sz w:val="24"/>
        </w:rPr>
        <w:t>Participant</w:t>
      </w:r>
      <w:r>
        <w:rPr>
          <w:color w:val="262526"/>
          <w:sz w:val="24"/>
        </w:rPr>
        <w:t>.</w:t>
      </w:r>
    </w:p>
    <w:p>
      <w:pPr>
        <w:pStyle w:val="ListParagraph"/>
        <w:numPr>
          <w:ilvl w:val="3"/>
          <w:numId w:val="80"/>
        </w:numPr>
        <w:tabs>
          <w:tab w:pos="1821" w:val="left" w:leader="none"/>
        </w:tabs>
        <w:spacing w:line="249" w:lineRule="auto" w:before="173" w:after="0"/>
        <w:ind w:left="1820" w:right="113" w:hanging="567"/>
        <w:jc w:val="both"/>
        <w:rPr>
          <w:sz w:val="24"/>
        </w:rPr>
      </w:pPr>
      <w:r>
        <w:rPr>
          <w:color w:val="262526"/>
          <w:sz w:val="24"/>
        </w:rPr>
        <w:t>In accordance with the </w:t>
      </w:r>
      <w:r>
        <w:rPr>
          <w:i/>
          <w:color w:val="262526"/>
          <w:sz w:val="24"/>
        </w:rPr>
        <w:t>intervention settlement timetable</w:t>
      </w:r>
      <w:r>
        <w:rPr>
          <w:color w:val="262526"/>
          <w:sz w:val="24"/>
        </w:rPr>
        <w:t>, </w:t>
      </w:r>
      <w:r>
        <w:rPr>
          <w:i/>
          <w:color w:val="262526"/>
          <w:sz w:val="24"/>
        </w:rPr>
        <w:t>AEMO </w:t>
      </w:r>
      <w:r>
        <w:rPr>
          <w:color w:val="262526"/>
          <w:sz w:val="24"/>
        </w:rPr>
        <w:t>must calculate</w:t>
      </w:r>
      <w:r>
        <w:rPr>
          <w:color w:val="262526"/>
          <w:spacing w:val="-7"/>
          <w:sz w:val="24"/>
        </w:rPr>
        <w:t> </w:t>
      </w:r>
      <w:r>
        <w:rPr>
          <w:color w:val="262526"/>
          <w:sz w:val="24"/>
        </w:rPr>
        <w:t>the</w:t>
      </w:r>
      <w:r>
        <w:rPr>
          <w:color w:val="262526"/>
          <w:spacing w:val="-6"/>
          <w:sz w:val="24"/>
        </w:rPr>
        <w:t> </w:t>
      </w:r>
      <w:r>
        <w:rPr>
          <w:color w:val="262526"/>
          <w:sz w:val="24"/>
        </w:rPr>
        <w:t>compensation</w:t>
      </w:r>
      <w:r>
        <w:rPr>
          <w:color w:val="262526"/>
          <w:spacing w:val="-6"/>
          <w:sz w:val="24"/>
        </w:rPr>
        <w:t> </w:t>
      </w:r>
      <w:r>
        <w:rPr>
          <w:color w:val="262526"/>
          <w:sz w:val="24"/>
        </w:rPr>
        <w:t>payable</w:t>
      </w:r>
      <w:r>
        <w:rPr>
          <w:color w:val="262526"/>
          <w:spacing w:val="-7"/>
          <w:sz w:val="24"/>
        </w:rPr>
        <w:t> </w:t>
      </w:r>
      <w:r>
        <w:rPr>
          <w:color w:val="262526"/>
          <w:sz w:val="24"/>
        </w:rPr>
        <w:t>to</w:t>
      </w:r>
      <w:r>
        <w:rPr>
          <w:color w:val="262526"/>
          <w:spacing w:val="-6"/>
          <w:sz w:val="24"/>
        </w:rPr>
        <w:t> </w:t>
      </w:r>
      <w:r>
        <w:rPr>
          <w:color w:val="262526"/>
          <w:sz w:val="24"/>
        </w:rPr>
        <w:t>the</w:t>
      </w:r>
      <w:r>
        <w:rPr>
          <w:color w:val="262526"/>
          <w:spacing w:val="-9"/>
          <w:sz w:val="24"/>
        </w:rPr>
        <w:t> </w:t>
      </w:r>
      <w:r>
        <w:rPr>
          <w:i/>
          <w:color w:val="262526"/>
          <w:sz w:val="24"/>
        </w:rPr>
        <w:t>Directed</w:t>
      </w:r>
      <w:r>
        <w:rPr>
          <w:i/>
          <w:color w:val="262526"/>
          <w:spacing w:val="-6"/>
          <w:sz w:val="24"/>
        </w:rPr>
        <w:t> </w:t>
      </w:r>
      <w:r>
        <w:rPr>
          <w:i/>
          <w:color w:val="262526"/>
          <w:sz w:val="24"/>
        </w:rPr>
        <w:t>Participant</w:t>
      </w:r>
      <w:r>
        <w:rPr>
          <w:i/>
          <w:color w:val="262526"/>
          <w:spacing w:val="-7"/>
          <w:sz w:val="24"/>
        </w:rPr>
        <w:t> </w:t>
      </w:r>
      <w:r>
        <w:rPr>
          <w:color w:val="262526"/>
          <w:sz w:val="24"/>
        </w:rPr>
        <w:t>using</w:t>
      </w:r>
      <w:r>
        <w:rPr>
          <w:color w:val="262526"/>
          <w:spacing w:val="-7"/>
          <w:sz w:val="24"/>
        </w:rPr>
        <w:t> </w:t>
      </w:r>
      <w:r>
        <w:rPr>
          <w:color w:val="262526"/>
          <w:sz w:val="24"/>
        </w:rPr>
        <w:t>the</w:t>
      </w:r>
      <w:r>
        <w:rPr>
          <w:color w:val="262526"/>
          <w:spacing w:val="-6"/>
          <w:sz w:val="24"/>
        </w:rPr>
        <w:t> </w:t>
      </w:r>
      <w:r>
        <w:rPr>
          <w:color w:val="262526"/>
          <w:sz w:val="24"/>
        </w:rPr>
        <w:t>fair payment price </w:t>
      </w:r>
      <w:r>
        <w:rPr>
          <w:i/>
          <w:color w:val="262526"/>
          <w:sz w:val="24"/>
        </w:rPr>
        <w:t>published </w:t>
      </w:r>
      <w:r>
        <w:rPr>
          <w:color w:val="262526"/>
          <w:sz w:val="24"/>
        </w:rPr>
        <w:t>by the independent expert under </w:t>
      </w:r>
      <w:r>
        <w:rPr>
          <w:color w:val="262526"/>
          <w:spacing w:val="2"/>
          <w:sz w:val="24"/>
        </w:rPr>
        <w:t>clause </w:t>
      </w:r>
      <w:r>
        <w:rPr>
          <w:color w:val="262526"/>
          <w:sz w:val="24"/>
        </w:rPr>
        <w:t>3.15.7A(c)(3).</w:t>
      </w:r>
    </w:p>
    <w:p>
      <w:pPr>
        <w:pStyle w:val="ListParagraph"/>
        <w:numPr>
          <w:ilvl w:val="3"/>
          <w:numId w:val="80"/>
        </w:numPr>
        <w:tabs>
          <w:tab w:pos="1817" w:val="left" w:leader="none"/>
        </w:tabs>
        <w:spacing w:line="249" w:lineRule="auto" w:before="174" w:after="0"/>
        <w:ind w:left="1820" w:right="114" w:hanging="567"/>
        <w:jc w:val="both"/>
        <w:rPr>
          <w:sz w:val="24"/>
        </w:rPr>
      </w:pPr>
      <w:r>
        <w:rPr>
          <w:color w:val="262526"/>
          <w:sz w:val="24"/>
        </w:rPr>
        <w:t>The fair payment price determined in accordance with clause 3.15.7A(c)(3) is to be the fair payment price for that service to be applied in all </w:t>
      </w:r>
      <w:r>
        <w:rPr>
          <w:color w:val="262526"/>
          <w:spacing w:val="2"/>
          <w:sz w:val="24"/>
        </w:rPr>
        <w:t>future </w:t>
      </w:r>
      <w:r>
        <w:rPr>
          <w:color w:val="262526"/>
          <w:sz w:val="24"/>
        </w:rPr>
        <w:t>occurrences where there is a </w:t>
      </w:r>
      <w:r>
        <w:rPr>
          <w:i/>
          <w:color w:val="262526"/>
          <w:sz w:val="24"/>
        </w:rPr>
        <w:t>direction </w:t>
      </w:r>
      <w:r>
        <w:rPr>
          <w:color w:val="262526"/>
          <w:sz w:val="24"/>
        </w:rPr>
        <w:t>for that service at any time within a period of 12 calendar months from the date on which the determination of that price was</w:t>
      </w:r>
      <w:r>
        <w:rPr>
          <w:color w:val="262526"/>
          <w:spacing w:val="-2"/>
          <w:sz w:val="24"/>
        </w:rPr>
        <w:t> </w:t>
      </w:r>
      <w:r>
        <w:rPr>
          <w:color w:val="262526"/>
          <w:sz w:val="24"/>
        </w:rPr>
        <w:t>published.</w:t>
      </w:r>
    </w:p>
    <w:p>
      <w:pPr>
        <w:pStyle w:val="BodyText"/>
        <w:spacing w:line="249" w:lineRule="auto" w:before="175"/>
        <w:ind w:left="1820"/>
      </w:pPr>
      <w:r>
        <w:rPr>
          <w:color w:val="262526"/>
        </w:rPr>
        <w:t>(e1) </w:t>
      </w:r>
      <w:r>
        <w:rPr>
          <w:i/>
          <w:color w:val="262526"/>
        </w:rPr>
        <w:t>AEMO </w:t>
      </w:r>
      <w:r>
        <w:rPr>
          <w:color w:val="262526"/>
        </w:rPr>
        <w:t>must not appoint an independent expert under clause 3.15.7A(b1) in respect of a </w:t>
      </w:r>
      <w:r>
        <w:rPr>
          <w:i/>
          <w:color w:val="262526"/>
        </w:rPr>
        <w:t>direction </w:t>
      </w:r>
      <w:r>
        <w:rPr>
          <w:color w:val="262526"/>
        </w:rPr>
        <w:t>for a service in respect of which:</w:t>
      </w:r>
    </w:p>
    <w:p>
      <w:pPr>
        <w:pStyle w:val="ListParagraph"/>
        <w:numPr>
          <w:ilvl w:val="4"/>
          <w:numId w:val="80"/>
        </w:numPr>
        <w:tabs>
          <w:tab w:pos="2388" w:val="left" w:leader="none"/>
        </w:tabs>
        <w:spacing w:line="249" w:lineRule="auto" w:before="172" w:after="0"/>
        <w:ind w:left="2387" w:right="114" w:hanging="567"/>
        <w:jc w:val="both"/>
        <w:rPr>
          <w:sz w:val="24"/>
        </w:rPr>
      </w:pPr>
      <w:r>
        <w:rPr>
          <w:color w:val="262526"/>
          <w:sz w:val="24"/>
        </w:rPr>
        <w:t>there</w:t>
      </w:r>
      <w:r>
        <w:rPr>
          <w:color w:val="262526"/>
          <w:spacing w:val="-15"/>
          <w:sz w:val="24"/>
        </w:rPr>
        <w:t> </w:t>
      </w:r>
      <w:r>
        <w:rPr>
          <w:color w:val="262526"/>
          <w:sz w:val="24"/>
        </w:rPr>
        <w:t>is</w:t>
      </w:r>
      <w:r>
        <w:rPr>
          <w:color w:val="262526"/>
          <w:spacing w:val="-14"/>
          <w:sz w:val="24"/>
        </w:rPr>
        <w:t> </w:t>
      </w:r>
      <w:r>
        <w:rPr>
          <w:color w:val="262526"/>
          <w:sz w:val="24"/>
        </w:rPr>
        <w:t>a</w:t>
      </w:r>
      <w:r>
        <w:rPr>
          <w:color w:val="262526"/>
          <w:spacing w:val="-14"/>
          <w:sz w:val="24"/>
        </w:rPr>
        <w:t> </w:t>
      </w:r>
      <w:r>
        <w:rPr>
          <w:color w:val="262526"/>
          <w:sz w:val="24"/>
        </w:rPr>
        <w:t>determination</w:t>
      </w:r>
      <w:r>
        <w:rPr>
          <w:color w:val="262526"/>
          <w:spacing w:val="-15"/>
          <w:sz w:val="24"/>
        </w:rPr>
        <w:t> </w:t>
      </w:r>
      <w:r>
        <w:rPr>
          <w:color w:val="262526"/>
          <w:sz w:val="24"/>
        </w:rPr>
        <w:t>of</w:t>
      </w:r>
      <w:r>
        <w:rPr>
          <w:color w:val="262526"/>
          <w:spacing w:val="-14"/>
          <w:sz w:val="24"/>
        </w:rPr>
        <w:t> </w:t>
      </w:r>
      <w:r>
        <w:rPr>
          <w:color w:val="262526"/>
          <w:sz w:val="24"/>
        </w:rPr>
        <w:t>an</w:t>
      </w:r>
      <w:r>
        <w:rPr>
          <w:color w:val="262526"/>
          <w:spacing w:val="-14"/>
          <w:sz w:val="24"/>
        </w:rPr>
        <w:t> </w:t>
      </w:r>
      <w:r>
        <w:rPr>
          <w:color w:val="262526"/>
          <w:sz w:val="24"/>
        </w:rPr>
        <w:t>independent</w:t>
      </w:r>
      <w:r>
        <w:rPr>
          <w:color w:val="262526"/>
          <w:spacing w:val="-15"/>
          <w:sz w:val="24"/>
        </w:rPr>
        <w:t> </w:t>
      </w:r>
      <w:r>
        <w:rPr>
          <w:color w:val="262526"/>
          <w:sz w:val="24"/>
        </w:rPr>
        <w:t>expert</w:t>
      </w:r>
      <w:r>
        <w:rPr>
          <w:color w:val="262526"/>
          <w:spacing w:val="-14"/>
          <w:sz w:val="24"/>
        </w:rPr>
        <w:t> </w:t>
      </w:r>
      <w:r>
        <w:rPr>
          <w:color w:val="262526"/>
          <w:sz w:val="24"/>
        </w:rPr>
        <w:t>in</w:t>
      </w:r>
      <w:r>
        <w:rPr>
          <w:color w:val="262526"/>
          <w:spacing w:val="-14"/>
          <w:sz w:val="24"/>
        </w:rPr>
        <w:t> </w:t>
      </w:r>
      <w:r>
        <w:rPr>
          <w:color w:val="262526"/>
          <w:sz w:val="24"/>
        </w:rPr>
        <w:t>place</w:t>
      </w:r>
      <w:r>
        <w:rPr>
          <w:color w:val="262526"/>
          <w:spacing w:val="-14"/>
          <w:sz w:val="24"/>
        </w:rPr>
        <w:t> </w:t>
      </w:r>
      <w:r>
        <w:rPr>
          <w:color w:val="262526"/>
          <w:sz w:val="24"/>
        </w:rPr>
        <w:t>in</w:t>
      </w:r>
      <w:r>
        <w:rPr>
          <w:color w:val="262526"/>
          <w:spacing w:val="-15"/>
          <w:sz w:val="24"/>
        </w:rPr>
        <w:t> </w:t>
      </w:r>
      <w:r>
        <w:rPr>
          <w:color w:val="262526"/>
          <w:sz w:val="24"/>
        </w:rPr>
        <w:t>accordance with clause 3.15.7A(e) in relation to that service;</w:t>
      </w:r>
      <w:r>
        <w:rPr>
          <w:color w:val="262526"/>
          <w:spacing w:val="-5"/>
          <w:sz w:val="24"/>
        </w:rPr>
        <w:t> </w:t>
      </w:r>
      <w:r>
        <w:rPr>
          <w:color w:val="262526"/>
          <w:sz w:val="24"/>
        </w:rPr>
        <w:t>or</w:t>
      </w:r>
    </w:p>
    <w:p>
      <w:pPr>
        <w:pStyle w:val="ListParagraph"/>
        <w:numPr>
          <w:ilvl w:val="4"/>
          <w:numId w:val="80"/>
        </w:numPr>
        <w:tabs>
          <w:tab w:pos="2388" w:val="left" w:leader="none"/>
        </w:tabs>
        <w:spacing w:line="249" w:lineRule="auto" w:before="173" w:after="0"/>
        <w:ind w:left="2387" w:right="111" w:hanging="567"/>
        <w:jc w:val="both"/>
        <w:rPr>
          <w:sz w:val="24"/>
        </w:rPr>
      </w:pPr>
      <w:r>
        <w:rPr>
          <w:i/>
          <w:color w:val="262526"/>
          <w:sz w:val="24"/>
        </w:rPr>
        <w:t>AEMO </w:t>
      </w:r>
      <w:r>
        <w:rPr>
          <w:color w:val="262526"/>
          <w:sz w:val="24"/>
        </w:rPr>
        <w:t>has appointed an independent expert to determine the fair payment</w:t>
      </w:r>
      <w:r>
        <w:rPr>
          <w:color w:val="262526"/>
          <w:spacing w:val="-21"/>
          <w:sz w:val="24"/>
        </w:rPr>
        <w:t> </w:t>
      </w:r>
      <w:r>
        <w:rPr>
          <w:color w:val="262526"/>
          <w:sz w:val="24"/>
        </w:rPr>
        <w:t>price</w:t>
      </w:r>
      <w:r>
        <w:rPr>
          <w:color w:val="262526"/>
          <w:spacing w:val="-21"/>
          <w:sz w:val="24"/>
        </w:rPr>
        <w:t> </w:t>
      </w:r>
      <w:r>
        <w:rPr>
          <w:color w:val="262526"/>
          <w:sz w:val="24"/>
        </w:rPr>
        <w:t>for</w:t>
      </w:r>
      <w:r>
        <w:rPr>
          <w:color w:val="262526"/>
          <w:spacing w:val="-21"/>
          <w:sz w:val="24"/>
        </w:rPr>
        <w:t> </w:t>
      </w:r>
      <w:r>
        <w:rPr>
          <w:color w:val="262526"/>
          <w:sz w:val="24"/>
        </w:rPr>
        <w:t>that</w:t>
      </w:r>
      <w:r>
        <w:rPr>
          <w:color w:val="262526"/>
          <w:spacing w:val="-20"/>
          <w:sz w:val="24"/>
        </w:rPr>
        <w:t> </w:t>
      </w:r>
      <w:r>
        <w:rPr>
          <w:color w:val="262526"/>
          <w:sz w:val="24"/>
        </w:rPr>
        <w:t>service</w:t>
      </w:r>
      <w:r>
        <w:rPr>
          <w:color w:val="262526"/>
          <w:spacing w:val="-21"/>
          <w:sz w:val="24"/>
        </w:rPr>
        <w:t> </w:t>
      </w:r>
      <w:r>
        <w:rPr>
          <w:color w:val="262526"/>
          <w:sz w:val="24"/>
        </w:rPr>
        <w:t>under</w:t>
      </w:r>
      <w:r>
        <w:rPr>
          <w:color w:val="262526"/>
          <w:spacing w:val="-21"/>
          <w:sz w:val="24"/>
        </w:rPr>
        <w:t> </w:t>
      </w:r>
      <w:r>
        <w:rPr>
          <w:color w:val="262526"/>
          <w:sz w:val="24"/>
        </w:rPr>
        <w:t>clause</w:t>
      </w:r>
      <w:r>
        <w:rPr>
          <w:color w:val="262526"/>
          <w:spacing w:val="-20"/>
          <w:sz w:val="24"/>
        </w:rPr>
        <w:t> </w:t>
      </w:r>
      <w:r>
        <w:rPr>
          <w:color w:val="262526"/>
          <w:sz w:val="24"/>
        </w:rPr>
        <w:t>3.15.7A</w:t>
      </w:r>
      <w:r>
        <w:rPr>
          <w:color w:val="262526"/>
          <w:spacing w:val="-31"/>
          <w:sz w:val="24"/>
        </w:rPr>
        <w:t> </w:t>
      </w:r>
      <w:r>
        <w:rPr>
          <w:color w:val="262526"/>
          <w:sz w:val="24"/>
        </w:rPr>
        <w:t>and</w:t>
      </w:r>
      <w:r>
        <w:rPr>
          <w:color w:val="262526"/>
          <w:spacing w:val="-21"/>
          <w:sz w:val="24"/>
        </w:rPr>
        <w:t> </w:t>
      </w:r>
      <w:r>
        <w:rPr>
          <w:color w:val="262526"/>
          <w:sz w:val="24"/>
        </w:rPr>
        <w:t>the</w:t>
      </w:r>
      <w:r>
        <w:rPr>
          <w:color w:val="262526"/>
          <w:spacing w:val="-21"/>
          <w:sz w:val="24"/>
        </w:rPr>
        <w:t> </w:t>
      </w:r>
      <w:r>
        <w:rPr>
          <w:color w:val="262526"/>
          <w:sz w:val="24"/>
        </w:rPr>
        <w:t>independent expert has not yet made a determination of the fair payment price.</w:t>
      </w:r>
    </w:p>
    <w:p>
      <w:pPr>
        <w:pStyle w:val="BodyText"/>
        <w:spacing w:line="249" w:lineRule="auto" w:before="173"/>
        <w:ind w:left="1820" w:right="115" w:firstLine="0"/>
        <w:jc w:val="both"/>
      </w:pPr>
      <w:r>
        <w:rPr>
          <w:color w:val="262526"/>
        </w:rPr>
        <w:t>In</w:t>
      </w:r>
      <w:r>
        <w:rPr>
          <w:color w:val="262526"/>
          <w:spacing w:val="-16"/>
        </w:rPr>
        <w:t> </w:t>
      </w:r>
      <w:r>
        <w:rPr>
          <w:color w:val="262526"/>
        </w:rPr>
        <w:t>these</w:t>
      </w:r>
      <w:r>
        <w:rPr>
          <w:color w:val="262526"/>
          <w:spacing w:val="-15"/>
        </w:rPr>
        <w:t> </w:t>
      </w:r>
      <w:r>
        <w:rPr>
          <w:color w:val="262526"/>
        </w:rPr>
        <w:t>circumstances,</w:t>
      </w:r>
      <w:r>
        <w:rPr>
          <w:color w:val="262526"/>
          <w:spacing w:val="-17"/>
        </w:rPr>
        <w:t> </w:t>
      </w:r>
      <w:r>
        <w:rPr>
          <w:i/>
          <w:color w:val="262526"/>
        </w:rPr>
        <w:t>AEMO</w:t>
      </w:r>
      <w:r>
        <w:rPr>
          <w:i/>
          <w:color w:val="262526"/>
          <w:spacing w:val="-15"/>
        </w:rPr>
        <w:t> </w:t>
      </w:r>
      <w:r>
        <w:rPr>
          <w:color w:val="262526"/>
        </w:rPr>
        <w:t>must</w:t>
      </w:r>
      <w:r>
        <w:rPr>
          <w:color w:val="262526"/>
          <w:spacing w:val="-16"/>
        </w:rPr>
        <w:t> </w:t>
      </w:r>
      <w:r>
        <w:rPr>
          <w:color w:val="262526"/>
        </w:rPr>
        <w:t>apply</w:t>
      </w:r>
      <w:r>
        <w:rPr>
          <w:color w:val="262526"/>
          <w:spacing w:val="-15"/>
        </w:rPr>
        <w:t> </w:t>
      </w:r>
      <w:r>
        <w:rPr>
          <w:color w:val="262526"/>
        </w:rPr>
        <w:t>to</w:t>
      </w:r>
      <w:r>
        <w:rPr>
          <w:color w:val="262526"/>
          <w:spacing w:val="-15"/>
        </w:rPr>
        <w:t> </w:t>
      </w:r>
      <w:r>
        <w:rPr>
          <w:color w:val="262526"/>
        </w:rPr>
        <w:t>the</w:t>
      </w:r>
      <w:r>
        <w:rPr>
          <w:color w:val="262526"/>
          <w:spacing w:val="-16"/>
        </w:rPr>
        <w:t> </w:t>
      </w:r>
      <w:r>
        <w:rPr>
          <w:color w:val="262526"/>
        </w:rPr>
        <w:t>subsequent</w:t>
      </w:r>
      <w:r>
        <w:rPr>
          <w:color w:val="262526"/>
          <w:spacing w:val="-15"/>
        </w:rPr>
        <w:t> </w:t>
      </w:r>
      <w:r>
        <w:rPr>
          <w:i/>
          <w:color w:val="262526"/>
        </w:rPr>
        <w:t>direction</w:t>
      </w:r>
      <w:r>
        <w:rPr>
          <w:i/>
          <w:color w:val="262526"/>
          <w:spacing w:val="-16"/>
        </w:rPr>
        <w:t> </w:t>
      </w:r>
      <w:r>
        <w:rPr>
          <w:color w:val="262526"/>
        </w:rPr>
        <w:t>the</w:t>
      </w:r>
      <w:r>
        <w:rPr>
          <w:color w:val="262526"/>
          <w:spacing w:val="-15"/>
        </w:rPr>
        <w:t> </w:t>
      </w:r>
      <w:r>
        <w:rPr>
          <w:color w:val="262526"/>
        </w:rPr>
        <w:t>fair payment price for that service determined, or to be determined, by </w:t>
      </w:r>
      <w:r>
        <w:rPr>
          <w:color w:val="262526"/>
          <w:spacing w:val="2"/>
        </w:rPr>
        <w:t>the </w:t>
      </w:r>
      <w:r>
        <w:rPr>
          <w:color w:val="262526"/>
        </w:rPr>
        <w:t>independent expert.</w:t>
      </w:r>
    </w:p>
    <w:p>
      <w:pPr>
        <w:pStyle w:val="ListParagraph"/>
        <w:numPr>
          <w:ilvl w:val="3"/>
          <w:numId w:val="80"/>
        </w:numPr>
        <w:tabs>
          <w:tab w:pos="1817" w:val="left" w:leader="none"/>
        </w:tabs>
        <w:spacing w:line="249" w:lineRule="auto" w:before="173" w:after="0"/>
        <w:ind w:left="1820" w:right="116" w:hanging="567"/>
        <w:jc w:val="both"/>
        <w:rPr>
          <w:sz w:val="24"/>
        </w:rPr>
      </w:pPr>
      <w:r>
        <w:rPr>
          <w:color w:val="262526"/>
          <w:sz w:val="24"/>
        </w:rPr>
        <w:t>Within 1 </w:t>
      </w:r>
      <w:r>
        <w:rPr>
          <w:i/>
          <w:color w:val="262526"/>
          <w:sz w:val="24"/>
        </w:rPr>
        <w:t>business day </w:t>
      </w:r>
      <w:r>
        <w:rPr>
          <w:color w:val="262526"/>
          <w:sz w:val="24"/>
        </w:rPr>
        <w:t>of calculating the compensation payable pursuant to clause 3.15.7A(a) by application of clause 3.15.7A(e) or pursuant to clause 3.15.7A(d), </w:t>
      </w:r>
      <w:r>
        <w:rPr>
          <w:i/>
          <w:color w:val="262526"/>
          <w:sz w:val="24"/>
        </w:rPr>
        <w:t>AEMO </w:t>
      </w:r>
      <w:r>
        <w:rPr>
          <w:color w:val="262526"/>
          <w:sz w:val="24"/>
        </w:rPr>
        <w:t>must advise the relevant </w:t>
      </w:r>
      <w:r>
        <w:rPr>
          <w:i/>
          <w:color w:val="262526"/>
          <w:sz w:val="24"/>
        </w:rPr>
        <w:t>Directed Participant </w:t>
      </w:r>
      <w:r>
        <w:rPr>
          <w:color w:val="262526"/>
          <w:sz w:val="24"/>
        </w:rPr>
        <w:t>in writing of the amount of compensation.</w:t>
      </w:r>
    </w:p>
    <w:p>
      <w:pPr>
        <w:pStyle w:val="ListParagraph"/>
        <w:numPr>
          <w:ilvl w:val="3"/>
          <w:numId w:val="80"/>
        </w:numPr>
        <w:tabs>
          <w:tab w:pos="1817" w:val="left" w:leader="none"/>
        </w:tabs>
        <w:spacing w:line="249" w:lineRule="auto" w:before="173" w:after="0"/>
        <w:ind w:left="1820" w:right="119" w:hanging="567"/>
        <w:jc w:val="both"/>
        <w:rPr>
          <w:sz w:val="24"/>
        </w:rPr>
      </w:pPr>
      <w:r>
        <w:rPr>
          <w:color w:val="262526"/>
          <w:sz w:val="24"/>
        </w:rPr>
        <w:t>The determination of a fair payment price pursuant to clause 3.15.7A(c)(1) and</w:t>
      </w:r>
      <w:r>
        <w:rPr>
          <w:color w:val="262526"/>
          <w:spacing w:val="-19"/>
          <w:sz w:val="24"/>
        </w:rPr>
        <w:t> </w:t>
      </w:r>
      <w:r>
        <w:rPr>
          <w:color w:val="262526"/>
          <w:sz w:val="24"/>
        </w:rPr>
        <w:t>the</w:t>
      </w:r>
      <w:r>
        <w:rPr>
          <w:color w:val="262526"/>
          <w:spacing w:val="-18"/>
          <w:sz w:val="24"/>
        </w:rPr>
        <w:t> </w:t>
      </w:r>
      <w:r>
        <w:rPr>
          <w:color w:val="262526"/>
          <w:sz w:val="24"/>
        </w:rPr>
        <w:t>calculation</w:t>
      </w:r>
      <w:r>
        <w:rPr>
          <w:color w:val="262526"/>
          <w:spacing w:val="-18"/>
          <w:sz w:val="24"/>
        </w:rPr>
        <w:t> </w:t>
      </w:r>
      <w:r>
        <w:rPr>
          <w:color w:val="262526"/>
          <w:sz w:val="24"/>
        </w:rPr>
        <w:t>of</w:t>
      </w:r>
      <w:r>
        <w:rPr>
          <w:color w:val="262526"/>
          <w:spacing w:val="-19"/>
          <w:sz w:val="24"/>
        </w:rPr>
        <w:t> </w:t>
      </w:r>
      <w:r>
        <w:rPr>
          <w:color w:val="262526"/>
          <w:sz w:val="24"/>
        </w:rPr>
        <w:t>compensation</w:t>
      </w:r>
      <w:r>
        <w:rPr>
          <w:color w:val="262526"/>
          <w:spacing w:val="-18"/>
          <w:sz w:val="24"/>
        </w:rPr>
        <w:t> </w:t>
      </w:r>
      <w:r>
        <w:rPr>
          <w:color w:val="262526"/>
          <w:spacing w:val="-3"/>
          <w:sz w:val="24"/>
        </w:rPr>
        <w:t>payable</w:t>
      </w:r>
      <w:r>
        <w:rPr>
          <w:color w:val="262526"/>
          <w:spacing w:val="-19"/>
          <w:sz w:val="24"/>
        </w:rPr>
        <w:t> </w:t>
      </w:r>
      <w:r>
        <w:rPr>
          <w:color w:val="262526"/>
          <w:sz w:val="24"/>
        </w:rPr>
        <w:t>to</w:t>
      </w:r>
      <w:r>
        <w:rPr>
          <w:color w:val="262526"/>
          <w:spacing w:val="-20"/>
          <w:sz w:val="24"/>
        </w:rPr>
        <w:t> </w:t>
      </w:r>
      <w:r>
        <w:rPr>
          <w:i/>
          <w:color w:val="262526"/>
          <w:spacing w:val="-4"/>
          <w:sz w:val="24"/>
        </w:rPr>
        <w:t>Directed</w:t>
      </w:r>
      <w:r>
        <w:rPr>
          <w:i/>
          <w:color w:val="262526"/>
          <w:spacing w:val="-18"/>
          <w:sz w:val="24"/>
        </w:rPr>
        <w:t> </w:t>
      </w:r>
      <w:r>
        <w:rPr>
          <w:i/>
          <w:color w:val="262526"/>
          <w:sz w:val="24"/>
        </w:rPr>
        <w:t>Participants</w:t>
      </w:r>
      <w:r>
        <w:rPr>
          <w:i/>
          <w:color w:val="262526"/>
          <w:spacing w:val="-19"/>
          <w:sz w:val="24"/>
        </w:rPr>
        <w:t> </w:t>
      </w:r>
      <w:r>
        <w:rPr>
          <w:color w:val="262526"/>
          <w:spacing w:val="-3"/>
          <w:sz w:val="24"/>
        </w:rPr>
        <w:t>pursuant </w:t>
      </w:r>
      <w:r>
        <w:rPr>
          <w:color w:val="262526"/>
          <w:sz w:val="24"/>
        </w:rPr>
        <w:t>to clause 3.15.7A(d) is final and binding.</w:t>
      </w:r>
    </w:p>
    <w:p>
      <w:pPr>
        <w:spacing w:after="0" w:line="249" w:lineRule="auto"/>
        <w:jc w:val="both"/>
        <w:rPr>
          <w:sz w:val="24"/>
        </w:rPr>
        <w:sectPr>
          <w:pgSz w:w="11910" w:h="16840"/>
          <w:pgMar w:header="642" w:footer="697" w:top="1160" w:bottom="880" w:left="1320" w:right="1320"/>
        </w:sectPr>
      </w:pPr>
    </w:p>
    <w:p>
      <w:pPr>
        <w:pStyle w:val="Heading2"/>
        <w:numPr>
          <w:ilvl w:val="2"/>
          <w:numId w:val="81"/>
        </w:numPr>
        <w:tabs>
          <w:tab w:pos="788" w:val="left" w:leader="none"/>
          <w:tab w:pos="1253" w:val="left" w:leader="none"/>
        </w:tabs>
        <w:spacing w:line="240" w:lineRule="auto" w:before="131" w:after="0"/>
        <w:ind w:left="787" w:right="0" w:hanging="668"/>
        <w:jc w:val="left"/>
      </w:pPr>
      <w:bookmarkStart w:name="3.15.7B   Claim for additional compensat" w:id="245"/>
      <w:bookmarkEnd w:id="245"/>
      <w:r>
        <w:rPr>
          <w:b w:val="0"/>
        </w:rPr>
      </w:r>
      <w:bookmarkStart w:name="3.15.7B   Claim for additional compensat" w:id="246"/>
      <w:bookmarkEnd w:id="246"/>
      <w:r>
        <w:rPr>
          <w:color w:val="262526"/>
        </w:rPr>
        <w:t>B</w:t>
      </w:r>
      <w:r>
        <w:rPr>
          <w:color w:val="262526"/>
        </w:rPr>
        <w:tab/>
        <w:t>Claim for additional compensation by Directed</w:t>
      </w:r>
      <w:r>
        <w:rPr>
          <w:color w:val="262526"/>
          <w:spacing w:val="-12"/>
        </w:rPr>
        <w:t> </w:t>
      </w:r>
      <w:r>
        <w:rPr>
          <w:color w:val="262526"/>
        </w:rPr>
        <w:t>Participants</w:t>
      </w:r>
    </w:p>
    <w:p>
      <w:pPr>
        <w:pStyle w:val="ListParagraph"/>
        <w:numPr>
          <w:ilvl w:val="3"/>
          <w:numId w:val="81"/>
        </w:numPr>
        <w:tabs>
          <w:tab w:pos="1821" w:val="left" w:leader="none"/>
        </w:tabs>
        <w:spacing w:line="249" w:lineRule="auto" w:before="175" w:after="0"/>
        <w:ind w:left="1820" w:right="113" w:hanging="567"/>
        <w:jc w:val="both"/>
        <w:rPr>
          <w:sz w:val="24"/>
        </w:rPr>
      </w:pPr>
      <w:r>
        <w:rPr>
          <w:color w:val="262526"/>
          <w:sz w:val="24"/>
        </w:rPr>
        <w:t>Subject to clauses 3.15.7B(a1) and 3.15.7B(a4), a </w:t>
      </w:r>
      <w:r>
        <w:rPr>
          <w:i/>
          <w:color w:val="262526"/>
          <w:sz w:val="24"/>
        </w:rPr>
        <w:t>Directed Participant </w:t>
      </w:r>
      <w:r>
        <w:rPr>
          <w:color w:val="262526"/>
          <w:spacing w:val="-3"/>
          <w:sz w:val="24"/>
        </w:rPr>
        <w:t>entitled</w:t>
      </w:r>
      <w:r>
        <w:rPr>
          <w:color w:val="262526"/>
          <w:spacing w:val="-11"/>
          <w:sz w:val="24"/>
        </w:rPr>
        <w:t> </w:t>
      </w:r>
      <w:r>
        <w:rPr>
          <w:color w:val="262526"/>
          <w:sz w:val="24"/>
        </w:rPr>
        <w:t>to</w:t>
      </w:r>
      <w:r>
        <w:rPr>
          <w:color w:val="262526"/>
          <w:spacing w:val="-11"/>
          <w:sz w:val="24"/>
        </w:rPr>
        <w:t> </w:t>
      </w:r>
      <w:r>
        <w:rPr>
          <w:color w:val="262526"/>
          <w:spacing w:val="-3"/>
          <w:sz w:val="24"/>
        </w:rPr>
        <w:t>compensation</w:t>
      </w:r>
      <w:r>
        <w:rPr>
          <w:color w:val="262526"/>
          <w:spacing w:val="-11"/>
          <w:sz w:val="24"/>
        </w:rPr>
        <w:t> </w:t>
      </w:r>
      <w:r>
        <w:rPr>
          <w:color w:val="262526"/>
          <w:spacing w:val="-3"/>
          <w:sz w:val="24"/>
        </w:rPr>
        <w:t>pursuant</w:t>
      </w:r>
      <w:r>
        <w:rPr>
          <w:color w:val="262526"/>
          <w:spacing w:val="-11"/>
          <w:sz w:val="24"/>
        </w:rPr>
        <w:t> </w:t>
      </w:r>
      <w:r>
        <w:rPr>
          <w:color w:val="262526"/>
          <w:sz w:val="24"/>
        </w:rPr>
        <w:t>to</w:t>
      </w:r>
      <w:r>
        <w:rPr>
          <w:color w:val="262526"/>
          <w:spacing w:val="-11"/>
          <w:sz w:val="24"/>
        </w:rPr>
        <w:t> </w:t>
      </w:r>
      <w:r>
        <w:rPr>
          <w:color w:val="262526"/>
          <w:spacing w:val="-3"/>
          <w:sz w:val="24"/>
        </w:rPr>
        <w:t>clause</w:t>
      </w:r>
      <w:r>
        <w:rPr>
          <w:color w:val="262526"/>
          <w:spacing w:val="-11"/>
          <w:sz w:val="24"/>
        </w:rPr>
        <w:t> </w:t>
      </w:r>
      <w:r>
        <w:rPr>
          <w:color w:val="262526"/>
          <w:spacing w:val="-3"/>
          <w:sz w:val="24"/>
        </w:rPr>
        <w:t>3.14.5A(d),</w:t>
      </w:r>
      <w:r>
        <w:rPr>
          <w:color w:val="262526"/>
          <w:spacing w:val="-11"/>
          <w:sz w:val="24"/>
        </w:rPr>
        <w:t> </w:t>
      </w:r>
      <w:r>
        <w:rPr>
          <w:color w:val="262526"/>
          <w:spacing w:val="-3"/>
          <w:sz w:val="24"/>
        </w:rPr>
        <w:t>clause</w:t>
      </w:r>
      <w:r>
        <w:rPr>
          <w:color w:val="262526"/>
          <w:spacing w:val="-11"/>
          <w:sz w:val="24"/>
        </w:rPr>
        <w:t> </w:t>
      </w:r>
      <w:r>
        <w:rPr>
          <w:color w:val="262526"/>
          <w:spacing w:val="-3"/>
          <w:sz w:val="24"/>
        </w:rPr>
        <w:t>3.15.7</w:t>
      </w:r>
      <w:r>
        <w:rPr>
          <w:color w:val="262526"/>
          <w:spacing w:val="-11"/>
          <w:sz w:val="24"/>
        </w:rPr>
        <w:t> </w:t>
      </w:r>
      <w:r>
        <w:rPr>
          <w:color w:val="262526"/>
          <w:sz w:val="24"/>
        </w:rPr>
        <w:t>or</w:t>
      </w:r>
      <w:r>
        <w:rPr>
          <w:color w:val="262526"/>
          <w:spacing w:val="-11"/>
          <w:sz w:val="24"/>
        </w:rPr>
        <w:t> </w:t>
      </w:r>
      <w:r>
        <w:rPr>
          <w:color w:val="262526"/>
          <w:spacing w:val="-3"/>
          <w:sz w:val="24"/>
        </w:rPr>
        <w:t>clause </w:t>
      </w:r>
      <w:r>
        <w:rPr>
          <w:color w:val="262526"/>
          <w:sz w:val="24"/>
        </w:rPr>
        <w:t>3.15.7A </w:t>
      </w:r>
      <w:r>
        <w:rPr>
          <w:color w:val="262526"/>
          <w:spacing w:val="-4"/>
          <w:sz w:val="24"/>
        </w:rPr>
        <w:t>may, </w:t>
      </w:r>
      <w:r>
        <w:rPr>
          <w:color w:val="262526"/>
          <w:sz w:val="24"/>
        </w:rPr>
        <w:t>within 15 </w:t>
      </w:r>
      <w:r>
        <w:rPr>
          <w:i/>
          <w:color w:val="262526"/>
          <w:sz w:val="24"/>
        </w:rPr>
        <w:t>business days </w:t>
      </w:r>
      <w:r>
        <w:rPr>
          <w:color w:val="262526"/>
          <w:sz w:val="24"/>
        </w:rPr>
        <w:t>of receipt of the advice referred to in clauses 3.14.5A(g), 3.15.7(e) or 3.15.7A(f), make a written submission to </w:t>
      </w:r>
      <w:r>
        <w:rPr>
          <w:i/>
          <w:color w:val="262526"/>
          <w:sz w:val="24"/>
        </w:rPr>
        <w:t>AEMO </w:t>
      </w:r>
      <w:r>
        <w:rPr>
          <w:color w:val="262526"/>
          <w:sz w:val="24"/>
        </w:rPr>
        <w:t>claiming an amount equal to the sum</w:t>
      </w:r>
      <w:r>
        <w:rPr>
          <w:color w:val="262526"/>
          <w:spacing w:val="-3"/>
          <w:sz w:val="24"/>
        </w:rPr>
        <w:t> </w:t>
      </w:r>
      <w:r>
        <w:rPr>
          <w:color w:val="262526"/>
          <w:sz w:val="24"/>
        </w:rPr>
        <w:t>of:</w:t>
      </w:r>
    </w:p>
    <w:p>
      <w:pPr>
        <w:pStyle w:val="ListParagraph"/>
        <w:numPr>
          <w:ilvl w:val="4"/>
          <w:numId w:val="81"/>
        </w:numPr>
        <w:tabs>
          <w:tab w:pos="2388" w:val="left" w:leader="none"/>
        </w:tabs>
        <w:spacing w:line="249" w:lineRule="auto" w:before="175" w:after="0"/>
        <w:ind w:left="2387" w:right="111" w:hanging="567"/>
        <w:jc w:val="both"/>
        <w:rPr>
          <w:sz w:val="24"/>
        </w:rPr>
      </w:pPr>
      <w:r>
        <w:rPr>
          <w:color w:val="262526"/>
          <w:sz w:val="24"/>
        </w:rPr>
        <w:t>the aggregate of the loss of revenue and additional net direct costs incurred by the </w:t>
      </w:r>
      <w:r>
        <w:rPr>
          <w:i/>
          <w:color w:val="262526"/>
          <w:sz w:val="24"/>
        </w:rPr>
        <w:t>Directed Participant </w:t>
      </w:r>
      <w:r>
        <w:rPr>
          <w:color w:val="262526"/>
          <w:sz w:val="24"/>
        </w:rPr>
        <w:t>in respect of a </w:t>
      </w:r>
      <w:r>
        <w:rPr>
          <w:i/>
          <w:color w:val="262526"/>
          <w:sz w:val="24"/>
        </w:rPr>
        <w:t>scheduled </w:t>
      </w:r>
      <w:r>
        <w:rPr>
          <w:i/>
          <w:color w:val="262526"/>
          <w:sz w:val="24"/>
        </w:rPr>
        <w:t>generating unit</w:t>
      </w:r>
      <w:r>
        <w:rPr>
          <w:color w:val="262526"/>
          <w:sz w:val="24"/>
        </w:rPr>
        <w:t>, </w:t>
      </w:r>
      <w:r>
        <w:rPr>
          <w:i/>
          <w:color w:val="262526"/>
          <w:sz w:val="24"/>
        </w:rPr>
        <w:t>semi-scheduled generating unit </w:t>
      </w:r>
      <w:r>
        <w:rPr>
          <w:color w:val="262526"/>
          <w:sz w:val="24"/>
        </w:rPr>
        <w:t>or </w:t>
      </w:r>
      <w:r>
        <w:rPr>
          <w:i/>
          <w:color w:val="262526"/>
          <w:sz w:val="24"/>
        </w:rPr>
        <w:t>scheduled network </w:t>
      </w:r>
      <w:r>
        <w:rPr>
          <w:i/>
          <w:color w:val="262526"/>
          <w:sz w:val="24"/>
        </w:rPr>
        <w:t>services</w:t>
      </w:r>
      <w:r>
        <w:rPr>
          <w:color w:val="262526"/>
          <w:sz w:val="24"/>
        </w:rPr>
        <w:t>, as the case may be, as a result of the provision of the service under </w:t>
      </w:r>
      <w:r>
        <w:rPr>
          <w:i/>
          <w:color w:val="262526"/>
          <w:sz w:val="24"/>
        </w:rPr>
        <w:t>direction</w:t>
      </w:r>
      <w:r>
        <w:rPr>
          <w:color w:val="262526"/>
          <w:sz w:val="24"/>
        </w:rPr>
        <w:t>;</w:t>
      </w:r>
      <w:r>
        <w:rPr>
          <w:color w:val="262526"/>
          <w:spacing w:val="-1"/>
          <w:sz w:val="24"/>
        </w:rPr>
        <w:t> </w:t>
      </w:r>
      <w:r>
        <w:rPr>
          <w:color w:val="262526"/>
          <w:sz w:val="24"/>
        </w:rPr>
        <w:t>less</w:t>
      </w:r>
    </w:p>
    <w:p>
      <w:pPr>
        <w:pStyle w:val="ListParagraph"/>
        <w:numPr>
          <w:ilvl w:val="4"/>
          <w:numId w:val="81"/>
        </w:numPr>
        <w:tabs>
          <w:tab w:pos="2388" w:val="left" w:leader="none"/>
        </w:tabs>
        <w:spacing w:line="249" w:lineRule="auto" w:before="175" w:after="0"/>
        <w:ind w:left="2387" w:right="113" w:hanging="567"/>
        <w:jc w:val="both"/>
        <w:rPr>
          <w:sz w:val="24"/>
        </w:rPr>
      </w:pPr>
      <w:r>
        <w:rPr>
          <w:color w:val="262526"/>
          <w:sz w:val="24"/>
        </w:rPr>
        <w:t>the amount notified to that </w:t>
      </w:r>
      <w:r>
        <w:rPr>
          <w:i/>
          <w:color w:val="262526"/>
          <w:sz w:val="24"/>
        </w:rPr>
        <w:t>Directed Participant </w:t>
      </w:r>
      <w:r>
        <w:rPr>
          <w:color w:val="262526"/>
          <w:sz w:val="24"/>
        </w:rPr>
        <w:t>pursuant to </w:t>
      </w:r>
      <w:r>
        <w:rPr>
          <w:color w:val="262526"/>
          <w:spacing w:val="2"/>
          <w:sz w:val="24"/>
        </w:rPr>
        <w:t>clause </w:t>
      </w:r>
      <w:r>
        <w:rPr>
          <w:color w:val="262526"/>
          <w:sz w:val="24"/>
        </w:rPr>
        <w:t>3.14.5A(g), clause 3.15.7(e) or clause 3.15.7A(f); less</w:t>
      </w:r>
    </w:p>
    <w:p>
      <w:pPr>
        <w:pStyle w:val="ListParagraph"/>
        <w:numPr>
          <w:ilvl w:val="4"/>
          <w:numId w:val="81"/>
        </w:numPr>
        <w:tabs>
          <w:tab w:pos="2388" w:val="left" w:leader="none"/>
        </w:tabs>
        <w:spacing w:line="249" w:lineRule="auto" w:before="172" w:after="0"/>
        <w:ind w:left="2387" w:right="115" w:hanging="567"/>
        <w:jc w:val="both"/>
        <w:rPr>
          <w:sz w:val="24"/>
        </w:rPr>
      </w:pPr>
      <w:r>
        <w:rPr>
          <w:color w:val="262526"/>
          <w:sz w:val="24"/>
        </w:rPr>
        <w:t>the aggregate amount the </w:t>
      </w:r>
      <w:r>
        <w:rPr>
          <w:i/>
          <w:color w:val="262526"/>
          <w:sz w:val="24"/>
        </w:rPr>
        <w:t>Directed Participant </w:t>
      </w:r>
      <w:r>
        <w:rPr>
          <w:color w:val="262526"/>
          <w:sz w:val="24"/>
        </w:rPr>
        <w:t>is entitled to receive </w:t>
      </w:r>
      <w:r>
        <w:rPr>
          <w:color w:val="262526"/>
          <w:spacing w:val="-6"/>
          <w:sz w:val="24"/>
        </w:rPr>
        <w:t>in </w:t>
      </w:r>
      <w:r>
        <w:rPr>
          <w:color w:val="262526"/>
          <w:sz w:val="24"/>
        </w:rPr>
        <w:t>accordance</w:t>
      </w:r>
      <w:r>
        <w:rPr>
          <w:color w:val="262526"/>
          <w:spacing w:val="-15"/>
          <w:sz w:val="24"/>
        </w:rPr>
        <w:t> </w:t>
      </w:r>
      <w:r>
        <w:rPr>
          <w:color w:val="262526"/>
          <w:sz w:val="24"/>
        </w:rPr>
        <w:t>with</w:t>
      </w:r>
      <w:r>
        <w:rPr>
          <w:color w:val="262526"/>
          <w:spacing w:val="-15"/>
          <w:sz w:val="24"/>
        </w:rPr>
        <w:t> </w:t>
      </w:r>
      <w:r>
        <w:rPr>
          <w:color w:val="262526"/>
          <w:sz w:val="24"/>
        </w:rPr>
        <w:t>clause</w:t>
      </w:r>
      <w:r>
        <w:rPr>
          <w:color w:val="262526"/>
          <w:spacing w:val="-15"/>
          <w:sz w:val="24"/>
        </w:rPr>
        <w:t> </w:t>
      </w:r>
      <w:r>
        <w:rPr>
          <w:color w:val="262526"/>
          <w:sz w:val="24"/>
        </w:rPr>
        <w:t>3.15.6(c)</w:t>
      </w:r>
      <w:r>
        <w:rPr>
          <w:color w:val="262526"/>
          <w:spacing w:val="-15"/>
          <w:sz w:val="24"/>
        </w:rPr>
        <w:t> </w:t>
      </w:r>
      <w:r>
        <w:rPr>
          <w:color w:val="262526"/>
          <w:sz w:val="24"/>
        </w:rPr>
        <w:t>for</w:t>
      </w:r>
      <w:r>
        <w:rPr>
          <w:color w:val="262526"/>
          <w:spacing w:val="-14"/>
          <w:sz w:val="24"/>
        </w:rPr>
        <w:t> </w:t>
      </w:r>
      <w:r>
        <w:rPr>
          <w:color w:val="262526"/>
          <w:sz w:val="24"/>
        </w:rPr>
        <w:t>the</w:t>
      </w:r>
      <w:r>
        <w:rPr>
          <w:color w:val="262526"/>
          <w:spacing w:val="-15"/>
          <w:sz w:val="24"/>
        </w:rPr>
        <w:t> </w:t>
      </w:r>
      <w:r>
        <w:rPr>
          <w:color w:val="262526"/>
          <w:sz w:val="24"/>
        </w:rPr>
        <w:t>provision</w:t>
      </w:r>
      <w:r>
        <w:rPr>
          <w:color w:val="262526"/>
          <w:spacing w:val="-15"/>
          <w:sz w:val="24"/>
        </w:rPr>
        <w:t> </w:t>
      </w:r>
      <w:r>
        <w:rPr>
          <w:color w:val="262526"/>
          <w:sz w:val="24"/>
        </w:rPr>
        <w:t>of</w:t>
      </w:r>
      <w:r>
        <w:rPr>
          <w:color w:val="262526"/>
          <w:spacing w:val="-15"/>
          <w:sz w:val="24"/>
        </w:rPr>
        <w:t> </w:t>
      </w:r>
      <w:r>
        <w:rPr>
          <w:color w:val="262526"/>
          <w:sz w:val="24"/>
        </w:rPr>
        <w:t>a</w:t>
      </w:r>
      <w:r>
        <w:rPr>
          <w:color w:val="262526"/>
          <w:spacing w:val="-15"/>
          <w:sz w:val="24"/>
        </w:rPr>
        <w:t> </w:t>
      </w:r>
      <w:r>
        <w:rPr>
          <w:color w:val="262526"/>
          <w:sz w:val="24"/>
        </w:rPr>
        <w:t>service</w:t>
      </w:r>
      <w:r>
        <w:rPr>
          <w:color w:val="262526"/>
          <w:spacing w:val="-14"/>
          <w:sz w:val="24"/>
        </w:rPr>
        <w:t> </w:t>
      </w:r>
      <w:r>
        <w:rPr>
          <w:color w:val="262526"/>
          <w:sz w:val="24"/>
        </w:rPr>
        <w:t>rendered as a result of the</w:t>
      </w:r>
      <w:r>
        <w:rPr>
          <w:color w:val="262526"/>
          <w:spacing w:val="-2"/>
          <w:sz w:val="24"/>
        </w:rPr>
        <w:t> </w:t>
      </w:r>
      <w:r>
        <w:rPr>
          <w:i/>
          <w:color w:val="262526"/>
          <w:sz w:val="24"/>
        </w:rPr>
        <w:t>direction</w:t>
      </w:r>
      <w:r>
        <w:rPr>
          <w:color w:val="262526"/>
          <w:sz w:val="24"/>
        </w:rPr>
        <w:t>.</w:t>
      </w:r>
    </w:p>
    <w:p>
      <w:pPr>
        <w:pStyle w:val="BodyText"/>
        <w:spacing w:line="249" w:lineRule="auto" w:before="173"/>
        <w:ind w:left="1820" w:right="113"/>
        <w:jc w:val="both"/>
      </w:pPr>
      <w:r>
        <w:rPr>
          <w:color w:val="262526"/>
        </w:rPr>
        <w:t>(a1) Subject to clause 3.15.7B(a4), if </w:t>
      </w:r>
      <w:r>
        <w:rPr>
          <w:i/>
          <w:color w:val="262526"/>
        </w:rPr>
        <w:t>AEMO </w:t>
      </w:r>
      <w:r>
        <w:rPr>
          <w:color w:val="262526"/>
        </w:rPr>
        <w:t>determines pursuant to </w:t>
      </w:r>
      <w:r>
        <w:rPr>
          <w:color w:val="262526"/>
          <w:spacing w:val="2"/>
        </w:rPr>
        <w:t>clause </w:t>
      </w:r>
      <w:r>
        <w:rPr>
          <w:color w:val="262526"/>
        </w:rPr>
        <w:t>3.15.7A(b) that an independent expert could not reasonably be expected to determine</w:t>
      </w:r>
      <w:r>
        <w:rPr>
          <w:color w:val="262526"/>
          <w:spacing w:val="-6"/>
        </w:rPr>
        <w:t> </w:t>
      </w:r>
      <w:r>
        <w:rPr>
          <w:color w:val="262526"/>
        </w:rPr>
        <w:t>within</w:t>
      </w:r>
      <w:r>
        <w:rPr>
          <w:color w:val="262526"/>
          <w:spacing w:val="-5"/>
        </w:rPr>
        <w:t> </w:t>
      </w:r>
      <w:r>
        <w:rPr>
          <w:color w:val="262526"/>
        </w:rPr>
        <w:t>a</w:t>
      </w:r>
      <w:r>
        <w:rPr>
          <w:color w:val="262526"/>
          <w:spacing w:val="-6"/>
        </w:rPr>
        <w:t> </w:t>
      </w:r>
      <w:r>
        <w:rPr>
          <w:color w:val="262526"/>
        </w:rPr>
        <w:t>reasonable</w:t>
      </w:r>
      <w:r>
        <w:rPr>
          <w:color w:val="262526"/>
          <w:spacing w:val="-5"/>
        </w:rPr>
        <w:t> </w:t>
      </w:r>
      <w:r>
        <w:rPr>
          <w:color w:val="262526"/>
        </w:rPr>
        <w:t>period</w:t>
      </w:r>
      <w:r>
        <w:rPr>
          <w:color w:val="262526"/>
          <w:spacing w:val="-6"/>
        </w:rPr>
        <w:t> </w:t>
      </w:r>
      <w:r>
        <w:rPr>
          <w:color w:val="262526"/>
        </w:rPr>
        <w:t>of</w:t>
      </w:r>
      <w:r>
        <w:rPr>
          <w:color w:val="262526"/>
          <w:spacing w:val="-5"/>
        </w:rPr>
        <w:t> </w:t>
      </w:r>
      <w:r>
        <w:rPr>
          <w:color w:val="262526"/>
        </w:rPr>
        <w:t>time</w:t>
      </w:r>
      <w:r>
        <w:rPr>
          <w:color w:val="262526"/>
          <w:spacing w:val="-6"/>
        </w:rPr>
        <w:t> </w:t>
      </w:r>
      <w:r>
        <w:rPr>
          <w:color w:val="262526"/>
        </w:rPr>
        <w:t>the</w:t>
      </w:r>
      <w:r>
        <w:rPr>
          <w:color w:val="262526"/>
          <w:spacing w:val="-5"/>
        </w:rPr>
        <w:t> </w:t>
      </w:r>
      <w:r>
        <w:rPr>
          <w:color w:val="262526"/>
        </w:rPr>
        <w:t>relevant</w:t>
      </w:r>
      <w:r>
        <w:rPr>
          <w:color w:val="262526"/>
          <w:spacing w:val="-5"/>
        </w:rPr>
        <w:t> </w:t>
      </w:r>
      <w:r>
        <w:rPr>
          <w:color w:val="262526"/>
        </w:rPr>
        <w:t>fair</w:t>
      </w:r>
      <w:r>
        <w:rPr>
          <w:color w:val="262526"/>
          <w:spacing w:val="-6"/>
        </w:rPr>
        <w:t> </w:t>
      </w:r>
      <w:r>
        <w:rPr>
          <w:color w:val="262526"/>
        </w:rPr>
        <w:t>payment</w:t>
      </w:r>
      <w:r>
        <w:rPr>
          <w:color w:val="262526"/>
          <w:spacing w:val="-5"/>
        </w:rPr>
        <w:t> </w:t>
      </w:r>
      <w:r>
        <w:rPr>
          <w:color w:val="262526"/>
        </w:rPr>
        <w:t>price, a </w:t>
      </w:r>
      <w:r>
        <w:rPr>
          <w:i/>
          <w:color w:val="262526"/>
        </w:rPr>
        <w:t>Directed Participant </w:t>
      </w:r>
      <w:r>
        <w:rPr>
          <w:color w:val="262526"/>
          <w:spacing w:val="-4"/>
        </w:rPr>
        <w:t>may, </w:t>
      </w:r>
      <w:r>
        <w:rPr>
          <w:color w:val="262526"/>
        </w:rPr>
        <w:t>in accordance with the </w:t>
      </w:r>
      <w:r>
        <w:rPr>
          <w:i/>
          <w:color w:val="262526"/>
        </w:rPr>
        <w:t>intervention settlement </w:t>
      </w:r>
      <w:r>
        <w:rPr>
          <w:i/>
          <w:color w:val="262526"/>
        </w:rPr>
        <w:t>timetable</w:t>
      </w:r>
      <w:r>
        <w:rPr>
          <w:color w:val="262526"/>
        </w:rPr>
        <w:t>,</w:t>
      </w:r>
      <w:r>
        <w:rPr>
          <w:color w:val="262526"/>
          <w:spacing w:val="-8"/>
        </w:rPr>
        <w:t> </w:t>
      </w:r>
      <w:r>
        <w:rPr>
          <w:color w:val="262526"/>
        </w:rPr>
        <w:t>make</w:t>
      </w:r>
      <w:r>
        <w:rPr>
          <w:color w:val="262526"/>
          <w:spacing w:val="-8"/>
        </w:rPr>
        <w:t> </w:t>
      </w:r>
      <w:r>
        <w:rPr>
          <w:color w:val="262526"/>
        </w:rPr>
        <w:t>a</w:t>
      </w:r>
      <w:r>
        <w:rPr>
          <w:color w:val="262526"/>
          <w:spacing w:val="-7"/>
        </w:rPr>
        <w:t> </w:t>
      </w:r>
      <w:r>
        <w:rPr>
          <w:color w:val="262526"/>
        </w:rPr>
        <w:t>written</w:t>
      </w:r>
      <w:r>
        <w:rPr>
          <w:color w:val="262526"/>
          <w:spacing w:val="-8"/>
        </w:rPr>
        <w:t> </w:t>
      </w:r>
      <w:r>
        <w:rPr>
          <w:color w:val="262526"/>
        </w:rPr>
        <w:t>submission</w:t>
      </w:r>
      <w:r>
        <w:rPr>
          <w:color w:val="262526"/>
          <w:spacing w:val="-8"/>
        </w:rPr>
        <w:t> </w:t>
      </w:r>
      <w:r>
        <w:rPr>
          <w:color w:val="262526"/>
        </w:rPr>
        <w:t>to</w:t>
      </w:r>
      <w:r>
        <w:rPr>
          <w:color w:val="262526"/>
          <w:spacing w:val="-6"/>
        </w:rPr>
        <w:t> </w:t>
      </w:r>
      <w:r>
        <w:rPr>
          <w:i/>
          <w:color w:val="262526"/>
        </w:rPr>
        <w:t>AEMO</w:t>
      </w:r>
      <w:r>
        <w:rPr>
          <w:i/>
          <w:color w:val="262526"/>
          <w:spacing w:val="-8"/>
        </w:rPr>
        <w:t> </w:t>
      </w:r>
      <w:r>
        <w:rPr>
          <w:color w:val="262526"/>
        </w:rPr>
        <w:t>claiming</w:t>
      </w:r>
      <w:r>
        <w:rPr>
          <w:color w:val="262526"/>
          <w:spacing w:val="-8"/>
        </w:rPr>
        <w:t> </w:t>
      </w:r>
      <w:r>
        <w:rPr>
          <w:color w:val="262526"/>
        </w:rPr>
        <w:t>compensation</w:t>
      </w:r>
      <w:r>
        <w:rPr>
          <w:color w:val="262526"/>
          <w:spacing w:val="-7"/>
        </w:rPr>
        <w:t> </w:t>
      </w:r>
      <w:r>
        <w:rPr>
          <w:color w:val="262526"/>
        </w:rPr>
        <w:t>from </w:t>
      </w:r>
      <w:r>
        <w:rPr>
          <w:i/>
          <w:color w:val="262526"/>
        </w:rPr>
        <w:t>AEMO </w:t>
      </w:r>
      <w:r>
        <w:rPr>
          <w:color w:val="262526"/>
        </w:rPr>
        <w:t>for the provision of services under the </w:t>
      </w:r>
      <w:r>
        <w:rPr>
          <w:i/>
          <w:color w:val="262526"/>
        </w:rPr>
        <w:t>direction </w:t>
      </w:r>
      <w:r>
        <w:rPr>
          <w:color w:val="262526"/>
        </w:rPr>
        <w:t>equal</w:t>
      </w:r>
      <w:r>
        <w:rPr>
          <w:color w:val="262526"/>
          <w:spacing w:val="-9"/>
        </w:rPr>
        <w:t> </w:t>
      </w:r>
      <w:r>
        <w:rPr>
          <w:color w:val="262526"/>
        </w:rPr>
        <w:t>to:</w:t>
      </w:r>
    </w:p>
    <w:p>
      <w:pPr>
        <w:pStyle w:val="ListParagraph"/>
        <w:numPr>
          <w:ilvl w:val="0"/>
          <w:numId w:val="82"/>
        </w:numPr>
        <w:tabs>
          <w:tab w:pos="2388" w:val="left" w:leader="none"/>
        </w:tabs>
        <w:spacing w:line="249" w:lineRule="auto" w:before="176" w:after="0"/>
        <w:ind w:left="2387" w:right="113" w:hanging="567"/>
        <w:jc w:val="both"/>
        <w:rPr>
          <w:sz w:val="24"/>
        </w:rPr>
      </w:pPr>
      <w:r>
        <w:rPr>
          <w:color w:val="262526"/>
          <w:sz w:val="24"/>
        </w:rPr>
        <w:t>loss of revenue and additional net direct costs which the </w:t>
      </w:r>
      <w:r>
        <w:rPr>
          <w:i/>
          <w:color w:val="262526"/>
          <w:sz w:val="24"/>
        </w:rPr>
        <w:t>Directed </w:t>
      </w:r>
      <w:r>
        <w:rPr>
          <w:i/>
          <w:color w:val="262526"/>
          <w:sz w:val="24"/>
        </w:rPr>
        <w:t>Participant </w:t>
      </w:r>
      <w:r>
        <w:rPr>
          <w:color w:val="262526"/>
          <w:sz w:val="24"/>
        </w:rPr>
        <w:t>incurred as a result of the provision of services under the </w:t>
      </w:r>
      <w:r>
        <w:rPr>
          <w:i/>
          <w:color w:val="262526"/>
          <w:sz w:val="24"/>
        </w:rPr>
        <w:t>direction</w:t>
      </w:r>
      <w:r>
        <w:rPr>
          <w:color w:val="262526"/>
          <w:sz w:val="24"/>
        </w:rPr>
        <w:t>;</w:t>
      </w:r>
      <w:r>
        <w:rPr>
          <w:color w:val="262526"/>
          <w:spacing w:val="-1"/>
          <w:sz w:val="24"/>
        </w:rPr>
        <w:t> </w:t>
      </w:r>
      <w:r>
        <w:rPr>
          <w:color w:val="262526"/>
          <w:sz w:val="24"/>
        </w:rPr>
        <w:t>and</w:t>
      </w:r>
    </w:p>
    <w:p>
      <w:pPr>
        <w:pStyle w:val="ListParagraph"/>
        <w:numPr>
          <w:ilvl w:val="0"/>
          <w:numId w:val="82"/>
        </w:numPr>
        <w:tabs>
          <w:tab w:pos="2388" w:val="left" w:leader="none"/>
        </w:tabs>
        <w:spacing w:line="249" w:lineRule="auto" w:before="173" w:after="0"/>
        <w:ind w:left="2387" w:right="114" w:hanging="567"/>
        <w:jc w:val="both"/>
        <w:rPr>
          <w:sz w:val="24"/>
        </w:rPr>
      </w:pPr>
      <w:r>
        <w:rPr>
          <w:color w:val="262526"/>
          <w:sz w:val="24"/>
        </w:rPr>
        <w:t>a reasonable rate of return on the capital employed in the provision of the service determined by reference as far as reasonably practicable to rates</w:t>
      </w:r>
      <w:r>
        <w:rPr>
          <w:color w:val="262526"/>
          <w:spacing w:val="-8"/>
          <w:sz w:val="24"/>
        </w:rPr>
        <w:t> </w:t>
      </w:r>
      <w:r>
        <w:rPr>
          <w:color w:val="262526"/>
          <w:sz w:val="24"/>
        </w:rPr>
        <w:t>of</w:t>
      </w:r>
      <w:r>
        <w:rPr>
          <w:color w:val="262526"/>
          <w:spacing w:val="-8"/>
          <w:sz w:val="24"/>
        </w:rPr>
        <w:t> </w:t>
      </w:r>
      <w:r>
        <w:rPr>
          <w:color w:val="262526"/>
          <w:sz w:val="24"/>
        </w:rPr>
        <w:t>return</w:t>
      </w:r>
      <w:r>
        <w:rPr>
          <w:color w:val="262526"/>
          <w:spacing w:val="-7"/>
          <w:sz w:val="24"/>
        </w:rPr>
        <w:t> </w:t>
      </w:r>
      <w:r>
        <w:rPr>
          <w:color w:val="262526"/>
          <w:sz w:val="24"/>
        </w:rPr>
        <w:t>for</w:t>
      </w:r>
      <w:r>
        <w:rPr>
          <w:color w:val="262526"/>
          <w:spacing w:val="-8"/>
          <w:sz w:val="24"/>
        </w:rPr>
        <w:t> </w:t>
      </w:r>
      <w:r>
        <w:rPr>
          <w:color w:val="262526"/>
          <w:sz w:val="24"/>
        </w:rPr>
        <w:t>the</w:t>
      </w:r>
      <w:r>
        <w:rPr>
          <w:color w:val="262526"/>
          <w:spacing w:val="-8"/>
          <w:sz w:val="24"/>
        </w:rPr>
        <w:t> </w:t>
      </w:r>
      <w:r>
        <w:rPr>
          <w:color w:val="262526"/>
          <w:sz w:val="24"/>
        </w:rPr>
        <w:t>provision</w:t>
      </w:r>
      <w:r>
        <w:rPr>
          <w:color w:val="262526"/>
          <w:spacing w:val="-7"/>
          <w:sz w:val="24"/>
        </w:rPr>
        <w:t> </w:t>
      </w:r>
      <w:r>
        <w:rPr>
          <w:color w:val="262526"/>
          <w:sz w:val="24"/>
        </w:rPr>
        <w:t>of</w:t>
      </w:r>
      <w:r>
        <w:rPr>
          <w:color w:val="262526"/>
          <w:spacing w:val="-8"/>
          <w:sz w:val="24"/>
        </w:rPr>
        <w:t> </w:t>
      </w:r>
      <w:r>
        <w:rPr>
          <w:color w:val="262526"/>
          <w:sz w:val="24"/>
        </w:rPr>
        <w:t>similar</w:t>
      </w:r>
      <w:r>
        <w:rPr>
          <w:color w:val="262526"/>
          <w:spacing w:val="-8"/>
          <w:sz w:val="24"/>
        </w:rPr>
        <w:t> </w:t>
      </w:r>
      <w:r>
        <w:rPr>
          <w:color w:val="262526"/>
          <w:sz w:val="24"/>
        </w:rPr>
        <w:t>services</w:t>
      </w:r>
      <w:r>
        <w:rPr>
          <w:color w:val="262526"/>
          <w:spacing w:val="-7"/>
          <w:sz w:val="24"/>
        </w:rPr>
        <w:t> </w:t>
      </w:r>
      <w:r>
        <w:rPr>
          <w:color w:val="262526"/>
          <w:sz w:val="24"/>
        </w:rPr>
        <w:t>by</w:t>
      </w:r>
      <w:r>
        <w:rPr>
          <w:color w:val="262526"/>
          <w:spacing w:val="-8"/>
          <w:sz w:val="24"/>
        </w:rPr>
        <w:t> </w:t>
      </w:r>
      <w:r>
        <w:rPr>
          <w:color w:val="262526"/>
          <w:sz w:val="24"/>
        </w:rPr>
        <w:t>similar</w:t>
      </w:r>
      <w:r>
        <w:rPr>
          <w:color w:val="262526"/>
          <w:spacing w:val="-7"/>
          <w:sz w:val="24"/>
        </w:rPr>
        <w:t> </w:t>
      </w:r>
      <w:r>
        <w:rPr>
          <w:color w:val="262526"/>
          <w:sz w:val="24"/>
        </w:rPr>
        <w:t>providers of such</w:t>
      </w:r>
      <w:r>
        <w:rPr>
          <w:color w:val="262526"/>
          <w:spacing w:val="-2"/>
          <w:sz w:val="24"/>
        </w:rPr>
        <w:t> </w:t>
      </w:r>
      <w:r>
        <w:rPr>
          <w:color w:val="262526"/>
          <w:sz w:val="24"/>
        </w:rPr>
        <w:t>services.</w:t>
      </w:r>
    </w:p>
    <w:p>
      <w:pPr>
        <w:pStyle w:val="BodyText"/>
        <w:spacing w:line="249" w:lineRule="auto" w:before="174"/>
        <w:ind w:left="1820" w:right="113"/>
        <w:jc w:val="both"/>
      </w:pPr>
      <w:r>
        <w:rPr>
          <w:color w:val="262526"/>
        </w:rPr>
        <w:t>(a2) Subject to clause 3.15.7B(a4), if a </w:t>
      </w:r>
      <w:r>
        <w:rPr>
          <w:i/>
          <w:color w:val="262526"/>
        </w:rPr>
        <w:t>Directed Participant </w:t>
      </w:r>
      <w:r>
        <w:rPr>
          <w:color w:val="262526"/>
        </w:rPr>
        <w:t>entitled to compensation</w:t>
      </w:r>
      <w:r>
        <w:rPr>
          <w:color w:val="262526"/>
          <w:spacing w:val="-8"/>
        </w:rPr>
        <w:t> </w:t>
      </w:r>
      <w:r>
        <w:rPr>
          <w:color w:val="262526"/>
        </w:rPr>
        <w:t>pursuant</w:t>
      </w:r>
      <w:r>
        <w:rPr>
          <w:color w:val="262526"/>
          <w:spacing w:val="-8"/>
        </w:rPr>
        <w:t> </w:t>
      </w:r>
      <w:r>
        <w:rPr>
          <w:color w:val="262526"/>
        </w:rPr>
        <w:t>to</w:t>
      </w:r>
      <w:r>
        <w:rPr>
          <w:color w:val="262526"/>
          <w:spacing w:val="-8"/>
        </w:rPr>
        <w:t> </w:t>
      </w:r>
      <w:r>
        <w:rPr>
          <w:color w:val="262526"/>
        </w:rPr>
        <w:t>clause</w:t>
      </w:r>
      <w:r>
        <w:rPr>
          <w:color w:val="262526"/>
          <w:spacing w:val="-8"/>
        </w:rPr>
        <w:t> </w:t>
      </w:r>
      <w:r>
        <w:rPr>
          <w:color w:val="262526"/>
        </w:rPr>
        <w:t>3.15.7(d)</w:t>
      </w:r>
      <w:r>
        <w:rPr>
          <w:color w:val="262526"/>
          <w:spacing w:val="-8"/>
        </w:rPr>
        <w:t> </w:t>
      </w:r>
      <w:r>
        <w:rPr>
          <w:color w:val="262526"/>
        </w:rPr>
        <w:t>considers</w:t>
      </w:r>
      <w:r>
        <w:rPr>
          <w:color w:val="262526"/>
          <w:spacing w:val="-8"/>
        </w:rPr>
        <w:t> </w:t>
      </w:r>
      <w:r>
        <w:rPr>
          <w:color w:val="262526"/>
        </w:rPr>
        <w:t>that</w:t>
      </w:r>
      <w:r>
        <w:rPr>
          <w:color w:val="262526"/>
          <w:spacing w:val="-8"/>
        </w:rPr>
        <w:t> </w:t>
      </w:r>
      <w:r>
        <w:rPr>
          <w:color w:val="262526"/>
        </w:rPr>
        <w:t>the</w:t>
      </w:r>
      <w:r>
        <w:rPr>
          <w:color w:val="262526"/>
          <w:spacing w:val="-8"/>
        </w:rPr>
        <w:t> </w:t>
      </w:r>
      <w:r>
        <w:rPr>
          <w:color w:val="262526"/>
        </w:rPr>
        <w:t>amount</w:t>
      </w:r>
      <w:r>
        <w:rPr>
          <w:color w:val="262526"/>
          <w:spacing w:val="-8"/>
        </w:rPr>
        <w:t> </w:t>
      </w:r>
      <w:r>
        <w:rPr>
          <w:color w:val="262526"/>
        </w:rPr>
        <w:t>notified pursuant to clauses 3.15.7(e) is less than the amount it is entitled to receive pursuant</w:t>
      </w:r>
      <w:r>
        <w:rPr>
          <w:color w:val="262526"/>
          <w:spacing w:val="-5"/>
        </w:rPr>
        <w:t> </w:t>
      </w:r>
      <w:r>
        <w:rPr>
          <w:color w:val="262526"/>
        </w:rPr>
        <w:t>to</w:t>
      </w:r>
      <w:r>
        <w:rPr>
          <w:color w:val="262526"/>
          <w:spacing w:val="-4"/>
        </w:rPr>
        <w:t> </w:t>
      </w:r>
      <w:r>
        <w:rPr>
          <w:color w:val="262526"/>
        </w:rPr>
        <w:t>that</w:t>
      </w:r>
      <w:r>
        <w:rPr>
          <w:color w:val="262526"/>
          <w:spacing w:val="-4"/>
        </w:rPr>
        <w:t> </w:t>
      </w:r>
      <w:r>
        <w:rPr>
          <w:color w:val="262526"/>
        </w:rPr>
        <w:t>clause,</w:t>
      </w:r>
      <w:r>
        <w:rPr>
          <w:color w:val="262526"/>
          <w:spacing w:val="-4"/>
        </w:rPr>
        <w:t> </w:t>
      </w:r>
      <w:r>
        <w:rPr>
          <w:color w:val="262526"/>
        </w:rPr>
        <w:t>the</w:t>
      </w:r>
      <w:r>
        <w:rPr>
          <w:color w:val="262526"/>
          <w:spacing w:val="-6"/>
        </w:rPr>
        <w:t> </w:t>
      </w:r>
      <w:r>
        <w:rPr>
          <w:i/>
          <w:color w:val="262526"/>
        </w:rPr>
        <w:t>Directed</w:t>
      </w:r>
      <w:r>
        <w:rPr>
          <w:i/>
          <w:color w:val="262526"/>
          <w:spacing w:val="-4"/>
        </w:rPr>
        <w:t> </w:t>
      </w:r>
      <w:r>
        <w:rPr>
          <w:i/>
          <w:color w:val="262526"/>
        </w:rPr>
        <w:t>Participant</w:t>
      </w:r>
      <w:r>
        <w:rPr>
          <w:i/>
          <w:color w:val="262526"/>
          <w:spacing w:val="-5"/>
        </w:rPr>
        <w:t> </w:t>
      </w:r>
      <w:r>
        <w:rPr>
          <w:color w:val="262526"/>
          <w:spacing w:val="-4"/>
        </w:rPr>
        <w:t>may, </w:t>
      </w:r>
      <w:r>
        <w:rPr>
          <w:color w:val="262526"/>
        </w:rPr>
        <w:t>in</w:t>
      </w:r>
      <w:r>
        <w:rPr>
          <w:color w:val="262526"/>
          <w:spacing w:val="-5"/>
        </w:rPr>
        <w:t> </w:t>
      </w:r>
      <w:r>
        <w:rPr>
          <w:color w:val="262526"/>
        </w:rPr>
        <w:t>accordance</w:t>
      </w:r>
      <w:r>
        <w:rPr>
          <w:color w:val="262526"/>
          <w:spacing w:val="-4"/>
        </w:rPr>
        <w:t> </w:t>
      </w:r>
      <w:r>
        <w:rPr>
          <w:color w:val="262526"/>
        </w:rPr>
        <w:t>with</w:t>
      </w:r>
      <w:r>
        <w:rPr>
          <w:color w:val="262526"/>
          <w:spacing w:val="-4"/>
        </w:rPr>
        <w:t> </w:t>
      </w:r>
      <w:r>
        <w:rPr>
          <w:color w:val="262526"/>
        </w:rPr>
        <w:t>the </w:t>
      </w:r>
      <w:r>
        <w:rPr>
          <w:i/>
          <w:color w:val="262526"/>
        </w:rPr>
        <w:t>intervention settlement timetable</w:t>
      </w:r>
      <w:r>
        <w:rPr>
          <w:color w:val="262526"/>
        </w:rPr>
        <w:t>, make a written submission to </w:t>
      </w:r>
      <w:r>
        <w:rPr>
          <w:i/>
          <w:color w:val="262526"/>
        </w:rPr>
        <w:t>AEMO </w:t>
      </w:r>
      <w:r>
        <w:rPr>
          <w:color w:val="262526"/>
        </w:rPr>
        <w:t>requesting compensation from </w:t>
      </w:r>
      <w:r>
        <w:rPr>
          <w:i/>
          <w:color w:val="262526"/>
        </w:rPr>
        <w:t>AEMO </w:t>
      </w:r>
      <w:r>
        <w:rPr>
          <w:color w:val="262526"/>
        </w:rPr>
        <w:t>for that</w:t>
      </w:r>
      <w:r>
        <w:rPr>
          <w:color w:val="262526"/>
          <w:spacing w:val="-3"/>
        </w:rPr>
        <w:t> </w:t>
      </w:r>
      <w:r>
        <w:rPr>
          <w:color w:val="262526"/>
        </w:rPr>
        <w:t>difference.</w:t>
      </w:r>
    </w:p>
    <w:p>
      <w:pPr>
        <w:spacing w:line="249" w:lineRule="auto" w:before="176"/>
        <w:ind w:left="1820" w:right="113" w:hanging="567"/>
        <w:jc w:val="both"/>
        <w:rPr>
          <w:sz w:val="24"/>
        </w:rPr>
      </w:pPr>
      <w:r>
        <w:rPr>
          <w:color w:val="262526"/>
          <w:sz w:val="24"/>
        </w:rPr>
        <w:t>(a3) For the purposes of the calculation of additional net direct costs pursuant to paragraphs (a)(1) and (a1)(1), the additional net direct costs incurred by the </w:t>
      </w:r>
      <w:r>
        <w:rPr>
          <w:i/>
          <w:color w:val="262526"/>
          <w:sz w:val="24"/>
        </w:rPr>
        <w:t>Directed Participant </w:t>
      </w:r>
      <w:r>
        <w:rPr>
          <w:color w:val="262526"/>
          <w:sz w:val="24"/>
        </w:rPr>
        <w:t>in respect of that </w:t>
      </w:r>
      <w:r>
        <w:rPr>
          <w:i/>
          <w:color w:val="262526"/>
          <w:sz w:val="24"/>
        </w:rPr>
        <w:t>scheduled generating unit</w:t>
      </w:r>
      <w:r>
        <w:rPr>
          <w:color w:val="262526"/>
          <w:sz w:val="24"/>
        </w:rPr>
        <w:t>, </w:t>
      </w:r>
      <w:r>
        <w:rPr>
          <w:i/>
          <w:color w:val="262526"/>
          <w:sz w:val="24"/>
        </w:rPr>
        <w:t>semi- </w:t>
      </w:r>
      <w:r>
        <w:rPr>
          <w:i/>
          <w:color w:val="262526"/>
          <w:sz w:val="24"/>
        </w:rPr>
        <w:t>scheduled</w:t>
      </w:r>
      <w:r>
        <w:rPr>
          <w:i/>
          <w:color w:val="262526"/>
          <w:spacing w:val="-15"/>
          <w:sz w:val="24"/>
        </w:rPr>
        <w:t> </w:t>
      </w:r>
      <w:r>
        <w:rPr>
          <w:i/>
          <w:color w:val="262526"/>
          <w:sz w:val="24"/>
        </w:rPr>
        <w:t>generating</w:t>
      </w:r>
      <w:r>
        <w:rPr>
          <w:i/>
          <w:color w:val="262526"/>
          <w:spacing w:val="-14"/>
          <w:sz w:val="24"/>
        </w:rPr>
        <w:t> </w:t>
      </w:r>
      <w:r>
        <w:rPr>
          <w:i/>
          <w:color w:val="262526"/>
          <w:sz w:val="24"/>
        </w:rPr>
        <w:t>unit</w:t>
      </w:r>
      <w:r>
        <w:rPr>
          <w:i/>
          <w:color w:val="262526"/>
          <w:spacing w:val="-14"/>
          <w:sz w:val="24"/>
        </w:rPr>
        <w:t> </w:t>
      </w:r>
      <w:r>
        <w:rPr>
          <w:color w:val="262526"/>
          <w:sz w:val="24"/>
        </w:rPr>
        <w:t>or</w:t>
      </w:r>
      <w:r>
        <w:rPr>
          <w:color w:val="262526"/>
          <w:spacing w:val="-14"/>
          <w:sz w:val="24"/>
        </w:rPr>
        <w:t> </w:t>
      </w:r>
      <w:r>
        <w:rPr>
          <w:i/>
          <w:color w:val="262526"/>
          <w:sz w:val="24"/>
        </w:rPr>
        <w:t>scheduled</w:t>
      </w:r>
      <w:r>
        <w:rPr>
          <w:i/>
          <w:color w:val="262526"/>
          <w:spacing w:val="-15"/>
          <w:sz w:val="24"/>
        </w:rPr>
        <w:t> </w:t>
      </w:r>
      <w:r>
        <w:rPr>
          <w:i/>
          <w:color w:val="262526"/>
          <w:sz w:val="24"/>
        </w:rPr>
        <w:t>network</w:t>
      </w:r>
      <w:r>
        <w:rPr>
          <w:i/>
          <w:color w:val="262526"/>
          <w:spacing w:val="-14"/>
          <w:sz w:val="24"/>
        </w:rPr>
        <w:t> </w:t>
      </w:r>
      <w:r>
        <w:rPr>
          <w:i/>
          <w:color w:val="262526"/>
          <w:sz w:val="24"/>
        </w:rPr>
        <w:t>services</w:t>
      </w:r>
      <w:r>
        <w:rPr>
          <w:i/>
          <w:color w:val="262526"/>
          <w:spacing w:val="-13"/>
          <w:sz w:val="24"/>
        </w:rPr>
        <w:t> </w:t>
      </w:r>
      <w:r>
        <w:rPr>
          <w:color w:val="262526"/>
          <w:sz w:val="24"/>
        </w:rPr>
        <w:t>(as</w:t>
      </w:r>
      <w:r>
        <w:rPr>
          <w:color w:val="262526"/>
          <w:spacing w:val="-14"/>
          <w:sz w:val="24"/>
        </w:rPr>
        <w:t> </w:t>
      </w:r>
      <w:r>
        <w:rPr>
          <w:color w:val="262526"/>
          <w:sz w:val="24"/>
        </w:rPr>
        <w:t>the</w:t>
      </w:r>
      <w:r>
        <w:rPr>
          <w:color w:val="262526"/>
          <w:spacing w:val="-15"/>
          <w:sz w:val="24"/>
        </w:rPr>
        <w:t> </w:t>
      </w:r>
      <w:r>
        <w:rPr>
          <w:color w:val="262526"/>
          <w:sz w:val="24"/>
        </w:rPr>
        <w:t>case</w:t>
      </w:r>
      <w:r>
        <w:rPr>
          <w:color w:val="262526"/>
          <w:spacing w:val="-14"/>
          <w:sz w:val="24"/>
        </w:rPr>
        <w:t> </w:t>
      </w:r>
      <w:r>
        <w:rPr>
          <w:color w:val="262526"/>
          <w:sz w:val="24"/>
        </w:rPr>
        <w:t>may</w:t>
      </w:r>
      <w:r>
        <w:rPr>
          <w:color w:val="262526"/>
          <w:spacing w:val="-15"/>
          <w:sz w:val="24"/>
        </w:rPr>
        <w:t> </w:t>
      </w:r>
      <w:r>
        <w:rPr>
          <w:color w:val="262526"/>
          <w:sz w:val="24"/>
        </w:rPr>
        <w:t>be) includes without</w:t>
      </w:r>
      <w:r>
        <w:rPr>
          <w:color w:val="262526"/>
          <w:spacing w:val="-2"/>
          <w:sz w:val="24"/>
        </w:rPr>
        <w:t> </w:t>
      </w:r>
      <w:r>
        <w:rPr>
          <w:color w:val="262526"/>
          <w:sz w:val="24"/>
        </w:rPr>
        <w:t>limitation:</w:t>
      </w:r>
    </w:p>
    <w:p>
      <w:pPr>
        <w:pStyle w:val="ListParagraph"/>
        <w:numPr>
          <w:ilvl w:val="0"/>
          <w:numId w:val="83"/>
        </w:numPr>
        <w:tabs>
          <w:tab w:pos="2388" w:val="left" w:leader="none"/>
        </w:tabs>
        <w:spacing w:line="249" w:lineRule="auto" w:before="175" w:after="0"/>
        <w:ind w:left="2387" w:right="116" w:hanging="567"/>
        <w:jc w:val="both"/>
        <w:rPr>
          <w:sz w:val="24"/>
        </w:rPr>
      </w:pPr>
      <w:r>
        <w:rPr>
          <w:color w:val="262526"/>
          <w:sz w:val="24"/>
        </w:rPr>
        <w:t>fuel costs in connection with the relevant </w:t>
      </w:r>
      <w:r>
        <w:rPr>
          <w:i/>
          <w:color w:val="262526"/>
          <w:sz w:val="24"/>
        </w:rPr>
        <w:t>generating unit </w:t>
      </w:r>
      <w:r>
        <w:rPr>
          <w:color w:val="262526"/>
          <w:sz w:val="24"/>
        </w:rPr>
        <w:t>or </w:t>
      </w:r>
      <w:r>
        <w:rPr>
          <w:i/>
          <w:color w:val="262526"/>
          <w:sz w:val="24"/>
        </w:rPr>
        <w:t>scheduled </w:t>
      </w:r>
      <w:r>
        <w:rPr>
          <w:i/>
          <w:color w:val="262526"/>
          <w:sz w:val="24"/>
        </w:rPr>
        <w:t>network</w:t>
      </w:r>
      <w:r>
        <w:rPr>
          <w:i/>
          <w:color w:val="262526"/>
          <w:spacing w:val="-1"/>
          <w:sz w:val="24"/>
        </w:rPr>
        <w:t> </w:t>
      </w:r>
      <w:r>
        <w:rPr>
          <w:i/>
          <w:color w:val="262526"/>
          <w:sz w:val="24"/>
        </w:rPr>
        <w:t>services</w:t>
      </w:r>
      <w:r>
        <w:rPr>
          <w:color w:val="262526"/>
          <w:sz w:val="24"/>
        </w:rPr>
        <w:t>;</w:t>
      </w:r>
    </w:p>
    <w:p>
      <w:pPr>
        <w:spacing w:after="0" w:line="249" w:lineRule="auto"/>
        <w:jc w:val="both"/>
        <w:rPr>
          <w:sz w:val="24"/>
        </w:rPr>
        <w:sectPr>
          <w:headerReference w:type="default" r:id="rId64"/>
          <w:footerReference w:type="default" r:id="rId65"/>
          <w:pgSz w:w="11910" w:h="16840"/>
          <w:pgMar w:header="642" w:footer="697" w:top="1160" w:bottom="880" w:left="1320" w:right="1320"/>
        </w:sectPr>
      </w:pPr>
    </w:p>
    <w:p>
      <w:pPr>
        <w:pStyle w:val="ListParagraph"/>
        <w:numPr>
          <w:ilvl w:val="0"/>
          <w:numId w:val="83"/>
        </w:numPr>
        <w:tabs>
          <w:tab w:pos="2387" w:val="left" w:leader="none"/>
          <w:tab w:pos="2388" w:val="left" w:leader="none"/>
        </w:tabs>
        <w:spacing w:line="240" w:lineRule="auto" w:before="124" w:after="0"/>
        <w:ind w:left="2387" w:right="0" w:hanging="568"/>
        <w:jc w:val="left"/>
        <w:rPr>
          <w:sz w:val="24"/>
        </w:rPr>
      </w:pPr>
      <w:r>
        <w:rPr>
          <w:color w:val="262526"/>
          <w:sz w:val="24"/>
        </w:rPr>
        <w:t>incremental maintenance costs in connection with the</w:t>
      </w:r>
      <w:r>
        <w:rPr>
          <w:color w:val="262526"/>
          <w:spacing w:val="34"/>
          <w:sz w:val="24"/>
        </w:rPr>
        <w:t> </w:t>
      </w:r>
      <w:r>
        <w:rPr>
          <w:color w:val="262526"/>
          <w:sz w:val="24"/>
        </w:rPr>
        <w:t>relevant</w:t>
      </w:r>
    </w:p>
    <w:p>
      <w:pPr>
        <w:spacing w:before="12"/>
        <w:ind w:left="272" w:right="274" w:firstLine="0"/>
        <w:jc w:val="center"/>
        <w:rPr>
          <w:sz w:val="24"/>
        </w:rPr>
      </w:pPr>
      <w:r>
        <w:rPr>
          <w:i/>
          <w:color w:val="262526"/>
          <w:sz w:val="24"/>
        </w:rPr>
        <w:t>generating unit </w:t>
      </w:r>
      <w:r>
        <w:rPr>
          <w:color w:val="262526"/>
          <w:sz w:val="24"/>
        </w:rPr>
        <w:t>or </w:t>
      </w:r>
      <w:r>
        <w:rPr>
          <w:i/>
          <w:color w:val="262526"/>
          <w:sz w:val="24"/>
        </w:rPr>
        <w:t>scheduled network services</w:t>
      </w:r>
      <w:r>
        <w:rPr>
          <w:color w:val="262526"/>
          <w:sz w:val="24"/>
        </w:rPr>
        <w:t>;</w:t>
      </w:r>
    </w:p>
    <w:p>
      <w:pPr>
        <w:pStyle w:val="ListParagraph"/>
        <w:numPr>
          <w:ilvl w:val="0"/>
          <w:numId w:val="83"/>
        </w:numPr>
        <w:tabs>
          <w:tab w:pos="2388" w:val="left" w:leader="none"/>
        </w:tabs>
        <w:spacing w:line="249" w:lineRule="auto" w:before="182" w:after="0"/>
        <w:ind w:left="2387" w:right="116" w:hanging="567"/>
        <w:jc w:val="both"/>
        <w:rPr>
          <w:sz w:val="24"/>
        </w:rPr>
      </w:pPr>
      <w:r>
        <w:rPr>
          <w:color w:val="262526"/>
          <w:sz w:val="24"/>
        </w:rPr>
        <w:t>incremental manning costs in connection with the relevant </w:t>
      </w:r>
      <w:r>
        <w:rPr>
          <w:i/>
          <w:color w:val="262526"/>
          <w:sz w:val="24"/>
        </w:rPr>
        <w:t>generating </w:t>
      </w:r>
      <w:r>
        <w:rPr>
          <w:i/>
          <w:color w:val="262526"/>
          <w:sz w:val="24"/>
        </w:rPr>
        <w:t>unit </w:t>
      </w:r>
      <w:r>
        <w:rPr>
          <w:color w:val="262526"/>
          <w:sz w:val="24"/>
        </w:rPr>
        <w:t>or </w:t>
      </w:r>
      <w:r>
        <w:rPr>
          <w:i/>
          <w:color w:val="262526"/>
          <w:sz w:val="24"/>
        </w:rPr>
        <w:t>scheduled network</w:t>
      </w:r>
      <w:r>
        <w:rPr>
          <w:i/>
          <w:color w:val="262526"/>
          <w:spacing w:val="-2"/>
          <w:sz w:val="24"/>
        </w:rPr>
        <w:t> </w:t>
      </w:r>
      <w:r>
        <w:rPr>
          <w:i/>
          <w:color w:val="262526"/>
          <w:sz w:val="24"/>
        </w:rPr>
        <w:t>services</w:t>
      </w:r>
      <w:r>
        <w:rPr>
          <w:color w:val="262526"/>
          <w:sz w:val="24"/>
        </w:rPr>
        <w:t>;</w:t>
      </w:r>
    </w:p>
    <w:p>
      <w:pPr>
        <w:pStyle w:val="ListParagraph"/>
        <w:numPr>
          <w:ilvl w:val="0"/>
          <w:numId w:val="83"/>
        </w:numPr>
        <w:tabs>
          <w:tab w:pos="2388" w:val="left" w:leader="none"/>
        </w:tabs>
        <w:spacing w:line="249" w:lineRule="auto" w:before="172" w:after="0"/>
        <w:ind w:left="2387" w:right="113" w:hanging="567"/>
        <w:jc w:val="both"/>
        <w:rPr>
          <w:sz w:val="24"/>
        </w:rPr>
      </w:pPr>
      <w:r>
        <w:rPr>
          <w:color w:val="262526"/>
          <w:sz w:val="24"/>
        </w:rPr>
        <w:t>acceleration</w:t>
      </w:r>
      <w:r>
        <w:rPr>
          <w:color w:val="262526"/>
          <w:spacing w:val="-8"/>
          <w:sz w:val="24"/>
        </w:rPr>
        <w:t> </w:t>
      </w:r>
      <w:r>
        <w:rPr>
          <w:color w:val="262526"/>
          <w:sz w:val="24"/>
        </w:rPr>
        <w:t>costs</w:t>
      </w:r>
      <w:r>
        <w:rPr>
          <w:color w:val="262526"/>
          <w:spacing w:val="-8"/>
          <w:sz w:val="24"/>
        </w:rPr>
        <w:t> </w:t>
      </w:r>
      <w:r>
        <w:rPr>
          <w:color w:val="262526"/>
          <w:sz w:val="24"/>
        </w:rPr>
        <w:t>of</w:t>
      </w:r>
      <w:r>
        <w:rPr>
          <w:color w:val="262526"/>
          <w:spacing w:val="-7"/>
          <w:sz w:val="24"/>
        </w:rPr>
        <w:t> </w:t>
      </w:r>
      <w:r>
        <w:rPr>
          <w:color w:val="262526"/>
          <w:sz w:val="24"/>
        </w:rPr>
        <w:t>maintenance</w:t>
      </w:r>
      <w:r>
        <w:rPr>
          <w:color w:val="262526"/>
          <w:spacing w:val="-8"/>
          <w:sz w:val="24"/>
        </w:rPr>
        <w:t> </w:t>
      </w:r>
      <w:r>
        <w:rPr>
          <w:color w:val="262526"/>
          <w:sz w:val="24"/>
        </w:rPr>
        <w:t>work</w:t>
      </w:r>
      <w:r>
        <w:rPr>
          <w:color w:val="262526"/>
          <w:spacing w:val="-8"/>
          <w:sz w:val="24"/>
        </w:rPr>
        <w:t> </w:t>
      </w:r>
      <w:r>
        <w:rPr>
          <w:color w:val="262526"/>
          <w:sz w:val="24"/>
        </w:rPr>
        <w:t>in</w:t>
      </w:r>
      <w:r>
        <w:rPr>
          <w:color w:val="262526"/>
          <w:spacing w:val="-7"/>
          <w:sz w:val="24"/>
        </w:rPr>
        <w:t> </w:t>
      </w:r>
      <w:r>
        <w:rPr>
          <w:color w:val="262526"/>
          <w:sz w:val="24"/>
        </w:rPr>
        <w:t>connection</w:t>
      </w:r>
      <w:r>
        <w:rPr>
          <w:color w:val="262526"/>
          <w:spacing w:val="-8"/>
          <w:sz w:val="24"/>
        </w:rPr>
        <w:t> </w:t>
      </w:r>
      <w:r>
        <w:rPr>
          <w:color w:val="262526"/>
          <w:sz w:val="24"/>
        </w:rPr>
        <w:t>with</w:t>
      </w:r>
      <w:r>
        <w:rPr>
          <w:color w:val="262526"/>
          <w:spacing w:val="-8"/>
          <w:sz w:val="24"/>
        </w:rPr>
        <w:t> </w:t>
      </w:r>
      <w:r>
        <w:rPr>
          <w:color w:val="262526"/>
          <w:sz w:val="24"/>
        </w:rPr>
        <w:t>the</w:t>
      </w:r>
      <w:r>
        <w:rPr>
          <w:color w:val="262526"/>
          <w:spacing w:val="-7"/>
          <w:sz w:val="24"/>
        </w:rPr>
        <w:t> </w:t>
      </w:r>
      <w:r>
        <w:rPr>
          <w:color w:val="262526"/>
          <w:sz w:val="24"/>
        </w:rPr>
        <w:t>relevant </w:t>
      </w:r>
      <w:r>
        <w:rPr>
          <w:i/>
          <w:color w:val="262526"/>
          <w:sz w:val="24"/>
        </w:rPr>
        <w:t>generating</w:t>
      </w:r>
      <w:r>
        <w:rPr>
          <w:i/>
          <w:color w:val="262526"/>
          <w:spacing w:val="-16"/>
          <w:sz w:val="24"/>
        </w:rPr>
        <w:t> </w:t>
      </w:r>
      <w:r>
        <w:rPr>
          <w:i/>
          <w:color w:val="262526"/>
          <w:sz w:val="24"/>
        </w:rPr>
        <w:t>unit</w:t>
      </w:r>
      <w:r>
        <w:rPr>
          <w:i/>
          <w:color w:val="262526"/>
          <w:spacing w:val="-16"/>
          <w:sz w:val="24"/>
        </w:rPr>
        <w:t> </w:t>
      </w:r>
      <w:r>
        <w:rPr>
          <w:color w:val="262526"/>
          <w:sz w:val="24"/>
        </w:rPr>
        <w:t>or</w:t>
      </w:r>
      <w:r>
        <w:rPr>
          <w:color w:val="262526"/>
          <w:spacing w:val="-16"/>
          <w:sz w:val="24"/>
        </w:rPr>
        <w:t> </w:t>
      </w:r>
      <w:r>
        <w:rPr>
          <w:i/>
          <w:color w:val="262526"/>
          <w:sz w:val="24"/>
        </w:rPr>
        <w:t>scheduled</w:t>
      </w:r>
      <w:r>
        <w:rPr>
          <w:i/>
          <w:color w:val="262526"/>
          <w:spacing w:val="-16"/>
          <w:sz w:val="24"/>
        </w:rPr>
        <w:t> </w:t>
      </w:r>
      <w:r>
        <w:rPr>
          <w:i/>
          <w:color w:val="262526"/>
          <w:sz w:val="24"/>
        </w:rPr>
        <w:t>network</w:t>
      </w:r>
      <w:r>
        <w:rPr>
          <w:i/>
          <w:color w:val="262526"/>
          <w:spacing w:val="-15"/>
          <w:sz w:val="24"/>
        </w:rPr>
        <w:t> </w:t>
      </w:r>
      <w:r>
        <w:rPr>
          <w:i/>
          <w:color w:val="262526"/>
          <w:sz w:val="24"/>
        </w:rPr>
        <w:t>services</w:t>
      </w:r>
      <w:r>
        <w:rPr>
          <w:color w:val="262526"/>
          <w:sz w:val="24"/>
        </w:rPr>
        <w:t>,</w:t>
      </w:r>
      <w:r>
        <w:rPr>
          <w:color w:val="262526"/>
          <w:spacing w:val="-16"/>
          <w:sz w:val="24"/>
        </w:rPr>
        <w:t> </w:t>
      </w:r>
      <w:r>
        <w:rPr>
          <w:color w:val="262526"/>
          <w:sz w:val="24"/>
        </w:rPr>
        <w:t>where</w:t>
      </w:r>
      <w:r>
        <w:rPr>
          <w:color w:val="262526"/>
          <w:spacing w:val="-16"/>
          <w:sz w:val="24"/>
        </w:rPr>
        <w:t> </w:t>
      </w:r>
      <w:r>
        <w:rPr>
          <w:color w:val="262526"/>
          <w:sz w:val="24"/>
        </w:rPr>
        <w:t>such</w:t>
      </w:r>
      <w:r>
        <w:rPr>
          <w:color w:val="262526"/>
          <w:spacing w:val="-16"/>
          <w:sz w:val="24"/>
        </w:rPr>
        <w:t> </w:t>
      </w:r>
      <w:r>
        <w:rPr>
          <w:color w:val="262526"/>
          <w:sz w:val="24"/>
        </w:rPr>
        <w:t>acceleration costs are incurred to enable the </w:t>
      </w:r>
      <w:r>
        <w:rPr>
          <w:i/>
          <w:color w:val="262526"/>
          <w:sz w:val="24"/>
        </w:rPr>
        <w:t>generating unit </w:t>
      </w:r>
      <w:r>
        <w:rPr>
          <w:color w:val="262526"/>
          <w:sz w:val="24"/>
        </w:rPr>
        <w:t>or </w:t>
      </w:r>
      <w:r>
        <w:rPr>
          <w:i/>
          <w:color w:val="262526"/>
          <w:sz w:val="24"/>
        </w:rPr>
        <w:t>scheduled network </w:t>
      </w:r>
      <w:r>
        <w:rPr>
          <w:i/>
          <w:color w:val="262526"/>
          <w:sz w:val="24"/>
        </w:rPr>
        <w:t>services </w:t>
      </w:r>
      <w:r>
        <w:rPr>
          <w:color w:val="262526"/>
          <w:sz w:val="24"/>
        </w:rPr>
        <w:t>to comply with the</w:t>
      </w:r>
      <w:r>
        <w:rPr>
          <w:color w:val="262526"/>
          <w:spacing w:val="-4"/>
          <w:sz w:val="24"/>
        </w:rPr>
        <w:t> </w:t>
      </w:r>
      <w:r>
        <w:rPr>
          <w:i/>
          <w:color w:val="262526"/>
          <w:sz w:val="24"/>
        </w:rPr>
        <w:t>direction</w:t>
      </w:r>
      <w:r>
        <w:rPr>
          <w:color w:val="262526"/>
          <w:sz w:val="24"/>
        </w:rPr>
        <w:t>;</w:t>
      </w:r>
    </w:p>
    <w:p>
      <w:pPr>
        <w:pStyle w:val="ListParagraph"/>
        <w:numPr>
          <w:ilvl w:val="0"/>
          <w:numId w:val="83"/>
        </w:numPr>
        <w:tabs>
          <w:tab w:pos="2388" w:val="left" w:leader="none"/>
        </w:tabs>
        <w:spacing w:line="249" w:lineRule="auto" w:before="174" w:after="0"/>
        <w:ind w:left="2387" w:right="112" w:hanging="567"/>
        <w:jc w:val="both"/>
        <w:rPr>
          <w:sz w:val="24"/>
        </w:rPr>
      </w:pPr>
      <w:r>
        <w:rPr>
          <w:color w:val="262526"/>
          <w:sz w:val="24"/>
        </w:rPr>
        <w:t>delay costs for maintenance work in connection with the relevant </w:t>
      </w:r>
      <w:r>
        <w:rPr>
          <w:i/>
          <w:color w:val="262526"/>
          <w:sz w:val="24"/>
        </w:rPr>
        <w:t>generating unit </w:t>
      </w:r>
      <w:r>
        <w:rPr>
          <w:color w:val="262526"/>
          <w:sz w:val="24"/>
        </w:rPr>
        <w:t>or </w:t>
      </w:r>
      <w:r>
        <w:rPr>
          <w:i/>
          <w:color w:val="262526"/>
          <w:sz w:val="24"/>
        </w:rPr>
        <w:t>scheduled network services</w:t>
      </w:r>
      <w:r>
        <w:rPr>
          <w:color w:val="262526"/>
          <w:sz w:val="24"/>
        </w:rPr>
        <w:t>, where such delay costs are</w:t>
      </w:r>
      <w:r>
        <w:rPr>
          <w:color w:val="262526"/>
          <w:spacing w:val="-21"/>
          <w:sz w:val="24"/>
        </w:rPr>
        <w:t> </w:t>
      </w:r>
      <w:r>
        <w:rPr>
          <w:color w:val="262526"/>
          <w:sz w:val="24"/>
        </w:rPr>
        <w:t>incurred</w:t>
      </w:r>
      <w:r>
        <w:rPr>
          <w:color w:val="262526"/>
          <w:spacing w:val="-20"/>
          <w:sz w:val="24"/>
        </w:rPr>
        <w:t> </w:t>
      </w:r>
      <w:r>
        <w:rPr>
          <w:color w:val="262526"/>
          <w:sz w:val="24"/>
        </w:rPr>
        <w:t>to</w:t>
      </w:r>
      <w:r>
        <w:rPr>
          <w:color w:val="262526"/>
          <w:spacing w:val="-20"/>
          <w:sz w:val="24"/>
        </w:rPr>
        <w:t> </w:t>
      </w:r>
      <w:r>
        <w:rPr>
          <w:color w:val="262526"/>
          <w:sz w:val="24"/>
        </w:rPr>
        <w:t>enable</w:t>
      </w:r>
      <w:r>
        <w:rPr>
          <w:color w:val="262526"/>
          <w:spacing w:val="-20"/>
          <w:sz w:val="24"/>
        </w:rPr>
        <w:t> </w:t>
      </w:r>
      <w:r>
        <w:rPr>
          <w:color w:val="262526"/>
          <w:sz w:val="24"/>
        </w:rPr>
        <w:t>the</w:t>
      </w:r>
      <w:r>
        <w:rPr>
          <w:color w:val="262526"/>
          <w:spacing w:val="-21"/>
          <w:sz w:val="24"/>
        </w:rPr>
        <w:t> </w:t>
      </w:r>
      <w:r>
        <w:rPr>
          <w:i/>
          <w:color w:val="262526"/>
          <w:sz w:val="24"/>
        </w:rPr>
        <w:t>generating</w:t>
      </w:r>
      <w:r>
        <w:rPr>
          <w:i/>
          <w:color w:val="262526"/>
          <w:spacing w:val="-20"/>
          <w:sz w:val="24"/>
        </w:rPr>
        <w:t> </w:t>
      </w:r>
      <w:r>
        <w:rPr>
          <w:i/>
          <w:color w:val="262526"/>
          <w:sz w:val="24"/>
        </w:rPr>
        <w:t>unit</w:t>
      </w:r>
      <w:r>
        <w:rPr>
          <w:i/>
          <w:color w:val="262526"/>
          <w:spacing w:val="-20"/>
          <w:sz w:val="24"/>
        </w:rPr>
        <w:t> </w:t>
      </w:r>
      <w:r>
        <w:rPr>
          <w:color w:val="262526"/>
          <w:sz w:val="24"/>
        </w:rPr>
        <w:t>or</w:t>
      </w:r>
      <w:r>
        <w:rPr>
          <w:color w:val="262526"/>
          <w:spacing w:val="-20"/>
          <w:sz w:val="24"/>
        </w:rPr>
        <w:t> </w:t>
      </w:r>
      <w:r>
        <w:rPr>
          <w:i/>
          <w:color w:val="262526"/>
          <w:sz w:val="24"/>
        </w:rPr>
        <w:t>scheduled</w:t>
      </w:r>
      <w:r>
        <w:rPr>
          <w:i/>
          <w:color w:val="262526"/>
          <w:spacing w:val="-21"/>
          <w:sz w:val="24"/>
        </w:rPr>
        <w:t> </w:t>
      </w:r>
      <w:r>
        <w:rPr>
          <w:i/>
          <w:color w:val="262526"/>
          <w:sz w:val="24"/>
        </w:rPr>
        <w:t>network</w:t>
      </w:r>
      <w:r>
        <w:rPr>
          <w:i/>
          <w:color w:val="262526"/>
          <w:spacing w:val="-20"/>
          <w:sz w:val="24"/>
        </w:rPr>
        <w:t> </w:t>
      </w:r>
      <w:r>
        <w:rPr>
          <w:i/>
          <w:color w:val="262526"/>
          <w:sz w:val="24"/>
        </w:rPr>
        <w:t>services </w:t>
      </w:r>
      <w:r>
        <w:rPr>
          <w:color w:val="262526"/>
          <w:sz w:val="24"/>
        </w:rPr>
        <w:t>to comply with the</w:t>
      </w:r>
      <w:r>
        <w:rPr>
          <w:color w:val="262526"/>
          <w:spacing w:val="-3"/>
          <w:sz w:val="24"/>
        </w:rPr>
        <w:t> </w:t>
      </w:r>
      <w:r>
        <w:rPr>
          <w:i/>
          <w:color w:val="262526"/>
          <w:sz w:val="24"/>
        </w:rPr>
        <w:t>direction</w:t>
      </w:r>
      <w:r>
        <w:rPr>
          <w:color w:val="262526"/>
          <w:sz w:val="24"/>
        </w:rPr>
        <w:t>;</w:t>
      </w:r>
    </w:p>
    <w:p>
      <w:pPr>
        <w:pStyle w:val="ListParagraph"/>
        <w:numPr>
          <w:ilvl w:val="0"/>
          <w:numId w:val="83"/>
        </w:numPr>
        <w:tabs>
          <w:tab w:pos="2388" w:val="left" w:leader="none"/>
        </w:tabs>
        <w:spacing w:line="249" w:lineRule="auto" w:before="174" w:after="0"/>
        <w:ind w:left="2387" w:right="115" w:hanging="567"/>
        <w:jc w:val="both"/>
        <w:rPr>
          <w:sz w:val="24"/>
        </w:rPr>
      </w:pPr>
      <w:r>
        <w:rPr>
          <w:color w:val="262526"/>
          <w:sz w:val="24"/>
        </w:rPr>
        <w:t>other costs incurred in connection with the relevant </w:t>
      </w:r>
      <w:r>
        <w:rPr>
          <w:i/>
          <w:color w:val="262526"/>
          <w:sz w:val="24"/>
        </w:rPr>
        <w:t>generating unit </w:t>
      </w:r>
      <w:r>
        <w:rPr>
          <w:color w:val="262526"/>
          <w:sz w:val="24"/>
        </w:rPr>
        <w:t>or </w:t>
      </w:r>
      <w:r>
        <w:rPr>
          <w:i/>
          <w:color w:val="262526"/>
          <w:sz w:val="24"/>
        </w:rPr>
        <w:t>scheduled</w:t>
      </w:r>
      <w:r>
        <w:rPr>
          <w:i/>
          <w:color w:val="262526"/>
          <w:spacing w:val="-15"/>
          <w:sz w:val="24"/>
        </w:rPr>
        <w:t> </w:t>
      </w:r>
      <w:r>
        <w:rPr>
          <w:i/>
          <w:color w:val="262526"/>
          <w:sz w:val="24"/>
        </w:rPr>
        <w:t>network</w:t>
      </w:r>
      <w:r>
        <w:rPr>
          <w:i/>
          <w:color w:val="262526"/>
          <w:spacing w:val="-15"/>
          <w:sz w:val="24"/>
        </w:rPr>
        <w:t> </w:t>
      </w:r>
      <w:r>
        <w:rPr>
          <w:i/>
          <w:color w:val="262526"/>
          <w:sz w:val="24"/>
        </w:rPr>
        <w:t>services</w:t>
      </w:r>
      <w:r>
        <w:rPr>
          <w:color w:val="262526"/>
          <w:sz w:val="24"/>
        </w:rPr>
        <w:t>,</w:t>
      </w:r>
      <w:r>
        <w:rPr>
          <w:color w:val="262526"/>
          <w:spacing w:val="-14"/>
          <w:sz w:val="24"/>
        </w:rPr>
        <w:t> </w:t>
      </w:r>
      <w:r>
        <w:rPr>
          <w:color w:val="262526"/>
          <w:sz w:val="24"/>
        </w:rPr>
        <w:t>where</w:t>
      </w:r>
      <w:r>
        <w:rPr>
          <w:color w:val="262526"/>
          <w:spacing w:val="-15"/>
          <w:sz w:val="24"/>
        </w:rPr>
        <w:t> </w:t>
      </w:r>
      <w:r>
        <w:rPr>
          <w:color w:val="262526"/>
          <w:sz w:val="24"/>
        </w:rPr>
        <w:t>such</w:t>
      </w:r>
      <w:r>
        <w:rPr>
          <w:color w:val="262526"/>
          <w:spacing w:val="-14"/>
          <w:sz w:val="24"/>
        </w:rPr>
        <w:t> </w:t>
      </w:r>
      <w:r>
        <w:rPr>
          <w:color w:val="262526"/>
          <w:sz w:val="24"/>
        </w:rPr>
        <w:t>costs</w:t>
      </w:r>
      <w:r>
        <w:rPr>
          <w:color w:val="262526"/>
          <w:spacing w:val="-15"/>
          <w:sz w:val="24"/>
        </w:rPr>
        <w:t> </w:t>
      </w:r>
      <w:r>
        <w:rPr>
          <w:color w:val="262526"/>
          <w:sz w:val="24"/>
        </w:rPr>
        <w:t>are</w:t>
      </w:r>
      <w:r>
        <w:rPr>
          <w:color w:val="262526"/>
          <w:spacing w:val="-14"/>
          <w:sz w:val="24"/>
        </w:rPr>
        <w:t> </w:t>
      </w:r>
      <w:r>
        <w:rPr>
          <w:color w:val="262526"/>
          <w:sz w:val="24"/>
        </w:rPr>
        <w:t>incurred</w:t>
      </w:r>
      <w:r>
        <w:rPr>
          <w:color w:val="262526"/>
          <w:spacing w:val="-15"/>
          <w:sz w:val="24"/>
        </w:rPr>
        <w:t> </w:t>
      </w:r>
      <w:r>
        <w:rPr>
          <w:color w:val="262526"/>
          <w:sz w:val="24"/>
        </w:rPr>
        <w:t>to</w:t>
      </w:r>
      <w:r>
        <w:rPr>
          <w:color w:val="262526"/>
          <w:spacing w:val="-15"/>
          <w:sz w:val="24"/>
        </w:rPr>
        <w:t> </w:t>
      </w:r>
      <w:r>
        <w:rPr>
          <w:color w:val="262526"/>
          <w:sz w:val="24"/>
        </w:rPr>
        <w:t>enable</w:t>
      </w:r>
      <w:r>
        <w:rPr>
          <w:color w:val="262526"/>
          <w:spacing w:val="-14"/>
          <w:sz w:val="24"/>
        </w:rPr>
        <w:t> </w:t>
      </w:r>
      <w:r>
        <w:rPr>
          <w:color w:val="262526"/>
          <w:sz w:val="24"/>
        </w:rPr>
        <w:t>the </w:t>
      </w:r>
      <w:r>
        <w:rPr>
          <w:i/>
          <w:color w:val="262526"/>
          <w:sz w:val="24"/>
        </w:rPr>
        <w:t>generating unit </w:t>
      </w:r>
      <w:r>
        <w:rPr>
          <w:color w:val="262526"/>
          <w:sz w:val="24"/>
        </w:rPr>
        <w:t>or </w:t>
      </w:r>
      <w:r>
        <w:rPr>
          <w:i/>
          <w:color w:val="262526"/>
          <w:sz w:val="24"/>
        </w:rPr>
        <w:t>scheduled network services </w:t>
      </w:r>
      <w:r>
        <w:rPr>
          <w:color w:val="262526"/>
          <w:sz w:val="24"/>
        </w:rPr>
        <w:t>to comply with </w:t>
      </w:r>
      <w:r>
        <w:rPr>
          <w:color w:val="262526"/>
          <w:spacing w:val="2"/>
          <w:sz w:val="24"/>
        </w:rPr>
        <w:t>the </w:t>
      </w:r>
      <w:r>
        <w:rPr>
          <w:i/>
          <w:color w:val="262526"/>
          <w:sz w:val="24"/>
        </w:rPr>
        <w:t>direction</w:t>
      </w:r>
      <w:r>
        <w:rPr>
          <w:color w:val="262526"/>
          <w:sz w:val="24"/>
        </w:rPr>
        <w:t>;</w:t>
      </w:r>
      <w:r>
        <w:rPr>
          <w:color w:val="262526"/>
          <w:spacing w:val="-1"/>
          <w:sz w:val="24"/>
        </w:rPr>
        <w:t> </w:t>
      </w:r>
      <w:r>
        <w:rPr>
          <w:color w:val="262526"/>
          <w:sz w:val="24"/>
        </w:rPr>
        <w:t>and</w:t>
      </w:r>
    </w:p>
    <w:p>
      <w:pPr>
        <w:pStyle w:val="ListParagraph"/>
        <w:numPr>
          <w:ilvl w:val="0"/>
          <w:numId w:val="83"/>
        </w:numPr>
        <w:tabs>
          <w:tab w:pos="2388" w:val="left" w:leader="none"/>
        </w:tabs>
        <w:spacing w:line="249" w:lineRule="auto" w:before="174" w:after="0"/>
        <w:ind w:left="2387" w:right="113" w:hanging="567"/>
        <w:jc w:val="both"/>
        <w:rPr>
          <w:sz w:val="24"/>
        </w:rPr>
      </w:pPr>
      <w:r>
        <w:rPr>
          <w:color w:val="262526"/>
          <w:sz w:val="24"/>
        </w:rPr>
        <w:t>any compensation which the </w:t>
      </w:r>
      <w:r>
        <w:rPr>
          <w:i/>
          <w:color w:val="262526"/>
          <w:sz w:val="24"/>
        </w:rPr>
        <w:t>Directed Participant </w:t>
      </w:r>
      <w:r>
        <w:rPr>
          <w:color w:val="262526"/>
          <w:sz w:val="24"/>
        </w:rPr>
        <w:t>receives or could have</w:t>
      </w:r>
      <w:r>
        <w:rPr>
          <w:color w:val="262526"/>
          <w:spacing w:val="-21"/>
          <w:sz w:val="24"/>
        </w:rPr>
        <w:t> </w:t>
      </w:r>
      <w:r>
        <w:rPr>
          <w:color w:val="262526"/>
          <w:sz w:val="24"/>
        </w:rPr>
        <w:t>obtained</w:t>
      </w:r>
      <w:r>
        <w:rPr>
          <w:color w:val="262526"/>
          <w:spacing w:val="-21"/>
          <w:sz w:val="24"/>
        </w:rPr>
        <w:t> </w:t>
      </w:r>
      <w:r>
        <w:rPr>
          <w:color w:val="262526"/>
          <w:sz w:val="24"/>
        </w:rPr>
        <w:t>by</w:t>
      </w:r>
      <w:r>
        <w:rPr>
          <w:color w:val="262526"/>
          <w:spacing w:val="-21"/>
          <w:sz w:val="24"/>
        </w:rPr>
        <w:t> </w:t>
      </w:r>
      <w:r>
        <w:rPr>
          <w:color w:val="262526"/>
          <w:sz w:val="24"/>
        </w:rPr>
        <w:t>taking</w:t>
      </w:r>
      <w:r>
        <w:rPr>
          <w:color w:val="262526"/>
          <w:spacing w:val="-21"/>
          <w:sz w:val="24"/>
        </w:rPr>
        <w:t> </w:t>
      </w:r>
      <w:r>
        <w:rPr>
          <w:color w:val="262526"/>
          <w:sz w:val="24"/>
        </w:rPr>
        <w:t>reasonable</w:t>
      </w:r>
      <w:r>
        <w:rPr>
          <w:color w:val="262526"/>
          <w:spacing w:val="-21"/>
          <w:sz w:val="24"/>
        </w:rPr>
        <w:t> </w:t>
      </w:r>
      <w:r>
        <w:rPr>
          <w:color w:val="262526"/>
          <w:sz w:val="24"/>
        </w:rPr>
        <w:t>steps</w:t>
      </w:r>
      <w:r>
        <w:rPr>
          <w:color w:val="262526"/>
          <w:spacing w:val="-21"/>
          <w:sz w:val="24"/>
        </w:rPr>
        <w:t> </w:t>
      </w:r>
      <w:r>
        <w:rPr>
          <w:color w:val="262526"/>
          <w:sz w:val="24"/>
        </w:rPr>
        <w:t>in</w:t>
      </w:r>
      <w:r>
        <w:rPr>
          <w:color w:val="262526"/>
          <w:spacing w:val="-21"/>
          <w:sz w:val="24"/>
        </w:rPr>
        <w:t> </w:t>
      </w:r>
      <w:r>
        <w:rPr>
          <w:color w:val="262526"/>
          <w:sz w:val="24"/>
        </w:rPr>
        <w:t>connection</w:t>
      </w:r>
      <w:r>
        <w:rPr>
          <w:color w:val="262526"/>
          <w:spacing w:val="-20"/>
          <w:sz w:val="24"/>
        </w:rPr>
        <w:t> </w:t>
      </w:r>
      <w:r>
        <w:rPr>
          <w:color w:val="262526"/>
          <w:sz w:val="24"/>
        </w:rPr>
        <w:t>with</w:t>
      </w:r>
      <w:r>
        <w:rPr>
          <w:color w:val="262526"/>
          <w:spacing w:val="-21"/>
          <w:sz w:val="24"/>
        </w:rPr>
        <w:t> </w:t>
      </w:r>
      <w:r>
        <w:rPr>
          <w:color w:val="262526"/>
          <w:sz w:val="24"/>
        </w:rPr>
        <w:t>the</w:t>
      </w:r>
      <w:r>
        <w:rPr>
          <w:color w:val="262526"/>
          <w:spacing w:val="-21"/>
          <w:sz w:val="24"/>
        </w:rPr>
        <w:t> </w:t>
      </w:r>
      <w:r>
        <w:rPr>
          <w:color w:val="262526"/>
          <w:sz w:val="24"/>
        </w:rPr>
        <w:t>relevant </w:t>
      </w:r>
      <w:r>
        <w:rPr>
          <w:i/>
          <w:color w:val="262526"/>
          <w:sz w:val="24"/>
        </w:rPr>
        <w:t>generating unit </w:t>
      </w:r>
      <w:r>
        <w:rPr>
          <w:color w:val="262526"/>
          <w:sz w:val="24"/>
        </w:rPr>
        <w:t>or </w:t>
      </w:r>
      <w:r>
        <w:rPr>
          <w:i/>
          <w:color w:val="262526"/>
          <w:sz w:val="24"/>
        </w:rPr>
        <w:t>scheduled network services </w:t>
      </w:r>
      <w:r>
        <w:rPr>
          <w:color w:val="262526"/>
          <w:sz w:val="24"/>
        </w:rPr>
        <w:t>being</w:t>
      </w:r>
      <w:r>
        <w:rPr>
          <w:color w:val="262526"/>
          <w:spacing w:val="-7"/>
          <w:sz w:val="24"/>
        </w:rPr>
        <w:t> </w:t>
      </w:r>
      <w:r>
        <w:rPr>
          <w:color w:val="262526"/>
          <w:sz w:val="24"/>
        </w:rPr>
        <w:t>available.</w:t>
      </w:r>
    </w:p>
    <w:p>
      <w:pPr>
        <w:spacing w:line="249" w:lineRule="auto" w:before="173"/>
        <w:ind w:left="1820" w:right="113" w:hanging="567"/>
        <w:jc w:val="both"/>
        <w:rPr>
          <w:sz w:val="24"/>
        </w:rPr>
      </w:pPr>
      <w:r>
        <w:rPr>
          <w:color w:val="262526"/>
          <w:sz w:val="24"/>
        </w:rPr>
        <w:t>(a4) In respect of a single </w:t>
      </w:r>
      <w:r>
        <w:rPr>
          <w:i/>
          <w:color w:val="262526"/>
          <w:sz w:val="24"/>
        </w:rPr>
        <w:t>intervention price trading interval</w:t>
      </w:r>
      <w:r>
        <w:rPr>
          <w:color w:val="262526"/>
          <w:sz w:val="24"/>
        </w:rPr>
        <w:t>, a </w:t>
      </w:r>
      <w:r>
        <w:rPr>
          <w:i/>
          <w:color w:val="262526"/>
          <w:sz w:val="24"/>
        </w:rPr>
        <w:t>Directed </w:t>
      </w:r>
      <w:r>
        <w:rPr>
          <w:i/>
          <w:color w:val="262526"/>
          <w:sz w:val="24"/>
        </w:rPr>
        <w:t>Participant </w:t>
      </w:r>
      <w:r>
        <w:rPr>
          <w:color w:val="262526"/>
          <w:sz w:val="24"/>
        </w:rPr>
        <w:t>may only make a claim pursuant to clauses 3.15.7B(a), 3.15.7B(a1) or 3.15.7B(a2) if the amount of the claim in respect of that </w:t>
      </w:r>
      <w:r>
        <w:rPr>
          <w:i/>
          <w:color w:val="262526"/>
          <w:sz w:val="24"/>
        </w:rPr>
        <w:t>intervention price trading interval </w:t>
      </w:r>
      <w:r>
        <w:rPr>
          <w:color w:val="262526"/>
          <w:sz w:val="24"/>
        </w:rPr>
        <w:t>is greater than $5,000.</w:t>
      </w:r>
    </w:p>
    <w:p>
      <w:pPr>
        <w:pStyle w:val="ListParagraph"/>
        <w:numPr>
          <w:ilvl w:val="3"/>
          <w:numId w:val="81"/>
        </w:numPr>
        <w:tabs>
          <w:tab w:pos="1816" w:val="left" w:leader="none"/>
          <w:tab w:pos="1817" w:val="left" w:leader="none"/>
        </w:tabs>
        <w:spacing w:line="249" w:lineRule="auto" w:before="174" w:after="0"/>
        <w:ind w:left="1820" w:right="121" w:hanging="567"/>
        <w:jc w:val="left"/>
        <w:rPr>
          <w:sz w:val="24"/>
        </w:rPr>
      </w:pPr>
      <w:r>
        <w:rPr>
          <w:color w:val="262526"/>
          <w:sz w:val="24"/>
        </w:rPr>
        <w:t>The</w:t>
      </w:r>
      <w:r>
        <w:rPr>
          <w:color w:val="262526"/>
          <w:spacing w:val="-15"/>
          <w:sz w:val="24"/>
        </w:rPr>
        <w:t> </w:t>
      </w:r>
      <w:r>
        <w:rPr>
          <w:color w:val="262526"/>
          <w:sz w:val="24"/>
        </w:rPr>
        <w:t>submissions</w:t>
      </w:r>
      <w:r>
        <w:rPr>
          <w:color w:val="262526"/>
          <w:spacing w:val="-14"/>
          <w:sz w:val="24"/>
        </w:rPr>
        <w:t> </w:t>
      </w:r>
      <w:r>
        <w:rPr>
          <w:color w:val="262526"/>
          <w:sz w:val="24"/>
        </w:rPr>
        <w:t>pursuant</w:t>
      </w:r>
      <w:r>
        <w:rPr>
          <w:color w:val="262526"/>
          <w:spacing w:val="-15"/>
          <w:sz w:val="24"/>
        </w:rPr>
        <w:t> </w:t>
      </w:r>
      <w:r>
        <w:rPr>
          <w:color w:val="262526"/>
          <w:sz w:val="24"/>
        </w:rPr>
        <w:t>to</w:t>
      </w:r>
      <w:r>
        <w:rPr>
          <w:color w:val="262526"/>
          <w:spacing w:val="-14"/>
          <w:sz w:val="24"/>
        </w:rPr>
        <w:t> </w:t>
      </w:r>
      <w:r>
        <w:rPr>
          <w:color w:val="262526"/>
          <w:sz w:val="24"/>
        </w:rPr>
        <w:t>clauses</w:t>
      </w:r>
      <w:r>
        <w:rPr>
          <w:color w:val="262526"/>
          <w:spacing w:val="-15"/>
          <w:sz w:val="24"/>
        </w:rPr>
        <w:t> </w:t>
      </w:r>
      <w:r>
        <w:rPr>
          <w:color w:val="262526"/>
          <w:sz w:val="24"/>
        </w:rPr>
        <w:t>3.15.7B(a),</w:t>
      </w:r>
      <w:r>
        <w:rPr>
          <w:color w:val="262526"/>
          <w:spacing w:val="-14"/>
          <w:sz w:val="24"/>
        </w:rPr>
        <w:t> </w:t>
      </w:r>
      <w:r>
        <w:rPr>
          <w:color w:val="262526"/>
          <w:sz w:val="24"/>
        </w:rPr>
        <w:t>3.15.7B(a1)</w:t>
      </w:r>
      <w:r>
        <w:rPr>
          <w:color w:val="262526"/>
          <w:spacing w:val="-14"/>
          <w:sz w:val="24"/>
        </w:rPr>
        <w:t> </w:t>
      </w:r>
      <w:r>
        <w:rPr>
          <w:color w:val="262526"/>
          <w:sz w:val="24"/>
        </w:rPr>
        <w:t>and</w:t>
      </w:r>
      <w:r>
        <w:rPr>
          <w:color w:val="262526"/>
          <w:spacing w:val="-15"/>
          <w:sz w:val="24"/>
        </w:rPr>
        <w:t> </w:t>
      </w:r>
      <w:r>
        <w:rPr>
          <w:color w:val="262526"/>
          <w:spacing w:val="-3"/>
          <w:sz w:val="24"/>
        </w:rPr>
        <w:t>3.15.7B(a2) </w:t>
      </w:r>
      <w:r>
        <w:rPr>
          <w:color w:val="262526"/>
          <w:sz w:val="24"/>
        </w:rPr>
        <w:t>must:</w:t>
      </w:r>
    </w:p>
    <w:p>
      <w:pPr>
        <w:pStyle w:val="ListParagraph"/>
        <w:numPr>
          <w:ilvl w:val="4"/>
          <w:numId w:val="81"/>
        </w:numPr>
        <w:tabs>
          <w:tab w:pos="2387" w:val="left" w:leader="none"/>
          <w:tab w:pos="2388" w:val="left" w:leader="none"/>
        </w:tabs>
        <w:spacing w:line="240" w:lineRule="auto" w:before="172" w:after="0"/>
        <w:ind w:left="2387" w:right="0" w:hanging="568"/>
        <w:jc w:val="left"/>
        <w:rPr>
          <w:sz w:val="24"/>
        </w:rPr>
      </w:pPr>
      <w:r>
        <w:rPr>
          <w:color w:val="262526"/>
          <w:sz w:val="24"/>
        </w:rPr>
        <w:t>itemise each component of a claim;</w:t>
      </w:r>
    </w:p>
    <w:p>
      <w:pPr>
        <w:pStyle w:val="ListParagraph"/>
        <w:numPr>
          <w:ilvl w:val="4"/>
          <w:numId w:val="81"/>
        </w:numPr>
        <w:tabs>
          <w:tab w:pos="2388" w:val="left" w:leader="none"/>
        </w:tabs>
        <w:spacing w:line="249" w:lineRule="auto" w:before="182" w:after="0"/>
        <w:ind w:left="2387" w:right="114" w:hanging="567"/>
        <w:jc w:val="both"/>
        <w:rPr>
          <w:sz w:val="24"/>
        </w:rPr>
      </w:pPr>
      <w:r>
        <w:rPr>
          <w:color w:val="262526"/>
          <w:sz w:val="24"/>
        </w:rPr>
        <w:t>contain</w:t>
      </w:r>
      <w:r>
        <w:rPr>
          <w:color w:val="262526"/>
          <w:spacing w:val="-8"/>
          <w:sz w:val="24"/>
        </w:rPr>
        <w:t> </w:t>
      </w:r>
      <w:r>
        <w:rPr>
          <w:color w:val="262526"/>
          <w:sz w:val="24"/>
        </w:rPr>
        <w:t>sufficient</w:t>
      </w:r>
      <w:r>
        <w:rPr>
          <w:color w:val="262526"/>
          <w:spacing w:val="-7"/>
          <w:sz w:val="24"/>
        </w:rPr>
        <w:t> </w:t>
      </w:r>
      <w:r>
        <w:rPr>
          <w:color w:val="262526"/>
          <w:sz w:val="24"/>
        </w:rPr>
        <w:t>data</w:t>
      </w:r>
      <w:r>
        <w:rPr>
          <w:color w:val="262526"/>
          <w:spacing w:val="-7"/>
          <w:sz w:val="24"/>
        </w:rPr>
        <w:t> </w:t>
      </w:r>
      <w:r>
        <w:rPr>
          <w:color w:val="262526"/>
          <w:sz w:val="24"/>
        </w:rPr>
        <w:t>and</w:t>
      </w:r>
      <w:r>
        <w:rPr>
          <w:color w:val="262526"/>
          <w:spacing w:val="-7"/>
          <w:sz w:val="24"/>
        </w:rPr>
        <w:t> </w:t>
      </w:r>
      <w:r>
        <w:rPr>
          <w:color w:val="262526"/>
          <w:sz w:val="24"/>
        </w:rPr>
        <w:t>information</w:t>
      </w:r>
      <w:r>
        <w:rPr>
          <w:color w:val="262526"/>
          <w:spacing w:val="-7"/>
          <w:sz w:val="24"/>
        </w:rPr>
        <w:t> </w:t>
      </w:r>
      <w:r>
        <w:rPr>
          <w:color w:val="262526"/>
          <w:sz w:val="24"/>
        </w:rPr>
        <w:t>to</w:t>
      </w:r>
      <w:r>
        <w:rPr>
          <w:color w:val="262526"/>
          <w:spacing w:val="-7"/>
          <w:sz w:val="24"/>
        </w:rPr>
        <w:t> </w:t>
      </w:r>
      <w:r>
        <w:rPr>
          <w:color w:val="262526"/>
          <w:sz w:val="24"/>
        </w:rPr>
        <w:t>substantiate</w:t>
      </w:r>
      <w:r>
        <w:rPr>
          <w:color w:val="262526"/>
          <w:spacing w:val="-7"/>
          <w:sz w:val="24"/>
        </w:rPr>
        <w:t> </w:t>
      </w:r>
      <w:r>
        <w:rPr>
          <w:color w:val="262526"/>
          <w:sz w:val="24"/>
        </w:rPr>
        <w:t>each</w:t>
      </w:r>
      <w:r>
        <w:rPr>
          <w:color w:val="262526"/>
          <w:spacing w:val="-7"/>
          <w:sz w:val="24"/>
        </w:rPr>
        <w:t> </w:t>
      </w:r>
      <w:r>
        <w:rPr>
          <w:color w:val="262526"/>
          <w:sz w:val="24"/>
        </w:rPr>
        <w:t>component of a claim for loss of revenue and additional direct costs incurred and the reasonable rate of return, as the case may be; and</w:t>
      </w:r>
    </w:p>
    <w:p>
      <w:pPr>
        <w:pStyle w:val="ListParagraph"/>
        <w:numPr>
          <w:ilvl w:val="4"/>
          <w:numId w:val="81"/>
        </w:numPr>
        <w:tabs>
          <w:tab w:pos="2388" w:val="left" w:leader="none"/>
        </w:tabs>
        <w:spacing w:line="249" w:lineRule="auto" w:before="173" w:after="0"/>
        <w:ind w:left="2387" w:right="113" w:hanging="567"/>
        <w:jc w:val="both"/>
        <w:rPr>
          <w:sz w:val="24"/>
        </w:rPr>
      </w:pPr>
      <w:r>
        <w:rPr>
          <w:color w:val="262526"/>
          <w:sz w:val="24"/>
        </w:rPr>
        <w:t>be signed by an authorised officer of the applicant certifying that the written submission is true and</w:t>
      </w:r>
      <w:r>
        <w:rPr>
          <w:color w:val="262526"/>
          <w:spacing w:val="-4"/>
          <w:sz w:val="24"/>
        </w:rPr>
        <w:t> </w:t>
      </w:r>
      <w:r>
        <w:rPr>
          <w:color w:val="262526"/>
          <w:sz w:val="24"/>
        </w:rPr>
        <w:t>correct.</w:t>
      </w:r>
    </w:p>
    <w:p>
      <w:pPr>
        <w:pStyle w:val="ListParagraph"/>
        <w:numPr>
          <w:ilvl w:val="3"/>
          <w:numId w:val="81"/>
        </w:numPr>
        <w:tabs>
          <w:tab w:pos="1820" w:val="left" w:leader="none"/>
          <w:tab w:pos="1821" w:val="left" w:leader="none"/>
        </w:tabs>
        <w:spacing w:line="240" w:lineRule="auto" w:before="172" w:after="0"/>
        <w:ind w:left="1820" w:right="0" w:hanging="568"/>
        <w:jc w:val="left"/>
        <w:rPr>
          <w:sz w:val="24"/>
        </w:rPr>
      </w:pPr>
      <w:r>
        <w:rPr>
          <w:i/>
          <w:color w:val="262526"/>
          <w:sz w:val="24"/>
        </w:rPr>
        <w:t>AEMO </w:t>
      </w:r>
      <w:r>
        <w:rPr>
          <w:color w:val="262526"/>
          <w:sz w:val="24"/>
        </w:rPr>
        <w:t>must, in accordance with the </w:t>
      </w:r>
      <w:r>
        <w:rPr>
          <w:i/>
          <w:color w:val="262526"/>
          <w:sz w:val="24"/>
        </w:rPr>
        <w:t>intervention settlement</w:t>
      </w:r>
      <w:r>
        <w:rPr>
          <w:i/>
          <w:color w:val="262526"/>
          <w:spacing w:val="-11"/>
          <w:sz w:val="24"/>
        </w:rPr>
        <w:t> </w:t>
      </w:r>
      <w:r>
        <w:rPr>
          <w:i/>
          <w:color w:val="262526"/>
          <w:sz w:val="24"/>
        </w:rPr>
        <w:t>timetable</w:t>
      </w:r>
      <w:r>
        <w:rPr>
          <w:color w:val="262526"/>
          <w:sz w:val="24"/>
        </w:rPr>
        <w:t>:</w:t>
      </w:r>
    </w:p>
    <w:p>
      <w:pPr>
        <w:pStyle w:val="ListParagraph"/>
        <w:numPr>
          <w:ilvl w:val="4"/>
          <w:numId w:val="81"/>
        </w:numPr>
        <w:tabs>
          <w:tab w:pos="2388" w:val="left" w:leader="none"/>
        </w:tabs>
        <w:spacing w:line="249" w:lineRule="auto" w:before="183" w:after="0"/>
        <w:ind w:left="2387" w:right="113" w:hanging="567"/>
        <w:jc w:val="both"/>
        <w:rPr>
          <w:sz w:val="24"/>
        </w:rPr>
      </w:pPr>
      <w:r>
        <w:rPr>
          <w:color w:val="262526"/>
          <w:sz w:val="24"/>
        </w:rPr>
        <w:t>refer a claim by a </w:t>
      </w:r>
      <w:r>
        <w:rPr>
          <w:i/>
          <w:color w:val="262526"/>
          <w:sz w:val="24"/>
        </w:rPr>
        <w:t>Directed Participant </w:t>
      </w:r>
      <w:r>
        <w:rPr>
          <w:color w:val="262526"/>
          <w:sz w:val="24"/>
        </w:rPr>
        <w:t>under clause 3.15.7B(a), 3.15.7B(a1)</w:t>
      </w:r>
      <w:r>
        <w:rPr>
          <w:color w:val="262526"/>
          <w:spacing w:val="-7"/>
          <w:sz w:val="24"/>
        </w:rPr>
        <w:t> </w:t>
      </w:r>
      <w:r>
        <w:rPr>
          <w:color w:val="262526"/>
          <w:sz w:val="24"/>
        </w:rPr>
        <w:t>or</w:t>
      </w:r>
      <w:r>
        <w:rPr>
          <w:color w:val="262526"/>
          <w:spacing w:val="-6"/>
          <w:sz w:val="24"/>
        </w:rPr>
        <w:t> </w:t>
      </w:r>
      <w:r>
        <w:rPr>
          <w:color w:val="262526"/>
          <w:sz w:val="24"/>
        </w:rPr>
        <w:t>3.15.7B(a2)</w:t>
      </w:r>
      <w:r>
        <w:rPr>
          <w:color w:val="262526"/>
          <w:spacing w:val="-7"/>
          <w:sz w:val="24"/>
        </w:rPr>
        <w:t> </w:t>
      </w:r>
      <w:r>
        <w:rPr>
          <w:color w:val="262526"/>
          <w:sz w:val="24"/>
        </w:rPr>
        <w:t>to</w:t>
      </w:r>
      <w:r>
        <w:rPr>
          <w:color w:val="262526"/>
          <w:spacing w:val="-6"/>
          <w:sz w:val="24"/>
        </w:rPr>
        <w:t> </w:t>
      </w:r>
      <w:r>
        <w:rPr>
          <w:color w:val="262526"/>
          <w:sz w:val="24"/>
        </w:rPr>
        <w:t>an</w:t>
      </w:r>
      <w:r>
        <w:rPr>
          <w:color w:val="262526"/>
          <w:spacing w:val="-7"/>
          <w:sz w:val="24"/>
        </w:rPr>
        <w:t> </w:t>
      </w:r>
      <w:r>
        <w:rPr>
          <w:color w:val="262526"/>
          <w:sz w:val="24"/>
        </w:rPr>
        <w:t>independent</w:t>
      </w:r>
      <w:r>
        <w:rPr>
          <w:color w:val="262526"/>
          <w:spacing w:val="-6"/>
          <w:sz w:val="24"/>
        </w:rPr>
        <w:t> </w:t>
      </w:r>
      <w:r>
        <w:rPr>
          <w:color w:val="262526"/>
          <w:sz w:val="24"/>
        </w:rPr>
        <w:t>expert</w:t>
      </w:r>
      <w:r>
        <w:rPr>
          <w:color w:val="262526"/>
          <w:spacing w:val="-6"/>
          <w:sz w:val="24"/>
        </w:rPr>
        <w:t> </w:t>
      </w:r>
      <w:r>
        <w:rPr>
          <w:color w:val="262526"/>
          <w:sz w:val="24"/>
        </w:rPr>
        <w:t>to</w:t>
      </w:r>
      <w:r>
        <w:rPr>
          <w:color w:val="262526"/>
          <w:spacing w:val="-7"/>
          <w:sz w:val="24"/>
        </w:rPr>
        <w:t> </w:t>
      </w:r>
      <w:r>
        <w:rPr>
          <w:color w:val="262526"/>
          <w:sz w:val="24"/>
        </w:rPr>
        <w:t>determine</w:t>
      </w:r>
      <w:r>
        <w:rPr>
          <w:color w:val="262526"/>
          <w:spacing w:val="-6"/>
          <w:sz w:val="24"/>
        </w:rPr>
        <w:t> </w:t>
      </w:r>
      <w:r>
        <w:rPr>
          <w:color w:val="262526"/>
          <w:sz w:val="24"/>
        </w:rPr>
        <w:t>such claim</w:t>
      </w:r>
      <w:r>
        <w:rPr>
          <w:color w:val="262526"/>
          <w:spacing w:val="-14"/>
          <w:sz w:val="24"/>
        </w:rPr>
        <w:t> </w:t>
      </w:r>
      <w:r>
        <w:rPr>
          <w:color w:val="262526"/>
          <w:sz w:val="24"/>
        </w:rPr>
        <w:t>in</w:t>
      </w:r>
      <w:r>
        <w:rPr>
          <w:color w:val="262526"/>
          <w:spacing w:val="-13"/>
          <w:sz w:val="24"/>
        </w:rPr>
        <w:t> </w:t>
      </w:r>
      <w:r>
        <w:rPr>
          <w:color w:val="262526"/>
          <w:sz w:val="24"/>
        </w:rPr>
        <w:t>accordance</w:t>
      </w:r>
      <w:r>
        <w:rPr>
          <w:color w:val="262526"/>
          <w:spacing w:val="-14"/>
          <w:sz w:val="24"/>
        </w:rPr>
        <w:t> </w:t>
      </w:r>
      <w:r>
        <w:rPr>
          <w:color w:val="262526"/>
          <w:sz w:val="24"/>
        </w:rPr>
        <w:t>with</w:t>
      </w:r>
      <w:r>
        <w:rPr>
          <w:color w:val="262526"/>
          <w:spacing w:val="-13"/>
          <w:sz w:val="24"/>
        </w:rPr>
        <w:t> </w:t>
      </w:r>
      <w:r>
        <w:rPr>
          <w:color w:val="262526"/>
          <w:sz w:val="24"/>
        </w:rPr>
        <w:t>clause</w:t>
      </w:r>
      <w:r>
        <w:rPr>
          <w:color w:val="262526"/>
          <w:spacing w:val="-14"/>
          <w:sz w:val="24"/>
        </w:rPr>
        <w:t> </w:t>
      </w:r>
      <w:r>
        <w:rPr>
          <w:color w:val="262526"/>
          <w:sz w:val="24"/>
        </w:rPr>
        <w:t>3.12.3</w:t>
      </w:r>
      <w:r>
        <w:rPr>
          <w:color w:val="262526"/>
          <w:spacing w:val="-13"/>
          <w:sz w:val="24"/>
        </w:rPr>
        <w:t> </w:t>
      </w:r>
      <w:r>
        <w:rPr>
          <w:color w:val="262526"/>
          <w:sz w:val="24"/>
        </w:rPr>
        <w:t>if</w:t>
      </w:r>
      <w:r>
        <w:rPr>
          <w:color w:val="262526"/>
          <w:spacing w:val="-14"/>
          <w:sz w:val="24"/>
        </w:rPr>
        <w:t> </w:t>
      </w:r>
      <w:r>
        <w:rPr>
          <w:color w:val="262526"/>
          <w:sz w:val="24"/>
        </w:rPr>
        <w:t>the</w:t>
      </w:r>
      <w:r>
        <w:rPr>
          <w:color w:val="262526"/>
          <w:spacing w:val="-13"/>
          <w:sz w:val="24"/>
        </w:rPr>
        <w:t> </w:t>
      </w:r>
      <w:r>
        <w:rPr>
          <w:color w:val="262526"/>
          <w:sz w:val="24"/>
        </w:rPr>
        <w:t>claim</w:t>
      </w:r>
      <w:r>
        <w:rPr>
          <w:color w:val="262526"/>
          <w:spacing w:val="-14"/>
          <w:sz w:val="24"/>
        </w:rPr>
        <w:t> </w:t>
      </w:r>
      <w:r>
        <w:rPr>
          <w:color w:val="262526"/>
          <w:sz w:val="24"/>
        </w:rPr>
        <w:t>is</w:t>
      </w:r>
      <w:r>
        <w:rPr>
          <w:color w:val="262526"/>
          <w:spacing w:val="-13"/>
          <w:sz w:val="24"/>
        </w:rPr>
        <w:t> </w:t>
      </w:r>
      <w:r>
        <w:rPr>
          <w:color w:val="262526"/>
          <w:sz w:val="24"/>
        </w:rPr>
        <w:t>equal</w:t>
      </w:r>
      <w:r>
        <w:rPr>
          <w:color w:val="262526"/>
          <w:spacing w:val="-14"/>
          <w:sz w:val="24"/>
        </w:rPr>
        <w:t> </w:t>
      </w:r>
      <w:r>
        <w:rPr>
          <w:color w:val="262526"/>
          <w:sz w:val="24"/>
        </w:rPr>
        <w:t>to</w:t>
      </w:r>
      <w:r>
        <w:rPr>
          <w:color w:val="262526"/>
          <w:spacing w:val="-13"/>
          <w:sz w:val="24"/>
        </w:rPr>
        <w:t> </w:t>
      </w:r>
      <w:r>
        <w:rPr>
          <w:color w:val="262526"/>
          <w:sz w:val="24"/>
        </w:rPr>
        <w:t>or</w:t>
      </w:r>
      <w:r>
        <w:rPr>
          <w:color w:val="262526"/>
          <w:spacing w:val="-14"/>
          <w:sz w:val="24"/>
        </w:rPr>
        <w:t> </w:t>
      </w:r>
      <w:r>
        <w:rPr>
          <w:color w:val="262526"/>
          <w:sz w:val="24"/>
        </w:rPr>
        <w:t>greater than $20,000 and the </w:t>
      </w:r>
      <w:r>
        <w:rPr>
          <w:i/>
          <w:color w:val="262526"/>
          <w:sz w:val="24"/>
        </w:rPr>
        <w:t>additional intervention claim </w:t>
      </w:r>
      <w:r>
        <w:rPr>
          <w:color w:val="262526"/>
          <w:sz w:val="24"/>
        </w:rPr>
        <w:t>that includes that claim is equal to or greater than $100,000; and</w:t>
      </w:r>
    </w:p>
    <w:p>
      <w:pPr>
        <w:pStyle w:val="ListParagraph"/>
        <w:numPr>
          <w:ilvl w:val="4"/>
          <w:numId w:val="81"/>
        </w:numPr>
        <w:tabs>
          <w:tab w:pos="2388" w:val="left" w:leader="none"/>
        </w:tabs>
        <w:spacing w:line="249" w:lineRule="auto" w:before="175" w:after="0"/>
        <w:ind w:left="2387" w:right="113" w:hanging="567"/>
        <w:jc w:val="both"/>
        <w:rPr>
          <w:sz w:val="24"/>
        </w:rPr>
      </w:pPr>
      <w:r>
        <w:rPr>
          <w:color w:val="262526"/>
          <w:sz w:val="24"/>
        </w:rPr>
        <w:t>determine in its sole discretion if all other claims by a </w:t>
      </w:r>
      <w:r>
        <w:rPr>
          <w:i/>
          <w:color w:val="262526"/>
          <w:sz w:val="24"/>
        </w:rPr>
        <w:t>Directed </w:t>
      </w:r>
      <w:r>
        <w:rPr>
          <w:i/>
          <w:color w:val="262526"/>
          <w:sz w:val="24"/>
        </w:rPr>
        <w:t>Participant </w:t>
      </w:r>
      <w:r>
        <w:rPr>
          <w:color w:val="262526"/>
          <w:sz w:val="24"/>
        </w:rPr>
        <w:t>in respect of that </w:t>
      </w:r>
      <w:r>
        <w:rPr>
          <w:i/>
          <w:color w:val="262526"/>
          <w:sz w:val="24"/>
        </w:rPr>
        <w:t>direction </w:t>
      </w:r>
      <w:r>
        <w:rPr>
          <w:color w:val="262526"/>
          <w:sz w:val="24"/>
        </w:rPr>
        <w:t>pursuant to clauses 3.15.7B(a), 3.15.7B(a1) and 3.15.7B(a2) are reasonable and if so pay the amount claimed in accordance with clause</w:t>
      </w:r>
      <w:r>
        <w:rPr>
          <w:color w:val="262526"/>
          <w:spacing w:val="-2"/>
          <w:sz w:val="24"/>
        </w:rPr>
        <w:t> </w:t>
      </w:r>
      <w:r>
        <w:rPr>
          <w:color w:val="262526"/>
          <w:sz w:val="24"/>
        </w:rPr>
        <w:t>3.15.10C.</w:t>
      </w:r>
    </w:p>
    <w:p>
      <w:pPr>
        <w:spacing w:after="0" w:line="249" w:lineRule="auto"/>
        <w:jc w:val="both"/>
        <w:rPr>
          <w:sz w:val="24"/>
        </w:rPr>
        <w:sectPr>
          <w:headerReference w:type="default" r:id="rId66"/>
          <w:footerReference w:type="default" r:id="rId67"/>
          <w:pgSz w:w="11910" w:h="16840"/>
          <w:pgMar w:header="642" w:footer="697" w:top="1160" w:bottom="880" w:left="1320" w:right="1320"/>
          <w:pgNumType w:start="241"/>
        </w:sectPr>
      </w:pPr>
    </w:p>
    <w:p>
      <w:pPr>
        <w:pStyle w:val="ListParagraph"/>
        <w:numPr>
          <w:ilvl w:val="3"/>
          <w:numId w:val="81"/>
        </w:numPr>
        <w:tabs>
          <w:tab w:pos="1821" w:val="left" w:leader="none"/>
        </w:tabs>
        <w:spacing w:line="249" w:lineRule="auto" w:before="124" w:after="0"/>
        <w:ind w:left="1820" w:right="113" w:hanging="567"/>
        <w:jc w:val="both"/>
        <w:rPr>
          <w:sz w:val="24"/>
        </w:rPr>
      </w:pPr>
      <w:bookmarkStart w:name="3.15.8   Funding of Compensation for dir" w:id="247"/>
      <w:bookmarkEnd w:id="247"/>
      <w:r>
        <w:rPr/>
      </w:r>
      <w:bookmarkStart w:name="3.15.8   Funding of Compensation for dir" w:id="248"/>
      <w:bookmarkEnd w:id="248"/>
      <w:r>
        <w:rPr>
          <w:color w:val="262526"/>
          <w:sz w:val="24"/>
        </w:rPr>
        <w:t>I</w:t>
      </w:r>
      <w:r>
        <w:rPr>
          <w:color w:val="262526"/>
          <w:sz w:val="24"/>
        </w:rPr>
        <w:t>f </w:t>
      </w:r>
      <w:r>
        <w:rPr>
          <w:i/>
          <w:color w:val="262526"/>
          <w:sz w:val="24"/>
        </w:rPr>
        <w:t>AEMO </w:t>
      </w:r>
      <w:r>
        <w:rPr>
          <w:color w:val="262526"/>
          <w:sz w:val="24"/>
        </w:rPr>
        <w:t>considers that a claim by a </w:t>
      </w:r>
      <w:r>
        <w:rPr>
          <w:i/>
          <w:color w:val="262526"/>
          <w:sz w:val="24"/>
        </w:rPr>
        <w:t>Directed Participant </w:t>
      </w:r>
      <w:r>
        <w:rPr>
          <w:color w:val="262526"/>
          <w:sz w:val="24"/>
        </w:rPr>
        <w:t>under </w:t>
      </w:r>
      <w:r>
        <w:rPr>
          <w:color w:val="262526"/>
          <w:spacing w:val="2"/>
          <w:sz w:val="24"/>
        </w:rPr>
        <w:t>clause </w:t>
      </w:r>
      <w:r>
        <w:rPr>
          <w:color w:val="262526"/>
          <w:sz w:val="24"/>
        </w:rPr>
        <w:t>3.15.7B(a) or 3.15.7B(a1) or 3.15.7B(a2) is unreasonable, it must, in accordance with the </w:t>
      </w:r>
      <w:r>
        <w:rPr>
          <w:i/>
          <w:color w:val="262526"/>
          <w:sz w:val="24"/>
        </w:rPr>
        <w:t>intervention settlement</w:t>
      </w:r>
      <w:r>
        <w:rPr>
          <w:i/>
          <w:color w:val="262526"/>
          <w:spacing w:val="-5"/>
          <w:sz w:val="24"/>
        </w:rPr>
        <w:t> </w:t>
      </w:r>
      <w:r>
        <w:rPr>
          <w:i/>
          <w:color w:val="262526"/>
          <w:sz w:val="24"/>
        </w:rPr>
        <w:t>timetable</w:t>
      </w:r>
      <w:r>
        <w:rPr>
          <w:color w:val="262526"/>
          <w:sz w:val="24"/>
        </w:rPr>
        <w:t>:</w:t>
      </w:r>
    </w:p>
    <w:p>
      <w:pPr>
        <w:pStyle w:val="ListParagraph"/>
        <w:numPr>
          <w:ilvl w:val="4"/>
          <w:numId w:val="81"/>
        </w:numPr>
        <w:tabs>
          <w:tab w:pos="2387" w:val="left" w:leader="none"/>
          <w:tab w:pos="2388" w:val="left" w:leader="none"/>
        </w:tabs>
        <w:spacing w:line="249" w:lineRule="auto" w:before="173" w:after="0"/>
        <w:ind w:left="2387" w:right="116" w:hanging="567"/>
        <w:jc w:val="left"/>
        <w:rPr>
          <w:sz w:val="24"/>
        </w:rPr>
      </w:pPr>
      <w:r>
        <w:rPr>
          <w:color w:val="262526"/>
          <w:sz w:val="24"/>
        </w:rPr>
        <w:t>advise the </w:t>
      </w:r>
      <w:r>
        <w:rPr>
          <w:i/>
          <w:color w:val="262526"/>
          <w:sz w:val="24"/>
        </w:rPr>
        <w:t>Directed Participant </w:t>
      </w:r>
      <w:r>
        <w:rPr>
          <w:color w:val="262526"/>
          <w:sz w:val="24"/>
        </w:rPr>
        <w:t>of its determination in writing, setting out its reasons; and</w:t>
      </w:r>
    </w:p>
    <w:p>
      <w:pPr>
        <w:pStyle w:val="ListParagraph"/>
        <w:numPr>
          <w:ilvl w:val="4"/>
          <w:numId w:val="81"/>
        </w:numPr>
        <w:tabs>
          <w:tab w:pos="2387" w:val="left" w:leader="none"/>
          <w:tab w:pos="2388" w:val="left" w:leader="none"/>
        </w:tabs>
        <w:spacing w:line="249" w:lineRule="auto" w:before="172" w:after="0"/>
        <w:ind w:left="2387" w:right="110" w:hanging="567"/>
        <w:jc w:val="left"/>
        <w:rPr>
          <w:sz w:val="24"/>
        </w:rPr>
      </w:pPr>
      <w:r>
        <w:rPr>
          <w:color w:val="262526"/>
          <w:sz w:val="24"/>
        </w:rPr>
        <w:t>refer the matter to an independent expert to determine the claim </w:t>
      </w:r>
      <w:r>
        <w:rPr>
          <w:color w:val="262526"/>
          <w:spacing w:val="2"/>
          <w:sz w:val="24"/>
        </w:rPr>
        <w:t>for </w:t>
      </w:r>
      <w:r>
        <w:rPr>
          <w:color w:val="262526"/>
          <w:sz w:val="24"/>
        </w:rPr>
        <w:t>compensation in accordance with clause</w:t>
      </w:r>
      <w:r>
        <w:rPr>
          <w:color w:val="262526"/>
          <w:spacing w:val="-2"/>
          <w:sz w:val="24"/>
        </w:rPr>
        <w:t> </w:t>
      </w:r>
      <w:r>
        <w:rPr>
          <w:color w:val="262526"/>
          <w:sz w:val="24"/>
        </w:rPr>
        <w:t>3.12.3.</w:t>
      </w:r>
    </w:p>
    <w:p>
      <w:pPr>
        <w:pStyle w:val="Heading2"/>
        <w:numPr>
          <w:ilvl w:val="2"/>
          <w:numId w:val="81"/>
        </w:numPr>
        <w:tabs>
          <w:tab w:pos="1253" w:val="left" w:leader="none"/>
          <w:tab w:pos="1254" w:val="left" w:leader="none"/>
        </w:tabs>
        <w:spacing w:line="240" w:lineRule="auto" w:before="236" w:after="0"/>
        <w:ind w:left="1253" w:right="0" w:hanging="1134"/>
        <w:jc w:val="left"/>
      </w:pPr>
      <w:r>
        <w:rPr>
          <w:color w:val="262526"/>
        </w:rPr>
        <w:t>Funding of Compensation for</w:t>
      </w:r>
      <w:r>
        <w:rPr>
          <w:color w:val="262526"/>
          <w:spacing w:val="-2"/>
        </w:rPr>
        <w:t> </w:t>
      </w:r>
      <w:r>
        <w:rPr>
          <w:color w:val="262526"/>
        </w:rPr>
        <w:t>directions</w:t>
      </w:r>
    </w:p>
    <w:p>
      <w:pPr>
        <w:pStyle w:val="ListParagraph"/>
        <w:numPr>
          <w:ilvl w:val="3"/>
          <w:numId w:val="81"/>
        </w:numPr>
        <w:tabs>
          <w:tab w:pos="1821" w:val="left" w:leader="none"/>
        </w:tabs>
        <w:spacing w:line="249" w:lineRule="auto" w:before="175" w:after="0"/>
        <w:ind w:left="1820" w:right="116" w:hanging="567"/>
        <w:jc w:val="both"/>
        <w:rPr>
          <w:sz w:val="24"/>
        </w:rPr>
      </w:pPr>
      <w:r>
        <w:rPr>
          <w:i/>
          <w:color w:val="262526"/>
          <w:sz w:val="24"/>
        </w:rPr>
        <w:t>AEMO </w:t>
      </w:r>
      <w:r>
        <w:rPr>
          <w:color w:val="262526"/>
          <w:sz w:val="24"/>
        </w:rPr>
        <w:t>must, in accordance with the </w:t>
      </w:r>
      <w:r>
        <w:rPr>
          <w:i/>
          <w:color w:val="262526"/>
          <w:sz w:val="24"/>
        </w:rPr>
        <w:t>intervention settlement timetable</w:t>
      </w:r>
      <w:r>
        <w:rPr>
          <w:color w:val="262526"/>
          <w:sz w:val="24"/>
        </w:rPr>
        <w:t>, calculate the </w:t>
      </w:r>
      <w:r>
        <w:rPr>
          <w:i/>
          <w:color w:val="262526"/>
          <w:sz w:val="24"/>
        </w:rPr>
        <w:t>compensation recovery amount</w:t>
      </w:r>
      <w:r>
        <w:rPr>
          <w:i/>
          <w:color w:val="262526"/>
          <w:spacing w:val="-4"/>
          <w:sz w:val="24"/>
        </w:rPr>
        <w:t> </w:t>
      </w:r>
      <w:r>
        <w:rPr>
          <w:color w:val="262526"/>
          <w:sz w:val="24"/>
        </w:rPr>
        <w:t>being:</w:t>
      </w:r>
    </w:p>
    <w:p>
      <w:pPr>
        <w:pStyle w:val="ListParagraph"/>
        <w:numPr>
          <w:ilvl w:val="4"/>
          <w:numId w:val="81"/>
        </w:numPr>
        <w:tabs>
          <w:tab w:pos="2387" w:val="left" w:leader="none"/>
          <w:tab w:pos="2388" w:val="left" w:leader="none"/>
        </w:tabs>
        <w:spacing w:line="240" w:lineRule="auto" w:before="172" w:after="0"/>
        <w:ind w:left="2387" w:right="0" w:hanging="568"/>
        <w:jc w:val="left"/>
        <w:rPr>
          <w:sz w:val="24"/>
        </w:rPr>
      </w:pPr>
      <w:r>
        <w:rPr>
          <w:color w:val="262526"/>
          <w:sz w:val="24"/>
        </w:rPr>
        <w:t>the sum</w:t>
      </w:r>
      <w:r>
        <w:rPr>
          <w:color w:val="262526"/>
          <w:spacing w:val="-2"/>
          <w:sz w:val="24"/>
        </w:rPr>
        <w:t> </w:t>
      </w:r>
      <w:r>
        <w:rPr>
          <w:color w:val="262526"/>
          <w:sz w:val="24"/>
        </w:rPr>
        <w:t>of:</w:t>
      </w:r>
    </w:p>
    <w:p>
      <w:pPr>
        <w:pStyle w:val="ListParagraph"/>
        <w:numPr>
          <w:ilvl w:val="5"/>
          <w:numId w:val="81"/>
        </w:numPr>
        <w:tabs>
          <w:tab w:pos="2955" w:val="left" w:leader="none"/>
        </w:tabs>
        <w:spacing w:line="249" w:lineRule="auto" w:before="182" w:after="0"/>
        <w:ind w:left="2954" w:right="113" w:hanging="567"/>
        <w:jc w:val="both"/>
        <w:rPr>
          <w:sz w:val="24"/>
        </w:rPr>
      </w:pPr>
      <w:r>
        <w:rPr>
          <w:color w:val="262526"/>
          <w:sz w:val="24"/>
        </w:rPr>
        <w:t>the total of the compensation payable to </w:t>
      </w:r>
      <w:r>
        <w:rPr>
          <w:i/>
          <w:color w:val="262526"/>
          <w:sz w:val="24"/>
        </w:rPr>
        <w:t>AEMO </w:t>
      </w:r>
      <w:r>
        <w:rPr>
          <w:color w:val="262526"/>
          <w:sz w:val="24"/>
        </w:rPr>
        <w:t>by </w:t>
      </w:r>
      <w:r>
        <w:rPr>
          <w:i/>
          <w:color w:val="262526"/>
          <w:sz w:val="24"/>
        </w:rPr>
        <w:t>Affected </w:t>
      </w:r>
      <w:r>
        <w:rPr>
          <w:i/>
          <w:color w:val="262526"/>
          <w:sz w:val="24"/>
        </w:rPr>
        <w:t>Participants</w:t>
      </w:r>
      <w:r>
        <w:rPr>
          <w:i/>
          <w:color w:val="262526"/>
          <w:spacing w:val="-22"/>
          <w:sz w:val="24"/>
        </w:rPr>
        <w:t> </w:t>
      </w:r>
      <w:r>
        <w:rPr>
          <w:color w:val="262526"/>
          <w:sz w:val="24"/>
        </w:rPr>
        <w:t>and</w:t>
      </w:r>
      <w:r>
        <w:rPr>
          <w:color w:val="262526"/>
          <w:spacing w:val="-22"/>
          <w:sz w:val="24"/>
        </w:rPr>
        <w:t> </w:t>
      </w:r>
      <w:r>
        <w:rPr>
          <w:i/>
          <w:color w:val="262526"/>
          <w:sz w:val="24"/>
        </w:rPr>
        <w:t>Market</w:t>
      </w:r>
      <w:r>
        <w:rPr>
          <w:i/>
          <w:color w:val="262526"/>
          <w:spacing w:val="-22"/>
          <w:sz w:val="24"/>
        </w:rPr>
        <w:t> </w:t>
      </w:r>
      <w:r>
        <w:rPr>
          <w:i/>
          <w:color w:val="262526"/>
          <w:sz w:val="24"/>
        </w:rPr>
        <w:t>Customers</w:t>
      </w:r>
      <w:r>
        <w:rPr>
          <w:i/>
          <w:color w:val="262526"/>
          <w:spacing w:val="-22"/>
          <w:sz w:val="24"/>
        </w:rPr>
        <w:t> </w:t>
      </w:r>
      <w:r>
        <w:rPr>
          <w:color w:val="262526"/>
          <w:sz w:val="24"/>
        </w:rPr>
        <w:t>under</w:t>
      </w:r>
      <w:r>
        <w:rPr>
          <w:color w:val="262526"/>
          <w:spacing w:val="-22"/>
          <w:sz w:val="24"/>
        </w:rPr>
        <w:t> </w:t>
      </w:r>
      <w:r>
        <w:rPr>
          <w:color w:val="262526"/>
          <w:sz w:val="24"/>
        </w:rPr>
        <w:t>clause</w:t>
      </w:r>
      <w:r>
        <w:rPr>
          <w:color w:val="262526"/>
          <w:spacing w:val="-22"/>
          <w:sz w:val="24"/>
        </w:rPr>
        <w:t> </w:t>
      </w:r>
      <w:r>
        <w:rPr>
          <w:color w:val="262526"/>
          <w:sz w:val="24"/>
        </w:rPr>
        <w:t>3.12.2</w:t>
      </w:r>
      <w:r>
        <w:rPr>
          <w:color w:val="262526"/>
          <w:spacing w:val="-21"/>
          <w:sz w:val="24"/>
        </w:rPr>
        <w:t> </w:t>
      </w:r>
      <w:r>
        <w:rPr>
          <w:color w:val="262526"/>
          <w:sz w:val="24"/>
        </w:rPr>
        <w:t>in</w:t>
      </w:r>
      <w:r>
        <w:rPr>
          <w:color w:val="262526"/>
          <w:spacing w:val="-22"/>
          <w:sz w:val="24"/>
        </w:rPr>
        <w:t> </w:t>
      </w:r>
      <w:r>
        <w:rPr>
          <w:color w:val="262526"/>
          <w:sz w:val="24"/>
        </w:rPr>
        <w:t>respect of a </w:t>
      </w:r>
      <w:r>
        <w:rPr>
          <w:i/>
          <w:color w:val="262526"/>
          <w:sz w:val="24"/>
        </w:rPr>
        <w:t>direction </w:t>
      </w:r>
      <w:r>
        <w:rPr>
          <w:color w:val="262526"/>
          <w:sz w:val="24"/>
        </w:rPr>
        <w:t>for the provision of </w:t>
      </w:r>
      <w:r>
        <w:rPr>
          <w:i/>
          <w:color w:val="262526"/>
          <w:sz w:val="24"/>
        </w:rPr>
        <w:t>energy</w:t>
      </w:r>
      <w:r>
        <w:rPr>
          <w:color w:val="262526"/>
          <w:sz w:val="24"/>
        </w:rPr>
        <w:t>;</w:t>
      </w:r>
      <w:r>
        <w:rPr>
          <w:color w:val="262526"/>
          <w:spacing w:val="-7"/>
          <w:sz w:val="24"/>
        </w:rPr>
        <w:t> </w:t>
      </w:r>
      <w:r>
        <w:rPr>
          <w:color w:val="262526"/>
          <w:sz w:val="24"/>
        </w:rPr>
        <w:t>plus</w:t>
      </w:r>
    </w:p>
    <w:p>
      <w:pPr>
        <w:pStyle w:val="ListParagraph"/>
        <w:numPr>
          <w:ilvl w:val="5"/>
          <w:numId w:val="81"/>
        </w:numPr>
        <w:tabs>
          <w:tab w:pos="2955" w:val="left" w:leader="none"/>
        </w:tabs>
        <w:spacing w:line="249" w:lineRule="auto" w:before="173" w:after="0"/>
        <w:ind w:left="2954" w:right="113" w:hanging="567"/>
        <w:jc w:val="both"/>
        <w:rPr>
          <w:sz w:val="24"/>
        </w:rPr>
      </w:pPr>
      <w:r>
        <w:rPr>
          <w:color w:val="262526"/>
          <w:sz w:val="24"/>
        </w:rPr>
        <w:t>the total of the amounts retained by </w:t>
      </w:r>
      <w:r>
        <w:rPr>
          <w:i/>
          <w:color w:val="262526"/>
          <w:sz w:val="24"/>
        </w:rPr>
        <w:t>AEMO </w:t>
      </w:r>
      <w:r>
        <w:rPr>
          <w:color w:val="262526"/>
          <w:sz w:val="24"/>
        </w:rPr>
        <w:t>pursuant to </w:t>
      </w:r>
      <w:r>
        <w:rPr>
          <w:color w:val="262526"/>
          <w:spacing w:val="2"/>
          <w:sz w:val="24"/>
        </w:rPr>
        <w:t>clause </w:t>
      </w:r>
      <w:r>
        <w:rPr>
          <w:color w:val="262526"/>
          <w:sz w:val="24"/>
        </w:rPr>
        <w:t>3.15.6(b) in respect of a </w:t>
      </w:r>
      <w:r>
        <w:rPr>
          <w:i/>
          <w:color w:val="262526"/>
          <w:sz w:val="24"/>
        </w:rPr>
        <w:t>direction </w:t>
      </w:r>
      <w:r>
        <w:rPr>
          <w:color w:val="262526"/>
          <w:sz w:val="24"/>
        </w:rPr>
        <w:t>for the provision of</w:t>
      </w:r>
      <w:r>
        <w:rPr>
          <w:color w:val="262526"/>
          <w:spacing w:val="-16"/>
          <w:sz w:val="24"/>
        </w:rPr>
        <w:t> </w:t>
      </w:r>
      <w:r>
        <w:rPr>
          <w:i/>
          <w:color w:val="262526"/>
          <w:sz w:val="24"/>
        </w:rPr>
        <w:t>energy</w:t>
      </w:r>
      <w:r>
        <w:rPr>
          <w:color w:val="262526"/>
          <w:sz w:val="24"/>
        </w:rPr>
        <w:t>;</w:t>
      </w:r>
    </w:p>
    <w:p>
      <w:pPr>
        <w:pStyle w:val="ListParagraph"/>
        <w:numPr>
          <w:ilvl w:val="4"/>
          <w:numId w:val="81"/>
        </w:numPr>
        <w:tabs>
          <w:tab w:pos="2387" w:val="left" w:leader="none"/>
          <w:tab w:pos="2388" w:val="left" w:leader="none"/>
        </w:tabs>
        <w:spacing w:line="240" w:lineRule="auto" w:before="172" w:after="0"/>
        <w:ind w:left="2387" w:right="0" w:hanging="568"/>
        <w:jc w:val="left"/>
        <w:rPr>
          <w:sz w:val="24"/>
        </w:rPr>
      </w:pPr>
      <w:r>
        <w:rPr>
          <w:color w:val="262526"/>
          <w:sz w:val="24"/>
        </w:rPr>
        <w:t>less the sum</w:t>
      </w:r>
      <w:r>
        <w:rPr>
          <w:color w:val="262526"/>
          <w:spacing w:val="-2"/>
          <w:sz w:val="24"/>
        </w:rPr>
        <w:t> </w:t>
      </w:r>
      <w:r>
        <w:rPr>
          <w:color w:val="262526"/>
          <w:sz w:val="24"/>
        </w:rPr>
        <w:t>of:</w:t>
      </w:r>
    </w:p>
    <w:p>
      <w:pPr>
        <w:pStyle w:val="ListParagraph"/>
        <w:numPr>
          <w:ilvl w:val="5"/>
          <w:numId w:val="81"/>
        </w:numPr>
        <w:tabs>
          <w:tab w:pos="2955" w:val="left" w:leader="none"/>
        </w:tabs>
        <w:spacing w:line="249" w:lineRule="auto" w:before="182" w:after="0"/>
        <w:ind w:left="2954" w:right="113" w:hanging="567"/>
        <w:jc w:val="both"/>
        <w:rPr>
          <w:sz w:val="24"/>
        </w:rPr>
      </w:pPr>
      <w:r>
        <w:rPr>
          <w:color w:val="262526"/>
          <w:sz w:val="24"/>
        </w:rPr>
        <w:t>the total of the compensation payable by </w:t>
      </w:r>
      <w:r>
        <w:rPr>
          <w:i/>
          <w:color w:val="262526"/>
          <w:sz w:val="24"/>
        </w:rPr>
        <w:t>AEMO </w:t>
      </w:r>
      <w:r>
        <w:rPr>
          <w:color w:val="262526"/>
          <w:sz w:val="24"/>
        </w:rPr>
        <w:t>to </w:t>
      </w:r>
      <w:r>
        <w:rPr>
          <w:i/>
          <w:color w:val="262526"/>
          <w:sz w:val="24"/>
        </w:rPr>
        <w:t>Affected </w:t>
      </w:r>
      <w:r>
        <w:rPr>
          <w:i/>
          <w:color w:val="262526"/>
          <w:sz w:val="24"/>
        </w:rPr>
        <w:t>Participants </w:t>
      </w:r>
      <w:r>
        <w:rPr>
          <w:color w:val="262526"/>
          <w:sz w:val="24"/>
        </w:rPr>
        <w:t>and </w:t>
      </w:r>
      <w:r>
        <w:rPr>
          <w:i/>
          <w:color w:val="262526"/>
          <w:sz w:val="24"/>
        </w:rPr>
        <w:t>Market Customers </w:t>
      </w:r>
      <w:r>
        <w:rPr>
          <w:color w:val="262526"/>
          <w:sz w:val="24"/>
        </w:rPr>
        <w:t>pursuant to clause 3.12.2 in respect of a </w:t>
      </w:r>
      <w:r>
        <w:rPr>
          <w:i/>
          <w:color w:val="262526"/>
          <w:sz w:val="24"/>
        </w:rPr>
        <w:t>direction </w:t>
      </w:r>
      <w:r>
        <w:rPr>
          <w:color w:val="262526"/>
          <w:sz w:val="24"/>
        </w:rPr>
        <w:t>for the provision of </w:t>
      </w:r>
      <w:r>
        <w:rPr>
          <w:i/>
          <w:color w:val="262526"/>
          <w:sz w:val="24"/>
        </w:rPr>
        <w:t>energy</w:t>
      </w:r>
      <w:r>
        <w:rPr>
          <w:color w:val="262526"/>
          <w:sz w:val="24"/>
        </w:rPr>
        <w:t>;</w:t>
      </w:r>
      <w:r>
        <w:rPr>
          <w:color w:val="262526"/>
          <w:spacing w:val="-9"/>
          <w:sz w:val="24"/>
        </w:rPr>
        <w:t> </w:t>
      </w:r>
      <w:r>
        <w:rPr>
          <w:color w:val="262526"/>
          <w:sz w:val="24"/>
        </w:rPr>
        <w:t>plus</w:t>
      </w:r>
    </w:p>
    <w:p>
      <w:pPr>
        <w:pStyle w:val="ListParagraph"/>
        <w:numPr>
          <w:ilvl w:val="5"/>
          <w:numId w:val="81"/>
        </w:numPr>
        <w:tabs>
          <w:tab w:pos="2955" w:val="left" w:leader="none"/>
        </w:tabs>
        <w:spacing w:line="249" w:lineRule="auto" w:before="173" w:after="0"/>
        <w:ind w:left="2954" w:right="113" w:hanging="567"/>
        <w:jc w:val="both"/>
        <w:rPr>
          <w:sz w:val="24"/>
        </w:rPr>
      </w:pPr>
      <w:r>
        <w:rPr>
          <w:color w:val="262526"/>
          <w:sz w:val="24"/>
        </w:rPr>
        <w:t>the total of the compensation payable by </w:t>
      </w:r>
      <w:r>
        <w:rPr>
          <w:i/>
          <w:color w:val="262526"/>
          <w:sz w:val="24"/>
        </w:rPr>
        <w:t>AEMO </w:t>
      </w:r>
      <w:r>
        <w:rPr>
          <w:color w:val="262526"/>
          <w:sz w:val="24"/>
        </w:rPr>
        <w:t>to </w:t>
      </w:r>
      <w:r>
        <w:rPr>
          <w:i/>
          <w:color w:val="262526"/>
          <w:sz w:val="24"/>
        </w:rPr>
        <w:t>Directed </w:t>
      </w:r>
      <w:r>
        <w:rPr>
          <w:i/>
          <w:color w:val="262526"/>
          <w:sz w:val="24"/>
        </w:rPr>
        <w:t>Participants </w:t>
      </w:r>
      <w:r>
        <w:rPr>
          <w:color w:val="262526"/>
          <w:sz w:val="24"/>
        </w:rPr>
        <w:t>(other than </w:t>
      </w:r>
      <w:r>
        <w:rPr>
          <w:i/>
          <w:color w:val="262526"/>
          <w:sz w:val="24"/>
        </w:rPr>
        <w:t>Directed Participants </w:t>
      </w:r>
      <w:r>
        <w:rPr>
          <w:color w:val="262526"/>
          <w:sz w:val="24"/>
        </w:rPr>
        <w:t>who are also </w:t>
      </w:r>
      <w:r>
        <w:rPr>
          <w:i/>
          <w:color w:val="262526"/>
          <w:sz w:val="24"/>
        </w:rPr>
        <w:t>Market Suspension Compensation Claimants</w:t>
      </w:r>
      <w:r>
        <w:rPr>
          <w:color w:val="262526"/>
          <w:sz w:val="24"/>
        </w:rPr>
        <w:t>) pursuant to clause 3.15.7(a)</w:t>
      </w:r>
      <w:r>
        <w:rPr>
          <w:color w:val="262526"/>
          <w:spacing w:val="-15"/>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5"/>
          <w:sz w:val="24"/>
        </w:rPr>
        <w:t> </w:t>
      </w:r>
      <w:r>
        <w:rPr>
          <w:color w:val="262526"/>
          <w:sz w:val="24"/>
        </w:rPr>
        <w:t>a</w:t>
      </w:r>
      <w:r>
        <w:rPr>
          <w:color w:val="262526"/>
          <w:spacing w:val="-15"/>
          <w:sz w:val="24"/>
        </w:rPr>
        <w:t> </w:t>
      </w:r>
      <w:r>
        <w:rPr>
          <w:i/>
          <w:color w:val="262526"/>
          <w:sz w:val="24"/>
        </w:rPr>
        <w:t>direction</w:t>
      </w:r>
      <w:r>
        <w:rPr>
          <w:i/>
          <w:color w:val="262526"/>
          <w:spacing w:val="-16"/>
          <w:sz w:val="24"/>
        </w:rPr>
        <w:t> </w:t>
      </w:r>
      <w:r>
        <w:rPr>
          <w:color w:val="262526"/>
          <w:sz w:val="24"/>
        </w:rPr>
        <w:t>for</w:t>
      </w:r>
      <w:r>
        <w:rPr>
          <w:color w:val="262526"/>
          <w:spacing w:val="-16"/>
          <w:sz w:val="24"/>
        </w:rPr>
        <w:t> </w:t>
      </w:r>
      <w:r>
        <w:rPr>
          <w:color w:val="262526"/>
          <w:sz w:val="24"/>
        </w:rPr>
        <w:t>the</w:t>
      </w:r>
      <w:r>
        <w:rPr>
          <w:color w:val="262526"/>
          <w:spacing w:val="-14"/>
          <w:sz w:val="24"/>
        </w:rPr>
        <w:t> </w:t>
      </w:r>
      <w:r>
        <w:rPr>
          <w:color w:val="262526"/>
          <w:sz w:val="24"/>
        </w:rPr>
        <w:t>provision</w:t>
      </w:r>
      <w:r>
        <w:rPr>
          <w:color w:val="262526"/>
          <w:spacing w:val="-15"/>
          <w:sz w:val="24"/>
        </w:rPr>
        <w:t> </w:t>
      </w:r>
      <w:r>
        <w:rPr>
          <w:color w:val="262526"/>
          <w:sz w:val="24"/>
        </w:rPr>
        <w:t>of</w:t>
      </w:r>
      <w:r>
        <w:rPr>
          <w:color w:val="262526"/>
          <w:spacing w:val="-15"/>
          <w:sz w:val="24"/>
        </w:rPr>
        <w:t> </w:t>
      </w:r>
      <w:r>
        <w:rPr>
          <w:i/>
          <w:color w:val="262526"/>
          <w:spacing w:val="-3"/>
          <w:sz w:val="24"/>
        </w:rPr>
        <w:t>energy</w:t>
      </w:r>
      <w:r>
        <w:rPr>
          <w:color w:val="262526"/>
          <w:spacing w:val="-3"/>
          <w:sz w:val="24"/>
        </w:rPr>
        <w:t>;</w:t>
      </w:r>
      <w:r>
        <w:rPr>
          <w:color w:val="262526"/>
          <w:spacing w:val="-15"/>
          <w:sz w:val="24"/>
        </w:rPr>
        <w:t> </w:t>
      </w:r>
      <w:r>
        <w:rPr>
          <w:color w:val="262526"/>
          <w:sz w:val="24"/>
        </w:rPr>
        <w:t>plus</w:t>
      </w:r>
    </w:p>
    <w:p>
      <w:pPr>
        <w:pStyle w:val="ListParagraph"/>
        <w:numPr>
          <w:ilvl w:val="5"/>
          <w:numId w:val="81"/>
        </w:numPr>
        <w:tabs>
          <w:tab w:pos="2955" w:val="left" w:leader="none"/>
        </w:tabs>
        <w:spacing w:line="249" w:lineRule="auto" w:before="174" w:after="0"/>
        <w:ind w:left="2954" w:right="112" w:hanging="567"/>
        <w:jc w:val="both"/>
        <w:rPr>
          <w:sz w:val="24"/>
        </w:rPr>
      </w:pPr>
      <w:r>
        <w:rPr>
          <w:color w:val="262526"/>
          <w:sz w:val="24"/>
        </w:rPr>
        <w:t>the total amount payable by </w:t>
      </w:r>
      <w:r>
        <w:rPr>
          <w:i/>
          <w:color w:val="262526"/>
          <w:sz w:val="24"/>
        </w:rPr>
        <w:t>AEMO </w:t>
      </w:r>
      <w:r>
        <w:rPr>
          <w:color w:val="262526"/>
          <w:sz w:val="24"/>
        </w:rPr>
        <w:t>to the independent </w:t>
      </w:r>
      <w:r>
        <w:rPr>
          <w:color w:val="262526"/>
          <w:spacing w:val="2"/>
          <w:sz w:val="24"/>
        </w:rPr>
        <w:t>expert </w:t>
      </w:r>
      <w:r>
        <w:rPr>
          <w:color w:val="262526"/>
          <w:sz w:val="24"/>
        </w:rPr>
        <w:t>pursuant to clause 3.12.3(c).</w:t>
      </w:r>
    </w:p>
    <w:p>
      <w:pPr>
        <w:pStyle w:val="ListParagraph"/>
        <w:numPr>
          <w:ilvl w:val="3"/>
          <w:numId w:val="81"/>
        </w:numPr>
        <w:tabs>
          <w:tab w:pos="1821" w:val="left" w:leader="none"/>
        </w:tabs>
        <w:spacing w:line="249" w:lineRule="auto" w:before="172" w:after="0"/>
        <w:ind w:left="1820" w:right="114" w:hanging="567"/>
        <w:jc w:val="both"/>
        <w:rPr>
          <w:sz w:val="24"/>
        </w:rPr>
      </w:pPr>
      <w:r>
        <w:rPr>
          <w:i/>
          <w:color w:val="262526"/>
          <w:sz w:val="24"/>
        </w:rPr>
        <w:t>AEMO </w:t>
      </w:r>
      <w:r>
        <w:rPr>
          <w:color w:val="262526"/>
          <w:sz w:val="24"/>
        </w:rPr>
        <w:t>must, in accordance with the </w:t>
      </w:r>
      <w:r>
        <w:rPr>
          <w:i/>
          <w:color w:val="262526"/>
          <w:sz w:val="24"/>
        </w:rPr>
        <w:t>intervention settlement timetable</w:t>
      </w:r>
      <w:r>
        <w:rPr>
          <w:color w:val="262526"/>
          <w:sz w:val="24"/>
        </w:rPr>
        <w:t>, calculate a figure for each </w:t>
      </w:r>
      <w:r>
        <w:rPr>
          <w:i/>
          <w:color w:val="262526"/>
          <w:sz w:val="24"/>
        </w:rPr>
        <w:t>Market Customer </w:t>
      </w:r>
      <w:r>
        <w:rPr>
          <w:color w:val="262526"/>
          <w:sz w:val="24"/>
        </w:rPr>
        <w:t>in each </w:t>
      </w:r>
      <w:r>
        <w:rPr>
          <w:i/>
          <w:color w:val="262526"/>
          <w:sz w:val="24"/>
        </w:rPr>
        <w:t>region </w:t>
      </w:r>
      <w:r>
        <w:rPr>
          <w:color w:val="262526"/>
          <w:sz w:val="24"/>
        </w:rPr>
        <w:t>applying </w:t>
      </w:r>
      <w:r>
        <w:rPr>
          <w:color w:val="262526"/>
          <w:spacing w:val="2"/>
          <w:sz w:val="24"/>
        </w:rPr>
        <w:t>the </w:t>
      </w:r>
      <w:r>
        <w:rPr>
          <w:color w:val="262526"/>
          <w:sz w:val="24"/>
        </w:rPr>
        <w:t>following formula:</w:t>
      </w:r>
    </w:p>
    <w:p>
      <w:pPr>
        <w:pStyle w:val="BodyText"/>
        <w:spacing w:before="0"/>
        <w:ind w:left="0" w:firstLine="0"/>
        <w:rPr>
          <w:sz w:val="19"/>
        </w:rPr>
      </w:pPr>
      <w:r>
        <w:rPr/>
        <w:drawing>
          <wp:anchor distT="0" distB="0" distL="0" distR="0" allowOverlap="1" layoutInCell="1" locked="0" behindDoc="0" simplePos="0" relativeHeight="16">
            <wp:simplePos x="0" y="0"/>
            <wp:positionH relativeFrom="page">
              <wp:posOffset>2025643</wp:posOffset>
            </wp:positionH>
            <wp:positionV relativeFrom="paragraph">
              <wp:posOffset>163514</wp:posOffset>
            </wp:positionV>
            <wp:extent cx="1735836" cy="374142"/>
            <wp:effectExtent l="0" t="0" r="0" b="0"/>
            <wp:wrapTopAndBottom/>
            <wp:docPr id="33" name="image17.png"/>
            <wp:cNvGraphicFramePr>
              <a:graphicFrameLocks noChangeAspect="1"/>
            </wp:cNvGraphicFramePr>
            <a:graphic>
              <a:graphicData uri="http://schemas.openxmlformats.org/drawingml/2006/picture">
                <pic:pic>
                  <pic:nvPicPr>
                    <pic:cNvPr id="34" name="image17.png"/>
                    <pic:cNvPicPr/>
                  </pic:nvPicPr>
                  <pic:blipFill>
                    <a:blip r:embed="rId68" cstate="print"/>
                    <a:stretch>
                      <a:fillRect/>
                    </a:stretch>
                  </pic:blipFill>
                  <pic:spPr>
                    <a:xfrm>
                      <a:off x="0" y="0"/>
                      <a:ext cx="1735836" cy="374142"/>
                    </a:xfrm>
                    <a:prstGeom prst="rect">
                      <a:avLst/>
                    </a:prstGeom>
                  </pic:spPr>
                </pic:pic>
              </a:graphicData>
            </a:graphic>
          </wp:anchor>
        </w:drawing>
      </w:r>
    </w:p>
    <w:p>
      <w:pPr>
        <w:pStyle w:val="BodyText"/>
        <w:spacing w:before="244"/>
        <w:ind w:left="1820" w:firstLine="0"/>
      </w:pPr>
      <w:r>
        <w:rPr>
          <w:color w:val="262526"/>
        </w:rPr>
        <w:t>where</w:t>
      </w:r>
    </w:p>
    <w:p>
      <w:pPr>
        <w:pStyle w:val="BodyText"/>
        <w:spacing w:line="249" w:lineRule="auto" w:before="183"/>
        <w:ind w:left="1820" w:right="117" w:firstLine="0"/>
        <w:jc w:val="both"/>
      </w:pPr>
      <w:r>
        <w:rPr>
          <w:color w:val="262526"/>
        </w:rPr>
        <w:t>MCP is the amount payable or receivable by a </w:t>
      </w:r>
      <w:r>
        <w:rPr>
          <w:i/>
          <w:color w:val="262526"/>
        </w:rPr>
        <w:t>Market Customer </w:t>
      </w:r>
      <w:r>
        <w:rPr>
          <w:color w:val="262526"/>
        </w:rPr>
        <w:t>pursuant to this clause 3.15.8(b);</w:t>
      </w:r>
    </w:p>
    <w:p>
      <w:pPr>
        <w:spacing w:line="249" w:lineRule="auto" w:before="172"/>
        <w:ind w:left="1820" w:right="115" w:firstLine="0"/>
        <w:jc w:val="both"/>
        <w:rPr>
          <w:sz w:val="24"/>
        </w:rPr>
      </w:pPr>
      <w:r>
        <w:rPr>
          <w:color w:val="262526"/>
          <w:sz w:val="24"/>
        </w:rPr>
        <w:t>E</w:t>
      </w:r>
      <w:r>
        <w:rPr>
          <w:color w:val="262526"/>
          <w:spacing w:val="-11"/>
          <w:sz w:val="24"/>
        </w:rPr>
        <w:t> </w:t>
      </w:r>
      <w:r>
        <w:rPr>
          <w:color w:val="262526"/>
          <w:sz w:val="24"/>
        </w:rPr>
        <w:t>is</w:t>
      </w:r>
      <w:r>
        <w:rPr>
          <w:color w:val="262526"/>
          <w:spacing w:val="-10"/>
          <w:sz w:val="24"/>
        </w:rPr>
        <w:t> </w:t>
      </w:r>
      <w:r>
        <w:rPr>
          <w:color w:val="262526"/>
          <w:sz w:val="24"/>
        </w:rPr>
        <w:t>the</w:t>
      </w:r>
      <w:r>
        <w:rPr>
          <w:color w:val="262526"/>
          <w:spacing w:val="-11"/>
          <w:sz w:val="24"/>
        </w:rPr>
        <w:t> </w:t>
      </w:r>
      <w:r>
        <w:rPr>
          <w:color w:val="262526"/>
          <w:sz w:val="24"/>
        </w:rPr>
        <w:t>sum</w:t>
      </w:r>
      <w:r>
        <w:rPr>
          <w:color w:val="262526"/>
          <w:spacing w:val="-11"/>
          <w:sz w:val="24"/>
        </w:rPr>
        <w:t> </w:t>
      </w:r>
      <w:r>
        <w:rPr>
          <w:color w:val="262526"/>
          <w:sz w:val="24"/>
        </w:rPr>
        <w:t>of</w:t>
      </w:r>
      <w:r>
        <w:rPr>
          <w:color w:val="262526"/>
          <w:spacing w:val="-10"/>
          <w:sz w:val="24"/>
        </w:rPr>
        <w:t> </w:t>
      </w:r>
      <w:r>
        <w:rPr>
          <w:color w:val="262526"/>
          <w:sz w:val="24"/>
        </w:rPr>
        <w:t>the</w:t>
      </w:r>
      <w:r>
        <w:rPr>
          <w:color w:val="262526"/>
          <w:spacing w:val="-11"/>
          <w:sz w:val="24"/>
        </w:rPr>
        <w:t> </w:t>
      </w:r>
      <w:r>
        <w:rPr>
          <w:i/>
          <w:color w:val="262526"/>
          <w:sz w:val="24"/>
        </w:rPr>
        <w:t>Market</w:t>
      </w:r>
      <w:r>
        <w:rPr>
          <w:i/>
          <w:color w:val="262526"/>
          <w:spacing w:val="-11"/>
          <w:sz w:val="24"/>
        </w:rPr>
        <w:t> </w:t>
      </w:r>
      <w:r>
        <w:rPr>
          <w:i/>
          <w:color w:val="262526"/>
          <w:sz w:val="24"/>
        </w:rPr>
        <w:t>Customer's</w:t>
      </w:r>
      <w:r>
        <w:rPr>
          <w:i/>
          <w:color w:val="262526"/>
          <w:spacing w:val="-10"/>
          <w:sz w:val="24"/>
        </w:rPr>
        <w:t> </w:t>
      </w:r>
      <w:r>
        <w:rPr>
          <w:i/>
          <w:color w:val="262526"/>
          <w:sz w:val="24"/>
        </w:rPr>
        <w:t>adjusted</w:t>
      </w:r>
      <w:r>
        <w:rPr>
          <w:i/>
          <w:color w:val="262526"/>
          <w:spacing w:val="-11"/>
          <w:sz w:val="24"/>
        </w:rPr>
        <w:t> </w:t>
      </w:r>
      <w:r>
        <w:rPr>
          <w:i/>
          <w:color w:val="262526"/>
          <w:sz w:val="24"/>
        </w:rPr>
        <w:t>gross</w:t>
      </w:r>
      <w:r>
        <w:rPr>
          <w:i/>
          <w:color w:val="262526"/>
          <w:spacing w:val="-10"/>
          <w:sz w:val="24"/>
        </w:rPr>
        <w:t> </w:t>
      </w:r>
      <w:r>
        <w:rPr>
          <w:i/>
          <w:color w:val="262526"/>
          <w:sz w:val="24"/>
        </w:rPr>
        <w:t>energy</w:t>
      </w:r>
      <w:r>
        <w:rPr>
          <w:i/>
          <w:color w:val="262526"/>
          <w:spacing w:val="-11"/>
          <w:sz w:val="24"/>
        </w:rPr>
        <w:t> </w:t>
      </w:r>
      <w:r>
        <w:rPr>
          <w:color w:val="262526"/>
          <w:sz w:val="24"/>
        </w:rPr>
        <w:t>amounts</w:t>
      </w:r>
      <w:r>
        <w:rPr>
          <w:color w:val="262526"/>
          <w:spacing w:val="-11"/>
          <w:sz w:val="24"/>
        </w:rPr>
        <w:t> </w:t>
      </w:r>
      <w:r>
        <w:rPr>
          <w:color w:val="262526"/>
          <w:sz w:val="24"/>
        </w:rPr>
        <w:t>at</w:t>
      </w:r>
      <w:r>
        <w:rPr>
          <w:color w:val="262526"/>
          <w:spacing w:val="-10"/>
          <w:sz w:val="24"/>
        </w:rPr>
        <w:t> </w:t>
      </w:r>
      <w:r>
        <w:rPr>
          <w:color w:val="262526"/>
          <w:sz w:val="24"/>
        </w:rPr>
        <w:t>each </w:t>
      </w:r>
      <w:r>
        <w:rPr>
          <w:i/>
          <w:color w:val="262526"/>
          <w:sz w:val="24"/>
        </w:rPr>
        <w:t>connection</w:t>
      </w:r>
      <w:r>
        <w:rPr>
          <w:i/>
          <w:color w:val="262526"/>
          <w:spacing w:val="-10"/>
          <w:sz w:val="24"/>
        </w:rPr>
        <w:t> </w:t>
      </w:r>
      <w:r>
        <w:rPr>
          <w:i/>
          <w:color w:val="262526"/>
          <w:sz w:val="24"/>
        </w:rPr>
        <w:t>point</w:t>
      </w:r>
      <w:r>
        <w:rPr>
          <w:i/>
          <w:color w:val="262526"/>
          <w:spacing w:val="-10"/>
          <w:sz w:val="24"/>
        </w:rPr>
        <w:t> </w:t>
      </w:r>
      <w:r>
        <w:rPr>
          <w:color w:val="262526"/>
          <w:sz w:val="24"/>
        </w:rPr>
        <w:t>for</w:t>
      </w:r>
      <w:r>
        <w:rPr>
          <w:color w:val="262526"/>
          <w:spacing w:val="-9"/>
          <w:sz w:val="24"/>
        </w:rPr>
        <w:t> </w:t>
      </w:r>
      <w:r>
        <w:rPr>
          <w:color w:val="262526"/>
          <w:sz w:val="24"/>
        </w:rPr>
        <w:t>which</w:t>
      </w:r>
      <w:r>
        <w:rPr>
          <w:color w:val="262526"/>
          <w:spacing w:val="-10"/>
          <w:sz w:val="24"/>
        </w:rPr>
        <w:t> </w:t>
      </w:r>
      <w:r>
        <w:rPr>
          <w:color w:val="262526"/>
          <w:sz w:val="24"/>
        </w:rPr>
        <w:t>the</w:t>
      </w:r>
      <w:r>
        <w:rPr>
          <w:color w:val="262526"/>
          <w:spacing w:val="-9"/>
          <w:sz w:val="24"/>
        </w:rPr>
        <w:t> </w:t>
      </w:r>
      <w:r>
        <w:rPr>
          <w:i/>
          <w:color w:val="262526"/>
          <w:sz w:val="24"/>
        </w:rPr>
        <w:t>Market</w:t>
      </w:r>
      <w:r>
        <w:rPr>
          <w:i/>
          <w:color w:val="262526"/>
          <w:spacing w:val="-9"/>
          <w:sz w:val="24"/>
        </w:rPr>
        <w:t> </w:t>
      </w:r>
      <w:r>
        <w:rPr>
          <w:i/>
          <w:color w:val="262526"/>
          <w:sz w:val="24"/>
        </w:rPr>
        <w:t>Customer</w:t>
      </w:r>
      <w:r>
        <w:rPr>
          <w:i/>
          <w:color w:val="262526"/>
          <w:spacing w:val="-9"/>
          <w:sz w:val="24"/>
        </w:rPr>
        <w:t> </w:t>
      </w:r>
      <w:r>
        <w:rPr>
          <w:color w:val="262526"/>
          <w:sz w:val="24"/>
        </w:rPr>
        <w:t>is</w:t>
      </w:r>
      <w:r>
        <w:rPr>
          <w:color w:val="262526"/>
          <w:spacing w:val="-10"/>
          <w:sz w:val="24"/>
        </w:rPr>
        <w:t> </w:t>
      </w:r>
      <w:r>
        <w:rPr>
          <w:i/>
          <w:color w:val="262526"/>
          <w:sz w:val="24"/>
        </w:rPr>
        <w:t>financially</w:t>
      </w:r>
      <w:r>
        <w:rPr>
          <w:i/>
          <w:color w:val="262526"/>
          <w:spacing w:val="-9"/>
          <w:sz w:val="24"/>
        </w:rPr>
        <w:t> </w:t>
      </w:r>
      <w:r>
        <w:rPr>
          <w:i/>
          <w:color w:val="262526"/>
          <w:sz w:val="24"/>
        </w:rPr>
        <w:t>responsible</w:t>
      </w:r>
      <w:r>
        <w:rPr>
          <w:i/>
          <w:color w:val="262526"/>
          <w:spacing w:val="-11"/>
          <w:sz w:val="24"/>
        </w:rPr>
        <w:t> </w:t>
      </w:r>
      <w:r>
        <w:rPr>
          <w:color w:val="262526"/>
          <w:sz w:val="24"/>
        </w:rPr>
        <w:t>in a </w:t>
      </w:r>
      <w:r>
        <w:rPr>
          <w:i/>
          <w:color w:val="262526"/>
          <w:sz w:val="24"/>
        </w:rPr>
        <w:t>region</w:t>
      </w:r>
      <w:r>
        <w:rPr>
          <w:color w:val="262526"/>
          <w:sz w:val="24"/>
        </w:rPr>
        <w:t>, determined in accordance with clauses 3.15.4 and 3.15.5 in respect of the relevant </w:t>
      </w:r>
      <w:r>
        <w:rPr>
          <w:i/>
          <w:color w:val="262526"/>
          <w:sz w:val="24"/>
        </w:rPr>
        <w:t>intervention price trading intervals </w:t>
      </w:r>
      <w:r>
        <w:rPr>
          <w:color w:val="262526"/>
          <w:sz w:val="24"/>
        </w:rPr>
        <w:t>excluding any </w:t>
      </w:r>
      <w:r>
        <w:rPr>
          <w:i/>
          <w:color w:val="262526"/>
          <w:sz w:val="24"/>
        </w:rPr>
        <w:t>loads </w:t>
      </w:r>
      <w:r>
        <w:rPr>
          <w:color w:val="262526"/>
          <w:sz w:val="24"/>
        </w:rPr>
        <w:t>in respect of which the </w:t>
      </w:r>
      <w:r>
        <w:rPr>
          <w:i/>
          <w:color w:val="262526"/>
          <w:sz w:val="24"/>
        </w:rPr>
        <w:t>Market Customer </w:t>
      </w:r>
      <w:r>
        <w:rPr>
          <w:color w:val="262526"/>
          <w:sz w:val="24"/>
        </w:rPr>
        <w:t>submitted a </w:t>
      </w:r>
      <w:r>
        <w:rPr>
          <w:i/>
          <w:color w:val="262526"/>
          <w:sz w:val="24"/>
        </w:rPr>
        <w:t>dispatch bid </w:t>
      </w:r>
      <w:r>
        <w:rPr>
          <w:color w:val="262526"/>
          <w:sz w:val="24"/>
        </w:rPr>
        <w:t>for </w:t>
      </w:r>
      <w:r>
        <w:rPr>
          <w:color w:val="262526"/>
          <w:spacing w:val="2"/>
          <w:sz w:val="24"/>
        </w:rPr>
        <w:t>the </w:t>
      </w:r>
      <w:r>
        <w:rPr>
          <w:color w:val="262526"/>
          <w:sz w:val="24"/>
        </w:rPr>
        <w:t>relevant </w:t>
      </w:r>
      <w:r>
        <w:rPr>
          <w:i/>
          <w:color w:val="262526"/>
          <w:sz w:val="24"/>
        </w:rPr>
        <w:t>intervention price trading interval </w:t>
      </w:r>
      <w:r>
        <w:rPr>
          <w:color w:val="262526"/>
          <w:sz w:val="24"/>
        </w:rPr>
        <w:t>in that </w:t>
      </w:r>
      <w:r>
        <w:rPr>
          <w:i/>
          <w:color w:val="262526"/>
          <w:sz w:val="24"/>
        </w:rPr>
        <w:t>region</w:t>
      </w:r>
      <w:r>
        <w:rPr>
          <w:color w:val="262526"/>
          <w:sz w:val="24"/>
        </w:rPr>
        <w:t>;</w:t>
      </w:r>
      <w:r>
        <w:rPr>
          <w:color w:val="262526"/>
          <w:spacing w:val="-6"/>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BodyText"/>
        <w:spacing w:line="249" w:lineRule="auto" w:before="124"/>
        <w:ind w:left="1820" w:right="118" w:firstLine="0"/>
        <w:jc w:val="both"/>
      </w:pPr>
      <w:r>
        <w:rPr>
          <w:color w:val="262526"/>
        </w:rPr>
        <w:t>RB</w:t>
      </w:r>
      <w:r>
        <w:rPr>
          <w:color w:val="262526"/>
          <w:spacing w:val="-14"/>
        </w:rPr>
        <w:t> </w:t>
      </w:r>
      <w:r>
        <w:rPr>
          <w:color w:val="262526"/>
        </w:rPr>
        <w:t>is</w:t>
      </w:r>
      <w:r>
        <w:rPr>
          <w:color w:val="262526"/>
          <w:spacing w:val="-13"/>
        </w:rPr>
        <w:t> </w:t>
      </w:r>
      <w:r>
        <w:rPr>
          <w:color w:val="262526"/>
        </w:rPr>
        <w:t>the</w:t>
      </w:r>
      <w:r>
        <w:rPr>
          <w:color w:val="262526"/>
          <w:spacing w:val="-13"/>
        </w:rPr>
        <w:t> </w:t>
      </w:r>
      <w:r>
        <w:rPr>
          <w:color w:val="262526"/>
        </w:rPr>
        <w:t>regional</w:t>
      </w:r>
      <w:r>
        <w:rPr>
          <w:color w:val="262526"/>
          <w:spacing w:val="-13"/>
        </w:rPr>
        <w:t> </w:t>
      </w:r>
      <w:r>
        <w:rPr>
          <w:color w:val="262526"/>
        </w:rPr>
        <w:t>benefit</w:t>
      </w:r>
      <w:r>
        <w:rPr>
          <w:color w:val="262526"/>
          <w:spacing w:val="-13"/>
        </w:rPr>
        <w:t> </w:t>
      </w:r>
      <w:r>
        <w:rPr>
          <w:color w:val="262526"/>
        </w:rPr>
        <w:t>determined</w:t>
      </w:r>
      <w:r>
        <w:rPr>
          <w:color w:val="262526"/>
          <w:spacing w:val="-13"/>
        </w:rPr>
        <w:t> </w:t>
      </w:r>
      <w:r>
        <w:rPr>
          <w:color w:val="262526"/>
        </w:rPr>
        <w:t>by</w:t>
      </w:r>
      <w:r>
        <w:rPr>
          <w:color w:val="262526"/>
          <w:spacing w:val="-14"/>
        </w:rPr>
        <w:t> </w:t>
      </w:r>
      <w:r>
        <w:rPr>
          <w:i/>
          <w:color w:val="262526"/>
        </w:rPr>
        <w:t>AEMO</w:t>
      </w:r>
      <w:r>
        <w:rPr>
          <w:i/>
          <w:color w:val="262526"/>
          <w:spacing w:val="-14"/>
        </w:rPr>
        <w:t> </w:t>
      </w:r>
      <w:r>
        <w:rPr>
          <w:color w:val="262526"/>
        </w:rPr>
        <w:t>pursuant</w:t>
      </w:r>
      <w:r>
        <w:rPr>
          <w:color w:val="262526"/>
          <w:spacing w:val="-13"/>
        </w:rPr>
        <w:t> </w:t>
      </w:r>
      <w:r>
        <w:rPr>
          <w:color w:val="262526"/>
        </w:rPr>
        <w:t>to</w:t>
      </w:r>
      <w:r>
        <w:rPr>
          <w:color w:val="262526"/>
          <w:spacing w:val="-13"/>
        </w:rPr>
        <w:t> </w:t>
      </w:r>
      <w:r>
        <w:rPr>
          <w:color w:val="262526"/>
        </w:rPr>
        <w:t>clause</w:t>
      </w:r>
      <w:r>
        <w:rPr>
          <w:color w:val="262526"/>
          <w:spacing w:val="-13"/>
        </w:rPr>
        <w:t> </w:t>
      </w:r>
      <w:r>
        <w:rPr>
          <w:color w:val="262526"/>
          <w:spacing w:val="-3"/>
        </w:rPr>
        <w:t>3.15.8(b1) </w:t>
      </w:r>
      <w:r>
        <w:rPr>
          <w:color w:val="262526"/>
        </w:rPr>
        <w:t>at the time of issuing the</w:t>
      </w:r>
      <w:r>
        <w:rPr>
          <w:color w:val="262526"/>
          <w:spacing w:val="-3"/>
        </w:rPr>
        <w:t> </w:t>
      </w:r>
      <w:r>
        <w:rPr>
          <w:i/>
          <w:color w:val="262526"/>
        </w:rPr>
        <w:t>direction</w:t>
      </w:r>
      <w:r>
        <w:rPr>
          <w:color w:val="262526"/>
        </w:rPr>
        <w:t>.</w:t>
      </w:r>
    </w:p>
    <w:p>
      <w:pPr>
        <w:spacing w:before="172"/>
        <w:ind w:left="1820" w:right="0" w:firstLine="0"/>
        <w:jc w:val="both"/>
        <w:rPr>
          <w:sz w:val="24"/>
        </w:rPr>
      </w:pPr>
      <w:r>
        <w:rPr>
          <w:color w:val="262526"/>
          <w:sz w:val="24"/>
        </w:rPr>
        <w:t>CRA is the </w:t>
      </w:r>
      <w:r>
        <w:rPr>
          <w:i/>
          <w:color w:val="262526"/>
          <w:sz w:val="24"/>
        </w:rPr>
        <w:t>compensation recovery amount</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spacing w:line="249" w:lineRule="auto" w:before="163"/>
        <w:ind w:left="1820" w:right="116" w:hanging="567"/>
        <w:jc w:val="both"/>
        <w:rPr>
          <w:sz w:val="24"/>
        </w:rPr>
      </w:pPr>
      <w:r>
        <w:rPr>
          <w:color w:val="262526"/>
          <w:sz w:val="24"/>
        </w:rPr>
        <w:t>(b1) </w:t>
      </w:r>
      <w:r>
        <w:rPr>
          <w:i/>
          <w:color w:val="262526"/>
          <w:sz w:val="24"/>
        </w:rPr>
        <w:t>AEMO </w:t>
      </w:r>
      <w:r>
        <w:rPr>
          <w:color w:val="262526"/>
          <w:sz w:val="24"/>
        </w:rPr>
        <w:t>must, as soon as practicable following the issuance of a </w:t>
      </w:r>
      <w:r>
        <w:rPr>
          <w:i/>
          <w:color w:val="262526"/>
          <w:sz w:val="24"/>
        </w:rPr>
        <w:t>direction</w:t>
      </w:r>
      <w:r>
        <w:rPr>
          <w:color w:val="262526"/>
          <w:sz w:val="24"/>
        </w:rPr>
        <w:t>, determine the relative benefit each </w:t>
      </w:r>
      <w:r>
        <w:rPr>
          <w:i/>
          <w:color w:val="262526"/>
          <w:sz w:val="24"/>
        </w:rPr>
        <w:t>region </w:t>
      </w:r>
      <w:r>
        <w:rPr>
          <w:color w:val="262526"/>
          <w:sz w:val="24"/>
        </w:rPr>
        <w:t>received from the issuance of a </w:t>
      </w:r>
      <w:r>
        <w:rPr>
          <w:i/>
          <w:color w:val="262526"/>
          <w:sz w:val="24"/>
        </w:rPr>
        <w:t>direction </w:t>
      </w:r>
      <w:r>
        <w:rPr>
          <w:color w:val="262526"/>
          <w:sz w:val="24"/>
        </w:rPr>
        <w:t>in accordance with the </w:t>
      </w:r>
      <w:r>
        <w:rPr>
          <w:i/>
          <w:color w:val="262526"/>
          <w:sz w:val="24"/>
        </w:rPr>
        <w:t>regional benefit directions procedures</w:t>
      </w:r>
      <w:r>
        <w:rPr>
          <w:color w:val="262526"/>
          <w:sz w:val="24"/>
        </w:rPr>
        <w:t>.</w:t>
      </w:r>
    </w:p>
    <w:p>
      <w:pPr>
        <w:spacing w:line="249" w:lineRule="auto" w:before="173"/>
        <w:ind w:left="1820" w:right="113" w:hanging="567"/>
        <w:jc w:val="both"/>
        <w:rPr>
          <w:sz w:val="24"/>
        </w:rPr>
      </w:pPr>
      <w:r>
        <w:rPr>
          <w:color w:val="262526"/>
          <w:sz w:val="24"/>
        </w:rPr>
        <w:t>(b2) </w:t>
      </w:r>
      <w:r>
        <w:rPr>
          <w:i/>
          <w:color w:val="262526"/>
          <w:sz w:val="24"/>
        </w:rPr>
        <w:t>AEMO </w:t>
      </w:r>
      <w:r>
        <w:rPr>
          <w:color w:val="262526"/>
          <w:sz w:val="24"/>
        </w:rPr>
        <w:t>must develop in accordance with the </w:t>
      </w:r>
      <w:r>
        <w:rPr>
          <w:i/>
          <w:color w:val="262526"/>
          <w:sz w:val="24"/>
        </w:rPr>
        <w:t>Rules consultation procedures</w:t>
      </w:r>
      <w:r>
        <w:rPr>
          <w:i/>
          <w:color w:val="262526"/>
          <w:spacing w:val="-21"/>
          <w:sz w:val="24"/>
        </w:rPr>
        <w:t> </w:t>
      </w:r>
      <w:r>
        <w:rPr>
          <w:color w:val="262526"/>
          <w:sz w:val="24"/>
        </w:rPr>
        <w:t>a procedure to determine the relative benefit each </w:t>
      </w:r>
      <w:r>
        <w:rPr>
          <w:i/>
          <w:color w:val="262526"/>
          <w:sz w:val="24"/>
        </w:rPr>
        <w:t>region </w:t>
      </w:r>
      <w:r>
        <w:rPr>
          <w:color w:val="262526"/>
          <w:sz w:val="24"/>
        </w:rPr>
        <w:t>receives from </w:t>
      </w:r>
      <w:r>
        <w:rPr>
          <w:color w:val="262526"/>
          <w:spacing w:val="2"/>
          <w:sz w:val="24"/>
        </w:rPr>
        <w:t>the </w:t>
      </w:r>
      <w:r>
        <w:rPr>
          <w:color w:val="262526"/>
          <w:sz w:val="24"/>
        </w:rPr>
        <w:t>issuance of a </w:t>
      </w:r>
      <w:r>
        <w:rPr>
          <w:i/>
          <w:color w:val="262526"/>
          <w:sz w:val="24"/>
        </w:rPr>
        <w:t>direction </w:t>
      </w:r>
      <w:r>
        <w:rPr>
          <w:color w:val="262526"/>
          <w:sz w:val="24"/>
        </w:rPr>
        <w:t>(the </w:t>
      </w:r>
      <w:r>
        <w:rPr>
          <w:i/>
          <w:color w:val="262526"/>
          <w:sz w:val="24"/>
        </w:rPr>
        <w:t>regional benefit directions procedures</w:t>
      </w:r>
      <w:r>
        <w:rPr>
          <w:color w:val="262526"/>
          <w:sz w:val="24"/>
        </w:rPr>
        <w:t>). Such procedures must take into account, where applicable to the reason </w:t>
      </w:r>
      <w:r>
        <w:rPr>
          <w:color w:val="262526"/>
          <w:spacing w:val="2"/>
          <w:sz w:val="24"/>
        </w:rPr>
        <w:t>the </w:t>
      </w:r>
      <w:r>
        <w:rPr>
          <w:i/>
          <w:color w:val="262526"/>
          <w:spacing w:val="-3"/>
          <w:sz w:val="24"/>
        </w:rPr>
        <w:t>direction</w:t>
      </w:r>
      <w:r>
        <w:rPr>
          <w:i/>
          <w:color w:val="262526"/>
          <w:spacing w:val="-16"/>
          <w:sz w:val="24"/>
        </w:rPr>
        <w:t> </w:t>
      </w:r>
      <w:r>
        <w:rPr>
          <w:color w:val="262526"/>
          <w:sz w:val="24"/>
        </w:rPr>
        <w:t>was</w:t>
      </w:r>
      <w:r>
        <w:rPr>
          <w:color w:val="262526"/>
          <w:spacing w:val="-16"/>
          <w:sz w:val="24"/>
        </w:rPr>
        <w:t> </w:t>
      </w:r>
      <w:r>
        <w:rPr>
          <w:color w:val="262526"/>
          <w:sz w:val="24"/>
        </w:rPr>
        <w:t>given,</w:t>
      </w:r>
      <w:r>
        <w:rPr>
          <w:color w:val="262526"/>
          <w:spacing w:val="-15"/>
          <w:sz w:val="24"/>
        </w:rPr>
        <w:t> </w:t>
      </w:r>
      <w:r>
        <w:rPr>
          <w:color w:val="262526"/>
          <w:sz w:val="24"/>
        </w:rPr>
        <w:t>the</w:t>
      </w:r>
      <w:r>
        <w:rPr>
          <w:color w:val="262526"/>
          <w:spacing w:val="-16"/>
          <w:sz w:val="24"/>
        </w:rPr>
        <w:t> </w:t>
      </w:r>
      <w:r>
        <w:rPr>
          <w:i/>
          <w:color w:val="262526"/>
          <w:sz w:val="24"/>
        </w:rPr>
        <w:t>load</w:t>
      </w:r>
      <w:r>
        <w:rPr>
          <w:i/>
          <w:color w:val="262526"/>
          <w:spacing w:val="-15"/>
          <w:sz w:val="24"/>
        </w:rPr>
        <w:t> </w:t>
      </w:r>
      <w:r>
        <w:rPr>
          <w:color w:val="262526"/>
          <w:sz w:val="24"/>
        </w:rPr>
        <w:t>at</w:t>
      </w:r>
      <w:r>
        <w:rPr>
          <w:color w:val="262526"/>
          <w:spacing w:val="-16"/>
          <w:sz w:val="24"/>
        </w:rPr>
        <w:t> </w:t>
      </w:r>
      <w:r>
        <w:rPr>
          <w:color w:val="262526"/>
          <w:sz w:val="24"/>
        </w:rPr>
        <w:t>risk</w:t>
      </w:r>
      <w:r>
        <w:rPr>
          <w:color w:val="262526"/>
          <w:spacing w:val="-16"/>
          <w:sz w:val="24"/>
        </w:rPr>
        <w:t> </w:t>
      </w:r>
      <w:r>
        <w:rPr>
          <w:color w:val="262526"/>
          <w:sz w:val="24"/>
        </w:rPr>
        <w:t>of</w:t>
      </w:r>
      <w:r>
        <w:rPr>
          <w:color w:val="262526"/>
          <w:spacing w:val="-15"/>
          <w:sz w:val="24"/>
        </w:rPr>
        <w:t> </w:t>
      </w:r>
      <w:r>
        <w:rPr>
          <w:color w:val="262526"/>
          <w:sz w:val="24"/>
        </w:rPr>
        <w:t>not</w:t>
      </w:r>
      <w:r>
        <w:rPr>
          <w:color w:val="262526"/>
          <w:spacing w:val="-16"/>
          <w:sz w:val="24"/>
        </w:rPr>
        <w:t> </w:t>
      </w:r>
      <w:r>
        <w:rPr>
          <w:color w:val="262526"/>
          <w:sz w:val="24"/>
        </w:rPr>
        <w:t>being</w:t>
      </w:r>
      <w:r>
        <w:rPr>
          <w:color w:val="262526"/>
          <w:spacing w:val="-15"/>
          <w:sz w:val="24"/>
        </w:rPr>
        <w:t> </w:t>
      </w:r>
      <w:r>
        <w:rPr>
          <w:color w:val="262526"/>
          <w:sz w:val="24"/>
        </w:rPr>
        <w:t>supplied</w:t>
      </w:r>
      <w:r>
        <w:rPr>
          <w:color w:val="262526"/>
          <w:spacing w:val="-16"/>
          <w:sz w:val="24"/>
        </w:rPr>
        <w:t> </w:t>
      </w:r>
      <w:r>
        <w:rPr>
          <w:color w:val="262526"/>
          <w:sz w:val="24"/>
        </w:rPr>
        <w:t>if</w:t>
      </w:r>
      <w:r>
        <w:rPr>
          <w:color w:val="262526"/>
          <w:spacing w:val="-15"/>
          <w:sz w:val="24"/>
        </w:rPr>
        <w:t> </w:t>
      </w:r>
      <w:r>
        <w:rPr>
          <w:color w:val="262526"/>
          <w:sz w:val="24"/>
        </w:rPr>
        <w:t>the</w:t>
      </w:r>
      <w:r>
        <w:rPr>
          <w:color w:val="262526"/>
          <w:spacing w:val="-15"/>
          <w:sz w:val="24"/>
        </w:rPr>
        <w:t> </w:t>
      </w:r>
      <w:r>
        <w:rPr>
          <w:i/>
          <w:color w:val="262526"/>
          <w:spacing w:val="-3"/>
          <w:sz w:val="24"/>
        </w:rPr>
        <w:t>direction</w:t>
      </w:r>
      <w:r>
        <w:rPr>
          <w:i/>
          <w:color w:val="262526"/>
          <w:spacing w:val="-16"/>
          <w:sz w:val="24"/>
        </w:rPr>
        <w:t> </w:t>
      </w:r>
      <w:r>
        <w:rPr>
          <w:color w:val="262526"/>
          <w:sz w:val="24"/>
        </w:rPr>
        <w:t>were not issued or the extent of improvement in available </w:t>
      </w:r>
      <w:r>
        <w:rPr>
          <w:i/>
          <w:color w:val="262526"/>
          <w:sz w:val="24"/>
        </w:rPr>
        <w:t>energy </w:t>
      </w:r>
      <w:r>
        <w:rPr>
          <w:color w:val="262526"/>
          <w:sz w:val="24"/>
        </w:rPr>
        <w:t>reserve in the </w:t>
      </w:r>
      <w:r>
        <w:rPr>
          <w:i/>
          <w:color w:val="262526"/>
          <w:sz w:val="24"/>
        </w:rPr>
        <w:t>region</w:t>
      </w:r>
      <w:r>
        <w:rPr>
          <w:color w:val="262526"/>
          <w:sz w:val="24"/>
        </w:rPr>
        <w:t>, capability to control </w:t>
      </w:r>
      <w:r>
        <w:rPr>
          <w:i/>
          <w:color w:val="262526"/>
          <w:sz w:val="24"/>
        </w:rPr>
        <w:t>voltage </w:t>
      </w:r>
      <w:r>
        <w:rPr>
          <w:color w:val="262526"/>
          <w:sz w:val="24"/>
        </w:rPr>
        <w:t>in the </w:t>
      </w:r>
      <w:r>
        <w:rPr>
          <w:i/>
          <w:color w:val="262526"/>
          <w:sz w:val="24"/>
        </w:rPr>
        <w:t>region</w:t>
      </w:r>
      <w:r>
        <w:rPr>
          <w:color w:val="262526"/>
          <w:sz w:val="24"/>
        </w:rPr>
        <w:t>, and capability to control </w:t>
      </w:r>
      <w:r>
        <w:rPr>
          <w:i/>
          <w:color w:val="262526"/>
          <w:sz w:val="24"/>
        </w:rPr>
        <w:t>power system frequency </w:t>
      </w:r>
      <w:r>
        <w:rPr>
          <w:color w:val="262526"/>
          <w:sz w:val="24"/>
        </w:rPr>
        <w:t>within the </w:t>
      </w:r>
      <w:r>
        <w:rPr>
          <w:i/>
          <w:color w:val="262526"/>
          <w:sz w:val="24"/>
        </w:rPr>
        <w:t>region </w:t>
      </w:r>
      <w:r>
        <w:rPr>
          <w:color w:val="262526"/>
          <w:sz w:val="24"/>
        </w:rPr>
        <w:t>and any other relevant</w:t>
      </w:r>
      <w:r>
        <w:rPr>
          <w:color w:val="262526"/>
          <w:spacing w:val="-22"/>
          <w:sz w:val="24"/>
        </w:rPr>
        <w:t> </w:t>
      </w:r>
      <w:r>
        <w:rPr>
          <w:color w:val="262526"/>
          <w:sz w:val="24"/>
        </w:rPr>
        <w:t>matters.</w:t>
      </w:r>
    </w:p>
    <w:p>
      <w:pPr>
        <w:pStyle w:val="ListParagraph"/>
        <w:numPr>
          <w:ilvl w:val="3"/>
          <w:numId w:val="81"/>
        </w:numPr>
        <w:tabs>
          <w:tab w:pos="1821" w:val="left" w:leader="none"/>
        </w:tabs>
        <w:spacing w:line="249" w:lineRule="auto" w:before="178" w:after="0"/>
        <w:ind w:left="1820" w:right="113" w:hanging="567"/>
        <w:jc w:val="both"/>
        <w:rPr>
          <w:sz w:val="24"/>
        </w:rPr>
      </w:pPr>
      <w:r>
        <w:rPr>
          <w:color w:val="262526"/>
          <w:sz w:val="24"/>
        </w:rPr>
        <w:t>If the figure calculated for a </w:t>
      </w:r>
      <w:r>
        <w:rPr>
          <w:i/>
          <w:color w:val="262526"/>
          <w:sz w:val="24"/>
        </w:rPr>
        <w:t>Market Customer </w:t>
      </w:r>
      <w:r>
        <w:rPr>
          <w:color w:val="262526"/>
          <w:sz w:val="24"/>
        </w:rPr>
        <w:t>under clause 3.15.8(b) is negative, the absolute value of that amount is the amount payable by </w:t>
      </w:r>
      <w:r>
        <w:rPr>
          <w:color w:val="262526"/>
          <w:spacing w:val="2"/>
          <w:sz w:val="24"/>
        </w:rPr>
        <w:t>the </w:t>
      </w:r>
      <w:r>
        <w:rPr>
          <w:i/>
          <w:color w:val="262526"/>
          <w:sz w:val="24"/>
        </w:rPr>
        <w:t>Market Customer </w:t>
      </w:r>
      <w:r>
        <w:rPr>
          <w:color w:val="262526"/>
          <w:sz w:val="24"/>
        </w:rPr>
        <w:t>to </w:t>
      </w:r>
      <w:r>
        <w:rPr>
          <w:i/>
          <w:color w:val="262526"/>
          <w:sz w:val="24"/>
        </w:rPr>
        <w:t>AEMO </w:t>
      </w:r>
      <w:r>
        <w:rPr>
          <w:color w:val="262526"/>
          <w:sz w:val="24"/>
        </w:rPr>
        <w:t>pursuant to clause</w:t>
      </w:r>
      <w:r>
        <w:rPr>
          <w:color w:val="262526"/>
          <w:spacing w:val="-2"/>
          <w:sz w:val="24"/>
        </w:rPr>
        <w:t> </w:t>
      </w:r>
      <w:r>
        <w:rPr>
          <w:color w:val="262526"/>
          <w:sz w:val="24"/>
        </w:rPr>
        <w:t>3.15.8(b).</w:t>
      </w:r>
    </w:p>
    <w:p>
      <w:pPr>
        <w:pStyle w:val="ListParagraph"/>
        <w:numPr>
          <w:ilvl w:val="3"/>
          <w:numId w:val="81"/>
        </w:numPr>
        <w:tabs>
          <w:tab w:pos="1821" w:val="left" w:leader="none"/>
        </w:tabs>
        <w:spacing w:line="249" w:lineRule="auto" w:before="173" w:after="0"/>
        <w:ind w:left="1820" w:right="113" w:hanging="567"/>
        <w:jc w:val="both"/>
        <w:rPr>
          <w:sz w:val="24"/>
        </w:rPr>
      </w:pPr>
      <w:r>
        <w:rPr>
          <w:color w:val="262526"/>
          <w:sz w:val="24"/>
        </w:rPr>
        <w:t>Subject</w:t>
      </w:r>
      <w:r>
        <w:rPr>
          <w:color w:val="262526"/>
          <w:spacing w:val="-20"/>
          <w:sz w:val="24"/>
        </w:rPr>
        <w:t> </w:t>
      </w:r>
      <w:r>
        <w:rPr>
          <w:color w:val="262526"/>
          <w:sz w:val="24"/>
        </w:rPr>
        <w:t>to</w:t>
      </w:r>
      <w:r>
        <w:rPr>
          <w:color w:val="262526"/>
          <w:spacing w:val="-20"/>
          <w:sz w:val="24"/>
        </w:rPr>
        <w:t> </w:t>
      </w:r>
      <w:r>
        <w:rPr>
          <w:color w:val="262526"/>
          <w:sz w:val="24"/>
        </w:rPr>
        <w:t>clause</w:t>
      </w:r>
      <w:r>
        <w:rPr>
          <w:color w:val="262526"/>
          <w:spacing w:val="-20"/>
          <w:sz w:val="24"/>
        </w:rPr>
        <w:t> </w:t>
      </w:r>
      <w:r>
        <w:rPr>
          <w:color w:val="262526"/>
          <w:sz w:val="24"/>
        </w:rPr>
        <w:t>3.15.22,</w:t>
      </w:r>
      <w:r>
        <w:rPr>
          <w:color w:val="262526"/>
          <w:spacing w:val="-19"/>
          <w:sz w:val="24"/>
        </w:rPr>
        <w:t> </w:t>
      </w:r>
      <w:r>
        <w:rPr>
          <w:color w:val="262526"/>
          <w:sz w:val="24"/>
        </w:rPr>
        <w:t>if</w:t>
      </w:r>
      <w:r>
        <w:rPr>
          <w:color w:val="262526"/>
          <w:spacing w:val="-20"/>
          <w:sz w:val="24"/>
        </w:rPr>
        <w:t> </w:t>
      </w:r>
      <w:r>
        <w:rPr>
          <w:color w:val="262526"/>
          <w:sz w:val="24"/>
        </w:rPr>
        <w:t>the</w:t>
      </w:r>
      <w:r>
        <w:rPr>
          <w:color w:val="262526"/>
          <w:spacing w:val="-20"/>
          <w:sz w:val="24"/>
        </w:rPr>
        <w:t> </w:t>
      </w:r>
      <w:r>
        <w:rPr>
          <w:color w:val="262526"/>
          <w:sz w:val="24"/>
        </w:rPr>
        <w:t>figure</w:t>
      </w:r>
      <w:r>
        <w:rPr>
          <w:color w:val="262526"/>
          <w:spacing w:val="-20"/>
          <w:sz w:val="24"/>
        </w:rPr>
        <w:t> </w:t>
      </w:r>
      <w:r>
        <w:rPr>
          <w:color w:val="262526"/>
          <w:sz w:val="24"/>
        </w:rPr>
        <w:t>calculated</w:t>
      </w:r>
      <w:r>
        <w:rPr>
          <w:color w:val="262526"/>
          <w:spacing w:val="-19"/>
          <w:sz w:val="24"/>
        </w:rPr>
        <w:t> </w:t>
      </w:r>
      <w:r>
        <w:rPr>
          <w:color w:val="262526"/>
          <w:sz w:val="24"/>
        </w:rPr>
        <w:t>for</w:t>
      </w:r>
      <w:r>
        <w:rPr>
          <w:color w:val="262526"/>
          <w:spacing w:val="-20"/>
          <w:sz w:val="24"/>
        </w:rPr>
        <w:t> </w:t>
      </w:r>
      <w:r>
        <w:rPr>
          <w:color w:val="262526"/>
          <w:sz w:val="24"/>
        </w:rPr>
        <w:t>a</w:t>
      </w:r>
      <w:r>
        <w:rPr>
          <w:color w:val="262526"/>
          <w:spacing w:val="-21"/>
          <w:sz w:val="24"/>
        </w:rPr>
        <w:t> </w:t>
      </w:r>
      <w:r>
        <w:rPr>
          <w:i/>
          <w:color w:val="262526"/>
          <w:sz w:val="24"/>
        </w:rPr>
        <w:t>Market</w:t>
      </w:r>
      <w:r>
        <w:rPr>
          <w:i/>
          <w:color w:val="262526"/>
          <w:spacing w:val="-20"/>
          <w:sz w:val="24"/>
        </w:rPr>
        <w:t> </w:t>
      </w:r>
      <w:r>
        <w:rPr>
          <w:i/>
          <w:color w:val="262526"/>
          <w:sz w:val="24"/>
        </w:rPr>
        <w:t>Customer</w:t>
      </w:r>
      <w:r>
        <w:rPr>
          <w:i/>
          <w:color w:val="262526"/>
          <w:spacing w:val="-19"/>
          <w:sz w:val="24"/>
        </w:rPr>
        <w:t> </w:t>
      </w:r>
      <w:r>
        <w:rPr>
          <w:color w:val="262526"/>
          <w:sz w:val="24"/>
        </w:rPr>
        <w:t>under clause 3.15.8(b) is positive, such amount is the amount receivable by </w:t>
      </w:r>
      <w:r>
        <w:rPr>
          <w:color w:val="262526"/>
          <w:spacing w:val="2"/>
          <w:sz w:val="24"/>
        </w:rPr>
        <w:t>the </w:t>
      </w:r>
      <w:r>
        <w:rPr>
          <w:i/>
          <w:color w:val="262526"/>
          <w:sz w:val="24"/>
        </w:rPr>
        <w:t>Market Customer </w:t>
      </w:r>
      <w:r>
        <w:rPr>
          <w:color w:val="262526"/>
          <w:sz w:val="24"/>
        </w:rPr>
        <w:t>from </w:t>
      </w:r>
      <w:r>
        <w:rPr>
          <w:i/>
          <w:color w:val="262526"/>
          <w:sz w:val="24"/>
        </w:rPr>
        <w:t>AEMO </w:t>
      </w:r>
      <w:r>
        <w:rPr>
          <w:color w:val="262526"/>
          <w:sz w:val="24"/>
        </w:rPr>
        <w:t>pursuant to clause 3.15.8(b), subject to the provisions of clause 3.15.22.</w:t>
      </w:r>
    </w:p>
    <w:p>
      <w:pPr>
        <w:pStyle w:val="ListParagraph"/>
        <w:numPr>
          <w:ilvl w:val="3"/>
          <w:numId w:val="81"/>
        </w:numPr>
        <w:tabs>
          <w:tab w:pos="1821" w:val="left" w:leader="none"/>
        </w:tabs>
        <w:spacing w:line="249" w:lineRule="auto" w:before="174" w:after="0"/>
        <w:ind w:left="1820" w:right="116" w:hanging="567"/>
        <w:jc w:val="both"/>
        <w:rPr>
          <w:sz w:val="24"/>
        </w:rPr>
      </w:pPr>
      <w:r>
        <w:rPr>
          <w:i/>
          <w:color w:val="262526"/>
          <w:sz w:val="24"/>
        </w:rPr>
        <w:t>AEMO </w:t>
      </w:r>
      <w:r>
        <w:rPr>
          <w:color w:val="262526"/>
          <w:sz w:val="24"/>
        </w:rPr>
        <w:t>must, in accordance with the </w:t>
      </w:r>
      <w:r>
        <w:rPr>
          <w:i/>
          <w:color w:val="262526"/>
          <w:sz w:val="24"/>
        </w:rPr>
        <w:t>intervention settlement timetable</w:t>
      </w:r>
      <w:r>
        <w:rPr>
          <w:color w:val="262526"/>
          <w:sz w:val="24"/>
        </w:rPr>
        <w:t>, calculate for each </w:t>
      </w:r>
      <w:r>
        <w:rPr>
          <w:i/>
          <w:color w:val="262526"/>
          <w:sz w:val="24"/>
        </w:rPr>
        <w:t>ancillary service </w:t>
      </w:r>
      <w:r>
        <w:rPr>
          <w:color w:val="262526"/>
          <w:sz w:val="24"/>
        </w:rPr>
        <w:t>the subject of a </w:t>
      </w:r>
      <w:r>
        <w:rPr>
          <w:i/>
          <w:color w:val="262526"/>
          <w:sz w:val="24"/>
        </w:rPr>
        <w:t>direction</w:t>
      </w:r>
      <w:r>
        <w:rPr>
          <w:color w:val="262526"/>
          <w:sz w:val="24"/>
        </w:rPr>
        <w:t>, the "</w:t>
      </w:r>
      <w:r>
        <w:rPr>
          <w:b/>
          <w:i/>
          <w:color w:val="262526"/>
          <w:sz w:val="24"/>
        </w:rPr>
        <w:t>ancillary </w:t>
      </w:r>
      <w:r>
        <w:rPr>
          <w:b/>
          <w:i/>
          <w:color w:val="262526"/>
          <w:sz w:val="24"/>
        </w:rPr>
        <w:t>service compensation recovery amount</w:t>
      </w:r>
      <w:r>
        <w:rPr>
          <w:color w:val="262526"/>
          <w:sz w:val="24"/>
        </w:rPr>
        <w:t>"</w:t>
      </w:r>
      <w:r>
        <w:rPr>
          <w:color w:val="262526"/>
          <w:spacing w:val="-4"/>
          <w:sz w:val="24"/>
        </w:rPr>
        <w:t> </w:t>
      </w:r>
      <w:r>
        <w:rPr>
          <w:color w:val="262526"/>
          <w:sz w:val="24"/>
        </w:rPr>
        <w:t>being:</w:t>
      </w:r>
    </w:p>
    <w:p>
      <w:pPr>
        <w:pStyle w:val="ListParagraph"/>
        <w:numPr>
          <w:ilvl w:val="4"/>
          <w:numId w:val="81"/>
        </w:numPr>
        <w:tabs>
          <w:tab w:pos="2387" w:val="left" w:leader="none"/>
          <w:tab w:pos="2388" w:val="left" w:leader="none"/>
        </w:tabs>
        <w:spacing w:line="240" w:lineRule="auto" w:before="173" w:after="0"/>
        <w:ind w:left="2387" w:right="0" w:hanging="568"/>
        <w:jc w:val="left"/>
        <w:rPr>
          <w:sz w:val="24"/>
        </w:rPr>
      </w:pPr>
      <w:r>
        <w:rPr>
          <w:color w:val="262526"/>
          <w:sz w:val="24"/>
        </w:rPr>
        <w:t>the sum</w:t>
      </w:r>
      <w:r>
        <w:rPr>
          <w:color w:val="262526"/>
          <w:spacing w:val="-2"/>
          <w:sz w:val="24"/>
        </w:rPr>
        <w:t> </w:t>
      </w:r>
      <w:r>
        <w:rPr>
          <w:color w:val="262526"/>
          <w:sz w:val="24"/>
        </w:rPr>
        <w:t>of:</w:t>
      </w:r>
    </w:p>
    <w:p>
      <w:pPr>
        <w:pStyle w:val="ListParagraph"/>
        <w:numPr>
          <w:ilvl w:val="5"/>
          <w:numId w:val="81"/>
        </w:numPr>
        <w:tabs>
          <w:tab w:pos="2955" w:val="left" w:leader="none"/>
        </w:tabs>
        <w:spacing w:line="249" w:lineRule="auto" w:before="182" w:after="0"/>
        <w:ind w:left="2954" w:right="113" w:hanging="567"/>
        <w:jc w:val="both"/>
        <w:rPr>
          <w:sz w:val="24"/>
        </w:rPr>
      </w:pPr>
      <w:r>
        <w:rPr>
          <w:color w:val="262526"/>
          <w:sz w:val="24"/>
        </w:rPr>
        <w:t>the total of the compensation payable to </w:t>
      </w:r>
      <w:r>
        <w:rPr>
          <w:i/>
          <w:color w:val="262526"/>
          <w:sz w:val="24"/>
        </w:rPr>
        <w:t>AEMO </w:t>
      </w:r>
      <w:r>
        <w:rPr>
          <w:color w:val="262526"/>
          <w:sz w:val="24"/>
        </w:rPr>
        <w:t>by </w:t>
      </w:r>
      <w:r>
        <w:rPr>
          <w:i/>
          <w:color w:val="262526"/>
          <w:sz w:val="24"/>
        </w:rPr>
        <w:t>Affected </w:t>
      </w:r>
      <w:r>
        <w:rPr>
          <w:i/>
          <w:color w:val="262526"/>
          <w:sz w:val="24"/>
        </w:rPr>
        <w:t>Participants</w:t>
      </w:r>
      <w:r>
        <w:rPr>
          <w:i/>
          <w:color w:val="262526"/>
          <w:spacing w:val="-22"/>
          <w:sz w:val="24"/>
        </w:rPr>
        <w:t> </w:t>
      </w:r>
      <w:r>
        <w:rPr>
          <w:color w:val="262526"/>
          <w:sz w:val="24"/>
        </w:rPr>
        <w:t>and</w:t>
      </w:r>
      <w:r>
        <w:rPr>
          <w:color w:val="262526"/>
          <w:spacing w:val="-22"/>
          <w:sz w:val="24"/>
        </w:rPr>
        <w:t> </w:t>
      </w:r>
      <w:r>
        <w:rPr>
          <w:i/>
          <w:color w:val="262526"/>
          <w:sz w:val="24"/>
        </w:rPr>
        <w:t>Market</w:t>
      </w:r>
      <w:r>
        <w:rPr>
          <w:i/>
          <w:color w:val="262526"/>
          <w:spacing w:val="-22"/>
          <w:sz w:val="24"/>
        </w:rPr>
        <w:t> </w:t>
      </w:r>
      <w:r>
        <w:rPr>
          <w:i/>
          <w:color w:val="262526"/>
          <w:sz w:val="24"/>
        </w:rPr>
        <w:t>Customers</w:t>
      </w:r>
      <w:r>
        <w:rPr>
          <w:i/>
          <w:color w:val="262526"/>
          <w:spacing w:val="-22"/>
          <w:sz w:val="24"/>
        </w:rPr>
        <w:t> </w:t>
      </w:r>
      <w:r>
        <w:rPr>
          <w:color w:val="262526"/>
          <w:sz w:val="24"/>
        </w:rPr>
        <w:t>under</w:t>
      </w:r>
      <w:r>
        <w:rPr>
          <w:color w:val="262526"/>
          <w:spacing w:val="-22"/>
          <w:sz w:val="24"/>
        </w:rPr>
        <w:t> </w:t>
      </w:r>
      <w:r>
        <w:rPr>
          <w:color w:val="262526"/>
          <w:sz w:val="24"/>
        </w:rPr>
        <w:t>clause</w:t>
      </w:r>
      <w:r>
        <w:rPr>
          <w:color w:val="262526"/>
          <w:spacing w:val="-22"/>
          <w:sz w:val="24"/>
        </w:rPr>
        <w:t> </w:t>
      </w:r>
      <w:r>
        <w:rPr>
          <w:color w:val="262526"/>
          <w:sz w:val="24"/>
        </w:rPr>
        <w:t>3.12.2</w:t>
      </w:r>
      <w:r>
        <w:rPr>
          <w:color w:val="262526"/>
          <w:spacing w:val="-21"/>
          <w:sz w:val="24"/>
        </w:rPr>
        <w:t> </w:t>
      </w:r>
      <w:r>
        <w:rPr>
          <w:color w:val="262526"/>
          <w:sz w:val="24"/>
        </w:rPr>
        <w:t>in</w:t>
      </w:r>
      <w:r>
        <w:rPr>
          <w:color w:val="262526"/>
          <w:spacing w:val="-22"/>
          <w:sz w:val="24"/>
        </w:rPr>
        <w:t> </w:t>
      </w:r>
      <w:r>
        <w:rPr>
          <w:color w:val="262526"/>
          <w:sz w:val="24"/>
        </w:rPr>
        <w:t>respect of a </w:t>
      </w:r>
      <w:r>
        <w:rPr>
          <w:i/>
          <w:color w:val="262526"/>
          <w:sz w:val="24"/>
        </w:rPr>
        <w:t>direction </w:t>
      </w:r>
      <w:r>
        <w:rPr>
          <w:color w:val="262526"/>
          <w:sz w:val="24"/>
        </w:rPr>
        <w:t>for the provision of that </w:t>
      </w:r>
      <w:r>
        <w:rPr>
          <w:i/>
          <w:color w:val="262526"/>
          <w:sz w:val="24"/>
        </w:rPr>
        <w:t>ancillary service</w:t>
      </w:r>
      <w:r>
        <w:rPr>
          <w:color w:val="262526"/>
          <w:sz w:val="24"/>
        </w:rPr>
        <w:t>;</w:t>
      </w:r>
      <w:r>
        <w:rPr>
          <w:color w:val="262526"/>
          <w:spacing w:val="-12"/>
          <w:sz w:val="24"/>
        </w:rPr>
        <w:t> </w:t>
      </w:r>
      <w:r>
        <w:rPr>
          <w:color w:val="262526"/>
          <w:sz w:val="24"/>
        </w:rPr>
        <w:t>plus</w:t>
      </w:r>
    </w:p>
    <w:p>
      <w:pPr>
        <w:pStyle w:val="ListParagraph"/>
        <w:numPr>
          <w:ilvl w:val="5"/>
          <w:numId w:val="81"/>
        </w:numPr>
        <w:tabs>
          <w:tab w:pos="2955" w:val="left" w:leader="none"/>
        </w:tabs>
        <w:spacing w:line="249" w:lineRule="auto" w:before="173" w:after="0"/>
        <w:ind w:left="2954" w:right="113" w:hanging="567"/>
        <w:jc w:val="both"/>
        <w:rPr>
          <w:sz w:val="24"/>
        </w:rPr>
      </w:pPr>
      <w:r>
        <w:rPr>
          <w:color w:val="262526"/>
          <w:sz w:val="24"/>
        </w:rPr>
        <w:t>the total of the amounts retained by </w:t>
      </w:r>
      <w:r>
        <w:rPr>
          <w:i/>
          <w:color w:val="262526"/>
          <w:sz w:val="24"/>
        </w:rPr>
        <w:t>AEMO </w:t>
      </w:r>
      <w:r>
        <w:rPr>
          <w:color w:val="262526"/>
          <w:sz w:val="24"/>
        </w:rPr>
        <w:t>pursuant to </w:t>
      </w:r>
      <w:r>
        <w:rPr>
          <w:color w:val="262526"/>
          <w:spacing w:val="2"/>
          <w:sz w:val="24"/>
        </w:rPr>
        <w:t>clause </w:t>
      </w:r>
      <w:r>
        <w:rPr>
          <w:color w:val="262526"/>
          <w:sz w:val="24"/>
        </w:rPr>
        <w:t>3.15.6(b) in respect of a </w:t>
      </w:r>
      <w:r>
        <w:rPr>
          <w:i/>
          <w:color w:val="262526"/>
          <w:sz w:val="24"/>
        </w:rPr>
        <w:t>direction </w:t>
      </w:r>
      <w:r>
        <w:rPr>
          <w:color w:val="262526"/>
          <w:sz w:val="24"/>
        </w:rPr>
        <w:t>for the provision of that </w:t>
      </w:r>
      <w:r>
        <w:rPr>
          <w:i/>
          <w:color w:val="262526"/>
          <w:sz w:val="24"/>
        </w:rPr>
        <w:t>ancillary</w:t>
      </w:r>
      <w:r>
        <w:rPr>
          <w:i/>
          <w:color w:val="262526"/>
          <w:spacing w:val="-1"/>
          <w:sz w:val="24"/>
        </w:rPr>
        <w:t> </w:t>
      </w:r>
      <w:r>
        <w:rPr>
          <w:i/>
          <w:color w:val="262526"/>
          <w:sz w:val="24"/>
        </w:rPr>
        <w:t>service</w:t>
      </w:r>
      <w:r>
        <w:rPr>
          <w:color w:val="262526"/>
          <w:sz w:val="24"/>
        </w:rPr>
        <w:t>;</w:t>
      </w:r>
    </w:p>
    <w:p>
      <w:pPr>
        <w:pStyle w:val="ListParagraph"/>
        <w:numPr>
          <w:ilvl w:val="4"/>
          <w:numId w:val="81"/>
        </w:numPr>
        <w:tabs>
          <w:tab w:pos="2387" w:val="left" w:leader="none"/>
          <w:tab w:pos="2388" w:val="left" w:leader="none"/>
        </w:tabs>
        <w:spacing w:line="240" w:lineRule="auto" w:before="173" w:after="0"/>
        <w:ind w:left="2387" w:right="0" w:hanging="568"/>
        <w:jc w:val="left"/>
        <w:rPr>
          <w:sz w:val="24"/>
        </w:rPr>
      </w:pPr>
      <w:r>
        <w:rPr>
          <w:color w:val="262526"/>
          <w:sz w:val="24"/>
        </w:rPr>
        <w:t>less the sum</w:t>
      </w:r>
      <w:r>
        <w:rPr>
          <w:color w:val="262526"/>
          <w:spacing w:val="-2"/>
          <w:sz w:val="24"/>
        </w:rPr>
        <w:t> </w:t>
      </w:r>
      <w:r>
        <w:rPr>
          <w:color w:val="262526"/>
          <w:sz w:val="24"/>
        </w:rPr>
        <w:t>of:</w:t>
      </w:r>
    </w:p>
    <w:p>
      <w:pPr>
        <w:pStyle w:val="ListParagraph"/>
        <w:numPr>
          <w:ilvl w:val="5"/>
          <w:numId w:val="81"/>
        </w:numPr>
        <w:tabs>
          <w:tab w:pos="2955" w:val="left" w:leader="none"/>
        </w:tabs>
        <w:spacing w:line="249" w:lineRule="auto" w:before="182" w:after="0"/>
        <w:ind w:left="2954" w:right="113" w:hanging="567"/>
        <w:jc w:val="both"/>
        <w:rPr>
          <w:sz w:val="24"/>
        </w:rPr>
      </w:pPr>
      <w:r>
        <w:rPr>
          <w:color w:val="262526"/>
          <w:sz w:val="24"/>
        </w:rPr>
        <w:t>the total of the compensation payable by </w:t>
      </w:r>
      <w:r>
        <w:rPr>
          <w:i/>
          <w:color w:val="262526"/>
          <w:sz w:val="24"/>
        </w:rPr>
        <w:t>AEMO </w:t>
      </w:r>
      <w:r>
        <w:rPr>
          <w:color w:val="262526"/>
          <w:sz w:val="24"/>
        </w:rPr>
        <w:t>to </w:t>
      </w:r>
      <w:r>
        <w:rPr>
          <w:i/>
          <w:color w:val="262526"/>
          <w:sz w:val="24"/>
        </w:rPr>
        <w:t>Affected </w:t>
      </w:r>
      <w:r>
        <w:rPr>
          <w:i/>
          <w:color w:val="262526"/>
          <w:sz w:val="24"/>
        </w:rPr>
        <w:t>Participants </w:t>
      </w:r>
      <w:r>
        <w:rPr>
          <w:color w:val="262526"/>
          <w:sz w:val="24"/>
        </w:rPr>
        <w:t>and </w:t>
      </w:r>
      <w:r>
        <w:rPr>
          <w:i/>
          <w:color w:val="262526"/>
          <w:sz w:val="24"/>
        </w:rPr>
        <w:t>Market Customers </w:t>
      </w:r>
      <w:r>
        <w:rPr>
          <w:color w:val="262526"/>
          <w:sz w:val="24"/>
        </w:rPr>
        <w:t>pursuant to clause 3.12.2 in respect of a </w:t>
      </w:r>
      <w:r>
        <w:rPr>
          <w:i/>
          <w:color w:val="262526"/>
          <w:sz w:val="24"/>
        </w:rPr>
        <w:t>direction </w:t>
      </w:r>
      <w:r>
        <w:rPr>
          <w:color w:val="262526"/>
          <w:sz w:val="24"/>
        </w:rPr>
        <w:t>for the provision of that </w:t>
      </w:r>
      <w:r>
        <w:rPr>
          <w:i/>
          <w:color w:val="262526"/>
          <w:sz w:val="24"/>
        </w:rPr>
        <w:t>ancillary service</w:t>
      </w:r>
      <w:r>
        <w:rPr>
          <w:color w:val="262526"/>
          <w:sz w:val="24"/>
        </w:rPr>
        <w:t>; plus</w:t>
      </w:r>
    </w:p>
    <w:p>
      <w:pPr>
        <w:pStyle w:val="ListParagraph"/>
        <w:numPr>
          <w:ilvl w:val="5"/>
          <w:numId w:val="81"/>
        </w:numPr>
        <w:tabs>
          <w:tab w:pos="2955" w:val="left" w:leader="none"/>
        </w:tabs>
        <w:spacing w:line="249" w:lineRule="auto" w:before="174" w:after="0"/>
        <w:ind w:left="2954" w:right="113" w:hanging="567"/>
        <w:jc w:val="both"/>
        <w:rPr>
          <w:sz w:val="24"/>
        </w:rPr>
      </w:pPr>
      <w:r>
        <w:rPr>
          <w:color w:val="262526"/>
          <w:sz w:val="24"/>
        </w:rPr>
        <w:t>the total of the compensation payable by </w:t>
      </w:r>
      <w:r>
        <w:rPr>
          <w:i/>
          <w:color w:val="262526"/>
          <w:sz w:val="24"/>
        </w:rPr>
        <w:t>AEMO </w:t>
      </w:r>
      <w:r>
        <w:rPr>
          <w:color w:val="262526"/>
          <w:sz w:val="24"/>
        </w:rPr>
        <w:t>to </w:t>
      </w:r>
      <w:r>
        <w:rPr>
          <w:i/>
          <w:color w:val="262526"/>
          <w:sz w:val="24"/>
        </w:rPr>
        <w:t>Directed </w:t>
      </w:r>
      <w:r>
        <w:rPr>
          <w:i/>
          <w:color w:val="262526"/>
          <w:sz w:val="24"/>
        </w:rPr>
        <w:t>Participants</w:t>
      </w:r>
      <w:r>
        <w:rPr>
          <w:i/>
          <w:color w:val="262526"/>
          <w:spacing w:val="-7"/>
          <w:sz w:val="24"/>
        </w:rPr>
        <w:t> </w:t>
      </w:r>
      <w:r>
        <w:rPr>
          <w:color w:val="262526"/>
          <w:sz w:val="24"/>
        </w:rPr>
        <w:t>pursuant</w:t>
      </w:r>
      <w:r>
        <w:rPr>
          <w:color w:val="262526"/>
          <w:spacing w:val="-7"/>
          <w:sz w:val="24"/>
        </w:rPr>
        <w:t> </w:t>
      </w:r>
      <w:r>
        <w:rPr>
          <w:color w:val="262526"/>
          <w:sz w:val="24"/>
        </w:rPr>
        <w:t>to</w:t>
      </w:r>
      <w:r>
        <w:rPr>
          <w:color w:val="262526"/>
          <w:spacing w:val="-6"/>
          <w:sz w:val="24"/>
        </w:rPr>
        <w:t> </w:t>
      </w:r>
      <w:r>
        <w:rPr>
          <w:color w:val="262526"/>
          <w:sz w:val="24"/>
        </w:rPr>
        <w:t>clause</w:t>
      </w:r>
      <w:r>
        <w:rPr>
          <w:color w:val="262526"/>
          <w:spacing w:val="-6"/>
          <w:sz w:val="24"/>
        </w:rPr>
        <w:t> </w:t>
      </w:r>
      <w:r>
        <w:rPr>
          <w:color w:val="262526"/>
          <w:sz w:val="24"/>
        </w:rPr>
        <w:t>3.15.7(a)</w:t>
      </w:r>
      <w:r>
        <w:rPr>
          <w:color w:val="262526"/>
          <w:spacing w:val="-7"/>
          <w:sz w:val="24"/>
        </w:rPr>
        <w:t> </w:t>
      </w:r>
      <w:r>
        <w:rPr>
          <w:color w:val="262526"/>
          <w:sz w:val="24"/>
        </w:rPr>
        <w:t>in</w:t>
      </w:r>
      <w:r>
        <w:rPr>
          <w:color w:val="262526"/>
          <w:spacing w:val="-6"/>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a</w:t>
      </w:r>
      <w:r>
        <w:rPr>
          <w:color w:val="262526"/>
          <w:spacing w:val="-7"/>
          <w:sz w:val="24"/>
        </w:rPr>
        <w:t> </w:t>
      </w:r>
      <w:r>
        <w:rPr>
          <w:i/>
          <w:color w:val="262526"/>
          <w:sz w:val="24"/>
        </w:rPr>
        <w:t>direction </w:t>
      </w:r>
      <w:r>
        <w:rPr>
          <w:color w:val="262526"/>
          <w:sz w:val="24"/>
        </w:rPr>
        <w:t>for the provision of that </w:t>
      </w:r>
      <w:r>
        <w:rPr>
          <w:i/>
          <w:color w:val="262526"/>
          <w:sz w:val="24"/>
        </w:rPr>
        <w:t>ancillary service</w:t>
      </w:r>
      <w:r>
        <w:rPr>
          <w:color w:val="262526"/>
          <w:sz w:val="24"/>
        </w:rPr>
        <w:t>;</w:t>
      </w:r>
      <w:r>
        <w:rPr>
          <w:color w:val="262526"/>
          <w:spacing w:val="-3"/>
          <w:sz w:val="24"/>
        </w:rPr>
        <w:t> </w:t>
      </w:r>
      <w:r>
        <w:rPr>
          <w:color w:val="262526"/>
          <w:sz w:val="24"/>
        </w:rPr>
        <w:t>plus</w:t>
      </w:r>
    </w:p>
    <w:p>
      <w:pPr>
        <w:spacing w:after="0" w:line="249" w:lineRule="auto"/>
        <w:jc w:val="both"/>
        <w:rPr>
          <w:sz w:val="24"/>
        </w:rPr>
        <w:sectPr>
          <w:pgSz w:w="11910" w:h="16840"/>
          <w:pgMar w:header="642" w:footer="697" w:top="1160" w:bottom="880" w:left="1320" w:right="1320"/>
        </w:sectPr>
      </w:pPr>
    </w:p>
    <w:p>
      <w:pPr>
        <w:pStyle w:val="ListParagraph"/>
        <w:numPr>
          <w:ilvl w:val="5"/>
          <w:numId w:val="81"/>
        </w:numPr>
        <w:tabs>
          <w:tab w:pos="2955" w:val="left" w:leader="none"/>
        </w:tabs>
        <w:spacing w:line="249" w:lineRule="auto" w:before="124" w:after="0"/>
        <w:ind w:left="2954" w:right="112" w:hanging="567"/>
        <w:jc w:val="both"/>
        <w:rPr>
          <w:sz w:val="24"/>
        </w:rPr>
      </w:pPr>
      <w:r>
        <w:rPr>
          <w:color w:val="262526"/>
          <w:sz w:val="24"/>
        </w:rPr>
        <w:t>the total amount payable by </w:t>
      </w:r>
      <w:r>
        <w:rPr>
          <w:i/>
          <w:color w:val="262526"/>
          <w:sz w:val="24"/>
        </w:rPr>
        <w:t>AEMO </w:t>
      </w:r>
      <w:r>
        <w:rPr>
          <w:color w:val="262526"/>
          <w:sz w:val="24"/>
        </w:rPr>
        <w:t>to the independent </w:t>
      </w:r>
      <w:r>
        <w:rPr>
          <w:color w:val="262526"/>
          <w:spacing w:val="2"/>
          <w:sz w:val="24"/>
        </w:rPr>
        <w:t>expert </w:t>
      </w:r>
      <w:r>
        <w:rPr>
          <w:color w:val="262526"/>
          <w:sz w:val="24"/>
        </w:rPr>
        <w:t>pursuant to clause 3.12.3(c), if the </w:t>
      </w:r>
      <w:r>
        <w:rPr>
          <w:i/>
          <w:color w:val="262526"/>
          <w:sz w:val="24"/>
        </w:rPr>
        <w:t>direction </w:t>
      </w:r>
      <w:r>
        <w:rPr>
          <w:color w:val="262526"/>
          <w:sz w:val="24"/>
        </w:rPr>
        <w:t>the subject of </w:t>
      </w:r>
      <w:r>
        <w:rPr>
          <w:color w:val="262526"/>
          <w:spacing w:val="2"/>
          <w:sz w:val="24"/>
        </w:rPr>
        <w:t>the </w:t>
      </w:r>
      <w:r>
        <w:rPr>
          <w:color w:val="262526"/>
          <w:sz w:val="24"/>
        </w:rPr>
        <w:t>independent expert's determination was with respect to that </w:t>
      </w:r>
      <w:r>
        <w:rPr>
          <w:i/>
          <w:color w:val="262526"/>
          <w:sz w:val="24"/>
        </w:rPr>
        <w:t>ancillary</w:t>
      </w:r>
      <w:r>
        <w:rPr>
          <w:i/>
          <w:color w:val="262526"/>
          <w:spacing w:val="-1"/>
          <w:sz w:val="24"/>
        </w:rPr>
        <w:t> </w:t>
      </w:r>
      <w:r>
        <w:rPr>
          <w:i/>
          <w:color w:val="262526"/>
          <w:sz w:val="24"/>
        </w:rPr>
        <w:t>service</w:t>
      </w:r>
      <w:r>
        <w:rPr>
          <w:color w:val="262526"/>
          <w:sz w:val="24"/>
        </w:rPr>
        <w:t>.</w:t>
      </w:r>
    </w:p>
    <w:p>
      <w:pPr>
        <w:pStyle w:val="ListParagraph"/>
        <w:numPr>
          <w:ilvl w:val="3"/>
          <w:numId w:val="81"/>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trading amount </w:t>
      </w:r>
      <w:r>
        <w:rPr>
          <w:color w:val="262526"/>
          <w:sz w:val="24"/>
        </w:rPr>
        <w:t>must be calculated as</w:t>
      </w:r>
      <w:r>
        <w:rPr>
          <w:color w:val="262526"/>
          <w:spacing w:val="-2"/>
          <w:sz w:val="24"/>
        </w:rPr>
        <w:t> </w:t>
      </w:r>
      <w:r>
        <w:rPr>
          <w:color w:val="262526"/>
          <w:sz w:val="24"/>
        </w:rPr>
        <w:t>follows:</w:t>
      </w:r>
    </w:p>
    <w:p>
      <w:pPr>
        <w:pStyle w:val="ListParagraph"/>
        <w:numPr>
          <w:ilvl w:val="4"/>
          <w:numId w:val="81"/>
        </w:numPr>
        <w:tabs>
          <w:tab w:pos="2388" w:val="left" w:leader="none"/>
        </w:tabs>
        <w:spacing w:line="249" w:lineRule="auto" w:before="182" w:after="0"/>
        <w:ind w:left="2387" w:right="115" w:hanging="567"/>
        <w:jc w:val="both"/>
        <w:rPr>
          <w:sz w:val="24"/>
        </w:rPr>
      </w:pPr>
      <w:r>
        <w:rPr>
          <w:color w:val="262526"/>
          <w:sz w:val="24"/>
        </w:rPr>
        <w:t>subject to clause 3.15.8(f)(2) and (3) </w:t>
      </w:r>
      <w:r>
        <w:rPr>
          <w:i/>
          <w:color w:val="262526"/>
          <w:sz w:val="24"/>
        </w:rPr>
        <w:t>AEMO </w:t>
      </w:r>
      <w:r>
        <w:rPr>
          <w:color w:val="262526"/>
          <w:sz w:val="24"/>
        </w:rPr>
        <w:t>must use the appropriate formula set out in clause 3.15.6A(c8), (c9), (d), (e), (f), (g), (h) or (i) depending on which </w:t>
      </w:r>
      <w:r>
        <w:rPr>
          <w:i/>
          <w:color w:val="262526"/>
          <w:sz w:val="24"/>
        </w:rPr>
        <w:t>ancillary service </w:t>
      </w:r>
      <w:r>
        <w:rPr>
          <w:color w:val="262526"/>
          <w:sz w:val="24"/>
        </w:rPr>
        <w:t>was the subject of the</w:t>
      </w:r>
      <w:r>
        <w:rPr>
          <w:color w:val="262526"/>
          <w:spacing w:val="-28"/>
          <w:sz w:val="24"/>
        </w:rPr>
        <w:t> </w:t>
      </w:r>
      <w:r>
        <w:rPr>
          <w:i/>
          <w:color w:val="262526"/>
          <w:sz w:val="24"/>
        </w:rPr>
        <w:t>direction</w:t>
      </w:r>
      <w:r>
        <w:rPr>
          <w:color w:val="262526"/>
          <w:sz w:val="24"/>
        </w:rPr>
        <w:t>;</w:t>
      </w:r>
    </w:p>
    <w:p>
      <w:pPr>
        <w:pStyle w:val="ListParagraph"/>
        <w:numPr>
          <w:ilvl w:val="4"/>
          <w:numId w:val="81"/>
        </w:numPr>
        <w:tabs>
          <w:tab w:pos="2384" w:val="left" w:leader="none"/>
        </w:tabs>
        <w:spacing w:line="249" w:lineRule="auto" w:before="173" w:after="0"/>
        <w:ind w:left="2387" w:right="118" w:hanging="567"/>
        <w:jc w:val="both"/>
        <w:rPr>
          <w:sz w:val="24"/>
        </w:rPr>
      </w:pPr>
      <w:r>
        <w:rPr>
          <w:color w:val="262526"/>
          <w:spacing w:val="-5"/>
          <w:sz w:val="24"/>
        </w:rPr>
        <w:t>TNSCASP,</w:t>
      </w:r>
      <w:r>
        <w:rPr>
          <w:color w:val="262526"/>
          <w:spacing w:val="-19"/>
          <w:sz w:val="24"/>
        </w:rPr>
        <w:t> </w:t>
      </w:r>
      <w:r>
        <w:rPr>
          <w:color w:val="262526"/>
          <w:spacing w:val="-7"/>
          <w:sz w:val="24"/>
        </w:rPr>
        <w:t>TSRP,</w:t>
      </w:r>
      <w:r>
        <w:rPr>
          <w:color w:val="262526"/>
          <w:spacing w:val="-14"/>
          <w:sz w:val="24"/>
        </w:rPr>
        <w:t> </w:t>
      </w:r>
      <w:r>
        <w:rPr>
          <w:color w:val="262526"/>
          <w:spacing w:val="-8"/>
          <w:sz w:val="24"/>
        </w:rPr>
        <w:t>RTCRSP,</w:t>
      </w:r>
      <w:r>
        <w:rPr>
          <w:color w:val="262526"/>
          <w:spacing w:val="-14"/>
          <w:sz w:val="24"/>
        </w:rPr>
        <w:t> </w:t>
      </w:r>
      <w:r>
        <w:rPr>
          <w:color w:val="262526"/>
          <w:spacing w:val="-4"/>
          <w:sz w:val="24"/>
        </w:rPr>
        <w:t>RTCLSP</w:t>
      </w:r>
      <w:r>
        <w:rPr>
          <w:color w:val="262526"/>
          <w:spacing w:val="-23"/>
          <w:sz w:val="24"/>
        </w:rPr>
        <w:t> </w:t>
      </w:r>
      <w:r>
        <w:rPr>
          <w:color w:val="262526"/>
          <w:sz w:val="24"/>
        </w:rPr>
        <w:t>or</w:t>
      </w:r>
      <w:r>
        <w:rPr>
          <w:color w:val="262526"/>
          <w:spacing w:val="-18"/>
          <w:sz w:val="24"/>
        </w:rPr>
        <w:t> </w:t>
      </w:r>
      <w:r>
        <w:rPr>
          <w:color w:val="262526"/>
          <w:sz w:val="24"/>
        </w:rPr>
        <w:t>TSFCAS</w:t>
      </w:r>
      <w:r>
        <w:rPr>
          <w:color w:val="262526"/>
          <w:spacing w:val="-15"/>
          <w:sz w:val="24"/>
        </w:rPr>
        <w:t> </w:t>
      </w:r>
      <w:r>
        <w:rPr>
          <w:color w:val="262526"/>
          <w:sz w:val="24"/>
        </w:rPr>
        <w:t>(as</w:t>
      </w:r>
      <w:r>
        <w:rPr>
          <w:color w:val="262526"/>
          <w:spacing w:val="-14"/>
          <w:sz w:val="24"/>
        </w:rPr>
        <w:t> </w:t>
      </w:r>
      <w:r>
        <w:rPr>
          <w:color w:val="262526"/>
          <w:sz w:val="24"/>
        </w:rPr>
        <w:t>applicable)</w:t>
      </w:r>
      <w:r>
        <w:rPr>
          <w:color w:val="262526"/>
          <w:spacing w:val="-15"/>
          <w:sz w:val="24"/>
        </w:rPr>
        <w:t> </w:t>
      </w:r>
      <w:r>
        <w:rPr>
          <w:color w:val="262526"/>
          <w:sz w:val="24"/>
        </w:rPr>
        <w:t>in</w:t>
      </w:r>
      <w:r>
        <w:rPr>
          <w:color w:val="262526"/>
          <w:spacing w:val="-14"/>
          <w:sz w:val="24"/>
        </w:rPr>
        <w:t> </w:t>
      </w:r>
      <w:r>
        <w:rPr>
          <w:color w:val="262526"/>
          <w:spacing w:val="-2"/>
          <w:sz w:val="24"/>
        </w:rPr>
        <w:t>the </w:t>
      </w:r>
      <w:r>
        <w:rPr>
          <w:color w:val="262526"/>
          <w:sz w:val="24"/>
        </w:rPr>
        <w:t>relevant</w:t>
      </w:r>
      <w:r>
        <w:rPr>
          <w:color w:val="262526"/>
          <w:spacing w:val="-20"/>
          <w:sz w:val="24"/>
        </w:rPr>
        <w:t> </w:t>
      </w:r>
      <w:r>
        <w:rPr>
          <w:color w:val="262526"/>
          <w:sz w:val="24"/>
        </w:rPr>
        <w:t>formula</w:t>
      </w:r>
      <w:r>
        <w:rPr>
          <w:color w:val="262526"/>
          <w:spacing w:val="-20"/>
          <w:sz w:val="24"/>
        </w:rPr>
        <w:t> </w:t>
      </w:r>
      <w:r>
        <w:rPr>
          <w:color w:val="262526"/>
          <w:sz w:val="24"/>
        </w:rPr>
        <w:t>is</w:t>
      </w:r>
      <w:r>
        <w:rPr>
          <w:color w:val="262526"/>
          <w:spacing w:val="-20"/>
          <w:sz w:val="24"/>
        </w:rPr>
        <w:t> </w:t>
      </w:r>
      <w:r>
        <w:rPr>
          <w:color w:val="262526"/>
          <w:sz w:val="24"/>
        </w:rPr>
        <w:t>equal</w:t>
      </w:r>
      <w:r>
        <w:rPr>
          <w:color w:val="262526"/>
          <w:spacing w:val="-20"/>
          <w:sz w:val="24"/>
        </w:rPr>
        <w:t> </w:t>
      </w:r>
      <w:r>
        <w:rPr>
          <w:color w:val="262526"/>
          <w:sz w:val="24"/>
        </w:rPr>
        <w:t>to</w:t>
      </w:r>
      <w:r>
        <w:rPr>
          <w:color w:val="262526"/>
          <w:spacing w:val="-20"/>
          <w:sz w:val="24"/>
        </w:rPr>
        <w:t> </w:t>
      </w:r>
      <w:r>
        <w:rPr>
          <w:color w:val="262526"/>
          <w:sz w:val="24"/>
        </w:rPr>
        <w:t>the</w:t>
      </w:r>
      <w:r>
        <w:rPr>
          <w:color w:val="262526"/>
          <w:spacing w:val="-20"/>
          <w:sz w:val="24"/>
        </w:rPr>
        <w:t> </w:t>
      </w:r>
      <w:r>
        <w:rPr>
          <w:i/>
          <w:color w:val="262526"/>
          <w:sz w:val="24"/>
        </w:rPr>
        <w:t>ancillary</w:t>
      </w:r>
      <w:r>
        <w:rPr>
          <w:i/>
          <w:color w:val="262526"/>
          <w:spacing w:val="-20"/>
          <w:sz w:val="24"/>
        </w:rPr>
        <w:t> </w:t>
      </w:r>
      <w:r>
        <w:rPr>
          <w:i/>
          <w:color w:val="262526"/>
          <w:sz w:val="24"/>
        </w:rPr>
        <w:t>service</w:t>
      </w:r>
      <w:r>
        <w:rPr>
          <w:i/>
          <w:color w:val="262526"/>
          <w:spacing w:val="-20"/>
          <w:sz w:val="24"/>
        </w:rPr>
        <w:t> </w:t>
      </w:r>
      <w:r>
        <w:rPr>
          <w:i/>
          <w:color w:val="262526"/>
          <w:sz w:val="24"/>
        </w:rPr>
        <w:t>compensation</w:t>
      </w:r>
      <w:r>
        <w:rPr>
          <w:i/>
          <w:color w:val="262526"/>
          <w:spacing w:val="-20"/>
          <w:sz w:val="24"/>
        </w:rPr>
        <w:t> </w:t>
      </w:r>
      <w:r>
        <w:rPr>
          <w:i/>
          <w:color w:val="262526"/>
          <w:spacing w:val="-4"/>
          <w:sz w:val="24"/>
        </w:rPr>
        <w:t>recovery </w:t>
      </w:r>
      <w:r>
        <w:rPr>
          <w:i/>
          <w:color w:val="262526"/>
          <w:sz w:val="24"/>
        </w:rPr>
        <w:t>amount</w:t>
      </w:r>
      <w:r>
        <w:rPr>
          <w:i/>
          <w:color w:val="262526"/>
          <w:spacing w:val="-16"/>
          <w:sz w:val="24"/>
        </w:rPr>
        <w:t> </w:t>
      </w:r>
      <w:r>
        <w:rPr>
          <w:color w:val="262526"/>
          <w:sz w:val="24"/>
        </w:rPr>
        <w:t>for</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6"/>
          <w:sz w:val="24"/>
        </w:rPr>
        <w:t> </w:t>
      </w:r>
      <w:r>
        <w:rPr>
          <w:i/>
          <w:color w:val="262526"/>
          <w:sz w:val="24"/>
        </w:rPr>
        <w:t>ancillary</w:t>
      </w:r>
      <w:r>
        <w:rPr>
          <w:i/>
          <w:color w:val="262526"/>
          <w:spacing w:val="-15"/>
          <w:sz w:val="24"/>
        </w:rPr>
        <w:t> </w:t>
      </w:r>
      <w:r>
        <w:rPr>
          <w:i/>
          <w:color w:val="262526"/>
          <w:sz w:val="24"/>
        </w:rPr>
        <w:t>service</w:t>
      </w:r>
      <w:r>
        <w:rPr>
          <w:i/>
          <w:color w:val="262526"/>
          <w:spacing w:val="-15"/>
          <w:sz w:val="24"/>
        </w:rPr>
        <w:t> </w:t>
      </w:r>
      <w:r>
        <w:rPr>
          <w:color w:val="262526"/>
          <w:sz w:val="24"/>
        </w:rPr>
        <w:t>in</w:t>
      </w:r>
      <w:r>
        <w:rPr>
          <w:color w:val="262526"/>
          <w:spacing w:val="-16"/>
          <w:sz w:val="24"/>
        </w:rPr>
        <w:t> </w:t>
      </w:r>
      <w:r>
        <w:rPr>
          <w:color w:val="262526"/>
          <w:sz w:val="24"/>
        </w:rPr>
        <w:t>respect</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z w:val="24"/>
        </w:rPr>
        <w:t>direction</w:t>
      </w:r>
      <w:r>
        <w:rPr>
          <w:color w:val="262526"/>
          <w:sz w:val="24"/>
        </w:rPr>
        <w:t>;</w:t>
      </w:r>
      <w:r>
        <w:rPr>
          <w:color w:val="262526"/>
          <w:spacing w:val="-15"/>
          <w:sz w:val="24"/>
        </w:rPr>
        <w:t> </w:t>
      </w:r>
      <w:r>
        <w:rPr>
          <w:color w:val="262526"/>
          <w:sz w:val="24"/>
        </w:rPr>
        <w:t>and</w:t>
      </w:r>
    </w:p>
    <w:p>
      <w:pPr>
        <w:pStyle w:val="ListParagraph"/>
        <w:numPr>
          <w:ilvl w:val="4"/>
          <w:numId w:val="81"/>
        </w:numPr>
        <w:tabs>
          <w:tab w:pos="2388" w:val="left" w:leader="none"/>
        </w:tabs>
        <w:spacing w:line="249" w:lineRule="auto" w:before="173" w:after="0"/>
        <w:ind w:left="2387" w:right="114" w:hanging="567"/>
        <w:jc w:val="both"/>
        <w:rPr>
          <w:sz w:val="24"/>
        </w:rPr>
      </w:pPr>
      <w:r>
        <w:rPr>
          <w:color w:val="262526"/>
          <w:sz w:val="24"/>
        </w:rPr>
        <w:t>if</w:t>
      </w:r>
      <w:r>
        <w:rPr>
          <w:color w:val="262526"/>
          <w:spacing w:val="-6"/>
          <w:sz w:val="24"/>
        </w:rPr>
        <w:t> </w:t>
      </w:r>
      <w:r>
        <w:rPr>
          <w:color w:val="262526"/>
          <w:sz w:val="24"/>
        </w:rPr>
        <w:t>TCE,</w:t>
      </w:r>
      <w:r>
        <w:rPr>
          <w:color w:val="262526"/>
          <w:spacing w:val="-6"/>
          <w:sz w:val="24"/>
        </w:rPr>
        <w:t> </w:t>
      </w:r>
      <w:r>
        <w:rPr>
          <w:color w:val="262526"/>
          <w:sz w:val="24"/>
        </w:rPr>
        <w:t>TGE,</w:t>
      </w:r>
      <w:r>
        <w:rPr>
          <w:color w:val="262526"/>
          <w:spacing w:val="-6"/>
          <w:sz w:val="24"/>
        </w:rPr>
        <w:t> </w:t>
      </w:r>
      <w:r>
        <w:rPr>
          <w:color w:val="262526"/>
          <w:sz w:val="24"/>
        </w:rPr>
        <w:t>TSGE,</w:t>
      </w:r>
      <w:r>
        <w:rPr>
          <w:color w:val="262526"/>
          <w:spacing w:val="-15"/>
          <w:sz w:val="24"/>
        </w:rPr>
        <w:t> </w:t>
      </w:r>
      <w:r>
        <w:rPr>
          <w:color w:val="262526"/>
          <w:sz w:val="24"/>
        </w:rPr>
        <w:t>AGE,</w:t>
      </w:r>
      <w:r>
        <w:rPr>
          <w:color w:val="262526"/>
          <w:spacing w:val="-14"/>
          <w:sz w:val="24"/>
        </w:rPr>
        <w:t> </w:t>
      </w:r>
      <w:r>
        <w:rPr>
          <w:color w:val="262526"/>
          <w:spacing w:val="-6"/>
          <w:sz w:val="24"/>
        </w:rPr>
        <w:t>ATCE,</w:t>
      </w:r>
      <w:r>
        <w:rPr>
          <w:color w:val="262526"/>
          <w:spacing w:val="-15"/>
          <w:sz w:val="24"/>
        </w:rPr>
        <w:t> </w:t>
      </w:r>
      <w:r>
        <w:rPr>
          <w:color w:val="262526"/>
          <w:spacing w:val="-6"/>
          <w:sz w:val="24"/>
        </w:rPr>
        <w:t>ATGE,</w:t>
      </w:r>
      <w:r>
        <w:rPr>
          <w:color w:val="262526"/>
          <w:spacing w:val="-15"/>
          <w:sz w:val="24"/>
        </w:rPr>
        <w:t> </w:t>
      </w:r>
      <w:r>
        <w:rPr>
          <w:color w:val="262526"/>
          <w:spacing w:val="-6"/>
          <w:sz w:val="24"/>
        </w:rPr>
        <w:t>ATSGE</w:t>
      </w:r>
      <w:r>
        <w:rPr>
          <w:color w:val="262526"/>
          <w:spacing w:val="-2"/>
          <w:sz w:val="24"/>
        </w:rPr>
        <w:t> </w:t>
      </w:r>
      <w:r>
        <w:rPr>
          <w:color w:val="262526"/>
          <w:sz w:val="24"/>
        </w:rPr>
        <w:t>or</w:t>
      </w:r>
      <w:r>
        <w:rPr>
          <w:color w:val="262526"/>
          <w:spacing w:val="-14"/>
          <w:sz w:val="24"/>
        </w:rPr>
        <w:t> </w:t>
      </w:r>
      <w:r>
        <w:rPr>
          <w:color w:val="262526"/>
          <w:sz w:val="24"/>
        </w:rPr>
        <w:t>AAGE</w:t>
      </w:r>
      <w:r>
        <w:rPr>
          <w:color w:val="262526"/>
          <w:spacing w:val="-2"/>
          <w:sz w:val="24"/>
        </w:rPr>
        <w:t> </w:t>
      </w:r>
      <w:r>
        <w:rPr>
          <w:color w:val="262526"/>
          <w:sz w:val="24"/>
        </w:rPr>
        <w:t>is</w:t>
      </w:r>
      <w:r>
        <w:rPr>
          <w:color w:val="262526"/>
          <w:spacing w:val="-2"/>
          <w:sz w:val="24"/>
        </w:rPr>
        <w:t> </w:t>
      </w:r>
      <w:r>
        <w:rPr>
          <w:color w:val="262526"/>
          <w:sz w:val="24"/>
        </w:rPr>
        <w:t>used</w:t>
      </w:r>
      <w:r>
        <w:rPr>
          <w:color w:val="262526"/>
          <w:spacing w:val="-2"/>
          <w:sz w:val="24"/>
        </w:rPr>
        <w:t> </w:t>
      </w:r>
      <w:r>
        <w:rPr>
          <w:color w:val="262526"/>
          <w:sz w:val="24"/>
        </w:rPr>
        <w:t>in the relevant formula, then the words 'the </w:t>
      </w:r>
      <w:r>
        <w:rPr>
          <w:i/>
          <w:color w:val="262526"/>
          <w:sz w:val="24"/>
        </w:rPr>
        <w:t>trading interval' </w:t>
      </w:r>
      <w:r>
        <w:rPr>
          <w:color w:val="262526"/>
          <w:sz w:val="24"/>
        </w:rPr>
        <w:t>in </w:t>
      </w:r>
      <w:r>
        <w:rPr>
          <w:color w:val="262526"/>
          <w:spacing w:val="2"/>
          <w:sz w:val="24"/>
        </w:rPr>
        <w:t>the </w:t>
      </w:r>
      <w:r>
        <w:rPr>
          <w:color w:val="262526"/>
          <w:sz w:val="24"/>
        </w:rPr>
        <w:t>definitions of those terms in the formula are to be read as 'all of the </w:t>
      </w:r>
      <w:r>
        <w:rPr>
          <w:i/>
          <w:color w:val="262526"/>
          <w:sz w:val="24"/>
        </w:rPr>
        <w:t>trading intervals </w:t>
      </w:r>
      <w:r>
        <w:rPr>
          <w:color w:val="262526"/>
          <w:sz w:val="24"/>
        </w:rPr>
        <w:t>during which the </w:t>
      </w:r>
      <w:r>
        <w:rPr>
          <w:i/>
          <w:color w:val="262526"/>
          <w:sz w:val="24"/>
        </w:rPr>
        <w:t>direction</w:t>
      </w:r>
      <w:r>
        <w:rPr>
          <w:i/>
          <w:color w:val="262526"/>
          <w:spacing w:val="-6"/>
          <w:sz w:val="24"/>
        </w:rPr>
        <w:t> </w:t>
      </w:r>
      <w:r>
        <w:rPr>
          <w:color w:val="262526"/>
          <w:sz w:val="24"/>
        </w:rPr>
        <w:t>applied'.</w:t>
      </w:r>
    </w:p>
    <w:p>
      <w:pPr>
        <w:pStyle w:val="ListParagraph"/>
        <w:numPr>
          <w:ilvl w:val="3"/>
          <w:numId w:val="81"/>
        </w:numPr>
        <w:tabs>
          <w:tab w:pos="1808" w:val="left" w:leader="none"/>
        </w:tabs>
        <w:spacing w:line="249" w:lineRule="auto" w:before="174" w:after="0"/>
        <w:ind w:left="1820" w:right="114" w:hanging="567"/>
        <w:jc w:val="both"/>
        <w:rPr>
          <w:sz w:val="24"/>
        </w:rPr>
      </w:pPr>
      <w:r>
        <w:rPr>
          <w:color w:val="262526"/>
          <w:sz w:val="24"/>
        </w:rPr>
        <w:t>Any compensation payable by </w:t>
      </w:r>
      <w:r>
        <w:rPr>
          <w:i/>
          <w:color w:val="262526"/>
          <w:sz w:val="24"/>
        </w:rPr>
        <w:t>AEMO </w:t>
      </w:r>
      <w:r>
        <w:rPr>
          <w:color w:val="262526"/>
          <w:sz w:val="24"/>
        </w:rPr>
        <w:t>under clause 3.12.2 and 3.15.7 </w:t>
      </w:r>
      <w:r>
        <w:rPr>
          <w:color w:val="262526"/>
          <w:spacing w:val="2"/>
          <w:sz w:val="24"/>
        </w:rPr>
        <w:t>not </w:t>
      </w:r>
      <w:r>
        <w:rPr>
          <w:color w:val="262526"/>
          <w:sz w:val="24"/>
        </w:rPr>
        <w:t>recovered under clauses 3.15.8(b) and 3.15.8(e) must be recovered from </w:t>
      </w:r>
      <w:r>
        <w:rPr>
          <w:i/>
          <w:color w:val="262526"/>
          <w:sz w:val="24"/>
        </w:rPr>
        <w:t>Market Customers</w:t>
      </w:r>
      <w:r>
        <w:rPr>
          <w:color w:val="262526"/>
          <w:sz w:val="24"/>
        </w:rPr>
        <w:t>, </w:t>
      </w:r>
      <w:r>
        <w:rPr>
          <w:i/>
          <w:color w:val="262526"/>
          <w:sz w:val="24"/>
        </w:rPr>
        <w:t>Market Generators </w:t>
      </w:r>
      <w:r>
        <w:rPr>
          <w:color w:val="262526"/>
          <w:sz w:val="24"/>
        </w:rPr>
        <w:t>and </w:t>
      </w:r>
      <w:r>
        <w:rPr>
          <w:i/>
          <w:color w:val="262526"/>
          <w:sz w:val="24"/>
        </w:rPr>
        <w:t>Market Small Generation </w:t>
      </w:r>
      <w:r>
        <w:rPr>
          <w:i/>
          <w:color w:val="262526"/>
          <w:sz w:val="24"/>
        </w:rPr>
        <w:t>Aggregators</w:t>
      </w:r>
      <w:r>
        <w:rPr>
          <w:color w:val="262526"/>
          <w:sz w:val="24"/>
        </w:rPr>
        <w:t>. </w:t>
      </w:r>
      <w:r>
        <w:rPr>
          <w:i/>
          <w:color w:val="262526"/>
          <w:sz w:val="24"/>
        </w:rPr>
        <w:t>AEMO </w:t>
      </w:r>
      <w:r>
        <w:rPr>
          <w:color w:val="262526"/>
          <w:sz w:val="24"/>
        </w:rPr>
        <w:t>must, in accordance with the </w:t>
      </w:r>
      <w:r>
        <w:rPr>
          <w:i/>
          <w:color w:val="262526"/>
          <w:sz w:val="24"/>
        </w:rPr>
        <w:t>intervention settlement </w:t>
      </w:r>
      <w:r>
        <w:rPr>
          <w:i/>
          <w:color w:val="262526"/>
          <w:sz w:val="24"/>
        </w:rPr>
        <w:t>timetable</w:t>
      </w:r>
      <w:r>
        <w:rPr>
          <w:color w:val="262526"/>
          <w:sz w:val="24"/>
        </w:rPr>
        <w:t>, calculate a figure for each </w:t>
      </w:r>
      <w:r>
        <w:rPr>
          <w:i/>
          <w:color w:val="262526"/>
          <w:sz w:val="24"/>
        </w:rPr>
        <w:t>Market Customer</w:t>
      </w:r>
      <w:r>
        <w:rPr>
          <w:color w:val="262526"/>
          <w:sz w:val="24"/>
        </w:rPr>
        <w:t>, </w:t>
      </w:r>
      <w:r>
        <w:rPr>
          <w:i/>
          <w:color w:val="262526"/>
          <w:sz w:val="24"/>
        </w:rPr>
        <w:t>Market Generator </w:t>
      </w:r>
      <w:r>
        <w:rPr>
          <w:color w:val="262526"/>
          <w:sz w:val="24"/>
        </w:rPr>
        <w:t>and </w:t>
      </w:r>
      <w:r>
        <w:rPr>
          <w:i/>
          <w:color w:val="262526"/>
          <w:sz w:val="24"/>
        </w:rPr>
        <w:t>Market Small Generation Aggregator </w:t>
      </w:r>
      <w:r>
        <w:rPr>
          <w:color w:val="262526"/>
          <w:sz w:val="24"/>
        </w:rPr>
        <w:t>in each </w:t>
      </w:r>
      <w:r>
        <w:rPr>
          <w:i/>
          <w:color w:val="262526"/>
          <w:sz w:val="24"/>
        </w:rPr>
        <w:t>region </w:t>
      </w:r>
      <w:r>
        <w:rPr>
          <w:color w:val="262526"/>
          <w:sz w:val="24"/>
        </w:rPr>
        <w:t>applying </w:t>
      </w:r>
      <w:r>
        <w:rPr>
          <w:color w:val="262526"/>
          <w:spacing w:val="2"/>
          <w:sz w:val="24"/>
        </w:rPr>
        <w:t>the </w:t>
      </w:r>
      <w:r>
        <w:rPr>
          <w:color w:val="262526"/>
          <w:sz w:val="24"/>
        </w:rPr>
        <w:t>following formula:</w:t>
      </w:r>
    </w:p>
    <w:p>
      <w:pPr>
        <w:pStyle w:val="BodyText"/>
        <w:spacing w:before="0"/>
        <w:ind w:left="0" w:firstLine="0"/>
        <w:rPr>
          <w:sz w:val="20"/>
        </w:rPr>
      </w:pPr>
    </w:p>
    <w:p>
      <w:pPr>
        <w:pStyle w:val="BodyText"/>
        <w:spacing w:before="2"/>
        <w:ind w:left="0" w:firstLine="0"/>
        <w:rPr>
          <w:sz w:val="27"/>
        </w:rPr>
      </w:pPr>
      <w:r>
        <w:rPr/>
        <w:drawing>
          <wp:anchor distT="0" distB="0" distL="0" distR="0" allowOverlap="1" layoutInCell="1" locked="0" behindDoc="0" simplePos="0" relativeHeight="17">
            <wp:simplePos x="0" y="0"/>
            <wp:positionH relativeFrom="page">
              <wp:posOffset>2114542</wp:posOffset>
            </wp:positionH>
            <wp:positionV relativeFrom="paragraph">
              <wp:posOffset>223389</wp:posOffset>
            </wp:positionV>
            <wp:extent cx="4053783" cy="353377"/>
            <wp:effectExtent l="0" t="0" r="0" b="0"/>
            <wp:wrapTopAndBottom/>
            <wp:docPr id="35" name="image18.png"/>
            <wp:cNvGraphicFramePr>
              <a:graphicFrameLocks noChangeAspect="1"/>
            </wp:cNvGraphicFramePr>
            <a:graphic>
              <a:graphicData uri="http://schemas.openxmlformats.org/drawingml/2006/picture">
                <pic:pic>
                  <pic:nvPicPr>
                    <pic:cNvPr id="36" name="image18.png"/>
                    <pic:cNvPicPr/>
                  </pic:nvPicPr>
                  <pic:blipFill>
                    <a:blip r:embed="rId69" cstate="print"/>
                    <a:stretch>
                      <a:fillRect/>
                    </a:stretch>
                  </pic:blipFill>
                  <pic:spPr>
                    <a:xfrm>
                      <a:off x="0" y="0"/>
                      <a:ext cx="4053783" cy="353377"/>
                    </a:xfrm>
                    <a:prstGeom prst="rect">
                      <a:avLst/>
                    </a:prstGeom>
                  </pic:spPr>
                </pic:pic>
              </a:graphicData>
            </a:graphic>
          </wp:anchor>
        </w:drawing>
      </w:r>
    </w:p>
    <w:p>
      <w:pPr>
        <w:pStyle w:val="BodyText"/>
        <w:spacing w:before="0"/>
        <w:ind w:left="0" w:firstLine="0"/>
        <w:rPr>
          <w:sz w:val="20"/>
        </w:rPr>
      </w:pPr>
    </w:p>
    <w:p>
      <w:pPr>
        <w:pStyle w:val="BodyText"/>
        <w:spacing w:before="0"/>
        <w:ind w:left="0" w:firstLine="0"/>
        <w:rPr>
          <w:sz w:val="20"/>
        </w:rPr>
      </w:pPr>
    </w:p>
    <w:p>
      <w:pPr>
        <w:pStyle w:val="BodyText"/>
        <w:spacing w:before="0"/>
        <w:ind w:left="0" w:firstLine="0"/>
        <w:rPr>
          <w:sz w:val="20"/>
        </w:rPr>
      </w:pPr>
    </w:p>
    <w:p>
      <w:pPr>
        <w:pStyle w:val="BodyText"/>
        <w:spacing w:before="9"/>
        <w:ind w:left="0" w:firstLine="0"/>
        <w:rPr>
          <w:sz w:val="10"/>
        </w:rPr>
      </w:pPr>
    </w:p>
    <w:tbl>
      <w:tblPr>
        <w:tblW w:w="0" w:type="auto"/>
        <w:jc w:val="left"/>
        <w:tblInd w:w="18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99"/>
        <w:gridCol w:w="1324"/>
        <w:gridCol w:w="4336"/>
      </w:tblGrid>
      <w:tr>
        <w:trPr>
          <w:trHeight w:val="419" w:hRule="atLeast"/>
        </w:trPr>
        <w:tc>
          <w:tcPr>
            <w:tcW w:w="1599" w:type="dxa"/>
          </w:tcPr>
          <w:p>
            <w:pPr>
              <w:pStyle w:val="TableParagraph"/>
              <w:spacing w:before="25"/>
              <w:ind w:left="50"/>
              <w:rPr>
                <w:sz w:val="24"/>
              </w:rPr>
            </w:pPr>
            <w:r>
              <w:rPr>
                <w:color w:val="262526"/>
                <w:sz w:val="24"/>
              </w:rPr>
              <w:t>where:</w:t>
            </w:r>
          </w:p>
        </w:tc>
        <w:tc>
          <w:tcPr>
            <w:tcW w:w="5660" w:type="dxa"/>
            <w:gridSpan w:val="2"/>
          </w:tcPr>
          <w:p>
            <w:pPr>
              <w:pStyle w:val="TableParagraph"/>
              <w:spacing w:before="0"/>
              <w:rPr>
                <w:sz w:val="22"/>
              </w:rPr>
            </w:pPr>
          </w:p>
        </w:tc>
      </w:tr>
      <w:tr>
        <w:trPr>
          <w:trHeight w:val="1380" w:hRule="atLeast"/>
        </w:trPr>
        <w:tc>
          <w:tcPr>
            <w:tcW w:w="1599" w:type="dxa"/>
          </w:tcPr>
          <w:p>
            <w:pPr>
              <w:pStyle w:val="TableParagraph"/>
              <w:ind w:left="50"/>
              <w:rPr>
                <w:sz w:val="24"/>
              </w:rPr>
            </w:pPr>
            <w:r>
              <w:rPr>
                <w:color w:val="262526"/>
                <w:sz w:val="24"/>
              </w:rPr>
              <w:t>MCP</w:t>
            </w:r>
          </w:p>
        </w:tc>
        <w:tc>
          <w:tcPr>
            <w:tcW w:w="1324" w:type="dxa"/>
          </w:tcPr>
          <w:p>
            <w:pPr>
              <w:pStyle w:val="TableParagraph"/>
              <w:ind w:right="290"/>
              <w:jc w:val="right"/>
              <w:rPr>
                <w:sz w:val="24"/>
              </w:rPr>
            </w:pPr>
            <w:r>
              <w:rPr>
                <w:color w:val="262526"/>
                <w:sz w:val="24"/>
              </w:rPr>
              <w:t>=</w:t>
            </w:r>
          </w:p>
        </w:tc>
        <w:tc>
          <w:tcPr>
            <w:tcW w:w="4336" w:type="dxa"/>
          </w:tcPr>
          <w:p>
            <w:pPr>
              <w:pStyle w:val="TableParagraph"/>
              <w:spacing w:line="249" w:lineRule="auto"/>
              <w:ind w:left="293" w:right="203"/>
              <w:rPr>
                <w:sz w:val="24"/>
              </w:rPr>
            </w:pPr>
            <w:r>
              <w:rPr>
                <w:color w:val="262526"/>
                <w:sz w:val="24"/>
              </w:rPr>
              <w:t>the amount payable or receivable by a </w:t>
            </w:r>
            <w:r>
              <w:rPr>
                <w:i/>
                <w:color w:val="262526"/>
                <w:sz w:val="24"/>
              </w:rPr>
              <w:t>Market Customer</w:t>
            </w:r>
            <w:r>
              <w:rPr>
                <w:color w:val="262526"/>
                <w:sz w:val="24"/>
              </w:rPr>
              <w:t>, </w:t>
            </w:r>
            <w:r>
              <w:rPr>
                <w:i/>
                <w:color w:val="262526"/>
                <w:sz w:val="24"/>
              </w:rPr>
              <w:t>Market Generator </w:t>
            </w:r>
            <w:r>
              <w:rPr>
                <w:color w:val="262526"/>
                <w:sz w:val="24"/>
              </w:rPr>
              <w:t>or </w:t>
            </w:r>
            <w:r>
              <w:rPr>
                <w:i/>
                <w:color w:val="262526"/>
                <w:sz w:val="24"/>
              </w:rPr>
              <w:t>Market Small Generation Aggregator </w:t>
            </w:r>
            <w:r>
              <w:rPr>
                <w:color w:val="262526"/>
                <w:sz w:val="24"/>
              </w:rPr>
              <w:t>under this clause 3.15.8(g);</w:t>
            </w:r>
          </w:p>
        </w:tc>
      </w:tr>
      <w:tr>
        <w:trPr>
          <w:trHeight w:val="1380" w:hRule="atLeast"/>
        </w:trPr>
        <w:tc>
          <w:tcPr>
            <w:tcW w:w="1599" w:type="dxa"/>
          </w:tcPr>
          <w:p>
            <w:pPr>
              <w:pStyle w:val="TableParagraph"/>
              <w:ind w:left="50"/>
              <w:rPr>
                <w:sz w:val="24"/>
              </w:rPr>
            </w:pPr>
            <w:r>
              <w:rPr>
                <w:color w:val="262526"/>
                <w:sz w:val="24"/>
              </w:rPr>
              <w:t>TGE</w:t>
            </w:r>
          </w:p>
        </w:tc>
        <w:tc>
          <w:tcPr>
            <w:tcW w:w="1324" w:type="dxa"/>
          </w:tcPr>
          <w:p>
            <w:pPr>
              <w:pStyle w:val="TableParagraph"/>
              <w:ind w:right="290"/>
              <w:jc w:val="right"/>
              <w:rPr>
                <w:sz w:val="24"/>
              </w:rPr>
            </w:pPr>
            <w:r>
              <w:rPr>
                <w:color w:val="262526"/>
                <w:sz w:val="24"/>
              </w:rPr>
              <w:t>=</w:t>
            </w:r>
          </w:p>
        </w:tc>
        <w:tc>
          <w:tcPr>
            <w:tcW w:w="4336" w:type="dxa"/>
          </w:tcPr>
          <w:p>
            <w:pPr>
              <w:pStyle w:val="TableParagraph"/>
              <w:spacing w:line="249" w:lineRule="auto"/>
              <w:ind w:left="293" w:right="203"/>
              <w:rPr>
                <w:sz w:val="24"/>
              </w:rPr>
            </w:pPr>
            <w:r>
              <w:rPr>
                <w:color w:val="262526"/>
                <w:sz w:val="24"/>
              </w:rPr>
              <w:t>the generator energy for the </w:t>
            </w:r>
            <w:r>
              <w:rPr>
                <w:i/>
                <w:color w:val="262526"/>
                <w:sz w:val="24"/>
              </w:rPr>
              <w:t>Market </w:t>
            </w:r>
            <w:r>
              <w:rPr>
                <w:i/>
                <w:color w:val="262526"/>
                <w:sz w:val="24"/>
              </w:rPr>
              <w:t>Generator </w:t>
            </w:r>
            <w:r>
              <w:rPr>
                <w:color w:val="262526"/>
                <w:sz w:val="24"/>
              </w:rPr>
              <w:t>in that </w:t>
            </w:r>
            <w:r>
              <w:rPr>
                <w:i/>
                <w:color w:val="262526"/>
                <w:sz w:val="24"/>
              </w:rPr>
              <w:t>region </w:t>
            </w:r>
            <w:r>
              <w:rPr>
                <w:color w:val="262526"/>
                <w:sz w:val="24"/>
              </w:rPr>
              <w:t>of the relevant </w:t>
            </w:r>
            <w:r>
              <w:rPr>
                <w:i/>
                <w:color w:val="262526"/>
                <w:sz w:val="24"/>
              </w:rPr>
              <w:t>trading interval </w:t>
            </w:r>
            <w:r>
              <w:rPr>
                <w:color w:val="262526"/>
                <w:sz w:val="24"/>
              </w:rPr>
              <w:t>for the period of the </w:t>
            </w:r>
            <w:r>
              <w:rPr>
                <w:i/>
                <w:color w:val="262526"/>
                <w:sz w:val="24"/>
              </w:rPr>
              <w:t>direction</w:t>
            </w:r>
            <w:r>
              <w:rPr>
                <w:color w:val="262526"/>
                <w:sz w:val="24"/>
              </w:rPr>
              <w:t>;</w:t>
            </w:r>
          </w:p>
        </w:tc>
      </w:tr>
      <w:tr>
        <w:trPr>
          <w:trHeight w:val="1380" w:hRule="atLeast"/>
        </w:trPr>
        <w:tc>
          <w:tcPr>
            <w:tcW w:w="1599" w:type="dxa"/>
          </w:tcPr>
          <w:p>
            <w:pPr>
              <w:pStyle w:val="TableParagraph"/>
              <w:ind w:left="50"/>
              <w:rPr>
                <w:sz w:val="24"/>
              </w:rPr>
            </w:pPr>
            <w:r>
              <w:rPr>
                <w:color w:val="262526"/>
                <w:sz w:val="24"/>
              </w:rPr>
              <w:t>TSGE</w:t>
            </w:r>
          </w:p>
        </w:tc>
        <w:tc>
          <w:tcPr>
            <w:tcW w:w="1324" w:type="dxa"/>
          </w:tcPr>
          <w:p>
            <w:pPr>
              <w:pStyle w:val="TableParagraph"/>
              <w:ind w:right="290"/>
              <w:jc w:val="right"/>
              <w:rPr>
                <w:sz w:val="24"/>
              </w:rPr>
            </w:pPr>
            <w:r>
              <w:rPr>
                <w:color w:val="262526"/>
                <w:sz w:val="24"/>
              </w:rPr>
              <w:t>=</w:t>
            </w:r>
          </w:p>
        </w:tc>
        <w:tc>
          <w:tcPr>
            <w:tcW w:w="4336" w:type="dxa"/>
          </w:tcPr>
          <w:p>
            <w:pPr>
              <w:pStyle w:val="TableParagraph"/>
              <w:spacing w:line="249" w:lineRule="auto"/>
              <w:ind w:left="293"/>
              <w:rPr>
                <w:sz w:val="24"/>
              </w:rPr>
            </w:pPr>
            <w:r>
              <w:rPr>
                <w:color w:val="262526"/>
                <w:sz w:val="24"/>
              </w:rPr>
              <w:t>the small generator energy for the </w:t>
            </w:r>
            <w:r>
              <w:rPr>
                <w:i/>
                <w:color w:val="262526"/>
                <w:sz w:val="24"/>
              </w:rPr>
              <w:t>Market </w:t>
            </w:r>
            <w:r>
              <w:rPr>
                <w:i/>
                <w:color w:val="262526"/>
                <w:sz w:val="24"/>
              </w:rPr>
              <w:t>Small Generation Aggregator </w:t>
            </w:r>
            <w:r>
              <w:rPr>
                <w:color w:val="262526"/>
                <w:sz w:val="24"/>
              </w:rPr>
              <w:t>in that </w:t>
            </w:r>
            <w:r>
              <w:rPr>
                <w:i/>
                <w:color w:val="262526"/>
                <w:sz w:val="24"/>
              </w:rPr>
              <w:t>region </w:t>
            </w:r>
            <w:r>
              <w:rPr>
                <w:color w:val="262526"/>
                <w:sz w:val="24"/>
              </w:rPr>
              <w:t>of the relevant </w:t>
            </w:r>
            <w:r>
              <w:rPr>
                <w:i/>
                <w:color w:val="262526"/>
                <w:sz w:val="24"/>
              </w:rPr>
              <w:t>trading interval </w:t>
            </w:r>
            <w:r>
              <w:rPr>
                <w:color w:val="262526"/>
                <w:sz w:val="24"/>
              </w:rPr>
              <w:t>for the period of the </w:t>
            </w:r>
            <w:r>
              <w:rPr>
                <w:i/>
                <w:color w:val="262526"/>
                <w:sz w:val="24"/>
              </w:rPr>
              <w:t>direction</w:t>
            </w:r>
            <w:r>
              <w:rPr>
                <w:color w:val="262526"/>
                <w:sz w:val="24"/>
              </w:rPr>
              <w:t>;</w:t>
            </w:r>
          </w:p>
        </w:tc>
      </w:tr>
      <w:tr>
        <w:trPr>
          <w:trHeight w:val="707" w:hRule="atLeast"/>
        </w:trPr>
        <w:tc>
          <w:tcPr>
            <w:tcW w:w="1599" w:type="dxa"/>
          </w:tcPr>
          <w:p>
            <w:pPr>
              <w:pStyle w:val="TableParagraph"/>
              <w:ind w:left="50"/>
              <w:rPr>
                <w:sz w:val="24"/>
              </w:rPr>
            </w:pPr>
            <w:r>
              <w:rPr>
                <w:color w:val="262526"/>
                <w:sz w:val="24"/>
              </w:rPr>
              <w:t>TCE</w:t>
            </w:r>
          </w:p>
        </w:tc>
        <w:tc>
          <w:tcPr>
            <w:tcW w:w="1324" w:type="dxa"/>
          </w:tcPr>
          <w:p>
            <w:pPr>
              <w:pStyle w:val="TableParagraph"/>
              <w:ind w:right="290"/>
              <w:jc w:val="right"/>
              <w:rPr>
                <w:sz w:val="24"/>
              </w:rPr>
            </w:pPr>
            <w:r>
              <w:rPr>
                <w:color w:val="262526"/>
                <w:sz w:val="24"/>
              </w:rPr>
              <w:t>=</w:t>
            </w:r>
          </w:p>
        </w:tc>
        <w:tc>
          <w:tcPr>
            <w:tcW w:w="4336" w:type="dxa"/>
          </w:tcPr>
          <w:p>
            <w:pPr>
              <w:pStyle w:val="TableParagraph"/>
              <w:spacing w:line="290" w:lineRule="atLeast" w:before="108"/>
              <w:ind w:left="293" w:right="203"/>
              <w:rPr>
                <w:sz w:val="24"/>
              </w:rPr>
            </w:pPr>
            <w:r>
              <w:rPr>
                <w:color w:val="262526"/>
                <w:sz w:val="24"/>
              </w:rPr>
              <w:t>the customer energy for the </w:t>
            </w:r>
            <w:r>
              <w:rPr>
                <w:i/>
                <w:color w:val="262526"/>
                <w:sz w:val="24"/>
              </w:rPr>
              <w:t>Market </w:t>
            </w:r>
            <w:r>
              <w:rPr>
                <w:i/>
                <w:color w:val="262526"/>
                <w:sz w:val="24"/>
              </w:rPr>
              <w:t>Customer </w:t>
            </w:r>
            <w:r>
              <w:rPr>
                <w:color w:val="262526"/>
                <w:sz w:val="24"/>
              </w:rPr>
              <w:t>in that </w:t>
            </w:r>
            <w:r>
              <w:rPr>
                <w:i/>
                <w:color w:val="262526"/>
                <w:sz w:val="24"/>
              </w:rPr>
              <w:t>region </w:t>
            </w:r>
            <w:r>
              <w:rPr>
                <w:color w:val="262526"/>
                <w:sz w:val="24"/>
              </w:rPr>
              <w:t>of the relevant</w:t>
            </w:r>
          </w:p>
        </w:tc>
      </w:tr>
    </w:tbl>
    <w:p>
      <w:pPr>
        <w:spacing w:after="0" w:line="290" w:lineRule="atLeast"/>
        <w:rPr>
          <w:sz w:val="24"/>
        </w:rPr>
        <w:sectPr>
          <w:pgSz w:w="11910" w:h="16840"/>
          <w:pgMar w:header="642" w:footer="697" w:top="1160" w:bottom="880" w:left="1320" w:right="1320"/>
        </w:sectPr>
      </w:pPr>
    </w:p>
    <w:p>
      <w:pPr>
        <w:pStyle w:val="BodyText"/>
        <w:spacing w:before="0" w:after="1"/>
        <w:ind w:left="0" w:firstLine="0"/>
        <w:rPr>
          <w:sz w:val="12"/>
        </w:rPr>
      </w:pPr>
    </w:p>
    <w:tbl>
      <w:tblPr>
        <w:tblW w:w="0" w:type="auto"/>
        <w:jc w:val="left"/>
        <w:tblInd w:w="12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799"/>
        <w:gridCol w:w="744"/>
        <w:gridCol w:w="4380"/>
      </w:tblGrid>
      <w:tr>
        <w:trPr>
          <w:trHeight w:val="707" w:hRule="atLeast"/>
        </w:trPr>
        <w:tc>
          <w:tcPr>
            <w:tcW w:w="3543" w:type="dxa"/>
            <w:gridSpan w:val="2"/>
          </w:tcPr>
          <w:p>
            <w:pPr>
              <w:pStyle w:val="TableParagraph"/>
              <w:spacing w:before="0"/>
              <w:rPr>
                <w:sz w:val="22"/>
              </w:rPr>
            </w:pPr>
          </w:p>
        </w:tc>
        <w:tc>
          <w:tcPr>
            <w:tcW w:w="4380" w:type="dxa"/>
          </w:tcPr>
          <w:p>
            <w:pPr>
              <w:pStyle w:val="TableParagraph"/>
              <w:spacing w:before="25"/>
              <w:ind w:left="293"/>
              <w:rPr>
                <w:sz w:val="24"/>
              </w:rPr>
            </w:pPr>
            <w:r>
              <w:rPr>
                <w:i/>
                <w:color w:val="262526"/>
                <w:sz w:val="24"/>
              </w:rPr>
              <w:t>trading interval </w:t>
            </w:r>
            <w:r>
              <w:rPr>
                <w:color w:val="262526"/>
                <w:sz w:val="24"/>
              </w:rPr>
              <w:t>for the period of the</w:t>
            </w:r>
          </w:p>
          <w:p>
            <w:pPr>
              <w:pStyle w:val="TableParagraph"/>
              <w:spacing w:before="12"/>
              <w:ind w:left="293"/>
              <w:rPr>
                <w:sz w:val="24"/>
              </w:rPr>
            </w:pPr>
            <w:r>
              <w:rPr>
                <w:i/>
                <w:color w:val="262526"/>
                <w:sz w:val="24"/>
              </w:rPr>
              <w:t>direction</w:t>
            </w:r>
            <w:r>
              <w:rPr>
                <w:color w:val="262526"/>
                <w:sz w:val="24"/>
              </w:rPr>
              <w:t>;</w:t>
            </w:r>
          </w:p>
        </w:tc>
      </w:tr>
      <w:tr>
        <w:trPr>
          <w:trHeight w:val="1380" w:hRule="atLeast"/>
        </w:trPr>
        <w:tc>
          <w:tcPr>
            <w:tcW w:w="2799" w:type="dxa"/>
          </w:tcPr>
          <w:p>
            <w:pPr>
              <w:pStyle w:val="TableParagraph"/>
              <w:ind w:left="669"/>
              <w:rPr>
                <w:sz w:val="24"/>
              </w:rPr>
            </w:pPr>
            <w:r>
              <w:rPr>
                <w:color w:val="262526"/>
                <w:sz w:val="24"/>
              </w:rPr>
              <w:t>RATGE</w:t>
            </w:r>
          </w:p>
        </w:tc>
        <w:tc>
          <w:tcPr>
            <w:tcW w:w="744" w:type="dxa"/>
          </w:tcPr>
          <w:p>
            <w:pPr>
              <w:pStyle w:val="TableParagraph"/>
              <w:ind w:left="316"/>
              <w:rPr>
                <w:sz w:val="24"/>
              </w:rPr>
            </w:pPr>
            <w:r>
              <w:rPr>
                <w:color w:val="262526"/>
                <w:sz w:val="24"/>
              </w:rPr>
              <w:t>=</w:t>
            </w:r>
          </w:p>
        </w:tc>
        <w:tc>
          <w:tcPr>
            <w:tcW w:w="4380" w:type="dxa"/>
          </w:tcPr>
          <w:p>
            <w:pPr>
              <w:pStyle w:val="TableParagraph"/>
              <w:spacing w:line="249" w:lineRule="auto"/>
              <w:ind w:left="293" w:right="101"/>
              <w:rPr>
                <w:sz w:val="24"/>
              </w:rPr>
            </w:pPr>
            <w:r>
              <w:rPr>
                <w:color w:val="262526"/>
                <w:sz w:val="24"/>
              </w:rPr>
              <w:t>the aggregate of the generator energy for all </w:t>
            </w:r>
            <w:r>
              <w:rPr>
                <w:i/>
                <w:color w:val="262526"/>
                <w:sz w:val="24"/>
              </w:rPr>
              <w:t>Market Generators </w:t>
            </w:r>
            <w:r>
              <w:rPr>
                <w:color w:val="262526"/>
                <w:sz w:val="24"/>
              </w:rPr>
              <w:t>in that </w:t>
            </w:r>
            <w:r>
              <w:rPr>
                <w:i/>
                <w:color w:val="262526"/>
                <w:sz w:val="24"/>
              </w:rPr>
              <w:t>region </w:t>
            </w:r>
            <w:r>
              <w:rPr>
                <w:color w:val="262526"/>
                <w:sz w:val="24"/>
              </w:rPr>
              <w:t>of the relevant </w:t>
            </w:r>
            <w:r>
              <w:rPr>
                <w:i/>
                <w:color w:val="262526"/>
                <w:sz w:val="24"/>
              </w:rPr>
              <w:t>trading interval </w:t>
            </w:r>
            <w:r>
              <w:rPr>
                <w:color w:val="262526"/>
                <w:sz w:val="24"/>
              </w:rPr>
              <w:t>for the period of the </w:t>
            </w:r>
            <w:r>
              <w:rPr>
                <w:i/>
                <w:color w:val="262526"/>
                <w:sz w:val="24"/>
              </w:rPr>
              <w:t>direction</w:t>
            </w:r>
            <w:r>
              <w:rPr>
                <w:color w:val="262526"/>
                <w:sz w:val="24"/>
              </w:rPr>
              <w:t>;</w:t>
            </w:r>
          </w:p>
        </w:tc>
      </w:tr>
      <w:tr>
        <w:trPr>
          <w:trHeight w:val="1668" w:hRule="atLeast"/>
        </w:trPr>
        <w:tc>
          <w:tcPr>
            <w:tcW w:w="2799" w:type="dxa"/>
          </w:tcPr>
          <w:p>
            <w:pPr>
              <w:pStyle w:val="TableParagraph"/>
              <w:ind w:left="669"/>
              <w:rPr>
                <w:sz w:val="24"/>
              </w:rPr>
            </w:pPr>
            <w:r>
              <w:rPr>
                <w:color w:val="262526"/>
                <w:sz w:val="24"/>
              </w:rPr>
              <w:t>RATSGE</w:t>
            </w:r>
          </w:p>
        </w:tc>
        <w:tc>
          <w:tcPr>
            <w:tcW w:w="744" w:type="dxa"/>
          </w:tcPr>
          <w:p>
            <w:pPr>
              <w:pStyle w:val="TableParagraph"/>
              <w:ind w:left="316"/>
              <w:rPr>
                <w:sz w:val="24"/>
              </w:rPr>
            </w:pPr>
            <w:r>
              <w:rPr>
                <w:color w:val="262526"/>
                <w:sz w:val="24"/>
              </w:rPr>
              <w:t>=</w:t>
            </w:r>
          </w:p>
        </w:tc>
        <w:tc>
          <w:tcPr>
            <w:tcW w:w="4380" w:type="dxa"/>
          </w:tcPr>
          <w:p>
            <w:pPr>
              <w:pStyle w:val="TableParagraph"/>
              <w:spacing w:line="249" w:lineRule="auto"/>
              <w:ind w:left="293" w:right="35"/>
              <w:rPr>
                <w:sz w:val="24"/>
              </w:rPr>
            </w:pPr>
            <w:r>
              <w:rPr>
                <w:color w:val="262526"/>
                <w:sz w:val="24"/>
              </w:rPr>
              <w:t>the aggregate of the small generator energy for all </w:t>
            </w:r>
            <w:r>
              <w:rPr>
                <w:i/>
                <w:color w:val="262526"/>
                <w:sz w:val="24"/>
              </w:rPr>
              <w:t>Market Small Generation </w:t>
            </w:r>
            <w:r>
              <w:rPr>
                <w:i/>
                <w:color w:val="262526"/>
                <w:sz w:val="24"/>
              </w:rPr>
              <w:t>Aggregation </w:t>
            </w:r>
            <w:r>
              <w:rPr>
                <w:color w:val="262526"/>
                <w:sz w:val="24"/>
              </w:rPr>
              <w:t>in that </w:t>
            </w:r>
            <w:r>
              <w:rPr>
                <w:i/>
                <w:color w:val="262526"/>
                <w:sz w:val="24"/>
              </w:rPr>
              <w:t>region </w:t>
            </w:r>
            <w:r>
              <w:rPr>
                <w:color w:val="262526"/>
                <w:sz w:val="24"/>
              </w:rPr>
              <w:t>of the relevant </w:t>
            </w:r>
            <w:r>
              <w:rPr>
                <w:i/>
                <w:color w:val="262526"/>
                <w:sz w:val="24"/>
              </w:rPr>
              <w:t>trading interval </w:t>
            </w:r>
            <w:r>
              <w:rPr>
                <w:color w:val="262526"/>
                <w:sz w:val="24"/>
              </w:rPr>
              <w:t>for the period of the </w:t>
            </w:r>
            <w:r>
              <w:rPr>
                <w:i/>
                <w:color w:val="262526"/>
                <w:sz w:val="24"/>
              </w:rPr>
              <w:t>direction</w:t>
            </w:r>
            <w:r>
              <w:rPr>
                <w:color w:val="262526"/>
                <w:sz w:val="24"/>
              </w:rPr>
              <w:t>;</w:t>
            </w:r>
          </w:p>
        </w:tc>
      </w:tr>
      <w:tr>
        <w:trPr>
          <w:trHeight w:val="1380" w:hRule="atLeast"/>
        </w:trPr>
        <w:tc>
          <w:tcPr>
            <w:tcW w:w="2799" w:type="dxa"/>
          </w:tcPr>
          <w:p>
            <w:pPr>
              <w:pStyle w:val="TableParagraph"/>
              <w:ind w:left="669"/>
              <w:rPr>
                <w:sz w:val="24"/>
              </w:rPr>
            </w:pPr>
            <w:r>
              <w:rPr>
                <w:color w:val="262526"/>
                <w:sz w:val="24"/>
              </w:rPr>
              <w:t>RATCE</w:t>
            </w:r>
          </w:p>
        </w:tc>
        <w:tc>
          <w:tcPr>
            <w:tcW w:w="744" w:type="dxa"/>
          </w:tcPr>
          <w:p>
            <w:pPr>
              <w:pStyle w:val="TableParagraph"/>
              <w:ind w:left="316"/>
              <w:rPr>
                <w:sz w:val="24"/>
              </w:rPr>
            </w:pPr>
            <w:r>
              <w:rPr>
                <w:color w:val="262526"/>
                <w:sz w:val="24"/>
              </w:rPr>
              <w:t>=</w:t>
            </w:r>
          </w:p>
        </w:tc>
        <w:tc>
          <w:tcPr>
            <w:tcW w:w="4380" w:type="dxa"/>
          </w:tcPr>
          <w:p>
            <w:pPr>
              <w:pStyle w:val="TableParagraph"/>
              <w:spacing w:line="249" w:lineRule="auto"/>
              <w:ind w:left="293"/>
              <w:rPr>
                <w:sz w:val="24"/>
              </w:rPr>
            </w:pPr>
            <w:r>
              <w:rPr>
                <w:color w:val="262526"/>
                <w:sz w:val="24"/>
              </w:rPr>
              <w:t>the aggregate of the customer energy for all </w:t>
            </w:r>
            <w:r>
              <w:rPr>
                <w:i/>
                <w:color w:val="262526"/>
                <w:sz w:val="24"/>
              </w:rPr>
              <w:t>Market Customers </w:t>
            </w:r>
            <w:r>
              <w:rPr>
                <w:color w:val="262526"/>
                <w:sz w:val="24"/>
              </w:rPr>
              <w:t>in that </w:t>
            </w:r>
            <w:r>
              <w:rPr>
                <w:i/>
                <w:color w:val="262526"/>
                <w:sz w:val="24"/>
              </w:rPr>
              <w:t>region </w:t>
            </w:r>
            <w:r>
              <w:rPr>
                <w:color w:val="262526"/>
                <w:sz w:val="24"/>
              </w:rPr>
              <w:t>of the relevant </w:t>
            </w:r>
            <w:r>
              <w:rPr>
                <w:i/>
                <w:color w:val="262526"/>
                <w:sz w:val="24"/>
              </w:rPr>
              <w:t>trading interval </w:t>
            </w:r>
            <w:r>
              <w:rPr>
                <w:color w:val="262526"/>
                <w:sz w:val="24"/>
              </w:rPr>
              <w:t>for the period of the </w:t>
            </w:r>
            <w:r>
              <w:rPr>
                <w:i/>
                <w:color w:val="262526"/>
                <w:sz w:val="24"/>
              </w:rPr>
              <w:t>direction</w:t>
            </w:r>
            <w:r>
              <w:rPr>
                <w:color w:val="262526"/>
                <w:sz w:val="24"/>
              </w:rPr>
              <w:t>;</w:t>
            </w:r>
          </w:p>
        </w:tc>
      </w:tr>
      <w:tr>
        <w:trPr>
          <w:trHeight w:val="1092" w:hRule="atLeast"/>
        </w:trPr>
        <w:tc>
          <w:tcPr>
            <w:tcW w:w="2799" w:type="dxa"/>
          </w:tcPr>
          <w:p>
            <w:pPr>
              <w:pStyle w:val="TableParagraph"/>
              <w:ind w:left="669"/>
              <w:rPr>
                <w:sz w:val="24"/>
              </w:rPr>
            </w:pPr>
            <w:r>
              <w:rPr>
                <w:color w:val="262526"/>
                <w:sz w:val="24"/>
              </w:rPr>
              <w:t>RB</w:t>
            </w:r>
          </w:p>
        </w:tc>
        <w:tc>
          <w:tcPr>
            <w:tcW w:w="744" w:type="dxa"/>
          </w:tcPr>
          <w:p>
            <w:pPr>
              <w:pStyle w:val="TableParagraph"/>
              <w:ind w:left="316"/>
              <w:rPr>
                <w:sz w:val="24"/>
              </w:rPr>
            </w:pPr>
            <w:r>
              <w:rPr>
                <w:color w:val="262526"/>
                <w:sz w:val="24"/>
              </w:rPr>
              <w:t>=</w:t>
            </w:r>
          </w:p>
        </w:tc>
        <w:tc>
          <w:tcPr>
            <w:tcW w:w="4380" w:type="dxa"/>
          </w:tcPr>
          <w:p>
            <w:pPr>
              <w:pStyle w:val="TableParagraph"/>
              <w:spacing w:line="249" w:lineRule="auto"/>
              <w:ind w:left="293" w:right="35"/>
              <w:rPr>
                <w:sz w:val="24"/>
              </w:rPr>
            </w:pPr>
            <w:r>
              <w:rPr>
                <w:color w:val="262526"/>
                <w:sz w:val="24"/>
              </w:rPr>
              <w:t>the regional benefit determined by </w:t>
            </w:r>
            <w:r>
              <w:rPr>
                <w:i/>
                <w:color w:val="262526"/>
                <w:sz w:val="24"/>
              </w:rPr>
              <w:t>AEMO </w:t>
            </w:r>
            <w:r>
              <w:rPr>
                <w:color w:val="262526"/>
                <w:sz w:val="24"/>
              </w:rPr>
              <w:t>under clause 3.15.8(b1) at the time of issuing the </w:t>
            </w:r>
            <w:r>
              <w:rPr>
                <w:i/>
                <w:color w:val="262526"/>
                <w:sz w:val="24"/>
              </w:rPr>
              <w:t>direction</w:t>
            </w:r>
            <w:r>
              <w:rPr>
                <w:color w:val="262526"/>
                <w:sz w:val="24"/>
              </w:rPr>
              <w:t>; and</w:t>
            </w:r>
          </w:p>
        </w:tc>
      </w:tr>
      <w:tr>
        <w:trPr>
          <w:trHeight w:val="670" w:hRule="atLeast"/>
        </w:trPr>
        <w:tc>
          <w:tcPr>
            <w:tcW w:w="2799" w:type="dxa"/>
          </w:tcPr>
          <w:p>
            <w:pPr>
              <w:pStyle w:val="TableParagraph"/>
              <w:ind w:left="669"/>
              <w:rPr>
                <w:sz w:val="24"/>
              </w:rPr>
            </w:pPr>
            <w:r>
              <w:rPr>
                <w:color w:val="262526"/>
                <w:sz w:val="24"/>
              </w:rPr>
              <w:t>CRA</w:t>
            </w:r>
          </w:p>
        </w:tc>
        <w:tc>
          <w:tcPr>
            <w:tcW w:w="744" w:type="dxa"/>
          </w:tcPr>
          <w:p>
            <w:pPr>
              <w:pStyle w:val="TableParagraph"/>
              <w:ind w:left="316"/>
              <w:rPr>
                <w:sz w:val="24"/>
              </w:rPr>
            </w:pPr>
            <w:r>
              <w:rPr>
                <w:color w:val="262526"/>
                <w:sz w:val="24"/>
              </w:rPr>
              <w:t>=</w:t>
            </w:r>
          </w:p>
        </w:tc>
        <w:tc>
          <w:tcPr>
            <w:tcW w:w="4380" w:type="dxa"/>
          </w:tcPr>
          <w:p>
            <w:pPr>
              <w:pStyle w:val="TableParagraph"/>
              <w:ind w:left="293"/>
              <w:rPr>
                <w:sz w:val="24"/>
              </w:rPr>
            </w:pPr>
            <w:r>
              <w:rPr>
                <w:color w:val="262526"/>
                <w:sz w:val="24"/>
              </w:rPr>
              <w:t>the </w:t>
            </w:r>
            <w:r>
              <w:rPr>
                <w:i/>
                <w:color w:val="262526"/>
                <w:sz w:val="24"/>
              </w:rPr>
              <w:t>compensation recovery amount</w:t>
            </w:r>
            <w:r>
              <w:rPr>
                <w:color w:val="262526"/>
                <w:sz w:val="24"/>
              </w:rPr>
              <w:t>.</w:t>
            </w:r>
          </w:p>
        </w:tc>
      </w:tr>
      <w:tr>
        <w:trPr>
          <w:trHeight w:val="574" w:hRule="atLeast"/>
        </w:trPr>
        <w:tc>
          <w:tcPr>
            <w:tcW w:w="2799" w:type="dxa"/>
          </w:tcPr>
          <w:p>
            <w:pPr>
              <w:pStyle w:val="TableParagraph"/>
              <w:tabs>
                <w:tab w:pos="616" w:val="left" w:leader="none"/>
              </w:tabs>
              <w:spacing w:before="276"/>
              <w:ind w:left="50"/>
              <w:rPr>
                <w:sz w:val="24"/>
              </w:rPr>
            </w:pPr>
            <w:r>
              <w:rPr>
                <w:color w:val="262526"/>
                <w:sz w:val="24"/>
              </w:rPr>
              <w:t>(h)</w:t>
              <w:tab/>
              <w:t>In clause 3.15.8(g):</w:t>
            </w:r>
          </w:p>
        </w:tc>
        <w:tc>
          <w:tcPr>
            <w:tcW w:w="744" w:type="dxa"/>
          </w:tcPr>
          <w:p>
            <w:pPr>
              <w:pStyle w:val="TableParagraph"/>
              <w:spacing w:before="0"/>
              <w:rPr>
                <w:sz w:val="22"/>
              </w:rPr>
            </w:pPr>
          </w:p>
        </w:tc>
        <w:tc>
          <w:tcPr>
            <w:tcW w:w="4380" w:type="dxa"/>
          </w:tcPr>
          <w:p>
            <w:pPr>
              <w:pStyle w:val="TableParagraph"/>
              <w:spacing w:before="0"/>
              <w:rPr>
                <w:sz w:val="22"/>
              </w:rPr>
            </w:pPr>
          </w:p>
        </w:tc>
      </w:tr>
    </w:tbl>
    <w:p>
      <w:pPr>
        <w:pStyle w:val="ListParagraph"/>
        <w:numPr>
          <w:ilvl w:val="4"/>
          <w:numId w:val="81"/>
        </w:numPr>
        <w:tabs>
          <w:tab w:pos="2388" w:val="left" w:leader="none"/>
        </w:tabs>
        <w:spacing w:line="249" w:lineRule="auto" w:before="160" w:after="0"/>
        <w:ind w:left="2387" w:right="115" w:hanging="567"/>
        <w:jc w:val="both"/>
        <w:rPr>
          <w:sz w:val="24"/>
        </w:rPr>
      </w:pPr>
      <w:r>
        <w:rPr>
          <w:b/>
          <w:color w:val="262526"/>
          <w:sz w:val="24"/>
        </w:rPr>
        <w:t>customer</w:t>
      </w:r>
      <w:r>
        <w:rPr>
          <w:b/>
          <w:color w:val="262526"/>
          <w:spacing w:val="-23"/>
          <w:sz w:val="24"/>
        </w:rPr>
        <w:t> </w:t>
      </w:r>
      <w:r>
        <w:rPr>
          <w:b/>
          <w:color w:val="262526"/>
          <w:sz w:val="24"/>
        </w:rPr>
        <w:t>energy</w:t>
      </w:r>
      <w:r>
        <w:rPr>
          <w:b/>
          <w:color w:val="262526"/>
          <w:spacing w:val="-19"/>
          <w:sz w:val="24"/>
        </w:rPr>
        <w:t> </w:t>
      </w:r>
      <w:r>
        <w:rPr>
          <w:color w:val="262526"/>
          <w:sz w:val="24"/>
        </w:rPr>
        <w:t>in</w:t>
      </w:r>
      <w:r>
        <w:rPr>
          <w:color w:val="262526"/>
          <w:spacing w:val="-19"/>
          <w:sz w:val="24"/>
        </w:rPr>
        <w:t> </w:t>
      </w:r>
      <w:r>
        <w:rPr>
          <w:color w:val="262526"/>
          <w:sz w:val="24"/>
        </w:rPr>
        <w:t>respect</w:t>
      </w:r>
      <w:r>
        <w:rPr>
          <w:color w:val="262526"/>
          <w:spacing w:val="-19"/>
          <w:sz w:val="24"/>
        </w:rPr>
        <w:t> </w:t>
      </w:r>
      <w:r>
        <w:rPr>
          <w:color w:val="262526"/>
          <w:sz w:val="24"/>
        </w:rPr>
        <w:t>of</w:t>
      </w:r>
      <w:r>
        <w:rPr>
          <w:color w:val="262526"/>
          <w:spacing w:val="-19"/>
          <w:sz w:val="24"/>
        </w:rPr>
        <w:t> </w:t>
      </w:r>
      <w:r>
        <w:rPr>
          <w:color w:val="262526"/>
          <w:sz w:val="24"/>
        </w:rPr>
        <w:t>a</w:t>
      </w:r>
      <w:r>
        <w:rPr>
          <w:color w:val="262526"/>
          <w:spacing w:val="-19"/>
          <w:sz w:val="24"/>
        </w:rPr>
        <w:t> </w:t>
      </w:r>
      <w:r>
        <w:rPr>
          <w:i/>
          <w:color w:val="262526"/>
          <w:sz w:val="24"/>
        </w:rPr>
        <w:t>Market</w:t>
      </w:r>
      <w:r>
        <w:rPr>
          <w:i/>
          <w:color w:val="262526"/>
          <w:spacing w:val="-19"/>
          <w:sz w:val="24"/>
        </w:rPr>
        <w:t> </w:t>
      </w:r>
      <w:r>
        <w:rPr>
          <w:i/>
          <w:color w:val="262526"/>
          <w:sz w:val="24"/>
        </w:rPr>
        <w:t>Customer</w:t>
      </w:r>
      <w:r>
        <w:rPr>
          <w:i/>
          <w:color w:val="262526"/>
          <w:spacing w:val="-19"/>
          <w:sz w:val="24"/>
        </w:rPr>
        <w:t> </w:t>
      </w:r>
      <w:r>
        <w:rPr>
          <w:color w:val="262526"/>
          <w:sz w:val="24"/>
        </w:rPr>
        <w:t>for</w:t>
      </w:r>
      <w:r>
        <w:rPr>
          <w:color w:val="262526"/>
          <w:spacing w:val="-19"/>
          <w:sz w:val="24"/>
        </w:rPr>
        <w:t> </w:t>
      </w:r>
      <w:r>
        <w:rPr>
          <w:color w:val="262526"/>
          <w:sz w:val="24"/>
        </w:rPr>
        <w:t>a</w:t>
      </w:r>
      <w:r>
        <w:rPr>
          <w:color w:val="262526"/>
          <w:spacing w:val="-19"/>
          <w:sz w:val="24"/>
        </w:rPr>
        <w:t> </w:t>
      </w:r>
      <w:r>
        <w:rPr>
          <w:i/>
          <w:color w:val="262526"/>
          <w:sz w:val="24"/>
        </w:rPr>
        <w:t>trading</w:t>
      </w:r>
      <w:r>
        <w:rPr>
          <w:i/>
          <w:color w:val="262526"/>
          <w:spacing w:val="-19"/>
          <w:sz w:val="24"/>
        </w:rPr>
        <w:t> </w:t>
      </w:r>
      <w:r>
        <w:rPr>
          <w:i/>
          <w:color w:val="262526"/>
          <w:sz w:val="24"/>
        </w:rPr>
        <w:t>interval </w:t>
      </w:r>
      <w:r>
        <w:rPr>
          <w:color w:val="262526"/>
          <w:sz w:val="24"/>
        </w:rPr>
        <w:t>means the sum of the </w:t>
      </w:r>
      <w:r>
        <w:rPr>
          <w:i/>
          <w:color w:val="262526"/>
          <w:sz w:val="24"/>
        </w:rPr>
        <w:t>adjusted gross energy </w:t>
      </w:r>
      <w:r>
        <w:rPr>
          <w:color w:val="262526"/>
          <w:sz w:val="24"/>
        </w:rPr>
        <w:t>figures calculated for that </w:t>
      </w:r>
      <w:r>
        <w:rPr>
          <w:i/>
          <w:color w:val="262526"/>
          <w:sz w:val="24"/>
        </w:rPr>
        <w:t>trading interval </w:t>
      </w:r>
      <w:r>
        <w:rPr>
          <w:color w:val="262526"/>
          <w:sz w:val="24"/>
        </w:rPr>
        <w:t>in respect of that </w:t>
      </w:r>
      <w:r>
        <w:rPr>
          <w:i/>
          <w:color w:val="262526"/>
          <w:sz w:val="24"/>
        </w:rPr>
        <w:t>Market Customer's </w:t>
      </w:r>
      <w:r>
        <w:rPr>
          <w:color w:val="262526"/>
          <w:sz w:val="24"/>
        </w:rPr>
        <w:t>relevant connection points;</w:t>
      </w:r>
    </w:p>
    <w:p>
      <w:pPr>
        <w:pStyle w:val="ListParagraph"/>
        <w:numPr>
          <w:ilvl w:val="4"/>
          <w:numId w:val="81"/>
        </w:numPr>
        <w:tabs>
          <w:tab w:pos="2388" w:val="left" w:leader="none"/>
        </w:tabs>
        <w:spacing w:line="249" w:lineRule="auto" w:before="174" w:after="0"/>
        <w:ind w:left="2387" w:right="113" w:hanging="567"/>
        <w:jc w:val="both"/>
        <w:rPr>
          <w:sz w:val="24"/>
        </w:rPr>
      </w:pPr>
      <w:r>
        <w:rPr>
          <w:color w:val="262526"/>
          <w:sz w:val="24"/>
        </w:rPr>
        <w:t>a </w:t>
      </w:r>
      <w:r>
        <w:rPr>
          <w:i/>
          <w:color w:val="262526"/>
          <w:sz w:val="24"/>
        </w:rPr>
        <w:t>connection point </w:t>
      </w:r>
      <w:r>
        <w:rPr>
          <w:color w:val="262526"/>
          <w:sz w:val="24"/>
        </w:rPr>
        <w:t>is a "relevant connection point" of a </w:t>
      </w:r>
      <w:r>
        <w:rPr>
          <w:i/>
          <w:color w:val="262526"/>
          <w:spacing w:val="2"/>
          <w:sz w:val="24"/>
        </w:rPr>
        <w:t>Market </w:t>
      </w:r>
      <w:r>
        <w:rPr>
          <w:i/>
          <w:color w:val="262526"/>
          <w:sz w:val="24"/>
        </w:rPr>
        <w:t>Customer</w:t>
      </w:r>
      <w:r>
        <w:rPr>
          <w:i/>
          <w:color w:val="262526"/>
          <w:spacing w:val="-1"/>
          <w:sz w:val="24"/>
        </w:rPr>
        <w:t> </w:t>
      </w:r>
      <w:r>
        <w:rPr>
          <w:color w:val="262526"/>
          <w:sz w:val="24"/>
        </w:rPr>
        <w:t>if:</w:t>
      </w:r>
    </w:p>
    <w:p>
      <w:pPr>
        <w:pStyle w:val="ListParagraph"/>
        <w:numPr>
          <w:ilvl w:val="5"/>
          <w:numId w:val="81"/>
        </w:numPr>
        <w:tabs>
          <w:tab w:pos="2954" w:val="left" w:leader="none"/>
          <w:tab w:pos="2955" w:val="left" w:leader="none"/>
        </w:tabs>
        <w:spacing w:line="249" w:lineRule="auto" w:before="172" w:after="0"/>
        <w:ind w:left="2954" w:right="116" w:hanging="567"/>
        <w:jc w:val="left"/>
        <w:rPr>
          <w:sz w:val="24"/>
        </w:rPr>
      </w:pPr>
      <w:r>
        <w:rPr>
          <w:color w:val="262526"/>
          <w:sz w:val="24"/>
        </w:rPr>
        <w:t>the</w:t>
      </w:r>
      <w:r>
        <w:rPr>
          <w:color w:val="262526"/>
          <w:spacing w:val="-17"/>
          <w:sz w:val="24"/>
        </w:rPr>
        <w:t> </w:t>
      </w:r>
      <w:r>
        <w:rPr>
          <w:i/>
          <w:color w:val="262526"/>
          <w:sz w:val="24"/>
        </w:rPr>
        <w:t>Market</w:t>
      </w:r>
      <w:r>
        <w:rPr>
          <w:i/>
          <w:color w:val="262526"/>
          <w:spacing w:val="-17"/>
          <w:sz w:val="24"/>
        </w:rPr>
        <w:t> </w:t>
      </w:r>
      <w:r>
        <w:rPr>
          <w:i/>
          <w:color w:val="262526"/>
          <w:sz w:val="24"/>
        </w:rPr>
        <w:t>Customer</w:t>
      </w:r>
      <w:r>
        <w:rPr>
          <w:i/>
          <w:color w:val="262526"/>
          <w:spacing w:val="-17"/>
          <w:sz w:val="24"/>
        </w:rPr>
        <w:t> </w:t>
      </w:r>
      <w:r>
        <w:rPr>
          <w:color w:val="262526"/>
          <w:sz w:val="24"/>
        </w:rPr>
        <w:t>is</w:t>
      </w:r>
      <w:r>
        <w:rPr>
          <w:color w:val="262526"/>
          <w:spacing w:val="-17"/>
          <w:sz w:val="24"/>
        </w:rPr>
        <w:t> </w:t>
      </w:r>
      <w:r>
        <w:rPr>
          <w:i/>
          <w:color w:val="262526"/>
          <w:sz w:val="24"/>
        </w:rPr>
        <w:t>financially</w:t>
      </w:r>
      <w:r>
        <w:rPr>
          <w:i/>
          <w:color w:val="262526"/>
          <w:spacing w:val="-17"/>
          <w:sz w:val="24"/>
        </w:rPr>
        <w:t> </w:t>
      </w:r>
      <w:r>
        <w:rPr>
          <w:i/>
          <w:color w:val="262526"/>
          <w:sz w:val="24"/>
        </w:rPr>
        <w:t>responsible</w:t>
      </w:r>
      <w:r>
        <w:rPr>
          <w:i/>
          <w:color w:val="262526"/>
          <w:spacing w:val="-18"/>
          <w:sz w:val="24"/>
        </w:rPr>
        <w:t> </w:t>
      </w:r>
      <w:r>
        <w:rPr>
          <w:color w:val="262526"/>
          <w:sz w:val="24"/>
        </w:rPr>
        <w:t>for</w:t>
      </w:r>
      <w:r>
        <w:rPr>
          <w:color w:val="262526"/>
          <w:spacing w:val="-17"/>
          <w:sz w:val="24"/>
        </w:rPr>
        <w:t> </w:t>
      </w:r>
      <w:r>
        <w:rPr>
          <w:color w:val="262526"/>
          <w:sz w:val="24"/>
        </w:rPr>
        <w:t>the</w:t>
      </w:r>
      <w:r>
        <w:rPr>
          <w:color w:val="262526"/>
          <w:spacing w:val="-17"/>
          <w:sz w:val="24"/>
        </w:rPr>
        <w:t> </w:t>
      </w:r>
      <w:r>
        <w:rPr>
          <w:i/>
          <w:color w:val="262526"/>
          <w:sz w:val="24"/>
        </w:rPr>
        <w:t>connection </w:t>
      </w:r>
      <w:r>
        <w:rPr>
          <w:i/>
          <w:color w:val="262526"/>
          <w:sz w:val="24"/>
        </w:rPr>
        <w:t>point</w:t>
      </w:r>
      <w:r>
        <w:rPr>
          <w:color w:val="262526"/>
          <w:sz w:val="24"/>
        </w:rPr>
        <w:t>; and</w:t>
      </w:r>
    </w:p>
    <w:p>
      <w:pPr>
        <w:pStyle w:val="ListParagraph"/>
        <w:numPr>
          <w:ilvl w:val="5"/>
          <w:numId w:val="81"/>
        </w:numPr>
        <w:tabs>
          <w:tab w:pos="2954" w:val="left" w:leader="none"/>
          <w:tab w:pos="2955" w:val="left" w:leader="none"/>
        </w:tabs>
        <w:spacing w:line="249" w:lineRule="auto" w:before="172" w:after="0"/>
        <w:ind w:left="2954" w:right="115" w:hanging="567"/>
        <w:jc w:val="left"/>
        <w:rPr>
          <w:sz w:val="24"/>
        </w:rPr>
      </w:pPr>
      <w:r>
        <w:rPr>
          <w:color w:val="262526"/>
          <w:sz w:val="24"/>
        </w:rPr>
        <w:t>the</w:t>
      </w:r>
      <w:r>
        <w:rPr>
          <w:color w:val="262526"/>
          <w:spacing w:val="-14"/>
          <w:sz w:val="24"/>
        </w:rPr>
        <w:t> </w:t>
      </w:r>
      <w:r>
        <w:rPr>
          <w:i/>
          <w:color w:val="262526"/>
          <w:sz w:val="24"/>
        </w:rPr>
        <w:t>load</w:t>
      </w:r>
      <w:r>
        <w:rPr>
          <w:i/>
          <w:color w:val="262526"/>
          <w:spacing w:val="-14"/>
          <w:sz w:val="24"/>
        </w:rPr>
        <w:t> </w:t>
      </w:r>
      <w:r>
        <w:rPr>
          <w:color w:val="262526"/>
          <w:sz w:val="24"/>
        </w:rPr>
        <w:t>at</w:t>
      </w:r>
      <w:r>
        <w:rPr>
          <w:color w:val="262526"/>
          <w:spacing w:val="-14"/>
          <w:sz w:val="24"/>
        </w:rPr>
        <w:t> </w:t>
      </w:r>
      <w:r>
        <w:rPr>
          <w:color w:val="262526"/>
          <w:sz w:val="24"/>
        </w:rPr>
        <w:t>that</w:t>
      </w:r>
      <w:r>
        <w:rPr>
          <w:color w:val="262526"/>
          <w:spacing w:val="-14"/>
          <w:sz w:val="24"/>
        </w:rPr>
        <w:t> </w:t>
      </w:r>
      <w:r>
        <w:rPr>
          <w:i/>
          <w:color w:val="262526"/>
          <w:sz w:val="24"/>
        </w:rPr>
        <w:t>connection</w:t>
      </w:r>
      <w:r>
        <w:rPr>
          <w:i/>
          <w:color w:val="262526"/>
          <w:spacing w:val="-14"/>
          <w:sz w:val="24"/>
        </w:rPr>
        <w:t> </w:t>
      </w:r>
      <w:r>
        <w:rPr>
          <w:i/>
          <w:color w:val="262526"/>
          <w:sz w:val="24"/>
        </w:rPr>
        <w:t>point</w:t>
      </w:r>
      <w:r>
        <w:rPr>
          <w:i/>
          <w:color w:val="262526"/>
          <w:spacing w:val="-15"/>
          <w:sz w:val="24"/>
        </w:rPr>
        <w:t> </w:t>
      </w:r>
      <w:r>
        <w:rPr>
          <w:color w:val="262526"/>
          <w:sz w:val="24"/>
        </w:rPr>
        <w:t>has</w:t>
      </w:r>
      <w:r>
        <w:rPr>
          <w:color w:val="262526"/>
          <w:spacing w:val="-14"/>
          <w:sz w:val="24"/>
        </w:rPr>
        <w:t> </w:t>
      </w:r>
      <w:r>
        <w:rPr>
          <w:color w:val="262526"/>
          <w:sz w:val="24"/>
        </w:rPr>
        <w:t>been</w:t>
      </w:r>
      <w:r>
        <w:rPr>
          <w:color w:val="262526"/>
          <w:spacing w:val="-13"/>
          <w:sz w:val="24"/>
        </w:rPr>
        <w:t> </w:t>
      </w:r>
      <w:r>
        <w:rPr>
          <w:color w:val="262526"/>
          <w:sz w:val="24"/>
        </w:rPr>
        <w:t>classified</w:t>
      </w:r>
      <w:r>
        <w:rPr>
          <w:color w:val="262526"/>
          <w:spacing w:val="-14"/>
          <w:sz w:val="24"/>
        </w:rPr>
        <w:t> </w:t>
      </w:r>
      <w:r>
        <w:rPr>
          <w:color w:val="262526"/>
          <w:sz w:val="24"/>
        </w:rPr>
        <w:t>(or</w:t>
      </w:r>
      <w:r>
        <w:rPr>
          <w:color w:val="262526"/>
          <w:spacing w:val="-14"/>
          <w:sz w:val="24"/>
        </w:rPr>
        <w:t> </w:t>
      </w:r>
      <w:r>
        <w:rPr>
          <w:color w:val="262526"/>
          <w:sz w:val="24"/>
        </w:rPr>
        <w:t>is</w:t>
      </w:r>
      <w:r>
        <w:rPr>
          <w:color w:val="262526"/>
          <w:spacing w:val="-14"/>
          <w:sz w:val="24"/>
        </w:rPr>
        <w:t> </w:t>
      </w:r>
      <w:r>
        <w:rPr>
          <w:color w:val="262526"/>
          <w:sz w:val="24"/>
        </w:rPr>
        <w:t>deemed to be classified) as a </w:t>
      </w:r>
      <w:r>
        <w:rPr>
          <w:i/>
          <w:color w:val="262526"/>
          <w:sz w:val="24"/>
        </w:rPr>
        <w:t>market</w:t>
      </w:r>
      <w:r>
        <w:rPr>
          <w:i/>
          <w:color w:val="262526"/>
          <w:spacing w:val="-4"/>
          <w:sz w:val="24"/>
        </w:rPr>
        <w:t> </w:t>
      </w:r>
      <w:r>
        <w:rPr>
          <w:i/>
          <w:color w:val="262526"/>
          <w:sz w:val="24"/>
        </w:rPr>
        <w:t>load</w:t>
      </w:r>
      <w:r>
        <w:rPr>
          <w:color w:val="262526"/>
          <w:sz w:val="24"/>
        </w:rPr>
        <w:t>;</w:t>
      </w:r>
    </w:p>
    <w:p>
      <w:pPr>
        <w:pStyle w:val="ListParagraph"/>
        <w:numPr>
          <w:ilvl w:val="4"/>
          <w:numId w:val="81"/>
        </w:numPr>
        <w:tabs>
          <w:tab w:pos="2388" w:val="left" w:leader="none"/>
        </w:tabs>
        <w:spacing w:line="249" w:lineRule="auto" w:before="173" w:after="0"/>
        <w:ind w:left="2387" w:right="113" w:hanging="567"/>
        <w:jc w:val="both"/>
        <w:rPr>
          <w:sz w:val="24"/>
        </w:rPr>
      </w:pPr>
      <w:r>
        <w:rPr>
          <w:b/>
          <w:color w:val="262526"/>
          <w:sz w:val="24"/>
        </w:rPr>
        <w:t>generator energy </w:t>
      </w:r>
      <w:r>
        <w:rPr>
          <w:color w:val="262526"/>
          <w:sz w:val="24"/>
        </w:rPr>
        <w:t>in respect of a </w:t>
      </w:r>
      <w:r>
        <w:rPr>
          <w:i/>
          <w:color w:val="262526"/>
          <w:sz w:val="24"/>
        </w:rPr>
        <w:t>Market Generator </w:t>
      </w:r>
      <w:r>
        <w:rPr>
          <w:color w:val="262526"/>
          <w:sz w:val="24"/>
        </w:rPr>
        <w:t>for a </w:t>
      </w:r>
      <w:r>
        <w:rPr>
          <w:i/>
          <w:color w:val="262526"/>
          <w:sz w:val="24"/>
        </w:rPr>
        <w:t>trading </w:t>
      </w:r>
      <w:r>
        <w:rPr>
          <w:i/>
          <w:color w:val="262526"/>
          <w:sz w:val="24"/>
        </w:rPr>
        <w:t>interval </w:t>
      </w:r>
      <w:r>
        <w:rPr>
          <w:color w:val="262526"/>
          <w:sz w:val="24"/>
        </w:rPr>
        <w:t>means the sum of the </w:t>
      </w:r>
      <w:r>
        <w:rPr>
          <w:i/>
          <w:color w:val="262526"/>
          <w:sz w:val="24"/>
        </w:rPr>
        <w:t>adjusted gross energy </w:t>
      </w:r>
      <w:r>
        <w:rPr>
          <w:color w:val="262526"/>
          <w:sz w:val="24"/>
        </w:rPr>
        <w:t>figures</w:t>
      </w:r>
      <w:r>
        <w:rPr>
          <w:color w:val="262526"/>
          <w:spacing w:val="-21"/>
          <w:sz w:val="24"/>
        </w:rPr>
        <w:t> </w:t>
      </w:r>
      <w:r>
        <w:rPr>
          <w:color w:val="262526"/>
          <w:sz w:val="24"/>
        </w:rPr>
        <w:t>calculated for</w:t>
      </w:r>
      <w:r>
        <w:rPr>
          <w:color w:val="262526"/>
          <w:spacing w:val="-21"/>
          <w:sz w:val="24"/>
        </w:rPr>
        <w:t> </w:t>
      </w:r>
      <w:r>
        <w:rPr>
          <w:color w:val="262526"/>
          <w:sz w:val="24"/>
        </w:rPr>
        <w:t>that</w:t>
      </w:r>
      <w:r>
        <w:rPr>
          <w:color w:val="262526"/>
          <w:spacing w:val="-21"/>
          <w:sz w:val="24"/>
        </w:rPr>
        <w:t> </w:t>
      </w:r>
      <w:r>
        <w:rPr>
          <w:i/>
          <w:color w:val="262526"/>
          <w:sz w:val="24"/>
        </w:rPr>
        <w:t>trading</w:t>
      </w:r>
      <w:r>
        <w:rPr>
          <w:i/>
          <w:color w:val="262526"/>
          <w:spacing w:val="-21"/>
          <w:sz w:val="24"/>
        </w:rPr>
        <w:t> </w:t>
      </w:r>
      <w:r>
        <w:rPr>
          <w:i/>
          <w:color w:val="262526"/>
          <w:sz w:val="24"/>
        </w:rPr>
        <w:t>interval</w:t>
      </w:r>
      <w:r>
        <w:rPr>
          <w:i/>
          <w:color w:val="262526"/>
          <w:spacing w:val="-22"/>
          <w:sz w:val="24"/>
        </w:rPr>
        <w:t> </w:t>
      </w:r>
      <w:r>
        <w:rPr>
          <w:color w:val="262526"/>
          <w:sz w:val="24"/>
        </w:rPr>
        <w:t>in</w:t>
      </w:r>
      <w:r>
        <w:rPr>
          <w:color w:val="262526"/>
          <w:spacing w:val="-21"/>
          <w:sz w:val="24"/>
        </w:rPr>
        <w:t> </w:t>
      </w:r>
      <w:r>
        <w:rPr>
          <w:color w:val="262526"/>
          <w:sz w:val="24"/>
        </w:rPr>
        <w:t>respect</w:t>
      </w:r>
      <w:r>
        <w:rPr>
          <w:color w:val="262526"/>
          <w:spacing w:val="-21"/>
          <w:sz w:val="24"/>
        </w:rPr>
        <w:t> </w:t>
      </w:r>
      <w:r>
        <w:rPr>
          <w:color w:val="262526"/>
          <w:sz w:val="24"/>
        </w:rPr>
        <w:t>of</w:t>
      </w:r>
      <w:r>
        <w:rPr>
          <w:color w:val="262526"/>
          <w:spacing w:val="-21"/>
          <w:sz w:val="24"/>
        </w:rPr>
        <w:t> </w:t>
      </w:r>
      <w:r>
        <w:rPr>
          <w:color w:val="262526"/>
          <w:sz w:val="24"/>
        </w:rPr>
        <w:t>that</w:t>
      </w:r>
      <w:r>
        <w:rPr>
          <w:color w:val="262526"/>
          <w:spacing w:val="-20"/>
          <w:sz w:val="24"/>
        </w:rPr>
        <w:t> </w:t>
      </w:r>
      <w:r>
        <w:rPr>
          <w:i/>
          <w:color w:val="262526"/>
          <w:sz w:val="24"/>
        </w:rPr>
        <w:t>Market</w:t>
      </w:r>
      <w:r>
        <w:rPr>
          <w:i/>
          <w:color w:val="262526"/>
          <w:spacing w:val="-21"/>
          <w:sz w:val="24"/>
        </w:rPr>
        <w:t> </w:t>
      </w:r>
      <w:r>
        <w:rPr>
          <w:i/>
          <w:color w:val="262526"/>
          <w:sz w:val="24"/>
        </w:rPr>
        <w:t>Generator's</w:t>
      </w:r>
      <w:r>
        <w:rPr>
          <w:i/>
          <w:color w:val="262526"/>
          <w:spacing w:val="-20"/>
          <w:sz w:val="24"/>
        </w:rPr>
        <w:t> </w:t>
      </w:r>
      <w:r>
        <w:rPr>
          <w:color w:val="262526"/>
          <w:sz w:val="24"/>
        </w:rPr>
        <w:t>applicable connection</w:t>
      </w:r>
      <w:r>
        <w:rPr>
          <w:color w:val="262526"/>
          <w:spacing w:val="-15"/>
          <w:sz w:val="24"/>
        </w:rPr>
        <w:t> </w:t>
      </w:r>
      <w:r>
        <w:rPr>
          <w:color w:val="262526"/>
          <w:sz w:val="24"/>
        </w:rPr>
        <w:t>points,</w:t>
      </w:r>
      <w:r>
        <w:rPr>
          <w:color w:val="262526"/>
          <w:spacing w:val="-14"/>
          <w:sz w:val="24"/>
        </w:rPr>
        <w:t> </w:t>
      </w:r>
      <w:r>
        <w:rPr>
          <w:color w:val="262526"/>
          <w:sz w:val="24"/>
        </w:rPr>
        <w:t>provided</w:t>
      </w:r>
      <w:r>
        <w:rPr>
          <w:color w:val="262526"/>
          <w:spacing w:val="-14"/>
          <w:sz w:val="24"/>
        </w:rPr>
        <w:t> </w:t>
      </w:r>
      <w:r>
        <w:rPr>
          <w:color w:val="262526"/>
          <w:sz w:val="24"/>
        </w:rPr>
        <w:t>that,</w:t>
      </w:r>
      <w:r>
        <w:rPr>
          <w:color w:val="262526"/>
          <w:spacing w:val="-15"/>
          <w:sz w:val="24"/>
        </w:rPr>
        <w:t> </w:t>
      </w:r>
      <w:r>
        <w:rPr>
          <w:color w:val="262526"/>
          <w:sz w:val="24"/>
        </w:rPr>
        <w:t>if</w:t>
      </w:r>
      <w:r>
        <w:rPr>
          <w:color w:val="262526"/>
          <w:spacing w:val="-14"/>
          <w:sz w:val="24"/>
        </w:rPr>
        <w:t> </w:t>
      </w:r>
      <w:r>
        <w:rPr>
          <w:color w:val="262526"/>
          <w:sz w:val="24"/>
        </w:rPr>
        <w:t>the</w:t>
      </w:r>
      <w:r>
        <w:rPr>
          <w:color w:val="262526"/>
          <w:spacing w:val="-14"/>
          <w:sz w:val="24"/>
        </w:rPr>
        <w:t> </w:t>
      </w:r>
      <w:r>
        <w:rPr>
          <w:color w:val="262526"/>
          <w:sz w:val="24"/>
        </w:rPr>
        <w:t>sum</w:t>
      </w:r>
      <w:r>
        <w:rPr>
          <w:color w:val="262526"/>
          <w:spacing w:val="-15"/>
          <w:sz w:val="24"/>
        </w:rPr>
        <w:t> </w:t>
      </w:r>
      <w:r>
        <w:rPr>
          <w:color w:val="262526"/>
          <w:sz w:val="24"/>
        </w:rPr>
        <w:t>of</w:t>
      </w:r>
      <w:r>
        <w:rPr>
          <w:color w:val="262526"/>
          <w:spacing w:val="-14"/>
          <w:sz w:val="24"/>
        </w:rPr>
        <w:t> </w:t>
      </w:r>
      <w:r>
        <w:rPr>
          <w:color w:val="262526"/>
          <w:sz w:val="24"/>
        </w:rPr>
        <w:t>those</w:t>
      </w:r>
      <w:r>
        <w:rPr>
          <w:color w:val="262526"/>
          <w:spacing w:val="-14"/>
          <w:sz w:val="24"/>
        </w:rPr>
        <w:t> </w:t>
      </w:r>
      <w:r>
        <w:rPr>
          <w:color w:val="262526"/>
          <w:sz w:val="24"/>
        </w:rPr>
        <w:t>figures</w:t>
      </w:r>
      <w:r>
        <w:rPr>
          <w:color w:val="262526"/>
          <w:spacing w:val="-15"/>
          <w:sz w:val="24"/>
        </w:rPr>
        <w:t> </w:t>
      </w:r>
      <w:r>
        <w:rPr>
          <w:color w:val="262526"/>
          <w:sz w:val="24"/>
        </w:rPr>
        <w:t>is</w:t>
      </w:r>
      <w:r>
        <w:rPr>
          <w:color w:val="262526"/>
          <w:spacing w:val="-14"/>
          <w:sz w:val="24"/>
        </w:rPr>
        <w:t> </w:t>
      </w:r>
      <w:r>
        <w:rPr>
          <w:color w:val="262526"/>
          <w:sz w:val="24"/>
        </w:rPr>
        <w:t>negative, then the </w:t>
      </w:r>
      <w:r>
        <w:rPr>
          <w:i/>
          <w:color w:val="262526"/>
          <w:sz w:val="24"/>
        </w:rPr>
        <w:t>Market Generator's </w:t>
      </w:r>
      <w:r>
        <w:rPr>
          <w:color w:val="262526"/>
          <w:sz w:val="24"/>
        </w:rPr>
        <w:t>generator energy for that </w:t>
      </w:r>
      <w:r>
        <w:rPr>
          <w:i/>
          <w:color w:val="262526"/>
          <w:sz w:val="24"/>
        </w:rPr>
        <w:t>trading interval </w:t>
      </w:r>
      <w:r>
        <w:rPr>
          <w:color w:val="262526"/>
          <w:sz w:val="24"/>
        </w:rPr>
        <w:t>is zero;</w:t>
      </w:r>
    </w:p>
    <w:p>
      <w:pPr>
        <w:pStyle w:val="ListParagraph"/>
        <w:numPr>
          <w:ilvl w:val="4"/>
          <w:numId w:val="81"/>
        </w:numPr>
        <w:tabs>
          <w:tab w:pos="2388" w:val="left" w:leader="none"/>
        </w:tabs>
        <w:spacing w:line="249" w:lineRule="auto" w:before="175" w:after="0"/>
        <w:ind w:left="2387" w:right="113" w:hanging="567"/>
        <w:jc w:val="both"/>
        <w:rPr>
          <w:sz w:val="24"/>
        </w:rPr>
      </w:pPr>
      <w:r>
        <w:rPr>
          <w:color w:val="262526"/>
          <w:sz w:val="24"/>
        </w:rPr>
        <w:t>a </w:t>
      </w:r>
      <w:r>
        <w:rPr>
          <w:i/>
          <w:color w:val="262526"/>
          <w:sz w:val="24"/>
        </w:rPr>
        <w:t>connection point </w:t>
      </w:r>
      <w:r>
        <w:rPr>
          <w:color w:val="262526"/>
          <w:sz w:val="24"/>
        </w:rPr>
        <w:t>is an "applicable connection point" of a </w:t>
      </w:r>
      <w:r>
        <w:rPr>
          <w:i/>
          <w:color w:val="262526"/>
          <w:spacing w:val="2"/>
          <w:sz w:val="24"/>
        </w:rPr>
        <w:t>Market </w:t>
      </w:r>
      <w:r>
        <w:rPr>
          <w:i/>
          <w:color w:val="262526"/>
          <w:sz w:val="24"/>
        </w:rPr>
        <w:t>Generator</w:t>
      </w:r>
      <w:r>
        <w:rPr>
          <w:i/>
          <w:color w:val="262526"/>
          <w:spacing w:val="-1"/>
          <w:sz w:val="24"/>
        </w:rPr>
        <w:t> </w:t>
      </w:r>
      <w:r>
        <w:rPr>
          <w:color w:val="262526"/>
          <w:sz w:val="24"/>
        </w:rPr>
        <w:t>if:</w:t>
      </w:r>
    </w:p>
    <w:p>
      <w:pPr>
        <w:pStyle w:val="ListParagraph"/>
        <w:numPr>
          <w:ilvl w:val="5"/>
          <w:numId w:val="81"/>
        </w:numPr>
        <w:tabs>
          <w:tab w:pos="2954" w:val="left" w:leader="none"/>
          <w:tab w:pos="2955" w:val="left" w:leader="none"/>
        </w:tabs>
        <w:spacing w:line="249" w:lineRule="auto" w:before="173" w:after="0"/>
        <w:ind w:left="2954" w:right="117" w:hanging="567"/>
        <w:jc w:val="left"/>
        <w:rPr>
          <w:sz w:val="24"/>
        </w:rPr>
      </w:pPr>
      <w:r>
        <w:rPr>
          <w:color w:val="262526"/>
          <w:sz w:val="24"/>
        </w:rPr>
        <w:t>the</w:t>
      </w:r>
      <w:r>
        <w:rPr>
          <w:color w:val="262526"/>
          <w:spacing w:val="-24"/>
          <w:sz w:val="24"/>
        </w:rPr>
        <w:t> </w:t>
      </w:r>
      <w:r>
        <w:rPr>
          <w:i/>
          <w:color w:val="262526"/>
          <w:sz w:val="24"/>
        </w:rPr>
        <w:t>Market</w:t>
      </w:r>
      <w:r>
        <w:rPr>
          <w:i/>
          <w:color w:val="262526"/>
          <w:spacing w:val="-23"/>
          <w:sz w:val="24"/>
        </w:rPr>
        <w:t> </w:t>
      </w:r>
      <w:r>
        <w:rPr>
          <w:i/>
          <w:color w:val="262526"/>
          <w:sz w:val="24"/>
        </w:rPr>
        <w:t>Generator</w:t>
      </w:r>
      <w:r>
        <w:rPr>
          <w:i/>
          <w:color w:val="262526"/>
          <w:spacing w:val="-23"/>
          <w:sz w:val="24"/>
        </w:rPr>
        <w:t> </w:t>
      </w:r>
      <w:r>
        <w:rPr>
          <w:color w:val="262526"/>
          <w:sz w:val="24"/>
        </w:rPr>
        <w:t>is</w:t>
      </w:r>
      <w:r>
        <w:rPr>
          <w:color w:val="262526"/>
          <w:spacing w:val="-23"/>
          <w:sz w:val="24"/>
        </w:rPr>
        <w:t> </w:t>
      </w:r>
      <w:r>
        <w:rPr>
          <w:color w:val="262526"/>
          <w:sz w:val="24"/>
        </w:rPr>
        <w:t>financially</w:t>
      </w:r>
      <w:r>
        <w:rPr>
          <w:color w:val="262526"/>
          <w:spacing w:val="-23"/>
          <w:sz w:val="24"/>
        </w:rPr>
        <w:t> </w:t>
      </w:r>
      <w:r>
        <w:rPr>
          <w:color w:val="262526"/>
          <w:sz w:val="24"/>
        </w:rPr>
        <w:t>responsible</w:t>
      </w:r>
      <w:r>
        <w:rPr>
          <w:color w:val="262526"/>
          <w:spacing w:val="-23"/>
          <w:sz w:val="24"/>
        </w:rPr>
        <w:t> </w:t>
      </w:r>
      <w:r>
        <w:rPr>
          <w:color w:val="262526"/>
          <w:sz w:val="24"/>
        </w:rPr>
        <w:t>for</w:t>
      </w:r>
      <w:r>
        <w:rPr>
          <w:color w:val="262526"/>
          <w:spacing w:val="-23"/>
          <w:sz w:val="24"/>
        </w:rPr>
        <w:t> </w:t>
      </w:r>
      <w:r>
        <w:rPr>
          <w:color w:val="262526"/>
          <w:sz w:val="24"/>
        </w:rPr>
        <w:t>the</w:t>
      </w:r>
      <w:r>
        <w:rPr>
          <w:color w:val="262526"/>
          <w:spacing w:val="-24"/>
          <w:sz w:val="24"/>
        </w:rPr>
        <w:t> </w:t>
      </w:r>
      <w:r>
        <w:rPr>
          <w:i/>
          <w:color w:val="262526"/>
          <w:sz w:val="24"/>
        </w:rPr>
        <w:t>connection </w:t>
      </w:r>
      <w:r>
        <w:rPr>
          <w:i/>
          <w:color w:val="262526"/>
          <w:sz w:val="24"/>
        </w:rPr>
        <w:t>point</w:t>
      </w:r>
      <w:r>
        <w:rPr>
          <w:color w:val="262526"/>
          <w:sz w:val="24"/>
        </w:rPr>
        <w:t>; and</w:t>
      </w:r>
    </w:p>
    <w:p>
      <w:pPr>
        <w:spacing w:after="0" w:line="249" w:lineRule="auto"/>
        <w:jc w:val="left"/>
        <w:rPr>
          <w:sz w:val="24"/>
        </w:rPr>
        <w:sectPr>
          <w:pgSz w:w="11910" w:h="16840"/>
          <w:pgMar w:header="642" w:footer="697" w:top="1160" w:bottom="880" w:left="1320" w:right="1320"/>
        </w:sectPr>
      </w:pPr>
    </w:p>
    <w:p>
      <w:pPr>
        <w:pStyle w:val="ListParagraph"/>
        <w:numPr>
          <w:ilvl w:val="5"/>
          <w:numId w:val="81"/>
        </w:numPr>
        <w:tabs>
          <w:tab w:pos="2954" w:val="left" w:leader="none"/>
          <w:tab w:pos="2955" w:val="left" w:leader="none"/>
        </w:tabs>
        <w:spacing w:line="240" w:lineRule="auto" w:before="124" w:after="0"/>
        <w:ind w:left="2954" w:right="0" w:hanging="568"/>
        <w:jc w:val="left"/>
        <w:rPr>
          <w:sz w:val="24"/>
        </w:rPr>
      </w:pPr>
      <w:bookmarkStart w:name="3.15.8A   Funding of compensation for ma" w:id="249"/>
      <w:bookmarkEnd w:id="249"/>
      <w:r>
        <w:rPr/>
      </w:r>
      <w:bookmarkStart w:name="3.15.8A   Funding of compensation for ma" w:id="250"/>
      <w:bookmarkEnd w:id="250"/>
      <w:r>
        <w:rPr>
          <w:color w:val="262526"/>
          <w:sz w:val="24"/>
        </w:rPr>
        <w:t>th</w:t>
      </w:r>
      <w:r>
        <w:rPr>
          <w:color w:val="262526"/>
          <w:sz w:val="24"/>
        </w:rPr>
        <w:t>e</w:t>
      </w:r>
      <w:r>
        <w:rPr>
          <w:color w:val="262526"/>
          <w:spacing w:val="29"/>
          <w:sz w:val="24"/>
        </w:rPr>
        <w:t> </w:t>
      </w:r>
      <w:r>
        <w:rPr>
          <w:i/>
          <w:color w:val="262526"/>
          <w:sz w:val="24"/>
        </w:rPr>
        <w:t>connection</w:t>
      </w:r>
      <w:r>
        <w:rPr>
          <w:i/>
          <w:color w:val="262526"/>
          <w:spacing w:val="30"/>
          <w:sz w:val="24"/>
        </w:rPr>
        <w:t> </w:t>
      </w:r>
      <w:r>
        <w:rPr>
          <w:i/>
          <w:color w:val="262526"/>
          <w:sz w:val="24"/>
        </w:rPr>
        <w:t>point</w:t>
      </w:r>
      <w:r>
        <w:rPr>
          <w:i/>
          <w:color w:val="262526"/>
          <w:spacing w:val="30"/>
          <w:sz w:val="24"/>
        </w:rPr>
        <w:t> </w:t>
      </w:r>
      <w:r>
        <w:rPr>
          <w:color w:val="262526"/>
          <w:sz w:val="24"/>
        </w:rPr>
        <w:t>connects</w:t>
      </w:r>
      <w:r>
        <w:rPr>
          <w:color w:val="262526"/>
          <w:spacing w:val="30"/>
          <w:sz w:val="24"/>
        </w:rPr>
        <w:t> </w:t>
      </w:r>
      <w:r>
        <w:rPr>
          <w:color w:val="262526"/>
          <w:sz w:val="24"/>
        </w:rPr>
        <w:t>a</w:t>
      </w:r>
      <w:r>
        <w:rPr>
          <w:color w:val="262526"/>
          <w:spacing w:val="30"/>
          <w:sz w:val="24"/>
        </w:rPr>
        <w:t> </w:t>
      </w:r>
      <w:r>
        <w:rPr>
          <w:i/>
          <w:color w:val="262526"/>
          <w:sz w:val="24"/>
        </w:rPr>
        <w:t>market</w:t>
      </w:r>
      <w:r>
        <w:rPr>
          <w:i/>
          <w:color w:val="262526"/>
          <w:spacing w:val="29"/>
          <w:sz w:val="24"/>
        </w:rPr>
        <w:t> </w:t>
      </w:r>
      <w:r>
        <w:rPr>
          <w:i/>
          <w:color w:val="262526"/>
          <w:sz w:val="24"/>
        </w:rPr>
        <w:t>generating</w:t>
      </w:r>
      <w:r>
        <w:rPr>
          <w:i/>
          <w:color w:val="262526"/>
          <w:spacing w:val="30"/>
          <w:sz w:val="24"/>
        </w:rPr>
        <w:t> </w:t>
      </w:r>
      <w:r>
        <w:rPr>
          <w:i/>
          <w:color w:val="262526"/>
          <w:sz w:val="24"/>
        </w:rPr>
        <w:t>unit</w:t>
      </w:r>
      <w:r>
        <w:rPr>
          <w:i/>
          <w:color w:val="262526"/>
          <w:spacing w:val="30"/>
          <w:sz w:val="24"/>
        </w:rPr>
        <w:t> </w:t>
      </w:r>
      <w:r>
        <w:rPr>
          <w:color w:val="262526"/>
          <w:sz w:val="24"/>
        </w:rPr>
        <w:t>to</w:t>
      </w:r>
      <w:r>
        <w:rPr>
          <w:color w:val="262526"/>
          <w:spacing w:val="31"/>
          <w:sz w:val="24"/>
        </w:rPr>
        <w:t> </w:t>
      </w:r>
      <w:r>
        <w:rPr>
          <w:color w:val="262526"/>
          <w:spacing w:val="2"/>
          <w:sz w:val="24"/>
        </w:rPr>
        <w:t>the</w:t>
      </w:r>
    </w:p>
    <w:p>
      <w:pPr>
        <w:spacing w:before="12"/>
        <w:ind w:left="2954" w:right="0" w:firstLine="0"/>
        <w:jc w:val="left"/>
        <w:rPr>
          <w:sz w:val="24"/>
        </w:rPr>
      </w:pPr>
      <w:r>
        <w:rPr>
          <w:i/>
          <w:color w:val="262526"/>
          <w:sz w:val="24"/>
        </w:rPr>
        <w:t>national grid</w:t>
      </w:r>
      <w:r>
        <w:rPr>
          <w:color w:val="262526"/>
          <w:sz w:val="24"/>
        </w:rPr>
        <w:t>;</w:t>
      </w:r>
    </w:p>
    <w:p>
      <w:pPr>
        <w:pStyle w:val="ListParagraph"/>
        <w:numPr>
          <w:ilvl w:val="4"/>
          <w:numId w:val="81"/>
        </w:numPr>
        <w:tabs>
          <w:tab w:pos="2388" w:val="left" w:leader="none"/>
        </w:tabs>
        <w:spacing w:line="249" w:lineRule="auto" w:before="182" w:after="0"/>
        <w:ind w:left="2387" w:right="114" w:hanging="567"/>
        <w:jc w:val="both"/>
        <w:rPr>
          <w:sz w:val="24"/>
        </w:rPr>
      </w:pPr>
      <w:r>
        <w:rPr>
          <w:b/>
          <w:color w:val="262526"/>
          <w:sz w:val="24"/>
        </w:rPr>
        <w:t>small generator energy </w:t>
      </w:r>
      <w:r>
        <w:rPr>
          <w:color w:val="262526"/>
          <w:sz w:val="24"/>
        </w:rPr>
        <w:t>in respect of a </w:t>
      </w:r>
      <w:r>
        <w:rPr>
          <w:i/>
          <w:color w:val="262526"/>
          <w:sz w:val="24"/>
        </w:rPr>
        <w:t>Market Small Generation </w:t>
      </w:r>
      <w:r>
        <w:rPr>
          <w:i/>
          <w:color w:val="262526"/>
          <w:sz w:val="24"/>
        </w:rPr>
        <w:t>Aggregator </w:t>
      </w:r>
      <w:r>
        <w:rPr>
          <w:color w:val="262526"/>
          <w:sz w:val="24"/>
        </w:rPr>
        <w:t>for a </w:t>
      </w:r>
      <w:r>
        <w:rPr>
          <w:i/>
          <w:color w:val="262526"/>
          <w:sz w:val="24"/>
        </w:rPr>
        <w:t>trading interval </w:t>
      </w:r>
      <w:r>
        <w:rPr>
          <w:color w:val="262526"/>
          <w:sz w:val="24"/>
        </w:rPr>
        <w:t>means the sum of the </w:t>
      </w:r>
      <w:r>
        <w:rPr>
          <w:i/>
          <w:color w:val="262526"/>
          <w:sz w:val="24"/>
        </w:rPr>
        <w:t>adjusted gross </w:t>
      </w:r>
      <w:r>
        <w:rPr>
          <w:i/>
          <w:color w:val="262526"/>
          <w:sz w:val="24"/>
        </w:rPr>
        <w:t>energy </w:t>
      </w:r>
      <w:r>
        <w:rPr>
          <w:color w:val="262526"/>
          <w:sz w:val="24"/>
        </w:rPr>
        <w:t>figures calculated for that </w:t>
      </w:r>
      <w:r>
        <w:rPr>
          <w:i/>
          <w:color w:val="262526"/>
          <w:sz w:val="24"/>
        </w:rPr>
        <w:t>trading interval </w:t>
      </w:r>
      <w:r>
        <w:rPr>
          <w:color w:val="262526"/>
          <w:sz w:val="24"/>
        </w:rPr>
        <w:t>in respect of that </w:t>
      </w:r>
      <w:r>
        <w:rPr>
          <w:i/>
          <w:color w:val="262526"/>
          <w:sz w:val="24"/>
        </w:rPr>
        <w:t>Market Small Generation Aggregator's </w:t>
      </w:r>
      <w:r>
        <w:rPr>
          <w:color w:val="262526"/>
          <w:sz w:val="24"/>
        </w:rPr>
        <w:t>applicable connection points, provided that, if the sum of those figures is negative, then the </w:t>
      </w:r>
      <w:r>
        <w:rPr>
          <w:i/>
          <w:color w:val="262526"/>
          <w:sz w:val="24"/>
        </w:rPr>
        <w:t>Market </w:t>
      </w:r>
      <w:r>
        <w:rPr>
          <w:i/>
          <w:color w:val="262526"/>
          <w:sz w:val="24"/>
        </w:rPr>
        <w:t>Small</w:t>
      </w:r>
      <w:r>
        <w:rPr>
          <w:i/>
          <w:color w:val="262526"/>
          <w:spacing w:val="-7"/>
          <w:sz w:val="24"/>
        </w:rPr>
        <w:t> </w:t>
      </w:r>
      <w:r>
        <w:rPr>
          <w:i/>
          <w:color w:val="262526"/>
          <w:sz w:val="24"/>
        </w:rPr>
        <w:t>Generation</w:t>
      </w:r>
      <w:r>
        <w:rPr>
          <w:i/>
          <w:color w:val="262526"/>
          <w:spacing w:val="-11"/>
          <w:sz w:val="24"/>
        </w:rPr>
        <w:t> </w:t>
      </w:r>
      <w:r>
        <w:rPr>
          <w:i/>
          <w:color w:val="262526"/>
          <w:sz w:val="24"/>
        </w:rPr>
        <w:t>Aggregator's</w:t>
      </w:r>
      <w:r>
        <w:rPr>
          <w:i/>
          <w:color w:val="262526"/>
          <w:spacing w:val="-6"/>
          <w:sz w:val="24"/>
        </w:rPr>
        <w:t> </w:t>
      </w:r>
      <w:r>
        <w:rPr>
          <w:color w:val="262526"/>
          <w:sz w:val="24"/>
        </w:rPr>
        <w:t>small</w:t>
      </w:r>
      <w:r>
        <w:rPr>
          <w:color w:val="262526"/>
          <w:spacing w:val="-6"/>
          <w:sz w:val="24"/>
        </w:rPr>
        <w:t> </w:t>
      </w:r>
      <w:r>
        <w:rPr>
          <w:color w:val="262526"/>
          <w:sz w:val="24"/>
        </w:rPr>
        <w:t>generator</w:t>
      </w:r>
      <w:r>
        <w:rPr>
          <w:color w:val="262526"/>
          <w:spacing w:val="-6"/>
          <w:sz w:val="24"/>
        </w:rPr>
        <w:t> </w:t>
      </w:r>
      <w:r>
        <w:rPr>
          <w:color w:val="262526"/>
          <w:sz w:val="24"/>
        </w:rPr>
        <w:t>energy</w:t>
      </w:r>
      <w:r>
        <w:rPr>
          <w:color w:val="262526"/>
          <w:spacing w:val="-6"/>
          <w:sz w:val="24"/>
        </w:rPr>
        <w:t> </w:t>
      </w:r>
      <w:r>
        <w:rPr>
          <w:color w:val="262526"/>
          <w:sz w:val="24"/>
        </w:rPr>
        <w:t>for</w:t>
      </w:r>
      <w:r>
        <w:rPr>
          <w:color w:val="262526"/>
          <w:spacing w:val="-7"/>
          <w:sz w:val="24"/>
        </w:rPr>
        <w:t> </w:t>
      </w:r>
      <w:r>
        <w:rPr>
          <w:color w:val="262526"/>
          <w:sz w:val="24"/>
        </w:rPr>
        <w:t>that</w:t>
      </w:r>
      <w:r>
        <w:rPr>
          <w:color w:val="262526"/>
          <w:spacing w:val="-6"/>
          <w:sz w:val="24"/>
        </w:rPr>
        <w:t> </w:t>
      </w:r>
      <w:r>
        <w:rPr>
          <w:i/>
          <w:color w:val="262526"/>
          <w:sz w:val="24"/>
        </w:rPr>
        <w:t>trading </w:t>
      </w:r>
      <w:r>
        <w:rPr>
          <w:i/>
          <w:color w:val="262526"/>
          <w:sz w:val="24"/>
        </w:rPr>
        <w:t>interval </w:t>
      </w:r>
      <w:r>
        <w:rPr>
          <w:color w:val="262526"/>
          <w:sz w:val="24"/>
        </w:rPr>
        <w:t>is zero;</w:t>
      </w:r>
      <w:r>
        <w:rPr>
          <w:color w:val="262526"/>
          <w:spacing w:val="-1"/>
          <w:sz w:val="24"/>
        </w:rPr>
        <w:t> </w:t>
      </w:r>
      <w:r>
        <w:rPr>
          <w:color w:val="262526"/>
          <w:sz w:val="24"/>
        </w:rPr>
        <w:t>and</w:t>
      </w:r>
    </w:p>
    <w:p>
      <w:pPr>
        <w:pStyle w:val="ListParagraph"/>
        <w:numPr>
          <w:ilvl w:val="4"/>
          <w:numId w:val="81"/>
        </w:numPr>
        <w:tabs>
          <w:tab w:pos="2388" w:val="left" w:leader="none"/>
        </w:tabs>
        <w:spacing w:line="249" w:lineRule="auto" w:before="177" w:after="0"/>
        <w:ind w:left="2387" w:right="118" w:hanging="567"/>
        <w:jc w:val="both"/>
        <w:rPr>
          <w:sz w:val="24"/>
        </w:rPr>
      </w:pPr>
      <w:r>
        <w:rPr>
          <w:color w:val="262526"/>
          <w:sz w:val="24"/>
        </w:rPr>
        <w:t>a</w:t>
      </w:r>
      <w:r>
        <w:rPr>
          <w:color w:val="262526"/>
          <w:spacing w:val="-18"/>
          <w:sz w:val="24"/>
        </w:rPr>
        <w:t> </w:t>
      </w:r>
      <w:r>
        <w:rPr>
          <w:i/>
          <w:color w:val="262526"/>
          <w:sz w:val="24"/>
        </w:rPr>
        <w:t>connection</w:t>
      </w:r>
      <w:r>
        <w:rPr>
          <w:i/>
          <w:color w:val="262526"/>
          <w:spacing w:val="-18"/>
          <w:sz w:val="24"/>
        </w:rPr>
        <w:t> </w:t>
      </w:r>
      <w:r>
        <w:rPr>
          <w:i/>
          <w:color w:val="262526"/>
          <w:sz w:val="24"/>
        </w:rPr>
        <w:t>point</w:t>
      </w:r>
      <w:r>
        <w:rPr>
          <w:i/>
          <w:color w:val="262526"/>
          <w:spacing w:val="-19"/>
          <w:sz w:val="24"/>
        </w:rPr>
        <w:t> </w:t>
      </w:r>
      <w:r>
        <w:rPr>
          <w:color w:val="262526"/>
          <w:sz w:val="24"/>
        </w:rPr>
        <w:t>is</w:t>
      </w:r>
      <w:r>
        <w:rPr>
          <w:color w:val="262526"/>
          <w:spacing w:val="-17"/>
          <w:sz w:val="24"/>
        </w:rPr>
        <w:t> </w:t>
      </w:r>
      <w:r>
        <w:rPr>
          <w:color w:val="262526"/>
          <w:sz w:val="24"/>
        </w:rPr>
        <w:t>an</w:t>
      </w:r>
      <w:r>
        <w:rPr>
          <w:color w:val="262526"/>
          <w:spacing w:val="-18"/>
          <w:sz w:val="24"/>
        </w:rPr>
        <w:t> </w:t>
      </w:r>
      <w:r>
        <w:rPr>
          <w:color w:val="262526"/>
          <w:spacing w:val="-3"/>
          <w:sz w:val="24"/>
        </w:rPr>
        <w:t>"applicable</w:t>
      </w:r>
      <w:r>
        <w:rPr>
          <w:color w:val="262526"/>
          <w:spacing w:val="-19"/>
          <w:sz w:val="24"/>
        </w:rPr>
        <w:t> </w:t>
      </w:r>
      <w:r>
        <w:rPr>
          <w:color w:val="262526"/>
          <w:sz w:val="24"/>
        </w:rPr>
        <w:t>connection</w:t>
      </w:r>
      <w:r>
        <w:rPr>
          <w:color w:val="262526"/>
          <w:spacing w:val="-17"/>
          <w:sz w:val="24"/>
        </w:rPr>
        <w:t> </w:t>
      </w:r>
      <w:r>
        <w:rPr>
          <w:color w:val="262526"/>
          <w:sz w:val="24"/>
        </w:rPr>
        <w:t>point"</w:t>
      </w:r>
      <w:r>
        <w:rPr>
          <w:color w:val="262526"/>
          <w:spacing w:val="-18"/>
          <w:sz w:val="24"/>
        </w:rPr>
        <w:t> </w:t>
      </w:r>
      <w:r>
        <w:rPr>
          <w:color w:val="262526"/>
          <w:sz w:val="24"/>
        </w:rPr>
        <w:t>of</w:t>
      </w:r>
      <w:r>
        <w:rPr>
          <w:color w:val="262526"/>
          <w:spacing w:val="-18"/>
          <w:sz w:val="24"/>
        </w:rPr>
        <w:t> </w:t>
      </w:r>
      <w:r>
        <w:rPr>
          <w:color w:val="262526"/>
          <w:sz w:val="24"/>
        </w:rPr>
        <w:t>a</w:t>
      </w:r>
      <w:r>
        <w:rPr>
          <w:color w:val="262526"/>
          <w:spacing w:val="-17"/>
          <w:sz w:val="24"/>
        </w:rPr>
        <w:t> </w:t>
      </w:r>
      <w:r>
        <w:rPr>
          <w:i/>
          <w:color w:val="262526"/>
          <w:sz w:val="24"/>
        </w:rPr>
        <w:t>Market</w:t>
      </w:r>
      <w:r>
        <w:rPr>
          <w:i/>
          <w:color w:val="262526"/>
          <w:spacing w:val="-18"/>
          <w:sz w:val="24"/>
        </w:rPr>
        <w:t> </w:t>
      </w:r>
      <w:r>
        <w:rPr>
          <w:i/>
          <w:color w:val="262526"/>
          <w:sz w:val="24"/>
        </w:rPr>
        <w:t>Small </w:t>
      </w:r>
      <w:r>
        <w:rPr>
          <w:i/>
          <w:color w:val="262526"/>
          <w:sz w:val="24"/>
        </w:rPr>
        <w:t>Generation Aggregator</w:t>
      </w:r>
      <w:r>
        <w:rPr>
          <w:i/>
          <w:color w:val="262526"/>
          <w:spacing w:val="-6"/>
          <w:sz w:val="24"/>
        </w:rPr>
        <w:t> </w:t>
      </w:r>
      <w:r>
        <w:rPr>
          <w:color w:val="262526"/>
          <w:sz w:val="24"/>
        </w:rPr>
        <w:t>if:</w:t>
      </w:r>
    </w:p>
    <w:p>
      <w:pPr>
        <w:pStyle w:val="ListParagraph"/>
        <w:numPr>
          <w:ilvl w:val="5"/>
          <w:numId w:val="81"/>
        </w:numPr>
        <w:tabs>
          <w:tab w:pos="2954" w:val="left" w:leader="none"/>
          <w:tab w:pos="2955" w:val="left" w:leader="none"/>
        </w:tabs>
        <w:spacing w:line="249" w:lineRule="auto" w:before="172" w:after="0"/>
        <w:ind w:left="2954" w:right="113" w:hanging="567"/>
        <w:jc w:val="left"/>
        <w:rPr>
          <w:sz w:val="24"/>
        </w:rPr>
      </w:pPr>
      <w:r>
        <w:rPr>
          <w:color w:val="262526"/>
          <w:sz w:val="24"/>
        </w:rPr>
        <w:t>the </w:t>
      </w:r>
      <w:r>
        <w:rPr>
          <w:i/>
          <w:color w:val="262526"/>
          <w:sz w:val="24"/>
        </w:rPr>
        <w:t>Market Small Generation Aggregator </w:t>
      </w:r>
      <w:r>
        <w:rPr>
          <w:color w:val="262526"/>
          <w:sz w:val="24"/>
        </w:rPr>
        <w:t>is </w:t>
      </w:r>
      <w:r>
        <w:rPr>
          <w:i/>
          <w:color w:val="262526"/>
          <w:sz w:val="24"/>
        </w:rPr>
        <w:t>financially </w:t>
      </w:r>
      <w:r>
        <w:rPr>
          <w:i/>
          <w:color w:val="262526"/>
          <w:sz w:val="24"/>
        </w:rPr>
        <w:t>responsible </w:t>
      </w:r>
      <w:r>
        <w:rPr>
          <w:color w:val="262526"/>
          <w:sz w:val="24"/>
        </w:rPr>
        <w:t>for the </w:t>
      </w:r>
      <w:r>
        <w:rPr>
          <w:i/>
          <w:color w:val="262526"/>
          <w:sz w:val="24"/>
        </w:rPr>
        <w:t>connection point</w:t>
      </w:r>
      <w:r>
        <w:rPr>
          <w:color w:val="262526"/>
          <w:sz w:val="24"/>
        </w:rPr>
        <w:t>;</w:t>
      </w:r>
      <w:r>
        <w:rPr>
          <w:color w:val="262526"/>
          <w:spacing w:val="-4"/>
          <w:sz w:val="24"/>
        </w:rPr>
        <w:t> </w:t>
      </w:r>
      <w:r>
        <w:rPr>
          <w:color w:val="262526"/>
          <w:sz w:val="24"/>
        </w:rPr>
        <w:t>and</w:t>
      </w:r>
    </w:p>
    <w:p>
      <w:pPr>
        <w:pStyle w:val="ListParagraph"/>
        <w:numPr>
          <w:ilvl w:val="5"/>
          <w:numId w:val="81"/>
        </w:numPr>
        <w:tabs>
          <w:tab w:pos="2954" w:val="left" w:leader="none"/>
          <w:tab w:pos="2955" w:val="left" w:leader="none"/>
        </w:tabs>
        <w:spacing w:line="249" w:lineRule="auto" w:before="172" w:after="0"/>
        <w:ind w:left="2954" w:right="115" w:hanging="567"/>
        <w:jc w:val="left"/>
        <w:rPr>
          <w:sz w:val="24"/>
        </w:rPr>
      </w:pPr>
      <w:r>
        <w:rPr>
          <w:color w:val="262526"/>
          <w:sz w:val="24"/>
        </w:rPr>
        <w:t>the </w:t>
      </w:r>
      <w:r>
        <w:rPr>
          <w:i/>
          <w:color w:val="262526"/>
          <w:sz w:val="24"/>
        </w:rPr>
        <w:t>connection point </w:t>
      </w:r>
      <w:r>
        <w:rPr>
          <w:color w:val="262526"/>
          <w:sz w:val="24"/>
        </w:rPr>
        <w:t>connects a </w:t>
      </w:r>
      <w:r>
        <w:rPr>
          <w:i/>
          <w:color w:val="262526"/>
          <w:sz w:val="24"/>
        </w:rPr>
        <w:t>small generating unit </w:t>
      </w:r>
      <w:r>
        <w:rPr>
          <w:color w:val="262526"/>
          <w:sz w:val="24"/>
        </w:rPr>
        <w:t>classified as a </w:t>
      </w:r>
      <w:r>
        <w:rPr>
          <w:i/>
          <w:color w:val="262526"/>
          <w:sz w:val="24"/>
        </w:rPr>
        <w:t>market generating unit </w:t>
      </w:r>
      <w:r>
        <w:rPr>
          <w:color w:val="262526"/>
          <w:sz w:val="24"/>
        </w:rPr>
        <w:t>to the </w:t>
      </w:r>
      <w:r>
        <w:rPr>
          <w:i/>
          <w:color w:val="262526"/>
          <w:sz w:val="24"/>
        </w:rPr>
        <w:t>national</w:t>
      </w:r>
      <w:r>
        <w:rPr>
          <w:i/>
          <w:color w:val="262526"/>
          <w:spacing w:val="-5"/>
          <w:sz w:val="24"/>
        </w:rPr>
        <w:t> </w:t>
      </w:r>
      <w:r>
        <w:rPr>
          <w:i/>
          <w:color w:val="262526"/>
          <w:sz w:val="24"/>
        </w:rPr>
        <w:t>grid</w:t>
      </w:r>
      <w:r>
        <w:rPr>
          <w:color w:val="262526"/>
          <w:sz w:val="24"/>
        </w:rPr>
        <w:t>.</w:t>
      </w:r>
    </w:p>
    <w:p>
      <w:pPr>
        <w:pStyle w:val="Heading2"/>
        <w:numPr>
          <w:ilvl w:val="2"/>
          <w:numId w:val="84"/>
        </w:numPr>
        <w:tabs>
          <w:tab w:pos="789" w:val="left" w:leader="none"/>
          <w:tab w:pos="1253" w:val="left" w:leader="none"/>
        </w:tabs>
        <w:spacing w:line="249" w:lineRule="auto" w:before="236" w:after="0"/>
        <w:ind w:left="1253" w:right="462" w:hanging="1134"/>
        <w:jc w:val="left"/>
      </w:pPr>
      <w:r>
        <w:rPr>
          <w:color w:val="262526"/>
        </w:rPr>
        <w:t>A</w:t>
        <w:tab/>
        <w:t>Funding of compensation for market suspension pricing schedule periods</w:t>
      </w:r>
    </w:p>
    <w:p>
      <w:pPr>
        <w:pStyle w:val="ListParagraph"/>
        <w:numPr>
          <w:ilvl w:val="3"/>
          <w:numId w:val="84"/>
        </w:numPr>
        <w:tabs>
          <w:tab w:pos="1821" w:val="left" w:leader="none"/>
        </w:tabs>
        <w:spacing w:line="249" w:lineRule="auto" w:before="165" w:after="0"/>
        <w:ind w:left="1820" w:right="116" w:hanging="567"/>
        <w:jc w:val="both"/>
        <w:rPr>
          <w:sz w:val="24"/>
        </w:rPr>
      </w:pPr>
      <w:r>
        <w:rPr>
          <w:i/>
          <w:color w:val="262526"/>
          <w:sz w:val="24"/>
        </w:rPr>
        <w:t>AEMO </w:t>
      </w:r>
      <w:r>
        <w:rPr>
          <w:color w:val="262526"/>
          <w:sz w:val="24"/>
        </w:rPr>
        <w:t>must, in accordance with the </w:t>
      </w:r>
      <w:r>
        <w:rPr>
          <w:i/>
          <w:color w:val="262526"/>
          <w:sz w:val="24"/>
        </w:rPr>
        <w:t>intervention settlement timetable</w:t>
      </w:r>
      <w:r>
        <w:rPr>
          <w:color w:val="262526"/>
          <w:sz w:val="24"/>
        </w:rPr>
        <w:t>, calculate</w:t>
      </w:r>
      <w:r>
        <w:rPr>
          <w:color w:val="262526"/>
          <w:spacing w:val="-21"/>
          <w:sz w:val="24"/>
        </w:rPr>
        <w:t> </w:t>
      </w:r>
      <w:r>
        <w:rPr>
          <w:color w:val="262526"/>
          <w:sz w:val="24"/>
        </w:rPr>
        <w:t>the</w:t>
      </w:r>
      <w:r>
        <w:rPr>
          <w:color w:val="262526"/>
          <w:spacing w:val="-21"/>
          <w:sz w:val="24"/>
        </w:rPr>
        <w:t> </w:t>
      </w:r>
      <w:r>
        <w:rPr>
          <w:i/>
          <w:color w:val="262526"/>
          <w:sz w:val="24"/>
        </w:rPr>
        <w:t>market</w:t>
      </w:r>
      <w:r>
        <w:rPr>
          <w:i/>
          <w:color w:val="262526"/>
          <w:spacing w:val="-21"/>
          <w:sz w:val="24"/>
        </w:rPr>
        <w:t> </w:t>
      </w:r>
      <w:r>
        <w:rPr>
          <w:i/>
          <w:color w:val="262526"/>
          <w:sz w:val="24"/>
        </w:rPr>
        <w:t>suspension</w:t>
      </w:r>
      <w:r>
        <w:rPr>
          <w:i/>
          <w:color w:val="262526"/>
          <w:spacing w:val="-20"/>
          <w:sz w:val="24"/>
        </w:rPr>
        <w:t> </w:t>
      </w:r>
      <w:r>
        <w:rPr>
          <w:i/>
          <w:color w:val="262526"/>
          <w:sz w:val="24"/>
        </w:rPr>
        <w:t>compensation</w:t>
      </w:r>
      <w:r>
        <w:rPr>
          <w:i/>
          <w:color w:val="262526"/>
          <w:spacing w:val="-21"/>
          <w:sz w:val="24"/>
        </w:rPr>
        <w:t> </w:t>
      </w:r>
      <w:r>
        <w:rPr>
          <w:i/>
          <w:color w:val="262526"/>
          <w:spacing w:val="-3"/>
          <w:sz w:val="24"/>
        </w:rPr>
        <w:t>recovery</w:t>
      </w:r>
      <w:r>
        <w:rPr>
          <w:i/>
          <w:color w:val="262526"/>
          <w:spacing w:val="-20"/>
          <w:sz w:val="24"/>
        </w:rPr>
        <w:t> </w:t>
      </w:r>
      <w:r>
        <w:rPr>
          <w:i/>
          <w:color w:val="262526"/>
          <w:sz w:val="24"/>
        </w:rPr>
        <w:t>amount</w:t>
      </w:r>
      <w:r>
        <w:rPr>
          <w:i/>
          <w:color w:val="262526"/>
          <w:spacing w:val="-21"/>
          <w:sz w:val="24"/>
        </w:rPr>
        <w:t> </w:t>
      </w:r>
      <w:r>
        <w:rPr>
          <w:color w:val="262526"/>
          <w:sz w:val="24"/>
        </w:rPr>
        <w:t>being</w:t>
      </w:r>
      <w:r>
        <w:rPr>
          <w:color w:val="262526"/>
          <w:spacing w:val="-20"/>
          <w:sz w:val="24"/>
        </w:rPr>
        <w:t> </w:t>
      </w:r>
      <w:r>
        <w:rPr>
          <w:color w:val="262526"/>
          <w:sz w:val="24"/>
        </w:rPr>
        <w:t>the</w:t>
      </w:r>
      <w:r>
        <w:rPr>
          <w:color w:val="262526"/>
          <w:spacing w:val="-21"/>
          <w:sz w:val="24"/>
        </w:rPr>
        <w:t> </w:t>
      </w:r>
      <w:r>
        <w:rPr>
          <w:color w:val="262526"/>
          <w:spacing w:val="-2"/>
          <w:sz w:val="24"/>
        </w:rPr>
        <w:t>sum </w:t>
      </w:r>
      <w:r>
        <w:rPr>
          <w:color w:val="262526"/>
          <w:sz w:val="24"/>
        </w:rPr>
        <w:t>of:</w:t>
      </w:r>
    </w:p>
    <w:p>
      <w:pPr>
        <w:pStyle w:val="ListParagraph"/>
        <w:numPr>
          <w:ilvl w:val="4"/>
          <w:numId w:val="84"/>
        </w:numPr>
        <w:tabs>
          <w:tab w:pos="2388" w:val="left" w:leader="none"/>
        </w:tabs>
        <w:spacing w:line="249" w:lineRule="auto" w:before="173" w:after="0"/>
        <w:ind w:left="2387" w:right="114" w:hanging="567"/>
        <w:jc w:val="both"/>
        <w:rPr>
          <w:sz w:val="24"/>
        </w:rPr>
      </w:pPr>
      <w:r>
        <w:rPr>
          <w:color w:val="262526"/>
          <w:sz w:val="24"/>
        </w:rPr>
        <w:t>the total of the compensation payable by </w:t>
      </w:r>
      <w:r>
        <w:rPr>
          <w:i/>
          <w:color w:val="262526"/>
          <w:sz w:val="24"/>
        </w:rPr>
        <w:t>AEMO </w:t>
      </w:r>
      <w:r>
        <w:rPr>
          <w:color w:val="262526"/>
          <w:sz w:val="24"/>
        </w:rPr>
        <w:t>to </w:t>
      </w:r>
      <w:r>
        <w:rPr>
          <w:i/>
          <w:color w:val="262526"/>
          <w:sz w:val="24"/>
        </w:rPr>
        <w:t>Market Suspension </w:t>
      </w:r>
      <w:r>
        <w:rPr>
          <w:i/>
          <w:color w:val="262526"/>
          <w:sz w:val="24"/>
        </w:rPr>
        <w:t>Compensation Claimants </w:t>
      </w:r>
      <w:r>
        <w:rPr>
          <w:color w:val="262526"/>
          <w:sz w:val="24"/>
        </w:rPr>
        <w:t>calculated in accordance with clauses 3.14.5A(d),</w:t>
      </w:r>
      <w:r>
        <w:rPr>
          <w:color w:val="262526"/>
          <w:spacing w:val="-7"/>
          <w:sz w:val="24"/>
        </w:rPr>
        <w:t> </w:t>
      </w:r>
      <w:r>
        <w:rPr>
          <w:color w:val="262526"/>
          <w:sz w:val="24"/>
        </w:rPr>
        <w:t>3.14.5B</w:t>
      </w:r>
      <w:r>
        <w:rPr>
          <w:color w:val="262526"/>
          <w:spacing w:val="-7"/>
          <w:sz w:val="24"/>
        </w:rPr>
        <w:t> </w:t>
      </w:r>
      <w:r>
        <w:rPr>
          <w:color w:val="262526"/>
          <w:sz w:val="24"/>
        </w:rPr>
        <w:t>and</w:t>
      </w:r>
      <w:r>
        <w:rPr>
          <w:color w:val="262526"/>
          <w:spacing w:val="-7"/>
          <w:sz w:val="24"/>
        </w:rPr>
        <w:t> </w:t>
      </w:r>
      <w:r>
        <w:rPr>
          <w:color w:val="262526"/>
          <w:sz w:val="24"/>
        </w:rPr>
        <w:t>3.15.7B</w:t>
      </w:r>
      <w:r>
        <w:rPr>
          <w:color w:val="262526"/>
          <w:spacing w:val="-7"/>
          <w:sz w:val="24"/>
        </w:rPr>
        <w:t> </w:t>
      </w:r>
      <w:r>
        <w:rPr>
          <w:color w:val="262526"/>
          <w:sz w:val="24"/>
        </w:rPr>
        <w:t>(as</w:t>
      </w:r>
      <w:r>
        <w:rPr>
          <w:color w:val="262526"/>
          <w:spacing w:val="-7"/>
          <w:sz w:val="24"/>
        </w:rPr>
        <w:t> </w:t>
      </w:r>
      <w:r>
        <w:rPr>
          <w:color w:val="262526"/>
          <w:sz w:val="24"/>
        </w:rPr>
        <w:t>the</w:t>
      </w:r>
      <w:r>
        <w:rPr>
          <w:color w:val="262526"/>
          <w:spacing w:val="-7"/>
          <w:sz w:val="24"/>
        </w:rPr>
        <w:t> </w:t>
      </w:r>
      <w:r>
        <w:rPr>
          <w:color w:val="262526"/>
          <w:sz w:val="24"/>
        </w:rPr>
        <w:t>case</w:t>
      </w:r>
      <w:r>
        <w:rPr>
          <w:color w:val="262526"/>
          <w:spacing w:val="-7"/>
          <w:sz w:val="24"/>
        </w:rPr>
        <w:t> </w:t>
      </w:r>
      <w:r>
        <w:rPr>
          <w:color w:val="262526"/>
          <w:sz w:val="24"/>
        </w:rPr>
        <w:t>may</w:t>
      </w:r>
      <w:r>
        <w:rPr>
          <w:color w:val="262526"/>
          <w:spacing w:val="-7"/>
          <w:sz w:val="24"/>
        </w:rPr>
        <w:t> </w:t>
      </w:r>
      <w:r>
        <w:rPr>
          <w:color w:val="262526"/>
          <w:sz w:val="24"/>
        </w:rPr>
        <w:t>be)</w:t>
      </w:r>
      <w:r>
        <w:rPr>
          <w:color w:val="262526"/>
          <w:spacing w:val="-7"/>
          <w:sz w:val="24"/>
        </w:rPr>
        <w:t> </w:t>
      </w:r>
      <w:r>
        <w:rPr>
          <w:color w:val="262526"/>
          <w:sz w:val="24"/>
        </w:rPr>
        <w:t>for</w:t>
      </w:r>
      <w:r>
        <w:rPr>
          <w:color w:val="262526"/>
          <w:spacing w:val="-7"/>
          <w:sz w:val="24"/>
        </w:rPr>
        <w:t> </w:t>
      </w:r>
      <w:r>
        <w:rPr>
          <w:color w:val="262526"/>
          <w:sz w:val="24"/>
        </w:rPr>
        <w:t>the</w:t>
      </w:r>
      <w:r>
        <w:rPr>
          <w:color w:val="262526"/>
          <w:spacing w:val="-7"/>
          <w:sz w:val="24"/>
        </w:rPr>
        <w:t> </w:t>
      </w:r>
      <w:r>
        <w:rPr>
          <w:color w:val="262526"/>
          <w:sz w:val="24"/>
        </w:rPr>
        <w:t>provision of </w:t>
      </w:r>
      <w:r>
        <w:rPr>
          <w:i/>
          <w:color w:val="262526"/>
          <w:sz w:val="24"/>
        </w:rPr>
        <w:t>energy </w:t>
      </w:r>
      <w:r>
        <w:rPr>
          <w:color w:val="262526"/>
          <w:sz w:val="24"/>
        </w:rPr>
        <w:t>during a </w:t>
      </w:r>
      <w:r>
        <w:rPr>
          <w:i/>
          <w:color w:val="262526"/>
          <w:sz w:val="24"/>
        </w:rPr>
        <w:t>market suspension pricing schedule period</w:t>
      </w:r>
      <w:r>
        <w:rPr>
          <w:color w:val="262526"/>
          <w:sz w:val="24"/>
        </w:rPr>
        <w:t>;</w:t>
      </w:r>
      <w:r>
        <w:rPr>
          <w:color w:val="262526"/>
          <w:spacing w:val="-22"/>
          <w:sz w:val="24"/>
        </w:rPr>
        <w:t> </w:t>
      </w:r>
      <w:r>
        <w:rPr>
          <w:color w:val="262526"/>
          <w:sz w:val="24"/>
        </w:rPr>
        <w:t>plus</w:t>
      </w:r>
    </w:p>
    <w:p>
      <w:pPr>
        <w:pStyle w:val="ListParagraph"/>
        <w:numPr>
          <w:ilvl w:val="4"/>
          <w:numId w:val="84"/>
        </w:numPr>
        <w:tabs>
          <w:tab w:pos="2388" w:val="left" w:leader="none"/>
        </w:tabs>
        <w:spacing w:line="249" w:lineRule="auto" w:before="174" w:after="0"/>
        <w:ind w:left="2387" w:right="115" w:hanging="567"/>
        <w:jc w:val="both"/>
        <w:rPr>
          <w:sz w:val="24"/>
        </w:rPr>
      </w:pPr>
      <w:r>
        <w:rPr>
          <w:color w:val="262526"/>
          <w:sz w:val="24"/>
        </w:rPr>
        <w:t>the total amount payable by </w:t>
      </w:r>
      <w:r>
        <w:rPr>
          <w:i/>
          <w:color w:val="262526"/>
          <w:sz w:val="24"/>
        </w:rPr>
        <w:t>AEMO </w:t>
      </w:r>
      <w:r>
        <w:rPr>
          <w:color w:val="262526"/>
          <w:sz w:val="24"/>
        </w:rPr>
        <w:t>to the independent expert</w:t>
      </w:r>
      <w:r>
        <w:rPr>
          <w:color w:val="262526"/>
          <w:spacing w:val="-29"/>
          <w:sz w:val="24"/>
        </w:rPr>
        <w:t> </w:t>
      </w:r>
      <w:r>
        <w:rPr>
          <w:color w:val="262526"/>
          <w:sz w:val="24"/>
        </w:rPr>
        <w:t>pursuant to clause 3.12.3(c); less</w:t>
      </w:r>
    </w:p>
    <w:p>
      <w:pPr>
        <w:pStyle w:val="ListParagraph"/>
        <w:numPr>
          <w:ilvl w:val="4"/>
          <w:numId w:val="84"/>
        </w:numPr>
        <w:tabs>
          <w:tab w:pos="2388" w:val="left" w:leader="none"/>
        </w:tabs>
        <w:spacing w:line="249" w:lineRule="auto" w:before="172" w:after="0"/>
        <w:ind w:left="2387" w:right="116" w:hanging="567"/>
        <w:jc w:val="both"/>
        <w:rPr>
          <w:sz w:val="24"/>
        </w:rPr>
      </w:pPr>
      <w:r>
        <w:rPr>
          <w:color w:val="262526"/>
          <w:sz w:val="24"/>
        </w:rPr>
        <w:t>any administrative costs payable by </w:t>
      </w:r>
      <w:r>
        <w:rPr>
          <w:i/>
          <w:color w:val="262526"/>
          <w:sz w:val="24"/>
        </w:rPr>
        <w:t>Market Suspension </w:t>
      </w:r>
      <w:r>
        <w:rPr>
          <w:i/>
          <w:color w:val="262526"/>
          <w:spacing w:val="-2"/>
          <w:sz w:val="24"/>
        </w:rPr>
        <w:t>Compensation </w:t>
      </w:r>
      <w:r>
        <w:rPr>
          <w:i/>
          <w:color w:val="262526"/>
          <w:sz w:val="24"/>
        </w:rPr>
        <w:t>Claimants </w:t>
      </w:r>
      <w:r>
        <w:rPr>
          <w:color w:val="262526"/>
          <w:sz w:val="24"/>
        </w:rPr>
        <w:t>pursuant to clause</w:t>
      </w:r>
      <w:r>
        <w:rPr>
          <w:color w:val="262526"/>
          <w:spacing w:val="-1"/>
          <w:sz w:val="24"/>
        </w:rPr>
        <w:t> </w:t>
      </w:r>
      <w:r>
        <w:rPr>
          <w:color w:val="262526"/>
          <w:sz w:val="24"/>
        </w:rPr>
        <w:t>3.14.5B(e).</w:t>
      </w:r>
    </w:p>
    <w:p>
      <w:pPr>
        <w:pStyle w:val="ListParagraph"/>
        <w:numPr>
          <w:ilvl w:val="3"/>
          <w:numId w:val="84"/>
        </w:numPr>
        <w:tabs>
          <w:tab w:pos="1821" w:val="left" w:leader="none"/>
        </w:tabs>
        <w:spacing w:line="249" w:lineRule="auto" w:before="172" w:after="0"/>
        <w:ind w:left="1820" w:right="114" w:hanging="567"/>
        <w:jc w:val="both"/>
        <w:rPr>
          <w:sz w:val="24"/>
        </w:rPr>
      </w:pPr>
      <w:r>
        <w:rPr>
          <w:i/>
          <w:color w:val="262526"/>
          <w:sz w:val="24"/>
        </w:rPr>
        <w:t>AEMO </w:t>
      </w:r>
      <w:r>
        <w:rPr>
          <w:color w:val="262526"/>
          <w:sz w:val="24"/>
        </w:rPr>
        <w:t>must, in accordance with the </w:t>
      </w:r>
      <w:r>
        <w:rPr>
          <w:i/>
          <w:color w:val="262526"/>
          <w:sz w:val="24"/>
        </w:rPr>
        <w:t>intervention settlement timetable</w:t>
      </w:r>
      <w:r>
        <w:rPr>
          <w:color w:val="262526"/>
          <w:sz w:val="24"/>
        </w:rPr>
        <w:t>, calculate a figure for each </w:t>
      </w:r>
      <w:r>
        <w:rPr>
          <w:i/>
          <w:color w:val="262526"/>
          <w:sz w:val="24"/>
        </w:rPr>
        <w:t>Market Customer </w:t>
      </w:r>
      <w:r>
        <w:rPr>
          <w:color w:val="262526"/>
          <w:sz w:val="24"/>
        </w:rPr>
        <w:t>in each </w:t>
      </w:r>
      <w:r>
        <w:rPr>
          <w:i/>
          <w:color w:val="262526"/>
          <w:sz w:val="24"/>
        </w:rPr>
        <w:t>region </w:t>
      </w:r>
      <w:r>
        <w:rPr>
          <w:color w:val="262526"/>
          <w:sz w:val="24"/>
        </w:rPr>
        <w:t>applying </w:t>
      </w:r>
      <w:r>
        <w:rPr>
          <w:color w:val="262526"/>
          <w:spacing w:val="2"/>
          <w:sz w:val="24"/>
        </w:rPr>
        <w:t>the </w:t>
      </w:r>
      <w:r>
        <w:rPr>
          <w:color w:val="262526"/>
          <w:sz w:val="24"/>
        </w:rPr>
        <w:t>following formula:</w:t>
      </w:r>
    </w:p>
    <w:p>
      <w:pPr>
        <w:pStyle w:val="BodyText"/>
        <w:spacing w:before="11"/>
        <w:ind w:left="0" w:firstLine="0"/>
        <w:rPr>
          <w:sz w:val="18"/>
        </w:rPr>
      </w:pPr>
      <w:r>
        <w:rPr/>
        <w:drawing>
          <wp:anchor distT="0" distB="0" distL="0" distR="0" allowOverlap="1" layoutInCell="1" locked="0" behindDoc="0" simplePos="0" relativeHeight="18">
            <wp:simplePos x="0" y="0"/>
            <wp:positionH relativeFrom="page">
              <wp:posOffset>2025643</wp:posOffset>
            </wp:positionH>
            <wp:positionV relativeFrom="paragraph">
              <wp:posOffset>163368</wp:posOffset>
            </wp:positionV>
            <wp:extent cx="1735836" cy="374142"/>
            <wp:effectExtent l="0" t="0" r="0" b="0"/>
            <wp:wrapTopAndBottom/>
            <wp:docPr id="37" name="image17.png"/>
            <wp:cNvGraphicFramePr>
              <a:graphicFrameLocks noChangeAspect="1"/>
            </wp:cNvGraphicFramePr>
            <a:graphic>
              <a:graphicData uri="http://schemas.openxmlformats.org/drawingml/2006/picture">
                <pic:pic>
                  <pic:nvPicPr>
                    <pic:cNvPr id="38" name="image17.png"/>
                    <pic:cNvPicPr/>
                  </pic:nvPicPr>
                  <pic:blipFill>
                    <a:blip r:embed="rId68" cstate="print"/>
                    <a:stretch>
                      <a:fillRect/>
                    </a:stretch>
                  </pic:blipFill>
                  <pic:spPr>
                    <a:xfrm>
                      <a:off x="0" y="0"/>
                      <a:ext cx="1735836" cy="374142"/>
                    </a:xfrm>
                    <a:prstGeom prst="rect">
                      <a:avLst/>
                    </a:prstGeom>
                  </pic:spPr>
                </pic:pic>
              </a:graphicData>
            </a:graphic>
          </wp:anchor>
        </w:drawing>
      </w:r>
    </w:p>
    <w:p>
      <w:pPr>
        <w:pStyle w:val="BodyText"/>
        <w:spacing w:before="244"/>
        <w:ind w:left="1820" w:firstLine="0"/>
      </w:pPr>
      <w:r>
        <w:rPr>
          <w:color w:val="262526"/>
        </w:rPr>
        <w:t>where</w:t>
      </w:r>
    </w:p>
    <w:p>
      <w:pPr>
        <w:pStyle w:val="BodyText"/>
        <w:spacing w:line="249" w:lineRule="auto" w:before="183"/>
        <w:ind w:left="1820" w:right="116" w:firstLine="0"/>
        <w:jc w:val="both"/>
      </w:pPr>
      <w:r>
        <w:rPr>
          <w:color w:val="262526"/>
        </w:rPr>
        <w:t>MCP is the amount payable by a </w:t>
      </w:r>
      <w:r>
        <w:rPr>
          <w:i/>
          <w:color w:val="262526"/>
        </w:rPr>
        <w:t>Market Customer </w:t>
      </w:r>
      <w:r>
        <w:rPr>
          <w:color w:val="262526"/>
        </w:rPr>
        <w:t>pursuant to this clause 3.15.8A(b).</w:t>
      </w:r>
    </w:p>
    <w:p>
      <w:pPr>
        <w:spacing w:line="249" w:lineRule="auto" w:before="172"/>
        <w:ind w:left="1820" w:right="116" w:firstLine="0"/>
        <w:jc w:val="both"/>
        <w:rPr>
          <w:sz w:val="24"/>
        </w:rPr>
      </w:pPr>
      <w:r>
        <w:rPr>
          <w:color w:val="262526"/>
          <w:sz w:val="24"/>
        </w:rPr>
        <w:t>E</w:t>
      </w:r>
      <w:r>
        <w:rPr>
          <w:color w:val="262526"/>
          <w:spacing w:val="-11"/>
          <w:sz w:val="24"/>
        </w:rPr>
        <w:t> </w:t>
      </w:r>
      <w:r>
        <w:rPr>
          <w:color w:val="262526"/>
          <w:sz w:val="24"/>
        </w:rPr>
        <w:t>is</w:t>
      </w:r>
      <w:r>
        <w:rPr>
          <w:color w:val="262526"/>
          <w:spacing w:val="-11"/>
          <w:sz w:val="24"/>
        </w:rPr>
        <w:t> </w:t>
      </w:r>
      <w:r>
        <w:rPr>
          <w:color w:val="262526"/>
          <w:sz w:val="24"/>
        </w:rPr>
        <w:t>the</w:t>
      </w:r>
      <w:r>
        <w:rPr>
          <w:color w:val="262526"/>
          <w:spacing w:val="-10"/>
          <w:sz w:val="24"/>
        </w:rPr>
        <w:t> </w:t>
      </w:r>
      <w:r>
        <w:rPr>
          <w:color w:val="262526"/>
          <w:sz w:val="24"/>
        </w:rPr>
        <w:t>sum</w:t>
      </w:r>
      <w:r>
        <w:rPr>
          <w:color w:val="262526"/>
          <w:spacing w:val="-11"/>
          <w:sz w:val="24"/>
        </w:rPr>
        <w:t> </w:t>
      </w:r>
      <w:r>
        <w:rPr>
          <w:color w:val="262526"/>
          <w:sz w:val="24"/>
        </w:rPr>
        <w:t>of</w:t>
      </w:r>
      <w:r>
        <w:rPr>
          <w:color w:val="262526"/>
          <w:spacing w:val="-10"/>
          <w:sz w:val="24"/>
        </w:rPr>
        <w:t> </w:t>
      </w:r>
      <w:r>
        <w:rPr>
          <w:color w:val="262526"/>
          <w:sz w:val="24"/>
        </w:rPr>
        <w:t>the</w:t>
      </w:r>
      <w:r>
        <w:rPr>
          <w:color w:val="262526"/>
          <w:spacing w:val="-11"/>
          <w:sz w:val="24"/>
        </w:rPr>
        <w:t> </w:t>
      </w:r>
      <w:r>
        <w:rPr>
          <w:i/>
          <w:color w:val="262526"/>
          <w:sz w:val="24"/>
        </w:rPr>
        <w:t>Market</w:t>
      </w:r>
      <w:r>
        <w:rPr>
          <w:i/>
          <w:color w:val="262526"/>
          <w:spacing w:val="-11"/>
          <w:sz w:val="24"/>
        </w:rPr>
        <w:t> </w:t>
      </w:r>
      <w:r>
        <w:rPr>
          <w:i/>
          <w:color w:val="262526"/>
          <w:sz w:val="24"/>
        </w:rPr>
        <w:t>Customer's</w:t>
      </w:r>
      <w:r>
        <w:rPr>
          <w:i/>
          <w:color w:val="262526"/>
          <w:spacing w:val="-11"/>
          <w:sz w:val="24"/>
        </w:rPr>
        <w:t> </w:t>
      </w:r>
      <w:r>
        <w:rPr>
          <w:i/>
          <w:color w:val="262526"/>
          <w:sz w:val="24"/>
        </w:rPr>
        <w:t>adjusted</w:t>
      </w:r>
      <w:r>
        <w:rPr>
          <w:i/>
          <w:color w:val="262526"/>
          <w:spacing w:val="-10"/>
          <w:sz w:val="24"/>
        </w:rPr>
        <w:t> </w:t>
      </w:r>
      <w:r>
        <w:rPr>
          <w:i/>
          <w:color w:val="262526"/>
          <w:sz w:val="24"/>
        </w:rPr>
        <w:t>gross</w:t>
      </w:r>
      <w:r>
        <w:rPr>
          <w:i/>
          <w:color w:val="262526"/>
          <w:spacing w:val="-11"/>
          <w:sz w:val="24"/>
        </w:rPr>
        <w:t> </w:t>
      </w:r>
      <w:r>
        <w:rPr>
          <w:i/>
          <w:color w:val="262526"/>
          <w:sz w:val="24"/>
        </w:rPr>
        <w:t>energy</w:t>
      </w:r>
      <w:r>
        <w:rPr>
          <w:i/>
          <w:color w:val="262526"/>
          <w:spacing w:val="-10"/>
          <w:sz w:val="24"/>
        </w:rPr>
        <w:t> </w:t>
      </w:r>
      <w:r>
        <w:rPr>
          <w:color w:val="262526"/>
          <w:sz w:val="24"/>
        </w:rPr>
        <w:t>amounts</w:t>
      </w:r>
      <w:r>
        <w:rPr>
          <w:color w:val="262526"/>
          <w:spacing w:val="-11"/>
          <w:sz w:val="24"/>
        </w:rPr>
        <w:t> </w:t>
      </w:r>
      <w:r>
        <w:rPr>
          <w:color w:val="262526"/>
          <w:sz w:val="24"/>
        </w:rPr>
        <w:t>at</w:t>
      </w:r>
      <w:r>
        <w:rPr>
          <w:color w:val="262526"/>
          <w:spacing w:val="-10"/>
          <w:sz w:val="24"/>
        </w:rPr>
        <w:t> </w:t>
      </w:r>
      <w:r>
        <w:rPr>
          <w:color w:val="262526"/>
          <w:sz w:val="24"/>
        </w:rPr>
        <w:t>each </w:t>
      </w:r>
      <w:r>
        <w:rPr>
          <w:i/>
          <w:color w:val="262526"/>
          <w:sz w:val="24"/>
        </w:rPr>
        <w:t>connection</w:t>
      </w:r>
      <w:r>
        <w:rPr>
          <w:i/>
          <w:color w:val="262526"/>
          <w:spacing w:val="-10"/>
          <w:sz w:val="24"/>
        </w:rPr>
        <w:t> </w:t>
      </w:r>
      <w:r>
        <w:rPr>
          <w:i/>
          <w:color w:val="262526"/>
          <w:sz w:val="24"/>
        </w:rPr>
        <w:t>point</w:t>
      </w:r>
      <w:r>
        <w:rPr>
          <w:i/>
          <w:color w:val="262526"/>
          <w:spacing w:val="-10"/>
          <w:sz w:val="24"/>
        </w:rPr>
        <w:t> </w:t>
      </w:r>
      <w:r>
        <w:rPr>
          <w:color w:val="262526"/>
          <w:sz w:val="24"/>
        </w:rPr>
        <w:t>for</w:t>
      </w:r>
      <w:r>
        <w:rPr>
          <w:color w:val="262526"/>
          <w:spacing w:val="-9"/>
          <w:sz w:val="24"/>
        </w:rPr>
        <w:t> </w:t>
      </w:r>
      <w:r>
        <w:rPr>
          <w:color w:val="262526"/>
          <w:sz w:val="24"/>
        </w:rPr>
        <w:t>which</w:t>
      </w:r>
      <w:r>
        <w:rPr>
          <w:color w:val="262526"/>
          <w:spacing w:val="-10"/>
          <w:sz w:val="24"/>
        </w:rPr>
        <w:t> </w:t>
      </w:r>
      <w:r>
        <w:rPr>
          <w:color w:val="262526"/>
          <w:sz w:val="24"/>
        </w:rPr>
        <w:t>the</w:t>
      </w:r>
      <w:r>
        <w:rPr>
          <w:color w:val="262526"/>
          <w:spacing w:val="-9"/>
          <w:sz w:val="24"/>
        </w:rPr>
        <w:t> </w:t>
      </w:r>
      <w:r>
        <w:rPr>
          <w:i/>
          <w:color w:val="262526"/>
          <w:sz w:val="24"/>
        </w:rPr>
        <w:t>Market</w:t>
      </w:r>
      <w:r>
        <w:rPr>
          <w:i/>
          <w:color w:val="262526"/>
          <w:spacing w:val="-9"/>
          <w:sz w:val="24"/>
        </w:rPr>
        <w:t> </w:t>
      </w:r>
      <w:r>
        <w:rPr>
          <w:i/>
          <w:color w:val="262526"/>
          <w:sz w:val="24"/>
        </w:rPr>
        <w:t>Customer</w:t>
      </w:r>
      <w:r>
        <w:rPr>
          <w:i/>
          <w:color w:val="262526"/>
          <w:spacing w:val="-9"/>
          <w:sz w:val="24"/>
        </w:rPr>
        <w:t> </w:t>
      </w:r>
      <w:r>
        <w:rPr>
          <w:color w:val="262526"/>
          <w:sz w:val="24"/>
        </w:rPr>
        <w:t>is</w:t>
      </w:r>
      <w:r>
        <w:rPr>
          <w:color w:val="262526"/>
          <w:spacing w:val="-10"/>
          <w:sz w:val="24"/>
        </w:rPr>
        <w:t> </w:t>
      </w:r>
      <w:r>
        <w:rPr>
          <w:i/>
          <w:color w:val="262526"/>
          <w:sz w:val="24"/>
        </w:rPr>
        <w:t>financially</w:t>
      </w:r>
      <w:r>
        <w:rPr>
          <w:i/>
          <w:color w:val="262526"/>
          <w:spacing w:val="-9"/>
          <w:sz w:val="24"/>
        </w:rPr>
        <w:t> </w:t>
      </w:r>
      <w:r>
        <w:rPr>
          <w:i/>
          <w:color w:val="262526"/>
          <w:sz w:val="24"/>
        </w:rPr>
        <w:t>responsible</w:t>
      </w:r>
      <w:r>
        <w:rPr>
          <w:i/>
          <w:color w:val="262526"/>
          <w:spacing w:val="-11"/>
          <w:sz w:val="24"/>
        </w:rPr>
        <w:t> </w:t>
      </w:r>
      <w:r>
        <w:rPr>
          <w:color w:val="262526"/>
          <w:sz w:val="24"/>
        </w:rPr>
        <w:t>in a</w:t>
      </w:r>
      <w:r>
        <w:rPr>
          <w:color w:val="262526"/>
          <w:spacing w:val="-8"/>
          <w:sz w:val="24"/>
        </w:rPr>
        <w:t> </w:t>
      </w:r>
      <w:r>
        <w:rPr>
          <w:i/>
          <w:color w:val="262526"/>
          <w:sz w:val="24"/>
        </w:rPr>
        <w:t>region</w:t>
      </w:r>
      <w:r>
        <w:rPr>
          <w:color w:val="262526"/>
          <w:sz w:val="24"/>
        </w:rPr>
        <w:t>,</w:t>
      </w:r>
      <w:r>
        <w:rPr>
          <w:color w:val="262526"/>
          <w:spacing w:val="-7"/>
          <w:sz w:val="24"/>
        </w:rPr>
        <w:t> </w:t>
      </w:r>
      <w:r>
        <w:rPr>
          <w:color w:val="262526"/>
          <w:sz w:val="24"/>
        </w:rPr>
        <w:t>determined</w:t>
      </w:r>
      <w:r>
        <w:rPr>
          <w:color w:val="262526"/>
          <w:spacing w:val="-7"/>
          <w:sz w:val="24"/>
        </w:rPr>
        <w:t> </w:t>
      </w:r>
      <w:r>
        <w:rPr>
          <w:color w:val="262526"/>
          <w:sz w:val="24"/>
        </w:rPr>
        <w:t>in</w:t>
      </w:r>
      <w:r>
        <w:rPr>
          <w:color w:val="262526"/>
          <w:spacing w:val="-7"/>
          <w:sz w:val="24"/>
        </w:rPr>
        <w:t> </w:t>
      </w:r>
      <w:r>
        <w:rPr>
          <w:color w:val="262526"/>
          <w:sz w:val="24"/>
        </w:rPr>
        <w:t>accordance</w:t>
      </w:r>
      <w:r>
        <w:rPr>
          <w:color w:val="262526"/>
          <w:spacing w:val="-7"/>
          <w:sz w:val="24"/>
        </w:rPr>
        <w:t> </w:t>
      </w:r>
      <w:r>
        <w:rPr>
          <w:color w:val="262526"/>
          <w:sz w:val="24"/>
        </w:rPr>
        <w:t>with</w:t>
      </w:r>
      <w:r>
        <w:rPr>
          <w:color w:val="262526"/>
          <w:spacing w:val="-7"/>
          <w:sz w:val="24"/>
        </w:rPr>
        <w:t> </w:t>
      </w:r>
      <w:r>
        <w:rPr>
          <w:color w:val="262526"/>
          <w:sz w:val="24"/>
        </w:rPr>
        <w:t>clauses</w:t>
      </w:r>
      <w:r>
        <w:rPr>
          <w:color w:val="262526"/>
          <w:spacing w:val="-7"/>
          <w:sz w:val="24"/>
        </w:rPr>
        <w:t> </w:t>
      </w:r>
      <w:r>
        <w:rPr>
          <w:color w:val="262526"/>
          <w:sz w:val="24"/>
        </w:rPr>
        <w:t>3.15.4</w:t>
      </w:r>
      <w:r>
        <w:rPr>
          <w:color w:val="262526"/>
          <w:spacing w:val="-8"/>
          <w:sz w:val="24"/>
        </w:rPr>
        <w:t> </w:t>
      </w:r>
      <w:r>
        <w:rPr>
          <w:color w:val="262526"/>
          <w:sz w:val="24"/>
        </w:rPr>
        <w:t>and</w:t>
      </w:r>
      <w:r>
        <w:rPr>
          <w:color w:val="262526"/>
          <w:spacing w:val="-7"/>
          <w:sz w:val="24"/>
        </w:rPr>
        <w:t> </w:t>
      </w:r>
      <w:r>
        <w:rPr>
          <w:color w:val="262526"/>
          <w:sz w:val="24"/>
        </w:rPr>
        <w:t>3.15.5,</w:t>
      </w:r>
      <w:r>
        <w:rPr>
          <w:color w:val="262526"/>
          <w:spacing w:val="-7"/>
          <w:sz w:val="24"/>
        </w:rPr>
        <w:t> </w:t>
      </w:r>
      <w:r>
        <w:rPr>
          <w:color w:val="262526"/>
          <w:sz w:val="24"/>
        </w:rPr>
        <w:t>in</w:t>
      </w:r>
      <w:r>
        <w:rPr>
          <w:color w:val="262526"/>
          <w:spacing w:val="-7"/>
          <w:sz w:val="24"/>
        </w:rPr>
        <w:t> </w:t>
      </w:r>
      <w:r>
        <w:rPr>
          <w:color w:val="262526"/>
          <w:sz w:val="24"/>
        </w:rPr>
        <w:t>respect of</w:t>
      </w:r>
      <w:r>
        <w:rPr>
          <w:color w:val="262526"/>
          <w:spacing w:val="-11"/>
          <w:sz w:val="24"/>
        </w:rPr>
        <w:t> </w:t>
      </w:r>
      <w:r>
        <w:rPr>
          <w:color w:val="262526"/>
          <w:sz w:val="24"/>
        </w:rPr>
        <w:t>the</w:t>
      </w:r>
      <w:r>
        <w:rPr>
          <w:color w:val="262526"/>
          <w:spacing w:val="-11"/>
          <w:sz w:val="24"/>
        </w:rPr>
        <w:t> </w:t>
      </w:r>
      <w:r>
        <w:rPr>
          <w:i/>
          <w:color w:val="262526"/>
          <w:spacing w:val="-3"/>
          <w:sz w:val="24"/>
        </w:rPr>
        <w:t>trading</w:t>
      </w:r>
      <w:r>
        <w:rPr>
          <w:i/>
          <w:color w:val="262526"/>
          <w:spacing w:val="-11"/>
          <w:sz w:val="24"/>
        </w:rPr>
        <w:t> </w:t>
      </w:r>
      <w:r>
        <w:rPr>
          <w:i/>
          <w:color w:val="262526"/>
          <w:spacing w:val="-3"/>
          <w:sz w:val="24"/>
        </w:rPr>
        <w:t>intervals</w:t>
      </w:r>
      <w:r>
        <w:rPr>
          <w:i/>
          <w:color w:val="262526"/>
          <w:spacing w:val="-12"/>
          <w:sz w:val="24"/>
        </w:rPr>
        <w:t> </w:t>
      </w:r>
      <w:r>
        <w:rPr>
          <w:color w:val="262526"/>
          <w:spacing w:val="-3"/>
          <w:sz w:val="24"/>
        </w:rPr>
        <w:t>that</w:t>
      </w:r>
      <w:r>
        <w:rPr>
          <w:color w:val="262526"/>
          <w:spacing w:val="-10"/>
          <w:sz w:val="24"/>
        </w:rPr>
        <w:t> </w:t>
      </w:r>
      <w:r>
        <w:rPr>
          <w:color w:val="262526"/>
          <w:spacing w:val="-3"/>
          <w:sz w:val="24"/>
        </w:rPr>
        <w:t>occur</w:t>
      </w:r>
      <w:r>
        <w:rPr>
          <w:color w:val="262526"/>
          <w:spacing w:val="-11"/>
          <w:sz w:val="24"/>
        </w:rPr>
        <w:t> </w:t>
      </w:r>
      <w:r>
        <w:rPr>
          <w:color w:val="262526"/>
          <w:spacing w:val="-3"/>
          <w:sz w:val="24"/>
        </w:rPr>
        <w:t>during</w:t>
      </w:r>
      <w:r>
        <w:rPr>
          <w:color w:val="262526"/>
          <w:spacing w:val="-11"/>
          <w:sz w:val="24"/>
        </w:rPr>
        <w:t> </w:t>
      </w:r>
      <w:r>
        <w:rPr>
          <w:color w:val="262526"/>
          <w:sz w:val="24"/>
        </w:rPr>
        <w:t>a</w:t>
      </w:r>
      <w:r>
        <w:rPr>
          <w:color w:val="262526"/>
          <w:spacing w:val="-11"/>
          <w:sz w:val="24"/>
        </w:rPr>
        <w:t> </w:t>
      </w:r>
      <w:r>
        <w:rPr>
          <w:i/>
          <w:color w:val="262526"/>
          <w:spacing w:val="-3"/>
          <w:sz w:val="24"/>
        </w:rPr>
        <w:t>market</w:t>
      </w:r>
      <w:r>
        <w:rPr>
          <w:i/>
          <w:color w:val="262526"/>
          <w:spacing w:val="-10"/>
          <w:sz w:val="24"/>
        </w:rPr>
        <w:t> </w:t>
      </w:r>
      <w:r>
        <w:rPr>
          <w:i/>
          <w:color w:val="262526"/>
          <w:spacing w:val="-3"/>
          <w:sz w:val="24"/>
        </w:rPr>
        <w:t>suspension</w:t>
      </w:r>
      <w:r>
        <w:rPr>
          <w:i/>
          <w:color w:val="262526"/>
          <w:spacing w:val="-11"/>
          <w:sz w:val="24"/>
        </w:rPr>
        <w:t> </w:t>
      </w:r>
      <w:r>
        <w:rPr>
          <w:i/>
          <w:color w:val="262526"/>
          <w:spacing w:val="-3"/>
          <w:sz w:val="24"/>
        </w:rPr>
        <w:t>pricing</w:t>
      </w:r>
      <w:r>
        <w:rPr>
          <w:i/>
          <w:color w:val="262526"/>
          <w:spacing w:val="-11"/>
          <w:sz w:val="24"/>
        </w:rPr>
        <w:t> </w:t>
      </w:r>
      <w:r>
        <w:rPr>
          <w:i/>
          <w:color w:val="262526"/>
          <w:spacing w:val="-3"/>
          <w:sz w:val="24"/>
        </w:rPr>
        <w:t>schedule </w:t>
      </w:r>
      <w:r>
        <w:rPr>
          <w:i/>
          <w:color w:val="262526"/>
          <w:sz w:val="24"/>
        </w:rPr>
        <w:t>period</w:t>
      </w:r>
      <w:r>
        <w:rPr>
          <w:color w:val="262526"/>
          <w:sz w:val="24"/>
        </w:rPr>
        <w:t>.</w:t>
      </w:r>
    </w:p>
    <w:p>
      <w:pPr>
        <w:spacing w:after="0" w:line="249" w:lineRule="auto"/>
        <w:jc w:val="both"/>
        <w:rPr>
          <w:sz w:val="24"/>
        </w:rPr>
        <w:sectPr>
          <w:pgSz w:w="11910" w:h="16840"/>
          <w:pgMar w:header="642" w:footer="697" w:top="1160" w:bottom="880" w:left="1320" w:right="1320"/>
        </w:sectPr>
      </w:pPr>
    </w:p>
    <w:p>
      <w:pPr>
        <w:spacing w:line="398" w:lineRule="auto" w:before="124"/>
        <w:ind w:left="1820" w:right="271" w:firstLine="0"/>
        <w:jc w:val="both"/>
        <w:rPr>
          <w:sz w:val="24"/>
        </w:rPr>
      </w:pPr>
      <w:r>
        <w:rPr>
          <w:color w:val="262526"/>
          <w:sz w:val="24"/>
        </w:rPr>
        <w:t>RB is the regional benefit determined by </w:t>
      </w:r>
      <w:r>
        <w:rPr>
          <w:i/>
          <w:color w:val="262526"/>
          <w:sz w:val="24"/>
        </w:rPr>
        <w:t>AEMO </w:t>
      </w:r>
      <w:r>
        <w:rPr>
          <w:color w:val="262526"/>
          <w:sz w:val="24"/>
        </w:rPr>
        <w:t>pursuant to paragraph (e). CRA is the </w:t>
      </w:r>
      <w:r>
        <w:rPr>
          <w:i/>
          <w:color w:val="262526"/>
          <w:sz w:val="24"/>
        </w:rPr>
        <w:t>market suspension compensation recovery amount</w:t>
      </w:r>
      <w:r>
        <w:rPr>
          <w:color w:val="262526"/>
          <w:sz w:val="24"/>
        </w:rPr>
        <w:t>.</w:t>
      </w:r>
    </w:p>
    <w:p>
      <w:pPr>
        <w:pStyle w:val="ListParagraph"/>
        <w:numPr>
          <w:ilvl w:val="3"/>
          <w:numId w:val="84"/>
        </w:numPr>
        <w:tabs>
          <w:tab w:pos="1821" w:val="left" w:leader="none"/>
        </w:tabs>
        <w:spacing w:line="249" w:lineRule="auto" w:before="0" w:after="0"/>
        <w:ind w:left="1820" w:right="113" w:hanging="567"/>
        <w:jc w:val="both"/>
        <w:rPr>
          <w:sz w:val="24"/>
        </w:rPr>
      </w:pPr>
      <w:r>
        <w:rPr>
          <w:color w:val="262526"/>
          <w:sz w:val="24"/>
        </w:rPr>
        <w:t>If the figure calculated for a </w:t>
      </w:r>
      <w:r>
        <w:rPr>
          <w:i/>
          <w:color w:val="262526"/>
          <w:sz w:val="24"/>
        </w:rPr>
        <w:t>Market Customer </w:t>
      </w:r>
      <w:r>
        <w:rPr>
          <w:color w:val="262526"/>
          <w:sz w:val="24"/>
        </w:rPr>
        <w:t>under clause 3.15.8A(b) is negative, the </w:t>
      </w:r>
      <w:r>
        <w:rPr>
          <w:i/>
          <w:color w:val="262526"/>
          <w:sz w:val="24"/>
        </w:rPr>
        <w:t>Market Customer </w:t>
      </w:r>
      <w:r>
        <w:rPr>
          <w:color w:val="262526"/>
          <w:sz w:val="24"/>
        </w:rPr>
        <w:t>is liable to pay the absolute value of that amount to</w:t>
      </w:r>
      <w:r>
        <w:rPr>
          <w:color w:val="262526"/>
          <w:spacing w:val="-2"/>
          <w:sz w:val="24"/>
        </w:rPr>
        <w:t> </w:t>
      </w:r>
      <w:r>
        <w:rPr>
          <w:i/>
          <w:color w:val="262526"/>
          <w:sz w:val="24"/>
        </w:rPr>
        <w:t>AEMO</w:t>
      </w:r>
      <w:r>
        <w:rPr>
          <w:color w:val="262526"/>
          <w:sz w:val="24"/>
        </w:rPr>
        <w:t>.</w:t>
      </w:r>
    </w:p>
    <w:p>
      <w:pPr>
        <w:pStyle w:val="ListParagraph"/>
        <w:numPr>
          <w:ilvl w:val="3"/>
          <w:numId w:val="84"/>
        </w:numPr>
        <w:tabs>
          <w:tab w:pos="1821" w:val="left" w:leader="none"/>
        </w:tabs>
        <w:spacing w:line="249" w:lineRule="auto" w:before="173" w:after="0"/>
        <w:ind w:left="1820" w:right="113" w:hanging="567"/>
        <w:jc w:val="both"/>
        <w:rPr>
          <w:sz w:val="24"/>
        </w:rPr>
      </w:pPr>
      <w:r>
        <w:rPr>
          <w:color w:val="262526"/>
          <w:sz w:val="24"/>
        </w:rPr>
        <w:t>If the figure calculated for a </w:t>
      </w:r>
      <w:r>
        <w:rPr>
          <w:i/>
          <w:color w:val="262526"/>
          <w:sz w:val="24"/>
        </w:rPr>
        <w:t>Market Customer </w:t>
      </w:r>
      <w:r>
        <w:rPr>
          <w:color w:val="262526"/>
          <w:sz w:val="24"/>
        </w:rPr>
        <w:t>under clause 3.15.8A(b) is positive, then the amount payable by the </w:t>
      </w:r>
      <w:r>
        <w:rPr>
          <w:i/>
          <w:color w:val="262526"/>
          <w:sz w:val="24"/>
        </w:rPr>
        <w:t>Market Customer </w:t>
      </w:r>
      <w:r>
        <w:rPr>
          <w:color w:val="262526"/>
          <w:sz w:val="24"/>
        </w:rPr>
        <w:t>to </w:t>
      </w:r>
      <w:r>
        <w:rPr>
          <w:i/>
          <w:color w:val="262526"/>
          <w:sz w:val="24"/>
        </w:rPr>
        <w:t>AEMO </w:t>
      </w:r>
      <w:r>
        <w:rPr>
          <w:color w:val="262526"/>
          <w:sz w:val="24"/>
        </w:rPr>
        <w:t>is deemed to be zero.</w:t>
      </w:r>
    </w:p>
    <w:p>
      <w:pPr>
        <w:pStyle w:val="ListParagraph"/>
        <w:numPr>
          <w:ilvl w:val="3"/>
          <w:numId w:val="84"/>
        </w:numPr>
        <w:tabs>
          <w:tab w:pos="1821" w:val="left" w:leader="none"/>
        </w:tabs>
        <w:spacing w:line="249" w:lineRule="auto" w:before="173" w:after="0"/>
        <w:ind w:left="1820" w:right="115" w:hanging="567"/>
        <w:jc w:val="both"/>
        <w:rPr>
          <w:sz w:val="24"/>
        </w:rPr>
      </w:pPr>
      <w:r>
        <w:rPr>
          <w:i/>
          <w:color w:val="262526"/>
          <w:sz w:val="24"/>
        </w:rPr>
        <w:t>AEMO</w:t>
      </w:r>
      <w:r>
        <w:rPr>
          <w:i/>
          <w:color w:val="262526"/>
          <w:spacing w:val="-19"/>
          <w:sz w:val="24"/>
        </w:rPr>
        <w:t> </w:t>
      </w:r>
      <w:r>
        <w:rPr>
          <w:color w:val="262526"/>
          <w:sz w:val="24"/>
        </w:rPr>
        <w:t>must,</w:t>
      </w:r>
      <w:r>
        <w:rPr>
          <w:color w:val="262526"/>
          <w:spacing w:val="-19"/>
          <w:sz w:val="24"/>
        </w:rPr>
        <w:t> </w:t>
      </w:r>
      <w:r>
        <w:rPr>
          <w:color w:val="262526"/>
          <w:sz w:val="24"/>
        </w:rPr>
        <w:t>as</w:t>
      </w:r>
      <w:r>
        <w:rPr>
          <w:color w:val="262526"/>
          <w:spacing w:val="-19"/>
          <w:sz w:val="24"/>
        </w:rPr>
        <w:t> </w:t>
      </w:r>
      <w:r>
        <w:rPr>
          <w:color w:val="262526"/>
          <w:sz w:val="24"/>
        </w:rPr>
        <w:t>soon</w:t>
      </w:r>
      <w:r>
        <w:rPr>
          <w:color w:val="262526"/>
          <w:spacing w:val="-19"/>
          <w:sz w:val="24"/>
        </w:rPr>
        <w:t> </w:t>
      </w:r>
      <w:r>
        <w:rPr>
          <w:color w:val="262526"/>
          <w:sz w:val="24"/>
        </w:rPr>
        <w:t>as</w:t>
      </w:r>
      <w:r>
        <w:rPr>
          <w:color w:val="262526"/>
          <w:spacing w:val="-19"/>
          <w:sz w:val="24"/>
        </w:rPr>
        <w:t> </w:t>
      </w:r>
      <w:r>
        <w:rPr>
          <w:color w:val="262526"/>
          <w:sz w:val="24"/>
        </w:rPr>
        <w:t>practicable,</w:t>
      </w:r>
      <w:r>
        <w:rPr>
          <w:color w:val="262526"/>
          <w:spacing w:val="-19"/>
          <w:sz w:val="24"/>
        </w:rPr>
        <w:t> </w:t>
      </w:r>
      <w:r>
        <w:rPr>
          <w:color w:val="262526"/>
          <w:sz w:val="24"/>
        </w:rPr>
        <w:t>determine</w:t>
      </w:r>
      <w:r>
        <w:rPr>
          <w:color w:val="262526"/>
          <w:spacing w:val="-19"/>
          <w:sz w:val="24"/>
        </w:rPr>
        <w:t> </w:t>
      </w:r>
      <w:r>
        <w:rPr>
          <w:color w:val="262526"/>
          <w:sz w:val="24"/>
        </w:rPr>
        <w:t>the</w:t>
      </w:r>
      <w:r>
        <w:rPr>
          <w:color w:val="262526"/>
          <w:spacing w:val="-19"/>
          <w:sz w:val="24"/>
        </w:rPr>
        <w:t> </w:t>
      </w:r>
      <w:r>
        <w:rPr>
          <w:color w:val="262526"/>
          <w:sz w:val="24"/>
        </w:rPr>
        <w:t>relative</w:t>
      </w:r>
      <w:r>
        <w:rPr>
          <w:color w:val="262526"/>
          <w:spacing w:val="-18"/>
          <w:sz w:val="24"/>
        </w:rPr>
        <w:t> </w:t>
      </w:r>
      <w:r>
        <w:rPr>
          <w:color w:val="262526"/>
          <w:sz w:val="24"/>
        </w:rPr>
        <w:t>benefit</w:t>
      </w:r>
      <w:r>
        <w:rPr>
          <w:color w:val="262526"/>
          <w:spacing w:val="-19"/>
          <w:sz w:val="24"/>
        </w:rPr>
        <w:t> </w:t>
      </w:r>
      <w:r>
        <w:rPr>
          <w:color w:val="262526"/>
          <w:sz w:val="24"/>
        </w:rPr>
        <w:t>each</w:t>
      </w:r>
      <w:r>
        <w:rPr>
          <w:color w:val="262526"/>
          <w:spacing w:val="-20"/>
          <w:sz w:val="24"/>
        </w:rPr>
        <w:t> </w:t>
      </w:r>
      <w:r>
        <w:rPr>
          <w:i/>
          <w:color w:val="262526"/>
          <w:spacing w:val="-4"/>
          <w:sz w:val="24"/>
        </w:rPr>
        <w:t>region </w:t>
      </w:r>
      <w:r>
        <w:rPr>
          <w:color w:val="262526"/>
          <w:sz w:val="24"/>
        </w:rPr>
        <w:t>received from the payment of compensation under clauses 3.14.5A </w:t>
      </w:r>
      <w:r>
        <w:rPr>
          <w:color w:val="262526"/>
          <w:spacing w:val="2"/>
          <w:sz w:val="24"/>
        </w:rPr>
        <w:t>and </w:t>
      </w:r>
      <w:r>
        <w:rPr>
          <w:color w:val="262526"/>
          <w:sz w:val="24"/>
        </w:rPr>
        <w:t>3.14.5B (as the case may be). In determining the relative benefit each</w:t>
      </w:r>
      <w:r>
        <w:rPr>
          <w:color w:val="262526"/>
          <w:spacing w:val="-34"/>
          <w:sz w:val="24"/>
        </w:rPr>
        <w:t> </w:t>
      </w:r>
      <w:r>
        <w:rPr>
          <w:i/>
          <w:color w:val="262526"/>
          <w:sz w:val="24"/>
        </w:rPr>
        <w:t>region </w:t>
      </w:r>
      <w:r>
        <w:rPr>
          <w:color w:val="262526"/>
          <w:sz w:val="24"/>
        </w:rPr>
        <w:t>received from the payment of such compensation, </w:t>
      </w:r>
      <w:r>
        <w:rPr>
          <w:i/>
          <w:color w:val="262526"/>
          <w:sz w:val="24"/>
        </w:rPr>
        <w:t>AEMO </w:t>
      </w:r>
      <w:r>
        <w:rPr>
          <w:color w:val="262526"/>
          <w:sz w:val="24"/>
        </w:rPr>
        <w:t>must take into account,</w:t>
      </w:r>
      <w:r>
        <w:rPr>
          <w:color w:val="262526"/>
          <w:spacing w:val="-7"/>
          <w:sz w:val="24"/>
        </w:rPr>
        <w:t> </w:t>
      </w:r>
      <w:r>
        <w:rPr>
          <w:color w:val="262526"/>
          <w:sz w:val="24"/>
        </w:rPr>
        <w:t>where</w:t>
      </w:r>
      <w:r>
        <w:rPr>
          <w:color w:val="262526"/>
          <w:spacing w:val="-7"/>
          <w:sz w:val="24"/>
        </w:rPr>
        <w:t> </w:t>
      </w:r>
      <w:r>
        <w:rPr>
          <w:color w:val="262526"/>
          <w:sz w:val="24"/>
        </w:rPr>
        <w:t>applicable,</w:t>
      </w:r>
      <w:r>
        <w:rPr>
          <w:color w:val="262526"/>
          <w:spacing w:val="-6"/>
          <w:sz w:val="24"/>
        </w:rPr>
        <w:t> </w:t>
      </w:r>
      <w:r>
        <w:rPr>
          <w:color w:val="262526"/>
          <w:sz w:val="24"/>
        </w:rPr>
        <w:t>the</w:t>
      </w:r>
      <w:r>
        <w:rPr>
          <w:color w:val="262526"/>
          <w:spacing w:val="-7"/>
          <w:sz w:val="24"/>
        </w:rPr>
        <w:t> </w:t>
      </w:r>
      <w:r>
        <w:rPr>
          <w:color w:val="262526"/>
          <w:sz w:val="24"/>
        </w:rPr>
        <w:t>reason</w:t>
      </w:r>
      <w:r>
        <w:rPr>
          <w:color w:val="262526"/>
          <w:spacing w:val="-6"/>
          <w:sz w:val="24"/>
        </w:rPr>
        <w:t> </w:t>
      </w:r>
      <w:r>
        <w:rPr>
          <w:color w:val="262526"/>
          <w:sz w:val="24"/>
        </w:rPr>
        <w:t>the</w:t>
      </w:r>
      <w:r>
        <w:rPr>
          <w:color w:val="262526"/>
          <w:spacing w:val="-7"/>
          <w:sz w:val="24"/>
        </w:rPr>
        <w:t> </w:t>
      </w:r>
      <w:r>
        <w:rPr>
          <w:color w:val="262526"/>
          <w:sz w:val="24"/>
        </w:rPr>
        <w:t>compensation</w:t>
      </w:r>
      <w:r>
        <w:rPr>
          <w:color w:val="262526"/>
          <w:spacing w:val="-6"/>
          <w:sz w:val="24"/>
        </w:rPr>
        <w:t> </w:t>
      </w:r>
      <w:r>
        <w:rPr>
          <w:color w:val="262526"/>
          <w:sz w:val="24"/>
        </w:rPr>
        <w:t>was</w:t>
      </w:r>
      <w:r>
        <w:rPr>
          <w:color w:val="262526"/>
          <w:spacing w:val="-7"/>
          <w:sz w:val="24"/>
        </w:rPr>
        <w:t> </w:t>
      </w:r>
      <w:r>
        <w:rPr>
          <w:color w:val="262526"/>
          <w:sz w:val="24"/>
        </w:rPr>
        <w:t>paid,</w:t>
      </w:r>
      <w:r>
        <w:rPr>
          <w:color w:val="262526"/>
          <w:spacing w:val="-6"/>
          <w:sz w:val="24"/>
        </w:rPr>
        <w:t> </w:t>
      </w:r>
      <w:r>
        <w:rPr>
          <w:color w:val="262526"/>
          <w:sz w:val="24"/>
        </w:rPr>
        <w:t>the</w:t>
      </w:r>
      <w:r>
        <w:rPr>
          <w:color w:val="262526"/>
          <w:spacing w:val="-9"/>
          <w:sz w:val="24"/>
        </w:rPr>
        <w:t> </w:t>
      </w:r>
      <w:r>
        <w:rPr>
          <w:i/>
          <w:color w:val="262526"/>
          <w:sz w:val="24"/>
        </w:rPr>
        <w:t>load</w:t>
      </w:r>
      <w:r>
        <w:rPr>
          <w:i/>
          <w:color w:val="262526"/>
          <w:spacing w:val="-6"/>
          <w:sz w:val="24"/>
        </w:rPr>
        <w:t> </w:t>
      </w:r>
      <w:r>
        <w:rPr>
          <w:color w:val="262526"/>
          <w:sz w:val="24"/>
        </w:rPr>
        <w:t>at risk of not being supplied if the compensation was not paid or the extent of improvement in available </w:t>
      </w:r>
      <w:r>
        <w:rPr>
          <w:i/>
          <w:color w:val="262526"/>
          <w:sz w:val="24"/>
        </w:rPr>
        <w:t>energy </w:t>
      </w:r>
      <w:r>
        <w:rPr>
          <w:color w:val="262526"/>
          <w:sz w:val="24"/>
        </w:rPr>
        <w:t>reserves in the </w:t>
      </w:r>
      <w:r>
        <w:rPr>
          <w:i/>
          <w:color w:val="262526"/>
          <w:sz w:val="24"/>
        </w:rPr>
        <w:t>region</w:t>
      </w:r>
      <w:r>
        <w:rPr>
          <w:color w:val="262526"/>
          <w:sz w:val="24"/>
        </w:rPr>
        <w:t>, capability to</w:t>
      </w:r>
      <w:r>
        <w:rPr>
          <w:color w:val="262526"/>
          <w:spacing w:val="-38"/>
          <w:sz w:val="24"/>
        </w:rPr>
        <w:t> </w:t>
      </w:r>
      <w:r>
        <w:rPr>
          <w:color w:val="262526"/>
          <w:sz w:val="24"/>
        </w:rPr>
        <w:t>control </w:t>
      </w:r>
      <w:r>
        <w:rPr>
          <w:i/>
          <w:color w:val="262526"/>
          <w:sz w:val="24"/>
        </w:rPr>
        <w:t>voltage</w:t>
      </w:r>
      <w:r>
        <w:rPr>
          <w:i/>
          <w:color w:val="262526"/>
          <w:spacing w:val="-12"/>
          <w:sz w:val="24"/>
        </w:rPr>
        <w:t> </w:t>
      </w:r>
      <w:r>
        <w:rPr>
          <w:color w:val="262526"/>
          <w:sz w:val="24"/>
        </w:rPr>
        <w:t>in</w:t>
      </w:r>
      <w:r>
        <w:rPr>
          <w:color w:val="262526"/>
          <w:spacing w:val="-11"/>
          <w:sz w:val="24"/>
        </w:rPr>
        <w:t> </w:t>
      </w:r>
      <w:r>
        <w:rPr>
          <w:color w:val="262526"/>
          <w:sz w:val="24"/>
        </w:rPr>
        <w:t>the</w:t>
      </w:r>
      <w:r>
        <w:rPr>
          <w:color w:val="262526"/>
          <w:spacing w:val="-11"/>
          <w:sz w:val="24"/>
        </w:rPr>
        <w:t> </w:t>
      </w:r>
      <w:r>
        <w:rPr>
          <w:i/>
          <w:color w:val="262526"/>
          <w:sz w:val="24"/>
        </w:rPr>
        <w:t>region</w:t>
      </w:r>
      <w:r>
        <w:rPr>
          <w:i/>
          <w:color w:val="262526"/>
          <w:spacing w:val="-12"/>
          <w:sz w:val="24"/>
        </w:rPr>
        <w:t> </w:t>
      </w:r>
      <w:r>
        <w:rPr>
          <w:color w:val="262526"/>
          <w:sz w:val="24"/>
        </w:rPr>
        <w:t>and</w:t>
      </w:r>
      <w:r>
        <w:rPr>
          <w:color w:val="262526"/>
          <w:spacing w:val="-11"/>
          <w:sz w:val="24"/>
        </w:rPr>
        <w:t> </w:t>
      </w:r>
      <w:r>
        <w:rPr>
          <w:color w:val="262526"/>
          <w:sz w:val="24"/>
        </w:rPr>
        <w:t>capability</w:t>
      </w:r>
      <w:r>
        <w:rPr>
          <w:color w:val="262526"/>
          <w:spacing w:val="-12"/>
          <w:sz w:val="24"/>
        </w:rPr>
        <w:t> </w:t>
      </w:r>
      <w:r>
        <w:rPr>
          <w:color w:val="262526"/>
          <w:sz w:val="24"/>
        </w:rPr>
        <w:t>to</w:t>
      </w:r>
      <w:r>
        <w:rPr>
          <w:color w:val="262526"/>
          <w:spacing w:val="-10"/>
          <w:sz w:val="24"/>
        </w:rPr>
        <w:t> </w:t>
      </w:r>
      <w:r>
        <w:rPr>
          <w:color w:val="262526"/>
          <w:sz w:val="24"/>
        </w:rPr>
        <w:t>control</w:t>
      </w:r>
      <w:r>
        <w:rPr>
          <w:color w:val="262526"/>
          <w:spacing w:val="-13"/>
          <w:sz w:val="24"/>
        </w:rPr>
        <w:t> </w:t>
      </w:r>
      <w:r>
        <w:rPr>
          <w:i/>
          <w:color w:val="262526"/>
          <w:sz w:val="24"/>
        </w:rPr>
        <w:t>power</w:t>
      </w:r>
      <w:r>
        <w:rPr>
          <w:i/>
          <w:color w:val="262526"/>
          <w:spacing w:val="-11"/>
          <w:sz w:val="24"/>
        </w:rPr>
        <w:t> </w:t>
      </w:r>
      <w:r>
        <w:rPr>
          <w:i/>
          <w:color w:val="262526"/>
          <w:sz w:val="24"/>
        </w:rPr>
        <w:t>system</w:t>
      </w:r>
      <w:r>
        <w:rPr>
          <w:i/>
          <w:color w:val="262526"/>
          <w:spacing w:val="-12"/>
          <w:sz w:val="24"/>
        </w:rPr>
        <w:t> </w:t>
      </w:r>
      <w:r>
        <w:rPr>
          <w:i/>
          <w:color w:val="262526"/>
          <w:sz w:val="24"/>
        </w:rPr>
        <w:t>frequency</w:t>
      </w:r>
      <w:r>
        <w:rPr>
          <w:i/>
          <w:color w:val="262526"/>
          <w:spacing w:val="-10"/>
          <w:sz w:val="24"/>
        </w:rPr>
        <w:t> </w:t>
      </w:r>
      <w:r>
        <w:rPr>
          <w:color w:val="262526"/>
          <w:sz w:val="24"/>
        </w:rPr>
        <w:t>within the </w:t>
      </w:r>
      <w:r>
        <w:rPr>
          <w:i/>
          <w:color w:val="262526"/>
          <w:sz w:val="24"/>
        </w:rPr>
        <w:t>region</w:t>
      </w:r>
      <w:r>
        <w:rPr>
          <w:color w:val="262526"/>
          <w:sz w:val="24"/>
        </w:rPr>
        <w:t>, and any other relevant</w:t>
      </w:r>
      <w:r>
        <w:rPr>
          <w:color w:val="262526"/>
          <w:spacing w:val="-2"/>
          <w:sz w:val="24"/>
        </w:rPr>
        <w:t> </w:t>
      </w:r>
      <w:r>
        <w:rPr>
          <w:color w:val="262526"/>
          <w:sz w:val="24"/>
        </w:rPr>
        <w:t>matters.</w:t>
      </w:r>
    </w:p>
    <w:p>
      <w:pPr>
        <w:pStyle w:val="ListParagraph"/>
        <w:numPr>
          <w:ilvl w:val="3"/>
          <w:numId w:val="84"/>
        </w:numPr>
        <w:tabs>
          <w:tab w:pos="1821" w:val="left" w:leader="none"/>
        </w:tabs>
        <w:spacing w:line="249" w:lineRule="auto" w:before="179" w:after="0"/>
        <w:ind w:left="1820" w:right="115" w:hanging="567"/>
        <w:jc w:val="both"/>
        <w:rPr>
          <w:sz w:val="24"/>
        </w:rPr>
      </w:pPr>
      <w:r>
        <w:rPr>
          <w:i/>
          <w:color w:val="262526"/>
          <w:sz w:val="24"/>
        </w:rPr>
        <w:t>AEMO </w:t>
      </w:r>
      <w:r>
        <w:rPr>
          <w:color w:val="262526"/>
          <w:sz w:val="24"/>
        </w:rPr>
        <w:t>must, in accordance with the </w:t>
      </w:r>
      <w:r>
        <w:rPr>
          <w:i/>
          <w:color w:val="262526"/>
          <w:sz w:val="24"/>
        </w:rPr>
        <w:t>intervention settlement timetable</w:t>
      </w:r>
      <w:r>
        <w:rPr>
          <w:color w:val="262526"/>
          <w:sz w:val="24"/>
        </w:rPr>
        <w:t>, calculate for each </w:t>
      </w:r>
      <w:r>
        <w:rPr>
          <w:i/>
          <w:color w:val="262526"/>
          <w:sz w:val="24"/>
        </w:rPr>
        <w:t>market ancillary service </w:t>
      </w:r>
      <w:r>
        <w:rPr>
          <w:color w:val="262526"/>
          <w:sz w:val="24"/>
        </w:rPr>
        <w:t>the subject of a </w:t>
      </w:r>
      <w:r>
        <w:rPr>
          <w:i/>
          <w:color w:val="262526"/>
          <w:sz w:val="24"/>
        </w:rPr>
        <w:t>direction</w:t>
      </w:r>
      <w:r>
        <w:rPr>
          <w:color w:val="262526"/>
          <w:sz w:val="24"/>
        </w:rPr>
        <w:t>, </w:t>
      </w:r>
      <w:r>
        <w:rPr>
          <w:color w:val="262526"/>
          <w:spacing w:val="2"/>
          <w:sz w:val="24"/>
        </w:rPr>
        <w:t>the </w:t>
      </w:r>
      <w:r>
        <w:rPr>
          <w:color w:val="262526"/>
          <w:sz w:val="24"/>
        </w:rPr>
        <w:t>"</w:t>
      </w:r>
      <w:r>
        <w:rPr>
          <w:b/>
          <w:i/>
          <w:color w:val="262526"/>
          <w:sz w:val="24"/>
        </w:rPr>
        <w:t>ancillary service compensation recovery amount</w:t>
      </w:r>
      <w:r>
        <w:rPr>
          <w:color w:val="262526"/>
          <w:sz w:val="24"/>
        </w:rPr>
        <w:t>"</w:t>
      </w:r>
      <w:r>
        <w:rPr>
          <w:color w:val="262526"/>
          <w:spacing w:val="-5"/>
          <w:sz w:val="24"/>
        </w:rPr>
        <w:t> </w:t>
      </w:r>
      <w:r>
        <w:rPr>
          <w:color w:val="262526"/>
          <w:sz w:val="24"/>
        </w:rPr>
        <w:t>being:</w:t>
      </w:r>
    </w:p>
    <w:p>
      <w:pPr>
        <w:pStyle w:val="ListParagraph"/>
        <w:numPr>
          <w:ilvl w:val="4"/>
          <w:numId w:val="84"/>
        </w:numPr>
        <w:tabs>
          <w:tab w:pos="2388" w:val="left" w:leader="none"/>
        </w:tabs>
        <w:spacing w:line="249" w:lineRule="auto" w:before="173" w:after="0"/>
        <w:ind w:left="2387" w:right="114" w:hanging="567"/>
        <w:jc w:val="both"/>
        <w:rPr>
          <w:sz w:val="24"/>
        </w:rPr>
      </w:pPr>
      <w:r>
        <w:rPr>
          <w:color w:val="262526"/>
          <w:sz w:val="24"/>
        </w:rPr>
        <w:t>the total of the compensation payable by </w:t>
      </w:r>
      <w:r>
        <w:rPr>
          <w:i/>
          <w:color w:val="262526"/>
          <w:sz w:val="24"/>
        </w:rPr>
        <w:t>AEMO </w:t>
      </w:r>
      <w:r>
        <w:rPr>
          <w:color w:val="262526"/>
          <w:sz w:val="24"/>
        </w:rPr>
        <w:t>to </w:t>
      </w:r>
      <w:r>
        <w:rPr>
          <w:i/>
          <w:color w:val="262526"/>
          <w:sz w:val="24"/>
        </w:rPr>
        <w:t>Market Suspension </w:t>
      </w:r>
      <w:r>
        <w:rPr>
          <w:i/>
          <w:color w:val="262526"/>
          <w:sz w:val="24"/>
        </w:rPr>
        <w:t>Compensation Claimants </w:t>
      </w:r>
      <w:r>
        <w:rPr>
          <w:color w:val="262526"/>
          <w:sz w:val="24"/>
        </w:rPr>
        <w:t>calculated in accordance with clauses 3.14.5A(d),</w:t>
      </w:r>
      <w:r>
        <w:rPr>
          <w:color w:val="262526"/>
          <w:spacing w:val="-7"/>
          <w:sz w:val="24"/>
        </w:rPr>
        <w:t> </w:t>
      </w:r>
      <w:r>
        <w:rPr>
          <w:color w:val="262526"/>
          <w:sz w:val="24"/>
        </w:rPr>
        <w:t>3.14.5B</w:t>
      </w:r>
      <w:r>
        <w:rPr>
          <w:color w:val="262526"/>
          <w:spacing w:val="-7"/>
          <w:sz w:val="24"/>
        </w:rPr>
        <w:t> </w:t>
      </w:r>
      <w:r>
        <w:rPr>
          <w:color w:val="262526"/>
          <w:sz w:val="24"/>
        </w:rPr>
        <w:t>and</w:t>
      </w:r>
      <w:r>
        <w:rPr>
          <w:color w:val="262526"/>
          <w:spacing w:val="-7"/>
          <w:sz w:val="24"/>
        </w:rPr>
        <w:t> </w:t>
      </w:r>
      <w:r>
        <w:rPr>
          <w:color w:val="262526"/>
          <w:sz w:val="24"/>
        </w:rPr>
        <w:t>3.15.7B</w:t>
      </w:r>
      <w:r>
        <w:rPr>
          <w:color w:val="262526"/>
          <w:spacing w:val="-7"/>
          <w:sz w:val="24"/>
        </w:rPr>
        <w:t> </w:t>
      </w:r>
      <w:r>
        <w:rPr>
          <w:color w:val="262526"/>
          <w:sz w:val="24"/>
        </w:rPr>
        <w:t>(as</w:t>
      </w:r>
      <w:r>
        <w:rPr>
          <w:color w:val="262526"/>
          <w:spacing w:val="-7"/>
          <w:sz w:val="24"/>
        </w:rPr>
        <w:t> </w:t>
      </w:r>
      <w:r>
        <w:rPr>
          <w:color w:val="262526"/>
          <w:sz w:val="24"/>
        </w:rPr>
        <w:t>the</w:t>
      </w:r>
      <w:r>
        <w:rPr>
          <w:color w:val="262526"/>
          <w:spacing w:val="-7"/>
          <w:sz w:val="24"/>
        </w:rPr>
        <w:t> </w:t>
      </w:r>
      <w:r>
        <w:rPr>
          <w:color w:val="262526"/>
          <w:sz w:val="24"/>
        </w:rPr>
        <w:t>case</w:t>
      </w:r>
      <w:r>
        <w:rPr>
          <w:color w:val="262526"/>
          <w:spacing w:val="-7"/>
          <w:sz w:val="24"/>
        </w:rPr>
        <w:t> </w:t>
      </w:r>
      <w:r>
        <w:rPr>
          <w:color w:val="262526"/>
          <w:sz w:val="24"/>
        </w:rPr>
        <w:t>may</w:t>
      </w:r>
      <w:r>
        <w:rPr>
          <w:color w:val="262526"/>
          <w:spacing w:val="-7"/>
          <w:sz w:val="24"/>
        </w:rPr>
        <w:t> </w:t>
      </w:r>
      <w:r>
        <w:rPr>
          <w:color w:val="262526"/>
          <w:sz w:val="24"/>
        </w:rPr>
        <w:t>be)</w:t>
      </w:r>
      <w:r>
        <w:rPr>
          <w:color w:val="262526"/>
          <w:spacing w:val="-7"/>
          <w:sz w:val="24"/>
        </w:rPr>
        <w:t> </w:t>
      </w:r>
      <w:r>
        <w:rPr>
          <w:color w:val="262526"/>
          <w:sz w:val="24"/>
        </w:rPr>
        <w:t>for</w:t>
      </w:r>
      <w:r>
        <w:rPr>
          <w:color w:val="262526"/>
          <w:spacing w:val="-7"/>
          <w:sz w:val="24"/>
        </w:rPr>
        <w:t> </w:t>
      </w:r>
      <w:r>
        <w:rPr>
          <w:color w:val="262526"/>
          <w:sz w:val="24"/>
        </w:rPr>
        <w:t>the</w:t>
      </w:r>
      <w:r>
        <w:rPr>
          <w:color w:val="262526"/>
          <w:spacing w:val="-7"/>
          <w:sz w:val="24"/>
        </w:rPr>
        <w:t> </w:t>
      </w:r>
      <w:r>
        <w:rPr>
          <w:color w:val="262526"/>
          <w:sz w:val="24"/>
        </w:rPr>
        <w:t>provision of </w:t>
      </w:r>
      <w:r>
        <w:rPr>
          <w:i/>
          <w:color w:val="262526"/>
          <w:sz w:val="24"/>
        </w:rPr>
        <w:t>market ancillary services </w:t>
      </w:r>
      <w:r>
        <w:rPr>
          <w:color w:val="262526"/>
          <w:sz w:val="24"/>
        </w:rPr>
        <w:t>during a </w:t>
      </w:r>
      <w:r>
        <w:rPr>
          <w:i/>
          <w:color w:val="262526"/>
          <w:sz w:val="24"/>
        </w:rPr>
        <w:t>market suspension pricing </w:t>
      </w:r>
      <w:r>
        <w:rPr>
          <w:i/>
          <w:color w:val="262526"/>
          <w:sz w:val="24"/>
        </w:rPr>
        <w:t>schedule period</w:t>
      </w:r>
      <w:r>
        <w:rPr>
          <w:color w:val="262526"/>
          <w:sz w:val="24"/>
        </w:rPr>
        <w:t>;</w:t>
      </w:r>
      <w:r>
        <w:rPr>
          <w:color w:val="262526"/>
          <w:spacing w:val="-2"/>
          <w:sz w:val="24"/>
        </w:rPr>
        <w:t> </w:t>
      </w:r>
      <w:r>
        <w:rPr>
          <w:color w:val="262526"/>
          <w:sz w:val="24"/>
        </w:rPr>
        <w:t>plus</w:t>
      </w:r>
    </w:p>
    <w:p>
      <w:pPr>
        <w:pStyle w:val="ListParagraph"/>
        <w:numPr>
          <w:ilvl w:val="4"/>
          <w:numId w:val="84"/>
        </w:numPr>
        <w:tabs>
          <w:tab w:pos="2388" w:val="left" w:leader="none"/>
        </w:tabs>
        <w:spacing w:line="249" w:lineRule="auto" w:before="175" w:after="0"/>
        <w:ind w:left="2387" w:right="115" w:hanging="567"/>
        <w:jc w:val="both"/>
        <w:rPr>
          <w:sz w:val="24"/>
        </w:rPr>
      </w:pPr>
      <w:r>
        <w:rPr>
          <w:color w:val="262526"/>
          <w:sz w:val="24"/>
        </w:rPr>
        <w:t>the total amount payable by </w:t>
      </w:r>
      <w:r>
        <w:rPr>
          <w:i/>
          <w:color w:val="262526"/>
          <w:sz w:val="24"/>
        </w:rPr>
        <w:t>AEMO </w:t>
      </w:r>
      <w:r>
        <w:rPr>
          <w:color w:val="262526"/>
          <w:sz w:val="24"/>
        </w:rPr>
        <w:t>to the independent expert</w:t>
      </w:r>
      <w:r>
        <w:rPr>
          <w:color w:val="262526"/>
          <w:spacing w:val="-29"/>
          <w:sz w:val="24"/>
        </w:rPr>
        <w:t> </w:t>
      </w:r>
      <w:r>
        <w:rPr>
          <w:color w:val="262526"/>
          <w:sz w:val="24"/>
        </w:rPr>
        <w:t>pursuant to clause 3.12.3(c); less</w:t>
      </w:r>
    </w:p>
    <w:p>
      <w:pPr>
        <w:pStyle w:val="ListParagraph"/>
        <w:numPr>
          <w:ilvl w:val="4"/>
          <w:numId w:val="84"/>
        </w:numPr>
        <w:tabs>
          <w:tab w:pos="2388" w:val="left" w:leader="none"/>
        </w:tabs>
        <w:spacing w:line="249" w:lineRule="auto" w:before="172" w:after="0"/>
        <w:ind w:left="2387" w:right="116" w:hanging="567"/>
        <w:jc w:val="both"/>
        <w:rPr>
          <w:sz w:val="24"/>
        </w:rPr>
      </w:pPr>
      <w:r>
        <w:rPr>
          <w:color w:val="262526"/>
          <w:sz w:val="24"/>
        </w:rPr>
        <w:t>any administrative costs payable by </w:t>
      </w:r>
      <w:r>
        <w:rPr>
          <w:i/>
          <w:color w:val="262526"/>
          <w:sz w:val="24"/>
        </w:rPr>
        <w:t>Market Suspension </w:t>
      </w:r>
      <w:r>
        <w:rPr>
          <w:i/>
          <w:color w:val="262526"/>
          <w:spacing w:val="-2"/>
          <w:sz w:val="24"/>
        </w:rPr>
        <w:t>Compensation </w:t>
      </w:r>
      <w:r>
        <w:rPr>
          <w:i/>
          <w:color w:val="262526"/>
          <w:sz w:val="24"/>
        </w:rPr>
        <w:t>Claimants </w:t>
      </w:r>
      <w:r>
        <w:rPr>
          <w:color w:val="262526"/>
          <w:sz w:val="24"/>
        </w:rPr>
        <w:t>pursuant to clause</w:t>
      </w:r>
      <w:r>
        <w:rPr>
          <w:color w:val="262526"/>
          <w:spacing w:val="-1"/>
          <w:sz w:val="24"/>
        </w:rPr>
        <w:t> </w:t>
      </w:r>
      <w:r>
        <w:rPr>
          <w:color w:val="262526"/>
          <w:sz w:val="24"/>
        </w:rPr>
        <w:t>3.14.5B(e).</w:t>
      </w:r>
    </w:p>
    <w:p>
      <w:pPr>
        <w:pStyle w:val="ListParagraph"/>
        <w:numPr>
          <w:ilvl w:val="3"/>
          <w:numId w:val="84"/>
        </w:numPr>
        <w:tabs>
          <w:tab w:pos="1816" w:val="left" w:leader="none"/>
          <w:tab w:pos="1817" w:val="left" w:leader="none"/>
        </w:tabs>
        <w:spacing w:line="240" w:lineRule="auto" w:before="172" w:after="0"/>
        <w:ind w:left="1816" w:right="0" w:hanging="564"/>
        <w:jc w:val="left"/>
        <w:rPr>
          <w:sz w:val="24"/>
        </w:rPr>
      </w:pPr>
      <w:r>
        <w:rPr>
          <w:color w:val="262526"/>
          <w:sz w:val="24"/>
        </w:rPr>
        <w:t>The </w:t>
      </w:r>
      <w:r>
        <w:rPr>
          <w:i/>
          <w:color w:val="262526"/>
          <w:sz w:val="24"/>
        </w:rPr>
        <w:t>trading amount </w:t>
      </w:r>
      <w:r>
        <w:rPr>
          <w:color w:val="262526"/>
          <w:sz w:val="24"/>
        </w:rPr>
        <w:t>must be calculated as</w:t>
      </w:r>
      <w:r>
        <w:rPr>
          <w:color w:val="262526"/>
          <w:spacing w:val="-2"/>
          <w:sz w:val="24"/>
        </w:rPr>
        <w:t> </w:t>
      </w:r>
      <w:r>
        <w:rPr>
          <w:color w:val="262526"/>
          <w:sz w:val="24"/>
        </w:rPr>
        <w:t>follows:</w:t>
      </w:r>
    </w:p>
    <w:p>
      <w:pPr>
        <w:pStyle w:val="ListParagraph"/>
        <w:numPr>
          <w:ilvl w:val="4"/>
          <w:numId w:val="84"/>
        </w:numPr>
        <w:tabs>
          <w:tab w:pos="2388" w:val="left" w:leader="none"/>
        </w:tabs>
        <w:spacing w:line="249" w:lineRule="auto" w:before="182" w:after="0"/>
        <w:ind w:left="2387" w:right="115" w:hanging="567"/>
        <w:jc w:val="both"/>
        <w:rPr>
          <w:sz w:val="24"/>
        </w:rPr>
      </w:pPr>
      <w:r>
        <w:rPr>
          <w:color w:val="262526"/>
          <w:sz w:val="24"/>
        </w:rPr>
        <w:t>subject</w:t>
      </w:r>
      <w:r>
        <w:rPr>
          <w:color w:val="262526"/>
          <w:spacing w:val="-15"/>
          <w:sz w:val="24"/>
        </w:rPr>
        <w:t> </w:t>
      </w:r>
      <w:r>
        <w:rPr>
          <w:color w:val="262526"/>
          <w:sz w:val="24"/>
        </w:rPr>
        <w:t>to</w:t>
      </w:r>
      <w:r>
        <w:rPr>
          <w:color w:val="262526"/>
          <w:spacing w:val="-14"/>
          <w:sz w:val="24"/>
        </w:rPr>
        <w:t> </w:t>
      </w:r>
      <w:r>
        <w:rPr>
          <w:color w:val="262526"/>
          <w:sz w:val="24"/>
        </w:rPr>
        <w:t>clause</w:t>
      </w:r>
      <w:r>
        <w:rPr>
          <w:color w:val="262526"/>
          <w:spacing w:val="-15"/>
          <w:sz w:val="24"/>
        </w:rPr>
        <w:t> </w:t>
      </w:r>
      <w:r>
        <w:rPr>
          <w:color w:val="262526"/>
          <w:sz w:val="24"/>
        </w:rPr>
        <w:t>3.15.8A(g)(2)</w:t>
      </w:r>
      <w:r>
        <w:rPr>
          <w:color w:val="262526"/>
          <w:spacing w:val="-14"/>
          <w:sz w:val="24"/>
        </w:rPr>
        <w:t> </w:t>
      </w:r>
      <w:r>
        <w:rPr>
          <w:color w:val="262526"/>
          <w:sz w:val="24"/>
        </w:rPr>
        <w:t>and</w:t>
      </w:r>
      <w:r>
        <w:rPr>
          <w:color w:val="262526"/>
          <w:spacing w:val="-15"/>
          <w:sz w:val="24"/>
        </w:rPr>
        <w:t> </w:t>
      </w:r>
      <w:r>
        <w:rPr>
          <w:color w:val="262526"/>
          <w:sz w:val="24"/>
        </w:rPr>
        <w:t>(3)</w:t>
      </w:r>
      <w:r>
        <w:rPr>
          <w:color w:val="262526"/>
          <w:spacing w:val="-14"/>
          <w:sz w:val="24"/>
        </w:rPr>
        <w:t> </w:t>
      </w:r>
      <w:r>
        <w:rPr>
          <w:i/>
          <w:color w:val="262526"/>
          <w:sz w:val="24"/>
        </w:rPr>
        <w:t>AEMO</w:t>
      </w:r>
      <w:r>
        <w:rPr>
          <w:i/>
          <w:color w:val="262526"/>
          <w:spacing w:val="-15"/>
          <w:sz w:val="24"/>
        </w:rPr>
        <w:t> </w:t>
      </w:r>
      <w:r>
        <w:rPr>
          <w:color w:val="262526"/>
          <w:sz w:val="24"/>
        </w:rPr>
        <w:t>must</w:t>
      </w:r>
      <w:r>
        <w:rPr>
          <w:color w:val="262526"/>
          <w:spacing w:val="-14"/>
          <w:sz w:val="24"/>
        </w:rPr>
        <w:t> </w:t>
      </w:r>
      <w:r>
        <w:rPr>
          <w:color w:val="262526"/>
          <w:sz w:val="24"/>
        </w:rPr>
        <w:t>use</w:t>
      </w:r>
      <w:r>
        <w:rPr>
          <w:color w:val="262526"/>
          <w:spacing w:val="-14"/>
          <w:sz w:val="24"/>
        </w:rPr>
        <w:t> </w:t>
      </w:r>
      <w:r>
        <w:rPr>
          <w:color w:val="262526"/>
          <w:sz w:val="24"/>
        </w:rPr>
        <w:t>the</w:t>
      </w:r>
      <w:r>
        <w:rPr>
          <w:color w:val="262526"/>
          <w:spacing w:val="-15"/>
          <w:sz w:val="24"/>
        </w:rPr>
        <w:t> </w:t>
      </w:r>
      <w:r>
        <w:rPr>
          <w:color w:val="262526"/>
          <w:sz w:val="24"/>
        </w:rPr>
        <w:t>appropriate formula set out in clause 3.15.6A(c8), (c9), (d), (e), (f), (g), (h) or (i) depending on which </w:t>
      </w:r>
      <w:r>
        <w:rPr>
          <w:i/>
          <w:color w:val="262526"/>
          <w:sz w:val="24"/>
        </w:rPr>
        <w:t>market ancillary service </w:t>
      </w:r>
      <w:r>
        <w:rPr>
          <w:color w:val="262526"/>
          <w:sz w:val="24"/>
        </w:rPr>
        <w:t>was provided during a </w:t>
      </w:r>
      <w:r>
        <w:rPr>
          <w:i/>
          <w:color w:val="262526"/>
          <w:sz w:val="24"/>
        </w:rPr>
        <w:t>market suspension pricing schedule</w:t>
      </w:r>
      <w:r>
        <w:rPr>
          <w:i/>
          <w:color w:val="262526"/>
          <w:spacing w:val="-5"/>
          <w:sz w:val="24"/>
        </w:rPr>
        <w:t> </w:t>
      </w:r>
      <w:r>
        <w:rPr>
          <w:i/>
          <w:color w:val="262526"/>
          <w:sz w:val="24"/>
        </w:rPr>
        <w:t>period</w:t>
      </w:r>
      <w:r>
        <w:rPr>
          <w:color w:val="262526"/>
          <w:sz w:val="24"/>
        </w:rPr>
        <w:t>;</w:t>
      </w:r>
    </w:p>
    <w:p>
      <w:pPr>
        <w:pStyle w:val="ListParagraph"/>
        <w:numPr>
          <w:ilvl w:val="4"/>
          <w:numId w:val="84"/>
        </w:numPr>
        <w:tabs>
          <w:tab w:pos="2384" w:val="left" w:leader="none"/>
        </w:tabs>
        <w:spacing w:line="249" w:lineRule="auto" w:before="174" w:after="0"/>
        <w:ind w:left="2387" w:right="115" w:hanging="567"/>
        <w:jc w:val="both"/>
        <w:rPr>
          <w:sz w:val="24"/>
        </w:rPr>
      </w:pPr>
      <w:r>
        <w:rPr>
          <w:color w:val="262526"/>
          <w:spacing w:val="-5"/>
          <w:sz w:val="24"/>
        </w:rPr>
        <w:t>TNSCASP,</w:t>
      </w:r>
      <w:r>
        <w:rPr>
          <w:color w:val="262526"/>
          <w:spacing w:val="-19"/>
          <w:sz w:val="24"/>
        </w:rPr>
        <w:t> </w:t>
      </w:r>
      <w:r>
        <w:rPr>
          <w:color w:val="262526"/>
          <w:spacing w:val="-7"/>
          <w:sz w:val="24"/>
        </w:rPr>
        <w:t>TSRP,</w:t>
      </w:r>
      <w:r>
        <w:rPr>
          <w:color w:val="262526"/>
          <w:spacing w:val="-14"/>
          <w:sz w:val="24"/>
        </w:rPr>
        <w:t> </w:t>
      </w:r>
      <w:r>
        <w:rPr>
          <w:color w:val="262526"/>
          <w:spacing w:val="-8"/>
          <w:sz w:val="24"/>
        </w:rPr>
        <w:t>RTCRSP,</w:t>
      </w:r>
      <w:r>
        <w:rPr>
          <w:color w:val="262526"/>
          <w:spacing w:val="-14"/>
          <w:sz w:val="24"/>
        </w:rPr>
        <w:t> </w:t>
      </w:r>
      <w:r>
        <w:rPr>
          <w:color w:val="262526"/>
          <w:spacing w:val="-4"/>
          <w:sz w:val="24"/>
        </w:rPr>
        <w:t>RTCLSP</w:t>
      </w:r>
      <w:r>
        <w:rPr>
          <w:color w:val="262526"/>
          <w:spacing w:val="-23"/>
          <w:sz w:val="24"/>
        </w:rPr>
        <w:t> </w:t>
      </w:r>
      <w:r>
        <w:rPr>
          <w:color w:val="262526"/>
          <w:sz w:val="24"/>
        </w:rPr>
        <w:t>or</w:t>
      </w:r>
      <w:r>
        <w:rPr>
          <w:color w:val="262526"/>
          <w:spacing w:val="-18"/>
          <w:sz w:val="24"/>
        </w:rPr>
        <w:t> </w:t>
      </w:r>
      <w:r>
        <w:rPr>
          <w:color w:val="262526"/>
          <w:sz w:val="24"/>
        </w:rPr>
        <w:t>TSFCAS</w:t>
      </w:r>
      <w:r>
        <w:rPr>
          <w:color w:val="262526"/>
          <w:spacing w:val="-15"/>
          <w:sz w:val="24"/>
        </w:rPr>
        <w:t> </w:t>
      </w:r>
      <w:r>
        <w:rPr>
          <w:color w:val="262526"/>
          <w:sz w:val="24"/>
        </w:rPr>
        <w:t>(as</w:t>
      </w:r>
      <w:r>
        <w:rPr>
          <w:color w:val="262526"/>
          <w:spacing w:val="-14"/>
          <w:sz w:val="24"/>
        </w:rPr>
        <w:t> </w:t>
      </w:r>
      <w:r>
        <w:rPr>
          <w:color w:val="262526"/>
          <w:sz w:val="24"/>
        </w:rPr>
        <w:t>applicable)</w:t>
      </w:r>
      <w:r>
        <w:rPr>
          <w:color w:val="262526"/>
          <w:spacing w:val="-14"/>
          <w:sz w:val="24"/>
        </w:rPr>
        <w:t> </w:t>
      </w:r>
      <w:r>
        <w:rPr>
          <w:color w:val="262526"/>
          <w:sz w:val="24"/>
        </w:rPr>
        <w:t>in</w:t>
      </w:r>
      <w:r>
        <w:rPr>
          <w:color w:val="262526"/>
          <w:spacing w:val="-15"/>
          <w:sz w:val="24"/>
        </w:rPr>
        <w:t> </w:t>
      </w:r>
      <w:r>
        <w:rPr>
          <w:color w:val="262526"/>
          <w:spacing w:val="-2"/>
          <w:sz w:val="24"/>
        </w:rPr>
        <w:t>the </w:t>
      </w:r>
      <w:r>
        <w:rPr>
          <w:color w:val="262526"/>
          <w:sz w:val="24"/>
        </w:rPr>
        <w:t>relevant</w:t>
      </w:r>
      <w:r>
        <w:rPr>
          <w:color w:val="262526"/>
          <w:spacing w:val="-20"/>
          <w:sz w:val="24"/>
        </w:rPr>
        <w:t> </w:t>
      </w:r>
      <w:r>
        <w:rPr>
          <w:color w:val="262526"/>
          <w:sz w:val="24"/>
        </w:rPr>
        <w:t>formula</w:t>
      </w:r>
      <w:r>
        <w:rPr>
          <w:color w:val="262526"/>
          <w:spacing w:val="-20"/>
          <w:sz w:val="24"/>
        </w:rPr>
        <w:t> </w:t>
      </w:r>
      <w:r>
        <w:rPr>
          <w:color w:val="262526"/>
          <w:sz w:val="24"/>
        </w:rPr>
        <w:t>is</w:t>
      </w:r>
      <w:r>
        <w:rPr>
          <w:color w:val="262526"/>
          <w:spacing w:val="-20"/>
          <w:sz w:val="24"/>
        </w:rPr>
        <w:t> </w:t>
      </w:r>
      <w:r>
        <w:rPr>
          <w:color w:val="262526"/>
          <w:sz w:val="24"/>
        </w:rPr>
        <w:t>equal</w:t>
      </w:r>
      <w:r>
        <w:rPr>
          <w:color w:val="262526"/>
          <w:spacing w:val="-20"/>
          <w:sz w:val="24"/>
        </w:rPr>
        <w:t> </w:t>
      </w:r>
      <w:r>
        <w:rPr>
          <w:color w:val="262526"/>
          <w:sz w:val="24"/>
        </w:rPr>
        <w:t>to</w:t>
      </w:r>
      <w:r>
        <w:rPr>
          <w:color w:val="262526"/>
          <w:spacing w:val="-19"/>
          <w:sz w:val="24"/>
        </w:rPr>
        <w:t> </w:t>
      </w:r>
      <w:r>
        <w:rPr>
          <w:color w:val="262526"/>
          <w:sz w:val="24"/>
        </w:rPr>
        <w:t>the</w:t>
      </w:r>
      <w:r>
        <w:rPr>
          <w:color w:val="262526"/>
          <w:spacing w:val="-21"/>
          <w:sz w:val="24"/>
        </w:rPr>
        <w:t> </w:t>
      </w:r>
      <w:r>
        <w:rPr>
          <w:i/>
          <w:color w:val="262526"/>
          <w:sz w:val="24"/>
        </w:rPr>
        <w:t>ancillary</w:t>
      </w:r>
      <w:r>
        <w:rPr>
          <w:i/>
          <w:color w:val="262526"/>
          <w:spacing w:val="-20"/>
          <w:sz w:val="24"/>
        </w:rPr>
        <w:t> </w:t>
      </w:r>
      <w:r>
        <w:rPr>
          <w:i/>
          <w:color w:val="262526"/>
          <w:sz w:val="24"/>
        </w:rPr>
        <w:t>service</w:t>
      </w:r>
      <w:r>
        <w:rPr>
          <w:i/>
          <w:color w:val="262526"/>
          <w:spacing w:val="-20"/>
          <w:sz w:val="24"/>
        </w:rPr>
        <w:t> </w:t>
      </w:r>
      <w:r>
        <w:rPr>
          <w:i/>
          <w:color w:val="262526"/>
          <w:sz w:val="24"/>
        </w:rPr>
        <w:t>compensation</w:t>
      </w:r>
      <w:r>
        <w:rPr>
          <w:i/>
          <w:color w:val="262526"/>
          <w:spacing w:val="-19"/>
          <w:sz w:val="24"/>
        </w:rPr>
        <w:t> </w:t>
      </w:r>
      <w:r>
        <w:rPr>
          <w:i/>
          <w:color w:val="262526"/>
          <w:spacing w:val="-4"/>
          <w:sz w:val="24"/>
        </w:rPr>
        <w:t>recovery </w:t>
      </w:r>
      <w:r>
        <w:rPr>
          <w:i/>
          <w:color w:val="262526"/>
          <w:sz w:val="24"/>
        </w:rPr>
        <w:t>amount </w:t>
      </w:r>
      <w:r>
        <w:rPr>
          <w:color w:val="262526"/>
          <w:sz w:val="24"/>
        </w:rPr>
        <w:t>for the relevant </w:t>
      </w:r>
      <w:r>
        <w:rPr>
          <w:i/>
          <w:color w:val="262526"/>
          <w:sz w:val="24"/>
        </w:rPr>
        <w:t>ancillary service </w:t>
      </w:r>
      <w:r>
        <w:rPr>
          <w:color w:val="262526"/>
          <w:sz w:val="24"/>
        </w:rPr>
        <w:t>in respect of that </w:t>
      </w:r>
      <w:r>
        <w:rPr>
          <w:i/>
          <w:color w:val="262526"/>
          <w:spacing w:val="2"/>
          <w:sz w:val="24"/>
        </w:rPr>
        <w:t>market </w:t>
      </w:r>
      <w:r>
        <w:rPr>
          <w:i/>
          <w:color w:val="262526"/>
          <w:sz w:val="24"/>
        </w:rPr>
        <w:t>suspension pricing schedule period</w:t>
      </w:r>
      <w:r>
        <w:rPr>
          <w:color w:val="262526"/>
          <w:sz w:val="24"/>
        </w:rPr>
        <w:t>;</w:t>
      </w:r>
      <w:r>
        <w:rPr>
          <w:color w:val="262526"/>
          <w:spacing w:val="-4"/>
          <w:sz w:val="24"/>
        </w:rPr>
        <w:t> </w:t>
      </w:r>
      <w:r>
        <w:rPr>
          <w:color w:val="262526"/>
          <w:sz w:val="24"/>
        </w:rPr>
        <w:t>and</w:t>
      </w:r>
    </w:p>
    <w:p>
      <w:pPr>
        <w:pStyle w:val="ListParagraph"/>
        <w:numPr>
          <w:ilvl w:val="4"/>
          <w:numId w:val="84"/>
        </w:numPr>
        <w:tabs>
          <w:tab w:pos="2388" w:val="left" w:leader="none"/>
        </w:tabs>
        <w:spacing w:line="249" w:lineRule="auto" w:before="174" w:after="0"/>
        <w:ind w:left="2387" w:right="114" w:hanging="567"/>
        <w:jc w:val="both"/>
        <w:rPr>
          <w:i/>
          <w:sz w:val="24"/>
        </w:rPr>
      </w:pPr>
      <w:r>
        <w:rPr>
          <w:color w:val="262526"/>
          <w:sz w:val="24"/>
        </w:rPr>
        <w:t>if</w:t>
      </w:r>
      <w:r>
        <w:rPr>
          <w:color w:val="262526"/>
          <w:spacing w:val="-6"/>
          <w:sz w:val="24"/>
        </w:rPr>
        <w:t> </w:t>
      </w:r>
      <w:r>
        <w:rPr>
          <w:color w:val="262526"/>
          <w:sz w:val="24"/>
        </w:rPr>
        <w:t>TCE,</w:t>
      </w:r>
      <w:r>
        <w:rPr>
          <w:color w:val="262526"/>
          <w:spacing w:val="-6"/>
          <w:sz w:val="24"/>
        </w:rPr>
        <w:t> </w:t>
      </w:r>
      <w:r>
        <w:rPr>
          <w:color w:val="262526"/>
          <w:sz w:val="24"/>
        </w:rPr>
        <w:t>TGE,</w:t>
      </w:r>
      <w:r>
        <w:rPr>
          <w:color w:val="262526"/>
          <w:spacing w:val="-6"/>
          <w:sz w:val="24"/>
        </w:rPr>
        <w:t> </w:t>
      </w:r>
      <w:r>
        <w:rPr>
          <w:color w:val="262526"/>
          <w:sz w:val="24"/>
        </w:rPr>
        <w:t>TSGE,</w:t>
      </w:r>
      <w:r>
        <w:rPr>
          <w:color w:val="262526"/>
          <w:spacing w:val="-15"/>
          <w:sz w:val="24"/>
        </w:rPr>
        <w:t> </w:t>
      </w:r>
      <w:r>
        <w:rPr>
          <w:color w:val="262526"/>
          <w:sz w:val="24"/>
        </w:rPr>
        <w:t>AGE,</w:t>
      </w:r>
      <w:r>
        <w:rPr>
          <w:color w:val="262526"/>
          <w:spacing w:val="-14"/>
          <w:sz w:val="24"/>
        </w:rPr>
        <w:t> </w:t>
      </w:r>
      <w:r>
        <w:rPr>
          <w:color w:val="262526"/>
          <w:spacing w:val="-6"/>
          <w:sz w:val="24"/>
        </w:rPr>
        <w:t>ATCE,</w:t>
      </w:r>
      <w:r>
        <w:rPr>
          <w:color w:val="262526"/>
          <w:spacing w:val="-15"/>
          <w:sz w:val="24"/>
        </w:rPr>
        <w:t> </w:t>
      </w:r>
      <w:r>
        <w:rPr>
          <w:color w:val="262526"/>
          <w:spacing w:val="-6"/>
          <w:sz w:val="24"/>
        </w:rPr>
        <w:t>ATGE,</w:t>
      </w:r>
      <w:r>
        <w:rPr>
          <w:color w:val="262526"/>
          <w:spacing w:val="-15"/>
          <w:sz w:val="24"/>
        </w:rPr>
        <w:t> </w:t>
      </w:r>
      <w:r>
        <w:rPr>
          <w:color w:val="262526"/>
          <w:spacing w:val="-6"/>
          <w:sz w:val="24"/>
        </w:rPr>
        <w:t>ATSGE</w:t>
      </w:r>
      <w:r>
        <w:rPr>
          <w:color w:val="262526"/>
          <w:spacing w:val="-2"/>
          <w:sz w:val="24"/>
        </w:rPr>
        <w:t> </w:t>
      </w:r>
      <w:r>
        <w:rPr>
          <w:color w:val="262526"/>
          <w:sz w:val="24"/>
        </w:rPr>
        <w:t>or</w:t>
      </w:r>
      <w:r>
        <w:rPr>
          <w:color w:val="262526"/>
          <w:spacing w:val="-14"/>
          <w:sz w:val="24"/>
        </w:rPr>
        <w:t> </w:t>
      </w:r>
      <w:r>
        <w:rPr>
          <w:color w:val="262526"/>
          <w:sz w:val="24"/>
        </w:rPr>
        <w:t>AAGE</w:t>
      </w:r>
      <w:r>
        <w:rPr>
          <w:color w:val="262526"/>
          <w:spacing w:val="-2"/>
          <w:sz w:val="24"/>
        </w:rPr>
        <w:t> </w:t>
      </w:r>
      <w:r>
        <w:rPr>
          <w:color w:val="262526"/>
          <w:sz w:val="24"/>
        </w:rPr>
        <w:t>is</w:t>
      </w:r>
      <w:r>
        <w:rPr>
          <w:color w:val="262526"/>
          <w:spacing w:val="-2"/>
          <w:sz w:val="24"/>
        </w:rPr>
        <w:t> </w:t>
      </w:r>
      <w:r>
        <w:rPr>
          <w:color w:val="262526"/>
          <w:sz w:val="24"/>
        </w:rPr>
        <w:t>used</w:t>
      </w:r>
      <w:r>
        <w:rPr>
          <w:color w:val="262526"/>
          <w:spacing w:val="-2"/>
          <w:sz w:val="24"/>
        </w:rPr>
        <w:t> </w:t>
      </w:r>
      <w:r>
        <w:rPr>
          <w:color w:val="262526"/>
          <w:sz w:val="24"/>
        </w:rPr>
        <w:t>in the relevant formula, then the words 'the </w:t>
      </w:r>
      <w:r>
        <w:rPr>
          <w:i/>
          <w:color w:val="262526"/>
          <w:sz w:val="24"/>
        </w:rPr>
        <w:t>trading interval</w:t>
      </w:r>
      <w:r>
        <w:rPr>
          <w:color w:val="262526"/>
          <w:sz w:val="24"/>
        </w:rPr>
        <w:t>' in </w:t>
      </w:r>
      <w:r>
        <w:rPr>
          <w:color w:val="262526"/>
          <w:spacing w:val="2"/>
          <w:sz w:val="24"/>
        </w:rPr>
        <w:t>the </w:t>
      </w:r>
      <w:r>
        <w:rPr>
          <w:color w:val="262526"/>
          <w:sz w:val="24"/>
        </w:rPr>
        <w:t>definitions of those terms in the formula are to be read as 'all of the </w:t>
      </w:r>
      <w:r>
        <w:rPr>
          <w:i/>
          <w:color w:val="262526"/>
          <w:sz w:val="24"/>
        </w:rPr>
        <w:t>trading</w:t>
      </w:r>
      <w:r>
        <w:rPr>
          <w:i/>
          <w:color w:val="262526"/>
          <w:spacing w:val="-10"/>
          <w:sz w:val="24"/>
        </w:rPr>
        <w:t> </w:t>
      </w:r>
      <w:r>
        <w:rPr>
          <w:i/>
          <w:color w:val="262526"/>
          <w:sz w:val="24"/>
        </w:rPr>
        <w:t>intervals</w:t>
      </w:r>
      <w:r>
        <w:rPr>
          <w:i/>
          <w:color w:val="262526"/>
          <w:spacing w:val="-11"/>
          <w:sz w:val="24"/>
        </w:rPr>
        <w:t> </w:t>
      </w:r>
      <w:r>
        <w:rPr>
          <w:color w:val="262526"/>
          <w:sz w:val="24"/>
        </w:rPr>
        <w:t>within</w:t>
      </w:r>
      <w:r>
        <w:rPr>
          <w:color w:val="262526"/>
          <w:spacing w:val="-10"/>
          <w:sz w:val="24"/>
        </w:rPr>
        <w:t> </w:t>
      </w:r>
      <w:r>
        <w:rPr>
          <w:color w:val="262526"/>
          <w:sz w:val="24"/>
        </w:rPr>
        <w:t>the</w:t>
      </w:r>
      <w:r>
        <w:rPr>
          <w:color w:val="262526"/>
          <w:spacing w:val="-10"/>
          <w:sz w:val="24"/>
        </w:rPr>
        <w:t> </w:t>
      </w:r>
      <w:r>
        <w:rPr>
          <w:i/>
          <w:color w:val="262526"/>
          <w:sz w:val="24"/>
        </w:rPr>
        <w:t>market</w:t>
      </w:r>
      <w:r>
        <w:rPr>
          <w:i/>
          <w:color w:val="262526"/>
          <w:spacing w:val="-10"/>
          <w:sz w:val="24"/>
        </w:rPr>
        <w:t> </w:t>
      </w:r>
      <w:r>
        <w:rPr>
          <w:i/>
          <w:color w:val="262526"/>
          <w:sz w:val="24"/>
        </w:rPr>
        <w:t>suspension</w:t>
      </w:r>
      <w:r>
        <w:rPr>
          <w:i/>
          <w:color w:val="262526"/>
          <w:spacing w:val="-10"/>
          <w:sz w:val="24"/>
        </w:rPr>
        <w:t> </w:t>
      </w:r>
      <w:r>
        <w:rPr>
          <w:i/>
          <w:color w:val="262526"/>
          <w:sz w:val="24"/>
        </w:rPr>
        <w:t>pricing</w:t>
      </w:r>
      <w:r>
        <w:rPr>
          <w:i/>
          <w:color w:val="262526"/>
          <w:spacing w:val="-10"/>
          <w:sz w:val="24"/>
        </w:rPr>
        <w:t> </w:t>
      </w:r>
      <w:r>
        <w:rPr>
          <w:i/>
          <w:color w:val="262526"/>
          <w:sz w:val="24"/>
        </w:rPr>
        <w:t>schedule</w:t>
      </w:r>
      <w:r>
        <w:rPr>
          <w:i/>
          <w:color w:val="262526"/>
          <w:spacing w:val="-10"/>
          <w:sz w:val="24"/>
        </w:rPr>
        <w:t> </w:t>
      </w:r>
      <w:r>
        <w:rPr>
          <w:i/>
          <w:color w:val="262526"/>
          <w:sz w:val="24"/>
        </w:rPr>
        <w:t>period</w:t>
      </w:r>
    </w:p>
    <w:p>
      <w:pPr>
        <w:spacing w:after="0" w:line="249" w:lineRule="auto"/>
        <w:jc w:val="both"/>
        <w:rPr>
          <w:sz w:val="24"/>
        </w:rPr>
        <w:sectPr>
          <w:pgSz w:w="11910" w:h="16840"/>
          <w:pgMar w:header="642" w:footer="697" w:top="1160" w:bottom="880" w:left="1320" w:right="1320"/>
        </w:sectPr>
      </w:pPr>
    </w:p>
    <w:p>
      <w:pPr>
        <w:spacing w:before="124"/>
        <w:ind w:left="2387" w:right="0" w:firstLine="0"/>
        <w:jc w:val="left"/>
        <w:rPr>
          <w:sz w:val="24"/>
        </w:rPr>
      </w:pPr>
      <w:bookmarkStart w:name="3.15.9   Reserve settlements ⁠" w:id="251"/>
      <w:bookmarkEnd w:id="251"/>
      <w:r>
        <w:rPr/>
      </w:r>
      <w:r>
        <w:rPr>
          <w:color w:val="262526"/>
          <w:sz w:val="24"/>
        </w:rPr>
        <w:t>in which the </w:t>
      </w:r>
      <w:r>
        <w:rPr>
          <w:i/>
          <w:color w:val="262526"/>
          <w:sz w:val="24"/>
        </w:rPr>
        <w:t>Market Suspension Compensation Claimant </w:t>
      </w:r>
      <w:r>
        <w:rPr>
          <w:color w:val="262526"/>
          <w:sz w:val="24"/>
        </w:rPr>
        <w:t>provided</w:t>
      </w:r>
    </w:p>
    <w:p>
      <w:pPr>
        <w:spacing w:before="12"/>
        <w:ind w:left="2387" w:right="0" w:firstLine="0"/>
        <w:jc w:val="left"/>
        <w:rPr>
          <w:sz w:val="24"/>
        </w:rPr>
      </w:pPr>
      <w:r>
        <w:rPr>
          <w:i/>
          <w:color w:val="262526"/>
          <w:sz w:val="24"/>
        </w:rPr>
        <w:t>market ancillary services</w:t>
      </w:r>
      <w:r>
        <w:rPr>
          <w:color w:val="262526"/>
          <w:sz w:val="24"/>
        </w:rPr>
        <w:t>'.</w:t>
      </w:r>
    </w:p>
    <w:p>
      <w:pPr>
        <w:pStyle w:val="Heading2"/>
        <w:numPr>
          <w:ilvl w:val="2"/>
          <w:numId w:val="84"/>
        </w:numPr>
        <w:tabs>
          <w:tab w:pos="1253" w:val="left" w:leader="none"/>
          <w:tab w:pos="1254" w:val="left" w:leader="none"/>
        </w:tabs>
        <w:spacing w:line="240" w:lineRule="auto" w:before="246" w:after="0"/>
        <w:ind w:left="1253" w:right="0" w:hanging="1134"/>
        <w:jc w:val="left"/>
      </w:pPr>
      <w:r>
        <w:rPr>
          <w:color w:val="262526"/>
        </w:rPr>
        <w:t>Reserve</w:t>
      </w:r>
      <w:r>
        <w:rPr>
          <w:color w:val="262526"/>
          <w:spacing w:val="-2"/>
        </w:rPr>
        <w:t> </w:t>
      </w:r>
      <w:r>
        <w:rPr>
          <w:color w:val="262526"/>
        </w:rPr>
        <w:t>settlements</w:t>
      </w:r>
    </w:p>
    <w:p>
      <w:pPr>
        <w:pStyle w:val="ListParagraph"/>
        <w:numPr>
          <w:ilvl w:val="3"/>
          <w:numId w:val="84"/>
        </w:numPr>
        <w:tabs>
          <w:tab w:pos="1821" w:val="left" w:leader="none"/>
        </w:tabs>
        <w:spacing w:line="249" w:lineRule="auto" w:before="175" w:after="0"/>
        <w:ind w:left="1820" w:right="115" w:hanging="567"/>
        <w:jc w:val="both"/>
        <w:rPr>
          <w:sz w:val="24"/>
        </w:rPr>
      </w:pPr>
      <w:r>
        <w:rPr>
          <w:i/>
          <w:color w:val="262526"/>
          <w:sz w:val="24"/>
        </w:rPr>
        <w:t>AEMO's </w:t>
      </w:r>
      <w:r>
        <w:rPr>
          <w:color w:val="262526"/>
          <w:sz w:val="24"/>
        </w:rPr>
        <w:t>costs incurred in contracting for the provision of </w:t>
      </w:r>
      <w:r>
        <w:rPr>
          <w:i/>
          <w:color w:val="262526"/>
          <w:sz w:val="24"/>
        </w:rPr>
        <w:t>reserves </w:t>
      </w:r>
      <w:r>
        <w:rPr>
          <w:color w:val="262526"/>
          <w:sz w:val="24"/>
        </w:rPr>
        <w:t>are to be met by fees imposed on </w:t>
      </w:r>
      <w:r>
        <w:rPr>
          <w:i/>
          <w:color w:val="262526"/>
          <w:sz w:val="24"/>
        </w:rPr>
        <w:t>Market Customers </w:t>
      </w:r>
      <w:r>
        <w:rPr>
          <w:color w:val="262526"/>
          <w:sz w:val="24"/>
        </w:rPr>
        <w:t>in accordance with this clause 3.15.9.</w:t>
      </w:r>
    </w:p>
    <w:p>
      <w:pPr>
        <w:pStyle w:val="ListParagraph"/>
        <w:numPr>
          <w:ilvl w:val="3"/>
          <w:numId w:val="84"/>
        </w:numPr>
        <w:tabs>
          <w:tab w:pos="1821" w:val="left" w:leader="none"/>
        </w:tabs>
        <w:spacing w:line="249" w:lineRule="auto" w:before="173" w:after="0"/>
        <w:ind w:left="1820" w:right="116" w:hanging="567"/>
        <w:jc w:val="both"/>
        <w:rPr>
          <w:sz w:val="24"/>
        </w:rPr>
      </w:pPr>
      <w:r>
        <w:rPr>
          <w:i/>
          <w:color w:val="262526"/>
          <w:sz w:val="24"/>
        </w:rPr>
        <w:t>AEMO </w:t>
      </w:r>
      <w:r>
        <w:rPr>
          <w:color w:val="262526"/>
          <w:sz w:val="24"/>
        </w:rPr>
        <w:t>must, in accordance with the </w:t>
      </w:r>
      <w:r>
        <w:rPr>
          <w:i/>
          <w:color w:val="262526"/>
          <w:sz w:val="24"/>
        </w:rPr>
        <w:t>intervention settlement timetable</w:t>
      </w:r>
      <w:r>
        <w:rPr>
          <w:color w:val="262526"/>
          <w:sz w:val="24"/>
        </w:rPr>
        <w:t>, calculate:</w:t>
      </w:r>
    </w:p>
    <w:p>
      <w:pPr>
        <w:pStyle w:val="ListParagraph"/>
        <w:numPr>
          <w:ilvl w:val="4"/>
          <w:numId w:val="84"/>
        </w:numPr>
        <w:tabs>
          <w:tab w:pos="2387" w:val="left" w:leader="none"/>
          <w:tab w:pos="2388" w:val="left" w:leader="none"/>
        </w:tabs>
        <w:spacing w:line="240" w:lineRule="auto" w:before="172" w:after="0"/>
        <w:ind w:left="2387" w:right="0" w:hanging="568"/>
        <w:jc w:val="left"/>
        <w:rPr>
          <w:i/>
          <w:sz w:val="24"/>
        </w:rPr>
      </w:pPr>
      <w:r>
        <w:rPr>
          <w:color w:val="262526"/>
          <w:sz w:val="24"/>
        </w:rPr>
        <w:t>the</w:t>
      </w:r>
      <w:r>
        <w:rPr>
          <w:color w:val="262526"/>
          <w:spacing w:val="-18"/>
          <w:sz w:val="24"/>
        </w:rPr>
        <w:t> </w:t>
      </w:r>
      <w:r>
        <w:rPr>
          <w:color w:val="262526"/>
          <w:sz w:val="24"/>
        </w:rPr>
        <w:t>aggregate</w:t>
      </w:r>
      <w:r>
        <w:rPr>
          <w:color w:val="262526"/>
          <w:spacing w:val="-17"/>
          <w:sz w:val="24"/>
        </w:rPr>
        <w:t> </w:t>
      </w:r>
      <w:r>
        <w:rPr>
          <w:color w:val="262526"/>
          <w:sz w:val="24"/>
        </w:rPr>
        <w:t>of</w:t>
      </w:r>
      <w:r>
        <w:rPr>
          <w:color w:val="262526"/>
          <w:spacing w:val="-17"/>
          <w:sz w:val="24"/>
        </w:rPr>
        <w:t> </w:t>
      </w:r>
      <w:r>
        <w:rPr>
          <w:color w:val="262526"/>
          <w:sz w:val="24"/>
        </w:rPr>
        <w:t>the</w:t>
      </w:r>
      <w:r>
        <w:rPr>
          <w:color w:val="262526"/>
          <w:spacing w:val="-18"/>
          <w:sz w:val="24"/>
        </w:rPr>
        <w:t> </w:t>
      </w:r>
      <w:r>
        <w:rPr>
          <w:color w:val="262526"/>
          <w:sz w:val="24"/>
        </w:rPr>
        <w:t>amounts</w:t>
      </w:r>
      <w:r>
        <w:rPr>
          <w:color w:val="262526"/>
          <w:spacing w:val="-17"/>
          <w:sz w:val="24"/>
        </w:rPr>
        <w:t> </w:t>
      </w:r>
      <w:r>
        <w:rPr>
          <w:color w:val="262526"/>
          <w:sz w:val="24"/>
        </w:rPr>
        <w:t>payable</w:t>
      </w:r>
      <w:r>
        <w:rPr>
          <w:color w:val="262526"/>
          <w:spacing w:val="-17"/>
          <w:sz w:val="24"/>
        </w:rPr>
        <w:t> </w:t>
      </w:r>
      <w:r>
        <w:rPr>
          <w:color w:val="262526"/>
          <w:sz w:val="24"/>
        </w:rPr>
        <w:t>by</w:t>
      </w:r>
      <w:r>
        <w:rPr>
          <w:color w:val="262526"/>
          <w:spacing w:val="-18"/>
          <w:sz w:val="24"/>
        </w:rPr>
        <w:t> </w:t>
      </w:r>
      <w:r>
        <w:rPr>
          <w:i/>
          <w:color w:val="262526"/>
          <w:sz w:val="24"/>
        </w:rPr>
        <w:t>AEMO</w:t>
      </w:r>
      <w:r>
        <w:rPr>
          <w:i/>
          <w:color w:val="262526"/>
          <w:spacing w:val="-17"/>
          <w:sz w:val="24"/>
        </w:rPr>
        <w:t> </w:t>
      </w:r>
      <w:r>
        <w:rPr>
          <w:color w:val="262526"/>
          <w:sz w:val="24"/>
        </w:rPr>
        <w:t>under</w:t>
      </w:r>
      <w:r>
        <w:rPr>
          <w:color w:val="262526"/>
          <w:spacing w:val="-18"/>
          <w:sz w:val="24"/>
        </w:rPr>
        <w:t> </w:t>
      </w:r>
      <w:r>
        <w:rPr>
          <w:i/>
          <w:color w:val="262526"/>
          <w:spacing w:val="-3"/>
          <w:sz w:val="24"/>
        </w:rPr>
        <w:t>reserve</w:t>
      </w:r>
      <w:r>
        <w:rPr>
          <w:i/>
          <w:color w:val="262526"/>
          <w:spacing w:val="-17"/>
          <w:sz w:val="24"/>
        </w:rPr>
        <w:t> </w:t>
      </w:r>
      <w:r>
        <w:rPr>
          <w:i/>
          <w:color w:val="262526"/>
          <w:sz w:val="24"/>
        </w:rPr>
        <w:t>contracts</w:t>
      </w:r>
    </w:p>
    <w:p>
      <w:pPr>
        <w:spacing w:before="12"/>
        <w:ind w:left="2387" w:right="0" w:firstLine="0"/>
        <w:jc w:val="left"/>
        <w:rPr>
          <w:sz w:val="24"/>
        </w:rPr>
      </w:pPr>
      <w:r>
        <w:rPr>
          <w:color w:val="262526"/>
          <w:sz w:val="24"/>
        </w:rPr>
        <w:t>in respect of the relevant </w:t>
      </w:r>
      <w:r>
        <w:rPr>
          <w:i/>
          <w:color w:val="262526"/>
          <w:sz w:val="24"/>
        </w:rPr>
        <w:t>billing period</w:t>
      </w:r>
      <w:r>
        <w:rPr>
          <w:color w:val="262526"/>
          <w:sz w:val="24"/>
        </w:rPr>
        <w:t>;</w:t>
      </w:r>
    </w:p>
    <w:p>
      <w:pPr>
        <w:pStyle w:val="ListParagraph"/>
        <w:numPr>
          <w:ilvl w:val="4"/>
          <w:numId w:val="84"/>
        </w:numPr>
        <w:tabs>
          <w:tab w:pos="2387" w:val="left" w:leader="none"/>
          <w:tab w:pos="2388" w:val="left" w:leader="none"/>
        </w:tabs>
        <w:spacing w:line="240" w:lineRule="auto" w:before="182" w:after="0"/>
        <w:ind w:left="2387" w:right="0" w:hanging="568"/>
        <w:jc w:val="left"/>
        <w:rPr>
          <w:sz w:val="24"/>
        </w:rPr>
      </w:pPr>
      <w:r>
        <w:rPr>
          <w:color w:val="262526"/>
          <w:sz w:val="24"/>
        </w:rPr>
        <w:t>any amounts determined as payable by</w:t>
      </w:r>
      <w:r>
        <w:rPr>
          <w:color w:val="262526"/>
          <w:spacing w:val="-2"/>
          <w:sz w:val="24"/>
        </w:rPr>
        <w:t> </w:t>
      </w:r>
      <w:r>
        <w:rPr>
          <w:i/>
          <w:color w:val="262526"/>
          <w:sz w:val="24"/>
        </w:rPr>
        <w:t>AEMO</w:t>
      </w:r>
      <w:r>
        <w:rPr>
          <w:color w:val="262526"/>
          <w:sz w:val="24"/>
        </w:rPr>
        <w:t>:</w:t>
      </w:r>
    </w:p>
    <w:p>
      <w:pPr>
        <w:pStyle w:val="ListParagraph"/>
        <w:numPr>
          <w:ilvl w:val="5"/>
          <w:numId w:val="84"/>
        </w:numPr>
        <w:tabs>
          <w:tab w:pos="2955" w:val="left" w:leader="none"/>
        </w:tabs>
        <w:spacing w:line="249" w:lineRule="auto" w:before="182" w:after="0"/>
        <w:ind w:left="2954" w:right="112" w:hanging="567"/>
        <w:jc w:val="both"/>
        <w:rPr>
          <w:sz w:val="24"/>
        </w:rPr>
      </w:pPr>
      <w:r>
        <w:rPr>
          <w:color w:val="262526"/>
          <w:sz w:val="24"/>
        </w:rPr>
        <w:t>by the independent expert under clause 3.12.3 in respect of an </w:t>
      </w:r>
      <w:r>
        <w:rPr>
          <w:i/>
          <w:color w:val="262526"/>
          <w:sz w:val="24"/>
        </w:rPr>
        <w:t>AEMO intervention event </w:t>
      </w:r>
      <w:r>
        <w:rPr>
          <w:color w:val="262526"/>
          <w:sz w:val="24"/>
        </w:rPr>
        <w:t>that is an exercise of the </w:t>
      </w:r>
      <w:r>
        <w:rPr>
          <w:i/>
          <w:color w:val="262526"/>
          <w:sz w:val="24"/>
        </w:rPr>
        <w:t>RERT </w:t>
      </w:r>
      <w:r>
        <w:rPr>
          <w:color w:val="262526"/>
          <w:sz w:val="24"/>
        </w:rPr>
        <w:t>during the relevant </w:t>
      </w:r>
      <w:r>
        <w:rPr>
          <w:i/>
          <w:color w:val="262526"/>
          <w:sz w:val="24"/>
        </w:rPr>
        <w:t>billing period</w:t>
      </w:r>
      <w:r>
        <w:rPr>
          <w:color w:val="262526"/>
          <w:sz w:val="24"/>
        </w:rPr>
        <w:t>;</w:t>
      </w:r>
      <w:r>
        <w:rPr>
          <w:color w:val="262526"/>
          <w:spacing w:val="-1"/>
          <w:sz w:val="24"/>
        </w:rPr>
        <w:t> </w:t>
      </w:r>
      <w:r>
        <w:rPr>
          <w:color w:val="262526"/>
          <w:sz w:val="24"/>
        </w:rPr>
        <w:t>or</w:t>
      </w:r>
    </w:p>
    <w:p>
      <w:pPr>
        <w:pStyle w:val="ListParagraph"/>
        <w:numPr>
          <w:ilvl w:val="5"/>
          <w:numId w:val="84"/>
        </w:numPr>
        <w:tabs>
          <w:tab w:pos="2955" w:val="left" w:leader="none"/>
        </w:tabs>
        <w:spacing w:line="249" w:lineRule="auto" w:before="173" w:after="0"/>
        <w:ind w:left="2954" w:right="114" w:hanging="567"/>
        <w:jc w:val="both"/>
        <w:rPr>
          <w:sz w:val="24"/>
        </w:rPr>
      </w:pPr>
      <w:r>
        <w:rPr>
          <w:color w:val="262526"/>
          <w:sz w:val="24"/>
        </w:rPr>
        <w:t>as a result of a </w:t>
      </w:r>
      <w:r>
        <w:rPr>
          <w:i/>
          <w:color w:val="262526"/>
          <w:sz w:val="24"/>
        </w:rPr>
        <w:t>scheduled generating unit</w:t>
      </w:r>
      <w:r>
        <w:rPr>
          <w:color w:val="262526"/>
          <w:sz w:val="24"/>
        </w:rPr>
        <w:t>, </w:t>
      </w:r>
      <w:r>
        <w:rPr>
          <w:i/>
          <w:color w:val="262526"/>
          <w:sz w:val="24"/>
        </w:rPr>
        <w:t>scheduled network </w:t>
      </w:r>
      <w:r>
        <w:rPr>
          <w:i/>
          <w:color w:val="262526"/>
          <w:sz w:val="24"/>
        </w:rPr>
        <w:t>service </w:t>
      </w:r>
      <w:r>
        <w:rPr>
          <w:color w:val="262526"/>
          <w:sz w:val="24"/>
        </w:rPr>
        <w:t>or </w:t>
      </w:r>
      <w:r>
        <w:rPr>
          <w:i/>
          <w:color w:val="262526"/>
          <w:sz w:val="24"/>
        </w:rPr>
        <w:t>scheduled load </w:t>
      </w:r>
      <w:r>
        <w:rPr>
          <w:color w:val="262526"/>
          <w:sz w:val="24"/>
        </w:rPr>
        <w:t>under a </w:t>
      </w:r>
      <w:r>
        <w:rPr>
          <w:i/>
          <w:color w:val="262526"/>
          <w:sz w:val="24"/>
        </w:rPr>
        <w:t>scheduled reserve contract </w:t>
      </w:r>
      <w:r>
        <w:rPr>
          <w:color w:val="262526"/>
          <w:sz w:val="24"/>
        </w:rPr>
        <w:t>being </w:t>
      </w:r>
      <w:r>
        <w:rPr>
          <w:i/>
          <w:color w:val="262526"/>
          <w:sz w:val="24"/>
        </w:rPr>
        <w:t>dispatched </w:t>
      </w:r>
      <w:r>
        <w:rPr>
          <w:color w:val="262526"/>
          <w:sz w:val="24"/>
        </w:rPr>
        <w:t>or </w:t>
      </w:r>
      <w:r>
        <w:rPr>
          <w:i/>
          <w:color w:val="262526"/>
          <w:sz w:val="24"/>
        </w:rPr>
        <w:t>generating units </w:t>
      </w:r>
      <w:r>
        <w:rPr>
          <w:color w:val="262526"/>
          <w:sz w:val="24"/>
        </w:rPr>
        <w:t>or </w:t>
      </w:r>
      <w:r>
        <w:rPr>
          <w:i/>
          <w:color w:val="262526"/>
          <w:sz w:val="24"/>
        </w:rPr>
        <w:t>loads </w:t>
      </w:r>
      <w:r>
        <w:rPr>
          <w:color w:val="262526"/>
          <w:sz w:val="24"/>
        </w:rPr>
        <w:t>under an </w:t>
      </w:r>
      <w:r>
        <w:rPr>
          <w:i/>
          <w:color w:val="262526"/>
          <w:sz w:val="24"/>
        </w:rPr>
        <w:t>unscheduled reserve contract </w:t>
      </w:r>
      <w:r>
        <w:rPr>
          <w:color w:val="262526"/>
          <w:sz w:val="24"/>
        </w:rPr>
        <w:t>being</w:t>
      </w:r>
      <w:r>
        <w:rPr>
          <w:color w:val="262526"/>
          <w:spacing w:val="-3"/>
          <w:sz w:val="24"/>
        </w:rPr>
        <w:t> </w:t>
      </w:r>
      <w:r>
        <w:rPr>
          <w:i/>
          <w:color w:val="262526"/>
          <w:sz w:val="24"/>
        </w:rPr>
        <w:t>activated</w:t>
      </w:r>
      <w:r>
        <w:rPr>
          <w:color w:val="262526"/>
          <w:sz w:val="24"/>
        </w:rPr>
        <w:t>,</w:t>
      </w:r>
    </w:p>
    <w:p>
      <w:pPr>
        <w:spacing w:before="174"/>
        <w:ind w:left="2387" w:right="0" w:firstLine="0"/>
        <w:jc w:val="left"/>
        <w:rPr>
          <w:sz w:val="24"/>
        </w:rPr>
      </w:pPr>
      <w:r>
        <w:rPr>
          <w:color w:val="262526"/>
          <w:sz w:val="24"/>
        </w:rPr>
        <w:t>in respect of the relevant </w:t>
      </w:r>
      <w:r>
        <w:rPr>
          <w:i/>
          <w:color w:val="262526"/>
          <w:sz w:val="24"/>
        </w:rPr>
        <w:t>billing period</w:t>
      </w:r>
      <w:r>
        <w:rPr>
          <w:color w:val="262526"/>
          <w:sz w:val="24"/>
        </w:rPr>
        <w:t>; and</w:t>
      </w:r>
    </w:p>
    <w:p>
      <w:pPr>
        <w:pStyle w:val="ListParagraph"/>
        <w:numPr>
          <w:ilvl w:val="4"/>
          <w:numId w:val="84"/>
        </w:numPr>
        <w:tabs>
          <w:tab w:pos="2388" w:val="left" w:leader="none"/>
        </w:tabs>
        <w:spacing w:line="249" w:lineRule="auto" w:before="182" w:after="0"/>
        <w:ind w:left="2387" w:right="117" w:hanging="567"/>
        <w:jc w:val="both"/>
        <w:rPr>
          <w:sz w:val="24"/>
        </w:rPr>
      </w:pPr>
      <w:r>
        <w:rPr>
          <w:color w:val="262526"/>
          <w:sz w:val="24"/>
        </w:rPr>
        <w:t>the aggregate of the amounts receivable by </w:t>
      </w:r>
      <w:r>
        <w:rPr>
          <w:i/>
          <w:color w:val="262526"/>
          <w:sz w:val="24"/>
        </w:rPr>
        <w:t>AEMO </w:t>
      </w:r>
      <w:r>
        <w:rPr>
          <w:color w:val="262526"/>
          <w:sz w:val="24"/>
        </w:rPr>
        <w:t>under the </w:t>
      </w:r>
      <w:r>
        <w:rPr>
          <w:i/>
          <w:color w:val="262526"/>
          <w:sz w:val="24"/>
        </w:rPr>
        <w:t>Rules </w:t>
      </w:r>
      <w:r>
        <w:rPr>
          <w:color w:val="262526"/>
          <w:spacing w:val="-6"/>
          <w:sz w:val="24"/>
        </w:rPr>
        <w:t>in </w:t>
      </w:r>
      <w:r>
        <w:rPr>
          <w:color w:val="262526"/>
          <w:sz w:val="24"/>
        </w:rPr>
        <w:t>respect of </w:t>
      </w:r>
      <w:r>
        <w:rPr>
          <w:i/>
          <w:color w:val="262526"/>
          <w:sz w:val="24"/>
        </w:rPr>
        <w:t>reserve contracts </w:t>
      </w:r>
      <w:r>
        <w:rPr>
          <w:color w:val="262526"/>
          <w:sz w:val="24"/>
        </w:rPr>
        <w:t>during the relevant </w:t>
      </w:r>
      <w:r>
        <w:rPr>
          <w:i/>
          <w:color w:val="262526"/>
          <w:sz w:val="24"/>
        </w:rPr>
        <w:t>billing</w:t>
      </w:r>
      <w:r>
        <w:rPr>
          <w:i/>
          <w:color w:val="262526"/>
          <w:spacing w:val="-6"/>
          <w:sz w:val="24"/>
        </w:rPr>
        <w:t> </w:t>
      </w:r>
      <w:r>
        <w:rPr>
          <w:i/>
          <w:color w:val="262526"/>
          <w:sz w:val="24"/>
        </w:rPr>
        <w:t>period</w:t>
      </w:r>
      <w:r>
        <w:rPr>
          <w:color w:val="262526"/>
          <w:sz w:val="24"/>
        </w:rPr>
        <w:t>.</w:t>
      </w:r>
    </w:p>
    <w:p>
      <w:pPr>
        <w:pStyle w:val="ListParagraph"/>
        <w:numPr>
          <w:ilvl w:val="3"/>
          <w:numId w:val="84"/>
        </w:numPr>
        <w:tabs>
          <w:tab w:pos="1820" w:val="left" w:leader="none"/>
          <w:tab w:pos="1821" w:val="left" w:leader="none"/>
        </w:tabs>
        <w:spacing w:line="240" w:lineRule="auto" w:before="172" w:after="0"/>
        <w:ind w:left="1820" w:right="0" w:hanging="568"/>
        <w:jc w:val="left"/>
        <w:rPr>
          <w:sz w:val="24"/>
        </w:rPr>
      </w:pPr>
      <w:r>
        <w:rPr>
          <w:color w:val="262526"/>
          <w:sz w:val="24"/>
        </w:rPr>
        <w:t>Separate amounts must be calculated under paragraph</w:t>
      </w:r>
      <w:r>
        <w:rPr>
          <w:color w:val="262526"/>
          <w:spacing w:val="-3"/>
          <w:sz w:val="24"/>
        </w:rPr>
        <w:t> </w:t>
      </w:r>
      <w:r>
        <w:rPr>
          <w:color w:val="262526"/>
          <w:sz w:val="24"/>
        </w:rPr>
        <w:t>(b):</w:t>
      </w:r>
    </w:p>
    <w:p>
      <w:pPr>
        <w:pStyle w:val="ListParagraph"/>
        <w:numPr>
          <w:ilvl w:val="4"/>
          <w:numId w:val="84"/>
        </w:numPr>
        <w:tabs>
          <w:tab w:pos="2388" w:val="left" w:leader="none"/>
        </w:tabs>
        <w:spacing w:line="249" w:lineRule="auto" w:before="183" w:after="0"/>
        <w:ind w:left="2387" w:right="116" w:hanging="567"/>
        <w:jc w:val="both"/>
        <w:rPr>
          <w:sz w:val="24"/>
        </w:rPr>
      </w:pPr>
      <w:r>
        <w:rPr>
          <w:color w:val="262526"/>
          <w:sz w:val="24"/>
        </w:rPr>
        <w:t>for </w:t>
      </w:r>
      <w:r>
        <w:rPr>
          <w:i/>
          <w:color w:val="262526"/>
          <w:sz w:val="24"/>
        </w:rPr>
        <w:t>reserve contracts </w:t>
      </w:r>
      <w:r>
        <w:rPr>
          <w:color w:val="262526"/>
          <w:sz w:val="24"/>
        </w:rPr>
        <w:t>entered into by </w:t>
      </w:r>
      <w:r>
        <w:rPr>
          <w:i/>
          <w:color w:val="262526"/>
          <w:sz w:val="24"/>
        </w:rPr>
        <w:t>AEMO </w:t>
      </w:r>
      <w:r>
        <w:rPr>
          <w:color w:val="262526"/>
          <w:sz w:val="24"/>
        </w:rPr>
        <w:t>specifically in respect of the </w:t>
      </w:r>
      <w:r>
        <w:rPr>
          <w:i/>
          <w:color w:val="262526"/>
          <w:sz w:val="24"/>
        </w:rPr>
        <w:t>Market Participant's region </w:t>
      </w:r>
      <w:r>
        <w:rPr>
          <w:color w:val="262526"/>
          <w:sz w:val="24"/>
        </w:rPr>
        <w:t>in accordance with paragraph (d);</w:t>
      </w:r>
      <w:r>
        <w:rPr>
          <w:color w:val="262526"/>
          <w:spacing w:val="-16"/>
          <w:sz w:val="24"/>
        </w:rPr>
        <w:t> </w:t>
      </w:r>
      <w:r>
        <w:rPr>
          <w:color w:val="262526"/>
          <w:sz w:val="24"/>
        </w:rPr>
        <w:t>and</w:t>
      </w:r>
    </w:p>
    <w:p>
      <w:pPr>
        <w:pStyle w:val="ListParagraph"/>
        <w:numPr>
          <w:ilvl w:val="4"/>
          <w:numId w:val="84"/>
        </w:numPr>
        <w:tabs>
          <w:tab w:pos="2388" w:val="left" w:leader="none"/>
        </w:tabs>
        <w:spacing w:line="249" w:lineRule="auto" w:before="172" w:after="0"/>
        <w:ind w:left="2387" w:right="113" w:hanging="567"/>
        <w:jc w:val="both"/>
        <w:rPr>
          <w:sz w:val="24"/>
        </w:rPr>
      </w:pPr>
      <w:r>
        <w:rPr>
          <w:color w:val="262526"/>
          <w:sz w:val="24"/>
        </w:rPr>
        <w:t>for </w:t>
      </w:r>
      <w:r>
        <w:rPr>
          <w:i/>
          <w:color w:val="262526"/>
          <w:sz w:val="24"/>
        </w:rPr>
        <w:t>reserve contracts </w:t>
      </w:r>
      <w:r>
        <w:rPr>
          <w:color w:val="262526"/>
          <w:sz w:val="24"/>
        </w:rPr>
        <w:t>other than those entered into for and allocated </w:t>
      </w:r>
      <w:r>
        <w:rPr>
          <w:color w:val="262526"/>
          <w:spacing w:val="-6"/>
          <w:sz w:val="24"/>
        </w:rPr>
        <w:t>to </w:t>
      </w:r>
      <w:r>
        <w:rPr>
          <w:color w:val="262526"/>
          <w:sz w:val="24"/>
        </w:rPr>
        <w:t>a specific </w:t>
      </w:r>
      <w:r>
        <w:rPr>
          <w:i/>
          <w:color w:val="262526"/>
          <w:sz w:val="24"/>
        </w:rPr>
        <w:t>region </w:t>
      </w:r>
      <w:r>
        <w:rPr>
          <w:color w:val="262526"/>
          <w:sz w:val="24"/>
        </w:rPr>
        <w:t>or</w:t>
      </w:r>
      <w:r>
        <w:rPr>
          <w:color w:val="262526"/>
          <w:spacing w:val="-3"/>
          <w:sz w:val="24"/>
        </w:rPr>
        <w:t> </w:t>
      </w:r>
      <w:r>
        <w:rPr>
          <w:i/>
          <w:color w:val="262526"/>
          <w:sz w:val="24"/>
        </w:rPr>
        <w:t>regions</w:t>
      </w:r>
      <w:r>
        <w:rPr>
          <w:color w:val="262526"/>
          <w:sz w:val="24"/>
        </w:rPr>
        <w:t>.</w:t>
      </w:r>
    </w:p>
    <w:p>
      <w:pPr>
        <w:pStyle w:val="ListParagraph"/>
        <w:numPr>
          <w:ilvl w:val="3"/>
          <w:numId w:val="84"/>
        </w:numPr>
        <w:tabs>
          <w:tab w:pos="1816" w:val="left" w:leader="none"/>
          <w:tab w:pos="1817" w:val="left" w:leader="none"/>
        </w:tabs>
        <w:spacing w:line="240" w:lineRule="auto" w:before="171" w:after="0"/>
        <w:ind w:left="1816" w:right="0" w:hanging="564"/>
        <w:jc w:val="left"/>
        <w:rPr>
          <w:sz w:val="24"/>
        </w:rPr>
      </w:pPr>
      <w:r>
        <w:rPr>
          <w:color w:val="262526"/>
          <w:sz w:val="24"/>
        </w:rPr>
        <w:t>Where either:</w:t>
      </w:r>
    </w:p>
    <w:p>
      <w:pPr>
        <w:pStyle w:val="ListParagraph"/>
        <w:numPr>
          <w:ilvl w:val="4"/>
          <w:numId w:val="84"/>
        </w:numPr>
        <w:tabs>
          <w:tab w:pos="2388" w:val="left" w:leader="none"/>
        </w:tabs>
        <w:spacing w:line="249" w:lineRule="auto" w:before="183" w:after="0"/>
        <w:ind w:left="2387" w:right="113" w:hanging="567"/>
        <w:jc w:val="both"/>
        <w:rPr>
          <w:sz w:val="24"/>
        </w:rPr>
      </w:pPr>
      <w:r>
        <w:rPr>
          <w:color w:val="262526"/>
          <w:sz w:val="24"/>
        </w:rPr>
        <w:t>without the intervention in the </w:t>
      </w:r>
      <w:r>
        <w:rPr>
          <w:i/>
          <w:color w:val="262526"/>
          <w:sz w:val="24"/>
        </w:rPr>
        <w:t>market </w:t>
      </w:r>
      <w:r>
        <w:rPr>
          <w:color w:val="262526"/>
          <w:sz w:val="24"/>
        </w:rPr>
        <w:t>of </w:t>
      </w:r>
      <w:r>
        <w:rPr>
          <w:i/>
          <w:color w:val="262526"/>
          <w:sz w:val="24"/>
        </w:rPr>
        <w:t>AEMO </w:t>
      </w:r>
      <w:r>
        <w:rPr>
          <w:color w:val="262526"/>
          <w:sz w:val="24"/>
        </w:rPr>
        <w:t>a </w:t>
      </w:r>
      <w:r>
        <w:rPr>
          <w:i/>
          <w:color w:val="262526"/>
          <w:sz w:val="24"/>
        </w:rPr>
        <w:t>region </w:t>
      </w:r>
      <w:r>
        <w:rPr>
          <w:color w:val="262526"/>
          <w:sz w:val="24"/>
        </w:rPr>
        <w:t>would otherwise, in </w:t>
      </w:r>
      <w:r>
        <w:rPr>
          <w:i/>
          <w:color w:val="262526"/>
          <w:sz w:val="24"/>
        </w:rPr>
        <w:t>AEMO's </w:t>
      </w:r>
      <w:r>
        <w:rPr>
          <w:color w:val="262526"/>
          <w:sz w:val="24"/>
        </w:rPr>
        <w:t>reasonable opinion, fail to meet the minimum </w:t>
      </w:r>
      <w:r>
        <w:rPr>
          <w:i/>
          <w:color w:val="262526"/>
          <w:sz w:val="24"/>
        </w:rPr>
        <w:t>power system security standards or the reliability standard</w:t>
      </w:r>
      <w:r>
        <w:rPr>
          <w:color w:val="262526"/>
          <w:sz w:val="24"/>
        </w:rPr>
        <w:t>;</w:t>
      </w:r>
      <w:r>
        <w:rPr>
          <w:color w:val="262526"/>
          <w:spacing w:val="-21"/>
          <w:sz w:val="24"/>
        </w:rPr>
        <w:t> </w:t>
      </w:r>
      <w:r>
        <w:rPr>
          <w:color w:val="262526"/>
          <w:sz w:val="24"/>
        </w:rPr>
        <w:t>or</w:t>
      </w:r>
    </w:p>
    <w:p>
      <w:pPr>
        <w:pStyle w:val="ListParagraph"/>
        <w:numPr>
          <w:ilvl w:val="4"/>
          <w:numId w:val="84"/>
        </w:numPr>
        <w:tabs>
          <w:tab w:pos="2388" w:val="left" w:leader="none"/>
        </w:tabs>
        <w:spacing w:line="249" w:lineRule="auto" w:before="173" w:after="0"/>
        <w:ind w:left="2387" w:right="116" w:hanging="567"/>
        <w:jc w:val="both"/>
        <w:rPr>
          <w:sz w:val="24"/>
        </w:rPr>
      </w:pPr>
      <w:r>
        <w:rPr>
          <w:color w:val="262526"/>
          <w:sz w:val="24"/>
        </w:rPr>
        <w:t>a </w:t>
      </w:r>
      <w:r>
        <w:rPr>
          <w:i/>
          <w:color w:val="262526"/>
          <w:sz w:val="24"/>
        </w:rPr>
        <w:t>region </w:t>
      </w:r>
      <w:r>
        <w:rPr>
          <w:color w:val="262526"/>
          <w:sz w:val="24"/>
        </w:rPr>
        <w:t>requires a level of </w:t>
      </w:r>
      <w:r>
        <w:rPr>
          <w:i/>
          <w:color w:val="262526"/>
          <w:sz w:val="24"/>
        </w:rPr>
        <w:t>power system reliability </w:t>
      </w:r>
      <w:r>
        <w:rPr>
          <w:color w:val="262526"/>
          <w:sz w:val="24"/>
        </w:rPr>
        <w:t>or </w:t>
      </w:r>
      <w:r>
        <w:rPr>
          <w:i/>
          <w:color w:val="262526"/>
          <w:sz w:val="24"/>
        </w:rPr>
        <w:t>reserves</w:t>
      </w:r>
      <w:r>
        <w:rPr>
          <w:i/>
          <w:color w:val="262526"/>
          <w:spacing w:val="-27"/>
          <w:sz w:val="24"/>
        </w:rPr>
        <w:t> </w:t>
      </w:r>
      <w:r>
        <w:rPr>
          <w:color w:val="262526"/>
          <w:sz w:val="24"/>
        </w:rPr>
        <w:t>which, in </w:t>
      </w:r>
      <w:r>
        <w:rPr>
          <w:i/>
          <w:color w:val="262526"/>
          <w:sz w:val="24"/>
        </w:rPr>
        <w:t>AEMO's </w:t>
      </w:r>
      <w:r>
        <w:rPr>
          <w:color w:val="262526"/>
          <w:sz w:val="24"/>
        </w:rPr>
        <w:t>reasonable opinion, exceeds the level required to meet the </w:t>
      </w:r>
      <w:r>
        <w:rPr>
          <w:i/>
          <w:color w:val="262526"/>
          <w:sz w:val="24"/>
        </w:rPr>
        <w:t>reliability</w:t>
      </w:r>
      <w:r>
        <w:rPr>
          <w:i/>
          <w:color w:val="262526"/>
          <w:spacing w:val="-1"/>
          <w:sz w:val="24"/>
        </w:rPr>
        <w:t> </w:t>
      </w:r>
      <w:r>
        <w:rPr>
          <w:i/>
          <w:color w:val="262526"/>
          <w:sz w:val="24"/>
        </w:rPr>
        <w:t>standard</w:t>
      </w:r>
      <w:r>
        <w:rPr>
          <w:color w:val="262526"/>
          <w:sz w:val="24"/>
        </w:rPr>
        <w:t>,</w:t>
      </w:r>
    </w:p>
    <w:p>
      <w:pPr>
        <w:spacing w:line="249" w:lineRule="auto" w:before="173"/>
        <w:ind w:left="1820" w:right="116" w:firstLine="0"/>
        <w:jc w:val="both"/>
        <w:rPr>
          <w:sz w:val="24"/>
        </w:rPr>
      </w:pPr>
      <w:r>
        <w:rPr>
          <w:color w:val="262526"/>
          <w:sz w:val="24"/>
        </w:rPr>
        <w:t>then </w:t>
      </w:r>
      <w:r>
        <w:rPr>
          <w:i/>
          <w:color w:val="262526"/>
          <w:sz w:val="24"/>
        </w:rPr>
        <w:t>AEMO </w:t>
      </w:r>
      <w:r>
        <w:rPr>
          <w:color w:val="262526"/>
          <w:sz w:val="24"/>
        </w:rPr>
        <w:t>must recover its net liabilities, or distribute its net profits, under the terms of </w:t>
      </w:r>
      <w:r>
        <w:rPr>
          <w:i/>
          <w:color w:val="262526"/>
          <w:sz w:val="24"/>
        </w:rPr>
        <w:t>reserve contracts </w:t>
      </w:r>
      <w:r>
        <w:rPr>
          <w:color w:val="262526"/>
          <w:sz w:val="24"/>
        </w:rPr>
        <w:t>entered into to meet these requirements, from or to the </w:t>
      </w:r>
      <w:r>
        <w:rPr>
          <w:i/>
          <w:color w:val="262526"/>
          <w:sz w:val="24"/>
        </w:rPr>
        <w:t>Market Customers </w:t>
      </w:r>
      <w:r>
        <w:rPr>
          <w:color w:val="262526"/>
          <w:sz w:val="24"/>
        </w:rPr>
        <w:t>in that </w:t>
      </w:r>
      <w:r>
        <w:rPr>
          <w:i/>
          <w:color w:val="262526"/>
          <w:sz w:val="24"/>
        </w:rPr>
        <w:t>region </w:t>
      </w:r>
      <w:r>
        <w:rPr>
          <w:color w:val="262526"/>
          <w:sz w:val="24"/>
        </w:rPr>
        <w:t>in accordance with paragraph (e).</w:t>
      </w:r>
    </w:p>
    <w:p>
      <w:pPr>
        <w:pStyle w:val="ListParagraph"/>
        <w:numPr>
          <w:ilvl w:val="3"/>
          <w:numId w:val="84"/>
        </w:numPr>
        <w:tabs>
          <w:tab w:pos="1821" w:val="left" w:leader="none"/>
        </w:tabs>
        <w:spacing w:line="249" w:lineRule="auto" w:before="173" w:after="0"/>
        <w:ind w:left="1820" w:right="115" w:hanging="567"/>
        <w:jc w:val="both"/>
        <w:rPr>
          <w:sz w:val="24"/>
        </w:rPr>
      </w:pPr>
      <w:r>
        <w:rPr>
          <w:color w:val="262526"/>
          <w:sz w:val="24"/>
        </w:rPr>
        <w:t>In</w:t>
      </w:r>
      <w:r>
        <w:rPr>
          <w:color w:val="262526"/>
          <w:spacing w:val="-5"/>
          <w:sz w:val="24"/>
        </w:rPr>
        <w:t> </w:t>
      </w:r>
      <w:r>
        <w:rPr>
          <w:color w:val="262526"/>
          <w:sz w:val="24"/>
        </w:rPr>
        <w:t>respect</w:t>
      </w:r>
      <w:r>
        <w:rPr>
          <w:color w:val="262526"/>
          <w:spacing w:val="-5"/>
          <w:sz w:val="24"/>
        </w:rPr>
        <w:t> </w:t>
      </w:r>
      <w:r>
        <w:rPr>
          <w:color w:val="262526"/>
          <w:sz w:val="24"/>
        </w:rPr>
        <w:t>of</w:t>
      </w:r>
      <w:r>
        <w:rPr>
          <w:color w:val="262526"/>
          <w:spacing w:val="-5"/>
          <w:sz w:val="24"/>
        </w:rPr>
        <w:t> </w:t>
      </w:r>
      <w:r>
        <w:rPr>
          <w:i/>
          <w:color w:val="262526"/>
          <w:sz w:val="24"/>
        </w:rPr>
        <w:t>reserve</w:t>
      </w:r>
      <w:r>
        <w:rPr>
          <w:i/>
          <w:color w:val="262526"/>
          <w:spacing w:val="-5"/>
          <w:sz w:val="24"/>
        </w:rPr>
        <w:t> </w:t>
      </w:r>
      <w:r>
        <w:rPr>
          <w:i/>
          <w:color w:val="262526"/>
          <w:sz w:val="24"/>
        </w:rPr>
        <w:t>contracts</w:t>
      </w:r>
      <w:r>
        <w:rPr>
          <w:i/>
          <w:color w:val="262526"/>
          <w:spacing w:val="-5"/>
          <w:sz w:val="24"/>
        </w:rPr>
        <w:t> </w:t>
      </w:r>
      <w:r>
        <w:rPr>
          <w:color w:val="262526"/>
          <w:sz w:val="24"/>
        </w:rPr>
        <w:t>entered</w:t>
      </w:r>
      <w:r>
        <w:rPr>
          <w:color w:val="262526"/>
          <w:spacing w:val="-5"/>
          <w:sz w:val="24"/>
        </w:rPr>
        <w:t> </w:t>
      </w:r>
      <w:r>
        <w:rPr>
          <w:color w:val="262526"/>
          <w:sz w:val="24"/>
        </w:rPr>
        <w:t>into</w:t>
      </w:r>
      <w:r>
        <w:rPr>
          <w:color w:val="262526"/>
          <w:spacing w:val="-5"/>
          <w:sz w:val="24"/>
        </w:rPr>
        <w:t> </w:t>
      </w:r>
      <w:r>
        <w:rPr>
          <w:color w:val="262526"/>
          <w:sz w:val="24"/>
        </w:rPr>
        <w:t>by</w:t>
      </w:r>
      <w:r>
        <w:rPr>
          <w:color w:val="262526"/>
          <w:spacing w:val="-6"/>
          <w:sz w:val="24"/>
        </w:rPr>
        <w:t> </w:t>
      </w:r>
      <w:r>
        <w:rPr>
          <w:i/>
          <w:color w:val="262526"/>
          <w:sz w:val="24"/>
        </w:rPr>
        <w:t>AEMO</w:t>
      </w:r>
      <w:r>
        <w:rPr>
          <w:color w:val="262526"/>
          <w:sz w:val="24"/>
        </w:rPr>
        <w:t>,</w:t>
      </w:r>
      <w:r>
        <w:rPr>
          <w:color w:val="262526"/>
          <w:spacing w:val="-4"/>
          <w:sz w:val="24"/>
        </w:rPr>
        <w:t> </w:t>
      </w:r>
      <w:r>
        <w:rPr>
          <w:i/>
          <w:color w:val="262526"/>
          <w:sz w:val="24"/>
        </w:rPr>
        <w:t>AEMO</w:t>
      </w:r>
      <w:r>
        <w:rPr>
          <w:i/>
          <w:color w:val="262526"/>
          <w:spacing w:val="-5"/>
          <w:sz w:val="24"/>
        </w:rPr>
        <w:t> </w:t>
      </w:r>
      <w:r>
        <w:rPr>
          <w:color w:val="262526"/>
          <w:sz w:val="24"/>
        </w:rPr>
        <w:t>must</w:t>
      </w:r>
      <w:r>
        <w:rPr>
          <w:color w:val="262526"/>
          <w:spacing w:val="-5"/>
          <w:sz w:val="24"/>
        </w:rPr>
        <w:t> </w:t>
      </w:r>
      <w:r>
        <w:rPr>
          <w:color w:val="262526"/>
          <w:sz w:val="24"/>
        </w:rPr>
        <w:t>calculate in</w:t>
      </w:r>
      <w:r>
        <w:rPr>
          <w:color w:val="262526"/>
          <w:spacing w:val="-9"/>
          <w:sz w:val="24"/>
        </w:rPr>
        <w:t> </w:t>
      </w:r>
      <w:r>
        <w:rPr>
          <w:color w:val="262526"/>
          <w:sz w:val="24"/>
        </w:rPr>
        <w:t>relation</w:t>
      </w:r>
      <w:r>
        <w:rPr>
          <w:color w:val="262526"/>
          <w:spacing w:val="-9"/>
          <w:sz w:val="24"/>
        </w:rPr>
        <w:t> </w:t>
      </w:r>
      <w:r>
        <w:rPr>
          <w:color w:val="262526"/>
          <w:sz w:val="24"/>
        </w:rPr>
        <w:t>to</w:t>
      </w:r>
      <w:r>
        <w:rPr>
          <w:color w:val="262526"/>
          <w:spacing w:val="-9"/>
          <w:sz w:val="24"/>
        </w:rPr>
        <w:t> </w:t>
      </w:r>
      <w:r>
        <w:rPr>
          <w:color w:val="262526"/>
          <w:sz w:val="24"/>
        </w:rPr>
        <w:t>each</w:t>
      </w:r>
      <w:r>
        <w:rPr>
          <w:color w:val="262526"/>
          <w:spacing w:val="-8"/>
          <w:sz w:val="24"/>
        </w:rPr>
        <w:t> </w:t>
      </w:r>
      <w:r>
        <w:rPr>
          <w:i/>
          <w:color w:val="262526"/>
          <w:sz w:val="24"/>
        </w:rPr>
        <w:t>Market</w:t>
      </w:r>
      <w:r>
        <w:rPr>
          <w:i/>
          <w:color w:val="262526"/>
          <w:spacing w:val="-9"/>
          <w:sz w:val="24"/>
        </w:rPr>
        <w:t> </w:t>
      </w:r>
      <w:r>
        <w:rPr>
          <w:i/>
          <w:color w:val="262526"/>
          <w:sz w:val="24"/>
        </w:rPr>
        <w:t>Customer</w:t>
      </w:r>
      <w:r>
        <w:rPr>
          <w:i/>
          <w:color w:val="262526"/>
          <w:spacing w:val="-9"/>
          <w:sz w:val="24"/>
        </w:rPr>
        <w:t> </w:t>
      </w:r>
      <w:r>
        <w:rPr>
          <w:color w:val="262526"/>
          <w:sz w:val="24"/>
        </w:rPr>
        <w:t>for</w:t>
      </w:r>
      <w:r>
        <w:rPr>
          <w:color w:val="262526"/>
          <w:spacing w:val="-8"/>
          <w:sz w:val="24"/>
        </w:rPr>
        <w:t> </w:t>
      </w:r>
      <w:r>
        <w:rPr>
          <w:color w:val="262526"/>
          <w:sz w:val="24"/>
        </w:rPr>
        <w:t>each</w:t>
      </w:r>
      <w:r>
        <w:rPr>
          <w:color w:val="262526"/>
          <w:spacing w:val="-9"/>
          <w:sz w:val="24"/>
        </w:rPr>
        <w:t> </w:t>
      </w:r>
      <w:r>
        <w:rPr>
          <w:i/>
          <w:color w:val="262526"/>
          <w:sz w:val="24"/>
        </w:rPr>
        <w:t>region</w:t>
      </w:r>
      <w:r>
        <w:rPr>
          <w:i/>
          <w:color w:val="262526"/>
          <w:spacing w:val="-9"/>
          <w:sz w:val="24"/>
        </w:rPr>
        <w:t> </w:t>
      </w:r>
      <w:r>
        <w:rPr>
          <w:color w:val="262526"/>
          <w:sz w:val="24"/>
        </w:rPr>
        <w:t>in</w:t>
      </w:r>
      <w:r>
        <w:rPr>
          <w:color w:val="262526"/>
          <w:spacing w:val="-8"/>
          <w:sz w:val="24"/>
        </w:rPr>
        <w:t> </w:t>
      </w:r>
      <w:r>
        <w:rPr>
          <w:color w:val="262526"/>
          <w:sz w:val="24"/>
        </w:rPr>
        <w:t>respect</w:t>
      </w:r>
      <w:r>
        <w:rPr>
          <w:color w:val="262526"/>
          <w:spacing w:val="-9"/>
          <w:sz w:val="24"/>
        </w:rPr>
        <w:t> </w:t>
      </w:r>
      <w:r>
        <w:rPr>
          <w:color w:val="262526"/>
          <w:sz w:val="24"/>
        </w:rPr>
        <w:t>of</w:t>
      </w:r>
      <w:r>
        <w:rPr>
          <w:color w:val="262526"/>
          <w:spacing w:val="-9"/>
          <w:sz w:val="24"/>
        </w:rPr>
        <w:t> </w:t>
      </w:r>
      <w:r>
        <w:rPr>
          <w:color w:val="262526"/>
          <w:sz w:val="24"/>
        </w:rPr>
        <w:t>each</w:t>
      </w:r>
      <w:r>
        <w:rPr>
          <w:color w:val="262526"/>
          <w:spacing w:val="-8"/>
          <w:sz w:val="24"/>
        </w:rPr>
        <w:t> </w:t>
      </w:r>
      <w:r>
        <w:rPr>
          <w:i/>
          <w:color w:val="262526"/>
          <w:sz w:val="24"/>
        </w:rPr>
        <w:t>billing </w:t>
      </w:r>
      <w:r>
        <w:rPr>
          <w:i/>
          <w:color w:val="262526"/>
          <w:sz w:val="24"/>
        </w:rPr>
        <w:t>period </w:t>
      </w:r>
      <w:r>
        <w:rPr>
          <w:color w:val="262526"/>
          <w:sz w:val="24"/>
        </w:rPr>
        <w:t>a sum determined by applying the following</w:t>
      </w:r>
      <w:r>
        <w:rPr>
          <w:color w:val="262526"/>
          <w:spacing w:val="-2"/>
          <w:sz w:val="24"/>
        </w:rPr>
        <w:t> </w:t>
      </w:r>
      <w:r>
        <w:rPr>
          <w:color w:val="262526"/>
          <w:sz w:val="24"/>
        </w:rPr>
        <w:t>formula:</w:t>
      </w:r>
    </w:p>
    <w:p>
      <w:pPr>
        <w:spacing w:after="0" w:line="249" w:lineRule="auto"/>
        <w:jc w:val="both"/>
        <w:rPr>
          <w:sz w:val="24"/>
        </w:rPr>
        <w:sectPr>
          <w:pgSz w:w="11910" w:h="16840"/>
          <w:pgMar w:header="642" w:footer="697" w:top="1160" w:bottom="880" w:left="1320" w:right="1320"/>
        </w:sectPr>
      </w:pPr>
    </w:p>
    <w:p>
      <w:pPr>
        <w:pStyle w:val="BodyText"/>
        <w:spacing w:before="1"/>
        <w:ind w:left="0" w:firstLine="0"/>
        <w:rPr>
          <w:sz w:val="18"/>
        </w:rPr>
      </w:pPr>
    </w:p>
    <w:p>
      <w:pPr>
        <w:pStyle w:val="BodyText"/>
        <w:spacing w:before="0"/>
        <w:ind w:left="1854" w:firstLine="0"/>
        <w:rPr>
          <w:sz w:val="20"/>
        </w:rPr>
      </w:pPr>
      <w:r>
        <w:rPr>
          <w:sz w:val="20"/>
        </w:rPr>
        <w:drawing>
          <wp:inline distT="0" distB="0" distL="0" distR="0">
            <wp:extent cx="1046977" cy="376427"/>
            <wp:effectExtent l="0" t="0" r="0" b="0"/>
            <wp:docPr id="39" name="image19.png"/>
            <wp:cNvGraphicFramePr>
              <a:graphicFrameLocks noChangeAspect="1"/>
            </wp:cNvGraphicFramePr>
            <a:graphic>
              <a:graphicData uri="http://schemas.openxmlformats.org/drawingml/2006/picture">
                <pic:pic>
                  <pic:nvPicPr>
                    <pic:cNvPr id="40" name="image19.png"/>
                    <pic:cNvPicPr/>
                  </pic:nvPicPr>
                  <pic:blipFill>
                    <a:blip r:embed="rId70" cstate="print"/>
                    <a:stretch>
                      <a:fillRect/>
                    </a:stretch>
                  </pic:blipFill>
                  <pic:spPr>
                    <a:xfrm>
                      <a:off x="0" y="0"/>
                      <a:ext cx="1046977" cy="376427"/>
                    </a:xfrm>
                    <a:prstGeom prst="rect">
                      <a:avLst/>
                    </a:prstGeom>
                  </pic:spPr>
                </pic:pic>
              </a:graphicData>
            </a:graphic>
          </wp:inline>
        </w:drawing>
      </w:r>
      <w:r>
        <w:rPr>
          <w:sz w:val="20"/>
        </w:rPr>
      </w:r>
    </w:p>
    <w:p>
      <w:pPr>
        <w:pStyle w:val="BodyText"/>
        <w:spacing w:before="1"/>
        <w:ind w:left="0" w:firstLine="0"/>
        <w:rPr>
          <w:sz w:val="13"/>
        </w:rPr>
      </w:pPr>
    </w:p>
    <w:p>
      <w:pPr>
        <w:pStyle w:val="BodyText"/>
        <w:spacing w:before="125"/>
        <w:ind w:left="1820" w:firstLine="0"/>
      </w:pPr>
      <w:bookmarkStart w:name="3.15.10   Administered price cap or admi" w:id="252"/>
      <w:bookmarkEnd w:id="252"/>
      <w:r>
        <w:rPr/>
      </w:r>
      <w:r>
        <w:rPr>
          <w:color w:val="262526"/>
        </w:rPr>
        <w:t>where:</w:t>
      </w:r>
    </w:p>
    <w:p>
      <w:pPr>
        <w:spacing w:line="249" w:lineRule="auto" w:before="183"/>
        <w:ind w:left="1820" w:right="117" w:firstLine="0"/>
        <w:jc w:val="both"/>
        <w:rPr>
          <w:sz w:val="24"/>
        </w:rPr>
      </w:pPr>
      <w:r>
        <w:rPr>
          <w:color w:val="262526"/>
          <w:sz w:val="24"/>
        </w:rPr>
        <w:t>MCP is the amount payable by a </w:t>
      </w:r>
      <w:r>
        <w:rPr>
          <w:i/>
          <w:color w:val="262526"/>
          <w:sz w:val="24"/>
        </w:rPr>
        <w:t>Market Customer </w:t>
      </w:r>
      <w:r>
        <w:rPr>
          <w:color w:val="262526"/>
          <w:sz w:val="24"/>
        </w:rPr>
        <w:t>for a </w:t>
      </w:r>
      <w:r>
        <w:rPr>
          <w:i/>
          <w:color w:val="262526"/>
          <w:sz w:val="24"/>
        </w:rPr>
        <w:t>region </w:t>
      </w:r>
      <w:r>
        <w:rPr>
          <w:color w:val="262526"/>
          <w:sz w:val="24"/>
        </w:rPr>
        <w:t>in respect of a </w:t>
      </w:r>
      <w:r>
        <w:rPr>
          <w:i/>
          <w:color w:val="262526"/>
          <w:sz w:val="24"/>
        </w:rPr>
        <w:t>billing period</w:t>
      </w:r>
      <w:r>
        <w:rPr>
          <w:color w:val="262526"/>
          <w:sz w:val="24"/>
        </w:rPr>
        <w:t>;</w:t>
      </w:r>
    </w:p>
    <w:p>
      <w:pPr>
        <w:spacing w:line="249" w:lineRule="auto" w:before="172"/>
        <w:ind w:left="1820" w:right="115" w:firstLine="0"/>
        <w:jc w:val="both"/>
        <w:rPr>
          <w:sz w:val="24"/>
        </w:rPr>
      </w:pPr>
      <w:r>
        <w:rPr>
          <w:color w:val="262526"/>
          <w:sz w:val="24"/>
        </w:rPr>
        <w:t>E is the sum of all that </w:t>
      </w:r>
      <w:r>
        <w:rPr>
          <w:i/>
          <w:color w:val="262526"/>
          <w:sz w:val="24"/>
        </w:rPr>
        <w:t>Market Customer's adjusted gross energy amounts</w:t>
      </w:r>
      <w:r>
        <w:rPr>
          <w:i/>
          <w:color w:val="262526"/>
          <w:spacing w:val="-21"/>
          <w:sz w:val="24"/>
        </w:rPr>
        <w:t> </w:t>
      </w:r>
      <w:r>
        <w:rPr>
          <w:color w:val="262526"/>
          <w:sz w:val="24"/>
        </w:rPr>
        <w:t>in a </w:t>
      </w:r>
      <w:r>
        <w:rPr>
          <w:i/>
          <w:color w:val="262526"/>
          <w:sz w:val="24"/>
        </w:rPr>
        <w:t>region </w:t>
      </w:r>
      <w:r>
        <w:rPr>
          <w:color w:val="262526"/>
          <w:sz w:val="24"/>
        </w:rPr>
        <w:t>(the "</w:t>
      </w:r>
      <w:r>
        <w:rPr>
          <w:b/>
          <w:color w:val="262526"/>
          <w:sz w:val="24"/>
        </w:rPr>
        <w:t>relevant </w:t>
      </w:r>
      <w:r>
        <w:rPr>
          <w:b/>
          <w:i/>
          <w:color w:val="262526"/>
          <w:sz w:val="24"/>
        </w:rPr>
        <w:t>region</w:t>
      </w:r>
      <w:r>
        <w:rPr>
          <w:color w:val="262526"/>
          <w:sz w:val="24"/>
        </w:rPr>
        <w:t>") in each </w:t>
      </w:r>
      <w:r>
        <w:rPr>
          <w:i/>
          <w:color w:val="262526"/>
          <w:sz w:val="24"/>
        </w:rPr>
        <w:t>trading interval </w:t>
      </w:r>
      <w:r>
        <w:rPr>
          <w:color w:val="262526"/>
          <w:sz w:val="24"/>
        </w:rPr>
        <w:t>which </w:t>
      </w:r>
      <w:r>
        <w:rPr>
          <w:color w:val="262526"/>
          <w:spacing w:val="2"/>
          <w:sz w:val="24"/>
        </w:rPr>
        <w:t>occurs </w:t>
      </w:r>
      <w:r>
        <w:rPr>
          <w:color w:val="262526"/>
          <w:sz w:val="24"/>
        </w:rPr>
        <w:t>between 0800 hours and 2000 hours (</w:t>
      </w:r>
      <w:r>
        <w:rPr>
          <w:i/>
          <w:color w:val="262526"/>
          <w:sz w:val="24"/>
        </w:rPr>
        <w:t>EST</w:t>
      </w:r>
      <w:r>
        <w:rPr>
          <w:color w:val="262526"/>
          <w:sz w:val="24"/>
        </w:rPr>
        <w:t>) on a </w:t>
      </w:r>
      <w:r>
        <w:rPr>
          <w:i/>
          <w:color w:val="262526"/>
          <w:sz w:val="24"/>
        </w:rPr>
        <w:t>business day </w:t>
      </w:r>
      <w:r>
        <w:rPr>
          <w:color w:val="262526"/>
          <w:sz w:val="24"/>
        </w:rPr>
        <w:t>in the </w:t>
      </w:r>
      <w:r>
        <w:rPr>
          <w:i/>
          <w:color w:val="262526"/>
          <w:sz w:val="24"/>
        </w:rPr>
        <w:t>billing </w:t>
      </w:r>
      <w:r>
        <w:rPr>
          <w:i/>
          <w:color w:val="262526"/>
          <w:sz w:val="24"/>
        </w:rPr>
        <w:t>period </w:t>
      </w:r>
      <w:r>
        <w:rPr>
          <w:color w:val="262526"/>
          <w:sz w:val="24"/>
        </w:rPr>
        <w:t>excluding any </w:t>
      </w:r>
      <w:r>
        <w:rPr>
          <w:i/>
          <w:color w:val="262526"/>
          <w:sz w:val="24"/>
        </w:rPr>
        <w:t>loads </w:t>
      </w:r>
      <w:r>
        <w:rPr>
          <w:color w:val="262526"/>
          <w:sz w:val="24"/>
        </w:rPr>
        <w:t>in that </w:t>
      </w:r>
      <w:r>
        <w:rPr>
          <w:i/>
          <w:color w:val="262526"/>
          <w:sz w:val="24"/>
        </w:rPr>
        <w:t>region </w:t>
      </w:r>
      <w:r>
        <w:rPr>
          <w:color w:val="262526"/>
          <w:sz w:val="24"/>
        </w:rPr>
        <w:t>in respect of which the </w:t>
      </w:r>
      <w:r>
        <w:rPr>
          <w:i/>
          <w:color w:val="262526"/>
          <w:spacing w:val="2"/>
          <w:sz w:val="24"/>
        </w:rPr>
        <w:t>Market </w:t>
      </w:r>
      <w:r>
        <w:rPr>
          <w:i/>
          <w:color w:val="262526"/>
          <w:sz w:val="24"/>
        </w:rPr>
        <w:t>Customer </w:t>
      </w:r>
      <w:r>
        <w:rPr>
          <w:color w:val="262526"/>
          <w:sz w:val="24"/>
        </w:rPr>
        <w:t>submitted a </w:t>
      </w:r>
      <w:r>
        <w:rPr>
          <w:i/>
          <w:color w:val="262526"/>
          <w:sz w:val="24"/>
        </w:rPr>
        <w:t>dispatch bid </w:t>
      </w:r>
      <w:r>
        <w:rPr>
          <w:color w:val="262526"/>
          <w:sz w:val="24"/>
        </w:rPr>
        <w:t>for any such </w:t>
      </w:r>
      <w:r>
        <w:rPr>
          <w:i/>
          <w:color w:val="262526"/>
          <w:sz w:val="24"/>
        </w:rPr>
        <w:t>trading</w:t>
      </w:r>
      <w:r>
        <w:rPr>
          <w:i/>
          <w:color w:val="262526"/>
          <w:spacing w:val="-6"/>
          <w:sz w:val="24"/>
        </w:rPr>
        <w:t> </w:t>
      </w:r>
      <w:r>
        <w:rPr>
          <w:i/>
          <w:color w:val="262526"/>
          <w:sz w:val="24"/>
        </w:rPr>
        <w:t>interval</w:t>
      </w:r>
      <w:r>
        <w:rPr>
          <w:color w:val="262526"/>
          <w:sz w:val="24"/>
        </w:rPr>
        <w:t>;</w:t>
      </w:r>
    </w:p>
    <w:p>
      <w:pPr>
        <w:spacing w:line="249" w:lineRule="auto" w:before="175"/>
        <w:ind w:left="1820" w:right="114" w:firstLine="0"/>
        <w:jc w:val="both"/>
        <w:rPr>
          <w:sz w:val="24"/>
        </w:rPr>
      </w:pPr>
      <w:r>
        <w:rPr>
          <w:color w:val="262526"/>
          <w:sz w:val="24"/>
        </w:rPr>
        <w:t>RRC is the total amount payable by </w:t>
      </w:r>
      <w:r>
        <w:rPr>
          <w:i/>
          <w:color w:val="262526"/>
          <w:sz w:val="24"/>
        </w:rPr>
        <w:t>AEMO </w:t>
      </w:r>
      <w:r>
        <w:rPr>
          <w:color w:val="262526"/>
          <w:sz w:val="24"/>
        </w:rPr>
        <w:t>under </w:t>
      </w:r>
      <w:r>
        <w:rPr>
          <w:i/>
          <w:color w:val="262526"/>
          <w:sz w:val="24"/>
        </w:rPr>
        <w:t>reserve contracts </w:t>
      </w:r>
      <w:r>
        <w:rPr>
          <w:color w:val="262526"/>
          <w:sz w:val="24"/>
        </w:rPr>
        <w:t>which relate to the relevant </w:t>
      </w:r>
      <w:r>
        <w:rPr>
          <w:i/>
          <w:color w:val="262526"/>
          <w:sz w:val="24"/>
        </w:rPr>
        <w:t>region </w:t>
      </w:r>
      <w:r>
        <w:rPr>
          <w:color w:val="262526"/>
          <w:sz w:val="24"/>
        </w:rPr>
        <w:t>in the </w:t>
      </w:r>
      <w:r>
        <w:rPr>
          <w:i/>
          <w:color w:val="262526"/>
          <w:sz w:val="24"/>
        </w:rPr>
        <w:t>billing period </w:t>
      </w:r>
      <w:r>
        <w:rPr>
          <w:color w:val="262526"/>
          <w:sz w:val="24"/>
        </w:rPr>
        <w:t>as agreed under clause 3.20.3(f); and</w:t>
      </w:r>
    </w:p>
    <w:p>
      <w:pPr>
        <w:pStyle w:val="BodyText"/>
        <w:spacing w:line="249" w:lineRule="auto" w:before="173"/>
        <w:ind w:left="1820" w:right="114" w:firstLine="0"/>
        <w:jc w:val="both"/>
      </w:pPr>
      <w:r>
        <w:rPr>
          <w:color w:val="262526"/>
        </w:rPr>
        <w:t>∑E is the sum of all amounts determined as "E" in accordance with this paragraph (e) in respect of that </w:t>
      </w:r>
      <w:r>
        <w:rPr>
          <w:i/>
          <w:color w:val="262526"/>
        </w:rPr>
        <w:t>region</w:t>
      </w:r>
      <w:r>
        <w:rPr>
          <w:color w:val="262526"/>
        </w:rPr>
        <w:t>.</w:t>
      </w:r>
    </w:p>
    <w:p>
      <w:pPr>
        <w:pStyle w:val="ListParagraph"/>
        <w:numPr>
          <w:ilvl w:val="3"/>
          <w:numId w:val="84"/>
        </w:numPr>
        <w:tabs>
          <w:tab w:pos="1808" w:val="left" w:leader="none"/>
        </w:tabs>
        <w:spacing w:line="249" w:lineRule="auto" w:before="172" w:after="0"/>
        <w:ind w:left="1820" w:right="125" w:hanging="567"/>
        <w:jc w:val="both"/>
        <w:rPr>
          <w:sz w:val="24"/>
        </w:rPr>
      </w:pPr>
      <w:r>
        <w:rPr>
          <w:color w:val="262526"/>
          <w:sz w:val="24"/>
        </w:rPr>
        <w:t>A </w:t>
      </w:r>
      <w:r>
        <w:rPr>
          <w:i/>
          <w:color w:val="262526"/>
          <w:sz w:val="24"/>
        </w:rPr>
        <w:t>Market Customer </w:t>
      </w:r>
      <w:r>
        <w:rPr>
          <w:color w:val="262526"/>
          <w:sz w:val="24"/>
        </w:rPr>
        <w:t>is liable to pay </w:t>
      </w:r>
      <w:r>
        <w:rPr>
          <w:i/>
          <w:color w:val="262526"/>
          <w:sz w:val="24"/>
        </w:rPr>
        <w:t>AEMO </w:t>
      </w:r>
      <w:r>
        <w:rPr>
          <w:color w:val="262526"/>
          <w:sz w:val="24"/>
        </w:rPr>
        <w:t>an amount equal to the </w:t>
      </w:r>
      <w:r>
        <w:rPr>
          <w:color w:val="262526"/>
          <w:spacing w:val="2"/>
          <w:sz w:val="24"/>
        </w:rPr>
        <w:t>sum </w:t>
      </w:r>
      <w:r>
        <w:rPr>
          <w:color w:val="262526"/>
          <w:sz w:val="24"/>
        </w:rPr>
        <w:t>calculated under paragraph (e) in respect of that </w:t>
      </w:r>
      <w:r>
        <w:rPr>
          <w:i/>
          <w:color w:val="262526"/>
          <w:sz w:val="24"/>
        </w:rPr>
        <w:t>Market</w:t>
      </w:r>
      <w:r>
        <w:rPr>
          <w:i/>
          <w:color w:val="262526"/>
          <w:spacing w:val="-2"/>
          <w:sz w:val="24"/>
        </w:rPr>
        <w:t> </w:t>
      </w:r>
      <w:r>
        <w:rPr>
          <w:i/>
          <w:color w:val="262526"/>
          <w:sz w:val="24"/>
        </w:rPr>
        <w:t>Customer</w:t>
      </w:r>
      <w:r>
        <w:rPr>
          <w:color w:val="262526"/>
          <w:sz w:val="24"/>
        </w:rPr>
        <w:t>.</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84"/>
        </w:numPr>
        <w:tabs>
          <w:tab w:pos="1821" w:val="left" w:leader="none"/>
        </w:tabs>
        <w:spacing w:line="249" w:lineRule="auto" w:before="163" w:after="0"/>
        <w:ind w:left="1820" w:right="114" w:hanging="567"/>
        <w:jc w:val="both"/>
        <w:rPr>
          <w:sz w:val="24"/>
        </w:rPr>
      </w:pPr>
      <w:r>
        <w:rPr>
          <w:color w:val="262526"/>
          <w:sz w:val="24"/>
        </w:rPr>
        <w:t>Operational and administrative costs incurred by </w:t>
      </w:r>
      <w:r>
        <w:rPr>
          <w:i/>
          <w:color w:val="262526"/>
          <w:sz w:val="24"/>
        </w:rPr>
        <w:t>AEMO </w:t>
      </w:r>
      <w:r>
        <w:rPr>
          <w:color w:val="262526"/>
          <w:sz w:val="24"/>
        </w:rPr>
        <w:t>in arranging for the provision of </w:t>
      </w:r>
      <w:r>
        <w:rPr>
          <w:i/>
          <w:color w:val="262526"/>
          <w:sz w:val="24"/>
        </w:rPr>
        <w:t>reserves</w:t>
      </w:r>
      <w:r>
        <w:rPr>
          <w:color w:val="262526"/>
          <w:sz w:val="24"/>
        </w:rPr>
        <w:t>, other than its liabilities under the terms of the </w:t>
      </w:r>
      <w:r>
        <w:rPr>
          <w:i/>
          <w:color w:val="262526"/>
          <w:sz w:val="24"/>
        </w:rPr>
        <w:t>reserve </w:t>
      </w:r>
      <w:r>
        <w:rPr>
          <w:i/>
          <w:color w:val="262526"/>
          <w:sz w:val="24"/>
        </w:rPr>
        <w:t>contracts </w:t>
      </w:r>
      <w:r>
        <w:rPr>
          <w:color w:val="262526"/>
          <w:sz w:val="24"/>
        </w:rPr>
        <w:t>into which it has entered, are to be recovered by </w:t>
      </w:r>
      <w:r>
        <w:rPr>
          <w:i/>
          <w:color w:val="262526"/>
          <w:sz w:val="24"/>
        </w:rPr>
        <w:t>AEMO </w:t>
      </w:r>
      <w:r>
        <w:rPr>
          <w:color w:val="262526"/>
          <w:sz w:val="24"/>
        </w:rPr>
        <w:t>from all </w:t>
      </w:r>
      <w:r>
        <w:rPr>
          <w:i/>
          <w:color w:val="262526"/>
          <w:sz w:val="24"/>
        </w:rPr>
        <w:t>Market</w:t>
      </w:r>
      <w:r>
        <w:rPr>
          <w:i/>
          <w:color w:val="262526"/>
          <w:spacing w:val="-8"/>
          <w:sz w:val="24"/>
        </w:rPr>
        <w:t> </w:t>
      </w:r>
      <w:r>
        <w:rPr>
          <w:i/>
          <w:color w:val="262526"/>
          <w:sz w:val="24"/>
        </w:rPr>
        <w:t>Participants</w:t>
      </w:r>
      <w:r>
        <w:rPr>
          <w:i/>
          <w:color w:val="262526"/>
          <w:spacing w:val="-8"/>
          <w:sz w:val="24"/>
        </w:rPr>
        <w:t> </w:t>
      </w:r>
      <w:r>
        <w:rPr>
          <w:color w:val="262526"/>
          <w:sz w:val="24"/>
        </w:rPr>
        <w:t>as</w:t>
      </w:r>
      <w:r>
        <w:rPr>
          <w:color w:val="262526"/>
          <w:spacing w:val="-8"/>
          <w:sz w:val="24"/>
        </w:rPr>
        <w:t> </w:t>
      </w:r>
      <w:r>
        <w:rPr>
          <w:color w:val="262526"/>
          <w:sz w:val="24"/>
        </w:rPr>
        <w:t>part</w:t>
      </w:r>
      <w:r>
        <w:rPr>
          <w:color w:val="262526"/>
          <w:spacing w:val="-8"/>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fees</w:t>
      </w:r>
      <w:r>
        <w:rPr>
          <w:color w:val="262526"/>
          <w:spacing w:val="-8"/>
          <w:sz w:val="24"/>
        </w:rPr>
        <w:t> </w:t>
      </w:r>
      <w:r>
        <w:rPr>
          <w:color w:val="262526"/>
          <w:sz w:val="24"/>
        </w:rPr>
        <w:t>imposed</w:t>
      </w:r>
      <w:r>
        <w:rPr>
          <w:color w:val="262526"/>
          <w:spacing w:val="-8"/>
          <w:sz w:val="24"/>
        </w:rPr>
        <w:t> </w:t>
      </w:r>
      <w:r>
        <w:rPr>
          <w:color w:val="262526"/>
          <w:sz w:val="24"/>
        </w:rPr>
        <w:t>in</w:t>
      </w:r>
      <w:r>
        <w:rPr>
          <w:color w:val="262526"/>
          <w:spacing w:val="-8"/>
          <w:sz w:val="24"/>
        </w:rPr>
        <w:t> </w:t>
      </w:r>
      <w:r>
        <w:rPr>
          <w:color w:val="262526"/>
          <w:sz w:val="24"/>
        </w:rPr>
        <w:t>accordance</w:t>
      </w:r>
      <w:r>
        <w:rPr>
          <w:color w:val="262526"/>
          <w:spacing w:val="-8"/>
          <w:sz w:val="24"/>
        </w:rPr>
        <w:t> </w:t>
      </w:r>
      <w:r>
        <w:rPr>
          <w:color w:val="262526"/>
          <w:sz w:val="24"/>
        </w:rPr>
        <w:t>with</w:t>
      </w:r>
      <w:r>
        <w:rPr>
          <w:color w:val="262526"/>
          <w:spacing w:val="-8"/>
          <w:sz w:val="24"/>
        </w:rPr>
        <w:t> </w:t>
      </w:r>
      <w:r>
        <w:rPr>
          <w:color w:val="262526"/>
          <w:sz w:val="24"/>
        </w:rPr>
        <w:t>rule</w:t>
      </w:r>
      <w:r>
        <w:rPr>
          <w:color w:val="262526"/>
          <w:spacing w:val="-8"/>
          <w:sz w:val="24"/>
        </w:rPr>
        <w:t> </w:t>
      </w:r>
      <w:r>
        <w:rPr>
          <w:color w:val="262526"/>
          <w:sz w:val="24"/>
        </w:rPr>
        <w:t>2.11.</w:t>
      </w:r>
    </w:p>
    <w:p>
      <w:pPr>
        <w:pStyle w:val="ListParagraph"/>
        <w:numPr>
          <w:ilvl w:val="3"/>
          <w:numId w:val="84"/>
        </w:numPr>
        <w:tabs>
          <w:tab w:pos="1821" w:val="left" w:leader="none"/>
        </w:tabs>
        <w:spacing w:line="249" w:lineRule="auto" w:before="174" w:after="0"/>
        <w:ind w:left="1820" w:right="115" w:hanging="567"/>
        <w:jc w:val="both"/>
        <w:rPr>
          <w:sz w:val="24"/>
        </w:rPr>
      </w:pPr>
      <w:r>
        <w:rPr>
          <w:color w:val="262526"/>
          <w:sz w:val="24"/>
        </w:rPr>
        <w:t>For</w:t>
      </w:r>
      <w:r>
        <w:rPr>
          <w:color w:val="262526"/>
          <w:spacing w:val="-5"/>
          <w:sz w:val="24"/>
        </w:rPr>
        <w:t> </w:t>
      </w:r>
      <w:r>
        <w:rPr>
          <w:color w:val="262526"/>
          <w:sz w:val="24"/>
        </w:rPr>
        <w:t>the</w:t>
      </w:r>
      <w:r>
        <w:rPr>
          <w:color w:val="262526"/>
          <w:spacing w:val="-4"/>
          <w:sz w:val="24"/>
        </w:rPr>
        <w:t> </w:t>
      </w:r>
      <w:r>
        <w:rPr>
          <w:color w:val="262526"/>
          <w:sz w:val="24"/>
        </w:rPr>
        <w:t>purposes</w:t>
      </w:r>
      <w:r>
        <w:rPr>
          <w:color w:val="262526"/>
          <w:spacing w:val="-4"/>
          <w:sz w:val="24"/>
        </w:rPr>
        <w:t> </w:t>
      </w:r>
      <w:r>
        <w:rPr>
          <w:color w:val="262526"/>
          <w:sz w:val="24"/>
        </w:rPr>
        <w:t>of</w:t>
      </w:r>
      <w:r>
        <w:rPr>
          <w:color w:val="262526"/>
          <w:spacing w:val="-4"/>
          <w:sz w:val="24"/>
        </w:rPr>
        <w:t> </w:t>
      </w:r>
      <w:r>
        <w:rPr>
          <w:color w:val="262526"/>
          <w:sz w:val="24"/>
        </w:rPr>
        <w:t>clause</w:t>
      </w:r>
      <w:r>
        <w:rPr>
          <w:color w:val="262526"/>
          <w:spacing w:val="-5"/>
          <w:sz w:val="24"/>
        </w:rPr>
        <w:t> </w:t>
      </w:r>
      <w:r>
        <w:rPr>
          <w:color w:val="262526"/>
          <w:sz w:val="24"/>
        </w:rPr>
        <w:t>3.15.19,</w:t>
      </w:r>
      <w:r>
        <w:rPr>
          <w:color w:val="262526"/>
          <w:spacing w:val="-4"/>
          <w:sz w:val="24"/>
        </w:rPr>
        <w:t> </w:t>
      </w:r>
      <w:r>
        <w:rPr>
          <w:color w:val="262526"/>
          <w:sz w:val="24"/>
        </w:rPr>
        <w:t>a</w:t>
      </w:r>
      <w:r>
        <w:rPr>
          <w:color w:val="262526"/>
          <w:spacing w:val="-4"/>
          <w:sz w:val="24"/>
        </w:rPr>
        <w:t> </w:t>
      </w:r>
      <w:r>
        <w:rPr>
          <w:color w:val="262526"/>
          <w:sz w:val="24"/>
        </w:rPr>
        <w:t>re-determination</w:t>
      </w:r>
      <w:r>
        <w:rPr>
          <w:color w:val="262526"/>
          <w:spacing w:val="-4"/>
          <w:sz w:val="24"/>
        </w:rPr>
        <w:t> </w:t>
      </w:r>
      <w:r>
        <w:rPr>
          <w:color w:val="262526"/>
          <w:sz w:val="24"/>
        </w:rPr>
        <w:t>by</w:t>
      </w:r>
      <w:r>
        <w:rPr>
          <w:color w:val="262526"/>
          <w:spacing w:val="-5"/>
          <w:sz w:val="24"/>
        </w:rPr>
        <w:t> </w:t>
      </w:r>
      <w:r>
        <w:rPr>
          <w:color w:val="262526"/>
          <w:sz w:val="24"/>
        </w:rPr>
        <w:t>a</w:t>
      </w:r>
      <w:r>
        <w:rPr>
          <w:color w:val="262526"/>
          <w:spacing w:val="-4"/>
          <w:sz w:val="24"/>
        </w:rPr>
        <w:t> </w:t>
      </w:r>
      <w:r>
        <w:rPr>
          <w:color w:val="262526"/>
          <w:sz w:val="24"/>
        </w:rPr>
        <w:t>panel</w:t>
      </w:r>
      <w:r>
        <w:rPr>
          <w:color w:val="262526"/>
          <w:spacing w:val="-4"/>
          <w:sz w:val="24"/>
        </w:rPr>
        <w:t> </w:t>
      </w:r>
      <w:r>
        <w:rPr>
          <w:color w:val="262526"/>
          <w:sz w:val="24"/>
        </w:rPr>
        <w:t>established under clause 3.12.2 is to be taken to be an agreement between </w:t>
      </w:r>
      <w:r>
        <w:rPr>
          <w:i/>
          <w:color w:val="262526"/>
          <w:sz w:val="24"/>
        </w:rPr>
        <w:t>AEMO </w:t>
      </w:r>
      <w:r>
        <w:rPr>
          <w:color w:val="262526"/>
          <w:sz w:val="24"/>
        </w:rPr>
        <w:t>and each of the </w:t>
      </w:r>
      <w:r>
        <w:rPr>
          <w:i/>
          <w:color w:val="262526"/>
          <w:sz w:val="24"/>
        </w:rPr>
        <w:t>Market Participants </w:t>
      </w:r>
      <w:r>
        <w:rPr>
          <w:color w:val="262526"/>
          <w:sz w:val="24"/>
        </w:rPr>
        <w:t>and </w:t>
      </w:r>
      <w:r>
        <w:rPr>
          <w:i/>
          <w:color w:val="262526"/>
          <w:sz w:val="24"/>
        </w:rPr>
        <w:t>Scheduled</w:t>
      </w:r>
      <w:r>
        <w:rPr>
          <w:i/>
          <w:color w:val="262526"/>
          <w:spacing w:val="-5"/>
          <w:sz w:val="24"/>
        </w:rPr>
        <w:t> </w:t>
      </w:r>
      <w:r>
        <w:rPr>
          <w:i/>
          <w:color w:val="262526"/>
          <w:sz w:val="24"/>
        </w:rPr>
        <w:t>Generators</w:t>
      </w:r>
      <w:r>
        <w:rPr>
          <w:color w:val="262526"/>
          <w:sz w:val="24"/>
        </w:rPr>
        <w:t>.</w:t>
      </w:r>
    </w:p>
    <w:p>
      <w:pPr>
        <w:pStyle w:val="Heading2"/>
        <w:numPr>
          <w:ilvl w:val="2"/>
          <w:numId w:val="84"/>
        </w:numPr>
        <w:tabs>
          <w:tab w:pos="1244" w:val="left" w:leader="none"/>
          <w:tab w:pos="1245" w:val="left" w:leader="none"/>
        </w:tabs>
        <w:spacing w:line="249" w:lineRule="auto" w:before="237" w:after="0"/>
        <w:ind w:left="1253" w:right="564" w:hanging="1134"/>
        <w:jc w:val="left"/>
      </w:pPr>
      <w:r>
        <w:rPr>
          <w:color w:val="262526"/>
        </w:rPr>
        <w:t>Administered price cap or administered floor price compensation payments</w:t>
      </w:r>
    </w:p>
    <w:p>
      <w:pPr>
        <w:pStyle w:val="BodyText"/>
        <w:spacing w:before="164"/>
        <w:ind w:left="1253" w:firstLine="0"/>
      </w:pPr>
      <w:r>
        <w:rPr>
          <w:color w:val="262526"/>
        </w:rPr>
        <w:t>(a1) In this clause 3.15.10:</w:t>
      </w:r>
    </w:p>
    <w:p>
      <w:pPr>
        <w:spacing w:before="183"/>
        <w:ind w:left="1820" w:right="0" w:firstLine="0"/>
        <w:jc w:val="left"/>
        <w:rPr>
          <w:sz w:val="24"/>
        </w:rPr>
      </w:pPr>
      <w:r>
        <w:rPr>
          <w:b/>
          <w:color w:val="262526"/>
          <w:sz w:val="24"/>
        </w:rPr>
        <w:t>cost recovery region </w:t>
      </w:r>
      <w:r>
        <w:rPr>
          <w:color w:val="262526"/>
          <w:sz w:val="24"/>
        </w:rPr>
        <w:t>means the </w:t>
      </w:r>
      <w:r>
        <w:rPr>
          <w:i/>
          <w:color w:val="262526"/>
          <w:sz w:val="24"/>
        </w:rPr>
        <w:t>region </w:t>
      </w:r>
      <w:r>
        <w:rPr>
          <w:color w:val="262526"/>
          <w:sz w:val="24"/>
        </w:rPr>
        <w:t>in which:</w:t>
      </w:r>
    </w:p>
    <w:p>
      <w:pPr>
        <w:pStyle w:val="ListParagraph"/>
        <w:numPr>
          <w:ilvl w:val="0"/>
          <w:numId w:val="85"/>
        </w:numPr>
        <w:tabs>
          <w:tab w:pos="2387" w:val="left" w:leader="none"/>
          <w:tab w:pos="2388" w:val="left" w:leader="none"/>
        </w:tabs>
        <w:spacing w:line="249" w:lineRule="auto" w:before="182" w:after="0"/>
        <w:ind w:left="2387" w:right="117" w:hanging="567"/>
        <w:jc w:val="left"/>
        <w:rPr>
          <w:sz w:val="24"/>
        </w:rPr>
      </w:pPr>
      <w:r>
        <w:rPr>
          <w:color w:val="262526"/>
          <w:sz w:val="24"/>
        </w:rPr>
        <w:t>the</w:t>
      </w:r>
      <w:r>
        <w:rPr>
          <w:color w:val="262526"/>
          <w:spacing w:val="-15"/>
          <w:sz w:val="24"/>
        </w:rPr>
        <w:t> </w:t>
      </w:r>
      <w:r>
        <w:rPr>
          <w:i/>
          <w:color w:val="262526"/>
          <w:sz w:val="24"/>
        </w:rPr>
        <w:t>dispatch</w:t>
      </w:r>
      <w:r>
        <w:rPr>
          <w:i/>
          <w:color w:val="262526"/>
          <w:spacing w:val="-15"/>
          <w:sz w:val="24"/>
        </w:rPr>
        <w:t> </w:t>
      </w:r>
      <w:r>
        <w:rPr>
          <w:i/>
          <w:color w:val="262526"/>
          <w:sz w:val="24"/>
        </w:rPr>
        <w:t>price</w:t>
      </w:r>
      <w:r>
        <w:rPr>
          <w:i/>
          <w:color w:val="262526"/>
          <w:spacing w:val="-15"/>
          <w:sz w:val="24"/>
        </w:rPr>
        <w:t> </w:t>
      </w:r>
      <w:r>
        <w:rPr>
          <w:color w:val="262526"/>
          <w:sz w:val="24"/>
        </w:rPr>
        <w:t>was</w:t>
      </w:r>
      <w:r>
        <w:rPr>
          <w:color w:val="262526"/>
          <w:spacing w:val="-15"/>
          <w:sz w:val="24"/>
        </w:rPr>
        <w:t> </w:t>
      </w:r>
      <w:r>
        <w:rPr>
          <w:color w:val="262526"/>
          <w:sz w:val="24"/>
        </w:rPr>
        <w:t>set</w:t>
      </w:r>
      <w:r>
        <w:rPr>
          <w:color w:val="262526"/>
          <w:spacing w:val="-15"/>
          <w:sz w:val="24"/>
        </w:rPr>
        <w:t> </w:t>
      </w:r>
      <w:r>
        <w:rPr>
          <w:color w:val="262526"/>
          <w:sz w:val="24"/>
        </w:rPr>
        <w:t>by</w:t>
      </w:r>
      <w:r>
        <w:rPr>
          <w:color w:val="262526"/>
          <w:spacing w:val="-15"/>
          <w:sz w:val="24"/>
        </w:rPr>
        <w:t> </w:t>
      </w:r>
      <w:r>
        <w:rPr>
          <w:color w:val="262526"/>
          <w:sz w:val="24"/>
        </w:rPr>
        <w:t>the</w:t>
      </w:r>
      <w:r>
        <w:rPr>
          <w:color w:val="262526"/>
          <w:spacing w:val="-15"/>
          <w:sz w:val="24"/>
        </w:rPr>
        <w:t> </w:t>
      </w:r>
      <w:r>
        <w:rPr>
          <w:i/>
          <w:color w:val="262526"/>
          <w:spacing w:val="-3"/>
          <w:sz w:val="24"/>
        </w:rPr>
        <w:t>administered</w:t>
      </w:r>
      <w:r>
        <w:rPr>
          <w:i/>
          <w:color w:val="262526"/>
          <w:spacing w:val="-15"/>
          <w:sz w:val="24"/>
        </w:rPr>
        <w:t> </w:t>
      </w:r>
      <w:r>
        <w:rPr>
          <w:i/>
          <w:color w:val="262526"/>
          <w:sz w:val="24"/>
        </w:rPr>
        <w:t>price</w:t>
      </w:r>
      <w:r>
        <w:rPr>
          <w:i/>
          <w:color w:val="262526"/>
          <w:spacing w:val="-15"/>
          <w:sz w:val="24"/>
        </w:rPr>
        <w:t> </w:t>
      </w:r>
      <w:r>
        <w:rPr>
          <w:i/>
          <w:color w:val="262526"/>
          <w:sz w:val="24"/>
        </w:rPr>
        <w:t>cap</w:t>
      </w:r>
      <w:r>
        <w:rPr>
          <w:i/>
          <w:color w:val="262526"/>
          <w:spacing w:val="-15"/>
          <w:sz w:val="24"/>
        </w:rPr>
        <w:t> </w:t>
      </w:r>
      <w:r>
        <w:rPr>
          <w:color w:val="262526"/>
          <w:sz w:val="24"/>
        </w:rPr>
        <w:t>or</w:t>
      </w:r>
      <w:r>
        <w:rPr>
          <w:color w:val="262526"/>
          <w:spacing w:val="-15"/>
          <w:sz w:val="24"/>
        </w:rPr>
        <w:t> </w:t>
      </w:r>
      <w:r>
        <w:rPr>
          <w:i/>
          <w:color w:val="262526"/>
          <w:spacing w:val="-3"/>
          <w:sz w:val="24"/>
        </w:rPr>
        <w:t>administered </w:t>
      </w:r>
      <w:r>
        <w:rPr>
          <w:i/>
          <w:color w:val="262526"/>
          <w:sz w:val="24"/>
        </w:rPr>
        <w:t>floor price</w:t>
      </w:r>
      <w:r>
        <w:rPr>
          <w:color w:val="262526"/>
          <w:sz w:val="24"/>
        </w:rPr>
        <w:t>;</w:t>
      </w:r>
      <w:r>
        <w:rPr>
          <w:color w:val="262526"/>
          <w:spacing w:val="-1"/>
          <w:sz w:val="24"/>
        </w:rPr>
        <w:t> </w:t>
      </w:r>
      <w:r>
        <w:rPr>
          <w:color w:val="262526"/>
          <w:sz w:val="24"/>
        </w:rPr>
        <w:t>or</w:t>
      </w:r>
    </w:p>
    <w:p>
      <w:pPr>
        <w:pStyle w:val="ListParagraph"/>
        <w:numPr>
          <w:ilvl w:val="0"/>
          <w:numId w:val="85"/>
        </w:numPr>
        <w:tabs>
          <w:tab w:pos="2387" w:val="left" w:leader="none"/>
          <w:tab w:pos="2388" w:val="left" w:leader="none"/>
        </w:tabs>
        <w:spacing w:line="398" w:lineRule="auto" w:before="172" w:after="0"/>
        <w:ind w:left="1820" w:right="626" w:firstLine="0"/>
        <w:jc w:val="left"/>
        <w:rPr>
          <w:sz w:val="24"/>
        </w:rPr>
      </w:pPr>
      <w:r>
        <w:rPr>
          <w:color w:val="262526"/>
          <w:sz w:val="24"/>
        </w:rPr>
        <w:t>the </w:t>
      </w:r>
      <w:r>
        <w:rPr>
          <w:i/>
          <w:color w:val="262526"/>
          <w:sz w:val="24"/>
        </w:rPr>
        <w:t>ancillary service price </w:t>
      </w:r>
      <w:r>
        <w:rPr>
          <w:color w:val="262526"/>
          <w:sz w:val="24"/>
        </w:rPr>
        <w:t>was set by the </w:t>
      </w:r>
      <w:r>
        <w:rPr>
          <w:i/>
          <w:color w:val="262526"/>
          <w:sz w:val="24"/>
        </w:rPr>
        <w:t>administered price</w:t>
      </w:r>
      <w:r>
        <w:rPr>
          <w:i/>
          <w:color w:val="262526"/>
          <w:spacing w:val="-24"/>
          <w:sz w:val="24"/>
        </w:rPr>
        <w:t> </w:t>
      </w:r>
      <w:r>
        <w:rPr>
          <w:i/>
          <w:color w:val="262526"/>
          <w:sz w:val="24"/>
        </w:rPr>
        <w:t>cap</w:t>
      </w:r>
      <w:r>
        <w:rPr>
          <w:color w:val="262526"/>
          <w:sz w:val="24"/>
        </w:rPr>
        <w:t>, in the eligibility period.</w:t>
      </w:r>
    </w:p>
    <w:p>
      <w:pPr>
        <w:spacing w:line="276" w:lineRule="exact" w:before="0"/>
        <w:ind w:left="1820" w:right="0" w:firstLine="0"/>
        <w:jc w:val="left"/>
        <w:rPr>
          <w:sz w:val="24"/>
        </w:rPr>
      </w:pPr>
      <w:r>
        <w:rPr>
          <w:b/>
          <w:color w:val="262526"/>
          <w:sz w:val="24"/>
        </w:rPr>
        <w:t>eligibility period </w:t>
      </w:r>
      <w:r>
        <w:rPr>
          <w:color w:val="262526"/>
          <w:sz w:val="24"/>
        </w:rPr>
        <w:t>has the same meaning as in clause 3.14.6(a).</w:t>
      </w:r>
    </w:p>
    <w:p>
      <w:pPr>
        <w:pStyle w:val="ListParagraph"/>
        <w:numPr>
          <w:ilvl w:val="3"/>
          <w:numId w:val="84"/>
        </w:numPr>
        <w:tabs>
          <w:tab w:pos="1821" w:val="left" w:leader="none"/>
        </w:tabs>
        <w:spacing w:line="249" w:lineRule="auto" w:before="182" w:after="0"/>
        <w:ind w:left="1820" w:right="115" w:hanging="567"/>
        <w:jc w:val="both"/>
        <w:rPr>
          <w:sz w:val="24"/>
        </w:rPr>
      </w:pPr>
      <w:r>
        <w:rPr>
          <w:color w:val="262526"/>
          <w:sz w:val="24"/>
        </w:rPr>
        <w:t>If</w:t>
      </w:r>
      <w:r>
        <w:rPr>
          <w:color w:val="262526"/>
          <w:spacing w:val="-16"/>
          <w:sz w:val="24"/>
        </w:rPr>
        <w:t> </w:t>
      </w:r>
      <w:r>
        <w:rPr>
          <w:color w:val="262526"/>
          <w:sz w:val="24"/>
        </w:rPr>
        <w:t>the</w:t>
      </w:r>
      <w:r>
        <w:rPr>
          <w:color w:val="262526"/>
          <w:spacing w:val="-17"/>
          <w:sz w:val="24"/>
        </w:rPr>
        <w:t> </w:t>
      </w:r>
      <w:r>
        <w:rPr>
          <w:i/>
          <w:color w:val="262526"/>
          <w:sz w:val="24"/>
        </w:rPr>
        <w:t>AEMC</w:t>
      </w:r>
      <w:r>
        <w:rPr>
          <w:i/>
          <w:color w:val="262526"/>
          <w:spacing w:val="-16"/>
          <w:sz w:val="24"/>
        </w:rPr>
        <w:t> </w:t>
      </w:r>
      <w:r>
        <w:rPr>
          <w:color w:val="262526"/>
          <w:sz w:val="24"/>
        </w:rPr>
        <w:t>awards</w:t>
      </w:r>
      <w:r>
        <w:rPr>
          <w:color w:val="262526"/>
          <w:spacing w:val="-16"/>
          <w:sz w:val="24"/>
        </w:rPr>
        <w:t> </w:t>
      </w:r>
      <w:r>
        <w:rPr>
          <w:color w:val="262526"/>
          <w:sz w:val="24"/>
        </w:rPr>
        <w:t>compensation</w:t>
      </w:r>
      <w:r>
        <w:rPr>
          <w:color w:val="262526"/>
          <w:spacing w:val="-16"/>
          <w:sz w:val="24"/>
        </w:rPr>
        <w:t> </w:t>
      </w:r>
      <w:r>
        <w:rPr>
          <w:color w:val="262526"/>
          <w:sz w:val="24"/>
        </w:rPr>
        <w:t>to</w:t>
      </w:r>
      <w:r>
        <w:rPr>
          <w:color w:val="262526"/>
          <w:spacing w:val="-16"/>
          <w:sz w:val="24"/>
        </w:rPr>
        <w:t> </w:t>
      </w:r>
      <w:r>
        <w:rPr>
          <w:color w:val="262526"/>
          <w:sz w:val="24"/>
        </w:rPr>
        <w:t>a</w:t>
      </w:r>
      <w:r>
        <w:rPr>
          <w:color w:val="262526"/>
          <w:spacing w:val="-17"/>
          <w:sz w:val="24"/>
        </w:rPr>
        <w:t> </w:t>
      </w:r>
      <w:r>
        <w:rPr>
          <w:i/>
          <w:color w:val="262526"/>
          <w:sz w:val="24"/>
        </w:rPr>
        <w:t>Scheduled</w:t>
      </w:r>
      <w:r>
        <w:rPr>
          <w:i/>
          <w:color w:val="262526"/>
          <w:spacing w:val="-16"/>
          <w:sz w:val="24"/>
        </w:rPr>
        <w:t> </w:t>
      </w:r>
      <w:r>
        <w:rPr>
          <w:i/>
          <w:color w:val="262526"/>
          <w:sz w:val="24"/>
        </w:rPr>
        <w:t>Generator</w:t>
      </w:r>
      <w:r>
        <w:rPr>
          <w:color w:val="262526"/>
          <w:sz w:val="24"/>
        </w:rPr>
        <w:t>,</w:t>
      </w:r>
      <w:r>
        <w:rPr>
          <w:color w:val="262526"/>
          <w:spacing w:val="-15"/>
          <w:sz w:val="24"/>
        </w:rPr>
        <w:t> </w:t>
      </w:r>
      <w:r>
        <w:rPr>
          <w:i/>
          <w:color w:val="262526"/>
          <w:sz w:val="24"/>
        </w:rPr>
        <w:t>Non-Scheduled </w:t>
      </w:r>
      <w:r>
        <w:rPr>
          <w:i/>
          <w:color w:val="262526"/>
          <w:sz w:val="24"/>
        </w:rPr>
        <w:t>Generator</w:t>
      </w:r>
      <w:r>
        <w:rPr>
          <w:color w:val="262526"/>
          <w:sz w:val="24"/>
        </w:rPr>
        <w:t>, </w:t>
      </w:r>
      <w:r>
        <w:rPr>
          <w:i/>
          <w:color w:val="262526"/>
          <w:sz w:val="24"/>
        </w:rPr>
        <w:t>Market Participant</w:t>
      </w:r>
      <w:r>
        <w:rPr>
          <w:color w:val="262526"/>
          <w:sz w:val="24"/>
        </w:rPr>
        <w:t>, </w:t>
      </w:r>
      <w:r>
        <w:rPr>
          <w:i/>
          <w:color w:val="262526"/>
          <w:sz w:val="24"/>
        </w:rPr>
        <w:t>Scheduled Network Service Provider</w:t>
      </w:r>
      <w:r>
        <w:rPr>
          <w:i/>
          <w:color w:val="262526"/>
          <w:spacing w:val="49"/>
          <w:sz w:val="24"/>
        </w:rPr>
        <w:t> </w:t>
      </w:r>
      <w:r>
        <w:rPr>
          <w:color w:val="262526"/>
          <w:sz w:val="24"/>
        </w:rPr>
        <w:t>or</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7" w:firstLine="0"/>
        <w:jc w:val="both"/>
        <w:rPr>
          <w:sz w:val="24"/>
        </w:rPr>
      </w:pPr>
      <w:bookmarkStart w:name="3.15.10A   Goods and services tax ⁠" w:id="253"/>
      <w:bookmarkEnd w:id="253"/>
      <w:r>
        <w:rPr/>
      </w:r>
      <w:r>
        <w:rPr>
          <w:i/>
          <w:color w:val="262526"/>
          <w:sz w:val="24"/>
        </w:rPr>
        <w:t>Ancillary Service Provider </w:t>
      </w:r>
      <w:r>
        <w:rPr>
          <w:color w:val="262526"/>
          <w:sz w:val="24"/>
        </w:rPr>
        <w:t>under clause 3.14.6, then </w:t>
      </w:r>
      <w:r>
        <w:rPr>
          <w:i/>
          <w:color w:val="262526"/>
          <w:sz w:val="24"/>
        </w:rPr>
        <w:t>AEMO </w:t>
      </w:r>
      <w:r>
        <w:rPr>
          <w:color w:val="262526"/>
          <w:sz w:val="24"/>
        </w:rPr>
        <w:t>must determine an amount which shall be payable by each </w:t>
      </w:r>
      <w:r>
        <w:rPr>
          <w:i/>
          <w:color w:val="262526"/>
          <w:sz w:val="24"/>
        </w:rPr>
        <w:t>Market Customer </w:t>
      </w:r>
      <w:r>
        <w:rPr>
          <w:color w:val="262526"/>
          <w:sz w:val="24"/>
        </w:rPr>
        <w:t>who purchased electricity from the </w:t>
      </w:r>
      <w:r>
        <w:rPr>
          <w:i/>
          <w:color w:val="262526"/>
          <w:sz w:val="24"/>
        </w:rPr>
        <w:t>spot market </w:t>
      </w:r>
      <w:r>
        <w:rPr>
          <w:color w:val="262526"/>
          <w:sz w:val="24"/>
        </w:rPr>
        <w:t>in the cost recovery region.</w:t>
      </w:r>
    </w:p>
    <w:p>
      <w:pPr>
        <w:pStyle w:val="ListParagraph"/>
        <w:numPr>
          <w:ilvl w:val="3"/>
          <w:numId w:val="84"/>
        </w:numPr>
        <w:tabs>
          <w:tab w:pos="1821" w:val="left" w:leader="none"/>
        </w:tabs>
        <w:spacing w:line="249" w:lineRule="auto" w:before="173" w:after="0"/>
        <w:ind w:left="1820" w:right="116" w:hanging="567"/>
        <w:jc w:val="both"/>
        <w:rPr>
          <w:sz w:val="24"/>
        </w:rPr>
      </w:pPr>
      <w:r>
        <w:rPr>
          <w:i/>
          <w:color w:val="262526"/>
          <w:sz w:val="24"/>
        </w:rPr>
        <w:t>AEMO</w:t>
      </w:r>
      <w:r>
        <w:rPr>
          <w:i/>
          <w:color w:val="262526"/>
          <w:spacing w:val="-21"/>
          <w:sz w:val="24"/>
        </w:rPr>
        <w:t> </w:t>
      </w:r>
      <w:r>
        <w:rPr>
          <w:color w:val="262526"/>
          <w:sz w:val="24"/>
        </w:rPr>
        <w:t>shall</w:t>
      </w:r>
      <w:r>
        <w:rPr>
          <w:color w:val="262526"/>
          <w:spacing w:val="-20"/>
          <w:sz w:val="24"/>
        </w:rPr>
        <w:t> </w:t>
      </w:r>
      <w:r>
        <w:rPr>
          <w:color w:val="262526"/>
          <w:sz w:val="24"/>
        </w:rPr>
        <w:t>determine</w:t>
      </w:r>
      <w:r>
        <w:rPr>
          <w:color w:val="262526"/>
          <w:spacing w:val="-21"/>
          <w:sz w:val="24"/>
        </w:rPr>
        <w:t> </w:t>
      </w:r>
      <w:r>
        <w:rPr>
          <w:color w:val="262526"/>
          <w:sz w:val="24"/>
        </w:rPr>
        <w:t>the</w:t>
      </w:r>
      <w:r>
        <w:rPr>
          <w:color w:val="262526"/>
          <w:spacing w:val="-20"/>
          <w:sz w:val="24"/>
        </w:rPr>
        <w:t> </w:t>
      </w:r>
      <w:r>
        <w:rPr>
          <w:color w:val="262526"/>
          <w:sz w:val="24"/>
        </w:rPr>
        <w:t>amounts</w:t>
      </w:r>
      <w:r>
        <w:rPr>
          <w:color w:val="262526"/>
          <w:spacing w:val="-20"/>
          <w:sz w:val="24"/>
        </w:rPr>
        <w:t> </w:t>
      </w:r>
      <w:r>
        <w:rPr>
          <w:color w:val="262526"/>
          <w:sz w:val="24"/>
        </w:rPr>
        <w:t>payable</w:t>
      </w:r>
      <w:r>
        <w:rPr>
          <w:color w:val="262526"/>
          <w:spacing w:val="-21"/>
          <w:sz w:val="24"/>
        </w:rPr>
        <w:t> </w:t>
      </w:r>
      <w:r>
        <w:rPr>
          <w:color w:val="262526"/>
          <w:sz w:val="24"/>
        </w:rPr>
        <w:t>for</w:t>
      </w:r>
      <w:r>
        <w:rPr>
          <w:color w:val="262526"/>
          <w:spacing w:val="-20"/>
          <w:sz w:val="24"/>
        </w:rPr>
        <w:t> </w:t>
      </w:r>
      <w:r>
        <w:rPr>
          <w:color w:val="262526"/>
          <w:sz w:val="24"/>
        </w:rPr>
        <w:t>each</w:t>
      </w:r>
      <w:r>
        <w:rPr>
          <w:color w:val="262526"/>
          <w:spacing w:val="-20"/>
          <w:sz w:val="24"/>
        </w:rPr>
        <w:t> </w:t>
      </w:r>
      <w:r>
        <w:rPr>
          <w:color w:val="262526"/>
          <w:sz w:val="24"/>
        </w:rPr>
        <w:t>eligibility</w:t>
      </w:r>
      <w:r>
        <w:rPr>
          <w:color w:val="262526"/>
          <w:spacing w:val="-21"/>
          <w:sz w:val="24"/>
        </w:rPr>
        <w:t> </w:t>
      </w:r>
      <w:r>
        <w:rPr>
          <w:color w:val="262526"/>
          <w:sz w:val="24"/>
        </w:rPr>
        <w:t>period</w:t>
      </w:r>
      <w:r>
        <w:rPr>
          <w:color w:val="262526"/>
          <w:spacing w:val="-20"/>
          <w:sz w:val="24"/>
        </w:rPr>
        <w:t> </w:t>
      </w:r>
      <w:r>
        <w:rPr>
          <w:color w:val="262526"/>
          <w:sz w:val="24"/>
        </w:rPr>
        <w:t>by</w:t>
      </w:r>
      <w:r>
        <w:rPr>
          <w:color w:val="262526"/>
          <w:spacing w:val="-21"/>
          <w:sz w:val="24"/>
        </w:rPr>
        <w:t> </w:t>
      </w:r>
      <w:r>
        <w:rPr>
          <w:color w:val="262526"/>
          <w:sz w:val="24"/>
        </w:rPr>
        <w:t>each of the </w:t>
      </w:r>
      <w:r>
        <w:rPr>
          <w:i/>
          <w:color w:val="262526"/>
          <w:sz w:val="24"/>
        </w:rPr>
        <w:t>Market Customers </w:t>
      </w:r>
      <w:r>
        <w:rPr>
          <w:color w:val="262526"/>
          <w:sz w:val="24"/>
        </w:rPr>
        <w:t>referred to in clause 3.15.10(a) as</w:t>
      </w:r>
      <w:r>
        <w:rPr>
          <w:color w:val="262526"/>
          <w:spacing w:val="-1"/>
          <w:sz w:val="24"/>
        </w:rPr>
        <w:t> </w:t>
      </w:r>
      <w:r>
        <w:rPr>
          <w:color w:val="262526"/>
          <w:sz w:val="24"/>
        </w:rPr>
        <w:t>follows:</w:t>
      </w:r>
    </w:p>
    <w:p>
      <w:pPr>
        <w:pStyle w:val="BodyText"/>
        <w:spacing w:before="4"/>
        <w:ind w:left="0" w:firstLine="0"/>
        <w:rPr>
          <w:sz w:val="19"/>
        </w:rPr>
      </w:pPr>
      <w:r>
        <w:rPr/>
        <w:drawing>
          <wp:anchor distT="0" distB="0" distL="0" distR="0" allowOverlap="1" layoutInCell="1" locked="0" behindDoc="0" simplePos="0" relativeHeight="19">
            <wp:simplePos x="0" y="0"/>
            <wp:positionH relativeFrom="page">
              <wp:posOffset>2023249</wp:posOffset>
            </wp:positionH>
            <wp:positionV relativeFrom="paragraph">
              <wp:posOffset>166434</wp:posOffset>
            </wp:positionV>
            <wp:extent cx="611884" cy="382524"/>
            <wp:effectExtent l="0" t="0" r="0" b="0"/>
            <wp:wrapTopAndBottom/>
            <wp:docPr id="41" name="image20.png"/>
            <wp:cNvGraphicFramePr>
              <a:graphicFrameLocks noChangeAspect="1"/>
            </wp:cNvGraphicFramePr>
            <a:graphic>
              <a:graphicData uri="http://schemas.openxmlformats.org/drawingml/2006/picture">
                <pic:pic>
                  <pic:nvPicPr>
                    <pic:cNvPr id="42" name="image20.png"/>
                    <pic:cNvPicPr/>
                  </pic:nvPicPr>
                  <pic:blipFill>
                    <a:blip r:embed="rId73" cstate="print"/>
                    <a:stretch>
                      <a:fillRect/>
                    </a:stretch>
                  </pic:blipFill>
                  <pic:spPr>
                    <a:xfrm>
                      <a:off x="0" y="0"/>
                      <a:ext cx="611884" cy="382524"/>
                    </a:xfrm>
                    <a:prstGeom prst="rect">
                      <a:avLst/>
                    </a:prstGeom>
                  </pic:spPr>
                </pic:pic>
              </a:graphicData>
            </a:graphic>
          </wp:anchor>
        </w:drawing>
      </w:r>
    </w:p>
    <w:p>
      <w:pPr>
        <w:pStyle w:val="BodyText"/>
        <w:spacing w:before="252"/>
        <w:ind w:left="1820" w:firstLine="0"/>
      </w:pPr>
      <w:r>
        <w:rPr>
          <w:color w:val="262526"/>
        </w:rPr>
        <w:t>where</w:t>
      </w:r>
    </w:p>
    <w:p>
      <w:pPr>
        <w:spacing w:line="249" w:lineRule="auto" w:before="182"/>
        <w:ind w:left="1820" w:right="112" w:firstLine="0"/>
        <w:jc w:val="both"/>
        <w:rPr>
          <w:sz w:val="24"/>
        </w:rPr>
      </w:pPr>
      <w:r>
        <w:rPr>
          <w:color w:val="262526"/>
          <w:sz w:val="24"/>
        </w:rPr>
        <w:t>APC is the total amount of any compensation payments awarded by </w:t>
      </w:r>
      <w:r>
        <w:rPr>
          <w:color w:val="262526"/>
          <w:spacing w:val="2"/>
          <w:sz w:val="24"/>
        </w:rPr>
        <w:t>the </w:t>
      </w:r>
      <w:r>
        <w:rPr>
          <w:i/>
          <w:color w:val="262526"/>
          <w:sz w:val="24"/>
        </w:rPr>
        <w:t>AEMC </w:t>
      </w:r>
      <w:r>
        <w:rPr>
          <w:color w:val="262526"/>
          <w:sz w:val="24"/>
        </w:rPr>
        <w:t>to </w:t>
      </w:r>
      <w:r>
        <w:rPr>
          <w:i/>
          <w:color w:val="262526"/>
          <w:sz w:val="24"/>
        </w:rPr>
        <w:t>Scheduled Generators</w:t>
      </w:r>
      <w:r>
        <w:rPr>
          <w:color w:val="262526"/>
          <w:sz w:val="24"/>
        </w:rPr>
        <w:t>, </w:t>
      </w:r>
      <w:r>
        <w:rPr>
          <w:i/>
          <w:color w:val="262526"/>
          <w:sz w:val="24"/>
        </w:rPr>
        <w:t>Non-Scheduled Generators</w:t>
      </w:r>
      <w:r>
        <w:rPr>
          <w:color w:val="262526"/>
          <w:sz w:val="24"/>
        </w:rPr>
        <w:t>, </w:t>
      </w:r>
      <w:r>
        <w:rPr>
          <w:i/>
          <w:color w:val="262526"/>
          <w:spacing w:val="2"/>
          <w:sz w:val="24"/>
        </w:rPr>
        <w:t>Market </w:t>
      </w:r>
      <w:r>
        <w:rPr>
          <w:i/>
          <w:color w:val="262526"/>
          <w:sz w:val="24"/>
        </w:rPr>
        <w:t>Participants</w:t>
      </w:r>
      <w:r>
        <w:rPr>
          <w:color w:val="262526"/>
          <w:sz w:val="24"/>
        </w:rPr>
        <w:t>, </w:t>
      </w:r>
      <w:r>
        <w:rPr>
          <w:i/>
          <w:color w:val="262526"/>
          <w:sz w:val="24"/>
        </w:rPr>
        <w:t>Scheduled Network Service Providers </w:t>
      </w:r>
      <w:r>
        <w:rPr>
          <w:color w:val="262526"/>
          <w:sz w:val="24"/>
        </w:rPr>
        <w:t>or </w:t>
      </w:r>
      <w:r>
        <w:rPr>
          <w:i/>
          <w:color w:val="262526"/>
          <w:sz w:val="24"/>
        </w:rPr>
        <w:t>Ancillary Service </w:t>
      </w:r>
      <w:r>
        <w:rPr>
          <w:i/>
          <w:color w:val="262526"/>
          <w:spacing w:val="-3"/>
          <w:sz w:val="24"/>
        </w:rPr>
        <w:t>Providers</w:t>
      </w:r>
      <w:r>
        <w:rPr>
          <w:i/>
          <w:color w:val="262526"/>
          <w:spacing w:val="-21"/>
          <w:sz w:val="24"/>
        </w:rPr>
        <w:t> </w:t>
      </w:r>
      <w:r>
        <w:rPr>
          <w:color w:val="262526"/>
          <w:sz w:val="24"/>
        </w:rPr>
        <w:t>in</w:t>
      </w:r>
      <w:r>
        <w:rPr>
          <w:color w:val="262526"/>
          <w:spacing w:val="-20"/>
          <w:sz w:val="24"/>
        </w:rPr>
        <w:t> </w:t>
      </w:r>
      <w:r>
        <w:rPr>
          <w:color w:val="262526"/>
          <w:sz w:val="24"/>
        </w:rPr>
        <w:t>respect</w:t>
      </w:r>
      <w:r>
        <w:rPr>
          <w:color w:val="262526"/>
          <w:spacing w:val="-20"/>
          <w:sz w:val="24"/>
        </w:rPr>
        <w:t> </w:t>
      </w:r>
      <w:r>
        <w:rPr>
          <w:color w:val="262526"/>
          <w:sz w:val="24"/>
        </w:rPr>
        <w:t>of</w:t>
      </w:r>
      <w:r>
        <w:rPr>
          <w:color w:val="262526"/>
          <w:spacing w:val="-20"/>
          <w:sz w:val="24"/>
        </w:rPr>
        <w:t> </w:t>
      </w:r>
      <w:r>
        <w:rPr>
          <w:color w:val="262526"/>
          <w:sz w:val="24"/>
        </w:rPr>
        <w:t>that</w:t>
      </w:r>
      <w:r>
        <w:rPr>
          <w:color w:val="262526"/>
          <w:spacing w:val="-20"/>
          <w:sz w:val="24"/>
        </w:rPr>
        <w:t> </w:t>
      </w:r>
      <w:r>
        <w:rPr>
          <w:color w:val="262526"/>
          <w:sz w:val="24"/>
        </w:rPr>
        <w:t>eligibility</w:t>
      </w:r>
      <w:r>
        <w:rPr>
          <w:color w:val="262526"/>
          <w:spacing w:val="-20"/>
          <w:sz w:val="24"/>
        </w:rPr>
        <w:t> </w:t>
      </w:r>
      <w:r>
        <w:rPr>
          <w:color w:val="262526"/>
          <w:sz w:val="24"/>
        </w:rPr>
        <w:t>period</w:t>
      </w:r>
      <w:r>
        <w:rPr>
          <w:color w:val="262526"/>
          <w:spacing w:val="-20"/>
          <w:sz w:val="24"/>
        </w:rPr>
        <w:t> </w:t>
      </w:r>
      <w:r>
        <w:rPr>
          <w:color w:val="262526"/>
          <w:sz w:val="24"/>
        </w:rPr>
        <w:t>in</w:t>
      </w:r>
      <w:r>
        <w:rPr>
          <w:color w:val="262526"/>
          <w:spacing w:val="-20"/>
          <w:sz w:val="24"/>
        </w:rPr>
        <w:t> </w:t>
      </w:r>
      <w:r>
        <w:rPr>
          <w:color w:val="262526"/>
          <w:sz w:val="24"/>
        </w:rPr>
        <w:t>accordance</w:t>
      </w:r>
      <w:r>
        <w:rPr>
          <w:color w:val="262526"/>
          <w:spacing w:val="-20"/>
          <w:sz w:val="24"/>
        </w:rPr>
        <w:t> </w:t>
      </w:r>
      <w:r>
        <w:rPr>
          <w:color w:val="262526"/>
          <w:sz w:val="24"/>
        </w:rPr>
        <w:t>with</w:t>
      </w:r>
      <w:r>
        <w:rPr>
          <w:color w:val="262526"/>
          <w:spacing w:val="-20"/>
          <w:sz w:val="24"/>
        </w:rPr>
        <w:t> </w:t>
      </w:r>
      <w:r>
        <w:rPr>
          <w:color w:val="262526"/>
          <w:sz w:val="24"/>
        </w:rPr>
        <w:t>clause</w:t>
      </w:r>
      <w:r>
        <w:rPr>
          <w:color w:val="262526"/>
          <w:spacing w:val="-20"/>
          <w:sz w:val="24"/>
        </w:rPr>
        <w:t> </w:t>
      </w:r>
      <w:r>
        <w:rPr>
          <w:color w:val="262526"/>
          <w:sz w:val="24"/>
        </w:rPr>
        <w:t>3.14.6.</w:t>
      </w:r>
    </w:p>
    <w:p>
      <w:pPr>
        <w:spacing w:line="249" w:lineRule="auto" w:before="174"/>
        <w:ind w:left="1820" w:right="116" w:firstLine="0"/>
        <w:jc w:val="both"/>
        <w:rPr>
          <w:sz w:val="24"/>
        </w:rPr>
      </w:pPr>
      <w:r>
        <w:rPr>
          <w:color w:val="262526"/>
          <w:sz w:val="24"/>
        </w:rPr>
        <w:t>E</w:t>
      </w:r>
      <w:r>
        <w:rPr>
          <w:color w:val="262526"/>
          <w:sz w:val="24"/>
          <w:vertAlign w:val="subscript"/>
        </w:rPr>
        <w:t>i</w:t>
      </w:r>
      <w:r>
        <w:rPr>
          <w:color w:val="262526"/>
          <w:spacing w:val="-6"/>
          <w:sz w:val="24"/>
          <w:vertAlign w:val="baseline"/>
        </w:rPr>
        <w:t> </w:t>
      </w:r>
      <w:r>
        <w:rPr>
          <w:color w:val="262526"/>
          <w:sz w:val="24"/>
          <w:vertAlign w:val="baseline"/>
        </w:rPr>
        <w:t>is</w:t>
      </w:r>
      <w:r>
        <w:rPr>
          <w:color w:val="262526"/>
          <w:spacing w:val="-5"/>
          <w:sz w:val="24"/>
          <w:vertAlign w:val="baseline"/>
        </w:rPr>
        <w:t> </w:t>
      </w:r>
      <w:r>
        <w:rPr>
          <w:color w:val="262526"/>
          <w:sz w:val="24"/>
          <w:vertAlign w:val="baseline"/>
        </w:rPr>
        <w:t>the</w:t>
      </w:r>
      <w:r>
        <w:rPr>
          <w:color w:val="262526"/>
          <w:spacing w:val="-6"/>
          <w:sz w:val="24"/>
          <w:vertAlign w:val="baseline"/>
        </w:rPr>
        <w:t> </w:t>
      </w:r>
      <w:r>
        <w:rPr>
          <w:color w:val="262526"/>
          <w:sz w:val="24"/>
          <w:vertAlign w:val="baseline"/>
        </w:rPr>
        <w:t>sum</w:t>
      </w:r>
      <w:r>
        <w:rPr>
          <w:color w:val="262526"/>
          <w:spacing w:val="-5"/>
          <w:sz w:val="24"/>
          <w:vertAlign w:val="baseline"/>
        </w:rPr>
        <w:t> </w:t>
      </w:r>
      <w:r>
        <w:rPr>
          <w:color w:val="262526"/>
          <w:sz w:val="24"/>
          <w:vertAlign w:val="baseline"/>
        </w:rPr>
        <w:t>of</w:t>
      </w:r>
      <w:r>
        <w:rPr>
          <w:color w:val="262526"/>
          <w:spacing w:val="-5"/>
          <w:sz w:val="24"/>
          <w:vertAlign w:val="baseline"/>
        </w:rPr>
        <w:t> </w:t>
      </w:r>
      <w:r>
        <w:rPr>
          <w:color w:val="262526"/>
          <w:sz w:val="24"/>
          <w:vertAlign w:val="baseline"/>
        </w:rPr>
        <w:t>all</w:t>
      </w:r>
      <w:r>
        <w:rPr>
          <w:color w:val="262526"/>
          <w:spacing w:val="-6"/>
          <w:sz w:val="24"/>
          <w:vertAlign w:val="baseline"/>
        </w:rPr>
        <w:t> </w:t>
      </w:r>
      <w:r>
        <w:rPr>
          <w:color w:val="262526"/>
          <w:sz w:val="24"/>
          <w:vertAlign w:val="baseline"/>
        </w:rPr>
        <w:t>of</w:t>
      </w:r>
      <w:r>
        <w:rPr>
          <w:color w:val="262526"/>
          <w:spacing w:val="-5"/>
          <w:sz w:val="24"/>
          <w:vertAlign w:val="baseline"/>
        </w:rPr>
        <w:t> </w:t>
      </w:r>
      <w:r>
        <w:rPr>
          <w:color w:val="262526"/>
          <w:sz w:val="24"/>
          <w:vertAlign w:val="baseline"/>
        </w:rPr>
        <w:t>the</w:t>
      </w:r>
      <w:r>
        <w:rPr>
          <w:color w:val="262526"/>
          <w:spacing w:val="-5"/>
          <w:sz w:val="24"/>
          <w:vertAlign w:val="baseline"/>
        </w:rPr>
        <w:t> </w:t>
      </w:r>
      <w:r>
        <w:rPr>
          <w:i/>
          <w:color w:val="262526"/>
          <w:sz w:val="24"/>
          <w:vertAlign w:val="baseline"/>
        </w:rPr>
        <w:t>Market</w:t>
      </w:r>
      <w:r>
        <w:rPr>
          <w:i/>
          <w:color w:val="262526"/>
          <w:spacing w:val="-6"/>
          <w:sz w:val="24"/>
          <w:vertAlign w:val="baseline"/>
        </w:rPr>
        <w:t> </w:t>
      </w:r>
      <w:r>
        <w:rPr>
          <w:i/>
          <w:color w:val="262526"/>
          <w:sz w:val="24"/>
          <w:vertAlign w:val="baseline"/>
        </w:rPr>
        <w:t>Customer's</w:t>
      </w:r>
      <w:r>
        <w:rPr>
          <w:i/>
          <w:color w:val="262526"/>
          <w:spacing w:val="-5"/>
          <w:sz w:val="24"/>
          <w:vertAlign w:val="baseline"/>
        </w:rPr>
        <w:t> </w:t>
      </w:r>
      <w:r>
        <w:rPr>
          <w:i/>
          <w:color w:val="262526"/>
          <w:sz w:val="24"/>
          <w:vertAlign w:val="baseline"/>
        </w:rPr>
        <w:t>adjusted</w:t>
      </w:r>
      <w:r>
        <w:rPr>
          <w:i/>
          <w:color w:val="262526"/>
          <w:spacing w:val="-6"/>
          <w:sz w:val="24"/>
          <w:vertAlign w:val="baseline"/>
        </w:rPr>
        <w:t> </w:t>
      </w:r>
      <w:r>
        <w:rPr>
          <w:i/>
          <w:color w:val="262526"/>
          <w:sz w:val="24"/>
          <w:vertAlign w:val="baseline"/>
        </w:rPr>
        <w:t>gross</w:t>
      </w:r>
      <w:r>
        <w:rPr>
          <w:i/>
          <w:color w:val="262526"/>
          <w:spacing w:val="-5"/>
          <w:sz w:val="24"/>
          <w:vertAlign w:val="baseline"/>
        </w:rPr>
        <w:t> </w:t>
      </w:r>
      <w:r>
        <w:rPr>
          <w:i/>
          <w:color w:val="262526"/>
          <w:sz w:val="24"/>
          <w:vertAlign w:val="baseline"/>
        </w:rPr>
        <w:t>energy</w:t>
      </w:r>
      <w:r>
        <w:rPr>
          <w:i/>
          <w:color w:val="262526"/>
          <w:spacing w:val="-5"/>
          <w:sz w:val="24"/>
          <w:vertAlign w:val="baseline"/>
        </w:rPr>
        <w:t> </w:t>
      </w:r>
      <w:r>
        <w:rPr>
          <w:color w:val="262526"/>
          <w:sz w:val="24"/>
          <w:vertAlign w:val="baseline"/>
        </w:rPr>
        <w:t>amounts, determined in accordance with clauses 3.15.4 and 3.15.5, in respect of each </w:t>
      </w:r>
      <w:r>
        <w:rPr>
          <w:i/>
          <w:color w:val="262526"/>
          <w:sz w:val="24"/>
          <w:vertAlign w:val="baseline"/>
        </w:rPr>
        <w:t>trading interval </w:t>
      </w:r>
      <w:r>
        <w:rPr>
          <w:color w:val="262526"/>
          <w:sz w:val="24"/>
          <w:vertAlign w:val="baseline"/>
        </w:rPr>
        <w:t>in the eligibility period and each </w:t>
      </w:r>
      <w:r>
        <w:rPr>
          <w:i/>
          <w:color w:val="262526"/>
          <w:sz w:val="24"/>
          <w:vertAlign w:val="baseline"/>
        </w:rPr>
        <w:t>connection point </w:t>
      </w:r>
      <w:r>
        <w:rPr>
          <w:color w:val="262526"/>
          <w:sz w:val="24"/>
          <w:vertAlign w:val="baseline"/>
        </w:rPr>
        <w:t>for</w:t>
      </w:r>
      <w:r>
        <w:rPr>
          <w:color w:val="262526"/>
          <w:spacing w:val="-29"/>
          <w:sz w:val="24"/>
          <w:vertAlign w:val="baseline"/>
        </w:rPr>
        <w:t> </w:t>
      </w:r>
      <w:r>
        <w:rPr>
          <w:color w:val="262526"/>
          <w:sz w:val="24"/>
          <w:vertAlign w:val="baseline"/>
        </w:rPr>
        <w:t>which the </w:t>
      </w:r>
      <w:r>
        <w:rPr>
          <w:i/>
          <w:color w:val="262526"/>
          <w:sz w:val="24"/>
          <w:vertAlign w:val="baseline"/>
        </w:rPr>
        <w:t>Market Customer </w:t>
      </w:r>
      <w:r>
        <w:rPr>
          <w:color w:val="262526"/>
          <w:sz w:val="24"/>
          <w:vertAlign w:val="baseline"/>
        </w:rPr>
        <w:t>is </w:t>
      </w:r>
      <w:r>
        <w:rPr>
          <w:i/>
          <w:color w:val="262526"/>
          <w:sz w:val="24"/>
          <w:vertAlign w:val="baseline"/>
        </w:rPr>
        <w:t>financially responsible </w:t>
      </w:r>
      <w:r>
        <w:rPr>
          <w:color w:val="262526"/>
          <w:sz w:val="24"/>
          <w:vertAlign w:val="baseline"/>
        </w:rPr>
        <w:t>in the cost recovery region</w:t>
      </w:r>
      <w:r>
        <w:rPr>
          <w:color w:val="262526"/>
          <w:spacing w:val="-13"/>
          <w:sz w:val="24"/>
          <w:vertAlign w:val="baseline"/>
        </w:rPr>
        <w:t> </w:t>
      </w:r>
      <w:r>
        <w:rPr>
          <w:color w:val="262526"/>
          <w:sz w:val="24"/>
          <w:vertAlign w:val="baseline"/>
        </w:rPr>
        <w:t>i.</w:t>
      </w:r>
    </w:p>
    <w:p>
      <w:pPr>
        <w:pStyle w:val="BodyText"/>
        <w:spacing w:line="249" w:lineRule="auto" w:before="174"/>
        <w:ind w:left="1820" w:right="114" w:firstLine="0"/>
        <w:jc w:val="both"/>
      </w:pPr>
      <w:r>
        <w:rPr>
          <w:color w:val="262526"/>
        </w:rPr>
        <w:t>∑E</w:t>
      </w:r>
      <w:r>
        <w:rPr>
          <w:color w:val="262526"/>
          <w:vertAlign w:val="subscript"/>
        </w:rPr>
        <w:t>i</w:t>
      </w:r>
      <w:r>
        <w:rPr>
          <w:color w:val="262526"/>
          <w:vertAlign w:val="baseline"/>
        </w:rPr>
        <w:t> is the sum of all amounts determined as "E</w:t>
      </w:r>
      <w:r>
        <w:rPr>
          <w:color w:val="262526"/>
          <w:vertAlign w:val="subscript"/>
        </w:rPr>
        <w:t>i</w:t>
      </w:r>
      <w:r>
        <w:rPr>
          <w:color w:val="262526"/>
          <w:vertAlign w:val="baseline"/>
        </w:rPr>
        <w:t>" in accordance with this clause 3.15.10 for all </w:t>
      </w:r>
      <w:r>
        <w:rPr>
          <w:i/>
          <w:color w:val="262526"/>
          <w:vertAlign w:val="baseline"/>
        </w:rPr>
        <w:t>Market Customers </w:t>
      </w:r>
      <w:r>
        <w:rPr>
          <w:color w:val="262526"/>
          <w:vertAlign w:val="baseline"/>
        </w:rPr>
        <w:t>in the cost recovery region.</w:t>
      </w:r>
    </w:p>
    <w:p>
      <w:pPr>
        <w:pStyle w:val="ListParagraph"/>
        <w:numPr>
          <w:ilvl w:val="3"/>
          <w:numId w:val="84"/>
        </w:numPr>
        <w:tabs>
          <w:tab w:pos="1817" w:val="left" w:leader="none"/>
        </w:tabs>
        <w:spacing w:line="249" w:lineRule="auto" w:before="172" w:after="0"/>
        <w:ind w:left="1820" w:right="114" w:hanging="567"/>
        <w:jc w:val="both"/>
        <w:rPr>
          <w:sz w:val="24"/>
        </w:rPr>
      </w:pPr>
      <w:r>
        <w:rPr>
          <w:color w:val="262526"/>
          <w:sz w:val="24"/>
        </w:rPr>
        <w:t>Within</w:t>
      </w:r>
      <w:r>
        <w:rPr>
          <w:color w:val="262526"/>
          <w:spacing w:val="-7"/>
          <w:sz w:val="24"/>
        </w:rPr>
        <w:t> </w:t>
      </w:r>
      <w:r>
        <w:rPr>
          <w:color w:val="262526"/>
          <w:sz w:val="24"/>
        </w:rPr>
        <w:t>25</w:t>
      </w:r>
      <w:r>
        <w:rPr>
          <w:color w:val="262526"/>
          <w:spacing w:val="-7"/>
          <w:sz w:val="24"/>
        </w:rPr>
        <w:t> </w:t>
      </w:r>
      <w:r>
        <w:rPr>
          <w:i/>
          <w:color w:val="262526"/>
          <w:sz w:val="24"/>
        </w:rPr>
        <w:t>business</w:t>
      </w:r>
      <w:r>
        <w:rPr>
          <w:i/>
          <w:color w:val="262526"/>
          <w:spacing w:val="-7"/>
          <w:sz w:val="24"/>
        </w:rPr>
        <w:t> </w:t>
      </w:r>
      <w:r>
        <w:rPr>
          <w:i/>
          <w:color w:val="262526"/>
          <w:sz w:val="24"/>
        </w:rPr>
        <w:t>days</w:t>
      </w:r>
      <w:r>
        <w:rPr>
          <w:i/>
          <w:color w:val="262526"/>
          <w:spacing w:val="-7"/>
          <w:sz w:val="24"/>
        </w:rPr>
        <w:t> </w:t>
      </w:r>
      <w:r>
        <w:rPr>
          <w:color w:val="262526"/>
          <w:sz w:val="24"/>
        </w:rPr>
        <w:t>of</w:t>
      </w:r>
      <w:r>
        <w:rPr>
          <w:color w:val="262526"/>
          <w:spacing w:val="-7"/>
          <w:sz w:val="24"/>
        </w:rPr>
        <w:t> </w:t>
      </w:r>
      <w:r>
        <w:rPr>
          <w:color w:val="262526"/>
          <w:sz w:val="24"/>
        </w:rPr>
        <w:t>being</w:t>
      </w:r>
      <w:r>
        <w:rPr>
          <w:color w:val="262526"/>
          <w:spacing w:val="-6"/>
          <w:sz w:val="24"/>
        </w:rPr>
        <w:t> </w:t>
      </w:r>
      <w:r>
        <w:rPr>
          <w:color w:val="262526"/>
          <w:sz w:val="24"/>
        </w:rPr>
        <w:t>notified</w:t>
      </w:r>
      <w:r>
        <w:rPr>
          <w:color w:val="262526"/>
          <w:spacing w:val="-7"/>
          <w:sz w:val="24"/>
        </w:rPr>
        <w:t> </w:t>
      </w:r>
      <w:r>
        <w:rPr>
          <w:color w:val="262526"/>
          <w:sz w:val="24"/>
        </w:rPr>
        <w:t>by</w:t>
      </w:r>
      <w:r>
        <w:rPr>
          <w:color w:val="262526"/>
          <w:spacing w:val="-7"/>
          <w:sz w:val="24"/>
        </w:rPr>
        <w:t> </w:t>
      </w:r>
      <w:r>
        <w:rPr>
          <w:color w:val="262526"/>
          <w:sz w:val="24"/>
        </w:rPr>
        <w:t>the</w:t>
      </w:r>
      <w:r>
        <w:rPr>
          <w:color w:val="262526"/>
          <w:spacing w:val="-7"/>
          <w:sz w:val="24"/>
        </w:rPr>
        <w:t> </w:t>
      </w:r>
      <w:r>
        <w:rPr>
          <w:i/>
          <w:color w:val="262526"/>
          <w:sz w:val="24"/>
        </w:rPr>
        <w:t>AEMC</w:t>
      </w:r>
      <w:r>
        <w:rPr>
          <w:i/>
          <w:color w:val="262526"/>
          <w:spacing w:val="-7"/>
          <w:sz w:val="24"/>
        </w:rPr>
        <w:t> </w:t>
      </w:r>
      <w:r>
        <w:rPr>
          <w:color w:val="262526"/>
          <w:sz w:val="24"/>
        </w:rPr>
        <w:t>that</w:t>
      </w:r>
      <w:r>
        <w:rPr>
          <w:color w:val="262526"/>
          <w:spacing w:val="-6"/>
          <w:sz w:val="24"/>
        </w:rPr>
        <w:t> </w:t>
      </w:r>
      <w:r>
        <w:rPr>
          <w:color w:val="262526"/>
          <w:sz w:val="24"/>
        </w:rPr>
        <w:t>compensation</w:t>
      </w:r>
      <w:r>
        <w:rPr>
          <w:color w:val="262526"/>
          <w:spacing w:val="-7"/>
          <w:sz w:val="24"/>
        </w:rPr>
        <w:t> </w:t>
      </w:r>
      <w:r>
        <w:rPr>
          <w:color w:val="262526"/>
          <w:sz w:val="24"/>
        </w:rPr>
        <w:t>is to be paid to a </w:t>
      </w:r>
      <w:r>
        <w:rPr>
          <w:i/>
          <w:color w:val="262526"/>
          <w:sz w:val="24"/>
        </w:rPr>
        <w:t>Scheduled Generator</w:t>
      </w:r>
      <w:r>
        <w:rPr>
          <w:color w:val="262526"/>
          <w:sz w:val="24"/>
        </w:rPr>
        <w:t>, </w:t>
      </w:r>
      <w:r>
        <w:rPr>
          <w:i/>
          <w:color w:val="262526"/>
          <w:sz w:val="24"/>
        </w:rPr>
        <w:t>Non-Scheduled Generator</w:t>
      </w:r>
      <w:r>
        <w:rPr>
          <w:color w:val="262526"/>
          <w:sz w:val="24"/>
        </w:rPr>
        <w:t>, </w:t>
      </w:r>
      <w:r>
        <w:rPr>
          <w:i/>
          <w:color w:val="262526"/>
          <w:spacing w:val="2"/>
          <w:sz w:val="24"/>
        </w:rPr>
        <w:t>Market </w:t>
      </w:r>
      <w:r>
        <w:rPr>
          <w:i/>
          <w:color w:val="262526"/>
          <w:sz w:val="24"/>
        </w:rPr>
        <w:t>Participant</w:t>
      </w:r>
      <w:r>
        <w:rPr>
          <w:color w:val="262526"/>
          <w:sz w:val="24"/>
        </w:rPr>
        <w:t>, </w:t>
      </w:r>
      <w:r>
        <w:rPr>
          <w:i/>
          <w:color w:val="262526"/>
          <w:sz w:val="24"/>
        </w:rPr>
        <w:t>Scheduled Network Service Providers </w:t>
      </w:r>
      <w:r>
        <w:rPr>
          <w:color w:val="262526"/>
          <w:sz w:val="24"/>
        </w:rPr>
        <w:t>or </w:t>
      </w:r>
      <w:r>
        <w:rPr>
          <w:i/>
          <w:color w:val="262526"/>
          <w:sz w:val="24"/>
        </w:rPr>
        <w:t>Ancillary Service </w:t>
      </w:r>
      <w:r>
        <w:rPr>
          <w:i/>
          <w:color w:val="262526"/>
          <w:sz w:val="24"/>
        </w:rPr>
        <w:t>Provider</w:t>
      </w:r>
      <w:r>
        <w:rPr>
          <w:i/>
          <w:color w:val="262526"/>
          <w:spacing w:val="-16"/>
          <w:sz w:val="24"/>
        </w:rPr>
        <w:t> </w:t>
      </w:r>
      <w:r>
        <w:rPr>
          <w:color w:val="262526"/>
          <w:sz w:val="24"/>
        </w:rPr>
        <w:t>in</w:t>
      </w:r>
      <w:r>
        <w:rPr>
          <w:color w:val="262526"/>
          <w:spacing w:val="-16"/>
          <w:sz w:val="24"/>
        </w:rPr>
        <w:t> </w:t>
      </w:r>
      <w:r>
        <w:rPr>
          <w:color w:val="262526"/>
          <w:sz w:val="24"/>
        </w:rPr>
        <w:t>accordance</w:t>
      </w:r>
      <w:r>
        <w:rPr>
          <w:color w:val="262526"/>
          <w:spacing w:val="-15"/>
          <w:sz w:val="24"/>
        </w:rPr>
        <w:t> </w:t>
      </w:r>
      <w:r>
        <w:rPr>
          <w:color w:val="262526"/>
          <w:sz w:val="24"/>
        </w:rPr>
        <w:t>with</w:t>
      </w:r>
      <w:r>
        <w:rPr>
          <w:color w:val="262526"/>
          <w:spacing w:val="-16"/>
          <w:sz w:val="24"/>
        </w:rPr>
        <w:t> </w:t>
      </w:r>
      <w:r>
        <w:rPr>
          <w:color w:val="262526"/>
          <w:sz w:val="24"/>
        </w:rPr>
        <w:t>clause</w:t>
      </w:r>
      <w:r>
        <w:rPr>
          <w:color w:val="262526"/>
          <w:spacing w:val="-15"/>
          <w:sz w:val="24"/>
        </w:rPr>
        <w:t> </w:t>
      </w:r>
      <w:r>
        <w:rPr>
          <w:color w:val="262526"/>
          <w:sz w:val="24"/>
        </w:rPr>
        <w:t>3.14.6,</w:t>
      </w:r>
      <w:r>
        <w:rPr>
          <w:color w:val="262526"/>
          <w:spacing w:val="-17"/>
          <w:sz w:val="24"/>
        </w:rPr>
        <w:t> </w:t>
      </w:r>
      <w:r>
        <w:rPr>
          <w:i/>
          <w:color w:val="262526"/>
          <w:sz w:val="24"/>
        </w:rPr>
        <w:t>AEMO</w:t>
      </w:r>
      <w:r>
        <w:rPr>
          <w:i/>
          <w:color w:val="262526"/>
          <w:spacing w:val="-15"/>
          <w:sz w:val="24"/>
        </w:rPr>
        <w:t> </w:t>
      </w:r>
      <w:r>
        <w:rPr>
          <w:color w:val="262526"/>
          <w:sz w:val="24"/>
        </w:rPr>
        <w:t>shall</w:t>
      </w:r>
      <w:r>
        <w:rPr>
          <w:color w:val="262526"/>
          <w:spacing w:val="-16"/>
          <w:sz w:val="24"/>
        </w:rPr>
        <w:t> </w:t>
      </w:r>
      <w:r>
        <w:rPr>
          <w:color w:val="262526"/>
          <w:sz w:val="24"/>
        </w:rPr>
        <w:t>include</w:t>
      </w:r>
      <w:r>
        <w:rPr>
          <w:color w:val="262526"/>
          <w:spacing w:val="-15"/>
          <w:sz w:val="24"/>
        </w:rPr>
        <w:t> </w:t>
      </w:r>
      <w:r>
        <w:rPr>
          <w:color w:val="262526"/>
          <w:sz w:val="24"/>
        </w:rPr>
        <w:t>in</w:t>
      </w:r>
      <w:r>
        <w:rPr>
          <w:color w:val="262526"/>
          <w:spacing w:val="-16"/>
          <w:sz w:val="24"/>
        </w:rPr>
        <w:t> </w:t>
      </w:r>
      <w:r>
        <w:rPr>
          <w:color w:val="262526"/>
          <w:sz w:val="24"/>
        </w:rPr>
        <w:t>statements provided under clauses 3.15.14 and 3.15.15 separate details of any amounts payable by or to </w:t>
      </w:r>
      <w:r>
        <w:rPr>
          <w:i/>
          <w:color w:val="262526"/>
          <w:sz w:val="24"/>
        </w:rPr>
        <w:t>Market Participants </w:t>
      </w:r>
      <w:r>
        <w:rPr>
          <w:color w:val="262526"/>
          <w:sz w:val="24"/>
        </w:rPr>
        <w:t>as determined in accordance with this clause 3.15.10.</w:t>
      </w:r>
    </w:p>
    <w:p>
      <w:pPr>
        <w:pStyle w:val="Heading2"/>
        <w:numPr>
          <w:ilvl w:val="2"/>
          <w:numId w:val="86"/>
        </w:numPr>
        <w:tabs>
          <w:tab w:pos="922" w:val="left" w:leader="none"/>
        </w:tabs>
        <w:spacing w:line="240" w:lineRule="auto" w:before="241" w:after="0"/>
        <w:ind w:left="921" w:right="0" w:hanging="802"/>
        <w:jc w:val="left"/>
      </w:pPr>
      <w:r>
        <w:rPr>
          <w:color w:val="262526"/>
        </w:rPr>
        <w:t>A Goods and services</w:t>
      </w:r>
      <w:r>
        <w:rPr>
          <w:color w:val="262526"/>
          <w:spacing w:val="-44"/>
        </w:rPr>
        <w:t> </w:t>
      </w:r>
      <w:r>
        <w:rPr>
          <w:color w:val="262526"/>
        </w:rPr>
        <w:t>tax</w:t>
      </w:r>
    </w:p>
    <w:p>
      <w:pPr>
        <w:pStyle w:val="ListParagraph"/>
        <w:numPr>
          <w:ilvl w:val="3"/>
          <w:numId w:val="86"/>
        </w:numPr>
        <w:tabs>
          <w:tab w:pos="1820" w:val="left" w:leader="none"/>
          <w:tab w:pos="1821" w:val="left" w:leader="none"/>
        </w:tabs>
        <w:spacing w:line="240" w:lineRule="auto" w:before="175" w:after="0"/>
        <w:ind w:left="1820" w:right="0" w:hanging="568"/>
        <w:jc w:val="left"/>
        <w:rPr>
          <w:sz w:val="24"/>
        </w:rPr>
      </w:pPr>
      <w:r>
        <w:rPr>
          <w:color w:val="262526"/>
          <w:sz w:val="24"/>
        </w:rPr>
        <w:t>In this clause 3.15.10A:</w:t>
      </w:r>
    </w:p>
    <w:p>
      <w:pPr>
        <w:pStyle w:val="BodyText"/>
        <w:spacing w:before="182"/>
        <w:ind w:left="1820" w:firstLine="0"/>
      </w:pPr>
      <w:r>
        <w:rPr>
          <w:b/>
          <w:color w:val="262526"/>
        </w:rPr>
        <w:t>"GST" </w:t>
      </w:r>
      <w:r>
        <w:rPr>
          <w:color w:val="262526"/>
        </w:rPr>
        <w:t>has the meaning given in the GST Act; and</w:t>
      </w:r>
    </w:p>
    <w:p>
      <w:pPr>
        <w:spacing w:before="182"/>
        <w:ind w:left="1820" w:right="0" w:firstLine="0"/>
        <w:jc w:val="left"/>
        <w:rPr>
          <w:i/>
          <w:sz w:val="24"/>
        </w:rPr>
      </w:pPr>
      <w:r>
        <w:rPr>
          <w:b/>
          <w:color w:val="262526"/>
          <w:sz w:val="24"/>
        </w:rPr>
        <w:t>"GST Act" </w:t>
      </w:r>
      <w:r>
        <w:rPr>
          <w:color w:val="262526"/>
          <w:sz w:val="24"/>
        </w:rPr>
        <w:t>means the </w:t>
      </w:r>
      <w:r>
        <w:rPr>
          <w:i/>
          <w:color w:val="262526"/>
          <w:sz w:val="24"/>
        </w:rPr>
        <w:t>A New</w:t>
      </w:r>
      <w:r>
        <w:rPr>
          <w:i/>
          <w:color w:val="262526"/>
          <w:spacing w:val="-8"/>
          <w:sz w:val="24"/>
        </w:rPr>
        <w:t> Tax </w:t>
      </w:r>
      <w:r>
        <w:rPr>
          <w:i/>
          <w:color w:val="262526"/>
          <w:sz w:val="24"/>
        </w:rPr>
        <w:t>System (Goods and Services </w:t>
      </w:r>
      <w:r>
        <w:rPr>
          <w:i/>
          <w:color w:val="262526"/>
          <w:spacing w:val="-6"/>
          <w:sz w:val="24"/>
        </w:rPr>
        <w:t>Tax) </w:t>
      </w:r>
      <w:r>
        <w:rPr>
          <w:i/>
          <w:color w:val="262526"/>
          <w:sz w:val="24"/>
        </w:rPr>
        <w:t>Act 1999</w:t>
      </w:r>
    </w:p>
    <w:p>
      <w:pPr>
        <w:pStyle w:val="BodyText"/>
        <w:spacing w:before="12"/>
        <w:ind w:left="1820" w:firstLine="0"/>
      </w:pPr>
      <w:r>
        <w:rPr>
          <w:color w:val="262526"/>
        </w:rPr>
        <w:t>(C'th);</w:t>
      </w:r>
    </w:p>
    <w:p>
      <w:pPr>
        <w:spacing w:line="249" w:lineRule="auto" w:before="182"/>
        <w:ind w:left="1820" w:right="111" w:firstLine="0"/>
        <w:jc w:val="both"/>
        <w:rPr>
          <w:sz w:val="24"/>
        </w:rPr>
      </w:pPr>
      <w:r>
        <w:rPr>
          <w:b/>
          <w:color w:val="262526"/>
          <w:sz w:val="24"/>
        </w:rPr>
        <w:t>"supply" </w:t>
      </w:r>
      <w:r>
        <w:rPr>
          <w:color w:val="262526"/>
          <w:sz w:val="24"/>
        </w:rPr>
        <w:t>and </w:t>
      </w:r>
      <w:r>
        <w:rPr>
          <w:b/>
          <w:color w:val="262526"/>
          <w:sz w:val="24"/>
        </w:rPr>
        <w:t>"taxable supply" </w:t>
      </w:r>
      <w:r>
        <w:rPr>
          <w:color w:val="262526"/>
          <w:sz w:val="24"/>
        </w:rPr>
        <w:t>each have the meaning given in the GST Act,</w:t>
      </w:r>
    </w:p>
    <w:p>
      <w:pPr>
        <w:pStyle w:val="BodyText"/>
        <w:ind w:left="1820" w:firstLine="0"/>
      </w:pPr>
      <w:r>
        <w:rPr>
          <w:color w:val="262526"/>
        </w:rPr>
        <w:t>and the definition of "</w:t>
      </w:r>
      <w:r>
        <w:rPr>
          <w:i/>
          <w:color w:val="262526"/>
        </w:rPr>
        <w:t>supply</w:t>
      </w:r>
      <w:r>
        <w:rPr>
          <w:color w:val="262526"/>
        </w:rPr>
        <w:t>" in Chapter 10 does not apply.</w:t>
      </w:r>
    </w:p>
    <w:p>
      <w:pPr>
        <w:pStyle w:val="ListParagraph"/>
        <w:numPr>
          <w:ilvl w:val="3"/>
          <w:numId w:val="86"/>
        </w:numPr>
        <w:tabs>
          <w:tab w:pos="1821" w:val="left" w:leader="none"/>
        </w:tabs>
        <w:spacing w:line="249" w:lineRule="auto" w:before="182" w:after="0"/>
        <w:ind w:left="1820" w:right="114" w:hanging="567"/>
        <w:jc w:val="both"/>
        <w:rPr>
          <w:sz w:val="24"/>
        </w:rPr>
      </w:pPr>
      <w:r>
        <w:rPr>
          <w:color w:val="262526"/>
          <w:sz w:val="24"/>
        </w:rPr>
        <w:t>Despite anything else in the </w:t>
      </w:r>
      <w:r>
        <w:rPr>
          <w:i/>
          <w:color w:val="262526"/>
          <w:sz w:val="24"/>
        </w:rPr>
        <w:t>Rules</w:t>
      </w:r>
      <w:r>
        <w:rPr>
          <w:color w:val="262526"/>
          <w:sz w:val="24"/>
        </w:rPr>
        <w:t>, </w:t>
      </w:r>
      <w:r>
        <w:rPr>
          <w:i/>
          <w:color w:val="262526"/>
          <w:sz w:val="24"/>
        </w:rPr>
        <w:t>Participant fees</w:t>
      </w:r>
      <w:r>
        <w:rPr>
          <w:color w:val="262526"/>
          <w:sz w:val="24"/>
        </w:rPr>
        <w:t>, </w:t>
      </w:r>
      <w:r>
        <w:rPr>
          <w:i/>
          <w:color w:val="262526"/>
          <w:sz w:val="24"/>
        </w:rPr>
        <w:t>spot prices</w:t>
      </w:r>
      <w:r>
        <w:rPr>
          <w:color w:val="262526"/>
          <w:sz w:val="24"/>
        </w:rPr>
        <w:t>,</w:t>
      </w:r>
      <w:r>
        <w:rPr>
          <w:color w:val="262526"/>
          <w:spacing w:val="-31"/>
          <w:sz w:val="24"/>
        </w:rPr>
        <w:t> </w:t>
      </w:r>
      <w:r>
        <w:rPr>
          <w:color w:val="262526"/>
          <w:sz w:val="24"/>
        </w:rPr>
        <w:t>adjustments for </w:t>
      </w:r>
      <w:r>
        <w:rPr>
          <w:i/>
          <w:color w:val="262526"/>
          <w:sz w:val="24"/>
        </w:rPr>
        <w:t>directions</w:t>
      </w:r>
      <w:r>
        <w:rPr>
          <w:color w:val="262526"/>
          <w:sz w:val="24"/>
        </w:rPr>
        <w:t>, </w:t>
      </w:r>
      <w:r>
        <w:rPr>
          <w:i/>
          <w:color w:val="262526"/>
          <w:sz w:val="24"/>
        </w:rPr>
        <w:t>reserve settlements</w:t>
      </w:r>
      <w:r>
        <w:rPr>
          <w:color w:val="262526"/>
          <w:sz w:val="24"/>
        </w:rPr>
        <w:t>, </w:t>
      </w:r>
      <w:r>
        <w:rPr>
          <w:i/>
          <w:color w:val="262526"/>
          <w:sz w:val="24"/>
        </w:rPr>
        <w:t>administered price cap </w:t>
      </w:r>
      <w:r>
        <w:rPr>
          <w:color w:val="262526"/>
          <w:spacing w:val="2"/>
          <w:sz w:val="24"/>
        </w:rPr>
        <w:t>compensation </w:t>
      </w:r>
      <w:r>
        <w:rPr>
          <w:color w:val="262526"/>
          <w:sz w:val="24"/>
        </w:rPr>
        <w:t>payments, system security </w:t>
      </w:r>
      <w:r>
        <w:rPr>
          <w:i/>
          <w:color w:val="262526"/>
          <w:sz w:val="24"/>
        </w:rPr>
        <w:t>direction settlements</w:t>
      </w:r>
      <w:r>
        <w:rPr>
          <w:color w:val="262526"/>
          <w:sz w:val="24"/>
        </w:rPr>
        <w:t>, re-allocation transactions, compensation, interest, </w:t>
      </w:r>
      <w:r>
        <w:rPr>
          <w:i/>
          <w:color w:val="262526"/>
          <w:sz w:val="24"/>
        </w:rPr>
        <w:t>settlements residues</w:t>
      </w:r>
      <w:r>
        <w:rPr>
          <w:color w:val="262526"/>
          <w:sz w:val="24"/>
        </w:rPr>
        <w:t>, </w:t>
      </w:r>
      <w:r>
        <w:rPr>
          <w:i/>
          <w:color w:val="262526"/>
          <w:sz w:val="24"/>
        </w:rPr>
        <w:t>ancillary services settlements</w:t>
      </w:r>
      <w:r>
        <w:rPr>
          <w:color w:val="262526"/>
          <w:sz w:val="24"/>
        </w:rPr>
        <w:t>, </w:t>
      </w:r>
      <w:r>
        <w:rPr>
          <w:i/>
          <w:color w:val="262526"/>
          <w:sz w:val="24"/>
        </w:rPr>
        <w:t>settlements residue </w:t>
      </w:r>
      <w:r>
        <w:rPr>
          <w:color w:val="262526"/>
          <w:sz w:val="24"/>
        </w:rPr>
        <w:t>distributions (including </w:t>
      </w:r>
      <w:r>
        <w:rPr>
          <w:i/>
          <w:color w:val="262526"/>
          <w:sz w:val="24"/>
        </w:rPr>
        <w:t>auction </w:t>
      </w:r>
      <w:r>
        <w:rPr>
          <w:color w:val="262526"/>
          <w:sz w:val="24"/>
        </w:rPr>
        <w:t>proceeds), </w:t>
      </w:r>
      <w:r>
        <w:rPr>
          <w:i/>
          <w:color w:val="262526"/>
          <w:sz w:val="24"/>
        </w:rPr>
        <w:t>auction </w:t>
      </w:r>
      <w:r>
        <w:rPr>
          <w:i/>
          <w:color w:val="262526"/>
          <w:sz w:val="24"/>
        </w:rPr>
        <w:t>expense fees </w:t>
      </w:r>
      <w:r>
        <w:rPr>
          <w:color w:val="262526"/>
          <w:sz w:val="24"/>
        </w:rPr>
        <w:t>and other prices, fees, charges and amounts payable to or by </w:t>
      </w:r>
      <w:r>
        <w:rPr>
          <w:i/>
          <w:color w:val="262526"/>
          <w:sz w:val="24"/>
        </w:rPr>
        <w:t>AEMO</w:t>
      </w:r>
      <w:r>
        <w:rPr>
          <w:color w:val="262526"/>
          <w:sz w:val="24"/>
        </w:rPr>
        <w:t>,</w:t>
      </w:r>
      <w:r>
        <w:rPr>
          <w:color w:val="262526"/>
          <w:spacing w:val="-4"/>
          <w:sz w:val="24"/>
        </w:rPr>
        <w:t> </w:t>
      </w:r>
      <w:r>
        <w:rPr>
          <w:color w:val="262526"/>
          <w:sz w:val="24"/>
        </w:rPr>
        <w:t>the</w:t>
      </w:r>
      <w:r>
        <w:rPr>
          <w:color w:val="262526"/>
          <w:spacing w:val="-4"/>
          <w:sz w:val="24"/>
        </w:rPr>
        <w:t> </w:t>
      </w:r>
      <w:r>
        <w:rPr>
          <w:i/>
          <w:color w:val="262526"/>
          <w:sz w:val="24"/>
        </w:rPr>
        <w:t>AER</w:t>
      </w:r>
      <w:r>
        <w:rPr>
          <w:i/>
          <w:color w:val="262526"/>
          <w:spacing w:val="-3"/>
          <w:sz w:val="24"/>
        </w:rPr>
        <w:t> </w:t>
      </w:r>
      <w:r>
        <w:rPr>
          <w:color w:val="262526"/>
          <w:sz w:val="24"/>
        </w:rPr>
        <w:t>or</w:t>
      </w:r>
      <w:r>
        <w:rPr>
          <w:color w:val="262526"/>
          <w:spacing w:val="-4"/>
          <w:sz w:val="24"/>
        </w:rPr>
        <w:t> </w:t>
      </w:r>
      <w:r>
        <w:rPr>
          <w:color w:val="262526"/>
          <w:sz w:val="24"/>
        </w:rPr>
        <w:t>the</w:t>
      </w:r>
      <w:r>
        <w:rPr>
          <w:color w:val="262526"/>
          <w:spacing w:val="-3"/>
          <w:sz w:val="24"/>
        </w:rPr>
        <w:t> </w:t>
      </w:r>
      <w:r>
        <w:rPr>
          <w:i/>
          <w:color w:val="262526"/>
          <w:sz w:val="24"/>
        </w:rPr>
        <w:t>AEMC</w:t>
      </w:r>
      <w:r>
        <w:rPr>
          <w:i/>
          <w:color w:val="262526"/>
          <w:spacing w:val="-4"/>
          <w:sz w:val="24"/>
        </w:rPr>
        <w:t> </w:t>
      </w:r>
      <w:r>
        <w:rPr>
          <w:color w:val="262526"/>
          <w:sz w:val="24"/>
        </w:rPr>
        <w:t>in</w:t>
      </w:r>
      <w:r>
        <w:rPr>
          <w:color w:val="262526"/>
          <w:spacing w:val="-4"/>
          <w:sz w:val="24"/>
        </w:rPr>
        <w:t> </w:t>
      </w:r>
      <w:r>
        <w:rPr>
          <w:color w:val="262526"/>
          <w:sz w:val="24"/>
        </w:rPr>
        <w:t>respect</w:t>
      </w:r>
      <w:r>
        <w:rPr>
          <w:color w:val="262526"/>
          <w:spacing w:val="-3"/>
          <w:sz w:val="24"/>
        </w:rPr>
        <w:t> </w:t>
      </w:r>
      <w:r>
        <w:rPr>
          <w:color w:val="262526"/>
          <w:sz w:val="24"/>
        </w:rPr>
        <w:t>of</w:t>
      </w:r>
      <w:r>
        <w:rPr>
          <w:color w:val="262526"/>
          <w:spacing w:val="-4"/>
          <w:sz w:val="24"/>
        </w:rPr>
        <w:t> </w:t>
      </w:r>
      <w:r>
        <w:rPr>
          <w:color w:val="262526"/>
          <w:sz w:val="24"/>
        </w:rPr>
        <w:t>supplies</w:t>
      </w:r>
      <w:r>
        <w:rPr>
          <w:color w:val="262526"/>
          <w:spacing w:val="-3"/>
          <w:sz w:val="24"/>
        </w:rPr>
        <w:t> </w:t>
      </w:r>
      <w:r>
        <w:rPr>
          <w:color w:val="262526"/>
          <w:sz w:val="24"/>
        </w:rPr>
        <w:t>under</w:t>
      </w:r>
      <w:r>
        <w:rPr>
          <w:color w:val="262526"/>
          <w:spacing w:val="-4"/>
          <w:sz w:val="24"/>
        </w:rPr>
        <w:t> </w:t>
      </w:r>
      <w:r>
        <w:rPr>
          <w:color w:val="262526"/>
          <w:sz w:val="24"/>
        </w:rPr>
        <w:t>the</w:t>
      </w:r>
      <w:r>
        <w:rPr>
          <w:color w:val="262526"/>
          <w:spacing w:val="-4"/>
          <w:sz w:val="24"/>
        </w:rPr>
        <w:t> </w:t>
      </w:r>
      <w:r>
        <w:rPr>
          <w:i/>
          <w:color w:val="262526"/>
          <w:sz w:val="24"/>
        </w:rPr>
        <w:t>Rules</w:t>
      </w:r>
      <w:r>
        <w:rPr>
          <w:i/>
          <w:color w:val="262526"/>
          <w:spacing w:val="-3"/>
          <w:sz w:val="24"/>
        </w:rPr>
        <w:t> </w:t>
      </w:r>
      <w:r>
        <w:rPr>
          <w:color w:val="262526"/>
          <w:sz w:val="24"/>
        </w:rPr>
        <w:t>exclude </w:t>
      </w:r>
      <w:r>
        <w:rPr>
          <w:color w:val="262526"/>
          <w:spacing w:val="-5"/>
          <w:sz w:val="24"/>
        </w:rPr>
        <w:t>GST.</w:t>
      </w:r>
      <w:r>
        <w:rPr>
          <w:color w:val="262526"/>
          <w:spacing w:val="-15"/>
          <w:sz w:val="24"/>
        </w:rPr>
        <w:t> </w:t>
      </w:r>
      <w:r>
        <w:rPr>
          <w:color w:val="262526"/>
          <w:sz w:val="24"/>
        </w:rPr>
        <w:t>Accordingly:</w:t>
      </w:r>
    </w:p>
    <w:p>
      <w:pPr>
        <w:spacing w:after="0" w:line="249" w:lineRule="auto"/>
        <w:jc w:val="both"/>
        <w:rPr>
          <w:sz w:val="24"/>
        </w:rPr>
        <w:sectPr>
          <w:headerReference w:type="default" r:id="rId71"/>
          <w:footerReference w:type="default" r:id="rId72"/>
          <w:pgSz w:w="11910" w:h="16840"/>
          <w:pgMar w:header="642" w:footer="697" w:top="1160" w:bottom="880" w:left="1320" w:right="1320"/>
        </w:sectPr>
      </w:pPr>
    </w:p>
    <w:p>
      <w:pPr>
        <w:pStyle w:val="ListParagraph"/>
        <w:numPr>
          <w:ilvl w:val="4"/>
          <w:numId w:val="86"/>
        </w:numPr>
        <w:tabs>
          <w:tab w:pos="2388" w:val="left" w:leader="none"/>
        </w:tabs>
        <w:spacing w:line="249" w:lineRule="auto" w:before="124" w:after="0"/>
        <w:ind w:left="2387" w:right="113" w:hanging="567"/>
        <w:jc w:val="both"/>
        <w:rPr>
          <w:sz w:val="24"/>
        </w:rPr>
      </w:pPr>
      <w:bookmarkStart w:name="3.15.10B   Restriction contract amounts " w:id="254"/>
      <w:bookmarkEnd w:id="254"/>
      <w:r>
        <w:rPr/>
      </w:r>
      <w:bookmarkStart w:name="3.15.10B   Restriction contract amounts " w:id="255"/>
      <w:bookmarkEnd w:id="255"/>
      <w:r>
        <w:rPr>
          <w:color w:val="262526"/>
          <w:sz w:val="24"/>
        </w:rPr>
        <w:t>wher</w:t>
      </w:r>
      <w:r>
        <w:rPr>
          <w:color w:val="262526"/>
          <w:sz w:val="24"/>
        </w:rPr>
        <w:t>e a </w:t>
      </w:r>
      <w:r>
        <w:rPr>
          <w:i/>
          <w:color w:val="262526"/>
          <w:sz w:val="24"/>
        </w:rPr>
        <w:t>Registered Participant </w:t>
      </w:r>
      <w:r>
        <w:rPr>
          <w:color w:val="262526"/>
          <w:sz w:val="24"/>
        </w:rPr>
        <w:t>makes a taxable supply to </w:t>
      </w:r>
      <w:r>
        <w:rPr>
          <w:i/>
          <w:color w:val="262526"/>
          <w:sz w:val="24"/>
        </w:rPr>
        <w:t>AEMO</w:t>
      </w:r>
      <w:r>
        <w:rPr>
          <w:color w:val="262526"/>
          <w:sz w:val="24"/>
        </w:rPr>
        <w:t>, the </w:t>
      </w:r>
      <w:r>
        <w:rPr>
          <w:i/>
          <w:color w:val="262526"/>
          <w:sz w:val="24"/>
        </w:rPr>
        <w:t>AER </w:t>
      </w:r>
      <w:r>
        <w:rPr>
          <w:color w:val="262526"/>
          <w:sz w:val="24"/>
        </w:rPr>
        <w:t>or the </w:t>
      </w:r>
      <w:r>
        <w:rPr>
          <w:i/>
          <w:color w:val="262526"/>
          <w:sz w:val="24"/>
        </w:rPr>
        <w:t>AEMC </w:t>
      </w:r>
      <w:r>
        <w:rPr>
          <w:color w:val="262526"/>
          <w:sz w:val="24"/>
        </w:rPr>
        <w:t>under or in connection with the </w:t>
      </w:r>
      <w:r>
        <w:rPr>
          <w:i/>
          <w:color w:val="262526"/>
          <w:sz w:val="24"/>
        </w:rPr>
        <w:t>Rules </w:t>
      </w:r>
      <w:r>
        <w:rPr>
          <w:color w:val="262526"/>
          <w:sz w:val="24"/>
        </w:rPr>
        <w:t>on or after 1 July</w:t>
      </w:r>
      <w:r>
        <w:rPr>
          <w:color w:val="262526"/>
          <w:spacing w:val="-6"/>
          <w:sz w:val="24"/>
        </w:rPr>
        <w:t> </w:t>
      </w:r>
      <w:r>
        <w:rPr>
          <w:color w:val="262526"/>
          <w:sz w:val="24"/>
        </w:rPr>
        <w:t>2000,</w:t>
      </w:r>
      <w:r>
        <w:rPr>
          <w:color w:val="262526"/>
          <w:spacing w:val="-5"/>
          <w:sz w:val="24"/>
        </w:rPr>
        <w:t> </w:t>
      </w:r>
      <w:r>
        <w:rPr>
          <w:i/>
          <w:color w:val="262526"/>
          <w:sz w:val="24"/>
        </w:rPr>
        <w:t>AEMO</w:t>
      </w:r>
      <w:r>
        <w:rPr>
          <w:color w:val="262526"/>
          <w:sz w:val="24"/>
        </w:rPr>
        <w:t>,</w:t>
      </w:r>
      <w:r>
        <w:rPr>
          <w:color w:val="262526"/>
          <w:spacing w:val="-5"/>
          <w:sz w:val="24"/>
        </w:rPr>
        <w:t> </w:t>
      </w:r>
      <w:r>
        <w:rPr>
          <w:color w:val="262526"/>
          <w:sz w:val="24"/>
        </w:rPr>
        <w:t>the</w:t>
      </w:r>
      <w:r>
        <w:rPr>
          <w:color w:val="262526"/>
          <w:spacing w:val="-6"/>
          <w:sz w:val="24"/>
        </w:rPr>
        <w:t> </w:t>
      </w:r>
      <w:r>
        <w:rPr>
          <w:i/>
          <w:color w:val="262526"/>
          <w:sz w:val="24"/>
        </w:rPr>
        <w:t>AER</w:t>
      </w:r>
      <w:r>
        <w:rPr>
          <w:i/>
          <w:color w:val="262526"/>
          <w:spacing w:val="-5"/>
          <w:sz w:val="24"/>
        </w:rPr>
        <w:t> </w:t>
      </w:r>
      <w:r>
        <w:rPr>
          <w:color w:val="262526"/>
          <w:sz w:val="24"/>
        </w:rPr>
        <w:t>or</w:t>
      </w:r>
      <w:r>
        <w:rPr>
          <w:color w:val="262526"/>
          <w:spacing w:val="-5"/>
          <w:sz w:val="24"/>
        </w:rPr>
        <w:t> </w:t>
      </w:r>
      <w:r>
        <w:rPr>
          <w:color w:val="262526"/>
          <w:sz w:val="24"/>
        </w:rPr>
        <w:t>the</w:t>
      </w:r>
      <w:r>
        <w:rPr>
          <w:color w:val="262526"/>
          <w:spacing w:val="-6"/>
          <w:sz w:val="24"/>
        </w:rPr>
        <w:t> </w:t>
      </w:r>
      <w:r>
        <w:rPr>
          <w:i/>
          <w:color w:val="262526"/>
          <w:sz w:val="24"/>
        </w:rPr>
        <w:t>AEMC</w:t>
      </w:r>
      <w:r>
        <w:rPr>
          <w:i/>
          <w:color w:val="262526"/>
          <w:spacing w:val="-5"/>
          <w:sz w:val="24"/>
        </w:rPr>
        <w:t> </w:t>
      </w:r>
      <w:r>
        <w:rPr>
          <w:color w:val="262526"/>
          <w:sz w:val="24"/>
        </w:rPr>
        <w:t>(as</w:t>
      </w:r>
      <w:r>
        <w:rPr>
          <w:color w:val="262526"/>
          <w:spacing w:val="-5"/>
          <w:sz w:val="24"/>
        </w:rPr>
        <w:t> </w:t>
      </w:r>
      <w:r>
        <w:rPr>
          <w:color w:val="262526"/>
          <w:sz w:val="24"/>
        </w:rPr>
        <w:t>applicable)</w:t>
      </w:r>
      <w:r>
        <w:rPr>
          <w:color w:val="262526"/>
          <w:spacing w:val="-6"/>
          <w:sz w:val="24"/>
        </w:rPr>
        <w:t> </w:t>
      </w:r>
      <w:r>
        <w:rPr>
          <w:color w:val="262526"/>
          <w:sz w:val="24"/>
        </w:rPr>
        <w:t>must</w:t>
      </w:r>
      <w:r>
        <w:rPr>
          <w:color w:val="262526"/>
          <w:spacing w:val="-5"/>
          <w:sz w:val="24"/>
        </w:rPr>
        <w:t> </w:t>
      </w:r>
      <w:r>
        <w:rPr>
          <w:color w:val="262526"/>
          <w:sz w:val="24"/>
        </w:rPr>
        <w:t>also</w:t>
      </w:r>
      <w:r>
        <w:rPr>
          <w:color w:val="262526"/>
          <w:spacing w:val="-5"/>
          <w:sz w:val="24"/>
        </w:rPr>
        <w:t> </w:t>
      </w:r>
      <w:r>
        <w:rPr>
          <w:color w:val="262526"/>
          <w:sz w:val="24"/>
        </w:rPr>
        <w:t>pay the </w:t>
      </w:r>
      <w:r>
        <w:rPr>
          <w:i/>
          <w:color w:val="262526"/>
          <w:sz w:val="24"/>
        </w:rPr>
        <w:t>Registered Participant </w:t>
      </w:r>
      <w:r>
        <w:rPr>
          <w:color w:val="262526"/>
          <w:sz w:val="24"/>
        </w:rPr>
        <w:t>making the supply an additional </w:t>
      </w:r>
      <w:r>
        <w:rPr>
          <w:color w:val="262526"/>
          <w:spacing w:val="2"/>
          <w:sz w:val="24"/>
        </w:rPr>
        <w:t>amount </w:t>
      </w:r>
      <w:r>
        <w:rPr>
          <w:color w:val="262526"/>
          <w:sz w:val="24"/>
        </w:rPr>
        <w:t>equal to the consideration payable for the supply multiplied by </w:t>
      </w:r>
      <w:r>
        <w:rPr>
          <w:color w:val="262526"/>
          <w:spacing w:val="2"/>
          <w:sz w:val="24"/>
        </w:rPr>
        <w:t>the </w:t>
      </w:r>
      <w:r>
        <w:rPr>
          <w:color w:val="262526"/>
          <w:sz w:val="24"/>
        </w:rPr>
        <w:t>applicable GST</w:t>
      </w:r>
      <w:r>
        <w:rPr>
          <w:color w:val="262526"/>
          <w:spacing w:val="-6"/>
          <w:sz w:val="24"/>
        </w:rPr>
        <w:t> </w:t>
      </w:r>
      <w:r>
        <w:rPr>
          <w:color w:val="262526"/>
          <w:sz w:val="24"/>
        </w:rPr>
        <w:t>rate;</w:t>
      </w:r>
    </w:p>
    <w:p>
      <w:pPr>
        <w:pStyle w:val="ListParagraph"/>
        <w:numPr>
          <w:ilvl w:val="4"/>
          <w:numId w:val="86"/>
        </w:numPr>
        <w:tabs>
          <w:tab w:pos="2388" w:val="left" w:leader="none"/>
        </w:tabs>
        <w:spacing w:line="249" w:lineRule="auto" w:before="176" w:after="0"/>
        <w:ind w:left="2387" w:right="114" w:hanging="567"/>
        <w:jc w:val="both"/>
        <w:rPr>
          <w:sz w:val="24"/>
        </w:rPr>
      </w:pPr>
      <w:r>
        <w:rPr>
          <w:color w:val="262526"/>
          <w:sz w:val="24"/>
        </w:rPr>
        <w:t>where </w:t>
      </w:r>
      <w:r>
        <w:rPr>
          <w:i/>
          <w:color w:val="262526"/>
          <w:sz w:val="24"/>
        </w:rPr>
        <w:t>AEMO</w:t>
      </w:r>
      <w:r>
        <w:rPr>
          <w:color w:val="262526"/>
          <w:sz w:val="24"/>
        </w:rPr>
        <w:t>, the </w:t>
      </w:r>
      <w:r>
        <w:rPr>
          <w:i/>
          <w:color w:val="262526"/>
          <w:sz w:val="24"/>
        </w:rPr>
        <w:t>AER </w:t>
      </w:r>
      <w:r>
        <w:rPr>
          <w:color w:val="262526"/>
          <w:sz w:val="24"/>
        </w:rPr>
        <w:t>or the </w:t>
      </w:r>
      <w:r>
        <w:rPr>
          <w:i/>
          <w:color w:val="262526"/>
          <w:sz w:val="24"/>
        </w:rPr>
        <w:t>AEMC </w:t>
      </w:r>
      <w:r>
        <w:rPr>
          <w:color w:val="262526"/>
          <w:sz w:val="24"/>
        </w:rPr>
        <w:t>makes a taxable supply to a </w:t>
      </w:r>
      <w:r>
        <w:rPr>
          <w:i/>
          <w:color w:val="262526"/>
          <w:sz w:val="24"/>
        </w:rPr>
        <w:t>Registered Participant </w:t>
      </w:r>
      <w:r>
        <w:rPr>
          <w:color w:val="262526"/>
          <w:sz w:val="24"/>
        </w:rPr>
        <w:t>under the </w:t>
      </w:r>
      <w:r>
        <w:rPr>
          <w:i/>
          <w:color w:val="262526"/>
          <w:sz w:val="24"/>
        </w:rPr>
        <w:t>Rules </w:t>
      </w:r>
      <w:r>
        <w:rPr>
          <w:color w:val="262526"/>
          <w:sz w:val="24"/>
        </w:rPr>
        <w:t>on or after 1 July 2000, </w:t>
      </w:r>
      <w:r>
        <w:rPr>
          <w:color w:val="262526"/>
          <w:spacing w:val="2"/>
          <w:sz w:val="24"/>
        </w:rPr>
        <w:t>the </w:t>
      </w:r>
      <w:r>
        <w:rPr>
          <w:i/>
          <w:color w:val="262526"/>
          <w:sz w:val="24"/>
        </w:rPr>
        <w:t>Registered</w:t>
      </w:r>
      <w:r>
        <w:rPr>
          <w:i/>
          <w:color w:val="262526"/>
          <w:spacing w:val="-10"/>
          <w:sz w:val="24"/>
        </w:rPr>
        <w:t> </w:t>
      </w:r>
      <w:r>
        <w:rPr>
          <w:i/>
          <w:color w:val="262526"/>
          <w:sz w:val="24"/>
        </w:rPr>
        <w:t>Participant</w:t>
      </w:r>
      <w:r>
        <w:rPr>
          <w:i/>
          <w:color w:val="262526"/>
          <w:spacing w:val="-11"/>
          <w:sz w:val="24"/>
        </w:rPr>
        <w:t> </w:t>
      </w:r>
      <w:r>
        <w:rPr>
          <w:color w:val="262526"/>
          <w:sz w:val="24"/>
        </w:rPr>
        <w:t>must</w:t>
      </w:r>
      <w:r>
        <w:rPr>
          <w:color w:val="262526"/>
          <w:spacing w:val="-10"/>
          <w:sz w:val="24"/>
        </w:rPr>
        <w:t> </w:t>
      </w:r>
      <w:r>
        <w:rPr>
          <w:color w:val="262526"/>
          <w:sz w:val="24"/>
        </w:rPr>
        <w:t>also</w:t>
      </w:r>
      <w:r>
        <w:rPr>
          <w:color w:val="262526"/>
          <w:spacing w:val="-10"/>
          <w:sz w:val="24"/>
        </w:rPr>
        <w:t> </w:t>
      </w:r>
      <w:r>
        <w:rPr>
          <w:color w:val="262526"/>
          <w:sz w:val="24"/>
        </w:rPr>
        <w:t>pay</w:t>
      </w:r>
      <w:r>
        <w:rPr>
          <w:color w:val="262526"/>
          <w:spacing w:val="-11"/>
          <w:sz w:val="24"/>
        </w:rPr>
        <w:t> </w:t>
      </w:r>
      <w:r>
        <w:rPr>
          <w:i/>
          <w:color w:val="262526"/>
          <w:sz w:val="24"/>
        </w:rPr>
        <w:t>AEMO</w:t>
      </w:r>
      <w:r>
        <w:rPr>
          <w:color w:val="262526"/>
          <w:sz w:val="24"/>
        </w:rPr>
        <w:t>,</w:t>
      </w:r>
      <w:r>
        <w:rPr>
          <w:color w:val="262526"/>
          <w:spacing w:val="-10"/>
          <w:sz w:val="24"/>
        </w:rPr>
        <w:t> </w:t>
      </w:r>
      <w:r>
        <w:rPr>
          <w:color w:val="262526"/>
          <w:sz w:val="24"/>
        </w:rPr>
        <w:t>the</w:t>
      </w:r>
      <w:r>
        <w:rPr>
          <w:color w:val="262526"/>
          <w:spacing w:val="-11"/>
          <w:sz w:val="24"/>
        </w:rPr>
        <w:t> </w:t>
      </w:r>
      <w:r>
        <w:rPr>
          <w:i/>
          <w:color w:val="262526"/>
          <w:sz w:val="24"/>
        </w:rPr>
        <w:t>AER</w:t>
      </w:r>
      <w:r>
        <w:rPr>
          <w:i/>
          <w:color w:val="262526"/>
          <w:spacing w:val="-11"/>
          <w:sz w:val="24"/>
        </w:rPr>
        <w:t> </w:t>
      </w:r>
      <w:r>
        <w:rPr>
          <w:color w:val="262526"/>
          <w:sz w:val="24"/>
        </w:rPr>
        <w:t>or</w:t>
      </w:r>
      <w:r>
        <w:rPr>
          <w:color w:val="262526"/>
          <w:spacing w:val="-9"/>
          <w:sz w:val="24"/>
        </w:rPr>
        <w:t> </w:t>
      </w:r>
      <w:r>
        <w:rPr>
          <w:color w:val="262526"/>
          <w:sz w:val="24"/>
        </w:rPr>
        <w:t>the</w:t>
      </w:r>
      <w:r>
        <w:rPr>
          <w:color w:val="262526"/>
          <w:spacing w:val="-11"/>
          <w:sz w:val="24"/>
        </w:rPr>
        <w:t> </w:t>
      </w:r>
      <w:r>
        <w:rPr>
          <w:i/>
          <w:color w:val="262526"/>
          <w:sz w:val="24"/>
        </w:rPr>
        <w:t>AEMC</w:t>
      </w:r>
      <w:r>
        <w:rPr>
          <w:i/>
          <w:color w:val="262526"/>
          <w:spacing w:val="-11"/>
          <w:sz w:val="24"/>
        </w:rPr>
        <w:t> </w:t>
      </w:r>
      <w:r>
        <w:rPr>
          <w:color w:val="262526"/>
          <w:sz w:val="24"/>
        </w:rPr>
        <w:t>(as applicable)</w:t>
      </w:r>
      <w:r>
        <w:rPr>
          <w:color w:val="262526"/>
          <w:spacing w:val="-9"/>
          <w:sz w:val="24"/>
        </w:rPr>
        <w:t> </w:t>
      </w:r>
      <w:r>
        <w:rPr>
          <w:color w:val="262526"/>
          <w:sz w:val="24"/>
        </w:rPr>
        <w:t>an</w:t>
      </w:r>
      <w:r>
        <w:rPr>
          <w:color w:val="262526"/>
          <w:spacing w:val="-9"/>
          <w:sz w:val="24"/>
        </w:rPr>
        <w:t> </w:t>
      </w:r>
      <w:r>
        <w:rPr>
          <w:color w:val="262526"/>
          <w:sz w:val="24"/>
        </w:rPr>
        <w:t>additional</w:t>
      </w:r>
      <w:r>
        <w:rPr>
          <w:color w:val="262526"/>
          <w:spacing w:val="-9"/>
          <w:sz w:val="24"/>
        </w:rPr>
        <w:t> </w:t>
      </w:r>
      <w:r>
        <w:rPr>
          <w:color w:val="262526"/>
          <w:sz w:val="24"/>
        </w:rPr>
        <w:t>amount</w:t>
      </w:r>
      <w:r>
        <w:rPr>
          <w:color w:val="262526"/>
          <w:spacing w:val="-9"/>
          <w:sz w:val="24"/>
        </w:rPr>
        <w:t> </w:t>
      </w:r>
      <w:r>
        <w:rPr>
          <w:color w:val="262526"/>
          <w:sz w:val="24"/>
        </w:rPr>
        <w:t>equal</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consideration</w:t>
      </w:r>
      <w:r>
        <w:rPr>
          <w:color w:val="262526"/>
          <w:spacing w:val="-9"/>
          <w:sz w:val="24"/>
        </w:rPr>
        <w:t> </w:t>
      </w:r>
      <w:r>
        <w:rPr>
          <w:color w:val="262526"/>
          <w:sz w:val="24"/>
        </w:rPr>
        <w:t>payable</w:t>
      </w:r>
      <w:r>
        <w:rPr>
          <w:color w:val="262526"/>
          <w:spacing w:val="-9"/>
          <w:sz w:val="24"/>
        </w:rPr>
        <w:t> </w:t>
      </w:r>
      <w:r>
        <w:rPr>
          <w:color w:val="262526"/>
          <w:sz w:val="24"/>
        </w:rPr>
        <w:t>for the supply multiplied by the applicable GST rate;</w:t>
      </w:r>
      <w:r>
        <w:rPr>
          <w:color w:val="262526"/>
          <w:spacing w:val="-8"/>
          <w:sz w:val="24"/>
        </w:rPr>
        <w:t> </w:t>
      </w:r>
      <w:r>
        <w:rPr>
          <w:color w:val="262526"/>
          <w:sz w:val="24"/>
        </w:rPr>
        <w:t>and</w:t>
      </w:r>
    </w:p>
    <w:p>
      <w:pPr>
        <w:spacing w:before="190"/>
        <w:ind w:left="2387" w:right="0" w:firstLine="0"/>
        <w:jc w:val="left"/>
        <w:rPr>
          <w:rFonts w:ascii="Arial"/>
          <w:b/>
          <w:sz w:val="20"/>
        </w:rPr>
      </w:pPr>
      <w:r>
        <w:rPr>
          <w:rFonts w:ascii="Arial"/>
          <w:b/>
          <w:color w:val="262526"/>
          <w:sz w:val="20"/>
        </w:rPr>
        <w:t>Note</w:t>
      </w:r>
    </w:p>
    <w:p>
      <w:pPr>
        <w:spacing w:line="249" w:lineRule="auto" w:before="118"/>
        <w:ind w:left="2387" w:right="114"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4"/>
          <w:numId w:val="86"/>
        </w:numPr>
        <w:tabs>
          <w:tab w:pos="2388" w:val="left" w:leader="none"/>
        </w:tabs>
        <w:spacing w:line="249" w:lineRule="auto" w:before="163" w:after="0"/>
        <w:ind w:left="2387" w:right="115" w:hanging="567"/>
        <w:jc w:val="both"/>
        <w:rPr>
          <w:sz w:val="24"/>
        </w:rPr>
      </w:pPr>
      <w:r>
        <w:rPr>
          <w:i/>
          <w:color w:val="262526"/>
          <w:sz w:val="24"/>
        </w:rPr>
        <w:t>AEMO</w:t>
      </w:r>
      <w:r>
        <w:rPr>
          <w:i/>
          <w:color w:val="262526"/>
          <w:spacing w:val="-18"/>
          <w:sz w:val="24"/>
        </w:rPr>
        <w:t> </w:t>
      </w:r>
      <w:r>
        <w:rPr>
          <w:color w:val="262526"/>
          <w:sz w:val="24"/>
        </w:rPr>
        <w:t>must</w:t>
      </w:r>
      <w:r>
        <w:rPr>
          <w:color w:val="262526"/>
          <w:spacing w:val="-18"/>
          <w:sz w:val="24"/>
        </w:rPr>
        <w:t> </w:t>
      </w:r>
      <w:r>
        <w:rPr>
          <w:color w:val="262526"/>
          <w:sz w:val="24"/>
        </w:rPr>
        <w:t>include</w:t>
      </w:r>
      <w:r>
        <w:rPr>
          <w:color w:val="262526"/>
          <w:spacing w:val="-19"/>
          <w:sz w:val="24"/>
        </w:rPr>
        <w:t> </w:t>
      </w:r>
      <w:r>
        <w:rPr>
          <w:color w:val="262526"/>
          <w:sz w:val="24"/>
        </w:rPr>
        <w:t>in</w:t>
      </w:r>
      <w:r>
        <w:rPr>
          <w:color w:val="262526"/>
          <w:spacing w:val="-18"/>
          <w:sz w:val="24"/>
        </w:rPr>
        <w:t> </w:t>
      </w:r>
      <w:r>
        <w:rPr>
          <w:i/>
          <w:color w:val="262526"/>
          <w:spacing w:val="-3"/>
          <w:sz w:val="24"/>
        </w:rPr>
        <w:t>preliminary</w:t>
      </w:r>
      <w:r>
        <w:rPr>
          <w:i/>
          <w:color w:val="262526"/>
          <w:spacing w:val="-18"/>
          <w:sz w:val="24"/>
        </w:rPr>
        <w:t> </w:t>
      </w:r>
      <w:r>
        <w:rPr>
          <w:i/>
          <w:color w:val="262526"/>
          <w:sz w:val="24"/>
        </w:rPr>
        <w:t>statements</w:t>
      </w:r>
      <w:r>
        <w:rPr>
          <w:color w:val="262526"/>
          <w:sz w:val="24"/>
        </w:rPr>
        <w:t>,</w:t>
      </w:r>
      <w:r>
        <w:rPr>
          <w:color w:val="262526"/>
          <w:spacing w:val="-18"/>
          <w:sz w:val="24"/>
        </w:rPr>
        <w:t> </w:t>
      </w:r>
      <w:r>
        <w:rPr>
          <w:i/>
          <w:color w:val="262526"/>
          <w:sz w:val="24"/>
        </w:rPr>
        <w:t>final</w:t>
      </w:r>
      <w:r>
        <w:rPr>
          <w:i/>
          <w:color w:val="262526"/>
          <w:spacing w:val="-18"/>
          <w:sz w:val="24"/>
        </w:rPr>
        <w:t> </w:t>
      </w:r>
      <w:r>
        <w:rPr>
          <w:i/>
          <w:color w:val="262526"/>
          <w:sz w:val="24"/>
        </w:rPr>
        <w:t>statements</w:t>
      </w:r>
      <w:r>
        <w:rPr>
          <w:color w:val="262526"/>
          <w:sz w:val="24"/>
        </w:rPr>
        <w:t>,</w:t>
      </w:r>
      <w:r>
        <w:rPr>
          <w:color w:val="262526"/>
          <w:spacing w:val="-18"/>
          <w:sz w:val="24"/>
        </w:rPr>
        <w:t> </w:t>
      </w:r>
      <w:r>
        <w:rPr>
          <w:i/>
          <w:color w:val="262526"/>
          <w:spacing w:val="-4"/>
          <w:sz w:val="24"/>
        </w:rPr>
        <w:t>routine </w:t>
      </w:r>
      <w:r>
        <w:rPr>
          <w:i/>
          <w:color w:val="262526"/>
          <w:sz w:val="24"/>
        </w:rPr>
        <w:t>revised</w:t>
      </w:r>
      <w:r>
        <w:rPr>
          <w:i/>
          <w:color w:val="262526"/>
          <w:spacing w:val="-10"/>
          <w:sz w:val="24"/>
        </w:rPr>
        <w:t> </w:t>
      </w:r>
      <w:r>
        <w:rPr>
          <w:i/>
          <w:color w:val="262526"/>
          <w:sz w:val="24"/>
        </w:rPr>
        <w:t>statements</w:t>
      </w:r>
      <w:r>
        <w:rPr>
          <w:color w:val="262526"/>
          <w:sz w:val="24"/>
        </w:rPr>
        <w:t>,</w:t>
      </w:r>
      <w:r>
        <w:rPr>
          <w:color w:val="262526"/>
          <w:spacing w:val="-10"/>
          <w:sz w:val="24"/>
        </w:rPr>
        <w:t> </w:t>
      </w:r>
      <w:r>
        <w:rPr>
          <w:i/>
          <w:color w:val="262526"/>
          <w:sz w:val="24"/>
        </w:rPr>
        <w:t>special</w:t>
      </w:r>
      <w:r>
        <w:rPr>
          <w:i/>
          <w:color w:val="262526"/>
          <w:spacing w:val="-9"/>
          <w:sz w:val="24"/>
        </w:rPr>
        <w:t> </w:t>
      </w:r>
      <w:r>
        <w:rPr>
          <w:i/>
          <w:color w:val="262526"/>
          <w:sz w:val="24"/>
        </w:rPr>
        <w:t>revised</w:t>
      </w:r>
      <w:r>
        <w:rPr>
          <w:i/>
          <w:color w:val="262526"/>
          <w:spacing w:val="-10"/>
          <w:sz w:val="24"/>
        </w:rPr>
        <w:t> </w:t>
      </w:r>
      <w:r>
        <w:rPr>
          <w:i/>
          <w:color w:val="262526"/>
          <w:sz w:val="24"/>
        </w:rPr>
        <w:t>statements</w:t>
      </w:r>
      <w:r>
        <w:rPr>
          <w:color w:val="262526"/>
          <w:sz w:val="24"/>
        </w:rPr>
        <w:t>,</w:t>
      </w:r>
      <w:r>
        <w:rPr>
          <w:color w:val="262526"/>
          <w:spacing w:val="-10"/>
          <w:sz w:val="24"/>
        </w:rPr>
        <w:t> </w:t>
      </w:r>
      <w:r>
        <w:rPr>
          <w:color w:val="262526"/>
          <w:sz w:val="24"/>
        </w:rPr>
        <w:t>statements</w:t>
      </w:r>
      <w:r>
        <w:rPr>
          <w:color w:val="262526"/>
          <w:spacing w:val="-9"/>
          <w:sz w:val="24"/>
        </w:rPr>
        <w:t> </w:t>
      </w:r>
      <w:r>
        <w:rPr>
          <w:color w:val="262526"/>
          <w:sz w:val="24"/>
        </w:rPr>
        <w:t>and</w:t>
      </w:r>
      <w:r>
        <w:rPr>
          <w:color w:val="262526"/>
          <w:spacing w:val="-10"/>
          <w:sz w:val="24"/>
        </w:rPr>
        <w:t> </w:t>
      </w:r>
      <w:r>
        <w:rPr>
          <w:color w:val="262526"/>
          <w:sz w:val="24"/>
        </w:rPr>
        <w:t>invoices issued</w:t>
      </w:r>
      <w:r>
        <w:rPr>
          <w:color w:val="262526"/>
          <w:spacing w:val="-6"/>
          <w:sz w:val="24"/>
        </w:rPr>
        <w:t> </w:t>
      </w:r>
      <w:r>
        <w:rPr>
          <w:color w:val="262526"/>
          <w:sz w:val="24"/>
        </w:rPr>
        <w:t>under</w:t>
      </w:r>
      <w:r>
        <w:rPr>
          <w:color w:val="262526"/>
          <w:spacing w:val="-6"/>
          <w:sz w:val="24"/>
        </w:rPr>
        <w:t> </w:t>
      </w:r>
      <w:r>
        <w:rPr>
          <w:color w:val="262526"/>
          <w:sz w:val="24"/>
        </w:rPr>
        <w:t>the</w:t>
      </w:r>
      <w:r>
        <w:rPr>
          <w:color w:val="262526"/>
          <w:spacing w:val="-6"/>
          <w:sz w:val="24"/>
        </w:rPr>
        <w:t> </w:t>
      </w:r>
      <w:r>
        <w:rPr>
          <w:i/>
          <w:color w:val="262526"/>
          <w:sz w:val="24"/>
        </w:rPr>
        <w:t>Rules</w:t>
      </w:r>
      <w:r>
        <w:rPr>
          <w:i/>
          <w:color w:val="262526"/>
          <w:spacing w:val="-6"/>
          <w:sz w:val="24"/>
        </w:rPr>
        <w:t> </w:t>
      </w:r>
      <w:r>
        <w:rPr>
          <w:color w:val="262526"/>
          <w:sz w:val="24"/>
        </w:rPr>
        <w:t>the</w:t>
      </w:r>
      <w:r>
        <w:rPr>
          <w:color w:val="262526"/>
          <w:spacing w:val="-6"/>
          <w:sz w:val="24"/>
        </w:rPr>
        <w:t> </w:t>
      </w:r>
      <w:r>
        <w:rPr>
          <w:color w:val="262526"/>
          <w:sz w:val="24"/>
        </w:rPr>
        <w:t>additional</w:t>
      </w:r>
      <w:r>
        <w:rPr>
          <w:color w:val="262526"/>
          <w:spacing w:val="-6"/>
          <w:sz w:val="24"/>
        </w:rPr>
        <w:t> </w:t>
      </w:r>
      <w:r>
        <w:rPr>
          <w:color w:val="262526"/>
          <w:sz w:val="24"/>
        </w:rPr>
        <w:t>amounts</w:t>
      </w:r>
      <w:r>
        <w:rPr>
          <w:color w:val="262526"/>
          <w:spacing w:val="-6"/>
          <w:sz w:val="24"/>
        </w:rPr>
        <w:t> </w:t>
      </w:r>
      <w:r>
        <w:rPr>
          <w:color w:val="262526"/>
          <w:sz w:val="24"/>
        </w:rPr>
        <w:t>contemplated</w:t>
      </w:r>
      <w:r>
        <w:rPr>
          <w:color w:val="262526"/>
          <w:spacing w:val="-6"/>
          <w:sz w:val="24"/>
        </w:rPr>
        <w:t> </w:t>
      </w:r>
      <w:r>
        <w:rPr>
          <w:color w:val="262526"/>
          <w:sz w:val="24"/>
        </w:rPr>
        <w:t>by</w:t>
      </w:r>
      <w:r>
        <w:rPr>
          <w:color w:val="262526"/>
          <w:spacing w:val="-6"/>
          <w:sz w:val="24"/>
        </w:rPr>
        <w:t> </w:t>
      </w:r>
      <w:r>
        <w:rPr>
          <w:color w:val="262526"/>
          <w:sz w:val="24"/>
        </w:rPr>
        <w:t>clauses 3.15.10A(b)(1) and (2).</w:t>
      </w:r>
    </w:p>
    <w:p>
      <w:pPr>
        <w:pStyle w:val="ListParagraph"/>
        <w:numPr>
          <w:ilvl w:val="3"/>
          <w:numId w:val="86"/>
        </w:numPr>
        <w:tabs>
          <w:tab w:pos="1821" w:val="left" w:leader="none"/>
        </w:tabs>
        <w:spacing w:line="249" w:lineRule="auto" w:before="174" w:after="0"/>
        <w:ind w:left="1820" w:right="113" w:hanging="567"/>
        <w:jc w:val="both"/>
        <w:rPr>
          <w:sz w:val="24"/>
        </w:rPr>
      </w:pPr>
      <w:r>
        <w:rPr>
          <w:color w:val="262526"/>
          <w:spacing w:val="-3"/>
          <w:sz w:val="24"/>
        </w:rPr>
        <w:t>However,</w:t>
      </w:r>
      <w:r>
        <w:rPr>
          <w:color w:val="262526"/>
          <w:spacing w:val="-18"/>
          <w:sz w:val="24"/>
        </w:rPr>
        <w:t> </w:t>
      </w:r>
      <w:r>
        <w:rPr>
          <w:color w:val="262526"/>
          <w:sz w:val="24"/>
        </w:rPr>
        <w:t>if</w:t>
      </w:r>
      <w:r>
        <w:rPr>
          <w:color w:val="262526"/>
          <w:spacing w:val="-17"/>
          <w:sz w:val="24"/>
        </w:rPr>
        <w:t> </w:t>
      </w:r>
      <w:r>
        <w:rPr>
          <w:color w:val="262526"/>
          <w:sz w:val="24"/>
        </w:rPr>
        <w:t>the</w:t>
      </w:r>
      <w:r>
        <w:rPr>
          <w:color w:val="262526"/>
          <w:spacing w:val="-17"/>
          <w:sz w:val="24"/>
        </w:rPr>
        <w:t> </w:t>
      </w:r>
      <w:r>
        <w:rPr>
          <w:color w:val="262526"/>
          <w:sz w:val="24"/>
        </w:rPr>
        <w:t>additional</w:t>
      </w:r>
      <w:r>
        <w:rPr>
          <w:color w:val="262526"/>
          <w:spacing w:val="-17"/>
          <w:sz w:val="24"/>
        </w:rPr>
        <w:t> </w:t>
      </w:r>
      <w:r>
        <w:rPr>
          <w:color w:val="262526"/>
          <w:sz w:val="24"/>
        </w:rPr>
        <w:t>amount</w:t>
      </w:r>
      <w:r>
        <w:rPr>
          <w:color w:val="262526"/>
          <w:spacing w:val="-17"/>
          <w:sz w:val="24"/>
        </w:rPr>
        <w:t> </w:t>
      </w:r>
      <w:r>
        <w:rPr>
          <w:color w:val="262526"/>
          <w:sz w:val="24"/>
        </w:rPr>
        <w:t>paid</w:t>
      </w:r>
      <w:r>
        <w:rPr>
          <w:color w:val="262526"/>
          <w:spacing w:val="-17"/>
          <w:sz w:val="24"/>
        </w:rPr>
        <w:t> </w:t>
      </w:r>
      <w:r>
        <w:rPr>
          <w:color w:val="262526"/>
          <w:sz w:val="24"/>
        </w:rPr>
        <w:t>or</w:t>
      </w:r>
      <w:r>
        <w:rPr>
          <w:color w:val="262526"/>
          <w:spacing w:val="-17"/>
          <w:sz w:val="24"/>
        </w:rPr>
        <w:t> </w:t>
      </w:r>
      <w:r>
        <w:rPr>
          <w:color w:val="262526"/>
          <w:sz w:val="24"/>
        </w:rPr>
        <w:t>payable</w:t>
      </w:r>
      <w:r>
        <w:rPr>
          <w:color w:val="262526"/>
          <w:spacing w:val="-17"/>
          <w:sz w:val="24"/>
        </w:rPr>
        <w:t> </w:t>
      </w:r>
      <w:r>
        <w:rPr>
          <w:color w:val="262526"/>
          <w:sz w:val="24"/>
        </w:rPr>
        <w:t>to</w:t>
      </w:r>
      <w:r>
        <w:rPr>
          <w:color w:val="262526"/>
          <w:spacing w:val="-17"/>
          <w:sz w:val="24"/>
        </w:rPr>
        <w:t> </w:t>
      </w:r>
      <w:r>
        <w:rPr>
          <w:color w:val="262526"/>
          <w:sz w:val="24"/>
        </w:rPr>
        <w:t>a</w:t>
      </w:r>
      <w:r>
        <w:rPr>
          <w:color w:val="262526"/>
          <w:spacing w:val="-18"/>
          <w:sz w:val="24"/>
        </w:rPr>
        <w:t> </w:t>
      </w:r>
      <w:r>
        <w:rPr>
          <w:i/>
          <w:color w:val="262526"/>
          <w:spacing w:val="-3"/>
          <w:sz w:val="24"/>
        </w:rPr>
        <w:t>Registered</w:t>
      </w:r>
      <w:r>
        <w:rPr>
          <w:i/>
          <w:color w:val="262526"/>
          <w:spacing w:val="-17"/>
          <w:sz w:val="24"/>
        </w:rPr>
        <w:t> </w:t>
      </w:r>
      <w:r>
        <w:rPr>
          <w:i/>
          <w:color w:val="262526"/>
          <w:sz w:val="24"/>
        </w:rPr>
        <w:t>participant</w:t>
      </w:r>
      <w:r>
        <w:rPr>
          <w:color w:val="262526"/>
          <w:sz w:val="24"/>
        </w:rPr>
        <w:t>, </w:t>
      </w:r>
      <w:r>
        <w:rPr>
          <w:i/>
          <w:color w:val="262526"/>
          <w:spacing w:val="-3"/>
          <w:sz w:val="24"/>
        </w:rPr>
        <w:t>AEMO</w:t>
      </w:r>
      <w:r>
        <w:rPr>
          <w:color w:val="262526"/>
          <w:spacing w:val="-3"/>
          <w:sz w:val="24"/>
        </w:rPr>
        <w:t>,</w:t>
      </w:r>
      <w:r>
        <w:rPr>
          <w:color w:val="262526"/>
          <w:spacing w:val="-13"/>
          <w:sz w:val="24"/>
        </w:rPr>
        <w:t> </w:t>
      </w:r>
      <w:r>
        <w:rPr>
          <w:color w:val="262526"/>
          <w:sz w:val="24"/>
        </w:rPr>
        <w:t>the</w:t>
      </w:r>
      <w:r>
        <w:rPr>
          <w:color w:val="262526"/>
          <w:spacing w:val="-13"/>
          <w:sz w:val="24"/>
        </w:rPr>
        <w:t> </w:t>
      </w:r>
      <w:r>
        <w:rPr>
          <w:i/>
          <w:color w:val="262526"/>
          <w:sz w:val="24"/>
        </w:rPr>
        <w:t>AER</w:t>
      </w:r>
      <w:r>
        <w:rPr>
          <w:i/>
          <w:color w:val="262526"/>
          <w:spacing w:val="-12"/>
          <w:sz w:val="24"/>
        </w:rPr>
        <w:t> </w:t>
      </w:r>
      <w:r>
        <w:rPr>
          <w:color w:val="262526"/>
          <w:sz w:val="24"/>
        </w:rPr>
        <w:t>or</w:t>
      </w:r>
      <w:r>
        <w:rPr>
          <w:color w:val="262526"/>
          <w:spacing w:val="-13"/>
          <w:sz w:val="24"/>
        </w:rPr>
        <w:t> </w:t>
      </w:r>
      <w:r>
        <w:rPr>
          <w:color w:val="262526"/>
          <w:sz w:val="24"/>
        </w:rPr>
        <w:t>the</w:t>
      </w:r>
      <w:r>
        <w:rPr>
          <w:color w:val="262526"/>
          <w:spacing w:val="-13"/>
          <w:sz w:val="24"/>
        </w:rPr>
        <w:t> </w:t>
      </w:r>
      <w:r>
        <w:rPr>
          <w:i/>
          <w:color w:val="262526"/>
          <w:spacing w:val="-3"/>
          <w:sz w:val="24"/>
        </w:rPr>
        <w:t>AEMC</w:t>
      </w:r>
      <w:r>
        <w:rPr>
          <w:i/>
          <w:color w:val="262526"/>
          <w:spacing w:val="-12"/>
          <w:sz w:val="24"/>
        </w:rPr>
        <w:t> </w:t>
      </w:r>
      <w:r>
        <w:rPr>
          <w:color w:val="262526"/>
          <w:spacing w:val="-3"/>
          <w:sz w:val="24"/>
        </w:rPr>
        <w:t>under</w:t>
      </w:r>
      <w:r>
        <w:rPr>
          <w:color w:val="262526"/>
          <w:spacing w:val="-13"/>
          <w:sz w:val="24"/>
        </w:rPr>
        <w:t> </w:t>
      </w:r>
      <w:r>
        <w:rPr>
          <w:color w:val="262526"/>
          <w:spacing w:val="-3"/>
          <w:sz w:val="24"/>
        </w:rPr>
        <w:t>clause</w:t>
      </w:r>
      <w:r>
        <w:rPr>
          <w:color w:val="262526"/>
          <w:spacing w:val="-12"/>
          <w:sz w:val="24"/>
        </w:rPr>
        <w:t> </w:t>
      </w:r>
      <w:r>
        <w:rPr>
          <w:color w:val="262526"/>
          <w:spacing w:val="-3"/>
          <w:sz w:val="24"/>
        </w:rPr>
        <w:t>3.15.10A(b)</w:t>
      </w:r>
      <w:r>
        <w:rPr>
          <w:color w:val="262526"/>
          <w:spacing w:val="-13"/>
          <w:sz w:val="24"/>
        </w:rPr>
        <w:t> </w:t>
      </w:r>
      <w:r>
        <w:rPr>
          <w:color w:val="262526"/>
          <w:sz w:val="24"/>
        </w:rPr>
        <w:t>in</w:t>
      </w:r>
      <w:r>
        <w:rPr>
          <w:color w:val="262526"/>
          <w:spacing w:val="-13"/>
          <w:sz w:val="24"/>
        </w:rPr>
        <w:t> </w:t>
      </w:r>
      <w:r>
        <w:rPr>
          <w:color w:val="262526"/>
          <w:spacing w:val="-3"/>
          <w:sz w:val="24"/>
        </w:rPr>
        <w:t>respect</w:t>
      </w:r>
      <w:r>
        <w:rPr>
          <w:color w:val="262526"/>
          <w:spacing w:val="-12"/>
          <w:sz w:val="24"/>
        </w:rPr>
        <w:t> </w:t>
      </w:r>
      <w:r>
        <w:rPr>
          <w:color w:val="262526"/>
          <w:sz w:val="24"/>
        </w:rPr>
        <w:t>of</w:t>
      </w:r>
      <w:r>
        <w:rPr>
          <w:color w:val="262526"/>
          <w:spacing w:val="-13"/>
          <w:sz w:val="24"/>
        </w:rPr>
        <w:t> </w:t>
      </w:r>
      <w:r>
        <w:rPr>
          <w:color w:val="262526"/>
          <w:sz w:val="24"/>
        </w:rPr>
        <w:t>a</w:t>
      </w:r>
      <w:r>
        <w:rPr>
          <w:color w:val="262526"/>
          <w:spacing w:val="-13"/>
          <w:sz w:val="24"/>
        </w:rPr>
        <w:t> </w:t>
      </w:r>
      <w:r>
        <w:rPr>
          <w:color w:val="262526"/>
          <w:spacing w:val="-3"/>
          <w:sz w:val="24"/>
        </w:rPr>
        <w:t>taxable </w:t>
      </w:r>
      <w:r>
        <w:rPr>
          <w:color w:val="262526"/>
          <w:sz w:val="24"/>
        </w:rPr>
        <w:t>supply</w:t>
      </w:r>
      <w:r>
        <w:rPr>
          <w:color w:val="262526"/>
          <w:spacing w:val="-10"/>
          <w:sz w:val="24"/>
        </w:rPr>
        <w:t> </w:t>
      </w:r>
      <w:r>
        <w:rPr>
          <w:color w:val="262526"/>
          <w:sz w:val="24"/>
        </w:rPr>
        <w:t>differs</w:t>
      </w:r>
      <w:r>
        <w:rPr>
          <w:color w:val="262526"/>
          <w:spacing w:val="-10"/>
          <w:sz w:val="24"/>
        </w:rPr>
        <w:t> </w:t>
      </w:r>
      <w:r>
        <w:rPr>
          <w:color w:val="262526"/>
          <w:sz w:val="24"/>
        </w:rPr>
        <w:t>from</w:t>
      </w:r>
      <w:r>
        <w:rPr>
          <w:color w:val="262526"/>
          <w:spacing w:val="-9"/>
          <w:sz w:val="24"/>
        </w:rPr>
        <w:t> </w:t>
      </w:r>
      <w:r>
        <w:rPr>
          <w:color w:val="262526"/>
          <w:sz w:val="24"/>
        </w:rPr>
        <w:t>the</w:t>
      </w:r>
      <w:r>
        <w:rPr>
          <w:color w:val="262526"/>
          <w:spacing w:val="-10"/>
          <w:sz w:val="24"/>
        </w:rPr>
        <w:t> </w:t>
      </w:r>
      <w:r>
        <w:rPr>
          <w:color w:val="262526"/>
          <w:sz w:val="24"/>
        </w:rPr>
        <w:t>actual</w:t>
      </w:r>
      <w:r>
        <w:rPr>
          <w:color w:val="262526"/>
          <w:spacing w:val="-9"/>
          <w:sz w:val="24"/>
        </w:rPr>
        <w:t> </w:t>
      </w:r>
      <w:r>
        <w:rPr>
          <w:color w:val="262526"/>
          <w:sz w:val="24"/>
        </w:rPr>
        <w:t>amount</w:t>
      </w:r>
      <w:r>
        <w:rPr>
          <w:color w:val="262526"/>
          <w:spacing w:val="-10"/>
          <w:sz w:val="24"/>
        </w:rPr>
        <w:t> </w:t>
      </w:r>
      <w:r>
        <w:rPr>
          <w:color w:val="262526"/>
          <w:sz w:val="24"/>
        </w:rPr>
        <w:t>of</w:t>
      </w:r>
      <w:r>
        <w:rPr>
          <w:color w:val="262526"/>
          <w:spacing w:val="-10"/>
          <w:sz w:val="24"/>
        </w:rPr>
        <w:t> </w:t>
      </w:r>
      <w:r>
        <w:rPr>
          <w:color w:val="262526"/>
          <w:sz w:val="24"/>
        </w:rPr>
        <w:t>GST</w:t>
      </w:r>
      <w:r>
        <w:rPr>
          <w:color w:val="262526"/>
          <w:spacing w:val="-14"/>
          <w:sz w:val="24"/>
        </w:rPr>
        <w:t> </w:t>
      </w:r>
      <w:r>
        <w:rPr>
          <w:color w:val="262526"/>
          <w:sz w:val="24"/>
        </w:rPr>
        <w:t>payable</w:t>
      </w:r>
      <w:r>
        <w:rPr>
          <w:color w:val="262526"/>
          <w:spacing w:val="-10"/>
          <w:sz w:val="24"/>
        </w:rPr>
        <w:t> </w:t>
      </w:r>
      <w:r>
        <w:rPr>
          <w:color w:val="262526"/>
          <w:sz w:val="24"/>
        </w:rPr>
        <w:t>by</w:t>
      </w:r>
      <w:r>
        <w:rPr>
          <w:color w:val="262526"/>
          <w:spacing w:val="-9"/>
          <w:sz w:val="24"/>
        </w:rPr>
        <w:t> </w:t>
      </w:r>
      <w:r>
        <w:rPr>
          <w:color w:val="262526"/>
          <w:sz w:val="24"/>
        </w:rPr>
        <w:t>or</w:t>
      </w:r>
      <w:r>
        <w:rPr>
          <w:color w:val="262526"/>
          <w:spacing w:val="-10"/>
          <w:sz w:val="24"/>
        </w:rPr>
        <w:t> </w:t>
      </w:r>
      <w:r>
        <w:rPr>
          <w:color w:val="262526"/>
          <w:sz w:val="24"/>
        </w:rPr>
        <w:t>to</w:t>
      </w:r>
      <w:r>
        <w:rPr>
          <w:color w:val="262526"/>
          <w:spacing w:val="-9"/>
          <w:sz w:val="24"/>
        </w:rPr>
        <w:t> </w:t>
      </w:r>
      <w:r>
        <w:rPr>
          <w:color w:val="262526"/>
          <w:sz w:val="24"/>
        </w:rPr>
        <w:t>the</w:t>
      </w:r>
      <w:r>
        <w:rPr>
          <w:color w:val="262526"/>
          <w:spacing w:val="-11"/>
          <w:sz w:val="24"/>
        </w:rPr>
        <w:t> </w:t>
      </w:r>
      <w:r>
        <w:rPr>
          <w:i/>
          <w:color w:val="262526"/>
          <w:sz w:val="24"/>
        </w:rPr>
        <w:t>Registered </w:t>
      </w:r>
      <w:r>
        <w:rPr>
          <w:i/>
          <w:color w:val="262526"/>
          <w:sz w:val="24"/>
        </w:rPr>
        <w:t>Participant</w:t>
      </w:r>
      <w:r>
        <w:rPr>
          <w:color w:val="262526"/>
          <w:sz w:val="24"/>
        </w:rPr>
        <w:t>,</w:t>
      </w:r>
      <w:r>
        <w:rPr>
          <w:color w:val="262526"/>
          <w:spacing w:val="-14"/>
          <w:sz w:val="24"/>
        </w:rPr>
        <w:t> </w:t>
      </w:r>
      <w:r>
        <w:rPr>
          <w:i/>
          <w:color w:val="262526"/>
          <w:sz w:val="24"/>
        </w:rPr>
        <w:t>AEMO</w:t>
      </w:r>
      <w:r>
        <w:rPr>
          <w:color w:val="262526"/>
          <w:sz w:val="24"/>
        </w:rPr>
        <w:t>,</w:t>
      </w:r>
      <w:r>
        <w:rPr>
          <w:color w:val="262526"/>
          <w:spacing w:val="-14"/>
          <w:sz w:val="24"/>
        </w:rPr>
        <w:t> </w:t>
      </w:r>
      <w:r>
        <w:rPr>
          <w:color w:val="262526"/>
          <w:sz w:val="24"/>
        </w:rPr>
        <w:t>the</w:t>
      </w:r>
      <w:r>
        <w:rPr>
          <w:color w:val="262526"/>
          <w:spacing w:val="-14"/>
          <w:sz w:val="24"/>
        </w:rPr>
        <w:t> </w:t>
      </w:r>
      <w:r>
        <w:rPr>
          <w:i/>
          <w:color w:val="262526"/>
          <w:sz w:val="24"/>
        </w:rPr>
        <w:t>AER</w:t>
      </w:r>
      <w:r>
        <w:rPr>
          <w:i/>
          <w:color w:val="262526"/>
          <w:spacing w:val="-13"/>
          <w:sz w:val="24"/>
        </w:rPr>
        <w:t> </w:t>
      </w:r>
      <w:r>
        <w:rPr>
          <w:color w:val="262526"/>
          <w:sz w:val="24"/>
        </w:rPr>
        <w:t>or</w:t>
      </w:r>
      <w:r>
        <w:rPr>
          <w:color w:val="262526"/>
          <w:spacing w:val="-14"/>
          <w:sz w:val="24"/>
        </w:rPr>
        <w:t> </w:t>
      </w:r>
      <w:r>
        <w:rPr>
          <w:color w:val="262526"/>
          <w:sz w:val="24"/>
        </w:rPr>
        <w:t>the</w:t>
      </w:r>
      <w:r>
        <w:rPr>
          <w:color w:val="262526"/>
          <w:spacing w:val="-14"/>
          <w:sz w:val="24"/>
        </w:rPr>
        <w:t> </w:t>
      </w:r>
      <w:r>
        <w:rPr>
          <w:i/>
          <w:color w:val="262526"/>
          <w:sz w:val="24"/>
        </w:rPr>
        <w:t>AEMC</w:t>
      </w:r>
      <w:r>
        <w:rPr>
          <w:i/>
          <w:color w:val="262526"/>
          <w:spacing w:val="-14"/>
          <w:sz w:val="24"/>
        </w:rPr>
        <w:t> </w:t>
      </w:r>
      <w:r>
        <w:rPr>
          <w:color w:val="262526"/>
          <w:sz w:val="24"/>
        </w:rPr>
        <w:t>(as</w:t>
      </w:r>
      <w:r>
        <w:rPr>
          <w:color w:val="262526"/>
          <w:spacing w:val="-13"/>
          <w:sz w:val="24"/>
        </w:rPr>
        <w:t> </w:t>
      </w:r>
      <w:r>
        <w:rPr>
          <w:color w:val="262526"/>
          <w:sz w:val="24"/>
        </w:rPr>
        <w:t>applicable)</w:t>
      </w:r>
      <w:r>
        <w:rPr>
          <w:color w:val="262526"/>
          <w:spacing w:val="-14"/>
          <w:sz w:val="24"/>
        </w:rPr>
        <w:t> </w:t>
      </w:r>
      <w:r>
        <w:rPr>
          <w:color w:val="262526"/>
          <w:sz w:val="24"/>
        </w:rPr>
        <w:t>under</w:t>
      </w:r>
      <w:r>
        <w:rPr>
          <w:color w:val="262526"/>
          <w:spacing w:val="-14"/>
          <w:sz w:val="24"/>
        </w:rPr>
        <w:t> </w:t>
      </w:r>
      <w:r>
        <w:rPr>
          <w:color w:val="262526"/>
          <w:sz w:val="24"/>
        </w:rPr>
        <w:t>the</w:t>
      </w:r>
      <w:r>
        <w:rPr>
          <w:color w:val="262526"/>
          <w:spacing w:val="-14"/>
          <w:sz w:val="24"/>
        </w:rPr>
        <w:t> </w:t>
      </w:r>
      <w:r>
        <w:rPr>
          <w:color w:val="262526"/>
          <w:sz w:val="24"/>
        </w:rPr>
        <w:t>GST</w:t>
      </w:r>
      <w:r>
        <w:rPr>
          <w:color w:val="262526"/>
          <w:spacing w:val="-29"/>
          <w:sz w:val="24"/>
        </w:rPr>
        <w:t> </w:t>
      </w:r>
      <w:r>
        <w:rPr>
          <w:color w:val="262526"/>
          <w:sz w:val="24"/>
        </w:rPr>
        <w:t>Act in</w:t>
      </w:r>
      <w:r>
        <w:rPr>
          <w:color w:val="262526"/>
          <w:spacing w:val="-12"/>
          <w:sz w:val="24"/>
        </w:rPr>
        <w:t> </w:t>
      </w:r>
      <w:r>
        <w:rPr>
          <w:color w:val="262526"/>
          <w:spacing w:val="-3"/>
          <w:sz w:val="24"/>
        </w:rPr>
        <w:t>respect</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2"/>
          <w:sz w:val="24"/>
        </w:rPr>
        <w:t> </w:t>
      </w:r>
      <w:r>
        <w:rPr>
          <w:color w:val="262526"/>
          <w:spacing w:val="-3"/>
          <w:sz w:val="24"/>
        </w:rPr>
        <w:t>relevant</w:t>
      </w:r>
      <w:r>
        <w:rPr>
          <w:color w:val="262526"/>
          <w:spacing w:val="-12"/>
          <w:sz w:val="24"/>
        </w:rPr>
        <w:t> </w:t>
      </w:r>
      <w:r>
        <w:rPr>
          <w:color w:val="262526"/>
          <w:spacing w:val="-5"/>
          <w:sz w:val="24"/>
        </w:rPr>
        <w:t>supply,</w:t>
      </w:r>
      <w:r>
        <w:rPr>
          <w:color w:val="262526"/>
          <w:spacing w:val="-12"/>
          <w:sz w:val="24"/>
        </w:rPr>
        <w:t> </w:t>
      </w:r>
      <w:r>
        <w:rPr>
          <w:color w:val="262526"/>
          <w:spacing w:val="-3"/>
          <w:sz w:val="24"/>
        </w:rPr>
        <w:t>then</w:t>
      </w:r>
      <w:r>
        <w:rPr>
          <w:color w:val="262526"/>
          <w:spacing w:val="-11"/>
          <w:sz w:val="24"/>
        </w:rPr>
        <w:t> </w:t>
      </w:r>
      <w:r>
        <w:rPr>
          <w:color w:val="262526"/>
          <w:spacing w:val="-3"/>
          <w:sz w:val="24"/>
        </w:rPr>
        <w:t>adjustments</w:t>
      </w:r>
      <w:r>
        <w:rPr>
          <w:color w:val="262526"/>
          <w:spacing w:val="-12"/>
          <w:sz w:val="24"/>
        </w:rPr>
        <w:t> </w:t>
      </w:r>
      <w:r>
        <w:rPr>
          <w:color w:val="262526"/>
          <w:spacing w:val="-3"/>
          <w:sz w:val="24"/>
        </w:rPr>
        <w:t>must</w:t>
      </w:r>
      <w:r>
        <w:rPr>
          <w:color w:val="262526"/>
          <w:spacing w:val="-12"/>
          <w:sz w:val="24"/>
        </w:rPr>
        <w:t> </w:t>
      </w:r>
      <w:r>
        <w:rPr>
          <w:color w:val="262526"/>
          <w:sz w:val="24"/>
        </w:rPr>
        <w:t>be</w:t>
      </w:r>
      <w:r>
        <w:rPr>
          <w:color w:val="262526"/>
          <w:spacing w:val="-12"/>
          <w:sz w:val="24"/>
        </w:rPr>
        <w:t> </w:t>
      </w:r>
      <w:r>
        <w:rPr>
          <w:color w:val="262526"/>
          <w:spacing w:val="-3"/>
          <w:sz w:val="24"/>
        </w:rPr>
        <w:t>made</w:t>
      </w:r>
      <w:r>
        <w:rPr>
          <w:color w:val="262526"/>
          <w:spacing w:val="-12"/>
          <w:sz w:val="24"/>
        </w:rPr>
        <w:t> </w:t>
      </w:r>
      <w:r>
        <w:rPr>
          <w:color w:val="262526"/>
          <w:sz w:val="24"/>
        </w:rPr>
        <w:t>in</w:t>
      </w:r>
      <w:r>
        <w:rPr>
          <w:color w:val="262526"/>
          <w:spacing w:val="-12"/>
          <w:sz w:val="24"/>
        </w:rPr>
        <w:t> </w:t>
      </w:r>
      <w:r>
        <w:rPr>
          <w:color w:val="262526"/>
          <w:spacing w:val="-3"/>
          <w:sz w:val="24"/>
        </w:rPr>
        <w:t>accordance </w:t>
      </w:r>
      <w:r>
        <w:rPr>
          <w:color w:val="262526"/>
          <w:sz w:val="24"/>
        </w:rPr>
        <w:t>with clause 3.15.19 so as to ensure the additional amount paid under this clause in respect of the supply is equal to the actual amount of GST payable under the GST Act in respect of the</w:t>
      </w:r>
      <w:r>
        <w:rPr>
          <w:color w:val="262526"/>
          <w:spacing w:val="-20"/>
          <w:sz w:val="24"/>
        </w:rPr>
        <w:t> </w:t>
      </w:r>
      <w:r>
        <w:rPr>
          <w:color w:val="262526"/>
          <w:spacing w:val="-3"/>
          <w:sz w:val="24"/>
        </w:rPr>
        <w:t>supply.</w:t>
      </w:r>
    </w:p>
    <w:p>
      <w:pPr>
        <w:pStyle w:val="Heading2"/>
        <w:numPr>
          <w:ilvl w:val="2"/>
          <w:numId w:val="87"/>
        </w:numPr>
        <w:tabs>
          <w:tab w:pos="922" w:val="left" w:leader="none"/>
        </w:tabs>
        <w:spacing w:line="240" w:lineRule="auto" w:before="242" w:after="0"/>
        <w:ind w:left="921" w:right="0" w:hanging="803"/>
        <w:jc w:val="left"/>
      </w:pPr>
      <w:r>
        <w:rPr>
          <w:color w:val="262526"/>
        </w:rPr>
        <w:t>B Restriction contract</w:t>
      </w:r>
      <w:r>
        <w:rPr>
          <w:color w:val="262526"/>
          <w:spacing w:val="-45"/>
        </w:rPr>
        <w:t> </w:t>
      </w:r>
      <w:r>
        <w:rPr>
          <w:color w:val="262526"/>
        </w:rPr>
        <w:t>amounts</w:t>
      </w:r>
    </w:p>
    <w:p>
      <w:pPr>
        <w:pStyle w:val="ListParagraph"/>
        <w:numPr>
          <w:ilvl w:val="3"/>
          <w:numId w:val="87"/>
        </w:numPr>
        <w:tabs>
          <w:tab w:pos="1821" w:val="left" w:leader="none"/>
        </w:tabs>
        <w:spacing w:line="249" w:lineRule="auto" w:before="175" w:after="0"/>
        <w:ind w:left="1820" w:right="115" w:hanging="567"/>
        <w:jc w:val="both"/>
        <w:rPr>
          <w:sz w:val="24"/>
        </w:rPr>
      </w:pPr>
      <w:r>
        <w:rPr>
          <w:color w:val="262526"/>
          <w:sz w:val="24"/>
        </w:rPr>
        <w:t>If clause 3.12A.7(g) applies then </w:t>
      </w:r>
      <w:r>
        <w:rPr>
          <w:i/>
          <w:color w:val="262526"/>
          <w:sz w:val="24"/>
        </w:rPr>
        <w:t>AEMO </w:t>
      </w:r>
      <w:r>
        <w:rPr>
          <w:color w:val="262526"/>
          <w:sz w:val="24"/>
        </w:rPr>
        <w:t>must include in the next statement provided under clauses 3.15.14 and 3.15.15 immediately after the end of </w:t>
      </w:r>
      <w:r>
        <w:rPr>
          <w:color w:val="262526"/>
          <w:spacing w:val="-4"/>
          <w:sz w:val="24"/>
        </w:rPr>
        <w:t>the </w:t>
      </w:r>
      <w:r>
        <w:rPr>
          <w:color w:val="262526"/>
          <w:sz w:val="24"/>
        </w:rPr>
        <w:t>relevant </w:t>
      </w:r>
      <w:r>
        <w:rPr>
          <w:i/>
          <w:color w:val="262526"/>
          <w:sz w:val="24"/>
        </w:rPr>
        <w:t>mandatory restriction period </w:t>
      </w:r>
      <w:r>
        <w:rPr>
          <w:color w:val="262526"/>
          <w:sz w:val="24"/>
        </w:rPr>
        <w:t>separate details of amounts</w:t>
      </w:r>
      <w:r>
        <w:rPr>
          <w:color w:val="262526"/>
          <w:spacing w:val="-19"/>
          <w:sz w:val="24"/>
        </w:rPr>
        <w:t> </w:t>
      </w:r>
      <w:r>
        <w:rPr>
          <w:color w:val="262526"/>
          <w:sz w:val="24"/>
        </w:rPr>
        <w:t>payable:</w:t>
      </w:r>
    </w:p>
    <w:p>
      <w:pPr>
        <w:pStyle w:val="ListParagraph"/>
        <w:numPr>
          <w:ilvl w:val="4"/>
          <w:numId w:val="87"/>
        </w:numPr>
        <w:tabs>
          <w:tab w:pos="2388" w:val="left" w:leader="none"/>
        </w:tabs>
        <w:spacing w:line="249" w:lineRule="auto" w:before="173" w:after="0"/>
        <w:ind w:left="2387" w:right="115" w:hanging="567"/>
        <w:jc w:val="both"/>
        <w:rPr>
          <w:sz w:val="24"/>
        </w:rPr>
      </w:pPr>
      <w:r>
        <w:rPr>
          <w:color w:val="262526"/>
          <w:sz w:val="24"/>
        </w:rPr>
        <w:t>by </w:t>
      </w:r>
      <w:r>
        <w:rPr>
          <w:i/>
          <w:color w:val="262526"/>
          <w:sz w:val="24"/>
        </w:rPr>
        <w:t>Market Customers </w:t>
      </w:r>
      <w:r>
        <w:rPr>
          <w:color w:val="262526"/>
          <w:sz w:val="24"/>
        </w:rPr>
        <w:t>in the relevant </w:t>
      </w:r>
      <w:r>
        <w:rPr>
          <w:i/>
          <w:color w:val="262526"/>
          <w:sz w:val="24"/>
        </w:rPr>
        <w:t>region </w:t>
      </w:r>
      <w:r>
        <w:rPr>
          <w:color w:val="262526"/>
          <w:sz w:val="24"/>
        </w:rPr>
        <w:t>in which the </w:t>
      </w:r>
      <w:r>
        <w:rPr>
          <w:i/>
          <w:color w:val="262526"/>
          <w:sz w:val="24"/>
        </w:rPr>
        <w:t>mandatory </w:t>
      </w:r>
      <w:r>
        <w:rPr>
          <w:i/>
          <w:color w:val="262526"/>
          <w:sz w:val="24"/>
        </w:rPr>
        <w:t>restrictions </w:t>
      </w:r>
      <w:r>
        <w:rPr>
          <w:color w:val="262526"/>
          <w:sz w:val="24"/>
        </w:rPr>
        <w:t>apply an amount equal</w:t>
      </w:r>
      <w:r>
        <w:rPr>
          <w:color w:val="262526"/>
          <w:spacing w:val="-2"/>
          <w:sz w:val="24"/>
        </w:rPr>
        <w:t> </w:t>
      </w:r>
      <w:r>
        <w:rPr>
          <w:color w:val="262526"/>
          <w:sz w:val="24"/>
        </w:rPr>
        <w:t>to:</w:t>
      </w:r>
    </w:p>
    <w:p>
      <w:pPr>
        <w:pStyle w:val="BodyText"/>
        <w:spacing w:before="0"/>
        <w:ind w:left="0" w:firstLine="0"/>
        <w:rPr>
          <w:sz w:val="19"/>
        </w:rPr>
      </w:pPr>
      <w:r>
        <w:rPr/>
        <w:drawing>
          <wp:anchor distT="0" distB="0" distL="0" distR="0" allowOverlap="1" layoutInCell="1" locked="0" behindDoc="0" simplePos="0" relativeHeight="20">
            <wp:simplePos x="0" y="0"/>
            <wp:positionH relativeFrom="page">
              <wp:posOffset>2368125</wp:posOffset>
            </wp:positionH>
            <wp:positionV relativeFrom="paragraph">
              <wp:posOffset>164035</wp:posOffset>
            </wp:positionV>
            <wp:extent cx="1497326" cy="397763"/>
            <wp:effectExtent l="0" t="0" r="0" b="0"/>
            <wp:wrapTopAndBottom/>
            <wp:docPr id="43" name="image21.png"/>
            <wp:cNvGraphicFramePr>
              <a:graphicFrameLocks noChangeAspect="1"/>
            </wp:cNvGraphicFramePr>
            <a:graphic>
              <a:graphicData uri="http://schemas.openxmlformats.org/drawingml/2006/picture">
                <pic:pic>
                  <pic:nvPicPr>
                    <pic:cNvPr id="44" name="image21.png"/>
                    <pic:cNvPicPr/>
                  </pic:nvPicPr>
                  <pic:blipFill>
                    <a:blip r:embed="rId76" cstate="print"/>
                    <a:stretch>
                      <a:fillRect/>
                    </a:stretch>
                  </pic:blipFill>
                  <pic:spPr>
                    <a:xfrm>
                      <a:off x="0" y="0"/>
                      <a:ext cx="1497326" cy="397763"/>
                    </a:xfrm>
                    <a:prstGeom prst="rect">
                      <a:avLst/>
                    </a:prstGeom>
                  </pic:spPr>
                </pic:pic>
              </a:graphicData>
            </a:graphic>
          </wp:anchor>
        </w:drawing>
      </w:r>
    </w:p>
    <w:p>
      <w:pPr>
        <w:pStyle w:val="BodyText"/>
        <w:spacing w:before="237"/>
        <w:ind w:firstLine="0"/>
      </w:pPr>
      <w:r>
        <w:rPr>
          <w:color w:val="262526"/>
        </w:rPr>
        <w:t>Where:</w:t>
      </w:r>
    </w:p>
    <w:p>
      <w:pPr>
        <w:spacing w:line="398" w:lineRule="auto" w:before="182"/>
        <w:ind w:left="2387" w:right="356" w:firstLine="0"/>
        <w:jc w:val="left"/>
        <w:rPr>
          <w:sz w:val="24"/>
        </w:rPr>
      </w:pPr>
      <w:r>
        <w:rPr>
          <w:color w:val="262526"/>
          <w:sz w:val="24"/>
        </w:rPr>
        <w:t>EMCP is the payment to be made by </w:t>
      </w:r>
      <w:r>
        <w:rPr>
          <w:i/>
          <w:color w:val="262526"/>
          <w:sz w:val="24"/>
        </w:rPr>
        <w:t>Market Customers </w:t>
      </w:r>
      <w:r>
        <w:rPr>
          <w:color w:val="262526"/>
          <w:sz w:val="24"/>
        </w:rPr>
        <w:t>to </w:t>
      </w:r>
      <w:r>
        <w:rPr>
          <w:i/>
          <w:color w:val="262526"/>
          <w:sz w:val="24"/>
        </w:rPr>
        <w:t>AEMO</w:t>
      </w:r>
      <w:r>
        <w:rPr>
          <w:color w:val="262526"/>
          <w:sz w:val="24"/>
        </w:rPr>
        <w:t>. RSA is the </w:t>
      </w:r>
      <w:r>
        <w:rPr>
          <w:i/>
          <w:color w:val="262526"/>
          <w:sz w:val="24"/>
        </w:rPr>
        <w:t>restriction shortfall amount</w:t>
      </w:r>
      <w:r>
        <w:rPr>
          <w:color w:val="262526"/>
          <w:sz w:val="24"/>
        </w:rPr>
        <w:t>.</w:t>
      </w:r>
    </w:p>
    <w:p>
      <w:pPr>
        <w:spacing w:before="0"/>
        <w:ind w:left="2387" w:right="0" w:firstLine="0"/>
        <w:jc w:val="left"/>
        <w:rPr>
          <w:i/>
          <w:sz w:val="24"/>
        </w:rPr>
      </w:pPr>
      <w:r>
        <w:rPr>
          <w:color w:val="262526"/>
          <w:sz w:val="24"/>
        </w:rPr>
        <w:t>AGE is the </w:t>
      </w:r>
      <w:r>
        <w:rPr>
          <w:i/>
          <w:color w:val="262526"/>
          <w:sz w:val="24"/>
        </w:rPr>
        <w:t>adjusted gross energy </w:t>
      </w:r>
      <w:r>
        <w:rPr>
          <w:color w:val="262526"/>
          <w:sz w:val="24"/>
        </w:rPr>
        <w:t>of a </w:t>
      </w:r>
      <w:r>
        <w:rPr>
          <w:i/>
          <w:color w:val="262526"/>
          <w:sz w:val="24"/>
        </w:rPr>
        <w:t>Market Customer </w:t>
      </w:r>
      <w:r>
        <w:rPr>
          <w:color w:val="262526"/>
          <w:sz w:val="24"/>
        </w:rPr>
        <w:t>in that </w:t>
      </w:r>
      <w:r>
        <w:rPr>
          <w:i/>
          <w:color w:val="262526"/>
          <w:sz w:val="24"/>
        </w:rPr>
        <w:t>region</w:t>
      </w:r>
    </w:p>
    <w:p>
      <w:pPr>
        <w:spacing w:before="12"/>
        <w:ind w:left="2387" w:right="0" w:firstLine="0"/>
        <w:jc w:val="left"/>
        <w:rPr>
          <w:sz w:val="24"/>
        </w:rPr>
      </w:pPr>
      <w:r>
        <w:rPr>
          <w:color w:val="262526"/>
          <w:sz w:val="24"/>
        </w:rPr>
        <w:t>for the </w:t>
      </w:r>
      <w:r>
        <w:rPr>
          <w:i/>
          <w:color w:val="262526"/>
          <w:sz w:val="24"/>
        </w:rPr>
        <w:t>mandatory restriction period </w:t>
      </w:r>
      <w:r>
        <w:rPr>
          <w:color w:val="262526"/>
          <w:sz w:val="24"/>
        </w:rPr>
        <w:t>expressed in MWh.</w:t>
      </w:r>
    </w:p>
    <w:p>
      <w:pPr>
        <w:spacing w:after="0"/>
        <w:jc w:val="left"/>
        <w:rPr>
          <w:sz w:val="24"/>
        </w:rPr>
        <w:sectPr>
          <w:headerReference w:type="default" r:id="rId74"/>
          <w:footerReference w:type="default" r:id="rId75"/>
          <w:pgSz w:w="11910" w:h="16840"/>
          <w:pgMar w:header="642" w:footer="697" w:top="1160" w:bottom="880" w:left="1320" w:right="1320"/>
          <w:pgNumType w:start="251"/>
        </w:sectPr>
      </w:pPr>
    </w:p>
    <w:p>
      <w:pPr>
        <w:spacing w:line="249" w:lineRule="auto" w:before="124"/>
        <w:ind w:left="2387" w:right="115" w:firstLine="0"/>
        <w:jc w:val="both"/>
        <w:rPr>
          <w:sz w:val="24"/>
        </w:rPr>
      </w:pPr>
      <w:bookmarkStart w:name="3.15.10C   Intervention and Market Suspe" w:id="256"/>
      <w:bookmarkEnd w:id="256"/>
      <w:r>
        <w:rPr/>
      </w:r>
      <w:r>
        <w:rPr>
          <w:color w:val="262526"/>
          <w:sz w:val="24"/>
        </w:rPr>
        <w:t>AAGE is the aggregate of the </w:t>
      </w:r>
      <w:r>
        <w:rPr>
          <w:i/>
          <w:color w:val="262526"/>
          <w:sz w:val="24"/>
        </w:rPr>
        <w:t>adjusted gross energy </w:t>
      </w:r>
      <w:r>
        <w:rPr>
          <w:color w:val="262526"/>
          <w:sz w:val="24"/>
        </w:rPr>
        <w:t>of all </w:t>
      </w:r>
      <w:r>
        <w:rPr>
          <w:i/>
          <w:color w:val="262526"/>
          <w:spacing w:val="2"/>
          <w:sz w:val="24"/>
        </w:rPr>
        <w:t>Market </w:t>
      </w:r>
      <w:r>
        <w:rPr>
          <w:i/>
          <w:color w:val="262526"/>
          <w:sz w:val="24"/>
        </w:rPr>
        <w:t>Customers</w:t>
      </w:r>
      <w:r>
        <w:rPr>
          <w:i/>
          <w:color w:val="262526"/>
          <w:spacing w:val="-18"/>
          <w:sz w:val="24"/>
        </w:rPr>
        <w:t> </w:t>
      </w:r>
      <w:r>
        <w:rPr>
          <w:color w:val="262526"/>
          <w:sz w:val="24"/>
        </w:rPr>
        <w:t>in</w:t>
      </w:r>
      <w:r>
        <w:rPr>
          <w:color w:val="262526"/>
          <w:spacing w:val="-17"/>
          <w:sz w:val="24"/>
        </w:rPr>
        <w:t> </w:t>
      </w:r>
      <w:r>
        <w:rPr>
          <w:color w:val="262526"/>
          <w:sz w:val="24"/>
        </w:rPr>
        <w:t>that</w:t>
      </w:r>
      <w:r>
        <w:rPr>
          <w:color w:val="262526"/>
          <w:spacing w:val="-18"/>
          <w:sz w:val="24"/>
        </w:rPr>
        <w:t> </w:t>
      </w:r>
      <w:r>
        <w:rPr>
          <w:i/>
          <w:color w:val="262526"/>
          <w:spacing w:val="-4"/>
          <w:sz w:val="24"/>
        </w:rPr>
        <w:t>region</w:t>
      </w:r>
      <w:r>
        <w:rPr>
          <w:i/>
          <w:color w:val="262526"/>
          <w:spacing w:val="-17"/>
          <w:sz w:val="24"/>
        </w:rPr>
        <w:t> </w:t>
      </w:r>
      <w:r>
        <w:rPr>
          <w:color w:val="262526"/>
          <w:sz w:val="24"/>
        </w:rPr>
        <w:t>for</w:t>
      </w:r>
      <w:r>
        <w:rPr>
          <w:color w:val="262526"/>
          <w:spacing w:val="-18"/>
          <w:sz w:val="24"/>
        </w:rPr>
        <w:t> </w:t>
      </w:r>
      <w:r>
        <w:rPr>
          <w:color w:val="262526"/>
          <w:sz w:val="24"/>
        </w:rPr>
        <w:t>the</w:t>
      </w:r>
      <w:r>
        <w:rPr>
          <w:color w:val="262526"/>
          <w:spacing w:val="-17"/>
          <w:sz w:val="24"/>
        </w:rPr>
        <w:t> </w:t>
      </w:r>
      <w:r>
        <w:rPr>
          <w:i/>
          <w:color w:val="262526"/>
          <w:sz w:val="24"/>
        </w:rPr>
        <w:t>mandatory</w:t>
      </w:r>
      <w:r>
        <w:rPr>
          <w:i/>
          <w:color w:val="262526"/>
          <w:spacing w:val="-18"/>
          <w:sz w:val="24"/>
        </w:rPr>
        <w:t> </w:t>
      </w:r>
      <w:r>
        <w:rPr>
          <w:i/>
          <w:color w:val="262526"/>
          <w:spacing w:val="-3"/>
          <w:sz w:val="24"/>
        </w:rPr>
        <w:t>restriction</w:t>
      </w:r>
      <w:r>
        <w:rPr>
          <w:i/>
          <w:color w:val="262526"/>
          <w:spacing w:val="-17"/>
          <w:sz w:val="24"/>
        </w:rPr>
        <w:t> </w:t>
      </w:r>
      <w:r>
        <w:rPr>
          <w:i/>
          <w:color w:val="262526"/>
          <w:sz w:val="24"/>
        </w:rPr>
        <w:t>period</w:t>
      </w:r>
      <w:r>
        <w:rPr>
          <w:i/>
          <w:color w:val="262526"/>
          <w:spacing w:val="-18"/>
          <w:sz w:val="24"/>
        </w:rPr>
        <w:t> </w:t>
      </w:r>
      <w:r>
        <w:rPr>
          <w:color w:val="262526"/>
          <w:sz w:val="24"/>
        </w:rPr>
        <w:t>expressed in</w:t>
      </w:r>
      <w:r>
        <w:rPr>
          <w:color w:val="262526"/>
          <w:spacing w:val="-1"/>
          <w:sz w:val="24"/>
        </w:rPr>
        <w:t> </w:t>
      </w:r>
      <w:r>
        <w:rPr>
          <w:color w:val="262526"/>
          <w:sz w:val="24"/>
        </w:rPr>
        <w:t>MWh;</w:t>
      </w:r>
    </w:p>
    <w:p>
      <w:pPr>
        <w:pStyle w:val="ListParagraph"/>
        <w:numPr>
          <w:ilvl w:val="4"/>
          <w:numId w:val="87"/>
        </w:numPr>
        <w:tabs>
          <w:tab w:pos="2269" w:val="left" w:leader="none"/>
          <w:tab w:pos="2388" w:val="left" w:leader="none"/>
        </w:tabs>
        <w:spacing w:line="240" w:lineRule="auto" w:before="173" w:after="0"/>
        <w:ind w:left="2387" w:right="0" w:hanging="686"/>
        <w:jc w:val="left"/>
        <w:rPr>
          <w:sz w:val="24"/>
        </w:rPr>
      </w:pPr>
      <w:r>
        <w:rPr>
          <w:color w:val="262526"/>
          <w:sz w:val="24"/>
        </w:rPr>
        <w:t>by </w:t>
      </w:r>
      <w:r>
        <w:rPr>
          <w:i/>
          <w:color w:val="262526"/>
          <w:sz w:val="24"/>
        </w:rPr>
        <w:t>Scheduled Generators </w:t>
      </w:r>
      <w:r>
        <w:rPr>
          <w:color w:val="262526"/>
          <w:sz w:val="24"/>
        </w:rPr>
        <w:t>and </w:t>
      </w:r>
      <w:r>
        <w:rPr>
          <w:i/>
          <w:color w:val="262526"/>
          <w:sz w:val="24"/>
        </w:rPr>
        <w:t>Scheduled Network Service Providers</w:t>
      </w:r>
      <w:r>
        <w:rPr>
          <w:i/>
          <w:color w:val="262526"/>
          <w:spacing w:val="-37"/>
          <w:sz w:val="24"/>
        </w:rPr>
        <w:t> </w:t>
      </w:r>
      <w:r>
        <w:rPr>
          <w:color w:val="262526"/>
          <w:sz w:val="24"/>
        </w:rPr>
        <w:t>to</w:t>
      </w:r>
    </w:p>
    <w:p>
      <w:pPr>
        <w:pStyle w:val="BodyText"/>
        <w:spacing w:before="12"/>
        <w:ind w:firstLine="0"/>
        <w:jc w:val="both"/>
      </w:pPr>
      <w:r>
        <w:rPr>
          <w:i/>
          <w:color w:val="262526"/>
        </w:rPr>
        <w:t>AEMO </w:t>
      </w:r>
      <w:r>
        <w:rPr>
          <w:color w:val="262526"/>
        </w:rPr>
        <w:t>in accordance with clause 3.12A.7(a); and</w:t>
      </w:r>
    </w:p>
    <w:p>
      <w:pPr>
        <w:pStyle w:val="ListParagraph"/>
        <w:numPr>
          <w:ilvl w:val="4"/>
          <w:numId w:val="87"/>
        </w:numPr>
        <w:tabs>
          <w:tab w:pos="2388" w:val="left" w:leader="none"/>
        </w:tabs>
        <w:spacing w:line="249" w:lineRule="auto" w:before="182" w:after="0"/>
        <w:ind w:left="2387" w:right="113" w:hanging="567"/>
        <w:jc w:val="both"/>
        <w:rPr>
          <w:sz w:val="24"/>
        </w:rPr>
      </w:pPr>
      <w:r>
        <w:rPr>
          <w:color w:val="262526"/>
          <w:sz w:val="24"/>
        </w:rPr>
        <w:t>the amounts payable by </w:t>
      </w:r>
      <w:r>
        <w:rPr>
          <w:i/>
          <w:color w:val="262526"/>
          <w:sz w:val="24"/>
        </w:rPr>
        <w:t>AEMO </w:t>
      </w:r>
      <w:r>
        <w:rPr>
          <w:color w:val="262526"/>
          <w:sz w:val="24"/>
        </w:rPr>
        <w:t>to the </w:t>
      </w:r>
      <w:r>
        <w:rPr>
          <w:i/>
          <w:color w:val="262526"/>
          <w:sz w:val="24"/>
        </w:rPr>
        <w:t>Scheduled Generators </w:t>
      </w:r>
      <w:r>
        <w:rPr>
          <w:color w:val="262526"/>
          <w:sz w:val="24"/>
        </w:rPr>
        <w:t>or </w:t>
      </w:r>
      <w:r>
        <w:rPr>
          <w:i/>
          <w:color w:val="262526"/>
          <w:sz w:val="24"/>
        </w:rPr>
        <w:t>Scheduled Network Service Providers </w:t>
      </w:r>
      <w:r>
        <w:rPr>
          <w:color w:val="262526"/>
          <w:sz w:val="24"/>
        </w:rPr>
        <w:t>pursuant to </w:t>
      </w:r>
      <w:r>
        <w:rPr>
          <w:i/>
          <w:color w:val="262526"/>
          <w:sz w:val="24"/>
        </w:rPr>
        <w:t>accepted restriction </w:t>
      </w:r>
      <w:r>
        <w:rPr>
          <w:i/>
          <w:color w:val="262526"/>
          <w:sz w:val="24"/>
        </w:rPr>
        <w:t>offers</w:t>
      </w:r>
      <w:r>
        <w:rPr>
          <w:color w:val="262526"/>
          <w:sz w:val="24"/>
        </w:rPr>
        <w:t>.</w:t>
      </w:r>
    </w:p>
    <w:p>
      <w:pPr>
        <w:pStyle w:val="ListParagraph"/>
        <w:numPr>
          <w:ilvl w:val="3"/>
          <w:numId w:val="87"/>
        </w:numPr>
        <w:tabs>
          <w:tab w:pos="1821" w:val="left" w:leader="none"/>
        </w:tabs>
        <w:spacing w:line="249" w:lineRule="auto" w:before="173" w:after="0"/>
        <w:ind w:left="1820" w:right="115" w:hanging="567"/>
        <w:jc w:val="both"/>
        <w:rPr>
          <w:sz w:val="24"/>
        </w:rPr>
      </w:pPr>
      <w:r>
        <w:rPr>
          <w:color w:val="262526"/>
          <w:sz w:val="24"/>
        </w:rPr>
        <w:t>Immediately</w:t>
      </w:r>
      <w:r>
        <w:rPr>
          <w:color w:val="262526"/>
          <w:spacing w:val="-16"/>
          <w:sz w:val="24"/>
        </w:rPr>
        <w:t> </w:t>
      </w:r>
      <w:r>
        <w:rPr>
          <w:color w:val="262526"/>
          <w:sz w:val="24"/>
        </w:rPr>
        <w:t>upon</w:t>
      </w:r>
      <w:r>
        <w:rPr>
          <w:color w:val="262526"/>
          <w:spacing w:val="-15"/>
          <w:sz w:val="24"/>
        </w:rPr>
        <w:t> </w:t>
      </w:r>
      <w:r>
        <w:rPr>
          <w:color w:val="262526"/>
          <w:sz w:val="24"/>
        </w:rPr>
        <w:t>the</w:t>
      </w:r>
      <w:r>
        <w:rPr>
          <w:color w:val="262526"/>
          <w:spacing w:val="-15"/>
          <w:sz w:val="24"/>
        </w:rPr>
        <w:t> </w:t>
      </w:r>
      <w:r>
        <w:rPr>
          <w:color w:val="262526"/>
          <w:sz w:val="24"/>
        </w:rPr>
        <w:t>later</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publication</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independent</w:t>
      </w:r>
      <w:r>
        <w:rPr>
          <w:color w:val="262526"/>
          <w:spacing w:val="-15"/>
          <w:sz w:val="24"/>
        </w:rPr>
        <w:t> </w:t>
      </w:r>
      <w:r>
        <w:rPr>
          <w:color w:val="262526"/>
          <w:sz w:val="24"/>
        </w:rPr>
        <w:t>expert's</w:t>
      </w:r>
      <w:r>
        <w:rPr>
          <w:color w:val="262526"/>
          <w:spacing w:val="-15"/>
          <w:sz w:val="24"/>
        </w:rPr>
        <w:t> </w:t>
      </w:r>
      <w:r>
        <w:rPr>
          <w:color w:val="262526"/>
          <w:sz w:val="24"/>
        </w:rPr>
        <w:t>final report in accordance with clause 3.12A.7(i)(8) and the determination of a </w:t>
      </w:r>
      <w:r>
        <w:rPr>
          <w:i/>
          <w:color w:val="262526"/>
          <w:sz w:val="24"/>
        </w:rPr>
        <w:t>dispute resolution panel </w:t>
      </w:r>
      <w:r>
        <w:rPr>
          <w:color w:val="262526"/>
          <w:sz w:val="24"/>
        </w:rPr>
        <w:t>pursuant to clause 3.12A.7(m), if </w:t>
      </w:r>
      <w:r>
        <w:rPr>
          <w:color w:val="262526"/>
          <w:spacing w:val="-4"/>
          <w:sz w:val="24"/>
        </w:rPr>
        <w:t>any, </w:t>
      </w:r>
      <w:r>
        <w:rPr>
          <w:i/>
          <w:color w:val="262526"/>
          <w:sz w:val="24"/>
        </w:rPr>
        <w:t>AEMO </w:t>
      </w:r>
      <w:r>
        <w:rPr>
          <w:color w:val="262526"/>
          <w:spacing w:val="-3"/>
          <w:sz w:val="24"/>
        </w:rPr>
        <w:t>must </w:t>
      </w:r>
      <w:r>
        <w:rPr>
          <w:color w:val="262526"/>
          <w:sz w:val="24"/>
        </w:rPr>
        <w:t>include in the next statements provided under clauses 3.15.14 and 3.15.15 separate details of any amounts</w:t>
      </w:r>
      <w:r>
        <w:rPr>
          <w:color w:val="262526"/>
          <w:spacing w:val="-2"/>
          <w:sz w:val="24"/>
        </w:rPr>
        <w:t> </w:t>
      </w:r>
      <w:r>
        <w:rPr>
          <w:color w:val="262526"/>
          <w:sz w:val="24"/>
        </w:rPr>
        <w:t>payable:</w:t>
      </w:r>
    </w:p>
    <w:p>
      <w:pPr>
        <w:pStyle w:val="ListParagraph"/>
        <w:numPr>
          <w:ilvl w:val="0"/>
          <w:numId w:val="88"/>
        </w:numPr>
        <w:tabs>
          <w:tab w:pos="2388" w:val="left" w:leader="none"/>
        </w:tabs>
        <w:spacing w:line="249" w:lineRule="auto" w:before="175" w:after="0"/>
        <w:ind w:left="2387" w:right="114" w:hanging="567"/>
        <w:jc w:val="both"/>
        <w:rPr>
          <w:sz w:val="24"/>
        </w:rPr>
      </w:pPr>
      <w:r>
        <w:rPr>
          <w:color w:val="262526"/>
          <w:sz w:val="24"/>
        </w:rPr>
        <w:t>by</w:t>
      </w:r>
      <w:r>
        <w:rPr>
          <w:color w:val="262526"/>
          <w:spacing w:val="-14"/>
          <w:sz w:val="24"/>
        </w:rPr>
        <w:t> </w:t>
      </w:r>
      <w:r>
        <w:rPr>
          <w:color w:val="262526"/>
          <w:sz w:val="24"/>
        </w:rPr>
        <w:t>a</w:t>
      </w:r>
      <w:r>
        <w:rPr>
          <w:color w:val="262526"/>
          <w:spacing w:val="-14"/>
          <w:sz w:val="24"/>
        </w:rPr>
        <w:t> </w:t>
      </w:r>
      <w:r>
        <w:rPr>
          <w:i/>
          <w:color w:val="262526"/>
          <w:sz w:val="24"/>
        </w:rPr>
        <w:t>Market</w:t>
      </w:r>
      <w:r>
        <w:rPr>
          <w:i/>
          <w:color w:val="262526"/>
          <w:spacing w:val="-14"/>
          <w:sz w:val="24"/>
        </w:rPr>
        <w:t> </w:t>
      </w:r>
      <w:r>
        <w:rPr>
          <w:i/>
          <w:color w:val="262526"/>
          <w:sz w:val="24"/>
        </w:rPr>
        <w:t>Customer</w:t>
      </w:r>
      <w:r>
        <w:rPr>
          <w:i/>
          <w:color w:val="262526"/>
          <w:spacing w:val="-14"/>
          <w:sz w:val="24"/>
        </w:rPr>
        <w:t> </w:t>
      </w:r>
      <w:r>
        <w:rPr>
          <w:color w:val="262526"/>
          <w:sz w:val="24"/>
        </w:rPr>
        <w:t>equal</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as</w:t>
      </w:r>
      <w:r>
        <w:rPr>
          <w:color w:val="262526"/>
          <w:spacing w:val="-14"/>
          <w:sz w:val="24"/>
        </w:rPr>
        <w:t> </w:t>
      </w:r>
      <w:r>
        <w:rPr>
          <w:color w:val="262526"/>
          <w:sz w:val="24"/>
        </w:rPr>
        <w:t>determined</w:t>
      </w:r>
      <w:r>
        <w:rPr>
          <w:color w:val="262526"/>
          <w:spacing w:val="-14"/>
          <w:sz w:val="24"/>
        </w:rPr>
        <w:t> </w:t>
      </w:r>
      <w:r>
        <w:rPr>
          <w:color w:val="262526"/>
          <w:sz w:val="24"/>
        </w:rPr>
        <w:t>in</w:t>
      </w:r>
      <w:r>
        <w:rPr>
          <w:color w:val="262526"/>
          <w:spacing w:val="-14"/>
          <w:sz w:val="24"/>
        </w:rPr>
        <w:t> </w:t>
      </w:r>
      <w:r>
        <w:rPr>
          <w:color w:val="262526"/>
          <w:sz w:val="24"/>
        </w:rPr>
        <w:t>accordance with clause 3.12A.7(g)(i) less the amount determined in accordance with clause 3.15.10B(a)(1), if such number is positive together with interest</w:t>
      </w:r>
      <w:r>
        <w:rPr>
          <w:color w:val="262526"/>
          <w:spacing w:val="-14"/>
          <w:sz w:val="24"/>
        </w:rPr>
        <w:t> </w:t>
      </w:r>
      <w:r>
        <w:rPr>
          <w:color w:val="262526"/>
          <w:sz w:val="24"/>
        </w:rPr>
        <w:t>on</w:t>
      </w:r>
      <w:r>
        <w:rPr>
          <w:color w:val="262526"/>
          <w:spacing w:val="-14"/>
          <w:sz w:val="24"/>
        </w:rPr>
        <w:t> </w:t>
      </w:r>
      <w:r>
        <w:rPr>
          <w:color w:val="262526"/>
          <w:sz w:val="24"/>
        </w:rPr>
        <w:t>such</w:t>
      </w:r>
      <w:r>
        <w:rPr>
          <w:color w:val="262526"/>
          <w:spacing w:val="-13"/>
          <w:sz w:val="24"/>
        </w:rPr>
        <w:t> </w:t>
      </w:r>
      <w:r>
        <w:rPr>
          <w:color w:val="262526"/>
          <w:sz w:val="24"/>
        </w:rPr>
        <w:t>amount</w:t>
      </w:r>
      <w:r>
        <w:rPr>
          <w:color w:val="262526"/>
          <w:spacing w:val="-14"/>
          <w:sz w:val="24"/>
        </w:rPr>
        <w:t> </w:t>
      </w:r>
      <w:r>
        <w:rPr>
          <w:color w:val="262526"/>
          <w:sz w:val="24"/>
        </w:rPr>
        <w:t>calculated</w:t>
      </w:r>
      <w:r>
        <w:rPr>
          <w:color w:val="262526"/>
          <w:spacing w:val="-14"/>
          <w:sz w:val="24"/>
        </w:rPr>
        <w:t> </w:t>
      </w:r>
      <w:r>
        <w:rPr>
          <w:color w:val="262526"/>
          <w:sz w:val="24"/>
        </w:rPr>
        <w:t>by</w:t>
      </w:r>
      <w:r>
        <w:rPr>
          <w:color w:val="262526"/>
          <w:spacing w:val="-13"/>
          <w:sz w:val="24"/>
        </w:rPr>
        <w:t> </w:t>
      </w:r>
      <w:r>
        <w:rPr>
          <w:color w:val="262526"/>
          <w:sz w:val="24"/>
        </w:rPr>
        <w:t>applying</w:t>
      </w:r>
      <w:r>
        <w:rPr>
          <w:color w:val="262526"/>
          <w:spacing w:val="-14"/>
          <w:sz w:val="24"/>
        </w:rPr>
        <w:t> </w:t>
      </w:r>
      <w:r>
        <w:rPr>
          <w:color w:val="262526"/>
          <w:sz w:val="24"/>
        </w:rPr>
        <w:t>the</w:t>
      </w:r>
      <w:r>
        <w:rPr>
          <w:color w:val="262526"/>
          <w:spacing w:val="-15"/>
          <w:sz w:val="24"/>
        </w:rPr>
        <w:t> </w:t>
      </w:r>
      <w:r>
        <w:rPr>
          <w:i/>
          <w:color w:val="262526"/>
          <w:sz w:val="24"/>
        </w:rPr>
        <w:t>bank</w:t>
      </w:r>
      <w:r>
        <w:rPr>
          <w:i/>
          <w:color w:val="262526"/>
          <w:spacing w:val="-14"/>
          <w:sz w:val="24"/>
        </w:rPr>
        <w:t> </w:t>
      </w:r>
      <w:r>
        <w:rPr>
          <w:i/>
          <w:color w:val="262526"/>
          <w:sz w:val="24"/>
        </w:rPr>
        <w:t>bill</w:t>
      </w:r>
      <w:r>
        <w:rPr>
          <w:i/>
          <w:color w:val="262526"/>
          <w:spacing w:val="-14"/>
          <w:sz w:val="24"/>
        </w:rPr>
        <w:t> </w:t>
      </w:r>
      <w:r>
        <w:rPr>
          <w:i/>
          <w:color w:val="262526"/>
          <w:sz w:val="24"/>
        </w:rPr>
        <w:t>rate</w:t>
      </w:r>
      <w:r>
        <w:rPr>
          <w:i/>
          <w:color w:val="262526"/>
          <w:spacing w:val="-13"/>
          <w:sz w:val="24"/>
        </w:rPr>
        <w:t> </w:t>
      </w:r>
      <w:r>
        <w:rPr>
          <w:color w:val="262526"/>
          <w:sz w:val="24"/>
        </w:rPr>
        <w:t>on</w:t>
      </w:r>
      <w:r>
        <w:rPr>
          <w:color w:val="262526"/>
          <w:spacing w:val="-14"/>
          <w:sz w:val="24"/>
        </w:rPr>
        <w:t> </w:t>
      </w:r>
      <w:r>
        <w:rPr>
          <w:color w:val="262526"/>
          <w:sz w:val="24"/>
        </w:rPr>
        <w:t>the date of this statement for the period from the date of the statement referred to in clause 3.15.10B(a) to the date of this statement under clause 3.15.10B(b); and</w:t>
      </w:r>
    </w:p>
    <w:p>
      <w:pPr>
        <w:pStyle w:val="ListParagraph"/>
        <w:numPr>
          <w:ilvl w:val="0"/>
          <w:numId w:val="88"/>
        </w:numPr>
        <w:tabs>
          <w:tab w:pos="2388" w:val="left" w:leader="none"/>
        </w:tabs>
        <w:spacing w:line="249" w:lineRule="auto" w:before="177" w:after="0"/>
        <w:ind w:left="2387" w:right="114" w:hanging="567"/>
        <w:jc w:val="both"/>
        <w:rPr>
          <w:sz w:val="24"/>
        </w:rPr>
      </w:pPr>
      <w:r>
        <w:rPr>
          <w:color w:val="262526"/>
          <w:sz w:val="24"/>
        </w:rPr>
        <w:t>to a </w:t>
      </w:r>
      <w:r>
        <w:rPr>
          <w:i/>
          <w:color w:val="262526"/>
          <w:sz w:val="24"/>
        </w:rPr>
        <w:t>Market Customer </w:t>
      </w:r>
      <w:r>
        <w:rPr>
          <w:color w:val="262526"/>
          <w:sz w:val="24"/>
        </w:rPr>
        <w:t>equal to the amount determined in accordance with clause 3.15.10B(a)(1) less the amount determined in accordance with clause 3.12A.7(g)(i), if such number is positive together with interest</w:t>
      </w:r>
      <w:r>
        <w:rPr>
          <w:color w:val="262526"/>
          <w:spacing w:val="-14"/>
          <w:sz w:val="24"/>
        </w:rPr>
        <w:t> </w:t>
      </w:r>
      <w:r>
        <w:rPr>
          <w:color w:val="262526"/>
          <w:sz w:val="24"/>
        </w:rPr>
        <w:t>on</w:t>
      </w:r>
      <w:r>
        <w:rPr>
          <w:color w:val="262526"/>
          <w:spacing w:val="-14"/>
          <w:sz w:val="24"/>
        </w:rPr>
        <w:t> </w:t>
      </w:r>
      <w:r>
        <w:rPr>
          <w:color w:val="262526"/>
          <w:sz w:val="24"/>
        </w:rPr>
        <w:t>such</w:t>
      </w:r>
      <w:r>
        <w:rPr>
          <w:color w:val="262526"/>
          <w:spacing w:val="-13"/>
          <w:sz w:val="24"/>
        </w:rPr>
        <w:t> </w:t>
      </w:r>
      <w:r>
        <w:rPr>
          <w:color w:val="262526"/>
          <w:sz w:val="24"/>
        </w:rPr>
        <w:t>amount</w:t>
      </w:r>
      <w:r>
        <w:rPr>
          <w:color w:val="262526"/>
          <w:spacing w:val="-14"/>
          <w:sz w:val="24"/>
        </w:rPr>
        <w:t> </w:t>
      </w:r>
      <w:r>
        <w:rPr>
          <w:color w:val="262526"/>
          <w:sz w:val="24"/>
        </w:rPr>
        <w:t>calculated</w:t>
      </w:r>
      <w:r>
        <w:rPr>
          <w:color w:val="262526"/>
          <w:spacing w:val="-14"/>
          <w:sz w:val="24"/>
        </w:rPr>
        <w:t> </w:t>
      </w:r>
      <w:r>
        <w:rPr>
          <w:color w:val="262526"/>
          <w:sz w:val="24"/>
        </w:rPr>
        <w:t>by</w:t>
      </w:r>
      <w:r>
        <w:rPr>
          <w:color w:val="262526"/>
          <w:spacing w:val="-13"/>
          <w:sz w:val="24"/>
        </w:rPr>
        <w:t> </w:t>
      </w:r>
      <w:r>
        <w:rPr>
          <w:color w:val="262526"/>
          <w:sz w:val="24"/>
        </w:rPr>
        <w:t>applying</w:t>
      </w:r>
      <w:r>
        <w:rPr>
          <w:color w:val="262526"/>
          <w:spacing w:val="-14"/>
          <w:sz w:val="24"/>
        </w:rPr>
        <w:t> </w:t>
      </w:r>
      <w:r>
        <w:rPr>
          <w:color w:val="262526"/>
          <w:sz w:val="24"/>
        </w:rPr>
        <w:t>the</w:t>
      </w:r>
      <w:r>
        <w:rPr>
          <w:color w:val="262526"/>
          <w:spacing w:val="-15"/>
          <w:sz w:val="24"/>
        </w:rPr>
        <w:t> </w:t>
      </w:r>
      <w:r>
        <w:rPr>
          <w:i/>
          <w:color w:val="262526"/>
          <w:sz w:val="24"/>
        </w:rPr>
        <w:t>bank</w:t>
      </w:r>
      <w:r>
        <w:rPr>
          <w:i/>
          <w:color w:val="262526"/>
          <w:spacing w:val="-14"/>
          <w:sz w:val="24"/>
        </w:rPr>
        <w:t> </w:t>
      </w:r>
      <w:r>
        <w:rPr>
          <w:i/>
          <w:color w:val="262526"/>
          <w:sz w:val="24"/>
        </w:rPr>
        <w:t>bill</w:t>
      </w:r>
      <w:r>
        <w:rPr>
          <w:i/>
          <w:color w:val="262526"/>
          <w:spacing w:val="-14"/>
          <w:sz w:val="24"/>
        </w:rPr>
        <w:t> </w:t>
      </w:r>
      <w:r>
        <w:rPr>
          <w:i/>
          <w:color w:val="262526"/>
          <w:sz w:val="24"/>
        </w:rPr>
        <w:t>rate</w:t>
      </w:r>
      <w:r>
        <w:rPr>
          <w:i/>
          <w:color w:val="262526"/>
          <w:spacing w:val="-13"/>
          <w:sz w:val="24"/>
        </w:rPr>
        <w:t> </w:t>
      </w:r>
      <w:r>
        <w:rPr>
          <w:color w:val="262526"/>
          <w:sz w:val="24"/>
        </w:rPr>
        <w:t>on</w:t>
      </w:r>
      <w:r>
        <w:rPr>
          <w:color w:val="262526"/>
          <w:spacing w:val="-14"/>
          <w:sz w:val="24"/>
        </w:rPr>
        <w:t> </w:t>
      </w:r>
      <w:r>
        <w:rPr>
          <w:color w:val="262526"/>
          <w:sz w:val="24"/>
        </w:rPr>
        <w:t>the date of this statement for the period from the date of the statement referred to in clause 3.15.10B(a) to the date of this statement under clause 3.15.10B(b).</w:t>
      </w:r>
    </w:p>
    <w:p>
      <w:pPr>
        <w:pStyle w:val="ListParagraph"/>
        <w:numPr>
          <w:ilvl w:val="3"/>
          <w:numId w:val="87"/>
        </w:numPr>
        <w:tabs>
          <w:tab w:pos="1821" w:val="left" w:leader="none"/>
        </w:tabs>
        <w:spacing w:line="249" w:lineRule="auto" w:before="177" w:after="0"/>
        <w:ind w:left="1820" w:right="116" w:hanging="567"/>
        <w:jc w:val="both"/>
        <w:rPr>
          <w:sz w:val="24"/>
        </w:rPr>
      </w:pPr>
      <w:r>
        <w:rPr>
          <w:color w:val="262526"/>
          <w:sz w:val="24"/>
        </w:rPr>
        <w:t>If</w:t>
      </w:r>
      <w:r>
        <w:rPr>
          <w:color w:val="262526"/>
          <w:spacing w:val="-19"/>
          <w:sz w:val="24"/>
        </w:rPr>
        <w:t> </w:t>
      </w:r>
      <w:r>
        <w:rPr>
          <w:color w:val="262526"/>
          <w:sz w:val="24"/>
        </w:rPr>
        <w:t>clauses</w:t>
      </w:r>
      <w:r>
        <w:rPr>
          <w:color w:val="262526"/>
          <w:spacing w:val="-19"/>
          <w:sz w:val="24"/>
        </w:rPr>
        <w:t> </w:t>
      </w:r>
      <w:r>
        <w:rPr>
          <w:color w:val="262526"/>
          <w:sz w:val="24"/>
        </w:rPr>
        <w:t>3.12A.7(f)</w:t>
      </w:r>
      <w:r>
        <w:rPr>
          <w:color w:val="262526"/>
          <w:spacing w:val="-19"/>
          <w:sz w:val="24"/>
        </w:rPr>
        <w:t> </w:t>
      </w:r>
      <w:r>
        <w:rPr>
          <w:color w:val="262526"/>
          <w:sz w:val="24"/>
        </w:rPr>
        <w:t>or</w:t>
      </w:r>
      <w:r>
        <w:rPr>
          <w:color w:val="262526"/>
          <w:spacing w:val="-19"/>
          <w:sz w:val="24"/>
        </w:rPr>
        <w:t> </w:t>
      </w:r>
      <w:r>
        <w:rPr>
          <w:color w:val="262526"/>
          <w:sz w:val="24"/>
        </w:rPr>
        <w:t>3.12A.7(h)</w:t>
      </w:r>
      <w:r>
        <w:rPr>
          <w:color w:val="262526"/>
          <w:spacing w:val="-19"/>
          <w:sz w:val="24"/>
        </w:rPr>
        <w:t> </w:t>
      </w:r>
      <w:r>
        <w:rPr>
          <w:color w:val="262526"/>
          <w:sz w:val="24"/>
        </w:rPr>
        <w:t>apply</w:t>
      </w:r>
      <w:r>
        <w:rPr>
          <w:color w:val="262526"/>
          <w:spacing w:val="-19"/>
          <w:sz w:val="24"/>
        </w:rPr>
        <w:t> </w:t>
      </w:r>
      <w:r>
        <w:rPr>
          <w:color w:val="262526"/>
          <w:sz w:val="24"/>
        </w:rPr>
        <w:t>then</w:t>
      </w:r>
      <w:r>
        <w:rPr>
          <w:color w:val="262526"/>
          <w:spacing w:val="-20"/>
          <w:sz w:val="24"/>
        </w:rPr>
        <w:t> </w:t>
      </w:r>
      <w:r>
        <w:rPr>
          <w:i/>
          <w:color w:val="262526"/>
          <w:sz w:val="24"/>
        </w:rPr>
        <w:t>AEMO</w:t>
      </w:r>
      <w:r>
        <w:rPr>
          <w:i/>
          <w:color w:val="262526"/>
          <w:spacing w:val="-19"/>
          <w:sz w:val="24"/>
        </w:rPr>
        <w:t> </w:t>
      </w:r>
      <w:r>
        <w:rPr>
          <w:color w:val="262526"/>
          <w:sz w:val="24"/>
        </w:rPr>
        <w:t>must</w:t>
      </w:r>
      <w:r>
        <w:rPr>
          <w:color w:val="262526"/>
          <w:spacing w:val="-19"/>
          <w:sz w:val="24"/>
        </w:rPr>
        <w:t> </w:t>
      </w:r>
      <w:r>
        <w:rPr>
          <w:color w:val="262526"/>
          <w:sz w:val="24"/>
        </w:rPr>
        <w:t>include</w:t>
      </w:r>
      <w:r>
        <w:rPr>
          <w:color w:val="262526"/>
          <w:spacing w:val="-19"/>
          <w:sz w:val="24"/>
        </w:rPr>
        <w:t> </w:t>
      </w:r>
      <w:r>
        <w:rPr>
          <w:color w:val="262526"/>
          <w:sz w:val="24"/>
        </w:rPr>
        <w:t>in</w:t>
      </w:r>
      <w:r>
        <w:rPr>
          <w:color w:val="262526"/>
          <w:spacing w:val="-19"/>
          <w:sz w:val="24"/>
        </w:rPr>
        <w:t> </w:t>
      </w:r>
      <w:r>
        <w:rPr>
          <w:color w:val="262526"/>
          <w:sz w:val="24"/>
        </w:rPr>
        <w:t>the</w:t>
      </w:r>
      <w:r>
        <w:rPr>
          <w:color w:val="262526"/>
          <w:spacing w:val="-19"/>
          <w:sz w:val="24"/>
        </w:rPr>
        <w:t> </w:t>
      </w:r>
      <w:r>
        <w:rPr>
          <w:color w:val="262526"/>
          <w:sz w:val="24"/>
        </w:rPr>
        <w:t>next statement provided under clauses 3.15.14 and 3.15.15 immediately after the end of the relevant </w:t>
      </w:r>
      <w:r>
        <w:rPr>
          <w:i/>
          <w:color w:val="262526"/>
          <w:sz w:val="24"/>
        </w:rPr>
        <w:t>mandatory restriction period </w:t>
      </w:r>
      <w:r>
        <w:rPr>
          <w:color w:val="262526"/>
          <w:sz w:val="24"/>
        </w:rPr>
        <w:t>separate details of </w:t>
      </w:r>
      <w:r>
        <w:rPr>
          <w:color w:val="262526"/>
          <w:spacing w:val="2"/>
          <w:sz w:val="24"/>
        </w:rPr>
        <w:t>any </w:t>
      </w:r>
      <w:r>
        <w:rPr>
          <w:color w:val="262526"/>
          <w:sz w:val="24"/>
        </w:rPr>
        <w:t>amounts payable:</w:t>
      </w:r>
    </w:p>
    <w:p>
      <w:pPr>
        <w:pStyle w:val="ListParagraph"/>
        <w:numPr>
          <w:ilvl w:val="0"/>
          <w:numId w:val="89"/>
        </w:numPr>
        <w:tabs>
          <w:tab w:pos="2388" w:val="left" w:leader="none"/>
        </w:tabs>
        <w:spacing w:line="249" w:lineRule="auto" w:before="174" w:after="0"/>
        <w:ind w:left="2387" w:right="115" w:hanging="567"/>
        <w:jc w:val="both"/>
        <w:rPr>
          <w:sz w:val="24"/>
        </w:rPr>
      </w:pPr>
      <w:r>
        <w:rPr>
          <w:color w:val="262526"/>
          <w:sz w:val="24"/>
        </w:rPr>
        <w:t>by or to </w:t>
      </w:r>
      <w:r>
        <w:rPr>
          <w:i/>
          <w:color w:val="262526"/>
          <w:sz w:val="24"/>
        </w:rPr>
        <w:t>Market Customers </w:t>
      </w:r>
      <w:r>
        <w:rPr>
          <w:color w:val="262526"/>
          <w:sz w:val="24"/>
        </w:rPr>
        <w:t>as determined in accordance with clauses 3.12A.7(e) or 3.12A.7(h) respectively;</w:t>
      </w:r>
    </w:p>
    <w:p>
      <w:pPr>
        <w:pStyle w:val="ListParagraph"/>
        <w:numPr>
          <w:ilvl w:val="0"/>
          <w:numId w:val="89"/>
        </w:numPr>
        <w:tabs>
          <w:tab w:pos="2269" w:val="left" w:leader="none"/>
          <w:tab w:pos="2388" w:val="left" w:leader="none"/>
        </w:tabs>
        <w:spacing w:line="240" w:lineRule="auto" w:before="172" w:after="0"/>
        <w:ind w:left="2387" w:right="0" w:hanging="686"/>
        <w:jc w:val="left"/>
        <w:rPr>
          <w:sz w:val="24"/>
        </w:rPr>
      </w:pPr>
      <w:r>
        <w:rPr>
          <w:color w:val="262526"/>
          <w:sz w:val="24"/>
        </w:rPr>
        <w:t>by </w:t>
      </w:r>
      <w:r>
        <w:rPr>
          <w:i/>
          <w:color w:val="262526"/>
          <w:sz w:val="24"/>
        </w:rPr>
        <w:t>Scheduled Generators </w:t>
      </w:r>
      <w:r>
        <w:rPr>
          <w:color w:val="262526"/>
          <w:sz w:val="24"/>
        </w:rPr>
        <w:t>and </w:t>
      </w:r>
      <w:r>
        <w:rPr>
          <w:i/>
          <w:color w:val="262526"/>
          <w:sz w:val="24"/>
        </w:rPr>
        <w:t>Scheduled Network Service Providers</w:t>
      </w:r>
      <w:r>
        <w:rPr>
          <w:i/>
          <w:color w:val="262526"/>
          <w:spacing w:val="-37"/>
          <w:sz w:val="24"/>
        </w:rPr>
        <w:t> </w:t>
      </w:r>
      <w:r>
        <w:rPr>
          <w:color w:val="262526"/>
          <w:sz w:val="24"/>
        </w:rPr>
        <w:t>to</w:t>
      </w:r>
    </w:p>
    <w:p>
      <w:pPr>
        <w:pStyle w:val="BodyText"/>
        <w:spacing w:before="12"/>
        <w:ind w:firstLine="0"/>
        <w:jc w:val="both"/>
      </w:pPr>
      <w:r>
        <w:rPr>
          <w:i/>
          <w:color w:val="262526"/>
        </w:rPr>
        <w:t>AEMO </w:t>
      </w:r>
      <w:r>
        <w:rPr>
          <w:color w:val="262526"/>
        </w:rPr>
        <w:t>in accordance with clause 3.12A.7(a); and</w:t>
      </w:r>
    </w:p>
    <w:p>
      <w:pPr>
        <w:pStyle w:val="ListParagraph"/>
        <w:numPr>
          <w:ilvl w:val="0"/>
          <w:numId w:val="89"/>
        </w:numPr>
        <w:tabs>
          <w:tab w:pos="2388" w:val="left" w:leader="none"/>
        </w:tabs>
        <w:spacing w:line="249" w:lineRule="auto" w:before="182" w:after="0"/>
        <w:ind w:left="2387" w:right="113" w:hanging="567"/>
        <w:jc w:val="both"/>
        <w:rPr>
          <w:sz w:val="24"/>
        </w:rPr>
      </w:pPr>
      <w:r>
        <w:rPr>
          <w:color w:val="262526"/>
          <w:sz w:val="24"/>
        </w:rPr>
        <w:t>the amounts payable by </w:t>
      </w:r>
      <w:r>
        <w:rPr>
          <w:i/>
          <w:color w:val="262526"/>
          <w:sz w:val="24"/>
        </w:rPr>
        <w:t>AEMO </w:t>
      </w:r>
      <w:r>
        <w:rPr>
          <w:color w:val="262526"/>
          <w:sz w:val="24"/>
        </w:rPr>
        <w:t>to the </w:t>
      </w:r>
      <w:r>
        <w:rPr>
          <w:i/>
          <w:color w:val="262526"/>
          <w:sz w:val="24"/>
        </w:rPr>
        <w:t>Scheduled Generators </w:t>
      </w:r>
      <w:r>
        <w:rPr>
          <w:color w:val="262526"/>
          <w:sz w:val="24"/>
        </w:rPr>
        <w:t>or </w:t>
      </w:r>
      <w:r>
        <w:rPr>
          <w:i/>
          <w:color w:val="262526"/>
          <w:sz w:val="24"/>
        </w:rPr>
        <w:t>Scheduled Network Service Providers </w:t>
      </w:r>
      <w:r>
        <w:rPr>
          <w:color w:val="262526"/>
          <w:sz w:val="24"/>
        </w:rPr>
        <w:t>pursuant to all </w:t>
      </w:r>
      <w:r>
        <w:rPr>
          <w:i/>
          <w:color w:val="262526"/>
          <w:sz w:val="24"/>
        </w:rPr>
        <w:t>accepted </w:t>
      </w:r>
      <w:r>
        <w:rPr>
          <w:i/>
          <w:color w:val="262526"/>
          <w:sz w:val="24"/>
        </w:rPr>
        <w:t>restriction</w:t>
      </w:r>
      <w:r>
        <w:rPr>
          <w:i/>
          <w:color w:val="262526"/>
          <w:spacing w:val="-1"/>
          <w:sz w:val="24"/>
        </w:rPr>
        <w:t> </w:t>
      </w:r>
      <w:r>
        <w:rPr>
          <w:i/>
          <w:color w:val="262526"/>
          <w:sz w:val="24"/>
        </w:rPr>
        <w:t>offers</w:t>
      </w:r>
      <w:r>
        <w:rPr>
          <w:color w:val="262526"/>
          <w:sz w:val="24"/>
        </w:rPr>
        <w:t>.</w:t>
      </w:r>
    </w:p>
    <w:p>
      <w:pPr>
        <w:pStyle w:val="Heading2"/>
        <w:numPr>
          <w:ilvl w:val="2"/>
          <w:numId w:val="90"/>
        </w:numPr>
        <w:tabs>
          <w:tab w:pos="922" w:val="left" w:leader="none"/>
        </w:tabs>
        <w:spacing w:line="249" w:lineRule="auto" w:before="237" w:after="0"/>
        <w:ind w:left="1253" w:right="1047" w:hanging="1134"/>
        <w:jc w:val="left"/>
      </w:pPr>
      <w:r>
        <w:rPr>
          <w:color w:val="262526"/>
        </w:rPr>
        <w:t>C Intervention and Market Suspension Pricing Schedule Period Settlements</w:t>
      </w:r>
    </w:p>
    <w:p>
      <w:pPr>
        <w:pStyle w:val="ListParagraph"/>
        <w:numPr>
          <w:ilvl w:val="3"/>
          <w:numId w:val="90"/>
        </w:numPr>
        <w:tabs>
          <w:tab w:pos="1821" w:val="left" w:leader="none"/>
        </w:tabs>
        <w:spacing w:line="249" w:lineRule="auto" w:before="165" w:after="0"/>
        <w:ind w:left="1820" w:right="113" w:hanging="567"/>
        <w:jc w:val="both"/>
        <w:rPr>
          <w:sz w:val="24"/>
        </w:rPr>
      </w:pPr>
      <w:r>
        <w:rPr>
          <w:i/>
          <w:color w:val="262526"/>
          <w:sz w:val="24"/>
        </w:rPr>
        <w:t>AEMO</w:t>
      </w:r>
      <w:r>
        <w:rPr>
          <w:i/>
          <w:color w:val="262526"/>
          <w:spacing w:val="-15"/>
          <w:sz w:val="24"/>
        </w:rPr>
        <w:t> </w:t>
      </w:r>
      <w:r>
        <w:rPr>
          <w:color w:val="262526"/>
          <w:sz w:val="24"/>
        </w:rPr>
        <w:t>must</w:t>
      </w:r>
      <w:r>
        <w:rPr>
          <w:color w:val="262526"/>
          <w:spacing w:val="-14"/>
          <w:sz w:val="24"/>
        </w:rPr>
        <w:t> </w:t>
      </w:r>
      <w:r>
        <w:rPr>
          <w:color w:val="262526"/>
          <w:sz w:val="24"/>
        </w:rPr>
        <w:t>include</w:t>
      </w:r>
      <w:r>
        <w:rPr>
          <w:color w:val="262526"/>
          <w:spacing w:val="-14"/>
          <w:sz w:val="24"/>
        </w:rPr>
        <w:t> </w:t>
      </w:r>
      <w:r>
        <w:rPr>
          <w:color w:val="262526"/>
          <w:sz w:val="24"/>
        </w:rPr>
        <w:t>in</w:t>
      </w:r>
      <w:r>
        <w:rPr>
          <w:color w:val="262526"/>
          <w:spacing w:val="-15"/>
          <w:sz w:val="24"/>
        </w:rPr>
        <w:t> </w:t>
      </w:r>
      <w:r>
        <w:rPr>
          <w:color w:val="262526"/>
          <w:sz w:val="24"/>
        </w:rPr>
        <w:t>the</w:t>
      </w:r>
      <w:r>
        <w:rPr>
          <w:color w:val="262526"/>
          <w:spacing w:val="-15"/>
          <w:sz w:val="24"/>
        </w:rPr>
        <w:t> </w:t>
      </w:r>
      <w:r>
        <w:rPr>
          <w:i/>
          <w:color w:val="262526"/>
          <w:sz w:val="24"/>
        </w:rPr>
        <w:t>final</w:t>
      </w:r>
      <w:r>
        <w:rPr>
          <w:i/>
          <w:color w:val="262526"/>
          <w:spacing w:val="-14"/>
          <w:sz w:val="24"/>
        </w:rPr>
        <w:t> </w:t>
      </w:r>
      <w:r>
        <w:rPr>
          <w:i/>
          <w:color w:val="262526"/>
          <w:sz w:val="24"/>
        </w:rPr>
        <w:t>statements</w:t>
      </w:r>
      <w:r>
        <w:rPr>
          <w:i/>
          <w:color w:val="262526"/>
          <w:spacing w:val="-14"/>
          <w:sz w:val="24"/>
        </w:rPr>
        <w:t> </w:t>
      </w:r>
      <w:r>
        <w:rPr>
          <w:color w:val="262526"/>
          <w:sz w:val="24"/>
        </w:rPr>
        <w:t>provided</w:t>
      </w:r>
      <w:r>
        <w:rPr>
          <w:color w:val="262526"/>
          <w:spacing w:val="-15"/>
          <w:sz w:val="24"/>
        </w:rPr>
        <w:t> </w:t>
      </w:r>
      <w:r>
        <w:rPr>
          <w:color w:val="262526"/>
          <w:sz w:val="24"/>
        </w:rPr>
        <w:t>under</w:t>
      </w:r>
      <w:r>
        <w:rPr>
          <w:color w:val="262526"/>
          <w:spacing w:val="-14"/>
          <w:sz w:val="24"/>
        </w:rPr>
        <w:t> </w:t>
      </w:r>
      <w:r>
        <w:rPr>
          <w:color w:val="262526"/>
          <w:sz w:val="24"/>
        </w:rPr>
        <w:t>clause</w:t>
      </w:r>
      <w:r>
        <w:rPr>
          <w:color w:val="262526"/>
          <w:spacing w:val="-14"/>
          <w:sz w:val="24"/>
        </w:rPr>
        <w:t> </w:t>
      </w:r>
      <w:r>
        <w:rPr>
          <w:color w:val="262526"/>
          <w:sz w:val="24"/>
        </w:rPr>
        <w:t>3.15.15</w:t>
      </w:r>
      <w:r>
        <w:rPr>
          <w:color w:val="262526"/>
          <w:spacing w:val="-15"/>
          <w:sz w:val="24"/>
        </w:rPr>
        <w:t> </w:t>
      </w:r>
      <w:r>
        <w:rPr>
          <w:color w:val="262526"/>
          <w:sz w:val="24"/>
        </w:rPr>
        <w:t>for a </w:t>
      </w:r>
      <w:r>
        <w:rPr>
          <w:i/>
          <w:color w:val="262526"/>
          <w:sz w:val="24"/>
        </w:rPr>
        <w:t>billing period </w:t>
      </w:r>
      <w:r>
        <w:rPr>
          <w:color w:val="262526"/>
          <w:sz w:val="24"/>
        </w:rPr>
        <w:t>in which one or more </w:t>
      </w:r>
      <w:r>
        <w:rPr>
          <w:i/>
          <w:color w:val="262526"/>
          <w:sz w:val="24"/>
        </w:rPr>
        <w:t>intervention price trading intervals </w:t>
      </w:r>
      <w:r>
        <w:rPr>
          <w:color w:val="262526"/>
          <w:sz w:val="24"/>
        </w:rPr>
        <w:t>occurred:</w:t>
      </w:r>
    </w:p>
    <w:p>
      <w:pPr>
        <w:spacing w:after="0" w:line="249" w:lineRule="auto"/>
        <w:jc w:val="both"/>
        <w:rPr>
          <w:sz w:val="24"/>
        </w:rPr>
        <w:sectPr>
          <w:pgSz w:w="11910" w:h="16840"/>
          <w:pgMar w:header="642" w:footer="697" w:top="1160" w:bottom="880" w:left="1320" w:right="1320"/>
        </w:sectPr>
      </w:pPr>
    </w:p>
    <w:p>
      <w:pPr>
        <w:pStyle w:val="ListParagraph"/>
        <w:numPr>
          <w:ilvl w:val="4"/>
          <w:numId w:val="90"/>
        </w:numPr>
        <w:tabs>
          <w:tab w:pos="2388" w:val="left" w:leader="none"/>
        </w:tabs>
        <w:spacing w:line="249" w:lineRule="auto" w:before="124" w:after="0"/>
        <w:ind w:left="2387" w:right="115" w:hanging="567"/>
        <w:jc w:val="both"/>
        <w:rPr>
          <w:sz w:val="24"/>
        </w:rPr>
      </w:pPr>
      <w:r>
        <w:rPr>
          <w:color w:val="262526"/>
          <w:sz w:val="24"/>
        </w:rPr>
        <w:t>for each </w:t>
      </w:r>
      <w:r>
        <w:rPr>
          <w:i/>
          <w:color w:val="262526"/>
          <w:sz w:val="24"/>
        </w:rPr>
        <w:t>Affected Participant </w:t>
      </w:r>
      <w:r>
        <w:rPr>
          <w:color w:val="262526"/>
          <w:sz w:val="24"/>
        </w:rPr>
        <w:t>and </w:t>
      </w:r>
      <w:r>
        <w:rPr>
          <w:i/>
          <w:color w:val="262526"/>
          <w:sz w:val="24"/>
        </w:rPr>
        <w:t>Market Customer </w:t>
      </w:r>
      <w:r>
        <w:rPr>
          <w:color w:val="262526"/>
          <w:sz w:val="24"/>
        </w:rPr>
        <w:t>in relation to the relevant </w:t>
      </w:r>
      <w:r>
        <w:rPr>
          <w:i/>
          <w:color w:val="262526"/>
          <w:sz w:val="24"/>
        </w:rPr>
        <w:t>AEMO intervention event </w:t>
      </w:r>
      <w:r>
        <w:rPr>
          <w:color w:val="262526"/>
          <w:sz w:val="24"/>
        </w:rPr>
        <w:t>the amount calculated pursuant to clause 3.12.2(c);</w:t>
      </w:r>
    </w:p>
    <w:p>
      <w:pPr>
        <w:pStyle w:val="ListParagraph"/>
        <w:numPr>
          <w:ilvl w:val="4"/>
          <w:numId w:val="90"/>
        </w:numPr>
        <w:tabs>
          <w:tab w:pos="2388" w:val="left" w:leader="none"/>
        </w:tabs>
        <w:spacing w:line="249" w:lineRule="auto" w:before="173" w:after="0"/>
        <w:ind w:left="2387" w:right="113" w:hanging="567"/>
        <w:jc w:val="both"/>
        <w:rPr>
          <w:sz w:val="24"/>
        </w:rPr>
      </w:pPr>
      <w:r>
        <w:rPr>
          <w:color w:val="262526"/>
          <w:sz w:val="24"/>
        </w:rPr>
        <w:t>for each </w:t>
      </w:r>
      <w:r>
        <w:rPr>
          <w:i/>
          <w:color w:val="262526"/>
          <w:sz w:val="24"/>
        </w:rPr>
        <w:t>Directed Participant </w:t>
      </w:r>
      <w:r>
        <w:rPr>
          <w:color w:val="262526"/>
          <w:sz w:val="24"/>
        </w:rPr>
        <w:t>in relation to the relevant </w:t>
      </w:r>
      <w:r>
        <w:rPr>
          <w:i/>
          <w:color w:val="262526"/>
          <w:sz w:val="24"/>
        </w:rPr>
        <w:t>AEMO </w:t>
      </w:r>
      <w:r>
        <w:rPr>
          <w:i/>
          <w:color w:val="262526"/>
          <w:sz w:val="24"/>
        </w:rPr>
        <w:t>intervention event </w:t>
      </w:r>
      <w:r>
        <w:rPr>
          <w:color w:val="262526"/>
          <w:sz w:val="24"/>
        </w:rPr>
        <w:t>the amount calculated pursuant to clause 3.15.7(c) or clause 3.15.7A(a) by application of clause 3.15.7A(e), as the case may be;</w:t>
      </w:r>
    </w:p>
    <w:p>
      <w:pPr>
        <w:pStyle w:val="ListParagraph"/>
        <w:numPr>
          <w:ilvl w:val="4"/>
          <w:numId w:val="90"/>
        </w:numPr>
        <w:tabs>
          <w:tab w:pos="2388" w:val="left" w:leader="none"/>
        </w:tabs>
        <w:spacing w:line="249" w:lineRule="auto" w:before="174" w:after="0"/>
        <w:ind w:left="2387" w:right="112" w:hanging="567"/>
        <w:jc w:val="both"/>
        <w:rPr>
          <w:sz w:val="24"/>
        </w:rPr>
      </w:pPr>
      <w:r>
        <w:rPr>
          <w:color w:val="262526"/>
          <w:sz w:val="24"/>
        </w:rPr>
        <w:t>for each </w:t>
      </w:r>
      <w:r>
        <w:rPr>
          <w:i/>
          <w:color w:val="262526"/>
          <w:sz w:val="24"/>
        </w:rPr>
        <w:t>Market Customer </w:t>
      </w:r>
      <w:r>
        <w:rPr>
          <w:color w:val="262526"/>
          <w:sz w:val="24"/>
        </w:rPr>
        <w:t>in relation to an </w:t>
      </w:r>
      <w:r>
        <w:rPr>
          <w:i/>
          <w:color w:val="262526"/>
          <w:sz w:val="24"/>
        </w:rPr>
        <w:t>AEMO intervention event </w:t>
      </w:r>
      <w:r>
        <w:rPr>
          <w:color w:val="262526"/>
          <w:sz w:val="24"/>
        </w:rPr>
        <w:t>that is a </w:t>
      </w:r>
      <w:r>
        <w:rPr>
          <w:i/>
          <w:color w:val="262526"/>
          <w:sz w:val="24"/>
        </w:rPr>
        <w:t>direction</w:t>
      </w:r>
      <w:r>
        <w:rPr>
          <w:color w:val="262526"/>
          <w:sz w:val="24"/>
        </w:rPr>
        <w:t>, the amount calculated pursuant to clause 3.15.8(b) by application of clause 3.15.8 mutatis mutandis provided that </w:t>
      </w:r>
      <w:r>
        <w:rPr>
          <w:color w:val="262526"/>
          <w:spacing w:val="2"/>
          <w:sz w:val="24"/>
        </w:rPr>
        <w:t>the </w:t>
      </w:r>
      <w:r>
        <w:rPr>
          <w:color w:val="262526"/>
          <w:sz w:val="24"/>
        </w:rPr>
        <w:t>amount for the purposes of:</w:t>
      </w:r>
    </w:p>
    <w:p>
      <w:pPr>
        <w:pStyle w:val="ListParagraph"/>
        <w:numPr>
          <w:ilvl w:val="5"/>
          <w:numId w:val="90"/>
        </w:numPr>
        <w:tabs>
          <w:tab w:pos="2955" w:val="left" w:leader="none"/>
        </w:tabs>
        <w:spacing w:line="249" w:lineRule="auto" w:before="174" w:after="0"/>
        <w:ind w:left="2954" w:right="115" w:hanging="567"/>
        <w:jc w:val="both"/>
        <w:rPr>
          <w:sz w:val="24"/>
        </w:rPr>
      </w:pPr>
      <w:r>
        <w:rPr>
          <w:color w:val="262526"/>
          <w:sz w:val="24"/>
        </w:rPr>
        <w:t>clause</w:t>
      </w:r>
      <w:r>
        <w:rPr>
          <w:color w:val="262526"/>
          <w:spacing w:val="-6"/>
          <w:sz w:val="24"/>
        </w:rPr>
        <w:t> </w:t>
      </w:r>
      <w:r>
        <w:rPr>
          <w:color w:val="262526"/>
          <w:sz w:val="24"/>
        </w:rPr>
        <w:t>3.15.8(a)(1)(i)</w:t>
      </w:r>
      <w:r>
        <w:rPr>
          <w:color w:val="262526"/>
          <w:spacing w:val="-5"/>
          <w:sz w:val="24"/>
        </w:rPr>
        <w:t> </w:t>
      </w:r>
      <w:r>
        <w:rPr>
          <w:color w:val="262526"/>
          <w:sz w:val="24"/>
        </w:rPr>
        <w:t>shall</w:t>
      </w:r>
      <w:r>
        <w:rPr>
          <w:color w:val="262526"/>
          <w:spacing w:val="-6"/>
          <w:sz w:val="24"/>
        </w:rPr>
        <w:t> </w:t>
      </w:r>
      <w:r>
        <w:rPr>
          <w:color w:val="262526"/>
          <w:sz w:val="24"/>
        </w:rPr>
        <w:t>be</w:t>
      </w:r>
      <w:r>
        <w:rPr>
          <w:color w:val="262526"/>
          <w:spacing w:val="-5"/>
          <w:sz w:val="24"/>
        </w:rPr>
        <w:t> </w:t>
      </w:r>
      <w:r>
        <w:rPr>
          <w:color w:val="262526"/>
          <w:sz w:val="24"/>
        </w:rPr>
        <w:t>the</w:t>
      </w:r>
      <w:r>
        <w:rPr>
          <w:color w:val="262526"/>
          <w:spacing w:val="-6"/>
          <w:sz w:val="24"/>
        </w:rPr>
        <w:t> </w:t>
      </w:r>
      <w:r>
        <w:rPr>
          <w:color w:val="262526"/>
          <w:sz w:val="24"/>
        </w:rPr>
        <w:t>total</w:t>
      </w:r>
      <w:r>
        <w:rPr>
          <w:color w:val="262526"/>
          <w:spacing w:val="-5"/>
          <w:sz w:val="24"/>
        </w:rPr>
        <w:t> </w:t>
      </w:r>
      <w:r>
        <w:rPr>
          <w:color w:val="262526"/>
          <w:sz w:val="24"/>
        </w:rPr>
        <w:t>amount</w:t>
      </w:r>
      <w:r>
        <w:rPr>
          <w:color w:val="262526"/>
          <w:spacing w:val="-5"/>
          <w:sz w:val="24"/>
        </w:rPr>
        <w:t> </w:t>
      </w:r>
      <w:r>
        <w:rPr>
          <w:color w:val="262526"/>
          <w:sz w:val="24"/>
        </w:rPr>
        <w:t>payable</w:t>
      </w:r>
      <w:r>
        <w:rPr>
          <w:color w:val="262526"/>
          <w:spacing w:val="-6"/>
          <w:sz w:val="24"/>
        </w:rPr>
        <w:t> </w:t>
      </w:r>
      <w:r>
        <w:rPr>
          <w:color w:val="262526"/>
          <w:sz w:val="24"/>
        </w:rPr>
        <w:t>to</w:t>
      </w:r>
      <w:r>
        <w:rPr>
          <w:color w:val="262526"/>
          <w:spacing w:val="-6"/>
          <w:sz w:val="24"/>
        </w:rPr>
        <w:t> </w:t>
      </w:r>
      <w:r>
        <w:rPr>
          <w:i/>
          <w:color w:val="262526"/>
          <w:sz w:val="24"/>
        </w:rPr>
        <w:t>AEMO </w:t>
      </w:r>
      <w:r>
        <w:rPr>
          <w:color w:val="262526"/>
          <w:sz w:val="24"/>
        </w:rPr>
        <w:t>by </w:t>
      </w:r>
      <w:r>
        <w:rPr>
          <w:i/>
          <w:color w:val="262526"/>
          <w:sz w:val="24"/>
        </w:rPr>
        <w:t>Affected Participants </w:t>
      </w:r>
      <w:r>
        <w:rPr>
          <w:color w:val="262526"/>
          <w:sz w:val="24"/>
        </w:rPr>
        <w:t>and </w:t>
      </w:r>
      <w:r>
        <w:rPr>
          <w:i/>
          <w:color w:val="262526"/>
          <w:sz w:val="24"/>
        </w:rPr>
        <w:t>Market Customers </w:t>
      </w:r>
      <w:r>
        <w:rPr>
          <w:color w:val="262526"/>
          <w:sz w:val="24"/>
        </w:rPr>
        <w:t>calculated pursuant to clause 3.12.2(c);</w:t>
      </w:r>
    </w:p>
    <w:p>
      <w:pPr>
        <w:pStyle w:val="ListParagraph"/>
        <w:numPr>
          <w:ilvl w:val="5"/>
          <w:numId w:val="90"/>
        </w:numPr>
        <w:tabs>
          <w:tab w:pos="2955" w:val="left" w:leader="none"/>
        </w:tabs>
        <w:spacing w:line="249" w:lineRule="auto" w:before="173" w:after="0"/>
        <w:ind w:left="2954" w:right="112" w:hanging="567"/>
        <w:jc w:val="both"/>
        <w:rPr>
          <w:sz w:val="24"/>
        </w:rPr>
      </w:pPr>
      <w:r>
        <w:rPr>
          <w:color w:val="262526"/>
          <w:sz w:val="24"/>
        </w:rPr>
        <w:t>clause 3.15.8(a)(1)(ii) shall be the amount calculated in accordance with that</w:t>
      </w:r>
      <w:r>
        <w:rPr>
          <w:color w:val="262526"/>
          <w:spacing w:val="-2"/>
          <w:sz w:val="24"/>
        </w:rPr>
        <w:t> </w:t>
      </w:r>
      <w:r>
        <w:rPr>
          <w:color w:val="262526"/>
          <w:sz w:val="24"/>
        </w:rPr>
        <w:t>clause;</w:t>
      </w:r>
    </w:p>
    <w:p>
      <w:pPr>
        <w:pStyle w:val="ListParagraph"/>
        <w:numPr>
          <w:ilvl w:val="5"/>
          <w:numId w:val="90"/>
        </w:numPr>
        <w:tabs>
          <w:tab w:pos="2955" w:val="left" w:leader="none"/>
        </w:tabs>
        <w:spacing w:line="249" w:lineRule="auto" w:before="172" w:after="0"/>
        <w:ind w:left="2954" w:right="115" w:hanging="567"/>
        <w:jc w:val="both"/>
        <w:rPr>
          <w:sz w:val="24"/>
        </w:rPr>
      </w:pPr>
      <w:r>
        <w:rPr>
          <w:color w:val="262526"/>
          <w:sz w:val="24"/>
        </w:rPr>
        <w:t>clause</w:t>
      </w:r>
      <w:r>
        <w:rPr>
          <w:color w:val="262526"/>
          <w:spacing w:val="-15"/>
          <w:sz w:val="24"/>
        </w:rPr>
        <w:t> </w:t>
      </w:r>
      <w:r>
        <w:rPr>
          <w:color w:val="262526"/>
          <w:sz w:val="24"/>
        </w:rPr>
        <w:t>3.15.8(a)(2)(i)</w:t>
      </w:r>
      <w:r>
        <w:rPr>
          <w:color w:val="262526"/>
          <w:spacing w:val="-15"/>
          <w:sz w:val="24"/>
        </w:rPr>
        <w:t> </w:t>
      </w:r>
      <w:r>
        <w:rPr>
          <w:color w:val="262526"/>
          <w:sz w:val="24"/>
        </w:rPr>
        <w:t>shall</w:t>
      </w:r>
      <w:r>
        <w:rPr>
          <w:color w:val="262526"/>
          <w:spacing w:val="-14"/>
          <w:sz w:val="24"/>
        </w:rPr>
        <w:t> </w:t>
      </w:r>
      <w:r>
        <w:rPr>
          <w:color w:val="262526"/>
          <w:sz w:val="24"/>
        </w:rPr>
        <w:t>be</w:t>
      </w:r>
      <w:r>
        <w:rPr>
          <w:color w:val="262526"/>
          <w:spacing w:val="-15"/>
          <w:sz w:val="24"/>
        </w:rPr>
        <w:t> </w:t>
      </w:r>
      <w:r>
        <w:rPr>
          <w:color w:val="262526"/>
          <w:sz w:val="24"/>
        </w:rPr>
        <w:t>the</w:t>
      </w:r>
      <w:r>
        <w:rPr>
          <w:color w:val="262526"/>
          <w:spacing w:val="-14"/>
          <w:sz w:val="24"/>
        </w:rPr>
        <w:t> </w:t>
      </w:r>
      <w:r>
        <w:rPr>
          <w:color w:val="262526"/>
          <w:sz w:val="24"/>
        </w:rPr>
        <w:t>total</w:t>
      </w:r>
      <w:r>
        <w:rPr>
          <w:color w:val="262526"/>
          <w:spacing w:val="-15"/>
          <w:sz w:val="24"/>
        </w:rPr>
        <w:t> </w:t>
      </w:r>
      <w:r>
        <w:rPr>
          <w:color w:val="262526"/>
          <w:sz w:val="24"/>
        </w:rPr>
        <w:t>amount</w:t>
      </w:r>
      <w:r>
        <w:rPr>
          <w:color w:val="262526"/>
          <w:spacing w:val="-15"/>
          <w:sz w:val="24"/>
        </w:rPr>
        <w:t> </w:t>
      </w:r>
      <w:r>
        <w:rPr>
          <w:color w:val="262526"/>
          <w:sz w:val="24"/>
        </w:rPr>
        <w:t>payable</w:t>
      </w:r>
      <w:r>
        <w:rPr>
          <w:color w:val="262526"/>
          <w:spacing w:val="-14"/>
          <w:sz w:val="24"/>
        </w:rPr>
        <w:t> </w:t>
      </w:r>
      <w:r>
        <w:rPr>
          <w:color w:val="262526"/>
          <w:sz w:val="24"/>
        </w:rPr>
        <w:t>by</w:t>
      </w:r>
      <w:r>
        <w:rPr>
          <w:color w:val="262526"/>
          <w:spacing w:val="-16"/>
          <w:sz w:val="24"/>
        </w:rPr>
        <w:t> </w:t>
      </w:r>
      <w:r>
        <w:rPr>
          <w:i/>
          <w:color w:val="262526"/>
          <w:sz w:val="24"/>
        </w:rPr>
        <w:t>AEMO </w:t>
      </w:r>
      <w:r>
        <w:rPr>
          <w:color w:val="262526"/>
          <w:sz w:val="24"/>
        </w:rPr>
        <w:t>to </w:t>
      </w:r>
      <w:r>
        <w:rPr>
          <w:i/>
          <w:color w:val="262526"/>
          <w:sz w:val="24"/>
        </w:rPr>
        <w:t>Affected Participants </w:t>
      </w:r>
      <w:r>
        <w:rPr>
          <w:color w:val="262526"/>
          <w:sz w:val="24"/>
        </w:rPr>
        <w:t>and </w:t>
      </w:r>
      <w:r>
        <w:rPr>
          <w:i/>
          <w:color w:val="262526"/>
          <w:sz w:val="24"/>
        </w:rPr>
        <w:t>Market Customers </w:t>
      </w:r>
      <w:r>
        <w:rPr>
          <w:color w:val="262526"/>
          <w:sz w:val="24"/>
        </w:rPr>
        <w:t>calculated pursuant to clause 3.12.2(c);</w:t>
      </w:r>
    </w:p>
    <w:p>
      <w:pPr>
        <w:pStyle w:val="ListParagraph"/>
        <w:numPr>
          <w:ilvl w:val="5"/>
          <w:numId w:val="90"/>
        </w:numPr>
        <w:tabs>
          <w:tab w:pos="2955" w:val="left" w:leader="none"/>
        </w:tabs>
        <w:spacing w:line="249" w:lineRule="auto" w:before="173" w:after="0"/>
        <w:ind w:left="2954" w:right="116" w:hanging="567"/>
        <w:jc w:val="both"/>
        <w:rPr>
          <w:sz w:val="24"/>
        </w:rPr>
      </w:pPr>
      <w:r>
        <w:rPr>
          <w:color w:val="262526"/>
          <w:sz w:val="24"/>
        </w:rPr>
        <w:t>clause</w:t>
      </w:r>
      <w:r>
        <w:rPr>
          <w:color w:val="262526"/>
          <w:spacing w:val="-15"/>
          <w:sz w:val="24"/>
        </w:rPr>
        <w:t> </w:t>
      </w:r>
      <w:r>
        <w:rPr>
          <w:color w:val="262526"/>
          <w:spacing w:val="-3"/>
          <w:sz w:val="24"/>
        </w:rPr>
        <w:t>3.15.8(a)(2)(ii)</w:t>
      </w:r>
      <w:r>
        <w:rPr>
          <w:color w:val="262526"/>
          <w:spacing w:val="-16"/>
          <w:sz w:val="24"/>
        </w:rPr>
        <w:t> </w:t>
      </w:r>
      <w:r>
        <w:rPr>
          <w:color w:val="262526"/>
          <w:spacing w:val="-3"/>
          <w:sz w:val="24"/>
        </w:rPr>
        <w:t>shall</w:t>
      </w:r>
      <w:r>
        <w:rPr>
          <w:color w:val="262526"/>
          <w:spacing w:val="-16"/>
          <w:sz w:val="24"/>
        </w:rPr>
        <w:t> </w:t>
      </w:r>
      <w:r>
        <w:rPr>
          <w:color w:val="262526"/>
          <w:sz w:val="24"/>
        </w:rPr>
        <w:t>be</w:t>
      </w:r>
      <w:r>
        <w:rPr>
          <w:color w:val="262526"/>
          <w:spacing w:val="-16"/>
          <w:sz w:val="24"/>
        </w:rPr>
        <w:t> </w:t>
      </w:r>
      <w:r>
        <w:rPr>
          <w:color w:val="262526"/>
          <w:sz w:val="24"/>
        </w:rPr>
        <w:t>the</w:t>
      </w:r>
      <w:r>
        <w:rPr>
          <w:color w:val="262526"/>
          <w:spacing w:val="-15"/>
          <w:sz w:val="24"/>
        </w:rPr>
        <w:t> </w:t>
      </w:r>
      <w:r>
        <w:rPr>
          <w:color w:val="262526"/>
          <w:sz w:val="24"/>
        </w:rPr>
        <w:t>sum</w:t>
      </w:r>
      <w:r>
        <w:rPr>
          <w:color w:val="262526"/>
          <w:spacing w:val="-16"/>
          <w:sz w:val="24"/>
        </w:rPr>
        <w:t> </w:t>
      </w:r>
      <w:r>
        <w:rPr>
          <w:color w:val="262526"/>
          <w:sz w:val="24"/>
        </w:rPr>
        <w:t>of</w:t>
      </w:r>
      <w:r>
        <w:rPr>
          <w:color w:val="262526"/>
          <w:spacing w:val="-15"/>
          <w:sz w:val="24"/>
        </w:rPr>
        <w:t> </w:t>
      </w:r>
      <w:r>
        <w:rPr>
          <w:color w:val="262526"/>
          <w:sz w:val="24"/>
        </w:rPr>
        <w:t>the</w:t>
      </w:r>
      <w:r>
        <w:rPr>
          <w:color w:val="262526"/>
          <w:spacing w:val="-15"/>
          <w:sz w:val="24"/>
        </w:rPr>
        <w:t> </w:t>
      </w:r>
      <w:r>
        <w:rPr>
          <w:color w:val="262526"/>
          <w:sz w:val="24"/>
        </w:rPr>
        <w:t>total</w:t>
      </w:r>
      <w:r>
        <w:rPr>
          <w:color w:val="262526"/>
          <w:spacing w:val="-15"/>
          <w:sz w:val="24"/>
        </w:rPr>
        <w:t> </w:t>
      </w:r>
      <w:r>
        <w:rPr>
          <w:color w:val="262526"/>
          <w:sz w:val="24"/>
        </w:rPr>
        <w:t>amount</w:t>
      </w:r>
      <w:r>
        <w:rPr>
          <w:color w:val="262526"/>
          <w:spacing w:val="-15"/>
          <w:sz w:val="24"/>
        </w:rPr>
        <w:t> </w:t>
      </w:r>
      <w:r>
        <w:rPr>
          <w:color w:val="262526"/>
          <w:spacing w:val="-3"/>
          <w:sz w:val="24"/>
        </w:rPr>
        <w:t>payable </w:t>
      </w:r>
      <w:r>
        <w:rPr>
          <w:color w:val="262526"/>
          <w:sz w:val="24"/>
        </w:rPr>
        <w:t>by </w:t>
      </w:r>
      <w:r>
        <w:rPr>
          <w:i/>
          <w:color w:val="262526"/>
          <w:sz w:val="24"/>
        </w:rPr>
        <w:t>AEMO </w:t>
      </w:r>
      <w:r>
        <w:rPr>
          <w:color w:val="262526"/>
          <w:sz w:val="24"/>
        </w:rPr>
        <w:t>to </w:t>
      </w:r>
      <w:r>
        <w:rPr>
          <w:i/>
          <w:color w:val="262526"/>
          <w:sz w:val="24"/>
        </w:rPr>
        <w:t>Directed Participants </w:t>
      </w:r>
      <w:r>
        <w:rPr>
          <w:color w:val="262526"/>
          <w:sz w:val="24"/>
        </w:rPr>
        <w:t>calculated pursuant to clause 3.15.7(c) and 3.15.7A(a) by application of 3.15.7A(e); and</w:t>
      </w:r>
    </w:p>
    <w:p>
      <w:pPr>
        <w:pStyle w:val="ListParagraph"/>
        <w:numPr>
          <w:ilvl w:val="5"/>
          <w:numId w:val="90"/>
        </w:numPr>
        <w:tabs>
          <w:tab w:pos="2954" w:val="left" w:leader="none"/>
          <w:tab w:pos="2955" w:val="left" w:leader="none"/>
        </w:tabs>
        <w:spacing w:line="240" w:lineRule="auto" w:before="173" w:after="0"/>
        <w:ind w:left="2954" w:right="0" w:hanging="568"/>
        <w:jc w:val="left"/>
        <w:rPr>
          <w:sz w:val="24"/>
        </w:rPr>
      </w:pPr>
      <w:r>
        <w:rPr>
          <w:color w:val="262526"/>
          <w:sz w:val="24"/>
        </w:rPr>
        <w:t>clause 3.15.8(a)(2)(iii) shall be</w:t>
      </w:r>
      <w:r>
        <w:rPr>
          <w:color w:val="262526"/>
          <w:spacing w:val="-2"/>
          <w:sz w:val="24"/>
        </w:rPr>
        <w:t> </w:t>
      </w:r>
      <w:r>
        <w:rPr>
          <w:color w:val="262526"/>
          <w:sz w:val="24"/>
        </w:rPr>
        <w:t>zero;</w:t>
      </w:r>
    </w:p>
    <w:p>
      <w:pPr>
        <w:pStyle w:val="ListParagraph"/>
        <w:numPr>
          <w:ilvl w:val="4"/>
          <w:numId w:val="90"/>
        </w:numPr>
        <w:tabs>
          <w:tab w:pos="2388" w:val="left" w:leader="none"/>
        </w:tabs>
        <w:spacing w:line="249" w:lineRule="auto" w:before="182" w:after="0"/>
        <w:ind w:left="2387" w:right="107" w:hanging="567"/>
        <w:jc w:val="both"/>
        <w:rPr>
          <w:sz w:val="24"/>
        </w:rPr>
      </w:pPr>
      <w:r>
        <w:rPr>
          <w:color w:val="262526"/>
          <w:sz w:val="24"/>
        </w:rPr>
        <w:t>for each </w:t>
      </w:r>
      <w:r>
        <w:rPr>
          <w:i/>
          <w:color w:val="262526"/>
          <w:sz w:val="24"/>
        </w:rPr>
        <w:t>Market Customer</w:t>
      </w:r>
      <w:r>
        <w:rPr>
          <w:color w:val="262526"/>
          <w:sz w:val="24"/>
        </w:rPr>
        <w:t>, </w:t>
      </w:r>
      <w:r>
        <w:rPr>
          <w:i/>
          <w:color w:val="262526"/>
          <w:sz w:val="24"/>
        </w:rPr>
        <w:t>Market Generator </w:t>
      </w:r>
      <w:r>
        <w:rPr>
          <w:color w:val="262526"/>
          <w:sz w:val="24"/>
        </w:rPr>
        <w:t>and </w:t>
      </w:r>
      <w:r>
        <w:rPr>
          <w:i/>
          <w:color w:val="262526"/>
          <w:sz w:val="24"/>
        </w:rPr>
        <w:t>Market Small </w:t>
      </w:r>
      <w:r>
        <w:rPr>
          <w:i/>
          <w:color w:val="262526"/>
          <w:sz w:val="24"/>
        </w:rPr>
        <w:t>Generation Aggregator </w:t>
      </w:r>
      <w:r>
        <w:rPr>
          <w:color w:val="262526"/>
          <w:sz w:val="24"/>
        </w:rPr>
        <w:t>in relation to an </w:t>
      </w:r>
      <w:r>
        <w:rPr>
          <w:i/>
          <w:color w:val="262526"/>
          <w:sz w:val="24"/>
        </w:rPr>
        <w:t>AEMO intervention event </w:t>
      </w:r>
      <w:r>
        <w:rPr>
          <w:color w:val="262526"/>
          <w:sz w:val="24"/>
        </w:rPr>
        <w:t>that is a </w:t>
      </w:r>
      <w:r>
        <w:rPr>
          <w:i/>
          <w:color w:val="262526"/>
          <w:sz w:val="24"/>
        </w:rPr>
        <w:t>direction </w:t>
      </w:r>
      <w:r>
        <w:rPr>
          <w:color w:val="262526"/>
          <w:sz w:val="24"/>
        </w:rPr>
        <w:t>an amount calculated pursuant to clause 3.15.8(e) by application of clause 3.15.8 mutatis mutandis provided that for </w:t>
      </w:r>
      <w:r>
        <w:rPr>
          <w:color w:val="262526"/>
          <w:spacing w:val="2"/>
          <w:sz w:val="24"/>
        </w:rPr>
        <w:t>the </w:t>
      </w:r>
      <w:r>
        <w:rPr>
          <w:color w:val="262526"/>
          <w:sz w:val="24"/>
        </w:rPr>
        <w:t>purposes of clause 3.15.8(f)(2) </w:t>
      </w:r>
      <w:r>
        <w:rPr>
          <w:color w:val="262526"/>
          <w:spacing w:val="-4"/>
          <w:sz w:val="24"/>
        </w:rPr>
        <w:t>TNSCASP, </w:t>
      </w:r>
      <w:r>
        <w:rPr>
          <w:color w:val="262526"/>
          <w:spacing w:val="-6"/>
          <w:sz w:val="24"/>
        </w:rPr>
        <w:t>TSRP, RTCRSP, </w:t>
      </w:r>
      <w:r>
        <w:rPr>
          <w:color w:val="262526"/>
          <w:spacing w:val="-3"/>
          <w:sz w:val="24"/>
        </w:rPr>
        <w:t>RTCLSP </w:t>
      </w:r>
      <w:r>
        <w:rPr>
          <w:color w:val="262526"/>
          <w:sz w:val="24"/>
        </w:rPr>
        <w:t>and</w:t>
      </w:r>
      <w:r>
        <w:rPr>
          <w:color w:val="262526"/>
          <w:spacing w:val="-13"/>
          <w:sz w:val="24"/>
        </w:rPr>
        <w:t> </w:t>
      </w:r>
      <w:r>
        <w:rPr>
          <w:color w:val="262526"/>
          <w:sz w:val="24"/>
        </w:rPr>
        <w:t>TSFCAS</w:t>
      </w:r>
      <w:r>
        <w:rPr>
          <w:color w:val="262526"/>
          <w:spacing w:val="-8"/>
          <w:sz w:val="24"/>
        </w:rPr>
        <w:t> </w:t>
      </w:r>
      <w:r>
        <w:rPr>
          <w:color w:val="262526"/>
          <w:sz w:val="24"/>
        </w:rPr>
        <w:t>shall</w:t>
      </w:r>
      <w:r>
        <w:rPr>
          <w:color w:val="262526"/>
          <w:spacing w:val="-9"/>
          <w:sz w:val="24"/>
        </w:rPr>
        <w:t> </w:t>
      </w:r>
      <w:r>
        <w:rPr>
          <w:color w:val="262526"/>
          <w:sz w:val="24"/>
        </w:rPr>
        <w:t>be</w:t>
      </w:r>
      <w:r>
        <w:rPr>
          <w:color w:val="262526"/>
          <w:spacing w:val="-8"/>
          <w:sz w:val="24"/>
        </w:rPr>
        <w:t> </w:t>
      </w:r>
      <w:r>
        <w:rPr>
          <w:color w:val="262526"/>
          <w:sz w:val="24"/>
        </w:rPr>
        <w:t>the</w:t>
      </w:r>
      <w:r>
        <w:rPr>
          <w:color w:val="262526"/>
          <w:spacing w:val="-8"/>
          <w:sz w:val="24"/>
        </w:rPr>
        <w:t> </w:t>
      </w:r>
      <w:r>
        <w:rPr>
          <w:color w:val="262526"/>
          <w:sz w:val="24"/>
        </w:rPr>
        <w:t>total</w:t>
      </w:r>
      <w:r>
        <w:rPr>
          <w:color w:val="262526"/>
          <w:spacing w:val="-9"/>
          <w:sz w:val="24"/>
        </w:rPr>
        <w:t> </w:t>
      </w:r>
      <w:r>
        <w:rPr>
          <w:color w:val="262526"/>
          <w:sz w:val="24"/>
        </w:rPr>
        <w:t>compensation</w:t>
      </w:r>
      <w:r>
        <w:rPr>
          <w:color w:val="262526"/>
          <w:spacing w:val="-8"/>
          <w:sz w:val="24"/>
        </w:rPr>
        <w:t> </w:t>
      </w:r>
      <w:r>
        <w:rPr>
          <w:color w:val="262526"/>
          <w:sz w:val="24"/>
        </w:rPr>
        <w:t>payable</w:t>
      </w:r>
      <w:r>
        <w:rPr>
          <w:color w:val="262526"/>
          <w:spacing w:val="-8"/>
          <w:sz w:val="24"/>
        </w:rPr>
        <w:t> </w:t>
      </w:r>
      <w:r>
        <w:rPr>
          <w:color w:val="262526"/>
          <w:sz w:val="24"/>
        </w:rPr>
        <w:t>by</w:t>
      </w:r>
      <w:r>
        <w:rPr>
          <w:color w:val="262526"/>
          <w:spacing w:val="-11"/>
          <w:sz w:val="24"/>
        </w:rPr>
        <w:t> </w:t>
      </w:r>
      <w:r>
        <w:rPr>
          <w:i/>
          <w:color w:val="262526"/>
          <w:sz w:val="24"/>
        </w:rPr>
        <w:t>AEMO</w:t>
      </w:r>
      <w:r>
        <w:rPr>
          <w:i/>
          <w:color w:val="262526"/>
          <w:spacing w:val="-8"/>
          <w:sz w:val="24"/>
        </w:rPr>
        <w:t> </w:t>
      </w:r>
      <w:r>
        <w:rPr>
          <w:color w:val="262526"/>
          <w:sz w:val="24"/>
        </w:rPr>
        <w:t>for</w:t>
      </w:r>
      <w:r>
        <w:rPr>
          <w:color w:val="262526"/>
          <w:spacing w:val="-8"/>
          <w:sz w:val="24"/>
        </w:rPr>
        <w:t> </w:t>
      </w:r>
      <w:r>
        <w:rPr>
          <w:color w:val="262526"/>
          <w:sz w:val="24"/>
        </w:rPr>
        <w:t>the relevant</w:t>
      </w:r>
      <w:r>
        <w:rPr>
          <w:color w:val="262526"/>
          <w:spacing w:val="-24"/>
          <w:sz w:val="24"/>
        </w:rPr>
        <w:t> </w:t>
      </w:r>
      <w:r>
        <w:rPr>
          <w:i/>
          <w:color w:val="262526"/>
          <w:sz w:val="24"/>
        </w:rPr>
        <w:t>ancillary</w:t>
      </w:r>
      <w:r>
        <w:rPr>
          <w:i/>
          <w:color w:val="262526"/>
          <w:spacing w:val="-24"/>
          <w:sz w:val="24"/>
        </w:rPr>
        <w:t> </w:t>
      </w:r>
      <w:r>
        <w:rPr>
          <w:i/>
          <w:color w:val="262526"/>
          <w:sz w:val="24"/>
        </w:rPr>
        <w:t>service</w:t>
      </w:r>
      <w:r>
        <w:rPr>
          <w:i/>
          <w:color w:val="262526"/>
          <w:spacing w:val="-24"/>
          <w:sz w:val="24"/>
        </w:rPr>
        <w:t> </w:t>
      </w:r>
      <w:r>
        <w:rPr>
          <w:color w:val="262526"/>
          <w:sz w:val="24"/>
        </w:rPr>
        <w:t>calculated</w:t>
      </w:r>
      <w:r>
        <w:rPr>
          <w:color w:val="262526"/>
          <w:spacing w:val="-23"/>
          <w:sz w:val="24"/>
        </w:rPr>
        <w:t> </w:t>
      </w:r>
      <w:r>
        <w:rPr>
          <w:color w:val="262526"/>
          <w:sz w:val="24"/>
        </w:rPr>
        <w:t>in</w:t>
      </w:r>
      <w:r>
        <w:rPr>
          <w:color w:val="262526"/>
          <w:spacing w:val="-24"/>
          <w:sz w:val="24"/>
        </w:rPr>
        <w:t> </w:t>
      </w:r>
      <w:r>
        <w:rPr>
          <w:color w:val="262526"/>
          <w:sz w:val="24"/>
        </w:rPr>
        <w:t>accordance</w:t>
      </w:r>
      <w:r>
        <w:rPr>
          <w:color w:val="262526"/>
          <w:spacing w:val="-24"/>
          <w:sz w:val="24"/>
        </w:rPr>
        <w:t> </w:t>
      </w:r>
      <w:r>
        <w:rPr>
          <w:color w:val="262526"/>
          <w:sz w:val="24"/>
        </w:rPr>
        <w:t>with</w:t>
      </w:r>
      <w:r>
        <w:rPr>
          <w:color w:val="262526"/>
          <w:spacing w:val="-23"/>
          <w:sz w:val="24"/>
        </w:rPr>
        <w:t> </w:t>
      </w:r>
      <w:r>
        <w:rPr>
          <w:color w:val="262526"/>
          <w:sz w:val="24"/>
        </w:rPr>
        <w:t>clause</w:t>
      </w:r>
      <w:r>
        <w:rPr>
          <w:color w:val="262526"/>
          <w:spacing w:val="-24"/>
          <w:sz w:val="24"/>
        </w:rPr>
        <w:t> </w:t>
      </w:r>
      <w:r>
        <w:rPr>
          <w:color w:val="262526"/>
          <w:sz w:val="24"/>
        </w:rPr>
        <w:t>3.15.7(c) or clause 3.15.7A(a) by application of clause 3.15.7A(e), as the case may be; and</w:t>
      </w:r>
    </w:p>
    <w:p>
      <w:pPr>
        <w:spacing w:line="249" w:lineRule="auto" w:before="179"/>
        <w:ind w:left="2387" w:right="114" w:hanging="567"/>
        <w:jc w:val="both"/>
        <w:rPr>
          <w:sz w:val="24"/>
        </w:rPr>
      </w:pPr>
      <w:r>
        <w:rPr>
          <w:color w:val="262526"/>
          <w:sz w:val="24"/>
        </w:rPr>
        <w:t>(4A) for each </w:t>
      </w:r>
      <w:r>
        <w:rPr>
          <w:i/>
          <w:color w:val="262526"/>
          <w:sz w:val="24"/>
        </w:rPr>
        <w:t>Market Customer </w:t>
      </w:r>
      <w:r>
        <w:rPr>
          <w:color w:val="262526"/>
          <w:sz w:val="24"/>
        </w:rPr>
        <w:t>in relation to an </w:t>
      </w:r>
      <w:r>
        <w:rPr>
          <w:i/>
          <w:color w:val="262526"/>
          <w:sz w:val="24"/>
        </w:rPr>
        <w:t>AEMO intervention event </w:t>
      </w:r>
      <w:r>
        <w:rPr>
          <w:color w:val="262526"/>
          <w:sz w:val="24"/>
        </w:rPr>
        <w:t>that is an exercise of the </w:t>
      </w:r>
      <w:r>
        <w:rPr>
          <w:i/>
          <w:color w:val="262526"/>
          <w:sz w:val="24"/>
        </w:rPr>
        <w:t>RERT</w:t>
      </w:r>
      <w:r>
        <w:rPr>
          <w:color w:val="262526"/>
          <w:sz w:val="24"/>
        </w:rPr>
        <w:t>, the amounts calculated pursuant to clause 3.15.9(b)(1), (b)(2)(ii) and (b)(3), and clause 3.15.9(e).</w:t>
      </w:r>
    </w:p>
    <w:p>
      <w:pPr>
        <w:pStyle w:val="BodyText"/>
        <w:spacing w:before="173"/>
        <w:ind w:left="1253" w:firstLine="0"/>
      </w:pPr>
      <w:r>
        <w:rPr>
          <w:color w:val="262526"/>
        </w:rPr>
        <w:t>(a1) </w:t>
      </w:r>
      <w:r>
        <w:rPr>
          <w:i/>
          <w:color w:val="262526"/>
        </w:rPr>
        <w:t>AEMO </w:t>
      </w:r>
      <w:r>
        <w:rPr>
          <w:color w:val="262526"/>
        </w:rPr>
        <w:t>must include in the final statement provided under clauses 3.15.14 and</w:t>
      </w:r>
    </w:p>
    <w:p>
      <w:pPr>
        <w:spacing w:line="249" w:lineRule="auto" w:before="12"/>
        <w:ind w:left="1820" w:right="0" w:firstLine="0"/>
        <w:jc w:val="left"/>
        <w:rPr>
          <w:sz w:val="24"/>
        </w:rPr>
      </w:pPr>
      <w:r>
        <w:rPr>
          <w:color w:val="262526"/>
          <w:sz w:val="24"/>
        </w:rPr>
        <w:t>3.15.15 for a </w:t>
      </w:r>
      <w:r>
        <w:rPr>
          <w:i/>
          <w:color w:val="262526"/>
          <w:sz w:val="24"/>
        </w:rPr>
        <w:t>billing period </w:t>
      </w:r>
      <w:r>
        <w:rPr>
          <w:color w:val="262526"/>
          <w:sz w:val="24"/>
        </w:rPr>
        <w:t>in which a </w:t>
      </w:r>
      <w:r>
        <w:rPr>
          <w:i/>
          <w:color w:val="262526"/>
          <w:sz w:val="24"/>
        </w:rPr>
        <w:t>market suspension pricing schedule </w:t>
      </w:r>
      <w:r>
        <w:rPr>
          <w:i/>
          <w:color w:val="262526"/>
          <w:sz w:val="24"/>
        </w:rPr>
        <w:t>period </w:t>
      </w:r>
      <w:r>
        <w:rPr>
          <w:color w:val="262526"/>
          <w:sz w:val="24"/>
        </w:rPr>
        <w:t>occurred:</w:t>
      </w:r>
    </w:p>
    <w:p>
      <w:pPr>
        <w:pStyle w:val="ListParagraph"/>
        <w:numPr>
          <w:ilvl w:val="0"/>
          <w:numId w:val="91"/>
        </w:numPr>
        <w:tabs>
          <w:tab w:pos="2387" w:val="left" w:leader="none"/>
          <w:tab w:pos="2388" w:val="left" w:leader="none"/>
        </w:tabs>
        <w:spacing w:line="240" w:lineRule="auto" w:before="172" w:after="0"/>
        <w:ind w:left="2387" w:right="0" w:hanging="568"/>
        <w:jc w:val="left"/>
        <w:rPr>
          <w:sz w:val="24"/>
        </w:rPr>
      </w:pPr>
      <w:r>
        <w:rPr>
          <w:color w:val="262526"/>
          <w:sz w:val="24"/>
        </w:rPr>
        <w:t>for each </w:t>
      </w:r>
      <w:r>
        <w:rPr>
          <w:i/>
          <w:color w:val="262526"/>
          <w:sz w:val="24"/>
        </w:rPr>
        <w:t>Market Suspension Compensation Claimant </w:t>
      </w:r>
      <w:r>
        <w:rPr>
          <w:color w:val="262526"/>
          <w:sz w:val="24"/>
        </w:rPr>
        <w:t>in relation to</w:t>
      </w:r>
      <w:r>
        <w:rPr>
          <w:color w:val="262526"/>
          <w:spacing w:val="-27"/>
          <w:sz w:val="24"/>
        </w:rPr>
        <w:t> </w:t>
      </w:r>
      <w:r>
        <w:rPr>
          <w:color w:val="262526"/>
          <w:sz w:val="24"/>
        </w:rPr>
        <w:t>that</w:t>
      </w:r>
    </w:p>
    <w:p>
      <w:pPr>
        <w:spacing w:before="12"/>
        <w:ind w:left="1237" w:right="1539" w:firstLine="0"/>
        <w:jc w:val="center"/>
        <w:rPr>
          <w:sz w:val="24"/>
        </w:rPr>
      </w:pPr>
      <w:r>
        <w:rPr>
          <w:i/>
          <w:color w:val="262526"/>
          <w:sz w:val="24"/>
        </w:rPr>
        <w:t>market suspension pricing schedule period</w:t>
      </w:r>
      <w:r>
        <w:rPr>
          <w:color w:val="262526"/>
          <w:sz w:val="24"/>
        </w:rPr>
        <w:t>:</w:t>
      </w:r>
    </w:p>
    <w:p>
      <w:pPr>
        <w:pStyle w:val="ListParagraph"/>
        <w:numPr>
          <w:ilvl w:val="1"/>
          <w:numId w:val="91"/>
        </w:numPr>
        <w:tabs>
          <w:tab w:pos="2955" w:val="left" w:leader="none"/>
        </w:tabs>
        <w:spacing w:line="249" w:lineRule="auto" w:before="182" w:after="0"/>
        <w:ind w:left="2954" w:right="111" w:hanging="567"/>
        <w:jc w:val="both"/>
        <w:rPr>
          <w:sz w:val="24"/>
        </w:rPr>
      </w:pPr>
      <w:r>
        <w:rPr>
          <w:color w:val="262526"/>
          <w:sz w:val="24"/>
        </w:rPr>
        <w:t>the amount calculated in accordance with clauses 3.14.5A(d), 3.14.5B and 3.15.7B (as the case may be); and</w:t>
      </w:r>
    </w:p>
    <w:p>
      <w:pPr>
        <w:spacing w:after="0" w:line="249" w:lineRule="auto"/>
        <w:jc w:val="both"/>
        <w:rPr>
          <w:sz w:val="24"/>
        </w:rPr>
        <w:sectPr>
          <w:pgSz w:w="11910" w:h="16840"/>
          <w:pgMar w:header="642" w:footer="697" w:top="1160" w:bottom="880" w:left="1320" w:right="1320"/>
        </w:sectPr>
      </w:pPr>
    </w:p>
    <w:p>
      <w:pPr>
        <w:pStyle w:val="ListParagraph"/>
        <w:numPr>
          <w:ilvl w:val="1"/>
          <w:numId w:val="91"/>
        </w:numPr>
        <w:tabs>
          <w:tab w:pos="566" w:val="left" w:leader="none"/>
          <w:tab w:pos="567" w:val="left" w:leader="none"/>
        </w:tabs>
        <w:spacing w:line="240" w:lineRule="auto" w:before="124" w:after="0"/>
        <w:ind w:left="2954" w:right="449" w:hanging="2955"/>
        <w:jc w:val="right"/>
        <w:rPr>
          <w:sz w:val="24"/>
        </w:rPr>
      </w:pPr>
      <w:r>
        <w:rPr>
          <w:color w:val="262526"/>
          <w:sz w:val="24"/>
        </w:rPr>
        <w:t>any administrative fees payable under clause 3.14.5B(e); and</w:t>
      </w:r>
    </w:p>
    <w:p>
      <w:pPr>
        <w:pStyle w:val="ListParagraph"/>
        <w:numPr>
          <w:ilvl w:val="0"/>
          <w:numId w:val="91"/>
        </w:numPr>
        <w:tabs>
          <w:tab w:pos="2388" w:val="left" w:leader="none"/>
        </w:tabs>
        <w:spacing w:line="249" w:lineRule="auto" w:before="182" w:after="0"/>
        <w:ind w:left="2387" w:right="117" w:hanging="567"/>
        <w:jc w:val="both"/>
        <w:rPr>
          <w:sz w:val="24"/>
        </w:rPr>
      </w:pPr>
      <w:r>
        <w:rPr>
          <w:color w:val="262526"/>
          <w:sz w:val="24"/>
        </w:rPr>
        <w:t>for</w:t>
      </w:r>
      <w:r>
        <w:rPr>
          <w:color w:val="262526"/>
          <w:spacing w:val="-9"/>
          <w:sz w:val="24"/>
        </w:rPr>
        <w:t> </w:t>
      </w:r>
      <w:r>
        <w:rPr>
          <w:color w:val="262526"/>
          <w:sz w:val="24"/>
        </w:rPr>
        <w:t>each</w:t>
      </w:r>
      <w:r>
        <w:rPr>
          <w:color w:val="262526"/>
          <w:spacing w:val="-8"/>
          <w:sz w:val="24"/>
        </w:rPr>
        <w:t> </w:t>
      </w:r>
      <w:r>
        <w:rPr>
          <w:i/>
          <w:color w:val="262526"/>
          <w:sz w:val="24"/>
        </w:rPr>
        <w:t>Market</w:t>
      </w:r>
      <w:r>
        <w:rPr>
          <w:i/>
          <w:color w:val="262526"/>
          <w:spacing w:val="-9"/>
          <w:sz w:val="24"/>
        </w:rPr>
        <w:t> </w:t>
      </w:r>
      <w:r>
        <w:rPr>
          <w:i/>
          <w:color w:val="262526"/>
          <w:sz w:val="24"/>
        </w:rPr>
        <w:t>Customer</w:t>
      </w:r>
      <w:r>
        <w:rPr>
          <w:i/>
          <w:color w:val="262526"/>
          <w:spacing w:val="-8"/>
          <w:sz w:val="24"/>
        </w:rPr>
        <w:t> </w:t>
      </w:r>
      <w:r>
        <w:rPr>
          <w:color w:val="262526"/>
          <w:sz w:val="24"/>
        </w:rPr>
        <w:t>in</w:t>
      </w:r>
      <w:r>
        <w:rPr>
          <w:color w:val="262526"/>
          <w:spacing w:val="-8"/>
          <w:sz w:val="24"/>
        </w:rPr>
        <w:t> </w:t>
      </w:r>
      <w:r>
        <w:rPr>
          <w:color w:val="262526"/>
          <w:sz w:val="24"/>
        </w:rPr>
        <w:t>relation</w:t>
      </w:r>
      <w:r>
        <w:rPr>
          <w:color w:val="262526"/>
          <w:spacing w:val="-9"/>
          <w:sz w:val="24"/>
        </w:rPr>
        <w:t> </w:t>
      </w:r>
      <w:r>
        <w:rPr>
          <w:color w:val="262526"/>
          <w:sz w:val="24"/>
        </w:rPr>
        <w:t>to</w:t>
      </w:r>
      <w:r>
        <w:rPr>
          <w:color w:val="262526"/>
          <w:spacing w:val="-8"/>
          <w:sz w:val="24"/>
        </w:rPr>
        <w:t> </w:t>
      </w:r>
      <w:r>
        <w:rPr>
          <w:color w:val="262526"/>
          <w:sz w:val="24"/>
        </w:rPr>
        <w:t>that</w:t>
      </w:r>
      <w:r>
        <w:rPr>
          <w:color w:val="262526"/>
          <w:spacing w:val="-9"/>
          <w:sz w:val="24"/>
        </w:rPr>
        <w:t> </w:t>
      </w:r>
      <w:r>
        <w:rPr>
          <w:i/>
          <w:color w:val="262526"/>
          <w:sz w:val="24"/>
        </w:rPr>
        <w:t>market</w:t>
      </w:r>
      <w:r>
        <w:rPr>
          <w:i/>
          <w:color w:val="262526"/>
          <w:spacing w:val="-9"/>
          <w:sz w:val="24"/>
        </w:rPr>
        <w:t> </w:t>
      </w:r>
      <w:r>
        <w:rPr>
          <w:i/>
          <w:color w:val="262526"/>
          <w:sz w:val="24"/>
        </w:rPr>
        <w:t>suspension</w:t>
      </w:r>
      <w:r>
        <w:rPr>
          <w:i/>
          <w:color w:val="262526"/>
          <w:spacing w:val="-8"/>
          <w:sz w:val="24"/>
        </w:rPr>
        <w:t> </w:t>
      </w:r>
      <w:r>
        <w:rPr>
          <w:i/>
          <w:color w:val="262526"/>
          <w:sz w:val="24"/>
        </w:rPr>
        <w:t>pricing </w:t>
      </w:r>
      <w:r>
        <w:rPr>
          <w:i/>
          <w:color w:val="262526"/>
          <w:sz w:val="24"/>
        </w:rPr>
        <w:t>schedule period</w:t>
      </w:r>
      <w:r>
        <w:rPr>
          <w:color w:val="262526"/>
          <w:sz w:val="24"/>
        </w:rPr>
        <w:t>, the amount payable pursuant to clause</w:t>
      </w:r>
      <w:r>
        <w:rPr>
          <w:color w:val="262526"/>
          <w:spacing w:val="-6"/>
          <w:sz w:val="24"/>
        </w:rPr>
        <w:t> </w:t>
      </w:r>
      <w:r>
        <w:rPr>
          <w:color w:val="262526"/>
          <w:sz w:val="24"/>
        </w:rPr>
        <w:t>3.15.8A(c).</w:t>
      </w:r>
    </w:p>
    <w:p>
      <w:pPr>
        <w:pStyle w:val="ListParagraph"/>
        <w:numPr>
          <w:ilvl w:val="3"/>
          <w:numId w:val="90"/>
        </w:numPr>
        <w:tabs>
          <w:tab w:pos="1821" w:val="left" w:leader="none"/>
        </w:tabs>
        <w:spacing w:line="249" w:lineRule="auto" w:before="172" w:after="0"/>
        <w:ind w:left="1820" w:right="112" w:hanging="567"/>
        <w:jc w:val="both"/>
        <w:rPr>
          <w:sz w:val="24"/>
        </w:rPr>
      </w:pPr>
      <w:r>
        <w:rPr>
          <w:i/>
          <w:color w:val="262526"/>
          <w:sz w:val="24"/>
        </w:rPr>
        <w:t>AEMO </w:t>
      </w:r>
      <w:r>
        <w:rPr>
          <w:color w:val="262526"/>
          <w:sz w:val="24"/>
        </w:rPr>
        <w:t>must include in each statement it provides under clause 3.12.1(a) following a final determination of all total amounts payable or receivable </w:t>
      </w:r>
      <w:r>
        <w:rPr>
          <w:color w:val="262526"/>
          <w:spacing w:val="-6"/>
          <w:sz w:val="24"/>
        </w:rPr>
        <w:t>by </w:t>
      </w:r>
      <w:r>
        <w:rPr>
          <w:color w:val="262526"/>
          <w:sz w:val="24"/>
        </w:rPr>
        <w:t>it</w:t>
      </w:r>
      <w:r>
        <w:rPr>
          <w:color w:val="262526"/>
          <w:spacing w:val="-16"/>
          <w:sz w:val="24"/>
        </w:rPr>
        <w:t> </w:t>
      </w:r>
      <w:r>
        <w:rPr>
          <w:color w:val="262526"/>
          <w:sz w:val="24"/>
        </w:rPr>
        <w:t>pursuant</w:t>
      </w:r>
      <w:r>
        <w:rPr>
          <w:color w:val="262526"/>
          <w:spacing w:val="-15"/>
          <w:sz w:val="24"/>
        </w:rPr>
        <w:t> </w:t>
      </w:r>
      <w:r>
        <w:rPr>
          <w:color w:val="262526"/>
          <w:sz w:val="24"/>
        </w:rPr>
        <w:t>to</w:t>
      </w:r>
      <w:r>
        <w:rPr>
          <w:color w:val="262526"/>
          <w:spacing w:val="-16"/>
          <w:sz w:val="24"/>
        </w:rPr>
        <w:t> </w:t>
      </w:r>
      <w:r>
        <w:rPr>
          <w:color w:val="262526"/>
          <w:sz w:val="24"/>
        </w:rPr>
        <w:t>clauses</w:t>
      </w:r>
      <w:r>
        <w:rPr>
          <w:color w:val="262526"/>
          <w:spacing w:val="-15"/>
          <w:sz w:val="24"/>
        </w:rPr>
        <w:t> </w:t>
      </w:r>
      <w:r>
        <w:rPr>
          <w:color w:val="262526"/>
          <w:sz w:val="24"/>
        </w:rPr>
        <w:t>3.12.2,</w:t>
      </w:r>
      <w:r>
        <w:rPr>
          <w:color w:val="262526"/>
          <w:spacing w:val="-16"/>
          <w:sz w:val="24"/>
        </w:rPr>
        <w:t> </w:t>
      </w:r>
      <w:r>
        <w:rPr>
          <w:color w:val="262526"/>
          <w:sz w:val="24"/>
        </w:rPr>
        <w:t>3.14.5A,</w:t>
      </w:r>
      <w:r>
        <w:rPr>
          <w:color w:val="262526"/>
          <w:spacing w:val="-15"/>
          <w:sz w:val="24"/>
        </w:rPr>
        <w:t> </w:t>
      </w:r>
      <w:r>
        <w:rPr>
          <w:color w:val="262526"/>
          <w:sz w:val="24"/>
        </w:rPr>
        <w:t>3.14.5B,</w:t>
      </w:r>
      <w:r>
        <w:rPr>
          <w:color w:val="262526"/>
          <w:spacing w:val="-16"/>
          <w:sz w:val="24"/>
        </w:rPr>
        <w:t> </w:t>
      </w:r>
      <w:r>
        <w:rPr>
          <w:color w:val="262526"/>
          <w:sz w:val="24"/>
        </w:rPr>
        <w:t>3.15.7(a),</w:t>
      </w:r>
      <w:r>
        <w:rPr>
          <w:color w:val="262526"/>
          <w:spacing w:val="-15"/>
          <w:sz w:val="24"/>
        </w:rPr>
        <w:t> </w:t>
      </w:r>
      <w:r>
        <w:rPr>
          <w:color w:val="262526"/>
          <w:sz w:val="24"/>
        </w:rPr>
        <w:t>3.15.8,</w:t>
      </w:r>
      <w:r>
        <w:rPr>
          <w:color w:val="262526"/>
          <w:spacing w:val="-16"/>
          <w:sz w:val="24"/>
        </w:rPr>
        <w:t> </w:t>
      </w:r>
      <w:r>
        <w:rPr>
          <w:color w:val="262526"/>
          <w:sz w:val="24"/>
        </w:rPr>
        <w:t>3.15.8A</w:t>
      </w:r>
      <w:r>
        <w:rPr>
          <w:color w:val="262526"/>
          <w:spacing w:val="-27"/>
          <w:sz w:val="24"/>
        </w:rPr>
        <w:t> </w:t>
      </w:r>
      <w:r>
        <w:rPr>
          <w:color w:val="262526"/>
          <w:sz w:val="24"/>
        </w:rPr>
        <w:t>and 3.15.9, separate details of the</w:t>
      </w:r>
      <w:r>
        <w:rPr>
          <w:color w:val="262526"/>
          <w:spacing w:val="-2"/>
          <w:sz w:val="24"/>
        </w:rPr>
        <w:t> </w:t>
      </w:r>
      <w:r>
        <w:rPr>
          <w:color w:val="262526"/>
          <w:sz w:val="24"/>
        </w:rPr>
        <w:t>amount:</w:t>
      </w:r>
    </w:p>
    <w:p>
      <w:pPr>
        <w:pStyle w:val="ListParagraph"/>
        <w:numPr>
          <w:ilvl w:val="4"/>
          <w:numId w:val="90"/>
        </w:numPr>
        <w:tabs>
          <w:tab w:pos="2388" w:val="left" w:leader="none"/>
        </w:tabs>
        <w:spacing w:line="249" w:lineRule="auto" w:before="174" w:after="0"/>
        <w:ind w:left="2387" w:right="114" w:hanging="567"/>
        <w:jc w:val="both"/>
        <w:rPr>
          <w:sz w:val="24"/>
        </w:rPr>
      </w:pPr>
      <w:r>
        <w:rPr>
          <w:color w:val="262526"/>
          <w:sz w:val="24"/>
        </w:rPr>
        <w:t>receivable by each </w:t>
      </w:r>
      <w:r>
        <w:rPr>
          <w:i/>
          <w:color w:val="262526"/>
          <w:sz w:val="24"/>
        </w:rPr>
        <w:t>Directed Participant </w:t>
      </w:r>
      <w:r>
        <w:rPr>
          <w:color w:val="262526"/>
          <w:sz w:val="24"/>
        </w:rPr>
        <w:t>pursuant to clause 3.15.7(a) less the amount, if </w:t>
      </w:r>
      <w:r>
        <w:rPr>
          <w:color w:val="262526"/>
          <w:spacing w:val="-4"/>
          <w:sz w:val="24"/>
        </w:rPr>
        <w:t>any, </w:t>
      </w:r>
      <w:r>
        <w:rPr>
          <w:color w:val="262526"/>
          <w:sz w:val="24"/>
        </w:rPr>
        <w:t>paid to that </w:t>
      </w:r>
      <w:r>
        <w:rPr>
          <w:i/>
          <w:color w:val="262526"/>
          <w:sz w:val="24"/>
        </w:rPr>
        <w:t>Directed Participant </w:t>
      </w:r>
      <w:r>
        <w:rPr>
          <w:color w:val="262526"/>
          <w:sz w:val="24"/>
        </w:rPr>
        <w:t>pursuant to clause 3.15.10C(a)(2);</w:t>
      </w:r>
    </w:p>
    <w:p>
      <w:pPr>
        <w:spacing w:before="173"/>
        <w:ind w:left="1978" w:right="273" w:firstLine="0"/>
        <w:jc w:val="center"/>
        <w:rPr>
          <w:i/>
          <w:sz w:val="24"/>
        </w:rPr>
      </w:pPr>
      <w:r>
        <w:rPr>
          <w:color w:val="262526"/>
          <w:sz w:val="24"/>
        </w:rPr>
        <w:t>(1A) receivable by each </w:t>
      </w:r>
      <w:r>
        <w:rPr>
          <w:i/>
          <w:color w:val="262526"/>
          <w:sz w:val="24"/>
        </w:rPr>
        <w:t>Market Suspension Compensation Claimant</w:t>
      </w:r>
    </w:p>
    <w:p>
      <w:pPr>
        <w:pStyle w:val="BodyText"/>
        <w:spacing w:before="12"/>
        <w:ind w:left="1978" w:right="229" w:firstLine="0"/>
        <w:jc w:val="center"/>
      </w:pPr>
      <w:r>
        <w:rPr>
          <w:color w:val="262526"/>
        </w:rPr>
        <w:t>pursuant to clauses 3.14.5A(b) and 3.14.5B (as the case may be);</w:t>
      </w:r>
    </w:p>
    <w:p>
      <w:pPr>
        <w:pStyle w:val="ListParagraph"/>
        <w:numPr>
          <w:ilvl w:val="4"/>
          <w:numId w:val="90"/>
        </w:numPr>
        <w:tabs>
          <w:tab w:pos="2388" w:val="left" w:leader="none"/>
        </w:tabs>
        <w:spacing w:line="249" w:lineRule="auto" w:before="182" w:after="0"/>
        <w:ind w:left="2387" w:right="116" w:hanging="567"/>
        <w:jc w:val="both"/>
        <w:rPr>
          <w:sz w:val="24"/>
        </w:rPr>
      </w:pPr>
      <w:r>
        <w:rPr>
          <w:color w:val="262526"/>
          <w:sz w:val="24"/>
        </w:rPr>
        <w:t>receivable by each </w:t>
      </w:r>
      <w:r>
        <w:rPr>
          <w:i/>
          <w:color w:val="262526"/>
          <w:sz w:val="24"/>
        </w:rPr>
        <w:t>Affected Participant </w:t>
      </w:r>
      <w:r>
        <w:rPr>
          <w:color w:val="262526"/>
          <w:sz w:val="24"/>
        </w:rPr>
        <w:t>or </w:t>
      </w:r>
      <w:r>
        <w:rPr>
          <w:i/>
          <w:color w:val="262526"/>
          <w:sz w:val="24"/>
        </w:rPr>
        <w:t>Market Customer </w:t>
      </w:r>
      <w:r>
        <w:rPr>
          <w:color w:val="262526"/>
          <w:sz w:val="24"/>
        </w:rPr>
        <w:t>pursuant to clause 3.12.2:</w:t>
      </w:r>
    </w:p>
    <w:p>
      <w:pPr>
        <w:pStyle w:val="ListParagraph"/>
        <w:numPr>
          <w:ilvl w:val="5"/>
          <w:numId w:val="90"/>
        </w:numPr>
        <w:tabs>
          <w:tab w:pos="2955" w:val="left" w:leader="none"/>
        </w:tabs>
        <w:spacing w:line="249" w:lineRule="auto" w:before="172" w:after="0"/>
        <w:ind w:left="2954" w:right="113" w:hanging="567"/>
        <w:jc w:val="both"/>
        <w:rPr>
          <w:sz w:val="24"/>
        </w:rPr>
      </w:pPr>
      <w:r>
        <w:rPr>
          <w:color w:val="262526"/>
          <w:sz w:val="24"/>
        </w:rPr>
        <w:t>less the amount paid to that </w:t>
      </w:r>
      <w:r>
        <w:rPr>
          <w:i/>
          <w:color w:val="262526"/>
          <w:sz w:val="24"/>
        </w:rPr>
        <w:t>Affected Participant </w:t>
      </w:r>
      <w:r>
        <w:rPr>
          <w:color w:val="262526"/>
          <w:sz w:val="24"/>
        </w:rPr>
        <w:t>or </w:t>
      </w:r>
      <w:r>
        <w:rPr>
          <w:i/>
          <w:color w:val="262526"/>
          <w:spacing w:val="2"/>
          <w:sz w:val="24"/>
        </w:rPr>
        <w:t>Market </w:t>
      </w:r>
      <w:r>
        <w:rPr>
          <w:i/>
          <w:color w:val="262526"/>
          <w:sz w:val="24"/>
        </w:rPr>
        <w:t>Customer</w:t>
      </w:r>
      <w:r>
        <w:rPr>
          <w:color w:val="262526"/>
          <w:sz w:val="24"/>
        </w:rPr>
        <w:t>, in accordance with the statement issued to it pursuant to clause 3.15.10C(a)(1), if any; or</w:t>
      </w:r>
    </w:p>
    <w:p>
      <w:pPr>
        <w:pStyle w:val="ListParagraph"/>
        <w:numPr>
          <w:ilvl w:val="5"/>
          <w:numId w:val="90"/>
        </w:numPr>
        <w:tabs>
          <w:tab w:pos="2955" w:val="left" w:leader="none"/>
        </w:tabs>
        <w:spacing w:line="249" w:lineRule="auto" w:before="173" w:after="0"/>
        <w:ind w:left="2954" w:right="113" w:hanging="567"/>
        <w:jc w:val="both"/>
        <w:rPr>
          <w:sz w:val="24"/>
        </w:rPr>
      </w:pPr>
      <w:r>
        <w:rPr>
          <w:color w:val="262526"/>
          <w:sz w:val="24"/>
        </w:rPr>
        <w:t>plus the amount paid by that </w:t>
      </w:r>
      <w:r>
        <w:rPr>
          <w:i/>
          <w:color w:val="262526"/>
          <w:sz w:val="24"/>
        </w:rPr>
        <w:t>Affected Participant </w:t>
      </w:r>
      <w:r>
        <w:rPr>
          <w:color w:val="262526"/>
          <w:sz w:val="24"/>
        </w:rPr>
        <w:t>or </w:t>
      </w:r>
      <w:r>
        <w:rPr>
          <w:i/>
          <w:color w:val="262526"/>
          <w:spacing w:val="2"/>
          <w:sz w:val="24"/>
        </w:rPr>
        <w:t>Market </w:t>
      </w:r>
      <w:r>
        <w:rPr>
          <w:i/>
          <w:color w:val="262526"/>
          <w:sz w:val="24"/>
        </w:rPr>
        <w:t>Customer </w:t>
      </w:r>
      <w:r>
        <w:rPr>
          <w:color w:val="262526"/>
          <w:sz w:val="24"/>
        </w:rPr>
        <w:t>in accordance with the statement issued to it pursuant to clause 3.15.10C(a)(1), if any;</w:t>
      </w:r>
    </w:p>
    <w:p>
      <w:pPr>
        <w:pStyle w:val="ListParagraph"/>
        <w:numPr>
          <w:ilvl w:val="4"/>
          <w:numId w:val="90"/>
        </w:numPr>
        <w:tabs>
          <w:tab w:pos="2388" w:val="left" w:leader="none"/>
        </w:tabs>
        <w:spacing w:line="249" w:lineRule="auto" w:before="173" w:after="0"/>
        <w:ind w:left="2387" w:right="115" w:hanging="567"/>
        <w:jc w:val="both"/>
        <w:rPr>
          <w:sz w:val="24"/>
        </w:rPr>
      </w:pPr>
      <w:r>
        <w:rPr>
          <w:color w:val="262526"/>
          <w:sz w:val="24"/>
        </w:rPr>
        <w:t>payable by each </w:t>
      </w:r>
      <w:r>
        <w:rPr>
          <w:i/>
          <w:color w:val="262526"/>
          <w:sz w:val="24"/>
        </w:rPr>
        <w:t>Affected Participant </w:t>
      </w:r>
      <w:r>
        <w:rPr>
          <w:color w:val="262526"/>
          <w:sz w:val="24"/>
        </w:rPr>
        <w:t>or </w:t>
      </w:r>
      <w:r>
        <w:rPr>
          <w:i/>
          <w:color w:val="262526"/>
          <w:sz w:val="24"/>
        </w:rPr>
        <w:t>Market Customer </w:t>
      </w:r>
      <w:r>
        <w:rPr>
          <w:color w:val="262526"/>
          <w:sz w:val="24"/>
        </w:rPr>
        <w:t>pursuant </w:t>
      </w:r>
      <w:r>
        <w:rPr>
          <w:color w:val="262526"/>
          <w:spacing w:val="-7"/>
          <w:sz w:val="24"/>
        </w:rPr>
        <w:t>to </w:t>
      </w:r>
      <w:r>
        <w:rPr>
          <w:color w:val="262526"/>
          <w:sz w:val="24"/>
        </w:rPr>
        <w:t>clause 3.12.2:</w:t>
      </w:r>
    </w:p>
    <w:p>
      <w:pPr>
        <w:pStyle w:val="ListParagraph"/>
        <w:numPr>
          <w:ilvl w:val="5"/>
          <w:numId w:val="90"/>
        </w:numPr>
        <w:tabs>
          <w:tab w:pos="2955" w:val="left" w:leader="none"/>
        </w:tabs>
        <w:spacing w:line="249" w:lineRule="auto" w:before="172" w:after="0"/>
        <w:ind w:left="2954" w:right="113" w:hanging="567"/>
        <w:jc w:val="both"/>
        <w:rPr>
          <w:sz w:val="24"/>
        </w:rPr>
      </w:pPr>
      <w:r>
        <w:rPr>
          <w:color w:val="262526"/>
          <w:sz w:val="24"/>
        </w:rPr>
        <w:t>less the amount paid by that </w:t>
      </w:r>
      <w:r>
        <w:rPr>
          <w:i/>
          <w:color w:val="262526"/>
          <w:sz w:val="24"/>
        </w:rPr>
        <w:t>Affected Participant </w:t>
      </w:r>
      <w:r>
        <w:rPr>
          <w:color w:val="262526"/>
          <w:sz w:val="24"/>
        </w:rPr>
        <w:t>or </w:t>
      </w:r>
      <w:r>
        <w:rPr>
          <w:i/>
          <w:color w:val="262526"/>
          <w:spacing w:val="2"/>
          <w:sz w:val="24"/>
        </w:rPr>
        <w:t>Market </w:t>
      </w:r>
      <w:r>
        <w:rPr>
          <w:i/>
          <w:color w:val="262526"/>
          <w:sz w:val="24"/>
        </w:rPr>
        <w:t>Customer</w:t>
      </w:r>
      <w:r>
        <w:rPr>
          <w:color w:val="262526"/>
          <w:sz w:val="24"/>
        </w:rPr>
        <w:t>, in accordance with the statement issued to it pursuant to clause 3.15.10C(a)(1), if any; or</w:t>
      </w:r>
    </w:p>
    <w:p>
      <w:pPr>
        <w:pStyle w:val="ListParagraph"/>
        <w:numPr>
          <w:ilvl w:val="5"/>
          <w:numId w:val="90"/>
        </w:numPr>
        <w:tabs>
          <w:tab w:pos="2955" w:val="left" w:leader="none"/>
        </w:tabs>
        <w:spacing w:line="249" w:lineRule="auto" w:before="174" w:after="0"/>
        <w:ind w:left="2954" w:right="113" w:hanging="567"/>
        <w:jc w:val="both"/>
        <w:rPr>
          <w:sz w:val="24"/>
        </w:rPr>
      </w:pPr>
      <w:r>
        <w:rPr>
          <w:color w:val="262526"/>
          <w:sz w:val="24"/>
        </w:rPr>
        <w:t>plus the amount paid to that </w:t>
      </w:r>
      <w:r>
        <w:rPr>
          <w:i/>
          <w:color w:val="262526"/>
          <w:sz w:val="24"/>
        </w:rPr>
        <w:t>Affected Participant </w:t>
      </w:r>
      <w:r>
        <w:rPr>
          <w:color w:val="262526"/>
          <w:sz w:val="24"/>
        </w:rPr>
        <w:t>or </w:t>
      </w:r>
      <w:r>
        <w:rPr>
          <w:i/>
          <w:color w:val="262526"/>
          <w:spacing w:val="2"/>
          <w:sz w:val="24"/>
        </w:rPr>
        <w:t>Market </w:t>
      </w:r>
      <w:r>
        <w:rPr>
          <w:i/>
          <w:color w:val="262526"/>
          <w:sz w:val="24"/>
        </w:rPr>
        <w:t>Customer </w:t>
      </w:r>
      <w:r>
        <w:rPr>
          <w:color w:val="262526"/>
          <w:sz w:val="24"/>
        </w:rPr>
        <w:t>in accordance with the statement issued to it pursuant to clause 3.15.10C(a)(1), if any;</w:t>
      </w:r>
    </w:p>
    <w:p>
      <w:pPr>
        <w:pStyle w:val="ListParagraph"/>
        <w:numPr>
          <w:ilvl w:val="4"/>
          <w:numId w:val="90"/>
        </w:numPr>
        <w:tabs>
          <w:tab w:pos="566" w:val="left" w:leader="none"/>
          <w:tab w:pos="567" w:val="left" w:leader="none"/>
        </w:tabs>
        <w:spacing w:line="240" w:lineRule="auto" w:before="173" w:after="0"/>
        <w:ind w:left="2387" w:right="543" w:hanging="2388"/>
        <w:jc w:val="right"/>
        <w:rPr>
          <w:sz w:val="24"/>
        </w:rPr>
      </w:pPr>
      <w:r>
        <w:rPr>
          <w:color w:val="262526"/>
          <w:sz w:val="24"/>
        </w:rPr>
        <w:t>receivable by each </w:t>
      </w:r>
      <w:r>
        <w:rPr>
          <w:i/>
          <w:color w:val="262526"/>
          <w:sz w:val="24"/>
        </w:rPr>
        <w:t>Market Customer </w:t>
      </w:r>
      <w:r>
        <w:rPr>
          <w:color w:val="262526"/>
          <w:sz w:val="24"/>
        </w:rPr>
        <w:t>pursuant to clause</w:t>
      </w:r>
      <w:r>
        <w:rPr>
          <w:color w:val="262526"/>
          <w:spacing w:val="-1"/>
          <w:sz w:val="24"/>
        </w:rPr>
        <w:t> </w:t>
      </w:r>
      <w:r>
        <w:rPr>
          <w:color w:val="262526"/>
          <w:sz w:val="24"/>
        </w:rPr>
        <w:t>3.15.8(b):</w:t>
      </w:r>
    </w:p>
    <w:p>
      <w:pPr>
        <w:pStyle w:val="ListParagraph"/>
        <w:numPr>
          <w:ilvl w:val="5"/>
          <w:numId w:val="90"/>
        </w:numPr>
        <w:tabs>
          <w:tab w:pos="2955" w:val="left" w:leader="none"/>
        </w:tabs>
        <w:spacing w:line="249" w:lineRule="auto" w:before="182" w:after="0"/>
        <w:ind w:left="2954" w:right="115" w:hanging="567"/>
        <w:jc w:val="both"/>
        <w:rPr>
          <w:sz w:val="24"/>
        </w:rPr>
      </w:pPr>
      <w:r>
        <w:rPr>
          <w:color w:val="262526"/>
          <w:sz w:val="24"/>
        </w:rPr>
        <w:t>less</w:t>
      </w:r>
      <w:r>
        <w:rPr>
          <w:color w:val="262526"/>
          <w:spacing w:val="-7"/>
          <w:sz w:val="24"/>
        </w:rPr>
        <w:t> </w:t>
      </w:r>
      <w:r>
        <w:rPr>
          <w:color w:val="262526"/>
          <w:sz w:val="24"/>
        </w:rPr>
        <w:t>the</w:t>
      </w:r>
      <w:r>
        <w:rPr>
          <w:color w:val="262526"/>
          <w:spacing w:val="-6"/>
          <w:sz w:val="24"/>
        </w:rPr>
        <w:t> </w:t>
      </w:r>
      <w:r>
        <w:rPr>
          <w:color w:val="262526"/>
          <w:sz w:val="24"/>
        </w:rPr>
        <w:t>amount</w:t>
      </w:r>
      <w:r>
        <w:rPr>
          <w:color w:val="262526"/>
          <w:spacing w:val="-7"/>
          <w:sz w:val="24"/>
        </w:rPr>
        <w:t> </w:t>
      </w:r>
      <w:r>
        <w:rPr>
          <w:color w:val="262526"/>
          <w:sz w:val="24"/>
        </w:rPr>
        <w:t>paid</w:t>
      </w:r>
      <w:r>
        <w:rPr>
          <w:color w:val="262526"/>
          <w:spacing w:val="-6"/>
          <w:sz w:val="24"/>
        </w:rPr>
        <w:t> </w:t>
      </w:r>
      <w:r>
        <w:rPr>
          <w:color w:val="262526"/>
          <w:sz w:val="24"/>
        </w:rPr>
        <w:t>to</w:t>
      </w:r>
      <w:r>
        <w:rPr>
          <w:color w:val="262526"/>
          <w:spacing w:val="-6"/>
          <w:sz w:val="24"/>
        </w:rPr>
        <w:t> </w:t>
      </w:r>
      <w:r>
        <w:rPr>
          <w:color w:val="262526"/>
          <w:sz w:val="24"/>
        </w:rPr>
        <w:t>that</w:t>
      </w:r>
      <w:r>
        <w:rPr>
          <w:color w:val="262526"/>
          <w:spacing w:val="-9"/>
          <w:sz w:val="24"/>
        </w:rPr>
        <w:t> </w:t>
      </w:r>
      <w:r>
        <w:rPr>
          <w:i/>
          <w:color w:val="262526"/>
          <w:sz w:val="24"/>
        </w:rPr>
        <w:t>Market</w:t>
      </w:r>
      <w:r>
        <w:rPr>
          <w:i/>
          <w:color w:val="262526"/>
          <w:spacing w:val="-6"/>
          <w:sz w:val="24"/>
        </w:rPr>
        <w:t> </w:t>
      </w:r>
      <w:r>
        <w:rPr>
          <w:i/>
          <w:color w:val="262526"/>
          <w:sz w:val="24"/>
        </w:rPr>
        <w:t>Customer</w:t>
      </w:r>
      <w:r>
        <w:rPr>
          <w:i/>
          <w:color w:val="262526"/>
          <w:spacing w:val="-7"/>
          <w:sz w:val="24"/>
        </w:rPr>
        <w:t> </w:t>
      </w:r>
      <w:r>
        <w:rPr>
          <w:color w:val="262526"/>
          <w:sz w:val="24"/>
        </w:rPr>
        <w:t>in</w:t>
      </w:r>
      <w:r>
        <w:rPr>
          <w:color w:val="262526"/>
          <w:spacing w:val="-6"/>
          <w:sz w:val="24"/>
        </w:rPr>
        <w:t> </w:t>
      </w:r>
      <w:r>
        <w:rPr>
          <w:color w:val="262526"/>
          <w:sz w:val="24"/>
        </w:rPr>
        <w:t>accordance</w:t>
      </w:r>
      <w:r>
        <w:rPr>
          <w:color w:val="262526"/>
          <w:spacing w:val="-6"/>
          <w:sz w:val="24"/>
        </w:rPr>
        <w:t> </w:t>
      </w:r>
      <w:r>
        <w:rPr>
          <w:color w:val="262526"/>
          <w:sz w:val="24"/>
        </w:rPr>
        <w:t>with the</w:t>
      </w:r>
      <w:r>
        <w:rPr>
          <w:color w:val="262526"/>
          <w:spacing w:val="-21"/>
          <w:sz w:val="24"/>
        </w:rPr>
        <w:t> </w:t>
      </w:r>
      <w:r>
        <w:rPr>
          <w:color w:val="262526"/>
          <w:sz w:val="24"/>
        </w:rPr>
        <w:t>statement</w:t>
      </w:r>
      <w:r>
        <w:rPr>
          <w:color w:val="262526"/>
          <w:spacing w:val="-20"/>
          <w:sz w:val="24"/>
        </w:rPr>
        <w:t> </w:t>
      </w:r>
      <w:r>
        <w:rPr>
          <w:color w:val="262526"/>
          <w:sz w:val="24"/>
        </w:rPr>
        <w:t>issued</w:t>
      </w:r>
      <w:r>
        <w:rPr>
          <w:color w:val="262526"/>
          <w:spacing w:val="-21"/>
          <w:sz w:val="24"/>
        </w:rPr>
        <w:t> </w:t>
      </w:r>
      <w:r>
        <w:rPr>
          <w:color w:val="262526"/>
          <w:sz w:val="24"/>
        </w:rPr>
        <w:t>to</w:t>
      </w:r>
      <w:r>
        <w:rPr>
          <w:color w:val="262526"/>
          <w:spacing w:val="-20"/>
          <w:sz w:val="24"/>
        </w:rPr>
        <w:t> </w:t>
      </w:r>
      <w:r>
        <w:rPr>
          <w:color w:val="262526"/>
          <w:sz w:val="24"/>
        </w:rPr>
        <w:t>it</w:t>
      </w:r>
      <w:r>
        <w:rPr>
          <w:color w:val="262526"/>
          <w:spacing w:val="-21"/>
          <w:sz w:val="24"/>
        </w:rPr>
        <w:t> </w:t>
      </w:r>
      <w:r>
        <w:rPr>
          <w:color w:val="262526"/>
          <w:sz w:val="24"/>
        </w:rPr>
        <w:t>pursuant</w:t>
      </w:r>
      <w:r>
        <w:rPr>
          <w:color w:val="262526"/>
          <w:spacing w:val="-20"/>
          <w:sz w:val="24"/>
        </w:rPr>
        <w:t> </w:t>
      </w:r>
      <w:r>
        <w:rPr>
          <w:color w:val="262526"/>
          <w:sz w:val="24"/>
        </w:rPr>
        <w:t>to</w:t>
      </w:r>
      <w:r>
        <w:rPr>
          <w:color w:val="262526"/>
          <w:spacing w:val="-21"/>
          <w:sz w:val="24"/>
        </w:rPr>
        <w:t> </w:t>
      </w:r>
      <w:r>
        <w:rPr>
          <w:color w:val="262526"/>
          <w:sz w:val="24"/>
        </w:rPr>
        <w:t>clause</w:t>
      </w:r>
      <w:r>
        <w:rPr>
          <w:color w:val="262526"/>
          <w:spacing w:val="-20"/>
          <w:sz w:val="24"/>
        </w:rPr>
        <w:t> </w:t>
      </w:r>
      <w:r>
        <w:rPr>
          <w:color w:val="262526"/>
          <w:sz w:val="24"/>
        </w:rPr>
        <w:t>3.15.10C(a)(3),</w:t>
      </w:r>
      <w:r>
        <w:rPr>
          <w:color w:val="262526"/>
          <w:spacing w:val="-21"/>
          <w:sz w:val="24"/>
        </w:rPr>
        <w:t> </w:t>
      </w:r>
      <w:r>
        <w:rPr>
          <w:color w:val="262526"/>
          <w:sz w:val="24"/>
        </w:rPr>
        <w:t>if</w:t>
      </w:r>
      <w:r>
        <w:rPr>
          <w:color w:val="262526"/>
          <w:spacing w:val="-20"/>
          <w:sz w:val="24"/>
        </w:rPr>
        <w:t> </w:t>
      </w:r>
      <w:r>
        <w:rPr>
          <w:color w:val="262526"/>
          <w:sz w:val="24"/>
        </w:rPr>
        <w:t>any; or</w:t>
      </w:r>
    </w:p>
    <w:p>
      <w:pPr>
        <w:pStyle w:val="ListParagraph"/>
        <w:numPr>
          <w:ilvl w:val="5"/>
          <w:numId w:val="90"/>
        </w:numPr>
        <w:tabs>
          <w:tab w:pos="2955" w:val="left" w:leader="none"/>
        </w:tabs>
        <w:spacing w:line="249" w:lineRule="auto" w:before="173" w:after="0"/>
        <w:ind w:left="2954" w:right="116" w:hanging="567"/>
        <w:jc w:val="both"/>
        <w:rPr>
          <w:sz w:val="24"/>
        </w:rPr>
      </w:pPr>
      <w:r>
        <w:rPr>
          <w:color w:val="262526"/>
          <w:sz w:val="24"/>
        </w:rPr>
        <w:t>plus</w:t>
      </w:r>
      <w:r>
        <w:rPr>
          <w:color w:val="262526"/>
          <w:spacing w:val="-19"/>
          <w:sz w:val="24"/>
        </w:rPr>
        <w:t> </w:t>
      </w:r>
      <w:r>
        <w:rPr>
          <w:color w:val="262526"/>
          <w:sz w:val="24"/>
        </w:rPr>
        <w:t>the</w:t>
      </w:r>
      <w:r>
        <w:rPr>
          <w:color w:val="262526"/>
          <w:spacing w:val="-19"/>
          <w:sz w:val="24"/>
        </w:rPr>
        <w:t> </w:t>
      </w:r>
      <w:r>
        <w:rPr>
          <w:color w:val="262526"/>
          <w:sz w:val="24"/>
        </w:rPr>
        <w:t>amount</w:t>
      </w:r>
      <w:r>
        <w:rPr>
          <w:color w:val="262526"/>
          <w:spacing w:val="-19"/>
          <w:sz w:val="24"/>
        </w:rPr>
        <w:t> </w:t>
      </w:r>
      <w:r>
        <w:rPr>
          <w:color w:val="262526"/>
          <w:sz w:val="24"/>
        </w:rPr>
        <w:t>paid</w:t>
      </w:r>
      <w:r>
        <w:rPr>
          <w:color w:val="262526"/>
          <w:spacing w:val="-19"/>
          <w:sz w:val="24"/>
        </w:rPr>
        <w:t> </w:t>
      </w:r>
      <w:r>
        <w:rPr>
          <w:color w:val="262526"/>
          <w:sz w:val="24"/>
        </w:rPr>
        <w:t>by</w:t>
      </w:r>
      <w:r>
        <w:rPr>
          <w:color w:val="262526"/>
          <w:spacing w:val="-18"/>
          <w:sz w:val="24"/>
        </w:rPr>
        <w:t> </w:t>
      </w:r>
      <w:r>
        <w:rPr>
          <w:color w:val="262526"/>
          <w:sz w:val="24"/>
        </w:rPr>
        <w:t>that</w:t>
      </w:r>
      <w:r>
        <w:rPr>
          <w:color w:val="262526"/>
          <w:spacing w:val="-20"/>
          <w:sz w:val="24"/>
        </w:rPr>
        <w:t> </w:t>
      </w:r>
      <w:r>
        <w:rPr>
          <w:i/>
          <w:color w:val="262526"/>
          <w:sz w:val="24"/>
        </w:rPr>
        <w:t>Market</w:t>
      </w:r>
      <w:r>
        <w:rPr>
          <w:i/>
          <w:color w:val="262526"/>
          <w:spacing w:val="-19"/>
          <w:sz w:val="24"/>
        </w:rPr>
        <w:t> </w:t>
      </w:r>
      <w:r>
        <w:rPr>
          <w:i/>
          <w:color w:val="262526"/>
          <w:sz w:val="24"/>
        </w:rPr>
        <w:t>Customer</w:t>
      </w:r>
      <w:r>
        <w:rPr>
          <w:i/>
          <w:color w:val="262526"/>
          <w:spacing w:val="-19"/>
          <w:sz w:val="24"/>
        </w:rPr>
        <w:t> </w:t>
      </w:r>
      <w:r>
        <w:rPr>
          <w:color w:val="262526"/>
          <w:sz w:val="24"/>
        </w:rPr>
        <w:t>in</w:t>
      </w:r>
      <w:r>
        <w:rPr>
          <w:color w:val="262526"/>
          <w:spacing w:val="-18"/>
          <w:sz w:val="24"/>
        </w:rPr>
        <w:t> </w:t>
      </w:r>
      <w:r>
        <w:rPr>
          <w:color w:val="262526"/>
          <w:sz w:val="24"/>
        </w:rPr>
        <w:t>accordance</w:t>
      </w:r>
      <w:r>
        <w:rPr>
          <w:color w:val="262526"/>
          <w:spacing w:val="-19"/>
          <w:sz w:val="24"/>
        </w:rPr>
        <w:t> </w:t>
      </w:r>
      <w:r>
        <w:rPr>
          <w:color w:val="262526"/>
          <w:sz w:val="24"/>
        </w:rPr>
        <w:t>with the</w:t>
      </w:r>
      <w:r>
        <w:rPr>
          <w:color w:val="262526"/>
          <w:spacing w:val="-21"/>
          <w:sz w:val="24"/>
        </w:rPr>
        <w:t> </w:t>
      </w:r>
      <w:r>
        <w:rPr>
          <w:color w:val="262526"/>
          <w:sz w:val="24"/>
        </w:rPr>
        <w:t>statement</w:t>
      </w:r>
      <w:r>
        <w:rPr>
          <w:color w:val="262526"/>
          <w:spacing w:val="-20"/>
          <w:sz w:val="24"/>
        </w:rPr>
        <w:t> </w:t>
      </w:r>
      <w:r>
        <w:rPr>
          <w:color w:val="262526"/>
          <w:sz w:val="24"/>
        </w:rPr>
        <w:t>issued</w:t>
      </w:r>
      <w:r>
        <w:rPr>
          <w:color w:val="262526"/>
          <w:spacing w:val="-21"/>
          <w:sz w:val="24"/>
        </w:rPr>
        <w:t> </w:t>
      </w:r>
      <w:r>
        <w:rPr>
          <w:color w:val="262526"/>
          <w:sz w:val="24"/>
        </w:rPr>
        <w:t>to</w:t>
      </w:r>
      <w:r>
        <w:rPr>
          <w:color w:val="262526"/>
          <w:spacing w:val="-20"/>
          <w:sz w:val="24"/>
        </w:rPr>
        <w:t> </w:t>
      </w:r>
      <w:r>
        <w:rPr>
          <w:color w:val="262526"/>
          <w:sz w:val="24"/>
        </w:rPr>
        <w:t>it</w:t>
      </w:r>
      <w:r>
        <w:rPr>
          <w:color w:val="262526"/>
          <w:spacing w:val="-21"/>
          <w:sz w:val="24"/>
        </w:rPr>
        <w:t> </w:t>
      </w:r>
      <w:r>
        <w:rPr>
          <w:color w:val="262526"/>
          <w:sz w:val="24"/>
        </w:rPr>
        <w:t>pursuant</w:t>
      </w:r>
      <w:r>
        <w:rPr>
          <w:color w:val="262526"/>
          <w:spacing w:val="-20"/>
          <w:sz w:val="24"/>
        </w:rPr>
        <w:t> </w:t>
      </w:r>
      <w:r>
        <w:rPr>
          <w:color w:val="262526"/>
          <w:sz w:val="24"/>
        </w:rPr>
        <w:t>to</w:t>
      </w:r>
      <w:r>
        <w:rPr>
          <w:color w:val="262526"/>
          <w:spacing w:val="-21"/>
          <w:sz w:val="24"/>
        </w:rPr>
        <w:t> </w:t>
      </w:r>
      <w:r>
        <w:rPr>
          <w:color w:val="262526"/>
          <w:sz w:val="24"/>
        </w:rPr>
        <w:t>clause</w:t>
      </w:r>
      <w:r>
        <w:rPr>
          <w:color w:val="262526"/>
          <w:spacing w:val="-20"/>
          <w:sz w:val="24"/>
        </w:rPr>
        <w:t> </w:t>
      </w:r>
      <w:r>
        <w:rPr>
          <w:color w:val="262526"/>
          <w:sz w:val="24"/>
        </w:rPr>
        <w:t>3.15.10C(a)(3),</w:t>
      </w:r>
      <w:r>
        <w:rPr>
          <w:color w:val="262526"/>
          <w:spacing w:val="-21"/>
          <w:sz w:val="24"/>
        </w:rPr>
        <w:t> </w:t>
      </w:r>
      <w:r>
        <w:rPr>
          <w:color w:val="262526"/>
          <w:sz w:val="24"/>
        </w:rPr>
        <w:t>if</w:t>
      </w:r>
      <w:r>
        <w:rPr>
          <w:color w:val="262526"/>
          <w:spacing w:val="-20"/>
          <w:sz w:val="24"/>
        </w:rPr>
        <w:t> </w:t>
      </w:r>
      <w:r>
        <w:rPr>
          <w:color w:val="262526"/>
          <w:sz w:val="24"/>
        </w:rPr>
        <w:t>any;</w:t>
      </w:r>
    </w:p>
    <w:p>
      <w:pPr>
        <w:pStyle w:val="ListParagraph"/>
        <w:numPr>
          <w:ilvl w:val="4"/>
          <w:numId w:val="90"/>
        </w:numPr>
        <w:tabs>
          <w:tab w:pos="2388" w:val="left" w:leader="none"/>
        </w:tabs>
        <w:spacing w:line="249" w:lineRule="auto" w:before="172" w:after="0"/>
        <w:ind w:left="2387" w:right="116" w:hanging="567"/>
        <w:jc w:val="both"/>
        <w:rPr>
          <w:sz w:val="24"/>
        </w:rPr>
      </w:pPr>
      <w:r>
        <w:rPr>
          <w:color w:val="262526"/>
          <w:sz w:val="24"/>
        </w:rPr>
        <w:t>payable</w:t>
      </w:r>
      <w:r>
        <w:rPr>
          <w:color w:val="262526"/>
          <w:spacing w:val="-20"/>
          <w:sz w:val="24"/>
        </w:rPr>
        <w:t> </w:t>
      </w:r>
      <w:r>
        <w:rPr>
          <w:color w:val="262526"/>
          <w:sz w:val="24"/>
        </w:rPr>
        <w:t>by</w:t>
      </w:r>
      <w:r>
        <w:rPr>
          <w:color w:val="262526"/>
          <w:spacing w:val="-19"/>
          <w:sz w:val="24"/>
        </w:rPr>
        <w:t> </w:t>
      </w:r>
      <w:r>
        <w:rPr>
          <w:color w:val="262526"/>
          <w:sz w:val="24"/>
        </w:rPr>
        <w:t>each</w:t>
      </w:r>
      <w:r>
        <w:rPr>
          <w:color w:val="262526"/>
          <w:spacing w:val="-19"/>
          <w:sz w:val="24"/>
        </w:rPr>
        <w:t> </w:t>
      </w:r>
      <w:r>
        <w:rPr>
          <w:i/>
          <w:color w:val="262526"/>
          <w:sz w:val="24"/>
        </w:rPr>
        <w:t>Market</w:t>
      </w:r>
      <w:r>
        <w:rPr>
          <w:i/>
          <w:color w:val="262526"/>
          <w:spacing w:val="-20"/>
          <w:sz w:val="24"/>
        </w:rPr>
        <w:t> </w:t>
      </w:r>
      <w:r>
        <w:rPr>
          <w:i/>
          <w:color w:val="262526"/>
          <w:sz w:val="24"/>
        </w:rPr>
        <w:t>Customer</w:t>
      </w:r>
      <w:r>
        <w:rPr>
          <w:i/>
          <w:color w:val="262526"/>
          <w:spacing w:val="-19"/>
          <w:sz w:val="24"/>
        </w:rPr>
        <w:t> </w:t>
      </w:r>
      <w:r>
        <w:rPr>
          <w:color w:val="262526"/>
          <w:sz w:val="24"/>
        </w:rPr>
        <w:t>pursuant</w:t>
      </w:r>
      <w:r>
        <w:rPr>
          <w:color w:val="262526"/>
          <w:spacing w:val="-19"/>
          <w:sz w:val="24"/>
        </w:rPr>
        <w:t> </w:t>
      </w:r>
      <w:r>
        <w:rPr>
          <w:color w:val="262526"/>
          <w:sz w:val="24"/>
        </w:rPr>
        <w:t>to</w:t>
      </w:r>
      <w:r>
        <w:rPr>
          <w:color w:val="262526"/>
          <w:spacing w:val="-19"/>
          <w:sz w:val="24"/>
        </w:rPr>
        <w:t> </w:t>
      </w:r>
      <w:r>
        <w:rPr>
          <w:color w:val="262526"/>
          <w:sz w:val="24"/>
        </w:rPr>
        <w:t>clause</w:t>
      </w:r>
      <w:r>
        <w:rPr>
          <w:color w:val="262526"/>
          <w:spacing w:val="-20"/>
          <w:sz w:val="24"/>
        </w:rPr>
        <w:t> </w:t>
      </w:r>
      <w:r>
        <w:rPr>
          <w:color w:val="262526"/>
          <w:sz w:val="24"/>
        </w:rPr>
        <w:t>3.15.8(b)</w:t>
      </w:r>
      <w:r>
        <w:rPr>
          <w:color w:val="262526"/>
          <w:spacing w:val="-19"/>
          <w:sz w:val="24"/>
        </w:rPr>
        <w:t> </w:t>
      </w:r>
      <w:r>
        <w:rPr>
          <w:color w:val="262526"/>
          <w:sz w:val="24"/>
        </w:rPr>
        <w:t>or</w:t>
      </w:r>
      <w:r>
        <w:rPr>
          <w:color w:val="262526"/>
          <w:spacing w:val="-19"/>
          <w:sz w:val="24"/>
        </w:rPr>
        <w:t> </w:t>
      </w:r>
      <w:r>
        <w:rPr>
          <w:color w:val="262526"/>
          <w:spacing w:val="-2"/>
          <w:sz w:val="24"/>
        </w:rPr>
        <w:t>clause </w:t>
      </w:r>
      <w:r>
        <w:rPr>
          <w:color w:val="262526"/>
          <w:sz w:val="24"/>
        </w:rPr>
        <w:t>3.15.9(e):</w:t>
      </w:r>
    </w:p>
    <w:p>
      <w:pPr>
        <w:pStyle w:val="ListParagraph"/>
        <w:numPr>
          <w:ilvl w:val="5"/>
          <w:numId w:val="90"/>
        </w:numPr>
        <w:tabs>
          <w:tab w:pos="2955" w:val="left" w:leader="none"/>
        </w:tabs>
        <w:spacing w:line="249" w:lineRule="auto" w:before="172" w:after="0"/>
        <w:ind w:left="2954" w:right="115" w:hanging="567"/>
        <w:jc w:val="both"/>
        <w:rPr>
          <w:sz w:val="24"/>
        </w:rPr>
      </w:pPr>
      <w:r>
        <w:rPr>
          <w:color w:val="262526"/>
          <w:sz w:val="24"/>
        </w:rPr>
        <w:t>less</w:t>
      </w:r>
      <w:r>
        <w:rPr>
          <w:color w:val="262526"/>
          <w:spacing w:val="-14"/>
          <w:sz w:val="24"/>
        </w:rPr>
        <w:t> </w:t>
      </w: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paid</w:t>
      </w:r>
      <w:r>
        <w:rPr>
          <w:color w:val="262526"/>
          <w:spacing w:val="-14"/>
          <w:sz w:val="24"/>
        </w:rPr>
        <w:t> </w:t>
      </w:r>
      <w:r>
        <w:rPr>
          <w:color w:val="262526"/>
          <w:sz w:val="24"/>
        </w:rPr>
        <w:t>by</w:t>
      </w:r>
      <w:r>
        <w:rPr>
          <w:color w:val="262526"/>
          <w:spacing w:val="-14"/>
          <w:sz w:val="24"/>
        </w:rPr>
        <w:t> </w:t>
      </w:r>
      <w:r>
        <w:rPr>
          <w:color w:val="262526"/>
          <w:sz w:val="24"/>
        </w:rPr>
        <w:t>that</w:t>
      </w:r>
      <w:r>
        <w:rPr>
          <w:color w:val="262526"/>
          <w:spacing w:val="-15"/>
          <w:sz w:val="24"/>
        </w:rPr>
        <w:t> </w:t>
      </w:r>
      <w:r>
        <w:rPr>
          <w:i/>
          <w:color w:val="262526"/>
          <w:sz w:val="24"/>
        </w:rPr>
        <w:t>Market</w:t>
      </w:r>
      <w:r>
        <w:rPr>
          <w:i/>
          <w:color w:val="262526"/>
          <w:spacing w:val="-14"/>
          <w:sz w:val="24"/>
        </w:rPr>
        <w:t> </w:t>
      </w:r>
      <w:r>
        <w:rPr>
          <w:i/>
          <w:color w:val="262526"/>
          <w:sz w:val="24"/>
        </w:rPr>
        <w:t>Customer</w:t>
      </w:r>
      <w:r>
        <w:rPr>
          <w:i/>
          <w:color w:val="262526"/>
          <w:spacing w:val="-14"/>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 the</w:t>
      </w:r>
      <w:r>
        <w:rPr>
          <w:color w:val="262526"/>
          <w:spacing w:val="-21"/>
          <w:sz w:val="24"/>
        </w:rPr>
        <w:t> </w:t>
      </w:r>
      <w:r>
        <w:rPr>
          <w:color w:val="262526"/>
          <w:sz w:val="24"/>
        </w:rPr>
        <w:t>statement</w:t>
      </w:r>
      <w:r>
        <w:rPr>
          <w:color w:val="262526"/>
          <w:spacing w:val="-20"/>
          <w:sz w:val="24"/>
        </w:rPr>
        <w:t> </w:t>
      </w:r>
      <w:r>
        <w:rPr>
          <w:color w:val="262526"/>
          <w:sz w:val="24"/>
        </w:rPr>
        <w:t>issued</w:t>
      </w:r>
      <w:r>
        <w:rPr>
          <w:color w:val="262526"/>
          <w:spacing w:val="-21"/>
          <w:sz w:val="24"/>
        </w:rPr>
        <w:t> </w:t>
      </w:r>
      <w:r>
        <w:rPr>
          <w:color w:val="262526"/>
          <w:sz w:val="24"/>
        </w:rPr>
        <w:t>to</w:t>
      </w:r>
      <w:r>
        <w:rPr>
          <w:color w:val="262526"/>
          <w:spacing w:val="-20"/>
          <w:sz w:val="24"/>
        </w:rPr>
        <w:t> </w:t>
      </w:r>
      <w:r>
        <w:rPr>
          <w:color w:val="262526"/>
          <w:sz w:val="24"/>
        </w:rPr>
        <w:t>it</w:t>
      </w:r>
      <w:r>
        <w:rPr>
          <w:color w:val="262526"/>
          <w:spacing w:val="-21"/>
          <w:sz w:val="24"/>
        </w:rPr>
        <w:t> </w:t>
      </w:r>
      <w:r>
        <w:rPr>
          <w:color w:val="262526"/>
          <w:sz w:val="24"/>
        </w:rPr>
        <w:t>pursuant</w:t>
      </w:r>
      <w:r>
        <w:rPr>
          <w:color w:val="262526"/>
          <w:spacing w:val="-20"/>
          <w:sz w:val="24"/>
        </w:rPr>
        <w:t> </w:t>
      </w:r>
      <w:r>
        <w:rPr>
          <w:color w:val="262526"/>
          <w:sz w:val="24"/>
        </w:rPr>
        <w:t>to</w:t>
      </w:r>
      <w:r>
        <w:rPr>
          <w:color w:val="262526"/>
          <w:spacing w:val="-21"/>
          <w:sz w:val="24"/>
        </w:rPr>
        <w:t> </w:t>
      </w:r>
      <w:r>
        <w:rPr>
          <w:color w:val="262526"/>
          <w:sz w:val="24"/>
        </w:rPr>
        <w:t>clause</w:t>
      </w:r>
      <w:r>
        <w:rPr>
          <w:color w:val="262526"/>
          <w:spacing w:val="-20"/>
          <w:sz w:val="24"/>
        </w:rPr>
        <w:t> </w:t>
      </w:r>
      <w:r>
        <w:rPr>
          <w:color w:val="262526"/>
          <w:sz w:val="24"/>
        </w:rPr>
        <w:t>3.15.10C(a)(3),</w:t>
      </w:r>
      <w:r>
        <w:rPr>
          <w:color w:val="262526"/>
          <w:spacing w:val="-21"/>
          <w:sz w:val="24"/>
        </w:rPr>
        <w:t> </w:t>
      </w:r>
      <w:r>
        <w:rPr>
          <w:color w:val="262526"/>
          <w:sz w:val="24"/>
        </w:rPr>
        <w:t>if</w:t>
      </w:r>
      <w:r>
        <w:rPr>
          <w:color w:val="262526"/>
          <w:spacing w:val="-20"/>
          <w:sz w:val="24"/>
        </w:rPr>
        <w:t> </w:t>
      </w:r>
      <w:r>
        <w:rPr>
          <w:color w:val="262526"/>
          <w:sz w:val="24"/>
        </w:rPr>
        <w:t>any; or</w:t>
      </w:r>
    </w:p>
    <w:p>
      <w:pPr>
        <w:spacing w:after="0" w:line="249" w:lineRule="auto"/>
        <w:jc w:val="both"/>
        <w:rPr>
          <w:sz w:val="24"/>
        </w:rPr>
        <w:sectPr>
          <w:pgSz w:w="11910" w:h="16840"/>
          <w:pgMar w:header="642" w:footer="697" w:top="1160" w:bottom="880" w:left="1320" w:right="1320"/>
        </w:sectPr>
      </w:pPr>
    </w:p>
    <w:p>
      <w:pPr>
        <w:pStyle w:val="ListParagraph"/>
        <w:numPr>
          <w:ilvl w:val="5"/>
          <w:numId w:val="90"/>
        </w:numPr>
        <w:tabs>
          <w:tab w:pos="2955" w:val="left" w:leader="none"/>
        </w:tabs>
        <w:spacing w:line="249" w:lineRule="auto" w:before="124" w:after="0"/>
        <w:ind w:left="2954" w:right="115" w:hanging="567"/>
        <w:jc w:val="both"/>
        <w:rPr>
          <w:sz w:val="24"/>
        </w:rPr>
      </w:pPr>
      <w:r>
        <w:rPr>
          <w:color w:val="262526"/>
          <w:sz w:val="24"/>
        </w:rPr>
        <w:t>plus</w:t>
      </w:r>
      <w:r>
        <w:rPr>
          <w:color w:val="262526"/>
          <w:spacing w:val="-14"/>
          <w:sz w:val="24"/>
        </w:rPr>
        <w:t> </w:t>
      </w:r>
      <w:r>
        <w:rPr>
          <w:color w:val="262526"/>
          <w:sz w:val="24"/>
        </w:rPr>
        <w:t>the</w:t>
      </w:r>
      <w:r>
        <w:rPr>
          <w:color w:val="262526"/>
          <w:spacing w:val="-14"/>
          <w:sz w:val="24"/>
        </w:rPr>
        <w:t> </w:t>
      </w:r>
      <w:r>
        <w:rPr>
          <w:color w:val="262526"/>
          <w:sz w:val="24"/>
        </w:rPr>
        <w:t>amount</w:t>
      </w:r>
      <w:r>
        <w:rPr>
          <w:color w:val="262526"/>
          <w:spacing w:val="-14"/>
          <w:sz w:val="24"/>
        </w:rPr>
        <w:t> </w:t>
      </w:r>
      <w:r>
        <w:rPr>
          <w:color w:val="262526"/>
          <w:sz w:val="24"/>
        </w:rPr>
        <w:t>paid</w:t>
      </w:r>
      <w:r>
        <w:rPr>
          <w:color w:val="262526"/>
          <w:spacing w:val="-14"/>
          <w:sz w:val="24"/>
        </w:rPr>
        <w:t> </w:t>
      </w:r>
      <w:r>
        <w:rPr>
          <w:color w:val="262526"/>
          <w:sz w:val="24"/>
        </w:rPr>
        <w:t>to</w:t>
      </w:r>
      <w:r>
        <w:rPr>
          <w:color w:val="262526"/>
          <w:spacing w:val="-14"/>
          <w:sz w:val="24"/>
        </w:rPr>
        <w:t> </w:t>
      </w:r>
      <w:r>
        <w:rPr>
          <w:color w:val="262526"/>
          <w:sz w:val="24"/>
        </w:rPr>
        <w:t>that</w:t>
      </w:r>
      <w:r>
        <w:rPr>
          <w:color w:val="262526"/>
          <w:spacing w:val="-15"/>
          <w:sz w:val="24"/>
        </w:rPr>
        <w:t> </w:t>
      </w:r>
      <w:r>
        <w:rPr>
          <w:i/>
          <w:color w:val="262526"/>
          <w:sz w:val="24"/>
        </w:rPr>
        <w:t>Market</w:t>
      </w:r>
      <w:r>
        <w:rPr>
          <w:i/>
          <w:color w:val="262526"/>
          <w:spacing w:val="-14"/>
          <w:sz w:val="24"/>
        </w:rPr>
        <w:t> </w:t>
      </w:r>
      <w:r>
        <w:rPr>
          <w:i/>
          <w:color w:val="262526"/>
          <w:sz w:val="24"/>
        </w:rPr>
        <w:t>Customer</w:t>
      </w:r>
      <w:r>
        <w:rPr>
          <w:i/>
          <w:color w:val="262526"/>
          <w:spacing w:val="-14"/>
          <w:sz w:val="24"/>
        </w:rPr>
        <w:t> </w:t>
      </w:r>
      <w:r>
        <w:rPr>
          <w:color w:val="262526"/>
          <w:sz w:val="24"/>
        </w:rPr>
        <w:t>in</w:t>
      </w:r>
      <w:r>
        <w:rPr>
          <w:color w:val="262526"/>
          <w:spacing w:val="-13"/>
          <w:sz w:val="24"/>
        </w:rPr>
        <w:t> </w:t>
      </w:r>
      <w:r>
        <w:rPr>
          <w:color w:val="262526"/>
          <w:sz w:val="24"/>
        </w:rPr>
        <w:t>accordance</w:t>
      </w:r>
      <w:r>
        <w:rPr>
          <w:color w:val="262526"/>
          <w:spacing w:val="-14"/>
          <w:sz w:val="24"/>
        </w:rPr>
        <w:t> </w:t>
      </w:r>
      <w:r>
        <w:rPr>
          <w:color w:val="262526"/>
          <w:sz w:val="24"/>
        </w:rPr>
        <w:t>with the</w:t>
      </w:r>
      <w:r>
        <w:rPr>
          <w:color w:val="262526"/>
          <w:spacing w:val="-21"/>
          <w:sz w:val="24"/>
        </w:rPr>
        <w:t> </w:t>
      </w:r>
      <w:r>
        <w:rPr>
          <w:color w:val="262526"/>
          <w:sz w:val="24"/>
        </w:rPr>
        <w:t>statement</w:t>
      </w:r>
      <w:r>
        <w:rPr>
          <w:color w:val="262526"/>
          <w:spacing w:val="-20"/>
          <w:sz w:val="24"/>
        </w:rPr>
        <w:t> </w:t>
      </w:r>
      <w:r>
        <w:rPr>
          <w:color w:val="262526"/>
          <w:sz w:val="24"/>
        </w:rPr>
        <w:t>issued</w:t>
      </w:r>
      <w:r>
        <w:rPr>
          <w:color w:val="262526"/>
          <w:spacing w:val="-21"/>
          <w:sz w:val="24"/>
        </w:rPr>
        <w:t> </w:t>
      </w:r>
      <w:r>
        <w:rPr>
          <w:color w:val="262526"/>
          <w:sz w:val="24"/>
        </w:rPr>
        <w:t>to</w:t>
      </w:r>
      <w:r>
        <w:rPr>
          <w:color w:val="262526"/>
          <w:spacing w:val="-20"/>
          <w:sz w:val="24"/>
        </w:rPr>
        <w:t> </w:t>
      </w:r>
      <w:r>
        <w:rPr>
          <w:color w:val="262526"/>
          <w:sz w:val="24"/>
        </w:rPr>
        <w:t>it</w:t>
      </w:r>
      <w:r>
        <w:rPr>
          <w:color w:val="262526"/>
          <w:spacing w:val="-21"/>
          <w:sz w:val="24"/>
        </w:rPr>
        <w:t> </w:t>
      </w:r>
      <w:r>
        <w:rPr>
          <w:color w:val="262526"/>
          <w:sz w:val="24"/>
        </w:rPr>
        <w:t>pursuant</w:t>
      </w:r>
      <w:r>
        <w:rPr>
          <w:color w:val="262526"/>
          <w:spacing w:val="-20"/>
          <w:sz w:val="24"/>
        </w:rPr>
        <w:t> </w:t>
      </w:r>
      <w:r>
        <w:rPr>
          <w:color w:val="262526"/>
          <w:sz w:val="24"/>
        </w:rPr>
        <w:t>to</w:t>
      </w:r>
      <w:r>
        <w:rPr>
          <w:color w:val="262526"/>
          <w:spacing w:val="-21"/>
          <w:sz w:val="24"/>
        </w:rPr>
        <w:t> </w:t>
      </w:r>
      <w:r>
        <w:rPr>
          <w:color w:val="262526"/>
          <w:sz w:val="24"/>
        </w:rPr>
        <w:t>clause</w:t>
      </w:r>
      <w:r>
        <w:rPr>
          <w:color w:val="262526"/>
          <w:spacing w:val="-20"/>
          <w:sz w:val="24"/>
        </w:rPr>
        <w:t> </w:t>
      </w:r>
      <w:r>
        <w:rPr>
          <w:color w:val="262526"/>
          <w:sz w:val="24"/>
        </w:rPr>
        <w:t>3.15.10C(a)(3),</w:t>
      </w:r>
      <w:r>
        <w:rPr>
          <w:color w:val="262526"/>
          <w:spacing w:val="-21"/>
          <w:sz w:val="24"/>
        </w:rPr>
        <w:t> </w:t>
      </w:r>
      <w:r>
        <w:rPr>
          <w:color w:val="262526"/>
          <w:sz w:val="24"/>
        </w:rPr>
        <w:t>if</w:t>
      </w:r>
      <w:r>
        <w:rPr>
          <w:color w:val="262526"/>
          <w:spacing w:val="-20"/>
          <w:sz w:val="24"/>
        </w:rPr>
        <w:t> </w:t>
      </w:r>
      <w:r>
        <w:rPr>
          <w:color w:val="262526"/>
          <w:sz w:val="24"/>
        </w:rPr>
        <w:t>any;</w:t>
      </w:r>
    </w:p>
    <w:p>
      <w:pPr>
        <w:pStyle w:val="ListParagraph"/>
        <w:numPr>
          <w:ilvl w:val="4"/>
          <w:numId w:val="90"/>
        </w:numPr>
        <w:tabs>
          <w:tab w:pos="2388" w:val="left" w:leader="none"/>
        </w:tabs>
        <w:spacing w:line="249" w:lineRule="auto" w:before="172" w:after="0"/>
        <w:ind w:left="2387" w:right="112" w:hanging="567"/>
        <w:jc w:val="both"/>
        <w:rPr>
          <w:sz w:val="24"/>
        </w:rPr>
      </w:pPr>
      <w:r>
        <w:rPr>
          <w:color w:val="262526"/>
          <w:sz w:val="24"/>
        </w:rPr>
        <w:t>if an </w:t>
      </w:r>
      <w:r>
        <w:rPr>
          <w:i/>
          <w:color w:val="262526"/>
          <w:sz w:val="24"/>
        </w:rPr>
        <w:t>Affected Participant </w:t>
      </w:r>
      <w:r>
        <w:rPr>
          <w:color w:val="262526"/>
          <w:sz w:val="24"/>
        </w:rPr>
        <w:t>or </w:t>
      </w:r>
      <w:r>
        <w:rPr>
          <w:i/>
          <w:color w:val="262526"/>
          <w:sz w:val="24"/>
        </w:rPr>
        <w:t>Market Customer </w:t>
      </w:r>
      <w:r>
        <w:rPr>
          <w:color w:val="262526"/>
          <w:sz w:val="24"/>
        </w:rPr>
        <w:t>is not entitled to </w:t>
      </w:r>
      <w:r>
        <w:rPr>
          <w:color w:val="262526"/>
          <w:spacing w:val="2"/>
          <w:sz w:val="24"/>
        </w:rPr>
        <w:t>any </w:t>
      </w:r>
      <w:r>
        <w:rPr>
          <w:color w:val="262526"/>
          <w:sz w:val="24"/>
        </w:rPr>
        <w:t>compensation pursuant to clause 3.12.2, the amount:</w:t>
      </w:r>
    </w:p>
    <w:p>
      <w:pPr>
        <w:pStyle w:val="ListParagraph"/>
        <w:numPr>
          <w:ilvl w:val="5"/>
          <w:numId w:val="90"/>
        </w:numPr>
        <w:tabs>
          <w:tab w:pos="2955" w:val="left" w:leader="none"/>
        </w:tabs>
        <w:spacing w:line="249" w:lineRule="auto" w:before="172" w:after="0"/>
        <w:ind w:left="2954" w:right="114" w:hanging="567"/>
        <w:jc w:val="both"/>
        <w:rPr>
          <w:sz w:val="24"/>
        </w:rPr>
      </w:pPr>
      <w:r>
        <w:rPr>
          <w:color w:val="262526"/>
          <w:sz w:val="24"/>
        </w:rPr>
        <w:t>receivable</w:t>
      </w:r>
      <w:r>
        <w:rPr>
          <w:color w:val="262526"/>
          <w:spacing w:val="-6"/>
          <w:sz w:val="24"/>
        </w:rPr>
        <w:t> </w:t>
      </w:r>
      <w:r>
        <w:rPr>
          <w:color w:val="262526"/>
          <w:sz w:val="24"/>
        </w:rPr>
        <w:t>by</w:t>
      </w:r>
      <w:r>
        <w:rPr>
          <w:color w:val="262526"/>
          <w:spacing w:val="-6"/>
          <w:sz w:val="24"/>
        </w:rPr>
        <w:t> </w:t>
      </w:r>
      <w:r>
        <w:rPr>
          <w:color w:val="262526"/>
          <w:sz w:val="24"/>
        </w:rPr>
        <w:t>that</w:t>
      </w:r>
      <w:r>
        <w:rPr>
          <w:color w:val="262526"/>
          <w:spacing w:val="-5"/>
          <w:sz w:val="24"/>
        </w:rPr>
        <w:t> </w:t>
      </w:r>
      <w:r>
        <w:rPr>
          <w:color w:val="262526"/>
          <w:sz w:val="24"/>
        </w:rPr>
        <w:t>person</w:t>
      </w:r>
      <w:r>
        <w:rPr>
          <w:color w:val="262526"/>
          <w:spacing w:val="-6"/>
          <w:sz w:val="24"/>
        </w:rPr>
        <w:t> </w:t>
      </w:r>
      <w:r>
        <w:rPr>
          <w:color w:val="262526"/>
          <w:sz w:val="24"/>
        </w:rPr>
        <w:t>equal</w:t>
      </w:r>
      <w:r>
        <w:rPr>
          <w:color w:val="262526"/>
          <w:spacing w:val="-6"/>
          <w:sz w:val="24"/>
        </w:rPr>
        <w:t> </w:t>
      </w:r>
      <w:r>
        <w:rPr>
          <w:color w:val="262526"/>
          <w:sz w:val="24"/>
        </w:rPr>
        <w:t>to</w:t>
      </w:r>
      <w:r>
        <w:rPr>
          <w:color w:val="262526"/>
          <w:spacing w:val="-5"/>
          <w:sz w:val="24"/>
        </w:rPr>
        <w:t> </w:t>
      </w:r>
      <w:r>
        <w:rPr>
          <w:color w:val="262526"/>
          <w:sz w:val="24"/>
        </w:rPr>
        <w:t>the</w:t>
      </w:r>
      <w:r>
        <w:rPr>
          <w:color w:val="262526"/>
          <w:spacing w:val="-6"/>
          <w:sz w:val="24"/>
        </w:rPr>
        <w:t> </w:t>
      </w:r>
      <w:r>
        <w:rPr>
          <w:color w:val="262526"/>
          <w:sz w:val="24"/>
        </w:rPr>
        <w:t>amount</w:t>
      </w:r>
      <w:r>
        <w:rPr>
          <w:color w:val="262526"/>
          <w:spacing w:val="-6"/>
          <w:sz w:val="24"/>
        </w:rPr>
        <w:t> </w:t>
      </w:r>
      <w:r>
        <w:rPr>
          <w:color w:val="262526"/>
          <w:sz w:val="24"/>
        </w:rPr>
        <w:t>paid</w:t>
      </w:r>
      <w:r>
        <w:rPr>
          <w:color w:val="262526"/>
          <w:spacing w:val="-5"/>
          <w:sz w:val="24"/>
        </w:rPr>
        <w:t> </w:t>
      </w:r>
      <w:r>
        <w:rPr>
          <w:color w:val="262526"/>
          <w:sz w:val="24"/>
        </w:rPr>
        <w:t>by</w:t>
      </w:r>
      <w:r>
        <w:rPr>
          <w:color w:val="262526"/>
          <w:spacing w:val="-6"/>
          <w:sz w:val="24"/>
        </w:rPr>
        <w:t> </w:t>
      </w:r>
      <w:r>
        <w:rPr>
          <w:color w:val="262526"/>
          <w:sz w:val="24"/>
        </w:rPr>
        <w:t>that</w:t>
      </w:r>
      <w:r>
        <w:rPr>
          <w:color w:val="262526"/>
          <w:spacing w:val="-6"/>
          <w:sz w:val="24"/>
        </w:rPr>
        <w:t> </w:t>
      </w:r>
      <w:r>
        <w:rPr>
          <w:color w:val="262526"/>
          <w:spacing w:val="-3"/>
          <w:sz w:val="24"/>
        </w:rPr>
        <w:t>person </w:t>
      </w:r>
      <w:r>
        <w:rPr>
          <w:color w:val="262526"/>
          <w:sz w:val="24"/>
        </w:rPr>
        <w:t>pursuant to clause 3.15.10C(a); or</w:t>
      </w:r>
    </w:p>
    <w:p>
      <w:pPr>
        <w:pStyle w:val="ListParagraph"/>
        <w:numPr>
          <w:ilvl w:val="5"/>
          <w:numId w:val="90"/>
        </w:numPr>
        <w:tabs>
          <w:tab w:pos="2955" w:val="left" w:leader="none"/>
        </w:tabs>
        <w:spacing w:line="249" w:lineRule="auto" w:before="172" w:after="0"/>
        <w:ind w:left="2954" w:right="113" w:hanging="567"/>
        <w:jc w:val="both"/>
        <w:rPr>
          <w:sz w:val="24"/>
        </w:rPr>
      </w:pPr>
      <w:r>
        <w:rPr>
          <w:color w:val="262526"/>
          <w:sz w:val="24"/>
        </w:rPr>
        <w:t>payable by that person equal to the amount paid to that person pursuant to clause 3.15.10C(a);</w:t>
      </w:r>
    </w:p>
    <w:p>
      <w:pPr>
        <w:pStyle w:val="ListParagraph"/>
        <w:numPr>
          <w:ilvl w:val="4"/>
          <w:numId w:val="90"/>
        </w:numPr>
        <w:tabs>
          <w:tab w:pos="2388" w:val="left" w:leader="none"/>
        </w:tabs>
        <w:spacing w:line="249" w:lineRule="auto" w:before="172" w:after="0"/>
        <w:ind w:left="2387" w:right="117" w:hanging="567"/>
        <w:jc w:val="both"/>
        <w:rPr>
          <w:sz w:val="24"/>
        </w:rPr>
      </w:pPr>
      <w:r>
        <w:rPr>
          <w:color w:val="262526"/>
          <w:sz w:val="24"/>
        </w:rPr>
        <w:t>payable</w:t>
      </w:r>
      <w:r>
        <w:rPr>
          <w:color w:val="262526"/>
          <w:spacing w:val="-19"/>
          <w:sz w:val="24"/>
        </w:rPr>
        <w:t> </w:t>
      </w:r>
      <w:r>
        <w:rPr>
          <w:color w:val="262526"/>
          <w:sz w:val="24"/>
        </w:rPr>
        <w:t>by</w:t>
      </w:r>
      <w:r>
        <w:rPr>
          <w:color w:val="262526"/>
          <w:spacing w:val="-19"/>
          <w:sz w:val="24"/>
        </w:rPr>
        <w:t> </w:t>
      </w:r>
      <w:r>
        <w:rPr>
          <w:color w:val="262526"/>
          <w:sz w:val="24"/>
        </w:rPr>
        <w:t>each</w:t>
      </w:r>
      <w:r>
        <w:rPr>
          <w:color w:val="262526"/>
          <w:spacing w:val="-18"/>
          <w:sz w:val="24"/>
        </w:rPr>
        <w:t> </w:t>
      </w:r>
      <w:r>
        <w:rPr>
          <w:i/>
          <w:color w:val="262526"/>
          <w:sz w:val="24"/>
        </w:rPr>
        <w:t>Market</w:t>
      </w:r>
      <w:r>
        <w:rPr>
          <w:i/>
          <w:color w:val="262526"/>
          <w:spacing w:val="-19"/>
          <w:sz w:val="24"/>
        </w:rPr>
        <w:t> </w:t>
      </w:r>
      <w:r>
        <w:rPr>
          <w:i/>
          <w:color w:val="262526"/>
          <w:spacing w:val="-5"/>
          <w:sz w:val="24"/>
        </w:rPr>
        <w:t>Customer,</w:t>
      </w:r>
      <w:r>
        <w:rPr>
          <w:i/>
          <w:color w:val="262526"/>
          <w:spacing w:val="-18"/>
          <w:sz w:val="24"/>
        </w:rPr>
        <w:t> </w:t>
      </w:r>
      <w:r>
        <w:rPr>
          <w:i/>
          <w:color w:val="262526"/>
          <w:sz w:val="24"/>
        </w:rPr>
        <w:t>Market</w:t>
      </w:r>
      <w:r>
        <w:rPr>
          <w:i/>
          <w:color w:val="262526"/>
          <w:spacing w:val="-19"/>
          <w:sz w:val="24"/>
        </w:rPr>
        <w:t> </w:t>
      </w:r>
      <w:r>
        <w:rPr>
          <w:i/>
          <w:color w:val="262526"/>
          <w:sz w:val="24"/>
        </w:rPr>
        <w:t>Generator</w:t>
      </w:r>
      <w:r>
        <w:rPr>
          <w:i/>
          <w:color w:val="262526"/>
          <w:spacing w:val="-18"/>
          <w:sz w:val="24"/>
        </w:rPr>
        <w:t> </w:t>
      </w:r>
      <w:r>
        <w:rPr>
          <w:color w:val="262526"/>
          <w:sz w:val="24"/>
        </w:rPr>
        <w:t>and</w:t>
      </w:r>
      <w:r>
        <w:rPr>
          <w:color w:val="262526"/>
          <w:spacing w:val="-18"/>
          <w:sz w:val="24"/>
        </w:rPr>
        <w:t> </w:t>
      </w:r>
      <w:r>
        <w:rPr>
          <w:i/>
          <w:color w:val="262526"/>
          <w:sz w:val="24"/>
        </w:rPr>
        <w:t>Market</w:t>
      </w:r>
      <w:r>
        <w:rPr>
          <w:i/>
          <w:color w:val="262526"/>
          <w:spacing w:val="-19"/>
          <w:sz w:val="24"/>
        </w:rPr>
        <w:t> </w:t>
      </w:r>
      <w:r>
        <w:rPr>
          <w:i/>
          <w:color w:val="262526"/>
          <w:sz w:val="24"/>
        </w:rPr>
        <w:t>Small </w:t>
      </w:r>
      <w:r>
        <w:rPr>
          <w:i/>
          <w:color w:val="262526"/>
          <w:sz w:val="24"/>
        </w:rPr>
        <w:t>Generation Aggregator </w:t>
      </w:r>
      <w:r>
        <w:rPr>
          <w:color w:val="262526"/>
          <w:sz w:val="24"/>
        </w:rPr>
        <w:t>equal</w:t>
      </w:r>
      <w:r>
        <w:rPr>
          <w:color w:val="262526"/>
          <w:spacing w:val="-6"/>
          <w:sz w:val="24"/>
        </w:rPr>
        <w:t> </w:t>
      </w:r>
      <w:r>
        <w:rPr>
          <w:color w:val="262526"/>
          <w:sz w:val="24"/>
        </w:rPr>
        <w:t>to:</w:t>
      </w:r>
    </w:p>
    <w:p>
      <w:pPr>
        <w:pStyle w:val="ListParagraph"/>
        <w:numPr>
          <w:ilvl w:val="5"/>
          <w:numId w:val="90"/>
        </w:numPr>
        <w:tabs>
          <w:tab w:pos="2955" w:val="left" w:leader="none"/>
        </w:tabs>
        <w:spacing w:line="249" w:lineRule="auto" w:before="172" w:after="0"/>
        <w:ind w:left="2954" w:right="113" w:hanging="567"/>
        <w:jc w:val="both"/>
        <w:rPr>
          <w:sz w:val="24"/>
        </w:rPr>
      </w:pPr>
      <w:r>
        <w:rPr>
          <w:color w:val="262526"/>
          <w:sz w:val="24"/>
        </w:rPr>
        <w:t>the amount payable by the </w:t>
      </w:r>
      <w:r>
        <w:rPr>
          <w:i/>
          <w:color w:val="262526"/>
          <w:sz w:val="24"/>
        </w:rPr>
        <w:t>Market Customer</w:t>
      </w:r>
      <w:r>
        <w:rPr>
          <w:color w:val="262526"/>
          <w:sz w:val="24"/>
        </w:rPr>
        <w:t>, </w:t>
      </w:r>
      <w:r>
        <w:rPr>
          <w:i/>
          <w:color w:val="262526"/>
          <w:sz w:val="24"/>
        </w:rPr>
        <w:t>Market Generator </w:t>
      </w:r>
      <w:r>
        <w:rPr>
          <w:color w:val="262526"/>
          <w:sz w:val="24"/>
        </w:rPr>
        <w:t>or </w:t>
      </w:r>
      <w:r>
        <w:rPr>
          <w:i/>
          <w:color w:val="262526"/>
          <w:sz w:val="24"/>
        </w:rPr>
        <w:t>Market Small Generation Aggregator</w:t>
      </w:r>
      <w:r>
        <w:rPr>
          <w:color w:val="262526"/>
          <w:sz w:val="24"/>
        </w:rPr>
        <w:t>, as the case may </w:t>
      </w:r>
      <w:r>
        <w:rPr>
          <w:color w:val="262526"/>
          <w:spacing w:val="2"/>
          <w:sz w:val="24"/>
        </w:rPr>
        <w:t>be, </w:t>
      </w:r>
      <w:r>
        <w:rPr>
          <w:color w:val="262526"/>
          <w:sz w:val="24"/>
        </w:rPr>
        <w:t>pursuant to clause 3.15.8(e) by application of clause </w:t>
      </w:r>
      <w:r>
        <w:rPr>
          <w:color w:val="262526"/>
          <w:spacing w:val="2"/>
          <w:sz w:val="24"/>
        </w:rPr>
        <w:t>3.15.8 </w:t>
      </w:r>
      <w:r>
        <w:rPr>
          <w:color w:val="262526"/>
          <w:sz w:val="24"/>
        </w:rPr>
        <w:t>mutatis mutandis provided that for the purposes of </w:t>
      </w:r>
      <w:r>
        <w:rPr>
          <w:color w:val="262526"/>
          <w:spacing w:val="2"/>
          <w:sz w:val="24"/>
        </w:rPr>
        <w:t>clause </w:t>
      </w:r>
      <w:r>
        <w:rPr>
          <w:color w:val="262526"/>
          <w:sz w:val="24"/>
        </w:rPr>
        <w:t>3.15.8(f)(2) </w:t>
      </w:r>
      <w:r>
        <w:rPr>
          <w:color w:val="262526"/>
          <w:spacing w:val="-4"/>
          <w:sz w:val="24"/>
        </w:rPr>
        <w:t>TNSCASP, </w:t>
      </w:r>
      <w:r>
        <w:rPr>
          <w:color w:val="262526"/>
          <w:spacing w:val="-6"/>
          <w:sz w:val="24"/>
        </w:rPr>
        <w:t>TSRP, RTCRSP, </w:t>
      </w:r>
      <w:r>
        <w:rPr>
          <w:color w:val="262526"/>
          <w:spacing w:val="-3"/>
          <w:sz w:val="24"/>
        </w:rPr>
        <w:t>RTCLSP </w:t>
      </w:r>
      <w:r>
        <w:rPr>
          <w:color w:val="262526"/>
          <w:sz w:val="24"/>
        </w:rPr>
        <w:t>and TSFCAS shall</w:t>
      </w:r>
      <w:r>
        <w:rPr>
          <w:color w:val="262526"/>
          <w:spacing w:val="-16"/>
          <w:sz w:val="24"/>
        </w:rPr>
        <w:t> </w:t>
      </w:r>
      <w:r>
        <w:rPr>
          <w:color w:val="262526"/>
          <w:sz w:val="24"/>
        </w:rPr>
        <w:t>be</w:t>
      </w:r>
      <w:r>
        <w:rPr>
          <w:color w:val="262526"/>
          <w:spacing w:val="-15"/>
          <w:sz w:val="24"/>
        </w:rPr>
        <w:t> </w:t>
      </w:r>
      <w:r>
        <w:rPr>
          <w:color w:val="262526"/>
          <w:sz w:val="24"/>
        </w:rPr>
        <w:t>the</w:t>
      </w:r>
      <w:r>
        <w:rPr>
          <w:color w:val="262526"/>
          <w:spacing w:val="-14"/>
          <w:sz w:val="24"/>
        </w:rPr>
        <w:t> </w:t>
      </w:r>
      <w:r>
        <w:rPr>
          <w:color w:val="262526"/>
          <w:sz w:val="24"/>
        </w:rPr>
        <w:t>total</w:t>
      </w:r>
      <w:r>
        <w:rPr>
          <w:color w:val="262526"/>
          <w:spacing w:val="-15"/>
          <w:sz w:val="24"/>
        </w:rPr>
        <w:t> </w:t>
      </w:r>
      <w:r>
        <w:rPr>
          <w:color w:val="262526"/>
          <w:sz w:val="24"/>
        </w:rPr>
        <w:t>compensation</w:t>
      </w:r>
      <w:r>
        <w:rPr>
          <w:color w:val="262526"/>
          <w:spacing w:val="-14"/>
          <w:sz w:val="24"/>
        </w:rPr>
        <w:t> </w:t>
      </w:r>
      <w:r>
        <w:rPr>
          <w:color w:val="262526"/>
          <w:sz w:val="24"/>
        </w:rPr>
        <w:t>payable</w:t>
      </w:r>
      <w:r>
        <w:rPr>
          <w:color w:val="262526"/>
          <w:spacing w:val="-15"/>
          <w:sz w:val="24"/>
        </w:rPr>
        <w:t> </w:t>
      </w:r>
      <w:r>
        <w:rPr>
          <w:color w:val="262526"/>
          <w:sz w:val="24"/>
        </w:rPr>
        <w:t>by</w:t>
      </w:r>
      <w:r>
        <w:rPr>
          <w:color w:val="262526"/>
          <w:spacing w:val="-16"/>
          <w:sz w:val="24"/>
        </w:rPr>
        <w:t> </w:t>
      </w:r>
      <w:r>
        <w:rPr>
          <w:i/>
          <w:color w:val="262526"/>
          <w:sz w:val="24"/>
        </w:rPr>
        <w:t>AEMO</w:t>
      </w:r>
      <w:r>
        <w:rPr>
          <w:i/>
          <w:color w:val="262526"/>
          <w:spacing w:val="-15"/>
          <w:sz w:val="24"/>
        </w:rPr>
        <w:t> </w:t>
      </w: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relevant </w:t>
      </w:r>
      <w:r>
        <w:rPr>
          <w:i/>
          <w:color w:val="262526"/>
          <w:sz w:val="24"/>
        </w:rPr>
        <w:t>ancillary</w:t>
      </w:r>
      <w:r>
        <w:rPr>
          <w:i/>
          <w:color w:val="262526"/>
          <w:spacing w:val="-25"/>
          <w:sz w:val="24"/>
        </w:rPr>
        <w:t> </w:t>
      </w:r>
      <w:r>
        <w:rPr>
          <w:i/>
          <w:color w:val="262526"/>
          <w:sz w:val="24"/>
        </w:rPr>
        <w:t>service</w:t>
      </w:r>
      <w:r>
        <w:rPr>
          <w:i/>
          <w:color w:val="262526"/>
          <w:spacing w:val="-24"/>
          <w:sz w:val="24"/>
        </w:rPr>
        <w:t> </w:t>
      </w:r>
      <w:r>
        <w:rPr>
          <w:color w:val="262526"/>
          <w:sz w:val="24"/>
        </w:rPr>
        <w:t>calculated</w:t>
      </w:r>
      <w:r>
        <w:rPr>
          <w:color w:val="262526"/>
          <w:spacing w:val="-24"/>
          <w:sz w:val="24"/>
        </w:rPr>
        <w:t> </w:t>
      </w:r>
      <w:r>
        <w:rPr>
          <w:color w:val="262526"/>
          <w:sz w:val="24"/>
        </w:rPr>
        <w:t>in</w:t>
      </w:r>
      <w:r>
        <w:rPr>
          <w:color w:val="262526"/>
          <w:spacing w:val="-24"/>
          <w:sz w:val="24"/>
        </w:rPr>
        <w:t> </w:t>
      </w:r>
      <w:r>
        <w:rPr>
          <w:color w:val="262526"/>
          <w:sz w:val="24"/>
        </w:rPr>
        <w:t>accordance</w:t>
      </w:r>
      <w:r>
        <w:rPr>
          <w:color w:val="262526"/>
          <w:spacing w:val="-24"/>
          <w:sz w:val="24"/>
        </w:rPr>
        <w:t> </w:t>
      </w:r>
      <w:r>
        <w:rPr>
          <w:color w:val="262526"/>
          <w:sz w:val="24"/>
        </w:rPr>
        <w:t>with</w:t>
      </w:r>
      <w:r>
        <w:rPr>
          <w:color w:val="262526"/>
          <w:spacing w:val="-24"/>
          <w:sz w:val="24"/>
        </w:rPr>
        <w:t> </w:t>
      </w:r>
      <w:r>
        <w:rPr>
          <w:color w:val="262526"/>
          <w:sz w:val="24"/>
        </w:rPr>
        <w:t>clause</w:t>
      </w:r>
      <w:r>
        <w:rPr>
          <w:color w:val="262526"/>
          <w:spacing w:val="-24"/>
          <w:sz w:val="24"/>
        </w:rPr>
        <w:t> </w:t>
      </w:r>
      <w:r>
        <w:rPr>
          <w:color w:val="262526"/>
          <w:sz w:val="24"/>
        </w:rPr>
        <w:t>3.15.7A(a); less</w:t>
      </w:r>
    </w:p>
    <w:p>
      <w:pPr>
        <w:pStyle w:val="ListParagraph"/>
        <w:numPr>
          <w:ilvl w:val="5"/>
          <w:numId w:val="90"/>
        </w:numPr>
        <w:tabs>
          <w:tab w:pos="2955" w:val="left" w:leader="none"/>
        </w:tabs>
        <w:spacing w:line="249" w:lineRule="auto" w:before="178" w:after="0"/>
        <w:ind w:left="2954" w:right="114" w:hanging="567"/>
        <w:jc w:val="both"/>
        <w:rPr>
          <w:sz w:val="24"/>
        </w:rPr>
      </w:pPr>
      <w:r>
        <w:rPr>
          <w:color w:val="262526"/>
          <w:sz w:val="24"/>
        </w:rPr>
        <w:t>the amount paid by the </w:t>
      </w:r>
      <w:r>
        <w:rPr>
          <w:i/>
          <w:color w:val="262526"/>
          <w:sz w:val="24"/>
        </w:rPr>
        <w:t>Market Customer</w:t>
      </w:r>
      <w:r>
        <w:rPr>
          <w:color w:val="262526"/>
          <w:sz w:val="24"/>
        </w:rPr>
        <w:t>, </w:t>
      </w:r>
      <w:r>
        <w:rPr>
          <w:i/>
          <w:color w:val="262526"/>
          <w:sz w:val="24"/>
        </w:rPr>
        <w:t>Market Generator </w:t>
      </w:r>
      <w:r>
        <w:rPr>
          <w:color w:val="262526"/>
          <w:sz w:val="24"/>
        </w:rPr>
        <w:t>or </w:t>
      </w:r>
      <w:r>
        <w:rPr>
          <w:i/>
          <w:color w:val="262526"/>
          <w:sz w:val="24"/>
        </w:rPr>
        <w:t>Market Small Generation Aggregator</w:t>
      </w:r>
      <w:r>
        <w:rPr>
          <w:color w:val="262526"/>
          <w:sz w:val="24"/>
        </w:rPr>
        <w:t>, as the case may be, in accordance with the statement issued to it pursuant to </w:t>
      </w:r>
      <w:r>
        <w:rPr>
          <w:color w:val="262526"/>
          <w:spacing w:val="2"/>
          <w:sz w:val="24"/>
        </w:rPr>
        <w:t>clause </w:t>
      </w:r>
      <w:r>
        <w:rPr>
          <w:color w:val="262526"/>
          <w:sz w:val="24"/>
        </w:rPr>
        <w:t>3.15.10C(a)(4); and</w:t>
      </w:r>
    </w:p>
    <w:p>
      <w:pPr>
        <w:pStyle w:val="ListParagraph"/>
        <w:numPr>
          <w:ilvl w:val="4"/>
          <w:numId w:val="90"/>
        </w:numPr>
        <w:tabs>
          <w:tab w:pos="2387" w:val="left" w:leader="none"/>
          <w:tab w:pos="2388" w:val="left" w:leader="none"/>
        </w:tabs>
        <w:spacing w:line="240" w:lineRule="auto" w:before="174" w:after="0"/>
        <w:ind w:left="2387" w:right="0" w:hanging="568"/>
        <w:jc w:val="left"/>
        <w:rPr>
          <w:sz w:val="24"/>
        </w:rPr>
      </w:pPr>
      <w:r>
        <w:rPr>
          <w:color w:val="262526"/>
          <w:sz w:val="24"/>
        </w:rPr>
        <w:t>payable by </w:t>
      </w:r>
      <w:r>
        <w:rPr>
          <w:i/>
          <w:color w:val="262526"/>
          <w:sz w:val="24"/>
        </w:rPr>
        <w:t>Registered Participants </w:t>
      </w:r>
      <w:r>
        <w:rPr>
          <w:color w:val="262526"/>
          <w:sz w:val="24"/>
        </w:rPr>
        <w:t>pursuant to clause</w:t>
      </w:r>
      <w:r>
        <w:rPr>
          <w:color w:val="262526"/>
          <w:spacing w:val="-5"/>
          <w:sz w:val="24"/>
        </w:rPr>
        <w:t> </w:t>
      </w:r>
      <w:r>
        <w:rPr>
          <w:color w:val="262526"/>
          <w:sz w:val="24"/>
        </w:rPr>
        <w:t>3.15.8(g).</w:t>
      </w:r>
    </w:p>
    <w:p>
      <w:pPr>
        <w:pStyle w:val="ListParagraph"/>
        <w:numPr>
          <w:ilvl w:val="3"/>
          <w:numId w:val="90"/>
        </w:numPr>
        <w:tabs>
          <w:tab w:pos="1820" w:val="left" w:leader="none"/>
          <w:tab w:pos="1821" w:val="left" w:leader="none"/>
        </w:tabs>
        <w:spacing w:line="249" w:lineRule="auto" w:before="182" w:after="0"/>
        <w:ind w:left="1820" w:right="116" w:hanging="567"/>
        <w:jc w:val="left"/>
        <w:rPr>
          <w:sz w:val="24"/>
        </w:rPr>
      </w:pPr>
      <w:r>
        <w:rPr>
          <w:color w:val="262526"/>
          <w:sz w:val="24"/>
        </w:rPr>
        <w:t>If</w:t>
      </w:r>
      <w:r>
        <w:rPr>
          <w:color w:val="262526"/>
          <w:spacing w:val="-15"/>
          <w:sz w:val="24"/>
        </w:rPr>
        <w:t> </w:t>
      </w:r>
      <w:r>
        <w:rPr>
          <w:color w:val="262526"/>
          <w:sz w:val="24"/>
        </w:rPr>
        <w:t>on</w:t>
      </w:r>
      <w:r>
        <w:rPr>
          <w:color w:val="262526"/>
          <w:spacing w:val="-14"/>
          <w:sz w:val="24"/>
        </w:rPr>
        <w:t> </w:t>
      </w:r>
      <w:r>
        <w:rPr>
          <w:color w:val="262526"/>
          <w:sz w:val="24"/>
        </w:rPr>
        <w:t>application</w:t>
      </w:r>
      <w:r>
        <w:rPr>
          <w:color w:val="262526"/>
          <w:spacing w:val="-14"/>
          <w:sz w:val="24"/>
        </w:rPr>
        <w:t> </w:t>
      </w:r>
      <w:r>
        <w:rPr>
          <w:color w:val="262526"/>
          <w:sz w:val="24"/>
        </w:rPr>
        <w:t>by</w:t>
      </w:r>
      <w:r>
        <w:rPr>
          <w:color w:val="262526"/>
          <w:spacing w:val="-14"/>
          <w:sz w:val="24"/>
        </w:rPr>
        <w:t> </w:t>
      </w:r>
      <w:r>
        <w:rPr>
          <w:color w:val="262526"/>
          <w:sz w:val="24"/>
        </w:rPr>
        <w:t>the</w:t>
      </w:r>
      <w:r>
        <w:rPr>
          <w:color w:val="262526"/>
          <w:spacing w:val="-15"/>
          <w:sz w:val="24"/>
        </w:rPr>
        <w:t> </w:t>
      </w:r>
      <w:r>
        <w:rPr>
          <w:i/>
          <w:color w:val="262526"/>
          <w:sz w:val="24"/>
        </w:rPr>
        <w:t>AER</w:t>
      </w:r>
      <w:r>
        <w:rPr>
          <w:i/>
          <w:color w:val="262526"/>
          <w:spacing w:val="-14"/>
          <w:sz w:val="24"/>
        </w:rPr>
        <w:t> </w:t>
      </w:r>
      <w:r>
        <w:rPr>
          <w:color w:val="262526"/>
          <w:sz w:val="24"/>
        </w:rPr>
        <w:t>a</w:t>
      </w:r>
      <w:r>
        <w:rPr>
          <w:color w:val="262526"/>
          <w:spacing w:val="-15"/>
          <w:sz w:val="24"/>
        </w:rPr>
        <w:t> </w:t>
      </w:r>
      <w:r>
        <w:rPr>
          <w:color w:val="262526"/>
          <w:sz w:val="24"/>
        </w:rPr>
        <w:t>court</w:t>
      </w:r>
      <w:r>
        <w:rPr>
          <w:color w:val="262526"/>
          <w:spacing w:val="-14"/>
          <w:sz w:val="24"/>
        </w:rPr>
        <w:t> </w:t>
      </w:r>
      <w:r>
        <w:rPr>
          <w:color w:val="262526"/>
          <w:sz w:val="24"/>
        </w:rPr>
        <w:t>determines,</w:t>
      </w:r>
      <w:r>
        <w:rPr>
          <w:color w:val="262526"/>
          <w:spacing w:val="-14"/>
          <w:sz w:val="24"/>
        </w:rPr>
        <w:t> </w:t>
      </w:r>
      <w:r>
        <w:rPr>
          <w:color w:val="262526"/>
          <w:sz w:val="24"/>
        </w:rPr>
        <w:t>in</w:t>
      </w:r>
      <w:r>
        <w:rPr>
          <w:color w:val="262526"/>
          <w:spacing w:val="-14"/>
          <w:sz w:val="24"/>
        </w:rPr>
        <w:t> </w:t>
      </w:r>
      <w:r>
        <w:rPr>
          <w:color w:val="262526"/>
          <w:sz w:val="24"/>
        </w:rPr>
        <w:t>relation</w:t>
      </w:r>
      <w:r>
        <w:rPr>
          <w:color w:val="262526"/>
          <w:spacing w:val="-14"/>
          <w:sz w:val="24"/>
        </w:rPr>
        <w:t> </w:t>
      </w:r>
      <w:r>
        <w:rPr>
          <w:color w:val="262526"/>
          <w:sz w:val="24"/>
        </w:rPr>
        <w:t>to</w:t>
      </w:r>
      <w:r>
        <w:rPr>
          <w:color w:val="262526"/>
          <w:spacing w:val="-14"/>
          <w:sz w:val="24"/>
        </w:rPr>
        <w:t> </w:t>
      </w:r>
      <w:r>
        <w:rPr>
          <w:color w:val="262526"/>
          <w:sz w:val="24"/>
        </w:rPr>
        <w:t>a</w:t>
      </w:r>
      <w:r>
        <w:rPr>
          <w:color w:val="262526"/>
          <w:spacing w:val="-14"/>
          <w:sz w:val="24"/>
        </w:rPr>
        <w:t> </w:t>
      </w:r>
      <w:r>
        <w:rPr>
          <w:i/>
          <w:color w:val="262526"/>
          <w:sz w:val="24"/>
        </w:rPr>
        <w:t>direction</w:t>
      </w:r>
      <w:r>
        <w:rPr>
          <w:color w:val="262526"/>
          <w:sz w:val="24"/>
        </w:rPr>
        <w:t>,</w:t>
      </w:r>
      <w:r>
        <w:rPr>
          <w:color w:val="262526"/>
          <w:spacing w:val="-15"/>
          <w:sz w:val="24"/>
        </w:rPr>
        <w:t> </w:t>
      </w:r>
      <w:r>
        <w:rPr>
          <w:color w:val="262526"/>
          <w:sz w:val="24"/>
        </w:rPr>
        <w:t>that a </w:t>
      </w:r>
      <w:r>
        <w:rPr>
          <w:i/>
          <w:color w:val="262526"/>
          <w:sz w:val="24"/>
        </w:rPr>
        <w:t>Directed Participant </w:t>
      </w:r>
      <w:r>
        <w:rPr>
          <w:color w:val="262526"/>
          <w:sz w:val="24"/>
        </w:rPr>
        <w:t>has breached clause 4.8.9(c2)</w:t>
      </w:r>
      <w:r>
        <w:rPr>
          <w:color w:val="262526"/>
          <w:spacing w:val="-4"/>
          <w:sz w:val="24"/>
        </w:rPr>
        <w:t> </w:t>
      </w:r>
      <w:r>
        <w:rPr>
          <w:color w:val="262526"/>
          <w:sz w:val="24"/>
        </w:rPr>
        <w:t>then:</w:t>
      </w:r>
    </w:p>
    <w:p>
      <w:pPr>
        <w:pStyle w:val="ListParagraph"/>
        <w:numPr>
          <w:ilvl w:val="4"/>
          <w:numId w:val="90"/>
        </w:numPr>
        <w:tabs>
          <w:tab w:pos="2388" w:val="left" w:leader="none"/>
        </w:tabs>
        <w:spacing w:line="249" w:lineRule="auto" w:before="172" w:after="0"/>
        <w:ind w:left="2387" w:right="113" w:hanging="567"/>
        <w:jc w:val="both"/>
        <w:rPr>
          <w:sz w:val="24"/>
        </w:rPr>
      </w:pPr>
      <w:r>
        <w:rPr>
          <w:color w:val="262526"/>
          <w:sz w:val="24"/>
        </w:rPr>
        <w:t>the </w:t>
      </w:r>
      <w:r>
        <w:rPr>
          <w:i/>
          <w:color w:val="262526"/>
          <w:sz w:val="24"/>
        </w:rPr>
        <w:t>Directed Participant </w:t>
      </w:r>
      <w:r>
        <w:rPr>
          <w:color w:val="262526"/>
          <w:sz w:val="24"/>
        </w:rPr>
        <w:t>shall not be entitled to, and must </w:t>
      </w:r>
      <w:r>
        <w:rPr>
          <w:color w:val="262526"/>
          <w:spacing w:val="-3"/>
          <w:sz w:val="24"/>
        </w:rPr>
        <w:t>repay, </w:t>
      </w:r>
      <w:r>
        <w:rPr>
          <w:color w:val="262526"/>
          <w:sz w:val="24"/>
        </w:rPr>
        <w:t>any compensation plus interest pursuant to clauses 3.15.7, 3.15.7A </w:t>
      </w:r>
      <w:r>
        <w:rPr>
          <w:color w:val="262526"/>
          <w:spacing w:val="2"/>
          <w:sz w:val="24"/>
        </w:rPr>
        <w:t>and </w:t>
      </w:r>
      <w:r>
        <w:rPr>
          <w:color w:val="262526"/>
          <w:sz w:val="24"/>
        </w:rPr>
        <w:t>3.15.7B, in relation to that </w:t>
      </w:r>
      <w:r>
        <w:rPr>
          <w:i/>
          <w:color w:val="262526"/>
          <w:sz w:val="24"/>
        </w:rPr>
        <w:t>direction</w:t>
      </w:r>
      <w:r>
        <w:rPr>
          <w:color w:val="262526"/>
          <w:sz w:val="24"/>
        </w:rPr>
        <w:t>;</w:t>
      </w:r>
      <w:r>
        <w:rPr>
          <w:color w:val="262526"/>
          <w:spacing w:val="-3"/>
          <w:sz w:val="24"/>
        </w:rPr>
        <w:t> </w:t>
      </w:r>
      <w:r>
        <w:rPr>
          <w:color w:val="262526"/>
          <w:sz w:val="24"/>
        </w:rPr>
        <w:t>and</w:t>
      </w:r>
    </w:p>
    <w:p>
      <w:pPr>
        <w:pStyle w:val="ListParagraph"/>
        <w:numPr>
          <w:ilvl w:val="4"/>
          <w:numId w:val="90"/>
        </w:numPr>
        <w:tabs>
          <w:tab w:pos="2388" w:val="left" w:leader="none"/>
        </w:tabs>
        <w:spacing w:line="249" w:lineRule="auto" w:before="173" w:after="0"/>
        <w:ind w:left="2387" w:right="113" w:hanging="567"/>
        <w:jc w:val="both"/>
        <w:rPr>
          <w:sz w:val="24"/>
        </w:rPr>
      </w:pPr>
      <w:r>
        <w:rPr>
          <w:color w:val="262526"/>
          <w:sz w:val="24"/>
        </w:rPr>
        <w:t>the </w:t>
      </w:r>
      <w:r>
        <w:rPr>
          <w:i/>
          <w:color w:val="262526"/>
          <w:sz w:val="24"/>
        </w:rPr>
        <w:t>AER </w:t>
      </w:r>
      <w:r>
        <w:rPr>
          <w:color w:val="262526"/>
          <w:sz w:val="24"/>
        </w:rPr>
        <w:t>must forward to </w:t>
      </w:r>
      <w:r>
        <w:rPr>
          <w:i/>
          <w:color w:val="262526"/>
          <w:sz w:val="24"/>
        </w:rPr>
        <w:t>AEMO </w:t>
      </w:r>
      <w:r>
        <w:rPr>
          <w:color w:val="262526"/>
          <w:sz w:val="24"/>
        </w:rPr>
        <w:t>a written notice of the court's determination.</w:t>
      </w:r>
    </w:p>
    <w:p>
      <w:pPr>
        <w:pStyle w:val="ListParagraph"/>
        <w:numPr>
          <w:ilvl w:val="4"/>
          <w:numId w:val="90"/>
        </w:numPr>
        <w:tabs>
          <w:tab w:pos="2388" w:val="left" w:leader="none"/>
        </w:tabs>
        <w:spacing w:line="249" w:lineRule="auto" w:before="172" w:after="0"/>
        <w:ind w:left="2387" w:right="113" w:hanging="567"/>
        <w:jc w:val="both"/>
        <w:rPr>
          <w:sz w:val="24"/>
        </w:rPr>
      </w:pPr>
      <w:r>
        <w:rPr>
          <w:i/>
          <w:color w:val="262526"/>
          <w:sz w:val="24"/>
        </w:rPr>
        <w:t>AEMO </w:t>
      </w:r>
      <w:r>
        <w:rPr>
          <w:color w:val="262526"/>
          <w:sz w:val="24"/>
        </w:rPr>
        <w:t>must include in the first relevant statement it provides under clauses 3.15.14 and 3.15.15 following receipt of the notice from the </w:t>
      </w:r>
      <w:r>
        <w:rPr>
          <w:i/>
          <w:color w:val="262526"/>
          <w:sz w:val="24"/>
        </w:rPr>
        <w:t>AER </w:t>
      </w:r>
      <w:r>
        <w:rPr>
          <w:color w:val="262526"/>
          <w:sz w:val="24"/>
        </w:rPr>
        <w:t>issued pursuant to clause 3.15.10C(c)(2) separate details</w:t>
      </w:r>
      <w:r>
        <w:rPr>
          <w:color w:val="262526"/>
          <w:spacing w:val="-6"/>
          <w:sz w:val="24"/>
        </w:rPr>
        <w:t> </w:t>
      </w:r>
      <w:r>
        <w:rPr>
          <w:color w:val="262526"/>
          <w:sz w:val="24"/>
        </w:rPr>
        <w:t>of:</w:t>
      </w:r>
    </w:p>
    <w:p>
      <w:pPr>
        <w:pStyle w:val="ListParagraph"/>
        <w:numPr>
          <w:ilvl w:val="5"/>
          <w:numId w:val="90"/>
        </w:numPr>
        <w:tabs>
          <w:tab w:pos="2955" w:val="left" w:leader="none"/>
        </w:tabs>
        <w:spacing w:line="249" w:lineRule="auto" w:before="173" w:after="0"/>
        <w:ind w:left="2954" w:right="114" w:hanging="567"/>
        <w:jc w:val="both"/>
        <w:rPr>
          <w:sz w:val="24"/>
        </w:rPr>
      </w:pPr>
      <w:r>
        <w:rPr>
          <w:color w:val="262526"/>
          <w:sz w:val="24"/>
        </w:rPr>
        <w:t>an amount payable to </w:t>
      </w:r>
      <w:r>
        <w:rPr>
          <w:i/>
          <w:color w:val="262526"/>
          <w:sz w:val="24"/>
        </w:rPr>
        <w:t>AEMO </w:t>
      </w:r>
      <w:r>
        <w:rPr>
          <w:color w:val="262526"/>
          <w:sz w:val="24"/>
        </w:rPr>
        <w:t>by the </w:t>
      </w:r>
      <w:r>
        <w:rPr>
          <w:i/>
          <w:color w:val="262526"/>
          <w:sz w:val="24"/>
        </w:rPr>
        <w:t>Directed Participant </w:t>
      </w:r>
      <w:r>
        <w:rPr>
          <w:color w:val="262526"/>
          <w:sz w:val="24"/>
        </w:rPr>
        <w:t>equal to the total compensation received by that </w:t>
      </w:r>
      <w:r>
        <w:rPr>
          <w:i/>
          <w:color w:val="262526"/>
          <w:sz w:val="24"/>
        </w:rPr>
        <w:t>Directed Participant </w:t>
      </w:r>
      <w:r>
        <w:rPr>
          <w:color w:val="262526"/>
          <w:sz w:val="24"/>
        </w:rPr>
        <w:t>in accordance with clauses 3.15.7, 3.15.7A and 3.15.7B plus interest</w:t>
      </w:r>
      <w:r>
        <w:rPr>
          <w:color w:val="262526"/>
          <w:spacing w:val="-5"/>
          <w:sz w:val="24"/>
        </w:rPr>
        <w:t> </w:t>
      </w:r>
      <w:r>
        <w:rPr>
          <w:color w:val="262526"/>
          <w:sz w:val="24"/>
        </w:rPr>
        <w:t>on</w:t>
      </w:r>
      <w:r>
        <w:rPr>
          <w:color w:val="262526"/>
          <w:spacing w:val="-5"/>
          <w:sz w:val="24"/>
        </w:rPr>
        <w:t> </w:t>
      </w:r>
      <w:r>
        <w:rPr>
          <w:color w:val="262526"/>
          <w:sz w:val="24"/>
        </w:rPr>
        <w:t>that</w:t>
      </w:r>
      <w:r>
        <w:rPr>
          <w:color w:val="262526"/>
          <w:spacing w:val="-5"/>
          <w:sz w:val="24"/>
        </w:rPr>
        <w:t> </w:t>
      </w:r>
      <w:r>
        <w:rPr>
          <w:color w:val="262526"/>
          <w:sz w:val="24"/>
        </w:rPr>
        <w:t>total</w:t>
      </w:r>
      <w:r>
        <w:rPr>
          <w:color w:val="262526"/>
          <w:spacing w:val="-5"/>
          <w:sz w:val="24"/>
        </w:rPr>
        <w:t> </w:t>
      </w:r>
      <w:r>
        <w:rPr>
          <w:color w:val="262526"/>
          <w:sz w:val="24"/>
        </w:rPr>
        <w:t>compensation</w:t>
      </w:r>
      <w:r>
        <w:rPr>
          <w:color w:val="262526"/>
          <w:spacing w:val="-5"/>
          <w:sz w:val="24"/>
        </w:rPr>
        <w:t> </w:t>
      </w:r>
      <w:r>
        <w:rPr>
          <w:color w:val="262526"/>
          <w:sz w:val="24"/>
        </w:rPr>
        <w:t>computed</w:t>
      </w:r>
      <w:r>
        <w:rPr>
          <w:color w:val="262526"/>
          <w:spacing w:val="-5"/>
          <w:sz w:val="24"/>
        </w:rPr>
        <w:t> </w:t>
      </w:r>
      <w:r>
        <w:rPr>
          <w:color w:val="262526"/>
          <w:sz w:val="24"/>
        </w:rPr>
        <w:t>at</w:t>
      </w:r>
      <w:r>
        <w:rPr>
          <w:color w:val="262526"/>
          <w:spacing w:val="-5"/>
          <w:sz w:val="24"/>
        </w:rPr>
        <w:t> </w:t>
      </w:r>
      <w:r>
        <w:rPr>
          <w:color w:val="262526"/>
          <w:sz w:val="24"/>
        </w:rPr>
        <w:t>the</w:t>
      </w:r>
      <w:r>
        <w:rPr>
          <w:color w:val="262526"/>
          <w:spacing w:val="-5"/>
          <w:sz w:val="24"/>
        </w:rPr>
        <w:t> </w:t>
      </w:r>
      <w:r>
        <w:rPr>
          <w:color w:val="262526"/>
          <w:sz w:val="24"/>
        </w:rPr>
        <w:t>average</w:t>
      </w:r>
      <w:r>
        <w:rPr>
          <w:color w:val="262526"/>
          <w:spacing w:val="-9"/>
          <w:sz w:val="24"/>
        </w:rPr>
        <w:t> </w:t>
      </w:r>
      <w:r>
        <w:rPr>
          <w:i/>
          <w:color w:val="262526"/>
          <w:sz w:val="24"/>
        </w:rPr>
        <w:t>bank </w:t>
      </w:r>
      <w:r>
        <w:rPr>
          <w:i/>
          <w:color w:val="262526"/>
          <w:sz w:val="24"/>
        </w:rPr>
        <w:t>bill rate </w:t>
      </w:r>
      <w:r>
        <w:rPr>
          <w:color w:val="262526"/>
          <w:sz w:val="24"/>
        </w:rPr>
        <w:t>for the period from the date of payment of such amount to the </w:t>
      </w:r>
      <w:r>
        <w:rPr>
          <w:i/>
          <w:color w:val="262526"/>
          <w:sz w:val="24"/>
        </w:rPr>
        <w:t>Directed Participant </w:t>
      </w:r>
      <w:r>
        <w:rPr>
          <w:color w:val="262526"/>
          <w:sz w:val="24"/>
        </w:rPr>
        <w:t>until the date of that first</w:t>
      </w:r>
      <w:r>
        <w:rPr>
          <w:color w:val="262526"/>
          <w:spacing w:val="-19"/>
          <w:sz w:val="24"/>
        </w:rPr>
        <w:t> </w:t>
      </w:r>
      <w:r>
        <w:rPr>
          <w:color w:val="262526"/>
          <w:sz w:val="24"/>
        </w:rPr>
        <w:t>statement;</w:t>
      </w:r>
    </w:p>
    <w:p>
      <w:pPr>
        <w:pStyle w:val="ListParagraph"/>
        <w:numPr>
          <w:ilvl w:val="5"/>
          <w:numId w:val="90"/>
        </w:numPr>
        <w:tabs>
          <w:tab w:pos="2955" w:val="left" w:leader="none"/>
        </w:tabs>
        <w:spacing w:line="249" w:lineRule="auto" w:before="176" w:after="0"/>
        <w:ind w:left="2954" w:right="114" w:hanging="567"/>
        <w:jc w:val="both"/>
        <w:rPr>
          <w:sz w:val="24"/>
        </w:rPr>
      </w:pPr>
      <w:r>
        <w:rPr>
          <w:color w:val="262526"/>
          <w:sz w:val="24"/>
        </w:rPr>
        <w:t>an amount payable by </w:t>
      </w:r>
      <w:r>
        <w:rPr>
          <w:i/>
          <w:color w:val="262526"/>
          <w:sz w:val="24"/>
        </w:rPr>
        <w:t>AEMO </w:t>
      </w:r>
      <w:r>
        <w:rPr>
          <w:color w:val="262526"/>
          <w:sz w:val="24"/>
        </w:rPr>
        <w:t>to each relevant </w:t>
      </w:r>
      <w:r>
        <w:rPr>
          <w:i/>
          <w:color w:val="262526"/>
          <w:sz w:val="24"/>
        </w:rPr>
        <w:t>Market Customer </w:t>
      </w:r>
      <w:r>
        <w:rPr>
          <w:color w:val="262526"/>
          <w:sz w:val="24"/>
        </w:rPr>
        <w:t>calculated by applying clause 3.15.8(b) mutatis mutandis except that:</w:t>
      </w:r>
    </w:p>
    <w:p>
      <w:pPr>
        <w:spacing w:after="0" w:line="249" w:lineRule="auto"/>
        <w:jc w:val="both"/>
        <w:rPr>
          <w:sz w:val="24"/>
        </w:rPr>
        <w:sectPr>
          <w:pgSz w:w="11910" w:h="16840"/>
          <w:pgMar w:header="642" w:footer="697" w:top="1160" w:bottom="880" w:left="1320" w:right="1320"/>
        </w:sectPr>
      </w:pPr>
    </w:p>
    <w:p>
      <w:pPr>
        <w:pStyle w:val="ListParagraph"/>
        <w:numPr>
          <w:ilvl w:val="6"/>
          <w:numId w:val="90"/>
        </w:numPr>
        <w:tabs>
          <w:tab w:pos="3522" w:val="left" w:leader="none"/>
        </w:tabs>
        <w:spacing w:line="249" w:lineRule="auto" w:before="124" w:after="0"/>
        <w:ind w:left="3521" w:right="113" w:hanging="567"/>
        <w:jc w:val="both"/>
        <w:rPr>
          <w:sz w:val="24"/>
        </w:rPr>
      </w:pPr>
      <w:bookmarkStart w:name="3.15.11   Reallocation transactions ⁠" w:id="257"/>
      <w:bookmarkEnd w:id="257"/>
      <w:r>
        <w:rPr/>
      </w:r>
      <w:bookmarkStart w:name="3.15.11   Reallocation transactions ⁠" w:id="258"/>
      <w:bookmarkEnd w:id="258"/>
      <w:r>
        <w:rPr>
          <w:color w:val="262526"/>
          <w:sz w:val="24"/>
        </w:rPr>
        <w:t>MC</w:t>
      </w:r>
      <w:r>
        <w:rPr>
          <w:color w:val="262526"/>
          <w:sz w:val="24"/>
        </w:rPr>
        <w:t>P shall equal the amount receivable by the </w:t>
      </w:r>
      <w:r>
        <w:rPr>
          <w:i/>
          <w:color w:val="262526"/>
          <w:spacing w:val="2"/>
          <w:sz w:val="24"/>
        </w:rPr>
        <w:t>Market </w:t>
      </w:r>
      <w:r>
        <w:rPr>
          <w:i/>
          <w:color w:val="262526"/>
          <w:sz w:val="24"/>
        </w:rPr>
        <w:t>Customer</w:t>
      </w:r>
      <w:r>
        <w:rPr>
          <w:color w:val="262526"/>
          <w:sz w:val="24"/>
        </w:rPr>
        <w:t>;</w:t>
      </w:r>
      <w:r>
        <w:rPr>
          <w:color w:val="262526"/>
          <w:spacing w:val="-1"/>
          <w:sz w:val="24"/>
        </w:rPr>
        <w:t> </w:t>
      </w:r>
      <w:r>
        <w:rPr>
          <w:color w:val="262526"/>
          <w:sz w:val="24"/>
        </w:rPr>
        <w:t>and</w:t>
      </w:r>
    </w:p>
    <w:p>
      <w:pPr>
        <w:pStyle w:val="ListParagraph"/>
        <w:numPr>
          <w:ilvl w:val="6"/>
          <w:numId w:val="90"/>
        </w:numPr>
        <w:tabs>
          <w:tab w:pos="3522" w:val="left" w:leader="none"/>
        </w:tabs>
        <w:spacing w:line="249" w:lineRule="auto" w:before="172" w:after="0"/>
        <w:ind w:left="3521" w:right="114" w:hanging="567"/>
        <w:jc w:val="both"/>
        <w:rPr>
          <w:sz w:val="24"/>
        </w:rPr>
      </w:pPr>
      <w:r>
        <w:rPr>
          <w:color w:val="262526"/>
          <w:sz w:val="24"/>
        </w:rPr>
        <w:t>CRA</w:t>
      </w:r>
      <w:r>
        <w:rPr>
          <w:color w:val="262526"/>
          <w:spacing w:val="-20"/>
          <w:sz w:val="24"/>
        </w:rPr>
        <w:t> </w:t>
      </w:r>
      <w:r>
        <w:rPr>
          <w:color w:val="262526"/>
          <w:sz w:val="24"/>
        </w:rPr>
        <w:t>shall</w:t>
      </w:r>
      <w:r>
        <w:rPr>
          <w:color w:val="262526"/>
          <w:spacing w:val="-6"/>
          <w:sz w:val="24"/>
        </w:rPr>
        <w:t> </w:t>
      </w:r>
      <w:r>
        <w:rPr>
          <w:color w:val="262526"/>
          <w:sz w:val="24"/>
        </w:rPr>
        <w:t>equal</w:t>
      </w:r>
      <w:r>
        <w:rPr>
          <w:color w:val="262526"/>
          <w:spacing w:val="-7"/>
          <w:sz w:val="24"/>
        </w:rPr>
        <w:t> </w:t>
      </w:r>
      <w:r>
        <w:rPr>
          <w:color w:val="262526"/>
          <w:sz w:val="24"/>
        </w:rPr>
        <w:t>that</w:t>
      </w:r>
      <w:r>
        <w:rPr>
          <w:color w:val="262526"/>
          <w:spacing w:val="-6"/>
          <w:sz w:val="24"/>
        </w:rPr>
        <w:t> </w:t>
      </w:r>
      <w:r>
        <w:rPr>
          <w:color w:val="262526"/>
          <w:sz w:val="24"/>
        </w:rPr>
        <w:t>part</w:t>
      </w:r>
      <w:r>
        <w:rPr>
          <w:color w:val="262526"/>
          <w:spacing w:val="-7"/>
          <w:sz w:val="24"/>
        </w:rPr>
        <w:t> </w:t>
      </w:r>
      <w:r>
        <w:rPr>
          <w:color w:val="262526"/>
          <w:sz w:val="24"/>
        </w:rPr>
        <w:t>of</w:t>
      </w:r>
      <w:r>
        <w:rPr>
          <w:color w:val="262526"/>
          <w:spacing w:val="-6"/>
          <w:sz w:val="24"/>
        </w:rPr>
        <w:t> </w:t>
      </w:r>
      <w:r>
        <w:rPr>
          <w:color w:val="262526"/>
          <w:sz w:val="24"/>
        </w:rPr>
        <w:t>the</w:t>
      </w:r>
      <w:r>
        <w:rPr>
          <w:color w:val="262526"/>
          <w:spacing w:val="-6"/>
          <w:sz w:val="24"/>
        </w:rPr>
        <w:t> </w:t>
      </w:r>
      <w:r>
        <w:rPr>
          <w:color w:val="262526"/>
          <w:sz w:val="24"/>
        </w:rPr>
        <w:t>amount,</w:t>
      </w:r>
      <w:r>
        <w:rPr>
          <w:color w:val="262526"/>
          <w:spacing w:val="-7"/>
          <w:sz w:val="24"/>
        </w:rPr>
        <w:t> </w:t>
      </w:r>
      <w:r>
        <w:rPr>
          <w:color w:val="262526"/>
          <w:sz w:val="24"/>
        </w:rPr>
        <w:t>including</w:t>
      </w:r>
      <w:r>
        <w:rPr>
          <w:color w:val="262526"/>
          <w:spacing w:val="-6"/>
          <w:sz w:val="24"/>
        </w:rPr>
        <w:t> </w:t>
      </w:r>
      <w:r>
        <w:rPr>
          <w:color w:val="262526"/>
          <w:sz w:val="24"/>
        </w:rPr>
        <w:t>interest, calculated pursuant to clause 3.15.10C(c)(3)(i) attributable to the provision of </w:t>
      </w:r>
      <w:r>
        <w:rPr>
          <w:i/>
          <w:color w:val="262526"/>
          <w:sz w:val="24"/>
        </w:rPr>
        <w:t>energy </w:t>
      </w:r>
      <w:r>
        <w:rPr>
          <w:color w:val="262526"/>
          <w:sz w:val="24"/>
        </w:rPr>
        <w:t>by the </w:t>
      </w:r>
      <w:r>
        <w:rPr>
          <w:i/>
          <w:color w:val="262526"/>
          <w:sz w:val="24"/>
        </w:rPr>
        <w:t>Directed Participant</w:t>
      </w:r>
      <w:r>
        <w:rPr>
          <w:color w:val="262526"/>
          <w:sz w:val="24"/>
        </w:rPr>
        <w:t>;</w:t>
      </w:r>
      <w:r>
        <w:rPr>
          <w:color w:val="262526"/>
          <w:spacing w:val="-42"/>
          <w:sz w:val="24"/>
        </w:rPr>
        <w:t> </w:t>
      </w:r>
      <w:r>
        <w:rPr>
          <w:color w:val="262526"/>
          <w:sz w:val="24"/>
        </w:rPr>
        <w:t>and</w:t>
      </w:r>
    </w:p>
    <w:p>
      <w:pPr>
        <w:pStyle w:val="ListParagraph"/>
        <w:numPr>
          <w:ilvl w:val="5"/>
          <w:numId w:val="90"/>
        </w:numPr>
        <w:tabs>
          <w:tab w:pos="2955" w:val="left" w:leader="none"/>
        </w:tabs>
        <w:spacing w:line="249" w:lineRule="auto" w:before="173" w:after="0"/>
        <w:ind w:left="2954" w:right="113" w:hanging="567"/>
        <w:jc w:val="both"/>
        <w:rPr>
          <w:sz w:val="24"/>
        </w:rPr>
      </w:pPr>
      <w:r>
        <w:rPr>
          <w:color w:val="262526"/>
          <w:sz w:val="24"/>
        </w:rPr>
        <w:t>an amount payable by </w:t>
      </w:r>
      <w:r>
        <w:rPr>
          <w:i/>
          <w:color w:val="262526"/>
          <w:sz w:val="24"/>
        </w:rPr>
        <w:t>AEMO </w:t>
      </w:r>
      <w:r>
        <w:rPr>
          <w:color w:val="262526"/>
          <w:sz w:val="24"/>
        </w:rPr>
        <w:t>to each relevant </w:t>
      </w:r>
      <w:r>
        <w:rPr>
          <w:i/>
          <w:color w:val="262526"/>
          <w:sz w:val="24"/>
        </w:rPr>
        <w:t>Market</w:t>
      </w:r>
      <w:r>
        <w:rPr>
          <w:i/>
          <w:color w:val="262526"/>
          <w:spacing w:val="-37"/>
          <w:sz w:val="24"/>
        </w:rPr>
        <w:t> </w:t>
      </w:r>
      <w:r>
        <w:rPr>
          <w:i/>
          <w:color w:val="262526"/>
          <w:sz w:val="24"/>
        </w:rPr>
        <w:t>Customer</w:t>
      </w:r>
      <w:r>
        <w:rPr>
          <w:color w:val="262526"/>
          <w:sz w:val="24"/>
        </w:rPr>
        <w:t>, </w:t>
      </w:r>
      <w:r>
        <w:rPr>
          <w:i/>
          <w:color w:val="262526"/>
          <w:sz w:val="24"/>
        </w:rPr>
        <w:t>Market Generator </w:t>
      </w:r>
      <w:r>
        <w:rPr>
          <w:color w:val="262526"/>
          <w:sz w:val="24"/>
        </w:rPr>
        <w:t>and </w:t>
      </w:r>
      <w:r>
        <w:rPr>
          <w:i/>
          <w:color w:val="262526"/>
          <w:sz w:val="24"/>
        </w:rPr>
        <w:t>Market Small Generation Aggregator </w:t>
      </w:r>
      <w:r>
        <w:rPr>
          <w:color w:val="262526"/>
          <w:sz w:val="24"/>
        </w:rPr>
        <w:t>calculated by applying clause 3.15.8(f)(2) mutatis mutandis except that:</w:t>
      </w:r>
    </w:p>
    <w:p>
      <w:pPr>
        <w:pStyle w:val="ListParagraph"/>
        <w:numPr>
          <w:ilvl w:val="6"/>
          <w:numId w:val="90"/>
        </w:numPr>
        <w:tabs>
          <w:tab w:pos="3522" w:val="left" w:leader="none"/>
        </w:tabs>
        <w:spacing w:line="249" w:lineRule="auto" w:before="174" w:after="0"/>
        <w:ind w:left="3521" w:right="113" w:hanging="567"/>
        <w:jc w:val="both"/>
        <w:rPr>
          <w:sz w:val="24"/>
        </w:rPr>
      </w:pPr>
      <w:r>
        <w:rPr>
          <w:color w:val="262526"/>
          <w:sz w:val="24"/>
        </w:rPr>
        <w:t>all </w:t>
      </w:r>
      <w:r>
        <w:rPr>
          <w:i/>
          <w:color w:val="262526"/>
          <w:sz w:val="24"/>
        </w:rPr>
        <w:t>trading amounts </w:t>
      </w:r>
      <w:r>
        <w:rPr>
          <w:color w:val="262526"/>
          <w:sz w:val="24"/>
        </w:rPr>
        <w:t>determined by this </w:t>
      </w:r>
      <w:r>
        <w:rPr>
          <w:color w:val="262526"/>
          <w:spacing w:val="2"/>
          <w:sz w:val="24"/>
        </w:rPr>
        <w:t>clause </w:t>
      </w:r>
      <w:r>
        <w:rPr>
          <w:color w:val="262526"/>
          <w:sz w:val="24"/>
        </w:rPr>
        <w:t>3.15.10C(c)(3)(iii) shall be positive;</w:t>
      </w:r>
      <w:r>
        <w:rPr>
          <w:color w:val="262526"/>
          <w:spacing w:val="-2"/>
          <w:sz w:val="24"/>
        </w:rPr>
        <w:t> </w:t>
      </w:r>
      <w:r>
        <w:rPr>
          <w:color w:val="262526"/>
          <w:sz w:val="24"/>
        </w:rPr>
        <w:t>and</w:t>
      </w:r>
    </w:p>
    <w:p>
      <w:pPr>
        <w:pStyle w:val="ListParagraph"/>
        <w:numPr>
          <w:ilvl w:val="6"/>
          <w:numId w:val="90"/>
        </w:numPr>
        <w:tabs>
          <w:tab w:pos="3518" w:val="left" w:leader="none"/>
        </w:tabs>
        <w:spacing w:line="249" w:lineRule="auto" w:before="172" w:after="0"/>
        <w:ind w:left="3521" w:right="113" w:hanging="567"/>
        <w:jc w:val="both"/>
        <w:rPr>
          <w:sz w:val="24"/>
        </w:rPr>
      </w:pPr>
      <w:r>
        <w:rPr>
          <w:color w:val="262526"/>
          <w:spacing w:val="-4"/>
          <w:sz w:val="24"/>
        </w:rPr>
        <w:t>TNSCASP, </w:t>
      </w:r>
      <w:r>
        <w:rPr>
          <w:color w:val="262526"/>
          <w:spacing w:val="-6"/>
          <w:sz w:val="24"/>
        </w:rPr>
        <w:t>TSRP, RTCRSP, RTCLSP, </w:t>
      </w:r>
      <w:r>
        <w:rPr>
          <w:color w:val="262526"/>
          <w:sz w:val="24"/>
        </w:rPr>
        <w:t>and TSFCAS shall all</w:t>
      </w:r>
      <w:r>
        <w:rPr>
          <w:color w:val="262526"/>
          <w:spacing w:val="-7"/>
          <w:sz w:val="24"/>
        </w:rPr>
        <w:t> </w:t>
      </w:r>
      <w:r>
        <w:rPr>
          <w:color w:val="262526"/>
          <w:sz w:val="24"/>
        </w:rPr>
        <w:t>be</w:t>
      </w:r>
      <w:r>
        <w:rPr>
          <w:color w:val="262526"/>
          <w:spacing w:val="-7"/>
          <w:sz w:val="24"/>
        </w:rPr>
        <w:t> </w:t>
      </w:r>
      <w:r>
        <w:rPr>
          <w:color w:val="262526"/>
          <w:sz w:val="24"/>
        </w:rPr>
        <w:t>an</w:t>
      </w:r>
      <w:r>
        <w:rPr>
          <w:color w:val="262526"/>
          <w:spacing w:val="-7"/>
          <w:sz w:val="24"/>
        </w:rPr>
        <w:t> </w:t>
      </w:r>
      <w:r>
        <w:rPr>
          <w:color w:val="262526"/>
          <w:sz w:val="24"/>
        </w:rPr>
        <w:t>amount</w:t>
      </w:r>
      <w:r>
        <w:rPr>
          <w:color w:val="262526"/>
          <w:spacing w:val="-7"/>
          <w:sz w:val="24"/>
        </w:rPr>
        <w:t> </w:t>
      </w:r>
      <w:r>
        <w:rPr>
          <w:color w:val="262526"/>
          <w:sz w:val="24"/>
        </w:rPr>
        <w:t>equal</w:t>
      </w:r>
      <w:r>
        <w:rPr>
          <w:color w:val="262526"/>
          <w:spacing w:val="-7"/>
          <w:sz w:val="24"/>
        </w:rPr>
        <w:t> </w:t>
      </w:r>
      <w:r>
        <w:rPr>
          <w:color w:val="262526"/>
          <w:sz w:val="24"/>
        </w:rPr>
        <w:t>to</w:t>
      </w:r>
      <w:r>
        <w:rPr>
          <w:color w:val="262526"/>
          <w:spacing w:val="-7"/>
          <w:sz w:val="24"/>
        </w:rPr>
        <w:t> </w:t>
      </w:r>
      <w:r>
        <w:rPr>
          <w:color w:val="262526"/>
          <w:sz w:val="24"/>
        </w:rPr>
        <w:t>that</w:t>
      </w:r>
      <w:r>
        <w:rPr>
          <w:color w:val="262526"/>
          <w:spacing w:val="-7"/>
          <w:sz w:val="24"/>
        </w:rPr>
        <w:t> </w:t>
      </w:r>
      <w:r>
        <w:rPr>
          <w:color w:val="262526"/>
          <w:sz w:val="24"/>
        </w:rPr>
        <w:t>part</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amount,</w:t>
      </w:r>
      <w:r>
        <w:rPr>
          <w:color w:val="262526"/>
          <w:spacing w:val="-7"/>
          <w:sz w:val="24"/>
        </w:rPr>
        <w:t> </w:t>
      </w:r>
      <w:r>
        <w:rPr>
          <w:color w:val="262526"/>
          <w:sz w:val="24"/>
        </w:rPr>
        <w:t>including interest, calculated pursuant to clause 3.15.10C(c)(3)(i) attributable to the provision of the relevant </w:t>
      </w:r>
      <w:r>
        <w:rPr>
          <w:i/>
          <w:color w:val="262526"/>
          <w:sz w:val="24"/>
        </w:rPr>
        <w:t>ancillary </w:t>
      </w:r>
      <w:r>
        <w:rPr>
          <w:i/>
          <w:color w:val="262526"/>
          <w:sz w:val="24"/>
        </w:rPr>
        <w:t>service</w:t>
      </w:r>
      <w:r>
        <w:rPr>
          <w:color w:val="262526"/>
          <w:sz w:val="24"/>
        </w:rPr>
        <w:t>.</w:t>
      </w:r>
    </w:p>
    <w:p>
      <w:pPr>
        <w:pStyle w:val="Heading2"/>
        <w:numPr>
          <w:ilvl w:val="2"/>
          <w:numId w:val="90"/>
        </w:numPr>
        <w:tabs>
          <w:tab w:pos="1253" w:val="left" w:leader="none"/>
          <w:tab w:pos="1254" w:val="left" w:leader="none"/>
        </w:tabs>
        <w:spacing w:line="240" w:lineRule="auto" w:before="239" w:after="0"/>
        <w:ind w:left="1253" w:right="0" w:hanging="1134"/>
        <w:jc w:val="left"/>
      </w:pPr>
      <w:r>
        <w:rPr>
          <w:color w:val="262526"/>
        </w:rPr>
        <w:t>Reallocation</w:t>
      </w:r>
      <w:r>
        <w:rPr>
          <w:color w:val="262526"/>
          <w:spacing w:val="-2"/>
        </w:rPr>
        <w:t> </w:t>
      </w:r>
      <w:r>
        <w:rPr>
          <w:color w:val="262526"/>
        </w:rPr>
        <w:t>transactions</w:t>
      </w:r>
    </w:p>
    <w:p>
      <w:pPr>
        <w:pStyle w:val="ListParagraph"/>
        <w:numPr>
          <w:ilvl w:val="3"/>
          <w:numId w:val="90"/>
        </w:numPr>
        <w:tabs>
          <w:tab w:pos="1808" w:val="left" w:leader="none"/>
        </w:tabs>
        <w:spacing w:line="249" w:lineRule="auto" w:before="175" w:after="0"/>
        <w:ind w:left="1820" w:right="115" w:hanging="567"/>
        <w:jc w:val="both"/>
        <w:rPr>
          <w:sz w:val="24"/>
        </w:rPr>
      </w:pPr>
      <w:r>
        <w:rPr>
          <w:color w:val="262526"/>
          <w:sz w:val="24"/>
        </w:rPr>
        <w:t>A </w:t>
      </w:r>
      <w:r>
        <w:rPr>
          <w:i/>
          <w:color w:val="262526"/>
          <w:sz w:val="24"/>
        </w:rPr>
        <w:t>reallocation transaction </w:t>
      </w:r>
      <w:r>
        <w:rPr>
          <w:color w:val="262526"/>
          <w:sz w:val="24"/>
        </w:rPr>
        <w:t>is a </w:t>
      </w:r>
      <w:r>
        <w:rPr>
          <w:i/>
          <w:color w:val="262526"/>
          <w:sz w:val="24"/>
        </w:rPr>
        <w:t>transaction </w:t>
      </w:r>
      <w:r>
        <w:rPr>
          <w:color w:val="262526"/>
          <w:sz w:val="24"/>
        </w:rPr>
        <w:t>undertaken with the consent of two</w:t>
      </w:r>
      <w:r>
        <w:rPr>
          <w:color w:val="262526"/>
          <w:spacing w:val="-8"/>
          <w:sz w:val="24"/>
        </w:rPr>
        <w:t> </w:t>
      </w:r>
      <w:r>
        <w:rPr>
          <w:i/>
          <w:color w:val="262526"/>
          <w:sz w:val="24"/>
        </w:rPr>
        <w:t>Market</w:t>
      </w:r>
      <w:r>
        <w:rPr>
          <w:i/>
          <w:color w:val="262526"/>
          <w:spacing w:val="-7"/>
          <w:sz w:val="24"/>
        </w:rPr>
        <w:t> </w:t>
      </w:r>
      <w:r>
        <w:rPr>
          <w:i/>
          <w:color w:val="262526"/>
          <w:sz w:val="24"/>
        </w:rPr>
        <w:t>Participants</w:t>
      </w:r>
      <w:r>
        <w:rPr>
          <w:i/>
          <w:color w:val="262526"/>
          <w:spacing w:val="-9"/>
          <w:sz w:val="24"/>
        </w:rPr>
        <w:t> </w:t>
      </w:r>
      <w:r>
        <w:rPr>
          <w:color w:val="262526"/>
          <w:sz w:val="24"/>
        </w:rPr>
        <w:t>and</w:t>
      </w:r>
      <w:r>
        <w:rPr>
          <w:color w:val="262526"/>
          <w:spacing w:val="-7"/>
          <w:sz w:val="24"/>
        </w:rPr>
        <w:t> </w:t>
      </w:r>
      <w:r>
        <w:rPr>
          <w:i/>
          <w:color w:val="262526"/>
          <w:sz w:val="24"/>
        </w:rPr>
        <w:t>AEMO</w:t>
      </w:r>
      <w:r>
        <w:rPr>
          <w:color w:val="262526"/>
          <w:sz w:val="24"/>
        </w:rPr>
        <w:t>,</w:t>
      </w:r>
      <w:r>
        <w:rPr>
          <w:color w:val="262526"/>
          <w:spacing w:val="-8"/>
          <w:sz w:val="24"/>
        </w:rPr>
        <w:t> </w:t>
      </w:r>
      <w:r>
        <w:rPr>
          <w:color w:val="262526"/>
          <w:sz w:val="24"/>
        </w:rPr>
        <w:t>under</w:t>
      </w:r>
      <w:r>
        <w:rPr>
          <w:color w:val="262526"/>
          <w:spacing w:val="-7"/>
          <w:sz w:val="24"/>
        </w:rPr>
        <w:t> </w:t>
      </w:r>
      <w:r>
        <w:rPr>
          <w:color w:val="262526"/>
          <w:sz w:val="24"/>
        </w:rPr>
        <w:t>which</w:t>
      </w:r>
      <w:r>
        <w:rPr>
          <w:color w:val="262526"/>
          <w:spacing w:val="-8"/>
          <w:sz w:val="24"/>
        </w:rPr>
        <w:t> </w:t>
      </w:r>
      <w:r>
        <w:rPr>
          <w:i/>
          <w:color w:val="262526"/>
          <w:sz w:val="24"/>
        </w:rPr>
        <w:t>AEMO</w:t>
      </w:r>
      <w:r>
        <w:rPr>
          <w:i/>
          <w:color w:val="262526"/>
          <w:spacing w:val="-7"/>
          <w:sz w:val="24"/>
        </w:rPr>
        <w:t> </w:t>
      </w:r>
      <w:r>
        <w:rPr>
          <w:color w:val="262526"/>
          <w:sz w:val="24"/>
        </w:rPr>
        <w:t>credits</w:t>
      </w:r>
      <w:r>
        <w:rPr>
          <w:color w:val="262526"/>
          <w:spacing w:val="-8"/>
          <w:sz w:val="24"/>
        </w:rPr>
        <w:t> </w:t>
      </w:r>
      <w:r>
        <w:rPr>
          <w:color w:val="262526"/>
          <w:sz w:val="24"/>
        </w:rPr>
        <w:t>one</w:t>
      </w:r>
      <w:r>
        <w:rPr>
          <w:color w:val="262526"/>
          <w:spacing w:val="-8"/>
          <w:sz w:val="24"/>
        </w:rPr>
        <w:t> </w:t>
      </w:r>
      <w:r>
        <w:rPr>
          <w:i/>
          <w:color w:val="262526"/>
          <w:sz w:val="24"/>
        </w:rPr>
        <w:t>Market </w:t>
      </w:r>
      <w:r>
        <w:rPr>
          <w:i/>
          <w:color w:val="262526"/>
          <w:sz w:val="24"/>
        </w:rPr>
        <w:t>Participant</w:t>
      </w:r>
      <w:r>
        <w:rPr>
          <w:i/>
          <w:color w:val="262526"/>
          <w:spacing w:val="-9"/>
          <w:sz w:val="24"/>
        </w:rPr>
        <w:t> </w:t>
      </w:r>
      <w:r>
        <w:rPr>
          <w:color w:val="262526"/>
          <w:sz w:val="24"/>
        </w:rPr>
        <w:t>with</w:t>
      </w:r>
      <w:r>
        <w:rPr>
          <w:color w:val="262526"/>
          <w:spacing w:val="-7"/>
          <w:sz w:val="24"/>
        </w:rPr>
        <w:t> </w:t>
      </w:r>
      <w:r>
        <w:rPr>
          <w:color w:val="262526"/>
          <w:sz w:val="24"/>
        </w:rPr>
        <w:t>a</w:t>
      </w:r>
      <w:r>
        <w:rPr>
          <w:color w:val="262526"/>
          <w:spacing w:val="-7"/>
          <w:sz w:val="24"/>
        </w:rPr>
        <w:t> </w:t>
      </w:r>
      <w:r>
        <w:rPr>
          <w:color w:val="262526"/>
          <w:sz w:val="24"/>
        </w:rPr>
        <w:t>positive</w:t>
      </w:r>
      <w:r>
        <w:rPr>
          <w:color w:val="262526"/>
          <w:spacing w:val="-8"/>
          <w:sz w:val="24"/>
        </w:rPr>
        <w:t> </w:t>
      </w:r>
      <w:r>
        <w:rPr>
          <w:i/>
          <w:color w:val="262526"/>
          <w:sz w:val="24"/>
        </w:rPr>
        <w:t>trading</w:t>
      </w:r>
      <w:r>
        <w:rPr>
          <w:i/>
          <w:color w:val="262526"/>
          <w:spacing w:val="-7"/>
          <w:sz w:val="24"/>
        </w:rPr>
        <w:t> </w:t>
      </w:r>
      <w:r>
        <w:rPr>
          <w:i/>
          <w:color w:val="262526"/>
          <w:sz w:val="24"/>
        </w:rPr>
        <w:t>amount</w:t>
      </w:r>
      <w:r>
        <w:rPr>
          <w:i/>
          <w:color w:val="262526"/>
          <w:spacing w:val="-8"/>
          <w:sz w:val="24"/>
        </w:rPr>
        <w:t> </w:t>
      </w:r>
      <w:r>
        <w:rPr>
          <w:color w:val="262526"/>
          <w:sz w:val="24"/>
        </w:rPr>
        <w:t>in</w:t>
      </w:r>
      <w:r>
        <w:rPr>
          <w:color w:val="262526"/>
          <w:spacing w:val="-8"/>
          <w:sz w:val="24"/>
        </w:rPr>
        <w:t> </w:t>
      </w:r>
      <w:r>
        <w:rPr>
          <w:color w:val="262526"/>
          <w:sz w:val="24"/>
        </w:rPr>
        <w:t>respect</w:t>
      </w:r>
      <w:r>
        <w:rPr>
          <w:color w:val="262526"/>
          <w:spacing w:val="-7"/>
          <w:sz w:val="24"/>
        </w:rPr>
        <w:t> </w:t>
      </w:r>
      <w:r>
        <w:rPr>
          <w:color w:val="262526"/>
          <w:sz w:val="24"/>
        </w:rPr>
        <w:t>of</w:t>
      </w:r>
      <w:r>
        <w:rPr>
          <w:color w:val="262526"/>
          <w:spacing w:val="-7"/>
          <w:sz w:val="24"/>
        </w:rPr>
        <w:t> </w:t>
      </w:r>
      <w:r>
        <w:rPr>
          <w:color w:val="262526"/>
          <w:sz w:val="24"/>
        </w:rPr>
        <w:t>a</w:t>
      </w:r>
      <w:r>
        <w:rPr>
          <w:color w:val="262526"/>
          <w:spacing w:val="-8"/>
          <w:sz w:val="24"/>
        </w:rPr>
        <w:t> </w:t>
      </w:r>
      <w:r>
        <w:rPr>
          <w:i/>
          <w:color w:val="262526"/>
          <w:sz w:val="24"/>
        </w:rPr>
        <w:t>trading</w:t>
      </w:r>
      <w:r>
        <w:rPr>
          <w:i/>
          <w:color w:val="262526"/>
          <w:spacing w:val="-7"/>
          <w:sz w:val="24"/>
        </w:rPr>
        <w:t> </w:t>
      </w:r>
      <w:r>
        <w:rPr>
          <w:i/>
          <w:color w:val="262526"/>
          <w:sz w:val="24"/>
        </w:rPr>
        <w:t>interval</w:t>
      </w:r>
      <w:r>
        <w:rPr>
          <w:color w:val="262526"/>
          <w:sz w:val="24"/>
        </w:rPr>
        <w:t>,</w:t>
      </w:r>
      <w:r>
        <w:rPr>
          <w:color w:val="262526"/>
          <w:spacing w:val="-7"/>
          <w:sz w:val="24"/>
        </w:rPr>
        <w:t> </w:t>
      </w:r>
      <w:r>
        <w:rPr>
          <w:color w:val="262526"/>
          <w:sz w:val="24"/>
        </w:rPr>
        <w:t>in consideration of a matching negative </w:t>
      </w:r>
      <w:r>
        <w:rPr>
          <w:i/>
          <w:color w:val="262526"/>
          <w:sz w:val="24"/>
        </w:rPr>
        <w:t>trading amount </w:t>
      </w:r>
      <w:r>
        <w:rPr>
          <w:color w:val="262526"/>
          <w:sz w:val="24"/>
        </w:rPr>
        <w:t>debited to the other </w:t>
      </w:r>
      <w:r>
        <w:rPr>
          <w:i/>
          <w:color w:val="262526"/>
          <w:sz w:val="24"/>
        </w:rPr>
        <w:t>Market Participant </w:t>
      </w:r>
      <w:r>
        <w:rPr>
          <w:color w:val="262526"/>
          <w:sz w:val="24"/>
        </w:rPr>
        <w:t>in respect of the same </w:t>
      </w:r>
      <w:r>
        <w:rPr>
          <w:i/>
          <w:color w:val="262526"/>
          <w:sz w:val="24"/>
        </w:rPr>
        <w:t>trading</w:t>
      </w:r>
      <w:r>
        <w:rPr>
          <w:i/>
          <w:color w:val="262526"/>
          <w:spacing w:val="-3"/>
          <w:sz w:val="24"/>
        </w:rPr>
        <w:t> </w:t>
      </w:r>
      <w:r>
        <w:rPr>
          <w:i/>
          <w:color w:val="262526"/>
          <w:sz w:val="24"/>
        </w:rPr>
        <w:t>interval</w:t>
      </w:r>
      <w:r>
        <w:rPr>
          <w:color w:val="262526"/>
          <w:sz w:val="24"/>
        </w:rPr>
        <w:t>.</w:t>
      </w:r>
    </w:p>
    <w:p>
      <w:pPr>
        <w:pStyle w:val="ListParagraph"/>
        <w:numPr>
          <w:ilvl w:val="3"/>
          <w:numId w:val="90"/>
        </w:numPr>
        <w:tabs>
          <w:tab w:pos="1821" w:val="left" w:leader="none"/>
        </w:tabs>
        <w:spacing w:line="249" w:lineRule="auto" w:before="175" w:after="0"/>
        <w:ind w:left="1820" w:right="115" w:hanging="567"/>
        <w:jc w:val="both"/>
        <w:rPr>
          <w:sz w:val="24"/>
        </w:rPr>
      </w:pPr>
      <w:r>
        <w:rPr>
          <w:i/>
          <w:color w:val="262526"/>
          <w:sz w:val="24"/>
        </w:rPr>
        <w:t>Reallocation transactions </w:t>
      </w:r>
      <w:r>
        <w:rPr>
          <w:color w:val="262526"/>
          <w:sz w:val="24"/>
        </w:rPr>
        <w:t>may be of any type permitted in the </w:t>
      </w:r>
      <w:r>
        <w:rPr>
          <w:i/>
          <w:color w:val="262526"/>
          <w:spacing w:val="-3"/>
          <w:sz w:val="24"/>
        </w:rPr>
        <w:t>reallocation </w:t>
      </w:r>
      <w:r>
        <w:rPr>
          <w:i/>
          <w:color w:val="262526"/>
          <w:sz w:val="24"/>
        </w:rPr>
        <w:t>procedures</w:t>
      </w:r>
      <w:r>
        <w:rPr>
          <w:color w:val="262526"/>
          <w:sz w:val="24"/>
        </w:rPr>
        <w:t>.</w:t>
      </w:r>
    </w:p>
    <w:p>
      <w:pPr>
        <w:pStyle w:val="ListParagraph"/>
        <w:numPr>
          <w:ilvl w:val="3"/>
          <w:numId w:val="90"/>
        </w:numPr>
        <w:tabs>
          <w:tab w:pos="1807" w:val="left" w:leader="none"/>
          <w:tab w:pos="1808" w:val="left" w:leader="none"/>
        </w:tabs>
        <w:spacing w:line="240" w:lineRule="auto" w:before="172" w:after="0"/>
        <w:ind w:left="1807" w:right="0" w:hanging="555"/>
        <w:jc w:val="left"/>
        <w:rPr>
          <w:sz w:val="24"/>
        </w:rPr>
      </w:pPr>
      <w:r>
        <w:rPr>
          <w:color w:val="262526"/>
          <w:sz w:val="24"/>
        </w:rPr>
        <w:t>A </w:t>
      </w:r>
      <w:r>
        <w:rPr>
          <w:i/>
          <w:color w:val="262526"/>
          <w:sz w:val="24"/>
        </w:rPr>
        <w:t>reallocation transaction </w:t>
      </w:r>
      <w:r>
        <w:rPr>
          <w:color w:val="262526"/>
          <w:sz w:val="24"/>
        </w:rPr>
        <w:t>is initiated by a </w:t>
      </w:r>
      <w:r>
        <w:rPr>
          <w:i/>
          <w:color w:val="262526"/>
          <w:sz w:val="24"/>
        </w:rPr>
        <w:t>reallocation request </w:t>
      </w:r>
      <w:r>
        <w:rPr>
          <w:color w:val="262526"/>
          <w:sz w:val="24"/>
        </w:rPr>
        <w:t>lodged</w:t>
      </w:r>
      <w:r>
        <w:rPr>
          <w:color w:val="262526"/>
          <w:spacing w:val="28"/>
          <w:sz w:val="24"/>
        </w:rPr>
        <w:t> </w:t>
      </w:r>
      <w:r>
        <w:rPr>
          <w:color w:val="262526"/>
          <w:sz w:val="24"/>
        </w:rPr>
        <w:t>with</w:t>
      </w:r>
    </w:p>
    <w:p>
      <w:pPr>
        <w:spacing w:before="12"/>
        <w:ind w:left="1820" w:right="0" w:firstLine="0"/>
        <w:jc w:val="left"/>
        <w:rPr>
          <w:sz w:val="24"/>
        </w:rPr>
      </w:pPr>
      <w:r>
        <w:rPr>
          <w:i/>
          <w:color w:val="262526"/>
          <w:sz w:val="24"/>
        </w:rPr>
        <w:t>AEMO </w:t>
      </w:r>
      <w:r>
        <w:rPr>
          <w:color w:val="262526"/>
          <w:sz w:val="24"/>
        </w:rPr>
        <w:t>by or on behalf of two </w:t>
      </w:r>
      <w:r>
        <w:rPr>
          <w:i/>
          <w:color w:val="262526"/>
          <w:sz w:val="24"/>
        </w:rPr>
        <w:t>Market Participants</w:t>
      </w:r>
      <w:r>
        <w:rPr>
          <w:color w:val="262526"/>
          <w:sz w:val="24"/>
        </w:rPr>
        <w:t>.</w:t>
      </w:r>
    </w:p>
    <w:p>
      <w:pPr>
        <w:pStyle w:val="ListParagraph"/>
        <w:numPr>
          <w:ilvl w:val="3"/>
          <w:numId w:val="90"/>
        </w:numPr>
        <w:tabs>
          <w:tab w:pos="1807" w:val="left" w:leader="none"/>
          <w:tab w:pos="1808" w:val="left" w:leader="none"/>
        </w:tabs>
        <w:spacing w:line="240" w:lineRule="auto" w:before="182" w:after="0"/>
        <w:ind w:left="1807" w:right="0" w:hanging="555"/>
        <w:jc w:val="left"/>
        <w:rPr>
          <w:sz w:val="24"/>
        </w:rPr>
      </w:pPr>
      <w:r>
        <w:rPr>
          <w:color w:val="262526"/>
          <w:sz w:val="24"/>
        </w:rPr>
        <w:t>A </w:t>
      </w:r>
      <w:r>
        <w:rPr>
          <w:i/>
          <w:color w:val="262526"/>
          <w:sz w:val="24"/>
        </w:rPr>
        <w:t>reallocation request</w:t>
      </w:r>
      <w:r>
        <w:rPr>
          <w:i/>
          <w:color w:val="262526"/>
          <w:spacing w:val="-16"/>
          <w:sz w:val="24"/>
        </w:rPr>
        <w:t> </w:t>
      </w:r>
      <w:r>
        <w:rPr>
          <w:color w:val="262526"/>
          <w:sz w:val="24"/>
        </w:rPr>
        <w:t>must:</w:t>
      </w:r>
    </w:p>
    <w:p>
      <w:pPr>
        <w:pStyle w:val="ListParagraph"/>
        <w:numPr>
          <w:ilvl w:val="4"/>
          <w:numId w:val="90"/>
        </w:numPr>
        <w:tabs>
          <w:tab w:pos="2387" w:val="left" w:leader="none"/>
          <w:tab w:pos="2388" w:val="left" w:leader="none"/>
        </w:tabs>
        <w:spacing w:line="240" w:lineRule="auto" w:before="182" w:after="0"/>
        <w:ind w:left="2387" w:right="0" w:hanging="568"/>
        <w:jc w:val="left"/>
        <w:rPr>
          <w:sz w:val="24"/>
        </w:rPr>
      </w:pPr>
      <w:r>
        <w:rPr>
          <w:color w:val="262526"/>
          <w:sz w:val="24"/>
        </w:rPr>
        <w:t>contain the information required by the </w:t>
      </w:r>
      <w:r>
        <w:rPr>
          <w:i/>
          <w:color w:val="262526"/>
          <w:sz w:val="24"/>
        </w:rPr>
        <w:t>reallocation procedures</w:t>
      </w:r>
      <w:r>
        <w:rPr>
          <w:color w:val="262526"/>
          <w:sz w:val="24"/>
        </w:rPr>
        <w:t>;</w:t>
      </w:r>
      <w:r>
        <w:rPr>
          <w:color w:val="262526"/>
          <w:spacing w:val="-20"/>
          <w:sz w:val="24"/>
        </w:rPr>
        <w:t> </w:t>
      </w:r>
      <w:r>
        <w:rPr>
          <w:color w:val="262526"/>
          <w:sz w:val="24"/>
        </w:rPr>
        <w:t>and</w:t>
      </w:r>
    </w:p>
    <w:p>
      <w:pPr>
        <w:pStyle w:val="ListParagraph"/>
        <w:numPr>
          <w:ilvl w:val="4"/>
          <w:numId w:val="90"/>
        </w:numPr>
        <w:tabs>
          <w:tab w:pos="2388" w:val="left" w:leader="none"/>
        </w:tabs>
        <w:spacing w:line="249" w:lineRule="auto" w:before="182" w:after="0"/>
        <w:ind w:left="2387" w:right="115" w:hanging="567"/>
        <w:jc w:val="both"/>
        <w:rPr>
          <w:sz w:val="24"/>
        </w:rPr>
      </w:pPr>
      <w:r>
        <w:rPr>
          <w:color w:val="262526"/>
          <w:sz w:val="24"/>
        </w:rPr>
        <w:t>be lodged with </w:t>
      </w:r>
      <w:r>
        <w:rPr>
          <w:i/>
          <w:color w:val="262526"/>
          <w:sz w:val="24"/>
        </w:rPr>
        <w:t>AEMO </w:t>
      </w:r>
      <w:r>
        <w:rPr>
          <w:color w:val="262526"/>
          <w:sz w:val="24"/>
        </w:rPr>
        <w:t>in accordance with the </w:t>
      </w:r>
      <w:r>
        <w:rPr>
          <w:i/>
          <w:color w:val="262526"/>
          <w:sz w:val="24"/>
        </w:rPr>
        <w:t>reallocation procedures </w:t>
      </w:r>
      <w:r>
        <w:rPr>
          <w:color w:val="262526"/>
          <w:sz w:val="24"/>
        </w:rPr>
        <w:t>and</w:t>
      </w:r>
      <w:r>
        <w:rPr>
          <w:color w:val="262526"/>
          <w:spacing w:val="-17"/>
          <w:sz w:val="24"/>
        </w:rPr>
        <w:t> </w:t>
      </w:r>
      <w:r>
        <w:rPr>
          <w:color w:val="262526"/>
          <w:sz w:val="24"/>
        </w:rPr>
        <w:t>the</w:t>
      </w:r>
      <w:r>
        <w:rPr>
          <w:color w:val="262526"/>
          <w:spacing w:val="-16"/>
          <w:sz w:val="24"/>
        </w:rPr>
        <w:t> </w:t>
      </w:r>
      <w:r>
        <w:rPr>
          <w:color w:val="262526"/>
          <w:sz w:val="24"/>
        </w:rPr>
        <w:t>timetable</w:t>
      </w:r>
      <w:r>
        <w:rPr>
          <w:color w:val="262526"/>
          <w:spacing w:val="-16"/>
          <w:sz w:val="24"/>
        </w:rPr>
        <w:t> </w:t>
      </w:r>
      <w:r>
        <w:rPr>
          <w:color w:val="262526"/>
          <w:sz w:val="24"/>
        </w:rPr>
        <w:t>for</w:t>
      </w:r>
      <w:r>
        <w:rPr>
          <w:color w:val="262526"/>
          <w:spacing w:val="-17"/>
          <w:sz w:val="24"/>
        </w:rPr>
        <w:t> </w:t>
      </w:r>
      <w:r>
        <w:rPr>
          <w:i/>
          <w:color w:val="262526"/>
          <w:sz w:val="24"/>
        </w:rPr>
        <w:t>reallocation</w:t>
      </w:r>
      <w:r>
        <w:rPr>
          <w:i/>
          <w:color w:val="262526"/>
          <w:spacing w:val="-16"/>
          <w:sz w:val="24"/>
        </w:rPr>
        <w:t> </w:t>
      </w:r>
      <w:r>
        <w:rPr>
          <w:i/>
          <w:color w:val="262526"/>
          <w:sz w:val="24"/>
        </w:rPr>
        <w:t>requests</w:t>
      </w:r>
      <w:r>
        <w:rPr>
          <w:i/>
          <w:color w:val="262526"/>
          <w:spacing w:val="-17"/>
          <w:sz w:val="24"/>
        </w:rPr>
        <w:t> </w:t>
      </w:r>
      <w:r>
        <w:rPr>
          <w:color w:val="262526"/>
          <w:sz w:val="24"/>
        </w:rPr>
        <w:t>as</w:t>
      </w:r>
      <w:r>
        <w:rPr>
          <w:color w:val="262526"/>
          <w:spacing w:val="-16"/>
          <w:sz w:val="24"/>
        </w:rPr>
        <w:t> </w:t>
      </w:r>
      <w:r>
        <w:rPr>
          <w:i/>
          <w:color w:val="262526"/>
          <w:sz w:val="24"/>
        </w:rPr>
        <w:t>published</w:t>
      </w:r>
      <w:r>
        <w:rPr>
          <w:i/>
          <w:color w:val="262526"/>
          <w:spacing w:val="-17"/>
          <w:sz w:val="24"/>
        </w:rPr>
        <w:t> </w:t>
      </w:r>
      <w:r>
        <w:rPr>
          <w:color w:val="262526"/>
          <w:sz w:val="24"/>
        </w:rPr>
        <w:t>by</w:t>
      </w:r>
      <w:r>
        <w:rPr>
          <w:color w:val="262526"/>
          <w:spacing w:val="-16"/>
          <w:sz w:val="24"/>
        </w:rPr>
        <w:t> </w:t>
      </w:r>
      <w:r>
        <w:rPr>
          <w:i/>
          <w:color w:val="262526"/>
          <w:sz w:val="24"/>
        </w:rPr>
        <w:t>AEMO</w:t>
      </w:r>
      <w:r>
        <w:rPr>
          <w:i/>
          <w:color w:val="262526"/>
          <w:spacing w:val="-16"/>
          <w:sz w:val="24"/>
        </w:rPr>
        <w:t> </w:t>
      </w:r>
      <w:r>
        <w:rPr>
          <w:color w:val="262526"/>
          <w:sz w:val="24"/>
        </w:rPr>
        <w:t>from time to time (the </w:t>
      </w:r>
      <w:r>
        <w:rPr>
          <w:b/>
          <w:color w:val="262526"/>
          <w:sz w:val="24"/>
        </w:rPr>
        <w:t>reallocation</w:t>
      </w:r>
      <w:r>
        <w:rPr>
          <w:b/>
          <w:color w:val="262526"/>
          <w:spacing w:val="-2"/>
          <w:sz w:val="24"/>
        </w:rPr>
        <w:t> </w:t>
      </w:r>
      <w:r>
        <w:rPr>
          <w:b/>
          <w:color w:val="262526"/>
          <w:sz w:val="24"/>
        </w:rPr>
        <w:t>timetable</w:t>
      </w:r>
      <w:r>
        <w:rPr>
          <w:color w:val="262526"/>
          <w:sz w:val="24"/>
        </w:rPr>
        <w:t>).</w:t>
      </w:r>
    </w:p>
    <w:p>
      <w:pPr>
        <w:pStyle w:val="ListParagraph"/>
        <w:numPr>
          <w:ilvl w:val="3"/>
          <w:numId w:val="90"/>
        </w:numPr>
        <w:tabs>
          <w:tab w:pos="1821" w:val="left" w:leader="none"/>
        </w:tabs>
        <w:spacing w:line="249" w:lineRule="auto" w:before="173" w:after="0"/>
        <w:ind w:left="1820" w:right="112" w:hanging="567"/>
        <w:jc w:val="both"/>
        <w:rPr>
          <w:sz w:val="24"/>
        </w:rPr>
      </w:pPr>
      <w:r>
        <w:rPr>
          <w:color w:val="262526"/>
          <w:sz w:val="24"/>
        </w:rPr>
        <w:t>Upon receipt of a </w:t>
      </w:r>
      <w:r>
        <w:rPr>
          <w:i/>
          <w:color w:val="262526"/>
          <w:sz w:val="24"/>
        </w:rPr>
        <w:t>reallocation request AEMO </w:t>
      </w:r>
      <w:r>
        <w:rPr>
          <w:color w:val="262526"/>
          <w:sz w:val="24"/>
        </w:rPr>
        <w:t>must register the </w:t>
      </w:r>
      <w:r>
        <w:rPr>
          <w:i/>
          <w:color w:val="262526"/>
          <w:sz w:val="24"/>
        </w:rPr>
        <w:t>reallocation </w:t>
      </w:r>
      <w:r>
        <w:rPr>
          <w:i/>
          <w:color w:val="262526"/>
          <w:sz w:val="24"/>
        </w:rPr>
        <w:t>request </w:t>
      </w:r>
      <w:r>
        <w:rPr>
          <w:color w:val="262526"/>
          <w:sz w:val="24"/>
        </w:rPr>
        <w:t>within the time specified in the </w:t>
      </w:r>
      <w:r>
        <w:rPr>
          <w:i/>
          <w:color w:val="262526"/>
          <w:sz w:val="24"/>
        </w:rPr>
        <w:t>reallocation procedures </w:t>
      </w:r>
      <w:r>
        <w:rPr>
          <w:color w:val="262526"/>
          <w:sz w:val="24"/>
        </w:rPr>
        <w:t>and </w:t>
      </w:r>
      <w:r>
        <w:rPr>
          <w:color w:val="262526"/>
          <w:spacing w:val="2"/>
          <w:sz w:val="24"/>
        </w:rPr>
        <w:t>the </w:t>
      </w:r>
      <w:r>
        <w:rPr>
          <w:color w:val="262526"/>
          <w:sz w:val="24"/>
        </w:rPr>
        <w:t>reallocation timetable and may impose conditions on that registration as contemplated by the </w:t>
      </w:r>
      <w:r>
        <w:rPr>
          <w:i/>
          <w:color w:val="262526"/>
          <w:sz w:val="24"/>
        </w:rPr>
        <w:t>reallocation</w:t>
      </w:r>
      <w:r>
        <w:rPr>
          <w:i/>
          <w:color w:val="262526"/>
          <w:spacing w:val="-5"/>
          <w:sz w:val="24"/>
        </w:rPr>
        <w:t> </w:t>
      </w:r>
      <w:r>
        <w:rPr>
          <w:i/>
          <w:color w:val="262526"/>
          <w:sz w:val="24"/>
        </w:rPr>
        <w:t>procedures</w:t>
      </w:r>
      <w:r>
        <w:rPr>
          <w:color w:val="262526"/>
          <w:sz w:val="24"/>
        </w:rPr>
        <w:t>.</w:t>
      </w:r>
    </w:p>
    <w:p>
      <w:pPr>
        <w:pStyle w:val="ListParagraph"/>
        <w:numPr>
          <w:ilvl w:val="3"/>
          <w:numId w:val="90"/>
        </w:numPr>
        <w:tabs>
          <w:tab w:pos="1808" w:val="left" w:leader="none"/>
        </w:tabs>
        <w:spacing w:line="249" w:lineRule="auto" w:before="174" w:after="0"/>
        <w:ind w:left="1820" w:right="126" w:hanging="567"/>
        <w:jc w:val="both"/>
        <w:rPr>
          <w:sz w:val="24"/>
        </w:rPr>
      </w:pPr>
      <w:r>
        <w:rPr>
          <w:color w:val="262526"/>
          <w:sz w:val="24"/>
        </w:rPr>
        <w:t>After a </w:t>
      </w:r>
      <w:r>
        <w:rPr>
          <w:i/>
          <w:color w:val="262526"/>
          <w:sz w:val="24"/>
        </w:rPr>
        <w:t>reallocation request </w:t>
      </w:r>
      <w:r>
        <w:rPr>
          <w:color w:val="262526"/>
          <w:sz w:val="24"/>
        </w:rPr>
        <w:t>has been registered in respect of two </w:t>
      </w:r>
      <w:r>
        <w:rPr>
          <w:i/>
          <w:color w:val="262526"/>
          <w:spacing w:val="2"/>
          <w:sz w:val="24"/>
        </w:rPr>
        <w:t>Market </w:t>
      </w:r>
      <w:r>
        <w:rPr>
          <w:i/>
          <w:color w:val="262526"/>
          <w:sz w:val="24"/>
        </w:rPr>
        <w:t>Participants</w:t>
      </w:r>
      <w:r>
        <w:rPr>
          <w:color w:val="262526"/>
          <w:sz w:val="24"/>
        </w:rPr>
        <w:t>, </w:t>
      </w:r>
      <w:r>
        <w:rPr>
          <w:i/>
          <w:color w:val="262526"/>
          <w:sz w:val="24"/>
        </w:rPr>
        <w:t>AEMO </w:t>
      </w:r>
      <w:r>
        <w:rPr>
          <w:color w:val="262526"/>
          <w:sz w:val="24"/>
        </w:rPr>
        <w:t>may deregister the </w:t>
      </w:r>
      <w:r>
        <w:rPr>
          <w:i/>
          <w:color w:val="262526"/>
          <w:sz w:val="24"/>
        </w:rPr>
        <w:t>reallocation request</w:t>
      </w:r>
      <w:r>
        <w:rPr>
          <w:i/>
          <w:color w:val="262526"/>
          <w:spacing w:val="-8"/>
          <w:sz w:val="24"/>
        </w:rPr>
        <w:t> </w:t>
      </w:r>
      <w:r>
        <w:rPr>
          <w:color w:val="262526"/>
          <w:sz w:val="24"/>
        </w:rPr>
        <w:t>if:</w:t>
      </w:r>
    </w:p>
    <w:p>
      <w:pPr>
        <w:pStyle w:val="ListParagraph"/>
        <w:numPr>
          <w:ilvl w:val="4"/>
          <w:numId w:val="90"/>
        </w:numPr>
        <w:tabs>
          <w:tab w:pos="2388" w:val="left" w:leader="none"/>
        </w:tabs>
        <w:spacing w:line="249" w:lineRule="auto" w:before="172" w:after="0"/>
        <w:ind w:left="2387" w:right="116" w:hanging="567"/>
        <w:jc w:val="both"/>
        <w:rPr>
          <w:sz w:val="24"/>
        </w:rPr>
      </w:pPr>
      <w:r>
        <w:rPr>
          <w:color w:val="262526"/>
          <w:sz w:val="24"/>
        </w:rPr>
        <w:t>the </w:t>
      </w:r>
      <w:r>
        <w:rPr>
          <w:i/>
          <w:color w:val="262526"/>
          <w:sz w:val="24"/>
        </w:rPr>
        <w:t>prudential requirements </w:t>
      </w:r>
      <w:r>
        <w:rPr>
          <w:color w:val="262526"/>
          <w:sz w:val="24"/>
        </w:rPr>
        <w:t>are not satisfied by either of those </w:t>
      </w:r>
      <w:r>
        <w:rPr>
          <w:i/>
          <w:color w:val="262526"/>
          <w:sz w:val="24"/>
        </w:rPr>
        <w:t>Market </w:t>
      </w:r>
      <w:r>
        <w:rPr>
          <w:i/>
          <w:color w:val="262526"/>
          <w:sz w:val="24"/>
        </w:rPr>
        <w:t>Participants</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90"/>
        </w:numPr>
        <w:tabs>
          <w:tab w:pos="2388" w:val="left" w:leader="none"/>
        </w:tabs>
        <w:spacing w:line="249" w:lineRule="auto" w:before="124" w:after="0"/>
        <w:ind w:left="2387" w:right="115" w:hanging="567"/>
        <w:jc w:val="both"/>
        <w:rPr>
          <w:sz w:val="24"/>
        </w:rPr>
      </w:pPr>
      <w:bookmarkStart w:name="3.15.11A   Reallocation procedures ⁠" w:id="259"/>
      <w:bookmarkEnd w:id="259"/>
      <w:r>
        <w:rPr/>
      </w:r>
      <w:bookmarkStart w:name="3.15.11A   Reallocation procedures ⁠" w:id="260"/>
      <w:bookmarkEnd w:id="260"/>
      <w:r>
        <w:rPr>
          <w:color w:val="262526"/>
          <w:sz w:val="24"/>
        </w:rPr>
        <w:t>either</w:t>
      </w:r>
      <w:r>
        <w:rPr>
          <w:color w:val="262526"/>
          <w:sz w:val="24"/>
        </w:rPr>
        <w:t> of the </w:t>
      </w:r>
      <w:r>
        <w:rPr>
          <w:i/>
          <w:color w:val="262526"/>
          <w:sz w:val="24"/>
        </w:rPr>
        <w:t>Market Participants </w:t>
      </w:r>
      <w:r>
        <w:rPr>
          <w:color w:val="262526"/>
          <w:sz w:val="24"/>
        </w:rPr>
        <w:t>fails to comply with any conditions imposed by </w:t>
      </w:r>
      <w:r>
        <w:rPr>
          <w:i/>
          <w:color w:val="262526"/>
          <w:sz w:val="24"/>
        </w:rPr>
        <w:t>AEMO </w:t>
      </w:r>
      <w:r>
        <w:rPr>
          <w:color w:val="262526"/>
          <w:sz w:val="24"/>
        </w:rPr>
        <w:t>in respect of the </w:t>
      </w:r>
      <w:r>
        <w:rPr>
          <w:i/>
          <w:color w:val="262526"/>
          <w:sz w:val="24"/>
        </w:rPr>
        <w:t>reallocation request </w:t>
      </w:r>
      <w:r>
        <w:rPr>
          <w:color w:val="262526"/>
          <w:sz w:val="24"/>
        </w:rPr>
        <w:t>at the time it was</w:t>
      </w:r>
      <w:r>
        <w:rPr>
          <w:color w:val="262526"/>
          <w:spacing w:val="-2"/>
          <w:sz w:val="24"/>
        </w:rPr>
        <w:t> </w:t>
      </w:r>
      <w:r>
        <w:rPr>
          <w:color w:val="262526"/>
          <w:sz w:val="24"/>
        </w:rPr>
        <w:t>registered;</w:t>
      </w:r>
    </w:p>
    <w:p>
      <w:pPr>
        <w:pStyle w:val="ListParagraph"/>
        <w:numPr>
          <w:ilvl w:val="4"/>
          <w:numId w:val="90"/>
        </w:numPr>
        <w:tabs>
          <w:tab w:pos="2388" w:val="left" w:leader="none"/>
        </w:tabs>
        <w:spacing w:line="249" w:lineRule="auto" w:before="173" w:after="0"/>
        <w:ind w:left="2387" w:right="112" w:hanging="567"/>
        <w:jc w:val="both"/>
        <w:rPr>
          <w:sz w:val="24"/>
        </w:rPr>
      </w:pPr>
      <w:r>
        <w:rPr>
          <w:color w:val="262526"/>
          <w:sz w:val="24"/>
        </w:rPr>
        <w:t>both </w:t>
      </w:r>
      <w:r>
        <w:rPr>
          <w:i/>
          <w:color w:val="262526"/>
          <w:sz w:val="24"/>
        </w:rPr>
        <w:t>Market Participants </w:t>
      </w:r>
      <w:r>
        <w:rPr>
          <w:color w:val="262526"/>
          <w:sz w:val="24"/>
        </w:rPr>
        <w:t>notify </w:t>
      </w:r>
      <w:r>
        <w:rPr>
          <w:i/>
          <w:color w:val="262526"/>
          <w:sz w:val="24"/>
        </w:rPr>
        <w:t>AEMO </w:t>
      </w:r>
      <w:r>
        <w:rPr>
          <w:color w:val="262526"/>
          <w:sz w:val="24"/>
        </w:rPr>
        <w:t>in accordance with </w:t>
      </w:r>
      <w:r>
        <w:rPr>
          <w:color w:val="262526"/>
          <w:spacing w:val="2"/>
          <w:sz w:val="24"/>
        </w:rPr>
        <w:t>the </w:t>
      </w:r>
      <w:r>
        <w:rPr>
          <w:i/>
          <w:color w:val="262526"/>
          <w:sz w:val="24"/>
        </w:rPr>
        <w:t>reallocation</w:t>
      </w:r>
      <w:r>
        <w:rPr>
          <w:i/>
          <w:color w:val="262526"/>
          <w:spacing w:val="-9"/>
          <w:sz w:val="24"/>
        </w:rPr>
        <w:t> </w:t>
      </w:r>
      <w:r>
        <w:rPr>
          <w:i/>
          <w:color w:val="262526"/>
          <w:sz w:val="24"/>
        </w:rPr>
        <w:t>procedures</w:t>
      </w:r>
      <w:r>
        <w:rPr>
          <w:i/>
          <w:color w:val="262526"/>
          <w:spacing w:val="-10"/>
          <w:sz w:val="24"/>
        </w:rPr>
        <w:t> </w:t>
      </w:r>
      <w:r>
        <w:rPr>
          <w:color w:val="262526"/>
          <w:sz w:val="24"/>
        </w:rPr>
        <w:t>that</w:t>
      </w:r>
      <w:r>
        <w:rPr>
          <w:color w:val="262526"/>
          <w:spacing w:val="-9"/>
          <w:sz w:val="24"/>
        </w:rPr>
        <w:t> </w:t>
      </w:r>
      <w:r>
        <w:rPr>
          <w:color w:val="262526"/>
          <w:sz w:val="24"/>
        </w:rPr>
        <w:t>they</w:t>
      </w:r>
      <w:r>
        <w:rPr>
          <w:color w:val="262526"/>
          <w:spacing w:val="-9"/>
          <w:sz w:val="24"/>
        </w:rPr>
        <w:t> </w:t>
      </w:r>
      <w:r>
        <w:rPr>
          <w:color w:val="262526"/>
          <w:sz w:val="24"/>
        </w:rPr>
        <w:t>require</w:t>
      </w:r>
      <w:r>
        <w:rPr>
          <w:color w:val="262526"/>
          <w:spacing w:val="-8"/>
          <w:sz w:val="24"/>
        </w:rPr>
        <w:t> </w:t>
      </w:r>
      <w:r>
        <w:rPr>
          <w:color w:val="262526"/>
          <w:sz w:val="24"/>
        </w:rPr>
        <w:t>the</w:t>
      </w:r>
      <w:r>
        <w:rPr>
          <w:color w:val="262526"/>
          <w:spacing w:val="-10"/>
          <w:sz w:val="24"/>
        </w:rPr>
        <w:t> </w:t>
      </w:r>
      <w:r>
        <w:rPr>
          <w:i/>
          <w:color w:val="262526"/>
          <w:sz w:val="24"/>
        </w:rPr>
        <w:t>reallocation</w:t>
      </w:r>
      <w:r>
        <w:rPr>
          <w:i/>
          <w:color w:val="262526"/>
          <w:spacing w:val="-9"/>
          <w:sz w:val="24"/>
        </w:rPr>
        <w:t> </w:t>
      </w:r>
      <w:r>
        <w:rPr>
          <w:i/>
          <w:color w:val="262526"/>
          <w:sz w:val="24"/>
        </w:rPr>
        <w:t>request</w:t>
      </w:r>
      <w:r>
        <w:rPr>
          <w:i/>
          <w:color w:val="262526"/>
          <w:spacing w:val="-10"/>
          <w:sz w:val="24"/>
        </w:rPr>
        <w:t> </w:t>
      </w:r>
      <w:r>
        <w:rPr>
          <w:color w:val="262526"/>
          <w:sz w:val="24"/>
        </w:rPr>
        <w:t>to</w:t>
      </w:r>
      <w:r>
        <w:rPr>
          <w:color w:val="262526"/>
          <w:spacing w:val="-8"/>
          <w:sz w:val="24"/>
        </w:rPr>
        <w:t> </w:t>
      </w:r>
      <w:r>
        <w:rPr>
          <w:color w:val="262526"/>
          <w:sz w:val="24"/>
        </w:rPr>
        <w:t>be terminated; or</w:t>
      </w:r>
    </w:p>
    <w:p>
      <w:pPr>
        <w:pStyle w:val="ListParagraph"/>
        <w:numPr>
          <w:ilvl w:val="4"/>
          <w:numId w:val="90"/>
        </w:numPr>
        <w:tabs>
          <w:tab w:pos="2270" w:val="left" w:leader="none"/>
          <w:tab w:pos="2388" w:val="left" w:leader="none"/>
        </w:tabs>
        <w:spacing w:line="240" w:lineRule="auto" w:before="173" w:after="0"/>
        <w:ind w:left="2387" w:right="0" w:hanging="685"/>
        <w:jc w:val="left"/>
        <w:rPr>
          <w:i/>
          <w:sz w:val="24"/>
        </w:rPr>
      </w:pPr>
      <w:r>
        <w:rPr>
          <w:color w:val="262526"/>
          <w:sz w:val="24"/>
        </w:rPr>
        <w:t>a</w:t>
      </w:r>
      <w:r>
        <w:rPr>
          <w:color w:val="262526"/>
          <w:spacing w:val="15"/>
          <w:sz w:val="24"/>
        </w:rPr>
        <w:t> </w:t>
      </w:r>
      <w:r>
        <w:rPr>
          <w:i/>
          <w:color w:val="262526"/>
          <w:sz w:val="24"/>
        </w:rPr>
        <w:t>default</w:t>
      </w:r>
      <w:r>
        <w:rPr>
          <w:i/>
          <w:color w:val="262526"/>
          <w:spacing w:val="15"/>
          <w:sz w:val="24"/>
        </w:rPr>
        <w:t> </w:t>
      </w:r>
      <w:r>
        <w:rPr>
          <w:i/>
          <w:color w:val="262526"/>
          <w:sz w:val="24"/>
        </w:rPr>
        <w:t>event</w:t>
      </w:r>
      <w:r>
        <w:rPr>
          <w:i/>
          <w:color w:val="262526"/>
          <w:spacing w:val="15"/>
          <w:sz w:val="24"/>
        </w:rPr>
        <w:t> </w:t>
      </w:r>
      <w:r>
        <w:rPr>
          <w:color w:val="262526"/>
          <w:sz w:val="24"/>
        </w:rPr>
        <w:t>occurs</w:t>
      </w:r>
      <w:r>
        <w:rPr>
          <w:color w:val="262526"/>
          <w:spacing w:val="15"/>
          <w:sz w:val="24"/>
        </w:rPr>
        <w:t> </w:t>
      </w:r>
      <w:r>
        <w:rPr>
          <w:color w:val="262526"/>
          <w:sz w:val="24"/>
        </w:rPr>
        <w:t>in</w:t>
      </w:r>
      <w:r>
        <w:rPr>
          <w:color w:val="262526"/>
          <w:spacing w:val="15"/>
          <w:sz w:val="24"/>
        </w:rPr>
        <w:t> </w:t>
      </w:r>
      <w:r>
        <w:rPr>
          <w:color w:val="262526"/>
          <w:sz w:val="24"/>
        </w:rPr>
        <w:t>respect</w:t>
      </w:r>
      <w:r>
        <w:rPr>
          <w:color w:val="262526"/>
          <w:spacing w:val="15"/>
          <w:sz w:val="24"/>
        </w:rPr>
        <w:t> </w:t>
      </w:r>
      <w:r>
        <w:rPr>
          <w:color w:val="262526"/>
          <w:sz w:val="24"/>
        </w:rPr>
        <w:t>of</w:t>
      </w:r>
      <w:r>
        <w:rPr>
          <w:color w:val="262526"/>
          <w:spacing w:val="15"/>
          <w:sz w:val="24"/>
        </w:rPr>
        <w:t> </w:t>
      </w:r>
      <w:r>
        <w:rPr>
          <w:color w:val="262526"/>
          <w:sz w:val="24"/>
        </w:rPr>
        <w:t>either</w:t>
      </w:r>
      <w:r>
        <w:rPr>
          <w:color w:val="262526"/>
          <w:spacing w:val="15"/>
          <w:sz w:val="24"/>
        </w:rPr>
        <w:t> </w:t>
      </w:r>
      <w:r>
        <w:rPr>
          <w:color w:val="262526"/>
          <w:sz w:val="24"/>
        </w:rPr>
        <w:t>of</w:t>
      </w:r>
      <w:r>
        <w:rPr>
          <w:color w:val="262526"/>
          <w:spacing w:val="15"/>
          <w:sz w:val="24"/>
        </w:rPr>
        <w:t> </w:t>
      </w:r>
      <w:r>
        <w:rPr>
          <w:color w:val="262526"/>
          <w:sz w:val="24"/>
        </w:rPr>
        <w:t>the</w:t>
      </w:r>
      <w:r>
        <w:rPr>
          <w:color w:val="262526"/>
          <w:spacing w:val="15"/>
          <w:sz w:val="24"/>
        </w:rPr>
        <w:t> </w:t>
      </w:r>
      <w:r>
        <w:rPr>
          <w:i/>
          <w:color w:val="262526"/>
          <w:sz w:val="24"/>
        </w:rPr>
        <w:t>Market</w:t>
      </w:r>
      <w:r>
        <w:rPr>
          <w:i/>
          <w:color w:val="262526"/>
          <w:spacing w:val="15"/>
          <w:sz w:val="24"/>
        </w:rPr>
        <w:t> </w:t>
      </w:r>
      <w:r>
        <w:rPr>
          <w:i/>
          <w:color w:val="262526"/>
          <w:sz w:val="24"/>
        </w:rPr>
        <w:t>Participants</w:t>
      </w:r>
    </w:p>
    <w:p>
      <w:pPr>
        <w:pStyle w:val="BodyText"/>
        <w:spacing w:before="12"/>
        <w:ind w:left="809" w:right="274" w:firstLine="0"/>
        <w:jc w:val="center"/>
      </w:pPr>
      <w:r>
        <w:rPr>
          <w:color w:val="262526"/>
        </w:rPr>
        <w:t>and </w:t>
      </w:r>
      <w:r>
        <w:rPr>
          <w:i/>
          <w:color w:val="262526"/>
        </w:rPr>
        <w:t>AEMO </w:t>
      </w:r>
      <w:r>
        <w:rPr>
          <w:color w:val="262526"/>
        </w:rPr>
        <w:t>exercises its powers under paragraph (l).</w:t>
      </w:r>
    </w:p>
    <w:p>
      <w:pPr>
        <w:pStyle w:val="ListParagraph"/>
        <w:numPr>
          <w:ilvl w:val="3"/>
          <w:numId w:val="90"/>
        </w:numPr>
        <w:tabs>
          <w:tab w:pos="1821" w:val="left" w:leader="none"/>
        </w:tabs>
        <w:spacing w:line="249" w:lineRule="auto" w:before="182" w:after="0"/>
        <w:ind w:left="1820" w:right="113" w:hanging="567"/>
        <w:jc w:val="both"/>
        <w:rPr>
          <w:sz w:val="24"/>
        </w:rPr>
      </w:pPr>
      <w:r>
        <w:rPr>
          <w:color w:val="262526"/>
          <w:sz w:val="24"/>
        </w:rPr>
        <w:t>Deregistration of a </w:t>
      </w:r>
      <w:r>
        <w:rPr>
          <w:i/>
          <w:color w:val="262526"/>
          <w:sz w:val="24"/>
        </w:rPr>
        <w:t>reallocation request </w:t>
      </w:r>
      <w:r>
        <w:rPr>
          <w:color w:val="262526"/>
          <w:sz w:val="24"/>
        </w:rPr>
        <w:t>prevents </w:t>
      </w:r>
      <w:r>
        <w:rPr>
          <w:i/>
          <w:color w:val="262526"/>
          <w:sz w:val="24"/>
        </w:rPr>
        <w:t>reallocation transactions </w:t>
      </w:r>
      <w:r>
        <w:rPr>
          <w:color w:val="262526"/>
          <w:sz w:val="24"/>
        </w:rPr>
        <w:t>occurring in respect of all the </w:t>
      </w:r>
      <w:r>
        <w:rPr>
          <w:i/>
          <w:color w:val="262526"/>
          <w:sz w:val="24"/>
        </w:rPr>
        <w:t>trading intervals </w:t>
      </w:r>
      <w:r>
        <w:rPr>
          <w:color w:val="262526"/>
          <w:sz w:val="24"/>
        </w:rPr>
        <w:t>that occur after the time of deregistration.</w:t>
      </w:r>
    </w:p>
    <w:p>
      <w:pPr>
        <w:pStyle w:val="ListParagraph"/>
        <w:numPr>
          <w:ilvl w:val="3"/>
          <w:numId w:val="90"/>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must not deregister a </w:t>
      </w:r>
      <w:r>
        <w:rPr>
          <w:i/>
          <w:color w:val="262526"/>
          <w:sz w:val="24"/>
        </w:rPr>
        <w:t>reallocation request </w:t>
      </w:r>
      <w:r>
        <w:rPr>
          <w:color w:val="262526"/>
          <w:sz w:val="24"/>
        </w:rPr>
        <w:t>under paragraph </w:t>
      </w:r>
      <w:r>
        <w:rPr>
          <w:color w:val="262526"/>
          <w:spacing w:val="2"/>
          <w:sz w:val="24"/>
        </w:rPr>
        <w:t>(f) </w:t>
      </w:r>
      <w:r>
        <w:rPr>
          <w:color w:val="262526"/>
          <w:sz w:val="24"/>
        </w:rPr>
        <w:t>otherwise than in accordance with the </w:t>
      </w:r>
      <w:r>
        <w:rPr>
          <w:i/>
          <w:color w:val="262526"/>
          <w:sz w:val="24"/>
        </w:rPr>
        <w:t>reallocation</w:t>
      </w:r>
      <w:r>
        <w:rPr>
          <w:i/>
          <w:color w:val="262526"/>
          <w:spacing w:val="-11"/>
          <w:sz w:val="24"/>
        </w:rPr>
        <w:t> </w:t>
      </w:r>
      <w:r>
        <w:rPr>
          <w:i/>
          <w:color w:val="262526"/>
          <w:sz w:val="24"/>
        </w:rPr>
        <w:t>procedures</w:t>
      </w:r>
      <w:r>
        <w:rPr>
          <w:color w:val="262526"/>
          <w:sz w:val="24"/>
        </w:rPr>
        <w:t>.</w:t>
      </w:r>
    </w:p>
    <w:p>
      <w:pPr>
        <w:pStyle w:val="ListParagraph"/>
        <w:numPr>
          <w:ilvl w:val="3"/>
          <w:numId w:val="90"/>
        </w:numPr>
        <w:tabs>
          <w:tab w:pos="1817" w:val="left" w:leader="none"/>
        </w:tabs>
        <w:spacing w:line="249" w:lineRule="auto" w:before="172" w:after="0"/>
        <w:ind w:left="1820" w:right="116" w:hanging="567"/>
        <w:jc w:val="both"/>
        <w:rPr>
          <w:sz w:val="24"/>
        </w:rPr>
      </w:pPr>
      <w:r>
        <w:rPr>
          <w:color w:val="262526"/>
          <w:sz w:val="24"/>
        </w:rPr>
        <w:t>The </w:t>
      </w:r>
      <w:r>
        <w:rPr>
          <w:i/>
          <w:color w:val="262526"/>
          <w:sz w:val="24"/>
        </w:rPr>
        <w:t>Market Participants </w:t>
      </w:r>
      <w:r>
        <w:rPr>
          <w:color w:val="262526"/>
          <w:sz w:val="24"/>
        </w:rPr>
        <w:t>may agree to reverse the effect of a registered </w:t>
      </w:r>
      <w:r>
        <w:rPr>
          <w:i/>
          <w:color w:val="262526"/>
          <w:spacing w:val="-3"/>
          <w:sz w:val="24"/>
        </w:rPr>
        <w:t>reallocation</w:t>
      </w:r>
      <w:r>
        <w:rPr>
          <w:i/>
          <w:color w:val="262526"/>
          <w:spacing w:val="-15"/>
          <w:sz w:val="24"/>
        </w:rPr>
        <w:t> </w:t>
      </w:r>
      <w:r>
        <w:rPr>
          <w:i/>
          <w:color w:val="262526"/>
          <w:spacing w:val="-3"/>
          <w:sz w:val="24"/>
        </w:rPr>
        <w:t>request</w:t>
      </w:r>
      <w:r>
        <w:rPr>
          <w:i/>
          <w:color w:val="262526"/>
          <w:spacing w:val="-15"/>
          <w:sz w:val="24"/>
        </w:rPr>
        <w:t> </w:t>
      </w:r>
      <w:r>
        <w:rPr>
          <w:color w:val="262526"/>
          <w:sz w:val="24"/>
        </w:rPr>
        <w:t>by</w:t>
      </w:r>
      <w:r>
        <w:rPr>
          <w:color w:val="262526"/>
          <w:spacing w:val="-14"/>
          <w:sz w:val="24"/>
        </w:rPr>
        <w:t> </w:t>
      </w:r>
      <w:r>
        <w:rPr>
          <w:color w:val="262526"/>
          <w:sz w:val="24"/>
        </w:rPr>
        <w:t>lodging</w:t>
      </w:r>
      <w:r>
        <w:rPr>
          <w:color w:val="262526"/>
          <w:spacing w:val="-14"/>
          <w:sz w:val="24"/>
        </w:rPr>
        <w:t> </w:t>
      </w:r>
      <w:r>
        <w:rPr>
          <w:color w:val="262526"/>
          <w:sz w:val="24"/>
        </w:rPr>
        <w:t>a</w:t>
      </w:r>
      <w:r>
        <w:rPr>
          <w:color w:val="262526"/>
          <w:spacing w:val="-14"/>
          <w:sz w:val="24"/>
        </w:rPr>
        <w:t> </w:t>
      </w:r>
      <w:r>
        <w:rPr>
          <w:color w:val="262526"/>
          <w:sz w:val="24"/>
        </w:rPr>
        <w:t>new</w:t>
      </w:r>
      <w:r>
        <w:rPr>
          <w:color w:val="262526"/>
          <w:spacing w:val="-15"/>
          <w:sz w:val="24"/>
        </w:rPr>
        <w:t> </w:t>
      </w:r>
      <w:r>
        <w:rPr>
          <w:i/>
          <w:color w:val="262526"/>
          <w:spacing w:val="-3"/>
          <w:sz w:val="24"/>
        </w:rPr>
        <w:t>reallocation</w:t>
      </w:r>
      <w:r>
        <w:rPr>
          <w:i/>
          <w:color w:val="262526"/>
          <w:spacing w:val="-14"/>
          <w:sz w:val="24"/>
        </w:rPr>
        <w:t> </w:t>
      </w:r>
      <w:r>
        <w:rPr>
          <w:i/>
          <w:color w:val="262526"/>
          <w:spacing w:val="-3"/>
          <w:sz w:val="24"/>
        </w:rPr>
        <w:t>request</w:t>
      </w:r>
      <w:r>
        <w:rPr>
          <w:i/>
          <w:color w:val="262526"/>
          <w:spacing w:val="-15"/>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z w:val="24"/>
        </w:rPr>
        <w:t>with the </w:t>
      </w:r>
      <w:r>
        <w:rPr>
          <w:i/>
          <w:color w:val="262526"/>
          <w:sz w:val="24"/>
        </w:rPr>
        <w:t>reallocation procedures </w:t>
      </w:r>
      <w:r>
        <w:rPr>
          <w:color w:val="262526"/>
          <w:sz w:val="24"/>
        </w:rPr>
        <w:t>and the reallocation</w:t>
      </w:r>
      <w:r>
        <w:rPr>
          <w:color w:val="262526"/>
          <w:spacing w:val="-7"/>
          <w:sz w:val="24"/>
        </w:rPr>
        <w:t> </w:t>
      </w:r>
      <w:r>
        <w:rPr>
          <w:color w:val="262526"/>
          <w:sz w:val="24"/>
        </w:rPr>
        <w:t>timetable.</w:t>
      </w:r>
    </w:p>
    <w:p>
      <w:pPr>
        <w:pStyle w:val="ListParagraph"/>
        <w:numPr>
          <w:ilvl w:val="3"/>
          <w:numId w:val="90"/>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must include details of </w:t>
      </w:r>
      <w:r>
        <w:rPr>
          <w:i/>
          <w:color w:val="262526"/>
          <w:sz w:val="24"/>
        </w:rPr>
        <w:t>reallocation transactions </w:t>
      </w:r>
      <w:r>
        <w:rPr>
          <w:color w:val="262526"/>
          <w:sz w:val="24"/>
        </w:rPr>
        <w:t>in the </w:t>
      </w:r>
      <w:r>
        <w:rPr>
          <w:i/>
          <w:color w:val="262526"/>
          <w:sz w:val="24"/>
        </w:rPr>
        <w:t>settlement </w:t>
      </w:r>
      <w:r>
        <w:rPr>
          <w:i/>
          <w:color w:val="262526"/>
          <w:sz w:val="24"/>
        </w:rPr>
        <w:t>statements </w:t>
      </w:r>
      <w:r>
        <w:rPr>
          <w:color w:val="262526"/>
          <w:sz w:val="24"/>
        </w:rPr>
        <w:t>issued to all parties to those </w:t>
      </w:r>
      <w:r>
        <w:rPr>
          <w:i/>
          <w:color w:val="262526"/>
          <w:sz w:val="24"/>
        </w:rPr>
        <w:t>reallocation</w:t>
      </w:r>
      <w:r>
        <w:rPr>
          <w:i/>
          <w:color w:val="262526"/>
          <w:spacing w:val="-9"/>
          <w:sz w:val="24"/>
        </w:rPr>
        <w:t> </w:t>
      </w:r>
      <w:r>
        <w:rPr>
          <w:i/>
          <w:color w:val="262526"/>
          <w:sz w:val="24"/>
        </w:rPr>
        <w:t>transactions</w:t>
      </w:r>
      <w:r>
        <w:rPr>
          <w:color w:val="262526"/>
          <w:sz w:val="24"/>
        </w:rPr>
        <w:t>.</w:t>
      </w:r>
    </w:p>
    <w:p>
      <w:pPr>
        <w:pStyle w:val="ListParagraph"/>
        <w:numPr>
          <w:ilvl w:val="3"/>
          <w:numId w:val="90"/>
        </w:numPr>
        <w:tabs>
          <w:tab w:pos="1817" w:val="left" w:leader="none"/>
        </w:tabs>
        <w:spacing w:line="249" w:lineRule="auto" w:before="172" w:after="0"/>
        <w:ind w:left="1820" w:right="114" w:hanging="567"/>
        <w:jc w:val="both"/>
        <w:rPr>
          <w:sz w:val="24"/>
        </w:rPr>
      </w:pPr>
      <w:r>
        <w:rPr>
          <w:color w:val="262526"/>
          <w:sz w:val="24"/>
        </w:rPr>
        <w:t>Where there is a registration of a </w:t>
      </w:r>
      <w:r>
        <w:rPr>
          <w:i/>
          <w:color w:val="262526"/>
          <w:sz w:val="24"/>
        </w:rPr>
        <w:t>reallocation request </w:t>
      </w:r>
      <w:r>
        <w:rPr>
          <w:color w:val="262526"/>
          <w:sz w:val="24"/>
        </w:rPr>
        <w:t>in respect of a </w:t>
      </w:r>
      <w:r>
        <w:rPr>
          <w:i/>
          <w:color w:val="262526"/>
          <w:sz w:val="24"/>
        </w:rPr>
        <w:t>trading </w:t>
      </w:r>
      <w:r>
        <w:rPr>
          <w:i/>
          <w:color w:val="262526"/>
          <w:sz w:val="24"/>
        </w:rPr>
        <w:t>interval </w:t>
      </w:r>
      <w:r>
        <w:rPr>
          <w:color w:val="262526"/>
          <w:sz w:val="24"/>
        </w:rPr>
        <w:t>and that </w:t>
      </w:r>
      <w:r>
        <w:rPr>
          <w:i/>
          <w:color w:val="262526"/>
          <w:sz w:val="24"/>
        </w:rPr>
        <w:t>trading interval </w:t>
      </w:r>
      <w:r>
        <w:rPr>
          <w:color w:val="262526"/>
          <w:sz w:val="24"/>
        </w:rPr>
        <w:t>has occurred, a </w:t>
      </w:r>
      <w:r>
        <w:rPr>
          <w:i/>
          <w:color w:val="262526"/>
          <w:sz w:val="24"/>
        </w:rPr>
        <w:t>reallocation transaction </w:t>
      </w:r>
      <w:r>
        <w:rPr>
          <w:color w:val="262526"/>
          <w:sz w:val="24"/>
        </w:rPr>
        <w:t>occurs in accordance with that </w:t>
      </w:r>
      <w:r>
        <w:rPr>
          <w:i/>
          <w:color w:val="262526"/>
          <w:sz w:val="24"/>
        </w:rPr>
        <w:t>reallocation</w:t>
      </w:r>
      <w:r>
        <w:rPr>
          <w:i/>
          <w:color w:val="262526"/>
          <w:spacing w:val="-5"/>
          <w:sz w:val="24"/>
        </w:rPr>
        <w:t> </w:t>
      </w:r>
      <w:r>
        <w:rPr>
          <w:i/>
          <w:color w:val="262526"/>
          <w:sz w:val="24"/>
        </w:rPr>
        <w:t>request</w:t>
      </w:r>
      <w:r>
        <w:rPr>
          <w:color w:val="262526"/>
          <w:sz w:val="24"/>
        </w:rPr>
        <w:t>.</w:t>
      </w:r>
    </w:p>
    <w:p>
      <w:pPr>
        <w:pStyle w:val="ListParagraph"/>
        <w:numPr>
          <w:ilvl w:val="3"/>
          <w:numId w:val="90"/>
        </w:numPr>
        <w:tabs>
          <w:tab w:pos="1821" w:val="left" w:leader="none"/>
        </w:tabs>
        <w:spacing w:line="249" w:lineRule="auto" w:before="173" w:after="0"/>
        <w:ind w:left="1820" w:right="116" w:hanging="567"/>
        <w:jc w:val="both"/>
        <w:rPr>
          <w:sz w:val="24"/>
        </w:rPr>
      </w:pPr>
      <w:r>
        <w:rPr>
          <w:color w:val="262526"/>
          <w:sz w:val="24"/>
        </w:rPr>
        <w:t>If a </w:t>
      </w:r>
      <w:r>
        <w:rPr>
          <w:i/>
          <w:color w:val="262526"/>
          <w:sz w:val="24"/>
        </w:rPr>
        <w:t>default event </w:t>
      </w:r>
      <w:r>
        <w:rPr>
          <w:color w:val="262526"/>
          <w:sz w:val="24"/>
        </w:rPr>
        <w:t>occurs in relation to a party to a </w:t>
      </w:r>
      <w:r>
        <w:rPr>
          <w:i/>
          <w:color w:val="262526"/>
          <w:sz w:val="24"/>
        </w:rPr>
        <w:t>reallocation request </w:t>
      </w:r>
      <w:r>
        <w:rPr>
          <w:color w:val="262526"/>
          <w:sz w:val="24"/>
        </w:rPr>
        <w:t>when one or more of the </w:t>
      </w:r>
      <w:r>
        <w:rPr>
          <w:i/>
          <w:color w:val="262526"/>
          <w:sz w:val="24"/>
        </w:rPr>
        <w:t>trading intervals </w:t>
      </w:r>
      <w:r>
        <w:rPr>
          <w:color w:val="262526"/>
          <w:sz w:val="24"/>
        </w:rPr>
        <w:t>specified in the </w:t>
      </w:r>
      <w:r>
        <w:rPr>
          <w:i/>
          <w:color w:val="262526"/>
          <w:sz w:val="24"/>
        </w:rPr>
        <w:t>reallocation request</w:t>
      </w:r>
      <w:r>
        <w:rPr>
          <w:i/>
          <w:color w:val="262526"/>
          <w:spacing w:val="-41"/>
          <w:sz w:val="24"/>
        </w:rPr>
        <w:t> </w:t>
      </w:r>
      <w:r>
        <w:rPr>
          <w:color w:val="262526"/>
          <w:sz w:val="24"/>
        </w:rPr>
        <w:t>has not</w:t>
      </w:r>
      <w:r>
        <w:rPr>
          <w:color w:val="262526"/>
          <w:spacing w:val="-5"/>
          <w:sz w:val="24"/>
        </w:rPr>
        <w:t> </w:t>
      </w:r>
      <w:r>
        <w:rPr>
          <w:color w:val="262526"/>
          <w:sz w:val="24"/>
        </w:rPr>
        <w:t>occurred,</w:t>
      </w:r>
      <w:r>
        <w:rPr>
          <w:color w:val="262526"/>
          <w:spacing w:val="-5"/>
          <w:sz w:val="24"/>
        </w:rPr>
        <w:t> </w:t>
      </w:r>
      <w:r>
        <w:rPr>
          <w:i/>
          <w:color w:val="262526"/>
          <w:sz w:val="24"/>
        </w:rPr>
        <w:t>AEMO</w:t>
      </w:r>
      <w:r>
        <w:rPr>
          <w:i/>
          <w:color w:val="262526"/>
          <w:spacing w:val="-5"/>
          <w:sz w:val="24"/>
        </w:rPr>
        <w:t> </w:t>
      </w:r>
      <w:r>
        <w:rPr>
          <w:color w:val="262526"/>
          <w:sz w:val="24"/>
        </w:rPr>
        <w:t>may</w:t>
      </w:r>
      <w:r>
        <w:rPr>
          <w:color w:val="262526"/>
          <w:spacing w:val="-4"/>
          <w:sz w:val="24"/>
        </w:rPr>
        <w:t> </w:t>
      </w:r>
      <w:r>
        <w:rPr>
          <w:color w:val="262526"/>
          <w:sz w:val="24"/>
        </w:rPr>
        <w:t>deregister</w:t>
      </w:r>
      <w:r>
        <w:rPr>
          <w:color w:val="262526"/>
          <w:spacing w:val="-5"/>
          <w:sz w:val="24"/>
        </w:rPr>
        <w:t> </w:t>
      </w:r>
      <w:r>
        <w:rPr>
          <w:color w:val="262526"/>
          <w:sz w:val="24"/>
        </w:rPr>
        <w:t>the</w:t>
      </w:r>
      <w:r>
        <w:rPr>
          <w:color w:val="262526"/>
          <w:spacing w:val="-5"/>
          <w:sz w:val="24"/>
        </w:rPr>
        <w:t> </w:t>
      </w:r>
      <w:r>
        <w:rPr>
          <w:i/>
          <w:color w:val="262526"/>
          <w:sz w:val="24"/>
        </w:rPr>
        <w:t>reallocation</w:t>
      </w:r>
      <w:r>
        <w:rPr>
          <w:i/>
          <w:color w:val="262526"/>
          <w:spacing w:val="-5"/>
          <w:sz w:val="24"/>
        </w:rPr>
        <w:t> </w:t>
      </w:r>
      <w:r>
        <w:rPr>
          <w:i/>
          <w:color w:val="262526"/>
          <w:sz w:val="24"/>
        </w:rPr>
        <w:t>request</w:t>
      </w:r>
      <w:r>
        <w:rPr>
          <w:i/>
          <w:color w:val="262526"/>
          <w:spacing w:val="-5"/>
          <w:sz w:val="24"/>
        </w:rPr>
        <w:t> </w:t>
      </w:r>
      <w:r>
        <w:rPr>
          <w:color w:val="262526"/>
          <w:sz w:val="24"/>
        </w:rPr>
        <w:t>by</w:t>
      </w:r>
      <w:r>
        <w:rPr>
          <w:color w:val="262526"/>
          <w:spacing w:val="-5"/>
          <w:sz w:val="24"/>
        </w:rPr>
        <w:t> </w:t>
      </w:r>
      <w:r>
        <w:rPr>
          <w:color w:val="262526"/>
          <w:sz w:val="24"/>
        </w:rPr>
        <w:t>notice</w:t>
      </w:r>
      <w:r>
        <w:rPr>
          <w:color w:val="262526"/>
          <w:spacing w:val="-5"/>
          <w:sz w:val="24"/>
        </w:rPr>
        <w:t> </w:t>
      </w:r>
      <w:r>
        <w:rPr>
          <w:color w:val="262526"/>
          <w:sz w:val="24"/>
        </w:rPr>
        <w:t>given at any time whilst the </w:t>
      </w:r>
      <w:r>
        <w:rPr>
          <w:i/>
          <w:color w:val="262526"/>
          <w:sz w:val="24"/>
        </w:rPr>
        <w:t>default event </w:t>
      </w:r>
      <w:r>
        <w:rPr>
          <w:color w:val="262526"/>
          <w:sz w:val="24"/>
        </w:rPr>
        <w:t>is</w:t>
      </w:r>
      <w:r>
        <w:rPr>
          <w:color w:val="262526"/>
          <w:spacing w:val="-6"/>
          <w:sz w:val="24"/>
        </w:rPr>
        <w:t> </w:t>
      </w:r>
      <w:r>
        <w:rPr>
          <w:color w:val="262526"/>
          <w:sz w:val="24"/>
        </w:rPr>
        <w:t>subsisting.</w:t>
      </w:r>
    </w:p>
    <w:p>
      <w:pPr>
        <w:pStyle w:val="ListParagraph"/>
        <w:numPr>
          <w:ilvl w:val="3"/>
          <w:numId w:val="90"/>
        </w:numPr>
        <w:tabs>
          <w:tab w:pos="1817" w:val="left" w:leader="none"/>
        </w:tabs>
        <w:spacing w:line="249" w:lineRule="auto" w:before="174" w:after="0"/>
        <w:ind w:left="1820" w:right="117" w:hanging="567"/>
        <w:jc w:val="both"/>
        <w:rPr>
          <w:sz w:val="24"/>
        </w:rPr>
      </w:pPr>
      <w:r>
        <w:rPr>
          <w:color w:val="262526"/>
          <w:sz w:val="24"/>
        </w:rPr>
        <w:t>The deregistration under paragraph (l) is effective immediately upon </w:t>
      </w:r>
      <w:r>
        <w:rPr>
          <w:i/>
          <w:color w:val="262526"/>
          <w:sz w:val="24"/>
        </w:rPr>
        <w:t>AEMO </w:t>
      </w:r>
      <w:r>
        <w:rPr>
          <w:color w:val="262526"/>
          <w:sz w:val="24"/>
        </w:rPr>
        <w:t>notifying both parties to a </w:t>
      </w:r>
      <w:r>
        <w:rPr>
          <w:i/>
          <w:color w:val="262526"/>
          <w:sz w:val="24"/>
        </w:rPr>
        <w:t>reallocation request </w:t>
      </w:r>
      <w:r>
        <w:rPr>
          <w:color w:val="262526"/>
          <w:sz w:val="24"/>
        </w:rPr>
        <w:t>of the deregistration and </w:t>
      </w:r>
      <w:r>
        <w:rPr>
          <w:color w:val="262526"/>
          <w:spacing w:val="-5"/>
          <w:sz w:val="24"/>
        </w:rPr>
        <w:t>the </w:t>
      </w:r>
      <w:r>
        <w:rPr>
          <w:color w:val="262526"/>
          <w:sz w:val="24"/>
        </w:rPr>
        <w:t>deregistration:</w:t>
      </w:r>
    </w:p>
    <w:p>
      <w:pPr>
        <w:pStyle w:val="ListParagraph"/>
        <w:numPr>
          <w:ilvl w:val="4"/>
          <w:numId w:val="90"/>
        </w:numPr>
        <w:tabs>
          <w:tab w:pos="2388" w:val="left" w:leader="none"/>
        </w:tabs>
        <w:spacing w:line="249" w:lineRule="auto" w:before="173" w:after="0"/>
        <w:ind w:left="2387" w:right="115" w:hanging="567"/>
        <w:jc w:val="both"/>
        <w:rPr>
          <w:sz w:val="24"/>
        </w:rPr>
      </w:pPr>
      <w:r>
        <w:rPr>
          <w:color w:val="262526"/>
          <w:sz w:val="24"/>
        </w:rPr>
        <w:t>is</w:t>
      </w:r>
      <w:r>
        <w:rPr>
          <w:color w:val="262526"/>
          <w:spacing w:val="-19"/>
          <w:sz w:val="24"/>
        </w:rPr>
        <w:t> </w:t>
      </w:r>
      <w:r>
        <w:rPr>
          <w:color w:val="262526"/>
          <w:spacing w:val="-3"/>
          <w:sz w:val="24"/>
        </w:rPr>
        <w:t>effective</w:t>
      </w:r>
      <w:r>
        <w:rPr>
          <w:color w:val="262526"/>
          <w:spacing w:val="-19"/>
          <w:sz w:val="24"/>
        </w:rPr>
        <w:t> </w:t>
      </w:r>
      <w:r>
        <w:rPr>
          <w:color w:val="262526"/>
          <w:sz w:val="24"/>
        </w:rPr>
        <w:t>for</w:t>
      </w:r>
      <w:r>
        <w:rPr>
          <w:color w:val="262526"/>
          <w:spacing w:val="-18"/>
          <w:sz w:val="24"/>
        </w:rPr>
        <w:t> </w:t>
      </w:r>
      <w:r>
        <w:rPr>
          <w:color w:val="262526"/>
          <w:sz w:val="24"/>
        </w:rPr>
        <w:t>all</w:t>
      </w:r>
      <w:r>
        <w:rPr>
          <w:color w:val="262526"/>
          <w:spacing w:val="-19"/>
          <w:sz w:val="24"/>
        </w:rPr>
        <w:t> </w:t>
      </w:r>
      <w:r>
        <w:rPr>
          <w:i/>
          <w:color w:val="262526"/>
          <w:sz w:val="24"/>
        </w:rPr>
        <w:t>trading</w:t>
      </w:r>
      <w:r>
        <w:rPr>
          <w:i/>
          <w:color w:val="262526"/>
          <w:spacing w:val="-18"/>
          <w:sz w:val="24"/>
        </w:rPr>
        <w:t> </w:t>
      </w:r>
      <w:r>
        <w:rPr>
          <w:i/>
          <w:color w:val="262526"/>
          <w:sz w:val="24"/>
        </w:rPr>
        <w:t>intervals</w:t>
      </w:r>
      <w:r>
        <w:rPr>
          <w:i/>
          <w:color w:val="262526"/>
          <w:spacing w:val="-20"/>
          <w:sz w:val="24"/>
        </w:rPr>
        <w:t> </w:t>
      </w:r>
      <w:r>
        <w:rPr>
          <w:color w:val="262526"/>
          <w:sz w:val="24"/>
        </w:rPr>
        <w:t>commencing</w:t>
      </w:r>
      <w:r>
        <w:rPr>
          <w:color w:val="262526"/>
          <w:spacing w:val="-18"/>
          <w:sz w:val="24"/>
        </w:rPr>
        <w:t> </w:t>
      </w:r>
      <w:r>
        <w:rPr>
          <w:color w:val="262526"/>
          <w:sz w:val="24"/>
        </w:rPr>
        <w:t>after</w:t>
      </w:r>
      <w:r>
        <w:rPr>
          <w:color w:val="262526"/>
          <w:spacing w:val="-19"/>
          <w:sz w:val="24"/>
        </w:rPr>
        <w:t> </w:t>
      </w:r>
      <w:r>
        <w:rPr>
          <w:color w:val="262526"/>
          <w:sz w:val="24"/>
        </w:rPr>
        <w:t>the</w:t>
      </w:r>
      <w:r>
        <w:rPr>
          <w:color w:val="262526"/>
          <w:spacing w:val="-19"/>
          <w:sz w:val="24"/>
        </w:rPr>
        <w:t> </w:t>
      </w:r>
      <w:r>
        <w:rPr>
          <w:color w:val="262526"/>
          <w:sz w:val="24"/>
        </w:rPr>
        <w:t>time</w:t>
      </w:r>
      <w:r>
        <w:rPr>
          <w:color w:val="262526"/>
          <w:spacing w:val="-18"/>
          <w:sz w:val="24"/>
        </w:rPr>
        <w:t> </w:t>
      </w:r>
      <w:r>
        <w:rPr>
          <w:color w:val="262526"/>
          <w:sz w:val="24"/>
        </w:rPr>
        <w:t>specified in the notice, and notwithstanding that the </w:t>
      </w:r>
      <w:r>
        <w:rPr>
          <w:i/>
          <w:color w:val="262526"/>
          <w:sz w:val="24"/>
        </w:rPr>
        <w:t>default event </w:t>
      </w:r>
      <w:r>
        <w:rPr>
          <w:color w:val="262526"/>
          <w:sz w:val="24"/>
        </w:rPr>
        <w:t>may be subsequently cured;</w:t>
      </w:r>
      <w:r>
        <w:rPr>
          <w:color w:val="262526"/>
          <w:spacing w:val="-2"/>
          <w:sz w:val="24"/>
        </w:rPr>
        <w:t> </w:t>
      </w:r>
      <w:r>
        <w:rPr>
          <w:color w:val="262526"/>
          <w:sz w:val="24"/>
        </w:rPr>
        <w:t>and</w:t>
      </w:r>
    </w:p>
    <w:p>
      <w:pPr>
        <w:pStyle w:val="ListParagraph"/>
        <w:numPr>
          <w:ilvl w:val="4"/>
          <w:numId w:val="90"/>
        </w:numPr>
        <w:tabs>
          <w:tab w:pos="2388" w:val="left" w:leader="none"/>
        </w:tabs>
        <w:spacing w:line="249" w:lineRule="auto" w:before="173" w:after="0"/>
        <w:ind w:left="2387" w:right="115" w:hanging="567"/>
        <w:jc w:val="both"/>
        <w:rPr>
          <w:sz w:val="24"/>
        </w:rPr>
      </w:pPr>
      <w:r>
        <w:rPr>
          <w:color w:val="262526"/>
          <w:sz w:val="24"/>
        </w:rPr>
        <w:t>prevents the completion of the requested </w:t>
      </w:r>
      <w:r>
        <w:rPr>
          <w:i/>
          <w:color w:val="262526"/>
          <w:sz w:val="24"/>
        </w:rPr>
        <w:t>reallocation transactions </w:t>
      </w:r>
      <w:r>
        <w:rPr>
          <w:color w:val="262526"/>
          <w:sz w:val="24"/>
        </w:rPr>
        <w:t>in the</w:t>
      </w:r>
      <w:r>
        <w:rPr>
          <w:color w:val="262526"/>
          <w:spacing w:val="-8"/>
          <w:sz w:val="24"/>
        </w:rPr>
        <w:t> </w:t>
      </w:r>
      <w:r>
        <w:rPr>
          <w:i/>
          <w:color w:val="262526"/>
          <w:sz w:val="24"/>
        </w:rPr>
        <w:t>trading</w:t>
      </w:r>
      <w:r>
        <w:rPr>
          <w:i/>
          <w:color w:val="262526"/>
          <w:spacing w:val="-8"/>
          <w:sz w:val="24"/>
        </w:rPr>
        <w:t> </w:t>
      </w:r>
      <w:r>
        <w:rPr>
          <w:i/>
          <w:color w:val="262526"/>
          <w:sz w:val="24"/>
        </w:rPr>
        <w:t>intervals</w:t>
      </w:r>
      <w:r>
        <w:rPr>
          <w:i/>
          <w:color w:val="262526"/>
          <w:spacing w:val="-8"/>
          <w:sz w:val="24"/>
        </w:rPr>
        <w:t> </w:t>
      </w:r>
      <w:r>
        <w:rPr>
          <w:color w:val="262526"/>
          <w:sz w:val="24"/>
        </w:rPr>
        <w:t>that</w:t>
      </w:r>
      <w:r>
        <w:rPr>
          <w:color w:val="262526"/>
          <w:spacing w:val="-8"/>
          <w:sz w:val="24"/>
        </w:rPr>
        <w:t> </w:t>
      </w:r>
      <w:r>
        <w:rPr>
          <w:color w:val="262526"/>
          <w:sz w:val="24"/>
        </w:rPr>
        <w:t>commence</w:t>
      </w:r>
      <w:r>
        <w:rPr>
          <w:color w:val="262526"/>
          <w:spacing w:val="-8"/>
          <w:sz w:val="24"/>
        </w:rPr>
        <w:t> </w:t>
      </w:r>
      <w:r>
        <w:rPr>
          <w:color w:val="262526"/>
          <w:sz w:val="24"/>
        </w:rPr>
        <w:t>at</w:t>
      </w:r>
      <w:r>
        <w:rPr>
          <w:color w:val="262526"/>
          <w:spacing w:val="-7"/>
          <w:sz w:val="24"/>
        </w:rPr>
        <w:t> </w:t>
      </w:r>
      <w:r>
        <w:rPr>
          <w:color w:val="262526"/>
          <w:sz w:val="24"/>
        </w:rPr>
        <w:t>or</w:t>
      </w:r>
      <w:r>
        <w:rPr>
          <w:color w:val="262526"/>
          <w:spacing w:val="-8"/>
          <w:sz w:val="24"/>
        </w:rPr>
        <w:t> </w:t>
      </w:r>
      <w:r>
        <w:rPr>
          <w:color w:val="262526"/>
          <w:sz w:val="24"/>
        </w:rPr>
        <w:t>after</w:t>
      </w:r>
      <w:r>
        <w:rPr>
          <w:color w:val="262526"/>
          <w:spacing w:val="-8"/>
          <w:sz w:val="24"/>
        </w:rPr>
        <w:t> </w:t>
      </w:r>
      <w:r>
        <w:rPr>
          <w:color w:val="262526"/>
          <w:sz w:val="24"/>
        </w:rPr>
        <w:t>the</w:t>
      </w:r>
      <w:r>
        <w:rPr>
          <w:color w:val="262526"/>
          <w:spacing w:val="-7"/>
          <w:sz w:val="24"/>
        </w:rPr>
        <w:t> </w:t>
      </w:r>
      <w:r>
        <w:rPr>
          <w:color w:val="262526"/>
          <w:sz w:val="24"/>
        </w:rPr>
        <w:t>time</w:t>
      </w:r>
      <w:r>
        <w:rPr>
          <w:color w:val="262526"/>
          <w:spacing w:val="-8"/>
          <w:sz w:val="24"/>
        </w:rPr>
        <w:t> </w:t>
      </w:r>
      <w:r>
        <w:rPr>
          <w:color w:val="262526"/>
          <w:sz w:val="24"/>
        </w:rPr>
        <w:t>specified</w:t>
      </w:r>
      <w:r>
        <w:rPr>
          <w:color w:val="262526"/>
          <w:spacing w:val="-8"/>
          <w:sz w:val="24"/>
        </w:rPr>
        <w:t> </w:t>
      </w:r>
      <w:r>
        <w:rPr>
          <w:color w:val="262526"/>
          <w:sz w:val="24"/>
        </w:rPr>
        <w:t>in</w:t>
      </w:r>
      <w:r>
        <w:rPr>
          <w:color w:val="262526"/>
          <w:spacing w:val="-7"/>
          <w:sz w:val="24"/>
        </w:rPr>
        <w:t> </w:t>
      </w:r>
      <w:r>
        <w:rPr>
          <w:color w:val="262526"/>
          <w:sz w:val="24"/>
        </w:rPr>
        <w:t>the deregistration notice.</w:t>
      </w:r>
    </w:p>
    <w:p>
      <w:pPr>
        <w:pStyle w:val="ListParagraph"/>
        <w:numPr>
          <w:ilvl w:val="3"/>
          <w:numId w:val="90"/>
        </w:numPr>
        <w:tabs>
          <w:tab w:pos="1821" w:val="left" w:leader="none"/>
        </w:tabs>
        <w:spacing w:line="249" w:lineRule="auto" w:before="173" w:after="0"/>
        <w:ind w:left="1820" w:right="115" w:hanging="567"/>
        <w:jc w:val="both"/>
        <w:rPr>
          <w:sz w:val="24"/>
        </w:rPr>
      </w:pPr>
      <w:r>
        <w:rPr>
          <w:color w:val="262526"/>
          <w:sz w:val="24"/>
        </w:rPr>
        <w:t>In addition to any other right </w:t>
      </w:r>
      <w:r>
        <w:rPr>
          <w:i/>
          <w:color w:val="262526"/>
          <w:sz w:val="24"/>
        </w:rPr>
        <w:t>AEMO </w:t>
      </w:r>
      <w:r>
        <w:rPr>
          <w:color w:val="262526"/>
          <w:sz w:val="24"/>
        </w:rPr>
        <w:t>may exercise following a </w:t>
      </w:r>
      <w:r>
        <w:rPr>
          <w:i/>
          <w:color w:val="262526"/>
          <w:sz w:val="24"/>
        </w:rPr>
        <w:t>default </w:t>
      </w:r>
      <w:r>
        <w:rPr>
          <w:i/>
          <w:color w:val="262526"/>
          <w:spacing w:val="-3"/>
          <w:sz w:val="24"/>
        </w:rPr>
        <w:t>event</w:t>
      </w:r>
      <w:r>
        <w:rPr>
          <w:color w:val="262526"/>
          <w:spacing w:val="-3"/>
          <w:sz w:val="24"/>
        </w:rPr>
        <w:t>, </w:t>
      </w:r>
      <w:r>
        <w:rPr>
          <w:color w:val="262526"/>
          <w:sz w:val="24"/>
        </w:rPr>
        <w:t>upon deregistration of a </w:t>
      </w:r>
      <w:r>
        <w:rPr>
          <w:i/>
          <w:color w:val="262526"/>
          <w:sz w:val="24"/>
        </w:rPr>
        <w:t>reallocation request AEMO </w:t>
      </w:r>
      <w:r>
        <w:rPr>
          <w:color w:val="262526"/>
          <w:sz w:val="24"/>
        </w:rPr>
        <w:t>may redetermine </w:t>
      </w:r>
      <w:r>
        <w:rPr>
          <w:color w:val="262526"/>
          <w:spacing w:val="2"/>
          <w:sz w:val="24"/>
        </w:rPr>
        <w:t>the </w:t>
      </w:r>
      <w:r>
        <w:rPr>
          <w:color w:val="262526"/>
          <w:sz w:val="24"/>
        </w:rPr>
        <w:t>maximum</w:t>
      </w:r>
      <w:r>
        <w:rPr>
          <w:color w:val="262526"/>
          <w:spacing w:val="-4"/>
          <w:sz w:val="24"/>
        </w:rPr>
        <w:t> </w:t>
      </w:r>
      <w:r>
        <w:rPr>
          <w:color w:val="262526"/>
          <w:sz w:val="24"/>
        </w:rPr>
        <w:t>credit</w:t>
      </w:r>
      <w:r>
        <w:rPr>
          <w:color w:val="262526"/>
          <w:spacing w:val="-4"/>
          <w:sz w:val="24"/>
        </w:rPr>
        <w:t> </w:t>
      </w:r>
      <w:r>
        <w:rPr>
          <w:color w:val="262526"/>
          <w:sz w:val="24"/>
        </w:rPr>
        <w:t>limit</w:t>
      </w:r>
      <w:r>
        <w:rPr>
          <w:color w:val="262526"/>
          <w:spacing w:val="-4"/>
          <w:sz w:val="24"/>
        </w:rPr>
        <w:t> </w:t>
      </w:r>
      <w:r>
        <w:rPr>
          <w:color w:val="262526"/>
          <w:sz w:val="24"/>
        </w:rPr>
        <w:t>and</w:t>
      </w:r>
      <w:r>
        <w:rPr>
          <w:color w:val="262526"/>
          <w:spacing w:val="-5"/>
          <w:sz w:val="24"/>
        </w:rPr>
        <w:t> </w:t>
      </w:r>
      <w:r>
        <w:rPr>
          <w:i/>
          <w:color w:val="262526"/>
          <w:sz w:val="24"/>
        </w:rPr>
        <w:t>trading</w:t>
      </w:r>
      <w:r>
        <w:rPr>
          <w:i/>
          <w:color w:val="262526"/>
          <w:spacing w:val="-4"/>
          <w:sz w:val="24"/>
        </w:rPr>
        <w:t> </w:t>
      </w:r>
      <w:r>
        <w:rPr>
          <w:i/>
          <w:color w:val="262526"/>
          <w:sz w:val="24"/>
        </w:rPr>
        <w:t>limit</w:t>
      </w:r>
      <w:r>
        <w:rPr>
          <w:i/>
          <w:color w:val="262526"/>
          <w:spacing w:val="-5"/>
          <w:sz w:val="24"/>
        </w:rPr>
        <w:t> </w:t>
      </w:r>
      <w:r>
        <w:rPr>
          <w:color w:val="262526"/>
          <w:sz w:val="24"/>
        </w:rPr>
        <w:t>for</w:t>
      </w:r>
      <w:r>
        <w:rPr>
          <w:color w:val="262526"/>
          <w:spacing w:val="-4"/>
          <w:sz w:val="24"/>
        </w:rPr>
        <w:t> </w:t>
      </w:r>
      <w:r>
        <w:rPr>
          <w:color w:val="262526"/>
          <w:sz w:val="24"/>
        </w:rPr>
        <w:t>either</w:t>
      </w:r>
      <w:r>
        <w:rPr>
          <w:color w:val="262526"/>
          <w:spacing w:val="-4"/>
          <w:sz w:val="24"/>
        </w:rPr>
        <w:t> </w:t>
      </w:r>
      <w:r>
        <w:rPr>
          <w:color w:val="262526"/>
          <w:sz w:val="24"/>
        </w:rPr>
        <w:t>or</w:t>
      </w:r>
      <w:r>
        <w:rPr>
          <w:color w:val="262526"/>
          <w:spacing w:val="-4"/>
          <w:sz w:val="24"/>
        </w:rPr>
        <w:t> </w:t>
      </w:r>
      <w:r>
        <w:rPr>
          <w:color w:val="262526"/>
          <w:sz w:val="24"/>
        </w:rPr>
        <w:t>both</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parties</w:t>
      </w:r>
      <w:r>
        <w:rPr>
          <w:color w:val="262526"/>
          <w:spacing w:val="-4"/>
          <w:sz w:val="24"/>
        </w:rPr>
        <w:t> </w:t>
      </w:r>
      <w:r>
        <w:rPr>
          <w:color w:val="262526"/>
          <w:sz w:val="24"/>
        </w:rPr>
        <w:t>to</w:t>
      </w:r>
      <w:r>
        <w:rPr>
          <w:color w:val="262526"/>
          <w:spacing w:val="-4"/>
          <w:sz w:val="24"/>
        </w:rPr>
        <w:t> </w:t>
      </w:r>
      <w:r>
        <w:rPr>
          <w:color w:val="262526"/>
          <w:sz w:val="24"/>
        </w:rPr>
        <w:t>the </w:t>
      </w:r>
      <w:r>
        <w:rPr>
          <w:i/>
          <w:color w:val="262526"/>
          <w:sz w:val="24"/>
        </w:rPr>
        <w:t>reallocation request</w:t>
      </w:r>
      <w:r>
        <w:rPr>
          <w:color w:val="262526"/>
          <w:sz w:val="24"/>
        </w:rPr>
        <w:t>, having regard to the deregistration that has</w:t>
      </w:r>
      <w:r>
        <w:rPr>
          <w:color w:val="262526"/>
          <w:spacing w:val="-14"/>
          <w:sz w:val="24"/>
        </w:rPr>
        <w:t> </w:t>
      </w:r>
      <w:r>
        <w:rPr>
          <w:color w:val="262526"/>
          <w:sz w:val="24"/>
        </w:rPr>
        <w:t>occurred.</w:t>
      </w:r>
    </w:p>
    <w:p>
      <w:pPr>
        <w:pStyle w:val="Heading2"/>
        <w:numPr>
          <w:ilvl w:val="2"/>
          <w:numId w:val="92"/>
        </w:numPr>
        <w:tabs>
          <w:tab w:pos="909" w:val="left" w:leader="none"/>
        </w:tabs>
        <w:spacing w:line="240" w:lineRule="auto" w:before="238" w:after="0"/>
        <w:ind w:left="908" w:right="0" w:hanging="790"/>
        <w:jc w:val="left"/>
      </w:pPr>
      <w:r>
        <w:rPr>
          <w:color w:val="262526"/>
        </w:rPr>
        <w:t>A Reallocation</w:t>
      </w:r>
      <w:r>
        <w:rPr>
          <w:color w:val="262526"/>
          <w:spacing w:val="-29"/>
        </w:rPr>
        <w:t> </w:t>
      </w:r>
      <w:r>
        <w:rPr>
          <w:color w:val="262526"/>
        </w:rPr>
        <w:t>procedures</w:t>
      </w:r>
    </w:p>
    <w:p>
      <w:pPr>
        <w:pStyle w:val="ListParagraph"/>
        <w:numPr>
          <w:ilvl w:val="3"/>
          <w:numId w:val="92"/>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must develop and </w:t>
      </w:r>
      <w:r>
        <w:rPr>
          <w:i/>
          <w:color w:val="262526"/>
          <w:sz w:val="24"/>
        </w:rPr>
        <w:t>publish </w:t>
      </w:r>
      <w:r>
        <w:rPr>
          <w:color w:val="262526"/>
          <w:sz w:val="24"/>
        </w:rPr>
        <w:t>procedures in accordance with the </w:t>
      </w:r>
      <w:r>
        <w:rPr>
          <w:i/>
          <w:color w:val="262526"/>
          <w:sz w:val="24"/>
        </w:rPr>
        <w:t>Rules </w:t>
      </w:r>
      <w:r>
        <w:rPr>
          <w:i/>
          <w:color w:val="262526"/>
          <w:sz w:val="24"/>
        </w:rPr>
        <w:t>consultation procedures</w:t>
      </w:r>
      <w:r>
        <w:rPr>
          <w:color w:val="262526"/>
          <w:sz w:val="24"/>
        </w:rPr>
        <w:t>, to enable </w:t>
      </w:r>
      <w:r>
        <w:rPr>
          <w:i/>
          <w:color w:val="262526"/>
          <w:sz w:val="24"/>
        </w:rPr>
        <w:t>Market Participants </w:t>
      </w:r>
      <w:r>
        <w:rPr>
          <w:color w:val="262526"/>
          <w:sz w:val="24"/>
        </w:rPr>
        <w:t>to create and</w:t>
      </w:r>
      <w:r>
        <w:rPr>
          <w:color w:val="262526"/>
          <w:spacing w:val="42"/>
          <w:sz w:val="24"/>
        </w:rPr>
        <w:t> </w:t>
      </w:r>
      <w:r>
        <w:rPr>
          <w:color w:val="262526"/>
          <w:sz w:val="24"/>
        </w:rPr>
        <w:t>record</w:t>
      </w:r>
    </w:p>
    <w:p>
      <w:pPr>
        <w:spacing w:after="0" w:line="249" w:lineRule="auto"/>
        <w:jc w:val="both"/>
        <w:rPr>
          <w:sz w:val="24"/>
        </w:rPr>
        <w:sectPr>
          <w:pgSz w:w="11910" w:h="16840"/>
          <w:pgMar w:header="642" w:footer="697" w:top="1160" w:bottom="880" w:left="1320" w:right="1320"/>
        </w:sectPr>
      </w:pPr>
    </w:p>
    <w:p>
      <w:pPr>
        <w:spacing w:before="124"/>
        <w:ind w:left="1820" w:right="0" w:firstLine="0"/>
        <w:jc w:val="both"/>
        <w:rPr>
          <w:sz w:val="24"/>
        </w:rPr>
      </w:pPr>
      <w:bookmarkStart w:name="3.15.12   Settlement amount ⁠" w:id="261"/>
      <w:bookmarkEnd w:id="261"/>
      <w:r>
        <w:rPr/>
      </w:r>
      <w:r>
        <w:rPr>
          <w:i/>
          <w:color w:val="262526"/>
          <w:sz w:val="24"/>
        </w:rPr>
        <w:t>reallocation</w:t>
      </w:r>
      <w:r>
        <w:rPr>
          <w:i/>
          <w:color w:val="262526"/>
          <w:spacing w:val="-18"/>
          <w:sz w:val="24"/>
        </w:rPr>
        <w:t> </w:t>
      </w:r>
      <w:r>
        <w:rPr>
          <w:i/>
          <w:color w:val="262526"/>
          <w:sz w:val="24"/>
        </w:rPr>
        <w:t>requests</w:t>
      </w:r>
      <w:r>
        <w:rPr>
          <w:i/>
          <w:color w:val="262526"/>
          <w:spacing w:val="-19"/>
          <w:sz w:val="24"/>
        </w:rPr>
        <w:t> </w:t>
      </w:r>
      <w:r>
        <w:rPr>
          <w:color w:val="262526"/>
          <w:sz w:val="24"/>
        </w:rPr>
        <w:t>and</w:t>
      </w:r>
      <w:r>
        <w:rPr>
          <w:color w:val="262526"/>
          <w:spacing w:val="-18"/>
          <w:sz w:val="24"/>
        </w:rPr>
        <w:t> </w:t>
      </w:r>
      <w:r>
        <w:rPr>
          <w:i/>
          <w:color w:val="262526"/>
          <w:sz w:val="24"/>
        </w:rPr>
        <w:t>reallocation</w:t>
      </w:r>
      <w:r>
        <w:rPr>
          <w:i/>
          <w:color w:val="262526"/>
          <w:spacing w:val="-17"/>
          <w:sz w:val="24"/>
        </w:rPr>
        <w:t> </w:t>
      </w:r>
      <w:r>
        <w:rPr>
          <w:i/>
          <w:color w:val="262526"/>
          <w:sz w:val="24"/>
        </w:rPr>
        <w:t>transactions</w:t>
      </w:r>
      <w:r>
        <w:rPr>
          <w:i/>
          <w:color w:val="262526"/>
          <w:spacing w:val="-19"/>
          <w:sz w:val="24"/>
        </w:rPr>
        <w:t> </w:t>
      </w:r>
      <w:r>
        <w:rPr>
          <w:color w:val="262526"/>
          <w:sz w:val="24"/>
        </w:rPr>
        <w:t>in</w:t>
      </w:r>
      <w:r>
        <w:rPr>
          <w:color w:val="262526"/>
          <w:spacing w:val="-18"/>
          <w:sz w:val="24"/>
        </w:rPr>
        <w:t> </w:t>
      </w:r>
      <w:r>
        <w:rPr>
          <w:color w:val="262526"/>
          <w:sz w:val="24"/>
        </w:rPr>
        <w:t>accordance</w:t>
      </w:r>
      <w:r>
        <w:rPr>
          <w:color w:val="262526"/>
          <w:spacing w:val="-18"/>
          <w:sz w:val="24"/>
        </w:rPr>
        <w:t> </w:t>
      </w:r>
      <w:r>
        <w:rPr>
          <w:color w:val="262526"/>
          <w:sz w:val="24"/>
        </w:rPr>
        <w:t>with</w:t>
      </w:r>
      <w:r>
        <w:rPr>
          <w:color w:val="262526"/>
          <w:spacing w:val="-17"/>
          <w:sz w:val="24"/>
        </w:rPr>
        <w:t> </w:t>
      </w:r>
      <w:r>
        <w:rPr>
          <w:color w:val="262526"/>
          <w:sz w:val="24"/>
        </w:rPr>
        <w:t>clause</w:t>
      </w:r>
    </w:p>
    <w:p>
      <w:pPr>
        <w:pStyle w:val="ListParagraph"/>
        <w:numPr>
          <w:ilvl w:val="2"/>
          <w:numId w:val="93"/>
        </w:numPr>
        <w:tabs>
          <w:tab w:pos="2569" w:val="left" w:leader="none"/>
        </w:tabs>
        <w:spacing w:line="249" w:lineRule="auto" w:before="12" w:after="0"/>
        <w:ind w:left="1820" w:right="115" w:firstLine="0"/>
        <w:jc w:val="both"/>
        <w:rPr>
          <w:color w:val="262526"/>
          <w:sz w:val="24"/>
        </w:rPr>
      </w:pPr>
      <w:r>
        <w:rPr>
          <w:color w:val="262526"/>
          <w:sz w:val="24"/>
        </w:rPr>
        <w:t>in</w:t>
      </w:r>
      <w:r>
        <w:rPr>
          <w:color w:val="262526"/>
          <w:spacing w:val="-11"/>
          <w:sz w:val="24"/>
        </w:rPr>
        <w:t> </w:t>
      </w:r>
      <w:r>
        <w:rPr>
          <w:color w:val="262526"/>
          <w:spacing w:val="-3"/>
          <w:sz w:val="24"/>
        </w:rPr>
        <w:t>respect</w:t>
      </w:r>
      <w:r>
        <w:rPr>
          <w:color w:val="262526"/>
          <w:spacing w:val="-11"/>
          <w:sz w:val="24"/>
        </w:rPr>
        <w:t> </w:t>
      </w:r>
      <w:r>
        <w:rPr>
          <w:color w:val="262526"/>
          <w:sz w:val="24"/>
        </w:rPr>
        <w:t>of</w:t>
      </w:r>
      <w:r>
        <w:rPr>
          <w:color w:val="262526"/>
          <w:spacing w:val="-10"/>
          <w:sz w:val="24"/>
        </w:rPr>
        <w:t> </w:t>
      </w:r>
      <w:r>
        <w:rPr>
          <w:color w:val="262526"/>
          <w:spacing w:val="-3"/>
          <w:sz w:val="24"/>
        </w:rPr>
        <w:t>electricity</w:t>
      </w:r>
      <w:r>
        <w:rPr>
          <w:color w:val="262526"/>
          <w:spacing w:val="-11"/>
          <w:sz w:val="24"/>
        </w:rPr>
        <w:t> </w:t>
      </w:r>
      <w:r>
        <w:rPr>
          <w:color w:val="262526"/>
          <w:spacing w:val="-3"/>
          <w:sz w:val="24"/>
        </w:rPr>
        <w:t>trading</w:t>
      </w:r>
      <w:r>
        <w:rPr>
          <w:color w:val="262526"/>
          <w:spacing w:val="-10"/>
          <w:sz w:val="24"/>
        </w:rPr>
        <w:t> </w:t>
      </w:r>
      <w:r>
        <w:rPr>
          <w:color w:val="262526"/>
          <w:spacing w:val="-3"/>
          <w:sz w:val="24"/>
        </w:rPr>
        <w:t>transactions</w:t>
      </w:r>
      <w:r>
        <w:rPr>
          <w:color w:val="262526"/>
          <w:spacing w:val="-11"/>
          <w:sz w:val="24"/>
        </w:rPr>
        <w:t> </w:t>
      </w:r>
      <w:r>
        <w:rPr>
          <w:color w:val="262526"/>
          <w:spacing w:val="-3"/>
          <w:sz w:val="24"/>
        </w:rPr>
        <w:t>other</w:t>
      </w:r>
      <w:r>
        <w:rPr>
          <w:color w:val="262526"/>
          <w:spacing w:val="-10"/>
          <w:sz w:val="24"/>
        </w:rPr>
        <w:t> </w:t>
      </w:r>
      <w:r>
        <w:rPr>
          <w:color w:val="262526"/>
          <w:spacing w:val="-3"/>
          <w:sz w:val="24"/>
        </w:rPr>
        <w:t>than</w:t>
      </w:r>
      <w:r>
        <w:rPr>
          <w:color w:val="262526"/>
          <w:spacing w:val="-11"/>
          <w:sz w:val="24"/>
        </w:rPr>
        <w:t> </w:t>
      </w:r>
      <w:r>
        <w:rPr>
          <w:color w:val="262526"/>
          <w:spacing w:val="-3"/>
          <w:sz w:val="24"/>
        </w:rPr>
        <w:t>those</w:t>
      </w:r>
      <w:r>
        <w:rPr>
          <w:color w:val="262526"/>
          <w:spacing w:val="-11"/>
          <w:sz w:val="24"/>
        </w:rPr>
        <w:t> </w:t>
      </w:r>
      <w:r>
        <w:rPr>
          <w:color w:val="262526"/>
          <w:spacing w:val="-3"/>
          <w:sz w:val="24"/>
        </w:rPr>
        <w:t>conducted through </w:t>
      </w:r>
      <w:r>
        <w:rPr>
          <w:color w:val="262526"/>
          <w:sz w:val="24"/>
        </w:rPr>
        <w:t>the </w:t>
      </w:r>
      <w:r>
        <w:rPr>
          <w:i/>
          <w:color w:val="262526"/>
          <w:spacing w:val="-3"/>
          <w:sz w:val="24"/>
        </w:rPr>
        <w:t>market </w:t>
      </w:r>
      <w:r>
        <w:rPr>
          <w:color w:val="262526"/>
          <w:spacing w:val="-3"/>
          <w:sz w:val="24"/>
        </w:rPr>
        <w:t>and/or establish mutual indemnification arrangements with </w:t>
      </w:r>
      <w:r>
        <w:rPr>
          <w:color w:val="262526"/>
          <w:sz w:val="24"/>
        </w:rPr>
        <w:t>other operators of markets for electricity-based trading (the </w:t>
      </w:r>
      <w:r>
        <w:rPr>
          <w:i/>
          <w:color w:val="262526"/>
          <w:sz w:val="24"/>
        </w:rPr>
        <w:t>reallocation </w:t>
      </w:r>
      <w:r>
        <w:rPr>
          <w:i/>
          <w:color w:val="262526"/>
          <w:sz w:val="24"/>
        </w:rPr>
        <w:t>procedures</w:t>
      </w:r>
      <w:r>
        <w:rPr>
          <w:color w:val="262526"/>
          <w:sz w:val="24"/>
        </w:rPr>
        <w:t>).</w:t>
      </w:r>
    </w:p>
    <w:p>
      <w:pPr>
        <w:pStyle w:val="ListParagraph"/>
        <w:numPr>
          <w:ilvl w:val="3"/>
          <w:numId w:val="92"/>
        </w:numPr>
        <w:tabs>
          <w:tab w:pos="1821" w:val="left" w:leader="none"/>
        </w:tabs>
        <w:spacing w:line="249" w:lineRule="auto" w:before="174" w:after="0"/>
        <w:ind w:left="1820" w:right="115" w:hanging="567"/>
        <w:jc w:val="both"/>
        <w:rPr>
          <w:sz w:val="24"/>
        </w:rPr>
      </w:pPr>
      <w:r>
        <w:rPr>
          <w:i/>
          <w:color w:val="262526"/>
          <w:sz w:val="24"/>
        </w:rPr>
        <w:t>AEMO</w:t>
      </w:r>
      <w:r>
        <w:rPr>
          <w:i/>
          <w:color w:val="262526"/>
          <w:spacing w:val="-8"/>
          <w:sz w:val="24"/>
        </w:rPr>
        <w:t> </w:t>
      </w:r>
      <w:r>
        <w:rPr>
          <w:color w:val="262526"/>
          <w:spacing w:val="-4"/>
          <w:sz w:val="24"/>
        </w:rPr>
        <w:t>may,</w:t>
      </w:r>
      <w:r>
        <w:rPr>
          <w:color w:val="262526"/>
          <w:spacing w:val="-7"/>
          <w:sz w:val="24"/>
        </w:rPr>
        <w:t> </w:t>
      </w:r>
      <w:r>
        <w:rPr>
          <w:color w:val="262526"/>
          <w:sz w:val="24"/>
        </w:rPr>
        <w:t>from</w:t>
      </w:r>
      <w:r>
        <w:rPr>
          <w:color w:val="262526"/>
          <w:spacing w:val="-7"/>
          <w:sz w:val="24"/>
        </w:rPr>
        <w:t> </w:t>
      </w:r>
      <w:r>
        <w:rPr>
          <w:color w:val="262526"/>
          <w:sz w:val="24"/>
        </w:rPr>
        <w:t>time</w:t>
      </w:r>
      <w:r>
        <w:rPr>
          <w:color w:val="262526"/>
          <w:spacing w:val="-7"/>
          <w:sz w:val="24"/>
        </w:rPr>
        <w:t> </w:t>
      </w:r>
      <w:r>
        <w:rPr>
          <w:color w:val="262526"/>
          <w:sz w:val="24"/>
        </w:rPr>
        <w:t>to</w:t>
      </w:r>
      <w:r>
        <w:rPr>
          <w:color w:val="262526"/>
          <w:spacing w:val="-8"/>
          <w:sz w:val="24"/>
        </w:rPr>
        <w:t> </w:t>
      </w:r>
      <w:r>
        <w:rPr>
          <w:color w:val="262526"/>
          <w:sz w:val="24"/>
        </w:rPr>
        <w:t>time</w:t>
      </w:r>
      <w:r>
        <w:rPr>
          <w:color w:val="262526"/>
          <w:spacing w:val="-7"/>
          <w:sz w:val="24"/>
        </w:rPr>
        <w:t> </w:t>
      </w:r>
      <w:r>
        <w:rPr>
          <w:color w:val="262526"/>
          <w:sz w:val="24"/>
        </w:rPr>
        <w:t>and</w:t>
      </w:r>
      <w:r>
        <w:rPr>
          <w:color w:val="262526"/>
          <w:spacing w:val="-7"/>
          <w:sz w:val="24"/>
        </w:rPr>
        <w:t> </w:t>
      </w:r>
      <w:r>
        <w:rPr>
          <w:color w:val="262526"/>
          <w:sz w:val="24"/>
        </w:rPr>
        <w:t>in</w:t>
      </w:r>
      <w:r>
        <w:rPr>
          <w:color w:val="262526"/>
          <w:spacing w:val="-7"/>
          <w:sz w:val="24"/>
        </w:rPr>
        <w:t> </w:t>
      </w:r>
      <w:r>
        <w:rPr>
          <w:color w:val="262526"/>
          <w:sz w:val="24"/>
        </w:rPr>
        <w:t>accordance</w:t>
      </w:r>
      <w:r>
        <w:rPr>
          <w:color w:val="262526"/>
          <w:spacing w:val="-8"/>
          <w:sz w:val="24"/>
        </w:rPr>
        <w:t> </w:t>
      </w:r>
      <w:r>
        <w:rPr>
          <w:color w:val="262526"/>
          <w:sz w:val="24"/>
        </w:rPr>
        <w:t>with</w:t>
      </w:r>
      <w:r>
        <w:rPr>
          <w:color w:val="262526"/>
          <w:spacing w:val="-7"/>
          <w:sz w:val="24"/>
        </w:rPr>
        <w:t> </w:t>
      </w:r>
      <w:r>
        <w:rPr>
          <w:color w:val="262526"/>
          <w:sz w:val="24"/>
        </w:rPr>
        <w:t>the</w:t>
      </w:r>
      <w:r>
        <w:rPr>
          <w:color w:val="262526"/>
          <w:spacing w:val="-9"/>
          <w:sz w:val="24"/>
        </w:rPr>
        <w:t> </w:t>
      </w:r>
      <w:r>
        <w:rPr>
          <w:i/>
          <w:color w:val="262526"/>
          <w:sz w:val="24"/>
        </w:rPr>
        <w:t>Rules</w:t>
      </w:r>
      <w:r>
        <w:rPr>
          <w:i/>
          <w:color w:val="262526"/>
          <w:spacing w:val="-7"/>
          <w:sz w:val="24"/>
        </w:rPr>
        <w:t> </w:t>
      </w:r>
      <w:r>
        <w:rPr>
          <w:i/>
          <w:color w:val="262526"/>
          <w:sz w:val="24"/>
        </w:rPr>
        <w:t>consultation </w:t>
      </w:r>
      <w:r>
        <w:rPr>
          <w:i/>
          <w:color w:val="262526"/>
          <w:sz w:val="24"/>
        </w:rPr>
        <w:t>procedures</w:t>
      </w:r>
      <w:r>
        <w:rPr>
          <w:color w:val="262526"/>
          <w:sz w:val="24"/>
        </w:rPr>
        <w:t>, amend or replace the </w:t>
      </w:r>
      <w:r>
        <w:rPr>
          <w:i/>
          <w:color w:val="262526"/>
          <w:sz w:val="24"/>
        </w:rPr>
        <w:t>reallocation</w:t>
      </w:r>
      <w:r>
        <w:rPr>
          <w:i/>
          <w:color w:val="262526"/>
          <w:spacing w:val="-10"/>
          <w:sz w:val="24"/>
        </w:rPr>
        <w:t> </w:t>
      </w:r>
      <w:r>
        <w:rPr>
          <w:i/>
          <w:color w:val="262526"/>
          <w:sz w:val="24"/>
        </w:rPr>
        <w:t>procedures</w:t>
      </w:r>
      <w:r>
        <w:rPr>
          <w:color w:val="262526"/>
          <w:sz w:val="24"/>
        </w:rPr>
        <w:t>.</w:t>
      </w:r>
    </w:p>
    <w:p>
      <w:pPr>
        <w:pStyle w:val="ListParagraph"/>
        <w:numPr>
          <w:ilvl w:val="3"/>
          <w:numId w:val="92"/>
        </w:numPr>
        <w:tabs>
          <w:tab w:pos="1821" w:val="left" w:leader="none"/>
        </w:tabs>
        <w:spacing w:line="249" w:lineRule="auto" w:before="172" w:after="0"/>
        <w:ind w:left="1820" w:right="115" w:hanging="567"/>
        <w:jc w:val="both"/>
        <w:rPr>
          <w:sz w:val="24"/>
        </w:rPr>
      </w:pPr>
      <w:r>
        <w:rPr>
          <w:color w:val="262526"/>
          <w:sz w:val="24"/>
        </w:rPr>
        <w:t>Paragraph (b) does not apply to amendments to the </w:t>
      </w:r>
      <w:r>
        <w:rPr>
          <w:i/>
          <w:color w:val="262526"/>
          <w:sz w:val="24"/>
        </w:rPr>
        <w:t>reallocation procedures </w:t>
      </w:r>
      <w:r>
        <w:rPr>
          <w:color w:val="262526"/>
          <w:sz w:val="24"/>
        </w:rPr>
        <w:t>that are of a minor or administrative nature and </w:t>
      </w:r>
      <w:r>
        <w:rPr>
          <w:i/>
          <w:color w:val="262526"/>
          <w:sz w:val="24"/>
        </w:rPr>
        <w:t>AEMO </w:t>
      </w:r>
      <w:r>
        <w:rPr>
          <w:color w:val="262526"/>
          <w:sz w:val="24"/>
        </w:rPr>
        <w:t>may make such amendments at any time.</w:t>
      </w:r>
    </w:p>
    <w:p>
      <w:pPr>
        <w:pStyle w:val="ListParagraph"/>
        <w:numPr>
          <w:ilvl w:val="3"/>
          <w:numId w:val="92"/>
        </w:numPr>
        <w:tabs>
          <w:tab w:pos="1821" w:val="left" w:leader="none"/>
        </w:tabs>
        <w:spacing w:line="249" w:lineRule="auto" w:before="173" w:after="0"/>
        <w:ind w:left="1820" w:right="116" w:hanging="567"/>
        <w:jc w:val="both"/>
        <w:rPr>
          <w:sz w:val="24"/>
        </w:rPr>
      </w:pPr>
      <w:r>
        <w:rPr>
          <w:i/>
          <w:color w:val="262526"/>
          <w:sz w:val="24"/>
        </w:rPr>
        <w:t>NEMMCO </w:t>
      </w:r>
      <w:r>
        <w:rPr>
          <w:color w:val="262526"/>
          <w:sz w:val="24"/>
        </w:rPr>
        <w:t>must develop and </w:t>
      </w:r>
      <w:r>
        <w:rPr>
          <w:i/>
          <w:color w:val="262526"/>
          <w:sz w:val="24"/>
        </w:rPr>
        <w:t>publish </w:t>
      </w:r>
      <w:r>
        <w:rPr>
          <w:color w:val="262526"/>
          <w:sz w:val="24"/>
        </w:rPr>
        <w:t>the first </w:t>
      </w:r>
      <w:r>
        <w:rPr>
          <w:i/>
          <w:color w:val="262526"/>
          <w:sz w:val="24"/>
        </w:rPr>
        <w:t>reallocation procedures </w:t>
      </w:r>
      <w:r>
        <w:rPr>
          <w:color w:val="262526"/>
          <w:sz w:val="24"/>
        </w:rPr>
        <w:t>by </w:t>
      </w:r>
      <w:r>
        <w:rPr>
          <w:color w:val="262526"/>
          <w:spacing w:val="-13"/>
          <w:sz w:val="24"/>
        </w:rPr>
        <w:t>1 </w:t>
      </w:r>
      <w:r>
        <w:rPr>
          <w:color w:val="262526"/>
          <w:sz w:val="24"/>
        </w:rPr>
        <w:t>January 2008 and there must be such procedures available at all times after that date.</w:t>
      </w:r>
    </w:p>
    <w:p>
      <w:pPr>
        <w:pStyle w:val="ListParagraph"/>
        <w:numPr>
          <w:ilvl w:val="3"/>
          <w:numId w:val="92"/>
        </w:numPr>
        <w:tabs>
          <w:tab w:pos="1821" w:val="left" w:leader="none"/>
        </w:tabs>
        <w:spacing w:line="249" w:lineRule="auto" w:before="173" w:after="0"/>
        <w:ind w:left="1820" w:right="113" w:hanging="567"/>
        <w:jc w:val="both"/>
        <w:rPr>
          <w:sz w:val="24"/>
        </w:rPr>
      </w:pPr>
      <w:r>
        <w:rPr>
          <w:i/>
          <w:color w:val="262526"/>
          <w:sz w:val="24"/>
        </w:rPr>
        <w:t>AEMO </w:t>
      </w:r>
      <w:r>
        <w:rPr>
          <w:color w:val="262526"/>
          <w:sz w:val="24"/>
        </w:rPr>
        <w:t>is not required to meet its obligations under paragraph (a) in any</w:t>
      </w:r>
      <w:r>
        <w:rPr>
          <w:color w:val="262526"/>
          <w:spacing w:val="-43"/>
          <w:sz w:val="24"/>
        </w:rPr>
        <w:t> </w:t>
      </w:r>
      <w:r>
        <w:rPr>
          <w:color w:val="262526"/>
          <w:sz w:val="24"/>
        </w:rPr>
        <w:t>way which increases </w:t>
      </w:r>
      <w:r>
        <w:rPr>
          <w:i/>
          <w:color w:val="262526"/>
          <w:sz w:val="24"/>
        </w:rPr>
        <w:t>AEMO's </w:t>
      </w:r>
      <w:r>
        <w:rPr>
          <w:color w:val="262526"/>
          <w:sz w:val="24"/>
        </w:rPr>
        <w:t>risks in the collection of moneys owed to it in accordance with any provisions of the</w:t>
      </w:r>
      <w:r>
        <w:rPr>
          <w:color w:val="262526"/>
          <w:spacing w:val="-3"/>
          <w:sz w:val="24"/>
        </w:rPr>
        <w:t> </w:t>
      </w:r>
      <w:r>
        <w:rPr>
          <w:i/>
          <w:color w:val="262526"/>
          <w:sz w:val="24"/>
        </w:rPr>
        <w:t>Rules</w:t>
      </w:r>
      <w:r>
        <w:rPr>
          <w:color w:val="262526"/>
          <w:sz w:val="24"/>
        </w:rPr>
        <w:t>.</w:t>
      </w:r>
    </w:p>
    <w:p>
      <w:pPr>
        <w:pStyle w:val="Heading2"/>
        <w:numPr>
          <w:ilvl w:val="2"/>
          <w:numId w:val="93"/>
        </w:numPr>
        <w:tabs>
          <w:tab w:pos="1253" w:val="left" w:leader="none"/>
          <w:tab w:pos="1254" w:val="left" w:leader="none"/>
        </w:tabs>
        <w:spacing w:line="240" w:lineRule="auto" w:before="237" w:after="0"/>
        <w:ind w:left="1253" w:right="0" w:hanging="1134"/>
        <w:jc w:val="left"/>
        <w:rPr>
          <w:color w:val="262526"/>
        </w:rPr>
      </w:pPr>
      <w:r>
        <w:rPr>
          <w:color w:val="262526"/>
        </w:rPr>
        <w:t>Settlement</w:t>
      </w:r>
      <w:r>
        <w:rPr>
          <w:color w:val="262526"/>
          <w:spacing w:val="-1"/>
        </w:rPr>
        <w:t> </w:t>
      </w:r>
      <w:r>
        <w:rPr>
          <w:color w:val="262526"/>
        </w:rPr>
        <w:t>amount</w:t>
      </w:r>
    </w:p>
    <w:p>
      <w:pPr>
        <w:pStyle w:val="ListParagraph"/>
        <w:numPr>
          <w:ilvl w:val="3"/>
          <w:numId w:val="93"/>
        </w:numPr>
        <w:tabs>
          <w:tab w:pos="1821" w:val="left" w:leader="none"/>
        </w:tabs>
        <w:spacing w:line="249" w:lineRule="auto" w:before="175" w:after="0"/>
        <w:ind w:left="1820" w:right="114" w:hanging="567"/>
        <w:jc w:val="both"/>
        <w:rPr>
          <w:sz w:val="24"/>
        </w:rPr>
      </w:pPr>
      <w:r>
        <w:rPr>
          <w:color w:val="262526"/>
          <w:sz w:val="24"/>
        </w:rPr>
        <w:t>Subject to clause 3.15.12(b), for each </w:t>
      </w:r>
      <w:r>
        <w:rPr>
          <w:i/>
          <w:color w:val="262526"/>
          <w:sz w:val="24"/>
        </w:rPr>
        <w:t>billing period AEMO </w:t>
      </w:r>
      <w:r>
        <w:rPr>
          <w:color w:val="262526"/>
          <w:sz w:val="24"/>
        </w:rPr>
        <w:t>must calculate a net</w:t>
      </w:r>
      <w:r>
        <w:rPr>
          <w:color w:val="262526"/>
          <w:spacing w:val="-16"/>
          <w:sz w:val="24"/>
        </w:rPr>
        <w:t> </w:t>
      </w:r>
      <w:r>
        <w:rPr>
          <w:i/>
          <w:color w:val="262526"/>
          <w:sz w:val="24"/>
        </w:rPr>
        <w:t>settlement</w:t>
      </w:r>
      <w:r>
        <w:rPr>
          <w:i/>
          <w:color w:val="262526"/>
          <w:spacing w:val="-15"/>
          <w:sz w:val="24"/>
        </w:rPr>
        <w:t> </w:t>
      </w:r>
      <w:r>
        <w:rPr>
          <w:i/>
          <w:color w:val="262526"/>
          <w:sz w:val="24"/>
        </w:rPr>
        <w:t>amount</w:t>
      </w:r>
      <w:r>
        <w:rPr>
          <w:i/>
          <w:color w:val="262526"/>
          <w:spacing w:val="-15"/>
          <w:sz w:val="24"/>
        </w:rPr>
        <w:t> </w:t>
      </w:r>
      <w:r>
        <w:rPr>
          <w:color w:val="262526"/>
          <w:sz w:val="24"/>
        </w:rPr>
        <w:t>for</w:t>
      </w:r>
      <w:r>
        <w:rPr>
          <w:color w:val="262526"/>
          <w:spacing w:val="-16"/>
          <w:sz w:val="24"/>
        </w:rPr>
        <w:t> </w:t>
      </w:r>
      <w:r>
        <w:rPr>
          <w:color w:val="262526"/>
          <w:sz w:val="24"/>
        </w:rPr>
        <w:t>each</w:t>
      </w:r>
      <w:r>
        <w:rPr>
          <w:color w:val="262526"/>
          <w:spacing w:val="-15"/>
          <w:sz w:val="24"/>
        </w:rPr>
        <w:t> </w:t>
      </w:r>
      <w:r>
        <w:rPr>
          <w:i/>
          <w:color w:val="262526"/>
          <w:sz w:val="24"/>
        </w:rPr>
        <w:t>Market</w:t>
      </w:r>
      <w:r>
        <w:rPr>
          <w:i/>
          <w:color w:val="262526"/>
          <w:spacing w:val="-15"/>
          <w:sz w:val="24"/>
        </w:rPr>
        <w:t> </w:t>
      </w:r>
      <w:r>
        <w:rPr>
          <w:i/>
          <w:color w:val="262526"/>
          <w:sz w:val="24"/>
        </w:rPr>
        <w:t>Participant</w:t>
      </w:r>
      <w:r>
        <w:rPr>
          <w:i/>
          <w:color w:val="262526"/>
          <w:spacing w:val="-17"/>
          <w:sz w:val="24"/>
        </w:rPr>
        <w:t> </w:t>
      </w:r>
      <w:r>
        <w:rPr>
          <w:color w:val="262526"/>
          <w:sz w:val="24"/>
        </w:rPr>
        <w:t>by</w:t>
      </w:r>
      <w:r>
        <w:rPr>
          <w:color w:val="262526"/>
          <w:spacing w:val="-15"/>
          <w:sz w:val="24"/>
        </w:rPr>
        <w:t> </w:t>
      </w:r>
      <w:r>
        <w:rPr>
          <w:color w:val="262526"/>
          <w:sz w:val="24"/>
        </w:rPr>
        <w:t>aggregating</w:t>
      </w:r>
      <w:r>
        <w:rPr>
          <w:color w:val="262526"/>
          <w:spacing w:val="-15"/>
          <w:sz w:val="24"/>
        </w:rPr>
        <w:t> </w:t>
      </w:r>
      <w:r>
        <w:rPr>
          <w:color w:val="262526"/>
          <w:sz w:val="24"/>
        </w:rPr>
        <w:t>the</w:t>
      </w:r>
      <w:r>
        <w:rPr>
          <w:color w:val="262526"/>
          <w:spacing w:val="-16"/>
          <w:sz w:val="24"/>
        </w:rPr>
        <w:t> </w:t>
      </w:r>
      <w:r>
        <w:rPr>
          <w:i/>
          <w:color w:val="262526"/>
          <w:sz w:val="24"/>
        </w:rPr>
        <w:t>trading </w:t>
      </w:r>
      <w:r>
        <w:rPr>
          <w:i/>
          <w:color w:val="262526"/>
          <w:sz w:val="24"/>
        </w:rPr>
        <w:t>amounts </w:t>
      </w:r>
      <w:r>
        <w:rPr>
          <w:color w:val="262526"/>
          <w:sz w:val="24"/>
        </w:rPr>
        <w:t>resulting for each </w:t>
      </w:r>
      <w:r>
        <w:rPr>
          <w:i/>
          <w:color w:val="262526"/>
          <w:sz w:val="24"/>
        </w:rPr>
        <w:t>Market Participant </w:t>
      </w:r>
      <w:r>
        <w:rPr>
          <w:color w:val="262526"/>
          <w:sz w:val="24"/>
        </w:rPr>
        <w:t>from each </w:t>
      </w:r>
      <w:r>
        <w:rPr>
          <w:i/>
          <w:color w:val="262526"/>
          <w:sz w:val="24"/>
        </w:rPr>
        <w:t>transaction </w:t>
      </w:r>
      <w:r>
        <w:rPr>
          <w:color w:val="262526"/>
          <w:sz w:val="24"/>
        </w:rPr>
        <w:t>in respect</w:t>
      </w:r>
      <w:r>
        <w:rPr>
          <w:color w:val="262526"/>
          <w:spacing w:val="-5"/>
          <w:sz w:val="24"/>
        </w:rPr>
        <w:t> </w:t>
      </w:r>
      <w:r>
        <w:rPr>
          <w:color w:val="262526"/>
          <w:sz w:val="24"/>
        </w:rPr>
        <w:t>of</w:t>
      </w:r>
      <w:r>
        <w:rPr>
          <w:color w:val="262526"/>
          <w:spacing w:val="-4"/>
          <w:sz w:val="24"/>
        </w:rPr>
        <w:t> </w:t>
      </w:r>
      <w:r>
        <w:rPr>
          <w:color w:val="262526"/>
          <w:sz w:val="24"/>
        </w:rPr>
        <w:t>each</w:t>
      </w:r>
      <w:r>
        <w:rPr>
          <w:color w:val="262526"/>
          <w:spacing w:val="-5"/>
          <w:sz w:val="24"/>
        </w:rPr>
        <w:t> </w:t>
      </w:r>
      <w:r>
        <w:rPr>
          <w:i/>
          <w:color w:val="262526"/>
          <w:sz w:val="24"/>
        </w:rPr>
        <w:t>trading</w:t>
      </w:r>
      <w:r>
        <w:rPr>
          <w:i/>
          <w:color w:val="262526"/>
          <w:spacing w:val="-4"/>
          <w:sz w:val="24"/>
        </w:rPr>
        <w:t> </w:t>
      </w:r>
      <w:r>
        <w:rPr>
          <w:i/>
          <w:color w:val="262526"/>
          <w:sz w:val="24"/>
        </w:rPr>
        <w:t>interval</w:t>
      </w:r>
      <w:r>
        <w:rPr>
          <w:i/>
          <w:color w:val="262526"/>
          <w:spacing w:val="-5"/>
          <w:sz w:val="24"/>
        </w:rPr>
        <w:t> </w:t>
      </w:r>
      <w:r>
        <w:rPr>
          <w:color w:val="262526"/>
          <w:sz w:val="24"/>
        </w:rPr>
        <w:t>occurring</w:t>
      </w:r>
      <w:r>
        <w:rPr>
          <w:color w:val="262526"/>
          <w:spacing w:val="-5"/>
          <w:sz w:val="24"/>
        </w:rPr>
        <w:t> </w:t>
      </w:r>
      <w:r>
        <w:rPr>
          <w:color w:val="262526"/>
          <w:sz w:val="24"/>
        </w:rPr>
        <w:t>in</w:t>
      </w:r>
      <w:r>
        <w:rPr>
          <w:color w:val="262526"/>
          <w:spacing w:val="-4"/>
          <w:sz w:val="24"/>
        </w:rPr>
        <w:t> </w:t>
      </w:r>
      <w:r>
        <w:rPr>
          <w:color w:val="262526"/>
          <w:sz w:val="24"/>
        </w:rPr>
        <w:t>that</w:t>
      </w:r>
      <w:r>
        <w:rPr>
          <w:color w:val="262526"/>
          <w:spacing w:val="-5"/>
          <w:sz w:val="24"/>
        </w:rPr>
        <w:t> </w:t>
      </w:r>
      <w:r>
        <w:rPr>
          <w:i/>
          <w:color w:val="262526"/>
          <w:sz w:val="24"/>
        </w:rPr>
        <w:t>billing</w:t>
      </w:r>
      <w:r>
        <w:rPr>
          <w:i/>
          <w:color w:val="262526"/>
          <w:spacing w:val="-5"/>
          <w:sz w:val="24"/>
        </w:rPr>
        <w:t> </w:t>
      </w:r>
      <w:r>
        <w:rPr>
          <w:i/>
          <w:color w:val="262526"/>
          <w:sz w:val="24"/>
        </w:rPr>
        <w:t>period</w:t>
      </w:r>
      <w:r>
        <w:rPr>
          <w:i/>
          <w:color w:val="262526"/>
          <w:spacing w:val="-4"/>
          <w:sz w:val="24"/>
        </w:rPr>
        <w:t> </w:t>
      </w:r>
      <w:r>
        <w:rPr>
          <w:color w:val="262526"/>
          <w:sz w:val="24"/>
        </w:rPr>
        <w:t>together</w:t>
      </w:r>
      <w:r>
        <w:rPr>
          <w:color w:val="262526"/>
          <w:spacing w:val="-4"/>
          <w:sz w:val="24"/>
        </w:rPr>
        <w:t> </w:t>
      </w:r>
      <w:r>
        <w:rPr>
          <w:color w:val="262526"/>
          <w:sz w:val="24"/>
        </w:rPr>
        <w:t>with </w:t>
      </w:r>
      <w:r>
        <w:rPr>
          <w:i/>
          <w:color w:val="262526"/>
          <w:sz w:val="24"/>
        </w:rPr>
        <w:t>Participant fees </w:t>
      </w:r>
      <w:r>
        <w:rPr>
          <w:color w:val="262526"/>
          <w:sz w:val="24"/>
        </w:rPr>
        <w:t>determined in accordance with rule 2.11 and any other amounts payable or receivable by the </w:t>
      </w:r>
      <w:r>
        <w:rPr>
          <w:i/>
          <w:color w:val="262526"/>
          <w:sz w:val="24"/>
        </w:rPr>
        <w:t>Market Participants </w:t>
      </w:r>
      <w:r>
        <w:rPr>
          <w:color w:val="262526"/>
          <w:sz w:val="24"/>
        </w:rPr>
        <w:t>in that </w:t>
      </w:r>
      <w:r>
        <w:rPr>
          <w:i/>
          <w:color w:val="262526"/>
          <w:sz w:val="24"/>
        </w:rPr>
        <w:t>billing </w:t>
      </w:r>
      <w:r>
        <w:rPr>
          <w:i/>
          <w:color w:val="262526"/>
          <w:sz w:val="24"/>
        </w:rPr>
        <w:t>period </w:t>
      </w:r>
      <w:r>
        <w:rPr>
          <w:color w:val="262526"/>
          <w:sz w:val="24"/>
        </w:rPr>
        <w:t>under this Chapter 3. The </w:t>
      </w:r>
      <w:r>
        <w:rPr>
          <w:i/>
          <w:color w:val="262526"/>
          <w:sz w:val="24"/>
        </w:rPr>
        <w:t>settlement amount </w:t>
      </w:r>
      <w:r>
        <w:rPr>
          <w:color w:val="262526"/>
          <w:sz w:val="24"/>
        </w:rPr>
        <w:t>will be a positive or negative dollar amount for each </w:t>
      </w:r>
      <w:r>
        <w:rPr>
          <w:i/>
          <w:color w:val="262526"/>
          <w:sz w:val="24"/>
        </w:rPr>
        <w:t>Market</w:t>
      </w:r>
      <w:r>
        <w:rPr>
          <w:i/>
          <w:color w:val="262526"/>
          <w:spacing w:val="-2"/>
          <w:sz w:val="24"/>
        </w:rPr>
        <w:t> </w:t>
      </w:r>
      <w:r>
        <w:rPr>
          <w:i/>
          <w:color w:val="262526"/>
          <w:sz w:val="24"/>
        </w:rPr>
        <w:t>Participant</w:t>
      </w:r>
      <w:r>
        <w:rPr>
          <w:color w:val="262526"/>
          <w:sz w:val="24"/>
        </w:rPr>
        <w:t>.</w:t>
      </w:r>
    </w:p>
    <w:p>
      <w:pPr>
        <w:pStyle w:val="ListParagraph"/>
        <w:numPr>
          <w:ilvl w:val="3"/>
          <w:numId w:val="93"/>
        </w:numPr>
        <w:tabs>
          <w:tab w:pos="1821" w:val="left" w:leader="none"/>
        </w:tabs>
        <w:spacing w:line="249" w:lineRule="auto" w:before="178" w:after="0"/>
        <w:ind w:left="1820" w:right="114" w:hanging="567"/>
        <w:jc w:val="both"/>
        <w:rPr>
          <w:sz w:val="24"/>
        </w:rPr>
      </w:pPr>
      <w:r>
        <w:rPr>
          <w:i/>
          <w:color w:val="262526"/>
          <w:spacing w:val="-3"/>
          <w:sz w:val="24"/>
        </w:rPr>
        <w:t>AEMO</w:t>
      </w:r>
      <w:r>
        <w:rPr>
          <w:i/>
          <w:color w:val="262526"/>
          <w:spacing w:val="-13"/>
          <w:sz w:val="24"/>
        </w:rPr>
        <w:t> </w:t>
      </w:r>
      <w:r>
        <w:rPr>
          <w:color w:val="262526"/>
          <w:sz w:val="24"/>
        </w:rPr>
        <w:t>may</w:t>
      </w:r>
      <w:r>
        <w:rPr>
          <w:color w:val="262526"/>
          <w:spacing w:val="-13"/>
          <w:sz w:val="24"/>
        </w:rPr>
        <w:t> </w:t>
      </w:r>
      <w:r>
        <w:rPr>
          <w:color w:val="262526"/>
          <w:spacing w:val="-3"/>
          <w:sz w:val="24"/>
        </w:rPr>
        <w:t>calculate</w:t>
      </w:r>
      <w:r>
        <w:rPr>
          <w:color w:val="262526"/>
          <w:spacing w:val="-13"/>
          <w:sz w:val="24"/>
        </w:rPr>
        <w:t> </w:t>
      </w:r>
      <w:r>
        <w:rPr>
          <w:color w:val="262526"/>
          <w:sz w:val="24"/>
        </w:rPr>
        <w:t>an</w:t>
      </w:r>
      <w:r>
        <w:rPr>
          <w:color w:val="262526"/>
          <w:spacing w:val="-13"/>
          <w:sz w:val="24"/>
        </w:rPr>
        <w:t> </w:t>
      </w:r>
      <w:r>
        <w:rPr>
          <w:color w:val="262526"/>
          <w:spacing w:val="-3"/>
          <w:sz w:val="24"/>
        </w:rPr>
        <w:t>estimate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3"/>
          <w:sz w:val="24"/>
        </w:rPr>
        <w:t> </w:t>
      </w:r>
      <w:r>
        <w:rPr>
          <w:color w:val="262526"/>
          <w:sz w:val="24"/>
        </w:rPr>
        <w:t>net</w:t>
      </w:r>
      <w:r>
        <w:rPr>
          <w:color w:val="262526"/>
          <w:spacing w:val="-15"/>
          <w:sz w:val="24"/>
        </w:rPr>
        <w:t> </w:t>
      </w:r>
      <w:r>
        <w:rPr>
          <w:i/>
          <w:color w:val="262526"/>
          <w:spacing w:val="-3"/>
          <w:sz w:val="24"/>
        </w:rPr>
        <w:t>settlement</w:t>
      </w:r>
      <w:r>
        <w:rPr>
          <w:i/>
          <w:color w:val="262526"/>
          <w:spacing w:val="-13"/>
          <w:sz w:val="24"/>
        </w:rPr>
        <w:t> </w:t>
      </w:r>
      <w:r>
        <w:rPr>
          <w:i/>
          <w:color w:val="262526"/>
          <w:spacing w:val="-3"/>
          <w:sz w:val="24"/>
        </w:rPr>
        <w:t>amount</w:t>
      </w:r>
      <w:r>
        <w:rPr>
          <w:i/>
          <w:color w:val="262526"/>
          <w:spacing w:val="-11"/>
          <w:sz w:val="24"/>
        </w:rPr>
        <w:t> </w:t>
      </w:r>
      <w:r>
        <w:rPr>
          <w:color w:val="262526"/>
          <w:sz w:val="24"/>
        </w:rPr>
        <w:t>for</w:t>
      </w:r>
      <w:r>
        <w:rPr>
          <w:color w:val="262526"/>
          <w:spacing w:val="-13"/>
          <w:sz w:val="24"/>
        </w:rPr>
        <w:t> </w:t>
      </w:r>
      <w:r>
        <w:rPr>
          <w:color w:val="262526"/>
          <w:spacing w:val="-3"/>
          <w:sz w:val="24"/>
        </w:rPr>
        <w:t>each</w:t>
      </w:r>
      <w:r>
        <w:rPr>
          <w:color w:val="262526"/>
          <w:spacing w:val="-13"/>
          <w:sz w:val="24"/>
        </w:rPr>
        <w:t> </w:t>
      </w:r>
      <w:r>
        <w:rPr>
          <w:i/>
          <w:color w:val="262526"/>
          <w:spacing w:val="-3"/>
          <w:sz w:val="24"/>
        </w:rPr>
        <w:t>Market </w:t>
      </w:r>
      <w:r>
        <w:rPr>
          <w:i/>
          <w:color w:val="262526"/>
          <w:sz w:val="24"/>
        </w:rPr>
        <w:t>Participant </w:t>
      </w:r>
      <w:r>
        <w:rPr>
          <w:color w:val="262526"/>
          <w:sz w:val="24"/>
        </w:rPr>
        <w:t>(the "estimated </w:t>
      </w:r>
      <w:r>
        <w:rPr>
          <w:i/>
          <w:color w:val="262526"/>
          <w:sz w:val="24"/>
        </w:rPr>
        <w:t>settlement amount</w:t>
      </w:r>
      <w:r>
        <w:rPr>
          <w:color w:val="262526"/>
          <w:sz w:val="24"/>
        </w:rPr>
        <w:t>") if, within the time provided for the giving of </w:t>
      </w:r>
      <w:r>
        <w:rPr>
          <w:i/>
          <w:color w:val="262526"/>
          <w:sz w:val="24"/>
        </w:rPr>
        <w:t>preliminary statements </w:t>
      </w:r>
      <w:r>
        <w:rPr>
          <w:color w:val="262526"/>
          <w:sz w:val="24"/>
        </w:rPr>
        <w:t>in accordance with clause 3.15.14, </w:t>
      </w:r>
      <w:r>
        <w:rPr>
          <w:i/>
          <w:color w:val="262526"/>
          <w:sz w:val="24"/>
        </w:rPr>
        <w:t>AEMO</w:t>
      </w:r>
      <w:r>
        <w:rPr>
          <w:i/>
          <w:color w:val="262526"/>
          <w:spacing w:val="-15"/>
          <w:sz w:val="24"/>
        </w:rPr>
        <w:t> </w:t>
      </w:r>
      <w:r>
        <w:rPr>
          <w:color w:val="262526"/>
          <w:sz w:val="24"/>
        </w:rPr>
        <w:t>is</w:t>
      </w:r>
      <w:r>
        <w:rPr>
          <w:color w:val="262526"/>
          <w:spacing w:val="-15"/>
          <w:sz w:val="24"/>
        </w:rPr>
        <w:t> </w:t>
      </w:r>
      <w:r>
        <w:rPr>
          <w:color w:val="262526"/>
          <w:sz w:val="24"/>
        </w:rPr>
        <w:t>prevented</w:t>
      </w:r>
      <w:r>
        <w:rPr>
          <w:color w:val="262526"/>
          <w:spacing w:val="-15"/>
          <w:sz w:val="24"/>
        </w:rPr>
        <w:t> </w:t>
      </w:r>
      <w:r>
        <w:rPr>
          <w:color w:val="262526"/>
          <w:sz w:val="24"/>
        </w:rPr>
        <w:t>from</w:t>
      </w:r>
      <w:r>
        <w:rPr>
          <w:color w:val="262526"/>
          <w:spacing w:val="-15"/>
          <w:sz w:val="24"/>
        </w:rPr>
        <w:t> </w:t>
      </w:r>
      <w:r>
        <w:rPr>
          <w:color w:val="262526"/>
          <w:sz w:val="24"/>
        </w:rPr>
        <w:t>calculating</w:t>
      </w:r>
      <w:r>
        <w:rPr>
          <w:color w:val="262526"/>
          <w:spacing w:val="-15"/>
          <w:sz w:val="24"/>
        </w:rPr>
        <w:t> </w:t>
      </w:r>
      <w:r>
        <w:rPr>
          <w:color w:val="262526"/>
          <w:sz w:val="24"/>
        </w:rPr>
        <w:t>the</w:t>
      </w:r>
      <w:r>
        <w:rPr>
          <w:color w:val="262526"/>
          <w:spacing w:val="-15"/>
          <w:sz w:val="24"/>
        </w:rPr>
        <w:t> </w:t>
      </w:r>
      <w:r>
        <w:rPr>
          <w:color w:val="262526"/>
          <w:sz w:val="24"/>
        </w:rPr>
        <w:t>net</w:t>
      </w:r>
      <w:r>
        <w:rPr>
          <w:color w:val="262526"/>
          <w:spacing w:val="-16"/>
          <w:sz w:val="24"/>
        </w:rPr>
        <w:t> </w:t>
      </w:r>
      <w:r>
        <w:rPr>
          <w:i/>
          <w:color w:val="262526"/>
          <w:sz w:val="24"/>
        </w:rPr>
        <w:t>settlement</w:t>
      </w:r>
      <w:r>
        <w:rPr>
          <w:i/>
          <w:color w:val="262526"/>
          <w:spacing w:val="-14"/>
          <w:sz w:val="24"/>
        </w:rPr>
        <w:t> </w:t>
      </w:r>
      <w:r>
        <w:rPr>
          <w:i/>
          <w:color w:val="262526"/>
          <w:sz w:val="24"/>
        </w:rPr>
        <w:t>amount</w:t>
      </w:r>
      <w:r>
        <w:rPr>
          <w:i/>
          <w:color w:val="262526"/>
          <w:spacing w:val="-14"/>
          <w:sz w:val="24"/>
        </w:rPr>
        <w:t> </w:t>
      </w:r>
      <w:r>
        <w:rPr>
          <w:color w:val="262526"/>
          <w:sz w:val="24"/>
        </w:rPr>
        <w:t>in</w:t>
      </w:r>
      <w:r>
        <w:rPr>
          <w:color w:val="262526"/>
          <w:spacing w:val="-15"/>
          <w:sz w:val="24"/>
        </w:rPr>
        <w:t> </w:t>
      </w:r>
      <w:r>
        <w:rPr>
          <w:color w:val="262526"/>
          <w:sz w:val="24"/>
        </w:rPr>
        <w:t>accordance with</w:t>
      </w:r>
      <w:r>
        <w:rPr>
          <w:color w:val="262526"/>
          <w:spacing w:val="-8"/>
          <w:sz w:val="24"/>
        </w:rPr>
        <w:t> </w:t>
      </w:r>
      <w:r>
        <w:rPr>
          <w:color w:val="262526"/>
          <w:sz w:val="24"/>
        </w:rPr>
        <w:t>clause</w:t>
      </w:r>
      <w:r>
        <w:rPr>
          <w:color w:val="262526"/>
          <w:spacing w:val="-7"/>
          <w:sz w:val="24"/>
        </w:rPr>
        <w:t> </w:t>
      </w:r>
      <w:r>
        <w:rPr>
          <w:color w:val="262526"/>
          <w:sz w:val="24"/>
        </w:rPr>
        <w:t>3.15.12(a)</w:t>
      </w:r>
      <w:r>
        <w:rPr>
          <w:color w:val="262526"/>
          <w:spacing w:val="-7"/>
          <w:sz w:val="24"/>
        </w:rPr>
        <w:t> </w:t>
      </w:r>
      <w:r>
        <w:rPr>
          <w:color w:val="262526"/>
          <w:sz w:val="24"/>
        </w:rPr>
        <w:t>by</w:t>
      </w:r>
      <w:r>
        <w:rPr>
          <w:color w:val="262526"/>
          <w:spacing w:val="-8"/>
          <w:sz w:val="24"/>
        </w:rPr>
        <w:t> </w:t>
      </w:r>
      <w:r>
        <w:rPr>
          <w:color w:val="262526"/>
          <w:sz w:val="24"/>
        </w:rPr>
        <w:t>factors</w:t>
      </w:r>
      <w:r>
        <w:rPr>
          <w:color w:val="262526"/>
          <w:spacing w:val="-7"/>
          <w:sz w:val="24"/>
        </w:rPr>
        <w:t> </w:t>
      </w:r>
      <w:r>
        <w:rPr>
          <w:color w:val="262526"/>
          <w:sz w:val="24"/>
        </w:rPr>
        <w:t>which</w:t>
      </w:r>
      <w:r>
        <w:rPr>
          <w:color w:val="262526"/>
          <w:spacing w:val="-8"/>
          <w:sz w:val="24"/>
        </w:rPr>
        <w:t> </w:t>
      </w:r>
      <w:r>
        <w:rPr>
          <w:color w:val="262526"/>
          <w:sz w:val="24"/>
        </w:rPr>
        <w:t>are</w:t>
      </w:r>
      <w:r>
        <w:rPr>
          <w:color w:val="262526"/>
          <w:spacing w:val="-6"/>
          <w:sz w:val="24"/>
        </w:rPr>
        <w:t> </w:t>
      </w:r>
      <w:r>
        <w:rPr>
          <w:color w:val="262526"/>
          <w:sz w:val="24"/>
        </w:rPr>
        <w:t>beyond</w:t>
      </w:r>
      <w:r>
        <w:rPr>
          <w:color w:val="262526"/>
          <w:spacing w:val="-8"/>
          <w:sz w:val="24"/>
        </w:rPr>
        <w:t> </w:t>
      </w:r>
      <w:r>
        <w:rPr>
          <w:color w:val="262526"/>
          <w:sz w:val="24"/>
        </w:rPr>
        <w:t>the</w:t>
      </w:r>
      <w:r>
        <w:rPr>
          <w:color w:val="262526"/>
          <w:spacing w:val="-7"/>
          <w:sz w:val="24"/>
        </w:rPr>
        <w:t> </w:t>
      </w:r>
      <w:r>
        <w:rPr>
          <w:color w:val="262526"/>
          <w:sz w:val="24"/>
        </w:rPr>
        <w:t>control</w:t>
      </w:r>
      <w:r>
        <w:rPr>
          <w:color w:val="262526"/>
          <w:spacing w:val="-6"/>
          <w:sz w:val="24"/>
        </w:rPr>
        <w:t> </w:t>
      </w:r>
      <w:r>
        <w:rPr>
          <w:color w:val="262526"/>
          <w:sz w:val="24"/>
        </w:rPr>
        <w:t>of</w:t>
      </w:r>
      <w:r>
        <w:rPr>
          <w:color w:val="262526"/>
          <w:spacing w:val="-8"/>
          <w:sz w:val="24"/>
        </w:rPr>
        <w:t> </w:t>
      </w:r>
      <w:r>
        <w:rPr>
          <w:i/>
          <w:color w:val="262526"/>
          <w:sz w:val="24"/>
        </w:rPr>
        <w:t>AEMO</w:t>
      </w:r>
      <w:r>
        <w:rPr>
          <w:i/>
          <w:color w:val="262526"/>
          <w:spacing w:val="-7"/>
          <w:sz w:val="24"/>
        </w:rPr>
        <w:t> </w:t>
      </w:r>
      <w:r>
        <w:rPr>
          <w:color w:val="262526"/>
          <w:sz w:val="24"/>
        </w:rPr>
        <w:t>and which deprive </w:t>
      </w:r>
      <w:r>
        <w:rPr>
          <w:i/>
          <w:color w:val="262526"/>
          <w:sz w:val="24"/>
        </w:rPr>
        <w:t>AEMO </w:t>
      </w:r>
      <w:r>
        <w:rPr>
          <w:color w:val="262526"/>
          <w:sz w:val="24"/>
        </w:rPr>
        <w:t>of the relevant data required to calculate the </w:t>
      </w:r>
      <w:r>
        <w:rPr>
          <w:color w:val="262526"/>
          <w:spacing w:val="2"/>
          <w:sz w:val="24"/>
        </w:rPr>
        <w:t>net </w:t>
      </w:r>
      <w:r>
        <w:rPr>
          <w:i/>
          <w:color w:val="262526"/>
          <w:sz w:val="24"/>
        </w:rPr>
        <w:t>settlement amount </w:t>
      </w:r>
      <w:r>
        <w:rPr>
          <w:color w:val="262526"/>
          <w:sz w:val="24"/>
        </w:rPr>
        <w:t>(the "</w:t>
      </w:r>
      <w:r>
        <w:rPr>
          <w:b/>
          <w:color w:val="262526"/>
          <w:sz w:val="24"/>
        </w:rPr>
        <w:t>relevant data</w:t>
      </w:r>
      <w:r>
        <w:rPr>
          <w:color w:val="262526"/>
          <w:sz w:val="24"/>
        </w:rPr>
        <w:t>"),</w:t>
      </w:r>
      <w:r>
        <w:rPr>
          <w:color w:val="262526"/>
          <w:spacing w:val="-5"/>
          <w:sz w:val="24"/>
        </w:rPr>
        <w:t> </w:t>
      </w:r>
      <w:r>
        <w:rPr>
          <w:color w:val="262526"/>
          <w:sz w:val="24"/>
        </w:rPr>
        <w:t>including:</w:t>
      </w:r>
    </w:p>
    <w:p>
      <w:pPr>
        <w:pStyle w:val="ListParagraph"/>
        <w:numPr>
          <w:ilvl w:val="4"/>
          <w:numId w:val="93"/>
        </w:numPr>
        <w:tabs>
          <w:tab w:pos="2388" w:val="left" w:leader="none"/>
        </w:tabs>
        <w:spacing w:line="240" w:lineRule="auto" w:before="177" w:after="0"/>
        <w:ind w:left="2387" w:right="0" w:hanging="568"/>
        <w:jc w:val="both"/>
        <w:rPr>
          <w:sz w:val="24"/>
        </w:rPr>
      </w:pPr>
      <w:r>
        <w:rPr>
          <w:color w:val="262526"/>
          <w:sz w:val="24"/>
        </w:rPr>
        <w:t>a failure of:</w:t>
      </w:r>
    </w:p>
    <w:p>
      <w:pPr>
        <w:pStyle w:val="ListParagraph"/>
        <w:numPr>
          <w:ilvl w:val="5"/>
          <w:numId w:val="93"/>
        </w:numPr>
        <w:tabs>
          <w:tab w:pos="2954" w:val="left" w:leader="none"/>
          <w:tab w:pos="2955" w:val="left" w:leader="none"/>
        </w:tabs>
        <w:spacing w:line="240" w:lineRule="auto" w:before="182" w:after="0"/>
        <w:ind w:left="2954" w:right="0" w:hanging="568"/>
        <w:jc w:val="left"/>
        <w:rPr>
          <w:sz w:val="24"/>
        </w:rPr>
      </w:pPr>
      <w:r>
        <w:rPr>
          <w:color w:val="262526"/>
          <w:sz w:val="24"/>
        </w:rPr>
        <w:t>metering data processing;</w:t>
      </w:r>
    </w:p>
    <w:p>
      <w:pPr>
        <w:pStyle w:val="ListParagraph"/>
        <w:numPr>
          <w:ilvl w:val="5"/>
          <w:numId w:val="93"/>
        </w:numPr>
        <w:tabs>
          <w:tab w:pos="2954" w:val="left" w:leader="none"/>
          <w:tab w:pos="2955" w:val="left" w:leader="none"/>
        </w:tabs>
        <w:spacing w:line="240" w:lineRule="auto" w:before="182" w:after="0"/>
        <w:ind w:left="2954" w:right="0" w:hanging="568"/>
        <w:jc w:val="left"/>
        <w:rPr>
          <w:sz w:val="24"/>
        </w:rPr>
      </w:pPr>
      <w:r>
        <w:rPr>
          <w:color w:val="262526"/>
          <w:sz w:val="24"/>
        </w:rPr>
        <w:t>communications; or</w:t>
      </w:r>
    </w:p>
    <w:p>
      <w:pPr>
        <w:pStyle w:val="ListParagraph"/>
        <w:numPr>
          <w:ilvl w:val="5"/>
          <w:numId w:val="93"/>
        </w:numPr>
        <w:tabs>
          <w:tab w:pos="2954" w:val="left" w:leader="none"/>
          <w:tab w:pos="2955" w:val="left" w:leader="none"/>
        </w:tabs>
        <w:spacing w:line="240" w:lineRule="auto" w:before="182" w:after="0"/>
        <w:ind w:left="2954" w:right="0" w:hanging="568"/>
        <w:jc w:val="left"/>
        <w:rPr>
          <w:sz w:val="24"/>
        </w:rPr>
      </w:pPr>
      <w:r>
        <w:rPr>
          <w:color w:val="262526"/>
          <w:sz w:val="24"/>
        </w:rPr>
        <w:t>the settlements processing system;</w:t>
      </w:r>
      <w:r>
        <w:rPr>
          <w:color w:val="262526"/>
          <w:spacing w:val="-4"/>
          <w:sz w:val="24"/>
        </w:rPr>
        <w:t> </w:t>
      </w:r>
      <w:r>
        <w:rPr>
          <w:color w:val="262526"/>
          <w:sz w:val="24"/>
        </w:rPr>
        <w:t>and</w:t>
      </w:r>
    </w:p>
    <w:p>
      <w:pPr>
        <w:pStyle w:val="ListParagraph"/>
        <w:numPr>
          <w:ilvl w:val="4"/>
          <w:numId w:val="93"/>
        </w:numPr>
        <w:tabs>
          <w:tab w:pos="2387" w:val="left" w:leader="none"/>
          <w:tab w:pos="2388" w:val="left" w:leader="none"/>
        </w:tabs>
        <w:spacing w:line="249" w:lineRule="auto" w:before="182" w:after="0"/>
        <w:ind w:left="2387" w:right="113" w:hanging="567"/>
        <w:jc w:val="left"/>
        <w:rPr>
          <w:sz w:val="24"/>
        </w:rPr>
      </w:pPr>
      <w:r>
        <w:rPr>
          <w:color w:val="262526"/>
          <w:sz w:val="24"/>
        </w:rPr>
        <w:t>any other events or circumstances which prevent the calculation of the actual net </w:t>
      </w:r>
      <w:r>
        <w:rPr>
          <w:i/>
          <w:color w:val="262526"/>
          <w:sz w:val="24"/>
        </w:rPr>
        <w:t>settlement amount </w:t>
      </w:r>
      <w:r>
        <w:rPr>
          <w:color w:val="262526"/>
          <w:sz w:val="24"/>
        </w:rPr>
        <w:t>by</w:t>
      </w:r>
      <w:r>
        <w:rPr>
          <w:color w:val="262526"/>
          <w:spacing w:val="-3"/>
          <w:sz w:val="24"/>
        </w:rPr>
        <w:t> </w:t>
      </w:r>
      <w:r>
        <w:rPr>
          <w:i/>
          <w:color w:val="262526"/>
          <w:sz w:val="24"/>
        </w:rPr>
        <w:t>AEMO</w:t>
      </w:r>
      <w:r>
        <w:rPr>
          <w:color w:val="262526"/>
          <w:sz w:val="24"/>
        </w:rPr>
        <w:t>.</w:t>
      </w:r>
    </w:p>
    <w:p>
      <w:pPr>
        <w:pStyle w:val="ListParagraph"/>
        <w:numPr>
          <w:ilvl w:val="3"/>
          <w:numId w:val="93"/>
        </w:numPr>
        <w:tabs>
          <w:tab w:pos="1821" w:val="left" w:leader="none"/>
        </w:tabs>
        <w:spacing w:line="249" w:lineRule="auto" w:before="172" w:after="0"/>
        <w:ind w:left="1820" w:right="115" w:hanging="567"/>
        <w:jc w:val="both"/>
        <w:rPr>
          <w:sz w:val="24"/>
        </w:rPr>
      </w:pPr>
      <w:r>
        <w:rPr>
          <w:i/>
          <w:color w:val="262526"/>
          <w:spacing w:val="-3"/>
          <w:sz w:val="24"/>
        </w:rPr>
        <w:t>AEMO</w:t>
      </w:r>
      <w:r>
        <w:rPr>
          <w:i/>
          <w:color w:val="262526"/>
          <w:spacing w:val="-13"/>
          <w:sz w:val="24"/>
        </w:rPr>
        <w:t> </w:t>
      </w:r>
      <w:r>
        <w:rPr>
          <w:color w:val="262526"/>
          <w:spacing w:val="-3"/>
          <w:sz w:val="24"/>
        </w:rPr>
        <w:t>must</w:t>
      </w:r>
      <w:r>
        <w:rPr>
          <w:color w:val="262526"/>
          <w:spacing w:val="-13"/>
          <w:sz w:val="24"/>
        </w:rPr>
        <w:t> </w:t>
      </w:r>
      <w:r>
        <w:rPr>
          <w:color w:val="262526"/>
          <w:spacing w:val="-3"/>
          <w:sz w:val="24"/>
        </w:rPr>
        <w:t>develop</w:t>
      </w:r>
      <w:r>
        <w:rPr>
          <w:color w:val="262526"/>
          <w:spacing w:val="-13"/>
          <w:sz w:val="24"/>
        </w:rPr>
        <w:t> </w:t>
      </w:r>
      <w:r>
        <w:rPr>
          <w:color w:val="262526"/>
          <w:sz w:val="24"/>
        </w:rPr>
        <w:t>the</w:t>
      </w:r>
      <w:r>
        <w:rPr>
          <w:color w:val="262526"/>
          <w:spacing w:val="-12"/>
          <w:sz w:val="24"/>
        </w:rPr>
        <w:t> </w:t>
      </w:r>
      <w:r>
        <w:rPr>
          <w:color w:val="262526"/>
          <w:spacing w:val="-3"/>
          <w:sz w:val="24"/>
        </w:rPr>
        <w:t>principles</w:t>
      </w:r>
      <w:r>
        <w:rPr>
          <w:color w:val="262526"/>
          <w:spacing w:val="-13"/>
          <w:sz w:val="24"/>
        </w:rPr>
        <w:t> </w:t>
      </w:r>
      <w:r>
        <w:rPr>
          <w:color w:val="262526"/>
          <w:sz w:val="24"/>
        </w:rPr>
        <w:t>and</w:t>
      </w:r>
      <w:r>
        <w:rPr>
          <w:color w:val="262526"/>
          <w:spacing w:val="-13"/>
          <w:sz w:val="24"/>
        </w:rPr>
        <w:t> </w:t>
      </w:r>
      <w:r>
        <w:rPr>
          <w:color w:val="262526"/>
          <w:sz w:val="24"/>
        </w:rPr>
        <w:t>the</w:t>
      </w:r>
      <w:r>
        <w:rPr>
          <w:color w:val="262526"/>
          <w:spacing w:val="-12"/>
          <w:sz w:val="24"/>
        </w:rPr>
        <w:t> </w:t>
      </w:r>
      <w:r>
        <w:rPr>
          <w:color w:val="262526"/>
          <w:spacing w:val="-3"/>
          <w:sz w:val="24"/>
        </w:rPr>
        <w:t>process</w:t>
      </w:r>
      <w:r>
        <w:rPr>
          <w:color w:val="262526"/>
          <w:spacing w:val="-13"/>
          <w:sz w:val="24"/>
        </w:rPr>
        <w:t> </w:t>
      </w:r>
      <w:r>
        <w:rPr>
          <w:color w:val="262526"/>
          <w:sz w:val="24"/>
        </w:rPr>
        <w:t>to</w:t>
      </w:r>
      <w:r>
        <w:rPr>
          <w:color w:val="262526"/>
          <w:spacing w:val="-13"/>
          <w:sz w:val="24"/>
        </w:rPr>
        <w:t> </w:t>
      </w:r>
      <w:r>
        <w:rPr>
          <w:color w:val="262526"/>
          <w:sz w:val="24"/>
        </w:rPr>
        <w:t>be</w:t>
      </w:r>
      <w:r>
        <w:rPr>
          <w:color w:val="262526"/>
          <w:spacing w:val="-12"/>
          <w:sz w:val="24"/>
        </w:rPr>
        <w:t> </w:t>
      </w:r>
      <w:r>
        <w:rPr>
          <w:color w:val="262526"/>
          <w:spacing w:val="-3"/>
          <w:sz w:val="24"/>
        </w:rPr>
        <w:t>applied</w:t>
      </w:r>
      <w:r>
        <w:rPr>
          <w:color w:val="262526"/>
          <w:spacing w:val="-13"/>
          <w:sz w:val="24"/>
        </w:rPr>
        <w:t> </w:t>
      </w:r>
      <w:r>
        <w:rPr>
          <w:color w:val="262526"/>
          <w:sz w:val="24"/>
        </w:rPr>
        <w:t>in</w:t>
      </w:r>
      <w:r>
        <w:rPr>
          <w:color w:val="262526"/>
          <w:spacing w:val="-13"/>
          <w:sz w:val="24"/>
        </w:rPr>
        <w:t> </w:t>
      </w:r>
      <w:r>
        <w:rPr>
          <w:color w:val="262526"/>
          <w:spacing w:val="-3"/>
          <w:sz w:val="24"/>
        </w:rPr>
        <w:t>calculating </w:t>
      </w:r>
      <w:r>
        <w:rPr>
          <w:color w:val="262526"/>
          <w:sz w:val="24"/>
        </w:rPr>
        <w:t>the </w:t>
      </w:r>
      <w:r>
        <w:rPr>
          <w:i/>
          <w:color w:val="262526"/>
          <w:sz w:val="24"/>
        </w:rPr>
        <w:t>estimated settlement amount</w:t>
      </w:r>
      <w:r>
        <w:rPr>
          <w:color w:val="262526"/>
          <w:sz w:val="24"/>
        </w:rPr>
        <w:t>, and make any necessary modifications to those principles and that process, in accordance with the </w:t>
      </w:r>
      <w:r>
        <w:rPr>
          <w:i/>
          <w:color w:val="262526"/>
          <w:sz w:val="24"/>
        </w:rPr>
        <w:t>Rules consultation </w:t>
      </w:r>
      <w:r>
        <w:rPr>
          <w:i/>
          <w:color w:val="262526"/>
          <w:sz w:val="24"/>
        </w:rPr>
        <w:t>process</w:t>
      </w:r>
      <w:r>
        <w:rPr>
          <w:color w:val="262526"/>
          <w:sz w:val="24"/>
        </w:rPr>
        <w:t>.</w:t>
      </w:r>
    </w:p>
    <w:p>
      <w:pPr>
        <w:spacing w:after="0" w:line="249" w:lineRule="auto"/>
        <w:jc w:val="both"/>
        <w:rPr>
          <w:sz w:val="24"/>
        </w:rPr>
        <w:sectPr>
          <w:pgSz w:w="11910" w:h="16840"/>
          <w:pgMar w:header="642" w:footer="697" w:top="1160" w:bottom="880" w:left="1320" w:right="1320"/>
        </w:sectPr>
      </w:pPr>
    </w:p>
    <w:p>
      <w:pPr>
        <w:pStyle w:val="Heading2"/>
        <w:numPr>
          <w:ilvl w:val="2"/>
          <w:numId w:val="93"/>
        </w:numPr>
        <w:tabs>
          <w:tab w:pos="1253" w:val="left" w:leader="none"/>
          <w:tab w:pos="1254" w:val="left" w:leader="none"/>
        </w:tabs>
        <w:spacing w:line="240" w:lineRule="auto" w:before="131" w:after="0"/>
        <w:ind w:left="1253" w:right="0" w:hanging="1135"/>
        <w:jc w:val="left"/>
        <w:rPr>
          <w:color w:val="262526"/>
        </w:rPr>
      </w:pPr>
      <w:bookmarkStart w:name="3.15.13   Payment of settlement amount ⁠" w:id="262"/>
      <w:bookmarkEnd w:id="262"/>
      <w:r>
        <w:rPr>
          <w:b w:val="0"/>
        </w:rPr>
      </w:r>
      <w:bookmarkStart w:name="3.15.14   Preliminary statements ⁠" w:id="263"/>
      <w:bookmarkEnd w:id="263"/>
      <w:r>
        <w:rPr>
          <w:b w:val="0"/>
        </w:rPr>
      </w:r>
      <w:bookmarkStart w:name="3.15.15   Final statements ⁠" w:id="264"/>
      <w:bookmarkEnd w:id="264"/>
      <w:r>
        <w:rPr>
          <w:b w:val="0"/>
        </w:rPr>
      </w:r>
      <w:bookmarkStart w:name="3.15.15A   Use of estimated settlement a" w:id="265"/>
      <w:bookmarkEnd w:id="265"/>
      <w:r>
        <w:rPr>
          <w:b w:val="0"/>
        </w:rPr>
      </w:r>
      <w:bookmarkStart w:name="3.15.15A   Use of estimated settlement a" w:id="266"/>
      <w:bookmarkEnd w:id="266"/>
      <w:r>
        <w:rPr>
          <w:color w:val="262526"/>
        </w:rPr>
        <w:t>Payment</w:t>
      </w:r>
      <w:r>
        <w:rPr>
          <w:color w:val="262526"/>
        </w:rPr>
        <w:t> of settlement</w:t>
      </w:r>
      <w:r>
        <w:rPr>
          <w:color w:val="262526"/>
          <w:spacing w:val="-2"/>
        </w:rPr>
        <w:t> </w:t>
      </w:r>
      <w:r>
        <w:rPr>
          <w:color w:val="262526"/>
        </w:rPr>
        <w:t>amount</w:t>
      </w:r>
    </w:p>
    <w:p>
      <w:pPr>
        <w:spacing w:line="249" w:lineRule="auto" w:before="118"/>
        <w:ind w:left="1253" w:right="117" w:firstLine="0"/>
        <w:jc w:val="both"/>
        <w:rPr>
          <w:sz w:val="24"/>
        </w:rPr>
      </w:pPr>
      <w:r>
        <w:rPr>
          <w:color w:val="262526"/>
          <w:sz w:val="24"/>
        </w:rPr>
        <w:t>Where</w:t>
      </w:r>
      <w:r>
        <w:rPr>
          <w:color w:val="262526"/>
          <w:spacing w:val="-21"/>
          <w:sz w:val="24"/>
        </w:rPr>
        <w:t> </w:t>
      </w:r>
      <w:r>
        <w:rPr>
          <w:color w:val="262526"/>
          <w:sz w:val="24"/>
        </w:rPr>
        <w:t>the</w:t>
      </w:r>
      <w:r>
        <w:rPr>
          <w:color w:val="262526"/>
          <w:spacing w:val="-21"/>
          <w:sz w:val="24"/>
        </w:rPr>
        <w:t> </w:t>
      </w:r>
      <w:r>
        <w:rPr>
          <w:i/>
          <w:color w:val="262526"/>
          <w:sz w:val="24"/>
        </w:rPr>
        <w:t>settlement</w:t>
      </w:r>
      <w:r>
        <w:rPr>
          <w:i/>
          <w:color w:val="262526"/>
          <w:spacing w:val="-20"/>
          <w:sz w:val="24"/>
        </w:rPr>
        <w:t> </w:t>
      </w:r>
      <w:r>
        <w:rPr>
          <w:i/>
          <w:color w:val="262526"/>
          <w:sz w:val="24"/>
        </w:rPr>
        <w:t>amount</w:t>
      </w:r>
      <w:r>
        <w:rPr>
          <w:i/>
          <w:color w:val="262526"/>
          <w:spacing w:val="-19"/>
          <w:sz w:val="24"/>
        </w:rPr>
        <w:t> </w:t>
      </w:r>
      <w:r>
        <w:rPr>
          <w:color w:val="262526"/>
          <w:sz w:val="24"/>
        </w:rPr>
        <w:t>for</w:t>
      </w:r>
      <w:r>
        <w:rPr>
          <w:color w:val="262526"/>
          <w:spacing w:val="-20"/>
          <w:sz w:val="24"/>
        </w:rPr>
        <w:t> </w:t>
      </w:r>
      <w:r>
        <w:rPr>
          <w:color w:val="262526"/>
          <w:sz w:val="24"/>
        </w:rPr>
        <w:t>a</w:t>
      </w:r>
      <w:r>
        <w:rPr>
          <w:color w:val="262526"/>
          <w:spacing w:val="-20"/>
          <w:sz w:val="24"/>
        </w:rPr>
        <w:t> </w:t>
      </w:r>
      <w:r>
        <w:rPr>
          <w:i/>
          <w:color w:val="262526"/>
          <w:sz w:val="24"/>
        </w:rPr>
        <w:t>Market</w:t>
      </w:r>
      <w:r>
        <w:rPr>
          <w:i/>
          <w:color w:val="262526"/>
          <w:spacing w:val="-20"/>
          <w:sz w:val="24"/>
        </w:rPr>
        <w:t> </w:t>
      </w:r>
      <w:r>
        <w:rPr>
          <w:i/>
          <w:color w:val="262526"/>
          <w:sz w:val="24"/>
        </w:rPr>
        <w:t>Participant</w:t>
      </w:r>
      <w:r>
        <w:rPr>
          <w:i/>
          <w:color w:val="262526"/>
          <w:spacing w:val="-20"/>
          <w:sz w:val="24"/>
        </w:rPr>
        <w:t> </w:t>
      </w:r>
      <w:r>
        <w:rPr>
          <w:color w:val="262526"/>
          <w:sz w:val="24"/>
        </w:rPr>
        <w:t>is</w:t>
      </w:r>
      <w:r>
        <w:rPr>
          <w:color w:val="262526"/>
          <w:spacing w:val="-21"/>
          <w:sz w:val="24"/>
        </w:rPr>
        <w:t> </w:t>
      </w:r>
      <w:r>
        <w:rPr>
          <w:color w:val="262526"/>
          <w:sz w:val="24"/>
        </w:rPr>
        <w:t>negative</w:t>
      </w:r>
      <w:r>
        <w:rPr>
          <w:color w:val="262526"/>
          <w:spacing w:val="-20"/>
          <w:sz w:val="24"/>
        </w:rPr>
        <w:t> </w:t>
      </w:r>
      <w:r>
        <w:rPr>
          <w:color w:val="262526"/>
          <w:sz w:val="24"/>
        </w:rPr>
        <w:t>the</w:t>
      </w:r>
      <w:r>
        <w:rPr>
          <w:color w:val="262526"/>
          <w:spacing w:val="-20"/>
          <w:sz w:val="24"/>
        </w:rPr>
        <w:t> </w:t>
      </w:r>
      <w:r>
        <w:rPr>
          <w:color w:val="262526"/>
          <w:sz w:val="24"/>
        </w:rPr>
        <w:t>absolute</w:t>
      </w:r>
      <w:r>
        <w:rPr>
          <w:color w:val="262526"/>
          <w:spacing w:val="-20"/>
          <w:sz w:val="24"/>
        </w:rPr>
        <w:t> </w:t>
      </w:r>
      <w:r>
        <w:rPr>
          <w:color w:val="262526"/>
          <w:sz w:val="24"/>
        </w:rPr>
        <w:t>value of</w:t>
      </w:r>
      <w:r>
        <w:rPr>
          <w:color w:val="262526"/>
          <w:spacing w:val="-9"/>
          <w:sz w:val="24"/>
        </w:rPr>
        <w:t> </w:t>
      </w:r>
      <w:r>
        <w:rPr>
          <w:color w:val="262526"/>
          <w:sz w:val="24"/>
        </w:rPr>
        <w:t>the</w:t>
      </w:r>
      <w:r>
        <w:rPr>
          <w:color w:val="262526"/>
          <w:spacing w:val="-9"/>
          <w:sz w:val="24"/>
        </w:rPr>
        <w:t> </w:t>
      </w:r>
      <w:r>
        <w:rPr>
          <w:i/>
          <w:color w:val="262526"/>
          <w:sz w:val="24"/>
        </w:rPr>
        <w:t>settlement</w:t>
      </w:r>
      <w:r>
        <w:rPr>
          <w:i/>
          <w:color w:val="262526"/>
          <w:spacing w:val="-9"/>
          <w:sz w:val="24"/>
        </w:rPr>
        <w:t> </w:t>
      </w:r>
      <w:r>
        <w:rPr>
          <w:i/>
          <w:color w:val="262526"/>
          <w:sz w:val="24"/>
        </w:rPr>
        <w:t>amount</w:t>
      </w:r>
      <w:r>
        <w:rPr>
          <w:i/>
          <w:color w:val="262526"/>
          <w:spacing w:val="-7"/>
          <w:sz w:val="24"/>
        </w:rPr>
        <w:t> </w:t>
      </w:r>
      <w:r>
        <w:rPr>
          <w:color w:val="262526"/>
          <w:sz w:val="24"/>
        </w:rPr>
        <w:t>is</w:t>
      </w:r>
      <w:r>
        <w:rPr>
          <w:color w:val="262526"/>
          <w:spacing w:val="-9"/>
          <w:sz w:val="24"/>
        </w:rPr>
        <w:t> </w:t>
      </w:r>
      <w:r>
        <w:rPr>
          <w:color w:val="262526"/>
          <w:sz w:val="24"/>
        </w:rPr>
        <w:t>an</w:t>
      </w:r>
      <w:r>
        <w:rPr>
          <w:color w:val="262526"/>
          <w:spacing w:val="-9"/>
          <w:sz w:val="24"/>
        </w:rPr>
        <w:t> </w:t>
      </w:r>
      <w:r>
        <w:rPr>
          <w:color w:val="262526"/>
          <w:sz w:val="24"/>
        </w:rPr>
        <w:t>amount</w:t>
      </w:r>
      <w:r>
        <w:rPr>
          <w:color w:val="262526"/>
          <w:spacing w:val="-8"/>
          <w:sz w:val="24"/>
        </w:rPr>
        <w:t> </w:t>
      </w:r>
      <w:r>
        <w:rPr>
          <w:color w:val="262526"/>
          <w:sz w:val="24"/>
        </w:rPr>
        <w:t>payable</w:t>
      </w:r>
      <w:r>
        <w:rPr>
          <w:color w:val="262526"/>
          <w:spacing w:val="-9"/>
          <w:sz w:val="24"/>
        </w:rPr>
        <w:t> </w:t>
      </w:r>
      <w:r>
        <w:rPr>
          <w:color w:val="262526"/>
          <w:sz w:val="24"/>
        </w:rPr>
        <w:t>by</w:t>
      </w:r>
      <w:r>
        <w:rPr>
          <w:color w:val="262526"/>
          <w:spacing w:val="-9"/>
          <w:sz w:val="24"/>
        </w:rPr>
        <w:t> </w:t>
      </w:r>
      <w:r>
        <w:rPr>
          <w:color w:val="262526"/>
          <w:sz w:val="24"/>
        </w:rPr>
        <w:t>the</w:t>
      </w:r>
      <w:r>
        <w:rPr>
          <w:color w:val="262526"/>
          <w:spacing w:val="-9"/>
          <w:sz w:val="24"/>
        </w:rPr>
        <w:t> </w:t>
      </w:r>
      <w:r>
        <w:rPr>
          <w:i/>
          <w:color w:val="262526"/>
          <w:sz w:val="24"/>
        </w:rPr>
        <w:t>Market</w:t>
      </w:r>
      <w:r>
        <w:rPr>
          <w:i/>
          <w:color w:val="262526"/>
          <w:spacing w:val="-9"/>
          <w:sz w:val="24"/>
        </w:rPr>
        <w:t> </w:t>
      </w:r>
      <w:r>
        <w:rPr>
          <w:i/>
          <w:color w:val="262526"/>
          <w:sz w:val="24"/>
        </w:rPr>
        <w:t>Participant</w:t>
      </w:r>
      <w:r>
        <w:rPr>
          <w:i/>
          <w:color w:val="262526"/>
          <w:spacing w:val="-10"/>
          <w:sz w:val="24"/>
        </w:rPr>
        <w:t> </w:t>
      </w:r>
      <w:r>
        <w:rPr>
          <w:color w:val="262526"/>
          <w:sz w:val="24"/>
        </w:rPr>
        <w:t>to</w:t>
      </w:r>
      <w:r>
        <w:rPr>
          <w:color w:val="262526"/>
          <w:spacing w:val="-8"/>
          <w:sz w:val="24"/>
        </w:rPr>
        <w:t> </w:t>
      </w:r>
      <w:r>
        <w:rPr>
          <w:i/>
          <w:color w:val="262526"/>
          <w:sz w:val="24"/>
        </w:rPr>
        <w:t>AEMO </w:t>
      </w:r>
      <w:r>
        <w:rPr>
          <w:color w:val="262526"/>
          <w:sz w:val="24"/>
        </w:rPr>
        <w:t>pursuant to clause 3.15.15. Where the </w:t>
      </w:r>
      <w:r>
        <w:rPr>
          <w:i/>
          <w:color w:val="262526"/>
          <w:sz w:val="24"/>
        </w:rPr>
        <w:t>settlement amount </w:t>
      </w:r>
      <w:r>
        <w:rPr>
          <w:color w:val="262526"/>
          <w:sz w:val="24"/>
        </w:rPr>
        <w:t>for a </w:t>
      </w:r>
      <w:r>
        <w:rPr>
          <w:i/>
          <w:color w:val="262526"/>
          <w:sz w:val="24"/>
        </w:rPr>
        <w:t>Market Participant </w:t>
      </w:r>
      <w:r>
        <w:rPr>
          <w:color w:val="262526"/>
          <w:sz w:val="24"/>
        </w:rPr>
        <w:t>is</w:t>
      </w:r>
      <w:r>
        <w:rPr>
          <w:color w:val="262526"/>
          <w:spacing w:val="-15"/>
          <w:sz w:val="24"/>
        </w:rPr>
        <w:t> </w:t>
      </w:r>
      <w:r>
        <w:rPr>
          <w:color w:val="262526"/>
          <w:sz w:val="24"/>
        </w:rPr>
        <w:t>positive</w:t>
      </w:r>
      <w:r>
        <w:rPr>
          <w:color w:val="262526"/>
          <w:spacing w:val="-15"/>
          <w:sz w:val="24"/>
        </w:rPr>
        <w:t> </w:t>
      </w:r>
      <w:r>
        <w:rPr>
          <w:color w:val="262526"/>
          <w:sz w:val="24"/>
        </w:rPr>
        <w:t>the</w:t>
      </w:r>
      <w:r>
        <w:rPr>
          <w:color w:val="262526"/>
          <w:spacing w:val="-14"/>
          <w:sz w:val="24"/>
        </w:rPr>
        <w:t> </w:t>
      </w:r>
      <w:r>
        <w:rPr>
          <w:i/>
          <w:color w:val="262526"/>
          <w:sz w:val="24"/>
        </w:rPr>
        <w:t>settlement</w:t>
      </w:r>
      <w:r>
        <w:rPr>
          <w:i/>
          <w:color w:val="262526"/>
          <w:spacing w:val="-15"/>
          <w:sz w:val="24"/>
        </w:rPr>
        <w:t> </w:t>
      </w:r>
      <w:r>
        <w:rPr>
          <w:i/>
          <w:color w:val="262526"/>
          <w:sz w:val="24"/>
        </w:rPr>
        <w:t>amount</w:t>
      </w:r>
      <w:r>
        <w:rPr>
          <w:i/>
          <w:color w:val="262526"/>
          <w:spacing w:val="-14"/>
          <w:sz w:val="24"/>
        </w:rPr>
        <w:t> </w:t>
      </w:r>
      <w:r>
        <w:rPr>
          <w:color w:val="262526"/>
          <w:sz w:val="24"/>
        </w:rPr>
        <w:t>is</w:t>
      </w:r>
      <w:r>
        <w:rPr>
          <w:color w:val="262526"/>
          <w:spacing w:val="-14"/>
          <w:sz w:val="24"/>
        </w:rPr>
        <w:t> </w:t>
      </w:r>
      <w:r>
        <w:rPr>
          <w:color w:val="262526"/>
          <w:sz w:val="24"/>
        </w:rPr>
        <w:t>an</w:t>
      </w:r>
      <w:r>
        <w:rPr>
          <w:color w:val="262526"/>
          <w:spacing w:val="-15"/>
          <w:sz w:val="24"/>
        </w:rPr>
        <w:t> </w:t>
      </w:r>
      <w:r>
        <w:rPr>
          <w:color w:val="262526"/>
          <w:sz w:val="24"/>
        </w:rPr>
        <w:t>amount</w:t>
      </w:r>
      <w:r>
        <w:rPr>
          <w:color w:val="262526"/>
          <w:spacing w:val="-14"/>
          <w:sz w:val="24"/>
        </w:rPr>
        <w:t> </w:t>
      </w:r>
      <w:r>
        <w:rPr>
          <w:color w:val="262526"/>
          <w:sz w:val="24"/>
        </w:rPr>
        <w:t>receivable</w:t>
      </w:r>
      <w:r>
        <w:rPr>
          <w:color w:val="262526"/>
          <w:spacing w:val="-15"/>
          <w:sz w:val="24"/>
        </w:rPr>
        <w:t> </w:t>
      </w:r>
      <w:r>
        <w:rPr>
          <w:color w:val="262526"/>
          <w:sz w:val="24"/>
        </w:rPr>
        <w:t>by</w:t>
      </w:r>
      <w:r>
        <w:rPr>
          <w:color w:val="262526"/>
          <w:spacing w:val="-15"/>
          <w:sz w:val="24"/>
        </w:rPr>
        <w:t> </w:t>
      </w:r>
      <w:r>
        <w:rPr>
          <w:color w:val="262526"/>
          <w:sz w:val="24"/>
        </w:rPr>
        <w:t>the</w:t>
      </w:r>
      <w:r>
        <w:rPr>
          <w:color w:val="262526"/>
          <w:spacing w:val="-15"/>
          <w:sz w:val="24"/>
        </w:rPr>
        <w:t> </w:t>
      </w:r>
      <w:r>
        <w:rPr>
          <w:i/>
          <w:color w:val="262526"/>
          <w:sz w:val="24"/>
        </w:rPr>
        <w:t>Market</w:t>
      </w:r>
      <w:r>
        <w:rPr>
          <w:i/>
          <w:color w:val="262526"/>
          <w:spacing w:val="-15"/>
          <w:sz w:val="24"/>
        </w:rPr>
        <w:t> </w:t>
      </w:r>
      <w:r>
        <w:rPr>
          <w:i/>
          <w:color w:val="262526"/>
          <w:sz w:val="24"/>
        </w:rPr>
        <w:t>Participant </w:t>
      </w:r>
      <w:r>
        <w:rPr>
          <w:color w:val="262526"/>
          <w:sz w:val="24"/>
        </w:rPr>
        <w:t>from</w:t>
      </w:r>
      <w:r>
        <w:rPr>
          <w:color w:val="262526"/>
          <w:spacing w:val="-9"/>
          <w:sz w:val="24"/>
        </w:rPr>
        <w:t> </w:t>
      </w:r>
      <w:r>
        <w:rPr>
          <w:i/>
          <w:color w:val="262526"/>
          <w:sz w:val="24"/>
        </w:rPr>
        <w:t>AEMO</w:t>
      </w:r>
      <w:r>
        <w:rPr>
          <w:i/>
          <w:color w:val="262526"/>
          <w:spacing w:val="-8"/>
          <w:sz w:val="24"/>
        </w:rPr>
        <w:t> </w:t>
      </w:r>
      <w:r>
        <w:rPr>
          <w:color w:val="262526"/>
          <w:sz w:val="24"/>
        </w:rPr>
        <w:t>pursuant</w:t>
      </w:r>
      <w:r>
        <w:rPr>
          <w:color w:val="262526"/>
          <w:spacing w:val="-9"/>
          <w:sz w:val="24"/>
        </w:rPr>
        <w:t> </w:t>
      </w:r>
      <w:r>
        <w:rPr>
          <w:color w:val="262526"/>
          <w:sz w:val="24"/>
        </w:rPr>
        <w:t>to</w:t>
      </w:r>
      <w:r>
        <w:rPr>
          <w:color w:val="262526"/>
          <w:spacing w:val="-8"/>
          <w:sz w:val="24"/>
        </w:rPr>
        <w:t> </w:t>
      </w:r>
      <w:r>
        <w:rPr>
          <w:color w:val="262526"/>
          <w:sz w:val="24"/>
        </w:rPr>
        <w:t>clause</w:t>
      </w:r>
      <w:r>
        <w:rPr>
          <w:color w:val="262526"/>
          <w:spacing w:val="-9"/>
          <w:sz w:val="24"/>
        </w:rPr>
        <w:t> </w:t>
      </w:r>
      <w:r>
        <w:rPr>
          <w:color w:val="262526"/>
          <w:sz w:val="24"/>
        </w:rPr>
        <w:t>3.15.15,</w:t>
      </w:r>
      <w:r>
        <w:rPr>
          <w:color w:val="262526"/>
          <w:spacing w:val="-8"/>
          <w:sz w:val="24"/>
        </w:rPr>
        <w:t> </w:t>
      </w:r>
      <w:r>
        <w:rPr>
          <w:color w:val="262526"/>
          <w:sz w:val="24"/>
        </w:rPr>
        <w:t>subject</w:t>
      </w:r>
      <w:r>
        <w:rPr>
          <w:color w:val="262526"/>
          <w:spacing w:val="-9"/>
          <w:sz w:val="24"/>
        </w:rPr>
        <w:t> </w:t>
      </w:r>
      <w:r>
        <w:rPr>
          <w:color w:val="262526"/>
          <w:sz w:val="24"/>
        </w:rPr>
        <w:t>to</w:t>
      </w:r>
      <w:r>
        <w:rPr>
          <w:color w:val="262526"/>
          <w:spacing w:val="-8"/>
          <w:sz w:val="24"/>
        </w:rPr>
        <w:t> </w:t>
      </w:r>
      <w:r>
        <w:rPr>
          <w:color w:val="262526"/>
          <w:sz w:val="24"/>
        </w:rPr>
        <w:t>the</w:t>
      </w:r>
      <w:r>
        <w:rPr>
          <w:color w:val="262526"/>
          <w:spacing w:val="-9"/>
          <w:sz w:val="24"/>
        </w:rPr>
        <w:t> </w:t>
      </w:r>
      <w:r>
        <w:rPr>
          <w:color w:val="262526"/>
          <w:sz w:val="24"/>
        </w:rPr>
        <w:t>provisions</w:t>
      </w:r>
      <w:r>
        <w:rPr>
          <w:color w:val="262526"/>
          <w:spacing w:val="-8"/>
          <w:sz w:val="24"/>
        </w:rPr>
        <w:t> </w:t>
      </w:r>
      <w:r>
        <w:rPr>
          <w:color w:val="262526"/>
          <w:sz w:val="24"/>
        </w:rPr>
        <w:t>of</w:t>
      </w:r>
      <w:r>
        <w:rPr>
          <w:color w:val="262526"/>
          <w:spacing w:val="-9"/>
          <w:sz w:val="24"/>
        </w:rPr>
        <w:t> </w:t>
      </w:r>
      <w:r>
        <w:rPr>
          <w:color w:val="262526"/>
          <w:sz w:val="24"/>
        </w:rPr>
        <w:t>clause</w:t>
      </w:r>
      <w:r>
        <w:rPr>
          <w:color w:val="262526"/>
          <w:spacing w:val="-8"/>
          <w:sz w:val="24"/>
        </w:rPr>
        <w:t> </w:t>
      </w:r>
      <w:r>
        <w:rPr>
          <w:color w:val="262526"/>
          <w:sz w:val="24"/>
        </w:rPr>
        <w:t>3.15.22.</w:t>
      </w:r>
    </w:p>
    <w:p>
      <w:pPr>
        <w:pStyle w:val="Heading2"/>
        <w:numPr>
          <w:ilvl w:val="2"/>
          <w:numId w:val="93"/>
        </w:numPr>
        <w:tabs>
          <w:tab w:pos="1253" w:val="left" w:leader="none"/>
          <w:tab w:pos="1254" w:val="left" w:leader="none"/>
        </w:tabs>
        <w:spacing w:line="240" w:lineRule="auto" w:before="239" w:after="0"/>
        <w:ind w:left="1253" w:right="0" w:hanging="1135"/>
        <w:jc w:val="left"/>
        <w:rPr>
          <w:color w:val="262526"/>
        </w:rPr>
      </w:pPr>
      <w:r>
        <w:rPr>
          <w:color w:val="262526"/>
        </w:rPr>
        <w:t>Preliminary</w:t>
      </w:r>
      <w:r>
        <w:rPr>
          <w:color w:val="262526"/>
          <w:spacing w:val="-1"/>
        </w:rPr>
        <w:t> </w:t>
      </w:r>
      <w:r>
        <w:rPr>
          <w:color w:val="262526"/>
        </w:rPr>
        <w:t>statements</w:t>
      </w:r>
    </w:p>
    <w:p>
      <w:pPr>
        <w:pStyle w:val="ListParagraph"/>
        <w:numPr>
          <w:ilvl w:val="3"/>
          <w:numId w:val="93"/>
        </w:numPr>
        <w:tabs>
          <w:tab w:pos="1821" w:val="left" w:leader="none"/>
        </w:tabs>
        <w:spacing w:line="249" w:lineRule="auto" w:before="175" w:after="0"/>
        <w:ind w:left="1820" w:right="112" w:hanging="567"/>
        <w:jc w:val="both"/>
        <w:rPr>
          <w:sz w:val="24"/>
        </w:rPr>
      </w:pPr>
      <w:r>
        <w:rPr>
          <w:color w:val="262526"/>
          <w:sz w:val="24"/>
        </w:rPr>
        <w:t>Subject to clause 3.15.14(b), within 5 </w:t>
      </w:r>
      <w:r>
        <w:rPr>
          <w:i/>
          <w:color w:val="262526"/>
          <w:sz w:val="24"/>
        </w:rPr>
        <w:t>business days </w:t>
      </w:r>
      <w:r>
        <w:rPr>
          <w:color w:val="262526"/>
          <w:sz w:val="24"/>
        </w:rPr>
        <w:t>after the end of each </w:t>
      </w:r>
      <w:r>
        <w:rPr>
          <w:i/>
          <w:color w:val="262526"/>
          <w:sz w:val="24"/>
        </w:rPr>
        <w:t>billing period</w:t>
      </w:r>
      <w:r>
        <w:rPr>
          <w:color w:val="262526"/>
          <w:sz w:val="24"/>
        </w:rPr>
        <w:t>, </w:t>
      </w:r>
      <w:r>
        <w:rPr>
          <w:i/>
          <w:color w:val="262526"/>
          <w:sz w:val="24"/>
        </w:rPr>
        <w:t>AEMO </w:t>
      </w:r>
      <w:r>
        <w:rPr>
          <w:color w:val="262526"/>
          <w:sz w:val="24"/>
        </w:rPr>
        <w:t>must give each </w:t>
      </w:r>
      <w:r>
        <w:rPr>
          <w:i/>
          <w:color w:val="262526"/>
          <w:sz w:val="24"/>
        </w:rPr>
        <w:t>Market Participant </w:t>
      </w:r>
      <w:r>
        <w:rPr>
          <w:color w:val="262526"/>
          <w:sz w:val="24"/>
        </w:rPr>
        <w:t>a draft of </w:t>
      </w:r>
      <w:r>
        <w:rPr>
          <w:color w:val="262526"/>
          <w:spacing w:val="2"/>
          <w:sz w:val="24"/>
        </w:rPr>
        <w:t>the </w:t>
      </w:r>
      <w:r>
        <w:rPr>
          <w:color w:val="262526"/>
          <w:sz w:val="24"/>
        </w:rPr>
        <w:t>statement</w:t>
      </w:r>
      <w:r>
        <w:rPr>
          <w:color w:val="262526"/>
          <w:spacing w:val="-15"/>
          <w:sz w:val="24"/>
        </w:rPr>
        <w:t> </w:t>
      </w:r>
      <w:r>
        <w:rPr>
          <w:color w:val="262526"/>
          <w:sz w:val="24"/>
        </w:rPr>
        <w:t>to</w:t>
      </w:r>
      <w:r>
        <w:rPr>
          <w:color w:val="262526"/>
          <w:spacing w:val="-15"/>
          <w:sz w:val="24"/>
        </w:rPr>
        <w:t> </w:t>
      </w:r>
      <w:r>
        <w:rPr>
          <w:color w:val="262526"/>
          <w:sz w:val="24"/>
        </w:rPr>
        <w:t>be</w:t>
      </w:r>
      <w:r>
        <w:rPr>
          <w:color w:val="262526"/>
          <w:spacing w:val="-14"/>
          <w:sz w:val="24"/>
        </w:rPr>
        <w:t> </w:t>
      </w:r>
      <w:r>
        <w:rPr>
          <w:color w:val="262526"/>
          <w:sz w:val="24"/>
        </w:rPr>
        <w:t>given</w:t>
      </w:r>
      <w:r>
        <w:rPr>
          <w:color w:val="262526"/>
          <w:spacing w:val="-15"/>
          <w:sz w:val="24"/>
        </w:rPr>
        <w:t> </w:t>
      </w:r>
      <w:r>
        <w:rPr>
          <w:color w:val="262526"/>
          <w:sz w:val="24"/>
        </w:rPr>
        <w:t>to</w:t>
      </w:r>
      <w:r>
        <w:rPr>
          <w:color w:val="262526"/>
          <w:spacing w:val="-14"/>
          <w:sz w:val="24"/>
        </w:rPr>
        <w:t> </w:t>
      </w:r>
      <w:r>
        <w:rPr>
          <w:color w:val="262526"/>
          <w:sz w:val="24"/>
        </w:rPr>
        <w:t>the</w:t>
      </w:r>
      <w:r>
        <w:rPr>
          <w:color w:val="262526"/>
          <w:spacing w:val="-14"/>
          <w:sz w:val="24"/>
        </w:rPr>
        <w:t> </w:t>
      </w:r>
      <w:r>
        <w:rPr>
          <w:i/>
          <w:color w:val="262526"/>
          <w:sz w:val="24"/>
        </w:rPr>
        <w:t>Market</w:t>
      </w:r>
      <w:r>
        <w:rPr>
          <w:i/>
          <w:color w:val="262526"/>
          <w:spacing w:val="-14"/>
          <w:sz w:val="24"/>
        </w:rPr>
        <w:t> </w:t>
      </w:r>
      <w:r>
        <w:rPr>
          <w:i/>
          <w:color w:val="262526"/>
          <w:sz w:val="24"/>
        </w:rPr>
        <w:t>Participant</w:t>
      </w:r>
      <w:r>
        <w:rPr>
          <w:i/>
          <w:color w:val="262526"/>
          <w:spacing w:val="-15"/>
          <w:sz w:val="24"/>
        </w:rPr>
        <w:t> </w:t>
      </w:r>
      <w:r>
        <w:rPr>
          <w:color w:val="262526"/>
          <w:sz w:val="24"/>
        </w:rPr>
        <w:t>under</w:t>
      </w:r>
      <w:r>
        <w:rPr>
          <w:color w:val="262526"/>
          <w:spacing w:val="-14"/>
          <w:sz w:val="24"/>
        </w:rPr>
        <w:t> </w:t>
      </w:r>
      <w:r>
        <w:rPr>
          <w:color w:val="262526"/>
          <w:sz w:val="24"/>
        </w:rPr>
        <w:t>clause</w:t>
      </w:r>
      <w:r>
        <w:rPr>
          <w:color w:val="262526"/>
          <w:spacing w:val="-15"/>
          <w:sz w:val="24"/>
        </w:rPr>
        <w:t> </w:t>
      </w:r>
      <w:r>
        <w:rPr>
          <w:color w:val="262526"/>
          <w:sz w:val="24"/>
        </w:rPr>
        <w:t>3.15.15</w:t>
      </w:r>
      <w:r>
        <w:rPr>
          <w:color w:val="262526"/>
          <w:spacing w:val="-14"/>
          <w:sz w:val="24"/>
        </w:rPr>
        <w:t> </w:t>
      </w:r>
      <w:r>
        <w:rPr>
          <w:color w:val="262526"/>
          <w:sz w:val="24"/>
        </w:rPr>
        <w:t>together with</w:t>
      </w:r>
      <w:r>
        <w:rPr>
          <w:color w:val="262526"/>
          <w:spacing w:val="-9"/>
          <w:sz w:val="24"/>
        </w:rPr>
        <w:t> </w:t>
      </w:r>
      <w:r>
        <w:rPr>
          <w:color w:val="262526"/>
          <w:sz w:val="24"/>
        </w:rPr>
        <w:t>supporting</w:t>
      </w:r>
      <w:r>
        <w:rPr>
          <w:color w:val="262526"/>
          <w:spacing w:val="-9"/>
          <w:sz w:val="24"/>
        </w:rPr>
        <w:t> </w:t>
      </w:r>
      <w:r>
        <w:rPr>
          <w:color w:val="262526"/>
          <w:sz w:val="24"/>
        </w:rPr>
        <w:t>data</w:t>
      </w:r>
      <w:r>
        <w:rPr>
          <w:color w:val="262526"/>
          <w:spacing w:val="-9"/>
          <w:sz w:val="24"/>
        </w:rPr>
        <w:t> </w:t>
      </w:r>
      <w:r>
        <w:rPr>
          <w:color w:val="262526"/>
          <w:sz w:val="24"/>
        </w:rPr>
        <w:t>relating</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8"/>
          <w:sz w:val="24"/>
        </w:rPr>
        <w:t> </w:t>
      </w:r>
      <w:r>
        <w:rPr>
          <w:i/>
          <w:color w:val="262526"/>
          <w:sz w:val="24"/>
        </w:rPr>
        <w:t>transactions</w:t>
      </w:r>
      <w:r>
        <w:rPr>
          <w:i/>
          <w:color w:val="262526"/>
          <w:spacing w:val="-9"/>
          <w:sz w:val="24"/>
        </w:rPr>
        <w:t> </w:t>
      </w:r>
      <w:r>
        <w:rPr>
          <w:color w:val="262526"/>
          <w:sz w:val="24"/>
        </w:rPr>
        <w:t>in</w:t>
      </w:r>
      <w:r>
        <w:rPr>
          <w:color w:val="262526"/>
          <w:spacing w:val="-9"/>
          <w:sz w:val="24"/>
        </w:rPr>
        <w:t> </w:t>
      </w:r>
      <w:r>
        <w:rPr>
          <w:color w:val="262526"/>
          <w:sz w:val="24"/>
        </w:rPr>
        <w:t>that</w:t>
      </w:r>
      <w:r>
        <w:rPr>
          <w:color w:val="262526"/>
          <w:spacing w:val="-9"/>
          <w:sz w:val="24"/>
        </w:rPr>
        <w:t> </w:t>
      </w:r>
      <w:r>
        <w:rPr>
          <w:i/>
          <w:color w:val="262526"/>
          <w:sz w:val="24"/>
        </w:rPr>
        <w:t>billing</w:t>
      </w:r>
      <w:r>
        <w:rPr>
          <w:i/>
          <w:color w:val="262526"/>
          <w:spacing w:val="-9"/>
          <w:sz w:val="24"/>
        </w:rPr>
        <w:t> </w:t>
      </w:r>
      <w:r>
        <w:rPr>
          <w:i/>
          <w:color w:val="262526"/>
          <w:sz w:val="24"/>
        </w:rPr>
        <w:t>period</w:t>
      </w:r>
      <w:r>
        <w:rPr>
          <w:i/>
          <w:color w:val="262526"/>
          <w:spacing w:val="-9"/>
          <w:sz w:val="24"/>
        </w:rPr>
        <w:t> </w:t>
      </w:r>
      <w:r>
        <w:rPr>
          <w:color w:val="262526"/>
          <w:sz w:val="24"/>
        </w:rPr>
        <w:t>and</w:t>
      </w:r>
      <w:r>
        <w:rPr>
          <w:color w:val="262526"/>
          <w:spacing w:val="-9"/>
          <w:sz w:val="24"/>
        </w:rPr>
        <w:t> </w:t>
      </w:r>
      <w:r>
        <w:rPr>
          <w:color w:val="262526"/>
          <w:sz w:val="24"/>
        </w:rPr>
        <w:t>the prices at which electricity was bought and sold by the </w:t>
      </w:r>
      <w:r>
        <w:rPr>
          <w:i/>
          <w:color w:val="262526"/>
          <w:sz w:val="24"/>
        </w:rPr>
        <w:t>Market</w:t>
      </w:r>
      <w:r>
        <w:rPr>
          <w:i/>
          <w:color w:val="262526"/>
          <w:spacing w:val="-12"/>
          <w:sz w:val="24"/>
        </w:rPr>
        <w:t> </w:t>
      </w:r>
      <w:r>
        <w:rPr>
          <w:i/>
          <w:color w:val="262526"/>
          <w:sz w:val="24"/>
        </w:rPr>
        <w:t>Participant</w:t>
      </w:r>
      <w:r>
        <w:rPr>
          <w:color w:val="262526"/>
          <w:sz w:val="24"/>
        </w:rPr>
        <w:t>.</w:t>
      </w:r>
    </w:p>
    <w:p>
      <w:pPr>
        <w:pStyle w:val="ListParagraph"/>
        <w:numPr>
          <w:ilvl w:val="3"/>
          <w:numId w:val="93"/>
        </w:numPr>
        <w:tabs>
          <w:tab w:pos="1821" w:val="left" w:leader="none"/>
        </w:tabs>
        <w:spacing w:line="249" w:lineRule="auto" w:before="175" w:after="0"/>
        <w:ind w:left="1820" w:right="116" w:hanging="567"/>
        <w:jc w:val="both"/>
        <w:rPr>
          <w:sz w:val="24"/>
        </w:rPr>
      </w:pPr>
      <w:r>
        <w:rPr>
          <w:color w:val="262526"/>
          <w:sz w:val="24"/>
        </w:rPr>
        <w:t>If</w:t>
      </w:r>
      <w:r>
        <w:rPr>
          <w:color w:val="262526"/>
          <w:spacing w:val="-20"/>
          <w:sz w:val="24"/>
        </w:rPr>
        <w:t> </w:t>
      </w:r>
      <w:r>
        <w:rPr>
          <w:i/>
          <w:color w:val="262526"/>
          <w:sz w:val="24"/>
        </w:rPr>
        <w:t>AEMO</w:t>
      </w:r>
      <w:r>
        <w:rPr>
          <w:i/>
          <w:color w:val="262526"/>
          <w:spacing w:val="-20"/>
          <w:sz w:val="24"/>
        </w:rPr>
        <w:t> </w:t>
      </w:r>
      <w:r>
        <w:rPr>
          <w:color w:val="262526"/>
          <w:sz w:val="24"/>
        </w:rPr>
        <w:t>calculates</w:t>
      </w:r>
      <w:r>
        <w:rPr>
          <w:color w:val="262526"/>
          <w:spacing w:val="-20"/>
          <w:sz w:val="24"/>
        </w:rPr>
        <w:t> </w:t>
      </w:r>
      <w:r>
        <w:rPr>
          <w:color w:val="262526"/>
          <w:sz w:val="24"/>
        </w:rPr>
        <w:t>an</w:t>
      </w:r>
      <w:r>
        <w:rPr>
          <w:color w:val="262526"/>
          <w:spacing w:val="-21"/>
          <w:sz w:val="24"/>
        </w:rPr>
        <w:t> </w:t>
      </w:r>
      <w:r>
        <w:rPr>
          <w:i/>
          <w:color w:val="262526"/>
          <w:sz w:val="24"/>
        </w:rPr>
        <w:t>estimated</w:t>
      </w:r>
      <w:r>
        <w:rPr>
          <w:i/>
          <w:color w:val="262526"/>
          <w:spacing w:val="-20"/>
          <w:sz w:val="24"/>
        </w:rPr>
        <w:t> </w:t>
      </w:r>
      <w:r>
        <w:rPr>
          <w:i/>
          <w:color w:val="262526"/>
          <w:sz w:val="24"/>
        </w:rPr>
        <w:t>settlement</w:t>
      </w:r>
      <w:r>
        <w:rPr>
          <w:i/>
          <w:color w:val="262526"/>
          <w:spacing w:val="-20"/>
          <w:sz w:val="24"/>
        </w:rPr>
        <w:t> </w:t>
      </w:r>
      <w:r>
        <w:rPr>
          <w:i/>
          <w:color w:val="262526"/>
          <w:sz w:val="24"/>
        </w:rPr>
        <w:t>amount</w:t>
      </w:r>
      <w:r>
        <w:rPr>
          <w:i/>
          <w:color w:val="262526"/>
          <w:spacing w:val="-19"/>
          <w:sz w:val="24"/>
        </w:rPr>
        <w:t> </w:t>
      </w:r>
      <w:r>
        <w:rPr>
          <w:color w:val="262526"/>
          <w:sz w:val="24"/>
        </w:rPr>
        <w:t>in</w:t>
      </w:r>
      <w:r>
        <w:rPr>
          <w:color w:val="262526"/>
          <w:spacing w:val="-20"/>
          <w:sz w:val="24"/>
        </w:rPr>
        <w:t> </w:t>
      </w:r>
      <w:r>
        <w:rPr>
          <w:color w:val="262526"/>
          <w:sz w:val="24"/>
        </w:rPr>
        <w:t>accordance</w:t>
      </w:r>
      <w:r>
        <w:rPr>
          <w:color w:val="262526"/>
          <w:spacing w:val="-19"/>
          <w:sz w:val="24"/>
        </w:rPr>
        <w:t> </w:t>
      </w:r>
      <w:r>
        <w:rPr>
          <w:color w:val="262526"/>
          <w:sz w:val="24"/>
        </w:rPr>
        <w:t>with</w:t>
      </w:r>
      <w:r>
        <w:rPr>
          <w:color w:val="262526"/>
          <w:spacing w:val="-20"/>
          <w:sz w:val="24"/>
        </w:rPr>
        <w:t> </w:t>
      </w:r>
      <w:r>
        <w:rPr>
          <w:color w:val="262526"/>
          <w:spacing w:val="-2"/>
          <w:sz w:val="24"/>
        </w:rPr>
        <w:t>clause </w:t>
      </w:r>
      <w:r>
        <w:rPr>
          <w:color w:val="262526"/>
          <w:sz w:val="24"/>
        </w:rPr>
        <w:t>3.15.12(b), </w:t>
      </w:r>
      <w:r>
        <w:rPr>
          <w:i/>
          <w:color w:val="262526"/>
          <w:sz w:val="24"/>
        </w:rPr>
        <w:t>AEMO</w:t>
      </w:r>
      <w:r>
        <w:rPr>
          <w:i/>
          <w:color w:val="262526"/>
          <w:spacing w:val="-1"/>
          <w:sz w:val="24"/>
        </w:rPr>
        <w:t> </w:t>
      </w:r>
      <w:r>
        <w:rPr>
          <w:color w:val="262526"/>
          <w:sz w:val="24"/>
        </w:rPr>
        <w:t>must:</w:t>
      </w:r>
    </w:p>
    <w:p>
      <w:pPr>
        <w:pStyle w:val="ListParagraph"/>
        <w:numPr>
          <w:ilvl w:val="4"/>
          <w:numId w:val="93"/>
        </w:numPr>
        <w:tabs>
          <w:tab w:pos="2388" w:val="left" w:leader="none"/>
        </w:tabs>
        <w:spacing w:line="249" w:lineRule="auto" w:before="172" w:after="0"/>
        <w:ind w:left="2387" w:right="112" w:hanging="567"/>
        <w:jc w:val="both"/>
        <w:rPr>
          <w:sz w:val="24"/>
        </w:rPr>
      </w:pPr>
      <w:r>
        <w:rPr>
          <w:color w:val="262526"/>
          <w:sz w:val="24"/>
        </w:rPr>
        <w:t>when giving a </w:t>
      </w:r>
      <w:r>
        <w:rPr>
          <w:i/>
          <w:color w:val="262526"/>
          <w:sz w:val="24"/>
        </w:rPr>
        <w:t>preliminary statement </w:t>
      </w:r>
      <w:r>
        <w:rPr>
          <w:color w:val="262526"/>
          <w:sz w:val="24"/>
        </w:rPr>
        <w:t>in accordance with this </w:t>
      </w:r>
      <w:r>
        <w:rPr>
          <w:color w:val="262526"/>
          <w:spacing w:val="2"/>
          <w:sz w:val="24"/>
        </w:rPr>
        <w:t>clause </w:t>
      </w:r>
      <w:r>
        <w:rPr>
          <w:color w:val="262526"/>
          <w:spacing w:val="-3"/>
          <w:sz w:val="24"/>
        </w:rPr>
        <w:t>3.15.14,</w:t>
      </w:r>
      <w:r>
        <w:rPr>
          <w:color w:val="262526"/>
          <w:spacing w:val="-13"/>
          <w:sz w:val="24"/>
        </w:rPr>
        <w:t> </w:t>
      </w:r>
      <w:r>
        <w:rPr>
          <w:color w:val="262526"/>
          <w:spacing w:val="-3"/>
          <w:sz w:val="24"/>
        </w:rPr>
        <w:t>provide</w:t>
      </w:r>
      <w:r>
        <w:rPr>
          <w:color w:val="262526"/>
          <w:spacing w:val="-13"/>
          <w:sz w:val="24"/>
        </w:rPr>
        <w:t> </w:t>
      </w:r>
      <w:r>
        <w:rPr>
          <w:color w:val="262526"/>
          <w:sz w:val="24"/>
        </w:rPr>
        <w:t>a</w:t>
      </w:r>
      <w:r>
        <w:rPr>
          <w:color w:val="262526"/>
          <w:spacing w:val="-12"/>
          <w:sz w:val="24"/>
        </w:rPr>
        <w:t> </w:t>
      </w:r>
      <w:r>
        <w:rPr>
          <w:color w:val="262526"/>
          <w:spacing w:val="-3"/>
          <w:sz w:val="24"/>
        </w:rPr>
        <w:t>detailed</w:t>
      </w:r>
      <w:r>
        <w:rPr>
          <w:color w:val="262526"/>
          <w:spacing w:val="-13"/>
          <w:sz w:val="24"/>
        </w:rPr>
        <w:t> </w:t>
      </w:r>
      <w:r>
        <w:rPr>
          <w:color w:val="262526"/>
          <w:spacing w:val="-3"/>
          <w:sz w:val="24"/>
        </w:rPr>
        <w:t>report</w:t>
      </w:r>
      <w:r>
        <w:rPr>
          <w:color w:val="262526"/>
          <w:spacing w:val="-13"/>
          <w:sz w:val="24"/>
        </w:rPr>
        <w:t> </w:t>
      </w:r>
      <w:r>
        <w:rPr>
          <w:color w:val="262526"/>
          <w:sz w:val="24"/>
        </w:rPr>
        <w:t>to</w:t>
      </w:r>
      <w:r>
        <w:rPr>
          <w:color w:val="262526"/>
          <w:spacing w:val="-12"/>
          <w:sz w:val="24"/>
        </w:rPr>
        <w:t> </w:t>
      </w:r>
      <w:r>
        <w:rPr>
          <w:color w:val="262526"/>
          <w:spacing w:val="-3"/>
          <w:sz w:val="24"/>
        </w:rPr>
        <w:t>affected</w:t>
      </w:r>
      <w:r>
        <w:rPr>
          <w:color w:val="262526"/>
          <w:spacing w:val="-12"/>
          <w:sz w:val="24"/>
        </w:rPr>
        <w:t> </w:t>
      </w:r>
      <w:r>
        <w:rPr>
          <w:i/>
          <w:color w:val="262526"/>
          <w:spacing w:val="-3"/>
          <w:sz w:val="24"/>
        </w:rPr>
        <w:t>Market</w:t>
      </w:r>
      <w:r>
        <w:rPr>
          <w:i/>
          <w:color w:val="262526"/>
          <w:spacing w:val="-12"/>
          <w:sz w:val="24"/>
        </w:rPr>
        <w:t> </w:t>
      </w:r>
      <w:r>
        <w:rPr>
          <w:i/>
          <w:color w:val="262526"/>
          <w:sz w:val="24"/>
        </w:rPr>
        <w:t>Participants</w:t>
      </w:r>
      <w:r>
        <w:rPr>
          <w:i/>
          <w:color w:val="262526"/>
          <w:spacing w:val="-13"/>
          <w:sz w:val="24"/>
        </w:rPr>
        <w:t> </w:t>
      </w:r>
      <w:r>
        <w:rPr>
          <w:color w:val="262526"/>
          <w:spacing w:val="-3"/>
          <w:sz w:val="24"/>
        </w:rPr>
        <w:t>setting </w:t>
      </w:r>
      <w:r>
        <w:rPr>
          <w:color w:val="262526"/>
          <w:sz w:val="24"/>
        </w:rPr>
        <w:t>out the basis and calculations used for its estimation; and</w:t>
      </w:r>
    </w:p>
    <w:p>
      <w:pPr>
        <w:pStyle w:val="ListParagraph"/>
        <w:numPr>
          <w:ilvl w:val="4"/>
          <w:numId w:val="93"/>
        </w:numPr>
        <w:tabs>
          <w:tab w:pos="2388" w:val="left" w:leader="none"/>
        </w:tabs>
        <w:spacing w:line="249" w:lineRule="auto" w:before="173" w:after="0"/>
        <w:ind w:left="2387" w:right="115" w:hanging="567"/>
        <w:jc w:val="both"/>
        <w:rPr>
          <w:sz w:val="24"/>
        </w:rPr>
      </w:pPr>
      <w:r>
        <w:rPr>
          <w:color w:val="262526"/>
          <w:sz w:val="24"/>
        </w:rPr>
        <w:t>if</w:t>
      </w:r>
      <w:r>
        <w:rPr>
          <w:color w:val="262526"/>
          <w:spacing w:val="-18"/>
          <w:sz w:val="24"/>
        </w:rPr>
        <w:t> </w:t>
      </w:r>
      <w:r>
        <w:rPr>
          <w:color w:val="262526"/>
          <w:sz w:val="24"/>
        </w:rPr>
        <w:t>requested</w:t>
      </w:r>
      <w:r>
        <w:rPr>
          <w:color w:val="262526"/>
          <w:spacing w:val="-18"/>
          <w:sz w:val="24"/>
        </w:rPr>
        <w:t> </w:t>
      </w:r>
      <w:r>
        <w:rPr>
          <w:color w:val="262526"/>
          <w:sz w:val="24"/>
        </w:rPr>
        <w:t>to</w:t>
      </w:r>
      <w:r>
        <w:rPr>
          <w:color w:val="262526"/>
          <w:spacing w:val="-18"/>
          <w:sz w:val="24"/>
        </w:rPr>
        <w:t> </w:t>
      </w:r>
      <w:r>
        <w:rPr>
          <w:color w:val="262526"/>
          <w:sz w:val="24"/>
        </w:rPr>
        <w:t>do</w:t>
      </w:r>
      <w:r>
        <w:rPr>
          <w:color w:val="262526"/>
          <w:spacing w:val="-18"/>
          <w:sz w:val="24"/>
        </w:rPr>
        <w:t> </w:t>
      </w:r>
      <w:r>
        <w:rPr>
          <w:color w:val="262526"/>
          <w:sz w:val="24"/>
        </w:rPr>
        <w:t>so</w:t>
      </w:r>
      <w:r>
        <w:rPr>
          <w:color w:val="262526"/>
          <w:spacing w:val="-18"/>
          <w:sz w:val="24"/>
        </w:rPr>
        <w:t> </w:t>
      </w:r>
      <w:r>
        <w:rPr>
          <w:color w:val="262526"/>
          <w:sz w:val="24"/>
        </w:rPr>
        <w:t>by</w:t>
      </w:r>
      <w:r>
        <w:rPr>
          <w:color w:val="262526"/>
          <w:spacing w:val="-17"/>
          <w:sz w:val="24"/>
        </w:rPr>
        <w:t> </w:t>
      </w:r>
      <w:r>
        <w:rPr>
          <w:color w:val="262526"/>
          <w:spacing w:val="-3"/>
          <w:sz w:val="24"/>
        </w:rPr>
        <w:t>affected</w:t>
      </w:r>
      <w:r>
        <w:rPr>
          <w:color w:val="262526"/>
          <w:spacing w:val="-18"/>
          <w:sz w:val="24"/>
        </w:rPr>
        <w:t> </w:t>
      </w:r>
      <w:r>
        <w:rPr>
          <w:i/>
          <w:color w:val="262526"/>
          <w:sz w:val="24"/>
        </w:rPr>
        <w:t>Market</w:t>
      </w:r>
      <w:r>
        <w:rPr>
          <w:i/>
          <w:color w:val="262526"/>
          <w:spacing w:val="-18"/>
          <w:sz w:val="24"/>
        </w:rPr>
        <w:t> </w:t>
      </w:r>
      <w:r>
        <w:rPr>
          <w:i/>
          <w:color w:val="262526"/>
          <w:sz w:val="24"/>
        </w:rPr>
        <w:t>Participants</w:t>
      </w:r>
      <w:r>
        <w:rPr>
          <w:color w:val="262526"/>
          <w:sz w:val="24"/>
        </w:rPr>
        <w:t>,</w:t>
      </w:r>
      <w:r>
        <w:rPr>
          <w:color w:val="262526"/>
          <w:spacing w:val="-18"/>
          <w:sz w:val="24"/>
        </w:rPr>
        <w:t> </w:t>
      </w:r>
      <w:r>
        <w:rPr>
          <w:color w:val="262526"/>
          <w:sz w:val="24"/>
        </w:rPr>
        <w:t>consult</w:t>
      </w:r>
      <w:r>
        <w:rPr>
          <w:color w:val="262526"/>
          <w:spacing w:val="-18"/>
          <w:sz w:val="24"/>
        </w:rPr>
        <w:t> </w:t>
      </w:r>
      <w:r>
        <w:rPr>
          <w:color w:val="262526"/>
          <w:sz w:val="24"/>
        </w:rPr>
        <w:t>with</w:t>
      </w:r>
      <w:r>
        <w:rPr>
          <w:color w:val="262526"/>
          <w:spacing w:val="-18"/>
          <w:sz w:val="24"/>
        </w:rPr>
        <w:t> </w:t>
      </w:r>
      <w:r>
        <w:rPr>
          <w:color w:val="262526"/>
          <w:sz w:val="24"/>
        </w:rPr>
        <w:t>those </w:t>
      </w:r>
      <w:r>
        <w:rPr>
          <w:i/>
          <w:color w:val="262526"/>
          <w:sz w:val="24"/>
        </w:rPr>
        <w:t>Market Participants </w:t>
      </w:r>
      <w:r>
        <w:rPr>
          <w:color w:val="262526"/>
          <w:sz w:val="24"/>
        </w:rPr>
        <w:t>to ascertain whether or not any adjustments are required</w:t>
      </w:r>
      <w:r>
        <w:rPr>
          <w:color w:val="262526"/>
          <w:spacing w:val="-15"/>
          <w:sz w:val="24"/>
        </w:rPr>
        <w:t> </w:t>
      </w:r>
      <w:r>
        <w:rPr>
          <w:color w:val="262526"/>
          <w:sz w:val="24"/>
        </w:rPr>
        <w:t>to</w:t>
      </w:r>
      <w:r>
        <w:rPr>
          <w:color w:val="262526"/>
          <w:spacing w:val="-14"/>
          <w:sz w:val="24"/>
        </w:rPr>
        <w:t> </w:t>
      </w:r>
      <w:r>
        <w:rPr>
          <w:color w:val="262526"/>
          <w:sz w:val="24"/>
        </w:rPr>
        <w:t>the</w:t>
      </w:r>
      <w:r>
        <w:rPr>
          <w:color w:val="262526"/>
          <w:spacing w:val="-15"/>
          <w:sz w:val="24"/>
        </w:rPr>
        <w:t> </w:t>
      </w:r>
      <w:r>
        <w:rPr>
          <w:i/>
          <w:color w:val="262526"/>
          <w:sz w:val="24"/>
        </w:rPr>
        <w:t>estimated</w:t>
      </w:r>
      <w:r>
        <w:rPr>
          <w:i/>
          <w:color w:val="262526"/>
          <w:spacing w:val="-14"/>
          <w:sz w:val="24"/>
        </w:rPr>
        <w:t> </w:t>
      </w:r>
      <w:r>
        <w:rPr>
          <w:i/>
          <w:color w:val="262526"/>
          <w:sz w:val="24"/>
        </w:rPr>
        <w:t>settlement</w:t>
      </w:r>
      <w:r>
        <w:rPr>
          <w:i/>
          <w:color w:val="262526"/>
          <w:spacing w:val="-15"/>
          <w:sz w:val="24"/>
        </w:rPr>
        <w:t> </w:t>
      </w:r>
      <w:r>
        <w:rPr>
          <w:i/>
          <w:color w:val="262526"/>
          <w:sz w:val="24"/>
        </w:rPr>
        <w:t>amount</w:t>
      </w:r>
      <w:r>
        <w:rPr>
          <w:i/>
          <w:color w:val="262526"/>
          <w:spacing w:val="-14"/>
          <w:sz w:val="24"/>
        </w:rPr>
        <w:t> </w:t>
      </w:r>
      <w:r>
        <w:rPr>
          <w:color w:val="262526"/>
          <w:sz w:val="24"/>
        </w:rPr>
        <w:t>prior</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giving</w:t>
      </w:r>
      <w:r>
        <w:rPr>
          <w:color w:val="262526"/>
          <w:spacing w:val="-14"/>
          <w:sz w:val="24"/>
        </w:rPr>
        <w:t> </w:t>
      </w:r>
      <w:r>
        <w:rPr>
          <w:color w:val="262526"/>
          <w:sz w:val="24"/>
        </w:rPr>
        <w:t>of</w:t>
      </w:r>
      <w:r>
        <w:rPr>
          <w:color w:val="262526"/>
          <w:spacing w:val="-14"/>
          <w:sz w:val="24"/>
        </w:rPr>
        <w:t> </w:t>
      </w:r>
      <w:r>
        <w:rPr>
          <w:color w:val="262526"/>
          <w:sz w:val="24"/>
        </w:rPr>
        <w:t>a</w:t>
      </w:r>
      <w:r>
        <w:rPr>
          <w:color w:val="262526"/>
          <w:spacing w:val="-15"/>
          <w:sz w:val="24"/>
        </w:rPr>
        <w:t> </w:t>
      </w:r>
      <w:r>
        <w:rPr>
          <w:i/>
          <w:color w:val="262526"/>
          <w:sz w:val="24"/>
        </w:rPr>
        <w:t>final </w:t>
      </w:r>
      <w:r>
        <w:rPr>
          <w:i/>
          <w:color w:val="262526"/>
          <w:sz w:val="24"/>
        </w:rPr>
        <w:t>statement</w:t>
      </w:r>
      <w:r>
        <w:rPr>
          <w:color w:val="262526"/>
          <w:sz w:val="24"/>
        </w:rPr>
        <w:t>.</w:t>
      </w:r>
    </w:p>
    <w:p>
      <w:pPr>
        <w:pStyle w:val="Heading2"/>
        <w:numPr>
          <w:ilvl w:val="2"/>
          <w:numId w:val="93"/>
        </w:numPr>
        <w:tabs>
          <w:tab w:pos="1253" w:val="left" w:leader="none"/>
          <w:tab w:pos="1254" w:val="left" w:leader="none"/>
        </w:tabs>
        <w:spacing w:line="240" w:lineRule="auto" w:before="238" w:after="0"/>
        <w:ind w:left="1253" w:right="0" w:hanging="1135"/>
        <w:jc w:val="left"/>
        <w:rPr>
          <w:color w:val="262526"/>
        </w:rPr>
      </w:pPr>
      <w:r>
        <w:rPr>
          <w:color w:val="262526"/>
        </w:rPr>
        <w:t>Final</w:t>
      </w:r>
      <w:r>
        <w:rPr>
          <w:color w:val="262526"/>
          <w:spacing w:val="-1"/>
        </w:rPr>
        <w:t> </w:t>
      </w:r>
      <w:r>
        <w:rPr>
          <w:color w:val="262526"/>
        </w:rPr>
        <w:t>statements</w:t>
      </w:r>
    </w:p>
    <w:p>
      <w:pPr>
        <w:pStyle w:val="ListParagraph"/>
        <w:numPr>
          <w:ilvl w:val="3"/>
          <w:numId w:val="93"/>
        </w:numPr>
        <w:tabs>
          <w:tab w:pos="1821" w:val="left" w:leader="none"/>
        </w:tabs>
        <w:spacing w:line="249" w:lineRule="auto" w:before="175" w:after="0"/>
        <w:ind w:left="1820" w:right="115" w:hanging="567"/>
        <w:jc w:val="both"/>
        <w:rPr>
          <w:sz w:val="24"/>
        </w:rPr>
      </w:pPr>
      <w:r>
        <w:rPr>
          <w:color w:val="262526"/>
          <w:sz w:val="24"/>
        </w:rPr>
        <w:t>No later than 18 </w:t>
      </w:r>
      <w:r>
        <w:rPr>
          <w:i/>
          <w:color w:val="262526"/>
          <w:sz w:val="24"/>
        </w:rPr>
        <w:t>business days </w:t>
      </w:r>
      <w:r>
        <w:rPr>
          <w:color w:val="262526"/>
          <w:sz w:val="24"/>
        </w:rPr>
        <w:t>after the end of each </w:t>
      </w:r>
      <w:r>
        <w:rPr>
          <w:i/>
          <w:color w:val="262526"/>
          <w:sz w:val="24"/>
        </w:rPr>
        <w:t>billing period</w:t>
      </w:r>
      <w:r>
        <w:rPr>
          <w:color w:val="262526"/>
          <w:sz w:val="24"/>
        </w:rPr>
        <w:t>, </w:t>
      </w:r>
      <w:r>
        <w:rPr>
          <w:i/>
          <w:color w:val="262526"/>
          <w:sz w:val="24"/>
        </w:rPr>
        <w:t>AEMO </w:t>
      </w:r>
      <w:r>
        <w:rPr>
          <w:color w:val="262526"/>
          <w:sz w:val="24"/>
        </w:rPr>
        <w:t>must give to each </w:t>
      </w:r>
      <w:r>
        <w:rPr>
          <w:i/>
          <w:color w:val="262526"/>
          <w:sz w:val="24"/>
        </w:rPr>
        <w:t>Market Participant </w:t>
      </w:r>
      <w:r>
        <w:rPr>
          <w:color w:val="262526"/>
          <w:sz w:val="24"/>
        </w:rPr>
        <w:t>a </w:t>
      </w:r>
      <w:r>
        <w:rPr>
          <w:i/>
          <w:color w:val="262526"/>
          <w:sz w:val="24"/>
        </w:rPr>
        <w:t>final statement </w:t>
      </w:r>
      <w:r>
        <w:rPr>
          <w:color w:val="262526"/>
          <w:sz w:val="24"/>
        </w:rPr>
        <w:t>stating the amounts payable by the </w:t>
      </w:r>
      <w:r>
        <w:rPr>
          <w:i/>
          <w:color w:val="262526"/>
          <w:sz w:val="24"/>
        </w:rPr>
        <w:t>Market Participant </w:t>
      </w:r>
      <w:r>
        <w:rPr>
          <w:color w:val="262526"/>
          <w:sz w:val="24"/>
        </w:rPr>
        <w:t>to </w:t>
      </w:r>
      <w:r>
        <w:rPr>
          <w:i/>
          <w:color w:val="262526"/>
          <w:sz w:val="24"/>
        </w:rPr>
        <w:t>AEMO </w:t>
      </w:r>
      <w:r>
        <w:rPr>
          <w:color w:val="262526"/>
          <w:sz w:val="24"/>
        </w:rPr>
        <w:t>or receivable by the </w:t>
      </w:r>
      <w:r>
        <w:rPr>
          <w:i/>
          <w:color w:val="262526"/>
          <w:spacing w:val="2"/>
          <w:sz w:val="24"/>
        </w:rPr>
        <w:t>Market </w:t>
      </w:r>
      <w:r>
        <w:rPr>
          <w:i/>
          <w:color w:val="262526"/>
          <w:sz w:val="24"/>
        </w:rPr>
        <w:t>Participant</w:t>
      </w:r>
      <w:r>
        <w:rPr>
          <w:i/>
          <w:color w:val="262526"/>
          <w:spacing w:val="-4"/>
          <w:sz w:val="24"/>
        </w:rPr>
        <w:t> </w:t>
      </w:r>
      <w:r>
        <w:rPr>
          <w:color w:val="262526"/>
          <w:sz w:val="24"/>
        </w:rPr>
        <w:t>from</w:t>
      </w:r>
      <w:r>
        <w:rPr>
          <w:color w:val="262526"/>
          <w:spacing w:val="-4"/>
          <w:sz w:val="24"/>
        </w:rPr>
        <w:t> </w:t>
      </w:r>
      <w:r>
        <w:rPr>
          <w:i/>
          <w:color w:val="262526"/>
          <w:sz w:val="24"/>
        </w:rPr>
        <w:t>AEMO</w:t>
      </w:r>
      <w:r>
        <w:rPr>
          <w:i/>
          <w:color w:val="262526"/>
          <w:spacing w:val="-4"/>
          <w:sz w:val="24"/>
        </w:rPr>
        <w:t> </w:t>
      </w:r>
      <w:r>
        <w:rPr>
          <w:color w:val="262526"/>
          <w:sz w:val="24"/>
        </w:rPr>
        <w:t>(subject</w:t>
      </w:r>
      <w:r>
        <w:rPr>
          <w:color w:val="262526"/>
          <w:spacing w:val="-4"/>
          <w:sz w:val="24"/>
        </w:rPr>
        <w:t> </w:t>
      </w:r>
      <w:r>
        <w:rPr>
          <w:color w:val="262526"/>
          <w:sz w:val="24"/>
        </w:rPr>
        <w:t>to</w:t>
      </w:r>
      <w:r>
        <w:rPr>
          <w:color w:val="262526"/>
          <w:spacing w:val="-4"/>
          <w:sz w:val="24"/>
        </w:rPr>
        <w:t> </w:t>
      </w:r>
      <w:r>
        <w:rPr>
          <w:color w:val="262526"/>
          <w:sz w:val="24"/>
        </w:rPr>
        <w:t>clause</w:t>
      </w:r>
      <w:r>
        <w:rPr>
          <w:color w:val="262526"/>
          <w:spacing w:val="-4"/>
          <w:sz w:val="24"/>
        </w:rPr>
        <w:t> </w:t>
      </w:r>
      <w:r>
        <w:rPr>
          <w:color w:val="262526"/>
          <w:sz w:val="24"/>
        </w:rPr>
        <w:t>3.15.22)</w:t>
      </w:r>
      <w:r>
        <w:rPr>
          <w:color w:val="262526"/>
          <w:spacing w:val="-4"/>
          <w:sz w:val="24"/>
        </w:rPr>
        <w:t> </w:t>
      </w:r>
      <w:r>
        <w:rPr>
          <w:color w:val="262526"/>
          <w:sz w:val="24"/>
        </w:rPr>
        <w:t>in</w:t>
      </w:r>
      <w:r>
        <w:rPr>
          <w:color w:val="262526"/>
          <w:spacing w:val="-4"/>
          <w:sz w:val="24"/>
        </w:rPr>
        <w:t> </w:t>
      </w:r>
      <w:r>
        <w:rPr>
          <w:color w:val="262526"/>
          <w:sz w:val="24"/>
        </w:rPr>
        <w:t>respect</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color w:val="262526"/>
          <w:sz w:val="24"/>
        </w:rPr>
        <w:t>relevant </w:t>
      </w:r>
      <w:r>
        <w:rPr>
          <w:i/>
          <w:color w:val="262526"/>
          <w:sz w:val="24"/>
        </w:rPr>
        <w:t>billing period</w:t>
      </w:r>
      <w:r>
        <w:rPr>
          <w:color w:val="262526"/>
          <w:sz w:val="24"/>
        </w:rPr>
        <w:t>.</w:t>
      </w:r>
    </w:p>
    <w:p>
      <w:pPr>
        <w:pStyle w:val="ListParagraph"/>
        <w:numPr>
          <w:ilvl w:val="3"/>
          <w:numId w:val="93"/>
        </w:numPr>
        <w:tabs>
          <w:tab w:pos="1821" w:val="left" w:leader="none"/>
        </w:tabs>
        <w:spacing w:line="249" w:lineRule="auto" w:before="175" w:after="0"/>
        <w:ind w:left="1820" w:right="115" w:hanging="567"/>
        <w:jc w:val="both"/>
        <w:rPr>
          <w:sz w:val="24"/>
        </w:rPr>
      </w:pPr>
      <w:r>
        <w:rPr>
          <w:color w:val="262526"/>
          <w:sz w:val="24"/>
        </w:rPr>
        <w:t>Unless </w:t>
      </w:r>
      <w:r>
        <w:rPr>
          <w:i/>
          <w:color w:val="262526"/>
          <w:sz w:val="24"/>
        </w:rPr>
        <w:t>AEMO </w:t>
      </w:r>
      <w:r>
        <w:rPr>
          <w:color w:val="262526"/>
          <w:sz w:val="24"/>
        </w:rPr>
        <w:t>has used an </w:t>
      </w:r>
      <w:r>
        <w:rPr>
          <w:i/>
          <w:color w:val="262526"/>
          <w:sz w:val="24"/>
        </w:rPr>
        <w:t>estimated settlement amount </w:t>
      </w:r>
      <w:r>
        <w:rPr>
          <w:color w:val="262526"/>
          <w:sz w:val="24"/>
        </w:rPr>
        <w:t>in accordance with clause 3.15.12, the statements issued under this clause 3.15.15 must include supporting data for all amounts payable or</w:t>
      </w:r>
      <w:r>
        <w:rPr>
          <w:color w:val="262526"/>
          <w:spacing w:val="-3"/>
          <w:sz w:val="24"/>
        </w:rPr>
        <w:t> </w:t>
      </w:r>
      <w:r>
        <w:rPr>
          <w:color w:val="262526"/>
          <w:sz w:val="24"/>
        </w:rPr>
        <w:t>receivable.</w:t>
      </w:r>
    </w:p>
    <w:p>
      <w:pPr>
        <w:pStyle w:val="Heading2"/>
        <w:numPr>
          <w:ilvl w:val="2"/>
          <w:numId w:val="94"/>
        </w:numPr>
        <w:tabs>
          <w:tab w:pos="922" w:val="left" w:leader="none"/>
        </w:tabs>
        <w:spacing w:line="240" w:lineRule="auto" w:before="237" w:after="0"/>
        <w:ind w:left="921" w:right="0" w:hanging="803"/>
        <w:jc w:val="left"/>
      </w:pPr>
      <w:r>
        <w:rPr>
          <w:color w:val="262526"/>
        </w:rPr>
        <w:t>A Use of estimated settlement amounts by</w:t>
      </w:r>
      <w:r>
        <w:rPr>
          <w:color w:val="262526"/>
          <w:spacing w:val="8"/>
        </w:rPr>
        <w:t> </w:t>
      </w:r>
      <w:r>
        <w:rPr>
          <w:color w:val="262526"/>
        </w:rPr>
        <w:t>AEMO</w:t>
      </w:r>
    </w:p>
    <w:p>
      <w:pPr>
        <w:pStyle w:val="ListParagraph"/>
        <w:numPr>
          <w:ilvl w:val="3"/>
          <w:numId w:val="94"/>
        </w:numPr>
        <w:tabs>
          <w:tab w:pos="1821" w:val="left" w:leader="none"/>
        </w:tabs>
        <w:spacing w:line="249" w:lineRule="auto" w:before="175" w:after="0"/>
        <w:ind w:left="1820" w:right="115" w:hanging="567"/>
        <w:jc w:val="both"/>
        <w:rPr>
          <w:sz w:val="24"/>
        </w:rPr>
      </w:pPr>
      <w:r>
        <w:rPr>
          <w:color w:val="262526"/>
          <w:sz w:val="24"/>
        </w:rPr>
        <w:t>Subject to clause 3.15.15A(b), if </w:t>
      </w:r>
      <w:r>
        <w:rPr>
          <w:i/>
          <w:color w:val="262526"/>
          <w:sz w:val="24"/>
        </w:rPr>
        <w:t>AEMO </w:t>
      </w:r>
      <w:r>
        <w:rPr>
          <w:color w:val="262526"/>
          <w:sz w:val="24"/>
        </w:rPr>
        <w:t>calculates an </w:t>
      </w:r>
      <w:r>
        <w:rPr>
          <w:i/>
          <w:color w:val="262526"/>
          <w:sz w:val="24"/>
        </w:rPr>
        <w:t>estimated settlement </w:t>
      </w:r>
      <w:r>
        <w:rPr>
          <w:i/>
          <w:color w:val="262526"/>
          <w:sz w:val="24"/>
        </w:rPr>
        <w:t>amount </w:t>
      </w:r>
      <w:r>
        <w:rPr>
          <w:color w:val="262526"/>
          <w:sz w:val="24"/>
        </w:rPr>
        <w:t>in accordance with clause 3.15.12(b), then clauses 3.15.13, 3.15.14 and 3.15.15 will have effect mutatis mutandis by applying the </w:t>
      </w:r>
      <w:r>
        <w:rPr>
          <w:i/>
          <w:color w:val="262526"/>
          <w:sz w:val="24"/>
        </w:rPr>
        <w:t>estimated </w:t>
      </w:r>
      <w:r>
        <w:rPr>
          <w:i/>
          <w:color w:val="262526"/>
          <w:sz w:val="24"/>
        </w:rPr>
        <w:t>settlement amount </w:t>
      </w:r>
      <w:r>
        <w:rPr>
          <w:color w:val="262526"/>
          <w:sz w:val="24"/>
        </w:rPr>
        <w:t>in place of a </w:t>
      </w:r>
      <w:r>
        <w:rPr>
          <w:i/>
          <w:color w:val="262526"/>
          <w:sz w:val="24"/>
        </w:rPr>
        <w:t>settlement amount </w:t>
      </w:r>
      <w:r>
        <w:rPr>
          <w:color w:val="262526"/>
          <w:sz w:val="24"/>
        </w:rPr>
        <w:t>for a </w:t>
      </w:r>
      <w:r>
        <w:rPr>
          <w:i/>
          <w:color w:val="262526"/>
          <w:sz w:val="24"/>
        </w:rPr>
        <w:t>Market Participant </w:t>
      </w:r>
      <w:r>
        <w:rPr>
          <w:color w:val="262526"/>
          <w:sz w:val="24"/>
        </w:rPr>
        <w:t>for the purposes of those clauses.</w:t>
      </w:r>
    </w:p>
    <w:p>
      <w:pPr>
        <w:pStyle w:val="ListParagraph"/>
        <w:numPr>
          <w:ilvl w:val="3"/>
          <w:numId w:val="94"/>
        </w:numPr>
        <w:tabs>
          <w:tab w:pos="1820" w:val="left" w:leader="none"/>
          <w:tab w:pos="1821" w:val="left" w:leader="none"/>
        </w:tabs>
        <w:spacing w:line="240" w:lineRule="auto" w:before="175" w:after="0"/>
        <w:ind w:left="1820" w:right="0" w:hanging="568"/>
        <w:jc w:val="left"/>
        <w:rPr>
          <w:sz w:val="24"/>
        </w:rPr>
      </w:pPr>
      <w:r>
        <w:rPr>
          <w:color w:val="262526"/>
          <w:sz w:val="24"/>
        </w:rPr>
        <w:t>If </w:t>
      </w:r>
      <w:r>
        <w:rPr>
          <w:i/>
          <w:color w:val="262526"/>
          <w:sz w:val="24"/>
        </w:rPr>
        <w:t>AEMO </w:t>
      </w:r>
      <w:r>
        <w:rPr>
          <w:color w:val="262526"/>
          <w:sz w:val="24"/>
        </w:rPr>
        <w:t>receives relevant</w:t>
      </w:r>
      <w:r>
        <w:rPr>
          <w:color w:val="262526"/>
          <w:spacing w:val="-1"/>
          <w:sz w:val="24"/>
        </w:rPr>
        <w:t> </w:t>
      </w:r>
      <w:r>
        <w:rPr>
          <w:color w:val="262526"/>
          <w:sz w:val="24"/>
        </w:rPr>
        <w:t>data:</w:t>
      </w:r>
    </w:p>
    <w:p>
      <w:pPr>
        <w:pStyle w:val="ListParagraph"/>
        <w:numPr>
          <w:ilvl w:val="4"/>
          <w:numId w:val="94"/>
        </w:numPr>
        <w:tabs>
          <w:tab w:pos="2388" w:val="left" w:leader="none"/>
        </w:tabs>
        <w:spacing w:line="240" w:lineRule="auto" w:before="182" w:after="0"/>
        <w:ind w:left="2387" w:right="0" w:hanging="568"/>
        <w:jc w:val="both"/>
        <w:rPr>
          <w:sz w:val="24"/>
        </w:rPr>
      </w:pPr>
      <w:r>
        <w:rPr>
          <w:color w:val="262526"/>
          <w:sz w:val="24"/>
        </w:rPr>
        <w:t>after</w:t>
      </w:r>
      <w:r>
        <w:rPr>
          <w:color w:val="262526"/>
          <w:spacing w:val="8"/>
          <w:sz w:val="24"/>
        </w:rPr>
        <w:t> </w:t>
      </w:r>
      <w:r>
        <w:rPr>
          <w:color w:val="262526"/>
          <w:sz w:val="24"/>
        </w:rPr>
        <w:t>it</w:t>
      </w:r>
      <w:r>
        <w:rPr>
          <w:color w:val="262526"/>
          <w:spacing w:val="8"/>
          <w:sz w:val="24"/>
        </w:rPr>
        <w:t> </w:t>
      </w:r>
      <w:r>
        <w:rPr>
          <w:color w:val="262526"/>
          <w:sz w:val="24"/>
        </w:rPr>
        <w:t>has</w:t>
      </w:r>
      <w:r>
        <w:rPr>
          <w:color w:val="262526"/>
          <w:spacing w:val="9"/>
          <w:sz w:val="24"/>
        </w:rPr>
        <w:t> </w:t>
      </w:r>
      <w:r>
        <w:rPr>
          <w:color w:val="262526"/>
          <w:sz w:val="24"/>
        </w:rPr>
        <w:t>given</w:t>
      </w:r>
      <w:r>
        <w:rPr>
          <w:color w:val="262526"/>
          <w:spacing w:val="8"/>
          <w:sz w:val="24"/>
        </w:rPr>
        <w:t> </w:t>
      </w:r>
      <w:r>
        <w:rPr>
          <w:color w:val="262526"/>
          <w:sz w:val="24"/>
        </w:rPr>
        <w:t>the</w:t>
      </w:r>
      <w:r>
        <w:rPr>
          <w:color w:val="262526"/>
          <w:spacing w:val="7"/>
          <w:sz w:val="24"/>
        </w:rPr>
        <w:t> </w:t>
      </w:r>
      <w:r>
        <w:rPr>
          <w:i/>
          <w:color w:val="262526"/>
          <w:sz w:val="24"/>
        </w:rPr>
        <w:t>preliminary</w:t>
      </w:r>
      <w:r>
        <w:rPr>
          <w:i/>
          <w:color w:val="262526"/>
          <w:spacing w:val="9"/>
          <w:sz w:val="24"/>
        </w:rPr>
        <w:t> </w:t>
      </w:r>
      <w:r>
        <w:rPr>
          <w:i/>
          <w:color w:val="262526"/>
          <w:sz w:val="24"/>
        </w:rPr>
        <w:t>statement</w:t>
      </w:r>
      <w:r>
        <w:rPr>
          <w:i/>
          <w:color w:val="262526"/>
          <w:spacing w:val="8"/>
          <w:sz w:val="24"/>
        </w:rPr>
        <w:t> </w:t>
      </w:r>
      <w:r>
        <w:rPr>
          <w:color w:val="262526"/>
          <w:sz w:val="24"/>
        </w:rPr>
        <w:t>in</w:t>
      </w:r>
      <w:r>
        <w:rPr>
          <w:color w:val="262526"/>
          <w:spacing w:val="8"/>
          <w:sz w:val="24"/>
        </w:rPr>
        <w:t> </w:t>
      </w:r>
      <w:r>
        <w:rPr>
          <w:color w:val="262526"/>
          <w:sz w:val="24"/>
        </w:rPr>
        <w:t>accordance</w:t>
      </w:r>
      <w:r>
        <w:rPr>
          <w:color w:val="262526"/>
          <w:spacing w:val="9"/>
          <w:sz w:val="24"/>
        </w:rPr>
        <w:t> </w:t>
      </w:r>
      <w:r>
        <w:rPr>
          <w:color w:val="262526"/>
          <w:sz w:val="24"/>
        </w:rPr>
        <w:t>with</w:t>
      </w:r>
      <w:r>
        <w:rPr>
          <w:color w:val="262526"/>
          <w:spacing w:val="8"/>
          <w:sz w:val="24"/>
        </w:rPr>
        <w:t> </w:t>
      </w:r>
      <w:r>
        <w:rPr>
          <w:color w:val="262526"/>
          <w:sz w:val="24"/>
        </w:rPr>
        <w:t>clause</w:t>
      </w:r>
    </w:p>
    <w:p>
      <w:pPr>
        <w:spacing w:line="249" w:lineRule="auto" w:before="12"/>
        <w:ind w:left="2387" w:right="114" w:firstLine="0"/>
        <w:jc w:val="both"/>
        <w:rPr>
          <w:sz w:val="24"/>
        </w:rPr>
      </w:pPr>
      <w:r>
        <w:rPr>
          <w:color w:val="262526"/>
          <w:sz w:val="24"/>
        </w:rPr>
        <w:t>3.15.14 but before giving a </w:t>
      </w:r>
      <w:r>
        <w:rPr>
          <w:i/>
          <w:color w:val="262526"/>
          <w:sz w:val="24"/>
        </w:rPr>
        <w:t>final statement</w:t>
      </w:r>
      <w:r>
        <w:rPr>
          <w:color w:val="262526"/>
          <w:sz w:val="24"/>
        </w:rPr>
        <w:t>, then it must adjust </w:t>
      </w:r>
      <w:r>
        <w:rPr>
          <w:color w:val="262526"/>
          <w:spacing w:val="2"/>
          <w:sz w:val="24"/>
        </w:rPr>
        <w:t>the </w:t>
      </w:r>
      <w:r>
        <w:rPr>
          <w:i/>
          <w:color w:val="262526"/>
          <w:sz w:val="24"/>
        </w:rPr>
        <w:t>estimated settlement amount </w:t>
      </w:r>
      <w:r>
        <w:rPr>
          <w:color w:val="262526"/>
          <w:sz w:val="24"/>
        </w:rPr>
        <w:t>accordingly for the purposes of</w:t>
      </w:r>
      <w:r>
        <w:rPr>
          <w:color w:val="262526"/>
          <w:spacing w:val="-24"/>
          <w:sz w:val="24"/>
        </w:rPr>
        <w:t> </w:t>
      </w:r>
      <w:r>
        <w:rPr>
          <w:color w:val="262526"/>
          <w:sz w:val="24"/>
        </w:rPr>
        <w:t>preparing the </w:t>
      </w:r>
      <w:r>
        <w:rPr>
          <w:i/>
          <w:color w:val="262526"/>
          <w:sz w:val="24"/>
        </w:rPr>
        <w:t>final statement</w:t>
      </w:r>
      <w:r>
        <w:rPr>
          <w:color w:val="262526"/>
          <w:sz w:val="24"/>
        </w:rPr>
        <w:t>;</w:t>
      </w:r>
      <w:r>
        <w:rPr>
          <w:color w:val="262526"/>
          <w:spacing w:val="-2"/>
          <w:sz w:val="24"/>
        </w:rPr>
        <w:t> </w:t>
      </w:r>
      <w:r>
        <w:rPr>
          <w:color w:val="262526"/>
          <w:sz w:val="24"/>
        </w:rPr>
        <w:t>or</w:t>
      </w:r>
    </w:p>
    <w:p>
      <w:pPr>
        <w:spacing w:after="0" w:line="249" w:lineRule="auto"/>
        <w:jc w:val="both"/>
        <w:rPr>
          <w:sz w:val="24"/>
        </w:rPr>
        <w:sectPr>
          <w:pgSz w:w="11910" w:h="16840"/>
          <w:pgMar w:header="642" w:footer="697" w:top="1160" w:bottom="880" w:left="1320" w:right="1320"/>
        </w:sectPr>
      </w:pPr>
    </w:p>
    <w:p>
      <w:pPr>
        <w:pStyle w:val="ListParagraph"/>
        <w:numPr>
          <w:ilvl w:val="4"/>
          <w:numId w:val="94"/>
        </w:numPr>
        <w:tabs>
          <w:tab w:pos="2388" w:val="left" w:leader="none"/>
        </w:tabs>
        <w:spacing w:line="249" w:lineRule="auto" w:before="124" w:after="0"/>
        <w:ind w:left="2387" w:right="116" w:hanging="567"/>
        <w:jc w:val="both"/>
        <w:rPr>
          <w:sz w:val="24"/>
        </w:rPr>
      </w:pPr>
      <w:bookmarkStart w:name="3.15.16   Payment by market participants" w:id="267"/>
      <w:bookmarkEnd w:id="267"/>
      <w:r>
        <w:rPr/>
      </w:r>
      <w:bookmarkStart w:name="3.15.17   Payment to market participants" w:id="268"/>
      <w:bookmarkEnd w:id="268"/>
      <w:r>
        <w:rPr/>
      </w:r>
      <w:bookmarkStart w:name="3.15.18   Disputes ⁠" w:id="269"/>
      <w:bookmarkEnd w:id="269"/>
      <w:r>
        <w:rPr/>
      </w:r>
      <w:bookmarkStart w:name="3.15.19   Revised Statements and Adjustm" w:id="270"/>
      <w:bookmarkEnd w:id="270"/>
      <w:r>
        <w:rPr/>
      </w:r>
      <w:bookmarkStart w:name="3.15.19   Revised Statements and Adjustm" w:id="271"/>
      <w:bookmarkEnd w:id="271"/>
      <w:r>
        <w:rPr>
          <w:color w:val="262526"/>
          <w:sz w:val="24"/>
        </w:rPr>
        <w:t>withi</w:t>
      </w:r>
      <w:r>
        <w:rPr>
          <w:color w:val="262526"/>
          <w:sz w:val="24"/>
        </w:rPr>
        <w:t>n</w:t>
      </w:r>
      <w:r>
        <w:rPr>
          <w:color w:val="262526"/>
          <w:spacing w:val="-6"/>
          <w:sz w:val="24"/>
        </w:rPr>
        <w:t> </w:t>
      </w:r>
      <w:r>
        <w:rPr>
          <w:color w:val="262526"/>
          <w:sz w:val="24"/>
        </w:rPr>
        <w:t>60</w:t>
      </w:r>
      <w:r>
        <w:rPr>
          <w:color w:val="262526"/>
          <w:spacing w:val="-5"/>
          <w:sz w:val="24"/>
        </w:rPr>
        <w:t> </w:t>
      </w:r>
      <w:r>
        <w:rPr>
          <w:color w:val="262526"/>
          <w:sz w:val="24"/>
        </w:rPr>
        <w:t>days</w:t>
      </w:r>
      <w:r>
        <w:rPr>
          <w:color w:val="262526"/>
          <w:spacing w:val="-5"/>
          <w:sz w:val="24"/>
        </w:rPr>
        <w:t> </w:t>
      </w:r>
      <w:r>
        <w:rPr>
          <w:color w:val="262526"/>
          <w:sz w:val="24"/>
        </w:rPr>
        <w:t>after</w:t>
      </w:r>
      <w:r>
        <w:rPr>
          <w:color w:val="262526"/>
          <w:spacing w:val="-6"/>
          <w:sz w:val="24"/>
        </w:rPr>
        <w:t> </w:t>
      </w:r>
      <w:r>
        <w:rPr>
          <w:color w:val="262526"/>
          <w:sz w:val="24"/>
        </w:rPr>
        <w:t>it</w:t>
      </w:r>
      <w:r>
        <w:rPr>
          <w:color w:val="262526"/>
          <w:spacing w:val="-5"/>
          <w:sz w:val="24"/>
        </w:rPr>
        <w:t> </w:t>
      </w:r>
      <w:r>
        <w:rPr>
          <w:color w:val="262526"/>
          <w:sz w:val="24"/>
        </w:rPr>
        <w:t>has</w:t>
      </w:r>
      <w:r>
        <w:rPr>
          <w:color w:val="262526"/>
          <w:spacing w:val="-5"/>
          <w:sz w:val="24"/>
        </w:rPr>
        <w:t> </w:t>
      </w:r>
      <w:r>
        <w:rPr>
          <w:color w:val="262526"/>
          <w:sz w:val="24"/>
        </w:rPr>
        <w:t>given</w:t>
      </w:r>
      <w:r>
        <w:rPr>
          <w:color w:val="262526"/>
          <w:spacing w:val="-5"/>
          <w:sz w:val="24"/>
        </w:rPr>
        <w:t> </w:t>
      </w:r>
      <w:r>
        <w:rPr>
          <w:color w:val="262526"/>
          <w:sz w:val="24"/>
        </w:rPr>
        <w:t>a</w:t>
      </w:r>
      <w:r>
        <w:rPr>
          <w:color w:val="262526"/>
          <w:spacing w:val="-6"/>
          <w:sz w:val="24"/>
        </w:rPr>
        <w:t> </w:t>
      </w:r>
      <w:r>
        <w:rPr>
          <w:i/>
          <w:color w:val="262526"/>
          <w:sz w:val="24"/>
        </w:rPr>
        <w:t>final</w:t>
      </w:r>
      <w:r>
        <w:rPr>
          <w:i/>
          <w:color w:val="262526"/>
          <w:spacing w:val="-5"/>
          <w:sz w:val="24"/>
        </w:rPr>
        <w:t> </w:t>
      </w:r>
      <w:r>
        <w:rPr>
          <w:i/>
          <w:color w:val="262526"/>
          <w:sz w:val="24"/>
        </w:rPr>
        <w:t>statement</w:t>
      </w:r>
      <w:r>
        <w:rPr>
          <w:i/>
          <w:color w:val="262526"/>
          <w:spacing w:val="-5"/>
          <w:sz w:val="24"/>
        </w:rPr>
        <w:t> </w:t>
      </w:r>
      <w:r>
        <w:rPr>
          <w:color w:val="262526"/>
          <w:sz w:val="24"/>
        </w:rPr>
        <w:t>to</w:t>
      </w:r>
      <w:r>
        <w:rPr>
          <w:color w:val="262526"/>
          <w:spacing w:val="-5"/>
          <w:sz w:val="24"/>
        </w:rPr>
        <w:t> </w:t>
      </w:r>
      <w:r>
        <w:rPr>
          <w:color w:val="262526"/>
          <w:sz w:val="24"/>
        </w:rPr>
        <w:t>which</w:t>
      </w:r>
      <w:r>
        <w:rPr>
          <w:color w:val="262526"/>
          <w:spacing w:val="-6"/>
          <w:sz w:val="24"/>
        </w:rPr>
        <w:t> </w:t>
      </w:r>
      <w:r>
        <w:rPr>
          <w:color w:val="262526"/>
          <w:sz w:val="24"/>
        </w:rPr>
        <w:t>the</w:t>
      </w:r>
      <w:r>
        <w:rPr>
          <w:color w:val="262526"/>
          <w:spacing w:val="-5"/>
          <w:sz w:val="24"/>
        </w:rPr>
        <w:t> </w:t>
      </w:r>
      <w:r>
        <w:rPr>
          <w:color w:val="262526"/>
          <w:sz w:val="24"/>
        </w:rPr>
        <w:t>relevant data relates, then </w:t>
      </w:r>
      <w:r>
        <w:rPr>
          <w:i/>
          <w:color w:val="262526"/>
          <w:sz w:val="24"/>
        </w:rPr>
        <w:t>AEMO </w:t>
      </w:r>
      <w:r>
        <w:rPr>
          <w:color w:val="262526"/>
          <w:sz w:val="24"/>
        </w:rPr>
        <w:t>must adjust the relevant </w:t>
      </w:r>
      <w:r>
        <w:rPr>
          <w:i/>
          <w:color w:val="262526"/>
          <w:sz w:val="24"/>
        </w:rPr>
        <w:t>estimated settlement </w:t>
      </w:r>
      <w:r>
        <w:rPr>
          <w:i/>
          <w:color w:val="262526"/>
          <w:sz w:val="24"/>
        </w:rPr>
        <w:t>amount </w:t>
      </w:r>
      <w:r>
        <w:rPr>
          <w:color w:val="262526"/>
          <w:sz w:val="24"/>
        </w:rPr>
        <w:t>accordingly and issue a </w:t>
      </w:r>
      <w:r>
        <w:rPr>
          <w:i/>
          <w:color w:val="262526"/>
          <w:sz w:val="24"/>
        </w:rPr>
        <w:t>revised statement </w:t>
      </w:r>
      <w:r>
        <w:rPr>
          <w:color w:val="262526"/>
          <w:sz w:val="24"/>
        </w:rPr>
        <w:t>in accordance with clause 3.15.19(a).</w:t>
      </w:r>
    </w:p>
    <w:p>
      <w:pPr>
        <w:pStyle w:val="Heading2"/>
        <w:numPr>
          <w:ilvl w:val="2"/>
          <w:numId w:val="94"/>
        </w:numPr>
        <w:tabs>
          <w:tab w:pos="1253" w:val="left" w:leader="none"/>
          <w:tab w:pos="1254" w:val="left" w:leader="none"/>
        </w:tabs>
        <w:spacing w:line="240" w:lineRule="auto" w:before="238" w:after="0"/>
        <w:ind w:left="1253" w:right="0" w:hanging="1134"/>
        <w:jc w:val="left"/>
      </w:pPr>
      <w:r>
        <w:rPr>
          <w:color w:val="262526"/>
        </w:rPr>
        <w:t>Payment by market</w:t>
      </w:r>
      <w:r>
        <w:rPr>
          <w:color w:val="262526"/>
          <w:spacing w:val="-2"/>
        </w:rPr>
        <w:t> </w:t>
      </w:r>
      <w:r>
        <w:rPr>
          <w:color w:val="262526"/>
        </w:rPr>
        <w:t>participants</w:t>
      </w:r>
    </w:p>
    <w:p>
      <w:pPr>
        <w:spacing w:line="249" w:lineRule="auto" w:before="118"/>
        <w:ind w:left="1253" w:right="117" w:firstLine="0"/>
        <w:jc w:val="both"/>
        <w:rPr>
          <w:sz w:val="24"/>
        </w:rPr>
      </w:pPr>
      <w:r>
        <w:rPr>
          <w:color w:val="262526"/>
          <w:sz w:val="24"/>
        </w:rPr>
        <w:t>On the 20th </w:t>
      </w:r>
      <w:r>
        <w:rPr>
          <w:i/>
          <w:color w:val="262526"/>
          <w:sz w:val="24"/>
        </w:rPr>
        <w:t>business day </w:t>
      </w:r>
      <w:r>
        <w:rPr>
          <w:color w:val="262526"/>
          <w:sz w:val="24"/>
        </w:rPr>
        <w:t>after the end of a </w:t>
      </w:r>
      <w:r>
        <w:rPr>
          <w:i/>
          <w:color w:val="262526"/>
          <w:sz w:val="24"/>
        </w:rPr>
        <w:t>billing period</w:t>
      </w:r>
      <w:r>
        <w:rPr>
          <w:color w:val="262526"/>
          <w:sz w:val="24"/>
        </w:rPr>
        <w:t>, or 2 </w:t>
      </w:r>
      <w:r>
        <w:rPr>
          <w:i/>
          <w:color w:val="262526"/>
          <w:sz w:val="24"/>
        </w:rPr>
        <w:t>business days </w:t>
      </w:r>
      <w:r>
        <w:rPr>
          <w:color w:val="262526"/>
          <w:sz w:val="24"/>
        </w:rPr>
        <w:t>after receiving</w:t>
      </w:r>
      <w:r>
        <w:rPr>
          <w:color w:val="262526"/>
          <w:spacing w:val="-20"/>
          <w:sz w:val="24"/>
        </w:rPr>
        <w:t> </w:t>
      </w:r>
      <w:r>
        <w:rPr>
          <w:color w:val="262526"/>
          <w:sz w:val="24"/>
        </w:rPr>
        <w:t>a</w:t>
      </w:r>
      <w:r>
        <w:rPr>
          <w:color w:val="262526"/>
          <w:spacing w:val="-19"/>
          <w:sz w:val="24"/>
        </w:rPr>
        <w:t> </w:t>
      </w:r>
      <w:r>
        <w:rPr>
          <w:color w:val="262526"/>
          <w:sz w:val="24"/>
        </w:rPr>
        <w:t>statement</w:t>
      </w:r>
      <w:r>
        <w:rPr>
          <w:color w:val="262526"/>
          <w:spacing w:val="-19"/>
          <w:sz w:val="24"/>
        </w:rPr>
        <w:t> </w:t>
      </w:r>
      <w:r>
        <w:rPr>
          <w:color w:val="262526"/>
          <w:sz w:val="24"/>
        </w:rPr>
        <w:t>under</w:t>
      </w:r>
      <w:r>
        <w:rPr>
          <w:color w:val="262526"/>
          <w:spacing w:val="-20"/>
          <w:sz w:val="24"/>
        </w:rPr>
        <w:t> </w:t>
      </w:r>
      <w:r>
        <w:rPr>
          <w:color w:val="262526"/>
          <w:sz w:val="24"/>
        </w:rPr>
        <w:t>clause</w:t>
      </w:r>
      <w:r>
        <w:rPr>
          <w:color w:val="262526"/>
          <w:spacing w:val="-19"/>
          <w:sz w:val="24"/>
        </w:rPr>
        <w:t> </w:t>
      </w:r>
      <w:r>
        <w:rPr>
          <w:color w:val="262526"/>
          <w:sz w:val="24"/>
        </w:rPr>
        <w:t>3.15.15,</w:t>
      </w:r>
      <w:r>
        <w:rPr>
          <w:color w:val="262526"/>
          <w:spacing w:val="-19"/>
          <w:sz w:val="24"/>
        </w:rPr>
        <w:t> </w:t>
      </w:r>
      <w:r>
        <w:rPr>
          <w:color w:val="262526"/>
          <w:sz w:val="24"/>
        </w:rPr>
        <w:t>whichever</w:t>
      </w:r>
      <w:r>
        <w:rPr>
          <w:color w:val="262526"/>
          <w:spacing w:val="-20"/>
          <w:sz w:val="24"/>
        </w:rPr>
        <w:t> </w:t>
      </w:r>
      <w:r>
        <w:rPr>
          <w:color w:val="262526"/>
          <w:sz w:val="24"/>
        </w:rPr>
        <w:t>is</w:t>
      </w:r>
      <w:r>
        <w:rPr>
          <w:color w:val="262526"/>
          <w:spacing w:val="-19"/>
          <w:sz w:val="24"/>
        </w:rPr>
        <w:t> </w:t>
      </w:r>
      <w:r>
        <w:rPr>
          <w:color w:val="262526"/>
          <w:sz w:val="24"/>
        </w:rPr>
        <w:t>the</w:t>
      </w:r>
      <w:r>
        <w:rPr>
          <w:color w:val="262526"/>
          <w:spacing w:val="-19"/>
          <w:sz w:val="24"/>
        </w:rPr>
        <w:t> </w:t>
      </w:r>
      <w:r>
        <w:rPr>
          <w:color w:val="262526"/>
          <w:spacing w:val="-4"/>
          <w:sz w:val="24"/>
        </w:rPr>
        <w:t>later,</w:t>
      </w:r>
      <w:r>
        <w:rPr>
          <w:color w:val="262526"/>
          <w:spacing w:val="-20"/>
          <w:sz w:val="24"/>
        </w:rPr>
        <w:t> </w:t>
      </w:r>
      <w:r>
        <w:rPr>
          <w:color w:val="262526"/>
          <w:sz w:val="24"/>
        </w:rPr>
        <w:t>and</w:t>
      </w:r>
      <w:r>
        <w:rPr>
          <w:color w:val="262526"/>
          <w:spacing w:val="-19"/>
          <w:sz w:val="24"/>
        </w:rPr>
        <w:t> </w:t>
      </w:r>
      <w:r>
        <w:rPr>
          <w:color w:val="262526"/>
          <w:sz w:val="24"/>
        </w:rPr>
        <w:t>in</w:t>
      </w:r>
      <w:r>
        <w:rPr>
          <w:color w:val="262526"/>
          <w:spacing w:val="-19"/>
          <w:sz w:val="24"/>
        </w:rPr>
        <w:t> </w:t>
      </w:r>
      <w:r>
        <w:rPr>
          <w:color w:val="262526"/>
          <w:sz w:val="24"/>
        </w:rPr>
        <w:t>accordance with</w:t>
      </w:r>
      <w:r>
        <w:rPr>
          <w:color w:val="262526"/>
          <w:spacing w:val="-9"/>
          <w:sz w:val="24"/>
        </w:rPr>
        <w:t> </w:t>
      </w:r>
      <w:r>
        <w:rPr>
          <w:color w:val="262526"/>
          <w:sz w:val="24"/>
        </w:rPr>
        <w:t>the</w:t>
      </w:r>
      <w:r>
        <w:rPr>
          <w:color w:val="262526"/>
          <w:spacing w:val="-8"/>
          <w:sz w:val="24"/>
        </w:rPr>
        <w:t> </w:t>
      </w:r>
      <w:r>
        <w:rPr>
          <w:i/>
          <w:color w:val="262526"/>
          <w:sz w:val="24"/>
        </w:rPr>
        <w:t>timetable</w:t>
      </w:r>
      <w:r>
        <w:rPr>
          <w:i/>
          <w:color w:val="262526"/>
          <w:spacing w:val="-8"/>
          <w:sz w:val="24"/>
        </w:rPr>
        <w:t> </w:t>
      </w:r>
      <w:r>
        <w:rPr>
          <w:color w:val="262526"/>
          <w:sz w:val="24"/>
        </w:rPr>
        <w:t>each</w:t>
      </w:r>
      <w:r>
        <w:rPr>
          <w:color w:val="262526"/>
          <w:spacing w:val="-8"/>
          <w:sz w:val="24"/>
        </w:rPr>
        <w:t> </w:t>
      </w:r>
      <w:r>
        <w:rPr>
          <w:i/>
          <w:color w:val="262526"/>
          <w:sz w:val="24"/>
        </w:rPr>
        <w:t>Market</w:t>
      </w:r>
      <w:r>
        <w:rPr>
          <w:i/>
          <w:color w:val="262526"/>
          <w:spacing w:val="-9"/>
          <w:sz w:val="24"/>
        </w:rPr>
        <w:t> </w:t>
      </w:r>
      <w:r>
        <w:rPr>
          <w:i/>
          <w:color w:val="262526"/>
          <w:sz w:val="24"/>
        </w:rPr>
        <w:t>Participant</w:t>
      </w:r>
      <w:r>
        <w:rPr>
          <w:i/>
          <w:color w:val="262526"/>
          <w:spacing w:val="-9"/>
          <w:sz w:val="24"/>
        </w:rPr>
        <w:t> </w:t>
      </w:r>
      <w:r>
        <w:rPr>
          <w:color w:val="262526"/>
          <w:sz w:val="24"/>
        </w:rPr>
        <w:t>must</w:t>
      </w:r>
      <w:r>
        <w:rPr>
          <w:color w:val="262526"/>
          <w:spacing w:val="-8"/>
          <w:sz w:val="24"/>
        </w:rPr>
        <w:t> </w:t>
      </w:r>
      <w:r>
        <w:rPr>
          <w:color w:val="262526"/>
          <w:sz w:val="24"/>
        </w:rPr>
        <w:t>pay</w:t>
      </w:r>
      <w:r>
        <w:rPr>
          <w:color w:val="262526"/>
          <w:spacing w:val="-8"/>
          <w:sz w:val="24"/>
        </w:rPr>
        <w:t> </w:t>
      </w:r>
      <w:r>
        <w:rPr>
          <w:color w:val="262526"/>
          <w:sz w:val="24"/>
        </w:rPr>
        <w:t>to</w:t>
      </w:r>
      <w:r>
        <w:rPr>
          <w:color w:val="262526"/>
          <w:spacing w:val="-10"/>
          <w:sz w:val="24"/>
        </w:rPr>
        <w:t> </w:t>
      </w:r>
      <w:r>
        <w:rPr>
          <w:i/>
          <w:color w:val="262526"/>
          <w:sz w:val="24"/>
        </w:rPr>
        <w:t>AEMO</w:t>
      </w:r>
      <w:r>
        <w:rPr>
          <w:i/>
          <w:color w:val="262526"/>
          <w:spacing w:val="-8"/>
          <w:sz w:val="24"/>
        </w:rPr>
        <w:t> </w:t>
      </w:r>
      <w:r>
        <w:rPr>
          <w:color w:val="262526"/>
          <w:sz w:val="24"/>
        </w:rPr>
        <w:t>in</w:t>
      </w:r>
      <w:r>
        <w:rPr>
          <w:color w:val="262526"/>
          <w:spacing w:val="-8"/>
          <w:sz w:val="24"/>
        </w:rPr>
        <w:t> </w:t>
      </w:r>
      <w:r>
        <w:rPr>
          <w:color w:val="262526"/>
          <w:sz w:val="24"/>
        </w:rPr>
        <w:t>cleared</w:t>
      </w:r>
      <w:r>
        <w:rPr>
          <w:color w:val="262526"/>
          <w:spacing w:val="-8"/>
          <w:sz w:val="24"/>
        </w:rPr>
        <w:t> </w:t>
      </w:r>
      <w:r>
        <w:rPr>
          <w:color w:val="262526"/>
          <w:sz w:val="24"/>
        </w:rPr>
        <w:t>funds</w:t>
      </w:r>
      <w:r>
        <w:rPr>
          <w:color w:val="262526"/>
          <w:spacing w:val="-8"/>
          <w:sz w:val="24"/>
        </w:rPr>
        <w:t> </w:t>
      </w:r>
      <w:r>
        <w:rPr>
          <w:color w:val="262526"/>
          <w:sz w:val="24"/>
        </w:rPr>
        <w:t>the net</w:t>
      </w:r>
      <w:r>
        <w:rPr>
          <w:color w:val="262526"/>
          <w:spacing w:val="-20"/>
          <w:sz w:val="24"/>
        </w:rPr>
        <w:t> </w:t>
      </w:r>
      <w:r>
        <w:rPr>
          <w:color w:val="262526"/>
          <w:sz w:val="24"/>
        </w:rPr>
        <w:t>amount</w:t>
      </w:r>
      <w:r>
        <w:rPr>
          <w:color w:val="262526"/>
          <w:spacing w:val="-20"/>
          <w:sz w:val="24"/>
        </w:rPr>
        <w:t> </w:t>
      </w:r>
      <w:r>
        <w:rPr>
          <w:color w:val="262526"/>
          <w:sz w:val="24"/>
        </w:rPr>
        <w:t>stated</w:t>
      </w:r>
      <w:r>
        <w:rPr>
          <w:color w:val="262526"/>
          <w:spacing w:val="-19"/>
          <w:sz w:val="24"/>
        </w:rPr>
        <w:t> </w:t>
      </w:r>
      <w:r>
        <w:rPr>
          <w:color w:val="262526"/>
          <w:sz w:val="24"/>
        </w:rPr>
        <w:t>to</w:t>
      </w:r>
      <w:r>
        <w:rPr>
          <w:color w:val="262526"/>
          <w:spacing w:val="-20"/>
          <w:sz w:val="24"/>
        </w:rPr>
        <w:t> </w:t>
      </w:r>
      <w:r>
        <w:rPr>
          <w:color w:val="262526"/>
          <w:sz w:val="24"/>
        </w:rPr>
        <w:t>be</w:t>
      </w:r>
      <w:r>
        <w:rPr>
          <w:color w:val="262526"/>
          <w:spacing w:val="-20"/>
          <w:sz w:val="24"/>
        </w:rPr>
        <w:t> </w:t>
      </w:r>
      <w:r>
        <w:rPr>
          <w:color w:val="262526"/>
          <w:sz w:val="24"/>
        </w:rPr>
        <w:t>payable</w:t>
      </w:r>
      <w:r>
        <w:rPr>
          <w:color w:val="262526"/>
          <w:spacing w:val="-19"/>
          <w:sz w:val="24"/>
        </w:rPr>
        <w:t> </w:t>
      </w:r>
      <w:r>
        <w:rPr>
          <w:color w:val="262526"/>
          <w:sz w:val="24"/>
        </w:rPr>
        <w:t>by</w:t>
      </w:r>
      <w:r>
        <w:rPr>
          <w:color w:val="262526"/>
          <w:spacing w:val="-20"/>
          <w:sz w:val="24"/>
        </w:rPr>
        <w:t> </w:t>
      </w:r>
      <w:r>
        <w:rPr>
          <w:color w:val="262526"/>
          <w:sz w:val="24"/>
        </w:rPr>
        <w:t>that</w:t>
      </w:r>
      <w:r>
        <w:rPr>
          <w:color w:val="262526"/>
          <w:spacing w:val="-20"/>
          <w:sz w:val="24"/>
        </w:rPr>
        <w:t> </w:t>
      </w:r>
      <w:r>
        <w:rPr>
          <w:i/>
          <w:color w:val="262526"/>
          <w:sz w:val="24"/>
        </w:rPr>
        <w:t>Market</w:t>
      </w:r>
      <w:r>
        <w:rPr>
          <w:i/>
          <w:color w:val="262526"/>
          <w:spacing w:val="-20"/>
          <w:sz w:val="24"/>
        </w:rPr>
        <w:t> </w:t>
      </w:r>
      <w:r>
        <w:rPr>
          <w:i/>
          <w:color w:val="262526"/>
          <w:sz w:val="24"/>
        </w:rPr>
        <w:t>Participant</w:t>
      </w:r>
      <w:r>
        <w:rPr>
          <w:i/>
          <w:color w:val="262526"/>
          <w:spacing w:val="-20"/>
          <w:sz w:val="24"/>
        </w:rPr>
        <w:t> </w:t>
      </w:r>
      <w:r>
        <w:rPr>
          <w:color w:val="262526"/>
          <w:sz w:val="24"/>
        </w:rPr>
        <w:t>in</w:t>
      </w:r>
      <w:r>
        <w:rPr>
          <w:color w:val="262526"/>
          <w:spacing w:val="-20"/>
          <w:sz w:val="24"/>
        </w:rPr>
        <w:t> </w:t>
      </w:r>
      <w:r>
        <w:rPr>
          <w:color w:val="262526"/>
          <w:sz w:val="24"/>
        </w:rPr>
        <w:t>that</w:t>
      </w:r>
      <w:r>
        <w:rPr>
          <w:color w:val="262526"/>
          <w:spacing w:val="-20"/>
          <w:sz w:val="24"/>
        </w:rPr>
        <w:t> </w:t>
      </w:r>
      <w:r>
        <w:rPr>
          <w:color w:val="262526"/>
          <w:sz w:val="24"/>
        </w:rPr>
        <w:t>statement</w:t>
      </w:r>
      <w:r>
        <w:rPr>
          <w:color w:val="262526"/>
          <w:spacing w:val="-19"/>
          <w:sz w:val="24"/>
        </w:rPr>
        <w:t> </w:t>
      </w:r>
      <w:r>
        <w:rPr>
          <w:color w:val="262526"/>
          <w:sz w:val="24"/>
        </w:rPr>
        <w:t>whether or not the </w:t>
      </w:r>
      <w:r>
        <w:rPr>
          <w:i/>
          <w:color w:val="262526"/>
          <w:sz w:val="24"/>
        </w:rPr>
        <w:t>Market Participant </w:t>
      </w:r>
      <w:r>
        <w:rPr>
          <w:color w:val="262526"/>
          <w:sz w:val="24"/>
        </w:rPr>
        <w:t>continues to dispute the net amount</w:t>
      </w:r>
      <w:r>
        <w:rPr>
          <w:color w:val="262526"/>
          <w:spacing w:val="-2"/>
          <w:sz w:val="24"/>
        </w:rPr>
        <w:t> </w:t>
      </w:r>
      <w:r>
        <w:rPr>
          <w:color w:val="262526"/>
          <w:sz w:val="24"/>
        </w:rPr>
        <w:t>payable.</w:t>
      </w:r>
    </w:p>
    <w:p>
      <w:pPr>
        <w:spacing w:before="191"/>
        <w:ind w:left="1253" w:right="0" w:firstLine="0"/>
        <w:jc w:val="left"/>
        <w:rPr>
          <w:rFonts w:ascii="Arial"/>
          <w:b/>
          <w:sz w:val="20"/>
        </w:rPr>
      </w:pPr>
      <w:r>
        <w:rPr>
          <w:rFonts w:ascii="Arial"/>
          <w:b/>
          <w:color w:val="262526"/>
          <w:sz w:val="20"/>
        </w:rPr>
        <w:t>Note</w:t>
      </w:r>
    </w:p>
    <w:p>
      <w:pPr>
        <w:spacing w:line="249" w:lineRule="auto" w:before="117"/>
        <w:ind w:left="1253" w:right="117" w:firstLine="0"/>
        <w:jc w:val="both"/>
        <w:rPr>
          <w:sz w:val="20"/>
        </w:rPr>
      </w:pPr>
      <w:r>
        <w:rPr>
          <w:color w:val="262526"/>
          <w:sz w:val="20"/>
        </w:rPr>
        <w:t>This</w:t>
      </w:r>
      <w:r>
        <w:rPr>
          <w:color w:val="262526"/>
          <w:spacing w:val="-6"/>
          <w:sz w:val="20"/>
        </w:rPr>
        <w:t> </w:t>
      </w:r>
      <w:r>
        <w:rPr>
          <w:color w:val="262526"/>
          <w:sz w:val="20"/>
        </w:rPr>
        <w:t>clause</w:t>
      </w:r>
      <w:r>
        <w:rPr>
          <w:color w:val="262526"/>
          <w:spacing w:val="-5"/>
          <w:sz w:val="20"/>
        </w:rPr>
        <w:t> </w:t>
      </w:r>
      <w:r>
        <w:rPr>
          <w:color w:val="262526"/>
          <w:sz w:val="20"/>
        </w:rPr>
        <w:t>is</w:t>
      </w:r>
      <w:r>
        <w:rPr>
          <w:color w:val="262526"/>
          <w:spacing w:val="-5"/>
          <w:sz w:val="20"/>
        </w:rPr>
        <w:t> </w:t>
      </w:r>
      <w:r>
        <w:rPr>
          <w:color w:val="262526"/>
          <w:sz w:val="20"/>
        </w:rPr>
        <w:t>classified</w:t>
      </w:r>
      <w:r>
        <w:rPr>
          <w:color w:val="262526"/>
          <w:spacing w:val="-5"/>
          <w:sz w:val="20"/>
        </w:rPr>
        <w:t> </w:t>
      </w:r>
      <w:r>
        <w:rPr>
          <w:color w:val="262526"/>
          <w:sz w:val="20"/>
        </w:rPr>
        <w:t>as</w:t>
      </w:r>
      <w:r>
        <w:rPr>
          <w:color w:val="262526"/>
          <w:spacing w:val="-5"/>
          <w:sz w:val="20"/>
        </w:rPr>
        <w:t> </w:t>
      </w:r>
      <w:r>
        <w:rPr>
          <w:color w:val="262526"/>
          <w:sz w:val="20"/>
        </w:rPr>
        <w:t>a</w:t>
      </w:r>
      <w:r>
        <w:rPr>
          <w:color w:val="262526"/>
          <w:spacing w:val="-6"/>
          <w:sz w:val="20"/>
        </w:rPr>
        <w:t> </w:t>
      </w:r>
      <w:r>
        <w:rPr>
          <w:color w:val="262526"/>
          <w:sz w:val="20"/>
        </w:rPr>
        <w:t>civil</w:t>
      </w:r>
      <w:r>
        <w:rPr>
          <w:color w:val="262526"/>
          <w:spacing w:val="-5"/>
          <w:sz w:val="20"/>
        </w:rPr>
        <w:t> </w:t>
      </w:r>
      <w:r>
        <w:rPr>
          <w:color w:val="262526"/>
          <w:sz w:val="20"/>
        </w:rPr>
        <w:t>penalty</w:t>
      </w:r>
      <w:r>
        <w:rPr>
          <w:color w:val="262526"/>
          <w:spacing w:val="-5"/>
          <w:sz w:val="20"/>
        </w:rPr>
        <w:t> </w:t>
      </w:r>
      <w:r>
        <w:rPr>
          <w:color w:val="262526"/>
          <w:sz w:val="20"/>
        </w:rPr>
        <w:t>provision</w:t>
      </w:r>
      <w:r>
        <w:rPr>
          <w:color w:val="262526"/>
          <w:spacing w:val="-5"/>
          <w:sz w:val="20"/>
        </w:rPr>
        <w:t> </w:t>
      </w:r>
      <w:r>
        <w:rPr>
          <w:color w:val="262526"/>
          <w:sz w:val="20"/>
        </w:rPr>
        <w:t>under</w:t>
      </w:r>
      <w:r>
        <w:rPr>
          <w:color w:val="262526"/>
          <w:spacing w:val="-5"/>
          <w:sz w:val="20"/>
        </w:rPr>
        <w:t> </w:t>
      </w:r>
      <w:r>
        <w:rPr>
          <w:color w:val="262526"/>
          <w:sz w:val="20"/>
        </w:rPr>
        <w:t>the</w:t>
      </w:r>
      <w:r>
        <w:rPr>
          <w:color w:val="262526"/>
          <w:spacing w:val="-5"/>
          <w:sz w:val="20"/>
        </w:rPr>
        <w:t> </w:t>
      </w:r>
      <w:r>
        <w:rPr>
          <w:color w:val="262526"/>
          <w:sz w:val="20"/>
        </w:rPr>
        <w:t>National</w:t>
      </w:r>
      <w:r>
        <w:rPr>
          <w:color w:val="262526"/>
          <w:spacing w:val="-6"/>
          <w:sz w:val="20"/>
        </w:rPr>
        <w:t> </w:t>
      </w:r>
      <w:r>
        <w:rPr>
          <w:color w:val="262526"/>
          <w:sz w:val="20"/>
        </w:rPr>
        <w:t>Electricity</w:t>
      </w:r>
      <w:r>
        <w:rPr>
          <w:color w:val="262526"/>
          <w:spacing w:val="-5"/>
          <w:sz w:val="20"/>
        </w:rPr>
        <w:t> </w:t>
      </w:r>
      <w:r>
        <w:rPr>
          <w:color w:val="262526"/>
          <w:sz w:val="20"/>
        </w:rPr>
        <w:t>(South</w:t>
      </w:r>
      <w:r>
        <w:rPr>
          <w:color w:val="262526"/>
          <w:spacing w:val="-16"/>
          <w:sz w:val="20"/>
        </w:rPr>
        <w:t> </w:t>
      </w:r>
      <w:r>
        <w:rPr>
          <w:color w:val="262526"/>
          <w:sz w:val="20"/>
        </w:rPr>
        <w:t>Australia) Regulations. (See clause 6(1) and Schedule 1 of the National Electricity (South Australia) Regulations.)</w:t>
      </w:r>
    </w:p>
    <w:p>
      <w:pPr>
        <w:pStyle w:val="Heading2"/>
        <w:numPr>
          <w:ilvl w:val="2"/>
          <w:numId w:val="94"/>
        </w:numPr>
        <w:tabs>
          <w:tab w:pos="1253" w:val="left" w:leader="none"/>
          <w:tab w:pos="1254" w:val="left" w:leader="none"/>
        </w:tabs>
        <w:spacing w:line="240" w:lineRule="auto" w:before="227" w:after="0"/>
        <w:ind w:left="1253" w:right="0" w:hanging="1134"/>
        <w:jc w:val="left"/>
      </w:pPr>
      <w:r>
        <w:rPr>
          <w:color w:val="262526"/>
        </w:rPr>
        <w:t>Payment to market</w:t>
      </w:r>
      <w:r>
        <w:rPr>
          <w:color w:val="262526"/>
          <w:spacing w:val="-2"/>
        </w:rPr>
        <w:t> </w:t>
      </w:r>
      <w:r>
        <w:rPr>
          <w:color w:val="262526"/>
        </w:rPr>
        <w:t>participants</w:t>
      </w:r>
    </w:p>
    <w:p>
      <w:pPr>
        <w:pStyle w:val="BodyText"/>
        <w:spacing w:line="249" w:lineRule="auto" w:before="118"/>
        <w:ind w:left="1253" w:right="114" w:firstLine="0"/>
        <w:jc w:val="both"/>
      </w:pPr>
      <w:r>
        <w:rPr>
          <w:color w:val="262526"/>
        </w:rPr>
        <w:t>Subject to clause 3.15.22 on the </w:t>
      </w:r>
      <w:r>
        <w:rPr>
          <w:i/>
          <w:color w:val="262526"/>
        </w:rPr>
        <w:t>day </w:t>
      </w:r>
      <w:r>
        <w:rPr>
          <w:color w:val="262526"/>
        </w:rPr>
        <w:t>on which </w:t>
      </w:r>
      <w:r>
        <w:rPr>
          <w:i/>
          <w:color w:val="262526"/>
        </w:rPr>
        <w:t>AEMO </w:t>
      </w:r>
      <w:r>
        <w:rPr>
          <w:color w:val="262526"/>
        </w:rPr>
        <w:t>is to be paid under clause 3.15.16, </w:t>
      </w:r>
      <w:r>
        <w:rPr>
          <w:i/>
          <w:color w:val="262526"/>
        </w:rPr>
        <w:t>AEMO </w:t>
      </w:r>
      <w:r>
        <w:rPr>
          <w:color w:val="262526"/>
        </w:rPr>
        <w:t>must pay to each </w:t>
      </w:r>
      <w:r>
        <w:rPr>
          <w:i/>
          <w:color w:val="262526"/>
        </w:rPr>
        <w:t>Market Participant </w:t>
      </w:r>
      <w:r>
        <w:rPr>
          <w:color w:val="262526"/>
        </w:rPr>
        <w:t>in cleared funds the net amount stated to be payable to that </w:t>
      </w:r>
      <w:r>
        <w:rPr>
          <w:i/>
          <w:color w:val="262526"/>
        </w:rPr>
        <w:t>Market Participant </w:t>
      </w:r>
      <w:r>
        <w:rPr>
          <w:color w:val="262526"/>
        </w:rPr>
        <w:t>in the relevant statement given to it under clause 3.15.15.</w:t>
      </w:r>
    </w:p>
    <w:p>
      <w:pPr>
        <w:pStyle w:val="Heading2"/>
        <w:numPr>
          <w:ilvl w:val="2"/>
          <w:numId w:val="94"/>
        </w:numPr>
        <w:tabs>
          <w:tab w:pos="1253" w:val="left" w:leader="none"/>
          <w:tab w:pos="1254" w:val="left" w:leader="none"/>
        </w:tabs>
        <w:spacing w:line="240" w:lineRule="auto" w:before="238" w:after="0"/>
        <w:ind w:left="1253" w:right="0" w:hanging="1134"/>
        <w:jc w:val="left"/>
      </w:pPr>
      <w:r>
        <w:rPr>
          <w:color w:val="262526"/>
        </w:rPr>
        <w:t>Disputes</w:t>
      </w:r>
    </w:p>
    <w:p>
      <w:pPr>
        <w:pStyle w:val="ListParagraph"/>
        <w:numPr>
          <w:ilvl w:val="3"/>
          <w:numId w:val="94"/>
        </w:numPr>
        <w:tabs>
          <w:tab w:pos="1821" w:val="left" w:leader="none"/>
        </w:tabs>
        <w:spacing w:line="249" w:lineRule="auto" w:before="175" w:after="0"/>
        <w:ind w:left="1820" w:right="116" w:hanging="567"/>
        <w:jc w:val="both"/>
        <w:rPr>
          <w:sz w:val="24"/>
        </w:rPr>
      </w:pPr>
      <w:r>
        <w:rPr>
          <w:color w:val="262526"/>
          <w:sz w:val="24"/>
        </w:rPr>
        <w:t>In</w:t>
      </w:r>
      <w:r>
        <w:rPr>
          <w:color w:val="262526"/>
          <w:spacing w:val="-19"/>
          <w:sz w:val="24"/>
        </w:rPr>
        <w:t> </w:t>
      </w:r>
      <w:r>
        <w:rPr>
          <w:color w:val="262526"/>
          <w:sz w:val="24"/>
        </w:rPr>
        <w:t>the</w:t>
      </w:r>
      <w:r>
        <w:rPr>
          <w:color w:val="262526"/>
          <w:spacing w:val="-19"/>
          <w:sz w:val="24"/>
        </w:rPr>
        <w:t> </w:t>
      </w:r>
      <w:r>
        <w:rPr>
          <w:color w:val="262526"/>
          <w:sz w:val="24"/>
        </w:rPr>
        <w:t>event</w:t>
      </w:r>
      <w:r>
        <w:rPr>
          <w:color w:val="262526"/>
          <w:spacing w:val="-18"/>
          <w:sz w:val="24"/>
        </w:rPr>
        <w:t> </w:t>
      </w:r>
      <w:r>
        <w:rPr>
          <w:color w:val="262526"/>
          <w:sz w:val="24"/>
        </w:rPr>
        <w:t>of</w:t>
      </w:r>
      <w:r>
        <w:rPr>
          <w:color w:val="262526"/>
          <w:spacing w:val="-19"/>
          <w:sz w:val="24"/>
        </w:rPr>
        <w:t> </w:t>
      </w:r>
      <w:r>
        <w:rPr>
          <w:color w:val="262526"/>
          <w:sz w:val="24"/>
        </w:rPr>
        <w:t>a</w:t>
      </w:r>
      <w:r>
        <w:rPr>
          <w:color w:val="262526"/>
          <w:spacing w:val="-18"/>
          <w:sz w:val="24"/>
        </w:rPr>
        <w:t> </w:t>
      </w:r>
      <w:r>
        <w:rPr>
          <w:color w:val="262526"/>
          <w:sz w:val="24"/>
        </w:rPr>
        <w:t>dispute</w:t>
      </w:r>
      <w:r>
        <w:rPr>
          <w:color w:val="262526"/>
          <w:spacing w:val="-19"/>
          <w:sz w:val="24"/>
        </w:rPr>
        <w:t> </w:t>
      </w:r>
      <w:r>
        <w:rPr>
          <w:color w:val="262526"/>
          <w:sz w:val="24"/>
        </w:rPr>
        <w:t>between</w:t>
      </w:r>
      <w:r>
        <w:rPr>
          <w:color w:val="262526"/>
          <w:spacing w:val="-18"/>
          <w:sz w:val="24"/>
        </w:rPr>
        <w:t> </w:t>
      </w:r>
      <w:r>
        <w:rPr>
          <w:color w:val="262526"/>
          <w:sz w:val="24"/>
        </w:rPr>
        <w:t>a</w:t>
      </w:r>
      <w:r>
        <w:rPr>
          <w:color w:val="262526"/>
          <w:spacing w:val="-19"/>
          <w:sz w:val="24"/>
        </w:rPr>
        <w:t> </w:t>
      </w:r>
      <w:r>
        <w:rPr>
          <w:i/>
          <w:color w:val="262526"/>
          <w:sz w:val="24"/>
        </w:rPr>
        <w:t>Market</w:t>
      </w:r>
      <w:r>
        <w:rPr>
          <w:i/>
          <w:color w:val="262526"/>
          <w:spacing w:val="-18"/>
          <w:sz w:val="24"/>
        </w:rPr>
        <w:t> </w:t>
      </w:r>
      <w:r>
        <w:rPr>
          <w:i/>
          <w:color w:val="262526"/>
          <w:sz w:val="24"/>
        </w:rPr>
        <w:t>Participant</w:t>
      </w:r>
      <w:r>
        <w:rPr>
          <w:i/>
          <w:color w:val="262526"/>
          <w:spacing w:val="-19"/>
          <w:sz w:val="24"/>
        </w:rPr>
        <w:t> </w:t>
      </w:r>
      <w:r>
        <w:rPr>
          <w:color w:val="262526"/>
          <w:sz w:val="24"/>
        </w:rPr>
        <w:t>and</w:t>
      </w:r>
      <w:r>
        <w:rPr>
          <w:color w:val="262526"/>
          <w:spacing w:val="-18"/>
          <w:sz w:val="24"/>
        </w:rPr>
        <w:t> </w:t>
      </w:r>
      <w:r>
        <w:rPr>
          <w:i/>
          <w:color w:val="262526"/>
          <w:sz w:val="24"/>
        </w:rPr>
        <w:t>AEMO</w:t>
      </w:r>
      <w:r>
        <w:rPr>
          <w:i/>
          <w:color w:val="262526"/>
          <w:spacing w:val="-19"/>
          <w:sz w:val="24"/>
        </w:rPr>
        <w:t> </w:t>
      </w:r>
      <w:r>
        <w:rPr>
          <w:color w:val="262526"/>
          <w:sz w:val="24"/>
        </w:rPr>
        <w:t>concerning either</w:t>
      </w:r>
      <w:r>
        <w:rPr>
          <w:color w:val="262526"/>
          <w:spacing w:val="-8"/>
          <w:sz w:val="24"/>
        </w:rPr>
        <w:t> </w:t>
      </w:r>
      <w:r>
        <w:rPr>
          <w:color w:val="262526"/>
          <w:sz w:val="24"/>
        </w:rPr>
        <w:t>the</w:t>
      </w:r>
      <w:r>
        <w:rPr>
          <w:color w:val="262526"/>
          <w:spacing w:val="-7"/>
          <w:sz w:val="24"/>
        </w:rPr>
        <w:t> </w:t>
      </w:r>
      <w:r>
        <w:rPr>
          <w:color w:val="262526"/>
          <w:sz w:val="24"/>
        </w:rPr>
        <w:t>net</w:t>
      </w:r>
      <w:r>
        <w:rPr>
          <w:color w:val="262526"/>
          <w:spacing w:val="-8"/>
          <w:sz w:val="24"/>
        </w:rPr>
        <w:t> </w:t>
      </w:r>
      <w:r>
        <w:rPr>
          <w:color w:val="262526"/>
          <w:sz w:val="24"/>
        </w:rPr>
        <w:t>amount</w:t>
      </w:r>
      <w:r>
        <w:rPr>
          <w:color w:val="262526"/>
          <w:spacing w:val="-7"/>
          <w:sz w:val="24"/>
        </w:rPr>
        <w:t> </w:t>
      </w:r>
      <w:r>
        <w:rPr>
          <w:color w:val="262526"/>
          <w:sz w:val="24"/>
        </w:rPr>
        <w:t>(including</w:t>
      </w:r>
      <w:r>
        <w:rPr>
          <w:color w:val="262526"/>
          <w:spacing w:val="-9"/>
          <w:sz w:val="24"/>
        </w:rPr>
        <w:t> </w:t>
      </w:r>
      <w:r>
        <w:rPr>
          <w:color w:val="262526"/>
          <w:sz w:val="24"/>
        </w:rPr>
        <w:t>any</w:t>
      </w:r>
      <w:r>
        <w:rPr>
          <w:color w:val="262526"/>
          <w:spacing w:val="-9"/>
          <w:sz w:val="24"/>
        </w:rPr>
        <w:t> </w:t>
      </w:r>
      <w:r>
        <w:rPr>
          <w:i/>
          <w:color w:val="262526"/>
          <w:sz w:val="24"/>
        </w:rPr>
        <w:t>estimated</w:t>
      </w:r>
      <w:r>
        <w:rPr>
          <w:i/>
          <w:color w:val="262526"/>
          <w:spacing w:val="-8"/>
          <w:sz w:val="24"/>
        </w:rPr>
        <w:t> </w:t>
      </w:r>
      <w:r>
        <w:rPr>
          <w:i/>
          <w:color w:val="262526"/>
          <w:sz w:val="24"/>
        </w:rPr>
        <w:t>settlement</w:t>
      </w:r>
      <w:r>
        <w:rPr>
          <w:i/>
          <w:color w:val="262526"/>
          <w:spacing w:val="-8"/>
          <w:sz w:val="24"/>
        </w:rPr>
        <w:t> </w:t>
      </w:r>
      <w:r>
        <w:rPr>
          <w:i/>
          <w:color w:val="262526"/>
          <w:sz w:val="24"/>
        </w:rPr>
        <w:t>amount</w:t>
      </w:r>
      <w:r>
        <w:rPr>
          <w:color w:val="262526"/>
          <w:sz w:val="24"/>
        </w:rPr>
        <w:t>)</w:t>
      </w:r>
      <w:r>
        <w:rPr>
          <w:color w:val="262526"/>
          <w:spacing w:val="-8"/>
          <w:sz w:val="24"/>
        </w:rPr>
        <w:t> </w:t>
      </w:r>
      <w:r>
        <w:rPr>
          <w:color w:val="262526"/>
          <w:sz w:val="24"/>
        </w:rPr>
        <w:t>stated</w:t>
      </w:r>
      <w:r>
        <w:rPr>
          <w:color w:val="262526"/>
          <w:spacing w:val="-9"/>
          <w:sz w:val="24"/>
        </w:rPr>
        <w:t> </w:t>
      </w:r>
      <w:r>
        <w:rPr>
          <w:color w:val="262526"/>
          <w:sz w:val="24"/>
        </w:rPr>
        <w:t>in</w:t>
      </w:r>
      <w:r>
        <w:rPr>
          <w:color w:val="262526"/>
          <w:spacing w:val="-7"/>
          <w:sz w:val="24"/>
        </w:rPr>
        <w:t> </w:t>
      </w:r>
      <w:r>
        <w:rPr>
          <w:color w:val="262526"/>
          <w:sz w:val="24"/>
        </w:rPr>
        <w:t>a </w:t>
      </w:r>
      <w:r>
        <w:rPr>
          <w:i/>
          <w:color w:val="262526"/>
          <w:sz w:val="24"/>
        </w:rPr>
        <w:t>preliminary</w:t>
      </w:r>
      <w:r>
        <w:rPr>
          <w:i/>
          <w:color w:val="262526"/>
          <w:spacing w:val="-9"/>
          <w:sz w:val="24"/>
        </w:rPr>
        <w:t> </w:t>
      </w:r>
      <w:r>
        <w:rPr>
          <w:i/>
          <w:color w:val="262526"/>
          <w:sz w:val="24"/>
        </w:rPr>
        <w:t>statement</w:t>
      </w:r>
      <w:r>
        <w:rPr>
          <w:i/>
          <w:color w:val="262526"/>
          <w:spacing w:val="-8"/>
          <w:sz w:val="24"/>
        </w:rPr>
        <w:t> </w:t>
      </w:r>
      <w:r>
        <w:rPr>
          <w:color w:val="262526"/>
          <w:sz w:val="24"/>
        </w:rPr>
        <w:t>provided</w:t>
      </w:r>
      <w:r>
        <w:rPr>
          <w:color w:val="262526"/>
          <w:spacing w:val="-9"/>
          <w:sz w:val="24"/>
        </w:rPr>
        <w:t> </w:t>
      </w:r>
      <w:r>
        <w:rPr>
          <w:color w:val="262526"/>
          <w:sz w:val="24"/>
        </w:rPr>
        <w:t>under</w:t>
      </w:r>
      <w:r>
        <w:rPr>
          <w:color w:val="262526"/>
          <w:spacing w:val="-8"/>
          <w:sz w:val="24"/>
        </w:rPr>
        <w:t> </w:t>
      </w:r>
      <w:r>
        <w:rPr>
          <w:color w:val="262526"/>
          <w:sz w:val="24"/>
        </w:rPr>
        <w:t>clause</w:t>
      </w:r>
      <w:r>
        <w:rPr>
          <w:color w:val="262526"/>
          <w:spacing w:val="-8"/>
          <w:sz w:val="24"/>
        </w:rPr>
        <w:t> </w:t>
      </w:r>
      <w:r>
        <w:rPr>
          <w:color w:val="262526"/>
          <w:sz w:val="24"/>
        </w:rPr>
        <w:t>3.15.14</w:t>
      </w:r>
      <w:r>
        <w:rPr>
          <w:color w:val="262526"/>
          <w:spacing w:val="-9"/>
          <w:sz w:val="24"/>
        </w:rPr>
        <w:t> </w:t>
      </w:r>
      <w:r>
        <w:rPr>
          <w:color w:val="262526"/>
          <w:sz w:val="24"/>
        </w:rPr>
        <w:t>to</w:t>
      </w:r>
      <w:r>
        <w:rPr>
          <w:color w:val="262526"/>
          <w:spacing w:val="-8"/>
          <w:sz w:val="24"/>
        </w:rPr>
        <w:t> </w:t>
      </w:r>
      <w:r>
        <w:rPr>
          <w:color w:val="262526"/>
          <w:sz w:val="24"/>
        </w:rPr>
        <w:t>be</w:t>
      </w:r>
      <w:r>
        <w:rPr>
          <w:color w:val="262526"/>
          <w:spacing w:val="-8"/>
          <w:sz w:val="24"/>
        </w:rPr>
        <w:t> </w:t>
      </w:r>
      <w:r>
        <w:rPr>
          <w:color w:val="262526"/>
          <w:sz w:val="24"/>
        </w:rPr>
        <w:t>payable</w:t>
      </w:r>
      <w:r>
        <w:rPr>
          <w:color w:val="262526"/>
          <w:spacing w:val="-9"/>
          <w:sz w:val="24"/>
        </w:rPr>
        <w:t> </w:t>
      </w:r>
      <w:r>
        <w:rPr>
          <w:color w:val="262526"/>
          <w:sz w:val="24"/>
        </w:rPr>
        <w:t>by</w:t>
      </w:r>
      <w:r>
        <w:rPr>
          <w:color w:val="262526"/>
          <w:spacing w:val="-8"/>
          <w:sz w:val="24"/>
        </w:rPr>
        <w:t> </w:t>
      </w:r>
      <w:r>
        <w:rPr>
          <w:color w:val="262526"/>
          <w:sz w:val="24"/>
        </w:rPr>
        <w:t>or</w:t>
      </w:r>
      <w:r>
        <w:rPr>
          <w:color w:val="262526"/>
          <w:spacing w:val="-9"/>
          <w:sz w:val="24"/>
        </w:rPr>
        <w:t> </w:t>
      </w:r>
      <w:r>
        <w:rPr>
          <w:color w:val="262526"/>
          <w:sz w:val="24"/>
        </w:rPr>
        <w:t>to</w:t>
      </w:r>
      <w:r>
        <w:rPr>
          <w:color w:val="262526"/>
          <w:spacing w:val="-8"/>
          <w:sz w:val="24"/>
        </w:rPr>
        <w:t> </w:t>
      </w:r>
      <w:r>
        <w:rPr>
          <w:color w:val="262526"/>
          <w:sz w:val="24"/>
        </w:rPr>
        <w:t>it or the supporting data, they must each use reasonable endeavours to resolve the dispute within 15 </w:t>
      </w:r>
      <w:r>
        <w:rPr>
          <w:i/>
          <w:color w:val="262526"/>
          <w:sz w:val="24"/>
        </w:rPr>
        <w:t>business days </w:t>
      </w:r>
      <w:r>
        <w:rPr>
          <w:color w:val="262526"/>
          <w:sz w:val="24"/>
        </w:rPr>
        <w:t>of the end of the relevant </w:t>
      </w:r>
      <w:r>
        <w:rPr>
          <w:i/>
          <w:color w:val="262526"/>
          <w:sz w:val="24"/>
        </w:rPr>
        <w:t>billing</w:t>
      </w:r>
      <w:r>
        <w:rPr>
          <w:i/>
          <w:color w:val="262526"/>
          <w:spacing w:val="-7"/>
          <w:sz w:val="24"/>
        </w:rPr>
        <w:t> </w:t>
      </w:r>
      <w:r>
        <w:rPr>
          <w:i/>
          <w:color w:val="262526"/>
          <w:sz w:val="24"/>
        </w:rPr>
        <w:t>period</w:t>
      </w:r>
      <w:r>
        <w:rPr>
          <w:color w:val="262526"/>
          <w:sz w:val="24"/>
        </w:rPr>
        <w:t>.</w:t>
      </w:r>
    </w:p>
    <w:p>
      <w:pPr>
        <w:pStyle w:val="ListParagraph"/>
        <w:numPr>
          <w:ilvl w:val="3"/>
          <w:numId w:val="94"/>
        </w:numPr>
        <w:tabs>
          <w:tab w:pos="1821" w:val="left" w:leader="none"/>
        </w:tabs>
        <w:spacing w:line="249" w:lineRule="auto" w:before="175" w:after="0"/>
        <w:ind w:left="1820" w:right="116" w:hanging="567"/>
        <w:jc w:val="both"/>
        <w:rPr>
          <w:sz w:val="24"/>
        </w:rPr>
      </w:pPr>
      <w:r>
        <w:rPr>
          <w:color w:val="262526"/>
          <w:sz w:val="24"/>
        </w:rPr>
        <w:t>Disputes in respect of </w:t>
      </w:r>
      <w:r>
        <w:rPr>
          <w:i/>
          <w:color w:val="262526"/>
          <w:sz w:val="24"/>
        </w:rPr>
        <w:t>final statements </w:t>
      </w:r>
      <w:r>
        <w:rPr>
          <w:color w:val="262526"/>
          <w:sz w:val="24"/>
        </w:rPr>
        <w:t>or the supporting data provided with them in accordance with clause 3.15.15 must be raised within 6 months of the relevant </w:t>
      </w:r>
      <w:r>
        <w:rPr>
          <w:i/>
          <w:color w:val="262526"/>
          <w:sz w:val="24"/>
        </w:rPr>
        <w:t>billing</w:t>
      </w:r>
      <w:r>
        <w:rPr>
          <w:i/>
          <w:color w:val="262526"/>
          <w:spacing w:val="-1"/>
          <w:sz w:val="24"/>
        </w:rPr>
        <w:t> </w:t>
      </w:r>
      <w:r>
        <w:rPr>
          <w:i/>
          <w:color w:val="262526"/>
          <w:sz w:val="24"/>
        </w:rPr>
        <w:t>period</w:t>
      </w:r>
      <w:r>
        <w:rPr>
          <w:color w:val="262526"/>
          <w:sz w:val="24"/>
        </w:rPr>
        <w:t>.</w:t>
      </w:r>
    </w:p>
    <w:p>
      <w:pPr>
        <w:pStyle w:val="ListParagraph"/>
        <w:numPr>
          <w:ilvl w:val="3"/>
          <w:numId w:val="94"/>
        </w:numPr>
        <w:tabs>
          <w:tab w:pos="1820" w:val="left" w:leader="none"/>
          <w:tab w:pos="1821" w:val="left" w:leader="none"/>
        </w:tabs>
        <w:spacing w:line="240" w:lineRule="auto" w:before="173" w:after="0"/>
        <w:ind w:left="1820" w:right="0" w:hanging="568"/>
        <w:jc w:val="left"/>
        <w:rPr>
          <w:sz w:val="24"/>
        </w:rPr>
      </w:pPr>
      <w:r>
        <w:rPr>
          <w:color w:val="262526"/>
          <w:sz w:val="24"/>
        </w:rPr>
        <w:t>Disputes raised under this clause</w:t>
      </w:r>
      <w:r>
        <w:rPr>
          <w:color w:val="262526"/>
          <w:spacing w:val="-2"/>
          <w:sz w:val="24"/>
        </w:rPr>
        <w:t> </w:t>
      </w:r>
      <w:r>
        <w:rPr>
          <w:color w:val="262526"/>
          <w:sz w:val="24"/>
        </w:rPr>
        <w:t>3.15.18:</w:t>
      </w:r>
    </w:p>
    <w:p>
      <w:pPr>
        <w:pStyle w:val="ListParagraph"/>
        <w:numPr>
          <w:ilvl w:val="4"/>
          <w:numId w:val="94"/>
        </w:numPr>
        <w:tabs>
          <w:tab w:pos="2388" w:val="left" w:leader="none"/>
        </w:tabs>
        <w:spacing w:line="249" w:lineRule="auto" w:before="182" w:after="0"/>
        <w:ind w:left="2387" w:right="115" w:hanging="567"/>
        <w:jc w:val="both"/>
        <w:rPr>
          <w:sz w:val="24"/>
        </w:rPr>
      </w:pPr>
      <w:r>
        <w:rPr>
          <w:color w:val="262526"/>
          <w:sz w:val="24"/>
        </w:rPr>
        <w:t>can only be raised by a </w:t>
      </w:r>
      <w:r>
        <w:rPr>
          <w:i/>
          <w:color w:val="262526"/>
          <w:sz w:val="24"/>
        </w:rPr>
        <w:t>Market Participant </w:t>
      </w:r>
      <w:r>
        <w:rPr>
          <w:color w:val="262526"/>
          <w:sz w:val="24"/>
        </w:rPr>
        <w:t>or </w:t>
      </w:r>
      <w:r>
        <w:rPr>
          <w:i/>
          <w:color w:val="262526"/>
          <w:sz w:val="24"/>
        </w:rPr>
        <w:t>AEMO </w:t>
      </w:r>
      <w:r>
        <w:rPr>
          <w:color w:val="262526"/>
          <w:sz w:val="24"/>
        </w:rPr>
        <w:t>issuing a written notice</w:t>
      </w:r>
      <w:r>
        <w:rPr>
          <w:color w:val="262526"/>
          <w:spacing w:val="-15"/>
          <w:sz w:val="24"/>
        </w:rPr>
        <w:t> </w:t>
      </w:r>
      <w:r>
        <w:rPr>
          <w:color w:val="262526"/>
          <w:sz w:val="24"/>
        </w:rPr>
        <w:t>of</w:t>
      </w:r>
      <w:r>
        <w:rPr>
          <w:color w:val="262526"/>
          <w:spacing w:val="-14"/>
          <w:sz w:val="24"/>
        </w:rPr>
        <w:t> </w:t>
      </w:r>
      <w:r>
        <w:rPr>
          <w:color w:val="262526"/>
          <w:sz w:val="24"/>
        </w:rPr>
        <w:t>dispute</w:t>
      </w:r>
      <w:r>
        <w:rPr>
          <w:color w:val="262526"/>
          <w:spacing w:val="-14"/>
          <w:sz w:val="24"/>
        </w:rPr>
        <w:t> </w:t>
      </w:r>
      <w:r>
        <w:rPr>
          <w:color w:val="262526"/>
          <w:sz w:val="24"/>
        </w:rPr>
        <w:t>in</w:t>
      </w:r>
      <w:r>
        <w:rPr>
          <w:color w:val="262526"/>
          <w:spacing w:val="-14"/>
          <w:sz w:val="24"/>
        </w:rPr>
        <w:t> </w:t>
      </w:r>
      <w:r>
        <w:rPr>
          <w:color w:val="262526"/>
          <w:sz w:val="24"/>
        </w:rPr>
        <w:t>the</w:t>
      </w:r>
      <w:r>
        <w:rPr>
          <w:color w:val="262526"/>
          <w:spacing w:val="-14"/>
          <w:sz w:val="24"/>
        </w:rPr>
        <w:t> </w:t>
      </w:r>
      <w:r>
        <w:rPr>
          <w:color w:val="262526"/>
          <w:sz w:val="24"/>
        </w:rPr>
        <w:t>form</w:t>
      </w:r>
      <w:r>
        <w:rPr>
          <w:color w:val="262526"/>
          <w:spacing w:val="-14"/>
          <w:sz w:val="24"/>
        </w:rPr>
        <w:t> </w:t>
      </w:r>
      <w:r>
        <w:rPr>
          <w:color w:val="262526"/>
          <w:sz w:val="24"/>
        </w:rPr>
        <w:t>prescribed</w:t>
      </w:r>
      <w:r>
        <w:rPr>
          <w:color w:val="262526"/>
          <w:spacing w:val="-14"/>
          <w:sz w:val="24"/>
        </w:rPr>
        <w:t> </w:t>
      </w:r>
      <w:r>
        <w:rPr>
          <w:color w:val="262526"/>
          <w:sz w:val="24"/>
        </w:rPr>
        <w:t>by</w:t>
      </w:r>
      <w:r>
        <w:rPr>
          <w:color w:val="262526"/>
          <w:spacing w:val="-15"/>
          <w:sz w:val="24"/>
        </w:rPr>
        <w:t> </w:t>
      </w:r>
      <w:r>
        <w:rPr>
          <w:i/>
          <w:color w:val="262526"/>
          <w:sz w:val="24"/>
        </w:rPr>
        <w:t>AEMO's</w:t>
      </w:r>
      <w:r>
        <w:rPr>
          <w:i/>
          <w:color w:val="262526"/>
          <w:spacing w:val="-15"/>
          <w:sz w:val="24"/>
        </w:rPr>
        <w:t> </w:t>
      </w:r>
      <w:r>
        <w:rPr>
          <w:i/>
          <w:color w:val="262526"/>
          <w:sz w:val="24"/>
        </w:rPr>
        <w:t>DMS</w:t>
      </w:r>
      <w:r>
        <w:rPr>
          <w:i/>
          <w:color w:val="262526"/>
          <w:spacing w:val="-14"/>
          <w:sz w:val="24"/>
        </w:rPr>
        <w:t> </w:t>
      </w:r>
      <w:r>
        <w:rPr>
          <w:color w:val="262526"/>
          <w:sz w:val="24"/>
        </w:rPr>
        <w:t>and</w:t>
      </w:r>
      <w:r>
        <w:rPr>
          <w:color w:val="262526"/>
          <w:spacing w:val="-14"/>
          <w:sz w:val="24"/>
        </w:rPr>
        <w:t> </w:t>
      </w:r>
      <w:r>
        <w:rPr>
          <w:color w:val="262526"/>
          <w:sz w:val="24"/>
        </w:rPr>
        <w:t>otherwise in accordance with rule</w:t>
      </w:r>
      <w:r>
        <w:rPr>
          <w:color w:val="262526"/>
          <w:spacing w:val="-2"/>
          <w:sz w:val="24"/>
        </w:rPr>
        <w:t> </w:t>
      </w:r>
      <w:r>
        <w:rPr>
          <w:color w:val="262526"/>
          <w:sz w:val="24"/>
        </w:rPr>
        <w:t>8.2;</w:t>
      </w:r>
    </w:p>
    <w:p>
      <w:pPr>
        <w:pStyle w:val="ListParagraph"/>
        <w:numPr>
          <w:ilvl w:val="4"/>
          <w:numId w:val="94"/>
        </w:numPr>
        <w:tabs>
          <w:tab w:pos="2387" w:val="left" w:leader="none"/>
          <w:tab w:pos="2388" w:val="left" w:leader="none"/>
        </w:tabs>
        <w:spacing w:line="240" w:lineRule="auto" w:before="173" w:after="0"/>
        <w:ind w:left="2387" w:right="0" w:hanging="568"/>
        <w:jc w:val="left"/>
        <w:rPr>
          <w:sz w:val="24"/>
        </w:rPr>
      </w:pPr>
      <w:r>
        <w:rPr>
          <w:color w:val="262526"/>
          <w:sz w:val="24"/>
        </w:rPr>
        <w:t>must be resolved by agreement or pursuant to rule 8.2; and</w:t>
      </w:r>
    </w:p>
    <w:p>
      <w:pPr>
        <w:pStyle w:val="ListParagraph"/>
        <w:numPr>
          <w:ilvl w:val="4"/>
          <w:numId w:val="94"/>
        </w:numPr>
        <w:tabs>
          <w:tab w:pos="2388" w:val="left" w:leader="none"/>
        </w:tabs>
        <w:spacing w:line="249" w:lineRule="auto" w:before="182" w:after="0"/>
        <w:ind w:left="2387" w:right="114" w:hanging="567"/>
        <w:jc w:val="both"/>
        <w:rPr>
          <w:sz w:val="24"/>
        </w:rPr>
      </w:pPr>
      <w:r>
        <w:rPr>
          <w:color w:val="262526"/>
          <w:sz w:val="24"/>
        </w:rPr>
        <w:t>are, for the purpose of this clause, deemed to have been raised on the day </w:t>
      </w:r>
      <w:r>
        <w:rPr>
          <w:i/>
          <w:color w:val="262526"/>
          <w:sz w:val="24"/>
        </w:rPr>
        <w:t>AEMO </w:t>
      </w:r>
      <w:r>
        <w:rPr>
          <w:color w:val="262526"/>
          <w:sz w:val="24"/>
        </w:rPr>
        <w:t>receives the written notice of</w:t>
      </w:r>
      <w:r>
        <w:rPr>
          <w:color w:val="262526"/>
          <w:spacing w:val="-4"/>
          <w:sz w:val="24"/>
        </w:rPr>
        <w:t> </w:t>
      </w:r>
      <w:r>
        <w:rPr>
          <w:color w:val="262526"/>
          <w:sz w:val="24"/>
        </w:rPr>
        <w:t>dispute.</w:t>
      </w:r>
    </w:p>
    <w:p>
      <w:pPr>
        <w:pStyle w:val="ListParagraph"/>
        <w:numPr>
          <w:ilvl w:val="3"/>
          <w:numId w:val="94"/>
        </w:numPr>
        <w:tabs>
          <w:tab w:pos="1808" w:val="left" w:leader="none"/>
        </w:tabs>
        <w:spacing w:line="249" w:lineRule="auto" w:before="172" w:after="0"/>
        <w:ind w:left="1820" w:right="118" w:hanging="567"/>
        <w:jc w:val="both"/>
        <w:rPr>
          <w:sz w:val="24"/>
        </w:rPr>
      </w:pPr>
      <w:r>
        <w:rPr>
          <w:color w:val="262526"/>
          <w:sz w:val="24"/>
        </w:rPr>
        <w:t>A </w:t>
      </w:r>
      <w:r>
        <w:rPr>
          <w:i/>
          <w:color w:val="262526"/>
          <w:sz w:val="24"/>
        </w:rPr>
        <w:t>Market Participant </w:t>
      </w:r>
      <w:r>
        <w:rPr>
          <w:color w:val="262526"/>
          <w:sz w:val="24"/>
        </w:rPr>
        <w:t>that may be materially affected by the outcome of a dispute under clause 3.15.18 may be joined to that dispute by the </w:t>
      </w:r>
      <w:r>
        <w:rPr>
          <w:i/>
          <w:color w:val="262526"/>
          <w:sz w:val="24"/>
        </w:rPr>
        <w:t>Adviser </w:t>
      </w:r>
      <w:r>
        <w:rPr>
          <w:color w:val="262526"/>
          <w:sz w:val="24"/>
        </w:rPr>
        <w:t>on request by that </w:t>
      </w:r>
      <w:r>
        <w:rPr>
          <w:i/>
          <w:color w:val="262526"/>
          <w:sz w:val="24"/>
        </w:rPr>
        <w:t>Market Participant </w:t>
      </w:r>
      <w:r>
        <w:rPr>
          <w:color w:val="262526"/>
          <w:sz w:val="24"/>
        </w:rPr>
        <w:t>or by</w:t>
      </w:r>
      <w:r>
        <w:rPr>
          <w:color w:val="262526"/>
          <w:spacing w:val="-3"/>
          <w:sz w:val="24"/>
        </w:rPr>
        <w:t> </w:t>
      </w:r>
      <w:r>
        <w:rPr>
          <w:i/>
          <w:color w:val="262526"/>
          <w:sz w:val="24"/>
        </w:rPr>
        <w:t>AEMO</w:t>
      </w:r>
      <w:r>
        <w:rPr>
          <w:color w:val="262526"/>
          <w:sz w:val="24"/>
        </w:rPr>
        <w:t>.</w:t>
      </w:r>
    </w:p>
    <w:p>
      <w:pPr>
        <w:pStyle w:val="Heading2"/>
        <w:numPr>
          <w:ilvl w:val="2"/>
          <w:numId w:val="94"/>
        </w:numPr>
        <w:tabs>
          <w:tab w:pos="1253" w:val="left" w:leader="none"/>
          <w:tab w:pos="1254" w:val="left" w:leader="none"/>
        </w:tabs>
        <w:spacing w:line="240" w:lineRule="auto" w:before="237" w:after="0"/>
        <w:ind w:left="1253" w:right="0" w:hanging="1134"/>
        <w:jc w:val="left"/>
      </w:pPr>
      <w:r>
        <w:rPr>
          <w:color w:val="262526"/>
        </w:rPr>
        <w:t>Revised Statements and</w:t>
      </w:r>
      <w:r>
        <w:rPr>
          <w:color w:val="262526"/>
          <w:spacing w:val="-11"/>
        </w:rPr>
        <w:t> </w:t>
      </w:r>
      <w:r>
        <w:rPr>
          <w:color w:val="262526"/>
        </w:rPr>
        <w:t>Adjustments</w:t>
      </w:r>
    </w:p>
    <w:p>
      <w:pPr>
        <w:pStyle w:val="ListParagraph"/>
        <w:numPr>
          <w:ilvl w:val="3"/>
          <w:numId w:val="94"/>
        </w:numPr>
        <w:tabs>
          <w:tab w:pos="1817" w:val="left" w:leader="none"/>
        </w:tabs>
        <w:spacing w:line="249" w:lineRule="auto" w:before="175" w:after="0"/>
        <w:ind w:left="1820" w:right="116" w:hanging="567"/>
        <w:jc w:val="both"/>
        <w:rPr>
          <w:sz w:val="24"/>
        </w:rPr>
      </w:pPr>
      <w:r>
        <w:rPr>
          <w:color w:val="262526"/>
          <w:sz w:val="24"/>
        </w:rPr>
        <w:t>Where</w:t>
      </w:r>
      <w:r>
        <w:rPr>
          <w:color w:val="262526"/>
          <w:spacing w:val="-20"/>
          <w:sz w:val="24"/>
        </w:rPr>
        <w:t> </w:t>
      </w:r>
      <w:r>
        <w:rPr>
          <w:color w:val="262526"/>
          <w:sz w:val="24"/>
        </w:rPr>
        <w:t>a</w:t>
      </w:r>
      <w:r>
        <w:rPr>
          <w:color w:val="262526"/>
          <w:spacing w:val="-19"/>
          <w:sz w:val="24"/>
        </w:rPr>
        <w:t> </w:t>
      </w:r>
      <w:r>
        <w:rPr>
          <w:color w:val="262526"/>
          <w:sz w:val="24"/>
        </w:rPr>
        <w:t>dispute</w:t>
      </w:r>
      <w:r>
        <w:rPr>
          <w:color w:val="262526"/>
          <w:spacing w:val="-19"/>
          <w:sz w:val="24"/>
        </w:rPr>
        <w:t> </w:t>
      </w:r>
      <w:r>
        <w:rPr>
          <w:color w:val="262526"/>
          <w:sz w:val="24"/>
        </w:rPr>
        <w:t>about</w:t>
      </w:r>
      <w:r>
        <w:rPr>
          <w:color w:val="262526"/>
          <w:spacing w:val="-19"/>
          <w:sz w:val="24"/>
        </w:rPr>
        <w:t> </w:t>
      </w:r>
      <w:r>
        <w:rPr>
          <w:color w:val="262526"/>
          <w:sz w:val="24"/>
        </w:rPr>
        <w:t>a</w:t>
      </w:r>
      <w:r>
        <w:rPr>
          <w:color w:val="262526"/>
          <w:spacing w:val="-20"/>
          <w:sz w:val="24"/>
        </w:rPr>
        <w:t> </w:t>
      </w:r>
      <w:r>
        <w:rPr>
          <w:i/>
          <w:color w:val="262526"/>
          <w:sz w:val="24"/>
        </w:rPr>
        <w:t>final</w:t>
      </w:r>
      <w:r>
        <w:rPr>
          <w:i/>
          <w:color w:val="262526"/>
          <w:spacing w:val="-20"/>
          <w:sz w:val="24"/>
        </w:rPr>
        <w:t> </w:t>
      </w:r>
      <w:r>
        <w:rPr>
          <w:i/>
          <w:color w:val="262526"/>
          <w:sz w:val="24"/>
        </w:rPr>
        <w:t>statement</w:t>
      </w:r>
      <w:r>
        <w:rPr>
          <w:i/>
          <w:color w:val="262526"/>
          <w:spacing w:val="-19"/>
          <w:sz w:val="24"/>
        </w:rPr>
        <w:t> </w:t>
      </w:r>
      <w:r>
        <w:rPr>
          <w:color w:val="262526"/>
          <w:sz w:val="24"/>
        </w:rPr>
        <w:t>has</w:t>
      </w:r>
      <w:r>
        <w:rPr>
          <w:color w:val="262526"/>
          <w:spacing w:val="-19"/>
          <w:sz w:val="24"/>
        </w:rPr>
        <w:t> </w:t>
      </w:r>
      <w:r>
        <w:rPr>
          <w:color w:val="262526"/>
          <w:sz w:val="24"/>
        </w:rPr>
        <w:t>been</w:t>
      </w:r>
      <w:r>
        <w:rPr>
          <w:color w:val="262526"/>
          <w:spacing w:val="-19"/>
          <w:sz w:val="24"/>
        </w:rPr>
        <w:t> </w:t>
      </w:r>
      <w:r>
        <w:rPr>
          <w:color w:val="262526"/>
          <w:sz w:val="24"/>
        </w:rPr>
        <w:t>either</w:t>
      </w:r>
      <w:r>
        <w:rPr>
          <w:color w:val="262526"/>
          <w:spacing w:val="-19"/>
          <w:sz w:val="24"/>
        </w:rPr>
        <w:t> </w:t>
      </w:r>
      <w:r>
        <w:rPr>
          <w:color w:val="262526"/>
          <w:sz w:val="24"/>
        </w:rPr>
        <w:t>resolved</w:t>
      </w:r>
      <w:r>
        <w:rPr>
          <w:color w:val="262526"/>
          <w:spacing w:val="-20"/>
          <w:sz w:val="24"/>
        </w:rPr>
        <w:t> </w:t>
      </w:r>
      <w:r>
        <w:rPr>
          <w:color w:val="262526"/>
          <w:sz w:val="24"/>
        </w:rPr>
        <w:t>by</w:t>
      </w:r>
      <w:r>
        <w:rPr>
          <w:color w:val="262526"/>
          <w:spacing w:val="-19"/>
          <w:sz w:val="24"/>
        </w:rPr>
        <w:t> </w:t>
      </w:r>
      <w:r>
        <w:rPr>
          <w:color w:val="262526"/>
          <w:sz w:val="24"/>
        </w:rPr>
        <w:t>agreement between</w:t>
      </w:r>
      <w:r>
        <w:rPr>
          <w:color w:val="262526"/>
          <w:spacing w:val="28"/>
          <w:sz w:val="24"/>
        </w:rPr>
        <w:t> </w:t>
      </w:r>
      <w:r>
        <w:rPr>
          <w:i/>
          <w:color w:val="262526"/>
          <w:sz w:val="24"/>
        </w:rPr>
        <w:t>AEMO</w:t>
      </w:r>
      <w:r>
        <w:rPr>
          <w:i/>
          <w:color w:val="262526"/>
          <w:spacing w:val="26"/>
          <w:sz w:val="24"/>
        </w:rPr>
        <w:t> </w:t>
      </w:r>
      <w:r>
        <w:rPr>
          <w:color w:val="262526"/>
          <w:sz w:val="24"/>
        </w:rPr>
        <w:t>and</w:t>
      </w:r>
      <w:r>
        <w:rPr>
          <w:color w:val="262526"/>
          <w:spacing w:val="28"/>
          <w:sz w:val="24"/>
        </w:rPr>
        <w:t> </w:t>
      </w:r>
      <w:r>
        <w:rPr>
          <w:color w:val="262526"/>
          <w:sz w:val="24"/>
        </w:rPr>
        <w:t>the</w:t>
      </w:r>
      <w:r>
        <w:rPr>
          <w:color w:val="262526"/>
          <w:spacing w:val="28"/>
          <w:sz w:val="24"/>
        </w:rPr>
        <w:t> </w:t>
      </w:r>
      <w:r>
        <w:rPr>
          <w:color w:val="262526"/>
          <w:sz w:val="24"/>
        </w:rPr>
        <w:t>relevant</w:t>
      </w:r>
      <w:r>
        <w:rPr>
          <w:color w:val="262526"/>
          <w:spacing w:val="27"/>
          <w:sz w:val="24"/>
        </w:rPr>
        <w:t> </w:t>
      </w:r>
      <w:r>
        <w:rPr>
          <w:i/>
          <w:color w:val="262526"/>
          <w:sz w:val="24"/>
        </w:rPr>
        <w:t>Market</w:t>
      </w:r>
      <w:r>
        <w:rPr>
          <w:i/>
          <w:color w:val="262526"/>
          <w:spacing w:val="28"/>
          <w:sz w:val="24"/>
        </w:rPr>
        <w:t> </w:t>
      </w:r>
      <w:r>
        <w:rPr>
          <w:i/>
          <w:color w:val="262526"/>
          <w:sz w:val="24"/>
        </w:rPr>
        <w:t>Participant</w:t>
      </w:r>
      <w:r>
        <w:rPr>
          <w:i/>
          <w:color w:val="262526"/>
          <w:spacing w:val="27"/>
          <w:sz w:val="24"/>
        </w:rPr>
        <w:t> </w:t>
      </w:r>
      <w:r>
        <w:rPr>
          <w:color w:val="262526"/>
          <w:sz w:val="24"/>
        </w:rPr>
        <w:t>("the</w:t>
      </w:r>
      <w:r>
        <w:rPr>
          <w:color w:val="262526"/>
          <w:spacing w:val="28"/>
          <w:sz w:val="24"/>
        </w:rPr>
        <w:t> </w:t>
      </w:r>
      <w:r>
        <w:rPr>
          <w:b/>
          <w:color w:val="262526"/>
          <w:sz w:val="24"/>
        </w:rPr>
        <w:t>Disputant</w:t>
      </w:r>
      <w:r>
        <w:rPr>
          <w:color w:val="262526"/>
          <w:sz w:val="24"/>
        </w:rPr>
        <w:t>")</w:t>
      </w:r>
      <w:r>
        <w:rPr>
          <w:color w:val="262526"/>
          <w:spacing w:val="27"/>
          <w:sz w:val="24"/>
        </w:rPr>
        <w:t> </w:t>
      </w:r>
      <w:r>
        <w:rPr>
          <w:color w:val="262526"/>
          <w:sz w:val="24"/>
        </w:rPr>
        <w:t>or</w:t>
      </w:r>
    </w:p>
    <w:p>
      <w:pPr>
        <w:spacing w:after="0" w:line="249" w:lineRule="auto"/>
        <w:jc w:val="both"/>
        <w:rPr>
          <w:sz w:val="24"/>
        </w:rPr>
        <w:sectPr>
          <w:headerReference w:type="default" r:id="rId77"/>
          <w:footerReference w:type="default" r:id="rId78"/>
          <w:pgSz w:w="11910" w:h="16840"/>
          <w:pgMar w:header="642" w:footer="697" w:top="1160" w:bottom="880" w:left="1320" w:right="1320"/>
        </w:sectPr>
      </w:pPr>
    </w:p>
    <w:p>
      <w:pPr>
        <w:spacing w:line="249" w:lineRule="auto" w:before="124"/>
        <w:ind w:left="1820" w:right="116" w:firstLine="0"/>
        <w:jc w:val="both"/>
        <w:rPr>
          <w:sz w:val="24"/>
        </w:rPr>
      </w:pPr>
      <w:r>
        <w:rPr>
          <w:color w:val="262526"/>
          <w:sz w:val="24"/>
        </w:rPr>
        <w:t>determined under rule 8.2 and an adjustment to the </w:t>
      </w:r>
      <w:r>
        <w:rPr>
          <w:i/>
          <w:color w:val="262526"/>
          <w:sz w:val="24"/>
        </w:rPr>
        <w:t>settlement amount </w:t>
      </w:r>
      <w:r>
        <w:rPr>
          <w:color w:val="262526"/>
          <w:sz w:val="24"/>
        </w:rPr>
        <w:t>stated in</w:t>
      </w:r>
      <w:r>
        <w:rPr>
          <w:color w:val="262526"/>
          <w:spacing w:val="-6"/>
          <w:sz w:val="24"/>
        </w:rPr>
        <w:t> </w:t>
      </w:r>
      <w:r>
        <w:rPr>
          <w:color w:val="262526"/>
          <w:sz w:val="24"/>
        </w:rPr>
        <w:t>the</w:t>
      </w:r>
      <w:r>
        <w:rPr>
          <w:color w:val="262526"/>
          <w:spacing w:val="-6"/>
          <w:sz w:val="24"/>
        </w:rPr>
        <w:t> </w:t>
      </w:r>
      <w:r>
        <w:rPr>
          <w:color w:val="262526"/>
          <w:sz w:val="24"/>
        </w:rPr>
        <w:t>disputed</w:t>
      </w:r>
      <w:r>
        <w:rPr>
          <w:color w:val="262526"/>
          <w:spacing w:val="-5"/>
          <w:sz w:val="24"/>
        </w:rPr>
        <w:t> </w:t>
      </w:r>
      <w:r>
        <w:rPr>
          <w:i/>
          <w:color w:val="262526"/>
          <w:sz w:val="24"/>
        </w:rPr>
        <w:t>final</w:t>
      </w:r>
      <w:r>
        <w:rPr>
          <w:i/>
          <w:color w:val="262526"/>
          <w:spacing w:val="-6"/>
          <w:sz w:val="24"/>
        </w:rPr>
        <w:t> </w:t>
      </w:r>
      <w:r>
        <w:rPr>
          <w:i/>
          <w:color w:val="262526"/>
          <w:sz w:val="24"/>
        </w:rPr>
        <w:t>statement</w:t>
      </w:r>
      <w:r>
        <w:rPr>
          <w:i/>
          <w:color w:val="262526"/>
          <w:spacing w:val="-6"/>
          <w:sz w:val="24"/>
        </w:rPr>
        <w:t> </w:t>
      </w:r>
      <w:r>
        <w:rPr>
          <w:color w:val="262526"/>
          <w:sz w:val="24"/>
        </w:rPr>
        <w:t>is</w:t>
      </w:r>
      <w:r>
        <w:rPr>
          <w:color w:val="262526"/>
          <w:spacing w:val="-5"/>
          <w:sz w:val="24"/>
        </w:rPr>
        <w:t> </w:t>
      </w:r>
      <w:r>
        <w:rPr>
          <w:color w:val="262526"/>
          <w:sz w:val="24"/>
        </w:rPr>
        <w:t>required,</w:t>
      </w:r>
      <w:r>
        <w:rPr>
          <w:color w:val="262526"/>
          <w:spacing w:val="-6"/>
          <w:sz w:val="24"/>
        </w:rPr>
        <w:t> </w:t>
      </w:r>
      <w:r>
        <w:rPr>
          <w:color w:val="262526"/>
          <w:sz w:val="24"/>
        </w:rPr>
        <w:t>or</w:t>
      </w:r>
      <w:r>
        <w:rPr>
          <w:color w:val="262526"/>
          <w:spacing w:val="-6"/>
          <w:sz w:val="24"/>
        </w:rPr>
        <w:t> </w:t>
      </w:r>
      <w:r>
        <w:rPr>
          <w:color w:val="262526"/>
          <w:sz w:val="24"/>
        </w:rPr>
        <w:t>an</w:t>
      </w:r>
      <w:r>
        <w:rPr>
          <w:color w:val="262526"/>
          <w:spacing w:val="-5"/>
          <w:sz w:val="24"/>
        </w:rPr>
        <w:t> </w:t>
      </w:r>
      <w:r>
        <w:rPr>
          <w:color w:val="262526"/>
          <w:sz w:val="24"/>
        </w:rPr>
        <w:t>adjustment</w:t>
      </w:r>
      <w:r>
        <w:rPr>
          <w:color w:val="262526"/>
          <w:spacing w:val="-6"/>
          <w:sz w:val="24"/>
        </w:rPr>
        <w:t> </w:t>
      </w:r>
      <w:r>
        <w:rPr>
          <w:color w:val="262526"/>
          <w:sz w:val="24"/>
        </w:rPr>
        <w:t>is</w:t>
      </w:r>
      <w:r>
        <w:rPr>
          <w:color w:val="262526"/>
          <w:spacing w:val="-6"/>
          <w:sz w:val="24"/>
        </w:rPr>
        <w:t> </w:t>
      </w:r>
      <w:r>
        <w:rPr>
          <w:color w:val="262526"/>
          <w:sz w:val="24"/>
        </w:rPr>
        <w:t>required</w:t>
      </w:r>
      <w:r>
        <w:rPr>
          <w:color w:val="262526"/>
          <w:spacing w:val="-5"/>
          <w:sz w:val="24"/>
        </w:rPr>
        <w:t> </w:t>
      </w:r>
      <w:r>
        <w:rPr>
          <w:color w:val="262526"/>
          <w:sz w:val="24"/>
        </w:rPr>
        <w:t>under clause 3.15.10A, </w:t>
      </w:r>
      <w:r>
        <w:rPr>
          <w:i/>
          <w:color w:val="262526"/>
          <w:sz w:val="24"/>
        </w:rPr>
        <w:t>AEMO</w:t>
      </w:r>
      <w:r>
        <w:rPr>
          <w:i/>
          <w:color w:val="262526"/>
          <w:spacing w:val="-2"/>
          <w:sz w:val="24"/>
        </w:rPr>
        <w:t> </w:t>
      </w:r>
      <w:r>
        <w:rPr>
          <w:color w:val="262526"/>
          <w:sz w:val="24"/>
        </w:rPr>
        <w:t>must:</w:t>
      </w:r>
    </w:p>
    <w:p>
      <w:pPr>
        <w:pStyle w:val="ListParagraph"/>
        <w:numPr>
          <w:ilvl w:val="4"/>
          <w:numId w:val="94"/>
        </w:numPr>
        <w:tabs>
          <w:tab w:pos="2388" w:val="left" w:leader="none"/>
        </w:tabs>
        <w:spacing w:line="249" w:lineRule="auto" w:before="173" w:after="0"/>
        <w:ind w:left="2387" w:right="115" w:hanging="567"/>
        <w:jc w:val="both"/>
        <w:rPr>
          <w:sz w:val="24"/>
        </w:rPr>
      </w:pPr>
      <w:r>
        <w:rPr>
          <w:color w:val="262526"/>
          <w:sz w:val="24"/>
        </w:rPr>
        <w:t>recalculate the </w:t>
      </w:r>
      <w:r>
        <w:rPr>
          <w:i/>
          <w:color w:val="262526"/>
          <w:sz w:val="24"/>
        </w:rPr>
        <w:t>settlement amount </w:t>
      </w:r>
      <w:r>
        <w:rPr>
          <w:color w:val="262526"/>
          <w:sz w:val="24"/>
        </w:rPr>
        <w:t>for that </w:t>
      </w:r>
      <w:r>
        <w:rPr>
          <w:i/>
          <w:color w:val="262526"/>
          <w:sz w:val="24"/>
        </w:rPr>
        <w:t>Market Participant </w:t>
      </w:r>
      <w:r>
        <w:rPr>
          <w:color w:val="262526"/>
          <w:sz w:val="24"/>
        </w:rPr>
        <w:t>and</w:t>
      </w:r>
      <w:r>
        <w:rPr>
          <w:color w:val="262526"/>
          <w:spacing w:val="-31"/>
          <w:sz w:val="24"/>
        </w:rPr>
        <w:t> </w:t>
      </w:r>
      <w:r>
        <w:rPr>
          <w:color w:val="262526"/>
          <w:sz w:val="24"/>
        </w:rPr>
        <w:t>each other</w:t>
      </w:r>
      <w:r>
        <w:rPr>
          <w:color w:val="262526"/>
          <w:spacing w:val="-21"/>
          <w:sz w:val="24"/>
        </w:rPr>
        <w:t> </w:t>
      </w:r>
      <w:r>
        <w:rPr>
          <w:i/>
          <w:color w:val="262526"/>
          <w:sz w:val="24"/>
        </w:rPr>
        <w:t>Market</w:t>
      </w:r>
      <w:r>
        <w:rPr>
          <w:i/>
          <w:color w:val="262526"/>
          <w:spacing w:val="-20"/>
          <w:sz w:val="24"/>
        </w:rPr>
        <w:t> </w:t>
      </w:r>
      <w:r>
        <w:rPr>
          <w:i/>
          <w:color w:val="262526"/>
          <w:sz w:val="24"/>
        </w:rPr>
        <w:t>Participant</w:t>
      </w:r>
      <w:r>
        <w:rPr>
          <w:i/>
          <w:color w:val="262526"/>
          <w:spacing w:val="-20"/>
          <w:sz w:val="24"/>
        </w:rPr>
        <w:t> </w:t>
      </w:r>
      <w:r>
        <w:rPr>
          <w:color w:val="262526"/>
          <w:sz w:val="24"/>
        </w:rPr>
        <w:t>who</w:t>
      </w:r>
      <w:r>
        <w:rPr>
          <w:color w:val="262526"/>
          <w:spacing w:val="-20"/>
          <w:sz w:val="24"/>
        </w:rPr>
        <w:t> </w:t>
      </w:r>
      <w:r>
        <w:rPr>
          <w:color w:val="262526"/>
          <w:sz w:val="24"/>
        </w:rPr>
        <w:t>received</w:t>
      </w:r>
      <w:r>
        <w:rPr>
          <w:color w:val="262526"/>
          <w:spacing w:val="-20"/>
          <w:sz w:val="24"/>
        </w:rPr>
        <w:t> </w:t>
      </w:r>
      <w:r>
        <w:rPr>
          <w:color w:val="262526"/>
          <w:sz w:val="24"/>
        </w:rPr>
        <w:t>a</w:t>
      </w:r>
      <w:r>
        <w:rPr>
          <w:color w:val="262526"/>
          <w:spacing w:val="-20"/>
          <w:sz w:val="24"/>
        </w:rPr>
        <w:t> </w:t>
      </w:r>
      <w:r>
        <w:rPr>
          <w:i/>
          <w:color w:val="262526"/>
          <w:sz w:val="24"/>
        </w:rPr>
        <w:t>final</w:t>
      </w:r>
      <w:r>
        <w:rPr>
          <w:i/>
          <w:color w:val="262526"/>
          <w:spacing w:val="-20"/>
          <w:sz w:val="24"/>
        </w:rPr>
        <w:t> </w:t>
      </w:r>
      <w:r>
        <w:rPr>
          <w:i/>
          <w:color w:val="262526"/>
          <w:sz w:val="24"/>
        </w:rPr>
        <w:t>statement</w:t>
      </w:r>
      <w:r>
        <w:rPr>
          <w:i/>
          <w:color w:val="262526"/>
          <w:spacing w:val="-20"/>
          <w:sz w:val="24"/>
        </w:rPr>
        <w:t> </w:t>
      </w:r>
      <w:r>
        <w:rPr>
          <w:color w:val="262526"/>
          <w:sz w:val="24"/>
        </w:rPr>
        <w:t>for</w:t>
      </w:r>
      <w:r>
        <w:rPr>
          <w:color w:val="262526"/>
          <w:spacing w:val="-20"/>
          <w:sz w:val="24"/>
        </w:rPr>
        <w:t> </w:t>
      </w:r>
      <w:r>
        <w:rPr>
          <w:color w:val="262526"/>
          <w:sz w:val="24"/>
        </w:rPr>
        <w:t>the</w:t>
      </w:r>
      <w:r>
        <w:rPr>
          <w:color w:val="262526"/>
          <w:spacing w:val="-21"/>
          <w:sz w:val="24"/>
        </w:rPr>
        <w:t> </w:t>
      </w:r>
      <w:r>
        <w:rPr>
          <w:color w:val="262526"/>
          <w:sz w:val="24"/>
        </w:rPr>
        <w:t>relevant </w:t>
      </w:r>
      <w:r>
        <w:rPr>
          <w:i/>
          <w:color w:val="262526"/>
          <w:sz w:val="24"/>
        </w:rPr>
        <w:t>billing period</w:t>
      </w:r>
      <w:r>
        <w:rPr>
          <w:color w:val="262526"/>
          <w:sz w:val="24"/>
        </w:rPr>
        <w:t>:</w:t>
      </w:r>
    </w:p>
    <w:p>
      <w:pPr>
        <w:pStyle w:val="ListParagraph"/>
        <w:numPr>
          <w:ilvl w:val="5"/>
          <w:numId w:val="94"/>
        </w:numPr>
        <w:tabs>
          <w:tab w:pos="2954" w:val="left" w:leader="none"/>
          <w:tab w:pos="2955" w:val="left" w:leader="none"/>
        </w:tabs>
        <w:spacing w:line="240" w:lineRule="auto" w:before="173" w:after="0"/>
        <w:ind w:left="2954" w:right="0" w:hanging="568"/>
        <w:jc w:val="left"/>
        <w:rPr>
          <w:i/>
          <w:sz w:val="24"/>
        </w:rPr>
      </w:pPr>
      <w:r>
        <w:rPr>
          <w:color w:val="262526"/>
          <w:sz w:val="24"/>
        </w:rPr>
        <w:t>in accordance with the applicable procedures set out in the</w:t>
      </w:r>
      <w:r>
        <w:rPr>
          <w:color w:val="262526"/>
          <w:spacing w:val="-27"/>
          <w:sz w:val="24"/>
        </w:rPr>
        <w:t> </w:t>
      </w:r>
      <w:r>
        <w:rPr>
          <w:i/>
          <w:color w:val="262526"/>
          <w:sz w:val="24"/>
        </w:rPr>
        <w:t>Rules</w:t>
      </w:r>
    </w:p>
    <w:p>
      <w:pPr>
        <w:pStyle w:val="BodyText"/>
        <w:spacing w:before="12"/>
        <w:ind w:left="2954" w:firstLine="0"/>
      </w:pPr>
      <w:r>
        <w:rPr>
          <w:color w:val="262526"/>
        </w:rPr>
        <w:t>and,</w:t>
      </w:r>
    </w:p>
    <w:p>
      <w:pPr>
        <w:pStyle w:val="ListParagraph"/>
        <w:numPr>
          <w:ilvl w:val="5"/>
          <w:numId w:val="94"/>
        </w:numPr>
        <w:tabs>
          <w:tab w:pos="2954" w:val="left" w:leader="none"/>
          <w:tab w:pos="2955" w:val="left" w:leader="none"/>
        </w:tabs>
        <w:spacing w:line="240" w:lineRule="auto" w:before="182" w:after="0"/>
        <w:ind w:left="2954" w:right="0" w:hanging="568"/>
        <w:jc w:val="left"/>
        <w:rPr>
          <w:sz w:val="24"/>
        </w:rPr>
      </w:pPr>
      <w:r>
        <w:rPr>
          <w:color w:val="262526"/>
          <w:sz w:val="24"/>
        </w:rPr>
        <w:t>taking into account the adjustment;</w:t>
      </w:r>
    </w:p>
    <w:p>
      <w:pPr>
        <w:pStyle w:val="ListParagraph"/>
        <w:numPr>
          <w:ilvl w:val="4"/>
          <w:numId w:val="94"/>
        </w:numPr>
        <w:tabs>
          <w:tab w:pos="2388" w:val="left" w:leader="none"/>
        </w:tabs>
        <w:spacing w:line="249" w:lineRule="auto" w:before="182" w:after="0"/>
        <w:ind w:left="2387" w:right="114" w:hanging="567"/>
        <w:jc w:val="both"/>
        <w:rPr>
          <w:sz w:val="24"/>
        </w:rPr>
      </w:pPr>
      <w:r>
        <w:rPr>
          <w:color w:val="262526"/>
          <w:sz w:val="24"/>
        </w:rPr>
        <w:t>if</w:t>
      </w:r>
      <w:r>
        <w:rPr>
          <w:color w:val="262526"/>
          <w:spacing w:val="-9"/>
          <w:sz w:val="24"/>
        </w:rPr>
        <w:t> </w:t>
      </w:r>
      <w:r>
        <w:rPr>
          <w:color w:val="262526"/>
          <w:sz w:val="24"/>
        </w:rPr>
        <w:t>the</w:t>
      </w:r>
      <w:r>
        <w:rPr>
          <w:color w:val="262526"/>
          <w:spacing w:val="-9"/>
          <w:sz w:val="24"/>
        </w:rPr>
        <w:t> </w:t>
      </w:r>
      <w:r>
        <w:rPr>
          <w:color w:val="262526"/>
          <w:sz w:val="24"/>
        </w:rPr>
        <w:t>adjustment</w:t>
      </w:r>
      <w:r>
        <w:rPr>
          <w:color w:val="262526"/>
          <w:spacing w:val="-9"/>
          <w:sz w:val="24"/>
        </w:rPr>
        <w:t> </w:t>
      </w:r>
      <w:r>
        <w:rPr>
          <w:color w:val="262526"/>
          <w:sz w:val="24"/>
        </w:rPr>
        <w:t>is</w:t>
      </w:r>
      <w:r>
        <w:rPr>
          <w:color w:val="262526"/>
          <w:spacing w:val="-9"/>
          <w:sz w:val="24"/>
        </w:rPr>
        <w:t> </w:t>
      </w:r>
      <w:r>
        <w:rPr>
          <w:color w:val="262526"/>
          <w:sz w:val="24"/>
        </w:rPr>
        <w:t>required</w:t>
      </w:r>
      <w:r>
        <w:rPr>
          <w:color w:val="262526"/>
          <w:spacing w:val="-9"/>
          <w:sz w:val="24"/>
        </w:rPr>
        <w:t> </w:t>
      </w:r>
      <w:r>
        <w:rPr>
          <w:color w:val="262526"/>
          <w:sz w:val="24"/>
        </w:rPr>
        <w:t>as</w:t>
      </w:r>
      <w:r>
        <w:rPr>
          <w:color w:val="262526"/>
          <w:spacing w:val="-9"/>
          <w:sz w:val="24"/>
        </w:rPr>
        <w:t> </w:t>
      </w:r>
      <w:r>
        <w:rPr>
          <w:color w:val="262526"/>
          <w:sz w:val="24"/>
        </w:rPr>
        <w:t>a</w:t>
      </w:r>
      <w:r>
        <w:rPr>
          <w:color w:val="262526"/>
          <w:spacing w:val="-9"/>
          <w:sz w:val="24"/>
        </w:rPr>
        <w:t> </w:t>
      </w:r>
      <w:r>
        <w:rPr>
          <w:color w:val="262526"/>
          <w:sz w:val="24"/>
        </w:rPr>
        <w:t>result</w:t>
      </w:r>
      <w:r>
        <w:rPr>
          <w:color w:val="262526"/>
          <w:spacing w:val="-9"/>
          <w:sz w:val="24"/>
        </w:rPr>
        <w:t> </w:t>
      </w:r>
      <w:r>
        <w:rPr>
          <w:color w:val="262526"/>
          <w:sz w:val="24"/>
        </w:rPr>
        <w:t>of</w:t>
      </w:r>
      <w:r>
        <w:rPr>
          <w:color w:val="262526"/>
          <w:spacing w:val="-9"/>
          <w:sz w:val="24"/>
        </w:rPr>
        <w:t> </w:t>
      </w:r>
      <w:r>
        <w:rPr>
          <w:color w:val="262526"/>
          <w:sz w:val="24"/>
        </w:rPr>
        <w:t>a</w:t>
      </w:r>
      <w:r>
        <w:rPr>
          <w:color w:val="262526"/>
          <w:spacing w:val="-9"/>
          <w:sz w:val="24"/>
        </w:rPr>
        <w:t> </w:t>
      </w:r>
      <w:r>
        <w:rPr>
          <w:color w:val="262526"/>
          <w:sz w:val="24"/>
        </w:rPr>
        <w:t>dispute</w:t>
      </w:r>
      <w:r>
        <w:rPr>
          <w:color w:val="262526"/>
          <w:spacing w:val="-9"/>
          <w:sz w:val="24"/>
        </w:rPr>
        <w:t> </w:t>
      </w:r>
      <w:r>
        <w:rPr>
          <w:color w:val="262526"/>
          <w:sz w:val="24"/>
        </w:rPr>
        <w:t>and</w:t>
      </w:r>
      <w:r>
        <w:rPr>
          <w:color w:val="262526"/>
          <w:spacing w:val="-9"/>
          <w:sz w:val="24"/>
        </w:rPr>
        <w:t> </w:t>
      </w:r>
      <w:r>
        <w:rPr>
          <w:color w:val="262526"/>
          <w:sz w:val="24"/>
        </w:rPr>
        <w:t>the</w:t>
      </w:r>
      <w:r>
        <w:rPr>
          <w:color w:val="262526"/>
          <w:spacing w:val="-9"/>
          <w:sz w:val="24"/>
        </w:rPr>
        <w:t> </w:t>
      </w:r>
      <w:r>
        <w:rPr>
          <w:color w:val="262526"/>
          <w:sz w:val="24"/>
        </w:rPr>
        <w:t>recalculated </w:t>
      </w:r>
      <w:r>
        <w:rPr>
          <w:i/>
          <w:color w:val="262526"/>
          <w:sz w:val="24"/>
        </w:rPr>
        <w:t>settlement amount </w:t>
      </w:r>
      <w:r>
        <w:rPr>
          <w:color w:val="262526"/>
          <w:sz w:val="24"/>
        </w:rPr>
        <w:t>for the Disputant is between 95% and 105% of the relevant </w:t>
      </w:r>
      <w:r>
        <w:rPr>
          <w:i/>
          <w:color w:val="262526"/>
          <w:sz w:val="24"/>
        </w:rPr>
        <w:t>settlement</w:t>
      </w:r>
      <w:r>
        <w:rPr>
          <w:i/>
          <w:color w:val="262526"/>
          <w:spacing w:val="-2"/>
          <w:sz w:val="24"/>
        </w:rPr>
        <w:t> </w:t>
      </w:r>
      <w:r>
        <w:rPr>
          <w:i/>
          <w:color w:val="262526"/>
          <w:sz w:val="24"/>
        </w:rPr>
        <w:t>amount</w:t>
      </w:r>
      <w:r>
        <w:rPr>
          <w:color w:val="262526"/>
          <w:sz w:val="24"/>
        </w:rPr>
        <w:t>:</w:t>
      </w:r>
    </w:p>
    <w:p>
      <w:pPr>
        <w:pStyle w:val="ListParagraph"/>
        <w:numPr>
          <w:ilvl w:val="5"/>
          <w:numId w:val="94"/>
        </w:numPr>
        <w:tabs>
          <w:tab w:pos="2955" w:val="left" w:leader="none"/>
        </w:tabs>
        <w:spacing w:line="249" w:lineRule="auto" w:before="173" w:after="0"/>
        <w:ind w:left="2954" w:right="113" w:hanging="567"/>
        <w:jc w:val="both"/>
        <w:rPr>
          <w:sz w:val="24"/>
        </w:rPr>
      </w:pPr>
      <w:r>
        <w:rPr>
          <w:color w:val="262526"/>
          <w:sz w:val="24"/>
        </w:rPr>
        <w:t>calculate for each </w:t>
      </w:r>
      <w:r>
        <w:rPr>
          <w:i/>
          <w:color w:val="262526"/>
          <w:sz w:val="24"/>
        </w:rPr>
        <w:t>Market Participant </w:t>
      </w:r>
      <w:r>
        <w:rPr>
          <w:color w:val="262526"/>
          <w:sz w:val="24"/>
        </w:rPr>
        <w:t>the amount by which the relevant </w:t>
      </w:r>
      <w:r>
        <w:rPr>
          <w:i/>
          <w:color w:val="262526"/>
          <w:sz w:val="24"/>
        </w:rPr>
        <w:t>settlement amount </w:t>
      </w:r>
      <w:r>
        <w:rPr>
          <w:color w:val="262526"/>
          <w:sz w:val="24"/>
        </w:rPr>
        <w:t>must be adjusted to be equal to the recalculated </w:t>
      </w:r>
      <w:r>
        <w:rPr>
          <w:i/>
          <w:color w:val="262526"/>
          <w:sz w:val="24"/>
        </w:rPr>
        <w:t>settlement amount </w:t>
      </w:r>
      <w:r>
        <w:rPr>
          <w:color w:val="262526"/>
          <w:sz w:val="24"/>
        </w:rPr>
        <w:t>after taking into account </w:t>
      </w:r>
      <w:r>
        <w:rPr>
          <w:color w:val="262526"/>
          <w:spacing w:val="2"/>
          <w:sz w:val="24"/>
        </w:rPr>
        <w:t>any </w:t>
      </w:r>
      <w:r>
        <w:rPr>
          <w:i/>
          <w:color w:val="262526"/>
          <w:sz w:val="24"/>
        </w:rPr>
        <w:t>routine </w:t>
      </w:r>
      <w:r>
        <w:rPr>
          <w:color w:val="262526"/>
          <w:sz w:val="24"/>
        </w:rPr>
        <w:t>or </w:t>
      </w:r>
      <w:r>
        <w:rPr>
          <w:i/>
          <w:color w:val="262526"/>
          <w:sz w:val="24"/>
        </w:rPr>
        <w:t>special revised statement</w:t>
      </w:r>
      <w:r>
        <w:rPr>
          <w:color w:val="262526"/>
          <w:sz w:val="24"/>
        </w:rPr>
        <w:t>;</w:t>
      </w:r>
      <w:r>
        <w:rPr>
          <w:color w:val="262526"/>
          <w:spacing w:val="-5"/>
          <w:sz w:val="24"/>
        </w:rPr>
        <w:t> </w:t>
      </w:r>
      <w:r>
        <w:rPr>
          <w:color w:val="262526"/>
          <w:sz w:val="24"/>
        </w:rPr>
        <w:t>and</w:t>
      </w:r>
    </w:p>
    <w:p>
      <w:pPr>
        <w:pStyle w:val="ListParagraph"/>
        <w:numPr>
          <w:ilvl w:val="5"/>
          <w:numId w:val="94"/>
        </w:numPr>
        <w:tabs>
          <w:tab w:pos="2955" w:val="left" w:leader="none"/>
        </w:tabs>
        <w:spacing w:line="249" w:lineRule="auto" w:before="174" w:after="0"/>
        <w:ind w:left="2954" w:right="112" w:hanging="567"/>
        <w:jc w:val="both"/>
        <w:rPr>
          <w:sz w:val="24"/>
        </w:rPr>
      </w:pPr>
      <w:r>
        <w:rPr>
          <w:color w:val="262526"/>
          <w:sz w:val="24"/>
        </w:rPr>
        <w:t>for each </w:t>
      </w:r>
      <w:r>
        <w:rPr>
          <w:i/>
          <w:color w:val="262526"/>
          <w:sz w:val="24"/>
        </w:rPr>
        <w:t>Market Participant </w:t>
      </w:r>
      <w:r>
        <w:rPr>
          <w:color w:val="262526"/>
          <w:sz w:val="24"/>
        </w:rPr>
        <w:t>include that amount in the next </w:t>
      </w:r>
      <w:r>
        <w:rPr>
          <w:i/>
          <w:color w:val="262526"/>
          <w:sz w:val="24"/>
        </w:rPr>
        <w:t>routine revised statement </w:t>
      </w:r>
      <w:r>
        <w:rPr>
          <w:color w:val="262526"/>
          <w:sz w:val="24"/>
        </w:rPr>
        <w:t>given to those </w:t>
      </w:r>
      <w:r>
        <w:rPr>
          <w:i/>
          <w:color w:val="262526"/>
          <w:sz w:val="24"/>
        </w:rPr>
        <w:t>Market Participants </w:t>
      </w:r>
      <w:r>
        <w:rPr>
          <w:color w:val="262526"/>
          <w:sz w:val="24"/>
        </w:rPr>
        <w:t>for the relevant </w:t>
      </w:r>
      <w:r>
        <w:rPr>
          <w:i/>
          <w:color w:val="262526"/>
          <w:sz w:val="24"/>
        </w:rPr>
        <w:t>billing period </w:t>
      </w:r>
      <w:r>
        <w:rPr>
          <w:color w:val="262526"/>
          <w:sz w:val="24"/>
        </w:rPr>
        <w:t>practicable and if there is no </w:t>
      </w:r>
      <w:r>
        <w:rPr>
          <w:i/>
          <w:color w:val="262526"/>
          <w:sz w:val="24"/>
        </w:rPr>
        <w:t>routine </w:t>
      </w:r>
      <w:r>
        <w:rPr>
          <w:i/>
          <w:color w:val="262526"/>
          <w:spacing w:val="-3"/>
          <w:sz w:val="24"/>
        </w:rPr>
        <w:t>revised</w:t>
      </w:r>
      <w:r>
        <w:rPr>
          <w:i/>
          <w:color w:val="262526"/>
          <w:spacing w:val="-14"/>
          <w:sz w:val="24"/>
        </w:rPr>
        <w:t> </w:t>
      </w:r>
      <w:r>
        <w:rPr>
          <w:i/>
          <w:color w:val="262526"/>
          <w:spacing w:val="-3"/>
          <w:sz w:val="24"/>
        </w:rPr>
        <w:t>statement</w:t>
      </w:r>
      <w:r>
        <w:rPr>
          <w:color w:val="262526"/>
          <w:spacing w:val="-3"/>
          <w:sz w:val="24"/>
        </w:rPr>
        <w:t>,</w:t>
      </w:r>
      <w:r>
        <w:rPr>
          <w:color w:val="262526"/>
          <w:spacing w:val="-15"/>
          <w:sz w:val="24"/>
        </w:rPr>
        <w:t> </w:t>
      </w:r>
      <w:r>
        <w:rPr>
          <w:color w:val="262526"/>
          <w:sz w:val="24"/>
        </w:rPr>
        <w:t>in</w:t>
      </w:r>
      <w:r>
        <w:rPr>
          <w:color w:val="262526"/>
          <w:spacing w:val="-14"/>
          <w:sz w:val="24"/>
        </w:rPr>
        <w:t> </w:t>
      </w:r>
      <w:r>
        <w:rPr>
          <w:color w:val="262526"/>
          <w:sz w:val="24"/>
        </w:rPr>
        <w:t>accordance</w:t>
      </w:r>
      <w:r>
        <w:rPr>
          <w:color w:val="262526"/>
          <w:spacing w:val="-14"/>
          <w:sz w:val="24"/>
        </w:rPr>
        <w:t> </w:t>
      </w:r>
      <w:r>
        <w:rPr>
          <w:color w:val="262526"/>
          <w:spacing w:val="-3"/>
          <w:sz w:val="24"/>
        </w:rPr>
        <w:t>with</w:t>
      </w:r>
      <w:r>
        <w:rPr>
          <w:color w:val="262526"/>
          <w:spacing w:val="-15"/>
          <w:sz w:val="24"/>
        </w:rPr>
        <w:t> </w:t>
      </w:r>
      <w:r>
        <w:rPr>
          <w:color w:val="262526"/>
          <w:sz w:val="24"/>
        </w:rPr>
        <w:t>clauses</w:t>
      </w:r>
      <w:r>
        <w:rPr>
          <w:color w:val="262526"/>
          <w:spacing w:val="-14"/>
          <w:sz w:val="24"/>
        </w:rPr>
        <w:t> </w:t>
      </w:r>
      <w:r>
        <w:rPr>
          <w:color w:val="262526"/>
          <w:spacing w:val="-3"/>
          <w:sz w:val="24"/>
        </w:rPr>
        <w:t>3.15.19(a)(3)(ii)</w:t>
      </w:r>
      <w:r>
        <w:rPr>
          <w:color w:val="262526"/>
          <w:spacing w:val="-15"/>
          <w:sz w:val="24"/>
        </w:rPr>
        <w:t> </w:t>
      </w:r>
      <w:r>
        <w:rPr>
          <w:color w:val="262526"/>
          <w:spacing w:val="-3"/>
          <w:sz w:val="24"/>
        </w:rPr>
        <w:t>and </w:t>
      </w:r>
      <w:r>
        <w:rPr>
          <w:color w:val="262526"/>
          <w:sz w:val="24"/>
        </w:rPr>
        <w:t>(iii).</w:t>
      </w:r>
    </w:p>
    <w:p>
      <w:pPr>
        <w:pStyle w:val="ListParagraph"/>
        <w:numPr>
          <w:ilvl w:val="4"/>
          <w:numId w:val="94"/>
        </w:numPr>
        <w:tabs>
          <w:tab w:pos="2388" w:val="left" w:leader="none"/>
        </w:tabs>
        <w:spacing w:line="249" w:lineRule="auto" w:before="175" w:after="0"/>
        <w:ind w:left="2387" w:right="113" w:hanging="567"/>
        <w:jc w:val="both"/>
        <w:rPr>
          <w:sz w:val="24"/>
        </w:rPr>
      </w:pPr>
      <w:r>
        <w:rPr>
          <w:color w:val="262526"/>
          <w:sz w:val="24"/>
        </w:rPr>
        <w:t>if the adjustment is required under clause 3.15.10A, or the adjustment is</w:t>
      </w:r>
      <w:r>
        <w:rPr>
          <w:color w:val="262526"/>
          <w:spacing w:val="-13"/>
          <w:sz w:val="24"/>
        </w:rPr>
        <w:t> </w:t>
      </w:r>
      <w:r>
        <w:rPr>
          <w:color w:val="262526"/>
          <w:spacing w:val="-3"/>
          <w:sz w:val="24"/>
        </w:rPr>
        <w:t>required</w:t>
      </w:r>
      <w:r>
        <w:rPr>
          <w:color w:val="262526"/>
          <w:spacing w:val="-12"/>
          <w:sz w:val="24"/>
        </w:rPr>
        <w:t> </w:t>
      </w:r>
      <w:r>
        <w:rPr>
          <w:color w:val="262526"/>
          <w:sz w:val="24"/>
        </w:rPr>
        <w:t>as</w:t>
      </w:r>
      <w:r>
        <w:rPr>
          <w:color w:val="262526"/>
          <w:spacing w:val="-13"/>
          <w:sz w:val="24"/>
        </w:rPr>
        <w:t> </w:t>
      </w:r>
      <w:r>
        <w:rPr>
          <w:color w:val="262526"/>
          <w:sz w:val="24"/>
        </w:rPr>
        <w:t>a</w:t>
      </w:r>
      <w:r>
        <w:rPr>
          <w:color w:val="262526"/>
          <w:spacing w:val="-12"/>
          <w:sz w:val="24"/>
        </w:rPr>
        <w:t> </w:t>
      </w:r>
      <w:r>
        <w:rPr>
          <w:color w:val="262526"/>
          <w:spacing w:val="-3"/>
          <w:sz w:val="24"/>
        </w:rPr>
        <w:t>result</w:t>
      </w:r>
      <w:r>
        <w:rPr>
          <w:color w:val="262526"/>
          <w:spacing w:val="-13"/>
          <w:sz w:val="24"/>
        </w:rPr>
        <w:t> </w:t>
      </w:r>
      <w:r>
        <w:rPr>
          <w:color w:val="262526"/>
          <w:sz w:val="24"/>
        </w:rPr>
        <w:t>of</w:t>
      </w:r>
      <w:r>
        <w:rPr>
          <w:color w:val="262526"/>
          <w:spacing w:val="-12"/>
          <w:sz w:val="24"/>
        </w:rPr>
        <w:t> </w:t>
      </w:r>
      <w:r>
        <w:rPr>
          <w:color w:val="262526"/>
          <w:sz w:val="24"/>
        </w:rPr>
        <w:t>a</w:t>
      </w:r>
      <w:r>
        <w:rPr>
          <w:color w:val="262526"/>
          <w:spacing w:val="-13"/>
          <w:sz w:val="24"/>
        </w:rPr>
        <w:t> </w:t>
      </w:r>
      <w:r>
        <w:rPr>
          <w:color w:val="262526"/>
          <w:spacing w:val="-3"/>
          <w:sz w:val="24"/>
        </w:rPr>
        <w:t>dispute</w:t>
      </w:r>
      <w:r>
        <w:rPr>
          <w:color w:val="262526"/>
          <w:spacing w:val="-12"/>
          <w:sz w:val="24"/>
        </w:rPr>
        <w:t> </w:t>
      </w:r>
      <w:r>
        <w:rPr>
          <w:color w:val="262526"/>
          <w:sz w:val="24"/>
        </w:rPr>
        <w:t>and</w:t>
      </w:r>
      <w:r>
        <w:rPr>
          <w:color w:val="262526"/>
          <w:spacing w:val="-13"/>
          <w:sz w:val="24"/>
        </w:rPr>
        <w:t> </w:t>
      </w:r>
      <w:r>
        <w:rPr>
          <w:color w:val="262526"/>
          <w:sz w:val="24"/>
        </w:rPr>
        <w:t>the</w:t>
      </w:r>
      <w:r>
        <w:rPr>
          <w:color w:val="262526"/>
          <w:spacing w:val="-12"/>
          <w:sz w:val="24"/>
        </w:rPr>
        <w:t> </w:t>
      </w:r>
      <w:r>
        <w:rPr>
          <w:color w:val="262526"/>
          <w:spacing w:val="-3"/>
          <w:sz w:val="24"/>
        </w:rPr>
        <w:t>recalculated</w:t>
      </w:r>
      <w:r>
        <w:rPr>
          <w:color w:val="262526"/>
          <w:spacing w:val="-13"/>
          <w:sz w:val="24"/>
        </w:rPr>
        <w:t> </w:t>
      </w:r>
      <w:r>
        <w:rPr>
          <w:i/>
          <w:color w:val="262526"/>
          <w:spacing w:val="-3"/>
          <w:sz w:val="24"/>
        </w:rPr>
        <w:t>settlement</w:t>
      </w:r>
      <w:r>
        <w:rPr>
          <w:i/>
          <w:color w:val="262526"/>
          <w:spacing w:val="-12"/>
          <w:sz w:val="24"/>
        </w:rPr>
        <w:t> </w:t>
      </w:r>
      <w:r>
        <w:rPr>
          <w:i/>
          <w:color w:val="262526"/>
          <w:spacing w:val="-3"/>
          <w:sz w:val="24"/>
        </w:rPr>
        <w:t>amount </w:t>
      </w:r>
      <w:r>
        <w:rPr>
          <w:color w:val="262526"/>
          <w:sz w:val="24"/>
        </w:rPr>
        <w:t>for the Disputant is less than 95% or more than 105% of the relevant </w:t>
      </w:r>
      <w:r>
        <w:rPr>
          <w:i/>
          <w:color w:val="262526"/>
          <w:sz w:val="24"/>
        </w:rPr>
        <w:t>settlement</w:t>
      </w:r>
      <w:r>
        <w:rPr>
          <w:i/>
          <w:color w:val="262526"/>
          <w:spacing w:val="-2"/>
          <w:sz w:val="24"/>
        </w:rPr>
        <w:t> </w:t>
      </w:r>
      <w:r>
        <w:rPr>
          <w:i/>
          <w:color w:val="262526"/>
          <w:sz w:val="24"/>
        </w:rPr>
        <w:t>amount</w:t>
      </w:r>
      <w:r>
        <w:rPr>
          <w:color w:val="262526"/>
          <w:sz w:val="24"/>
        </w:rPr>
        <w:t>:</w:t>
      </w:r>
    </w:p>
    <w:p>
      <w:pPr>
        <w:pStyle w:val="ListParagraph"/>
        <w:numPr>
          <w:ilvl w:val="5"/>
          <w:numId w:val="94"/>
        </w:numPr>
        <w:tabs>
          <w:tab w:pos="2955" w:val="left" w:leader="none"/>
        </w:tabs>
        <w:spacing w:line="249" w:lineRule="auto" w:before="174" w:after="0"/>
        <w:ind w:left="2954" w:right="113" w:hanging="567"/>
        <w:jc w:val="both"/>
        <w:rPr>
          <w:sz w:val="24"/>
        </w:rPr>
      </w:pPr>
      <w:r>
        <w:rPr>
          <w:color w:val="262526"/>
          <w:sz w:val="24"/>
        </w:rPr>
        <w:t>calculate for each </w:t>
      </w:r>
      <w:r>
        <w:rPr>
          <w:i/>
          <w:color w:val="262526"/>
          <w:sz w:val="24"/>
        </w:rPr>
        <w:t>Market Participant </w:t>
      </w:r>
      <w:r>
        <w:rPr>
          <w:color w:val="262526"/>
          <w:sz w:val="24"/>
        </w:rPr>
        <w:t>the amount by which the relevant </w:t>
      </w:r>
      <w:r>
        <w:rPr>
          <w:i/>
          <w:color w:val="262526"/>
          <w:sz w:val="24"/>
        </w:rPr>
        <w:t>settlement amount </w:t>
      </w:r>
      <w:r>
        <w:rPr>
          <w:color w:val="262526"/>
          <w:sz w:val="24"/>
        </w:rPr>
        <w:t>must be adjusted to be equal to the recalculated </w:t>
      </w:r>
      <w:r>
        <w:rPr>
          <w:i/>
          <w:color w:val="262526"/>
          <w:sz w:val="24"/>
        </w:rPr>
        <w:t>settlement amount </w:t>
      </w:r>
      <w:r>
        <w:rPr>
          <w:color w:val="262526"/>
          <w:sz w:val="24"/>
        </w:rPr>
        <w:t>after taking into account </w:t>
      </w:r>
      <w:r>
        <w:rPr>
          <w:color w:val="262526"/>
          <w:spacing w:val="2"/>
          <w:sz w:val="24"/>
        </w:rPr>
        <w:t>any </w:t>
      </w:r>
      <w:r>
        <w:rPr>
          <w:i/>
          <w:color w:val="262526"/>
          <w:sz w:val="24"/>
        </w:rPr>
        <w:t>routine </w:t>
      </w:r>
      <w:r>
        <w:rPr>
          <w:color w:val="262526"/>
          <w:sz w:val="24"/>
        </w:rPr>
        <w:t>or </w:t>
      </w:r>
      <w:r>
        <w:rPr>
          <w:i/>
          <w:color w:val="262526"/>
          <w:sz w:val="24"/>
        </w:rPr>
        <w:t>special revised</w:t>
      </w:r>
      <w:r>
        <w:rPr>
          <w:i/>
          <w:color w:val="262526"/>
          <w:spacing w:val="-4"/>
          <w:sz w:val="24"/>
        </w:rPr>
        <w:t> </w:t>
      </w:r>
      <w:r>
        <w:rPr>
          <w:i/>
          <w:color w:val="262526"/>
          <w:sz w:val="24"/>
        </w:rPr>
        <w:t>statement</w:t>
      </w:r>
      <w:r>
        <w:rPr>
          <w:color w:val="262526"/>
          <w:sz w:val="24"/>
        </w:rPr>
        <w:t>;</w:t>
      </w:r>
    </w:p>
    <w:p>
      <w:pPr>
        <w:pStyle w:val="ListParagraph"/>
        <w:numPr>
          <w:ilvl w:val="5"/>
          <w:numId w:val="94"/>
        </w:numPr>
        <w:tabs>
          <w:tab w:pos="2955" w:val="left" w:leader="none"/>
        </w:tabs>
        <w:spacing w:line="249" w:lineRule="auto" w:before="174" w:after="0"/>
        <w:ind w:left="2954" w:right="117" w:hanging="567"/>
        <w:jc w:val="both"/>
        <w:rPr>
          <w:sz w:val="24"/>
        </w:rPr>
      </w:pPr>
      <w:r>
        <w:rPr>
          <w:color w:val="262526"/>
          <w:sz w:val="24"/>
        </w:rPr>
        <w:t>give each </w:t>
      </w:r>
      <w:r>
        <w:rPr>
          <w:i/>
          <w:color w:val="262526"/>
          <w:sz w:val="24"/>
        </w:rPr>
        <w:t>Market Participant </w:t>
      </w:r>
      <w:r>
        <w:rPr>
          <w:color w:val="262526"/>
          <w:sz w:val="24"/>
        </w:rPr>
        <w:t>a </w:t>
      </w:r>
      <w:r>
        <w:rPr>
          <w:i/>
          <w:color w:val="262526"/>
          <w:sz w:val="24"/>
        </w:rPr>
        <w:t>special revised statement </w:t>
      </w:r>
      <w:r>
        <w:rPr>
          <w:color w:val="262526"/>
          <w:sz w:val="24"/>
        </w:rPr>
        <w:t>for the relevant</w:t>
      </w:r>
      <w:r>
        <w:rPr>
          <w:color w:val="262526"/>
          <w:spacing w:val="-19"/>
          <w:sz w:val="24"/>
        </w:rPr>
        <w:t> </w:t>
      </w:r>
      <w:r>
        <w:rPr>
          <w:i/>
          <w:color w:val="262526"/>
          <w:sz w:val="24"/>
        </w:rPr>
        <w:t>billing</w:t>
      </w:r>
      <w:r>
        <w:rPr>
          <w:i/>
          <w:color w:val="262526"/>
          <w:spacing w:val="-19"/>
          <w:sz w:val="24"/>
        </w:rPr>
        <w:t> </w:t>
      </w:r>
      <w:r>
        <w:rPr>
          <w:i/>
          <w:color w:val="262526"/>
          <w:sz w:val="24"/>
        </w:rPr>
        <w:t>period</w:t>
      </w:r>
      <w:r>
        <w:rPr>
          <w:i/>
          <w:color w:val="262526"/>
          <w:spacing w:val="-19"/>
          <w:sz w:val="24"/>
        </w:rPr>
        <w:t> </w:t>
      </w:r>
      <w:r>
        <w:rPr>
          <w:color w:val="262526"/>
          <w:sz w:val="24"/>
        </w:rPr>
        <w:t>in</w:t>
      </w:r>
      <w:r>
        <w:rPr>
          <w:color w:val="262526"/>
          <w:spacing w:val="-19"/>
          <w:sz w:val="24"/>
        </w:rPr>
        <w:t> </w:t>
      </w:r>
      <w:r>
        <w:rPr>
          <w:color w:val="262526"/>
          <w:sz w:val="24"/>
        </w:rPr>
        <w:t>addition</w:t>
      </w:r>
      <w:r>
        <w:rPr>
          <w:color w:val="262526"/>
          <w:spacing w:val="-18"/>
          <w:sz w:val="24"/>
        </w:rPr>
        <w:t> </w:t>
      </w:r>
      <w:r>
        <w:rPr>
          <w:color w:val="262526"/>
          <w:sz w:val="24"/>
        </w:rPr>
        <w:t>to</w:t>
      </w:r>
      <w:r>
        <w:rPr>
          <w:color w:val="262526"/>
          <w:spacing w:val="-19"/>
          <w:sz w:val="24"/>
        </w:rPr>
        <w:t> </w:t>
      </w:r>
      <w:r>
        <w:rPr>
          <w:color w:val="262526"/>
          <w:sz w:val="24"/>
        </w:rPr>
        <w:t>any</w:t>
      </w:r>
      <w:r>
        <w:rPr>
          <w:color w:val="262526"/>
          <w:spacing w:val="-20"/>
          <w:sz w:val="24"/>
        </w:rPr>
        <w:t> </w:t>
      </w:r>
      <w:r>
        <w:rPr>
          <w:i/>
          <w:color w:val="262526"/>
          <w:spacing w:val="-3"/>
          <w:sz w:val="24"/>
        </w:rPr>
        <w:t>routine</w:t>
      </w:r>
      <w:r>
        <w:rPr>
          <w:i/>
          <w:color w:val="262526"/>
          <w:spacing w:val="-19"/>
          <w:sz w:val="24"/>
        </w:rPr>
        <w:t> </w:t>
      </w:r>
      <w:r>
        <w:rPr>
          <w:i/>
          <w:color w:val="262526"/>
          <w:spacing w:val="-3"/>
          <w:sz w:val="24"/>
        </w:rPr>
        <w:t>revised</w:t>
      </w:r>
      <w:r>
        <w:rPr>
          <w:i/>
          <w:color w:val="262526"/>
          <w:spacing w:val="-18"/>
          <w:sz w:val="24"/>
        </w:rPr>
        <w:t> </w:t>
      </w:r>
      <w:r>
        <w:rPr>
          <w:i/>
          <w:color w:val="262526"/>
          <w:sz w:val="24"/>
        </w:rPr>
        <w:t>statement </w:t>
      </w:r>
      <w:r>
        <w:rPr>
          <w:color w:val="262526"/>
          <w:sz w:val="24"/>
        </w:rPr>
        <w:t>given under clause 3.15.19(b); and</w:t>
      </w:r>
    </w:p>
    <w:p>
      <w:pPr>
        <w:pStyle w:val="ListParagraph"/>
        <w:numPr>
          <w:ilvl w:val="5"/>
          <w:numId w:val="94"/>
        </w:numPr>
        <w:tabs>
          <w:tab w:pos="2955" w:val="left" w:leader="none"/>
        </w:tabs>
        <w:spacing w:line="249" w:lineRule="auto" w:before="173" w:after="0"/>
        <w:ind w:left="2954" w:right="115" w:hanging="567"/>
        <w:jc w:val="both"/>
        <w:rPr>
          <w:sz w:val="24"/>
        </w:rPr>
      </w:pPr>
      <w:r>
        <w:rPr>
          <w:color w:val="262526"/>
          <w:sz w:val="24"/>
        </w:rPr>
        <w:t>give</w:t>
      </w:r>
      <w:r>
        <w:rPr>
          <w:color w:val="262526"/>
          <w:spacing w:val="-10"/>
          <w:sz w:val="24"/>
        </w:rPr>
        <w:t> </w:t>
      </w:r>
      <w:r>
        <w:rPr>
          <w:color w:val="262526"/>
          <w:sz w:val="24"/>
        </w:rPr>
        <w:t>each</w:t>
      </w:r>
      <w:r>
        <w:rPr>
          <w:color w:val="262526"/>
          <w:spacing w:val="-9"/>
          <w:sz w:val="24"/>
        </w:rPr>
        <w:t> </w:t>
      </w:r>
      <w:r>
        <w:rPr>
          <w:i/>
          <w:color w:val="262526"/>
          <w:sz w:val="24"/>
        </w:rPr>
        <w:t>Market</w:t>
      </w:r>
      <w:r>
        <w:rPr>
          <w:i/>
          <w:color w:val="262526"/>
          <w:spacing w:val="-9"/>
          <w:sz w:val="24"/>
        </w:rPr>
        <w:t> </w:t>
      </w:r>
      <w:r>
        <w:rPr>
          <w:i/>
          <w:color w:val="262526"/>
          <w:sz w:val="24"/>
        </w:rPr>
        <w:t>Participant</w:t>
      </w:r>
      <w:r>
        <w:rPr>
          <w:i/>
          <w:color w:val="262526"/>
          <w:spacing w:val="-10"/>
          <w:sz w:val="24"/>
        </w:rPr>
        <w:t> </w:t>
      </w:r>
      <w:r>
        <w:rPr>
          <w:color w:val="262526"/>
          <w:sz w:val="24"/>
        </w:rPr>
        <w:t>a</w:t>
      </w:r>
      <w:r>
        <w:rPr>
          <w:color w:val="262526"/>
          <w:spacing w:val="-9"/>
          <w:sz w:val="24"/>
        </w:rPr>
        <w:t> </w:t>
      </w:r>
      <w:r>
        <w:rPr>
          <w:color w:val="262526"/>
          <w:sz w:val="24"/>
        </w:rPr>
        <w:t>notice</w:t>
      </w:r>
      <w:r>
        <w:rPr>
          <w:color w:val="262526"/>
          <w:spacing w:val="-9"/>
          <w:sz w:val="24"/>
        </w:rPr>
        <w:t> </w:t>
      </w:r>
      <w:r>
        <w:rPr>
          <w:color w:val="262526"/>
          <w:sz w:val="24"/>
        </w:rPr>
        <w:t>advising</w:t>
      </w:r>
      <w:r>
        <w:rPr>
          <w:color w:val="262526"/>
          <w:spacing w:val="-10"/>
          <w:sz w:val="24"/>
        </w:rPr>
        <w:t> </w:t>
      </w:r>
      <w:r>
        <w:rPr>
          <w:color w:val="262526"/>
          <w:sz w:val="24"/>
        </w:rPr>
        <w:t>of</w:t>
      </w:r>
      <w:r>
        <w:rPr>
          <w:color w:val="262526"/>
          <w:spacing w:val="-9"/>
          <w:sz w:val="24"/>
        </w:rPr>
        <w:t> </w:t>
      </w:r>
      <w:r>
        <w:rPr>
          <w:color w:val="262526"/>
          <w:sz w:val="24"/>
        </w:rPr>
        <w:t>the</w:t>
      </w:r>
      <w:r>
        <w:rPr>
          <w:color w:val="262526"/>
          <w:spacing w:val="-9"/>
          <w:sz w:val="24"/>
        </w:rPr>
        <w:t> </w:t>
      </w:r>
      <w:r>
        <w:rPr>
          <w:color w:val="262526"/>
          <w:sz w:val="24"/>
        </w:rPr>
        <w:t>reason</w:t>
      </w:r>
      <w:r>
        <w:rPr>
          <w:color w:val="262526"/>
          <w:spacing w:val="-9"/>
          <w:sz w:val="24"/>
        </w:rPr>
        <w:t> </w:t>
      </w:r>
      <w:r>
        <w:rPr>
          <w:color w:val="262526"/>
          <w:sz w:val="24"/>
        </w:rPr>
        <w:t>why a </w:t>
      </w:r>
      <w:r>
        <w:rPr>
          <w:i/>
          <w:color w:val="262526"/>
          <w:sz w:val="24"/>
        </w:rPr>
        <w:t>settlement statement </w:t>
      </w:r>
      <w:r>
        <w:rPr>
          <w:color w:val="262526"/>
          <w:sz w:val="24"/>
        </w:rPr>
        <w:t>was given by </w:t>
      </w:r>
      <w:r>
        <w:rPr>
          <w:i/>
          <w:color w:val="262526"/>
          <w:sz w:val="24"/>
        </w:rPr>
        <w:t>AEMO </w:t>
      </w:r>
      <w:r>
        <w:rPr>
          <w:color w:val="262526"/>
          <w:sz w:val="24"/>
        </w:rPr>
        <w:t>under </w:t>
      </w:r>
      <w:r>
        <w:rPr>
          <w:color w:val="262526"/>
          <w:spacing w:val="2"/>
          <w:sz w:val="24"/>
        </w:rPr>
        <w:t>clause </w:t>
      </w:r>
      <w:r>
        <w:rPr>
          <w:color w:val="262526"/>
          <w:sz w:val="24"/>
        </w:rPr>
        <w:t>3.15.19(a)(3).</w:t>
      </w:r>
    </w:p>
    <w:p>
      <w:pPr>
        <w:pStyle w:val="ListParagraph"/>
        <w:numPr>
          <w:ilvl w:val="3"/>
          <w:numId w:val="94"/>
        </w:numPr>
        <w:tabs>
          <w:tab w:pos="1821" w:val="left" w:leader="none"/>
        </w:tabs>
        <w:spacing w:line="249" w:lineRule="auto" w:before="173" w:after="0"/>
        <w:ind w:left="1820" w:right="116" w:hanging="567"/>
        <w:jc w:val="both"/>
        <w:rPr>
          <w:sz w:val="24"/>
        </w:rPr>
      </w:pPr>
      <w:r>
        <w:rPr>
          <w:color w:val="262526"/>
          <w:sz w:val="24"/>
        </w:rPr>
        <w:t>For each </w:t>
      </w:r>
      <w:r>
        <w:rPr>
          <w:i/>
          <w:color w:val="262526"/>
          <w:sz w:val="24"/>
        </w:rPr>
        <w:t>billing period AEMO </w:t>
      </w:r>
      <w:r>
        <w:rPr>
          <w:color w:val="262526"/>
          <w:sz w:val="24"/>
        </w:rPr>
        <w:t>must give each </w:t>
      </w:r>
      <w:r>
        <w:rPr>
          <w:i/>
          <w:color w:val="262526"/>
          <w:sz w:val="24"/>
        </w:rPr>
        <w:t>Market Participant </w:t>
      </w:r>
      <w:r>
        <w:rPr>
          <w:color w:val="262526"/>
          <w:sz w:val="24"/>
        </w:rPr>
        <w:t>a </w:t>
      </w:r>
      <w:r>
        <w:rPr>
          <w:i/>
          <w:color w:val="262526"/>
          <w:spacing w:val="-4"/>
          <w:sz w:val="24"/>
        </w:rPr>
        <w:t>routine </w:t>
      </w:r>
      <w:r>
        <w:rPr>
          <w:i/>
          <w:color w:val="262526"/>
          <w:sz w:val="24"/>
        </w:rPr>
        <w:t>revised statement </w:t>
      </w:r>
      <w:r>
        <w:rPr>
          <w:color w:val="262526"/>
          <w:sz w:val="24"/>
        </w:rPr>
        <w:t>approximately 20 weeks after the relevant </w:t>
      </w:r>
      <w:r>
        <w:rPr>
          <w:i/>
          <w:color w:val="262526"/>
          <w:sz w:val="24"/>
        </w:rPr>
        <w:t>billing period </w:t>
      </w:r>
      <w:r>
        <w:rPr>
          <w:color w:val="262526"/>
          <w:sz w:val="24"/>
        </w:rPr>
        <w:t>and approximately 30 weeks after the relevant </w:t>
      </w:r>
      <w:r>
        <w:rPr>
          <w:i/>
          <w:color w:val="262526"/>
          <w:sz w:val="24"/>
        </w:rPr>
        <w:t>billing period</w:t>
      </w:r>
      <w:r>
        <w:rPr>
          <w:color w:val="262526"/>
          <w:sz w:val="24"/>
        </w:rPr>
        <w:t>. Each </w:t>
      </w:r>
      <w:r>
        <w:rPr>
          <w:i/>
          <w:color w:val="262526"/>
          <w:sz w:val="24"/>
        </w:rPr>
        <w:t>routine </w:t>
      </w:r>
      <w:r>
        <w:rPr>
          <w:i/>
          <w:color w:val="262526"/>
          <w:spacing w:val="-3"/>
          <w:sz w:val="24"/>
        </w:rPr>
        <w:t>revised</w:t>
      </w:r>
      <w:r>
        <w:rPr>
          <w:i/>
          <w:color w:val="262526"/>
          <w:spacing w:val="-23"/>
          <w:sz w:val="24"/>
        </w:rPr>
        <w:t> </w:t>
      </w:r>
      <w:r>
        <w:rPr>
          <w:i/>
          <w:color w:val="262526"/>
          <w:sz w:val="24"/>
        </w:rPr>
        <w:t>statement</w:t>
      </w:r>
      <w:r>
        <w:rPr>
          <w:i/>
          <w:color w:val="262526"/>
          <w:spacing w:val="-22"/>
          <w:sz w:val="24"/>
        </w:rPr>
        <w:t> </w:t>
      </w:r>
      <w:r>
        <w:rPr>
          <w:color w:val="262526"/>
          <w:sz w:val="24"/>
        </w:rPr>
        <w:t>must</w:t>
      </w:r>
      <w:r>
        <w:rPr>
          <w:color w:val="262526"/>
          <w:spacing w:val="-22"/>
          <w:sz w:val="24"/>
        </w:rPr>
        <w:t> </w:t>
      </w:r>
      <w:r>
        <w:rPr>
          <w:color w:val="262526"/>
          <w:sz w:val="24"/>
        </w:rPr>
        <w:t>recalculate</w:t>
      </w:r>
      <w:r>
        <w:rPr>
          <w:color w:val="262526"/>
          <w:spacing w:val="-22"/>
          <w:sz w:val="24"/>
        </w:rPr>
        <w:t> </w:t>
      </w:r>
      <w:r>
        <w:rPr>
          <w:color w:val="262526"/>
          <w:sz w:val="24"/>
        </w:rPr>
        <w:t>the</w:t>
      </w:r>
      <w:r>
        <w:rPr>
          <w:color w:val="262526"/>
          <w:spacing w:val="-22"/>
          <w:sz w:val="24"/>
        </w:rPr>
        <w:t> </w:t>
      </w:r>
      <w:r>
        <w:rPr>
          <w:i/>
          <w:color w:val="262526"/>
          <w:sz w:val="24"/>
        </w:rPr>
        <w:t>Market</w:t>
      </w:r>
      <w:r>
        <w:rPr>
          <w:i/>
          <w:color w:val="262526"/>
          <w:spacing w:val="-23"/>
          <w:sz w:val="24"/>
        </w:rPr>
        <w:t> </w:t>
      </w:r>
      <w:r>
        <w:rPr>
          <w:i/>
          <w:color w:val="262526"/>
          <w:sz w:val="24"/>
        </w:rPr>
        <w:t>Participant's</w:t>
      </w:r>
      <w:r>
        <w:rPr>
          <w:i/>
          <w:color w:val="262526"/>
          <w:spacing w:val="-22"/>
          <w:sz w:val="24"/>
        </w:rPr>
        <w:t> </w:t>
      </w:r>
      <w:r>
        <w:rPr>
          <w:i/>
          <w:color w:val="262526"/>
          <w:sz w:val="24"/>
        </w:rPr>
        <w:t>settlement</w:t>
      </w:r>
      <w:r>
        <w:rPr>
          <w:i/>
          <w:color w:val="262526"/>
          <w:spacing w:val="-22"/>
          <w:sz w:val="24"/>
        </w:rPr>
        <w:t> </w:t>
      </w:r>
      <w:r>
        <w:rPr>
          <w:i/>
          <w:color w:val="262526"/>
          <w:spacing w:val="-2"/>
          <w:sz w:val="24"/>
        </w:rPr>
        <w:t>amount </w:t>
      </w:r>
      <w:r>
        <w:rPr>
          <w:color w:val="262526"/>
          <w:sz w:val="24"/>
        </w:rPr>
        <w:t>for that </w:t>
      </w:r>
      <w:r>
        <w:rPr>
          <w:i/>
          <w:color w:val="262526"/>
          <w:sz w:val="24"/>
        </w:rPr>
        <w:t>billing</w:t>
      </w:r>
      <w:r>
        <w:rPr>
          <w:i/>
          <w:color w:val="262526"/>
          <w:spacing w:val="-1"/>
          <w:sz w:val="24"/>
        </w:rPr>
        <w:t> </w:t>
      </w:r>
      <w:r>
        <w:rPr>
          <w:i/>
          <w:color w:val="262526"/>
          <w:sz w:val="24"/>
        </w:rPr>
        <w:t>period</w:t>
      </w:r>
      <w:r>
        <w:rPr>
          <w:color w:val="262526"/>
          <w:sz w:val="24"/>
        </w:rPr>
        <w:t>:</w:t>
      </w:r>
    </w:p>
    <w:p>
      <w:pPr>
        <w:pStyle w:val="ListParagraph"/>
        <w:numPr>
          <w:ilvl w:val="4"/>
          <w:numId w:val="94"/>
        </w:numPr>
        <w:tabs>
          <w:tab w:pos="2388" w:val="left" w:leader="none"/>
        </w:tabs>
        <w:spacing w:line="249" w:lineRule="auto" w:before="175" w:after="0"/>
        <w:ind w:left="2387" w:right="113" w:hanging="567"/>
        <w:jc w:val="both"/>
        <w:rPr>
          <w:sz w:val="24"/>
        </w:rPr>
      </w:pPr>
      <w:r>
        <w:rPr>
          <w:color w:val="262526"/>
          <w:sz w:val="24"/>
        </w:rPr>
        <w:t>taking into account all amended </w:t>
      </w:r>
      <w:r>
        <w:rPr>
          <w:i/>
          <w:color w:val="262526"/>
          <w:sz w:val="24"/>
        </w:rPr>
        <w:t>metering data</w:t>
      </w:r>
      <w:r>
        <w:rPr>
          <w:color w:val="262526"/>
          <w:sz w:val="24"/>
        </w:rPr>
        <w:t>, amended </w:t>
      </w:r>
      <w:r>
        <w:rPr>
          <w:i/>
          <w:color w:val="262526"/>
          <w:sz w:val="24"/>
        </w:rPr>
        <w:t>trading </w:t>
      </w:r>
      <w:r>
        <w:rPr>
          <w:i/>
          <w:color w:val="262526"/>
          <w:sz w:val="24"/>
        </w:rPr>
        <w:t>amounts</w:t>
      </w:r>
      <w:r>
        <w:rPr>
          <w:color w:val="262526"/>
          <w:sz w:val="24"/>
        </w:rPr>
        <w:t>, amended </w:t>
      </w:r>
      <w:r>
        <w:rPr>
          <w:i/>
          <w:color w:val="262526"/>
          <w:sz w:val="24"/>
        </w:rPr>
        <w:t>Participant fees </w:t>
      </w:r>
      <w:r>
        <w:rPr>
          <w:color w:val="262526"/>
          <w:sz w:val="24"/>
        </w:rPr>
        <w:t>and any other amounts payable or receivable by </w:t>
      </w:r>
      <w:r>
        <w:rPr>
          <w:i/>
          <w:color w:val="262526"/>
          <w:sz w:val="24"/>
        </w:rPr>
        <w:t>Market Participants </w:t>
      </w:r>
      <w:r>
        <w:rPr>
          <w:color w:val="262526"/>
          <w:sz w:val="24"/>
        </w:rPr>
        <w:t>under this Chapter 3;</w:t>
      </w:r>
      <w:r>
        <w:rPr>
          <w:color w:val="262526"/>
          <w:spacing w:val="-1"/>
          <w:sz w:val="24"/>
        </w:rPr>
        <w:t> </w:t>
      </w:r>
      <w:r>
        <w:rPr>
          <w:color w:val="262526"/>
          <w:sz w:val="24"/>
        </w:rPr>
        <w:t>and</w:t>
      </w:r>
    </w:p>
    <w:p>
      <w:pPr>
        <w:spacing w:after="0" w:line="249" w:lineRule="auto"/>
        <w:jc w:val="both"/>
        <w:rPr>
          <w:sz w:val="24"/>
        </w:rPr>
        <w:sectPr>
          <w:headerReference w:type="default" r:id="rId79"/>
          <w:footerReference w:type="default" r:id="rId80"/>
          <w:pgSz w:w="11910" w:h="16840"/>
          <w:pgMar w:header="642" w:footer="697" w:top="1160" w:bottom="880" w:left="1320" w:right="1320"/>
          <w:pgNumType w:start="261"/>
        </w:sectPr>
      </w:pPr>
    </w:p>
    <w:p>
      <w:pPr>
        <w:pStyle w:val="ListParagraph"/>
        <w:numPr>
          <w:ilvl w:val="4"/>
          <w:numId w:val="94"/>
        </w:numPr>
        <w:tabs>
          <w:tab w:pos="2388" w:val="left" w:leader="none"/>
        </w:tabs>
        <w:spacing w:line="249" w:lineRule="auto" w:before="124" w:after="0"/>
        <w:ind w:left="2387" w:right="114" w:hanging="567"/>
        <w:jc w:val="both"/>
        <w:rPr>
          <w:sz w:val="24"/>
        </w:rPr>
      </w:pPr>
      <w:r>
        <w:rPr>
          <w:color w:val="262526"/>
          <w:sz w:val="24"/>
        </w:rPr>
        <w:t>using the most recent version of </w:t>
      </w:r>
      <w:r>
        <w:rPr>
          <w:i/>
          <w:color w:val="262526"/>
          <w:sz w:val="24"/>
        </w:rPr>
        <w:t>AEMO's </w:t>
      </w:r>
      <w:r>
        <w:rPr>
          <w:color w:val="262526"/>
          <w:sz w:val="24"/>
        </w:rPr>
        <w:t>settlement calculation software applicable to that </w:t>
      </w:r>
      <w:r>
        <w:rPr>
          <w:i/>
          <w:color w:val="262526"/>
          <w:sz w:val="24"/>
        </w:rPr>
        <w:t>billing</w:t>
      </w:r>
      <w:r>
        <w:rPr>
          <w:i/>
          <w:color w:val="262526"/>
          <w:spacing w:val="-3"/>
          <w:sz w:val="24"/>
        </w:rPr>
        <w:t> </w:t>
      </w:r>
      <w:r>
        <w:rPr>
          <w:i/>
          <w:color w:val="262526"/>
          <w:sz w:val="24"/>
        </w:rPr>
        <w:t>period</w:t>
      </w:r>
      <w:r>
        <w:rPr>
          <w:color w:val="262526"/>
          <w:sz w:val="24"/>
        </w:rPr>
        <w:t>.</w:t>
      </w:r>
    </w:p>
    <w:p>
      <w:pPr>
        <w:pStyle w:val="ListParagraph"/>
        <w:numPr>
          <w:ilvl w:val="3"/>
          <w:numId w:val="94"/>
        </w:numPr>
        <w:tabs>
          <w:tab w:pos="1820" w:val="left" w:leader="none"/>
          <w:tab w:pos="1821" w:val="left" w:leader="none"/>
        </w:tabs>
        <w:spacing w:line="240" w:lineRule="auto" w:before="172" w:after="0"/>
        <w:ind w:left="1820" w:right="0" w:hanging="568"/>
        <w:jc w:val="left"/>
        <w:rPr>
          <w:sz w:val="24"/>
        </w:rPr>
      </w:pPr>
      <w:r>
        <w:rPr>
          <w:color w:val="262526"/>
          <w:sz w:val="24"/>
        </w:rPr>
        <w:t>Each </w:t>
      </w:r>
      <w:r>
        <w:rPr>
          <w:i/>
          <w:color w:val="262526"/>
          <w:sz w:val="24"/>
        </w:rPr>
        <w:t>special </w:t>
      </w:r>
      <w:r>
        <w:rPr>
          <w:color w:val="262526"/>
          <w:sz w:val="24"/>
        </w:rPr>
        <w:t>and </w:t>
      </w:r>
      <w:r>
        <w:rPr>
          <w:i/>
          <w:color w:val="262526"/>
          <w:sz w:val="24"/>
        </w:rPr>
        <w:t>routine revised statement </w:t>
      </w:r>
      <w:r>
        <w:rPr>
          <w:color w:val="262526"/>
          <w:sz w:val="24"/>
        </w:rPr>
        <w:t>issued under this clause</w:t>
      </w:r>
      <w:r>
        <w:rPr>
          <w:color w:val="262526"/>
          <w:spacing w:val="-22"/>
          <w:sz w:val="24"/>
        </w:rPr>
        <w:t> </w:t>
      </w:r>
      <w:r>
        <w:rPr>
          <w:color w:val="262526"/>
          <w:sz w:val="24"/>
        </w:rPr>
        <w:t>must:</w:t>
      </w:r>
    </w:p>
    <w:p>
      <w:pPr>
        <w:pStyle w:val="ListParagraph"/>
        <w:numPr>
          <w:ilvl w:val="4"/>
          <w:numId w:val="94"/>
        </w:numPr>
        <w:tabs>
          <w:tab w:pos="2387" w:val="left" w:leader="none"/>
          <w:tab w:pos="2388" w:val="left" w:leader="none"/>
        </w:tabs>
        <w:spacing w:line="240" w:lineRule="auto" w:before="182" w:after="0"/>
        <w:ind w:left="2387" w:right="0" w:hanging="568"/>
        <w:jc w:val="left"/>
        <w:rPr>
          <w:sz w:val="24"/>
        </w:rPr>
      </w:pPr>
      <w:r>
        <w:rPr>
          <w:color w:val="262526"/>
          <w:sz w:val="24"/>
        </w:rPr>
        <w:t>state the revised </w:t>
      </w:r>
      <w:r>
        <w:rPr>
          <w:i/>
          <w:color w:val="262526"/>
          <w:sz w:val="24"/>
        </w:rPr>
        <w:t>settlement amount </w:t>
      </w:r>
      <w:r>
        <w:rPr>
          <w:color w:val="262526"/>
          <w:sz w:val="24"/>
        </w:rPr>
        <w:t>for the relevant </w:t>
      </w:r>
      <w:r>
        <w:rPr>
          <w:i/>
          <w:color w:val="262526"/>
          <w:sz w:val="24"/>
        </w:rPr>
        <w:t>billing</w:t>
      </w:r>
      <w:r>
        <w:rPr>
          <w:i/>
          <w:color w:val="262526"/>
          <w:spacing w:val="-10"/>
          <w:sz w:val="24"/>
        </w:rPr>
        <w:t> </w:t>
      </w:r>
      <w:r>
        <w:rPr>
          <w:i/>
          <w:color w:val="262526"/>
          <w:sz w:val="24"/>
        </w:rPr>
        <w:t>period</w:t>
      </w:r>
      <w:r>
        <w:rPr>
          <w:color w:val="262526"/>
          <w:sz w:val="24"/>
        </w:rPr>
        <w:t>;</w:t>
      </w:r>
    </w:p>
    <w:p>
      <w:pPr>
        <w:pStyle w:val="ListParagraph"/>
        <w:numPr>
          <w:ilvl w:val="4"/>
          <w:numId w:val="94"/>
        </w:numPr>
        <w:tabs>
          <w:tab w:pos="2387" w:val="left" w:leader="none"/>
          <w:tab w:pos="2388" w:val="left" w:leader="none"/>
        </w:tabs>
        <w:spacing w:line="240" w:lineRule="auto" w:before="182" w:after="0"/>
        <w:ind w:left="2387" w:right="0" w:hanging="568"/>
        <w:jc w:val="left"/>
        <w:rPr>
          <w:sz w:val="24"/>
        </w:rPr>
      </w:pPr>
      <w:r>
        <w:rPr>
          <w:color w:val="262526"/>
          <w:sz w:val="24"/>
        </w:rPr>
        <w:t>be issued in accordance with the revised statement</w:t>
      </w:r>
      <w:r>
        <w:rPr>
          <w:color w:val="262526"/>
          <w:spacing w:val="-5"/>
          <w:sz w:val="24"/>
        </w:rPr>
        <w:t> </w:t>
      </w:r>
      <w:r>
        <w:rPr>
          <w:color w:val="262526"/>
          <w:sz w:val="24"/>
        </w:rPr>
        <w:t>policy;</w:t>
      </w:r>
    </w:p>
    <w:p>
      <w:pPr>
        <w:pStyle w:val="ListParagraph"/>
        <w:numPr>
          <w:ilvl w:val="4"/>
          <w:numId w:val="94"/>
        </w:numPr>
        <w:tabs>
          <w:tab w:pos="2388" w:val="left" w:leader="none"/>
        </w:tabs>
        <w:spacing w:line="249" w:lineRule="auto" w:before="182" w:after="0"/>
        <w:ind w:left="2387" w:right="113" w:hanging="567"/>
        <w:jc w:val="both"/>
        <w:rPr>
          <w:sz w:val="24"/>
        </w:rPr>
      </w:pPr>
      <w:r>
        <w:rPr>
          <w:color w:val="262526"/>
          <w:sz w:val="24"/>
        </w:rPr>
        <w:t>be issued with revised supporting data for the </w:t>
      </w:r>
      <w:r>
        <w:rPr>
          <w:i/>
          <w:color w:val="262526"/>
          <w:sz w:val="24"/>
        </w:rPr>
        <w:t>transactions </w:t>
      </w:r>
      <w:r>
        <w:rPr>
          <w:color w:val="262526"/>
          <w:sz w:val="24"/>
        </w:rPr>
        <w:t>for </w:t>
      </w:r>
      <w:r>
        <w:rPr>
          <w:color w:val="262526"/>
          <w:spacing w:val="2"/>
          <w:sz w:val="24"/>
        </w:rPr>
        <w:t>the </w:t>
      </w:r>
      <w:r>
        <w:rPr>
          <w:color w:val="262526"/>
          <w:sz w:val="24"/>
        </w:rPr>
        <w:t>relevant</w:t>
      </w:r>
      <w:r>
        <w:rPr>
          <w:color w:val="262526"/>
          <w:spacing w:val="-14"/>
          <w:sz w:val="24"/>
        </w:rPr>
        <w:t> </w:t>
      </w:r>
      <w:r>
        <w:rPr>
          <w:i/>
          <w:color w:val="262526"/>
          <w:sz w:val="24"/>
        </w:rPr>
        <w:t>billing</w:t>
      </w:r>
      <w:r>
        <w:rPr>
          <w:i/>
          <w:color w:val="262526"/>
          <w:spacing w:val="-13"/>
          <w:sz w:val="24"/>
        </w:rPr>
        <w:t> </w:t>
      </w:r>
      <w:r>
        <w:rPr>
          <w:i/>
          <w:color w:val="262526"/>
          <w:sz w:val="24"/>
        </w:rPr>
        <w:t>period</w:t>
      </w:r>
      <w:r>
        <w:rPr>
          <w:i/>
          <w:color w:val="262526"/>
          <w:spacing w:val="-13"/>
          <w:sz w:val="24"/>
        </w:rPr>
        <w:t> </w:t>
      </w:r>
      <w:r>
        <w:rPr>
          <w:color w:val="262526"/>
          <w:sz w:val="24"/>
        </w:rPr>
        <w:t>(except</w:t>
      </w:r>
      <w:r>
        <w:rPr>
          <w:color w:val="262526"/>
          <w:spacing w:val="-14"/>
          <w:sz w:val="24"/>
        </w:rPr>
        <w:t> </w:t>
      </w:r>
      <w:r>
        <w:rPr>
          <w:color w:val="262526"/>
          <w:sz w:val="24"/>
        </w:rPr>
        <w:t>in</w:t>
      </w:r>
      <w:r>
        <w:rPr>
          <w:color w:val="262526"/>
          <w:spacing w:val="-13"/>
          <w:sz w:val="24"/>
        </w:rPr>
        <w:t> </w:t>
      </w:r>
      <w:r>
        <w:rPr>
          <w:color w:val="262526"/>
          <w:sz w:val="24"/>
        </w:rPr>
        <w:t>the</w:t>
      </w:r>
      <w:r>
        <w:rPr>
          <w:color w:val="262526"/>
          <w:spacing w:val="-13"/>
          <w:sz w:val="24"/>
        </w:rPr>
        <w:t> </w:t>
      </w:r>
      <w:r>
        <w:rPr>
          <w:color w:val="262526"/>
          <w:sz w:val="24"/>
        </w:rPr>
        <w:t>case</w:t>
      </w:r>
      <w:r>
        <w:rPr>
          <w:color w:val="262526"/>
          <w:spacing w:val="-14"/>
          <w:sz w:val="24"/>
        </w:rPr>
        <w:t> </w:t>
      </w:r>
      <w:r>
        <w:rPr>
          <w:color w:val="262526"/>
          <w:sz w:val="24"/>
        </w:rPr>
        <w:t>of</w:t>
      </w:r>
      <w:r>
        <w:rPr>
          <w:color w:val="262526"/>
          <w:spacing w:val="-13"/>
          <w:sz w:val="24"/>
        </w:rPr>
        <w:t> </w:t>
      </w:r>
      <w:r>
        <w:rPr>
          <w:color w:val="262526"/>
          <w:sz w:val="24"/>
        </w:rPr>
        <w:t>a</w:t>
      </w:r>
      <w:r>
        <w:rPr>
          <w:color w:val="262526"/>
          <w:spacing w:val="-13"/>
          <w:sz w:val="24"/>
        </w:rPr>
        <w:t> </w:t>
      </w:r>
      <w:r>
        <w:rPr>
          <w:i/>
          <w:color w:val="262526"/>
          <w:sz w:val="24"/>
        </w:rPr>
        <w:t>special</w:t>
      </w:r>
      <w:r>
        <w:rPr>
          <w:i/>
          <w:color w:val="262526"/>
          <w:spacing w:val="-13"/>
          <w:sz w:val="24"/>
        </w:rPr>
        <w:t> </w:t>
      </w:r>
      <w:r>
        <w:rPr>
          <w:i/>
          <w:color w:val="262526"/>
          <w:spacing w:val="-3"/>
          <w:sz w:val="24"/>
        </w:rPr>
        <w:t>revised</w:t>
      </w:r>
      <w:r>
        <w:rPr>
          <w:i/>
          <w:color w:val="262526"/>
          <w:spacing w:val="-14"/>
          <w:sz w:val="24"/>
        </w:rPr>
        <w:t> </w:t>
      </w:r>
      <w:r>
        <w:rPr>
          <w:i/>
          <w:color w:val="262526"/>
          <w:sz w:val="24"/>
        </w:rPr>
        <w:t>statement </w:t>
      </w:r>
      <w:r>
        <w:rPr>
          <w:color w:val="262526"/>
          <w:sz w:val="24"/>
        </w:rPr>
        <w:t>dealing with an adjustment required under clause 3.15.10A) and must include supporting data for all amounts payable or</w:t>
      </w:r>
      <w:r>
        <w:rPr>
          <w:color w:val="262526"/>
          <w:spacing w:val="-5"/>
          <w:sz w:val="24"/>
        </w:rPr>
        <w:t> </w:t>
      </w:r>
      <w:r>
        <w:rPr>
          <w:color w:val="262526"/>
          <w:sz w:val="24"/>
        </w:rPr>
        <w:t>receivable.</w:t>
      </w:r>
    </w:p>
    <w:p>
      <w:pPr>
        <w:pStyle w:val="ListParagraph"/>
        <w:numPr>
          <w:ilvl w:val="3"/>
          <w:numId w:val="94"/>
        </w:numPr>
        <w:tabs>
          <w:tab w:pos="1821" w:val="left" w:leader="none"/>
        </w:tabs>
        <w:spacing w:line="249" w:lineRule="auto" w:before="174" w:after="0"/>
        <w:ind w:left="1820" w:right="116" w:hanging="567"/>
        <w:jc w:val="both"/>
        <w:rPr>
          <w:sz w:val="24"/>
        </w:rPr>
      </w:pPr>
      <w:r>
        <w:rPr>
          <w:color w:val="262526"/>
          <w:sz w:val="24"/>
        </w:rPr>
        <w:t>If </w:t>
      </w:r>
      <w:r>
        <w:rPr>
          <w:i/>
          <w:color w:val="262526"/>
          <w:sz w:val="24"/>
        </w:rPr>
        <w:t>AEMO </w:t>
      </w:r>
      <w:r>
        <w:rPr>
          <w:color w:val="262526"/>
          <w:sz w:val="24"/>
        </w:rPr>
        <w:t>has issued a </w:t>
      </w:r>
      <w:r>
        <w:rPr>
          <w:i/>
          <w:color w:val="262526"/>
          <w:sz w:val="24"/>
        </w:rPr>
        <w:t>routine revised statement </w:t>
      </w:r>
      <w:r>
        <w:rPr>
          <w:color w:val="262526"/>
          <w:sz w:val="24"/>
        </w:rPr>
        <w:t>or </w:t>
      </w:r>
      <w:r>
        <w:rPr>
          <w:i/>
          <w:color w:val="262526"/>
          <w:sz w:val="24"/>
        </w:rPr>
        <w:t>special revised statement </w:t>
      </w:r>
      <w:r>
        <w:rPr>
          <w:color w:val="262526"/>
          <w:sz w:val="24"/>
        </w:rPr>
        <w:t>(the </w:t>
      </w:r>
      <w:r>
        <w:rPr>
          <w:i/>
          <w:color w:val="262526"/>
          <w:sz w:val="24"/>
        </w:rPr>
        <w:t>revised statement</w:t>
      </w:r>
      <w:r>
        <w:rPr>
          <w:color w:val="262526"/>
          <w:sz w:val="24"/>
        </w:rPr>
        <w:t>) to a </w:t>
      </w:r>
      <w:r>
        <w:rPr>
          <w:i/>
          <w:color w:val="262526"/>
          <w:sz w:val="24"/>
        </w:rPr>
        <w:t>Market Participant </w:t>
      </w:r>
      <w:r>
        <w:rPr>
          <w:color w:val="262526"/>
          <w:sz w:val="24"/>
        </w:rPr>
        <w:t>in respect of a </w:t>
      </w:r>
      <w:r>
        <w:rPr>
          <w:i/>
          <w:color w:val="262526"/>
          <w:sz w:val="24"/>
        </w:rPr>
        <w:t>billing period </w:t>
      </w:r>
      <w:r>
        <w:rPr>
          <w:color w:val="262526"/>
          <w:sz w:val="24"/>
        </w:rPr>
        <w:t>(the</w:t>
      </w:r>
      <w:r>
        <w:rPr>
          <w:color w:val="262526"/>
          <w:spacing w:val="-21"/>
          <w:sz w:val="24"/>
        </w:rPr>
        <w:t> </w:t>
      </w:r>
      <w:r>
        <w:rPr>
          <w:color w:val="262526"/>
          <w:sz w:val="24"/>
        </w:rPr>
        <w:t>"</w:t>
      </w:r>
      <w:r>
        <w:rPr>
          <w:b/>
          <w:color w:val="262526"/>
          <w:sz w:val="24"/>
        </w:rPr>
        <w:t>original</w:t>
      </w:r>
      <w:r>
        <w:rPr>
          <w:b/>
          <w:color w:val="262526"/>
          <w:spacing w:val="-20"/>
          <w:sz w:val="24"/>
        </w:rPr>
        <w:t> </w:t>
      </w:r>
      <w:r>
        <w:rPr>
          <w:b/>
          <w:i/>
          <w:color w:val="262526"/>
          <w:sz w:val="24"/>
        </w:rPr>
        <w:t>billing</w:t>
      </w:r>
      <w:r>
        <w:rPr>
          <w:b/>
          <w:i/>
          <w:color w:val="262526"/>
          <w:spacing w:val="-21"/>
          <w:sz w:val="24"/>
        </w:rPr>
        <w:t> </w:t>
      </w:r>
      <w:r>
        <w:rPr>
          <w:b/>
          <w:i/>
          <w:color w:val="262526"/>
          <w:sz w:val="24"/>
        </w:rPr>
        <w:t>period</w:t>
      </w:r>
      <w:r>
        <w:rPr>
          <w:color w:val="262526"/>
          <w:sz w:val="24"/>
        </w:rPr>
        <w:t>"),</w:t>
      </w:r>
      <w:r>
        <w:rPr>
          <w:color w:val="262526"/>
          <w:spacing w:val="-20"/>
          <w:sz w:val="24"/>
        </w:rPr>
        <w:t> </w:t>
      </w:r>
      <w:r>
        <w:rPr>
          <w:i/>
          <w:color w:val="262526"/>
          <w:sz w:val="24"/>
        </w:rPr>
        <w:t>AEMO</w:t>
      </w:r>
      <w:r>
        <w:rPr>
          <w:i/>
          <w:color w:val="262526"/>
          <w:spacing w:val="-21"/>
          <w:sz w:val="24"/>
        </w:rPr>
        <w:t> </w:t>
      </w:r>
      <w:r>
        <w:rPr>
          <w:color w:val="262526"/>
          <w:sz w:val="24"/>
        </w:rPr>
        <w:t>must</w:t>
      </w:r>
      <w:r>
        <w:rPr>
          <w:color w:val="262526"/>
          <w:spacing w:val="-20"/>
          <w:sz w:val="24"/>
        </w:rPr>
        <w:t> </w:t>
      </w:r>
      <w:r>
        <w:rPr>
          <w:color w:val="262526"/>
          <w:sz w:val="24"/>
        </w:rPr>
        <w:t>include</w:t>
      </w:r>
      <w:r>
        <w:rPr>
          <w:color w:val="262526"/>
          <w:spacing w:val="-21"/>
          <w:sz w:val="24"/>
        </w:rPr>
        <w:t> </w:t>
      </w:r>
      <w:r>
        <w:rPr>
          <w:color w:val="262526"/>
          <w:sz w:val="24"/>
        </w:rPr>
        <w:t>in</w:t>
      </w:r>
      <w:r>
        <w:rPr>
          <w:color w:val="262526"/>
          <w:spacing w:val="-20"/>
          <w:sz w:val="24"/>
        </w:rPr>
        <w:t> </w:t>
      </w:r>
      <w:r>
        <w:rPr>
          <w:color w:val="262526"/>
          <w:sz w:val="24"/>
        </w:rPr>
        <w:t>the</w:t>
      </w:r>
      <w:r>
        <w:rPr>
          <w:color w:val="262526"/>
          <w:spacing w:val="-21"/>
          <w:sz w:val="24"/>
        </w:rPr>
        <w:t> </w:t>
      </w:r>
      <w:r>
        <w:rPr>
          <w:color w:val="262526"/>
          <w:sz w:val="24"/>
        </w:rPr>
        <w:t>next</w:t>
      </w:r>
      <w:r>
        <w:rPr>
          <w:color w:val="262526"/>
          <w:spacing w:val="-21"/>
          <w:sz w:val="24"/>
        </w:rPr>
        <w:t> </w:t>
      </w:r>
      <w:r>
        <w:rPr>
          <w:i/>
          <w:color w:val="262526"/>
          <w:sz w:val="24"/>
        </w:rPr>
        <w:t>final</w:t>
      </w:r>
      <w:r>
        <w:rPr>
          <w:i/>
          <w:color w:val="262526"/>
          <w:spacing w:val="-21"/>
          <w:sz w:val="24"/>
        </w:rPr>
        <w:t> </w:t>
      </w:r>
      <w:r>
        <w:rPr>
          <w:i/>
          <w:color w:val="262526"/>
          <w:sz w:val="24"/>
        </w:rPr>
        <w:t>statement </w:t>
      </w:r>
      <w:r>
        <w:rPr>
          <w:color w:val="262526"/>
          <w:sz w:val="24"/>
        </w:rPr>
        <w:t>to</w:t>
      </w:r>
      <w:r>
        <w:rPr>
          <w:color w:val="262526"/>
          <w:spacing w:val="-18"/>
          <w:sz w:val="24"/>
        </w:rPr>
        <w:t> </w:t>
      </w:r>
      <w:r>
        <w:rPr>
          <w:color w:val="262526"/>
          <w:sz w:val="24"/>
        </w:rPr>
        <w:t>the</w:t>
      </w:r>
      <w:r>
        <w:rPr>
          <w:color w:val="262526"/>
          <w:spacing w:val="-17"/>
          <w:sz w:val="24"/>
        </w:rPr>
        <w:t> </w:t>
      </w:r>
      <w:r>
        <w:rPr>
          <w:i/>
          <w:color w:val="262526"/>
          <w:sz w:val="24"/>
        </w:rPr>
        <w:t>Market</w:t>
      </w:r>
      <w:r>
        <w:rPr>
          <w:i/>
          <w:color w:val="262526"/>
          <w:spacing w:val="-17"/>
          <w:sz w:val="24"/>
        </w:rPr>
        <w:t> </w:t>
      </w:r>
      <w:r>
        <w:rPr>
          <w:i/>
          <w:color w:val="262526"/>
          <w:sz w:val="24"/>
        </w:rPr>
        <w:t>Participant</w:t>
      </w:r>
      <w:r>
        <w:rPr>
          <w:i/>
          <w:color w:val="262526"/>
          <w:spacing w:val="-17"/>
          <w:sz w:val="24"/>
        </w:rPr>
        <w:t> </w:t>
      </w:r>
      <w:r>
        <w:rPr>
          <w:color w:val="262526"/>
          <w:sz w:val="24"/>
        </w:rPr>
        <w:t>issued</w:t>
      </w:r>
      <w:r>
        <w:rPr>
          <w:color w:val="262526"/>
          <w:spacing w:val="-17"/>
          <w:sz w:val="24"/>
        </w:rPr>
        <w:t> </w:t>
      </w:r>
      <w:r>
        <w:rPr>
          <w:color w:val="262526"/>
          <w:sz w:val="24"/>
        </w:rPr>
        <w:t>not</w:t>
      </w:r>
      <w:r>
        <w:rPr>
          <w:color w:val="262526"/>
          <w:spacing w:val="-18"/>
          <w:sz w:val="24"/>
        </w:rPr>
        <w:t> </w:t>
      </w:r>
      <w:r>
        <w:rPr>
          <w:color w:val="262526"/>
          <w:sz w:val="24"/>
        </w:rPr>
        <w:t>less</w:t>
      </w:r>
      <w:r>
        <w:rPr>
          <w:color w:val="262526"/>
          <w:spacing w:val="-17"/>
          <w:sz w:val="24"/>
        </w:rPr>
        <w:t> </w:t>
      </w:r>
      <w:r>
        <w:rPr>
          <w:color w:val="262526"/>
          <w:sz w:val="24"/>
        </w:rPr>
        <w:t>than</w:t>
      </w:r>
      <w:r>
        <w:rPr>
          <w:color w:val="262526"/>
          <w:spacing w:val="-17"/>
          <w:sz w:val="24"/>
        </w:rPr>
        <w:t> </w:t>
      </w:r>
      <w:r>
        <w:rPr>
          <w:color w:val="262526"/>
          <w:sz w:val="24"/>
        </w:rPr>
        <w:t>8</w:t>
      </w:r>
      <w:r>
        <w:rPr>
          <w:color w:val="262526"/>
          <w:spacing w:val="-18"/>
          <w:sz w:val="24"/>
        </w:rPr>
        <w:t> </w:t>
      </w:r>
      <w:r>
        <w:rPr>
          <w:i/>
          <w:color w:val="262526"/>
          <w:sz w:val="24"/>
        </w:rPr>
        <w:t>business</w:t>
      </w:r>
      <w:r>
        <w:rPr>
          <w:i/>
          <w:color w:val="262526"/>
          <w:spacing w:val="-17"/>
          <w:sz w:val="24"/>
        </w:rPr>
        <w:t> </w:t>
      </w:r>
      <w:r>
        <w:rPr>
          <w:i/>
          <w:color w:val="262526"/>
          <w:sz w:val="24"/>
        </w:rPr>
        <w:t>days</w:t>
      </w:r>
      <w:r>
        <w:rPr>
          <w:i/>
          <w:color w:val="262526"/>
          <w:spacing w:val="-17"/>
          <w:sz w:val="24"/>
        </w:rPr>
        <w:t> </w:t>
      </w:r>
      <w:r>
        <w:rPr>
          <w:color w:val="262526"/>
          <w:sz w:val="24"/>
        </w:rPr>
        <w:t>after</w:t>
      </w:r>
      <w:r>
        <w:rPr>
          <w:color w:val="262526"/>
          <w:spacing w:val="-18"/>
          <w:sz w:val="24"/>
        </w:rPr>
        <w:t> </w:t>
      </w:r>
      <w:r>
        <w:rPr>
          <w:color w:val="262526"/>
          <w:sz w:val="24"/>
        </w:rPr>
        <w:t>the</w:t>
      </w:r>
      <w:r>
        <w:rPr>
          <w:color w:val="262526"/>
          <w:spacing w:val="-17"/>
          <w:sz w:val="24"/>
        </w:rPr>
        <w:t> </w:t>
      </w:r>
      <w:r>
        <w:rPr>
          <w:i/>
          <w:color w:val="262526"/>
          <w:spacing w:val="-4"/>
          <w:sz w:val="24"/>
        </w:rPr>
        <w:t>revised </w:t>
      </w:r>
      <w:r>
        <w:rPr>
          <w:i/>
          <w:color w:val="262526"/>
          <w:sz w:val="24"/>
        </w:rPr>
        <w:t>statement </w:t>
      </w:r>
      <w:r>
        <w:rPr>
          <w:color w:val="262526"/>
          <w:sz w:val="24"/>
        </w:rPr>
        <w:t>(the "</w:t>
      </w:r>
      <w:r>
        <w:rPr>
          <w:b/>
          <w:color w:val="262526"/>
          <w:sz w:val="24"/>
        </w:rPr>
        <w:t>next</w:t>
      </w:r>
      <w:r>
        <w:rPr>
          <w:b/>
          <w:color w:val="262526"/>
          <w:spacing w:val="-2"/>
          <w:sz w:val="24"/>
        </w:rPr>
        <w:t> </w:t>
      </w:r>
      <w:r>
        <w:rPr>
          <w:b/>
          <w:color w:val="262526"/>
          <w:sz w:val="24"/>
        </w:rPr>
        <w:t>statement</w:t>
      </w:r>
      <w:r>
        <w:rPr>
          <w:color w:val="262526"/>
          <w:sz w:val="24"/>
        </w:rPr>
        <w:t>"):</w:t>
      </w:r>
    </w:p>
    <w:p>
      <w:pPr>
        <w:pStyle w:val="ListParagraph"/>
        <w:numPr>
          <w:ilvl w:val="4"/>
          <w:numId w:val="94"/>
        </w:numPr>
        <w:tabs>
          <w:tab w:pos="2388" w:val="left" w:leader="none"/>
        </w:tabs>
        <w:spacing w:line="249" w:lineRule="auto" w:before="175" w:after="0"/>
        <w:ind w:left="2387" w:right="115" w:hanging="567"/>
        <w:jc w:val="both"/>
        <w:rPr>
          <w:sz w:val="24"/>
        </w:rPr>
      </w:pPr>
      <w:r>
        <w:rPr>
          <w:color w:val="262526"/>
          <w:sz w:val="24"/>
        </w:rPr>
        <w:t>the amount necessary to put the </w:t>
      </w:r>
      <w:r>
        <w:rPr>
          <w:i/>
          <w:color w:val="262526"/>
          <w:sz w:val="24"/>
        </w:rPr>
        <w:t>Market Participant </w:t>
      </w:r>
      <w:r>
        <w:rPr>
          <w:color w:val="262526"/>
          <w:sz w:val="24"/>
        </w:rPr>
        <w:t>in the position it would</w:t>
      </w:r>
      <w:r>
        <w:rPr>
          <w:color w:val="262526"/>
          <w:spacing w:val="-14"/>
          <w:sz w:val="24"/>
        </w:rPr>
        <w:t> </w:t>
      </w:r>
      <w:r>
        <w:rPr>
          <w:color w:val="262526"/>
          <w:sz w:val="24"/>
        </w:rPr>
        <w:t>have</w:t>
      </w:r>
      <w:r>
        <w:rPr>
          <w:color w:val="262526"/>
          <w:spacing w:val="-13"/>
          <w:sz w:val="24"/>
        </w:rPr>
        <w:t> </w:t>
      </w:r>
      <w:r>
        <w:rPr>
          <w:color w:val="262526"/>
          <w:sz w:val="24"/>
        </w:rPr>
        <w:t>been</w:t>
      </w:r>
      <w:r>
        <w:rPr>
          <w:color w:val="262526"/>
          <w:spacing w:val="-14"/>
          <w:sz w:val="24"/>
        </w:rPr>
        <w:t> </w:t>
      </w:r>
      <w:r>
        <w:rPr>
          <w:color w:val="262526"/>
          <w:sz w:val="24"/>
        </w:rPr>
        <w:t>in</w:t>
      </w:r>
      <w:r>
        <w:rPr>
          <w:color w:val="262526"/>
          <w:spacing w:val="-13"/>
          <w:sz w:val="24"/>
        </w:rPr>
        <w:t> </w:t>
      </w:r>
      <w:r>
        <w:rPr>
          <w:color w:val="262526"/>
          <w:sz w:val="24"/>
        </w:rPr>
        <w:t>at</w:t>
      </w:r>
      <w:r>
        <w:rPr>
          <w:color w:val="262526"/>
          <w:spacing w:val="-14"/>
          <w:sz w:val="24"/>
        </w:rPr>
        <w:t> </w:t>
      </w:r>
      <w:r>
        <w:rPr>
          <w:color w:val="262526"/>
          <w:sz w:val="24"/>
        </w:rPr>
        <w:t>the</w:t>
      </w:r>
      <w:r>
        <w:rPr>
          <w:color w:val="262526"/>
          <w:spacing w:val="-13"/>
          <w:sz w:val="24"/>
        </w:rPr>
        <w:t> </w:t>
      </w:r>
      <w:r>
        <w:rPr>
          <w:color w:val="262526"/>
          <w:sz w:val="24"/>
        </w:rPr>
        <w:t>time</w:t>
      </w:r>
      <w:r>
        <w:rPr>
          <w:color w:val="262526"/>
          <w:spacing w:val="-14"/>
          <w:sz w:val="24"/>
        </w:rPr>
        <w:t> </w:t>
      </w:r>
      <w:r>
        <w:rPr>
          <w:color w:val="262526"/>
          <w:sz w:val="24"/>
        </w:rPr>
        <w:t>payment</w:t>
      </w:r>
      <w:r>
        <w:rPr>
          <w:color w:val="262526"/>
          <w:spacing w:val="-13"/>
          <w:sz w:val="24"/>
        </w:rPr>
        <w:t> </w:t>
      </w:r>
      <w:r>
        <w:rPr>
          <w:color w:val="262526"/>
          <w:sz w:val="24"/>
        </w:rPr>
        <w:t>was</w:t>
      </w:r>
      <w:r>
        <w:rPr>
          <w:color w:val="262526"/>
          <w:spacing w:val="-13"/>
          <w:sz w:val="24"/>
        </w:rPr>
        <w:t> </w:t>
      </w:r>
      <w:r>
        <w:rPr>
          <w:color w:val="262526"/>
          <w:sz w:val="24"/>
        </w:rPr>
        <w:t>made</w:t>
      </w:r>
      <w:r>
        <w:rPr>
          <w:color w:val="262526"/>
          <w:spacing w:val="-14"/>
          <w:sz w:val="24"/>
        </w:rPr>
        <w:t> </w:t>
      </w:r>
      <w:r>
        <w:rPr>
          <w:color w:val="262526"/>
          <w:sz w:val="24"/>
        </w:rPr>
        <w:t>under</w:t>
      </w:r>
      <w:r>
        <w:rPr>
          <w:color w:val="262526"/>
          <w:spacing w:val="-13"/>
          <w:sz w:val="24"/>
        </w:rPr>
        <w:t> </w:t>
      </w:r>
      <w:r>
        <w:rPr>
          <w:color w:val="262526"/>
          <w:sz w:val="24"/>
        </w:rPr>
        <w:t>clause</w:t>
      </w:r>
      <w:r>
        <w:rPr>
          <w:color w:val="262526"/>
          <w:spacing w:val="-14"/>
          <w:sz w:val="24"/>
        </w:rPr>
        <w:t> </w:t>
      </w:r>
      <w:r>
        <w:rPr>
          <w:color w:val="262526"/>
          <w:sz w:val="24"/>
        </w:rPr>
        <w:t>3.15.16 or 3.15.17 (as applicable) in respect of the </w:t>
      </w:r>
      <w:r>
        <w:rPr>
          <w:i/>
          <w:color w:val="262526"/>
          <w:sz w:val="24"/>
        </w:rPr>
        <w:t>final statement </w:t>
      </w:r>
      <w:r>
        <w:rPr>
          <w:color w:val="262526"/>
          <w:sz w:val="24"/>
        </w:rPr>
        <w:t>for </w:t>
      </w:r>
      <w:r>
        <w:rPr>
          <w:color w:val="262526"/>
          <w:spacing w:val="2"/>
          <w:sz w:val="24"/>
        </w:rPr>
        <w:t>the </w:t>
      </w:r>
      <w:r>
        <w:rPr>
          <w:color w:val="262526"/>
          <w:sz w:val="24"/>
        </w:rPr>
        <w:t>original</w:t>
      </w:r>
      <w:r>
        <w:rPr>
          <w:color w:val="262526"/>
          <w:spacing w:val="-5"/>
          <w:sz w:val="24"/>
        </w:rPr>
        <w:t> </w:t>
      </w:r>
      <w:r>
        <w:rPr>
          <w:i/>
          <w:color w:val="262526"/>
          <w:sz w:val="24"/>
        </w:rPr>
        <w:t>billing</w:t>
      </w:r>
      <w:r>
        <w:rPr>
          <w:i/>
          <w:color w:val="262526"/>
          <w:spacing w:val="-5"/>
          <w:sz w:val="24"/>
        </w:rPr>
        <w:t> </w:t>
      </w:r>
      <w:r>
        <w:rPr>
          <w:i/>
          <w:color w:val="262526"/>
          <w:sz w:val="24"/>
        </w:rPr>
        <w:t>period</w:t>
      </w:r>
      <w:r>
        <w:rPr>
          <w:color w:val="262526"/>
          <w:sz w:val="24"/>
        </w:rPr>
        <w:t>,</w:t>
      </w:r>
      <w:r>
        <w:rPr>
          <w:color w:val="262526"/>
          <w:spacing w:val="-4"/>
          <w:sz w:val="24"/>
        </w:rPr>
        <w:t> </w:t>
      </w:r>
      <w:r>
        <w:rPr>
          <w:color w:val="262526"/>
          <w:sz w:val="24"/>
        </w:rPr>
        <w:t>if</w:t>
      </w:r>
      <w:r>
        <w:rPr>
          <w:color w:val="262526"/>
          <w:spacing w:val="-5"/>
          <w:sz w:val="24"/>
        </w:rPr>
        <w:t> </w:t>
      </w:r>
      <w:r>
        <w:rPr>
          <w:color w:val="262526"/>
          <w:sz w:val="24"/>
        </w:rPr>
        <w:t>the</w:t>
      </w:r>
      <w:r>
        <w:rPr>
          <w:color w:val="262526"/>
          <w:spacing w:val="-5"/>
          <w:sz w:val="24"/>
        </w:rPr>
        <w:t> </w:t>
      </w:r>
      <w:r>
        <w:rPr>
          <w:color w:val="262526"/>
          <w:sz w:val="24"/>
        </w:rPr>
        <w:t>original</w:t>
      </w:r>
      <w:r>
        <w:rPr>
          <w:color w:val="262526"/>
          <w:spacing w:val="-4"/>
          <w:sz w:val="24"/>
        </w:rPr>
        <w:t> </w:t>
      </w:r>
      <w:r>
        <w:rPr>
          <w:i/>
          <w:color w:val="262526"/>
          <w:sz w:val="24"/>
        </w:rPr>
        <w:t>revised</w:t>
      </w:r>
      <w:r>
        <w:rPr>
          <w:i/>
          <w:color w:val="262526"/>
          <w:spacing w:val="-5"/>
          <w:sz w:val="24"/>
        </w:rPr>
        <w:t> </w:t>
      </w:r>
      <w:r>
        <w:rPr>
          <w:i/>
          <w:color w:val="262526"/>
          <w:sz w:val="24"/>
        </w:rPr>
        <w:t>statement</w:t>
      </w:r>
      <w:r>
        <w:rPr>
          <w:i/>
          <w:color w:val="262526"/>
          <w:spacing w:val="-5"/>
          <w:sz w:val="24"/>
        </w:rPr>
        <w:t> </w:t>
      </w:r>
      <w:r>
        <w:rPr>
          <w:color w:val="262526"/>
          <w:sz w:val="24"/>
        </w:rPr>
        <w:t>had</w:t>
      </w:r>
      <w:r>
        <w:rPr>
          <w:color w:val="262526"/>
          <w:spacing w:val="-4"/>
          <w:sz w:val="24"/>
        </w:rPr>
        <w:t> </w:t>
      </w:r>
      <w:r>
        <w:rPr>
          <w:color w:val="262526"/>
          <w:sz w:val="24"/>
        </w:rPr>
        <w:t>been</w:t>
      </w:r>
      <w:r>
        <w:rPr>
          <w:color w:val="262526"/>
          <w:spacing w:val="-5"/>
          <w:sz w:val="24"/>
        </w:rPr>
        <w:t> </w:t>
      </w:r>
      <w:r>
        <w:rPr>
          <w:color w:val="262526"/>
          <w:sz w:val="24"/>
        </w:rPr>
        <w:t>given as</w:t>
      </w:r>
      <w:r>
        <w:rPr>
          <w:color w:val="262526"/>
          <w:spacing w:val="-8"/>
          <w:sz w:val="24"/>
        </w:rPr>
        <w:t> </w:t>
      </w:r>
      <w:r>
        <w:rPr>
          <w:color w:val="262526"/>
          <w:sz w:val="24"/>
        </w:rPr>
        <w:t>the</w:t>
      </w:r>
      <w:r>
        <w:rPr>
          <w:color w:val="262526"/>
          <w:spacing w:val="-8"/>
          <w:sz w:val="24"/>
        </w:rPr>
        <w:t> </w:t>
      </w:r>
      <w:r>
        <w:rPr>
          <w:i/>
          <w:color w:val="262526"/>
          <w:sz w:val="24"/>
        </w:rPr>
        <w:t>final</w:t>
      </w:r>
      <w:r>
        <w:rPr>
          <w:i/>
          <w:color w:val="262526"/>
          <w:spacing w:val="-7"/>
          <w:sz w:val="24"/>
        </w:rPr>
        <w:t> </w:t>
      </w:r>
      <w:r>
        <w:rPr>
          <w:i/>
          <w:color w:val="262526"/>
          <w:sz w:val="24"/>
        </w:rPr>
        <w:t>statement</w:t>
      </w:r>
      <w:r>
        <w:rPr>
          <w:i/>
          <w:color w:val="262526"/>
          <w:spacing w:val="-8"/>
          <w:sz w:val="24"/>
        </w:rPr>
        <w:t> </w:t>
      </w:r>
      <w:r>
        <w:rPr>
          <w:color w:val="262526"/>
          <w:sz w:val="24"/>
        </w:rPr>
        <w:t>for</w:t>
      </w:r>
      <w:r>
        <w:rPr>
          <w:color w:val="262526"/>
          <w:spacing w:val="-8"/>
          <w:sz w:val="24"/>
        </w:rPr>
        <w:t> </w:t>
      </w:r>
      <w:r>
        <w:rPr>
          <w:color w:val="262526"/>
          <w:sz w:val="24"/>
        </w:rPr>
        <w:t>the</w:t>
      </w:r>
      <w:r>
        <w:rPr>
          <w:color w:val="262526"/>
          <w:spacing w:val="-7"/>
          <w:sz w:val="24"/>
        </w:rPr>
        <w:t> </w:t>
      </w:r>
      <w:r>
        <w:rPr>
          <w:i/>
          <w:color w:val="262526"/>
          <w:sz w:val="24"/>
        </w:rPr>
        <w:t>billing</w:t>
      </w:r>
      <w:r>
        <w:rPr>
          <w:i/>
          <w:color w:val="262526"/>
          <w:spacing w:val="-8"/>
          <w:sz w:val="24"/>
        </w:rPr>
        <w:t> </w:t>
      </w:r>
      <w:r>
        <w:rPr>
          <w:i/>
          <w:color w:val="262526"/>
          <w:sz w:val="24"/>
        </w:rPr>
        <w:t>period</w:t>
      </w:r>
      <w:r>
        <w:rPr>
          <w:color w:val="262526"/>
          <w:sz w:val="24"/>
        </w:rPr>
        <w:t>,</w:t>
      </w:r>
      <w:r>
        <w:rPr>
          <w:color w:val="262526"/>
          <w:spacing w:val="-8"/>
          <w:sz w:val="24"/>
        </w:rPr>
        <w:t> </w:t>
      </w:r>
      <w:r>
        <w:rPr>
          <w:color w:val="262526"/>
          <w:sz w:val="24"/>
        </w:rPr>
        <w:t>but</w:t>
      </w:r>
      <w:r>
        <w:rPr>
          <w:color w:val="262526"/>
          <w:spacing w:val="-7"/>
          <w:sz w:val="24"/>
        </w:rPr>
        <w:t> </w:t>
      </w:r>
      <w:r>
        <w:rPr>
          <w:color w:val="262526"/>
          <w:sz w:val="24"/>
        </w:rPr>
        <w:t>taking</w:t>
      </w:r>
      <w:r>
        <w:rPr>
          <w:color w:val="262526"/>
          <w:spacing w:val="-8"/>
          <w:sz w:val="24"/>
        </w:rPr>
        <w:t> </w:t>
      </w:r>
      <w:r>
        <w:rPr>
          <w:color w:val="262526"/>
          <w:sz w:val="24"/>
        </w:rPr>
        <w:t>into</w:t>
      </w:r>
      <w:r>
        <w:rPr>
          <w:color w:val="262526"/>
          <w:spacing w:val="-8"/>
          <w:sz w:val="24"/>
        </w:rPr>
        <w:t> </w:t>
      </w:r>
      <w:r>
        <w:rPr>
          <w:color w:val="262526"/>
          <w:sz w:val="24"/>
        </w:rPr>
        <w:t>account</w:t>
      </w:r>
      <w:r>
        <w:rPr>
          <w:color w:val="262526"/>
          <w:spacing w:val="-7"/>
          <w:sz w:val="24"/>
        </w:rPr>
        <w:t> </w:t>
      </w:r>
      <w:r>
        <w:rPr>
          <w:color w:val="262526"/>
          <w:sz w:val="24"/>
        </w:rPr>
        <w:t>any adjustments previously made under this clause 3.15.19 as a result of any other </w:t>
      </w:r>
      <w:r>
        <w:rPr>
          <w:i/>
          <w:color w:val="262526"/>
          <w:sz w:val="24"/>
        </w:rPr>
        <w:t>routine revised statement </w:t>
      </w:r>
      <w:r>
        <w:rPr>
          <w:color w:val="262526"/>
          <w:sz w:val="24"/>
        </w:rPr>
        <w:t>or </w:t>
      </w:r>
      <w:r>
        <w:rPr>
          <w:i/>
          <w:color w:val="262526"/>
          <w:sz w:val="24"/>
        </w:rPr>
        <w:t>special revised statement </w:t>
      </w:r>
      <w:r>
        <w:rPr>
          <w:color w:val="262526"/>
          <w:sz w:val="24"/>
        </w:rPr>
        <w:t>in relation to the original </w:t>
      </w:r>
      <w:r>
        <w:rPr>
          <w:i/>
          <w:color w:val="262526"/>
          <w:sz w:val="24"/>
        </w:rPr>
        <w:t>billing period</w:t>
      </w:r>
      <w:r>
        <w:rPr>
          <w:color w:val="262526"/>
          <w:sz w:val="24"/>
        </w:rPr>
        <w:t>;</w:t>
      </w:r>
      <w:r>
        <w:rPr>
          <w:color w:val="262526"/>
          <w:spacing w:val="-1"/>
          <w:sz w:val="24"/>
        </w:rPr>
        <w:t> </w:t>
      </w:r>
      <w:r>
        <w:rPr>
          <w:color w:val="262526"/>
          <w:sz w:val="24"/>
        </w:rPr>
        <w:t>and</w:t>
      </w:r>
    </w:p>
    <w:p>
      <w:pPr>
        <w:pStyle w:val="ListParagraph"/>
        <w:numPr>
          <w:ilvl w:val="4"/>
          <w:numId w:val="94"/>
        </w:numPr>
        <w:tabs>
          <w:tab w:pos="2388" w:val="left" w:leader="none"/>
        </w:tabs>
        <w:spacing w:line="249" w:lineRule="auto" w:before="178" w:after="0"/>
        <w:ind w:left="2387" w:right="113" w:hanging="567"/>
        <w:jc w:val="both"/>
        <w:rPr>
          <w:sz w:val="24"/>
        </w:rPr>
      </w:pPr>
      <w:r>
        <w:rPr>
          <w:color w:val="262526"/>
          <w:sz w:val="24"/>
        </w:rPr>
        <w:t>interest on the amount referred to in clause 3.15.19(d)(1) computed at the</w:t>
      </w:r>
      <w:r>
        <w:rPr>
          <w:color w:val="262526"/>
          <w:spacing w:val="-12"/>
          <w:sz w:val="24"/>
        </w:rPr>
        <w:t> </w:t>
      </w:r>
      <w:r>
        <w:rPr>
          <w:color w:val="262526"/>
          <w:sz w:val="24"/>
        </w:rPr>
        <w:t>average</w:t>
      </w:r>
      <w:r>
        <w:rPr>
          <w:color w:val="262526"/>
          <w:spacing w:val="-13"/>
          <w:sz w:val="24"/>
        </w:rPr>
        <w:t> </w:t>
      </w:r>
      <w:r>
        <w:rPr>
          <w:i/>
          <w:color w:val="262526"/>
          <w:spacing w:val="-3"/>
          <w:sz w:val="24"/>
        </w:rPr>
        <w:t>bank</w:t>
      </w:r>
      <w:r>
        <w:rPr>
          <w:i/>
          <w:color w:val="262526"/>
          <w:spacing w:val="-13"/>
          <w:sz w:val="24"/>
        </w:rPr>
        <w:t> </w:t>
      </w:r>
      <w:r>
        <w:rPr>
          <w:i/>
          <w:color w:val="262526"/>
          <w:spacing w:val="-3"/>
          <w:sz w:val="24"/>
        </w:rPr>
        <w:t>bill</w:t>
      </w:r>
      <w:r>
        <w:rPr>
          <w:i/>
          <w:color w:val="262526"/>
          <w:spacing w:val="-13"/>
          <w:sz w:val="24"/>
        </w:rPr>
        <w:t> </w:t>
      </w:r>
      <w:r>
        <w:rPr>
          <w:i/>
          <w:color w:val="262526"/>
          <w:spacing w:val="-3"/>
          <w:sz w:val="24"/>
        </w:rPr>
        <w:t>rate</w:t>
      </w:r>
      <w:r>
        <w:rPr>
          <w:i/>
          <w:color w:val="262526"/>
          <w:spacing w:val="-12"/>
          <w:sz w:val="24"/>
        </w:rPr>
        <w:t> </w:t>
      </w:r>
      <w:r>
        <w:rPr>
          <w:color w:val="262526"/>
          <w:sz w:val="24"/>
        </w:rPr>
        <w:t>for</w:t>
      </w:r>
      <w:r>
        <w:rPr>
          <w:color w:val="262526"/>
          <w:spacing w:val="-13"/>
          <w:sz w:val="24"/>
        </w:rPr>
        <w:t> </w:t>
      </w:r>
      <w:r>
        <w:rPr>
          <w:color w:val="262526"/>
          <w:sz w:val="24"/>
        </w:rPr>
        <w:t>the</w:t>
      </w:r>
      <w:r>
        <w:rPr>
          <w:color w:val="262526"/>
          <w:spacing w:val="-11"/>
          <w:sz w:val="24"/>
        </w:rPr>
        <w:t> </w:t>
      </w:r>
      <w:r>
        <w:rPr>
          <w:color w:val="262526"/>
          <w:spacing w:val="-3"/>
          <w:sz w:val="24"/>
        </w:rPr>
        <w:t>period</w:t>
      </w:r>
      <w:r>
        <w:rPr>
          <w:color w:val="262526"/>
          <w:spacing w:val="-13"/>
          <w:sz w:val="24"/>
        </w:rPr>
        <w:t> </w:t>
      </w:r>
      <w:r>
        <w:rPr>
          <w:color w:val="262526"/>
          <w:spacing w:val="-3"/>
          <w:sz w:val="24"/>
        </w:rPr>
        <w:t>from</w:t>
      </w:r>
      <w:r>
        <w:rPr>
          <w:color w:val="262526"/>
          <w:spacing w:val="-13"/>
          <w:sz w:val="24"/>
        </w:rPr>
        <w:t> </w:t>
      </w:r>
      <w:r>
        <w:rPr>
          <w:color w:val="262526"/>
          <w:sz w:val="24"/>
        </w:rPr>
        <w:t>the</w:t>
      </w:r>
      <w:r>
        <w:rPr>
          <w:color w:val="262526"/>
          <w:spacing w:val="-12"/>
          <w:sz w:val="24"/>
        </w:rPr>
        <w:t> </w:t>
      </w:r>
      <w:r>
        <w:rPr>
          <w:color w:val="262526"/>
          <w:spacing w:val="-3"/>
          <w:sz w:val="24"/>
        </w:rPr>
        <w:t>date</w:t>
      </w:r>
      <w:r>
        <w:rPr>
          <w:color w:val="262526"/>
          <w:spacing w:val="-13"/>
          <w:sz w:val="24"/>
        </w:rPr>
        <w:t> </w:t>
      </w:r>
      <w:r>
        <w:rPr>
          <w:color w:val="262526"/>
          <w:sz w:val="24"/>
        </w:rPr>
        <w:t>on</w:t>
      </w:r>
      <w:r>
        <w:rPr>
          <w:color w:val="262526"/>
          <w:spacing w:val="-13"/>
          <w:sz w:val="24"/>
        </w:rPr>
        <w:t> </w:t>
      </w:r>
      <w:r>
        <w:rPr>
          <w:color w:val="262526"/>
          <w:spacing w:val="-3"/>
          <w:sz w:val="24"/>
        </w:rPr>
        <w:t>which</w:t>
      </w:r>
      <w:r>
        <w:rPr>
          <w:color w:val="262526"/>
          <w:spacing w:val="-12"/>
          <w:sz w:val="24"/>
        </w:rPr>
        <w:t> </w:t>
      </w:r>
      <w:r>
        <w:rPr>
          <w:color w:val="262526"/>
          <w:spacing w:val="-3"/>
          <w:sz w:val="24"/>
        </w:rPr>
        <w:t>payment </w:t>
      </w:r>
      <w:r>
        <w:rPr>
          <w:color w:val="262526"/>
          <w:sz w:val="24"/>
        </w:rPr>
        <w:t>was required to be made under clauses 3.15.16 and 3.15.17 in respect of</w:t>
      </w:r>
      <w:r>
        <w:rPr>
          <w:color w:val="262526"/>
          <w:spacing w:val="-14"/>
          <w:sz w:val="24"/>
        </w:rPr>
        <w:t> </w:t>
      </w:r>
      <w:r>
        <w:rPr>
          <w:color w:val="262526"/>
          <w:sz w:val="24"/>
        </w:rPr>
        <w:t>the</w:t>
      </w:r>
      <w:r>
        <w:rPr>
          <w:color w:val="262526"/>
          <w:spacing w:val="-14"/>
          <w:sz w:val="24"/>
        </w:rPr>
        <w:t> </w:t>
      </w:r>
      <w:r>
        <w:rPr>
          <w:i/>
          <w:color w:val="262526"/>
          <w:sz w:val="24"/>
        </w:rPr>
        <w:t>final</w:t>
      </w:r>
      <w:r>
        <w:rPr>
          <w:i/>
          <w:color w:val="262526"/>
          <w:spacing w:val="-13"/>
          <w:sz w:val="24"/>
        </w:rPr>
        <w:t> </w:t>
      </w:r>
      <w:r>
        <w:rPr>
          <w:i/>
          <w:color w:val="262526"/>
          <w:sz w:val="24"/>
        </w:rPr>
        <w:t>statement</w:t>
      </w:r>
      <w:r>
        <w:rPr>
          <w:i/>
          <w:color w:val="262526"/>
          <w:spacing w:val="-14"/>
          <w:sz w:val="24"/>
        </w:rPr>
        <w:t> </w:t>
      </w:r>
      <w:r>
        <w:rPr>
          <w:color w:val="262526"/>
          <w:sz w:val="24"/>
        </w:rPr>
        <w:t>for</w:t>
      </w:r>
      <w:r>
        <w:rPr>
          <w:color w:val="262526"/>
          <w:spacing w:val="-13"/>
          <w:sz w:val="24"/>
        </w:rPr>
        <w:t> </w:t>
      </w:r>
      <w:r>
        <w:rPr>
          <w:color w:val="262526"/>
          <w:sz w:val="24"/>
        </w:rPr>
        <w:t>the</w:t>
      </w:r>
      <w:r>
        <w:rPr>
          <w:color w:val="262526"/>
          <w:spacing w:val="-14"/>
          <w:sz w:val="24"/>
        </w:rPr>
        <w:t> </w:t>
      </w:r>
      <w:r>
        <w:rPr>
          <w:color w:val="262526"/>
          <w:sz w:val="24"/>
        </w:rPr>
        <w:t>original</w:t>
      </w:r>
      <w:r>
        <w:rPr>
          <w:color w:val="262526"/>
          <w:spacing w:val="-13"/>
          <w:sz w:val="24"/>
        </w:rPr>
        <w:t> </w:t>
      </w:r>
      <w:r>
        <w:rPr>
          <w:i/>
          <w:color w:val="262526"/>
          <w:sz w:val="24"/>
        </w:rPr>
        <w:t>billing</w:t>
      </w:r>
      <w:r>
        <w:rPr>
          <w:i/>
          <w:color w:val="262526"/>
          <w:spacing w:val="-14"/>
          <w:sz w:val="24"/>
        </w:rPr>
        <w:t> </w:t>
      </w:r>
      <w:r>
        <w:rPr>
          <w:i/>
          <w:color w:val="262526"/>
          <w:sz w:val="24"/>
        </w:rPr>
        <w:t>period</w:t>
      </w:r>
      <w:r>
        <w:rPr>
          <w:i/>
          <w:color w:val="262526"/>
          <w:spacing w:val="-14"/>
          <w:sz w:val="24"/>
        </w:rPr>
        <w:t> </w:t>
      </w:r>
      <w:r>
        <w:rPr>
          <w:color w:val="262526"/>
          <w:sz w:val="24"/>
        </w:rPr>
        <w:t>to</w:t>
      </w:r>
      <w:r>
        <w:rPr>
          <w:color w:val="262526"/>
          <w:spacing w:val="-13"/>
          <w:sz w:val="24"/>
        </w:rPr>
        <w:t> </w:t>
      </w:r>
      <w:r>
        <w:rPr>
          <w:color w:val="262526"/>
          <w:sz w:val="24"/>
        </w:rPr>
        <w:t>the</w:t>
      </w:r>
      <w:r>
        <w:rPr>
          <w:color w:val="262526"/>
          <w:spacing w:val="-14"/>
          <w:sz w:val="24"/>
        </w:rPr>
        <w:t> </w:t>
      </w:r>
      <w:r>
        <w:rPr>
          <w:color w:val="262526"/>
          <w:sz w:val="24"/>
        </w:rPr>
        <w:t>date</w:t>
      </w:r>
      <w:r>
        <w:rPr>
          <w:color w:val="262526"/>
          <w:spacing w:val="-13"/>
          <w:sz w:val="24"/>
        </w:rPr>
        <w:t> </w:t>
      </w:r>
      <w:r>
        <w:rPr>
          <w:color w:val="262526"/>
          <w:sz w:val="24"/>
        </w:rPr>
        <w:t>on</w:t>
      </w:r>
      <w:r>
        <w:rPr>
          <w:color w:val="262526"/>
          <w:spacing w:val="-14"/>
          <w:sz w:val="24"/>
        </w:rPr>
        <w:t> </w:t>
      </w:r>
      <w:r>
        <w:rPr>
          <w:color w:val="262526"/>
          <w:sz w:val="24"/>
        </w:rPr>
        <w:t>which payment is required to be made under those clauses in respect of the next</w:t>
      </w:r>
      <w:r>
        <w:rPr>
          <w:color w:val="262526"/>
          <w:spacing w:val="-1"/>
          <w:sz w:val="24"/>
        </w:rPr>
        <w:t> </w:t>
      </w:r>
      <w:r>
        <w:rPr>
          <w:color w:val="262526"/>
          <w:sz w:val="24"/>
        </w:rPr>
        <w:t>statement.</w:t>
      </w:r>
    </w:p>
    <w:p>
      <w:pPr>
        <w:pStyle w:val="ListParagraph"/>
        <w:numPr>
          <w:ilvl w:val="3"/>
          <w:numId w:val="94"/>
        </w:numPr>
        <w:tabs>
          <w:tab w:pos="1821" w:val="left" w:leader="none"/>
        </w:tabs>
        <w:spacing w:line="249" w:lineRule="auto" w:before="176" w:after="0"/>
        <w:ind w:left="1820" w:right="114" w:hanging="567"/>
        <w:jc w:val="both"/>
        <w:rPr>
          <w:sz w:val="24"/>
        </w:rPr>
      </w:pPr>
      <w:r>
        <w:rPr>
          <w:i/>
          <w:color w:val="262526"/>
          <w:sz w:val="24"/>
        </w:rPr>
        <w:t>AEMO </w:t>
      </w:r>
      <w:r>
        <w:rPr>
          <w:color w:val="262526"/>
          <w:sz w:val="24"/>
        </w:rPr>
        <w:t>must develop and publish a policy for </w:t>
      </w:r>
      <w:r>
        <w:rPr>
          <w:i/>
          <w:color w:val="262526"/>
          <w:sz w:val="24"/>
        </w:rPr>
        <w:t>routine </w:t>
      </w:r>
      <w:r>
        <w:rPr>
          <w:color w:val="262526"/>
          <w:sz w:val="24"/>
        </w:rPr>
        <w:t>and </w:t>
      </w:r>
      <w:r>
        <w:rPr>
          <w:i/>
          <w:color w:val="262526"/>
          <w:sz w:val="24"/>
        </w:rPr>
        <w:t>special revised </w:t>
      </w:r>
      <w:r>
        <w:rPr>
          <w:i/>
          <w:color w:val="262526"/>
          <w:sz w:val="24"/>
        </w:rPr>
        <w:t>statements</w:t>
      </w:r>
      <w:r>
        <w:rPr>
          <w:color w:val="262526"/>
          <w:sz w:val="24"/>
        </w:rPr>
        <w:t>. </w:t>
      </w:r>
      <w:r>
        <w:rPr>
          <w:i/>
          <w:color w:val="262526"/>
          <w:sz w:val="24"/>
        </w:rPr>
        <w:t>AEMO </w:t>
      </w:r>
      <w:r>
        <w:rPr>
          <w:color w:val="262526"/>
          <w:sz w:val="24"/>
        </w:rPr>
        <w:t>may amend the policy at any time. </w:t>
      </w:r>
      <w:r>
        <w:rPr>
          <w:i/>
          <w:color w:val="262526"/>
          <w:sz w:val="24"/>
        </w:rPr>
        <w:t>AEMO </w:t>
      </w:r>
      <w:r>
        <w:rPr>
          <w:color w:val="262526"/>
          <w:sz w:val="24"/>
        </w:rPr>
        <w:t>must develop and amend the policy in accordance with the </w:t>
      </w:r>
      <w:r>
        <w:rPr>
          <w:i/>
          <w:color w:val="262526"/>
          <w:sz w:val="24"/>
        </w:rPr>
        <w:t>Rules consultation procedures</w:t>
      </w:r>
      <w:r>
        <w:rPr>
          <w:color w:val="262526"/>
          <w:sz w:val="24"/>
        </w:rPr>
        <w:t>. The policy must include:</w:t>
      </w:r>
    </w:p>
    <w:p>
      <w:pPr>
        <w:pStyle w:val="ListParagraph"/>
        <w:numPr>
          <w:ilvl w:val="4"/>
          <w:numId w:val="94"/>
        </w:numPr>
        <w:tabs>
          <w:tab w:pos="2387" w:val="left" w:leader="none"/>
          <w:tab w:pos="2388" w:val="left" w:leader="none"/>
        </w:tabs>
        <w:spacing w:line="240" w:lineRule="auto" w:before="174" w:after="0"/>
        <w:ind w:left="2387" w:right="0" w:hanging="568"/>
        <w:jc w:val="left"/>
        <w:rPr>
          <w:sz w:val="24"/>
        </w:rPr>
      </w:pPr>
      <w:r>
        <w:rPr>
          <w:color w:val="262526"/>
          <w:sz w:val="24"/>
        </w:rPr>
        <w:t>a</w:t>
      </w:r>
      <w:r>
        <w:rPr>
          <w:color w:val="262526"/>
          <w:spacing w:val="-12"/>
          <w:sz w:val="24"/>
        </w:rPr>
        <w:t> </w:t>
      </w:r>
      <w:r>
        <w:rPr>
          <w:color w:val="262526"/>
          <w:sz w:val="24"/>
        </w:rPr>
        <w:t>calendar</w:t>
      </w:r>
      <w:r>
        <w:rPr>
          <w:color w:val="262526"/>
          <w:spacing w:val="-12"/>
          <w:sz w:val="24"/>
        </w:rPr>
        <w:t> </w:t>
      </w:r>
      <w:r>
        <w:rPr>
          <w:color w:val="262526"/>
          <w:sz w:val="24"/>
        </w:rPr>
        <w:t>setting</w:t>
      </w:r>
      <w:r>
        <w:rPr>
          <w:color w:val="262526"/>
          <w:spacing w:val="-12"/>
          <w:sz w:val="24"/>
        </w:rPr>
        <w:t> </w:t>
      </w:r>
      <w:r>
        <w:rPr>
          <w:color w:val="262526"/>
          <w:sz w:val="24"/>
        </w:rPr>
        <w:t>out</w:t>
      </w:r>
      <w:r>
        <w:rPr>
          <w:color w:val="262526"/>
          <w:spacing w:val="-12"/>
          <w:sz w:val="24"/>
        </w:rPr>
        <w:t> </w:t>
      </w:r>
      <w:r>
        <w:rPr>
          <w:color w:val="262526"/>
          <w:sz w:val="24"/>
        </w:rPr>
        <w:t>when</w:t>
      </w:r>
      <w:r>
        <w:rPr>
          <w:color w:val="262526"/>
          <w:spacing w:val="-10"/>
          <w:sz w:val="24"/>
        </w:rPr>
        <w:t> </w:t>
      </w:r>
      <w:r>
        <w:rPr>
          <w:i/>
          <w:color w:val="262526"/>
          <w:spacing w:val="-3"/>
          <w:sz w:val="24"/>
        </w:rPr>
        <w:t>routine</w:t>
      </w:r>
      <w:r>
        <w:rPr>
          <w:i/>
          <w:color w:val="262526"/>
          <w:spacing w:val="-12"/>
          <w:sz w:val="24"/>
        </w:rPr>
        <w:t> </w:t>
      </w:r>
      <w:r>
        <w:rPr>
          <w:i/>
          <w:color w:val="262526"/>
          <w:spacing w:val="-3"/>
          <w:sz w:val="24"/>
        </w:rPr>
        <w:t>revised</w:t>
      </w:r>
      <w:r>
        <w:rPr>
          <w:i/>
          <w:color w:val="262526"/>
          <w:spacing w:val="-12"/>
          <w:sz w:val="24"/>
        </w:rPr>
        <w:t> </w:t>
      </w:r>
      <w:r>
        <w:rPr>
          <w:i/>
          <w:color w:val="262526"/>
          <w:sz w:val="24"/>
        </w:rPr>
        <w:t>statements</w:t>
      </w:r>
      <w:r>
        <w:rPr>
          <w:i/>
          <w:color w:val="262526"/>
          <w:spacing w:val="-12"/>
          <w:sz w:val="24"/>
        </w:rPr>
        <w:t> </w:t>
      </w:r>
      <w:r>
        <w:rPr>
          <w:color w:val="262526"/>
          <w:sz w:val="24"/>
        </w:rPr>
        <w:t>will</w:t>
      </w:r>
      <w:r>
        <w:rPr>
          <w:color w:val="262526"/>
          <w:spacing w:val="-12"/>
          <w:sz w:val="24"/>
        </w:rPr>
        <w:t> </w:t>
      </w:r>
      <w:r>
        <w:rPr>
          <w:color w:val="262526"/>
          <w:sz w:val="24"/>
        </w:rPr>
        <w:t>be</w:t>
      </w:r>
      <w:r>
        <w:rPr>
          <w:color w:val="262526"/>
          <w:spacing w:val="-11"/>
          <w:sz w:val="24"/>
        </w:rPr>
        <w:t> </w:t>
      </w:r>
      <w:r>
        <w:rPr>
          <w:color w:val="262526"/>
          <w:sz w:val="24"/>
        </w:rPr>
        <w:t>issued</w:t>
      </w:r>
      <w:r>
        <w:rPr>
          <w:color w:val="262526"/>
          <w:spacing w:val="-12"/>
          <w:sz w:val="24"/>
        </w:rPr>
        <w:t> </w:t>
      </w:r>
      <w:r>
        <w:rPr>
          <w:color w:val="262526"/>
          <w:sz w:val="24"/>
        </w:rPr>
        <w:t>by</w:t>
      </w:r>
    </w:p>
    <w:p>
      <w:pPr>
        <w:spacing w:before="12"/>
        <w:ind w:left="2387" w:right="0" w:firstLine="0"/>
        <w:jc w:val="left"/>
        <w:rPr>
          <w:sz w:val="24"/>
        </w:rPr>
      </w:pPr>
      <w:r>
        <w:rPr>
          <w:i/>
          <w:color w:val="262526"/>
          <w:sz w:val="24"/>
        </w:rPr>
        <w:t>AEMO</w:t>
      </w:r>
      <w:r>
        <w:rPr>
          <w:color w:val="262526"/>
          <w:sz w:val="24"/>
        </w:rPr>
        <w:t>;</w:t>
      </w:r>
    </w:p>
    <w:p>
      <w:pPr>
        <w:pStyle w:val="ListParagraph"/>
        <w:numPr>
          <w:ilvl w:val="4"/>
          <w:numId w:val="94"/>
        </w:numPr>
        <w:tabs>
          <w:tab w:pos="2388" w:val="left" w:leader="none"/>
        </w:tabs>
        <w:spacing w:line="249" w:lineRule="auto" w:before="182" w:after="0"/>
        <w:ind w:left="2387" w:right="115" w:hanging="567"/>
        <w:jc w:val="both"/>
        <w:rPr>
          <w:sz w:val="24"/>
        </w:rPr>
      </w:pPr>
      <w:r>
        <w:rPr>
          <w:color w:val="262526"/>
          <w:sz w:val="24"/>
        </w:rPr>
        <w:t>the</w:t>
      </w:r>
      <w:r>
        <w:rPr>
          <w:color w:val="262526"/>
          <w:spacing w:val="-5"/>
          <w:sz w:val="24"/>
        </w:rPr>
        <w:t> </w:t>
      </w:r>
      <w:r>
        <w:rPr>
          <w:color w:val="262526"/>
          <w:sz w:val="24"/>
        </w:rPr>
        <w:t>process</w:t>
      </w:r>
      <w:r>
        <w:rPr>
          <w:color w:val="262526"/>
          <w:spacing w:val="-4"/>
          <w:sz w:val="24"/>
        </w:rPr>
        <w:t> </w:t>
      </w:r>
      <w:r>
        <w:rPr>
          <w:color w:val="262526"/>
          <w:sz w:val="24"/>
        </w:rPr>
        <w:t>by</w:t>
      </w:r>
      <w:r>
        <w:rPr>
          <w:color w:val="262526"/>
          <w:spacing w:val="-4"/>
          <w:sz w:val="24"/>
        </w:rPr>
        <w:t> </w:t>
      </w:r>
      <w:r>
        <w:rPr>
          <w:color w:val="262526"/>
          <w:sz w:val="24"/>
        </w:rPr>
        <w:t>which</w:t>
      </w:r>
      <w:r>
        <w:rPr>
          <w:color w:val="262526"/>
          <w:spacing w:val="-5"/>
          <w:sz w:val="24"/>
        </w:rPr>
        <w:t> </w:t>
      </w:r>
      <w:r>
        <w:rPr>
          <w:color w:val="262526"/>
          <w:sz w:val="24"/>
        </w:rPr>
        <w:t>the</w:t>
      </w:r>
      <w:r>
        <w:rPr>
          <w:color w:val="262526"/>
          <w:spacing w:val="-4"/>
          <w:sz w:val="24"/>
        </w:rPr>
        <w:t> </w:t>
      </w:r>
      <w:r>
        <w:rPr>
          <w:color w:val="262526"/>
          <w:sz w:val="24"/>
        </w:rPr>
        <w:t>calendar</w:t>
      </w:r>
      <w:r>
        <w:rPr>
          <w:color w:val="262526"/>
          <w:spacing w:val="-4"/>
          <w:sz w:val="24"/>
        </w:rPr>
        <w:t> </w:t>
      </w:r>
      <w:r>
        <w:rPr>
          <w:color w:val="262526"/>
          <w:sz w:val="24"/>
        </w:rPr>
        <w:t>can</w:t>
      </w:r>
      <w:r>
        <w:rPr>
          <w:color w:val="262526"/>
          <w:spacing w:val="-5"/>
          <w:sz w:val="24"/>
        </w:rPr>
        <w:t> </w:t>
      </w:r>
      <w:r>
        <w:rPr>
          <w:color w:val="262526"/>
          <w:sz w:val="24"/>
        </w:rPr>
        <w:t>be</w:t>
      </w:r>
      <w:r>
        <w:rPr>
          <w:color w:val="262526"/>
          <w:spacing w:val="-4"/>
          <w:sz w:val="24"/>
        </w:rPr>
        <w:t> </w:t>
      </w:r>
      <w:r>
        <w:rPr>
          <w:color w:val="262526"/>
          <w:sz w:val="24"/>
        </w:rPr>
        <w:t>amended</w:t>
      </w:r>
      <w:r>
        <w:rPr>
          <w:color w:val="262526"/>
          <w:spacing w:val="-4"/>
          <w:sz w:val="24"/>
        </w:rPr>
        <w:t> </w:t>
      </w:r>
      <w:r>
        <w:rPr>
          <w:color w:val="262526"/>
          <w:sz w:val="24"/>
        </w:rPr>
        <w:t>or</w:t>
      </w:r>
      <w:r>
        <w:rPr>
          <w:color w:val="262526"/>
          <w:spacing w:val="-5"/>
          <w:sz w:val="24"/>
        </w:rPr>
        <w:t> </w:t>
      </w:r>
      <w:r>
        <w:rPr>
          <w:color w:val="262526"/>
          <w:sz w:val="24"/>
        </w:rPr>
        <w:t>varied</w:t>
      </w:r>
      <w:r>
        <w:rPr>
          <w:color w:val="262526"/>
          <w:spacing w:val="-4"/>
          <w:sz w:val="24"/>
        </w:rPr>
        <w:t> </w:t>
      </w:r>
      <w:r>
        <w:rPr>
          <w:color w:val="262526"/>
          <w:sz w:val="24"/>
        </w:rPr>
        <w:t>by</w:t>
      </w:r>
      <w:r>
        <w:rPr>
          <w:color w:val="262526"/>
          <w:spacing w:val="-5"/>
          <w:sz w:val="24"/>
        </w:rPr>
        <w:t> </w:t>
      </w:r>
      <w:r>
        <w:rPr>
          <w:i/>
          <w:color w:val="262526"/>
          <w:sz w:val="24"/>
        </w:rPr>
        <w:t>AEMO </w:t>
      </w:r>
      <w:r>
        <w:rPr>
          <w:color w:val="262526"/>
          <w:sz w:val="24"/>
        </w:rPr>
        <w:t>and the process by which </w:t>
      </w:r>
      <w:r>
        <w:rPr>
          <w:i/>
          <w:color w:val="262526"/>
          <w:sz w:val="24"/>
        </w:rPr>
        <w:t>Market Participants </w:t>
      </w:r>
      <w:r>
        <w:rPr>
          <w:color w:val="262526"/>
          <w:sz w:val="24"/>
        </w:rPr>
        <w:t>are notified of </w:t>
      </w:r>
      <w:r>
        <w:rPr>
          <w:color w:val="262526"/>
          <w:spacing w:val="2"/>
          <w:sz w:val="24"/>
        </w:rPr>
        <w:t>any </w:t>
      </w:r>
      <w:r>
        <w:rPr>
          <w:color w:val="262526"/>
          <w:sz w:val="24"/>
        </w:rPr>
        <w:t>amendment and variation; and</w:t>
      </w:r>
    </w:p>
    <w:p>
      <w:pPr>
        <w:pStyle w:val="ListParagraph"/>
        <w:numPr>
          <w:ilvl w:val="4"/>
          <w:numId w:val="94"/>
        </w:numPr>
        <w:tabs>
          <w:tab w:pos="2387" w:val="left" w:leader="none"/>
          <w:tab w:pos="2388" w:val="left" w:leader="none"/>
        </w:tabs>
        <w:spacing w:line="240" w:lineRule="auto" w:before="173" w:after="0"/>
        <w:ind w:left="2387" w:right="0" w:hanging="568"/>
        <w:jc w:val="left"/>
        <w:rPr>
          <w:sz w:val="24"/>
        </w:rPr>
      </w:pPr>
      <w:r>
        <w:rPr>
          <w:color w:val="262526"/>
          <w:sz w:val="24"/>
        </w:rPr>
        <w:t>a transitional process by which </w:t>
      </w:r>
      <w:r>
        <w:rPr>
          <w:i/>
          <w:color w:val="262526"/>
          <w:sz w:val="24"/>
        </w:rPr>
        <w:t>AEMO </w:t>
      </w:r>
      <w:r>
        <w:rPr>
          <w:color w:val="262526"/>
          <w:sz w:val="24"/>
        </w:rPr>
        <w:t>will issue any</w:t>
      </w:r>
      <w:r>
        <w:rPr>
          <w:color w:val="262526"/>
          <w:spacing w:val="-11"/>
          <w:sz w:val="24"/>
        </w:rPr>
        <w:t> </w:t>
      </w:r>
      <w:r>
        <w:rPr>
          <w:color w:val="262526"/>
          <w:sz w:val="24"/>
        </w:rPr>
        <w:t>outstanding</w:t>
      </w:r>
    </w:p>
    <w:p>
      <w:pPr>
        <w:spacing w:before="12"/>
        <w:ind w:left="2387" w:right="0" w:firstLine="0"/>
        <w:jc w:val="left"/>
        <w:rPr>
          <w:sz w:val="24"/>
        </w:rPr>
      </w:pPr>
      <w:r>
        <w:rPr>
          <w:i/>
          <w:color w:val="262526"/>
          <w:sz w:val="24"/>
        </w:rPr>
        <w:t>routine revised statement</w:t>
      </w:r>
      <w:r>
        <w:rPr>
          <w:color w:val="262526"/>
          <w:sz w:val="24"/>
        </w:rPr>
        <w:t>.</w:t>
      </w:r>
    </w:p>
    <w:p>
      <w:pPr>
        <w:spacing w:after="0"/>
        <w:jc w:val="left"/>
        <w:rPr>
          <w:sz w:val="24"/>
        </w:rPr>
        <w:sectPr>
          <w:pgSz w:w="11910" w:h="16840"/>
          <w:pgMar w:header="642" w:footer="697" w:top="1160" w:bottom="880" w:left="1320" w:right="1320"/>
        </w:sectPr>
      </w:pPr>
    </w:p>
    <w:p>
      <w:pPr>
        <w:pStyle w:val="Heading2"/>
        <w:numPr>
          <w:ilvl w:val="2"/>
          <w:numId w:val="94"/>
        </w:numPr>
        <w:tabs>
          <w:tab w:pos="1253" w:val="left" w:leader="none"/>
          <w:tab w:pos="1254" w:val="left" w:leader="none"/>
        </w:tabs>
        <w:spacing w:line="240" w:lineRule="auto" w:before="131" w:after="0"/>
        <w:ind w:left="1253" w:right="0" w:hanging="1135"/>
        <w:jc w:val="left"/>
      </w:pPr>
      <w:bookmarkStart w:name="3.15.20   Payment of adjustments ⁠" w:id="272"/>
      <w:bookmarkEnd w:id="272"/>
      <w:r>
        <w:rPr>
          <w:b w:val="0"/>
        </w:rPr>
      </w:r>
      <w:bookmarkStart w:name="3.15.21   Default procedure ⁠" w:id="273"/>
      <w:bookmarkEnd w:id="273"/>
      <w:r>
        <w:rPr>
          <w:b w:val="0"/>
        </w:rPr>
      </w:r>
      <w:bookmarkStart w:name="3.15.21   Default procedure ⁠" w:id="274"/>
      <w:bookmarkEnd w:id="274"/>
      <w:r>
        <w:rPr>
          <w:color w:val="262526"/>
        </w:rPr>
        <w:t>Payment</w:t>
      </w:r>
      <w:r>
        <w:rPr>
          <w:color w:val="262526"/>
        </w:rPr>
        <w:t> of</w:t>
      </w:r>
      <w:r>
        <w:rPr>
          <w:color w:val="262526"/>
          <w:spacing w:val="-1"/>
        </w:rPr>
        <w:t> </w:t>
      </w:r>
      <w:r>
        <w:rPr>
          <w:color w:val="262526"/>
        </w:rPr>
        <w:t>adjustments</w:t>
      </w:r>
    </w:p>
    <w:p>
      <w:pPr>
        <w:pStyle w:val="ListParagraph"/>
        <w:numPr>
          <w:ilvl w:val="3"/>
          <w:numId w:val="94"/>
        </w:numPr>
        <w:tabs>
          <w:tab w:pos="1808" w:val="left" w:leader="none"/>
        </w:tabs>
        <w:spacing w:line="249" w:lineRule="auto" w:before="175" w:after="0"/>
        <w:ind w:left="1820" w:right="118" w:hanging="567"/>
        <w:jc w:val="both"/>
        <w:rPr>
          <w:sz w:val="24"/>
        </w:rPr>
      </w:pPr>
      <w:r>
        <w:rPr>
          <w:color w:val="262526"/>
          <w:sz w:val="24"/>
        </w:rPr>
        <w:t>Adjustments made and interest calculated and included in a </w:t>
      </w:r>
      <w:r>
        <w:rPr>
          <w:i/>
          <w:color w:val="262526"/>
          <w:sz w:val="24"/>
        </w:rPr>
        <w:t>final statement </w:t>
      </w:r>
      <w:r>
        <w:rPr>
          <w:color w:val="262526"/>
          <w:sz w:val="24"/>
        </w:rPr>
        <w:t>under</w:t>
      </w:r>
      <w:r>
        <w:rPr>
          <w:color w:val="262526"/>
          <w:spacing w:val="-6"/>
          <w:sz w:val="24"/>
        </w:rPr>
        <w:t> </w:t>
      </w:r>
      <w:r>
        <w:rPr>
          <w:color w:val="262526"/>
          <w:sz w:val="24"/>
        </w:rPr>
        <w:t>clause</w:t>
      </w:r>
      <w:r>
        <w:rPr>
          <w:color w:val="262526"/>
          <w:spacing w:val="-6"/>
          <w:sz w:val="24"/>
        </w:rPr>
        <w:t> </w:t>
      </w:r>
      <w:r>
        <w:rPr>
          <w:color w:val="262526"/>
          <w:sz w:val="24"/>
        </w:rPr>
        <w:t>3.15.19</w:t>
      </w:r>
      <w:r>
        <w:rPr>
          <w:color w:val="262526"/>
          <w:spacing w:val="-6"/>
          <w:sz w:val="24"/>
        </w:rPr>
        <w:t> </w:t>
      </w:r>
      <w:r>
        <w:rPr>
          <w:color w:val="262526"/>
          <w:sz w:val="24"/>
        </w:rPr>
        <w:t>must</w:t>
      </w:r>
      <w:r>
        <w:rPr>
          <w:color w:val="262526"/>
          <w:spacing w:val="-6"/>
          <w:sz w:val="24"/>
        </w:rPr>
        <w:t> </w:t>
      </w:r>
      <w:r>
        <w:rPr>
          <w:color w:val="262526"/>
          <w:sz w:val="24"/>
        </w:rPr>
        <w:t>be</w:t>
      </w:r>
      <w:r>
        <w:rPr>
          <w:color w:val="262526"/>
          <w:spacing w:val="-6"/>
          <w:sz w:val="24"/>
        </w:rPr>
        <w:t> </w:t>
      </w:r>
      <w:r>
        <w:rPr>
          <w:color w:val="262526"/>
          <w:sz w:val="24"/>
        </w:rPr>
        <w:t>paid</w:t>
      </w:r>
      <w:r>
        <w:rPr>
          <w:color w:val="262526"/>
          <w:spacing w:val="-6"/>
          <w:sz w:val="24"/>
        </w:rPr>
        <w:t> </w:t>
      </w:r>
      <w:r>
        <w:rPr>
          <w:color w:val="262526"/>
          <w:sz w:val="24"/>
        </w:rPr>
        <w:t>as</w:t>
      </w:r>
      <w:r>
        <w:rPr>
          <w:color w:val="262526"/>
          <w:spacing w:val="-6"/>
          <w:sz w:val="24"/>
        </w:rPr>
        <w:t> </w:t>
      </w:r>
      <w:r>
        <w:rPr>
          <w:color w:val="262526"/>
          <w:sz w:val="24"/>
        </w:rPr>
        <w:t>part</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7"/>
          <w:sz w:val="24"/>
        </w:rPr>
        <w:t> </w:t>
      </w:r>
      <w:r>
        <w:rPr>
          <w:i/>
          <w:color w:val="262526"/>
          <w:sz w:val="24"/>
        </w:rPr>
        <w:t>settlement</w:t>
      </w:r>
      <w:r>
        <w:rPr>
          <w:i/>
          <w:color w:val="262526"/>
          <w:spacing w:val="-6"/>
          <w:sz w:val="24"/>
        </w:rPr>
        <w:t> </w:t>
      </w:r>
      <w:r>
        <w:rPr>
          <w:i/>
          <w:color w:val="262526"/>
          <w:sz w:val="24"/>
        </w:rPr>
        <w:t>amount</w:t>
      </w:r>
      <w:r>
        <w:rPr>
          <w:i/>
          <w:color w:val="262526"/>
          <w:spacing w:val="-5"/>
          <w:sz w:val="24"/>
        </w:rPr>
        <w:t> </w:t>
      </w:r>
      <w:r>
        <w:rPr>
          <w:color w:val="262526"/>
          <w:sz w:val="24"/>
        </w:rPr>
        <w:t>shown</w:t>
      </w:r>
      <w:r>
        <w:rPr>
          <w:color w:val="262526"/>
          <w:spacing w:val="-6"/>
          <w:sz w:val="24"/>
        </w:rPr>
        <w:t> </w:t>
      </w:r>
      <w:r>
        <w:rPr>
          <w:color w:val="262526"/>
          <w:sz w:val="24"/>
        </w:rPr>
        <w:t>on that </w:t>
      </w:r>
      <w:r>
        <w:rPr>
          <w:i/>
          <w:color w:val="262526"/>
          <w:sz w:val="24"/>
        </w:rPr>
        <w:t>final statement </w:t>
      </w:r>
      <w:r>
        <w:rPr>
          <w:color w:val="262526"/>
          <w:sz w:val="24"/>
        </w:rPr>
        <w:t>in accordance with either clause 3.15.16 or</w:t>
      </w:r>
      <w:r>
        <w:rPr>
          <w:color w:val="262526"/>
          <w:spacing w:val="-10"/>
          <w:sz w:val="24"/>
        </w:rPr>
        <w:t> </w:t>
      </w:r>
      <w:r>
        <w:rPr>
          <w:color w:val="262526"/>
          <w:sz w:val="24"/>
        </w:rPr>
        <w:t>3.15.17.</w:t>
      </w:r>
    </w:p>
    <w:p>
      <w:pPr>
        <w:spacing w:before="189"/>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94"/>
        </w:numPr>
        <w:tabs>
          <w:tab w:pos="1821" w:val="left" w:leader="none"/>
        </w:tabs>
        <w:spacing w:line="249" w:lineRule="auto" w:before="163" w:after="0"/>
        <w:ind w:left="1820" w:right="114" w:hanging="567"/>
        <w:jc w:val="both"/>
        <w:rPr>
          <w:sz w:val="24"/>
        </w:rPr>
      </w:pPr>
      <w:r>
        <w:rPr>
          <w:color w:val="262526"/>
          <w:sz w:val="24"/>
        </w:rPr>
        <w:t>Clause 3.15.22 does not apply to a </w:t>
      </w:r>
      <w:r>
        <w:rPr>
          <w:i/>
          <w:color w:val="262526"/>
          <w:sz w:val="24"/>
        </w:rPr>
        <w:t>final statement </w:t>
      </w:r>
      <w:r>
        <w:rPr>
          <w:color w:val="262526"/>
          <w:sz w:val="24"/>
        </w:rPr>
        <w:t>to the extent that the </w:t>
      </w:r>
      <w:r>
        <w:rPr>
          <w:i/>
          <w:color w:val="262526"/>
          <w:sz w:val="24"/>
        </w:rPr>
        <w:t>final </w:t>
      </w:r>
      <w:r>
        <w:rPr>
          <w:i/>
          <w:color w:val="262526"/>
          <w:sz w:val="24"/>
        </w:rPr>
        <w:t>statement </w:t>
      </w:r>
      <w:r>
        <w:rPr>
          <w:color w:val="262526"/>
          <w:sz w:val="24"/>
        </w:rPr>
        <w:t>incorporates an adjustment amount and interest pursuant to clause 3.15.19.</w:t>
      </w:r>
    </w:p>
    <w:p>
      <w:pPr>
        <w:pStyle w:val="ListParagraph"/>
        <w:numPr>
          <w:ilvl w:val="3"/>
          <w:numId w:val="94"/>
        </w:numPr>
        <w:tabs>
          <w:tab w:pos="1820" w:val="left" w:leader="none"/>
          <w:tab w:pos="1821" w:val="left" w:leader="none"/>
        </w:tabs>
        <w:spacing w:line="240" w:lineRule="auto" w:before="173" w:after="0"/>
        <w:ind w:left="1820" w:right="0" w:hanging="568"/>
        <w:jc w:val="left"/>
        <w:rPr>
          <w:sz w:val="24"/>
        </w:rPr>
      </w:pPr>
      <w:r>
        <w:rPr>
          <w:color w:val="262526"/>
          <w:sz w:val="24"/>
        </w:rPr>
        <w:t>Disputes</w:t>
      </w:r>
      <w:r>
        <w:rPr>
          <w:color w:val="262526"/>
          <w:spacing w:val="18"/>
          <w:sz w:val="24"/>
        </w:rPr>
        <w:t> </w:t>
      </w:r>
      <w:r>
        <w:rPr>
          <w:color w:val="262526"/>
          <w:sz w:val="24"/>
        </w:rPr>
        <w:t>in</w:t>
      </w:r>
      <w:r>
        <w:rPr>
          <w:color w:val="262526"/>
          <w:spacing w:val="19"/>
          <w:sz w:val="24"/>
        </w:rPr>
        <w:t> </w:t>
      </w:r>
      <w:r>
        <w:rPr>
          <w:color w:val="262526"/>
          <w:sz w:val="24"/>
        </w:rPr>
        <w:t>respect</w:t>
      </w:r>
      <w:r>
        <w:rPr>
          <w:color w:val="262526"/>
          <w:spacing w:val="18"/>
          <w:sz w:val="24"/>
        </w:rPr>
        <w:t> </w:t>
      </w:r>
      <w:r>
        <w:rPr>
          <w:color w:val="262526"/>
          <w:sz w:val="24"/>
        </w:rPr>
        <w:t>of</w:t>
      </w:r>
      <w:r>
        <w:rPr>
          <w:color w:val="262526"/>
          <w:spacing w:val="19"/>
          <w:sz w:val="24"/>
        </w:rPr>
        <w:t> </w:t>
      </w:r>
      <w:r>
        <w:rPr>
          <w:color w:val="262526"/>
          <w:sz w:val="24"/>
        </w:rPr>
        <w:t>adjustment</w:t>
      </w:r>
      <w:r>
        <w:rPr>
          <w:color w:val="262526"/>
          <w:spacing w:val="19"/>
          <w:sz w:val="24"/>
        </w:rPr>
        <w:t> </w:t>
      </w:r>
      <w:r>
        <w:rPr>
          <w:color w:val="262526"/>
          <w:sz w:val="24"/>
        </w:rPr>
        <w:t>amounts</w:t>
      </w:r>
      <w:r>
        <w:rPr>
          <w:color w:val="262526"/>
          <w:spacing w:val="19"/>
          <w:sz w:val="24"/>
        </w:rPr>
        <w:t> </w:t>
      </w:r>
      <w:r>
        <w:rPr>
          <w:color w:val="262526"/>
          <w:sz w:val="24"/>
        </w:rPr>
        <w:t>and</w:t>
      </w:r>
      <w:r>
        <w:rPr>
          <w:color w:val="262526"/>
          <w:spacing w:val="20"/>
          <w:sz w:val="24"/>
        </w:rPr>
        <w:t> </w:t>
      </w:r>
      <w:r>
        <w:rPr>
          <w:color w:val="262526"/>
          <w:sz w:val="24"/>
        </w:rPr>
        <w:t>interest</w:t>
      </w:r>
      <w:r>
        <w:rPr>
          <w:color w:val="262526"/>
          <w:spacing w:val="19"/>
          <w:sz w:val="24"/>
        </w:rPr>
        <w:t> </w:t>
      </w:r>
      <w:r>
        <w:rPr>
          <w:color w:val="262526"/>
          <w:sz w:val="24"/>
        </w:rPr>
        <w:t>incorporated</w:t>
      </w:r>
      <w:r>
        <w:rPr>
          <w:color w:val="262526"/>
          <w:spacing w:val="19"/>
          <w:sz w:val="24"/>
        </w:rPr>
        <w:t> </w:t>
      </w:r>
      <w:r>
        <w:rPr>
          <w:color w:val="262526"/>
          <w:sz w:val="24"/>
        </w:rPr>
        <w:t>into</w:t>
      </w:r>
      <w:r>
        <w:rPr>
          <w:color w:val="262526"/>
          <w:spacing w:val="20"/>
          <w:sz w:val="24"/>
        </w:rPr>
        <w:t> </w:t>
      </w:r>
      <w:r>
        <w:rPr>
          <w:color w:val="262526"/>
          <w:sz w:val="24"/>
        </w:rPr>
        <w:t>a</w:t>
      </w:r>
    </w:p>
    <w:p>
      <w:pPr>
        <w:spacing w:before="12"/>
        <w:ind w:left="1820" w:right="0" w:firstLine="0"/>
        <w:jc w:val="both"/>
        <w:rPr>
          <w:sz w:val="24"/>
        </w:rPr>
      </w:pPr>
      <w:r>
        <w:rPr>
          <w:i/>
          <w:color w:val="262526"/>
          <w:sz w:val="24"/>
        </w:rPr>
        <w:t>final statement </w:t>
      </w:r>
      <w:r>
        <w:rPr>
          <w:color w:val="262526"/>
          <w:sz w:val="24"/>
        </w:rPr>
        <w:t>pursuant to clause 3.15.19 must be:</w:t>
      </w:r>
    </w:p>
    <w:p>
      <w:pPr>
        <w:pStyle w:val="ListParagraph"/>
        <w:numPr>
          <w:ilvl w:val="4"/>
          <w:numId w:val="94"/>
        </w:numPr>
        <w:tabs>
          <w:tab w:pos="2388" w:val="left" w:leader="none"/>
        </w:tabs>
        <w:spacing w:line="249" w:lineRule="auto" w:before="182" w:after="0"/>
        <w:ind w:left="2387" w:right="114" w:hanging="567"/>
        <w:jc w:val="both"/>
        <w:rPr>
          <w:sz w:val="24"/>
        </w:rPr>
      </w:pPr>
      <w:r>
        <w:rPr>
          <w:color w:val="262526"/>
          <w:sz w:val="24"/>
        </w:rPr>
        <w:t>raised within 20 </w:t>
      </w:r>
      <w:r>
        <w:rPr>
          <w:i/>
          <w:color w:val="262526"/>
          <w:sz w:val="24"/>
        </w:rPr>
        <w:t>business days </w:t>
      </w:r>
      <w:r>
        <w:rPr>
          <w:color w:val="262526"/>
          <w:sz w:val="24"/>
        </w:rPr>
        <w:t>of the date of the </w:t>
      </w:r>
      <w:r>
        <w:rPr>
          <w:i/>
          <w:color w:val="262526"/>
          <w:sz w:val="24"/>
        </w:rPr>
        <w:t>final statement </w:t>
      </w:r>
      <w:r>
        <w:rPr>
          <w:color w:val="262526"/>
          <w:sz w:val="24"/>
        </w:rPr>
        <w:t>that they are incorporated into; and</w:t>
      </w:r>
    </w:p>
    <w:p>
      <w:pPr>
        <w:pStyle w:val="ListParagraph"/>
        <w:numPr>
          <w:ilvl w:val="4"/>
          <w:numId w:val="94"/>
        </w:numPr>
        <w:tabs>
          <w:tab w:pos="2388" w:val="left" w:leader="none"/>
        </w:tabs>
        <w:spacing w:line="249" w:lineRule="auto" w:before="172" w:after="0"/>
        <w:ind w:left="2387" w:right="115" w:hanging="567"/>
        <w:jc w:val="both"/>
        <w:rPr>
          <w:sz w:val="24"/>
        </w:rPr>
      </w:pPr>
      <w:r>
        <w:rPr>
          <w:color w:val="262526"/>
          <w:sz w:val="24"/>
        </w:rPr>
        <w:t>resolved</w:t>
      </w:r>
      <w:r>
        <w:rPr>
          <w:color w:val="262526"/>
          <w:spacing w:val="-7"/>
          <w:sz w:val="24"/>
        </w:rPr>
        <w:t> </w:t>
      </w:r>
      <w:r>
        <w:rPr>
          <w:color w:val="262526"/>
          <w:sz w:val="24"/>
        </w:rPr>
        <w:t>by</w:t>
      </w:r>
      <w:r>
        <w:rPr>
          <w:color w:val="262526"/>
          <w:spacing w:val="-7"/>
          <w:sz w:val="24"/>
        </w:rPr>
        <w:t> </w:t>
      </w:r>
      <w:r>
        <w:rPr>
          <w:color w:val="262526"/>
          <w:sz w:val="24"/>
        </w:rPr>
        <w:t>agreement</w:t>
      </w:r>
      <w:r>
        <w:rPr>
          <w:color w:val="262526"/>
          <w:spacing w:val="-7"/>
          <w:sz w:val="24"/>
        </w:rPr>
        <w:t> </w:t>
      </w:r>
      <w:r>
        <w:rPr>
          <w:color w:val="262526"/>
          <w:sz w:val="24"/>
        </w:rPr>
        <w:t>or</w:t>
      </w:r>
      <w:r>
        <w:rPr>
          <w:color w:val="262526"/>
          <w:spacing w:val="-6"/>
          <w:sz w:val="24"/>
        </w:rPr>
        <w:t> </w:t>
      </w:r>
      <w:r>
        <w:rPr>
          <w:color w:val="262526"/>
          <w:sz w:val="24"/>
        </w:rPr>
        <w:t>pursuant</w:t>
      </w:r>
      <w:r>
        <w:rPr>
          <w:color w:val="262526"/>
          <w:spacing w:val="-7"/>
          <w:sz w:val="24"/>
        </w:rPr>
        <w:t> </w:t>
      </w:r>
      <w:r>
        <w:rPr>
          <w:color w:val="262526"/>
          <w:sz w:val="24"/>
        </w:rPr>
        <w:t>to</w:t>
      </w:r>
      <w:r>
        <w:rPr>
          <w:color w:val="262526"/>
          <w:spacing w:val="-7"/>
          <w:sz w:val="24"/>
        </w:rPr>
        <w:t> </w:t>
      </w:r>
      <w:r>
        <w:rPr>
          <w:color w:val="262526"/>
          <w:sz w:val="24"/>
        </w:rPr>
        <w:t>the</w:t>
      </w:r>
      <w:r>
        <w:rPr>
          <w:color w:val="262526"/>
          <w:spacing w:val="-6"/>
          <w:sz w:val="24"/>
        </w:rPr>
        <w:t> </w:t>
      </w:r>
      <w:r>
        <w:rPr>
          <w:color w:val="262526"/>
          <w:sz w:val="24"/>
        </w:rPr>
        <w:t>dispute</w:t>
      </w:r>
      <w:r>
        <w:rPr>
          <w:color w:val="262526"/>
          <w:spacing w:val="-7"/>
          <w:sz w:val="24"/>
        </w:rPr>
        <w:t> </w:t>
      </w:r>
      <w:r>
        <w:rPr>
          <w:color w:val="262526"/>
          <w:sz w:val="24"/>
        </w:rPr>
        <w:t>resolution</w:t>
      </w:r>
      <w:r>
        <w:rPr>
          <w:color w:val="262526"/>
          <w:spacing w:val="-7"/>
          <w:sz w:val="24"/>
        </w:rPr>
        <w:t> </w:t>
      </w:r>
      <w:r>
        <w:rPr>
          <w:color w:val="262526"/>
          <w:sz w:val="24"/>
        </w:rPr>
        <w:t>procedures set out in rule</w:t>
      </w:r>
      <w:r>
        <w:rPr>
          <w:color w:val="262526"/>
          <w:spacing w:val="-2"/>
          <w:sz w:val="24"/>
        </w:rPr>
        <w:t> </w:t>
      </w:r>
      <w:r>
        <w:rPr>
          <w:color w:val="262526"/>
          <w:sz w:val="24"/>
        </w:rPr>
        <w:t>8.2.</w:t>
      </w:r>
    </w:p>
    <w:p>
      <w:pPr>
        <w:pStyle w:val="Heading2"/>
        <w:numPr>
          <w:ilvl w:val="2"/>
          <w:numId w:val="94"/>
        </w:numPr>
        <w:tabs>
          <w:tab w:pos="1253" w:val="left" w:leader="none"/>
          <w:tab w:pos="1254" w:val="left" w:leader="none"/>
        </w:tabs>
        <w:spacing w:line="240" w:lineRule="auto" w:before="236" w:after="0"/>
        <w:ind w:left="1253" w:right="0" w:hanging="1135"/>
        <w:jc w:val="left"/>
      </w:pPr>
      <w:r>
        <w:rPr>
          <w:color w:val="262526"/>
        </w:rPr>
        <w:t>Default</w:t>
      </w:r>
      <w:r>
        <w:rPr>
          <w:color w:val="262526"/>
          <w:spacing w:val="-2"/>
        </w:rPr>
        <w:t> </w:t>
      </w:r>
      <w:r>
        <w:rPr>
          <w:color w:val="262526"/>
        </w:rPr>
        <w:t>procedure</w:t>
      </w:r>
    </w:p>
    <w:p>
      <w:pPr>
        <w:pStyle w:val="ListParagraph"/>
        <w:numPr>
          <w:ilvl w:val="3"/>
          <w:numId w:val="94"/>
        </w:numPr>
        <w:tabs>
          <w:tab w:pos="1820" w:val="left" w:leader="none"/>
          <w:tab w:pos="1821" w:val="left" w:leader="none"/>
        </w:tabs>
        <w:spacing w:line="240" w:lineRule="auto" w:before="175" w:after="0"/>
        <w:ind w:left="1820" w:right="0" w:hanging="568"/>
        <w:jc w:val="left"/>
        <w:rPr>
          <w:sz w:val="24"/>
        </w:rPr>
      </w:pPr>
      <w:r>
        <w:rPr>
          <w:color w:val="262526"/>
          <w:sz w:val="24"/>
        </w:rPr>
        <w:t>Each of the following is a </w:t>
      </w:r>
      <w:r>
        <w:rPr>
          <w:i/>
          <w:color w:val="262526"/>
          <w:sz w:val="24"/>
        </w:rPr>
        <w:t>default event </w:t>
      </w:r>
      <w:r>
        <w:rPr>
          <w:color w:val="262526"/>
          <w:sz w:val="24"/>
        </w:rPr>
        <w:t>in relation to a </w:t>
      </w:r>
      <w:r>
        <w:rPr>
          <w:i/>
          <w:color w:val="262526"/>
          <w:sz w:val="24"/>
        </w:rPr>
        <w:t>Market</w:t>
      </w:r>
      <w:r>
        <w:rPr>
          <w:i/>
          <w:color w:val="262526"/>
          <w:spacing w:val="-4"/>
          <w:sz w:val="24"/>
        </w:rPr>
        <w:t> </w:t>
      </w:r>
      <w:r>
        <w:rPr>
          <w:i/>
          <w:color w:val="262526"/>
          <w:sz w:val="24"/>
        </w:rPr>
        <w:t>Participant</w:t>
      </w:r>
      <w:r>
        <w:rPr>
          <w:color w:val="262526"/>
          <w:sz w:val="24"/>
        </w:rPr>
        <w:t>:</w:t>
      </w:r>
    </w:p>
    <w:p>
      <w:pPr>
        <w:pStyle w:val="ListParagraph"/>
        <w:numPr>
          <w:ilvl w:val="4"/>
          <w:numId w:val="94"/>
        </w:numPr>
        <w:tabs>
          <w:tab w:pos="2387" w:val="left" w:leader="none"/>
          <w:tab w:pos="2388" w:val="left" w:leader="none"/>
        </w:tabs>
        <w:spacing w:line="240" w:lineRule="auto" w:before="182" w:after="0"/>
        <w:ind w:left="2387" w:right="0" w:hanging="568"/>
        <w:jc w:val="left"/>
        <w:rPr>
          <w:i/>
          <w:sz w:val="24"/>
        </w:rPr>
      </w:pPr>
      <w:r>
        <w:rPr>
          <w:color w:val="262526"/>
          <w:sz w:val="24"/>
        </w:rPr>
        <w:t>the </w:t>
      </w:r>
      <w:r>
        <w:rPr>
          <w:i/>
          <w:color w:val="262526"/>
          <w:sz w:val="24"/>
        </w:rPr>
        <w:t>Market Participant </w:t>
      </w:r>
      <w:r>
        <w:rPr>
          <w:color w:val="262526"/>
          <w:sz w:val="24"/>
        </w:rPr>
        <w:t>does not pay money due for payment to</w:t>
      </w:r>
      <w:r>
        <w:rPr>
          <w:color w:val="262526"/>
          <w:spacing w:val="-36"/>
          <w:sz w:val="24"/>
        </w:rPr>
        <w:t> </w:t>
      </w:r>
      <w:r>
        <w:rPr>
          <w:i/>
          <w:color w:val="262526"/>
          <w:sz w:val="24"/>
        </w:rPr>
        <w:t>AEMO</w:t>
      </w:r>
    </w:p>
    <w:p>
      <w:pPr>
        <w:spacing w:before="12"/>
        <w:ind w:left="2387" w:right="0" w:firstLine="0"/>
        <w:jc w:val="left"/>
        <w:rPr>
          <w:sz w:val="24"/>
        </w:rPr>
      </w:pPr>
      <w:r>
        <w:rPr>
          <w:color w:val="262526"/>
          <w:sz w:val="24"/>
        </w:rPr>
        <w:t>under the </w:t>
      </w:r>
      <w:r>
        <w:rPr>
          <w:i/>
          <w:color w:val="262526"/>
          <w:sz w:val="24"/>
        </w:rPr>
        <w:t>Rules </w:t>
      </w:r>
      <w:r>
        <w:rPr>
          <w:color w:val="262526"/>
          <w:sz w:val="24"/>
        </w:rPr>
        <w:t>by the appointed </w:t>
      </w:r>
      <w:r>
        <w:rPr>
          <w:i/>
          <w:color w:val="262526"/>
          <w:sz w:val="24"/>
        </w:rPr>
        <w:t>time </w:t>
      </w:r>
      <w:r>
        <w:rPr>
          <w:color w:val="262526"/>
          <w:sz w:val="24"/>
        </w:rPr>
        <w:t>on the due date;</w:t>
      </w:r>
    </w:p>
    <w:p>
      <w:pPr>
        <w:pStyle w:val="ListParagraph"/>
        <w:numPr>
          <w:ilvl w:val="4"/>
          <w:numId w:val="94"/>
        </w:numPr>
        <w:tabs>
          <w:tab w:pos="2388" w:val="left" w:leader="none"/>
        </w:tabs>
        <w:spacing w:line="249" w:lineRule="auto" w:before="182" w:after="0"/>
        <w:ind w:left="2387" w:right="112" w:hanging="567"/>
        <w:jc w:val="both"/>
        <w:rPr>
          <w:sz w:val="24"/>
        </w:rPr>
      </w:pPr>
      <w:r>
        <w:rPr>
          <w:i/>
          <w:color w:val="262526"/>
          <w:sz w:val="24"/>
        </w:rPr>
        <w:t>AEMO </w:t>
      </w:r>
      <w:r>
        <w:rPr>
          <w:color w:val="262526"/>
          <w:sz w:val="24"/>
        </w:rPr>
        <w:t>does not receive payment in full of any amount claimed by </w:t>
      </w:r>
      <w:r>
        <w:rPr>
          <w:i/>
          <w:color w:val="262526"/>
          <w:sz w:val="24"/>
        </w:rPr>
        <w:t>AEMO </w:t>
      </w:r>
      <w:r>
        <w:rPr>
          <w:color w:val="262526"/>
          <w:sz w:val="24"/>
        </w:rPr>
        <w:t>under any </w:t>
      </w:r>
      <w:r>
        <w:rPr>
          <w:i/>
          <w:color w:val="262526"/>
          <w:sz w:val="24"/>
        </w:rPr>
        <w:t>credit support </w:t>
      </w:r>
      <w:r>
        <w:rPr>
          <w:color w:val="262526"/>
          <w:sz w:val="24"/>
        </w:rPr>
        <w:t>in respect of a </w:t>
      </w:r>
      <w:r>
        <w:rPr>
          <w:i/>
          <w:color w:val="262526"/>
          <w:sz w:val="24"/>
        </w:rPr>
        <w:t>Market Participant</w:t>
      </w:r>
      <w:r>
        <w:rPr>
          <w:color w:val="262526"/>
          <w:sz w:val="24"/>
        </w:rPr>
        <w:t>, within 90 minutes after the due time for payment of that</w:t>
      </w:r>
      <w:r>
        <w:rPr>
          <w:color w:val="262526"/>
          <w:spacing w:val="-4"/>
          <w:sz w:val="24"/>
        </w:rPr>
        <w:t> </w:t>
      </w:r>
      <w:r>
        <w:rPr>
          <w:color w:val="262526"/>
          <w:sz w:val="24"/>
        </w:rPr>
        <w:t>claim;</w:t>
      </w:r>
    </w:p>
    <w:p>
      <w:pPr>
        <w:pStyle w:val="ListParagraph"/>
        <w:numPr>
          <w:ilvl w:val="4"/>
          <w:numId w:val="94"/>
        </w:numPr>
        <w:tabs>
          <w:tab w:pos="2388" w:val="left" w:leader="none"/>
        </w:tabs>
        <w:spacing w:line="249" w:lineRule="auto" w:before="173" w:after="0"/>
        <w:ind w:left="2387" w:right="114" w:hanging="567"/>
        <w:jc w:val="both"/>
        <w:rPr>
          <w:sz w:val="24"/>
        </w:rPr>
      </w:pPr>
      <w:r>
        <w:rPr>
          <w:color w:val="262526"/>
          <w:sz w:val="24"/>
        </w:rPr>
        <w:t>the </w:t>
      </w:r>
      <w:r>
        <w:rPr>
          <w:i/>
          <w:color w:val="262526"/>
          <w:sz w:val="24"/>
        </w:rPr>
        <w:t>Market Participant </w:t>
      </w:r>
      <w:r>
        <w:rPr>
          <w:color w:val="262526"/>
          <w:sz w:val="24"/>
        </w:rPr>
        <w:t>fails to provide </w:t>
      </w:r>
      <w:r>
        <w:rPr>
          <w:i/>
          <w:color w:val="262526"/>
          <w:sz w:val="24"/>
        </w:rPr>
        <w:t>credit support </w:t>
      </w:r>
      <w:r>
        <w:rPr>
          <w:color w:val="262526"/>
          <w:sz w:val="24"/>
        </w:rPr>
        <w:t>required to be supplied under the </w:t>
      </w:r>
      <w:r>
        <w:rPr>
          <w:i/>
          <w:color w:val="262526"/>
          <w:sz w:val="24"/>
        </w:rPr>
        <w:t>Rules </w:t>
      </w:r>
      <w:r>
        <w:rPr>
          <w:color w:val="262526"/>
          <w:sz w:val="24"/>
        </w:rPr>
        <w:t>by the appointed time on the due</w:t>
      </w:r>
      <w:r>
        <w:rPr>
          <w:color w:val="262526"/>
          <w:spacing w:val="-6"/>
          <w:sz w:val="24"/>
        </w:rPr>
        <w:t> </w:t>
      </w:r>
      <w:r>
        <w:rPr>
          <w:color w:val="262526"/>
          <w:sz w:val="24"/>
        </w:rPr>
        <w:t>date;</w:t>
      </w:r>
    </w:p>
    <w:p>
      <w:pPr>
        <w:pStyle w:val="ListParagraph"/>
        <w:numPr>
          <w:ilvl w:val="4"/>
          <w:numId w:val="94"/>
        </w:numPr>
        <w:tabs>
          <w:tab w:pos="2388" w:val="left" w:leader="none"/>
        </w:tabs>
        <w:spacing w:line="249" w:lineRule="auto" w:before="172" w:after="0"/>
        <w:ind w:left="2387" w:right="113" w:hanging="567"/>
        <w:jc w:val="both"/>
        <w:rPr>
          <w:sz w:val="24"/>
        </w:rPr>
      </w:pPr>
      <w:r>
        <w:rPr>
          <w:color w:val="262526"/>
          <w:sz w:val="24"/>
        </w:rPr>
        <w:t>it is unlawful for the </w:t>
      </w:r>
      <w:r>
        <w:rPr>
          <w:i/>
          <w:color w:val="262526"/>
          <w:sz w:val="24"/>
        </w:rPr>
        <w:t>Market Participant </w:t>
      </w:r>
      <w:r>
        <w:rPr>
          <w:color w:val="262526"/>
          <w:sz w:val="24"/>
        </w:rPr>
        <w:t>to comply with any of </w:t>
      </w:r>
      <w:r>
        <w:rPr>
          <w:color w:val="262526"/>
          <w:spacing w:val="2"/>
          <w:sz w:val="24"/>
        </w:rPr>
        <w:t>its </w:t>
      </w:r>
      <w:r>
        <w:rPr>
          <w:color w:val="262526"/>
          <w:sz w:val="24"/>
        </w:rPr>
        <w:t>obligations under the </w:t>
      </w:r>
      <w:r>
        <w:rPr>
          <w:i/>
          <w:color w:val="262526"/>
          <w:sz w:val="24"/>
        </w:rPr>
        <w:t>Rules </w:t>
      </w:r>
      <w:r>
        <w:rPr>
          <w:color w:val="262526"/>
          <w:sz w:val="24"/>
        </w:rPr>
        <w:t>or any other obligation owed to </w:t>
      </w:r>
      <w:r>
        <w:rPr>
          <w:i/>
          <w:color w:val="262526"/>
          <w:sz w:val="24"/>
        </w:rPr>
        <w:t>AEMO </w:t>
      </w:r>
      <w:r>
        <w:rPr>
          <w:color w:val="262526"/>
          <w:sz w:val="24"/>
        </w:rPr>
        <w:t>or it is claimed to be so by the </w:t>
      </w:r>
      <w:r>
        <w:rPr>
          <w:i/>
          <w:color w:val="262526"/>
          <w:sz w:val="24"/>
        </w:rPr>
        <w:t>Market</w:t>
      </w:r>
      <w:r>
        <w:rPr>
          <w:i/>
          <w:color w:val="262526"/>
          <w:spacing w:val="-3"/>
          <w:sz w:val="24"/>
        </w:rPr>
        <w:t> </w:t>
      </w:r>
      <w:r>
        <w:rPr>
          <w:i/>
          <w:color w:val="262526"/>
          <w:sz w:val="24"/>
        </w:rPr>
        <w:t>Participant</w:t>
      </w:r>
      <w:r>
        <w:rPr>
          <w:color w:val="262526"/>
          <w:sz w:val="24"/>
        </w:rPr>
        <w:t>;</w:t>
      </w:r>
    </w:p>
    <w:p>
      <w:pPr>
        <w:pStyle w:val="ListParagraph"/>
        <w:numPr>
          <w:ilvl w:val="4"/>
          <w:numId w:val="94"/>
        </w:numPr>
        <w:tabs>
          <w:tab w:pos="2388" w:val="left" w:leader="none"/>
        </w:tabs>
        <w:spacing w:line="249" w:lineRule="auto" w:before="173" w:after="0"/>
        <w:ind w:left="2387" w:right="116" w:hanging="567"/>
        <w:jc w:val="both"/>
        <w:rPr>
          <w:sz w:val="24"/>
        </w:rPr>
      </w:pPr>
      <w:r>
        <w:rPr>
          <w:color w:val="262526"/>
          <w:sz w:val="24"/>
        </w:rPr>
        <w:t>it is unlawful for any </w:t>
      </w:r>
      <w:r>
        <w:rPr>
          <w:i/>
          <w:color w:val="262526"/>
          <w:sz w:val="24"/>
        </w:rPr>
        <w:t>credit support provider </w:t>
      </w:r>
      <w:r>
        <w:rPr>
          <w:color w:val="262526"/>
          <w:sz w:val="24"/>
        </w:rPr>
        <w:t>in relation to the </w:t>
      </w:r>
      <w:r>
        <w:rPr>
          <w:i/>
          <w:color w:val="262526"/>
          <w:sz w:val="24"/>
        </w:rPr>
        <w:t>Market </w:t>
      </w:r>
      <w:r>
        <w:rPr>
          <w:i/>
          <w:color w:val="262526"/>
          <w:sz w:val="24"/>
        </w:rPr>
        <w:t>Participant</w:t>
      </w:r>
      <w:r>
        <w:rPr>
          <w:i/>
          <w:color w:val="262526"/>
          <w:spacing w:val="-15"/>
          <w:sz w:val="24"/>
        </w:rPr>
        <w:t> </w:t>
      </w:r>
      <w:r>
        <w:rPr>
          <w:color w:val="262526"/>
          <w:sz w:val="24"/>
        </w:rPr>
        <w:t>to</w:t>
      </w:r>
      <w:r>
        <w:rPr>
          <w:color w:val="262526"/>
          <w:spacing w:val="-14"/>
          <w:sz w:val="24"/>
        </w:rPr>
        <w:t> </w:t>
      </w:r>
      <w:r>
        <w:rPr>
          <w:color w:val="262526"/>
          <w:sz w:val="24"/>
        </w:rPr>
        <w:t>comply</w:t>
      </w:r>
      <w:r>
        <w:rPr>
          <w:color w:val="262526"/>
          <w:spacing w:val="-14"/>
          <w:sz w:val="24"/>
        </w:rPr>
        <w:t> </w:t>
      </w:r>
      <w:r>
        <w:rPr>
          <w:color w:val="262526"/>
          <w:sz w:val="24"/>
        </w:rPr>
        <w:t>with</w:t>
      </w:r>
      <w:r>
        <w:rPr>
          <w:color w:val="262526"/>
          <w:spacing w:val="-14"/>
          <w:sz w:val="24"/>
        </w:rPr>
        <w:t> </w:t>
      </w:r>
      <w:r>
        <w:rPr>
          <w:color w:val="262526"/>
          <w:sz w:val="24"/>
        </w:rPr>
        <w:t>any</w:t>
      </w:r>
      <w:r>
        <w:rPr>
          <w:color w:val="262526"/>
          <w:spacing w:val="-13"/>
          <w:sz w:val="24"/>
        </w:rPr>
        <w:t> </w:t>
      </w:r>
      <w:r>
        <w:rPr>
          <w:color w:val="262526"/>
          <w:sz w:val="24"/>
        </w:rPr>
        <w:t>of</w:t>
      </w:r>
      <w:r>
        <w:rPr>
          <w:color w:val="262526"/>
          <w:spacing w:val="-14"/>
          <w:sz w:val="24"/>
        </w:rPr>
        <w:t> </w:t>
      </w:r>
      <w:r>
        <w:rPr>
          <w:color w:val="262526"/>
          <w:sz w:val="24"/>
        </w:rPr>
        <w:t>its</w:t>
      </w:r>
      <w:r>
        <w:rPr>
          <w:color w:val="262526"/>
          <w:spacing w:val="-14"/>
          <w:sz w:val="24"/>
        </w:rPr>
        <w:t> </w:t>
      </w:r>
      <w:r>
        <w:rPr>
          <w:color w:val="262526"/>
          <w:sz w:val="24"/>
        </w:rPr>
        <w:t>obligations</w:t>
      </w:r>
      <w:r>
        <w:rPr>
          <w:color w:val="262526"/>
          <w:spacing w:val="-14"/>
          <w:sz w:val="24"/>
        </w:rPr>
        <w:t> </w:t>
      </w:r>
      <w:r>
        <w:rPr>
          <w:color w:val="262526"/>
          <w:sz w:val="24"/>
        </w:rPr>
        <w:t>under</w:t>
      </w:r>
      <w:r>
        <w:rPr>
          <w:color w:val="262526"/>
          <w:spacing w:val="-14"/>
          <w:sz w:val="24"/>
        </w:rPr>
        <w:t> </w:t>
      </w:r>
      <w:r>
        <w:rPr>
          <w:color w:val="262526"/>
          <w:sz w:val="24"/>
        </w:rPr>
        <w:t>the</w:t>
      </w:r>
      <w:r>
        <w:rPr>
          <w:color w:val="262526"/>
          <w:spacing w:val="-14"/>
          <w:sz w:val="24"/>
        </w:rPr>
        <w:t> </w:t>
      </w:r>
      <w:r>
        <w:rPr>
          <w:i/>
          <w:color w:val="262526"/>
          <w:sz w:val="24"/>
        </w:rPr>
        <w:t>Rules</w:t>
      </w:r>
      <w:r>
        <w:rPr>
          <w:i/>
          <w:color w:val="262526"/>
          <w:spacing w:val="-14"/>
          <w:sz w:val="24"/>
        </w:rPr>
        <w:t> </w:t>
      </w:r>
      <w:r>
        <w:rPr>
          <w:color w:val="262526"/>
          <w:sz w:val="24"/>
        </w:rPr>
        <w:t>or</w:t>
      </w:r>
      <w:r>
        <w:rPr>
          <w:color w:val="262526"/>
          <w:spacing w:val="-14"/>
          <w:sz w:val="24"/>
        </w:rPr>
        <w:t> </w:t>
      </w:r>
      <w:r>
        <w:rPr>
          <w:color w:val="262526"/>
          <w:sz w:val="24"/>
        </w:rPr>
        <w:t>any other obligation owed to </w:t>
      </w:r>
      <w:r>
        <w:rPr>
          <w:i/>
          <w:color w:val="262526"/>
          <w:sz w:val="24"/>
        </w:rPr>
        <w:t>AEMO </w:t>
      </w:r>
      <w:r>
        <w:rPr>
          <w:color w:val="262526"/>
          <w:sz w:val="24"/>
        </w:rPr>
        <w:t>or it is claimed to be so by that </w:t>
      </w:r>
      <w:r>
        <w:rPr>
          <w:i/>
          <w:color w:val="262526"/>
          <w:sz w:val="24"/>
        </w:rPr>
        <w:t>credit </w:t>
      </w:r>
      <w:r>
        <w:rPr>
          <w:i/>
          <w:color w:val="262526"/>
          <w:sz w:val="24"/>
        </w:rPr>
        <w:t>support</w:t>
      </w:r>
      <w:r>
        <w:rPr>
          <w:i/>
          <w:color w:val="262526"/>
          <w:spacing w:val="-2"/>
          <w:sz w:val="24"/>
        </w:rPr>
        <w:t> </w:t>
      </w:r>
      <w:r>
        <w:rPr>
          <w:i/>
          <w:color w:val="262526"/>
          <w:sz w:val="24"/>
        </w:rPr>
        <w:t>provider</w:t>
      </w:r>
      <w:r>
        <w:rPr>
          <w:color w:val="262526"/>
          <w:sz w:val="24"/>
        </w:rPr>
        <w:t>;</w:t>
      </w:r>
    </w:p>
    <w:p>
      <w:pPr>
        <w:pStyle w:val="ListParagraph"/>
        <w:numPr>
          <w:ilvl w:val="4"/>
          <w:numId w:val="94"/>
        </w:numPr>
        <w:tabs>
          <w:tab w:pos="2388" w:val="left" w:leader="none"/>
        </w:tabs>
        <w:spacing w:line="249" w:lineRule="auto" w:before="174" w:after="0"/>
        <w:ind w:left="2387" w:right="111" w:hanging="567"/>
        <w:jc w:val="both"/>
        <w:rPr>
          <w:sz w:val="24"/>
        </w:rPr>
      </w:pPr>
      <w:r>
        <w:rPr>
          <w:color w:val="262526"/>
          <w:sz w:val="24"/>
        </w:rPr>
        <w:t>an authorisation from a government body necessary to enable </w:t>
      </w:r>
      <w:r>
        <w:rPr>
          <w:color w:val="262526"/>
          <w:spacing w:val="2"/>
          <w:sz w:val="24"/>
        </w:rPr>
        <w:t>the </w:t>
      </w:r>
      <w:r>
        <w:rPr>
          <w:i/>
          <w:color w:val="262526"/>
          <w:sz w:val="24"/>
        </w:rPr>
        <w:t>Market Participant </w:t>
      </w:r>
      <w:r>
        <w:rPr>
          <w:color w:val="262526"/>
          <w:sz w:val="24"/>
        </w:rPr>
        <w:t>or a </w:t>
      </w:r>
      <w:r>
        <w:rPr>
          <w:i/>
          <w:color w:val="262526"/>
          <w:sz w:val="24"/>
        </w:rPr>
        <w:t>credit support provider </w:t>
      </w:r>
      <w:r>
        <w:rPr>
          <w:color w:val="262526"/>
          <w:sz w:val="24"/>
        </w:rPr>
        <w:t>which has provided </w:t>
      </w:r>
      <w:r>
        <w:rPr>
          <w:i/>
          <w:color w:val="262526"/>
          <w:sz w:val="24"/>
        </w:rPr>
        <w:t>credit support </w:t>
      </w:r>
      <w:r>
        <w:rPr>
          <w:color w:val="262526"/>
          <w:sz w:val="24"/>
        </w:rPr>
        <w:t>for that </w:t>
      </w:r>
      <w:r>
        <w:rPr>
          <w:i/>
          <w:color w:val="262526"/>
          <w:sz w:val="24"/>
        </w:rPr>
        <w:t>Market Participant </w:t>
      </w:r>
      <w:r>
        <w:rPr>
          <w:color w:val="262526"/>
          <w:sz w:val="24"/>
        </w:rPr>
        <w:t>to carry on their respective principal business or activities ceases to be in full force and</w:t>
      </w:r>
      <w:r>
        <w:rPr>
          <w:color w:val="262526"/>
          <w:spacing w:val="-4"/>
          <w:sz w:val="24"/>
        </w:rPr>
        <w:t> </w:t>
      </w:r>
      <w:r>
        <w:rPr>
          <w:color w:val="262526"/>
          <w:sz w:val="24"/>
        </w:rPr>
        <w:t>effect;</w:t>
      </w:r>
    </w:p>
    <w:p>
      <w:pPr>
        <w:pStyle w:val="ListParagraph"/>
        <w:numPr>
          <w:ilvl w:val="4"/>
          <w:numId w:val="94"/>
        </w:numPr>
        <w:tabs>
          <w:tab w:pos="2388" w:val="left" w:leader="none"/>
        </w:tabs>
        <w:spacing w:line="249" w:lineRule="auto" w:before="174" w:after="0"/>
        <w:ind w:left="2387" w:right="116" w:hanging="567"/>
        <w:jc w:val="both"/>
        <w:rPr>
          <w:sz w:val="24"/>
        </w:rPr>
      </w:pPr>
      <w:r>
        <w:rPr>
          <w:color w:val="262526"/>
          <w:sz w:val="24"/>
        </w:rPr>
        <w:t>the</w:t>
      </w:r>
      <w:r>
        <w:rPr>
          <w:color w:val="262526"/>
          <w:spacing w:val="-12"/>
          <w:sz w:val="24"/>
        </w:rPr>
        <w:t> </w:t>
      </w:r>
      <w:r>
        <w:rPr>
          <w:i/>
          <w:color w:val="262526"/>
          <w:sz w:val="24"/>
        </w:rPr>
        <w:t>Market</w:t>
      </w:r>
      <w:r>
        <w:rPr>
          <w:i/>
          <w:color w:val="262526"/>
          <w:spacing w:val="-12"/>
          <w:sz w:val="24"/>
        </w:rPr>
        <w:t> </w:t>
      </w:r>
      <w:r>
        <w:rPr>
          <w:i/>
          <w:color w:val="262526"/>
          <w:sz w:val="24"/>
        </w:rPr>
        <w:t>Participant</w:t>
      </w:r>
      <w:r>
        <w:rPr>
          <w:i/>
          <w:color w:val="262526"/>
          <w:spacing w:val="-13"/>
          <w:sz w:val="24"/>
        </w:rPr>
        <w:t> </w:t>
      </w:r>
      <w:r>
        <w:rPr>
          <w:color w:val="262526"/>
          <w:sz w:val="24"/>
        </w:rPr>
        <w:t>or</w:t>
      </w:r>
      <w:r>
        <w:rPr>
          <w:color w:val="262526"/>
          <w:spacing w:val="-11"/>
          <w:sz w:val="24"/>
        </w:rPr>
        <w:t> </w:t>
      </w:r>
      <w:r>
        <w:rPr>
          <w:color w:val="262526"/>
          <w:sz w:val="24"/>
        </w:rPr>
        <w:t>a</w:t>
      </w:r>
      <w:r>
        <w:rPr>
          <w:color w:val="262526"/>
          <w:spacing w:val="-12"/>
          <w:sz w:val="24"/>
        </w:rPr>
        <w:t> </w:t>
      </w:r>
      <w:r>
        <w:rPr>
          <w:i/>
          <w:color w:val="262526"/>
          <w:sz w:val="24"/>
        </w:rPr>
        <w:t>credit</w:t>
      </w:r>
      <w:r>
        <w:rPr>
          <w:i/>
          <w:color w:val="262526"/>
          <w:spacing w:val="-12"/>
          <w:sz w:val="24"/>
        </w:rPr>
        <w:t> </w:t>
      </w:r>
      <w:r>
        <w:rPr>
          <w:i/>
          <w:color w:val="262526"/>
          <w:sz w:val="24"/>
        </w:rPr>
        <w:t>support</w:t>
      </w:r>
      <w:r>
        <w:rPr>
          <w:i/>
          <w:color w:val="262526"/>
          <w:spacing w:val="-11"/>
          <w:sz w:val="24"/>
        </w:rPr>
        <w:t> </w:t>
      </w:r>
      <w:r>
        <w:rPr>
          <w:i/>
          <w:color w:val="262526"/>
          <w:sz w:val="24"/>
        </w:rPr>
        <w:t>provider</w:t>
      </w:r>
      <w:r>
        <w:rPr>
          <w:i/>
          <w:color w:val="262526"/>
          <w:spacing w:val="-12"/>
          <w:sz w:val="24"/>
        </w:rPr>
        <w:t> </w:t>
      </w:r>
      <w:r>
        <w:rPr>
          <w:color w:val="262526"/>
          <w:sz w:val="24"/>
        </w:rPr>
        <w:t>which</w:t>
      </w:r>
      <w:r>
        <w:rPr>
          <w:color w:val="262526"/>
          <w:spacing w:val="-12"/>
          <w:sz w:val="24"/>
        </w:rPr>
        <w:t> </w:t>
      </w:r>
      <w:r>
        <w:rPr>
          <w:color w:val="262526"/>
          <w:sz w:val="24"/>
        </w:rPr>
        <w:t>has</w:t>
      </w:r>
      <w:r>
        <w:rPr>
          <w:color w:val="262526"/>
          <w:spacing w:val="-11"/>
          <w:sz w:val="24"/>
        </w:rPr>
        <w:t> </w:t>
      </w:r>
      <w:r>
        <w:rPr>
          <w:color w:val="262526"/>
          <w:sz w:val="24"/>
        </w:rPr>
        <w:t>provided </w:t>
      </w:r>
      <w:r>
        <w:rPr>
          <w:i/>
          <w:color w:val="262526"/>
          <w:sz w:val="24"/>
        </w:rPr>
        <w:t>credit support </w:t>
      </w:r>
      <w:r>
        <w:rPr>
          <w:color w:val="262526"/>
          <w:sz w:val="24"/>
        </w:rPr>
        <w:t>for that </w:t>
      </w:r>
      <w:r>
        <w:rPr>
          <w:i/>
          <w:color w:val="262526"/>
          <w:sz w:val="24"/>
        </w:rPr>
        <w:t>Market Participant </w:t>
      </w:r>
      <w:r>
        <w:rPr>
          <w:color w:val="262526"/>
          <w:sz w:val="24"/>
        </w:rPr>
        <w:t>ceases or threatens to cease to carry on its business or a substantial part of its</w:t>
      </w:r>
      <w:r>
        <w:rPr>
          <w:color w:val="262526"/>
          <w:spacing w:val="-5"/>
          <w:sz w:val="24"/>
        </w:rPr>
        <w:t> </w:t>
      </w:r>
      <w:r>
        <w:rPr>
          <w:color w:val="262526"/>
          <w:sz w:val="24"/>
        </w:rPr>
        <w:t>business;</w:t>
      </w:r>
    </w:p>
    <w:p>
      <w:pPr>
        <w:spacing w:after="0" w:line="249" w:lineRule="auto"/>
        <w:jc w:val="both"/>
        <w:rPr>
          <w:sz w:val="24"/>
        </w:rPr>
        <w:sectPr>
          <w:pgSz w:w="11910" w:h="16840"/>
          <w:pgMar w:header="642" w:footer="697" w:top="1160" w:bottom="880" w:left="1320" w:right="1320"/>
        </w:sectPr>
      </w:pPr>
    </w:p>
    <w:p>
      <w:pPr>
        <w:pStyle w:val="ListParagraph"/>
        <w:numPr>
          <w:ilvl w:val="4"/>
          <w:numId w:val="94"/>
        </w:numPr>
        <w:tabs>
          <w:tab w:pos="2388" w:val="left" w:leader="none"/>
        </w:tabs>
        <w:spacing w:line="249" w:lineRule="auto" w:before="124" w:after="0"/>
        <w:ind w:left="2387" w:right="113" w:hanging="567"/>
        <w:jc w:val="both"/>
        <w:rPr>
          <w:sz w:val="24"/>
        </w:rPr>
      </w:pPr>
      <w:r>
        <w:rPr>
          <w:color w:val="262526"/>
          <w:sz w:val="24"/>
        </w:rPr>
        <w:t>the</w:t>
      </w:r>
      <w:r>
        <w:rPr>
          <w:color w:val="262526"/>
          <w:spacing w:val="-12"/>
          <w:sz w:val="24"/>
        </w:rPr>
        <w:t> </w:t>
      </w:r>
      <w:r>
        <w:rPr>
          <w:i/>
          <w:color w:val="262526"/>
          <w:sz w:val="24"/>
        </w:rPr>
        <w:t>Market</w:t>
      </w:r>
      <w:r>
        <w:rPr>
          <w:i/>
          <w:color w:val="262526"/>
          <w:spacing w:val="-12"/>
          <w:sz w:val="24"/>
        </w:rPr>
        <w:t> </w:t>
      </w:r>
      <w:r>
        <w:rPr>
          <w:i/>
          <w:color w:val="262526"/>
          <w:sz w:val="24"/>
        </w:rPr>
        <w:t>Participant</w:t>
      </w:r>
      <w:r>
        <w:rPr>
          <w:i/>
          <w:color w:val="262526"/>
          <w:spacing w:val="-12"/>
          <w:sz w:val="24"/>
        </w:rPr>
        <w:t> </w:t>
      </w:r>
      <w:r>
        <w:rPr>
          <w:color w:val="262526"/>
          <w:sz w:val="24"/>
        </w:rPr>
        <w:t>or</w:t>
      </w:r>
      <w:r>
        <w:rPr>
          <w:color w:val="262526"/>
          <w:spacing w:val="-12"/>
          <w:sz w:val="24"/>
        </w:rPr>
        <w:t> </w:t>
      </w:r>
      <w:r>
        <w:rPr>
          <w:color w:val="262526"/>
          <w:sz w:val="24"/>
        </w:rPr>
        <w:t>a</w:t>
      </w:r>
      <w:r>
        <w:rPr>
          <w:color w:val="262526"/>
          <w:spacing w:val="-12"/>
          <w:sz w:val="24"/>
        </w:rPr>
        <w:t> </w:t>
      </w:r>
      <w:r>
        <w:rPr>
          <w:i/>
          <w:color w:val="262526"/>
          <w:sz w:val="24"/>
        </w:rPr>
        <w:t>credit</w:t>
      </w:r>
      <w:r>
        <w:rPr>
          <w:i/>
          <w:color w:val="262526"/>
          <w:spacing w:val="-12"/>
          <w:sz w:val="24"/>
        </w:rPr>
        <w:t> </w:t>
      </w:r>
      <w:r>
        <w:rPr>
          <w:i/>
          <w:color w:val="262526"/>
          <w:sz w:val="24"/>
        </w:rPr>
        <w:t>support</w:t>
      </w:r>
      <w:r>
        <w:rPr>
          <w:i/>
          <w:color w:val="262526"/>
          <w:spacing w:val="-11"/>
          <w:sz w:val="24"/>
        </w:rPr>
        <w:t> </w:t>
      </w:r>
      <w:r>
        <w:rPr>
          <w:i/>
          <w:color w:val="262526"/>
          <w:sz w:val="24"/>
        </w:rPr>
        <w:t>provider</w:t>
      </w:r>
      <w:r>
        <w:rPr>
          <w:i/>
          <w:color w:val="262526"/>
          <w:spacing w:val="-12"/>
          <w:sz w:val="24"/>
        </w:rPr>
        <w:t> </w:t>
      </w:r>
      <w:r>
        <w:rPr>
          <w:color w:val="262526"/>
          <w:sz w:val="24"/>
        </w:rPr>
        <w:t>which</w:t>
      </w:r>
      <w:r>
        <w:rPr>
          <w:color w:val="262526"/>
          <w:spacing w:val="-12"/>
          <w:sz w:val="24"/>
        </w:rPr>
        <w:t> </w:t>
      </w:r>
      <w:r>
        <w:rPr>
          <w:color w:val="262526"/>
          <w:sz w:val="24"/>
        </w:rPr>
        <w:t>has</w:t>
      </w:r>
      <w:r>
        <w:rPr>
          <w:color w:val="262526"/>
          <w:spacing w:val="-11"/>
          <w:sz w:val="24"/>
        </w:rPr>
        <w:t> </w:t>
      </w:r>
      <w:r>
        <w:rPr>
          <w:color w:val="262526"/>
          <w:sz w:val="24"/>
        </w:rPr>
        <w:t>provided </w:t>
      </w:r>
      <w:r>
        <w:rPr>
          <w:i/>
          <w:color w:val="262526"/>
          <w:spacing w:val="-4"/>
          <w:sz w:val="24"/>
        </w:rPr>
        <w:t>credit</w:t>
      </w:r>
      <w:r>
        <w:rPr>
          <w:i/>
          <w:color w:val="262526"/>
          <w:spacing w:val="-18"/>
          <w:sz w:val="24"/>
        </w:rPr>
        <w:t> </w:t>
      </w:r>
      <w:r>
        <w:rPr>
          <w:i/>
          <w:color w:val="262526"/>
          <w:sz w:val="24"/>
        </w:rPr>
        <w:t>support</w:t>
      </w:r>
      <w:r>
        <w:rPr>
          <w:i/>
          <w:color w:val="262526"/>
          <w:spacing w:val="-17"/>
          <w:sz w:val="24"/>
        </w:rPr>
        <w:t> </w:t>
      </w:r>
      <w:r>
        <w:rPr>
          <w:color w:val="262526"/>
          <w:sz w:val="24"/>
        </w:rPr>
        <w:t>for</w:t>
      </w:r>
      <w:r>
        <w:rPr>
          <w:color w:val="262526"/>
          <w:spacing w:val="-18"/>
          <w:sz w:val="24"/>
        </w:rPr>
        <w:t> </w:t>
      </w:r>
      <w:r>
        <w:rPr>
          <w:color w:val="262526"/>
          <w:sz w:val="24"/>
        </w:rPr>
        <w:t>that</w:t>
      </w:r>
      <w:r>
        <w:rPr>
          <w:color w:val="262526"/>
          <w:spacing w:val="-17"/>
          <w:sz w:val="24"/>
        </w:rPr>
        <w:t> </w:t>
      </w:r>
      <w:r>
        <w:rPr>
          <w:i/>
          <w:color w:val="262526"/>
          <w:sz w:val="24"/>
        </w:rPr>
        <w:t>Market</w:t>
      </w:r>
      <w:r>
        <w:rPr>
          <w:i/>
          <w:color w:val="262526"/>
          <w:spacing w:val="-17"/>
          <w:sz w:val="24"/>
        </w:rPr>
        <w:t> </w:t>
      </w:r>
      <w:r>
        <w:rPr>
          <w:i/>
          <w:color w:val="262526"/>
          <w:sz w:val="24"/>
        </w:rPr>
        <w:t>Participant</w:t>
      </w:r>
      <w:r>
        <w:rPr>
          <w:i/>
          <w:color w:val="262526"/>
          <w:spacing w:val="-18"/>
          <w:sz w:val="24"/>
        </w:rPr>
        <w:t> </w:t>
      </w:r>
      <w:r>
        <w:rPr>
          <w:color w:val="262526"/>
          <w:sz w:val="24"/>
        </w:rPr>
        <w:t>enters</w:t>
      </w:r>
      <w:r>
        <w:rPr>
          <w:color w:val="262526"/>
          <w:spacing w:val="-17"/>
          <w:sz w:val="24"/>
        </w:rPr>
        <w:t> </w:t>
      </w:r>
      <w:r>
        <w:rPr>
          <w:color w:val="262526"/>
          <w:sz w:val="24"/>
        </w:rPr>
        <w:t>into</w:t>
      </w:r>
      <w:r>
        <w:rPr>
          <w:color w:val="262526"/>
          <w:spacing w:val="-18"/>
          <w:sz w:val="24"/>
        </w:rPr>
        <w:t> </w:t>
      </w:r>
      <w:r>
        <w:rPr>
          <w:color w:val="262526"/>
          <w:sz w:val="24"/>
        </w:rPr>
        <w:t>or</w:t>
      </w:r>
      <w:r>
        <w:rPr>
          <w:color w:val="262526"/>
          <w:spacing w:val="-17"/>
          <w:sz w:val="24"/>
        </w:rPr>
        <w:t> </w:t>
      </w:r>
      <w:r>
        <w:rPr>
          <w:color w:val="262526"/>
          <w:sz w:val="24"/>
        </w:rPr>
        <w:t>takes</w:t>
      </w:r>
      <w:r>
        <w:rPr>
          <w:color w:val="262526"/>
          <w:spacing w:val="-17"/>
          <w:sz w:val="24"/>
        </w:rPr>
        <w:t> </w:t>
      </w:r>
      <w:r>
        <w:rPr>
          <w:color w:val="262526"/>
          <w:sz w:val="24"/>
        </w:rPr>
        <w:t>any</w:t>
      </w:r>
      <w:r>
        <w:rPr>
          <w:color w:val="262526"/>
          <w:spacing w:val="-18"/>
          <w:sz w:val="24"/>
        </w:rPr>
        <w:t> </w:t>
      </w:r>
      <w:r>
        <w:rPr>
          <w:color w:val="262526"/>
          <w:spacing w:val="-2"/>
          <w:sz w:val="24"/>
        </w:rPr>
        <w:t>action </w:t>
      </w:r>
      <w:r>
        <w:rPr>
          <w:color w:val="262526"/>
          <w:sz w:val="24"/>
        </w:rPr>
        <w:t>to enter into an arrangement (including a scheme of arrangement), composition or compromise with, or assignment for the benefit of, all or any class of their respective creditors or members or a moratorium involving any of them;</w:t>
      </w:r>
    </w:p>
    <w:p>
      <w:pPr>
        <w:pStyle w:val="ListParagraph"/>
        <w:numPr>
          <w:ilvl w:val="4"/>
          <w:numId w:val="94"/>
        </w:numPr>
        <w:tabs>
          <w:tab w:pos="2388" w:val="left" w:leader="none"/>
        </w:tabs>
        <w:spacing w:line="249" w:lineRule="auto" w:before="176" w:after="0"/>
        <w:ind w:left="2387" w:right="116" w:hanging="567"/>
        <w:jc w:val="both"/>
        <w:rPr>
          <w:sz w:val="24"/>
        </w:rPr>
      </w:pPr>
      <w:r>
        <w:rPr>
          <w:color w:val="262526"/>
          <w:sz w:val="24"/>
        </w:rPr>
        <w:t>the</w:t>
      </w:r>
      <w:r>
        <w:rPr>
          <w:color w:val="262526"/>
          <w:spacing w:val="-12"/>
          <w:sz w:val="24"/>
        </w:rPr>
        <w:t> </w:t>
      </w:r>
      <w:r>
        <w:rPr>
          <w:i/>
          <w:color w:val="262526"/>
          <w:sz w:val="24"/>
        </w:rPr>
        <w:t>Market</w:t>
      </w:r>
      <w:r>
        <w:rPr>
          <w:i/>
          <w:color w:val="262526"/>
          <w:spacing w:val="-12"/>
          <w:sz w:val="24"/>
        </w:rPr>
        <w:t> </w:t>
      </w:r>
      <w:r>
        <w:rPr>
          <w:i/>
          <w:color w:val="262526"/>
          <w:sz w:val="24"/>
        </w:rPr>
        <w:t>Participant</w:t>
      </w:r>
      <w:r>
        <w:rPr>
          <w:i/>
          <w:color w:val="262526"/>
          <w:spacing w:val="-13"/>
          <w:sz w:val="24"/>
        </w:rPr>
        <w:t> </w:t>
      </w:r>
      <w:r>
        <w:rPr>
          <w:color w:val="262526"/>
          <w:sz w:val="24"/>
        </w:rPr>
        <w:t>or</w:t>
      </w:r>
      <w:r>
        <w:rPr>
          <w:color w:val="262526"/>
          <w:spacing w:val="-11"/>
          <w:sz w:val="24"/>
        </w:rPr>
        <w:t> </w:t>
      </w:r>
      <w:r>
        <w:rPr>
          <w:color w:val="262526"/>
          <w:sz w:val="24"/>
        </w:rPr>
        <w:t>a</w:t>
      </w:r>
      <w:r>
        <w:rPr>
          <w:color w:val="262526"/>
          <w:spacing w:val="-12"/>
          <w:sz w:val="24"/>
        </w:rPr>
        <w:t> </w:t>
      </w:r>
      <w:r>
        <w:rPr>
          <w:i/>
          <w:color w:val="262526"/>
          <w:sz w:val="24"/>
        </w:rPr>
        <w:t>credit</w:t>
      </w:r>
      <w:r>
        <w:rPr>
          <w:i/>
          <w:color w:val="262526"/>
          <w:spacing w:val="-12"/>
          <w:sz w:val="24"/>
        </w:rPr>
        <w:t> </w:t>
      </w:r>
      <w:r>
        <w:rPr>
          <w:i/>
          <w:color w:val="262526"/>
          <w:sz w:val="24"/>
        </w:rPr>
        <w:t>support</w:t>
      </w:r>
      <w:r>
        <w:rPr>
          <w:i/>
          <w:color w:val="262526"/>
          <w:spacing w:val="-11"/>
          <w:sz w:val="24"/>
        </w:rPr>
        <w:t> </w:t>
      </w:r>
      <w:r>
        <w:rPr>
          <w:i/>
          <w:color w:val="262526"/>
          <w:sz w:val="24"/>
        </w:rPr>
        <w:t>provider</w:t>
      </w:r>
      <w:r>
        <w:rPr>
          <w:i/>
          <w:color w:val="262526"/>
          <w:spacing w:val="-12"/>
          <w:sz w:val="24"/>
        </w:rPr>
        <w:t> </w:t>
      </w:r>
      <w:r>
        <w:rPr>
          <w:color w:val="262526"/>
          <w:sz w:val="24"/>
        </w:rPr>
        <w:t>which</w:t>
      </w:r>
      <w:r>
        <w:rPr>
          <w:color w:val="262526"/>
          <w:spacing w:val="-12"/>
          <w:sz w:val="24"/>
        </w:rPr>
        <w:t> </w:t>
      </w:r>
      <w:r>
        <w:rPr>
          <w:color w:val="262526"/>
          <w:sz w:val="24"/>
        </w:rPr>
        <w:t>has</w:t>
      </w:r>
      <w:r>
        <w:rPr>
          <w:color w:val="262526"/>
          <w:spacing w:val="-11"/>
          <w:sz w:val="24"/>
        </w:rPr>
        <w:t> </w:t>
      </w:r>
      <w:r>
        <w:rPr>
          <w:color w:val="262526"/>
          <w:sz w:val="24"/>
        </w:rPr>
        <w:t>provided </w:t>
      </w:r>
      <w:r>
        <w:rPr>
          <w:i/>
          <w:color w:val="262526"/>
          <w:sz w:val="24"/>
        </w:rPr>
        <w:t>credit</w:t>
      </w:r>
      <w:r>
        <w:rPr>
          <w:i/>
          <w:color w:val="262526"/>
          <w:spacing w:val="-5"/>
          <w:sz w:val="24"/>
        </w:rPr>
        <w:t> </w:t>
      </w:r>
      <w:r>
        <w:rPr>
          <w:i/>
          <w:color w:val="262526"/>
          <w:sz w:val="24"/>
        </w:rPr>
        <w:t>support</w:t>
      </w:r>
      <w:r>
        <w:rPr>
          <w:i/>
          <w:color w:val="262526"/>
          <w:spacing w:val="-5"/>
          <w:sz w:val="24"/>
        </w:rPr>
        <w:t> </w:t>
      </w:r>
      <w:r>
        <w:rPr>
          <w:color w:val="262526"/>
          <w:sz w:val="24"/>
        </w:rPr>
        <w:t>for</w:t>
      </w:r>
      <w:r>
        <w:rPr>
          <w:color w:val="262526"/>
          <w:spacing w:val="-4"/>
          <w:sz w:val="24"/>
        </w:rPr>
        <w:t> </w:t>
      </w:r>
      <w:r>
        <w:rPr>
          <w:color w:val="262526"/>
          <w:sz w:val="24"/>
        </w:rPr>
        <w:t>that</w:t>
      </w:r>
      <w:r>
        <w:rPr>
          <w:color w:val="262526"/>
          <w:spacing w:val="-5"/>
          <w:sz w:val="24"/>
        </w:rPr>
        <w:t> </w:t>
      </w:r>
      <w:r>
        <w:rPr>
          <w:i/>
          <w:color w:val="262526"/>
          <w:sz w:val="24"/>
        </w:rPr>
        <w:t>Market</w:t>
      </w:r>
      <w:r>
        <w:rPr>
          <w:i/>
          <w:color w:val="262526"/>
          <w:spacing w:val="-5"/>
          <w:sz w:val="24"/>
        </w:rPr>
        <w:t> </w:t>
      </w:r>
      <w:r>
        <w:rPr>
          <w:i/>
          <w:color w:val="262526"/>
          <w:sz w:val="24"/>
        </w:rPr>
        <w:t>Participant</w:t>
      </w:r>
      <w:r>
        <w:rPr>
          <w:i/>
          <w:color w:val="262526"/>
          <w:spacing w:val="-5"/>
          <w:sz w:val="24"/>
        </w:rPr>
        <w:t> </w:t>
      </w:r>
      <w:r>
        <w:rPr>
          <w:color w:val="262526"/>
          <w:sz w:val="24"/>
        </w:rPr>
        <w:t>states</w:t>
      </w:r>
      <w:r>
        <w:rPr>
          <w:color w:val="262526"/>
          <w:spacing w:val="-5"/>
          <w:sz w:val="24"/>
        </w:rPr>
        <w:t> </w:t>
      </w:r>
      <w:r>
        <w:rPr>
          <w:color w:val="262526"/>
          <w:sz w:val="24"/>
        </w:rPr>
        <w:t>that</w:t>
      </w:r>
      <w:r>
        <w:rPr>
          <w:color w:val="262526"/>
          <w:spacing w:val="-4"/>
          <w:sz w:val="24"/>
        </w:rPr>
        <w:t> </w:t>
      </w:r>
      <w:r>
        <w:rPr>
          <w:color w:val="262526"/>
          <w:sz w:val="24"/>
        </w:rPr>
        <w:t>it</w:t>
      </w:r>
      <w:r>
        <w:rPr>
          <w:color w:val="262526"/>
          <w:spacing w:val="-5"/>
          <w:sz w:val="24"/>
        </w:rPr>
        <w:t> </w:t>
      </w:r>
      <w:r>
        <w:rPr>
          <w:color w:val="262526"/>
          <w:sz w:val="24"/>
        </w:rPr>
        <w:t>is</w:t>
      </w:r>
      <w:r>
        <w:rPr>
          <w:color w:val="262526"/>
          <w:spacing w:val="-5"/>
          <w:sz w:val="24"/>
        </w:rPr>
        <w:t> </w:t>
      </w:r>
      <w:r>
        <w:rPr>
          <w:color w:val="262526"/>
          <w:sz w:val="24"/>
        </w:rPr>
        <w:t>unable</w:t>
      </w:r>
      <w:r>
        <w:rPr>
          <w:color w:val="262526"/>
          <w:spacing w:val="-4"/>
          <w:sz w:val="24"/>
        </w:rPr>
        <w:t> </w:t>
      </w:r>
      <w:r>
        <w:rPr>
          <w:color w:val="262526"/>
          <w:sz w:val="24"/>
        </w:rPr>
        <w:t>to</w:t>
      </w:r>
      <w:r>
        <w:rPr>
          <w:color w:val="262526"/>
          <w:spacing w:val="-5"/>
          <w:sz w:val="24"/>
        </w:rPr>
        <w:t> </w:t>
      </w:r>
      <w:r>
        <w:rPr>
          <w:color w:val="262526"/>
          <w:sz w:val="24"/>
        </w:rPr>
        <w:t>pay from its own money its debts when they fall due for</w:t>
      </w:r>
      <w:r>
        <w:rPr>
          <w:color w:val="262526"/>
          <w:spacing w:val="-3"/>
          <w:sz w:val="24"/>
        </w:rPr>
        <w:t> </w:t>
      </w:r>
      <w:r>
        <w:rPr>
          <w:color w:val="262526"/>
          <w:sz w:val="24"/>
        </w:rPr>
        <w:t>payment;</w:t>
      </w:r>
    </w:p>
    <w:p>
      <w:pPr>
        <w:pStyle w:val="ListParagraph"/>
        <w:numPr>
          <w:ilvl w:val="4"/>
          <w:numId w:val="94"/>
        </w:numPr>
        <w:tabs>
          <w:tab w:pos="2388" w:val="left" w:leader="none"/>
        </w:tabs>
        <w:spacing w:line="249" w:lineRule="auto" w:before="173" w:after="0"/>
        <w:ind w:left="2387" w:right="111" w:hanging="567"/>
        <w:jc w:val="both"/>
        <w:rPr>
          <w:sz w:val="24"/>
        </w:rPr>
      </w:pPr>
      <w:r>
        <w:rPr>
          <w:color w:val="262526"/>
          <w:sz w:val="24"/>
        </w:rPr>
        <w:t>a receiver or receiver and manager is appointed in respect of </w:t>
      </w:r>
      <w:r>
        <w:rPr>
          <w:color w:val="262526"/>
          <w:spacing w:val="2"/>
          <w:sz w:val="24"/>
        </w:rPr>
        <w:t>any </w:t>
      </w:r>
      <w:r>
        <w:rPr>
          <w:color w:val="262526"/>
          <w:sz w:val="24"/>
        </w:rPr>
        <w:t>property of the </w:t>
      </w:r>
      <w:r>
        <w:rPr>
          <w:i/>
          <w:color w:val="262526"/>
          <w:sz w:val="24"/>
        </w:rPr>
        <w:t>Market Participant </w:t>
      </w:r>
      <w:r>
        <w:rPr>
          <w:color w:val="262526"/>
          <w:sz w:val="24"/>
        </w:rPr>
        <w:t>or a </w:t>
      </w:r>
      <w:r>
        <w:rPr>
          <w:i/>
          <w:color w:val="262526"/>
          <w:sz w:val="24"/>
        </w:rPr>
        <w:t>credit support provider </w:t>
      </w:r>
      <w:r>
        <w:rPr>
          <w:color w:val="262526"/>
          <w:sz w:val="24"/>
        </w:rPr>
        <w:t>which has provided </w:t>
      </w:r>
      <w:r>
        <w:rPr>
          <w:i/>
          <w:color w:val="262526"/>
          <w:sz w:val="24"/>
        </w:rPr>
        <w:t>credit support </w:t>
      </w:r>
      <w:r>
        <w:rPr>
          <w:color w:val="262526"/>
          <w:sz w:val="24"/>
        </w:rPr>
        <w:t>for that </w:t>
      </w:r>
      <w:r>
        <w:rPr>
          <w:i/>
          <w:color w:val="262526"/>
          <w:sz w:val="24"/>
        </w:rPr>
        <w:t>Market</w:t>
      </w:r>
      <w:r>
        <w:rPr>
          <w:i/>
          <w:color w:val="262526"/>
          <w:spacing w:val="-6"/>
          <w:sz w:val="24"/>
        </w:rPr>
        <w:t> </w:t>
      </w:r>
      <w:r>
        <w:rPr>
          <w:i/>
          <w:color w:val="262526"/>
          <w:sz w:val="24"/>
        </w:rPr>
        <w:t>Participant</w:t>
      </w:r>
      <w:r>
        <w:rPr>
          <w:color w:val="262526"/>
          <w:sz w:val="24"/>
        </w:rPr>
        <w:t>;</w:t>
      </w:r>
    </w:p>
    <w:p>
      <w:pPr>
        <w:pStyle w:val="ListParagraph"/>
        <w:numPr>
          <w:ilvl w:val="4"/>
          <w:numId w:val="94"/>
        </w:numPr>
        <w:tabs>
          <w:tab w:pos="2388" w:val="left" w:leader="none"/>
        </w:tabs>
        <w:spacing w:line="249" w:lineRule="auto" w:before="173" w:after="0"/>
        <w:ind w:left="2387" w:right="116" w:hanging="567"/>
        <w:jc w:val="both"/>
        <w:rPr>
          <w:sz w:val="24"/>
        </w:rPr>
      </w:pPr>
      <w:r>
        <w:rPr>
          <w:color w:val="262526"/>
          <w:sz w:val="24"/>
        </w:rPr>
        <w:t>an</w:t>
      </w:r>
      <w:r>
        <w:rPr>
          <w:color w:val="262526"/>
          <w:spacing w:val="-17"/>
          <w:sz w:val="24"/>
        </w:rPr>
        <w:t> </w:t>
      </w:r>
      <w:r>
        <w:rPr>
          <w:color w:val="262526"/>
          <w:spacing w:val="-3"/>
          <w:sz w:val="24"/>
        </w:rPr>
        <w:t>administrator,</w:t>
      </w:r>
      <w:r>
        <w:rPr>
          <w:color w:val="262526"/>
          <w:spacing w:val="-17"/>
          <w:sz w:val="24"/>
        </w:rPr>
        <w:t> </w:t>
      </w:r>
      <w:r>
        <w:rPr>
          <w:color w:val="262526"/>
          <w:sz w:val="24"/>
        </w:rPr>
        <w:t>provisional</w:t>
      </w:r>
      <w:r>
        <w:rPr>
          <w:color w:val="262526"/>
          <w:spacing w:val="-16"/>
          <w:sz w:val="24"/>
        </w:rPr>
        <w:t> </w:t>
      </w:r>
      <w:r>
        <w:rPr>
          <w:color w:val="262526"/>
          <w:spacing w:val="-3"/>
          <w:sz w:val="24"/>
        </w:rPr>
        <w:t>liquidator,</w:t>
      </w:r>
      <w:r>
        <w:rPr>
          <w:color w:val="262526"/>
          <w:spacing w:val="-17"/>
          <w:sz w:val="24"/>
        </w:rPr>
        <w:t> </w:t>
      </w:r>
      <w:r>
        <w:rPr>
          <w:color w:val="262526"/>
          <w:spacing w:val="-3"/>
          <w:sz w:val="24"/>
        </w:rPr>
        <w:t>liquidator,</w:t>
      </w:r>
      <w:r>
        <w:rPr>
          <w:color w:val="262526"/>
          <w:spacing w:val="-17"/>
          <w:sz w:val="24"/>
        </w:rPr>
        <w:t> </w:t>
      </w:r>
      <w:r>
        <w:rPr>
          <w:color w:val="262526"/>
          <w:sz w:val="24"/>
        </w:rPr>
        <w:t>trustee</w:t>
      </w:r>
      <w:r>
        <w:rPr>
          <w:color w:val="262526"/>
          <w:spacing w:val="-16"/>
          <w:sz w:val="24"/>
        </w:rPr>
        <w:t> </w:t>
      </w:r>
      <w:r>
        <w:rPr>
          <w:color w:val="262526"/>
          <w:sz w:val="24"/>
        </w:rPr>
        <w:t>in</w:t>
      </w:r>
      <w:r>
        <w:rPr>
          <w:color w:val="262526"/>
          <w:spacing w:val="-17"/>
          <w:sz w:val="24"/>
        </w:rPr>
        <w:t> </w:t>
      </w:r>
      <w:r>
        <w:rPr>
          <w:color w:val="262526"/>
          <w:sz w:val="24"/>
        </w:rPr>
        <w:t>bankruptcy or</w:t>
      </w:r>
      <w:r>
        <w:rPr>
          <w:color w:val="262526"/>
          <w:spacing w:val="-15"/>
          <w:sz w:val="24"/>
        </w:rPr>
        <w:t> </w:t>
      </w:r>
      <w:r>
        <w:rPr>
          <w:color w:val="262526"/>
          <w:sz w:val="24"/>
        </w:rPr>
        <w:t>person</w:t>
      </w:r>
      <w:r>
        <w:rPr>
          <w:color w:val="262526"/>
          <w:spacing w:val="-14"/>
          <w:sz w:val="24"/>
        </w:rPr>
        <w:t> </w:t>
      </w:r>
      <w:r>
        <w:rPr>
          <w:color w:val="262526"/>
          <w:sz w:val="24"/>
        </w:rPr>
        <w:t>having</w:t>
      </w:r>
      <w:r>
        <w:rPr>
          <w:color w:val="262526"/>
          <w:spacing w:val="-14"/>
          <w:sz w:val="24"/>
        </w:rPr>
        <w:t> </w:t>
      </w:r>
      <w:r>
        <w:rPr>
          <w:color w:val="262526"/>
          <w:sz w:val="24"/>
        </w:rPr>
        <w:t>a</w:t>
      </w:r>
      <w:r>
        <w:rPr>
          <w:color w:val="262526"/>
          <w:spacing w:val="-14"/>
          <w:sz w:val="24"/>
        </w:rPr>
        <w:t> </w:t>
      </w:r>
      <w:r>
        <w:rPr>
          <w:color w:val="262526"/>
          <w:sz w:val="24"/>
        </w:rPr>
        <w:t>similar</w:t>
      </w:r>
      <w:r>
        <w:rPr>
          <w:color w:val="262526"/>
          <w:spacing w:val="-14"/>
          <w:sz w:val="24"/>
        </w:rPr>
        <w:t> </w:t>
      </w:r>
      <w:r>
        <w:rPr>
          <w:color w:val="262526"/>
          <w:sz w:val="24"/>
        </w:rPr>
        <w:t>or</w:t>
      </w:r>
      <w:r>
        <w:rPr>
          <w:color w:val="262526"/>
          <w:spacing w:val="-14"/>
          <w:sz w:val="24"/>
        </w:rPr>
        <w:t> </w:t>
      </w:r>
      <w:r>
        <w:rPr>
          <w:color w:val="262526"/>
          <w:sz w:val="24"/>
        </w:rPr>
        <w:t>analogous</w:t>
      </w:r>
      <w:r>
        <w:rPr>
          <w:color w:val="262526"/>
          <w:spacing w:val="-14"/>
          <w:sz w:val="24"/>
        </w:rPr>
        <w:t> </w:t>
      </w:r>
      <w:r>
        <w:rPr>
          <w:color w:val="262526"/>
          <w:sz w:val="24"/>
        </w:rPr>
        <w:t>function</w:t>
      </w:r>
      <w:r>
        <w:rPr>
          <w:color w:val="262526"/>
          <w:spacing w:val="-15"/>
          <w:sz w:val="24"/>
        </w:rPr>
        <w:t> </w:t>
      </w:r>
      <w:r>
        <w:rPr>
          <w:color w:val="262526"/>
          <w:sz w:val="24"/>
        </w:rPr>
        <w:t>is</w:t>
      </w:r>
      <w:r>
        <w:rPr>
          <w:color w:val="262526"/>
          <w:spacing w:val="-14"/>
          <w:sz w:val="24"/>
        </w:rPr>
        <w:t> </w:t>
      </w:r>
      <w:r>
        <w:rPr>
          <w:color w:val="262526"/>
          <w:sz w:val="24"/>
        </w:rPr>
        <w:t>appointed</w:t>
      </w:r>
      <w:r>
        <w:rPr>
          <w:color w:val="262526"/>
          <w:spacing w:val="-14"/>
          <w:sz w:val="24"/>
        </w:rPr>
        <w:t> </w:t>
      </w:r>
      <w:r>
        <w:rPr>
          <w:color w:val="262526"/>
          <w:sz w:val="24"/>
        </w:rPr>
        <w:t>in</w:t>
      </w:r>
      <w:r>
        <w:rPr>
          <w:color w:val="262526"/>
          <w:spacing w:val="-14"/>
          <w:sz w:val="24"/>
        </w:rPr>
        <w:t> </w:t>
      </w:r>
      <w:r>
        <w:rPr>
          <w:color w:val="262526"/>
          <w:sz w:val="24"/>
        </w:rPr>
        <w:t>respect of</w:t>
      </w:r>
      <w:r>
        <w:rPr>
          <w:color w:val="262526"/>
          <w:spacing w:val="-14"/>
          <w:sz w:val="24"/>
        </w:rPr>
        <w:t> </w:t>
      </w:r>
      <w:r>
        <w:rPr>
          <w:color w:val="262526"/>
          <w:sz w:val="24"/>
        </w:rPr>
        <w:t>the</w:t>
      </w:r>
      <w:r>
        <w:rPr>
          <w:color w:val="262526"/>
          <w:spacing w:val="-14"/>
          <w:sz w:val="24"/>
        </w:rPr>
        <w:t> </w:t>
      </w:r>
      <w:r>
        <w:rPr>
          <w:i/>
          <w:color w:val="262526"/>
          <w:sz w:val="24"/>
        </w:rPr>
        <w:t>Market</w:t>
      </w:r>
      <w:r>
        <w:rPr>
          <w:i/>
          <w:color w:val="262526"/>
          <w:spacing w:val="-14"/>
          <w:sz w:val="24"/>
        </w:rPr>
        <w:t> </w:t>
      </w:r>
      <w:r>
        <w:rPr>
          <w:i/>
          <w:color w:val="262526"/>
          <w:sz w:val="24"/>
        </w:rPr>
        <w:t>Participant</w:t>
      </w:r>
      <w:r>
        <w:rPr>
          <w:i/>
          <w:color w:val="262526"/>
          <w:spacing w:val="-13"/>
          <w:sz w:val="24"/>
        </w:rPr>
        <w:t> </w:t>
      </w:r>
      <w:r>
        <w:rPr>
          <w:color w:val="262526"/>
          <w:sz w:val="24"/>
        </w:rPr>
        <w:t>or</w:t>
      </w:r>
      <w:r>
        <w:rPr>
          <w:color w:val="262526"/>
          <w:spacing w:val="-14"/>
          <w:sz w:val="24"/>
        </w:rPr>
        <w:t> </w:t>
      </w:r>
      <w:r>
        <w:rPr>
          <w:color w:val="262526"/>
          <w:sz w:val="24"/>
        </w:rPr>
        <w:t>a</w:t>
      </w:r>
      <w:r>
        <w:rPr>
          <w:color w:val="262526"/>
          <w:spacing w:val="-13"/>
          <w:sz w:val="24"/>
        </w:rPr>
        <w:t> </w:t>
      </w:r>
      <w:r>
        <w:rPr>
          <w:color w:val="262526"/>
          <w:sz w:val="24"/>
        </w:rPr>
        <w:t>provider</w:t>
      </w:r>
      <w:r>
        <w:rPr>
          <w:color w:val="262526"/>
          <w:spacing w:val="-14"/>
          <w:sz w:val="24"/>
        </w:rPr>
        <w:t> </w:t>
      </w:r>
      <w:r>
        <w:rPr>
          <w:color w:val="262526"/>
          <w:sz w:val="24"/>
        </w:rPr>
        <w:t>of</w:t>
      </w:r>
      <w:r>
        <w:rPr>
          <w:color w:val="262526"/>
          <w:spacing w:val="-12"/>
          <w:sz w:val="24"/>
        </w:rPr>
        <w:t> </w:t>
      </w:r>
      <w:r>
        <w:rPr>
          <w:i/>
          <w:color w:val="262526"/>
          <w:sz w:val="24"/>
        </w:rPr>
        <w:t>credit</w:t>
      </w:r>
      <w:r>
        <w:rPr>
          <w:i/>
          <w:color w:val="262526"/>
          <w:spacing w:val="-13"/>
          <w:sz w:val="24"/>
        </w:rPr>
        <w:t> </w:t>
      </w:r>
      <w:r>
        <w:rPr>
          <w:i/>
          <w:color w:val="262526"/>
          <w:sz w:val="24"/>
        </w:rPr>
        <w:t>support</w:t>
      </w:r>
      <w:r>
        <w:rPr>
          <w:i/>
          <w:color w:val="262526"/>
          <w:spacing w:val="-14"/>
          <w:sz w:val="24"/>
        </w:rPr>
        <w:t> </w:t>
      </w:r>
      <w:r>
        <w:rPr>
          <w:color w:val="262526"/>
          <w:sz w:val="24"/>
        </w:rPr>
        <w:t>for</w:t>
      </w:r>
      <w:r>
        <w:rPr>
          <w:color w:val="262526"/>
          <w:spacing w:val="-14"/>
          <w:sz w:val="24"/>
        </w:rPr>
        <w:t> </w:t>
      </w:r>
      <w:r>
        <w:rPr>
          <w:color w:val="262526"/>
          <w:sz w:val="24"/>
        </w:rPr>
        <w:t>the</w:t>
      </w:r>
      <w:r>
        <w:rPr>
          <w:color w:val="262526"/>
          <w:spacing w:val="-13"/>
          <w:sz w:val="24"/>
        </w:rPr>
        <w:t> </w:t>
      </w:r>
      <w:r>
        <w:rPr>
          <w:i/>
          <w:color w:val="262526"/>
          <w:sz w:val="24"/>
        </w:rPr>
        <w:t>Market </w:t>
      </w:r>
      <w:r>
        <w:rPr>
          <w:i/>
          <w:color w:val="262526"/>
          <w:sz w:val="24"/>
        </w:rPr>
        <w:t>Participant</w:t>
      </w:r>
      <w:r>
        <w:rPr>
          <w:color w:val="262526"/>
          <w:sz w:val="24"/>
        </w:rPr>
        <w:t>;</w:t>
      </w:r>
    </w:p>
    <w:p>
      <w:pPr>
        <w:pStyle w:val="ListParagraph"/>
        <w:numPr>
          <w:ilvl w:val="4"/>
          <w:numId w:val="94"/>
        </w:numPr>
        <w:tabs>
          <w:tab w:pos="2388" w:val="left" w:leader="none"/>
        </w:tabs>
        <w:spacing w:line="249" w:lineRule="auto" w:before="174" w:after="0"/>
        <w:ind w:left="2387" w:right="115" w:hanging="567"/>
        <w:jc w:val="both"/>
        <w:rPr>
          <w:sz w:val="24"/>
        </w:rPr>
      </w:pPr>
      <w:r>
        <w:rPr>
          <w:color w:val="262526"/>
          <w:sz w:val="24"/>
        </w:rPr>
        <w:t>an order is made, or a resolution is passed, for the winding up of the </w:t>
      </w:r>
      <w:r>
        <w:rPr>
          <w:i/>
          <w:color w:val="262526"/>
          <w:sz w:val="24"/>
        </w:rPr>
        <w:t>Market Participant </w:t>
      </w:r>
      <w:r>
        <w:rPr>
          <w:color w:val="262526"/>
          <w:sz w:val="24"/>
        </w:rPr>
        <w:t>or a provider of </w:t>
      </w:r>
      <w:r>
        <w:rPr>
          <w:i/>
          <w:color w:val="262526"/>
          <w:sz w:val="24"/>
        </w:rPr>
        <w:t>credit support </w:t>
      </w:r>
      <w:r>
        <w:rPr>
          <w:color w:val="262526"/>
          <w:sz w:val="24"/>
        </w:rPr>
        <w:t>for the </w:t>
      </w:r>
      <w:r>
        <w:rPr>
          <w:i/>
          <w:color w:val="262526"/>
          <w:spacing w:val="2"/>
          <w:sz w:val="24"/>
        </w:rPr>
        <w:t>Market </w:t>
      </w:r>
      <w:r>
        <w:rPr>
          <w:i/>
          <w:color w:val="262526"/>
          <w:sz w:val="24"/>
        </w:rPr>
        <w:t>Participant</w:t>
      </w:r>
      <w:r>
        <w:rPr>
          <w:color w:val="262526"/>
          <w:sz w:val="24"/>
        </w:rPr>
        <w:t>;</w:t>
      </w:r>
    </w:p>
    <w:p>
      <w:pPr>
        <w:pStyle w:val="ListParagraph"/>
        <w:numPr>
          <w:ilvl w:val="4"/>
          <w:numId w:val="94"/>
        </w:numPr>
        <w:tabs>
          <w:tab w:pos="2375" w:val="left" w:leader="none"/>
        </w:tabs>
        <w:spacing w:line="249" w:lineRule="auto" w:before="173" w:after="0"/>
        <w:ind w:left="2387" w:right="118" w:hanging="567"/>
        <w:jc w:val="both"/>
        <w:rPr>
          <w:sz w:val="24"/>
        </w:rPr>
      </w:pPr>
      <w:r>
        <w:rPr>
          <w:color w:val="262526"/>
          <w:sz w:val="24"/>
        </w:rPr>
        <w:t>A notice under section 601AB(3) of the Corporations Act is given to the</w:t>
      </w:r>
      <w:r>
        <w:rPr>
          <w:color w:val="262526"/>
          <w:spacing w:val="-13"/>
          <w:sz w:val="24"/>
        </w:rPr>
        <w:t> </w:t>
      </w:r>
      <w:r>
        <w:rPr>
          <w:i/>
          <w:color w:val="262526"/>
          <w:sz w:val="24"/>
        </w:rPr>
        <w:t>Market</w:t>
      </w:r>
      <w:r>
        <w:rPr>
          <w:i/>
          <w:color w:val="262526"/>
          <w:spacing w:val="-12"/>
          <w:sz w:val="24"/>
        </w:rPr>
        <w:t> </w:t>
      </w:r>
      <w:r>
        <w:rPr>
          <w:i/>
          <w:color w:val="262526"/>
          <w:sz w:val="24"/>
        </w:rPr>
        <w:t>Participant</w:t>
      </w:r>
      <w:r>
        <w:rPr>
          <w:i/>
          <w:color w:val="262526"/>
          <w:spacing w:val="-13"/>
          <w:sz w:val="24"/>
        </w:rPr>
        <w:t> </w:t>
      </w:r>
      <w:r>
        <w:rPr>
          <w:color w:val="262526"/>
          <w:sz w:val="24"/>
        </w:rPr>
        <w:t>or</w:t>
      </w:r>
      <w:r>
        <w:rPr>
          <w:color w:val="262526"/>
          <w:spacing w:val="-11"/>
          <w:sz w:val="24"/>
        </w:rPr>
        <w:t> </w:t>
      </w:r>
      <w:r>
        <w:rPr>
          <w:color w:val="262526"/>
          <w:sz w:val="24"/>
        </w:rPr>
        <w:t>a</w:t>
      </w:r>
      <w:r>
        <w:rPr>
          <w:color w:val="262526"/>
          <w:spacing w:val="-12"/>
          <w:sz w:val="24"/>
        </w:rPr>
        <w:t> </w:t>
      </w:r>
      <w:r>
        <w:rPr>
          <w:i/>
          <w:color w:val="262526"/>
          <w:sz w:val="24"/>
        </w:rPr>
        <w:t>credit</w:t>
      </w:r>
      <w:r>
        <w:rPr>
          <w:i/>
          <w:color w:val="262526"/>
          <w:spacing w:val="-12"/>
          <w:sz w:val="24"/>
        </w:rPr>
        <w:t> </w:t>
      </w:r>
      <w:r>
        <w:rPr>
          <w:i/>
          <w:color w:val="262526"/>
          <w:sz w:val="24"/>
        </w:rPr>
        <w:t>support</w:t>
      </w:r>
      <w:r>
        <w:rPr>
          <w:i/>
          <w:color w:val="262526"/>
          <w:spacing w:val="-12"/>
          <w:sz w:val="24"/>
        </w:rPr>
        <w:t> </w:t>
      </w:r>
      <w:r>
        <w:rPr>
          <w:i/>
          <w:color w:val="262526"/>
          <w:sz w:val="24"/>
        </w:rPr>
        <w:t>provider</w:t>
      </w:r>
      <w:r>
        <w:rPr>
          <w:i/>
          <w:color w:val="262526"/>
          <w:spacing w:val="-12"/>
          <w:sz w:val="24"/>
        </w:rPr>
        <w:t> </w:t>
      </w:r>
      <w:r>
        <w:rPr>
          <w:color w:val="262526"/>
          <w:sz w:val="24"/>
        </w:rPr>
        <w:t>which</w:t>
      </w:r>
      <w:r>
        <w:rPr>
          <w:color w:val="262526"/>
          <w:spacing w:val="-13"/>
          <w:sz w:val="24"/>
        </w:rPr>
        <w:t> </w:t>
      </w:r>
      <w:r>
        <w:rPr>
          <w:color w:val="262526"/>
          <w:sz w:val="24"/>
        </w:rPr>
        <w:t>has</w:t>
      </w:r>
      <w:r>
        <w:rPr>
          <w:color w:val="262526"/>
          <w:spacing w:val="-11"/>
          <w:sz w:val="24"/>
        </w:rPr>
        <w:t> </w:t>
      </w:r>
      <w:r>
        <w:rPr>
          <w:color w:val="262526"/>
          <w:sz w:val="24"/>
        </w:rPr>
        <w:t>provided </w:t>
      </w:r>
      <w:r>
        <w:rPr>
          <w:i/>
          <w:color w:val="262526"/>
          <w:spacing w:val="-3"/>
          <w:sz w:val="24"/>
        </w:rPr>
        <w:t>credit</w:t>
      </w:r>
      <w:r>
        <w:rPr>
          <w:i/>
          <w:color w:val="262526"/>
          <w:spacing w:val="-14"/>
          <w:sz w:val="24"/>
        </w:rPr>
        <w:t> </w:t>
      </w:r>
      <w:r>
        <w:rPr>
          <w:i/>
          <w:color w:val="262526"/>
          <w:sz w:val="24"/>
        </w:rPr>
        <w:t>support</w:t>
      </w:r>
      <w:r>
        <w:rPr>
          <w:i/>
          <w:color w:val="262526"/>
          <w:spacing w:val="-14"/>
          <w:sz w:val="24"/>
        </w:rPr>
        <w:t> </w:t>
      </w:r>
      <w:r>
        <w:rPr>
          <w:color w:val="262526"/>
          <w:sz w:val="24"/>
        </w:rPr>
        <w:t>for</w:t>
      </w:r>
      <w:r>
        <w:rPr>
          <w:color w:val="262526"/>
          <w:spacing w:val="-14"/>
          <w:sz w:val="24"/>
        </w:rPr>
        <w:t> </w:t>
      </w:r>
      <w:r>
        <w:rPr>
          <w:color w:val="262526"/>
          <w:sz w:val="24"/>
        </w:rPr>
        <w:t>that</w:t>
      </w:r>
      <w:r>
        <w:rPr>
          <w:color w:val="262526"/>
          <w:spacing w:val="-14"/>
          <w:sz w:val="24"/>
        </w:rPr>
        <w:t> </w:t>
      </w:r>
      <w:r>
        <w:rPr>
          <w:i/>
          <w:color w:val="262526"/>
          <w:sz w:val="24"/>
        </w:rPr>
        <w:t>Market</w:t>
      </w:r>
      <w:r>
        <w:rPr>
          <w:i/>
          <w:color w:val="262526"/>
          <w:spacing w:val="-15"/>
          <w:sz w:val="24"/>
        </w:rPr>
        <w:t> </w:t>
      </w:r>
      <w:r>
        <w:rPr>
          <w:i/>
          <w:color w:val="262526"/>
          <w:sz w:val="24"/>
        </w:rPr>
        <w:t>Participant</w:t>
      </w:r>
      <w:r>
        <w:rPr>
          <w:i/>
          <w:color w:val="262526"/>
          <w:spacing w:val="-14"/>
          <w:sz w:val="24"/>
        </w:rPr>
        <w:t> </w:t>
      </w:r>
      <w:r>
        <w:rPr>
          <w:color w:val="262526"/>
          <w:sz w:val="24"/>
        </w:rPr>
        <w:t>unless</w:t>
      </w:r>
      <w:r>
        <w:rPr>
          <w:color w:val="262526"/>
          <w:spacing w:val="-14"/>
          <w:sz w:val="24"/>
        </w:rPr>
        <w:t> </w:t>
      </w:r>
      <w:r>
        <w:rPr>
          <w:color w:val="262526"/>
          <w:sz w:val="24"/>
        </w:rPr>
        <w:t>the</w:t>
      </w:r>
      <w:r>
        <w:rPr>
          <w:color w:val="262526"/>
          <w:spacing w:val="-14"/>
          <w:sz w:val="24"/>
        </w:rPr>
        <w:t> </w:t>
      </w:r>
      <w:r>
        <w:rPr>
          <w:color w:val="262526"/>
          <w:sz w:val="24"/>
        </w:rPr>
        <w:t>registration</w:t>
      </w:r>
      <w:r>
        <w:rPr>
          <w:color w:val="262526"/>
          <w:spacing w:val="-14"/>
          <w:sz w:val="24"/>
        </w:rPr>
        <w:t> </w:t>
      </w:r>
      <w:r>
        <w:rPr>
          <w:color w:val="262526"/>
          <w:sz w:val="24"/>
        </w:rPr>
        <w:t>of</w:t>
      </w:r>
      <w:r>
        <w:rPr>
          <w:color w:val="262526"/>
          <w:spacing w:val="-14"/>
          <w:sz w:val="24"/>
        </w:rPr>
        <w:t> </w:t>
      </w:r>
      <w:r>
        <w:rPr>
          <w:color w:val="262526"/>
          <w:sz w:val="24"/>
        </w:rPr>
        <w:t>that </w:t>
      </w:r>
      <w:r>
        <w:rPr>
          <w:i/>
          <w:color w:val="262526"/>
          <w:sz w:val="24"/>
        </w:rPr>
        <w:t>Market</w:t>
      </w:r>
      <w:r>
        <w:rPr>
          <w:i/>
          <w:color w:val="262526"/>
          <w:spacing w:val="-20"/>
          <w:sz w:val="24"/>
        </w:rPr>
        <w:t> </w:t>
      </w:r>
      <w:r>
        <w:rPr>
          <w:i/>
          <w:color w:val="262526"/>
          <w:sz w:val="24"/>
        </w:rPr>
        <w:t>Participant</w:t>
      </w:r>
      <w:r>
        <w:rPr>
          <w:i/>
          <w:color w:val="262526"/>
          <w:spacing w:val="-20"/>
          <w:sz w:val="24"/>
        </w:rPr>
        <w:t> </w:t>
      </w:r>
      <w:r>
        <w:rPr>
          <w:color w:val="262526"/>
          <w:sz w:val="24"/>
        </w:rPr>
        <w:t>or</w:t>
      </w:r>
      <w:r>
        <w:rPr>
          <w:color w:val="262526"/>
          <w:spacing w:val="-19"/>
          <w:sz w:val="24"/>
        </w:rPr>
        <w:t> </w:t>
      </w:r>
      <w:r>
        <w:rPr>
          <w:i/>
          <w:color w:val="262526"/>
          <w:spacing w:val="-4"/>
          <w:sz w:val="24"/>
        </w:rPr>
        <w:t>credit</w:t>
      </w:r>
      <w:r>
        <w:rPr>
          <w:i/>
          <w:color w:val="262526"/>
          <w:spacing w:val="-20"/>
          <w:sz w:val="24"/>
        </w:rPr>
        <w:t> </w:t>
      </w:r>
      <w:r>
        <w:rPr>
          <w:i/>
          <w:color w:val="262526"/>
          <w:sz w:val="24"/>
        </w:rPr>
        <w:t>support</w:t>
      </w:r>
      <w:r>
        <w:rPr>
          <w:i/>
          <w:color w:val="262526"/>
          <w:spacing w:val="-19"/>
          <w:sz w:val="24"/>
        </w:rPr>
        <w:t> </w:t>
      </w:r>
      <w:r>
        <w:rPr>
          <w:i/>
          <w:color w:val="262526"/>
          <w:spacing w:val="-3"/>
          <w:sz w:val="24"/>
        </w:rPr>
        <w:t>provider</w:t>
      </w:r>
      <w:r>
        <w:rPr>
          <w:i/>
          <w:color w:val="262526"/>
          <w:spacing w:val="-20"/>
          <w:sz w:val="24"/>
        </w:rPr>
        <w:t> </w:t>
      </w:r>
      <w:r>
        <w:rPr>
          <w:color w:val="262526"/>
          <w:sz w:val="24"/>
        </w:rPr>
        <w:t>is</w:t>
      </w:r>
      <w:r>
        <w:rPr>
          <w:color w:val="262526"/>
          <w:spacing w:val="-19"/>
          <w:sz w:val="24"/>
        </w:rPr>
        <w:t> </w:t>
      </w:r>
      <w:r>
        <w:rPr>
          <w:color w:val="262526"/>
          <w:sz w:val="24"/>
        </w:rPr>
        <w:t>reinstated</w:t>
      </w:r>
      <w:r>
        <w:rPr>
          <w:color w:val="262526"/>
          <w:spacing w:val="-19"/>
          <w:sz w:val="24"/>
        </w:rPr>
        <w:t> </w:t>
      </w:r>
      <w:r>
        <w:rPr>
          <w:color w:val="262526"/>
          <w:sz w:val="24"/>
        </w:rPr>
        <w:t>under</w:t>
      </w:r>
      <w:r>
        <w:rPr>
          <w:color w:val="262526"/>
          <w:spacing w:val="-20"/>
          <w:sz w:val="24"/>
        </w:rPr>
        <w:t> </w:t>
      </w:r>
      <w:r>
        <w:rPr>
          <w:color w:val="262526"/>
          <w:sz w:val="24"/>
        </w:rPr>
        <w:t>section 601AH of the Corporations</w:t>
      </w:r>
      <w:r>
        <w:rPr>
          <w:color w:val="262526"/>
          <w:spacing w:val="-15"/>
          <w:sz w:val="24"/>
        </w:rPr>
        <w:t> </w:t>
      </w:r>
      <w:r>
        <w:rPr>
          <w:color w:val="262526"/>
          <w:sz w:val="24"/>
        </w:rPr>
        <w:t>Act;</w:t>
      </w:r>
    </w:p>
    <w:p>
      <w:pPr>
        <w:pStyle w:val="ListParagraph"/>
        <w:numPr>
          <w:ilvl w:val="4"/>
          <w:numId w:val="94"/>
        </w:numPr>
        <w:tabs>
          <w:tab w:pos="2388" w:val="left" w:leader="none"/>
        </w:tabs>
        <w:spacing w:line="249" w:lineRule="auto" w:before="175" w:after="0"/>
        <w:ind w:left="2387" w:right="116" w:hanging="567"/>
        <w:jc w:val="both"/>
        <w:rPr>
          <w:sz w:val="24"/>
        </w:rPr>
      </w:pPr>
      <w:r>
        <w:rPr>
          <w:color w:val="262526"/>
          <w:sz w:val="24"/>
        </w:rPr>
        <w:t>the</w:t>
      </w:r>
      <w:r>
        <w:rPr>
          <w:color w:val="262526"/>
          <w:spacing w:val="-12"/>
          <w:sz w:val="24"/>
        </w:rPr>
        <w:t> </w:t>
      </w:r>
      <w:r>
        <w:rPr>
          <w:i/>
          <w:color w:val="262526"/>
          <w:sz w:val="24"/>
        </w:rPr>
        <w:t>Market</w:t>
      </w:r>
      <w:r>
        <w:rPr>
          <w:i/>
          <w:color w:val="262526"/>
          <w:spacing w:val="-12"/>
          <w:sz w:val="24"/>
        </w:rPr>
        <w:t> </w:t>
      </w:r>
      <w:r>
        <w:rPr>
          <w:i/>
          <w:color w:val="262526"/>
          <w:sz w:val="24"/>
        </w:rPr>
        <w:t>Participant</w:t>
      </w:r>
      <w:r>
        <w:rPr>
          <w:i/>
          <w:color w:val="262526"/>
          <w:spacing w:val="-13"/>
          <w:sz w:val="24"/>
        </w:rPr>
        <w:t> </w:t>
      </w:r>
      <w:r>
        <w:rPr>
          <w:color w:val="262526"/>
          <w:sz w:val="24"/>
        </w:rPr>
        <w:t>or</w:t>
      </w:r>
      <w:r>
        <w:rPr>
          <w:color w:val="262526"/>
          <w:spacing w:val="-11"/>
          <w:sz w:val="24"/>
        </w:rPr>
        <w:t> </w:t>
      </w:r>
      <w:r>
        <w:rPr>
          <w:color w:val="262526"/>
          <w:sz w:val="24"/>
        </w:rPr>
        <w:t>a</w:t>
      </w:r>
      <w:r>
        <w:rPr>
          <w:color w:val="262526"/>
          <w:spacing w:val="-12"/>
          <w:sz w:val="24"/>
        </w:rPr>
        <w:t> </w:t>
      </w:r>
      <w:r>
        <w:rPr>
          <w:i/>
          <w:color w:val="262526"/>
          <w:sz w:val="24"/>
        </w:rPr>
        <w:t>credit</w:t>
      </w:r>
      <w:r>
        <w:rPr>
          <w:i/>
          <w:color w:val="262526"/>
          <w:spacing w:val="-12"/>
          <w:sz w:val="24"/>
        </w:rPr>
        <w:t> </w:t>
      </w:r>
      <w:r>
        <w:rPr>
          <w:i/>
          <w:color w:val="262526"/>
          <w:sz w:val="24"/>
        </w:rPr>
        <w:t>support</w:t>
      </w:r>
      <w:r>
        <w:rPr>
          <w:i/>
          <w:color w:val="262526"/>
          <w:spacing w:val="-11"/>
          <w:sz w:val="24"/>
        </w:rPr>
        <w:t> </w:t>
      </w:r>
      <w:r>
        <w:rPr>
          <w:i/>
          <w:color w:val="262526"/>
          <w:sz w:val="24"/>
        </w:rPr>
        <w:t>provider</w:t>
      </w:r>
      <w:r>
        <w:rPr>
          <w:i/>
          <w:color w:val="262526"/>
          <w:spacing w:val="-12"/>
          <w:sz w:val="24"/>
        </w:rPr>
        <w:t> </w:t>
      </w:r>
      <w:r>
        <w:rPr>
          <w:color w:val="262526"/>
          <w:sz w:val="24"/>
        </w:rPr>
        <w:t>which</w:t>
      </w:r>
      <w:r>
        <w:rPr>
          <w:color w:val="262526"/>
          <w:spacing w:val="-12"/>
          <w:sz w:val="24"/>
        </w:rPr>
        <w:t> </w:t>
      </w:r>
      <w:r>
        <w:rPr>
          <w:color w:val="262526"/>
          <w:sz w:val="24"/>
        </w:rPr>
        <w:t>has</w:t>
      </w:r>
      <w:r>
        <w:rPr>
          <w:color w:val="262526"/>
          <w:spacing w:val="-11"/>
          <w:sz w:val="24"/>
        </w:rPr>
        <w:t> </w:t>
      </w:r>
      <w:r>
        <w:rPr>
          <w:color w:val="262526"/>
          <w:sz w:val="24"/>
        </w:rPr>
        <w:t>provided </w:t>
      </w:r>
      <w:r>
        <w:rPr>
          <w:i/>
          <w:color w:val="262526"/>
          <w:sz w:val="24"/>
        </w:rPr>
        <w:t>credit support </w:t>
      </w:r>
      <w:r>
        <w:rPr>
          <w:color w:val="262526"/>
          <w:sz w:val="24"/>
        </w:rPr>
        <w:t>for that </w:t>
      </w:r>
      <w:r>
        <w:rPr>
          <w:i/>
          <w:color w:val="262526"/>
          <w:sz w:val="24"/>
        </w:rPr>
        <w:t>Market Participant </w:t>
      </w:r>
      <w:r>
        <w:rPr>
          <w:color w:val="262526"/>
          <w:sz w:val="24"/>
        </w:rPr>
        <w:t>dies or is dissolved unless such notice of dissolution is</w:t>
      </w:r>
      <w:r>
        <w:rPr>
          <w:color w:val="262526"/>
          <w:spacing w:val="-2"/>
          <w:sz w:val="24"/>
        </w:rPr>
        <w:t> </w:t>
      </w:r>
      <w:r>
        <w:rPr>
          <w:color w:val="262526"/>
          <w:sz w:val="24"/>
        </w:rPr>
        <w:t>discharged;</w:t>
      </w:r>
    </w:p>
    <w:p>
      <w:pPr>
        <w:pStyle w:val="ListParagraph"/>
        <w:numPr>
          <w:ilvl w:val="4"/>
          <w:numId w:val="94"/>
        </w:numPr>
        <w:tabs>
          <w:tab w:pos="2388" w:val="left" w:leader="none"/>
        </w:tabs>
        <w:spacing w:line="249" w:lineRule="auto" w:before="173" w:after="0"/>
        <w:ind w:left="2387" w:right="116" w:hanging="567"/>
        <w:jc w:val="both"/>
        <w:rPr>
          <w:sz w:val="24"/>
        </w:rPr>
      </w:pPr>
      <w:r>
        <w:rPr>
          <w:color w:val="262526"/>
          <w:sz w:val="24"/>
        </w:rPr>
        <w:t>the</w:t>
      </w:r>
      <w:r>
        <w:rPr>
          <w:color w:val="262526"/>
          <w:spacing w:val="-12"/>
          <w:sz w:val="24"/>
        </w:rPr>
        <w:t> </w:t>
      </w:r>
      <w:r>
        <w:rPr>
          <w:i/>
          <w:color w:val="262526"/>
          <w:sz w:val="24"/>
        </w:rPr>
        <w:t>Market</w:t>
      </w:r>
      <w:r>
        <w:rPr>
          <w:i/>
          <w:color w:val="262526"/>
          <w:spacing w:val="-12"/>
          <w:sz w:val="24"/>
        </w:rPr>
        <w:t> </w:t>
      </w:r>
      <w:r>
        <w:rPr>
          <w:i/>
          <w:color w:val="262526"/>
          <w:sz w:val="24"/>
        </w:rPr>
        <w:t>Participant</w:t>
      </w:r>
      <w:r>
        <w:rPr>
          <w:i/>
          <w:color w:val="262526"/>
          <w:spacing w:val="-13"/>
          <w:sz w:val="24"/>
        </w:rPr>
        <w:t> </w:t>
      </w:r>
      <w:r>
        <w:rPr>
          <w:color w:val="262526"/>
          <w:sz w:val="24"/>
        </w:rPr>
        <w:t>or</w:t>
      </w:r>
      <w:r>
        <w:rPr>
          <w:color w:val="262526"/>
          <w:spacing w:val="-11"/>
          <w:sz w:val="24"/>
        </w:rPr>
        <w:t> </w:t>
      </w:r>
      <w:r>
        <w:rPr>
          <w:color w:val="262526"/>
          <w:sz w:val="24"/>
        </w:rPr>
        <w:t>a</w:t>
      </w:r>
      <w:r>
        <w:rPr>
          <w:color w:val="262526"/>
          <w:spacing w:val="-12"/>
          <w:sz w:val="24"/>
        </w:rPr>
        <w:t> </w:t>
      </w:r>
      <w:r>
        <w:rPr>
          <w:i/>
          <w:color w:val="262526"/>
          <w:sz w:val="24"/>
        </w:rPr>
        <w:t>credit</w:t>
      </w:r>
      <w:r>
        <w:rPr>
          <w:i/>
          <w:color w:val="262526"/>
          <w:spacing w:val="-12"/>
          <w:sz w:val="24"/>
        </w:rPr>
        <w:t> </w:t>
      </w:r>
      <w:r>
        <w:rPr>
          <w:i/>
          <w:color w:val="262526"/>
          <w:sz w:val="24"/>
        </w:rPr>
        <w:t>support</w:t>
      </w:r>
      <w:r>
        <w:rPr>
          <w:i/>
          <w:color w:val="262526"/>
          <w:spacing w:val="-11"/>
          <w:sz w:val="24"/>
        </w:rPr>
        <w:t> </w:t>
      </w:r>
      <w:r>
        <w:rPr>
          <w:i/>
          <w:color w:val="262526"/>
          <w:sz w:val="24"/>
        </w:rPr>
        <w:t>provider</w:t>
      </w:r>
      <w:r>
        <w:rPr>
          <w:i/>
          <w:color w:val="262526"/>
          <w:spacing w:val="-12"/>
          <w:sz w:val="24"/>
        </w:rPr>
        <w:t> </w:t>
      </w:r>
      <w:r>
        <w:rPr>
          <w:color w:val="262526"/>
          <w:sz w:val="24"/>
        </w:rPr>
        <w:t>which</w:t>
      </w:r>
      <w:r>
        <w:rPr>
          <w:color w:val="262526"/>
          <w:spacing w:val="-12"/>
          <w:sz w:val="24"/>
        </w:rPr>
        <w:t> </w:t>
      </w:r>
      <w:r>
        <w:rPr>
          <w:color w:val="262526"/>
          <w:sz w:val="24"/>
        </w:rPr>
        <w:t>has</w:t>
      </w:r>
      <w:r>
        <w:rPr>
          <w:color w:val="262526"/>
          <w:spacing w:val="-11"/>
          <w:sz w:val="24"/>
        </w:rPr>
        <w:t> </w:t>
      </w:r>
      <w:r>
        <w:rPr>
          <w:color w:val="262526"/>
          <w:sz w:val="24"/>
        </w:rPr>
        <w:t>provided </w:t>
      </w:r>
      <w:r>
        <w:rPr>
          <w:i/>
          <w:color w:val="262526"/>
          <w:sz w:val="24"/>
        </w:rPr>
        <w:t>credit support </w:t>
      </w:r>
      <w:r>
        <w:rPr>
          <w:color w:val="262526"/>
          <w:sz w:val="24"/>
        </w:rPr>
        <w:t>for that </w:t>
      </w:r>
      <w:r>
        <w:rPr>
          <w:i/>
          <w:color w:val="262526"/>
          <w:sz w:val="24"/>
        </w:rPr>
        <w:t>Market Participant </w:t>
      </w:r>
      <w:r>
        <w:rPr>
          <w:color w:val="262526"/>
          <w:sz w:val="24"/>
        </w:rPr>
        <w:t>is taken to be insolvent or unable to pay its debts under any applicable legislation.</w:t>
      </w:r>
    </w:p>
    <w:p>
      <w:pPr>
        <w:pStyle w:val="ListParagraph"/>
        <w:numPr>
          <w:ilvl w:val="3"/>
          <w:numId w:val="94"/>
        </w:numPr>
        <w:tabs>
          <w:tab w:pos="1816" w:val="left" w:leader="none"/>
          <w:tab w:pos="1817" w:val="left" w:leader="none"/>
        </w:tabs>
        <w:spacing w:line="240" w:lineRule="auto" w:before="173" w:after="0"/>
        <w:ind w:left="1816" w:right="0" w:hanging="564"/>
        <w:jc w:val="left"/>
        <w:rPr>
          <w:i/>
          <w:sz w:val="24"/>
        </w:rPr>
      </w:pPr>
      <w:r>
        <w:rPr>
          <w:color w:val="262526"/>
          <w:sz w:val="24"/>
        </w:rPr>
        <w:t>Where</w:t>
      </w:r>
      <w:r>
        <w:rPr>
          <w:color w:val="262526"/>
          <w:spacing w:val="-18"/>
          <w:sz w:val="24"/>
        </w:rPr>
        <w:t> </w:t>
      </w:r>
      <w:r>
        <w:rPr>
          <w:color w:val="262526"/>
          <w:sz w:val="24"/>
        </w:rPr>
        <w:t>a</w:t>
      </w:r>
      <w:r>
        <w:rPr>
          <w:color w:val="262526"/>
          <w:spacing w:val="-18"/>
          <w:sz w:val="24"/>
        </w:rPr>
        <w:t> </w:t>
      </w:r>
      <w:r>
        <w:rPr>
          <w:i/>
          <w:color w:val="262526"/>
          <w:sz w:val="24"/>
        </w:rPr>
        <w:t>default</w:t>
      </w:r>
      <w:r>
        <w:rPr>
          <w:i/>
          <w:color w:val="262526"/>
          <w:spacing w:val="-18"/>
          <w:sz w:val="24"/>
        </w:rPr>
        <w:t> </w:t>
      </w:r>
      <w:r>
        <w:rPr>
          <w:i/>
          <w:color w:val="262526"/>
          <w:sz w:val="24"/>
        </w:rPr>
        <w:t>event</w:t>
      </w:r>
      <w:r>
        <w:rPr>
          <w:i/>
          <w:color w:val="262526"/>
          <w:spacing w:val="-18"/>
          <w:sz w:val="24"/>
        </w:rPr>
        <w:t> </w:t>
      </w:r>
      <w:r>
        <w:rPr>
          <w:color w:val="262526"/>
          <w:sz w:val="24"/>
        </w:rPr>
        <w:t>has</w:t>
      </w:r>
      <w:r>
        <w:rPr>
          <w:color w:val="262526"/>
          <w:spacing w:val="-17"/>
          <w:sz w:val="24"/>
        </w:rPr>
        <w:t> </w:t>
      </w:r>
      <w:r>
        <w:rPr>
          <w:color w:val="262526"/>
          <w:sz w:val="24"/>
        </w:rPr>
        <w:t>occurred</w:t>
      </w:r>
      <w:r>
        <w:rPr>
          <w:color w:val="262526"/>
          <w:spacing w:val="-18"/>
          <w:sz w:val="24"/>
        </w:rPr>
        <w:t> </w:t>
      </w:r>
      <w:r>
        <w:rPr>
          <w:color w:val="262526"/>
          <w:sz w:val="24"/>
        </w:rPr>
        <w:t>in</w:t>
      </w:r>
      <w:r>
        <w:rPr>
          <w:color w:val="262526"/>
          <w:spacing w:val="-18"/>
          <w:sz w:val="24"/>
        </w:rPr>
        <w:t> </w:t>
      </w:r>
      <w:r>
        <w:rPr>
          <w:color w:val="262526"/>
          <w:sz w:val="24"/>
        </w:rPr>
        <w:t>relation</w:t>
      </w:r>
      <w:r>
        <w:rPr>
          <w:color w:val="262526"/>
          <w:spacing w:val="-18"/>
          <w:sz w:val="24"/>
        </w:rPr>
        <w:t> </w:t>
      </w:r>
      <w:r>
        <w:rPr>
          <w:color w:val="262526"/>
          <w:sz w:val="24"/>
        </w:rPr>
        <w:t>to</w:t>
      </w:r>
      <w:r>
        <w:rPr>
          <w:color w:val="262526"/>
          <w:spacing w:val="-17"/>
          <w:sz w:val="24"/>
        </w:rPr>
        <w:t> </w:t>
      </w:r>
      <w:r>
        <w:rPr>
          <w:color w:val="262526"/>
          <w:sz w:val="24"/>
        </w:rPr>
        <w:t>a</w:t>
      </w:r>
      <w:r>
        <w:rPr>
          <w:color w:val="262526"/>
          <w:spacing w:val="-18"/>
          <w:sz w:val="24"/>
        </w:rPr>
        <w:t> </w:t>
      </w:r>
      <w:r>
        <w:rPr>
          <w:i/>
          <w:color w:val="262526"/>
          <w:sz w:val="24"/>
        </w:rPr>
        <w:t>Market</w:t>
      </w:r>
      <w:r>
        <w:rPr>
          <w:i/>
          <w:color w:val="262526"/>
          <w:spacing w:val="-18"/>
          <w:sz w:val="24"/>
        </w:rPr>
        <w:t> </w:t>
      </w:r>
      <w:r>
        <w:rPr>
          <w:i/>
          <w:color w:val="262526"/>
          <w:sz w:val="24"/>
        </w:rPr>
        <w:t>Participant</w:t>
      </w:r>
      <w:r>
        <w:rPr>
          <w:color w:val="262526"/>
          <w:sz w:val="24"/>
        </w:rPr>
        <w:t>,</w:t>
      </w:r>
      <w:r>
        <w:rPr>
          <w:color w:val="262526"/>
          <w:spacing w:val="-18"/>
          <w:sz w:val="24"/>
        </w:rPr>
        <w:t> </w:t>
      </w:r>
      <w:r>
        <w:rPr>
          <w:i/>
          <w:color w:val="262526"/>
          <w:sz w:val="24"/>
        </w:rPr>
        <w:t>AEMO</w:t>
      </w:r>
    </w:p>
    <w:p>
      <w:pPr>
        <w:pStyle w:val="BodyText"/>
        <w:spacing w:before="12"/>
        <w:ind w:left="1820" w:firstLine="0"/>
      </w:pPr>
      <w:r>
        <w:rPr>
          <w:color w:val="262526"/>
        </w:rPr>
        <w:t>may:</w:t>
      </w:r>
    </w:p>
    <w:p>
      <w:pPr>
        <w:pStyle w:val="ListParagraph"/>
        <w:numPr>
          <w:ilvl w:val="4"/>
          <w:numId w:val="94"/>
        </w:numPr>
        <w:tabs>
          <w:tab w:pos="2388" w:val="left" w:leader="none"/>
        </w:tabs>
        <w:spacing w:line="249" w:lineRule="auto" w:before="182" w:after="0"/>
        <w:ind w:left="2387" w:right="115" w:hanging="567"/>
        <w:jc w:val="both"/>
        <w:rPr>
          <w:sz w:val="24"/>
        </w:rPr>
      </w:pPr>
      <w:r>
        <w:rPr>
          <w:color w:val="262526"/>
          <w:sz w:val="24"/>
        </w:rPr>
        <w:t>issue</w:t>
      </w:r>
      <w:r>
        <w:rPr>
          <w:color w:val="262526"/>
          <w:spacing w:val="-6"/>
          <w:sz w:val="24"/>
        </w:rPr>
        <w:t> </w:t>
      </w:r>
      <w:r>
        <w:rPr>
          <w:color w:val="262526"/>
          <w:sz w:val="24"/>
        </w:rPr>
        <w:t>a</w:t>
      </w:r>
      <w:r>
        <w:rPr>
          <w:color w:val="262526"/>
          <w:spacing w:val="-6"/>
          <w:sz w:val="24"/>
        </w:rPr>
        <w:t> </w:t>
      </w:r>
      <w:r>
        <w:rPr>
          <w:color w:val="262526"/>
          <w:sz w:val="24"/>
        </w:rPr>
        <w:t>"</w:t>
      </w:r>
      <w:r>
        <w:rPr>
          <w:i/>
          <w:color w:val="262526"/>
          <w:sz w:val="24"/>
        </w:rPr>
        <w:t>default</w:t>
      </w:r>
      <w:r>
        <w:rPr>
          <w:i/>
          <w:color w:val="262526"/>
          <w:spacing w:val="-6"/>
          <w:sz w:val="24"/>
        </w:rPr>
        <w:t> </w:t>
      </w:r>
      <w:r>
        <w:rPr>
          <w:i/>
          <w:color w:val="262526"/>
          <w:sz w:val="24"/>
        </w:rPr>
        <w:t>notice</w:t>
      </w:r>
      <w:r>
        <w:rPr>
          <w:color w:val="262526"/>
          <w:sz w:val="24"/>
        </w:rPr>
        <w:t>"</w:t>
      </w:r>
      <w:r>
        <w:rPr>
          <w:color w:val="262526"/>
          <w:spacing w:val="-6"/>
          <w:sz w:val="24"/>
        </w:rPr>
        <w:t> </w:t>
      </w:r>
      <w:r>
        <w:rPr>
          <w:color w:val="262526"/>
          <w:sz w:val="24"/>
        </w:rPr>
        <w:t>specifying</w:t>
      </w:r>
      <w:r>
        <w:rPr>
          <w:color w:val="262526"/>
          <w:spacing w:val="-6"/>
          <w:sz w:val="24"/>
        </w:rPr>
        <w:t> </w:t>
      </w:r>
      <w:r>
        <w:rPr>
          <w:color w:val="262526"/>
          <w:sz w:val="24"/>
        </w:rPr>
        <w:t>the</w:t>
      </w:r>
      <w:r>
        <w:rPr>
          <w:color w:val="262526"/>
          <w:spacing w:val="-6"/>
          <w:sz w:val="24"/>
        </w:rPr>
        <w:t> </w:t>
      </w:r>
      <w:r>
        <w:rPr>
          <w:color w:val="262526"/>
          <w:sz w:val="24"/>
        </w:rPr>
        <w:t>alleged</w:t>
      </w:r>
      <w:r>
        <w:rPr>
          <w:color w:val="262526"/>
          <w:spacing w:val="-6"/>
          <w:sz w:val="24"/>
        </w:rPr>
        <w:t> </w:t>
      </w:r>
      <w:r>
        <w:rPr>
          <w:color w:val="262526"/>
          <w:sz w:val="24"/>
        </w:rPr>
        <w:t>default</w:t>
      </w:r>
      <w:r>
        <w:rPr>
          <w:color w:val="262526"/>
          <w:spacing w:val="-6"/>
          <w:sz w:val="24"/>
        </w:rPr>
        <w:t> </w:t>
      </w:r>
      <w:r>
        <w:rPr>
          <w:color w:val="262526"/>
          <w:sz w:val="24"/>
        </w:rPr>
        <w:t>and</w:t>
      </w:r>
      <w:r>
        <w:rPr>
          <w:color w:val="262526"/>
          <w:spacing w:val="-6"/>
          <w:sz w:val="24"/>
        </w:rPr>
        <w:t> </w:t>
      </w:r>
      <w:r>
        <w:rPr>
          <w:color w:val="262526"/>
          <w:sz w:val="24"/>
        </w:rPr>
        <w:t>requiring</w:t>
      </w:r>
      <w:r>
        <w:rPr>
          <w:color w:val="262526"/>
          <w:spacing w:val="-6"/>
          <w:sz w:val="24"/>
        </w:rPr>
        <w:t> </w:t>
      </w:r>
      <w:r>
        <w:rPr>
          <w:color w:val="262526"/>
          <w:sz w:val="24"/>
        </w:rPr>
        <w:t>the </w:t>
      </w:r>
      <w:r>
        <w:rPr>
          <w:i/>
          <w:color w:val="262526"/>
          <w:sz w:val="24"/>
        </w:rPr>
        <w:t>Market</w:t>
      </w:r>
      <w:r>
        <w:rPr>
          <w:i/>
          <w:color w:val="262526"/>
          <w:spacing w:val="-8"/>
          <w:sz w:val="24"/>
        </w:rPr>
        <w:t> </w:t>
      </w:r>
      <w:r>
        <w:rPr>
          <w:i/>
          <w:color w:val="262526"/>
          <w:sz w:val="24"/>
        </w:rPr>
        <w:t>Participant</w:t>
      </w:r>
      <w:r>
        <w:rPr>
          <w:i/>
          <w:color w:val="262526"/>
          <w:spacing w:val="-7"/>
          <w:sz w:val="24"/>
        </w:rPr>
        <w:t> </w:t>
      </w:r>
      <w:r>
        <w:rPr>
          <w:color w:val="262526"/>
          <w:sz w:val="24"/>
        </w:rPr>
        <w:t>to</w:t>
      </w:r>
      <w:r>
        <w:rPr>
          <w:color w:val="262526"/>
          <w:spacing w:val="-6"/>
          <w:sz w:val="24"/>
        </w:rPr>
        <w:t> </w:t>
      </w:r>
      <w:r>
        <w:rPr>
          <w:color w:val="262526"/>
          <w:sz w:val="24"/>
        </w:rPr>
        <w:t>remedy</w:t>
      </w:r>
      <w:r>
        <w:rPr>
          <w:color w:val="262526"/>
          <w:spacing w:val="-7"/>
          <w:sz w:val="24"/>
        </w:rPr>
        <w:t> </w:t>
      </w:r>
      <w:r>
        <w:rPr>
          <w:color w:val="262526"/>
          <w:sz w:val="24"/>
        </w:rPr>
        <w:t>the</w:t>
      </w:r>
      <w:r>
        <w:rPr>
          <w:color w:val="262526"/>
          <w:spacing w:val="-6"/>
          <w:sz w:val="24"/>
        </w:rPr>
        <w:t> </w:t>
      </w:r>
      <w:r>
        <w:rPr>
          <w:color w:val="262526"/>
          <w:sz w:val="24"/>
        </w:rPr>
        <w:t>default</w:t>
      </w:r>
      <w:r>
        <w:rPr>
          <w:color w:val="262526"/>
          <w:spacing w:val="-8"/>
          <w:sz w:val="24"/>
        </w:rPr>
        <w:t> </w:t>
      </w:r>
      <w:r>
        <w:rPr>
          <w:color w:val="262526"/>
          <w:sz w:val="24"/>
        </w:rPr>
        <w:t>by</w:t>
      </w:r>
      <w:r>
        <w:rPr>
          <w:color w:val="262526"/>
          <w:spacing w:val="-7"/>
          <w:sz w:val="24"/>
        </w:rPr>
        <w:t> </w:t>
      </w:r>
      <w:r>
        <w:rPr>
          <w:color w:val="262526"/>
          <w:sz w:val="24"/>
        </w:rPr>
        <w:t>1.00</w:t>
      </w:r>
      <w:r>
        <w:rPr>
          <w:color w:val="262526"/>
          <w:spacing w:val="-7"/>
          <w:sz w:val="24"/>
        </w:rPr>
        <w:t> </w:t>
      </w:r>
      <w:r>
        <w:rPr>
          <w:color w:val="262526"/>
          <w:sz w:val="24"/>
        </w:rPr>
        <w:t>pm</w:t>
      </w:r>
      <w:r>
        <w:rPr>
          <w:color w:val="262526"/>
          <w:spacing w:val="-7"/>
          <w:sz w:val="24"/>
        </w:rPr>
        <w:t> </w:t>
      </w:r>
      <w:r>
        <w:rPr>
          <w:color w:val="262526"/>
          <w:sz w:val="24"/>
        </w:rPr>
        <w:t>(</w:t>
      </w:r>
      <w:r>
        <w:rPr>
          <w:i/>
          <w:color w:val="262526"/>
          <w:sz w:val="24"/>
        </w:rPr>
        <w:t>Sydney</w:t>
      </w:r>
      <w:r>
        <w:rPr>
          <w:i/>
          <w:color w:val="262526"/>
          <w:spacing w:val="-7"/>
          <w:sz w:val="24"/>
        </w:rPr>
        <w:t> </w:t>
      </w:r>
      <w:r>
        <w:rPr>
          <w:i/>
          <w:color w:val="262526"/>
          <w:sz w:val="24"/>
        </w:rPr>
        <w:t>time</w:t>
      </w:r>
      <w:r>
        <w:rPr>
          <w:color w:val="262526"/>
          <w:sz w:val="24"/>
        </w:rPr>
        <w:t>)</w:t>
      </w:r>
      <w:r>
        <w:rPr>
          <w:color w:val="262526"/>
          <w:spacing w:val="-7"/>
          <w:sz w:val="24"/>
        </w:rPr>
        <w:t> </w:t>
      </w:r>
      <w:r>
        <w:rPr>
          <w:color w:val="262526"/>
          <w:sz w:val="24"/>
        </w:rPr>
        <w:t>the next day following the date of issue of the </w:t>
      </w:r>
      <w:r>
        <w:rPr>
          <w:i/>
          <w:color w:val="262526"/>
          <w:sz w:val="24"/>
        </w:rPr>
        <w:t>default notice</w:t>
      </w:r>
      <w:r>
        <w:rPr>
          <w:color w:val="262526"/>
          <w:sz w:val="24"/>
        </w:rPr>
        <w:t>;</w:t>
      </w:r>
      <w:r>
        <w:rPr>
          <w:color w:val="262526"/>
          <w:spacing w:val="-1"/>
          <w:sz w:val="24"/>
        </w:rPr>
        <w:t> </w:t>
      </w:r>
      <w:r>
        <w:rPr>
          <w:color w:val="262526"/>
          <w:sz w:val="24"/>
        </w:rPr>
        <w:t>and/or</w:t>
      </w:r>
    </w:p>
    <w:p>
      <w:pPr>
        <w:pStyle w:val="ListParagraph"/>
        <w:numPr>
          <w:ilvl w:val="4"/>
          <w:numId w:val="94"/>
        </w:numPr>
        <w:tabs>
          <w:tab w:pos="2388" w:val="left" w:leader="none"/>
        </w:tabs>
        <w:spacing w:line="249" w:lineRule="auto" w:before="173" w:after="0"/>
        <w:ind w:left="2387" w:right="116" w:hanging="567"/>
        <w:jc w:val="both"/>
        <w:rPr>
          <w:sz w:val="24"/>
        </w:rPr>
      </w:pPr>
      <w:r>
        <w:rPr>
          <w:color w:val="262526"/>
          <w:sz w:val="24"/>
        </w:rPr>
        <w:t>if it has not already done so, make claim upon any </w:t>
      </w:r>
      <w:r>
        <w:rPr>
          <w:i/>
          <w:color w:val="262526"/>
          <w:sz w:val="24"/>
        </w:rPr>
        <w:t>credit support </w:t>
      </w:r>
      <w:r>
        <w:rPr>
          <w:color w:val="262526"/>
          <w:sz w:val="24"/>
        </w:rPr>
        <w:t>held in</w:t>
      </w:r>
      <w:r>
        <w:rPr>
          <w:color w:val="262526"/>
          <w:spacing w:val="-6"/>
          <w:sz w:val="24"/>
        </w:rPr>
        <w:t> </w:t>
      </w:r>
      <w:r>
        <w:rPr>
          <w:color w:val="262526"/>
          <w:sz w:val="24"/>
        </w:rPr>
        <w:t>respect</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6"/>
          <w:sz w:val="24"/>
        </w:rPr>
        <w:t> </w:t>
      </w:r>
      <w:r>
        <w:rPr>
          <w:color w:val="262526"/>
          <w:sz w:val="24"/>
        </w:rPr>
        <w:t>obligations</w:t>
      </w:r>
      <w:r>
        <w:rPr>
          <w:color w:val="262526"/>
          <w:spacing w:val="-5"/>
          <w:sz w:val="24"/>
        </w:rPr>
        <w:t> </w:t>
      </w:r>
      <w:r>
        <w:rPr>
          <w:color w:val="262526"/>
          <w:sz w:val="24"/>
        </w:rPr>
        <w:t>of</w:t>
      </w:r>
      <w:r>
        <w:rPr>
          <w:color w:val="262526"/>
          <w:spacing w:val="-5"/>
          <w:sz w:val="24"/>
        </w:rPr>
        <w:t> </w:t>
      </w:r>
      <w:r>
        <w:rPr>
          <w:color w:val="262526"/>
          <w:sz w:val="24"/>
        </w:rPr>
        <w:t>the</w:t>
      </w:r>
      <w:r>
        <w:rPr>
          <w:color w:val="262526"/>
          <w:spacing w:val="-5"/>
          <w:sz w:val="24"/>
        </w:rPr>
        <w:t> </w:t>
      </w:r>
      <w:r>
        <w:rPr>
          <w:i/>
          <w:color w:val="262526"/>
          <w:sz w:val="24"/>
        </w:rPr>
        <w:t>Market</w:t>
      </w:r>
      <w:r>
        <w:rPr>
          <w:i/>
          <w:color w:val="262526"/>
          <w:spacing w:val="-6"/>
          <w:sz w:val="24"/>
        </w:rPr>
        <w:t> </w:t>
      </w:r>
      <w:r>
        <w:rPr>
          <w:i/>
          <w:color w:val="262526"/>
          <w:sz w:val="24"/>
        </w:rPr>
        <w:t>Participant</w:t>
      </w:r>
      <w:r>
        <w:rPr>
          <w:i/>
          <w:color w:val="262526"/>
          <w:spacing w:val="-5"/>
          <w:sz w:val="24"/>
        </w:rPr>
        <w:t> </w:t>
      </w:r>
      <w:r>
        <w:rPr>
          <w:color w:val="262526"/>
          <w:sz w:val="24"/>
        </w:rPr>
        <w:t>for</w:t>
      </w:r>
      <w:r>
        <w:rPr>
          <w:color w:val="262526"/>
          <w:spacing w:val="-5"/>
          <w:sz w:val="24"/>
        </w:rPr>
        <w:t> </w:t>
      </w:r>
      <w:r>
        <w:rPr>
          <w:color w:val="262526"/>
          <w:sz w:val="24"/>
        </w:rPr>
        <w:t>such</w:t>
      </w:r>
      <w:r>
        <w:rPr>
          <w:color w:val="262526"/>
          <w:spacing w:val="-5"/>
          <w:sz w:val="24"/>
        </w:rPr>
        <w:t> </w:t>
      </w:r>
      <w:r>
        <w:rPr>
          <w:color w:val="262526"/>
          <w:sz w:val="24"/>
        </w:rPr>
        <w:t>amount as </w:t>
      </w:r>
      <w:r>
        <w:rPr>
          <w:i/>
          <w:color w:val="262526"/>
          <w:sz w:val="24"/>
        </w:rPr>
        <w:t>AEMO </w:t>
      </w:r>
      <w:r>
        <w:rPr>
          <w:color w:val="262526"/>
          <w:sz w:val="24"/>
        </w:rPr>
        <w:t>determines represents the amount of any money actually </w:t>
      </w:r>
      <w:r>
        <w:rPr>
          <w:color w:val="262526"/>
          <w:spacing w:val="-6"/>
          <w:sz w:val="24"/>
        </w:rPr>
        <w:t>or </w:t>
      </w:r>
      <w:r>
        <w:rPr>
          <w:color w:val="262526"/>
          <w:sz w:val="24"/>
        </w:rPr>
        <w:t>contingently</w:t>
      </w:r>
      <w:r>
        <w:rPr>
          <w:color w:val="262526"/>
          <w:spacing w:val="-15"/>
          <w:sz w:val="24"/>
        </w:rPr>
        <w:t> </w:t>
      </w:r>
      <w:r>
        <w:rPr>
          <w:color w:val="262526"/>
          <w:sz w:val="24"/>
        </w:rPr>
        <w:t>owing</w:t>
      </w:r>
      <w:r>
        <w:rPr>
          <w:color w:val="262526"/>
          <w:spacing w:val="-14"/>
          <w:sz w:val="24"/>
        </w:rPr>
        <w:t> </w:t>
      </w:r>
      <w:r>
        <w:rPr>
          <w:color w:val="262526"/>
          <w:sz w:val="24"/>
        </w:rPr>
        <w:t>by</w:t>
      </w:r>
      <w:r>
        <w:rPr>
          <w:color w:val="262526"/>
          <w:spacing w:val="-15"/>
          <w:sz w:val="24"/>
        </w:rPr>
        <w:t> </w:t>
      </w:r>
      <w:r>
        <w:rPr>
          <w:color w:val="262526"/>
          <w:sz w:val="24"/>
        </w:rPr>
        <w:t>the</w:t>
      </w:r>
      <w:r>
        <w:rPr>
          <w:color w:val="262526"/>
          <w:spacing w:val="-15"/>
          <w:sz w:val="24"/>
        </w:rPr>
        <w:t> </w:t>
      </w:r>
      <w:r>
        <w:rPr>
          <w:i/>
          <w:color w:val="262526"/>
          <w:sz w:val="24"/>
        </w:rPr>
        <w:t>Market</w:t>
      </w:r>
      <w:r>
        <w:rPr>
          <w:i/>
          <w:color w:val="262526"/>
          <w:spacing w:val="-15"/>
          <w:sz w:val="24"/>
        </w:rPr>
        <w:t> </w:t>
      </w:r>
      <w:r>
        <w:rPr>
          <w:i/>
          <w:color w:val="262526"/>
          <w:sz w:val="24"/>
        </w:rPr>
        <w:t>Participant</w:t>
      </w:r>
      <w:r>
        <w:rPr>
          <w:i/>
          <w:color w:val="262526"/>
          <w:spacing w:val="-14"/>
          <w:sz w:val="24"/>
        </w:rPr>
        <w:t> </w:t>
      </w:r>
      <w:r>
        <w:rPr>
          <w:color w:val="262526"/>
          <w:sz w:val="24"/>
        </w:rPr>
        <w:t>to</w:t>
      </w:r>
      <w:r>
        <w:rPr>
          <w:color w:val="262526"/>
          <w:spacing w:val="-15"/>
          <w:sz w:val="24"/>
        </w:rPr>
        <w:t> </w:t>
      </w:r>
      <w:r>
        <w:rPr>
          <w:i/>
          <w:color w:val="262526"/>
          <w:sz w:val="24"/>
        </w:rPr>
        <w:t>AEMO</w:t>
      </w:r>
      <w:r>
        <w:rPr>
          <w:i/>
          <w:color w:val="262526"/>
          <w:spacing w:val="-14"/>
          <w:sz w:val="24"/>
        </w:rPr>
        <w:t> </w:t>
      </w:r>
      <w:r>
        <w:rPr>
          <w:color w:val="262526"/>
          <w:sz w:val="24"/>
        </w:rPr>
        <w:t>pursuant</w:t>
      </w:r>
      <w:r>
        <w:rPr>
          <w:color w:val="262526"/>
          <w:spacing w:val="-15"/>
          <w:sz w:val="24"/>
        </w:rPr>
        <w:t> </w:t>
      </w:r>
      <w:r>
        <w:rPr>
          <w:color w:val="262526"/>
          <w:sz w:val="24"/>
        </w:rPr>
        <w:t>to</w:t>
      </w:r>
      <w:r>
        <w:rPr>
          <w:color w:val="262526"/>
          <w:spacing w:val="-14"/>
          <w:sz w:val="24"/>
        </w:rPr>
        <w:t> </w:t>
      </w:r>
      <w:r>
        <w:rPr>
          <w:color w:val="262526"/>
          <w:sz w:val="24"/>
        </w:rPr>
        <w:t>the </w:t>
      </w:r>
      <w:r>
        <w:rPr>
          <w:i/>
          <w:color w:val="262526"/>
          <w:sz w:val="24"/>
        </w:rPr>
        <w:t>Rules</w:t>
      </w:r>
      <w:r>
        <w:rPr>
          <w:color w:val="262526"/>
          <w:sz w:val="24"/>
        </w:rPr>
        <w:t>.</w:t>
      </w:r>
    </w:p>
    <w:p>
      <w:pPr>
        <w:pStyle w:val="ListParagraph"/>
        <w:numPr>
          <w:ilvl w:val="3"/>
          <w:numId w:val="94"/>
        </w:numPr>
        <w:tabs>
          <w:tab w:pos="1821" w:val="left" w:leader="none"/>
        </w:tabs>
        <w:spacing w:line="249" w:lineRule="auto" w:before="175" w:after="0"/>
        <w:ind w:left="1820" w:right="115" w:hanging="567"/>
        <w:jc w:val="both"/>
        <w:rPr>
          <w:sz w:val="24"/>
        </w:rPr>
      </w:pPr>
      <w:r>
        <w:rPr>
          <w:color w:val="262526"/>
          <w:sz w:val="24"/>
        </w:rPr>
        <w:t>If a </w:t>
      </w:r>
      <w:r>
        <w:rPr>
          <w:i/>
          <w:color w:val="262526"/>
          <w:sz w:val="24"/>
        </w:rPr>
        <w:t>default event </w:t>
      </w:r>
      <w:r>
        <w:rPr>
          <w:color w:val="262526"/>
          <w:sz w:val="24"/>
        </w:rPr>
        <w:t>that is not an </w:t>
      </w:r>
      <w:r>
        <w:rPr>
          <w:i/>
          <w:color w:val="262526"/>
          <w:sz w:val="24"/>
        </w:rPr>
        <w:t>external administration default event </w:t>
      </w:r>
      <w:r>
        <w:rPr>
          <w:color w:val="262526"/>
          <w:sz w:val="24"/>
        </w:rPr>
        <w:t>is not remedied by 1.00 pm (</w:t>
      </w:r>
      <w:r>
        <w:rPr>
          <w:i/>
          <w:color w:val="262526"/>
          <w:sz w:val="24"/>
        </w:rPr>
        <w:t>Sydney time</w:t>
      </w:r>
      <w:r>
        <w:rPr>
          <w:color w:val="262526"/>
          <w:sz w:val="24"/>
        </w:rPr>
        <w:t>) the next </w:t>
      </w:r>
      <w:r>
        <w:rPr>
          <w:i/>
          <w:color w:val="262526"/>
          <w:sz w:val="24"/>
        </w:rPr>
        <w:t>day </w:t>
      </w:r>
      <w:r>
        <w:rPr>
          <w:color w:val="262526"/>
          <w:sz w:val="24"/>
        </w:rPr>
        <w:t>following the date of issue of the </w:t>
      </w:r>
      <w:r>
        <w:rPr>
          <w:i/>
          <w:color w:val="262526"/>
          <w:sz w:val="24"/>
        </w:rPr>
        <w:t>default notice </w:t>
      </w:r>
      <w:r>
        <w:rPr>
          <w:color w:val="262526"/>
          <w:sz w:val="24"/>
        </w:rPr>
        <w:t>or any later deadline agreed to in writing by </w:t>
      </w:r>
      <w:r>
        <w:rPr>
          <w:i/>
          <w:color w:val="262526"/>
          <w:sz w:val="24"/>
        </w:rPr>
        <w:t>AEMO</w:t>
      </w:r>
      <w:r>
        <w:rPr>
          <w:color w:val="262526"/>
          <w:sz w:val="24"/>
        </w:rPr>
        <w:t>,</w:t>
      </w:r>
      <w:r>
        <w:rPr>
          <w:color w:val="262526"/>
          <w:spacing w:val="3"/>
          <w:sz w:val="24"/>
        </w:rPr>
        <w:t> </w:t>
      </w:r>
      <w:r>
        <w:rPr>
          <w:color w:val="262526"/>
          <w:sz w:val="24"/>
        </w:rPr>
        <w:t>or</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5" w:firstLine="0"/>
        <w:jc w:val="both"/>
        <w:rPr>
          <w:sz w:val="24"/>
        </w:rPr>
      </w:pPr>
      <w:r>
        <w:rPr>
          <w:color w:val="262526"/>
          <w:sz w:val="24"/>
        </w:rPr>
        <w:t>if</w:t>
      </w:r>
      <w:r>
        <w:rPr>
          <w:color w:val="262526"/>
          <w:spacing w:val="-6"/>
          <w:sz w:val="24"/>
        </w:rPr>
        <w:t> </w:t>
      </w:r>
      <w:r>
        <w:rPr>
          <w:i/>
          <w:color w:val="262526"/>
          <w:sz w:val="24"/>
        </w:rPr>
        <w:t>AEMO</w:t>
      </w:r>
      <w:r>
        <w:rPr>
          <w:i/>
          <w:color w:val="262526"/>
          <w:spacing w:val="-6"/>
          <w:sz w:val="24"/>
        </w:rPr>
        <w:t> </w:t>
      </w:r>
      <w:r>
        <w:rPr>
          <w:color w:val="262526"/>
          <w:sz w:val="24"/>
        </w:rPr>
        <w:t>receives</w:t>
      </w:r>
      <w:r>
        <w:rPr>
          <w:color w:val="262526"/>
          <w:spacing w:val="-6"/>
          <w:sz w:val="24"/>
        </w:rPr>
        <w:t> </w:t>
      </w:r>
      <w:r>
        <w:rPr>
          <w:color w:val="262526"/>
          <w:sz w:val="24"/>
        </w:rPr>
        <w:t>notice</w:t>
      </w:r>
      <w:r>
        <w:rPr>
          <w:color w:val="262526"/>
          <w:spacing w:val="-6"/>
          <w:sz w:val="24"/>
        </w:rPr>
        <w:t> </w:t>
      </w:r>
      <w:r>
        <w:rPr>
          <w:color w:val="262526"/>
          <w:sz w:val="24"/>
        </w:rPr>
        <w:t>from</w:t>
      </w:r>
      <w:r>
        <w:rPr>
          <w:color w:val="262526"/>
          <w:spacing w:val="-6"/>
          <w:sz w:val="24"/>
        </w:rPr>
        <w:t> </w:t>
      </w:r>
      <w:r>
        <w:rPr>
          <w:color w:val="262526"/>
          <w:sz w:val="24"/>
        </w:rPr>
        <w:t>the</w:t>
      </w:r>
      <w:r>
        <w:rPr>
          <w:color w:val="262526"/>
          <w:spacing w:val="-6"/>
          <w:sz w:val="24"/>
        </w:rPr>
        <w:t> </w:t>
      </w:r>
      <w:r>
        <w:rPr>
          <w:i/>
          <w:color w:val="262526"/>
          <w:sz w:val="24"/>
        </w:rPr>
        <w:t>defaulting</w:t>
      </w:r>
      <w:r>
        <w:rPr>
          <w:i/>
          <w:color w:val="262526"/>
          <w:spacing w:val="-6"/>
          <w:sz w:val="24"/>
        </w:rPr>
        <w:t> </w:t>
      </w:r>
      <w:r>
        <w:rPr>
          <w:i/>
          <w:color w:val="262526"/>
          <w:sz w:val="24"/>
        </w:rPr>
        <w:t>Market</w:t>
      </w:r>
      <w:r>
        <w:rPr>
          <w:i/>
          <w:color w:val="262526"/>
          <w:spacing w:val="-6"/>
          <w:sz w:val="24"/>
        </w:rPr>
        <w:t> </w:t>
      </w:r>
      <w:r>
        <w:rPr>
          <w:i/>
          <w:color w:val="262526"/>
          <w:sz w:val="24"/>
        </w:rPr>
        <w:t>Participant</w:t>
      </w:r>
      <w:r>
        <w:rPr>
          <w:i/>
          <w:color w:val="262526"/>
          <w:spacing w:val="-6"/>
          <w:sz w:val="24"/>
        </w:rPr>
        <w:t> </w:t>
      </w:r>
      <w:r>
        <w:rPr>
          <w:color w:val="262526"/>
          <w:sz w:val="24"/>
        </w:rPr>
        <w:t>that</w:t>
      </w:r>
      <w:r>
        <w:rPr>
          <w:color w:val="262526"/>
          <w:spacing w:val="-5"/>
          <w:sz w:val="24"/>
        </w:rPr>
        <w:t> </w:t>
      </w:r>
      <w:r>
        <w:rPr>
          <w:color w:val="262526"/>
          <w:sz w:val="24"/>
        </w:rPr>
        <w:t>it</w:t>
      </w:r>
      <w:r>
        <w:rPr>
          <w:color w:val="262526"/>
          <w:spacing w:val="-5"/>
          <w:sz w:val="24"/>
        </w:rPr>
        <w:t> </w:t>
      </w:r>
      <w:r>
        <w:rPr>
          <w:color w:val="262526"/>
          <w:sz w:val="24"/>
        </w:rPr>
        <w:t>is</w:t>
      </w:r>
      <w:r>
        <w:rPr>
          <w:color w:val="262526"/>
          <w:spacing w:val="-5"/>
          <w:sz w:val="24"/>
        </w:rPr>
        <w:t> </w:t>
      </w:r>
      <w:r>
        <w:rPr>
          <w:color w:val="262526"/>
          <w:sz w:val="24"/>
        </w:rPr>
        <w:t>not likely to remedy the default, then </w:t>
      </w:r>
      <w:r>
        <w:rPr>
          <w:i/>
          <w:color w:val="262526"/>
          <w:sz w:val="24"/>
        </w:rPr>
        <w:t>AEMO </w:t>
      </w:r>
      <w:r>
        <w:rPr>
          <w:color w:val="262526"/>
          <w:sz w:val="24"/>
        </w:rPr>
        <w:t>may issue a </w:t>
      </w:r>
      <w:r>
        <w:rPr>
          <w:i/>
          <w:color w:val="262526"/>
          <w:sz w:val="24"/>
        </w:rPr>
        <w:t>suspension notice</w:t>
      </w:r>
      <w:r>
        <w:rPr>
          <w:color w:val="262526"/>
          <w:sz w:val="24"/>
        </w:rPr>
        <w:t>. For the avoidance of doubt, nothing in paragraphs (c1) to (c6) limits </w:t>
      </w:r>
      <w:r>
        <w:rPr>
          <w:i/>
          <w:color w:val="262526"/>
          <w:spacing w:val="2"/>
          <w:sz w:val="24"/>
        </w:rPr>
        <w:t>AEMO</w:t>
      </w:r>
      <w:r>
        <w:rPr>
          <w:color w:val="262526"/>
          <w:spacing w:val="2"/>
          <w:sz w:val="24"/>
        </w:rPr>
        <w:t>'s </w:t>
      </w:r>
      <w:r>
        <w:rPr>
          <w:color w:val="262526"/>
          <w:sz w:val="24"/>
        </w:rPr>
        <w:t>discretion in relation to issuing a </w:t>
      </w:r>
      <w:r>
        <w:rPr>
          <w:i/>
          <w:color w:val="262526"/>
          <w:sz w:val="24"/>
        </w:rPr>
        <w:t>suspension notice </w:t>
      </w:r>
      <w:r>
        <w:rPr>
          <w:color w:val="262526"/>
          <w:sz w:val="24"/>
        </w:rPr>
        <w:t>under this paragraph</w:t>
      </w:r>
      <w:r>
        <w:rPr>
          <w:color w:val="262526"/>
          <w:spacing w:val="-11"/>
          <w:sz w:val="24"/>
        </w:rPr>
        <w:t> </w:t>
      </w:r>
      <w:r>
        <w:rPr>
          <w:color w:val="262526"/>
          <w:sz w:val="24"/>
        </w:rPr>
        <w:t>(c).</w:t>
      </w:r>
    </w:p>
    <w:p>
      <w:pPr>
        <w:spacing w:line="249" w:lineRule="auto" w:before="174"/>
        <w:ind w:left="1820" w:right="116" w:hanging="567"/>
        <w:jc w:val="both"/>
        <w:rPr>
          <w:sz w:val="24"/>
        </w:rPr>
      </w:pPr>
      <w:r>
        <w:rPr>
          <w:color w:val="262526"/>
          <w:sz w:val="24"/>
        </w:rPr>
        <w:t>(c1)</w:t>
      </w:r>
      <w:r>
        <w:rPr>
          <w:color w:val="262526"/>
          <w:spacing w:val="53"/>
          <w:sz w:val="24"/>
        </w:rPr>
        <w:t> </w:t>
      </w:r>
      <w:r>
        <w:rPr>
          <w:color w:val="262526"/>
          <w:sz w:val="24"/>
        </w:rPr>
        <w:t>If</w:t>
      </w:r>
      <w:r>
        <w:rPr>
          <w:color w:val="262526"/>
          <w:spacing w:val="-13"/>
          <w:sz w:val="24"/>
        </w:rPr>
        <w:t> </w:t>
      </w:r>
      <w:r>
        <w:rPr>
          <w:color w:val="262526"/>
          <w:sz w:val="24"/>
        </w:rPr>
        <w:t>an</w:t>
      </w:r>
      <w:r>
        <w:rPr>
          <w:color w:val="262526"/>
          <w:spacing w:val="-14"/>
          <w:sz w:val="24"/>
        </w:rPr>
        <w:t> </w:t>
      </w:r>
      <w:r>
        <w:rPr>
          <w:i/>
          <w:color w:val="262526"/>
          <w:sz w:val="24"/>
        </w:rPr>
        <w:t>external</w:t>
      </w:r>
      <w:r>
        <w:rPr>
          <w:i/>
          <w:color w:val="262526"/>
          <w:spacing w:val="-13"/>
          <w:sz w:val="24"/>
        </w:rPr>
        <w:t> </w:t>
      </w:r>
      <w:r>
        <w:rPr>
          <w:i/>
          <w:color w:val="262526"/>
          <w:spacing w:val="-3"/>
          <w:sz w:val="24"/>
        </w:rPr>
        <w:t>administration</w:t>
      </w:r>
      <w:r>
        <w:rPr>
          <w:i/>
          <w:color w:val="262526"/>
          <w:spacing w:val="-13"/>
          <w:sz w:val="24"/>
        </w:rPr>
        <w:t> </w:t>
      </w:r>
      <w:r>
        <w:rPr>
          <w:i/>
          <w:color w:val="262526"/>
          <w:spacing w:val="-3"/>
          <w:sz w:val="24"/>
        </w:rPr>
        <w:t>default</w:t>
      </w:r>
      <w:r>
        <w:rPr>
          <w:i/>
          <w:color w:val="262526"/>
          <w:spacing w:val="-14"/>
          <w:sz w:val="24"/>
        </w:rPr>
        <w:t> </w:t>
      </w:r>
      <w:r>
        <w:rPr>
          <w:i/>
          <w:color w:val="262526"/>
          <w:sz w:val="24"/>
        </w:rPr>
        <w:t>event</w:t>
      </w:r>
      <w:r>
        <w:rPr>
          <w:i/>
          <w:color w:val="262526"/>
          <w:spacing w:val="-14"/>
          <w:sz w:val="24"/>
        </w:rPr>
        <w:t> </w:t>
      </w:r>
      <w:r>
        <w:rPr>
          <w:color w:val="262526"/>
          <w:sz w:val="24"/>
        </w:rPr>
        <w:t>is</w:t>
      </w:r>
      <w:r>
        <w:rPr>
          <w:color w:val="262526"/>
          <w:spacing w:val="-12"/>
          <w:sz w:val="24"/>
        </w:rPr>
        <w:t> </w:t>
      </w:r>
      <w:r>
        <w:rPr>
          <w:color w:val="262526"/>
          <w:sz w:val="24"/>
        </w:rPr>
        <w:t>not</w:t>
      </w:r>
      <w:r>
        <w:rPr>
          <w:color w:val="262526"/>
          <w:spacing w:val="-14"/>
          <w:sz w:val="24"/>
        </w:rPr>
        <w:t> </w:t>
      </w:r>
      <w:r>
        <w:rPr>
          <w:color w:val="262526"/>
          <w:spacing w:val="-3"/>
          <w:sz w:val="24"/>
        </w:rPr>
        <w:t>remedied</w:t>
      </w:r>
      <w:r>
        <w:rPr>
          <w:color w:val="262526"/>
          <w:spacing w:val="-14"/>
          <w:sz w:val="24"/>
        </w:rPr>
        <w:t> </w:t>
      </w:r>
      <w:r>
        <w:rPr>
          <w:color w:val="262526"/>
          <w:sz w:val="24"/>
        </w:rPr>
        <w:t>by</w:t>
      </w:r>
      <w:r>
        <w:rPr>
          <w:color w:val="262526"/>
          <w:spacing w:val="-13"/>
          <w:sz w:val="24"/>
        </w:rPr>
        <w:t> </w:t>
      </w:r>
      <w:r>
        <w:rPr>
          <w:color w:val="262526"/>
          <w:spacing w:val="-3"/>
          <w:sz w:val="24"/>
        </w:rPr>
        <w:t>1.00</w:t>
      </w:r>
      <w:r>
        <w:rPr>
          <w:color w:val="262526"/>
          <w:spacing w:val="-14"/>
          <w:sz w:val="24"/>
        </w:rPr>
        <w:t> </w:t>
      </w:r>
      <w:r>
        <w:rPr>
          <w:color w:val="262526"/>
          <w:sz w:val="24"/>
        </w:rPr>
        <w:t>pm</w:t>
      </w:r>
      <w:r>
        <w:rPr>
          <w:color w:val="262526"/>
          <w:spacing w:val="-13"/>
          <w:sz w:val="24"/>
        </w:rPr>
        <w:t> </w:t>
      </w:r>
      <w:r>
        <w:rPr>
          <w:color w:val="262526"/>
          <w:spacing w:val="-3"/>
          <w:sz w:val="24"/>
        </w:rPr>
        <w:t>(</w:t>
      </w:r>
      <w:r>
        <w:rPr>
          <w:i/>
          <w:color w:val="262526"/>
          <w:spacing w:val="-3"/>
          <w:sz w:val="24"/>
        </w:rPr>
        <w:t>Sydney </w:t>
      </w:r>
      <w:r>
        <w:rPr>
          <w:i/>
          <w:color w:val="262526"/>
          <w:sz w:val="24"/>
        </w:rPr>
        <w:t>time</w:t>
      </w:r>
      <w:r>
        <w:rPr>
          <w:color w:val="262526"/>
          <w:sz w:val="24"/>
        </w:rPr>
        <w:t>)</w:t>
      </w:r>
      <w:r>
        <w:rPr>
          <w:color w:val="262526"/>
          <w:spacing w:val="-14"/>
          <w:sz w:val="24"/>
        </w:rPr>
        <w:t> </w:t>
      </w:r>
      <w:r>
        <w:rPr>
          <w:color w:val="262526"/>
          <w:sz w:val="24"/>
        </w:rPr>
        <w:t>the</w:t>
      </w:r>
      <w:r>
        <w:rPr>
          <w:color w:val="262526"/>
          <w:spacing w:val="-13"/>
          <w:sz w:val="24"/>
        </w:rPr>
        <w:t> </w:t>
      </w:r>
      <w:r>
        <w:rPr>
          <w:color w:val="262526"/>
          <w:sz w:val="24"/>
        </w:rPr>
        <w:t>next</w:t>
      </w:r>
      <w:r>
        <w:rPr>
          <w:color w:val="262526"/>
          <w:spacing w:val="-13"/>
          <w:sz w:val="24"/>
        </w:rPr>
        <w:t> </w:t>
      </w:r>
      <w:r>
        <w:rPr>
          <w:i/>
          <w:color w:val="262526"/>
          <w:sz w:val="24"/>
        </w:rPr>
        <w:t>day</w:t>
      </w:r>
      <w:r>
        <w:rPr>
          <w:i/>
          <w:color w:val="262526"/>
          <w:spacing w:val="-13"/>
          <w:sz w:val="24"/>
        </w:rPr>
        <w:t> </w:t>
      </w:r>
      <w:r>
        <w:rPr>
          <w:color w:val="262526"/>
          <w:sz w:val="24"/>
        </w:rPr>
        <w:t>following</w:t>
      </w:r>
      <w:r>
        <w:rPr>
          <w:color w:val="262526"/>
          <w:spacing w:val="-13"/>
          <w:sz w:val="24"/>
        </w:rPr>
        <w:t> </w:t>
      </w:r>
      <w:r>
        <w:rPr>
          <w:color w:val="262526"/>
          <w:sz w:val="24"/>
        </w:rPr>
        <w:t>the</w:t>
      </w:r>
      <w:r>
        <w:rPr>
          <w:color w:val="262526"/>
          <w:spacing w:val="-13"/>
          <w:sz w:val="24"/>
        </w:rPr>
        <w:t> </w:t>
      </w:r>
      <w:r>
        <w:rPr>
          <w:color w:val="262526"/>
          <w:sz w:val="24"/>
        </w:rPr>
        <w:t>date</w:t>
      </w:r>
      <w:r>
        <w:rPr>
          <w:color w:val="262526"/>
          <w:spacing w:val="-13"/>
          <w:sz w:val="24"/>
        </w:rPr>
        <w:t> </w:t>
      </w:r>
      <w:r>
        <w:rPr>
          <w:color w:val="262526"/>
          <w:sz w:val="24"/>
        </w:rPr>
        <w:t>of</w:t>
      </w:r>
      <w:r>
        <w:rPr>
          <w:color w:val="262526"/>
          <w:spacing w:val="-14"/>
          <w:sz w:val="24"/>
        </w:rPr>
        <w:t> </w:t>
      </w:r>
      <w:r>
        <w:rPr>
          <w:color w:val="262526"/>
          <w:sz w:val="24"/>
        </w:rPr>
        <w:t>issue</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4"/>
          <w:sz w:val="24"/>
        </w:rPr>
        <w:t> </w:t>
      </w:r>
      <w:r>
        <w:rPr>
          <w:i/>
          <w:color w:val="262526"/>
          <w:sz w:val="24"/>
        </w:rPr>
        <w:t>default</w:t>
      </w:r>
      <w:r>
        <w:rPr>
          <w:i/>
          <w:color w:val="262526"/>
          <w:spacing w:val="-13"/>
          <w:sz w:val="24"/>
        </w:rPr>
        <w:t> </w:t>
      </w:r>
      <w:r>
        <w:rPr>
          <w:i/>
          <w:color w:val="262526"/>
          <w:sz w:val="24"/>
        </w:rPr>
        <w:t>notice</w:t>
      </w:r>
      <w:r>
        <w:rPr>
          <w:i/>
          <w:color w:val="262526"/>
          <w:spacing w:val="-13"/>
          <w:sz w:val="24"/>
        </w:rPr>
        <w:t> </w:t>
      </w:r>
      <w:r>
        <w:rPr>
          <w:color w:val="262526"/>
          <w:sz w:val="24"/>
        </w:rPr>
        <w:t>or</w:t>
      </w:r>
      <w:r>
        <w:rPr>
          <w:color w:val="262526"/>
          <w:spacing w:val="-13"/>
          <w:sz w:val="24"/>
        </w:rPr>
        <w:t> </w:t>
      </w:r>
      <w:r>
        <w:rPr>
          <w:color w:val="262526"/>
          <w:sz w:val="24"/>
        </w:rPr>
        <w:t>any</w:t>
      </w:r>
      <w:r>
        <w:rPr>
          <w:color w:val="262526"/>
          <w:spacing w:val="-13"/>
          <w:sz w:val="24"/>
        </w:rPr>
        <w:t> </w:t>
      </w:r>
      <w:r>
        <w:rPr>
          <w:color w:val="262526"/>
          <w:sz w:val="24"/>
        </w:rPr>
        <w:t>later deadline</w:t>
      </w:r>
      <w:r>
        <w:rPr>
          <w:color w:val="262526"/>
          <w:spacing w:val="-8"/>
          <w:sz w:val="24"/>
        </w:rPr>
        <w:t> </w:t>
      </w:r>
      <w:r>
        <w:rPr>
          <w:color w:val="262526"/>
          <w:sz w:val="24"/>
        </w:rPr>
        <w:t>agreed</w:t>
      </w:r>
      <w:r>
        <w:rPr>
          <w:color w:val="262526"/>
          <w:spacing w:val="-8"/>
          <w:sz w:val="24"/>
        </w:rPr>
        <w:t> </w:t>
      </w:r>
      <w:r>
        <w:rPr>
          <w:color w:val="262526"/>
          <w:sz w:val="24"/>
        </w:rPr>
        <w:t>to</w:t>
      </w:r>
      <w:r>
        <w:rPr>
          <w:color w:val="262526"/>
          <w:spacing w:val="-7"/>
          <w:sz w:val="24"/>
        </w:rPr>
        <w:t> </w:t>
      </w:r>
      <w:r>
        <w:rPr>
          <w:color w:val="262526"/>
          <w:sz w:val="24"/>
        </w:rPr>
        <w:t>in</w:t>
      </w:r>
      <w:r>
        <w:rPr>
          <w:color w:val="262526"/>
          <w:spacing w:val="-8"/>
          <w:sz w:val="24"/>
        </w:rPr>
        <w:t> </w:t>
      </w:r>
      <w:r>
        <w:rPr>
          <w:color w:val="262526"/>
          <w:sz w:val="24"/>
        </w:rPr>
        <w:t>writing</w:t>
      </w:r>
      <w:r>
        <w:rPr>
          <w:color w:val="262526"/>
          <w:spacing w:val="-7"/>
          <w:sz w:val="24"/>
        </w:rPr>
        <w:t> </w:t>
      </w:r>
      <w:r>
        <w:rPr>
          <w:color w:val="262526"/>
          <w:sz w:val="24"/>
        </w:rPr>
        <w:t>by</w:t>
      </w:r>
      <w:r>
        <w:rPr>
          <w:color w:val="262526"/>
          <w:spacing w:val="-8"/>
          <w:sz w:val="24"/>
        </w:rPr>
        <w:t> </w:t>
      </w:r>
      <w:r>
        <w:rPr>
          <w:i/>
          <w:color w:val="262526"/>
          <w:sz w:val="24"/>
        </w:rPr>
        <w:t>AEMO</w:t>
      </w:r>
      <w:r>
        <w:rPr>
          <w:color w:val="262526"/>
          <w:sz w:val="24"/>
        </w:rPr>
        <w:t>,</w:t>
      </w:r>
      <w:r>
        <w:rPr>
          <w:color w:val="262526"/>
          <w:spacing w:val="-7"/>
          <w:sz w:val="24"/>
        </w:rPr>
        <w:t> </w:t>
      </w:r>
      <w:r>
        <w:rPr>
          <w:color w:val="262526"/>
          <w:sz w:val="24"/>
        </w:rPr>
        <w:t>or</w:t>
      </w:r>
      <w:r>
        <w:rPr>
          <w:color w:val="262526"/>
          <w:spacing w:val="-8"/>
          <w:sz w:val="24"/>
        </w:rPr>
        <w:t> </w:t>
      </w:r>
      <w:r>
        <w:rPr>
          <w:color w:val="262526"/>
          <w:sz w:val="24"/>
        </w:rPr>
        <w:t>if</w:t>
      </w:r>
      <w:r>
        <w:rPr>
          <w:color w:val="262526"/>
          <w:spacing w:val="-7"/>
          <w:sz w:val="24"/>
        </w:rPr>
        <w:t> </w:t>
      </w:r>
      <w:r>
        <w:rPr>
          <w:i/>
          <w:color w:val="262526"/>
          <w:sz w:val="24"/>
        </w:rPr>
        <w:t>AEMO</w:t>
      </w:r>
      <w:r>
        <w:rPr>
          <w:i/>
          <w:color w:val="262526"/>
          <w:spacing w:val="-8"/>
          <w:sz w:val="24"/>
        </w:rPr>
        <w:t> </w:t>
      </w:r>
      <w:r>
        <w:rPr>
          <w:color w:val="262526"/>
          <w:sz w:val="24"/>
        </w:rPr>
        <w:t>receives</w:t>
      </w:r>
      <w:r>
        <w:rPr>
          <w:color w:val="262526"/>
          <w:spacing w:val="-7"/>
          <w:sz w:val="24"/>
        </w:rPr>
        <w:t> </w:t>
      </w:r>
      <w:r>
        <w:rPr>
          <w:color w:val="262526"/>
          <w:sz w:val="24"/>
        </w:rPr>
        <w:t>notice</w:t>
      </w:r>
      <w:r>
        <w:rPr>
          <w:color w:val="262526"/>
          <w:spacing w:val="-8"/>
          <w:sz w:val="24"/>
        </w:rPr>
        <w:t> </w:t>
      </w:r>
      <w:r>
        <w:rPr>
          <w:color w:val="262526"/>
          <w:sz w:val="24"/>
        </w:rPr>
        <w:t>from</w:t>
      </w:r>
      <w:r>
        <w:rPr>
          <w:color w:val="262526"/>
          <w:spacing w:val="-7"/>
          <w:sz w:val="24"/>
        </w:rPr>
        <w:t> </w:t>
      </w:r>
      <w:r>
        <w:rPr>
          <w:color w:val="262526"/>
          <w:sz w:val="24"/>
        </w:rPr>
        <w:t>the </w:t>
      </w:r>
      <w:r>
        <w:rPr>
          <w:i/>
          <w:color w:val="262526"/>
          <w:sz w:val="24"/>
        </w:rPr>
        <w:t>defaulting Market Participant </w:t>
      </w:r>
      <w:r>
        <w:rPr>
          <w:color w:val="262526"/>
          <w:sz w:val="24"/>
        </w:rPr>
        <w:t>that it is not likely to remedy the default, then </w:t>
      </w:r>
      <w:r>
        <w:rPr>
          <w:i/>
          <w:color w:val="262526"/>
          <w:sz w:val="24"/>
        </w:rPr>
        <w:t>AEMO</w:t>
      </w:r>
      <w:r>
        <w:rPr>
          <w:i/>
          <w:color w:val="262526"/>
          <w:spacing w:val="-1"/>
          <w:sz w:val="24"/>
        </w:rPr>
        <w:t> </w:t>
      </w:r>
      <w:r>
        <w:rPr>
          <w:color w:val="262526"/>
          <w:sz w:val="24"/>
        </w:rPr>
        <w:t>must:</w:t>
      </w:r>
    </w:p>
    <w:p>
      <w:pPr>
        <w:pStyle w:val="ListParagraph"/>
        <w:numPr>
          <w:ilvl w:val="4"/>
          <w:numId w:val="94"/>
        </w:numPr>
        <w:tabs>
          <w:tab w:pos="2388" w:val="left" w:leader="none"/>
        </w:tabs>
        <w:spacing w:line="249" w:lineRule="auto" w:before="175" w:after="0"/>
        <w:ind w:left="2387" w:right="114" w:hanging="567"/>
        <w:jc w:val="both"/>
        <w:rPr>
          <w:sz w:val="24"/>
        </w:rPr>
      </w:pPr>
      <w:r>
        <w:rPr>
          <w:color w:val="262526"/>
          <w:sz w:val="24"/>
        </w:rPr>
        <w:t>issue a </w:t>
      </w:r>
      <w:r>
        <w:rPr>
          <w:i/>
          <w:color w:val="262526"/>
          <w:sz w:val="24"/>
        </w:rPr>
        <w:t>suspension notice </w:t>
      </w:r>
      <w:r>
        <w:rPr>
          <w:color w:val="262526"/>
          <w:sz w:val="24"/>
        </w:rPr>
        <w:t>to the </w:t>
      </w:r>
      <w:r>
        <w:rPr>
          <w:i/>
          <w:color w:val="262526"/>
          <w:sz w:val="24"/>
        </w:rPr>
        <w:t>defaulting Market Participant </w:t>
      </w:r>
      <w:r>
        <w:rPr>
          <w:color w:val="262526"/>
          <w:sz w:val="24"/>
        </w:rPr>
        <w:t>under which</w:t>
      </w:r>
      <w:r>
        <w:rPr>
          <w:color w:val="262526"/>
          <w:spacing w:val="-21"/>
          <w:sz w:val="24"/>
        </w:rPr>
        <w:t> </w:t>
      </w:r>
      <w:r>
        <w:rPr>
          <w:color w:val="262526"/>
          <w:sz w:val="24"/>
        </w:rPr>
        <w:t>the</w:t>
      </w:r>
      <w:r>
        <w:rPr>
          <w:color w:val="262526"/>
          <w:spacing w:val="-19"/>
          <w:sz w:val="24"/>
        </w:rPr>
        <w:t> </w:t>
      </w:r>
      <w:r>
        <w:rPr>
          <w:i/>
          <w:color w:val="262526"/>
          <w:sz w:val="24"/>
        </w:rPr>
        <w:t>Market</w:t>
      </w:r>
      <w:r>
        <w:rPr>
          <w:i/>
          <w:color w:val="262526"/>
          <w:spacing w:val="-21"/>
          <w:sz w:val="24"/>
        </w:rPr>
        <w:t> </w:t>
      </w:r>
      <w:r>
        <w:rPr>
          <w:i/>
          <w:color w:val="262526"/>
          <w:sz w:val="24"/>
        </w:rPr>
        <w:t>Participant</w:t>
      </w:r>
      <w:r>
        <w:rPr>
          <w:i/>
          <w:color w:val="262526"/>
          <w:spacing w:val="-20"/>
          <w:sz w:val="24"/>
        </w:rPr>
        <w:t> </w:t>
      </w:r>
      <w:r>
        <w:rPr>
          <w:color w:val="262526"/>
          <w:sz w:val="24"/>
        </w:rPr>
        <w:t>is</w:t>
      </w:r>
      <w:r>
        <w:rPr>
          <w:color w:val="262526"/>
          <w:spacing w:val="-20"/>
          <w:sz w:val="24"/>
        </w:rPr>
        <w:t> </w:t>
      </w:r>
      <w:r>
        <w:rPr>
          <w:color w:val="262526"/>
          <w:sz w:val="24"/>
        </w:rPr>
        <w:t>suspended</w:t>
      </w:r>
      <w:r>
        <w:rPr>
          <w:color w:val="262526"/>
          <w:spacing w:val="-21"/>
          <w:sz w:val="24"/>
        </w:rPr>
        <w:t> </w:t>
      </w:r>
      <w:r>
        <w:rPr>
          <w:color w:val="262526"/>
          <w:sz w:val="24"/>
        </w:rPr>
        <w:t>from</w:t>
      </w:r>
      <w:r>
        <w:rPr>
          <w:color w:val="262526"/>
          <w:spacing w:val="-20"/>
          <w:sz w:val="24"/>
        </w:rPr>
        <w:t> </w:t>
      </w:r>
      <w:r>
        <w:rPr>
          <w:color w:val="262526"/>
          <w:sz w:val="24"/>
        </w:rPr>
        <w:t>all</w:t>
      </w:r>
      <w:r>
        <w:rPr>
          <w:color w:val="262526"/>
          <w:spacing w:val="-20"/>
          <w:sz w:val="24"/>
        </w:rPr>
        <w:t> </w:t>
      </w:r>
      <w:r>
        <w:rPr>
          <w:color w:val="262526"/>
          <w:sz w:val="24"/>
        </w:rPr>
        <w:t>activities</w:t>
      </w:r>
      <w:r>
        <w:rPr>
          <w:color w:val="262526"/>
          <w:spacing w:val="-21"/>
          <w:sz w:val="24"/>
        </w:rPr>
        <w:t> </w:t>
      </w:r>
      <w:r>
        <w:rPr>
          <w:color w:val="262526"/>
          <w:sz w:val="24"/>
        </w:rPr>
        <w:t>in</w:t>
      </w:r>
      <w:r>
        <w:rPr>
          <w:color w:val="262526"/>
          <w:spacing w:val="-20"/>
          <w:sz w:val="24"/>
        </w:rPr>
        <w:t> </w:t>
      </w:r>
      <w:r>
        <w:rPr>
          <w:color w:val="262526"/>
          <w:sz w:val="24"/>
        </w:rPr>
        <w:t>relation to each category of </w:t>
      </w:r>
      <w:r>
        <w:rPr>
          <w:i/>
          <w:color w:val="262526"/>
          <w:sz w:val="24"/>
        </w:rPr>
        <w:t>Market Participant </w:t>
      </w:r>
      <w:r>
        <w:rPr>
          <w:color w:val="262526"/>
          <w:sz w:val="24"/>
        </w:rPr>
        <w:t>for which it is registered (each a </w:t>
      </w:r>
      <w:r>
        <w:rPr>
          <w:i/>
          <w:color w:val="262526"/>
          <w:sz w:val="24"/>
        </w:rPr>
        <w:t>registration category</w:t>
      </w:r>
      <w:r>
        <w:rPr>
          <w:color w:val="262526"/>
          <w:sz w:val="24"/>
        </w:rPr>
        <w:t>);</w:t>
      </w:r>
      <w:r>
        <w:rPr>
          <w:color w:val="262526"/>
          <w:spacing w:val="-1"/>
          <w:sz w:val="24"/>
        </w:rPr>
        <w:t> </w:t>
      </w:r>
      <w:r>
        <w:rPr>
          <w:color w:val="262526"/>
          <w:sz w:val="24"/>
        </w:rPr>
        <w:t>or</w:t>
      </w:r>
    </w:p>
    <w:p>
      <w:pPr>
        <w:pStyle w:val="ListParagraph"/>
        <w:numPr>
          <w:ilvl w:val="4"/>
          <w:numId w:val="94"/>
        </w:numPr>
        <w:tabs>
          <w:tab w:pos="2388" w:val="left" w:leader="none"/>
        </w:tabs>
        <w:spacing w:line="249" w:lineRule="auto" w:before="174" w:after="0"/>
        <w:ind w:left="2387" w:right="114" w:hanging="567"/>
        <w:jc w:val="both"/>
        <w:rPr>
          <w:sz w:val="24"/>
        </w:rPr>
      </w:pPr>
      <w:r>
        <w:rPr>
          <w:color w:val="262526"/>
          <w:sz w:val="24"/>
        </w:rPr>
        <w:t>make a </w:t>
      </w:r>
      <w:r>
        <w:rPr>
          <w:i/>
          <w:color w:val="262526"/>
          <w:sz w:val="24"/>
        </w:rPr>
        <w:t>non-suspension decision </w:t>
      </w:r>
      <w:r>
        <w:rPr>
          <w:color w:val="262526"/>
          <w:sz w:val="24"/>
        </w:rPr>
        <w:t>in relation to all activities in relation to each </w:t>
      </w:r>
      <w:r>
        <w:rPr>
          <w:i/>
          <w:color w:val="262526"/>
          <w:sz w:val="24"/>
        </w:rPr>
        <w:t>registration category </w:t>
      </w:r>
      <w:r>
        <w:rPr>
          <w:color w:val="262526"/>
          <w:sz w:val="24"/>
        </w:rPr>
        <w:t>of the </w:t>
      </w:r>
      <w:r>
        <w:rPr>
          <w:i/>
          <w:color w:val="262526"/>
          <w:sz w:val="24"/>
        </w:rPr>
        <w:t>Market Participant</w:t>
      </w:r>
      <w:r>
        <w:rPr>
          <w:color w:val="262526"/>
          <w:sz w:val="24"/>
        </w:rPr>
        <w:t>;</w:t>
      </w:r>
      <w:r>
        <w:rPr>
          <w:color w:val="262526"/>
          <w:spacing w:val="-7"/>
          <w:sz w:val="24"/>
        </w:rPr>
        <w:t> </w:t>
      </w:r>
      <w:r>
        <w:rPr>
          <w:color w:val="262526"/>
          <w:sz w:val="24"/>
        </w:rPr>
        <w:t>or</w:t>
      </w:r>
    </w:p>
    <w:p>
      <w:pPr>
        <w:pStyle w:val="ListParagraph"/>
        <w:numPr>
          <w:ilvl w:val="4"/>
          <w:numId w:val="94"/>
        </w:numPr>
        <w:tabs>
          <w:tab w:pos="2388" w:val="left" w:leader="none"/>
        </w:tabs>
        <w:spacing w:line="249" w:lineRule="auto" w:before="172" w:after="0"/>
        <w:ind w:left="2387" w:right="114" w:hanging="567"/>
        <w:jc w:val="both"/>
        <w:rPr>
          <w:sz w:val="24"/>
        </w:rPr>
      </w:pPr>
      <w:r>
        <w:rPr>
          <w:color w:val="262526"/>
          <w:sz w:val="24"/>
        </w:rPr>
        <w:t>issue a </w:t>
      </w:r>
      <w:r>
        <w:rPr>
          <w:i/>
          <w:color w:val="262526"/>
          <w:sz w:val="24"/>
        </w:rPr>
        <w:t>suspension notice </w:t>
      </w:r>
      <w:r>
        <w:rPr>
          <w:color w:val="262526"/>
          <w:sz w:val="24"/>
        </w:rPr>
        <w:t>to the </w:t>
      </w:r>
      <w:r>
        <w:rPr>
          <w:i/>
          <w:color w:val="262526"/>
          <w:sz w:val="24"/>
        </w:rPr>
        <w:t>defaulting Market Participant </w:t>
      </w:r>
      <w:r>
        <w:rPr>
          <w:color w:val="262526"/>
          <w:sz w:val="24"/>
        </w:rPr>
        <w:t>under which the </w:t>
      </w:r>
      <w:r>
        <w:rPr>
          <w:i/>
          <w:color w:val="262526"/>
          <w:sz w:val="24"/>
        </w:rPr>
        <w:t>Market Participant </w:t>
      </w:r>
      <w:r>
        <w:rPr>
          <w:color w:val="262526"/>
          <w:sz w:val="24"/>
        </w:rPr>
        <w:t>is suspended from some specified activities</w:t>
      </w:r>
      <w:r>
        <w:rPr>
          <w:color w:val="262526"/>
          <w:spacing w:val="-17"/>
          <w:sz w:val="24"/>
        </w:rPr>
        <w:t> </w:t>
      </w:r>
      <w:r>
        <w:rPr>
          <w:color w:val="262526"/>
          <w:sz w:val="24"/>
        </w:rPr>
        <w:t>or</w:t>
      </w:r>
      <w:r>
        <w:rPr>
          <w:color w:val="262526"/>
          <w:spacing w:val="-17"/>
          <w:sz w:val="24"/>
        </w:rPr>
        <w:t> </w:t>
      </w:r>
      <w:r>
        <w:rPr>
          <w:i/>
          <w:color w:val="262526"/>
          <w:sz w:val="24"/>
        </w:rPr>
        <w:t>registration</w:t>
      </w:r>
      <w:r>
        <w:rPr>
          <w:i/>
          <w:color w:val="262526"/>
          <w:spacing w:val="-17"/>
          <w:sz w:val="24"/>
        </w:rPr>
        <w:t> </w:t>
      </w:r>
      <w:r>
        <w:rPr>
          <w:i/>
          <w:color w:val="262526"/>
          <w:sz w:val="24"/>
        </w:rPr>
        <w:t>categories</w:t>
      </w:r>
      <w:r>
        <w:rPr>
          <w:i/>
          <w:color w:val="262526"/>
          <w:spacing w:val="-17"/>
          <w:sz w:val="24"/>
        </w:rPr>
        <w:t> </w:t>
      </w:r>
      <w:r>
        <w:rPr>
          <w:color w:val="262526"/>
          <w:sz w:val="24"/>
        </w:rPr>
        <w:t>of</w:t>
      </w:r>
      <w:r>
        <w:rPr>
          <w:color w:val="262526"/>
          <w:spacing w:val="-17"/>
          <w:sz w:val="24"/>
        </w:rPr>
        <w:t> </w:t>
      </w:r>
      <w:r>
        <w:rPr>
          <w:color w:val="262526"/>
          <w:sz w:val="24"/>
        </w:rPr>
        <w:t>the</w:t>
      </w:r>
      <w:r>
        <w:rPr>
          <w:color w:val="262526"/>
          <w:spacing w:val="-16"/>
          <w:sz w:val="24"/>
        </w:rPr>
        <w:t> </w:t>
      </w:r>
      <w:r>
        <w:rPr>
          <w:i/>
          <w:color w:val="262526"/>
          <w:sz w:val="24"/>
        </w:rPr>
        <w:t>Market</w:t>
      </w:r>
      <w:r>
        <w:rPr>
          <w:i/>
          <w:color w:val="262526"/>
          <w:spacing w:val="-17"/>
          <w:sz w:val="24"/>
        </w:rPr>
        <w:t> </w:t>
      </w:r>
      <w:r>
        <w:rPr>
          <w:i/>
          <w:color w:val="262526"/>
          <w:sz w:val="24"/>
        </w:rPr>
        <w:t>Participant</w:t>
      </w:r>
      <w:r>
        <w:rPr>
          <w:i/>
          <w:color w:val="262526"/>
          <w:spacing w:val="-17"/>
          <w:sz w:val="24"/>
        </w:rPr>
        <w:t> </w:t>
      </w:r>
      <w:r>
        <w:rPr>
          <w:color w:val="262526"/>
          <w:sz w:val="24"/>
        </w:rPr>
        <w:t>and</w:t>
      </w:r>
      <w:r>
        <w:rPr>
          <w:color w:val="262526"/>
          <w:spacing w:val="-16"/>
          <w:sz w:val="24"/>
        </w:rPr>
        <w:t> </w:t>
      </w:r>
      <w:r>
        <w:rPr>
          <w:color w:val="262526"/>
          <w:sz w:val="24"/>
        </w:rPr>
        <w:t>make a </w:t>
      </w:r>
      <w:r>
        <w:rPr>
          <w:i/>
          <w:color w:val="262526"/>
          <w:sz w:val="24"/>
        </w:rPr>
        <w:t>non-suspension decision </w:t>
      </w:r>
      <w:r>
        <w:rPr>
          <w:color w:val="262526"/>
          <w:sz w:val="24"/>
        </w:rPr>
        <w:t>in relation to the activities or </w:t>
      </w:r>
      <w:r>
        <w:rPr>
          <w:i/>
          <w:color w:val="262526"/>
          <w:sz w:val="24"/>
        </w:rPr>
        <w:t>registration </w:t>
      </w:r>
      <w:r>
        <w:rPr>
          <w:i/>
          <w:color w:val="262526"/>
          <w:sz w:val="24"/>
        </w:rPr>
        <w:t>categories</w:t>
      </w:r>
      <w:r>
        <w:rPr>
          <w:i/>
          <w:color w:val="262526"/>
          <w:spacing w:val="-15"/>
          <w:sz w:val="24"/>
        </w:rPr>
        <w:t> </w:t>
      </w:r>
      <w:r>
        <w:rPr>
          <w:color w:val="262526"/>
          <w:sz w:val="24"/>
        </w:rPr>
        <w:t>that</w:t>
      </w:r>
      <w:r>
        <w:rPr>
          <w:color w:val="262526"/>
          <w:spacing w:val="-14"/>
          <w:sz w:val="24"/>
        </w:rPr>
        <w:t> </w:t>
      </w:r>
      <w:r>
        <w:rPr>
          <w:color w:val="262526"/>
          <w:sz w:val="24"/>
        </w:rPr>
        <w:t>are</w:t>
      </w:r>
      <w:r>
        <w:rPr>
          <w:color w:val="262526"/>
          <w:spacing w:val="-14"/>
          <w:sz w:val="24"/>
        </w:rPr>
        <w:t> </w:t>
      </w:r>
      <w:r>
        <w:rPr>
          <w:color w:val="262526"/>
          <w:sz w:val="24"/>
        </w:rPr>
        <w:t>not</w:t>
      </w:r>
      <w:r>
        <w:rPr>
          <w:color w:val="262526"/>
          <w:spacing w:val="-14"/>
          <w:sz w:val="24"/>
        </w:rPr>
        <w:t> </w:t>
      </w:r>
      <w:r>
        <w:rPr>
          <w:color w:val="262526"/>
          <w:sz w:val="24"/>
        </w:rPr>
        <w:t>the</w:t>
      </w:r>
      <w:r>
        <w:rPr>
          <w:color w:val="262526"/>
          <w:spacing w:val="-14"/>
          <w:sz w:val="24"/>
        </w:rPr>
        <w:t> </w:t>
      </w:r>
      <w:r>
        <w:rPr>
          <w:color w:val="262526"/>
          <w:sz w:val="24"/>
        </w:rPr>
        <w:t>subject</w:t>
      </w:r>
      <w:r>
        <w:rPr>
          <w:color w:val="262526"/>
          <w:spacing w:val="-15"/>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suspension</w:t>
      </w:r>
      <w:r>
        <w:rPr>
          <w:color w:val="262526"/>
          <w:spacing w:val="-14"/>
          <w:sz w:val="24"/>
        </w:rPr>
        <w:t> </w:t>
      </w:r>
      <w:r>
        <w:rPr>
          <w:color w:val="262526"/>
          <w:sz w:val="24"/>
        </w:rPr>
        <w:t>notice</w:t>
      </w:r>
      <w:r>
        <w:rPr>
          <w:color w:val="262526"/>
          <w:spacing w:val="-14"/>
          <w:sz w:val="24"/>
        </w:rPr>
        <w:t> </w:t>
      </w:r>
      <w:r>
        <w:rPr>
          <w:color w:val="262526"/>
          <w:sz w:val="24"/>
        </w:rPr>
        <w:t>issued</w:t>
      </w:r>
      <w:r>
        <w:rPr>
          <w:color w:val="262526"/>
          <w:spacing w:val="-15"/>
          <w:sz w:val="24"/>
        </w:rPr>
        <w:t> </w:t>
      </w:r>
      <w:r>
        <w:rPr>
          <w:color w:val="262526"/>
          <w:sz w:val="24"/>
        </w:rPr>
        <w:t>under this subparagraph</w:t>
      </w:r>
      <w:r>
        <w:rPr>
          <w:color w:val="262526"/>
          <w:spacing w:val="-2"/>
          <w:sz w:val="24"/>
        </w:rPr>
        <w:t> </w:t>
      </w:r>
      <w:r>
        <w:rPr>
          <w:color w:val="262526"/>
          <w:sz w:val="24"/>
        </w:rPr>
        <w:t>(3).</w:t>
      </w:r>
    </w:p>
    <w:p>
      <w:pPr>
        <w:spacing w:line="249" w:lineRule="auto" w:before="176"/>
        <w:ind w:left="1820" w:right="115" w:hanging="567"/>
        <w:jc w:val="both"/>
        <w:rPr>
          <w:sz w:val="24"/>
        </w:rPr>
      </w:pPr>
      <w:r>
        <w:rPr>
          <w:color w:val="262526"/>
          <w:sz w:val="24"/>
        </w:rPr>
        <w:t>(c2) </w:t>
      </w:r>
      <w:r>
        <w:rPr>
          <w:i/>
          <w:color w:val="262526"/>
          <w:sz w:val="24"/>
        </w:rPr>
        <w:t>AEMO </w:t>
      </w:r>
      <w:r>
        <w:rPr>
          <w:color w:val="262526"/>
          <w:sz w:val="24"/>
        </w:rPr>
        <w:t>may only make a </w:t>
      </w:r>
      <w:r>
        <w:rPr>
          <w:i/>
          <w:color w:val="262526"/>
          <w:sz w:val="24"/>
        </w:rPr>
        <w:t>non-suspension decision </w:t>
      </w:r>
      <w:r>
        <w:rPr>
          <w:color w:val="262526"/>
          <w:sz w:val="24"/>
        </w:rPr>
        <w:t>in relation to any activities or </w:t>
      </w:r>
      <w:r>
        <w:rPr>
          <w:i/>
          <w:color w:val="262526"/>
          <w:sz w:val="24"/>
        </w:rPr>
        <w:t>registration categories </w:t>
      </w:r>
      <w:r>
        <w:rPr>
          <w:color w:val="262526"/>
          <w:sz w:val="24"/>
        </w:rPr>
        <w:t>of a </w:t>
      </w:r>
      <w:r>
        <w:rPr>
          <w:i/>
          <w:color w:val="262526"/>
          <w:sz w:val="24"/>
        </w:rPr>
        <w:t>defaulting Market Participant </w:t>
      </w:r>
      <w:r>
        <w:rPr>
          <w:color w:val="262526"/>
          <w:sz w:val="24"/>
        </w:rPr>
        <w:t>if:</w:t>
      </w:r>
    </w:p>
    <w:p>
      <w:pPr>
        <w:pStyle w:val="ListParagraph"/>
        <w:numPr>
          <w:ilvl w:val="0"/>
          <w:numId w:val="95"/>
        </w:numPr>
        <w:tabs>
          <w:tab w:pos="2388" w:val="left" w:leader="none"/>
        </w:tabs>
        <w:spacing w:line="249" w:lineRule="auto" w:before="172" w:after="0"/>
        <w:ind w:left="2387" w:right="113" w:hanging="567"/>
        <w:jc w:val="both"/>
        <w:rPr>
          <w:sz w:val="24"/>
        </w:rPr>
      </w:pPr>
      <w:r>
        <w:rPr>
          <w:color w:val="262526"/>
          <w:sz w:val="24"/>
        </w:rPr>
        <w:t>the external administrator has requested or consented to the </w:t>
      </w:r>
      <w:r>
        <w:rPr>
          <w:i/>
          <w:color w:val="262526"/>
          <w:sz w:val="24"/>
        </w:rPr>
        <w:t>non- </w:t>
      </w:r>
      <w:r>
        <w:rPr>
          <w:i/>
          <w:color w:val="262526"/>
          <w:sz w:val="24"/>
        </w:rPr>
        <w:t>suspension decision </w:t>
      </w:r>
      <w:r>
        <w:rPr>
          <w:color w:val="262526"/>
          <w:sz w:val="24"/>
        </w:rPr>
        <w:t>and has undertaken that the </w:t>
      </w:r>
      <w:r>
        <w:rPr>
          <w:i/>
          <w:color w:val="262526"/>
          <w:sz w:val="24"/>
        </w:rPr>
        <w:t>defaulting </w:t>
      </w:r>
      <w:r>
        <w:rPr>
          <w:i/>
          <w:color w:val="262526"/>
          <w:spacing w:val="2"/>
          <w:sz w:val="24"/>
        </w:rPr>
        <w:t>Market </w:t>
      </w:r>
      <w:r>
        <w:rPr>
          <w:i/>
          <w:color w:val="262526"/>
          <w:sz w:val="24"/>
        </w:rPr>
        <w:t>Participant </w:t>
      </w:r>
      <w:r>
        <w:rPr>
          <w:color w:val="262526"/>
          <w:sz w:val="24"/>
        </w:rPr>
        <w:t>will meet its relevant liabilities under the </w:t>
      </w:r>
      <w:r>
        <w:rPr>
          <w:i/>
          <w:color w:val="262526"/>
          <w:sz w:val="24"/>
        </w:rPr>
        <w:t>Rules</w:t>
      </w:r>
      <w:r>
        <w:rPr>
          <w:color w:val="262526"/>
          <w:sz w:val="24"/>
        </w:rPr>
        <w:t>;</w:t>
      </w:r>
      <w:r>
        <w:rPr>
          <w:color w:val="262526"/>
          <w:spacing w:val="-6"/>
          <w:sz w:val="24"/>
        </w:rPr>
        <w:t> </w:t>
      </w:r>
      <w:r>
        <w:rPr>
          <w:color w:val="262526"/>
          <w:sz w:val="24"/>
        </w:rPr>
        <w:t>and</w:t>
      </w:r>
    </w:p>
    <w:p>
      <w:pPr>
        <w:pStyle w:val="ListParagraph"/>
        <w:numPr>
          <w:ilvl w:val="0"/>
          <w:numId w:val="95"/>
        </w:numPr>
        <w:tabs>
          <w:tab w:pos="2388" w:val="left" w:leader="none"/>
        </w:tabs>
        <w:spacing w:line="249" w:lineRule="auto" w:before="173" w:after="0"/>
        <w:ind w:left="2387" w:right="112" w:hanging="567"/>
        <w:jc w:val="both"/>
        <w:rPr>
          <w:sz w:val="24"/>
        </w:rPr>
      </w:pPr>
      <w:r>
        <w:rPr>
          <w:color w:val="262526"/>
          <w:sz w:val="24"/>
        </w:rPr>
        <w:t>taking into account the following matters, </w:t>
      </w:r>
      <w:r>
        <w:rPr>
          <w:i/>
          <w:color w:val="262526"/>
          <w:sz w:val="24"/>
        </w:rPr>
        <w:t>AEMO </w:t>
      </w:r>
      <w:r>
        <w:rPr>
          <w:color w:val="262526"/>
          <w:sz w:val="24"/>
        </w:rPr>
        <w:t>considers that </w:t>
      </w:r>
      <w:r>
        <w:rPr>
          <w:color w:val="262526"/>
          <w:spacing w:val="2"/>
          <w:sz w:val="24"/>
        </w:rPr>
        <w:t>the </w:t>
      </w:r>
      <w:r>
        <w:rPr>
          <w:i/>
          <w:color w:val="262526"/>
          <w:sz w:val="24"/>
        </w:rPr>
        <w:t>defaulting Market Participant </w:t>
      </w:r>
      <w:r>
        <w:rPr>
          <w:color w:val="262526"/>
          <w:sz w:val="24"/>
        </w:rPr>
        <w:t>should not be suspended in relation to that activity or </w:t>
      </w:r>
      <w:r>
        <w:rPr>
          <w:i/>
          <w:color w:val="262526"/>
          <w:sz w:val="24"/>
        </w:rPr>
        <w:t>registration</w:t>
      </w:r>
      <w:r>
        <w:rPr>
          <w:i/>
          <w:color w:val="262526"/>
          <w:spacing w:val="-2"/>
          <w:sz w:val="24"/>
        </w:rPr>
        <w:t> </w:t>
      </w:r>
      <w:r>
        <w:rPr>
          <w:i/>
          <w:color w:val="262526"/>
          <w:sz w:val="24"/>
        </w:rPr>
        <w:t>category</w:t>
      </w:r>
      <w:r>
        <w:rPr>
          <w:color w:val="262526"/>
          <w:sz w:val="24"/>
        </w:rPr>
        <w:t>:</w:t>
      </w:r>
    </w:p>
    <w:p>
      <w:pPr>
        <w:pStyle w:val="ListParagraph"/>
        <w:numPr>
          <w:ilvl w:val="1"/>
          <w:numId w:val="95"/>
        </w:numPr>
        <w:tabs>
          <w:tab w:pos="2955" w:val="left" w:leader="none"/>
        </w:tabs>
        <w:spacing w:line="249" w:lineRule="auto" w:before="173" w:after="0"/>
        <w:ind w:left="2954" w:right="116" w:hanging="567"/>
        <w:jc w:val="both"/>
        <w:rPr>
          <w:sz w:val="24"/>
        </w:rPr>
      </w:pPr>
      <w:r>
        <w:rPr>
          <w:color w:val="262526"/>
          <w:sz w:val="24"/>
        </w:rPr>
        <w:t>the</w:t>
      </w:r>
      <w:r>
        <w:rPr>
          <w:color w:val="262526"/>
          <w:spacing w:val="-9"/>
          <w:sz w:val="24"/>
        </w:rPr>
        <w:t> </w:t>
      </w:r>
      <w:r>
        <w:rPr>
          <w:color w:val="262526"/>
          <w:sz w:val="24"/>
        </w:rPr>
        <w:t>likelihood</w:t>
      </w:r>
      <w:r>
        <w:rPr>
          <w:color w:val="262526"/>
          <w:spacing w:val="-8"/>
          <w:sz w:val="24"/>
        </w:rPr>
        <w:t> </w:t>
      </w:r>
      <w:r>
        <w:rPr>
          <w:color w:val="262526"/>
          <w:sz w:val="24"/>
        </w:rPr>
        <w:t>that</w:t>
      </w:r>
      <w:r>
        <w:rPr>
          <w:color w:val="262526"/>
          <w:spacing w:val="-9"/>
          <w:sz w:val="24"/>
        </w:rPr>
        <w:t> </w:t>
      </w:r>
      <w:r>
        <w:rPr>
          <w:color w:val="262526"/>
          <w:sz w:val="24"/>
        </w:rPr>
        <w:t>the</w:t>
      </w:r>
      <w:r>
        <w:rPr>
          <w:color w:val="262526"/>
          <w:spacing w:val="-9"/>
          <w:sz w:val="24"/>
        </w:rPr>
        <w:t> </w:t>
      </w:r>
      <w:r>
        <w:rPr>
          <w:i/>
          <w:color w:val="262526"/>
          <w:sz w:val="24"/>
        </w:rPr>
        <w:t>defaulting</w:t>
      </w:r>
      <w:r>
        <w:rPr>
          <w:i/>
          <w:color w:val="262526"/>
          <w:spacing w:val="-8"/>
          <w:sz w:val="24"/>
        </w:rPr>
        <w:t> </w:t>
      </w:r>
      <w:r>
        <w:rPr>
          <w:i/>
          <w:color w:val="262526"/>
          <w:sz w:val="24"/>
        </w:rPr>
        <w:t>Market</w:t>
      </w:r>
      <w:r>
        <w:rPr>
          <w:i/>
          <w:color w:val="262526"/>
          <w:spacing w:val="-9"/>
          <w:sz w:val="24"/>
        </w:rPr>
        <w:t> </w:t>
      </w:r>
      <w:r>
        <w:rPr>
          <w:i/>
          <w:color w:val="262526"/>
          <w:sz w:val="24"/>
        </w:rPr>
        <w:t>Participant</w:t>
      </w:r>
      <w:r>
        <w:rPr>
          <w:i/>
          <w:color w:val="262526"/>
          <w:spacing w:val="-8"/>
          <w:sz w:val="24"/>
        </w:rPr>
        <w:t> </w:t>
      </w:r>
      <w:r>
        <w:rPr>
          <w:color w:val="262526"/>
          <w:sz w:val="24"/>
        </w:rPr>
        <w:t>will</w:t>
      </w:r>
      <w:r>
        <w:rPr>
          <w:color w:val="262526"/>
          <w:spacing w:val="-8"/>
          <w:sz w:val="24"/>
        </w:rPr>
        <w:t> </w:t>
      </w:r>
      <w:r>
        <w:rPr>
          <w:color w:val="262526"/>
          <w:sz w:val="24"/>
        </w:rPr>
        <w:t>comply with its obligations under the </w:t>
      </w:r>
      <w:r>
        <w:rPr>
          <w:i/>
          <w:color w:val="262526"/>
          <w:sz w:val="24"/>
        </w:rPr>
        <w:t>Rules </w:t>
      </w:r>
      <w:r>
        <w:rPr>
          <w:color w:val="262526"/>
          <w:sz w:val="24"/>
        </w:rPr>
        <w:t>relevant to that</w:t>
      </w:r>
      <w:r>
        <w:rPr>
          <w:color w:val="262526"/>
          <w:spacing w:val="-6"/>
          <w:sz w:val="24"/>
        </w:rPr>
        <w:t> </w:t>
      </w:r>
      <w:r>
        <w:rPr>
          <w:color w:val="262526"/>
          <w:sz w:val="24"/>
        </w:rPr>
        <w:t>registration;</w:t>
      </w:r>
    </w:p>
    <w:p>
      <w:pPr>
        <w:pStyle w:val="ListParagraph"/>
        <w:numPr>
          <w:ilvl w:val="1"/>
          <w:numId w:val="95"/>
        </w:numPr>
        <w:tabs>
          <w:tab w:pos="2955" w:val="left" w:leader="none"/>
        </w:tabs>
        <w:spacing w:line="249" w:lineRule="auto" w:before="172" w:after="0"/>
        <w:ind w:left="2954" w:right="115" w:hanging="567"/>
        <w:jc w:val="both"/>
        <w:rPr>
          <w:sz w:val="24"/>
        </w:rPr>
      </w:pPr>
      <w:r>
        <w:rPr>
          <w:color w:val="262526"/>
          <w:sz w:val="24"/>
        </w:rPr>
        <w:t>in the case where the </w:t>
      </w:r>
      <w:r>
        <w:rPr>
          <w:i/>
          <w:color w:val="262526"/>
          <w:sz w:val="24"/>
        </w:rPr>
        <w:t>defaulting Market Participant </w:t>
      </w:r>
      <w:r>
        <w:rPr>
          <w:color w:val="262526"/>
          <w:sz w:val="24"/>
        </w:rPr>
        <w:t>is a </w:t>
      </w:r>
      <w:r>
        <w:rPr>
          <w:i/>
          <w:color w:val="262526"/>
          <w:sz w:val="24"/>
        </w:rPr>
        <w:t>Market </w:t>
      </w:r>
      <w:r>
        <w:rPr>
          <w:i/>
          <w:color w:val="262526"/>
          <w:sz w:val="24"/>
        </w:rPr>
        <w:t>Generator</w:t>
      </w:r>
      <w:r>
        <w:rPr>
          <w:color w:val="262526"/>
          <w:sz w:val="24"/>
        </w:rPr>
        <w:t>, </w:t>
      </w:r>
      <w:r>
        <w:rPr>
          <w:i/>
          <w:color w:val="262526"/>
          <w:sz w:val="24"/>
        </w:rPr>
        <w:t>Market Small Generator Aggregator </w:t>
      </w:r>
      <w:r>
        <w:rPr>
          <w:color w:val="262526"/>
          <w:sz w:val="24"/>
        </w:rPr>
        <w:t>or </w:t>
      </w:r>
      <w:r>
        <w:rPr>
          <w:i/>
          <w:color w:val="262526"/>
          <w:spacing w:val="2"/>
          <w:sz w:val="24"/>
        </w:rPr>
        <w:t>Market </w:t>
      </w:r>
      <w:r>
        <w:rPr>
          <w:i/>
          <w:color w:val="262526"/>
          <w:sz w:val="24"/>
        </w:rPr>
        <w:t>Network</w:t>
      </w:r>
      <w:r>
        <w:rPr>
          <w:i/>
          <w:color w:val="262526"/>
          <w:spacing w:val="-9"/>
          <w:sz w:val="24"/>
        </w:rPr>
        <w:t> </w:t>
      </w:r>
      <w:r>
        <w:rPr>
          <w:i/>
          <w:color w:val="262526"/>
          <w:sz w:val="24"/>
        </w:rPr>
        <w:t>Service</w:t>
      </w:r>
      <w:r>
        <w:rPr>
          <w:i/>
          <w:color w:val="262526"/>
          <w:spacing w:val="-8"/>
          <w:sz w:val="24"/>
        </w:rPr>
        <w:t> </w:t>
      </w:r>
      <w:r>
        <w:rPr>
          <w:i/>
          <w:color w:val="262526"/>
          <w:sz w:val="24"/>
        </w:rPr>
        <w:t>Provider</w:t>
      </w:r>
      <w:r>
        <w:rPr>
          <w:color w:val="262526"/>
          <w:sz w:val="24"/>
        </w:rPr>
        <w:t>,</w:t>
      </w:r>
      <w:r>
        <w:rPr>
          <w:color w:val="262526"/>
          <w:spacing w:val="-9"/>
          <w:sz w:val="24"/>
        </w:rPr>
        <w:t> </w:t>
      </w:r>
      <w:r>
        <w:rPr>
          <w:color w:val="262526"/>
          <w:sz w:val="24"/>
        </w:rPr>
        <w:t>the</w:t>
      </w:r>
      <w:r>
        <w:rPr>
          <w:color w:val="262526"/>
          <w:spacing w:val="-8"/>
          <w:sz w:val="24"/>
        </w:rPr>
        <w:t> </w:t>
      </w:r>
      <w:r>
        <w:rPr>
          <w:color w:val="262526"/>
          <w:sz w:val="24"/>
        </w:rPr>
        <w:t>potential</w:t>
      </w:r>
      <w:r>
        <w:rPr>
          <w:color w:val="262526"/>
          <w:spacing w:val="-8"/>
          <w:sz w:val="24"/>
        </w:rPr>
        <w:t> </w:t>
      </w:r>
      <w:r>
        <w:rPr>
          <w:color w:val="262526"/>
          <w:sz w:val="24"/>
        </w:rPr>
        <w:t>impact</w:t>
      </w:r>
      <w:r>
        <w:rPr>
          <w:color w:val="262526"/>
          <w:spacing w:val="-9"/>
          <w:sz w:val="24"/>
        </w:rPr>
        <w:t> </w:t>
      </w:r>
      <w:r>
        <w:rPr>
          <w:color w:val="262526"/>
          <w:sz w:val="24"/>
        </w:rPr>
        <w:t>of</w:t>
      </w:r>
      <w:r>
        <w:rPr>
          <w:color w:val="262526"/>
          <w:spacing w:val="-8"/>
          <w:sz w:val="24"/>
        </w:rPr>
        <w:t> </w:t>
      </w:r>
      <w:r>
        <w:rPr>
          <w:color w:val="262526"/>
          <w:sz w:val="24"/>
        </w:rPr>
        <w:t>the</w:t>
      </w:r>
      <w:r>
        <w:rPr>
          <w:color w:val="262526"/>
          <w:spacing w:val="-8"/>
          <w:sz w:val="24"/>
        </w:rPr>
        <w:t> </w:t>
      </w:r>
      <w:r>
        <w:rPr>
          <w:color w:val="262526"/>
          <w:sz w:val="24"/>
        </w:rPr>
        <w:t>suspension of that registration on the </w:t>
      </w:r>
      <w:r>
        <w:rPr>
          <w:i/>
          <w:color w:val="262526"/>
          <w:sz w:val="24"/>
        </w:rPr>
        <w:t>reliability </w:t>
      </w:r>
      <w:r>
        <w:rPr>
          <w:color w:val="262526"/>
          <w:sz w:val="24"/>
        </w:rPr>
        <w:t>of the </w:t>
      </w:r>
      <w:r>
        <w:rPr>
          <w:i/>
          <w:color w:val="262526"/>
          <w:sz w:val="24"/>
        </w:rPr>
        <w:t>power</w:t>
      </w:r>
      <w:r>
        <w:rPr>
          <w:i/>
          <w:color w:val="262526"/>
          <w:spacing w:val="-9"/>
          <w:sz w:val="24"/>
        </w:rPr>
        <w:t> </w:t>
      </w:r>
      <w:r>
        <w:rPr>
          <w:i/>
          <w:color w:val="262526"/>
          <w:sz w:val="24"/>
        </w:rPr>
        <w:t>system</w:t>
      </w:r>
      <w:r>
        <w:rPr>
          <w:color w:val="262526"/>
          <w:sz w:val="24"/>
        </w:rPr>
        <w:t>;</w:t>
      </w:r>
    </w:p>
    <w:p>
      <w:pPr>
        <w:pStyle w:val="ListParagraph"/>
        <w:numPr>
          <w:ilvl w:val="1"/>
          <w:numId w:val="95"/>
        </w:numPr>
        <w:tabs>
          <w:tab w:pos="2955" w:val="left" w:leader="none"/>
        </w:tabs>
        <w:spacing w:line="249" w:lineRule="auto" w:before="174" w:after="0"/>
        <w:ind w:left="2954" w:right="113" w:hanging="567"/>
        <w:jc w:val="both"/>
        <w:rPr>
          <w:sz w:val="24"/>
        </w:rPr>
      </w:pPr>
      <w:r>
        <w:rPr>
          <w:color w:val="262526"/>
          <w:sz w:val="24"/>
        </w:rPr>
        <w:t>in the case where the </w:t>
      </w:r>
      <w:r>
        <w:rPr>
          <w:i/>
          <w:color w:val="262526"/>
          <w:sz w:val="24"/>
        </w:rPr>
        <w:t>Market Participant </w:t>
      </w:r>
      <w:r>
        <w:rPr>
          <w:color w:val="262526"/>
          <w:sz w:val="24"/>
        </w:rPr>
        <w:t>is not in a category referred to in subparagraph (ii), the potential impact of </w:t>
      </w:r>
      <w:r>
        <w:rPr>
          <w:color w:val="262526"/>
          <w:spacing w:val="2"/>
          <w:sz w:val="24"/>
        </w:rPr>
        <w:t>the </w:t>
      </w:r>
      <w:r>
        <w:rPr>
          <w:color w:val="262526"/>
          <w:sz w:val="24"/>
        </w:rPr>
        <w:t>suspension of that registration on the </w:t>
      </w:r>
      <w:r>
        <w:rPr>
          <w:i/>
          <w:color w:val="262526"/>
          <w:sz w:val="24"/>
        </w:rPr>
        <w:t>reliability </w:t>
      </w:r>
      <w:r>
        <w:rPr>
          <w:color w:val="262526"/>
          <w:sz w:val="24"/>
        </w:rPr>
        <w:t>of the </w:t>
      </w:r>
      <w:r>
        <w:rPr>
          <w:i/>
          <w:color w:val="262526"/>
          <w:sz w:val="24"/>
        </w:rPr>
        <w:t>power </w:t>
      </w:r>
      <w:r>
        <w:rPr>
          <w:i/>
          <w:color w:val="262526"/>
          <w:sz w:val="24"/>
        </w:rPr>
        <w:t>system </w:t>
      </w:r>
      <w:r>
        <w:rPr>
          <w:color w:val="262526"/>
          <w:sz w:val="24"/>
        </w:rPr>
        <w:t>if </w:t>
      </w:r>
      <w:r>
        <w:rPr>
          <w:i/>
          <w:color w:val="262526"/>
          <w:sz w:val="24"/>
        </w:rPr>
        <w:t>AEMO </w:t>
      </w:r>
      <w:r>
        <w:rPr>
          <w:color w:val="262526"/>
          <w:sz w:val="24"/>
        </w:rPr>
        <w:t>considers that matter to be relevant;</w:t>
      </w:r>
      <w:r>
        <w:rPr>
          <w:color w:val="262526"/>
          <w:spacing w:val="-5"/>
          <w:sz w:val="24"/>
        </w:rPr>
        <w:t> </w:t>
      </w:r>
      <w:r>
        <w:rPr>
          <w:color w:val="262526"/>
          <w:sz w:val="24"/>
        </w:rPr>
        <w:t>and</w:t>
      </w:r>
    </w:p>
    <w:p>
      <w:pPr>
        <w:pStyle w:val="ListParagraph"/>
        <w:numPr>
          <w:ilvl w:val="1"/>
          <w:numId w:val="95"/>
        </w:numPr>
        <w:tabs>
          <w:tab w:pos="2954" w:val="left" w:leader="none"/>
          <w:tab w:pos="2955" w:val="left" w:leader="none"/>
        </w:tabs>
        <w:spacing w:line="240" w:lineRule="auto" w:before="174" w:after="0"/>
        <w:ind w:left="2954" w:right="0" w:hanging="568"/>
        <w:jc w:val="left"/>
        <w:rPr>
          <w:sz w:val="24"/>
        </w:rPr>
      </w:pPr>
      <w:r>
        <w:rPr>
          <w:color w:val="262526"/>
          <w:sz w:val="24"/>
        </w:rPr>
        <w:t>any other matters </w:t>
      </w:r>
      <w:r>
        <w:rPr>
          <w:i/>
          <w:color w:val="262526"/>
          <w:sz w:val="24"/>
        </w:rPr>
        <w:t>AEMO </w:t>
      </w:r>
      <w:r>
        <w:rPr>
          <w:color w:val="262526"/>
          <w:sz w:val="24"/>
        </w:rPr>
        <w:t>considers relevant to the making of the</w:t>
      </w:r>
    </w:p>
    <w:p>
      <w:pPr>
        <w:spacing w:before="12"/>
        <w:ind w:left="2954" w:right="0" w:firstLine="0"/>
        <w:jc w:val="left"/>
        <w:rPr>
          <w:sz w:val="24"/>
        </w:rPr>
      </w:pPr>
      <w:r>
        <w:rPr>
          <w:i/>
          <w:color w:val="262526"/>
          <w:sz w:val="24"/>
        </w:rPr>
        <w:t>non-suspension decision</w:t>
      </w:r>
      <w:r>
        <w:rPr>
          <w:color w:val="262526"/>
          <w:sz w:val="24"/>
        </w:rPr>
        <w:t>.</w:t>
      </w:r>
    </w:p>
    <w:p>
      <w:pPr>
        <w:spacing w:after="0"/>
        <w:jc w:val="left"/>
        <w:rPr>
          <w:sz w:val="24"/>
        </w:rPr>
        <w:sectPr>
          <w:pgSz w:w="11910" w:h="16840"/>
          <w:pgMar w:header="642" w:footer="697" w:top="1160" w:bottom="880" w:left="1320" w:right="1320"/>
        </w:sectPr>
      </w:pPr>
    </w:p>
    <w:p>
      <w:pPr>
        <w:spacing w:line="249" w:lineRule="auto" w:before="124"/>
        <w:ind w:left="1820" w:right="114" w:hanging="567"/>
        <w:jc w:val="both"/>
        <w:rPr>
          <w:sz w:val="24"/>
        </w:rPr>
      </w:pPr>
      <w:r>
        <w:rPr>
          <w:color w:val="262526"/>
          <w:sz w:val="24"/>
        </w:rPr>
        <w:t>(c3) </w:t>
      </w:r>
      <w:r>
        <w:rPr>
          <w:i/>
          <w:color w:val="262526"/>
          <w:sz w:val="24"/>
        </w:rPr>
        <w:t>AEMO </w:t>
      </w:r>
      <w:r>
        <w:rPr>
          <w:color w:val="262526"/>
          <w:sz w:val="24"/>
        </w:rPr>
        <w:t>may make a </w:t>
      </w:r>
      <w:r>
        <w:rPr>
          <w:i/>
          <w:color w:val="262526"/>
          <w:sz w:val="24"/>
        </w:rPr>
        <w:t>non-suspension decision </w:t>
      </w:r>
      <w:r>
        <w:rPr>
          <w:color w:val="262526"/>
          <w:sz w:val="24"/>
        </w:rPr>
        <w:t>conditional on the </w:t>
      </w:r>
      <w:r>
        <w:rPr>
          <w:i/>
          <w:color w:val="262526"/>
          <w:sz w:val="24"/>
        </w:rPr>
        <w:t>defaulting </w:t>
      </w:r>
      <w:r>
        <w:rPr>
          <w:i/>
          <w:color w:val="262526"/>
          <w:sz w:val="24"/>
        </w:rPr>
        <w:t>Market Participant </w:t>
      </w:r>
      <w:r>
        <w:rPr>
          <w:color w:val="262526"/>
          <w:sz w:val="24"/>
        </w:rPr>
        <w:t>continuing to satisfy specified obligations including, without limitation, conditions relating to compliance with the </w:t>
      </w:r>
      <w:r>
        <w:rPr>
          <w:i/>
          <w:color w:val="262526"/>
          <w:sz w:val="24"/>
        </w:rPr>
        <w:t>Rules</w:t>
      </w:r>
      <w:r>
        <w:rPr>
          <w:color w:val="262526"/>
          <w:sz w:val="24"/>
        </w:rPr>
        <w:t>.</w:t>
      </w:r>
    </w:p>
    <w:p>
      <w:pPr>
        <w:spacing w:line="249" w:lineRule="auto" w:before="173"/>
        <w:ind w:left="1820" w:right="128" w:hanging="567"/>
        <w:jc w:val="both"/>
        <w:rPr>
          <w:sz w:val="24"/>
        </w:rPr>
      </w:pPr>
      <w:r>
        <w:rPr>
          <w:color w:val="262526"/>
          <w:sz w:val="24"/>
        </w:rPr>
        <w:t>(c4) A </w:t>
      </w:r>
      <w:r>
        <w:rPr>
          <w:i/>
          <w:color w:val="262526"/>
          <w:sz w:val="24"/>
        </w:rPr>
        <w:t>defaulting Market Participant </w:t>
      </w:r>
      <w:r>
        <w:rPr>
          <w:color w:val="262526"/>
          <w:sz w:val="24"/>
        </w:rPr>
        <w:t>must comply with any conditions specified in a </w:t>
      </w:r>
      <w:r>
        <w:rPr>
          <w:i/>
          <w:color w:val="262526"/>
          <w:sz w:val="24"/>
        </w:rPr>
        <w:t>non-suspension decision</w:t>
      </w:r>
      <w:r>
        <w:rPr>
          <w:color w:val="262526"/>
          <w:sz w:val="24"/>
        </w:rPr>
        <w:t>.</w:t>
      </w:r>
    </w:p>
    <w:p>
      <w:pPr>
        <w:spacing w:line="249" w:lineRule="auto" w:before="172"/>
        <w:ind w:left="1820" w:right="116" w:hanging="567"/>
        <w:jc w:val="both"/>
        <w:rPr>
          <w:sz w:val="24"/>
        </w:rPr>
      </w:pPr>
      <w:r>
        <w:rPr>
          <w:color w:val="262526"/>
          <w:sz w:val="24"/>
        </w:rPr>
        <w:t>(c5) Promptly after making a </w:t>
      </w:r>
      <w:r>
        <w:rPr>
          <w:i/>
          <w:color w:val="262526"/>
          <w:sz w:val="24"/>
        </w:rPr>
        <w:t>non-suspension decision </w:t>
      </w:r>
      <w:r>
        <w:rPr>
          <w:color w:val="262526"/>
          <w:sz w:val="24"/>
        </w:rPr>
        <w:t>in relation to a </w:t>
      </w:r>
      <w:r>
        <w:rPr>
          <w:i/>
          <w:color w:val="262526"/>
          <w:sz w:val="24"/>
        </w:rPr>
        <w:t>defaulting </w:t>
      </w:r>
      <w:r>
        <w:rPr>
          <w:i/>
          <w:color w:val="262526"/>
          <w:sz w:val="24"/>
        </w:rPr>
        <w:t>Market Participant</w:t>
      </w:r>
      <w:r>
        <w:rPr>
          <w:color w:val="262526"/>
          <w:sz w:val="24"/>
        </w:rPr>
        <w:t>, </w:t>
      </w:r>
      <w:r>
        <w:rPr>
          <w:i/>
          <w:color w:val="262526"/>
          <w:sz w:val="24"/>
        </w:rPr>
        <w:t>AEMO </w:t>
      </w:r>
      <w:r>
        <w:rPr>
          <w:color w:val="262526"/>
          <w:sz w:val="24"/>
        </w:rPr>
        <w:t>must:</w:t>
      </w:r>
    </w:p>
    <w:p>
      <w:pPr>
        <w:pStyle w:val="ListParagraph"/>
        <w:numPr>
          <w:ilvl w:val="0"/>
          <w:numId w:val="96"/>
        </w:numPr>
        <w:tabs>
          <w:tab w:pos="2388" w:val="left" w:leader="none"/>
        </w:tabs>
        <w:spacing w:line="249" w:lineRule="auto" w:before="172" w:after="0"/>
        <w:ind w:left="2387" w:right="113" w:hanging="567"/>
        <w:jc w:val="both"/>
        <w:rPr>
          <w:sz w:val="24"/>
        </w:rPr>
      </w:pPr>
      <w:r>
        <w:rPr>
          <w:color w:val="262526"/>
          <w:sz w:val="24"/>
        </w:rPr>
        <w:t>notify the </w:t>
      </w:r>
      <w:r>
        <w:rPr>
          <w:i/>
          <w:color w:val="262526"/>
          <w:sz w:val="24"/>
        </w:rPr>
        <w:t>defaulting Market Participant </w:t>
      </w:r>
      <w:r>
        <w:rPr>
          <w:color w:val="262526"/>
          <w:sz w:val="24"/>
        </w:rPr>
        <w:t>of its decision and </w:t>
      </w:r>
      <w:r>
        <w:rPr>
          <w:color w:val="262526"/>
          <w:spacing w:val="2"/>
          <w:sz w:val="24"/>
        </w:rPr>
        <w:t>any </w:t>
      </w:r>
      <w:r>
        <w:rPr>
          <w:color w:val="262526"/>
          <w:sz w:val="24"/>
        </w:rPr>
        <w:t>conditions that must be satisfied by the </w:t>
      </w:r>
      <w:r>
        <w:rPr>
          <w:i/>
          <w:color w:val="262526"/>
          <w:sz w:val="24"/>
        </w:rPr>
        <w:t>defaulting Market Participant </w:t>
      </w:r>
      <w:r>
        <w:rPr>
          <w:color w:val="262526"/>
          <w:sz w:val="24"/>
        </w:rPr>
        <w:t>if the </w:t>
      </w:r>
      <w:r>
        <w:rPr>
          <w:i/>
          <w:color w:val="262526"/>
          <w:sz w:val="24"/>
        </w:rPr>
        <w:t>non-suspension decision </w:t>
      </w:r>
      <w:r>
        <w:rPr>
          <w:color w:val="262526"/>
          <w:sz w:val="24"/>
        </w:rPr>
        <w:t>is to remain in effect;</w:t>
      </w:r>
      <w:r>
        <w:rPr>
          <w:color w:val="262526"/>
          <w:spacing w:val="-3"/>
          <w:sz w:val="24"/>
        </w:rPr>
        <w:t> </w:t>
      </w:r>
      <w:r>
        <w:rPr>
          <w:color w:val="262526"/>
          <w:sz w:val="24"/>
        </w:rPr>
        <w:t>and</w:t>
      </w:r>
    </w:p>
    <w:p>
      <w:pPr>
        <w:pStyle w:val="ListParagraph"/>
        <w:numPr>
          <w:ilvl w:val="0"/>
          <w:numId w:val="96"/>
        </w:numPr>
        <w:tabs>
          <w:tab w:pos="2387" w:val="left" w:leader="none"/>
          <w:tab w:pos="2388" w:val="left" w:leader="none"/>
        </w:tabs>
        <w:spacing w:line="240" w:lineRule="auto" w:before="173" w:after="0"/>
        <w:ind w:left="2387" w:right="0" w:hanging="568"/>
        <w:jc w:val="left"/>
        <w:rPr>
          <w:sz w:val="24"/>
        </w:rPr>
      </w:pPr>
      <w:r>
        <w:rPr>
          <w:i/>
          <w:color w:val="262526"/>
          <w:sz w:val="24"/>
        </w:rPr>
        <w:t>publish </w:t>
      </w:r>
      <w:r>
        <w:rPr>
          <w:color w:val="262526"/>
          <w:sz w:val="24"/>
        </w:rPr>
        <w:t>a notice</w:t>
      </w:r>
      <w:r>
        <w:rPr>
          <w:color w:val="262526"/>
          <w:spacing w:val="-1"/>
          <w:sz w:val="24"/>
        </w:rPr>
        <w:t> </w:t>
      </w:r>
      <w:r>
        <w:rPr>
          <w:color w:val="262526"/>
          <w:sz w:val="24"/>
        </w:rPr>
        <w:t>specifying:</w:t>
      </w:r>
    </w:p>
    <w:p>
      <w:pPr>
        <w:pStyle w:val="ListParagraph"/>
        <w:numPr>
          <w:ilvl w:val="1"/>
          <w:numId w:val="96"/>
        </w:numPr>
        <w:tabs>
          <w:tab w:pos="2955" w:val="left" w:leader="none"/>
        </w:tabs>
        <w:spacing w:line="249" w:lineRule="auto" w:before="182" w:after="0"/>
        <w:ind w:left="2954" w:right="113" w:hanging="567"/>
        <w:jc w:val="both"/>
        <w:rPr>
          <w:sz w:val="24"/>
        </w:rPr>
      </w:pPr>
      <w:r>
        <w:rPr>
          <w:color w:val="262526"/>
          <w:sz w:val="24"/>
        </w:rPr>
        <w:t>that an </w:t>
      </w:r>
      <w:r>
        <w:rPr>
          <w:i/>
          <w:color w:val="262526"/>
          <w:sz w:val="24"/>
        </w:rPr>
        <w:t>external administration default event </w:t>
      </w:r>
      <w:r>
        <w:rPr>
          <w:color w:val="262526"/>
          <w:sz w:val="24"/>
        </w:rPr>
        <w:t>has occurred in respect of the </w:t>
      </w:r>
      <w:r>
        <w:rPr>
          <w:i/>
          <w:color w:val="262526"/>
          <w:sz w:val="24"/>
        </w:rPr>
        <w:t>defaulting Market</w:t>
      </w:r>
      <w:r>
        <w:rPr>
          <w:i/>
          <w:color w:val="262526"/>
          <w:spacing w:val="-2"/>
          <w:sz w:val="24"/>
        </w:rPr>
        <w:t> </w:t>
      </w:r>
      <w:r>
        <w:rPr>
          <w:i/>
          <w:color w:val="262526"/>
          <w:sz w:val="24"/>
        </w:rPr>
        <w:t>Participant</w:t>
      </w:r>
      <w:r>
        <w:rPr>
          <w:color w:val="262526"/>
          <w:sz w:val="24"/>
        </w:rPr>
        <w:t>;</w:t>
      </w:r>
    </w:p>
    <w:p>
      <w:pPr>
        <w:pStyle w:val="ListParagraph"/>
        <w:numPr>
          <w:ilvl w:val="1"/>
          <w:numId w:val="96"/>
        </w:numPr>
        <w:tabs>
          <w:tab w:pos="2955" w:val="left" w:leader="none"/>
        </w:tabs>
        <w:spacing w:line="249" w:lineRule="auto" w:before="172" w:after="0"/>
        <w:ind w:left="2954" w:right="114" w:hanging="567"/>
        <w:jc w:val="both"/>
        <w:rPr>
          <w:sz w:val="24"/>
        </w:rPr>
      </w:pPr>
      <w:r>
        <w:rPr>
          <w:color w:val="262526"/>
          <w:sz w:val="24"/>
        </w:rPr>
        <w:t>that </w:t>
      </w:r>
      <w:r>
        <w:rPr>
          <w:i/>
          <w:color w:val="262526"/>
          <w:sz w:val="24"/>
        </w:rPr>
        <w:t>AEMO </w:t>
      </w:r>
      <w:r>
        <w:rPr>
          <w:color w:val="262526"/>
          <w:sz w:val="24"/>
        </w:rPr>
        <w:t>has made a </w:t>
      </w:r>
      <w:r>
        <w:rPr>
          <w:i/>
          <w:color w:val="262526"/>
          <w:sz w:val="24"/>
        </w:rPr>
        <w:t>non-suspension decision </w:t>
      </w:r>
      <w:r>
        <w:rPr>
          <w:color w:val="262526"/>
          <w:sz w:val="24"/>
        </w:rPr>
        <w:t>in accordance with paragraph</w:t>
      </w:r>
      <w:r>
        <w:rPr>
          <w:color w:val="262526"/>
          <w:spacing w:val="-2"/>
          <w:sz w:val="24"/>
        </w:rPr>
        <w:t> </w:t>
      </w:r>
      <w:r>
        <w:rPr>
          <w:color w:val="262526"/>
          <w:sz w:val="24"/>
        </w:rPr>
        <w:t>(c2);</w:t>
      </w:r>
    </w:p>
    <w:p>
      <w:pPr>
        <w:pStyle w:val="ListParagraph"/>
        <w:numPr>
          <w:ilvl w:val="1"/>
          <w:numId w:val="96"/>
        </w:numPr>
        <w:tabs>
          <w:tab w:pos="2955" w:val="left" w:leader="none"/>
        </w:tabs>
        <w:spacing w:line="249" w:lineRule="auto" w:before="172" w:after="0"/>
        <w:ind w:left="2954" w:right="114" w:hanging="567"/>
        <w:jc w:val="both"/>
        <w:rPr>
          <w:sz w:val="24"/>
        </w:rPr>
      </w:pPr>
      <w:r>
        <w:rPr>
          <w:color w:val="262526"/>
          <w:sz w:val="24"/>
        </w:rPr>
        <w:t>the </w:t>
      </w:r>
      <w:r>
        <w:rPr>
          <w:i/>
          <w:color w:val="262526"/>
          <w:sz w:val="24"/>
        </w:rPr>
        <w:t>registration categories </w:t>
      </w:r>
      <w:r>
        <w:rPr>
          <w:color w:val="262526"/>
          <w:sz w:val="24"/>
        </w:rPr>
        <w:t>of the </w:t>
      </w:r>
      <w:r>
        <w:rPr>
          <w:i/>
          <w:color w:val="262526"/>
          <w:sz w:val="24"/>
        </w:rPr>
        <w:t>defaulting Market Participant </w:t>
      </w:r>
      <w:r>
        <w:rPr>
          <w:color w:val="262526"/>
          <w:sz w:val="24"/>
        </w:rPr>
        <w:t>affected by the </w:t>
      </w:r>
      <w:r>
        <w:rPr>
          <w:i/>
          <w:color w:val="262526"/>
          <w:sz w:val="24"/>
        </w:rPr>
        <w:t>non-suspension decision </w:t>
      </w:r>
      <w:r>
        <w:rPr>
          <w:color w:val="262526"/>
          <w:sz w:val="24"/>
        </w:rPr>
        <w:t>and the activities </w:t>
      </w:r>
      <w:r>
        <w:rPr>
          <w:color w:val="262526"/>
          <w:spacing w:val="2"/>
          <w:sz w:val="24"/>
        </w:rPr>
        <w:t>(or </w:t>
      </w:r>
      <w:r>
        <w:rPr>
          <w:color w:val="262526"/>
          <w:sz w:val="24"/>
        </w:rPr>
        <w:t>subset of activities) of those </w:t>
      </w:r>
      <w:r>
        <w:rPr>
          <w:i/>
          <w:color w:val="262526"/>
          <w:sz w:val="24"/>
        </w:rPr>
        <w:t>registration categories </w:t>
      </w:r>
      <w:r>
        <w:rPr>
          <w:color w:val="262526"/>
          <w:sz w:val="24"/>
        </w:rPr>
        <w:t>that are the subject of the </w:t>
      </w:r>
      <w:r>
        <w:rPr>
          <w:i/>
          <w:color w:val="262526"/>
          <w:sz w:val="24"/>
        </w:rPr>
        <w:t>non-suspension decision</w:t>
      </w:r>
      <w:r>
        <w:rPr>
          <w:color w:val="262526"/>
          <w:sz w:val="24"/>
        </w:rPr>
        <w:t>;</w:t>
      </w:r>
      <w:r>
        <w:rPr>
          <w:color w:val="262526"/>
          <w:spacing w:val="-2"/>
          <w:sz w:val="24"/>
        </w:rPr>
        <w:t> </w:t>
      </w:r>
      <w:r>
        <w:rPr>
          <w:color w:val="262526"/>
          <w:sz w:val="24"/>
        </w:rPr>
        <w:t>and</w:t>
      </w:r>
    </w:p>
    <w:p>
      <w:pPr>
        <w:pStyle w:val="ListParagraph"/>
        <w:numPr>
          <w:ilvl w:val="1"/>
          <w:numId w:val="96"/>
        </w:numPr>
        <w:tabs>
          <w:tab w:pos="2955" w:val="left" w:leader="none"/>
        </w:tabs>
        <w:spacing w:line="249" w:lineRule="auto" w:before="174" w:after="0"/>
        <w:ind w:left="2954" w:right="115" w:hanging="567"/>
        <w:jc w:val="both"/>
        <w:rPr>
          <w:sz w:val="24"/>
        </w:rPr>
      </w:pPr>
      <w:r>
        <w:rPr>
          <w:color w:val="262526"/>
          <w:sz w:val="24"/>
        </w:rPr>
        <w:t>that despite the </w:t>
      </w:r>
      <w:r>
        <w:rPr>
          <w:i/>
          <w:color w:val="262526"/>
          <w:sz w:val="24"/>
        </w:rPr>
        <w:t>non-suspension decision</w:t>
      </w:r>
      <w:r>
        <w:rPr>
          <w:color w:val="262526"/>
          <w:sz w:val="24"/>
        </w:rPr>
        <w:t>, </w:t>
      </w:r>
      <w:r>
        <w:rPr>
          <w:i/>
          <w:color w:val="262526"/>
          <w:sz w:val="24"/>
        </w:rPr>
        <w:t>AEMO </w:t>
      </w:r>
      <w:r>
        <w:rPr>
          <w:color w:val="262526"/>
          <w:sz w:val="24"/>
        </w:rPr>
        <w:t>may issue a </w:t>
      </w:r>
      <w:r>
        <w:rPr>
          <w:i/>
          <w:color w:val="262526"/>
          <w:sz w:val="24"/>
        </w:rPr>
        <w:t>suspension notice </w:t>
      </w:r>
      <w:r>
        <w:rPr>
          <w:color w:val="262526"/>
          <w:sz w:val="24"/>
        </w:rPr>
        <w:t>in relation to the </w:t>
      </w:r>
      <w:r>
        <w:rPr>
          <w:i/>
          <w:color w:val="262526"/>
          <w:sz w:val="24"/>
        </w:rPr>
        <w:t>registration categories </w:t>
      </w:r>
      <w:r>
        <w:rPr>
          <w:color w:val="262526"/>
          <w:sz w:val="24"/>
        </w:rPr>
        <w:t>and activities covered by the </w:t>
      </w:r>
      <w:r>
        <w:rPr>
          <w:i/>
          <w:color w:val="262526"/>
          <w:sz w:val="24"/>
        </w:rPr>
        <w:t>non-suspension decision </w:t>
      </w:r>
      <w:r>
        <w:rPr>
          <w:color w:val="262526"/>
          <w:sz w:val="24"/>
        </w:rPr>
        <w:t>in </w:t>
      </w:r>
      <w:r>
        <w:rPr>
          <w:color w:val="262526"/>
          <w:spacing w:val="2"/>
          <w:sz w:val="24"/>
        </w:rPr>
        <w:t>the </w:t>
      </w:r>
      <w:r>
        <w:rPr>
          <w:color w:val="262526"/>
          <w:sz w:val="24"/>
        </w:rPr>
        <w:t>circumstances set out in subparagraphs (c6)(1) to</w:t>
      </w:r>
      <w:r>
        <w:rPr>
          <w:color w:val="262526"/>
          <w:spacing w:val="-6"/>
          <w:sz w:val="24"/>
        </w:rPr>
        <w:t> </w:t>
      </w:r>
      <w:r>
        <w:rPr>
          <w:color w:val="262526"/>
          <w:sz w:val="24"/>
        </w:rPr>
        <w:t>(3).</w:t>
      </w:r>
    </w:p>
    <w:p>
      <w:pPr>
        <w:spacing w:line="249" w:lineRule="auto" w:before="174"/>
        <w:ind w:left="1820" w:right="113" w:hanging="567"/>
        <w:jc w:val="both"/>
        <w:rPr>
          <w:sz w:val="24"/>
        </w:rPr>
      </w:pPr>
      <w:r>
        <w:rPr>
          <w:color w:val="262526"/>
          <w:sz w:val="24"/>
        </w:rPr>
        <w:t>(c6) Despite paragraph (c), if at any time after the issue of a </w:t>
      </w:r>
      <w:r>
        <w:rPr>
          <w:i/>
          <w:color w:val="262526"/>
          <w:sz w:val="24"/>
        </w:rPr>
        <w:t>non-suspension </w:t>
      </w:r>
      <w:r>
        <w:rPr>
          <w:i/>
          <w:color w:val="262526"/>
          <w:sz w:val="24"/>
        </w:rPr>
        <w:t>decision</w:t>
      </w:r>
      <w:r>
        <w:rPr>
          <w:color w:val="262526"/>
          <w:sz w:val="24"/>
        </w:rPr>
        <w:t>:</w:t>
      </w:r>
    </w:p>
    <w:p>
      <w:pPr>
        <w:pStyle w:val="ListParagraph"/>
        <w:numPr>
          <w:ilvl w:val="0"/>
          <w:numId w:val="97"/>
        </w:numPr>
        <w:tabs>
          <w:tab w:pos="2388" w:val="left" w:leader="none"/>
        </w:tabs>
        <w:spacing w:line="249" w:lineRule="auto" w:before="172" w:after="0"/>
        <w:ind w:left="2387" w:right="115" w:hanging="567"/>
        <w:jc w:val="both"/>
        <w:rPr>
          <w:sz w:val="24"/>
        </w:rPr>
      </w:pPr>
      <w:r>
        <w:rPr>
          <w:i/>
          <w:color w:val="262526"/>
          <w:sz w:val="24"/>
        </w:rPr>
        <w:t>AEMO </w:t>
      </w:r>
      <w:r>
        <w:rPr>
          <w:color w:val="262526"/>
          <w:sz w:val="24"/>
        </w:rPr>
        <w:t>considers that the </w:t>
      </w:r>
      <w:r>
        <w:rPr>
          <w:i/>
          <w:color w:val="262526"/>
          <w:sz w:val="24"/>
        </w:rPr>
        <w:t>defaulting Market Participant </w:t>
      </w:r>
      <w:r>
        <w:rPr>
          <w:color w:val="262526"/>
          <w:sz w:val="24"/>
        </w:rPr>
        <w:t>has failed to satisfy</w:t>
      </w:r>
      <w:r>
        <w:rPr>
          <w:color w:val="262526"/>
          <w:spacing w:val="-6"/>
          <w:sz w:val="24"/>
        </w:rPr>
        <w:t> </w:t>
      </w:r>
      <w:r>
        <w:rPr>
          <w:color w:val="262526"/>
          <w:sz w:val="24"/>
        </w:rPr>
        <w:t>any</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6"/>
          <w:sz w:val="24"/>
        </w:rPr>
        <w:t> </w:t>
      </w:r>
      <w:r>
        <w:rPr>
          <w:color w:val="262526"/>
          <w:sz w:val="24"/>
        </w:rPr>
        <w:t>conditions</w:t>
      </w:r>
      <w:r>
        <w:rPr>
          <w:color w:val="262526"/>
          <w:spacing w:val="-5"/>
          <w:sz w:val="24"/>
        </w:rPr>
        <w:t> </w:t>
      </w:r>
      <w:r>
        <w:rPr>
          <w:color w:val="262526"/>
          <w:sz w:val="24"/>
        </w:rPr>
        <w:t>that</w:t>
      </w:r>
      <w:r>
        <w:rPr>
          <w:color w:val="262526"/>
          <w:spacing w:val="-6"/>
          <w:sz w:val="24"/>
        </w:rPr>
        <w:t> </w:t>
      </w:r>
      <w:r>
        <w:rPr>
          <w:color w:val="262526"/>
          <w:sz w:val="24"/>
        </w:rPr>
        <w:t>apply</w:t>
      </w:r>
      <w:r>
        <w:rPr>
          <w:color w:val="262526"/>
          <w:spacing w:val="-6"/>
          <w:sz w:val="24"/>
        </w:rPr>
        <w:t> </w:t>
      </w:r>
      <w:r>
        <w:rPr>
          <w:color w:val="262526"/>
          <w:sz w:val="24"/>
        </w:rPr>
        <w:t>to</w:t>
      </w:r>
      <w:r>
        <w:rPr>
          <w:color w:val="262526"/>
          <w:spacing w:val="-5"/>
          <w:sz w:val="24"/>
        </w:rPr>
        <w:t> </w:t>
      </w:r>
      <w:r>
        <w:rPr>
          <w:color w:val="262526"/>
          <w:sz w:val="24"/>
        </w:rPr>
        <w:t>the</w:t>
      </w:r>
      <w:r>
        <w:rPr>
          <w:color w:val="262526"/>
          <w:spacing w:val="-7"/>
          <w:sz w:val="24"/>
        </w:rPr>
        <w:t> </w:t>
      </w:r>
      <w:r>
        <w:rPr>
          <w:i/>
          <w:color w:val="262526"/>
          <w:sz w:val="24"/>
        </w:rPr>
        <w:t>non-suspension</w:t>
      </w:r>
      <w:r>
        <w:rPr>
          <w:i/>
          <w:color w:val="262526"/>
          <w:spacing w:val="-5"/>
          <w:sz w:val="24"/>
        </w:rPr>
        <w:t> </w:t>
      </w:r>
      <w:r>
        <w:rPr>
          <w:i/>
          <w:color w:val="262526"/>
          <w:sz w:val="24"/>
        </w:rPr>
        <w:t>decision</w:t>
      </w:r>
      <w:r>
        <w:rPr>
          <w:color w:val="262526"/>
          <w:sz w:val="24"/>
        </w:rPr>
        <w:t>;</w:t>
      </w:r>
    </w:p>
    <w:p>
      <w:pPr>
        <w:pStyle w:val="ListParagraph"/>
        <w:numPr>
          <w:ilvl w:val="0"/>
          <w:numId w:val="97"/>
        </w:numPr>
        <w:tabs>
          <w:tab w:pos="2388" w:val="left" w:leader="none"/>
        </w:tabs>
        <w:spacing w:line="249" w:lineRule="auto" w:before="172" w:after="0"/>
        <w:ind w:left="2387" w:right="113" w:hanging="567"/>
        <w:jc w:val="both"/>
        <w:rPr>
          <w:sz w:val="24"/>
        </w:rPr>
      </w:pPr>
      <w:r>
        <w:rPr>
          <w:color w:val="262526"/>
          <w:sz w:val="24"/>
        </w:rPr>
        <w:t>a further </w:t>
      </w:r>
      <w:r>
        <w:rPr>
          <w:i/>
          <w:color w:val="262526"/>
          <w:sz w:val="24"/>
        </w:rPr>
        <w:t>default event </w:t>
      </w:r>
      <w:r>
        <w:rPr>
          <w:color w:val="262526"/>
          <w:sz w:val="24"/>
        </w:rPr>
        <w:t>occurs in respect of the </w:t>
      </w:r>
      <w:r>
        <w:rPr>
          <w:i/>
          <w:color w:val="262526"/>
          <w:sz w:val="24"/>
        </w:rPr>
        <w:t>defaulting </w:t>
      </w:r>
      <w:r>
        <w:rPr>
          <w:i/>
          <w:color w:val="262526"/>
          <w:spacing w:val="2"/>
          <w:sz w:val="24"/>
        </w:rPr>
        <w:t>Market </w:t>
      </w:r>
      <w:r>
        <w:rPr>
          <w:i/>
          <w:color w:val="262526"/>
          <w:sz w:val="24"/>
        </w:rPr>
        <w:t>Participant</w:t>
      </w:r>
      <w:r>
        <w:rPr>
          <w:color w:val="262526"/>
          <w:sz w:val="24"/>
        </w:rPr>
        <w:t>;</w:t>
      </w:r>
      <w:r>
        <w:rPr>
          <w:color w:val="262526"/>
          <w:spacing w:val="-1"/>
          <w:sz w:val="24"/>
        </w:rPr>
        <w:t> </w:t>
      </w:r>
      <w:r>
        <w:rPr>
          <w:color w:val="262526"/>
          <w:sz w:val="24"/>
        </w:rPr>
        <w:t>or</w:t>
      </w:r>
    </w:p>
    <w:p>
      <w:pPr>
        <w:pStyle w:val="ListParagraph"/>
        <w:numPr>
          <w:ilvl w:val="0"/>
          <w:numId w:val="97"/>
        </w:numPr>
        <w:tabs>
          <w:tab w:pos="2388" w:val="left" w:leader="none"/>
        </w:tabs>
        <w:spacing w:line="249" w:lineRule="auto" w:before="173" w:after="0"/>
        <w:ind w:left="2387" w:right="116" w:hanging="567"/>
        <w:jc w:val="both"/>
        <w:rPr>
          <w:sz w:val="24"/>
        </w:rPr>
      </w:pPr>
      <w:r>
        <w:rPr>
          <w:i/>
          <w:color w:val="262526"/>
          <w:sz w:val="24"/>
        </w:rPr>
        <w:t>AEMO </w:t>
      </w:r>
      <w:r>
        <w:rPr>
          <w:color w:val="262526"/>
          <w:sz w:val="24"/>
        </w:rPr>
        <w:t>is not satisfied that the </w:t>
      </w:r>
      <w:r>
        <w:rPr>
          <w:i/>
          <w:color w:val="262526"/>
          <w:sz w:val="24"/>
        </w:rPr>
        <w:t>defaulting Market Participant </w:t>
      </w:r>
      <w:r>
        <w:rPr>
          <w:color w:val="262526"/>
          <w:sz w:val="24"/>
        </w:rPr>
        <w:t>will</w:t>
      </w:r>
      <w:r>
        <w:rPr>
          <w:color w:val="262526"/>
          <w:spacing w:val="-41"/>
          <w:sz w:val="24"/>
        </w:rPr>
        <w:t> </w:t>
      </w:r>
      <w:r>
        <w:rPr>
          <w:color w:val="262526"/>
          <w:sz w:val="24"/>
        </w:rPr>
        <w:t>meet its relevant liabilities under the</w:t>
      </w:r>
      <w:r>
        <w:rPr>
          <w:color w:val="262526"/>
          <w:spacing w:val="-3"/>
          <w:sz w:val="24"/>
        </w:rPr>
        <w:t> </w:t>
      </w:r>
      <w:r>
        <w:rPr>
          <w:i/>
          <w:color w:val="262526"/>
          <w:sz w:val="24"/>
        </w:rPr>
        <w:t>Rules</w:t>
      </w:r>
      <w:r>
        <w:rPr>
          <w:color w:val="262526"/>
          <w:sz w:val="24"/>
        </w:rPr>
        <w:t>,</w:t>
      </w:r>
    </w:p>
    <w:p>
      <w:pPr>
        <w:spacing w:line="249" w:lineRule="auto" w:before="172"/>
        <w:ind w:left="1820" w:right="115" w:firstLine="0"/>
        <w:jc w:val="both"/>
        <w:rPr>
          <w:sz w:val="24"/>
        </w:rPr>
      </w:pPr>
      <w:r>
        <w:rPr>
          <w:color w:val="262526"/>
          <w:sz w:val="24"/>
        </w:rPr>
        <w:t>then </w:t>
      </w:r>
      <w:r>
        <w:rPr>
          <w:i/>
          <w:color w:val="262526"/>
          <w:sz w:val="24"/>
        </w:rPr>
        <w:t>AEMO </w:t>
      </w:r>
      <w:r>
        <w:rPr>
          <w:color w:val="262526"/>
          <w:sz w:val="24"/>
        </w:rPr>
        <w:t>may immediately issue a </w:t>
      </w:r>
      <w:r>
        <w:rPr>
          <w:i/>
          <w:color w:val="262526"/>
          <w:sz w:val="24"/>
        </w:rPr>
        <w:t>suspension notice </w:t>
      </w:r>
      <w:r>
        <w:rPr>
          <w:color w:val="262526"/>
          <w:sz w:val="24"/>
        </w:rPr>
        <w:t>to the </w:t>
      </w:r>
      <w:r>
        <w:rPr>
          <w:i/>
          <w:color w:val="262526"/>
          <w:sz w:val="24"/>
        </w:rPr>
        <w:t>defaulting </w:t>
      </w:r>
      <w:r>
        <w:rPr>
          <w:i/>
          <w:color w:val="262526"/>
          <w:sz w:val="24"/>
        </w:rPr>
        <w:t>Market Participant </w:t>
      </w:r>
      <w:r>
        <w:rPr>
          <w:color w:val="262526"/>
          <w:sz w:val="24"/>
        </w:rPr>
        <w:t>in relation to the </w:t>
      </w:r>
      <w:r>
        <w:rPr>
          <w:i/>
          <w:color w:val="262526"/>
          <w:sz w:val="24"/>
        </w:rPr>
        <w:t>registration categories </w:t>
      </w:r>
      <w:r>
        <w:rPr>
          <w:color w:val="262526"/>
          <w:sz w:val="24"/>
        </w:rPr>
        <w:t>and activities of the </w:t>
      </w:r>
      <w:r>
        <w:rPr>
          <w:i/>
          <w:color w:val="262526"/>
          <w:sz w:val="24"/>
        </w:rPr>
        <w:t>defaulting Market Participant </w:t>
      </w:r>
      <w:r>
        <w:rPr>
          <w:color w:val="262526"/>
          <w:sz w:val="24"/>
        </w:rPr>
        <w:t>covered by that </w:t>
      </w:r>
      <w:r>
        <w:rPr>
          <w:i/>
          <w:color w:val="262526"/>
          <w:sz w:val="24"/>
        </w:rPr>
        <w:t>non-suspension decision</w:t>
      </w:r>
      <w:r>
        <w:rPr>
          <w:color w:val="262526"/>
          <w:sz w:val="24"/>
        </w:rPr>
        <w:t>.</w:t>
      </w:r>
    </w:p>
    <w:p>
      <w:pPr>
        <w:pStyle w:val="ListParagraph"/>
        <w:numPr>
          <w:ilvl w:val="3"/>
          <w:numId w:val="94"/>
        </w:numPr>
        <w:tabs>
          <w:tab w:pos="1808" w:val="left" w:leader="none"/>
        </w:tabs>
        <w:spacing w:line="249" w:lineRule="auto" w:before="173" w:after="0"/>
        <w:ind w:left="1820" w:right="115" w:hanging="567"/>
        <w:jc w:val="both"/>
        <w:rPr>
          <w:sz w:val="24"/>
        </w:rPr>
      </w:pPr>
      <w:r>
        <w:rPr>
          <w:color w:val="262526"/>
          <w:sz w:val="24"/>
        </w:rPr>
        <w:t>At</w:t>
      </w:r>
      <w:r>
        <w:rPr>
          <w:color w:val="262526"/>
          <w:spacing w:val="-4"/>
          <w:sz w:val="24"/>
        </w:rPr>
        <w:t> </w:t>
      </w:r>
      <w:r>
        <w:rPr>
          <w:color w:val="262526"/>
          <w:sz w:val="24"/>
        </w:rPr>
        <w:t>the</w:t>
      </w:r>
      <w:r>
        <w:rPr>
          <w:color w:val="262526"/>
          <w:spacing w:val="-4"/>
          <w:sz w:val="24"/>
        </w:rPr>
        <w:t> </w:t>
      </w:r>
      <w:r>
        <w:rPr>
          <w:color w:val="262526"/>
          <w:sz w:val="24"/>
        </w:rPr>
        <w:t>time</w:t>
      </w:r>
      <w:r>
        <w:rPr>
          <w:color w:val="262526"/>
          <w:spacing w:val="-4"/>
          <w:sz w:val="24"/>
        </w:rPr>
        <w:t> </w:t>
      </w:r>
      <w:r>
        <w:rPr>
          <w:color w:val="262526"/>
          <w:sz w:val="24"/>
        </w:rPr>
        <w:t>of</w:t>
      </w:r>
      <w:r>
        <w:rPr>
          <w:color w:val="262526"/>
          <w:spacing w:val="-3"/>
          <w:sz w:val="24"/>
        </w:rPr>
        <w:t> </w:t>
      </w:r>
      <w:r>
        <w:rPr>
          <w:color w:val="262526"/>
          <w:sz w:val="24"/>
        </w:rPr>
        <w:t>issue</w:t>
      </w:r>
      <w:r>
        <w:rPr>
          <w:color w:val="262526"/>
          <w:spacing w:val="-4"/>
          <w:sz w:val="24"/>
        </w:rPr>
        <w:t> </w:t>
      </w:r>
      <w:r>
        <w:rPr>
          <w:color w:val="262526"/>
          <w:sz w:val="24"/>
        </w:rPr>
        <w:t>of</w:t>
      </w:r>
      <w:r>
        <w:rPr>
          <w:color w:val="262526"/>
          <w:spacing w:val="-4"/>
          <w:sz w:val="24"/>
        </w:rPr>
        <w:t> </w:t>
      </w:r>
      <w:r>
        <w:rPr>
          <w:color w:val="262526"/>
          <w:sz w:val="24"/>
        </w:rPr>
        <w:t>a</w:t>
      </w:r>
      <w:r>
        <w:rPr>
          <w:color w:val="262526"/>
          <w:spacing w:val="-4"/>
          <w:sz w:val="24"/>
        </w:rPr>
        <w:t> </w:t>
      </w:r>
      <w:r>
        <w:rPr>
          <w:i/>
          <w:color w:val="262526"/>
          <w:sz w:val="24"/>
        </w:rPr>
        <w:t>suspension</w:t>
      </w:r>
      <w:r>
        <w:rPr>
          <w:i/>
          <w:color w:val="262526"/>
          <w:spacing w:val="-4"/>
          <w:sz w:val="24"/>
        </w:rPr>
        <w:t> </w:t>
      </w:r>
      <w:r>
        <w:rPr>
          <w:i/>
          <w:color w:val="262526"/>
          <w:sz w:val="24"/>
        </w:rPr>
        <w:t>notice</w:t>
      </w:r>
      <w:r>
        <w:rPr>
          <w:color w:val="262526"/>
          <w:sz w:val="24"/>
        </w:rPr>
        <w:t>,</w:t>
      </w:r>
      <w:r>
        <w:rPr>
          <w:color w:val="262526"/>
          <w:spacing w:val="-4"/>
          <w:sz w:val="24"/>
        </w:rPr>
        <w:t> </w:t>
      </w:r>
      <w:r>
        <w:rPr>
          <w:color w:val="262526"/>
          <w:sz w:val="24"/>
        </w:rPr>
        <w:t>or</w:t>
      </w:r>
      <w:r>
        <w:rPr>
          <w:color w:val="262526"/>
          <w:spacing w:val="-3"/>
          <w:sz w:val="24"/>
        </w:rPr>
        <w:t> </w:t>
      </w:r>
      <w:r>
        <w:rPr>
          <w:color w:val="262526"/>
          <w:sz w:val="24"/>
        </w:rPr>
        <w:t>as</w:t>
      </w:r>
      <w:r>
        <w:rPr>
          <w:color w:val="262526"/>
          <w:spacing w:val="-4"/>
          <w:sz w:val="24"/>
        </w:rPr>
        <w:t> </w:t>
      </w:r>
      <w:r>
        <w:rPr>
          <w:color w:val="262526"/>
          <w:sz w:val="24"/>
        </w:rPr>
        <w:t>immediately</w:t>
      </w:r>
      <w:r>
        <w:rPr>
          <w:color w:val="262526"/>
          <w:spacing w:val="-4"/>
          <w:sz w:val="24"/>
        </w:rPr>
        <w:t> </w:t>
      </w:r>
      <w:r>
        <w:rPr>
          <w:color w:val="262526"/>
          <w:sz w:val="24"/>
        </w:rPr>
        <w:t>thereafter</w:t>
      </w:r>
      <w:r>
        <w:rPr>
          <w:color w:val="262526"/>
          <w:spacing w:val="-3"/>
          <w:sz w:val="24"/>
        </w:rPr>
        <w:t> </w:t>
      </w:r>
      <w:r>
        <w:rPr>
          <w:color w:val="262526"/>
          <w:sz w:val="24"/>
        </w:rPr>
        <w:t>as</w:t>
      </w:r>
      <w:r>
        <w:rPr>
          <w:color w:val="262526"/>
          <w:spacing w:val="-4"/>
          <w:sz w:val="24"/>
        </w:rPr>
        <w:t> </w:t>
      </w:r>
      <w:r>
        <w:rPr>
          <w:color w:val="262526"/>
          <w:sz w:val="24"/>
        </w:rPr>
        <w:t>is practicable,</w:t>
      </w:r>
      <w:r>
        <w:rPr>
          <w:color w:val="262526"/>
          <w:spacing w:val="-4"/>
          <w:sz w:val="24"/>
        </w:rPr>
        <w:t> </w:t>
      </w:r>
      <w:r>
        <w:rPr>
          <w:i/>
          <w:color w:val="262526"/>
          <w:sz w:val="24"/>
        </w:rPr>
        <w:t>AEMO</w:t>
      </w:r>
      <w:r>
        <w:rPr>
          <w:i/>
          <w:color w:val="262526"/>
          <w:spacing w:val="-4"/>
          <w:sz w:val="24"/>
        </w:rPr>
        <w:t> </w:t>
      </w:r>
      <w:r>
        <w:rPr>
          <w:color w:val="262526"/>
          <w:sz w:val="24"/>
        </w:rPr>
        <w:t>must</w:t>
      </w:r>
      <w:r>
        <w:rPr>
          <w:color w:val="262526"/>
          <w:spacing w:val="-4"/>
          <w:sz w:val="24"/>
        </w:rPr>
        <w:t> </w:t>
      </w:r>
      <w:r>
        <w:rPr>
          <w:color w:val="262526"/>
          <w:sz w:val="24"/>
        </w:rPr>
        <w:t>forward</w:t>
      </w:r>
      <w:r>
        <w:rPr>
          <w:color w:val="262526"/>
          <w:spacing w:val="-3"/>
          <w:sz w:val="24"/>
        </w:rPr>
        <w:t> </w:t>
      </w:r>
      <w:r>
        <w:rPr>
          <w:color w:val="262526"/>
          <w:sz w:val="24"/>
        </w:rPr>
        <w:t>a</w:t>
      </w:r>
      <w:r>
        <w:rPr>
          <w:color w:val="262526"/>
          <w:spacing w:val="-4"/>
          <w:sz w:val="24"/>
        </w:rPr>
        <w:t> </w:t>
      </w:r>
      <w:r>
        <w:rPr>
          <w:color w:val="262526"/>
          <w:sz w:val="24"/>
        </w:rPr>
        <w:t>copy</w:t>
      </w:r>
      <w:r>
        <w:rPr>
          <w:color w:val="262526"/>
          <w:spacing w:val="-4"/>
          <w:sz w:val="24"/>
        </w:rPr>
        <w:t> </w:t>
      </w:r>
      <w:r>
        <w:rPr>
          <w:color w:val="262526"/>
          <w:sz w:val="24"/>
        </w:rPr>
        <w:t>of</w:t>
      </w:r>
      <w:r>
        <w:rPr>
          <w:color w:val="262526"/>
          <w:spacing w:val="-4"/>
          <w:sz w:val="24"/>
        </w:rPr>
        <w:t> </w:t>
      </w:r>
      <w:r>
        <w:rPr>
          <w:color w:val="262526"/>
          <w:sz w:val="24"/>
        </w:rPr>
        <w:t>the</w:t>
      </w:r>
      <w:r>
        <w:rPr>
          <w:color w:val="262526"/>
          <w:spacing w:val="-4"/>
          <w:sz w:val="24"/>
        </w:rPr>
        <w:t> </w:t>
      </w:r>
      <w:r>
        <w:rPr>
          <w:i/>
          <w:color w:val="262526"/>
          <w:sz w:val="24"/>
        </w:rPr>
        <w:t>suspension</w:t>
      </w:r>
      <w:r>
        <w:rPr>
          <w:i/>
          <w:color w:val="262526"/>
          <w:spacing w:val="-4"/>
          <w:sz w:val="24"/>
        </w:rPr>
        <w:t> </w:t>
      </w:r>
      <w:r>
        <w:rPr>
          <w:i/>
          <w:color w:val="262526"/>
          <w:sz w:val="24"/>
        </w:rPr>
        <w:t>notice</w:t>
      </w:r>
      <w:r>
        <w:rPr>
          <w:i/>
          <w:color w:val="262526"/>
          <w:spacing w:val="-3"/>
          <w:sz w:val="24"/>
        </w:rPr>
        <w:t> </w:t>
      </w:r>
      <w:r>
        <w:rPr>
          <w:color w:val="262526"/>
          <w:sz w:val="24"/>
        </w:rPr>
        <w:t>to</w:t>
      </w:r>
      <w:r>
        <w:rPr>
          <w:color w:val="262526"/>
          <w:spacing w:val="-3"/>
          <w:sz w:val="24"/>
        </w:rPr>
        <w:t> </w:t>
      </w:r>
      <w:r>
        <w:rPr>
          <w:color w:val="262526"/>
          <w:sz w:val="24"/>
        </w:rPr>
        <w:t>the</w:t>
      </w:r>
      <w:r>
        <w:rPr>
          <w:color w:val="262526"/>
          <w:spacing w:val="-4"/>
          <w:sz w:val="24"/>
        </w:rPr>
        <w:t> </w:t>
      </w:r>
      <w:r>
        <w:rPr>
          <w:i/>
          <w:color w:val="262526"/>
          <w:sz w:val="24"/>
        </w:rPr>
        <w:t>AER </w:t>
      </w:r>
      <w:r>
        <w:rPr>
          <w:color w:val="262526"/>
          <w:sz w:val="24"/>
        </w:rPr>
        <w:t>and to each </w:t>
      </w:r>
      <w:r>
        <w:rPr>
          <w:i/>
          <w:color w:val="262526"/>
          <w:sz w:val="24"/>
        </w:rPr>
        <w:t>Market Participant </w:t>
      </w:r>
      <w:r>
        <w:rPr>
          <w:color w:val="262526"/>
          <w:sz w:val="24"/>
        </w:rPr>
        <w:t>which is </w:t>
      </w:r>
      <w:r>
        <w:rPr>
          <w:i/>
          <w:color w:val="262526"/>
          <w:sz w:val="24"/>
        </w:rPr>
        <w:t>financially responsible </w:t>
      </w:r>
      <w:r>
        <w:rPr>
          <w:color w:val="262526"/>
          <w:sz w:val="24"/>
        </w:rPr>
        <w:t>for a </w:t>
      </w:r>
      <w:r>
        <w:rPr>
          <w:i/>
          <w:color w:val="262526"/>
          <w:sz w:val="24"/>
        </w:rPr>
        <w:t>transmission network connection point </w:t>
      </w:r>
      <w:r>
        <w:rPr>
          <w:color w:val="262526"/>
          <w:sz w:val="24"/>
        </w:rPr>
        <w:t>to which is allocated a </w:t>
      </w:r>
      <w:r>
        <w:rPr>
          <w:i/>
          <w:color w:val="262526"/>
          <w:sz w:val="24"/>
        </w:rPr>
        <w:t>connection </w:t>
      </w:r>
      <w:r>
        <w:rPr>
          <w:i/>
          <w:color w:val="262526"/>
          <w:sz w:val="24"/>
        </w:rPr>
        <w:t>point </w:t>
      </w:r>
      <w:r>
        <w:rPr>
          <w:color w:val="262526"/>
          <w:sz w:val="24"/>
        </w:rPr>
        <w:t>for which the defaulting </w:t>
      </w:r>
      <w:r>
        <w:rPr>
          <w:i/>
          <w:color w:val="262526"/>
          <w:sz w:val="24"/>
        </w:rPr>
        <w:t>Market Participant </w:t>
      </w:r>
      <w:r>
        <w:rPr>
          <w:color w:val="262526"/>
          <w:sz w:val="24"/>
        </w:rPr>
        <w:t>is </w:t>
      </w:r>
      <w:r>
        <w:rPr>
          <w:i/>
          <w:color w:val="262526"/>
          <w:sz w:val="24"/>
        </w:rPr>
        <w:t>financially</w:t>
      </w:r>
      <w:r>
        <w:rPr>
          <w:i/>
          <w:color w:val="262526"/>
          <w:spacing w:val="-17"/>
          <w:sz w:val="24"/>
        </w:rPr>
        <w:t> </w:t>
      </w:r>
      <w:r>
        <w:rPr>
          <w:i/>
          <w:color w:val="262526"/>
          <w:sz w:val="24"/>
        </w:rPr>
        <w:t>responsible</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94"/>
        </w:numPr>
        <w:tabs>
          <w:tab w:pos="1821" w:val="left" w:leader="none"/>
        </w:tabs>
        <w:spacing w:line="249" w:lineRule="auto" w:before="124" w:after="0"/>
        <w:ind w:left="1820" w:right="115" w:hanging="567"/>
        <w:jc w:val="both"/>
        <w:rPr>
          <w:sz w:val="24"/>
        </w:rPr>
      </w:pPr>
      <w:bookmarkStart w:name="3.15.22   Maximum total payment in respe" w:id="275"/>
      <w:bookmarkEnd w:id="275"/>
      <w:r>
        <w:rPr/>
      </w:r>
      <w:bookmarkStart w:name="3.15.22   Maximum total payment in respe" w:id="276"/>
      <w:bookmarkEnd w:id="276"/>
      <w:r>
        <w:rPr>
          <w:i/>
          <w:color w:val="262526"/>
          <w:sz w:val="24"/>
        </w:rPr>
        <w:t>AEMO</w:t>
      </w:r>
      <w:r>
        <w:rPr>
          <w:i/>
          <w:color w:val="262526"/>
          <w:spacing w:val="-10"/>
          <w:sz w:val="24"/>
        </w:rPr>
        <w:t> </w:t>
      </w:r>
      <w:r>
        <w:rPr>
          <w:color w:val="262526"/>
          <w:sz w:val="24"/>
        </w:rPr>
        <w:t>must</w:t>
      </w:r>
      <w:r>
        <w:rPr>
          <w:color w:val="262526"/>
          <w:spacing w:val="-9"/>
          <w:sz w:val="24"/>
        </w:rPr>
        <w:t> </w:t>
      </w:r>
      <w:r>
        <w:rPr>
          <w:color w:val="262526"/>
          <w:sz w:val="24"/>
        </w:rPr>
        <w:t>lift</w:t>
      </w:r>
      <w:r>
        <w:rPr>
          <w:color w:val="262526"/>
          <w:spacing w:val="-9"/>
          <w:sz w:val="24"/>
        </w:rPr>
        <w:t> </w:t>
      </w:r>
      <w:r>
        <w:rPr>
          <w:color w:val="262526"/>
          <w:sz w:val="24"/>
        </w:rPr>
        <w:t>a</w:t>
      </w:r>
      <w:r>
        <w:rPr>
          <w:color w:val="262526"/>
          <w:spacing w:val="-9"/>
          <w:sz w:val="24"/>
        </w:rPr>
        <w:t> </w:t>
      </w:r>
      <w:r>
        <w:rPr>
          <w:i/>
          <w:color w:val="262526"/>
          <w:sz w:val="24"/>
        </w:rPr>
        <w:t>suspension</w:t>
      </w:r>
      <w:r>
        <w:rPr>
          <w:i/>
          <w:color w:val="262526"/>
          <w:spacing w:val="-10"/>
          <w:sz w:val="24"/>
        </w:rPr>
        <w:t> </w:t>
      </w:r>
      <w:r>
        <w:rPr>
          <w:i/>
          <w:color w:val="262526"/>
          <w:sz w:val="24"/>
        </w:rPr>
        <w:t>notice</w:t>
      </w:r>
      <w:r>
        <w:rPr>
          <w:i/>
          <w:color w:val="262526"/>
          <w:spacing w:val="-9"/>
          <w:sz w:val="24"/>
        </w:rPr>
        <w:t> </w:t>
      </w:r>
      <w:r>
        <w:rPr>
          <w:color w:val="262526"/>
          <w:sz w:val="24"/>
        </w:rPr>
        <w:t>if</w:t>
      </w:r>
      <w:r>
        <w:rPr>
          <w:color w:val="262526"/>
          <w:spacing w:val="-8"/>
          <w:sz w:val="24"/>
        </w:rPr>
        <w:t> </w:t>
      </w:r>
      <w:r>
        <w:rPr>
          <w:color w:val="262526"/>
          <w:sz w:val="24"/>
        </w:rPr>
        <w:t>the</w:t>
      </w:r>
      <w:r>
        <w:rPr>
          <w:color w:val="262526"/>
          <w:spacing w:val="-10"/>
          <w:sz w:val="24"/>
        </w:rPr>
        <w:t> </w:t>
      </w:r>
      <w:r>
        <w:rPr>
          <w:i/>
          <w:color w:val="262526"/>
          <w:sz w:val="24"/>
        </w:rPr>
        <w:t>default</w:t>
      </w:r>
      <w:r>
        <w:rPr>
          <w:i/>
          <w:color w:val="262526"/>
          <w:spacing w:val="-10"/>
          <w:sz w:val="24"/>
        </w:rPr>
        <w:t> </w:t>
      </w:r>
      <w:r>
        <w:rPr>
          <w:i/>
          <w:color w:val="262526"/>
          <w:sz w:val="24"/>
        </w:rPr>
        <w:t>event</w:t>
      </w:r>
      <w:r>
        <w:rPr>
          <w:i/>
          <w:color w:val="262526"/>
          <w:spacing w:val="-9"/>
          <w:sz w:val="24"/>
        </w:rPr>
        <w:t> </w:t>
      </w:r>
      <w:r>
        <w:rPr>
          <w:color w:val="262526"/>
          <w:sz w:val="24"/>
        </w:rPr>
        <w:t>is</w:t>
      </w:r>
      <w:r>
        <w:rPr>
          <w:color w:val="262526"/>
          <w:spacing w:val="-9"/>
          <w:sz w:val="24"/>
        </w:rPr>
        <w:t> </w:t>
      </w:r>
      <w:r>
        <w:rPr>
          <w:color w:val="262526"/>
          <w:sz w:val="24"/>
        </w:rPr>
        <w:t>remedied</w:t>
      </w:r>
      <w:r>
        <w:rPr>
          <w:color w:val="262526"/>
          <w:spacing w:val="-10"/>
          <w:sz w:val="24"/>
        </w:rPr>
        <w:t> </w:t>
      </w:r>
      <w:r>
        <w:rPr>
          <w:color w:val="262526"/>
          <w:sz w:val="24"/>
        </w:rPr>
        <w:t>and</w:t>
      </w:r>
      <w:r>
        <w:rPr>
          <w:color w:val="262526"/>
          <w:spacing w:val="-8"/>
          <w:sz w:val="24"/>
        </w:rPr>
        <w:t> </w:t>
      </w:r>
      <w:r>
        <w:rPr>
          <w:color w:val="262526"/>
          <w:sz w:val="24"/>
        </w:rPr>
        <w:t>there are</w:t>
      </w:r>
      <w:r>
        <w:rPr>
          <w:color w:val="262526"/>
          <w:spacing w:val="-9"/>
          <w:sz w:val="24"/>
        </w:rPr>
        <w:t> </w:t>
      </w:r>
      <w:r>
        <w:rPr>
          <w:color w:val="262526"/>
          <w:sz w:val="24"/>
        </w:rPr>
        <w:t>no</w:t>
      </w:r>
      <w:r>
        <w:rPr>
          <w:color w:val="262526"/>
          <w:spacing w:val="-9"/>
          <w:sz w:val="24"/>
        </w:rPr>
        <w:t> </w:t>
      </w:r>
      <w:r>
        <w:rPr>
          <w:color w:val="262526"/>
          <w:sz w:val="24"/>
        </w:rPr>
        <w:t>other</w:t>
      </w:r>
      <w:r>
        <w:rPr>
          <w:color w:val="262526"/>
          <w:spacing w:val="-8"/>
          <w:sz w:val="24"/>
        </w:rPr>
        <w:t> </w:t>
      </w:r>
      <w:r>
        <w:rPr>
          <w:color w:val="262526"/>
          <w:sz w:val="24"/>
        </w:rPr>
        <w:t>circumstances</w:t>
      </w:r>
      <w:r>
        <w:rPr>
          <w:color w:val="262526"/>
          <w:spacing w:val="-9"/>
          <w:sz w:val="24"/>
        </w:rPr>
        <w:t> </w:t>
      </w:r>
      <w:r>
        <w:rPr>
          <w:color w:val="262526"/>
          <w:sz w:val="24"/>
        </w:rPr>
        <w:t>in</w:t>
      </w:r>
      <w:r>
        <w:rPr>
          <w:color w:val="262526"/>
          <w:spacing w:val="-9"/>
          <w:sz w:val="24"/>
        </w:rPr>
        <w:t> </w:t>
      </w:r>
      <w:r>
        <w:rPr>
          <w:color w:val="262526"/>
          <w:sz w:val="24"/>
        </w:rPr>
        <w:t>existence</w:t>
      </w:r>
      <w:r>
        <w:rPr>
          <w:color w:val="262526"/>
          <w:spacing w:val="-8"/>
          <w:sz w:val="24"/>
        </w:rPr>
        <w:t> </w:t>
      </w:r>
      <w:r>
        <w:rPr>
          <w:color w:val="262526"/>
          <w:sz w:val="24"/>
        </w:rPr>
        <w:t>which</w:t>
      </w:r>
      <w:r>
        <w:rPr>
          <w:color w:val="262526"/>
          <w:spacing w:val="-9"/>
          <w:sz w:val="24"/>
        </w:rPr>
        <w:t> </w:t>
      </w:r>
      <w:r>
        <w:rPr>
          <w:color w:val="262526"/>
          <w:sz w:val="24"/>
        </w:rPr>
        <w:t>would</w:t>
      </w:r>
      <w:r>
        <w:rPr>
          <w:color w:val="262526"/>
          <w:spacing w:val="-9"/>
          <w:sz w:val="24"/>
        </w:rPr>
        <w:t> </w:t>
      </w:r>
      <w:r>
        <w:rPr>
          <w:color w:val="262526"/>
          <w:sz w:val="24"/>
        </w:rPr>
        <w:t>entitle</w:t>
      </w:r>
      <w:r>
        <w:rPr>
          <w:color w:val="262526"/>
          <w:spacing w:val="-9"/>
          <w:sz w:val="24"/>
        </w:rPr>
        <w:t> </w:t>
      </w:r>
      <w:r>
        <w:rPr>
          <w:i/>
          <w:color w:val="262526"/>
          <w:sz w:val="24"/>
        </w:rPr>
        <w:t>AEMO</w:t>
      </w:r>
      <w:r>
        <w:rPr>
          <w:i/>
          <w:color w:val="262526"/>
          <w:spacing w:val="-9"/>
          <w:sz w:val="24"/>
        </w:rPr>
        <w:t> </w:t>
      </w:r>
      <w:r>
        <w:rPr>
          <w:color w:val="262526"/>
          <w:sz w:val="24"/>
        </w:rPr>
        <w:t>to</w:t>
      </w:r>
      <w:r>
        <w:rPr>
          <w:color w:val="262526"/>
          <w:spacing w:val="-8"/>
          <w:sz w:val="24"/>
        </w:rPr>
        <w:t> </w:t>
      </w:r>
      <w:r>
        <w:rPr>
          <w:color w:val="262526"/>
          <w:sz w:val="24"/>
        </w:rPr>
        <w:t>issue</w:t>
      </w:r>
      <w:r>
        <w:rPr>
          <w:color w:val="262526"/>
          <w:spacing w:val="-9"/>
          <w:sz w:val="24"/>
        </w:rPr>
        <w:t> </w:t>
      </w:r>
      <w:r>
        <w:rPr>
          <w:color w:val="262526"/>
          <w:sz w:val="24"/>
        </w:rPr>
        <w:t>a </w:t>
      </w:r>
      <w:r>
        <w:rPr>
          <w:i/>
          <w:color w:val="262526"/>
          <w:sz w:val="24"/>
        </w:rPr>
        <w:t>suspension</w:t>
      </w:r>
      <w:r>
        <w:rPr>
          <w:i/>
          <w:color w:val="262526"/>
          <w:spacing w:val="-2"/>
          <w:sz w:val="24"/>
        </w:rPr>
        <w:t> </w:t>
      </w:r>
      <w:r>
        <w:rPr>
          <w:i/>
          <w:color w:val="262526"/>
          <w:sz w:val="24"/>
        </w:rPr>
        <w:t>notice</w:t>
      </w:r>
      <w:r>
        <w:rPr>
          <w:color w:val="262526"/>
          <w:sz w:val="24"/>
        </w:rPr>
        <w:t>.</w:t>
      </w:r>
    </w:p>
    <w:p>
      <w:pPr>
        <w:pStyle w:val="ListParagraph"/>
        <w:numPr>
          <w:ilvl w:val="3"/>
          <w:numId w:val="94"/>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must issue a public announcement that the </w:t>
      </w:r>
      <w:r>
        <w:rPr>
          <w:i/>
          <w:color w:val="262526"/>
          <w:sz w:val="24"/>
        </w:rPr>
        <w:t>Market Participant </w:t>
      </w:r>
      <w:r>
        <w:rPr>
          <w:color w:val="262526"/>
          <w:sz w:val="24"/>
        </w:rPr>
        <w:t>has been suspended from the </w:t>
      </w:r>
      <w:r>
        <w:rPr>
          <w:i/>
          <w:color w:val="262526"/>
          <w:sz w:val="24"/>
        </w:rPr>
        <w:t>market </w:t>
      </w:r>
      <w:r>
        <w:rPr>
          <w:color w:val="262526"/>
          <w:sz w:val="24"/>
        </w:rPr>
        <w:t>including details of the extent of </w:t>
      </w:r>
      <w:r>
        <w:rPr>
          <w:color w:val="262526"/>
          <w:spacing w:val="2"/>
          <w:sz w:val="24"/>
        </w:rPr>
        <w:t>the </w:t>
      </w:r>
      <w:r>
        <w:rPr>
          <w:color w:val="262526"/>
          <w:sz w:val="24"/>
        </w:rPr>
        <w:t>suspension, simultaneously with, or at any time after, a </w:t>
      </w:r>
      <w:r>
        <w:rPr>
          <w:i/>
          <w:color w:val="262526"/>
          <w:sz w:val="24"/>
        </w:rPr>
        <w:t>suspension notice </w:t>
      </w:r>
      <w:r>
        <w:rPr>
          <w:color w:val="262526"/>
          <w:sz w:val="24"/>
        </w:rPr>
        <w:t>is issued. </w:t>
      </w:r>
      <w:r>
        <w:rPr>
          <w:i/>
          <w:color w:val="262526"/>
          <w:sz w:val="24"/>
        </w:rPr>
        <w:t>AEMO </w:t>
      </w:r>
      <w:r>
        <w:rPr>
          <w:color w:val="262526"/>
          <w:sz w:val="24"/>
        </w:rPr>
        <w:t>must issue a public notice promptly after a </w:t>
      </w:r>
      <w:r>
        <w:rPr>
          <w:i/>
          <w:color w:val="262526"/>
          <w:sz w:val="24"/>
        </w:rPr>
        <w:t>suspension notice </w:t>
      </w:r>
      <w:r>
        <w:rPr>
          <w:color w:val="262526"/>
          <w:sz w:val="24"/>
        </w:rPr>
        <w:t>is lifted.</w:t>
      </w:r>
    </w:p>
    <w:p>
      <w:pPr>
        <w:pStyle w:val="ListParagraph"/>
        <w:numPr>
          <w:ilvl w:val="3"/>
          <w:numId w:val="94"/>
        </w:numPr>
        <w:tabs>
          <w:tab w:pos="1821" w:val="left" w:leader="none"/>
        </w:tabs>
        <w:spacing w:line="249" w:lineRule="auto" w:before="175" w:after="0"/>
        <w:ind w:left="1820" w:right="115" w:hanging="567"/>
        <w:jc w:val="both"/>
        <w:rPr>
          <w:sz w:val="24"/>
        </w:rPr>
      </w:pPr>
      <w:r>
        <w:rPr>
          <w:color w:val="262526"/>
          <w:sz w:val="24"/>
        </w:rPr>
        <w:t>From the time of suspension that </w:t>
      </w:r>
      <w:r>
        <w:rPr>
          <w:i/>
          <w:color w:val="262526"/>
          <w:sz w:val="24"/>
        </w:rPr>
        <w:t>AEMO </w:t>
      </w:r>
      <w:r>
        <w:rPr>
          <w:color w:val="262526"/>
          <w:sz w:val="24"/>
        </w:rPr>
        <w:t>stipulates in a </w:t>
      </w:r>
      <w:r>
        <w:rPr>
          <w:i/>
          <w:color w:val="262526"/>
          <w:sz w:val="24"/>
        </w:rPr>
        <w:t>suspension notice </w:t>
      </w:r>
      <w:r>
        <w:rPr>
          <w:color w:val="262526"/>
          <w:sz w:val="24"/>
        </w:rPr>
        <w:t>to a</w:t>
      </w:r>
      <w:r>
        <w:rPr>
          <w:color w:val="262526"/>
          <w:spacing w:val="-15"/>
          <w:sz w:val="24"/>
        </w:rPr>
        <w:t> </w:t>
      </w:r>
      <w:r>
        <w:rPr>
          <w:i/>
          <w:color w:val="262526"/>
          <w:sz w:val="24"/>
        </w:rPr>
        <w:t>Market</w:t>
      </w:r>
      <w:r>
        <w:rPr>
          <w:i/>
          <w:color w:val="262526"/>
          <w:spacing w:val="-14"/>
          <w:sz w:val="24"/>
        </w:rPr>
        <w:t> </w:t>
      </w:r>
      <w:r>
        <w:rPr>
          <w:i/>
          <w:color w:val="262526"/>
          <w:sz w:val="24"/>
        </w:rPr>
        <w:t>Participant</w:t>
      </w:r>
      <w:r>
        <w:rPr>
          <w:i/>
          <w:color w:val="262526"/>
          <w:spacing w:val="-16"/>
          <w:sz w:val="24"/>
        </w:rPr>
        <w:t> </w:t>
      </w:r>
      <w:r>
        <w:rPr>
          <w:color w:val="262526"/>
          <w:sz w:val="24"/>
        </w:rPr>
        <w:t>the</w:t>
      </w:r>
      <w:r>
        <w:rPr>
          <w:color w:val="262526"/>
          <w:spacing w:val="-14"/>
          <w:sz w:val="24"/>
        </w:rPr>
        <w:t> </w:t>
      </w:r>
      <w:r>
        <w:rPr>
          <w:i/>
          <w:color w:val="262526"/>
          <w:sz w:val="24"/>
        </w:rPr>
        <w:t>Market</w:t>
      </w:r>
      <w:r>
        <w:rPr>
          <w:i/>
          <w:color w:val="262526"/>
          <w:spacing w:val="-15"/>
          <w:sz w:val="24"/>
        </w:rPr>
        <w:t> </w:t>
      </w:r>
      <w:r>
        <w:rPr>
          <w:i/>
          <w:color w:val="262526"/>
          <w:sz w:val="24"/>
        </w:rPr>
        <w:t>Participant</w:t>
      </w:r>
      <w:r>
        <w:rPr>
          <w:i/>
          <w:color w:val="262526"/>
          <w:spacing w:val="-15"/>
          <w:sz w:val="24"/>
        </w:rPr>
        <w:t> </w:t>
      </w:r>
      <w:r>
        <w:rPr>
          <w:color w:val="262526"/>
          <w:sz w:val="24"/>
        </w:rPr>
        <w:t>is</w:t>
      </w:r>
      <w:r>
        <w:rPr>
          <w:color w:val="262526"/>
          <w:spacing w:val="-14"/>
          <w:sz w:val="24"/>
        </w:rPr>
        <w:t> </w:t>
      </w:r>
      <w:r>
        <w:rPr>
          <w:color w:val="262526"/>
          <w:sz w:val="24"/>
        </w:rPr>
        <w:t>ineligible</w:t>
      </w:r>
      <w:r>
        <w:rPr>
          <w:color w:val="262526"/>
          <w:spacing w:val="-15"/>
          <w:sz w:val="24"/>
        </w:rPr>
        <w:t> </w:t>
      </w:r>
      <w:r>
        <w:rPr>
          <w:color w:val="262526"/>
          <w:sz w:val="24"/>
        </w:rPr>
        <w:t>to</w:t>
      </w:r>
      <w:r>
        <w:rPr>
          <w:color w:val="262526"/>
          <w:spacing w:val="-14"/>
          <w:sz w:val="24"/>
        </w:rPr>
        <w:t> </w:t>
      </w:r>
      <w:r>
        <w:rPr>
          <w:color w:val="262526"/>
          <w:sz w:val="24"/>
        </w:rPr>
        <w:t>trade</w:t>
      </w:r>
      <w:r>
        <w:rPr>
          <w:color w:val="262526"/>
          <w:spacing w:val="-15"/>
          <w:sz w:val="24"/>
        </w:rPr>
        <w:t> </w:t>
      </w:r>
      <w:r>
        <w:rPr>
          <w:color w:val="262526"/>
          <w:sz w:val="24"/>
        </w:rPr>
        <w:t>or</w:t>
      </w:r>
      <w:r>
        <w:rPr>
          <w:color w:val="262526"/>
          <w:spacing w:val="-14"/>
          <w:sz w:val="24"/>
        </w:rPr>
        <w:t> </w:t>
      </w:r>
      <w:r>
        <w:rPr>
          <w:color w:val="262526"/>
          <w:sz w:val="24"/>
        </w:rPr>
        <w:t>enter</w:t>
      </w:r>
      <w:r>
        <w:rPr>
          <w:color w:val="262526"/>
          <w:spacing w:val="-14"/>
          <w:sz w:val="24"/>
        </w:rPr>
        <w:t> </w:t>
      </w:r>
      <w:r>
        <w:rPr>
          <w:color w:val="262526"/>
          <w:sz w:val="24"/>
        </w:rPr>
        <w:t>into any </w:t>
      </w:r>
      <w:r>
        <w:rPr>
          <w:i/>
          <w:color w:val="262526"/>
          <w:sz w:val="24"/>
        </w:rPr>
        <w:t>transaction </w:t>
      </w:r>
      <w:r>
        <w:rPr>
          <w:color w:val="262526"/>
          <w:sz w:val="24"/>
        </w:rPr>
        <w:t>in the </w:t>
      </w:r>
      <w:r>
        <w:rPr>
          <w:i/>
          <w:color w:val="262526"/>
          <w:sz w:val="24"/>
        </w:rPr>
        <w:t>market </w:t>
      </w:r>
      <w:r>
        <w:rPr>
          <w:color w:val="262526"/>
          <w:sz w:val="24"/>
        </w:rPr>
        <w:t>to the extent specified in the notice, until such time that </w:t>
      </w:r>
      <w:r>
        <w:rPr>
          <w:i/>
          <w:color w:val="262526"/>
          <w:sz w:val="24"/>
        </w:rPr>
        <w:t>AEMO </w:t>
      </w:r>
      <w:r>
        <w:rPr>
          <w:color w:val="262526"/>
          <w:sz w:val="24"/>
        </w:rPr>
        <w:t>notifies the </w:t>
      </w:r>
      <w:r>
        <w:rPr>
          <w:i/>
          <w:color w:val="262526"/>
          <w:sz w:val="24"/>
        </w:rPr>
        <w:t>Market Participant </w:t>
      </w:r>
      <w:r>
        <w:rPr>
          <w:color w:val="262526"/>
          <w:sz w:val="24"/>
        </w:rPr>
        <w:t>and all other </w:t>
      </w:r>
      <w:r>
        <w:rPr>
          <w:i/>
          <w:color w:val="262526"/>
          <w:spacing w:val="2"/>
          <w:sz w:val="24"/>
        </w:rPr>
        <w:t>Market </w:t>
      </w:r>
      <w:r>
        <w:rPr>
          <w:i/>
          <w:color w:val="262526"/>
          <w:sz w:val="24"/>
        </w:rPr>
        <w:t>Participants </w:t>
      </w:r>
      <w:r>
        <w:rPr>
          <w:color w:val="262526"/>
          <w:sz w:val="24"/>
        </w:rPr>
        <w:t>of the date and time that the suspension has been</w:t>
      </w:r>
      <w:r>
        <w:rPr>
          <w:color w:val="262526"/>
          <w:spacing w:val="-7"/>
          <w:sz w:val="24"/>
        </w:rPr>
        <w:t> </w:t>
      </w:r>
      <w:r>
        <w:rPr>
          <w:color w:val="262526"/>
          <w:sz w:val="24"/>
        </w:rPr>
        <w:t>lifted.</w:t>
      </w:r>
    </w:p>
    <w:p>
      <w:pPr>
        <w:pStyle w:val="ListParagraph"/>
        <w:numPr>
          <w:ilvl w:val="3"/>
          <w:numId w:val="94"/>
        </w:numPr>
        <w:tabs>
          <w:tab w:pos="1816" w:val="left" w:leader="none"/>
          <w:tab w:pos="1817" w:val="left" w:leader="none"/>
        </w:tabs>
        <w:spacing w:line="240" w:lineRule="auto" w:before="175" w:after="0"/>
        <w:ind w:left="1816" w:right="0" w:hanging="564"/>
        <w:jc w:val="left"/>
        <w:rPr>
          <w:sz w:val="24"/>
        </w:rPr>
      </w:pPr>
      <w:r>
        <w:rPr>
          <w:color w:val="262526"/>
          <w:sz w:val="24"/>
        </w:rPr>
        <w:t>The </w:t>
      </w:r>
      <w:r>
        <w:rPr>
          <w:i/>
          <w:color w:val="262526"/>
          <w:sz w:val="24"/>
        </w:rPr>
        <w:t>defaulting Market Participant </w:t>
      </w:r>
      <w:r>
        <w:rPr>
          <w:color w:val="262526"/>
          <w:sz w:val="24"/>
        </w:rPr>
        <w:t>must comply with a </w:t>
      </w:r>
      <w:r>
        <w:rPr>
          <w:i/>
          <w:color w:val="262526"/>
          <w:sz w:val="24"/>
        </w:rPr>
        <w:t>suspension</w:t>
      </w:r>
      <w:r>
        <w:rPr>
          <w:i/>
          <w:color w:val="262526"/>
          <w:spacing w:val="-13"/>
          <w:sz w:val="24"/>
        </w:rPr>
        <w:t> </w:t>
      </w:r>
      <w:r>
        <w:rPr>
          <w:i/>
          <w:color w:val="262526"/>
          <w:sz w:val="24"/>
        </w:rPr>
        <w:t>notice</w:t>
      </w:r>
      <w:r>
        <w:rPr>
          <w:color w:val="262526"/>
          <w:sz w:val="24"/>
        </w:rPr>
        <w:t>.</w:t>
      </w:r>
    </w:p>
    <w:p>
      <w:pPr>
        <w:spacing w:before="198"/>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94"/>
        </w:numPr>
        <w:tabs>
          <w:tab w:pos="1821" w:val="left" w:leader="none"/>
        </w:tabs>
        <w:spacing w:line="249" w:lineRule="auto" w:before="163" w:after="0"/>
        <w:ind w:left="1820" w:right="115" w:hanging="567"/>
        <w:jc w:val="both"/>
        <w:rPr>
          <w:sz w:val="24"/>
        </w:rPr>
      </w:pPr>
      <w:r>
        <w:rPr>
          <w:color w:val="262526"/>
          <w:sz w:val="24"/>
        </w:rPr>
        <w:t>Following the issue of a </w:t>
      </w:r>
      <w:r>
        <w:rPr>
          <w:i/>
          <w:color w:val="262526"/>
          <w:sz w:val="24"/>
        </w:rPr>
        <w:t>suspension notice</w:t>
      </w:r>
      <w:r>
        <w:rPr>
          <w:color w:val="262526"/>
          <w:sz w:val="24"/>
        </w:rPr>
        <w:t>, </w:t>
      </w:r>
      <w:r>
        <w:rPr>
          <w:i/>
          <w:color w:val="262526"/>
          <w:sz w:val="24"/>
        </w:rPr>
        <w:t>AEMO </w:t>
      </w:r>
      <w:r>
        <w:rPr>
          <w:color w:val="262526"/>
          <w:sz w:val="24"/>
        </w:rPr>
        <w:t>may do all or any of the following to give effect to the </w:t>
      </w:r>
      <w:r>
        <w:rPr>
          <w:i/>
          <w:color w:val="262526"/>
          <w:sz w:val="24"/>
        </w:rPr>
        <w:t>suspension</w:t>
      </w:r>
      <w:r>
        <w:rPr>
          <w:i/>
          <w:color w:val="262526"/>
          <w:spacing w:val="-4"/>
          <w:sz w:val="24"/>
        </w:rPr>
        <w:t> </w:t>
      </w:r>
      <w:r>
        <w:rPr>
          <w:i/>
          <w:color w:val="262526"/>
          <w:sz w:val="24"/>
        </w:rPr>
        <w:t>notice</w:t>
      </w:r>
      <w:r>
        <w:rPr>
          <w:color w:val="262526"/>
          <w:sz w:val="24"/>
        </w:rPr>
        <w:t>:</w:t>
      </w:r>
    </w:p>
    <w:p>
      <w:pPr>
        <w:pStyle w:val="ListParagraph"/>
        <w:numPr>
          <w:ilvl w:val="4"/>
          <w:numId w:val="94"/>
        </w:numPr>
        <w:tabs>
          <w:tab w:pos="2388" w:val="left" w:leader="none"/>
        </w:tabs>
        <w:spacing w:line="249" w:lineRule="auto" w:before="172" w:after="0"/>
        <w:ind w:left="2387" w:right="114" w:hanging="567"/>
        <w:jc w:val="both"/>
        <w:rPr>
          <w:sz w:val="24"/>
        </w:rPr>
      </w:pPr>
      <w:r>
        <w:rPr>
          <w:color w:val="262526"/>
          <w:sz w:val="24"/>
        </w:rPr>
        <w:t>reject any </w:t>
      </w:r>
      <w:r>
        <w:rPr>
          <w:i/>
          <w:color w:val="262526"/>
          <w:sz w:val="24"/>
        </w:rPr>
        <w:t>dispatch bid </w:t>
      </w:r>
      <w:r>
        <w:rPr>
          <w:color w:val="262526"/>
          <w:sz w:val="24"/>
        </w:rPr>
        <w:t>or </w:t>
      </w:r>
      <w:r>
        <w:rPr>
          <w:i/>
          <w:color w:val="262526"/>
          <w:sz w:val="24"/>
        </w:rPr>
        <w:t>dispatch offer </w:t>
      </w:r>
      <w:r>
        <w:rPr>
          <w:color w:val="262526"/>
          <w:sz w:val="24"/>
        </w:rPr>
        <w:t>submitted by the </w:t>
      </w:r>
      <w:r>
        <w:rPr>
          <w:i/>
          <w:color w:val="262526"/>
          <w:sz w:val="24"/>
        </w:rPr>
        <w:t>defaulting </w:t>
      </w:r>
      <w:r>
        <w:rPr>
          <w:i/>
          <w:color w:val="262526"/>
          <w:sz w:val="24"/>
        </w:rPr>
        <w:t>Market</w:t>
      </w:r>
      <w:r>
        <w:rPr>
          <w:i/>
          <w:color w:val="262526"/>
          <w:spacing w:val="-1"/>
          <w:sz w:val="24"/>
        </w:rPr>
        <w:t> </w:t>
      </w:r>
      <w:r>
        <w:rPr>
          <w:i/>
          <w:color w:val="262526"/>
          <w:sz w:val="24"/>
        </w:rPr>
        <w:t>Participant</w:t>
      </w:r>
      <w:r>
        <w:rPr>
          <w:color w:val="262526"/>
          <w:sz w:val="24"/>
        </w:rPr>
        <w:t>;</w:t>
      </w:r>
    </w:p>
    <w:p>
      <w:pPr>
        <w:pStyle w:val="ListParagraph"/>
        <w:numPr>
          <w:ilvl w:val="4"/>
          <w:numId w:val="94"/>
        </w:numPr>
        <w:tabs>
          <w:tab w:pos="2388" w:val="left" w:leader="none"/>
        </w:tabs>
        <w:spacing w:line="249" w:lineRule="auto" w:before="172" w:after="0"/>
        <w:ind w:left="2387" w:right="116" w:hanging="567"/>
        <w:jc w:val="both"/>
        <w:rPr>
          <w:sz w:val="24"/>
        </w:rPr>
      </w:pPr>
      <w:r>
        <w:rPr>
          <w:color w:val="262526"/>
          <w:sz w:val="24"/>
        </w:rPr>
        <w:t>withhold the payment of any amounts otherwise due to the </w:t>
      </w:r>
      <w:r>
        <w:rPr>
          <w:i/>
          <w:color w:val="262526"/>
          <w:sz w:val="24"/>
        </w:rPr>
        <w:t>defaulting </w:t>
      </w:r>
      <w:r>
        <w:rPr>
          <w:i/>
          <w:color w:val="262526"/>
          <w:sz w:val="24"/>
        </w:rPr>
        <w:t>Market Participant </w:t>
      </w:r>
      <w:r>
        <w:rPr>
          <w:color w:val="262526"/>
          <w:sz w:val="24"/>
        </w:rPr>
        <w:t>under the </w:t>
      </w:r>
      <w:r>
        <w:rPr>
          <w:i/>
          <w:color w:val="262526"/>
          <w:sz w:val="24"/>
        </w:rPr>
        <w:t>Rules</w:t>
      </w:r>
      <w:r>
        <w:rPr>
          <w:color w:val="262526"/>
          <w:sz w:val="24"/>
        </w:rPr>
        <w:t>;</w:t>
      </w:r>
      <w:r>
        <w:rPr>
          <w:color w:val="262526"/>
          <w:spacing w:val="-3"/>
          <w:sz w:val="24"/>
        </w:rPr>
        <w:t> </w:t>
      </w:r>
      <w:r>
        <w:rPr>
          <w:color w:val="262526"/>
          <w:sz w:val="24"/>
        </w:rPr>
        <w:t>or</w:t>
      </w:r>
    </w:p>
    <w:p>
      <w:pPr>
        <w:pStyle w:val="ListParagraph"/>
        <w:numPr>
          <w:ilvl w:val="4"/>
          <w:numId w:val="94"/>
        </w:numPr>
        <w:tabs>
          <w:tab w:pos="2388" w:val="left" w:leader="none"/>
        </w:tabs>
        <w:spacing w:line="249" w:lineRule="auto" w:before="172" w:after="0"/>
        <w:ind w:left="2387" w:right="113" w:hanging="567"/>
        <w:jc w:val="both"/>
        <w:rPr>
          <w:sz w:val="24"/>
        </w:rPr>
      </w:pPr>
      <w:r>
        <w:rPr>
          <w:color w:val="262526"/>
          <w:sz w:val="24"/>
        </w:rPr>
        <w:t>deregister or reject any </w:t>
      </w:r>
      <w:r>
        <w:rPr>
          <w:i/>
          <w:color w:val="262526"/>
          <w:sz w:val="24"/>
        </w:rPr>
        <w:t>reallocation request </w:t>
      </w:r>
      <w:r>
        <w:rPr>
          <w:color w:val="262526"/>
          <w:sz w:val="24"/>
        </w:rPr>
        <w:t>to which the </w:t>
      </w:r>
      <w:r>
        <w:rPr>
          <w:i/>
          <w:color w:val="262526"/>
          <w:sz w:val="24"/>
        </w:rPr>
        <w:t>defaulting </w:t>
      </w:r>
      <w:r>
        <w:rPr>
          <w:i/>
          <w:color w:val="262526"/>
          <w:sz w:val="24"/>
        </w:rPr>
        <w:t>Market Participant </w:t>
      </w:r>
      <w:r>
        <w:rPr>
          <w:color w:val="262526"/>
          <w:sz w:val="24"/>
        </w:rPr>
        <w:t>is a</w:t>
      </w:r>
      <w:r>
        <w:rPr>
          <w:color w:val="262526"/>
          <w:spacing w:val="-1"/>
          <w:sz w:val="24"/>
        </w:rPr>
        <w:t> </w:t>
      </w:r>
      <w:r>
        <w:rPr>
          <w:color w:val="262526"/>
          <w:spacing w:val="-3"/>
          <w:sz w:val="24"/>
        </w:rPr>
        <w:t>party.</w:t>
      </w:r>
    </w:p>
    <w:p>
      <w:pPr>
        <w:spacing w:line="249" w:lineRule="auto" w:before="172"/>
        <w:ind w:left="1820" w:right="114" w:firstLine="0"/>
        <w:jc w:val="both"/>
        <w:rPr>
          <w:sz w:val="24"/>
        </w:rPr>
      </w:pPr>
      <w:r>
        <w:rPr>
          <w:color w:val="262526"/>
          <w:sz w:val="24"/>
        </w:rPr>
        <w:t>The issue of a </w:t>
      </w:r>
      <w:r>
        <w:rPr>
          <w:i/>
          <w:color w:val="262526"/>
          <w:sz w:val="24"/>
        </w:rPr>
        <w:t>suspension notice </w:t>
      </w:r>
      <w:r>
        <w:rPr>
          <w:color w:val="262526"/>
          <w:sz w:val="24"/>
        </w:rPr>
        <w:t>which has not been lifted is a "</w:t>
      </w:r>
      <w:r>
        <w:rPr>
          <w:b/>
          <w:color w:val="262526"/>
          <w:sz w:val="24"/>
        </w:rPr>
        <w:t>relevant disconnection event</w:t>
      </w:r>
      <w:r>
        <w:rPr>
          <w:color w:val="262526"/>
          <w:sz w:val="24"/>
        </w:rPr>
        <w:t>" (ie. an event for which a </w:t>
      </w:r>
      <w:r>
        <w:rPr>
          <w:i/>
          <w:color w:val="262526"/>
          <w:sz w:val="24"/>
        </w:rPr>
        <w:t>Registered Participant's </w:t>
      </w:r>
      <w:r>
        <w:rPr>
          <w:i/>
          <w:color w:val="262526"/>
          <w:sz w:val="24"/>
        </w:rPr>
        <w:t>market loads </w:t>
      </w:r>
      <w:r>
        <w:rPr>
          <w:color w:val="262526"/>
          <w:sz w:val="24"/>
        </w:rPr>
        <w:t>may be </w:t>
      </w:r>
      <w:r>
        <w:rPr>
          <w:i/>
          <w:color w:val="262526"/>
          <w:sz w:val="24"/>
        </w:rPr>
        <w:t>disconnected</w:t>
      </w:r>
      <w:r>
        <w:rPr>
          <w:color w:val="262526"/>
          <w:sz w:val="24"/>
        </w:rPr>
        <w:t>) within the meaning of section 63(2) of the </w:t>
      </w:r>
      <w:r>
        <w:rPr>
          <w:i/>
          <w:color w:val="262526"/>
          <w:sz w:val="24"/>
        </w:rPr>
        <w:t>National Electricity Law</w:t>
      </w:r>
      <w:r>
        <w:rPr>
          <w:color w:val="262526"/>
          <w:sz w:val="24"/>
        </w:rPr>
        <w:t>.</w:t>
      </w:r>
    </w:p>
    <w:p>
      <w:pPr>
        <w:pStyle w:val="Heading2"/>
        <w:numPr>
          <w:ilvl w:val="2"/>
          <w:numId w:val="94"/>
        </w:numPr>
        <w:tabs>
          <w:tab w:pos="1253" w:val="left" w:leader="none"/>
          <w:tab w:pos="1254" w:val="left" w:leader="none"/>
        </w:tabs>
        <w:spacing w:line="240" w:lineRule="auto" w:before="238" w:after="0"/>
        <w:ind w:left="1253" w:right="0" w:hanging="1135"/>
        <w:jc w:val="left"/>
      </w:pPr>
      <w:r>
        <w:rPr>
          <w:color w:val="262526"/>
        </w:rPr>
        <w:t>Maximum total payment in respect of a billing</w:t>
      </w:r>
      <w:r>
        <w:rPr>
          <w:color w:val="262526"/>
          <w:spacing w:val="-4"/>
        </w:rPr>
        <w:t> </w:t>
      </w:r>
      <w:r>
        <w:rPr>
          <w:color w:val="262526"/>
        </w:rPr>
        <w:t>period</w:t>
      </w:r>
    </w:p>
    <w:p>
      <w:pPr>
        <w:pStyle w:val="ListParagraph"/>
        <w:numPr>
          <w:ilvl w:val="3"/>
          <w:numId w:val="94"/>
        </w:numPr>
        <w:tabs>
          <w:tab w:pos="1821" w:val="left" w:leader="none"/>
        </w:tabs>
        <w:spacing w:line="249" w:lineRule="auto" w:before="175" w:after="0"/>
        <w:ind w:left="1820" w:right="116" w:hanging="567"/>
        <w:jc w:val="both"/>
        <w:rPr>
          <w:sz w:val="24"/>
        </w:rPr>
      </w:pPr>
      <w:r>
        <w:rPr>
          <w:color w:val="262526"/>
          <w:sz w:val="24"/>
        </w:rPr>
        <w:t>For</w:t>
      </w:r>
      <w:r>
        <w:rPr>
          <w:color w:val="262526"/>
          <w:spacing w:val="-15"/>
          <w:sz w:val="24"/>
        </w:rPr>
        <w:t> </w:t>
      </w:r>
      <w:r>
        <w:rPr>
          <w:color w:val="262526"/>
          <w:sz w:val="24"/>
        </w:rPr>
        <w:t>the</w:t>
      </w:r>
      <w:r>
        <w:rPr>
          <w:color w:val="262526"/>
          <w:spacing w:val="-14"/>
          <w:sz w:val="24"/>
        </w:rPr>
        <w:t> </w:t>
      </w:r>
      <w:r>
        <w:rPr>
          <w:color w:val="262526"/>
          <w:sz w:val="24"/>
        </w:rPr>
        <w:t>purposes</w:t>
      </w:r>
      <w:r>
        <w:rPr>
          <w:color w:val="262526"/>
          <w:spacing w:val="-14"/>
          <w:sz w:val="24"/>
        </w:rPr>
        <w:t> </w:t>
      </w:r>
      <w:r>
        <w:rPr>
          <w:color w:val="262526"/>
          <w:sz w:val="24"/>
        </w:rPr>
        <w:t>of</w:t>
      </w:r>
      <w:r>
        <w:rPr>
          <w:color w:val="262526"/>
          <w:spacing w:val="-14"/>
          <w:sz w:val="24"/>
        </w:rPr>
        <w:t> </w:t>
      </w:r>
      <w:r>
        <w:rPr>
          <w:color w:val="262526"/>
          <w:sz w:val="24"/>
        </w:rPr>
        <w:t>this</w:t>
      </w:r>
      <w:r>
        <w:rPr>
          <w:color w:val="262526"/>
          <w:spacing w:val="-14"/>
          <w:sz w:val="24"/>
        </w:rPr>
        <w:t> </w:t>
      </w:r>
      <w:r>
        <w:rPr>
          <w:color w:val="262526"/>
          <w:sz w:val="24"/>
        </w:rPr>
        <w:t>clause</w:t>
      </w:r>
      <w:r>
        <w:rPr>
          <w:color w:val="262526"/>
          <w:spacing w:val="-15"/>
          <w:sz w:val="24"/>
        </w:rPr>
        <w:t> </w:t>
      </w:r>
      <w:r>
        <w:rPr>
          <w:color w:val="262526"/>
          <w:sz w:val="24"/>
        </w:rPr>
        <w:t>3.15.22,</w:t>
      </w:r>
      <w:r>
        <w:rPr>
          <w:color w:val="262526"/>
          <w:spacing w:val="-14"/>
          <w:sz w:val="24"/>
        </w:rPr>
        <w:t> </w:t>
      </w:r>
      <w:r>
        <w:rPr>
          <w:color w:val="262526"/>
          <w:sz w:val="24"/>
        </w:rPr>
        <w:t>the</w:t>
      </w:r>
      <w:r>
        <w:rPr>
          <w:color w:val="262526"/>
          <w:spacing w:val="-15"/>
          <w:sz w:val="24"/>
        </w:rPr>
        <w:t> </w:t>
      </w:r>
      <w:r>
        <w:rPr>
          <w:i/>
          <w:color w:val="262526"/>
          <w:sz w:val="24"/>
        </w:rPr>
        <w:t>maximum</w:t>
      </w:r>
      <w:r>
        <w:rPr>
          <w:i/>
          <w:color w:val="262526"/>
          <w:spacing w:val="-14"/>
          <w:sz w:val="24"/>
        </w:rPr>
        <w:t> </w:t>
      </w:r>
      <w:r>
        <w:rPr>
          <w:i/>
          <w:color w:val="262526"/>
          <w:sz w:val="24"/>
        </w:rPr>
        <w:t>total</w:t>
      </w:r>
      <w:r>
        <w:rPr>
          <w:i/>
          <w:color w:val="262526"/>
          <w:spacing w:val="-14"/>
          <w:sz w:val="24"/>
        </w:rPr>
        <w:t> </w:t>
      </w:r>
      <w:r>
        <w:rPr>
          <w:i/>
          <w:color w:val="262526"/>
          <w:sz w:val="24"/>
        </w:rPr>
        <w:t>payment</w:t>
      </w:r>
      <w:r>
        <w:rPr>
          <w:i/>
          <w:color w:val="262526"/>
          <w:spacing w:val="-14"/>
          <w:sz w:val="24"/>
        </w:rPr>
        <w:t> </w:t>
      </w:r>
      <w:r>
        <w:rPr>
          <w:color w:val="262526"/>
          <w:sz w:val="24"/>
        </w:rPr>
        <w:t>in</w:t>
      </w:r>
      <w:r>
        <w:rPr>
          <w:color w:val="262526"/>
          <w:spacing w:val="-14"/>
          <w:sz w:val="24"/>
        </w:rPr>
        <w:t> </w:t>
      </w:r>
      <w:r>
        <w:rPr>
          <w:color w:val="262526"/>
          <w:sz w:val="24"/>
        </w:rPr>
        <w:t>respect of a </w:t>
      </w:r>
      <w:r>
        <w:rPr>
          <w:i/>
          <w:color w:val="262526"/>
          <w:sz w:val="24"/>
        </w:rPr>
        <w:t>billing period </w:t>
      </w:r>
      <w:r>
        <w:rPr>
          <w:color w:val="262526"/>
          <w:sz w:val="24"/>
        </w:rPr>
        <w:t>is equal to:</w:t>
      </w:r>
    </w:p>
    <w:p>
      <w:pPr>
        <w:pStyle w:val="ListParagraph"/>
        <w:numPr>
          <w:ilvl w:val="4"/>
          <w:numId w:val="94"/>
        </w:numPr>
        <w:tabs>
          <w:tab w:pos="2388" w:val="left" w:leader="none"/>
        </w:tabs>
        <w:spacing w:line="249" w:lineRule="auto" w:before="172" w:after="0"/>
        <w:ind w:left="2387" w:right="113" w:hanging="567"/>
        <w:jc w:val="both"/>
        <w:rPr>
          <w:sz w:val="24"/>
        </w:rPr>
      </w:pPr>
      <w:r>
        <w:rPr>
          <w:color w:val="262526"/>
          <w:sz w:val="24"/>
        </w:rPr>
        <w:t>the aggregate of the </w:t>
      </w:r>
      <w:r>
        <w:rPr>
          <w:i/>
          <w:color w:val="262526"/>
          <w:sz w:val="24"/>
        </w:rPr>
        <w:t>energy trading amounts </w:t>
      </w:r>
      <w:r>
        <w:rPr>
          <w:color w:val="262526"/>
          <w:sz w:val="24"/>
        </w:rPr>
        <w:t>as determined in accordance</w:t>
      </w:r>
      <w:r>
        <w:rPr>
          <w:color w:val="262526"/>
          <w:spacing w:val="-6"/>
          <w:sz w:val="24"/>
        </w:rPr>
        <w:t> </w:t>
      </w:r>
      <w:r>
        <w:rPr>
          <w:color w:val="262526"/>
          <w:sz w:val="24"/>
        </w:rPr>
        <w:t>with</w:t>
      </w:r>
      <w:r>
        <w:rPr>
          <w:color w:val="262526"/>
          <w:spacing w:val="-5"/>
          <w:sz w:val="24"/>
        </w:rPr>
        <w:t> </w:t>
      </w:r>
      <w:r>
        <w:rPr>
          <w:color w:val="262526"/>
          <w:sz w:val="24"/>
        </w:rPr>
        <w:t>clause</w:t>
      </w:r>
      <w:r>
        <w:rPr>
          <w:color w:val="262526"/>
          <w:spacing w:val="-6"/>
          <w:sz w:val="24"/>
        </w:rPr>
        <w:t> </w:t>
      </w:r>
      <w:r>
        <w:rPr>
          <w:color w:val="262526"/>
          <w:sz w:val="24"/>
        </w:rPr>
        <w:t>3.15.6</w:t>
      </w:r>
      <w:r>
        <w:rPr>
          <w:color w:val="262526"/>
          <w:spacing w:val="-5"/>
          <w:sz w:val="24"/>
        </w:rPr>
        <w:t> </w:t>
      </w:r>
      <w:r>
        <w:rPr>
          <w:color w:val="262526"/>
          <w:sz w:val="24"/>
        </w:rPr>
        <w:t>and</w:t>
      </w:r>
      <w:r>
        <w:rPr>
          <w:color w:val="262526"/>
          <w:spacing w:val="-7"/>
          <w:sz w:val="24"/>
        </w:rPr>
        <w:t> </w:t>
      </w:r>
      <w:r>
        <w:rPr>
          <w:i/>
          <w:color w:val="262526"/>
          <w:sz w:val="24"/>
        </w:rPr>
        <w:t>reallocation</w:t>
      </w:r>
      <w:r>
        <w:rPr>
          <w:i/>
          <w:color w:val="262526"/>
          <w:spacing w:val="-6"/>
          <w:sz w:val="24"/>
        </w:rPr>
        <w:t> </w:t>
      </w:r>
      <w:r>
        <w:rPr>
          <w:color w:val="262526"/>
          <w:sz w:val="24"/>
        </w:rPr>
        <w:t>amounts</w:t>
      </w:r>
      <w:r>
        <w:rPr>
          <w:color w:val="262526"/>
          <w:spacing w:val="-6"/>
          <w:sz w:val="24"/>
        </w:rPr>
        <w:t> </w:t>
      </w:r>
      <w:r>
        <w:rPr>
          <w:color w:val="262526"/>
          <w:sz w:val="24"/>
        </w:rPr>
        <w:t>as</w:t>
      </w:r>
      <w:r>
        <w:rPr>
          <w:color w:val="262526"/>
          <w:spacing w:val="-5"/>
          <w:sz w:val="24"/>
        </w:rPr>
        <w:t> </w:t>
      </w:r>
      <w:r>
        <w:rPr>
          <w:color w:val="262526"/>
          <w:sz w:val="24"/>
        </w:rPr>
        <w:t>determined in accordance with clause 3.15.11 received by </w:t>
      </w:r>
      <w:r>
        <w:rPr>
          <w:i/>
          <w:color w:val="262526"/>
          <w:sz w:val="24"/>
        </w:rPr>
        <w:t>AEMO </w:t>
      </w:r>
      <w:r>
        <w:rPr>
          <w:color w:val="262526"/>
          <w:sz w:val="24"/>
        </w:rPr>
        <w:t>from </w:t>
      </w:r>
      <w:r>
        <w:rPr>
          <w:i/>
          <w:color w:val="262526"/>
          <w:spacing w:val="2"/>
          <w:sz w:val="24"/>
        </w:rPr>
        <w:t>Market </w:t>
      </w:r>
      <w:r>
        <w:rPr>
          <w:i/>
          <w:color w:val="262526"/>
          <w:sz w:val="24"/>
        </w:rPr>
        <w:t>Participants</w:t>
      </w:r>
      <w:r>
        <w:rPr>
          <w:i/>
          <w:color w:val="262526"/>
          <w:spacing w:val="-14"/>
          <w:sz w:val="24"/>
        </w:rPr>
        <w:t> </w:t>
      </w:r>
      <w:r>
        <w:rPr>
          <w:color w:val="262526"/>
          <w:sz w:val="24"/>
        </w:rPr>
        <w:t>in</w:t>
      </w:r>
      <w:r>
        <w:rPr>
          <w:color w:val="262526"/>
          <w:spacing w:val="-12"/>
          <w:sz w:val="24"/>
        </w:rPr>
        <w:t> </w:t>
      </w:r>
      <w:r>
        <w:rPr>
          <w:color w:val="262526"/>
          <w:sz w:val="24"/>
        </w:rPr>
        <w:t>accordance</w:t>
      </w:r>
      <w:r>
        <w:rPr>
          <w:color w:val="262526"/>
          <w:spacing w:val="-12"/>
          <w:sz w:val="24"/>
        </w:rPr>
        <w:t> </w:t>
      </w:r>
      <w:r>
        <w:rPr>
          <w:color w:val="262526"/>
          <w:sz w:val="24"/>
        </w:rPr>
        <w:t>with</w:t>
      </w:r>
      <w:r>
        <w:rPr>
          <w:color w:val="262526"/>
          <w:spacing w:val="-13"/>
          <w:sz w:val="24"/>
        </w:rPr>
        <w:t> </w:t>
      </w:r>
      <w:r>
        <w:rPr>
          <w:color w:val="262526"/>
          <w:sz w:val="24"/>
        </w:rPr>
        <w:t>clause</w:t>
      </w:r>
      <w:r>
        <w:rPr>
          <w:color w:val="262526"/>
          <w:spacing w:val="-12"/>
          <w:sz w:val="24"/>
        </w:rPr>
        <w:t> </w:t>
      </w:r>
      <w:r>
        <w:rPr>
          <w:color w:val="262526"/>
          <w:sz w:val="24"/>
        </w:rPr>
        <w:t>3.15.16</w:t>
      </w:r>
      <w:r>
        <w:rPr>
          <w:color w:val="262526"/>
          <w:spacing w:val="-13"/>
          <w:sz w:val="24"/>
        </w:rPr>
        <w:t> </w:t>
      </w:r>
      <w:r>
        <w:rPr>
          <w:color w:val="262526"/>
          <w:sz w:val="24"/>
        </w:rPr>
        <w:t>in</w:t>
      </w:r>
      <w:r>
        <w:rPr>
          <w:color w:val="262526"/>
          <w:spacing w:val="-12"/>
          <w:sz w:val="24"/>
        </w:rPr>
        <w:t> </w:t>
      </w:r>
      <w:r>
        <w:rPr>
          <w:color w:val="262526"/>
          <w:sz w:val="24"/>
        </w:rPr>
        <w:t>respect</w:t>
      </w:r>
      <w:r>
        <w:rPr>
          <w:color w:val="262526"/>
          <w:spacing w:val="-13"/>
          <w:sz w:val="24"/>
        </w:rPr>
        <w:t> </w:t>
      </w:r>
      <w:r>
        <w:rPr>
          <w:color w:val="262526"/>
          <w:sz w:val="24"/>
        </w:rPr>
        <w:t>of</w:t>
      </w:r>
      <w:r>
        <w:rPr>
          <w:color w:val="262526"/>
          <w:spacing w:val="-13"/>
          <w:sz w:val="24"/>
        </w:rPr>
        <w:t> </w:t>
      </w:r>
      <w:r>
        <w:rPr>
          <w:color w:val="262526"/>
          <w:sz w:val="24"/>
        </w:rPr>
        <w:t>that</w:t>
      </w:r>
      <w:r>
        <w:rPr>
          <w:color w:val="262526"/>
          <w:spacing w:val="-14"/>
          <w:sz w:val="24"/>
        </w:rPr>
        <w:t> </w:t>
      </w:r>
      <w:r>
        <w:rPr>
          <w:i/>
          <w:color w:val="262526"/>
          <w:sz w:val="24"/>
        </w:rPr>
        <w:t>billing </w:t>
      </w:r>
      <w:r>
        <w:rPr>
          <w:i/>
          <w:color w:val="262526"/>
          <w:sz w:val="24"/>
        </w:rPr>
        <w:t>period </w:t>
      </w:r>
      <w:r>
        <w:rPr>
          <w:color w:val="262526"/>
          <w:sz w:val="24"/>
        </w:rPr>
        <w:t>in accordance with the </w:t>
      </w:r>
      <w:r>
        <w:rPr>
          <w:i/>
          <w:color w:val="262526"/>
          <w:sz w:val="24"/>
        </w:rPr>
        <w:t>timetable </w:t>
      </w:r>
      <w:r>
        <w:rPr>
          <w:color w:val="262526"/>
          <w:sz w:val="24"/>
        </w:rPr>
        <w:t>on the latest date for payment by </w:t>
      </w:r>
      <w:r>
        <w:rPr>
          <w:i/>
          <w:color w:val="262526"/>
          <w:sz w:val="24"/>
        </w:rPr>
        <w:t>Market Participants </w:t>
      </w:r>
      <w:r>
        <w:rPr>
          <w:color w:val="262526"/>
          <w:sz w:val="24"/>
        </w:rPr>
        <w:t>as described in clause 3.15.16 (called </w:t>
      </w:r>
      <w:r>
        <w:rPr>
          <w:color w:val="262526"/>
          <w:spacing w:val="2"/>
          <w:sz w:val="24"/>
        </w:rPr>
        <w:t>the </w:t>
      </w:r>
      <w:r>
        <w:rPr>
          <w:b/>
          <w:i/>
          <w:color w:val="262526"/>
          <w:sz w:val="24"/>
        </w:rPr>
        <w:t>payment date</w:t>
      </w:r>
      <w:r>
        <w:rPr>
          <w:color w:val="262526"/>
          <w:sz w:val="24"/>
        </w:rPr>
        <w:t>),</w:t>
      </w:r>
    </w:p>
    <w:p>
      <w:pPr>
        <w:pStyle w:val="BodyText"/>
        <w:spacing w:before="177"/>
        <w:ind w:firstLine="0"/>
      </w:pPr>
      <w:r>
        <w:rPr>
          <w:color w:val="262526"/>
        </w:rPr>
        <w:t>plus</w:t>
      </w:r>
    </w:p>
    <w:p>
      <w:pPr>
        <w:spacing w:after="0"/>
        <w:sectPr>
          <w:pgSz w:w="11910" w:h="16840"/>
          <w:pgMar w:header="642" w:footer="697" w:top="1160" w:bottom="880" w:left="1320" w:right="1320"/>
        </w:sectPr>
      </w:pPr>
    </w:p>
    <w:p>
      <w:pPr>
        <w:pStyle w:val="ListParagraph"/>
        <w:numPr>
          <w:ilvl w:val="4"/>
          <w:numId w:val="94"/>
        </w:numPr>
        <w:tabs>
          <w:tab w:pos="2388" w:val="left" w:leader="none"/>
        </w:tabs>
        <w:spacing w:line="249" w:lineRule="auto" w:before="124" w:after="0"/>
        <w:ind w:left="2387" w:right="113" w:hanging="567"/>
        <w:jc w:val="both"/>
        <w:rPr>
          <w:sz w:val="24"/>
        </w:rPr>
      </w:pPr>
      <w:r>
        <w:rPr>
          <w:color w:val="262526"/>
          <w:sz w:val="24"/>
        </w:rPr>
        <w:t>if there is one or more </w:t>
      </w:r>
      <w:r>
        <w:rPr>
          <w:i/>
          <w:color w:val="262526"/>
          <w:sz w:val="24"/>
        </w:rPr>
        <w:t>Market Participants </w:t>
      </w:r>
      <w:r>
        <w:rPr>
          <w:color w:val="262526"/>
          <w:sz w:val="24"/>
        </w:rPr>
        <w:t>in default, the aggregate amount</w:t>
      </w:r>
      <w:r>
        <w:rPr>
          <w:color w:val="262526"/>
          <w:spacing w:val="-17"/>
          <w:sz w:val="24"/>
        </w:rPr>
        <w:t> </w:t>
      </w:r>
      <w:r>
        <w:rPr>
          <w:color w:val="262526"/>
          <w:sz w:val="24"/>
        </w:rPr>
        <w:t>which</w:t>
      </w:r>
      <w:r>
        <w:rPr>
          <w:color w:val="262526"/>
          <w:spacing w:val="-17"/>
          <w:sz w:val="24"/>
        </w:rPr>
        <w:t> </w:t>
      </w:r>
      <w:r>
        <w:rPr>
          <w:i/>
          <w:color w:val="262526"/>
          <w:sz w:val="24"/>
        </w:rPr>
        <w:t>AEMO</w:t>
      </w:r>
      <w:r>
        <w:rPr>
          <w:i/>
          <w:color w:val="262526"/>
          <w:spacing w:val="-17"/>
          <w:sz w:val="24"/>
        </w:rPr>
        <w:t> </w:t>
      </w:r>
      <w:r>
        <w:rPr>
          <w:color w:val="262526"/>
          <w:sz w:val="24"/>
        </w:rPr>
        <w:t>is</w:t>
      </w:r>
      <w:r>
        <w:rPr>
          <w:color w:val="262526"/>
          <w:spacing w:val="-17"/>
          <w:sz w:val="24"/>
        </w:rPr>
        <w:t> </w:t>
      </w:r>
      <w:r>
        <w:rPr>
          <w:color w:val="262526"/>
          <w:sz w:val="24"/>
        </w:rPr>
        <w:t>able</w:t>
      </w:r>
      <w:r>
        <w:rPr>
          <w:color w:val="262526"/>
          <w:spacing w:val="-17"/>
          <w:sz w:val="24"/>
        </w:rPr>
        <w:t> </w:t>
      </w:r>
      <w:r>
        <w:rPr>
          <w:color w:val="262526"/>
          <w:sz w:val="24"/>
        </w:rPr>
        <w:t>to</w:t>
      </w:r>
      <w:r>
        <w:rPr>
          <w:color w:val="262526"/>
          <w:spacing w:val="-17"/>
          <w:sz w:val="24"/>
        </w:rPr>
        <w:t> </w:t>
      </w:r>
      <w:r>
        <w:rPr>
          <w:color w:val="262526"/>
          <w:sz w:val="24"/>
        </w:rPr>
        <w:t>obtain</w:t>
      </w:r>
      <w:r>
        <w:rPr>
          <w:color w:val="262526"/>
          <w:spacing w:val="-17"/>
          <w:sz w:val="24"/>
        </w:rPr>
        <w:t> </w:t>
      </w:r>
      <w:r>
        <w:rPr>
          <w:color w:val="262526"/>
          <w:sz w:val="24"/>
        </w:rPr>
        <w:t>from</w:t>
      </w:r>
      <w:r>
        <w:rPr>
          <w:color w:val="262526"/>
          <w:spacing w:val="-17"/>
          <w:sz w:val="24"/>
        </w:rPr>
        <w:t> </w:t>
      </w:r>
      <w:r>
        <w:rPr>
          <w:color w:val="262526"/>
          <w:sz w:val="24"/>
        </w:rPr>
        <w:t>the</w:t>
      </w:r>
      <w:r>
        <w:rPr>
          <w:color w:val="262526"/>
          <w:spacing w:val="-18"/>
          <w:sz w:val="24"/>
        </w:rPr>
        <w:t> </w:t>
      </w:r>
      <w:r>
        <w:rPr>
          <w:i/>
          <w:color w:val="262526"/>
          <w:spacing w:val="-4"/>
          <w:sz w:val="24"/>
        </w:rPr>
        <w:t>credit</w:t>
      </w:r>
      <w:r>
        <w:rPr>
          <w:i/>
          <w:color w:val="262526"/>
          <w:spacing w:val="-17"/>
          <w:sz w:val="24"/>
        </w:rPr>
        <w:t> </w:t>
      </w:r>
      <w:r>
        <w:rPr>
          <w:i/>
          <w:color w:val="262526"/>
          <w:sz w:val="24"/>
        </w:rPr>
        <w:t>support</w:t>
      </w:r>
      <w:r>
        <w:rPr>
          <w:i/>
          <w:color w:val="262526"/>
          <w:spacing w:val="-17"/>
          <w:sz w:val="24"/>
        </w:rPr>
        <w:t> </w:t>
      </w:r>
      <w:r>
        <w:rPr>
          <w:color w:val="262526"/>
          <w:sz w:val="24"/>
        </w:rPr>
        <w:t>and</w:t>
      </w:r>
      <w:r>
        <w:rPr>
          <w:color w:val="262526"/>
          <w:spacing w:val="-17"/>
          <w:sz w:val="24"/>
        </w:rPr>
        <w:t> </w:t>
      </w:r>
      <w:r>
        <w:rPr>
          <w:color w:val="262526"/>
          <w:sz w:val="24"/>
        </w:rPr>
        <w:t>apply from security deposits provided by the </w:t>
      </w:r>
      <w:r>
        <w:rPr>
          <w:i/>
          <w:color w:val="262526"/>
          <w:sz w:val="24"/>
        </w:rPr>
        <w:t>Market Participants </w:t>
      </w:r>
      <w:r>
        <w:rPr>
          <w:color w:val="262526"/>
          <w:sz w:val="24"/>
        </w:rPr>
        <w:t>in default under rule 3.3 on the </w:t>
      </w:r>
      <w:r>
        <w:rPr>
          <w:i/>
          <w:color w:val="262526"/>
          <w:sz w:val="24"/>
        </w:rPr>
        <w:t>payment date </w:t>
      </w:r>
      <w:r>
        <w:rPr>
          <w:color w:val="262526"/>
          <w:sz w:val="24"/>
        </w:rPr>
        <w:t>in accordance with the</w:t>
      </w:r>
      <w:r>
        <w:rPr>
          <w:color w:val="262526"/>
          <w:spacing w:val="-7"/>
          <w:sz w:val="24"/>
        </w:rPr>
        <w:t> </w:t>
      </w:r>
      <w:r>
        <w:rPr>
          <w:i/>
          <w:color w:val="262526"/>
          <w:sz w:val="24"/>
        </w:rPr>
        <w:t>timetable</w:t>
      </w:r>
      <w:r>
        <w:rPr>
          <w:color w:val="262526"/>
          <w:sz w:val="24"/>
        </w:rPr>
        <w:t>,</w:t>
      </w:r>
    </w:p>
    <w:p>
      <w:pPr>
        <w:pStyle w:val="BodyText"/>
        <w:spacing w:before="174"/>
        <w:ind w:firstLine="0"/>
      </w:pPr>
      <w:r>
        <w:rPr>
          <w:color w:val="262526"/>
        </w:rPr>
        <w:t>minus</w:t>
      </w:r>
    </w:p>
    <w:p>
      <w:pPr>
        <w:pStyle w:val="ListParagraph"/>
        <w:numPr>
          <w:ilvl w:val="4"/>
          <w:numId w:val="94"/>
        </w:numPr>
        <w:tabs>
          <w:tab w:pos="2388" w:val="left" w:leader="none"/>
        </w:tabs>
        <w:spacing w:line="249" w:lineRule="auto" w:before="182" w:after="0"/>
        <w:ind w:left="2387" w:right="114" w:hanging="567"/>
        <w:jc w:val="both"/>
        <w:rPr>
          <w:sz w:val="24"/>
        </w:rPr>
      </w:pPr>
      <w:r>
        <w:rPr>
          <w:color w:val="262526"/>
          <w:sz w:val="24"/>
        </w:rPr>
        <w:t>if there is one or more </w:t>
      </w:r>
      <w:r>
        <w:rPr>
          <w:i/>
          <w:color w:val="262526"/>
          <w:sz w:val="24"/>
        </w:rPr>
        <w:t>Market Participants </w:t>
      </w:r>
      <w:r>
        <w:rPr>
          <w:color w:val="262526"/>
          <w:sz w:val="24"/>
        </w:rPr>
        <w:t>in default, the aggregate of amounts payable to </w:t>
      </w:r>
      <w:r>
        <w:rPr>
          <w:i/>
          <w:color w:val="262526"/>
          <w:sz w:val="24"/>
        </w:rPr>
        <w:t>AEMO </w:t>
      </w:r>
      <w:r>
        <w:rPr>
          <w:color w:val="262526"/>
          <w:sz w:val="24"/>
        </w:rPr>
        <w:t>by those </w:t>
      </w:r>
      <w:r>
        <w:rPr>
          <w:i/>
          <w:color w:val="262526"/>
          <w:sz w:val="24"/>
        </w:rPr>
        <w:t>Market Participants </w:t>
      </w:r>
      <w:r>
        <w:rPr>
          <w:color w:val="262526"/>
          <w:sz w:val="24"/>
        </w:rPr>
        <w:t>in respect of that </w:t>
      </w:r>
      <w:r>
        <w:rPr>
          <w:i/>
          <w:color w:val="262526"/>
          <w:sz w:val="24"/>
        </w:rPr>
        <w:t>billing period </w:t>
      </w:r>
      <w:r>
        <w:rPr>
          <w:color w:val="262526"/>
          <w:sz w:val="24"/>
        </w:rPr>
        <w:t>in accordance with clause 3.15.16 but not received in accordance with the </w:t>
      </w:r>
      <w:r>
        <w:rPr>
          <w:i/>
          <w:color w:val="262526"/>
          <w:sz w:val="24"/>
        </w:rPr>
        <w:t>timetable </w:t>
      </w:r>
      <w:r>
        <w:rPr>
          <w:color w:val="262526"/>
          <w:sz w:val="24"/>
        </w:rPr>
        <w:t>on the latest date for payment as described in clause 3.15.16 (called the </w:t>
      </w:r>
      <w:r>
        <w:rPr>
          <w:b/>
          <w:i/>
          <w:color w:val="262526"/>
          <w:sz w:val="24"/>
        </w:rPr>
        <w:t>payment</w:t>
      </w:r>
      <w:r>
        <w:rPr>
          <w:b/>
          <w:i/>
          <w:color w:val="262526"/>
          <w:spacing w:val="-1"/>
          <w:sz w:val="24"/>
        </w:rPr>
        <w:t> </w:t>
      </w:r>
      <w:r>
        <w:rPr>
          <w:b/>
          <w:i/>
          <w:color w:val="262526"/>
          <w:sz w:val="24"/>
        </w:rPr>
        <w:t>date</w:t>
      </w:r>
      <w:r>
        <w:rPr>
          <w:color w:val="262526"/>
          <w:sz w:val="24"/>
        </w:rPr>
        <w:t>),</w:t>
      </w:r>
    </w:p>
    <w:p>
      <w:pPr>
        <w:pStyle w:val="BodyText"/>
        <w:spacing w:before="175"/>
        <w:ind w:firstLine="0"/>
      </w:pPr>
      <w:r>
        <w:rPr>
          <w:color w:val="262526"/>
        </w:rPr>
        <w:t>plus</w:t>
      </w:r>
    </w:p>
    <w:p>
      <w:pPr>
        <w:pStyle w:val="ListParagraph"/>
        <w:numPr>
          <w:ilvl w:val="4"/>
          <w:numId w:val="94"/>
        </w:numPr>
        <w:tabs>
          <w:tab w:pos="2388" w:val="left" w:leader="none"/>
        </w:tabs>
        <w:spacing w:line="249" w:lineRule="auto" w:before="182" w:after="0"/>
        <w:ind w:left="2387" w:right="114" w:hanging="567"/>
        <w:jc w:val="both"/>
        <w:rPr>
          <w:sz w:val="24"/>
        </w:rPr>
      </w:pPr>
      <w:r>
        <w:rPr>
          <w:color w:val="262526"/>
          <w:sz w:val="24"/>
        </w:rPr>
        <w:t>if there is one or more </w:t>
      </w:r>
      <w:r>
        <w:rPr>
          <w:i/>
          <w:color w:val="262526"/>
          <w:sz w:val="24"/>
        </w:rPr>
        <w:t>Market Participants </w:t>
      </w:r>
      <w:r>
        <w:rPr>
          <w:color w:val="262526"/>
          <w:sz w:val="24"/>
        </w:rPr>
        <w:t>in default, the aggregate of </w:t>
      </w:r>
      <w:r>
        <w:rPr>
          <w:i/>
          <w:color w:val="262526"/>
          <w:sz w:val="24"/>
        </w:rPr>
        <w:t>energy trading amounts </w:t>
      </w:r>
      <w:r>
        <w:rPr>
          <w:color w:val="262526"/>
          <w:sz w:val="24"/>
        </w:rPr>
        <w:t>and </w:t>
      </w:r>
      <w:r>
        <w:rPr>
          <w:i/>
          <w:color w:val="262526"/>
          <w:sz w:val="24"/>
        </w:rPr>
        <w:t>reallocation </w:t>
      </w:r>
      <w:r>
        <w:rPr>
          <w:color w:val="262526"/>
          <w:sz w:val="24"/>
        </w:rPr>
        <w:t>amounts payable to </w:t>
      </w:r>
      <w:r>
        <w:rPr>
          <w:i/>
          <w:color w:val="262526"/>
          <w:sz w:val="24"/>
        </w:rPr>
        <w:t>AEMO </w:t>
      </w:r>
      <w:r>
        <w:rPr>
          <w:color w:val="262526"/>
          <w:spacing w:val="-3"/>
          <w:sz w:val="24"/>
        </w:rPr>
        <w:t>under</w:t>
      </w:r>
      <w:r>
        <w:rPr>
          <w:color w:val="262526"/>
          <w:spacing w:val="-12"/>
          <w:sz w:val="24"/>
        </w:rPr>
        <w:t> </w:t>
      </w:r>
      <w:r>
        <w:rPr>
          <w:color w:val="262526"/>
          <w:spacing w:val="-3"/>
          <w:sz w:val="24"/>
        </w:rPr>
        <w:t>clauses</w:t>
      </w:r>
      <w:r>
        <w:rPr>
          <w:color w:val="262526"/>
          <w:spacing w:val="-11"/>
          <w:sz w:val="24"/>
        </w:rPr>
        <w:t> </w:t>
      </w:r>
      <w:r>
        <w:rPr>
          <w:color w:val="262526"/>
          <w:spacing w:val="-3"/>
          <w:sz w:val="24"/>
        </w:rPr>
        <w:t>3.15.6</w:t>
      </w:r>
      <w:r>
        <w:rPr>
          <w:color w:val="262526"/>
          <w:spacing w:val="-12"/>
          <w:sz w:val="24"/>
        </w:rPr>
        <w:t> </w:t>
      </w:r>
      <w:r>
        <w:rPr>
          <w:color w:val="262526"/>
          <w:sz w:val="24"/>
        </w:rPr>
        <w:t>and</w:t>
      </w:r>
      <w:r>
        <w:rPr>
          <w:color w:val="262526"/>
          <w:spacing w:val="-11"/>
          <w:sz w:val="24"/>
        </w:rPr>
        <w:t> </w:t>
      </w:r>
      <w:r>
        <w:rPr>
          <w:color w:val="262526"/>
          <w:spacing w:val="-4"/>
          <w:sz w:val="24"/>
        </w:rPr>
        <w:t>3.15.11</w:t>
      </w:r>
      <w:r>
        <w:rPr>
          <w:color w:val="262526"/>
          <w:spacing w:val="-11"/>
          <w:sz w:val="24"/>
        </w:rPr>
        <w:t> </w:t>
      </w:r>
      <w:r>
        <w:rPr>
          <w:color w:val="262526"/>
          <w:sz w:val="24"/>
        </w:rPr>
        <w:t>by</w:t>
      </w:r>
      <w:r>
        <w:rPr>
          <w:color w:val="262526"/>
          <w:spacing w:val="-12"/>
          <w:sz w:val="24"/>
        </w:rPr>
        <w:t> </w:t>
      </w:r>
      <w:r>
        <w:rPr>
          <w:color w:val="262526"/>
          <w:spacing w:val="-3"/>
          <w:sz w:val="24"/>
        </w:rPr>
        <w:t>those</w:t>
      </w:r>
      <w:r>
        <w:rPr>
          <w:color w:val="262526"/>
          <w:spacing w:val="-12"/>
          <w:sz w:val="24"/>
        </w:rPr>
        <w:t> </w:t>
      </w:r>
      <w:r>
        <w:rPr>
          <w:i/>
          <w:color w:val="262526"/>
          <w:spacing w:val="-3"/>
          <w:sz w:val="24"/>
        </w:rPr>
        <w:t>Market</w:t>
      </w:r>
      <w:r>
        <w:rPr>
          <w:i/>
          <w:color w:val="262526"/>
          <w:spacing w:val="-11"/>
          <w:sz w:val="24"/>
        </w:rPr>
        <w:t> </w:t>
      </w:r>
      <w:r>
        <w:rPr>
          <w:i/>
          <w:color w:val="262526"/>
          <w:spacing w:val="-3"/>
          <w:sz w:val="24"/>
        </w:rPr>
        <w:t>Participants</w:t>
      </w:r>
      <w:r>
        <w:rPr>
          <w:i/>
          <w:color w:val="262526"/>
          <w:spacing w:val="-12"/>
          <w:sz w:val="24"/>
        </w:rPr>
        <w:t> </w:t>
      </w:r>
      <w:r>
        <w:rPr>
          <w:color w:val="262526"/>
          <w:sz w:val="24"/>
        </w:rPr>
        <w:t>in</w:t>
      </w:r>
      <w:r>
        <w:rPr>
          <w:color w:val="262526"/>
          <w:spacing w:val="-11"/>
          <w:sz w:val="24"/>
        </w:rPr>
        <w:t> </w:t>
      </w:r>
      <w:r>
        <w:rPr>
          <w:color w:val="262526"/>
          <w:spacing w:val="-3"/>
          <w:sz w:val="24"/>
        </w:rPr>
        <w:t>respect </w:t>
      </w:r>
      <w:r>
        <w:rPr>
          <w:color w:val="262526"/>
          <w:sz w:val="24"/>
        </w:rPr>
        <w:t>of</w:t>
      </w:r>
      <w:r>
        <w:rPr>
          <w:color w:val="262526"/>
          <w:spacing w:val="-15"/>
          <w:sz w:val="24"/>
        </w:rPr>
        <w:t> </w:t>
      </w:r>
      <w:r>
        <w:rPr>
          <w:color w:val="262526"/>
          <w:sz w:val="24"/>
        </w:rPr>
        <w:t>that</w:t>
      </w:r>
      <w:r>
        <w:rPr>
          <w:color w:val="262526"/>
          <w:spacing w:val="-15"/>
          <w:sz w:val="24"/>
        </w:rPr>
        <w:t> </w:t>
      </w:r>
      <w:r>
        <w:rPr>
          <w:i/>
          <w:color w:val="262526"/>
          <w:sz w:val="24"/>
        </w:rPr>
        <w:t>billing</w:t>
      </w:r>
      <w:r>
        <w:rPr>
          <w:i/>
          <w:color w:val="262526"/>
          <w:spacing w:val="-15"/>
          <w:sz w:val="24"/>
        </w:rPr>
        <w:t> </w:t>
      </w:r>
      <w:r>
        <w:rPr>
          <w:i/>
          <w:color w:val="262526"/>
          <w:sz w:val="24"/>
        </w:rPr>
        <w:t>period</w:t>
      </w:r>
      <w:r>
        <w:rPr>
          <w:i/>
          <w:color w:val="262526"/>
          <w:spacing w:val="-14"/>
          <w:sz w:val="24"/>
        </w:rPr>
        <w:t> </w:t>
      </w:r>
      <w:r>
        <w:rPr>
          <w:color w:val="262526"/>
          <w:sz w:val="24"/>
        </w:rPr>
        <w:t>in</w:t>
      </w:r>
      <w:r>
        <w:rPr>
          <w:color w:val="262526"/>
          <w:spacing w:val="-15"/>
          <w:sz w:val="24"/>
        </w:rPr>
        <w:t> </w:t>
      </w:r>
      <w:r>
        <w:rPr>
          <w:color w:val="262526"/>
          <w:sz w:val="24"/>
        </w:rPr>
        <w:t>accordance</w:t>
      </w:r>
      <w:r>
        <w:rPr>
          <w:color w:val="262526"/>
          <w:spacing w:val="-14"/>
          <w:sz w:val="24"/>
        </w:rPr>
        <w:t> </w:t>
      </w:r>
      <w:r>
        <w:rPr>
          <w:color w:val="262526"/>
          <w:sz w:val="24"/>
        </w:rPr>
        <w:t>with</w:t>
      </w:r>
      <w:r>
        <w:rPr>
          <w:color w:val="262526"/>
          <w:spacing w:val="-15"/>
          <w:sz w:val="24"/>
        </w:rPr>
        <w:t> </w:t>
      </w:r>
      <w:r>
        <w:rPr>
          <w:color w:val="262526"/>
          <w:sz w:val="24"/>
        </w:rPr>
        <w:t>clause</w:t>
      </w:r>
      <w:r>
        <w:rPr>
          <w:color w:val="262526"/>
          <w:spacing w:val="-14"/>
          <w:sz w:val="24"/>
        </w:rPr>
        <w:t> </w:t>
      </w:r>
      <w:r>
        <w:rPr>
          <w:color w:val="262526"/>
          <w:sz w:val="24"/>
        </w:rPr>
        <w:t>3.15.16</w:t>
      </w:r>
      <w:r>
        <w:rPr>
          <w:color w:val="262526"/>
          <w:spacing w:val="-15"/>
          <w:sz w:val="24"/>
        </w:rPr>
        <w:t> </w:t>
      </w:r>
      <w:r>
        <w:rPr>
          <w:color w:val="262526"/>
          <w:sz w:val="24"/>
        </w:rPr>
        <w:t>but</w:t>
      </w:r>
      <w:r>
        <w:rPr>
          <w:color w:val="262526"/>
          <w:spacing w:val="-14"/>
          <w:sz w:val="24"/>
        </w:rPr>
        <w:t> </w:t>
      </w:r>
      <w:r>
        <w:rPr>
          <w:color w:val="262526"/>
          <w:sz w:val="24"/>
        </w:rPr>
        <w:t>not</w:t>
      </w:r>
      <w:r>
        <w:rPr>
          <w:color w:val="262526"/>
          <w:spacing w:val="-15"/>
          <w:sz w:val="24"/>
        </w:rPr>
        <w:t> </w:t>
      </w:r>
      <w:r>
        <w:rPr>
          <w:color w:val="262526"/>
          <w:sz w:val="24"/>
        </w:rPr>
        <w:t>received in accordance with the </w:t>
      </w:r>
      <w:r>
        <w:rPr>
          <w:i/>
          <w:color w:val="262526"/>
          <w:sz w:val="24"/>
        </w:rPr>
        <w:t>timetable </w:t>
      </w:r>
      <w:r>
        <w:rPr>
          <w:color w:val="262526"/>
          <w:sz w:val="24"/>
        </w:rPr>
        <w:t>on the latest date for payment as described in clause 3.15.16 (called the </w:t>
      </w:r>
      <w:r>
        <w:rPr>
          <w:b/>
          <w:i/>
          <w:color w:val="262526"/>
          <w:sz w:val="24"/>
        </w:rPr>
        <w:t>payment</w:t>
      </w:r>
      <w:r>
        <w:rPr>
          <w:b/>
          <w:i/>
          <w:color w:val="262526"/>
          <w:spacing w:val="-1"/>
          <w:sz w:val="24"/>
        </w:rPr>
        <w:t> </w:t>
      </w:r>
      <w:r>
        <w:rPr>
          <w:b/>
          <w:i/>
          <w:color w:val="262526"/>
          <w:sz w:val="24"/>
        </w:rPr>
        <w:t>date</w:t>
      </w:r>
      <w:r>
        <w:rPr>
          <w:color w:val="262526"/>
          <w:sz w:val="24"/>
        </w:rPr>
        <w:t>),</w:t>
      </w:r>
    </w:p>
    <w:p>
      <w:pPr>
        <w:pStyle w:val="BodyText"/>
        <w:spacing w:before="176"/>
        <w:ind w:firstLine="0"/>
      </w:pPr>
      <w:r>
        <w:rPr>
          <w:color w:val="262526"/>
        </w:rPr>
        <w:t>minus</w:t>
      </w:r>
    </w:p>
    <w:p>
      <w:pPr>
        <w:pStyle w:val="ListParagraph"/>
        <w:numPr>
          <w:ilvl w:val="4"/>
          <w:numId w:val="94"/>
        </w:numPr>
        <w:tabs>
          <w:tab w:pos="2388" w:val="left" w:leader="none"/>
        </w:tabs>
        <w:spacing w:line="249" w:lineRule="auto" w:before="182" w:after="0"/>
        <w:ind w:left="2387" w:right="114" w:hanging="567"/>
        <w:jc w:val="both"/>
        <w:rPr>
          <w:sz w:val="24"/>
        </w:rPr>
      </w:pPr>
      <w:r>
        <w:rPr>
          <w:i/>
          <w:color w:val="262526"/>
          <w:sz w:val="24"/>
        </w:rPr>
        <w:t>inter-regional </w:t>
      </w:r>
      <w:r>
        <w:rPr>
          <w:color w:val="262526"/>
          <w:sz w:val="24"/>
        </w:rPr>
        <w:t>and </w:t>
      </w:r>
      <w:r>
        <w:rPr>
          <w:i/>
          <w:color w:val="262526"/>
          <w:sz w:val="24"/>
        </w:rPr>
        <w:t>intra-regional settlements </w:t>
      </w:r>
      <w:r>
        <w:rPr>
          <w:color w:val="262526"/>
          <w:sz w:val="24"/>
        </w:rPr>
        <w:t>surpluses as determined or allocated by </w:t>
      </w:r>
      <w:r>
        <w:rPr>
          <w:i/>
          <w:color w:val="262526"/>
          <w:sz w:val="24"/>
        </w:rPr>
        <w:t>AEMO </w:t>
      </w:r>
      <w:r>
        <w:rPr>
          <w:color w:val="262526"/>
          <w:sz w:val="24"/>
        </w:rPr>
        <w:t>in accordance with the procedure established under clause 3.6.5.</w:t>
      </w:r>
    </w:p>
    <w:p>
      <w:pPr>
        <w:pStyle w:val="ListParagraph"/>
        <w:numPr>
          <w:ilvl w:val="3"/>
          <w:numId w:val="94"/>
        </w:numPr>
        <w:tabs>
          <w:tab w:pos="1817" w:val="left" w:leader="none"/>
        </w:tabs>
        <w:spacing w:line="249" w:lineRule="auto" w:before="173" w:after="0"/>
        <w:ind w:left="1820" w:right="117" w:hanging="567"/>
        <w:jc w:val="both"/>
        <w:rPr>
          <w:sz w:val="24"/>
        </w:rPr>
      </w:pPr>
      <w:r>
        <w:rPr>
          <w:color w:val="262526"/>
          <w:sz w:val="24"/>
        </w:rPr>
        <w:t>The</w:t>
      </w:r>
      <w:r>
        <w:rPr>
          <w:color w:val="262526"/>
          <w:spacing w:val="-18"/>
          <w:sz w:val="24"/>
        </w:rPr>
        <w:t> </w:t>
      </w:r>
      <w:r>
        <w:rPr>
          <w:color w:val="262526"/>
          <w:sz w:val="24"/>
        </w:rPr>
        <w:t>maximum</w:t>
      </w:r>
      <w:r>
        <w:rPr>
          <w:color w:val="262526"/>
          <w:spacing w:val="-18"/>
          <w:sz w:val="24"/>
        </w:rPr>
        <w:t> </w:t>
      </w:r>
      <w:r>
        <w:rPr>
          <w:color w:val="262526"/>
          <w:sz w:val="24"/>
        </w:rPr>
        <w:t>amount</w:t>
      </w:r>
      <w:r>
        <w:rPr>
          <w:color w:val="262526"/>
          <w:spacing w:val="-17"/>
          <w:sz w:val="24"/>
        </w:rPr>
        <w:t> </w:t>
      </w:r>
      <w:r>
        <w:rPr>
          <w:color w:val="262526"/>
          <w:sz w:val="24"/>
        </w:rPr>
        <w:t>which</w:t>
      </w:r>
      <w:r>
        <w:rPr>
          <w:color w:val="262526"/>
          <w:spacing w:val="-18"/>
          <w:sz w:val="24"/>
        </w:rPr>
        <w:t> </w:t>
      </w:r>
      <w:r>
        <w:rPr>
          <w:i/>
          <w:color w:val="262526"/>
          <w:sz w:val="24"/>
        </w:rPr>
        <w:t>AEMO</w:t>
      </w:r>
      <w:r>
        <w:rPr>
          <w:i/>
          <w:color w:val="262526"/>
          <w:spacing w:val="-18"/>
          <w:sz w:val="24"/>
        </w:rPr>
        <w:t> </w:t>
      </w:r>
      <w:r>
        <w:rPr>
          <w:color w:val="262526"/>
          <w:sz w:val="24"/>
        </w:rPr>
        <w:t>is</w:t>
      </w:r>
      <w:r>
        <w:rPr>
          <w:color w:val="262526"/>
          <w:spacing w:val="-17"/>
          <w:sz w:val="24"/>
        </w:rPr>
        <w:t> </w:t>
      </w:r>
      <w:r>
        <w:rPr>
          <w:color w:val="262526"/>
          <w:sz w:val="24"/>
        </w:rPr>
        <w:t>required</w:t>
      </w:r>
      <w:r>
        <w:rPr>
          <w:color w:val="262526"/>
          <w:spacing w:val="-18"/>
          <w:sz w:val="24"/>
        </w:rPr>
        <w:t> </w:t>
      </w:r>
      <w:r>
        <w:rPr>
          <w:color w:val="262526"/>
          <w:sz w:val="24"/>
        </w:rPr>
        <w:t>to</w:t>
      </w:r>
      <w:r>
        <w:rPr>
          <w:color w:val="262526"/>
          <w:spacing w:val="-18"/>
          <w:sz w:val="24"/>
        </w:rPr>
        <w:t> </w:t>
      </w:r>
      <w:r>
        <w:rPr>
          <w:color w:val="262526"/>
          <w:sz w:val="24"/>
        </w:rPr>
        <w:t>pay</w:t>
      </w:r>
      <w:r>
        <w:rPr>
          <w:color w:val="262526"/>
          <w:spacing w:val="-17"/>
          <w:sz w:val="24"/>
        </w:rPr>
        <w:t> </w:t>
      </w:r>
      <w:r>
        <w:rPr>
          <w:color w:val="262526"/>
          <w:sz w:val="24"/>
        </w:rPr>
        <w:t>to</w:t>
      </w:r>
      <w:r>
        <w:rPr>
          <w:color w:val="262526"/>
          <w:spacing w:val="-18"/>
          <w:sz w:val="24"/>
        </w:rPr>
        <w:t> </w:t>
      </w:r>
      <w:r>
        <w:rPr>
          <w:i/>
          <w:color w:val="262526"/>
          <w:sz w:val="24"/>
        </w:rPr>
        <w:t>Market</w:t>
      </w:r>
      <w:r>
        <w:rPr>
          <w:i/>
          <w:color w:val="262526"/>
          <w:spacing w:val="-18"/>
          <w:sz w:val="24"/>
        </w:rPr>
        <w:t> </w:t>
      </w:r>
      <w:r>
        <w:rPr>
          <w:i/>
          <w:color w:val="262526"/>
          <w:spacing w:val="-2"/>
          <w:sz w:val="24"/>
        </w:rPr>
        <w:t>Participants </w:t>
      </w:r>
      <w:r>
        <w:rPr>
          <w:color w:val="262526"/>
          <w:sz w:val="24"/>
        </w:rPr>
        <w:t>in</w:t>
      </w:r>
      <w:r>
        <w:rPr>
          <w:color w:val="262526"/>
          <w:spacing w:val="-5"/>
          <w:sz w:val="24"/>
        </w:rPr>
        <w:t> </w:t>
      </w:r>
      <w:r>
        <w:rPr>
          <w:color w:val="262526"/>
          <w:sz w:val="24"/>
        </w:rPr>
        <w:t>respect</w:t>
      </w:r>
      <w:r>
        <w:rPr>
          <w:color w:val="262526"/>
          <w:spacing w:val="-4"/>
          <w:sz w:val="24"/>
        </w:rPr>
        <w:t> </w:t>
      </w:r>
      <w:r>
        <w:rPr>
          <w:color w:val="262526"/>
          <w:sz w:val="24"/>
        </w:rPr>
        <w:t>of</w:t>
      </w:r>
      <w:r>
        <w:rPr>
          <w:color w:val="262526"/>
          <w:spacing w:val="-5"/>
          <w:sz w:val="24"/>
        </w:rPr>
        <w:t> </w:t>
      </w:r>
      <w:r>
        <w:rPr>
          <w:i/>
          <w:color w:val="262526"/>
          <w:sz w:val="24"/>
        </w:rPr>
        <w:t>spot</w:t>
      </w:r>
      <w:r>
        <w:rPr>
          <w:i/>
          <w:color w:val="262526"/>
          <w:spacing w:val="-4"/>
          <w:sz w:val="24"/>
        </w:rPr>
        <w:t> </w:t>
      </w:r>
      <w:r>
        <w:rPr>
          <w:i/>
          <w:color w:val="262526"/>
          <w:sz w:val="24"/>
        </w:rPr>
        <w:t>market</w:t>
      </w:r>
      <w:r>
        <w:rPr>
          <w:i/>
          <w:color w:val="262526"/>
          <w:spacing w:val="-5"/>
          <w:sz w:val="24"/>
        </w:rPr>
        <w:t> </w:t>
      </w:r>
      <w:r>
        <w:rPr>
          <w:i/>
          <w:color w:val="262526"/>
          <w:sz w:val="24"/>
        </w:rPr>
        <w:t>transactions</w:t>
      </w:r>
      <w:r>
        <w:rPr>
          <w:i/>
          <w:color w:val="262526"/>
          <w:spacing w:val="-3"/>
          <w:sz w:val="24"/>
        </w:rPr>
        <w:t> </w:t>
      </w:r>
      <w:r>
        <w:rPr>
          <w:color w:val="262526"/>
          <w:sz w:val="24"/>
        </w:rPr>
        <w:t>or</w:t>
      </w:r>
      <w:r>
        <w:rPr>
          <w:color w:val="262526"/>
          <w:spacing w:val="-4"/>
          <w:sz w:val="24"/>
        </w:rPr>
        <w:t> </w:t>
      </w:r>
      <w:r>
        <w:rPr>
          <w:i/>
          <w:color w:val="262526"/>
          <w:sz w:val="24"/>
        </w:rPr>
        <w:t>reallocation</w:t>
      </w:r>
      <w:r>
        <w:rPr>
          <w:i/>
          <w:color w:val="262526"/>
          <w:spacing w:val="-4"/>
          <w:sz w:val="24"/>
        </w:rPr>
        <w:t> </w:t>
      </w:r>
      <w:r>
        <w:rPr>
          <w:i/>
          <w:color w:val="262526"/>
          <w:sz w:val="24"/>
        </w:rPr>
        <w:t>transactions</w:t>
      </w:r>
      <w:r>
        <w:rPr>
          <w:i/>
          <w:color w:val="262526"/>
          <w:spacing w:val="-6"/>
          <w:sz w:val="24"/>
        </w:rPr>
        <w:t> </w:t>
      </w:r>
      <w:r>
        <w:rPr>
          <w:color w:val="262526"/>
          <w:sz w:val="24"/>
        </w:rPr>
        <w:t>in</w:t>
      </w:r>
      <w:r>
        <w:rPr>
          <w:color w:val="262526"/>
          <w:spacing w:val="-4"/>
          <w:sz w:val="24"/>
        </w:rPr>
        <w:t> </w:t>
      </w:r>
      <w:r>
        <w:rPr>
          <w:color w:val="262526"/>
          <w:sz w:val="24"/>
        </w:rPr>
        <w:t>respect of a </w:t>
      </w:r>
      <w:r>
        <w:rPr>
          <w:i/>
          <w:color w:val="262526"/>
          <w:sz w:val="24"/>
        </w:rPr>
        <w:t>billing period </w:t>
      </w:r>
      <w:r>
        <w:rPr>
          <w:color w:val="262526"/>
          <w:sz w:val="24"/>
        </w:rPr>
        <w:t>is equal to the </w:t>
      </w:r>
      <w:r>
        <w:rPr>
          <w:i/>
          <w:color w:val="262526"/>
          <w:sz w:val="24"/>
        </w:rPr>
        <w:t>maximum total payment </w:t>
      </w:r>
      <w:r>
        <w:rPr>
          <w:color w:val="262526"/>
          <w:sz w:val="24"/>
        </w:rPr>
        <w:t>in respect of that </w:t>
      </w:r>
      <w:r>
        <w:rPr>
          <w:i/>
          <w:color w:val="262526"/>
          <w:sz w:val="24"/>
        </w:rPr>
        <w:t>billing period</w:t>
      </w:r>
      <w:r>
        <w:rPr>
          <w:color w:val="262526"/>
          <w:sz w:val="24"/>
        </w:rPr>
        <w:t>.</w:t>
      </w:r>
    </w:p>
    <w:p>
      <w:pPr>
        <w:pStyle w:val="ListParagraph"/>
        <w:numPr>
          <w:ilvl w:val="3"/>
          <w:numId w:val="94"/>
        </w:numPr>
        <w:tabs>
          <w:tab w:pos="1821" w:val="left" w:leader="none"/>
        </w:tabs>
        <w:spacing w:line="249" w:lineRule="auto" w:before="174" w:after="0"/>
        <w:ind w:left="1820" w:right="115" w:hanging="567"/>
        <w:jc w:val="both"/>
        <w:rPr>
          <w:sz w:val="24"/>
        </w:rPr>
      </w:pPr>
      <w:r>
        <w:rPr>
          <w:color w:val="262526"/>
          <w:sz w:val="24"/>
        </w:rPr>
        <w:t>If the </w:t>
      </w:r>
      <w:r>
        <w:rPr>
          <w:i/>
          <w:color w:val="262526"/>
          <w:sz w:val="24"/>
        </w:rPr>
        <w:t>maximum total payment </w:t>
      </w:r>
      <w:r>
        <w:rPr>
          <w:color w:val="262526"/>
          <w:sz w:val="24"/>
        </w:rPr>
        <w:t>in respect of a </w:t>
      </w:r>
      <w:r>
        <w:rPr>
          <w:i/>
          <w:color w:val="262526"/>
          <w:sz w:val="24"/>
        </w:rPr>
        <w:t>billing period </w:t>
      </w:r>
      <w:r>
        <w:rPr>
          <w:color w:val="262526"/>
          <w:sz w:val="24"/>
        </w:rPr>
        <w:t>is not sufficient to meet the aggregate of the net amounts payable by </w:t>
      </w:r>
      <w:r>
        <w:rPr>
          <w:i/>
          <w:color w:val="262526"/>
          <w:sz w:val="24"/>
        </w:rPr>
        <w:t>AEMO </w:t>
      </w:r>
      <w:r>
        <w:rPr>
          <w:color w:val="262526"/>
          <w:sz w:val="24"/>
        </w:rPr>
        <w:t>to each of the </w:t>
      </w:r>
      <w:r>
        <w:rPr>
          <w:i/>
          <w:color w:val="262526"/>
          <w:sz w:val="24"/>
        </w:rPr>
        <w:t>Market Participants </w:t>
      </w:r>
      <w:r>
        <w:rPr>
          <w:color w:val="262526"/>
          <w:sz w:val="24"/>
        </w:rPr>
        <w:t>to whom payments are to be made in relation to </w:t>
      </w:r>
      <w:r>
        <w:rPr>
          <w:i/>
          <w:color w:val="262526"/>
          <w:sz w:val="24"/>
        </w:rPr>
        <w:t>spot </w:t>
      </w:r>
      <w:r>
        <w:rPr>
          <w:i/>
          <w:color w:val="262526"/>
          <w:sz w:val="24"/>
        </w:rPr>
        <w:t>market transactions </w:t>
      </w:r>
      <w:r>
        <w:rPr>
          <w:color w:val="262526"/>
          <w:sz w:val="24"/>
        </w:rPr>
        <w:t>or </w:t>
      </w:r>
      <w:r>
        <w:rPr>
          <w:i/>
          <w:color w:val="262526"/>
          <w:sz w:val="24"/>
        </w:rPr>
        <w:t>reallocation transactions </w:t>
      </w:r>
      <w:r>
        <w:rPr>
          <w:color w:val="262526"/>
          <w:sz w:val="24"/>
        </w:rPr>
        <w:t>in respect of the </w:t>
      </w:r>
      <w:r>
        <w:rPr>
          <w:i/>
          <w:color w:val="262526"/>
          <w:sz w:val="24"/>
        </w:rPr>
        <w:t>billing </w:t>
      </w:r>
      <w:r>
        <w:rPr>
          <w:i/>
          <w:color w:val="262526"/>
          <w:sz w:val="24"/>
        </w:rPr>
        <w:t>period </w:t>
      </w:r>
      <w:r>
        <w:rPr>
          <w:color w:val="262526"/>
          <w:sz w:val="24"/>
        </w:rPr>
        <w:t>(the </w:t>
      </w:r>
      <w:r>
        <w:rPr>
          <w:i/>
          <w:color w:val="262526"/>
          <w:sz w:val="24"/>
        </w:rPr>
        <w:t>aggregate payment due</w:t>
      </w:r>
      <w:r>
        <w:rPr>
          <w:color w:val="262526"/>
          <w:sz w:val="24"/>
        </w:rPr>
        <w:t>), then the aggregate amount payable by </w:t>
      </w:r>
      <w:r>
        <w:rPr>
          <w:i/>
          <w:color w:val="262526"/>
          <w:sz w:val="24"/>
        </w:rPr>
        <w:t>AEMO </w:t>
      </w:r>
      <w:r>
        <w:rPr>
          <w:color w:val="262526"/>
          <w:sz w:val="24"/>
        </w:rPr>
        <w:t>to each relevant </w:t>
      </w:r>
      <w:r>
        <w:rPr>
          <w:i/>
          <w:color w:val="262526"/>
          <w:sz w:val="24"/>
        </w:rPr>
        <w:t>Market Participant </w:t>
      </w:r>
      <w:r>
        <w:rPr>
          <w:color w:val="262526"/>
          <w:sz w:val="24"/>
        </w:rPr>
        <w:t>for any of these </w:t>
      </w:r>
      <w:r>
        <w:rPr>
          <w:i/>
          <w:color w:val="262526"/>
          <w:sz w:val="24"/>
        </w:rPr>
        <w:t>transactions </w:t>
      </w:r>
      <w:r>
        <w:rPr>
          <w:color w:val="262526"/>
          <w:sz w:val="24"/>
        </w:rPr>
        <w:t>in respect of that </w:t>
      </w:r>
      <w:r>
        <w:rPr>
          <w:i/>
          <w:color w:val="262526"/>
          <w:sz w:val="24"/>
        </w:rPr>
        <w:t>billing period </w:t>
      </w:r>
      <w:r>
        <w:rPr>
          <w:color w:val="262526"/>
          <w:sz w:val="24"/>
        </w:rPr>
        <w:t>shall be reduced by applying the following formula:</w:t>
      </w:r>
    </w:p>
    <w:p>
      <w:pPr>
        <w:pStyle w:val="BodyText"/>
        <w:spacing w:before="8"/>
        <w:ind w:left="0" w:firstLine="0"/>
        <w:rPr>
          <w:sz w:val="20"/>
        </w:rPr>
      </w:pPr>
      <w:r>
        <w:rPr/>
        <w:drawing>
          <wp:anchor distT="0" distB="0" distL="0" distR="0" allowOverlap="1" layoutInCell="1" locked="0" behindDoc="0" simplePos="0" relativeHeight="21">
            <wp:simplePos x="0" y="0"/>
            <wp:positionH relativeFrom="page">
              <wp:posOffset>2023993</wp:posOffset>
            </wp:positionH>
            <wp:positionV relativeFrom="paragraph">
              <wp:posOffset>176432</wp:posOffset>
            </wp:positionV>
            <wp:extent cx="973063" cy="318515"/>
            <wp:effectExtent l="0" t="0" r="0" b="0"/>
            <wp:wrapTopAndBottom/>
            <wp:docPr id="45" name="image22.png"/>
            <wp:cNvGraphicFramePr>
              <a:graphicFrameLocks noChangeAspect="1"/>
            </wp:cNvGraphicFramePr>
            <a:graphic>
              <a:graphicData uri="http://schemas.openxmlformats.org/drawingml/2006/picture">
                <pic:pic>
                  <pic:nvPicPr>
                    <pic:cNvPr id="46" name="image22.png"/>
                    <pic:cNvPicPr/>
                  </pic:nvPicPr>
                  <pic:blipFill>
                    <a:blip r:embed="rId81" cstate="print"/>
                    <a:stretch>
                      <a:fillRect/>
                    </a:stretch>
                  </pic:blipFill>
                  <pic:spPr>
                    <a:xfrm>
                      <a:off x="0" y="0"/>
                      <a:ext cx="973063" cy="318515"/>
                    </a:xfrm>
                    <a:prstGeom prst="rect">
                      <a:avLst/>
                    </a:prstGeom>
                  </pic:spPr>
                </pic:pic>
              </a:graphicData>
            </a:graphic>
          </wp:anchor>
        </w:drawing>
      </w:r>
    </w:p>
    <w:p>
      <w:pPr>
        <w:pStyle w:val="BodyText"/>
        <w:spacing w:before="246"/>
        <w:ind w:left="1820" w:firstLine="0"/>
      </w:pPr>
      <w:r>
        <w:rPr>
          <w:color w:val="262526"/>
        </w:rPr>
        <w:t>where:</w:t>
      </w:r>
    </w:p>
    <w:p>
      <w:pPr>
        <w:spacing w:line="249" w:lineRule="auto" w:before="182"/>
        <w:ind w:left="1820" w:right="118" w:firstLine="0"/>
        <w:jc w:val="both"/>
        <w:rPr>
          <w:sz w:val="24"/>
        </w:rPr>
      </w:pPr>
      <w:r>
        <w:rPr>
          <w:color w:val="262526"/>
          <w:sz w:val="24"/>
        </w:rPr>
        <w:t>AAP</w:t>
      </w:r>
      <w:r>
        <w:rPr>
          <w:color w:val="262526"/>
          <w:spacing w:val="-23"/>
          <w:sz w:val="24"/>
        </w:rPr>
        <w:t> </w:t>
      </w:r>
      <w:r>
        <w:rPr>
          <w:color w:val="262526"/>
          <w:sz w:val="24"/>
        </w:rPr>
        <w:t>is</w:t>
      </w:r>
      <w:r>
        <w:rPr>
          <w:color w:val="262526"/>
          <w:spacing w:val="-14"/>
          <w:sz w:val="24"/>
        </w:rPr>
        <w:t> </w:t>
      </w:r>
      <w:r>
        <w:rPr>
          <w:color w:val="262526"/>
          <w:sz w:val="24"/>
        </w:rPr>
        <w:t>the</w:t>
      </w:r>
      <w:r>
        <w:rPr>
          <w:color w:val="262526"/>
          <w:spacing w:val="-14"/>
          <w:sz w:val="24"/>
        </w:rPr>
        <w:t> </w:t>
      </w:r>
      <w:r>
        <w:rPr>
          <w:color w:val="262526"/>
          <w:sz w:val="24"/>
        </w:rPr>
        <w:t>reduced</w:t>
      </w:r>
      <w:r>
        <w:rPr>
          <w:color w:val="262526"/>
          <w:spacing w:val="-14"/>
          <w:sz w:val="24"/>
        </w:rPr>
        <w:t> </w:t>
      </w:r>
      <w:r>
        <w:rPr>
          <w:color w:val="262526"/>
          <w:sz w:val="24"/>
        </w:rPr>
        <w:t>amount</w:t>
      </w:r>
      <w:r>
        <w:rPr>
          <w:color w:val="262526"/>
          <w:spacing w:val="-14"/>
          <w:sz w:val="24"/>
        </w:rPr>
        <w:t> </w:t>
      </w:r>
      <w:r>
        <w:rPr>
          <w:color w:val="262526"/>
          <w:sz w:val="24"/>
        </w:rPr>
        <w:t>actually</w:t>
      </w:r>
      <w:r>
        <w:rPr>
          <w:color w:val="262526"/>
          <w:spacing w:val="-14"/>
          <w:sz w:val="24"/>
        </w:rPr>
        <w:t> </w:t>
      </w:r>
      <w:r>
        <w:rPr>
          <w:color w:val="262526"/>
          <w:sz w:val="24"/>
        </w:rPr>
        <w:t>payable</w:t>
      </w:r>
      <w:r>
        <w:rPr>
          <w:color w:val="262526"/>
          <w:spacing w:val="-14"/>
          <w:sz w:val="24"/>
        </w:rPr>
        <w:t> </w:t>
      </w:r>
      <w:r>
        <w:rPr>
          <w:color w:val="262526"/>
          <w:sz w:val="24"/>
        </w:rPr>
        <w:t>by</w:t>
      </w:r>
      <w:r>
        <w:rPr>
          <w:color w:val="262526"/>
          <w:spacing w:val="-16"/>
          <w:sz w:val="24"/>
        </w:rPr>
        <w:t> </w:t>
      </w:r>
      <w:r>
        <w:rPr>
          <w:i/>
          <w:color w:val="262526"/>
          <w:sz w:val="24"/>
        </w:rPr>
        <w:t>AEMO</w:t>
      </w:r>
      <w:r>
        <w:rPr>
          <w:i/>
          <w:color w:val="262526"/>
          <w:spacing w:val="-14"/>
          <w:sz w:val="24"/>
        </w:rPr>
        <w:t> </w:t>
      </w: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relevant</w:t>
      </w:r>
      <w:r>
        <w:rPr>
          <w:color w:val="262526"/>
          <w:spacing w:val="-15"/>
          <w:sz w:val="24"/>
        </w:rPr>
        <w:t> </w:t>
      </w:r>
      <w:r>
        <w:rPr>
          <w:i/>
          <w:color w:val="262526"/>
          <w:sz w:val="24"/>
        </w:rPr>
        <w:t>Market </w:t>
      </w:r>
      <w:r>
        <w:rPr>
          <w:i/>
          <w:color w:val="262526"/>
          <w:sz w:val="24"/>
        </w:rPr>
        <w:t>Participant </w:t>
      </w:r>
      <w:r>
        <w:rPr>
          <w:color w:val="262526"/>
          <w:sz w:val="24"/>
        </w:rPr>
        <w:t>in respect of the relevant </w:t>
      </w:r>
      <w:r>
        <w:rPr>
          <w:i/>
          <w:color w:val="262526"/>
          <w:sz w:val="24"/>
        </w:rPr>
        <w:t>billing</w:t>
      </w:r>
      <w:r>
        <w:rPr>
          <w:i/>
          <w:color w:val="262526"/>
          <w:spacing w:val="-2"/>
          <w:sz w:val="24"/>
        </w:rPr>
        <w:t> </w:t>
      </w:r>
      <w:r>
        <w:rPr>
          <w:i/>
          <w:color w:val="262526"/>
          <w:sz w:val="24"/>
        </w:rPr>
        <w:t>period</w:t>
      </w:r>
      <w:r>
        <w:rPr>
          <w:color w:val="262526"/>
          <w:sz w:val="24"/>
        </w:rPr>
        <w:t>;</w:t>
      </w:r>
    </w:p>
    <w:p>
      <w:pPr>
        <w:spacing w:line="249" w:lineRule="auto" w:before="172"/>
        <w:ind w:left="1820" w:right="116" w:firstLine="0"/>
        <w:jc w:val="both"/>
        <w:rPr>
          <w:sz w:val="24"/>
        </w:rPr>
      </w:pPr>
      <w:r>
        <w:rPr>
          <w:color w:val="262526"/>
          <w:sz w:val="24"/>
        </w:rPr>
        <w:t>SAP is the net amount that would have been payable to the relevant </w:t>
      </w:r>
      <w:r>
        <w:rPr>
          <w:i/>
          <w:color w:val="262526"/>
          <w:sz w:val="24"/>
        </w:rPr>
        <w:t>Market </w:t>
      </w:r>
      <w:r>
        <w:rPr>
          <w:i/>
          <w:color w:val="262526"/>
          <w:sz w:val="24"/>
        </w:rPr>
        <w:t>Participant</w:t>
      </w:r>
      <w:r>
        <w:rPr>
          <w:i/>
          <w:color w:val="262526"/>
          <w:spacing w:val="-19"/>
          <w:sz w:val="24"/>
        </w:rPr>
        <w:t> </w:t>
      </w:r>
      <w:r>
        <w:rPr>
          <w:color w:val="262526"/>
          <w:sz w:val="24"/>
        </w:rPr>
        <w:t>in</w:t>
      </w:r>
      <w:r>
        <w:rPr>
          <w:color w:val="262526"/>
          <w:spacing w:val="-18"/>
          <w:sz w:val="24"/>
        </w:rPr>
        <w:t> </w:t>
      </w:r>
      <w:r>
        <w:rPr>
          <w:color w:val="262526"/>
          <w:sz w:val="24"/>
        </w:rPr>
        <w:t>respect</w:t>
      </w:r>
      <w:r>
        <w:rPr>
          <w:color w:val="262526"/>
          <w:spacing w:val="-18"/>
          <w:sz w:val="24"/>
        </w:rPr>
        <w:t> </w:t>
      </w:r>
      <w:r>
        <w:rPr>
          <w:color w:val="262526"/>
          <w:sz w:val="24"/>
        </w:rPr>
        <w:t>of</w:t>
      </w:r>
      <w:r>
        <w:rPr>
          <w:color w:val="262526"/>
          <w:spacing w:val="-18"/>
          <w:sz w:val="24"/>
        </w:rPr>
        <w:t> </w:t>
      </w:r>
      <w:r>
        <w:rPr>
          <w:i/>
          <w:color w:val="262526"/>
          <w:sz w:val="24"/>
        </w:rPr>
        <w:t>spot</w:t>
      </w:r>
      <w:r>
        <w:rPr>
          <w:i/>
          <w:color w:val="262526"/>
          <w:spacing w:val="-18"/>
          <w:sz w:val="24"/>
        </w:rPr>
        <w:t> </w:t>
      </w:r>
      <w:r>
        <w:rPr>
          <w:i/>
          <w:color w:val="262526"/>
          <w:sz w:val="24"/>
        </w:rPr>
        <w:t>market</w:t>
      </w:r>
      <w:r>
        <w:rPr>
          <w:i/>
          <w:color w:val="262526"/>
          <w:spacing w:val="-18"/>
          <w:sz w:val="24"/>
        </w:rPr>
        <w:t> </w:t>
      </w:r>
      <w:r>
        <w:rPr>
          <w:i/>
          <w:color w:val="262526"/>
          <w:sz w:val="24"/>
        </w:rPr>
        <w:t>transactions</w:t>
      </w:r>
      <w:r>
        <w:rPr>
          <w:i/>
          <w:color w:val="262526"/>
          <w:spacing w:val="-18"/>
          <w:sz w:val="24"/>
        </w:rPr>
        <w:t> </w:t>
      </w:r>
      <w:r>
        <w:rPr>
          <w:color w:val="262526"/>
          <w:sz w:val="24"/>
        </w:rPr>
        <w:t>or</w:t>
      </w:r>
      <w:r>
        <w:rPr>
          <w:color w:val="262526"/>
          <w:spacing w:val="-18"/>
          <w:sz w:val="24"/>
        </w:rPr>
        <w:t> </w:t>
      </w:r>
      <w:r>
        <w:rPr>
          <w:i/>
          <w:color w:val="262526"/>
          <w:spacing w:val="-3"/>
          <w:sz w:val="24"/>
        </w:rPr>
        <w:t>reallocation</w:t>
      </w:r>
      <w:r>
        <w:rPr>
          <w:i/>
          <w:color w:val="262526"/>
          <w:spacing w:val="-18"/>
          <w:sz w:val="24"/>
        </w:rPr>
        <w:t> </w:t>
      </w:r>
      <w:r>
        <w:rPr>
          <w:i/>
          <w:color w:val="262526"/>
          <w:spacing w:val="-2"/>
          <w:sz w:val="24"/>
        </w:rPr>
        <w:t>transactions </w:t>
      </w:r>
      <w:r>
        <w:rPr>
          <w:color w:val="262526"/>
          <w:sz w:val="24"/>
        </w:rPr>
        <w:t>in respect of the relevant </w:t>
      </w:r>
      <w:r>
        <w:rPr>
          <w:i/>
          <w:color w:val="262526"/>
          <w:sz w:val="24"/>
        </w:rPr>
        <w:t>billing period </w:t>
      </w:r>
      <w:r>
        <w:rPr>
          <w:color w:val="262526"/>
          <w:sz w:val="24"/>
        </w:rPr>
        <w:t>but for the application of this </w:t>
      </w:r>
      <w:r>
        <w:rPr>
          <w:color w:val="262526"/>
          <w:spacing w:val="-3"/>
          <w:sz w:val="24"/>
        </w:rPr>
        <w:t>clause </w:t>
      </w:r>
      <w:r>
        <w:rPr>
          <w:color w:val="262526"/>
          <w:sz w:val="24"/>
        </w:rPr>
        <w:t>3.15.22;</w:t>
      </w:r>
    </w:p>
    <w:p>
      <w:pPr>
        <w:spacing w:after="0" w:line="249" w:lineRule="auto"/>
        <w:jc w:val="both"/>
        <w:rPr>
          <w:sz w:val="24"/>
        </w:rPr>
        <w:sectPr>
          <w:pgSz w:w="11910" w:h="16840"/>
          <w:pgMar w:header="642" w:footer="697" w:top="1160" w:bottom="880" w:left="1320" w:right="1320"/>
        </w:sectPr>
      </w:pPr>
    </w:p>
    <w:p>
      <w:pPr>
        <w:spacing w:line="398" w:lineRule="auto" w:before="124"/>
        <w:ind w:left="1820" w:right="751" w:firstLine="0"/>
        <w:jc w:val="left"/>
        <w:rPr>
          <w:sz w:val="24"/>
        </w:rPr>
      </w:pPr>
      <w:bookmarkStart w:name="3.15.23   Maximum total payment in respe" w:id="277"/>
      <w:bookmarkEnd w:id="277"/>
      <w:r>
        <w:rPr/>
      </w:r>
      <w:r>
        <w:rPr>
          <w:color w:val="262526"/>
          <w:sz w:val="24"/>
        </w:rPr>
        <w:t>A is the </w:t>
      </w:r>
      <w:r>
        <w:rPr>
          <w:i/>
          <w:color w:val="262526"/>
          <w:sz w:val="24"/>
        </w:rPr>
        <w:t>maximum total payment </w:t>
      </w:r>
      <w:r>
        <w:rPr>
          <w:color w:val="262526"/>
          <w:sz w:val="24"/>
        </w:rPr>
        <w:t>in respect of the </w:t>
      </w:r>
      <w:r>
        <w:rPr>
          <w:i/>
          <w:color w:val="262526"/>
          <w:sz w:val="24"/>
        </w:rPr>
        <w:t>billing period</w:t>
      </w:r>
      <w:r>
        <w:rPr>
          <w:color w:val="262526"/>
          <w:sz w:val="24"/>
        </w:rPr>
        <w:t>; and B is the </w:t>
      </w:r>
      <w:r>
        <w:rPr>
          <w:i/>
          <w:color w:val="262526"/>
          <w:sz w:val="24"/>
        </w:rPr>
        <w:t>aggregate payment due </w:t>
      </w:r>
      <w:r>
        <w:rPr>
          <w:color w:val="262526"/>
          <w:sz w:val="24"/>
        </w:rPr>
        <w:t>in respect of the </w:t>
      </w:r>
      <w:r>
        <w:rPr>
          <w:i/>
          <w:color w:val="262526"/>
          <w:sz w:val="24"/>
        </w:rPr>
        <w:t>billing period</w:t>
      </w:r>
      <w:r>
        <w:rPr>
          <w:color w:val="262526"/>
          <w:sz w:val="24"/>
        </w:rPr>
        <w:t>.</w:t>
      </w:r>
    </w:p>
    <w:p>
      <w:pPr>
        <w:pStyle w:val="ListParagraph"/>
        <w:numPr>
          <w:ilvl w:val="3"/>
          <w:numId w:val="94"/>
        </w:numPr>
        <w:tabs>
          <w:tab w:pos="1817" w:val="left" w:leader="none"/>
        </w:tabs>
        <w:spacing w:line="249" w:lineRule="auto" w:before="0" w:after="0"/>
        <w:ind w:left="1820" w:right="116" w:hanging="567"/>
        <w:jc w:val="both"/>
        <w:rPr>
          <w:sz w:val="24"/>
        </w:rPr>
      </w:pPr>
      <w:r>
        <w:rPr>
          <w:color w:val="262526"/>
          <w:sz w:val="24"/>
        </w:rPr>
        <w:t>This clause 3.15.22 applies notwithstanding any other provision of this Chapter.</w:t>
      </w:r>
    </w:p>
    <w:p>
      <w:pPr>
        <w:pStyle w:val="Heading2"/>
        <w:numPr>
          <w:ilvl w:val="2"/>
          <w:numId w:val="94"/>
        </w:numPr>
        <w:tabs>
          <w:tab w:pos="1253" w:val="left" w:leader="none"/>
          <w:tab w:pos="1254" w:val="left" w:leader="none"/>
        </w:tabs>
        <w:spacing w:line="240" w:lineRule="auto" w:before="236" w:after="0"/>
        <w:ind w:left="1253" w:right="0" w:hanging="1135"/>
        <w:jc w:val="left"/>
      </w:pPr>
      <w:r>
        <w:rPr>
          <w:color w:val="262526"/>
        </w:rPr>
        <w:t>Maximum total payment in respect of a financial</w:t>
      </w:r>
      <w:r>
        <w:rPr>
          <w:color w:val="262526"/>
          <w:spacing w:val="-5"/>
        </w:rPr>
        <w:t> </w:t>
      </w:r>
      <w:r>
        <w:rPr>
          <w:color w:val="262526"/>
        </w:rPr>
        <w:t>year</w:t>
      </w:r>
    </w:p>
    <w:p>
      <w:pPr>
        <w:pStyle w:val="ListParagraph"/>
        <w:numPr>
          <w:ilvl w:val="3"/>
          <w:numId w:val="94"/>
        </w:numPr>
        <w:tabs>
          <w:tab w:pos="1821" w:val="left" w:leader="none"/>
        </w:tabs>
        <w:spacing w:line="249" w:lineRule="auto" w:before="175" w:after="0"/>
        <w:ind w:left="1820" w:right="114" w:hanging="567"/>
        <w:jc w:val="both"/>
        <w:rPr>
          <w:sz w:val="24"/>
        </w:rPr>
      </w:pPr>
      <w:r>
        <w:rPr>
          <w:color w:val="262526"/>
          <w:sz w:val="24"/>
        </w:rPr>
        <w:t>If in a </w:t>
      </w:r>
      <w:r>
        <w:rPr>
          <w:i/>
          <w:color w:val="262526"/>
          <w:sz w:val="24"/>
        </w:rPr>
        <w:t>financial year </w:t>
      </w:r>
      <w:r>
        <w:rPr>
          <w:color w:val="262526"/>
          <w:sz w:val="24"/>
        </w:rPr>
        <w:t>a </w:t>
      </w:r>
      <w:r>
        <w:rPr>
          <w:i/>
          <w:color w:val="262526"/>
          <w:sz w:val="24"/>
        </w:rPr>
        <w:t>Market Participant </w:t>
      </w:r>
      <w:r>
        <w:rPr>
          <w:color w:val="262526"/>
          <w:sz w:val="24"/>
        </w:rPr>
        <w:t>suffers a reduction in payment under clause 3.15.22 the provisions of this clause shall apply to adjust the payments made to each </w:t>
      </w:r>
      <w:r>
        <w:rPr>
          <w:i/>
          <w:color w:val="262526"/>
          <w:sz w:val="24"/>
        </w:rPr>
        <w:t>Market Participant </w:t>
      </w:r>
      <w:r>
        <w:rPr>
          <w:color w:val="262526"/>
          <w:sz w:val="24"/>
        </w:rPr>
        <w:t>in the </w:t>
      </w:r>
      <w:r>
        <w:rPr>
          <w:i/>
          <w:color w:val="262526"/>
          <w:sz w:val="24"/>
        </w:rPr>
        <w:t>financial</w:t>
      </w:r>
      <w:r>
        <w:rPr>
          <w:i/>
          <w:color w:val="262526"/>
          <w:spacing w:val="-4"/>
          <w:sz w:val="24"/>
        </w:rPr>
        <w:t> </w:t>
      </w:r>
      <w:r>
        <w:rPr>
          <w:i/>
          <w:color w:val="262526"/>
          <w:sz w:val="24"/>
        </w:rPr>
        <w:t>year</w:t>
      </w:r>
      <w:r>
        <w:rPr>
          <w:color w:val="262526"/>
          <w:sz w:val="24"/>
        </w:rPr>
        <w:t>.</w:t>
      </w:r>
    </w:p>
    <w:p>
      <w:pPr>
        <w:pStyle w:val="ListParagraph"/>
        <w:numPr>
          <w:ilvl w:val="3"/>
          <w:numId w:val="94"/>
        </w:numPr>
        <w:tabs>
          <w:tab w:pos="1816" w:val="left" w:leader="none"/>
          <w:tab w:pos="1817" w:val="left" w:leader="none"/>
        </w:tabs>
        <w:spacing w:line="240" w:lineRule="auto" w:before="173" w:after="0"/>
        <w:ind w:left="1816" w:right="0" w:hanging="564"/>
        <w:jc w:val="left"/>
        <w:rPr>
          <w:i/>
          <w:sz w:val="24"/>
        </w:rPr>
      </w:pPr>
      <w:r>
        <w:rPr>
          <w:color w:val="262526"/>
          <w:sz w:val="24"/>
        </w:rPr>
        <w:t>The</w:t>
      </w:r>
      <w:r>
        <w:rPr>
          <w:color w:val="262526"/>
          <w:spacing w:val="12"/>
          <w:sz w:val="24"/>
        </w:rPr>
        <w:t> </w:t>
      </w:r>
      <w:r>
        <w:rPr>
          <w:color w:val="262526"/>
          <w:sz w:val="24"/>
        </w:rPr>
        <w:t>ratio</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2"/>
          <w:sz w:val="24"/>
        </w:rPr>
        <w:t> </w:t>
      </w:r>
      <w:r>
        <w:rPr>
          <w:color w:val="262526"/>
          <w:sz w:val="24"/>
        </w:rPr>
        <w:t>overall</w:t>
      </w:r>
      <w:r>
        <w:rPr>
          <w:color w:val="262526"/>
          <w:spacing w:val="13"/>
          <w:sz w:val="24"/>
        </w:rPr>
        <w:t> </w:t>
      </w:r>
      <w:r>
        <w:rPr>
          <w:color w:val="262526"/>
          <w:sz w:val="24"/>
        </w:rPr>
        <w:t>shortfall</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2"/>
          <w:sz w:val="24"/>
        </w:rPr>
        <w:t> </w:t>
      </w:r>
      <w:r>
        <w:rPr>
          <w:color w:val="262526"/>
          <w:sz w:val="24"/>
        </w:rPr>
        <w:t>sum</w:t>
      </w:r>
      <w:r>
        <w:rPr>
          <w:color w:val="262526"/>
          <w:spacing w:val="13"/>
          <w:sz w:val="24"/>
        </w:rPr>
        <w:t> </w:t>
      </w:r>
      <w:r>
        <w:rPr>
          <w:color w:val="262526"/>
          <w:sz w:val="24"/>
        </w:rPr>
        <w:t>of</w:t>
      </w:r>
      <w:r>
        <w:rPr>
          <w:color w:val="262526"/>
          <w:spacing w:val="13"/>
          <w:sz w:val="24"/>
        </w:rPr>
        <w:t> </w:t>
      </w:r>
      <w:r>
        <w:rPr>
          <w:color w:val="262526"/>
          <w:sz w:val="24"/>
        </w:rPr>
        <w:t>the</w:t>
      </w:r>
      <w:r>
        <w:rPr>
          <w:color w:val="262526"/>
          <w:spacing w:val="12"/>
          <w:sz w:val="24"/>
        </w:rPr>
        <w:t> </w:t>
      </w:r>
      <w:r>
        <w:rPr>
          <w:i/>
          <w:color w:val="262526"/>
          <w:sz w:val="24"/>
        </w:rPr>
        <w:t>aggregate</w:t>
      </w:r>
      <w:r>
        <w:rPr>
          <w:i/>
          <w:color w:val="262526"/>
          <w:spacing w:val="13"/>
          <w:sz w:val="24"/>
        </w:rPr>
        <w:t> </w:t>
      </w:r>
      <w:r>
        <w:rPr>
          <w:i/>
          <w:color w:val="262526"/>
          <w:sz w:val="24"/>
        </w:rPr>
        <w:t>payments</w:t>
      </w:r>
      <w:r>
        <w:rPr>
          <w:i/>
          <w:color w:val="262526"/>
          <w:spacing w:val="13"/>
          <w:sz w:val="24"/>
        </w:rPr>
        <w:t> </w:t>
      </w:r>
      <w:r>
        <w:rPr>
          <w:i/>
          <w:color w:val="262526"/>
          <w:sz w:val="24"/>
        </w:rPr>
        <w:t>due</w:t>
      </w:r>
    </w:p>
    <w:p>
      <w:pPr>
        <w:pStyle w:val="BodyText"/>
        <w:spacing w:before="12"/>
        <w:ind w:left="1820" w:firstLine="0"/>
      </w:pPr>
      <w:r>
        <w:rPr>
          <w:color w:val="262526"/>
        </w:rPr>
        <w:t>for a financial year shall be determined by the following formula:</w:t>
      </w:r>
    </w:p>
    <w:p>
      <w:pPr>
        <w:pStyle w:val="BodyText"/>
        <w:spacing w:before="9"/>
        <w:ind w:left="0" w:firstLine="0"/>
        <w:rPr>
          <w:sz w:val="21"/>
        </w:rPr>
      </w:pPr>
      <w:r>
        <w:rPr/>
        <w:drawing>
          <wp:anchor distT="0" distB="0" distL="0" distR="0" allowOverlap="1" layoutInCell="1" locked="0" behindDoc="0" simplePos="0" relativeHeight="22">
            <wp:simplePos x="0" y="0"/>
            <wp:positionH relativeFrom="page">
              <wp:posOffset>2030041</wp:posOffset>
            </wp:positionH>
            <wp:positionV relativeFrom="paragraph">
              <wp:posOffset>184028</wp:posOffset>
            </wp:positionV>
            <wp:extent cx="751331" cy="360425"/>
            <wp:effectExtent l="0" t="0" r="0" b="0"/>
            <wp:wrapTopAndBottom/>
            <wp:docPr id="47" name="image23.png"/>
            <wp:cNvGraphicFramePr>
              <a:graphicFrameLocks noChangeAspect="1"/>
            </wp:cNvGraphicFramePr>
            <a:graphic>
              <a:graphicData uri="http://schemas.openxmlformats.org/drawingml/2006/picture">
                <pic:pic>
                  <pic:nvPicPr>
                    <pic:cNvPr id="48" name="image23.png"/>
                    <pic:cNvPicPr/>
                  </pic:nvPicPr>
                  <pic:blipFill>
                    <a:blip r:embed="rId82" cstate="print"/>
                    <a:stretch>
                      <a:fillRect/>
                    </a:stretch>
                  </pic:blipFill>
                  <pic:spPr>
                    <a:xfrm>
                      <a:off x="0" y="0"/>
                      <a:ext cx="751331" cy="360425"/>
                    </a:xfrm>
                    <a:prstGeom prst="rect">
                      <a:avLst/>
                    </a:prstGeom>
                  </pic:spPr>
                </pic:pic>
              </a:graphicData>
            </a:graphic>
          </wp:anchor>
        </w:drawing>
      </w:r>
    </w:p>
    <w:p>
      <w:pPr>
        <w:pStyle w:val="BodyText"/>
        <w:spacing w:before="243"/>
        <w:ind w:left="1820" w:firstLine="0"/>
      </w:pPr>
      <w:r>
        <w:rPr>
          <w:color w:val="262526"/>
        </w:rPr>
        <w:t>where:</w:t>
      </w:r>
    </w:p>
    <w:p>
      <w:pPr>
        <w:spacing w:line="249" w:lineRule="auto" w:before="182"/>
        <w:ind w:left="1820" w:right="117" w:firstLine="0"/>
        <w:jc w:val="both"/>
        <w:rPr>
          <w:sz w:val="24"/>
        </w:rPr>
      </w:pPr>
      <w:r>
        <w:rPr>
          <w:color w:val="262526"/>
          <w:sz w:val="24"/>
        </w:rPr>
        <w:t>SS is the ratio of the overall shortfall to the sum of the </w:t>
      </w:r>
      <w:r>
        <w:rPr>
          <w:i/>
          <w:color w:val="262526"/>
          <w:sz w:val="24"/>
        </w:rPr>
        <w:t>aggregate payments </w:t>
      </w:r>
      <w:r>
        <w:rPr>
          <w:i/>
          <w:color w:val="262526"/>
          <w:sz w:val="24"/>
        </w:rPr>
        <w:t>due </w:t>
      </w:r>
      <w:r>
        <w:rPr>
          <w:color w:val="262526"/>
          <w:sz w:val="24"/>
        </w:rPr>
        <w:t>for the </w:t>
      </w:r>
      <w:r>
        <w:rPr>
          <w:i/>
          <w:color w:val="262526"/>
          <w:sz w:val="24"/>
        </w:rPr>
        <w:t>financial year</w:t>
      </w:r>
      <w:r>
        <w:rPr>
          <w:color w:val="262526"/>
          <w:sz w:val="24"/>
        </w:rPr>
        <w:t>;</w:t>
      </w:r>
    </w:p>
    <w:p>
      <w:pPr>
        <w:spacing w:line="249" w:lineRule="auto" w:before="172"/>
        <w:ind w:left="1820" w:right="118" w:firstLine="0"/>
        <w:jc w:val="both"/>
        <w:rPr>
          <w:sz w:val="24"/>
        </w:rPr>
      </w:pPr>
      <w:r>
        <w:rPr>
          <w:color w:val="262526"/>
          <w:sz w:val="24"/>
        </w:rPr>
        <w:t>A</w:t>
      </w:r>
      <w:r>
        <w:rPr>
          <w:color w:val="262526"/>
          <w:sz w:val="24"/>
          <w:vertAlign w:val="subscript"/>
        </w:rPr>
        <w:t>1</w:t>
      </w:r>
      <w:r>
        <w:rPr>
          <w:color w:val="262526"/>
          <w:spacing w:val="-14"/>
          <w:sz w:val="24"/>
          <w:vertAlign w:val="baseline"/>
        </w:rPr>
        <w:t> </w:t>
      </w:r>
      <w:r>
        <w:rPr>
          <w:color w:val="262526"/>
          <w:sz w:val="24"/>
          <w:vertAlign w:val="baseline"/>
        </w:rPr>
        <w:t>is</w:t>
      </w:r>
      <w:r>
        <w:rPr>
          <w:color w:val="262526"/>
          <w:spacing w:val="-13"/>
          <w:sz w:val="24"/>
          <w:vertAlign w:val="baseline"/>
        </w:rPr>
        <w:t> </w:t>
      </w:r>
      <w:r>
        <w:rPr>
          <w:color w:val="262526"/>
          <w:sz w:val="24"/>
          <w:vertAlign w:val="baseline"/>
        </w:rPr>
        <w:t>the</w:t>
      </w:r>
      <w:r>
        <w:rPr>
          <w:color w:val="262526"/>
          <w:spacing w:val="-13"/>
          <w:sz w:val="24"/>
          <w:vertAlign w:val="baseline"/>
        </w:rPr>
        <w:t> </w:t>
      </w:r>
      <w:r>
        <w:rPr>
          <w:color w:val="262526"/>
          <w:sz w:val="24"/>
          <w:vertAlign w:val="baseline"/>
        </w:rPr>
        <w:t>aggregate</w:t>
      </w:r>
      <w:r>
        <w:rPr>
          <w:color w:val="262526"/>
          <w:spacing w:val="-14"/>
          <w:sz w:val="24"/>
          <w:vertAlign w:val="baseline"/>
        </w:rPr>
        <w:t> </w:t>
      </w:r>
      <w:r>
        <w:rPr>
          <w:color w:val="262526"/>
          <w:sz w:val="24"/>
          <w:vertAlign w:val="baseline"/>
        </w:rPr>
        <w:t>of</w:t>
      </w:r>
      <w:r>
        <w:rPr>
          <w:color w:val="262526"/>
          <w:spacing w:val="-13"/>
          <w:sz w:val="24"/>
          <w:vertAlign w:val="baseline"/>
        </w:rPr>
        <w:t> </w:t>
      </w:r>
      <w:r>
        <w:rPr>
          <w:color w:val="262526"/>
          <w:sz w:val="24"/>
          <w:vertAlign w:val="baseline"/>
        </w:rPr>
        <w:t>the</w:t>
      </w:r>
      <w:r>
        <w:rPr>
          <w:color w:val="262526"/>
          <w:spacing w:val="-25"/>
          <w:sz w:val="24"/>
          <w:vertAlign w:val="baseline"/>
        </w:rPr>
        <w:t> </w:t>
      </w:r>
      <w:r>
        <w:rPr>
          <w:color w:val="262526"/>
          <w:sz w:val="24"/>
          <w:vertAlign w:val="baseline"/>
        </w:rPr>
        <w:t>As</w:t>
      </w:r>
      <w:r>
        <w:rPr>
          <w:color w:val="262526"/>
          <w:spacing w:val="-14"/>
          <w:sz w:val="24"/>
          <w:vertAlign w:val="baseline"/>
        </w:rPr>
        <w:t> </w:t>
      </w:r>
      <w:r>
        <w:rPr>
          <w:color w:val="262526"/>
          <w:sz w:val="24"/>
          <w:vertAlign w:val="baseline"/>
        </w:rPr>
        <w:t>referred</w:t>
      </w:r>
      <w:r>
        <w:rPr>
          <w:color w:val="262526"/>
          <w:spacing w:val="-13"/>
          <w:sz w:val="24"/>
          <w:vertAlign w:val="baseline"/>
        </w:rPr>
        <w:t> </w:t>
      </w:r>
      <w:r>
        <w:rPr>
          <w:color w:val="262526"/>
          <w:sz w:val="24"/>
          <w:vertAlign w:val="baseline"/>
        </w:rPr>
        <w:t>to</w:t>
      </w:r>
      <w:r>
        <w:rPr>
          <w:color w:val="262526"/>
          <w:spacing w:val="-13"/>
          <w:sz w:val="24"/>
          <w:vertAlign w:val="baseline"/>
        </w:rPr>
        <w:t> </w:t>
      </w:r>
      <w:r>
        <w:rPr>
          <w:color w:val="262526"/>
          <w:sz w:val="24"/>
          <w:vertAlign w:val="baseline"/>
        </w:rPr>
        <w:t>in</w:t>
      </w:r>
      <w:r>
        <w:rPr>
          <w:color w:val="262526"/>
          <w:spacing w:val="-14"/>
          <w:sz w:val="24"/>
          <w:vertAlign w:val="baseline"/>
        </w:rPr>
        <w:t> </w:t>
      </w:r>
      <w:r>
        <w:rPr>
          <w:color w:val="262526"/>
          <w:sz w:val="24"/>
          <w:vertAlign w:val="baseline"/>
        </w:rPr>
        <w:t>clause</w:t>
      </w:r>
      <w:r>
        <w:rPr>
          <w:color w:val="262526"/>
          <w:spacing w:val="-13"/>
          <w:sz w:val="24"/>
          <w:vertAlign w:val="baseline"/>
        </w:rPr>
        <w:t> </w:t>
      </w:r>
      <w:r>
        <w:rPr>
          <w:color w:val="262526"/>
          <w:sz w:val="24"/>
          <w:vertAlign w:val="baseline"/>
        </w:rPr>
        <w:t>3.15.22,</w:t>
      </w:r>
      <w:r>
        <w:rPr>
          <w:color w:val="262526"/>
          <w:spacing w:val="-13"/>
          <w:sz w:val="24"/>
          <w:vertAlign w:val="baseline"/>
        </w:rPr>
        <w:t> </w:t>
      </w:r>
      <w:r>
        <w:rPr>
          <w:color w:val="262526"/>
          <w:sz w:val="24"/>
          <w:vertAlign w:val="baseline"/>
        </w:rPr>
        <w:t>being</w:t>
      </w:r>
      <w:r>
        <w:rPr>
          <w:color w:val="262526"/>
          <w:spacing w:val="-14"/>
          <w:sz w:val="24"/>
          <w:vertAlign w:val="baseline"/>
        </w:rPr>
        <w:t> </w:t>
      </w:r>
      <w:r>
        <w:rPr>
          <w:color w:val="262526"/>
          <w:sz w:val="24"/>
          <w:vertAlign w:val="baseline"/>
        </w:rPr>
        <w:t>the</w:t>
      </w:r>
      <w:r>
        <w:rPr>
          <w:color w:val="262526"/>
          <w:spacing w:val="-15"/>
          <w:sz w:val="24"/>
          <w:vertAlign w:val="baseline"/>
        </w:rPr>
        <w:t> </w:t>
      </w:r>
      <w:r>
        <w:rPr>
          <w:i/>
          <w:color w:val="262526"/>
          <w:sz w:val="24"/>
          <w:vertAlign w:val="baseline"/>
        </w:rPr>
        <w:t>maximum </w:t>
      </w:r>
      <w:r>
        <w:rPr>
          <w:i/>
          <w:color w:val="262526"/>
          <w:sz w:val="24"/>
          <w:vertAlign w:val="baseline"/>
        </w:rPr>
        <w:t>total payment </w:t>
      </w:r>
      <w:r>
        <w:rPr>
          <w:color w:val="262526"/>
          <w:sz w:val="24"/>
          <w:vertAlign w:val="baseline"/>
        </w:rPr>
        <w:t>in respect of each </w:t>
      </w:r>
      <w:r>
        <w:rPr>
          <w:i/>
          <w:color w:val="262526"/>
          <w:sz w:val="24"/>
          <w:vertAlign w:val="baseline"/>
        </w:rPr>
        <w:t>billing period </w:t>
      </w:r>
      <w:r>
        <w:rPr>
          <w:color w:val="262526"/>
          <w:sz w:val="24"/>
          <w:vertAlign w:val="baseline"/>
        </w:rPr>
        <w:t>forming the </w:t>
      </w:r>
      <w:r>
        <w:rPr>
          <w:i/>
          <w:color w:val="262526"/>
          <w:sz w:val="24"/>
          <w:vertAlign w:val="baseline"/>
        </w:rPr>
        <w:t>financial</w:t>
      </w:r>
      <w:r>
        <w:rPr>
          <w:i/>
          <w:color w:val="262526"/>
          <w:spacing w:val="-4"/>
          <w:sz w:val="24"/>
          <w:vertAlign w:val="baseline"/>
        </w:rPr>
        <w:t> </w:t>
      </w:r>
      <w:r>
        <w:rPr>
          <w:i/>
          <w:color w:val="262526"/>
          <w:sz w:val="24"/>
          <w:vertAlign w:val="baseline"/>
        </w:rPr>
        <w:t>year</w:t>
      </w:r>
      <w:r>
        <w:rPr>
          <w:color w:val="262526"/>
          <w:sz w:val="24"/>
          <w:vertAlign w:val="baseline"/>
        </w:rPr>
        <w:t>;</w:t>
      </w:r>
    </w:p>
    <w:p>
      <w:pPr>
        <w:spacing w:line="249" w:lineRule="auto" w:before="172"/>
        <w:ind w:left="1820" w:right="117" w:firstLine="0"/>
        <w:jc w:val="both"/>
        <w:rPr>
          <w:sz w:val="24"/>
        </w:rPr>
      </w:pPr>
      <w:r>
        <w:rPr>
          <w:color w:val="262526"/>
          <w:sz w:val="24"/>
        </w:rPr>
        <w:t>B</w:t>
      </w:r>
      <w:r>
        <w:rPr>
          <w:color w:val="262526"/>
          <w:sz w:val="24"/>
          <w:vertAlign w:val="subscript"/>
        </w:rPr>
        <w:t>1</w:t>
      </w:r>
      <w:r>
        <w:rPr>
          <w:color w:val="262526"/>
          <w:spacing w:val="-13"/>
          <w:sz w:val="24"/>
          <w:vertAlign w:val="baseline"/>
        </w:rPr>
        <w:t> </w:t>
      </w:r>
      <w:r>
        <w:rPr>
          <w:color w:val="262526"/>
          <w:sz w:val="24"/>
          <w:vertAlign w:val="baseline"/>
        </w:rPr>
        <w:t>is</w:t>
      </w:r>
      <w:r>
        <w:rPr>
          <w:color w:val="262526"/>
          <w:spacing w:val="-12"/>
          <w:sz w:val="24"/>
          <w:vertAlign w:val="baseline"/>
        </w:rPr>
        <w:t> </w:t>
      </w:r>
      <w:r>
        <w:rPr>
          <w:color w:val="262526"/>
          <w:sz w:val="24"/>
          <w:vertAlign w:val="baseline"/>
        </w:rPr>
        <w:t>the</w:t>
      </w:r>
      <w:r>
        <w:rPr>
          <w:color w:val="262526"/>
          <w:spacing w:val="-13"/>
          <w:sz w:val="24"/>
          <w:vertAlign w:val="baseline"/>
        </w:rPr>
        <w:t> </w:t>
      </w:r>
      <w:r>
        <w:rPr>
          <w:color w:val="262526"/>
          <w:sz w:val="24"/>
          <w:vertAlign w:val="baseline"/>
        </w:rPr>
        <w:t>aggregate</w:t>
      </w:r>
      <w:r>
        <w:rPr>
          <w:color w:val="262526"/>
          <w:spacing w:val="-12"/>
          <w:sz w:val="24"/>
          <w:vertAlign w:val="baseline"/>
        </w:rPr>
        <w:t> </w:t>
      </w:r>
      <w:r>
        <w:rPr>
          <w:color w:val="262526"/>
          <w:sz w:val="24"/>
          <w:vertAlign w:val="baseline"/>
        </w:rPr>
        <w:t>of</w:t>
      </w:r>
      <w:r>
        <w:rPr>
          <w:color w:val="262526"/>
          <w:spacing w:val="-13"/>
          <w:sz w:val="24"/>
          <w:vertAlign w:val="baseline"/>
        </w:rPr>
        <w:t> </w:t>
      </w:r>
      <w:r>
        <w:rPr>
          <w:color w:val="262526"/>
          <w:sz w:val="24"/>
          <w:vertAlign w:val="baseline"/>
        </w:rPr>
        <w:t>the</w:t>
      </w:r>
      <w:r>
        <w:rPr>
          <w:color w:val="262526"/>
          <w:spacing w:val="-12"/>
          <w:sz w:val="24"/>
          <w:vertAlign w:val="baseline"/>
        </w:rPr>
        <w:t> </w:t>
      </w:r>
      <w:r>
        <w:rPr>
          <w:color w:val="262526"/>
          <w:sz w:val="24"/>
          <w:vertAlign w:val="baseline"/>
        </w:rPr>
        <w:t>Bs</w:t>
      </w:r>
      <w:r>
        <w:rPr>
          <w:color w:val="262526"/>
          <w:spacing w:val="-13"/>
          <w:sz w:val="24"/>
          <w:vertAlign w:val="baseline"/>
        </w:rPr>
        <w:t> </w:t>
      </w:r>
      <w:r>
        <w:rPr>
          <w:color w:val="262526"/>
          <w:sz w:val="24"/>
          <w:vertAlign w:val="baseline"/>
        </w:rPr>
        <w:t>referred</w:t>
      </w:r>
      <w:r>
        <w:rPr>
          <w:color w:val="262526"/>
          <w:spacing w:val="-12"/>
          <w:sz w:val="24"/>
          <w:vertAlign w:val="baseline"/>
        </w:rPr>
        <w:t> </w:t>
      </w:r>
      <w:r>
        <w:rPr>
          <w:color w:val="262526"/>
          <w:sz w:val="24"/>
          <w:vertAlign w:val="baseline"/>
        </w:rPr>
        <w:t>to</w:t>
      </w:r>
      <w:r>
        <w:rPr>
          <w:color w:val="262526"/>
          <w:spacing w:val="-13"/>
          <w:sz w:val="24"/>
          <w:vertAlign w:val="baseline"/>
        </w:rPr>
        <w:t> </w:t>
      </w:r>
      <w:r>
        <w:rPr>
          <w:color w:val="262526"/>
          <w:sz w:val="24"/>
          <w:vertAlign w:val="baseline"/>
        </w:rPr>
        <w:t>in</w:t>
      </w:r>
      <w:r>
        <w:rPr>
          <w:color w:val="262526"/>
          <w:spacing w:val="-12"/>
          <w:sz w:val="24"/>
          <w:vertAlign w:val="baseline"/>
        </w:rPr>
        <w:t> </w:t>
      </w:r>
      <w:r>
        <w:rPr>
          <w:color w:val="262526"/>
          <w:sz w:val="24"/>
          <w:vertAlign w:val="baseline"/>
        </w:rPr>
        <w:t>clause</w:t>
      </w:r>
      <w:r>
        <w:rPr>
          <w:color w:val="262526"/>
          <w:spacing w:val="-13"/>
          <w:sz w:val="24"/>
          <w:vertAlign w:val="baseline"/>
        </w:rPr>
        <w:t> </w:t>
      </w:r>
      <w:r>
        <w:rPr>
          <w:color w:val="262526"/>
          <w:sz w:val="24"/>
          <w:vertAlign w:val="baseline"/>
        </w:rPr>
        <w:t>3.15.22,</w:t>
      </w:r>
      <w:r>
        <w:rPr>
          <w:color w:val="262526"/>
          <w:spacing w:val="-12"/>
          <w:sz w:val="24"/>
          <w:vertAlign w:val="baseline"/>
        </w:rPr>
        <w:t> </w:t>
      </w:r>
      <w:r>
        <w:rPr>
          <w:color w:val="262526"/>
          <w:sz w:val="24"/>
          <w:vertAlign w:val="baseline"/>
        </w:rPr>
        <w:t>being</w:t>
      </w:r>
      <w:r>
        <w:rPr>
          <w:color w:val="262526"/>
          <w:spacing w:val="-13"/>
          <w:sz w:val="24"/>
          <w:vertAlign w:val="baseline"/>
        </w:rPr>
        <w:t> </w:t>
      </w:r>
      <w:r>
        <w:rPr>
          <w:color w:val="262526"/>
          <w:sz w:val="24"/>
          <w:vertAlign w:val="baseline"/>
        </w:rPr>
        <w:t>the</w:t>
      </w:r>
      <w:r>
        <w:rPr>
          <w:color w:val="262526"/>
          <w:spacing w:val="-14"/>
          <w:sz w:val="24"/>
          <w:vertAlign w:val="baseline"/>
        </w:rPr>
        <w:t> </w:t>
      </w:r>
      <w:r>
        <w:rPr>
          <w:i/>
          <w:color w:val="262526"/>
          <w:spacing w:val="-4"/>
          <w:sz w:val="24"/>
          <w:vertAlign w:val="baseline"/>
        </w:rPr>
        <w:t>aggregate </w:t>
      </w:r>
      <w:r>
        <w:rPr>
          <w:i/>
          <w:color w:val="262526"/>
          <w:sz w:val="24"/>
          <w:vertAlign w:val="baseline"/>
        </w:rPr>
        <w:t>payment</w:t>
      </w:r>
      <w:r>
        <w:rPr>
          <w:i/>
          <w:color w:val="262526"/>
          <w:spacing w:val="-8"/>
          <w:sz w:val="24"/>
          <w:vertAlign w:val="baseline"/>
        </w:rPr>
        <w:t> </w:t>
      </w:r>
      <w:r>
        <w:rPr>
          <w:i/>
          <w:color w:val="262526"/>
          <w:sz w:val="24"/>
          <w:vertAlign w:val="baseline"/>
        </w:rPr>
        <w:t>due</w:t>
      </w:r>
      <w:r>
        <w:rPr>
          <w:i/>
          <w:color w:val="262526"/>
          <w:spacing w:val="-7"/>
          <w:sz w:val="24"/>
          <w:vertAlign w:val="baseline"/>
        </w:rPr>
        <w:t> </w:t>
      </w:r>
      <w:r>
        <w:rPr>
          <w:color w:val="262526"/>
          <w:sz w:val="24"/>
          <w:vertAlign w:val="baseline"/>
        </w:rPr>
        <w:t>in</w:t>
      </w:r>
      <w:r>
        <w:rPr>
          <w:color w:val="262526"/>
          <w:spacing w:val="-7"/>
          <w:sz w:val="24"/>
          <w:vertAlign w:val="baseline"/>
        </w:rPr>
        <w:t> </w:t>
      </w:r>
      <w:r>
        <w:rPr>
          <w:color w:val="262526"/>
          <w:sz w:val="24"/>
          <w:vertAlign w:val="baseline"/>
        </w:rPr>
        <w:t>respect</w:t>
      </w:r>
      <w:r>
        <w:rPr>
          <w:color w:val="262526"/>
          <w:spacing w:val="-7"/>
          <w:sz w:val="24"/>
          <w:vertAlign w:val="baseline"/>
        </w:rPr>
        <w:t> </w:t>
      </w:r>
      <w:r>
        <w:rPr>
          <w:color w:val="262526"/>
          <w:sz w:val="24"/>
          <w:vertAlign w:val="baseline"/>
        </w:rPr>
        <w:t>of</w:t>
      </w:r>
      <w:r>
        <w:rPr>
          <w:color w:val="262526"/>
          <w:spacing w:val="-7"/>
          <w:sz w:val="24"/>
          <w:vertAlign w:val="baseline"/>
        </w:rPr>
        <w:t> </w:t>
      </w:r>
      <w:r>
        <w:rPr>
          <w:color w:val="262526"/>
          <w:sz w:val="24"/>
          <w:vertAlign w:val="baseline"/>
        </w:rPr>
        <w:t>each</w:t>
      </w:r>
      <w:r>
        <w:rPr>
          <w:color w:val="262526"/>
          <w:spacing w:val="-7"/>
          <w:sz w:val="24"/>
          <w:vertAlign w:val="baseline"/>
        </w:rPr>
        <w:t> </w:t>
      </w:r>
      <w:r>
        <w:rPr>
          <w:i/>
          <w:color w:val="262526"/>
          <w:sz w:val="24"/>
          <w:vertAlign w:val="baseline"/>
        </w:rPr>
        <w:t>billing</w:t>
      </w:r>
      <w:r>
        <w:rPr>
          <w:i/>
          <w:color w:val="262526"/>
          <w:spacing w:val="-7"/>
          <w:sz w:val="24"/>
          <w:vertAlign w:val="baseline"/>
        </w:rPr>
        <w:t> </w:t>
      </w:r>
      <w:r>
        <w:rPr>
          <w:i/>
          <w:color w:val="262526"/>
          <w:sz w:val="24"/>
          <w:vertAlign w:val="baseline"/>
        </w:rPr>
        <w:t>period</w:t>
      </w:r>
      <w:r>
        <w:rPr>
          <w:i/>
          <w:color w:val="262526"/>
          <w:spacing w:val="-7"/>
          <w:sz w:val="24"/>
          <w:vertAlign w:val="baseline"/>
        </w:rPr>
        <w:t> </w:t>
      </w:r>
      <w:r>
        <w:rPr>
          <w:color w:val="262526"/>
          <w:sz w:val="24"/>
          <w:vertAlign w:val="baseline"/>
        </w:rPr>
        <w:t>forming</w:t>
      </w:r>
      <w:r>
        <w:rPr>
          <w:color w:val="262526"/>
          <w:spacing w:val="-7"/>
          <w:sz w:val="24"/>
          <w:vertAlign w:val="baseline"/>
        </w:rPr>
        <w:t> </w:t>
      </w:r>
      <w:r>
        <w:rPr>
          <w:color w:val="262526"/>
          <w:sz w:val="24"/>
          <w:vertAlign w:val="baseline"/>
        </w:rPr>
        <w:t>the</w:t>
      </w:r>
      <w:r>
        <w:rPr>
          <w:color w:val="262526"/>
          <w:spacing w:val="-7"/>
          <w:sz w:val="24"/>
          <w:vertAlign w:val="baseline"/>
        </w:rPr>
        <w:t> </w:t>
      </w:r>
      <w:r>
        <w:rPr>
          <w:i/>
          <w:color w:val="262526"/>
          <w:sz w:val="24"/>
          <w:vertAlign w:val="baseline"/>
        </w:rPr>
        <w:t>financial</w:t>
      </w:r>
      <w:r>
        <w:rPr>
          <w:i/>
          <w:color w:val="262526"/>
          <w:spacing w:val="-7"/>
          <w:sz w:val="24"/>
          <w:vertAlign w:val="baseline"/>
        </w:rPr>
        <w:t> </w:t>
      </w:r>
      <w:r>
        <w:rPr>
          <w:i/>
          <w:color w:val="262526"/>
          <w:sz w:val="24"/>
          <w:vertAlign w:val="baseline"/>
        </w:rPr>
        <w:t>year</w:t>
      </w:r>
      <w:r>
        <w:rPr>
          <w:color w:val="262526"/>
          <w:sz w:val="24"/>
          <w:vertAlign w:val="baseline"/>
        </w:rPr>
        <w:t>;</w:t>
      </w:r>
      <w:r>
        <w:rPr>
          <w:color w:val="262526"/>
          <w:spacing w:val="-7"/>
          <w:sz w:val="24"/>
          <w:vertAlign w:val="baseline"/>
        </w:rPr>
        <w:t> </w:t>
      </w:r>
      <w:r>
        <w:rPr>
          <w:color w:val="262526"/>
          <w:sz w:val="24"/>
          <w:vertAlign w:val="baseline"/>
        </w:rPr>
        <w:t>and</w:t>
      </w:r>
    </w:p>
    <w:p>
      <w:pPr>
        <w:spacing w:line="249" w:lineRule="auto" w:before="172"/>
        <w:ind w:left="1820" w:right="117" w:firstLine="0"/>
        <w:jc w:val="both"/>
        <w:rPr>
          <w:sz w:val="24"/>
        </w:rPr>
      </w:pPr>
      <w:r>
        <w:rPr>
          <w:color w:val="262526"/>
          <w:sz w:val="24"/>
        </w:rPr>
        <w:t>C is the aggregated late payments and </w:t>
      </w:r>
      <w:r>
        <w:rPr>
          <w:i/>
          <w:color w:val="262526"/>
          <w:sz w:val="24"/>
        </w:rPr>
        <w:t>credit support </w:t>
      </w:r>
      <w:r>
        <w:rPr>
          <w:color w:val="262526"/>
          <w:sz w:val="24"/>
        </w:rPr>
        <w:t>receipts in respect of </w:t>
      </w:r>
      <w:r>
        <w:rPr>
          <w:i/>
          <w:color w:val="262526"/>
          <w:sz w:val="24"/>
        </w:rPr>
        <w:t>defaulting</w:t>
      </w:r>
      <w:r>
        <w:rPr>
          <w:i/>
          <w:color w:val="262526"/>
          <w:spacing w:val="-5"/>
          <w:sz w:val="24"/>
        </w:rPr>
        <w:t> </w:t>
      </w:r>
      <w:r>
        <w:rPr>
          <w:i/>
          <w:color w:val="262526"/>
          <w:sz w:val="24"/>
        </w:rPr>
        <w:t>Market</w:t>
      </w:r>
      <w:r>
        <w:rPr>
          <w:i/>
          <w:color w:val="262526"/>
          <w:spacing w:val="-5"/>
          <w:sz w:val="24"/>
        </w:rPr>
        <w:t> </w:t>
      </w:r>
      <w:r>
        <w:rPr>
          <w:i/>
          <w:color w:val="262526"/>
          <w:sz w:val="24"/>
        </w:rPr>
        <w:t>Participants</w:t>
      </w:r>
      <w:r>
        <w:rPr>
          <w:i/>
          <w:color w:val="262526"/>
          <w:spacing w:val="-6"/>
          <w:sz w:val="24"/>
        </w:rPr>
        <w:t> </w:t>
      </w:r>
      <w:r>
        <w:rPr>
          <w:color w:val="262526"/>
          <w:sz w:val="24"/>
        </w:rPr>
        <w:t>in</w:t>
      </w:r>
      <w:r>
        <w:rPr>
          <w:color w:val="262526"/>
          <w:spacing w:val="-5"/>
          <w:sz w:val="24"/>
        </w:rPr>
        <w:t> </w:t>
      </w:r>
      <w:r>
        <w:rPr>
          <w:color w:val="262526"/>
          <w:sz w:val="24"/>
        </w:rPr>
        <w:t>the</w:t>
      </w:r>
      <w:r>
        <w:rPr>
          <w:color w:val="262526"/>
          <w:spacing w:val="-5"/>
          <w:sz w:val="24"/>
        </w:rPr>
        <w:t> </w:t>
      </w:r>
      <w:r>
        <w:rPr>
          <w:i/>
          <w:color w:val="262526"/>
          <w:sz w:val="24"/>
        </w:rPr>
        <w:t>financial</w:t>
      </w:r>
      <w:r>
        <w:rPr>
          <w:i/>
          <w:color w:val="262526"/>
          <w:spacing w:val="-5"/>
          <w:sz w:val="24"/>
        </w:rPr>
        <w:t> </w:t>
      </w:r>
      <w:r>
        <w:rPr>
          <w:i/>
          <w:color w:val="262526"/>
          <w:sz w:val="24"/>
        </w:rPr>
        <w:t>year</w:t>
      </w:r>
      <w:r>
        <w:rPr>
          <w:i/>
          <w:color w:val="262526"/>
          <w:spacing w:val="-6"/>
          <w:sz w:val="24"/>
        </w:rPr>
        <w:t> </w:t>
      </w:r>
      <w:r>
        <w:rPr>
          <w:color w:val="262526"/>
          <w:sz w:val="24"/>
        </w:rPr>
        <w:t>plus</w:t>
      </w:r>
      <w:r>
        <w:rPr>
          <w:color w:val="262526"/>
          <w:spacing w:val="-5"/>
          <w:sz w:val="24"/>
        </w:rPr>
        <w:t> </w:t>
      </w:r>
      <w:r>
        <w:rPr>
          <w:color w:val="262526"/>
          <w:sz w:val="24"/>
        </w:rPr>
        <w:t>interest</w:t>
      </w:r>
      <w:r>
        <w:rPr>
          <w:color w:val="262526"/>
          <w:spacing w:val="-5"/>
          <w:sz w:val="24"/>
        </w:rPr>
        <w:t> </w:t>
      </w:r>
      <w:r>
        <w:rPr>
          <w:color w:val="262526"/>
          <w:sz w:val="24"/>
        </w:rPr>
        <w:t>received</w:t>
      </w:r>
      <w:r>
        <w:rPr>
          <w:color w:val="262526"/>
          <w:spacing w:val="-5"/>
          <w:sz w:val="24"/>
        </w:rPr>
        <w:t> </w:t>
      </w:r>
      <w:r>
        <w:rPr>
          <w:color w:val="262526"/>
          <w:spacing w:val="-6"/>
          <w:sz w:val="24"/>
        </w:rPr>
        <w:t>on </w:t>
      </w:r>
      <w:r>
        <w:rPr>
          <w:color w:val="262526"/>
          <w:sz w:val="24"/>
        </w:rPr>
        <w:t>such amounts under clause</w:t>
      </w:r>
      <w:r>
        <w:rPr>
          <w:color w:val="262526"/>
          <w:spacing w:val="-2"/>
          <w:sz w:val="24"/>
        </w:rPr>
        <w:t> </w:t>
      </w:r>
      <w:r>
        <w:rPr>
          <w:color w:val="262526"/>
          <w:sz w:val="24"/>
        </w:rPr>
        <w:t>3.15.25.</w:t>
      </w:r>
    </w:p>
    <w:p>
      <w:pPr>
        <w:pStyle w:val="ListParagraph"/>
        <w:numPr>
          <w:ilvl w:val="3"/>
          <w:numId w:val="94"/>
        </w:numPr>
        <w:tabs>
          <w:tab w:pos="1817" w:val="left" w:leader="none"/>
        </w:tabs>
        <w:spacing w:line="249" w:lineRule="auto" w:before="173" w:after="0"/>
        <w:ind w:left="1820" w:right="118" w:hanging="567"/>
        <w:jc w:val="both"/>
        <w:rPr>
          <w:sz w:val="24"/>
        </w:rPr>
      </w:pPr>
      <w:r>
        <w:rPr>
          <w:color w:val="262526"/>
          <w:sz w:val="24"/>
        </w:rPr>
        <w:t>The shortfall for a </w:t>
      </w:r>
      <w:r>
        <w:rPr>
          <w:i/>
          <w:color w:val="262526"/>
          <w:sz w:val="24"/>
        </w:rPr>
        <w:t>financial year </w:t>
      </w:r>
      <w:r>
        <w:rPr>
          <w:color w:val="262526"/>
          <w:sz w:val="24"/>
        </w:rPr>
        <w:t>shall be applied pro rata to each </w:t>
      </w:r>
      <w:r>
        <w:rPr>
          <w:i/>
          <w:color w:val="262526"/>
          <w:spacing w:val="2"/>
          <w:sz w:val="24"/>
        </w:rPr>
        <w:t>Market </w:t>
      </w:r>
      <w:r>
        <w:rPr>
          <w:i/>
          <w:color w:val="262526"/>
          <w:sz w:val="24"/>
        </w:rPr>
        <w:t>Participant </w:t>
      </w:r>
      <w:r>
        <w:rPr>
          <w:color w:val="262526"/>
          <w:sz w:val="24"/>
        </w:rPr>
        <w:t>in the </w:t>
      </w:r>
      <w:r>
        <w:rPr>
          <w:i/>
          <w:color w:val="262526"/>
          <w:sz w:val="24"/>
        </w:rPr>
        <w:t>financial year </w:t>
      </w:r>
      <w:r>
        <w:rPr>
          <w:color w:val="262526"/>
          <w:sz w:val="24"/>
        </w:rPr>
        <w:t>by applying the following</w:t>
      </w:r>
      <w:r>
        <w:rPr>
          <w:color w:val="262526"/>
          <w:spacing w:val="-3"/>
          <w:sz w:val="24"/>
        </w:rPr>
        <w:t> </w:t>
      </w:r>
      <w:r>
        <w:rPr>
          <w:color w:val="262526"/>
          <w:sz w:val="24"/>
        </w:rPr>
        <w:t>formula:</w:t>
      </w:r>
    </w:p>
    <w:p>
      <w:pPr>
        <w:pStyle w:val="BodyText"/>
        <w:ind w:left="1820" w:firstLine="0"/>
        <w:jc w:val="both"/>
      </w:pPr>
      <w:r>
        <w:rPr>
          <w:color w:val="262526"/>
        </w:rPr>
        <w:t>SS</w:t>
      </w:r>
      <w:r>
        <w:rPr>
          <w:color w:val="262526"/>
          <w:vertAlign w:val="subscript"/>
        </w:rPr>
        <w:t>1</w:t>
      </w:r>
      <w:r>
        <w:rPr>
          <w:color w:val="262526"/>
          <w:vertAlign w:val="baseline"/>
        </w:rPr>
        <w:t> = (SAP</w:t>
      </w:r>
      <w:r>
        <w:rPr>
          <w:color w:val="262526"/>
          <w:vertAlign w:val="subscript"/>
        </w:rPr>
        <w:t>1</w:t>
      </w:r>
      <w:r>
        <w:rPr>
          <w:color w:val="262526"/>
          <w:vertAlign w:val="baseline"/>
        </w:rPr>
        <w:t> SS) - AAP</w:t>
      </w:r>
      <w:r>
        <w:rPr>
          <w:color w:val="262526"/>
          <w:vertAlign w:val="subscript"/>
        </w:rPr>
        <w:t>1</w:t>
      </w:r>
    </w:p>
    <w:p>
      <w:pPr>
        <w:pStyle w:val="BodyText"/>
        <w:spacing w:before="182"/>
        <w:ind w:left="1820" w:firstLine="0"/>
      </w:pPr>
      <w:r>
        <w:rPr>
          <w:color w:val="262526"/>
        </w:rPr>
        <w:t>where:</w:t>
      </w:r>
    </w:p>
    <w:p>
      <w:pPr>
        <w:spacing w:line="249" w:lineRule="auto" w:before="182"/>
        <w:ind w:left="1820" w:right="117" w:firstLine="0"/>
        <w:jc w:val="both"/>
        <w:rPr>
          <w:sz w:val="24"/>
        </w:rPr>
      </w:pPr>
      <w:r>
        <w:rPr>
          <w:color w:val="262526"/>
          <w:sz w:val="24"/>
        </w:rPr>
        <w:t>SS</w:t>
      </w:r>
      <w:r>
        <w:rPr>
          <w:color w:val="262526"/>
          <w:sz w:val="24"/>
          <w:vertAlign w:val="subscript"/>
        </w:rPr>
        <w:t>1</w:t>
      </w:r>
      <w:r>
        <w:rPr>
          <w:color w:val="262526"/>
          <w:sz w:val="24"/>
          <w:vertAlign w:val="baseline"/>
        </w:rPr>
        <w:t> is the shortfall or surplus payable by or due to the </w:t>
      </w:r>
      <w:r>
        <w:rPr>
          <w:i/>
          <w:color w:val="262526"/>
          <w:sz w:val="24"/>
          <w:vertAlign w:val="baseline"/>
        </w:rPr>
        <w:t>Market Participant </w:t>
      </w:r>
      <w:r>
        <w:rPr>
          <w:color w:val="262526"/>
          <w:sz w:val="24"/>
          <w:vertAlign w:val="baseline"/>
        </w:rPr>
        <w:t>in respect of the </w:t>
      </w:r>
      <w:r>
        <w:rPr>
          <w:i/>
          <w:color w:val="262526"/>
          <w:sz w:val="24"/>
          <w:vertAlign w:val="baseline"/>
        </w:rPr>
        <w:t>financial year</w:t>
      </w:r>
      <w:r>
        <w:rPr>
          <w:color w:val="262526"/>
          <w:sz w:val="24"/>
          <w:vertAlign w:val="baseline"/>
        </w:rPr>
        <w:t>;</w:t>
      </w:r>
    </w:p>
    <w:p>
      <w:pPr>
        <w:spacing w:line="249" w:lineRule="auto" w:before="172"/>
        <w:ind w:left="1820" w:right="115" w:firstLine="0"/>
        <w:jc w:val="both"/>
        <w:rPr>
          <w:sz w:val="24"/>
        </w:rPr>
      </w:pPr>
      <w:r>
        <w:rPr>
          <w:color w:val="262526"/>
          <w:sz w:val="24"/>
        </w:rPr>
        <w:t>SAP</w:t>
      </w:r>
      <w:r>
        <w:rPr>
          <w:color w:val="262526"/>
          <w:sz w:val="24"/>
          <w:vertAlign w:val="subscript"/>
        </w:rPr>
        <w:t>1</w:t>
      </w:r>
      <w:r>
        <w:rPr>
          <w:color w:val="262526"/>
          <w:spacing w:val="-4"/>
          <w:sz w:val="24"/>
          <w:vertAlign w:val="baseline"/>
        </w:rPr>
        <w:t> </w:t>
      </w:r>
      <w:r>
        <w:rPr>
          <w:color w:val="262526"/>
          <w:sz w:val="24"/>
          <w:vertAlign w:val="baseline"/>
        </w:rPr>
        <w:t>is</w:t>
      </w:r>
      <w:r>
        <w:rPr>
          <w:color w:val="262526"/>
          <w:spacing w:val="-4"/>
          <w:sz w:val="24"/>
          <w:vertAlign w:val="baseline"/>
        </w:rPr>
        <w:t> </w:t>
      </w:r>
      <w:r>
        <w:rPr>
          <w:color w:val="262526"/>
          <w:sz w:val="24"/>
          <w:vertAlign w:val="baseline"/>
        </w:rPr>
        <w:t>the</w:t>
      </w:r>
      <w:r>
        <w:rPr>
          <w:color w:val="262526"/>
          <w:spacing w:val="-3"/>
          <w:sz w:val="24"/>
          <w:vertAlign w:val="baseline"/>
        </w:rPr>
        <w:t> </w:t>
      </w:r>
      <w:r>
        <w:rPr>
          <w:color w:val="262526"/>
          <w:sz w:val="24"/>
          <w:vertAlign w:val="baseline"/>
        </w:rPr>
        <w:t>aggregate</w:t>
      </w:r>
      <w:r>
        <w:rPr>
          <w:color w:val="262526"/>
          <w:spacing w:val="-4"/>
          <w:sz w:val="24"/>
          <w:vertAlign w:val="baseline"/>
        </w:rPr>
        <w:t> </w:t>
      </w:r>
      <w:r>
        <w:rPr>
          <w:color w:val="262526"/>
          <w:sz w:val="24"/>
          <w:vertAlign w:val="baseline"/>
        </w:rPr>
        <w:t>of</w:t>
      </w:r>
      <w:r>
        <w:rPr>
          <w:color w:val="262526"/>
          <w:spacing w:val="-3"/>
          <w:sz w:val="24"/>
          <w:vertAlign w:val="baseline"/>
        </w:rPr>
        <w:t> </w:t>
      </w:r>
      <w:r>
        <w:rPr>
          <w:color w:val="262526"/>
          <w:sz w:val="24"/>
          <w:vertAlign w:val="baseline"/>
        </w:rPr>
        <w:t>the</w:t>
      </w:r>
      <w:r>
        <w:rPr>
          <w:color w:val="262526"/>
          <w:spacing w:val="-4"/>
          <w:sz w:val="24"/>
          <w:vertAlign w:val="baseline"/>
        </w:rPr>
        <w:t> </w:t>
      </w:r>
      <w:r>
        <w:rPr>
          <w:color w:val="262526"/>
          <w:sz w:val="24"/>
          <w:vertAlign w:val="baseline"/>
        </w:rPr>
        <w:t>SAPs</w:t>
      </w:r>
      <w:r>
        <w:rPr>
          <w:color w:val="262526"/>
          <w:spacing w:val="-3"/>
          <w:sz w:val="24"/>
          <w:vertAlign w:val="baseline"/>
        </w:rPr>
        <w:t> </w:t>
      </w:r>
      <w:r>
        <w:rPr>
          <w:color w:val="262526"/>
          <w:sz w:val="24"/>
          <w:vertAlign w:val="baseline"/>
        </w:rPr>
        <w:t>referred</w:t>
      </w:r>
      <w:r>
        <w:rPr>
          <w:color w:val="262526"/>
          <w:spacing w:val="-4"/>
          <w:sz w:val="24"/>
          <w:vertAlign w:val="baseline"/>
        </w:rPr>
        <w:t> </w:t>
      </w:r>
      <w:r>
        <w:rPr>
          <w:color w:val="262526"/>
          <w:sz w:val="24"/>
          <w:vertAlign w:val="baseline"/>
        </w:rPr>
        <w:t>to</w:t>
      </w:r>
      <w:r>
        <w:rPr>
          <w:color w:val="262526"/>
          <w:spacing w:val="-3"/>
          <w:sz w:val="24"/>
          <w:vertAlign w:val="baseline"/>
        </w:rPr>
        <w:t> </w:t>
      </w:r>
      <w:r>
        <w:rPr>
          <w:color w:val="262526"/>
          <w:sz w:val="24"/>
          <w:vertAlign w:val="baseline"/>
        </w:rPr>
        <w:t>in</w:t>
      </w:r>
      <w:r>
        <w:rPr>
          <w:color w:val="262526"/>
          <w:spacing w:val="-4"/>
          <w:sz w:val="24"/>
          <w:vertAlign w:val="baseline"/>
        </w:rPr>
        <w:t> </w:t>
      </w:r>
      <w:r>
        <w:rPr>
          <w:color w:val="262526"/>
          <w:sz w:val="24"/>
          <w:vertAlign w:val="baseline"/>
        </w:rPr>
        <w:t>clause</w:t>
      </w:r>
      <w:r>
        <w:rPr>
          <w:color w:val="262526"/>
          <w:spacing w:val="-4"/>
          <w:sz w:val="24"/>
          <w:vertAlign w:val="baseline"/>
        </w:rPr>
        <w:t> </w:t>
      </w:r>
      <w:r>
        <w:rPr>
          <w:color w:val="262526"/>
          <w:sz w:val="24"/>
          <w:vertAlign w:val="baseline"/>
        </w:rPr>
        <w:t>3.15.22</w:t>
      </w:r>
      <w:r>
        <w:rPr>
          <w:color w:val="262526"/>
          <w:spacing w:val="-3"/>
          <w:sz w:val="24"/>
          <w:vertAlign w:val="baseline"/>
        </w:rPr>
        <w:t> </w:t>
      </w:r>
      <w:r>
        <w:rPr>
          <w:color w:val="262526"/>
          <w:sz w:val="24"/>
          <w:vertAlign w:val="baseline"/>
        </w:rPr>
        <w:t>being</w:t>
      </w:r>
      <w:r>
        <w:rPr>
          <w:color w:val="262526"/>
          <w:spacing w:val="-4"/>
          <w:sz w:val="24"/>
          <w:vertAlign w:val="baseline"/>
        </w:rPr>
        <w:t> </w:t>
      </w:r>
      <w:r>
        <w:rPr>
          <w:color w:val="262526"/>
          <w:sz w:val="24"/>
          <w:vertAlign w:val="baseline"/>
        </w:rPr>
        <w:t>the</w:t>
      </w:r>
      <w:r>
        <w:rPr>
          <w:color w:val="262526"/>
          <w:spacing w:val="-3"/>
          <w:sz w:val="24"/>
          <w:vertAlign w:val="baseline"/>
        </w:rPr>
        <w:t> </w:t>
      </w:r>
      <w:r>
        <w:rPr>
          <w:color w:val="262526"/>
          <w:sz w:val="24"/>
          <w:vertAlign w:val="baseline"/>
        </w:rPr>
        <w:t>net amounts due to the </w:t>
      </w:r>
      <w:r>
        <w:rPr>
          <w:i/>
          <w:color w:val="262526"/>
          <w:sz w:val="24"/>
          <w:vertAlign w:val="baseline"/>
        </w:rPr>
        <w:t>Market Participant </w:t>
      </w:r>
      <w:r>
        <w:rPr>
          <w:color w:val="262526"/>
          <w:sz w:val="24"/>
          <w:vertAlign w:val="baseline"/>
        </w:rPr>
        <w:t>in respect of each </w:t>
      </w:r>
      <w:r>
        <w:rPr>
          <w:i/>
          <w:color w:val="262526"/>
          <w:sz w:val="24"/>
          <w:vertAlign w:val="baseline"/>
        </w:rPr>
        <w:t>billing </w:t>
      </w:r>
      <w:r>
        <w:rPr>
          <w:i/>
          <w:color w:val="262526"/>
          <w:spacing w:val="2"/>
          <w:sz w:val="24"/>
          <w:vertAlign w:val="baseline"/>
        </w:rPr>
        <w:t>period </w:t>
      </w:r>
      <w:r>
        <w:rPr>
          <w:color w:val="262526"/>
          <w:sz w:val="24"/>
          <w:vertAlign w:val="baseline"/>
        </w:rPr>
        <w:t>forming the </w:t>
      </w:r>
      <w:r>
        <w:rPr>
          <w:i/>
          <w:color w:val="262526"/>
          <w:sz w:val="24"/>
          <w:vertAlign w:val="baseline"/>
        </w:rPr>
        <w:t>financial</w:t>
      </w:r>
      <w:r>
        <w:rPr>
          <w:i/>
          <w:color w:val="262526"/>
          <w:spacing w:val="-2"/>
          <w:sz w:val="24"/>
          <w:vertAlign w:val="baseline"/>
        </w:rPr>
        <w:t> </w:t>
      </w:r>
      <w:r>
        <w:rPr>
          <w:i/>
          <w:color w:val="262526"/>
          <w:sz w:val="24"/>
          <w:vertAlign w:val="baseline"/>
        </w:rPr>
        <w:t>year</w:t>
      </w:r>
      <w:r>
        <w:rPr>
          <w:color w:val="262526"/>
          <w:sz w:val="24"/>
          <w:vertAlign w:val="baseline"/>
        </w:rPr>
        <w:t>;</w:t>
      </w:r>
    </w:p>
    <w:p>
      <w:pPr>
        <w:pStyle w:val="BodyText"/>
        <w:spacing w:before="173"/>
        <w:ind w:left="1820" w:firstLine="0"/>
      </w:pPr>
      <w:r>
        <w:rPr>
          <w:color w:val="262526"/>
        </w:rPr>
        <w:t>SS is determined in accordance with clause 3.15.23(b); and</w:t>
      </w:r>
    </w:p>
    <w:p>
      <w:pPr>
        <w:spacing w:line="249" w:lineRule="auto" w:before="182"/>
        <w:ind w:left="1820" w:right="116" w:firstLine="0"/>
        <w:jc w:val="both"/>
        <w:rPr>
          <w:sz w:val="24"/>
        </w:rPr>
      </w:pPr>
      <w:r>
        <w:rPr>
          <w:color w:val="262526"/>
          <w:sz w:val="24"/>
        </w:rPr>
        <w:t>AAP</w:t>
      </w:r>
      <w:r>
        <w:rPr>
          <w:color w:val="262526"/>
          <w:sz w:val="24"/>
          <w:vertAlign w:val="subscript"/>
        </w:rPr>
        <w:t>1</w:t>
      </w:r>
      <w:r>
        <w:rPr>
          <w:color w:val="262526"/>
          <w:sz w:val="24"/>
          <w:vertAlign w:val="baseline"/>
        </w:rPr>
        <w:t> is the aggregate of the AAPs referred to in clause 3.15.22, being the reduced</w:t>
      </w:r>
      <w:r>
        <w:rPr>
          <w:color w:val="262526"/>
          <w:spacing w:val="-6"/>
          <w:sz w:val="24"/>
          <w:vertAlign w:val="baseline"/>
        </w:rPr>
        <w:t> </w:t>
      </w:r>
      <w:r>
        <w:rPr>
          <w:color w:val="262526"/>
          <w:sz w:val="24"/>
          <w:vertAlign w:val="baseline"/>
        </w:rPr>
        <w:t>amounts</w:t>
      </w:r>
      <w:r>
        <w:rPr>
          <w:color w:val="262526"/>
          <w:spacing w:val="-6"/>
          <w:sz w:val="24"/>
          <w:vertAlign w:val="baseline"/>
        </w:rPr>
        <w:t> </w:t>
      </w:r>
      <w:r>
        <w:rPr>
          <w:color w:val="262526"/>
          <w:sz w:val="24"/>
          <w:vertAlign w:val="baseline"/>
        </w:rPr>
        <w:t>payable</w:t>
      </w:r>
      <w:r>
        <w:rPr>
          <w:color w:val="262526"/>
          <w:spacing w:val="-6"/>
          <w:sz w:val="24"/>
          <w:vertAlign w:val="baseline"/>
        </w:rPr>
        <w:t> </w:t>
      </w:r>
      <w:r>
        <w:rPr>
          <w:color w:val="262526"/>
          <w:sz w:val="24"/>
          <w:vertAlign w:val="baseline"/>
        </w:rPr>
        <w:t>to</w:t>
      </w:r>
      <w:r>
        <w:rPr>
          <w:color w:val="262526"/>
          <w:spacing w:val="-6"/>
          <w:sz w:val="24"/>
          <w:vertAlign w:val="baseline"/>
        </w:rPr>
        <w:t> </w:t>
      </w:r>
      <w:r>
        <w:rPr>
          <w:color w:val="262526"/>
          <w:sz w:val="24"/>
          <w:vertAlign w:val="baseline"/>
        </w:rPr>
        <w:t>the</w:t>
      </w:r>
      <w:r>
        <w:rPr>
          <w:color w:val="262526"/>
          <w:spacing w:val="-7"/>
          <w:sz w:val="24"/>
          <w:vertAlign w:val="baseline"/>
        </w:rPr>
        <w:t> </w:t>
      </w:r>
      <w:r>
        <w:rPr>
          <w:i/>
          <w:color w:val="262526"/>
          <w:sz w:val="24"/>
          <w:vertAlign w:val="baseline"/>
        </w:rPr>
        <w:t>Market</w:t>
      </w:r>
      <w:r>
        <w:rPr>
          <w:i/>
          <w:color w:val="262526"/>
          <w:spacing w:val="-6"/>
          <w:sz w:val="24"/>
          <w:vertAlign w:val="baseline"/>
        </w:rPr>
        <w:t> </w:t>
      </w:r>
      <w:r>
        <w:rPr>
          <w:i/>
          <w:color w:val="262526"/>
          <w:sz w:val="24"/>
          <w:vertAlign w:val="baseline"/>
        </w:rPr>
        <w:t>Participant</w:t>
      </w:r>
      <w:r>
        <w:rPr>
          <w:i/>
          <w:color w:val="262526"/>
          <w:spacing w:val="-7"/>
          <w:sz w:val="24"/>
          <w:vertAlign w:val="baseline"/>
        </w:rPr>
        <w:t> </w:t>
      </w:r>
      <w:r>
        <w:rPr>
          <w:color w:val="262526"/>
          <w:sz w:val="24"/>
          <w:vertAlign w:val="baseline"/>
        </w:rPr>
        <w:t>in</w:t>
      </w:r>
      <w:r>
        <w:rPr>
          <w:color w:val="262526"/>
          <w:spacing w:val="-6"/>
          <w:sz w:val="24"/>
          <w:vertAlign w:val="baseline"/>
        </w:rPr>
        <w:t> </w:t>
      </w:r>
      <w:r>
        <w:rPr>
          <w:color w:val="262526"/>
          <w:sz w:val="24"/>
          <w:vertAlign w:val="baseline"/>
        </w:rPr>
        <w:t>respect</w:t>
      </w:r>
      <w:r>
        <w:rPr>
          <w:color w:val="262526"/>
          <w:spacing w:val="-5"/>
          <w:sz w:val="24"/>
          <w:vertAlign w:val="baseline"/>
        </w:rPr>
        <w:t> </w:t>
      </w:r>
      <w:r>
        <w:rPr>
          <w:color w:val="262526"/>
          <w:sz w:val="24"/>
          <w:vertAlign w:val="baseline"/>
        </w:rPr>
        <w:t>of</w:t>
      </w:r>
      <w:r>
        <w:rPr>
          <w:color w:val="262526"/>
          <w:spacing w:val="-6"/>
          <w:sz w:val="24"/>
          <w:vertAlign w:val="baseline"/>
        </w:rPr>
        <w:t> </w:t>
      </w:r>
      <w:r>
        <w:rPr>
          <w:color w:val="262526"/>
          <w:sz w:val="24"/>
          <w:vertAlign w:val="baseline"/>
        </w:rPr>
        <w:t>each</w:t>
      </w:r>
      <w:r>
        <w:rPr>
          <w:color w:val="262526"/>
          <w:spacing w:val="-7"/>
          <w:sz w:val="24"/>
          <w:vertAlign w:val="baseline"/>
        </w:rPr>
        <w:t> </w:t>
      </w:r>
      <w:r>
        <w:rPr>
          <w:i/>
          <w:color w:val="262526"/>
          <w:sz w:val="24"/>
          <w:vertAlign w:val="baseline"/>
        </w:rPr>
        <w:t>billing </w:t>
      </w:r>
      <w:r>
        <w:rPr>
          <w:i/>
          <w:color w:val="262526"/>
          <w:sz w:val="24"/>
          <w:vertAlign w:val="baseline"/>
        </w:rPr>
        <w:t>period </w:t>
      </w:r>
      <w:r>
        <w:rPr>
          <w:color w:val="262526"/>
          <w:sz w:val="24"/>
          <w:vertAlign w:val="baseline"/>
        </w:rPr>
        <w:t>forming the </w:t>
      </w:r>
      <w:r>
        <w:rPr>
          <w:i/>
          <w:color w:val="262526"/>
          <w:sz w:val="24"/>
          <w:vertAlign w:val="baseline"/>
        </w:rPr>
        <w:t>financial</w:t>
      </w:r>
      <w:r>
        <w:rPr>
          <w:i/>
          <w:color w:val="262526"/>
          <w:spacing w:val="-2"/>
          <w:sz w:val="24"/>
          <w:vertAlign w:val="baseline"/>
        </w:rPr>
        <w:t> </w:t>
      </w:r>
      <w:r>
        <w:rPr>
          <w:i/>
          <w:color w:val="262526"/>
          <w:sz w:val="24"/>
          <w:vertAlign w:val="baseline"/>
        </w:rPr>
        <w:t>year</w:t>
      </w:r>
      <w:r>
        <w:rPr>
          <w:color w:val="262526"/>
          <w:sz w:val="24"/>
          <w:vertAlign w:val="baseline"/>
        </w:rPr>
        <w:t>.</w:t>
      </w:r>
    </w:p>
    <w:p>
      <w:pPr>
        <w:pStyle w:val="ListParagraph"/>
        <w:numPr>
          <w:ilvl w:val="3"/>
          <w:numId w:val="94"/>
        </w:numPr>
        <w:tabs>
          <w:tab w:pos="1821" w:val="left" w:leader="none"/>
        </w:tabs>
        <w:spacing w:line="249" w:lineRule="auto" w:before="174" w:after="0"/>
        <w:ind w:left="1820" w:right="117" w:hanging="567"/>
        <w:jc w:val="both"/>
        <w:rPr>
          <w:i/>
          <w:sz w:val="24"/>
        </w:rPr>
      </w:pPr>
      <w:r>
        <w:rPr>
          <w:i/>
          <w:color w:val="262526"/>
          <w:sz w:val="24"/>
        </w:rPr>
        <w:t>AEMO</w:t>
      </w:r>
      <w:r>
        <w:rPr>
          <w:i/>
          <w:color w:val="262526"/>
          <w:spacing w:val="-19"/>
          <w:sz w:val="24"/>
        </w:rPr>
        <w:t> </w:t>
      </w:r>
      <w:r>
        <w:rPr>
          <w:color w:val="262526"/>
          <w:sz w:val="24"/>
        </w:rPr>
        <w:t>must</w:t>
      </w:r>
      <w:r>
        <w:rPr>
          <w:color w:val="262526"/>
          <w:spacing w:val="-19"/>
          <w:sz w:val="24"/>
        </w:rPr>
        <w:t> </w:t>
      </w:r>
      <w:r>
        <w:rPr>
          <w:color w:val="262526"/>
          <w:sz w:val="24"/>
        </w:rPr>
        <w:t>issue</w:t>
      </w:r>
      <w:r>
        <w:rPr>
          <w:color w:val="262526"/>
          <w:spacing w:val="-19"/>
          <w:sz w:val="24"/>
        </w:rPr>
        <w:t> </w:t>
      </w:r>
      <w:r>
        <w:rPr>
          <w:color w:val="262526"/>
          <w:sz w:val="24"/>
        </w:rPr>
        <w:t>a</w:t>
      </w:r>
      <w:r>
        <w:rPr>
          <w:color w:val="262526"/>
          <w:spacing w:val="-19"/>
          <w:sz w:val="24"/>
        </w:rPr>
        <w:t> </w:t>
      </w:r>
      <w:r>
        <w:rPr>
          <w:color w:val="262526"/>
          <w:sz w:val="24"/>
        </w:rPr>
        <w:t>statement</w:t>
      </w:r>
      <w:r>
        <w:rPr>
          <w:color w:val="262526"/>
          <w:spacing w:val="-19"/>
          <w:sz w:val="24"/>
        </w:rPr>
        <w:t> </w:t>
      </w:r>
      <w:r>
        <w:rPr>
          <w:color w:val="262526"/>
          <w:sz w:val="24"/>
        </w:rPr>
        <w:t>stating</w:t>
      </w:r>
      <w:r>
        <w:rPr>
          <w:color w:val="262526"/>
          <w:spacing w:val="-19"/>
          <w:sz w:val="24"/>
        </w:rPr>
        <w:t> </w:t>
      </w:r>
      <w:r>
        <w:rPr>
          <w:color w:val="262526"/>
          <w:sz w:val="24"/>
        </w:rPr>
        <w:t>the</w:t>
      </w:r>
      <w:r>
        <w:rPr>
          <w:color w:val="262526"/>
          <w:spacing w:val="-18"/>
          <w:sz w:val="24"/>
        </w:rPr>
        <w:t> </w:t>
      </w:r>
      <w:r>
        <w:rPr>
          <w:color w:val="262526"/>
          <w:sz w:val="24"/>
        </w:rPr>
        <w:t>SS1</w:t>
      </w:r>
      <w:r>
        <w:rPr>
          <w:color w:val="262526"/>
          <w:spacing w:val="-19"/>
          <w:sz w:val="24"/>
        </w:rPr>
        <w:t> </w:t>
      </w:r>
      <w:r>
        <w:rPr>
          <w:color w:val="262526"/>
          <w:sz w:val="24"/>
        </w:rPr>
        <w:t>amount</w:t>
      </w:r>
      <w:r>
        <w:rPr>
          <w:color w:val="262526"/>
          <w:spacing w:val="-19"/>
          <w:sz w:val="24"/>
        </w:rPr>
        <w:t> </w:t>
      </w:r>
      <w:r>
        <w:rPr>
          <w:color w:val="262526"/>
          <w:sz w:val="24"/>
        </w:rPr>
        <w:t>payable</w:t>
      </w:r>
      <w:r>
        <w:rPr>
          <w:color w:val="262526"/>
          <w:spacing w:val="-19"/>
          <w:sz w:val="24"/>
        </w:rPr>
        <w:t> </w:t>
      </w:r>
      <w:r>
        <w:rPr>
          <w:color w:val="262526"/>
          <w:sz w:val="24"/>
        </w:rPr>
        <w:t>to</w:t>
      </w:r>
      <w:r>
        <w:rPr>
          <w:color w:val="262526"/>
          <w:spacing w:val="-19"/>
          <w:sz w:val="24"/>
        </w:rPr>
        <w:t> </w:t>
      </w:r>
      <w:r>
        <w:rPr>
          <w:color w:val="262526"/>
          <w:sz w:val="24"/>
        </w:rPr>
        <w:t>or</w:t>
      </w:r>
      <w:r>
        <w:rPr>
          <w:color w:val="262526"/>
          <w:spacing w:val="-19"/>
          <w:sz w:val="24"/>
        </w:rPr>
        <w:t> </w:t>
      </w:r>
      <w:r>
        <w:rPr>
          <w:color w:val="262526"/>
          <w:sz w:val="24"/>
        </w:rPr>
        <w:t>receivable by</w:t>
      </w:r>
      <w:r>
        <w:rPr>
          <w:color w:val="262526"/>
          <w:spacing w:val="-9"/>
          <w:sz w:val="24"/>
        </w:rPr>
        <w:t> </w:t>
      </w:r>
      <w:r>
        <w:rPr>
          <w:color w:val="262526"/>
          <w:sz w:val="24"/>
        </w:rPr>
        <w:t>the</w:t>
      </w:r>
      <w:r>
        <w:rPr>
          <w:color w:val="262526"/>
          <w:spacing w:val="-8"/>
          <w:sz w:val="24"/>
        </w:rPr>
        <w:t> </w:t>
      </w:r>
      <w:r>
        <w:rPr>
          <w:i/>
          <w:color w:val="262526"/>
          <w:sz w:val="24"/>
        </w:rPr>
        <w:t>Market</w:t>
      </w:r>
      <w:r>
        <w:rPr>
          <w:i/>
          <w:color w:val="262526"/>
          <w:spacing w:val="-8"/>
          <w:sz w:val="24"/>
        </w:rPr>
        <w:t> </w:t>
      </w:r>
      <w:r>
        <w:rPr>
          <w:i/>
          <w:color w:val="262526"/>
          <w:sz w:val="24"/>
        </w:rPr>
        <w:t>Participant</w:t>
      </w:r>
      <w:r>
        <w:rPr>
          <w:i/>
          <w:color w:val="262526"/>
          <w:spacing w:val="-8"/>
          <w:sz w:val="24"/>
        </w:rPr>
        <w:t> </w:t>
      </w:r>
      <w:r>
        <w:rPr>
          <w:color w:val="262526"/>
          <w:sz w:val="24"/>
        </w:rPr>
        <w:t>in</w:t>
      </w:r>
      <w:r>
        <w:rPr>
          <w:color w:val="262526"/>
          <w:spacing w:val="-8"/>
          <w:sz w:val="24"/>
        </w:rPr>
        <w:t> </w:t>
      </w:r>
      <w:r>
        <w:rPr>
          <w:color w:val="262526"/>
          <w:sz w:val="24"/>
        </w:rPr>
        <w:t>respect</w:t>
      </w:r>
      <w:r>
        <w:rPr>
          <w:color w:val="262526"/>
          <w:spacing w:val="-8"/>
          <w:sz w:val="24"/>
        </w:rPr>
        <w:t> </w:t>
      </w:r>
      <w:r>
        <w:rPr>
          <w:color w:val="262526"/>
          <w:sz w:val="24"/>
        </w:rPr>
        <w:t>of</w:t>
      </w:r>
      <w:r>
        <w:rPr>
          <w:color w:val="262526"/>
          <w:spacing w:val="-9"/>
          <w:sz w:val="24"/>
        </w:rPr>
        <w:t> </w:t>
      </w:r>
      <w:r>
        <w:rPr>
          <w:color w:val="262526"/>
          <w:sz w:val="24"/>
        </w:rPr>
        <w:t>this</w:t>
      </w:r>
      <w:r>
        <w:rPr>
          <w:color w:val="262526"/>
          <w:spacing w:val="-8"/>
          <w:sz w:val="24"/>
        </w:rPr>
        <w:t> </w:t>
      </w:r>
      <w:r>
        <w:rPr>
          <w:color w:val="262526"/>
          <w:sz w:val="24"/>
        </w:rPr>
        <w:t>clause</w:t>
      </w:r>
      <w:r>
        <w:rPr>
          <w:color w:val="262526"/>
          <w:spacing w:val="-8"/>
          <w:sz w:val="24"/>
        </w:rPr>
        <w:t> </w:t>
      </w:r>
      <w:r>
        <w:rPr>
          <w:color w:val="262526"/>
          <w:sz w:val="24"/>
        </w:rPr>
        <w:t>3.15.23.</w:t>
      </w:r>
      <w:r>
        <w:rPr>
          <w:color w:val="262526"/>
          <w:spacing w:val="-8"/>
          <w:sz w:val="24"/>
        </w:rPr>
        <w:t> </w:t>
      </w:r>
      <w:r>
        <w:rPr>
          <w:color w:val="262526"/>
          <w:sz w:val="24"/>
        </w:rPr>
        <w:t>If</w:t>
      </w:r>
      <w:r>
        <w:rPr>
          <w:color w:val="262526"/>
          <w:spacing w:val="-8"/>
          <w:sz w:val="24"/>
        </w:rPr>
        <w:t> </w:t>
      </w:r>
      <w:r>
        <w:rPr>
          <w:color w:val="262526"/>
          <w:sz w:val="24"/>
        </w:rPr>
        <w:t>SS1</w:t>
      </w:r>
      <w:r>
        <w:rPr>
          <w:color w:val="262526"/>
          <w:spacing w:val="-8"/>
          <w:sz w:val="24"/>
        </w:rPr>
        <w:t> </w:t>
      </w:r>
      <w:r>
        <w:rPr>
          <w:color w:val="262526"/>
          <w:sz w:val="24"/>
        </w:rPr>
        <w:t>is</w:t>
      </w:r>
      <w:r>
        <w:rPr>
          <w:color w:val="262526"/>
          <w:spacing w:val="-8"/>
          <w:sz w:val="24"/>
        </w:rPr>
        <w:t> </w:t>
      </w:r>
      <w:r>
        <w:rPr>
          <w:color w:val="262526"/>
          <w:sz w:val="24"/>
        </w:rPr>
        <w:t>positive, such</w:t>
      </w:r>
      <w:r>
        <w:rPr>
          <w:color w:val="262526"/>
          <w:spacing w:val="-5"/>
          <w:sz w:val="24"/>
        </w:rPr>
        <w:t> </w:t>
      </w:r>
      <w:r>
        <w:rPr>
          <w:color w:val="262526"/>
          <w:sz w:val="24"/>
        </w:rPr>
        <w:t>that</w:t>
      </w:r>
      <w:r>
        <w:rPr>
          <w:color w:val="262526"/>
          <w:spacing w:val="-5"/>
          <w:sz w:val="24"/>
        </w:rPr>
        <w:t> </w:t>
      </w:r>
      <w:r>
        <w:rPr>
          <w:color w:val="262526"/>
          <w:sz w:val="24"/>
        </w:rPr>
        <w:t>an</w:t>
      </w:r>
      <w:r>
        <w:rPr>
          <w:color w:val="262526"/>
          <w:spacing w:val="-4"/>
          <w:sz w:val="24"/>
        </w:rPr>
        <w:t> </w:t>
      </w:r>
      <w:r>
        <w:rPr>
          <w:color w:val="262526"/>
          <w:sz w:val="24"/>
        </w:rPr>
        <w:t>amount</w:t>
      </w:r>
      <w:r>
        <w:rPr>
          <w:color w:val="262526"/>
          <w:spacing w:val="-5"/>
          <w:sz w:val="24"/>
        </w:rPr>
        <w:t> </w:t>
      </w:r>
      <w:r>
        <w:rPr>
          <w:color w:val="262526"/>
          <w:sz w:val="24"/>
        </w:rPr>
        <w:t>is</w:t>
      </w:r>
      <w:r>
        <w:rPr>
          <w:color w:val="262526"/>
          <w:spacing w:val="-4"/>
          <w:sz w:val="24"/>
        </w:rPr>
        <w:t> </w:t>
      </w:r>
      <w:r>
        <w:rPr>
          <w:color w:val="262526"/>
          <w:sz w:val="24"/>
        </w:rPr>
        <w:t>payable</w:t>
      </w:r>
      <w:r>
        <w:rPr>
          <w:color w:val="262526"/>
          <w:spacing w:val="-5"/>
          <w:sz w:val="24"/>
        </w:rPr>
        <w:t> </w:t>
      </w:r>
      <w:r>
        <w:rPr>
          <w:color w:val="262526"/>
          <w:sz w:val="24"/>
        </w:rPr>
        <w:t>by</w:t>
      </w:r>
      <w:r>
        <w:rPr>
          <w:color w:val="262526"/>
          <w:spacing w:val="-5"/>
          <w:sz w:val="24"/>
        </w:rPr>
        <w:t> </w:t>
      </w:r>
      <w:r>
        <w:rPr>
          <w:i/>
          <w:color w:val="262526"/>
          <w:sz w:val="24"/>
        </w:rPr>
        <w:t>AEMO</w:t>
      </w:r>
      <w:r>
        <w:rPr>
          <w:i/>
          <w:color w:val="262526"/>
          <w:spacing w:val="-5"/>
          <w:sz w:val="24"/>
        </w:rPr>
        <w:t> </w:t>
      </w:r>
      <w:r>
        <w:rPr>
          <w:color w:val="262526"/>
          <w:sz w:val="24"/>
        </w:rPr>
        <w:t>it</w:t>
      </w:r>
      <w:r>
        <w:rPr>
          <w:color w:val="262526"/>
          <w:spacing w:val="-4"/>
          <w:sz w:val="24"/>
        </w:rPr>
        <w:t> </w:t>
      </w:r>
      <w:r>
        <w:rPr>
          <w:color w:val="262526"/>
          <w:sz w:val="24"/>
        </w:rPr>
        <w:t>will</w:t>
      </w:r>
      <w:r>
        <w:rPr>
          <w:color w:val="262526"/>
          <w:spacing w:val="-5"/>
          <w:sz w:val="24"/>
        </w:rPr>
        <w:t> </w:t>
      </w:r>
      <w:r>
        <w:rPr>
          <w:color w:val="262526"/>
          <w:sz w:val="24"/>
        </w:rPr>
        <w:t>credit</w:t>
      </w:r>
      <w:r>
        <w:rPr>
          <w:color w:val="262526"/>
          <w:spacing w:val="-4"/>
          <w:sz w:val="24"/>
        </w:rPr>
        <w:t> </w:t>
      </w:r>
      <w:r>
        <w:rPr>
          <w:color w:val="262526"/>
          <w:sz w:val="24"/>
        </w:rPr>
        <w:t>the</w:t>
      </w:r>
      <w:r>
        <w:rPr>
          <w:color w:val="262526"/>
          <w:spacing w:val="-5"/>
          <w:sz w:val="24"/>
        </w:rPr>
        <w:t> </w:t>
      </w:r>
      <w:r>
        <w:rPr>
          <w:color w:val="262526"/>
          <w:sz w:val="24"/>
        </w:rPr>
        <w:t>sum</w:t>
      </w:r>
      <w:r>
        <w:rPr>
          <w:color w:val="262526"/>
          <w:spacing w:val="-4"/>
          <w:sz w:val="24"/>
        </w:rPr>
        <w:t> </w:t>
      </w:r>
      <w:r>
        <w:rPr>
          <w:color w:val="262526"/>
          <w:sz w:val="24"/>
        </w:rPr>
        <w:t>to</w:t>
      </w:r>
      <w:r>
        <w:rPr>
          <w:color w:val="262526"/>
          <w:spacing w:val="-5"/>
          <w:sz w:val="24"/>
        </w:rPr>
        <w:t> </w:t>
      </w:r>
      <w:r>
        <w:rPr>
          <w:color w:val="262526"/>
          <w:sz w:val="24"/>
        </w:rPr>
        <w:t>the</w:t>
      </w:r>
      <w:r>
        <w:rPr>
          <w:color w:val="262526"/>
          <w:spacing w:val="-5"/>
          <w:sz w:val="24"/>
        </w:rPr>
        <w:t> </w:t>
      </w:r>
      <w:r>
        <w:rPr>
          <w:i/>
          <w:color w:val="262526"/>
          <w:sz w:val="24"/>
        </w:rPr>
        <w:t>Market</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7" w:firstLine="0"/>
        <w:jc w:val="both"/>
        <w:rPr>
          <w:sz w:val="24"/>
        </w:rPr>
      </w:pPr>
      <w:bookmarkStart w:name="3.15.24   Compensation for reductions un" w:id="278"/>
      <w:bookmarkEnd w:id="278"/>
      <w:r>
        <w:rPr/>
      </w:r>
      <w:bookmarkStart w:name="3.15.25   Interest on overdue amounts ⁠" w:id="279"/>
      <w:bookmarkEnd w:id="279"/>
      <w:r>
        <w:rPr/>
      </w:r>
      <w:bookmarkStart w:name="3.16   Participant compensation fund ⁠" w:id="280"/>
      <w:bookmarkEnd w:id="280"/>
      <w:r>
        <w:rPr/>
      </w:r>
      <w:bookmarkStart w:name="3.16.1   Establishment of Participant co" w:id="281"/>
      <w:bookmarkEnd w:id="281"/>
      <w:r>
        <w:rPr/>
      </w:r>
      <w:r>
        <w:rPr>
          <w:i/>
          <w:color w:val="262526"/>
          <w:sz w:val="24"/>
        </w:rPr>
        <w:t>Participant's </w:t>
      </w:r>
      <w:r>
        <w:rPr>
          <w:color w:val="262526"/>
          <w:sz w:val="24"/>
        </w:rPr>
        <w:t>account in the next </w:t>
      </w:r>
      <w:r>
        <w:rPr>
          <w:i/>
          <w:color w:val="262526"/>
          <w:sz w:val="24"/>
        </w:rPr>
        <w:t>billing period</w:t>
      </w:r>
      <w:r>
        <w:rPr>
          <w:color w:val="262526"/>
          <w:sz w:val="24"/>
        </w:rPr>
        <w:t>. If SS1 is negative, such that an amount is payable by a </w:t>
      </w:r>
      <w:r>
        <w:rPr>
          <w:i/>
          <w:color w:val="262526"/>
          <w:sz w:val="24"/>
        </w:rPr>
        <w:t>Market Participant</w:t>
      </w:r>
      <w:r>
        <w:rPr>
          <w:color w:val="262526"/>
          <w:sz w:val="24"/>
        </w:rPr>
        <w:t>, </w:t>
      </w:r>
      <w:r>
        <w:rPr>
          <w:i/>
          <w:color w:val="262526"/>
          <w:sz w:val="24"/>
        </w:rPr>
        <w:t>AEMO </w:t>
      </w:r>
      <w:r>
        <w:rPr>
          <w:color w:val="262526"/>
          <w:sz w:val="24"/>
        </w:rPr>
        <w:t>will at its discretion either debit the sum to the </w:t>
      </w:r>
      <w:r>
        <w:rPr>
          <w:i/>
          <w:color w:val="262526"/>
          <w:sz w:val="24"/>
        </w:rPr>
        <w:t>Market Participant </w:t>
      </w:r>
      <w:r>
        <w:rPr>
          <w:color w:val="262526"/>
          <w:sz w:val="24"/>
        </w:rPr>
        <w:t>in the next </w:t>
      </w:r>
      <w:r>
        <w:rPr>
          <w:i/>
          <w:color w:val="262526"/>
          <w:sz w:val="24"/>
        </w:rPr>
        <w:t>billing period </w:t>
      </w:r>
      <w:r>
        <w:rPr>
          <w:color w:val="262526"/>
          <w:sz w:val="24"/>
        </w:rPr>
        <w:t>or issue an invoice for immediate payment of the amount.</w:t>
      </w:r>
    </w:p>
    <w:p>
      <w:pPr>
        <w:pStyle w:val="Heading2"/>
        <w:numPr>
          <w:ilvl w:val="2"/>
          <w:numId w:val="94"/>
        </w:numPr>
        <w:tabs>
          <w:tab w:pos="1253" w:val="left" w:leader="none"/>
          <w:tab w:pos="1254" w:val="left" w:leader="none"/>
        </w:tabs>
        <w:spacing w:line="240" w:lineRule="auto" w:before="238" w:after="0"/>
        <w:ind w:left="1253" w:right="0" w:hanging="1134"/>
        <w:jc w:val="left"/>
      </w:pPr>
      <w:r>
        <w:rPr>
          <w:color w:val="262526"/>
        </w:rPr>
        <w:t>Compensation for reductions under clause</w:t>
      </w:r>
      <w:r>
        <w:rPr>
          <w:color w:val="262526"/>
          <w:spacing w:val="-8"/>
        </w:rPr>
        <w:t> </w:t>
      </w:r>
      <w:r>
        <w:rPr>
          <w:color w:val="262526"/>
        </w:rPr>
        <w:t>3.15.23</w:t>
      </w:r>
    </w:p>
    <w:p>
      <w:pPr>
        <w:pStyle w:val="ListParagraph"/>
        <w:numPr>
          <w:ilvl w:val="3"/>
          <w:numId w:val="94"/>
        </w:numPr>
        <w:tabs>
          <w:tab w:pos="1820" w:val="left" w:leader="none"/>
          <w:tab w:pos="1821" w:val="left" w:leader="none"/>
        </w:tabs>
        <w:spacing w:line="240" w:lineRule="auto" w:before="175" w:after="0"/>
        <w:ind w:left="1820" w:right="0" w:hanging="568"/>
        <w:jc w:val="left"/>
        <w:rPr>
          <w:sz w:val="24"/>
        </w:rPr>
      </w:pPr>
      <w:r>
        <w:rPr>
          <w:color w:val="262526"/>
          <w:sz w:val="24"/>
        </w:rPr>
        <w:t>If:</w:t>
      </w:r>
    </w:p>
    <w:p>
      <w:pPr>
        <w:pStyle w:val="ListParagraph"/>
        <w:numPr>
          <w:ilvl w:val="4"/>
          <w:numId w:val="94"/>
        </w:numPr>
        <w:tabs>
          <w:tab w:pos="2388" w:val="left" w:leader="none"/>
        </w:tabs>
        <w:spacing w:line="249" w:lineRule="auto" w:before="182" w:after="0"/>
        <w:ind w:left="2387" w:right="113" w:hanging="567"/>
        <w:jc w:val="both"/>
        <w:rPr>
          <w:sz w:val="24"/>
        </w:rPr>
      </w:pPr>
      <w:r>
        <w:rPr>
          <w:color w:val="262526"/>
          <w:sz w:val="24"/>
        </w:rPr>
        <w:t>a </w:t>
      </w:r>
      <w:r>
        <w:rPr>
          <w:i/>
          <w:color w:val="262526"/>
          <w:sz w:val="24"/>
        </w:rPr>
        <w:t>Market Participant </w:t>
      </w:r>
      <w:r>
        <w:rPr>
          <w:color w:val="262526"/>
          <w:sz w:val="24"/>
        </w:rPr>
        <w:t>suffers a reduction in payment under </w:t>
      </w:r>
      <w:r>
        <w:rPr>
          <w:color w:val="262526"/>
          <w:spacing w:val="2"/>
          <w:sz w:val="24"/>
        </w:rPr>
        <w:t>clause </w:t>
      </w:r>
      <w:r>
        <w:rPr>
          <w:color w:val="262526"/>
          <w:sz w:val="24"/>
        </w:rPr>
        <w:t>3.15.23; and</w:t>
      </w:r>
    </w:p>
    <w:p>
      <w:pPr>
        <w:pStyle w:val="ListParagraph"/>
        <w:numPr>
          <w:ilvl w:val="4"/>
          <w:numId w:val="94"/>
        </w:numPr>
        <w:tabs>
          <w:tab w:pos="2388" w:val="left" w:leader="none"/>
        </w:tabs>
        <w:spacing w:line="249" w:lineRule="auto" w:before="172" w:after="0"/>
        <w:ind w:left="2387" w:right="116" w:hanging="567"/>
        <w:jc w:val="both"/>
        <w:rPr>
          <w:sz w:val="24"/>
        </w:rPr>
      </w:pPr>
      <w:r>
        <w:rPr>
          <w:color w:val="262526"/>
          <w:sz w:val="24"/>
        </w:rPr>
        <w:t>an</w:t>
      </w:r>
      <w:r>
        <w:rPr>
          <w:color w:val="262526"/>
          <w:spacing w:val="-9"/>
          <w:sz w:val="24"/>
        </w:rPr>
        <w:t> </w:t>
      </w:r>
      <w:r>
        <w:rPr>
          <w:color w:val="262526"/>
          <w:sz w:val="24"/>
        </w:rPr>
        <w:t>amount</w:t>
      </w:r>
      <w:r>
        <w:rPr>
          <w:color w:val="262526"/>
          <w:spacing w:val="-9"/>
          <w:sz w:val="24"/>
        </w:rPr>
        <w:t> </w:t>
      </w:r>
      <w:r>
        <w:rPr>
          <w:color w:val="262526"/>
          <w:sz w:val="24"/>
        </w:rPr>
        <w:t>is</w:t>
      </w:r>
      <w:r>
        <w:rPr>
          <w:color w:val="262526"/>
          <w:spacing w:val="-9"/>
          <w:sz w:val="24"/>
        </w:rPr>
        <w:t> </w:t>
      </w:r>
      <w:r>
        <w:rPr>
          <w:color w:val="262526"/>
          <w:sz w:val="24"/>
        </w:rPr>
        <w:t>recovered</w:t>
      </w:r>
      <w:r>
        <w:rPr>
          <w:color w:val="262526"/>
          <w:spacing w:val="-9"/>
          <w:sz w:val="24"/>
        </w:rPr>
        <w:t> </w:t>
      </w:r>
      <w:r>
        <w:rPr>
          <w:color w:val="262526"/>
          <w:sz w:val="24"/>
        </w:rPr>
        <w:t>by</w:t>
      </w:r>
      <w:r>
        <w:rPr>
          <w:color w:val="262526"/>
          <w:spacing w:val="-10"/>
          <w:sz w:val="24"/>
        </w:rPr>
        <w:t> </w:t>
      </w:r>
      <w:r>
        <w:rPr>
          <w:i/>
          <w:color w:val="262526"/>
          <w:sz w:val="24"/>
        </w:rPr>
        <w:t>AEMO</w:t>
      </w:r>
      <w:r>
        <w:rPr>
          <w:i/>
          <w:color w:val="262526"/>
          <w:spacing w:val="-9"/>
          <w:sz w:val="24"/>
        </w:rPr>
        <w:t> </w:t>
      </w:r>
      <w:r>
        <w:rPr>
          <w:color w:val="262526"/>
          <w:sz w:val="24"/>
        </w:rPr>
        <w:t>after</w:t>
      </w:r>
      <w:r>
        <w:rPr>
          <w:color w:val="262526"/>
          <w:spacing w:val="-9"/>
          <w:sz w:val="24"/>
        </w:rPr>
        <w:t> </w:t>
      </w:r>
      <w:r>
        <w:rPr>
          <w:color w:val="262526"/>
          <w:sz w:val="24"/>
        </w:rPr>
        <w:t>the</w:t>
      </w:r>
      <w:r>
        <w:rPr>
          <w:color w:val="262526"/>
          <w:spacing w:val="-9"/>
          <w:sz w:val="24"/>
        </w:rPr>
        <w:t> </w:t>
      </w:r>
      <w:r>
        <w:rPr>
          <w:color w:val="262526"/>
          <w:sz w:val="24"/>
        </w:rPr>
        <w:t>end</w:t>
      </w:r>
      <w:r>
        <w:rPr>
          <w:color w:val="262526"/>
          <w:spacing w:val="-9"/>
          <w:sz w:val="24"/>
        </w:rPr>
        <w:t> </w:t>
      </w:r>
      <w:r>
        <w:rPr>
          <w:color w:val="262526"/>
          <w:sz w:val="24"/>
        </w:rPr>
        <w:t>of</w:t>
      </w:r>
      <w:r>
        <w:rPr>
          <w:color w:val="262526"/>
          <w:spacing w:val="-9"/>
          <w:sz w:val="24"/>
        </w:rPr>
        <w:t> </w:t>
      </w:r>
      <w:r>
        <w:rPr>
          <w:color w:val="262526"/>
          <w:sz w:val="24"/>
        </w:rPr>
        <w:t>a</w:t>
      </w:r>
      <w:r>
        <w:rPr>
          <w:color w:val="262526"/>
          <w:spacing w:val="-10"/>
          <w:sz w:val="24"/>
        </w:rPr>
        <w:t> </w:t>
      </w:r>
      <w:r>
        <w:rPr>
          <w:i/>
          <w:color w:val="262526"/>
          <w:sz w:val="24"/>
        </w:rPr>
        <w:t>financial</w:t>
      </w:r>
      <w:r>
        <w:rPr>
          <w:i/>
          <w:color w:val="262526"/>
          <w:spacing w:val="-9"/>
          <w:sz w:val="24"/>
        </w:rPr>
        <w:t> </w:t>
      </w:r>
      <w:r>
        <w:rPr>
          <w:i/>
          <w:color w:val="262526"/>
          <w:sz w:val="24"/>
        </w:rPr>
        <w:t>year</w:t>
      </w:r>
      <w:r>
        <w:rPr>
          <w:i/>
          <w:color w:val="262526"/>
          <w:spacing w:val="-10"/>
          <w:sz w:val="24"/>
        </w:rPr>
        <w:t> </w:t>
      </w:r>
      <w:r>
        <w:rPr>
          <w:color w:val="262526"/>
          <w:sz w:val="24"/>
        </w:rPr>
        <w:t>from the</w:t>
      </w:r>
      <w:r>
        <w:rPr>
          <w:color w:val="262526"/>
          <w:spacing w:val="-15"/>
          <w:sz w:val="24"/>
        </w:rPr>
        <w:t> </w:t>
      </w:r>
      <w:r>
        <w:rPr>
          <w:color w:val="262526"/>
          <w:sz w:val="24"/>
        </w:rPr>
        <w:t>person</w:t>
      </w:r>
      <w:r>
        <w:rPr>
          <w:color w:val="262526"/>
          <w:spacing w:val="-14"/>
          <w:sz w:val="24"/>
        </w:rPr>
        <w:t> </w:t>
      </w:r>
      <w:r>
        <w:rPr>
          <w:color w:val="262526"/>
          <w:sz w:val="24"/>
        </w:rPr>
        <w:t>whose</w:t>
      </w:r>
      <w:r>
        <w:rPr>
          <w:color w:val="262526"/>
          <w:spacing w:val="-15"/>
          <w:sz w:val="24"/>
        </w:rPr>
        <w:t> </w:t>
      </w:r>
      <w:r>
        <w:rPr>
          <w:color w:val="262526"/>
          <w:sz w:val="24"/>
        </w:rPr>
        <w:t>default</w:t>
      </w:r>
      <w:r>
        <w:rPr>
          <w:color w:val="262526"/>
          <w:spacing w:val="-14"/>
          <w:sz w:val="24"/>
        </w:rPr>
        <w:t> </w:t>
      </w:r>
      <w:r>
        <w:rPr>
          <w:color w:val="262526"/>
          <w:sz w:val="24"/>
        </w:rPr>
        <w:t>gave</w:t>
      </w:r>
      <w:r>
        <w:rPr>
          <w:color w:val="262526"/>
          <w:spacing w:val="-14"/>
          <w:sz w:val="24"/>
        </w:rPr>
        <w:t> </w:t>
      </w:r>
      <w:r>
        <w:rPr>
          <w:color w:val="262526"/>
          <w:sz w:val="24"/>
        </w:rPr>
        <w:t>rise</w:t>
      </w:r>
      <w:r>
        <w:rPr>
          <w:color w:val="262526"/>
          <w:spacing w:val="-14"/>
          <w:sz w:val="24"/>
        </w:rPr>
        <w:t> </w:t>
      </w:r>
      <w:r>
        <w:rPr>
          <w:color w:val="262526"/>
          <w:sz w:val="24"/>
        </w:rPr>
        <w:t>(in</w:t>
      </w:r>
      <w:r>
        <w:rPr>
          <w:color w:val="262526"/>
          <w:spacing w:val="-15"/>
          <w:sz w:val="24"/>
        </w:rPr>
        <w:t> </w:t>
      </w:r>
      <w:r>
        <w:rPr>
          <w:color w:val="262526"/>
          <w:sz w:val="24"/>
        </w:rPr>
        <w:t>whole</w:t>
      </w:r>
      <w:r>
        <w:rPr>
          <w:color w:val="262526"/>
          <w:spacing w:val="-15"/>
          <w:sz w:val="24"/>
        </w:rPr>
        <w:t> </w:t>
      </w:r>
      <w:r>
        <w:rPr>
          <w:color w:val="262526"/>
          <w:sz w:val="24"/>
        </w:rPr>
        <w:t>or</w:t>
      </w:r>
      <w:r>
        <w:rPr>
          <w:color w:val="262526"/>
          <w:spacing w:val="-14"/>
          <w:sz w:val="24"/>
        </w:rPr>
        <w:t> </w:t>
      </w:r>
      <w:r>
        <w:rPr>
          <w:color w:val="262526"/>
          <w:sz w:val="24"/>
        </w:rPr>
        <w:t>in</w:t>
      </w:r>
      <w:r>
        <w:rPr>
          <w:color w:val="262526"/>
          <w:spacing w:val="-14"/>
          <w:sz w:val="24"/>
        </w:rPr>
        <w:t> </w:t>
      </w:r>
      <w:r>
        <w:rPr>
          <w:color w:val="262526"/>
          <w:sz w:val="24"/>
        </w:rPr>
        <w:t>part)</w:t>
      </w:r>
      <w:r>
        <w:rPr>
          <w:color w:val="262526"/>
          <w:spacing w:val="-14"/>
          <w:sz w:val="24"/>
        </w:rPr>
        <w:t> </w:t>
      </w:r>
      <w:r>
        <w:rPr>
          <w:color w:val="262526"/>
          <w:sz w:val="24"/>
        </w:rPr>
        <w:t>to</w:t>
      </w:r>
      <w:r>
        <w:rPr>
          <w:color w:val="262526"/>
          <w:spacing w:val="-14"/>
          <w:sz w:val="24"/>
        </w:rPr>
        <w:t> </w:t>
      </w:r>
      <w:r>
        <w:rPr>
          <w:color w:val="262526"/>
          <w:sz w:val="24"/>
        </w:rPr>
        <w:t>the</w:t>
      </w:r>
      <w:r>
        <w:rPr>
          <w:color w:val="262526"/>
          <w:spacing w:val="-15"/>
          <w:sz w:val="24"/>
        </w:rPr>
        <w:t> </w:t>
      </w:r>
      <w:r>
        <w:rPr>
          <w:color w:val="262526"/>
          <w:sz w:val="24"/>
        </w:rPr>
        <w:t>reduction, in respect of the default,</w:t>
      </w:r>
    </w:p>
    <w:p>
      <w:pPr>
        <w:pStyle w:val="BodyText"/>
        <w:spacing w:line="249" w:lineRule="auto" w:before="173"/>
        <w:ind w:left="1820" w:right="113" w:firstLine="0"/>
        <w:jc w:val="both"/>
      </w:pPr>
      <w:r>
        <w:rPr>
          <w:color w:val="262526"/>
        </w:rPr>
        <w:t>then,</w:t>
      </w:r>
      <w:r>
        <w:rPr>
          <w:color w:val="262526"/>
          <w:spacing w:val="-15"/>
        </w:rPr>
        <w:t> </w:t>
      </w:r>
      <w:r>
        <w:rPr>
          <w:color w:val="262526"/>
        </w:rPr>
        <w:t>subject</w:t>
      </w:r>
      <w:r>
        <w:rPr>
          <w:color w:val="262526"/>
          <w:spacing w:val="-15"/>
        </w:rPr>
        <w:t> </w:t>
      </w:r>
      <w:r>
        <w:rPr>
          <w:color w:val="262526"/>
        </w:rPr>
        <w:t>to</w:t>
      </w:r>
      <w:r>
        <w:rPr>
          <w:color w:val="262526"/>
          <w:spacing w:val="-14"/>
        </w:rPr>
        <w:t> </w:t>
      </w:r>
      <w:r>
        <w:rPr>
          <w:color w:val="262526"/>
        </w:rPr>
        <w:t>clause</w:t>
      </w:r>
      <w:r>
        <w:rPr>
          <w:color w:val="262526"/>
          <w:spacing w:val="-15"/>
        </w:rPr>
        <w:t> </w:t>
      </w:r>
      <w:r>
        <w:rPr>
          <w:color w:val="262526"/>
        </w:rPr>
        <w:t>3.15.24(c),</w:t>
      </w:r>
      <w:r>
        <w:rPr>
          <w:color w:val="262526"/>
          <w:spacing w:val="-14"/>
        </w:rPr>
        <w:t> </w:t>
      </w:r>
      <w:r>
        <w:rPr>
          <w:color w:val="262526"/>
        </w:rPr>
        <w:t>the</w:t>
      </w:r>
      <w:r>
        <w:rPr>
          <w:color w:val="262526"/>
          <w:spacing w:val="-16"/>
        </w:rPr>
        <w:t> </w:t>
      </w:r>
      <w:r>
        <w:rPr>
          <w:i/>
          <w:color w:val="262526"/>
        </w:rPr>
        <w:t>Market</w:t>
      </w:r>
      <w:r>
        <w:rPr>
          <w:i/>
          <w:color w:val="262526"/>
          <w:spacing w:val="-14"/>
        </w:rPr>
        <w:t> </w:t>
      </w:r>
      <w:r>
        <w:rPr>
          <w:i/>
          <w:color w:val="262526"/>
        </w:rPr>
        <w:t>Participant</w:t>
      </w:r>
      <w:r>
        <w:rPr>
          <w:i/>
          <w:color w:val="262526"/>
          <w:spacing w:val="-16"/>
        </w:rPr>
        <w:t> </w:t>
      </w:r>
      <w:r>
        <w:rPr>
          <w:color w:val="262526"/>
        </w:rPr>
        <w:t>is</w:t>
      </w:r>
      <w:r>
        <w:rPr>
          <w:color w:val="262526"/>
          <w:spacing w:val="-15"/>
        </w:rPr>
        <w:t> </w:t>
      </w:r>
      <w:r>
        <w:rPr>
          <w:color w:val="262526"/>
        </w:rPr>
        <w:t>entitled</w:t>
      </w:r>
      <w:r>
        <w:rPr>
          <w:color w:val="262526"/>
          <w:spacing w:val="-14"/>
        </w:rPr>
        <w:t> </w:t>
      </w:r>
      <w:r>
        <w:rPr>
          <w:color w:val="262526"/>
        </w:rPr>
        <w:t>to</w:t>
      </w:r>
      <w:r>
        <w:rPr>
          <w:color w:val="262526"/>
          <w:spacing w:val="-15"/>
        </w:rPr>
        <w:t> </w:t>
      </w:r>
      <w:r>
        <w:rPr>
          <w:color w:val="262526"/>
        </w:rPr>
        <w:t>be</w:t>
      </w:r>
      <w:r>
        <w:rPr>
          <w:color w:val="262526"/>
          <w:spacing w:val="-14"/>
        </w:rPr>
        <w:t> </w:t>
      </w:r>
      <w:r>
        <w:rPr>
          <w:color w:val="262526"/>
        </w:rPr>
        <w:t>paid by </w:t>
      </w:r>
      <w:r>
        <w:rPr>
          <w:i/>
          <w:color w:val="262526"/>
        </w:rPr>
        <w:t>AEMO </w:t>
      </w:r>
      <w:r>
        <w:rPr>
          <w:color w:val="262526"/>
        </w:rPr>
        <w:t>out of the amount recovered the amount of the reduction suffered and interest for receiving the amount of the reduction later than it would otherwise have done.</w:t>
      </w:r>
    </w:p>
    <w:p>
      <w:pPr>
        <w:pStyle w:val="ListParagraph"/>
        <w:numPr>
          <w:ilvl w:val="3"/>
          <w:numId w:val="94"/>
        </w:numPr>
        <w:tabs>
          <w:tab w:pos="1817" w:val="left" w:leader="none"/>
        </w:tabs>
        <w:spacing w:line="249" w:lineRule="auto" w:before="174" w:after="0"/>
        <w:ind w:left="1820" w:right="119" w:hanging="567"/>
        <w:jc w:val="both"/>
        <w:rPr>
          <w:sz w:val="24"/>
        </w:rPr>
      </w:pPr>
      <w:r>
        <w:rPr>
          <w:color w:val="262526"/>
          <w:sz w:val="24"/>
        </w:rPr>
        <w:t>The</w:t>
      </w:r>
      <w:r>
        <w:rPr>
          <w:color w:val="262526"/>
          <w:spacing w:val="-20"/>
          <w:sz w:val="24"/>
        </w:rPr>
        <w:t> </w:t>
      </w:r>
      <w:r>
        <w:rPr>
          <w:color w:val="262526"/>
          <w:sz w:val="24"/>
        </w:rPr>
        <w:t>amount</w:t>
      </w:r>
      <w:r>
        <w:rPr>
          <w:color w:val="262526"/>
          <w:spacing w:val="-20"/>
          <w:sz w:val="24"/>
        </w:rPr>
        <w:t> </w:t>
      </w:r>
      <w:r>
        <w:rPr>
          <w:color w:val="262526"/>
          <w:sz w:val="24"/>
        </w:rPr>
        <w:t>of</w:t>
      </w:r>
      <w:r>
        <w:rPr>
          <w:color w:val="262526"/>
          <w:spacing w:val="-19"/>
          <w:sz w:val="24"/>
        </w:rPr>
        <w:t> </w:t>
      </w:r>
      <w:r>
        <w:rPr>
          <w:color w:val="262526"/>
          <w:sz w:val="24"/>
        </w:rPr>
        <w:t>the</w:t>
      </w:r>
      <w:r>
        <w:rPr>
          <w:color w:val="262526"/>
          <w:spacing w:val="-20"/>
          <w:sz w:val="24"/>
        </w:rPr>
        <w:t> </w:t>
      </w:r>
      <w:r>
        <w:rPr>
          <w:color w:val="262526"/>
          <w:sz w:val="24"/>
        </w:rPr>
        <w:t>interest</w:t>
      </w:r>
      <w:r>
        <w:rPr>
          <w:color w:val="262526"/>
          <w:spacing w:val="-19"/>
          <w:sz w:val="24"/>
        </w:rPr>
        <w:t> </w:t>
      </w:r>
      <w:r>
        <w:rPr>
          <w:color w:val="262526"/>
          <w:sz w:val="24"/>
        </w:rPr>
        <w:t>payable</w:t>
      </w:r>
      <w:r>
        <w:rPr>
          <w:color w:val="262526"/>
          <w:spacing w:val="-20"/>
          <w:sz w:val="24"/>
        </w:rPr>
        <w:t> </w:t>
      </w:r>
      <w:r>
        <w:rPr>
          <w:color w:val="262526"/>
          <w:sz w:val="24"/>
        </w:rPr>
        <w:t>under</w:t>
      </w:r>
      <w:r>
        <w:rPr>
          <w:color w:val="262526"/>
          <w:spacing w:val="-19"/>
          <w:sz w:val="24"/>
        </w:rPr>
        <w:t> </w:t>
      </w:r>
      <w:r>
        <w:rPr>
          <w:color w:val="262526"/>
          <w:sz w:val="24"/>
        </w:rPr>
        <w:t>clause</w:t>
      </w:r>
      <w:r>
        <w:rPr>
          <w:color w:val="262526"/>
          <w:spacing w:val="-20"/>
          <w:sz w:val="24"/>
        </w:rPr>
        <w:t> </w:t>
      </w:r>
      <w:r>
        <w:rPr>
          <w:color w:val="262526"/>
          <w:sz w:val="24"/>
        </w:rPr>
        <w:t>3.15.24(a)</w:t>
      </w:r>
      <w:r>
        <w:rPr>
          <w:color w:val="262526"/>
          <w:spacing w:val="-19"/>
          <w:sz w:val="24"/>
        </w:rPr>
        <w:t> </w:t>
      </w:r>
      <w:r>
        <w:rPr>
          <w:color w:val="262526"/>
          <w:sz w:val="24"/>
        </w:rPr>
        <w:t>is</w:t>
      </w:r>
      <w:r>
        <w:rPr>
          <w:color w:val="262526"/>
          <w:spacing w:val="-20"/>
          <w:sz w:val="24"/>
        </w:rPr>
        <w:t> </w:t>
      </w:r>
      <w:r>
        <w:rPr>
          <w:color w:val="262526"/>
          <w:sz w:val="24"/>
        </w:rPr>
        <w:t>to</w:t>
      </w:r>
      <w:r>
        <w:rPr>
          <w:color w:val="262526"/>
          <w:spacing w:val="-20"/>
          <w:sz w:val="24"/>
        </w:rPr>
        <w:t> </w:t>
      </w:r>
      <w:r>
        <w:rPr>
          <w:color w:val="262526"/>
          <w:sz w:val="24"/>
        </w:rPr>
        <w:t>be</w:t>
      </w:r>
      <w:r>
        <w:rPr>
          <w:color w:val="262526"/>
          <w:spacing w:val="-19"/>
          <w:sz w:val="24"/>
        </w:rPr>
        <w:t> </w:t>
      </w:r>
      <w:r>
        <w:rPr>
          <w:color w:val="262526"/>
          <w:sz w:val="24"/>
        </w:rPr>
        <w:t>determined in each case by</w:t>
      </w:r>
      <w:r>
        <w:rPr>
          <w:color w:val="262526"/>
          <w:spacing w:val="-2"/>
          <w:sz w:val="24"/>
        </w:rPr>
        <w:t> </w:t>
      </w:r>
      <w:r>
        <w:rPr>
          <w:i/>
          <w:color w:val="262526"/>
          <w:sz w:val="24"/>
        </w:rPr>
        <w:t>AEMO</w:t>
      </w:r>
      <w:r>
        <w:rPr>
          <w:color w:val="262526"/>
          <w:sz w:val="24"/>
        </w:rPr>
        <w:t>.</w:t>
      </w:r>
    </w:p>
    <w:p>
      <w:pPr>
        <w:pStyle w:val="ListParagraph"/>
        <w:numPr>
          <w:ilvl w:val="3"/>
          <w:numId w:val="94"/>
        </w:numPr>
        <w:tabs>
          <w:tab w:pos="1821" w:val="left" w:leader="none"/>
        </w:tabs>
        <w:spacing w:line="249" w:lineRule="auto" w:before="172" w:after="0"/>
        <w:ind w:left="1820" w:right="112" w:hanging="567"/>
        <w:jc w:val="both"/>
        <w:rPr>
          <w:sz w:val="24"/>
        </w:rPr>
      </w:pPr>
      <w:r>
        <w:rPr>
          <w:color w:val="262526"/>
          <w:sz w:val="24"/>
        </w:rPr>
        <w:t>If the amount recovered from the person whose default gave rise to </w:t>
      </w:r>
      <w:r>
        <w:rPr>
          <w:color w:val="262526"/>
          <w:spacing w:val="2"/>
          <w:sz w:val="24"/>
        </w:rPr>
        <w:t>the </w:t>
      </w:r>
      <w:r>
        <w:rPr>
          <w:color w:val="262526"/>
          <w:sz w:val="24"/>
        </w:rPr>
        <w:t>reduction</w:t>
      </w:r>
      <w:r>
        <w:rPr>
          <w:color w:val="262526"/>
          <w:spacing w:val="-18"/>
          <w:sz w:val="24"/>
        </w:rPr>
        <w:t> </w:t>
      </w:r>
      <w:r>
        <w:rPr>
          <w:color w:val="262526"/>
          <w:sz w:val="24"/>
        </w:rPr>
        <w:t>is</w:t>
      </w:r>
      <w:r>
        <w:rPr>
          <w:color w:val="262526"/>
          <w:spacing w:val="-17"/>
          <w:sz w:val="24"/>
        </w:rPr>
        <w:t> </w:t>
      </w:r>
      <w:r>
        <w:rPr>
          <w:color w:val="262526"/>
          <w:sz w:val="24"/>
        </w:rPr>
        <w:t>not</w:t>
      </w:r>
      <w:r>
        <w:rPr>
          <w:color w:val="262526"/>
          <w:spacing w:val="-18"/>
          <w:sz w:val="24"/>
        </w:rPr>
        <w:t> </w:t>
      </w:r>
      <w:r>
        <w:rPr>
          <w:color w:val="262526"/>
          <w:spacing w:val="-3"/>
          <w:sz w:val="24"/>
        </w:rPr>
        <w:t>sufficient</w:t>
      </w:r>
      <w:r>
        <w:rPr>
          <w:color w:val="262526"/>
          <w:spacing w:val="-17"/>
          <w:sz w:val="24"/>
        </w:rPr>
        <w:t> </w:t>
      </w:r>
      <w:r>
        <w:rPr>
          <w:color w:val="262526"/>
          <w:sz w:val="24"/>
        </w:rPr>
        <w:t>to</w:t>
      </w:r>
      <w:r>
        <w:rPr>
          <w:color w:val="262526"/>
          <w:spacing w:val="-18"/>
          <w:sz w:val="24"/>
        </w:rPr>
        <w:t> </w:t>
      </w:r>
      <w:r>
        <w:rPr>
          <w:color w:val="262526"/>
          <w:sz w:val="24"/>
        </w:rPr>
        <w:t>pay</w:t>
      </w:r>
      <w:r>
        <w:rPr>
          <w:color w:val="262526"/>
          <w:spacing w:val="-17"/>
          <w:sz w:val="24"/>
        </w:rPr>
        <w:t> </w:t>
      </w:r>
      <w:r>
        <w:rPr>
          <w:color w:val="262526"/>
          <w:sz w:val="24"/>
        </w:rPr>
        <w:t>all</w:t>
      </w:r>
      <w:r>
        <w:rPr>
          <w:color w:val="262526"/>
          <w:spacing w:val="-17"/>
          <w:sz w:val="24"/>
        </w:rPr>
        <w:t> </w:t>
      </w:r>
      <w:r>
        <w:rPr>
          <w:i/>
          <w:color w:val="262526"/>
          <w:sz w:val="24"/>
        </w:rPr>
        <w:t>Market</w:t>
      </w:r>
      <w:r>
        <w:rPr>
          <w:i/>
          <w:color w:val="262526"/>
          <w:spacing w:val="-18"/>
          <w:sz w:val="24"/>
        </w:rPr>
        <w:t> </w:t>
      </w:r>
      <w:r>
        <w:rPr>
          <w:i/>
          <w:color w:val="262526"/>
          <w:sz w:val="24"/>
        </w:rPr>
        <w:t>Participants</w:t>
      </w:r>
      <w:r>
        <w:rPr>
          <w:i/>
          <w:color w:val="262526"/>
          <w:spacing w:val="-17"/>
          <w:sz w:val="24"/>
        </w:rPr>
        <w:t> </w:t>
      </w:r>
      <w:r>
        <w:rPr>
          <w:color w:val="262526"/>
          <w:sz w:val="24"/>
        </w:rPr>
        <w:t>the</w:t>
      </w:r>
      <w:r>
        <w:rPr>
          <w:color w:val="262526"/>
          <w:spacing w:val="-18"/>
          <w:sz w:val="24"/>
        </w:rPr>
        <w:t> </w:t>
      </w:r>
      <w:r>
        <w:rPr>
          <w:color w:val="262526"/>
          <w:sz w:val="24"/>
        </w:rPr>
        <w:t>amounts</w:t>
      </w:r>
      <w:r>
        <w:rPr>
          <w:color w:val="262526"/>
          <w:spacing w:val="-17"/>
          <w:sz w:val="24"/>
        </w:rPr>
        <w:t> </w:t>
      </w:r>
      <w:r>
        <w:rPr>
          <w:color w:val="262526"/>
          <w:sz w:val="24"/>
        </w:rPr>
        <w:t>to</w:t>
      </w:r>
      <w:r>
        <w:rPr>
          <w:color w:val="262526"/>
          <w:spacing w:val="-18"/>
          <w:sz w:val="24"/>
        </w:rPr>
        <w:t> </w:t>
      </w:r>
      <w:r>
        <w:rPr>
          <w:color w:val="262526"/>
          <w:sz w:val="24"/>
        </w:rPr>
        <w:t>which they are entitled under clause 3.15.23 then the amount recovered is to be distributed amongst them pro rata according to the reductions suffered.</w:t>
      </w:r>
      <w:r>
        <w:rPr>
          <w:color w:val="262526"/>
          <w:spacing w:val="-41"/>
          <w:sz w:val="24"/>
        </w:rPr>
        <w:t> </w:t>
      </w:r>
      <w:r>
        <w:rPr>
          <w:color w:val="262526"/>
          <w:sz w:val="24"/>
        </w:rPr>
        <w:t>Such distribution to be made at any time following the end of a </w:t>
      </w:r>
      <w:r>
        <w:rPr>
          <w:i/>
          <w:color w:val="262526"/>
          <w:sz w:val="24"/>
        </w:rPr>
        <w:t>financial</w:t>
      </w:r>
      <w:r>
        <w:rPr>
          <w:i/>
          <w:color w:val="262526"/>
          <w:spacing w:val="-3"/>
          <w:sz w:val="24"/>
        </w:rPr>
        <w:t> </w:t>
      </w:r>
      <w:r>
        <w:rPr>
          <w:i/>
          <w:color w:val="262526"/>
          <w:sz w:val="24"/>
        </w:rPr>
        <w:t>year</w:t>
      </w:r>
      <w:r>
        <w:rPr>
          <w:color w:val="262526"/>
          <w:sz w:val="24"/>
        </w:rPr>
        <w:t>.</w:t>
      </w:r>
    </w:p>
    <w:p>
      <w:pPr>
        <w:pStyle w:val="Heading2"/>
        <w:numPr>
          <w:ilvl w:val="2"/>
          <w:numId w:val="94"/>
        </w:numPr>
        <w:tabs>
          <w:tab w:pos="1253" w:val="left" w:leader="none"/>
          <w:tab w:pos="1254" w:val="left" w:leader="none"/>
        </w:tabs>
        <w:spacing w:line="240" w:lineRule="auto" w:before="239" w:after="0"/>
        <w:ind w:left="1253" w:right="0" w:hanging="1134"/>
        <w:jc w:val="left"/>
      </w:pPr>
      <w:r>
        <w:rPr>
          <w:color w:val="262526"/>
        </w:rPr>
        <w:t>Interest on overdue</w:t>
      </w:r>
      <w:r>
        <w:rPr>
          <w:color w:val="262526"/>
          <w:spacing w:val="-1"/>
        </w:rPr>
        <w:t> </w:t>
      </w:r>
      <w:r>
        <w:rPr>
          <w:color w:val="262526"/>
        </w:rPr>
        <w:t>amounts</w:t>
      </w:r>
    </w:p>
    <w:p>
      <w:pPr>
        <w:pStyle w:val="ListParagraph"/>
        <w:numPr>
          <w:ilvl w:val="3"/>
          <w:numId w:val="94"/>
        </w:numPr>
        <w:tabs>
          <w:tab w:pos="1808" w:val="left" w:leader="none"/>
        </w:tabs>
        <w:spacing w:line="249" w:lineRule="auto" w:before="175" w:after="0"/>
        <w:ind w:left="1820" w:right="127" w:hanging="567"/>
        <w:jc w:val="both"/>
        <w:rPr>
          <w:sz w:val="24"/>
        </w:rPr>
      </w:pPr>
      <w:r>
        <w:rPr>
          <w:color w:val="262526"/>
          <w:sz w:val="24"/>
        </w:rPr>
        <w:t>A</w:t>
      </w:r>
      <w:r>
        <w:rPr>
          <w:color w:val="262526"/>
          <w:spacing w:val="-19"/>
          <w:sz w:val="24"/>
        </w:rPr>
        <w:t> </w:t>
      </w:r>
      <w:r>
        <w:rPr>
          <w:i/>
          <w:color w:val="262526"/>
          <w:sz w:val="24"/>
        </w:rPr>
        <w:t>Market</w:t>
      </w:r>
      <w:r>
        <w:rPr>
          <w:i/>
          <w:color w:val="262526"/>
          <w:spacing w:val="-5"/>
          <w:sz w:val="24"/>
        </w:rPr>
        <w:t> </w:t>
      </w:r>
      <w:r>
        <w:rPr>
          <w:i/>
          <w:color w:val="262526"/>
          <w:sz w:val="24"/>
        </w:rPr>
        <w:t>Participant</w:t>
      </w:r>
      <w:r>
        <w:rPr>
          <w:i/>
          <w:color w:val="262526"/>
          <w:spacing w:val="-6"/>
          <w:sz w:val="24"/>
        </w:rPr>
        <w:t> </w:t>
      </w:r>
      <w:r>
        <w:rPr>
          <w:color w:val="262526"/>
          <w:sz w:val="24"/>
        </w:rPr>
        <w:t>or</w:t>
      </w:r>
      <w:r>
        <w:rPr>
          <w:color w:val="262526"/>
          <w:spacing w:val="-5"/>
          <w:sz w:val="24"/>
        </w:rPr>
        <w:t> </w:t>
      </w:r>
      <w:r>
        <w:rPr>
          <w:i/>
          <w:color w:val="262526"/>
          <w:sz w:val="24"/>
        </w:rPr>
        <w:t>AEMO</w:t>
      </w:r>
      <w:r>
        <w:rPr>
          <w:i/>
          <w:color w:val="262526"/>
          <w:spacing w:val="-6"/>
          <w:sz w:val="24"/>
        </w:rPr>
        <w:t> </w:t>
      </w:r>
      <w:r>
        <w:rPr>
          <w:color w:val="262526"/>
          <w:sz w:val="24"/>
        </w:rPr>
        <w:t>must</w:t>
      </w:r>
      <w:r>
        <w:rPr>
          <w:color w:val="262526"/>
          <w:spacing w:val="-5"/>
          <w:sz w:val="24"/>
        </w:rPr>
        <w:t> </w:t>
      </w:r>
      <w:r>
        <w:rPr>
          <w:color w:val="262526"/>
          <w:sz w:val="24"/>
        </w:rPr>
        <w:t>pay</w:t>
      </w:r>
      <w:r>
        <w:rPr>
          <w:color w:val="262526"/>
          <w:spacing w:val="-5"/>
          <w:sz w:val="24"/>
        </w:rPr>
        <w:t> </w:t>
      </w:r>
      <w:r>
        <w:rPr>
          <w:color w:val="262526"/>
          <w:sz w:val="24"/>
        </w:rPr>
        <w:t>interest</w:t>
      </w:r>
      <w:r>
        <w:rPr>
          <w:color w:val="262526"/>
          <w:spacing w:val="-4"/>
          <w:sz w:val="24"/>
        </w:rPr>
        <w:t> </w:t>
      </w:r>
      <w:r>
        <w:rPr>
          <w:color w:val="262526"/>
          <w:sz w:val="24"/>
        </w:rPr>
        <w:t>on</w:t>
      </w:r>
      <w:r>
        <w:rPr>
          <w:color w:val="262526"/>
          <w:spacing w:val="-5"/>
          <w:sz w:val="24"/>
        </w:rPr>
        <w:t> </w:t>
      </w:r>
      <w:r>
        <w:rPr>
          <w:color w:val="262526"/>
          <w:sz w:val="24"/>
        </w:rPr>
        <w:t>any</w:t>
      </w:r>
      <w:r>
        <w:rPr>
          <w:color w:val="262526"/>
          <w:spacing w:val="-5"/>
          <w:sz w:val="24"/>
        </w:rPr>
        <w:t> </w:t>
      </w:r>
      <w:r>
        <w:rPr>
          <w:color w:val="262526"/>
          <w:sz w:val="24"/>
        </w:rPr>
        <w:t>unpaid</w:t>
      </w:r>
      <w:r>
        <w:rPr>
          <w:color w:val="262526"/>
          <w:spacing w:val="-5"/>
          <w:sz w:val="24"/>
        </w:rPr>
        <w:t> </w:t>
      </w:r>
      <w:r>
        <w:rPr>
          <w:color w:val="262526"/>
          <w:sz w:val="24"/>
        </w:rPr>
        <w:t>moneys</w:t>
      </w:r>
      <w:r>
        <w:rPr>
          <w:color w:val="262526"/>
          <w:spacing w:val="-5"/>
          <w:sz w:val="24"/>
        </w:rPr>
        <w:t> </w:t>
      </w:r>
      <w:r>
        <w:rPr>
          <w:color w:val="262526"/>
          <w:spacing w:val="-4"/>
          <w:sz w:val="24"/>
        </w:rPr>
        <w:t>due </w:t>
      </w:r>
      <w:r>
        <w:rPr>
          <w:color w:val="262526"/>
          <w:sz w:val="24"/>
        </w:rPr>
        <w:t>and payable by it under this</w:t>
      </w:r>
      <w:r>
        <w:rPr>
          <w:color w:val="262526"/>
          <w:spacing w:val="-2"/>
          <w:sz w:val="24"/>
        </w:rPr>
        <w:t> </w:t>
      </w:r>
      <w:r>
        <w:rPr>
          <w:color w:val="262526"/>
          <w:sz w:val="24"/>
        </w:rPr>
        <w:t>Chapter.</w:t>
      </w:r>
    </w:p>
    <w:p>
      <w:pPr>
        <w:spacing w:before="187"/>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94"/>
        </w:numPr>
        <w:tabs>
          <w:tab w:pos="1817" w:val="left" w:leader="none"/>
        </w:tabs>
        <w:spacing w:line="249" w:lineRule="auto" w:before="163" w:after="0"/>
        <w:ind w:left="1820" w:right="115" w:hanging="567"/>
        <w:jc w:val="both"/>
        <w:rPr>
          <w:sz w:val="24"/>
        </w:rPr>
      </w:pPr>
      <w:r>
        <w:rPr>
          <w:color w:val="262526"/>
          <w:sz w:val="24"/>
        </w:rPr>
        <w:t>The rate of interest payable under this clause 3.15.25 is the </w:t>
      </w:r>
      <w:r>
        <w:rPr>
          <w:i/>
          <w:color w:val="262526"/>
          <w:sz w:val="24"/>
        </w:rPr>
        <w:t>bank bill rate </w:t>
      </w:r>
      <w:r>
        <w:rPr>
          <w:color w:val="262526"/>
          <w:sz w:val="24"/>
        </w:rPr>
        <w:t>calculated</w:t>
      </w:r>
      <w:r>
        <w:rPr>
          <w:color w:val="262526"/>
          <w:spacing w:val="-5"/>
          <w:sz w:val="24"/>
        </w:rPr>
        <w:t> </w:t>
      </w:r>
      <w:r>
        <w:rPr>
          <w:color w:val="262526"/>
          <w:sz w:val="24"/>
        </w:rPr>
        <w:t>as</w:t>
      </w:r>
      <w:r>
        <w:rPr>
          <w:color w:val="262526"/>
          <w:spacing w:val="-5"/>
          <w:sz w:val="24"/>
        </w:rPr>
        <w:t> </w:t>
      </w:r>
      <w:r>
        <w:rPr>
          <w:color w:val="262526"/>
          <w:sz w:val="24"/>
        </w:rPr>
        <w:t>simple</w:t>
      </w:r>
      <w:r>
        <w:rPr>
          <w:color w:val="262526"/>
          <w:spacing w:val="-4"/>
          <w:sz w:val="24"/>
        </w:rPr>
        <w:t> </w:t>
      </w:r>
      <w:r>
        <w:rPr>
          <w:color w:val="262526"/>
          <w:sz w:val="24"/>
        </w:rPr>
        <w:t>interest</w:t>
      </w:r>
      <w:r>
        <w:rPr>
          <w:color w:val="262526"/>
          <w:spacing w:val="-5"/>
          <w:sz w:val="24"/>
        </w:rPr>
        <w:t> </w:t>
      </w:r>
      <w:r>
        <w:rPr>
          <w:color w:val="262526"/>
          <w:sz w:val="24"/>
        </w:rPr>
        <w:t>on</w:t>
      </w:r>
      <w:r>
        <w:rPr>
          <w:color w:val="262526"/>
          <w:spacing w:val="-4"/>
          <w:sz w:val="24"/>
        </w:rPr>
        <w:t> </w:t>
      </w:r>
      <w:r>
        <w:rPr>
          <w:color w:val="262526"/>
          <w:sz w:val="24"/>
        </w:rPr>
        <w:t>a</w:t>
      </w:r>
      <w:r>
        <w:rPr>
          <w:color w:val="262526"/>
          <w:spacing w:val="-5"/>
          <w:sz w:val="24"/>
        </w:rPr>
        <w:t> </w:t>
      </w:r>
      <w:r>
        <w:rPr>
          <w:color w:val="262526"/>
          <w:sz w:val="24"/>
        </w:rPr>
        <w:t>daily</w:t>
      </w:r>
      <w:r>
        <w:rPr>
          <w:color w:val="262526"/>
          <w:spacing w:val="-4"/>
          <w:sz w:val="24"/>
        </w:rPr>
        <w:t> </w:t>
      </w:r>
      <w:r>
        <w:rPr>
          <w:color w:val="262526"/>
          <w:sz w:val="24"/>
        </w:rPr>
        <w:t>basis</w:t>
      </w:r>
      <w:r>
        <w:rPr>
          <w:color w:val="262526"/>
          <w:spacing w:val="-5"/>
          <w:sz w:val="24"/>
        </w:rPr>
        <w:t> </w:t>
      </w:r>
      <w:r>
        <w:rPr>
          <w:color w:val="262526"/>
          <w:sz w:val="24"/>
        </w:rPr>
        <w:t>from</w:t>
      </w:r>
      <w:r>
        <w:rPr>
          <w:color w:val="262526"/>
          <w:spacing w:val="-4"/>
          <w:sz w:val="24"/>
        </w:rPr>
        <w:t> </w:t>
      </w:r>
      <w:r>
        <w:rPr>
          <w:color w:val="262526"/>
          <w:sz w:val="24"/>
        </w:rPr>
        <w:t>the</w:t>
      </w:r>
      <w:r>
        <w:rPr>
          <w:color w:val="262526"/>
          <w:spacing w:val="-5"/>
          <w:sz w:val="24"/>
        </w:rPr>
        <w:t> </w:t>
      </w:r>
      <w:r>
        <w:rPr>
          <w:color w:val="262526"/>
          <w:sz w:val="24"/>
        </w:rPr>
        <w:t>date</w:t>
      </w:r>
      <w:r>
        <w:rPr>
          <w:color w:val="262526"/>
          <w:spacing w:val="-4"/>
          <w:sz w:val="24"/>
        </w:rPr>
        <w:t> </w:t>
      </w:r>
      <w:r>
        <w:rPr>
          <w:color w:val="262526"/>
          <w:sz w:val="24"/>
        </w:rPr>
        <w:t>payment</w:t>
      </w:r>
      <w:r>
        <w:rPr>
          <w:color w:val="262526"/>
          <w:spacing w:val="-5"/>
          <w:sz w:val="24"/>
        </w:rPr>
        <w:t> </w:t>
      </w:r>
      <w:r>
        <w:rPr>
          <w:color w:val="262526"/>
          <w:sz w:val="24"/>
        </w:rPr>
        <w:t>was</w:t>
      </w:r>
      <w:r>
        <w:rPr>
          <w:color w:val="262526"/>
          <w:spacing w:val="-4"/>
          <w:sz w:val="24"/>
        </w:rPr>
        <w:t> </w:t>
      </w:r>
      <w:r>
        <w:rPr>
          <w:color w:val="262526"/>
          <w:sz w:val="24"/>
        </w:rPr>
        <w:t>due, up</w:t>
      </w:r>
      <w:r>
        <w:rPr>
          <w:color w:val="262526"/>
          <w:spacing w:val="-6"/>
          <w:sz w:val="24"/>
        </w:rPr>
        <w:t> </w:t>
      </w:r>
      <w:r>
        <w:rPr>
          <w:color w:val="262526"/>
          <w:sz w:val="24"/>
        </w:rPr>
        <w:t>to</w:t>
      </w:r>
      <w:r>
        <w:rPr>
          <w:color w:val="262526"/>
          <w:spacing w:val="-5"/>
          <w:sz w:val="24"/>
        </w:rPr>
        <w:t> </w:t>
      </w:r>
      <w:r>
        <w:rPr>
          <w:color w:val="262526"/>
          <w:sz w:val="24"/>
        </w:rPr>
        <w:t>and</w:t>
      </w:r>
      <w:r>
        <w:rPr>
          <w:color w:val="262526"/>
          <w:spacing w:val="-5"/>
          <w:sz w:val="24"/>
        </w:rPr>
        <w:t> </w:t>
      </w:r>
      <w:r>
        <w:rPr>
          <w:color w:val="262526"/>
          <w:sz w:val="24"/>
        </w:rPr>
        <w:t>including</w:t>
      </w:r>
      <w:r>
        <w:rPr>
          <w:color w:val="262526"/>
          <w:spacing w:val="-6"/>
          <w:sz w:val="24"/>
        </w:rPr>
        <w:t> </w:t>
      </w:r>
      <w:r>
        <w:rPr>
          <w:color w:val="262526"/>
          <w:sz w:val="24"/>
        </w:rPr>
        <w:t>the</w:t>
      </w:r>
      <w:r>
        <w:rPr>
          <w:color w:val="262526"/>
          <w:spacing w:val="-5"/>
          <w:sz w:val="24"/>
        </w:rPr>
        <w:t> </w:t>
      </w:r>
      <w:r>
        <w:rPr>
          <w:color w:val="262526"/>
          <w:sz w:val="24"/>
        </w:rPr>
        <w:t>date</w:t>
      </w:r>
      <w:r>
        <w:rPr>
          <w:color w:val="262526"/>
          <w:spacing w:val="-5"/>
          <w:sz w:val="24"/>
        </w:rPr>
        <w:t> </w:t>
      </w:r>
      <w:r>
        <w:rPr>
          <w:color w:val="262526"/>
          <w:sz w:val="24"/>
        </w:rPr>
        <w:t>of</w:t>
      </w:r>
      <w:r>
        <w:rPr>
          <w:color w:val="262526"/>
          <w:spacing w:val="-5"/>
          <w:sz w:val="24"/>
        </w:rPr>
        <w:t> </w:t>
      </w:r>
      <w:r>
        <w:rPr>
          <w:color w:val="262526"/>
          <w:sz w:val="24"/>
        </w:rPr>
        <w:t>payment,</w:t>
      </w:r>
      <w:r>
        <w:rPr>
          <w:color w:val="262526"/>
          <w:spacing w:val="-6"/>
          <w:sz w:val="24"/>
        </w:rPr>
        <w:t> </w:t>
      </w:r>
      <w:r>
        <w:rPr>
          <w:color w:val="262526"/>
          <w:sz w:val="24"/>
        </w:rPr>
        <w:t>with</w:t>
      </w:r>
      <w:r>
        <w:rPr>
          <w:color w:val="262526"/>
          <w:spacing w:val="-5"/>
          <w:sz w:val="24"/>
        </w:rPr>
        <w:t> </w:t>
      </w:r>
      <w:r>
        <w:rPr>
          <w:color w:val="262526"/>
          <w:sz w:val="24"/>
        </w:rPr>
        <w:t>interest</w:t>
      </w:r>
      <w:r>
        <w:rPr>
          <w:color w:val="262526"/>
          <w:spacing w:val="-5"/>
          <w:sz w:val="24"/>
        </w:rPr>
        <w:t> </w:t>
      </w:r>
      <w:r>
        <w:rPr>
          <w:color w:val="262526"/>
          <w:sz w:val="24"/>
        </w:rPr>
        <w:t>compounding</w:t>
      </w:r>
      <w:r>
        <w:rPr>
          <w:color w:val="262526"/>
          <w:spacing w:val="-5"/>
          <w:sz w:val="24"/>
        </w:rPr>
        <w:t> </w:t>
      </w:r>
      <w:r>
        <w:rPr>
          <w:color w:val="262526"/>
          <w:sz w:val="24"/>
        </w:rPr>
        <w:t>monthly on the last </w:t>
      </w:r>
      <w:r>
        <w:rPr>
          <w:i/>
          <w:color w:val="262526"/>
          <w:sz w:val="24"/>
        </w:rPr>
        <w:t>day </w:t>
      </w:r>
      <w:r>
        <w:rPr>
          <w:color w:val="262526"/>
          <w:sz w:val="24"/>
        </w:rPr>
        <w:t>of each month whilst the unpaid moneys remain</w:t>
      </w:r>
      <w:r>
        <w:rPr>
          <w:color w:val="262526"/>
          <w:spacing w:val="-7"/>
          <w:sz w:val="24"/>
        </w:rPr>
        <w:t> </w:t>
      </w:r>
      <w:r>
        <w:rPr>
          <w:color w:val="262526"/>
          <w:sz w:val="24"/>
        </w:rPr>
        <w:t>outstanding.</w:t>
      </w:r>
    </w:p>
    <w:p>
      <w:pPr>
        <w:pStyle w:val="Heading1"/>
        <w:numPr>
          <w:ilvl w:val="1"/>
          <w:numId w:val="50"/>
        </w:numPr>
        <w:tabs>
          <w:tab w:pos="1253" w:val="left" w:leader="none"/>
          <w:tab w:pos="1254" w:val="left" w:leader="none"/>
        </w:tabs>
        <w:spacing w:line="240" w:lineRule="auto" w:before="233" w:after="0"/>
        <w:ind w:left="1253" w:right="0" w:hanging="1134"/>
        <w:jc w:val="left"/>
        <w:rPr>
          <w:color w:val="262526"/>
        </w:rPr>
      </w:pPr>
      <w:r>
        <w:rPr>
          <w:color w:val="262526"/>
        </w:rPr>
        <w:t>Participant compensation</w:t>
      </w:r>
      <w:r>
        <w:rPr>
          <w:color w:val="262526"/>
          <w:spacing w:val="-2"/>
        </w:rPr>
        <w:t> </w:t>
      </w:r>
      <w:r>
        <w:rPr>
          <w:color w:val="262526"/>
        </w:rPr>
        <w:t>fund</w:t>
      </w:r>
    </w:p>
    <w:p>
      <w:pPr>
        <w:pStyle w:val="Heading2"/>
        <w:numPr>
          <w:ilvl w:val="2"/>
          <w:numId w:val="98"/>
        </w:numPr>
        <w:tabs>
          <w:tab w:pos="1253" w:val="left" w:leader="none"/>
          <w:tab w:pos="1254" w:val="left" w:leader="none"/>
        </w:tabs>
        <w:spacing w:line="240" w:lineRule="auto" w:before="244" w:after="0"/>
        <w:ind w:left="1253" w:right="0" w:hanging="1134"/>
        <w:jc w:val="left"/>
      </w:pPr>
      <w:r>
        <w:rPr>
          <w:color w:val="262526"/>
        </w:rPr>
        <w:t>Establishment of Participant compensation</w:t>
      </w:r>
      <w:r>
        <w:rPr>
          <w:color w:val="262526"/>
          <w:spacing w:val="-3"/>
        </w:rPr>
        <w:t> </w:t>
      </w:r>
      <w:r>
        <w:rPr>
          <w:color w:val="262526"/>
        </w:rPr>
        <w:t>fund</w:t>
      </w:r>
    </w:p>
    <w:p>
      <w:pPr>
        <w:pStyle w:val="ListParagraph"/>
        <w:numPr>
          <w:ilvl w:val="3"/>
          <w:numId w:val="98"/>
        </w:numPr>
        <w:tabs>
          <w:tab w:pos="1821" w:val="left" w:leader="none"/>
        </w:tabs>
        <w:spacing w:line="249" w:lineRule="auto" w:before="175" w:after="0"/>
        <w:ind w:left="1820" w:right="110" w:hanging="567"/>
        <w:jc w:val="both"/>
        <w:rPr>
          <w:sz w:val="24"/>
        </w:rPr>
      </w:pPr>
      <w:r>
        <w:rPr>
          <w:i/>
          <w:color w:val="262526"/>
          <w:sz w:val="24"/>
        </w:rPr>
        <w:t>AEMO </w:t>
      </w:r>
      <w:r>
        <w:rPr>
          <w:color w:val="262526"/>
          <w:sz w:val="24"/>
        </w:rPr>
        <w:t>must continue to maintain, in the books of the corporation, a fund called the </w:t>
      </w:r>
      <w:r>
        <w:rPr>
          <w:i/>
          <w:color w:val="262526"/>
          <w:sz w:val="24"/>
        </w:rPr>
        <w:t>Participant compensation fund </w:t>
      </w:r>
      <w:r>
        <w:rPr>
          <w:color w:val="262526"/>
          <w:sz w:val="24"/>
        </w:rPr>
        <w:t>for the purpose of </w:t>
      </w:r>
      <w:r>
        <w:rPr>
          <w:color w:val="262526"/>
          <w:spacing w:val="2"/>
          <w:sz w:val="24"/>
        </w:rPr>
        <w:t>paying </w:t>
      </w:r>
      <w:r>
        <w:rPr>
          <w:color w:val="262526"/>
          <w:sz w:val="24"/>
        </w:rPr>
        <w:t>compensation to </w:t>
      </w:r>
      <w:r>
        <w:rPr>
          <w:i/>
          <w:color w:val="262526"/>
          <w:sz w:val="24"/>
        </w:rPr>
        <w:t>Scheduled Generators</w:t>
      </w:r>
      <w:r>
        <w:rPr>
          <w:color w:val="262526"/>
          <w:sz w:val="24"/>
        </w:rPr>
        <w:t>, </w:t>
      </w:r>
      <w:r>
        <w:rPr>
          <w:i/>
          <w:color w:val="262526"/>
          <w:sz w:val="24"/>
        </w:rPr>
        <w:t>Semi-Scheduled Generators </w:t>
      </w:r>
      <w:r>
        <w:rPr>
          <w:color w:val="262526"/>
          <w:spacing w:val="2"/>
          <w:sz w:val="24"/>
        </w:rPr>
        <w:t>and </w:t>
      </w:r>
      <w:r>
        <w:rPr>
          <w:i/>
          <w:color w:val="262526"/>
          <w:sz w:val="24"/>
        </w:rPr>
        <w:t>Scheduled</w:t>
      </w:r>
      <w:r>
        <w:rPr>
          <w:i/>
          <w:color w:val="262526"/>
          <w:spacing w:val="-18"/>
          <w:sz w:val="24"/>
        </w:rPr>
        <w:t> </w:t>
      </w:r>
      <w:r>
        <w:rPr>
          <w:i/>
          <w:color w:val="262526"/>
          <w:sz w:val="24"/>
        </w:rPr>
        <w:t>Network</w:t>
      </w:r>
      <w:r>
        <w:rPr>
          <w:i/>
          <w:color w:val="262526"/>
          <w:spacing w:val="-18"/>
          <w:sz w:val="24"/>
        </w:rPr>
        <w:t> </w:t>
      </w:r>
      <w:r>
        <w:rPr>
          <w:i/>
          <w:color w:val="262526"/>
          <w:sz w:val="24"/>
        </w:rPr>
        <w:t>Service</w:t>
      </w:r>
      <w:r>
        <w:rPr>
          <w:i/>
          <w:color w:val="262526"/>
          <w:spacing w:val="-18"/>
          <w:sz w:val="24"/>
        </w:rPr>
        <w:t> </w:t>
      </w:r>
      <w:r>
        <w:rPr>
          <w:i/>
          <w:color w:val="262526"/>
          <w:sz w:val="24"/>
        </w:rPr>
        <w:t>Providers</w:t>
      </w:r>
      <w:r>
        <w:rPr>
          <w:i/>
          <w:color w:val="262526"/>
          <w:spacing w:val="-18"/>
          <w:sz w:val="24"/>
        </w:rPr>
        <w:t> </w:t>
      </w:r>
      <w:r>
        <w:rPr>
          <w:color w:val="262526"/>
          <w:sz w:val="24"/>
        </w:rPr>
        <w:t>as</w:t>
      </w:r>
      <w:r>
        <w:rPr>
          <w:color w:val="262526"/>
          <w:spacing w:val="-17"/>
          <w:sz w:val="24"/>
        </w:rPr>
        <w:t> </w:t>
      </w:r>
      <w:r>
        <w:rPr>
          <w:color w:val="262526"/>
          <w:sz w:val="24"/>
        </w:rPr>
        <w:t>determined</w:t>
      </w:r>
      <w:r>
        <w:rPr>
          <w:color w:val="262526"/>
          <w:spacing w:val="-18"/>
          <w:sz w:val="24"/>
        </w:rPr>
        <w:t> </w:t>
      </w:r>
      <w:r>
        <w:rPr>
          <w:color w:val="262526"/>
          <w:sz w:val="24"/>
        </w:rPr>
        <w:t>by</w:t>
      </w:r>
      <w:r>
        <w:rPr>
          <w:color w:val="262526"/>
          <w:spacing w:val="-18"/>
          <w:sz w:val="24"/>
        </w:rPr>
        <w:t> </w:t>
      </w:r>
      <w:r>
        <w:rPr>
          <w:color w:val="262526"/>
          <w:sz w:val="24"/>
        </w:rPr>
        <w:t>the</w:t>
      </w:r>
      <w:r>
        <w:rPr>
          <w:color w:val="262526"/>
          <w:spacing w:val="-18"/>
          <w:sz w:val="24"/>
        </w:rPr>
        <w:t> </w:t>
      </w:r>
      <w:r>
        <w:rPr>
          <w:i/>
          <w:color w:val="262526"/>
          <w:sz w:val="24"/>
        </w:rPr>
        <w:t>dispute</w:t>
      </w:r>
      <w:r>
        <w:rPr>
          <w:i/>
          <w:color w:val="262526"/>
          <w:spacing w:val="-17"/>
          <w:sz w:val="24"/>
        </w:rPr>
        <w:t> </w:t>
      </w:r>
      <w:r>
        <w:rPr>
          <w:i/>
          <w:color w:val="262526"/>
          <w:sz w:val="24"/>
        </w:rPr>
        <w:t>resolution </w:t>
      </w:r>
      <w:r>
        <w:rPr>
          <w:i/>
          <w:color w:val="262526"/>
          <w:sz w:val="24"/>
        </w:rPr>
        <w:t>panel </w:t>
      </w:r>
      <w:r>
        <w:rPr>
          <w:color w:val="262526"/>
          <w:sz w:val="24"/>
        </w:rPr>
        <w:t>for </w:t>
      </w:r>
      <w:r>
        <w:rPr>
          <w:i/>
          <w:color w:val="262526"/>
          <w:sz w:val="24"/>
        </w:rPr>
        <w:t>scheduling errors </w:t>
      </w:r>
      <w:r>
        <w:rPr>
          <w:color w:val="262526"/>
          <w:sz w:val="24"/>
        </w:rPr>
        <w:t>under this Chapter</w:t>
      </w:r>
      <w:r>
        <w:rPr>
          <w:color w:val="262526"/>
          <w:spacing w:val="-4"/>
          <w:sz w:val="24"/>
        </w:rPr>
        <w:t> </w:t>
      </w:r>
      <w:r>
        <w:rPr>
          <w:color w:val="262526"/>
          <w:sz w:val="24"/>
        </w:rPr>
        <w:t>3.</w:t>
      </w:r>
    </w:p>
    <w:p>
      <w:pPr>
        <w:spacing w:after="0" w:line="249" w:lineRule="auto"/>
        <w:jc w:val="both"/>
        <w:rPr>
          <w:sz w:val="24"/>
        </w:rPr>
        <w:sectPr>
          <w:headerReference w:type="default" r:id="rId83"/>
          <w:footerReference w:type="default" r:id="rId84"/>
          <w:pgSz w:w="11910" w:h="16840"/>
          <w:pgMar w:header="642" w:footer="697" w:top="1160" w:bottom="880" w:left="1320" w:right="1320"/>
        </w:sectPr>
      </w:pPr>
    </w:p>
    <w:p>
      <w:pPr>
        <w:pStyle w:val="ListParagraph"/>
        <w:numPr>
          <w:ilvl w:val="3"/>
          <w:numId w:val="98"/>
        </w:numPr>
        <w:tabs>
          <w:tab w:pos="1821" w:val="left" w:leader="none"/>
        </w:tabs>
        <w:spacing w:line="249" w:lineRule="auto" w:before="124" w:after="0"/>
        <w:ind w:left="1820" w:right="112" w:hanging="567"/>
        <w:jc w:val="both"/>
        <w:rPr>
          <w:sz w:val="24"/>
        </w:rPr>
      </w:pPr>
      <w:bookmarkStart w:name="3.16.2   Dispute resolution panel to det" w:id="282"/>
      <w:bookmarkEnd w:id="282"/>
      <w:r>
        <w:rPr/>
      </w:r>
      <w:bookmarkStart w:name="3.16.2   Dispute resolution panel to det" w:id="283"/>
      <w:bookmarkEnd w:id="283"/>
      <w:r>
        <w:rPr>
          <w:i/>
          <w:color w:val="262526"/>
          <w:sz w:val="24"/>
        </w:rPr>
        <w:t>AEM</w:t>
      </w:r>
      <w:r>
        <w:rPr>
          <w:i/>
          <w:color w:val="262526"/>
          <w:sz w:val="24"/>
        </w:rPr>
        <w:t>O </w:t>
      </w:r>
      <w:r>
        <w:rPr>
          <w:color w:val="262526"/>
          <w:sz w:val="24"/>
        </w:rPr>
        <w:t>must pay to the </w:t>
      </w:r>
      <w:r>
        <w:rPr>
          <w:i/>
          <w:color w:val="262526"/>
          <w:sz w:val="24"/>
        </w:rPr>
        <w:t>Participant compensation fund </w:t>
      </w:r>
      <w:r>
        <w:rPr>
          <w:color w:val="262526"/>
          <w:sz w:val="24"/>
        </w:rPr>
        <w:t>that component of </w:t>
      </w:r>
      <w:r>
        <w:rPr>
          <w:i/>
          <w:color w:val="262526"/>
          <w:sz w:val="24"/>
        </w:rPr>
        <w:t>Participant fees </w:t>
      </w:r>
      <w:r>
        <w:rPr>
          <w:color w:val="262526"/>
          <w:sz w:val="24"/>
        </w:rPr>
        <w:t>under rule </w:t>
      </w:r>
      <w:r>
        <w:rPr>
          <w:color w:val="262526"/>
          <w:spacing w:val="-3"/>
          <w:sz w:val="24"/>
        </w:rPr>
        <w:t>2.11 </w:t>
      </w:r>
      <w:r>
        <w:rPr>
          <w:color w:val="262526"/>
          <w:sz w:val="24"/>
        </w:rPr>
        <w:t>attributable to the </w:t>
      </w:r>
      <w:r>
        <w:rPr>
          <w:i/>
          <w:color w:val="262526"/>
          <w:sz w:val="24"/>
        </w:rPr>
        <w:t>Participant compensation </w:t>
      </w:r>
      <w:r>
        <w:rPr>
          <w:i/>
          <w:color w:val="262526"/>
          <w:sz w:val="24"/>
        </w:rPr>
        <w:t>fund</w:t>
      </w:r>
      <w:r>
        <w:rPr>
          <w:color w:val="262526"/>
          <w:sz w:val="24"/>
        </w:rPr>
        <w:t>.</w:t>
      </w:r>
    </w:p>
    <w:p>
      <w:pPr>
        <w:pStyle w:val="ListParagraph"/>
        <w:numPr>
          <w:ilvl w:val="3"/>
          <w:numId w:val="98"/>
        </w:numPr>
        <w:tabs>
          <w:tab w:pos="1816" w:val="left" w:leader="none"/>
          <w:tab w:pos="1817" w:val="left" w:leader="none"/>
        </w:tabs>
        <w:spacing w:line="240" w:lineRule="auto" w:before="173" w:after="0"/>
        <w:ind w:left="1816" w:right="0" w:hanging="564"/>
        <w:jc w:val="left"/>
        <w:rPr>
          <w:sz w:val="24"/>
        </w:rPr>
      </w:pPr>
      <w:r>
        <w:rPr>
          <w:color w:val="262526"/>
          <w:sz w:val="24"/>
        </w:rPr>
        <w:t>The</w:t>
      </w:r>
      <w:r>
        <w:rPr>
          <w:color w:val="262526"/>
          <w:spacing w:val="35"/>
          <w:sz w:val="24"/>
        </w:rPr>
        <w:t> </w:t>
      </w:r>
      <w:r>
        <w:rPr>
          <w:color w:val="262526"/>
          <w:sz w:val="24"/>
        </w:rPr>
        <w:t>funding</w:t>
      </w:r>
      <w:r>
        <w:rPr>
          <w:color w:val="262526"/>
          <w:spacing w:val="36"/>
          <w:sz w:val="24"/>
        </w:rPr>
        <w:t> </w:t>
      </w:r>
      <w:r>
        <w:rPr>
          <w:color w:val="262526"/>
          <w:sz w:val="24"/>
        </w:rPr>
        <w:t>requirement</w:t>
      </w:r>
      <w:r>
        <w:rPr>
          <w:color w:val="262526"/>
          <w:spacing w:val="36"/>
          <w:sz w:val="24"/>
        </w:rPr>
        <w:t> </w:t>
      </w:r>
      <w:r>
        <w:rPr>
          <w:color w:val="262526"/>
          <w:sz w:val="24"/>
        </w:rPr>
        <w:t>for</w:t>
      </w:r>
      <w:r>
        <w:rPr>
          <w:color w:val="262526"/>
          <w:spacing w:val="35"/>
          <w:sz w:val="24"/>
        </w:rPr>
        <w:t> </w:t>
      </w:r>
      <w:r>
        <w:rPr>
          <w:color w:val="262526"/>
          <w:sz w:val="24"/>
        </w:rPr>
        <w:t>the</w:t>
      </w:r>
      <w:r>
        <w:rPr>
          <w:color w:val="262526"/>
          <w:spacing w:val="36"/>
          <w:sz w:val="24"/>
        </w:rPr>
        <w:t> </w:t>
      </w:r>
      <w:r>
        <w:rPr>
          <w:i/>
          <w:color w:val="262526"/>
          <w:sz w:val="24"/>
        </w:rPr>
        <w:t>Participant</w:t>
      </w:r>
      <w:r>
        <w:rPr>
          <w:i/>
          <w:color w:val="262526"/>
          <w:spacing w:val="36"/>
          <w:sz w:val="24"/>
        </w:rPr>
        <w:t> </w:t>
      </w:r>
      <w:r>
        <w:rPr>
          <w:i/>
          <w:color w:val="262526"/>
          <w:sz w:val="24"/>
        </w:rPr>
        <w:t>compensation</w:t>
      </w:r>
      <w:r>
        <w:rPr>
          <w:i/>
          <w:color w:val="262526"/>
          <w:spacing w:val="35"/>
          <w:sz w:val="24"/>
        </w:rPr>
        <w:t> </w:t>
      </w:r>
      <w:r>
        <w:rPr>
          <w:i/>
          <w:color w:val="262526"/>
          <w:sz w:val="24"/>
        </w:rPr>
        <w:t>fund</w:t>
      </w:r>
      <w:r>
        <w:rPr>
          <w:i/>
          <w:color w:val="262526"/>
          <w:spacing w:val="34"/>
          <w:sz w:val="24"/>
        </w:rPr>
        <w:t> </w:t>
      </w:r>
      <w:r>
        <w:rPr>
          <w:color w:val="262526"/>
          <w:sz w:val="24"/>
        </w:rPr>
        <w:t>for</w:t>
      </w:r>
      <w:r>
        <w:rPr>
          <w:color w:val="262526"/>
          <w:spacing w:val="35"/>
          <w:sz w:val="24"/>
        </w:rPr>
        <w:t> </w:t>
      </w:r>
      <w:r>
        <w:rPr>
          <w:color w:val="262526"/>
          <w:sz w:val="24"/>
        </w:rPr>
        <w:t>each</w:t>
      </w:r>
    </w:p>
    <w:p>
      <w:pPr>
        <w:spacing w:before="12"/>
        <w:ind w:left="1820" w:right="0" w:firstLine="0"/>
        <w:jc w:val="left"/>
        <w:rPr>
          <w:sz w:val="24"/>
        </w:rPr>
      </w:pPr>
      <w:r>
        <w:rPr>
          <w:i/>
          <w:color w:val="262526"/>
          <w:sz w:val="24"/>
        </w:rPr>
        <w:t>financial year </w:t>
      </w:r>
      <w:r>
        <w:rPr>
          <w:color w:val="262526"/>
          <w:sz w:val="24"/>
        </w:rPr>
        <w:t>is the lesser of:</w:t>
      </w:r>
    </w:p>
    <w:p>
      <w:pPr>
        <w:pStyle w:val="BodyText"/>
        <w:tabs>
          <w:tab w:pos="2387" w:val="left" w:leader="none"/>
        </w:tabs>
        <w:spacing w:before="182"/>
        <w:ind w:left="1820" w:firstLine="0"/>
      </w:pPr>
      <w:r>
        <w:rPr>
          <w:color w:val="262526"/>
        </w:rPr>
        <w:t>(1)</w:t>
        <w:tab/>
        <w:t>$1,000,000; and</w:t>
      </w:r>
    </w:p>
    <w:p>
      <w:pPr>
        <w:spacing w:line="249" w:lineRule="auto" w:before="182"/>
        <w:ind w:left="2387" w:right="115" w:hanging="567"/>
        <w:jc w:val="both"/>
        <w:rPr>
          <w:sz w:val="24"/>
        </w:rPr>
      </w:pPr>
      <w:r>
        <w:rPr>
          <w:color w:val="262526"/>
          <w:sz w:val="24"/>
        </w:rPr>
        <w:t>(2) $5,000,000 minus the amount which </w:t>
      </w:r>
      <w:r>
        <w:rPr>
          <w:i/>
          <w:color w:val="262526"/>
          <w:sz w:val="24"/>
        </w:rPr>
        <w:t>AEMO </w:t>
      </w:r>
      <w:r>
        <w:rPr>
          <w:color w:val="262526"/>
          <w:sz w:val="24"/>
        </w:rPr>
        <w:t>reasonably estimates will be the balance of the </w:t>
      </w:r>
      <w:r>
        <w:rPr>
          <w:i/>
          <w:color w:val="262526"/>
          <w:sz w:val="24"/>
        </w:rPr>
        <w:t>Participant compensation fund </w:t>
      </w:r>
      <w:r>
        <w:rPr>
          <w:color w:val="262526"/>
          <w:sz w:val="24"/>
        </w:rPr>
        <w:t>at the end of </w:t>
      </w:r>
      <w:r>
        <w:rPr>
          <w:color w:val="262526"/>
          <w:spacing w:val="-4"/>
          <w:sz w:val="24"/>
        </w:rPr>
        <w:t>the</w:t>
      </w:r>
      <w:r>
        <w:rPr>
          <w:color w:val="262526"/>
          <w:spacing w:val="52"/>
          <w:sz w:val="24"/>
        </w:rPr>
        <w:t> </w:t>
      </w:r>
      <w:r>
        <w:rPr>
          <w:color w:val="262526"/>
          <w:sz w:val="24"/>
        </w:rPr>
        <w:t>relevant </w:t>
      </w:r>
      <w:r>
        <w:rPr>
          <w:i/>
          <w:color w:val="262526"/>
          <w:sz w:val="24"/>
        </w:rPr>
        <w:t>financial</w:t>
      </w:r>
      <w:r>
        <w:rPr>
          <w:i/>
          <w:color w:val="262526"/>
          <w:spacing w:val="-1"/>
          <w:sz w:val="24"/>
        </w:rPr>
        <w:t> </w:t>
      </w:r>
      <w:r>
        <w:rPr>
          <w:i/>
          <w:color w:val="262526"/>
          <w:sz w:val="24"/>
        </w:rPr>
        <w:t>year</w:t>
      </w:r>
      <w:r>
        <w:rPr>
          <w:color w:val="262526"/>
          <w:sz w:val="24"/>
        </w:rPr>
        <w:t>.</w:t>
      </w:r>
    </w:p>
    <w:p>
      <w:pPr>
        <w:pStyle w:val="ListParagraph"/>
        <w:numPr>
          <w:ilvl w:val="3"/>
          <w:numId w:val="98"/>
        </w:numPr>
        <w:tabs>
          <w:tab w:pos="1817" w:val="left" w:leader="none"/>
        </w:tabs>
        <w:spacing w:line="249" w:lineRule="auto" w:before="173" w:after="0"/>
        <w:ind w:left="1820" w:right="119" w:hanging="567"/>
        <w:jc w:val="both"/>
        <w:rPr>
          <w:sz w:val="24"/>
        </w:rPr>
      </w:pPr>
      <w:r>
        <w:rPr>
          <w:color w:val="262526"/>
          <w:sz w:val="24"/>
        </w:rPr>
        <w:t>The </w:t>
      </w:r>
      <w:r>
        <w:rPr>
          <w:i/>
          <w:color w:val="262526"/>
          <w:sz w:val="24"/>
        </w:rPr>
        <w:t>Participant compensation fund </w:t>
      </w:r>
      <w:r>
        <w:rPr>
          <w:color w:val="262526"/>
          <w:sz w:val="24"/>
        </w:rPr>
        <w:t>is to be maintained by </w:t>
      </w:r>
      <w:r>
        <w:rPr>
          <w:i/>
          <w:color w:val="262526"/>
          <w:sz w:val="24"/>
        </w:rPr>
        <w:t>AEMO </w:t>
      </w:r>
      <w:r>
        <w:rPr>
          <w:color w:val="262526"/>
          <w:sz w:val="24"/>
        </w:rPr>
        <w:t>and is the property of</w:t>
      </w:r>
      <w:r>
        <w:rPr>
          <w:color w:val="262526"/>
          <w:spacing w:val="-1"/>
          <w:sz w:val="24"/>
        </w:rPr>
        <w:t> </w:t>
      </w:r>
      <w:r>
        <w:rPr>
          <w:i/>
          <w:color w:val="262526"/>
          <w:sz w:val="24"/>
        </w:rPr>
        <w:t>AEMO</w:t>
      </w:r>
      <w:r>
        <w:rPr>
          <w:color w:val="262526"/>
          <w:sz w:val="24"/>
        </w:rPr>
        <w:t>.</w:t>
      </w:r>
    </w:p>
    <w:p>
      <w:pPr>
        <w:pStyle w:val="ListParagraph"/>
        <w:numPr>
          <w:ilvl w:val="3"/>
          <w:numId w:val="98"/>
        </w:numPr>
        <w:tabs>
          <w:tab w:pos="1808" w:val="left" w:leader="none"/>
        </w:tabs>
        <w:spacing w:line="249" w:lineRule="auto" w:before="172" w:after="0"/>
        <w:ind w:left="1820" w:right="129" w:hanging="567"/>
        <w:jc w:val="both"/>
        <w:rPr>
          <w:sz w:val="24"/>
        </w:rPr>
      </w:pPr>
      <w:r>
        <w:rPr>
          <w:color w:val="262526"/>
          <w:sz w:val="24"/>
        </w:rPr>
        <w:t>Any interest paid on money held in the </w:t>
      </w:r>
      <w:r>
        <w:rPr>
          <w:i/>
          <w:color w:val="262526"/>
          <w:sz w:val="24"/>
        </w:rPr>
        <w:t>Participant compensation fund </w:t>
      </w:r>
      <w:r>
        <w:rPr>
          <w:color w:val="262526"/>
          <w:sz w:val="24"/>
        </w:rPr>
        <w:t>will accrue to and form part of the </w:t>
      </w:r>
      <w:r>
        <w:rPr>
          <w:i/>
          <w:color w:val="262526"/>
          <w:sz w:val="24"/>
        </w:rPr>
        <w:t>Participant compensation</w:t>
      </w:r>
      <w:r>
        <w:rPr>
          <w:i/>
          <w:color w:val="262526"/>
          <w:spacing w:val="-2"/>
          <w:sz w:val="24"/>
        </w:rPr>
        <w:t> </w:t>
      </w:r>
      <w:r>
        <w:rPr>
          <w:i/>
          <w:color w:val="262526"/>
          <w:sz w:val="24"/>
        </w:rPr>
        <w:t>fund</w:t>
      </w:r>
      <w:r>
        <w:rPr>
          <w:color w:val="262526"/>
          <w:sz w:val="24"/>
        </w:rPr>
        <w:t>.</w:t>
      </w:r>
    </w:p>
    <w:p>
      <w:pPr>
        <w:pStyle w:val="ListParagraph"/>
        <w:numPr>
          <w:ilvl w:val="3"/>
          <w:numId w:val="98"/>
        </w:numPr>
        <w:tabs>
          <w:tab w:pos="1821" w:val="left" w:leader="none"/>
        </w:tabs>
        <w:spacing w:line="249" w:lineRule="auto" w:before="172" w:after="0"/>
        <w:ind w:left="1820" w:right="114" w:hanging="567"/>
        <w:jc w:val="both"/>
        <w:rPr>
          <w:sz w:val="24"/>
        </w:rPr>
      </w:pPr>
      <w:r>
        <w:rPr>
          <w:i/>
          <w:color w:val="262526"/>
          <w:sz w:val="24"/>
        </w:rPr>
        <w:t>AEMO </w:t>
      </w:r>
      <w:r>
        <w:rPr>
          <w:color w:val="262526"/>
          <w:sz w:val="24"/>
        </w:rPr>
        <w:t>must pay from the </w:t>
      </w:r>
      <w:r>
        <w:rPr>
          <w:i/>
          <w:color w:val="262526"/>
          <w:sz w:val="24"/>
        </w:rPr>
        <w:t>Participant compensation fund </w:t>
      </w:r>
      <w:r>
        <w:rPr>
          <w:color w:val="262526"/>
          <w:sz w:val="24"/>
        </w:rPr>
        <w:t>all income tax on interest earned by the </w:t>
      </w:r>
      <w:r>
        <w:rPr>
          <w:i/>
          <w:color w:val="262526"/>
          <w:sz w:val="24"/>
        </w:rPr>
        <w:t>Participant compensation fund </w:t>
      </w:r>
      <w:r>
        <w:rPr>
          <w:color w:val="262526"/>
          <w:sz w:val="24"/>
        </w:rPr>
        <w:t>and must pay from the </w:t>
      </w:r>
      <w:r>
        <w:rPr>
          <w:i/>
          <w:color w:val="262526"/>
          <w:sz w:val="24"/>
        </w:rPr>
        <w:t>Participant compensation fund </w:t>
      </w:r>
      <w:r>
        <w:rPr>
          <w:color w:val="262526"/>
          <w:sz w:val="24"/>
        </w:rPr>
        <w:t>all bank account debit tax, financial institutions duty and bank fees in relation to the </w:t>
      </w:r>
      <w:r>
        <w:rPr>
          <w:i/>
          <w:color w:val="262526"/>
          <w:sz w:val="24"/>
        </w:rPr>
        <w:t>Participant compensation </w:t>
      </w:r>
      <w:r>
        <w:rPr>
          <w:i/>
          <w:color w:val="262526"/>
          <w:sz w:val="24"/>
        </w:rPr>
        <w:t>fund</w:t>
      </w:r>
      <w:r>
        <w:rPr>
          <w:color w:val="262526"/>
          <w:sz w:val="24"/>
        </w:rPr>
        <w:t>.</w:t>
      </w:r>
    </w:p>
    <w:p>
      <w:pPr>
        <w:pStyle w:val="ListParagraph"/>
        <w:numPr>
          <w:ilvl w:val="3"/>
          <w:numId w:val="98"/>
        </w:numPr>
        <w:tabs>
          <w:tab w:pos="1821" w:val="left" w:leader="none"/>
        </w:tabs>
        <w:spacing w:line="249" w:lineRule="auto" w:before="175" w:after="0"/>
        <w:ind w:left="1820" w:right="115" w:hanging="567"/>
        <w:jc w:val="both"/>
        <w:rPr>
          <w:sz w:val="24"/>
        </w:rPr>
      </w:pPr>
      <w:r>
        <w:rPr>
          <w:color w:val="262526"/>
          <w:sz w:val="24"/>
        </w:rPr>
        <w:t>Upon ceasing to be a </w:t>
      </w:r>
      <w:r>
        <w:rPr>
          <w:i/>
          <w:color w:val="262526"/>
          <w:sz w:val="24"/>
        </w:rPr>
        <w:t>Scheduled Generator </w:t>
      </w:r>
      <w:r>
        <w:rPr>
          <w:color w:val="262526"/>
          <w:sz w:val="24"/>
        </w:rPr>
        <w:t>or a </w:t>
      </w:r>
      <w:r>
        <w:rPr>
          <w:i/>
          <w:color w:val="262526"/>
          <w:sz w:val="24"/>
        </w:rPr>
        <w:t>Semi-Scheduled Generator</w:t>
      </w:r>
      <w:r>
        <w:rPr>
          <w:color w:val="262526"/>
          <w:sz w:val="24"/>
        </w:rPr>
        <w:t>, the relevant </w:t>
      </w:r>
      <w:r>
        <w:rPr>
          <w:i/>
          <w:color w:val="262526"/>
          <w:sz w:val="24"/>
        </w:rPr>
        <w:t>Generator </w:t>
      </w:r>
      <w:r>
        <w:rPr>
          <w:color w:val="262526"/>
          <w:sz w:val="24"/>
        </w:rPr>
        <w:t>is not entitled to a refund of any contributions made to the </w:t>
      </w:r>
      <w:r>
        <w:rPr>
          <w:i/>
          <w:color w:val="262526"/>
          <w:sz w:val="24"/>
        </w:rPr>
        <w:t>Participant compensation</w:t>
      </w:r>
      <w:r>
        <w:rPr>
          <w:i/>
          <w:color w:val="262526"/>
          <w:spacing w:val="-2"/>
          <w:sz w:val="24"/>
        </w:rPr>
        <w:t> </w:t>
      </w:r>
      <w:r>
        <w:rPr>
          <w:i/>
          <w:color w:val="262526"/>
          <w:sz w:val="24"/>
        </w:rPr>
        <w:t>fund</w:t>
      </w:r>
      <w:r>
        <w:rPr>
          <w:color w:val="262526"/>
          <w:sz w:val="24"/>
        </w:rPr>
        <w:t>.</w:t>
      </w:r>
    </w:p>
    <w:p>
      <w:pPr>
        <w:pStyle w:val="ListParagraph"/>
        <w:numPr>
          <w:ilvl w:val="3"/>
          <w:numId w:val="98"/>
        </w:numPr>
        <w:tabs>
          <w:tab w:pos="1821" w:val="left" w:leader="none"/>
        </w:tabs>
        <w:spacing w:line="249" w:lineRule="auto" w:before="173" w:after="0"/>
        <w:ind w:left="1820" w:right="113" w:hanging="567"/>
        <w:jc w:val="both"/>
        <w:rPr>
          <w:sz w:val="24"/>
        </w:rPr>
      </w:pPr>
      <w:r>
        <w:rPr>
          <w:color w:val="262526"/>
          <w:sz w:val="24"/>
        </w:rPr>
        <w:t>Upon ceasing to be a </w:t>
      </w:r>
      <w:r>
        <w:rPr>
          <w:i/>
          <w:color w:val="262526"/>
          <w:sz w:val="24"/>
        </w:rPr>
        <w:t>Scheduled Network Service Provider</w:t>
      </w:r>
      <w:r>
        <w:rPr>
          <w:color w:val="262526"/>
          <w:sz w:val="24"/>
        </w:rPr>
        <w:t>, a </w:t>
      </w:r>
      <w:r>
        <w:rPr>
          <w:i/>
          <w:color w:val="262526"/>
          <w:sz w:val="24"/>
        </w:rPr>
        <w:t>Scheduled </w:t>
      </w:r>
      <w:r>
        <w:rPr>
          <w:i/>
          <w:color w:val="262526"/>
          <w:sz w:val="24"/>
        </w:rPr>
        <w:t>Network</w:t>
      </w:r>
      <w:r>
        <w:rPr>
          <w:i/>
          <w:color w:val="262526"/>
          <w:spacing w:val="-19"/>
          <w:sz w:val="24"/>
        </w:rPr>
        <w:t> </w:t>
      </w:r>
      <w:r>
        <w:rPr>
          <w:i/>
          <w:color w:val="262526"/>
          <w:sz w:val="24"/>
        </w:rPr>
        <w:t>Service</w:t>
      </w:r>
      <w:r>
        <w:rPr>
          <w:i/>
          <w:color w:val="262526"/>
          <w:spacing w:val="-18"/>
          <w:sz w:val="24"/>
        </w:rPr>
        <w:t> </w:t>
      </w:r>
      <w:r>
        <w:rPr>
          <w:i/>
          <w:color w:val="262526"/>
          <w:spacing w:val="-3"/>
          <w:sz w:val="24"/>
        </w:rPr>
        <w:t>Provider</w:t>
      </w:r>
      <w:r>
        <w:rPr>
          <w:i/>
          <w:color w:val="262526"/>
          <w:spacing w:val="-18"/>
          <w:sz w:val="24"/>
        </w:rPr>
        <w:t> </w:t>
      </w:r>
      <w:r>
        <w:rPr>
          <w:color w:val="262526"/>
          <w:sz w:val="24"/>
        </w:rPr>
        <w:t>is</w:t>
      </w:r>
      <w:r>
        <w:rPr>
          <w:color w:val="262526"/>
          <w:spacing w:val="-18"/>
          <w:sz w:val="24"/>
        </w:rPr>
        <w:t> </w:t>
      </w:r>
      <w:r>
        <w:rPr>
          <w:color w:val="262526"/>
          <w:sz w:val="24"/>
        </w:rPr>
        <w:t>not</w:t>
      </w:r>
      <w:r>
        <w:rPr>
          <w:color w:val="262526"/>
          <w:spacing w:val="-18"/>
          <w:sz w:val="24"/>
        </w:rPr>
        <w:t> </w:t>
      </w:r>
      <w:r>
        <w:rPr>
          <w:color w:val="262526"/>
          <w:sz w:val="24"/>
        </w:rPr>
        <w:t>entitled</w:t>
      </w:r>
      <w:r>
        <w:rPr>
          <w:color w:val="262526"/>
          <w:spacing w:val="-18"/>
          <w:sz w:val="24"/>
        </w:rPr>
        <w:t> </w:t>
      </w:r>
      <w:r>
        <w:rPr>
          <w:color w:val="262526"/>
          <w:sz w:val="24"/>
        </w:rPr>
        <w:t>to</w:t>
      </w:r>
      <w:r>
        <w:rPr>
          <w:color w:val="262526"/>
          <w:spacing w:val="-18"/>
          <w:sz w:val="24"/>
        </w:rPr>
        <w:t> </w:t>
      </w:r>
      <w:r>
        <w:rPr>
          <w:color w:val="262526"/>
          <w:sz w:val="24"/>
        </w:rPr>
        <w:t>a</w:t>
      </w:r>
      <w:r>
        <w:rPr>
          <w:color w:val="262526"/>
          <w:spacing w:val="-18"/>
          <w:sz w:val="24"/>
        </w:rPr>
        <w:t> </w:t>
      </w:r>
      <w:r>
        <w:rPr>
          <w:color w:val="262526"/>
          <w:sz w:val="24"/>
        </w:rPr>
        <w:t>refund</w:t>
      </w:r>
      <w:r>
        <w:rPr>
          <w:color w:val="262526"/>
          <w:spacing w:val="-18"/>
          <w:sz w:val="24"/>
        </w:rPr>
        <w:t> </w:t>
      </w:r>
      <w:r>
        <w:rPr>
          <w:color w:val="262526"/>
          <w:sz w:val="24"/>
        </w:rPr>
        <w:t>of</w:t>
      </w:r>
      <w:r>
        <w:rPr>
          <w:color w:val="262526"/>
          <w:spacing w:val="-18"/>
          <w:sz w:val="24"/>
        </w:rPr>
        <w:t> </w:t>
      </w:r>
      <w:r>
        <w:rPr>
          <w:color w:val="262526"/>
          <w:sz w:val="24"/>
        </w:rPr>
        <w:t>any</w:t>
      </w:r>
      <w:r>
        <w:rPr>
          <w:color w:val="262526"/>
          <w:spacing w:val="-18"/>
          <w:sz w:val="24"/>
        </w:rPr>
        <w:t> </w:t>
      </w:r>
      <w:r>
        <w:rPr>
          <w:color w:val="262526"/>
          <w:sz w:val="24"/>
        </w:rPr>
        <w:t>contributions</w:t>
      </w:r>
      <w:r>
        <w:rPr>
          <w:color w:val="262526"/>
          <w:spacing w:val="-19"/>
          <w:sz w:val="24"/>
        </w:rPr>
        <w:t> </w:t>
      </w:r>
      <w:r>
        <w:rPr>
          <w:color w:val="262526"/>
          <w:sz w:val="24"/>
        </w:rPr>
        <w:t>made to the </w:t>
      </w:r>
      <w:r>
        <w:rPr>
          <w:i/>
          <w:color w:val="262526"/>
          <w:sz w:val="24"/>
        </w:rPr>
        <w:t>Participant compensation</w:t>
      </w:r>
      <w:r>
        <w:rPr>
          <w:i/>
          <w:color w:val="262526"/>
          <w:spacing w:val="-2"/>
          <w:sz w:val="24"/>
        </w:rPr>
        <w:t> </w:t>
      </w:r>
      <w:r>
        <w:rPr>
          <w:i/>
          <w:color w:val="262526"/>
          <w:sz w:val="24"/>
        </w:rPr>
        <w:t>fund</w:t>
      </w:r>
      <w:r>
        <w:rPr>
          <w:color w:val="262526"/>
          <w:sz w:val="24"/>
        </w:rPr>
        <w:t>.</w:t>
      </w:r>
    </w:p>
    <w:p>
      <w:pPr>
        <w:pStyle w:val="Heading2"/>
        <w:numPr>
          <w:ilvl w:val="2"/>
          <w:numId w:val="98"/>
        </w:numPr>
        <w:tabs>
          <w:tab w:pos="1253" w:val="left" w:leader="none"/>
          <w:tab w:pos="1254" w:val="left" w:leader="none"/>
        </w:tabs>
        <w:spacing w:line="240" w:lineRule="auto" w:before="237" w:after="0"/>
        <w:ind w:left="1253" w:right="0" w:hanging="1135"/>
        <w:jc w:val="left"/>
      </w:pPr>
      <w:r>
        <w:rPr>
          <w:color w:val="262526"/>
        </w:rPr>
        <w:t>Dispute resolution panel to determine</w:t>
      </w:r>
      <w:r>
        <w:rPr>
          <w:color w:val="262526"/>
          <w:spacing w:val="-6"/>
        </w:rPr>
        <w:t> </w:t>
      </w:r>
      <w:r>
        <w:rPr>
          <w:color w:val="262526"/>
        </w:rPr>
        <w:t>compensation</w:t>
      </w:r>
    </w:p>
    <w:p>
      <w:pPr>
        <w:pStyle w:val="ListParagraph"/>
        <w:numPr>
          <w:ilvl w:val="3"/>
          <w:numId w:val="98"/>
        </w:numPr>
        <w:tabs>
          <w:tab w:pos="1817" w:val="left" w:leader="none"/>
        </w:tabs>
        <w:spacing w:line="249" w:lineRule="auto" w:before="175" w:after="0"/>
        <w:ind w:left="1820" w:right="116" w:hanging="567"/>
        <w:jc w:val="both"/>
        <w:rPr>
          <w:sz w:val="24"/>
        </w:rPr>
      </w:pPr>
      <w:r>
        <w:rPr>
          <w:color w:val="262526"/>
          <w:sz w:val="24"/>
        </w:rPr>
        <w:t>Where a </w:t>
      </w:r>
      <w:r>
        <w:rPr>
          <w:i/>
          <w:color w:val="262526"/>
          <w:sz w:val="24"/>
        </w:rPr>
        <w:t>scheduling error </w:t>
      </w:r>
      <w:r>
        <w:rPr>
          <w:color w:val="262526"/>
          <w:sz w:val="24"/>
        </w:rPr>
        <w:t>occurs, a </w:t>
      </w:r>
      <w:r>
        <w:rPr>
          <w:i/>
          <w:color w:val="262526"/>
          <w:sz w:val="24"/>
        </w:rPr>
        <w:t>Market Participant </w:t>
      </w:r>
      <w:r>
        <w:rPr>
          <w:color w:val="262526"/>
          <w:sz w:val="24"/>
        </w:rPr>
        <w:t>may apply to </w:t>
      </w:r>
      <w:r>
        <w:rPr>
          <w:color w:val="262526"/>
          <w:spacing w:val="2"/>
          <w:sz w:val="24"/>
        </w:rPr>
        <w:t>the </w:t>
      </w:r>
      <w:r>
        <w:rPr>
          <w:i/>
          <w:color w:val="262526"/>
          <w:sz w:val="24"/>
        </w:rPr>
        <w:t>dispute resolution panel </w:t>
      </w:r>
      <w:r>
        <w:rPr>
          <w:color w:val="262526"/>
          <w:sz w:val="24"/>
        </w:rPr>
        <w:t>for a determination as to compensation under this clause 3.16.2.</w:t>
      </w:r>
    </w:p>
    <w:p>
      <w:pPr>
        <w:pStyle w:val="ListParagraph"/>
        <w:numPr>
          <w:ilvl w:val="3"/>
          <w:numId w:val="98"/>
        </w:numPr>
        <w:tabs>
          <w:tab w:pos="1817" w:val="left" w:leader="none"/>
        </w:tabs>
        <w:spacing w:line="249" w:lineRule="auto" w:before="173" w:after="0"/>
        <w:ind w:left="1820" w:right="117" w:hanging="567"/>
        <w:jc w:val="both"/>
        <w:rPr>
          <w:sz w:val="24"/>
        </w:rPr>
      </w:pPr>
      <w:r>
        <w:rPr>
          <w:color w:val="262526"/>
          <w:sz w:val="24"/>
        </w:rPr>
        <w:t>Where</w:t>
      </w:r>
      <w:r>
        <w:rPr>
          <w:color w:val="262526"/>
          <w:spacing w:val="-16"/>
          <w:sz w:val="24"/>
        </w:rPr>
        <w:t> </w:t>
      </w:r>
      <w:r>
        <w:rPr>
          <w:color w:val="262526"/>
          <w:sz w:val="24"/>
        </w:rPr>
        <w:t>a</w:t>
      </w:r>
      <w:r>
        <w:rPr>
          <w:color w:val="262526"/>
          <w:spacing w:val="-15"/>
          <w:sz w:val="24"/>
        </w:rPr>
        <w:t> </w:t>
      </w:r>
      <w:r>
        <w:rPr>
          <w:i/>
          <w:color w:val="262526"/>
          <w:sz w:val="24"/>
        </w:rPr>
        <w:t>scheduling</w:t>
      </w:r>
      <w:r>
        <w:rPr>
          <w:i/>
          <w:color w:val="262526"/>
          <w:spacing w:val="-15"/>
          <w:sz w:val="24"/>
        </w:rPr>
        <w:t> </w:t>
      </w:r>
      <w:r>
        <w:rPr>
          <w:i/>
          <w:color w:val="262526"/>
          <w:spacing w:val="-3"/>
          <w:sz w:val="24"/>
        </w:rPr>
        <w:t>error</w:t>
      </w:r>
      <w:r>
        <w:rPr>
          <w:i/>
          <w:color w:val="262526"/>
          <w:spacing w:val="-14"/>
          <w:sz w:val="24"/>
        </w:rPr>
        <w:t> </w:t>
      </w:r>
      <w:r>
        <w:rPr>
          <w:color w:val="262526"/>
          <w:sz w:val="24"/>
        </w:rPr>
        <w:t>occurs,</w:t>
      </w:r>
      <w:r>
        <w:rPr>
          <w:color w:val="262526"/>
          <w:spacing w:val="-15"/>
          <w:sz w:val="24"/>
        </w:rPr>
        <w:t> </w:t>
      </w:r>
      <w:r>
        <w:rPr>
          <w:color w:val="262526"/>
          <w:sz w:val="24"/>
        </w:rPr>
        <w:t>the</w:t>
      </w:r>
      <w:r>
        <w:rPr>
          <w:color w:val="262526"/>
          <w:spacing w:val="-15"/>
          <w:sz w:val="24"/>
        </w:rPr>
        <w:t> </w:t>
      </w:r>
      <w:r>
        <w:rPr>
          <w:i/>
          <w:color w:val="262526"/>
          <w:sz w:val="24"/>
        </w:rPr>
        <w:t>dispute</w:t>
      </w:r>
      <w:r>
        <w:rPr>
          <w:i/>
          <w:color w:val="262526"/>
          <w:spacing w:val="-16"/>
          <w:sz w:val="24"/>
        </w:rPr>
        <w:t> </w:t>
      </w:r>
      <w:r>
        <w:rPr>
          <w:i/>
          <w:color w:val="262526"/>
          <w:sz w:val="24"/>
        </w:rPr>
        <w:t>resolution</w:t>
      </w:r>
      <w:r>
        <w:rPr>
          <w:i/>
          <w:color w:val="262526"/>
          <w:spacing w:val="-15"/>
          <w:sz w:val="24"/>
        </w:rPr>
        <w:t> </w:t>
      </w:r>
      <w:r>
        <w:rPr>
          <w:i/>
          <w:color w:val="262526"/>
          <w:sz w:val="24"/>
        </w:rPr>
        <w:t>panel</w:t>
      </w:r>
      <w:r>
        <w:rPr>
          <w:i/>
          <w:color w:val="262526"/>
          <w:spacing w:val="-15"/>
          <w:sz w:val="24"/>
        </w:rPr>
        <w:t> </w:t>
      </w:r>
      <w:r>
        <w:rPr>
          <w:color w:val="262526"/>
          <w:sz w:val="24"/>
        </w:rPr>
        <w:t>may</w:t>
      </w:r>
      <w:r>
        <w:rPr>
          <w:color w:val="262526"/>
          <w:spacing w:val="-15"/>
          <w:sz w:val="24"/>
        </w:rPr>
        <w:t> </w:t>
      </w:r>
      <w:r>
        <w:rPr>
          <w:color w:val="262526"/>
          <w:sz w:val="24"/>
        </w:rPr>
        <w:t>determine that compensation is payable to </w:t>
      </w:r>
      <w:r>
        <w:rPr>
          <w:i/>
          <w:color w:val="262526"/>
          <w:sz w:val="24"/>
        </w:rPr>
        <w:t>Market Participants </w:t>
      </w:r>
      <w:r>
        <w:rPr>
          <w:color w:val="262526"/>
          <w:sz w:val="24"/>
        </w:rPr>
        <w:t>and the amount of </w:t>
      </w:r>
      <w:r>
        <w:rPr>
          <w:color w:val="262526"/>
          <w:spacing w:val="-4"/>
          <w:sz w:val="24"/>
        </w:rPr>
        <w:t>any </w:t>
      </w:r>
      <w:r>
        <w:rPr>
          <w:color w:val="262526"/>
          <w:sz w:val="24"/>
        </w:rPr>
        <w:t>such compensation payable from the </w:t>
      </w:r>
      <w:r>
        <w:rPr>
          <w:i/>
          <w:color w:val="262526"/>
          <w:sz w:val="24"/>
        </w:rPr>
        <w:t>Participant compensation</w:t>
      </w:r>
      <w:r>
        <w:rPr>
          <w:i/>
          <w:color w:val="262526"/>
          <w:spacing w:val="-4"/>
          <w:sz w:val="24"/>
        </w:rPr>
        <w:t> </w:t>
      </w:r>
      <w:r>
        <w:rPr>
          <w:i/>
          <w:color w:val="262526"/>
          <w:sz w:val="24"/>
        </w:rPr>
        <w:t>fund</w:t>
      </w:r>
      <w:r>
        <w:rPr>
          <w:color w:val="262526"/>
          <w:sz w:val="24"/>
        </w:rPr>
        <w:t>.</w:t>
      </w:r>
    </w:p>
    <w:p>
      <w:pPr>
        <w:pStyle w:val="ListParagraph"/>
        <w:numPr>
          <w:ilvl w:val="3"/>
          <w:numId w:val="98"/>
        </w:numPr>
        <w:tabs>
          <w:tab w:pos="1808" w:val="left" w:leader="none"/>
        </w:tabs>
        <w:spacing w:line="249" w:lineRule="auto" w:before="173" w:after="0"/>
        <w:ind w:left="1820" w:right="127" w:hanging="567"/>
        <w:jc w:val="both"/>
        <w:rPr>
          <w:sz w:val="24"/>
        </w:rPr>
      </w:pPr>
      <w:r>
        <w:rPr>
          <w:color w:val="262526"/>
          <w:sz w:val="24"/>
        </w:rPr>
        <w:t>A determination by the </w:t>
      </w:r>
      <w:r>
        <w:rPr>
          <w:i/>
          <w:color w:val="262526"/>
          <w:sz w:val="24"/>
        </w:rPr>
        <w:t>dispute resolution panel </w:t>
      </w:r>
      <w:r>
        <w:rPr>
          <w:color w:val="262526"/>
          <w:sz w:val="24"/>
        </w:rPr>
        <w:t>as to compensation must be consistent with this clause</w:t>
      </w:r>
      <w:r>
        <w:rPr>
          <w:color w:val="262526"/>
          <w:spacing w:val="-2"/>
          <w:sz w:val="24"/>
        </w:rPr>
        <w:t> </w:t>
      </w:r>
      <w:r>
        <w:rPr>
          <w:color w:val="262526"/>
          <w:sz w:val="24"/>
        </w:rPr>
        <w:t>3.16.2.</w:t>
      </w:r>
    </w:p>
    <w:p>
      <w:pPr>
        <w:pStyle w:val="ListParagraph"/>
        <w:numPr>
          <w:ilvl w:val="3"/>
          <w:numId w:val="98"/>
        </w:numPr>
        <w:tabs>
          <w:tab w:pos="1808" w:val="left" w:leader="none"/>
        </w:tabs>
        <w:spacing w:line="249" w:lineRule="auto" w:before="172" w:after="0"/>
        <w:ind w:left="1820" w:right="113" w:hanging="567"/>
        <w:jc w:val="both"/>
        <w:rPr>
          <w:sz w:val="24"/>
        </w:rPr>
      </w:pPr>
      <w:r>
        <w:rPr>
          <w:color w:val="262526"/>
          <w:sz w:val="24"/>
        </w:rPr>
        <w:t>A </w:t>
      </w:r>
      <w:r>
        <w:rPr>
          <w:i/>
          <w:color w:val="262526"/>
          <w:sz w:val="24"/>
        </w:rPr>
        <w:t>Scheduled Generator </w:t>
      </w:r>
      <w:r>
        <w:rPr>
          <w:color w:val="262526"/>
          <w:sz w:val="24"/>
        </w:rPr>
        <w:t>or </w:t>
      </w:r>
      <w:r>
        <w:rPr>
          <w:i/>
          <w:color w:val="262526"/>
          <w:sz w:val="24"/>
        </w:rPr>
        <w:t>Semi-Scheduled Generator </w:t>
      </w:r>
      <w:r>
        <w:rPr>
          <w:color w:val="262526"/>
          <w:sz w:val="24"/>
        </w:rPr>
        <w:t>who receives an instruction in respect of a </w:t>
      </w:r>
      <w:r>
        <w:rPr>
          <w:i/>
          <w:color w:val="262526"/>
          <w:sz w:val="24"/>
        </w:rPr>
        <w:t>scheduled generating unit </w:t>
      </w:r>
      <w:r>
        <w:rPr>
          <w:color w:val="262526"/>
          <w:sz w:val="24"/>
        </w:rPr>
        <w:t>or </w:t>
      </w:r>
      <w:r>
        <w:rPr>
          <w:i/>
          <w:color w:val="262526"/>
          <w:sz w:val="24"/>
        </w:rPr>
        <w:t>semi-scheduled </w:t>
      </w:r>
      <w:r>
        <w:rPr>
          <w:i/>
          <w:color w:val="262526"/>
          <w:sz w:val="24"/>
        </w:rPr>
        <w:t>generating</w:t>
      </w:r>
      <w:r>
        <w:rPr>
          <w:i/>
          <w:color w:val="262526"/>
          <w:spacing w:val="-4"/>
          <w:sz w:val="24"/>
        </w:rPr>
        <w:t> </w:t>
      </w:r>
      <w:r>
        <w:rPr>
          <w:i/>
          <w:color w:val="262526"/>
          <w:sz w:val="24"/>
        </w:rPr>
        <w:t>unit</w:t>
      </w:r>
      <w:r>
        <w:rPr>
          <w:i/>
          <w:color w:val="262526"/>
          <w:spacing w:val="-4"/>
          <w:sz w:val="24"/>
        </w:rPr>
        <w:t> </w:t>
      </w:r>
      <w:r>
        <w:rPr>
          <w:color w:val="262526"/>
          <w:sz w:val="24"/>
        </w:rPr>
        <w:t>(as</w:t>
      </w:r>
      <w:r>
        <w:rPr>
          <w:color w:val="262526"/>
          <w:spacing w:val="-4"/>
          <w:sz w:val="24"/>
        </w:rPr>
        <w:t> </w:t>
      </w:r>
      <w:r>
        <w:rPr>
          <w:color w:val="262526"/>
          <w:sz w:val="24"/>
        </w:rPr>
        <w:t>the</w:t>
      </w:r>
      <w:r>
        <w:rPr>
          <w:color w:val="262526"/>
          <w:spacing w:val="-4"/>
          <w:sz w:val="24"/>
        </w:rPr>
        <w:t> </w:t>
      </w:r>
      <w:r>
        <w:rPr>
          <w:color w:val="262526"/>
          <w:sz w:val="24"/>
        </w:rPr>
        <w:t>case</w:t>
      </w:r>
      <w:r>
        <w:rPr>
          <w:color w:val="262526"/>
          <w:spacing w:val="-4"/>
          <w:sz w:val="24"/>
        </w:rPr>
        <w:t> </w:t>
      </w:r>
      <w:r>
        <w:rPr>
          <w:color w:val="262526"/>
          <w:sz w:val="24"/>
        </w:rPr>
        <w:t>may</w:t>
      </w:r>
      <w:r>
        <w:rPr>
          <w:color w:val="262526"/>
          <w:spacing w:val="-4"/>
          <w:sz w:val="24"/>
        </w:rPr>
        <w:t> </w:t>
      </w:r>
      <w:r>
        <w:rPr>
          <w:color w:val="262526"/>
          <w:sz w:val="24"/>
        </w:rPr>
        <w:t>be)</w:t>
      </w:r>
      <w:r>
        <w:rPr>
          <w:color w:val="262526"/>
          <w:spacing w:val="-4"/>
          <w:sz w:val="24"/>
        </w:rPr>
        <w:t> </w:t>
      </w:r>
      <w:r>
        <w:rPr>
          <w:color w:val="262526"/>
          <w:sz w:val="24"/>
        </w:rPr>
        <w:t>to</w:t>
      </w:r>
      <w:r>
        <w:rPr>
          <w:color w:val="262526"/>
          <w:spacing w:val="-4"/>
          <w:sz w:val="24"/>
        </w:rPr>
        <w:t> </w:t>
      </w:r>
      <w:r>
        <w:rPr>
          <w:color w:val="262526"/>
          <w:sz w:val="24"/>
        </w:rPr>
        <w:t>operate</w:t>
      </w:r>
      <w:r>
        <w:rPr>
          <w:color w:val="262526"/>
          <w:spacing w:val="-4"/>
          <w:sz w:val="24"/>
        </w:rPr>
        <w:t> </w:t>
      </w:r>
      <w:r>
        <w:rPr>
          <w:color w:val="262526"/>
          <w:sz w:val="24"/>
        </w:rPr>
        <w:t>at</w:t>
      </w:r>
      <w:r>
        <w:rPr>
          <w:color w:val="262526"/>
          <w:spacing w:val="-4"/>
          <w:sz w:val="24"/>
        </w:rPr>
        <w:t> </w:t>
      </w:r>
      <w:r>
        <w:rPr>
          <w:color w:val="262526"/>
          <w:sz w:val="24"/>
        </w:rPr>
        <w:t>a</w:t>
      </w:r>
      <w:r>
        <w:rPr>
          <w:color w:val="262526"/>
          <w:spacing w:val="-4"/>
          <w:sz w:val="24"/>
        </w:rPr>
        <w:t> </w:t>
      </w:r>
      <w:r>
        <w:rPr>
          <w:color w:val="262526"/>
          <w:sz w:val="24"/>
        </w:rPr>
        <w:t>lower</w:t>
      </w:r>
      <w:r>
        <w:rPr>
          <w:color w:val="262526"/>
          <w:spacing w:val="-4"/>
          <w:sz w:val="24"/>
        </w:rPr>
        <w:t> </w:t>
      </w:r>
      <w:r>
        <w:rPr>
          <w:color w:val="262526"/>
          <w:sz w:val="24"/>
        </w:rPr>
        <w:t>level</w:t>
      </w:r>
      <w:r>
        <w:rPr>
          <w:color w:val="262526"/>
          <w:spacing w:val="-4"/>
          <w:sz w:val="24"/>
        </w:rPr>
        <w:t> </w:t>
      </w:r>
      <w:r>
        <w:rPr>
          <w:color w:val="262526"/>
          <w:sz w:val="24"/>
        </w:rPr>
        <w:t>than</w:t>
      </w:r>
      <w:r>
        <w:rPr>
          <w:color w:val="262526"/>
          <w:spacing w:val="-4"/>
          <w:sz w:val="24"/>
        </w:rPr>
        <w:t> </w:t>
      </w:r>
      <w:r>
        <w:rPr>
          <w:color w:val="262526"/>
          <w:sz w:val="24"/>
        </w:rPr>
        <w:t>the</w:t>
      </w:r>
      <w:r>
        <w:rPr>
          <w:color w:val="262526"/>
          <w:spacing w:val="-4"/>
          <w:sz w:val="24"/>
        </w:rPr>
        <w:t> </w:t>
      </w:r>
      <w:r>
        <w:rPr>
          <w:color w:val="262526"/>
          <w:sz w:val="24"/>
        </w:rPr>
        <w:t>level at which it would have been instructed to operate had the </w:t>
      </w:r>
      <w:r>
        <w:rPr>
          <w:i/>
          <w:color w:val="262526"/>
          <w:sz w:val="24"/>
        </w:rPr>
        <w:t>scheduling error </w:t>
      </w:r>
      <w:r>
        <w:rPr>
          <w:color w:val="262526"/>
          <w:sz w:val="24"/>
        </w:rPr>
        <w:t>not occurred, will be entitled to receive in compensation an </w:t>
      </w:r>
      <w:r>
        <w:rPr>
          <w:color w:val="262526"/>
          <w:spacing w:val="2"/>
          <w:sz w:val="24"/>
        </w:rPr>
        <w:t>amount </w:t>
      </w:r>
      <w:r>
        <w:rPr>
          <w:color w:val="262526"/>
          <w:sz w:val="24"/>
        </w:rPr>
        <w:t>determined by the </w:t>
      </w:r>
      <w:r>
        <w:rPr>
          <w:i/>
          <w:color w:val="262526"/>
          <w:sz w:val="24"/>
        </w:rPr>
        <w:t>dispute resolution</w:t>
      </w:r>
      <w:r>
        <w:rPr>
          <w:i/>
          <w:color w:val="262526"/>
          <w:spacing w:val="-2"/>
          <w:sz w:val="24"/>
        </w:rPr>
        <w:t> </w:t>
      </w:r>
      <w:r>
        <w:rPr>
          <w:i/>
          <w:color w:val="262526"/>
          <w:sz w:val="24"/>
        </w:rPr>
        <w:t>panel</w:t>
      </w:r>
      <w:r>
        <w:rPr>
          <w:color w:val="262526"/>
          <w:sz w:val="24"/>
        </w:rPr>
        <w:t>.</w:t>
      </w:r>
    </w:p>
    <w:p>
      <w:pPr>
        <w:pStyle w:val="ListParagraph"/>
        <w:numPr>
          <w:ilvl w:val="3"/>
          <w:numId w:val="98"/>
        </w:numPr>
        <w:tabs>
          <w:tab w:pos="1808" w:val="left" w:leader="none"/>
        </w:tabs>
        <w:spacing w:line="249" w:lineRule="auto" w:before="176" w:after="0"/>
        <w:ind w:left="1820" w:right="115" w:hanging="567"/>
        <w:jc w:val="both"/>
        <w:rPr>
          <w:i/>
          <w:sz w:val="24"/>
        </w:rPr>
      </w:pPr>
      <w:r>
        <w:rPr>
          <w:color w:val="262526"/>
          <w:sz w:val="24"/>
        </w:rPr>
        <w:t>A</w:t>
      </w:r>
      <w:r>
        <w:rPr>
          <w:color w:val="262526"/>
          <w:spacing w:val="-28"/>
          <w:sz w:val="24"/>
        </w:rPr>
        <w:t> </w:t>
      </w:r>
      <w:r>
        <w:rPr>
          <w:i/>
          <w:color w:val="262526"/>
          <w:sz w:val="24"/>
        </w:rPr>
        <w:t>Scheduled</w:t>
      </w:r>
      <w:r>
        <w:rPr>
          <w:i/>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who</w:t>
      </w:r>
      <w:r>
        <w:rPr>
          <w:color w:val="262526"/>
          <w:spacing w:val="-15"/>
          <w:sz w:val="24"/>
        </w:rPr>
        <w:t> </w:t>
      </w:r>
      <w:r>
        <w:rPr>
          <w:color w:val="262526"/>
          <w:sz w:val="24"/>
        </w:rPr>
        <w:t>receives</w:t>
      </w:r>
      <w:r>
        <w:rPr>
          <w:color w:val="262526"/>
          <w:spacing w:val="-16"/>
          <w:sz w:val="24"/>
        </w:rPr>
        <w:t> </w:t>
      </w:r>
      <w:r>
        <w:rPr>
          <w:color w:val="262526"/>
          <w:sz w:val="24"/>
        </w:rPr>
        <w:t>an</w:t>
      </w:r>
      <w:r>
        <w:rPr>
          <w:color w:val="262526"/>
          <w:spacing w:val="-16"/>
          <w:sz w:val="24"/>
        </w:rPr>
        <w:t> </w:t>
      </w:r>
      <w:r>
        <w:rPr>
          <w:color w:val="262526"/>
          <w:sz w:val="24"/>
        </w:rPr>
        <w:t>instruction</w:t>
      </w:r>
      <w:r>
        <w:rPr>
          <w:color w:val="262526"/>
          <w:spacing w:val="-15"/>
          <w:sz w:val="24"/>
        </w:rPr>
        <w:t> </w:t>
      </w:r>
      <w:r>
        <w:rPr>
          <w:color w:val="262526"/>
          <w:sz w:val="24"/>
        </w:rPr>
        <w:t>in</w:t>
      </w:r>
      <w:r>
        <w:rPr>
          <w:color w:val="262526"/>
          <w:spacing w:val="-16"/>
          <w:sz w:val="24"/>
        </w:rPr>
        <w:t> </w:t>
      </w:r>
      <w:r>
        <w:rPr>
          <w:color w:val="262526"/>
          <w:sz w:val="24"/>
        </w:rPr>
        <w:t>respect of</w:t>
      </w:r>
      <w:r>
        <w:rPr>
          <w:color w:val="262526"/>
          <w:spacing w:val="30"/>
          <w:sz w:val="24"/>
        </w:rPr>
        <w:t> </w:t>
      </w:r>
      <w:r>
        <w:rPr>
          <w:color w:val="262526"/>
          <w:sz w:val="24"/>
        </w:rPr>
        <w:t>its</w:t>
      </w:r>
      <w:r>
        <w:rPr>
          <w:color w:val="262526"/>
          <w:spacing w:val="30"/>
          <w:sz w:val="24"/>
        </w:rPr>
        <w:t> </w:t>
      </w:r>
      <w:r>
        <w:rPr>
          <w:i/>
          <w:color w:val="262526"/>
          <w:sz w:val="24"/>
        </w:rPr>
        <w:t>scheduled</w:t>
      </w:r>
      <w:r>
        <w:rPr>
          <w:i/>
          <w:color w:val="262526"/>
          <w:spacing w:val="30"/>
          <w:sz w:val="24"/>
        </w:rPr>
        <w:t> </w:t>
      </w:r>
      <w:r>
        <w:rPr>
          <w:i/>
          <w:color w:val="262526"/>
          <w:sz w:val="24"/>
        </w:rPr>
        <w:t>network</w:t>
      </w:r>
      <w:r>
        <w:rPr>
          <w:i/>
          <w:color w:val="262526"/>
          <w:spacing w:val="31"/>
          <w:sz w:val="24"/>
        </w:rPr>
        <w:t> </w:t>
      </w:r>
      <w:r>
        <w:rPr>
          <w:i/>
          <w:color w:val="262526"/>
          <w:sz w:val="24"/>
        </w:rPr>
        <w:t>services</w:t>
      </w:r>
      <w:r>
        <w:rPr>
          <w:i/>
          <w:color w:val="262526"/>
          <w:spacing w:val="31"/>
          <w:sz w:val="24"/>
        </w:rPr>
        <w:t> </w:t>
      </w:r>
      <w:r>
        <w:rPr>
          <w:color w:val="262526"/>
          <w:sz w:val="24"/>
        </w:rPr>
        <w:t>to</w:t>
      </w:r>
      <w:r>
        <w:rPr>
          <w:color w:val="262526"/>
          <w:spacing w:val="30"/>
          <w:sz w:val="24"/>
        </w:rPr>
        <w:t> </w:t>
      </w:r>
      <w:r>
        <w:rPr>
          <w:color w:val="262526"/>
          <w:sz w:val="24"/>
        </w:rPr>
        <w:t>transfer</w:t>
      </w:r>
      <w:r>
        <w:rPr>
          <w:color w:val="262526"/>
          <w:spacing w:val="31"/>
          <w:sz w:val="24"/>
        </w:rPr>
        <w:t> </w:t>
      </w:r>
      <w:r>
        <w:rPr>
          <w:color w:val="262526"/>
          <w:sz w:val="24"/>
        </w:rPr>
        <w:t>less</w:t>
      </w:r>
      <w:r>
        <w:rPr>
          <w:color w:val="262526"/>
          <w:spacing w:val="29"/>
          <w:sz w:val="24"/>
        </w:rPr>
        <w:t> </w:t>
      </w:r>
      <w:r>
        <w:rPr>
          <w:i/>
          <w:color w:val="262526"/>
          <w:sz w:val="24"/>
        </w:rPr>
        <w:t>power</w:t>
      </w:r>
      <w:r>
        <w:rPr>
          <w:i/>
          <w:color w:val="262526"/>
          <w:spacing w:val="30"/>
          <w:sz w:val="24"/>
        </w:rPr>
        <w:t> </w:t>
      </w:r>
      <w:r>
        <w:rPr>
          <w:color w:val="262526"/>
          <w:sz w:val="24"/>
        </w:rPr>
        <w:t>on</w:t>
      </w:r>
      <w:r>
        <w:rPr>
          <w:color w:val="262526"/>
          <w:spacing w:val="30"/>
          <w:sz w:val="24"/>
        </w:rPr>
        <w:t> </w:t>
      </w:r>
      <w:r>
        <w:rPr>
          <w:color w:val="262526"/>
          <w:sz w:val="24"/>
        </w:rPr>
        <w:t>the</w:t>
      </w:r>
      <w:r>
        <w:rPr>
          <w:color w:val="262526"/>
          <w:spacing w:val="31"/>
          <w:sz w:val="24"/>
        </w:rPr>
        <w:t> </w:t>
      </w:r>
      <w:r>
        <w:rPr>
          <w:i/>
          <w:color w:val="262526"/>
          <w:sz w:val="24"/>
        </w:rPr>
        <w:t>scheduled</w:t>
      </w:r>
    </w:p>
    <w:p>
      <w:pPr>
        <w:spacing w:after="0" w:line="249" w:lineRule="auto"/>
        <w:jc w:val="both"/>
        <w:rPr>
          <w:sz w:val="24"/>
        </w:rPr>
        <w:sectPr>
          <w:headerReference w:type="default" r:id="rId85"/>
          <w:footerReference w:type="default" r:id="rId86"/>
          <w:pgSz w:w="11910" w:h="16840"/>
          <w:pgMar w:header="642" w:footer="697" w:top="1160" w:bottom="880" w:left="1320" w:right="1320"/>
          <w:pgNumType w:start="271"/>
        </w:sectPr>
      </w:pPr>
    </w:p>
    <w:p>
      <w:pPr>
        <w:spacing w:line="249" w:lineRule="auto" w:before="124"/>
        <w:ind w:left="1820" w:right="113" w:firstLine="0"/>
        <w:jc w:val="both"/>
        <w:rPr>
          <w:sz w:val="24"/>
        </w:rPr>
      </w:pPr>
      <w:r>
        <w:rPr>
          <w:i/>
          <w:color w:val="262526"/>
          <w:sz w:val="24"/>
        </w:rPr>
        <w:t>network service </w:t>
      </w:r>
      <w:r>
        <w:rPr>
          <w:color w:val="262526"/>
          <w:sz w:val="24"/>
        </w:rPr>
        <w:t>than it would have been instructed to transfer had</w:t>
      </w:r>
      <w:r>
        <w:rPr>
          <w:color w:val="262526"/>
          <w:spacing w:val="26"/>
          <w:sz w:val="24"/>
        </w:rPr>
        <w:t> </w:t>
      </w:r>
      <w:r>
        <w:rPr>
          <w:color w:val="262526"/>
          <w:spacing w:val="2"/>
          <w:sz w:val="24"/>
        </w:rPr>
        <w:t>the </w:t>
      </w:r>
      <w:r>
        <w:rPr>
          <w:i/>
          <w:color w:val="262526"/>
          <w:sz w:val="24"/>
        </w:rPr>
        <w:t>scheduling</w:t>
      </w:r>
      <w:r>
        <w:rPr>
          <w:i/>
          <w:color w:val="262526"/>
          <w:spacing w:val="-5"/>
          <w:sz w:val="24"/>
        </w:rPr>
        <w:t> </w:t>
      </w:r>
      <w:r>
        <w:rPr>
          <w:i/>
          <w:color w:val="262526"/>
          <w:sz w:val="24"/>
        </w:rPr>
        <w:t>error</w:t>
      </w:r>
      <w:r>
        <w:rPr>
          <w:i/>
          <w:color w:val="262526"/>
          <w:spacing w:val="-4"/>
          <w:sz w:val="24"/>
        </w:rPr>
        <w:t> </w:t>
      </w:r>
      <w:r>
        <w:rPr>
          <w:color w:val="262526"/>
          <w:sz w:val="24"/>
        </w:rPr>
        <w:t>not</w:t>
      </w:r>
      <w:r>
        <w:rPr>
          <w:color w:val="262526"/>
          <w:spacing w:val="-5"/>
          <w:sz w:val="24"/>
        </w:rPr>
        <w:t> </w:t>
      </w:r>
      <w:r>
        <w:rPr>
          <w:color w:val="262526"/>
          <w:sz w:val="24"/>
        </w:rPr>
        <w:t>occurred,</w:t>
      </w:r>
      <w:r>
        <w:rPr>
          <w:color w:val="262526"/>
          <w:spacing w:val="-5"/>
          <w:sz w:val="24"/>
        </w:rPr>
        <w:t> </w:t>
      </w:r>
      <w:r>
        <w:rPr>
          <w:color w:val="262526"/>
          <w:sz w:val="24"/>
        </w:rPr>
        <w:t>will</w:t>
      </w:r>
      <w:r>
        <w:rPr>
          <w:color w:val="262526"/>
          <w:spacing w:val="-5"/>
          <w:sz w:val="24"/>
        </w:rPr>
        <w:t> </w:t>
      </w:r>
      <w:r>
        <w:rPr>
          <w:color w:val="262526"/>
          <w:sz w:val="24"/>
        </w:rPr>
        <w:t>be</w:t>
      </w:r>
      <w:r>
        <w:rPr>
          <w:color w:val="262526"/>
          <w:spacing w:val="-4"/>
          <w:sz w:val="24"/>
        </w:rPr>
        <w:t> </w:t>
      </w:r>
      <w:r>
        <w:rPr>
          <w:color w:val="262526"/>
          <w:sz w:val="24"/>
        </w:rPr>
        <w:t>entitled</w:t>
      </w:r>
      <w:r>
        <w:rPr>
          <w:color w:val="262526"/>
          <w:spacing w:val="-5"/>
          <w:sz w:val="24"/>
        </w:rPr>
        <w:t> </w:t>
      </w:r>
      <w:r>
        <w:rPr>
          <w:color w:val="262526"/>
          <w:sz w:val="24"/>
        </w:rPr>
        <w:t>to</w:t>
      </w:r>
      <w:r>
        <w:rPr>
          <w:color w:val="262526"/>
          <w:spacing w:val="-5"/>
          <w:sz w:val="24"/>
        </w:rPr>
        <w:t> </w:t>
      </w:r>
      <w:r>
        <w:rPr>
          <w:color w:val="262526"/>
          <w:sz w:val="24"/>
        </w:rPr>
        <w:t>receive</w:t>
      </w:r>
      <w:r>
        <w:rPr>
          <w:color w:val="262526"/>
          <w:spacing w:val="-5"/>
          <w:sz w:val="24"/>
        </w:rPr>
        <w:t> </w:t>
      </w:r>
      <w:r>
        <w:rPr>
          <w:color w:val="262526"/>
          <w:sz w:val="24"/>
        </w:rPr>
        <w:t>in</w:t>
      </w:r>
      <w:r>
        <w:rPr>
          <w:color w:val="262526"/>
          <w:spacing w:val="-5"/>
          <w:sz w:val="24"/>
        </w:rPr>
        <w:t> </w:t>
      </w:r>
      <w:r>
        <w:rPr>
          <w:color w:val="262526"/>
          <w:sz w:val="24"/>
        </w:rPr>
        <w:t>compensation</w:t>
      </w:r>
      <w:r>
        <w:rPr>
          <w:color w:val="262526"/>
          <w:spacing w:val="-4"/>
          <w:sz w:val="24"/>
        </w:rPr>
        <w:t> </w:t>
      </w:r>
      <w:r>
        <w:rPr>
          <w:color w:val="262526"/>
          <w:sz w:val="24"/>
        </w:rPr>
        <w:t>an amount determined by the </w:t>
      </w:r>
      <w:r>
        <w:rPr>
          <w:i/>
          <w:color w:val="262526"/>
          <w:sz w:val="24"/>
        </w:rPr>
        <w:t>dispute resolution</w:t>
      </w:r>
      <w:r>
        <w:rPr>
          <w:i/>
          <w:color w:val="262526"/>
          <w:spacing w:val="-3"/>
          <w:sz w:val="24"/>
        </w:rPr>
        <w:t> </w:t>
      </w:r>
      <w:r>
        <w:rPr>
          <w:i/>
          <w:color w:val="262526"/>
          <w:sz w:val="24"/>
        </w:rPr>
        <w:t>panel</w:t>
      </w:r>
      <w:r>
        <w:rPr>
          <w:color w:val="262526"/>
          <w:sz w:val="24"/>
        </w:rPr>
        <w:t>.</w:t>
      </w:r>
    </w:p>
    <w:p>
      <w:pPr>
        <w:pStyle w:val="ListParagraph"/>
        <w:numPr>
          <w:ilvl w:val="3"/>
          <w:numId w:val="98"/>
        </w:numPr>
        <w:tabs>
          <w:tab w:pos="1808" w:val="left" w:leader="none"/>
        </w:tabs>
        <w:spacing w:line="249" w:lineRule="auto" w:before="173" w:after="0"/>
        <w:ind w:left="1820" w:right="116" w:hanging="567"/>
        <w:jc w:val="both"/>
        <w:rPr>
          <w:sz w:val="24"/>
        </w:rPr>
      </w:pPr>
      <w:r>
        <w:rPr>
          <w:color w:val="262526"/>
          <w:sz w:val="24"/>
        </w:rPr>
        <w:t>A</w:t>
      </w:r>
      <w:r>
        <w:rPr>
          <w:color w:val="262526"/>
          <w:spacing w:val="-25"/>
          <w:sz w:val="24"/>
        </w:rPr>
        <w:t> </w:t>
      </w:r>
      <w:r>
        <w:rPr>
          <w:i/>
          <w:color w:val="262526"/>
          <w:spacing w:val="-3"/>
          <w:sz w:val="24"/>
        </w:rPr>
        <w:t>Scheduled</w:t>
      </w:r>
      <w:r>
        <w:rPr>
          <w:i/>
          <w:color w:val="262526"/>
          <w:spacing w:val="-11"/>
          <w:sz w:val="24"/>
        </w:rPr>
        <w:t> </w:t>
      </w:r>
      <w:r>
        <w:rPr>
          <w:i/>
          <w:color w:val="262526"/>
          <w:spacing w:val="-3"/>
          <w:sz w:val="24"/>
        </w:rPr>
        <w:t>Generator</w:t>
      </w:r>
      <w:r>
        <w:rPr>
          <w:i/>
          <w:color w:val="262526"/>
          <w:spacing w:val="-11"/>
          <w:sz w:val="24"/>
        </w:rPr>
        <w:t> </w:t>
      </w:r>
      <w:r>
        <w:rPr>
          <w:color w:val="262526"/>
          <w:sz w:val="24"/>
        </w:rPr>
        <w:t>or</w:t>
      </w:r>
      <w:r>
        <w:rPr>
          <w:color w:val="262526"/>
          <w:spacing w:val="-11"/>
          <w:sz w:val="24"/>
        </w:rPr>
        <w:t> </w:t>
      </w:r>
      <w:r>
        <w:rPr>
          <w:i/>
          <w:color w:val="262526"/>
          <w:spacing w:val="-3"/>
          <w:sz w:val="24"/>
        </w:rPr>
        <w:t>Semi-Scheduled</w:t>
      </w:r>
      <w:r>
        <w:rPr>
          <w:i/>
          <w:color w:val="262526"/>
          <w:spacing w:val="-12"/>
          <w:sz w:val="24"/>
        </w:rPr>
        <w:t> </w:t>
      </w:r>
      <w:r>
        <w:rPr>
          <w:i/>
          <w:color w:val="262526"/>
          <w:spacing w:val="-3"/>
          <w:sz w:val="24"/>
        </w:rPr>
        <w:t>Generator</w:t>
      </w:r>
      <w:r>
        <w:rPr>
          <w:i/>
          <w:color w:val="262526"/>
          <w:spacing w:val="-10"/>
          <w:sz w:val="24"/>
        </w:rPr>
        <w:t> </w:t>
      </w:r>
      <w:r>
        <w:rPr>
          <w:color w:val="262526"/>
          <w:sz w:val="24"/>
        </w:rPr>
        <w:t>who</w:t>
      </w:r>
      <w:r>
        <w:rPr>
          <w:color w:val="262526"/>
          <w:spacing w:val="-12"/>
          <w:sz w:val="24"/>
        </w:rPr>
        <w:t> </w:t>
      </w:r>
      <w:r>
        <w:rPr>
          <w:color w:val="262526"/>
          <w:spacing w:val="-3"/>
          <w:sz w:val="24"/>
        </w:rPr>
        <w:t>receives</w:t>
      </w:r>
      <w:r>
        <w:rPr>
          <w:color w:val="262526"/>
          <w:spacing w:val="-11"/>
          <w:sz w:val="24"/>
        </w:rPr>
        <w:t> </w:t>
      </w:r>
      <w:r>
        <w:rPr>
          <w:color w:val="262526"/>
          <w:sz w:val="24"/>
        </w:rPr>
        <w:t>a</w:t>
      </w:r>
      <w:r>
        <w:rPr>
          <w:color w:val="262526"/>
          <w:spacing w:val="-10"/>
          <w:sz w:val="24"/>
        </w:rPr>
        <w:t> </w:t>
      </w:r>
      <w:r>
        <w:rPr>
          <w:i/>
          <w:color w:val="262526"/>
          <w:spacing w:val="-3"/>
          <w:sz w:val="24"/>
        </w:rPr>
        <w:t>dispatch </w:t>
      </w:r>
      <w:r>
        <w:rPr>
          <w:i/>
          <w:color w:val="262526"/>
          <w:sz w:val="24"/>
        </w:rPr>
        <w:t>instruction</w:t>
      </w:r>
      <w:r>
        <w:rPr>
          <w:i/>
          <w:color w:val="262526"/>
          <w:spacing w:val="-10"/>
          <w:sz w:val="24"/>
        </w:rPr>
        <w:t> </w:t>
      </w:r>
      <w:r>
        <w:rPr>
          <w:color w:val="262526"/>
          <w:sz w:val="24"/>
        </w:rPr>
        <w:t>in</w:t>
      </w:r>
      <w:r>
        <w:rPr>
          <w:color w:val="262526"/>
          <w:spacing w:val="-9"/>
          <w:sz w:val="24"/>
        </w:rPr>
        <w:t> </w:t>
      </w:r>
      <w:r>
        <w:rPr>
          <w:color w:val="262526"/>
          <w:sz w:val="24"/>
        </w:rPr>
        <w:t>respect</w:t>
      </w:r>
      <w:r>
        <w:rPr>
          <w:color w:val="262526"/>
          <w:spacing w:val="-9"/>
          <w:sz w:val="24"/>
        </w:rPr>
        <w:t> </w:t>
      </w:r>
      <w:r>
        <w:rPr>
          <w:color w:val="262526"/>
          <w:sz w:val="24"/>
        </w:rPr>
        <w:t>of</w:t>
      </w:r>
      <w:r>
        <w:rPr>
          <w:color w:val="262526"/>
          <w:spacing w:val="-10"/>
          <w:sz w:val="24"/>
        </w:rPr>
        <w:t> </w:t>
      </w:r>
      <w:r>
        <w:rPr>
          <w:color w:val="262526"/>
          <w:sz w:val="24"/>
        </w:rPr>
        <w:t>a</w:t>
      </w:r>
      <w:r>
        <w:rPr>
          <w:color w:val="262526"/>
          <w:spacing w:val="-9"/>
          <w:sz w:val="24"/>
        </w:rPr>
        <w:t> </w:t>
      </w:r>
      <w:r>
        <w:rPr>
          <w:i/>
          <w:color w:val="262526"/>
          <w:sz w:val="24"/>
        </w:rPr>
        <w:t>generating</w:t>
      </w:r>
      <w:r>
        <w:rPr>
          <w:i/>
          <w:color w:val="262526"/>
          <w:spacing w:val="-9"/>
          <w:sz w:val="24"/>
        </w:rPr>
        <w:t> </w:t>
      </w:r>
      <w:r>
        <w:rPr>
          <w:i/>
          <w:color w:val="262526"/>
          <w:sz w:val="24"/>
        </w:rPr>
        <w:t>unit</w:t>
      </w:r>
      <w:r>
        <w:rPr>
          <w:i/>
          <w:color w:val="262526"/>
          <w:spacing w:val="-10"/>
          <w:sz w:val="24"/>
        </w:rPr>
        <w:t> </w:t>
      </w:r>
      <w:r>
        <w:rPr>
          <w:color w:val="262526"/>
          <w:sz w:val="24"/>
        </w:rPr>
        <w:t>to</w:t>
      </w:r>
      <w:r>
        <w:rPr>
          <w:color w:val="262526"/>
          <w:spacing w:val="-9"/>
          <w:sz w:val="24"/>
        </w:rPr>
        <w:t> </w:t>
      </w:r>
      <w:r>
        <w:rPr>
          <w:color w:val="262526"/>
          <w:sz w:val="24"/>
        </w:rPr>
        <w:t>operate</w:t>
      </w:r>
      <w:r>
        <w:rPr>
          <w:color w:val="262526"/>
          <w:spacing w:val="-9"/>
          <w:sz w:val="24"/>
        </w:rPr>
        <w:t> </w:t>
      </w:r>
      <w:r>
        <w:rPr>
          <w:color w:val="262526"/>
          <w:sz w:val="24"/>
        </w:rPr>
        <w:t>at</w:t>
      </w:r>
      <w:r>
        <w:rPr>
          <w:color w:val="262526"/>
          <w:spacing w:val="-9"/>
          <w:sz w:val="24"/>
        </w:rPr>
        <w:t> </w:t>
      </w:r>
      <w:r>
        <w:rPr>
          <w:color w:val="262526"/>
          <w:sz w:val="24"/>
        </w:rPr>
        <w:t>a</w:t>
      </w:r>
      <w:r>
        <w:rPr>
          <w:color w:val="262526"/>
          <w:spacing w:val="-10"/>
          <w:sz w:val="24"/>
        </w:rPr>
        <w:t> </w:t>
      </w:r>
      <w:r>
        <w:rPr>
          <w:color w:val="262526"/>
          <w:sz w:val="24"/>
        </w:rPr>
        <w:t>level</w:t>
      </w:r>
      <w:r>
        <w:rPr>
          <w:color w:val="262526"/>
          <w:spacing w:val="-9"/>
          <w:sz w:val="24"/>
        </w:rPr>
        <w:t> </w:t>
      </w:r>
      <w:r>
        <w:rPr>
          <w:color w:val="262526"/>
          <w:sz w:val="24"/>
        </w:rPr>
        <w:t>consistent</w:t>
      </w:r>
      <w:r>
        <w:rPr>
          <w:color w:val="262526"/>
          <w:spacing w:val="-9"/>
          <w:sz w:val="24"/>
        </w:rPr>
        <w:t> </w:t>
      </w:r>
      <w:r>
        <w:rPr>
          <w:color w:val="262526"/>
          <w:sz w:val="24"/>
        </w:rPr>
        <w:t>with a</w:t>
      </w:r>
      <w:r>
        <w:rPr>
          <w:color w:val="262526"/>
          <w:spacing w:val="-12"/>
          <w:sz w:val="24"/>
        </w:rPr>
        <w:t> </w:t>
      </w:r>
      <w:r>
        <w:rPr>
          <w:i/>
          <w:color w:val="262526"/>
          <w:sz w:val="24"/>
        </w:rPr>
        <w:t>dispatch</w:t>
      </w:r>
      <w:r>
        <w:rPr>
          <w:i/>
          <w:color w:val="262526"/>
          <w:spacing w:val="-11"/>
          <w:sz w:val="24"/>
        </w:rPr>
        <w:t> </w:t>
      </w:r>
      <w:r>
        <w:rPr>
          <w:i/>
          <w:color w:val="262526"/>
          <w:sz w:val="24"/>
        </w:rPr>
        <w:t>offer</w:t>
      </w:r>
      <w:r>
        <w:rPr>
          <w:i/>
          <w:color w:val="262526"/>
          <w:spacing w:val="-12"/>
          <w:sz w:val="24"/>
        </w:rPr>
        <w:t> </w:t>
      </w:r>
      <w:r>
        <w:rPr>
          <w:i/>
          <w:color w:val="262526"/>
          <w:sz w:val="24"/>
        </w:rPr>
        <w:t>price</w:t>
      </w:r>
      <w:r>
        <w:rPr>
          <w:i/>
          <w:color w:val="262526"/>
          <w:spacing w:val="-11"/>
          <w:sz w:val="24"/>
        </w:rPr>
        <w:t> </w:t>
      </w:r>
      <w:r>
        <w:rPr>
          <w:color w:val="262526"/>
          <w:sz w:val="24"/>
        </w:rPr>
        <w:t>(with</w:t>
      </w:r>
      <w:r>
        <w:rPr>
          <w:color w:val="262526"/>
          <w:spacing w:val="-12"/>
          <w:sz w:val="24"/>
        </w:rPr>
        <w:t> </w:t>
      </w:r>
      <w:r>
        <w:rPr>
          <w:color w:val="262526"/>
          <w:sz w:val="24"/>
        </w:rPr>
        <w:t>reference</w:t>
      </w:r>
      <w:r>
        <w:rPr>
          <w:color w:val="262526"/>
          <w:spacing w:val="-11"/>
          <w:sz w:val="24"/>
        </w:rPr>
        <w:t> </w:t>
      </w:r>
      <w:r>
        <w:rPr>
          <w:color w:val="262526"/>
          <w:sz w:val="24"/>
        </w:rPr>
        <w:t>to</w:t>
      </w:r>
      <w:r>
        <w:rPr>
          <w:color w:val="262526"/>
          <w:spacing w:val="-12"/>
          <w:sz w:val="24"/>
        </w:rPr>
        <w:t> </w:t>
      </w:r>
      <w:r>
        <w:rPr>
          <w:color w:val="262526"/>
          <w:sz w:val="24"/>
        </w:rPr>
        <w:t>the</w:t>
      </w:r>
      <w:r>
        <w:rPr>
          <w:color w:val="262526"/>
          <w:spacing w:val="-11"/>
          <w:sz w:val="24"/>
        </w:rPr>
        <w:t> </w:t>
      </w:r>
      <w:r>
        <w:rPr>
          <w:color w:val="262526"/>
          <w:sz w:val="24"/>
        </w:rPr>
        <w:t>relevant</w:t>
      </w:r>
      <w:r>
        <w:rPr>
          <w:color w:val="262526"/>
          <w:spacing w:val="-12"/>
          <w:sz w:val="24"/>
        </w:rPr>
        <w:t> </w:t>
      </w:r>
      <w:r>
        <w:rPr>
          <w:i/>
          <w:color w:val="262526"/>
          <w:sz w:val="24"/>
        </w:rPr>
        <w:t>regional</w:t>
      </w:r>
      <w:r>
        <w:rPr>
          <w:i/>
          <w:color w:val="262526"/>
          <w:spacing w:val="-11"/>
          <w:sz w:val="24"/>
        </w:rPr>
        <w:t> </w:t>
      </w:r>
      <w:r>
        <w:rPr>
          <w:i/>
          <w:color w:val="262526"/>
          <w:sz w:val="24"/>
        </w:rPr>
        <w:t>reference</w:t>
      </w:r>
      <w:r>
        <w:rPr>
          <w:i/>
          <w:color w:val="262526"/>
          <w:spacing w:val="-12"/>
          <w:sz w:val="24"/>
        </w:rPr>
        <w:t> </w:t>
      </w:r>
      <w:r>
        <w:rPr>
          <w:i/>
          <w:color w:val="262526"/>
          <w:sz w:val="24"/>
        </w:rPr>
        <w:t>node</w:t>
      </w:r>
      <w:r>
        <w:rPr>
          <w:color w:val="262526"/>
          <w:sz w:val="24"/>
        </w:rPr>
        <w:t>) which</w:t>
      </w:r>
      <w:r>
        <w:rPr>
          <w:color w:val="262526"/>
          <w:spacing w:val="-13"/>
          <w:sz w:val="24"/>
        </w:rPr>
        <w:t> </w:t>
      </w:r>
      <w:r>
        <w:rPr>
          <w:color w:val="262526"/>
          <w:sz w:val="24"/>
        </w:rPr>
        <w:t>is</w:t>
      </w:r>
      <w:r>
        <w:rPr>
          <w:color w:val="262526"/>
          <w:spacing w:val="-12"/>
          <w:sz w:val="24"/>
        </w:rPr>
        <w:t> </w:t>
      </w:r>
      <w:r>
        <w:rPr>
          <w:color w:val="262526"/>
          <w:sz w:val="24"/>
        </w:rPr>
        <w:t>higher</w:t>
      </w:r>
      <w:r>
        <w:rPr>
          <w:color w:val="262526"/>
          <w:spacing w:val="-13"/>
          <w:sz w:val="24"/>
        </w:rPr>
        <w:t> </w:t>
      </w:r>
      <w:r>
        <w:rPr>
          <w:color w:val="262526"/>
          <w:sz w:val="24"/>
        </w:rPr>
        <w:t>than</w:t>
      </w:r>
      <w:r>
        <w:rPr>
          <w:color w:val="262526"/>
          <w:spacing w:val="-12"/>
          <w:sz w:val="24"/>
        </w:rPr>
        <w:t> </w:t>
      </w:r>
      <w:r>
        <w:rPr>
          <w:color w:val="262526"/>
          <w:sz w:val="24"/>
        </w:rPr>
        <w:t>the</w:t>
      </w:r>
      <w:r>
        <w:rPr>
          <w:color w:val="262526"/>
          <w:spacing w:val="-12"/>
          <w:sz w:val="24"/>
        </w:rPr>
        <w:t> </w:t>
      </w:r>
      <w:r>
        <w:rPr>
          <w:i/>
          <w:color w:val="262526"/>
          <w:sz w:val="24"/>
        </w:rPr>
        <w:t>dispatch</w:t>
      </w:r>
      <w:r>
        <w:rPr>
          <w:i/>
          <w:color w:val="262526"/>
          <w:spacing w:val="-13"/>
          <w:sz w:val="24"/>
        </w:rPr>
        <w:t> </w:t>
      </w:r>
      <w:r>
        <w:rPr>
          <w:i/>
          <w:color w:val="262526"/>
          <w:sz w:val="24"/>
        </w:rPr>
        <w:t>price</w:t>
      </w:r>
      <w:r>
        <w:rPr>
          <w:color w:val="262526"/>
          <w:sz w:val="24"/>
        </w:rPr>
        <w:t>,</w:t>
      </w:r>
      <w:r>
        <w:rPr>
          <w:color w:val="262526"/>
          <w:spacing w:val="-13"/>
          <w:sz w:val="24"/>
        </w:rPr>
        <w:t> </w:t>
      </w:r>
      <w:r>
        <w:rPr>
          <w:color w:val="262526"/>
          <w:sz w:val="24"/>
        </w:rPr>
        <w:t>due</w:t>
      </w:r>
      <w:r>
        <w:rPr>
          <w:color w:val="262526"/>
          <w:spacing w:val="-13"/>
          <w:sz w:val="24"/>
        </w:rPr>
        <w:t> </w:t>
      </w:r>
      <w:r>
        <w:rPr>
          <w:color w:val="262526"/>
          <w:sz w:val="24"/>
        </w:rPr>
        <w:t>to</w:t>
      </w:r>
      <w:r>
        <w:rPr>
          <w:color w:val="262526"/>
          <w:spacing w:val="-11"/>
          <w:sz w:val="24"/>
        </w:rPr>
        <w:t> </w:t>
      </w:r>
      <w:r>
        <w:rPr>
          <w:color w:val="262526"/>
          <w:sz w:val="24"/>
        </w:rPr>
        <w:t>the</w:t>
      </w:r>
      <w:r>
        <w:rPr>
          <w:color w:val="262526"/>
          <w:spacing w:val="-12"/>
          <w:sz w:val="24"/>
        </w:rPr>
        <w:t> </w:t>
      </w:r>
      <w:r>
        <w:rPr>
          <w:color w:val="262526"/>
          <w:sz w:val="24"/>
        </w:rPr>
        <w:t>operation</w:t>
      </w:r>
      <w:r>
        <w:rPr>
          <w:color w:val="262526"/>
          <w:spacing w:val="-13"/>
          <w:sz w:val="24"/>
        </w:rPr>
        <w:t> </w:t>
      </w:r>
      <w:r>
        <w:rPr>
          <w:color w:val="262526"/>
          <w:sz w:val="24"/>
        </w:rPr>
        <w:t>of</w:t>
      </w:r>
      <w:r>
        <w:rPr>
          <w:color w:val="262526"/>
          <w:spacing w:val="-13"/>
          <w:sz w:val="24"/>
        </w:rPr>
        <w:t> </w:t>
      </w:r>
      <w:r>
        <w:rPr>
          <w:color w:val="262526"/>
          <w:sz w:val="24"/>
        </w:rPr>
        <w:t>clause</w:t>
      </w:r>
      <w:r>
        <w:rPr>
          <w:color w:val="262526"/>
          <w:spacing w:val="-12"/>
          <w:sz w:val="24"/>
        </w:rPr>
        <w:t> </w:t>
      </w:r>
      <w:r>
        <w:rPr>
          <w:color w:val="262526"/>
          <w:sz w:val="24"/>
        </w:rPr>
        <w:t>3.9.2B, is entitled to receive in compensation an amount determined by the </w:t>
      </w:r>
      <w:r>
        <w:rPr>
          <w:i/>
          <w:color w:val="262526"/>
          <w:sz w:val="24"/>
        </w:rPr>
        <w:t>dispute </w:t>
      </w:r>
      <w:r>
        <w:rPr>
          <w:i/>
          <w:color w:val="262526"/>
          <w:sz w:val="24"/>
        </w:rPr>
        <w:t>resolution</w:t>
      </w:r>
      <w:r>
        <w:rPr>
          <w:i/>
          <w:color w:val="262526"/>
          <w:spacing w:val="-1"/>
          <w:sz w:val="24"/>
        </w:rPr>
        <w:t> </w:t>
      </w:r>
      <w:r>
        <w:rPr>
          <w:i/>
          <w:color w:val="262526"/>
          <w:sz w:val="24"/>
        </w:rPr>
        <w:t>panel</w:t>
      </w:r>
      <w:r>
        <w:rPr>
          <w:color w:val="262526"/>
          <w:sz w:val="24"/>
        </w:rPr>
        <w:t>.</w:t>
      </w:r>
    </w:p>
    <w:p>
      <w:pPr>
        <w:pStyle w:val="ListParagraph"/>
        <w:numPr>
          <w:ilvl w:val="3"/>
          <w:numId w:val="98"/>
        </w:numPr>
        <w:tabs>
          <w:tab w:pos="1808" w:val="left" w:leader="none"/>
        </w:tabs>
        <w:spacing w:line="249" w:lineRule="auto" w:before="176" w:after="0"/>
        <w:ind w:left="1820" w:right="115" w:hanging="567"/>
        <w:jc w:val="both"/>
        <w:rPr>
          <w:sz w:val="24"/>
        </w:rPr>
      </w:pPr>
      <w:r>
        <w:rPr>
          <w:color w:val="262526"/>
          <w:sz w:val="24"/>
        </w:rPr>
        <w:t>A</w:t>
      </w:r>
      <w:r>
        <w:rPr>
          <w:color w:val="262526"/>
          <w:spacing w:val="-28"/>
          <w:sz w:val="24"/>
        </w:rPr>
        <w:t> </w:t>
      </w:r>
      <w:r>
        <w:rPr>
          <w:i/>
          <w:color w:val="262526"/>
          <w:sz w:val="24"/>
        </w:rPr>
        <w:t>Scheduled</w:t>
      </w:r>
      <w:r>
        <w:rPr>
          <w:i/>
          <w:color w:val="262526"/>
          <w:spacing w:val="-15"/>
          <w:sz w:val="24"/>
        </w:rPr>
        <w:t> </w:t>
      </w:r>
      <w:r>
        <w:rPr>
          <w:i/>
          <w:color w:val="262526"/>
          <w:sz w:val="24"/>
        </w:rPr>
        <w:t>Network</w:t>
      </w:r>
      <w:r>
        <w:rPr>
          <w:i/>
          <w:color w:val="262526"/>
          <w:spacing w:val="-16"/>
          <w:sz w:val="24"/>
        </w:rPr>
        <w:t> </w:t>
      </w:r>
      <w:r>
        <w:rPr>
          <w:i/>
          <w:color w:val="262526"/>
          <w:sz w:val="24"/>
        </w:rPr>
        <w:t>Service</w:t>
      </w:r>
      <w:r>
        <w:rPr>
          <w:i/>
          <w:color w:val="262526"/>
          <w:spacing w:val="-16"/>
          <w:sz w:val="24"/>
        </w:rPr>
        <w:t> </w:t>
      </w:r>
      <w:r>
        <w:rPr>
          <w:i/>
          <w:color w:val="262526"/>
          <w:sz w:val="24"/>
        </w:rPr>
        <w:t>Provider</w:t>
      </w:r>
      <w:r>
        <w:rPr>
          <w:i/>
          <w:color w:val="262526"/>
          <w:spacing w:val="-16"/>
          <w:sz w:val="24"/>
        </w:rPr>
        <w:t> </w:t>
      </w:r>
      <w:r>
        <w:rPr>
          <w:color w:val="262526"/>
          <w:sz w:val="24"/>
        </w:rPr>
        <w:t>who</w:t>
      </w:r>
      <w:r>
        <w:rPr>
          <w:color w:val="262526"/>
          <w:spacing w:val="-15"/>
          <w:sz w:val="24"/>
        </w:rPr>
        <w:t> </w:t>
      </w:r>
      <w:r>
        <w:rPr>
          <w:color w:val="262526"/>
          <w:sz w:val="24"/>
        </w:rPr>
        <w:t>receives</w:t>
      </w:r>
      <w:r>
        <w:rPr>
          <w:color w:val="262526"/>
          <w:spacing w:val="-16"/>
          <w:sz w:val="24"/>
        </w:rPr>
        <w:t> </w:t>
      </w:r>
      <w:r>
        <w:rPr>
          <w:color w:val="262526"/>
          <w:sz w:val="24"/>
        </w:rPr>
        <w:t>an</w:t>
      </w:r>
      <w:r>
        <w:rPr>
          <w:color w:val="262526"/>
          <w:spacing w:val="-16"/>
          <w:sz w:val="24"/>
        </w:rPr>
        <w:t> </w:t>
      </w:r>
      <w:r>
        <w:rPr>
          <w:color w:val="262526"/>
          <w:sz w:val="24"/>
        </w:rPr>
        <w:t>instruction</w:t>
      </w:r>
      <w:r>
        <w:rPr>
          <w:color w:val="262526"/>
          <w:spacing w:val="-15"/>
          <w:sz w:val="24"/>
        </w:rPr>
        <w:t> </w:t>
      </w:r>
      <w:r>
        <w:rPr>
          <w:color w:val="262526"/>
          <w:sz w:val="24"/>
        </w:rPr>
        <w:t>in</w:t>
      </w:r>
      <w:r>
        <w:rPr>
          <w:color w:val="262526"/>
          <w:spacing w:val="-16"/>
          <w:sz w:val="24"/>
        </w:rPr>
        <w:t> </w:t>
      </w:r>
      <w:r>
        <w:rPr>
          <w:color w:val="262526"/>
          <w:sz w:val="24"/>
        </w:rPr>
        <w:t>respect of</w:t>
      </w:r>
      <w:r>
        <w:rPr>
          <w:color w:val="262526"/>
          <w:spacing w:val="-7"/>
          <w:sz w:val="24"/>
        </w:rPr>
        <w:t> </w:t>
      </w:r>
      <w:r>
        <w:rPr>
          <w:color w:val="262526"/>
          <w:sz w:val="24"/>
        </w:rPr>
        <w:t>its</w:t>
      </w:r>
      <w:r>
        <w:rPr>
          <w:color w:val="262526"/>
          <w:spacing w:val="-8"/>
          <w:sz w:val="24"/>
        </w:rPr>
        <w:t> </w:t>
      </w:r>
      <w:r>
        <w:rPr>
          <w:i/>
          <w:color w:val="262526"/>
          <w:sz w:val="24"/>
        </w:rPr>
        <w:t>scheduled</w:t>
      </w:r>
      <w:r>
        <w:rPr>
          <w:i/>
          <w:color w:val="262526"/>
          <w:spacing w:val="-7"/>
          <w:sz w:val="24"/>
        </w:rPr>
        <w:t> </w:t>
      </w:r>
      <w:r>
        <w:rPr>
          <w:i/>
          <w:color w:val="262526"/>
          <w:sz w:val="24"/>
        </w:rPr>
        <w:t>network</w:t>
      </w:r>
      <w:r>
        <w:rPr>
          <w:i/>
          <w:color w:val="262526"/>
          <w:spacing w:val="-7"/>
          <w:sz w:val="24"/>
        </w:rPr>
        <w:t> </w:t>
      </w:r>
      <w:r>
        <w:rPr>
          <w:i/>
          <w:color w:val="262526"/>
          <w:sz w:val="24"/>
        </w:rPr>
        <w:t>services</w:t>
      </w:r>
      <w:r>
        <w:rPr>
          <w:i/>
          <w:color w:val="262526"/>
          <w:spacing w:val="-6"/>
          <w:sz w:val="24"/>
        </w:rPr>
        <w:t> </w:t>
      </w:r>
      <w:r>
        <w:rPr>
          <w:color w:val="262526"/>
          <w:sz w:val="24"/>
        </w:rPr>
        <w:t>to</w:t>
      </w:r>
      <w:r>
        <w:rPr>
          <w:color w:val="262526"/>
          <w:spacing w:val="-7"/>
          <w:sz w:val="24"/>
        </w:rPr>
        <w:t> </w:t>
      </w:r>
      <w:r>
        <w:rPr>
          <w:color w:val="262526"/>
          <w:sz w:val="24"/>
        </w:rPr>
        <w:t>transfer</w:t>
      </w:r>
      <w:r>
        <w:rPr>
          <w:color w:val="262526"/>
          <w:spacing w:val="-8"/>
          <w:sz w:val="24"/>
        </w:rPr>
        <w:t> </w:t>
      </w:r>
      <w:r>
        <w:rPr>
          <w:i/>
          <w:color w:val="262526"/>
          <w:sz w:val="24"/>
        </w:rPr>
        <w:t>power</w:t>
      </w:r>
      <w:r>
        <w:rPr>
          <w:i/>
          <w:color w:val="262526"/>
          <w:spacing w:val="-7"/>
          <w:sz w:val="24"/>
        </w:rPr>
        <w:t> </w:t>
      </w:r>
      <w:r>
        <w:rPr>
          <w:color w:val="262526"/>
          <w:sz w:val="24"/>
        </w:rPr>
        <w:t>on</w:t>
      </w:r>
      <w:r>
        <w:rPr>
          <w:color w:val="262526"/>
          <w:spacing w:val="-7"/>
          <w:sz w:val="24"/>
        </w:rPr>
        <w:t> </w:t>
      </w:r>
      <w:r>
        <w:rPr>
          <w:color w:val="262526"/>
          <w:sz w:val="24"/>
        </w:rPr>
        <w:t>the</w:t>
      </w:r>
      <w:r>
        <w:rPr>
          <w:color w:val="262526"/>
          <w:spacing w:val="-8"/>
          <w:sz w:val="24"/>
        </w:rPr>
        <w:t> </w:t>
      </w:r>
      <w:r>
        <w:rPr>
          <w:i/>
          <w:color w:val="262526"/>
          <w:sz w:val="24"/>
        </w:rPr>
        <w:t>scheduled</w:t>
      </w:r>
      <w:r>
        <w:rPr>
          <w:i/>
          <w:color w:val="262526"/>
          <w:spacing w:val="-7"/>
          <w:sz w:val="24"/>
        </w:rPr>
        <w:t> </w:t>
      </w:r>
      <w:r>
        <w:rPr>
          <w:i/>
          <w:color w:val="262526"/>
          <w:sz w:val="24"/>
        </w:rPr>
        <w:t>network </w:t>
      </w:r>
      <w:r>
        <w:rPr>
          <w:i/>
          <w:color w:val="262526"/>
          <w:sz w:val="24"/>
        </w:rPr>
        <w:t>service </w:t>
      </w:r>
      <w:r>
        <w:rPr>
          <w:color w:val="262526"/>
          <w:sz w:val="24"/>
        </w:rPr>
        <w:t>consistent with a </w:t>
      </w:r>
      <w:r>
        <w:rPr>
          <w:i/>
          <w:color w:val="262526"/>
          <w:sz w:val="24"/>
        </w:rPr>
        <w:t>network dispatch offer price </w:t>
      </w:r>
      <w:r>
        <w:rPr>
          <w:color w:val="262526"/>
          <w:sz w:val="24"/>
        </w:rPr>
        <w:t>but receives less net revenue than would be expected under clause 3.8.6A(f) due to adjustment</w:t>
      </w:r>
      <w:r>
        <w:rPr>
          <w:color w:val="262526"/>
          <w:spacing w:val="-26"/>
          <w:sz w:val="24"/>
        </w:rPr>
        <w:t> </w:t>
      </w:r>
      <w:r>
        <w:rPr>
          <w:color w:val="262526"/>
          <w:sz w:val="24"/>
        </w:rPr>
        <w:t>of the</w:t>
      </w:r>
      <w:r>
        <w:rPr>
          <w:color w:val="262526"/>
          <w:spacing w:val="-5"/>
          <w:sz w:val="24"/>
        </w:rPr>
        <w:t> </w:t>
      </w:r>
      <w:r>
        <w:rPr>
          <w:i/>
          <w:color w:val="262526"/>
          <w:sz w:val="24"/>
        </w:rPr>
        <w:t>spot</w:t>
      </w:r>
      <w:r>
        <w:rPr>
          <w:i/>
          <w:color w:val="262526"/>
          <w:spacing w:val="-4"/>
          <w:sz w:val="24"/>
        </w:rPr>
        <w:t> </w:t>
      </w:r>
      <w:r>
        <w:rPr>
          <w:i/>
          <w:color w:val="262526"/>
          <w:sz w:val="24"/>
        </w:rPr>
        <w:t>price</w:t>
      </w:r>
      <w:r>
        <w:rPr>
          <w:i/>
          <w:color w:val="262526"/>
          <w:spacing w:val="-4"/>
          <w:sz w:val="24"/>
        </w:rPr>
        <w:t> </w:t>
      </w:r>
      <w:r>
        <w:rPr>
          <w:color w:val="262526"/>
          <w:sz w:val="24"/>
        </w:rPr>
        <w:t>for</w:t>
      </w:r>
      <w:r>
        <w:rPr>
          <w:color w:val="262526"/>
          <w:spacing w:val="-4"/>
          <w:sz w:val="24"/>
        </w:rPr>
        <w:t> </w:t>
      </w:r>
      <w:r>
        <w:rPr>
          <w:color w:val="262526"/>
          <w:sz w:val="24"/>
        </w:rPr>
        <w:t>a</w:t>
      </w:r>
      <w:r>
        <w:rPr>
          <w:color w:val="262526"/>
          <w:spacing w:val="-5"/>
          <w:sz w:val="24"/>
        </w:rPr>
        <w:t> </w:t>
      </w:r>
      <w:r>
        <w:rPr>
          <w:color w:val="262526"/>
          <w:sz w:val="24"/>
        </w:rPr>
        <w:t>trading</w:t>
      </w:r>
      <w:r>
        <w:rPr>
          <w:color w:val="262526"/>
          <w:spacing w:val="-4"/>
          <w:sz w:val="24"/>
        </w:rPr>
        <w:t> </w:t>
      </w:r>
      <w:r>
        <w:rPr>
          <w:color w:val="262526"/>
          <w:sz w:val="24"/>
        </w:rPr>
        <w:t>interval</w:t>
      </w:r>
      <w:r>
        <w:rPr>
          <w:color w:val="262526"/>
          <w:spacing w:val="-4"/>
          <w:sz w:val="24"/>
        </w:rPr>
        <w:t> </w:t>
      </w:r>
      <w:r>
        <w:rPr>
          <w:color w:val="262526"/>
          <w:sz w:val="24"/>
        </w:rPr>
        <w:t>under</w:t>
      </w:r>
      <w:r>
        <w:rPr>
          <w:color w:val="262526"/>
          <w:spacing w:val="-4"/>
          <w:sz w:val="24"/>
        </w:rPr>
        <w:t> </w:t>
      </w:r>
      <w:r>
        <w:rPr>
          <w:color w:val="262526"/>
          <w:sz w:val="24"/>
        </w:rPr>
        <w:t>clause</w:t>
      </w:r>
      <w:r>
        <w:rPr>
          <w:color w:val="262526"/>
          <w:spacing w:val="-5"/>
          <w:sz w:val="24"/>
        </w:rPr>
        <w:t> </w:t>
      </w:r>
      <w:r>
        <w:rPr>
          <w:color w:val="262526"/>
          <w:sz w:val="24"/>
        </w:rPr>
        <w:t>3.9.2B,</w:t>
      </w:r>
      <w:r>
        <w:rPr>
          <w:color w:val="262526"/>
          <w:spacing w:val="-4"/>
          <w:sz w:val="24"/>
        </w:rPr>
        <w:t> </w:t>
      </w:r>
      <w:r>
        <w:rPr>
          <w:color w:val="262526"/>
          <w:sz w:val="24"/>
        </w:rPr>
        <w:t>is</w:t>
      </w:r>
      <w:r>
        <w:rPr>
          <w:color w:val="262526"/>
          <w:spacing w:val="-4"/>
          <w:sz w:val="24"/>
        </w:rPr>
        <w:t> </w:t>
      </w:r>
      <w:r>
        <w:rPr>
          <w:color w:val="262526"/>
          <w:sz w:val="24"/>
        </w:rPr>
        <w:t>entitled</w:t>
      </w:r>
      <w:r>
        <w:rPr>
          <w:color w:val="262526"/>
          <w:spacing w:val="-4"/>
          <w:sz w:val="24"/>
        </w:rPr>
        <w:t> </w:t>
      </w:r>
      <w:r>
        <w:rPr>
          <w:color w:val="262526"/>
          <w:sz w:val="24"/>
        </w:rPr>
        <w:t>to</w:t>
      </w:r>
      <w:r>
        <w:rPr>
          <w:color w:val="262526"/>
          <w:spacing w:val="-4"/>
          <w:sz w:val="24"/>
        </w:rPr>
        <w:t> </w:t>
      </w:r>
      <w:r>
        <w:rPr>
          <w:color w:val="262526"/>
          <w:sz w:val="24"/>
        </w:rPr>
        <w:t>receive in compensation an amount determined by the </w:t>
      </w:r>
      <w:r>
        <w:rPr>
          <w:i/>
          <w:color w:val="262526"/>
          <w:sz w:val="24"/>
        </w:rPr>
        <w:t>dispute resolution</w:t>
      </w:r>
      <w:r>
        <w:rPr>
          <w:i/>
          <w:color w:val="262526"/>
          <w:spacing w:val="-8"/>
          <w:sz w:val="24"/>
        </w:rPr>
        <w:t> </w:t>
      </w:r>
      <w:r>
        <w:rPr>
          <w:i/>
          <w:color w:val="262526"/>
          <w:sz w:val="24"/>
        </w:rPr>
        <w:t>panel</w:t>
      </w:r>
      <w:r>
        <w:rPr>
          <w:color w:val="262526"/>
          <w:sz w:val="24"/>
        </w:rPr>
        <w:t>.</w:t>
      </w:r>
    </w:p>
    <w:p>
      <w:pPr>
        <w:pStyle w:val="ListParagraph"/>
        <w:numPr>
          <w:ilvl w:val="3"/>
          <w:numId w:val="98"/>
        </w:numPr>
        <w:tabs>
          <w:tab w:pos="1821" w:val="left" w:leader="none"/>
        </w:tabs>
        <w:spacing w:line="249" w:lineRule="auto" w:before="176" w:after="0"/>
        <w:ind w:left="1820" w:right="115" w:hanging="567"/>
        <w:jc w:val="both"/>
        <w:rPr>
          <w:sz w:val="24"/>
        </w:rPr>
      </w:pPr>
      <w:r>
        <w:rPr>
          <w:color w:val="262526"/>
          <w:sz w:val="24"/>
        </w:rPr>
        <w:t>In determining the level of compensation to which </w:t>
      </w:r>
      <w:r>
        <w:rPr>
          <w:i/>
          <w:color w:val="262526"/>
          <w:sz w:val="24"/>
        </w:rPr>
        <w:t>Market Participants </w:t>
      </w:r>
      <w:r>
        <w:rPr>
          <w:color w:val="262526"/>
          <w:sz w:val="24"/>
        </w:rPr>
        <w:t>are entitled in relation to a </w:t>
      </w:r>
      <w:r>
        <w:rPr>
          <w:i/>
          <w:color w:val="262526"/>
          <w:sz w:val="24"/>
        </w:rPr>
        <w:t>scheduling error</w:t>
      </w:r>
      <w:r>
        <w:rPr>
          <w:color w:val="262526"/>
          <w:sz w:val="24"/>
        </w:rPr>
        <w:t>, the </w:t>
      </w:r>
      <w:r>
        <w:rPr>
          <w:i/>
          <w:color w:val="262526"/>
          <w:sz w:val="24"/>
        </w:rPr>
        <w:t>dispute resolution panel</w:t>
      </w:r>
      <w:r>
        <w:rPr>
          <w:i/>
          <w:color w:val="262526"/>
          <w:spacing w:val="-27"/>
          <w:sz w:val="24"/>
        </w:rPr>
        <w:t> </w:t>
      </w:r>
      <w:r>
        <w:rPr>
          <w:color w:val="262526"/>
          <w:sz w:val="24"/>
        </w:rPr>
        <w:t>must:</w:t>
      </w:r>
    </w:p>
    <w:p>
      <w:pPr>
        <w:pStyle w:val="ListParagraph"/>
        <w:numPr>
          <w:ilvl w:val="4"/>
          <w:numId w:val="98"/>
        </w:numPr>
        <w:tabs>
          <w:tab w:pos="2384" w:val="left" w:leader="none"/>
        </w:tabs>
        <w:spacing w:line="249" w:lineRule="auto" w:before="172" w:after="0"/>
        <w:ind w:left="2387" w:right="116" w:hanging="567"/>
        <w:jc w:val="both"/>
        <w:rPr>
          <w:sz w:val="24"/>
        </w:rPr>
      </w:pPr>
      <w:r>
        <w:rPr>
          <w:color w:val="262526"/>
          <w:sz w:val="24"/>
        </w:rPr>
        <w:t>Where the entitlement to compensation arises under clause 3.16.2(f), determine</w:t>
      </w:r>
      <w:r>
        <w:rPr>
          <w:color w:val="262526"/>
          <w:spacing w:val="-15"/>
          <w:sz w:val="24"/>
        </w:rPr>
        <w:t> </w:t>
      </w:r>
      <w:r>
        <w:rPr>
          <w:color w:val="262526"/>
          <w:sz w:val="24"/>
        </w:rPr>
        <w:t>compensation</w:t>
      </w:r>
      <w:r>
        <w:rPr>
          <w:color w:val="262526"/>
          <w:spacing w:val="-14"/>
          <w:sz w:val="24"/>
        </w:rPr>
        <w:t> </w:t>
      </w:r>
      <w:r>
        <w:rPr>
          <w:color w:val="262526"/>
          <w:sz w:val="24"/>
        </w:rPr>
        <w:t>on</w:t>
      </w:r>
      <w:r>
        <w:rPr>
          <w:color w:val="262526"/>
          <w:spacing w:val="-14"/>
          <w:sz w:val="24"/>
        </w:rPr>
        <w:t> </w:t>
      </w:r>
      <w:r>
        <w:rPr>
          <w:color w:val="262526"/>
          <w:sz w:val="24"/>
        </w:rPr>
        <w:t>the</w:t>
      </w:r>
      <w:r>
        <w:rPr>
          <w:color w:val="262526"/>
          <w:spacing w:val="-14"/>
          <w:sz w:val="24"/>
        </w:rPr>
        <w:t> </w:t>
      </w:r>
      <w:r>
        <w:rPr>
          <w:color w:val="262526"/>
          <w:sz w:val="24"/>
        </w:rPr>
        <w:t>basis</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actual</w:t>
      </w:r>
      <w:r>
        <w:rPr>
          <w:color w:val="262526"/>
          <w:spacing w:val="-16"/>
          <w:sz w:val="24"/>
        </w:rPr>
        <w:t> </w:t>
      </w:r>
      <w:r>
        <w:rPr>
          <w:i/>
          <w:color w:val="262526"/>
          <w:sz w:val="24"/>
        </w:rPr>
        <w:t>loading</w:t>
      </w:r>
      <w:r>
        <w:rPr>
          <w:i/>
          <w:color w:val="262526"/>
          <w:spacing w:val="-14"/>
          <w:sz w:val="24"/>
        </w:rPr>
        <w:t> </w:t>
      </w:r>
      <w:r>
        <w:rPr>
          <w:i/>
          <w:color w:val="262526"/>
          <w:sz w:val="24"/>
        </w:rPr>
        <w:t>level</w:t>
      </w:r>
      <w:r>
        <w:rPr>
          <w:i/>
          <w:color w:val="262526"/>
          <w:spacing w:val="-15"/>
          <w:sz w:val="24"/>
        </w:rPr>
        <w:t> </w:t>
      </w:r>
      <w:r>
        <w:rPr>
          <w:color w:val="262526"/>
          <w:sz w:val="24"/>
        </w:rPr>
        <w:t>and</w:t>
      </w:r>
      <w:r>
        <w:rPr>
          <w:color w:val="262526"/>
          <w:spacing w:val="-14"/>
          <w:sz w:val="24"/>
        </w:rPr>
        <w:t> </w:t>
      </w:r>
      <w:r>
        <w:rPr>
          <w:color w:val="262526"/>
          <w:sz w:val="24"/>
        </w:rPr>
        <w:t>not the</w:t>
      </w:r>
      <w:r>
        <w:rPr>
          <w:color w:val="262526"/>
          <w:spacing w:val="-17"/>
          <w:sz w:val="24"/>
        </w:rPr>
        <w:t> </w:t>
      </w:r>
      <w:r>
        <w:rPr>
          <w:i/>
          <w:color w:val="262526"/>
          <w:sz w:val="24"/>
        </w:rPr>
        <w:t>dispatch</w:t>
      </w:r>
      <w:r>
        <w:rPr>
          <w:i/>
          <w:color w:val="262526"/>
          <w:spacing w:val="-16"/>
          <w:sz w:val="24"/>
        </w:rPr>
        <w:t> </w:t>
      </w:r>
      <w:r>
        <w:rPr>
          <w:i/>
          <w:color w:val="262526"/>
          <w:sz w:val="24"/>
        </w:rPr>
        <w:t>instruction</w:t>
      </w:r>
      <w:r>
        <w:rPr>
          <w:i/>
          <w:color w:val="262526"/>
          <w:spacing w:val="-18"/>
          <w:sz w:val="24"/>
        </w:rPr>
        <w:t> </w:t>
      </w:r>
      <w:r>
        <w:rPr>
          <w:color w:val="262526"/>
          <w:sz w:val="24"/>
        </w:rPr>
        <w:t>applicable</w:t>
      </w:r>
      <w:r>
        <w:rPr>
          <w:color w:val="262526"/>
          <w:spacing w:val="-16"/>
          <w:sz w:val="24"/>
        </w:rPr>
        <w:t> </w:t>
      </w:r>
      <w:r>
        <w:rPr>
          <w:color w:val="262526"/>
          <w:sz w:val="24"/>
        </w:rPr>
        <w:t>to</w:t>
      </w:r>
      <w:r>
        <w:rPr>
          <w:color w:val="262526"/>
          <w:spacing w:val="-16"/>
          <w:sz w:val="24"/>
        </w:rPr>
        <w:t> </w:t>
      </w:r>
      <w:r>
        <w:rPr>
          <w:color w:val="262526"/>
          <w:sz w:val="24"/>
        </w:rPr>
        <w:t>the</w:t>
      </w:r>
      <w:r>
        <w:rPr>
          <w:color w:val="262526"/>
          <w:spacing w:val="-17"/>
          <w:sz w:val="24"/>
        </w:rPr>
        <w:t> </w:t>
      </w:r>
      <w:r>
        <w:rPr>
          <w:color w:val="262526"/>
          <w:sz w:val="24"/>
        </w:rPr>
        <w:t>relevant</w:t>
      </w:r>
      <w:r>
        <w:rPr>
          <w:color w:val="262526"/>
          <w:spacing w:val="-17"/>
          <w:sz w:val="24"/>
        </w:rPr>
        <w:t> </w:t>
      </w:r>
      <w:r>
        <w:rPr>
          <w:i/>
          <w:color w:val="262526"/>
          <w:sz w:val="24"/>
        </w:rPr>
        <w:t>scheduled</w:t>
      </w:r>
      <w:r>
        <w:rPr>
          <w:i/>
          <w:color w:val="262526"/>
          <w:spacing w:val="-16"/>
          <w:sz w:val="24"/>
        </w:rPr>
        <w:t> </w:t>
      </w:r>
      <w:r>
        <w:rPr>
          <w:i/>
          <w:color w:val="262526"/>
          <w:sz w:val="24"/>
        </w:rPr>
        <w:t>generating </w:t>
      </w:r>
      <w:r>
        <w:rPr>
          <w:i/>
          <w:color w:val="262526"/>
          <w:sz w:val="24"/>
        </w:rPr>
        <w:t>unit </w:t>
      </w:r>
      <w:r>
        <w:rPr>
          <w:color w:val="262526"/>
          <w:sz w:val="24"/>
        </w:rPr>
        <w:t>or </w:t>
      </w:r>
      <w:r>
        <w:rPr>
          <w:i/>
          <w:color w:val="262526"/>
          <w:sz w:val="24"/>
        </w:rPr>
        <w:t>semi-scheduled generating unit </w:t>
      </w:r>
      <w:r>
        <w:rPr>
          <w:color w:val="262526"/>
          <w:sz w:val="24"/>
        </w:rPr>
        <w:t>for that </w:t>
      </w:r>
      <w:r>
        <w:rPr>
          <w:i/>
          <w:color w:val="262526"/>
          <w:sz w:val="24"/>
        </w:rPr>
        <w:t>dispatch</w:t>
      </w:r>
      <w:r>
        <w:rPr>
          <w:i/>
          <w:color w:val="262526"/>
          <w:spacing w:val="-8"/>
          <w:sz w:val="24"/>
        </w:rPr>
        <w:t> </w:t>
      </w:r>
      <w:r>
        <w:rPr>
          <w:i/>
          <w:color w:val="262526"/>
          <w:sz w:val="24"/>
        </w:rPr>
        <w:t>interval</w:t>
      </w:r>
      <w:r>
        <w:rPr>
          <w:color w:val="262526"/>
          <w:sz w:val="24"/>
        </w:rPr>
        <w:t>;</w:t>
      </w:r>
    </w:p>
    <w:p>
      <w:pPr>
        <w:pStyle w:val="ListParagraph"/>
        <w:numPr>
          <w:ilvl w:val="4"/>
          <w:numId w:val="98"/>
        </w:numPr>
        <w:tabs>
          <w:tab w:pos="2384" w:val="left" w:leader="none"/>
        </w:tabs>
        <w:spacing w:line="249" w:lineRule="auto" w:before="174" w:after="0"/>
        <w:ind w:left="2387" w:right="117" w:hanging="567"/>
        <w:jc w:val="both"/>
        <w:rPr>
          <w:sz w:val="24"/>
        </w:rPr>
      </w:pPr>
      <w:r>
        <w:rPr>
          <w:color w:val="262526"/>
          <w:sz w:val="24"/>
        </w:rPr>
        <w:t>Where the entitlement to compensation arises under clause 3.16.2(g), determine</w:t>
      </w:r>
      <w:r>
        <w:rPr>
          <w:color w:val="262526"/>
          <w:spacing w:val="-15"/>
          <w:sz w:val="24"/>
        </w:rPr>
        <w:t> </w:t>
      </w:r>
      <w:r>
        <w:rPr>
          <w:color w:val="262526"/>
          <w:sz w:val="24"/>
        </w:rPr>
        <w:t>compensation</w:t>
      </w:r>
      <w:r>
        <w:rPr>
          <w:color w:val="262526"/>
          <w:spacing w:val="-14"/>
          <w:sz w:val="24"/>
        </w:rPr>
        <w:t> </w:t>
      </w:r>
      <w:r>
        <w:rPr>
          <w:color w:val="262526"/>
          <w:sz w:val="24"/>
        </w:rPr>
        <w:t>on</w:t>
      </w:r>
      <w:r>
        <w:rPr>
          <w:color w:val="262526"/>
          <w:spacing w:val="-14"/>
          <w:sz w:val="24"/>
        </w:rPr>
        <w:t> </w:t>
      </w:r>
      <w:r>
        <w:rPr>
          <w:color w:val="262526"/>
          <w:sz w:val="24"/>
        </w:rPr>
        <w:t>the</w:t>
      </w:r>
      <w:r>
        <w:rPr>
          <w:color w:val="262526"/>
          <w:spacing w:val="-14"/>
          <w:sz w:val="24"/>
        </w:rPr>
        <w:t> </w:t>
      </w:r>
      <w:r>
        <w:rPr>
          <w:color w:val="262526"/>
          <w:sz w:val="24"/>
        </w:rPr>
        <w:t>basis</w:t>
      </w:r>
      <w:r>
        <w:rPr>
          <w:color w:val="262526"/>
          <w:spacing w:val="-14"/>
          <w:sz w:val="24"/>
        </w:rPr>
        <w:t> </w:t>
      </w:r>
      <w:r>
        <w:rPr>
          <w:color w:val="262526"/>
          <w:sz w:val="24"/>
        </w:rPr>
        <w:t>of</w:t>
      </w:r>
      <w:r>
        <w:rPr>
          <w:color w:val="262526"/>
          <w:spacing w:val="-14"/>
          <w:sz w:val="24"/>
        </w:rPr>
        <w:t> </w:t>
      </w:r>
      <w:r>
        <w:rPr>
          <w:color w:val="262526"/>
          <w:sz w:val="24"/>
        </w:rPr>
        <w:t>the</w:t>
      </w:r>
      <w:r>
        <w:rPr>
          <w:color w:val="262526"/>
          <w:spacing w:val="-14"/>
          <w:sz w:val="24"/>
        </w:rPr>
        <w:t> </w:t>
      </w:r>
      <w:r>
        <w:rPr>
          <w:color w:val="262526"/>
          <w:sz w:val="24"/>
        </w:rPr>
        <w:t>actual</w:t>
      </w:r>
      <w:r>
        <w:rPr>
          <w:color w:val="262526"/>
          <w:spacing w:val="-16"/>
          <w:sz w:val="24"/>
        </w:rPr>
        <w:t> </w:t>
      </w:r>
      <w:r>
        <w:rPr>
          <w:i/>
          <w:color w:val="262526"/>
          <w:sz w:val="24"/>
        </w:rPr>
        <w:t>loading</w:t>
      </w:r>
      <w:r>
        <w:rPr>
          <w:i/>
          <w:color w:val="262526"/>
          <w:spacing w:val="-14"/>
          <w:sz w:val="24"/>
        </w:rPr>
        <w:t> </w:t>
      </w:r>
      <w:r>
        <w:rPr>
          <w:i/>
          <w:color w:val="262526"/>
          <w:sz w:val="24"/>
        </w:rPr>
        <w:t>level</w:t>
      </w:r>
      <w:r>
        <w:rPr>
          <w:i/>
          <w:color w:val="262526"/>
          <w:spacing w:val="-15"/>
          <w:sz w:val="24"/>
        </w:rPr>
        <w:t> </w:t>
      </w:r>
      <w:r>
        <w:rPr>
          <w:color w:val="262526"/>
          <w:sz w:val="24"/>
        </w:rPr>
        <w:t>and</w:t>
      </w:r>
      <w:r>
        <w:rPr>
          <w:color w:val="262526"/>
          <w:spacing w:val="-14"/>
          <w:sz w:val="24"/>
        </w:rPr>
        <w:t> </w:t>
      </w:r>
      <w:r>
        <w:rPr>
          <w:color w:val="262526"/>
          <w:sz w:val="24"/>
        </w:rPr>
        <w:t>not the </w:t>
      </w:r>
      <w:r>
        <w:rPr>
          <w:i/>
          <w:color w:val="262526"/>
          <w:sz w:val="24"/>
        </w:rPr>
        <w:t>dispatch instruction </w:t>
      </w:r>
      <w:r>
        <w:rPr>
          <w:color w:val="262526"/>
          <w:sz w:val="24"/>
        </w:rPr>
        <w:t>applicable to the relevant </w:t>
      </w:r>
      <w:r>
        <w:rPr>
          <w:i/>
          <w:color w:val="262526"/>
          <w:sz w:val="24"/>
        </w:rPr>
        <w:t>scheduled network </w:t>
      </w:r>
      <w:r>
        <w:rPr>
          <w:i/>
          <w:color w:val="262526"/>
          <w:sz w:val="24"/>
        </w:rPr>
        <w:t>service </w:t>
      </w:r>
      <w:r>
        <w:rPr>
          <w:color w:val="262526"/>
          <w:sz w:val="24"/>
        </w:rPr>
        <w:t>for that </w:t>
      </w:r>
      <w:r>
        <w:rPr>
          <w:i/>
          <w:color w:val="262526"/>
          <w:sz w:val="24"/>
        </w:rPr>
        <w:t>dispatch</w:t>
      </w:r>
      <w:r>
        <w:rPr>
          <w:i/>
          <w:color w:val="262526"/>
          <w:spacing w:val="-2"/>
          <w:sz w:val="24"/>
        </w:rPr>
        <w:t> </w:t>
      </w:r>
      <w:r>
        <w:rPr>
          <w:i/>
          <w:color w:val="262526"/>
          <w:sz w:val="24"/>
        </w:rPr>
        <w:t>interval</w:t>
      </w:r>
      <w:r>
        <w:rPr>
          <w:color w:val="262526"/>
          <w:sz w:val="24"/>
        </w:rPr>
        <w:t>;</w:t>
      </w:r>
    </w:p>
    <w:p>
      <w:pPr>
        <w:pStyle w:val="ListParagraph"/>
        <w:numPr>
          <w:ilvl w:val="4"/>
          <w:numId w:val="98"/>
        </w:numPr>
        <w:tabs>
          <w:tab w:pos="2388" w:val="left" w:leader="none"/>
        </w:tabs>
        <w:spacing w:line="249" w:lineRule="auto" w:before="174" w:after="0"/>
        <w:ind w:left="2387" w:right="113" w:hanging="567"/>
        <w:jc w:val="both"/>
        <w:rPr>
          <w:sz w:val="24"/>
        </w:rPr>
      </w:pPr>
      <w:r>
        <w:rPr>
          <w:color w:val="262526"/>
          <w:sz w:val="24"/>
        </w:rPr>
        <w:t>Use the </w:t>
      </w:r>
      <w:r>
        <w:rPr>
          <w:i/>
          <w:color w:val="262526"/>
          <w:sz w:val="24"/>
        </w:rPr>
        <w:t>spot price </w:t>
      </w:r>
      <w:r>
        <w:rPr>
          <w:color w:val="262526"/>
          <w:sz w:val="24"/>
        </w:rPr>
        <w:t>as determined under rule 3.9, including any </w:t>
      </w:r>
      <w:r>
        <w:rPr>
          <w:i/>
          <w:color w:val="262526"/>
          <w:sz w:val="24"/>
        </w:rPr>
        <w:t>spot </w:t>
      </w:r>
      <w:r>
        <w:rPr>
          <w:i/>
          <w:color w:val="262526"/>
          <w:sz w:val="24"/>
        </w:rPr>
        <w:t>prices </w:t>
      </w:r>
      <w:r>
        <w:rPr>
          <w:color w:val="262526"/>
          <w:sz w:val="24"/>
        </w:rPr>
        <w:t>that have been adjusted in accordance with clause</w:t>
      </w:r>
      <w:r>
        <w:rPr>
          <w:color w:val="262526"/>
          <w:spacing w:val="-3"/>
          <w:sz w:val="24"/>
        </w:rPr>
        <w:t> </w:t>
      </w:r>
      <w:r>
        <w:rPr>
          <w:color w:val="262526"/>
          <w:sz w:val="24"/>
        </w:rPr>
        <w:t>3.9.2B;</w:t>
      </w:r>
    </w:p>
    <w:p>
      <w:pPr>
        <w:pStyle w:val="ListParagraph"/>
        <w:numPr>
          <w:ilvl w:val="4"/>
          <w:numId w:val="98"/>
        </w:numPr>
        <w:tabs>
          <w:tab w:pos="2384" w:val="left" w:leader="none"/>
        </w:tabs>
        <w:spacing w:line="249" w:lineRule="auto" w:before="172" w:after="0"/>
        <w:ind w:left="2387" w:right="119" w:hanging="567"/>
        <w:jc w:val="both"/>
        <w:rPr>
          <w:sz w:val="24"/>
        </w:rPr>
      </w:pPr>
      <w:r>
        <w:rPr>
          <w:color w:val="262526"/>
          <w:spacing w:val="-5"/>
          <w:sz w:val="24"/>
        </w:rPr>
        <w:t>Take </w:t>
      </w:r>
      <w:r>
        <w:rPr>
          <w:color w:val="262526"/>
          <w:sz w:val="24"/>
        </w:rPr>
        <w:t>into account the current balance of the </w:t>
      </w:r>
      <w:r>
        <w:rPr>
          <w:i/>
          <w:color w:val="262526"/>
          <w:sz w:val="24"/>
        </w:rPr>
        <w:t>Participant compensation </w:t>
      </w:r>
      <w:r>
        <w:rPr>
          <w:i/>
          <w:color w:val="262526"/>
          <w:sz w:val="24"/>
        </w:rPr>
        <w:t>fund </w:t>
      </w:r>
      <w:r>
        <w:rPr>
          <w:color w:val="262526"/>
          <w:sz w:val="24"/>
        </w:rPr>
        <w:t>and the potential for further liabilities to arise during the</w:t>
      </w:r>
      <w:r>
        <w:rPr>
          <w:color w:val="262526"/>
          <w:spacing w:val="-1"/>
          <w:sz w:val="24"/>
        </w:rPr>
        <w:t> </w:t>
      </w:r>
      <w:r>
        <w:rPr>
          <w:color w:val="262526"/>
          <w:sz w:val="24"/>
        </w:rPr>
        <w:t>year;</w:t>
      </w:r>
    </w:p>
    <w:p>
      <w:pPr>
        <w:pStyle w:val="ListParagraph"/>
        <w:numPr>
          <w:ilvl w:val="4"/>
          <w:numId w:val="98"/>
        </w:numPr>
        <w:tabs>
          <w:tab w:pos="2388" w:val="left" w:leader="none"/>
        </w:tabs>
        <w:spacing w:line="249" w:lineRule="auto" w:before="172" w:after="0"/>
        <w:ind w:left="2387" w:right="111" w:hanging="567"/>
        <w:jc w:val="both"/>
        <w:rPr>
          <w:sz w:val="24"/>
        </w:rPr>
      </w:pPr>
      <w:r>
        <w:rPr>
          <w:color w:val="262526"/>
          <w:sz w:val="24"/>
        </w:rPr>
        <w:t>Recognise that the aggregate liability in any year in respect of </w:t>
      </w:r>
      <w:r>
        <w:rPr>
          <w:i/>
          <w:color w:val="262526"/>
          <w:sz w:val="24"/>
        </w:rPr>
        <w:t>scheduling errors </w:t>
      </w:r>
      <w:r>
        <w:rPr>
          <w:color w:val="262526"/>
          <w:sz w:val="24"/>
        </w:rPr>
        <w:t>cannot exceed the balance of the </w:t>
      </w:r>
      <w:r>
        <w:rPr>
          <w:i/>
          <w:color w:val="262526"/>
          <w:sz w:val="24"/>
        </w:rPr>
        <w:t>Participant </w:t>
      </w:r>
      <w:r>
        <w:rPr>
          <w:i/>
          <w:color w:val="262526"/>
          <w:sz w:val="24"/>
        </w:rPr>
        <w:t>compensation fund </w:t>
      </w:r>
      <w:r>
        <w:rPr>
          <w:color w:val="262526"/>
          <w:sz w:val="24"/>
        </w:rPr>
        <w:t>that would have been available at the end of that year</w:t>
      </w:r>
      <w:r>
        <w:rPr>
          <w:color w:val="262526"/>
          <w:spacing w:val="-14"/>
          <w:sz w:val="24"/>
        </w:rPr>
        <w:t> </w:t>
      </w:r>
      <w:r>
        <w:rPr>
          <w:color w:val="262526"/>
          <w:sz w:val="24"/>
        </w:rPr>
        <w:t>if</w:t>
      </w:r>
      <w:r>
        <w:rPr>
          <w:color w:val="262526"/>
          <w:spacing w:val="-14"/>
          <w:sz w:val="24"/>
        </w:rPr>
        <w:t> </w:t>
      </w:r>
      <w:r>
        <w:rPr>
          <w:color w:val="262526"/>
          <w:sz w:val="24"/>
        </w:rPr>
        <w:t>no</w:t>
      </w:r>
      <w:r>
        <w:rPr>
          <w:color w:val="262526"/>
          <w:spacing w:val="-13"/>
          <w:sz w:val="24"/>
        </w:rPr>
        <w:t> </w:t>
      </w:r>
      <w:r>
        <w:rPr>
          <w:color w:val="262526"/>
          <w:sz w:val="24"/>
        </w:rPr>
        <w:t>compensation</w:t>
      </w:r>
      <w:r>
        <w:rPr>
          <w:color w:val="262526"/>
          <w:spacing w:val="-14"/>
          <w:sz w:val="24"/>
        </w:rPr>
        <w:t> </w:t>
      </w:r>
      <w:r>
        <w:rPr>
          <w:color w:val="262526"/>
          <w:sz w:val="24"/>
        </w:rPr>
        <w:t>payments</w:t>
      </w:r>
      <w:r>
        <w:rPr>
          <w:color w:val="262526"/>
          <w:spacing w:val="-14"/>
          <w:sz w:val="24"/>
        </w:rPr>
        <w:t> </w:t>
      </w:r>
      <w:r>
        <w:rPr>
          <w:color w:val="262526"/>
          <w:sz w:val="24"/>
        </w:rPr>
        <w:t>for</w:t>
      </w:r>
      <w:r>
        <w:rPr>
          <w:color w:val="262526"/>
          <w:spacing w:val="-14"/>
          <w:sz w:val="24"/>
        </w:rPr>
        <w:t> </w:t>
      </w:r>
      <w:r>
        <w:rPr>
          <w:i/>
          <w:color w:val="262526"/>
          <w:sz w:val="24"/>
        </w:rPr>
        <w:t>scheduling</w:t>
      </w:r>
      <w:r>
        <w:rPr>
          <w:i/>
          <w:color w:val="262526"/>
          <w:spacing w:val="-14"/>
          <w:sz w:val="24"/>
        </w:rPr>
        <w:t> </w:t>
      </w:r>
      <w:r>
        <w:rPr>
          <w:i/>
          <w:color w:val="262526"/>
          <w:spacing w:val="-3"/>
          <w:sz w:val="24"/>
        </w:rPr>
        <w:t>errors</w:t>
      </w:r>
      <w:r>
        <w:rPr>
          <w:i/>
          <w:color w:val="262526"/>
          <w:spacing w:val="-13"/>
          <w:sz w:val="24"/>
        </w:rPr>
        <w:t> </w:t>
      </w:r>
      <w:r>
        <w:rPr>
          <w:color w:val="262526"/>
          <w:sz w:val="24"/>
        </w:rPr>
        <w:t>had</w:t>
      </w:r>
      <w:r>
        <w:rPr>
          <w:color w:val="262526"/>
          <w:spacing w:val="-13"/>
          <w:sz w:val="24"/>
        </w:rPr>
        <w:t> </w:t>
      </w:r>
      <w:r>
        <w:rPr>
          <w:color w:val="262526"/>
          <w:sz w:val="24"/>
        </w:rPr>
        <w:t>been</w:t>
      </w:r>
      <w:r>
        <w:rPr>
          <w:color w:val="262526"/>
          <w:spacing w:val="-14"/>
          <w:sz w:val="24"/>
        </w:rPr>
        <w:t> </w:t>
      </w:r>
      <w:r>
        <w:rPr>
          <w:color w:val="262526"/>
          <w:sz w:val="24"/>
        </w:rPr>
        <w:t>made during that </w:t>
      </w:r>
      <w:r>
        <w:rPr>
          <w:color w:val="262526"/>
          <w:spacing w:val="-3"/>
          <w:sz w:val="24"/>
        </w:rPr>
        <w:t>year.</w:t>
      </w:r>
    </w:p>
    <w:p>
      <w:pPr>
        <w:tabs>
          <w:tab w:pos="1695" w:val="left" w:leader="none"/>
        </w:tabs>
        <w:spacing w:before="175"/>
        <w:ind w:left="1133" w:right="0" w:firstLine="0"/>
        <w:jc w:val="center"/>
        <w:rPr>
          <w:i/>
          <w:sz w:val="24"/>
        </w:rPr>
      </w:pPr>
      <w:r>
        <w:rPr>
          <w:color w:val="262526"/>
          <w:sz w:val="24"/>
        </w:rPr>
        <w:t>(i)</w:t>
        <w:tab/>
        <w:t>The</w:t>
      </w:r>
      <w:r>
        <w:rPr>
          <w:color w:val="262526"/>
          <w:spacing w:val="-8"/>
          <w:sz w:val="24"/>
        </w:rPr>
        <w:t> </w:t>
      </w:r>
      <w:r>
        <w:rPr>
          <w:color w:val="262526"/>
          <w:sz w:val="24"/>
        </w:rPr>
        <w:t>manner</w:t>
      </w:r>
      <w:r>
        <w:rPr>
          <w:color w:val="262526"/>
          <w:spacing w:val="-8"/>
          <w:sz w:val="24"/>
        </w:rPr>
        <w:t> </w:t>
      </w:r>
      <w:r>
        <w:rPr>
          <w:color w:val="262526"/>
          <w:sz w:val="24"/>
        </w:rPr>
        <w:t>and</w:t>
      </w:r>
      <w:r>
        <w:rPr>
          <w:color w:val="262526"/>
          <w:spacing w:val="-8"/>
          <w:sz w:val="24"/>
        </w:rPr>
        <w:t> </w:t>
      </w:r>
      <w:r>
        <w:rPr>
          <w:color w:val="262526"/>
          <w:sz w:val="24"/>
        </w:rPr>
        <w:t>timing</w:t>
      </w:r>
      <w:r>
        <w:rPr>
          <w:color w:val="262526"/>
          <w:spacing w:val="-8"/>
          <w:sz w:val="24"/>
        </w:rPr>
        <w:t> </w:t>
      </w:r>
      <w:r>
        <w:rPr>
          <w:color w:val="262526"/>
          <w:sz w:val="24"/>
        </w:rPr>
        <w:t>of</w:t>
      </w:r>
      <w:r>
        <w:rPr>
          <w:color w:val="262526"/>
          <w:spacing w:val="-8"/>
          <w:sz w:val="24"/>
        </w:rPr>
        <w:t> </w:t>
      </w:r>
      <w:r>
        <w:rPr>
          <w:color w:val="262526"/>
          <w:sz w:val="24"/>
        </w:rPr>
        <w:t>payments</w:t>
      </w:r>
      <w:r>
        <w:rPr>
          <w:color w:val="262526"/>
          <w:spacing w:val="-8"/>
          <w:sz w:val="24"/>
        </w:rPr>
        <w:t> </w:t>
      </w:r>
      <w:r>
        <w:rPr>
          <w:color w:val="262526"/>
          <w:sz w:val="24"/>
        </w:rPr>
        <w:t>from</w:t>
      </w:r>
      <w:r>
        <w:rPr>
          <w:color w:val="262526"/>
          <w:spacing w:val="-8"/>
          <w:sz w:val="24"/>
        </w:rPr>
        <w:t> </w:t>
      </w:r>
      <w:r>
        <w:rPr>
          <w:color w:val="262526"/>
          <w:sz w:val="24"/>
        </w:rPr>
        <w:t>the</w:t>
      </w:r>
      <w:r>
        <w:rPr>
          <w:color w:val="262526"/>
          <w:spacing w:val="-9"/>
          <w:sz w:val="24"/>
        </w:rPr>
        <w:t> </w:t>
      </w:r>
      <w:r>
        <w:rPr>
          <w:i/>
          <w:color w:val="262526"/>
          <w:sz w:val="24"/>
        </w:rPr>
        <w:t>Participant</w:t>
      </w:r>
      <w:r>
        <w:rPr>
          <w:i/>
          <w:color w:val="262526"/>
          <w:spacing w:val="-8"/>
          <w:sz w:val="24"/>
        </w:rPr>
        <w:t> </w:t>
      </w:r>
      <w:r>
        <w:rPr>
          <w:i/>
          <w:color w:val="262526"/>
          <w:sz w:val="24"/>
        </w:rPr>
        <w:t>compensation</w:t>
      </w:r>
      <w:r>
        <w:rPr>
          <w:i/>
          <w:color w:val="262526"/>
          <w:spacing w:val="-8"/>
          <w:sz w:val="24"/>
        </w:rPr>
        <w:t> </w:t>
      </w:r>
      <w:r>
        <w:rPr>
          <w:i/>
          <w:color w:val="262526"/>
          <w:sz w:val="24"/>
        </w:rPr>
        <w:t>fund</w:t>
      </w:r>
    </w:p>
    <w:p>
      <w:pPr>
        <w:spacing w:before="12"/>
        <w:ind w:left="1820" w:right="0" w:firstLine="0"/>
        <w:jc w:val="both"/>
        <w:rPr>
          <w:sz w:val="24"/>
        </w:rPr>
      </w:pPr>
      <w:r>
        <w:rPr>
          <w:color w:val="262526"/>
          <w:sz w:val="24"/>
        </w:rPr>
        <w:t>are to be determined by the </w:t>
      </w:r>
      <w:r>
        <w:rPr>
          <w:i/>
          <w:color w:val="262526"/>
          <w:sz w:val="24"/>
        </w:rPr>
        <w:t>dispute resolution panel</w:t>
      </w:r>
      <w:r>
        <w:rPr>
          <w:color w:val="262526"/>
          <w:sz w:val="24"/>
        </w:rPr>
        <w:t>.</w:t>
      </w:r>
    </w:p>
    <w:p>
      <w:pPr>
        <w:spacing w:line="249" w:lineRule="auto" w:before="182"/>
        <w:ind w:left="1820" w:right="115" w:hanging="567"/>
        <w:jc w:val="both"/>
        <w:rPr>
          <w:sz w:val="24"/>
        </w:rPr>
      </w:pPr>
      <w:r>
        <w:rPr>
          <w:color w:val="262526"/>
          <w:sz w:val="24"/>
        </w:rPr>
        <w:t>(j) To the maximum extent permitted by law, </w:t>
      </w:r>
      <w:r>
        <w:rPr>
          <w:i/>
          <w:color w:val="262526"/>
          <w:sz w:val="24"/>
        </w:rPr>
        <w:t>AEMO </w:t>
      </w:r>
      <w:r>
        <w:rPr>
          <w:color w:val="262526"/>
          <w:sz w:val="24"/>
        </w:rPr>
        <w:t>is not liable in respect of a </w:t>
      </w:r>
      <w:r>
        <w:rPr>
          <w:i/>
          <w:color w:val="262526"/>
          <w:sz w:val="24"/>
        </w:rPr>
        <w:t>scheduling error </w:t>
      </w:r>
      <w:r>
        <w:rPr>
          <w:color w:val="262526"/>
          <w:sz w:val="24"/>
        </w:rPr>
        <w:t>except out of the </w:t>
      </w:r>
      <w:r>
        <w:rPr>
          <w:i/>
          <w:color w:val="262526"/>
          <w:sz w:val="24"/>
        </w:rPr>
        <w:t>Participant compensation fund </w:t>
      </w:r>
      <w:r>
        <w:rPr>
          <w:color w:val="262526"/>
          <w:sz w:val="24"/>
        </w:rPr>
        <w:t>as contemplated in this clause 3.16.2.</w:t>
      </w:r>
    </w:p>
    <w:p>
      <w:pPr>
        <w:spacing w:after="0" w:line="249" w:lineRule="auto"/>
        <w:jc w:val="both"/>
        <w:rPr>
          <w:sz w:val="24"/>
        </w:rPr>
        <w:sectPr>
          <w:pgSz w:w="11910" w:h="16840"/>
          <w:pgMar w:header="642" w:footer="697" w:top="1160" w:bottom="880" w:left="1320" w:right="1320"/>
        </w:sectPr>
      </w:pPr>
    </w:p>
    <w:p>
      <w:pPr>
        <w:pStyle w:val="Heading1"/>
        <w:numPr>
          <w:ilvl w:val="1"/>
          <w:numId w:val="50"/>
        </w:numPr>
        <w:tabs>
          <w:tab w:pos="1253" w:val="left" w:leader="none"/>
          <w:tab w:pos="1254" w:val="left" w:leader="none"/>
        </w:tabs>
        <w:spacing w:line="240" w:lineRule="auto" w:before="127" w:after="0"/>
        <w:ind w:left="1253" w:right="0" w:hanging="1135"/>
        <w:jc w:val="left"/>
        <w:rPr>
          <w:color w:val="262526"/>
        </w:rPr>
      </w:pPr>
      <w:bookmarkStart w:name="3.17   [Deleted] ⁠" w:id="284"/>
      <w:bookmarkEnd w:id="284"/>
      <w:r>
        <w:rPr>
          <w:b w:val="0"/>
        </w:rPr>
      </w:r>
      <w:bookmarkStart w:name="3.18   Settlements Residue Auctions ⁠" w:id="285"/>
      <w:bookmarkEnd w:id="285"/>
      <w:r>
        <w:rPr>
          <w:b w:val="0"/>
        </w:rPr>
      </w:r>
      <w:bookmarkStart w:name="3.18.1   Settlements residue concepts ⁠" w:id="286"/>
      <w:bookmarkEnd w:id="286"/>
      <w:r>
        <w:rPr>
          <w:b w:val="0"/>
        </w:rPr>
      </w:r>
      <w:bookmarkStart w:name="3.18.1   Settlements residue concepts ⁠" w:id="287"/>
      <w:bookmarkEnd w:id="287"/>
      <w:r>
        <w:rPr>
          <w:color w:val="262526"/>
        </w:rPr>
        <w:t>[Deleted]</w:t>
      </w:r>
    </w:p>
    <w:p>
      <w:pPr>
        <w:pStyle w:val="ListParagraph"/>
        <w:numPr>
          <w:ilvl w:val="1"/>
          <w:numId w:val="50"/>
        </w:numPr>
        <w:tabs>
          <w:tab w:pos="1253" w:val="left" w:leader="none"/>
          <w:tab w:pos="1254" w:val="left" w:leader="none"/>
        </w:tabs>
        <w:spacing w:line="240" w:lineRule="auto" w:before="240" w:after="0"/>
        <w:ind w:left="1253" w:right="0" w:hanging="1135"/>
        <w:jc w:val="left"/>
        <w:rPr>
          <w:rFonts w:ascii="Arial"/>
          <w:b/>
          <w:color w:val="262526"/>
          <w:sz w:val="26"/>
        </w:rPr>
      </w:pPr>
      <w:r>
        <w:rPr>
          <w:rFonts w:ascii="Arial"/>
          <w:b/>
          <w:color w:val="262526"/>
          <w:sz w:val="26"/>
        </w:rPr>
        <w:t>Settlements Residue</w:t>
      </w:r>
      <w:r>
        <w:rPr>
          <w:rFonts w:ascii="Arial"/>
          <w:b/>
          <w:color w:val="262526"/>
          <w:spacing w:val="-11"/>
          <w:sz w:val="26"/>
        </w:rPr>
        <w:t> </w:t>
      </w:r>
      <w:r>
        <w:rPr>
          <w:rFonts w:ascii="Arial"/>
          <w:b/>
          <w:color w:val="262526"/>
          <w:sz w:val="26"/>
        </w:rPr>
        <w:t>Auctions</w:t>
      </w:r>
    </w:p>
    <w:p>
      <w:pPr>
        <w:pStyle w:val="Heading2"/>
        <w:numPr>
          <w:ilvl w:val="2"/>
          <w:numId w:val="99"/>
        </w:numPr>
        <w:tabs>
          <w:tab w:pos="1253" w:val="left" w:leader="none"/>
          <w:tab w:pos="1254" w:val="left" w:leader="none"/>
        </w:tabs>
        <w:spacing w:line="240" w:lineRule="auto" w:before="244" w:after="0"/>
        <w:ind w:left="1253" w:right="0" w:hanging="1135"/>
        <w:jc w:val="left"/>
      </w:pPr>
      <w:r>
        <w:rPr>
          <w:color w:val="262526"/>
        </w:rPr>
        <w:t>Settlements residue</w:t>
      </w:r>
      <w:r>
        <w:rPr>
          <w:color w:val="262526"/>
          <w:spacing w:val="-2"/>
        </w:rPr>
        <w:t> </w:t>
      </w:r>
      <w:r>
        <w:rPr>
          <w:color w:val="262526"/>
        </w:rPr>
        <w:t>concepts</w:t>
      </w:r>
    </w:p>
    <w:p>
      <w:pPr>
        <w:pStyle w:val="ListParagraph"/>
        <w:numPr>
          <w:ilvl w:val="3"/>
          <w:numId w:val="99"/>
        </w:numPr>
        <w:tabs>
          <w:tab w:pos="553" w:val="left" w:leader="none"/>
          <w:tab w:pos="554" w:val="left" w:leader="none"/>
        </w:tabs>
        <w:spacing w:line="240" w:lineRule="auto" w:before="175" w:after="0"/>
        <w:ind w:left="1807" w:right="129" w:hanging="1808"/>
        <w:jc w:val="right"/>
        <w:rPr>
          <w:sz w:val="24"/>
        </w:rPr>
      </w:pPr>
      <w:r>
        <w:rPr>
          <w:color w:val="262526"/>
          <w:sz w:val="24"/>
        </w:rPr>
        <w:t>An </w:t>
      </w:r>
      <w:r>
        <w:rPr>
          <w:i/>
          <w:color w:val="262526"/>
          <w:sz w:val="24"/>
        </w:rPr>
        <w:t>auction participation agreement </w:t>
      </w:r>
      <w:r>
        <w:rPr>
          <w:color w:val="262526"/>
          <w:sz w:val="24"/>
        </w:rPr>
        <w:t>is an agreement between </w:t>
      </w:r>
      <w:r>
        <w:rPr>
          <w:i/>
          <w:color w:val="262526"/>
          <w:sz w:val="24"/>
        </w:rPr>
        <w:t>AEMO </w:t>
      </w:r>
      <w:r>
        <w:rPr>
          <w:color w:val="262526"/>
          <w:sz w:val="24"/>
        </w:rPr>
        <w:t>and</w:t>
      </w:r>
      <w:r>
        <w:rPr>
          <w:color w:val="262526"/>
          <w:spacing w:val="17"/>
          <w:sz w:val="24"/>
        </w:rPr>
        <w:t> </w:t>
      </w:r>
      <w:r>
        <w:rPr>
          <w:color w:val="262526"/>
          <w:sz w:val="24"/>
        </w:rPr>
        <w:t>an</w:t>
      </w:r>
    </w:p>
    <w:p>
      <w:pPr>
        <w:spacing w:before="12"/>
        <w:ind w:left="0" w:right="118" w:firstLine="0"/>
        <w:jc w:val="right"/>
        <w:rPr>
          <w:sz w:val="24"/>
        </w:rPr>
      </w:pPr>
      <w:r>
        <w:rPr>
          <w:i/>
          <w:color w:val="262526"/>
          <w:sz w:val="24"/>
        </w:rPr>
        <w:t>eligible</w:t>
      </w:r>
      <w:r>
        <w:rPr>
          <w:i/>
          <w:color w:val="262526"/>
          <w:spacing w:val="-23"/>
          <w:sz w:val="24"/>
        </w:rPr>
        <w:t> </w:t>
      </w:r>
      <w:r>
        <w:rPr>
          <w:i/>
          <w:color w:val="262526"/>
          <w:sz w:val="24"/>
        </w:rPr>
        <w:t>person</w:t>
      </w:r>
      <w:r>
        <w:rPr>
          <w:i/>
          <w:color w:val="262526"/>
          <w:spacing w:val="-23"/>
          <w:sz w:val="24"/>
        </w:rPr>
        <w:t> </w:t>
      </w:r>
      <w:r>
        <w:rPr>
          <w:color w:val="262526"/>
          <w:sz w:val="24"/>
        </w:rPr>
        <w:t>concerning</w:t>
      </w:r>
      <w:r>
        <w:rPr>
          <w:color w:val="262526"/>
          <w:spacing w:val="-23"/>
          <w:sz w:val="24"/>
        </w:rPr>
        <w:t> </w:t>
      </w:r>
      <w:r>
        <w:rPr>
          <w:color w:val="262526"/>
          <w:sz w:val="24"/>
        </w:rPr>
        <w:t>the</w:t>
      </w:r>
      <w:r>
        <w:rPr>
          <w:color w:val="262526"/>
          <w:spacing w:val="-23"/>
          <w:sz w:val="24"/>
        </w:rPr>
        <w:t> </w:t>
      </w:r>
      <w:r>
        <w:rPr>
          <w:color w:val="262526"/>
          <w:sz w:val="24"/>
        </w:rPr>
        <w:t>participation</w:t>
      </w:r>
      <w:r>
        <w:rPr>
          <w:color w:val="262526"/>
          <w:spacing w:val="-23"/>
          <w:sz w:val="24"/>
        </w:rPr>
        <w:t> </w:t>
      </w:r>
      <w:r>
        <w:rPr>
          <w:color w:val="262526"/>
          <w:sz w:val="24"/>
        </w:rPr>
        <w:t>by</w:t>
      </w:r>
      <w:r>
        <w:rPr>
          <w:color w:val="262526"/>
          <w:spacing w:val="-22"/>
          <w:sz w:val="24"/>
        </w:rPr>
        <w:t> </w:t>
      </w:r>
      <w:r>
        <w:rPr>
          <w:color w:val="262526"/>
          <w:sz w:val="24"/>
        </w:rPr>
        <w:t>the</w:t>
      </w:r>
      <w:r>
        <w:rPr>
          <w:color w:val="262526"/>
          <w:spacing w:val="-24"/>
          <w:sz w:val="24"/>
        </w:rPr>
        <w:t> </w:t>
      </w:r>
      <w:r>
        <w:rPr>
          <w:i/>
          <w:color w:val="262526"/>
          <w:sz w:val="24"/>
        </w:rPr>
        <w:t>eligible</w:t>
      </w:r>
      <w:r>
        <w:rPr>
          <w:i/>
          <w:color w:val="262526"/>
          <w:spacing w:val="-23"/>
          <w:sz w:val="24"/>
        </w:rPr>
        <w:t> </w:t>
      </w:r>
      <w:r>
        <w:rPr>
          <w:i/>
          <w:color w:val="262526"/>
          <w:sz w:val="24"/>
        </w:rPr>
        <w:t>person</w:t>
      </w:r>
      <w:r>
        <w:rPr>
          <w:i/>
          <w:color w:val="262526"/>
          <w:spacing w:val="-23"/>
          <w:sz w:val="24"/>
        </w:rPr>
        <w:t> </w:t>
      </w:r>
      <w:r>
        <w:rPr>
          <w:color w:val="262526"/>
          <w:sz w:val="24"/>
        </w:rPr>
        <w:t>in</w:t>
      </w:r>
      <w:r>
        <w:rPr>
          <w:color w:val="262526"/>
          <w:spacing w:val="-22"/>
          <w:sz w:val="24"/>
        </w:rPr>
        <w:t> </w:t>
      </w:r>
      <w:r>
        <w:rPr>
          <w:i/>
          <w:color w:val="262526"/>
          <w:sz w:val="24"/>
        </w:rPr>
        <w:t>auctions</w:t>
      </w:r>
      <w:r>
        <w:rPr>
          <w:color w:val="262526"/>
          <w:sz w:val="24"/>
        </w:rPr>
        <w:t>.</w:t>
      </w:r>
    </w:p>
    <w:p>
      <w:pPr>
        <w:pStyle w:val="ListParagraph"/>
        <w:numPr>
          <w:ilvl w:val="3"/>
          <w:numId w:val="99"/>
        </w:numPr>
        <w:tabs>
          <w:tab w:pos="1808" w:val="left" w:leader="none"/>
        </w:tabs>
        <w:spacing w:line="249" w:lineRule="auto" w:before="182" w:after="0"/>
        <w:ind w:left="1820" w:right="117" w:hanging="567"/>
        <w:jc w:val="both"/>
        <w:rPr>
          <w:sz w:val="24"/>
        </w:rPr>
      </w:pPr>
      <w:r>
        <w:rPr>
          <w:color w:val="262526"/>
          <w:sz w:val="24"/>
        </w:rPr>
        <w:t>A </w:t>
      </w:r>
      <w:r>
        <w:rPr>
          <w:i/>
          <w:color w:val="262526"/>
          <w:sz w:val="24"/>
        </w:rPr>
        <w:t>settlements residue distribution agreement </w:t>
      </w:r>
      <w:r>
        <w:rPr>
          <w:color w:val="262526"/>
          <w:sz w:val="24"/>
        </w:rPr>
        <w:t>or </w:t>
      </w:r>
      <w:r>
        <w:rPr>
          <w:i/>
          <w:color w:val="262526"/>
          <w:sz w:val="24"/>
        </w:rPr>
        <w:t>SRD agreement </w:t>
      </w:r>
      <w:r>
        <w:rPr>
          <w:color w:val="262526"/>
          <w:sz w:val="24"/>
        </w:rPr>
        <w:t>is an agreement between </w:t>
      </w:r>
      <w:r>
        <w:rPr>
          <w:i/>
          <w:color w:val="262526"/>
          <w:sz w:val="24"/>
        </w:rPr>
        <w:t>AEMO </w:t>
      </w:r>
      <w:r>
        <w:rPr>
          <w:color w:val="262526"/>
          <w:sz w:val="24"/>
        </w:rPr>
        <w:t>and an </w:t>
      </w:r>
      <w:r>
        <w:rPr>
          <w:i/>
          <w:color w:val="262526"/>
          <w:sz w:val="24"/>
        </w:rPr>
        <w:t>eligible person </w:t>
      </w:r>
      <w:r>
        <w:rPr>
          <w:color w:val="262526"/>
          <w:sz w:val="24"/>
        </w:rPr>
        <w:t>entered into following </w:t>
      </w:r>
      <w:r>
        <w:rPr>
          <w:color w:val="262526"/>
          <w:spacing w:val="-6"/>
          <w:sz w:val="24"/>
        </w:rPr>
        <w:t>an </w:t>
      </w:r>
      <w:r>
        <w:rPr>
          <w:i/>
          <w:color w:val="262526"/>
          <w:sz w:val="24"/>
        </w:rPr>
        <w:t>auction </w:t>
      </w:r>
      <w:r>
        <w:rPr>
          <w:color w:val="262526"/>
          <w:sz w:val="24"/>
        </w:rPr>
        <w:t>under</w:t>
      </w:r>
      <w:r>
        <w:rPr>
          <w:color w:val="262526"/>
          <w:spacing w:val="-1"/>
          <w:sz w:val="24"/>
        </w:rPr>
        <w:t> </w:t>
      </w:r>
      <w:r>
        <w:rPr>
          <w:color w:val="262526"/>
          <w:sz w:val="24"/>
        </w:rPr>
        <w:t>which:</w:t>
      </w:r>
    </w:p>
    <w:p>
      <w:pPr>
        <w:pStyle w:val="ListParagraph"/>
        <w:numPr>
          <w:ilvl w:val="4"/>
          <w:numId w:val="99"/>
        </w:numPr>
        <w:tabs>
          <w:tab w:pos="2387" w:val="left" w:leader="none"/>
          <w:tab w:pos="2388" w:val="left" w:leader="none"/>
        </w:tabs>
        <w:spacing w:line="240" w:lineRule="auto" w:before="173" w:after="0"/>
        <w:ind w:left="2387" w:right="0" w:hanging="568"/>
        <w:jc w:val="left"/>
        <w:rPr>
          <w:sz w:val="24"/>
        </w:rPr>
      </w:pPr>
      <w:r>
        <w:rPr>
          <w:color w:val="262526"/>
          <w:sz w:val="24"/>
        </w:rPr>
        <w:t>in all cases:</w:t>
      </w:r>
    </w:p>
    <w:p>
      <w:pPr>
        <w:pStyle w:val="ListParagraph"/>
        <w:numPr>
          <w:ilvl w:val="5"/>
          <w:numId w:val="99"/>
        </w:numPr>
        <w:tabs>
          <w:tab w:pos="2954" w:val="left" w:leader="none"/>
          <w:tab w:pos="2955" w:val="left" w:leader="none"/>
        </w:tabs>
        <w:spacing w:line="240" w:lineRule="auto" w:before="182" w:after="0"/>
        <w:ind w:left="2954" w:right="0" w:hanging="568"/>
        <w:jc w:val="left"/>
        <w:rPr>
          <w:sz w:val="24"/>
        </w:rPr>
      </w:pPr>
      <w:r>
        <w:rPr>
          <w:i/>
          <w:color w:val="262526"/>
          <w:sz w:val="24"/>
        </w:rPr>
        <w:t>AEMO </w:t>
      </w:r>
      <w:r>
        <w:rPr>
          <w:color w:val="262526"/>
          <w:sz w:val="24"/>
        </w:rPr>
        <w:t>agrees to issue a </w:t>
      </w:r>
      <w:r>
        <w:rPr>
          <w:i/>
          <w:color w:val="262526"/>
          <w:sz w:val="24"/>
        </w:rPr>
        <w:t>SRD unit </w:t>
      </w:r>
      <w:r>
        <w:rPr>
          <w:color w:val="262526"/>
          <w:sz w:val="24"/>
        </w:rPr>
        <w:t>to an </w:t>
      </w:r>
      <w:r>
        <w:rPr>
          <w:i/>
          <w:color w:val="262526"/>
          <w:sz w:val="24"/>
        </w:rPr>
        <w:t>eligible</w:t>
      </w:r>
      <w:r>
        <w:rPr>
          <w:i/>
          <w:color w:val="262526"/>
          <w:spacing w:val="-4"/>
          <w:sz w:val="24"/>
        </w:rPr>
        <w:t> </w:t>
      </w:r>
      <w:r>
        <w:rPr>
          <w:i/>
          <w:color w:val="262526"/>
          <w:sz w:val="24"/>
        </w:rPr>
        <w:t>person</w:t>
      </w:r>
      <w:r>
        <w:rPr>
          <w:color w:val="262526"/>
          <w:sz w:val="24"/>
        </w:rPr>
        <w:t>;</w:t>
      </w:r>
    </w:p>
    <w:p>
      <w:pPr>
        <w:pStyle w:val="ListParagraph"/>
        <w:numPr>
          <w:ilvl w:val="5"/>
          <w:numId w:val="99"/>
        </w:numPr>
        <w:tabs>
          <w:tab w:pos="2954" w:val="left" w:leader="none"/>
          <w:tab w:pos="2955" w:val="left" w:leader="none"/>
        </w:tabs>
        <w:spacing w:line="249" w:lineRule="auto" w:before="182" w:after="0"/>
        <w:ind w:left="2954" w:right="116" w:hanging="567"/>
        <w:jc w:val="left"/>
        <w:rPr>
          <w:sz w:val="24"/>
        </w:rPr>
      </w:pPr>
      <w:r>
        <w:rPr>
          <w:color w:val="262526"/>
          <w:sz w:val="24"/>
        </w:rPr>
        <w:t>the</w:t>
      </w:r>
      <w:r>
        <w:rPr>
          <w:color w:val="262526"/>
          <w:spacing w:val="-20"/>
          <w:sz w:val="24"/>
        </w:rPr>
        <w:t> </w:t>
      </w:r>
      <w:r>
        <w:rPr>
          <w:i/>
          <w:color w:val="262526"/>
          <w:sz w:val="24"/>
        </w:rPr>
        <w:t>eligible</w:t>
      </w:r>
      <w:r>
        <w:rPr>
          <w:i/>
          <w:color w:val="262526"/>
          <w:spacing w:val="-19"/>
          <w:sz w:val="24"/>
        </w:rPr>
        <w:t> </w:t>
      </w:r>
      <w:r>
        <w:rPr>
          <w:i/>
          <w:color w:val="262526"/>
          <w:sz w:val="24"/>
        </w:rPr>
        <w:t>person</w:t>
      </w:r>
      <w:r>
        <w:rPr>
          <w:i/>
          <w:color w:val="262526"/>
          <w:spacing w:val="-19"/>
          <w:sz w:val="24"/>
        </w:rPr>
        <w:t> </w:t>
      </w:r>
      <w:r>
        <w:rPr>
          <w:color w:val="262526"/>
          <w:sz w:val="24"/>
        </w:rPr>
        <w:t>agrees</w:t>
      </w:r>
      <w:r>
        <w:rPr>
          <w:color w:val="262526"/>
          <w:spacing w:val="-19"/>
          <w:sz w:val="24"/>
        </w:rPr>
        <w:t> </w:t>
      </w:r>
      <w:r>
        <w:rPr>
          <w:color w:val="262526"/>
          <w:sz w:val="24"/>
        </w:rPr>
        <w:t>to</w:t>
      </w:r>
      <w:r>
        <w:rPr>
          <w:color w:val="262526"/>
          <w:spacing w:val="-19"/>
          <w:sz w:val="24"/>
        </w:rPr>
        <w:t> </w:t>
      </w:r>
      <w:r>
        <w:rPr>
          <w:color w:val="262526"/>
          <w:sz w:val="24"/>
        </w:rPr>
        <w:t>pay</w:t>
      </w:r>
      <w:r>
        <w:rPr>
          <w:color w:val="262526"/>
          <w:spacing w:val="-19"/>
          <w:sz w:val="24"/>
        </w:rPr>
        <w:t> </w:t>
      </w:r>
      <w:r>
        <w:rPr>
          <w:i/>
          <w:color w:val="262526"/>
          <w:sz w:val="24"/>
        </w:rPr>
        <w:t>AEMO</w:t>
      </w:r>
      <w:r>
        <w:rPr>
          <w:i/>
          <w:color w:val="262526"/>
          <w:spacing w:val="-19"/>
          <w:sz w:val="24"/>
        </w:rPr>
        <w:t> </w:t>
      </w:r>
      <w:r>
        <w:rPr>
          <w:color w:val="262526"/>
          <w:sz w:val="24"/>
        </w:rPr>
        <w:t>the</w:t>
      </w:r>
      <w:r>
        <w:rPr>
          <w:color w:val="262526"/>
          <w:spacing w:val="-19"/>
          <w:sz w:val="24"/>
        </w:rPr>
        <w:t> </w:t>
      </w:r>
      <w:r>
        <w:rPr>
          <w:i/>
          <w:color w:val="262526"/>
          <w:sz w:val="24"/>
        </w:rPr>
        <w:t>auction</w:t>
      </w:r>
      <w:r>
        <w:rPr>
          <w:i/>
          <w:color w:val="262526"/>
          <w:spacing w:val="-19"/>
          <w:sz w:val="24"/>
        </w:rPr>
        <w:t> </w:t>
      </w:r>
      <w:r>
        <w:rPr>
          <w:color w:val="262526"/>
          <w:sz w:val="24"/>
        </w:rPr>
        <w:t>clearing</w:t>
      </w:r>
      <w:r>
        <w:rPr>
          <w:color w:val="262526"/>
          <w:spacing w:val="-19"/>
          <w:sz w:val="24"/>
        </w:rPr>
        <w:t> </w:t>
      </w:r>
      <w:r>
        <w:rPr>
          <w:color w:val="262526"/>
          <w:sz w:val="24"/>
        </w:rPr>
        <w:t>price for the </w:t>
      </w:r>
      <w:r>
        <w:rPr>
          <w:i/>
          <w:color w:val="262526"/>
          <w:sz w:val="24"/>
        </w:rPr>
        <w:t>SRD</w:t>
      </w:r>
      <w:r>
        <w:rPr>
          <w:i/>
          <w:color w:val="262526"/>
          <w:spacing w:val="-1"/>
          <w:sz w:val="24"/>
        </w:rPr>
        <w:t> </w:t>
      </w:r>
      <w:r>
        <w:rPr>
          <w:i/>
          <w:color w:val="262526"/>
          <w:sz w:val="24"/>
        </w:rPr>
        <w:t>unit</w:t>
      </w:r>
      <w:r>
        <w:rPr>
          <w:color w:val="262526"/>
          <w:sz w:val="24"/>
        </w:rPr>
        <w:t>;</w:t>
      </w:r>
    </w:p>
    <w:p>
      <w:pPr>
        <w:pStyle w:val="ListParagraph"/>
        <w:numPr>
          <w:ilvl w:val="4"/>
          <w:numId w:val="99"/>
        </w:numPr>
        <w:tabs>
          <w:tab w:pos="2387" w:val="left" w:leader="none"/>
          <w:tab w:pos="2388" w:val="left" w:leader="none"/>
        </w:tabs>
        <w:spacing w:line="240" w:lineRule="auto" w:before="172" w:after="0"/>
        <w:ind w:left="2387" w:right="0" w:hanging="568"/>
        <w:jc w:val="left"/>
        <w:rPr>
          <w:sz w:val="24"/>
        </w:rPr>
      </w:pPr>
      <w:r>
        <w:rPr>
          <w:color w:val="262526"/>
          <w:sz w:val="24"/>
        </w:rPr>
        <w:t>where a secondary trading decision is made under clause</w:t>
      </w:r>
      <w:r>
        <w:rPr>
          <w:color w:val="262526"/>
          <w:spacing w:val="-10"/>
          <w:sz w:val="24"/>
        </w:rPr>
        <w:t> </w:t>
      </w:r>
      <w:r>
        <w:rPr>
          <w:color w:val="262526"/>
          <w:sz w:val="24"/>
        </w:rPr>
        <w:t>3.18.3A(a):</w:t>
      </w:r>
    </w:p>
    <w:p>
      <w:pPr>
        <w:pStyle w:val="ListParagraph"/>
        <w:numPr>
          <w:ilvl w:val="5"/>
          <w:numId w:val="99"/>
        </w:numPr>
        <w:tabs>
          <w:tab w:pos="2954" w:val="left" w:leader="none"/>
          <w:tab w:pos="2955" w:val="left" w:leader="none"/>
        </w:tabs>
        <w:spacing w:line="240" w:lineRule="auto" w:before="182" w:after="0"/>
        <w:ind w:left="2954" w:right="0" w:hanging="568"/>
        <w:jc w:val="left"/>
        <w:rPr>
          <w:sz w:val="24"/>
        </w:rPr>
      </w:pPr>
      <w:r>
        <w:rPr>
          <w:color w:val="262526"/>
          <w:sz w:val="24"/>
        </w:rPr>
        <w:t>the</w:t>
      </w:r>
      <w:r>
        <w:rPr>
          <w:color w:val="262526"/>
          <w:spacing w:val="46"/>
          <w:sz w:val="24"/>
        </w:rPr>
        <w:t> </w:t>
      </w:r>
      <w:r>
        <w:rPr>
          <w:i/>
          <w:color w:val="262526"/>
          <w:sz w:val="24"/>
        </w:rPr>
        <w:t>eligible</w:t>
      </w:r>
      <w:r>
        <w:rPr>
          <w:i/>
          <w:color w:val="262526"/>
          <w:spacing w:val="46"/>
          <w:sz w:val="24"/>
        </w:rPr>
        <w:t> </w:t>
      </w:r>
      <w:r>
        <w:rPr>
          <w:i/>
          <w:color w:val="262526"/>
          <w:sz w:val="24"/>
        </w:rPr>
        <w:t>person</w:t>
      </w:r>
      <w:r>
        <w:rPr>
          <w:i/>
          <w:color w:val="262526"/>
          <w:spacing w:val="46"/>
          <w:sz w:val="24"/>
        </w:rPr>
        <w:t> </w:t>
      </w:r>
      <w:r>
        <w:rPr>
          <w:color w:val="262526"/>
          <w:sz w:val="24"/>
        </w:rPr>
        <w:t>has</w:t>
      </w:r>
      <w:r>
        <w:rPr>
          <w:color w:val="262526"/>
          <w:spacing w:val="47"/>
          <w:sz w:val="24"/>
        </w:rPr>
        <w:t> </w:t>
      </w:r>
      <w:r>
        <w:rPr>
          <w:color w:val="262526"/>
          <w:sz w:val="24"/>
        </w:rPr>
        <w:t>a</w:t>
      </w:r>
      <w:r>
        <w:rPr>
          <w:color w:val="262526"/>
          <w:spacing w:val="46"/>
          <w:sz w:val="24"/>
        </w:rPr>
        <w:t> </w:t>
      </w:r>
      <w:r>
        <w:rPr>
          <w:color w:val="262526"/>
          <w:sz w:val="24"/>
        </w:rPr>
        <w:t>right</w:t>
      </w:r>
      <w:r>
        <w:rPr>
          <w:color w:val="262526"/>
          <w:spacing w:val="46"/>
          <w:sz w:val="24"/>
        </w:rPr>
        <w:t> </w:t>
      </w:r>
      <w:r>
        <w:rPr>
          <w:color w:val="262526"/>
          <w:sz w:val="24"/>
        </w:rPr>
        <w:t>to</w:t>
      </w:r>
      <w:r>
        <w:rPr>
          <w:color w:val="262526"/>
          <w:spacing w:val="47"/>
          <w:sz w:val="24"/>
        </w:rPr>
        <w:t> </w:t>
      </w:r>
      <w:r>
        <w:rPr>
          <w:color w:val="262526"/>
          <w:sz w:val="24"/>
        </w:rPr>
        <w:t>offer</w:t>
      </w:r>
      <w:r>
        <w:rPr>
          <w:color w:val="262526"/>
          <w:spacing w:val="46"/>
          <w:sz w:val="24"/>
        </w:rPr>
        <w:t> </w:t>
      </w:r>
      <w:r>
        <w:rPr>
          <w:color w:val="262526"/>
          <w:sz w:val="24"/>
        </w:rPr>
        <w:t>a</w:t>
      </w:r>
      <w:r>
        <w:rPr>
          <w:color w:val="262526"/>
          <w:spacing w:val="46"/>
          <w:sz w:val="24"/>
        </w:rPr>
        <w:t> </w:t>
      </w:r>
      <w:r>
        <w:rPr>
          <w:i/>
          <w:color w:val="262526"/>
          <w:sz w:val="24"/>
        </w:rPr>
        <w:t>SRD</w:t>
      </w:r>
      <w:r>
        <w:rPr>
          <w:i/>
          <w:color w:val="262526"/>
          <w:spacing w:val="47"/>
          <w:sz w:val="24"/>
        </w:rPr>
        <w:t> </w:t>
      </w:r>
      <w:r>
        <w:rPr>
          <w:i/>
          <w:color w:val="262526"/>
          <w:sz w:val="24"/>
        </w:rPr>
        <w:t>unit</w:t>
      </w:r>
      <w:r>
        <w:rPr>
          <w:i/>
          <w:color w:val="262526"/>
          <w:spacing w:val="46"/>
          <w:sz w:val="24"/>
        </w:rPr>
        <w:t> </w:t>
      </w:r>
      <w:r>
        <w:rPr>
          <w:color w:val="262526"/>
          <w:sz w:val="24"/>
        </w:rPr>
        <w:t>in</w:t>
      </w:r>
      <w:r>
        <w:rPr>
          <w:color w:val="262526"/>
          <w:spacing w:val="46"/>
          <w:sz w:val="24"/>
        </w:rPr>
        <w:t> </w:t>
      </w:r>
      <w:r>
        <w:rPr>
          <w:color w:val="262526"/>
          <w:spacing w:val="2"/>
          <w:sz w:val="24"/>
        </w:rPr>
        <w:t>future</w:t>
      </w:r>
    </w:p>
    <w:p>
      <w:pPr>
        <w:spacing w:before="12"/>
        <w:ind w:left="2954" w:right="0" w:firstLine="0"/>
        <w:jc w:val="left"/>
        <w:rPr>
          <w:sz w:val="24"/>
        </w:rPr>
      </w:pPr>
      <w:r>
        <w:rPr>
          <w:i/>
          <w:color w:val="262526"/>
          <w:sz w:val="24"/>
        </w:rPr>
        <w:t>auctions</w:t>
      </w:r>
      <w:r>
        <w:rPr>
          <w:color w:val="262526"/>
          <w:sz w:val="24"/>
        </w:rPr>
        <w:t>;</w:t>
      </w:r>
    </w:p>
    <w:p>
      <w:pPr>
        <w:pStyle w:val="ListParagraph"/>
        <w:numPr>
          <w:ilvl w:val="5"/>
          <w:numId w:val="99"/>
        </w:numPr>
        <w:tabs>
          <w:tab w:pos="2954" w:val="left" w:leader="none"/>
          <w:tab w:pos="2955" w:val="left" w:leader="none"/>
        </w:tabs>
        <w:spacing w:line="249" w:lineRule="auto" w:before="182" w:after="0"/>
        <w:ind w:left="2954" w:right="115" w:hanging="567"/>
        <w:jc w:val="left"/>
        <w:rPr>
          <w:sz w:val="24"/>
        </w:rPr>
      </w:pPr>
      <w:r>
        <w:rPr>
          <w:color w:val="262526"/>
          <w:sz w:val="24"/>
        </w:rPr>
        <w:t>if the </w:t>
      </w:r>
      <w:r>
        <w:rPr>
          <w:i/>
          <w:color w:val="262526"/>
          <w:sz w:val="24"/>
        </w:rPr>
        <w:t>SRD unit </w:t>
      </w:r>
      <w:r>
        <w:rPr>
          <w:color w:val="262526"/>
          <w:sz w:val="24"/>
        </w:rPr>
        <w:t>is cleared in a future </w:t>
      </w:r>
      <w:r>
        <w:rPr>
          <w:i/>
          <w:color w:val="262526"/>
          <w:sz w:val="24"/>
        </w:rPr>
        <w:t>auction</w:t>
      </w:r>
      <w:r>
        <w:rPr>
          <w:color w:val="262526"/>
          <w:sz w:val="24"/>
        </w:rPr>
        <w:t>, </w:t>
      </w:r>
      <w:r>
        <w:rPr>
          <w:i/>
          <w:color w:val="262526"/>
          <w:sz w:val="24"/>
        </w:rPr>
        <w:t>AEMO </w:t>
      </w:r>
      <w:r>
        <w:rPr>
          <w:color w:val="262526"/>
          <w:sz w:val="24"/>
        </w:rPr>
        <w:t>is required to cancel the </w:t>
      </w:r>
      <w:r>
        <w:rPr>
          <w:i/>
          <w:color w:val="262526"/>
          <w:sz w:val="24"/>
        </w:rPr>
        <w:t>SRD unit</w:t>
      </w:r>
      <w:r>
        <w:rPr>
          <w:color w:val="262526"/>
          <w:sz w:val="24"/>
        </w:rPr>
        <w:t>;</w:t>
      </w:r>
      <w:r>
        <w:rPr>
          <w:color w:val="262526"/>
          <w:spacing w:val="-1"/>
          <w:sz w:val="24"/>
        </w:rPr>
        <w:t> </w:t>
      </w:r>
      <w:r>
        <w:rPr>
          <w:color w:val="262526"/>
          <w:sz w:val="24"/>
        </w:rPr>
        <w:t>and</w:t>
      </w:r>
    </w:p>
    <w:p>
      <w:pPr>
        <w:pStyle w:val="ListParagraph"/>
        <w:numPr>
          <w:ilvl w:val="5"/>
          <w:numId w:val="99"/>
        </w:numPr>
        <w:tabs>
          <w:tab w:pos="2955" w:val="left" w:leader="none"/>
        </w:tabs>
        <w:spacing w:line="240" w:lineRule="auto" w:before="172" w:after="0"/>
        <w:ind w:left="2954" w:right="0" w:hanging="568"/>
        <w:jc w:val="both"/>
        <w:rPr>
          <w:sz w:val="24"/>
        </w:rPr>
      </w:pPr>
      <w:r>
        <w:rPr>
          <w:color w:val="262526"/>
          <w:sz w:val="24"/>
        </w:rPr>
        <w:t>the</w:t>
      </w:r>
      <w:r>
        <w:rPr>
          <w:color w:val="262526"/>
          <w:spacing w:val="-16"/>
          <w:sz w:val="24"/>
        </w:rPr>
        <w:t> </w:t>
      </w:r>
      <w:r>
        <w:rPr>
          <w:color w:val="262526"/>
          <w:sz w:val="24"/>
        </w:rPr>
        <w:t>cancellation</w:t>
      </w:r>
      <w:r>
        <w:rPr>
          <w:color w:val="262526"/>
          <w:spacing w:val="-16"/>
          <w:sz w:val="24"/>
        </w:rPr>
        <w:t> </w:t>
      </w:r>
      <w:r>
        <w:rPr>
          <w:color w:val="262526"/>
          <w:sz w:val="24"/>
        </w:rPr>
        <w:t>of</w:t>
      </w:r>
      <w:r>
        <w:rPr>
          <w:color w:val="262526"/>
          <w:spacing w:val="-16"/>
          <w:sz w:val="24"/>
        </w:rPr>
        <w:t> </w:t>
      </w:r>
      <w:r>
        <w:rPr>
          <w:color w:val="262526"/>
          <w:sz w:val="24"/>
        </w:rPr>
        <w:t>a</w:t>
      </w:r>
      <w:r>
        <w:rPr>
          <w:color w:val="262526"/>
          <w:spacing w:val="-17"/>
          <w:sz w:val="24"/>
        </w:rPr>
        <w:t> </w:t>
      </w:r>
      <w:r>
        <w:rPr>
          <w:i/>
          <w:color w:val="262526"/>
          <w:sz w:val="24"/>
        </w:rPr>
        <w:t>SRD</w:t>
      </w:r>
      <w:r>
        <w:rPr>
          <w:i/>
          <w:color w:val="262526"/>
          <w:spacing w:val="-16"/>
          <w:sz w:val="24"/>
        </w:rPr>
        <w:t> </w:t>
      </w:r>
      <w:r>
        <w:rPr>
          <w:i/>
          <w:color w:val="262526"/>
          <w:sz w:val="24"/>
        </w:rPr>
        <w:t>unit</w:t>
      </w:r>
      <w:r>
        <w:rPr>
          <w:i/>
          <w:color w:val="262526"/>
          <w:spacing w:val="-16"/>
          <w:sz w:val="24"/>
        </w:rPr>
        <w:t> </w:t>
      </w:r>
      <w:r>
        <w:rPr>
          <w:color w:val="262526"/>
          <w:sz w:val="24"/>
        </w:rPr>
        <w:t>by</w:t>
      </w:r>
      <w:r>
        <w:rPr>
          <w:color w:val="262526"/>
          <w:spacing w:val="-16"/>
          <w:sz w:val="24"/>
        </w:rPr>
        <w:t> </w:t>
      </w:r>
      <w:r>
        <w:rPr>
          <w:i/>
          <w:color w:val="262526"/>
          <w:sz w:val="24"/>
        </w:rPr>
        <w:t>AEMO</w:t>
      </w:r>
      <w:r>
        <w:rPr>
          <w:i/>
          <w:color w:val="262526"/>
          <w:spacing w:val="-17"/>
          <w:sz w:val="24"/>
        </w:rPr>
        <w:t> </w:t>
      </w:r>
      <w:r>
        <w:rPr>
          <w:color w:val="262526"/>
          <w:sz w:val="24"/>
        </w:rPr>
        <w:t>pursuant</w:t>
      </w:r>
      <w:r>
        <w:rPr>
          <w:color w:val="262526"/>
          <w:spacing w:val="-16"/>
          <w:sz w:val="24"/>
        </w:rPr>
        <w:t> </w:t>
      </w:r>
      <w:r>
        <w:rPr>
          <w:color w:val="262526"/>
          <w:sz w:val="24"/>
        </w:rPr>
        <w:t>to</w:t>
      </w:r>
      <w:r>
        <w:rPr>
          <w:color w:val="262526"/>
          <w:spacing w:val="-16"/>
          <w:sz w:val="24"/>
        </w:rPr>
        <w:t> </w:t>
      </w:r>
      <w:r>
        <w:rPr>
          <w:color w:val="262526"/>
          <w:spacing w:val="-2"/>
          <w:sz w:val="24"/>
        </w:rPr>
        <w:t>subparagraph</w:t>
      </w:r>
    </w:p>
    <w:p>
      <w:pPr>
        <w:spacing w:line="249" w:lineRule="auto" w:before="12"/>
        <w:ind w:left="2954" w:right="113" w:firstLine="0"/>
        <w:jc w:val="both"/>
        <w:rPr>
          <w:sz w:val="24"/>
        </w:rPr>
      </w:pPr>
      <w:r>
        <w:rPr>
          <w:color w:val="262526"/>
          <w:sz w:val="24"/>
        </w:rPr>
        <w:t>(ii) does not terminate the underlying </w:t>
      </w:r>
      <w:r>
        <w:rPr>
          <w:i/>
          <w:color w:val="262526"/>
          <w:sz w:val="24"/>
        </w:rPr>
        <w:t>SRD agreement </w:t>
      </w:r>
      <w:r>
        <w:rPr>
          <w:color w:val="262526"/>
          <w:sz w:val="24"/>
        </w:rPr>
        <w:t>between </w:t>
      </w:r>
      <w:r>
        <w:rPr>
          <w:i/>
          <w:color w:val="262526"/>
          <w:sz w:val="24"/>
        </w:rPr>
        <w:t>AEMO </w:t>
      </w:r>
      <w:r>
        <w:rPr>
          <w:color w:val="262526"/>
          <w:sz w:val="24"/>
        </w:rPr>
        <w:t>and the </w:t>
      </w:r>
      <w:r>
        <w:rPr>
          <w:i/>
          <w:color w:val="262526"/>
          <w:sz w:val="24"/>
        </w:rPr>
        <w:t>eligible person </w:t>
      </w:r>
      <w:r>
        <w:rPr>
          <w:color w:val="262526"/>
          <w:sz w:val="24"/>
        </w:rPr>
        <w:t>under which that </w:t>
      </w:r>
      <w:r>
        <w:rPr>
          <w:i/>
          <w:color w:val="262526"/>
          <w:sz w:val="24"/>
        </w:rPr>
        <w:t>SRD unit </w:t>
      </w:r>
      <w:r>
        <w:rPr>
          <w:color w:val="262526"/>
          <w:sz w:val="24"/>
        </w:rPr>
        <w:t>was issued, and, for the avoidance of doubt, does not affect the obligation of:</w:t>
      </w:r>
    </w:p>
    <w:p>
      <w:pPr>
        <w:pStyle w:val="ListParagraph"/>
        <w:numPr>
          <w:ilvl w:val="0"/>
          <w:numId w:val="100"/>
        </w:numPr>
        <w:tabs>
          <w:tab w:pos="3521" w:val="left" w:leader="none"/>
          <w:tab w:pos="3522" w:val="left" w:leader="none"/>
        </w:tabs>
        <w:spacing w:line="249" w:lineRule="auto" w:before="174" w:after="0"/>
        <w:ind w:left="3521" w:right="115" w:hanging="567"/>
        <w:jc w:val="left"/>
        <w:rPr>
          <w:sz w:val="24"/>
        </w:rPr>
      </w:pPr>
      <w:r>
        <w:rPr>
          <w:color w:val="262526"/>
          <w:sz w:val="24"/>
        </w:rPr>
        <w:t>the</w:t>
      </w:r>
      <w:r>
        <w:rPr>
          <w:color w:val="262526"/>
          <w:spacing w:val="-7"/>
          <w:sz w:val="24"/>
        </w:rPr>
        <w:t> </w:t>
      </w:r>
      <w:r>
        <w:rPr>
          <w:i/>
          <w:color w:val="262526"/>
          <w:sz w:val="24"/>
        </w:rPr>
        <w:t>eligible</w:t>
      </w:r>
      <w:r>
        <w:rPr>
          <w:i/>
          <w:color w:val="262526"/>
          <w:spacing w:val="-7"/>
          <w:sz w:val="24"/>
        </w:rPr>
        <w:t> </w:t>
      </w:r>
      <w:r>
        <w:rPr>
          <w:i/>
          <w:color w:val="262526"/>
          <w:sz w:val="24"/>
        </w:rPr>
        <w:t>person</w:t>
      </w:r>
      <w:r>
        <w:rPr>
          <w:i/>
          <w:color w:val="262526"/>
          <w:spacing w:val="-8"/>
          <w:sz w:val="24"/>
        </w:rPr>
        <w:t> </w:t>
      </w:r>
      <w:r>
        <w:rPr>
          <w:color w:val="262526"/>
          <w:sz w:val="24"/>
        </w:rPr>
        <w:t>to</w:t>
      </w:r>
      <w:r>
        <w:rPr>
          <w:color w:val="262526"/>
          <w:spacing w:val="-7"/>
          <w:sz w:val="24"/>
        </w:rPr>
        <w:t> </w:t>
      </w:r>
      <w:r>
        <w:rPr>
          <w:color w:val="262526"/>
          <w:sz w:val="24"/>
        </w:rPr>
        <w:t>pay</w:t>
      </w:r>
      <w:r>
        <w:rPr>
          <w:color w:val="262526"/>
          <w:spacing w:val="-7"/>
          <w:sz w:val="24"/>
        </w:rPr>
        <w:t> </w:t>
      </w:r>
      <w:r>
        <w:rPr>
          <w:i/>
          <w:color w:val="262526"/>
          <w:sz w:val="24"/>
        </w:rPr>
        <w:t>AEMO</w:t>
      </w:r>
      <w:r>
        <w:rPr>
          <w:i/>
          <w:color w:val="262526"/>
          <w:spacing w:val="-7"/>
          <w:sz w:val="24"/>
        </w:rPr>
        <w:t> </w:t>
      </w:r>
      <w:r>
        <w:rPr>
          <w:color w:val="262526"/>
          <w:sz w:val="24"/>
        </w:rPr>
        <w:t>for</w:t>
      </w:r>
      <w:r>
        <w:rPr>
          <w:color w:val="262526"/>
          <w:spacing w:val="-7"/>
          <w:sz w:val="24"/>
        </w:rPr>
        <w:t> </w:t>
      </w:r>
      <w:r>
        <w:rPr>
          <w:color w:val="262526"/>
          <w:sz w:val="24"/>
        </w:rPr>
        <w:t>the</w:t>
      </w:r>
      <w:r>
        <w:rPr>
          <w:color w:val="262526"/>
          <w:spacing w:val="-7"/>
          <w:sz w:val="24"/>
        </w:rPr>
        <w:t> </w:t>
      </w:r>
      <w:r>
        <w:rPr>
          <w:i/>
          <w:color w:val="262526"/>
          <w:sz w:val="24"/>
        </w:rPr>
        <w:t>SRD</w:t>
      </w:r>
      <w:r>
        <w:rPr>
          <w:i/>
          <w:color w:val="262526"/>
          <w:spacing w:val="-7"/>
          <w:sz w:val="24"/>
        </w:rPr>
        <w:t> </w:t>
      </w:r>
      <w:r>
        <w:rPr>
          <w:i/>
          <w:color w:val="262526"/>
          <w:sz w:val="24"/>
        </w:rPr>
        <w:t>unit</w:t>
      </w:r>
      <w:r>
        <w:rPr>
          <w:i/>
          <w:color w:val="262526"/>
          <w:spacing w:val="-7"/>
          <w:sz w:val="24"/>
        </w:rPr>
        <w:t> </w:t>
      </w:r>
      <w:r>
        <w:rPr>
          <w:color w:val="262526"/>
          <w:sz w:val="24"/>
        </w:rPr>
        <w:t>issued</w:t>
      </w:r>
      <w:r>
        <w:rPr>
          <w:color w:val="262526"/>
          <w:spacing w:val="-7"/>
          <w:sz w:val="24"/>
        </w:rPr>
        <w:t> </w:t>
      </w:r>
      <w:r>
        <w:rPr>
          <w:color w:val="262526"/>
          <w:spacing w:val="-6"/>
          <w:sz w:val="24"/>
        </w:rPr>
        <w:t>to </w:t>
      </w:r>
      <w:r>
        <w:rPr>
          <w:color w:val="262526"/>
          <w:sz w:val="24"/>
        </w:rPr>
        <w:t>it under the </w:t>
      </w:r>
      <w:r>
        <w:rPr>
          <w:i/>
          <w:color w:val="262526"/>
          <w:sz w:val="24"/>
        </w:rPr>
        <w:t>SRD agreement</w:t>
      </w:r>
      <w:r>
        <w:rPr>
          <w:color w:val="262526"/>
          <w:sz w:val="24"/>
        </w:rPr>
        <w:t>;</w:t>
      </w:r>
      <w:r>
        <w:rPr>
          <w:color w:val="262526"/>
          <w:spacing w:val="-3"/>
          <w:sz w:val="24"/>
        </w:rPr>
        <w:t> </w:t>
      </w:r>
      <w:r>
        <w:rPr>
          <w:color w:val="262526"/>
          <w:sz w:val="24"/>
        </w:rPr>
        <w:t>or</w:t>
      </w:r>
    </w:p>
    <w:p>
      <w:pPr>
        <w:pStyle w:val="ListParagraph"/>
        <w:numPr>
          <w:ilvl w:val="0"/>
          <w:numId w:val="100"/>
        </w:numPr>
        <w:tabs>
          <w:tab w:pos="3522" w:val="left" w:leader="none"/>
        </w:tabs>
        <w:spacing w:line="240" w:lineRule="auto" w:before="172" w:after="0"/>
        <w:ind w:left="3521" w:right="0" w:hanging="568"/>
        <w:jc w:val="both"/>
        <w:rPr>
          <w:sz w:val="24"/>
        </w:rPr>
      </w:pPr>
      <w:r>
        <w:rPr>
          <w:i/>
          <w:color w:val="262526"/>
          <w:sz w:val="24"/>
        </w:rPr>
        <w:t>AEMO</w:t>
      </w:r>
      <w:r>
        <w:rPr>
          <w:i/>
          <w:color w:val="262526"/>
          <w:spacing w:val="28"/>
          <w:sz w:val="24"/>
        </w:rPr>
        <w:t> </w:t>
      </w:r>
      <w:r>
        <w:rPr>
          <w:color w:val="262526"/>
          <w:sz w:val="24"/>
        </w:rPr>
        <w:t>to</w:t>
      </w:r>
      <w:r>
        <w:rPr>
          <w:color w:val="262526"/>
          <w:spacing w:val="28"/>
          <w:sz w:val="24"/>
        </w:rPr>
        <w:t> </w:t>
      </w:r>
      <w:r>
        <w:rPr>
          <w:color w:val="262526"/>
          <w:sz w:val="24"/>
        </w:rPr>
        <w:t>pay</w:t>
      </w:r>
      <w:r>
        <w:rPr>
          <w:color w:val="262526"/>
          <w:spacing w:val="29"/>
          <w:sz w:val="24"/>
        </w:rPr>
        <w:t> </w:t>
      </w:r>
      <w:r>
        <w:rPr>
          <w:color w:val="262526"/>
          <w:sz w:val="24"/>
        </w:rPr>
        <w:t>the</w:t>
      </w:r>
      <w:r>
        <w:rPr>
          <w:color w:val="262526"/>
          <w:spacing w:val="28"/>
          <w:sz w:val="24"/>
        </w:rPr>
        <w:t> </w:t>
      </w:r>
      <w:r>
        <w:rPr>
          <w:i/>
          <w:color w:val="262526"/>
          <w:sz w:val="24"/>
        </w:rPr>
        <w:t>eligible</w:t>
      </w:r>
      <w:r>
        <w:rPr>
          <w:i/>
          <w:color w:val="262526"/>
          <w:spacing w:val="28"/>
          <w:sz w:val="24"/>
        </w:rPr>
        <w:t> </w:t>
      </w:r>
      <w:r>
        <w:rPr>
          <w:i/>
          <w:color w:val="262526"/>
          <w:sz w:val="24"/>
        </w:rPr>
        <w:t>person</w:t>
      </w:r>
      <w:r>
        <w:rPr>
          <w:i/>
          <w:color w:val="262526"/>
          <w:spacing w:val="28"/>
          <w:sz w:val="24"/>
        </w:rPr>
        <w:t> </w:t>
      </w:r>
      <w:r>
        <w:rPr>
          <w:color w:val="262526"/>
          <w:sz w:val="24"/>
        </w:rPr>
        <w:t>for</w:t>
      </w:r>
      <w:r>
        <w:rPr>
          <w:color w:val="262526"/>
          <w:spacing w:val="28"/>
          <w:sz w:val="24"/>
        </w:rPr>
        <w:t> </w:t>
      </w:r>
      <w:r>
        <w:rPr>
          <w:color w:val="262526"/>
          <w:sz w:val="24"/>
        </w:rPr>
        <w:t>cancellation</w:t>
      </w:r>
      <w:r>
        <w:rPr>
          <w:color w:val="262526"/>
          <w:spacing w:val="28"/>
          <w:sz w:val="24"/>
        </w:rPr>
        <w:t> </w:t>
      </w:r>
      <w:r>
        <w:rPr>
          <w:color w:val="262526"/>
          <w:sz w:val="24"/>
        </w:rPr>
        <w:t>of</w:t>
      </w:r>
      <w:r>
        <w:rPr>
          <w:color w:val="262526"/>
          <w:spacing w:val="29"/>
          <w:sz w:val="24"/>
        </w:rPr>
        <w:t> </w:t>
      </w:r>
      <w:r>
        <w:rPr>
          <w:color w:val="262526"/>
          <w:spacing w:val="2"/>
          <w:sz w:val="24"/>
        </w:rPr>
        <w:t>the</w:t>
      </w:r>
    </w:p>
    <w:p>
      <w:pPr>
        <w:spacing w:before="12"/>
        <w:ind w:left="3521" w:right="0" w:firstLine="0"/>
        <w:jc w:val="left"/>
        <w:rPr>
          <w:sz w:val="24"/>
        </w:rPr>
      </w:pPr>
      <w:r>
        <w:rPr>
          <w:i/>
          <w:color w:val="262526"/>
          <w:sz w:val="24"/>
        </w:rPr>
        <w:t>SRD unit </w:t>
      </w:r>
      <w:r>
        <w:rPr>
          <w:color w:val="262526"/>
          <w:sz w:val="24"/>
        </w:rPr>
        <w:t>under the </w:t>
      </w:r>
      <w:r>
        <w:rPr>
          <w:i/>
          <w:color w:val="262526"/>
          <w:sz w:val="24"/>
        </w:rPr>
        <w:t>SRD agreement</w:t>
      </w:r>
      <w:r>
        <w:rPr>
          <w:color w:val="262526"/>
          <w:sz w:val="24"/>
        </w:rPr>
        <w:t>,</w:t>
      </w:r>
    </w:p>
    <w:p>
      <w:pPr>
        <w:spacing w:before="183"/>
        <w:ind w:left="2387" w:right="0" w:firstLine="0"/>
        <w:jc w:val="left"/>
        <w:rPr>
          <w:sz w:val="24"/>
        </w:rPr>
      </w:pPr>
      <w:r>
        <w:rPr>
          <w:color w:val="262526"/>
          <w:sz w:val="24"/>
        </w:rPr>
        <w:t>in accordance with this rule 3.18 and the </w:t>
      </w:r>
      <w:r>
        <w:rPr>
          <w:i/>
          <w:color w:val="262526"/>
          <w:sz w:val="24"/>
        </w:rPr>
        <w:t>auction rules</w:t>
      </w:r>
      <w:r>
        <w:rPr>
          <w:color w:val="262526"/>
          <w:sz w:val="24"/>
        </w:rPr>
        <w:t>.</w:t>
      </w:r>
    </w:p>
    <w:p>
      <w:pPr>
        <w:pStyle w:val="ListParagraph"/>
        <w:numPr>
          <w:ilvl w:val="3"/>
          <w:numId w:val="99"/>
        </w:numPr>
        <w:tabs>
          <w:tab w:pos="1820" w:val="left" w:leader="none"/>
          <w:tab w:pos="1821" w:val="left" w:leader="none"/>
        </w:tabs>
        <w:spacing w:line="240" w:lineRule="auto" w:before="181" w:after="0"/>
        <w:ind w:left="1820" w:right="0" w:hanging="568"/>
        <w:jc w:val="left"/>
        <w:rPr>
          <w:sz w:val="24"/>
        </w:rPr>
      </w:pPr>
      <w:r>
        <w:rPr>
          <w:color w:val="262526"/>
          <w:sz w:val="24"/>
        </w:rPr>
        <w:t>For the purposes of this rule</w:t>
      </w:r>
      <w:r>
        <w:rPr>
          <w:color w:val="262526"/>
          <w:spacing w:val="-2"/>
          <w:sz w:val="24"/>
        </w:rPr>
        <w:t> </w:t>
      </w:r>
      <w:r>
        <w:rPr>
          <w:color w:val="262526"/>
          <w:sz w:val="24"/>
        </w:rPr>
        <w:t>3.18:</w:t>
      </w:r>
    </w:p>
    <w:p>
      <w:pPr>
        <w:pStyle w:val="ListParagraph"/>
        <w:numPr>
          <w:ilvl w:val="4"/>
          <w:numId w:val="99"/>
        </w:numPr>
        <w:tabs>
          <w:tab w:pos="2388" w:val="left" w:leader="none"/>
        </w:tabs>
        <w:spacing w:line="249" w:lineRule="auto" w:before="183" w:after="0"/>
        <w:ind w:left="2387" w:right="114" w:hanging="567"/>
        <w:jc w:val="both"/>
        <w:rPr>
          <w:sz w:val="24"/>
        </w:rPr>
      </w:pPr>
      <w:r>
        <w:rPr>
          <w:color w:val="262526"/>
          <w:sz w:val="24"/>
        </w:rPr>
        <w:t>all the </w:t>
      </w:r>
      <w:r>
        <w:rPr>
          <w:i/>
          <w:color w:val="262526"/>
          <w:sz w:val="24"/>
        </w:rPr>
        <w:t>regulated interconnectors </w:t>
      </w:r>
      <w:r>
        <w:rPr>
          <w:color w:val="262526"/>
          <w:sz w:val="24"/>
        </w:rPr>
        <w:t>between any 2 adjacent </w:t>
      </w:r>
      <w:r>
        <w:rPr>
          <w:i/>
          <w:color w:val="262526"/>
          <w:sz w:val="24"/>
        </w:rPr>
        <w:t>regions </w:t>
      </w:r>
      <w:r>
        <w:rPr>
          <w:color w:val="262526"/>
          <w:sz w:val="24"/>
        </w:rPr>
        <w:t>are deemed to constitute a single </w:t>
      </w:r>
      <w:r>
        <w:rPr>
          <w:i/>
          <w:color w:val="262526"/>
          <w:sz w:val="24"/>
        </w:rPr>
        <w:t>interconnector</w:t>
      </w:r>
      <w:r>
        <w:rPr>
          <w:color w:val="262526"/>
          <w:sz w:val="24"/>
        </w:rPr>
        <w:t>;</w:t>
      </w:r>
      <w:r>
        <w:rPr>
          <w:color w:val="262526"/>
          <w:spacing w:val="-4"/>
          <w:sz w:val="24"/>
        </w:rPr>
        <w:t> </w:t>
      </w:r>
      <w:r>
        <w:rPr>
          <w:color w:val="262526"/>
          <w:sz w:val="24"/>
        </w:rPr>
        <w:t>and</w:t>
      </w:r>
    </w:p>
    <w:p>
      <w:pPr>
        <w:pStyle w:val="ListParagraph"/>
        <w:numPr>
          <w:ilvl w:val="4"/>
          <w:numId w:val="99"/>
        </w:numPr>
        <w:tabs>
          <w:tab w:pos="2388" w:val="left" w:leader="none"/>
        </w:tabs>
        <w:spacing w:line="249" w:lineRule="auto" w:before="172" w:after="0"/>
        <w:ind w:left="2387" w:right="115" w:hanging="567"/>
        <w:jc w:val="both"/>
        <w:rPr>
          <w:sz w:val="24"/>
        </w:rPr>
      </w:pPr>
      <w:r>
        <w:rPr>
          <w:color w:val="262526"/>
          <w:sz w:val="24"/>
        </w:rPr>
        <w:t>the deemed </w:t>
      </w:r>
      <w:r>
        <w:rPr>
          <w:i/>
          <w:color w:val="262526"/>
          <w:sz w:val="24"/>
        </w:rPr>
        <w:t>interconnector </w:t>
      </w:r>
      <w:r>
        <w:rPr>
          <w:color w:val="262526"/>
          <w:sz w:val="24"/>
        </w:rPr>
        <w:t>referred to in paragraph (1) between any 2 adjacent</w:t>
      </w:r>
      <w:r>
        <w:rPr>
          <w:color w:val="262526"/>
          <w:spacing w:val="-17"/>
          <w:sz w:val="24"/>
        </w:rPr>
        <w:t> </w:t>
      </w:r>
      <w:r>
        <w:rPr>
          <w:i/>
          <w:color w:val="262526"/>
          <w:spacing w:val="-3"/>
          <w:sz w:val="24"/>
        </w:rPr>
        <w:t>regions</w:t>
      </w:r>
      <w:r>
        <w:rPr>
          <w:i/>
          <w:color w:val="262526"/>
          <w:spacing w:val="-16"/>
          <w:sz w:val="24"/>
        </w:rPr>
        <w:t> </w:t>
      </w:r>
      <w:r>
        <w:rPr>
          <w:color w:val="262526"/>
          <w:sz w:val="24"/>
        </w:rPr>
        <w:t>consists</w:t>
      </w:r>
      <w:r>
        <w:rPr>
          <w:color w:val="262526"/>
          <w:spacing w:val="-15"/>
          <w:sz w:val="24"/>
        </w:rPr>
        <w:t> </w:t>
      </w:r>
      <w:r>
        <w:rPr>
          <w:color w:val="262526"/>
          <w:sz w:val="24"/>
        </w:rPr>
        <w:t>of</w:t>
      </w:r>
      <w:r>
        <w:rPr>
          <w:color w:val="262526"/>
          <w:spacing w:val="-16"/>
          <w:sz w:val="24"/>
        </w:rPr>
        <w:t> </w:t>
      </w:r>
      <w:r>
        <w:rPr>
          <w:color w:val="262526"/>
          <w:sz w:val="24"/>
        </w:rPr>
        <w:t>2</w:t>
      </w:r>
      <w:r>
        <w:rPr>
          <w:color w:val="262526"/>
          <w:spacing w:val="-16"/>
          <w:sz w:val="24"/>
        </w:rPr>
        <w:t> </w:t>
      </w:r>
      <w:r>
        <w:rPr>
          <w:i/>
          <w:color w:val="262526"/>
          <w:spacing w:val="-3"/>
          <w:sz w:val="24"/>
        </w:rPr>
        <w:t>directional</w:t>
      </w:r>
      <w:r>
        <w:rPr>
          <w:i/>
          <w:color w:val="262526"/>
          <w:spacing w:val="-16"/>
          <w:sz w:val="24"/>
        </w:rPr>
        <w:t> </w:t>
      </w:r>
      <w:r>
        <w:rPr>
          <w:i/>
          <w:color w:val="262526"/>
          <w:spacing w:val="-3"/>
          <w:sz w:val="24"/>
        </w:rPr>
        <w:t>interconnectors</w:t>
      </w:r>
      <w:r>
        <w:rPr>
          <w:color w:val="262526"/>
          <w:spacing w:val="-3"/>
          <w:sz w:val="24"/>
        </w:rPr>
        <w:t>,</w:t>
      </w:r>
      <w:r>
        <w:rPr>
          <w:color w:val="262526"/>
          <w:spacing w:val="-16"/>
          <w:sz w:val="24"/>
        </w:rPr>
        <w:t> </w:t>
      </w:r>
      <w:r>
        <w:rPr>
          <w:color w:val="262526"/>
          <w:sz w:val="24"/>
        </w:rPr>
        <w:t>one</w:t>
      </w:r>
      <w:r>
        <w:rPr>
          <w:color w:val="262526"/>
          <w:spacing w:val="-15"/>
          <w:sz w:val="24"/>
        </w:rPr>
        <w:t> </w:t>
      </w:r>
      <w:r>
        <w:rPr>
          <w:color w:val="262526"/>
          <w:sz w:val="24"/>
        </w:rPr>
        <w:t>involving a</w:t>
      </w:r>
      <w:r>
        <w:rPr>
          <w:color w:val="262526"/>
          <w:spacing w:val="-5"/>
          <w:sz w:val="24"/>
        </w:rPr>
        <w:t> </w:t>
      </w:r>
      <w:r>
        <w:rPr>
          <w:color w:val="262526"/>
          <w:sz w:val="24"/>
        </w:rPr>
        <w:t>transfer</w:t>
      </w:r>
      <w:r>
        <w:rPr>
          <w:color w:val="262526"/>
          <w:spacing w:val="-4"/>
          <w:sz w:val="24"/>
        </w:rPr>
        <w:t> </w:t>
      </w:r>
      <w:r>
        <w:rPr>
          <w:color w:val="262526"/>
          <w:sz w:val="24"/>
        </w:rPr>
        <w:t>from</w:t>
      </w:r>
      <w:r>
        <w:rPr>
          <w:color w:val="262526"/>
          <w:spacing w:val="-6"/>
          <w:sz w:val="24"/>
        </w:rPr>
        <w:t> </w:t>
      </w:r>
      <w:r>
        <w:rPr>
          <w:i/>
          <w:color w:val="262526"/>
          <w:sz w:val="24"/>
        </w:rPr>
        <w:t>region</w:t>
      </w:r>
      <w:r>
        <w:rPr>
          <w:i/>
          <w:color w:val="262526"/>
          <w:spacing w:val="-18"/>
          <w:sz w:val="24"/>
        </w:rPr>
        <w:t> </w:t>
      </w:r>
      <w:r>
        <w:rPr>
          <w:color w:val="262526"/>
          <w:sz w:val="24"/>
        </w:rPr>
        <w:t>A</w:t>
      </w:r>
      <w:r>
        <w:rPr>
          <w:color w:val="262526"/>
          <w:spacing w:val="-18"/>
          <w:sz w:val="24"/>
        </w:rPr>
        <w:t> </w:t>
      </w:r>
      <w:r>
        <w:rPr>
          <w:color w:val="262526"/>
          <w:sz w:val="24"/>
        </w:rPr>
        <w:t>to</w:t>
      </w:r>
      <w:r>
        <w:rPr>
          <w:color w:val="262526"/>
          <w:spacing w:val="-4"/>
          <w:sz w:val="24"/>
        </w:rPr>
        <w:t> </w:t>
      </w:r>
      <w:r>
        <w:rPr>
          <w:i/>
          <w:color w:val="262526"/>
          <w:sz w:val="24"/>
        </w:rPr>
        <w:t>region</w:t>
      </w:r>
      <w:r>
        <w:rPr>
          <w:i/>
          <w:color w:val="262526"/>
          <w:spacing w:val="-5"/>
          <w:sz w:val="24"/>
        </w:rPr>
        <w:t> </w:t>
      </w:r>
      <w:r>
        <w:rPr>
          <w:color w:val="262526"/>
          <w:sz w:val="24"/>
        </w:rPr>
        <w:t>B,</w:t>
      </w:r>
      <w:r>
        <w:rPr>
          <w:color w:val="262526"/>
          <w:spacing w:val="-4"/>
          <w:sz w:val="24"/>
        </w:rPr>
        <w:t> </w:t>
      </w:r>
      <w:r>
        <w:rPr>
          <w:color w:val="262526"/>
          <w:sz w:val="24"/>
        </w:rPr>
        <w:t>and</w:t>
      </w:r>
      <w:r>
        <w:rPr>
          <w:color w:val="262526"/>
          <w:spacing w:val="-4"/>
          <w:sz w:val="24"/>
        </w:rPr>
        <w:t> </w:t>
      </w:r>
      <w:r>
        <w:rPr>
          <w:color w:val="262526"/>
          <w:sz w:val="24"/>
        </w:rPr>
        <w:t>one</w:t>
      </w:r>
      <w:r>
        <w:rPr>
          <w:color w:val="262526"/>
          <w:spacing w:val="-5"/>
          <w:sz w:val="24"/>
        </w:rPr>
        <w:t> </w:t>
      </w:r>
      <w:r>
        <w:rPr>
          <w:color w:val="262526"/>
          <w:sz w:val="24"/>
        </w:rPr>
        <w:t>involving</w:t>
      </w:r>
      <w:r>
        <w:rPr>
          <w:color w:val="262526"/>
          <w:spacing w:val="-4"/>
          <w:sz w:val="24"/>
        </w:rPr>
        <w:t> </w:t>
      </w:r>
      <w:r>
        <w:rPr>
          <w:color w:val="262526"/>
          <w:sz w:val="24"/>
        </w:rPr>
        <w:t>a</w:t>
      </w:r>
      <w:r>
        <w:rPr>
          <w:color w:val="262526"/>
          <w:spacing w:val="-5"/>
          <w:sz w:val="24"/>
        </w:rPr>
        <w:t> </w:t>
      </w:r>
      <w:r>
        <w:rPr>
          <w:color w:val="262526"/>
          <w:sz w:val="24"/>
        </w:rPr>
        <w:t>transfer</w:t>
      </w:r>
      <w:r>
        <w:rPr>
          <w:color w:val="262526"/>
          <w:spacing w:val="-4"/>
          <w:sz w:val="24"/>
        </w:rPr>
        <w:t> </w:t>
      </w:r>
      <w:r>
        <w:rPr>
          <w:color w:val="262526"/>
          <w:sz w:val="24"/>
        </w:rPr>
        <w:t>from </w:t>
      </w:r>
      <w:r>
        <w:rPr>
          <w:i/>
          <w:color w:val="262526"/>
          <w:sz w:val="24"/>
        </w:rPr>
        <w:t>region </w:t>
      </w:r>
      <w:r>
        <w:rPr>
          <w:color w:val="262526"/>
          <w:sz w:val="24"/>
        </w:rPr>
        <w:t>B to </w:t>
      </w:r>
      <w:r>
        <w:rPr>
          <w:i/>
          <w:color w:val="262526"/>
          <w:sz w:val="24"/>
        </w:rPr>
        <w:t>region</w:t>
      </w:r>
      <w:r>
        <w:rPr>
          <w:i/>
          <w:color w:val="262526"/>
          <w:spacing w:val="-17"/>
          <w:sz w:val="24"/>
        </w:rPr>
        <w:t> </w:t>
      </w:r>
      <w:r>
        <w:rPr>
          <w:color w:val="262526"/>
          <w:sz w:val="24"/>
        </w:rPr>
        <w:t>A.</w:t>
      </w:r>
    </w:p>
    <w:p>
      <w:pPr>
        <w:pStyle w:val="ListParagraph"/>
        <w:numPr>
          <w:ilvl w:val="3"/>
          <w:numId w:val="99"/>
        </w:numPr>
        <w:tabs>
          <w:tab w:pos="1821" w:val="left" w:leader="none"/>
        </w:tabs>
        <w:spacing w:line="249" w:lineRule="auto" w:before="174" w:after="0"/>
        <w:ind w:left="1820" w:right="115" w:hanging="567"/>
        <w:jc w:val="both"/>
        <w:rPr>
          <w:sz w:val="24"/>
        </w:rPr>
      </w:pPr>
      <w:r>
        <w:rPr>
          <w:color w:val="262526"/>
          <w:spacing w:val="-3"/>
          <w:sz w:val="24"/>
        </w:rPr>
        <w:t>Subject</w:t>
      </w:r>
      <w:r>
        <w:rPr>
          <w:color w:val="262526"/>
          <w:spacing w:val="-12"/>
          <w:sz w:val="24"/>
        </w:rPr>
        <w:t> </w:t>
      </w:r>
      <w:r>
        <w:rPr>
          <w:color w:val="262526"/>
          <w:sz w:val="24"/>
        </w:rPr>
        <w:t>to</w:t>
      </w:r>
      <w:r>
        <w:rPr>
          <w:color w:val="262526"/>
          <w:spacing w:val="-12"/>
          <w:sz w:val="24"/>
        </w:rPr>
        <w:t> </w:t>
      </w:r>
      <w:r>
        <w:rPr>
          <w:color w:val="262526"/>
          <w:spacing w:val="-3"/>
          <w:sz w:val="24"/>
        </w:rPr>
        <w:t>clause</w:t>
      </w:r>
      <w:r>
        <w:rPr>
          <w:color w:val="262526"/>
          <w:spacing w:val="-12"/>
          <w:sz w:val="24"/>
        </w:rPr>
        <w:t> </w:t>
      </w:r>
      <w:r>
        <w:rPr>
          <w:color w:val="262526"/>
          <w:spacing w:val="-3"/>
          <w:sz w:val="24"/>
        </w:rPr>
        <w:t>3.18.4,</w:t>
      </w:r>
      <w:r>
        <w:rPr>
          <w:color w:val="262526"/>
          <w:spacing w:val="-12"/>
          <w:sz w:val="24"/>
        </w:rPr>
        <w:t> </w:t>
      </w:r>
      <w:r>
        <w:rPr>
          <w:i/>
          <w:color w:val="262526"/>
          <w:spacing w:val="-3"/>
          <w:sz w:val="24"/>
        </w:rPr>
        <w:t>AEMO</w:t>
      </w:r>
      <w:r>
        <w:rPr>
          <w:i/>
          <w:color w:val="262526"/>
          <w:spacing w:val="-12"/>
          <w:sz w:val="24"/>
        </w:rPr>
        <w:t> </w:t>
      </w:r>
      <w:r>
        <w:rPr>
          <w:color w:val="262526"/>
          <w:spacing w:val="-3"/>
          <w:sz w:val="24"/>
        </w:rPr>
        <w:t>must</w:t>
      </w:r>
      <w:r>
        <w:rPr>
          <w:color w:val="262526"/>
          <w:spacing w:val="-12"/>
          <w:sz w:val="24"/>
        </w:rPr>
        <w:t> </w:t>
      </w:r>
      <w:r>
        <w:rPr>
          <w:color w:val="262526"/>
          <w:sz w:val="24"/>
        </w:rPr>
        <w:t>use</w:t>
      </w:r>
      <w:r>
        <w:rPr>
          <w:color w:val="262526"/>
          <w:spacing w:val="-11"/>
          <w:sz w:val="24"/>
        </w:rPr>
        <w:t> </w:t>
      </w:r>
      <w:r>
        <w:rPr>
          <w:color w:val="262526"/>
          <w:sz w:val="24"/>
        </w:rPr>
        <w:t>the</w:t>
      </w:r>
      <w:r>
        <w:rPr>
          <w:color w:val="262526"/>
          <w:spacing w:val="-12"/>
          <w:sz w:val="24"/>
        </w:rPr>
        <w:t> </w:t>
      </w:r>
      <w:r>
        <w:rPr>
          <w:color w:val="262526"/>
          <w:spacing w:val="-3"/>
          <w:sz w:val="24"/>
        </w:rPr>
        <w:t>portion</w:t>
      </w:r>
      <w:r>
        <w:rPr>
          <w:color w:val="262526"/>
          <w:spacing w:val="-12"/>
          <w:sz w:val="24"/>
        </w:rPr>
        <w:t> </w:t>
      </w:r>
      <w:r>
        <w:rPr>
          <w:color w:val="262526"/>
          <w:sz w:val="24"/>
        </w:rPr>
        <w:t>of</w:t>
      </w:r>
      <w:r>
        <w:rPr>
          <w:color w:val="262526"/>
          <w:spacing w:val="-12"/>
          <w:sz w:val="24"/>
        </w:rPr>
        <w:t> </w:t>
      </w:r>
      <w:r>
        <w:rPr>
          <w:color w:val="262526"/>
          <w:sz w:val="24"/>
        </w:rPr>
        <w:t>the</w:t>
      </w:r>
      <w:r>
        <w:rPr>
          <w:color w:val="262526"/>
          <w:spacing w:val="-13"/>
          <w:sz w:val="24"/>
        </w:rPr>
        <w:t> </w:t>
      </w:r>
      <w:r>
        <w:rPr>
          <w:i/>
          <w:color w:val="262526"/>
          <w:spacing w:val="-3"/>
          <w:sz w:val="24"/>
        </w:rPr>
        <w:t>settlements</w:t>
      </w:r>
      <w:r>
        <w:rPr>
          <w:i/>
          <w:color w:val="262526"/>
          <w:spacing w:val="-12"/>
          <w:sz w:val="24"/>
        </w:rPr>
        <w:t> </w:t>
      </w:r>
      <w:r>
        <w:rPr>
          <w:i/>
          <w:color w:val="262526"/>
          <w:spacing w:val="-5"/>
          <w:sz w:val="24"/>
        </w:rPr>
        <w:t>residue </w:t>
      </w:r>
      <w:r>
        <w:rPr>
          <w:color w:val="262526"/>
          <w:sz w:val="24"/>
        </w:rPr>
        <w:t>allocated</w:t>
      </w:r>
      <w:r>
        <w:rPr>
          <w:color w:val="262526"/>
          <w:spacing w:val="-19"/>
          <w:sz w:val="24"/>
        </w:rPr>
        <w:t> </w:t>
      </w:r>
      <w:r>
        <w:rPr>
          <w:color w:val="262526"/>
          <w:sz w:val="24"/>
        </w:rPr>
        <w:t>to</w:t>
      </w:r>
      <w:r>
        <w:rPr>
          <w:color w:val="262526"/>
          <w:spacing w:val="-18"/>
          <w:sz w:val="24"/>
        </w:rPr>
        <w:t> </w:t>
      </w:r>
      <w:r>
        <w:rPr>
          <w:color w:val="262526"/>
          <w:sz w:val="24"/>
        </w:rPr>
        <w:t>a</w:t>
      </w:r>
      <w:r>
        <w:rPr>
          <w:color w:val="262526"/>
          <w:spacing w:val="-20"/>
          <w:sz w:val="24"/>
        </w:rPr>
        <w:t> </w:t>
      </w:r>
      <w:r>
        <w:rPr>
          <w:i/>
          <w:color w:val="262526"/>
          <w:sz w:val="24"/>
        </w:rPr>
        <w:t>directional</w:t>
      </w:r>
      <w:r>
        <w:rPr>
          <w:i/>
          <w:color w:val="262526"/>
          <w:spacing w:val="-18"/>
          <w:sz w:val="24"/>
        </w:rPr>
        <w:t> </w:t>
      </w:r>
      <w:r>
        <w:rPr>
          <w:i/>
          <w:color w:val="262526"/>
          <w:sz w:val="24"/>
        </w:rPr>
        <w:t>interconnector</w:t>
      </w:r>
      <w:r>
        <w:rPr>
          <w:i/>
          <w:color w:val="262526"/>
          <w:spacing w:val="-19"/>
          <w:sz w:val="24"/>
        </w:rPr>
        <w:t> </w:t>
      </w:r>
      <w:r>
        <w:rPr>
          <w:color w:val="262526"/>
          <w:sz w:val="24"/>
        </w:rPr>
        <w:t>remaining</w:t>
      </w:r>
      <w:r>
        <w:rPr>
          <w:color w:val="262526"/>
          <w:spacing w:val="-19"/>
          <w:sz w:val="24"/>
        </w:rPr>
        <w:t> </w:t>
      </w:r>
      <w:r>
        <w:rPr>
          <w:color w:val="262526"/>
          <w:sz w:val="24"/>
        </w:rPr>
        <w:t>after</w:t>
      </w:r>
      <w:r>
        <w:rPr>
          <w:color w:val="262526"/>
          <w:spacing w:val="-18"/>
          <w:sz w:val="24"/>
        </w:rPr>
        <w:t> </w:t>
      </w:r>
      <w:r>
        <w:rPr>
          <w:color w:val="262526"/>
          <w:sz w:val="24"/>
        </w:rPr>
        <w:t>applying</w:t>
      </w:r>
      <w:r>
        <w:rPr>
          <w:color w:val="262526"/>
          <w:spacing w:val="-18"/>
          <w:sz w:val="24"/>
        </w:rPr>
        <w:t> </w:t>
      </w:r>
      <w:r>
        <w:rPr>
          <w:color w:val="262526"/>
          <w:sz w:val="24"/>
        </w:rPr>
        <w:t>the</w:t>
      </w:r>
      <w:r>
        <w:rPr>
          <w:color w:val="262526"/>
          <w:spacing w:val="-19"/>
          <w:sz w:val="24"/>
        </w:rPr>
        <w:t> </w:t>
      </w:r>
      <w:r>
        <w:rPr>
          <w:color w:val="262526"/>
          <w:sz w:val="24"/>
        </w:rPr>
        <w:t>relevant </w:t>
      </w:r>
      <w:r>
        <w:rPr>
          <w:i/>
          <w:color w:val="262526"/>
          <w:sz w:val="24"/>
        </w:rPr>
        <w:t>jurisdictional derogations </w:t>
      </w:r>
      <w:r>
        <w:rPr>
          <w:color w:val="262526"/>
          <w:sz w:val="24"/>
        </w:rPr>
        <w:t>under chapter 9 (as determined by applying the principles referred to in clause 3.6.5) to:</w:t>
      </w:r>
    </w:p>
    <w:p>
      <w:pPr>
        <w:spacing w:after="0" w:line="249" w:lineRule="auto"/>
        <w:jc w:val="both"/>
        <w:rPr>
          <w:sz w:val="24"/>
        </w:rPr>
        <w:sectPr>
          <w:pgSz w:w="11910" w:h="16840"/>
          <w:pgMar w:header="642" w:footer="697" w:top="1160" w:bottom="880" w:left="1320" w:right="1320"/>
        </w:sectPr>
      </w:pPr>
    </w:p>
    <w:p>
      <w:pPr>
        <w:pStyle w:val="ListParagraph"/>
        <w:numPr>
          <w:ilvl w:val="4"/>
          <w:numId w:val="99"/>
        </w:numPr>
        <w:tabs>
          <w:tab w:pos="2387" w:val="left" w:leader="none"/>
          <w:tab w:pos="2388" w:val="left" w:leader="none"/>
        </w:tabs>
        <w:spacing w:line="249" w:lineRule="auto" w:before="124" w:after="0"/>
        <w:ind w:left="2387" w:right="116" w:hanging="567"/>
        <w:jc w:val="left"/>
        <w:rPr>
          <w:sz w:val="24"/>
        </w:rPr>
      </w:pPr>
      <w:bookmarkStart w:name="3.18.2   Auctions and eligible persons ⁠" w:id="288"/>
      <w:bookmarkEnd w:id="288"/>
      <w:r>
        <w:rPr/>
      </w:r>
      <w:bookmarkStart w:name="3.18.2   Auctions and eligible persons ⁠" w:id="289"/>
      <w:bookmarkEnd w:id="289"/>
      <w:r>
        <w:rPr>
          <w:color w:val="262526"/>
          <w:sz w:val="24"/>
        </w:rPr>
        <w:t>distribute</w:t>
      </w:r>
      <w:r>
        <w:rPr>
          <w:color w:val="262526"/>
          <w:sz w:val="24"/>
        </w:rPr>
        <w:t> </w:t>
      </w:r>
      <w:r>
        <w:rPr>
          <w:i/>
          <w:color w:val="262526"/>
          <w:sz w:val="24"/>
        </w:rPr>
        <w:t>settlements residue </w:t>
      </w:r>
      <w:r>
        <w:rPr>
          <w:color w:val="262526"/>
          <w:sz w:val="24"/>
        </w:rPr>
        <w:t>to relevant </w:t>
      </w:r>
      <w:r>
        <w:rPr>
          <w:i/>
          <w:color w:val="262526"/>
          <w:sz w:val="24"/>
        </w:rPr>
        <w:t>eligible persons </w:t>
      </w:r>
      <w:r>
        <w:rPr>
          <w:color w:val="262526"/>
          <w:sz w:val="24"/>
        </w:rPr>
        <w:t>holding </w:t>
      </w:r>
      <w:r>
        <w:rPr>
          <w:i/>
          <w:color w:val="262526"/>
          <w:sz w:val="24"/>
        </w:rPr>
        <w:t>SRD </w:t>
      </w:r>
      <w:r>
        <w:rPr>
          <w:i/>
          <w:color w:val="262526"/>
          <w:sz w:val="24"/>
        </w:rPr>
        <w:t>units</w:t>
      </w:r>
      <w:r>
        <w:rPr>
          <w:color w:val="262526"/>
          <w:sz w:val="24"/>
        </w:rPr>
        <w:t>; and</w:t>
      </w:r>
    </w:p>
    <w:p>
      <w:pPr>
        <w:pStyle w:val="ListParagraph"/>
        <w:numPr>
          <w:ilvl w:val="4"/>
          <w:numId w:val="99"/>
        </w:numPr>
        <w:tabs>
          <w:tab w:pos="2388" w:val="left" w:leader="none"/>
        </w:tabs>
        <w:spacing w:line="240" w:lineRule="auto" w:before="172" w:after="0"/>
        <w:ind w:left="2387" w:right="0" w:hanging="568"/>
        <w:jc w:val="both"/>
        <w:rPr>
          <w:sz w:val="24"/>
        </w:rPr>
      </w:pPr>
      <w:r>
        <w:rPr>
          <w:color w:val="262526"/>
          <w:sz w:val="24"/>
        </w:rPr>
        <w:t>recover the </w:t>
      </w:r>
      <w:r>
        <w:rPr>
          <w:i/>
          <w:color w:val="262526"/>
          <w:sz w:val="24"/>
        </w:rPr>
        <w:t>auction expense</w:t>
      </w:r>
      <w:r>
        <w:rPr>
          <w:i/>
          <w:color w:val="262526"/>
          <w:spacing w:val="-2"/>
          <w:sz w:val="24"/>
        </w:rPr>
        <w:t> </w:t>
      </w:r>
      <w:r>
        <w:rPr>
          <w:i/>
          <w:color w:val="262526"/>
          <w:sz w:val="24"/>
        </w:rPr>
        <w:t>fees</w:t>
      </w:r>
      <w:r>
        <w:rPr>
          <w:color w:val="262526"/>
          <w:sz w:val="24"/>
        </w:rPr>
        <w:t>.</w:t>
      </w:r>
    </w:p>
    <w:p>
      <w:pPr>
        <w:pStyle w:val="ListParagraph"/>
        <w:numPr>
          <w:ilvl w:val="3"/>
          <w:numId w:val="99"/>
        </w:numPr>
        <w:tabs>
          <w:tab w:pos="1817" w:val="left" w:leader="none"/>
        </w:tabs>
        <w:spacing w:line="249" w:lineRule="auto" w:before="182" w:after="0"/>
        <w:ind w:left="1820" w:right="114" w:hanging="567"/>
        <w:jc w:val="both"/>
        <w:rPr>
          <w:sz w:val="24"/>
        </w:rPr>
      </w:pPr>
      <w:r>
        <w:rPr>
          <w:color w:val="262526"/>
          <w:sz w:val="24"/>
        </w:rPr>
        <w:t>Where a person registered as a </w:t>
      </w:r>
      <w:r>
        <w:rPr>
          <w:i/>
          <w:color w:val="262526"/>
          <w:spacing w:val="-3"/>
          <w:sz w:val="24"/>
        </w:rPr>
        <w:t>Trader </w:t>
      </w:r>
      <w:r>
        <w:rPr>
          <w:color w:val="262526"/>
          <w:sz w:val="24"/>
        </w:rPr>
        <w:t>is required to appoint an agent for the purposes of rule 2.5A(c)(2), </w:t>
      </w:r>
      <w:r>
        <w:rPr>
          <w:i/>
          <w:color w:val="262526"/>
          <w:sz w:val="24"/>
        </w:rPr>
        <w:t>AEMO </w:t>
      </w:r>
      <w:r>
        <w:rPr>
          <w:color w:val="262526"/>
          <w:sz w:val="24"/>
        </w:rPr>
        <w:t>and the </w:t>
      </w:r>
      <w:r>
        <w:rPr>
          <w:i/>
          <w:color w:val="262526"/>
          <w:sz w:val="24"/>
        </w:rPr>
        <w:t>Trader </w:t>
      </w:r>
      <w:r>
        <w:rPr>
          <w:color w:val="262526"/>
          <w:sz w:val="24"/>
        </w:rPr>
        <w:t>must ensure that </w:t>
      </w:r>
      <w:r>
        <w:rPr>
          <w:color w:val="262526"/>
          <w:spacing w:val="2"/>
          <w:sz w:val="24"/>
        </w:rPr>
        <w:t>the </w:t>
      </w:r>
      <w:r>
        <w:rPr>
          <w:i/>
          <w:color w:val="262526"/>
          <w:sz w:val="24"/>
        </w:rPr>
        <w:t>auction participation agreement </w:t>
      </w:r>
      <w:r>
        <w:rPr>
          <w:color w:val="262526"/>
          <w:sz w:val="24"/>
        </w:rPr>
        <w:t>and the </w:t>
      </w:r>
      <w:r>
        <w:rPr>
          <w:i/>
          <w:color w:val="262526"/>
          <w:sz w:val="24"/>
        </w:rPr>
        <w:t>SRD agreement </w:t>
      </w:r>
      <w:r>
        <w:rPr>
          <w:color w:val="262526"/>
          <w:sz w:val="24"/>
        </w:rPr>
        <w:t>entered into by the </w:t>
      </w:r>
      <w:r>
        <w:rPr>
          <w:i/>
          <w:color w:val="262526"/>
          <w:spacing w:val="-3"/>
          <w:sz w:val="24"/>
        </w:rPr>
        <w:t>Trader </w:t>
      </w:r>
      <w:r>
        <w:rPr>
          <w:color w:val="262526"/>
          <w:sz w:val="24"/>
        </w:rPr>
        <w:t>and its agent provides that the </w:t>
      </w:r>
      <w:r>
        <w:rPr>
          <w:i/>
          <w:color w:val="262526"/>
          <w:spacing w:val="-3"/>
          <w:sz w:val="24"/>
        </w:rPr>
        <w:t>Trader </w:t>
      </w:r>
      <w:r>
        <w:rPr>
          <w:color w:val="262526"/>
          <w:sz w:val="24"/>
        </w:rPr>
        <w:t>and the agent are jointly and severally liable in relation to the obligations of the </w:t>
      </w:r>
      <w:r>
        <w:rPr>
          <w:i/>
          <w:color w:val="262526"/>
          <w:sz w:val="24"/>
        </w:rPr>
        <w:t>Trader </w:t>
      </w:r>
      <w:r>
        <w:rPr>
          <w:color w:val="262526"/>
          <w:sz w:val="24"/>
        </w:rPr>
        <w:t>under those agreements.</w:t>
      </w:r>
    </w:p>
    <w:p>
      <w:pPr>
        <w:pStyle w:val="Heading2"/>
        <w:numPr>
          <w:ilvl w:val="2"/>
          <w:numId w:val="99"/>
        </w:numPr>
        <w:tabs>
          <w:tab w:pos="1244" w:val="left" w:leader="none"/>
          <w:tab w:pos="1245" w:val="left" w:leader="none"/>
        </w:tabs>
        <w:spacing w:line="240" w:lineRule="auto" w:before="240" w:after="0"/>
        <w:ind w:left="1244" w:right="0" w:hanging="1125"/>
        <w:jc w:val="left"/>
      </w:pPr>
      <w:r>
        <w:rPr>
          <w:color w:val="262526"/>
        </w:rPr>
        <w:t>Auctions and eligible</w:t>
      </w:r>
      <w:r>
        <w:rPr>
          <w:color w:val="262526"/>
          <w:spacing w:val="-4"/>
        </w:rPr>
        <w:t> </w:t>
      </w:r>
      <w:r>
        <w:rPr>
          <w:color w:val="262526"/>
        </w:rPr>
        <w:t>persons</w:t>
      </w:r>
    </w:p>
    <w:p>
      <w:pPr>
        <w:pStyle w:val="ListParagraph"/>
        <w:numPr>
          <w:ilvl w:val="3"/>
          <w:numId w:val="99"/>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may conduct </w:t>
      </w:r>
      <w:r>
        <w:rPr>
          <w:i/>
          <w:color w:val="262526"/>
          <w:sz w:val="24"/>
        </w:rPr>
        <w:t>auctions </w:t>
      </w:r>
      <w:r>
        <w:rPr>
          <w:color w:val="262526"/>
          <w:sz w:val="24"/>
        </w:rPr>
        <w:t>to determine which </w:t>
      </w:r>
      <w:r>
        <w:rPr>
          <w:i/>
          <w:color w:val="262526"/>
          <w:sz w:val="24"/>
        </w:rPr>
        <w:t>eligible persons </w:t>
      </w:r>
      <w:r>
        <w:rPr>
          <w:color w:val="262526"/>
          <w:sz w:val="24"/>
        </w:rPr>
        <w:t>will be issued with </w:t>
      </w:r>
      <w:r>
        <w:rPr>
          <w:i/>
          <w:color w:val="262526"/>
          <w:sz w:val="24"/>
        </w:rPr>
        <w:t>SRD units </w:t>
      </w:r>
      <w:r>
        <w:rPr>
          <w:color w:val="262526"/>
          <w:sz w:val="24"/>
        </w:rPr>
        <w:t>under </w:t>
      </w:r>
      <w:r>
        <w:rPr>
          <w:i/>
          <w:color w:val="262526"/>
          <w:sz w:val="24"/>
        </w:rPr>
        <w:t>SRD agreements </w:t>
      </w:r>
      <w:r>
        <w:rPr>
          <w:color w:val="262526"/>
          <w:sz w:val="24"/>
        </w:rPr>
        <w:t>with</w:t>
      </w:r>
      <w:r>
        <w:rPr>
          <w:color w:val="262526"/>
          <w:spacing w:val="-6"/>
          <w:sz w:val="24"/>
        </w:rPr>
        <w:t> </w:t>
      </w:r>
      <w:r>
        <w:rPr>
          <w:i/>
          <w:color w:val="262526"/>
          <w:sz w:val="24"/>
        </w:rPr>
        <w:t>AEMO</w:t>
      </w:r>
      <w:r>
        <w:rPr>
          <w:color w:val="262526"/>
          <w:sz w:val="24"/>
        </w:rPr>
        <w:t>.</w:t>
      </w:r>
    </w:p>
    <w:p>
      <w:pPr>
        <w:pStyle w:val="ListParagraph"/>
        <w:numPr>
          <w:ilvl w:val="3"/>
          <w:numId w:val="99"/>
        </w:numPr>
        <w:tabs>
          <w:tab w:pos="1821" w:val="left" w:leader="none"/>
        </w:tabs>
        <w:spacing w:line="249" w:lineRule="auto" w:before="172" w:after="0"/>
        <w:ind w:left="1820" w:right="116" w:hanging="567"/>
        <w:jc w:val="both"/>
        <w:rPr>
          <w:sz w:val="24"/>
        </w:rPr>
      </w:pPr>
      <w:r>
        <w:rPr>
          <w:i/>
          <w:color w:val="262526"/>
          <w:sz w:val="24"/>
        </w:rPr>
        <w:t>AEMO</w:t>
      </w:r>
      <w:r>
        <w:rPr>
          <w:i/>
          <w:color w:val="262526"/>
          <w:spacing w:val="-15"/>
          <w:sz w:val="24"/>
        </w:rPr>
        <w:t> </w:t>
      </w:r>
      <w:r>
        <w:rPr>
          <w:color w:val="262526"/>
          <w:sz w:val="24"/>
        </w:rPr>
        <w:t>may</w:t>
      </w:r>
      <w:r>
        <w:rPr>
          <w:color w:val="262526"/>
          <w:spacing w:val="-14"/>
          <w:sz w:val="24"/>
        </w:rPr>
        <w:t> </w:t>
      </w:r>
      <w:r>
        <w:rPr>
          <w:color w:val="262526"/>
          <w:sz w:val="24"/>
        </w:rPr>
        <w:t>only</w:t>
      </w:r>
      <w:r>
        <w:rPr>
          <w:color w:val="262526"/>
          <w:spacing w:val="-14"/>
          <w:sz w:val="24"/>
        </w:rPr>
        <w:t> </w:t>
      </w:r>
      <w:r>
        <w:rPr>
          <w:color w:val="262526"/>
          <w:sz w:val="24"/>
        </w:rPr>
        <w:t>enter</w:t>
      </w:r>
      <w:r>
        <w:rPr>
          <w:color w:val="262526"/>
          <w:spacing w:val="-14"/>
          <w:sz w:val="24"/>
        </w:rPr>
        <w:t> </w:t>
      </w:r>
      <w:r>
        <w:rPr>
          <w:color w:val="262526"/>
          <w:sz w:val="24"/>
        </w:rPr>
        <w:t>into</w:t>
      </w:r>
      <w:r>
        <w:rPr>
          <w:color w:val="262526"/>
          <w:spacing w:val="-14"/>
          <w:sz w:val="24"/>
        </w:rPr>
        <w:t> </w:t>
      </w:r>
      <w:r>
        <w:rPr>
          <w:color w:val="262526"/>
          <w:sz w:val="24"/>
        </w:rPr>
        <w:t>a</w:t>
      </w:r>
      <w:r>
        <w:rPr>
          <w:color w:val="262526"/>
          <w:spacing w:val="-15"/>
          <w:sz w:val="24"/>
        </w:rPr>
        <w:t> </w:t>
      </w:r>
      <w:r>
        <w:rPr>
          <w:i/>
          <w:color w:val="262526"/>
          <w:sz w:val="24"/>
        </w:rPr>
        <w:t>SRD</w:t>
      </w:r>
      <w:r>
        <w:rPr>
          <w:i/>
          <w:color w:val="262526"/>
          <w:spacing w:val="-14"/>
          <w:sz w:val="24"/>
        </w:rPr>
        <w:t> </w:t>
      </w:r>
      <w:r>
        <w:rPr>
          <w:i/>
          <w:color w:val="262526"/>
          <w:sz w:val="24"/>
        </w:rPr>
        <w:t>agreement</w:t>
      </w:r>
      <w:r>
        <w:rPr>
          <w:i/>
          <w:color w:val="262526"/>
          <w:spacing w:val="-14"/>
          <w:sz w:val="24"/>
        </w:rPr>
        <w:t> </w:t>
      </w:r>
      <w:r>
        <w:rPr>
          <w:color w:val="262526"/>
          <w:sz w:val="24"/>
        </w:rPr>
        <w:t>with</w:t>
      </w:r>
      <w:r>
        <w:rPr>
          <w:color w:val="262526"/>
          <w:spacing w:val="-14"/>
          <w:sz w:val="24"/>
        </w:rPr>
        <w:t> </w:t>
      </w:r>
      <w:r>
        <w:rPr>
          <w:color w:val="262526"/>
          <w:sz w:val="24"/>
        </w:rPr>
        <w:t>a</w:t>
      </w:r>
      <w:r>
        <w:rPr>
          <w:color w:val="262526"/>
          <w:spacing w:val="-14"/>
          <w:sz w:val="24"/>
        </w:rPr>
        <w:t> </w:t>
      </w:r>
      <w:r>
        <w:rPr>
          <w:color w:val="262526"/>
          <w:sz w:val="24"/>
        </w:rPr>
        <w:t>person</w:t>
      </w:r>
      <w:r>
        <w:rPr>
          <w:color w:val="262526"/>
          <w:spacing w:val="-14"/>
          <w:sz w:val="24"/>
        </w:rPr>
        <w:t> </w:t>
      </w:r>
      <w:r>
        <w:rPr>
          <w:color w:val="262526"/>
          <w:sz w:val="24"/>
        </w:rPr>
        <w:t>(called</w:t>
      </w:r>
      <w:r>
        <w:rPr>
          <w:color w:val="262526"/>
          <w:spacing w:val="-14"/>
          <w:sz w:val="24"/>
        </w:rPr>
        <w:t> </w:t>
      </w:r>
      <w:r>
        <w:rPr>
          <w:color w:val="262526"/>
          <w:sz w:val="24"/>
        </w:rPr>
        <w:t>an</w:t>
      </w:r>
      <w:r>
        <w:rPr>
          <w:color w:val="262526"/>
          <w:spacing w:val="-13"/>
          <w:sz w:val="24"/>
        </w:rPr>
        <w:t> </w:t>
      </w:r>
      <w:r>
        <w:rPr>
          <w:i/>
          <w:color w:val="262526"/>
          <w:sz w:val="24"/>
        </w:rPr>
        <w:t>eligible </w:t>
      </w:r>
      <w:r>
        <w:rPr>
          <w:i/>
          <w:color w:val="262526"/>
          <w:sz w:val="24"/>
        </w:rPr>
        <w:t>person</w:t>
      </w:r>
      <w:r>
        <w:rPr>
          <w:color w:val="262526"/>
          <w:sz w:val="24"/>
        </w:rPr>
        <w:t>) who satisfies the following</w:t>
      </w:r>
      <w:r>
        <w:rPr>
          <w:color w:val="262526"/>
          <w:spacing w:val="-3"/>
          <w:sz w:val="24"/>
        </w:rPr>
        <w:t> </w:t>
      </w:r>
      <w:r>
        <w:rPr>
          <w:color w:val="262526"/>
          <w:sz w:val="24"/>
        </w:rPr>
        <w:t>criteria:</w:t>
      </w:r>
    </w:p>
    <w:p>
      <w:pPr>
        <w:pStyle w:val="ListParagraph"/>
        <w:numPr>
          <w:ilvl w:val="4"/>
          <w:numId w:val="99"/>
        </w:numPr>
        <w:tabs>
          <w:tab w:pos="2387" w:val="left" w:leader="none"/>
          <w:tab w:pos="2388" w:val="left" w:leader="none"/>
        </w:tabs>
        <w:spacing w:line="249" w:lineRule="auto" w:before="172" w:after="0"/>
        <w:ind w:left="2387" w:right="116" w:hanging="567"/>
        <w:jc w:val="left"/>
        <w:rPr>
          <w:sz w:val="24"/>
        </w:rPr>
      </w:pPr>
      <w:r>
        <w:rPr>
          <w:color w:val="262526"/>
          <w:sz w:val="24"/>
        </w:rPr>
        <w:t>the person is a </w:t>
      </w:r>
      <w:r>
        <w:rPr>
          <w:i/>
          <w:color w:val="262526"/>
          <w:sz w:val="24"/>
        </w:rPr>
        <w:t>Market Customer</w:t>
      </w:r>
      <w:r>
        <w:rPr>
          <w:color w:val="262526"/>
          <w:sz w:val="24"/>
        </w:rPr>
        <w:t>, a </w:t>
      </w:r>
      <w:r>
        <w:rPr>
          <w:i/>
          <w:color w:val="262526"/>
          <w:sz w:val="24"/>
        </w:rPr>
        <w:t>Generator </w:t>
      </w:r>
      <w:r>
        <w:rPr>
          <w:color w:val="262526"/>
          <w:sz w:val="24"/>
        </w:rPr>
        <w:t>or a </w:t>
      </w:r>
      <w:r>
        <w:rPr>
          <w:i/>
          <w:color w:val="262526"/>
          <w:spacing w:val="-3"/>
          <w:sz w:val="24"/>
        </w:rPr>
        <w:t>Trader</w:t>
      </w:r>
      <w:r>
        <w:rPr>
          <w:color w:val="262526"/>
          <w:spacing w:val="-3"/>
          <w:sz w:val="24"/>
        </w:rPr>
        <w:t>, </w:t>
      </w:r>
      <w:r>
        <w:rPr>
          <w:color w:val="262526"/>
          <w:sz w:val="24"/>
        </w:rPr>
        <w:t>or a person seeking to be eligible for registration as a </w:t>
      </w:r>
      <w:r>
        <w:rPr>
          <w:i/>
          <w:color w:val="262526"/>
          <w:spacing w:val="-3"/>
          <w:sz w:val="24"/>
        </w:rPr>
        <w:t>Trader </w:t>
      </w:r>
      <w:r>
        <w:rPr>
          <w:color w:val="262526"/>
          <w:sz w:val="24"/>
        </w:rPr>
        <w:t>under rule 2.5A;</w:t>
      </w:r>
      <w:r>
        <w:rPr>
          <w:color w:val="262526"/>
          <w:spacing w:val="-5"/>
          <w:sz w:val="24"/>
        </w:rPr>
        <w:t> </w:t>
      </w:r>
      <w:r>
        <w:rPr>
          <w:color w:val="262526"/>
          <w:sz w:val="24"/>
        </w:rPr>
        <w:t>and</w:t>
      </w:r>
    </w:p>
    <w:p>
      <w:pPr>
        <w:pStyle w:val="ListParagraph"/>
        <w:numPr>
          <w:ilvl w:val="4"/>
          <w:numId w:val="99"/>
        </w:numPr>
        <w:tabs>
          <w:tab w:pos="2387" w:val="left" w:leader="none"/>
          <w:tab w:pos="2388" w:val="left" w:leader="none"/>
        </w:tabs>
        <w:spacing w:line="249" w:lineRule="auto" w:before="172" w:after="0"/>
        <w:ind w:left="2387" w:right="114" w:hanging="567"/>
        <w:jc w:val="left"/>
        <w:rPr>
          <w:sz w:val="24"/>
        </w:rPr>
      </w:pPr>
      <w:r>
        <w:rPr>
          <w:color w:val="262526"/>
          <w:sz w:val="24"/>
        </w:rPr>
        <w:t>the person satisfies any criteria specified in the </w:t>
      </w:r>
      <w:r>
        <w:rPr>
          <w:i/>
          <w:color w:val="262526"/>
          <w:sz w:val="24"/>
        </w:rPr>
        <w:t>auction rules</w:t>
      </w:r>
      <w:r>
        <w:rPr>
          <w:color w:val="262526"/>
          <w:sz w:val="24"/>
        </w:rPr>
        <w:t>, which criteria must comply with</w:t>
      </w:r>
      <w:r>
        <w:rPr>
          <w:color w:val="262526"/>
          <w:spacing w:val="-2"/>
          <w:sz w:val="24"/>
        </w:rPr>
        <w:t> </w:t>
      </w:r>
      <w:r>
        <w:rPr>
          <w:color w:val="262526"/>
          <w:sz w:val="24"/>
        </w:rPr>
        <w:t>paragraph(g).</w:t>
      </w:r>
    </w:p>
    <w:p>
      <w:pPr>
        <w:pStyle w:val="ListParagraph"/>
        <w:numPr>
          <w:ilvl w:val="3"/>
          <w:numId w:val="99"/>
        </w:numPr>
        <w:tabs>
          <w:tab w:pos="1821" w:val="left" w:leader="none"/>
        </w:tabs>
        <w:spacing w:line="249" w:lineRule="auto" w:before="172" w:after="0"/>
        <w:ind w:left="1820" w:right="116" w:hanging="567"/>
        <w:jc w:val="both"/>
        <w:rPr>
          <w:sz w:val="24"/>
        </w:rPr>
      </w:pPr>
      <w:r>
        <w:rPr>
          <w:i/>
          <w:color w:val="262526"/>
          <w:sz w:val="24"/>
        </w:rPr>
        <w:t>Auctions</w:t>
      </w:r>
      <w:r>
        <w:rPr>
          <w:i/>
          <w:color w:val="262526"/>
          <w:spacing w:val="-10"/>
          <w:sz w:val="24"/>
        </w:rPr>
        <w:t> </w:t>
      </w:r>
      <w:r>
        <w:rPr>
          <w:color w:val="262526"/>
          <w:sz w:val="24"/>
        </w:rPr>
        <w:t>must</w:t>
      </w:r>
      <w:r>
        <w:rPr>
          <w:color w:val="262526"/>
          <w:spacing w:val="-9"/>
          <w:sz w:val="24"/>
        </w:rPr>
        <w:t> </w:t>
      </w:r>
      <w:r>
        <w:rPr>
          <w:color w:val="262526"/>
          <w:sz w:val="24"/>
        </w:rPr>
        <w:t>be</w:t>
      </w:r>
      <w:r>
        <w:rPr>
          <w:color w:val="262526"/>
          <w:spacing w:val="-9"/>
          <w:sz w:val="24"/>
        </w:rPr>
        <w:t> </w:t>
      </w:r>
      <w:r>
        <w:rPr>
          <w:color w:val="262526"/>
          <w:sz w:val="24"/>
        </w:rPr>
        <w:t>conducted</w:t>
      </w:r>
      <w:r>
        <w:rPr>
          <w:color w:val="262526"/>
          <w:spacing w:val="-9"/>
          <w:sz w:val="24"/>
        </w:rPr>
        <w:t> </w:t>
      </w:r>
      <w:r>
        <w:rPr>
          <w:color w:val="262526"/>
          <w:sz w:val="24"/>
        </w:rPr>
        <w:t>in</w:t>
      </w:r>
      <w:r>
        <w:rPr>
          <w:color w:val="262526"/>
          <w:spacing w:val="-10"/>
          <w:sz w:val="24"/>
        </w:rPr>
        <w:t> </w:t>
      </w:r>
      <w:r>
        <w:rPr>
          <w:color w:val="262526"/>
          <w:sz w:val="24"/>
        </w:rPr>
        <w:t>accordance</w:t>
      </w:r>
      <w:r>
        <w:rPr>
          <w:color w:val="262526"/>
          <w:spacing w:val="-9"/>
          <w:sz w:val="24"/>
        </w:rPr>
        <w:t> </w:t>
      </w:r>
      <w:r>
        <w:rPr>
          <w:color w:val="262526"/>
          <w:sz w:val="24"/>
        </w:rPr>
        <w:t>with</w:t>
      </w:r>
      <w:r>
        <w:rPr>
          <w:color w:val="262526"/>
          <w:spacing w:val="-9"/>
          <w:sz w:val="24"/>
        </w:rPr>
        <w:t> </w:t>
      </w:r>
      <w:r>
        <w:rPr>
          <w:color w:val="262526"/>
          <w:sz w:val="24"/>
        </w:rPr>
        <w:t>this</w:t>
      </w:r>
      <w:r>
        <w:rPr>
          <w:color w:val="262526"/>
          <w:spacing w:val="-9"/>
          <w:sz w:val="24"/>
        </w:rPr>
        <w:t> </w:t>
      </w:r>
      <w:r>
        <w:rPr>
          <w:color w:val="262526"/>
          <w:sz w:val="24"/>
        </w:rPr>
        <w:t>rule</w:t>
      </w:r>
      <w:r>
        <w:rPr>
          <w:color w:val="262526"/>
          <w:spacing w:val="-10"/>
          <w:sz w:val="24"/>
        </w:rPr>
        <w:t> </w:t>
      </w:r>
      <w:r>
        <w:rPr>
          <w:color w:val="262526"/>
          <w:sz w:val="24"/>
        </w:rPr>
        <w:t>3.18</w:t>
      </w:r>
      <w:r>
        <w:rPr>
          <w:color w:val="262526"/>
          <w:spacing w:val="-9"/>
          <w:sz w:val="24"/>
        </w:rPr>
        <w:t> </w:t>
      </w:r>
      <w:r>
        <w:rPr>
          <w:color w:val="262526"/>
          <w:sz w:val="24"/>
        </w:rPr>
        <w:t>and</w:t>
      </w:r>
      <w:r>
        <w:rPr>
          <w:color w:val="262526"/>
          <w:spacing w:val="-9"/>
          <w:sz w:val="24"/>
        </w:rPr>
        <w:t> </w:t>
      </w:r>
      <w:r>
        <w:rPr>
          <w:color w:val="262526"/>
          <w:sz w:val="24"/>
        </w:rPr>
        <w:t>the</w:t>
      </w:r>
      <w:r>
        <w:rPr>
          <w:color w:val="262526"/>
          <w:spacing w:val="-11"/>
          <w:sz w:val="24"/>
        </w:rPr>
        <w:t> </w:t>
      </w:r>
      <w:r>
        <w:rPr>
          <w:i/>
          <w:color w:val="262526"/>
          <w:sz w:val="24"/>
        </w:rPr>
        <w:t>auction </w:t>
      </w:r>
      <w:r>
        <w:rPr>
          <w:i/>
          <w:color w:val="262526"/>
          <w:sz w:val="24"/>
        </w:rPr>
        <w:t>rules</w:t>
      </w:r>
      <w:r>
        <w:rPr>
          <w:color w:val="262526"/>
          <w:sz w:val="24"/>
        </w:rPr>
        <w:t>.</w:t>
      </w:r>
    </w:p>
    <w:p>
      <w:pPr>
        <w:pStyle w:val="ListParagraph"/>
        <w:numPr>
          <w:ilvl w:val="3"/>
          <w:numId w:val="99"/>
        </w:numPr>
        <w:tabs>
          <w:tab w:pos="1821" w:val="left" w:leader="none"/>
        </w:tabs>
        <w:spacing w:line="249" w:lineRule="auto" w:before="172" w:after="0"/>
        <w:ind w:left="1820" w:right="116" w:hanging="567"/>
        <w:jc w:val="both"/>
        <w:rPr>
          <w:sz w:val="24"/>
        </w:rPr>
      </w:pPr>
      <w:r>
        <w:rPr>
          <w:i/>
          <w:color w:val="262526"/>
          <w:sz w:val="24"/>
        </w:rPr>
        <w:t>AEMO </w:t>
      </w:r>
      <w:r>
        <w:rPr>
          <w:color w:val="262526"/>
          <w:spacing w:val="-4"/>
          <w:sz w:val="24"/>
        </w:rPr>
        <w:t>may, </w:t>
      </w:r>
      <w:r>
        <w:rPr>
          <w:color w:val="262526"/>
          <w:sz w:val="24"/>
        </w:rPr>
        <w:t>with the approval of the </w:t>
      </w:r>
      <w:r>
        <w:rPr>
          <w:i/>
          <w:color w:val="262526"/>
          <w:sz w:val="24"/>
        </w:rPr>
        <w:t>settlement residue committee</w:t>
      </w:r>
      <w:r>
        <w:rPr>
          <w:color w:val="262526"/>
          <w:sz w:val="24"/>
        </w:rPr>
        <w:t>, suspend, or remove a suspension, on conducting </w:t>
      </w:r>
      <w:r>
        <w:rPr>
          <w:i/>
          <w:color w:val="262526"/>
          <w:sz w:val="24"/>
        </w:rPr>
        <w:t>auctions </w:t>
      </w:r>
      <w:r>
        <w:rPr>
          <w:color w:val="262526"/>
          <w:sz w:val="24"/>
        </w:rPr>
        <w:t>for one or more </w:t>
      </w:r>
      <w:r>
        <w:rPr>
          <w:i/>
          <w:color w:val="262526"/>
          <w:sz w:val="24"/>
        </w:rPr>
        <w:t>directional </w:t>
      </w:r>
      <w:r>
        <w:rPr>
          <w:i/>
          <w:color w:val="262526"/>
          <w:sz w:val="24"/>
        </w:rPr>
        <w:t>interconnectors </w:t>
      </w:r>
      <w:r>
        <w:rPr>
          <w:color w:val="262526"/>
          <w:sz w:val="24"/>
        </w:rPr>
        <w:t>for a specified period if </w:t>
      </w:r>
      <w:r>
        <w:rPr>
          <w:i/>
          <w:color w:val="262526"/>
          <w:sz w:val="24"/>
        </w:rPr>
        <w:t>AEMO </w:t>
      </w:r>
      <w:r>
        <w:rPr>
          <w:color w:val="262526"/>
          <w:sz w:val="24"/>
        </w:rPr>
        <w:t>believes it is not practicable to conduct those </w:t>
      </w:r>
      <w:r>
        <w:rPr>
          <w:i/>
          <w:color w:val="262526"/>
          <w:sz w:val="24"/>
        </w:rPr>
        <w:t>auctions </w:t>
      </w:r>
      <w:r>
        <w:rPr>
          <w:color w:val="262526"/>
          <w:sz w:val="24"/>
        </w:rPr>
        <w:t>or those </w:t>
      </w:r>
      <w:r>
        <w:rPr>
          <w:i/>
          <w:color w:val="262526"/>
          <w:sz w:val="24"/>
        </w:rPr>
        <w:t>auctions </w:t>
      </w:r>
      <w:r>
        <w:rPr>
          <w:color w:val="262526"/>
          <w:sz w:val="24"/>
        </w:rPr>
        <w:t>are unlikely to lead to the </w:t>
      </w:r>
      <w:r>
        <w:rPr>
          <w:color w:val="262526"/>
          <w:spacing w:val="-3"/>
          <w:sz w:val="24"/>
        </w:rPr>
        <w:t>entry </w:t>
      </w:r>
      <w:r>
        <w:rPr>
          <w:color w:val="262526"/>
          <w:sz w:val="24"/>
        </w:rPr>
        <w:t>into of </w:t>
      </w:r>
      <w:r>
        <w:rPr>
          <w:i/>
          <w:color w:val="262526"/>
          <w:sz w:val="24"/>
        </w:rPr>
        <w:t>SRD agreements </w:t>
      </w:r>
      <w:r>
        <w:rPr>
          <w:color w:val="262526"/>
          <w:sz w:val="24"/>
        </w:rPr>
        <w:t>in relation to all of the </w:t>
      </w:r>
      <w:r>
        <w:rPr>
          <w:i/>
          <w:color w:val="262526"/>
          <w:sz w:val="24"/>
        </w:rPr>
        <w:t>settlements residues </w:t>
      </w:r>
      <w:r>
        <w:rPr>
          <w:color w:val="262526"/>
          <w:sz w:val="24"/>
        </w:rPr>
        <w:t>being auctioned.</w:t>
      </w:r>
    </w:p>
    <w:p>
      <w:pPr>
        <w:pStyle w:val="ListParagraph"/>
        <w:numPr>
          <w:ilvl w:val="3"/>
          <w:numId w:val="99"/>
        </w:numPr>
        <w:tabs>
          <w:tab w:pos="1821" w:val="left" w:leader="none"/>
        </w:tabs>
        <w:spacing w:line="249" w:lineRule="auto" w:before="176" w:after="0"/>
        <w:ind w:left="1820" w:right="115" w:hanging="567"/>
        <w:jc w:val="both"/>
        <w:rPr>
          <w:sz w:val="24"/>
        </w:rPr>
      </w:pPr>
      <w:r>
        <w:rPr>
          <w:i/>
          <w:color w:val="262526"/>
          <w:sz w:val="24"/>
        </w:rPr>
        <w:t>AEMO </w:t>
      </w:r>
      <w:r>
        <w:rPr>
          <w:color w:val="262526"/>
          <w:spacing w:val="-4"/>
          <w:sz w:val="24"/>
        </w:rPr>
        <w:t>may, </w:t>
      </w:r>
      <w:r>
        <w:rPr>
          <w:color w:val="262526"/>
          <w:sz w:val="24"/>
        </w:rPr>
        <w:t>after complying with the </w:t>
      </w:r>
      <w:r>
        <w:rPr>
          <w:i/>
          <w:color w:val="262526"/>
          <w:sz w:val="24"/>
        </w:rPr>
        <w:t>Rules consultation procedures</w:t>
      </w:r>
      <w:r>
        <w:rPr>
          <w:color w:val="262526"/>
          <w:sz w:val="24"/>
        </w:rPr>
        <w:t>, cease conducting</w:t>
      </w:r>
      <w:r>
        <w:rPr>
          <w:color w:val="262526"/>
          <w:spacing w:val="-1"/>
          <w:sz w:val="24"/>
        </w:rPr>
        <w:t> </w:t>
      </w:r>
      <w:r>
        <w:rPr>
          <w:i/>
          <w:color w:val="262526"/>
          <w:sz w:val="24"/>
        </w:rPr>
        <w:t>auctions</w:t>
      </w:r>
      <w:r>
        <w:rPr>
          <w:color w:val="262526"/>
          <w:sz w:val="24"/>
        </w:rPr>
        <w:t>.</w:t>
      </w:r>
    </w:p>
    <w:p>
      <w:pPr>
        <w:pStyle w:val="ListParagraph"/>
        <w:numPr>
          <w:ilvl w:val="3"/>
          <w:numId w:val="99"/>
        </w:numPr>
        <w:tabs>
          <w:tab w:pos="1821" w:val="left" w:leader="none"/>
        </w:tabs>
        <w:spacing w:line="249" w:lineRule="auto" w:before="172" w:after="0"/>
        <w:ind w:left="1820" w:right="115" w:hanging="567"/>
        <w:jc w:val="both"/>
        <w:rPr>
          <w:sz w:val="24"/>
        </w:rPr>
      </w:pPr>
      <w:r>
        <w:rPr>
          <w:color w:val="262526"/>
          <w:sz w:val="24"/>
        </w:rPr>
        <w:t>If</w:t>
      </w:r>
      <w:r>
        <w:rPr>
          <w:color w:val="262526"/>
          <w:spacing w:val="-17"/>
          <w:sz w:val="24"/>
        </w:rPr>
        <w:t> </w:t>
      </w:r>
      <w:r>
        <w:rPr>
          <w:i/>
          <w:color w:val="262526"/>
          <w:sz w:val="24"/>
        </w:rPr>
        <w:t>AEMO</w:t>
      </w:r>
      <w:r>
        <w:rPr>
          <w:i/>
          <w:color w:val="262526"/>
          <w:spacing w:val="-17"/>
          <w:sz w:val="24"/>
        </w:rPr>
        <w:t> </w:t>
      </w:r>
      <w:r>
        <w:rPr>
          <w:color w:val="262526"/>
          <w:sz w:val="24"/>
        </w:rPr>
        <w:t>takes</w:t>
      </w:r>
      <w:r>
        <w:rPr>
          <w:color w:val="262526"/>
          <w:spacing w:val="-16"/>
          <w:sz w:val="24"/>
        </w:rPr>
        <w:t> </w:t>
      </w:r>
      <w:r>
        <w:rPr>
          <w:color w:val="262526"/>
          <w:sz w:val="24"/>
        </w:rPr>
        <w:t>any</w:t>
      </w:r>
      <w:r>
        <w:rPr>
          <w:color w:val="262526"/>
          <w:spacing w:val="-17"/>
          <w:sz w:val="24"/>
        </w:rPr>
        <w:t> </w:t>
      </w:r>
      <w:r>
        <w:rPr>
          <w:color w:val="262526"/>
          <w:sz w:val="24"/>
        </w:rPr>
        <w:t>action</w:t>
      </w:r>
      <w:r>
        <w:rPr>
          <w:color w:val="262526"/>
          <w:spacing w:val="-16"/>
          <w:sz w:val="24"/>
        </w:rPr>
        <w:t> </w:t>
      </w:r>
      <w:r>
        <w:rPr>
          <w:color w:val="262526"/>
          <w:sz w:val="24"/>
        </w:rPr>
        <w:t>under</w:t>
      </w:r>
      <w:r>
        <w:rPr>
          <w:color w:val="262526"/>
          <w:spacing w:val="-17"/>
          <w:sz w:val="24"/>
        </w:rPr>
        <w:t> </w:t>
      </w:r>
      <w:r>
        <w:rPr>
          <w:color w:val="262526"/>
          <w:sz w:val="24"/>
        </w:rPr>
        <w:t>paragraph</w:t>
      </w:r>
      <w:r>
        <w:rPr>
          <w:color w:val="262526"/>
          <w:spacing w:val="-16"/>
          <w:sz w:val="24"/>
        </w:rPr>
        <w:t> </w:t>
      </w:r>
      <w:r>
        <w:rPr>
          <w:color w:val="262526"/>
          <w:sz w:val="24"/>
        </w:rPr>
        <w:t>(d)</w:t>
      </w:r>
      <w:r>
        <w:rPr>
          <w:color w:val="262526"/>
          <w:spacing w:val="-17"/>
          <w:sz w:val="24"/>
        </w:rPr>
        <w:t> </w:t>
      </w:r>
      <w:r>
        <w:rPr>
          <w:color w:val="262526"/>
          <w:sz w:val="24"/>
        </w:rPr>
        <w:t>or</w:t>
      </w:r>
      <w:r>
        <w:rPr>
          <w:color w:val="262526"/>
          <w:spacing w:val="-16"/>
          <w:sz w:val="24"/>
        </w:rPr>
        <w:t> </w:t>
      </w:r>
      <w:r>
        <w:rPr>
          <w:color w:val="262526"/>
          <w:sz w:val="24"/>
        </w:rPr>
        <w:t>(e),</w:t>
      </w:r>
      <w:r>
        <w:rPr>
          <w:color w:val="262526"/>
          <w:spacing w:val="-17"/>
          <w:sz w:val="24"/>
        </w:rPr>
        <w:t> </w:t>
      </w:r>
      <w:r>
        <w:rPr>
          <w:color w:val="262526"/>
          <w:sz w:val="24"/>
        </w:rPr>
        <w:t>then</w:t>
      </w:r>
      <w:r>
        <w:rPr>
          <w:color w:val="262526"/>
          <w:spacing w:val="-16"/>
          <w:sz w:val="24"/>
        </w:rPr>
        <w:t> </w:t>
      </w:r>
      <w:r>
        <w:rPr>
          <w:color w:val="262526"/>
          <w:sz w:val="24"/>
        </w:rPr>
        <w:t>it</w:t>
      </w:r>
      <w:r>
        <w:rPr>
          <w:color w:val="262526"/>
          <w:spacing w:val="-17"/>
          <w:sz w:val="24"/>
        </w:rPr>
        <w:t> </w:t>
      </w:r>
      <w:r>
        <w:rPr>
          <w:color w:val="262526"/>
          <w:sz w:val="24"/>
        </w:rPr>
        <w:t>must</w:t>
      </w:r>
      <w:r>
        <w:rPr>
          <w:color w:val="262526"/>
          <w:spacing w:val="-16"/>
          <w:sz w:val="24"/>
        </w:rPr>
        <w:t> </w:t>
      </w:r>
      <w:r>
        <w:rPr>
          <w:color w:val="262526"/>
          <w:sz w:val="24"/>
        </w:rPr>
        <w:t>post</w:t>
      </w:r>
      <w:r>
        <w:rPr>
          <w:color w:val="262526"/>
          <w:spacing w:val="-17"/>
          <w:sz w:val="24"/>
        </w:rPr>
        <w:t> </w:t>
      </w:r>
      <w:r>
        <w:rPr>
          <w:color w:val="262526"/>
          <w:sz w:val="24"/>
        </w:rPr>
        <w:t>a</w:t>
      </w:r>
      <w:r>
        <w:rPr>
          <w:color w:val="262526"/>
          <w:spacing w:val="-16"/>
          <w:sz w:val="24"/>
        </w:rPr>
        <w:t> </w:t>
      </w:r>
      <w:r>
        <w:rPr>
          <w:color w:val="262526"/>
          <w:spacing w:val="-2"/>
          <w:sz w:val="24"/>
        </w:rPr>
        <w:t>notice </w:t>
      </w:r>
      <w:r>
        <w:rPr>
          <w:color w:val="262526"/>
          <w:sz w:val="24"/>
        </w:rPr>
        <w:t>on its website specifying the action taken as soon as practicable after taking it.</w:t>
      </w:r>
    </w:p>
    <w:p>
      <w:pPr>
        <w:pStyle w:val="ListParagraph"/>
        <w:numPr>
          <w:ilvl w:val="3"/>
          <w:numId w:val="99"/>
        </w:numPr>
        <w:tabs>
          <w:tab w:pos="1808" w:val="left" w:leader="none"/>
        </w:tabs>
        <w:spacing w:line="249" w:lineRule="auto" w:before="173" w:after="0"/>
        <w:ind w:left="1820" w:right="116" w:hanging="567"/>
        <w:jc w:val="both"/>
        <w:rPr>
          <w:sz w:val="24"/>
        </w:rPr>
      </w:pPr>
      <w:r>
        <w:rPr>
          <w:color w:val="262526"/>
          <w:sz w:val="24"/>
        </w:rPr>
        <w:t>Any criteria specified in the </w:t>
      </w:r>
      <w:r>
        <w:rPr>
          <w:i/>
          <w:color w:val="262526"/>
          <w:sz w:val="24"/>
        </w:rPr>
        <w:t>auction rules </w:t>
      </w:r>
      <w:r>
        <w:rPr>
          <w:color w:val="262526"/>
          <w:sz w:val="24"/>
        </w:rPr>
        <w:t>concerning persons with whom </w:t>
      </w:r>
      <w:r>
        <w:rPr>
          <w:i/>
          <w:color w:val="262526"/>
          <w:sz w:val="24"/>
        </w:rPr>
        <w:t>AEMO </w:t>
      </w:r>
      <w:r>
        <w:rPr>
          <w:color w:val="262526"/>
          <w:sz w:val="24"/>
        </w:rPr>
        <w:t>may enter into </w:t>
      </w:r>
      <w:r>
        <w:rPr>
          <w:i/>
          <w:color w:val="262526"/>
          <w:sz w:val="24"/>
        </w:rPr>
        <w:t>SRD agreements </w:t>
      </w:r>
      <w:r>
        <w:rPr>
          <w:color w:val="262526"/>
          <w:sz w:val="24"/>
        </w:rPr>
        <w:t>must be consistent with paragraph (b), not exclude any persons other than those specified in subparagraphs</w:t>
      </w:r>
      <w:r>
        <w:rPr>
          <w:color w:val="262526"/>
          <w:spacing w:val="35"/>
          <w:sz w:val="24"/>
        </w:rPr>
        <w:t> </w:t>
      </w:r>
      <w:r>
        <w:rPr>
          <w:color w:val="262526"/>
          <w:sz w:val="24"/>
        </w:rPr>
        <w:t>(1)</w:t>
      </w:r>
    </w:p>
    <w:p>
      <w:pPr>
        <w:pStyle w:val="BodyText"/>
        <w:spacing w:before="3"/>
        <w:ind w:left="1820" w:firstLine="0"/>
        <w:jc w:val="both"/>
      </w:pPr>
      <w:r>
        <w:rPr>
          <w:color w:val="262526"/>
        </w:rPr>
        <w:t>– (6) below and must exclude the persons specified in subparagraphs (1), (2),</w:t>
      </w:r>
    </w:p>
    <w:p>
      <w:pPr>
        <w:pStyle w:val="BodyText"/>
        <w:spacing w:before="12"/>
        <w:ind w:left="1820" w:firstLine="0"/>
        <w:jc w:val="both"/>
      </w:pPr>
      <w:r>
        <w:rPr>
          <w:color w:val="262526"/>
        </w:rPr>
        <w:t>(5) and (6) below:</w:t>
      </w:r>
    </w:p>
    <w:p>
      <w:pPr>
        <w:pStyle w:val="ListParagraph"/>
        <w:numPr>
          <w:ilvl w:val="0"/>
          <w:numId w:val="101"/>
        </w:numPr>
        <w:tabs>
          <w:tab w:pos="2387" w:val="left" w:leader="none"/>
          <w:tab w:pos="2388" w:val="left" w:leader="none"/>
        </w:tabs>
        <w:spacing w:line="240" w:lineRule="auto" w:before="182" w:after="0"/>
        <w:ind w:left="2387" w:right="0" w:hanging="568"/>
        <w:jc w:val="left"/>
        <w:rPr>
          <w:sz w:val="24"/>
        </w:rPr>
      </w:pPr>
      <w:r>
        <w:rPr>
          <w:color w:val="262526"/>
          <w:sz w:val="24"/>
        </w:rPr>
        <w:t>persons</w:t>
      </w:r>
      <w:r>
        <w:rPr>
          <w:color w:val="262526"/>
          <w:spacing w:val="-7"/>
          <w:sz w:val="24"/>
        </w:rPr>
        <w:t> </w:t>
      </w:r>
      <w:r>
        <w:rPr>
          <w:color w:val="262526"/>
          <w:sz w:val="24"/>
        </w:rPr>
        <w:t>who</w:t>
      </w:r>
      <w:r>
        <w:rPr>
          <w:color w:val="262526"/>
          <w:spacing w:val="-6"/>
          <w:sz w:val="24"/>
        </w:rPr>
        <w:t> </w:t>
      </w:r>
      <w:r>
        <w:rPr>
          <w:color w:val="262526"/>
          <w:sz w:val="24"/>
        </w:rPr>
        <w:t>have</w:t>
      </w:r>
      <w:r>
        <w:rPr>
          <w:color w:val="262526"/>
          <w:spacing w:val="-6"/>
          <w:sz w:val="24"/>
        </w:rPr>
        <w:t> </w:t>
      </w:r>
      <w:r>
        <w:rPr>
          <w:color w:val="262526"/>
          <w:sz w:val="24"/>
        </w:rPr>
        <w:t>not</w:t>
      </w:r>
      <w:r>
        <w:rPr>
          <w:color w:val="262526"/>
          <w:spacing w:val="-6"/>
          <w:sz w:val="24"/>
        </w:rPr>
        <w:t> </w:t>
      </w:r>
      <w:r>
        <w:rPr>
          <w:color w:val="262526"/>
          <w:sz w:val="24"/>
        </w:rPr>
        <w:t>entered</w:t>
      </w:r>
      <w:r>
        <w:rPr>
          <w:color w:val="262526"/>
          <w:spacing w:val="-5"/>
          <w:sz w:val="24"/>
        </w:rPr>
        <w:t> </w:t>
      </w:r>
      <w:r>
        <w:rPr>
          <w:color w:val="262526"/>
          <w:sz w:val="24"/>
        </w:rPr>
        <w:t>into</w:t>
      </w:r>
      <w:r>
        <w:rPr>
          <w:color w:val="262526"/>
          <w:spacing w:val="-5"/>
          <w:sz w:val="24"/>
        </w:rPr>
        <w:t> </w:t>
      </w:r>
      <w:r>
        <w:rPr>
          <w:color w:val="262526"/>
          <w:sz w:val="24"/>
        </w:rPr>
        <w:t>an</w:t>
      </w:r>
      <w:r>
        <w:rPr>
          <w:color w:val="262526"/>
          <w:spacing w:val="-6"/>
          <w:sz w:val="24"/>
        </w:rPr>
        <w:t> </w:t>
      </w:r>
      <w:r>
        <w:rPr>
          <w:i/>
          <w:color w:val="262526"/>
          <w:sz w:val="24"/>
        </w:rPr>
        <w:t>auction</w:t>
      </w:r>
      <w:r>
        <w:rPr>
          <w:i/>
          <w:color w:val="262526"/>
          <w:spacing w:val="-6"/>
          <w:sz w:val="24"/>
        </w:rPr>
        <w:t> </w:t>
      </w:r>
      <w:r>
        <w:rPr>
          <w:i/>
          <w:color w:val="262526"/>
          <w:sz w:val="24"/>
        </w:rPr>
        <w:t>participation</w:t>
      </w:r>
      <w:r>
        <w:rPr>
          <w:i/>
          <w:color w:val="262526"/>
          <w:spacing w:val="-6"/>
          <w:sz w:val="24"/>
        </w:rPr>
        <w:t> </w:t>
      </w:r>
      <w:r>
        <w:rPr>
          <w:i/>
          <w:color w:val="262526"/>
          <w:sz w:val="24"/>
        </w:rPr>
        <w:t>agreement</w:t>
      </w:r>
      <w:r>
        <w:rPr>
          <w:color w:val="262526"/>
          <w:sz w:val="24"/>
        </w:rPr>
        <w:t>;</w:t>
      </w:r>
    </w:p>
    <w:p>
      <w:pPr>
        <w:pStyle w:val="ListParagraph"/>
        <w:numPr>
          <w:ilvl w:val="0"/>
          <w:numId w:val="101"/>
        </w:numPr>
        <w:tabs>
          <w:tab w:pos="2387" w:val="left" w:leader="none"/>
          <w:tab w:pos="2388" w:val="left" w:leader="none"/>
        </w:tabs>
        <w:spacing w:line="240" w:lineRule="auto" w:before="182" w:after="0"/>
        <w:ind w:left="2387" w:right="0" w:hanging="568"/>
        <w:jc w:val="left"/>
        <w:rPr>
          <w:sz w:val="24"/>
        </w:rPr>
      </w:pPr>
      <w:r>
        <w:rPr>
          <w:i/>
          <w:color w:val="262526"/>
          <w:sz w:val="24"/>
        </w:rPr>
        <w:t>Transmission Network Service</w:t>
      </w:r>
      <w:r>
        <w:rPr>
          <w:i/>
          <w:color w:val="262526"/>
          <w:spacing w:val="-3"/>
          <w:sz w:val="24"/>
        </w:rPr>
        <w:t> </w:t>
      </w:r>
      <w:r>
        <w:rPr>
          <w:i/>
          <w:color w:val="262526"/>
          <w:sz w:val="24"/>
        </w:rPr>
        <w:t>Providers</w:t>
      </w:r>
      <w:r>
        <w:rPr>
          <w:color w:val="262526"/>
          <w:sz w:val="24"/>
        </w:rPr>
        <w:t>;</w:t>
      </w:r>
    </w:p>
    <w:p>
      <w:pPr>
        <w:pStyle w:val="Heading2"/>
        <w:numPr>
          <w:ilvl w:val="0"/>
          <w:numId w:val="101"/>
        </w:numPr>
        <w:tabs>
          <w:tab w:pos="2387" w:val="left" w:leader="none"/>
          <w:tab w:pos="2388" w:val="left" w:leader="none"/>
        </w:tabs>
        <w:spacing w:line="240" w:lineRule="auto" w:before="182" w:after="0"/>
        <w:ind w:left="2387" w:right="0" w:hanging="568"/>
        <w:jc w:val="left"/>
        <w:rPr>
          <w:rFonts w:ascii="Times New Roman"/>
        </w:rPr>
      </w:pPr>
      <w:r>
        <w:rPr>
          <w:rFonts w:ascii="Times New Roman"/>
          <w:color w:val="262526"/>
        </w:rPr>
        <w:t>[Deleted]</w:t>
      </w:r>
    </w:p>
    <w:p>
      <w:pPr>
        <w:pStyle w:val="ListParagraph"/>
        <w:numPr>
          <w:ilvl w:val="0"/>
          <w:numId w:val="101"/>
        </w:numPr>
        <w:tabs>
          <w:tab w:pos="2387" w:val="left" w:leader="none"/>
          <w:tab w:pos="2388" w:val="left" w:leader="none"/>
        </w:tabs>
        <w:spacing w:line="240" w:lineRule="auto" w:before="182" w:after="0"/>
        <w:ind w:left="2387" w:right="0" w:hanging="568"/>
        <w:jc w:val="left"/>
        <w:rPr>
          <w:sz w:val="24"/>
        </w:rPr>
      </w:pPr>
      <w:r>
        <w:rPr>
          <w:color w:val="262526"/>
          <w:sz w:val="24"/>
        </w:rPr>
        <w:t>persons:</w:t>
      </w:r>
    </w:p>
    <w:p>
      <w:pPr>
        <w:spacing w:after="0" w:line="240" w:lineRule="auto"/>
        <w:jc w:val="left"/>
        <w:rPr>
          <w:sz w:val="24"/>
        </w:rPr>
        <w:sectPr>
          <w:pgSz w:w="11910" w:h="16840"/>
          <w:pgMar w:header="642" w:footer="697" w:top="1160" w:bottom="880" w:left="1320" w:right="1320"/>
        </w:sectPr>
      </w:pPr>
    </w:p>
    <w:p>
      <w:pPr>
        <w:pStyle w:val="ListParagraph"/>
        <w:numPr>
          <w:ilvl w:val="1"/>
          <w:numId w:val="101"/>
        </w:numPr>
        <w:tabs>
          <w:tab w:pos="2954" w:val="left" w:leader="none"/>
          <w:tab w:pos="2955" w:val="left" w:leader="none"/>
        </w:tabs>
        <w:spacing w:line="240" w:lineRule="auto" w:before="124" w:after="0"/>
        <w:ind w:left="2954" w:right="0" w:hanging="568"/>
        <w:jc w:val="left"/>
        <w:rPr>
          <w:sz w:val="24"/>
        </w:rPr>
      </w:pPr>
      <w:bookmarkStart w:name="3.18.3   Auction rules ⁠" w:id="290"/>
      <w:bookmarkEnd w:id="290"/>
      <w:r>
        <w:rPr/>
      </w:r>
      <w:bookmarkStart w:name="3.18.3   Auction rules ⁠" w:id="291"/>
      <w:bookmarkEnd w:id="291"/>
      <w:r>
        <w:rPr>
          <w:color w:val="262526"/>
          <w:sz w:val="24"/>
        </w:rPr>
        <w:t>wh</w:t>
      </w:r>
      <w:r>
        <w:rPr>
          <w:color w:val="262526"/>
          <w:sz w:val="24"/>
        </w:rPr>
        <w:t>o have previously defaulted on payment obligations under</w:t>
      </w:r>
      <w:r>
        <w:rPr>
          <w:color w:val="262526"/>
          <w:spacing w:val="30"/>
          <w:sz w:val="24"/>
        </w:rPr>
        <w:t> </w:t>
      </w:r>
      <w:r>
        <w:rPr>
          <w:color w:val="262526"/>
          <w:sz w:val="24"/>
        </w:rPr>
        <w:t>an</w:t>
      </w:r>
    </w:p>
    <w:p>
      <w:pPr>
        <w:spacing w:before="12"/>
        <w:ind w:left="2954" w:right="0" w:firstLine="0"/>
        <w:jc w:val="left"/>
        <w:rPr>
          <w:sz w:val="24"/>
        </w:rPr>
      </w:pPr>
      <w:r>
        <w:rPr>
          <w:i/>
          <w:color w:val="262526"/>
          <w:sz w:val="24"/>
        </w:rPr>
        <w:t>auction participation agreement </w:t>
      </w:r>
      <w:r>
        <w:rPr>
          <w:color w:val="262526"/>
          <w:sz w:val="24"/>
        </w:rPr>
        <w:t>or a </w:t>
      </w:r>
      <w:r>
        <w:rPr>
          <w:i/>
          <w:color w:val="262526"/>
          <w:sz w:val="24"/>
        </w:rPr>
        <w:t>SRD agreement</w:t>
      </w:r>
      <w:r>
        <w:rPr>
          <w:color w:val="262526"/>
          <w:sz w:val="24"/>
        </w:rPr>
        <w:t>; or</w:t>
      </w:r>
    </w:p>
    <w:p>
      <w:pPr>
        <w:pStyle w:val="ListParagraph"/>
        <w:numPr>
          <w:ilvl w:val="1"/>
          <w:numId w:val="101"/>
        </w:numPr>
        <w:tabs>
          <w:tab w:pos="2954" w:val="left" w:leader="none"/>
          <w:tab w:pos="2955" w:val="left" w:leader="none"/>
        </w:tabs>
        <w:spacing w:line="240" w:lineRule="auto" w:before="182" w:after="0"/>
        <w:ind w:left="2954" w:right="0" w:hanging="568"/>
        <w:jc w:val="left"/>
        <w:rPr>
          <w:sz w:val="24"/>
        </w:rPr>
      </w:pPr>
      <w:r>
        <w:rPr>
          <w:color w:val="262526"/>
          <w:sz w:val="24"/>
        </w:rPr>
        <w:t>in relation to whom a </w:t>
      </w:r>
      <w:r>
        <w:rPr>
          <w:i/>
          <w:color w:val="262526"/>
          <w:sz w:val="24"/>
        </w:rPr>
        <w:t>default event </w:t>
      </w:r>
      <w:r>
        <w:rPr>
          <w:color w:val="262526"/>
          <w:sz w:val="24"/>
        </w:rPr>
        <w:t>has</w:t>
      </w:r>
      <w:r>
        <w:rPr>
          <w:color w:val="262526"/>
          <w:spacing w:val="-3"/>
          <w:sz w:val="24"/>
        </w:rPr>
        <w:t> </w:t>
      </w:r>
      <w:r>
        <w:rPr>
          <w:color w:val="262526"/>
          <w:sz w:val="24"/>
        </w:rPr>
        <w:t>occurred;</w:t>
      </w:r>
    </w:p>
    <w:p>
      <w:pPr>
        <w:pStyle w:val="ListParagraph"/>
        <w:numPr>
          <w:ilvl w:val="0"/>
          <w:numId w:val="101"/>
        </w:numPr>
        <w:tabs>
          <w:tab w:pos="2388" w:val="left" w:leader="none"/>
        </w:tabs>
        <w:spacing w:line="249" w:lineRule="auto" w:before="182" w:after="0"/>
        <w:ind w:left="2387" w:right="114" w:hanging="567"/>
        <w:jc w:val="both"/>
        <w:rPr>
          <w:sz w:val="24"/>
        </w:rPr>
      </w:pPr>
      <w:r>
        <w:rPr>
          <w:color w:val="262526"/>
          <w:sz w:val="24"/>
        </w:rPr>
        <w:t>any person who </w:t>
      </w:r>
      <w:r>
        <w:rPr>
          <w:i/>
          <w:color w:val="262526"/>
          <w:sz w:val="24"/>
        </w:rPr>
        <w:t>AEMO </w:t>
      </w:r>
      <w:r>
        <w:rPr>
          <w:color w:val="262526"/>
          <w:sz w:val="24"/>
        </w:rPr>
        <w:t>considers is acting on behalf of or in concert with a person described in subparagraphs (1) or</w:t>
      </w:r>
      <w:r>
        <w:rPr>
          <w:color w:val="262526"/>
          <w:spacing w:val="-6"/>
          <w:sz w:val="24"/>
        </w:rPr>
        <w:t> </w:t>
      </w:r>
      <w:r>
        <w:rPr>
          <w:color w:val="262526"/>
          <w:sz w:val="24"/>
        </w:rPr>
        <w:t>(2);</w:t>
      </w:r>
    </w:p>
    <w:p>
      <w:pPr>
        <w:pStyle w:val="BodyText"/>
        <w:spacing w:line="249" w:lineRule="auto"/>
        <w:ind w:right="356"/>
      </w:pPr>
      <w:r>
        <w:rPr>
          <w:color w:val="262526"/>
        </w:rPr>
        <w:t>(5a) any person who </w:t>
      </w:r>
      <w:r>
        <w:rPr>
          <w:i/>
          <w:color w:val="262526"/>
        </w:rPr>
        <w:t>AEMO </w:t>
      </w:r>
      <w:r>
        <w:rPr>
          <w:color w:val="262526"/>
        </w:rPr>
        <w:t>considers is acting on behalf of or in concert with a person described in subparagraph (4); or</w:t>
      </w:r>
    </w:p>
    <w:p>
      <w:pPr>
        <w:pStyle w:val="ListParagraph"/>
        <w:numPr>
          <w:ilvl w:val="0"/>
          <w:numId w:val="101"/>
        </w:numPr>
        <w:tabs>
          <w:tab w:pos="2388" w:val="left" w:leader="none"/>
        </w:tabs>
        <w:spacing w:line="249" w:lineRule="auto" w:before="172" w:after="0"/>
        <w:ind w:left="2387" w:right="103" w:hanging="567"/>
        <w:jc w:val="both"/>
        <w:rPr>
          <w:sz w:val="24"/>
        </w:rPr>
      </w:pPr>
      <w:r>
        <w:rPr>
          <w:color w:val="262526"/>
          <w:sz w:val="24"/>
        </w:rPr>
        <w:t>any person who would be a </w:t>
      </w:r>
      <w:r>
        <w:rPr>
          <w:b/>
          <w:color w:val="262526"/>
          <w:sz w:val="24"/>
        </w:rPr>
        <w:t>retail client </w:t>
      </w:r>
      <w:r>
        <w:rPr>
          <w:color w:val="262526"/>
          <w:sz w:val="24"/>
        </w:rPr>
        <w:t>as defined in section 761GA of the Corporations Act 2001 (Cth), if they entered into an </w:t>
      </w:r>
      <w:r>
        <w:rPr>
          <w:i/>
          <w:color w:val="262526"/>
          <w:spacing w:val="2"/>
          <w:sz w:val="24"/>
        </w:rPr>
        <w:t>SRD </w:t>
      </w:r>
      <w:r>
        <w:rPr>
          <w:i/>
          <w:color w:val="262526"/>
          <w:sz w:val="24"/>
        </w:rPr>
        <w:t>agreement </w:t>
      </w:r>
      <w:r>
        <w:rPr>
          <w:color w:val="262526"/>
          <w:sz w:val="24"/>
        </w:rPr>
        <w:t>with</w:t>
      </w:r>
      <w:r>
        <w:rPr>
          <w:color w:val="262526"/>
          <w:spacing w:val="-2"/>
          <w:sz w:val="24"/>
        </w:rPr>
        <w:t> </w:t>
      </w:r>
      <w:r>
        <w:rPr>
          <w:i/>
          <w:color w:val="262526"/>
          <w:sz w:val="24"/>
        </w:rPr>
        <w:t>AEMO</w:t>
      </w:r>
      <w:r>
        <w:rPr>
          <w:color w:val="262526"/>
          <w:sz w:val="24"/>
        </w:rPr>
        <w:t>.</w:t>
      </w:r>
    </w:p>
    <w:p>
      <w:pPr>
        <w:pStyle w:val="Heading2"/>
        <w:numPr>
          <w:ilvl w:val="3"/>
          <w:numId w:val="99"/>
        </w:numPr>
        <w:tabs>
          <w:tab w:pos="1820" w:val="left" w:leader="none"/>
          <w:tab w:pos="1821" w:val="left" w:leader="none"/>
        </w:tabs>
        <w:spacing w:line="240" w:lineRule="auto" w:before="173" w:after="0"/>
        <w:ind w:left="1820" w:right="0" w:hanging="568"/>
        <w:jc w:val="left"/>
        <w:rPr>
          <w:rFonts w:ascii="Times New Roman"/>
        </w:rPr>
      </w:pPr>
      <w:r>
        <w:rPr>
          <w:rFonts w:ascii="Times New Roman"/>
          <w:color w:val="262526"/>
        </w:rPr>
        <w:t>[Deleted]</w:t>
      </w:r>
    </w:p>
    <w:p>
      <w:pPr>
        <w:pStyle w:val="ListParagraph"/>
        <w:numPr>
          <w:ilvl w:val="2"/>
          <w:numId w:val="99"/>
        </w:numPr>
        <w:tabs>
          <w:tab w:pos="1244" w:val="left" w:leader="none"/>
          <w:tab w:pos="1245" w:val="left" w:leader="none"/>
        </w:tabs>
        <w:spacing w:line="240" w:lineRule="auto" w:before="246" w:after="0"/>
        <w:ind w:left="1244" w:right="0" w:hanging="1126"/>
        <w:jc w:val="left"/>
        <w:rPr>
          <w:rFonts w:ascii="Arial"/>
          <w:b/>
          <w:sz w:val="24"/>
        </w:rPr>
      </w:pPr>
      <w:r>
        <w:rPr>
          <w:rFonts w:ascii="Arial"/>
          <w:b/>
          <w:color w:val="262526"/>
          <w:sz w:val="24"/>
        </w:rPr>
        <w:t>Auction</w:t>
      </w:r>
      <w:r>
        <w:rPr>
          <w:rFonts w:ascii="Arial"/>
          <w:b/>
          <w:color w:val="262526"/>
          <w:spacing w:val="-2"/>
          <w:sz w:val="24"/>
        </w:rPr>
        <w:t> </w:t>
      </w:r>
      <w:r>
        <w:rPr>
          <w:rFonts w:ascii="Arial"/>
          <w:b/>
          <w:color w:val="262526"/>
          <w:sz w:val="24"/>
        </w:rPr>
        <w:t>rules</w:t>
      </w:r>
    </w:p>
    <w:p>
      <w:pPr>
        <w:pStyle w:val="ListParagraph"/>
        <w:numPr>
          <w:ilvl w:val="3"/>
          <w:numId w:val="99"/>
        </w:numPr>
        <w:tabs>
          <w:tab w:pos="1820" w:val="left" w:leader="none"/>
          <w:tab w:pos="1821" w:val="left" w:leader="none"/>
        </w:tabs>
        <w:spacing w:line="240" w:lineRule="auto" w:before="175" w:after="0"/>
        <w:ind w:left="1820" w:right="0" w:hanging="568"/>
        <w:jc w:val="left"/>
        <w:rPr>
          <w:sz w:val="24"/>
        </w:rPr>
      </w:pPr>
      <w:r>
        <w:rPr>
          <w:color w:val="262526"/>
          <w:sz w:val="24"/>
        </w:rPr>
        <w:t>In all cases, </w:t>
      </w:r>
      <w:r>
        <w:rPr>
          <w:i/>
          <w:color w:val="262526"/>
          <w:sz w:val="24"/>
        </w:rPr>
        <w:t>AEMO </w:t>
      </w:r>
      <w:r>
        <w:rPr>
          <w:color w:val="262526"/>
          <w:sz w:val="24"/>
        </w:rPr>
        <w:t>must develop rules (called </w:t>
      </w:r>
      <w:r>
        <w:rPr>
          <w:i/>
          <w:color w:val="262526"/>
          <w:sz w:val="24"/>
        </w:rPr>
        <w:t>auction rules</w:t>
      </w:r>
      <w:r>
        <w:rPr>
          <w:color w:val="262526"/>
          <w:sz w:val="24"/>
        </w:rPr>
        <w:t>) which set</w:t>
      </w:r>
      <w:r>
        <w:rPr>
          <w:color w:val="262526"/>
          <w:spacing w:val="-13"/>
          <w:sz w:val="24"/>
        </w:rPr>
        <w:t> </w:t>
      </w:r>
      <w:r>
        <w:rPr>
          <w:color w:val="262526"/>
          <w:sz w:val="24"/>
        </w:rPr>
        <w:t>out:</w:t>
      </w:r>
    </w:p>
    <w:p>
      <w:pPr>
        <w:pStyle w:val="ListParagraph"/>
        <w:numPr>
          <w:ilvl w:val="4"/>
          <w:numId w:val="99"/>
        </w:numPr>
        <w:tabs>
          <w:tab w:pos="2388" w:val="left" w:leader="none"/>
        </w:tabs>
        <w:spacing w:line="249" w:lineRule="auto" w:before="182" w:after="0"/>
        <w:ind w:left="2387" w:right="115" w:hanging="567"/>
        <w:jc w:val="both"/>
        <w:rPr>
          <w:sz w:val="24"/>
        </w:rPr>
      </w:pPr>
      <w:r>
        <w:rPr>
          <w:color w:val="262526"/>
          <w:sz w:val="24"/>
        </w:rPr>
        <w:t>additional criteria which a person must satisfy to be an </w:t>
      </w:r>
      <w:r>
        <w:rPr>
          <w:i/>
          <w:color w:val="262526"/>
          <w:sz w:val="24"/>
        </w:rPr>
        <w:t>eligible person </w:t>
      </w:r>
      <w:r>
        <w:rPr>
          <w:color w:val="262526"/>
          <w:sz w:val="24"/>
        </w:rPr>
        <w:t>(which</w:t>
      </w:r>
      <w:r>
        <w:rPr>
          <w:color w:val="262526"/>
          <w:spacing w:val="-16"/>
          <w:sz w:val="24"/>
        </w:rPr>
        <w:t> </w:t>
      </w:r>
      <w:r>
        <w:rPr>
          <w:color w:val="262526"/>
          <w:sz w:val="24"/>
        </w:rPr>
        <w:t>must</w:t>
      </w:r>
      <w:r>
        <w:rPr>
          <w:color w:val="262526"/>
          <w:spacing w:val="-15"/>
          <w:sz w:val="24"/>
        </w:rPr>
        <w:t> </w:t>
      </w:r>
      <w:r>
        <w:rPr>
          <w:color w:val="262526"/>
          <w:sz w:val="24"/>
        </w:rPr>
        <w:t>include,</w:t>
      </w:r>
      <w:r>
        <w:rPr>
          <w:color w:val="262526"/>
          <w:spacing w:val="-15"/>
          <w:sz w:val="24"/>
        </w:rPr>
        <w:t> </w:t>
      </w:r>
      <w:r>
        <w:rPr>
          <w:color w:val="262526"/>
          <w:sz w:val="24"/>
        </w:rPr>
        <w:t>without</w:t>
      </w:r>
      <w:r>
        <w:rPr>
          <w:color w:val="262526"/>
          <w:spacing w:val="-16"/>
          <w:sz w:val="24"/>
        </w:rPr>
        <w:t> </w:t>
      </w:r>
      <w:r>
        <w:rPr>
          <w:color w:val="262526"/>
          <w:sz w:val="24"/>
        </w:rPr>
        <w:t>limitation,</w:t>
      </w:r>
      <w:r>
        <w:rPr>
          <w:color w:val="262526"/>
          <w:spacing w:val="-15"/>
          <w:sz w:val="24"/>
        </w:rPr>
        <w:t> </w:t>
      </w:r>
      <w:r>
        <w:rPr>
          <w:color w:val="262526"/>
          <w:sz w:val="24"/>
        </w:rPr>
        <w:t>criteria</w:t>
      </w:r>
      <w:r>
        <w:rPr>
          <w:color w:val="262526"/>
          <w:spacing w:val="-15"/>
          <w:sz w:val="24"/>
        </w:rPr>
        <w:t> </w:t>
      </w:r>
      <w:r>
        <w:rPr>
          <w:color w:val="262526"/>
          <w:sz w:val="24"/>
        </w:rPr>
        <w:t>requiring</w:t>
      </w:r>
      <w:r>
        <w:rPr>
          <w:color w:val="262526"/>
          <w:spacing w:val="-16"/>
          <w:sz w:val="24"/>
        </w:rPr>
        <w:t> </w:t>
      </w:r>
      <w:r>
        <w:rPr>
          <w:color w:val="262526"/>
          <w:sz w:val="24"/>
        </w:rPr>
        <w:t>the</w:t>
      </w:r>
      <w:r>
        <w:rPr>
          <w:color w:val="262526"/>
          <w:spacing w:val="-15"/>
          <w:sz w:val="24"/>
        </w:rPr>
        <w:t> </w:t>
      </w:r>
      <w:r>
        <w:rPr>
          <w:color w:val="262526"/>
          <w:sz w:val="24"/>
        </w:rPr>
        <w:t>person</w:t>
      </w:r>
      <w:r>
        <w:rPr>
          <w:color w:val="262526"/>
          <w:spacing w:val="-15"/>
          <w:sz w:val="24"/>
        </w:rPr>
        <w:t> </w:t>
      </w:r>
      <w:r>
        <w:rPr>
          <w:color w:val="262526"/>
          <w:sz w:val="24"/>
        </w:rPr>
        <w:t>to enter into an </w:t>
      </w:r>
      <w:r>
        <w:rPr>
          <w:i/>
          <w:color w:val="262526"/>
          <w:sz w:val="24"/>
        </w:rPr>
        <w:t>auction participation agreement </w:t>
      </w:r>
      <w:r>
        <w:rPr>
          <w:color w:val="262526"/>
          <w:sz w:val="24"/>
        </w:rPr>
        <w:t>with </w:t>
      </w:r>
      <w:r>
        <w:rPr>
          <w:i/>
          <w:color w:val="262526"/>
          <w:sz w:val="24"/>
        </w:rPr>
        <w:t>AEMO </w:t>
      </w:r>
      <w:r>
        <w:rPr>
          <w:color w:val="262526"/>
          <w:sz w:val="24"/>
        </w:rPr>
        <w:t>in a form satisfactory to</w:t>
      </w:r>
      <w:r>
        <w:rPr>
          <w:color w:val="262526"/>
          <w:spacing w:val="-2"/>
          <w:sz w:val="24"/>
        </w:rPr>
        <w:t> </w:t>
      </w:r>
      <w:r>
        <w:rPr>
          <w:i/>
          <w:color w:val="262526"/>
          <w:sz w:val="24"/>
        </w:rPr>
        <w:t>AEMO</w:t>
      </w:r>
      <w:r>
        <w:rPr>
          <w:color w:val="262526"/>
          <w:sz w:val="24"/>
        </w:rPr>
        <w:t>);</w:t>
      </w:r>
    </w:p>
    <w:p>
      <w:pPr>
        <w:pStyle w:val="ListParagraph"/>
        <w:numPr>
          <w:ilvl w:val="4"/>
          <w:numId w:val="99"/>
        </w:numPr>
        <w:tabs>
          <w:tab w:pos="2387" w:val="left" w:leader="none"/>
          <w:tab w:pos="2388" w:val="left" w:leader="none"/>
        </w:tabs>
        <w:spacing w:line="240" w:lineRule="auto" w:before="174" w:after="0"/>
        <w:ind w:left="2387" w:right="0" w:hanging="568"/>
        <w:jc w:val="left"/>
        <w:rPr>
          <w:sz w:val="24"/>
        </w:rPr>
      </w:pPr>
      <w:r>
        <w:rPr>
          <w:color w:val="262526"/>
          <w:sz w:val="24"/>
        </w:rPr>
        <w:t>the procedures for conducting </w:t>
      </w:r>
      <w:r>
        <w:rPr>
          <w:i/>
          <w:color w:val="262526"/>
          <w:sz w:val="24"/>
        </w:rPr>
        <w:t>auctions </w:t>
      </w:r>
      <w:r>
        <w:rPr>
          <w:color w:val="262526"/>
          <w:sz w:val="24"/>
        </w:rPr>
        <w:t>and the timing of</w:t>
      </w:r>
      <w:r>
        <w:rPr>
          <w:color w:val="262526"/>
          <w:spacing w:val="-2"/>
          <w:sz w:val="24"/>
        </w:rPr>
        <w:t> </w:t>
      </w:r>
      <w:r>
        <w:rPr>
          <w:i/>
          <w:color w:val="262526"/>
          <w:sz w:val="24"/>
        </w:rPr>
        <w:t>auctions</w:t>
      </w:r>
      <w:r>
        <w:rPr>
          <w:color w:val="262526"/>
          <w:sz w:val="24"/>
        </w:rPr>
        <w:t>;</w:t>
      </w:r>
    </w:p>
    <w:p>
      <w:pPr>
        <w:pStyle w:val="ListParagraph"/>
        <w:numPr>
          <w:ilvl w:val="4"/>
          <w:numId w:val="99"/>
        </w:numPr>
        <w:tabs>
          <w:tab w:pos="2388" w:val="left" w:leader="none"/>
        </w:tabs>
        <w:spacing w:line="249" w:lineRule="auto" w:before="182" w:after="0"/>
        <w:ind w:left="2387" w:right="115" w:hanging="567"/>
        <w:jc w:val="both"/>
        <w:rPr>
          <w:sz w:val="24"/>
        </w:rPr>
      </w:pPr>
      <w:r>
        <w:rPr>
          <w:color w:val="262526"/>
          <w:sz w:val="24"/>
        </w:rPr>
        <w:t>the mechanism for calculating the </w:t>
      </w:r>
      <w:r>
        <w:rPr>
          <w:i/>
          <w:color w:val="262526"/>
          <w:sz w:val="24"/>
        </w:rPr>
        <w:t>auction </w:t>
      </w:r>
      <w:r>
        <w:rPr>
          <w:color w:val="262526"/>
          <w:sz w:val="24"/>
        </w:rPr>
        <w:t>clearing price in respect of each </w:t>
      </w:r>
      <w:r>
        <w:rPr>
          <w:i/>
          <w:color w:val="262526"/>
          <w:sz w:val="24"/>
        </w:rPr>
        <w:t>directional interconnector </w:t>
      </w:r>
      <w:r>
        <w:rPr>
          <w:color w:val="262526"/>
          <w:sz w:val="24"/>
        </w:rPr>
        <w:t>for each</w:t>
      </w:r>
      <w:r>
        <w:rPr>
          <w:color w:val="262526"/>
          <w:spacing w:val="-7"/>
          <w:sz w:val="24"/>
        </w:rPr>
        <w:t> </w:t>
      </w:r>
      <w:r>
        <w:rPr>
          <w:i/>
          <w:color w:val="262526"/>
          <w:sz w:val="24"/>
        </w:rPr>
        <w:t>auction</w:t>
      </w:r>
      <w:r>
        <w:rPr>
          <w:color w:val="262526"/>
          <w:sz w:val="24"/>
        </w:rPr>
        <w:t>;</w:t>
      </w:r>
    </w:p>
    <w:p>
      <w:pPr>
        <w:pStyle w:val="ListParagraph"/>
        <w:numPr>
          <w:ilvl w:val="4"/>
          <w:numId w:val="99"/>
        </w:numPr>
        <w:tabs>
          <w:tab w:pos="2387" w:val="left" w:leader="none"/>
          <w:tab w:pos="2388" w:val="left" w:leader="none"/>
        </w:tabs>
        <w:spacing w:line="240" w:lineRule="auto" w:before="173" w:after="0"/>
        <w:ind w:left="2387" w:right="0" w:hanging="568"/>
        <w:jc w:val="left"/>
        <w:rPr>
          <w:sz w:val="24"/>
        </w:rPr>
      </w:pPr>
      <w:r>
        <w:rPr>
          <w:color w:val="262526"/>
          <w:sz w:val="24"/>
        </w:rPr>
        <w:t>the mechanism for calculating </w:t>
      </w:r>
      <w:r>
        <w:rPr>
          <w:i/>
          <w:color w:val="262526"/>
          <w:sz w:val="24"/>
        </w:rPr>
        <w:t>auction expense</w:t>
      </w:r>
      <w:r>
        <w:rPr>
          <w:i/>
          <w:color w:val="262526"/>
          <w:spacing w:val="-3"/>
          <w:sz w:val="24"/>
        </w:rPr>
        <w:t> </w:t>
      </w:r>
      <w:r>
        <w:rPr>
          <w:i/>
          <w:color w:val="262526"/>
          <w:sz w:val="24"/>
        </w:rPr>
        <w:t>fees</w:t>
      </w:r>
      <w:r>
        <w:rPr>
          <w:color w:val="262526"/>
          <w:sz w:val="24"/>
        </w:rPr>
        <w:t>;</w:t>
      </w:r>
    </w:p>
    <w:p>
      <w:pPr>
        <w:pStyle w:val="ListParagraph"/>
        <w:numPr>
          <w:ilvl w:val="4"/>
          <w:numId w:val="99"/>
        </w:numPr>
        <w:tabs>
          <w:tab w:pos="2388" w:val="left" w:leader="none"/>
        </w:tabs>
        <w:spacing w:line="249" w:lineRule="auto" w:before="182" w:after="0"/>
        <w:ind w:left="2387" w:right="116" w:hanging="567"/>
        <w:jc w:val="both"/>
        <w:rPr>
          <w:sz w:val="24"/>
        </w:rPr>
      </w:pPr>
      <w:r>
        <w:rPr>
          <w:color w:val="262526"/>
          <w:sz w:val="24"/>
        </w:rPr>
        <w:t>the procedures and timetable for billing and settling </w:t>
      </w:r>
      <w:r>
        <w:rPr>
          <w:i/>
          <w:color w:val="262526"/>
          <w:sz w:val="24"/>
        </w:rPr>
        <w:t>auction amounts</w:t>
      </w:r>
      <w:r>
        <w:rPr>
          <w:color w:val="262526"/>
          <w:sz w:val="24"/>
        </w:rPr>
        <w:t>; and</w:t>
      </w:r>
    </w:p>
    <w:p>
      <w:pPr>
        <w:pStyle w:val="ListParagraph"/>
        <w:numPr>
          <w:ilvl w:val="4"/>
          <w:numId w:val="99"/>
        </w:numPr>
        <w:tabs>
          <w:tab w:pos="2388" w:val="left" w:leader="none"/>
        </w:tabs>
        <w:spacing w:line="249" w:lineRule="auto" w:before="172" w:after="0"/>
        <w:ind w:left="2387" w:right="115" w:hanging="567"/>
        <w:jc w:val="both"/>
        <w:rPr>
          <w:sz w:val="24"/>
        </w:rPr>
      </w:pPr>
      <w:r>
        <w:rPr>
          <w:color w:val="262526"/>
          <w:sz w:val="24"/>
        </w:rPr>
        <w:t>the</w:t>
      </w:r>
      <w:r>
        <w:rPr>
          <w:color w:val="262526"/>
          <w:spacing w:val="-9"/>
          <w:sz w:val="24"/>
        </w:rPr>
        <w:t> </w:t>
      </w:r>
      <w:r>
        <w:rPr>
          <w:color w:val="262526"/>
          <w:sz w:val="24"/>
        </w:rPr>
        <w:t>standard</w:t>
      </w:r>
      <w:r>
        <w:rPr>
          <w:color w:val="262526"/>
          <w:spacing w:val="-10"/>
          <w:sz w:val="24"/>
        </w:rPr>
        <w:t> </w:t>
      </w:r>
      <w:r>
        <w:rPr>
          <w:color w:val="262526"/>
          <w:sz w:val="24"/>
        </w:rPr>
        <w:t>form</w:t>
      </w:r>
      <w:r>
        <w:rPr>
          <w:color w:val="262526"/>
          <w:spacing w:val="-8"/>
          <w:sz w:val="24"/>
        </w:rPr>
        <w:t> </w:t>
      </w:r>
      <w:r>
        <w:rPr>
          <w:color w:val="262526"/>
          <w:sz w:val="24"/>
        </w:rPr>
        <w:t>of</w:t>
      </w:r>
      <w:r>
        <w:rPr>
          <w:color w:val="262526"/>
          <w:spacing w:val="-9"/>
          <w:sz w:val="24"/>
        </w:rPr>
        <w:t> </w:t>
      </w:r>
      <w:r>
        <w:rPr>
          <w:color w:val="262526"/>
          <w:sz w:val="24"/>
        </w:rPr>
        <w:t>any</w:t>
      </w:r>
      <w:r>
        <w:rPr>
          <w:color w:val="262526"/>
          <w:spacing w:val="-8"/>
          <w:sz w:val="24"/>
        </w:rPr>
        <w:t> </w:t>
      </w:r>
      <w:r>
        <w:rPr>
          <w:i/>
          <w:color w:val="262526"/>
          <w:sz w:val="24"/>
        </w:rPr>
        <w:t>auction</w:t>
      </w:r>
      <w:r>
        <w:rPr>
          <w:i/>
          <w:color w:val="262526"/>
          <w:spacing w:val="-9"/>
          <w:sz w:val="24"/>
        </w:rPr>
        <w:t> </w:t>
      </w:r>
      <w:r>
        <w:rPr>
          <w:i/>
          <w:color w:val="262526"/>
          <w:sz w:val="24"/>
        </w:rPr>
        <w:t>participation</w:t>
      </w:r>
      <w:r>
        <w:rPr>
          <w:i/>
          <w:color w:val="262526"/>
          <w:spacing w:val="-8"/>
          <w:sz w:val="24"/>
        </w:rPr>
        <w:t> </w:t>
      </w:r>
      <w:r>
        <w:rPr>
          <w:i/>
          <w:color w:val="262526"/>
          <w:sz w:val="24"/>
        </w:rPr>
        <w:t>agreement</w:t>
      </w:r>
      <w:r>
        <w:rPr>
          <w:i/>
          <w:color w:val="262526"/>
          <w:spacing w:val="-10"/>
          <w:sz w:val="24"/>
        </w:rPr>
        <w:t> </w:t>
      </w:r>
      <w:r>
        <w:rPr>
          <w:color w:val="262526"/>
          <w:sz w:val="24"/>
        </w:rPr>
        <w:t>referred</w:t>
      </w:r>
      <w:r>
        <w:rPr>
          <w:color w:val="262526"/>
          <w:spacing w:val="-8"/>
          <w:sz w:val="24"/>
        </w:rPr>
        <w:t> </w:t>
      </w:r>
      <w:r>
        <w:rPr>
          <w:color w:val="262526"/>
          <w:sz w:val="24"/>
        </w:rPr>
        <w:t>to</w:t>
      </w:r>
      <w:r>
        <w:rPr>
          <w:color w:val="262526"/>
          <w:spacing w:val="-9"/>
          <w:sz w:val="24"/>
        </w:rPr>
        <w:t> </w:t>
      </w:r>
      <w:r>
        <w:rPr>
          <w:color w:val="262526"/>
          <w:sz w:val="24"/>
        </w:rPr>
        <w:t>in subparagraph</w:t>
      </w:r>
      <w:r>
        <w:rPr>
          <w:color w:val="262526"/>
          <w:spacing w:val="-2"/>
          <w:sz w:val="24"/>
        </w:rPr>
        <w:t> </w:t>
      </w:r>
      <w:r>
        <w:rPr>
          <w:color w:val="262526"/>
          <w:sz w:val="24"/>
        </w:rPr>
        <w:t>(1).</w:t>
      </w:r>
    </w:p>
    <w:p>
      <w:pPr>
        <w:pStyle w:val="BodyText"/>
        <w:ind w:left="1253" w:firstLine="0"/>
        <w:rPr>
          <w:i/>
        </w:rPr>
      </w:pPr>
      <w:r>
        <w:rPr>
          <w:color w:val="262526"/>
        </w:rPr>
        <w:t>(a1) Where a secondary trading decision is made under clause 3.18.3A(a), </w:t>
      </w:r>
      <w:r>
        <w:rPr>
          <w:i/>
          <w:color w:val="262526"/>
        </w:rPr>
        <w:t>AEMO</w:t>
      </w:r>
    </w:p>
    <w:p>
      <w:pPr>
        <w:spacing w:before="12"/>
        <w:ind w:left="1820" w:right="0" w:firstLine="0"/>
        <w:jc w:val="left"/>
        <w:rPr>
          <w:sz w:val="24"/>
        </w:rPr>
      </w:pPr>
      <w:r>
        <w:rPr>
          <w:color w:val="262526"/>
          <w:sz w:val="24"/>
        </w:rPr>
        <w:t>must amend the </w:t>
      </w:r>
      <w:r>
        <w:rPr>
          <w:i/>
          <w:color w:val="262526"/>
          <w:sz w:val="24"/>
        </w:rPr>
        <w:t>auction rules </w:t>
      </w:r>
      <w:r>
        <w:rPr>
          <w:color w:val="262526"/>
          <w:sz w:val="24"/>
        </w:rPr>
        <w:t>to set out:</w:t>
      </w:r>
    </w:p>
    <w:p>
      <w:pPr>
        <w:pStyle w:val="ListParagraph"/>
        <w:numPr>
          <w:ilvl w:val="0"/>
          <w:numId w:val="102"/>
        </w:numPr>
        <w:tabs>
          <w:tab w:pos="2388" w:val="left" w:leader="none"/>
        </w:tabs>
        <w:spacing w:line="249" w:lineRule="auto" w:before="182" w:after="0"/>
        <w:ind w:left="2387" w:right="115" w:hanging="567"/>
        <w:jc w:val="both"/>
        <w:rPr>
          <w:sz w:val="24"/>
        </w:rPr>
      </w:pPr>
      <w:r>
        <w:rPr>
          <w:color w:val="262526"/>
          <w:sz w:val="24"/>
        </w:rPr>
        <w:t>a right for an </w:t>
      </w:r>
      <w:r>
        <w:rPr>
          <w:i/>
          <w:color w:val="262526"/>
          <w:sz w:val="24"/>
        </w:rPr>
        <w:t>eligible person </w:t>
      </w:r>
      <w:r>
        <w:rPr>
          <w:color w:val="262526"/>
          <w:sz w:val="24"/>
        </w:rPr>
        <w:t>that holds a </w:t>
      </w:r>
      <w:r>
        <w:rPr>
          <w:i/>
          <w:color w:val="262526"/>
          <w:sz w:val="24"/>
        </w:rPr>
        <w:t>SRD unit </w:t>
      </w:r>
      <w:r>
        <w:rPr>
          <w:color w:val="262526"/>
          <w:sz w:val="24"/>
        </w:rPr>
        <w:t>to offer that </w:t>
      </w:r>
      <w:r>
        <w:rPr>
          <w:i/>
          <w:color w:val="262526"/>
          <w:sz w:val="24"/>
        </w:rPr>
        <w:t>SRD </w:t>
      </w:r>
      <w:r>
        <w:rPr>
          <w:i/>
          <w:color w:val="262526"/>
          <w:sz w:val="24"/>
        </w:rPr>
        <w:t>unit </w:t>
      </w:r>
      <w:r>
        <w:rPr>
          <w:color w:val="262526"/>
          <w:sz w:val="24"/>
        </w:rPr>
        <w:t>in another </w:t>
      </w:r>
      <w:r>
        <w:rPr>
          <w:i/>
          <w:color w:val="262526"/>
          <w:sz w:val="24"/>
        </w:rPr>
        <w:t>auction </w:t>
      </w:r>
      <w:r>
        <w:rPr>
          <w:color w:val="262526"/>
          <w:sz w:val="24"/>
        </w:rPr>
        <w:t>in accordance with the </w:t>
      </w:r>
      <w:r>
        <w:rPr>
          <w:i/>
          <w:color w:val="262526"/>
          <w:sz w:val="24"/>
        </w:rPr>
        <w:t>auction</w:t>
      </w:r>
      <w:r>
        <w:rPr>
          <w:i/>
          <w:color w:val="262526"/>
          <w:spacing w:val="-6"/>
          <w:sz w:val="24"/>
        </w:rPr>
        <w:t> </w:t>
      </w:r>
      <w:r>
        <w:rPr>
          <w:i/>
          <w:color w:val="262526"/>
          <w:sz w:val="24"/>
        </w:rPr>
        <w:t>rules</w:t>
      </w:r>
      <w:r>
        <w:rPr>
          <w:color w:val="262526"/>
          <w:sz w:val="24"/>
        </w:rPr>
        <w:t>;</w:t>
      </w:r>
    </w:p>
    <w:p>
      <w:pPr>
        <w:pStyle w:val="ListParagraph"/>
        <w:numPr>
          <w:ilvl w:val="0"/>
          <w:numId w:val="102"/>
        </w:numPr>
        <w:tabs>
          <w:tab w:pos="2388" w:val="left" w:leader="none"/>
        </w:tabs>
        <w:spacing w:line="249" w:lineRule="auto" w:before="172" w:after="0"/>
        <w:ind w:left="2387" w:right="115" w:hanging="567"/>
        <w:jc w:val="both"/>
        <w:rPr>
          <w:sz w:val="24"/>
        </w:rPr>
      </w:pPr>
      <w:r>
        <w:rPr>
          <w:color w:val="262526"/>
          <w:sz w:val="24"/>
        </w:rPr>
        <w:t>if an </w:t>
      </w:r>
      <w:r>
        <w:rPr>
          <w:i/>
          <w:color w:val="262526"/>
          <w:sz w:val="24"/>
        </w:rPr>
        <w:t>eligible person </w:t>
      </w:r>
      <w:r>
        <w:rPr>
          <w:color w:val="262526"/>
          <w:sz w:val="24"/>
        </w:rPr>
        <w:t>offers a </w:t>
      </w:r>
      <w:r>
        <w:rPr>
          <w:i/>
          <w:color w:val="262526"/>
          <w:sz w:val="24"/>
        </w:rPr>
        <w:t>SRD unit </w:t>
      </w:r>
      <w:r>
        <w:rPr>
          <w:color w:val="262526"/>
          <w:sz w:val="24"/>
        </w:rPr>
        <w:t>in an </w:t>
      </w:r>
      <w:r>
        <w:rPr>
          <w:i/>
          <w:color w:val="262526"/>
          <w:sz w:val="24"/>
        </w:rPr>
        <w:t>auction</w:t>
      </w:r>
      <w:r>
        <w:rPr>
          <w:color w:val="262526"/>
          <w:sz w:val="24"/>
        </w:rPr>
        <w:t>, a right for </w:t>
      </w:r>
      <w:r>
        <w:rPr>
          <w:i/>
          <w:color w:val="262526"/>
          <w:sz w:val="24"/>
        </w:rPr>
        <w:t>AEMO </w:t>
      </w:r>
      <w:r>
        <w:rPr>
          <w:color w:val="262526"/>
          <w:sz w:val="24"/>
        </w:rPr>
        <w:t>to cancel that </w:t>
      </w:r>
      <w:r>
        <w:rPr>
          <w:i/>
          <w:color w:val="262526"/>
          <w:sz w:val="24"/>
        </w:rPr>
        <w:t>SRD unit </w:t>
      </w:r>
      <w:r>
        <w:rPr>
          <w:color w:val="262526"/>
          <w:sz w:val="24"/>
        </w:rPr>
        <w:t>in accordance with the </w:t>
      </w:r>
      <w:r>
        <w:rPr>
          <w:i/>
          <w:color w:val="262526"/>
          <w:sz w:val="24"/>
        </w:rPr>
        <w:t>SRD agreement </w:t>
      </w:r>
      <w:r>
        <w:rPr>
          <w:color w:val="262526"/>
          <w:sz w:val="24"/>
        </w:rPr>
        <w:t>and</w:t>
      </w:r>
      <w:r>
        <w:rPr>
          <w:color w:val="262526"/>
          <w:spacing w:val="-29"/>
          <w:sz w:val="24"/>
        </w:rPr>
        <w:t> </w:t>
      </w:r>
      <w:r>
        <w:rPr>
          <w:color w:val="262526"/>
          <w:sz w:val="24"/>
        </w:rPr>
        <w:t>the </w:t>
      </w:r>
      <w:r>
        <w:rPr>
          <w:i/>
          <w:color w:val="262526"/>
          <w:sz w:val="24"/>
        </w:rPr>
        <w:t>auction</w:t>
      </w:r>
      <w:r>
        <w:rPr>
          <w:i/>
          <w:color w:val="262526"/>
          <w:spacing w:val="-1"/>
          <w:sz w:val="24"/>
        </w:rPr>
        <w:t> </w:t>
      </w:r>
      <w:r>
        <w:rPr>
          <w:i/>
          <w:color w:val="262526"/>
          <w:sz w:val="24"/>
        </w:rPr>
        <w:t>rules</w:t>
      </w:r>
      <w:r>
        <w:rPr>
          <w:color w:val="262526"/>
          <w:sz w:val="24"/>
        </w:rPr>
        <w:t>;</w:t>
      </w:r>
    </w:p>
    <w:p>
      <w:pPr>
        <w:pStyle w:val="ListParagraph"/>
        <w:numPr>
          <w:ilvl w:val="0"/>
          <w:numId w:val="102"/>
        </w:numPr>
        <w:tabs>
          <w:tab w:pos="2387" w:val="left" w:leader="none"/>
          <w:tab w:pos="2388" w:val="left" w:leader="none"/>
        </w:tabs>
        <w:spacing w:line="240" w:lineRule="auto" w:before="173" w:after="0"/>
        <w:ind w:left="2387" w:right="0" w:hanging="568"/>
        <w:jc w:val="left"/>
        <w:rPr>
          <w:sz w:val="24"/>
        </w:rPr>
      </w:pPr>
      <w:r>
        <w:rPr>
          <w:color w:val="262526"/>
          <w:sz w:val="24"/>
        </w:rPr>
        <w:t>the requirements for cancellation of </w:t>
      </w:r>
      <w:r>
        <w:rPr>
          <w:i/>
          <w:color w:val="262526"/>
          <w:sz w:val="24"/>
        </w:rPr>
        <w:t>SRD units </w:t>
      </w:r>
      <w:r>
        <w:rPr>
          <w:color w:val="262526"/>
          <w:sz w:val="24"/>
        </w:rPr>
        <w:t>by </w:t>
      </w:r>
      <w:r>
        <w:rPr>
          <w:i/>
          <w:color w:val="262526"/>
          <w:sz w:val="24"/>
        </w:rPr>
        <w:t>AEMO</w:t>
      </w:r>
      <w:r>
        <w:rPr>
          <w:color w:val="262526"/>
          <w:sz w:val="24"/>
        </w:rPr>
        <w:t>;</w:t>
      </w:r>
      <w:r>
        <w:rPr>
          <w:color w:val="262526"/>
          <w:spacing w:val="-3"/>
          <w:sz w:val="24"/>
        </w:rPr>
        <w:t> </w:t>
      </w:r>
      <w:r>
        <w:rPr>
          <w:color w:val="262526"/>
          <w:sz w:val="24"/>
        </w:rPr>
        <w:t>and</w:t>
      </w:r>
    </w:p>
    <w:p>
      <w:pPr>
        <w:pStyle w:val="ListParagraph"/>
        <w:numPr>
          <w:ilvl w:val="0"/>
          <w:numId w:val="102"/>
        </w:numPr>
        <w:tabs>
          <w:tab w:pos="2387" w:val="left" w:leader="none"/>
          <w:tab w:pos="2388" w:val="left" w:leader="none"/>
        </w:tabs>
        <w:spacing w:line="240" w:lineRule="auto" w:before="182" w:after="0"/>
        <w:ind w:left="2387" w:right="0" w:hanging="568"/>
        <w:jc w:val="left"/>
        <w:rPr>
          <w:sz w:val="24"/>
        </w:rPr>
      </w:pPr>
      <w:r>
        <w:rPr>
          <w:color w:val="262526"/>
          <w:sz w:val="24"/>
        </w:rPr>
        <w:t>mechanisms for calculating and distributing </w:t>
      </w:r>
      <w:r>
        <w:rPr>
          <w:i/>
          <w:color w:val="262526"/>
          <w:sz w:val="24"/>
        </w:rPr>
        <w:t>auction</w:t>
      </w:r>
      <w:r>
        <w:rPr>
          <w:i/>
          <w:color w:val="262526"/>
          <w:spacing w:val="-2"/>
          <w:sz w:val="24"/>
        </w:rPr>
        <w:t> </w:t>
      </w:r>
      <w:r>
        <w:rPr>
          <w:i/>
          <w:color w:val="262526"/>
          <w:sz w:val="24"/>
        </w:rPr>
        <w:t>amounts</w:t>
      </w:r>
      <w:r>
        <w:rPr>
          <w:color w:val="262526"/>
          <w:sz w:val="24"/>
        </w:rPr>
        <w:t>;</w:t>
      </w:r>
    </w:p>
    <w:p>
      <w:pPr>
        <w:pStyle w:val="ListParagraph"/>
        <w:numPr>
          <w:ilvl w:val="0"/>
          <w:numId w:val="102"/>
        </w:numPr>
        <w:tabs>
          <w:tab w:pos="2388" w:val="left" w:leader="none"/>
        </w:tabs>
        <w:spacing w:line="249" w:lineRule="auto" w:before="182" w:after="0"/>
        <w:ind w:left="2387" w:right="113" w:hanging="567"/>
        <w:jc w:val="both"/>
        <w:rPr>
          <w:sz w:val="24"/>
        </w:rPr>
      </w:pPr>
      <w:r>
        <w:rPr>
          <w:color w:val="262526"/>
          <w:sz w:val="24"/>
        </w:rPr>
        <w:t>a mechanism for calculating and determining the margin referred to </w:t>
      </w:r>
      <w:r>
        <w:rPr>
          <w:color w:val="262526"/>
          <w:spacing w:val="-6"/>
          <w:sz w:val="24"/>
        </w:rPr>
        <w:t>in </w:t>
      </w:r>
      <w:r>
        <w:rPr>
          <w:color w:val="262526"/>
          <w:sz w:val="24"/>
        </w:rPr>
        <w:t>clause 3.18.4A(b), which must take into account the relevant prices at which the </w:t>
      </w:r>
      <w:r>
        <w:rPr>
          <w:i/>
          <w:color w:val="262526"/>
          <w:sz w:val="24"/>
        </w:rPr>
        <w:t>eligible person </w:t>
      </w:r>
      <w:r>
        <w:rPr>
          <w:color w:val="262526"/>
          <w:sz w:val="24"/>
        </w:rPr>
        <w:t>offers </w:t>
      </w:r>
      <w:r>
        <w:rPr>
          <w:i/>
          <w:color w:val="262526"/>
          <w:sz w:val="24"/>
        </w:rPr>
        <w:t>SRD units </w:t>
      </w:r>
      <w:r>
        <w:rPr>
          <w:color w:val="262526"/>
          <w:sz w:val="24"/>
        </w:rPr>
        <w:t>in an </w:t>
      </w:r>
      <w:r>
        <w:rPr>
          <w:i/>
          <w:color w:val="262526"/>
          <w:sz w:val="24"/>
        </w:rPr>
        <w:t>auction </w:t>
      </w:r>
      <w:r>
        <w:rPr>
          <w:color w:val="262526"/>
          <w:sz w:val="24"/>
        </w:rPr>
        <w:t>as well as the </w:t>
      </w:r>
      <w:r>
        <w:rPr>
          <w:i/>
          <w:color w:val="262526"/>
          <w:sz w:val="24"/>
        </w:rPr>
        <w:t>auction</w:t>
      </w:r>
      <w:r>
        <w:rPr>
          <w:i/>
          <w:color w:val="262526"/>
          <w:spacing w:val="-7"/>
          <w:sz w:val="24"/>
        </w:rPr>
        <w:t> </w:t>
      </w:r>
      <w:r>
        <w:rPr>
          <w:color w:val="262526"/>
          <w:sz w:val="24"/>
        </w:rPr>
        <w:t>clearing</w:t>
      </w:r>
      <w:r>
        <w:rPr>
          <w:color w:val="262526"/>
          <w:spacing w:val="-6"/>
          <w:sz w:val="24"/>
        </w:rPr>
        <w:t> </w:t>
      </w:r>
      <w:r>
        <w:rPr>
          <w:color w:val="262526"/>
          <w:sz w:val="24"/>
        </w:rPr>
        <w:t>prices</w:t>
      </w:r>
      <w:r>
        <w:rPr>
          <w:color w:val="262526"/>
          <w:spacing w:val="-7"/>
          <w:sz w:val="24"/>
        </w:rPr>
        <w:t> </w:t>
      </w:r>
      <w:r>
        <w:rPr>
          <w:color w:val="262526"/>
          <w:sz w:val="24"/>
        </w:rPr>
        <w:t>at</w:t>
      </w:r>
      <w:r>
        <w:rPr>
          <w:color w:val="262526"/>
          <w:spacing w:val="-6"/>
          <w:sz w:val="24"/>
        </w:rPr>
        <w:t> </w:t>
      </w:r>
      <w:r>
        <w:rPr>
          <w:color w:val="262526"/>
          <w:sz w:val="24"/>
        </w:rPr>
        <w:t>which</w:t>
      </w:r>
      <w:r>
        <w:rPr>
          <w:color w:val="262526"/>
          <w:spacing w:val="-6"/>
          <w:sz w:val="24"/>
        </w:rPr>
        <w:t> </w:t>
      </w:r>
      <w:r>
        <w:rPr>
          <w:color w:val="262526"/>
          <w:sz w:val="24"/>
        </w:rPr>
        <w:t>the</w:t>
      </w:r>
      <w:r>
        <w:rPr>
          <w:color w:val="262526"/>
          <w:spacing w:val="-7"/>
          <w:sz w:val="24"/>
        </w:rPr>
        <w:t> </w:t>
      </w:r>
      <w:r>
        <w:rPr>
          <w:i/>
          <w:color w:val="262526"/>
          <w:sz w:val="24"/>
        </w:rPr>
        <w:t>eligible</w:t>
      </w:r>
      <w:r>
        <w:rPr>
          <w:i/>
          <w:color w:val="262526"/>
          <w:spacing w:val="-6"/>
          <w:sz w:val="24"/>
        </w:rPr>
        <w:t> </w:t>
      </w:r>
      <w:r>
        <w:rPr>
          <w:i/>
          <w:color w:val="262526"/>
          <w:sz w:val="24"/>
        </w:rPr>
        <w:t>person</w:t>
      </w:r>
      <w:r>
        <w:rPr>
          <w:i/>
          <w:color w:val="262526"/>
          <w:spacing w:val="-7"/>
          <w:sz w:val="24"/>
        </w:rPr>
        <w:t> </w:t>
      </w:r>
      <w:r>
        <w:rPr>
          <w:color w:val="262526"/>
          <w:sz w:val="24"/>
        </w:rPr>
        <w:t>received</w:t>
      </w:r>
      <w:r>
        <w:rPr>
          <w:color w:val="262526"/>
          <w:spacing w:val="-6"/>
          <w:sz w:val="24"/>
        </w:rPr>
        <w:t> </w:t>
      </w:r>
      <w:r>
        <w:rPr>
          <w:i/>
          <w:color w:val="262526"/>
          <w:sz w:val="24"/>
        </w:rPr>
        <w:t>SRD</w:t>
      </w:r>
      <w:r>
        <w:rPr>
          <w:i/>
          <w:color w:val="262526"/>
          <w:spacing w:val="-6"/>
          <w:sz w:val="24"/>
        </w:rPr>
        <w:t> </w:t>
      </w:r>
      <w:r>
        <w:rPr>
          <w:i/>
          <w:color w:val="262526"/>
          <w:sz w:val="24"/>
        </w:rPr>
        <w:t>units </w:t>
      </w:r>
      <w:r>
        <w:rPr>
          <w:color w:val="262526"/>
          <w:sz w:val="24"/>
        </w:rPr>
        <w:t>in previous </w:t>
      </w:r>
      <w:r>
        <w:rPr>
          <w:i/>
          <w:color w:val="262526"/>
          <w:sz w:val="24"/>
        </w:rPr>
        <w:t>auctions</w:t>
      </w:r>
      <w:r>
        <w:rPr>
          <w:color w:val="262526"/>
          <w:sz w:val="24"/>
        </w:rPr>
        <w:t>;</w:t>
      </w:r>
      <w:r>
        <w:rPr>
          <w:color w:val="262526"/>
          <w:spacing w:val="-1"/>
          <w:sz w:val="24"/>
        </w:rPr>
        <w:t> </w:t>
      </w:r>
      <w:r>
        <w:rPr>
          <w:color w:val="262526"/>
          <w:sz w:val="24"/>
        </w:rPr>
        <w:t>and</w:t>
      </w:r>
    </w:p>
    <w:p>
      <w:pPr>
        <w:spacing w:after="0" w:line="249" w:lineRule="auto"/>
        <w:jc w:val="both"/>
        <w:rPr>
          <w:sz w:val="24"/>
        </w:rPr>
        <w:sectPr>
          <w:pgSz w:w="11910" w:h="16840"/>
          <w:pgMar w:header="642" w:footer="697" w:top="1160" w:bottom="880" w:left="1320" w:right="1320"/>
        </w:sectPr>
      </w:pPr>
    </w:p>
    <w:p>
      <w:pPr>
        <w:pStyle w:val="ListParagraph"/>
        <w:numPr>
          <w:ilvl w:val="0"/>
          <w:numId w:val="102"/>
        </w:numPr>
        <w:tabs>
          <w:tab w:pos="2388" w:val="left" w:leader="none"/>
        </w:tabs>
        <w:spacing w:line="249" w:lineRule="auto" w:before="124" w:after="0"/>
        <w:ind w:left="2387" w:right="114" w:hanging="567"/>
        <w:jc w:val="both"/>
        <w:rPr>
          <w:sz w:val="24"/>
        </w:rPr>
      </w:pPr>
      <w:bookmarkStart w:name="3.18.3A   Secondary trading of SRD units" w:id="292"/>
      <w:bookmarkEnd w:id="292"/>
      <w:r>
        <w:rPr/>
      </w:r>
      <w:bookmarkStart w:name="3.18.4   Proceeds and fees ⁠" w:id="293"/>
      <w:bookmarkEnd w:id="293"/>
      <w:r>
        <w:rPr/>
      </w:r>
      <w:bookmarkStart w:name="3.18.4   Proceeds and fees ⁠" w:id="294"/>
      <w:bookmarkEnd w:id="294"/>
      <w:r>
        <w:rPr>
          <w:color w:val="262526"/>
          <w:sz w:val="24"/>
        </w:rPr>
        <w:t>th</w:t>
      </w:r>
      <w:r>
        <w:rPr>
          <w:color w:val="262526"/>
          <w:sz w:val="24"/>
        </w:rPr>
        <w:t>e procedures </w:t>
      </w:r>
      <w:r>
        <w:rPr>
          <w:i/>
          <w:color w:val="262526"/>
          <w:sz w:val="24"/>
        </w:rPr>
        <w:t>AEMO </w:t>
      </w:r>
      <w:r>
        <w:rPr>
          <w:color w:val="262526"/>
          <w:sz w:val="24"/>
        </w:rPr>
        <w:t>will follow to obtain and manage the margins referred to in clause 3.18.4A.</w:t>
      </w:r>
    </w:p>
    <w:p>
      <w:pPr>
        <w:pStyle w:val="ListParagraph"/>
        <w:numPr>
          <w:ilvl w:val="3"/>
          <w:numId w:val="99"/>
        </w:numPr>
        <w:tabs>
          <w:tab w:pos="1821" w:val="left" w:leader="none"/>
        </w:tabs>
        <w:spacing w:line="249" w:lineRule="auto" w:before="172" w:after="0"/>
        <w:ind w:left="1820" w:right="115" w:hanging="567"/>
        <w:jc w:val="both"/>
        <w:rPr>
          <w:sz w:val="24"/>
        </w:rPr>
      </w:pPr>
      <w:r>
        <w:rPr>
          <w:color w:val="262526"/>
          <w:sz w:val="24"/>
        </w:rPr>
        <w:t>In</w:t>
      </w:r>
      <w:r>
        <w:rPr>
          <w:color w:val="262526"/>
          <w:spacing w:val="-8"/>
          <w:sz w:val="24"/>
        </w:rPr>
        <w:t> </w:t>
      </w:r>
      <w:r>
        <w:rPr>
          <w:color w:val="262526"/>
          <w:sz w:val="24"/>
        </w:rPr>
        <w:t>developing</w:t>
      </w:r>
      <w:r>
        <w:rPr>
          <w:color w:val="262526"/>
          <w:spacing w:val="-8"/>
          <w:sz w:val="24"/>
        </w:rPr>
        <w:t> </w:t>
      </w:r>
      <w:r>
        <w:rPr>
          <w:color w:val="262526"/>
          <w:sz w:val="24"/>
        </w:rPr>
        <w:t>and</w:t>
      </w:r>
      <w:r>
        <w:rPr>
          <w:color w:val="262526"/>
          <w:spacing w:val="-8"/>
          <w:sz w:val="24"/>
        </w:rPr>
        <w:t> </w:t>
      </w:r>
      <w:r>
        <w:rPr>
          <w:color w:val="262526"/>
          <w:sz w:val="24"/>
        </w:rPr>
        <w:t>amending</w:t>
      </w:r>
      <w:r>
        <w:rPr>
          <w:color w:val="262526"/>
          <w:spacing w:val="-7"/>
          <w:sz w:val="24"/>
        </w:rPr>
        <w:t> </w:t>
      </w:r>
      <w:r>
        <w:rPr>
          <w:color w:val="262526"/>
          <w:sz w:val="24"/>
        </w:rPr>
        <w:t>the</w:t>
      </w:r>
      <w:r>
        <w:rPr>
          <w:color w:val="262526"/>
          <w:spacing w:val="-9"/>
          <w:sz w:val="24"/>
        </w:rPr>
        <w:t> </w:t>
      </w:r>
      <w:r>
        <w:rPr>
          <w:i/>
          <w:color w:val="262526"/>
          <w:sz w:val="24"/>
        </w:rPr>
        <w:t>auction</w:t>
      </w:r>
      <w:r>
        <w:rPr>
          <w:i/>
          <w:color w:val="262526"/>
          <w:spacing w:val="-8"/>
          <w:sz w:val="24"/>
        </w:rPr>
        <w:t> </w:t>
      </w:r>
      <w:r>
        <w:rPr>
          <w:i/>
          <w:color w:val="262526"/>
          <w:sz w:val="24"/>
        </w:rPr>
        <w:t>rules</w:t>
      </w:r>
      <w:r>
        <w:rPr>
          <w:color w:val="262526"/>
          <w:sz w:val="24"/>
        </w:rPr>
        <w:t>,</w:t>
      </w:r>
      <w:r>
        <w:rPr>
          <w:color w:val="262526"/>
          <w:spacing w:val="-8"/>
          <w:sz w:val="24"/>
        </w:rPr>
        <w:t> </w:t>
      </w:r>
      <w:r>
        <w:rPr>
          <w:i/>
          <w:color w:val="262526"/>
          <w:sz w:val="24"/>
        </w:rPr>
        <w:t>AEMO</w:t>
      </w:r>
      <w:r>
        <w:rPr>
          <w:i/>
          <w:color w:val="262526"/>
          <w:spacing w:val="-7"/>
          <w:sz w:val="24"/>
        </w:rPr>
        <w:t> </w:t>
      </w:r>
      <w:r>
        <w:rPr>
          <w:color w:val="262526"/>
          <w:sz w:val="24"/>
        </w:rPr>
        <w:t>must</w:t>
      </w:r>
      <w:r>
        <w:rPr>
          <w:color w:val="262526"/>
          <w:spacing w:val="-8"/>
          <w:sz w:val="24"/>
        </w:rPr>
        <w:t> </w:t>
      </w:r>
      <w:r>
        <w:rPr>
          <w:color w:val="262526"/>
          <w:sz w:val="24"/>
        </w:rPr>
        <w:t>give</w:t>
      </w:r>
      <w:r>
        <w:rPr>
          <w:color w:val="262526"/>
          <w:spacing w:val="-8"/>
          <w:sz w:val="24"/>
        </w:rPr>
        <w:t> </w:t>
      </w:r>
      <w:r>
        <w:rPr>
          <w:color w:val="262526"/>
          <w:sz w:val="24"/>
        </w:rPr>
        <w:t>effect</w:t>
      </w:r>
      <w:r>
        <w:rPr>
          <w:color w:val="262526"/>
          <w:spacing w:val="-7"/>
          <w:sz w:val="24"/>
        </w:rPr>
        <w:t> </w:t>
      </w:r>
      <w:r>
        <w:rPr>
          <w:color w:val="262526"/>
          <w:sz w:val="24"/>
        </w:rPr>
        <w:t>to</w:t>
      </w:r>
      <w:r>
        <w:rPr>
          <w:color w:val="262526"/>
          <w:spacing w:val="-8"/>
          <w:sz w:val="24"/>
        </w:rPr>
        <w:t> </w:t>
      </w:r>
      <w:r>
        <w:rPr>
          <w:color w:val="262526"/>
          <w:sz w:val="24"/>
        </w:rPr>
        <w:t>the following principles:</w:t>
      </w:r>
    </w:p>
    <w:p>
      <w:pPr>
        <w:pStyle w:val="Heading2"/>
        <w:numPr>
          <w:ilvl w:val="4"/>
          <w:numId w:val="99"/>
        </w:numPr>
        <w:tabs>
          <w:tab w:pos="2387" w:val="left" w:leader="none"/>
          <w:tab w:pos="2388" w:val="left" w:leader="none"/>
        </w:tabs>
        <w:spacing w:line="240" w:lineRule="auto" w:before="172" w:after="0"/>
        <w:ind w:left="2387" w:right="0" w:hanging="568"/>
        <w:jc w:val="left"/>
        <w:rPr>
          <w:rFonts w:ascii="Times New Roman"/>
        </w:rPr>
      </w:pPr>
      <w:r>
        <w:rPr>
          <w:rFonts w:ascii="Times New Roman"/>
          <w:color w:val="262526"/>
        </w:rPr>
        <w:t>[Deleted]</w:t>
      </w:r>
    </w:p>
    <w:p>
      <w:pPr>
        <w:pStyle w:val="ListParagraph"/>
        <w:numPr>
          <w:ilvl w:val="4"/>
          <w:numId w:val="99"/>
        </w:numPr>
        <w:tabs>
          <w:tab w:pos="2388" w:val="left" w:leader="none"/>
        </w:tabs>
        <w:spacing w:line="249" w:lineRule="auto" w:before="182" w:after="0"/>
        <w:ind w:left="2387" w:right="117" w:hanging="567"/>
        <w:jc w:val="both"/>
        <w:rPr>
          <w:sz w:val="24"/>
        </w:rPr>
      </w:pPr>
      <w:r>
        <w:rPr>
          <w:color w:val="262526"/>
          <w:sz w:val="24"/>
        </w:rPr>
        <w:t>to the extent reasonably practicable, an </w:t>
      </w:r>
      <w:r>
        <w:rPr>
          <w:i/>
          <w:color w:val="262526"/>
          <w:sz w:val="24"/>
        </w:rPr>
        <w:t>auction </w:t>
      </w:r>
      <w:r>
        <w:rPr>
          <w:color w:val="262526"/>
          <w:sz w:val="24"/>
        </w:rPr>
        <w:t>must be structured in</w:t>
      </w:r>
      <w:r>
        <w:rPr>
          <w:color w:val="262526"/>
          <w:spacing w:val="-27"/>
          <w:sz w:val="24"/>
        </w:rPr>
        <w:t> </w:t>
      </w:r>
      <w:r>
        <w:rPr>
          <w:color w:val="262526"/>
          <w:sz w:val="24"/>
        </w:rPr>
        <w:t>a way that maximises the value of the relevant </w:t>
      </w:r>
      <w:r>
        <w:rPr>
          <w:i/>
          <w:color w:val="262526"/>
          <w:sz w:val="24"/>
        </w:rPr>
        <w:t>settlements</w:t>
      </w:r>
      <w:r>
        <w:rPr>
          <w:i/>
          <w:color w:val="262526"/>
          <w:spacing w:val="-15"/>
          <w:sz w:val="24"/>
        </w:rPr>
        <w:t> </w:t>
      </w:r>
      <w:r>
        <w:rPr>
          <w:i/>
          <w:color w:val="262526"/>
          <w:sz w:val="24"/>
        </w:rPr>
        <w:t>residue</w:t>
      </w:r>
      <w:r>
        <w:rPr>
          <w:color w:val="262526"/>
          <w:sz w:val="24"/>
        </w:rPr>
        <w:t>;</w:t>
      </w:r>
    </w:p>
    <w:p>
      <w:pPr>
        <w:pStyle w:val="ListParagraph"/>
        <w:numPr>
          <w:ilvl w:val="4"/>
          <w:numId w:val="99"/>
        </w:numPr>
        <w:tabs>
          <w:tab w:pos="2388" w:val="left" w:leader="none"/>
        </w:tabs>
        <w:spacing w:line="249" w:lineRule="auto" w:before="172" w:after="0"/>
        <w:ind w:left="2387" w:right="116" w:hanging="567"/>
        <w:jc w:val="both"/>
        <w:rPr>
          <w:sz w:val="24"/>
        </w:rPr>
      </w:pPr>
      <w:r>
        <w:rPr>
          <w:color w:val="262526"/>
          <w:sz w:val="24"/>
        </w:rPr>
        <w:t>the price for each </w:t>
      </w:r>
      <w:r>
        <w:rPr>
          <w:i/>
          <w:color w:val="262526"/>
          <w:sz w:val="24"/>
        </w:rPr>
        <w:t>SRD unit </w:t>
      </w:r>
      <w:r>
        <w:rPr>
          <w:color w:val="262526"/>
          <w:sz w:val="24"/>
        </w:rPr>
        <w:t>to be paid by </w:t>
      </w:r>
      <w:r>
        <w:rPr>
          <w:i/>
          <w:color w:val="262526"/>
          <w:sz w:val="24"/>
        </w:rPr>
        <w:t>eligible persons </w:t>
      </w:r>
      <w:r>
        <w:rPr>
          <w:color w:val="262526"/>
          <w:sz w:val="24"/>
        </w:rPr>
        <w:t>will be the same</w:t>
      </w:r>
      <w:r>
        <w:rPr>
          <w:color w:val="262526"/>
          <w:spacing w:val="-4"/>
          <w:sz w:val="24"/>
        </w:rPr>
        <w:t> </w:t>
      </w:r>
      <w:r>
        <w:rPr>
          <w:color w:val="262526"/>
          <w:sz w:val="24"/>
        </w:rPr>
        <w:t>for</w:t>
      </w:r>
      <w:r>
        <w:rPr>
          <w:color w:val="262526"/>
          <w:spacing w:val="-4"/>
          <w:sz w:val="24"/>
        </w:rPr>
        <w:t> </w:t>
      </w:r>
      <w:r>
        <w:rPr>
          <w:color w:val="262526"/>
          <w:sz w:val="24"/>
        </w:rPr>
        <w:t>all</w:t>
      </w:r>
      <w:r>
        <w:rPr>
          <w:color w:val="262526"/>
          <w:spacing w:val="-3"/>
          <w:sz w:val="24"/>
        </w:rPr>
        <w:t> </w:t>
      </w:r>
      <w:r>
        <w:rPr>
          <w:i/>
          <w:color w:val="262526"/>
          <w:sz w:val="24"/>
        </w:rPr>
        <w:t>SRD</w:t>
      </w:r>
      <w:r>
        <w:rPr>
          <w:i/>
          <w:color w:val="262526"/>
          <w:spacing w:val="-4"/>
          <w:sz w:val="24"/>
        </w:rPr>
        <w:t> </w:t>
      </w:r>
      <w:r>
        <w:rPr>
          <w:i/>
          <w:color w:val="262526"/>
          <w:sz w:val="24"/>
        </w:rPr>
        <w:t>units</w:t>
      </w:r>
      <w:r>
        <w:rPr>
          <w:i/>
          <w:color w:val="262526"/>
          <w:spacing w:val="-4"/>
          <w:sz w:val="24"/>
        </w:rPr>
        <w:t> </w:t>
      </w:r>
      <w:r>
        <w:rPr>
          <w:color w:val="262526"/>
          <w:sz w:val="24"/>
        </w:rPr>
        <w:t>cleared</w:t>
      </w:r>
      <w:r>
        <w:rPr>
          <w:color w:val="262526"/>
          <w:spacing w:val="-3"/>
          <w:sz w:val="24"/>
        </w:rPr>
        <w:t> </w:t>
      </w:r>
      <w:r>
        <w:rPr>
          <w:color w:val="262526"/>
          <w:sz w:val="24"/>
        </w:rPr>
        <w:t>in</w:t>
      </w:r>
      <w:r>
        <w:rPr>
          <w:color w:val="262526"/>
          <w:spacing w:val="-4"/>
          <w:sz w:val="24"/>
        </w:rPr>
        <w:t> </w:t>
      </w:r>
      <w:r>
        <w:rPr>
          <w:color w:val="262526"/>
          <w:sz w:val="24"/>
        </w:rPr>
        <w:t>the</w:t>
      </w:r>
      <w:r>
        <w:rPr>
          <w:color w:val="262526"/>
          <w:spacing w:val="-4"/>
          <w:sz w:val="24"/>
        </w:rPr>
        <w:t> </w:t>
      </w:r>
      <w:r>
        <w:rPr>
          <w:color w:val="262526"/>
          <w:sz w:val="24"/>
        </w:rPr>
        <w:t>same</w:t>
      </w:r>
      <w:r>
        <w:rPr>
          <w:color w:val="262526"/>
          <w:spacing w:val="-4"/>
          <w:sz w:val="24"/>
        </w:rPr>
        <w:t> </w:t>
      </w:r>
      <w:r>
        <w:rPr>
          <w:i/>
          <w:color w:val="262526"/>
          <w:sz w:val="24"/>
        </w:rPr>
        <w:t>auction</w:t>
      </w:r>
      <w:r>
        <w:rPr>
          <w:i/>
          <w:color w:val="262526"/>
          <w:spacing w:val="-4"/>
          <w:sz w:val="24"/>
        </w:rPr>
        <w:t> </w:t>
      </w:r>
      <w:r>
        <w:rPr>
          <w:color w:val="262526"/>
          <w:sz w:val="24"/>
        </w:rPr>
        <w:t>and</w:t>
      </w:r>
      <w:r>
        <w:rPr>
          <w:color w:val="262526"/>
          <w:spacing w:val="-3"/>
          <w:sz w:val="24"/>
        </w:rPr>
        <w:t> </w:t>
      </w:r>
      <w:r>
        <w:rPr>
          <w:color w:val="262526"/>
          <w:sz w:val="24"/>
        </w:rPr>
        <w:t>will</w:t>
      </w:r>
      <w:r>
        <w:rPr>
          <w:color w:val="262526"/>
          <w:spacing w:val="-4"/>
          <w:sz w:val="24"/>
        </w:rPr>
        <w:t> </w:t>
      </w:r>
      <w:r>
        <w:rPr>
          <w:color w:val="262526"/>
          <w:sz w:val="24"/>
        </w:rPr>
        <w:t>be</w:t>
      </w:r>
      <w:r>
        <w:rPr>
          <w:color w:val="262526"/>
          <w:spacing w:val="-4"/>
          <w:sz w:val="24"/>
        </w:rPr>
        <w:t> </w:t>
      </w:r>
      <w:r>
        <w:rPr>
          <w:color w:val="262526"/>
          <w:sz w:val="24"/>
        </w:rPr>
        <w:t>equal</w:t>
      </w:r>
      <w:r>
        <w:rPr>
          <w:color w:val="262526"/>
          <w:spacing w:val="-3"/>
          <w:sz w:val="24"/>
        </w:rPr>
        <w:t> </w:t>
      </w:r>
      <w:r>
        <w:rPr>
          <w:color w:val="262526"/>
          <w:sz w:val="24"/>
        </w:rPr>
        <w:t>to the </w:t>
      </w:r>
      <w:r>
        <w:rPr>
          <w:i/>
          <w:color w:val="262526"/>
          <w:sz w:val="24"/>
        </w:rPr>
        <w:t>auction </w:t>
      </w:r>
      <w:r>
        <w:rPr>
          <w:color w:val="262526"/>
          <w:sz w:val="24"/>
        </w:rPr>
        <w:t>clearing price in respect of the </w:t>
      </w:r>
      <w:r>
        <w:rPr>
          <w:i/>
          <w:color w:val="262526"/>
          <w:sz w:val="24"/>
        </w:rPr>
        <w:t>directional interconnector </w:t>
      </w:r>
      <w:r>
        <w:rPr>
          <w:color w:val="262526"/>
          <w:sz w:val="24"/>
        </w:rPr>
        <w:t>for the </w:t>
      </w:r>
      <w:r>
        <w:rPr>
          <w:i/>
          <w:color w:val="262526"/>
          <w:sz w:val="24"/>
        </w:rPr>
        <w:t>auction</w:t>
      </w:r>
      <w:r>
        <w:rPr>
          <w:color w:val="262526"/>
          <w:sz w:val="24"/>
        </w:rPr>
        <w:t>;</w:t>
      </w:r>
      <w:r>
        <w:rPr>
          <w:color w:val="262526"/>
          <w:spacing w:val="-1"/>
          <w:sz w:val="24"/>
        </w:rPr>
        <w:t> </w:t>
      </w:r>
      <w:r>
        <w:rPr>
          <w:color w:val="262526"/>
          <w:sz w:val="24"/>
        </w:rPr>
        <w:t>and</w:t>
      </w:r>
    </w:p>
    <w:p>
      <w:pPr>
        <w:pStyle w:val="ListParagraph"/>
        <w:numPr>
          <w:ilvl w:val="4"/>
          <w:numId w:val="99"/>
        </w:numPr>
        <w:tabs>
          <w:tab w:pos="2388" w:val="left" w:leader="none"/>
        </w:tabs>
        <w:spacing w:line="249" w:lineRule="auto" w:before="174" w:after="0"/>
        <w:ind w:left="2387" w:right="113" w:hanging="567"/>
        <w:jc w:val="both"/>
        <w:rPr>
          <w:sz w:val="24"/>
        </w:rPr>
      </w:pPr>
      <w:r>
        <w:rPr>
          <w:color w:val="262526"/>
          <w:sz w:val="24"/>
        </w:rPr>
        <w:t>enhancing competition and efficiency by promoting interstate trade in electricity.</w:t>
      </w:r>
    </w:p>
    <w:p>
      <w:pPr>
        <w:pStyle w:val="ListParagraph"/>
        <w:numPr>
          <w:ilvl w:val="3"/>
          <w:numId w:val="99"/>
        </w:numPr>
        <w:tabs>
          <w:tab w:pos="1821" w:val="left" w:leader="none"/>
        </w:tabs>
        <w:spacing w:line="249" w:lineRule="auto" w:before="172" w:after="0"/>
        <w:ind w:left="1820" w:right="115" w:hanging="567"/>
        <w:jc w:val="both"/>
        <w:rPr>
          <w:sz w:val="24"/>
        </w:rPr>
      </w:pPr>
      <w:r>
        <w:rPr>
          <w:i/>
          <w:color w:val="262526"/>
          <w:sz w:val="24"/>
        </w:rPr>
        <w:t>AEMO</w:t>
      </w:r>
      <w:r>
        <w:rPr>
          <w:i/>
          <w:color w:val="262526"/>
          <w:spacing w:val="-5"/>
          <w:sz w:val="24"/>
        </w:rPr>
        <w:t> </w:t>
      </w:r>
      <w:r>
        <w:rPr>
          <w:color w:val="262526"/>
          <w:sz w:val="24"/>
        </w:rPr>
        <w:t>must</w:t>
      </w:r>
      <w:r>
        <w:rPr>
          <w:color w:val="262526"/>
          <w:spacing w:val="-4"/>
          <w:sz w:val="24"/>
        </w:rPr>
        <w:t> </w:t>
      </w:r>
      <w:r>
        <w:rPr>
          <w:color w:val="262526"/>
          <w:sz w:val="24"/>
        </w:rPr>
        <w:t>make</w:t>
      </w:r>
      <w:r>
        <w:rPr>
          <w:color w:val="262526"/>
          <w:spacing w:val="-4"/>
          <w:sz w:val="24"/>
        </w:rPr>
        <w:t> </w:t>
      </w:r>
      <w:r>
        <w:rPr>
          <w:color w:val="262526"/>
          <w:sz w:val="24"/>
        </w:rPr>
        <w:t>the</w:t>
      </w:r>
      <w:r>
        <w:rPr>
          <w:color w:val="262526"/>
          <w:spacing w:val="-5"/>
          <w:sz w:val="24"/>
        </w:rPr>
        <w:t> </w:t>
      </w:r>
      <w:r>
        <w:rPr>
          <w:i/>
          <w:color w:val="262526"/>
          <w:sz w:val="24"/>
        </w:rPr>
        <w:t>auction</w:t>
      </w:r>
      <w:r>
        <w:rPr>
          <w:i/>
          <w:color w:val="262526"/>
          <w:spacing w:val="-5"/>
          <w:sz w:val="24"/>
        </w:rPr>
        <w:t> </w:t>
      </w:r>
      <w:r>
        <w:rPr>
          <w:i/>
          <w:color w:val="262526"/>
          <w:sz w:val="24"/>
        </w:rPr>
        <w:t>rules</w:t>
      </w:r>
      <w:r>
        <w:rPr>
          <w:i/>
          <w:color w:val="262526"/>
          <w:spacing w:val="-4"/>
          <w:sz w:val="24"/>
        </w:rPr>
        <w:t> </w:t>
      </w:r>
      <w:r>
        <w:rPr>
          <w:color w:val="262526"/>
          <w:sz w:val="24"/>
        </w:rPr>
        <w:t>available</w:t>
      </w:r>
      <w:r>
        <w:rPr>
          <w:color w:val="262526"/>
          <w:spacing w:val="-4"/>
          <w:sz w:val="24"/>
        </w:rPr>
        <w:t> </w:t>
      </w:r>
      <w:r>
        <w:rPr>
          <w:color w:val="262526"/>
          <w:sz w:val="24"/>
        </w:rPr>
        <w:t>to</w:t>
      </w:r>
      <w:r>
        <w:rPr>
          <w:color w:val="262526"/>
          <w:spacing w:val="-5"/>
          <w:sz w:val="24"/>
        </w:rPr>
        <w:t> </w:t>
      </w:r>
      <w:r>
        <w:rPr>
          <w:i/>
          <w:color w:val="262526"/>
          <w:sz w:val="24"/>
        </w:rPr>
        <w:t>Registered</w:t>
      </w:r>
      <w:r>
        <w:rPr>
          <w:i/>
          <w:color w:val="262526"/>
          <w:spacing w:val="-4"/>
          <w:sz w:val="24"/>
        </w:rPr>
        <w:t> </w:t>
      </w:r>
      <w:r>
        <w:rPr>
          <w:i/>
          <w:color w:val="262526"/>
          <w:sz w:val="24"/>
        </w:rPr>
        <w:t>Participants</w:t>
      </w:r>
      <w:r>
        <w:rPr>
          <w:i/>
          <w:color w:val="262526"/>
          <w:spacing w:val="-5"/>
          <w:sz w:val="24"/>
        </w:rPr>
        <w:t> </w:t>
      </w:r>
      <w:r>
        <w:rPr>
          <w:color w:val="262526"/>
          <w:sz w:val="24"/>
        </w:rPr>
        <w:t>and to any other person who requests a</w:t>
      </w:r>
      <w:r>
        <w:rPr>
          <w:color w:val="262526"/>
          <w:spacing w:val="-1"/>
          <w:sz w:val="24"/>
        </w:rPr>
        <w:t> </w:t>
      </w:r>
      <w:r>
        <w:rPr>
          <w:color w:val="262526"/>
          <w:spacing w:val="-4"/>
          <w:sz w:val="24"/>
        </w:rPr>
        <w:t>copy.</w:t>
      </w:r>
    </w:p>
    <w:p>
      <w:pPr>
        <w:pStyle w:val="ListParagraph"/>
        <w:numPr>
          <w:ilvl w:val="3"/>
          <w:numId w:val="99"/>
        </w:numPr>
        <w:tabs>
          <w:tab w:pos="1820" w:val="left" w:leader="none"/>
          <w:tab w:pos="1821" w:val="left" w:leader="none"/>
        </w:tabs>
        <w:spacing w:line="240" w:lineRule="auto" w:before="172" w:after="0"/>
        <w:ind w:left="1820" w:right="0" w:hanging="568"/>
        <w:jc w:val="left"/>
        <w:rPr>
          <w:sz w:val="24"/>
        </w:rPr>
      </w:pPr>
      <w:r>
        <w:rPr>
          <w:i/>
          <w:color w:val="262526"/>
          <w:sz w:val="24"/>
        </w:rPr>
        <w:t>AEMO </w:t>
      </w:r>
      <w:r>
        <w:rPr>
          <w:color w:val="262526"/>
          <w:sz w:val="24"/>
        </w:rPr>
        <w:t>may amend the </w:t>
      </w:r>
      <w:r>
        <w:rPr>
          <w:i/>
          <w:color w:val="262526"/>
          <w:sz w:val="24"/>
        </w:rPr>
        <w:t>auction</w:t>
      </w:r>
      <w:r>
        <w:rPr>
          <w:i/>
          <w:color w:val="262526"/>
          <w:spacing w:val="-3"/>
          <w:sz w:val="24"/>
        </w:rPr>
        <w:t> </w:t>
      </w:r>
      <w:r>
        <w:rPr>
          <w:i/>
          <w:color w:val="262526"/>
          <w:sz w:val="24"/>
        </w:rPr>
        <w:t>rules</w:t>
      </w:r>
      <w:r>
        <w:rPr>
          <w:color w:val="262526"/>
          <w:sz w:val="24"/>
        </w:rPr>
        <w:t>:</w:t>
      </w:r>
    </w:p>
    <w:p>
      <w:pPr>
        <w:pStyle w:val="ListParagraph"/>
        <w:numPr>
          <w:ilvl w:val="4"/>
          <w:numId w:val="99"/>
        </w:numPr>
        <w:tabs>
          <w:tab w:pos="2388" w:val="left" w:leader="none"/>
        </w:tabs>
        <w:spacing w:line="249" w:lineRule="auto" w:before="182" w:after="0"/>
        <w:ind w:left="2387" w:right="115" w:hanging="567"/>
        <w:jc w:val="both"/>
        <w:rPr>
          <w:sz w:val="24"/>
        </w:rPr>
      </w:pPr>
      <w:r>
        <w:rPr>
          <w:color w:val="262526"/>
          <w:sz w:val="24"/>
        </w:rPr>
        <w:t>at any time, with the approval of the </w:t>
      </w:r>
      <w:r>
        <w:rPr>
          <w:i/>
          <w:color w:val="262526"/>
          <w:sz w:val="24"/>
        </w:rPr>
        <w:t>settlement residue committee </w:t>
      </w:r>
      <w:r>
        <w:rPr>
          <w:color w:val="262526"/>
          <w:sz w:val="24"/>
        </w:rPr>
        <w:t>and in accordance with the </w:t>
      </w:r>
      <w:r>
        <w:rPr>
          <w:i/>
          <w:color w:val="262526"/>
          <w:sz w:val="24"/>
        </w:rPr>
        <w:t>Rules consultation procedures</w:t>
      </w:r>
      <w:r>
        <w:rPr>
          <w:color w:val="262526"/>
          <w:sz w:val="24"/>
        </w:rPr>
        <w:t>;</w:t>
      </w:r>
      <w:r>
        <w:rPr>
          <w:color w:val="262526"/>
          <w:spacing w:val="-8"/>
          <w:sz w:val="24"/>
        </w:rPr>
        <w:t> </w:t>
      </w:r>
      <w:r>
        <w:rPr>
          <w:color w:val="262526"/>
          <w:sz w:val="24"/>
        </w:rPr>
        <w:t>or</w:t>
      </w:r>
    </w:p>
    <w:p>
      <w:pPr>
        <w:pStyle w:val="ListParagraph"/>
        <w:numPr>
          <w:ilvl w:val="4"/>
          <w:numId w:val="99"/>
        </w:numPr>
        <w:tabs>
          <w:tab w:pos="2388" w:val="left" w:leader="none"/>
        </w:tabs>
        <w:spacing w:line="249" w:lineRule="auto" w:before="173" w:after="0"/>
        <w:ind w:left="2387" w:right="113" w:hanging="567"/>
        <w:jc w:val="both"/>
        <w:rPr>
          <w:sz w:val="24"/>
        </w:rPr>
      </w:pPr>
      <w:r>
        <w:rPr>
          <w:color w:val="262526"/>
          <w:sz w:val="24"/>
        </w:rPr>
        <w:t>if</w:t>
      </w:r>
      <w:r>
        <w:rPr>
          <w:color w:val="262526"/>
          <w:spacing w:val="-9"/>
          <w:sz w:val="24"/>
        </w:rPr>
        <w:t> </w:t>
      </w:r>
      <w:r>
        <w:rPr>
          <w:i/>
          <w:color w:val="262526"/>
          <w:sz w:val="24"/>
        </w:rPr>
        <w:t>AEMO</w:t>
      </w:r>
      <w:r>
        <w:rPr>
          <w:i/>
          <w:color w:val="262526"/>
          <w:spacing w:val="-10"/>
          <w:sz w:val="24"/>
        </w:rPr>
        <w:t> </w:t>
      </w:r>
      <w:r>
        <w:rPr>
          <w:color w:val="262526"/>
          <w:sz w:val="24"/>
        </w:rPr>
        <w:t>has</w:t>
      </w:r>
      <w:r>
        <w:rPr>
          <w:color w:val="262526"/>
          <w:spacing w:val="-9"/>
          <w:sz w:val="24"/>
        </w:rPr>
        <w:t> </w:t>
      </w:r>
      <w:r>
        <w:rPr>
          <w:color w:val="262526"/>
          <w:sz w:val="24"/>
        </w:rPr>
        <w:t>consulted</w:t>
      </w:r>
      <w:r>
        <w:rPr>
          <w:color w:val="262526"/>
          <w:spacing w:val="-9"/>
          <w:sz w:val="24"/>
        </w:rPr>
        <w:t> </w:t>
      </w:r>
      <w:r>
        <w:rPr>
          <w:color w:val="262526"/>
          <w:sz w:val="24"/>
        </w:rPr>
        <w:t>to</w:t>
      </w:r>
      <w:r>
        <w:rPr>
          <w:color w:val="262526"/>
          <w:spacing w:val="-9"/>
          <w:sz w:val="24"/>
        </w:rPr>
        <w:t> </w:t>
      </w:r>
      <w:r>
        <w:rPr>
          <w:color w:val="262526"/>
          <w:sz w:val="24"/>
        </w:rPr>
        <w:t>the</w:t>
      </w:r>
      <w:r>
        <w:rPr>
          <w:color w:val="262526"/>
          <w:spacing w:val="-9"/>
          <w:sz w:val="24"/>
        </w:rPr>
        <w:t> </w:t>
      </w:r>
      <w:r>
        <w:rPr>
          <w:color w:val="262526"/>
          <w:sz w:val="24"/>
        </w:rPr>
        <w:t>extent</w:t>
      </w:r>
      <w:r>
        <w:rPr>
          <w:color w:val="262526"/>
          <w:spacing w:val="-9"/>
          <w:sz w:val="24"/>
        </w:rPr>
        <w:t> </w:t>
      </w:r>
      <w:r>
        <w:rPr>
          <w:color w:val="262526"/>
          <w:sz w:val="24"/>
        </w:rPr>
        <w:t>practicable</w:t>
      </w:r>
      <w:r>
        <w:rPr>
          <w:color w:val="262526"/>
          <w:spacing w:val="-9"/>
          <w:sz w:val="24"/>
        </w:rPr>
        <w:t> </w:t>
      </w:r>
      <w:r>
        <w:rPr>
          <w:color w:val="262526"/>
          <w:sz w:val="24"/>
        </w:rPr>
        <w:t>in</w:t>
      </w:r>
      <w:r>
        <w:rPr>
          <w:color w:val="262526"/>
          <w:spacing w:val="-9"/>
          <w:sz w:val="24"/>
        </w:rPr>
        <w:t> </w:t>
      </w:r>
      <w:r>
        <w:rPr>
          <w:color w:val="262526"/>
          <w:sz w:val="24"/>
        </w:rPr>
        <w:t>the</w:t>
      </w:r>
      <w:r>
        <w:rPr>
          <w:color w:val="262526"/>
          <w:spacing w:val="-9"/>
          <w:sz w:val="24"/>
        </w:rPr>
        <w:t> </w:t>
      </w:r>
      <w:r>
        <w:rPr>
          <w:color w:val="262526"/>
          <w:sz w:val="24"/>
        </w:rPr>
        <w:t>circumstances</w:t>
      </w:r>
      <w:r>
        <w:rPr>
          <w:color w:val="262526"/>
          <w:spacing w:val="-9"/>
          <w:sz w:val="24"/>
        </w:rPr>
        <w:t> </w:t>
      </w:r>
      <w:r>
        <w:rPr>
          <w:color w:val="262526"/>
          <w:spacing w:val="-6"/>
          <w:sz w:val="24"/>
        </w:rPr>
        <w:t>in </w:t>
      </w:r>
      <w:r>
        <w:rPr>
          <w:color w:val="262526"/>
          <w:sz w:val="24"/>
        </w:rPr>
        <w:t>relation</w:t>
      </w:r>
      <w:r>
        <w:rPr>
          <w:color w:val="262526"/>
          <w:spacing w:val="-8"/>
          <w:sz w:val="24"/>
        </w:rPr>
        <w:t> </w:t>
      </w:r>
      <w:r>
        <w:rPr>
          <w:color w:val="262526"/>
          <w:sz w:val="24"/>
        </w:rPr>
        <w:t>to</w:t>
      </w:r>
      <w:r>
        <w:rPr>
          <w:color w:val="262526"/>
          <w:spacing w:val="-7"/>
          <w:sz w:val="24"/>
        </w:rPr>
        <w:t> </w:t>
      </w:r>
      <w:r>
        <w:rPr>
          <w:color w:val="262526"/>
          <w:sz w:val="24"/>
        </w:rPr>
        <w:t>the</w:t>
      </w:r>
      <w:r>
        <w:rPr>
          <w:color w:val="262526"/>
          <w:spacing w:val="-6"/>
          <w:sz w:val="24"/>
        </w:rPr>
        <w:t> </w:t>
      </w:r>
      <w:r>
        <w:rPr>
          <w:color w:val="262526"/>
          <w:sz w:val="24"/>
        </w:rPr>
        <w:t>proposed</w:t>
      </w:r>
      <w:r>
        <w:rPr>
          <w:color w:val="262526"/>
          <w:spacing w:val="-8"/>
          <w:sz w:val="24"/>
        </w:rPr>
        <w:t> </w:t>
      </w:r>
      <w:r>
        <w:rPr>
          <w:color w:val="262526"/>
          <w:sz w:val="24"/>
        </w:rPr>
        <w:t>amendment,</w:t>
      </w:r>
      <w:r>
        <w:rPr>
          <w:color w:val="262526"/>
          <w:spacing w:val="-6"/>
          <w:sz w:val="24"/>
        </w:rPr>
        <w:t> </w:t>
      </w:r>
      <w:r>
        <w:rPr>
          <w:color w:val="262526"/>
          <w:sz w:val="24"/>
        </w:rPr>
        <w:t>the</w:t>
      </w:r>
      <w:r>
        <w:rPr>
          <w:color w:val="262526"/>
          <w:spacing w:val="-7"/>
          <w:sz w:val="24"/>
        </w:rPr>
        <w:t> </w:t>
      </w:r>
      <w:r>
        <w:rPr>
          <w:color w:val="262526"/>
          <w:sz w:val="24"/>
        </w:rPr>
        <w:t>amendment</w:t>
      </w:r>
      <w:r>
        <w:rPr>
          <w:color w:val="262526"/>
          <w:spacing w:val="-7"/>
          <w:sz w:val="24"/>
        </w:rPr>
        <w:t> </w:t>
      </w:r>
      <w:r>
        <w:rPr>
          <w:color w:val="262526"/>
          <w:sz w:val="24"/>
        </w:rPr>
        <w:t>has</w:t>
      </w:r>
      <w:r>
        <w:rPr>
          <w:color w:val="262526"/>
          <w:spacing w:val="-7"/>
          <w:sz w:val="24"/>
        </w:rPr>
        <w:t> </w:t>
      </w:r>
      <w:r>
        <w:rPr>
          <w:color w:val="262526"/>
          <w:sz w:val="24"/>
        </w:rPr>
        <w:t>the</w:t>
      </w:r>
      <w:r>
        <w:rPr>
          <w:color w:val="262526"/>
          <w:spacing w:val="-7"/>
          <w:sz w:val="24"/>
        </w:rPr>
        <w:t> </w:t>
      </w:r>
      <w:r>
        <w:rPr>
          <w:color w:val="262526"/>
          <w:sz w:val="24"/>
        </w:rPr>
        <w:t>support</w:t>
      </w:r>
      <w:r>
        <w:rPr>
          <w:color w:val="262526"/>
          <w:spacing w:val="-7"/>
          <w:sz w:val="24"/>
        </w:rPr>
        <w:t> </w:t>
      </w:r>
      <w:r>
        <w:rPr>
          <w:color w:val="262526"/>
          <w:sz w:val="24"/>
        </w:rPr>
        <w:t>of at least three quarters of the members of the </w:t>
      </w:r>
      <w:r>
        <w:rPr>
          <w:i/>
          <w:color w:val="262526"/>
          <w:sz w:val="24"/>
        </w:rPr>
        <w:t>settlement residue </w:t>
      </w:r>
      <w:r>
        <w:rPr>
          <w:i/>
          <w:color w:val="262526"/>
          <w:sz w:val="24"/>
        </w:rPr>
        <w:t>committee</w:t>
      </w:r>
      <w:r>
        <w:rPr>
          <w:color w:val="262526"/>
          <w:sz w:val="24"/>
        </w:rPr>
        <w:t>, and </w:t>
      </w:r>
      <w:r>
        <w:rPr>
          <w:i/>
          <w:color w:val="262526"/>
          <w:sz w:val="24"/>
        </w:rPr>
        <w:t>AEMO </w:t>
      </w:r>
      <w:r>
        <w:rPr>
          <w:color w:val="262526"/>
          <w:sz w:val="24"/>
        </w:rPr>
        <w:t>considers the amendment is</w:t>
      </w:r>
      <w:r>
        <w:rPr>
          <w:color w:val="262526"/>
          <w:spacing w:val="-4"/>
          <w:sz w:val="24"/>
        </w:rPr>
        <w:t> </w:t>
      </w:r>
      <w:r>
        <w:rPr>
          <w:color w:val="262526"/>
          <w:sz w:val="24"/>
        </w:rPr>
        <w:t>urgent.</w:t>
      </w:r>
    </w:p>
    <w:p>
      <w:pPr>
        <w:pStyle w:val="Heading2"/>
        <w:numPr>
          <w:ilvl w:val="2"/>
          <w:numId w:val="103"/>
        </w:numPr>
        <w:tabs>
          <w:tab w:pos="789" w:val="left" w:leader="none"/>
          <w:tab w:pos="1253" w:val="left" w:leader="none"/>
        </w:tabs>
        <w:spacing w:line="240" w:lineRule="auto" w:before="237" w:after="0"/>
        <w:ind w:left="788" w:right="0" w:hanging="669"/>
        <w:jc w:val="left"/>
      </w:pPr>
      <w:r>
        <w:rPr>
          <w:color w:val="262526"/>
        </w:rPr>
        <w:t>A</w:t>
        <w:tab/>
        <w:t>Secondary trading of SRD units</w:t>
      </w:r>
    </w:p>
    <w:p>
      <w:pPr>
        <w:pStyle w:val="ListParagraph"/>
        <w:numPr>
          <w:ilvl w:val="3"/>
          <w:numId w:val="103"/>
        </w:numPr>
        <w:tabs>
          <w:tab w:pos="1821" w:val="left" w:leader="none"/>
        </w:tabs>
        <w:spacing w:line="249" w:lineRule="auto" w:before="175" w:after="0"/>
        <w:ind w:left="1820" w:right="115" w:hanging="567"/>
        <w:jc w:val="both"/>
        <w:rPr>
          <w:sz w:val="24"/>
        </w:rPr>
      </w:pPr>
      <w:r>
        <w:rPr>
          <w:i/>
          <w:color w:val="262526"/>
          <w:sz w:val="24"/>
        </w:rPr>
        <w:t>AEMO</w:t>
      </w:r>
      <w:r>
        <w:rPr>
          <w:i/>
          <w:color w:val="262526"/>
          <w:spacing w:val="-6"/>
          <w:sz w:val="24"/>
        </w:rPr>
        <w:t> </w:t>
      </w:r>
      <w:r>
        <w:rPr>
          <w:color w:val="262526"/>
          <w:spacing w:val="-4"/>
          <w:sz w:val="24"/>
        </w:rPr>
        <w:t>may,</w:t>
      </w:r>
      <w:r>
        <w:rPr>
          <w:color w:val="262526"/>
          <w:spacing w:val="-6"/>
          <w:sz w:val="24"/>
        </w:rPr>
        <w:t> </w:t>
      </w:r>
      <w:r>
        <w:rPr>
          <w:color w:val="262526"/>
          <w:sz w:val="24"/>
        </w:rPr>
        <w:t>with</w:t>
      </w:r>
      <w:r>
        <w:rPr>
          <w:color w:val="262526"/>
          <w:spacing w:val="-6"/>
          <w:sz w:val="24"/>
        </w:rPr>
        <w:t> </w:t>
      </w:r>
      <w:r>
        <w:rPr>
          <w:color w:val="262526"/>
          <w:sz w:val="24"/>
        </w:rPr>
        <w:t>the</w:t>
      </w:r>
      <w:r>
        <w:rPr>
          <w:color w:val="262526"/>
          <w:spacing w:val="-6"/>
          <w:sz w:val="24"/>
        </w:rPr>
        <w:t> </w:t>
      </w:r>
      <w:r>
        <w:rPr>
          <w:color w:val="262526"/>
          <w:sz w:val="24"/>
        </w:rPr>
        <w:t>approval</w:t>
      </w:r>
      <w:r>
        <w:rPr>
          <w:color w:val="262526"/>
          <w:spacing w:val="-6"/>
          <w:sz w:val="24"/>
        </w:rPr>
        <w:t> </w:t>
      </w:r>
      <w:r>
        <w:rPr>
          <w:color w:val="262526"/>
          <w:sz w:val="24"/>
        </w:rPr>
        <w:t>of</w:t>
      </w:r>
      <w:r>
        <w:rPr>
          <w:color w:val="262526"/>
          <w:spacing w:val="-5"/>
          <w:sz w:val="24"/>
        </w:rPr>
        <w:t> </w:t>
      </w:r>
      <w:r>
        <w:rPr>
          <w:color w:val="262526"/>
          <w:sz w:val="24"/>
        </w:rPr>
        <w:t>the</w:t>
      </w:r>
      <w:r>
        <w:rPr>
          <w:color w:val="262526"/>
          <w:spacing w:val="-7"/>
          <w:sz w:val="24"/>
        </w:rPr>
        <w:t> </w:t>
      </w:r>
      <w:r>
        <w:rPr>
          <w:i/>
          <w:color w:val="262526"/>
          <w:sz w:val="24"/>
        </w:rPr>
        <w:t>settlement</w:t>
      </w:r>
      <w:r>
        <w:rPr>
          <w:i/>
          <w:color w:val="262526"/>
          <w:spacing w:val="-6"/>
          <w:sz w:val="24"/>
        </w:rPr>
        <w:t> </w:t>
      </w:r>
      <w:r>
        <w:rPr>
          <w:i/>
          <w:color w:val="262526"/>
          <w:sz w:val="24"/>
        </w:rPr>
        <w:t>residue</w:t>
      </w:r>
      <w:r>
        <w:rPr>
          <w:i/>
          <w:color w:val="262526"/>
          <w:spacing w:val="-6"/>
          <w:sz w:val="24"/>
        </w:rPr>
        <w:t> </w:t>
      </w:r>
      <w:r>
        <w:rPr>
          <w:i/>
          <w:color w:val="262526"/>
          <w:sz w:val="24"/>
        </w:rPr>
        <w:t>committee</w:t>
      </w:r>
      <w:r>
        <w:rPr>
          <w:color w:val="262526"/>
          <w:sz w:val="24"/>
        </w:rPr>
        <w:t>,</w:t>
      </w:r>
      <w:r>
        <w:rPr>
          <w:color w:val="262526"/>
          <w:spacing w:val="-6"/>
          <w:sz w:val="24"/>
        </w:rPr>
        <w:t> </w:t>
      </w:r>
      <w:r>
        <w:rPr>
          <w:color w:val="262526"/>
          <w:sz w:val="24"/>
        </w:rPr>
        <w:t>decide</w:t>
      </w:r>
      <w:r>
        <w:rPr>
          <w:color w:val="262526"/>
          <w:spacing w:val="-6"/>
          <w:sz w:val="24"/>
        </w:rPr>
        <w:t> </w:t>
      </w:r>
      <w:r>
        <w:rPr>
          <w:color w:val="262526"/>
          <w:sz w:val="24"/>
        </w:rPr>
        <w:t>to implement</w:t>
      </w:r>
      <w:r>
        <w:rPr>
          <w:color w:val="262526"/>
          <w:spacing w:val="-5"/>
          <w:sz w:val="24"/>
        </w:rPr>
        <w:t> </w:t>
      </w:r>
      <w:r>
        <w:rPr>
          <w:color w:val="262526"/>
          <w:sz w:val="24"/>
        </w:rPr>
        <w:t>secondary</w:t>
      </w:r>
      <w:r>
        <w:rPr>
          <w:color w:val="262526"/>
          <w:spacing w:val="-5"/>
          <w:sz w:val="24"/>
        </w:rPr>
        <w:t> </w:t>
      </w:r>
      <w:r>
        <w:rPr>
          <w:color w:val="262526"/>
          <w:sz w:val="24"/>
        </w:rPr>
        <w:t>trading</w:t>
      </w:r>
      <w:r>
        <w:rPr>
          <w:color w:val="262526"/>
          <w:spacing w:val="-5"/>
          <w:sz w:val="24"/>
        </w:rPr>
        <w:t> </w:t>
      </w:r>
      <w:r>
        <w:rPr>
          <w:color w:val="262526"/>
          <w:sz w:val="24"/>
        </w:rPr>
        <w:t>of</w:t>
      </w:r>
      <w:r>
        <w:rPr>
          <w:color w:val="262526"/>
          <w:spacing w:val="-5"/>
          <w:sz w:val="24"/>
        </w:rPr>
        <w:t> </w:t>
      </w:r>
      <w:r>
        <w:rPr>
          <w:i/>
          <w:color w:val="262526"/>
          <w:sz w:val="24"/>
        </w:rPr>
        <w:t>SRD</w:t>
      </w:r>
      <w:r>
        <w:rPr>
          <w:i/>
          <w:color w:val="262526"/>
          <w:spacing w:val="-4"/>
          <w:sz w:val="24"/>
        </w:rPr>
        <w:t> </w:t>
      </w:r>
      <w:r>
        <w:rPr>
          <w:i/>
          <w:color w:val="262526"/>
          <w:sz w:val="24"/>
        </w:rPr>
        <w:t>units</w:t>
      </w:r>
      <w:r>
        <w:rPr>
          <w:i/>
          <w:color w:val="262526"/>
          <w:spacing w:val="-5"/>
          <w:sz w:val="24"/>
        </w:rPr>
        <w:t> </w:t>
      </w:r>
      <w:r>
        <w:rPr>
          <w:color w:val="262526"/>
          <w:sz w:val="24"/>
        </w:rPr>
        <w:t>by</w:t>
      </w:r>
      <w:r>
        <w:rPr>
          <w:color w:val="262526"/>
          <w:spacing w:val="-5"/>
          <w:sz w:val="24"/>
        </w:rPr>
        <w:t> </w:t>
      </w:r>
      <w:r>
        <w:rPr>
          <w:i/>
          <w:color w:val="262526"/>
          <w:sz w:val="24"/>
        </w:rPr>
        <w:t>eligible</w:t>
      </w:r>
      <w:r>
        <w:rPr>
          <w:i/>
          <w:color w:val="262526"/>
          <w:spacing w:val="-5"/>
          <w:sz w:val="24"/>
        </w:rPr>
        <w:t> </w:t>
      </w:r>
      <w:r>
        <w:rPr>
          <w:i/>
          <w:color w:val="262526"/>
          <w:sz w:val="24"/>
        </w:rPr>
        <w:t>persons</w:t>
      </w:r>
      <w:r>
        <w:rPr>
          <w:i/>
          <w:color w:val="262526"/>
          <w:spacing w:val="-4"/>
          <w:sz w:val="24"/>
        </w:rPr>
        <w:t> </w:t>
      </w:r>
      <w:r>
        <w:rPr>
          <w:color w:val="262526"/>
          <w:sz w:val="24"/>
        </w:rPr>
        <w:t>in</w:t>
      </w:r>
      <w:r>
        <w:rPr>
          <w:color w:val="262526"/>
          <w:spacing w:val="-5"/>
          <w:sz w:val="24"/>
        </w:rPr>
        <w:t> </w:t>
      </w:r>
      <w:r>
        <w:rPr>
          <w:color w:val="262526"/>
          <w:sz w:val="24"/>
        </w:rPr>
        <w:t>accordance with this rule 3.18 and the </w:t>
      </w:r>
      <w:r>
        <w:rPr>
          <w:i/>
          <w:color w:val="262526"/>
          <w:sz w:val="24"/>
        </w:rPr>
        <w:t>auction rules </w:t>
      </w:r>
      <w:r>
        <w:rPr>
          <w:color w:val="262526"/>
          <w:sz w:val="24"/>
        </w:rPr>
        <w:t>at a specified date (</w:t>
      </w:r>
      <w:r>
        <w:rPr>
          <w:b/>
          <w:color w:val="262526"/>
          <w:sz w:val="24"/>
        </w:rPr>
        <w:t>secondary trading</w:t>
      </w:r>
      <w:r>
        <w:rPr>
          <w:b/>
          <w:color w:val="262526"/>
          <w:spacing w:val="-1"/>
          <w:sz w:val="24"/>
        </w:rPr>
        <w:t> </w:t>
      </w:r>
      <w:r>
        <w:rPr>
          <w:b/>
          <w:color w:val="262526"/>
          <w:sz w:val="24"/>
        </w:rPr>
        <w:t>decision</w:t>
      </w:r>
      <w:r>
        <w:rPr>
          <w:color w:val="262526"/>
          <w:sz w:val="24"/>
        </w:rPr>
        <w:t>).</w:t>
      </w:r>
    </w:p>
    <w:p>
      <w:pPr>
        <w:pStyle w:val="ListParagraph"/>
        <w:numPr>
          <w:ilvl w:val="3"/>
          <w:numId w:val="103"/>
        </w:numPr>
        <w:tabs>
          <w:tab w:pos="1821" w:val="left" w:leader="none"/>
        </w:tabs>
        <w:spacing w:line="249" w:lineRule="auto" w:before="174" w:after="0"/>
        <w:ind w:left="1820" w:right="113" w:hanging="567"/>
        <w:jc w:val="both"/>
        <w:rPr>
          <w:sz w:val="24"/>
        </w:rPr>
      </w:pPr>
      <w:r>
        <w:rPr>
          <w:color w:val="262526"/>
          <w:sz w:val="24"/>
        </w:rPr>
        <w:t>Before</w:t>
      </w:r>
      <w:r>
        <w:rPr>
          <w:color w:val="262526"/>
          <w:spacing w:val="-19"/>
          <w:sz w:val="24"/>
        </w:rPr>
        <w:t> </w:t>
      </w:r>
      <w:r>
        <w:rPr>
          <w:color w:val="262526"/>
          <w:sz w:val="24"/>
        </w:rPr>
        <w:t>the</w:t>
      </w:r>
      <w:r>
        <w:rPr>
          <w:color w:val="262526"/>
          <w:spacing w:val="-18"/>
          <w:sz w:val="24"/>
        </w:rPr>
        <w:t> </w:t>
      </w:r>
      <w:r>
        <w:rPr>
          <w:color w:val="262526"/>
          <w:sz w:val="24"/>
        </w:rPr>
        <w:t>date</w:t>
      </w:r>
      <w:r>
        <w:rPr>
          <w:color w:val="262526"/>
          <w:spacing w:val="-18"/>
          <w:sz w:val="24"/>
        </w:rPr>
        <w:t> </w:t>
      </w:r>
      <w:r>
        <w:rPr>
          <w:color w:val="262526"/>
          <w:sz w:val="24"/>
        </w:rPr>
        <w:t>specified</w:t>
      </w:r>
      <w:r>
        <w:rPr>
          <w:color w:val="262526"/>
          <w:spacing w:val="-19"/>
          <w:sz w:val="24"/>
        </w:rPr>
        <w:t> </w:t>
      </w:r>
      <w:r>
        <w:rPr>
          <w:color w:val="262526"/>
          <w:sz w:val="24"/>
        </w:rPr>
        <w:t>under</w:t>
      </w:r>
      <w:r>
        <w:rPr>
          <w:color w:val="262526"/>
          <w:spacing w:val="-19"/>
          <w:sz w:val="24"/>
        </w:rPr>
        <w:t> </w:t>
      </w:r>
      <w:r>
        <w:rPr>
          <w:color w:val="262526"/>
          <w:sz w:val="24"/>
        </w:rPr>
        <w:t>paragraph</w:t>
      </w:r>
      <w:r>
        <w:rPr>
          <w:color w:val="262526"/>
          <w:spacing w:val="-18"/>
          <w:sz w:val="24"/>
        </w:rPr>
        <w:t> </w:t>
      </w:r>
      <w:r>
        <w:rPr>
          <w:color w:val="262526"/>
          <w:sz w:val="24"/>
        </w:rPr>
        <w:t>(a),</w:t>
      </w:r>
      <w:r>
        <w:rPr>
          <w:color w:val="262526"/>
          <w:spacing w:val="-18"/>
          <w:sz w:val="24"/>
        </w:rPr>
        <w:t> </w:t>
      </w:r>
      <w:r>
        <w:rPr>
          <w:i/>
          <w:color w:val="262526"/>
          <w:sz w:val="24"/>
        </w:rPr>
        <w:t>AEMO</w:t>
      </w:r>
      <w:r>
        <w:rPr>
          <w:i/>
          <w:color w:val="262526"/>
          <w:spacing w:val="-19"/>
          <w:sz w:val="24"/>
        </w:rPr>
        <w:t> </w:t>
      </w:r>
      <w:r>
        <w:rPr>
          <w:color w:val="262526"/>
          <w:sz w:val="24"/>
        </w:rPr>
        <w:t>must</w:t>
      </w:r>
      <w:r>
        <w:rPr>
          <w:color w:val="262526"/>
          <w:spacing w:val="-17"/>
          <w:sz w:val="24"/>
        </w:rPr>
        <w:t> </w:t>
      </w:r>
      <w:r>
        <w:rPr>
          <w:color w:val="262526"/>
          <w:sz w:val="24"/>
        </w:rPr>
        <w:t>amend</w:t>
      </w:r>
      <w:r>
        <w:rPr>
          <w:color w:val="262526"/>
          <w:spacing w:val="-18"/>
          <w:sz w:val="24"/>
        </w:rPr>
        <w:t> </w:t>
      </w:r>
      <w:r>
        <w:rPr>
          <w:color w:val="262526"/>
          <w:sz w:val="24"/>
        </w:rPr>
        <w:t>the</w:t>
      </w:r>
      <w:r>
        <w:rPr>
          <w:color w:val="262526"/>
          <w:spacing w:val="-19"/>
          <w:sz w:val="24"/>
        </w:rPr>
        <w:t> </w:t>
      </w:r>
      <w:r>
        <w:rPr>
          <w:i/>
          <w:color w:val="262526"/>
          <w:sz w:val="24"/>
        </w:rPr>
        <w:t>auction </w:t>
      </w:r>
      <w:r>
        <w:rPr>
          <w:i/>
          <w:color w:val="262526"/>
          <w:sz w:val="24"/>
        </w:rPr>
        <w:t>rules </w:t>
      </w:r>
      <w:r>
        <w:rPr>
          <w:color w:val="262526"/>
          <w:sz w:val="24"/>
        </w:rPr>
        <w:t>in accordance with clause 3.18.3(d)(1) to include the </w:t>
      </w:r>
      <w:r>
        <w:rPr>
          <w:color w:val="262526"/>
          <w:spacing w:val="2"/>
          <w:sz w:val="24"/>
        </w:rPr>
        <w:t>requirements </w:t>
      </w:r>
      <w:r>
        <w:rPr>
          <w:color w:val="262526"/>
          <w:sz w:val="24"/>
        </w:rPr>
        <w:t>specified in clause</w:t>
      </w:r>
      <w:r>
        <w:rPr>
          <w:color w:val="262526"/>
          <w:spacing w:val="-2"/>
          <w:sz w:val="24"/>
        </w:rPr>
        <w:t> </w:t>
      </w:r>
      <w:r>
        <w:rPr>
          <w:color w:val="262526"/>
          <w:sz w:val="24"/>
        </w:rPr>
        <w:t>3.18.3(a1).</w:t>
      </w:r>
    </w:p>
    <w:p>
      <w:pPr>
        <w:pStyle w:val="Heading2"/>
        <w:numPr>
          <w:ilvl w:val="2"/>
          <w:numId w:val="103"/>
        </w:numPr>
        <w:tabs>
          <w:tab w:pos="1253" w:val="left" w:leader="none"/>
          <w:tab w:pos="1254" w:val="left" w:leader="none"/>
        </w:tabs>
        <w:spacing w:line="240" w:lineRule="auto" w:before="237" w:after="0"/>
        <w:ind w:left="1253" w:right="0" w:hanging="1134"/>
        <w:jc w:val="left"/>
      </w:pPr>
      <w:r>
        <w:rPr>
          <w:color w:val="262526"/>
        </w:rPr>
        <w:t>Proceeds and</w:t>
      </w:r>
      <w:r>
        <w:rPr>
          <w:color w:val="262526"/>
          <w:spacing w:val="-2"/>
        </w:rPr>
        <w:t> </w:t>
      </w:r>
      <w:r>
        <w:rPr>
          <w:color w:val="262526"/>
        </w:rPr>
        <w:t>fees</w:t>
      </w:r>
    </w:p>
    <w:p>
      <w:pPr>
        <w:pStyle w:val="ListParagraph"/>
        <w:numPr>
          <w:ilvl w:val="3"/>
          <w:numId w:val="103"/>
        </w:numPr>
        <w:tabs>
          <w:tab w:pos="1820" w:val="left" w:leader="none"/>
          <w:tab w:pos="1821" w:val="left" w:leader="none"/>
        </w:tabs>
        <w:spacing w:line="240" w:lineRule="auto" w:before="175" w:after="0"/>
        <w:ind w:left="1820" w:right="0" w:hanging="568"/>
        <w:jc w:val="left"/>
        <w:rPr>
          <w:sz w:val="24"/>
        </w:rPr>
      </w:pPr>
      <w:r>
        <w:rPr>
          <w:i/>
          <w:color w:val="262526"/>
          <w:sz w:val="24"/>
        </w:rPr>
        <w:t>AEMO </w:t>
      </w:r>
      <w:r>
        <w:rPr>
          <w:color w:val="262526"/>
          <w:sz w:val="24"/>
        </w:rPr>
        <w:t>must distribute to the relevant </w:t>
      </w:r>
      <w:r>
        <w:rPr>
          <w:i/>
          <w:color w:val="262526"/>
          <w:sz w:val="24"/>
        </w:rPr>
        <w:t>Network Service</w:t>
      </w:r>
      <w:r>
        <w:rPr>
          <w:i/>
          <w:color w:val="262526"/>
          <w:spacing w:val="-5"/>
          <w:sz w:val="24"/>
        </w:rPr>
        <w:t> </w:t>
      </w:r>
      <w:r>
        <w:rPr>
          <w:i/>
          <w:color w:val="262526"/>
          <w:sz w:val="24"/>
        </w:rPr>
        <w:t>Provider</w:t>
      </w:r>
      <w:r>
        <w:rPr>
          <w:color w:val="262526"/>
          <w:sz w:val="24"/>
        </w:rPr>
        <w:t>:</w:t>
      </w:r>
    </w:p>
    <w:p>
      <w:pPr>
        <w:pStyle w:val="ListParagraph"/>
        <w:numPr>
          <w:ilvl w:val="4"/>
          <w:numId w:val="103"/>
        </w:numPr>
        <w:tabs>
          <w:tab w:pos="2388" w:val="left" w:leader="none"/>
        </w:tabs>
        <w:spacing w:line="249" w:lineRule="auto" w:before="182" w:after="0"/>
        <w:ind w:left="2387" w:right="115" w:hanging="567"/>
        <w:jc w:val="both"/>
        <w:rPr>
          <w:sz w:val="24"/>
        </w:rPr>
      </w:pPr>
      <w:r>
        <w:rPr>
          <w:color w:val="262526"/>
          <w:sz w:val="24"/>
        </w:rPr>
        <w:t>subject to clauses 3.6.5(a)(4) and 3.6.5(a)(4A) and paragraph (a1), the </w:t>
      </w:r>
      <w:r>
        <w:rPr>
          <w:i/>
          <w:color w:val="262526"/>
          <w:sz w:val="24"/>
        </w:rPr>
        <w:t>auction</w:t>
      </w:r>
      <w:r>
        <w:rPr>
          <w:i/>
          <w:color w:val="262526"/>
          <w:spacing w:val="-6"/>
          <w:sz w:val="24"/>
        </w:rPr>
        <w:t> </w:t>
      </w:r>
      <w:r>
        <w:rPr>
          <w:color w:val="262526"/>
          <w:sz w:val="24"/>
        </w:rPr>
        <w:t>clearing</w:t>
      </w:r>
      <w:r>
        <w:rPr>
          <w:color w:val="262526"/>
          <w:spacing w:val="-6"/>
          <w:sz w:val="24"/>
        </w:rPr>
        <w:t> </w:t>
      </w:r>
      <w:r>
        <w:rPr>
          <w:color w:val="262526"/>
          <w:sz w:val="24"/>
        </w:rPr>
        <w:t>price</w:t>
      </w:r>
      <w:r>
        <w:rPr>
          <w:color w:val="262526"/>
          <w:spacing w:val="-6"/>
          <w:sz w:val="24"/>
        </w:rPr>
        <w:t> </w:t>
      </w:r>
      <w:r>
        <w:rPr>
          <w:color w:val="262526"/>
          <w:sz w:val="24"/>
        </w:rPr>
        <w:t>for</w:t>
      </w:r>
      <w:r>
        <w:rPr>
          <w:color w:val="262526"/>
          <w:spacing w:val="-6"/>
          <w:sz w:val="24"/>
        </w:rPr>
        <w:t> </w:t>
      </w:r>
      <w:r>
        <w:rPr>
          <w:color w:val="262526"/>
          <w:sz w:val="24"/>
        </w:rPr>
        <w:t>each</w:t>
      </w:r>
      <w:r>
        <w:rPr>
          <w:color w:val="262526"/>
          <w:spacing w:val="-7"/>
          <w:sz w:val="24"/>
        </w:rPr>
        <w:t> </w:t>
      </w:r>
      <w:r>
        <w:rPr>
          <w:i/>
          <w:color w:val="262526"/>
          <w:sz w:val="24"/>
        </w:rPr>
        <w:t>SRD</w:t>
      </w:r>
      <w:r>
        <w:rPr>
          <w:i/>
          <w:color w:val="262526"/>
          <w:spacing w:val="-6"/>
          <w:sz w:val="24"/>
        </w:rPr>
        <w:t> </w:t>
      </w:r>
      <w:r>
        <w:rPr>
          <w:i/>
          <w:color w:val="262526"/>
          <w:sz w:val="24"/>
        </w:rPr>
        <w:t>unit</w:t>
      </w:r>
      <w:r>
        <w:rPr>
          <w:i/>
          <w:color w:val="262526"/>
          <w:spacing w:val="-6"/>
          <w:sz w:val="24"/>
        </w:rPr>
        <w:t> </w:t>
      </w:r>
      <w:r>
        <w:rPr>
          <w:color w:val="262526"/>
          <w:sz w:val="24"/>
        </w:rPr>
        <w:t>received</w:t>
      </w:r>
      <w:r>
        <w:rPr>
          <w:color w:val="262526"/>
          <w:spacing w:val="-6"/>
          <w:sz w:val="24"/>
        </w:rPr>
        <w:t> </w:t>
      </w:r>
      <w:r>
        <w:rPr>
          <w:color w:val="262526"/>
          <w:sz w:val="24"/>
        </w:rPr>
        <w:t>by</w:t>
      </w:r>
      <w:r>
        <w:rPr>
          <w:color w:val="262526"/>
          <w:spacing w:val="-6"/>
          <w:sz w:val="24"/>
        </w:rPr>
        <w:t> </w:t>
      </w:r>
      <w:r>
        <w:rPr>
          <w:color w:val="262526"/>
          <w:sz w:val="24"/>
        </w:rPr>
        <w:t>an</w:t>
      </w:r>
      <w:r>
        <w:rPr>
          <w:color w:val="262526"/>
          <w:spacing w:val="-6"/>
          <w:sz w:val="24"/>
        </w:rPr>
        <w:t> </w:t>
      </w:r>
      <w:r>
        <w:rPr>
          <w:i/>
          <w:color w:val="262526"/>
          <w:sz w:val="24"/>
        </w:rPr>
        <w:t>eligible</w:t>
      </w:r>
      <w:r>
        <w:rPr>
          <w:i/>
          <w:color w:val="262526"/>
          <w:spacing w:val="-6"/>
          <w:sz w:val="24"/>
        </w:rPr>
        <w:t> </w:t>
      </w:r>
      <w:r>
        <w:rPr>
          <w:i/>
          <w:color w:val="262526"/>
          <w:sz w:val="24"/>
        </w:rPr>
        <w:t>person </w:t>
      </w:r>
      <w:r>
        <w:rPr>
          <w:color w:val="262526"/>
          <w:sz w:val="24"/>
        </w:rPr>
        <w:t>in an </w:t>
      </w:r>
      <w:r>
        <w:rPr>
          <w:i/>
          <w:color w:val="262526"/>
          <w:sz w:val="24"/>
        </w:rPr>
        <w:t>auction </w:t>
      </w:r>
      <w:r>
        <w:rPr>
          <w:color w:val="262526"/>
          <w:sz w:val="24"/>
        </w:rPr>
        <w:t>in accordance with the </w:t>
      </w:r>
      <w:r>
        <w:rPr>
          <w:i/>
          <w:color w:val="262526"/>
          <w:sz w:val="24"/>
        </w:rPr>
        <w:t>auction rules</w:t>
      </w:r>
      <w:r>
        <w:rPr>
          <w:color w:val="262526"/>
          <w:sz w:val="24"/>
        </w:rPr>
        <w:t>;</w:t>
      </w:r>
      <w:r>
        <w:rPr>
          <w:color w:val="262526"/>
          <w:spacing w:val="-5"/>
          <w:sz w:val="24"/>
        </w:rPr>
        <w:t> </w:t>
      </w:r>
      <w:r>
        <w:rPr>
          <w:color w:val="262526"/>
          <w:sz w:val="24"/>
        </w:rPr>
        <w:t>and</w:t>
      </w:r>
    </w:p>
    <w:p>
      <w:pPr>
        <w:pStyle w:val="ListParagraph"/>
        <w:numPr>
          <w:ilvl w:val="4"/>
          <w:numId w:val="103"/>
        </w:numPr>
        <w:tabs>
          <w:tab w:pos="2388" w:val="left" w:leader="none"/>
        </w:tabs>
        <w:spacing w:line="249" w:lineRule="auto" w:before="173" w:after="0"/>
        <w:ind w:left="2387" w:right="116" w:hanging="567"/>
        <w:jc w:val="both"/>
        <w:rPr>
          <w:sz w:val="24"/>
        </w:rPr>
      </w:pPr>
      <w:r>
        <w:rPr>
          <w:color w:val="262526"/>
          <w:sz w:val="24"/>
        </w:rPr>
        <w:t>subject</w:t>
      </w:r>
      <w:r>
        <w:rPr>
          <w:color w:val="262526"/>
          <w:spacing w:val="-10"/>
          <w:sz w:val="24"/>
        </w:rPr>
        <w:t> </w:t>
      </w:r>
      <w:r>
        <w:rPr>
          <w:color w:val="262526"/>
          <w:sz w:val="24"/>
        </w:rPr>
        <w:t>to</w:t>
      </w:r>
      <w:r>
        <w:rPr>
          <w:color w:val="262526"/>
          <w:spacing w:val="-9"/>
          <w:sz w:val="24"/>
        </w:rPr>
        <w:t> </w:t>
      </w:r>
      <w:r>
        <w:rPr>
          <w:color w:val="262526"/>
          <w:sz w:val="24"/>
        </w:rPr>
        <w:t>paragraphs</w:t>
      </w:r>
      <w:r>
        <w:rPr>
          <w:color w:val="262526"/>
          <w:spacing w:val="-9"/>
          <w:sz w:val="24"/>
        </w:rPr>
        <w:t> </w:t>
      </w:r>
      <w:r>
        <w:rPr>
          <w:color w:val="262526"/>
          <w:sz w:val="24"/>
        </w:rPr>
        <w:t>(b)</w:t>
      </w:r>
      <w:r>
        <w:rPr>
          <w:color w:val="262526"/>
          <w:spacing w:val="-9"/>
          <w:sz w:val="24"/>
        </w:rPr>
        <w:t> </w:t>
      </w:r>
      <w:r>
        <w:rPr>
          <w:color w:val="262526"/>
          <w:sz w:val="24"/>
        </w:rPr>
        <w:t>and</w:t>
      </w:r>
      <w:r>
        <w:rPr>
          <w:color w:val="262526"/>
          <w:spacing w:val="-9"/>
          <w:sz w:val="24"/>
        </w:rPr>
        <w:t> </w:t>
      </w:r>
      <w:r>
        <w:rPr>
          <w:color w:val="262526"/>
          <w:sz w:val="24"/>
        </w:rPr>
        <w:t>(c),</w:t>
      </w:r>
      <w:r>
        <w:rPr>
          <w:color w:val="262526"/>
          <w:spacing w:val="-9"/>
          <w:sz w:val="24"/>
        </w:rPr>
        <w:t> </w:t>
      </w:r>
      <w:r>
        <w:rPr>
          <w:color w:val="262526"/>
          <w:sz w:val="24"/>
        </w:rPr>
        <w:t>any</w:t>
      </w:r>
      <w:r>
        <w:rPr>
          <w:color w:val="262526"/>
          <w:spacing w:val="-10"/>
          <w:sz w:val="24"/>
        </w:rPr>
        <w:t> </w:t>
      </w:r>
      <w:r>
        <w:rPr>
          <w:color w:val="262526"/>
          <w:sz w:val="24"/>
        </w:rPr>
        <w:t>portion</w:t>
      </w:r>
      <w:r>
        <w:rPr>
          <w:color w:val="262526"/>
          <w:spacing w:val="-9"/>
          <w:sz w:val="24"/>
        </w:rPr>
        <w:t> </w:t>
      </w:r>
      <w:r>
        <w:rPr>
          <w:color w:val="262526"/>
          <w:sz w:val="24"/>
        </w:rPr>
        <w:t>of</w:t>
      </w:r>
      <w:r>
        <w:rPr>
          <w:color w:val="262526"/>
          <w:spacing w:val="-9"/>
          <w:sz w:val="24"/>
        </w:rPr>
        <w:t> </w:t>
      </w:r>
      <w:r>
        <w:rPr>
          <w:color w:val="262526"/>
          <w:sz w:val="24"/>
        </w:rPr>
        <w:t>the</w:t>
      </w:r>
      <w:r>
        <w:rPr>
          <w:color w:val="262526"/>
          <w:spacing w:val="-9"/>
          <w:sz w:val="24"/>
        </w:rPr>
        <w:t> </w:t>
      </w:r>
      <w:r>
        <w:rPr>
          <w:i/>
          <w:color w:val="262526"/>
          <w:sz w:val="24"/>
        </w:rPr>
        <w:t>settlements</w:t>
      </w:r>
      <w:r>
        <w:rPr>
          <w:i/>
          <w:color w:val="262526"/>
          <w:spacing w:val="-9"/>
          <w:sz w:val="24"/>
        </w:rPr>
        <w:t> </w:t>
      </w:r>
      <w:r>
        <w:rPr>
          <w:i/>
          <w:color w:val="262526"/>
          <w:sz w:val="24"/>
        </w:rPr>
        <w:t>residue </w:t>
      </w:r>
      <w:r>
        <w:rPr>
          <w:color w:val="262526"/>
          <w:sz w:val="24"/>
        </w:rPr>
        <w:t>allocated to the </w:t>
      </w:r>
      <w:r>
        <w:rPr>
          <w:i/>
          <w:color w:val="262526"/>
          <w:sz w:val="24"/>
        </w:rPr>
        <w:t>directional interconnector </w:t>
      </w:r>
      <w:r>
        <w:rPr>
          <w:color w:val="262526"/>
          <w:sz w:val="24"/>
        </w:rPr>
        <w:t>in respect of which a </w:t>
      </w:r>
      <w:r>
        <w:rPr>
          <w:i/>
          <w:color w:val="262526"/>
          <w:sz w:val="24"/>
        </w:rPr>
        <w:t>SRD </w:t>
      </w:r>
      <w:r>
        <w:rPr>
          <w:i/>
          <w:color w:val="262526"/>
          <w:sz w:val="24"/>
        </w:rPr>
        <w:t>unit </w:t>
      </w:r>
      <w:r>
        <w:rPr>
          <w:color w:val="262526"/>
          <w:sz w:val="24"/>
        </w:rPr>
        <w:t>has not been issued under a </w:t>
      </w:r>
      <w:r>
        <w:rPr>
          <w:i/>
          <w:color w:val="262526"/>
          <w:sz w:val="24"/>
        </w:rPr>
        <w:t>SRD</w:t>
      </w:r>
      <w:r>
        <w:rPr>
          <w:i/>
          <w:color w:val="262526"/>
          <w:spacing w:val="-3"/>
          <w:sz w:val="24"/>
        </w:rPr>
        <w:t> </w:t>
      </w:r>
      <w:r>
        <w:rPr>
          <w:i/>
          <w:color w:val="262526"/>
          <w:sz w:val="24"/>
        </w:rPr>
        <w:t>agreement</w:t>
      </w:r>
      <w:r>
        <w:rPr>
          <w:color w:val="262526"/>
          <w:sz w:val="24"/>
        </w:rPr>
        <w:t>,</w:t>
      </w:r>
    </w:p>
    <w:p>
      <w:pPr>
        <w:spacing w:after="0" w:line="249" w:lineRule="auto"/>
        <w:jc w:val="both"/>
        <w:rPr>
          <w:sz w:val="24"/>
        </w:rPr>
        <w:sectPr>
          <w:pgSz w:w="11910" w:h="16840"/>
          <w:pgMar w:header="642" w:footer="697" w:top="1160" w:bottom="880" w:left="1320" w:right="1320"/>
        </w:sectPr>
      </w:pPr>
    </w:p>
    <w:p>
      <w:pPr>
        <w:spacing w:line="249" w:lineRule="auto" w:before="124"/>
        <w:ind w:left="1820" w:right="115" w:firstLine="0"/>
        <w:jc w:val="both"/>
        <w:rPr>
          <w:sz w:val="24"/>
        </w:rPr>
      </w:pPr>
      <w:bookmarkStart w:name="3.18.4A   Secondary trading proceeds and" w:id="295"/>
      <w:bookmarkEnd w:id="295"/>
      <w:r>
        <w:rPr/>
      </w:r>
      <w:r>
        <w:rPr>
          <w:color w:val="262526"/>
          <w:sz w:val="24"/>
        </w:rPr>
        <w:t>in accordance with the principles in clause 3.6.5 in relation to the allocation and distribution of </w:t>
      </w:r>
      <w:r>
        <w:rPr>
          <w:i/>
          <w:color w:val="262526"/>
          <w:sz w:val="24"/>
        </w:rPr>
        <w:t>settlements residue </w:t>
      </w:r>
      <w:r>
        <w:rPr>
          <w:color w:val="262526"/>
          <w:sz w:val="24"/>
        </w:rPr>
        <w:t>attributable to </w:t>
      </w:r>
      <w:r>
        <w:rPr>
          <w:i/>
          <w:color w:val="262526"/>
          <w:sz w:val="24"/>
        </w:rPr>
        <w:t>regulated </w:t>
      </w:r>
      <w:r>
        <w:rPr>
          <w:i/>
          <w:color w:val="262526"/>
          <w:sz w:val="24"/>
        </w:rPr>
        <w:t>interconnectors</w:t>
      </w:r>
      <w:r>
        <w:rPr>
          <w:color w:val="262526"/>
          <w:sz w:val="24"/>
        </w:rPr>
        <w:t>.</w:t>
      </w:r>
    </w:p>
    <w:p>
      <w:pPr>
        <w:spacing w:line="249" w:lineRule="auto" w:before="173"/>
        <w:ind w:left="1820" w:right="115" w:hanging="567"/>
        <w:jc w:val="both"/>
        <w:rPr>
          <w:sz w:val="24"/>
        </w:rPr>
      </w:pPr>
      <w:r>
        <w:rPr>
          <w:color w:val="262526"/>
          <w:sz w:val="24"/>
        </w:rPr>
        <w:t>(a1) Where a secondary trading decision is made under clause 3.18.3A(a), </w:t>
      </w:r>
      <w:r>
        <w:rPr>
          <w:i/>
          <w:color w:val="262526"/>
          <w:sz w:val="24"/>
        </w:rPr>
        <w:t>AEMO </w:t>
      </w:r>
      <w:r>
        <w:rPr>
          <w:color w:val="262526"/>
          <w:sz w:val="24"/>
        </w:rPr>
        <w:t>must pay an </w:t>
      </w:r>
      <w:r>
        <w:rPr>
          <w:i/>
          <w:color w:val="262526"/>
          <w:sz w:val="24"/>
        </w:rPr>
        <w:t>eligible person </w:t>
      </w:r>
      <w:r>
        <w:rPr>
          <w:color w:val="262526"/>
          <w:sz w:val="24"/>
        </w:rPr>
        <w:t>the </w:t>
      </w:r>
      <w:r>
        <w:rPr>
          <w:i/>
          <w:color w:val="262526"/>
          <w:sz w:val="24"/>
        </w:rPr>
        <w:t>auction </w:t>
      </w:r>
      <w:r>
        <w:rPr>
          <w:color w:val="262526"/>
          <w:sz w:val="24"/>
        </w:rPr>
        <w:t>clearing price for each </w:t>
      </w:r>
      <w:r>
        <w:rPr>
          <w:i/>
          <w:color w:val="262526"/>
          <w:sz w:val="24"/>
        </w:rPr>
        <w:t>SRD unit</w:t>
      </w:r>
      <w:r>
        <w:rPr>
          <w:i/>
          <w:color w:val="262526"/>
          <w:spacing w:val="-36"/>
          <w:sz w:val="24"/>
        </w:rPr>
        <w:t> </w:t>
      </w:r>
      <w:r>
        <w:rPr>
          <w:color w:val="262526"/>
          <w:sz w:val="24"/>
        </w:rPr>
        <w:t>that is offered by that </w:t>
      </w:r>
      <w:r>
        <w:rPr>
          <w:i/>
          <w:color w:val="262526"/>
          <w:sz w:val="24"/>
        </w:rPr>
        <w:t>eligible person </w:t>
      </w:r>
      <w:r>
        <w:rPr>
          <w:color w:val="262526"/>
          <w:sz w:val="24"/>
        </w:rPr>
        <w:t>and subsequently cancelled by </w:t>
      </w:r>
      <w:r>
        <w:rPr>
          <w:i/>
          <w:color w:val="262526"/>
          <w:sz w:val="24"/>
        </w:rPr>
        <w:t>AEMO </w:t>
      </w:r>
      <w:r>
        <w:rPr>
          <w:color w:val="262526"/>
          <w:sz w:val="24"/>
        </w:rPr>
        <w:t>pursuant to clause 3.18.1(b)(2)(ii) and in accordance with the relevant </w:t>
      </w:r>
      <w:r>
        <w:rPr>
          <w:i/>
          <w:color w:val="262526"/>
          <w:sz w:val="24"/>
        </w:rPr>
        <w:t>SRD </w:t>
      </w:r>
      <w:r>
        <w:rPr>
          <w:i/>
          <w:color w:val="262526"/>
          <w:sz w:val="24"/>
        </w:rPr>
        <w:t>agreement </w:t>
      </w:r>
      <w:r>
        <w:rPr>
          <w:color w:val="262526"/>
          <w:sz w:val="24"/>
        </w:rPr>
        <w:t>and the </w:t>
      </w:r>
      <w:r>
        <w:rPr>
          <w:i/>
          <w:color w:val="262526"/>
          <w:sz w:val="24"/>
        </w:rPr>
        <w:t>auction</w:t>
      </w:r>
      <w:r>
        <w:rPr>
          <w:i/>
          <w:color w:val="262526"/>
          <w:spacing w:val="-3"/>
          <w:sz w:val="24"/>
        </w:rPr>
        <w:t> </w:t>
      </w:r>
      <w:r>
        <w:rPr>
          <w:i/>
          <w:color w:val="262526"/>
          <w:sz w:val="24"/>
        </w:rPr>
        <w:t>rules</w:t>
      </w:r>
      <w:r>
        <w:rPr>
          <w:color w:val="262526"/>
          <w:sz w:val="24"/>
        </w:rPr>
        <w:t>.</w:t>
      </w:r>
    </w:p>
    <w:p>
      <w:pPr>
        <w:pStyle w:val="ListParagraph"/>
        <w:numPr>
          <w:ilvl w:val="3"/>
          <w:numId w:val="103"/>
        </w:numPr>
        <w:tabs>
          <w:tab w:pos="1817" w:val="left" w:leader="none"/>
        </w:tabs>
        <w:spacing w:line="249" w:lineRule="auto" w:before="175" w:after="0"/>
        <w:ind w:left="1820" w:right="116" w:hanging="567"/>
        <w:jc w:val="both"/>
        <w:rPr>
          <w:sz w:val="24"/>
        </w:rPr>
      </w:pPr>
      <w:r>
        <w:rPr>
          <w:color w:val="262526"/>
          <w:sz w:val="24"/>
        </w:rPr>
        <w:t>The</w:t>
      </w:r>
      <w:r>
        <w:rPr>
          <w:color w:val="262526"/>
          <w:spacing w:val="-5"/>
          <w:sz w:val="24"/>
        </w:rPr>
        <w:t> </w:t>
      </w:r>
      <w:r>
        <w:rPr>
          <w:color w:val="262526"/>
          <w:sz w:val="24"/>
        </w:rPr>
        <w:t>costs</w:t>
      </w:r>
      <w:r>
        <w:rPr>
          <w:color w:val="262526"/>
          <w:spacing w:val="-5"/>
          <w:sz w:val="24"/>
        </w:rPr>
        <w:t> </w:t>
      </w:r>
      <w:r>
        <w:rPr>
          <w:color w:val="262526"/>
          <w:sz w:val="24"/>
        </w:rPr>
        <w:t>and</w:t>
      </w:r>
      <w:r>
        <w:rPr>
          <w:color w:val="262526"/>
          <w:spacing w:val="-5"/>
          <w:sz w:val="24"/>
        </w:rPr>
        <w:t> </w:t>
      </w:r>
      <w:r>
        <w:rPr>
          <w:color w:val="262526"/>
          <w:sz w:val="24"/>
        </w:rPr>
        <w:t>expenses</w:t>
      </w:r>
      <w:r>
        <w:rPr>
          <w:color w:val="262526"/>
          <w:spacing w:val="-5"/>
          <w:sz w:val="24"/>
        </w:rPr>
        <w:t> </w:t>
      </w:r>
      <w:r>
        <w:rPr>
          <w:color w:val="262526"/>
          <w:sz w:val="24"/>
        </w:rPr>
        <w:t>incurred</w:t>
      </w:r>
      <w:r>
        <w:rPr>
          <w:color w:val="262526"/>
          <w:spacing w:val="-5"/>
          <w:sz w:val="24"/>
        </w:rPr>
        <w:t> </w:t>
      </w:r>
      <w:r>
        <w:rPr>
          <w:color w:val="262526"/>
          <w:sz w:val="24"/>
        </w:rPr>
        <w:t>by</w:t>
      </w:r>
      <w:r>
        <w:rPr>
          <w:color w:val="262526"/>
          <w:spacing w:val="-7"/>
          <w:sz w:val="24"/>
        </w:rPr>
        <w:t> </w:t>
      </w:r>
      <w:r>
        <w:rPr>
          <w:i/>
          <w:color w:val="262526"/>
          <w:sz w:val="24"/>
        </w:rPr>
        <w:t>AEMO</w:t>
      </w:r>
      <w:r>
        <w:rPr>
          <w:i/>
          <w:color w:val="262526"/>
          <w:spacing w:val="-5"/>
          <w:sz w:val="24"/>
        </w:rPr>
        <w:t> </w:t>
      </w:r>
      <w:r>
        <w:rPr>
          <w:color w:val="262526"/>
          <w:sz w:val="24"/>
        </w:rPr>
        <w:t>in</w:t>
      </w:r>
      <w:r>
        <w:rPr>
          <w:color w:val="262526"/>
          <w:spacing w:val="-5"/>
          <w:sz w:val="24"/>
        </w:rPr>
        <w:t> </w:t>
      </w:r>
      <w:r>
        <w:rPr>
          <w:color w:val="262526"/>
          <w:sz w:val="24"/>
        </w:rPr>
        <w:t>establishing</w:t>
      </w:r>
      <w:r>
        <w:rPr>
          <w:color w:val="262526"/>
          <w:spacing w:val="-5"/>
          <w:sz w:val="24"/>
        </w:rPr>
        <w:t> </w:t>
      </w:r>
      <w:r>
        <w:rPr>
          <w:color w:val="262526"/>
          <w:sz w:val="24"/>
        </w:rPr>
        <w:t>and</w:t>
      </w:r>
      <w:r>
        <w:rPr>
          <w:color w:val="262526"/>
          <w:spacing w:val="-5"/>
          <w:sz w:val="24"/>
        </w:rPr>
        <w:t> </w:t>
      </w:r>
      <w:r>
        <w:rPr>
          <w:color w:val="262526"/>
          <w:sz w:val="24"/>
        </w:rPr>
        <w:t>administering the</w:t>
      </w:r>
      <w:r>
        <w:rPr>
          <w:color w:val="262526"/>
          <w:spacing w:val="-22"/>
          <w:sz w:val="24"/>
        </w:rPr>
        <w:t> </w:t>
      </w:r>
      <w:r>
        <w:rPr>
          <w:color w:val="262526"/>
          <w:sz w:val="24"/>
        </w:rPr>
        <w:t>arrangements</w:t>
      </w:r>
      <w:r>
        <w:rPr>
          <w:color w:val="262526"/>
          <w:spacing w:val="-22"/>
          <w:sz w:val="24"/>
        </w:rPr>
        <w:t> </w:t>
      </w:r>
      <w:r>
        <w:rPr>
          <w:color w:val="262526"/>
          <w:sz w:val="24"/>
        </w:rPr>
        <w:t>contemplated</w:t>
      </w:r>
      <w:r>
        <w:rPr>
          <w:color w:val="262526"/>
          <w:spacing w:val="-22"/>
          <w:sz w:val="24"/>
        </w:rPr>
        <w:t> </w:t>
      </w:r>
      <w:r>
        <w:rPr>
          <w:color w:val="262526"/>
          <w:sz w:val="24"/>
        </w:rPr>
        <w:t>by</w:t>
      </w:r>
      <w:r>
        <w:rPr>
          <w:color w:val="262526"/>
          <w:spacing w:val="-22"/>
          <w:sz w:val="24"/>
        </w:rPr>
        <w:t> </w:t>
      </w:r>
      <w:r>
        <w:rPr>
          <w:color w:val="262526"/>
          <w:sz w:val="24"/>
        </w:rPr>
        <w:t>this</w:t>
      </w:r>
      <w:r>
        <w:rPr>
          <w:color w:val="262526"/>
          <w:spacing w:val="-22"/>
          <w:sz w:val="24"/>
        </w:rPr>
        <w:t> </w:t>
      </w:r>
      <w:r>
        <w:rPr>
          <w:color w:val="262526"/>
          <w:sz w:val="24"/>
        </w:rPr>
        <w:t>rule</w:t>
      </w:r>
      <w:r>
        <w:rPr>
          <w:color w:val="262526"/>
          <w:spacing w:val="-21"/>
          <w:sz w:val="24"/>
        </w:rPr>
        <w:t> </w:t>
      </w:r>
      <w:r>
        <w:rPr>
          <w:color w:val="262526"/>
          <w:sz w:val="24"/>
        </w:rPr>
        <w:t>3.18,</w:t>
      </w:r>
      <w:r>
        <w:rPr>
          <w:color w:val="262526"/>
          <w:spacing w:val="-22"/>
          <w:sz w:val="24"/>
        </w:rPr>
        <w:t> </w:t>
      </w:r>
      <w:r>
        <w:rPr>
          <w:color w:val="262526"/>
          <w:sz w:val="24"/>
        </w:rPr>
        <w:t>in</w:t>
      </w:r>
      <w:r>
        <w:rPr>
          <w:color w:val="262526"/>
          <w:spacing w:val="-22"/>
          <w:sz w:val="24"/>
        </w:rPr>
        <w:t> </w:t>
      </w:r>
      <w:r>
        <w:rPr>
          <w:color w:val="262526"/>
          <w:sz w:val="24"/>
        </w:rPr>
        <w:t>conducting</w:t>
      </w:r>
      <w:r>
        <w:rPr>
          <w:color w:val="262526"/>
          <w:spacing w:val="-24"/>
          <w:sz w:val="24"/>
        </w:rPr>
        <w:t> </w:t>
      </w:r>
      <w:r>
        <w:rPr>
          <w:i/>
          <w:color w:val="262526"/>
          <w:sz w:val="24"/>
        </w:rPr>
        <w:t>auctions</w:t>
      </w:r>
      <w:r>
        <w:rPr>
          <w:i/>
          <w:color w:val="262526"/>
          <w:spacing w:val="-22"/>
          <w:sz w:val="24"/>
        </w:rPr>
        <w:t> </w:t>
      </w:r>
      <w:r>
        <w:rPr>
          <w:color w:val="262526"/>
          <w:sz w:val="24"/>
        </w:rPr>
        <w:t>under this rule 3.18 and in entering into and administering </w:t>
      </w:r>
      <w:r>
        <w:rPr>
          <w:i/>
          <w:color w:val="262526"/>
          <w:sz w:val="24"/>
        </w:rPr>
        <w:t>auction participation </w:t>
      </w:r>
      <w:r>
        <w:rPr>
          <w:i/>
          <w:color w:val="262526"/>
          <w:sz w:val="24"/>
        </w:rPr>
        <w:t>agreements </w:t>
      </w:r>
      <w:r>
        <w:rPr>
          <w:color w:val="262526"/>
          <w:sz w:val="24"/>
        </w:rPr>
        <w:t>and </w:t>
      </w:r>
      <w:r>
        <w:rPr>
          <w:i/>
          <w:color w:val="262526"/>
          <w:sz w:val="24"/>
        </w:rPr>
        <w:t>SRD agreements </w:t>
      </w:r>
      <w:r>
        <w:rPr>
          <w:color w:val="262526"/>
          <w:sz w:val="24"/>
        </w:rPr>
        <w:t>under this rule 3.18 will be recovered</w:t>
      </w:r>
      <w:r>
        <w:rPr>
          <w:color w:val="262526"/>
          <w:spacing w:val="-43"/>
          <w:sz w:val="24"/>
        </w:rPr>
        <w:t> </w:t>
      </w:r>
      <w:r>
        <w:rPr>
          <w:color w:val="262526"/>
          <w:sz w:val="24"/>
        </w:rPr>
        <w:t>from </w:t>
      </w:r>
      <w:r>
        <w:rPr>
          <w:i/>
          <w:color w:val="262526"/>
          <w:sz w:val="24"/>
        </w:rPr>
        <w:t>settlements residue </w:t>
      </w:r>
      <w:r>
        <w:rPr>
          <w:color w:val="262526"/>
          <w:sz w:val="24"/>
        </w:rPr>
        <w:t>by way of </w:t>
      </w:r>
      <w:r>
        <w:rPr>
          <w:i/>
          <w:color w:val="262526"/>
          <w:sz w:val="24"/>
        </w:rPr>
        <w:t>auction expense</w:t>
      </w:r>
      <w:r>
        <w:rPr>
          <w:i/>
          <w:color w:val="262526"/>
          <w:spacing w:val="-6"/>
          <w:sz w:val="24"/>
        </w:rPr>
        <w:t> </w:t>
      </w:r>
      <w:r>
        <w:rPr>
          <w:i/>
          <w:color w:val="262526"/>
          <w:sz w:val="24"/>
        </w:rPr>
        <w:t>fees</w:t>
      </w:r>
      <w:r>
        <w:rPr>
          <w:color w:val="262526"/>
          <w:sz w:val="24"/>
        </w:rPr>
        <w:t>.</w:t>
      </w:r>
    </w:p>
    <w:p>
      <w:pPr>
        <w:pStyle w:val="ListParagraph"/>
        <w:numPr>
          <w:ilvl w:val="3"/>
          <w:numId w:val="103"/>
        </w:numPr>
        <w:tabs>
          <w:tab w:pos="1817" w:val="left" w:leader="none"/>
        </w:tabs>
        <w:spacing w:line="249" w:lineRule="auto" w:before="175" w:after="0"/>
        <w:ind w:left="1820" w:right="115" w:hanging="567"/>
        <w:jc w:val="both"/>
        <w:rPr>
          <w:sz w:val="24"/>
        </w:rPr>
      </w:pPr>
      <w:r>
        <w:rPr>
          <w:color w:val="262526"/>
          <w:sz w:val="24"/>
        </w:rPr>
        <w:t>The </w:t>
      </w:r>
      <w:r>
        <w:rPr>
          <w:i/>
          <w:color w:val="262526"/>
          <w:sz w:val="24"/>
        </w:rPr>
        <w:t>auction expense fees </w:t>
      </w:r>
      <w:r>
        <w:rPr>
          <w:color w:val="262526"/>
          <w:sz w:val="24"/>
        </w:rPr>
        <w:t>are to be developed by </w:t>
      </w:r>
      <w:r>
        <w:rPr>
          <w:i/>
          <w:color w:val="262526"/>
          <w:sz w:val="24"/>
        </w:rPr>
        <w:t>AEMO </w:t>
      </w:r>
      <w:r>
        <w:rPr>
          <w:color w:val="262526"/>
          <w:sz w:val="24"/>
        </w:rPr>
        <w:t>in accordance with the </w:t>
      </w:r>
      <w:r>
        <w:rPr>
          <w:i/>
          <w:color w:val="262526"/>
          <w:sz w:val="24"/>
        </w:rPr>
        <w:t>auction rules </w:t>
      </w:r>
      <w:r>
        <w:rPr>
          <w:color w:val="262526"/>
          <w:sz w:val="24"/>
        </w:rPr>
        <w:t>and approved by the </w:t>
      </w:r>
      <w:r>
        <w:rPr>
          <w:i/>
          <w:color w:val="262526"/>
          <w:sz w:val="24"/>
        </w:rPr>
        <w:t>settlement residue committee</w:t>
      </w:r>
      <w:r>
        <w:rPr>
          <w:color w:val="262526"/>
          <w:sz w:val="24"/>
        </w:rPr>
        <w:t>, </w:t>
      </w:r>
      <w:r>
        <w:rPr>
          <w:color w:val="262526"/>
          <w:spacing w:val="2"/>
          <w:sz w:val="24"/>
        </w:rPr>
        <w:t>and </w:t>
      </w:r>
      <w:r>
        <w:rPr>
          <w:color w:val="262526"/>
          <w:sz w:val="24"/>
        </w:rPr>
        <w:t>recovered as follows:</w:t>
      </w:r>
    </w:p>
    <w:p>
      <w:pPr>
        <w:pStyle w:val="ListParagraph"/>
        <w:numPr>
          <w:ilvl w:val="4"/>
          <w:numId w:val="103"/>
        </w:numPr>
        <w:tabs>
          <w:tab w:pos="2270" w:val="left" w:leader="none"/>
          <w:tab w:pos="2388" w:val="left" w:leader="none"/>
        </w:tabs>
        <w:spacing w:line="240" w:lineRule="auto" w:before="173" w:after="0"/>
        <w:ind w:left="2387" w:right="0" w:hanging="684"/>
        <w:jc w:val="left"/>
        <w:rPr>
          <w:i/>
          <w:sz w:val="24"/>
        </w:rPr>
      </w:pPr>
      <w:r>
        <w:rPr>
          <w:color w:val="262526"/>
          <w:sz w:val="24"/>
        </w:rPr>
        <w:t>to</w:t>
      </w:r>
      <w:r>
        <w:rPr>
          <w:color w:val="262526"/>
          <w:spacing w:val="14"/>
          <w:sz w:val="24"/>
        </w:rPr>
        <w:t> </w:t>
      </w:r>
      <w:r>
        <w:rPr>
          <w:color w:val="262526"/>
          <w:sz w:val="24"/>
        </w:rPr>
        <w:t>the</w:t>
      </w:r>
      <w:r>
        <w:rPr>
          <w:color w:val="262526"/>
          <w:spacing w:val="14"/>
          <w:sz w:val="24"/>
        </w:rPr>
        <w:t> </w:t>
      </w:r>
      <w:r>
        <w:rPr>
          <w:color w:val="262526"/>
          <w:sz w:val="24"/>
        </w:rPr>
        <w:t>extent</w:t>
      </w:r>
      <w:r>
        <w:rPr>
          <w:color w:val="262526"/>
          <w:spacing w:val="14"/>
          <w:sz w:val="24"/>
        </w:rPr>
        <w:t> </w:t>
      </w:r>
      <w:r>
        <w:rPr>
          <w:color w:val="262526"/>
          <w:sz w:val="24"/>
        </w:rPr>
        <w:t>the</w:t>
      </w:r>
      <w:r>
        <w:rPr>
          <w:color w:val="262526"/>
          <w:spacing w:val="14"/>
          <w:sz w:val="24"/>
        </w:rPr>
        <w:t> </w:t>
      </w:r>
      <w:r>
        <w:rPr>
          <w:i/>
          <w:color w:val="262526"/>
          <w:sz w:val="24"/>
        </w:rPr>
        <w:t>settlements</w:t>
      </w:r>
      <w:r>
        <w:rPr>
          <w:i/>
          <w:color w:val="262526"/>
          <w:spacing w:val="14"/>
          <w:sz w:val="24"/>
        </w:rPr>
        <w:t> </w:t>
      </w:r>
      <w:r>
        <w:rPr>
          <w:i/>
          <w:color w:val="262526"/>
          <w:sz w:val="24"/>
        </w:rPr>
        <w:t>residue</w:t>
      </w:r>
      <w:r>
        <w:rPr>
          <w:i/>
          <w:color w:val="262526"/>
          <w:spacing w:val="15"/>
          <w:sz w:val="24"/>
        </w:rPr>
        <w:t> </w:t>
      </w:r>
      <w:r>
        <w:rPr>
          <w:color w:val="262526"/>
          <w:sz w:val="24"/>
        </w:rPr>
        <w:t>is</w:t>
      </w:r>
      <w:r>
        <w:rPr>
          <w:color w:val="262526"/>
          <w:spacing w:val="14"/>
          <w:sz w:val="24"/>
        </w:rPr>
        <w:t> </w:t>
      </w:r>
      <w:r>
        <w:rPr>
          <w:color w:val="262526"/>
          <w:sz w:val="24"/>
        </w:rPr>
        <w:t>distributed</w:t>
      </w:r>
      <w:r>
        <w:rPr>
          <w:color w:val="262526"/>
          <w:spacing w:val="15"/>
          <w:sz w:val="24"/>
        </w:rPr>
        <w:t> </w:t>
      </w:r>
      <w:r>
        <w:rPr>
          <w:color w:val="262526"/>
          <w:sz w:val="24"/>
        </w:rPr>
        <w:t>to</w:t>
      </w:r>
      <w:r>
        <w:rPr>
          <w:color w:val="262526"/>
          <w:spacing w:val="14"/>
          <w:sz w:val="24"/>
        </w:rPr>
        <w:t> </w:t>
      </w:r>
      <w:r>
        <w:rPr>
          <w:i/>
          <w:color w:val="262526"/>
          <w:sz w:val="24"/>
        </w:rPr>
        <w:t>eligible</w:t>
      </w:r>
      <w:r>
        <w:rPr>
          <w:i/>
          <w:color w:val="262526"/>
          <w:spacing w:val="14"/>
          <w:sz w:val="24"/>
        </w:rPr>
        <w:t> </w:t>
      </w:r>
      <w:r>
        <w:rPr>
          <w:i/>
          <w:color w:val="262526"/>
          <w:sz w:val="24"/>
        </w:rPr>
        <w:t>persons</w:t>
      </w:r>
    </w:p>
    <w:p>
      <w:pPr>
        <w:pStyle w:val="BodyText"/>
        <w:spacing w:before="12"/>
        <w:ind w:left="1978" w:right="244" w:firstLine="0"/>
        <w:jc w:val="center"/>
      </w:pPr>
      <w:r>
        <w:rPr>
          <w:color w:val="262526"/>
        </w:rPr>
        <w:t>under clause 3.18.1(d), in accordance with the </w:t>
      </w:r>
      <w:r>
        <w:rPr>
          <w:i/>
          <w:color w:val="262526"/>
        </w:rPr>
        <w:t>auction rules</w:t>
      </w:r>
      <w:r>
        <w:rPr>
          <w:color w:val="262526"/>
        </w:rPr>
        <w:t>; and</w:t>
      </w:r>
    </w:p>
    <w:p>
      <w:pPr>
        <w:pStyle w:val="ListParagraph"/>
        <w:numPr>
          <w:ilvl w:val="4"/>
          <w:numId w:val="103"/>
        </w:numPr>
        <w:tabs>
          <w:tab w:pos="2388" w:val="left" w:leader="none"/>
        </w:tabs>
        <w:spacing w:line="249" w:lineRule="auto" w:before="182" w:after="0"/>
        <w:ind w:left="2387" w:right="115" w:hanging="567"/>
        <w:jc w:val="both"/>
        <w:rPr>
          <w:sz w:val="24"/>
        </w:rPr>
      </w:pPr>
      <w:r>
        <w:rPr>
          <w:color w:val="262526"/>
          <w:sz w:val="24"/>
        </w:rPr>
        <w:t>to the extent the </w:t>
      </w:r>
      <w:r>
        <w:rPr>
          <w:i/>
          <w:color w:val="262526"/>
          <w:sz w:val="24"/>
        </w:rPr>
        <w:t>settlements residue </w:t>
      </w:r>
      <w:r>
        <w:rPr>
          <w:color w:val="262526"/>
          <w:sz w:val="24"/>
        </w:rPr>
        <w:t>is distributed to </w:t>
      </w:r>
      <w:r>
        <w:rPr>
          <w:i/>
          <w:color w:val="262526"/>
          <w:sz w:val="24"/>
        </w:rPr>
        <w:t>Network Service </w:t>
      </w:r>
      <w:r>
        <w:rPr>
          <w:i/>
          <w:color w:val="262526"/>
          <w:sz w:val="24"/>
        </w:rPr>
        <w:t>Providers </w:t>
      </w:r>
      <w:r>
        <w:rPr>
          <w:color w:val="262526"/>
          <w:sz w:val="24"/>
        </w:rPr>
        <w:t>under clause 3.18.4(a)(2), as if the </w:t>
      </w:r>
      <w:r>
        <w:rPr>
          <w:i/>
          <w:color w:val="262526"/>
          <w:sz w:val="24"/>
        </w:rPr>
        <w:t>settlements residue </w:t>
      </w:r>
      <w:r>
        <w:rPr>
          <w:color w:val="262526"/>
          <w:sz w:val="24"/>
        </w:rPr>
        <w:t>was being distributed to </w:t>
      </w:r>
      <w:r>
        <w:rPr>
          <w:i/>
          <w:color w:val="262526"/>
          <w:sz w:val="24"/>
        </w:rPr>
        <w:t>eligible persons </w:t>
      </w:r>
      <w:r>
        <w:rPr>
          <w:color w:val="262526"/>
          <w:sz w:val="24"/>
        </w:rPr>
        <w:t>in accordance with the </w:t>
      </w:r>
      <w:r>
        <w:rPr>
          <w:i/>
          <w:color w:val="262526"/>
          <w:sz w:val="24"/>
        </w:rPr>
        <w:t>auction </w:t>
      </w:r>
      <w:r>
        <w:rPr>
          <w:i/>
          <w:color w:val="262526"/>
          <w:sz w:val="24"/>
        </w:rPr>
        <w:t>rules</w:t>
      </w:r>
      <w:r>
        <w:rPr>
          <w:color w:val="262526"/>
          <w:sz w:val="24"/>
        </w:rPr>
        <w:t>.</w:t>
      </w:r>
    </w:p>
    <w:p>
      <w:pPr>
        <w:pStyle w:val="ListParagraph"/>
        <w:numPr>
          <w:ilvl w:val="3"/>
          <w:numId w:val="103"/>
        </w:numPr>
        <w:tabs>
          <w:tab w:pos="1816" w:val="left" w:leader="none"/>
          <w:tab w:pos="1817" w:val="left" w:leader="none"/>
        </w:tabs>
        <w:spacing w:line="240" w:lineRule="auto" w:before="174" w:after="0"/>
        <w:ind w:left="1816" w:right="0" w:hanging="564"/>
        <w:jc w:val="left"/>
        <w:rPr>
          <w:sz w:val="24"/>
        </w:rPr>
      </w:pPr>
      <w:r>
        <w:rPr>
          <w:color w:val="262526"/>
          <w:sz w:val="24"/>
        </w:rPr>
        <w:t>The</w:t>
      </w:r>
      <w:r>
        <w:rPr>
          <w:color w:val="262526"/>
          <w:spacing w:val="-18"/>
          <w:sz w:val="24"/>
        </w:rPr>
        <w:t> </w:t>
      </w:r>
      <w:r>
        <w:rPr>
          <w:i/>
          <w:color w:val="262526"/>
          <w:sz w:val="24"/>
        </w:rPr>
        <w:t>auction</w:t>
      </w:r>
      <w:r>
        <w:rPr>
          <w:i/>
          <w:color w:val="262526"/>
          <w:spacing w:val="-18"/>
          <w:sz w:val="24"/>
        </w:rPr>
        <w:t> </w:t>
      </w:r>
      <w:r>
        <w:rPr>
          <w:i/>
          <w:color w:val="262526"/>
          <w:sz w:val="24"/>
        </w:rPr>
        <w:t>expense</w:t>
      </w:r>
      <w:r>
        <w:rPr>
          <w:i/>
          <w:color w:val="262526"/>
          <w:spacing w:val="-17"/>
          <w:sz w:val="24"/>
        </w:rPr>
        <w:t> </w:t>
      </w:r>
      <w:r>
        <w:rPr>
          <w:i/>
          <w:color w:val="262526"/>
          <w:sz w:val="24"/>
        </w:rPr>
        <w:t>fees</w:t>
      </w:r>
      <w:r>
        <w:rPr>
          <w:i/>
          <w:color w:val="262526"/>
          <w:spacing w:val="-18"/>
          <w:sz w:val="24"/>
        </w:rPr>
        <w:t> </w:t>
      </w:r>
      <w:r>
        <w:rPr>
          <w:color w:val="262526"/>
          <w:sz w:val="24"/>
        </w:rPr>
        <w:t>for</w:t>
      </w:r>
      <w:r>
        <w:rPr>
          <w:color w:val="262526"/>
          <w:spacing w:val="-18"/>
          <w:sz w:val="24"/>
        </w:rPr>
        <w:t> </w:t>
      </w:r>
      <w:r>
        <w:rPr>
          <w:color w:val="262526"/>
          <w:sz w:val="24"/>
        </w:rPr>
        <w:t>an</w:t>
      </w:r>
      <w:r>
        <w:rPr>
          <w:color w:val="262526"/>
          <w:spacing w:val="-18"/>
          <w:sz w:val="24"/>
        </w:rPr>
        <w:t> </w:t>
      </w:r>
      <w:r>
        <w:rPr>
          <w:i/>
          <w:color w:val="262526"/>
          <w:sz w:val="24"/>
        </w:rPr>
        <w:t>auction</w:t>
      </w:r>
      <w:r>
        <w:rPr>
          <w:i/>
          <w:color w:val="262526"/>
          <w:spacing w:val="-17"/>
          <w:sz w:val="24"/>
        </w:rPr>
        <w:t> </w:t>
      </w:r>
      <w:r>
        <w:rPr>
          <w:color w:val="262526"/>
          <w:sz w:val="24"/>
        </w:rPr>
        <w:t>are</w:t>
      </w:r>
      <w:r>
        <w:rPr>
          <w:color w:val="262526"/>
          <w:spacing w:val="-18"/>
          <w:sz w:val="24"/>
        </w:rPr>
        <w:t> </w:t>
      </w:r>
      <w:r>
        <w:rPr>
          <w:color w:val="262526"/>
          <w:sz w:val="24"/>
        </w:rPr>
        <w:t>to</w:t>
      </w:r>
      <w:r>
        <w:rPr>
          <w:color w:val="262526"/>
          <w:spacing w:val="-17"/>
          <w:sz w:val="24"/>
        </w:rPr>
        <w:t> </w:t>
      </w:r>
      <w:r>
        <w:rPr>
          <w:color w:val="262526"/>
          <w:sz w:val="24"/>
        </w:rPr>
        <w:t>be</w:t>
      </w:r>
      <w:r>
        <w:rPr>
          <w:color w:val="262526"/>
          <w:spacing w:val="-18"/>
          <w:sz w:val="24"/>
        </w:rPr>
        <w:t> </w:t>
      </w:r>
      <w:r>
        <w:rPr>
          <w:i/>
          <w:color w:val="262526"/>
          <w:sz w:val="24"/>
        </w:rPr>
        <w:t>published</w:t>
      </w:r>
      <w:r>
        <w:rPr>
          <w:i/>
          <w:color w:val="262526"/>
          <w:spacing w:val="-18"/>
          <w:sz w:val="24"/>
        </w:rPr>
        <w:t> </w:t>
      </w:r>
      <w:r>
        <w:rPr>
          <w:color w:val="262526"/>
          <w:sz w:val="24"/>
        </w:rPr>
        <w:t>before</w:t>
      </w:r>
      <w:r>
        <w:rPr>
          <w:color w:val="262526"/>
          <w:spacing w:val="-18"/>
          <w:sz w:val="24"/>
        </w:rPr>
        <w:t> </w:t>
      </w:r>
      <w:r>
        <w:rPr>
          <w:color w:val="262526"/>
          <w:sz w:val="24"/>
        </w:rPr>
        <w:t>the</w:t>
      </w:r>
      <w:r>
        <w:rPr>
          <w:color w:val="262526"/>
          <w:spacing w:val="-17"/>
          <w:sz w:val="24"/>
        </w:rPr>
        <w:t> </w:t>
      </w:r>
      <w:r>
        <w:rPr>
          <w:i/>
          <w:color w:val="262526"/>
          <w:sz w:val="24"/>
        </w:rPr>
        <w:t>auction</w:t>
      </w:r>
      <w:r>
        <w:rPr>
          <w:color w:val="262526"/>
          <w:sz w:val="24"/>
        </w:rPr>
        <w:t>.</w:t>
      </w:r>
    </w:p>
    <w:p>
      <w:pPr>
        <w:pStyle w:val="ListParagraph"/>
        <w:numPr>
          <w:ilvl w:val="3"/>
          <w:numId w:val="103"/>
        </w:numPr>
        <w:tabs>
          <w:tab w:pos="1821" w:val="left" w:leader="none"/>
        </w:tabs>
        <w:spacing w:line="249" w:lineRule="auto" w:before="182" w:after="0"/>
        <w:ind w:left="1820" w:right="115" w:hanging="567"/>
        <w:jc w:val="both"/>
        <w:rPr>
          <w:sz w:val="24"/>
        </w:rPr>
      </w:pPr>
      <w:r>
        <w:rPr>
          <w:i/>
          <w:color w:val="262526"/>
          <w:sz w:val="24"/>
        </w:rPr>
        <w:t>Eligible persons </w:t>
      </w:r>
      <w:r>
        <w:rPr>
          <w:color w:val="262526"/>
          <w:sz w:val="24"/>
        </w:rPr>
        <w:t>and </w:t>
      </w:r>
      <w:r>
        <w:rPr>
          <w:i/>
          <w:color w:val="262526"/>
          <w:sz w:val="24"/>
        </w:rPr>
        <w:t>AEMO </w:t>
      </w:r>
      <w:r>
        <w:rPr>
          <w:color w:val="262526"/>
          <w:sz w:val="24"/>
        </w:rPr>
        <w:t>must pay </w:t>
      </w:r>
      <w:r>
        <w:rPr>
          <w:i/>
          <w:color w:val="262526"/>
          <w:sz w:val="24"/>
        </w:rPr>
        <w:t>auction amounts </w:t>
      </w:r>
      <w:r>
        <w:rPr>
          <w:color w:val="262526"/>
          <w:sz w:val="24"/>
        </w:rPr>
        <w:t>in accordance with the</w:t>
      </w:r>
      <w:r>
        <w:rPr>
          <w:color w:val="262526"/>
          <w:spacing w:val="-20"/>
          <w:sz w:val="24"/>
        </w:rPr>
        <w:t> </w:t>
      </w:r>
      <w:r>
        <w:rPr>
          <w:i/>
          <w:color w:val="262526"/>
          <w:sz w:val="24"/>
        </w:rPr>
        <w:t>auction</w:t>
      </w:r>
      <w:r>
        <w:rPr>
          <w:i/>
          <w:color w:val="262526"/>
          <w:spacing w:val="-20"/>
          <w:sz w:val="24"/>
        </w:rPr>
        <w:t> </w:t>
      </w:r>
      <w:r>
        <w:rPr>
          <w:i/>
          <w:color w:val="262526"/>
          <w:sz w:val="24"/>
        </w:rPr>
        <w:t>rules</w:t>
      </w:r>
      <w:r>
        <w:rPr>
          <w:color w:val="262526"/>
          <w:sz w:val="24"/>
        </w:rPr>
        <w:t>,</w:t>
      </w:r>
      <w:r>
        <w:rPr>
          <w:color w:val="262526"/>
          <w:spacing w:val="-20"/>
          <w:sz w:val="24"/>
        </w:rPr>
        <w:t> </w:t>
      </w:r>
      <w:r>
        <w:rPr>
          <w:color w:val="262526"/>
          <w:sz w:val="24"/>
        </w:rPr>
        <w:t>and,</w:t>
      </w:r>
      <w:r>
        <w:rPr>
          <w:color w:val="262526"/>
          <w:spacing w:val="-20"/>
          <w:sz w:val="24"/>
        </w:rPr>
        <w:t> </w:t>
      </w:r>
      <w:r>
        <w:rPr>
          <w:color w:val="262526"/>
          <w:sz w:val="24"/>
        </w:rPr>
        <w:t>for</w:t>
      </w:r>
      <w:r>
        <w:rPr>
          <w:color w:val="262526"/>
          <w:spacing w:val="-19"/>
          <w:sz w:val="24"/>
        </w:rPr>
        <w:t> </w:t>
      </w:r>
      <w:r>
        <w:rPr>
          <w:color w:val="262526"/>
          <w:sz w:val="24"/>
        </w:rPr>
        <w:t>the</w:t>
      </w:r>
      <w:r>
        <w:rPr>
          <w:color w:val="262526"/>
          <w:spacing w:val="-20"/>
          <w:sz w:val="24"/>
        </w:rPr>
        <w:t> </w:t>
      </w:r>
      <w:r>
        <w:rPr>
          <w:color w:val="262526"/>
          <w:sz w:val="24"/>
        </w:rPr>
        <w:t>avoidance</w:t>
      </w:r>
      <w:r>
        <w:rPr>
          <w:color w:val="262526"/>
          <w:spacing w:val="-20"/>
          <w:sz w:val="24"/>
        </w:rPr>
        <w:t> </w:t>
      </w:r>
      <w:r>
        <w:rPr>
          <w:color w:val="262526"/>
          <w:sz w:val="24"/>
        </w:rPr>
        <w:t>of</w:t>
      </w:r>
      <w:r>
        <w:rPr>
          <w:color w:val="262526"/>
          <w:spacing w:val="-20"/>
          <w:sz w:val="24"/>
        </w:rPr>
        <w:t> </w:t>
      </w:r>
      <w:r>
        <w:rPr>
          <w:color w:val="262526"/>
          <w:sz w:val="24"/>
        </w:rPr>
        <w:t>doubt,</w:t>
      </w:r>
      <w:r>
        <w:rPr>
          <w:color w:val="262526"/>
          <w:spacing w:val="-20"/>
          <w:sz w:val="24"/>
        </w:rPr>
        <w:t> </w:t>
      </w:r>
      <w:r>
        <w:rPr>
          <w:color w:val="262526"/>
          <w:sz w:val="24"/>
        </w:rPr>
        <w:t>amounts</w:t>
      </w:r>
      <w:r>
        <w:rPr>
          <w:color w:val="262526"/>
          <w:spacing w:val="-19"/>
          <w:sz w:val="24"/>
        </w:rPr>
        <w:t> </w:t>
      </w:r>
      <w:r>
        <w:rPr>
          <w:color w:val="262526"/>
          <w:sz w:val="24"/>
        </w:rPr>
        <w:t>payable</w:t>
      </w:r>
      <w:r>
        <w:rPr>
          <w:color w:val="262526"/>
          <w:spacing w:val="-20"/>
          <w:sz w:val="24"/>
        </w:rPr>
        <w:t> </w:t>
      </w:r>
      <w:r>
        <w:rPr>
          <w:color w:val="262526"/>
          <w:sz w:val="24"/>
        </w:rPr>
        <w:t>by</w:t>
      </w:r>
      <w:r>
        <w:rPr>
          <w:color w:val="262526"/>
          <w:spacing w:val="-22"/>
          <w:sz w:val="24"/>
        </w:rPr>
        <w:t> </w:t>
      </w:r>
      <w:r>
        <w:rPr>
          <w:i/>
          <w:color w:val="262526"/>
          <w:sz w:val="24"/>
        </w:rPr>
        <w:t>eligible </w:t>
      </w:r>
      <w:r>
        <w:rPr>
          <w:i/>
          <w:color w:val="262526"/>
          <w:sz w:val="24"/>
        </w:rPr>
        <w:t>persons</w:t>
      </w:r>
      <w:r>
        <w:rPr>
          <w:i/>
          <w:color w:val="262526"/>
          <w:spacing w:val="-17"/>
          <w:sz w:val="24"/>
        </w:rPr>
        <w:t> </w:t>
      </w:r>
      <w:r>
        <w:rPr>
          <w:color w:val="262526"/>
          <w:sz w:val="24"/>
        </w:rPr>
        <w:t>to</w:t>
      </w:r>
      <w:r>
        <w:rPr>
          <w:color w:val="262526"/>
          <w:spacing w:val="-17"/>
          <w:sz w:val="24"/>
        </w:rPr>
        <w:t> </w:t>
      </w:r>
      <w:r>
        <w:rPr>
          <w:i/>
          <w:color w:val="262526"/>
          <w:sz w:val="24"/>
        </w:rPr>
        <w:t>AEMO</w:t>
      </w:r>
      <w:r>
        <w:rPr>
          <w:i/>
          <w:color w:val="262526"/>
          <w:spacing w:val="-17"/>
          <w:sz w:val="24"/>
        </w:rPr>
        <w:t> </w:t>
      </w:r>
      <w:r>
        <w:rPr>
          <w:color w:val="262526"/>
          <w:sz w:val="24"/>
        </w:rPr>
        <w:t>under</w:t>
      </w:r>
      <w:r>
        <w:rPr>
          <w:color w:val="262526"/>
          <w:spacing w:val="-17"/>
          <w:sz w:val="24"/>
        </w:rPr>
        <w:t> </w:t>
      </w:r>
      <w:r>
        <w:rPr>
          <w:i/>
          <w:color w:val="262526"/>
          <w:sz w:val="24"/>
        </w:rPr>
        <w:t>SRD</w:t>
      </w:r>
      <w:r>
        <w:rPr>
          <w:i/>
          <w:color w:val="262526"/>
          <w:spacing w:val="-17"/>
          <w:sz w:val="24"/>
        </w:rPr>
        <w:t> </w:t>
      </w:r>
      <w:r>
        <w:rPr>
          <w:i/>
          <w:color w:val="262526"/>
          <w:spacing w:val="-3"/>
          <w:sz w:val="24"/>
        </w:rPr>
        <w:t>agreements</w:t>
      </w:r>
      <w:r>
        <w:rPr>
          <w:i/>
          <w:color w:val="262526"/>
          <w:spacing w:val="-17"/>
          <w:sz w:val="24"/>
        </w:rPr>
        <w:t> </w:t>
      </w:r>
      <w:r>
        <w:rPr>
          <w:color w:val="262526"/>
          <w:sz w:val="24"/>
        </w:rPr>
        <w:t>and</w:t>
      </w:r>
      <w:r>
        <w:rPr>
          <w:color w:val="262526"/>
          <w:spacing w:val="-17"/>
          <w:sz w:val="24"/>
        </w:rPr>
        <w:t> </w:t>
      </w:r>
      <w:r>
        <w:rPr>
          <w:color w:val="262526"/>
          <w:sz w:val="24"/>
        </w:rPr>
        <w:t>any</w:t>
      </w:r>
      <w:r>
        <w:rPr>
          <w:color w:val="262526"/>
          <w:spacing w:val="-17"/>
          <w:sz w:val="24"/>
        </w:rPr>
        <w:t> </w:t>
      </w:r>
      <w:r>
        <w:rPr>
          <w:color w:val="262526"/>
          <w:sz w:val="24"/>
        </w:rPr>
        <w:t>amounts</w:t>
      </w:r>
      <w:r>
        <w:rPr>
          <w:color w:val="262526"/>
          <w:spacing w:val="-17"/>
          <w:sz w:val="24"/>
        </w:rPr>
        <w:t> </w:t>
      </w:r>
      <w:r>
        <w:rPr>
          <w:color w:val="262526"/>
          <w:sz w:val="24"/>
        </w:rPr>
        <w:t>payable</w:t>
      </w:r>
      <w:r>
        <w:rPr>
          <w:color w:val="262526"/>
          <w:spacing w:val="-17"/>
          <w:sz w:val="24"/>
        </w:rPr>
        <w:t> </w:t>
      </w:r>
      <w:r>
        <w:rPr>
          <w:color w:val="262526"/>
          <w:sz w:val="24"/>
        </w:rPr>
        <w:t>by</w:t>
      </w:r>
      <w:r>
        <w:rPr>
          <w:color w:val="262526"/>
          <w:spacing w:val="-18"/>
          <w:sz w:val="24"/>
        </w:rPr>
        <w:t> </w:t>
      </w:r>
      <w:r>
        <w:rPr>
          <w:i/>
          <w:color w:val="262526"/>
          <w:sz w:val="24"/>
        </w:rPr>
        <w:t>AEMO </w:t>
      </w:r>
      <w:r>
        <w:rPr>
          <w:color w:val="262526"/>
          <w:sz w:val="24"/>
        </w:rPr>
        <w:t>to </w:t>
      </w:r>
      <w:r>
        <w:rPr>
          <w:i/>
          <w:color w:val="262526"/>
          <w:sz w:val="24"/>
        </w:rPr>
        <w:t>eligible persons </w:t>
      </w:r>
      <w:r>
        <w:rPr>
          <w:color w:val="262526"/>
          <w:sz w:val="24"/>
        </w:rPr>
        <w:t>under </w:t>
      </w:r>
      <w:r>
        <w:rPr>
          <w:i/>
          <w:color w:val="262526"/>
          <w:sz w:val="24"/>
        </w:rPr>
        <w:t>SRD agreements </w:t>
      </w:r>
      <w:r>
        <w:rPr>
          <w:color w:val="262526"/>
          <w:sz w:val="24"/>
        </w:rPr>
        <w:t>will not be regarded as amounts payable under the </w:t>
      </w:r>
      <w:r>
        <w:rPr>
          <w:i/>
          <w:color w:val="262526"/>
          <w:sz w:val="24"/>
        </w:rPr>
        <w:t>Rules </w:t>
      </w:r>
      <w:r>
        <w:rPr>
          <w:color w:val="262526"/>
          <w:sz w:val="24"/>
        </w:rPr>
        <w:t>for the purposes of rule</w:t>
      </w:r>
      <w:r>
        <w:rPr>
          <w:color w:val="262526"/>
          <w:spacing w:val="-2"/>
          <w:sz w:val="24"/>
        </w:rPr>
        <w:t> </w:t>
      </w:r>
      <w:r>
        <w:rPr>
          <w:color w:val="262526"/>
          <w:sz w:val="24"/>
        </w:rPr>
        <w:t>3.15.</w:t>
      </w:r>
    </w:p>
    <w:p>
      <w:pPr>
        <w:spacing w:before="191"/>
        <w:ind w:left="1820" w:right="0" w:firstLine="0"/>
        <w:jc w:val="left"/>
        <w:rPr>
          <w:rFonts w:ascii="Arial"/>
          <w:b/>
          <w:sz w:val="20"/>
        </w:rPr>
      </w:pPr>
      <w:r>
        <w:rPr>
          <w:rFonts w:ascii="Arial"/>
          <w:b/>
          <w:color w:val="262526"/>
          <w:sz w:val="20"/>
        </w:rPr>
        <w:t>Note</w:t>
      </w:r>
    </w:p>
    <w:p>
      <w:pPr>
        <w:spacing w:line="249" w:lineRule="auto" w:before="117"/>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3"/>
          <w:numId w:val="103"/>
        </w:numPr>
        <w:tabs>
          <w:tab w:pos="1821" w:val="left" w:leader="none"/>
        </w:tabs>
        <w:spacing w:line="249" w:lineRule="auto" w:before="163" w:after="0"/>
        <w:ind w:left="1820" w:right="114" w:hanging="567"/>
        <w:jc w:val="both"/>
        <w:rPr>
          <w:sz w:val="24"/>
        </w:rPr>
      </w:pPr>
      <w:r>
        <w:rPr>
          <w:i/>
          <w:color w:val="262526"/>
          <w:sz w:val="24"/>
        </w:rPr>
        <w:t>AEMO</w:t>
      </w:r>
      <w:r>
        <w:rPr>
          <w:i/>
          <w:color w:val="262526"/>
          <w:spacing w:val="-5"/>
          <w:sz w:val="24"/>
        </w:rPr>
        <w:t> </w:t>
      </w:r>
      <w:r>
        <w:rPr>
          <w:color w:val="262526"/>
          <w:sz w:val="24"/>
        </w:rPr>
        <w:t>may</w:t>
      </w:r>
      <w:r>
        <w:rPr>
          <w:color w:val="262526"/>
          <w:spacing w:val="-5"/>
          <w:sz w:val="24"/>
        </w:rPr>
        <w:t> </w:t>
      </w:r>
      <w:r>
        <w:rPr>
          <w:color w:val="262526"/>
          <w:sz w:val="24"/>
        </w:rPr>
        <w:t>nominate</w:t>
      </w:r>
      <w:r>
        <w:rPr>
          <w:color w:val="262526"/>
          <w:spacing w:val="-5"/>
          <w:sz w:val="24"/>
        </w:rPr>
        <w:t> </w:t>
      </w:r>
      <w:r>
        <w:rPr>
          <w:color w:val="262526"/>
          <w:sz w:val="24"/>
        </w:rPr>
        <w:t>an</w:t>
      </w:r>
      <w:r>
        <w:rPr>
          <w:color w:val="262526"/>
          <w:spacing w:val="-5"/>
          <w:sz w:val="24"/>
        </w:rPr>
        <w:t> </w:t>
      </w:r>
      <w:r>
        <w:rPr>
          <w:color w:val="262526"/>
          <w:sz w:val="24"/>
        </w:rPr>
        <w:t>electronic</w:t>
      </w:r>
      <w:r>
        <w:rPr>
          <w:color w:val="262526"/>
          <w:spacing w:val="-5"/>
          <w:sz w:val="24"/>
        </w:rPr>
        <w:t> </w:t>
      </w:r>
      <w:r>
        <w:rPr>
          <w:color w:val="262526"/>
          <w:sz w:val="24"/>
        </w:rPr>
        <w:t>funds</w:t>
      </w:r>
      <w:r>
        <w:rPr>
          <w:color w:val="262526"/>
          <w:spacing w:val="-5"/>
          <w:sz w:val="24"/>
        </w:rPr>
        <w:t> </w:t>
      </w:r>
      <w:r>
        <w:rPr>
          <w:color w:val="262526"/>
          <w:sz w:val="24"/>
        </w:rPr>
        <w:t>transfer</w:t>
      </w:r>
      <w:r>
        <w:rPr>
          <w:color w:val="262526"/>
          <w:spacing w:val="-5"/>
          <w:sz w:val="24"/>
        </w:rPr>
        <w:t> </w:t>
      </w:r>
      <w:r>
        <w:rPr>
          <w:color w:val="262526"/>
          <w:sz w:val="24"/>
        </w:rPr>
        <w:t>facility</w:t>
      </w:r>
      <w:r>
        <w:rPr>
          <w:color w:val="262526"/>
          <w:spacing w:val="-5"/>
          <w:sz w:val="24"/>
        </w:rPr>
        <w:t> </w:t>
      </w:r>
      <w:r>
        <w:rPr>
          <w:color w:val="262526"/>
          <w:sz w:val="24"/>
        </w:rPr>
        <w:t>for</w:t>
      </w:r>
      <w:r>
        <w:rPr>
          <w:color w:val="262526"/>
          <w:spacing w:val="-4"/>
          <w:sz w:val="24"/>
        </w:rPr>
        <w:t> </w:t>
      </w:r>
      <w:r>
        <w:rPr>
          <w:color w:val="262526"/>
          <w:sz w:val="24"/>
        </w:rPr>
        <w:t>the</w:t>
      </w:r>
      <w:r>
        <w:rPr>
          <w:color w:val="262526"/>
          <w:spacing w:val="-5"/>
          <w:sz w:val="24"/>
        </w:rPr>
        <w:t> </w:t>
      </w:r>
      <w:r>
        <w:rPr>
          <w:color w:val="262526"/>
          <w:sz w:val="24"/>
        </w:rPr>
        <w:t>purposes</w:t>
      </w:r>
      <w:r>
        <w:rPr>
          <w:color w:val="262526"/>
          <w:spacing w:val="-5"/>
          <w:sz w:val="24"/>
        </w:rPr>
        <w:t> </w:t>
      </w:r>
      <w:r>
        <w:rPr>
          <w:color w:val="262526"/>
          <w:spacing w:val="-6"/>
          <w:sz w:val="24"/>
        </w:rPr>
        <w:t>of </w:t>
      </w:r>
      <w:r>
        <w:rPr>
          <w:color w:val="262526"/>
          <w:sz w:val="24"/>
        </w:rPr>
        <w:t>paying </w:t>
      </w:r>
      <w:r>
        <w:rPr>
          <w:i/>
          <w:color w:val="262526"/>
          <w:sz w:val="24"/>
        </w:rPr>
        <w:t>auction amounts </w:t>
      </w:r>
      <w:r>
        <w:rPr>
          <w:color w:val="262526"/>
          <w:sz w:val="24"/>
        </w:rPr>
        <w:t>and, if it does so, </w:t>
      </w:r>
      <w:r>
        <w:rPr>
          <w:i/>
          <w:color w:val="262526"/>
          <w:sz w:val="24"/>
        </w:rPr>
        <w:t>eligible persons</w:t>
      </w:r>
      <w:r>
        <w:rPr>
          <w:color w:val="262526"/>
          <w:sz w:val="24"/>
        </w:rPr>
        <w:t>, </w:t>
      </w:r>
      <w:r>
        <w:rPr>
          <w:i/>
          <w:color w:val="262526"/>
          <w:sz w:val="24"/>
        </w:rPr>
        <w:t>Network Service </w:t>
      </w:r>
      <w:r>
        <w:rPr>
          <w:i/>
          <w:color w:val="262526"/>
          <w:sz w:val="24"/>
        </w:rPr>
        <w:t>Providers </w:t>
      </w:r>
      <w:r>
        <w:rPr>
          <w:color w:val="262526"/>
          <w:sz w:val="24"/>
        </w:rPr>
        <w:t>and </w:t>
      </w:r>
      <w:r>
        <w:rPr>
          <w:i/>
          <w:color w:val="262526"/>
          <w:sz w:val="24"/>
        </w:rPr>
        <w:t>AEMO </w:t>
      </w:r>
      <w:r>
        <w:rPr>
          <w:color w:val="262526"/>
          <w:sz w:val="24"/>
        </w:rPr>
        <w:t>must use that facility for paying and receiving</w:t>
      </w:r>
      <w:r>
        <w:rPr>
          <w:color w:val="262526"/>
          <w:spacing w:val="-21"/>
          <w:sz w:val="24"/>
        </w:rPr>
        <w:t> </w:t>
      </w:r>
      <w:r>
        <w:rPr>
          <w:i/>
          <w:color w:val="262526"/>
          <w:sz w:val="24"/>
        </w:rPr>
        <w:t>auction </w:t>
      </w:r>
      <w:r>
        <w:rPr>
          <w:i/>
          <w:color w:val="262526"/>
          <w:sz w:val="24"/>
        </w:rPr>
        <w:t>amounts</w:t>
      </w:r>
      <w:r>
        <w:rPr>
          <w:color w:val="262526"/>
          <w:sz w:val="24"/>
        </w:rPr>
        <w:t>.</w:t>
      </w:r>
    </w:p>
    <w:p>
      <w:pPr>
        <w:pStyle w:val="Heading2"/>
        <w:numPr>
          <w:ilvl w:val="2"/>
          <w:numId w:val="104"/>
        </w:numPr>
        <w:tabs>
          <w:tab w:pos="789" w:val="left" w:leader="none"/>
          <w:tab w:pos="1253" w:val="left" w:leader="none"/>
        </w:tabs>
        <w:spacing w:line="240" w:lineRule="auto" w:before="238" w:after="0"/>
        <w:ind w:left="788" w:right="0" w:hanging="670"/>
        <w:jc w:val="left"/>
      </w:pPr>
      <w:r>
        <w:rPr>
          <w:color w:val="262526"/>
        </w:rPr>
        <w:t>A</w:t>
        <w:tab/>
        <w:t>Secondary trading proceeds and</w:t>
      </w:r>
      <w:r>
        <w:rPr>
          <w:color w:val="262526"/>
          <w:spacing w:val="-2"/>
        </w:rPr>
        <w:t> </w:t>
      </w:r>
      <w:r>
        <w:rPr>
          <w:color w:val="262526"/>
        </w:rPr>
        <w:t>margin</w:t>
      </w:r>
    </w:p>
    <w:p>
      <w:pPr>
        <w:pStyle w:val="ListParagraph"/>
        <w:numPr>
          <w:ilvl w:val="3"/>
          <w:numId w:val="104"/>
        </w:numPr>
        <w:tabs>
          <w:tab w:pos="1817" w:val="left" w:leader="none"/>
        </w:tabs>
        <w:spacing w:line="249" w:lineRule="auto" w:before="175" w:after="0"/>
        <w:ind w:left="1820" w:right="120" w:hanging="567"/>
        <w:jc w:val="both"/>
        <w:rPr>
          <w:sz w:val="24"/>
        </w:rPr>
      </w:pPr>
      <w:r>
        <w:rPr>
          <w:color w:val="262526"/>
          <w:sz w:val="24"/>
        </w:rPr>
        <w:t>This</w:t>
      </w:r>
      <w:r>
        <w:rPr>
          <w:color w:val="262526"/>
          <w:spacing w:val="-20"/>
          <w:sz w:val="24"/>
        </w:rPr>
        <w:t> </w:t>
      </w:r>
      <w:r>
        <w:rPr>
          <w:color w:val="262526"/>
          <w:sz w:val="24"/>
        </w:rPr>
        <w:t>clause</w:t>
      </w:r>
      <w:r>
        <w:rPr>
          <w:color w:val="262526"/>
          <w:spacing w:val="-20"/>
          <w:sz w:val="24"/>
        </w:rPr>
        <w:t> </w:t>
      </w:r>
      <w:r>
        <w:rPr>
          <w:color w:val="262526"/>
          <w:sz w:val="24"/>
        </w:rPr>
        <w:t>3.18.4A</w:t>
      </w:r>
      <w:r>
        <w:rPr>
          <w:color w:val="262526"/>
          <w:spacing w:val="-31"/>
          <w:sz w:val="24"/>
        </w:rPr>
        <w:t> </w:t>
      </w:r>
      <w:r>
        <w:rPr>
          <w:color w:val="262526"/>
          <w:sz w:val="24"/>
        </w:rPr>
        <w:t>applies</w:t>
      </w:r>
      <w:r>
        <w:rPr>
          <w:color w:val="262526"/>
          <w:spacing w:val="-20"/>
          <w:sz w:val="24"/>
        </w:rPr>
        <w:t> </w:t>
      </w:r>
      <w:r>
        <w:rPr>
          <w:color w:val="262526"/>
          <w:sz w:val="24"/>
        </w:rPr>
        <w:t>where</w:t>
      </w:r>
      <w:r>
        <w:rPr>
          <w:color w:val="262526"/>
          <w:spacing w:val="-20"/>
          <w:sz w:val="24"/>
        </w:rPr>
        <w:t> </w:t>
      </w:r>
      <w:r>
        <w:rPr>
          <w:color w:val="262526"/>
          <w:sz w:val="24"/>
        </w:rPr>
        <w:t>a</w:t>
      </w:r>
      <w:r>
        <w:rPr>
          <w:color w:val="262526"/>
          <w:spacing w:val="-20"/>
          <w:sz w:val="24"/>
        </w:rPr>
        <w:t> </w:t>
      </w:r>
      <w:r>
        <w:rPr>
          <w:color w:val="262526"/>
          <w:sz w:val="24"/>
        </w:rPr>
        <w:t>secondary</w:t>
      </w:r>
      <w:r>
        <w:rPr>
          <w:color w:val="262526"/>
          <w:spacing w:val="-20"/>
          <w:sz w:val="24"/>
        </w:rPr>
        <w:t> </w:t>
      </w:r>
      <w:r>
        <w:rPr>
          <w:color w:val="262526"/>
          <w:sz w:val="24"/>
        </w:rPr>
        <w:t>trading</w:t>
      </w:r>
      <w:r>
        <w:rPr>
          <w:color w:val="262526"/>
          <w:spacing w:val="-20"/>
          <w:sz w:val="24"/>
        </w:rPr>
        <w:t> </w:t>
      </w:r>
      <w:r>
        <w:rPr>
          <w:color w:val="262526"/>
          <w:sz w:val="24"/>
        </w:rPr>
        <w:t>decision</w:t>
      </w:r>
      <w:r>
        <w:rPr>
          <w:color w:val="262526"/>
          <w:spacing w:val="-20"/>
          <w:sz w:val="24"/>
        </w:rPr>
        <w:t> </w:t>
      </w:r>
      <w:r>
        <w:rPr>
          <w:color w:val="262526"/>
          <w:sz w:val="24"/>
        </w:rPr>
        <w:t>is</w:t>
      </w:r>
      <w:r>
        <w:rPr>
          <w:color w:val="262526"/>
          <w:spacing w:val="-20"/>
          <w:sz w:val="24"/>
        </w:rPr>
        <w:t> </w:t>
      </w:r>
      <w:r>
        <w:rPr>
          <w:color w:val="262526"/>
          <w:sz w:val="24"/>
        </w:rPr>
        <w:t>made</w:t>
      </w:r>
      <w:r>
        <w:rPr>
          <w:color w:val="262526"/>
          <w:spacing w:val="-20"/>
          <w:sz w:val="24"/>
        </w:rPr>
        <w:t> </w:t>
      </w:r>
      <w:r>
        <w:rPr>
          <w:color w:val="262526"/>
          <w:sz w:val="24"/>
        </w:rPr>
        <w:t>under clause 3.18.3A(a).</w:t>
      </w:r>
    </w:p>
    <w:p>
      <w:pPr>
        <w:pStyle w:val="ListParagraph"/>
        <w:numPr>
          <w:ilvl w:val="3"/>
          <w:numId w:val="104"/>
        </w:numPr>
        <w:tabs>
          <w:tab w:pos="1817" w:val="left" w:leader="none"/>
        </w:tabs>
        <w:spacing w:line="249" w:lineRule="auto" w:before="172" w:after="0"/>
        <w:ind w:left="1820" w:right="117" w:hanging="567"/>
        <w:jc w:val="both"/>
        <w:rPr>
          <w:sz w:val="24"/>
        </w:rPr>
      </w:pPr>
      <w:r>
        <w:rPr>
          <w:color w:val="262526"/>
          <w:sz w:val="24"/>
        </w:rPr>
        <w:t>When an </w:t>
      </w:r>
      <w:r>
        <w:rPr>
          <w:i/>
          <w:color w:val="262526"/>
          <w:sz w:val="24"/>
        </w:rPr>
        <w:t>eligible person </w:t>
      </w:r>
      <w:r>
        <w:rPr>
          <w:color w:val="262526"/>
          <w:sz w:val="24"/>
        </w:rPr>
        <w:t>offers a </w:t>
      </w:r>
      <w:r>
        <w:rPr>
          <w:i/>
          <w:color w:val="262526"/>
          <w:sz w:val="24"/>
        </w:rPr>
        <w:t>SRD unit </w:t>
      </w:r>
      <w:r>
        <w:rPr>
          <w:color w:val="262526"/>
          <w:sz w:val="24"/>
        </w:rPr>
        <w:t>in an </w:t>
      </w:r>
      <w:r>
        <w:rPr>
          <w:i/>
          <w:color w:val="262526"/>
          <w:sz w:val="24"/>
        </w:rPr>
        <w:t>auction</w:t>
      </w:r>
      <w:r>
        <w:rPr>
          <w:color w:val="262526"/>
          <w:sz w:val="24"/>
        </w:rPr>
        <w:t>, the </w:t>
      </w:r>
      <w:r>
        <w:rPr>
          <w:i/>
          <w:color w:val="262526"/>
          <w:sz w:val="24"/>
        </w:rPr>
        <w:t>eligible person </w:t>
      </w:r>
      <w:r>
        <w:rPr>
          <w:color w:val="262526"/>
          <w:sz w:val="24"/>
        </w:rPr>
        <w:t>must</w:t>
      </w:r>
      <w:r>
        <w:rPr>
          <w:color w:val="262526"/>
          <w:spacing w:val="-8"/>
          <w:sz w:val="24"/>
        </w:rPr>
        <w:t> </w:t>
      </w:r>
      <w:r>
        <w:rPr>
          <w:color w:val="262526"/>
          <w:sz w:val="24"/>
        </w:rPr>
        <w:t>provide</w:t>
      </w:r>
      <w:r>
        <w:rPr>
          <w:color w:val="262526"/>
          <w:spacing w:val="-8"/>
          <w:sz w:val="24"/>
        </w:rPr>
        <w:t> </w:t>
      </w:r>
      <w:r>
        <w:rPr>
          <w:color w:val="262526"/>
          <w:sz w:val="24"/>
        </w:rPr>
        <w:t>a</w:t>
      </w:r>
      <w:r>
        <w:rPr>
          <w:color w:val="262526"/>
          <w:spacing w:val="-8"/>
          <w:sz w:val="24"/>
        </w:rPr>
        <w:t> </w:t>
      </w:r>
      <w:r>
        <w:rPr>
          <w:color w:val="262526"/>
          <w:sz w:val="24"/>
        </w:rPr>
        <w:t>margin</w:t>
      </w:r>
      <w:r>
        <w:rPr>
          <w:color w:val="262526"/>
          <w:spacing w:val="-8"/>
          <w:sz w:val="24"/>
        </w:rPr>
        <w:t> </w:t>
      </w:r>
      <w:r>
        <w:rPr>
          <w:color w:val="262526"/>
          <w:sz w:val="24"/>
        </w:rPr>
        <w:t>to</w:t>
      </w:r>
      <w:r>
        <w:rPr>
          <w:color w:val="262526"/>
          <w:spacing w:val="-7"/>
          <w:sz w:val="24"/>
        </w:rPr>
        <w:t> </w:t>
      </w:r>
      <w:r>
        <w:rPr>
          <w:i/>
          <w:color w:val="262526"/>
          <w:sz w:val="24"/>
        </w:rPr>
        <w:t>AEMO</w:t>
      </w:r>
      <w:r>
        <w:rPr>
          <w:i/>
          <w:color w:val="262526"/>
          <w:spacing w:val="-8"/>
          <w:sz w:val="24"/>
        </w:rPr>
        <w:t> </w:t>
      </w:r>
      <w:r>
        <w:rPr>
          <w:color w:val="262526"/>
          <w:sz w:val="24"/>
        </w:rPr>
        <w:t>at</w:t>
      </w:r>
      <w:r>
        <w:rPr>
          <w:color w:val="262526"/>
          <w:spacing w:val="-8"/>
          <w:sz w:val="24"/>
        </w:rPr>
        <w:t> </w:t>
      </w:r>
      <w:r>
        <w:rPr>
          <w:color w:val="262526"/>
          <w:sz w:val="24"/>
        </w:rPr>
        <w:t>the</w:t>
      </w:r>
      <w:r>
        <w:rPr>
          <w:color w:val="262526"/>
          <w:spacing w:val="-8"/>
          <w:sz w:val="24"/>
        </w:rPr>
        <w:t> </w:t>
      </w:r>
      <w:r>
        <w:rPr>
          <w:color w:val="262526"/>
          <w:sz w:val="24"/>
        </w:rPr>
        <w:t>same</w:t>
      </w:r>
      <w:r>
        <w:rPr>
          <w:color w:val="262526"/>
          <w:spacing w:val="-8"/>
          <w:sz w:val="24"/>
        </w:rPr>
        <w:t> </w:t>
      </w:r>
      <w:r>
        <w:rPr>
          <w:color w:val="262526"/>
          <w:sz w:val="24"/>
        </w:rPr>
        <w:t>time</w:t>
      </w:r>
      <w:r>
        <w:rPr>
          <w:color w:val="262526"/>
          <w:spacing w:val="-7"/>
          <w:sz w:val="24"/>
        </w:rPr>
        <w:t> </w:t>
      </w:r>
      <w:r>
        <w:rPr>
          <w:color w:val="262526"/>
          <w:sz w:val="24"/>
        </w:rPr>
        <w:t>as</w:t>
      </w:r>
      <w:r>
        <w:rPr>
          <w:color w:val="262526"/>
          <w:spacing w:val="-8"/>
          <w:sz w:val="24"/>
        </w:rPr>
        <w:t> </w:t>
      </w:r>
      <w:r>
        <w:rPr>
          <w:color w:val="262526"/>
          <w:sz w:val="24"/>
        </w:rPr>
        <w:t>it</w:t>
      </w:r>
      <w:r>
        <w:rPr>
          <w:color w:val="262526"/>
          <w:spacing w:val="-8"/>
          <w:sz w:val="24"/>
        </w:rPr>
        <w:t> </w:t>
      </w:r>
      <w:r>
        <w:rPr>
          <w:color w:val="262526"/>
          <w:sz w:val="24"/>
        </w:rPr>
        <w:t>offers</w:t>
      </w:r>
      <w:r>
        <w:rPr>
          <w:color w:val="262526"/>
          <w:spacing w:val="-8"/>
          <w:sz w:val="24"/>
        </w:rPr>
        <w:t> </w:t>
      </w:r>
      <w:r>
        <w:rPr>
          <w:color w:val="262526"/>
          <w:sz w:val="24"/>
        </w:rPr>
        <w:t>the</w:t>
      </w:r>
      <w:r>
        <w:rPr>
          <w:color w:val="262526"/>
          <w:spacing w:val="-8"/>
          <w:sz w:val="24"/>
        </w:rPr>
        <w:t> </w:t>
      </w:r>
      <w:r>
        <w:rPr>
          <w:i/>
          <w:color w:val="262526"/>
          <w:sz w:val="24"/>
        </w:rPr>
        <w:t>SRD</w:t>
      </w:r>
      <w:r>
        <w:rPr>
          <w:i/>
          <w:color w:val="262526"/>
          <w:spacing w:val="-7"/>
          <w:sz w:val="24"/>
        </w:rPr>
        <w:t> </w:t>
      </w:r>
      <w:r>
        <w:rPr>
          <w:i/>
          <w:color w:val="262526"/>
          <w:sz w:val="24"/>
        </w:rPr>
        <w:t>unit</w:t>
      </w:r>
      <w:r>
        <w:rPr>
          <w:color w:val="262526"/>
          <w:sz w:val="24"/>
        </w:rPr>
        <w:t>,</w:t>
      </w:r>
      <w:r>
        <w:rPr>
          <w:color w:val="262526"/>
          <w:spacing w:val="-8"/>
          <w:sz w:val="24"/>
        </w:rPr>
        <w:t> </w:t>
      </w:r>
      <w:r>
        <w:rPr>
          <w:color w:val="262526"/>
          <w:sz w:val="24"/>
        </w:rPr>
        <w:t>in accordance</w:t>
      </w:r>
      <w:r>
        <w:rPr>
          <w:color w:val="262526"/>
          <w:spacing w:val="-18"/>
          <w:sz w:val="24"/>
        </w:rPr>
        <w:t> </w:t>
      </w:r>
      <w:r>
        <w:rPr>
          <w:color w:val="262526"/>
          <w:spacing w:val="-3"/>
          <w:sz w:val="24"/>
        </w:rPr>
        <w:t>with</w:t>
      </w:r>
      <w:r>
        <w:rPr>
          <w:color w:val="262526"/>
          <w:spacing w:val="-19"/>
          <w:sz w:val="24"/>
        </w:rPr>
        <w:t> </w:t>
      </w:r>
      <w:r>
        <w:rPr>
          <w:color w:val="262526"/>
          <w:sz w:val="24"/>
        </w:rPr>
        <w:t>the</w:t>
      </w:r>
      <w:r>
        <w:rPr>
          <w:color w:val="262526"/>
          <w:spacing w:val="-18"/>
          <w:sz w:val="24"/>
        </w:rPr>
        <w:t> </w:t>
      </w:r>
      <w:r>
        <w:rPr>
          <w:color w:val="262526"/>
          <w:sz w:val="24"/>
        </w:rPr>
        <w:t>requirements</w:t>
      </w:r>
      <w:r>
        <w:rPr>
          <w:color w:val="262526"/>
          <w:spacing w:val="-18"/>
          <w:sz w:val="24"/>
        </w:rPr>
        <w:t> </w:t>
      </w:r>
      <w:r>
        <w:rPr>
          <w:color w:val="262526"/>
          <w:sz w:val="24"/>
        </w:rPr>
        <w:t>of</w:t>
      </w:r>
      <w:r>
        <w:rPr>
          <w:color w:val="262526"/>
          <w:spacing w:val="-17"/>
          <w:sz w:val="24"/>
        </w:rPr>
        <w:t> </w:t>
      </w:r>
      <w:r>
        <w:rPr>
          <w:color w:val="262526"/>
          <w:sz w:val="24"/>
        </w:rPr>
        <w:t>the</w:t>
      </w:r>
      <w:r>
        <w:rPr>
          <w:color w:val="262526"/>
          <w:spacing w:val="-19"/>
          <w:sz w:val="24"/>
        </w:rPr>
        <w:t> </w:t>
      </w:r>
      <w:r>
        <w:rPr>
          <w:i/>
          <w:color w:val="262526"/>
          <w:sz w:val="24"/>
        </w:rPr>
        <w:t>auction</w:t>
      </w:r>
      <w:r>
        <w:rPr>
          <w:i/>
          <w:color w:val="262526"/>
          <w:spacing w:val="-18"/>
          <w:sz w:val="24"/>
        </w:rPr>
        <w:t> </w:t>
      </w:r>
      <w:r>
        <w:rPr>
          <w:i/>
          <w:color w:val="262526"/>
          <w:sz w:val="24"/>
        </w:rPr>
        <w:t>rules</w:t>
      </w:r>
      <w:r>
        <w:rPr>
          <w:i/>
          <w:color w:val="262526"/>
          <w:spacing w:val="-18"/>
          <w:sz w:val="24"/>
        </w:rPr>
        <w:t> </w:t>
      </w:r>
      <w:r>
        <w:rPr>
          <w:color w:val="262526"/>
          <w:sz w:val="24"/>
        </w:rPr>
        <w:t>and</w:t>
      </w:r>
      <w:r>
        <w:rPr>
          <w:color w:val="262526"/>
          <w:spacing w:val="-17"/>
          <w:sz w:val="24"/>
        </w:rPr>
        <w:t> </w:t>
      </w:r>
      <w:r>
        <w:rPr>
          <w:color w:val="262526"/>
          <w:sz w:val="24"/>
        </w:rPr>
        <w:t>the</w:t>
      </w:r>
      <w:r>
        <w:rPr>
          <w:color w:val="262526"/>
          <w:spacing w:val="-19"/>
          <w:sz w:val="24"/>
        </w:rPr>
        <w:t> </w:t>
      </w:r>
      <w:r>
        <w:rPr>
          <w:i/>
          <w:color w:val="262526"/>
          <w:sz w:val="24"/>
        </w:rPr>
        <w:t>SRD</w:t>
      </w:r>
      <w:r>
        <w:rPr>
          <w:i/>
          <w:color w:val="262526"/>
          <w:spacing w:val="-18"/>
          <w:sz w:val="24"/>
        </w:rPr>
        <w:t> </w:t>
      </w:r>
      <w:r>
        <w:rPr>
          <w:i/>
          <w:color w:val="262526"/>
          <w:spacing w:val="-3"/>
          <w:sz w:val="24"/>
        </w:rPr>
        <w:t>agreement</w:t>
      </w:r>
      <w:r>
        <w:rPr>
          <w:color w:val="262526"/>
          <w:spacing w:val="-3"/>
          <w:sz w:val="24"/>
        </w:rPr>
        <w:t>.</w:t>
      </w:r>
    </w:p>
    <w:p>
      <w:pPr>
        <w:spacing w:after="0" w:line="249" w:lineRule="auto"/>
        <w:jc w:val="both"/>
        <w:rPr>
          <w:sz w:val="24"/>
        </w:rPr>
        <w:sectPr>
          <w:pgSz w:w="11910" w:h="16840"/>
          <w:pgMar w:header="642" w:footer="697" w:top="1160" w:bottom="880" w:left="1320" w:right="1320"/>
        </w:sectPr>
      </w:pPr>
    </w:p>
    <w:p>
      <w:pPr>
        <w:spacing w:before="139"/>
        <w:ind w:left="1820" w:right="0" w:firstLine="0"/>
        <w:jc w:val="left"/>
        <w:rPr>
          <w:rFonts w:ascii="Arial"/>
          <w:b/>
          <w:sz w:val="20"/>
        </w:rPr>
      </w:pPr>
      <w:bookmarkStart w:name="3.18.5   Settlement residue committee ⁠" w:id="296"/>
      <w:bookmarkEnd w:id="296"/>
      <w:r>
        <w:rPr/>
      </w:r>
      <w:r>
        <w:rPr>
          <w:rFonts w:ascii="Arial"/>
          <w:b/>
          <w:color w:val="262526"/>
          <w:sz w:val="20"/>
        </w:rPr>
        <w:t>Note</w:t>
      </w:r>
    </w:p>
    <w:p>
      <w:pPr>
        <w:spacing w:line="249" w:lineRule="auto" w:before="118"/>
        <w:ind w:left="1820" w:right="0" w:firstLine="0"/>
        <w:jc w:val="left"/>
        <w:rPr>
          <w:sz w:val="20"/>
        </w:rPr>
      </w:pPr>
      <w:r>
        <w:rPr>
          <w:color w:val="262526"/>
          <w:sz w:val="20"/>
        </w:rPr>
        <w:t>Clause 3.18.3(a1)(5) requires the </w:t>
      </w:r>
      <w:r>
        <w:rPr>
          <w:i/>
          <w:color w:val="262526"/>
          <w:sz w:val="20"/>
        </w:rPr>
        <w:t>auction rules </w:t>
      </w:r>
      <w:r>
        <w:rPr>
          <w:color w:val="262526"/>
          <w:sz w:val="20"/>
        </w:rPr>
        <w:t>to set out a mechanism for calculating and determining the margin.</w:t>
      </w:r>
    </w:p>
    <w:p>
      <w:pPr>
        <w:pStyle w:val="ListParagraph"/>
        <w:numPr>
          <w:ilvl w:val="3"/>
          <w:numId w:val="104"/>
        </w:numPr>
        <w:tabs>
          <w:tab w:pos="1821" w:val="left" w:leader="none"/>
        </w:tabs>
        <w:spacing w:line="249" w:lineRule="auto" w:before="162" w:after="0"/>
        <w:ind w:left="1820" w:right="116" w:hanging="567"/>
        <w:jc w:val="both"/>
        <w:rPr>
          <w:sz w:val="24"/>
        </w:rPr>
      </w:pPr>
      <w:r>
        <w:rPr>
          <w:color w:val="262526"/>
          <w:sz w:val="24"/>
        </w:rPr>
        <w:t>If</w:t>
      </w:r>
      <w:r>
        <w:rPr>
          <w:color w:val="262526"/>
          <w:spacing w:val="-10"/>
          <w:sz w:val="24"/>
        </w:rPr>
        <w:t> </w:t>
      </w:r>
      <w:r>
        <w:rPr>
          <w:color w:val="262526"/>
          <w:sz w:val="24"/>
        </w:rPr>
        <w:t>an</w:t>
      </w:r>
      <w:r>
        <w:rPr>
          <w:color w:val="262526"/>
          <w:spacing w:val="-9"/>
          <w:sz w:val="24"/>
        </w:rPr>
        <w:t> </w:t>
      </w:r>
      <w:r>
        <w:rPr>
          <w:i/>
          <w:color w:val="262526"/>
          <w:sz w:val="24"/>
        </w:rPr>
        <w:t>eligible</w:t>
      </w:r>
      <w:r>
        <w:rPr>
          <w:i/>
          <w:color w:val="262526"/>
          <w:spacing w:val="-10"/>
          <w:sz w:val="24"/>
        </w:rPr>
        <w:t> </w:t>
      </w:r>
      <w:r>
        <w:rPr>
          <w:i/>
          <w:color w:val="262526"/>
          <w:sz w:val="24"/>
        </w:rPr>
        <w:t>person</w:t>
      </w:r>
      <w:r>
        <w:rPr>
          <w:i/>
          <w:color w:val="262526"/>
          <w:spacing w:val="-10"/>
          <w:sz w:val="24"/>
        </w:rPr>
        <w:t> </w:t>
      </w:r>
      <w:r>
        <w:rPr>
          <w:color w:val="262526"/>
          <w:sz w:val="24"/>
        </w:rPr>
        <w:t>provides</w:t>
      </w:r>
      <w:r>
        <w:rPr>
          <w:color w:val="262526"/>
          <w:spacing w:val="-10"/>
          <w:sz w:val="24"/>
        </w:rPr>
        <w:t> </w:t>
      </w:r>
      <w:r>
        <w:rPr>
          <w:color w:val="262526"/>
          <w:sz w:val="24"/>
        </w:rPr>
        <w:t>a</w:t>
      </w:r>
      <w:r>
        <w:rPr>
          <w:color w:val="262526"/>
          <w:spacing w:val="-9"/>
          <w:sz w:val="24"/>
        </w:rPr>
        <w:t> </w:t>
      </w:r>
      <w:r>
        <w:rPr>
          <w:color w:val="262526"/>
          <w:sz w:val="24"/>
        </w:rPr>
        <w:t>margin</w:t>
      </w:r>
      <w:r>
        <w:rPr>
          <w:color w:val="262526"/>
          <w:spacing w:val="-10"/>
          <w:sz w:val="24"/>
        </w:rPr>
        <w:t> </w:t>
      </w:r>
      <w:r>
        <w:rPr>
          <w:color w:val="262526"/>
          <w:sz w:val="24"/>
        </w:rPr>
        <w:t>under</w:t>
      </w:r>
      <w:r>
        <w:rPr>
          <w:color w:val="262526"/>
          <w:spacing w:val="-9"/>
          <w:sz w:val="24"/>
        </w:rPr>
        <w:t> </w:t>
      </w:r>
      <w:r>
        <w:rPr>
          <w:color w:val="262526"/>
          <w:sz w:val="24"/>
        </w:rPr>
        <w:t>paragraph</w:t>
      </w:r>
      <w:r>
        <w:rPr>
          <w:color w:val="262526"/>
          <w:spacing w:val="-10"/>
          <w:sz w:val="24"/>
        </w:rPr>
        <w:t> </w:t>
      </w:r>
      <w:r>
        <w:rPr>
          <w:color w:val="262526"/>
          <w:sz w:val="24"/>
        </w:rPr>
        <w:t>(b)</w:t>
      </w:r>
      <w:r>
        <w:rPr>
          <w:color w:val="262526"/>
          <w:spacing w:val="-9"/>
          <w:sz w:val="24"/>
        </w:rPr>
        <w:t> </w:t>
      </w:r>
      <w:r>
        <w:rPr>
          <w:color w:val="262526"/>
          <w:sz w:val="24"/>
        </w:rPr>
        <w:t>and</w:t>
      </w:r>
      <w:r>
        <w:rPr>
          <w:color w:val="262526"/>
          <w:spacing w:val="-10"/>
          <w:sz w:val="24"/>
        </w:rPr>
        <w:t> </w:t>
      </w:r>
      <w:r>
        <w:rPr>
          <w:color w:val="262526"/>
          <w:sz w:val="24"/>
        </w:rPr>
        <w:t>subsequently that </w:t>
      </w:r>
      <w:r>
        <w:rPr>
          <w:i/>
          <w:color w:val="262526"/>
          <w:sz w:val="24"/>
        </w:rPr>
        <w:t>eligible person</w:t>
      </w:r>
      <w:r>
        <w:rPr>
          <w:color w:val="262526"/>
          <w:sz w:val="24"/>
        </w:rPr>
        <w:t>'s </w:t>
      </w:r>
      <w:r>
        <w:rPr>
          <w:i/>
          <w:color w:val="262526"/>
          <w:sz w:val="24"/>
        </w:rPr>
        <w:t>SRD agreement </w:t>
      </w:r>
      <w:r>
        <w:rPr>
          <w:color w:val="262526"/>
          <w:sz w:val="24"/>
        </w:rPr>
        <w:t>or </w:t>
      </w:r>
      <w:r>
        <w:rPr>
          <w:i/>
          <w:color w:val="262526"/>
          <w:sz w:val="24"/>
        </w:rPr>
        <w:t>auction participation agreement </w:t>
      </w:r>
      <w:r>
        <w:rPr>
          <w:color w:val="262526"/>
          <w:sz w:val="24"/>
        </w:rPr>
        <w:t>is terminated by </w:t>
      </w:r>
      <w:r>
        <w:rPr>
          <w:i/>
          <w:color w:val="262526"/>
          <w:sz w:val="24"/>
        </w:rPr>
        <w:t>AEMO</w:t>
      </w:r>
      <w:r>
        <w:rPr>
          <w:color w:val="262526"/>
          <w:sz w:val="24"/>
        </w:rPr>
        <w:t>, then </w:t>
      </w:r>
      <w:r>
        <w:rPr>
          <w:i/>
          <w:color w:val="262526"/>
          <w:sz w:val="24"/>
        </w:rPr>
        <w:t>AEMO </w:t>
      </w:r>
      <w:r>
        <w:rPr>
          <w:color w:val="262526"/>
          <w:sz w:val="24"/>
        </w:rPr>
        <w:t>must apply the margin provided by that </w:t>
      </w:r>
      <w:r>
        <w:rPr>
          <w:i/>
          <w:color w:val="262526"/>
          <w:sz w:val="24"/>
        </w:rPr>
        <w:t>eligible person</w:t>
      </w:r>
      <w:r>
        <w:rPr>
          <w:i/>
          <w:color w:val="262526"/>
          <w:spacing w:val="-1"/>
          <w:sz w:val="24"/>
        </w:rPr>
        <w:t> </w:t>
      </w:r>
      <w:r>
        <w:rPr>
          <w:color w:val="262526"/>
          <w:sz w:val="24"/>
        </w:rPr>
        <w:t>to:</w:t>
      </w:r>
    </w:p>
    <w:p>
      <w:pPr>
        <w:pStyle w:val="ListParagraph"/>
        <w:numPr>
          <w:ilvl w:val="4"/>
          <w:numId w:val="104"/>
        </w:numPr>
        <w:tabs>
          <w:tab w:pos="2387" w:val="left" w:leader="none"/>
          <w:tab w:pos="2388" w:val="left" w:leader="none"/>
        </w:tabs>
        <w:spacing w:line="240" w:lineRule="auto" w:before="174" w:after="0"/>
        <w:ind w:left="2387" w:right="0" w:hanging="568"/>
        <w:jc w:val="left"/>
        <w:rPr>
          <w:sz w:val="24"/>
        </w:rPr>
      </w:pPr>
      <w:r>
        <w:rPr>
          <w:color w:val="262526"/>
          <w:sz w:val="24"/>
        </w:rPr>
        <w:t>any outstanding amounts owing to </w:t>
      </w:r>
      <w:r>
        <w:rPr>
          <w:i/>
          <w:color w:val="262526"/>
          <w:sz w:val="24"/>
        </w:rPr>
        <w:t>AEMO </w:t>
      </w:r>
      <w:r>
        <w:rPr>
          <w:color w:val="262526"/>
          <w:sz w:val="24"/>
        </w:rPr>
        <w:t>by that </w:t>
      </w:r>
      <w:r>
        <w:rPr>
          <w:i/>
          <w:color w:val="262526"/>
          <w:sz w:val="24"/>
        </w:rPr>
        <w:t>eligible person</w:t>
      </w:r>
      <w:r>
        <w:rPr>
          <w:color w:val="262526"/>
          <w:sz w:val="24"/>
        </w:rPr>
        <w:t>;</w:t>
      </w:r>
      <w:r>
        <w:rPr>
          <w:color w:val="262526"/>
          <w:spacing w:val="-4"/>
          <w:sz w:val="24"/>
        </w:rPr>
        <w:t> </w:t>
      </w:r>
      <w:r>
        <w:rPr>
          <w:color w:val="262526"/>
          <w:sz w:val="24"/>
        </w:rPr>
        <w:t>or</w:t>
      </w:r>
    </w:p>
    <w:p>
      <w:pPr>
        <w:pStyle w:val="ListParagraph"/>
        <w:numPr>
          <w:ilvl w:val="4"/>
          <w:numId w:val="104"/>
        </w:numPr>
        <w:tabs>
          <w:tab w:pos="2388" w:val="left" w:leader="none"/>
        </w:tabs>
        <w:spacing w:line="249" w:lineRule="auto" w:before="182" w:after="0"/>
        <w:ind w:left="2387" w:right="113" w:hanging="567"/>
        <w:jc w:val="both"/>
        <w:rPr>
          <w:sz w:val="24"/>
        </w:rPr>
      </w:pPr>
      <w:r>
        <w:rPr>
          <w:color w:val="262526"/>
          <w:sz w:val="24"/>
        </w:rPr>
        <w:t>any amounts that would have been owing to </w:t>
      </w:r>
      <w:r>
        <w:rPr>
          <w:i/>
          <w:color w:val="262526"/>
          <w:sz w:val="24"/>
        </w:rPr>
        <w:t>AEMO </w:t>
      </w:r>
      <w:r>
        <w:rPr>
          <w:color w:val="262526"/>
          <w:sz w:val="24"/>
        </w:rPr>
        <w:t>by that </w:t>
      </w:r>
      <w:r>
        <w:rPr>
          <w:i/>
          <w:color w:val="262526"/>
          <w:sz w:val="24"/>
        </w:rPr>
        <w:t>eligible </w:t>
      </w:r>
      <w:r>
        <w:rPr>
          <w:i/>
          <w:color w:val="262526"/>
          <w:sz w:val="24"/>
        </w:rPr>
        <w:t>person </w:t>
      </w:r>
      <w:r>
        <w:rPr>
          <w:color w:val="262526"/>
          <w:sz w:val="24"/>
        </w:rPr>
        <w:t>under </w:t>
      </w:r>
      <w:r>
        <w:rPr>
          <w:i/>
          <w:color w:val="262526"/>
          <w:sz w:val="24"/>
        </w:rPr>
        <w:t>SRD agreements </w:t>
      </w:r>
      <w:r>
        <w:rPr>
          <w:color w:val="262526"/>
          <w:sz w:val="24"/>
        </w:rPr>
        <w:t>had the </w:t>
      </w:r>
      <w:r>
        <w:rPr>
          <w:i/>
          <w:color w:val="262526"/>
          <w:sz w:val="24"/>
        </w:rPr>
        <w:t>SRD agreements </w:t>
      </w:r>
      <w:r>
        <w:rPr>
          <w:color w:val="262526"/>
          <w:sz w:val="24"/>
        </w:rPr>
        <w:t>or </w:t>
      </w:r>
      <w:r>
        <w:rPr>
          <w:i/>
          <w:color w:val="262526"/>
          <w:sz w:val="24"/>
        </w:rPr>
        <w:t>auction </w:t>
      </w:r>
      <w:r>
        <w:rPr>
          <w:i/>
          <w:color w:val="262526"/>
          <w:sz w:val="24"/>
        </w:rPr>
        <w:t>participation agreement </w:t>
      </w:r>
      <w:r>
        <w:rPr>
          <w:color w:val="262526"/>
          <w:sz w:val="24"/>
        </w:rPr>
        <w:t>not been</w:t>
      </w:r>
      <w:r>
        <w:rPr>
          <w:color w:val="262526"/>
          <w:spacing w:val="-2"/>
          <w:sz w:val="24"/>
        </w:rPr>
        <w:t> </w:t>
      </w:r>
      <w:r>
        <w:rPr>
          <w:color w:val="262526"/>
          <w:sz w:val="24"/>
        </w:rPr>
        <w:t>terminated,</w:t>
      </w:r>
    </w:p>
    <w:p>
      <w:pPr>
        <w:spacing w:before="173"/>
        <w:ind w:left="1820" w:right="0" w:firstLine="0"/>
        <w:jc w:val="left"/>
        <w:rPr>
          <w:sz w:val="24"/>
        </w:rPr>
      </w:pPr>
      <w:r>
        <w:rPr>
          <w:color w:val="262526"/>
          <w:sz w:val="24"/>
        </w:rPr>
        <w:t>in accordance with this rule 3.18 and the </w:t>
      </w:r>
      <w:r>
        <w:rPr>
          <w:i/>
          <w:color w:val="262526"/>
          <w:sz w:val="24"/>
        </w:rPr>
        <w:t>auction rules</w:t>
      </w:r>
      <w:r>
        <w:rPr>
          <w:color w:val="262526"/>
          <w:sz w:val="24"/>
        </w:rPr>
        <w:t>.</w:t>
      </w:r>
    </w:p>
    <w:p>
      <w:pPr>
        <w:pStyle w:val="ListParagraph"/>
        <w:numPr>
          <w:ilvl w:val="3"/>
          <w:numId w:val="104"/>
        </w:numPr>
        <w:tabs>
          <w:tab w:pos="1821" w:val="left" w:leader="none"/>
        </w:tabs>
        <w:spacing w:line="249" w:lineRule="auto" w:before="182" w:after="0"/>
        <w:ind w:left="1820" w:right="115" w:hanging="567"/>
        <w:jc w:val="both"/>
        <w:rPr>
          <w:sz w:val="24"/>
        </w:rPr>
      </w:pPr>
      <w:r>
        <w:rPr>
          <w:color w:val="262526"/>
          <w:sz w:val="24"/>
        </w:rPr>
        <w:t>If the full amount payable by </w:t>
      </w:r>
      <w:r>
        <w:rPr>
          <w:i/>
          <w:color w:val="262526"/>
          <w:sz w:val="24"/>
        </w:rPr>
        <w:t>AEMO </w:t>
      </w:r>
      <w:r>
        <w:rPr>
          <w:color w:val="262526"/>
          <w:sz w:val="24"/>
        </w:rPr>
        <w:t>to </w:t>
      </w:r>
      <w:r>
        <w:rPr>
          <w:i/>
          <w:color w:val="262526"/>
          <w:sz w:val="24"/>
        </w:rPr>
        <w:t>eligible persons </w:t>
      </w:r>
      <w:r>
        <w:rPr>
          <w:color w:val="262526"/>
          <w:sz w:val="24"/>
        </w:rPr>
        <w:t>for cancellation of </w:t>
      </w:r>
      <w:r>
        <w:rPr>
          <w:i/>
          <w:color w:val="262526"/>
          <w:sz w:val="24"/>
        </w:rPr>
        <w:t>SRD units </w:t>
      </w:r>
      <w:r>
        <w:rPr>
          <w:color w:val="262526"/>
          <w:sz w:val="24"/>
        </w:rPr>
        <w:t>pursuant to clause 3.18.4(a1) is less than the amount available </w:t>
      </w:r>
      <w:r>
        <w:rPr>
          <w:color w:val="262526"/>
          <w:spacing w:val="-6"/>
          <w:sz w:val="24"/>
        </w:rPr>
        <w:t>to </w:t>
      </w:r>
      <w:r>
        <w:rPr>
          <w:i/>
          <w:color w:val="262526"/>
          <w:sz w:val="24"/>
        </w:rPr>
        <w:t>AEMO </w:t>
      </w:r>
      <w:r>
        <w:rPr>
          <w:color w:val="262526"/>
          <w:sz w:val="24"/>
        </w:rPr>
        <w:t>from </w:t>
      </w:r>
      <w:r>
        <w:rPr>
          <w:i/>
          <w:color w:val="262526"/>
          <w:sz w:val="24"/>
        </w:rPr>
        <w:t>auction </w:t>
      </w:r>
      <w:r>
        <w:rPr>
          <w:color w:val="262526"/>
          <w:sz w:val="24"/>
        </w:rPr>
        <w:t>proceeds provided to </w:t>
      </w:r>
      <w:r>
        <w:rPr>
          <w:i/>
          <w:color w:val="262526"/>
          <w:sz w:val="24"/>
        </w:rPr>
        <w:t>AEMO </w:t>
      </w:r>
      <w:r>
        <w:rPr>
          <w:color w:val="262526"/>
          <w:sz w:val="24"/>
        </w:rPr>
        <w:t>by </w:t>
      </w:r>
      <w:r>
        <w:rPr>
          <w:i/>
          <w:color w:val="262526"/>
          <w:sz w:val="24"/>
        </w:rPr>
        <w:t>eligible persons </w:t>
      </w:r>
      <w:r>
        <w:rPr>
          <w:color w:val="262526"/>
          <w:sz w:val="24"/>
        </w:rPr>
        <w:t>(</w:t>
      </w:r>
      <w:r>
        <w:rPr>
          <w:b/>
          <w:color w:val="262526"/>
          <w:sz w:val="24"/>
        </w:rPr>
        <w:t>shortfall</w:t>
      </w:r>
      <w:r>
        <w:rPr>
          <w:color w:val="262526"/>
          <w:sz w:val="24"/>
        </w:rPr>
        <w:t>) then </w:t>
      </w:r>
      <w:r>
        <w:rPr>
          <w:i/>
          <w:color w:val="262526"/>
          <w:sz w:val="24"/>
        </w:rPr>
        <w:t>AEMO </w:t>
      </w:r>
      <w:r>
        <w:rPr>
          <w:color w:val="262526"/>
          <w:sz w:val="24"/>
        </w:rPr>
        <w:t>must recover that</w:t>
      </w:r>
      <w:r>
        <w:rPr>
          <w:color w:val="262526"/>
          <w:spacing w:val="-5"/>
          <w:sz w:val="24"/>
        </w:rPr>
        <w:t> </w:t>
      </w:r>
      <w:r>
        <w:rPr>
          <w:color w:val="262526"/>
          <w:sz w:val="24"/>
        </w:rPr>
        <w:t>shortfall:</w:t>
      </w:r>
    </w:p>
    <w:p>
      <w:pPr>
        <w:pStyle w:val="ListParagraph"/>
        <w:numPr>
          <w:ilvl w:val="4"/>
          <w:numId w:val="104"/>
        </w:numPr>
        <w:tabs>
          <w:tab w:pos="2388" w:val="left" w:leader="none"/>
        </w:tabs>
        <w:spacing w:line="249" w:lineRule="auto" w:before="174" w:after="0"/>
        <w:ind w:left="2387" w:right="116" w:hanging="567"/>
        <w:jc w:val="both"/>
        <w:rPr>
          <w:sz w:val="24"/>
        </w:rPr>
      </w:pPr>
      <w:r>
        <w:rPr>
          <w:color w:val="262526"/>
          <w:sz w:val="24"/>
        </w:rPr>
        <w:t>first,</w:t>
      </w:r>
      <w:r>
        <w:rPr>
          <w:color w:val="262526"/>
          <w:spacing w:val="-15"/>
          <w:sz w:val="24"/>
        </w:rPr>
        <w:t> </w:t>
      </w:r>
      <w:r>
        <w:rPr>
          <w:color w:val="262526"/>
          <w:sz w:val="24"/>
        </w:rPr>
        <w:t>from</w:t>
      </w:r>
      <w:r>
        <w:rPr>
          <w:color w:val="262526"/>
          <w:spacing w:val="-15"/>
          <w:sz w:val="24"/>
        </w:rPr>
        <w:t> </w:t>
      </w:r>
      <w:r>
        <w:rPr>
          <w:color w:val="262526"/>
          <w:sz w:val="24"/>
        </w:rPr>
        <w:t>the</w:t>
      </w:r>
      <w:r>
        <w:rPr>
          <w:color w:val="262526"/>
          <w:spacing w:val="-15"/>
          <w:sz w:val="24"/>
        </w:rPr>
        <w:t> </w:t>
      </w:r>
      <w:r>
        <w:rPr>
          <w:i/>
          <w:color w:val="262526"/>
          <w:sz w:val="24"/>
        </w:rPr>
        <w:t>auction</w:t>
      </w:r>
      <w:r>
        <w:rPr>
          <w:i/>
          <w:color w:val="262526"/>
          <w:spacing w:val="-15"/>
          <w:sz w:val="24"/>
        </w:rPr>
        <w:t> </w:t>
      </w:r>
      <w:r>
        <w:rPr>
          <w:color w:val="262526"/>
          <w:sz w:val="24"/>
        </w:rPr>
        <w:t>proceeds</w:t>
      </w:r>
      <w:r>
        <w:rPr>
          <w:color w:val="262526"/>
          <w:spacing w:val="-15"/>
          <w:sz w:val="24"/>
        </w:rPr>
        <w:t> </w:t>
      </w:r>
      <w:r>
        <w:rPr>
          <w:color w:val="262526"/>
          <w:sz w:val="24"/>
        </w:rPr>
        <w:t>payable</w:t>
      </w:r>
      <w:r>
        <w:rPr>
          <w:color w:val="262526"/>
          <w:spacing w:val="-15"/>
          <w:sz w:val="24"/>
        </w:rPr>
        <w:t> </w:t>
      </w:r>
      <w:r>
        <w:rPr>
          <w:color w:val="262526"/>
          <w:sz w:val="24"/>
        </w:rPr>
        <w:t>to</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5"/>
          <w:sz w:val="24"/>
        </w:rPr>
        <w:t> </w:t>
      </w:r>
      <w:r>
        <w:rPr>
          <w:i/>
          <w:color w:val="262526"/>
          <w:sz w:val="24"/>
        </w:rPr>
        <w:t>Network</w:t>
      </w:r>
      <w:r>
        <w:rPr>
          <w:i/>
          <w:color w:val="262526"/>
          <w:spacing w:val="-15"/>
          <w:sz w:val="24"/>
        </w:rPr>
        <w:t> </w:t>
      </w:r>
      <w:r>
        <w:rPr>
          <w:i/>
          <w:color w:val="262526"/>
          <w:sz w:val="24"/>
        </w:rPr>
        <w:t>Service </w:t>
      </w:r>
      <w:r>
        <w:rPr>
          <w:i/>
          <w:color w:val="262526"/>
          <w:sz w:val="24"/>
        </w:rPr>
        <w:t>Provider </w:t>
      </w:r>
      <w:r>
        <w:rPr>
          <w:color w:val="262526"/>
          <w:sz w:val="24"/>
        </w:rPr>
        <w:t>under clause 3.18.4(a)(1);</w:t>
      </w:r>
      <w:r>
        <w:rPr>
          <w:color w:val="262526"/>
          <w:spacing w:val="-2"/>
          <w:sz w:val="24"/>
        </w:rPr>
        <w:t> </w:t>
      </w:r>
      <w:r>
        <w:rPr>
          <w:color w:val="262526"/>
          <w:sz w:val="24"/>
        </w:rPr>
        <w:t>and</w:t>
      </w:r>
    </w:p>
    <w:p>
      <w:pPr>
        <w:pStyle w:val="ListParagraph"/>
        <w:numPr>
          <w:ilvl w:val="4"/>
          <w:numId w:val="104"/>
        </w:numPr>
        <w:tabs>
          <w:tab w:pos="2388" w:val="left" w:leader="none"/>
        </w:tabs>
        <w:spacing w:line="249" w:lineRule="auto" w:before="172" w:after="0"/>
        <w:ind w:left="2387" w:right="115" w:hanging="567"/>
        <w:jc w:val="both"/>
        <w:rPr>
          <w:sz w:val="24"/>
        </w:rPr>
      </w:pPr>
      <w:r>
        <w:rPr>
          <w:color w:val="262526"/>
          <w:sz w:val="24"/>
        </w:rPr>
        <w:t>if the amount under paragraph (d)(1) is insufficient, then </w:t>
      </w:r>
      <w:r>
        <w:rPr>
          <w:i/>
          <w:color w:val="262526"/>
          <w:sz w:val="24"/>
        </w:rPr>
        <w:t>AEMO </w:t>
      </w:r>
      <w:r>
        <w:rPr>
          <w:color w:val="262526"/>
          <w:sz w:val="24"/>
        </w:rPr>
        <w:t>must recover</w:t>
      </w:r>
      <w:r>
        <w:rPr>
          <w:color w:val="262526"/>
          <w:spacing w:val="-21"/>
          <w:sz w:val="24"/>
        </w:rPr>
        <w:t> </w:t>
      </w:r>
      <w:r>
        <w:rPr>
          <w:color w:val="262526"/>
          <w:sz w:val="24"/>
        </w:rPr>
        <w:t>the</w:t>
      </w:r>
      <w:r>
        <w:rPr>
          <w:color w:val="262526"/>
          <w:spacing w:val="-20"/>
          <w:sz w:val="24"/>
        </w:rPr>
        <w:t> </w:t>
      </w:r>
      <w:r>
        <w:rPr>
          <w:color w:val="262526"/>
          <w:sz w:val="24"/>
        </w:rPr>
        <w:t>remaining</w:t>
      </w:r>
      <w:r>
        <w:rPr>
          <w:color w:val="262526"/>
          <w:spacing w:val="-21"/>
          <w:sz w:val="24"/>
        </w:rPr>
        <w:t> </w:t>
      </w:r>
      <w:r>
        <w:rPr>
          <w:color w:val="262526"/>
          <w:sz w:val="24"/>
        </w:rPr>
        <w:t>amount</w:t>
      </w:r>
      <w:r>
        <w:rPr>
          <w:color w:val="262526"/>
          <w:spacing w:val="-20"/>
          <w:sz w:val="24"/>
        </w:rPr>
        <w:t> </w:t>
      </w:r>
      <w:r>
        <w:rPr>
          <w:color w:val="262526"/>
          <w:sz w:val="24"/>
        </w:rPr>
        <w:t>that</w:t>
      </w:r>
      <w:r>
        <w:rPr>
          <w:color w:val="262526"/>
          <w:spacing w:val="-20"/>
          <w:sz w:val="24"/>
        </w:rPr>
        <w:t> </w:t>
      </w:r>
      <w:r>
        <w:rPr>
          <w:color w:val="262526"/>
          <w:sz w:val="24"/>
        </w:rPr>
        <w:t>could</w:t>
      </w:r>
      <w:r>
        <w:rPr>
          <w:color w:val="262526"/>
          <w:spacing w:val="-21"/>
          <w:sz w:val="24"/>
        </w:rPr>
        <w:t> </w:t>
      </w:r>
      <w:r>
        <w:rPr>
          <w:color w:val="262526"/>
          <w:sz w:val="24"/>
        </w:rPr>
        <w:t>not</w:t>
      </w:r>
      <w:r>
        <w:rPr>
          <w:color w:val="262526"/>
          <w:spacing w:val="-20"/>
          <w:sz w:val="24"/>
        </w:rPr>
        <w:t> </w:t>
      </w:r>
      <w:r>
        <w:rPr>
          <w:color w:val="262526"/>
          <w:sz w:val="24"/>
        </w:rPr>
        <w:t>be</w:t>
      </w:r>
      <w:r>
        <w:rPr>
          <w:color w:val="262526"/>
          <w:spacing w:val="-20"/>
          <w:sz w:val="24"/>
        </w:rPr>
        <w:t> </w:t>
      </w:r>
      <w:r>
        <w:rPr>
          <w:color w:val="262526"/>
          <w:sz w:val="24"/>
        </w:rPr>
        <w:t>recovered</w:t>
      </w:r>
      <w:r>
        <w:rPr>
          <w:color w:val="262526"/>
          <w:spacing w:val="-21"/>
          <w:sz w:val="24"/>
        </w:rPr>
        <w:t> </w:t>
      </w:r>
      <w:r>
        <w:rPr>
          <w:color w:val="262526"/>
          <w:sz w:val="24"/>
        </w:rPr>
        <w:t>in</w:t>
      </w:r>
      <w:r>
        <w:rPr>
          <w:color w:val="262526"/>
          <w:spacing w:val="-20"/>
          <w:sz w:val="24"/>
        </w:rPr>
        <w:t> </w:t>
      </w:r>
      <w:r>
        <w:rPr>
          <w:color w:val="262526"/>
          <w:sz w:val="24"/>
        </w:rPr>
        <w:t>accordance with clause 3.6.5, as if references to </w:t>
      </w:r>
      <w:r>
        <w:rPr>
          <w:i/>
          <w:color w:val="262526"/>
          <w:sz w:val="24"/>
        </w:rPr>
        <w:t>negative settlements residue </w:t>
      </w:r>
      <w:r>
        <w:rPr>
          <w:color w:val="262526"/>
          <w:sz w:val="24"/>
        </w:rPr>
        <w:t>amounts were references to the</w:t>
      </w:r>
      <w:r>
        <w:rPr>
          <w:color w:val="262526"/>
          <w:spacing w:val="-3"/>
          <w:sz w:val="24"/>
        </w:rPr>
        <w:t> </w:t>
      </w:r>
      <w:r>
        <w:rPr>
          <w:color w:val="262526"/>
          <w:sz w:val="24"/>
        </w:rPr>
        <w:t>shortfall.</w:t>
      </w:r>
    </w:p>
    <w:p>
      <w:pPr>
        <w:pStyle w:val="ListParagraph"/>
        <w:numPr>
          <w:ilvl w:val="3"/>
          <w:numId w:val="104"/>
        </w:numPr>
        <w:tabs>
          <w:tab w:pos="1821" w:val="left" w:leader="none"/>
        </w:tabs>
        <w:spacing w:line="249" w:lineRule="auto" w:before="174" w:after="0"/>
        <w:ind w:left="1820" w:right="114" w:hanging="567"/>
        <w:jc w:val="both"/>
        <w:rPr>
          <w:sz w:val="24"/>
        </w:rPr>
      </w:pPr>
      <w:r>
        <w:rPr>
          <w:color w:val="262526"/>
          <w:sz w:val="24"/>
        </w:rPr>
        <w:t>If an </w:t>
      </w:r>
      <w:r>
        <w:rPr>
          <w:i/>
          <w:color w:val="262526"/>
          <w:sz w:val="24"/>
        </w:rPr>
        <w:t>eligible person</w:t>
      </w:r>
      <w:r>
        <w:rPr>
          <w:color w:val="262526"/>
          <w:sz w:val="24"/>
        </w:rPr>
        <w:t>'s </w:t>
      </w:r>
      <w:r>
        <w:rPr>
          <w:i/>
          <w:color w:val="262526"/>
          <w:sz w:val="24"/>
        </w:rPr>
        <w:t>SRD agreement </w:t>
      </w:r>
      <w:r>
        <w:rPr>
          <w:color w:val="262526"/>
          <w:sz w:val="24"/>
        </w:rPr>
        <w:t>or </w:t>
      </w:r>
      <w:r>
        <w:rPr>
          <w:i/>
          <w:color w:val="262526"/>
          <w:sz w:val="24"/>
        </w:rPr>
        <w:t>auction participation agreement </w:t>
      </w:r>
      <w:r>
        <w:rPr>
          <w:color w:val="262526"/>
          <w:sz w:val="24"/>
        </w:rPr>
        <w:t>is terminated</w:t>
      </w:r>
      <w:r>
        <w:rPr>
          <w:color w:val="262526"/>
          <w:spacing w:val="-20"/>
          <w:sz w:val="24"/>
        </w:rPr>
        <w:t> </w:t>
      </w:r>
      <w:r>
        <w:rPr>
          <w:color w:val="262526"/>
          <w:sz w:val="24"/>
        </w:rPr>
        <w:t>by</w:t>
      </w:r>
      <w:r>
        <w:rPr>
          <w:color w:val="262526"/>
          <w:spacing w:val="-21"/>
          <w:sz w:val="24"/>
        </w:rPr>
        <w:t> </w:t>
      </w:r>
      <w:r>
        <w:rPr>
          <w:i/>
          <w:color w:val="262526"/>
          <w:sz w:val="24"/>
        </w:rPr>
        <w:t>AEMO</w:t>
      </w:r>
      <w:r>
        <w:rPr>
          <w:color w:val="262526"/>
          <w:sz w:val="24"/>
        </w:rPr>
        <w:t>,</w:t>
      </w:r>
      <w:r>
        <w:rPr>
          <w:color w:val="262526"/>
          <w:spacing w:val="-19"/>
          <w:sz w:val="24"/>
        </w:rPr>
        <w:t> </w:t>
      </w:r>
      <w:r>
        <w:rPr>
          <w:color w:val="262526"/>
          <w:sz w:val="24"/>
        </w:rPr>
        <w:t>then</w:t>
      </w:r>
      <w:r>
        <w:rPr>
          <w:color w:val="262526"/>
          <w:spacing w:val="-20"/>
          <w:sz w:val="24"/>
        </w:rPr>
        <w:t> </w:t>
      </w:r>
      <w:r>
        <w:rPr>
          <w:color w:val="262526"/>
          <w:sz w:val="24"/>
        </w:rPr>
        <w:t>any</w:t>
      </w:r>
      <w:r>
        <w:rPr>
          <w:color w:val="262526"/>
          <w:spacing w:val="-19"/>
          <w:sz w:val="24"/>
        </w:rPr>
        <w:t> </w:t>
      </w:r>
      <w:r>
        <w:rPr>
          <w:i/>
          <w:color w:val="262526"/>
          <w:sz w:val="24"/>
        </w:rPr>
        <w:t>SRD</w:t>
      </w:r>
      <w:r>
        <w:rPr>
          <w:i/>
          <w:color w:val="262526"/>
          <w:spacing w:val="-20"/>
          <w:sz w:val="24"/>
        </w:rPr>
        <w:t> </w:t>
      </w:r>
      <w:r>
        <w:rPr>
          <w:i/>
          <w:color w:val="262526"/>
          <w:sz w:val="24"/>
        </w:rPr>
        <w:t>units</w:t>
      </w:r>
      <w:r>
        <w:rPr>
          <w:i/>
          <w:color w:val="262526"/>
          <w:spacing w:val="-20"/>
          <w:sz w:val="24"/>
        </w:rPr>
        <w:t> </w:t>
      </w:r>
      <w:r>
        <w:rPr>
          <w:color w:val="262526"/>
          <w:sz w:val="24"/>
        </w:rPr>
        <w:t>which</w:t>
      </w:r>
      <w:r>
        <w:rPr>
          <w:color w:val="262526"/>
          <w:spacing w:val="-19"/>
          <w:sz w:val="24"/>
        </w:rPr>
        <w:t> </w:t>
      </w:r>
      <w:r>
        <w:rPr>
          <w:color w:val="262526"/>
          <w:sz w:val="24"/>
        </w:rPr>
        <w:t>that</w:t>
      </w:r>
      <w:r>
        <w:rPr>
          <w:color w:val="262526"/>
          <w:spacing w:val="-20"/>
          <w:sz w:val="24"/>
        </w:rPr>
        <w:t> </w:t>
      </w:r>
      <w:r>
        <w:rPr>
          <w:color w:val="262526"/>
          <w:sz w:val="24"/>
        </w:rPr>
        <w:t>person</w:t>
      </w:r>
      <w:r>
        <w:rPr>
          <w:color w:val="262526"/>
          <w:spacing w:val="-20"/>
          <w:sz w:val="24"/>
        </w:rPr>
        <w:t> </w:t>
      </w:r>
      <w:r>
        <w:rPr>
          <w:color w:val="262526"/>
          <w:sz w:val="24"/>
        </w:rPr>
        <w:t>held</w:t>
      </w:r>
      <w:r>
        <w:rPr>
          <w:color w:val="262526"/>
          <w:spacing w:val="-19"/>
          <w:sz w:val="24"/>
        </w:rPr>
        <w:t> </w:t>
      </w:r>
      <w:r>
        <w:rPr>
          <w:color w:val="262526"/>
          <w:sz w:val="24"/>
        </w:rPr>
        <w:t>immediately prior to the relevant agreement being terminated may be made available </w:t>
      </w:r>
      <w:r>
        <w:rPr>
          <w:color w:val="262526"/>
          <w:spacing w:val="-7"/>
          <w:sz w:val="24"/>
        </w:rPr>
        <w:t>by </w:t>
      </w:r>
      <w:r>
        <w:rPr>
          <w:i/>
          <w:color w:val="262526"/>
          <w:sz w:val="24"/>
        </w:rPr>
        <w:t>AEMO </w:t>
      </w:r>
      <w:r>
        <w:rPr>
          <w:color w:val="262526"/>
          <w:sz w:val="24"/>
        </w:rPr>
        <w:t>in another</w:t>
      </w:r>
      <w:r>
        <w:rPr>
          <w:color w:val="262526"/>
          <w:spacing w:val="-2"/>
          <w:sz w:val="24"/>
        </w:rPr>
        <w:t> </w:t>
      </w:r>
      <w:r>
        <w:rPr>
          <w:i/>
          <w:color w:val="262526"/>
          <w:sz w:val="24"/>
        </w:rPr>
        <w:t>auction</w:t>
      </w:r>
      <w:r>
        <w:rPr>
          <w:color w:val="262526"/>
          <w:sz w:val="24"/>
        </w:rPr>
        <w:t>.</w:t>
      </w:r>
    </w:p>
    <w:p>
      <w:pPr>
        <w:pStyle w:val="Heading2"/>
        <w:numPr>
          <w:ilvl w:val="2"/>
          <w:numId w:val="104"/>
        </w:numPr>
        <w:tabs>
          <w:tab w:pos="1253" w:val="left" w:leader="none"/>
          <w:tab w:pos="1254" w:val="left" w:leader="none"/>
        </w:tabs>
        <w:spacing w:line="240" w:lineRule="auto" w:before="238" w:after="0"/>
        <w:ind w:left="1253" w:right="0" w:hanging="1134"/>
        <w:jc w:val="left"/>
      </w:pPr>
      <w:r>
        <w:rPr>
          <w:color w:val="262526"/>
        </w:rPr>
        <w:t>Settlement residue</w:t>
      </w:r>
      <w:r>
        <w:rPr>
          <w:color w:val="262526"/>
          <w:spacing w:val="-2"/>
        </w:rPr>
        <w:t> </w:t>
      </w:r>
      <w:r>
        <w:rPr>
          <w:color w:val="262526"/>
        </w:rPr>
        <w:t>committee</w:t>
      </w:r>
    </w:p>
    <w:p>
      <w:pPr>
        <w:pStyle w:val="ListParagraph"/>
        <w:numPr>
          <w:ilvl w:val="3"/>
          <w:numId w:val="104"/>
        </w:numPr>
        <w:tabs>
          <w:tab w:pos="1820" w:val="left" w:leader="none"/>
          <w:tab w:pos="1821" w:val="left" w:leader="none"/>
        </w:tabs>
        <w:spacing w:line="240" w:lineRule="auto" w:before="175" w:after="0"/>
        <w:ind w:left="1820" w:right="0" w:hanging="568"/>
        <w:jc w:val="left"/>
        <w:rPr>
          <w:sz w:val="24"/>
        </w:rPr>
      </w:pPr>
      <w:r>
        <w:rPr>
          <w:i/>
          <w:color w:val="262526"/>
          <w:sz w:val="24"/>
        </w:rPr>
        <w:t>AEMO </w:t>
      </w:r>
      <w:r>
        <w:rPr>
          <w:color w:val="262526"/>
          <w:sz w:val="24"/>
        </w:rPr>
        <w:t>must establish a </w:t>
      </w:r>
      <w:r>
        <w:rPr>
          <w:i/>
          <w:color w:val="262526"/>
          <w:sz w:val="24"/>
        </w:rPr>
        <w:t>settlements residue</w:t>
      </w:r>
      <w:r>
        <w:rPr>
          <w:i/>
          <w:color w:val="262526"/>
          <w:spacing w:val="-6"/>
          <w:sz w:val="24"/>
        </w:rPr>
        <w:t> </w:t>
      </w:r>
      <w:r>
        <w:rPr>
          <w:i/>
          <w:color w:val="262526"/>
          <w:sz w:val="24"/>
        </w:rPr>
        <w:t>committee</w:t>
      </w:r>
      <w:r>
        <w:rPr>
          <w:color w:val="262526"/>
          <w:sz w:val="24"/>
        </w:rPr>
        <w:t>.</w:t>
      </w:r>
    </w:p>
    <w:p>
      <w:pPr>
        <w:pStyle w:val="ListParagraph"/>
        <w:numPr>
          <w:ilvl w:val="3"/>
          <w:numId w:val="104"/>
        </w:numPr>
        <w:tabs>
          <w:tab w:pos="1816" w:val="left" w:leader="none"/>
          <w:tab w:pos="1817" w:val="left" w:leader="none"/>
        </w:tabs>
        <w:spacing w:line="240" w:lineRule="auto" w:before="182" w:after="0"/>
        <w:ind w:left="1816" w:right="0" w:hanging="564"/>
        <w:jc w:val="left"/>
        <w:rPr>
          <w:sz w:val="24"/>
        </w:rPr>
      </w:pPr>
      <w:r>
        <w:rPr>
          <w:color w:val="262526"/>
          <w:sz w:val="24"/>
        </w:rPr>
        <w:t>The functions of the </w:t>
      </w:r>
      <w:r>
        <w:rPr>
          <w:i/>
          <w:color w:val="262526"/>
          <w:sz w:val="24"/>
        </w:rPr>
        <w:t>settlement residue committee </w:t>
      </w:r>
      <w:r>
        <w:rPr>
          <w:color w:val="262526"/>
          <w:sz w:val="24"/>
        </w:rPr>
        <w:t>are</w:t>
      </w:r>
      <w:r>
        <w:rPr>
          <w:color w:val="262526"/>
          <w:spacing w:val="-6"/>
          <w:sz w:val="24"/>
        </w:rPr>
        <w:t> </w:t>
      </w:r>
      <w:r>
        <w:rPr>
          <w:color w:val="262526"/>
          <w:sz w:val="24"/>
        </w:rPr>
        <w:t>to:</w:t>
      </w:r>
    </w:p>
    <w:p>
      <w:pPr>
        <w:pStyle w:val="ListParagraph"/>
        <w:numPr>
          <w:ilvl w:val="4"/>
          <w:numId w:val="104"/>
        </w:numPr>
        <w:tabs>
          <w:tab w:pos="2387" w:val="left" w:leader="none"/>
          <w:tab w:pos="2388" w:val="left" w:leader="none"/>
        </w:tabs>
        <w:spacing w:line="240" w:lineRule="auto" w:before="182" w:after="0"/>
        <w:ind w:left="2387" w:right="0" w:hanging="568"/>
        <w:jc w:val="left"/>
        <w:rPr>
          <w:i/>
          <w:sz w:val="24"/>
        </w:rPr>
      </w:pPr>
      <w:r>
        <w:rPr>
          <w:color w:val="262526"/>
          <w:sz w:val="24"/>
        </w:rPr>
        <w:t>approve</w:t>
      </w:r>
      <w:r>
        <w:rPr>
          <w:color w:val="262526"/>
          <w:spacing w:val="-16"/>
          <w:sz w:val="24"/>
        </w:rPr>
        <w:t> </w:t>
      </w:r>
      <w:r>
        <w:rPr>
          <w:color w:val="262526"/>
          <w:sz w:val="24"/>
        </w:rPr>
        <w:t>any</w:t>
      </w:r>
      <w:r>
        <w:rPr>
          <w:color w:val="262526"/>
          <w:spacing w:val="-16"/>
          <w:sz w:val="24"/>
        </w:rPr>
        <w:t> </w:t>
      </w:r>
      <w:r>
        <w:rPr>
          <w:color w:val="262526"/>
          <w:spacing w:val="-3"/>
          <w:sz w:val="24"/>
        </w:rPr>
        <w:t>suspension,</w:t>
      </w:r>
      <w:r>
        <w:rPr>
          <w:color w:val="262526"/>
          <w:spacing w:val="-17"/>
          <w:sz w:val="24"/>
        </w:rPr>
        <w:t> </w:t>
      </w:r>
      <w:r>
        <w:rPr>
          <w:color w:val="262526"/>
          <w:sz w:val="24"/>
        </w:rPr>
        <w:t>or</w:t>
      </w:r>
      <w:r>
        <w:rPr>
          <w:color w:val="262526"/>
          <w:spacing w:val="-16"/>
          <w:sz w:val="24"/>
        </w:rPr>
        <w:t> </w:t>
      </w:r>
      <w:r>
        <w:rPr>
          <w:color w:val="262526"/>
          <w:sz w:val="24"/>
        </w:rPr>
        <w:t>removal</w:t>
      </w:r>
      <w:r>
        <w:rPr>
          <w:color w:val="262526"/>
          <w:spacing w:val="-15"/>
          <w:sz w:val="24"/>
        </w:rPr>
        <w:t> </w:t>
      </w:r>
      <w:r>
        <w:rPr>
          <w:color w:val="262526"/>
          <w:sz w:val="24"/>
        </w:rPr>
        <w:t>of</w:t>
      </w:r>
      <w:r>
        <w:rPr>
          <w:color w:val="262526"/>
          <w:spacing w:val="-16"/>
          <w:sz w:val="24"/>
        </w:rPr>
        <w:t> </w:t>
      </w:r>
      <w:r>
        <w:rPr>
          <w:color w:val="262526"/>
          <w:sz w:val="24"/>
        </w:rPr>
        <w:t>a</w:t>
      </w:r>
      <w:r>
        <w:rPr>
          <w:color w:val="262526"/>
          <w:spacing w:val="-16"/>
          <w:sz w:val="24"/>
        </w:rPr>
        <w:t> </w:t>
      </w:r>
      <w:r>
        <w:rPr>
          <w:color w:val="262526"/>
          <w:spacing w:val="-3"/>
          <w:sz w:val="24"/>
        </w:rPr>
        <w:t>suspension,</w:t>
      </w:r>
      <w:r>
        <w:rPr>
          <w:color w:val="262526"/>
          <w:spacing w:val="-17"/>
          <w:sz w:val="24"/>
        </w:rPr>
        <w:t> </w:t>
      </w:r>
      <w:r>
        <w:rPr>
          <w:color w:val="262526"/>
          <w:sz w:val="24"/>
        </w:rPr>
        <w:t>imposed</w:t>
      </w:r>
      <w:r>
        <w:rPr>
          <w:color w:val="262526"/>
          <w:spacing w:val="-16"/>
          <w:sz w:val="24"/>
        </w:rPr>
        <w:t> </w:t>
      </w:r>
      <w:r>
        <w:rPr>
          <w:color w:val="262526"/>
          <w:sz w:val="24"/>
        </w:rPr>
        <w:t>by</w:t>
      </w:r>
      <w:r>
        <w:rPr>
          <w:color w:val="262526"/>
          <w:spacing w:val="-15"/>
          <w:sz w:val="24"/>
        </w:rPr>
        <w:t> </w:t>
      </w:r>
      <w:r>
        <w:rPr>
          <w:i/>
          <w:color w:val="262526"/>
          <w:sz w:val="24"/>
        </w:rPr>
        <w:t>AEMO</w:t>
      </w:r>
    </w:p>
    <w:p>
      <w:pPr>
        <w:spacing w:before="12"/>
        <w:ind w:left="2387" w:right="0" w:firstLine="0"/>
        <w:jc w:val="left"/>
        <w:rPr>
          <w:sz w:val="24"/>
        </w:rPr>
      </w:pPr>
      <w:r>
        <w:rPr>
          <w:color w:val="262526"/>
          <w:sz w:val="24"/>
        </w:rPr>
        <w:t>on the conducting of</w:t>
      </w:r>
      <w:r>
        <w:rPr>
          <w:color w:val="262526"/>
          <w:spacing w:val="-1"/>
          <w:sz w:val="24"/>
        </w:rPr>
        <w:t> </w:t>
      </w:r>
      <w:r>
        <w:rPr>
          <w:i/>
          <w:color w:val="262526"/>
          <w:sz w:val="24"/>
        </w:rPr>
        <w:t>auctions</w:t>
      </w:r>
      <w:r>
        <w:rPr>
          <w:color w:val="262526"/>
          <w:sz w:val="24"/>
        </w:rPr>
        <w:t>;</w:t>
      </w:r>
    </w:p>
    <w:p>
      <w:pPr>
        <w:pStyle w:val="ListParagraph"/>
        <w:numPr>
          <w:ilvl w:val="4"/>
          <w:numId w:val="104"/>
        </w:numPr>
        <w:tabs>
          <w:tab w:pos="2387" w:val="left" w:leader="none"/>
          <w:tab w:pos="2388" w:val="left" w:leader="none"/>
        </w:tabs>
        <w:spacing w:line="240" w:lineRule="auto" w:before="183" w:after="0"/>
        <w:ind w:left="2387" w:right="0" w:hanging="568"/>
        <w:jc w:val="left"/>
        <w:rPr>
          <w:sz w:val="24"/>
        </w:rPr>
      </w:pPr>
      <w:r>
        <w:rPr>
          <w:color w:val="262526"/>
          <w:sz w:val="24"/>
        </w:rPr>
        <w:t>approve proposed amendments to the </w:t>
      </w:r>
      <w:r>
        <w:rPr>
          <w:i/>
          <w:color w:val="262526"/>
          <w:sz w:val="24"/>
        </w:rPr>
        <w:t>auction rules </w:t>
      </w:r>
      <w:r>
        <w:rPr>
          <w:color w:val="262526"/>
          <w:sz w:val="24"/>
        </w:rPr>
        <w:t>developed</w:t>
      </w:r>
      <w:r>
        <w:rPr>
          <w:color w:val="262526"/>
          <w:spacing w:val="55"/>
          <w:sz w:val="24"/>
        </w:rPr>
        <w:t> </w:t>
      </w:r>
      <w:r>
        <w:rPr>
          <w:color w:val="262526"/>
          <w:sz w:val="24"/>
        </w:rPr>
        <w:t>by</w:t>
      </w:r>
    </w:p>
    <w:p>
      <w:pPr>
        <w:spacing w:before="12"/>
        <w:ind w:left="2387" w:right="0" w:firstLine="0"/>
        <w:jc w:val="left"/>
        <w:rPr>
          <w:sz w:val="24"/>
        </w:rPr>
      </w:pPr>
      <w:r>
        <w:rPr>
          <w:i/>
          <w:color w:val="262526"/>
          <w:sz w:val="24"/>
        </w:rPr>
        <w:t>AEMO</w:t>
      </w:r>
      <w:r>
        <w:rPr>
          <w:color w:val="262526"/>
          <w:sz w:val="24"/>
        </w:rPr>
        <w:t>;</w:t>
      </w:r>
    </w:p>
    <w:p>
      <w:pPr>
        <w:pStyle w:val="ListParagraph"/>
        <w:numPr>
          <w:ilvl w:val="4"/>
          <w:numId w:val="104"/>
        </w:numPr>
        <w:tabs>
          <w:tab w:pos="2388" w:val="left" w:leader="none"/>
        </w:tabs>
        <w:spacing w:line="249" w:lineRule="auto" w:before="182" w:after="0"/>
        <w:ind w:left="2387" w:right="116" w:hanging="567"/>
        <w:jc w:val="both"/>
        <w:rPr>
          <w:sz w:val="24"/>
        </w:rPr>
      </w:pPr>
      <w:r>
        <w:rPr>
          <w:color w:val="262526"/>
          <w:sz w:val="24"/>
        </w:rPr>
        <w:t>monitor, review and report on the </w:t>
      </w:r>
      <w:r>
        <w:rPr>
          <w:i/>
          <w:color w:val="262526"/>
          <w:sz w:val="24"/>
        </w:rPr>
        <w:t>auctions </w:t>
      </w:r>
      <w:r>
        <w:rPr>
          <w:color w:val="262526"/>
          <w:sz w:val="24"/>
        </w:rPr>
        <w:t>conducted by </w:t>
      </w:r>
      <w:r>
        <w:rPr>
          <w:i/>
          <w:color w:val="262526"/>
          <w:sz w:val="24"/>
        </w:rPr>
        <w:t>AEMO</w:t>
      </w:r>
      <w:r>
        <w:rPr>
          <w:i/>
          <w:color w:val="262526"/>
          <w:spacing w:val="-27"/>
          <w:sz w:val="24"/>
        </w:rPr>
        <w:t> </w:t>
      </w:r>
      <w:r>
        <w:rPr>
          <w:color w:val="262526"/>
          <w:sz w:val="24"/>
        </w:rPr>
        <w:t>under this rule 3.18; and</w:t>
      </w:r>
    </w:p>
    <w:p>
      <w:pPr>
        <w:pStyle w:val="ListParagraph"/>
        <w:numPr>
          <w:ilvl w:val="4"/>
          <w:numId w:val="104"/>
        </w:numPr>
        <w:tabs>
          <w:tab w:pos="2388" w:val="left" w:leader="none"/>
        </w:tabs>
        <w:spacing w:line="249" w:lineRule="auto" w:before="172" w:after="0"/>
        <w:ind w:left="2387" w:right="113" w:hanging="567"/>
        <w:jc w:val="both"/>
        <w:rPr>
          <w:sz w:val="24"/>
        </w:rPr>
      </w:pPr>
      <w:r>
        <w:rPr>
          <w:color w:val="262526"/>
          <w:sz w:val="24"/>
        </w:rPr>
        <w:t>approve the costs and expenses incurred by </w:t>
      </w:r>
      <w:r>
        <w:rPr>
          <w:i/>
          <w:color w:val="262526"/>
          <w:sz w:val="24"/>
        </w:rPr>
        <w:t>AEMO </w:t>
      </w:r>
      <w:r>
        <w:rPr>
          <w:color w:val="262526"/>
          <w:sz w:val="24"/>
        </w:rPr>
        <w:t>in conducting </w:t>
      </w:r>
      <w:r>
        <w:rPr>
          <w:i/>
          <w:color w:val="262526"/>
          <w:sz w:val="24"/>
        </w:rPr>
        <w:t>auctions </w:t>
      </w:r>
      <w:r>
        <w:rPr>
          <w:color w:val="262526"/>
          <w:sz w:val="24"/>
        </w:rPr>
        <w:t>under this rule 3.18 and in entering into and administrating </w:t>
      </w:r>
      <w:r>
        <w:rPr>
          <w:i/>
          <w:color w:val="262526"/>
          <w:sz w:val="24"/>
        </w:rPr>
        <w:t>auction participation agreements </w:t>
      </w:r>
      <w:r>
        <w:rPr>
          <w:color w:val="262526"/>
          <w:sz w:val="24"/>
        </w:rPr>
        <w:t>and </w:t>
      </w:r>
      <w:r>
        <w:rPr>
          <w:i/>
          <w:color w:val="262526"/>
          <w:sz w:val="24"/>
        </w:rPr>
        <w:t>SRD agreements </w:t>
      </w:r>
      <w:r>
        <w:rPr>
          <w:color w:val="262526"/>
          <w:sz w:val="24"/>
        </w:rPr>
        <w:t>under this rule 3.18.</w:t>
      </w:r>
    </w:p>
    <w:p>
      <w:pPr>
        <w:pStyle w:val="ListParagraph"/>
        <w:numPr>
          <w:ilvl w:val="3"/>
          <w:numId w:val="104"/>
        </w:numPr>
        <w:tabs>
          <w:tab w:pos="1816" w:val="left" w:leader="none"/>
          <w:tab w:pos="1817" w:val="left" w:leader="none"/>
        </w:tabs>
        <w:spacing w:line="240" w:lineRule="auto" w:before="174" w:after="0"/>
        <w:ind w:left="1816" w:right="0" w:hanging="564"/>
        <w:jc w:val="left"/>
        <w:rPr>
          <w:sz w:val="24"/>
        </w:rPr>
      </w:pPr>
      <w:r>
        <w:rPr>
          <w:color w:val="262526"/>
          <w:sz w:val="24"/>
        </w:rPr>
        <w:t>The </w:t>
      </w:r>
      <w:r>
        <w:rPr>
          <w:i/>
          <w:color w:val="262526"/>
          <w:sz w:val="24"/>
        </w:rPr>
        <w:t>settlement residue committee </w:t>
      </w:r>
      <w:r>
        <w:rPr>
          <w:color w:val="262526"/>
          <w:sz w:val="24"/>
        </w:rPr>
        <w:t>is to consist</w:t>
      </w:r>
      <w:r>
        <w:rPr>
          <w:color w:val="262526"/>
          <w:spacing w:val="-5"/>
          <w:sz w:val="24"/>
        </w:rPr>
        <w:t> </w:t>
      </w:r>
      <w:r>
        <w:rPr>
          <w:color w:val="262526"/>
          <w:sz w:val="24"/>
        </w:rPr>
        <w:t>of:</w:t>
      </w:r>
    </w:p>
    <w:p>
      <w:pPr>
        <w:spacing w:after="0" w:line="240" w:lineRule="auto"/>
        <w:jc w:val="left"/>
        <w:rPr>
          <w:sz w:val="24"/>
        </w:rPr>
        <w:sectPr>
          <w:pgSz w:w="11910" w:h="16840"/>
          <w:pgMar w:header="642" w:footer="697" w:top="1160" w:bottom="880" w:left="1320" w:right="1320"/>
        </w:sectPr>
      </w:pPr>
    </w:p>
    <w:p>
      <w:pPr>
        <w:pStyle w:val="ListParagraph"/>
        <w:numPr>
          <w:ilvl w:val="4"/>
          <w:numId w:val="104"/>
        </w:numPr>
        <w:tabs>
          <w:tab w:pos="2388" w:val="left" w:leader="none"/>
        </w:tabs>
        <w:spacing w:line="249" w:lineRule="auto" w:before="124" w:after="0"/>
        <w:ind w:left="2387" w:right="116" w:hanging="567"/>
        <w:jc w:val="both"/>
        <w:rPr>
          <w:sz w:val="24"/>
        </w:rPr>
      </w:pPr>
      <w:r>
        <w:rPr>
          <w:color w:val="262526"/>
          <w:sz w:val="24"/>
        </w:rPr>
        <w:t>an employee of </w:t>
      </w:r>
      <w:r>
        <w:rPr>
          <w:i/>
          <w:color w:val="262526"/>
          <w:sz w:val="24"/>
        </w:rPr>
        <w:t>AEMO </w:t>
      </w:r>
      <w:r>
        <w:rPr>
          <w:color w:val="262526"/>
          <w:sz w:val="24"/>
        </w:rPr>
        <w:t>appointed by </w:t>
      </w:r>
      <w:r>
        <w:rPr>
          <w:i/>
          <w:color w:val="262526"/>
          <w:sz w:val="24"/>
        </w:rPr>
        <w:t>AEMO</w:t>
      </w:r>
      <w:r>
        <w:rPr>
          <w:color w:val="262526"/>
          <w:sz w:val="24"/>
        </w:rPr>
        <w:t>, who will act as chairman of the committee;</w:t>
      </w:r>
    </w:p>
    <w:p>
      <w:pPr>
        <w:pStyle w:val="ListParagraph"/>
        <w:numPr>
          <w:ilvl w:val="4"/>
          <w:numId w:val="104"/>
        </w:numPr>
        <w:tabs>
          <w:tab w:pos="2387" w:val="left" w:leader="none"/>
          <w:tab w:pos="2388" w:val="left" w:leader="none"/>
        </w:tabs>
        <w:spacing w:line="240" w:lineRule="auto" w:before="172" w:after="0"/>
        <w:ind w:left="2387" w:right="0" w:hanging="568"/>
        <w:jc w:val="left"/>
        <w:rPr>
          <w:sz w:val="24"/>
        </w:rPr>
      </w:pPr>
      <w:r>
        <w:rPr>
          <w:color w:val="262526"/>
          <w:sz w:val="24"/>
        </w:rPr>
        <w:t>a person representing</w:t>
      </w:r>
      <w:r>
        <w:rPr>
          <w:color w:val="262526"/>
          <w:spacing w:val="-2"/>
          <w:sz w:val="24"/>
        </w:rPr>
        <w:t> </w:t>
      </w:r>
      <w:r>
        <w:rPr>
          <w:i/>
          <w:color w:val="262526"/>
          <w:sz w:val="24"/>
        </w:rPr>
        <w:t>Generators</w:t>
      </w:r>
      <w:r>
        <w:rPr>
          <w:color w:val="262526"/>
          <w:sz w:val="24"/>
        </w:rPr>
        <w:t>;</w:t>
      </w:r>
    </w:p>
    <w:p>
      <w:pPr>
        <w:pStyle w:val="ListParagraph"/>
        <w:numPr>
          <w:ilvl w:val="4"/>
          <w:numId w:val="104"/>
        </w:numPr>
        <w:tabs>
          <w:tab w:pos="2387" w:val="left" w:leader="none"/>
          <w:tab w:pos="2388" w:val="left" w:leader="none"/>
        </w:tabs>
        <w:spacing w:line="240" w:lineRule="auto" w:before="182" w:after="0"/>
        <w:ind w:left="2387" w:right="0" w:hanging="568"/>
        <w:jc w:val="left"/>
        <w:rPr>
          <w:sz w:val="24"/>
        </w:rPr>
      </w:pPr>
      <w:r>
        <w:rPr>
          <w:color w:val="262526"/>
          <w:sz w:val="24"/>
        </w:rPr>
        <w:t>a person representing </w:t>
      </w:r>
      <w:r>
        <w:rPr>
          <w:i/>
          <w:color w:val="262526"/>
          <w:sz w:val="24"/>
        </w:rPr>
        <w:t>Market</w:t>
      </w:r>
      <w:r>
        <w:rPr>
          <w:i/>
          <w:color w:val="262526"/>
          <w:spacing w:val="-1"/>
          <w:sz w:val="24"/>
        </w:rPr>
        <w:t> </w:t>
      </w:r>
      <w:r>
        <w:rPr>
          <w:i/>
          <w:color w:val="262526"/>
          <w:sz w:val="24"/>
        </w:rPr>
        <w:t>Customers</w:t>
      </w:r>
      <w:r>
        <w:rPr>
          <w:color w:val="262526"/>
          <w:sz w:val="24"/>
        </w:rPr>
        <w:t>;</w:t>
      </w:r>
    </w:p>
    <w:p>
      <w:pPr>
        <w:pStyle w:val="ListParagraph"/>
        <w:numPr>
          <w:ilvl w:val="4"/>
          <w:numId w:val="104"/>
        </w:numPr>
        <w:tabs>
          <w:tab w:pos="2387" w:val="left" w:leader="none"/>
          <w:tab w:pos="2388" w:val="left" w:leader="none"/>
        </w:tabs>
        <w:spacing w:line="240" w:lineRule="auto" w:before="182" w:after="0"/>
        <w:ind w:left="2387" w:right="0" w:hanging="568"/>
        <w:jc w:val="left"/>
        <w:rPr>
          <w:sz w:val="24"/>
        </w:rPr>
      </w:pPr>
      <w:r>
        <w:rPr>
          <w:color w:val="262526"/>
          <w:sz w:val="24"/>
        </w:rPr>
        <w:t>a person representing </w:t>
      </w:r>
      <w:r>
        <w:rPr>
          <w:i/>
          <w:color w:val="262526"/>
          <w:sz w:val="24"/>
        </w:rPr>
        <w:t>Transmission Network Service</w:t>
      </w:r>
      <w:r>
        <w:rPr>
          <w:i/>
          <w:color w:val="262526"/>
          <w:spacing w:val="-13"/>
          <w:sz w:val="24"/>
        </w:rPr>
        <w:t> </w:t>
      </w:r>
      <w:r>
        <w:rPr>
          <w:i/>
          <w:color w:val="262526"/>
          <w:sz w:val="24"/>
        </w:rPr>
        <w:t>Providers</w:t>
      </w:r>
      <w:r>
        <w:rPr>
          <w:color w:val="262526"/>
          <w:sz w:val="24"/>
        </w:rPr>
        <w:t>;</w:t>
      </w:r>
    </w:p>
    <w:p>
      <w:pPr>
        <w:pStyle w:val="ListParagraph"/>
        <w:numPr>
          <w:ilvl w:val="4"/>
          <w:numId w:val="104"/>
        </w:numPr>
        <w:tabs>
          <w:tab w:pos="2387" w:val="left" w:leader="none"/>
          <w:tab w:pos="2388" w:val="left" w:leader="none"/>
        </w:tabs>
        <w:spacing w:line="240" w:lineRule="auto" w:before="182" w:after="0"/>
        <w:ind w:left="2387" w:right="0" w:hanging="568"/>
        <w:jc w:val="left"/>
        <w:rPr>
          <w:sz w:val="24"/>
        </w:rPr>
      </w:pPr>
      <w:r>
        <w:rPr>
          <w:color w:val="262526"/>
          <w:sz w:val="24"/>
        </w:rPr>
        <w:t>a person representing</w:t>
      </w:r>
      <w:r>
        <w:rPr>
          <w:color w:val="262526"/>
          <w:spacing w:val="-1"/>
          <w:sz w:val="24"/>
        </w:rPr>
        <w:t> </w:t>
      </w:r>
      <w:r>
        <w:rPr>
          <w:i/>
          <w:color w:val="262526"/>
          <w:spacing w:val="-3"/>
          <w:sz w:val="24"/>
        </w:rPr>
        <w:t>Traders</w:t>
      </w:r>
      <w:r>
        <w:rPr>
          <w:color w:val="262526"/>
          <w:spacing w:val="-3"/>
          <w:sz w:val="24"/>
        </w:rPr>
        <w:t>;</w:t>
      </w:r>
    </w:p>
    <w:p>
      <w:pPr>
        <w:pStyle w:val="ListParagraph"/>
        <w:numPr>
          <w:ilvl w:val="4"/>
          <w:numId w:val="104"/>
        </w:numPr>
        <w:tabs>
          <w:tab w:pos="2388" w:val="left" w:leader="none"/>
        </w:tabs>
        <w:spacing w:line="249" w:lineRule="auto" w:before="182" w:after="0"/>
        <w:ind w:left="2387" w:right="116" w:hanging="567"/>
        <w:jc w:val="both"/>
        <w:rPr>
          <w:sz w:val="24"/>
        </w:rPr>
      </w:pPr>
      <w:r>
        <w:rPr>
          <w:color w:val="262526"/>
          <w:sz w:val="24"/>
        </w:rPr>
        <w:t>a</w:t>
      </w:r>
      <w:r>
        <w:rPr>
          <w:color w:val="262526"/>
          <w:spacing w:val="-15"/>
          <w:sz w:val="24"/>
        </w:rPr>
        <w:t> </w:t>
      </w:r>
      <w:r>
        <w:rPr>
          <w:color w:val="262526"/>
          <w:sz w:val="24"/>
        </w:rPr>
        <w:t>person</w:t>
      </w:r>
      <w:r>
        <w:rPr>
          <w:color w:val="262526"/>
          <w:spacing w:val="-15"/>
          <w:sz w:val="24"/>
        </w:rPr>
        <w:t> </w:t>
      </w:r>
      <w:r>
        <w:rPr>
          <w:color w:val="262526"/>
          <w:sz w:val="24"/>
        </w:rPr>
        <w:t>appointed</w:t>
      </w:r>
      <w:r>
        <w:rPr>
          <w:color w:val="262526"/>
          <w:spacing w:val="-15"/>
          <w:sz w:val="24"/>
        </w:rPr>
        <w:t> </w:t>
      </w:r>
      <w:r>
        <w:rPr>
          <w:color w:val="262526"/>
          <w:sz w:val="24"/>
        </w:rPr>
        <w:t>jointly</w:t>
      </w:r>
      <w:r>
        <w:rPr>
          <w:color w:val="262526"/>
          <w:spacing w:val="-15"/>
          <w:sz w:val="24"/>
        </w:rPr>
        <w:t> </w:t>
      </w:r>
      <w:r>
        <w:rPr>
          <w:color w:val="262526"/>
          <w:sz w:val="24"/>
        </w:rPr>
        <w:t>by</w:t>
      </w:r>
      <w:r>
        <w:rPr>
          <w:color w:val="262526"/>
          <w:spacing w:val="-15"/>
          <w:sz w:val="24"/>
        </w:rPr>
        <w:t> </w:t>
      </w:r>
      <w:r>
        <w:rPr>
          <w:color w:val="262526"/>
          <w:sz w:val="24"/>
        </w:rPr>
        <w:t>the</w:t>
      </w:r>
      <w:r>
        <w:rPr>
          <w:color w:val="262526"/>
          <w:spacing w:val="-15"/>
          <w:sz w:val="24"/>
        </w:rPr>
        <w:t> </w:t>
      </w:r>
      <w:r>
        <w:rPr>
          <w:color w:val="262526"/>
          <w:sz w:val="24"/>
        </w:rPr>
        <w:t>relevant</w:t>
      </w:r>
      <w:r>
        <w:rPr>
          <w:color w:val="262526"/>
          <w:spacing w:val="-16"/>
          <w:sz w:val="24"/>
        </w:rPr>
        <w:t> </w:t>
      </w:r>
      <w:r>
        <w:rPr>
          <w:i/>
          <w:color w:val="262526"/>
          <w:sz w:val="24"/>
        </w:rPr>
        <w:t>Ministers</w:t>
      </w:r>
      <w:r>
        <w:rPr>
          <w:i/>
          <w:color w:val="262526"/>
          <w:spacing w:val="-15"/>
          <w:sz w:val="24"/>
        </w:rPr>
        <w:t> </w:t>
      </w:r>
      <w:r>
        <w:rPr>
          <w:color w:val="262526"/>
          <w:sz w:val="24"/>
        </w:rPr>
        <w:t>of</w:t>
      </w:r>
      <w:r>
        <w:rPr>
          <w:color w:val="262526"/>
          <w:spacing w:val="-14"/>
          <w:sz w:val="24"/>
        </w:rPr>
        <w:t> </w:t>
      </w:r>
      <w:r>
        <w:rPr>
          <w:color w:val="262526"/>
          <w:sz w:val="24"/>
        </w:rPr>
        <w:t>the</w:t>
      </w:r>
      <w:r>
        <w:rPr>
          <w:color w:val="262526"/>
          <w:spacing w:val="-15"/>
          <w:sz w:val="24"/>
        </w:rPr>
        <w:t> </w:t>
      </w:r>
      <w:r>
        <w:rPr>
          <w:i/>
          <w:color w:val="262526"/>
          <w:sz w:val="24"/>
        </w:rPr>
        <w:t>participating </w:t>
      </w:r>
      <w:r>
        <w:rPr>
          <w:i/>
          <w:color w:val="262526"/>
          <w:sz w:val="24"/>
        </w:rPr>
        <w:t>jurisdictions</w:t>
      </w:r>
      <w:r>
        <w:rPr>
          <w:color w:val="262526"/>
          <w:sz w:val="24"/>
        </w:rPr>
        <w:t>;</w:t>
      </w:r>
      <w:r>
        <w:rPr>
          <w:color w:val="262526"/>
          <w:spacing w:val="-1"/>
          <w:sz w:val="24"/>
        </w:rPr>
        <w:t> </w:t>
      </w:r>
      <w:r>
        <w:rPr>
          <w:color w:val="262526"/>
          <w:sz w:val="24"/>
        </w:rPr>
        <w:t>and</w:t>
      </w:r>
    </w:p>
    <w:p>
      <w:pPr>
        <w:pStyle w:val="ListParagraph"/>
        <w:numPr>
          <w:ilvl w:val="4"/>
          <w:numId w:val="104"/>
        </w:numPr>
        <w:tabs>
          <w:tab w:pos="2387" w:val="left" w:leader="none"/>
          <w:tab w:pos="2388" w:val="left" w:leader="none"/>
        </w:tabs>
        <w:spacing w:line="240" w:lineRule="auto" w:before="173" w:after="0"/>
        <w:ind w:left="2387" w:right="0" w:hanging="568"/>
        <w:jc w:val="left"/>
        <w:rPr>
          <w:sz w:val="24"/>
        </w:rPr>
      </w:pPr>
      <w:r>
        <w:rPr>
          <w:color w:val="262526"/>
          <w:sz w:val="24"/>
        </w:rPr>
        <w:t>a person appointed by the </w:t>
      </w:r>
      <w:r>
        <w:rPr>
          <w:i/>
          <w:color w:val="262526"/>
          <w:sz w:val="24"/>
        </w:rPr>
        <w:t>AEMC </w:t>
      </w:r>
      <w:r>
        <w:rPr>
          <w:color w:val="262526"/>
          <w:sz w:val="24"/>
        </w:rPr>
        <w:t>to represent </w:t>
      </w:r>
      <w:r>
        <w:rPr>
          <w:i/>
          <w:color w:val="262526"/>
          <w:sz w:val="24"/>
        </w:rPr>
        <w:t>retail</w:t>
      </w:r>
      <w:r>
        <w:rPr>
          <w:i/>
          <w:color w:val="262526"/>
          <w:spacing w:val="-8"/>
          <w:sz w:val="24"/>
        </w:rPr>
        <w:t> </w:t>
      </w:r>
      <w:r>
        <w:rPr>
          <w:i/>
          <w:color w:val="262526"/>
          <w:sz w:val="24"/>
        </w:rPr>
        <w:t>customers</w:t>
      </w:r>
      <w:r>
        <w:rPr>
          <w:color w:val="262526"/>
          <w:sz w:val="24"/>
        </w:rPr>
        <w:t>.</w:t>
      </w:r>
    </w:p>
    <w:p>
      <w:pPr>
        <w:pStyle w:val="ListParagraph"/>
        <w:numPr>
          <w:ilvl w:val="3"/>
          <w:numId w:val="104"/>
        </w:numPr>
        <w:tabs>
          <w:tab w:pos="1821" w:val="left" w:leader="none"/>
        </w:tabs>
        <w:spacing w:line="249" w:lineRule="auto" w:before="182" w:after="0"/>
        <w:ind w:left="1820" w:right="114" w:hanging="567"/>
        <w:jc w:val="both"/>
        <w:rPr>
          <w:sz w:val="24"/>
        </w:rPr>
      </w:pPr>
      <w:r>
        <w:rPr>
          <w:i/>
          <w:color w:val="262526"/>
          <w:sz w:val="24"/>
        </w:rPr>
        <w:t>AEMO </w:t>
      </w:r>
      <w:r>
        <w:rPr>
          <w:color w:val="262526"/>
          <w:sz w:val="24"/>
        </w:rPr>
        <w:t>may remove the person referred to in clause 3.18.5(c)(1) at any </w:t>
      </w:r>
      <w:r>
        <w:rPr>
          <w:color w:val="262526"/>
          <w:spacing w:val="-4"/>
          <w:sz w:val="24"/>
        </w:rPr>
        <w:t>time </w:t>
      </w:r>
      <w:r>
        <w:rPr>
          <w:color w:val="262526"/>
          <w:sz w:val="24"/>
        </w:rPr>
        <w:t>for any reason.</w:t>
      </w:r>
    </w:p>
    <w:p>
      <w:pPr>
        <w:pStyle w:val="ListParagraph"/>
        <w:numPr>
          <w:ilvl w:val="3"/>
          <w:numId w:val="104"/>
        </w:numPr>
        <w:tabs>
          <w:tab w:pos="1817" w:val="left" w:leader="none"/>
        </w:tabs>
        <w:spacing w:line="249" w:lineRule="auto" w:before="171" w:after="0"/>
        <w:ind w:left="1820" w:right="114" w:hanging="567"/>
        <w:jc w:val="both"/>
        <w:rPr>
          <w:sz w:val="24"/>
        </w:rPr>
      </w:pPr>
      <w:r>
        <w:rPr>
          <w:color w:val="262526"/>
          <w:sz w:val="24"/>
        </w:rPr>
        <w:t>The persons referred to in clauses 3.18.5(c)(2), (3), (4) and (5) must be appointed and removed by </w:t>
      </w:r>
      <w:r>
        <w:rPr>
          <w:i/>
          <w:color w:val="262526"/>
          <w:sz w:val="24"/>
        </w:rPr>
        <w:t>AEMO </w:t>
      </w:r>
      <w:r>
        <w:rPr>
          <w:color w:val="262526"/>
          <w:sz w:val="24"/>
        </w:rPr>
        <w:t>after consultation with the class of </w:t>
      </w:r>
      <w:r>
        <w:rPr>
          <w:i/>
          <w:color w:val="262526"/>
          <w:sz w:val="24"/>
        </w:rPr>
        <w:t>Registered Participants </w:t>
      </w:r>
      <w:r>
        <w:rPr>
          <w:color w:val="262526"/>
          <w:sz w:val="24"/>
        </w:rPr>
        <w:t>the person is to represent, and </w:t>
      </w:r>
      <w:r>
        <w:rPr>
          <w:i/>
          <w:color w:val="262526"/>
          <w:sz w:val="24"/>
        </w:rPr>
        <w:t>AEMO</w:t>
      </w:r>
      <w:r>
        <w:rPr>
          <w:i/>
          <w:color w:val="262526"/>
          <w:spacing w:val="-7"/>
          <w:sz w:val="24"/>
        </w:rPr>
        <w:t> </w:t>
      </w:r>
      <w:r>
        <w:rPr>
          <w:color w:val="262526"/>
          <w:sz w:val="24"/>
        </w:rPr>
        <w:t>must:</w:t>
      </w:r>
    </w:p>
    <w:p>
      <w:pPr>
        <w:pStyle w:val="ListParagraph"/>
        <w:numPr>
          <w:ilvl w:val="4"/>
          <w:numId w:val="104"/>
        </w:numPr>
        <w:tabs>
          <w:tab w:pos="2388" w:val="left" w:leader="none"/>
        </w:tabs>
        <w:spacing w:line="249" w:lineRule="auto" w:before="173" w:after="0"/>
        <w:ind w:left="2387" w:right="114" w:hanging="567"/>
        <w:jc w:val="both"/>
        <w:rPr>
          <w:sz w:val="24"/>
        </w:rPr>
      </w:pPr>
      <w:r>
        <w:rPr>
          <w:color w:val="262526"/>
          <w:sz w:val="24"/>
        </w:rPr>
        <w:t>appoint</w:t>
      </w:r>
      <w:r>
        <w:rPr>
          <w:color w:val="262526"/>
          <w:spacing w:val="-18"/>
          <w:sz w:val="24"/>
        </w:rPr>
        <w:t> </w:t>
      </w:r>
      <w:r>
        <w:rPr>
          <w:color w:val="262526"/>
          <w:sz w:val="24"/>
        </w:rPr>
        <w:t>a</w:t>
      </w:r>
      <w:r>
        <w:rPr>
          <w:color w:val="262526"/>
          <w:spacing w:val="-17"/>
          <w:sz w:val="24"/>
        </w:rPr>
        <w:t> </w:t>
      </w:r>
      <w:r>
        <w:rPr>
          <w:color w:val="262526"/>
          <w:sz w:val="24"/>
        </w:rPr>
        <w:t>person</w:t>
      </w:r>
      <w:r>
        <w:rPr>
          <w:color w:val="262526"/>
          <w:spacing w:val="-17"/>
          <w:sz w:val="24"/>
        </w:rPr>
        <w:t> </w:t>
      </w:r>
      <w:r>
        <w:rPr>
          <w:color w:val="262526"/>
          <w:sz w:val="24"/>
        </w:rPr>
        <w:t>agreed</w:t>
      </w:r>
      <w:r>
        <w:rPr>
          <w:color w:val="262526"/>
          <w:spacing w:val="-17"/>
          <w:sz w:val="24"/>
        </w:rPr>
        <w:t> </w:t>
      </w:r>
      <w:r>
        <w:rPr>
          <w:color w:val="262526"/>
          <w:sz w:val="24"/>
        </w:rPr>
        <w:t>to</w:t>
      </w:r>
      <w:r>
        <w:rPr>
          <w:color w:val="262526"/>
          <w:spacing w:val="-17"/>
          <w:sz w:val="24"/>
        </w:rPr>
        <w:t> </w:t>
      </w:r>
      <w:r>
        <w:rPr>
          <w:color w:val="262526"/>
          <w:sz w:val="24"/>
        </w:rPr>
        <w:t>by</w:t>
      </w:r>
      <w:r>
        <w:rPr>
          <w:color w:val="262526"/>
          <w:spacing w:val="-18"/>
          <w:sz w:val="24"/>
        </w:rPr>
        <w:t> </w:t>
      </w:r>
      <w:r>
        <w:rPr>
          <w:color w:val="262526"/>
          <w:sz w:val="24"/>
        </w:rPr>
        <w:t>at</w:t>
      </w:r>
      <w:r>
        <w:rPr>
          <w:color w:val="262526"/>
          <w:spacing w:val="-17"/>
          <w:sz w:val="24"/>
        </w:rPr>
        <w:t> </w:t>
      </w:r>
      <w:r>
        <w:rPr>
          <w:color w:val="262526"/>
          <w:sz w:val="24"/>
        </w:rPr>
        <w:t>least</w:t>
      </w:r>
      <w:r>
        <w:rPr>
          <w:color w:val="262526"/>
          <w:spacing w:val="-17"/>
          <w:sz w:val="24"/>
        </w:rPr>
        <w:t> </w:t>
      </w:r>
      <w:r>
        <w:rPr>
          <w:color w:val="262526"/>
          <w:sz w:val="24"/>
        </w:rPr>
        <w:t>one</w:t>
      </w:r>
      <w:r>
        <w:rPr>
          <w:color w:val="262526"/>
          <w:spacing w:val="-17"/>
          <w:sz w:val="24"/>
        </w:rPr>
        <w:t> </w:t>
      </w:r>
      <w:r>
        <w:rPr>
          <w:color w:val="262526"/>
          <w:sz w:val="24"/>
        </w:rPr>
        <w:t>third</w:t>
      </w:r>
      <w:r>
        <w:rPr>
          <w:color w:val="262526"/>
          <w:spacing w:val="-17"/>
          <w:sz w:val="24"/>
        </w:rPr>
        <w:t> </w:t>
      </w:r>
      <w:r>
        <w:rPr>
          <w:color w:val="262526"/>
          <w:sz w:val="24"/>
        </w:rPr>
        <w:t>in</w:t>
      </w:r>
      <w:r>
        <w:rPr>
          <w:color w:val="262526"/>
          <w:spacing w:val="-17"/>
          <w:sz w:val="24"/>
        </w:rPr>
        <w:t> </w:t>
      </w:r>
      <w:r>
        <w:rPr>
          <w:color w:val="262526"/>
          <w:sz w:val="24"/>
        </w:rPr>
        <w:t>number</w:t>
      </w:r>
      <w:r>
        <w:rPr>
          <w:color w:val="262526"/>
          <w:spacing w:val="-18"/>
          <w:sz w:val="24"/>
        </w:rPr>
        <w:t> </w:t>
      </w:r>
      <w:r>
        <w:rPr>
          <w:color w:val="262526"/>
          <w:sz w:val="24"/>
        </w:rPr>
        <w:t>of</w:t>
      </w:r>
      <w:r>
        <w:rPr>
          <w:color w:val="262526"/>
          <w:spacing w:val="-17"/>
          <w:sz w:val="24"/>
        </w:rPr>
        <w:t> </w:t>
      </w:r>
      <w:r>
        <w:rPr>
          <w:color w:val="262526"/>
          <w:sz w:val="24"/>
        </w:rPr>
        <w:t>the</w:t>
      </w:r>
      <w:r>
        <w:rPr>
          <w:color w:val="262526"/>
          <w:spacing w:val="-17"/>
          <w:sz w:val="24"/>
        </w:rPr>
        <w:t> </w:t>
      </w:r>
      <w:r>
        <w:rPr>
          <w:color w:val="262526"/>
          <w:sz w:val="24"/>
        </w:rPr>
        <w:t>relevant class of </w:t>
      </w:r>
      <w:r>
        <w:rPr>
          <w:i/>
          <w:color w:val="262526"/>
          <w:sz w:val="24"/>
        </w:rPr>
        <w:t>Registered Participants</w:t>
      </w:r>
      <w:r>
        <w:rPr>
          <w:color w:val="262526"/>
          <w:sz w:val="24"/>
        </w:rPr>
        <w:t>;</w:t>
      </w:r>
      <w:r>
        <w:rPr>
          <w:color w:val="262526"/>
          <w:spacing w:val="-2"/>
          <w:sz w:val="24"/>
        </w:rPr>
        <w:t> </w:t>
      </w:r>
      <w:r>
        <w:rPr>
          <w:color w:val="262526"/>
          <w:sz w:val="24"/>
        </w:rPr>
        <w:t>and</w:t>
      </w:r>
    </w:p>
    <w:p>
      <w:pPr>
        <w:pStyle w:val="ListParagraph"/>
        <w:numPr>
          <w:ilvl w:val="4"/>
          <w:numId w:val="104"/>
        </w:numPr>
        <w:tabs>
          <w:tab w:pos="2388" w:val="left" w:leader="none"/>
        </w:tabs>
        <w:spacing w:line="249" w:lineRule="auto" w:before="173" w:after="0"/>
        <w:ind w:left="2387" w:right="114" w:hanging="567"/>
        <w:jc w:val="both"/>
        <w:rPr>
          <w:sz w:val="24"/>
        </w:rPr>
      </w:pPr>
      <w:r>
        <w:rPr>
          <w:color w:val="262526"/>
          <w:sz w:val="24"/>
        </w:rPr>
        <w:t>commence</w:t>
      </w:r>
      <w:r>
        <w:rPr>
          <w:color w:val="262526"/>
          <w:spacing w:val="-8"/>
          <w:sz w:val="24"/>
        </w:rPr>
        <w:t> </w:t>
      </w:r>
      <w:r>
        <w:rPr>
          <w:color w:val="262526"/>
          <w:sz w:val="24"/>
        </w:rPr>
        <w:t>consultation</w:t>
      </w:r>
      <w:r>
        <w:rPr>
          <w:color w:val="262526"/>
          <w:spacing w:val="-7"/>
          <w:sz w:val="24"/>
        </w:rPr>
        <w:t> </w:t>
      </w:r>
      <w:r>
        <w:rPr>
          <w:color w:val="262526"/>
          <w:sz w:val="24"/>
        </w:rPr>
        <w:t>on</w:t>
      </w:r>
      <w:r>
        <w:rPr>
          <w:color w:val="262526"/>
          <w:spacing w:val="-7"/>
          <w:sz w:val="24"/>
        </w:rPr>
        <w:t> </w:t>
      </w:r>
      <w:r>
        <w:rPr>
          <w:color w:val="262526"/>
          <w:sz w:val="24"/>
        </w:rPr>
        <w:t>the</w:t>
      </w:r>
      <w:r>
        <w:rPr>
          <w:color w:val="262526"/>
          <w:spacing w:val="-8"/>
          <w:sz w:val="24"/>
        </w:rPr>
        <w:t> </w:t>
      </w:r>
      <w:r>
        <w:rPr>
          <w:color w:val="262526"/>
          <w:sz w:val="24"/>
        </w:rPr>
        <w:t>removal</w:t>
      </w:r>
      <w:r>
        <w:rPr>
          <w:color w:val="262526"/>
          <w:spacing w:val="-7"/>
          <w:sz w:val="24"/>
        </w:rPr>
        <w:t> </w:t>
      </w:r>
      <w:r>
        <w:rPr>
          <w:color w:val="262526"/>
          <w:sz w:val="24"/>
        </w:rPr>
        <w:t>of</w:t>
      </w:r>
      <w:r>
        <w:rPr>
          <w:color w:val="262526"/>
          <w:spacing w:val="-7"/>
          <w:sz w:val="24"/>
        </w:rPr>
        <w:t> </w:t>
      </w:r>
      <w:r>
        <w:rPr>
          <w:color w:val="262526"/>
          <w:sz w:val="24"/>
        </w:rPr>
        <w:t>such</w:t>
      </w:r>
      <w:r>
        <w:rPr>
          <w:color w:val="262526"/>
          <w:spacing w:val="-7"/>
          <w:sz w:val="24"/>
        </w:rPr>
        <w:t> </w:t>
      </w:r>
      <w:r>
        <w:rPr>
          <w:color w:val="262526"/>
          <w:sz w:val="24"/>
        </w:rPr>
        <w:t>a</w:t>
      </w:r>
      <w:r>
        <w:rPr>
          <w:color w:val="262526"/>
          <w:spacing w:val="-8"/>
          <w:sz w:val="24"/>
        </w:rPr>
        <w:t> </w:t>
      </w:r>
      <w:r>
        <w:rPr>
          <w:color w:val="262526"/>
          <w:sz w:val="24"/>
        </w:rPr>
        <w:t>person</w:t>
      </w:r>
      <w:r>
        <w:rPr>
          <w:color w:val="262526"/>
          <w:spacing w:val="-7"/>
          <w:sz w:val="24"/>
        </w:rPr>
        <w:t> </w:t>
      </w:r>
      <w:r>
        <w:rPr>
          <w:color w:val="262526"/>
          <w:sz w:val="24"/>
        </w:rPr>
        <w:t>if</w:t>
      </w:r>
      <w:r>
        <w:rPr>
          <w:color w:val="262526"/>
          <w:spacing w:val="-7"/>
          <w:sz w:val="24"/>
        </w:rPr>
        <w:t> </w:t>
      </w:r>
      <w:r>
        <w:rPr>
          <w:color w:val="262526"/>
          <w:sz w:val="24"/>
        </w:rPr>
        <w:t>requested</w:t>
      </w:r>
      <w:r>
        <w:rPr>
          <w:color w:val="262526"/>
          <w:spacing w:val="-7"/>
          <w:sz w:val="24"/>
        </w:rPr>
        <w:t> </w:t>
      </w:r>
      <w:r>
        <w:rPr>
          <w:color w:val="262526"/>
          <w:sz w:val="24"/>
        </w:rPr>
        <w:t>to do</w:t>
      </w:r>
      <w:r>
        <w:rPr>
          <w:color w:val="262526"/>
          <w:spacing w:val="-7"/>
          <w:sz w:val="24"/>
        </w:rPr>
        <w:t> </w:t>
      </w:r>
      <w:r>
        <w:rPr>
          <w:color w:val="262526"/>
          <w:sz w:val="24"/>
        </w:rPr>
        <w:t>so</w:t>
      </w:r>
      <w:r>
        <w:rPr>
          <w:color w:val="262526"/>
          <w:spacing w:val="-7"/>
          <w:sz w:val="24"/>
        </w:rPr>
        <w:t> </w:t>
      </w:r>
      <w:r>
        <w:rPr>
          <w:color w:val="262526"/>
          <w:sz w:val="24"/>
        </w:rPr>
        <w:t>by</w:t>
      </w:r>
      <w:r>
        <w:rPr>
          <w:color w:val="262526"/>
          <w:spacing w:val="-7"/>
          <w:sz w:val="24"/>
        </w:rPr>
        <w:t> </w:t>
      </w:r>
      <w:r>
        <w:rPr>
          <w:color w:val="262526"/>
          <w:sz w:val="24"/>
        </w:rPr>
        <w:t>a</w:t>
      </w:r>
      <w:r>
        <w:rPr>
          <w:color w:val="262526"/>
          <w:spacing w:val="-7"/>
          <w:sz w:val="24"/>
        </w:rPr>
        <w:t> </w:t>
      </w:r>
      <w:r>
        <w:rPr>
          <w:color w:val="262526"/>
          <w:sz w:val="24"/>
        </w:rPr>
        <w:t>member</w:t>
      </w:r>
      <w:r>
        <w:rPr>
          <w:color w:val="262526"/>
          <w:spacing w:val="-7"/>
          <w:sz w:val="24"/>
        </w:rPr>
        <w:t> </w:t>
      </w:r>
      <w:r>
        <w:rPr>
          <w:color w:val="262526"/>
          <w:sz w:val="24"/>
        </w:rPr>
        <w:t>of</w:t>
      </w:r>
      <w:r>
        <w:rPr>
          <w:color w:val="262526"/>
          <w:spacing w:val="-7"/>
          <w:sz w:val="24"/>
        </w:rPr>
        <w:t> </w:t>
      </w:r>
      <w:r>
        <w:rPr>
          <w:color w:val="262526"/>
          <w:sz w:val="24"/>
        </w:rPr>
        <w:t>the</w:t>
      </w:r>
      <w:r>
        <w:rPr>
          <w:color w:val="262526"/>
          <w:spacing w:val="-7"/>
          <w:sz w:val="24"/>
        </w:rPr>
        <w:t> </w:t>
      </w:r>
      <w:r>
        <w:rPr>
          <w:color w:val="262526"/>
          <w:sz w:val="24"/>
        </w:rPr>
        <w:t>relevant</w:t>
      </w:r>
      <w:r>
        <w:rPr>
          <w:color w:val="262526"/>
          <w:spacing w:val="-7"/>
          <w:sz w:val="24"/>
        </w:rPr>
        <w:t> </w:t>
      </w:r>
      <w:r>
        <w:rPr>
          <w:color w:val="262526"/>
          <w:sz w:val="24"/>
        </w:rPr>
        <w:t>class</w:t>
      </w:r>
      <w:r>
        <w:rPr>
          <w:color w:val="262526"/>
          <w:spacing w:val="-6"/>
          <w:sz w:val="24"/>
        </w:rPr>
        <w:t> </w:t>
      </w:r>
      <w:r>
        <w:rPr>
          <w:color w:val="262526"/>
          <w:sz w:val="24"/>
        </w:rPr>
        <w:t>of</w:t>
      </w:r>
      <w:r>
        <w:rPr>
          <w:color w:val="262526"/>
          <w:spacing w:val="-8"/>
          <w:sz w:val="24"/>
        </w:rPr>
        <w:t> </w:t>
      </w:r>
      <w:r>
        <w:rPr>
          <w:i/>
          <w:color w:val="262526"/>
          <w:sz w:val="24"/>
        </w:rPr>
        <w:t>Registered</w:t>
      </w:r>
      <w:r>
        <w:rPr>
          <w:i/>
          <w:color w:val="262526"/>
          <w:spacing w:val="-7"/>
          <w:sz w:val="24"/>
        </w:rPr>
        <w:t> </w:t>
      </w:r>
      <w:r>
        <w:rPr>
          <w:i/>
          <w:color w:val="262526"/>
          <w:sz w:val="24"/>
        </w:rPr>
        <w:t>participants</w:t>
      </w:r>
      <w:r>
        <w:rPr>
          <w:color w:val="262526"/>
          <w:sz w:val="24"/>
        </w:rPr>
        <w:t>,</w:t>
      </w:r>
      <w:r>
        <w:rPr>
          <w:color w:val="262526"/>
          <w:spacing w:val="-7"/>
          <w:sz w:val="24"/>
        </w:rPr>
        <w:t> </w:t>
      </w:r>
      <w:r>
        <w:rPr>
          <w:color w:val="262526"/>
          <w:sz w:val="24"/>
        </w:rPr>
        <w:t>and must remove that person if so agreed by at least one third in number</w:t>
      </w:r>
      <w:r>
        <w:rPr>
          <w:color w:val="262526"/>
          <w:spacing w:val="-42"/>
          <w:sz w:val="24"/>
        </w:rPr>
        <w:t> </w:t>
      </w:r>
      <w:r>
        <w:rPr>
          <w:color w:val="262526"/>
          <w:spacing w:val="-6"/>
          <w:sz w:val="24"/>
        </w:rPr>
        <w:t>of </w:t>
      </w:r>
      <w:r>
        <w:rPr>
          <w:color w:val="262526"/>
          <w:sz w:val="24"/>
        </w:rPr>
        <w:t>the relevant class of </w:t>
      </w:r>
      <w:r>
        <w:rPr>
          <w:i/>
          <w:color w:val="262526"/>
          <w:sz w:val="24"/>
        </w:rPr>
        <w:t>Registered</w:t>
      </w:r>
      <w:r>
        <w:rPr>
          <w:i/>
          <w:color w:val="262526"/>
          <w:spacing w:val="-3"/>
          <w:sz w:val="24"/>
        </w:rPr>
        <w:t> </w:t>
      </w:r>
      <w:r>
        <w:rPr>
          <w:i/>
          <w:color w:val="262526"/>
          <w:sz w:val="24"/>
        </w:rPr>
        <w:t>Participants</w:t>
      </w:r>
      <w:r>
        <w:rPr>
          <w:color w:val="262526"/>
          <w:sz w:val="24"/>
        </w:rPr>
        <w:t>.</w:t>
      </w:r>
    </w:p>
    <w:p>
      <w:pPr>
        <w:pStyle w:val="ListParagraph"/>
        <w:numPr>
          <w:ilvl w:val="3"/>
          <w:numId w:val="104"/>
        </w:numPr>
        <w:tabs>
          <w:tab w:pos="1817" w:val="left" w:leader="none"/>
        </w:tabs>
        <w:spacing w:line="249" w:lineRule="auto" w:before="174" w:after="0"/>
        <w:ind w:left="1820" w:right="120" w:hanging="567"/>
        <w:jc w:val="both"/>
        <w:rPr>
          <w:sz w:val="24"/>
        </w:rPr>
      </w:pPr>
      <w:r>
        <w:rPr>
          <w:color w:val="262526"/>
          <w:sz w:val="24"/>
        </w:rPr>
        <w:t>The</w:t>
      </w:r>
      <w:r>
        <w:rPr>
          <w:color w:val="262526"/>
          <w:spacing w:val="-16"/>
          <w:sz w:val="24"/>
        </w:rPr>
        <w:t> </w:t>
      </w:r>
      <w:r>
        <w:rPr>
          <w:i/>
          <w:color w:val="262526"/>
          <w:sz w:val="24"/>
        </w:rPr>
        <w:t>Ministers</w:t>
      </w:r>
      <w:r>
        <w:rPr>
          <w:i/>
          <w:color w:val="262526"/>
          <w:spacing w:val="-16"/>
          <w:sz w:val="24"/>
        </w:rPr>
        <w:t> </w:t>
      </w:r>
      <w:r>
        <w:rPr>
          <w:color w:val="262526"/>
          <w:sz w:val="24"/>
        </w:rPr>
        <w:t>of</w:t>
      </w:r>
      <w:r>
        <w:rPr>
          <w:color w:val="262526"/>
          <w:spacing w:val="-15"/>
          <w:sz w:val="24"/>
        </w:rPr>
        <w:t> </w:t>
      </w:r>
      <w:r>
        <w:rPr>
          <w:color w:val="262526"/>
          <w:sz w:val="24"/>
        </w:rPr>
        <w:t>the</w:t>
      </w:r>
      <w:r>
        <w:rPr>
          <w:color w:val="262526"/>
          <w:spacing w:val="-16"/>
          <w:sz w:val="24"/>
        </w:rPr>
        <w:t> </w:t>
      </w:r>
      <w:r>
        <w:rPr>
          <w:i/>
          <w:color w:val="262526"/>
          <w:sz w:val="24"/>
        </w:rPr>
        <w:t>participating</w:t>
      </w:r>
      <w:r>
        <w:rPr>
          <w:i/>
          <w:color w:val="262526"/>
          <w:spacing w:val="-15"/>
          <w:sz w:val="24"/>
        </w:rPr>
        <w:t> </w:t>
      </w:r>
      <w:r>
        <w:rPr>
          <w:i/>
          <w:color w:val="262526"/>
          <w:sz w:val="24"/>
        </w:rPr>
        <w:t>jurisdictions</w:t>
      </w:r>
      <w:r>
        <w:rPr>
          <w:i/>
          <w:color w:val="262526"/>
          <w:spacing w:val="-16"/>
          <w:sz w:val="24"/>
        </w:rPr>
        <w:t> </w:t>
      </w:r>
      <w:r>
        <w:rPr>
          <w:color w:val="262526"/>
          <w:sz w:val="24"/>
        </w:rPr>
        <w:t>acting</w:t>
      </w:r>
      <w:r>
        <w:rPr>
          <w:color w:val="262526"/>
          <w:spacing w:val="-15"/>
          <w:sz w:val="24"/>
        </w:rPr>
        <w:t> </w:t>
      </w:r>
      <w:r>
        <w:rPr>
          <w:color w:val="262526"/>
          <w:sz w:val="24"/>
        </w:rPr>
        <w:t>jointly</w:t>
      </w:r>
      <w:r>
        <w:rPr>
          <w:color w:val="262526"/>
          <w:spacing w:val="-16"/>
          <w:sz w:val="24"/>
        </w:rPr>
        <w:t> </w:t>
      </w:r>
      <w:r>
        <w:rPr>
          <w:color w:val="262526"/>
          <w:sz w:val="24"/>
        </w:rPr>
        <w:t>may</w:t>
      </w:r>
      <w:r>
        <w:rPr>
          <w:color w:val="262526"/>
          <w:spacing w:val="-15"/>
          <w:sz w:val="24"/>
        </w:rPr>
        <w:t> </w:t>
      </w:r>
      <w:r>
        <w:rPr>
          <w:color w:val="262526"/>
          <w:sz w:val="24"/>
        </w:rPr>
        <w:t>remove</w:t>
      </w:r>
      <w:r>
        <w:rPr>
          <w:color w:val="262526"/>
          <w:spacing w:val="-16"/>
          <w:sz w:val="24"/>
        </w:rPr>
        <w:t> </w:t>
      </w:r>
      <w:r>
        <w:rPr>
          <w:color w:val="262526"/>
          <w:sz w:val="24"/>
        </w:rPr>
        <w:t>the person referred to in clause 3.18.5(c)(6) at any time for any reason.</w:t>
      </w:r>
    </w:p>
    <w:p>
      <w:pPr>
        <w:pStyle w:val="ListParagraph"/>
        <w:numPr>
          <w:ilvl w:val="3"/>
          <w:numId w:val="104"/>
        </w:numPr>
        <w:tabs>
          <w:tab w:pos="1817" w:val="left" w:leader="none"/>
        </w:tabs>
        <w:spacing w:line="249" w:lineRule="auto" w:before="172" w:after="0"/>
        <w:ind w:left="1820" w:right="119" w:hanging="567"/>
        <w:jc w:val="both"/>
        <w:rPr>
          <w:sz w:val="24"/>
        </w:rPr>
      </w:pPr>
      <w:r>
        <w:rPr>
          <w:color w:val="262526"/>
          <w:sz w:val="24"/>
        </w:rPr>
        <w:t>The </w:t>
      </w:r>
      <w:r>
        <w:rPr>
          <w:i/>
          <w:color w:val="262526"/>
          <w:sz w:val="24"/>
        </w:rPr>
        <w:t>AEMC </w:t>
      </w:r>
      <w:r>
        <w:rPr>
          <w:color w:val="262526"/>
          <w:sz w:val="24"/>
        </w:rPr>
        <w:t>may remove the person referred to in clause 3.18.5(c)(7) at any time for any reason.</w:t>
      </w:r>
    </w:p>
    <w:p>
      <w:pPr>
        <w:pStyle w:val="ListParagraph"/>
        <w:numPr>
          <w:ilvl w:val="3"/>
          <w:numId w:val="104"/>
        </w:numPr>
        <w:tabs>
          <w:tab w:pos="1808" w:val="left" w:leader="none"/>
        </w:tabs>
        <w:spacing w:line="249" w:lineRule="auto" w:before="172" w:after="0"/>
        <w:ind w:left="1820" w:right="129" w:hanging="567"/>
        <w:jc w:val="both"/>
        <w:rPr>
          <w:sz w:val="24"/>
        </w:rPr>
      </w:pPr>
      <w:r>
        <w:rPr>
          <w:color w:val="262526"/>
          <w:sz w:val="24"/>
        </w:rPr>
        <w:t>A person holds office as a member of the </w:t>
      </w:r>
      <w:r>
        <w:rPr>
          <w:i/>
          <w:color w:val="262526"/>
          <w:sz w:val="24"/>
        </w:rPr>
        <w:t>settlement residue committee </w:t>
      </w:r>
      <w:r>
        <w:rPr>
          <w:color w:val="262526"/>
          <w:sz w:val="24"/>
        </w:rPr>
        <w:t>until that person:</w:t>
      </w:r>
    </w:p>
    <w:p>
      <w:pPr>
        <w:pStyle w:val="ListParagraph"/>
        <w:numPr>
          <w:ilvl w:val="4"/>
          <w:numId w:val="104"/>
        </w:numPr>
        <w:tabs>
          <w:tab w:pos="2387" w:val="left" w:leader="none"/>
          <w:tab w:pos="2388" w:val="left" w:leader="none"/>
        </w:tabs>
        <w:spacing w:line="240" w:lineRule="auto" w:before="172" w:after="0"/>
        <w:ind w:left="2387" w:right="0" w:hanging="568"/>
        <w:jc w:val="left"/>
        <w:rPr>
          <w:sz w:val="24"/>
        </w:rPr>
      </w:pPr>
      <w:r>
        <w:rPr>
          <w:color w:val="262526"/>
          <w:sz w:val="24"/>
        </w:rPr>
        <w:t>resigns from</w:t>
      </w:r>
      <w:r>
        <w:rPr>
          <w:color w:val="262526"/>
          <w:spacing w:val="-1"/>
          <w:sz w:val="24"/>
        </w:rPr>
        <w:t> </w:t>
      </w:r>
      <w:r>
        <w:rPr>
          <w:color w:val="262526"/>
          <w:sz w:val="24"/>
        </w:rPr>
        <w:t>office;</w:t>
      </w:r>
    </w:p>
    <w:p>
      <w:pPr>
        <w:pStyle w:val="ListParagraph"/>
        <w:numPr>
          <w:ilvl w:val="4"/>
          <w:numId w:val="104"/>
        </w:numPr>
        <w:tabs>
          <w:tab w:pos="2388" w:val="left" w:leader="none"/>
        </w:tabs>
        <w:spacing w:line="249" w:lineRule="auto" w:before="182" w:after="0"/>
        <w:ind w:left="2387" w:right="114" w:hanging="567"/>
        <w:jc w:val="both"/>
        <w:rPr>
          <w:sz w:val="24"/>
        </w:rPr>
      </w:pPr>
      <w:r>
        <w:rPr>
          <w:color w:val="262526"/>
          <w:sz w:val="24"/>
        </w:rPr>
        <w:t>if</w:t>
      </w:r>
      <w:r>
        <w:rPr>
          <w:color w:val="262526"/>
          <w:spacing w:val="-6"/>
          <w:sz w:val="24"/>
        </w:rPr>
        <w:t> </w:t>
      </w:r>
      <w:r>
        <w:rPr>
          <w:color w:val="262526"/>
          <w:sz w:val="24"/>
        </w:rPr>
        <w:t>the</w:t>
      </w:r>
      <w:r>
        <w:rPr>
          <w:color w:val="262526"/>
          <w:spacing w:val="-5"/>
          <w:sz w:val="24"/>
        </w:rPr>
        <w:t> </w:t>
      </w:r>
      <w:r>
        <w:rPr>
          <w:color w:val="262526"/>
          <w:sz w:val="24"/>
        </w:rPr>
        <w:t>person</w:t>
      </w:r>
      <w:r>
        <w:rPr>
          <w:color w:val="262526"/>
          <w:spacing w:val="-6"/>
          <w:sz w:val="24"/>
        </w:rPr>
        <w:t> </w:t>
      </w:r>
      <w:r>
        <w:rPr>
          <w:color w:val="262526"/>
          <w:sz w:val="24"/>
        </w:rPr>
        <w:t>is</w:t>
      </w:r>
      <w:r>
        <w:rPr>
          <w:color w:val="262526"/>
          <w:spacing w:val="-5"/>
          <w:sz w:val="24"/>
        </w:rPr>
        <w:t> </w:t>
      </w:r>
      <w:r>
        <w:rPr>
          <w:color w:val="262526"/>
          <w:sz w:val="24"/>
        </w:rPr>
        <w:t>the</w:t>
      </w:r>
      <w:r>
        <w:rPr>
          <w:color w:val="262526"/>
          <w:spacing w:val="-6"/>
          <w:sz w:val="24"/>
        </w:rPr>
        <w:t> </w:t>
      </w:r>
      <w:r>
        <w:rPr>
          <w:color w:val="262526"/>
          <w:sz w:val="24"/>
        </w:rPr>
        <w:t>person</w:t>
      </w:r>
      <w:r>
        <w:rPr>
          <w:color w:val="262526"/>
          <w:spacing w:val="-5"/>
          <w:sz w:val="24"/>
        </w:rPr>
        <w:t> </w:t>
      </w:r>
      <w:r>
        <w:rPr>
          <w:color w:val="262526"/>
          <w:sz w:val="24"/>
        </w:rPr>
        <w:t>referred</w:t>
      </w:r>
      <w:r>
        <w:rPr>
          <w:color w:val="262526"/>
          <w:spacing w:val="-6"/>
          <w:sz w:val="24"/>
        </w:rPr>
        <w:t> </w:t>
      </w:r>
      <w:r>
        <w:rPr>
          <w:color w:val="262526"/>
          <w:sz w:val="24"/>
        </w:rPr>
        <w:t>to</w:t>
      </w:r>
      <w:r>
        <w:rPr>
          <w:color w:val="262526"/>
          <w:spacing w:val="-5"/>
          <w:sz w:val="24"/>
        </w:rPr>
        <w:t> </w:t>
      </w:r>
      <w:r>
        <w:rPr>
          <w:color w:val="262526"/>
          <w:sz w:val="24"/>
        </w:rPr>
        <w:t>in</w:t>
      </w:r>
      <w:r>
        <w:rPr>
          <w:color w:val="262526"/>
          <w:spacing w:val="-6"/>
          <w:sz w:val="24"/>
        </w:rPr>
        <w:t> </w:t>
      </w:r>
      <w:r>
        <w:rPr>
          <w:color w:val="262526"/>
          <w:sz w:val="24"/>
        </w:rPr>
        <w:t>clause</w:t>
      </w:r>
      <w:r>
        <w:rPr>
          <w:color w:val="262526"/>
          <w:spacing w:val="-5"/>
          <w:sz w:val="24"/>
        </w:rPr>
        <w:t> </w:t>
      </w:r>
      <w:r>
        <w:rPr>
          <w:color w:val="262526"/>
          <w:sz w:val="24"/>
        </w:rPr>
        <w:t>3.18.5(c)(1),</w:t>
      </w:r>
      <w:r>
        <w:rPr>
          <w:color w:val="262526"/>
          <w:spacing w:val="-6"/>
          <w:sz w:val="24"/>
        </w:rPr>
        <w:t> </w:t>
      </w:r>
      <w:r>
        <w:rPr>
          <w:color w:val="262526"/>
          <w:sz w:val="24"/>
        </w:rPr>
        <w:t>is</w:t>
      </w:r>
      <w:r>
        <w:rPr>
          <w:color w:val="262526"/>
          <w:spacing w:val="-5"/>
          <w:sz w:val="24"/>
        </w:rPr>
        <w:t> </w:t>
      </w:r>
      <w:r>
        <w:rPr>
          <w:color w:val="262526"/>
          <w:spacing w:val="-3"/>
          <w:sz w:val="24"/>
        </w:rPr>
        <w:t>removed </w:t>
      </w:r>
      <w:r>
        <w:rPr>
          <w:color w:val="262526"/>
          <w:sz w:val="24"/>
        </w:rPr>
        <w:t>from office by </w:t>
      </w:r>
      <w:r>
        <w:rPr>
          <w:i/>
          <w:color w:val="262526"/>
          <w:sz w:val="24"/>
        </w:rPr>
        <w:t>AEMO </w:t>
      </w:r>
      <w:r>
        <w:rPr>
          <w:color w:val="262526"/>
          <w:sz w:val="24"/>
        </w:rPr>
        <w:t>in accordance with clause</w:t>
      </w:r>
      <w:r>
        <w:rPr>
          <w:color w:val="262526"/>
          <w:spacing w:val="-5"/>
          <w:sz w:val="24"/>
        </w:rPr>
        <w:t> </w:t>
      </w:r>
      <w:r>
        <w:rPr>
          <w:color w:val="262526"/>
          <w:sz w:val="24"/>
        </w:rPr>
        <w:t>3.18.5(d);</w:t>
      </w:r>
    </w:p>
    <w:p>
      <w:pPr>
        <w:pStyle w:val="ListParagraph"/>
        <w:numPr>
          <w:ilvl w:val="4"/>
          <w:numId w:val="104"/>
        </w:numPr>
        <w:tabs>
          <w:tab w:pos="2388" w:val="left" w:leader="none"/>
        </w:tabs>
        <w:spacing w:line="249" w:lineRule="auto" w:before="172" w:after="0"/>
        <w:ind w:left="2387" w:right="114" w:hanging="567"/>
        <w:jc w:val="both"/>
        <w:rPr>
          <w:sz w:val="24"/>
        </w:rPr>
      </w:pPr>
      <w:r>
        <w:rPr>
          <w:color w:val="262526"/>
          <w:sz w:val="24"/>
        </w:rPr>
        <w:t>if the person is a person referred to in clauses 3.18.5(c)(2), (3), (4) or (5), is removed from office by </w:t>
      </w:r>
      <w:r>
        <w:rPr>
          <w:i/>
          <w:color w:val="262526"/>
          <w:sz w:val="24"/>
        </w:rPr>
        <w:t>AEMO </w:t>
      </w:r>
      <w:r>
        <w:rPr>
          <w:color w:val="262526"/>
          <w:sz w:val="24"/>
        </w:rPr>
        <w:t>in accordance with</w:t>
      </w:r>
      <w:r>
        <w:rPr>
          <w:color w:val="262526"/>
          <w:spacing w:val="24"/>
          <w:sz w:val="24"/>
        </w:rPr>
        <w:t> </w:t>
      </w:r>
      <w:r>
        <w:rPr>
          <w:color w:val="262526"/>
          <w:spacing w:val="2"/>
          <w:sz w:val="24"/>
        </w:rPr>
        <w:t>clause </w:t>
      </w:r>
      <w:r>
        <w:rPr>
          <w:color w:val="262526"/>
          <w:sz w:val="24"/>
        </w:rPr>
        <w:t>3.18.5(e)(2);</w:t>
      </w:r>
    </w:p>
    <w:p>
      <w:pPr>
        <w:pStyle w:val="ListParagraph"/>
        <w:numPr>
          <w:ilvl w:val="4"/>
          <w:numId w:val="104"/>
        </w:numPr>
        <w:tabs>
          <w:tab w:pos="2388" w:val="left" w:leader="none"/>
        </w:tabs>
        <w:spacing w:line="249" w:lineRule="auto" w:before="173" w:after="0"/>
        <w:ind w:left="2387" w:right="114" w:hanging="567"/>
        <w:jc w:val="both"/>
        <w:rPr>
          <w:sz w:val="24"/>
        </w:rPr>
      </w:pPr>
      <w:r>
        <w:rPr>
          <w:color w:val="262526"/>
          <w:sz w:val="24"/>
        </w:rPr>
        <w:t>if</w:t>
      </w:r>
      <w:r>
        <w:rPr>
          <w:color w:val="262526"/>
          <w:spacing w:val="-6"/>
          <w:sz w:val="24"/>
        </w:rPr>
        <w:t> </w:t>
      </w:r>
      <w:r>
        <w:rPr>
          <w:color w:val="262526"/>
          <w:sz w:val="24"/>
        </w:rPr>
        <w:t>the</w:t>
      </w:r>
      <w:r>
        <w:rPr>
          <w:color w:val="262526"/>
          <w:spacing w:val="-5"/>
          <w:sz w:val="24"/>
        </w:rPr>
        <w:t> </w:t>
      </w:r>
      <w:r>
        <w:rPr>
          <w:color w:val="262526"/>
          <w:sz w:val="24"/>
        </w:rPr>
        <w:t>person</w:t>
      </w:r>
      <w:r>
        <w:rPr>
          <w:color w:val="262526"/>
          <w:spacing w:val="-6"/>
          <w:sz w:val="24"/>
        </w:rPr>
        <w:t> </w:t>
      </w:r>
      <w:r>
        <w:rPr>
          <w:color w:val="262526"/>
          <w:sz w:val="24"/>
        </w:rPr>
        <w:t>is</w:t>
      </w:r>
      <w:r>
        <w:rPr>
          <w:color w:val="262526"/>
          <w:spacing w:val="-5"/>
          <w:sz w:val="24"/>
        </w:rPr>
        <w:t> </w:t>
      </w:r>
      <w:r>
        <w:rPr>
          <w:color w:val="262526"/>
          <w:sz w:val="24"/>
        </w:rPr>
        <w:t>the</w:t>
      </w:r>
      <w:r>
        <w:rPr>
          <w:color w:val="262526"/>
          <w:spacing w:val="-6"/>
          <w:sz w:val="24"/>
        </w:rPr>
        <w:t> </w:t>
      </w:r>
      <w:r>
        <w:rPr>
          <w:color w:val="262526"/>
          <w:sz w:val="24"/>
        </w:rPr>
        <w:t>person</w:t>
      </w:r>
      <w:r>
        <w:rPr>
          <w:color w:val="262526"/>
          <w:spacing w:val="-5"/>
          <w:sz w:val="24"/>
        </w:rPr>
        <w:t> </w:t>
      </w:r>
      <w:r>
        <w:rPr>
          <w:color w:val="262526"/>
          <w:sz w:val="24"/>
        </w:rPr>
        <w:t>referred</w:t>
      </w:r>
      <w:r>
        <w:rPr>
          <w:color w:val="262526"/>
          <w:spacing w:val="-6"/>
          <w:sz w:val="24"/>
        </w:rPr>
        <w:t> </w:t>
      </w:r>
      <w:r>
        <w:rPr>
          <w:color w:val="262526"/>
          <w:sz w:val="24"/>
        </w:rPr>
        <w:t>to</w:t>
      </w:r>
      <w:r>
        <w:rPr>
          <w:color w:val="262526"/>
          <w:spacing w:val="-5"/>
          <w:sz w:val="24"/>
        </w:rPr>
        <w:t> </w:t>
      </w:r>
      <w:r>
        <w:rPr>
          <w:color w:val="262526"/>
          <w:sz w:val="24"/>
        </w:rPr>
        <w:t>in</w:t>
      </w:r>
      <w:r>
        <w:rPr>
          <w:color w:val="262526"/>
          <w:spacing w:val="-6"/>
          <w:sz w:val="24"/>
        </w:rPr>
        <w:t> </w:t>
      </w:r>
      <w:r>
        <w:rPr>
          <w:color w:val="262526"/>
          <w:sz w:val="24"/>
        </w:rPr>
        <w:t>clause</w:t>
      </w:r>
      <w:r>
        <w:rPr>
          <w:color w:val="262526"/>
          <w:spacing w:val="-5"/>
          <w:sz w:val="24"/>
        </w:rPr>
        <w:t> </w:t>
      </w:r>
      <w:r>
        <w:rPr>
          <w:color w:val="262526"/>
          <w:sz w:val="24"/>
        </w:rPr>
        <w:t>3.18.5(c)(6),</w:t>
      </w:r>
      <w:r>
        <w:rPr>
          <w:color w:val="262526"/>
          <w:spacing w:val="-6"/>
          <w:sz w:val="24"/>
        </w:rPr>
        <w:t> </w:t>
      </w:r>
      <w:r>
        <w:rPr>
          <w:color w:val="262526"/>
          <w:sz w:val="24"/>
        </w:rPr>
        <w:t>is</w:t>
      </w:r>
      <w:r>
        <w:rPr>
          <w:color w:val="262526"/>
          <w:spacing w:val="-5"/>
          <w:sz w:val="24"/>
        </w:rPr>
        <w:t> </w:t>
      </w:r>
      <w:r>
        <w:rPr>
          <w:color w:val="262526"/>
          <w:spacing w:val="-3"/>
          <w:sz w:val="24"/>
        </w:rPr>
        <w:t>removed </w:t>
      </w:r>
      <w:r>
        <w:rPr>
          <w:color w:val="262526"/>
          <w:sz w:val="24"/>
        </w:rPr>
        <w:t>from office by the </w:t>
      </w:r>
      <w:r>
        <w:rPr>
          <w:i/>
          <w:color w:val="262526"/>
          <w:sz w:val="24"/>
        </w:rPr>
        <w:t>Ministers </w:t>
      </w:r>
      <w:r>
        <w:rPr>
          <w:color w:val="262526"/>
          <w:sz w:val="24"/>
        </w:rPr>
        <w:t>of the </w:t>
      </w:r>
      <w:r>
        <w:rPr>
          <w:i/>
          <w:color w:val="262526"/>
          <w:sz w:val="24"/>
        </w:rPr>
        <w:t>participating jurisdictions </w:t>
      </w:r>
      <w:r>
        <w:rPr>
          <w:color w:val="262526"/>
          <w:sz w:val="24"/>
        </w:rPr>
        <w:t>in accordance with clause 3.18.5(f);</w:t>
      </w:r>
      <w:r>
        <w:rPr>
          <w:color w:val="262526"/>
          <w:spacing w:val="-2"/>
          <w:sz w:val="24"/>
        </w:rPr>
        <w:t> </w:t>
      </w:r>
      <w:r>
        <w:rPr>
          <w:color w:val="262526"/>
          <w:sz w:val="24"/>
        </w:rPr>
        <w:t>or</w:t>
      </w:r>
    </w:p>
    <w:p>
      <w:pPr>
        <w:pStyle w:val="ListParagraph"/>
        <w:numPr>
          <w:ilvl w:val="4"/>
          <w:numId w:val="104"/>
        </w:numPr>
        <w:tabs>
          <w:tab w:pos="2388" w:val="left" w:leader="none"/>
        </w:tabs>
        <w:spacing w:line="249" w:lineRule="auto" w:before="173" w:after="0"/>
        <w:ind w:left="2387" w:right="114" w:hanging="567"/>
        <w:jc w:val="both"/>
        <w:rPr>
          <w:sz w:val="24"/>
        </w:rPr>
      </w:pPr>
      <w:r>
        <w:rPr>
          <w:color w:val="262526"/>
          <w:sz w:val="24"/>
        </w:rPr>
        <w:t>if</w:t>
      </w:r>
      <w:r>
        <w:rPr>
          <w:color w:val="262526"/>
          <w:spacing w:val="-6"/>
          <w:sz w:val="24"/>
        </w:rPr>
        <w:t> </w:t>
      </w:r>
      <w:r>
        <w:rPr>
          <w:color w:val="262526"/>
          <w:sz w:val="24"/>
        </w:rPr>
        <w:t>the</w:t>
      </w:r>
      <w:r>
        <w:rPr>
          <w:color w:val="262526"/>
          <w:spacing w:val="-5"/>
          <w:sz w:val="24"/>
        </w:rPr>
        <w:t> </w:t>
      </w:r>
      <w:r>
        <w:rPr>
          <w:color w:val="262526"/>
          <w:sz w:val="24"/>
        </w:rPr>
        <w:t>person</w:t>
      </w:r>
      <w:r>
        <w:rPr>
          <w:color w:val="262526"/>
          <w:spacing w:val="-6"/>
          <w:sz w:val="24"/>
        </w:rPr>
        <w:t> </w:t>
      </w:r>
      <w:r>
        <w:rPr>
          <w:color w:val="262526"/>
          <w:sz w:val="24"/>
        </w:rPr>
        <w:t>is</w:t>
      </w:r>
      <w:r>
        <w:rPr>
          <w:color w:val="262526"/>
          <w:spacing w:val="-5"/>
          <w:sz w:val="24"/>
        </w:rPr>
        <w:t> </w:t>
      </w:r>
      <w:r>
        <w:rPr>
          <w:color w:val="262526"/>
          <w:sz w:val="24"/>
        </w:rPr>
        <w:t>the</w:t>
      </w:r>
      <w:r>
        <w:rPr>
          <w:color w:val="262526"/>
          <w:spacing w:val="-6"/>
          <w:sz w:val="24"/>
        </w:rPr>
        <w:t> </w:t>
      </w:r>
      <w:r>
        <w:rPr>
          <w:color w:val="262526"/>
          <w:sz w:val="24"/>
        </w:rPr>
        <w:t>person</w:t>
      </w:r>
      <w:r>
        <w:rPr>
          <w:color w:val="262526"/>
          <w:spacing w:val="-5"/>
          <w:sz w:val="24"/>
        </w:rPr>
        <w:t> </w:t>
      </w:r>
      <w:r>
        <w:rPr>
          <w:color w:val="262526"/>
          <w:sz w:val="24"/>
        </w:rPr>
        <w:t>referred</w:t>
      </w:r>
      <w:r>
        <w:rPr>
          <w:color w:val="262526"/>
          <w:spacing w:val="-6"/>
          <w:sz w:val="24"/>
        </w:rPr>
        <w:t> </w:t>
      </w:r>
      <w:r>
        <w:rPr>
          <w:color w:val="262526"/>
          <w:sz w:val="24"/>
        </w:rPr>
        <w:t>to</w:t>
      </w:r>
      <w:r>
        <w:rPr>
          <w:color w:val="262526"/>
          <w:spacing w:val="-5"/>
          <w:sz w:val="24"/>
        </w:rPr>
        <w:t> </w:t>
      </w:r>
      <w:r>
        <w:rPr>
          <w:color w:val="262526"/>
          <w:sz w:val="24"/>
        </w:rPr>
        <w:t>in</w:t>
      </w:r>
      <w:r>
        <w:rPr>
          <w:color w:val="262526"/>
          <w:spacing w:val="-6"/>
          <w:sz w:val="24"/>
        </w:rPr>
        <w:t> </w:t>
      </w:r>
      <w:r>
        <w:rPr>
          <w:color w:val="262526"/>
          <w:sz w:val="24"/>
        </w:rPr>
        <w:t>clause</w:t>
      </w:r>
      <w:r>
        <w:rPr>
          <w:color w:val="262526"/>
          <w:spacing w:val="-5"/>
          <w:sz w:val="24"/>
        </w:rPr>
        <w:t> </w:t>
      </w:r>
      <w:r>
        <w:rPr>
          <w:color w:val="262526"/>
          <w:sz w:val="24"/>
        </w:rPr>
        <w:t>3.18.5(c)(7),</w:t>
      </w:r>
      <w:r>
        <w:rPr>
          <w:color w:val="262526"/>
          <w:spacing w:val="-6"/>
          <w:sz w:val="24"/>
        </w:rPr>
        <w:t> </w:t>
      </w:r>
      <w:r>
        <w:rPr>
          <w:color w:val="262526"/>
          <w:sz w:val="24"/>
        </w:rPr>
        <w:t>is</w:t>
      </w:r>
      <w:r>
        <w:rPr>
          <w:color w:val="262526"/>
          <w:spacing w:val="-5"/>
          <w:sz w:val="24"/>
        </w:rPr>
        <w:t> </w:t>
      </w:r>
      <w:r>
        <w:rPr>
          <w:color w:val="262526"/>
          <w:spacing w:val="-3"/>
          <w:sz w:val="24"/>
        </w:rPr>
        <w:t>removed </w:t>
      </w:r>
      <w:r>
        <w:rPr>
          <w:color w:val="262526"/>
          <w:sz w:val="24"/>
        </w:rPr>
        <w:t>from office by the </w:t>
      </w:r>
      <w:r>
        <w:rPr>
          <w:i/>
          <w:color w:val="262526"/>
          <w:sz w:val="24"/>
        </w:rPr>
        <w:t>AEMC </w:t>
      </w:r>
      <w:r>
        <w:rPr>
          <w:color w:val="262526"/>
          <w:sz w:val="24"/>
        </w:rPr>
        <w:t>in accordance with clause</w:t>
      </w:r>
      <w:r>
        <w:rPr>
          <w:color w:val="262526"/>
          <w:spacing w:val="-7"/>
          <w:sz w:val="24"/>
        </w:rPr>
        <w:t> </w:t>
      </w:r>
      <w:r>
        <w:rPr>
          <w:color w:val="262526"/>
          <w:sz w:val="24"/>
        </w:rPr>
        <w:t>3.18.5(g),</w:t>
      </w:r>
    </w:p>
    <w:p>
      <w:pPr>
        <w:pStyle w:val="BodyText"/>
        <w:ind w:left="1820" w:firstLine="0"/>
      </w:pPr>
      <w:r>
        <w:rPr>
          <w:color w:val="262526"/>
        </w:rPr>
        <w:t>and such a person is eligible for re-appointment.</w:t>
      </w:r>
    </w:p>
    <w:p>
      <w:pPr>
        <w:spacing w:after="0"/>
        <w:sectPr>
          <w:pgSz w:w="11910" w:h="16840"/>
          <w:pgMar w:header="642" w:footer="697" w:top="1160" w:bottom="880" w:left="1320" w:right="1320"/>
        </w:sectPr>
      </w:pPr>
    </w:p>
    <w:p>
      <w:pPr>
        <w:pStyle w:val="ListParagraph"/>
        <w:numPr>
          <w:ilvl w:val="3"/>
          <w:numId w:val="104"/>
        </w:numPr>
        <w:tabs>
          <w:tab w:pos="1808" w:val="left" w:leader="none"/>
        </w:tabs>
        <w:spacing w:line="249" w:lineRule="auto" w:before="124" w:after="0"/>
        <w:ind w:left="1820" w:right="126" w:hanging="567"/>
        <w:jc w:val="both"/>
        <w:rPr>
          <w:sz w:val="24"/>
        </w:rPr>
      </w:pPr>
      <w:bookmarkStart w:name="3.19   Market Management Systems Access " w:id="297"/>
      <w:bookmarkEnd w:id="297"/>
      <w:r>
        <w:rPr/>
      </w:r>
      <w:bookmarkStart w:name="3.20   Reliability and Emergency Reserve" w:id="298"/>
      <w:bookmarkEnd w:id="298"/>
      <w:r>
        <w:rPr/>
      </w:r>
      <w:bookmarkStart w:name="3.20.1   [Deleted] ⁠" w:id="299"/>
      <w:bookmarkEnd w:id="299"/>
      <w:r>
        <w:rPr/>
      </w:r>
      <w:bookmarkStart w:name="3.20.2   Reliability and emergency reser" w:id="300"/>
      <w:bookmarkEnd w:id="300"/>
      <w:r>
        <w:rPr/>
      </w:r>
      <w:bookmarkStart w:name="3.20.2   Reliability and emergency reser" w:id="301"/>
      <w:bookmarkEnd w:id="301"/>
      <w:r>
        <w:rPr>
          <w:color w:val="262526"/>
          <w:sz w:val="24"/>
        </w:rPr>
        <w:t>A</w:t>
      </w:r>
      <w:r>
        <w:rPr>
          <w:color w:val="262526"/>
          <w:sz w:val="24"/>
        </w:rPr>
        <w:t> person may resign as a member of the </w:t>
      </w:r>
      <w:r>
        <w:rPr>
          <w:i/>
          <w:color w:val="262526"/>
          <w:sz w:val="24"/>
        </w:rPr>
        <w:t>settlement residue committee </w:t>
      </w:r>
      <w:r>
        <w:rPr>
          <w:color w:val="262526"/>
          <w:sz w:val="24"/>
        </w:rPr>
        <w:t>by giving notice in writing to that effect to</w:t>
      </w:r>
      <w:r>
        <w:rPr>
          <w:color w:val="262526"/>
          <w:spacing w:val="-4"/>
          <w:sz w:val="24"/>
        </w:rPr>
        <w:t> </w:t>
      </w:r>
      <w:r>
        <w:rPr>
          <w:i/>
          <w:color w:val="262526"/>
          <w:sz w:val="24"/>
        </w:rPr>
        <w:t>AEMO</w:t>
      </w:r>
      <w:r>
        <w:rPr>
          <w:color w:val="262526"/>
          <w:sz w:val="24"/>
        </w:rPr>
        <w:t>.</w:t>
      </w:r>
    </w:p>
    <w:p>
      <w:pPr>
        <w:pStyle w:val="Heading1"/>
        <w:numPr>
          <w:ilvl w:val="1"/>
          <w:numId w:val="50"/>
        </w:numPr>
        <w:tabs>
          <w:tab w:pos="1253" w:val="left" w:leader="none"/>
          <w:tab w:pos="1254" w:val="left" w:leader="none"/>
        </w:tabs>
        <w:spacing w:line="240" w:lineRule="auto" w:before="232" w:after="0"/>
        <w:ind w:left="1253" w:right="0" w:hanging="1134"/>
        <w:jc w:val="left"/>
        <w:rPr>
          <w:color w:val="262526"/>
        </w:rPr>
      </w:pPr>
      <w:r>
        <w:rPr>
          <w:color w:val="262526"/>
        </w:rPr>
        <w:t>Market Management Systems Access</w:t>
      </w:r>
      <w:r>
        <w:rPr>
          <w:color w:val="262526"/>
          <w:spacing w:val="-12"/>
        </w:rPr>
        <w:t> </w:t>
      </w:r>
      <w:r>
        <w:rPr>
          <w:color w:val="262526"/>
        </w:rPr>
        <w:t>Procedures</w:t>
      </w:r>
    </w:p>
    <w:p>
      <w:pPr>
        <w:pStyle w:val="ListParagraph"/>
        <w:numPr>
          <w:ilvl w:val="2"/>
          <w:numId w:val="50"/>
        </w:numPr>
        <w:tabs>
          <w:tab w:pos="1821" w:val="left" w:leader="none"/>
        </w:tabs>
        <w:spacing w:line="249" w:lineRule="auto" w:before="180" w:after="0"/>
        <w:ind w:left="1820" w:right="113" w:hanging="567"/>
        <w:jc w:val="both"/>
        <w:rPr>
          <w:sz w:val="24"/>
        </w:rPr>
      </w:pPr>
      <w:r>
        <w:rPr>
          <w:i/>
          <w:color w:val="262526"/>
          <w:sz w:val="24"/>
        </w:rPr>
        <w:t>AEMO </w:t>
      </w:r>
      <w:r>
        <w:rPr>
          <w:color w:val="262526"/>
          <w:sz w:val="24"/>
        </w:rPr>
        <w:t>may develop and </w:t>
      </w:r>
      <w:r>
        <w:rPr>
          <w:i/>
          <w:color w:val="262526"/>
          <w:sz w:val="24"/>
        </w:rPr>
        <w:t>publish Market Management Systems </w:t>
      </w:r>
      <w:r>
        <w:rPr>
          <w:i/>
          <w:color w:val="262526"/>
          <w:spacing w:val="2"/>
          <w:sz w:val="24"/>
        </w:rPr>
        <w:t>Access </w:t>
      </w:r>
      <w:r>
        <w:rPr>
          <w:i/>
          <w:color w:val="262526"/>
          <w:sz w:val="24"/>
        </w:rPr>
        <w:t>Procedures </w:t>
      </w:r>
      <w:r>
        <w:rPr>
          <w:color w:val="262526"/>
          <w:sz w:val="24"/>
        </w:rPr>
        <w:t>in consultation with </w:t>
      </w:r>
      <w:r>
        <w:rPr>
          <w:i/>
          <w:color w:val="262526"/>
          <w:sz w:val="24"/>
        </w:rPr>
        <w:t>Registered Participants </w:t>
      </w:r>
      <w:r>
        <w:rPr>
          <w:color w:val="262526"/>
          <w:sz w:val="24"/>
        </w:rPr>
        <w:t>in accordance with the </w:t>
      </w:r>
      <w:r>
        <w:rPr>
          <w:i/>
          <w:color w:val="262526"/>
          <w:sz w:val="24"/>
        </w:rPr>
        <w:t>Rules consultation procedures</w:t>
      </w:r>
      <w:r>
        <w:rPr>
          <w:color w:val="262526"/>
          <w:sz w:val="24"/>
        </w:rPr>
        <w:t>, which procedures will govern </w:t>
      </w:r>
      <w:r>
        <w:rPr>
          <w:color w:val="262526"/>
          <w:spacing w:val="2"/>
          <w:sz w:val="24"/>
        </w:rPr>
        <w:t>how </w:t>
      </w:r>
      <w:r>
        <w:rPr>
          <w:i/>
          <w:color w:val="262526"/>
          <w:sz w:val="24"/>
        </w:rPr>
        <w:t>Registered Participants</w:t>
      </w:r>
      <w:r>
        <w:rPr>
          <w:color w:val="262526"/>
          <w:sz w:val="24"/>
        </w:rPr>
        <w:t>, </w:t>
      </w:r>
      <w:r>
        <w:rPr>
          <w:i/>
          <w:color w:val="262526"/>
          <w:sz w:val="24"/>
        </w:rPr>
        <w:t>Metering Providers </w:t>
      </w:r>
      <w:r>
        <w:rPr>
          <w:color w:val="262526"/>
          <w:sz w:val="24"/>
        </w:rPr>
        <w:t>and </w:t>
      </w:r>
      <w:r>
        <w:rPr>
          <w:i/>
          <w:color w:val="262526"/>
          <w:sz w:val="24"/>
        </w:rPr>
        <w:t>Metering Data Providers </w:t>
      </w:r>
      <w:r>
        <w:rPr>
          <w:color w:val="262526"/>
          <w:sz w:val="24"/>
        </w:rPr>
        <w:t>can use the </w:t>
      </w:r>
      <w:r>
        <w:rPr>
          <w:i/>
          <w:color w:val="262526"/>
          <w:sz w:val="24"/>
        </w:rPr>
        <w:t>market management</w:t>
      </w:r>
      <w:r>
        <w:rPr>
          <w:i/>
          <w:color w:val="262526"/>
          <w:spacing w:val="-5"/>
          <w:sz w:val="24"/>
        </w:rPr>
        <w:t> </w:t>
      </w:r>
      <w:r>
        <w:rPr>
          <w:i/>
          <w:color w:val="262526"/>
          <w:sz w:val="24"/>
        </w:rPr>
        <w:t>systems</w:t>
      </w:r>
      <w:r>
        <w:rPr>
          <w:color w:val="262526"/>
          <w:sz w:val="24"/>
        </w:rPr>
        <w:t>.</w:t>
      </w:r>
    </w:p>
    <w:p>
      <w:pPr>
        <w:pStyle w:val="ListParagraph"/>
        <w:numPr>
          <w:ilvl w:val="2"/>
          <w:numId w:val="50"/>
        </w:numPr>
        <w:tabs>
          <w:tab w:pos="1821" w:val="left" w:leader="none"/>
        </w:tabs>
        <w:spacing w:line="249" w:lineRule="auto" w:before="175" w:after="0"/>
        <w:ind w:left="1820" w:right="114" w:hanging="567"/>
        <w:jc w:val="both"/>
        <w:rPr>
          <w:sz w:val="24"/>
        </w:rPr>
      </w:pPr>
      <w:r>
        <w:rPr>
          <w:i/>
          <w:color w:val="262526"/>
          <w:sz w:val="24"/>
        </w:rPr>
        <w:t>AEMO</w:t>
      </w:r>
      <w:r>
        <w:rPr>
          <w:i/>
          <w:color w:val="262526"/>
          <w:spacing w:val="-15"/>
          <w:sz w:val="24"/>
        </w:rPr>
        <w:t> </w:t>
      </w:r>
      <w:r>
        <w:rPr>
          <w:color w:val="262526"/>
          <w:sz w:val="24"/>
        </w:rPr>
        <w:t>may</w:t>
      </w:r>
      <w:r>
        <w:rPr>
          <w:color w:val="262526"/>
          <w:spacing w:val="-14"/>
          <w:sz w:val="24"/>
        </w:rPr>
        <w:t> </w:t>
      </w:r>
      <w:r>
        <w:rPr>
          <w:color w:val="262526"/>
          <w:sz w:val="24"/>
        </w:rPr>
        <w:t>amend</w:t>
      </w:r>
      <w:r>
        <w:rPr>
          <w:color w:val="262526"/>
          <w:spacing w:val="-15"/>
          <w:sz w:val="24"/>
        </w:rPr>
        <w:t> </w:t>
      </w:r>
      <w:r>
        <w:rPr>
          <w:color w:val="262526"/>
          <w:sz w:val="24"/>
        </w:rPr>
        <w:t>the</w:t>
      </w:r>
      <w:r>
        <w:rPr>
          <w:color w:val="262526"/>
          <w:spacing w:val="-14"/>
          <w:sz w:val="24"/>
        </w:rPr>
        <w:t> </w:t>
      </w:r>
      <w:r>
        <w:rPr>
          <w:i/>
          <w:color w:val="262526"/>
          <w:sz w:val="24"/>
        </w:rPr>
        <w:t>Market</w:t>
      </w:r>
      <w:r>
        <w:rPr>
          <w:i/>
          <w:color w:val="262526"/>
          <w:spacing w:val="-14"/>
          <w:sz w:val="24"/>
        </w:rPr>
        <w:t> </w:t>
      </w:r>
      <w:r>
        <w:rPr>
          <w:i/>
          <w:color w:val="262526"/>
          <w:sz w:val="24"/>
        </w:rPr>
        <w:t>Management</w:t>
      </w:r>
      <w:r>
        <w:rPr>
          <w:i/>
          <w:color w:val="262526"/>
          <w:spacing w:val="-15"/>
          <w:sz w:val="24"/>
        </w:rPr>
        <w:t> </w:t>
      </w:r>
      <w:r>
        <w:rPr>
          <w:i/>
          <w:color w:val="262526"/>
          <w:sz w:val="24"/>
        </w:rPr>
        <w:t>Systems</w:t>
      </w:r>
      <w:r>
        <w:rPr>
          <w:i/>
          <w:color w:val="262526"/>
          <w:spacing w:val="-18"/>
          <w:sz w:val="24"/>
        </w:rPr>
        <w:t> </w:t>
      </w:r>
      <w:r>
        <w:rPr>
          <w:i/>
          <w:color w:val="262526"/>
          <w:sz w:val="24"/>
        </w:rPr>
        <w:t>Access</w:t>
      </w:r>
      <w:r>
        <w:rPr>
          <w:i/>
          <w:color w:val="262526"/>
          <w:spacing w:val="-14"/>
          <w:sz w:val="24"/>
        </w:rPr>
        <w:t> </w:t>
      </w:r>
      <w:r>
        <w:rPr>
          <w:i/>
          <w:color w:val="262526"/>
          <w:spacing w:val="-3"/>
          <w:sz w:val="24"/>
        </w:rPr>
        <w:t>Procedures</w:t>
      </w:r>
      <w:r>
        <w:rPr>
          <w:i/>
          <w:color w:val="262526"/>
          <w:spacing w:val="-15"/>
          <w:sz w:val="24"/>
        </w:rPr>
        <w:t> </w:t>
      </w:r>
      <w:r>
        <w:rPr>
          <w:color w:val="262526"/>
          <w:sz w:val="24"/>
        </w:rPr>
        <w:t>from time to time in consultation with </w:t>
      </w:r>
      <w:r>
        <w:rPr>
          <w:i/>
          <w:color w:val="262526"/>
          <w:sz w:val="24"/>
        </w:rPr>
        <w:t>Registered Participants </w:t>
      </w:r>
      <w:r>
        <w:rPr>
          <w:color w:val="262526"/>
          <w:sz w:val="24"/>
        </w:rPr>
        <w:t>in accordance with the </w:t>
      </w:r>
      <w:r>
        <w:rPr>
          <w:i/>
          <w:color w:val="262526"/>
          <w:sz w:val="24"/>
        </w:rPr>
        <w:t>Rules consultation procedures</w:t>
      </w:r>
      <w:r>
        <w:rPr>
          <w:color w:val="262526"/>
          <w:sz w:val="24"/>
        </w:rPr>
        <w:t>, and any such amendments must be </w:t>
      </w:r>
      <w:r>
        <w:rPr>
          <w:i/>
          <w:color w:val="262526"/>
          <w:sz w:val="24"/>
        </w:rPr>
        <w:t>published </w:t>
      </w:r>
      <w:r>
        <w:rPr>
          <w:color w:val="262526"/>
          <w:sz w:val="24"/>
        </w:rPr>
        <w:t>by</w:t>
      </w:r>
      <w:r>
        <w:rPr>
          <w:color w:val="262526"/>
          <w:spacing w:val="-1"/>
          <w:sz w:val="24"/>
        </w:rPr>
        <w:t> </w:t>
      </w:r>
      <w:r>
        <w:rPr>
          <w:i/>
          <w:color w:val="262526"/>
          <w:sz w:val="24"/>
        </w:rPr>
        <w:t>AEMO</w:t>
      </w:r>
      <w:r>
        <w:rPr>
          <w:color w:val="262526"/>
          <w:sz w:val="24"/>
        </w:rPr>
        <w:t>.</w:t>
      </w:r>
    </w:p>
    <w:p>
      <w:pPr>
        <w:pStyle w:val="ListParagraph"/>
        <w:numPr>
          <w:ilvl w:val="2"/>
          <w:numId w:val="50"/>
        </w:numPr>
        <w:tabs>
          <w:tab w:pos="1821" w:val="left" w:leader="none"/>
        </w:tabs>
        <w:spacing w:line="249" w:lineRule="auto" w:before="174" w:after="0"/>
        <w:ind w:left="1820" w:right="113" w:hanging="567"/>
        <w:jc w:val="both"/>
        <w:rPr>
          <w:sz w:val="24"/>
        </w:rPr>
      </w:pPr>
      <w:r>
        <w:rPr>
          <w:i/>
          <w:color w:val="262526"/>
          <w:sz w:val="24"/>
        </w:rPr>
        <w:t>AEMO </w:t>
      </w:r>
      <w:r>
        <w:rPr>
          <w:color w:val="262526"/>
          <w:sz w:val="24"/>
        </w:rPr>
        <w:t>and all </w:t>
      </w:r>
      <w:r>
        <w:rPr>
          <w:i/>
          <w:color w:val="262526"/>
          <w:sz w:val="24"/>
        </w:rPr>
        <w:t>Registered Participants</w:t>
      </w:r>
      <w:r>
        <w:rPr>
          <w:color w:val="262526"/>
          <w:sz w:val="24"/>
        </w:rPr>
        <w:t>, </w:t>
      </w:r>
      <w:r>
        <w:rPr>
          <w:i/>
          <w:color w:val="262526"/>
          <w:sz w:val="24"/>
        </w:rPr>
        <w:t>Metering Providers </w:t>
      </w:r>
      <w:r>
        <w:rPr>
          <w:color w:val="262526"/>
          <w:sz w:val="24"/>
        </w:rPr>
        <w:t>and </w:t>
      </w:r>
      <w:r>
        <w:rPr>
          <w:i/>
          <w:color w:val="262526"/>
          <w:sz w:val="24"/>
        </w:rPr>
        <w:t>Metering </w:t>
      </w:r>
      <w:r>
        <w:rPr>
          <w:i/>
          <w:color w:val="262526"/>
          <w:sz w:val="24"/>
        </w:rPr>
        <w:t>Data Providers </w:t>
      </w:r>
      <w:r>
        <w:rPr>
          <w:color w:val="262526"/>
          <w:sz w:val="24"/>
        </w:rPr>
        <w:t>must comply with the </w:t>
      </w:r>
      <w:r>
        <w:rPr>
          <w:i/>
          <w:color w:val="262526"/>
          <w:sz w:val="24"/>
        </w:rPr>
        <w:t>Market Management Systems Access </w:t>
      </w:r>
      <w:r>
        <w:rPr>
          <w:i/>
          <w:color w:val="262526"/>
          <w:sz w:val="24"/>
        </w:rPr>
        <w:t>Procedures</w:t>
      </w:r>
      <w:r>
        <w:rPr>
          <w:color w:val="262526"/>
          <w:sz w:val="24"/>
        </w:rPr>
        <w:t>.</w:t>
      </w:r>
    </w:p>
    <w:p>
      <w:pPr>
        <w:spacing w:before="188"/>
        <w:ind w:left="1820" w:right="0" w:firstLine="0"/>
        <w:jc w:val="left"/>
        <w:rPr>
          <w:rFonts w:ascii="Arial"/>
          <w:b/>
          <w:sz w:val="20"/>
        </w:rPr>
      </w:pPr>
      <w:r>
        <w:rPr>
          <w:rFonts w:ascii="Arial"/>
          <w:b/>
          <w:color w:val="262526"/>
          <w:sz w:val="20"/>
        </w:rPr>
        <w:t>Note</w:t>
      </w:r>
    </w:p>
    <w:p>
      <w:pPr>
        <w:spacing w:line="249" w:lineRule="auto" w:before="118"/>
        <w:ind w:left="1820" w:right="115" w:firstLine="0"/>
        <w:jc w:val="both"/>
        <w:rPr>
          <w:sz w:val="20"/>
        </w:rPr>
      </w:pPr>
      <w:r>
        <w:rPr>
          <w:color w:val="262526"/>
          <w:sz w:val="20"/>
        </w:rPr>
        <w:t>This clause is classified as a civil penalty provision under the National Electricity (South Australia) Regulations. (See clause 6(1) and Schedule 1 of the National Electricity (South Australia) Regulations.)</w:t>
      </w:r>
    </w:p>
    <w:p>
      <w:pPr>
        <w:pStyle w:val="ListParagraph"/>
        <w:numPr>
          <w:ilvl w:val="2"/>
          <w:numId w:val="50"/>
        </w:numPr>
        <w:tabs>
          <w:tab w:pos="1808" w:val="left" w:leader="none"/>
        </w:tabs>
        <w:spacing w:line="249" w:lineRule="auto" w:before="163" w:after="0"/>
        <w:ind w:left="1820" w:right="115" w:hanging="567"/>
        <w:jc w:val="both"/>
        <w:rPr>
          <w:sz w:val="24"/>
        </w:rPr>
      </w:pPr>
      <w:r>
        <w:rPr>
          <w:color w:val="262526"/>
          <w:sz w:val="24"/>
        </w:rPr>
        <w:t>A </w:t>
      </w:r>
      <w:r>
        <w:rPr>
          <w:i/>
          <w:color w:val="262526"/>
          <w:sz w:val="24"/>
        </w:rPr>
        <w:t>Registered Participant </w:t>
      </w:r>
      <w:r>
        <w:rPr>
          <w:color w:val="262526"/>
          <w:sz w:val="24"/>
        </w:rPr>
        <w:t>which complies with the </w:t>
      </w:r>
      <w:r>
        <w:rPr>
          <w:i/>
          <w:color w:val="262526"/>
          <w:sz w:val="24"/>
        </w:rPr>
        <w:t>Market Management </w:t>
      </w:r>
      <w:r>
        <w:rPr>
          <w:i/>
          <w:color w:val="262526"/>
          <w:sz w:val="24"/>
        </w:rPr>
        <w:t>Systems Access Procedures </w:t>
      </w:r>
      <w:r>
        <w:rPr>
          <w:color w:val="262526"/>
          <w:sz w:val="24"/>
        </w:rPr>
        <w:t>and promptly pays all relevant </w:t>
      </w:r>
      <w:r>
        <w:rPr>
          <w:i/>
          <w:color w:val="262526"/>
          <w:sz w:val="24"/>
        </w:rPr>
        <w:t>Participant fees </w:t>
      </w:r>
      <w:r>
        <w:rPr>
          <w:color w:val="262526"/>
          <w:sz w:val="24"/>
        </w:rPr>
        <w:t>as and when they fall due has a right to be connected to the </w:t>
      </w:r>
      <w:r>
        <w:rPr>
          <w:i/>
          <w:color w:val="262526"/>
          <w:spacing w:val="2"/>
          <w:sz w:val="24"/>
        </w:rPr>
        <w:t>market </w:t>
      </w:r>
      <w:r>
        <w:rPr>
          <w:i/>
          <w:color w:val="262526"/>
          <w:sz w:val="24"/>
        </w:rPr>
        <w:t>management</w:t>
      </w:r>
      <w:r>
        <w:rPr>
          <w:i/>
          <w:color w:val="262526"/>
          <w:spacing w:val="-2"/>
          <w:sz w:val="24"/>
        </w:rPr>
        <w:t> </w:t>
      </w:r>
      <w:r>
        <w:rPr>
          <w:i/>
          <w:color w:val="262526"/>
          <w:sz w:val="24"/>
        </w:rPr>
        <w:t>systems</w:t>
      </w:r>
      <w:r>
        <w:rPr>
          <w:color w:val="262526"/>
          <w:sz w:val="24"/>
        </w:rPr>
        <w:t>.</w:t>
      </w:r>
    </w:p>
    <w:p>
      <w:pPr>
        <w:pStyle w:val="ListParagraph"/>
        <w:numPr>
          <w:ilvl w:val="2"/>
          <w:numId w:val="50"/>
        </w:numPr>
        <w:tabs>
          <w:tab w:pos="1821" w:val="left" w:leader="none"/>
        </w:tabs>
        <w:spacing w:line="249" w:lineRule="auto" w:before="174" w:after="0"/>
        <w:ind w:left="1820" w:right="113" w:hanging="567"/>
        <w:jc w:val="both"/>
        <w:rPr>
          <w:sz w:val="24"/>
        </w:rPr>
      </w:pPr>
      <w:r>
        <w:rPr>
          <w:color w:val="262526"/>
          <w:sz w:val="24"/>
        </w:rPr>
        <w:t>If a </w:t>
      </w:r>
      <w:r>
        <w:rPr>
          <w:i/>
          <w:color w:val="262526"/>
          <w:sz w:val="24"/>
        </w:rPr>
        <w:t>Registered Participant </w:t>
      </w:r>
      <w:r>
        <w:rPr>
          <w:color w:val="262526"/>
          <w:sz w:val="24"/>
        </w:rPr>
        <w:t>fails to comply with the </w:t>
      </w:r>
      <w:r>
        <w:rPr>
          <w:i/>
          <w:color w:val="262526"/>
          <w:sz w:val="24"/>
        </w:rPr>
        <w:t>Market Management </w:t>
      </w:r>
      <w:r>
        <w:rPr>
          <w:i/>
          <w:color w:val="262526"/>
          <w:sz w:val="24"/>
        </w:rPr>
        <w:t>Systems Access Procedures</w:t>
      </w:r>
      <w:r>
        <w:rPr>
          <w:color w:val="262526"/>
          <w:sz w:val="24"/>
        </w:rPr>
        <w:t>, </w:t>
      </w:r>
      <w:r>
        <w:rPr>
          <w:i/>
          <w:color w:val="262526"/>
          <w:sz w:val="24"/>
        </w:rPr>
        <w:t>AEMO</w:t>
      </w:r>
      <w:r>
        <w:rPr>
          <w:i/>
          <w:color w:val="262526"/>
          <w:spacing w:val="-8"/>
          <w:sz w:val="24"/>
        </w:rPr>
        <w:t> </w:t>
      </w:r>
      <w:r>
        <w:rPr>
          <w:color w:val="262526"/>
          <w:sz w:val="24"/>
        </w:rPr>
        <w:t>must:</w:t>
      </w:r>
    </w:p>
    <w:p>
      <w:pPr>
        <w:pStyle w:val="ListParagraph"/>
        <w:numPr>
          <w:ilvl w:val="3"/>
          <w:numId w:val="50"/>
        </w:numPr>
        <w:tabs>
          <w:tab w:pos="2388" w:val="left" w:leader="none"/>
        </w:tabs>
        <w:spacing w:line="249" w:lineRule="auto" w:before="172" w:after="0"/>
        <w:ind w:left="2387" w:right="115" w:hanging="567"/>
        <w:jc w:val="both"/>
        <w:rPr>
          <w:sz w:val="24"/>
        </w:rPr>
      </w:pPr>
      <w:r>
        <w:rPr>
          <w:color w:val="262526"/>
          <w:sz w:val="24"/>
        </w:rPr>
        <w:t>notify that </w:t>
      </w:r>
      <w:r>
        <w:rPr>
          <w:i/>
          <w:color w:val="262526"/>
          <w:sz w:val="24"/>
        </w:rPr>
        <w:t>Registered Participant </w:t>
      </w:r>
      <w:r>
        <w:rPr>
          <w:color w:val="262526"/>
          <w:sz w:val="24"/>
        </w:rPr>
        <w:t>describing the nature of the breach; and</w:t>
      </w:r>
    </w:p>
    <w:p>
      <w:pPr>
        <w:pStyle w:val="ListParagraph"/>
        <w:numPr>
          <w:ilvl w:val="3"/>
          <w:numId w:val="50"/>
        </w:numPr>
        <w:tabs>
          <w:tab w:pos="2388" w:val="left" w:leader="none"/>
        </w:tabs>
        <w:spacing w:line="249" w:lineRule="auto" w:before="172" w:after="0"/>
        <w:ind w:left="2387" w:right="114" w:hanging="567"/>
        <w:jc w:val="both"/>
        <w:rPr>
          <w:sz w:val="24"/>
        </w:rPr>
      </w:pPr>
      <w:r>
        <w:rPr>
          <w:color w:val="262526"/>
          <w:sz w:val="24"/>
        </w:rPr>
        <w:t>at a time following notification of the breach by </w:t>
      </w:r>
      <w:r>
        <w:rPr>
          <w:i/>
          <w:color w:val="262526"/>
          <w:sz w:val="24"/>
        </w:rPr>
        <w:t>AEMO </w:t>
      </w:r>
      <w:r>
        <w:rPr>
          <w:color w:val="262526"/>
          <w:sz w:val="24"/>
        </w:rPr>
        <w:t>under clause 3.19(e)(1) determined by </w:t>
      </w:r>
      <w:r>
        <w:rPr>
          <w:i/>
          <w:color w:val="262526"/>
          <w:sz w:val="24"/>
        </w:rPr>
        <w:t>AEMO </w:t>
      </w:r>
      <w:r>
        <w:rPr>
          <w:color w:val="262526"/>
          <w:sz w:val="24"/>
        </w:rPr>
        <w:t>having regard to a balancing of the need</w:t>
      </w:r>
      <w:r>
        <w:rPr>
          <w:color w:val="262526"/>
          <w:spacing w:val="-18"/>
          <w:sz w:val="24"/>
        </w:rPr>
        <w:t> </w:t>
      </w:r>
      <w:r>
        <w:rPr>
          <w:color w:val="262526"/>
          <w:sz w:val="24"/>
        </w:rPr>
        <w:t>to</w:t>
      </w:r>
      <w:r>
        <w:rPr>
          <w:color w:val="262526"/>
          <w:spacing w:val="-17"/>
          <w:sz w:val="24"/>
        </w:rPr>
        <w:t> </w:t>
      </w:r>
      <w:r>
        <w:rPr>
          <w:color w:val="262526"/>
          <w:sz w:val="24"/>
        </w:rPr>
        <w:t>provide</w:t>
      </w:r>
      <w:r>
        <w:rPr>
          <w:color w:val="262526"/>
          <w:spacing w:val="-17"/>
          <w:sz w:val="24"/>
        </w:rPr>
        <w:t> </w:t>
      </w:r>
      <w:r>
        <w:rPr>
          <w:color w:val="262526"/>
          <w:sz w:val="24"/>
        </w:rPr>
        <w:t>a</w:t>
      </w:r>
      <w:r>
        <w:rPr>
          <w:color w:val="262526"/>
          <w:spacing w:val="-18"/>
          <w:sz w:val="24"/>
        </w:rPr>
        <w:t> </w:t>
      </w:r>
      <w:r>
        <w:rPr>
          <w:i/>
          <w:color w:val="262526"/>
          <w:spacing w:val="-3"/>
          <w:sz w:val="24"/>
        </w:rPr>
        <w:t>Registered</w:t>
      </w:r>
      <w:r>
        <w:rPr>
          <w:i/>
          <w:color w:val="262526"/>
          <w:spacing w:val="-17"/>
          <w:sz w:val="24"/>
        </w:rPr>
        <w:t> </w:t>
      </w:r>
      <w:r>
        <w:rPr>
          <w:i/>
          <w:color w:val="262526"/>
          <w:sz w:val="24"/>
        </w:rPr>
        <w:t>Participant</w:t>
      </w:r>
      <w:r>
        <w:rPr>
          <w:i/>
          <w:color w:val="262526"/>
          <w:spacing w:val="-18"/>
          <w:sz w:val="24"/>
        </w:rPr>
        <w:t> </w:t>
      </w:r>
      <w:r>
        <w:rPr>
          <w:color w:val="262526"/>
          <w:sz w:val="24"/>
        </w:rPr>
        <w:t>with</w:t>
      </w:r>
      <w:r>
        <w:rPr>
          <w:color w:val="262526"/>
          <w:spacing w:val="-18"/>
          <w:sz w:val="24"/>
        </w:rPr>
        <w:t> </w:t>
      </w:r>
      <w:r>
        <w:rPr>
          <w:color w:val="262526"/>
          <w:sz w:val="24"/>
        </w:rPr>
        <w:t>the</w:t>
      </w:r>
      <w:r>
        <w:rPr>
          <w:color w:val="262526"/>
          <w:spacing w:val="-17"/>
          <w:sz w:val="24"/>
        </w:rPr>
        <w:t> </w:t>
      </w:r>
      <w:r>
        <w:rPr>
          <w:color w:val="262526"/>
          <w:sz w:val="24"/>
        </w:rPr>
        <w:t>opportunity</w:t>
      </w:r>
      <w:r>
        <w:rPr>
          <w:color w:val="262526"/>
          <w:spacing w:val="-17"/>
          <w:sz w:val="24"/>
        </w:rPr>
        <w:t> </w:t>
      </w:r>
      <w:r>
        <w:rPr>
          <w:color w:val="262526"/>
          <w:sz w:val="24"/>
        </w:rPr>
        <w:t>to</w:t>
      </w:r>
      <w:r>
        <w:rPr>
          <w:color w:val="262526"/>
          <w:spacing w:val="-18"/>
          <w:sz w:val="24"/>
        </w:rPr>
        <w:t> </w:t>
      </w:r>
      <w:r>
        <w:rPr>
          <w:color w:val="262526"/>
          <w:spacing w:val="-2"/>
          <w:sz w:val="24"/>
        </w:rPr>
        <w:t>remedy </w:t>
      </w:r>
      <w:r>
        <w:rPr>
          <w:color w:val="262526"/>
          <w:sz w:val="24"/>
        </w:rPr>
        <w:t>the breach and the nature of the breach, notify the AER that </w:t>
      </w:r>
      <w:r>
        <w:rPr>
          <w:color w:val="262526"/>
          <w:spacing w:val="2"/>
          <w:sz w:val="24"/>
        </w:rPr>
        <w:t>the </w:t>
      </w:r>
      <w:r>
        <w:rPr>
          <w:i/>
          <w:color w:val="262526"/>
          <w:sz w:val="24"/>
        </w:rPr>
        <w:t>Registered Participant </w:t>
      </w:r>
      <w:r>
        <w:rPr>
          <w:color w:val="262526"/>
          <w:sz w:val="24"/>
        </w:rPr>
        <w:t>has breached the </w:t>
      </w:r>
      <w:r>
        <w:rPr>
          <w:i/>
          <w:color w:val="262526"/>
          <w:sz w:val="24"/>
        </w:rPr>
        <w:t>Market Management Systems </w:t>
      </w:r>
      <w:r>
        <w:rPr>
          <w:i/>
          <w:color w:val="262526"/>
          <w:sz w:val="24"/>
        </w:rPr>
        <w:t>Access</w:t>
      </w:r>
      <w:r>
        <w:rPr>
          <w:i/>
          <w:color w:val="262526"/>
          <w:spacing w:val="-1"/>
          <w:sz w:val="24"/>
        </w:rPr>
        <w:t> </w:t>
      </w:r>
      <w:r>
        <w:rPr>
          <w:i/>
          <w:color w:val="262526"/>
          <w:sz w:val="24"/>
        </w:rPr>
        <w:t>Procedures</w:t>
      </w:r>
      <w:r>
        <w:rPr>
          <w:color w:val="262526"/>
          <w:sz w:val="24"/>
        </w:rPr>
        <w:t>.</w:t>
      </w:r>
    </w:p>
    <w:p>
      <w:pPr>
        <w:pStyle w:val="Heading1"/>
        <w:numPr>
          <w:ilvl w:val="1"/>
          <w:numId w:val="50"/>
        </w:numPr>
        <w:tabs>
          <w:tab w:pos="1253" w:val="left" w:leader="none"/>
          <w:tab w:pos="1254" w:val="left" w:leader="none"/>
        </w:tabs>
        <w:spacing w:line="240" w:lineRule="auto" w:before="235" w:after="0"/>
        <w:ind w:left="1253" w:right="0" w:hanging="1134"/>
        <w:jc w:val="left"/>
        <w:rPr>
          <w:color w:val="262526"/>
        </w:rPr>
      </w:pPr>
      <w:r>
        <w:rPr>
          <w:color w:val="262526"/>
        </w:rPr>
        <w:t>Reliability and Emergency Reserve</w:t>
      </w:r>
      <w:r>
        <w:rPr>
          <w:color w:val="262526"/>
          <w:spacing w:val="-5"/>
        </w:rPr>
        <w:t> </w:t>
      </w:r>
      <w:r>
        <w:rPr>
          <w:color w:val="262526"/>
          <w:spacing w:val="-4"/>
        </w:rPr>
        <w:t>Trader</w:t>
      </w:r>
    </w:p>
    <w:p>
      <w:pPr>
        <w:pStyle w:val="Heading2"/>
        <w:numPr>
          <w:ilvl w:val="2"/>
          <w:numId w:val="105"/>
        </w:numPr>
        <w:tabs>
          <w:tab w:pos="1253" w:val="left" w:leader="none"/>
          <w:tab w:pos="1254" w:val="left" w:leader="none"/>
        </w:tabs>
        <w:spacing w:line="240" w:lineRule="auto" w:before="244" w:after="0"/>
        <w:ind w:left="1253" w:right="0" w:hanging="1134"/>
        <w:jc w:val="left"/>
      </w:pPr>
      <w:r>
        <w:rPr>
          <w:color w:val="262526"/>
        </w:rPr>
        <w:t>[Deleted]</w:t>
      </w:r>
    </w:p>
    <w:p>
      <w:pPr>
        <w:pStyle w:val="ListParagraph"/>
        <w:numPr>
          <w:ilvl w:val="2"/>
          <w:numId w:val="105"/>
        </w:numPr>
        <w:tabs>
          <w:tab w:pos="1253" w:val="left" w:leader="none"/>
          <w:tab w:pos="1254" w:val="left" w:leader="none"/>
        </w:tabs>
        <w:spacing w:line="240" w:lineRule="auto" w:before="239" w:after="0"/>
        <w:ind w:left="1253" w:right="0" w:hanging="1134"/>
        <w:jc w:val="left"/>
        <w:rPr>
          <w:rFonts w:ascii="Arial"/>
          <w:b/>
          <w:sz w:val="24"/>
        </w:rPr>
      </w:pPr>
      <w:r>
        <w:rPr>
          <w:rFonts w:ascii="Arial"/>
          <w:b/>
          <w:color w:val="262526"/>
          <w:sz w:val="24"/>
        </w:rPr>
        <w:t>Reliability and emergency reserve</w:t>
      </w:r>
      <w:r>
        <w:rPr>
          <w:rFonts w:ascii="Arial"/>
          <w:b/>
          <w:color w:val="262526"/>
          <w:spacing w:val="-6"/>
          <w:sz w:val="24"/>
        </w:rPr>
        <w:t> </w:t>
      </w:r>
      <w:r>
        <w:rPr>
          <w:rFonts w:ascii="Arial"/>
          <w:b/>
          <w:color w:val="262526"/>
          <w:sz w:val="24"/>
        </w:rPr>
        <w:t>trader</w:t>
      </w:r>
    </w:p>
    <w:p>
      <w:pPr>
        <w:pStyle w:val="ListParagraph"/>
        <w:numPr>
          <w:ilvl w:val="3"/>
          <w:numId w:val="105"/>
        </w:numPr>
        <w:tabs>
          <w:tab w:pos="1821" w:val="left" w:leader="none"/>
        </w:tabs>
        <w:spacing w:line="249" w:lineRule="auto" w:before="175" w:after="0"/>
        <w:ind w:left="1820" w:right="115" w:hanging="567"/>
        <w:jc w:val="both"/>
        <w:rPr>
          <w:sz w:val="24"/>
        </w:rPr>
      </w:pPr>
      <w:r>
        <w:rPr>
          <w:i/>
          <w:color w:val="262526"/>
          <w:sz w:val="24"/>
        </w:rPr>
        <w:t>AEMO </w:t>
      </w:r>
      <w:r>
        <w:rPr>
          <w:color w:val="262526"/>
          <w:sz w:val="24"/>
        </w:rPr>
        <w:t>must take all reasonable actions to ensure reliability of </w:t>
      </w:r>
      <w:r>
        <w:rPr>
          <w:i/>
          <w:color w:val="262526"/>
          <w:sz w:val="24"/>
        </w:rPr>
        <w:t>supply </w:t>
      </w:r>
      <w:r>
        <w:rPr>
          <w:color w:val="262526"/>
          <w:sz w:val="24"/>
        </w:rPr>
        <w:t>and, where practicable, take all reasonable actions to maintain </w:t>
      </w:r>
      <w:r>
        <w:rPr>
          <w:i/>
          <w:color w:val="262526"/>
          <w:sz w:val="24"/>
        </w:rPr>
        <w:t>power </w:t>
      </w:r>
      <w:r>
        <w:rPr>
          <w:i/>
          <w:color w:val="262526"/>
          <w:spacing w:val="2"/>
          <w:sz w:val="24"/>
        </w:rPr>
        <w:t>system </w:t>
      </w:r>
      <w:r>
        <w:rPr>
          <w:i/>
          <w:color w:val="262526"/>
          <w:sz w:val="24"/>
        </w:rPr>
        <w:t>security </w:t>
      </w:r>
      <w:r>
        <w:rPr>
          <w:color w:val="262526"/>
          <w:sz w:val="24"/>
        </w:rPr>
        <w:t>by negotiating and entering into contracts to secure the availability of</w:t>
      </w:r>
      <w:r>
        <w:rPr>
          <w:color w:val="262526"/>
          <w:spacing w:val="-11"/>
          <w:sz w:val="24"/>
        </w:rPr>
        <w:t> </w:t>
      </w:r>
      <w:r>
        <w:rPr>
          <w:i/>
          <w:color w:val="262526"/>
          <w:sz w:val="24"/>
        </w:rPr>
        <w:t>reserves</w:t>
      </w:r>
      <w:r>
        <w:rPr>
          <w:i/>
          <w:color w:val="262526"/>
          <w:spacing w:val="-11"/>
          <w:sz w:val="24"/>
        </w:rPr>
        <w:t> </w:t>
      </w:r>
      <w:r>
        <w:rPr>
          <w:color w:val="262526"/>
          <w:sz w:val="24"/>
        </w:rPr>
        <w:t>under</w:t>
      </w:r>
      <w:r>
        <w:rPr>
          <w:color w:val="262526"/>
          <w:spacing w:val="-11"/>
          <w:sz w:val="24"/>
        </w:rPr>
        <w:t> </w:t>
      </w:r>
      <w:r>
        <w:rPr>
          <w:i/>
          <w:color w:val="262526"/>
          <w:sz w:val="24"/>
        </w:rPr>
        <w:t>reserve</w:t>
      </w:r>
      <w:r>
        <w:rPr>
          <w:i/>
          <w:color w:val="262526"/>
          <w:spacing w:val="-11"/>
          <w:sz w:val="24"/>
        </w:rPr>
        <w:t> </w:t>
      </w:r>
      <w:r>
        <w:rPr>
          <w:i/>
          <w:color w:val="262526"/>
          <w:sz w:val="24"/>
        </w:rPr>
        <w:t>contracts</w:t>
      </w:r>
      <w:r>
        <w:rPr>
          <w:i/>
          <w:color w:val="262526"/>
          <w:spacing w:val="-12"/>
          <w:sz w:val="24"/>
        </w:rPr>
        <w:t> </w:t>
      </w:r>
      <w:r>
        <w:rPr>
          <w:color w:val="262526"/>
          <w:sz w:val="24"/>
        </w:rPr>
        <w:t>(</w:t>
      </w:r>
      <w:r>
        <w:rPr>
          <w:i/>
          <w:color w:val="262526"/>
          <w:sz w:val="24"/>
        </w:rPr>
        <w:t>reliability</w:t>
      </w:r>
      <w:r>
        <w:rPr>
          <w:i/>
          <w:color w:val="262526"/>
          <w:spacing w:val="-10"/>
          <w:sz w:val="24"/>
        </w:rPr>
        <w:t> </w:t>
      </w:r>
      <w:r>
        <w:rPr>
          <w:i/>
          <w:color w:val="262526"/>
          <w:sz w:val="24"/>
        </w:rPr>
        <w:t>and</w:t>
      </w:r>
      <w:r>
        <w:rPr>
          <w:i/>
          <w:color w:val="262526"/>
          <w:spacing w:val="-11"/>
          <w:sz w:val="24"/>
        </w:rPr>
        <w:t> </w:t>
      </w:r>
      <w:r>
        <w:rPr>
          <w:i/>
          <w:color w:val="262526"/>
          <w:sz w:val="24"/>
        </w:rPr>
        <w:t>emergency</w:t>
      </w:r>
      <w:r>
        <w:rPr>
          <w:i/>
          <w:color w:val="262526"/>
          <w:spacing w:val="-11"/>
          <w:sz w:val="24"/>
        </w:rPr>
        <w:t> </w:t>
      </w:r>
      <w:r>
        <w:rPr>
          <w:i/>
          <w:color w:val="262526"/>
          <w:sz w:val="24"/>
        </w:rPr>
        <w:t>reserve</w:t>
      </w:r>
      <w:r>
        <w:rPr>
          <w:i/>
          <w:color w:val="262526"/>
          <w:spacing w:val="-11"/>
          <w:sz w:val="24"/>
        </w:rPr>
        <w:t> </w:t>
      </w:r>
      <w:r>
        <w:rPr>
          <w:i/>
          <w:color w:val="262526"/>
          <w:sz w:val="24"/>
        </w:rPr>
        <w:t>trader </w:t>
      </w:r>
      <w:r>
        <w:rPr>
          <w:color w:val="262526"/>
          <w:sz w:val="24"/>
        </w:rPr>
        <w:t>or </w:t>
      </w:r>
      <w:r>
        <w:rPr>
          <w:i/>
          <w:color w:val="262526"/>
          <w:sz w:val="24"/>
        </w:rPr>
        <w:t>RERT</w:t>
      </w:r>
      <w:r>
        <w:rPr>
          <w:color w:val="262526"/>
          <w:sz w:val="24"/>
        </w:rPr>
        <w:t>) in accordance</w:t>
      </w:r>
      <w:r>
        <w:rPr>
          <w:color w:val="262526"/>
          <w:spacing w:val="-1"/>
          <w:sz w:val="24"/>
        </w:rPr>
        <w:t> </w:t>
      </w:r>
      <w:r>
        <w:rPr>
          <w:color w:val="262526"/>
          <w:sz w:val="24"/>
        </w:rPr>
        <w:t>with:</w:t>
      </w:r>
    </w:p>
    <w:p>
      <w:pPr>
        <w:spacing w:after="0" w:line="249" w:lineRule="auto"/>
        <w:jc w:val="both"/>
        <w:rPr>
          <w:sz w:val="24"/>
        </w:rPr>
        <w:sectPr>
          <w:headerReference w:type="default" r:id="rId87"/>
          <w:footerReference w:type="default" r:id="rId88"/>
          <w:pgSz w:w="11910" w:h="16840"/>
          <w:pgMar w:header="642" w:footer="697" w:top="1160" w:bottom="880" w:left="1320" w:right="1320"/>
        </w:sectPr>
      </w:pPr>
    </w:p>
    <w:p>
      <w:pPr>
        <w:pStyle w:val="ListParagraph"/>
        <w:numPr>
          <w:ilvl w:val="4"/>
          <w:numId w:val="105"/>
        </w:numPr>
        <w:tabs>
          <w:tab w:pos="2387" w:val="left" w:leader="none"/>
          <w:tab w:pos="2388" w:val="left" w:leader="none"/>
        </w:tabs>
        <w:spacing w:line="240" w:lineRule="auto" w:before="124" w:after="0"/>
        <w:ind w:left="2387" w:right="0" w:hanging="568"/>
        <w:jc w:val="left"/>
        <w:rPr>
          <w:sz w:val="24"/>
        </w:rPr>
      </w:pPr>
      <w:bookmarkStart w:name="3.20.3   Reserve contracts ⁠" w:id="302"/>
      <w:bookmarkEnd w:id="302"/>
      <w:r>
        <w:rPr/>
      </w:r>
      <w:bookmarkStart w:name="3.20.3   Reserve contracts ⁠" w:id="303"/>
      <w:bookmarkEnd w:id="303"/>
      <w:r>
        <w:rPr>
          <w:color w:val="262526"/>
          <w:sz w:val="24"/>
        </w:rPr>
        <w:t>this</w:t>
      </w:r>
      <w:r>
        <w:rPr>
          <w:color w:val="262526"/>
          <w:sz w:val="24"/>
        </w:rPr>
        <w:t> rule 3.20;</w:t>
      </w:r>
    </w:p>
    <w:p>
      <w:pPr>
        <w:pStyle w:val="ListParagraph"/>
        <w:numPr>
          <w:ilvl w:val="4"/>
          <w:numId w:val="105"/>
        </w:numPr>
        <w:tabs>
          <w:tab w:pos="2387" w:val="left" w:leader="none"/>
          <w:tab w:pos="2388" w:val="left" w:leader="none"/>
        </w:tabs>
        <w:spacing w:line="240" w:lineRule="auto" w:before="182" w:after="0"/>
        <w:ind w:left="2387" w:right="0" w:hanging="568"/>
        <w:jc w:val="left"/>
        <w:rPr>
          <w:sz w:val="24"/>
        </w:rPr>
      </w:pPr>
      <w:r>
        <w:rPr>
          <w:color w:val="262526"/>
          <w:sz w:val="24"/>
        </w:rPr>
        <w:t>where</w:t>
      </w:r>
      <w:r>
        <w:rPr>
          <w:color w:val="262526"/>
          <w:spacing w:val="-2"/>
          <w:sz w:val="24"/>
        </w:rPr>
        <w:t> </w:t>
      </w:r>
      <w:r>
        <w:rPr>
          <w:color w:val="262526"/>
          <w:sz w:val="24"/>
        </w:rPr>
        <w:t>relevant:</w:t>
      </w:r>
    </w:p>
    <w:p>
      <w:pPr>
        <w:pStyle w:val="BodyText"/>
        <w:tabs>
          <w:tab w:pos="2954" w:val="left" w:leader="none"/>
        </w:tabs>
        <w:spacing w:before="182"/>
        <w:ind w:firstLine="0"/>
      </w:pPr>
      <w:r>
        <w:rPr>
          <w:color w:val="262526"/>
        </w:rPr>
        <w:t>(i)</w:t>
        <w:tab/>
        <w:t>clauses</w:t>
      </w:r>
      <w:r>
        <w:rPr>
          <w:color w:val="262526"/>
          <w:spacing w:val="15"/>
        </w:rPr>
        <w:t> </w:t>
      </w:r>
      <w:r>
        <w:rPr>
          <w:color w:val="262526"/>
        </w:rPr>
        <w:t>1.11,</w:t>
      </w:r>
      <w:r>
        <w:rPr>
          <w:color w:val="262526"/>
          <w:spacing w:val="15"/>
        </w:rPr>
        <w:t> </w:t>
      </w:r>
      <w:r>
        <w:rPr>
          <w:color w:val="262526"/>
        </w:rPr>
        <w:t>3.8.1,</w:t>
      </w:r>
      <w:r>
        <w:rPr>
          <w:color w:val="262526"/>
          <w:spacing w:val="15"/>
        </w:rPr>
        <w:t> </w:t>
      </w:r>
      <w:r>
        <w:rPr>
          <w:color w:val="262526"/>
        </w:rPr>
        <w:t>3.8.14,</w:t>
      </w:r>
      <w:r>
        <w:rPr>
          <w:color w:val="262526"/>
          <w:spacing w:val="15"/>
        </w:rPr>
        <w:t> </w:t>
      </w:r>
      <w:r>
        <w:rPr>
          <w:color w:val="262526"/>
        </w:rPr>
        <w:t>3.9.3,</w:t>
      </w:r>
      <w:r>
        <w:rPr>
          <w:color w:val="262526"/>
          <w:spacing w:val="15"/>
        </w:rPr>
        <w:t> </w:t>
      </w:r>
      <w:r>
        <w:rPr>
          <w:color w:val="262526"/>
        </w:rPr>
        <w:t>3.12,</w:t>
      </w:r>
      <w:r>
        <w:rPr>
          <w:color w:val="262526"/>
          <w:spacing w:val="14"/>
        </w:rPr>
        <w:t> </w:t>
      </w:r>
      <w:r>
        <w:rPr>
          <w:color w:val="262526"/>
        </w:rPr>
        <w:t>3.12A.5,</w:t>
      </w:r>
      <w:r>
        <w:rPr>
          <w:color w:val="262526"/>
          <w:spacing w:val="15"/>
        </w:rPr>
        <w:t> </w:t>
      </w:r>
      <w:r>
        <w:rPr>
          <w:color w:val="262526"/>
        </w:rPr>
        <w:t>3.15.6,</w:t>
      </w:r>
      <w:r>
        <w:rPr>
          <w:color w:val="262526"/>
          <w:spacing w:val="15"/>
        </w:rPr>
        <w:t> </w:t>
      </w:r>
      <w:r>
        <w:rPr>
          <w:color w:val="262526"/>
        </w:rPr>
        <w:t>3.15.9,</w:t>
      </w:r>
    </w:p>
    <w:p>
      <w:pPr>
        <w:pStyle w:val="BodyText"/>
        <w:spacing w:before="12"/>
        <w:ind w:left="2954" w:firstLine="0"/>
      </w:pPr>
      <w:r>
        <w:rPr>
          <w:color w:val="262526"/>
        </w:rPr>
        <w:t>4.8.5A and 4.8.5B; and</w:t>
      </w:r>
    </w:p>
    <w:p>
      <w:pPr>
        <w:pStyle w:val="BodyText"/>
        <w:tabs>
          <w:tab w:pos="2954" w:val="left" w:leader="none"/>
        </w:tabs>
        <w:spacing w:before="182"/>
        <w:ind w:firstLine="0"/>
      </w:pPr>
      <w:r>
        <w:rPr>
          <w:color w:val="262526"/>
        </w:rPr>
        <w:t>(ii)</w:t>
        <w:tab/>
        <w:t>any other provision of the </w:t>
      </w:r>
      <w:r>
        <w:rPr>
          <w:i/>
          <w:color w:val="262526"/>
        </w:rPr>
        <w:t>Rules </w:t>
      </w:r>
      <w:r>
        <w:rPr>
          <w:color w:val="262526"/>
        </w:rPr>
        <w:t>necessary to exercise the</w:t>
      </w:r>
      <w:r>
        <w:rPr>
          <w:color w:val="262526"/>
          <w:spacing w:val="-24"/>
        </w:rPr>
        <w:t> </w:t>
      </w:r>
      <w:r>
        <w:rPr>
          <w:i/>
          <w:color w:val="262526"/>
        </w:rPr>
        <w:t>RERT</w:t>
      </w:r>
      <w:r>
        <w:rPr>
          <w:color w:val="262526"/>
        </w:rPr>
        <w:t>;</w:t>
      </w:r>
    </w:p>
    <w:p>
      <w:pPr>
        <w:pStyle w:val="ListParagraph"/>
        <w:numPr>
          <w:ilvl w:val="4"/>
          <w:numId w:val="105"/>
        </w:numPr>
        <w:tabs>
          <w:tab w:pos="2387" w:val="left" w:leader="none"/>
          <w:tab w:pos="2388" w:val="left" w:leader="none"/>
        </w:tabs>
        <w:spacing w:line="240" w:lineRule="auto" w:before="182" w:after="0"/>
        <w:ind w:left="2387" w:right="0" w:hanging="568"/>
        <w:jc w:val="left"/>
        <w:rPr>
          <w:sz w:val="24"/>
        </w:rPr>
      </w:pPr>
      <w:r>
        <w:rPr>
          <w:color w:val="262526"/>
          <w:sz w:val="24"/>
        </w:rPr>
        <w:t>the </w:t>
      </w:r>
      <w:r>
        <w:rPr>
          <w:i/>
          <w:color w:val="262526"/>
          <w:sz w:val="24"/>
        </w:rPr>
        <w:t>RERT principles</w:t>
      </w:r>
      <w:r>
        <w:rPr>
          <w:color w:val="262526"/>
          <w:sz w:val="24"/>
        </w:rPr>
        <w:t>;</w:t>
      </w:r>
      <w:r>
        <w:rPr>
          <w:color w:val="262526"/>
          <w:spacing w:val="-7"/>
          <w:sz w:val="24"/>
        </w:rPr>
        <w:t> </w:t>
      </w:r>
      <w:r>
        <w:rPr>
          <w:color w:val="262526"/>
          <w:sz w:val="24"/>
        </w:rPr>
        <w:t>and</w:t>
      </w:r>
    </w:p>
    <w:p>
      <w:pPr>
        <w:pStyle w:val="ListParagraph"/>
        <w:numPr>
          <w:ilvl w:val="4"/>
          <w:numId w:val="105"/>
        </w:numPr>
        <w:tabs>
          <w:tab w:pos="2387" w:val="left" w:leader="none"/>
          <w:tab w:pos="2388" w:val="left" w:leader="none"/>
        </w:tabs>
        <w:spacing w:line="240" w:lineRule="auto" w:before="183" w:after="0"/>
        <w:ind w:left="2387" w:right="0" w:hanging="568"/>
        <w:jc w:val="left"/>
        <w:rPr>
          <w:sz w:val="24"/>
        </w:rPr>
      </w:pPr>
      <w:r>
        <w:rPr>
          <w:color w:val="262526"/>
          <w:sz w:val="24"/>
        </w:rPr>
        <w:t>the </w:t>
      </w:r>
      <w:r>
        <w:rPr>
          <w:i/>
          <w:color w:val="262526"/>
          <w:sz w:val="24"/>
        </w:rPr>
        <w:t>RERT</w:t>
      </w:r>
      <w:r>
        <w:rPr>
          <w:i/>
          <w:color w:val="262526"/>
          <w:spacing w:val="-7"/>
          <w:sz w:val="24"/>
        </w:rPr>
        <w:t> </w:t>
      </w:r>
      <w:r>
        <w:rPr>
          <w:i/>
          <w:color w:val="262526"/>
          <w:sz w:val="24"/>
        </w:rPr>
        <w:t>guidelines</w:t>
      </w:r>
      <w:r>
        <w:rPr>
          <w:color w:val="262526"/>
          <w:sz w:val="24"/>
        </w:rPr>
        <w:t>.</w:t>
      </w:r>
    </w:p>
    <w:p>
      <w:pPr>
        <w:pStyle w:val="ListParagraph"/>
        <w:numPr>
          <w:ilvl w:val="3"/>
          <w:numId w:val="105"/>
        </w:numPr>
        <w:tabs>
          <w:tab w:pos="1821" w:val="left" w:leader="none"/>
        </w:tabs>
        <w:spacing w:line="249" w:lineRule="auto" w:before="182" w:after="0"/>
        <w:ind w:left="1820" w:right="113" w:hanging="567"/>
        <w:jc w:val="both"/>
        <w:rPr>
          <w:sz w:val="24"/>
        </w:rPr>
      </w:pPr>
      <w:r>
        <w:rPr>
          <w:i/>
          <w:color w:val="262526"/>
          <w:sz w:val="24"/>
        </w:rPr>
        <w:t>AEMO </w:t>
      </w:r>
      <w:r>
        <w:rPr>
          <w:color w:val="262526"/>
          <w:sz w:val="24"/>
        </w:rPr>
        <w:t>must have regard to the following principles (</w:t>
      </w:r>
      <w:r>
        <w:rPr>
          <w:i/>
          <w:color w:val="262526"/>
          <w:sz w:val="24"/>
        </w:rPr>
        <w:t>RERT principles</w:t>
      </w:r>
      <w:r>
        <w:rPr>
          <w:color w:val="262526"/>
          <w:sz w:val="24"/>
        </w:rPr>
        <w:t>) in exercising the </w:t>
      </w:r>
      <w:r>
        <w:rPr>
          <w:color w:val="262526"/>
          <w:spacing w:val="-4"/>
          <w:sz w:val="24"/>
        </w:rPr>
        <w:t>RERT </w:t>
      </w:r>
      <w:r>
        <w:rPr>
          <w:color w:val="262526"/>
          <w:sz w:val="24"/>
        </w:rPr>
        <w:t>under paragraph</w:t>
      </w:r>
      <w:r>
        <w:rPr>
          <w:color w:val="262526"/>
          <w:spacing w:val="-1"/>
          <w:sz w:val="24"/>
        </w:rPr>
        <w:t> </w:t>
      </w:r>
      <w:r>
        <w:rPr>
          <w:color w:val="262526"/>
          <w:sz w:val="24"/>
        </w:rPr>
        <w:t>(a):</w:t>
      </w:r>
    </w:p>
    <w:p>
      <w:pPr>
        <w:pStyle w:val="ListParagraph"/>
        <w:numPr>
          <w:ilvl w:val="4"/>
          <w:numId w:val="105"/>
        </w:numPr>
        <w:tabs>
          <w:tab w:pos="2388" w:val="left" w:leader="none"/>
        </w:tabs>
        <w:spacing w:line="249" w:lineRule="auto" w:before="172" w:after="0"/>
        <w:ind w:left="2387" w:right="115" w:hanging="567"/>
        <w:jc w:val="both"/>
        <w:rPr>
          <w:sz w:val="24"/>
        </w:rPr>
      </w:pPr>
      <w:r>
        <w:rPr>
          <w:color w:val="262526"/>
          <w:sz w:val="24"/>
        </w:rPr>
        <w:t>actions taken should be those which </w:t>
      </w:r>
      <w:r>
        <w:rPr>
          <w:i/>
          <w:color w:val="262526"/>
          <w:sz w:val="24"/>
        </w:rPr>
        <w:t>AEMO </w:t>
      </w:r>
      <w:r>
        <w:rPr>
          <w:color w:val="262526"/>
          <w:sz w:val="24"/>
        </w:rPr>
        <w:t>reasonably expects,</w:t>
      </w:r>
      <w:r>
        <w:rPr>
          <w:color w:val="262526"/>
          <w:spacing w:val="-27"/>
          <w:sz w:val="24"/>
        </w:rPr>
        <w:t> </w:t>
      </w:r>
      <w:r>
        <w:rPr>
          <w:color w:val="262526"/>
          <w:sz w:val="24"/>
        </w:rPr>
        <w:t>acting reasonably,</w:t>
      </w:r>
      <w:r>
        <w:rPr>
          <w:color w:val="262526"/>
          <w:spacing w:val="-8"/>
          <w:sz w:val="24"/>
        </w:rPr>
        <w:t> </w:t>
      </w:r>
      <w:r>
        <w:rPr>
          <w:color w:val="262526"/>
          <w:sz w:val="24"/>
        </w:rPr>
        <w:t>to</w:t>
      </w:r>
      <w:r>
        <w:rPr>
          <w:color w:val="262526"/>
          <w:spacing w:val="-8"/>
          <w:sz w:val="24"/>
        </w:rPr>
        <w:t> </w:t>
      </w:r>
      <w:r>
        <w:rPr>
          <w:color w:val="262526"/>
          <w:sz w:val="24"/>
        </w:rPr>
        <w:t>have</w:t>
      </w:r>
      <w:r>
        <w:rPr>
          <w:color w:val="262526"/>
          <w:spacing w:val="-8"/>
          <w:sz w:val="24"/>
        </w:rPr>
        <w:t> </w:t>
      </w:r>
      <w:r>
        <w:rPr>
          <w:color w:val="262526"/>
          <w:sz w:val="24"/>
        </w:rPr>
        <w:t>the</w:t>
      </w:r>
      <w:r>
        <w:rPr>
          <w:color w:val="262526"/>
          <w:spacing w:val="-8"/>
          <w:sz w:val="24"/>
        </w:rPr>
        <w:t> </w:t>
      </w:r>
      <w:r>
        <w:rPr>
          <w:color w:val="262526"/>
          <w:sz w:val="24"/>
        </w:rPr>
        <w:t>least</w:t>
      </w:r>
      <w:r>
        <w:rPr>
          <w:color w:val="262526"/>
          <w:spacing w:val="-8"/>
          <w:sz w:val="24"/>
        </w:rPr>
        <w:t> </w:t>
      </w:r>
      <w:r>
        <w:rPr>
          <w:color w:val="262526"/>
          <w:sz w:val="24"/>
        </w:rPr>
        <w:t>distortionary</w:t>
      </w:r>
      <w:r>
        <w:rPr>
          <w:color w:val="262526"/>
          <w:spacing w:val="-8"/>
          <w:sz w:val="24"/>
        </w:rPr>
        <w:t> </w:t>
      </w:r>
      <w:r>
        <w:rPr>
          <w:color w:val="262526"/>
          <w:sz w:val="24"/>
        </w:rPr>
        <w:t>effect</w:t>
      </w:r>
      <w:r>
        <w:rPr>
          <w:color w:val="262526"/>
          <w:spacing w:val="-7"/>
          <w:sz w:val="24"/>
        </w:rPr>
        <w:t> </w:t>
      </w:r>
      <w:r>
        <w:rPr>
          <w:color w:val="262526"/>
          <w:sz w:val="24"/>
        </w:rPr>
        <w:t>on</w:t>
      </w:r>
      <w:r>
        <w:rPr>
          <w:color w:val="262526"/>
          <w:spacing w:val="-8"/>
          <w:sz w:val="24"/>
        </w:rPr>
        <w:t> </w:t>
      </w:r>
      <w:r>
        <w:rPr>
          <w:color w:val="262526"/>
          <w:sz w:val="24"/>
        </w:rPr>
        <w:t>the</w:t>
      </w:r>
      <w:r>
        <w:rPr>
          <w:color w:val="262526"/>
          <w:spacing w:val="-8"/>
          <w:sz w:val="24"/>
        </w:rPr>
        <w:t> </w:t>
      </w:r>
      <w:r>
        <w:rPr>
          <w:color w:val="262526"/>
          <w:sz w:val="24"/>
        </w:rPr>
        <w:t>operation</w:t>
      </w:r>
      <w:r>
        <w:rPr>
          <w:color w:val="262526"/>
          <w:spacing w:val="-8"/>
          <w:sz w:val="24"/>
        </w:rPr>
        <w:t> </w:t>
      </w:r>
      <w:r>
        <w:rPr>
          <w:color w:val="262526"/>
          <w:sz w:val="24"/>
        </w:rPr>
        <w:t>of</w:t>
      </w:r>
      <w:r>
        <w:rPr>
          <w:color w:val="262526"/>
          <w:spacing w:val="-8"/>
          <w:sz w:val="24"/>
        </w:rPr>
        <w:t> </w:t>
      </w:r>
      <w:r>
        <w:rPr>
          <w:color w:val="262526"/>
          <w:sz w:val="24"/>
        </w:rPr>
        <w:t>the </w:t>
      </w:r>
      <w:r>
        <w:rPr>
          <w:i/>
          <w:color w:val="262526"/>
          <w:sz w:val="24"/>
        </w:rPr>
        <w:t>market</w:t>
      </w:r>
      <w:r>
        <w:rPr>
          <w:color w:val="262526"/>
          <w:sz w:val="24"/>
        </w:rPr>
        <w:t>;</w:t>
      </w:r>
      <w:r>
        <w:rPr>
          <w:color w:val="262526"/>
          <w:spacing w:val="-1"/>
          <w:sz w:val="24"/>
        </w:rPr>
        <w:t> </w:t>
      </w:r>
      <w:r>
        <w:rPr>
          <w:color w:val="262526"/>
          <w:sz w:val="24"/>
        </w:rPr>
        <w:t>and</w:t>
      </w:r>
    </w:p>
    <w:p>
      <w:pPr>
        <w:pStyle w:val="ListParagraph"/>
        <w:numPr>
          <w:ilvl w:val="4"/>
          <w:numId w:val="105"/>
        </w:numPr>
        <w:tabs>
          <w:tab w:pos="2388" w:val="left" w:leader="none"/>
        </w:tabs>
        <w:spacing w:line="249" w:lineRule="auto" w:before="173" w:after="0"/>
        <w:ind w:left="2387" w:right="113" w:hanging="567"/>
        <w:jc w:val="both"/>
        <w:rPr>
          <w:sz w:val="24"/>
        </w:rPr>
      </w:pPr>
      <w:r>
        <w:rPr>
          <w:color w:val="262526"/>
          <w:sz w:val="24"/>
        </w:rPr>
        <w:t>actions taken should aim to maximise the effectiveness of </w:t>
      </w:r>
      <w:r>
        <w:rPr>
          <w:i/>
          <w:color w:val="262526"/>
          <w:sz w:val="24"/>
        </w:rPr>
        <w:t>reserve </w:t>
      </w:r>
      <w:r>
        <w:rPr>
          <w:i/>
          <w:color w:val="262526"/>
          <w:sz w:val="24"/>
        </w:rPr>
        <w:t>contracts </w:t>
      </w:r>
      <w:r>
        <w:rPr>
          <w:color w:val="262526"/>
          <w:sz w:val="24"/>
        </w:rPr>
        <w:t>at the least cost to end use consumers of</w:t>
      </w:r>
      <w:r>
        <w:rPr>
          <w:color w:val="262526"/>
          <w:spacing w:val="-8"/>
          <w:sz w:val="24"/>
        </w:rPr>
        <w:t> </w:t>
      </w:r>
      <w:r>
        <w:rPr>
          <w:color w:val="262526"/>
          <w:sz w:val="24"/>
        </w:rPr>
        <w:t>electricity.</w:t>
      </w:r>
    </w:p>
    <w:p>
      <w:pPr>
        <w:pStyle w:val="ListParagraph"/>
        <w:numPr>
          <w:ilvl w:val="3"/>
          <w:numId w:val="105"/>
        </w:numPr>
        <w:tabs>
          <w:tab w:pos="1821" w:val="left" w:leader="none"/>
        </w:tabs>
        <w:spacing w:line="249" w:lineRule="auto" w:before="172" w:after="0"/>
        <w:ind w:left="1820" w:right="113" w:hanging="567"/>
        <w:jc w:val="both"/>
        <w:rPr>
          <w:sz w:val="24"/>
        </w:rPr>
      </w:pPr>
      <w:r>
        <w:rPr>
          <w:color w:val="262526"/>
          <w:sz w:val="24"/>
        </w:rPr>
        <w:t>In having regard to the </w:t>
      </w:r>
      <w:r>
        <w:rPr>
          <w:i/>
          <w:color w:val="262526"/>
          <w:sz w:val="24"/>
        </w:rPr>
        <w:t>RERT principles</w:t>
      </w:r>
      <w:r>
        <w:rPr>
          <w:color w:val="262526"/>
          <w:sz w:val="24"/>
        </w:rPr>
        <w:t>, </w:t>
      </w:r>
      <w:r>
        <w:rPr>
          <w:i/>
          <w:color w:val="262526"/>
          <w:sz w:val="24"/>
        </w:rPr>
        <w:t>AEMO </w:t>
      </w:r>
      <w:r>
        <w:rPr>
          <w:color w:val="262526"/>
          <w:sz w:val="24"/>
        </w:rPr>
        <w:t>must have regard where relevant to the </w:t>
      </w:r>
      <w:r>
        <w:rPr>
          <w:i/>
          <w:color w:val="262526"/>
          <w:sz w:val="24"/>
        </w:rPr>
        <w:t>RERT</w:t>
      </w:r>
      <w:r>
        <w:rPr>
          <w:i/>
          <w:color w:val="262526"/>
          <w:spacing w:val="-7"/>
          <w:sz w:val="24"/>
        </w:rPr>
        <w:t> </w:t>
      </w:r>
      <w:r>
        <w:rPr>
          <w:i/>
          <w:color w:val="262526"/>
          <w:sz w:val="24"/>
        </w:rPr>
        <w:t>guidelines</w:t>
      </w:r>
      <w:r>
        <w:rPr>
          <w:color w:val="262526"/>
          <w:sz w:val="24"/>
        </w:rPr>
        <w:t>.</w:t>
      </w:r>
    </w:p>
    <w:p>
      <w:pPr>
        <w:pStyle w:val="Heading2"/>
        <w:numPr>
          <w:ilvl w:val="2"/>
          <w:numId w:val="105"/>
        </w:numPr>
        <w:tabs>
          <w:tab w:pos="1253" w:val="left" w:leader="none"/>
          <w:tab w:pos="1254" w:val="left" w:leader="none"/>
        </w:tabs>
        <w:spacing w:line="240" w:lineRule="auto" w:before="236" w:after="0"/>
        <w:ind w:left="1253" w:right="0" w:hanging="1135"/>
        <w:jc w:val="left"/>
      </w:pPr>
      <w:r>
        <w:rPr>
          <w:color w:val="262526"/>
        </w:rPr>
        <w:t>Reserve</w:t>
      </w:r>
      <w:r>
        <w:rPr>
          <w:color w:val="262526"/>
          <w:spacing w:val="-2"/>
        </w:rPr>
        <w:t> </w:t>
      </w:r>
      <w:r>
        <w:rPr>
          <w:color w:val="262526"/>
        </w:rPr>
        <w:t>contracts</w:t>
      </w:r>
    </w:p>
    <w:p>
      <w:pPr>
        <w:pStyle w:val="ListParagraph"/>
        <w:numPr>
          <w:ilvl w:val="3"/>
          <w:numId w:val="105"/>
        </w:numPr>
        <w:tabs>
          <w:tab w:pos="1821" w:val="left" w:leader="none"/>
        </w:tabs>
        <w:spacing w:line="249" w:lineRule="auto" w:before="175" w:after="0"/>
        <w:ind w:left="1820" w:right="114" w:hanging="567"/>
        <w:jc w:val="both"/>
        <w:rPr>
          <w:sz w:val="24"/>
        </w:rPr>
      </w:pPr>
      <w:r>
        <w:rPr>
          <w:i/>
          <w:color w:val="262526"/>
          <w:sz w:val="24"/>
        </w:rPr>
        <w:t>AEMO </w:t>
      </w:r>
      <w:r>
        <w:rPr>
          <w:color w:val="262526"/>
          <w:sz w:val="24"/>
        </w:rPr>
        <w:t>may enter into one or more contracts with any person in relation to the capacity of:</w:t>
      </w:r>
    </w:p>
    <w:p>
      <w:pPr>
        <w:pStyle w:val="ListParagraph"/>
        <w:numPr>
          <w:ilvl w:val="4"/>
          <w:numId w:val="105"/>
        </w:numPr>
        <w:tabs>
          <w:tab w:pos="2388" w:val="left" w:leader="none"/>
        </w:tabs>
        <w:spacing w:line="249" w:lineRule="auto" w:before="172" w:after="0"/>
        <w:ind w:left="2387" w:right="115" w:hanging="567"/>
        <w:jc w:val="both"/>
        <w:rPr>
          <w:sz w:val="24"/>
        </w:rPr>
      </w:pPr>
      <w:r>
        <w:rPr>
          <w:i/>
          <w:color w:val="262526"/>
          <w:sz w:val="24"/>
        </w:rPr>
        <w:t>scheduled generating units</w:t>
      </w:r>
      <w:r>
        <w:rPr>
          <w:color w:val="262526"/>
          <w:sz w:val="24"/>
        </w:rPr>
        <w:t>, </w:t>
      </w:r>
      <w:r>
        <w:rPr>
          <w:i/>
          <w:color w:val="262526"/>
          <w:sz w:val="24"/>
        </w:rPr>
        <w:t>scheduled network services </w:t>
      </w:r>
      <w:r>
        <w:rPr>
          <w:color w:val="262526"/>
          <w:sz w:val="24"/>
        </w:rPr>
        <w:t>or </w:t>
      </w:r>
      <w:r>
        <w:rPr>
          <w:i/>
          <w:color w:val="262526"/>
          <w:sz w:val="24"/>
        </w:rPr>
        <w:t>scheduled </w:t>
      </w:r>
      <w:r>
        <w:rPr>
          <w:i/>
          <w:color w:val="262526"/>
          <w:sz w:val="24"/>
        </w:rPr>
        <w:t>loads </w:t>
      </w:r>
      <w:r>
        <w:rPr>
          <w:color w:val="262526"/>
          <w:sz w:val="24"/>
        </w:rPr>
        <w:t>(being </w:t>
      </w:r>
      <w:r>
        <w:rPr>
          <w:i/>
          <w:color w:val="262526"/>
          <w:sz w:val="24"/>
        </w:rPr>
        <w:t>scheduled reserve contracts</w:t>
      </w:r>
      <w:r>
        <w:rPr>
          <w:color w:val="262526"/>
          <w:sz w:val="24"/>
        </w:rPr>
        <w:t>);</w:t>
      </w:r>
      <w:r>
        <w:rPr>
          <w:color w:val="262526"/>
          <w:spacing w:val="-4"/>
          <w:sz w:val="24"/>
        </w:rPr>
        <w:t> </w:t>
      </w:r>
      <w:r>
        <w:rPr>
          <w:color w:val="262526"/>
          <w:sz w:val="24"/>
        </w:rPr>
        <w:t>and</w:t>
      </w:r>
    </w:p>
    <w:p>
      <w:pPr>
        <w:pStyle w:val="ListParagraph"/>
        <w:numPr>
          <w:ilvl w:val="4"/>
          <w:numId w:val="105"/>
        </w:numPr>
        <w:tabs>
          <w:tab w:pos="2387" w:val="left" w:leader="none"/>
          <w:tab w:pos="2388" w:val="left" w:leader="none"/>
        </w:tabs>
        <w:spacing w:line="240" w:lineRule="auto" w:before="172" w:after="0"/>
        <w:ind w:left="2387" w:right="0" w:hanging="568"/>
        <w:jc w:val="left"/>
        <w:rPr>
          <w:sz w:val="24"/>
        </w:rPr>
      </w:pPr>
      <w:r>
        <w:rPr>
          <w:i/>
          <w:color w:val="262526"/>
          <w:sz w:val="24"/>
        </w:rPr>
        <w:t>unscheduled reserves </w:t>
      </w:r>
      <w:r>
        <w:rPr>
          <w:color w:val="262526"/>
          <w:sz w:val="24"/>
        </w:rPr>
        <w:t>(being </w:t>
      </w:r>
      <w:r>
        <w:rPr>
          <w:i/>
          <w:color w:val="262526"/>
          <w:sz w:val="24"/>
        </w:rPr>
        <w:t>unscheduled reserve</w:t>
      </w:r>
      <w:r>
        <w:rPr>
          <w:i/>
          <w:color w:val="262526"/>
          <w:spacing w:val="-6"/>
          <w:sz w:val="24"/>
        </w:rPr>
        <w:t> </w:t>
      </w:r>
      <w:r>
        <w:rPr>
          <w:i/>
          <w:color w:val="262526"/>
          <w:sz w:val="24"/>
        </w:rPr>
        <w:t>contracts</w:t>
      </w:r>
      <w:r>
        <w:rPr>
          <w:color w:val="262526"/>
          <w:sz w:val="24"/>
        </w:rPr>
        <w:t>).</w:t>
      </w:r>
    </w:p>
    <w:p>
      <w:pPr>
        <w:pStyle w:val="ListParagraph"/>
        <w:numPr>
          <w:ilvl w:val="3"/>
          <w:numId w:val="105"/>
        </w:numPr>
        <w:tabs>
          <w:tab w:pos="1821" w:val="left" w:leader="none"/>
        </w:tabs>
        <w:spacing w:line="249" w:lineRule="auto" w:before="182" w:after="0"/>
        <w:ind w:left="1820" w:right="112" w:hanging="567"/>
        <w:jc w:val="both"/>
        <w:rPr>
          <w:sz w:val="24"/>
        </w:rPr>
      </w:pPr>
      <w:r>
        <w:rPr>
          <w:i/>
          <w:color w:val="262526"/>
          <w:sz w:val="24"/>
        </w:rPr>
        <w:t>AEMO </w:t>
      </w:r>
      <w:r>
        <w:rPr>
          <w:color w:val="262526"/>
          <w:sz w:val="24"/>
        </w:rPr>
        <w:t>may determine to enter into </w:t>
      </w:r>
      <w:r>
        <w:rPr>
          <w:i/>
          <w:color w:val="262526"/>
          <w:sz w:val="24"/>
        </w:rPr>
        <w:t>reserve contracts </w:t>
      </w:r>
      <w:r>
        <w:rPr>
          <w:color w:val="262526"/>
          <w:sz w:val="24"/>
        </w:rPr>
        <w:t>to ensure that </w:t>
      </w:r>
      <w:r>
        <w:rPr>
          <w:color w:val="262526"/>
          <w:spacing w:val="2"/>
          <w:sz w:val="24"/>
        </w:rPr>
        <w:t>the </w:t>
      </w:r>
      <w:r>
        <w:rPr>
          <w:color w:val="262526"/>
          <w:sz w:val="24"/>
        </w:rPr>
        <w:t>reliability of </w:t>
      </w:r>
      <w:r>
        <w:rPr>
          <w:i/>
          <w:color w:val="262526"/>
          <w:sz w:val="24"/>
        </w:rPr>
        <w:t>supply </w:t>
      </w:r>
      <w:r>
        <w:rPr>
          <w:color w:val="262526"/>
          <w:sz w:val="24"/>
        </w:rPr>
        <w:t>in a </w:t>
      </w:r>
      <w:r>
        <w:rPr>
          <w:i/>
          <w:color w:val="262526"/>
          <w:sz w:val="24"/>
        </w:rPr>
        <w:t>region </w:t>
      </w:r>
      <w:r>
        <w:rPr>
          <w:color w:val="262526"/>
          <w:sz w:val="24"/>
        </w:rPr>
        <w:t>or </w:t>
      </w:r>
      <w:r>
        <w:rPr>
          <w:i/>
          <w:color w:val="262526"/>
          <w:sz w:val="24"/>
        </w:rPr>
        <w:t>regions </w:t>
      </w:r>
      <w:r>
        <w:rPr>
          <w:color w:val="262526"/>
          <w:sz w:val="24"/>
        </w:rPr>
        <w:t>meets the </w:t>
      </w:r>
      <w:r>
        <w:rPr>
          <w:i/>
          <w:color w:val="262526"/>
          <w:sz w:val="24"/>
        </w:rPr>
        <w:t>reliability standard </w:t>
      </w:r>
      <w:r>
        <w:rPr>
          <w:color w:val="262526"/>
          <w:sz w:val="24"/>
        </w:rPr>
        <w:t>for the </w:t>
      </w:r>
      <w:r>
        <w:rPr>
          <w:i/>
          <w:color w:val="262526"/>
          <w:sz w:val="24"/>
        </w:rPr>
        <w:t>region </w:t>
      </w:r>
      <w:r>
        <w:rPr>
          <w:color w:val="262526"/>
          <w:sz w:val="24"/>
        </w:rPr>
        <w:t>and, where practicable, to maintain </w:t>
      </w:r>
      <w:r>
        <w:rPr>
          <w:i/>
          <w:color w:val="262526"/>
          <w:sz w:val="24"/>
        </w:rPr>
        <w:t>power system</w:t>
      </w:r>
      <w:r>
        <w:rPr>
          <w:i/>
          <w:color w:val="262526"/>
          <w:spacing w:val="-16"/>
          <w:sz w:val="24"/>
        </w:rPr>
        <w:t> </w:t>
      </w:r>
      <w:r>
        <w:rPr>
          <w:i/>
          <w:color w:val="262526"/>
          <w:sz w:val="24"/>
        </w:rPr>
        <w:t>security</w:t>
      </w:r>
      <w:r>
        <w:rPr>
          <w:color w:val="262526"/>
          <w:sz w:val="24"/>
        </w:rPr>
        <w:t>.</w:t>
      </w:r>
    </w:p>
    <w:p>
      <w:pPr>
        <w:pStyle w:val="ListParagraph"/>
        <w:numPr>
          <w:ilvl w:val="3"/>
          <w:numId w:val="105"/>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must consult with persons nominated by the relevant </w:t>
      </w:r>
      <w:r>
        <w:rPr>
          <w:i/>
          <w:color w:val="262526"/>
          <w:sz w:val="24"/>
        </w:rPr>
        <w:t>participating </w:t>
      </w:r>
      <w:r>
        <w:rPr>
          <w:i/>
          <w:color w:val="262526"/>
          <w:sz w:val="24"/>
        </w:rPr>
        <w:t>jurisdictions </w:t>
      </w:r>
      <w:r>
        <w:rPr>
          <w:color w:val="262526"/>
          <w:sz w:val="24"/>
        </w:rPr>
        <w:t>in relation to any determination to enter into contracts under paragraph (b).</w:t>
      </w:r>
    </w:p>
    <w:p>
      <w:pPr>
        <w:pStyle w:val="ListParagraph"/>
        <w:numPr>
          <w:ilvl w:val="3"/>
          <w:numId w:val="105"/>
        </w:numPr>
        <w:tabs>
          <w:tab w:pos="1821" w:val="left" w:leader="none"/>
        </w:tabs>
        <w:spacing w:line="249" w:lineRule="auto" w:before="173" w:after="0"/>
        <w:ind w:left="1820" w:right="115" w:hanging="567"/>
        <w:jc w:val="both"/>
        <w:rPr>
          <w:sz w:val="24"/>
        </w:rPr>
      </w:pPr>
      <w:r>
        <w:rPr>
          <w:i/>
          <w:color w:val="262526"/>
          <w:sz w:val="24"/>
        </w:rPr>
        <w:t>AEMO </w:t>
      </w:r>
      <w:r>
        <w:rPr>
          <w:color w:val="262526"/>
          <w:sz w:val="24"/>
        </w:rPr>
        <w:t>must not enter into, or renegotiate, a </w:t>
      </w:r>
      <w:r>
        <w:rPr>
          <w:i/>
          <w:color w:val="262526"/>
          <w:sz w:val="24"/>
        </w:rPr>
        <w:t>reserve contract </w:t>
      </w:r>
      <w:r>
        <w:rPr>
          <w:color w:val="262526"/>
          <w:sz w:val="24"/>
        </w:rPr>
        <w:t>more than nine months</w:t>
      </w:r>
      <w:r>
        <w:rPr>
          <w:color w:val="262526"/>
          <w:spacing w:val="-14"/>
          <w:sz w:val="24"/>
        </w:rPr>
        <w:t> </w:t>
      </w:r>
      <w:r>
        <w:rPr>
          <w:color w:val="262526"/>
          <w:sz w:val="24"/>
        </w:rPr>
        <w:t>prior</w:t>
      </w:r>
      <w:r>
        <w:rPr>
          <w:color w:val="262526"/>
          <w:spacing w:val="-13"/>
          <w:sz w:val="24"/>
        </w:rPr>
        <w:t> </w:t>
      </w:r>
      <w:r>
        <w:rPr>
          <w:color w:val="262526"/>
          <w:sz w:val="24"/>
        </w:rPr>
        <w:t>to</w:t>
      </w:r>
      <w:r>
        <w:rPr>
          <w:color w:val="262526"/>
          <w:spacing w:val="-13"/>
          <w:sz w:val="24"/>
        </w:rPr>
        <w:t> </w:t>
      </w:r>
      <w:r>
        <w:rPr>
          <w:color w:val="262526"/>
          <w:sz w:val="24"/>
        </w:rPr>
        <w:t>the</w:t>
      </w:r>
      <w:r>
        <w:rPr>
          <w:color w:val="262526"/>
          <w:spacing w:val="-13"/>
          <w:sz w:val="24"/>
        </w:rPr>
        <w:t> </w:t>
      </w:r>
      <w:r>
        <w:rPr>
          <w:color w:val="262526"/>
          <w:sz w:val="24"/>
        </w:rPr>
        <w:t>date</w:t>
      </w:r>
      <w:r>
        <w:rPr>
          <w:color w:val="262526"/>
          <w:spacing w:val="-13"/>
          <w:sz w:val="24"/>
        </w:rPr>
        <w:t> </w:t>
      </w:r>
      <w:r>
        <w:rPr>
          <w:color w:val="262526"/>
          <w:sz w:val="24"/>
        </w:rPr>
        <w:t>that</w:t>
      </w:r>
      <w:r>
        <w:rPr>
          <w:color w:val="262526"/>
          <w:spacing w:val="-14"/>
          <w:sz w:val="24"/>
        </w:rPr>
        <w:t> </w:t>
      </w:r>
      <w:r>
        <w:rPr>
          <w:i/>
          <w:color w:val="262526"/>
          <w:sz w:val="24"/>
        </w:rPr>
        <w:t>AEMO</w:t>
      </w:r>
      <w:r>
        <w:rPr>
          <w:i/>
          <w:color w:val="262526"/>
          <w:spacing w:val="-13"/>
          <w:sz w:val="24"/>
        </w:rPr>
        <w:t> </w:t>
      </w:r>
      <w:r>
        <w:rPr>
          <w:color w:val="262526"/>
          <w:sz w:val="24"/>
        </w:rPr>
        <w:t>reasonably</w:t>
      </w:r>
      <w:r>
        <w:rPr>
          <w:color w:val="262526"/>
          <w:spacing w:val="-13"/>
          <w:sz w:val="24"/>
        </w:rPr>
        <w:t> </w:t>
      </w:r>
      <w:r>
        <w:rPr>
          <w:color w:val="262526"/>
          <w:sz w:val="24"/>
        </w:rPr>
        <w:t>expects</w:t>
      </w:r>
      <w:r>
        <w:rPr>
          <w:color w:val="262526"/>
          <w:spacing w:val="-13"/>
          <w:sz w:val="24"/>
        </w:rPr>
        <w:t> </w:t>
      </w:r>
      <w:r>
        <w:rPr>
          <w:color w:val="262526"/>
          <w:sz w:val="24"/>
        </w:rPr>
        <w:t>that</w:t>
      </w:r>
      <w:r>
        <w:rPr>
          <w:color w:val="262526"/>
          <w:spacing w:val="-13"/>
          <w:sz w:val="24"/>
        </w:rPr>
        <w:t> </w:t>
      </w:r>
      <w:r>
        <w:rPr>
          <w:color w:val="262526"/>
          <w:sz w:val="24"/>
        </w:rPr>
        <w:t>the</w:t>
      </w:r>
      <w:r>
        <w:rPr>
          <w:color w:val="262526"/>
          <w:spacing w:val="-14"/>
          <w:sz w:val="24"/>
        </w:rPr>
        <w:t> </w:t>
      </w:r>
      <w:r>
        <w:rPr>
          <w:i/>
          <w:color w:val="262526"/>
          <w:spacing w:val="-3"/>
          <w:sz w:val="24"/>
        </w:rPr>
        <w:t>reserve</w:t>
      </w:r>
      <w:r>
        <w:rPr>
          <w:i/>
          <w:color w:val="262526"/>
          <w:spacing w:val="-13"/>
          <w:sz w:val="24"/>
        </w:rPr>
        <w:t> </w:t>
      </w:r>
      <w:r>
        <w:rPr>
          <w:color w:val="262526"/>
          <w:sz w:val="24"/>
        </w:rPr>
        <w:t>under that contract may be required to ensure reliability of </w:t>
      </w:r>
      <w:r>
        <w:rPr>
          <w:i/>
          <w:color w:val="262526"/>
          <w:sz w:val="24"/>
        </w:rPr>
        <w:t>supply </w:t>
      </w:r>
      <w:r>
        <w:rPr>
          <w:color w:val="262526"/>
          <w:sz w:val="24"/>
        </w:rPr>
        <w:t>and, where practicable, to maintain </w:t>
      </w:r>
      <w:r>
        <w:rPr>
          <w:i/>
          <w:color w:val="262526"/>
          <w:sz w:val="24"/>
        </w:rPr>
        <w:t>power system security</w:t>
      </w:r>
      <w:r>
        <w:rPr>
          <w:color w:val="262526"/>
          <w:sz w:val="24"/>
        </w:rPr>
        <w:t>. For the avoidance of doubt, </w:t>
      </w:r>
      <w:r>
        <w:rPr>
          <w:i/>
          <w:color w:val="262526"/>
          <w:sz w:val="24"/>
        </w:rPr>
        <w:t>AEMO</w:t>
      </w:r>
      <w:r>
        <w:rPr>
          <w:i/>
          <w:color w:val="262526"/>
          <w:spacing w:val="-10"/>
          <w:sz w:val="24"/>
        </w:rPr>
        <w:t> </w:t>
      </w:r>
      <w:r>
        <w:rPr>
          <w:color w:val="262526"/>
          <w:sz w:val="24"/>
        </w:rPr>
        <w:t>may</w:t>
      </w:r>
      <w:r>
        <w:rPr>
          <w:color w:val="262526"/>
          <w:spacing w:val="-9"/>
          <w:sz w:val="24"/>
        </w:rPr>
        <w:t> </w:t>
      </w:r>
      <w:r>
        <w:rPr>
          <w:color w:val="262526"/>
          <w:sz w:val="24"/>
        </w:rPr>
        <w:t>negotiate</w:t>
      </w:r>
      <w:r>
        <w:rPr>
          <w:color w:val="262526"/>
          <w:spacing w:val="-9"/>
          <w:sz w:val="24"/>
        </w:rPr>
        <w:t> </w:t>
      </w:r>
      <w:r>
        <w:rPr>
          <w:color w:val="262526"/>
          <w:sz w:val="24"/>
        </w:rPr>
        <w:t>with</w:t>
      </w:r>
      <w:r>
        <w:rPr>
          <w:color w:val="262526"/>
          <w:spacing w:val="-9"/>
          <w:sz w:val="24"/>
        </w:rPr>
        <w:t> </w:t>
      </w:r>
      <w:r>
        <w:rPr>
          <w:color w:val="262526"/>
          <w:sz w:val="24"/>
        </w:rPr>
        <w:t>potential</w:t>
      </w:r>
      <w:r>
        <w:rPr>
          <w:color w:val="262526"/>
          <w:spacing w:val="-9"/>
          <w:sz w:val="24"/>
        </w:rPr>
        <w:t> </w:t>
      </w:r>
      <w:r>
        <w:rPr>
          <w:color w:val="262526"/>
          <w:sz w:val="24"/>
        </w:rPr>
        <w:t>tenderers</w:t>
      </w:r>
      <w:r>
        <w:rPr>
          <w:color w:val="262526"/>
          <w:spacing w:val="-9"/>
          <w:sz w:val="24"/>
        </w:rPr>
        <w:t> </w:t>
      </w:r>
      <w:r>
        <w:rPr>
          <w:color w:val="262526"/>
          <w:sz w:val="24"/>
        </w:rPr>
        <w:t>in</w:t>
      </w:r>
      <w:r>
        <w:rPr>
          <w:color w:val="262526"/>
          <w:spacing w:val="-10"/>
          <w:sz w:val="24"/>
        </w:rPr>
        <w:t> </w:t>
      </w:r>
      <w:r>
        <w:rPr>
          <w:color w:val="262526"/>
          <w:sz w:val="24"/>
        </w:rPr>
        <w:t>relation</w:t>
      </w:r>
      <w:r>
        <w:rPr>
          <w:color w:val="262526"/>
          <w:spacing w:val="-9"/>
          <w:sz w:val="24"/>
        </w:rPr>
        <w:t> </w:t>
      </w:r>
      <w:r>
        <w:rPr>
          <w:color w:val="262526"/>
          <w:sz w:val="24"/>
        </w:rPr>
        <w:t>to</w:t>
      </w:r>
      <w:r>
        <w:rPr>
          <w:color w:val="262526"/>
          <w:spacing w:val="-10"/>
          <w:sz w:val="24"/>
        </w:rPr>
        <w:t> </w:t>
      </w:r>
      <w:r>
        <w:rPr>
          <w:i/>
          <w:color w:val="262526"/>
          <w:sz w:val="24"/>
        </w:rPr>
        <w:t>reserve</w:t>
      </w:r>
      <w:r>
        <w:rPr>
          <w:i/>
          <w:color w:val="262526"/>
          <w:spacing w:val="-9"/>
          <w:sz w:val="24"/>
        </w:rPr>
        <w:t> </w:t>
      </w:r>
      <w:r>
        <w:rPr>
          <w:i/>
          <w:color w:val="262526"/>
          <w:sz w:val="24"/>
        </w:rPr>
        <w:t>contracts </w:t>
      </w:r>
      <w:r>
        <w:rPr>
          <w:color w:val="262526"/>
          <w:sz w:val="24"/>
        </w:rPr>
        <w:t>at any time.</w:t>
      </w:r>
    </w:p>
    <w:p>
      <w:pPr>
        <w:pStyle w:val="ListParagraph"/>
        <w:numPr>
          <w:ilvl w:val="3"/>
          <w:numId w:val="105"/>
        </w:numPr>
        <w:tabs>
          <w:tab w:pos="1820" w:val="left" w:leader="none"/>
          <w:tab w:pos="1821" w:val="left" w:leader="none"/>
        </w:tabs>
        <w:spacing w:line="240" w:lineRule="auto" w:before="176" w:after="0"/>
        <w:ind w:left="1820" w:right="0" w:hanging="568"/>
        <w:jc w:val="left"/>
        <w:rPr>
          <w:sz w:val="24"/>
        </w:rPr>
      </w:pPr>
      <w:r>
        <w:rPr>
          <w:color w:val="262526"/>
          <w:sz w:val="24"/>
        </w:rPr>
        <w:t>Subject to paragraph (d), </w:t>
      </w:r>
      <w:r>
        <w:rPr>
          <w:i/>
          <w:color w:val="262526"/>
          <w:sz w:val="24"/>
        </w:rPr>
        <w:t>AEMO</w:t>
      </w:r>
      <w:r>
        <w:rPr>
          <w:i/>
          <w:color w:val="262526"/>
          <w:spacing w:val="-3"/>
          <w:sz w:val="24"/>
        </w:rPr>
        <w:t> </w:t>
      </w:r>
      <w:r>
        <w:rPr>
          <w:color w:val="262526"/>
          <w:sz w:val="24"/>
        </w:rPr>
        <w:t>may:</w:t>
      </w:r>
    </w:p>
    <w:p>
      <w:pPr>
        <w:pStyle w:val="ListParagraph"/>
        <w:numPr>
          <w:ilvl w:val="4"/>
          <w:numId w:val="105"/>
        </w:numPr>
        <w:tabs>
          <w:tab w:pos="2387" w:val="left" w:leader="none"/>
          <w:tab w:pos="2388" w:val="left" w:leader="none"/>
        </w:tabs>
        <w:spacing w:line="240" w:lineRule="auto" w:before="182" w:after="0"/>
        <w:ind w:left="2387" w:right="0" w:hanging="568"/>
        <w:jc w:val="left"/>
        <w:rPr>
          <w:sz w:val="24"/>
        </w:rPr>
      </w:pPr>
      <w:r>
        <w:rPr>
          <w:color w:val="262526"/>
          <w:sz w:val="24"/>
        </w:rPr>
        <w:t>enter into </w:t>
      </w:r>
      <w:r>
        <w:rPr>
          <w:i/>
          <w:color w:val="262526"/>
          <w:sz w:val="24"/>
        </w:rPr>
        <w:t>reserve contracts</w:t>
      </w:r>
      <w:r>
        <w:rPr>
          <w:color w:val="262526"/>
          <w:sz w:val="24"/>
        </w:rPr>
        <w:t>;</w:t>
      </w:r>
      <w:r>
        <w:rPr>
          <w:color w:val="262526"/>
          <w:spacing w:val="-2"/>
          <w:sz w:val="24"/>
        </w:rPr>
        <w:t> </w:t>
      </w:r>
      <w:r>
        <w:rPr>
          <w:color w:val="262526"/>
          <w:sz w:val="24"/>
        </w:rPr>
        <w:t>or</w:t>
      </w:r>
    </w:p>
    <w:p>
      <w:pPr>
        <w:pStyle w:val="ListParagraph"/>
        <w:numPr>
          <w:ilvl w:val="4"/>
          <w:numId w:val="105"/>
        </w:numPr>
        <w:tabs>
          <w:tab w:pos="2387" w:val="left" w:leader="none"/>
          <w:tab w:pos="2388" w:val="left" w:leader="none"/>
        </w:tabs>
        <w:spacing w:line="240" w:lineRule="auto" w:before="182" w:after="0"/>
        <w:ind w:left="2387" w:right="0" w:hanging="568"/>
        <w:jc w:val="left"/>
        <w:rPr>
          <w:sz w:val="24"/>
        </w:rPr>
      </w:pPr>
      <w:r>
        <w:rPr>
          <w:color w:val="262526"/>
          <w:sz w:val="24"/>
        </w:rPr>
        <w:t>renegotiate existing </w:t>
      </w:r>
      <w:r>
        <w:rPr>
          <w:i/>
          <w:color w:val="262526"/>
          <w:sz w:val="24"/>
        </w:rPr>
        <w:t>reserve</w:t>
      </w:r>
      <w:r>
        <w:rPr>
          <w:i/>
          <w:color w:val="262526"/>
          <w:spacing w:val="-2"/>
          <w:sz w:val="24"/>
        </w:rPr>
        <w:t> </w:t>
      </w:r>
      <w:r>
        <w:rPr>
          <w:i/>
          <w:color w:val="262526"/>
          <w:sz w:val="24"/>
        </w:rPr>
        <w:t>contracts</w:t>
      </w:r>
      <w:r>
        <w:rPr>
          <w:color w:val="262526"/>
          <w:sz w:val="24"/>
        </w:rPr>
        <w:t>,</w:t>
      </w:r>
    </w:p>
    <w:p>
      <w:pPr>
        <w:pStyle w:val="BodyText"/>
        <w:spacing w:before="182"/>
        <w:ind w:left="1820" w:firstLine="0"/>
      </w:pPr>
      <w:r>
        <w:rPr>
          <w:color w:val="262526"/>
        </w:rPr>
        <w:t>in</w:t>
      </w:r>
      <w:r>
        <w:rPr>
          <w:color w:val="262526"/>
          <w:spacing w:val="-18"/>
        </w:rPr>
        <w:t> </w:t>
      </w:r>
      <w:r>
        <w:rPr>
          <w:color w:val="262526"/>
        </w:rPr>
        <w:t>addition</w:t>
      </w:r>
      <w:r>
        <w:rPr>
          <w:color w:val="262526"/>
          <w:spacing w:val="-18"/>
        </w:rPr>
        <w:t> </w:t>
      </w:r>
      <w:r>
        <w:rPr>
          <w:color w:val="262526"/>
        </w:rPr>
        <w:t>to</w:t>
      </w:r>
      <w:r>
        <w:rPr>
          <w:color w:val="262526"/>
          <w:spacing w:val="-17"/>
        </w:rPr>
        <w:t> </w:t>
      </w:r>
      <w:r>
        <w:rPr>
          <w:color w:val="262526"/>
        </w:rPr>
        <w:t>the</w:t>
      </w:r>
      <w:r>
        <w:rPr>
          <w:color w:val="262526"/>
          <w:spacing w:val="-18"/>
        </w:rPr>
        <w:t> </w:t>
      </w:r>
      <w:r>
        <w:rPr>
          <w:color w:val="262526"/>
        </w:rPr>
        <w:t>contracts</w:t>
      </w:r>
      <w:r>
        <w:rPr>
          <w:color w:val="262526"/>
          <w:spacing w:val="-17"/>
        </w:rPr>
        <w:t> </w:t>
      </w:r>
      <w:r>
        <w:rPr>
          <w:color w:val="262526"/>
        </w:rPr>
        <w:t>already</w:t>
      </w:r>
      <w:r>
        <w:rPr>
          <w:color w:val="262526"/>
          <w:spacing w:val="-18"/>
        </w:rPr>
        <w:t> </w:t>
      </w:r>
      <w:r>
        <w:rPr>
          <w:color w:val="262526"/>
        </w:rPr>
        <w:t>entered</w:t>
      </w:r>
      <w:r>
        <w:rPr>
          <w:color w:val="262526"/>
          <w:spacing w:val="-17"/>
        </w:rPr>
        <w:t> </w:t>
      </w:r>
      <w:r>
        <w:rPr>
          <w:color w:val="262526"/>
        </w:rPr>
        <w:t>into</w:t>
      </w:r>
      <w:r>
        <w:rPr>
          <w:color w:val="262526"/>
          <w:spacing w:val="-18"/>
        </w:rPr>
        <w:t> </w:t>
      </w:r>
      <w:r>
        <w:rPr>
          <w:color w:val="262526"/>
        </w:rPr>
        <w:t>by</w:t>
      </w:r>
      <w:r>
        <w:rPr>
          <w:color w:val="262526"/>
          <w:spacing w:val="-20"/>
        </w:rPr>
        <w:t> </w:t>
      </w:r>
      <w:r>
        <w:rPr>
          <w:i/>
          <w:color w:val="262526"/>
        </w:rPr>
        <w:t>AEMO</w:t>
      </w:r>
      <w:r>
        <w:rPr>
          <w:i/>
          <w:color w:val="262526"/>
          <w:spacing w:val="-17"/>
        </w:rPr>
        <w:t> </w:t>
      </w:r>
      <w:r>
        <w:rPr>
          <w:color w:val="262526"/>
        </w:rPr>
        <w:t>under</w:t>
      </w:r>
      <w:r>
        <w:rPr>
          <w:color w:val="262526"/>
          <w:spacing w:val="-18"/>
        </w:rPr>
        <w:t> </w:t>
      </w:r>
      <w:r>
        <w:rPr>
          <w:color w:val="262526"/>
        </w:rPr>
        <w:t>this</w:t>
      </w:r>
      <w:r>
        <w:rPr>
          <w:color w:val="262526"/>
          <w:spacing w:val="-17"/>
        </w:rPr>
        <w:t> </w:t>
      </w:r>
      <w:r>
        <w:rPr>
          <w:color w:val="262526"/>
        </w:rPr>
        <w:t>rule</w:t>
      </w:r>
      <w:r>
        <w:rPr>
          <w:color w:val="262526"/>
          <w:spacing w:val="-18"/>
        </w:rPr>
        <w:t> </w:t>
      </w:r>
      <w:r>
        <w:rPr>
          <w:color w:val="262526"/>
        </w:rPr>
        <w:t>3.20.</w:t>
      </w:r>
    </w:p>
    <w:p>
      <w:pPr>
        <w:spacing w:after="0"/>
        <w:sectPr>
          <w:headerReference w:type="default" r:id="rId89"/>
          <w:footerReference w:type="default" r:id="rId90"/>
          <w:pgSz w:w="11910" w:h="16840"/>
          <w:pgMar w:header="642" w:footer="697" w:top="1160" w:bottom="880" w:left="1320" w:right="1320"/>
          <w:pgNumType w:start="281"/>
        </w:sectPr>
      </w:pPr>
    </w:p>
    <w:p>
      <w:pPr>
        <w:pStyle w:val="ListParagraph"/>
        <w:numPr>
          <w:ilvl w:val="3"/>
          <w:numId w:val="105"/>
        </w:numPr>
        <w:tabs>
          <w:tab w:pos="1821" w:val="left" w:leader="none"/>
        </w:tabs>
        <w:spacing w:line="249" w:lineRule="auto" w:before="124" w:after="0"/>
        <w:ind w:left="1820" w:right="114" w:hanging="567"/>
        <w:jc w:val="both"/>
        <w:rPr>
          <w:sz w:val="24"/>
        </w:rPr>
      </w:pPr>
      <w:bookmarkStart w:name="3.20.4   Dispatch pricing methodology fo" w:id="304"/>
      <w:bookmarkEnd w:id="304"/>
      <w:r>
        <w:rPr/>
      </w:r>
      <w:bookmarkStart w:name="3.20.5   AEMO's risk management and acco" w:id="305"/>
      <w:bookmarkEnd w:id="305"/>
      <w:r>
        <w:rPr/>
      </w:r>
      <w:bookmarkStart w:name="3.20.5   AEMO's risk management and acco" w:id="306"/>
      <w:bookmarkEnd w:id="306"/>
      <w:r>
        <w:rPr>
          <w:color w:val="262526"/>
          <w:sz w:val="24"/>
        </w:rPr>
        <w:t>I</w:t>
      </w:r>
      <w:r>
        <w:rPr>
          <w:color w:val="262526"/>
          <w:sz w:val="24"/>
        </w:rPr>
        <w:t>n</w:t>
      </w:r>
      <w:r>
        <w:rPr>
          <w:color w:val="262526"/>
          <w:spacing w:val="-14"/>
          <w:sz w:val="24"/>
        </w:rPr>
        <w:t> </w:t>
      </w:r>
      <w:r>
        <w:rPr>
          <w:color w:val="262526"/>
          <w:sz w:val="24"/>
        </w:rPr>
        <w:t>entering</w:t>
      </w:r>
      <w:r>
        <w:rPr>
          <w:color w:val="262526"/>
          <w:spacing w:val="-14"/>
          <w:sz w:val="24"/>
        </w:rPr>
        <w:t> </w:t>
      </w:r>
      <w:r>
        <w:rPr>
          <w:color w:val="262526"/>
          <w:sz w:val="24"/>
        </w:rPr>
        <w:t>into</w:t>
      </w:r>
      <w:r>
        <w:rPr>
          <w:color w:val="262526"/>
          <w:spacing w:val="-14"/>
          <w:sz w:val="24"/>
        </w:rPr>
        <w:t> </w:t>
      </w:r>
      <w:r>
        <w:rPr>
          <w:i/>
          <w:color w:val="262526"/>
          <w:spacing w:val="-3"/>
          <w:sz w:val="24"/>
        </w:rPr>
        <w:t>reserve</w:t>
      </w:r>
      <w:r>
        <w:rPr>
          <w:i/>
          <w:color w:val="262526"/>
          <w:spacing w:val="-14"/>
          <w:sz w:val="24"/>
        </w:rPr>
        <w:t> </w:t>
      </w:r>
      <w:r>
        <w:rPr>
          <w:i/>
          <w:color w:val="262526"/>
          <w:sz w:val="24"/>
        </w:rPr>
        <w:t>contracts</w:t>
      </w:r>
      <w:r>
        <w:rPr>
          <w:i/>
          <w:color w:val="262526"/>
          <w:spacing w:val="-14"/>
          <w:sz w:val="24"/>
        </w:rPr>
        <w:t> </w:t>
      </w:r>
      <w:r>
        <w:rPr>
          <w:color w:val="262526"/>
          <w:sz w:val="24"/>
        </w:rPr>
        <w:t>under</w:t>
      </w:r>
      <w:r>
        <w:rPr>
          <w:color w:val="262526"/>
          <w:spacing w:val="-14"/>
          <w:sz w:val="24"/>
        </w:rPr>
        <w:t> </w:t>
      </w:r>
      <w:r>
        <w:rPr>
          <w:color w:val="262526"/>
          <w:sz w:val="24"/>
        </w:rPr>
        <w:t>paragraph</w:t>
      </w:r>
      <w:r>
        <w:rPr>
          <w:color w:val="262526"/>
          <w:spacing w:val="-13"/>
          <w:sz w:val="24"/>
        </w:rPr>
        <w:t> </w:t>
      </w:r>
      <w:r>
        <w:rPr>
          <w:color w:val="262526"/>
          <w:sz w:val="24"/>
        </w:rPr>
        <w:t>(b)</w:t>
      </w:r>
      <w:r>
        <w:rPr>
          <w:color w:val="262526"/>
          <w:spacing w:val="-14"/>
          <w:sz w:val="24"/>
        </w:rPr>
        <w:t> </w:t>
      </w:r>
      <w:r>
        <w:rPr>
          <w:i/>
          <w:color w:val="262526"/>
          <w:sz w:val="24"/>
        </w:rPr>
        <w:t>AEMO</w:t>
      </w:r>
      <w:r>
        <w:rPr>
          <w:i/>
          <w:color w:val="262526"/>
          <w:spacing w:val="-14"/>
          <w:sz w:val="24"/>
        </w:rPr>
        <w:t> </w:t>
      </w:r>
      <w:r>
        <w:rPr>
          <w:color w:val="262526"/>
          <w:sz w:val="24"/>
        </w:rPr>
        <w:t>must</w:t>
      </w:r>
      <w:r>
        <w:rPr>
          <w:color w:val="262526"/>
          <w:spacing w:val="-13"/>
          <w:sz w:val="24"/>
        </w:rPr>
        <w:t> </w:t>
      </w:r>
      <w:r>
        <w:rPr>
          <w:color w:val="262526"/>
          <w:sz w:val="24"/>
        </w:rPr>
        <w:t>agree</w:t>
      </w:r>
      <w:r>
        <w:rPr>
          <w:color w:val="262526"/>
          <w:spacing w:val="-14"/>
          <w:sz w:val="24"/>
        </w:rPr>
        <w:t> </w:t>
      </w:r>
      <w:r>
        <w:rPr>
          <w:color w:val="262526"/>
          <w:sz w:val="24"/>
        </w:rPr>
        <w:t>with the relevant nominated persons referred to in paragraph (c) </w:t>
      </w:r>
      <w:r>
        <w:rPr>
          <w:color w:val="262526"/>
          <w:spacing w:val="2"/>
          <w:sz w:val="24"/>
        </w:rPr>
        <w:t>cost-sharing </w:t>
      </w:r>
      <w:r>
        <w:rPr>
          <w:color w:val="262526"/>
          <w:sz w:val="24"/>
        </w:rPr>
        <w:t>arrangements between the </w:t>
      </w:r>
      <w:r>
        <w:rPr>
          <w:i/>
          <w:color w:val="262526"/>
          <w:sz w:val="24"/>
        </w:rPr>
        <w:t>regions </w:t>
      </w:r>
      <w:r>
        <w:rPr>
          <w:color w:val="262526"/>
          <w:sz w:val="24"/>
        </w:rPr>
        <w:t>for the purpose of clause</w:t>
      </w:r>
      <w:r>
        <w:rPr>
          <w:color w:val="262526"/>
          <w:spacing w:val="-7"/>
          <w:sz w:val="24"/>
        </w:rPr>
        <w:t> </w:t>
      </w:r>
      <w:r>
        <w:rPr>
          <w:color w:val="262526"/>
          <w:sz w:val="24"/>
        </w:rPr>
        <w:t>3.15.9.</w:t>
      </w:r>
    </w:p>
    <w:p>
      <w:pPr>
        <w:pStyle w:val="ListParagraph"/>
        <w:numPr>
          <w:ilvl w:val="3"/>
          <w:numId w:val="105"/>
        </w:numPr>
        <w:tabs>
          <w:tab w:pos="1821" w:val="left" w:leader="none"/>
        </w:tabs>
        <w:spacing w:line="249" w:lineRule="auto" w:before="173" w:after="0"/>
        <w:ind w:left="1820" w:right="114" w:hanging="567"/>
        <w:jc w:val="both"/>
        <w:rPr>
          <w:sz w:val="24"/>
        </w:rPr>
      </w:pPr>
      <w:r>
        <w:rPr>
          <w:color w:val="262526"/>
          <w:sz w:val="24"/>
        </w:rPr>
        <w:t>If, at any time </w:t>
      </w:r>
      <w:r>
        <w:rPr>
          <w:i/>
          <w:color w:val="262526"/>
          <w:sz w:val="24"/>
        </w:rPr>
        <w:t>AEMO </w:t>
      </w:r>
      <w:r>
        <w:rPr>
          <w:color w:val="262526"/>
          <w:sz w:val="24"/>
        </w:rPr>
        <w:t>determines that it is necessary to commence contract negotiations for the provision of additional </w:t>
      </w:r>
      <w:r>
        <w:rPr>
          <w:i/>
          <w:color w:val="262526"/>
          <w:sz w:val="24"/>
        </w:rPr>
        <w:t>reserves</w:t>
      </w:r>
      <w:r>
        <w:rPr>
          <w:color w:val="262526"/>
          <w:sz w:val="24"/>
        </w:rPr>
        <w:t>, </w:t>
      </w:r>
      <w:r>
        <w:rPr>
          <w:i/>
          <w:color w:val="262526"/>
          <w:sz w:val="24"/>
        </w:rPr>
        <w:t>AEMO </w:t>
      </w:r>
      <w:r>
        <w:rPr>
          <w:color w:val="262526"/>
          <w:sz w:val="24"/>
        </w:rPr>
        <w:t>must </w:t>
      </w:r>
      <w:r>
        <w:rPr>
          <w:i/>
          <w:color w:val="262526"/>
          <w:sz w:val="24"/>
        </w:rPr>
        <w:t>publish </w:t>
      </w:r>
      <w:r>
        <w:rPr>
          <w:color w:val="262526"/>
          <w:sz w:val="24"/>
        </w:rPr>
        <w:t>a notice of its intention to do</w:t>
      </w:r>
      <w:r>
        <w:rPr>
          <w:color w:val="262526"/>
          <w:spacing w:val="-1"/>
          <w:sz w:val="24"/>
        </w:rPr>
        <w:t> </w:t>
      </w:r>
      <w:r>
        <w:rPr>
          <w:color w:val="262526"/>
          <w:sz w:val="24"/>
        </w:rPr>
        <w:t>so.</w:t>
      </w:r>
    </w:p>
    <w:p>
      <w:pPr>
        <w:pStyle w:val="ListParagraph"/>
        <w:numPr>
          <w:ilvl w:val="3"/>
          <w:numId w:val="105"/>
        </w:numPr>
        <w:tabs>
          <w:tab w:pos="1817" w:val="left" w:leader="none"/>
        </w:tabs>
        <w:spacing w:line="249" w:lineRule="auto" w:before="173" w:after="0"/>
        <w:ind w:left="1820" w:right="115" w:hanging="567"/>
        <w:jc w:val="both"/>
        <w:rPr>
          <w:sz w:val="24"/>
        </w:rPr>
      </w:pPr>
      <w:r>
        <w:rPr>
          <w:color w:val="262526"/>
          <w:sz w:val="24"/>
        </w:rPr>
        <w:t>When contracting for the provision of </w:t>
      </w:r>
      <w:r>
        <w:rPr>
          <w:i/>
          <w:color w:val="262526"/>
          <w:sz w:val="24"/>
        </w:rPr>
        <w:t>scheduled reserves </w:t>
      </w:r>
      <w:r>
        <w:rPr>
          <w:color w:val="262526"/>
          <w:sz w:val="24"/>
        </w:rPr>
        <w:t>under </w:t>
      </w:r>
      <w:r>
        <w:rPr>
          <w:i/>
          <w:color w:val="262526"/>
          <w:sz w:val="24"/>
        </w:rPr>
        <w:t>scheduled </w:t>
      </w:r>
      <w:r>
        <w:rPr>
          <w:i/>
          <w:color w:val="262526"/>
          <w:sz w:val="24"/>
        </w:rPr>
        <w:t>reserve contracts</w:t>
      </w:r>
      <w:r>
        <w:rPr>
          <w:color w:val="262526"/>
          <w:sz w:val="24"/>
        </w:rPr>
        <w:t>, </w:t>
      </w:r>
      <w:r>
        <w:rPr>
          <w:i/>
          <w:color w:val="262526"/>
          <w:sz w:val="24"/>
        </w:rPr>
        <w:t>AEMO </w:t>
      </w:r>
      <w:r>
        <w:rPr>
          <w:color w:val="262526"/>
          <w:sz w:val="24"/>
        </w:rPr>
        <w:t>must not enter contracts in relation to capacity </w:t>
      </w:r>
      <w:r>
        <w:rPr>
          <w:color w:val="262526"/>
          <w:spacing w:val="-6"/>
          <w:sz w:val="24"/>
        </w:rPr>
        <w:t>of </w:t>
      </w:r>
      <w:r>
        <w:rPr>
          <w:i/>
          <w:color w:val="262526"/>
          <w:sz w:val="24"/>
        </w:rPr>
        <w:t>generating units</w:t>
      </w:r>
      <w:r>
        <w:rPr>
          <w:color w:val="262526"/>
          <w:sz w:val="24"/>
        </w:rPr>
        <w:t>, </w:t>
      </w:r>
      <w:r>
        <w:rPr>
          <w:i/>
          <w:color w:val="262526"/>
          <w:sz w:val="24"/>
        </w:rPr>
        <w:t>scheduled network services </w:t>
      </w:r>
      <w:r>
        <w:rPr>
          <w:color w:val="262526"/>
          <w:sz w:val="24"/>
        </w:rPr>
        <w:t>or </w:t>
      </w:r>
      <w:r>
        <w:rPr>
          <w:i/>
          <w:color w:val="262526"/>
          <w:sz w:val="24"/>
        </w:rPr>
        <w:t>scheduled loads </w:t>
      </w:r>
      <w:r>
        <w:rPr>
          <w:color w:val="262526"/>
          <w:sz w:val="24"/>
        </w:rPr>
        <w:t>for which </w:t>
      </w:r>
      <w:r>
        <w:rPr>
          <w:i/>
          <w:color w:val="262526"/>
          <w:sz w:val="24"/>
        </w:rPr>
        <w:t>dispatch offers </w:t>
      </w:r>
      <w:r>
        <w:rPr>
          <w:color w:val="262526"/>
          <w:sz w:val="24"/>
        </w:rPr>
        <w:t>or </w:t>
      </w:r>
      <w:r>
        <w:rPr>
          <w:i/>
          <w:color w:val="262526"/>
          <w:sz w:val="24"/>
        </w:rPr>
        <w:t>dispatch bids </w:t>
      </w:r>
      <w:r>
        <w:rPr>
          <w:color w:val="262526"/>
          <w:sz w:val="24"/>
        </w:rPr>
        <w:t>have been submitted or are considered by </w:t>
      </w:r>
      <w:r>
        <w:rPr>
          <w:i/>
          <w:color w:val="262526"/>
          <w:sz w:val="24"/>
        </w:rPr>
        <w:t>AEMO </w:t>
      </w:r>
      <w:r>
        <w:rPr>
          <w:color w:val="262526"/>
          <w:sz w:val="24"/>
        </w:rPr>
        <w:t>to be likely to be submitted or be otherwise available for </w:t>
      </w:r>
      <w:r>
        <w:rPr>
          <w:i/>
          <w:color w:val="262526"/>
          <w:sz w:val="24"/>
        </w:rPr>
        <w:t>dispatch </w:t>
      </w:r>
      <w:r>
        <w:rPr>
          <w:color w:val="262526"/>
          <w:sz w:val="24"/>
        </w:rPr>
        <w:t>in the </w:t>
      </w:r>
      <w:r>
        <w:rPr>
          <w:i/>
          <w:color w:val="262526"/>
          <w:sz w:val="24"/>
        </w:rPr>
        <w:t>trading intervals </w:t>
      </w:r>
      <w:r>
        <w:rPr>
          <w:color w:val="262526"/>
          <w:sz w:val="24"/>
        </w:rPr>
        <w:t>to which the contract</w:t>
      </w:r>
      <w:r>
        <w:rPr>
          <w:color w:val="262526"/>
          <w:spacing w:val="-4"/>
          <w:sz w:val="24"/>
        </w:rPr>
        <w:t> </w:t>
      </w:r>
      <w:r>
        <w:rPr>
          <w:color w:val="262526"/>
          <w:sz w:val="24"/>
        </w:rPr>
        <w:t>relates.</w:t>
      </w:r>
    </w:p>
    <w:p>
      <w:pPr>
        <w:spacing w:before="244"/>
        <w:ind w:left="1253" w:right="0" w:firstLine="0"/>
        <w:jc w:val="left"/>
        <w:rPr>
          <w:rFonts w:ascii="Arial"/>
          <w:b/>
          <w:sz w:val="22"/>
        </w:rPr>
      </w:pPr>
      <w:r>
        <w:rPr>
          <w:rFonts w:ascii="Arial"/>
          <w:b/>
          <w:color w:val="262526"/>
          <w:sz w:val="22"/>
        </w:rPr>
        <w:t>Terms and conditions of a contract</w:t>
      </w:r>
    </w:p>
    <w:p>
      <w:pPr>
        <w:pStyle w:val="ListParagraph"/>
        <w:numPr>
          <w:ilvl w:val="3"/>
          <w:numId w:val="105"/>
        </w:numPr>
        <w:tabs>
          <w:tab w:pos="1821" w:val="left" w:leader="none"/>
        </w:tabs>
        <w:spacing w:line="249" w:lineRule="auto" w:before="170" w:after="0"/>
        <w:ind w:left="1820" w:right="115" w:hanging="567"/>
        <w:jc w:val="both"/>
        <w:rPr>
          <w:sz w:val="24"/>
        </w:rPr>
      </w:pPr>
      <w:r>
        <w:rPr>
          <w:color w:val="262526"/>
          <w:sz w:val="24"/>
        </w:rPr>
        <w:t>If</w:t>
      </w:r>
      <w:r>
        <w:rPr>
          <w:color w:val="262526"/>
          <w:spacing w:val="-6"/>
          <w:sz w:val="24"/>
        </w:rPr>
        <w:t> </w:t>
      </w:r>
      <w:r>
        <w:rPr>
          <w:i/>
          <w:color w:val="262526"/>
          <w:sz w:val="24"/>
        </w:rPr>
        <w:t>AEMO</w:t>
      </w:r>
      <w:r>
        <w:rPr>
          <w:i/>
          <w:color w:val="262526"/>
          <w:spacing w:val="-5"/>
          <w:sz w:val="24"/>
        </w:rPr>
        <w:t> </w:t>
      </w:r>
      <w:r>
        <w:rPr>
          <w:color w:val="262526"/>
          <w:sz w:val="24"/>
        </w:rPr>
        <w:t>seeks</w:t>
      </w:r>
      <w:r>
        <w:rPr>
          <w:color w:val="262526"/>
          <w:spacing w:val="-5"/>
          <w:sz w:val="24"/>
        </w:rPr>
        <w:t> </w:t>
      </w:r>
      <w:r>
        <w:rPr>
          <w:color w:val="262526"/>
          <w:sz w:val="24"/>
        </w:rPr>
        <w:t>to</w:t>
      </w:r>
      <w:r>
        <w:rPr>
          <w:color w:val="262526"/>
          <w:spacing w:val="-5"/>
          <w:sz w:val="24"/>
        </w:rPr>
        <w:t> </w:t>
      </w:r>
      <w:r>
        <w:rPr>
          <w:color w:val="262526"/>
          <w:sz w:val="24"/>
        </w:rPr>
        <w:t>enter</w:t>
      </w:r>
      <w:r>
        <w:rPr>
          <w:color w:val="262526"/>
          <w:spacing w:val="-5"/>
          <w:sz w:val="24"/>
        </w:rPr>
        <w:t> </w:t>
      </w:r>
      <w:r>
        <w:rPr>
          <w:color w:val="262526"/>
          <w:sz w:val="24"/>
        </w:rPr>
        <w:t>into</w:t>
      </w:r>
      <w:r>
        <w:rPr>
          <w:color w:val="262526"/>
          <w:spacing w:val="-5"/>
          <w:sz w:val="24"/>
        </w:rPr>
        <w:t> </w:t>
      </w:r>
      <w:r>
        <w:rPr>
          <w:color w:val="262526"/>
          <w:sz w:val="24"/>
        </w:rPr>
        <w:t>a</w:t>
      </w:r>
      <w:r>
        <w:rPr>
          <w:color w:val="262526"/>
          <w:spacing w:val="-5"/>
          <w:sz w:val="24"/>
        </w:rPr>
        <w:t> </w:t>
      </w:r>
      <w:r>
        <w:rPr>
          <w:i/>
          <w:color w:val="262526"/>
          <w:sz w:val="24"/>
        </w:rPr>
        <w:t>reserve</w:t>
      </w:r>
      <w:r>
        <w:rPr>
          <w:i/>
          <w:color w:val="262526"/>
          <w:spacing w:val="-5"/>
          <w:sz w:val="24"/>
        </w:rPr>
        <w:t> </w:t>
      </w:r>
      <w:r>
        <w:rPr>
          <w:i/>
          <w:color w:val="262526"/>
          <w:sz w:val="24"/>
        </w:rPr>
        <w:t>contract</w:t>
      </w:r>
      <w:r>
        <w:rPr>
          <w:i/>
          <w:color w:val="262526"/>
          <w:spacing w:val="-5"/>
          <w:sz w:val="24"/>
        </w:rPr>
        <w:t> </w:t>
      </w:r>
      <w:r>
        <w:rPr>
          <w:color w:val="262526"/>
          <w:sz w:val="24"/>
        </w:rPr>
        <w:t>with</w:t>
      </w:r>
      <w:r>
        <w:rPr>
          <w:color w:val="262526"/>
          <w:spacing w:val="-5"/>
          <w:sz w:val="24"/>
        </w:rPr>
        <w:t> </w:t>
      </w:r>
      <w:r>
        <w:rPr>
          <w:color w:val="262526"/>
          <w:sz w:val="24"/>
        </w:rPr>
        <w:t>a</w:t>
      </w:r>
      <w:r>
        <w:rPr>
          <w:color w:val="262526"/>
          <w:spacing w:val="-4"/>
          <w:sz w:val="24"/>
        </w:rPr>
        <w:t> </w:t>
      </w:r>
      <w:r>
        <w:rPr>
          <w:i/>
          <w:color w:val="262526"/>
          <w:sz w:val="24"/>
        </w:rPr>
        <w:t>Registered</w:t>
      </w:r>
      <w:r>
        <w:rPr>
          <w:i/>
          <w:color w:val="262526"/>
          <w:spacing w:val="-5"/>
          <w:sz w:val="24"/>
        </w:rPr>
        <w:t> </w:t>
      </w:r>
      <w:r>
        <w:rPr>
          <w:i/>
          <w:color w:val="262526"/>
          <w:sz w:val="24"/>
        </w:rPr>
        <w:t>Participant </w:t>
      </w:r>
      <w:r>
        <w:rPr>
          <w:color w:val="262526"/>
          <w:sz w:val="24"/>
        </w:rPr>
        <w:t>then the </w:t>
      </w:r>
      <w:r>
        <w:rPr>
          <w:i/>
          <w:color w:val="262526"/>
          <w:sz w:val="24"/>
        </w:rPr>
        <w:t>Registered Participant </w:t>
      </w:r>
      <w:r>
        <w:rPr>
          <w:color w:val="262526"/>
          <w:sz w:val="24"/>
        </w:rPr>
        <w:t>must </w:t>
      </w:r>
      <w:r>
        <w:rPr>
          <w:i/>
          <w:color w:val="262526"/>
          <w:sz w:val="24"/>
        </w:rPr>
        <w:t>negotiate </w:t>
      </w:r>
      <w:r>
        <w:rPr>
          <w:color w:val="262526"/>
          <w:sz w:val="24"/>
        </w:rPr>
        <w:t>with </w:t>
      </w:r>
      <w:r>
        <w:rPr>
          <w:i/>
          <w:color w:val="262526"/>
          <w:sz w:val="24"/>
        </w:rPr>
        <w:t>AEMO </w:t>
      </w:r>
      <w:r>
        <w:rPr>
          <w:color w:val="262526"/>
          <w:sz w:val="24"/>
        </w:rPr>
        <w:t>in good faith as to the terms and conditions of the contract.</w:t>
      </w:r>
    </w:p>
    <w:p>
      <w:pPr>
        <w:pStyle w:val="ListParagraph"/>
        <w:numPr>
          <w:ilvl w:val="3"/>
          <w:numId w:val="105"/>
        </w:numPr>
        <w:tabs>
          <w:tab w:pos="1821" w:val="left" w:leader="none"/>
        </w:tabs>
        <w:spacing w:line="249" w:lineRule="auto" w:before="173" w:after="0"/>
        <w:ind w:left="1820" w:right="114" w:hanging="567"/>
        <w:jc w:val="both"/>
        <w:rPr>
          <w:sz w:val="24"/>
        </w:rPr>
      </w:pPr>
      <w:r>
        <w:rPr>
          <w:i/>
          <w:color w:val="262526"/>
          <w:sz w:val="24"/>
        </w:rPr>
        <w:t>AEMO </w:t>
      </w:r>
      <w:r>
        <w:rPr>
          <w:color w:val="262526"/>
          <w:sz w:val="24"/>
        </w:rPr>
        <w:t>may only enter into a </w:t>
      </w:r>
      <w:r>
        <w:rPr>
          <w:i/>
          <w:color w:val="262526"/>
          <w:sz w:val="24"/>
        </w:rPr>
        <w:t>reserve contract </w:t>
      </w:r>
      <w:r>
        <w:rPr>
          <w:color w:val="262526"/>
          <w:sz w:val="24"/>
        </w:rPr>
        <w:t>if the contract contains a provision that the other party to the contract has not and will not otherwise offer the </w:t>
      </w:r>
      <w:r>
        <w:rPr>
          <w:i/>
          <w:color w:val="262526"/>
          <w:sz w:val="24"/>
        </w:rPr>
        <w:t>reserve </w:t>
      </w:r>
      <w:r>
        <w:rPr>
          <w:color w:val="262526"/>
          <w:sz w:val="24"/>
        </w:rPr>
        <w:t>the subject of the contract in the </w:t>
      </w:r>
      <w:r>
        <w:rPr>
          <w:i/>
          <w:color w:val="262526"/>
          <w:sz w:val="24"/>
        </w:rPr>
        <w:t>market </w:t>
      </w:r>
      <w:r>
        <w:rPr>
          <w:color w:val="262526"/>
          <w:sz w:val="24"/>
        </w:rPr>
        <w:t>for the </w:t>
      </w:r>
      <w:r>
        <w:rPr>
          <w:i/>
          <w:color w:val="262526"/>
          <w:sz w:val="24"/>
        </w:rPr>
        <w:t>trading </w:t>
      </w:r>
      <w:r>
        <w:rPr>
          <w:i/>
          <w:color w:val="262526"/>
          <w:sz w:val="24"/>
        </w:rPr>
        <w:t>intervals</w:t>
      </w:r>
      <w:r>
        <w:rPr>
          <w:i/>
          <w:color w:val="262526"/>
          <w:spacing w:val="-7"/>
          <w:sz w:val="24"/>
        </w:rPr>
        <w:t> </w:t>
      </w:r>
      <w:r>
        <w:rPr>
          <w:color w:val="262526"/>
          <w:sz w:val="24"/>
        </w:rPr>
        <w:t>to</w:t>
      </w:r>
      <w:r>
        <w:rPr>
          <w:color w:val="262526"/>
          <w:spacing w:val="-6"/>
          <w:sz w:val="24"/>
        </w:rPr>
        <w:t> </w:t>
      </w:r>
      <w:r>
        <w:rPr>
          <w:color w:val="262526"/>
          <w:sz w:val="24"/>
        </w:rPr>
        <w:t>which</w:t>
      </w:r>
      <w:r>
        <w:rPr>
          <w:color w:val="262526"/>
          <w:spacing w:val="-6"/>
          <w:sz w:val="24"/>
        </w:rPr>
        <w:t> </w:t>
      </w:r>
      <w:r>
        <w:rPr>
          <w:color w:val="262526"/>
          <w:sz w:val="24"/>
        </w:rPr>
        <w:t>the</w:t>
      </w:r>
      <w:r>
        <w:rPr>
          <w:color w:val="262526"/>
          <w:spacing w:val="-6"/>
          <w:sz w:val="24"/>
        </w:rPr>
        <w:t> </w:t>
      </w:r>
      <w:r>
        <w:rPr>
          <w:color w:val="262526"/>
          <w:sz w:val="24"/>
        </w:rPr>
        <w:t>contract</w:t>
      </w:r>
      <w:r>
        <w:rPr>
          <w:color w:val="262526"/>
          <w:spacing w:val="-6"/>
          <w:sz w:val="24"/>
        </w:rPr>
        <w:t> </w:t>
      </w:r>
      <w:r>
        <w:rPr>
          <w:color w:val="262526"/>
          <w:sz w:val="24"/>
        </w:rPr>
        <w:t>with</w:t>
      </w:r>
      <w:r>
        <w:rPr>
          <w:color w:val="262526"/>
          <w:spacing w:val="-7"/>
          <w:sz w:val="24"/>
        </w:rPr>
        <w:t> </w:t>
      </w:r>
      <w:r>
        <w:rPr>
          <w:i/>
          <w:color w:val="262526"/>
          <w:sz w:val="24"/>
        </w:rPr>
        <w:t>AEMO</w:t>
      </w:r>
      <w:r>
        <w:rPr>
          <w:i/>
          <w:color w:val="262526"/>
          <w:spacing w:val="-6"/>
          <w:sz w:val="24"/>
        </w:rPr>
        <w:t> </w:t>
      </w:r>
      <w:r>
        <w:rPr>
          <w:color w:val="262526"/>
          <w:sz w:val="24"/>
        </w:rPr>
        <w:t>relates</w:t>
      </w:r>
      <w:r>
        <w:rPr>
          <w:color w:val="262526"/>
          <w:spacing w:val="-6"/>
          <w:sz w:val="24"/>
        </w:rPr>
        <w:t> </w:t>
      </w:r>
      <w:r>
        <w:rPr>
          <w:color w:val="262526"/>
          <w:sz w:val="24"/>
        </w:rPr>
        <w:t>except</w:t>
      </w:r>
      <w:r>
        <w:rPr>
          <w:color w:val="262526"/>
          <w:spacing w:val="-6"/>
          <w:sz w:val="24"/>
        </w:rPr>
        <w:t> </w:t>
      </w:r>
      <w:r>
        <w:rPr>
          <w:color w:val="262526"/>
          <w:sz w:val="24"/>
        </w:rPr>
        <w:t>in</w:t>
      </w:r>
      <w:r>
        <w:rPr>
          <w:color w:val="262526"/>
          <w:spacing w:val="-6"/>
          <w:sz w:val="24"/>
        </w:rPr>
        <w:t> </w:t>
      </w:r>
      <w:r>
        <w:rPr>
          <w:color w:val="262526"/>
          <w:sz w:val="24"/>
        </w:rPr>
        <w:t>accordance</w:t>
      </w:r>
      <w:r>
        <w:rPr>
          <w:color w:val="262526"/>
          <w:spacing w:val="-6"/>
          <w:sz w:val="24"/>
        </w:rPr>
        <w:t> </w:t>
      </w:r>
      <w:r>
        <w:rPr>
          <w:color w:val="262526"/>
          <w:sz w:val="24"/>
        </w:rPr>
        <w:t>with the contract.</w:t>
      </w:r>
    </w:p>
    <w:p>
      <w:pPr>
        <w:pStyle w:val="Heading2"/>
        <w:numPr>
          <w:ilvl w:val="2"/>
          <w:numId w:val="105"/>
        </w:numPr>
        <w:tabs>
          <w:tab w:pos="1253" w:val="left" w:leader="none"/>
          <w:tab w:pos="1254" w:val="left" w:leader="none"/>
        </w:tabs>
        <w:spacing w:line="240" w:lineRule="auto" w:before="239" w:after="0"/>
        <w:ind w:left="1253" w:right="0" w:hanging="1134"/>
        <w:jc w:val="left"/>
      </w:pPr>
      <w:r>
        <w:rPr>
          <w:color w:val="262526"/>
        </w:rPr>
        <w:t>Dispatch pricing methodology for unscheduled reserve</w:t>
      </w:r>
      <w:r>
        <w:rPr>
          <w:color w:val="262526"/>
          <w:spacing w:val="-16"/>
        </w:rPr>
        <w:t> </w:t>
      </w:r>
      <w:r>
        <w:rPr>
          <w:color w:val="262526"/>
        </w:rPr>
        <w:t>contracts</w:t>
      </w:r>
    </w:p>
    <w:p>
      <w:pPr>
        <w:pStyle w:val="ListParagraph"/>
        <w:numPr>
          <w:ilvl w:val="3"/>
          <w:numId w:val="105"/>
        </w:numPr>
        <w:tabs>
          <w:tab w:pos="1821" w:val="left" w:leader="none"/>
        </w:tabs>
        <w:spacing w:line="249" w:lineRule="auto" w:before="175" w:after="0"/>
        <w:ind w:left="1820" w:right="115" w:hanging="567"/>
        <w:jc w:val="both"/>
        <w:rPr>
          <w:sz w:val="24"/>
        </w:rPr>
      </w:pPr>
      <w:r>
        <w:rPr>
          <w:color w:val="262526"/>
          <w:sz w:val="24"/>
        </w:rPr>
        <w:t>Subject to paragraph (c), </w:t>
      </w:r>
      <w:r>
        <w:rPr>
          <w:i/>
          <w:color w:val="262526"/>
          <w:sz w:val="24"/>
        </w:rPr>
        <w:t>AEMO </w:t>
      </w:r>
      <w:r>
        <w:rPr>
          <w:color w:val="262526"/>
          <w:sz w:val="24"/>
        </w:rPr>
        <w:t>must develop in accordance with the </w:t>
      </w:r>
      <w:r>
        <w:rPr>
          <w:i/>
          <w:color w:val="262526"/>
          <w:sz w:val="24"/>
        </w:rPr>
        <w:t>Rules </w:t>
      </w:r>
      <w:r>
        <w:rPr>
          <w:i/>
          <w:color w:val="262526"/>
          <w:sz w:val="24"/>
        </w:rPr>
        <w:t>consultation</w:t>
      </w:r>
      <w:r>
        <w:rPr>
          <w:i/>
          <w:color w:val="262526"/>
          <w:spacing w:val="-6"/>
          <w:sz w:val="24"/>
        </w:rPr>
        <w:t> </w:t>
      </w:r>
      <w:r>
        <w:rPr>
          <w:i/>
          <w:color w:val="262526"/>
          <w:sz w:val="24"/>
        </w:rPr>
        <w:t>procedures</w:t>
      </w:r>
      <w:r>
        <w:rPr>
          <w:i/>
          <w:color w:val="262526"/>
          <w:spacing w:val="-7"/>
          <w:sz w:val="24"/>
        </w:rPr>
        <w:t> </w:t>
      </w:r>
      <w:r>
        <w:rPr>
          <w:color w:val="262526"/>
          <w:sz w:val="24"/>
        </w:rPr>
        <w:t>and</w:t>
      </w:r>
      <w:r>
        <w:rPr>
          <w:color w:val="262526"/>
          <w:spacing w:val="-6"/>
          <w:sz w:val="24"/>
        </w:rPr>
        <w:t> </w:t>
      </w:r>
      <w:r>
        <w:rPr>
          <w:i/>
          <w:color w:val="262526"/>
          <w:sz w:val="24"/>
        </w:rPr>
        <w:t>publish</w:t>
      </w:r>
      <w:r>
        <w:rPr>
          <w:i/>
          <w:color w:val="262526"/>
          <w:spacing w:val="-6"/>
          <w:sz w:val="24"/>
        </w:rPr>
        <w:t> </w:t>
      </w:r>
      <w:r>
        <w:rPr>
          <w:color w:val="262526"/>
          <w:sz w:val="24"/>
        </w:rPr>
        <w:t>details</w:t>
      </w:r>
      <w:r>
        <w:rPr>
          <w:color w:val="262526"/>
          <w:spacing w:val="-6"/>
          <w:sz w:val="24"/>
        </w:rPr>
        <w:t> </w:t>
      </w:r>
      <w:r>
        <w:rPr>
          <w:color w:val="262526"/>
          <w:sz w:val="24"/>
        </w:rPr>
        <w:t>of</w:t>
      </w:r>
      <w:r>
        <w:rPr>
          <w:color w:val="262526"/>
          <w:spacing w:val="-6"/>
          <w:sz w:val="24"/>
        </w:rPr>
        <w:t> </w:t>
      </w:r>
      <w:r>
        <w:rPr>
          <w:color w:val="262526"/>
          <w:sz w:val="24"/>
        </w:rPr>
        <w:t>the</w:t>
      </w:r>
      <w:r>
        <w:rPr>
          <w:color w:val="262526"/>
          <w:spacing w:val="-5"/>
          <w:sz w:val="24"/>
        </w:rPr>
        <w:t> </w:t>
      </w:r>
      <w:r>
        <w:rPr>
          <w:color w:val="262526"/>
          <w:sz w:val="24"/>
        </w:rPr>
        <w:t>methodology</w:t>
      </w:r>
      <w:r>
        <w:rPr>
          <w:color w:val="262526"/>
          <w:spacing w:val="-6"/>
          <w:sz w:val="24"/>
        </w:rPr>
        <w:t> </w:t>
      </w:r>
      <w:r>
        <w:rPr>
          <w:color w:val="262526"/>
          <w:sz w:val="24"/>
        </w:rPr>
        <w:t>it</w:t>
      </w:r>
      <w:r>
        <w:rPr>
          <w:color w:val="262526"/>
          <w:spacing w:val="-6"/>
          <w:sz w:val="24"/>
        </w:rPr>
        <w:t> </w:t>
      </w:r>
      <w:r>
        <w:rPr>
          <w:color w:val="262526"/>
          <w:sz w:val="24"/>
        </w:rPr>
        <w:t>will</w:t>
      </w:r>
      <w:r>
        <w:rPr>
          <w:color w:val="262526"/>
          <w:spacing w:val="-6"/>
          <w:sz w:val="24"/>
        </w:rPr>
        <w:t> </w:t>
      </w:r>
      <w:r>
        <w:rPr>
          <w:color w:val="262526"/>
          <w:sz w:val="24"/>
        </w:rPr>
        <w:t>use</w:t>
      </w:r>
      <w:r>
        <w:rPr>
          <w:color w:val="262526"/>
          <w:spacing w:val="-6"/>
          <w:sz w:val="24"/>
        </w:rPr>
        <w:t> </w:t>
      </w:r>
      <w:r>
        <w:rPr>
          <w:color w:val="262526"/>
          <w:sz w:val="24"/>
        </w:rPr>
        <w:t>to request</w:t>
      </w:r>
      <w:r>
        <w:rPr>
          <w:color w:val="262526"/>
          <w:spacing w:val="-15"/>
          <w:sz w:val="24"/>
        </w:rPr>
        <w:t> </w:t>
      </w:r>
      <w:r>
        <w:rPr>
          <w:color w:val="262526"/>
          <w:sz w:val="24"/>
        </w:rPr>
        <w:t>that</w:t>
      </w:r>
      <w:r>
        <w:rPr>
          <w:color w:val="262526"/>
          <w:spacing w:val="-14"/>
          <w:sz w:val="24"/>
        </w:rPr>
        <w:t> </w:t>
      </w:r>
      <w:r>
        <w:rPr>
          <w:i/>
          <w:color w:val="262526"/>
          <w:sz w:val="24"/>
        </w:rPr>
        <w:t>generating</w:t>
      </w:r>
      <w:r>
        <w:rPr>
          <w:i/>
          <w:color w:val="262526"/>
          <w:spacing w:val="-14"/>
          <w:sz w:val="24"/>
        </w:rPr>
        <w:t> </w:t>
      </w:r>
      <w:r>
        <w:rPr>
          <w:i/>
          <w:color w:val="262526"/>
          <w:sz w:val="24"/>
        </w:rPr>
        <w:t>units</w:t>
      </w:r>
      <w:r>
        <w:rPr>
          <w:i/>
          <w:color w:val="262526"/>
          <w:spacing w:val="-14"/>
          <w:sz w:val="24"/>
        </w:rPr>
        <w:t> </w:t>
      </w:r>
      <w:r>
        <w:rPr>
          <w:color w:val="262526"/>
          <w:sz w:val="24"/>
        </w:rPr>
        <w:t>or</w:t>
      </w:r>
      <w:r>
        <w:rPr>
          <w:color w:val="262526"/>
          <w:spacing w:val="-14"/>
          <w:sz w:val="24"/>
        </w:rPr>
        <w:t> </w:t>
      </w:r>
      <w:r>
        <w:rPr>
          <w:i/>
          <w:color w:val="262526"/>
          <w:sz w:val="24"/>
        </w:rPr>
        <w:t>loads</w:t>
      </w:r>
      <w:r>
        <w:rPr>
          <w:i/>
          <w:color w:val="262526"/>
          <w:spacing w:val="-14"/>
          <w:sz w:val="24"/>
        </w:rPr>
        <w:t> </w:t>
      </w:r>
      <w:r>
        <w:rPr>
          <w:color w:val="262526"/>
          <w:sz w:val="24"/>
        </w:rPr>
        <w:t>under</w:t>
      </w:r>
      <w:r>
        <w:rPr>
          <w:color w:val="262526"/>
          <w:spacing w:val="-14"/>
          <w:sz w:val="24"/>
        </w:rPr>
        <w:t> </w:t>
      </w:r>
      <w:r>
        <w:rPr>
          <w:i/>
          <w:color w:val="262526"/>
          <w:sz w:val="24"/>
        </w:rPr>
        <w:t>unscheduled</w:t>
      </w:r>
      <w:r>
        <w:rPr>
          <w:i/>
          <w:color w:val="262526"/>
          <w:spacing w:val="-14"/>
          <w:sz w:val="24"/>
        </w:rPr>
        <w:t> </w:t>
      </w:r>
      <w:r>
        <w:rPr>
          <w:i/>
          <w:color w:val="262526"/>
          <w:spacing w:val="-3"/>
          <w:sz w:val="24"/>
        </w:rPr>
        <w:t>reserve</w:t>
      </w:r>
      <w:r>
        <w:rPr>
          <w:i/>
          <w:color w:val="262526"/>
          <w:spacing w:val="-14"/>
          <w:sz w:val="24"/>
        </w:rPr>
        <w:t> </w:t>
      </w:r>
      <w:r>
        <w:rPr>
          <w:i/>
          <w:color w:val="262526"/>
          <w:sz w:val="24"/>
        </w:rPr>
        <w:t>contracts</w:t>
      </w:r>
      <w:r>
        <w:rPr>
          <w:i/>
          <w:color w:val="262526"/>
          <w:spacing w:val="-14"/>
          <w:sz w:val="24"/>
        </w:rPr>
        <w:t> </w:t>
      </w:r>
      <w:r>
        <w:rPr>
          <w:color w:val="262526"/>
          <w:sz w:val="24"/>
        </w:rPr>
        <w:t>be </w:t>
      </w:r>
      <w:r>
        <w:rPr>
          <w:i/>
          <w:color w:val="262526"/>
          <w:sz w:val="24"/>
        </w:rPr>
        <w:t>activated</w:t>
      </w:r>
      <w:r>
        <w:rPr>
          <w:color w:val="262526"/>
          <w:sz w:val="24"/>
        </w:rPr>
        <w:t>.</w:t>
      </w:r>
    </w:p>
    <w:p>
      <w:pPr>
        <w:pStyle w:val="ListParagraph"/>
        <w:numPr>
          <w:ilvl w:val="3"/>
          <w:numId w:val="105"/>
        </w:numPr>
        <w:tabs>
          <w:tab w:pos="1821" w:val="left" w:leader="none"/>
        </w:tabs>
        <w:spacing w:line="249" w:lineRule="auto" w:before="174" w:after="0"/>
        <w:ind w:left="1820" w:right="114" w:hanging="567"/>
        <w:jc w:val="both"/>
        <w:rPr>
          <w:sz w:val="24"/>
        </w:rPr>
      </w:pPr>
      <w:r>
        <w:rPr>
          <w:i/>
          <w:color w:val="262526"/>
          <w:sz w:val="24"/>
        </w:rPr>
        <w:t>AEMO </w:t>
      </w:r>
      <w:r>
        <w:rPr>
          <w:color w:val="262526"/>
          <w:sz w:val="24"/>
        </w:rPr>
        <w:t>may develop and </w:t>
      </w:r>
      <w:r>
        <w:rPr>
          <w:i/>
          <w:color w:val="262526"/>
          <w:sz w:val="24"/>
        </w:rPr>
        <w:t>publish </w:t>
      </w:r>
      <w:r>
        <w:rPr>
          <w:color w:val="262526"/>
          <w:sz w:val="24"/>
        </w:rPr>
        <w:t>the methodology developed in accordance with this clause 3.20.4 as part of the methodology </w:t>
      </w:r>
      <w:r>
        <w:rPr>
          <w:i/>
          <w:color w:val="262526"/>
          <w:sz w:val="24"/>
        </w:rPr>
        <w:t>AEMO </w:t>
      </w:r>
      <w:r>
        <w:rPr>
          <w:color w:val="262526"/>
          <w:sz w:val="24"/>
        </w:rPr>
        <w:t>is required to develop under clause 3.9.3(e).</w:t>
      </w:r>
    </w:p>
    <w:p>
      <w:pPr>
        <w:pStyle w:val="ListParagraph"/>
        <w:numPr>
          <w:ilvl w:val="3"/>
          <w:numId w:val="105"/>
        </w:numPr>
        <w:tabs>
          <w:tab w:pos="1821" w:val="left" w:leader="none"/>
        </w:tabs>
        <w:spacing w:line="249" w:lineRule="auto" w:before="173" w:after="0"/>
        <w:ind w:left="1820" w:right="112" w:hanging="567"/>
        <w:jc w:val="both"/>
        <w:rPr>
          <w:sz w:val="24"/>
        </w:rPr>
      </w:pPr>
      <w:r>
        <w:rPr>
          <w:i/>
          <w:color w:val="262526"/>
          <w:sz w:val="24"/>
        </w:rPr>
        <w:t>AEMO</w:t>
      </w:r>
      <w:r>
        <w:rPr>
          <w:i/>
          <w:color w:val="262526"/>
          <w:spacing w:val="-8"/>
          <w:sz w:val="24"/>
        </w:rPr>
        <w:t> </w:t>
      </w:r>
      <w:r>
        <w:rPr>
          <w:color w:val="262526"/>
          <w:sz w:val="24"/>
        </w:rPr>
        <w:t>may</w:t>
      </w:r>
      <w:r>
        <w:rPr>
          <w:color w:val="262526"/>
          <w:spacing w:val="-8"/>
          <w:sz w:val="24"/>
        </w:rPr>
        <w:t> </w:t>
      </w:r>
      <w:r>
        <w:rPr>
          <w:color w:val="262526"/>
          <w:sz w:val="24"/>
        </w:rPr>
        <w:t>make</w:t>
      </w:r>
      <w:r>
        <w:rPr>
          <w:color w:val="262526"/>
          <w:spacing w:val="-8"/>
          <w:sz w:val="24"/>
        </w:rPr>
        <w:t> </w:t>
      </w:r>
      <w:r>
        <w:rPr>
          <w:color w:val="262526"/>
          <w:sz w:val="24"/>
        </w:rPr>
        <w:t>minor</w:t>
      </w:r>
      <w:r>
        <w:rPr>
          <w:color w:val="262526"/>
          <w:spacing w:val="-8"/>
          <w:sz w:val="24"/>
        </w:rPr>
        <w:t> </w:t>
      </w:r>
      <w:r>
        <w:rPr>
          <w:color w:val="262526"/>
          <w:sz w:val="24"/>
        </w:rPr>
        <w:t>and</w:t>
      </w:r>
      <w:r>
        <w:rPr>
          <w:color w:val="262526"/>
          <w:spacing w:val="-8"/>
          <w:sz w:val="24"/>
        </w:rPr>
        <w:t> </w:t>
      </w:r>
      <w:r>
        <w:rPr>
          <w:color w:val="262526"/>
          <w:sz w:val="24"/>
        </w:rPr>
        <w:t>administrative</w:t>
      </w:r>
      <w:r>
        <w:rPr>
          <w:color w:val="262526"/>
          <w:spacing w:val="-8"/>
          <w:sz w:val="24"/>
        </w:rPr>
        <w:t> </w:t>
      </w:r>
      <w:r>
        <w:rPr>
          <w:color w:val="262526"/>
          <w:sz w:val="24"/>
        </w:rPr>
        <w:t>amendments</w:t>
      </w:r>
      <w:r>
        <w:rPr>
          <w:color w:val="262526"/>
          <w:spacing w:val="-8"/>
          <w:sz w:val="24"/>
        </w:rPr>
        <w:t> </w:t>
      </w:r>
      <w:r>
        <w:rPr>
          <w:color w:val="262526"/>
          <w:sz w:val="24"/>
        </w:rPr>
        <w:t>to</w:t>
      </w:r>
      <w:r>
        <w:rPr>
          <w:color w:val="262526"/>
          <w:spacing w:val="-8"/>
          <w:sz w:val="24"/>
        </w:rPr>
        <w:t> </w:t>
      </w:r>
      <w:r>
        <w:rPr>
          <w:color w:val="262526"/>
          <w:sz w:val="24"/>
        </w:rPr>
        <w:t>the</w:t>
      </w:r>
      <w:r>
        <w:rPr>
          <w:color w:val="262526"/>
          <w:spacing w:val="-8"/>
          <w:sz w:val="24"/>
        </w:rPr>
        <w:t> </w:t>
      </w:r>
      <w:r>
        <w:rPr>
          <w:color w:val="262526"/>
          <w:sz w:val="24"/>
        </w:rPr>
        <w:t>methodology developed in accordance with this clause 3.20.4 without complying with the </w:t>
      </w:r>
      <w:r>
        <w:rPr>
          <w:i/>
          <w:color w:val="262526"/>
          <w:sz w:val="24"/>
        </w:rPr>
        <w:t>Rules consultation</w:t>
      </w:r>
      <w:r>
        <w:rPr>
          <w:i/>
          <w:color w:val="262526"/>
          <w:spacing w:val="-1"/>
          <w:sz w:val="24"/>
        </w:rPr>
        <w:t> </w:t>
      </w:r>
      <w:r>
        <w:rPr>
          <w:i/>
          <w:color w:val="262526"/>
          <w:sz w:val="24"/>
        </w:rPr>
        <w:t>procedures</w:t>
      </w:r>
      <w:r>
        <w:rPr>
          <w:color w:val="262526"/>
          <w:sz w:val="24"/>
        </w:rPr>
        <w:t>.</w:t>
      </w:r>
    </w:p>
    <w:p>
      <w:pPr>
        <w:pStyle w:val="Heading2"/>
        <w:numPr>
          <w:ilvl w:val="2"/>
          <w:numId w:val="105"/>
        </w:numPr>
        <w:tabs>
          <w:tab w:pos="1244" w:val="left" w:leader="none"/>
          <w:tab w:pos="1245" w:val="left" w:leader="none"/>
        </w:tabs>
        <w:spacing w:line="249" w:lineRule="auto" w:before="236" w:after="0"/>
        <w:ind w:left="1253" w:right="682" w:hanging="1134"/>
        <w:jc w:val="left"/>
      </w:pPr>
      <w:r>
        <w:rPr>
          <w:color w:val="262526"/>
        </w:rPr>
        <w:t>AEMO's risk management and accounts relating to the reliability safety</w:t>
      </w:r>
      <w:r>
        <w:rPr>
          <w:color w:val="262526"/>
          <w:spacing w:val="-2"/>
        </w:rPr>
        <w:t> </w:t>
      </w:r>
      <w:r>
        <w:rPr>
          <w:color w:val="262526"/>
        </w:rPr>
        <w:t>net</w:t>
      </w:r>
    </w:p>
    <w:p>
      <w:pPr>
        <w:pStyle w:val="ListParagraph"/>
        <w:numPr>
          <w:ilvl w:val="3"/>
          <w:numId w:val="105"/>
        </w:numPr>
        <w:tabs>
          <w:tab w:pos="1821" w:val="left" w:leader="none"/>
        </w:tabs>
        <w:spacing w:line="249" w:lineRule="auto" w:before="165" w:after="0"/>
        <w:ind w:left="1820" w:right="111" w:hanging="567"/>
        <w:jc w:val="both"/>
        <w:rPr>
          <w:sz w:val="24"/>
        </w:rPr>
      </w:pPr>
      <w:r>
        <w:rPr>
          <w:i/>
          <w:color w:val="262526"/>
          <w:sz w:val="24"/>
        </w:rPr>
        <w:t>AEMO </w:t>
      </w:r>
      <w:r>
        <w:rPr>
          <w:color w:val="262526"/>
          <w:sz w:val="24"/>
        </w:rPr>
        <w:t>may enter into insurance arrangements with an insurance provider with a view to minimising potential financial losses in respect of </w:t>
      </w:r>
      <w:r>
        <w:rPr>
          <w:i/>
          <w:color w:val="262526"/>
          <w:sz w:val="24"/>
        </w:rPr>
        <w:t>AEMO's </w:t>
      </w:r>
      <w:r>
        <w:rPr>
          <w:i/>
          <w:color w:val="262526"/>
          <w:sz w:val="24"/>
        </w:rPr>
        <w:t>RERT </w:t>
      </w:r>
      <w:r>
        <w:rPr>
          <w:color w:val="262526"/>
          <w:sz w:val="24"/>
        </w:rPr>
        <w:t>activities described in this rule</w:t>
      </w:r>
      <w:r>
        <w:rPr>
          <w:color w:val="262526"/>
          <w:spacing w:val="-1"/>
          <w:sz w:val="24"/>
        </w:rPr>
        <w:t> </w:t>
      </w:r>
      <w:r>
        <w:rPr>
          <w:color w:val="262526"/>
          <w:sz w:val="24"/>
        </w:rPr>
        <w:t>3.20.</w:t>
      </w:r>
    </w:p>
    <w:p>
      <w:pPr>
        <w:pStyle w:val="ListParagraph"/>
        <w:numPr>
          <w:ilvl w:val="3"/>
          <w:numId w:val="105"/>
        </w:numPr>
        <w:tabs>
          <w:tab w:pos="1821" w:val="left" w:leader="none"/>
        </w:tabs>
        <w:spacing w:line="249" w:lineRule="auto" w:before="174" w:after="0"/>
        <w:ind w:left="1820" w:right="113" w:hanging="567"/>
        <w:jc w:val="both"/>
        <w:rPr>
          <w:sz w:val="24"/>
        </w:rPr>
      </w:pPr>
      <w:r>
        <w:rPr>
          <w:i/>
          <w:color w:val="262526"/>
          <w:sz w:val="24"/>
        </w:rPr>
        <w:t>AEMO </w:t>
      </w:r>
      <w:r>
        <w:rPr>
          <w:color w:val="262526"/>
          <w:sz w:val="24"/>
        </w:rPr>
        <w:t>must ensure that it maintains in its books separate accounts relating to the </w:t>
      </w:r>
      <w:r>
        <w:rPr>
          <w:i/>
          <w:color w:val="262526"/>
          <w:sz w:val="24"/>
        </w:rPr>
        <w:t>RERT </w:t>
      </w:r>
      <w:r>
        <w:rPr>
          <w:color w:val="262526"/>
          <w:sz w:val="24"/>
        </w:rPr>
        <w:t>functions and powers granted to </w:t>
      </w:r>
      <w:r>
        <w:rPr>
          <w:i/>
          <w:color w:val="262526"/>
          <w:sz w:val="24"/>
        </w:rPr>
        <w:t>AEMO </w:t>
      </w:r>
      <w:r>
        <w:rPr>
          <w:color w:val="262526"/>
          <w:sz w:val="24"/>
        </w:rPr>
        <w:t>under this rule</w:t>
      </w:r>
      <w:r>
        <w:rPr>
          <w:color w:val="262526"/>
          <w:spacing w:val="-4"/>
          <w:sz w:val="24"/>
        </w:rPr>
        <w:t> </w:t>
      </w:r>
      <w:r>
        <w:rPr>
          <w:color w:val="262526"/>
          <w:sz w:val="24"/>
        </w:rPr>
        <w:t>3.20.</w:t>
      </w:r>
    </w:p>
    <w:p>
      <w:pPr>
        <w:spacing w:after="0" w:line="249" w:lineRule="auto"/>
        <w:jc w:val="both"/>
        <w:rPr>
          <w:sz w:val="24"/>
        </w:rPr>
        <w:sectPr>
          <w:pgSz w:w="11910" w:h="16840"/>
          <w:pgMar w:header="642" w:footer="697" w:top="1160" w:bottom="880" w:left="1320" w:right="1320"/>
        </w:sectPr>
      </w:pPr>
    </w:p>
    <w:p>
      <w:pPr>
        <w:pStyle w:val="Heading2"/>
        <w:numPr>
          <w:ilvl w:val="2"/>
          <w:numId w:val="105"/>
        </w:numPr>
        <w:tabs>
          <w:tab w:pos="1253" w:val="left" w:leader="none"/>
          <w:tab w:pos="1254" w:val="left" w:leader="none"/>
        </w:tabs>
        <w:spacing w:line="240" w:lineRule="auto" w:before="131" w:after="0"/>
        <w:ind w:left="1253" w:right="0" w:hanging="1135"/>
        <w:jc w:val="left"/>
      </w:pPr>
      <w:bookmarkStart w:name="3.20.6   Reporting on RERT by AEMO ⁠" w:id="307"/>
      <w:bookmarkEnd w:id="307"/>
      <w:r>
        <w:rPr>
          <w:b w:val="0"/>
        </w:rPr>
      </w:r>
      <w:bookmarkStart w:name="3.20.6   Reporting on RERT by AEMO ⁠" w:id="308"/>
      <w:bookmarkEnd w:id="308"/>
      <w:r>
        <w:rPr>
          <w:color w:val="262526"/>
        </w:rPr>
        <w:t>Reportin</w:t>
      </w:r>
      <w:r>
        <w:rPr>
          <w:color w:val="262526"/>
        </w:rPr>
        <w:t>g on RERT by</w:t>
      </w:r>
      <w:r>
        <w:rPr>
          <w:color w:val="262526"/>
          <w:spacing w:val="-12"/>
        </w:rPr>
        <w:t> </w:t>
      </w:r>
      <w:r>
        <w:rPr>
          <w:color w:val="262526"/>
        </w:rPr>
        <w:t>AEMO</w:t>
      </w:r>
    </w:p>
    <w:p>
      <w:pPr>
        <w:spacing w:before="244"/>
        <w:ind w:left="1253" w:right="0" w:firstLine="0"/>
        <w:jc w:val="left"/>
        <w:rPr>
          <w:rFonts w:ascii="Arial"/>
          <w:b/>
          <w:sz w:val="22"/>
        </w:rPr>
      </w:pPr>
      <w:r>
        <w:rPr>
          <w:rFonts w:ascii="Arial"/>
          <w:b/>
          <w:color w:val="262526"/>
          <w:sz w:val="22"/>
        </w:rPr>
        <w:t>Post-dispatch or activation report</w:t>
      </w:r>
    </w:p>
    <w:p>
      <w:pPr>
        <w:pStyle w:val="ListParagraph"/>
        <w:numPr>
          <w:ilvl w:val="3"/>
          <w:numId w:val="105"/>
        </w:numPr>
        <w:tabs>
          <w:tab w:pos="1821" w:val="left" w:leader="none"/>
        </w:tabs>
        <w:spacing w:line="249" w:lineRule="auto" w:before="170" w:after="0"/>
        <w:ind w:left="1820" w:right="113" w:hanging="567"/>
        <w:jc w:val="both"/>
        <w:rPr>
          <w:sz w:val="24"/>
        </w:rPr>
      </w:pPr>
      <w:r>
        <w:rPr>
          <w:color w:val="262526"/>
          <w:sz w:val="24"/>
        </w:rPr>
        <w:t>If </w:t>
      </w:r>
      <w:r>
        <w:rPr>
          <w:i/>
          <w:color w:val="262526"/>
          <w:sz w:val="24"/>
        </w:rPr>
        <w:t>AEMO dispatches </w:t>
      </w:r>
      <w:r>
        <w:rPr>
          <w:color w:val="262526"/>
          <w:sz w:val="24"/>
        </w:rPr>
        <w:t>or </w:t>
      </w:r>
      <w:r>
        <w:rPr>
          <w:i/>
          <w:color w:val="262526"/>
          <w:sz w:val="24"/>
        </w:rPr>
        <w:t>activates reserves</w:t>
      </w:r>
      <w:r>
        <w:rPr>
          <w:color w:val="262526"/>
          <w:sz w:val="24"/>
        </w:rPr>
        <w:t>, then </w:t>
      </w:r>
      <w:r>
        <w:rPr>
          <w:i/>
          <w:color w:val="262526"/>
          <w:sz w:val="24"/>
        </w:rPr>
        <w:t>AEMO </w:t>
      </w:r>
      <w:r>
        <w:rPr>
          <w:color w:val="262526"/>
          <w:sz w:val="24"/>
        </w:rPr>
        <w:t>must, as soon as practicable,</w:t>
      </w:r>
      <w:r>
        <w:rPr>
          <w:color w:val="262526"/>
          <w:spacing w:val="-5"/>
          <w:sz w:val="24"/>
        </w:rPr>
        <w:t> </w:t>
      </w:r>
      <w:r>
        <w:rPr>
          <w:color w:val="262526"/>
          <w:sz w:val="24"/>
        </w:rPr>
        <w:t>and</w:t>
      </w:r>
      <w:r>
        <w:rPr>
          <w:color w:val="262526"/>
          <w:spacing w:val="-4"/>
          <w:sz w:val="24"/>
        </w:rPr>
        <w:t> </w:t>
      </w:r>
      <w:r>
        <w:rPr>
          <w:color w:val="262526"/>
          <w:sz w:val="24"/>
        </w:rPr>
        <w:t>in</w:t>
      </w:r>
      <w:r>
        <w:rPr>
          <w:color w:val="262526"/>
          <w:spacing w:val="-4"/>
          <w:sz w:val="24"/>
        </w:rPr>
        <w:t> </w:t>
      </w:r>
      <w:r>
        <w:rPr>
          <w:color w:val="262526"/>
          <w:sz w:val="24"/>
        </w:rPr>
        <w:t>any</w:t>
      </w:r>
      <w:r>
        <w:rPr>
          <w:color w:val="262526"/>
          <w:spacing w:val="-4"/>
          <w:sz w:val="24"/>
        </w:rPr>
        <w:t> </w:t>
      </w:r>
      <w:r>
        <w:rPr>
          <w:color w:val="262526"/>
          <w:sz w:val="24"/>
        </w:rPr>
        <w:t>event</w:t>
      </w:r>
      <w:r>
        <w:rPr>
          <w:color w:val="262526"/>
          <w:spacing w:val="-4"/>
          <w:sz w:val="24"/>
        </w:rPr>
        <w:t> </w:t>
      </w:r>
      <w:r>
        <w:rPr>
          <w:color w:val="262526"/>
          <w:sz w:val="24"/>
        </w:rPr>
        <w:t>no</w:t>
      </w:r>
      <w:r>
        <w:rPr>
          <w:color w:val="262526"/>
          <w:spacing w:val="-4"/>
          <w:sz w:val="24"/>
        </w:rPr>
        <w:t> </w:t>
      </w:r>
      <w:r>
        <w:rPr>
          <w:color w:val="262526"/>
          <w:sz w:val="24"/>
        </w:rPr>
        <w:t>later</w:t>
      </w:r>
      <w:r>
        <w:rPr>
          <w:color w:val="262526"/>
          <w:spacing w:val="-4"/>
          <w:sz w:val="24"/>
        </w:rPr>
        <w:t> </w:t>
      </w:r>
      <w:r>
        <w:rPr>
          <w:color w:val="262526"/>
          <w:sz w:val="24"/>
        </w:rPr>
        <w:t>than</w:t>
      </w:r>
      <w:r>
        <w:rPr>
          <w:color w:val="262526"/>
          <w:spacing w:val="-4"/>
          <w:sz w:val="24"/>
        </w:rPr>
        <w:t> </w:t>
      </w:r>
      <w:r>
        <w:rPr>
          <w:color w:val="262526"/>
          <w:sz w:val="24"/>
        </w:rPr>
        <w:t>5</w:t>
      </w:r>
      <w:r>
        <w:rPr>
          <w:color w:val="262526"/>
          <w:spacing w:val="-6"/>
          <w:sz w:val="24"/>
        </w:rPr>
        <w:t> </w:t>
      </w:r>
      <w:r>
        <w:rPr>
          <w:i/>
          <w:color w:val="262526"/>
          <w:sz w:val="24"/>
        </w:rPr>
        <w:t>business</w:t>
      </w:r>
      <w:r>
        <w:rPr>
          <w:i/>
          <w:color w:val="262526"/>
          <w:spacing w:val="-5"/>
          <w:sz w:val="24"/>
        </w:rPr>
        <w:t> </w:t>
      </w:r>
      <w:r>
        <w:rPr>
          <w:i/>
          <w:color w:val="262526"/>
          <w:sz w:val="24"/>
        </w:rPr>
        <w:t>days</w:t>
      </w:r>
      <w:r>
        <w:rPr>
          <w:i/>
          <w:color w:val="262526"/>
          <w:spacing w:val="-4"/>
          <w:sz w:val="24"/>
        </w:rPr>
        <w:t> </w:t>
      </w:r>
      <w:r>
        <w:rPr>
          <w:color w:val="262526"/>
          <w:sz w:val="24"/>
        </w:rPr>
        <w:t>thereafter,</w:t>
      </w:r>
      <w:r>
        <w:rPr>
          <w:color w:val="262526"/>
          <w:spacing w:val="-5"/>
          <w:sz w:val="24"/>
        </w:rPr>
        <w:t> </w:t>
      </w:r>
      <w:r>
        <w:rPr>
          <w:i/>
          <w:color w:val="262526"/>
          <w:sz w:val="24"/>
        </w:rPr>
        <w:t>publish </w:t>
      </w:r>
      <w:r>
        <w:rPr>
          <w:color w:val="262526"/>
          <w:sz w:val="24"/>
        </w:rPr>
        <w:t>and make available on its website a report that includes details</w:t>
      </w:r>
      <w:r>
        <w:rPr>
          <w:color w:val="262526"/>
          <w:spacing w:val="-4"/>
          <w:sz w:val="24"/>
        </w:rPr>
        <w:t> </w:t>
      </w:r>
      <w:r>
        <w:rPr>
          <w:color w:val="262526"/>
          <w:sz w:val="24"/>
        </w:rPr>
        <w:t>of:</w:t>
      </w:r>
    </w:p>
    <w:p>
      <w:pPr>
        <w:pStyle w:val="ListParagraph"/>
        <w:numPr>
          <w:ilvl w:val="4"/>
          <w:numId w:val="105"/>
        </w:numPr>
        <w:tabs>
          <w:tab w:pos="2387" w:val="left" w:leader="none"/>
          <w:tab w:pos="2388" w:val="left" w:leader="none"/>
        </w:tabs>
        <w:spacing w:line="240" w:lineRule="auto" w:before="173" w:after="0"/>
        <w:ind w:left="2387" w:right="0" w:hanging="568"/>
        <w:jc w:val="left"/>
        <w:rPr>
          <w:sz w:val="24"/>
        </w:rPr>
      </w:pPr>
      <w:r>
        <w:rPr>
          <w:color w:val="262526"/>
          <w:sz w:val="24"/>
        </w:rPr>
        <w:t>the total estimated payments made under </w:t>
      </w:r>
      <w:r>
        <w:rPr>
          <w:i/>
          <w:color w:val="262526"/>
          <w:sz w:val="24"/>
        </w:rPr>
        <w:t>reserve contracts</w:t>
      </w:r>
      <w:r>
        <w:rPr>
          <w:color w:val="262526"/>
          <w:sz w:val="24"/>
        </w:rPr>
        <w:t>;</w:t>
      </w:r>
      <w:r>
        <w:rPr>
          <w:color w:val="262526"/>
          <w:spacing w:val="-6"/>
          <w:sz w:val="24"/>
        </w:rPr>
        <w:t> </w:t>
      </w:r>
      <w:r>
        <w:rPr>
          <w:color w:val="262526"/>
          <w:sz w:val="24"/>
        </w:rPr>
        <w:t>and</w:t>
      </w:r>
    </w:p>
    <w:p>
      <w:pPr>
        <w:pStyle w:val="ListParagraph"/>
        <w:numPr>
          <w:ilvl w:val="4"/>
          <w:numId w:val="105"/>
        </w:numPr>
        <w:tabs>
          <w:tab w:pos="2387" w:val="left" w:leader="none"/>
          <w:tab w:pos="2388" w:val="left" w:leader="none"/>
        </w:tabs>
        <w:spacing w:line="240" w:lineRule="auto" w:before="182" w:after="0"/>
        <w:ind w:left="2387" w:right="0" w:hanging="568"/>
        <w:jc w:val="left"/>
        <w:rPr>
          <w:i/>
          <w:sz w:val="24"/>
        </w:rPr>
      </w:pPr>
      <w:r>
        <w:rPr>
          <w:color w:val="262526"/>
          <w:sz w:val="24"/>
        </w:rPr>
        <w:t>the</w:t>
      </w:r>
      <w:r>
        <w:rPr>
          <w:color w:val="262526"/>
          <w:spacing w:val="-13"/>
          <w:sz w:val="24"/>
        </w:rPr>
        <w:t> </w:t>
      </w:r>
      <w:r>
        <w:rPr>
          <w:color w:val="262526"/>
          <w:spacing w:val="-3"/>
          <w:sz w:val="24"/>
        </w:rPr>
        <w:t>total</w:t>
      </w:r>
      <w:r>
        <w:rPr>
          <w:color w:val="262526"/>
          <w:spacing w:val="-12"/>
          <w:sz w:val="24"/>
        </w:rPr>
        <w:t> </w:t>
      </w:r>
      <w:r>
        <w:rPr>
          <w:color w:val="262526"/>
          <w:spacing w:val="-3"/>
          <w:sz w:val="24"/>
        </w:rPr>
        <w:t>estimated</w:t>
      </w:r>
      <w:r>
        <w:rPr>
          <w:color w:val="262526"/>
          <w:spacing w:val="-12"/>
          <w:sz w:val="24"/>
        </w:rPr>
        <w:t> </w:t>
      </w:r>
      <w:r>
        <w:rPr>
          <w:color w:val="262526"/>
          <w:spacing w:val="-3"/>
          <w:sz w:val="24"/>
        </w:rPr>
        <w:t>volume</w:t>
      </w:r>
      <w:r>
        <w:rPr>
          <w:color w:val="262526"/>
          <w:spacing w:val="-12"/>
          <w:sz w:val="24"/>
        </w:rPr>
        <w:t> </w:t>
      </w:r>
      <w:r>
        <w:rPr>
          <w:color w:val="262526"/>
          <w:sz w:val="24"/>
        </w:rPr>
        <w:t>(in</w:t>
      </w:r>
      <w:r>
        <w:rPr>
          <w:color w:val="262526"/>
          <w:spacing w:val="-12"/>
          <w:sz w:val="24"/>
        </w:rPr>
        <w:t> </w:t>
      </w:r>
      <w:r>
        <w:rPr>
          <w:color w:val="262526"/>
          <w:spacing w:val="-3"/>
          <w:sz w:val="24"/>
        </w:rPr>
        <w:t>MWh)</w:t>
      </w:r>
      <w:r>
        <w:rPr>
          <w:color w:val="262526"/>
          <w:spacing w:val="-12"/>
          <w:sz w:val="24"/>
        </w:rPr>
        <w:t> </w:t>
      </w:r>
      <w:r>
        <w:rPr>
          <w:color w:val="262526"/>
          <w:sz w:val="24"/>
        </w:rPr>
        <w:t>of</w:t>
      </w:r>
      <w:r>
        <w:rPr>
          <w:color w:val="262526"/>
          <w:spacing w:val="-12"/>
          <w:sz w:val="24"/>
        </w:rPr>
        <w:t> </w:t>
      </w:r>
      <w:r>
        <w:rPr>
          <w:i/>
          <w:color w:val="262526"/>
          <w:spacing w:val="-4"/>
          <w:sz w:val="24"/>
        </w:rPr>
        <w:t>reserves</w:t>
      </w:r>
      <w:r>
        <w:rPr>
          <w:i/>
          <w:color w:val="262526"/>
          <w:spacing w:val="-12"/>
          <w:sz w:val="24"/>
        </w:rPr>
        <w:t> </w:t>
      </w:r>
      <w:r>
        <w:rPr>
          <w:i/>
          <w:color w:val="262526"/>
          <w:spacing w:val="-3"/>
          <w:sz w:val="24"/>
        </w:rPr>
        <w:t>dispatched</w:t>
      </w:r>
      <w:r>
        <w:rPr>
          <w:i/>
          <w:color w:val="262526"/>
          <w:spacing w:val="-12"/>
          <w:sz w:val="24"/>
        </w:rPr>
        <w:t> </w:t>
      </w:r>
      <w:r>
        <w:rPr>
          <w:color w:val="262526"/>
          <w:sz w:val="24"/>
        </w:rPr>
        <w:t>or</w:t>
      </w:r>
      <w:r>
        <w:rPr>
          <w:color w:val="262526"/>
          <w:spacing w:val="-12"/>
          <w:sz w:val="24"/>
        </w:rPr>
        <w:t> </w:t>
      </w:r>
      <w:r>
        <w:rPr>
          <w:i/>
          <w:color w:val="262526"/>
          <w:spacing w:val="-3"/>
          <w:sz w:val="24"/>
        </w:rPr>
        <w:t>activated</w:t>
      </w:r>
    </w:p>
    <w:p>
      <w:pPr>
        <w:spacing w:before="12"/>
        <w:ind w:left="2387" w:right="0" w:firstLine="0"/>
        <w:jc w:val="both"/>
        <w:rPr>
          <w:sz w:val="24"/>
        </w:rPr>
      </w:pPr>
      <w:r>
        <w:rPr>
          <w:color w:val="262526"/>
          <w:sz w:val="24"/>
        </w:rPr>
        <w:t>under </w:t>
      </w:r>
      <w:r>
        <w:rPr>
          <w:i/>
          <w:color w:val="262526"/>
          <w:sz w:val="24"/>
        </w:rPr>
        <w:t>reserve contracts</w:t>
      </w:r>
      <w:r>
        <w:rPr>
          <w:color w:val="262526"/>
          <w:sz w:val="24"/>
        </w:rPr>
        <w:t>,</w:t>
      </w:r>
    </w:p>
    <w:p>
      <w:pPr>
        <w:spacing w:line="249" w:lineRule="auto" w:before="182"/>
        <w:ind w:left="1820" w:right="116" w:firstLine="0"/>
        <w:jc w:val="both"/>
        <w:rPr>
          <w:sz w:val="24"/>
        </w:rPr>
      </w:pPr>
      <w:r>
        <w:rPr>
          <w:color w:val="262526"/>
          <w:sz w:val="24"/>
        </w:rPr>
        <w:t>for the relevant </w:t>
      </w:r>
      <w:r>
        <w:rPr>
          <w:i/>
          <w:color w:val="262526"/>
          <w:sz w:val="24"/>
        </w:rPr>
        <w:t>region</w:t>
      </w:r>
      <w:r>
        <w:rPr>
          <w:color w:val="262526"/>
          <w:sz w:val="24"/>
        </w:rPr>
        <w:t>. In circumstances where </w:t>
      </w:r>
      <w:r>
        <w:rPr>
          <w:i/>
          <w:color w:val="262526"/>
          <w:sz w:val="24"/>
        </w:rPr>
        <w:t>reserves </w:t>
      </w:r>
      <w:r>
        <w:rPr>
          <w:color w:val="262526"/>
          <w:sz w:val="24"/>
        </w:rPr>
        <w:t>are </w:t>
      </w:r>
      <w:r>
        <w:rPr>
          <w:i/>
          <w:color w:val="262526"/>
          <w:sz w:val="24"/>
        </w:rPr>
        <w:t>dispatched </w:t>
      </w:r>
      <w:r>
        <w:rPr>
          <w:color w:val="262526"/>
          <w:sz w:val="24"/>
        </w:rPr>
        <w:t>or </w:t>
      </w:r>
      <w:r>
        <w:rPr>
          <w:i/>
          <w:color w:val="262526"/>
          <w:sz w:val="24"/>
        </w:rPr>
        <w:t>activated </w:t>
      </w:r>
      <w:r>
        <w:rPr>
          <w:color w:val="262526"/>
          <w:sz w:val="24"/>
        </w:rPr>
        <w:t>over consecutive days, the reference to "5 </w:t>
      </w:r>
      <w:r>
        <w:rPr>
          <w:i/>
          <w:color w:val="262526"/>
          <w:sz w:val="24"/>
        </w:rPr>
        <w:t>business days</w:t>
      </w:r>
      <w:r>
        <w:rPr>
          <w:color w:val="262526"/>
          <w:sz w:val="24"/>
        </w:rPr>
        <w:t>" in this clause 3.20.6(a) is to be read as "5 </w:t>
      </w:r>
      <w:r>
        <w:rPr>
          <w:i/>
          <w:color w:val="262526"/>
          <w:sz w:val="24"/>
        </w:rPr>
        <w:t>business days </w:t>
      </w:r>
      <w:r>
        <w:rPr>
          <w:color w:val="262526"/>
          <w:sz w:val="24"/>
        </w:rPr>
        <w:t>from the final consecutive day in which the </w:t>
      </w:r>
      <w:r>
        <w:rPr>
          <w:i/>
          <w:color w:val="262526"/>
          <w:sz w:val="24"/>
        </w:rPr>
        <w:t>reserves </w:t>
      </w:r>
      <w:r>
        <w:rPr>
          <w:color w:val="262526"/>
          <w:sz w:val="24"/>
        </w:rPr>
        <w:t>were </w:t>
      </w:r>
      <w:r>
        <w:rPr>
          <w:i/>
          <w:color w:val="262526"/>
          <w:sz w:val="24"/>
        </w:rPr>
        <w:t>dispatched </w:t>
      </w:r>
      <w:r>
        <w:rPr>
          <w:color w:val="262526"/>
          <w:sz w:val="24"/>
        </w:rPr>
        <w:t>or </w:t>
      </w:r>
      <w:r>
        <w:rPr>
          <w:i/>
          <w:color w:val="262526"/>
          <w:sz w:val="24"/>
        </w:rPr>
        <w:t>activated</w:t>
      </w:r>
      <w:r>
        <w:rPr>
          <w:color w:val="262526"/>
          <w:sz w:val="24"/>
        </w:rPr>
        <w:t>".</w:t>
      </w:r>
    </w:p>
    <w:p>
      <w:pPr>
        <w:spacing w:before="242"/>
        <w:ind w:left="1253" w:right="0" w:firstLine="0"/>
        <w:jc w:val="left"/>
        <w:rPr>
          <w:rFonts w:ascii="Arial"/>
          <w:b/>
          <w:sz w:val="22"/>
        </w:rPr>
      </w:pPr>
      <w:r>
        <w:rPr>
          <w:rFonts w:ascii="Arial"/>
          <w:b/>
          <w:color w:val="262526"/>
          <w:sz w:val="22"/>
        </w:rPr>
        <w:t>RERT report</w:t>
      </w:r>
    </w:p>
    <w:p>
      <w:pPr>
        <w:pStyle w:val="ListParagraph"/>
        <w:numPr>
          <w:ilvl w:val="3"/>
          <w:numId w:val="105"/>
        </w:numPr>
        <w:tabs>
          <w:tab w:pos="1820" w:val="left" w:leader="none"/>
          <w:tab w:pos="1821" w:val="left" w:leader="none"/>
        </w:tabs>
        <w:spacing w:line="240" w:lineRule="auto" w:before="170" w:after="0"/>
        <w:ind w:left="1820"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4"/>
          <w:numId w:val="105"/>
        </w:numPr>
        <w:tabs>
          <w:tab w:pos="2387" w:val="left" w:leader="none"/>
          <w:tab w:pos="2388" w:val="left" w:leader="none"/>
        </w:tabs>
        <w:spacing w:line="249" w:lineRule="auto" w:before="182" w:after="0"/>
        <w:ind w:left="2387" w:right="114" w:hanging="567"/>
        <w:jc w:val="left"/>
        <w:rPr>
          <w:sz w:val="24"/>
        </w:rPr>
      </w:pPr>
      <w:r>
        <w:rPr>
          <w:i/>
          <w:color w:val="262526"/>
          <w:sz w:val="24"/>
        </w:rPr>
        <w:t>publish</w:t>
      </w:r>
      <w:r>
        <w:rPr>
          <w:i/>
          <w:color w:val="262526"/>
          <w:spacing w:val="-12"/>
          <w:sz w:val="24"/>
        </w:rPr>
        <w:t> </w:t>
      </w:r>
      <w:r>
        <w:rPr>
          <w:color w:val="262526"/>
          <w:sz w:val="24"/>
        </w:rPr>
        <w:t>a</w:t>
      </w:r>
      <w:r>
        <w:rPr>
          <w:color w:val="262526"/>
          <w:spacing w:val="-10"/>
          <w:sz w:val="24"/>
        </w:rPr>
        <w:t> </w:t>
      </w:r>
      <w:r>
        <w:rPr>
          <w:color w:val="262526"/>
          <w:sz w:val="24"/>
        </w:rPr>
        <w:t>report</w:t>
      </w:r>
      <w:r>
        <w:rPr>
          <w:color w:val="262526"/>
          <w:spacing w:val="-10"/>
          <w:sz w:val="24"/>
        </w:rPr>
        <w:t> </w:t>
      </w:r>
      <w:r>
        <w:rPr>
          <w:color w:val="262526"/>
          <w:spacing w:val="-3"/>
          <w:sz w:val="24"/>
        </w:rPr>
        <w:t>(</w:t>
      </w:r>
      <w:r>
        <w:rPr>
          <w:b/>
          <w:color w:val="262526"/>
          <w:spacing w:val="-3"/>
          <w:sz w:val="24"/>
        </w:rPr>
        <w:t>RERT</w:t>
      </w:r>
      <w:r>
        <w:rPr>
          <w:b/>
          <w:color w:val="262526"/>
          <w:spacing w:val="-15"/>
          <w:sz w:val="24"/>
        </w:rPr>
        <w:t> </w:t>
      </w:r>
      <w:r>
        <w:rPr>
          <w:b/>
          <w:color w:val="262526"/>
          <w:sz w:val="24"/>
        </w:rPr>
        <w:t>report</w:t>
      </w:r>
      <w:r>
        <w:rPr>
          <w:color w:val="262526"/>
          <w:sz w:val="24"/>
        </w:rPr>
        <w:t>)</w:t>
      </w:r>
      <w:r>
        <w:rPr>
          <w:color w:val="262526"/>
          <w:spacing w:val="-11"/>
          <w:sz w:val="24"/>
        </w:rPr>
        <w:t> </w:t>
      </w:r>
      <w:r>
        <w:rPr>
          <w:color w:val="262526"/>
          <w:sz w:val="24"/>
        </w:rPr>
        <w:t>that</w:t>
      </w:r>
      <w:r>
        <w:rPr>
          <w:color w:val="262526"/>
          <w:spacing w:val="-10"/>
          <w:sz w:val="24"/>
        </w:rPr>
        <w:t> </w:t>
      </w:r>
      <w:r>
        <w:rPr>
          <w:color w:val="262526"/>
          <w:sz w:val="24"/>
        </w:rPr>
        <w:t>includes</w:t>
      </w:r>
      <w:r>
        <w:rPr>
          <w:color w:val="262526"/>
          <w:spacing w:val="-10"/>
          <w:sz w:val="24"/>
        </w:rPr>
        <w:t> </w:t>
      </w:r>
      <w:r>
        <w:rPr>
          <w:color w:val="262526"/>
          <w:sz w:val="24"/>
        </w:rPr>
        <w:t>the</w:t>
      </w:r>
      <w:r>
        <w:rPr>
          <w:color w:val="262526"/>
          <w:spacing w:val="-11"/>
          <w:sz w:val="24"/>
        </w:rPr>
        <w:t> </w:t>
      </w:r>
      <w:r>
        <w:rPr>
          <w:color w:val="262526"/>
          <w:sz w:val="24"/>
        </w:rPr>
        <w:t>information</w:t>
      </w:r>
      <w:r>
        <w:rPr>
          <w:color w:val="262526"/>
          <w:spacing w:val="-10"/>
          <w:sz w:val="24"/>
        </w:rPr>
        <w:t> </w:t>
      </w:r>
      <w:r>
        <w:rPr>
          <w:color w:val="262526"/>
          <w:sz w:val="24"/>
        </w:rPr>
        <w:t>specified in paragraphs (d) to (f); and</w:t>
      </w:r>
    </w:p>
    <w:p>
      <w:pPr>
        <w:pStyle w:val="ListParagraph"/>
        <w:numPr>
          <w:ilvl w:val="4"/>
          <w:numId w:val="105"/>
        </w:numPr>
        <w:tabs>
          <w:tab w:pos="2387" w:val="left" w:leader="none"/>
          <w:tab w:pos="2388" w:val="left" w:leader="none"/>
        </w:tabs>
        <w:spacing w:line="398" w:lineRule="auto" w:before="172" w:after="0"/>
        <w:ind w:left="1820" w:right="2787" w:firstLine="0"/>
        <w:jc w:val="left"/>
        <w:rPr>
          <w:sz w:val="24"/>
        </w:rPr>
      </w:pPr>
      <w:r>
        <w:rPr>
          <w:color w:val="262526"/>
          <w:sz w:val="24"/>
        </w:rPr>
        <w:t>update the </w:t>
      </w:r>
      <w:r>
        <w:rPr>
          <w:color w:val="262526"/>
          <w:spacing w:val="-4"/>
          <w:sz w:val="24"/>
        </w:rPr>
        <w:t>RERT </w:t>
      </w:r>
      <w:r>
        <w:rPr>
          <w:color w:val="262526"/>
          <w:sz w:val="24"/>
        </w:rPr>
        <w:t>report from time to </w:t>
      </w:r>
      <w:r>
        <w:rPr>
          <w:color w:val="262526"/>
          <w:spacing w:val="-3"/>
          <w:sz w:val="24"/>
        </w:rPr>
        <w:t>time, </w:t>
      </w:r>
      <w:r>
        <w:rPr>
          <w:color w:val="262526"/>
          <w:sz w:val="24"/>
        </w:rPr>
        <w:t>in accordance with paragraph</w:t>
      </w:r>
      <w:r>
        <w:rPr>
          <w:color w:val="262526"/>
          <w:spacing w:val="-2"/>
          <w:sz w:val="24"/>
        </w:rPr>
        <w:t> </w:t>
      </w:r>
      <w:r>
        <w:rPr>
          <w:color w:val="262526"/>
          <w:sz w:val="24"/>
        </w:rPr>
        <w:t>(c).</w:t>
      </w:r>
    </w:p>
    <w:p>
      <w:pPr>
        <w:pStyle w:val="ListParagraph"/>
        <w:numPr>
          <w:ilvl w:val="3"/>
          <w:numId w:val="105"/>
        </w:numPr>
        <w:tabs>
          <w:tab w:pos="1820" w:val="left" w:leader="none"/>
          <w:tab w:pos="1821" w:val="left" w:leader="none"/>
        </w:tabs>
        <w:spacing w:line="240" w:lineRule="auto" w:before="0" w:after="0"/>
        <w:ind w:left="1820" w:right="0" w:hanging="568"/>
        <w:jc w:val="left"/>
        <w:rPr>
          <w:sz w:val="24"/>
        </w:rPr>
      </w:pPr>
      <w:r>
        <w:rPr>
          <w:i/>
          <w:color w:val="262526"/>
          <w:sz w:val="24"/>
        </w:rPr>
        <w:t>AEMO</w:t>
      </w:r>
      <w:r>
        <w:rPr>
          <w:i/>
          <w:color w:val="262526"/>
          <w:spacing w:val="-1"/>
          <w:sz w:val="24"/>
        </w:rPr>
        <w:t> </w:t>
      </w:r>
      <w:r>
        <w:rPr>
          <w:color w:val="262526"/>
          <w:sz w:val="24"/>
        </w:rPr>
        <w:t>must:</w:t>
      </w:r>
    </w:p>
    <w:p>
      <w:pPr>
        <w:pStyle w:val="ListParagraph"/>
        <w:numPr>
          <w:ilvl w:val="4"/>
          <w:numId w:val="105"/>
        </w:numPr>
        <w:tabs>
          <w:tab w:pos="2387" w:val="left" w:leader="none"/>
          <w:tab w:pos="2388" w:val="left" w:leader="none"/>
        </w:tabs>
        <w:spacing w:line="249" w:lineRule="auto" w:before="182" w:after="0"/>
        <w:ind w:left="2387" w:right="114" w:hanging="567"/>
        <w:jc w:val="left"/>
        <w:rPr>
          <w:sz w:val="24"/>
        </w:rPr>
      </w:pPr>
      <w:r>
        <w:rPr>
          <w:i/>
          <w:color w:val="262526"/>
          <w:sz w:val="24"/>
        </w:rPr>
        <w:t>publish </w:t>
      </w:r>
      <w:r>
        <w:rPr>
          <w:color w:val="262526"/>
          <w:sz w:val="24"/>
        </w:rPr>
        <w:t>the first </w:t>
      </w:r>
      <w:r>
        <w:rPr>
          <w:color w:val="262526"/>
          <w:spacing w:val="-4"/>
          <w:sz w:val="24"/>
        </w:rPr>
        <w:t>RERT </w:t>
      </w:r>
      <w:r>
        <w:rPr>
          <w:color w:val="262526"/>
          <w:sz w:val="24"/>
        </w:rPr>
        <w:t>report no later than 30 </w:t>
      </w:r>
      <w:r>
        <w:rPr>
          <w:i/>
          <w:color w:val="262526"/>
          <w:sz w:val="24"/>
        </w:rPr>
        <w:t>business days </w:t>
      </w:r>
      <w:r>
        <w:rPr>
          <w:color w:val="262526"/>
          <w:sz w:val="24"/>
        </w:rPr>
        <w:t>after 31 December</w:t>
      </w:r>
      <w:r>
        <w:rPr>
          <w:color w:val="262526"/>
          <w:spacing w:val="-2"/>
          <w:sz w:val="24"/>
        </w:rPr>
        <w:t> </w:t>
      </w:r>
      <w:r>
        <w:rPr>
          <w:color w:val="262526"/>
          <w:sz w:val="24"/>
        </w:rPr>
        <w:t>2019;</w:t>
      </w:r>
    </w:p>
    <w:p>
      <w:pPr>
        <w:pStyle w:val="ListParagraph"/>
        <w:numPr>
          <w:ilvl w:val="4"/>
          <w:numId w:val="105"/>
        </w:numPr>
        <w:tabs>
          <w:tab w:pos="2387" w:val="left" w:leader="none"/>
          <w:tab w:pos="2388" w:val="left" w:leader="none"/>
        </w:tabs>
        <w:spacing w:line="249" w:lineRule="auto" w:before="172" w:after="0"/>
        <w:ind w:left="2387" w:right="115" w:hanging="567"/>
        <w:jc w:val="left"/>
        <w:rPr>
          <w:sz w:val="24"/>
        </w:rPr>
      </w:pPr>
      <w:r>
        <w:rPr>
          <w:i/>
          <w:color w:val="262526"/>
          <w:sz w:val="24"/>
        </w:rPr>
        <w:t>publish </w:t>
      </w:r>
      <w:r>
        <w:rPr>
          <w:color w:val="262526"/>
          <w:sz w:val="24"/>
        </w:rPr>
        <w:t>any updated </w:t>
      </w:r>
      <w:r>
        <w:rPr>
          <w:color w:val="262526"/>
          <w:spacing w:val="-4"/>
          <w:sz w:val="24"/>
        </w:rPr>
        <w:t>RERT </w:t>
      </w:r>
      <w:r>
        <w:rPr>
          <w:color w:val="262526"/>
          <w:sz w:val="24"/>
        </w:rPr>
        <w:t>report no later than 30 </w:t>
      </w:r>
      <w:r>
        <w:rPr>
          <w:i/>
          <w:color w:val="262526"/>
          <w:sz w:val="24"/>
        </w:rPr>
        <w:t>business days </w:t>
      </w:r>
      <w:r>
        <w:rPr>
          <w:color w:val="262526"/>
          <w:sz w:val="24"/>
        </w:rPr>
        <w:t>after the end of each calendar quarter; and</w:t>
      </w:r>
    </w:p>
    <w:p>
      <w:pPr>
        <w:pStyle w:val="ListParagraph"/>
        <w:numPr>
          <w:ilvl w:val="4"/>
          <w:numId w:val="105"/>
        </w:numPr>
        <w:tabs>
          <w:tab w:pos="2387" w:val="left" w:leader="none"/>
          <w:tab w:pos="2388" w:val="left" w:leader="none"/>
        </w:tabs>
        <w:spacing w:line="240" w:lineRule="auto" w:before="172" w:after="0"/>
        <w:ind w:left="2387" w:right="0" w:hanging="568"/>
        <w:jc w:val="left"/>
        <w:rPr>
          <w:sz w:val="24"/>
        </w:rPr>
      </w:pPr>
      <w:r>
        <w:rPr>
          <w:color w:val="262526"/>
          <w:sz w:val="24"/>
        </w:rPr>
        <w:t>maintain on its website a copy of the </w:t>
      </w:r>
      <w:r>
        <w:rPr>
          <w:color w:val="262526"/>
          <w:spacing w:val="-4"/>
          <w:sz w:val="24"/>
        </w:rPr>
        <w:t>RERT </w:t>
      </w:r>
      <w:r>
        <w:rPr>
          <w:color w:val="262526"/>
          <w:sz w:val="24"/>
        </w:rPr>
        <w:t>report as</w:t>
      </w:r>
      <w:r>
        <w:rPr>
          <w:color w:val="262526"/>
          <w:spacing w:val="-5"/>
          <w:sz w:val="24"/>
        </w:rPr>
        <w:t> </w:t>
      </w:r>
      <w:r>
        <w:rPr>
          <w:color w:val="262526"/>
          <w:sz w:val="24"/>
        </w:rPr>
        <w:t>updated.</w:t>
      </w:r>
    </w:p>
    <w:p>
      <w:pPr>
        <w:spacing w:before="251"/>
        <w:ind w:left="1253" w:right="0" w:firstLine="0"/>
        <w:jc w:val="left"/>
        <w:rPr>
          <w:rFonts w:ascii="Arial" w:hAnsi="Arial"/>
          <w:b/>
          <w:sz w:val="22"/>
        </w:rPr>
      </w:pPr>
      <w:r>
        <w:rPr>
          <w:rFonts w:ascii="Arial" w:hAnsi="Arial"/>
          <w:b/>
          <w:color w:val="262526"/>
          <w:sz w:val="22"/>
        </w:rPr>
        <w:t>Information to include in RERT report – reserve contracts</w:t>
      </w:r>
    </w:p>
    <w:p>
      <w:pPr>
        <w:pStyle w:val="ListParagraph"/>
        <w:numPr>
          <w:ilvl w:val="3"/>
          <w:numId w:val="105"/>
        </w:numPr>
        <w:tabs>
          <w:tab w:pos="1816" w:val="left" w:leader="none"/>
          <w:tab w:pos="1817" w:val="left" w:leader="none"/>
        </w:tabs>
        <w:spacing w:line="240" w:lineRule="auto" w:before="169" w:after="0"/>
        <w:ind w:left="1816" w:right="0" w:hanging="564"/>
        <w:jc w:val="left"/>
        <w:rPr>
          <w:sz w:val="24"/>
        </w:rPr>
      </w:pPr>
      <w:r>
        <w:rPr>
          <w:color w:val="262526"/>
          <w:sz w:val="24"/>
        </w:rPr>
        <w:t>The </w:t>
      </w:r>
      <w:r>
        <w:rPr>
          <w:color w:val="262526"/>
          <w:spacing w:val="-4"/>
          <w:sz w:val="24"/>
        </w:rPr>
        <w:t>RERT </w:t>
      </w:r>
      <w:r>
        <w:rPr>
          <w:color w:val="262526"/>
          <w:sz w:val="24"/>
        </w:rPr>
        <w:t>report must, with respect to any </w:t>
      </w:r>
      <w:r>
        <w:rPr>
          <w:i/>
          <w:color w:val="262526"/>
          <w:sz w:val="24"/>
        </w:rPr>
        <w:t>reserve contracts </w:t>
      </w:r>
      <w:r>
        <w:rPr>
          <w:color w:val="262526"/>
          <w:sz w:val="24"/>
        </w:rPr>
        <w:t>entered into</w:t>
      </w:r>
      <w:r>
        <w:rPr>
          <w:color w:val="262526"/>
          <w:spacing w:val="-26"/>
          <w:sz w:val="24"/>
        </w:rPr>
        <w:t> </w:t>
      </w:r>
      <w:r>
        <w:rPr>
          <w:color w:val="262526"/>
          <w:sz w:val="24"/>
        </w:rPr>
        <w:t>by</w:t>
      </w:r>
    </w:p>
    <w:p>
      <w:pPr>
        <w:pStyle w:val="BodyText"/>
        <w:spacing w:before="12"/>
        <w:ind w:left="1820" w:firstLine="0"/>
        <w:jc w:val="both"/>
      </w:pPr>
      <w:r>
        <w:rPr>
          <w:i/>
          <w:color w:val="262526"/>
        </w:rPr>
        <w:t>AEMO</w:t>
      </w:r>
      <w:r>
        <w:rPr>
          <w:color w:val="262526"/>
        </w:rPr>
        <w:t>, include a detailed explanation of:</w:t>
      </w:r>
    </w:p>
    <w:p>
      <w:pPr>
        <w:pStyle w:val="ListParagraph"/>
        <w:numPr>
          <w:ilvl w:val="4"/>
          <w:numId w:val="105"/>
        </w:numPr>
        <w:tabs>
          <w:tab w:pos="2387" w:val="left" w:leader="none"/>
          <w:tab w:pos="2388" w:val="left" w:leader="none"/>
        </w:tabs>
        <w:spacing w:line="249" w:lineRule="auto" w:before="183" w:after="0"/>
        <w:ind w:left="2387" w:right="113" w:hanging="567"/>
        <w:jc w:val="left"/>
        <w:rPr>
          <w:sz w:val="24"/>
        </w:rPr>
      </w:pPr>
      <w:r>
        <w:rPr>
          <w:color w:val="262526"/>
          <w:sz w:val="24"/>
        </w:rPr>
        <w:t>the estimated average amount payable by </w:t>
      </w:r>
      <w:r>
        <w:rPr>
          <w:i/>
          <w:color w:val="262526"/>
          <w:sz w:val="24"/>
        </w:rPr>
        <w:t>AEMO </w:t>
      </w:r>
      <w:r>
        <w:rPr>
          <w:color w:val="262526"/>
          <w:sz w:val="24"/>
        </w:rPr>
        <w:t>under </w:t>
      </w:r>
      <w:r>
        <w:rPr>
          <w:i/>
          <w:color w:val="262526"/>
          <w:sz w:val="24"/>
        </w:rPr>
        <w:t>reserve </w:t>
      </w:r>
      <w:r>
        <w:rPr>
          <w:i/>
          <w:color w:val="262526"/>
          <w:sz w:val="24"/>
        </w:rPr>
        <w:t>contracts </w:t>
      </w:r>
      <w:r>
        <w:rPr>
          <w:color w:val="262526"/>
          <w:sz w:val="24"/>
        </w:rPr>
        <w:t>for each </w:t>
      </w:r>
      <w:r>
        <w:rPr>
          <w:i/>
          <w:color w:val="262526"/>
          <w:sz w:val="24"/>
        </w:rPr>
        <w:t>region</w:t>
      </w:r>
      <w:r>
        <w:rPr>
          <w:color w:val="262526"/>
          <w:sz w:val="24"/>
        </w:rPr>
        <w:t>, broken down by payment</w:t>
      </w:r>
      <w:r>
        <w:rPr>
          <w:color w:val="262526"/>
          <w:spacing w:val="-5"/>
          <w:sz w:val="24"/>
        </w:rPr>
        <w:t> </w:t>
      </w:r>
      <w:r>
        <w:rPr>
          <w:color w:val="262526"/>
          <w:sz w:val="24"/>
        </w:rPr>
        <w:t>type;</w:t>
      </w:r>
    </w:p>
    <w:p>
      <w:pPr>
        <w:pStyle w:val="ListParagraph"/>
        <w:numPr>
          <w:ilvl w:val="4"/>
          <w:numId w:val="105"/>
        </w:numPr>
        <w:tabs>
          <w:tab w:pos="2387" w:val="left" w:leader="none"/>
          <w:tab w:pos="2388" w:val="left" w:leader="none"/>
        </w:tabs>
        <w:spacing w:line="240" w:lineRule="auto" w:before="172" w:after="0"/>
        <w:ind w:left="2387" w:right="0" w:hanging="568"/>
        <w:jc w:val="left"/>
        <w:rPr>
          <w:sz w:val="24"/>
        </w:rPr>
      </w:pPr>
      <w:r>
        <w:rPr>
          <w:i/>
          <w:color w:val="262526"/>
          <w:spacing w:val="-6"/>
          <w:sz w:val="24"/>
        </w:rPr>
        <w:t>AEMO’s </w:t>
      </w:r>
      <w:r>
        <w:rPr>
          <w:color w:val="262526"/>
          <w:sz w:val="24"/>
        </w:rPr>
        <w:t>modelling, forecasts and analysis used to</w:t>
      </w:r>
      <w:r>
        <w:rPr>
          <w:color w:val="262526"/>
          <w:spacing w:val="6"/>
          <w:sz w:val="24"/>
        </w:rPr>
        <w:t> </w:t>
      </w:r>
      <w:r>
        <w:rPr>
          <w:color w:val="262526"/>
          <w:sz w:val="24"/>
        </w:rPr>
        <w:t>determine:</w:t>
      </w:r>
    </w:p>
    <w:p>
      <w:pPr>
        <w:pStyle w:val="ListParagraph"/>
        <w:numPr>
          <w:ilvl w:val="5"/>
          <w:numId w:val="105"/>
        </w:numPr>
        <w:tabs>
          <w:tab w:pos="2954" w:val="left" w:leader="none"/>
          <w:tab w:pos="2955" w:val="left" w:leader="none"/>
        </w:tabs>
        <w:spacing w:line="240" w:lineRule="auto" w:before="182" w:after="0"/>
        <w:ind w:left="2954" w:right="0" w:hanging="568"/>
        <w:jc w:val="left"/>
        <w:rPr>
          <w:sz w:val="24"/>
        </w:rPr>
      </w:pPr>
      <w:r>
        <w:rPr>
          <w:color w:val="262526"/>
          <w:sz w:val="24"/>
        </w:rPr>
        <w:t>whether to enter into those </w:t>
      </w:r>
      <w:r>
        <w:rPr>
          <w:i/>
          <w:color w:val="262526"/>
          <w:sz w:val="24"/>
        </w:rPr>
        <w:t>reserve contracts</w:t>
      </w:r>
      <w:r>
        <w:rPr>
          <w:color w:val="262526"/>
          <w:sz w:val="24"/>
        </w:rPr>
        <w:t>;</w:t>
      </w:r>
      <w:r>
        <w:rPr>
          <w:color w:val="262526"/>
          <w:spacing w:val="-6"/>
          <w:sz w:val="24"/>
        </w:rPr>
        <w:t> </w:t>
      </w:r>
      <w:r>
        <w:rPr>
          <w:color w:val="262526"/>
          <w:sz w:val="24"/>
        </w:rPr>
        <w:t>and</w:t>
      </w:r>
    </w:p>
    <w:p>
      <w:pPr>
        <w:pStyle w:val="ListParagraph"/>
        <w:numPr>
          <w:ilvl w:val="5"/>
          <w:numId w:val="105"/>
        </w:numPr>
        <w:tabs>
          <w:tab w:pos="2955" w:val="left" w:leader="none"/>
        </w:tabs>
        <w:spacing w:line="249" w:lineRule="auto" w:before="182" w:after="0"/>
        <w:ind w:left="2954" w:right="116" w:hanging="567"/>
        <w:jc w:val="both"/>
        <w:rPr>
          <w:sz w:val="24"/>
        </w:rPr>
      </w:pPr>
      <w:r>
        <w:rPr>
          <w:color w:val="262526"/>
          <w:sz w:val="24"/>
        </w:rPr>
        <w:t>the amount of </w:t>
      </w:r>
      <w:r>
        <w:rPr>
          <w:i/>
          <w:color w:val="262526"/>
          <w:sz w:val="24"/>
        </w:rPr>
        <w:t>reserve </w:t>
      </w:r>
      <w:r>
        <w:rPr>
          <w:color w:val="262526"/>
          <w:sz w:val="24"/>
        </w:rPr>
        <w:t>procured under those </w:t>
      </w:r>
      <w:r>
        <w:rPr>
          <w:i/>
          <w:color w:val="262526"/>
          <w:sz w:val="24"/>
        </w:rPr>
        <w:t>reserve contracts</w:t>
      </w:r>
      <w:r>
        <w:rPr>
          <w:color w:val="262526"/>
          <w:sz w:val="24"/>
        </w:rPr>
        <w:t>, including</w:t>
      </w:r>
      <w:r>
        <w:rPr>
          <w:color w:val="262526"/>
          <w:spacing w:val="-22"/>
          <w:sz w:val="24"/>
        </w:rPr>
        <w:t> </w:t>
      </w:r>
      <w:r>
        <w:rPr>
          <w:color w:val="262526"/>
          <w:sz w:val="24"/>
        </w:rPr>
        <w:t>how</w:t>
      </w:r>
      <w:r>
        <w:rPr>
          <w:color w:val="262526"/>
          <w:spacing w:val="-22"/>
          <w:sz w:val="24"/>
        </w:rPr>
        <w:t> </w:t>
      </w:r>
      <w:r>
        <w:rPr>
          <w:color w:val="262526"/>
          <w:sz w:val="24"/>
        </w:rPr>
        <w:t>those</w:t>
      </w:r>
      <w:r>
        <w:rPr>
          <w:color w:val="262526"/>
          <w:spacing w:val="-22"/>
          <w:sz w:val="24"/>
        </w:rPr>
        <w:t> </w:t>
      </w:r>
      <w:r>
        <w:rPr>
          <w:color w:val="262526"/>
          <w:sz w:val="24"/>
        </w:rPr>
        <w:t>amounts</w:t>
      </w:r>
      <w:r>
        <w:rPr>
          <w:color w:val="262526"/>
          <w:spacing w:val="-22"/>
          <w:sz w:val="24"/>
        </w:rPr>
        <w:t> </w:t>
      </w:r>
      <w:r>
        <w:rPr>
          <w:color w:val="262526"/>
          <w:sz w:val="24"/>
        </w:rPr>
        <w:t>were</w:t>
      </w:r>
      <w:r>
        <w:rPr>
          <w:color w:val="262526"/>
          <w:spacing w:val="-22"/>
          <w:sz w:val="24"/>
        </w:rPr>
        <w:t> </w:t>
      </w:r>
      <w:r>
        <w:rPr>
          <w:color w:val="262526"/>
          <w:sz w:val="24"/>
        </w:rPr>
        <w:t>determined</w:t>
      </w:r>
      <w:r>
        <w:rPr>
          <w:color w:val="262526"/>
          <w:spacing w:val="-22"/>
          <w:sz w:val="24"/>
        </w:rPr>
        <w:t> </w:t>
      </w:r>
      <w:r>
        <w:rPr>
          <w:color w:val="262526"/>
          <w:sz w:val="24"/>
        </w:rPr>
        <w:t>in</w:t>
      </w:r>
      <w:r>
        <w:rPr>
          <w:color w:val="262526"/>
          <w:spacing w:val="-22"/>
          <w:sz w:val="24"/>
        </w:rPr>
        <w:t> </w:t>
      </w:r>
      <w:r>
        <w:rPr>
          <w:color w:val="262526"/>
          <w:sz w:val="24"/>
        </w:rPr>
        <w:t>accordance</w:t>
      </w:r>
      <w:r>
        <w:rPr>
          <w:color w:val="262526"/>
          <w:spacing w:val="-22"/>
          <w:sz w:val="24"/>
        </w:rPr>
        <w:t> </w:t>
      </w:r>
      <w:r>
        <w:rPr>
          <w:color w:val="262526"/>
          <w:sz w:val="24"/>
        </w:rPr>
        <w:t>with the methodology specified in clause</w:t>
      </w:r>
      <w:r>
        <w:rPr>
          <w:color w:val="262526"/>
          <w:spacing w:val="-3"/>
          <w:sz w:val="24"/>
        </w:rPr>
        <w:t> </w:t>
      </w:r>
      <w:r>
        <w:rPr>
          <w:color w:val="262526"/>
          <w:sz w:val="24"/>
        </w:rPr>
        <w:t>3.20.7(e)(2),</w:t>
      </w:r>
    </w:p>
    <w:p>
      <w:pPr>
        <w:pStyle w:val="BodyText"/>
        <w:spacing w:line="249" w:lineRule="auto" w:before="173"/>
        <w:ind w:right="116" w:firstLine="0"/>
        <w:jc w:val="both"/>
      </w:pPr>
      <w:r>
        <w:rPr>
          <w:color w:val="262526"/>
        </w:rPr>
        <w:t>and where </w:t>
      </w:r>
      <w:r>
        <w:rPr>
          <w:i/>
          <w:color w:val="262526"/>
        </w:rPr>
        <w:t>AEMO </w:t>
      </w:r>
      <w:r>
        <w:rPr>
          <w:color w:val="262526"/>
        </w:rPr>
        <w:t>procured an amount of </w:t>
      </w:r>
      <w:r>
        <w:rPr>
          <w:i/>
          <w:color w:val="262526"/>
        </w:rPr>
        <w:t>reserves </w:t>
      </w:r>
      <w:r>
        <w:rPr>
          <w:color w:val="262526"/>
        </w:rPr>
        <w:t>greater than any shortfall identified in the relevant declaration under clause 4.8.4, an explanation of why a greater amount was procured;</w:t>
      </w:r>
    </w:p>
    <w:p>
      <w:pPr>
        <w:spacing w:after="0" w:line="249" w:lineRule="auto"/>
        <w:jc w:val="both"/>
        <w:sectPr>
          <w:pgSz w:w="11910" w:h="16840"/>
          <w:pgMar w:header="642" w:footer="697" w:top="1160" w:bottom="880" w:left="1320" w:right="1320"/>
        </w:sectPr>
      </w:pPr>
    </w:p>
    <w:p>
      <w:pPr>
        <w:pStyle w:val="ListParagraph"/>
        <w:numPr>
          <w:ilvl w:val="4"/>
          <w:numId w:val="105"/>
        </w:numPr>
        <w:tabs>
          <w:tab w:pos="2388" w:val="left" w:leader="none"/>
        </w:tabs>
        <w:spacing w:line="249" w:lineRule="auto" w:before="124" w:after="0"/>
        <w:ind w:left="2387" w:right="114" w:hanging="567"/>
        <w:jc w:val="both"/>
        <w:rPr>
          <w:sz w:val="24"/>
        </w:rPr>
      </w:pPr>
      <w:r>
        <w:rPr>
          <w:color w:val="262526"/>
          <w:sz w:val="24"/>
        </w:rPr>
        <w:t>the</w:t>
      </w:r>
      <w:r>
        <w:rPr>
          <w:color w:val="262526"/>
          <w:spacing w:val="-9"/>
          <w:sz w:val="24"/>
        </w:rPr>
        <w:t> </w:t>
      </w:r>
      <w:r>
        <w:rPr>
          <w:color w:val="262526"/>
          <w:sz w:val="24"/>
        </w:rPr>
        <w:t>periods</w:t>
      </w:r>
      <w:r>
        <w:rPr>
          <w:color w:val="262526"/>
          <w:spacing w:val="-8"/>
          <w:sz w:val="24"/>
        </w:rPr>
        <w:t> </w:t>
      </w:r>
      <w:r>
        <w:rPr>
          <w:color w:val="262526"/>
          <w:sz w:val="24"/>
        </w:rPr>
        <w:t>in</w:t>
      </w:r>
      <w:r>
        <w:rPr>
          <w:color w:val="262526"/>
          <w:spacing w:val="-8"/>
          <w:sz w:val="24"/>
        </w:rPr>
        <w:t> </w:t>
      </w:r>
      <w:r>
        <w:rPr>
          <w:color w:val="262526"/>
          <w:sz w:val="24"/>
        </w:rPr>
        <w:t>which</w:t>
      </w:r>
      <w:r>
        <w:rPr>
          <w:color w:val="262526"/>
          <w:spacing w:val="-8"/>
          <w:sz w:val="24"/>
        </w:rPr>
        <w:t> </w:t>
      </w:r>
      <w:r>
        <w:rPr>
          <w:color w:val="262526"/>
          <w:sz w:val="24"/>
        </w:rPr>
        <w:t>the</w:t>
      </w:r>
      <w:r>
        <w:rPr>
          <w:color w:val="262526"/>
          <w:spacing w:val="-9"/>
          <w:sz w:val="24"/>
        </w:rPr>
        <w:t> </w:t>
      </w:r>
      <w:r>
        <w:rPr>
          <w:i/>
          <w:color w:val="262526"/>
          <w:sz w:val="24"/>
        </w:rPr>
        <w:t>reserves</w:t>
      </w:r>
      <w:r>
        <w:rPr>
          <w:i/>
          <w:color w:val="262526"/>
          <w:spacing w:val="-9"/>
          <w:sz w:val="24"/>
        </w:rPr>
        <w:t> </w:t>
      </w:r>
      <w:r>
        <w:rPr>
          <w:color w:val="262526"/>
          <w:sz w:val="24"/>
        </w:rPr>
        <w:t>are</w:t>
      </w:r>
      <w:r>
        <w:rPr>
          <w:color w:val="262526"/>
          <w:spacing w:val="-8"/>
          <w:sz w:val="24"/>
        </w:rPr>
        <w:t> </w:t>
      </w:r>
      <w:r>
        <w:rPr>
          <w:color w:val="262526"/>
          <w:sz w:val="24"/>
        </w:rPr>
        <w:t>expected</w:t>
      </w:r>
      <w:r>
        <w:rPr>
          <w:color w:val="262526"/>
          <w:spacing w:val="-8"/>
          <w:sz w:val="24"/>
        </w:rPr>
        <w:t> </w:t>
      </w:r>
      <w:r>
        <w:rPr>
          <w:color w:val="262526"/>
          <w:sz w:val="24"/>
        </w:rPr>
        <w:t>to</w:t>
      </w:r>
      <w:r>
        <w:rPr>
          <w:color w:val="262526"/>
          <w:spacing w:val="-8"/>
          <w:sz w:val="24"/>
        </w:rPr>
        <w:t> </w:t>
      </w:r>
      <w:r>
        <w:rPr>
          <w:color w:val="262526"/>
          <w:sz w:val="24"/>
        </w:rPr>
        <w:t>be</w:t>
      </w:r>
      <w:r>
        <w:rPr>
          <w:color w:val="262526"/>
          <w:spacing w:val="-8"/>
          <w:sz w:val="24"/>
        </w:rPr>
        <w:t> </w:t>
      </w:r>
      <w:r>
        <w:rPr>
          <w:color w:val="262526"/>
          <w:sz w:val="24"/>
        </w:rPr>
        <w:t>required</w:t>
      </w:r>
      <w:r>
        <w:rPr>
          <w:color w:val="262526"/>
          <w:spacing w:val="-8"/>
          <w:sz w:val="24"/>
        </w:rPr>
        <w:t> </w:t>
      </w:r>
      <w:r>
        <w:rPr>
          <w:color w:val="262526"/>
          <w:sz w:val="24"/>
        </w:rPr>
        <w:t>to</w:t>
      </w:r>
      <w:r>
        <w:rPr>
          <w:color w:val="262526"/>
          <w:spacing w:val="-8"/>
          <w:sz w:val="24"/>
        </w:rPr>
        <w:t> </w:t>
      </w:r>
      <w:r>
        <w:rPr>
          <w:color w:val="262526"/>
          <w:sz w:val="24"/>
        </w:rPr>
        <w:t>address the</w:t>
      </w:r>
      <w:r>
        <w:rPr>
          <w:color w:val="262526"/>
          <w:spacing w:val="-12"/>
          <w:sz w:val="24"/>
        </w:rPr>
        <w:t> </w:t>
      </w:r>
      <w:r>
        <w:rPr>
          <w:color w:val="262526"/>
          <w:sz w:val="24"/>
        </w:rPr>
        <w:t>relevant</w:t>
      </w:r>
      <w:r>
        <w:rPr>
          <w:color w:val="262526"/>
          <w:spacing w:val="-11"/>
          <w:sz w:val="24"/>
        </w:rPr>
        <w:t> </w:t>
      </w:r>
      <w:r>
        <w:rPr>
          <w:i/>
          <w:color w:val="262526"/>
          <w:sz w:val="24"/>
        </w:rPr>
        <w:t>low</w:t>
      </w:r>
      <w:r>
        <w:rPr>
          <w:i/>
          <w:color w:val="262526"/>
          <w:spacing w:val="-12"/>
          <w:sz w:val="24"/>
        </w:rPr>
        <w:t> </w:t>
      </w:r>
      <w:r>
        <w:rPr>
          <w:i/>
          <w:color w:val="262526"/>
          <w:sz w:val="24"/>
        </w:rPr>
        <w:t>reserve</w:t>
      </w:r>
      <w:r>
        <w:rPr>
          <w:i/>
          <w:color w:val="262526"/>
          <w:spacing w:val="-11"/>
          <w:sz w:val="24"/>
        </w:rPr>
        <w:t> </w:t>
      </w:r>
      <w:r>
        <w:rPr>
          <w:color w:val="262526"/>
          <w:sz w:val="24"/>
        </w:rPr>
        <w:t>or</w:t>
      </w:r>
      <w:r>
        <w:rPr>
          <w:color w:val="262526"/>
          <w:spacing w:val="-11"/>
          <w:sz w:val="24"/>
        </w:rPr>
        <w:t> </w:t>
      </w:r>
      <w:r>
        <w:rPr>
          <w:i/>
          <w:color w:val="262526"/>
          <w:sz w:val="24"/>
        </w:rPr>
        <w:t>lack</w:t>
      </w:r>
      <w:r>
        <w:rPr>
          <w:i/>
          <w:color w:val="262526"/>
          <w:spacing w:val="-12"/>
          <w:sz w:val="24"/>
        </w:rPr>
        <w:t> </w:t>
      </w:r>
      <w:r>
        <w:rPr>
          <w:i/>
          <w:color w:val="262526"/>
          <w:sz w:val="24"/>
        </w:rPr>
        <w:t>of</w:t>
      </w:r>
      <w:r>
        <w:rPr>
          <w:i/>
          <w:color w:val="262526"/>
          <w:spacing w:val="-11"/>
          <w:sz w:val="24"/>
        </w:rPr>
        <w:t> </w:t>
      </w:r>
      <w:r>
        <w:rPr>
          <w:i/>
          <w:color w:val="262526"/>
          <w:sz w:val="24"/>
        </w:rPr>
        <w:t>reserve</w:t>
      </w:r>
      <w:r>
        <w:rPr>
          <w:i/>
          <w:color w:val="262526"/>
          <w:spacing w:val="-12"/>
          <w:sz w:val="24"/>
        </w:rPr>
        <w:t> </w:t>
      </w:r>
      <w:r>
        <w:rPr>
          <w:color w:val="262526"/>
          <w:sz w:val="24"/>
        </w:rPr>
        <w:t>condition,</w:t>
      </w:r>
      <w:r>
        <w:rPr>
          <w:color w:val="262526"/>
          <w:spacing w:val="-11"/>
          <w:sz w:val="24"/>
        </w:rPr>
        <w:t> </w:t>
      </w:r>
      <w:r>
        <w:rPr>
          <w:color w:val="262526"/>
          <w:sz w:val="24"/>
        </w:rPr>
        <w:t>including</w:t>
      </w:r>
      <w:r>
        <w:rPr>
          <w:color w:val="262526"/>
          <w:spacing w:val="-11"/>
          <w:sz w:val="24"/>
        </w:rPr>
        <w:t> </w:t>
      </w:r>
      <w:r>
        <w:rPr>
          <w:color w:val="262526"/>
          <w:sz w:val="24"/>
        </w:rPr>
        <w:t>whether they align with any periods identified in the relevant declaration under clause 4.8.4;</w:t>
      </w:r>
    </w:p>
    <w:p>
      <w:pPr>
        <w:pStyle w:val="ListParagraph"/>
        <w:numPr>
          <w:ilvl w:val="4"/>
          <w:numId w:val="105"/>
        </w:numPr>
        <w:tabs>
          <w:tab w:pos="2388" w:val="left" w:leader="none"/>
        </w:tabs>
        <w:spacing w:line="249" w:lineRule="auto" w:before="174" w:after="0"/>
        <w:ind w:left="2387" w:right="115" w:hanging="567"/>
        <w:jc w:val="both"/>
        <w:rPr>
          <w:sz w:val="24"/>
        </w:rPr>
      </w:pPr>
      <w:r>
        <w:rPr>
          <w:color w:val="262526"/>
          <w:sz w:val="24"/>
        </w:rPr>
        <w:t>the term of the </w:t>
      </w:r>
      <w:r>
        <w:rPr>
          <w:i/>
          <w:color w:val="262526"/>
          <w:sz w:val="24"/>
        </w:rPr>
        <w:t>reserve contract</w:t>
      </w:r>
      <w:r>
        <w:rPr>
          <w:color w:val="262526"/>
          <w:sz w:val="24"/>
        </w:rPr>
        <w:t>, including the basis on which </w:t>
      </w:r>
      <w:r>
        <w:rPr>
          <w:i/>
          <w:color w:val="262526"/>
          <w:sz w:val="24"/>
        </w:rPr>
        <w:t>AEMO </w:t>
      </w:r>
      <w:r>
        <w:rPr>
          <w:color w:val="262526"/>
          <w:sz w:val="24"/>
        </w:rPr>
        <w:t>considered the term to be reasonably necessary to address the relevant </w:t>
      </w:r>
      <w:r>
        <w:rPr>
          <w:i/>
          <w:color w:val="262526"/>
          <w:sz w:val="24"/>
        </w:rPr>
        <w:t>low reserve </w:t>
      </w:r>
      <w:r>
        <w:rPr>
          <w:color w:val="262526"/>
          <w:sz w:val="24"/>
        </w:rPr>
        <w:t>or </w:t>
      </w:r>
      <w:r>
        <w:rPr>
          <w:i/>
          <w:color w:val="262526"/>
          <w:sz w:val="24"/>
        </w:rPr>
        <w:t>lack of reserve </w:t>
      </w:r>
      <w:r>
        <w:rPr>
          <w:color w:val="262526"/>
          <w:sz w:val="24"/>
        </w:rPr>
        <w:t>condition;</w:t>
      </w:r>
      <w:r>
        <w:rPr>
          <w:color w:val="262526"/>
          <w:spacing w:val="-5"/>
          <w:sz w:val="24"/>
        </w:rPr>
        <w:t> </w:t>
      </w:r>
      <w:r>
        <w:rPr>
          <w:color w:val="262526"/>
          <w:sz w:val="24"/>
        </w:rPr>
        <w:t>and</w:t>
      </w:r>
    </w:p>
    <w:p>
      <w:pPr>
        <w:pStyle w:val="ListParagraph"/>
        <w:numPr>
          <w:ilvl w:val="4"/>
          <w:numId w:val="105"/>
        </w:numPr>
        <w:tabs>
          <w:tab w:pos="2388" w:val="left" w:leader="none"/>
        </w:tabs>
        <w:spacing w:line="249" w:lineRule="auto" w:before="173" w:after="0"/>
        <w:ind w:left="2387" w:right="115" w:hanging="567"/>
        <w:jc w:val="both"/>
        <w:rPr>
          <w:sz w:val="24"/>
        </w:rPr>
      </w:pPr>
      <w:r>
        <w:rPr>
          <w:color w:val="262526"/>
          <w:sz w:val="24"/>
        </w:rPr>
        <w:t>the basis on which </w:t>
      </w:r>
      <w:r>
        <w:rPr>
          <w:i/>
          <w:color w:val="262526"/>
          <w:sz w:val="24"/>
        </w:rPr>
        <w:t>AEMO </w:t>
      </w:r>
      <w:r>
        <w:rPr>
          <w:color w:val="262526"/>
          <w:sz w:val="24"/>
        </w:rPr>
        <w:t>had regard to the </w:t>
      </w:r>
      <w:r>
        <w:rPr>
          <w:i/>
          <w:color w:val="262526"/>
          <w:sz w:val="24"/>
        </w:rPr>
        <w:t>RERT principle </w:t>
      </w:r>
      <w:r>
        <w:rPr>
          <w:color w:val="262526"/>
          <w:sz w:val="24"/>
        </w:rPr>
        <w:t>in clause 3.20.2(b)(3) when entering into those </w:t>
      </w:r>
      <w:r>
        <w:rPr>
          <w:i/>
          <w:color w:val="262526"/>
          <w:sz w:val="24"/>
        </w:rPr>
        <w:t>reserve contracts</w:t>
      </w:r>
      <w:r>
        <w:rPr>
          <w:color w:val="262526"/>
          <w:sz w:val="24"/>
        </w:rPr>
        <w:t>, and where</w:t>
      </w:r>
      <w:r>
        <w:rPr>
          <w:color w:val="262526"/>
          <w:spacing w:val="-27"/>
          <w:sz w:val="24"/>
        </w:rPr>
        <w:t> </w:t>
      </w:r>
      <w:r>
        <w:rPr>
          <w:color w:val="262526"/>
          <w:sz w:val="24"/>
        </w:rPr>
        <w:t>the average amount payable by </w:t>
      </w:r>
      <w:r>
        <w:rPr>
          <w:i/>
          <w:color w:val="262526"/>
          <w:sz w:val="24"/>
        </w:rPr>
        <w:t>AEMO </w:t>
      </w:r>
      <w:r>
        <w:rPr>
          <w:color w:val="262526"/>
          <w:sz w:val="24"/>
        </w:rPr>
        <w:t>under </w:t>
      </w:r>
      <w:r>
        <w:rPr>
          <w:i/>
          <w:color w:val="262526"/>
          <w:sz w:val="24"/>
        </w:rPr>
        <w:t>reserve contracts </w:t>
      </w:r>
      <w:r>
        <w:rPr>
          <w:color w:val="262526"/>
          <w:sz w:val="24"/>
        </w:rPr>
        <w:t>exceeded the estimated average VCR for the relevant </w:t>
      </w:r>
      <w:r>
        <w:rPr>
          <w:i/>
          <w:color w:val="262526"/>
          <w:sz w:val="24"/>
        </w:rPr>
        <w:t>region</w:t>
      </w:r>
      <w:r>
        <w:rPr>
          <w:color w:val="262526"/>
          <w:sz w:val="24"/>
        </w:rPr>
        <w:t>, an explanation of why this had</w:t>
      </w:r>
      <w:r>
        <w:rPr>
          <w:color w:val="262526"/>
          <w:spacing w:val="-2"/>
          <w:sz w:val="24"/>
        </w:rPr>
        <w:t> </w:t>
      </w:r>
      <w:r>
        <w:rPr>
          <w:color w:val="262526"/>
          <w:sz w:val="24"/>
        </w:rPr>
        <w:t>occurred.</w:t>
      </w:r>
    </w:p>
    <w:p>
      <w:pPr>
        <w:spacing w:before="243"/>
        <w:ind w:left="1253" w:right="0" w:firstLine="0"/>
        <w:jc w:val="left"/>
        <w:rPr>
          <w:rFonts w:ascii="Arial" w:hAnsi="Arial"/>
          <w:b/>
          <w:sz w:val="22"/>
        </w:rPr>
      </w:pPr>
      <w:r>
        <w:rPr>
          <w:rFonts w:ascii="Arial" w:hAnsi="Arial"/>
          <w:b/>
          <w:color w:val="262526"/>
          <w:sz w:val="22"/>
        </w:rPr>
        <w:t>Information to include in RERT report – dispatch or activation of reserves</w:t>
      </w:r>
    </w:p>
    <w:p>
      <w:pPr>
        <w:pStyle w:val="ListParagraph"/>
        <w:numPr>
          <w:ilvl w:val="3"/>
          <w:numId w:val="105"/>
        </w:numPr>
        <w:tabs>
          <w:tab w:pos="1693" w:val="left" w:leader="none"/>
          <w:tab w:pos="1817" w:val="left" w:leader="none"/>
        </w:tabs>
        <w:spacing w:line="240" w:lineRule="auto" w:before="170" w:after="0"/>
        <w:ind w:left="1816" w:right="0" w:hanging="686"/>
        <w:jc w:val="left"/>
        <w:rPr>
          <w:i/>
          <w:sz w:val="24"/>
        </w:rPr>
      </w:pPr>
      <w:r>
        <w:rPr>
          <w:color w:val="262526"/>
          <w:sz w:val="24"/>
        </w:rPr>
        <w:t>The </w:t>
      </w:r>
      <w:r>
        <w:rPr>
          <w:color w:val="262526"/>
          <w:spacing w:val="-4"/>
          <w:sz w:val="24"/>
        </w:rPr>
        <w:t>RERT </w:t>
      </w:r>
      <w:r>
        <w:rPr>
          <w:color w:val="262526"/>
          <w:sz w:val="24"/>
        </w:rPr>
        <w:t>report must, with respect to any </w:t>
      </w:r>
      <w:r>
        <w:rPr>
          <w:i/>
          <w:color w:val="262526"/>
          <w:sz w:val="24"/>
        </w:rPr>
        <w:t>reserves dispatched </w:t>
      </w:r>
      <w:r>
        <w:rPr>
          <w:color w:val="262526"/>
          <w:sz w:val="24"/>
        </w:rPr>
        <w:t>or</w:t>
      </w:r>
      <w:r>
        <w:rPr>
          <w:color w:val="262526"/>
          <w:spacing w:val="33"/>
          <w:sz w:val="24"/>
        </w:rPr>
        <w:t> </w:t>
      </w:r>
      <w:r>
        <w:rPr>
          <w:i/>
          <w:color w:val="262526"/>
          <w:sz w:val="24"/>
        </w:rPr>
        <w:t>activated</w:t>
      </w:r>
    </w:p>
    <w:p>
      <w:pPr>
        <w:spacing w:before="12"/>
        <w:ind w:left="230" w:right="274" w:firstLine="0"/>
        <w:jc w:val="center"/>
        <w:rPr>
          <w:sz w:val="24"/>
        </w:rPr>
      </w:pPr>
      <w:r>
        <w:rPr>
          <w:color w:val="262526"/>
          <w:sz w:val="24"/>
        </w:rPr>
        <w:t>under </w:t>
      </w:r>
      <w:r>
        <w:rPr>
          <w:i/>
          <w:color w:val="262526"/>
          <w:sz w:val="24"/>
        </w:rPr>
        <w:t>reserve contracts</w:t>
      </w:r>
      <w:r>
        <w:rPr>
          <w:color w:val="262526"/>
          <w:sz w:val="24"/>
        </w:rPr>
        <w:t>, include a detailed explanation of:</w:t>
      </w:r>
    </w:p>
    <w:p>
      <w:pPr>
        <w:pStyle w:val="ListParagraph"/>
        <w:numPr>
          <w:ilvl w:val="4"/>
          <w:numId w:val="105"/>
        </w:numPr>
        <w:tabs>
          <w:tab w:pos="2388" w:val="left" w:leader="none"/>
        </w:tabs>
        <w:spacing w:line="249" w:lineRule="auto" w:before="182" w:after="0"/>
        <w:ind w:left="2387" w:right="116" w:hanging="567"/>
        <w:jc w:val="both"/>
        <w:rPr>
          <w:sz w:val="24"/>
        </w:rPr>
      </w:pPr>
      <w:r>
        <w:rPr>
          <w:color w:val="262526"/>
          <w:sz w:val="24"/>
        </w:rPr>
        <w:t>the circumstances giving rise to the need for the </w:t>
      </w:r>
      <w:r>
        <w:rPr>
          <w:i/>
          <w:color w:val="262526"/>
          <w:sz w:val="24"/>
        </w:rPr>
        <w:t>dispatch </w:t>
      </w:r>
      <w:r>
        <w:rPr>
          <w:color w:val="262526"/>
          <w:sz w:val="24"/>
        </w:rPr>
        <w:t>of </w:t>
      </w:r>
      <w:r>
        <w:rPr>
          <w:i/>
          <w:color w:val="262526"/>
          <w:sz w:val="24"/>
        </w:rPr>
        <w:t>scheduled </w:t>
      </w:r>
      <w:r>
        <w:rPr>
          <w:i/>
          <w:color w:val="262526"/>
          <w:spacing w:val="-3"/>
          <w:sz w:val="24"/>
        </w:rPr>
        <w:t>reserves</w:t>
      </w:r>
      <w:r>
        <w:rPr>
          <w:i/>
          <w:color w:val="262526"/>
          <w:spacing w:val="-20"/>
          <w:sz w:val="24"/>
        </w:rPr>
        <w:t> </w:t>
      </w:r>
      <w:r>
        <w:rPr>
          <w:color w:val="262526"/>
          <w:sz w:val="24"/>
        </w:rPr>
        <w:t>or</w:t>
      </w:r>
      <w:r>
        <w:rPr>
          <w:color w:val="262526"/>
          <w:spacing w:val="-20"/>
          <w:sz w:val="24"/>
        </w:rPr>
        <w:t> </w:t>
      </w:r>
      <w:r>
        <w:rPr>
          <w:i/>
          <w:color w:val="262526"/>
          <w:sz w:val="24"/>
        </w:rPr>
        <w:t>activation</w:t>
      </w:r>
      <w:r>
        <w:rPr>
          <w:i/>
          <w:color w:val="262526"/>
          <w:spacing w:val="-20"/>
          <w:sz w:val="24"/>
        </w:rPr>
        <w:t> </w:t>
      </w:r>
      <w:r>
        <w:rPr>
          <w:color w:val="262526"/>
          <w:sz w:val="24"/>
        </w:rPr>
        <w:t>of</w:t>
      </w:r>
      <w:r>
        <w:rPr>
          <w:color w:val="262526"/>
          <w:spacing w:val="-19"/>
          <w:sz w:val="24"/>
        </w:rPr>
        <w:t> </w:t>
      </w:r>
      <w:r>
        <w:rPr>
          <w:i/>
          <w:color w:val="262526"/>
          <w:sz w:val="24"/>
        </w:rPr>
        <w:t>unscheduled</w:t>
      </w:r>
      <w:r>
        <w:rPr>
          <w:i/>
          <w:color w:val="262526"/>
          <w:spacing w:val="-20"/>
          <w:sz w:val="24"/>
        </w:rPr>
        <w:t> </w:t>
      </w:r>
      <w:r>
        <w:rPr>
          <w:i/>
          <w:color w:val="262526"/>
          <w:spacing w:val="-3"/>
          <w:sz w:val="24"/>
        </w:rPr>
        <w:t>reserves</w:t>
      </w:r>
      <w:r>
        <w:rPr>
          <w:color w:val="262526"/>
          <w:spacing w:val="-3"/>
          <w:sz w:val="24"/>
        </w:rPr>
        <w:t>,</w:t>
      </w:r>
      <w:r>
        <w:rPr>
          <w:color w:val="262526"/>
          <w:spacing w:val="-20"/>
          <w:sz w:val="24"/>
        </w:rPr>
        <w:t> </w:t>
      </w:r>
      <w:r>
        <w:rPr>
          <w:color w:val="262526"/>
          <w:sz w:val="24"/>
        </w:rPr>
        <w:t>including</w:t>
      </w:r>
      <w:r>
        <w:rPr>
          <w:color w:val="262526"/>
          <w:spacing w:val="-19"/>
          <w:sz w:val="24"/>
        </w:rPr>
        <w:t> </w:t>
      </w:r>
      <w:r>
        <w:rPr>
          <w:color w:val="262526"/>
          <w:sz w:val="24"/>
        </w:rPr>
        <w:t>the</w:t>
      </w:r>
      <w:r>
        <w:rPr>
          <w:color w:val="262526"/>
          <w:spacing w:val="-20"/>
          <w:sz w:val="24"/>
        </w:rPr>
        <w:t> </w:t>
      </w:r>
      <w:r>
        <w:rPr>
          <w:color w:val="262526"/>
          <w:sz w:val="24"/>
        </w:rPr>
        <w:t>modelling, forecasts and analysis used by </w:t>
      </w:r>
      <w:r>
        <w:rPr>
          <w:i/>
          <w:color w:val="262526"/>
          <w:sz w:val="24"/>
        </w:rPr>
        <w:t>AEMO </w:t>
      </w:r>
      <w:r>
        <w:rPr>
          <w:color w:val="262526"/>
          <w:sz w:val="24"/>
        </w:rPr>
        <w:t>to determine the need for such </w:t>
      </w:r>
      <w:r>
        <w:rPr>
          <w:i/>
          <w:color w:val="262526"/>
          <w:sz w:val="24"/>
        </w:rPr>
        <w:t>dispatch </w:t>
      </w:r>
      <w:r>
        <w:rPr>
          <w:color w:val="262526"/>
          <w:sz w:val="24"/>
        </w:rPr>
        <w:t>or </w:t>
      </w:r>
      <w:r>
        <w:rPr>
          <w:i/>
          <w:color w:val="262526"/>
          <w:sz w:val="24"/>
        </w:rPr>
        <w:t>activation </w:t>
      </w:r>
      <w:r>
        <w:rPr>
          <w:color w:val="262526"/>
          <w:sz w:val="24"/>
        </w:rPr>
        <w:t>of</w:t>
      </w:r>
      <w:r>
        <w:rPr>
          <w:color w:val="262526"/>
          <w:spacing w:val="-1"/>
          <w:sz w:val="24"/>
        </w:rPr>
        <w:t> </w:t>
      </w:r>
      <w:r>
        <w:rPr>
          <w:i/>
          <w:color w:val="262526"/>
          <w:sz w:val="24"/>
        </w:rPr>
        <w:t>reserves</w:t>
      </w:r>
      <w:r>
        <w:rPr>
          <w:color w:val="262526"/>
          <w:sz w:val="24"/>
        </w:rPr>
        <w:t>;</w:t>
      </w:r>
    </w:p>
    <w:p>
      <w:pPr>
        <w:pStyle w:val="ListParagraph"/>
        <w:numPr>
          <w:ilvl w:val="4"/>
          <w:numId w:val="105"/>
        </w:numPr>
        <w:tabs>
          <w:tab w:pos="2388" w:val="left" w:leader="none"/>
        </w:tabs>
        <w:spacing w:line="249" w:lineRule="auto" w:before="174" w:after="0"/>
        <w:ind w:left="2387" w:right="113" w:hanging="567"/>
        <w:jc w:val="both"/>
        <w:rPr>
          <w:sz w:val="24"/>
        </w:rPr>
      </w:pPr>
      <w:r>
        <w:rPr>
          <w:color w:val="262526"/>
          <w:sz w:val="24"/>
        </w:rPr>
        <w:t>the basis on which it determined the latest time for that </w:t>
      </w:r>
      <w:r>
        <w:rPr>
          <w:i/>
          <w:color w:val="262526"/>
          <w:sz w:val="24"/>
        </w:rPr>
        <w:t>dispatch </w:t>
      </w:r>
      <w:r>
        <w:rPr>
          <w:color w:val="262526"/>
          <w:sz w:val="24"/>
        </w:rPr>
        <w:t>of </w:t>
      </w:r>
      <w:r>
        <w:rPr>
          <w:i/>
          <w:color w:val="262526"/>
          <w:sz w:val="24"/>
        </w:rPr>
        <w:t>scheduled reserves </w:t>
      </w:r>
      <w:r>
        <w:rPr>
          <w:color w:val="262526"/>
          <w:sz w:val="24"/>
        </w:rPr>
        <w:t>or </w:t>
      </w:r>
      <w:r>
        <w:rPr>
          <w:i/>
          <w:color w:val="262526"/>
          <w:sz w:val="24"/>
        </w:rPr>
        <w:t>activation </w:t>
      </w:r>
      <w:r>
        <w:rPr>
          <w:color w:val="262526"/>
          <w:sz w:val="24"/>
        </w:rPr>
        <w:t>of </w:t>
      </w:r>
      <w:r>
        <w:rPr>
          <w:i/>
          <w:color w:val="262526"/>
          <w:sz w:val="24"/>
        </w:rPr>
        <w:t>unscheduled reserves </w:t>
      </w:r>
      <w:r>
        <w:rPr>
          <w:color w:val="262526"/>
          <w:sz w:val="24"/>
        </w:rPr>
        <w:t>and on what basis it determined that a market response would not have avoided the need for the </w:t>
      </w:r>
      <w:r>
        <w:rPr>
          <w:i/>
          <w:color w:val="262526"/>
          <w:sz w:val="24"/>
        </w:rPr>
        <w:t>dispatch </w:t>
      </w:r>
      <w:r>
        <w:rPr>
          <w:color w:val="262526"/>
          <w:sz w:val="24"/>
        </w:rPr>
        <w:t>of </w:t>
      </w:r>
      <w:r>
        <w:rPr>
          <w:i/>
          <w:color w:val="262526"/>
          <w:sz w:val="24"/>
        </w:rPr>
        <w:t>scheduled reserves </w:t>
      </w:r>
      <w:r>
        <w:rPr>
          <w:color w:val="262526"/>
          <w:sz w:val="24"/>
        </w:rPr>
        <w:t>or the </w:t>
      </w:r>
      <w:r>
        <w:rPr>
          <w:i/>
          <w:color w:val="262526"/>
          <w:sz w:val="24"/>
        </w:rPr>
        <w:t>activation </w:t>
      </w:r>
      <w:r>
        <w:rPr>
          <w:color w:val="262526"/>
          <w:sz w:val="24"/>
        </w:rPr>
        <w:t>of </w:t>
      </w:r>
      <w:r>
        <w:rPr>
          <w:i/>
          <w:color w:val="262526"/>
          <w:sz w:val="24"/>
        </w:rPr>
        <w:t>unscheduled</w:t>
      </w:r>
      <w:r>
        <w:rPr>
          <w:i/>
          <w:color w:val="262526"/>
          <w:spacing w:val="-1"/>
          <w:sz w:val="24"/>
        </w:rPr>
        <w:t> </w:t>
      </w:r>
      <w:r>
        <w:rPr>
          <w:i/>
          <w:color w:val="262526"/>
          <w:sz w:val="24"/>
        </w:rPr>
        <w:t>reserves</w:t>
      </w:r>
      <w:r>
        <w:rPr>
          <w:color w:val="262526"/>
          <w:sz w:val="24"/>
        </w:rPr>
        <w:t>;</w:t>
      </w:r>
    </w:p>
    <w:p>
      <w:pPr>
        <w:pStyle w:val="ListParagraph"/>
        <w:numPr>
          <w:ilvl w:val="4"/>
          <w:numId w:val="105"/>
        </w:numPr>
        <w:tabs>
          <w:tab w:pos="2388" w:val="left" w:leader="none"/>
        </w:tabs>
        <w:spacing w:line="249" w:lineRule="auto" w:before="175" w:after="0"/>
        <w:ind w:left="2387" w:right="114" w:hanging="567"/>
        <w:jc w:val="both"/>
        <w:rPr>
          <w:sz w:val="24"/>
        </w:rPr>
      </w:pPr>
      <w:r>
        <w:rPr>
          <w:color w:val="262526"/>
          <w:sz w:val="24"/>
        </w:rPr>
        <w:t>the changes in </w:t>
      </w:r>
      <w:r>
        <w:rPr>
          <w:i/>
          <w:color w:val="262526"/>
          <w:sz w:val="24"/>
        </w:rPr>
        <w:t>dispatch </w:t>
      </w:r>
      <w:r>
        <w:rPr>
          <w:color w:val="262526"/>
          <w:sz w:val="24"/>
        </w:rPr>
        <w:t>outcomes due to the </w:t>
      </w:r>
      <w:r>
        <w:rPr>
          <w:i/>
          <w:color w:val="262526"/>
          <w:sz w:val="24"/>
        </w:rPr>
        <w:t>dispatch </w:t>
      </w:r>
      <w:r>
        <w:rPr>
          <w:color w:val="262526"/>
          <w:sz w:val="24"/>
        </w:rPr>
        <w:t>of </w:t>
      </w:r>
      <w:r>
        <w:rPr>
          <w:i/>
          <w:color w:val="262526"/>
          <w:sz w:val="24"/>
        </w:rPr>
        <w:t>scheduled </w:t>
      </w:r>
      <w:r>
        <w:rPr>
          <w:i/>
          <w:color w:val="262526"/>
          <w:sz w:val="24"/>
        </w:rPr>
        <w:t>reserves </w:t>
      </w:r>
      <w:r>
        <w:rPr>
          <w:color w:val="262526"/>
          <w:sz w:val="24"/>
        </w:rPr>
        <w:t>or </w:t>
      </w:r>
      <w:r>
        <w:rPr>
          <w:i/>
          <w:color w:val="262526"/>
          <w:sz w:val="24"/>
        </w:rPr>
        <w:t>activation </w:t>
      </w:r>
      <w:r>
        <w:rPr>
          <w:color w:val="262526"/>
          <w:sz w:val="24"/>
        </w:rPr>
        <w:t>of </w:t>
      </w:r>
      <w:r>
        <w:rPr>
          <w:i/>
          <w:color w:val="262526"/>
          <w:sz w:val="24"/>
        </w:rPr>
        <w:t>unscheduled</w:t>
      </w:r>
      <w:r>
        <w:rPr>
          <w:i/>
          <w:color w:val="262526"/>
          <w:spacing w:val="-4"/>
          <w:sz w:val="24"/>
        </w:rPr>
        <w:t> </w:t>
      </w:r>
      <w:r>
        <w:rPr>
          <w:i/>
          <w:color w:val="262526"/>
          <w:sz w:val="24"/>
        </w:rPr>
        <w:t>reserves</w:t>
      </w:r>
      <w:r>
        <w:rPr>
          <w:color w:val="262526"/>
          <w:sz w:val="24"/>
        </w:rPr>
        <w:t>;</w:t>
      </w:r>
    </w:p>
    <w:p>
      <w:pPr>
        <w:pStyle w:val="ListParagraph"/>
        <w:numPr>
          <w:ilvl w:val="4"/>
          <w:numId w:val="105"/>
        </w:numPr>
        <w:tabs>
          <w:tab w:pos="2387" w:val="left" w:leader="none"/>
          <w:tab w:pos="2388" w:val="left" w:leader="none"/>
        </w:tabs>
        <w:spacing w:line="240" w:lineRule="auto" w:before="172" w:after="0"/>
        <w:ind w:left="2387" w:right="0" w:hanging="568"/>
        <w:jc w:val="left"/>
        <w:rPr>
          <w:i/>
          <w:sz w:val="24"/>
        </w:rPr>
      </w:pPr>
      <w:r>
        <w:rPr>
          <w:color w:val="262526"/>
          <w:sz w:val="24"/>
        </w:rPr>
        <w:t>the</w:t>
      </w:r>
      <w:r>
        <w:rPr>
          <w:color w:val="262526"/>
          <w:spacing w:val="-16"/>
          <w:sz w:val="24"/>
        </w:rPr>
        <w:t> </w:t>
      </w:r>
      <w:r>
        <w:rPr>
          <w:color w:val="262526"/>
          <w:sz w:val="24"/>
        </w:rPr>
        <w:t>processes</w:t>
      </w:r>
      <w:r>
        <w:rPr>
          <w:color w:val="262526"/>
          <w:spacing w:val="-16"/>
          <w:sz w:val="24"/>
        </w:rPr>
        <w:t> </w:t>
      </w:r>
      <w:r>
        <w:rPr>
          <w:color w:val="262526"/>
          <w:sz w:val="24"/>
        </w:rPr>
        <w:t>implemented</w:t>
      </w:r>
      <w:r>
        <w:rPr>
          <w:color w:val="262526"/>
          <w:spacing w:val="-16"/>
          <w:sz w:val="24"/>
        </w:rPr>
        <w:t> </w:t>
      </w:r>
      <w:r>
        <w:rPr>
          <w:color w:val="262526"/>
          <w:sz w:val="24"/>
        </w:rPr>
        <w:t>by</w:t>
      </w:r>
      <w:r>
        <w:rPr>
          <w:color w:val="262526"/>
          <w:spacing w:val="-17"/>
          <w:sz w:val="24"/>
        </w:rPr>
        <w:t> </w:t>
      </w:r>
      <w:r>
        <w:rPr>
          <w:i/>
          <w:color w:val="262526"/>
          <w:sz w:val="24"/>
        </w:rPr>
        <w:t>AEMO</w:t>
      </w:r>
      <w:r>
        <w:rPr>
          <w:i/>
          <w:color w:val="262526"/>
          <w:spacing w:val="-17"/>
          <w:sz w:val="24"/>
        </w:rPr>
        <w:t> </w:t>
      </w:r>
      <w:r>
        <w:rPr>
          <w:color w:val="262526"/>
          <w:sz w:val="24"/>
        </w:rPr>
        <w:t>to</w:t>
      </w:r>
      <w:r>
        <w:rPr>
          <w:color w:val="262526"/>
          <w:spacing w:val="-17"/>
          <w:sz w:val="24"/>
        </w:rPr>
        <w:t> </w:t>
      </w:r>
      <w:r>
        <w:rPr>
          <w:i/>
          <w:color w:val="262526"/>
          <w:sz w:val="24"/>
        </w:rPr>
        <w:t>dispatch</w:t>
      </w:r>
      <w:r>
        <w:rPr>
          <w:i/>
          <w:color w:val="262526"/>
          <w:spacing w:val="-16"/>
          <w:sz w:val="24"/>
        </w:rPr>
        <w:t> </w:t>
      </w:r>
      <w:r>
        <w:rPr>
          <w:color w:val="262526"/>
          <w:sz w:val="24"/>
        </w:rPr>
        <w:t>the</w:t>
      </w:r>
      <w:r>
        <w:rPr>
          <w:color w:val="262526"/>
          <w:spacing w:val="-17"/>
          <w:sz w:val="24"/>
        </w:rPr>
        <w:t> </w:t>
      </w:r>
      <w:r>
        <w:rPr>
          <w:i/>
          <w:color w:val="262526"/>
          <w:spacing w:val="-3"/>
          <w:sz w:val="24"/>
        </w:rPr>
        <w:t>scheduled</w:t>
      </w:r>
      <w:r>
        <w:rPr>
          <w:i/>
          <w:color w:val="262526"/>
          <w:spacing w:val="-16"/>
          <w:sz w:val="24"/>
        </w:rPr>
        <w:t> </w:t>
      </w:r>
      <w:r>
        <w:rPr>
          <w:i/>
          <w:color w:val="262526"/>
          <w:spacing w:val="-4"/>
          <w:sz w:val="24"/>
        </w:rPr>
        <w:t>reserves</w:t>
      </w:r>
    </w:p>
    <w:p>
      <w:pPr>
        <w:spacing w:before="12"/>
        <w:ind w:left="2387" w:right="0" w:firstLine="0"/>
        <w:jc w:val="left"/>
        <w:rPr>
          <w:sz w:val="24"/>
        </w:rPr>
      </w:pPr>
      <w:r>
        <w:rPr>
          <w:color w:val="262526"/>
          <w:sz w:val="24"/>
        </w:rPr>
        <w:t>or </w:t>
      </w:r>
      <w:r>
        <w:rPr>
          <w:i/>
          <w:color w:val="262526"/>
          <w:sz w:val="24"/>
        </w:rPr>
        <w:t>activate </w:t>
      </w:r>
      <w:r>
        <w:rPr>
          <w:color w:val="262526"/>
          <w:sz w:val="24"/>
        </w:rPr>
        <w:t>the </w:t>
      </w:r>
      <w:r>
        <w:rPr>
          <w:i/>
          <w:color w:val="262526"/>
          <w:sz w:val="24"/>
        </w:rPr>
        <w:t>unscheduled reserves</w:t>
      </w:r>
      <w:r>
        <w:rPr>
          <w:color w:val="262526"/>
          <w:sz w:val="24"/>
        </w:rPr>
        <w:t>;</w:t>
      </w:r>
    </w:p>
    <w:p>
      <w:pPr>
        <w:pStyle w:val="ListParagraph"/>
        <w:numPr>
          <w:ilvl w:val="4"/>
          <w:numId w:val="105"/>
        </w:numPr>
        <w:tabs>
          <w:tab w:pos="2388" w:val="left" w:leader="none"/>
        </w:tabs>
        <w:spacing w:line="249" w:lineRule="auto" w:before="182" w:after="0"/>
        <w:ind w:left="2387" w:right="113" w:hanging="567"/>
        <w:jc w:val="both"/>
        <w:rPr>
          <w:sz w:val="24"/>
        </w:rPr>
      </w:pPr>
      <w:r>
        <w:rPr>
          <w:color w:val="262526"/>
          <w:sz w:val="24"/>
        </w:rPr>
        <w:t>if applicable, reasons why </w:t>
      </w:r>
      <w:r>
        <w:rPr>
          <w:i/>
          <w:color w:val="262526"/>
          <w:sz w:val="24"/>
        </w:rPr>
        <w:t>AEMO </w:t>
      </w:r>
      <w:r>
        <w:rPr>
          <w:color w:val="262526"/>
          <w:sz w:val="24"/>
        </w:rPr>
        <w:t>did not follow any or all of </w:t>
      </w:r>
      <w:r>
        <w:rPr>
          <w:color w:val="262526"/>
          <w:spacing w:val="2"/>
          <w:sz w:val="24"/>
        </w:rPr>
        <w:t>the </w:t>
      </w:r>
      <w:r>
        <w:rPr>
          <w:color w:val="262526"/>
          <w:sz w:val="24"/>
        </w:rPr>
        <w:t>processes set out in rule 4.8 either in whole or in part prior to </w:t>
      </w:r>
      <w:r>
        <w:rPr>
          <w:color w:val="262526"/>
          <w:spacing w:val="2"/>
          <w:sz w:val="24"/>
        </w:rPr>
        <w:t>the </w:t>
      </w:r>
      <w:r>
        <w:rPr>
          <w:i/>
          <w:color w:val="262526"/>
          <w:sz w:val="24"/>
        </w:rPr>
        <w:t>dispatch </w:t>
      </w:r>
      <w:r>
        <w:rPr>
          <w:color w:val="262526"/>
          <w:sz w:val="24"/>
        </w:rPr>
        <w:t>of </w:t>
      </w:r>
      <w:r>
        <w:rPr>
          <w:i/>
          <w:color w:val="262526"/>
          <w:sz w:val="24"/>
        </w:rPr>
        <w:t>scheduled reserves </w:t>
      </w:r>
      <w:r>
        <w:rPr>
          <w:color w:val="262526"/>
          <w:sz w:val="24"/>
        </w:rPr>
        <w:t>or the </w:t>
      </w:r>
      <w:r>
        <w:rPr>
          <w:i/>
          <w:color w:val="262526"/>
          <w:sz w:val="24"/>
        </w:rPr>
        <w:t>activation </w:t>
      </w:r>
      <w:r>
        <w:rPr>
          <w:color w:val="262526"/>
          <w:sz w:val="24"/>
        </w:rPr>
        <w:t>of </w:t>
      </w:r>
      <w:r>
        <w:rPr>
          <w:i/>
          <w:color w:val="262526"/>
          <w:sz w:val="24"/>
        </w:rPr>
        <w:t>unscheduled </w:t>
      </w:r>
      <w:r>
        <w:rPr>
          <w:i/>
          <w:color w:val="262526"/>
          <w:sz w:val="24"/>
        </w:rPr>
        <w:t>reserves</w:t>
      </w:r>
      <w:r>
        <w:rPr>
          <w:color w:val="262526"/>
          <w:sz w:val="24"/>
        </w:rPr>
        <w:t>;</w:t>
      </w:r>
    </w:p>
    <w:p>
      <w:pPr>
        <w:pStyle w:val="ListParagraph"/>
        <w:numPr>
          <w:ilvl w:val="4"/>
          <w:numId w:val="105"/>
        </w:numPr>
        <w:tabs>
          <w:tab w:pos="2388" w:val="left" w:leader="none"/>
        </w:tabs>
        <w:spacing w:line="249" w:lineRule="auto" w:before="174" w:after="0"/>
        <w:ind w:left="2387" w:right="114" w:hanging="567"/>
        <w:jc w:val="both"/>
        <w:rPr>
          <w:sz w:val="24"/>
        </w:rPr>
      </w:pPr>
      <w:r>
        <w:rPr>
          <w:color w:val="262526"/>
          <w:sz w:val="24"/>
        </w:rPr>
        <w:t>if applicable, the basis upon which </w:t>
      </w:r>
      <w:r>
        <w:rPr>
          <w:i/>
          <w:color w:val="262526"/>
          <w:sz w:val="24"/>
        </w:rPr>
        <w:t>AEMO </w:t>
      </w:r>
      <w:r>
        <w:rPr>
          <w:color w:val="262526"/>
          <w:sz w:val="24"/>
        </w:rPr>
        <w:t>considered it impractical to set </w:t>
      </w:r>
      <w:r>
        <w:rPr>
          <w:i/>
          <w:color w:val="262526"/>
          <w:sz w:val="24"/>
        </w:rPr>
        <w:t>spot prices </w:t>
      </w:r>
      <w:r>
        <w:rPr>
          <w:color w:val="262526"/>
          <w:sz w:val="24"/>
        </w:rPr>
        <w:t>and </w:t>
      </w:r>
      <w:r>
        <w:rPr>
          <w:i/>
          <w:color w:val="262526"/>
          <w:sz w:val="24"/>
        </w:rPr>
        <w:t>ancillary service prices </w:t>
      </w:r>
      <w:r>
        <w:rPr>
          <w:color w:val="262526"/>
          <w:sz w:val="24"/>
        </w:rPr>
        <w:t>in accordance with clause 3.9.3(b);</w:t>
      </w:r>
    </w:p>
    <w:p>
      <w:pPr>
        <w:pStyle w:val="ListParagraph"/>
        <w:numPr>
          <w:ilvl w:val="4"/>
          <w:numId w:val="105"/>
        </w:numPr>
        <w:tabs>
          <w:tab w:pos="2388" w:val="left" w:leader="none"/>
        </w:tabs>
        <w:spacing w:line="249" w:lineRule="auto" w:before="173" w:after="0"/>
        <w:ind w:left="2387" w:right="115" w:hanging="567"/>
        <w:jc w:val="both"/>
        <w:rPr>
          <w:sz w:val="24"/>
        </w:rPr>
      </w:pPr>
      <w:r>
        <w:rPr>
          <w:color w:val="262526"/>
          <w:sz w:val="24"/>
        </w:rPr>
        <w:t>the total amount of </w:t>
      </w:r>
      <w:r>
        <w:rPr>
          <w:i/>
          <w:color w:val="262526"/>
          <w:sz w:val="24"/>
        </w:rPr>
        <w:t>reserves dispatched </w:t>
      </w:r>
      <w:r>
        <w:rPr>
          <w:color w:val="262526"/>
          <w:sz w:val="24"/>
        </w:rPr>
        <w:t>or </w:t>
      </w:r>
      <w:r>
        <w:rPr>
          <w:i/>
          <w:color w:val="262526"/>
          <w:sz w:val="24"/>
        </w:rPr>
        <w:t>activated</w:t>
      </w:r>
      <w:r>
        <w:rPr>
          <w:color w:val="262526"/>
          <w:sz w:val="24"/>
        </w:rPr>
        <w:t>, and if applicable, why such amounts were different to those previously forecast or modelled by</w:t>
      </w:r>
      <w:r>
        <w:rPr>
          <w:color w:val="262526"/>
          <w:spacing w:val="-2"/>
          <w:sz w:val="24"/>
        </w:rPr>
        <w:t> </w:t>
      </w:r>
      <w:r>
        <w:rPr>
          <w:i/>
          <w:color w:val="262526"/>
          <w:sz w:val="24"/>
        </w:rPr>
        <w:t>AEMO</w:t>
      </w:r>
      <w:r>
        <w:rPr>
          <w:color w:val="262526"/>
          <w:sz w:val="24"/>
        </w:rPr>
        <w:t>;</w:t>
      </w:r>
    </w:p>
    <w:p>
      <w:pPr>
        <w:pStyle w:val="ListParagraph"/>
        <w:numPr>
          <w:ilvl w:val="4"/>
          <w:numId w:val="105"/>
        </w:numPr>
        <w:tabs>
          <w:tab w:pos="2388" w:val="left" w:leader="none"/>
        </w:tabs>
        <w:spacing w:line="249" w:lineRule="auto" w:before="173" w:after="0"/>
        <w:ind w:left="2387" w:right="113" w:hanging="567"/>
        <w:jc w:val="both"/>
        <w:rPr>
          <w:sz w:val="24"/>
        </w:rPr>
      </w:pPr>
      <w:r>
        <w:rPr>
          <w:color w:val="262526"/>
          <w:sz w:val="24"/>
        </w:rPr>
        <w:t>the periods in which </w:t>
      </w:r>
      <w:r>
        <w:rPr>
          <w:i/>
          <w:color w:val="262526"/>
          <w:sz w:val="24"/>
        </w:rPr>
        <w:t>reserves </w:t>
      </w:r>
      <w:r>
        <w:rPr>
          <w:color w:val="262526"/>
          <w:sz w:val="24"/>
        </w:rPr>
        <w:t>were </w:t>
      </w:r>
      <w:r>
        <w:rPr>
          <w:i/>
          <w:color w:val="262526"/>
          <w:sz w:val="24"/>
        </w:rPr>
        <w:t>dispatched </w:t>
      </w:r>
      <w:r>
        <w:rPr>
          <w:color w:val="262526"/>
          <w:sz w:val="24"/>
        </w:rPr>
        <w:t>or </w:t>
      </w:r>
      <w:r>
        <w:rPr>
          <w:i/>
          <w:color w:val="262526"/>
          <w:sz w:val="24"/>
        </w:rPr>
        <w:t>activated</w:t>
      </w:r>
      <w:r>
        <w:rPr>
          <w:color w:val="262526"/>
          <w:sz w:val="24"/>
        </w:rPr>
        <w:t>, and if applicable,</w:t>
      </w:r>
      <w:r>
        <w:rPr>
          <w:color w:val="262526"/>
          <w:spacing w:val="-18"/>
          <w:sz w:val="24"/>
        </w:rPr>
        <w:t> </w:t>
      </w:r>
      <w:r>
        <w:rPr>
          <w:color w:val="262526"/>
          <w:sz w:val="24"/>
        </w:rPr>
        <w:t>why</w:t>
      </w:r>
      <w:r>
        <w:rPr>
          <w:color w:val="262526"/>
          <w:spacing w:val="-18"/>
          <w:sz w:val="24"/>
        </w:rPr>
        <w:t> </w:t>
      </w:r>
      <w:r>
        <w:rPr>
          <w:color w:val="262526"/>
          <w:sz w:val="24"/>
        </w:rPr>
        <w:t>such</w:t>
      </w:r>
      <w:r>
        <w:rPr>
          <w:color w:val="262526"/>
          <w:spacing w:val="-17"/>
          <w:sz w:val="24"/>
        </w:rPr>
        <w:t> </w:t>
      </w:r>
      <w:r>
        <w:rPr>
          <w:color w:val="262526"/>
          <w:sz w:val="24"/>
        </w:rPr>
        <w:t>periods</w:t>
      </w:r>
      <w:r>
        <w:rPr>
          <w:color w:val="262526"/>
          <w:spacing w:val="-18"/>
          <w:sz w:val="24"/>
        </w:rPr>
        <w:t> </w:t>
      </w:r>
      <w:r>
        <w:rPr>
          <w:color w:val="262526"/>
          <w:sz w:val="24"/>
        </w:rPr>
        <w:t>were</w:t>
      </w:r>
      <w:r>
        <w:rPr>
          <w:color w:val="262526"/>
          <w:spacing w:val="-18"/>
          <w:sz w:val="24"/>
        </w:rPr>
        <w:t> </w:t>
      </w:r>
      <w:r>
        <w:rPr>
          <w:color w:val="262526"/>
          <w:sz w:val="24"/>
        </w:rPr>
        <w:t>different</w:t>
      </w:r>
      <w:r>
        <w:rPr>
          <w:color w:val="262526"/>
          <w:spacing w:val="-17"/>
          <w:sz w:val="24"/>
        </w:rPr>
        <w:t> </w:t>
      </w:r>
      <w:r>
        <w:rPr>
          <w:color w:val="262526"/>
          <w:sz w:val="24"/>
        </w:rPr>
        <w:t>to</w:t>
      </w:r>
      <w:r>
        <w:rPr>
          <w:color w:val="262526"/>
          <w:spacing w:val="-17"/>
          <w:sz w:val="24"/>
        </w:rPr>
        <w:t> </w:t>
      </w:r>
      <w:r>
        <w:rPr>
          <w:color w:val="262526"/>
          <w:sz w:val="24"/>
        </w:rPr>
        <w:t>those</w:t>
      </w:r>
      <w:r>
        <w:rPr>
          <w:color w:val="262526"/>
          <w:spacing w:val="-17"/>
          <w:sz w:val="24"/>
        </w:rPr>
        <w:t> </w:t>
      </w:r>
      <w:r>
        <w:rPr>
          <w:color w:val="262526"/>
          <w:sz w:val="24"/>
        </w:rPr>
        <w:t>previously</w:t>
      </w:r>
      <w:r>
        <w:rPr>
          <w:color w:val="262526"/>
          <w:spacing w:val="-17"/>
          <w:sz w:val="24"/>
        </w:rPr>
        <w:t> </w:t>
      </w:r>
      <w:r>
        <w:rPr>
          <w:color w:val="262526"/>
          <w:sz w:val="24"/>
        </w:rPr>
        <w:t>forecast or modelled by</w:t>
      </w:r>
      <w:r>
        <w:rPr>
          <w:color w:val="262526"/>
          <w:spacing w:val="-2"/>
          <w:sz w:val="24"/>
        </w:rPr>
        <w:t> </w:t>
      </w:r>
      <w:r>
        <w:rPr>
          <w:i/>
          <w:color w:val="262526"/>
          <w:sz w:val="24"/>
        </w:rPr>
        <w:t>AEMO</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4"/>
          <w:numId w:val="105"/>
        </w:numPr>
        <w:tabs>
          <w:tab w:pos="2387" w:val="left" w:leader="none"/>
          <w:tab w:pos="2388" w:val="left" w:leader="none"/>
        </w:tabs>
        <w:spacing w:line="240" w:lineRule="auto" w:before="124" w:after="0"/>
        <w:ind w:left="2387" w:right="0" w:hanging="568"/>
        <w:jc w:val="left"/>
        <w:rPr>
          <w:sz w:val="24"/>
        </w:rPr>
      </w:pPr>
      <w:bookmarkStart w:name="3.20.7   AEMO's exercise of the RERT ⁠" w:id="309"/>
      <w:bookmarkEnd w:id="309"/>
      <w:r>
        <w:rPr/>
      </w:r>
      <w:bookmarkStart w:name="3.20.7   AEMO's exercise of the RERT ⁠" w:id="310"/>
      <w:bookmarkEnd w:id="310"/>
      <w:r>
        <w:rPr>
          <w:color w:val="262526"/>
          <w:sz w:val="24"/>
        </w:rPr>
        <w:t>the</w:t>
      </w:r>
      <w:r>
        <w:rPr>
          <w:color w:val="262526"/>
          <w:spacing w:val="-11"/>
          <w:sz w:val="24"/>
        </w:rPr>
        <w:t> </w:t>
      </w:r>
      <w:r>
        <w:rPr>
          <w:color w:val="262526"/>
          <w:sz w:val="24"/>
        </w:rPr>
        <w:t>estimated</w:t>
      </w:r>
      <w:r>
        <w:rPr>
          <w:color w:val="262526"/>
          <w:spacing w:val="-10"/>
          <w:sz w:val="24"/>
        </w:rPr>
        <w:t> </w:t>
      </w:r>
      <w:r>
        <w:rPr>
          <w:color w:val="262526"/>
          <w:sz w:val="24"/>
        </w:rPr>
        <w:t>costs</w:t>
      </w:r>
      <w:r>
        <w:rPr>
          <w:color w:val="262526"/>
          <w:spacing w:val="-11"/>
          <w:sz w:val="24"/>
        </w:rPr>
        <w:t> </w:t>
      </w:r>
      <w:r>
        <w:rPr>
          <w:color w:val="262526"/>
          <w:sz w:val="24"/>
        </w:rPr>
        <w:t>of</w:t>
      </w:r>
      <w:r>
        <w:rPr>
          <w:color w:val="262526"/>
          <w:spacing w:val="-12"/>
          <w:sz w:val="24"/>
        </w:rPr>
        <w:t> </w:t>
      </w:r>
      <w:r>
        <w:rPr>
          <w:i/>
          <w:color w:val="262526"/>
          <w:sz w:val="24"/>
        </w:rPr>
        <w:t>load</w:t>
      </w:r>
      <w:r>
        <w:rPr>
          <w:i/>
          <w:color w:val="262526"/>
          <w:spacing w:val="-10"/>
          <w:sz w:val="24"/>
        </w:rPr>
        <w:t> </w:t>
      </w:r>
      <w:r>
        <w:rPr>
          <w:i/>
          <w:color w:val="262526"/>
          <w:sz w:val="24"/>
        </w:rPr>
        <w:t>shedding</w:t>
      </w:r>
      <w:r>
        <w:rPr>
          <w:i/>
          <w:color w:val="262526"/>
          <w:spacing w:val="-10"/>
          <w:sz w:val="24"/>
        </w:rPr>
        <w:t> </w:t>
      </w:r>
      <w:r>
        <w:rPr>
          <w:color w:val="262526"/>
          <w:sz w:val="24"/>
        </w:rPr>
        <w:t>(including</w:t>
      </w:r>
      <w:r>
        <w:rPr>
          <w:color w:val="262526"/>
          <w:spacing w:val="-12"/>
          <w:sz w:val="24"/>
        </w:rPr>
        <w:t> </w:t>
      </w:r>
      <w:r>
        <w:rPr>
          <w:color w:val="262526"/>
          <w:sz w:val="24"/>
        </w:rPr>
        <w:t>an</w:t>
      </w:r>
      <w:r>
        <w:rPr>
          <w:color w:val="262526"/>
          <w:spacing w:val="-10"/>
          <w:sz w:val="24"/>
        </w:rPr>
        <w:t> </w:t>
      </w:r>
      <w:r>
        <w:rPr>
          <w:color w:val="262526"/>
          <w:sz w:val="24"/>
        </w:rPr>
        <w:t>amount</w:t>
      </w:r>
      <w:r>
        <w:rPr>
          <w:color w:val="262526"/>
          <w:spacing w:val="-10"/>
          <w:sz w:val="24"/>
        </w:rPr>
        <w:t> </w:t>
      </w:r>
      <w:r>
        <w:rPr>
          <w:color w:val="262526"/>
          <w:sz w:val="24"/>
        </w:rPr>
        <w:t>expressed</w:t>
      </w:r>
      <w:r>
        <w:rPr>
          <w:color w:val="262526"/>
          <w:spacing w:val="-11"/>
          <w:sz w:val="24"/>
        </w:rPr>
        <w:t> </w:t>
      </w:r>
      <w:r>
        <w:rPr>
          <w:color w:val="262526"/>
          <w:sz w:val="24"/>
        </w:rPr>
        <w:t>in</w:t>
      </w:r>
    </w:p>
    <w:p>
      <w:pPr>
        <w:spacing w:before="12"/>
        <w:ind w:left="2387" w:right="0" w:firstLine="0"/>
        <w:jc w:val="left"/>
        <w:rPr>
          <w:sz w:val="24"/>
        </w:rPr>
      </w:pPr>
      <w:r>
        <w:rPr>
          <w:color w:val="262526"/>
          <w:sz w:val="24"/>
        </w:rPr>
        <w:t>$/MWh) in a </w:t>
      </w:r>
      <w:r>
        <w:rPr>
          <w:i/>
          <w:color w:val="262526"/>
          <w:sz w:val="24"/>
        </w:rPr>
        <w:t>region </w:t>
      </w:r>
      <w:r>
        <w:rPr>
          <w:color w:val="262526"/>
          <w:sz w:val="24"/>
        </w:rPr>
        <w:t>avoided as a result of the </w:t>
      </w:r>
      <w:r>
        <w:rPr>
          <w:i/>
          <w:color w:val="262526"/>
          <w:sz w:val="24"/>
        </w:rPr>
        <w:t>dispatch </w:t>
      </w:r>
      <w:r>
        <w:rPr>
          <w:color w:val="262526"/>
          <w:sz w:val="24"/>
        </w:rPr>
        <w:t>or </w:t>
      </w:r>
      <w:r>
        <w:rPr>
          <w:i/>
          <w:color w:val="262526"/>
          <w:sz w:val="24"/>
        </w:rPr>
        <w:t>activation </w:t>
      </w:r>
      <w:r>
        <w:rPr>
          <w:color w:val="262526"/>
          <w:sz w:val="24"/>
        </w:rPr>
        <w:t>of</w:t>
      </w:r>
    </w:p>
    <w:p>
      <w:pPr>
        <w:spacing w:before="12"/>
        <w:ind w:left="2387" w:right="0" w:firstLine="0"/>
        <w:jc w:val="left"/>
        <w:rPr>
          <w:sz w:val="24"/>
        </w:rPr>
      </w:pPr>
      <w:r>
        <w:rPr>
          <w:i/>
          <w:color w:val="262526"/>
          <w:sz w:val="24"/>
        </w:rPr>
        <w:t>reserves</w:t>
      </w:r>
      <w:r>
        <w:rPr>
          <w:color w:val="262526"/>
          <w:sz w:val="24"/>
        </w:rPr>
        <w:t>; and</w:t>
      </w:r>
    </w:p>
    <w:p>
      <w:pPr>
        <w:pStyle w:val="ListParagraph"/>
        <w:numPr>
          <w:ilvl w:val="4"/>
          <w:numId w:val="105"/>
        </w:numPr>
        <w:tabs>
          <w:tab w:pos="2388" w:val="left" w:leader="none"/>
        </w:tabs>
        <w:spacing w:line="240" w:lineRule="auto" w:before="182" w:after="0"/>
        <w:ind w:left="2387" w:right="0" w:hanging="568"/>
        <w:jc w:val="left"/>
        <w:rPr>
          <w:sz w:val="24"/>
        </w:rPr>
      </w:pPr>
      <w:r>
        <w:rPr>
          <w:color w:val="262526"/>
          <w:sz w:val="24"/>
        </w:rPr>
        <w:t>the impact of the </w:t>
      </w:r>
      <w:r>
        <w:rPr>
          <w:i/>
          <w:color w:val="262526"/>
          <w:sz w:val="24"/>
        </w:rPr>
        <w:t>dispatch </w:t>
      </w:r>
      <w:r>
        <w:rPr>
          <w:color w:val="262526"/>
          <w:sz w:val="24"/>
        </w:rPr>
        <w:t>of </w:t>
      </w:r>
      <w:r>
        <w:rPr>
          <w:i/>
          <w:color w:val="262526"/>
          <w:sz w:val="24"/>
        </w:rPr>
        <w:t>scheduled reserves </w:t>
      </w:r>
      <w:r>
        <w:rPr>
          <w:color w:val="262526"/>
          <w:sz w:val="24"/>
        </w:rPr>
        <w:t>or </w:t>
      </w:r>
      <w:r>
        <w:rPr>
          <w:i/>
          <w:color w:val="262526"/>
          <w:sz w:val="24"/>
        </w:rPr>
        <w:t>activation</w:t>
      </w:r>
      <w:r>
        <w:rPr>
          <w:i/>
          <w:color w:val="262526"/>
          <w:spacing w:val="20"/>
          <w:sz w:val="24"/>
        </w:rPr>
        <w:t> </w:t>
      </w:r>
      <w:r>
        <w:rPr>
          <w:color w:val="262526"/>
          <w:sz w:val="24"/>
        </w:rPr>
        <w:t>of</w:t>
      </w:r>
    </w:p>
    <w:p>
      <w:pPr>
        <w:spacing w:before="12"/>
        <w:ind w:left="2387" w:right="0" w:firstLine="0"/>
        <w:jc w:val="left"/>
        <w:rPr>
          <w:sz w:val="24"/>
        </w:rPr>
      </w:pPr>
      <w:r>
        <w:rPr>
          <w:i/>
          <w:color w:val="262526"/>
          <w:sz w:val="24"/>
        </w:rPr>
        <w:t>unscheduled reserves </w:t>
      </w:r>
      <w:r>
        <w:rPr>
          <w:color w:val="262526"/>
          <w:sz w:val="24"/>
        </w:rPr>
        <w:t>on:</w:t>
      </w:r>
    </w:p>
    <w:p>
      <w:pPr>
        <w:pStyle w:val="ListParagraph"/>
        <w:numPr>
          <w:ilvl w:val="5"/>
          <w:numId w:val="105"/>
        </w:numPr>
        <w:tabs>
          <w:tab w:pos="2954" w:val="left" w:leader="none"/>
          <w:tab w:pos="2955" w:val="left" w:leader="none"/>
        </w:tabs>
        <w:spacing w:line="240" w:lineRule="auto" w:before="182" w:after="0"/>
        <w:ind w:left="2954" w:right="0" w:hanging="568"/>
        <w:jc w:val="left"/>
        <w:rPr>
          <w:sz w:val="24"/>
        </w:rPr>
      </w:pPr>
      <w:r>
        <w:rPr>
          <w:color w:val="262526"/>
          <w:sz w:val="24"/>
        </w:rPr>
        <w:t>the reliability of </w:t>
      </w:r>
      <w:r>
        <w:rPr>
          <w:i/>
          <w:color w:val="262526"/>
          <w:sz w:val="24"/>
        </w:rPr>
        <w:t>supply </w:t>
      </w:r>
      <w:r>
        <w:rPr>
          <w:color w:val="262526"/>
          <w:sz w:val="24"/>
        </w:rPr>
        <w:t>into the market;</w:t>
      </w:r>
      <w:r>
        <w:rPr>
          <w:color w:val="262526"/>
          <w:spacing w:val="-2"/>
          <w:sz w:val="24"/>
        </w:rPr>
        <w:t> </w:t>
      </w:r>
      <w:r>
        <w:rPr>
          <w:color w:val="262526"/>
          <w:sz w:val="24"/>
        </w:rPr>
        <w:t>or</w:t>
      </w:r>
    </w:p>
    <w:p>
      <w:pPr>
        <w:pStyle w:val="ListParagraph"/>
        <w:numPr>
          <w:ilvl w:val="5"/>
          <w:numId w:val="105"/>
        </w:numPr>
        <w:tabs>
          <w:tab w:pos="2954" w:val="left" w:leader="none"/>
          <w:tab w:pos="2955" w:val="left" w:leader="none"/>
        </w:tabs>
        <w:spacing w:line="240" w:lineRule="auto" w:before="182" w:after="0"/>
        <w:ind w:left="2954" w:right="0" w:hanging="568"/>
        <w:jc w:val="left"/>
        <w:rPr>
          <w:sz w:val="24"/>
        </w:rPr>
      </w:pPr>
      <w:r>
        <w:rPr>
          <w:color w:val="262526"/>
          <w:sz w:val="24"/>
        </w:rPr>
        <w:t>where applicable, </w:t>
      </w:r>
      <w:r>
        <w:rPr>
          <w:i/>
          <w:color w:val="262526"/>
          <w:sz w:val="24"/>
        </w:rPr>
        <w:t>power system</w:t>
      </w:r>
      <w:r>
        <w:rPr>
          <w:i/>
          <w:color w:val="262526"/>
          <w:spacing w:val="-5"/>
          <w:sz w:val="24"/>
        </w:rPr>
        <w:t> </w:t>
      </w:r>
      <w:r>
        <w:rPr>
          <w:i/>
          <w:color w:val="262526"/>
          <w:sz w:val="24"/>
        </w:rPr>
        <w:t>security</w:t>
      </w:r>
      <w:r>
        <w:rPr>
          <w:color w:val="262526"/>
          <w:sz w:val="24"/>
        </w:rPr>
        <w:t>.</w:t>
      </w:r>
    </w:p>
    <w:p>
      <w:pPr>
        <w:pStyle w:val="ListParagraph"/>
        <w:numPr>
          <w:ilvl w:val="3"/>
          <w:numId w:val="105"/>
        </w:numPr>
        <w:tabs>
          <w:tab w:pos="1817" w:val="left" w:leader="none"/>
        </w:tabs>
        <w:spacing w:line="249" w:lineRule="auto" w:before="182" w:after="0"/>
        <w:ind w:left="1820" w:right="117" w:hanging="567"/>
        <w:jc w:val="both"/>
        <w:rPr>
          <w:sz w:val="24"/>
        </w:rPr>
      </w:pPr>
      <w:r>
        <w:rPr>
          <w:color w:val="262526"/>
          <w:sz w:val="24"/>
        </w:rPr>
        <w:t>Where </w:t>
      </w:r>
      <w:r>
        <w:rPr>
          <w:i/>
          <w:color w:val="262526"/>
          <w:sz w:val="24"/>
        </w:rPr>
        <w:t>AEMO </w:t>
      </w:r>
      <w:r>
        <w:rPr>
          <w:color w:val="262526"/>
          <w:sz w:val="24"/>
        </w:rPr>
        <w:t>has, in accordance with clause 3.15.9, included the amounts arising under a </w:t>
      </w:r>
      <w:r>
        <w:rPr>
          <w:i/>
          <w:color w:val="262526"/>
          <w:sz w:val="24"/>
        </w:rPr>
        <w:t>reserve contract </w:t>
      </w:r>
      <w:r>
        <w:rPr>
          <w:color w:val="262526"/>
          <w:sz w:val="24"/>
        </w:rPr>
        <w:t>in a </w:t>
      </w:r>
      <w:r>
        <w:rPr>
          <w:i/>
          <w:color w:val="262526"/>
          <w:sz w:val="24"/>
        </w:rPr>
        <w:t>final statement </w:t>
      </w:r>
      <w:r>
        <w:rPr>
          <w:color w:val="262526"/>
          <w:sz w:val="24"/>
        </w:rPr>
        <w:t>provided under clause 3.15.15, the </w:t>
      </w:r>
      <w:r>
        <w:rPr>
          <w:color w:val="262526"/>
          <w:spacing w:val="-4"/>
          <w:sz w:val="24"/>
        </w:rPr>
        <w:t>RERT </w:t>
      </w:r>
      <w:r>
        <w:rPr>
          <w:color w:val="262526"/>
          <w:sz w:val="24"/>
        </w:rPr>
        <w:t>report must include a detailed explanation</w:t>
      </w:r>
      <w:r>
        <w:rPr>
          <w:color w:val="262526"/>
          <w:spacing w:val="-1"/>
          <w:sz w:val="24"/>
        </w:rPr>
        <w:t> </w:t>
      </w:r>
      <w:r>
        <w:rPr>
          <w:color w:val="262526"/>
          <w:sz w:val="24"/>
        </w:rPr>
        <w:t>of:</w:t>
      </w:r>
    </w:p>
    <w:p>
      <w:pPr>
        <w:pStyle w:val="ListParagraph"/>
        <w:numPr>
          <w:ilvl w:val="4"/>
          <w:numId w:val="105"/>
        </w:numPr>
        <w:tabs>
          <w:tab w:pos="2388" w:val="left" w:leader="none"/>
        </w:tabs>
        <w:spacing w:line="249" w:lineRule="auto" w:before="174" w:after="0"/>
        <w:ind w:left="2387" w:right="113" w:hanging="567"/>
        <w:jc w:val="both"/>
        <w:rPr>
          <w:sz w:val="24"/>
        </w:rPr>
      </w:pPr>
      <w:r>
        <w:rPr>
          <w:i/>
          <w:color w:val="262526"/>
          <w:spacing w:val="-4"/>
          <w:sz w:val="24"/>
        </w:rPr>
        <w:t>AEMO’s </w:t>
      </w:r>
      <w:r>
        <w:rPr>
          <w:color w:val="262526"/>
          <w:sz w:val="24"/>
        </w:rPr>
        <w:t>costs associated with exercising the </w:t>
      </w:r>
      <w:r>
        <w:rPr>
          <w:i/>
          <w:color w:val="262526"/>
          <w:sz w:val="24"/>
        </w:rPr>
        <w:t>RERT </w:t>
      </w:r>
      <w:r>
        <w:rPr>
          <w:color w:val="262526"/>
          <w:sz w:val="24"/>
        </w:rPr>
        <w:t>(including an amount</w:t>
      </w:r>
      <w:r>
        <w:rPr>
          <w:color w:val="262526"/>
          <w:spacing w:val="-20"/>
          <w:sz w:val="24"/>
        </w:rPr>
        <w:t> </w:t>
      </w:r>
      <w:r>
        <w:rPr>
          <w:color w:val="262526"/>
          <w:sz w:val="24"/>
        </w:rPr>
        <w:t>expressed</w:t>
      </w:r>
      <w:r>
        <w:rPr>
          <w:color w:val="262526"/>
          <w:spacing w:val="-19"/>
          <w:sz w:val="24"/>
        </w:rPr>
        <w:t> </w:t>
      </w:r>
      <w:r>
        <w:rPr>
          <w:color w:val="262526"/>
          <w:sz w:val="24"/>
        </w:rPr>
        <w:t>in</w:t>
      </w:r>
      <w:r>
        <w:rPr>
          <w:color w:val="262526"/>
          <w:spacing w:val="-20"/>
          <w:sz w:val="24"/>
        </w:rPr>
        <w:t> </w:t>
      </w:r>
      <w:r>
        <w:rPr>
          <w:color w:val="262526"/>
          <w:sz w:val="24"/>
        </w:rPr>
        <w:t>$/MWh),</w:t>
      </w:r>
      <w:r>
        <w:rPr>
          <w:color w:val="262526"/>
          <w:spacing w:val="-19"/>
          <w:sz w:val="24"/>
        </w:rPr>
        <w:t> </w:t>
      </w:r>
      <w:r>
        <w:rPr>
          <w:color w:val="262526"/>
          <w:sz w:val="24"/>
        </w:rPr>
        <w:t>including</w:t>
      </w:r>
      <w:r>
        <w:rPr>
          <w:color w:val="262526"/>
          <w:spacing w:val="-19"/>
          <w:sz w:val="24"/>
        </w:rPr>
        <w:t> </w:t>
      </w:r>
      <w:r>
        <w:rPr>
          <w:color w:val="262526"/>
          <w:sz w:val="24"/>
        </w:rPr>
        <w:t>the</w:t>
      </w:r>
      <w:r>
        <w:rPr>
          <w:color w:val="262526"/>
          <w:spacing w:val="-20"/>
          <w:sz w:val="24"/>
        </w:rPr>
        <w:t> </w:t>
      </w:r>
      <w:r>
        <w:rPr>
          <w:color w:val="262526"/>
          <w:sz w:val="24"/>
        </w:rPr>
        <w:t>payments</w:t>
      </w:r>
      <w:r>
        <w:rPr>
          <w:color w:val="262526"/>
          <w:spacing w:val="-19"/>
          <w:sz w:val="24"/>
        </w:rPr>
        <w:t> </w:t>
      </w:r>
      <w:r>
        <w:rPr>
          <w:color w:val="262526"/>
          <w:sz w:val="24"/>
        </w:rPr>
        <w:t>under</w:t>
      </w:r>
      <w:r>
        <w:rPr>
          <w:color w:val="262526"/>
          <w:spacing w:val="-19"/>
          <w:sz w:val="24"/>
        </w:rPr>
        <w:t> </w:t>
      </w:r>
      <w:r>
        <w:rPr>
          <w:color w:val="262526"/>
          <w:sz w:val="24"/>
        </w:rPr>
        <w:t>the</w:t>
      </w:r>
      <w:r>
        <w:rPr>
          <w:color w:val="262526"/>
          <w:spacing w:val="-21"/>
          <w:sz w:val="24"/>
        </w:rPr>
        <w:t> </w:t>
      </w:r>
      <w:r>
        <w:rPr>
          <w:i/>
          <w:color w:val="262526"/>
          <w:spacing w:val="-4"/>
          <w:sz w:val="24"/>
        </w:rPr>
        <w:t>reserve </w:t>
      </w:r>
      <w:r>
        <w:rPr>
          <w:i/>
          <w:color w:val="262526"/>
          <w:sz w:val="24"/>
        </w:rPr>
        <w:t>contract </w:t>
      </w:r>
      <w:r>
        <w:rPr>
          <w:color w:val="262526"/>
          <w:sz w:val="24"/>
        </w:rPr>
        <w:t>for the relevant </w:t>
      </w:r>
      <w:r>
        <w:rPr>
          <w:i/>
          <w:color w:val="262526"/>
          <w:sz w:val="24"/>
        </w:rPr>
        <w:t>billing periods</w:t>
      </w:r>
      <w:r>
        <w:rPr>
          <w:color w:val="262526"/>
          <w:sz w:val="24"/>
        </w:rPr>
        <w:t>;</w:t>
      </w:r>
      <w:r>
        <w:rPr>
          <w:color w:val="262526"/>
          <w:spacing w:val="-2"/>
          <w:sz w:val="24"/>
        </w:rPr>
        <w:t> </w:t>
      </w:r>
      <w:r>
        <w:rPr>
          <w:color w:val="262526"/>
          <w:sz w:val="24"/>
        </w:rPr>
        <w:t>and</w:t>
      </w:r>
    </w:p>
    <w:p>
      <w:pPr>
        <w:pStyle w:val="ListParagraph"/>
        <w:numPr>
          <w:ilvl w:val="4"/>
          <w:numId w:val="105"/>
        </w:numPr>
        <w:tabs>
          <w:tab w:pos="2388" w:val="left" w:leader="none"/>
        </w:tabs>
        <w:spacing w:line="249" w:lineRule="auto" w:before="172" w:after="0"/>
        <w:ind w:left="2387" w:right="112" w:hanging="567"/>
        <w:jc w:val="both"/>
        <w:rPr>
          <w:sz w:val="24"/>
        </w:rPr>
      </w:pPr>
      <w:r>
        <w:rPr>
          <w:color w:val="262526"/>
          <w:sz w:val="24"/>
        </w:rPr>
        <w:t>a breakdown of the recovery of those costs (including an </w:t>
      </w:r>
      <w:r>
        <w:rPr>
          <w:color w:val="262526"/>
          <w:spacing w:val="2"/>
          <w:sz w:val="24"/>
        </w:rPr>
        <w:t>amount </w:t>
      </w:r>
      <w:r>
        <w:rPr>
          <w:color w:val="262526"/>
          <w:sz w:val="24"/>
        </w:rPr>
        <w:t>expressed in $/MWh) from each </w:t>
      </w:r>
      <w:r>
        <w:rPr>
          <w:i/>
          <w:color w:val="262526"/>
          <w:sz w:val="24"/>
        </w:rPr>
        <w:t>Market Customer</w:t>
      </w:r>
      <w:r>
        <w:rPr>
          <w:color w:val="262526"/>
          <w:sz w:val="24"/>
        </w:rPr>
        <w:t>, as determined by </w:t>
      </w:r>
      <w:r>
        <w:rPr>
          <w:i/>
          <w:color w:val="262526"/>
          <w:sz w:val="24"/>
        </w:rPr>
        <w:t>AEMO</w:t>
      </w:r>
      <w:r>
        <w:rPr>
          <w:color w:val="262526"/>
          <w:sz w:val="24"/>
        </w:rPr>
        <w:t>, in each</w:t>
      </w:r>
      <w:r>
        <w:rPr>
          <w:color w:val="262526"/>
          <w:spacing w:val="-2"/>
          <w:sz w:val="24"/>
        </w:rPr>
        <w:t> </w:t>
      </w:r>
      <w:r>
        <w:rPr>
          <w:i/>
          <w:color w:val="262526"/>
          <w:sz w:val="24"/>
        </w:rPr>
        <w:t>region</w:t>
      </w:r>
      <w:r>
        <w:rPr>
          <w:color w:val="262526"/>
          <w:sz w:val="24"/>
        </w:rPr>
        <w:t>.</w:t>
      </w:r>
    </w:p>
    <w:p>
      <w:pPr>
        <w:spacing w:before="242"/>
        <w:ind w:left="1237" w:right="1696" w:firstLine="0"/>
        <w:jc w:val="center"/>
        <w:rPr>
          <w:rFonts w:ascii="Arial" w:hAnsi="Arial"/>
          <w:b/>
          <w:sz w:val="22"/>
        </w:rPr>
      </w:pPr>
      <w:r>
        <w:rPr>
          <w:rFonts w:ascii="Arial" w:hAnsi="Arial"/>
          <w:b/>
          <w:color w:val="262526"/>
          <w:sz w:val="22"/>
        </w:rPr>
        <w:t>Information to include in RERT report – end of financial year</w:t>
      </w:r>
    </w:p>
    <w:p>
      <w:pPr>
        <w:pStyle w:val="ListParagraph"/>
        <w:numPr>
          <w:ilvl w:val="3"/>
          <w:numId w:val="105"/>
        </w:numPr>
        <w:tabs>
          <w:tab w:pos="1817" w:val="left" w:leader="none"/>
        </w:tabs>
        <w:spacing w:line="249" w:lineRule="auto" w:before="169" w:after="0"/>
        <w:ind w:left="1820" w:right="120" w:hanging="567"/>
        <w:jc w:val="both"/>
        <w:rPr>
          <w:sz w:val="24"/>
        </w:rPr>
      </w:pPr>
      <w:r>
        <w:rPr>
          <w:color w:val="262526"/>
          <w:sz w:val="24"/>
        </w:rPr>
        <w:t>The</w:t>
      </w:r>
      <w:r>
        <w:rPr>
          <w:color w:val="262526"/>
          <w:spacing w:val="-9"/>
          <w:sz w:val="24"/>
        </w:rPr>
        <w:t> </w:t>
      </w:r>
      <w:r>
        <w:rPr>
          <w:color w:val="262526"/>
          <w:sz w:val="24"/>
        </w:rPr>
        <w:t>first</w:t>
      </w:r>
      <w:r>
        <w:rPr>
          <w:color w:val="262526"/>
          <w:spacing w:val="-9"/>
          <w:sz w:val="24"/>
        </w:rPr>
        <w:t> </w:t>
      </w:r>
      <w:r>
        <w:rPr>
          <w:color w:val="262526"/>
          <w:sz w:val="24"/>
        </w:rPr>
        <w:t>updated</w:t>
      </w:r>
      <w:r>
        <w:rPr>
          <w:color w:val="262526"/>
          <w:spacing w:val="-9"/>
          <w:sz w:val="24"/>
        </w:rPr>
        <w:t> </w:t>
      </w:r>
      <w:r>
        <w:rPr>
          <w:color w:val="262526"/>
          <w:spacing w:val="-4"/>
          <w:sz w:val="24"/>
        </w:rPr>
        <w:t>RERT</w:t>
      </w:r>
      <w:r>
        <w:rPr>
          <w:color w:val="262526"/>
          <w:spacing w:val="-13"/>
          <w:sz w:val="24"/>
        </w:rPr>
        <w:t> </w:t>
      </w:r>
      <w:r>
        <w:rPr>
          <w:color w:val="262526"/>
          <w:sz w:val="24"/>
        </w:rPr>
        <w:t>report</w:t>
      </w:r>
      <w:r>
        <w:rPr>
          <w:color w:val="262526"/>
          <w:spacing w:val="-9"/>
          <w:sz w:val="24"/>
        </w:rPr>
        <w:t> </w:t>
      </w:r>
      <w:r>
        <w:rPr>
          <w:color w:val="262526"/>
          <w:sz w:val="24"/>
        </w:rPr>
        <w:t>following</w:t>
      </w:r>
      <w:r>
        <w:rPr>
          <w:color w:val="262526"/>
          <w:spacing w:val="-9"/>
          <w:sz w:val="24"/>
        </w:rPr>
        <w:t> </w:t>
      </w:r>
      <w:r>
        <w:rPr>
          <w:color w:val="262526"/>
          <w:sz w:val="24"/>
        </w:rPr>
        <w:t>the</w:t>
      </w:r>
      <w:r>
        <w:rPr>
          <w:color w:val="262526"/>
          <w:spacing w:val="-9"/>
          <w:sz w:val="24"/>
        </w:rPr>
        <w:t> </w:t>
      </w:r>
      <w:r>
        <w:rPr>
          <w:color w:val="262526"/>
          <w:sz w:val="24"/>
        </w:rPr>
        <w:t>end</w:t>
      </w:r>
      <w:r>
        <w:rPr>
          <w:color w:val="262526"/>
          <w:spacing w:val="-9"/>
          <w:sz w:val="24"/>
        </w:rPr>
        <w:t> </w:t>
      </w:r>
      <w:r>
        <w:rPr>
          <w:color w:val="262526"/>
          <w:sz w:val="24"/>
        </w:rPr>
        <w:t>of</w:t>
      </w:r>
      <w:r>
        <w:rPr>
          <w:color w:val="262526"/>
          <w:spacing w:val="-9"/>
          <w:sz w:val="24"/>
        </w:rPr>
        <w:t> </w:t>
      </w:r>
      <w:r>
        <w:rPr>
          <w:color w:val="262526"/>
          <w:sz w:val="24"/>
        </w:rPr>
        <w:t>each</w:t>
      </w:r>
      <w:r>
        <w:rPr>
          <w:color w:val="262526"/>
          <w:spacing w:val="-10"/>
          <w:sz w:val="24"/>
        </w:rPr>
        <w:t> </w:t>
      </w:r>
      <w:r>
        <w:rPr>
          <w:i/>
          <w:color w:val="262526"/>
          <w:sz w:val="24"/>
        </w:rPr>
        <w:t>financial</w:t>
      </w:r>
      <w:r>
        <w:rPr>
          <w:i/>
          <w:color w:val="262526"/>
          <w:spacing w:val="-9"/>
          <w:sz w:val="24"/>
        </w:rPr>
        <w:t> </w:t>
      </w:r>
      <w:r>
        <w:rPr>
          <w:i/>
          <w:color w:val="262526"/>
          <w:sz w:val="24"/>
        </w:rPr>
        <w:t>year</w:t>
      </w:r>
      <w:r>
        <w:rPr>
          <w:i/>
          <w:color w:val="262526"/>
          <w:spacing w:val="-10"/>
          <w:sz w:val="24"/>
        </w:rPr>
        <w:t> </w:t>
      </w:r>
      <w:r>
        <w:rPr>
          <w:color w:val="262526"/>
          <w:sz w:val="24"/>
        </w:rPr>
        <w:t>must, in addition to the requirements of paragraphs (d) to (f)</w:t>
      </w:r>
      <w:r>
        <w:rPr>
          <w:color w:val="262526"/>
          <w:spacing w:val="-3"/>
          <w:sz w:val="24"/>
        </w:rPr>
        <w:t> </w:t>
      </w:r>
      <w:r>
        <w:rPr>
          <w:color w:val="262526"/>
          <w:sz w:val="24"/>
        </w:rPr>
        <w:t>specify:</w:t>
      </w:r>
    </w:p>
    <w:p>
      <w:pPr>
        <w:pStyle w:val="ListParagraph"/>
        <w:numPr>
          <w:ilvl w:val="4"/>
          <w:numId w:val="105"/>
        </w:numPr>
        <w:tabs>
          <w:tab w:pos="2388" w:val="left" w:leader="none"/>
        </w:tabs>
        <w:spacing w:line="249" w:lineRule="auto" w:before="172" w:after="0"/>
        <w:ind w:left="2387" w:right="114" w:hanging="567"/>
        <w:jc w:val="both"/>
        <w:rPr>
          <w:sz w:val="24"/>
        </w:rPr>
      </w:pPr>
      <w:r>
        <w:rPr>
          <w:color w:val="262526"/>
          <w:sz w:val="24"/>
        </w:rPr>
        <w:t>each occasion during the </w:t>
      </w:r>
      <w:r>
        <w:rPr>
          <w:i/>
          <w:color w:val="262526"/>
          <w:sz w:val="24"/>
        </w:rPr>
        <w:t>financial year </w:t>
      </w:r>
      <w:r>
        <w:rPr>
          <w:color w:val="262526"/>
          <w:sz w:val="24"/>
        </w:rPr>
        <w:t>on which it secured </w:t>
      </w:r>
      <w:r>
        <w:rPr>
          <w:color w:val="262526"/>
          <w:spacing w:val="2"/>
          <w:sz w:val="24"/>
        </w:rPr>
        <w:t>the </w:t>
      </w:r>
      <w:r>
        <w:rPr>
          <w:color w:val="262526"/>
          <w:sz w:val="24"/>
        </w:rPr>
        <w:t>availability of </w:t>
      </w:r>
      <w:r>
        <w:rPr>
          <w:i/>
          <w:color w:val="262526"/>
          <w:sz w:val="24"/>
        </w:rPr>
        <w:t>reserves </w:t>
      </w:r>
      <w:r>
        <w:rPr>
          <w:color w:val="262526"/>
          <w:sz w:val="24"/>
        </w:rPr>
        <w:t>by entering into </w:t>
      </w:r>
      <w:r>
        <w:rPr>
          <w:i/>
          <w:color w:val="262526"/>
          <w:sz w:val="24"/>
        </w:rPr>
        <w:t>reserve</w:t>
      </w:r>
      <w:r>
        <w:rPr>
          <w:i/>
          <w:color w:val="262526"/>
          <w:spacing w:val="-8"/>
          <w:sz w:val="24"/>
        </w:rPr>
        <w:t> </w:t>
      </w:r>
      <w:r>
        <w:rPr>
          <w:i/>
          <w:color w:val="262526"/>
          <w:sz w:val="24"/>
        </w:rPr>
        <w:t>contracts</w:t>
      </w:r>
      <w:r>
        <w:rPr>
          <w:color w:val="262526"/>
          <w:sz w:val="24"/>
        </w:rPr>
        <w:t>;</w:t>
      </w:r>
    </w:p>
    <w:p>
      <w:pPr>
        <w:pStyle w:val="ListParagraph"/>
        <w:numPr>
          <w:ilvl w:val="4"/>
          <w:numId w:val="105"/>
        </w:numPr>
        <w:tabs>
          <w:tab w:pos="2388" w:val="left" w:leader="none"/>
        </w:tabs>
        <w:spacing w:line="249" w:lineRule="auto" w:before="172" w:after="0"/>
        <w:ind w:left="2387" w:right="116" w:hanging="567"/>
        <w:jc w:val="both"/>
        <w:rPr>
          <w:sz w:val="24"/>
        </w:rPr>
      </w:pPr>
      <w:r>
        <w:rPr>
          <w:color w:val="262526"/>
          <w:sz w:val="24"/>
        </w:rPr>
        <w:t>each occasion during the </w:t>
      </w:r>
      <w:r>
        <w:rPr>
          <w:i/>
          <w:color w:val="262526"/>
          <w:sz w:val="24"/>
        </w:rPr>
        <w:t>financial year </w:t>
      </w:r>
      <w:r>
        <w:rPr>
          <w:color w:val="262526"/>
          <w:sz w:val="24"/>
        </w:rPr>
        <w:t>when a </w:t>
      </w:r>
      <w:r>
        <w:rPr>
          <w:i/>
          <w:color w:val="262526"/>
          <w:sz w:val="24"/>
        </w:rPr>
        <w:t>scheduled generating </w:t>
      </w:r>
      <w:r>
        <w:rPr>
          <w:i/>
          <w:color w:val="262526"/>
          <w:sz w:val="24"/>
        </w:rPr>
        <w:t>unit</w:t>
      </w:r>
      <w:r>
        <w:rPr>
          <w:color w:val="262526"/>
          <w:sz w:val="24"/>
        </w:rPr>
        <w:t>, </w:t>
      </w:r>
      <w:r>
        <w:rPr>
          <w:i/>
          <w:color w:val="262526"/>
          <w:sz w:val="24"/>
        </w:rPr>
        <w:t>scheduled network service </w:t>
      </w:r>
      <w:r>
        <w:rPr>
          <w:color w:val="262526"/>
          <w:sz w:val="24"/>
        </w:rPr>
        <w:t>or </w:t>
      </w:r>
      <w:r>
        <w:rPr>
          <w:i/>
          <w:color w:val="262526"/>
          <w:sz w:val="24"/>
        </w:rPr>
        <w:t>scheduled load </w:t>
      </w:r>
      <w:r>
        <w:rPr>
          <w:color w:val="262526"/>
          <w:sz w:val="24"/>
        </w:rPr>
        <w:t>under a </w:t>
      </w:r>
      <w:r>
        <w:rPr>
          <w:i/>
          <w:color w:val="262526"/>
          <w:sz w:val="24"/>
        </w:rPr>
        <w:t>scheduled </w:t>
      </w:r>
      <w:r>
        <w:rPr>
          <w:i/>
          <w:color w:val="262526"/>
          <w:sz w:val="24"/>
        </w:rPr>
        <w:t>reserve contract </w:t>
      </w:r>
      <w:r>
        <w:rPr>
          <w:color w:val="262526"/>
          <w:sz w:val="24"/>
        </w:rPr>
        <w:t>was </w:t>
      </w:r>
      <w:r>
        <w:rPr>
          <w:i/>
          <w:color w:val="262526"/>
          <w:sz w:val="24"/>
        </w:rPr>
        <w:t>dispatched </w:t>
      </w:r>
      <w:r>
        <w:rPr>
          <w:color w:val="262526"/>
          <w:sz w:val="24"/>
        </w:rPr>
        <w:t>or </w:t>
      </w:r>
      <w:r>
        <w:rPr>
          <w:i/>
          <w:color w:val="262526"/>
          <w:sz w:val="24"/>
        </w:rPr>
        <w:t>generating units </w:t>
      </w:r>
      <w:r>
        <w:rPr>
          <w:color w:val="262526"/>
          <w:sz w:val="24"/>
        </w:rPr>
        <w:t>or </w:t>
      </w:r>
      <w:r>
        <w:rPr>
          <w:i/>
          <w:color w:val="262526"/>
          <w:sz w:val="24"/>
        </w:rPr>
        <w:t>loads </w:t>
      </w:r>
      <w:r>
        <w:rPr>
          <w:color w:val="262526"/>
          <w:sz w:val="24"/>
        </w:rPr>
        <w:t>under an </w:t>
      </w:r>
      <w:r>
        <w:rPr>
          <w:i/>
          <w:color w:val="262526"/>
          <w:sz w:val="24"/>
        </w:rPr>
        <w:t>unscheduled reserve contract </w:t>
      </w:r>
      <w:r>
        <w:rPr>
          <w:color w:val="262526"/>
          <w:sz w:val="24"/>
        </w:rPr>
        <w:t>were </w:t>
      </w:r>
      <w:r>
        <w:rPr>
          <w:i/>
          <w:color w:val="262526"/>
          <w:sz w:val="24"/>
        </w:rPr>
        <w:t>activated</w:t>
      </w:r>
      <w:r>
        <w:rPr>
          <w:color w:val="262526"/>
          <w:sz w:val="24"/>
        </w:rPr>
        <w:t>;</w:t>
      </w:r>
      <w:r>
        <w:rPr>
          <w:color w:val="262526"/>
          <w:spacing w:val="-3"/>
          <w:sz w:val="24"/>
        </w:rPr>
        <w:t> </w:t>
      </w:r>
      <w:r>
        <w:rPr>
          <w:color w:val="262526"/>
          <w:sz w:val="24"/>
        </w:rPr>
        <w:t>and</w:t>
      </w:r>
    </w:p>
    <w:p>
      <w:pPr>
        <w:pStyle w:val="ListParagraph"/>
        <w:numPr>
          <w:ilvl w:val="4"/>
          <w:numId w:val="105"/>
        </w:numPr>
        <w:tabs>
          <w:tab w:pos="2388" w:val="left" w:leader="none"/>
        </w:tabs>
        <w:spacing w:line="249" w:lineRule="auto" w:before="174" w:after="0"/>
        <w:ind w:left="2387" w:right="114" w:hanging="567"/>
        <w:jc w:val="both"/>
        <w:rPr>
          <w:sz w:val="24"/>
        </w:rPr>
      </w:pPr>
      <w:r>
        <w:rPr>
          <w:color w:val="262526"/>
          <w:sz w:val="24"/>
        </w:rPr>
        <w:t>its costs and finances in connection with its </w:t>
      </w:r>
      <w:r>
        <w:rPr>
          <w:i/>
          <w:color w:val="262526"/>
          <w:sz w:val="24"/>
        </w:rPr>
        <w:t>RERT </w:t>
      </w:r>
      <w:r>
        <w:rPr>
          <w:color w:val="262526"/>
          <w:sz w:val="24"/>
        </w:rPr>
        <w:t>activities during the </w:t>
      </w:r>
      <w:r>
        <w:rPr>
          <w:i/>
          <w:color w:val="262526"/>
          <w:sz w:val="24"/>
        </w:rPr>
        <w:t>financial year </w:t>
      </w:r>
      <w:r>
        <w:rPr>
          <w:color w:val="262526"/>
          <w:sz w:val="24"/>
        </w:rPr>
        <w:t>according to appropriate accounting standards</w:t>
      </w:r>
      <w:r>
        <w:rPr>
          <w:color w:val="262526"/>
          <w:spacing w:val="-44"/>
          <w:sz w:val="24"/>
        </w:rPr>
        <w:t> </w:t>
      </w:r>
      <w:r>
        <w:rPr>
          <w:color w:val="262526"/>
          <w:sz w:val="24"/>
        </w:rPr>
        <w:t>including profit and loss, balance sheet, sources and applications of funds (including an amount expressed in $/MWh).</w:t>
      </w:r>
    </w:p>
    <w:p>
      <w:pPr>
        <w:pStyle w:val="Heading2"/>
        <w:numPr>
          <w:ilvl w:val="2"/>
          <w:numId w:val="105"/>
        </w:numPr>
        <w:tabs>
          <w:tab w:pos="1244" w:val="left" w:leader="none"/>
          <w:tab w:pos="1245" w:val="left" w:leader="none"/>
        </w:tabs>
        <w:spacing w:line="240" w:lineRule="auto" w:before="238" w:after="0"/>
        <w:ind w:left="1244" w:right="0" w:hanging="1126"/>
        <w:jc w:val="left"/>
      </w:pPr>
      <w:r>
        <w:rPr>
          <w:color w:val="262526"/>
        </w:rPr>
        <w:t>AEMO's exercise of the</w:t>
      </w:r>
      <w:r>
        <w:rPr>
          <w:color w:val="262526"/>
          <w:spacing w:val="-3"/>
        </w:rPr>
        <w:t> </w:t>
      </w:r>
      <w:r>
        <w:rPr>
          <w:color w:val="262526"/>
        </w:rPr>
        <w:t>RERT</w:t>
      </w:r>
    </w:p>
    <w:p>
      <w:pPr>
        <w:pStyle w:val="ListParagraph"/>
        <w:numPr>
          <w:ilvl w:val="3"/>
          <w:numId w:val="105"/>
        </w:numPr>
        <w:tabs>
          <w:tab w:pos="1821" w:val="left" w:leader="none"/>
        </w:tabs>
        <w:spacing w:line="249" w:lineRule="auto" w:before="175" w:after="0"/>
        <w:ind w:left="1820" w:right="116" w:hanging="567"/>
        <w:jc w:val="both"/>
        <w:rPr>
          <w:sz w:val="24"/>
        </w:rPr>
      </w:pPr>
      <w:r>
        <w:rPr>
          <w:color w:val="262526"/>
          <w:sz w:val="24"/>
        </w:rPr>
        <w:t>Notwithstanding</w:t>
      </w:r>
      <w:r>
        <w:rPr>
          <w:color w:val="262526"/>
          <w:spacing w:val="-22"/>
          <w:sz w:val="24"/>
        </w:rPr>
        <w:t> </w:t>
      </w:r>
      <w:r>
        <w:rPr>
          <w:color w:val="262526"/>
          <w:sz w:val="24"/>
        </w:rPr>
        <w:t>clauses</w:t>
      </w:r>
      <w:r>
        <w:rPr>
          <w:color w:val="262526"/>
          <w:spacing w:val="-22"/>
          <w:sz w:val="24"/>
        </w:rPr>
        <w:t> </w:t>
      </w:r>
      <w:r>
        <w:rPr>
          <w:color w:val="262526"/>
          <w:sz w:val="24"/>
        </w:rPr>
        <w:t>4.8.5A</w:t>
      </w:r>
      <w:r>
        <w:rPr>
          <w:color w:val="262526"/>
          <w:spacing w:val="-32"/>
          <w:sz w:val="24"/>
        </w:rPr>
        <w:t> </w:t>
      </w:r>
      <w:r>
        <w:rPr>
          <w:color w:val="262526"/>
          <w:sz w:val="24"/>
        </w:rPr>
        <w:t>and</w:t>
      </w:r>
      <w:r>
        <w:rPr>
          <w:color w:val="262526"/>
          <w:spacing w:val="-22"/>
          <w:sz w:val="24"/>
        </w:rPr>
        <w:t> </w:t>
      </w:r>
      <w:r>
        <w:rPr>
          <w:color w:val="262526"/>
          <w:sz w:val="24"/>
        </w:rPr>
        <w:t>4.8.5B,</w:t>
      </w:r>
      <w:r>
        <w:rPr>
          <w:color w:val="262526"/>
          <w:spacing w:val="-22"/>
          <w:sz w:val="24"/>
        </w:rPr>
        <w:t> </w:t>
      </w:r>
      <w:r>
        <w:rPr>
          <w:color w:val="262526"/>
          <w:sz w:val="24"/>
        </w:rPr>
        <w:t>if</w:t>
      </w:r>
      <w:r>
        <w:rPr>
          <w:color w:val="262526"/>
          <w:spacing w:val="-22"/>
          <w:sz w:val="24"/>
        </w:rPr>
        <w:t> </w:t>
      </w:r>
      <w:r>
        <w:rPr>
          <w:i/>
          <w:color w:val="262526"/>
          <w:sz w:val="24"/>
        </w:rPr>
        <w:t>AEMO</w:t>
      </w:r>
      <w:r>
        <w:rPr>
          <w:i/>
          <w:color w:val="262526"/>
          <w:spacing w:val="-21"/>
          <w:sz w:val="24"/>
        </w:rPr>
        <w:t> </w:t>
      </w:r>
      <w:r>
        <w:rPr>
          <w:color w:val="262526"/>
          <w:sz w:val="24"/>
        </w:rPr>
        <w:t>considers</w:t>
      </w:r>
      <w:r>
        <w:rPr>
          <w:color w:val="262526"/>
          <w:spacing w:val="-22"/>
          <w:sz w:val="24"/>
        </w:rPr>
        <w:t> </w:t>
      </w:r>
      <w:r>
        <w:rPr>
          <w:color w:val="262526"/>
          <w:sz w:val="24"/>
        </w:rPr>
        <w:t>the</w:t>
      </w:r>
      <w:r>
        <w:rPr>
          <w:color w:val="262526"/>
          <w:spacing w:val="-22"/>
          <w:sz w:val="24"/>
        </w:rPr>
        <w:t> </w:t>
      </w:r>
      <w:r>
        <w:rPr>
          <w:color w:val="262526"/>
          <w:sz w:val="24"/>
        </w:rPr>
        <w:t>latest</w:t>
      </w:r>
      <w:r>
        <w:rPr>
          <w:color w:val="262526"/>
          <w:spacing w:val="-22"/>
          <w:sz w:val="24"/>
        </w:rPr>
        <w:t> </w:t>
      </w:r>
      <w:r>
        <w:rPr>
          <w:color w:val="262526"/>
          <w:sz w:val="24"/>
        </w:rPr>
        <w:t>time for exercising the </w:t>
      </w:r>
      <w:r>
        <w:rPr>
          <w:i/>
          <w:color w:val="262526"/>
          <w:sz w:val="24"/>
        </w:rPr>
        <w:t>RERT</w:t>
      </w:r>
      <w:r>
        <w:rPr>
          <w:i/>
          <w:color w:val="262526"/>
          <w:spacing w:val="-2"/>
          <w:sz w:val="24"/>
        </w:rPr>
        <w:t> </w:t>
      </w:r>
      <w:r>
        <w:rPr>
          <w:color w:val="262526"/>
          <w:sz w:val="24"/>
        </w:rPr>
        <w:t>by:</w:t>
      </w:r>
    </w:p>
    <w:p>
      <w:pPr>
        <w:pStyle w:val="ListParagraph"/>
        <w:numPr>
          <w:ilvl w:val="4"/>
          <w:numId w:val="105"/>
        </w:numPr>
        <w:tabs>
          <w:tab w:pos="2388" w:val="left" w:leader="none"/>
        </w:tabs>
        <w:spacing w:line="249" w:lineRule="auto" w:before="172" w:after="0"/>
        <w:ind w:left="2387" w:right="114" w:hanging="567"/>
        <w:jc w:val="both"/>
        <w:rPr>
          <w:sz w:val="24"/>
        </w:rPr>
      </w:pPr>
      <w:r>
        <w:rPr>
          <w:color w:val="262526"/>
          <w:sz w:val="24"/>
        </w:rPr>
        <w:t>the </w:t>
      </w:r>
      <w:r>
        <w:rPr>
          <w:i/>
          <w:color w:val="262526"/>
          <w:sz w:val="24"/>
        </w:rPr>
        <w:t>dispatch </w:t>
      </w:r>
      <w:r>
        <w:rPr>
          <w:color w:val="262526"/>
          <w:sz w:val="24"/>
        </w:rPr>
        <w:t>of </w:t>
      </w:r>
      <w:r>
        <w:rPr>
          <w:i/>
          <w:color w:val="262526"/>
          <w:sz w:val="24"/>
        </w:rPr>
        <w:t>scheduled reserves </w:t>
      </w:r>
      <w:r>
        <w:rPr>
          <w:color w:val="262526"/>
          <w:sz w:val="24"/>
        </w:rPr>
        <w:t>it has available under </w:t>
      </w:r>
      <w:r>
        <w:rPr>
          <w:i/>
          <w:color w:val="262526"/>
          <w:sz w:val="24"/>
        </w:rPr>
        <w:t>scheduled </w:t>
      </w:r>
      <w:r>
        <w:rPr>
          <w:i/>
          <w:color w:val="262526"/>
          <w:sz w:val="24"/>
        </w:rPr>
        <w:t>reserve contracts</w:t>
      </w:r>
      <w:r>
        <w:rPr>
          <w:color w:val="262526"/>
          <w:sz w:val="24"/>
        </w:rPr>
        <w:t>;</w:t>
      </w:r>
      <w:r>
        <w:rPr>
          <w:color w:val="262526"/>
          <w:spacing w:val="-1"/>
          <w:sz w:val="24"/>
        </w:rPr>
        <w:t> </w:t>
      </w:r>
      <w:r>
        <w:rPr>
          <w:color w:val="262526"/>
          <w:sz w:val="24"/>
        </w:rPr>
        <w:t>or</w:t>
      </w:r>
    </w:p>
    <w:p>
      <w:pPr>
        <w:pStyle w:val="ListParagraph"/>
        <w:numPr>
          <w:ilvl w:val="4"/>
          <w:numId w:val="105"/>
        </w:numPr>
        <w:tabs>
          <w:tab w:pos="2387" w:val="left" w:leader="none"/>
          <w:tab w:pos="2388" w:val="left" w:leader="none"/>
        </w:tabs>
        <w:spacing w:line="240" w:lineRule="auto" w:before="172" w:after="0"/>
        <w:ind w:left="2387" w:right="0" w:hanging="568"/>
        <w:jc w:val="left"/>
        <w:rPr>
          <w:sz w:val="24"/>
        </w:rPr>
      </w:pPr>
      <w:r>
        <w:rPr>
          <w:color w:val="262526"/>
          <w:sz w:val="24"/>
        </w:rPr>
        <w:t>the </w:t>
      </w:r>
      <w:r>
        <w:rPr>
          <w:i/>
          <w:color w:val="262526"/>
          <w:sz w:val="24"/>
        </w:rPr>
        <w:t>activation </w:t>
      </w:r>
      <w:r>
        <w:rPr>
          <w:color w:val="262526"/>
          <w:sz w:val="24"/>
        </w:rPr>
        <w:t>of </w:t>
      </w:r>
      <w:r>
        <w:rPr>
          <w:i/>
          <w:color w:val="262526"/>
          <w:sz w:val="24"/>
        </w:rPr>
        <w:t>unscheduled reserves </w:t>
      </w:r>
      <w:r>
        <w:rPr>
          <w:color w:val="262526"/>
          <w:sz w:val="24"/>
        </w:rPr>
        <w:t>it has available</w:t>
      </w:r>
      <w:r>
        <w:rPr>
          <w:color w:val="262526"/>
          <w:spacing w:val="35"/>
          <w:sz w:val="24"/>
        </w:rPr>
        <w:t> </w:t>
      </w:r>
      <w:r>
        <w:rPr>
          <w:color w:val="262526"/>
          <w:sz w:val="24"/>
        </w:rPr>
        <w:t>under</w:t>
      </w:r>
    </w:p>
    <w:p>
      <w:pPr>
        <w:spacing w:before="12"/>
        <w:ind w:left="2387" w:right="0" w:firstLine="0"/>
        <w:jc w:val="left"/>
        <w:rPr>
          <w:sz w:val="24"/>
        </w:rPr>
      </w:pPr>
      <w:r>
        <w:rPr>
          <w:i/>
          <w:color w:val="262526"/>
          <w:sz w:val="24"/>
        </w:rPr>
        <w:t>unscheduled reserve contracts</w:t>
      </w:r>
      <w:r>
        <w:rPr>
          <w:color w:val="262526"/>
          <w:sz w:val="24"/>
        </w:rPr>
        <w:t>,</w:t>
      </w:r>
    </w:p>
    <w:p>
      <w:pPr>
        <w:spacing w:line="249" w:lineRule="auto" w:before="183"/>
        <w:ind w:left="1820" w:right="115" w:firstLine="0"/>
        <w:jc w:val="both"/>
        <w:rPr>
          <w:sz w:val="24"/>
        </w:rPr>
      </w:pPr>
      <w:r>
        <w:rPr>
          <w:color w:val="262526"/>
          <w:sz w:val="24"/>
        </w:rPr>
        <w:t>has arrived, </w:t>
      </w:r>
      <w:r>
        <w:rPr>
          <w:i/>
          <w:color w:val="262526"/>
          <w:sz w:val="24"/>
        </w:rPr>
        <w:t>AEMO </w:t>
      </w:r>
      <w:r>
        <w:rPr>
          <w:color w:val="262526"/>
          <w:sz w:val="24"/>
        </w:rPr>
        <w:t>may </w:t>
      </w:r>
      <w:r>
        <w:rPr>
          <w:i/>
          <w:color w:val="262526"/>
          <w:sz w:val="24"/>
        </w:rPr>
        <w:t>dispatch </w:t>
      </w:r>
      <w:r>
        <w:rPr>
          <w:color w:val="262526"/>
          <w:sz w:val="24"/>
        </w:rPr>
        <w:t>such </w:t>
      </w:r>
      <w:r>
        <w:rPr>
          <w:i/>
          <w:color w:val="262526"/>
          <w:sz w:val="24"/>
        </w:rPr>
        <w:t>scheduled reserves </w:t>
      </w:r>
      <w:r>
        <w:rPr>
          <w:color w:val="262526"/>
          <w:sz w:val="24"/>
        </w:rPr>
        <w:t>or </w:t>
      </w:r>
      <w:r>
        <w:rPr>
          <w:i/>
          <w:color w:val="262526"/>
          <w:sz w:val="24"/>
        </w:rPr>
        <w:t>activate </w:t>
      </w:r>
      <w:r>
        <w:rPr>
          <w:color w:val="262526"/>
          <w:sz w:val="24"/>
        </w:rPr>
        <w:t>such </w:t>
      </w:r>
      <w:r>
        <w:rPr>
          <w:i/>
          <w:color w:val="262526"/>
          <w:sz w:val="24"/>
        </w:rPr>
        <w:t>unscheduled reserves </w:t>
      </w:r>
      <w:r>
        <w:rPr>
          <w:color w:val="262526"/>
          <w:sz w:val="24"/>
        </w:rPr>
        <w:t>to ensure that the reliability of supply in a </w:t>
      </w:r>
      <w:r>
        <w:rPr>
          <w:i/>
          <w:color w:val="262526"/>
          <w:sz w:val="24"/>
        </w:rPr>
        <w:t>region </w:t>
      </w:r>
      <w:r>
        <w:rPr>
          <w:color w:val="262526"/>
          <w:sz w:val="24"/>
        </w:rPr>
        <w:t>or </w:t>
      </w:r>
      <w:r>
        <w:rPr>
          <w:i/>
          <w:color w:val="262526"/>
          <w:sz w:val="24"/>
        </w:rPr>
        <w:t>regions </w:t>
      </w:r>
      <w:r>
        <w:rPr>
          <w:color w:val="262526"/>
          <w:sz w:val="24"/>
        </w:rPr>
        <w:t>meets the </w:t>
      </w:r>
      <w:r>
        <w:rPr>
          <w:i/>
          <w:color w:val="262526"/>
          <w:sz w:val="24"/>
        </w:rPr>
        <w:t>reliability standard </w:t>
      </w:r>
      <w:r>
        <w:rPr>
          <w:color w:val="262526"/>
          <w:sz w:val="24"/>
        </w:rPr>
        <w:t>and, where practicable, to maintain </w:t>
      </w:r>
      <w:r>
        <w:rPr>
          <w:i/>
          <w:color w:val="262526"/>
          <w:sz w:val="24"/>
        </w:rPr>
        <w:t>power system security</w:t>
      </w:r>
      <w:r>
        <w:rPr>
          <w:color w:val="262526"/>
          <w:sz w:val="24"/>
        </w:rPr>
        <w:t>.</w:t>
      </w:r>
    </w:p>
    <w:p>
      <w:pPr>
        <w:spacing w:after="0" w:line="249" w:lineRule="auto"/>
        <w:jc w:val="both"/>
        <w:rPr>
          <w:sz w:val="24"/>
        </w:rPr>
        <w:sectPr>
          <w:pgSz w:w="11910" w:h="16840"/>
          <w:pgMar w:header="642" w:footer="697" w:top="1160" w:bottom="880" w:left="1320" w:right="1320"/>
        </w:sectPr>
      </w:pPr>
    </w:p>
    <w:p>
      <w:pPr>
        <w:pStyle w:val="ListParagraph"/>
        <w:numPr>
          <w:ilvl w:val="3"/>
          <w:numId w:val="105"/>
        </w:numPr>
        <w:tabs>
          <w:tab w:pos="1821" w:val="left" w:leader="none"/>
        </w:tabs>
        <w:spacing w:line="249" w:lineRule="auto" w:before="124" w:after="0"/>
        <w:ind w:left="1820" w:right="112" w:hanging="567"/>
        <w:jc w:val="both"/>
        <w:rPr>
          <w:sz w:val="24"/>
        </w:rPr>
      </w:pPr>
      <w:bookmarkStart w:name="3.20.8   RERT Guidelines ⁠" w:id="311"/>
      <w:bookmarkEnd w:id="311"/>
      <w:r>
        <w:rPr/>
      </w:r>
      <w:bookmarkStart w:name="3.20.8   RERT Guidelines ⁠" w:id="312"/>
      <w:bookmarkEnd w:id="312"/>
      <w:r>
        <w:rPr>
          <w:i/>
          <w:color w:val="262526"/>
          <w:sz w:val="24"/>
        </w:rPr>
        <w:t>AEM</w:t>
      </w:r>
      <w:r>
        <w:rPr>
          <w:i/>
          <w:color w:val="262526"/>
          <w:sz w:val="24"/>
        </w:rPr>
        <w:t>O </w:t>
      </w:r>
      <w:r>
        <w:rPr>
          <w:color w:val="262526"/>
          <w:sz w:val="24"/>
        </w:rPr>
        <w:t>must follow the relevant procedures in this rule 3.20 prior to </w:t>
      </w:r>
      <w:r>
        <w:rPr>
          <w:i/>
          <w:color w:val="262526"/>
          <w:sz w:val="24"/>
        </w:rPr>
        <w:t>dispatching </w:t>
      </w:r>
      <w:r>
        <w:rPr>
          <w:color w:val="262526"/>
          <w:sz w:val="24"/>
        </w:rPr>
        <w:t>a </w:t>
      </w:r>
      <w:r>
        <w:rPr>
          <w:i/>
          <w:color w:val="262526"/>
          <w:sz w:val="24"/>
        </w:rPr>
        <w:t>scheduled generating unit</w:t>
      </w:r>
      <w:r>
        <w:rPr>
          <w:color w:val="262526"/>
          <w:sz w:val="24"/>
        </w:rPr>
        <w:t>, </w:t>
      </w:r>
      <w:r>
        <w:rPr>
          <w:i/>
          <w:color w:val="262526"/>
          <w:sz w:val="24"/>
        </w:rPr>
        <w:t>scheduled network service </w:t>
      </w:r>
      <w:r>
        <w:rPr>
          <w:color w:val="262526"/>
          <w:sz w:val="24"/>
        </w:rPr>
        <w:t>or </w:t>
      </w:r>
      <w:r>
        <w:rPr>
          <w:i/>
          <w:color w:val="262526"/>
          <w:sz w:val="24"/>
        </w:rPr>
        <w:t>scheduled load </w:t>
      </w:r>
      <w:r>
        <w:rPr>
          <w:color w:val="262526"/>
          <w:sz w:val="24"/>
        </w:rPr>
        <w:t>the subject of a </w:t>
      </w:r>
      <w:r>
        <w:rPr>
          <w:i/>
          <w:color w:val="262526"/>
          <w:sz w:val="24"/>
        </w:rPr>
        <w:t>scheduled reserve contract </w:t>
      </w:r>
      <w:r>
        <w:rPr>
          <w:color w:val="262526"/>
          <w:sz w:val="24"/>
        </w:rPr>
        <w:t>or </w:t>
      </w:r>
      <w:r>
        <w:rPr>
          <w:i/>
          <w:color w:val="262526"/>
          <w:sz w:val="24"/>
        </w:rPr>
        <w:t>activating </w:t>
      </w:r>
      <w:r>
        <w:rPr>
          <w:i/>
          <w:color w:val="262526"/>
          <w:spacing w:val="-3"/>
          <w:sz w:val="24"/>
        </w:rPr>
        <w:t>generating</w:t>
      </w:r>
      <w:r>
        <w:rPr>
          <w:i/>
          <w:color w:val="262526"/>
          <w:spacing w:val="-12"/>
          <w:sz w:val="24"/>
        </w:rPr>
        <w:t> </w:t>
      </w:r>
      <w:r>
        <w:rPr>
          <w:i/>
          <w:color w:val="262526"/>
          <w:spacing w:val="-3"/>
          <w:sz w:val="24"/>
        </w:rPr>
        <w:t>units</w:t>
      </w:r>
      <w:r>
        <w:rPr>
          <w:i/>
          <w:color w:val="262526"/>
          <w:spacing w:val="-12"/>
          <w:sz w:val="24"/>
        </w:rPr>
        <w:t> </w:t>
      </w:r>
      <w:r>
        <w:rPr>
          <w:color w:val="262526"/>
          <w:sz w:val="24"/>
        </w:rPr>
        <w:t>or</w:t>
      </w:r>
      <w:r>
        <w:rPr>
          <w:color w:val="262526"/>
          <w:spacing w:val="-12"/>
          <w:sz w:val="24"/>
        </w:rPr>
        <w:t> </w:t>
      </w:r>
      <w:r>
        <w:rPr>
          <w:i/>
          <w:color w:val="262526"/>
          <w:spacing w:val="-3"/>
          <w:sz w:val="24"/>
        </w:rPr>
        <w:t>loads</w:t>
      </w:r>
      <w:r>
        <w:rPr>
          <w:i/>
          <w:color w:val="262526"/>
          <w:spacing w:val="-11"/>
          <w:sz w:val="24"/>
        </w:rPr>
        <w:t> </w:t>
      </w:r>
      <w:r>
        <w:rPr>
          <w:color w:val="262526"/>
          <w:sz w:val="24"/>
        </w:rPr>
        <w:t>the</w:t>
      </w:r>
      <w:r>
        <w:rPr>
          <w:color w:val="262526"/>
          <w:spacing w:val="-12"/>
          <w:sz w:val="24"/>
        </w:rPr>
        <w:t> </w:t>
      </w:r>
      <w:r>
        <w:rPr>
          <w:color w:val="262526"/>
          <w:spacing w:val="-3"/>
          <w:sz w:val="24"/>
        </w:rPr>
        <w:t>subject</w:t>
      </w:r>
      <w:r>
        <w:rPr>
          <w:color w:val="262526"/>
          <w:spacing w:val="-12"/>
          <w:sz w:val="24"/>
        </w:rPr>
        <w:t> </w:t>
      </w:r>
      <w:r>
        <w:rPr>
          <w:color w:val="262526"/>
          <w:sz w:val="24"/>
        </w:rPr>
        <w:t>of</w:t>
      </w:r>
      <w:r>
        <w:rPr>
          <w:color w:val="262526"/>
          <w:spacing w:val="-11"/>
          <w:sz w:val="24"/>
        </w:rPr>
        <w:t> </w:t>
      </w:r>
      <w:r>
        <w:rPr>
          <w:color w:val="262526"/>
          <w:sz w:val="24"/>
        </w:rPr>
        <w:t>an</w:t>
      </w:r>
      <w:r>
        <w:rPr>
          <w:color w:val="262526"/>
          <w:spacing w:val="-12"/>
          <w:sz w:val="24"/>
        </w:rPr>
        <w:t> </w:t>
      </w:r>
      <w:r>
        <w:rPr>
          <w:i/>
          <w:color w:val="262526"/>
          <w:spacing w:val="-3"/>
          <w:sz w:val="24"/>
        </w:rPr>
        <w:t>unscheduled</w:t>
      </w:r>
      <w:r>
        <w:rPr>
          <w:i/>
          <w:color w:val="262526"/>
          <w:spacing w:val="-12"/>
          <w:sz w:val="24"/>
        </w:rPr>
        <w:t> </w:t>
      </w:r>
      <w:r>
        <w:rPr>
          <w:i/>
          <w:color w:val="262526"/>
          <w:spacing w:val="-4"/>
          <w:sz w:val="24"/>
        </w:rPr>
        <w:t>reserve</w:t>
      </w:r>
      <w:r>
        <w:rPr>
          <w:i/>
          <w:color w:val="262526"/>
          <w:spacing w:val="-11"/>
          <w:sz w:val="24"/>
        </w:rPr>
        <w:t> </w:t>
      </w:r>
      <w:r>
        <w:rPr>
          <w:i/>
          <w:color w:val="262526"/>
          <w:spacing w:val="-3"/>
          <w:sz w:val="24"/>
        </w:rPr>
        <w:t>contract</w:t>
      </w:r>
      <w:r>
        <w:rPr>
          <w:i/>
          <w:color w:val="262526"/>
          <w:spacing w:val="-12"/>
          <w:sz w:val="24"/>
        </w:rPr>
        <w:t> </w:t>
      </w:r>
      <w:r>
        <w:rPr>
          <w:color w:val="262526"/>
          <w:spacing w:val="-3"/>
          <w:sz w:val="24"/>
        </w:rPr>
        <w:t>unless </w:t>
      </w:r>
      <w:r>
        <w:rPr>
          <w:color w:val="262526"/>
          <w:sz w:val="24"/>
        </w:rPr>
        <w:t>it is not reasonably practicable to do</w:t>
      </w:r>
      <w:r>
        <w:rPr>
          <w:color w:val="262526"/>
          <w:spacing w:val="-1"/>
          <w:sz w:val="24"/>
        </w:rPr>
        <w:t> </w:t>
      </w:r>
      <w:r>
        <w:rPr>
          <w:color w:val="262526"/>
          <w:sz w:val="24"/>
        </w:rPr>
        <w:t>so.</w:t>
      </w:r>
    </w:p>
    <w:p>
      <w:pPr>
        <w:pStyle w:val="ListParagraph"/>
        <w:numPr>
          <w:ilvl w:val="3"/>
          <w:numId w:val="105"/>
        </w:numPr>
        <w:tabs>
          <w:tab w:pos="1821" w:val="left" w:leader="none"/>
        </w:tabs>
        <w:spacing w:line="249" w:lineRule="auto" w:before="175" w:after="0"/>
        <w:ind w:left="1820" w:right="114" w:hanging="567"/>
        <w:jc w:val="both"/>
        <w:rPr>
          <w:sz w:val="24"/>
        </w:rPr>
      </w:pPr>
      <w:r>
        <w:rPr>
          <w:color w:val="262526"/>
          <w:sz w:val="24"/>
        </w:rPr>
        <w:t>Subject to paragraph (b), </w:t>
      </w:r>
      <w:r>
        <w:rPr>
          <w:i/>
          <w:color w:val="262526"/>
          <w:sz w:val="24"/>
        </w:rPr>
        <w:t>AEMO </w:t>
      </w:r>
      <w:r>
        <w:rPr>
          <w:color w:val="262526"/>
          <w:sz w:val="24"/>
        </w:rPr>
        <w:t>must only </w:t>
      </w:r>
      <w:r>
        <w:rPr>
          <w:i/>
          <w:color w:val="262526"/>
          <w:sz w:val="24"/>
        </w:rPr>
        <w:t>dispatch </w:t>
      </w:r>
      <w:r>
        <w:rPr>
          <w:color w:val="262526"/>
          <w:sz w:val="24"/>
        </w:rPr>
        <w:t>a </w:t>
      </w:r>
      <w:r>
        <w:rPr>
          <w:i/>
          <w:color w:val="262526"/>
          <w:sz w:val="24"/>
        </w:rPr>
        <w:t>scheduled generating </w:t>
      </w:r>
      <w:r>
        <w:rPr>
          <w:i/>
          <w:color w:val="262526"/>
          <w:sz w:val="24"/>
        </w:rPr>
        <w:t>unit</w:t>
      </w:r>
      <w:r>
        <w:rPr>
          <w:color w:val="262526"/>
          <w:sz w:val="24"/>
        </w:rPr>
        <w:t>, a </w:t>
      </w:r>
      <w:r>
        <w:rPr>
          <w:i/>
          <w:color w:val="262526"/>
          <w:sz w:val="24"/>
        </w:rPr>
        <w:t>scheduled network service </w:t>
      </w:r>
      <w:r>
        <w:rPr>
          <w:color w:val="262526"/>
          <w:sz w:val="24"/>
        </w:rPr>
        <w:t>or a </w:t>
      </w:r>
      <w:r>
        <w:rPr>
          <w:i/>
          <w:color w:val="262526"/>
          <w:sz w:val="24"/>
        </w:rPr>
        <w:t>scheduled load </w:t>
      </w:r>
      <w:r>
        <w:rPr>
          <w:color w:val="262526"/>
          <w:sz w:val="24"/>
        </w:rPr>
        <w:t>the subject of a </w:t>
      </w:r>
      <w:r>
        <w:rPr>
          <w:i/>
          <w:color w:val="262526"/>
          <w:sz w:val="24"/>
        </w:rPr>
        <w:t>scheduled reserve contract </w:t>
      </w:r>
      <w:r>
        <w:rPr>
          <w:color w:val="262526"/>
          <w:sz w:val="24"/>
        </w:rPr>
        <w:t>or activate </w:t>
      </w:r>
      <w:r>
        <w:rPr>
          <w:i/>
          <w:color w:val="262526"/>
          <w:sz w:val="24"/>
        </w:rPr>
        <w:t>generating units </w:t>
      </w:r>
      <w:r>
        <w:rPr>
          <w:color w:val="262526"/>
          <w:sz w:val="24"/>
        </w:rPr>
        <w:t>or </w:t>
      </w:r>
      <w:r>
        <w:rPr>
          <w:i/>
          <w:color w:val="262526"/>
          <w:sz w:val="24"/>
        </w:rPr>
        <w:t>loads </w:t>
      </w:r>
      <w:r>
        <w:rPr>
          <w:color w:val="262526"/>
          <w:sz w:val="24"/>
        </w:rPr>
        <w:t>the subject of an </w:t>
      </w:r>
      <w:r>
        <w:rPr>
          <w:i/>
          <w:color w:val="262526"/>
          <w:sz w:val="24"/>
        </w:rPr>
        <w:t>unscheduled reserve contract </w:t>
      </w:r>
      <w:r>
        <w:rPr>
          <w:color w:val="262526"/>
          <w:sz w:val="24"/>
        </w:rPr>
        <w:t>in accordance with the procedures developed pursuant to paragraph (e).</w:t>
      </w:r>
    </w:p>
    <w:p>
      <w:pPr>
        <w:pStyle w:val="ListParagraph"/>
        <w:numPr>
          <w:ilvl w:val="3"/>
          <w:numId w:val="105"/>
        </w:numPr>
        <w:tabs>
          <w:tab w:pos="1821" w:val="left" w:leader="none"/>
        </w:tabs>
        <w:spacing w:line="249" w:lineRule="auto" w:before="175" w:after="0"/>
        <w:ind w:left="1820" w:right="114" w:hanging="567"/>
        <w:jc w:val="both"/>
        <w:rPr>
          <w:sz w:val="24"/>
        </w:rPr>
      </w:pPr>
      <w:r>
        <w:rPr>
          <w:color w:val="262526"/>
          <w:sz w:val="24"/>
        </w:rPr>
        <w:t>In order to effect the </w:t>
      </w:r>
      <w:r>
        <w:rPr>
          <w:i/>
          <w:color w:val="262526"/>
          <w:sz w:val="24"/>
        </w:rPr>
        <w:t>dispatch </w:t>
      </w:r>
      <w:r>
        <w:rPr>
          <w:color w:val="262526"/>
          <w:sz w:val="24"/>
        </w:rPr>
        <w:t>of a </w:t>
      </w:r>
      <w:r>
        <w:rPr>
          <w:i/>
          <w:color w:val="262526"/>
          <w:sz w:val="24"/>
        </w:rPr>
        <w:t>scheduled generating unit</w:t>
      </w:r>
      <w:r>
        <w:rPr>
          <w:color w:val="262526"/>
          <w:sz w:val="24"/>
        </w:rPr>
        <w:t>, </w:t>
      </w:r>
      <w:r>
        <w:rPr>
          <w:i/>
          <w:color w:val="262526"/>
          <w:sz w:val="24"/>
        </w:rPr>
        <w:t>scheduled </w:t>
      </w:r>
      <w:r>
        <w:rPr>
          <w:i/>
          <w:color w:val="262526"/>
          <w:sz w:val="24"/>
        </w:rPr>
        <w:t>network</w:t>
      </w:r>
      <w:r>
        <w:rPr>
          <w:i/>
          <w:color w:val="262526"/>
          <w:spacing w:val="-14"/>
          <w:sz w:val="24"/>
        </w:rPr>
        <w:t> </w:t>
      </w:r>
      <w:r>
        <w:rPr>
          <w:i/>
          <w:color w:val="262526"/>
          <w:sz w:val="24"/>
        </w:rPr>
        <w:t>service</w:t>
      </w:r>
      <w:r>
        <w:rPr>
          <w:i/>
          <w:color w:val="262526"/>
          <w:spacing w:val="-13"/>
          <w:sz w:val="24"/>
        </w:rPr>
        <w:t> </w:t>
      </w:r>
      <w:r>
        <w:rPr>
          <w:color w:val="262526"/>
          <w:sz w:val="24"/>
        </w:rPr>
        <w:t>or</w:t>
      </w:r>
      <w:r>
        <w:rPr>
          <w:color w:val="262526"/>
          <w:spacing w:val="-13"/>
          <w:sz w:val="24"/>
        </w:rPr>
        <w:t> </w:t>
      </w:r>
      <w:r>
        <w:rPr>
          <w:i/>
          <w:color w:val="262526"/>
          <w:sz w:val="24"/>
        </w:rPr>
        <w:t>scheduled</w:t>
      </w:r>
      <w:r>
        <w:rPr>
          <w:i/>
          <w:color w:val="262526"/>
          <w:spacing w:val="-14"/>
          <w:sz w:val="24"/>
        </w:rPr>
        <w:t> </w:t>
      </w:r>
      <w:r>
        <w:rPr>
          <w:i/>
          <w:color w:val="262526"/>
          <w:sz w:val="24"/>
        </w:rPr>
        <w:t>load</w:t>
      </w:r>
      <w:r>
        <w:rPr>
          <w:i/>
          <w:color w:val="262526"/>
          <w:spacing w:val="-12"/>
          <w:sz w:val="24"/>
        </w:rPr>
        <w:t> </w:t>
      </w:r>
      <w:r>
        <w:rPr>
          <w:color w:val="262526"/>
          <w:sz w:val="24"/>
        </w:rPr>
        <w:t>the</w:t>
      </w:r>
      <w:r>
        <w:rPr>
          <w:color w:val="262526"/>
          <w:spacing w:val="-14"/>
          <w:sz w:val="24"/>
        </w:rPr>
        <w:t> </w:t>
      </w:r>
      <w:r>
        <w:rPr>
          <w:color w:val="262526"/>
          <w:sz w:val="24"/>
        </w:rPr>
        <w:t>subject</w:t>
      </w:r>
      <w:r>
        <w:rPr>
          <w:color w:val="262526"/>
          <w:spacing w:val="-13"/>
          <w:sz w:val="24"/>
        </w:rPr>
        <w:t> </w:t>
      </w:r>
      <w:r>
        <w:rPr>
          <w:color w:val="262526"/>
          <w:sz w:val="24"/>
        </w:rPr>
        <w:t>of</w:t>
      </w:r>
      <w:r>
        <w:rPr>
          <w:color w:val="262526"/>
          <w:spacing w:val="-14"/>
          <w:sz w:val="24"/>
        </w:rPr>
        <w:t> </w:t>
      </w:r>
      <w:r>
        <w:rPr>
          <w:color w:val="262526"/>
          <w:sz w:val="24"/>
        </w:rPr>
        <w:t>a</w:t>
      </w:r>
      <w:r>
        <w:rPr>
          <w:color w:val="262526"/>
          <w:spacing w:val="-12"/>
          <w:sz w:val="24"/>
        </w:rPr>
        <w:t> </w:t>
      </w:r>
      <w:r>
        <w:rPr>
          <w:i/>
          <w:color w:val="262526"/>
          <w:sz w:val="24"/>
        </w:rPr>
        <w:t>scheduled</w:t>
      </w:r>
      <w:r>
        <w:rPr>
          <w:i/>
          <w:color w:val="262526"/>
          <w:spacing w:val="-14"/>
          <w:sz w:val="24"/>
        </w:rPr>
        <w:t> </w:t>
      </w:r>
      <w:r>
        <w:rPr>
          <w:i/>
          <w:color w:val="262526"/>
          <w:spacing w:val="-3"/>
          <w:sz w:val="24"/>
        </w:rPr>
        <w:t>reserve</w:t>
      </w:r>
      <w:r>
        <w:rPr>
          <w:i/>
          <w:color w:val="262526"/>
          <w:spacing w:val="-13"/>
          <w:sz w:val="24"/>
        </w:rPr>
        <w:t> </w:t>
      </w:r>
      <w:r>
        <w:rPr>
          <w:i/>
          <w:color w:val="262526"/>
          <w:sz w:val="24"/>
        </w:rPr>
        <w:t>contract </w:t>
      </w:r>
      <w:r>
        <w:rPr>
          <w:color w:val="262526"/>
          <w:sz w:val="24"/>
        </w:rPr>
        <w:t>or the </w:t>
      </w:r>
      <w:r>
        <w:rPr>
          <w:i/>
          <w:color w:val="262526"/>
          <w:sz w:val="24"/>
        </w:rPr>
        <w:t>activation </w:t>
      </w:r>
      <w:r>
        <w:rPr>
          <w:color w:val="262526"/>
          <w:sz w:val="24"/>
        </w:rPr>
        <w:t>of </w:t>
      </w:r>
      <w:r>
        <w:rPr>
          <w:i/>
          <w:color w:val="262526"/>
          <w:sz w:val="24"/>
        </w:rPr>
        <w:t>generating units </w:t>
      </w:r>
      <w:r>
        <w:rPr>
          <w:color w:val="262526"/>
          <w:sz w:val="24"/>
        </w:rPr>
        <w:t>or </w:t>
      </w:r>
      <w:r>
        <w:rPr>
          <w:i/>
          <w:color w:val="262526"/>
          <w:sz w:val="24"/>
        </w:rPr>
        <w:t>loads </w:t>
      </w:r>
      <w:r>
        <w:rPr>
          <w:color w:val="262526"/>
          <w:sz w:val="24"/>
        </w:rPr>
        <w:t>the subject of an </w:t>
      </w:r>
      <w:r>
        <w:rPr>
          <w:i/>
          <w:color w:val="262526"/>
          <w:sz w:val="24"/>
        </w:rPr>
        <w:t>unscheduled </w:t>
      </w:r>
      <w:r>
        <w:rPr>
          <w:i/>
          <w:color w:val="262526"/>
          <w:sz w:val="24"/>
        </w:rPr>
        <w:t>reserve contract AEMO</w:t>
      </w:r>
      <w:r>
        <w:rPr>
          <w:i/>
          <w:color w:val="262526"/>
          <w:spacing w:val="-3"/>
          <w:sz w:val="24"/>
        </w:rPr>
        <w:t> </w:t>
      </w:r>
      <w:r>
        <w:rPr>
          <w:color w:val="262526"/>
          <w:sz w:val="24"/>
        </w:rPr>
        <w:t>may:</w:t>
      </w:r>
    </w:p>
    <w:p>
      <w:pPr>
        <w:pStyle w:val="ListParagraph"/>
        <w:numPr>
          <w:ilvl w:val="4"/>
          <w:numId w:val="105"/>
        </w:numPr>
        <w:tabs>
          <w:tab w:pos="2388" w:val="left" w:leader="none"/>
        </w:tabs>
        <w:spacing w:line="249" w:lineRule="auto" w:before="174" w:after="0"/>
        <w:ind w:left="2387" w:right="115" w:hanging="567"/>
        <w:jc w:val="both"/>
        <w:rPr>
          <w:sz w:val="24"/>
        </w:rPr>
      </w:pPr>
      <w:r>
        <w:rPr>
          <w:color w:val="262526"/>
          <w:sz w:val="24"/>
        </w:rPr>
        <w:t>submit,</w:t>
      </w:r>
      <w:r>
        <w:rPr>
          <w:color w:val="262526"/>
          <w:spacing w:val="-7"/>
          <w:sz w:val="24"/>
        </w:rPr>
        <w:t> </w:t>
      </w:r>
      <w:r>
        <w:rPr>
          <w:color w:val="262526"/>
          <w:sz w:val="24"/>
        </w:rPr>
        <w:t>update</w:t>
      </w:r>
      <w:r>
        <w:rPr>
          <w:color w:val="262526"/>
          <w:spacing w:val="-5"/>
          <w:sz w:val="24"/>
        </w:rPr>
        <w:t> </w:t>
      </w:r>
      <w:r>
        <w:rPr>
          <w:color w:val="262526"/>
          <w:sz w:val="24"/>
        </w:rPr>
        <w:t>or</w:t>
      </w:r>
      <w:r>
        <w:rPr>
          <w:color w:val="262526"/>
          <w:spacing w:val="-6"/>
          <w:sz w:val="24"/>
        </w:rPr>
        <w:t> </w:t>
      </w:r>
      <w:r>
        <w:rPr>
          <w:color w:val="262526"/>
          <w:sz w:val="24"/>
        </w:rPr>
        <w:t>vary</w:t>
      </w:r>
      <w:r>
        <w:rPr>
          <w:color w:val="262526"/>
          <w:spacing w:val="-5"/>
          <w:sz w:val="24"/>
        </w:rPr>
        <w:t> </w:t>
      </w:r>
      <w:r>
        <w:rPr>
          <w:i/>
          <w:color w:val="262526"/>
          <w:sz w:val="24"/>
        </w:rPr>
        <w:t>dispatch</w:t>
      </w:r>
      <w:r>
        <w:rPr>
          <w:i/>
          <w:color w:val="262526"/>
          <w:spacing w:val="-6"/>
          <w:sz w:val="24"/>
        </w:rPr>
        <w:t> </w:t>
      </w:r>
      <w:r>
        <w:rPr>
          <w:i/>
          <w:color w:val="262526"/>
          <w:sz w:val="24"/>
        </w:rPr>
        <w:t>bids</w:t>
      </w:r>
      <w:r>
        <w:rPr>
          <w:i/>
          <w:color w:val="262526"/>
          <w:spacing w:val="-5"/>
          <w:sz w:val="24"/>
        </w:rPr>
        <w:t> </w:t>
      </w:r>
      <w:r>
        <w:rPr>
          <w:color w:val="262526"/>
          <w:sz w:val="24"/>
        </w:rPr>
        <w:t>or</w:t>
      </w:r>
      <w:r>
        <w:rPr>
          <w:color w:val="262526"/>
          <w:spacing w:val="-6"/>
          <w:sz w:val="24"/>
        </w:rPr>
        <w:t> </w:t>
      </w:r>
      <w:r>
        <w:rPr>
          <w:i/>
          <w:color w:val="262526"/>
          <w:sz w:val="24"/>
        </w:rPr>
        <w:t>dispatch</w:t>
      </w:r>
      <w:r>
        <w:rPr>
          <w:i/>
          <w:color w:val="262526"/>
          <w:spacing w:val="-5"/>
          <w:sz w:val="24"/>
        </w:rPr>
        <w:t> </w:t>
      </w:r>
      <w:r>
        <w:rPr>
          <w:i/>
          <w:color w:val="262526"/>
          <w:sz w:val="24"/>
        </w:rPr>
        <w:t>offers</w:t>
      </w:r>
      <w:r>
        <w:rPr>
          <w:i/>
          <w:color w:val="262526"/>
          <w:spacing w:val="-6"/>
          <w:sz w:val="24"/>
        </w:rPr>
        <w:t> </w:t>
      </w:r>
      <w:r>
        <w:rPr>
          <w:color w:val="262526"/>
          <w:sz w:val="24"/>
        </w:rPr>
        <w:t>in</w:t>
      </w:r>
      <w:r>
        <w:rPr>
          <w:color w:val="262526"/>
          <w:spacing w:val="-5"/>
          <w:sz w:val="24"/>
        </w:rPr>
        <w:t> </w:t>
      </w:r>
      <w:r>
        <w:rPr>
          <w:color w:val="262526"/>
          <w:sz w:val="24"/>
        </w:rPr>
        <w:t>relation</w:t>
      </w:r>
      <w:r>
        <w:rPr>
          <w:color w:val="262526"/>
          <w:spacing w:val="-6"/>
          <w:sz w:val="24"/>
        </w:rPr>
        <w:t> </w:t>
      </w:r>
      <w:r>
        <w:rPr>
          <w:color w:val="262526"/>
          <w:sz w:val="24"/>
        </w:rPr>
        <w:t>to</w:t>
      </w:r>
      <w:r>
        <w:rPr>
          <w:color w:val="262526"/>
          <w:spacing w:val="-5"/>
          <w:sz w:val="24"/>
        </w:rPr>
        <w:t> </w:t>
      </w:r>
      <w:r>
        <w:rPr>
          <w:color w:val="262526"/>
          <w:sz w:val="24"/>
        </w:rPr>
        <w:t>all or part of such a </w:t>
      </w:r>
      <w:r>
        <w:rPr>
          <w:i/>
          <w:color w:val="262526"/>
          <w:sz w:val="24"/>
        </w:rPr>
        <w:t>scheduled generating unit</w:t>
      </w:r>
      <w:r>
        <w:rPr>
          <w:color w:val="262526"/>
          <w:sz w:val="24"/>
        </w:rPr>
        <w:t>, </w:t>
      </w:r>
      <w:r>
        <w:rPr>
          <w:i/>
          <w:color w:val="262526"/>
          <w:sz w:val="24"/>
        </w:rPr>
        <w:t>scheduled network service </w:t>
      </w:r>
      <w:r>
        <w:rPr>
          <w:color w:val="262526"/>
          <w:sz w:val="24"/>
        </w:rPr>
        <w:t>or</w:t>
      </w:r>
      <w:r>
        <w:rPr>
          <w:color w:val="262526"/>
          <w:spacing w:val="-7"/>
          <w:sz w:val="24"/>
        </w:rPr>
        <w:t> </w:t>
      </w:r>
      <w:r>
        <w:rPr>
          <w:i/>
          <w:color w:val="262526"/>
          <w:sz w:val="24"/>
        </w:rPr>
        <w:t>scheduled</w:t>
      </w:r>
      <w:r>
        <w:rPr>
          <w:i/>
          <w:color w:val="262526"/>
          <w:spacing w:val="-7"/>
          <w:sz w:val="24"/>
        </w:rPr>
        <w:t> </w:t>
      </w:r>
      <w:r>
        <w:rPr>
          <w:i/>
          <w:color w:val="262526"/>
          <w:sz w:val="24"/>
        </w:rPr>
        <w:t>load</w:t>
      </w:r>
      <w:r>
        <w:rPr>
          <w:i/>
          <w:color w:val="262526"/>
          <w:spacing w:val="-6"/>
          <w:sz w:val="24"/>
        </w:rPr>
        <w:t> </w:t>
      </w:r>
      <w:r>
        <w:rPr>
          <w:color w:val="262526"/>
          <w:sz w:val="24"/>
        </w:rPr>
        <w:t>which</w:t>
      </w:r>
      <w:r>
        <w:rPr>
          <w:color w:val="262526"/>
          <w:spacing w:val="-7"/>
          <w:sz w:val="24"/>
        </w:rPr>
        <w:t> </w:t>
      </w:r>
      <w:r>
        <w:rPr>
          <w:color w:val="262526"/>
          <w:sz w:val="24"/>
        </w:rPr>
        <w:t>is</w:t>
      </w:r>
      <w:r>
        <w:rPr>
          <w:color w:val="262526"/>
          <w:spacing w:val="-7"/>
          <w:sz w:val="24"/>
        </w:rPr>
        <w:t> </w:t>
      </w:r>
      <w:r>
        <w:rPr>
          <w:color w:val="262526"/>
          <w:sz w:val="24"/>
        </w:rPr>
        <w:t>the</w:t>
      </w:r>
      <w:r>
        <w:rPr>
          <w:color w:val="262526"/>
          <w:spacing w:val="-7"/>
          <w:sz w:val="24"/>
        </w:rPr>
        <w:t> </w:t>
      </w:r>
      <w:r>
        <w:rPr>
          <w:color w:val="262526"/>
          <w:sz w:val="24"/>
        </w:rPr>
        <w:t>subject</w:t>
      </w:r>
      <w:r>
        <w:rPr>
          <w:color w:val="262526"/>
          <w:spacing w:val="-7"/>
          <w:sz w:val="24"/>
        </w:rPr>
        <w:t> </w:t>
      </w:r>
      <w:r>
        <w:rPr>
          <w:color w:val="262526"/>
          <w:sz w:val="24"/>
        </w:rPr>
        <w:t>of</w:t>
      </w:r>
      <w:r>
        <w:rPr>
          <w:color w:val="262526"/>
          <w:spacing w:val="-7"/>
          <w:sz w:val="24"/>
        </w:rPr>
        <w:t> </w:t>
      </w:r>
      <w:r>
        <w:rPr>
          <w:color w:val="262526"/>
          <w:sz w:val="24"/>
        </w:rPr>
        <w:t>a</w:t>
      </w:r>
      <w:r>
        <w:rPr>
          <w:color w:val="262526"/>
          <w:spacing w:val="-6"/>
          <w:sz w:val="24"/>
        </w:rPr>
        <w:t> </w:t>
      </w:r>
      <w:r>
        <w:rPr>
          <w:i/>
          <w:color w:val="262526"/>
          <w:sz w:val="24"/>
        </w:rPr>
        <w:t>scheduled</w:t>
      </w:r>
      <w:r>
        <w:rPr>
          <w:i/>
          <w:color w:val="262526"/>
          <w:spacing w:val="-7"/>
          <w:sz w:val="24"/>
        </w:rPr>
        <w:t> </w:t>
      </w:r>
      <w:r>
        <w:rPr>
          <w:i/>
          <w:color w:val="262526"/>
          <w:sz w:val="24"/>
        </w:rPr>
        <w:t>reserve</w:t>
      </w:r>
      <w:r>
        <w:rPr>
          <w:i/>
          <w:color w:val="262526"/>
          <w:spacing w:val="-7"/>
          <w:sz w:val="24"/>
        </w:rPr>
        <w:t> </w:t>
      </w:r>
      <w:r>
        <w:rPr>
          <w:i/>
          <w:color w:val="262526"/>
          <w:sz w:val="24"/>
        </w:rPr>
        <w:t>contract</w:t>
      </w:r>
      <w:r>
        <w:rPr>
          <w:color w:val="262526"/>
          <w:sz w:val="24"/>
        </w:rPr>
        <w:t>; or</w:t>
      </w:r>
    </w:p>
    <w:p>
      <w:pPr>
        <w:pStyle w:val="ListParagraph"/>
        <w:numPr>
          <w:ilvl w:val="4"/>
          <w:numId w:val="105"/>
        </w:numPr>
        <w:tabs>
          <w:tab w:pos="2388" w:val="left" w:leader="none"/>
        </w:tabs>
        <w:spacing w:line="249" w:lineRule="auto" w:before="174" w:after="0"/>
        <w:ind w:left="2387" w:right="117" w:hanging="567"/>
        <w:jc w:val="both"/>
        <w:rPr>
          <w:sz w:val="24"/>
        </w:rPr>
      </w:pPr>
      <w:r>
        <w:rPr>
          <w:color w:val="262526"/>
          <w:sz w:val="24"/>
        </w:rPr>
        <w:t>change</w:t>
      </w:r>
      <w:r>
        <w:rPr>
          <w:color w:val="262526"/>
          <w:spacing w:val="-15"/>
          <w:sz w:val="24"/>
        </w:rPr>
        <w:t> </w:t>
      </w:r>
      <w:r>
        <w:rPr>
          <w:color w:val="262526"/>
          <w:sz w:val="24"/>
        </w:rPr>
        <w:t>other</w:t>
      </w:r>
      <w:r>
        <w:rPr>
          <w:color w:val="262526"/>
          <w:spacing w:val="-15"/>
          <w:sz w:val="24"/>
        </w:rPr>
        <w:t> </w:t>
      </w:r>
      <w:r>
        <w:rPr>
          <w:color w:val="262526"/>
          <w:sz w:val="24"/>
        </w:rPr>
        <w:t>inputs</w:t>
      </w:r>
      <w:r>
        <w:rPr>
          <w:color w:val="262526"/>
          <w:spacing w:val="-15"/>
          <w:sz w:val="24"/>
        </w:rPr>
        <w:t> </w:t>
      </w:r>
      <w:r>
        <w:rPr>
          <w:color w:val="262526"/>
          <w:sz w:val="24"/>
        </w:rPr>
        <w:t>to</w:t>
      </w:r>
      <w:r>
        <w:rPr>
          <w:color w:val="262526"/>
          <w:spacing w:val="-14"/>
          <w:sz w:val="24"/>
        </w:rPr>
        <w:t> </w:t>
      </w:r>
      <w:r>
        <w:rPr>
          <w:color w:val="262526"/>
          <w:sz w:val="24"/>
        </w:rPr>
        <w:t>the</w:t>
      </w:r>
      <w:r>
        <w:rPr>
          <w:color w:val="262526"/>
          <w:spacing w:val="-16"/>
          <w:sz w:val="24"/>
        </w:rPr>
        <w:t> </w:t>
      </w:r>
      <w:r>
        <w:rPr>
          <w:i/>
          <w:color w:val="262526"/>
          <w:sz w:val="24"/>
        </w:rPr>
        <w:t>dispatch</w:t>
      </w:r>
      <w:r>
        <w:rPr>
          <w:i/>
          <w:color w:val="262526"/>
          <w:spacing w:val="-15"/>
          <w:sz w:val="24"/>
        </w:rPr>
        <w:t> </w:t>
      </w:r>
      <w:r>
        <w:rPr>
          <w:i/>
          <w:color w:val="262526"/>
          <w:spacing w:val="-3"/>
          <w:sz w:val="24"/>
        </w:rPr>
        <w:t>process</w:t>
      </w:r>
      <w:r>
        <w:rPr>
          <w:i/>
          <w:color w:val="262526"/>
          <w:spacing w:val="-15"/>
          <w:sz w:val="24"/>
        </w:rPr>
        <w:t> </w:t>
      </w:r>
      <w:r>
        <w:rPr>
          <w:color w:val="262526"/>
          <w:sz w:val="24"/>
        </w:rPr>
        <w:t>to</w:t>
      </w:r>
      <w:r>
        <w:rPr>
          <w:color w:val="262526"/>
          <w:spacing w:val="-14"/>
          <w:sz w:val="24"/>
        </w:rPr>
        <w:t> </w:t>
      </w:r>
      <w:r>
        <w:rPr>
          <w:color w:val="262526"/>
          <w:sz w:val="24"/>
        </w:rPr>
        <w:t>give</w:t>
      </w:r>
      <w:r>
        <w:rPr>
          <w:color w:val="262526"/>
          <w:spacing w:val="-16"/>
          <w:sz w:val="24"/>
        </w:rPr>
        <w:t> </w:t>
      </w:r>
      <w:r>
        <w:rPr>
          <w:color w:val="262526"/>
          <w:spacing w:val="-3"/>
          <w:sz w:val="24"/>
        </w:rPr>
        <w:t>effect</w:t>
      </w:r>
      <w:r>
        <w:rPr>
          <w:color w:val="262526"/>
          <w:spacing w:val="-15"/>
          <w:sz w:val="24"/>
        </w:rPr>
        <w:t> </w:t>
      </w:r>
      <w:r>
        <w:rPr>
          <w:color w:val="262526"/>
          <w:sz w:val="24"/>
        </w:rPr>
        <w:t>to</w:t>
      </w:r>
      <w:r>
        <w:rPr>
          <w:color w:val="262526"/>
          <w:spacing w:val="-14"/>
          <w:sz w:val="24"/>
        </w:rPr>
        <w:t> </w:t>
      </w:r>
      <w:r>
        <w:rPr>
          <w:color w:val="262526"/>
          <w:sz w:val="24"/>
        </w:rPr>
        <w:t>the</w:t>
      </w:r>
      <w:r>
        <w:rPr>
          <w:color w:val="262526"/>
          <w:spacing w:val="-16"/>
          <w:sz w:val="24"/>
        </w:rPr>
        <w:t> </w:t>
      </w:r>
      <w:r>
        <w:rPr>
          <w:i/>
          <w:color w:val="262526"/>
          <w:sz w:val="24"/>
        </w:rPr>
        <w:t>dispatch </w:t>
      </w:r>
      <w:r>
        <w:rPr>
          <w:color w:val="262526"/>
          <w:sz w:val="24"/>
        </w:rPr>
        <w:t>of</w:t>
      </w:r>
      <w:r>
        <w:rPr>
          <w:color w:val="262526"/>
          <w:spacing w:val="-17"/>
          <w:sz w:val="24"/>
        </w:rPr>
        <w:t> </w:t>
      </w:r>
      <w:r>
        <w:rPr>
          <w:i/>
          <w:color w:val="262526"/>
          <w:sz w:val="24"/>
        </w:rPr>
        <w:t>scheduled</w:t>
      </w:r>
      <w:r>
        <w:rPr>
          <w:i/>
          <w:color w:val="262526"/>
          <w:spacing w:val="-16"/>
          <w:sz w:val="24"/>
        </w:rPr>
        <w:t> </w:t>
      </w:r>
      <w:r>
        <w:rPr>
          <w:i/>
          <w:color w:val="262526"/>
          <w:sz w:val="24"/>
        </w:rPr>
        <w:t>generating</w:t>
      </w:r>
      <w:r>
        <w:rPr>
          <w:i/>
          <w:color w:val="262526"/>
          <w:spacing w:val="-16"/>
          <w:sz w:val="24"/>
        </w:rPr>
        <w:t> </w:t>
      </w:r>
      <w:r>
        <w:rPr>
          <w:i/>
          <w:color w:val="262526"/>
          <w:sz w:val="24"/>
        </w:rPr>
        <w:t>units</w:t>
      </w:r>
      <w:r>
        <w:rPr>
          <w:color w:val="262526"/>
          <w:sz w:val="24"/>
        </w:rPr>
        <w:t>,</w:t>
      </w:r>
      <w:r>
        <w:rPr>
          <w:color w:val="262526"/>
          <w:spacing w:val="-16"/>
          <w:sz w:val="24"/>
        </w:rPr>
        <w:t> </w:t>
      </w:r>
      <w:r>
        <w:rPr>
          <w:i/>
          <w:color w:val="262526"/>
          <w:sz w:val="24"/>
        </w:rPr>
        <w:t>scheduled</w:t>
      </w:r>
      <w:r>
        <w:rPr>
          <w:i/>
          <w:color w:val="262526"/>
          <w:spacing w:val="-16"/>
          <w:sz w:val="24"/>
        </w:rPr>
        <w:t> </w:t>
      </w:r>
      <w:r>
        <w:rPr>
          <w:i/>
          <w:color w:val="262526"/>
          <w:sz w:val="24"/>
        </w:rPr>
        <w:t>network</w:t>
      </w:r>
      <w:r>
        <w:rPr>
          <w:i/>
          <w:color w:val="262526"/>
          <w:spacing w:val="-17"/>
          <w:sz w:val="24"/>
        </w:rPr>
        <w:t> </w:t>
      </w:r>
      <w:r>
        <w:rPr>
          <w:i/>
          <w:color w:val="262526"/>
          <w:sz w:val="24"/>
        </w:rPr>
        <w:t>services</w:t>
      </w:r>
      <w:r>
        <w:rPr>
          <w:i/>
          <w:color w:val="262526"/>
          <w:spacing w:val="-15"/>
          <w:sz w:val="24"/>
        </w:rPr>
        <w:t> </w:t>
      </w:r>
      <w:r>
        <w:rPr>
          <w:color w:val="262526"/>
          <w:sz w:val="24"/>
        </w:rPr>
        <w:t>or</w:t>
      </w:r>
      <w:r>
        <w:rPr>
          <w:color w:val="262526"/>
          <w:spacing w:val="-16"/>
          <w:sz w:val="24"/>
        </w:rPr>
        <w:t> </w:t>
      </w:r>
      <w:r>
        <w:rPr>
          <w:i/>
          <w:color w:val="262526"/>
          <w:sz w:val="24"/>
        </w:rPr>
        <w:t>scheduled </w:t>
      </w:r>
      <w:r>
        <w:rPr>
          <w:i/>
          <w:color w:val="262526"/>
          <w:sz w:val="24"/>
        </w:rPr>
        <w:t>loads </w:t>
      </w:r>
      <w:r>
        <w:rPr>
          <w:color w:val="262526"/>
          <w:sz w:val="24"/>
        </w:rPr>
        <w:t>the subject of a </w:t>
      </w:r>
      <w:r>
        <w:rPr>
          <w:i/>
          <w:color w:val="262526"/>
          <w:sz w:val="24"/>
        </w:rPr>
        <w:t>scheduled reserve contract </w:t>
      </w:r>
      <w:r>
        <w:rPr>
          <w:color w:val="262526"/>
          <w:sz w:val="24"/>
        </w:rPr>
        <w:t>or the </w:t>
      </w:r>
      <w:r>
        <w:rPr>
          <w:i/>
          <w:color w:val="262526"/>
          <w:sz w:val="24"/>
        </w:rPr>
        <w:t>activation </w:t>
      </w:r>
      <w:r>
        <w:rPr>
          <w:color w:val="262526"/>
          <w:sz w:val="24"/>
        </w:rPr>
        <w:t>of </w:t>
      </w:r>
      <w:r>
        <w:rPr>
          <w:i/>
          <w:color w:val="262526"/>
          <w:spacing w:val="-3"/>
          <w:sz w:val="24"/>
        </w:rPr>
        <w:t>generating</w:t>
      </w:r>
      <w:r>
        <w:rPr>
          <w:i/>
          <w:color w:val="262526"/>
          <w:spacing w:val="-12"/>
          <w:sz w:val="24"/>
        </w:rPr>
        <w:t> </w:t>
      </w:r>
      <w:r>
        <w:rPr>
          <w:i/>
          <w:color w:val="262526"/>
          <w:spacing w:val="-3"/>
          <w:sz w:val="24"/>
        </w:rPr>
        <w:t>units</w:t>
      </w:r>
      <w:r>
        <w:rPr>
          <w:i/>
          <w:color w:val="262526"/>
          <w:spacing w:val="-12"/>
          <w:sz w:val="24"/>
        </w:rPr>
        <w:t> </w:t>
      </w:r>
      <w:r>
        <w:rPr>
          <w:color w:val="262526"/>
          <w:sz w:val="24"/>
        </w:rPr>
        <w:t>or</w:t>
      </w:r>
      <w:r>
        <w:rPr>
          <w:color w:val="262526"/>
          <w:spacing w:val="-11"/>
          <w:sz w:val="24"/>
        </w:rPr>
        <w:t> </w:t>
      </w:r>
      <w:r>
        <w:rPr>
          <w:i/>
          <w:color w:val="262526"/>
          <w:spacing w:val="-3"/>
          <w:sz w:val="24"/>
        </w:rPr>
        <w:t>loads</w:t>
      </w:r>
      <w:r>
        <w:rPr>
          <w:i/>
          <w:color w:val="262526"/>
          <w:spacing w:val="-12"/>
          <w:sz w:val="24"/>
        </w:rPr>
        <w:t> </w:t>
      </w:r>
      <w:r>
        <w:rPr>
          <w:color w:val="262526"/>
          <w:sz w:val="24"/>
        </w:rPr>
        <w:t>the</w:t>
      </w:r>
      <w:r>
        <w:rPr>
          <w:color w:val="262526"/>
          <w:spacing w:val="-12"/>
          <w:sz w:val="24"/>
        </w:rPr>
        <w:t> </w:t>
      </w:r>
      <w:r>
        <w:rPr>
          <w:color w:val="262526"/>
          <w:spacing w:val="-3"/>
          <w:sz w:val="24"/>
        </w:rPr>
        <w:t>subject</w:t>
      </w:r>
      <w:r>
        <w:rPr>
          <w:color w:val="262526"/>
          <w:spacing w:val="-11"/>
          <w:sz w:val="24"/>
        </w:rPr>
        <w:t> </w:t>
      </w:r>
      <w:r>
        <w:rPr>
          <w:color w:val="262526"/>
          <w:sz w:val="24"/>
        </w:rPr>
        <w:t>of</w:t>
      </w:r>
      <w:r>
        <w:rPr>
          <w:color w:val="262526"/>
          <w:spacing w:val="-12"/>
          <w:sz w:val="24"/>
        </w:rPr>
        <w:t> </w:t>
      </w:r>
      <w:r>
        <w:rPr>
          <w:color w:val="262526"/>
          <w:sz w:val="24"/>
        </w:rPr>
        <w:t>an</w:t>
      </w:r>
      <w:r>
        <w:rPr>
          <w:color w:val="262526"/>
          <w:spacing w:val="-11"/>
          <w:sz w:val="24"/>
        </w:rPr>
        <w:t> </w:t>
      </w:r>
      <w:r>
        <w:rPr>
          <w:i/>
          <w:color w:val="262526"/>
          <w:spacing w:val="-3"/>
          <w:sz w:val="24"/>
        </w:rPr>
        <w:t>unscheduled</w:t>
      </w:r>
      <w:r>
        <w:rPr>
          <w:i/>
          <w:color w:val="262526"/>
          <w:spacing w:val="-11"/>
          <w:sz w:val="24"/>
        </w:rPr>
        <w:t> </w:t>
      </w:r>
      <w:r>
        <w:rPr>
          <w:i/>
          <w:color w:val="262526"/>
          <w:spacing w:val="-4"/>
          <w:sz w:val="24"/>
        </w:rPr>
        <w:t>reserve</w:t>
      </w:r>
      <w:r>
        <w:rPr>
          <w:i/>
          <w:color w:val="262526"/>
          <w:spacing w:val="-12"/>
          <w:sz w:val="24"/>
        </w:rPr>
        <w:t> </w:t>
      </w:r>
      <w:r>
        <w:rPr>
          <w:i/>
          <w:color w:val="262526"/>
          <w:spacing w:val="-3"/>
          <w:sz w:val="24"/>
        </w:rPr>
        <w:t>contract</w:t>
      </w:r>
      <w:r>
        <w:rPr>
          <w:color w:val="262526"/>
          <w:spacing w:val="-3"/>
          <w:sz w:val="24"/>
        </w:rPr>
        <w:t>.</w:t>
      </w:r>
    </w:p>
    <w:p>
      <w:pPr>
        <w:pStyle w:val="ListParagraph"/>
        <w:numPr>
          <w:ilvl w:val="3"/>
          <w:numId w:val="105"/>
        </w:numPr>
        <w:tabs>
          <w:tab w:pos="1821" w:val="left" w:leader="none"/>
        </w:tabs>
        <w:spacing w:line="249" w:lineRule="auto" w:before="174" w:after="0"/>
        <w:ind w:left="1820" w:right="111" w:hanging="567"/>
        <w:jc w:val="both"/>
        <w:rPr>
          <w:sz w:val="24"/>
        </w:rPr>
      </w:pPr>
      <w:r>
        <w:rPr>
          <w:i/>
          <w:color w:val="262526"/>
          <w:sz w:val="24"/>
        </w:rPr>
        <w:t>AEMO </w:t>
      </w:r>
      <w:r>
        <w:rPr>
          <w:color w:val="262526"/>
          <w:sz w:val="24"/>
        </w:rPr>
        <w:t>must develop, </w:t>
      </w:r>
      <w:r>
        <w:rPr>
          <w:i/>
          <w:color w:val="262526"/>
          <w:sz w:val="24"/>
        </w:rPr>
        <w:t>publish</w:t>
      </w:r>
      <w:r>
        <w:rPr>
          <w:color w:val="262526"/>
          <w:sz w:val="24"/>
        </w:rPr>
        <w:t>, and may amend from time to time, in accordance with the </w:t>
      </w:r>
      <w:r>
        <w:rPr>
          <w:i/>
          <w:color w:val="262526"/>
          <w:sz w:val="24"/>
        </w:rPr>
        <w:t>Rules consultation procedures</w:t>
      </w:r>
      <w:r>
        <w:rPr>
          <w:color w:val="262526"/>
          <w:sz w:val="24"/>
        </w:rPr>
        <w:t>, procedures for </w:t>
      </w:r>
      <w:r>
        <w:rPr>
          <w:color w:val="262526"/>
          <w:spacing w:val="2"/>
          <w:sz w:val="24"/>
        </w:rPr>
        <w:t>the </w:t>
      </w:r>
      <w:r>
        <w:rPr>
          <w:color w:val="262526"/>
          <w:sz w:val="24"/>
        </w:rPr>
        <w:t>exercise of the </w:t>
      </w:r>
      <w:r>
        <w:rPr>
          <w:i/>
          <w:color w:val="262526"/>
          <w:sz w:val="24"/>
        </w:rPr>
        <w:t>RERT </w:t>
      </w:r>
      <w:r>
        <w:rPr>
          <w:color w:val="262526"/>
          <w:sz w:val="24"/>
        </w:rPr>
        <w:t>under this rule 3.20 that take into account the </w:t>
      </w:r>
      <w:r>
        <w:rPr>
          <w:i/>
          <w:color w:val="262526"/>
          <w:sz w:val="24"/>
        </w:rPr>
        <w:t>RERT </w:t>
      </w:r>
      <w:r>
        <w:rPr>
          <w:i/>
          <w:color w:val="262526"/>
          <w:sz w:val="24"/>
        </w:rPr>
        <w:t>principles </w:t>
      </w:r>
      <w:r>
        <w:rPr>
          <w:color w:val="262526"/>
          <w:sz w:val="24"/>
        </w:rPr>
        <w:t>and </w:t>
      </w:r>
      <w:r>
        <w:rPr>
          <w:i/>
          <w:color w:val="262526"/>
          <w:sz w:val="24"/>
        </w:rPr>
        <w:t>RERT guidelines</w:t>
      </w:r>
      <w:r>
        <w:rPr>
          <w:color w:val="262526"/>
          <w:sz w:val="24"/>
        </w:rPr>
        <w:t>. These procedures must include measures</w:t>
      </w:r>
      <w:r>
        <w:rPr>
          <w:color w:val="262526"/>
          <w:spacing w:val="-27"/>
          <w:sz w:val="24"/>
        </w:rPr>
        <w:t> </w:t>
      </w:r>
      <w:r>
        <w:rPr>
          <w:color w:val="262526"/>
          <w:sz w:val="24"/>
        </w:rPr>
        <w:t>to be adopted in order to reduce the possibility that </w:t>
      </w:r>
      <w:r>
        <w:rPr>
          <w:i/>
          <w:color w:val="262526"/>
          <w:sz w:val="24"/>
        </w:rPr>
        <w:t>generating units </w:t>
      </w:r>
      <w:r>
        <w:rPr>
          <w:color w:val="262526"/>
          <w:sz w:val="24"/>
        </w:rPr>
        <w:t>or </w:t>
      </w:r>
      <w:r>
        <w:rPr>
          <w:i/>
          <w:color w:val="262526"/>
          <w:sz w:val="24"/>
        </w:rPr>
        <w:t>loads </w:t>
      </w:r>
      <w:r>
        <w:rPr>
          <w:color w:val="262526"/>
          <w:sz w:val="24"/>
        </w:rPr>
        <w:t>likely to be </w:t>
      </w:r>
      <w:r>
        <w:rPr>
          <w:i/>
          <w:color w:val="262526"/>
          <w:sz w:val="24"/>
        </w:rPr>
        <w:t>activated </w:t>
      </w:r>
      <w:r>
        <w:rPr>
          <w:color w:val="262526"/>
          <w:sz w:val="24"/>
        </w:rPr>
        <w:t>under </w:t>
      </w:r>
      <w:r>
        <w:rPr>
          <w:i/>
          <w:color w:val="262526"/>
          <w:sz w:val="24"/>
        </w:rPr>
        <w:t>unscheduled reserve contracts </w:t>
      </w:r>
      <w:r>
        <w:rPr>
          <w:color w:val="262526"/>
          <w:sz w:val="24"/>
        </w:rPr>
        <w:t>are otherwise engaged at the time the </w:t>
      </w:r>
      <w:r>
        <w:rPr>
          <w:i/>
          <w:color w:val="262526"/>
          <w:sz w:val="24"/>
        </w:rPr>
        <w:t>unscheduled reserve contracts </w:t>
      </w:r>
      <w:r>
        <w:rPr>
          <w:color w:val="262526"/>
          <w:sz w:val="24"/>
        </w:rPr>
        <w:t>are entered into by </w:t>
      </w:r>
      <w:r>
        <w:rPr>
          <w:i/>
          <w:color w:val="262526"/>
          <w:sz w:val="24"/>
        </w:rPr>
        <w:t>AEMO</w:t>
      </w:r>
      <w:r>
        <w:rPr>
          <w:color w:val="262526"/>
          <w:sz w:val="24"/>
        </w:rPr>
        <w:t>.</w:t>
      </w:r>
    </w:p>
    <w:p>
      <w:pPr>
        <w:pStyle w:val="ListParagraph"/>
        <w:numPr>
          <w:ilvl w:val="3"/>
          <w:numId w:val="105"/>
        </w:numPr>
        <w:tabs>
          <w:tab w:pos="1817" w:val="left" w:leader="none"/>
        </w:tabs>
        <w:spacing w:line="249" w:lineRule="auto" w:before="178" w:after="0"/>
        <w:ind w:left="1820" w:right="120" w:hanging="567"/>
        <w:jc w:val="both"/>
        <w:rPr>
          <w:sz w:val="24"/>
        </w:rPr>
      </w:pPr>
      <w:r>
        <w:rPr>
          <w:color w:val="262526"/>
          <w:sz w:val="24"/>
        </w:rPr>
        <w:t>When</w:t>
      </w:r>
      <w:r>
        <w:rPr>
          <w:color w:val="262526"/>
          <w:spacing w:val="-20"/>
          <w:sz w:val="24"/>
        </w:rPr>
        <w:t> </w:t>
      </w:r>
      <w:r>
        <w:rPr>
          <w:color w:val="262526"/>
          <w:sz w:val="24"/>
        </w:rPr>
        <w:t>exercising</w:t>
      </w:r>
      <w:r>
        <w:rPr>
          <w:color w:val="262526"/>
          <w:spacing w:val="-19"/>
          <w:sz w:val="24"/>
        </w:rPr>
        <w:t> </w:t>
      </w:r>
      <w:r>
        <w:rPr>
          <w:color w:val="262526"/>
          <w:sz w:val="24"/>
        </w:rPr>
        <w:t>the</w:t>
      </w:r>
      <w:r>
        <w:rPr>
          <w:color w:val="262526"/>
          <w:spacing w:val="-20"/>
          <w:sz w:val="24"/>
        </w:rPr>
        <w:t> </w:t>
      </w:r>
      <w:r>
        <w:rPr>
          <w:i/>
          <w:color w:val="262526"/>
          <w:sz w:val="24"/>
        </w:rPr>
        <w:t>RERT</w:t>
      </w:r>
      <w:r>
        <w:rPr>
          <w:i/>
          <w:color w:val="262526"/>
          <w:spacing w:val="-19"/>
          <w:sz w:val="24"/>
        </w:rPr>
        <w:t> </w:t>
      </w:r>
      <w:r>
        <w:rPr>
          <w:color w:val="262526"/>
          <w:sz w:val="24"/>
        </w:rPr>
        <w:t>under</w:t>
      </w:r>
      <w:r>
        <w:rPr>
          <w:color w:val="262526"/>
          <w:spacing w:val="-19"/>
          <w:sz w:val="24"/>
        </w:rPr>
        <w:t> </w:t>
      </w:r>
      <w:r>
        <w:rPr>
          <w:color w:val="262526"/>
          <w:sz w:val="24"/>
        </w:rPr>
        <w:t>this</w:t>
      </w:r>
      <w:r>
        <w:rPr>
          <w:color w:val="262526"/>
          <w:spacing w:val="-19"/>
          <w:sz w:val="24"/>
        </w:rPr>
        <w:t> </w:t>
      </w:r>
      <w:r>
        <w:rPr>
          <w:color w:val="262526"/>
          <w:sz w:val="24"/>
        </w:rPr>
        <w:t>rule</w:t>
      </w:r>
      <w:r>
        <w:rPr>
          <w:color w:val="262526"/>
          <w:spacing w:val="-19"/>
          <w:sz w:val="24"/>
        </w:rPr>
        <w:t> </w:t>
      </w:r>
      <w:r>
        <w:rPr>
          <w:color w:val="262526"/>
          <w:sz w:val="24"/>
        </w:rPr>
        <w:t>3.20,</w:t>
      </w:r>
      <w:r>
        <w:rPr>
          <w:color w:val="262526"/>
          <w:spacing w:val="-20"/>
          <w:sz w:val="24"/>
        </w:rPr>
        <w:t> </w:t>
      </w:r>
      <w:r>
        <w:rPr>
          <w:i/>
          <w:color w:val="262526"/>
          <w:sz w:val="24"/>
        </w:rPr>
        <w:t>AEMO</w:t>
      </w:r>
      <w:r>
        <w:rPr>
          <w:i/>
          <w:color w:val="262526"/>
          <w:spacing w:val="-19"/>
          <w:sz w:val="24"/>
        </w:rPr>
        <w:t> </w:t>
      </w:r>
      <w:r>
        <w:rPr>
          <w:color w:val="262526"/>
          <w:sz w:val="24"/>
        </w:rPr>
        <w:t>must</w:t>
      </w:r>
      <w:r>
        <w:rPr>
          <w:color w:val="262526"/>
          <w:spacing w:val="-19"/>
          <w:sz w:val="24"/>
        </w:rPr>
        <w:t> </w:t>
      </w:r>
      <w:r>
        <w:rPr>
          <w:color w:val="262526"/>
          <w:sz w:val="24"/>
        </w:rPr>
        <w:t>take</w:t>
      </w:r>
      <w:r>
        <w:rPr>
          <w:color w:val="262526"/>
          <w:spacing w:val="-20"/>
          <w:sz w:val="24"/>
        </w:rPr>
        <w:t> </w:t>
      </w:r>
      <w:r>
        <w:rPr>
          <w:color w:val="262526"/>
          <w:sz w:val="24"/>
        </w:rPr>
        <w:t>into</w:t>
      </w:r>
      <w:r>
        <w:rPr>
          <w:color w:val="262526"/>
          <w:spacing w:val="-19"/>
          <w:sz w:val="24"/>
        </w:rPr>
        <w:t> </w:t>
      </w:r>
      <w:r>
        <w:rPr>
          <w:color w:val="262526"/>
          <w:sz w:val="24"/>
        </w:rPr>
        <w:t>account the </w:t>
      </w:r>
      <w:r>
        <w:rPr>
          <w:i/>
          <w:color w:val="262526"/>
          <w:sz w:val="24"/>
        </w:rPr>
        <w:t>RERT</w:t>
      </w:r>
      <w:r>
        <w:rPr>
          <w:i/>
          <w:color w:val="262526"/>
          <w:spacing w:val="-7"/>
          <w:sz w:val="24"/>
        </w:rPr>
        <w:t> </w:t>
      </w:r>
      <w:r>
        <w:rPr>
          <w:i/>
          <w:color w:val="262526"/>
          <w:sz w:val="24"/>
        </w:rPr>
        <w:t>guidelines</w:t>
      </w:r>
      <w:r>
        <w:rPr>
          <w:color w:val="262526"/>
          <w:sz w:val="24"/>
        </w:rPr>
        <w:t>.</w:t>
      </w:r>
    </w:p>
    <w:p>
      <w:pPr>
        <w:pStyle w:val="ListParagraph"/>
        <w:numPr>
          <w:ilvl w:val="3"/>
          <w:numId w:val="105"/>
        </w:numPr>
        <w:tabs>
          <w:tab w:pos="1821" w:val="left" w:leader="none"/>
        </w:tabs>
        <w:spacing w:line="249" w:lineRule="auto" w:before="172" w:after="0"/>
        <w:ind w:left="1820" w:right="115" w:hanging="567"/>
        <w:jc w:val="both"/>
        <w:rPr>
          <w:sz w:val="24"/>
        </w:rPr>
      </w:pPr>
      <w:r>
        <w:rPr>
          <w:i/>
          <w:color w:val="262526"/>
          <w:sz w:val="24"/>
        </w:rPr>
        <w:t>NEMMCO </w:t>
      </w:r>
      <w:r>
        <w:rPr>
          <w:color w:val="262526"/>
          <w:sz w:val="24"/>
        </w:rPr>
        <w:t>must </w:t>
      </w:r>
      <w:r>
        <w:rPr>
          <w:i/>
          <w:color w:val="262526"/>
          <w:sz w:val="24"/>
        </w:rPr>
        <w:t>publish </w:t>
      </w:r>
      <w:r>
        <w:rPr>
          <w:color w:val="262526"/>
          <w:sz w:val="24"/>
        </w:rPr>
        <w:t>the first procedures referred to in paragraph (e) </w:t>
      </w:r>
      <w:r>
        <w:rPr>
          <w:color w:val="262526"/>
          <w:spacing w:val="-7"/>
          <w:sz w:val="24"/>
        </w:rPr>
        <w:t>by </w:t>
      </w:r>
      <w:r>
        <w:rPr>
          <w:color w:val="262526"/>
          <w:sz w:val="24"/>
        </w:rPr>
        <w:t>30 June</w:t>
      </w:r>
      <w:r>
        <w:rPr>
          <w:color w:val="262526"/>
          <w:spacing w:val="-2"/>
          <w:sz w:val="24"/>
        </w:rPr>
        <w:t> </w:t>
      </w:r>
      <w:r>
        <w:rPr>
          <w:color w:val="262526"/>
          <w:sz w:val="24"/>
        </w:rPr>
        <w:t>2009.</w:t>
      </w:r>
    </w:p>
    <w:p>
      <w:pPr>
        <w:pStyle w:val="Heading2"/>
        <w:numPr>
          <w:ilvl w:val="2"/>
          <w:numId w:val="105"/>
        </w:numPr>
        <w:tabs>
          <w:tab w:pos="1253" w:val="left" w:leader="none"/>
          <w:tab w:pos="1254" w:val="left" w:leader="none"/>
        </w:tabs>
        <w:spacing w:line="240" w:lineRule="auto" w:before="236" w:after="0"/>
        <w:ind w:left="1253" w:right="0" w:hanging="1134"/>
        <w:jc w:val="left"/>
      </w:pPr>
      <w:r>
        <w:rPr>
          <w:color w:val="262526"/>
        </w:rPr>
        <w:t>RERT</w:t>
      </w:r>
      <w:r>
        <w:rPr>
          <w:color w:val="262526"/>
          <w:spacing w:val="-2"/>
        </w:rPr>
        <w:t> </w:t>
      </w:r>
      <w:r>
        <w:rPr>
          <w:color w:val="262526"/>
        </w:rPr>
        <w:t>Guidelines</w:t>
      </w:r>
    </w:p>
    <w:p>
      <w:pPr>
        <w:pStyle w:val="ListParagraph"/>
        <w:numPr>
          <w:ilvl w:val="3"/>
          <w:numId w:val="105"/>
        </w:numPr>
        <w:tabs>
          <w:tab w:pos="1705" w:val="left" w:leader="none"/>
          <w:tab w:pos="1821" w:val="left" w:leader="none"/>
        </w:tabs>
        <w:spacing w:line="240" w:lineRule="auto" w:before="175" w:after="0"/>
        <w:ind w:left="1820" w:right="0" w:hanging="683"/>
        <w:jc w:val="left"/>
        <w:rPr>
          <w:sz w:val="24"/>
        </w:rPr>
      </w:pPr>
      <w:r>
        <w:rPr>
          <w:color w:val="262526"/>
          <w:sz w:val="24"/>
        </w:rPr>
        <w:t>For</w:t>
      </w:r>
      <w:r>
        <w:rPr>
          <w:color w:val="262526"/>
          <w:spacing w:val="22"/>
          <w:sz w:val="24"/>
        </w:rPr>
        <w:t> </w:t>
      </w:r>
      <w:r>
        <w:rPr>
          <w:color w:val="262526"/>
          <w:sz w:val="24"/>
        </w:rPr>
        <w:t>the</w:t>
      </w:r>
      <w:r>
        <w:rPr>
          <w:color w:val="262526"/>
          <w:spacing w:val="23"/>
          <w:sz w:val="24"/>
        </w:rPr>
        <w:t> </w:t>
      </w:r>
      <w:r>
        <w:rPr>
          <w:color w:val="262526"/>
          <w:sz w:val="24"/>
        </w:rPr>
        <w:t>purposes</w:t>
      </w:r>
      <w:r>
        <w:rPr>
          <w:color w:val="262526"/>
          <w:spacing w:val="24"/>
          <w:sz w:val="24"/>
        </w:rPr>
        <w:t> </w:t>
      </w:r>
      <w:r>
        <w:rPr>
          <w:color w:val="262526"/>
          <w:sz w:val="24"/>
        </w:rPr>
        <w:t>of</w:t>
      </w:r>
      <w:r>
        <w:rPr>
          <w:color w:val="262526"/>
          <w:spacing w:val="24"/>
          <w:sz w:val="24"/>
        </w:rPr>
        <w:t> </w:t>
      </w:r>
      <w:r>
        <w:rPr>
          <w:color w:val="262526"/>
          <w:sz w:val="24"/>
        </w:rPr>
        <w:t>this</w:t>
      </w:r>
      <w:r>
        <w:rPr>
          <w:color w:val="262526"/>
          <w:spacing w:val="23"/>
          <w:sz w:val="24"/>
        </w:rPr>
        <w:t> </w:t>
      </w:r>
      <w:r>
        <w:rPr>
          <w:color w:val="262526"/>
          <w:sz w:val="24"/>
        </w:rPr>
        <w:t>rule</w:t>
      </w:r>
      <w:r>
        <w:rPr>
          <w:color w:val="262526"/>
          <w:spacing w:val="23"/>
          <w:sz w:val="24"/>
        </w:rPr>
        <w:t> </w:t>
      </w:r>
      <w:r>
        <w:rPr>
          <w:color w:val="262526"/>
          <w:sz w:val="24"/>
        </w:rPr>
        <w:t>3.20,</w:t>
      </w:r>
      <w:r>
        <w:rPr>
          <w:color w:val="262526"/>
          <w:spacing w:val="23"/>
          <w:sz w:val="24"/>
        </w:rPr>
        <w:t> </w:t>
      </w:r>
      <w:r>
        <w:rPr>
          <w:color w:val="262526"/>
          <w:sz w:val="24"/>
        </w:rPr>
        <w:t>the</w:t>
      </w:r>
      <w:r>
        <w:rPr>
          <w:color w:val="262526"/>
          <w:spacing w:val="22"/>
          <w:sz w:val="24"/>
        </w:rPr>
        <w:t> </w:t>
      </w:r>
      <w:r>
        <w:rPr>
          <w:i/>
          <w:color w:val="262526"/>
          <w:sz w:val="24"/>
        </w:rPr>
        <w:t>Reliability</w:t>
      </w:r>
      <w:r>
        <w:rPr>
          <w:i/>
          <w:color w:val="262526"/>
          <w:spacing w:val="24"/>
          <w:sz w:val="24"/>
        </w:rPr>
        <w:t> </w:t>
      </w:r>
      <w:r>
        <w:rPr>
          <w:i/>
          <w:color w:val="262526"/>
          <w:sz w:val="24"/>
        </w:rPr>
        <w:t>Panel</w:t>
      </w:r>
      <w:r>
        <w:rPr>
          <w:i/>
          <w:color w:val="262526"/>
          <w:spacing w:val="21"/>
          <w:sz w:val="24"/>
        </w:rPr>
        <w:t> </w:t>
      </w:r>
      <w:r>
        <w:rPr>
          <w:color w:val="262526"/>
          <w:sz w:val="24"/>
        </w:rPr>
        <w:t>must</w:t>
      </w:r>
      <w:r>
        <w:rPr>
          <w:color w:val="262526"/>
          <w:spacing w:val="24"/>
          <w:sz w:val="24"/>
        </w:rPr>
        <w:t> </w:t>
      </w:r>
      <w:r>
        <w:rPr>
          <w:color w:val="262526"/>
          <w:sz w:val="24"/>
        </w:rPr>
        <w:t>develop</w:t>
      </w:r>
      <w:r>
        <w:rPr>
          <w:color w:val="262526"/>
          <w:spacing w:val="23"/>
          <w:sz w:val="24"/>
        </w:rPr>
        <w:t> </w:t>
      </w:r>
      <w:r>
        <w:rPr>
          <w:color w:val="262526"/>
          <w:spacing w:val="2"/>
          <w:sz w:val="24"/>
        </w:rPr>
        <w:t>and</w:t>
      </w:r>
    </w:p>
    <w:p>
      <w:pPr>
        <w:spacing w:before="12"/>
        <w:ind w:left="730" w:right="274" w:firstLine="0"/>
        <w:jc w:val="center"/>
        <w:rPr>
          <w:sz w:val="24"/>
        </w:rPr>
      </w:pPr>
      <w:r>
        <w:rPr>
          <w:i/>
          <w:color w:val="262526"/>
          <w:sz w:val="24"/>
        </w:rPr>
        <w:t>publish </w:t>
      </w:r>
      <w:r>
        <w:rPr>
          <w:color w:val="262526"/>
          <w:sz w:val="24"/>
        </w:rPr>
        <w:t>guidelines (the </w:t>
      </w:r>
      <w:r>
        <w:rPr>
          <w:i/>
          <w:color w:val="262526"/>
          <w:sz w:val="24"/>
        </w:rPr>
        <w:t>RERT guidelines</w:t>
      </w:r>
      <w:r>
        <w:rPr>
          <w:color w:val="262526"/>
          <w:sz w:val="24"/>
        </w:rPr>
        <w:t>) for or with respect to:</w:t>
      </w:r>
    </w:p>
    <w:p>
      <w:pPr>
        <w:pStyle w:val="ListParagraph"/>
        <w:numPr>
          <w:ilvl w:val="4"/>
          <w:numId w:val="105"/>
        </w:numPr>
        <w:tabs>
          <w:tab w:pos="2388" w:val="left" w:leader="none"/>
        </w:tabs>
        <w:spacing w:line="249" w:lineRule="auto" w:before="182" w:after="0"/>
        <w:ind w:left="2387" w:right="116" w:hanging="567"/>
        <w:jc w:val="both"/>
        <w:rPr>
          <w:sz w:val="24"/>
        </w:rPr>
      </w:pPr>
      <w:r>
        <w:rPr>
          <w:color w:val="262526"/>
          <w:sz w:val="24"/>
        </w:rPr>
        <w:t>what</w:t>
      </w:r>
      <w:r>
        <w:rPr>
          <w:color w:val="262526"/>
          <w:spacing w:val="-21"/>
          <w:sz w:val="24"/>
        </w:rPr>
        <w:t> </w:t>
      </w:r>
      <w:r>
        <w:rPr>
          <w:color w:val="262526"/>
          <w:sz w:val="24"/>
        </w:rPr>
        <w:t>information</w:t>
      </w:r>
      <w:r>
        <w:rPr>
          <w:color w:val="262526"/>
          <w:spacing w:val="-21"/>
          <w:sz w:val="24"/>
        </w:rPr>
        <w:t> </w:t>
      </w:r>
      <w:r>
        <w:rPr>
          <w:i/>
          <w:color w:val="262526"/>
          <w:sz w:val="24"/>
        </w:rPr>
        <w:t>AEMO</w:t>
      </w:r>
      <w:r>
        <w:rPr>
          <w:i/>
          <w:color w:val="262526"/>
          <w:spacing w:val="-20"/>
          <w:sz w:val="24"/>
        </w:rPr>
        <w:t> </w:t>
      </w:r>
      <w:r>
        <w:rPr>
          <w:color w:val="262526"/>
          <w:sz w:val="24"/>
        </w:rPr>
        <w:t>must</w:t>
      </w:r>
      <w:r>
        <w:rPr>
          <w:color w:val="262526"/>
          <w:spacing w:val="-21"/>
          <w:sz w:val="24"/>
        </w:rPr>
        <w:t> </w:t>
      </w:r>
      <w:r>
        <w:rPr>
          <w:color w:val="262526"/>
          <w:sz w:val="24"/>
        </w:rPr>
        <w:t>take</w:t>
      </w:r>
      <w:r>
        <w:rPr>
          <w:color w:val="262526"/>
          <w:spacing w:val="-20"/>
          <w:sz w:val="24"/>
        </w:rPr>
        <w:t> </w:t>
      </w:r>
      <w:r>
        <w:rPr>
          <w:color w:val="262526"/>
          <w:sz w:val="24"/>
        </w:rPr>
        <w:t>into</w:t>
      </w:r>
      <w:r>
        <w:rPr>
          <w:color w:val="262526"/>
          <w:spacing w:val="-21"/>
          <w:sz w:val="24"/>
        </w:rPr>
        <w:t> </w:t>
      </w:r>
      <w:r>
        <w:rPr>
          <w:color w:val="262526"/>
          <w:sz w:val="24"/>
        </w:rPr>
        <w:t>account</w:t>
      </w:r>
      <w:r>
        <w:rPr>
          <w:color w:val="262526"/>
          <w:spacing w:val="-20"/>
          <w:sz w:val="24"/>
        </w:rPr>
        <w:t> </w:t>
      </w:r>
      <w:r>
        <w:rPr>
          <w:color w:val="262526"/>
          <w:sz w:val="24"/>
        </w:rPr>
        <w:t>when</w:t>
      </w:r>
      <w:r>
        <w:rPr>
          <w:color w:val="262526"/>
          <w:spacing w:val="-21"/>
          <w:sz w:val="24"/>
        </w:rPr>
        <w:t> </w:t>
      </w:r>
      <w:r>
        <w:rPr>
          <w:color w:val="262526"/>
          <w:sz w:val="24"/>
        </w:rPr>
        <w:t>deciding</w:t>
      </w:r>
      <w:r>
        <w:rPr>
          <w:color w:val="262526"/>
          <w:spacing w:val="-21"/>
          <w:sz w:val="24"/>
        </w:rPr>
        <w:t> </w:t>
      </w:r>
      <w:r>
        <w:rPr>
          <w:color w:val="262526"/>
          <w:sz w:val="24"/>
        </w:rPr>
        <w:t>whether to exercise the</w:t>
      </w:r>
      <w:r>
        <w:rPr>
          <w:color w:val="262526"/>
          <w:spacing w:val="-2"/>
          <w:sz w:val="24"/>
        </w:rPr>
        <w:t> </w:t>
      </w:r>
      <w:r>
        <w:rPr>
          <w:i/>
          <w:color w:val="262526"/>
          <w:sz w:val="24"/>
        </w:rPr>
        <w:t>RERT</w:t>
      </w:r>
      <w:r>
        <w:rPr>
          <w:color w:val="262526"/>
          <w:sz w:val="24"/>
        </w:rPr>
        <w:t>;</w:t>
      </w:r>
    </w:p>
    <w:p>
      <w:pPr>
        <w:pStyle w:val="ListParagraph"/>
        <w:numPr>
          <w:ilvl w:val="4"/>
          <w:numId w:val="105"/>
        </w:numPr>
        <w:tabs>
          <w:tab w:pos="2387" w:val="left" w:leader="none"/>
          <w:tab w:pos="2388" w:val="left" w:leader="none"/>
        </w:tabs>
        <w:spacing w:line="240" w:lineRule="auto" w:before="172" w:after="0"/>
        <w:ind w:left="2387" w:right="0" w:hanging="568"/>
        <w:jc w:val="left"/>
        <w:rPr>
          <w:sz w:val="24"/>
        </w:rPr>
      </w:pPr>
      <w:r>
        <w:rPr>
          <w:color w:val="262526"/>
          <w:sz w:val="24"/>
        </w:rPr>
        <w:t>the relevance of the </w:t>
      </w:r>
      <w:r>
        <w:rPr>
          <w:i/>
          <w:color w:val="262526"/>
          <w:sz w:val="24"/>
        </w:rPr>
        <w:t>RERT principles </w:t>
      </w:r>
      <w:r>
        <w:rPr>
          <w:color w:val="262526"/>
          <w:sz w:val="24"/>
        </w:rPr>
        <w:t>to the exercise of the</w:t>
      </w:r>
      <w:r>
        <w:rPr>
          <w:color w:val="262526"/>
          <w:spacing w:val="-10"/>
          <w:sz w:val="24"/>
        </w:rPr>
        <w:t> </w:t>
      </w:r>
      <w:r>
        <w:rPr>
          <w:i/>
          <w:color w:val="262526"/>
          <w:sz w:val="24"/>
        </w:rPr>
        <w:t>RERT</w:t>
      </w:r>
      <w:r>
        <w:rPr>
          <w:color w:val="262526"/>
          <w:sz w:val="24"/>
        </w:rPr>
        <w:t>;</w:t>
      </w:r>
    </w:p>
    <w:p>
      <w:pPr>
        <w:pStyle w:val="ListParagraph"/>
        <w:numPr>
          <w:ilvl w:val="4"/>
          <w:numId w:val="105"/>
        </w:numPr>
        <w:tabs>
          <w:tab w:pos="2388" w:val="left" w:leader="none"/>
        </w:tabs>
        <w:spacing w:line="249" w:lineRule="auto" w:before="182" w:after="0"/>
        <w:ind w:left="2387" w:right="115" w:hanging="567"/>
        <w:jc w:val="both"/>
        <w:rPr>
          <w:sz w:val="24"/>
        </w:rPr>
      </w:pPr>
      <w:r>
        <w:rPr>
          <w:color w:val="262526"/>
          <w:sz w:val="24"/>
        </w:rPr>
        <w:t>the actions that </w:t>
      </w:r>
      <w:r>
        <w:rPr>
          <w:i/>
          <w:color w:val="262526"/>
          <w:sz w:val="24"/>
        </w:rPr>
        <w:t>AEMO </w:t>
      </w:r>
      <w:r>
        <w:rPr>
          <w:color w:val="262526"/>
          <w:sz w:val="24"/>
        </w:rPr>
        <w:t>may take to be satisfied that the </w:t>
      </w:r>
      <w:r>
        <w:rPr>
          <w:i/>
          <w:color w:val="262526"/>
          <w:sz w:val="24"/>
        </w:rPr>
        <w:t>reserve </w:t>
      </w:r>
      <w:r>
        <w:rPr>
          <w:color w:val="262526"/>
          <w:sz w:val="24"/>
        </w:rPr>
        <w:t>that is to be the subject of a </w:t>
      </w:r>
      <w:r>
        <w:rPr>
          <w:i/>
          <w:color w:val="262526"/>
          <w:sz w:val="24"/>
        </w:rPr>
        <w:t>reserve contract </w:t>
      </w:r>
      <w:r>
        <w:rPr>
          <w:color w:val="262526"/>
          <w:sz w:val="24"/>
        </w:rPr>
        <w:t>is not available to the </w:t>
      </w:r>
      <w:r>
        <w:rPr>
          <w:i/>
          <w:color w:val="262526"/>
          <w:sz w:val="24"/>
        </w:rPr>
        <w:t>market </w:t>
      </w:r>
      <w:r>
        <w:rPr>
          <w:color w:val="262526"/>
          <w:sz w:val="24"/>
        </w:rPr>
        <w:t>through any other arrangement;</w:t>
      </w:r>
    </w:p>
    <w:p>
      <w:pPr>
        <w:spacing w:after="0" w:line="249" w:lineRule="auto"/>
        <w:jc w:val="both"/>
        <w:rPr>
          <w:sz w:val="24"/>
        </w:rPr>
        <w:sectPr>
          <w:pgSz w:w="11910" w:h="16840"/>
          <w:pgMar w:header="642" w:footer="697" w:top="1160" w:bottom="880" w:left="1320" w:right="1320"/>
        </w:sectPr>
      </w:pPr>
    </w:p>
    <w:p>
      <w:pPr>
        <w:pStyle w:val="ListParagraph"/>
        <w:numPr>
          <w:ilvl w:val="4"/>
          <w:numId w:val="105"/>
        </w:numPr>
        <w:tabs>
          <w:tab w:pos="2387" w:val="left" w:leader="none"/>
          <w:tab w:pos="2388" w:val="left" w:leader="none"/>
        </w:tabs>
        <w:spacing w:line="240" w:lineRule="auto" w:before="124" w:after="0"/>
        <w:ind w:left="2387" w:right="0" w:hanging="568"/>
        <w:jc w:val="left"/>
        <w:rPr>
          <w:i/>
          <w:sz w:val="24"/>
        </w:rPr>
      </w:pPr>
      <w:bookmarkStart w:name="3.20.9   [Deleted] ⁠" w:id="313"/>
      <w:bookmarkEnd w:id="313"/>
      <w:r>
        <w:rPr/>
      </w:r>
      <w:bookmarkStart w:name="Schedule 3.1   Bid and Offer Validation " w:id="314"/>
      <w:bookmarkEnd w:id="314"/>
      <w:r>
        <w:rPr/>
      </w:r>
      <w:bookmarkStart w:name="Schedule 3.1   Bid and Offer Validation " w:id="315"/>
      <w:bookmarkEnd w:id="315"/>
      <w:r>
        <w:rPr>
          <w:color w:val="262526"/>
          <w:sz w:val="24"/>
        </w:rPr>
        <w:t>th</w:t>
      </w:r>
      <w:r>
        <w:rPr>
          <w:color w:val="262526"/>
          <w:sz w:val="24"/>
        </w:rPr>
        <w:t>e</w:t>
      </w:r>
      <w:r>
        <w:rPr>
          <w:color w:val="262526"/>
          <w:spacing w:val="19"/>
          <w:sz w:val="24"/>
        </w:rPr>
        <w:t> </w:t>
      </w:r>
      <w:r>
        <w:rPr>
          <w:color w:val="262526"/>
          <w:sz w:val="24"/>
        </w:rPr>
        <w:t>process</w:t>
      </w:r>
      <w:r>
        <w:rPr>
          <w:color w:val="262526"/>
          <w:spacing w:val="20"/>
          <w:sz w:val="24"/>
        </w:rPr>
        <w:t> </w:t>
      </w:r>
      <w:r>
        <w:rPr>
          <w:i/>
          <w:color w:val="262526"/>
          <w:sz w:val="24"/>
        </w:rPr>
        <w:t>AEMO</w:t>
      </w:r>
      <w:r>
        <w:rPr>
          <w:i/>
          <w:color w:val="262526"/>
          <w:spacing w:val="20"/>
          <w:sz w:val="24"/>
        </w:rPr>
        <w:t> </w:t>
      </w:r>
      <w:r>
        <w:rPr>
          <w:color w:val="262526"/>
          <w:sz w:val="24"/>
        </w:rPr>
        <w:t>should</w:t>
      </w:r>
      <w:r>
        <w:rPr>
          <w:color w:val="262526"/>
          <w:spacing w:val="20"/>
          <w:sz w:val="24"/>
        </w:rPr>
        <w:t> </w:t>
      </w:r>
      <w:r>
        <w:rPr>
          <w:color w:val="262526"/>
          <w:sz w:val="24"/>
        </w:rPr>
        <w:t>undertake</w:t>
      </w:r>
      <w:r>
        <w:rPr>
          <w:color w:val="262526"/>
          <w:spacing w:val="20"/>
          <w:sz w:val="24"/>
        </w:rPr>
        <w:t> </w:t>
      </w:r>
      <w:r>
        <w:rPr>
          <w:color w:val="262526"/>
          <w:sz w:val="24"/>
        </w:rPr>
        <w:t>in</w:t>
      </w:r>
      <w:r>
        <w:rPr>
          <w:color w:val="262526"/>
          <w:spacing w:val="20"/>
          <w:sz w:val="24"/>
        </w:rPr>
        <w:t> </w:t>
      </w:r>
      <w:r>
        <w:rPr>
          <w:color w:val="262526"/>
          <w:sz w:val="24"/>
        </w:rPr>
        <w:t>contracting</w:t>
      </w:r>
      <w:r>
        <w:rPr>
          <w:color w:val="262526"/>
          <w:spacing w:val="20"/>
          <w:sz w:val="24"/>
        </w:rPr>
        <w:t> </w:t>
      </w:r>
      <w:r>
        <w:rPr>
          <w:color w:val="262526"/>
          <w:sz w:val="24"/>
        </w:rPr>
        <w:t>for</w:t>
      </w:r>
      <w:r>
        <w:rPr>
          <w:color w:val="262526"/>
          <w:spacing w:val="19"/>
          <w:sz w:val="24"/>
        </w:rPr>
        <w:t> </w:t>
      </w:r>
      <w:r>
        <w:rPr>
          <w:i/>
          <w:color w:val="262526"/>
          <w:sz w:val="24"/>
        </w:rPr>
        <w:t>reserves</w:t>
      </w:r>
    </w:p>
    <w:p>
      <w:pPr>
        <w:pStyle w:val="BodyText"/>
        <w:spacing w:before="12"/>
        <w:ind w:firstLine="0"/>
      </w:pPr>
      <w:r>
        <w:rPr>
          <w:color w:val="262526"/>
        </w:rPr>
        <w:t>including the process for tendering for contracts for such </w:t>
      </w:r>
      <w:r>
        <w:rPr>
          <w:i/>
          <w:color w:val="262526"/>
        </w:rPr>
        <w:t>reserves</w:t>
      </w:r>
      <w:r>
        <w:rPr>
          <w:color w:val="262526"/>
        </w:rPr>
        <w:t>;</w:t>
      </w:r>
    </w:p>
    <w:p>
      <w:pPr>
        <w:spacing w:line="249" w:lineRule="auto" w:before="182"/>
        <w:ind w:left="2387" w:right="113" w:hanging="567"/>
        <w:jc w:val="both"/>
        <w:rPr>
          <w:sz w:val="24"/>
        </w:rPr>
      </w:pPr>
      <w:r>
        <w:rPr>
          <w:color w:val="262526"/>
          <w:sz w:val="24"/>
        </w:rPr>
        <w:t>(4A) the process </w:t>
      </w:r>
      <w:r>
        <w:rPr>
          <w:i/>
          <w:color w:val="262526"/>
          <w:sz w:val="24"/>
        </w:rPr>
        <w:t>AEMO </w:t>
      </w:r>
      <w:r>
        <w:rPr>
          <w:color w:val="262526"/>
          <w:sz w:val="24"/>
        </w:rPr>
        <w:t>should undertake in contracting for </w:t>
      </w:r>
      <w:r>
        <w:rPr>
          <w:i/>
          <w:color w:val="262526"/>
          <w:sz w:val="24"/>
        </w:rPr>
        <w:t>reserves </w:t>
      </w:r>
      <w:r>
        <w:rPr>
          <w:color w:val="262526"/>
          <w:sz w:val="24"/>
        </w:rPr>
        <w:t>in relation to different notice situations specified in the </w:t>
      </w:r>
      <w:r>
        <w:rPr>
          <w:i/>
          <w:color w:val="262526"/>
          <w:sz w:val="24"/>
        </w:rPr>
        <w:t>RERT guidelines </w:t>
      </w:r>
      <w:r>
        <w:rPr>
          <w:color w:val="262526"/>
          <w:sz w:val="24"/>
        </w:rPr>
        <w:t>to</w:t>
      </w:r>
      <w:r>
        <w:rPr>
          <w:color w:val="262526"/>
          <w:spacing w:val="-16"/>
          <w:sz w:val="24"/>
        </w:rPr>
        <w:t> </w:t>
      </w:r>
      <w:r>
        <w:rPr>
          <w:color w:val="262526"/>
          <w:sz w:val="24"/>
        </w:rPr>
        <w:t>ensure</w:t>
      </w:r>
      <w:r>
        <w:rPr>
          <w:color w:val="262526"/>
          <w:spacing w:val="-15"/>
          <w:sz w:val="24"/>
        </w:rPr>
        <w:t> </w:t>
      </w:r>
      <w:r>
        <w:rPr>
          <w:color w:val="262526"/>
          <w:sz w:val="24"/>
        </w:rPr>
        <w:t>reliability</w:t>
      </w:r>
      <w:r>
        <w:rPr>
          <w:color w:val="262526"/>
          <w:spacing w:val="-15"/>
          <w:sz w:val="24"/>
        </w:rPr>
        <w:t> </w:t>
      </w:r>
      <w:r>
        <w:rPr>
          <w:color w:val="262526"/>
          <w:sz w:val="24"/>
        </w:rPr>
        <w:t>of</w:t>
      </w:r>
      <w:r>
        <w:rPr>
          <w:color w:val="262526"/>
          <w:spacing w:val="-16"/>
          <w:sz w:val="24"/>
        </w:rPr>
        <w:t> </w:t>
      </w:r>
      <w:r>
        <w:rPr>
          <w:i/>
          <w:color w:val="262526"/>
          <w:sz w:val="24"/>
        </w:rPr>
        <w:t>supply</w:t>
      </w:r>
      <w:r>
        <w:rPr>
          <w:i/>
          <w:color w:val="262526"/>
          <w:spacing w:val="-15"/>
          <w:sz w:val="24"/>
        </w:rPr>
        <w:t> </w:t>
      </w:r>
      <w:r>
        <w:rPr>
          <w:color w:val="262526"/>
          <w:sz w:val="24"/>
        </w:rPr>
        <w:t>and,</w:t>
      </w:r>
      <w:r>
        <w:rPr>
          <w:color w:val="262526"/>
          <w:spacing w:val="-15"/>
          <w:sz w:val="24"/>
        </w:rPr>
        <w:t> </w:t>
      </w:r>
      <w:r>
        <w:rPr>
          <w:color w:val="262526"/>
          <w:sz w:val="24"/>
        </w:rPr>
        <w:t>where</w:t>
      </w:r>
      <w:r>
        <w:rPr>
          <w:color w:val="262526"/>
          <w:spacing w:val="-15"/>
          <w:sz w:val="24"/>
        </w:rPr>
        <w:t> </w:t>
      </w:r>
      <w:r>
        <w:rPr>
          <w:color w:val="262526"/>
          <w:sz w:val="24"/>
        </w:rPr>
        <w:t>practicable,</w:t>
      </w:r>
      <w:r>
        <w:rPr>
          <w:color w:val="262526"/>
          <w:spacing w:val="-15"/>
          <w:sz w:val="24"/>
        </w:rPr>
        <w:t> </w:t>
      </w:r>
      <w:r>
        <w:rPr>
          <w:color w:val="262526"/>
          <w:sz w:val="24"/>
        </w:rPr>
        <w:t>to</w:t>
      </w:r>
      <w:r>
        <w:rPr>
          <w:color w:val="262526"/>
          <w:spacing w:val="-15"/>
          <w:sz w:val="24"/>
        </w:rPr>
        <w:t> </w:t>
      </w:r>
      <w:r>
        <w:rPr>
          <w:color w:val="262526"/>
          <w:sz w:val="24"/>
        </w:rPr>
        <w:t>maintain</w:t>
      </w:r>
      <w:r>
        <w:rPr>
          <w:color w:val="262526"/>
          <w:spacing w:val="-16"/>
          <w:sz w:val="24"/>
        </w:rPr>
        <w:t> </w:t>
      </w:r>
      <w:r>
        <w:rPr>
          <w:i/>
          <w:color w:val="262526"/>
          <w:sz w:val="24"/>
        </w:rPr>
        <w:t>power </w:t>
      </w:r>
      <w:r>
        <w:rPr>
          <w:i/>
          <w:color w:val="262526"/>
          <w:sz w:val="24"/>
        </w:rPr>
        <w:t>system</w:t>
      </w:r>
      <w:r>
        <w:rPr>
          <w:i/>
          <w:color w:val="262526"/>
          <w:spacing w:val="-2"/>
          <w:sz w:val="24"/>
        </w:rPr>
        <w:t> </w:t>
      </w:r>
      <w:r>
        <w:rPr>
          <w:i/>
          <w:color w:val="262526"/>
          <w:sz w:val="24"/>
        </w:rPr>
        <w:t>security</w:t>
      </w:r>
      <w:r>
        <w:rPr>
          <w:color w:val="262526"/>
          <w:sz w:val="24"/>
        </w:rPr>
        <w:t>;</w:t>
      </w:r>
    </w:p>
    <w:p>
      <w:pPr>
        <w:pStyle w:val="ListParagraph"/>
        <w:numPr>
          <w:ilvl w:val="4"/>
          <w:numId w:val="105"/>
        </w:numPr>
        <w:tabs>
          <w:tab w:pos="2388" w:val="left" w:leader="none"/>
        </w:tabs>
        <w:spacing w:line="249" w:lineRule="auto" w:before="174" w:after="0"/>
        <w:ind w:left="2387" w:right="114" w:hanging="567"/>
        <w:jc w:val="both"/>
        <w:rPr>
          <w:sz w:val="24"/>
        </w:rPr>
      </w:pPr>
      <w:r>
        <w:rPr>
          <w:color w:val="262526"/>
          <w:sz w:val="24"/>
        </w:rPr>
        <w:t>any</w:t>
      </w:r>
      <w:r>
        <w:rPr>
          <w:color w:val="262526"/>
          <w:spacing w:val="-22"/>
          <w:sz w:val="24"/>
        </w:rPr>
        <w:t> </w:t>
      </w:r>
      <w:r>
        <w:rPr>
          <w:color w:val="262526"/>
          <w:sz w:val="24"/>
        </w:rPr>
        <w:t>specific</w:t>
      </w:r>
      <w:r>
        <w:rPr>
          <w:color w:val="262526"/>
          <w:spacing w:val="-22"/>
          <w:sz w:val="24"/>
        </w:rPr>
        <w:t> </w:t>
      </w:r>
      <w:r>
        <w:rPr>
          <w:color w:val="262526"/>
          <w:sz w:val="24"/>
        </w:rPr>
        <w:t>or</w:t>
      </w:r>
      <w:r>
        <w:rPr>
          <w:color w:val="262526"/>
          <w:spacing w:val="-21"/>
          <w:sz w:val="24"/>
        </w:rPr>
        <w:t> </w:t>
      </w:r>
      <w:r>
        <w:rPr>
          <w:color w:val="262526"/>
          <w:sz w:val="24"/>
        </w:rPr>
        <w:t>additional</w:t>
      </w:r>
      <w:r>
        <w:rPr>
          <w:color w:val="262526"/>
          <w:spacing w:val="-22"/>
          <w:sz w:val="24"/>
        </w:rPr>
        <w:t> </w:t>
      </w:r>
      <w:r>
        <w:rPr>
          <w:color w:val="262526"/>
          <w:sz w:val="24"/>
        </w:rPr>
        <w:t>assumptions</w:t>
      </w:r>
      <w:r>
        <w:rPr>
          <w:color w:val="262526"/>
          <w:spacing w:val="-21"/>
          <w:sz w:val="24"/>
        </w:rPr>
        <w:t> </w:t>
      </w:r>
      <w:r>
        <w:rPr>
          <w:color w:val="262526"/>
          <w:sz w:val="24"/>
        </w:rPr>
        <w:t>about</w:t>
      </w:r>
      <w:r>
        <w:rPr>
          <w:color w:val="262526"/>
          <w:spacing w:val="-22"/>
          <w:sz w:val="24"/>
        </w:rPr>
        <w:t> </w:t>
      </w:r>
      <w:r>
        <w:rPr>
          <w:color w:val="262526"/>
          <w:sz w:val="24"/>
        </w:rPr>
        <w:t>key</w:t>
      </w:r>
      <w:r>
        <w:rPr>
          <w:color w:val="262526"/>
          <w:spacing w:val="-21"/>
          <w:sz w:val="24"/>
        </w:rPr>
        <w:t> </w:t>
      </w:r>
      <w:r>
        <w:rPr>
          <w:color w:val="262526"/>
          <w:sz w:val="24"/>
        </w:rPr>
        <w:t>parameters</w:t>
      </w:r>
      <w:r>
        <w:rPr>
          <w:color w:val="262526"/>
          <w:spacing w:val="-22"/>
          <w:sz w:val="24"/>
        </w:rPr>
        <w:t> </w:t>
      </w:r>
      <w:r>
        <w:rPr>
          <w:color w:val="262526"/>
          <w:sz w:val="24"/>
        </w:rPr>
        <w:t>that</w:t>
      </w:r>
      <w:r>
        <w:rPr>
          <w:color w:val="262526"/>
          <w:spacing w:val="-22"/>
          <w:sz w:val="24"/>
        </w:rPr>
        <w:t> </w:t>
      </w:r>
      <w:r>
        <w:rPr>
          <w:i/>
          <w:color w:val="262526"/>
          <w:sz w:val="24"/>
        </w:rPr>
        <w:t>AEMO </w:t>
      </w:r>
      <w:r>
        <w:rPr>
          <w:color w:val="262526"/>
          <w:sz w:val="24"/>
        </w:rPr>
        <w:t>must take into account in assessing the cost effectiveness of</w:t>
      </w:r>
      <w:r>
        <w:rPr>
          <w:color w:val="262526"/>
          <w:spacing w:val="-35"/>
          <w:sz w:val="24"/>
        </w:rPr>
        <w:t> </w:t>
      </w:r>
      <w:r>
        <w:rPr>
          <w:color w:val="262526"/>
          <w:sz w:val="24"/>
        </w:rPr>
        <w:t>exercising the</w:t>
      </w:r>
      <w:r>
        <w:rPr>
          <w:color w:val="262526"/>
          <w:spacing w:val="-2"/>
          <w:sz w:val="24"/>
        </w:rPr>
        <w:t> </w:t>
      </w:r>
      <w:r>
        <w:rPr>
          <w:i/>
          <w:color w:val="262526"/>
          <w:sz w:val="24"/>
        </w:rPr>
        <w:t>RERT</w:t>
      </w:r>
      <w:r>
        <w:rPr>
          <w:color w:val="262526"/>
          <w:sz w:val="24"/>
        </w:rPr>
        <w:t>;</w:t>
      </w:r>
    </w:p>
    <w:p>
      <w:pPr>
        <w:pStyle w:val="ListParagraph"/>
        <w:numPr>
          <w:ilvl w:val="4"/>
          <w:numId w:val="105"/>
        </w:numPr>
        <w:tabs>
          <w:tab w:pos="2388" w:val="left" w:leader="none"/>
        </w:tabs>
        <w:spacing w:line="249" w:lineRule="auto" w:before="173" w:after="0"/>
        <w:ind w:left="2387" w:right="116" w:hanging="567"/>
        <w:jc w:val="both"/>
        <w:rPr>
          <w:sz w:val="24"/>
        </w:rPr>
      </w:pPr>
      <w:r>
        <w:rPr>
          <w:color w:val="262526"/>
          <w:sz w:val="24"/>
        </w:rPr>
        <w:t>matters relevant to </w:t>
      </w:r>
      <w:r>
        <w:rPr>
          <w:i/>
          <w:color w:val="262526"/>
          <w:sz w:val="24"/>
        </w:rPr>
        <w:t>AEMO </w:t>
      </w:r>
      <w:r>
        <w:rPr>
          <w:color w:val="262526"/>
          <w:sz w:val="24"/>
        </w:rPr>
        <w:t>managing a portfolio of </w:t>
      </w:r>
      <w:r>
        <w:rPr>
          <w:i/>
          <w:color w:val="262526"/>
          <w:sz w:val="24"/>
        </w:rPr>
        <w:t>reserve contracts</w:t>
      </w:r>
      <w:r>
        <w:rPr>
          <w:color w:val="262526"/>
          <w:sz w:val="24"/>
        </w:rPr>
        <w:t>; and</w:t>
      </w:r>
    </w:p>
    <w:p>
      <w:pPr>
        <w:pStyle w:val="ListParagraph"/>
        <w:numPr>
          <w:ilvl w:val="4"/>
          <w:numId w:val="105"/>
        </w:numPr>
        <w:tabs>
          <w:tab w:pos="2388" w:val="left" w:leader="none"/>
        </w:tabs>
        <w:spacing w:line="249" w:lineRule="auto" w:before="172" w:after="0"/>
        <w:ind w:left="2387" w:right="112" w:hanging="567"/>
        <w:jc w:val="both"/>
        <w:rPr>
          <w:sz w:val="24"/>
        </w:rPr>
      </w:pPr>
      <w:r>
        <w:rPr>
          <w:color w:val="262526"/>
          <w:sz w:val="24"/>
        </w:rPr>
        <w:t>additional forecasts that </w:t>
      </w:r>
      <w:r>
        <w:rPr>
          <w:i/>
          <w:color w:val="262526"/>
          <w:sz w:val="24"/>
        </w:rPr>
        <w:t>AEMO </w:t>
      </w:r>
      <w:r>
        <w:rPr>
          <w:color w:val="262526"/>
          <w:sz w:val="24"/>
        </w:rPr>
        <w:t>should take into account prior to exercising the</w:t>
      </w:r>
      <w:r>
        <w:rPr>
          <w:color w:val="262526"/>
          <w:spacing w:val="-2"/>
          <w:sz w:val="24"/>
        </w:rPr>
        <w:t> </w:t>
      </w:r>
      <w:r>
        <w:rPr>
          <w:i/>
          <w:color w:val="262526"/>
          <w:sz w:val="24"/>
        </w:rPr>
        <w:t>RERT</w:t>
      </w:r>
      <w:r>
        <w:rPr>
          <w:color w:val="262526"/>
          <w:sz w:val="24"/>
        </w:rPr>
        <w:t>.</w:t>
      </w:r>
    </w:p>
    <w:p>
      <w:pPr>
        <w:pStyle w:val="ListParagraph"/>
        <w:numPr>
          <w:ilvl w:val="3"/>
          <w:numId w:val="105"/>
        </w:numPr>
        <w:tabs>
          <w:tab w:pos="1817" w:val="left" w:leader="none"/>
        </w:tabs>
        <w:spacing w:line="249" w:lineRule="auto" w:before="172" w:after="0"/>
        <w:ind w:left="1820" w:right="118" w:hanging="567"/>
        <w:jc w:val="both"/>
        <w:rPr>
          <w:sz w:val="24"/>
        </w:rPr>
      </w:pPr>
      <w:r>
        <w:rPr>
          <w:color w:val="262526"/>
          <w:sz w:val="24"/>
        </w:rPr>
        <w:t>The </w:t>
      </w:r>
      <w:r>
        <w:rPr>
          <w:i/>
          <w:color w:val="262526"/>
          <w:sz w:val="24"/>
        </w:rPr>
        <w:t>Reliability Panel </w:t>
      </w:r>
      <w:r>
        <w:rPr>
          <w:color w:val="262526"/>
          <w:sz w:val="24"/>
        </w:rPr>
        <w:t>must develop, </w:t>
      </w:r>
      <w:r>
        <w:rPr>
          <w:i/>
          <w:color w:val="262526"/>
          <w:sz w:val="24"/>
        </w:rPr>
        <w:t>publish </w:t>
      </w:r>
      <w:r>
        <w:rPr>
          <w:color w:val="262526"/>
          <w:sz w:val="24"/>
        </w:rPr>
        <w:t>and amend from time to time, the </w:t>
      </w:r>
      <w:r>
        <w:rPr>
          <w:i/>
          <w:color w:val="262526"/>
          <w:sz w:val="24"/>
        </w:rPr>
        <w:t>RERT guidelines </w:t>
      </w:r>
      <w:r>
        <w:rPr>
          <w:color w:val="262526"/>
          <w:sz w:val="24"/>
        </w:rPr>
        <w:t>in accordance with clauses 8.8.3(d) –</w:t>
      </w:r>
      <w:r>
        <w:rPr>
          <w:color w:val="262526"/>
          <w:spacing w:val="-9"/>
          <w:sz w:val="24"/>
        </w:rPr>
        <w:t> </w:t>
      </w:r>
      <w:r>
        <w:rPr>
          <w:color w:val="262526"/>
          <w:sz w:val="24"/>
        </w:rPr>
        <w:t>(l).</w:t>
      </w:r>
    </w:p>
    <w:p>
      <w:pPr>
        <w:pStyle w:val="ListParagraph"/>
        <w:numPr>
          <w:ilvl w:val="3"/>
          <w:numId w:val="105"/>
        </w:numPr>
        <w:tabs>
          <w:tab w:pos="1817" w:val="left" w:leader="none"/>
        </w:tabs>
        <w:spacing w:line="249" w:lineRule="auto" w:before="172" w:after="0"/>
        <w:ind w:left="1820" w:right="122" w:hanging="567"/>
        <w:jc w:val="both"/>
        <w:rPr>
          <w:sz w:val="24"/>
        </w:rPr>
      </w:pPr>
      <w:r>
        <w:rPr>
          <w:color w:val="262526"/>
          <w:sz w:val="24"/>
        </w:rPr>
        <w:t>The</w:t>
      </w:r>
      <w:r>
        <w:rPr>
          <w:color w:val="262526"/>
          <w:spacing w:val="-20"/>
          <w:sz w:val="24"/>
        </w:rPr>
        <w:t> </w:t>
      </w:r>
      <w:r>
        <w:rPr>
          <w:i/>
          <w:color w:val="262526"/>
          <w:sz w:val="24"/>
        </w:rPr>
        <w:t>Reliability</w:t>
      </w:r>
      <w:r>
        <w:rPr>
          <w:i/>
          <w:color w:val="262526"/>
          <w:spacing w:val="-20"/>
          <w:sz w:val="24"/>
        </w:rPr>
        <w:t> </w:t>
      </w:r>
      <w:r>
        <w:rPr>
          <w:i/>
          <w:color w:val="262526"/>
          <w:sz w:val="24"/>
        </w:rPr>
        <w:t>Panel</w:t>
      </w:r>
      <w:r>
        <w:rPr>
          <w:i/>
          <w:color w:val="262526"/>
          <w:spacing w:val="-20"/>
          <w:sz w:val="24"/>
        </w:rPr>
        <w:t> </w:t>
      </w:r>
      <w:r>
        <w:rPr>
          <w:color w:val="262526"/>
          <w:sz w:val="24"/>
        </w:rPr>
        <w:t>must</w:t>
      </w:r>
      <w:r>
        <w:rPr>
          <w:color w:val="262526"/>
          <w:spacing w:val="-19"/>
          <w:sz w:val="24"/>
        </w:rPr>
        <w:t> </w:t>
      </w:r>
      <w:r>
        <w:rPr>
          <w:i/>
          <w:color w:val="262526"/>
          <w:sz w:val="24"/>
        </w:rPr>
        <w:t>publish</w:t>
      </w:r>
      <w:r>
        <w:rPr>
          <w:i/>
          <w:color w:val="262526"/>
          <w:spacing w:val="-20"/>
          <w:sz w:val="24"/>
        </w:rPr>
        <w:t> </w:t>
      </w:r>
      <w:r>
        <w:rPr>
          <w:color w:val="262526"/>
          <w:sz w:val="24"/>
        </w:rPr>
        <w:t>the</w:t>
      </w:r>
      <w:r>
        <w:rPr>
          <w:color w:val="262526"/>
          <w:spacing w:val="-20"/>
          <w:sz w:val="24"/>
        </w:rPr>
        <w:t> </w:t>
      </w:r>
      <w:r>
        <w:rPr>
          <w:color w:val="262526"/>
          <w:sz w:val="24"/>
        </w:rPr>
        <w:t>first</w:t>
      </w:r>
      <w:r>
        <w:rPr>
          <w:color w:val="262526"/>
          <w:spacing w:val="-19"/>
          <w:sz w:val="24"/>
        </w:rPr>
        <w:t> </w:t>
      </w:r>
      <w:r>
        <w:rPr>
          <w:i/>
          <w:color w:val="262526"/>
          <w:sz w:val="24"/>
        </w:rPr>
        <w:t>RERT</w:t>
      </w:r>
      <w:r>
        <w:rPr>
          <w:i/>
          <w:color w:val="262526"/>
          <w:spacing w:val="-23"/>
          <w:sz w:val="24"/>
        </w:rPr>
        <w:t> </w:t>
      </w:r>
      <w:r>
        <w:rPr>
          <w:i/>
          <w:color w:val="262526"/>
          <w:sz w:val="24"/>
        </w:rPr>
        <w:t>guidelines</w:t>
      </w:r>
      <w:r>
        <w:rPr>
          <w:i/>
          <w:color w:val="262526"/>
          <w:spacing w:val="-20"/>
          <w:sz w:val="24"/>
        </w:rPr>
        <w:t> </w:t>
      </w:r>
      <w:r>
        <w:rPr>
          <w:color w:val="262526"/>
          <w:sz w:val="24"/>
        </w:rPr>
        <w:t>by</w:t>
      </w:r>
      <w:r>
        <w:rPr>
          <w:color w:val="262526"/>
          <w:spacing w:val="-20"/>
          <w:sz w:val="24"/>
        </w:rPr>
        <w:t> </w:t>
      </w:r>
      <w:r>
        <w:rPr>
          <w:color w:val="262526"/>
          <w:sz w:val="24"/>
        </w:rPr>
        <w:t>30</w:t>
      </w:r>
      <w:r>
        <w:rPr>
          <w:color w:val="262526"/>
          <w:spacing w:val="-19"/>
          <w:sz w:val="24"/>
        </w:rPr>
        <w:t> </w:t>
      </w:r>
      <w:r>
        <w:rPr>
          <w:color w:val="262526"/>
          <w:sz w:val="24"/>
        </w:rPr>
        <w:t>November 2008 and there must be such guidelines in place at all times after that</w:t>
      </w:r>
      <w:r>
        <w:rPr>
          <w:color w:val="262526"/>
          <w:spacing w:val="-4"/>
          <w:sz w:val="24"/>
        </w:rPr>
        <w:t> </w:t>
      </w:r>
      <w:r>
        <w:rPr>
          <w:color w:val="262526"/>
          <w:sz w:val="24"/>
        </w:rPr>
        <w:t>date.</w:t>
      </w:r>
    </w:p>
    <w:p>
      <w:pPr>
        <w:pStyle w:val="Heading2"/>
        <w:numPr>
          <w:ilvl w:val="2"/>
          <w:numId w:val="105"/>
        </w:numPr>
        <w:tabs>
          <w:tab w:pos="1253" w:val="left" w:leader="none"/>
          <w:tab w:pos="1254" w:val="left" w:leader="none"/>
        </w:tabs>
        <w:spacing w:line="240" w:lineRule="auto" w:before="236" w:after="0"/>
        <w:ind w:left="1253" w:right="0" w:hanging="1135"/>
        <w:jc w:val="left"/>
      </w:pPr>
      <w:r>
        <w:rPr>
          <w:color w:val="262526"/>
        </w:rPr>
        <w:t>[Deleted]</w:t>
      </w:r>
    </w:p>
    <w:p>
      <w:pPr>
        <w:pStyle w:val="BodyText"/>
        <w:spacing w:before="10"/>
        <w:ind w:left="0" w:firstLine="0"/>
        <w:rPr>
          <w:rFonts w:ascii="Arial"/>
          <w:b/>
          <w:sz w:val="29"/>
        </w:rPr>
      </w:pPr>
    </w:p>
    <w:p>
      <w:pPr>
        <w:tabs>
          <w:tab w:pos="2387" w:val="left" w:leader="none"/>
        </w:tabs>
        <w:spacing w:before="0"/>
        <w:ind w:left="120" w:right="0" w:firstLine="0"/>
        <w:jc w:val="left"/>
        <w:rPr>
          <w:rFonts w:ascii="Arial"/>
          <w:b/>
          <w:sz w:val="28"/>
        </w:rPr>
      </w:pPr>
      <w:r>
        <w:rPr>
          <w:rFonts w:ascii="Arial"/>
          <w:b/>
          <w:color w:val="262526"/>
          <w:sz w:val="28"/>
        </w:rPr>
        <w:t>Schedule</w:t>
      </w:r>
      <w:r>
        <w:rPr>
          <w:rFonts w:ascii="Arial"/>
          <w:b/>
          <w:color w:val="262526"/>
          <w:spacing w:val="-14"/>
          <w:sz w:val="28"/>
        </w:rPr>
        <w:t> </w:t>
      </w:r>
      <w:r>
        <w:rPr>
          <w:rFonts w:ascii="Arial"/>
          <w:b/>
          <w:color w:val="262526"/>
          <w:sz w:val="28"/>
        </w:rPr>
        <w:t>3.1</w:t>
        <w:tab/>
        <w:t>Bid</w:t>
      </w:r>
      <w:r>
        <w:rPr>
          <w:rFonts w:ascii="Arial"/>
          <w:b/>
          <w:color w:val="262526"/>
          <w:spacing w:val="-20"/>
          <w:sz w:val="28"/>
        </w:rPr>
        <w:t> </w:t>
      </w:r>
      <w:r>
        <w:rPr>
          <w:rFonts w:ascii="Arial"/>
          <w:b/>
          <w:color w:val="262526"/>
          <w:sz w:val="28"/>
        </w:rPr>
        <w:t>and</w:t>
      </w:r>
      <w:r>
        <w:rPr>
          <w:rFonts w:ascii="Arial"/>
          <w:b/>
          <w:color w:val="262526"/>
          <w:spacing w:val="-20"/>
          <w:sz w:val="28"/>
        </w:rPr>
        <w:t> </w:t>
      </w:r>
      <w:r>
        <w:rPr>
          <w:rFonts w:ascii="Arial"/>
          <w:b/>
          <w:color w:val="262526"/>
          <w:sz w:val="28"/>
        </w:rPr>
        <w:t>Offer</w:t>
      </w:r>
      <w:r>
        <w:rPr>
          <w:rFonts w:ascii="Arial"/>
          <w:b/>
          <w:color w:val="262526"/>
          <w:spacing w:val="-21"/>
          <w:sz w:val="28"/>
        </w:rPr>
        <w:t> </w:t>
      </w:r>
      <w:r>
        <w:rPr>
          <w:rFonts w:ascii="Arial"/>
          <w:b/>
          <w:color w:val="262526"/>
          <w:spacing w:val="-3"/>
          <w:sz w:val="28"/>
        </w:rPr>
        <w:t>Validation</w:t>
      </w:r>
      <w:r>
        <w:rPr>
          <w:rFonts w:ascii="Arial"/>
          <w:b/>
          <w:color w:val="262526"/>
          <w:spacing w:val="-20"/>
          <w:sz w:val="28"/>
        </w:rPr>
        <w:t> </w:t>
      </w:r>
      <w:r>
        <w:rPr>
          <w:rFonts w:ascii="Arial"/>
          <w:b/>
          <w:color w:val="262526"/>
          <w:sz w:val="28"/>
        </w:rPr>
        <w:t>Data</w:t>
      </w:r>
    </w:p>
    <w:p>
      <w:pPr>
        <w:pStyle w:val="BodyText"/>
        <w:spacing w:before="10"/>
        <w:ind w:left="0" w:firstLine="0"/>
        <w:rPr>
          <w:rFonts w:ascii="Arial"/>
          <w:b/>
          <w:sz w:val="35"/>
        </w:rPr>
      </w:pPr>
    </w:p>
    <w:p>
      <w:pPr>
        <w:pStyle w:val="ListParagraph"/>
        <w:numPr>
          <w:ilvl w:val="3"/>
          <w:numId w:val="105"/>
        </w:numPr>
        <w:tabs>
          <w:tab w:pos="1817" w:val="left" w:leader="none"/>
        </w:tabs>
        <w:spacing w:line="249" w:lineRule="auto" w:before="0" w:after="0"/>
        <w:ind w:left="1820" w:right="115" w:hanging="567"/>
        <w:jc w:val="both"/>
        <w:rPr>
          <w:sz w:val="24"/>
        </w:rPr>
      </w:pPr>
      <w:r>
        <w:rPr>
          <w:color w:val="262526"/>
          <w:sz w:val="24"/>
        </w:rPr>
        <w:t>The </w:t>
      </w:r>
      <w:r>
        <w:rPr>
          <w:i/>
          <w:color w:val="262526"/>
          <w:sz w:val="24"/>
        </w:rPr>
        <w:t>bid and offer validation data </w:t>
      </w:r>
      <w:r>
        <w:rPr>
          <w:color w:val="262526"/>
          <w:sz w:val="24"/>
        </w:rPr>
        <w:t>are the standard data requirements </w:t>
      </w:r>
      <w:r>
        <w:rPr>
          <w:color w:val="262526"/>
          <w:spacing w:val="2"/>
          <w:sz w:val="24"/>
        </w:rPr>
        <w:t>for </w:t>
      </w:r>
      <w:r>
        <w:rPr>
          <w:color w:val="262526"/>
          <w:sz w:val="24"/>
        </w:rPr>
        <w:t>verification and compilation of </w:t>
      </w:r>
      <w:r>
        <w:rPr>
          <w:i/>
          <w:color w:val="262526"/>
          <w:sz w:val="24"/>
        </w:rPr>
        <w:t>dispatch bids </w:t>
      </w:r>
      <w:r>
        <w:rPr>
          <w:color w:val="262526"/>
          <w:sz w:val="24"/>
        </w:rPr>
        <w:t>and </w:t>
      </w:r>
      <w:r>
        <w:rPr>
          <w:i/>
          <w:color w:val="262526"/>
          <w:sz w:val="24"/>
        </w:rPr>
        <w:t>dispatch offers </w:t>
      </w:r>
      <w:r>
        <w:rPr>
          <w:color w:val="262526"/>
          <w:sz w:val="24"/>
        </w:rPr>
        <w:t>on </w:t>
      </w:r>
      <w:r>
        <w:rPr>
          <w:color w:val="262526"/>
          <w:spacing w:val="2"/>
          <w:sz w:val="24"/>
        </w:rPr>
        <w:t>the </w:t>
      </w:r>
      <w:r>
        <w:rPr>
          <w:i/>
          <w:color w:val="262526"/>
          <w:sz w:val="24"/>
        </w:rPr>
        <w:t>trading day</w:t>
      </w:r>
      <w:r>
        <w:rPr>
          <w:i/>
          <w:color w:val="262526"/>
          <w:spacing w:val="-2"/>
          <w:sz w:val="24"/>
        </w:rPr>
        <w:t> </w:t>
      </w:r>
      <w:r>
        <w:rPr>
          <w:color w:val="262526"/>
          <w:sz w:val="24"/>
        </w:rPr>
        <w:t>schedule.</w:t>
      </w:r>
    </w:p>
    <w:p>
      <w:pPr>
        <w:pStyle w:val="ListParagraph"/>
        <w:numPr>
          <w:ilvl w:val="3"/>
          <w:numId w:val="105"/>
        </w:numPr>
        <w:tabs>
          <w:tab w:pos="1821" w:val="left" w:leader="none"/>
        </w:tabs>
        <w:spacing w:line="249" w:lineRule="auto" w:before="173" w:after="0"/>
        <w:ind w:left="1820" w:right="115" w:hanging="567"/>
        <w:jc w:val="both"/>
        <w:rPr>
          <w:sz w:val="24"/>
        </w:rPr>
      </w:pPr>
      <w:r>
        <w:rPr>
          <w:i/>
          <w:color w:val="262526"/>
          <w:sz w:val="24"/>
        </w:rPr>
        <w:t>Scheduled</w:t>
      </w:r>
      <w:r>
        <w:rPr>
          <w:i/>
          <w:color w:val="262526"/>
          <w:spacing w:val="-8"/>
          <w:sz w:val="24"/>
        </w:rPr>
        <w:t> </w:t>
      </w:r>
      <w:r>
        <w:rPr>
          <w:i/>
          <w:color w:val="262526"/>
          <w:sz w:val="24"/>
        </w:rPr>
        <w:t>Generators</w:t>
      </w:r>
      <w:r>
        <w:rPr>
          <w:color w:val="262526"/>
          <w:sz w:val="24"/>
        </w:rPr>
        <w:t>,</w:t>
      </w:r>
      <w:r>
        <w:rPr>
          <w:color w:val="262526"/>
          <w:spacing w:val="-8"/>
          <w:sz w:val="24"/>
        </w:rPr>
        <w:t> </w:t>
      </w:r>
      <w:r>
        <w:rPr>
          <w:i/>
          <w:color w:val="262526"/>
          <w:sz w:val="24"/>
        </w:rPr>
        <w:t>Semi-Scheduled</w:t>
      </w:r>
      <w:r>
        <w:rPr>
          <w:i/>
          <w:color w:val="262526"/>
          <w:spacing w:val="-8"/>
          <w:sz w:val="24"/>
        </w:rPr>
        <w:t> </w:t>
      </w:r>
      <w:r>
        <w:rPr>
          <w:i/>
          <w:color w:val="262526"/>
          <w:sz w:val="24"/>
        </w:rPr>
        <w:t>Generators</w:t>
      </w:r>
      <w:r>
        <w:rPr>
          <w:i/>
          <w:color w:val="262526"/>
          <w:spacing w:val="-6"/>
          <w:sz w:val="24"/>
        </w:rPr>
        <w:t> </w:t>
      </w:r>
      <w:r>
        <w:rPr>
          <w:color w:val="262526"/>
          <w:sz w:val="24"/>
        </w:rPr>
        <w:t>and</w:t>
      </w:r>
      <w:r>
        <w:rPr>
          <w:color w:val="262526"/>
          <w:spacing w:val="-8"/>
          <w:sz w:val="24"/>
        </w:rPr>
        <w:t> </w:t>
      </w:r>
      <w:r>
        <w:rPr>
          <w:i/>
          <w:color w:val="262526"/>
          <w:sz w:val="24"/>
        </w:rPr>
        <w:t>Market</w:t>
      </w:r>
      <w:r>
        <w:rPr>
          <w:i/>
          <w:color w:val="262526"/>
          <w:spacing w:val="-8"/>
          <w:sz w:val="24"/>
        </w:rPr>
        <w:t> </w:t>
      </w:r>
      <w:r>
        <w:rPr>
          <w:i/>
          <w:color w:val="262526"/>
          <w:sz w:val="24"/>
        </w:rPr>
        <w:t>Participants </w:t>
      </w:r>
      <w:r>
        <w:rPr>
          <w:color w:val="262526"/>
          <w:sz w:val="24"/>
        </w:rPr>
        <w:t>must notify </w:t>
      </w:r>
      <w:r>
        <w:rPr>
          <w:i/>
          <w:color w:val="262526"/>
          <w:sz w:val="24"/>
        </w:rPr>
        <w:t>AEMO </w:t>
      </w:r>
      <w:r>
        <w:rPr>
          <w:color w:val="262526"/>
          <w:sz w:val="24"/>
        </w:rPr>
        <w:t>of their </w:t>
      </w:r>
      <w:r>
        <w:rPr>
          <w:i/>
          <w:color w:val="262526"/>
          <w:sz w:val="24"/>
        </w:rPr>
        <w:t>bid and offer validation data </w:t>
      </w:r>
      <w:r>
        <w:rPr>
          <w:color w:val="262526"/>
          <w:sz w:val="24"/>
        </w:rPr>
        <w:t>in accordance with this schedule 3.1 in respect of each of their </w:t>
      </w:r>
      <w:r>
        <w:rPr>
          <w:i/>
          <w:color w:val="262526"/>
          <w:sz w:val="24"/>
        </w:rPr>
        <w:t>scheduled loads</w:t>
      </w:r>
      <w:r>
        <w:rPr>
          <w:color w:val="262526"/>
          <w:sz w:val="24"/>
        </w:rPr>
        <w:t>, </w:t>
      </w:r>
      <w:r>
        <w:rPr>
          <w:i/>
          <w:color w:val="262526"/>
          <w:sz w:val="24"/>
        </w:rPr>
        <w:t>semi-scheduled </w:t>
      </w:r>
      <w:r>
        <w:rPr>
          <w:i/>
          <w:color w:val="262526"/>
          <w:sz w:val="24"/>
        </w:rPr>
        <w:t>generating units </w:t>
      </w:r>
      <w:r>
        <w:rPr>
          <w:color w:val="262526"/>
          <w:sz w:val="24"/>
        </w:rPr>
        <w:t>and </w:t>
      </w:r>
      <w:r>
        <w:rPr>
          <w:i/>
          <w:color w:val="262526"/>
          <w:sz w:val="24"/>
        </w:rPr>
        <w:t>scheduled generating units </w:t>
      </w:r>
      <w:r>
        <w:rPr>
          <w:color w:val="262526"/>
          <w:sz w:val="24"/>
        </w:rPr>
        <w:t>at least six weeks prior to commencing participation in the</w:t>
      </w:r>
      <w:r>
        <w:rPr>
          <w:color w:val="262526"/>
          <w:spacing w:val="-3"/>
          <w:sz w:val="24"/>
        </w:rPr>
        <w:t> </w:t>
      </w:r>
      <w:r>
        <w:rPr>
          <w:i/>
          <w:color w:val="262526"/>
          <w:sz w:val="24"/>
        </w:rPr>
        <w:t>market</w:t>
      </w:r>
      <w:r>
        <w:rPr>
          <w:color w:val="262526"/>
          <w:sz w:val="24"/>
        </w:rPr>
        <w:t>.</w:t>
      </w:r>
    </w:p>
    <w:p>
      <w:pPr>
        <w:pStyle w:val="ListParagraph"/>
        <w:numPr>
          <w:ilvl w:val="3"/>
          <w:numId w:val="105"/>
        </w:numPr>
        <w:tabs>
          <w:tab w:pos="1821" w:val="left" w:leader="none"/>
        </w:tabs>
        <w:spacing w:line="249" w:lineRule="auto" w:before="175" w:after="0"/>
        <w:ind w:left="1820" w:right="115" w:hanging="567"/>
        <w:jc w:val="both"/>
        <w:rPr>
          <w:sz w:val="24"/>
        </w:rPr>
      </w:pPr>
      <w:r>
        <w:rPr>
          <w:i/>
          <w:color w:val="262526"/>
          <w:sz w:val="24"/>
        </w:rPr>
        <w:t>Scheduled</w:t>
      </w:r>
      <w:r>
        <w:rPr>
          <w:i/>
          <w:color w:val="262526"/>
          <w:spacing w:val="-8"/>
          <w:sz w:val="24"/>
        </w:rPr>
        <w:t> </w:t>
      </w:r>
      <w:r>
        <w:rPr>
          <w:i/>
          <w:color w:val="262526"/>
          <w:sz w:val="24"/>
        </w:rPr>
        <w:t>Generators</w:t>
      </w:r>
      <w:r>
        <w:rPr>
          <w:color w:val="262526"/>
          <w:sz w:val="24"/>
        </w:rPr>
        <w:t>,</w:t>
      </w:r>
      <w:r>
        <w:rPr>
          <w:color w:val="262526"/>
          <w:spacing w:val="-8"/>
          <w:sz w:val="24"/>
        </w:rPr>
        <w:t> </w:t>
      </w:r>
      <w:r>
        <w:rPr>
          <w:i/>
          <w:color w:val="262526"/>
          <w:sz w:val="24"/>
        </w:rPr>
        <w:t>Semi-Scheduled</w:t>
      </w:r>
      <w:r>
        <w:rPr>
          <w:i/>
          <w:color w:val="262526"/>
          <w:spacing w:val="-8"/>
          <w:sz w:val="24"/>
        </w:rPr>
        <w:t> </w:t>
      </w:r>
      <w:r>
        <w:rPr>
          <w:i/>
          <w:color w:val="262526"/>
          <w:sz w:val="24"/>
        </w:rPr>
        <w:t>Generators</w:t>
      </w:r>
      <w:r>
        <w:rPr>
          <w:i/>
          <w:color w:val="262526"/>
          <w:spacing w:val="-6"/>
          <w:sz w:val="24"/>
        </w:rPr>
        <w:t> </w:t>
      </w:r>
      <w:r>
        <w:rPr>
          <w:color w:val="262526"/>
          <w:sz w:val="24"/>
        </w:rPr>
        <w:t>and</w:t>
      </w:r>
      <w:r>
        <w:rPr>
          <w:color w:val="262526"/>
          <w:spacing w:val="-8"/>
          <w:sz w:val="24"/>
        </w:rPr>
        <w:t> </w:t>
      </w:r>
      <w:r>
        <w:rPr>
          <w:i/>
          <w:color w:val="262526"/>
          <w:sz w:val="24"/>
        </w:rPr>
        <w:t>Market</w:t>
      </w:r>
      <w:r>
        <w:rPr>
          <w:i/>
          <w:color w:val="262526"/>
          <w:spacing w:val="-8"/>
          <w:sz w:val="24"/>
        </w:rPr>
        <w:t> </w:t>
      </w:r>
      <w:r>
        <w:rPr>
          <w:i/>
          <w:color w:val="262526"/>
          <w:sz w:val="24"/>
        </w:rPr>
        <w:t>Participants </w:t>
      </w:r>
      <w:r>
        <w:rPr>
          <w:color w:val="262526"/>
          <w:sz w:val="24"/>
        </w:rPr>
        <w:t>must review their </w:t>
      </w:r>
      <w:r>
        <w:rPr>
          <w:i/>
          <w:color w:val="262526"/>
          <w:sz w:val="24"/>
        </w:rPr>
        <w:t>bid and offer validation data </w:t>
      </w:r>
      <w:r>
        <w:rPr>
          <w:color w:val="262526"/>
          <w:sz w:val="24"/>
        </w:rPr>
        <w:t>annually in accordance with the</w:t>
      </w:r>
      <w:r>
        <w:rPr>
          <w:color w:val="262526"/>
          <w:spacing w:val="-19"/>
          <w:sz w:val="24"/>
        </w:rPr>
        <w:t> </w:t>
      </w:r>
      <w:r>
        <w:rPr>
          <w:i/>
          <w:color w:val="262526"/>
          <w:sz w:val="24"/>
        </w:rPr>
        <w:t>timetable</w:t>
      </w:r>
      <w:r>
        <w:rPr>
          <w:i/>
          <w:color w:val="262526"/>
          <w:spacing w:val="-18"/>
          <w:sz w:val="24"/>
        </w:rPr>
        <w:t> </w:t>
      </w:r>
      <w:r>
        <w:rPr>
          <w:color w:val="262526"/>
          <w:sz w:val="24"/>
        </w:rPr>
        <w:t>advised</w:t>
      </w:r>
      <w:r>
        <w:rPr>
          <w:color w:val="262526"/>
          <w:spacing w:val="-18"/>
          <w:sz w:val="24"/>
        </w:rPr>
        <w:t> </w:t>
      </w:r>
      <w:r>
        <w:rPr>
          <w:color w:val="262526"/>
          <w:sz w:val="24"/>
        </w:rPr>
        <w:t>by</w:t>
      </w:r>
      <w:r>
        <w:rPr>
          <w:color w:val="262526"/>
          <w:spacing w:val="-18"/>
          <w:sz w:val="24"/>
        </w:rPr>
        <w:t> </w:t>
      </w:r>
      <w:r>
        <w:rPr>
          <w:i/>
          <w:color w:val="262526"/>
          <w:sz w:val="24"/>
        </w:rPr>
        <w:t>AEMO</w:t>
      </w:r>
      <w:r>
        <w:rPr>
          <w:i/>
          <w:color w:val="262526"/>
          <w:spacing w:val="-18"/>
          <w:sz w:val="24"/>
        </w:rPr>
        <w:t> </w:t>
      </w:r>
      <w:r>
        <w:rPr>
          <w:color w:val="262526"/>
          <w:sz w:val="24"/>
        </w:rPr>
        <w:t>and</w:t>
      </w:r>
      <w:r>
        <w:rPr>
          <w:color w:val="262526"/>
          <w:spacing w:val="-18"/>
          <w:sz w:val="24"/>
        </w:rPr>
        <w:t> </w:t>
      </w:r>
      <w:r>
        <w:rPr>
          <w:color w:val="262526"/>
          <w:sz w:val="24"/>
        </w:rPr>
        <w:t>provide</w:t>
      </w:r>
      <w:r>
        <w:rPr>
          <w:color w:val="262526"/>
          <w:spacing w:val="-18"/>
          <w:sz w:val="24"/>
        </w:rPr>
        <w:t> </w:t>
      </w:r>
      <w:r>
        <w:rPr>
          <w:color w:val="262526"/>
          <w:sz w:val="24"/>
        </w:rPr>
        <w:t>details</w:t>
      </w:r>
      <w:r>
        <w:rPr>
          <w:color w:val="262526"/>
          <w:spacing w:val="-18"/>
          <w:sz w:val="24"/>
        </w:rPr>
        <w:t> </w:t>
      </w:r>
      <w:r>
        <w:rPr>
          <w:color w:val="262526"/>
          <w:sz w:val="24"/>
        </w:rPr>
        <w:t>of</w:t>
      </w:r>
      <w:r>
        <w:rPr>
          <w:color w:val="262526"/>
          <w:spacing w:val="-18"/>
          <w:sz w:val="24"/>
        </w:rPr>
        <w:t> </w:t>
      </w:r>
      <w:r>
        <w:rPr>
          <w:color w:val="262526"/>
          <w:sz w:val="24"/>
        </w:rPr>
        <w:t>any</w:t>
      </w:r>
      <w:r>
        <w:rPr>
          <w:color w:val="262526"/>
          <w:spacing w:val="-18"/>
          <w:sz w:val="24"/>
        </w:rPr>
        <w:t> </w:t>
      </w:r>
      <w:r>
        <w:rPr>
          <w:i/>
          <w:color w:val="262526"/>
          <w:sz w:val="24"/>
        </w:rPr>
        <w:t>changes</w:t>
      </w:r>
      <w:r>
        <w:rPr>
          <w:i/>
          <w:color w:val="262526"/>
          <w:spacing w:val="-18"/>
          <w:sz w:val="24"/>
        </w:rPr>
        <w:t> </w:t>
      </w:r>
      <w:r>
        <w:rPr>
          <w:color w:val="262526"/>
          <w:sz w:val="24"/>
        </w:rPr>
        <w:t>to</w:t>
      </w:r>
      <w:r>
        <w:rPr>
          <w:color w:val="262526"/>
          <w:spacing w:val="-18"/>
          <w:sz w:val="24"/>
        </w:rPr>
        <w:t> </w:t>
      </w:r>
      <w:r>
        <w:rPr>
          <w:i/>
          <w:color w:val="262526"/>
          <w:sz w:val="24"/>
        </w:rPr>
        <w:t>AEMO</w:t>
      </w:r>
      <w:r>
        <w:rPr>
          <w:color w:val="262526"/>
          <w:sz w:val="24"/>
        </w:rPr>
        <w:t>.</w:t>
      </w:r>
    </w:p>
    <w:p>
      <w:pPr>
        <w:pStyle w:val="ListParagraph"/>
        <w:numPr>
          <w:ilvl w:val="3"/>
          <w:numId w:val="105"/>
        </w:numPr>
        <w:tabs>
          <w:tab w:pos="1808" w:val="left" w:leader="none"/>
        </w:tabs>
        <w:spacing w:line="249" w:lineRule="auto" w:before="173" w:after="0"/>
        <w:ind w:left="1820" w:right="115" w:hanging="567"/>
        <w:jc w:val="both"/>
        <w:rPr>
          <w:sz w:val="24"/>
        </w:rPr>
      </w:pPr>
      <w:r>
        <w:rPr>
          <w:color w:val="262526"/>
          <w:sz w:val="24"/>
        </w:rPr>
        <w:t>A </w:t>
      </w:r>
      <w:r>
        <w:rPr>
          <w:i/>
          <w:color w:val="262526"/>
          <w:sz w:val="24"/>
        </w:rPr>
        <w:t>Scheduled Generator</w:t>
      </w:r>
      <w:r>
        <w:rPr>
          <w:color w:val="262526"/>
          <w:sz w:val="24"/>
        </w:rPr>
        <w:t>, </w:t>
      </w:r>
      <w:r>
        <w:rPr>
          <w:i/>
          <w:color w:val="262526"/>
          <w:sz w:val="24"/>
        </w:rPr>
        <w:t>Semi-Scheduled Generator </w:t>
      </w:r>
      <w:r>
        <w:rPr>
          <w:color w:val="262526"/>
          <w:sz w:val="24"/>
        </w:rPr>
        <w:t>or </w:t>
      </w:r>
      <w:r>
        <w:rPr>
          <w:i/>
          <w:color w:val="262526"/>
          <w:sz w:val="24"/>
        </w:rPr>
        <w:t>Market Participant </w:t>
      </w:r>
      <w:r>
        <w:rPr>
          <w:color w:val="262526"/>
          <w:sz w:val="24"/>
        </w:rPr>
        <w:t>must</w:t>
      </w:r>
      <w:r>
        <w:rPr>
          <w:color w:val="262526"/>
          <w:spacing w:val="-19"/>
          <w:sz w:val="24"/>
        </w:rPr>
        <w:t> </w:t>
      </w:r>
      <w:r>
        <w:rPr>
          <w:color w:val="262526"/>
          <w:sz w:val="24"/>
        </w:rPr>
        <w:t>notify</w:t>
      </w:r>
      <w:r>
        <w:rPr>
          <w:color w:val="262526"/>
          <w:spacing w:val="-18"/>
          <w:sz w:val="24"/>
        </w:rPr>
        <w:t> </w:t>
      </w:r>
      <w:r>
        <w:rPr>
          <w:i/>
          <w:color w:val="262526"/>
          <w:sz w:val="24"/>
        </w:rPr>
        <w:t>AEMO</w:t>
      </w:r>
      <w:r>
        <w:rPr>
          <w:i/>
          <w:color w:val="262526"/>
          <w:spacing w:val="-18"/>
          <w:sz w:val="24"/>
        </w:rPr>
        <w:t> </w:t>
      </w:r>
      <w:r>
        <w:rPr>
          <w:color w:val="262526"/>
          <w:sz w:val="24"/>
        </w:rPr>
        <w:t>of</w:t>
      </w:r>
      <w:r>
        <w:rPr>
          <w:color w:val="262526"/>
          <w:spacing w:val="-18"/>
          <w:sz w:val="24"/>
        </w:rPr>
        <w:t> </w:t>
      </w:r>
      <w:r>
        <w:rPr>
          <w:color w:val="262526"/>
          <w:sz w:val="24"/>
        </w:rPr>
        <w:t>any</w:t>
      </w:r>
      <w:r>
        <w:rPr>
          <w:color w:val="262526"/>
          <w:spacing w:val="-18"/>
          <w:sz w:val="24"/>
        </w:rPr>
        <w:t> </w:t>
      </w:r>
      <w:r>
        <w:rPr>
          <w:color w:val="262526"/>
          <w:sz w:val="24"/>
        </w:rPr>
        <w:t>proposed</w:t>
      </w:r>
      <w:r>
        <w:rPr>
          <w:color w:val="262526"/>
          <w:spacing w:val="-18"/>
          <w:sz w:val="24"/>
        </w:rPr>
        <w:t> </w:t>
      </w:r>
      <w:r>
        <w:rPr>
          <w:color w:val="262526"/>
          <w:sz w:val="24"/>
        </w:rPr>
        <w:t>change</w:t>
      </w:r>
      <w:r>
        <w:rPr>
          <w:color w:val="262526"/>
          <w:spacing w:val="-18"/>
          <w:sz w:val="24"/>
        </w:rPr>
        <w:t> </w:t>
      </w:r>
      <w:r>
        <w:rPr>
          <w:color w:val="262526"/>
          <w:sz w:val="24"/>
        </w:rPr>
        <w:t>to</w:t>
      </w:r>
      <w:r>
        <w:rPr>
          <w:color w:val="262526"/>
          <w:spacing w:val="-18"/>
          <w:sz w:val="24"/>
        </w:rPr>
        <w:t> </w:t>
      </w:r>
      <w:r>
        <w:rPr>
          <w:color w:val="262526"/>
          <w:sz w:val="24"/>
        </w:rPr>
        <w:t>its</w:t>
      </w:r>
      <w:r>
        <w:rPr>
          <w:color w:val="262526"/>
          <w:spacing w:val="-19"/>
          <w:sz w:val="24"/>
        </w:rPr>
        <w:t> </w:t>
      </w:r>
      <w:r>
        <w:rPr>
          <w:i/>
          <w:color w:val="262526"/>
          <w:sz w:val="24"/>
        </w:rPr>
        <w:t>bid</w:t>
      </w:r>
      <w:r>
        <w:rPr>
          <w:i/>
          <w:color w:val="262526"/>
          <w:spacing w:val="-18"/>
          <w:sz w:val="24"/>
        </w:rPr>
        <w:t> </w:t>
      </w:r>
      <w:r>
        <w:rPr>
          <w:i/>
          <w:color w:val="262526"/>
          <w:sz w:val="24"/>
        </w:rPr>
        <w:t>and</w:t>
      </w:r>
      <w:r>
        <w:rPr>
          <w:i/>
          <w:color w:val="262526"/>
          <w:spacing w:val="-18"/>
          <w:sz w:val="24"/>
        </w:rPr>
        <w:t> </w:t>
      </w:r>
      <w:r>
        <w:rPr>
          <w:i/>
          <w:color w:val="262526"/>
          <w:sz w:val="24"/>
        </w:rPr>
        <w:t>offer</w:t>
      </w:r>
      <w:r>
        <w:rPr>
          <w:i/>
          <w:color w:val="262526"/>
          <w:spacing w:val="-18"/>
          <w:sz w:val="24"/>
        </w:rPr>
        <w:t> </w:t>
      </w:r>
      <w:r>
        <w:rPr>
          <w:i/>
          <w:color w:val="262526"/>
          <w:sz w:val="24"/>
        </w:rPr>
        <w:t>validation</w:t>
      </w:r>
      <w:r>
        <w:rPr>
          <w:i/>
          <w:color w:val="262526"/>
          <w:spacing w:val="-18"/>
          <w:sz w:val="24"/>
        </w:rPr>
        <w:t> </w:t>
      </w:r>
      <w:r>
        <w:rPr>
          <w:i/>
          <w:color w:val="262526"/>
          <w:sz w:val="24"/>
        </w:rPr>
        <w:t>data </w:t>
      </w:r>
      <w:r>
        <w:rPr>
          <w:color w:val="262526"/>
          <w:sz w:val="24"/>
        </w:rPr>
        <w:t>in accordance with clause 3.13.3(h) at least six weeks prior to the date of</w:t>
      </w:r>
      <w:r>
        <w:rPr>
          <w:color w:val="262526"/>
          <w:spacing w:val="-37"/>
          <w:sz w:val="24"/>
        </w:rPr>
        <w:t> </w:t>
      </w:r>
      <w:r>
        <w:rPr>
          <w:color w:val="262526"/>
          <w:sz w:val="24"/>
        </w:rPr>
        <w:t>the proposed</w:t>
      </w:r>
      <w:r>
        <w:rPr>
          <w:color w:val="262526"/>
          <w:spacing w:val="-17"/>
          <w:sz w:val="24"/>
        </w:rPr>
        <w:t> </w:t>
      </w:r>
      <w:r>
        <w:rPr>
          <w:color w:val="262526"/>
          <w:sz w:val="24"/>
        </w:rPr>
        <w:t>change</w:t>
      </w:r>
      <w:r>
        <w:rPr>
          <w:color w:val="262526"/>
          <w:spacing w:val="-16"/>
          <w:sz w:val="24"/>
        </w:rPr>
        <w:t> </w:t>
      </w:r>
      <w:r>
        <w:rPr>
          <w:color w:val="262526"/>
          <w:sz w:val="24"/>
        </w:rPr>
        <w:t>and</w:t>
      </w:r>
      <w:r>
        <w:rPr>
          <w:color w:val="262526"/>
          <w:spacing w:val="-16"/>
          <w:sz w:val="24"/>
        </w:rPr>
        <w:t> </w:t>
      </w:r>
      <w:r>
        <w:rPr>
          <w:color w:val="262526"/>
          <w:sz w:val="24"/>
        </w:rPr>
        <w:t>any</w:t>
      </w:r>
      <w:r>
        <w:rPr>
          <w:color w:val="262526"/>
          <w:spacing w:val="-15"/>
          <w:sz w:val="24"/>
        </w:rPr>
        <w:t> </w:t>
      </w:r>
      <w:r>
        <w:rPr>
          <w:color w:val="262526"/>
          <w:sz w:val="24"/>
        </w:rPr>
        <w:t>proposed</w:t>
      </w:r>
      <w:r>
        <w:rPr>
          <w:color w:val="262526"/>
          <w:spacing w:val="-17"/>
          <w:sz w:val="24"/>
        </w:rPr>
        <w:t> </w:t>
      </w:r>
      <w:r>
        <w:rPr>
          <w:color w:val="262526"/>
          <w:sz w:val="24"/>
        </w:rPr>
        <w:t>change</w:t>
      </w:r>
      <w:r>
        <w:rPr>
          <w:color w:val="262526"/>
          <w:spacing w:val="-16"/>
          <w:sz w:val="24"/>
        </w:rPr>
        <w:t> </w:t>
      </w:r>
      <w:r>
        <w:rPr>
          <w:color w:val="262526"/>
          <w:sz w:val="24"/>
        </w:rPr>
        <w:t>may</w:t>
      </w:r>
      <w:r>
        <w:rPr>
          <w:color w:val="262526"/>
          <w:spacing w:val="-16"/>
          <w:sz w:val="24"/>
        </w:rPr>
        <w:t> </w:t>
      </w:r>
      <w:r>
        <w:rPr>
          <w:color w:val="262526"/>
          <w:sz w:val="24"/>
        </w:rPr>
        <w:t>be</w:t>
      </w:r>
      <w:r>
        <w:rPr>
          <w:color w:val="262526"/>
          <w:spacing w:val="-16"/>
          <w:sz w:val="24"/>
        </w:rPr>
        <w:t> </w:t>
      </w:r>
      <w:r>
        <w:rPr>
          <w:color w:val="262526"/>
          <w:sz w:val="24"/>
        </w:rPr>
        <w:t>subject</w:t>
      </w:r>
      <w:r>
        <w:rPr>
          <w:color w:val="262526"/>
          <w:spacing w:val="-17"/>
          <w:sz w:val="24"/>
        </w:rPr>
        <w:t> </w:t>
      </w:r>
      <w:r>
        <w:rPr>
          <w:color w:val="262526"/>
          <w:sz w:val="24"/>
        </w:rPr>
        <w:t>to</w:t>
      </w:r>
      <w:r>
        <w:rPr>
          <w:color w:val="262526"/>
          <w:spacing w:val="-16"/>
          <w:sz w:val="24"/>
        </w:rPr>
        <w:t> </w:t>
      </w:r>
      <w:r>
        <w:rPr>
          <w:color w:val="262526"/>
          <w:sz w:val="24"/>
        </w:rPr>
        <w:t>audit</w:t>
      </w:r>
      <w:r>
        <w:rPr>
          <w:color w:val="262526"/>
          <w:spacing w:val="-15"/>
          <w:sz w:val="24"/>
        </w:rPr>
        <w:t> </w:t>
      </w:r>
      <w:r>
        <w:rPr>
          <w:color w:val="262526"/>
          <w:sz w:val="24"/>
        </w:rPr>
        <w:t>at</w:t>
      </w:r>
      <w:r>
        <w:rPr>
          <w:color w:val="262526"/>
          <w:spacing w:val="-18"/>
          <w:sz w:val="24"/>
        </w:rPr>
        <w:t> </w:t>
      </w:r>
      <w:r>
        <w:rPr>
          <w:i/>
          <w:color w:val="262526"/>
          <w:sz w:val="24"/>
        </w:rPr>
        <w:t>AEMO</w:t>
      </w:r>
      <w:r>
        <w:rPr>
          <w:color w:val="262526"/>
          <w:sz w:val="24"/>
        </w:rPr>
        <w:t>'s request and must be consistent with </w:t>
      </w:r>
      <w:r>
        <w:rPr>
          <w:i/>
          <w:color w:val="262526"/>
          <w:sz w:val="24"/>
        </w:rPr>
        <w:t>AEMO</w:t>
      </w:r>
      <w:r>
        <w:rPr>
          <w:color w:val="262526"/>
          <w:sz w:val="24"/>
        </w:rPr>
        <w:t>'s register of </w:t>
      </w:r>
      <w:r>
        <w:rPr>
          <w:i/>
          <w:color w:val="262526"/>
          <w:sz w:val="24"/>
        </w:rPr>
        <w:t>performance </w:t>
      </w:r>
      <w:r>
        <w:rPr>
          <w:i/>
          <w:color w:val="262526"/>
          <w:sz w:val="24"/>
        </w:rPr>
        <w:t>standards </w:t>
      </w:r>
      <w:r>
        <w:rPr>
          <w:color w:val="262526"/>
          <w:sz w:val="24"/>
        </w:rPr>
        <w:t>referred to in rule 4.14(n) in respect of the relevant</w:t>
      </w:r>
      <w:r>
        <w:rPr>
          <w:color w:val="262526"/>
          <w:spacing w:val="-8"/>
          <w:sz w:val="24"/>
        </w:rPr>
        <w:t> </w:t>
      </w:r>
      <w:r>
        <w:rPr>
          <w:i/>
          <w:color w:val="262526"/>
          <w:sz w:val="24"/>
        </w:rPr>
        <w:t>plant</w:t>
      </w:r>
      <w:r>
        <w:rPr>
          <w:color w:val="262526"/>
          <w:sz w:val="24"/>
        </w:rPr>
        <w:t>.</w:t>
      </w:r>
    </w:p>
    <w:p>
      <w:pPr>
        <w:pStyle w:val="ListParagraph"/>
        <w:numPr>
          <w:ilvl w:val="3"/>
          <w:numId w:val="105"/>
        </w:numPr>
        <w:tabs>
          <w:tab w:pos="1808" w:val="left" w:leader="none"/>
        </w:tabs>
        <w:spacing w:line="249" w:lineRule="auto" w:before="176" w:after="0"/>
        <w:ind w:left="1820" w:right="118" w:hanging="567"/>
        <w:jc w:val="both"/>
        <w:rPr>
          <w:sz w:val="24"/>
        </w:rPr>
      </w:pPr>
      <w:r>
        <w:rPr>
          <w:color w:val="262526"/>
          <w:sz w:val="24"/>
        </w:rPr>
        <w:t>A copy of all </w:t>
      </w:r>
      <w:r>
        <w:rPr>
          <w:i/>
          <w:color w:val="262526"/>
          <w:sz w:val="24"/>
        </w:rPr>
        <w:t>changes </w:t>
      </w:r>
      <w:r>
        <w:rPr>
          <w:color w:val="262526"/>
          <w:sz w:val="24"/>
        </w:rPr>
        <w:t>to the data must be returned to each </w:t>
      </w:r>
      <w:r>
        <w:rPr>
          <w:i/>
          <w:color w:val="262526"/>
          <w:sz w:val="24"/>
        </w:rPr>
        <w:t>Scheduled </w:t>
      </w:r>
      <w:r>
        <w:rPr>
          <w:i/>
          <w:color w:val="262526"/>
          <w:spacing w:val="-3"/>
          <w:sz w:val="24"/>
        </w:rPr>
        <w:t>Generator</w:t>
      </w:r>
      <w:r>
        <w:rPr>
          <w:color w:val="262526"/>
          <w:spacing w:val="-3"/>
          <w:sz w:val="24"/>
        </w:rPr>
        <w:t>,</w:t>
      </w:r>
      <w:r>
        <w:rPr>
          <w:color w:val="262526"/>
          <w:spacing w:val="-12"/>
          <w:sz w:val="24"/>
        </w:rPr>
        <w:t> </w:t>
      </w:r>
      <w:r>
        <w:rPr>
          <w:i/>
          <w:color w:val="262526"/>
          <w:spacing w:val="-3"/>
          <w:sz w:val="24"/>
        </w:rPr>
        <w:t>Semi-Scheduled</w:t>
      </w:r>
      <w:r>
        <w:rPr>
          <w:i/>
          <w:color w:val="262526"/>
          <w:spacing w:val="-12"/>
          <w:sz w:val="24"/>
        </w:rPr>
        <w:t> </w:t>
      </w:r>
      <w:r>
        <w:rPr>
          <w:i/>
          <w:color w:val="262526"/>
          <w:spacing w:val="-3"/>
          <w:sz w:val="24"/>
        </w:rPr>
        <w:t>Generator</w:t>
      </w:r>
      <w:r>
        <w:rPr>
          <w:i/>
          <w:color w:val="262526"/>
          <w:spacing w:val="-10"/>
          <w:sz w:val="24"/>
        </w:rPr>
        <w:t> </w:t>
      </w:r>
      <w:r>
        <w:rPr>
          <w:color w:val="262526"/>
          <w:sz w:val="24"/>
        </w:rPr>
        <w:t>and</w:t>
      </w:r>
      <w:r>
        <w:rPr>
          <w:color w:val="262526"/>
          <w:spacing w:val="-12"/>
          <w:sz w:val="24"/>
        </w:rPr>
        <w:t> </w:t>
      </w:r>
      <w:r>
        <w:rPr>
          <w:i/>
          <w:color w:val="262526"/>
          <w:spacing w:val="-3"/>
          <w:sz w:val="24"/>
        </w:rPr>
        <w:t>Market</w:t>
      </w:r>
      <w:r>
        <w:rPr>
          <w:i/>
          <w:color w:val="262526"/>
          <w:spacing w:val="-11"/>
          <w:sz w:val="24"/>
        </w:rPr>
        <w:t> </w:t>
      </w:r>
      <w:r>
        <w:rPr>
          <w:i/>
          <w:color w:val="262526"/>
          <w:spacing w:val="-3"/>
          <w:sz w:val="24"/>
        </w:rPr>
        <w:t>Participant</w:t>
      </w:r>
      <w:r>
        <w:rPr>
          <w:i/>
          <w:color w:val="262526"/>
          <w:spacing w:val="-12"/>
          <w:sz w:val="24"/>
        </w:rPr>
        <w:t> </w:t>
      </w:r>
      <w:r>
        <w:rPr>
          <w:color w:val="262526"/>
          <w:sz w:val="24"/>
        </w:rPr>
        <w:t>for</w:t>
      </w:r>
      <w:r>
        <w:rPr>
          <w:color w:val="262526"/>
          <w:spacing w:val="-11"/>
          <w:sz w:val="24"/>
        </w:rPr>
        <w:t> </w:t>
      </w:r>
      <w:r>
        <w:rPr>
          <w:color w:val="262526"/>
          <w:spacing w:val="-3"/>
          <w:sz w:val="24"/>
        </w:rPr>
        <w:t>verification </w:t>
      </w:r>
      <w:r>
        <w:rPr>
          <w:color w:val="262526"/>
          <w:sz w:val="24"/>
        </w:rPr>
        <w:t>and</w:t>
      </w:r>
      <w:r>
        <w:rPr>
          <w:color w:val="262526"/>
          <w:spacing w:val="-16"/>
          <w:sz w:val="24"/>
        </w:rPr>
        <w:t> </w:t>
      </w:r>
      <w:r>
        <w:rPr>
          <w:color w:val="262526"/>
          <w:sz w:val="24"/>
        </w:rPr>
        <w:t>resubmission</w:t>
      </w:r>
      <w:r>
        <w:rPr>
          <w:color w:val="262526"/>
          <w:spacing w:val="-16"/>
          <w:sz w:val="24"/>
        </w:rPr>
        <w:t> </w:t>
      </w:r>
      <w:r>
        <w:rPr>
          <w:color w:val="262526"/>
          <w:sz w:val="24"/>
        </w:rPr>
        <w:t>by</w:t>
      </w:r>
      <w:r>
        <w:rPr>
          <w:color w:val="262526"/>
          <w:spacing w:val="-16"/>
          <w:sz w:val="24"/>
        </w:rPr>
        <w:t> </w:t>
      </w:r>
      <w:r>
        <w:rPr>
          <w:color w:val="262526"/>
          <w:sz w:val="24"/>
        </w:rPr>
        <w:t>the</w:t>
      </w:r>
      <w:r>
        <w:rPr>
          <w:color w:val="262526"/>
          <w:spacing w:val="-16"/>
          <w:sz w:val="24"/>
        </w:rPr>
        <w:t> </w:t>
      </w:r>
      <w:r>
        <w:rPr>
          <w:i/>
          <w:color w:val="262526"/>
          <w:sz w:val="24"/>
        </w:rPr>
        <w:t>Scheduled</w:t>
      </w:r>
      <w:r>
        <w:rPr>
          <w:i/>
          <w:color w:val="262526"/>
          <w:spacing w:val="-16"/>
          <w:sz w:val="24"/>
        </w:rPr>
        <w:t> </w:t>
      </w:r>
      <w:r>
        <w:rPr>
          <w:i/>
          <w:color w:val="262526"/>
          <w:sz w:val="24"/>
        </w:rPr>
        <w:t>Generator</w:t>
      </w:r>
      <w:r>
        <w:rPr>
          <w:color w:val="262526"/>
          <w:sz w:val="24"/>
        </w:rPr>
        <w:t>,</w:t>
      </w:r>
      <w:r>
        <w:rPr>
          <w:color w:val="262526"/>
          <w:spacing w:val="-16"/>
          <w:sz w:val="24"/>
        </w:rPr>
        <w:t> </w:t>
      </w:r>
      <w:r>
        <w:rPr>
          <w:i/>
          <w:color w:val="262526"/>
          <w:sz w:val="24"/>
        </w:rPr>
        <w:t>Semi-Scheduled</w:t>
      </w:r>
      <w:r>
        <w:rPr>
          <w:i/>
          <w:color w:val="262526"/>
          <w:spacing w:val="-16"/>
          <w:sz w:val="24"/>
        </w:rPr>
        <w:t> </w:t>
      </w:r>
      <w:r>
        <w:rPr>
          <w:i/>
          <w:color w:val="262526"/>
          <w:sz w:val="24"/>
        </w:rPr>
        <w:t>Generator</w:t>
      </w:r>
      <w:r>
        <w:rPr>
          <w:i/>
          <w:color w:val="262526"/>
          <w:spacing w:val="-15"/>
          <w:sz w:val="24"/>
        </w:rPr>
        <w:t> </w:t>
      </w:r>
      <w:r>
        <w:rPr>
          <w:color w:val="262526"/>
          <w:sz w:val="24"/>
        </w:rPr>
        <w:t>or </w:t>
      </w:r>
      <w:r>
        <w:rPr>
          <w:i/>
          <w:color w:val="262526"/>
          <w:sz w:val="24"/>
        </w:rPr>
        <w:t>Market Participant </w:t>
      </w:r>
      <w:r>
        <w:rPr>
          <w:color w:val="262526"/>
          <w:sz w:val="24"/>
        </w:rPr>
        <w:t>as</w:t>
      </w:r>
      <w:r>
        <w:rPr>
          <w:color w:val="262526"/>
          <w:spacing w:val="-2"/>
          <w:sz w:val="24"/>
        </w:rPr>
        <w:t> </w:t>
      </w:r>
      <w:r>
        <w:rPr>
          <w:color w:val="262526"/>
          <w:sz w:val="24"/>
        </w:rPr>
        <w:t>necessary.</w:t>
      </w:r>
    </w:p>
    <w:p>
      <w:pPr>
        <w:spacing w:after="0" w:line="249" w:lineRule="auto"/>
        <w:jc w:val="both"/>
        <w:rPr>
          <w:sz w:val="24"/>
        </w:rPr>
        <w:sectPr>
          <w:pgSz w:w="11910" w:h="16840"/>
          <w:pgMar w:header="642" w:footer="697" w:top="1160" w:bottom="880" w:left="1320" w:right="1320"/>
        </w:sectPr>
      </w:pPr>
    </w:p>
    <w:p>
      <w:pPr>
        <w:pStyle w:val="Heading2"/>
        <w:numPr>
          <w:ilvl w:val="3"/>
          <w:numId w:val="105"/>
        </w:numPr>
        <w:tabs>
          <w:tab w:pos="1820" w:val="left" w:leader="none"/>
          <w:tab w:pos="1821" w:val="left" w:leader="none"/>
        </w:tabs>
        <w:spacing w:line="240" w:lineRule="auto" w:before="124" w:after="0"/>
        <w:ind w:left="1820" w:right="0" w:hanging="568"/>
        <w:jc w:val="left"/>
        <w:rPr>
          <w:rFonts w:ascii="Times New Roman"/>
        </w:rPr>
      </w:pPr>
      <w:r>
        <w:rPr>
          <w:rFonts w:ascii="Times New Roman"/>
          <w:color w:val="262526"/>
        </w:rPr>
        <w:t>[Deleted]</w:t>
      </w:r>
    </w:p>
    <w:p>
      <w:pPr>
        <w:spacing w:before="250"/>
        <w:ind w:left="120" w:right="0" w:firstLine="0"/>
        <w:jc w:val="left"/>
        <w:rPr>
          <w:rFonts w:ascii="Arial"/>
          <w:b/>
          <w:sz w:val="22"/>
        </w:rPr>
      </w:pPr>
      <w:r>
        <w:rPr>
          <w:rFonts w:ascii="Arial"/>
          <w:b/>
          <w:color w:val="262526"/>
          <w:sz w:val="22"/>
        </w:rPr>
        <w:t>Scheduled Generating Unit Data:</w:t>
      </w:r>
    </w:p>
    <w:p>
      <w:pPr>
        <w:pStyle w:val="BodyText"/>
        <w:spacing w:before="5"/>
        <w:ind w:left="0" w:firstLine="0"/>
        <w:rPr>
          <w:rFonts w:ascii="Arial"/>
          <w:b/>
          <w:sz w:val="11"/>
        </w:rPr>
      </w:pPr>
      <w:r>
        <w:rPr/>
        <w:drawing>
          <wp:anchor distT="0" distB="0" distL="0" distR="0" allowOverlap="1" layoutInCell="1" locked="0" behindDoc="0" simplePos="0" relativeHeight="23">
            <wp:simplePos x="0" y="0"/>
            <wp:positionH relativeFrom="page">
              <wp:posOffset>914400</wp:posOffset>
            </wp:positionH>
            <wp:positionV relativeFrom="paragraph">
              <wp:posOffset>108546</wp:posOffset>
            </wp:positionV>
            <wp:extent cx="4516842" cy="4177379"/>
            <wp:effectExtent l="0" t="0" r="0" b="0"/>
            <wp:wrapTopAndBottom/>
            <wp:docPr id="49" name="image24.png"/>
            <wp:cNvGraphicFramePr>
              <a:graphicFrameLocks noChangeAspect="1"/>
            </wp:cNvGraphicFramePr>
            <a:graphic>
              <a:graphicData uri="http://schemas.openxmlformats.org/drawingml/2006/picture">
                <pic:pic>
                  <pic:nvPicPr>
                    <pic:cNvPr id="50" name="image24.png"/>
                    <pic:cNvPicPr/>
                  </pic:nvPicPr>
                  <pic:blipFill>
                    <a:blip r:embed="rId91" cstate="print"/>
                    <a:stretch>
                      <a:fillRect/>
                    </a:stretch>
                  </pic:blipFill>
                  <pic:spPr>
                    <a:xfrm>
                      <a:off x="0" y="0"/>
                      <a:ext cx="4516842" cy="4177379"/>
                    </a:xfrm>
                    <a:prstGeom prst="rect">
                      <a:avLst/>
                    </a:prstGeom>
                  </pic:spPr>
                </pic:pic>
              </a:graphicData>
            </a:graphic>
          </wp:anchor>
        </w:drawing>
      </w:r>
    </w:p>
    <w:p>
      <w:pPr>
        <w:spacing w:after="0"/>
        <w:rPr>
          <w:rFonts w:ascii="Arial"/>
          <w:sz w:val="11"/>
        </w:rPr>
        <w:sectPr>
          <w:pgSz w:w="11910" w:h="16840"/>
          <w:pgMar w:header="642" w:footer="697" w:top="1160" w:bottom="880" w:left="1320" w:right="1320"/>
        </w:sectPr>
      </w:pPr>
    </w:p>
    <w:p>
      <w:pPr>
        <w:spacing w:before="135"/>
        <w:ind w:left="119" w:right="0" w:firstLine="0"/>
        <w:jc w:val="left"/>
        <w:rPr>
          <w:rFonts w:ascii="Arial"/>
          <w:b/>
          <w:sz w:val="22"/>
        </w:rPr>
      </w:pPr>
      <w:r>
        <w:rPr>
          <w:rFonts w:ascii="Arial"/>
          <w:b/>
          <w:color w:val="262526"/>
          <w:sz w:val="22"/>
        </w:rPr>
        <w:t>Semi-Scheduled Generating Unit Data:</w:t>
      </w:r>
    </w:p>
    <w:p>
      <w:pPr>
        <w:pStyle w:val="BodyText"/>
        <w:spacing w:before="5"/>
        <w:ind w:left="0" w:firstLine="0"/>
        <w:rPr>
          <w:rFonts w:ascii="Arial"/>
          <w:b/>
          <w:sz w:val="11"/>
        </w:rPr>
      </w:pPr>
      <w:r>
        <w:rPr/>
        <w:drawing>
          <wp:anchor distT="0" distB="0" distL="0" distR="0" allowOverlap="1" layoutInCell="1" locked="0" behindDoc="0" simplePos="0" relativeHeight="24">
            <wp:simplePos x="0" y="0"/>
            <wp:positionH relativeFrom="page">
              <wp:posOffset>914400</wp:posOffset>
            </wp:positionH>
            <wp:positionV relativeFrom="paragraph">
              <wp:posOffset>108670</wp:posOffset>
            </wp:positionV>
            <wp:extent cx="4562468" cy="4171950"/>
            <wp:effectExtent l="0" t="0" r="0" b="0"/>
            <wp:wrapTopAndBottom/>
            <wp:docPr id="51" name="image25.png"/>
            <wp:cNvGraphicFramePr>
              <a:graphicFrameLocks noChangeAspect="1"/>
            </wp:cNvGraphicFramePr>
            <a:graphic>
              <a:graphicData uri="http://schemas.openxmlformats.org/drawingml/2006/picture">
                <pic:pic>
                  <pic:nvPicPr>
                    <pic:cNvPr id="52" name="image25.png"/>
                    <pic:cNvPicPr/>
                  </pic:nvPicPr>
                  <pic:blipFill>
                    <a:blip r:embed="rId92" cstate="print"/>
                    <a:stretch>
                      <a:fillRect/>
                    </a:stretch>
                  </pic:blipFill>
                  <pic:spPr>
                    <a:xfrm>
                      <a:off x="0" y="0"/>
                      <a:ext cx="4562468" cy="4171950"/>
                    </a:xfrm>
                    <a:prstGeom prst="rect">
                      <a:avLst/>
                    </a:prstGeom>
                  </pic:spPr>
                </pic:pic>
              </a:graphicData>
            </a:graphic>
          </wp:anchor>
        </w:drawing>
      </w:r>
    </w:p>
    <w:p>
      <w:pPr>
        <w:spacing w:before="255"/>
        <w:ind w:left="119" w:right="0" w:firstLine="0"/>
        <w:jc w:val="left"/>
        <w:rPr>
          <w:rFonts w:ascii="Arial"/>
          <w:b/>
          <w:sz w:val="22"/>
        </w:rPr>
      </w:pPr>
      <w:r>
        <w:rPr>
          <w:rFonts w:ascii="Arial"/>
          <w:b/>
          <w:color w:val="262526"/>
          <w:sz w:val="22"/>
        </w:rPr>
        <w:t>Scheduled Load Data:</w:t>
      </w:r>
    </w:p>
    <w:p>
      <w:pPr>
        <w:pStyle w:val="BodyText"/>
        <w:spacing w:before="5"/>
        <w:ind w:left="0" w:firstLine="0"/>
        <w:rPr>
          <w:rFonts w:ascii="Arial"/>
          <w:b/>
          <w:sz w:val="11"/>
        </w:rPr>
      </w:pPr>
      <w:r>
        <w:rPr/>
        <w:drawing>
          <wp:anchor distT="0" distB="0" distL="0" distR="0" allowOverlap="1" layoutInCell="1" locked="0" behindDoc="0" simplePos="0" relativeHeight="25">
            <wp:simplePos x="0" y="0"/>
            <wp:positionH relativeFrom="page">
              <wp:posOffset>914400</wp:posOffset>
            </wp:positionH>
            <wp:positionV relativeFrom="paragraph">
              <wp:posOffset>108535</wp:posOffset>
            </wp:positionV>
            <wp:extent cx="4516850" cy="3734180"/>
            <wp:effectExtent l="0" t="0" r="0" b="0"/>
            <wp:wrapTopAndBottom/>
            <wp:docPr id="53" name="image26.png"/>
            <wp:cNvGraphicFramePr>
              <a:graphicFrameLocks noChangeAspect="1"/>
            </wp:cNvGraphicFramePr>
            <a:graphic>
              <a:graphicData uri="http://schemas.openxmlformats.org/drawingml/2006/picture">
                <pic:pic>
                  <pic:nvPicPr>
                    <pic:cNvPr id="54" name="image26.png"/>
                    <pic:cNvPicPr/>
                  </pic:nvPicPr>
                  <pic:blipFill>
                    <a:blip r:embed="rId93" cstate="print"/>
                    <a:stretch>
                      <a:fillRect/>
                    </a:stretch>
                  </pic:blipFill>
                  <pic:spPr>
                    <a:xfrm>
                      <a:off x="0" y="0"/>
                      <a:ext cx="4516850" cy="3734180"/>
                    </a:xfrm>
                    <a:prstGeom prst="rect">
                      <a:avLst/>
                    </a:prstGeom>
                  </pic:spPr>
                </pic:pic>
              </a:graphicData>
            </a:graphic>
          </wp:anchor>
        </w:drawing>
      </w:r>
    </w:p>
    <w:p>
      <w:pPr>
        <w:spacing w:after="0"/>
        <w:rPr>
          <w:rFonts w:ascii="Arial"/>
          <w:sz w:val="11"/>
        </w:rPr>
        <w:sectPr>
          <w:pgSz w:w="11910" w:h="16840"/>
          <w:pgMar w:header="642" w:footer="697" w:top="1160" w:bottom="880" w:left="1320" w:right="1320"/>
        </w:sectPr>
      </w:pPr>
    </w:p>
    <w:p>
      <w:pPr>
        <w:spacing w:before="135"/>
        <w:ind w:left="120" w:right="0" w:firstLine="0"/>
        <w:jc w:val="left"/>
        <w:rPr>
          <w:rFonts w:ascii="Arial"/>
          <w:b/>
          <w:sz w:val="22"/>
        </w:rPr>
      </w:pPr>
      <w:r>
        <w:rPr>
          <w:rFonts w:ascii="Arial"/>
          <w:b/>
          <w:color w:val="262526"/>
          <w:sz w:val="22"/>
        </w:rPr>
        <w:t>Scheduled Network Service Data:</w:t>
      </w:r>
    </w:p>
    <w:p>
      <w:pPr>
        <w:pStyle w:val="BodyText"/>
        <w:spacing w:before="5"/>
        <w:ind w:left="0" w:firstLine="0"/>
        <w:rPr>
          <w:rFonts w:ascii="Arial"/>
          <w:b/>
          <w:sz w:val="11"/>
        </w:rPr>
      </w:pPr>
      <w:r>
        <w:rPr/>
        <w:drawing>
          <wp:anchor distT="0" distB="0" distL="0" distR="0" allowOverlap="1" layoutInCell="1" locked="0" behindDoc="0" simplePos="0" relativeHeight="26">
            <wp:simplePos x="0" y="0"/>
            <wp:positionH relativeFrom="page">
              <wp:posOffset>914400</wp:posOffset>
            </wp:positionH>
            <wp:positionV relativeFrom="paragraph">
              <wp:posOffset>108670</wp:posOffset>
            </wp:positionV>
            <wp:extent cx="4562457" cy="1962150"/>
            <wp:effectExtent l="0" t="0" r="0" b="0"/>
            <wp:wrapTopAndBottom/>
            <wp:docPr id="55" name="image27.png"/>
            <wp:cNvGraphicFramePr>
              <a:graphicFrameLocks noChangeAspect="1"/>
            </wp:cNvGraphicFramePr>
            <a:graphic>
              <a:graphicData uri="http://schemas.openxmlformats.org/drawingml/2006/picture">
                <pic:pic>
                  <pic:nvPicPr>
                    <pic:cNvPr id="56" name="image27.png"/>
                    <pic:cNvPicPr/>
                  </pic:nvPicPr>
                  <pic:blipFill>
                    <a:blip r:embed="rId96" cstate="print"/>
                    <a:stretch>
                      <a:fillRect/>
                    </a:stretch>
                  </pic:blipFill>
                  <pic:spPr>
                    <a:xfrm>
                      <a:off x="0" y="0"/>
                      <a:ext cx="4562457" cy="1962150"/>
                    </a:xfrm>
                    <a:prstGeom prst="rect">
                      <a:avLst/>
                    </a:prstGeom>
                  </pic:spPr>
                </pic:pic>
              </a:graphicData>
            </a:graphic>
          </wp:anchor>
        </w:drawing>
      </w:r>
    </w:p>
    <w:p>
      <w:pPr>
        <w:spacing w:before="255"/>
        <w:ind w:left="120" w:right="0" w:firstLine="0"/>
        <w:jc w:val="left"/>
        <w:rPr>
          <w:rFonts w:ascii="Arial"/>
          <w:b/>
          <w:sz w:val="22"/>
        </w:rPr>
      </w:pPr>
      <w:r>
        <w:rPr>
          <w:rFonts w:ascii="Arial"/>
          <w:b/>
          <w:color w:val="262526"/>
          <w:sz w:val="22"/>
        </w:rPr>
        <w:t>Ancillary Service Generating Unit and Ancillary Service Load Data:</w:t>
      </w:r>
    </w:p>
    <w:p>
      <w:pPr>
        <w:pStyle w:val="BodyText"/>
        <w:spacing w:before="5"/>
        <w:ind w:left="0" w:firstLine="0"/>
        <w:rPr>
          <w:rFonts w:ascii="Arial"/>
          <w:b/>
          <w:sz w:val="11"/>
        </w:rPr>
      </w:pPr>
      <w:r>
        <w:rPr/>
        <w:drawing>
          <wp:anchor distT="0" distB="0" distL="0" distR="0" allowOverlap="1" layoutInCell="1" locked="0" behindDoc="0" simplePos="0" relativeHeight="27">
            <wp:simplePos x="0" y="0"/>
            <wp:positionH relativeFrom="page">
              <wp:posOffset>914400</wp:posOffset>
            </wp:positionH>
            <wp:positionV relativeFrom="paragraph">
              <wp:posOffset>108573</wp:posOffset>
            </wp:positionV>
            <wp:extent cx="4562472" cy="3905250"/>
            <wp:effectExtent l="0" t="0" r="0" b="0"/>
            <wp:wrapTopAndBottom/>
            <wp:docPr id="57" name="image28.png"/>
            <wp:cNvGraphicFramePr>
              <a:graphicFrameLocks noChangeAspect="1"/>
            </wp:cNvGraphicFramePr>
            <a:graphic>
              <a:graphicData uri="http://schemas.openxmlformats.org/drawingml/2006/picture">
                <pic:pic>
                  <pic:nvPicPr>
                    <pic:cNvPr id="58" name="image28.png"/>
                    <pic:cNvPicPr/>
                  </pic:nvPicPr>
                  <pic:blipFill>
                    <a:blip r:embed="rId97" cstate="print"/>
                    <a:stretch>
                      <a:fillRect/>
                    </a:stretch>
                  </pic:blipFill>
                  <pic:spPr>
                    <a:xfrm>
                      <a:off x="0" y="0"/>
                      <a:ext cx="4562472" cy="3905250"/>
                    </a:xfrm>
                    <a:prstGeom prst="rect">
                      <a:avLst/>
                    </a:prstGeom>
                  </pic:spPr>
                </pic:pic>
              </a:graphicData>
            </a:graphic>
          </wp:anchor>
        </w:drawing>
      </w:r>
    </w:p>
    <w:p>
      <w:pPr>
        <w:spacing w:before="218"/>
        <w:ind w:left="1253" w:right="0" w:firstLine="0"/>
        <w:jc w:val="left"/>
        <w:rPr>
          <w:rFonts w:ascii="Arial"/>
          <w:b/>
          <w:sz w:val="20"/>
        </w:rPr>
      </w:pPr>
      <w:r>
        <w:rPr>
          <w:rFonts w:ascii="Arial"/>
          <w:b/>
          <w:color w:val="262526"/>
          <w:sz w:val="20"/>
        </w:rPr>
        <w:t>Note:</w:t>
      </w:r>
    </w:p>
    <w:p>
      <w:pPr>
        <w:spacing w:before="117"/>
        <w:ind w:left="1253" w:right="0" w:firstLine="0"/>
        <w:jc w:val="left"/>
        <w:rPr>
          <w:i/>
          <w:sz w:val="20"/>
        </w:rPr>
      </w:pPr>
      <w:r>
        <w:rPr>
          <w:color w:val="262526"/>
          <w:sz w:val="20"/>
        </w:rPr>
        <w:t>For those items marked with an asterisk, repeat the block of data for each </w:t>
      </w:r>
      <w:r>
        <w:rPr>
          <w:i/>
          <w:color w:val="262526"/>
          <w:sz w:val="20"/>
        </w:rPr>
        <w:t>market ancillary service</w:t>
      </w:r>
    </w:p>
    <w:p>
      <w:pPr>
        <w:spacing w:before="10"/>
        <w:ind w:left="1253" w:right="0" w:firstLine="0"/>
        <w:jc w:val="left"/>
        <w:rPr>
          <w:sz w:val="20"/>
        </w:rPr>
      </w:pPr>
      <w:r>
        <w:rPr>
          <w:color w:val="262526"/>
          <w:sz w:val="20"/>
        </w:rPr>
        <w:t>offered.</w:t>
      </w:r>
    </w:p>
    <w:p>
      <w:pPr>
        <w:pStyle w:val="BodyText"/>
        <w:spacing w:before="8"/>
        <w:ind w:left="0" w:firstLine="0"/>
        <w:rPr>
          <w:sz w:val="20"/>
        </w:rPr>
      </w:pPr>
    </w:p>
    <w:p>
      <w:pPr>
        <w:spacing w:before="1"/>
        <w:ind w:left="120" w:right="0" w:firstLine="0"/>
        <w:jc w:val="left"/>
        <w:rPr>
          <w:rFonts w:ascii="Arial"/>
          <w:b/>
          <w:sz w:val="22"/>
        </w:rPr>
      </w:pPr>
      <w:r>
        <w:rPr>
          <w:rFonts w:ascii="Arial"/>
          <w:b/>
          <w:color w:val="262526"/>
          <w:sz w:val="22"/>
        </w:rPr>
        <w:t>Dispatch Inflexibility Profile:</w:t>
      </w:r>
    </w:p>
    <w:p>
      <w:pPr>
        <w:pStyle w:val="Heading2"/>
        <w:spacing w:before="222"/>
        <w:ind w:firstLine="0"/>
        <w:rPr>
          <w:rFonts w:ascii="Times New Roman"/>
        </w:rPr>
      </w:pPr>
      <w:r>
        <w:rPr>
          <w:rFonts w:ascii="Times New Roman"/>
          <w:color w:val="262526"/>
        </w:rPr>
        <w:t>[Deleted]</w:t>
      </w:r>
    </w:p>
    <w:p>
      <w:pPr>
        <w:spacing w:before="254"/>
        <w:ind w:left="120" w:right="0" w:firstLine="0"/>
        <w:jc w:val="left"/>
        <w:rPr>
          <w:rFonts w:ascii="Arial"/>
          <w:b/>
          <w:sz w:val="22"/>
        </w:rPr>
      </w:pPr>
      <w:r>
        <w:rPr>
          <w:rFonts w:ascii="Arial"/>
          <w:b/>
          <w:color w:val="262526"/>
          <w:sz w:val="22"/>
        </w:rPr>
        <w:t>Aggregation Data:</w:t>
      </w:r>
    </w:p>
    <w:p>
      <w:pPr>
        <w:pStyle w:val="Heading2"/>
        <w:spacing w:before="223"/>
        <w:ind w:firstLine="0"/>
        <w:rPr>
          <w:rFonts w:ascii="Times New Roman"/>
        </w:rPr>
      </w:pPr>
      <w:r>
        <w:rPr>
          <w:rFonts w:ascii="Times New Roman"/>
          <w:color w:val="262526"/>
        </w:rPr>
        <w:t>[Deleted]</w:t>
      </w:r>
    </w:p>
    <w:p>
      <w:pPr>
        <w:spacing w:after="0"/>
        <w:rPr>
          <w:rFonts w:ascii="Times New Roman"/>
        </w:rPr>
        <w:sectPr>
          <w:headerReference w:type="default" r:id="rId94"/>
          <w:footerReference w:type="default" r:id="rId95"/>
          <w:pgSz w:w="11910" w:h="16840"/>
          <w:pgMar w:header="642" w:footer="697" w:top="1160" w:bottom="880" w:left="1320" w:right="1320"/>
        </w:sectPr>
      </w:pPr>
    </w:p>
    <w:p>
      <w:pPr>
        <w:tabs>
          <w:tab w:pos="2387" w:val="left" w:leader="none"/>
        </w:tabs>
        <w:spacing w:before="123"/>
        <w:ind w:left="120" w:right="0" w:firstLine="0"/>
        <w:jc w:val="left"/>
        <w:rPr>
          <w:rFonts w:ascii="Arial"/>
          <w:b/>
          <w:sz w:val="28"/>
        </w:rPr>
      </w:pPr>
      <w:bookmarkStart w:name="Schedule 3.2   [Deleted] ⁠" w:id="316"/>
      <w:bookmarkEnd w:id="316"/>
      <w:r>
        <w:rPr/>
      </w:r>
      <w:bookmarkStart w:name="Schedule 3.3   [Deleted] ⁠" w:id="317"/>
      <w:bookmarkEnd w:id="317"/>
      <w:r>
        <w:rPr/>
      </w:r>
      <w:r>
        <w:rPr>
          <w:rFonts w:ascii="Arial"/>
          <w:b/>
          <w:color w:val="262526"/>
          <w:sz w:val="28"/>
        </w:rPr>
        <w:t>Schedule</w:t>
      </w:r>
      <w:r>
        <w:rPr>
          <w:rFonts w:ascii="Arial"/>
          <w:b/>
          <w:color w:val="262526"/>
          <w:spacing w:val="-14"/>
          <w:sz w:val="28"/>
        </w:rPr>
        <w:t> </w:t>
      </w:r>
      <w:r>
        <w:rPr>
          <w:rFonts w:ascii="Arial"/>
          <w:b/>
          <w:color w:val="262526"/>
          <w:sz w:val="28"/>
        </w:rPr>
        <w:t>3.2</w:t>
        <w:tab/>
        <w:t>[Deleted]</w:t>
      </w:r>
    </w:p>
    <w:p>
      <w:pPr>
        <w:tabs>
          <w:tab w:pos="2387" w:val="left" w:leader="none"/>
        </w:tabs>
        <w:spacing w:before="354"/>
        <w:ind w:left="120" w:right="0" w:firstLine="0"/>
        <w:jc w:val="left"/>
        <w:rPr>
          <w:rFonts w:ascii="Arial"/>
          <w:b/>
          <w:sz w:val="28"/>
        </w:rPr>
      </w:pPr>
      <w:r>
        <w:rPr>
          <w:rFonts w:ascii="Arial"/>
          <w:b/>
          <w:color w:val="262526"/>
          <w:sz w:val="28"/>
        </w:rPr>
        <w:t>Schedule</w:t>
      </w:r>
      <w:r>
        <w:rPr>
          <w:rFonts w:ascii="Arial"/>
          <w:b/>
          <w:color w:val="262526"/>
          <w:spacing w:val="-14"/>
          <w:sz w:val="28"/>
        </w:rPr>
        <w:t> </w:t>
      </w:r>
      <w:r>
        <w:rPr>
          <w:rFonts w:ascii="Arial"/>
          <w:b/>
          <w:color w:val="262526"/>
          <w:sz w:val="28"/>
        </w:rPr>
        <w:t>3.3</w:t>
        <w:tab/>
        <w:t>[Deleted]</w:t>
      </w:r>
    </w:p>
    <w:p>
      <w:pPr>
        <w:spacing w:after="0"/>
        <w:jc w:val="left"/>
        <w:rPr>
          <w:rFonts w:ascii="Arial"/>
          <w:sz w:val="28"/>
        </w:rPr>
        <w:sectPr>
          <w:headerReference w:type="default" r:id="rId98"/>
          <w:footerReference w:type="default" r:id="rId99"/>
          <w:pgSz w:w="11910" w:h="16840"/>
          <w:pgMar w:header="642" w:footer="697" w:top="1160" w:bottom="880" w:left="1320" w:right="1320"/>
        </w:sectPr>
      </w:pPr>
    </w:p>
    <w:p>
      <w:pPr>
        <w:pStyle w:val="BodyText"/>
        <w:spacing w:before="4"/>
        <w:ind w:left="0" w:firstLine="0"/>
        <w:rPr>
          <w:rFonts w:ascii="Arial"/>
          <w:b/>
          <w:sz w:val="17"/>
        </w:rPr>
      </w:pPr>
    </w:p>
    <w:sectPr>
      <w:headerReference w:type="default" r:id="rId100"/>
      <w:footerReference w:type="default" r:id="rId101"/>
      <w:pgSz w:w="11910" w:h="16840"/>
      <w:pgMar w:header="0" w:footer="0" w:top="1580" w:bottom="280" w:left="1320" w:right="13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97440" from="72.000999pt,798.049988pt" to="523.277999pt,798.049988pt" stroked="true" strokeweight=".5pt" strokecolor="#262526">
          <v:stroke dashstyle="solid"/>
          <w10:wrap type="none"/>
        </v:line>
      </w:pict>
    </w:r>
    <w:r>
      <w:rPr/>
      <w:pict>
        <v:shape style="position:absolute;margin-left:277.372009pt;margin-top:796.023254pt;width:42.55pt;height:14.3pt;mso-position-horizontal-relative:page;mso-position-vertical-relative:page;z-index:-25759641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100</w:t>
                </w:r>
                <w:r>
                  <w:rPr/>
                  <w:fldChar w:fldCharType="end"/>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51360"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7550336" type="#_x0000_t202" filled="false" stroked="false">
          <v:textbox inset="0,0,0,0">
            <w:txbxContent>
              <w:p>
                <w:pPr>
                  <w:spacing w:before="38"/>
                  <w:ind w:left="20" w:right="0" w:firstLine="0"/>
                  <w:jc w:val="left"/>
                  <w:rPr>
                    <w:rFonts w:ascii="Arial"/>
                    <w:sz w:val="18"/>
                  </w:rPr>
                </w:pPr>
                <w:r>
                  <w:rPr>
                    <w:rFonts w:ascii="Arial"/>
                    <w:color w:val="262526"/>
                    <w:sz w:val="18"/>
                  </w:rPr>
                  <w:t>Page 170</w:t>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46240"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754521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171</w:t>
                </w:r>
                <w:r>
                  <w:rPr/>
                  <w:fldChar w:fldCharType="end"/>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41120"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7540096" type="#_x0000_t202" filled="false" stroked="false">
          <v:textbox inset="0,0,0,0">
            <w:txbxContent>
              <w:p>
                <w:pPr>
                  <w:spacing w:before="38"/>
                  <w:ind w:left="20" w:right="0" w:firstLine="0"/>
                  <w:jc w:val="left"/>
                  <w:rPr>
                    <w:rFonts w:ascii="Arial"/>
                    <w:sz w:val="18"/>
                  </w:rPr>
                </w:pPr>
                <w:r>
                  <w:rPr>
                    <w:rFonts w:ascii="Arial"/>
                    <w:color w:val="262526"/>
                    <w:sz w:val="18"/>
                  </w:rPr>
                  <w:t>Page 180</w:t>
                </w:r>
              </w:p>
            </w:txbxContent>
          </v:textbox>
          <w10:wrap type="non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36000"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753497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181</w:t>
                </w:r>
                <w:r>
                  <w:rPr/>
                  <w:fldChar w:fldCharType="end"/>
                </w:r>
              </w:p>
            </w:txbxContent>
          </v:textbox>
          <w10:wrap type="non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30880"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7529856" type="#_x0000_t202" filled="false" stroked="false">
          <v:textbox inset="0,0,0,0">
            <w:txbxContent>
              <w:p>
                <w:pPr>
                  <w:spacing w:before="38"/>
                  <w:ind w:left="20" w:right="0" w:firstLine="0"/>
                  <w:jc w:val="left"/>
                  <w:rPr>
                    <w:rFonts w:ascii="Arial"/>
                    <w:sz w:val="18"/>
                  </w:rPr>
                </w:pPr>
                <w:r>
                  <w:rPr>
                    <w:rFonts w:ascii="Arial"/>
                    <w:color w:val="262526"/>
                    <w:sz w:val="18"/>
                  </w:rPr>
                  <w:t>Page 190</w:t>
                </w:r>
              </w:p>
            </w:txbxContent>
          </v:textbox>
          <w10:wrap type="non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25760"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752473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191</w:t>
                </w:r>
                <w:r>
                  <w:rPr/>
                  <w:fldChar w:fldCharType="end"/>
                </w:r>
              </w:p>
            </w:txbxContent>
          </v:textbox>
          <w10:wrap type="non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20640"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7519616" type="#_x0000_t202" filled="false" stroked="false">
          <v:textbox inset="0,0,0,0">
            <w:txbxContent>
              <w:p>
                <w:pPr>
                  <w:spacing w:before="38"/>
                  <w:ind w:left="20" w:right="0" w:firstLine="0"/>
                  <w:jc w:val="left"/>
                  <w:rPr>
                    <w:rFonts w:ascii="Arial"/>
                    <w:sz w:val="18"/>
                  </w:rPr>
                </w:pPr>
                <w:r>
                  <w:rPr>
                    <w:rFonts w:ascii="Arial"/>
                    <w:color w:val="262526"/>
                    <w:sz w:val="18"/>
                  </w:rPr>
                  <w:t>Page 210</w:t>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15520" from="72.000999pt,798.049988pt" to="523.277999pt,798.049988pt" stroked="true" strokeweight=".5pt" strokecolor="#262526">
          <v:stroke dashstyle="solid"/>
          <w10:wrap type="none"/>
        </v:line>
      </w:pict>
    </w:r>
    <w:r>
      <w:rPr/>
      <w:pict>
        <v:shape style="position:absolute;margin-left:277.372009pt;margin-top:796.023254pt;width:42.55pt;height:14.3pt;mso-position-horizontal-relative:page;mso-position-vertical-relative:page;z-index:-25751449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212</w:t>
                </w:r>
                <w:r>
                  <w:rPr/>
                  <w:fldChar w:fldCharType="end"/>
                </w:r>
              </w:p>
            </w:txbxContent>
          </v:textbox>
          <w10:wrap type="non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10400"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7509376" type="#_x0000_t202" filled="false" stroked="false">
          <v:textbox inset="0,0,0,0">
            <w:txbxContent>
              <w:p>
                <w:pPr>
                  <w:spacing w:before="38"/>
                  <w:ind w:left="20" w:right="0" w:firstLine="0"/>
                  <w:jc w:val="left"/>
                  <w:rPr>
                    <w:rFonts w:ascii="Arial"/>
                    <w:sz w:val="18"/>
                  </w:rPr>
                </w:pPr>
                <w:r>
                  <w:rPr>
                    <w:rFonts w:ascii="Arial"/>
                    <w:color w:val="262526"/>
                    <w:sz w:val="18"/>
                  </w:rPr>
                  <w:t>Page 220</w:t>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05280"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750425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221</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92320"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7591296" type="#_x0000_t202" filled="false" stroked="false">
          <v:textbox inset="0,0,0,0">
            <w:txbxContent>
              <w:p>
                <w:pPr>
                  <w:spacing w:before="38"/>
                  <w:ind w:left="20" w:right="0" w:firstLine="0"/>
                  <w:jc w:val="left"/>
                  <w:rPr>
                    <w:rFonts w:ascii="Arial"/>
                    <w:sz w:val="18"/>
                  </w:rPr>
                </w:pPr>
                <w:r>
                  <w:rPr>
                    <w:rFonts w:ascii="Arial"/>
                    <w:color w:val="262526"/>
                    <w:sz w:val="18"/>
                  </w:rPr>
                  <w:t>Page 130</w:t>
                </w:r>
              </w:p>
            </w:txbxContent>
          </v:textbox>
          <w10:wrap type="non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00160"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7499136" type="#_x0000_t202" filled="false" stroked="false">
          <v:textbox inset="0,0,0,0">
            <w:txbxContent>
              <w:p>
                <w:pPr>
                  <w:spacing w:before="38"/>
                  <w:ind w:left="20" w:right="0" w:firstLine="0"/>
                  <w:jc w:val="left"/>
                  <w:rPr>
                    <w:rFonts w:ascii="Arial"/>
                    <w:sz w:val="18"/>
                  </w:rPr>
                </w:pPr>
                <w:r>
                  <w:rPr>
                    <w:rFonts w:ascii="Arial"/>
                    <w:color w:val="262526"/>
                    <w:sz w:val="18"/>
                  </w:rPr>
                  <w:t>Page 230</w:t>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95040"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749401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231</w:t>
                </w:r>
                <w:r>
                  <w:rPr/>
                  <w:fldChar w:fldCharType="end"/>
                </w:r>
              </w:p>
            </w:txbxContent>
          </v:textbox>
          <w10:wrap type="non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89920"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7488896" type="#_x0000_t202" filled="false" stroked="false">
          <v:textbox inset="0,0,0,0">
            <w:txbxContent>
              <w:p>
                <w:pPr>
                  <w:spacing w:before="38"/>
                  <w:ind w:left="20" w:right="0" w:firstLine="0"/>
                  <w:jc w:val="left"/>
                  <w:rPr>
                    <w:rFonts w:ascii="Arial"/>
                    <w:sz w:val="18"/>
                  </w:rPr>
                </w:pPr>
                <w:r>
                  <w:rPr>
                    <w:rFonts w:ascii="Arial"/>
                    <w:color w:val="262526"/>
                    <w:sz w:val="18"/>
                  </w:rPr>
                  <w:t>Page 240</w:t>
                </w:r>
              </w:p>
            </w:txbxContent>
          </v:textbox>
          <w10:wrap type="non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84800"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748377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241</w:t>
                </w:r>
                <w:r>
                  <w:rPr/>
                  <w:fldChar w:fldCharType="end"/>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79680"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7478656" type="#_x0000_t202" filled="false" stroked="false">
          <v:textbox inset="0,0,0,0">
            <w:txbxContent>
              <w:p>
                <w:pPr>
                  <w:spacing w:before="38"/>
                  <w:ind w:left="20" w:right="0" w:firstLine="0"/>
                  <w:jc w:val="left"/>
                  <w:rPr>
                    <w:rFonts w:ascii="Arial"/>
                    <w:sz w:val="18"/>
                  </w:rPr>
                </w:pPr>
                <w:r>
                  <w:rPr>
                    <w:rFonts w:ascii="Arial"/>
                    <w:color w:val="262526"/>
                    <w:sz w:val="18"/>
                  </w:rPr>
                  <w:t>Page 250</w:t>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74560"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747353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251</w:t>
                </w:r>
                <w:r>
                  <w:rPr/>
                  <w:fldChar w:fldCharType="end"/>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69440"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7468416" type="#_x0000_t202" filled="false" stroked="false">
          <v:textbox inset="0,0,0,0">
            <w:txbxContent>
              <w:p>
                <w:pPr>
                  <w:spacing w:before="38"/>
                  <w:ind w:left="20" w:right="0" w:firstLine="0"/>
                  <w:jc w:val="left"/>
                  <w:rPr>
                    <w:rFonts w:ascii="Arial"/>
                    <w:sz w:val="18"/>
                  </w:rPr>
                </w:pPr>
                <w:r>
                  <w:rPr>
                    <w:rFonts w:ascii="Arial"/>
                    <w:color w:val="262526"/>
                    <w:sz w:val="18"/>
                  </w:rPr>
                  <w:t>Page 260</w:t>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64320"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746329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261</w:t>
                </w:r>
                <w:r>
                  <w:rPr/>
                  <w:fldChar w:fldCharType="end"/>
                </w:r>
              </w:p>
            </w:txbxContent>
          </v:textbox>
          <w10:wrap type="none"/>
        </v:shape>
      </w:pic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59200"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7458176" type="#_x0000_t202" filled="false" stroked="false">
          <v:textbox inset="0,0,0,0">
            <w:txbxContent>
              <w:p>
                <w:pPr>
                  <w:spacing w:before="38"/>
                  <w:ind w:left="20" w:right="0" w:firstLine="0"/>
                  <w:jc w:val="left"/>
                  <w:rPr>
                    <w:rFonts w:ascii="Arial"/>
                    <w:sz w:val="18"/>
                  </w:rPr>
                </w:pPr>
                <w:r>
                  <w:rPr>
                    <w:rFonts w:ascii="Arial"/>
                    <w:color w:val="262526"/>
                    <w:sz w:val="18"/>
                  </w:rPr>
                  <w:t>Page 270</w:t>
                </w:r>
              </w:p>
            </w:txbxContent>
          </v:textbox>
          <w10:wrap type="non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54080"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745305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271</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87200"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758617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131</w:t>
                </w:r>
                <w:r>
                  <w:rPr/>
                  <w:fldChar w:fldCharType="end"/>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48960"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7447936" type="#_x0000_t202" filled="false" stroked="false">
          <v:textbox inset="0,0,0,0">
            <w:txbxContent>
              <w:p>
                <w:pPr>
                  <w:spacing w:before="38"/>
                  <w:ind w:left="20" w:right="0" w:firstLine="0"/>
                  <w:jc w:val="left"/>
                  <w:rPr>
                    <w:rFonts w:ascii="Arial"/>
                    <w:sz w:val="18"/>
                  </w:rPr>
                </w:pPr>
                <w:r>
                  <w:rPr>
                    <w:rFonts w:ascii="Arial"/>
                    <w:color w:val="262526"/>
                    <w:sz w:val="18"/>
                  </w:rPr>
                  <w:t>Page 280</w:t>
                </w:r>
              </w:p>
            </w:txbxContent>
          </v:textbox>
          <w10:wrap type="non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43840"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744281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281</w:t>
                </w:r>
                <w:r>
                  <w:rPr/>
                  <w:fldChar w:fldCharType="end"/>
                </w:r>
              </w:p>
            </w:txbxContent>
          </v:textbox>
          <w10:wrap type="non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38720"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7437696" type="#_x0000_t202" filled="false" stroked="false">
          <v:textbox inset="0,0,0,0">
            <w:txbxContent>
              <w:p>
                <w:pPr>
                  <w:spacing w:before="38"/>
                  <w:ind w:left="20" w:right="0" w:firstLine="0"/>
                  <w:jc w:val="left"/>
                  <w:rPr>
                    <w:rFonts w:ascii="Arial"/>
                    <w:sz w:val="18"/>
                  </w:rPr>
                </w:pPr>
                <w:r>
                  <w:rPr>
                    <w:rFonts w:ascii="Arial"/>
                    <w:color w:val="262526"/>
                    <w:sz w:val="18"/>
                  </w:rPr>
                  <w:t>Page 290</w:t>
                </w:r>
              </w:p>
            </w:txbxContent>
          </v:textbox>
          <w10:wrap type="non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33600" from="72.000999pt,798.049988pt" to="523.277999pt,798.049988pt" stroked="true" strokeweight=".5pt" strokecolor="#262526">
          <v:stroke dashstyle="solid"/>
          <w10:wrap type="none"/>
        </v:line>
      </w:pict>
    </w:r>
    <w:r>
      <w:rPr/>
      <w:pict>
        <v:shape style="position:absolute;margin-left:277.371613pt;margin-top:796.023254pt;width:40.550pt;height:14.3pt;mso-position-horizontal-relative:page;mso-position-vertical-relative:page;z-index:-257432576" type="#_x0000_t202" filled="false" stroked="false">
          <v:textbox inset="0,0,0,0">
            <w:txbxContent>
              <w:p>
                <w:pPr>
                  <w:spacing w:before="38"/>
                  <w:ind w:left="20" w:right="0" w:firstLine="0"/>
                  <w:jc w:val="left"/>
                  <w:rPr>
                    <w:rFonts w:ascii="Arial"/>
                    <w:sz w:val="18"/>
                  </w:rPr>
                </w:pPr>
                <w:r>
                  <w:rPr>
                    <w:rFonts w:ascii="Arial"/>
                    <w:color w:val="262526"/>
                    <w:sz w:val="18"/>
                  </w:rPr>
                  <w:t>Page 291</w:t>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82080"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7581056" type="#_x0000_t202" filled="false" stroked="false">
          <v:textbox inset="0,0,0,0">
            <w:txbxContent>
              <w:p>
                <w:pPr>
                  <w:spacing w:before="38"/>
                  <w:ind w:left="20" w:right="0" w:firstLine="0"/>
                  <w:jc w:val="left"/>
                  <w:rPr>
                    <w:rFonts w:ascii="Arial"/>
                    <w:sz w:val="18"/>
                  </w:rPr>
                </w:pPr>
                <w:r>
                  <w:rPr>
                    <w:rFonts w:ascii="Arial"/>
                    <w:color w:val="262526"/>
                    <w:sz w:val="18"/>
                  </w:rPr>
                  <w:t>Page 140</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76960"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757593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141</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71840"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7570816" type="#_x0000_t202" filled="false" stroked="false">
          <v:textbox inset="0,0,0,0">
            <w:txbxContent>
              <w:p>
                <w:pPr>
                  <w:spacing w:before="38"/>
                  <w:ind w:left="20" w:right="0" w:firstLine="0"/>
                  <w:jc w:val="left"/>
                  <w:rPr>
                    <w:rFonts w:ascii="Arial"/>
                    <w:sz w:val="18"/>
                  </w:rPr>
                </w:pPr>
                <w:r>
                  <w:rPr>
                    <w:rFonts w:ascii="Arial"/>
                    <w:color w:val="262526"/>
                    <w:sz w:val="18"/>
                  </w:rPr>
                  <w:t>Page 150</w:t>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66720"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756569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151</w:t>
                </w:r>
                <w:r>
                  <w:rPr/>
                  <w:fldChar w:fldCharType="end"/>
                </w:r>
              </w:p>
            </w:txbxContent>
          </v:textbox>
          <w10:wrap type="non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61600" from="72.000999pt,798.049988pt" to="523.278999pt,798.049988pt" stroked="true" strokeweight=".5pt" strokecolor="#262526">
          <v:stroke dashstyle="solid"/>
          <w10:wrap type="none"/>
        </v:line>
      </w:pict>
    </w:r>
    <w:r>
      <w:rPr/>
      <w:pict>
        <v:shape style="position:absolute;margin-left:277.372009pt;margin-top:796.023254pt;width:40.550pt;height:14.3pt;mso-position-horizontal-relative:page;mso-position-vertical-relative:page;z-index:-257560576" type="#_x0000_t202" filled="false" stroked="false">
          <v:textbox inset="0,0,0,0">
            <w:txbxContent>
              <w:p>
                <w:pPr>
                  <w:spacing w:before="38"/>
                  <w:ind w:left="20" w:right="0" w:firstLine="0"/>
                  <w:jc w:val="left"/>
                  <w:rPr>
                    <w:rFonts w:ascii="Arial"/>
                    <w:sz w:val="18"/>
                  </w:rPr>
                </w:pPr>
                <w:r>
                  <w:rPr>
                    <w:rFonts w:ascii="Arial"/>
                    <w:color w:val="262526"/>
                    <w:sz w:val="18"/>
                  </w:rPr>
                  <w:t>Page 160</w:t>
                </w:r>
              </w:p>
            </w:txbxContent>
          </v:textbox>
          <w10:wrap type="non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56480" from="72.000999pt,798.049988pt" to="523.277999pt,798.049988pt" stroked="true" strokeweight=".5pt" strokecolor="#262526">
          <v:stroke dashstyle="solid"/>
          <w10:wrap type="none"/>
        </v:line>
      </w:pict>
    </w:r>
    <w:r>
      <w:rPr/>
      <w:pict>
        <v:shape style="position:absolute;margin-left:277.371613pt;margin-top:796.023254pt;width:42.55pt;height:14.3pt;mso-position-horizontal-relative:page;mso-position-vertical-relative:page;z-index:-257555456" type="#_x0000_t202" filled="false" stroked="false">
          <v:textbox inset="0,0,0,0">
            <w:txbxContent>
              <w:p>
                <w:pPr>
                  <w:spacing w:before="38"/>
                  <w:ind w:left="20" w:right="0" w:firstLine="0"/>
                  <w:jc w:val="left"/>
                  <w:rPr>
                    <w:rFonts w:ascii="Arial"/>
                    <w:sz w:val="18"/>
                  </w:rPr>
                </w:pPr>
                <w:r>
                  <w:rPr>
                    <w:rFonts w:ascii="Arial"/>
                    <w:color w:val="262526"/>
                    <w:sz w:val="18"/>
                  </w:rPr>
                  <w:t>Page </w:t>
                </w:r>
                <w:r>
                  <w:rPr/>
                  <w:fldChar w:fldCharType="begin"/>
                </w:r>
                <w:r>
                  <w:rPr>
                    <w:rFonts w:ascii="Arial"/>
                    <w:color w:val="262526"/>
                    <w:sz w:val="18"/>
                  </w:rPr>
                  <w:instrText> PAGE </w:instrText>
                </w:r>
                <w:r>
                  <w:rPr/>
                  <w:fldChar w:fldCharType="separate"/>
                </w:r>
                <w:r>
                  <w:rPr/>
                  <w:t>161</w:t>
                </w:r>
                <w:r>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600512" from="72pt,54.915016pt" to="523.2760pt,54.915016pt" stroked="true" strokeweight=".5pt" strokecolor="#262526">
          <v:stroke dashstyle="solid"/>
          <w10:wrap type="none"/>
        </v:line>
      </w:pict>
    </w:r>
    <w:r>
      <w:rPr/>
      <w:pict>
        <v:shapetype id="_x0000_t202" o:spt="202" coordsize="21600,21600" path="m,l,21600r21600,l21600,xe">
          <v:stroke joinstyle="miter"/>
          <v:path gradientshapeok="t" o:connecttype="rect"/>
        </v:shapetype>
        <v:shape style="position:absolute;margin-left:71.004997pt;margin-top:31.227186pt;width:137.75pt;height:24.1pt;mso-position-horizontal-relative:page;mso-position-vertical-relative:page;z-index:-25759948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59846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5443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755340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7389pt;margin-top:31.110886pt;width:70.650pt;height:24.1pt;mso-position-horizontal-relative:page;mso-position-vertical-relative:page;z-index:-25755238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4931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754828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54726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4419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754316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7389pt;margin-top:31.110886pt;width:70.650pt;height:24.1pt;mso-position-horizontal-relative:page;mso-position-vertical-relative:page;z-index:-25754214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3907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753804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53702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3395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753292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7389pt;margin-top:31.110886pt;width:70.650pt;height:24.1pt;mso-position-horizontal-relative:page;mso-position-vertical-relative:page;z-index:-25753190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2883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752780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52678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2371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752268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7389pt;margin-top:31.110886pt;width:70.650pt;height:24.1pt;mso-position-horizontal-relative:page;mso-position-vertical-relative:page;z-index:-25752166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1859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751756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51654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1347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751244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7389pt;margin-top:31.110886pt;width:70.650pt;height:24.1pt;mso-position-horizontal-relative:page;mso-position-vertical-relative:page;z-index:-25751142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0835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750732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50630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9539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759436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7389pt;margin-top:31.110886pt;width:70.650pt;height:24.1pt;mso-position-horizontal-relative:page;mso-position-vertical-relative:page;z-index:-25759334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0323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750220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7389pt;margin-top:31.110886pt;width:70.650pt;height:24.1pt;mso-position-horizontal-relative:page;mso-position-vertical-relative:page;z-index:-25750118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9811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749708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49606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9299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749196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7389pt;margin-top:31.110886pt;width:70.650pt;height:24.1pt;mso-position-horizontal-relative:page;mso-position-vertical-relative:page;z-index:-25749094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8787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748684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48582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8275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748172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7389pt;margin-top:31.110886pt;width:70.650pt;height:24.1pt;mso-position-horizontal-relative:page;mso-position-vertical-relative:page;z-index:-25748070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7763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747660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47558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7251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747148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7389pt;margin-top:31.110886pt;width:70.650pt;height:24.1pt;mso-position-horizontal-relative:page;mso-position-vertical-relative:page;z-index:-25747046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6739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746636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46534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6227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746124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7389pt;margin-top:31.110886pt;width:70.650pt;height:24.1pt;mso-position-horizontal-relative:page;mso-position-vertical-relative:page;z-index:-25746022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5715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745612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45510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9027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758924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58822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5203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745100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7389pt;margin-top:31.110886pt;width:70.650pt;height:24.1pt;mso-position-horizontal-relative:page;mso-position-vertical-relative:page;z-index:-25744998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4691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744588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44486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4179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744076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7389pt;margin-top:31.110886pt;width:70.650pt;height:24.1pt;mso-position-horizontal-relative:page;mso-position-vertical-relative:page;z-index:-25743974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43667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743564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43462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8515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758412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7389pt;margin-top:31.110886pt;width:70.650pt;height:24.1pt;mso-position-horizontal-relative:page;mso-position-vertical-relative:page;z-index:-25758310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8003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757900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57798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7491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757388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7389pt;margin-top:31.110886pt;width:70.650pt;height:24.1pt;mso-position-horizontal-relative:page;mso-position-vertical-relative:page;z-index:-25757286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6979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756876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56774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64672" from="72pt,54.915016pt" to="523.2760pt,54.915016pt" stroked="true" strokeweight=".5pt" strokecolor="#262526">
          <v:stroke dashstyle="solid"/>
          <w10:wrap type="none"/>
        </v:line>
      </w:pict>
    </w:r>
    <w:r>
      <w:rPr/>
      <w:pict>
        <v:shape style="position:absolute;margin-left:71.002899pt;margin-top:31.227186pt;width:137.75pt;height:24.1pt;mso-position-horizontal-relative:page;mso-position-vertical-relative:page;z-index:-25756364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7389pt;margin-top:31.110886pt;width:70.650pt;height:24.1pt;mso-position-horizontal-relative:page;mso-position-vertical-relative:page;z-index:-25756262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rPr>
        <w:sz w:val="20"/>
      </w:rPr>
    </w:pPr>
    <w:r>
      <w:rPr/>
      <w:pict>
        <v:line style="position:absolute;mso-position-horizontal-relative:page;mso-position-vertical-relative:page;z-index:-257559552" from="72pt,54.915016pt" to="523.2760pt,54.915016pt" stroked="true" strokeweight=".5pt" strokecolor="#262526">
          <v:stroke dashstyle="solid"/>
          <w10:wrap type="none"/>
        </v:line>
      </w:pict>
    </w:r>
    <w:r>
      <w:rPr/>
      <w:pict>
        <v:shape style="position:absolute;margin-left:71.004997pt;margin-top:31.227186pt;width:137.75pt;height:24.1pt;mso-position-horizontal-relative:page;mso-position-vertical-relative:page;z-index:-257558528" type="#_x0000_t202" filled="false" stroked="false">
          <v:textbox inset="0,0,0,0">
            <w:txbxContent>
              <w:p>
                <w:pPr>
                  <w:spacing w:line="232" w:lineRule="auto" w:before="48"/>
                  <w:ind w:left="20" w:right="4" w:firstLine="0"/>
                  <w:jc w:val="left"/>
                  <w:rPr>
                    <w:rFonts w:ascii="Arial"/>
                    <w:sz w:val="18"/>
                  </w:rPr>
                </w:pPr>
                <w:r>
                  <w:rPr>
                    <w:rFonts w:ascii="Arial"/>
                    <w:color w:val="262526"/>
                    <w:sz w:val="18"/>
                  </w:rPr>
                  <w:t>NATIONAL</w:t>
                </w:r>
                <w:r>
                  <w:rPr>
                    <w:rFonts w:ascii="Arial"/>
                    <w:color w:val="262526"/>
                    <w:spacing w:val="-31"/>
                    <w:sz w:val="18"/>
                  </w:rPr>
                  <w:t> </w:t>
                </w:r>
                <w:r>
                  <w:rPr>
                    <w:rFonts w:ascii="Arial"/>
                    <w:color w:val="262526"/>
                    <w:sz w:val="18"/>
                  </w:rPr>
                  <w:t>ELECTRICITY</w:t>
                </w:r>
                <w:r>
                  <w:rPr>
                    <w:rFonts w:ascii="Arial"/>
                    <w:color w:val="262526"/>
                    <w:spacing w:val="-29"/>
                    <w:sz w:val="18"/>
                  </w:rPr>
                  <w:t> </w:t>
                </w:r>
                <w:r>
                  <w:rPr>
                    <w:rFonts w:ascii="Arial"/>
                    <w:color w:val="262526"/>
                    <w:sz w:val="18"/>
                  </w:rPr>
                  <w:t>RULES VERSION</w:t>
                </w:r>
                <w:r>
                  <w:rPr>
                    <w:rFonts w:ascii="Arial"/>
                    <w:color w:val="262526"/>
                    <w:spacing w:val="-2"/>
                    <w:sz w:val="18"/>
                  </w:rPr>
                  <w:t> </w:t>
                </w:r>
                <w:r>
                  <w:rPr>
                    <w:rFonts w:ascii="Arial"/>
                    <w:color w:val="262526"/>
                    <w:sz w:val="18"/>
                  </w:rPr>
                  <w:t>126</w:t>
                </w:r>
              </w:p>
            </w:txbxContent>
          </v:textbox>
          <w10:wrap type="none"/>
        </v:shape>
      </w:pict>
    </w:r>
    <w:r>
      <w:rPr/>
      <w:pict>
        <v:shape style="position:absolute;margin-left:453.669586pt;margin-top:31.110886pt;width:70.650pt;height:24.1pt;mso-position-horizontal-relative:page;mso-position-vertical-relative:page;z-index:-257557504" type="#_x0000_t202" filled="false" stroked="false">
          <v:textbox inset="0,0,0,0">
            <w:txbxContent>
              <w:p>
                <w:pPr>
                  <w:spacing w:line="232" w:lineRule="auto" w:before="48"/>
                  <w:ind w:left="20" w:right="-9" w:firstLine="382"/>
                  <w:jc w:val="left"/>
                  <w:rPr>
                    <w:rFonts w:ascii="Arial"/>
                    <w:sz w:val="18"/>
                  </w:rPr>
                </w:pPr>
                <w:r>
                  <w:rPr>
                    <w:rFonts w:ascii="Arial"/>
                    <w:color w:val="262526"/>
                    <w:sz w:val="18"/>
                  </w:rPr>
                  <w:t>CHAPTER </w:t>
                </w:r>
                <w:r>
                  <w:rPr>
                    <w:rFonts w:ascii="Arial"/>
                    <w:color w:val="262526"/>
                    <w:spacing w:val="-11"/>
                    <w:sz w:val="18"/>
                  </w:rPr>
                  <w:t>3 </w:t>
                </w:r>
                <w:r>
                  <w:rPr>
                    <w:rFonts w:ascii="Arial"/>
                    <w:color w:val="262526"/>
                    <w:sz w:val="18"/>
                  </w:rPr>
                  <w:t>MARKET </w:t>
                </w:r>
                <w:r>
                  <w:rPr>
                    <w:rFonts w:ascii="Arial"/>
                    <w:color w:val="262526"/>
                    <w:spacing w:val="-4"/>
                    <w:sz w:val="18"/>
                  </w:rPr>
                  <w:t>RULES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04">
    <w:multiLevelType w:val="hybridMultilevel"/>
    <w:lvl w:ilvl="0">
      <w:start w:val="3"/>
      <w:numFmt w:val="decimal"/>
      <w:lvlText w:val="%1"/>
      <w:lvlJc w:val="left"/>
      <w:pPr>
        <w:ind w:left="1253" w:hanging="1134"/>
        <w:jc w:val="left"/>
      </w:pPr>
      <w:rPr>
        <w:rFonts w:hint="default"/>
        <w:lang w:val="en-us" w:eastAsia="en-us" w:bidi="en-us"/>
      </w:rPr>
    </w:lvl>
    <w:lvl w:ilvl="1">
      <w:start w:val="20"/>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03">
    <w:multiLevelType w:val="hybridMultilevel"/>
    <w:lvl w:ilvl="0">
      <w:start w:val="3"/>
      <w:numFmt w:val="decimal"/>
      <w:lvlText w:val="%1"/>
      <w:lvlJc w:val="left"/>
      <w:pPr>
        <w:ind w:left="788" w:hanging="669"/>
        <w:jc w:val="left"/>
      </w:pPr>
      <w:rPr>
        <w:rFonts w:hint="default"/>
        <w:lang w:val="en-us" w:eastAsia="en-us" w:bidi="en-us"/>
      </w:rPr>
    </w:lvl>
    <w:lvl w:ilvl="1">
      <w:start w:val="18"/>
      <w:numFmt w:val="decimal"/>
      <w:lvlText w:val="%1.%2"/>
      <w:lvlJc w:val="left"/>
      <w:pPr>
        <w:ind w:left="788" w:hanging="669"/>
        <w:jc w:val="left"/>
      </w:pPr>
      <w:rPr>
        <w:rFonts w:hint="default"/>
        <w:lang w:val="en-us" w:eastAsia="en-us" w:bidi="en-us"/>
      </w:rPr>
    </w:lvl>
    <w:lvl w:ilvl="2">
      <w:start w:val="4"/>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2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02">
    <w:multiLevelType w:val="hybridMultilevel"/>
    <w:lvl w:ilvl="0">
      <w:start w:val="3"/>
      <w:numFmt w:val="decimal"/>
      <w:lvlText w:val="%1"/>
      <w:lvlJc w:val="left"/>
      <w:pPr>
        <w:ind w:left="788" w:hanging="669"/>
        <w:jc w:val="left"/>
      </w:pPr>
      <w:rPr>
        <w:rFonts w:hint="default"/>
        <w:lang w:val="en-us" w:eastAsia="en-us" w:bidi="en-us"/>
      </w:rPr>
    </w:lvl>
    <w:lvl w:ilvl="1">
      <w:start w:val="18"/>
      <w:numFmt w:val="decimal"/>
      <w:lvlText w:val="%1.%2"/>
      <w:lvlJc w:val="left"/>
      <w:pPr>
        <w:ind w:left="788" w:hanging="669"/>
        <w:jc w:val="left"/>
      </w:pPr>
      <w:rPr>
        <w:rFonts w:hint="default"/>
        <w:lang w:val="en-us" w:eastAsia="en-us" w:bidi="en-us"/>
      </w:rPr>
    </w:lvl>
    <w:lvl w:ilvl="2">
      <w:start w:val="3"/>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01">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100">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lowerRoman"/>
      <w:lvlText w:val="(%2)"/>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99">
    <w:multiLevelType w:val="hybridMultilevel"/>
    <w:lvl w:ilvl="0">
      <w:start w:val="1"/>
      <w:numFmt w:val="upperLetter"/>
      <w:lvlText w:val="(%1)"/>
      <w:lvlJc w:val="left"/>
      <w:pPr>
        <w:ind w:left="3521"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4094" w:hanging="567"/>
      </w:pPr>
      <w:rPr>
        <w:rFonts w:hint="default"/>
        <w:lang w:val="en-us" w:eastAsia="en-us" w:bidi="en-us"/>
      </w:rPr>
    </w:lvl>
    <w:lvl w:ilvl="2">
      <w:start w:val="0"/>
      <w:numFmt w:val="bullet"/>
      <w:lvlText w:val="•"/>
      <w:lvlJc w:val="left"/>
      <w:pPr>
        <w:ind w:left="4669" w:hanging="567"/>
      </w:pPr>
      <w:rPr>
        <w:rFonts w:hint="default"/>
        <w:lang w:val="en-us" w:eastAsia="en-us" w:bidi="en-us"/>
      </w:rPr>
    </w:lvl>
    <w:lvl w:ilvl="3">
      <w:start w:val="0"/>
      <w:numFmt w:val="bullet"/>
      <w:lvlText w:val="•"/>
      <w:lvlJc w:val="left"/>
      <w:pPr>
        <w:ind w:left="5243" w:hanging="567"/>
      </w:pPr>
      <w:rPr>
        <w:rFonts w:hint="default"/>
        <w:lang w:val="en-us" w:eastAsia="en-us" w:bidi="en-us"/>
      </w:rPr>
    </w:lvl>
    <w:lvl w:ilvl="4">
      <w:start w:val="0"/>
      <w:numFmt w:val="bullet"/>
      <w:lvlText w:val="•"/>
      <w:lvlJc w:val="left"/>
      <w:pPr>
        <w:ind w:left="5818" w:hanging="567"/>
      </w:pPr>
      <w:rPr>
        <w:rFonts w:hint="default"/>
        <w:lang w:val="en-us" w:eastAsia="en-us" w:bidi="en-us"/>
      </w:rPr>
    </w:lvl>
    <w:lvl w:ilvl="5">
      <w:start w:val="0"/>
      <w:numFmt w:val="bullet"/>
      <w:lvlText w:val="•"/>
      <w:lvlJc w:val="left"/>
      <w:pPr>
        <w:ind w:left="6392" w:hanging="567"/>
      </w:pPr>
      <w:rPr>
        <w:rFonts w:hint="default"/>
        <w:lang w:val="en-us" w:eastAsia="en-us" w:bidi="en-us"/>
      </w:rPr>
    </w:lvl>
    <w:lvl w:ilvl="6">
      <w:start w:val="0"/>
      <w:numFmt w:val="bullet"/>
      <w:lvlText w:val="•"/>
      <w:lvlJc w:val="left"/>
      <w:pPr>
        <w:ind w:left="6967" w:hanging="567"/>
      </w:pPr>
      <w:rPr>
        <w:rFonts w:hint="default"/>
        <w:lang w:val="en-us" w:eastAsia="en-us" w:bidi="en-us"/>
      </w:rPr>
    </w:lvl>
    <w:lvl w:ilvl="7">
      <w:start w:val="0"/>
      <w:numFmt w:val="bullet"/>
      <w:lvlText w:val="•"/>
      <w:lvlJc w:val="left"/>
      <w:pPr>
        <w:ind w:left="7541" w:hanging="567"/>
      </w:pPr>
      <w:rPr>
        <w:rFonts w:hint="default"/>
        <w:lang w:val="en-us" w:eastAsia="en-us" w:bidi="en-us"/>
      </w:rPr>
    </w:lvl>
    <w:lvl w:ilvl="8">
      <w:start w:val="0"/>
      <w:numFmt w:val="bullet"/>
      <w:lvlText w:val="•"/>
      <w:lvlJc w:val="left"/>
      <w:pPr>
        <w:ind w:left="8116" w:hanging="567"/>
      </w:pPr>
      <w:rPr>
        <w:rFonts w:hint="default"/>
        <w:lang w:val="en-us" w:eastAsia="en-us" w:bidi="en-us"/>
      </w:rPr>
    </w:lvl>
  </w:abstractNum>
  <w:abstractNum w:abstractNumId="98">
    <w:multiLevelType w:val="hybridMultilevel"/>
    <w:lvl w:ilvl="0">
      <w:start w:val="3"/>
      <w:numFmt w:val="decimal"/>
      <w:lvlText w:val="%1"/>
      <w:lvlJc w:val="left"/>
      <w:pPr>
        <w:ind w:left="1253" w:hanging="1134"/>
        <w:jc w:val="left"/>
      </w:pPr>
      <w:rPr>
        <w:rFonts w:hint="default"/>
        <w:lang w:val="en-us" w:eastAsia="en-us" w:bidi="en-us"/>
      </w:rPr>
    </w:lvl>
    <w:lvl w:ilvl="1">
      <w:start w:val="18"/>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07" w:hanging="554"/>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97">
    <w:multiLevelType w:val="hybridMultilevel"/>
    <w:lvl w:ilvl="0">
      <w:start w:val="3"/>
      <w:numFmt w:val="decimal"/>
      <w:lvlText w:val="%1"/>
      <w:lvlJc w:val="left"/>
      <w:pPr>
        <w:ind w:left="1253" w:hanging="1134"/>
        <w:jc w:val="left"/>
      </w:pPr>
      <w:rPr>
        <w:rFonts w:hint="default"/>
        <w:lang w:val="en-us" w:eastAsia="en-us" w:bidi="en-us"/>
      </w:rPr>
    </w:lvl>
    <w:lvl w:ilvl="1">
      <w:start w:val="16"/>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8"/>
        <w:w w:val="100"/>
        <w:sz w:val="24"/>
        <w:szCs w:val="24"/>
        <w:lang w:val="en-us" w:eastAsia="en-us" w:bidi="en-us"/>
      </w:rPr>
    </w:lvl>
    <w:lvl w:ilvl="4">
      <w:start w:val="1"/>
      <w:numFmt w:val="decimal"/>
      <w:lvlText w:val="(%5)"/>
      <w:lvlJc w:val="left"/>
      <w:pPr>
        <w:ind w:left="2387" w:hanging="563"/>
        <w:jc w:val="left"/>
      </w:pPr>
      <w:rPr>
        <w:rFonts w:hint="default" w:ascii="Times New Roman" w:hAnsi="Times New Roman" w:eastAsia="Times New Roman" w:cs="Times New Roman"/>
        <w:color w:val="262526"/>
        <w:spacing w:val="-18"/>
        <w:w w:val="100"/>
        <w:sz w:val="24"/>
        <w:szCs w:val="24"/>
        <w:lang w:val="en-us" w:eastAsia="en-us" w:bidi="en-us"/>
      </w:rPr>
    </w:lvl>
    <w:lvl w:ilvl="5">
      <w:start w:val="0"/>
      <w:numFmt w:val="bullet"/>
      <w:lvlText w:val="•"/>
      <w:lvlJc w:val="left"/>
      <w:pPr>
        <w:ind w:left="4962" w:hanging="563"/>
      </w:pPr>
      <w:rPr>
        <w:rFonts w:hint="default"/>
        <w:lang w:val="en-us" w:eastAsia="en-us" w:bidi="en-us"/>
      </w:rPr>
    </w:lvl>
    <w:lvl w:ilvl="6">
      <w:start w:val="0"/>
      <w:numFmt w:val="bullet"/>
      <w:lvlText w:val="•"/>
      <w:lvlJc w:val="left"/>
      <w:pPr>
        <w:ind w:left="5822" w:hanging="563"/>
      </w:pPr>
      <w:rPr>
        <w:rFonts w:hint="default"/>
        <w:lang w:val="en-us" w:eastAsia="en-us" w:bidi="en-us"/>
      </w:rPr>
    </w:lvl>
    <w:lvl w:ilvl="7">
      <w:start w:val="0"/>
      <w:numFmt w:val="bullet"/>
      <w:lvlText w:val="•"/>
      <w:lvlJc w:val="left"/>
      <w:pPr>
        <w:ind w:left="6683" w:hanging="563"/>
      </w:pPr>
      <w:rPr>
        <w:rFonts w:hint="default"/>
        <w:lang w:val="en-us" w:eastAsia="en-us" w:bidi="en-us"/>
      </w:rPr>
    </w:lvl>
    <w:lvl w:ilvl="8">
      <w:start w:val="0"/>
      <w:numFmt w:val="bullet"/>
      <w:lvlText w:val="•"/>
      <w:lvlJc w:val="left"/>
      <w:pPr>
        <w:ind w:left="7544" w:hanging="563"/>
      </w:pPr>
      <w:rPr>
        <w:rFonts w:hint="default"/>
        <w:lang w:val="en-us" w:eastAsia="en-us" w:bidi="en-us"/>
      </w:rPr>
    </w:lvl>
  </w:abstractNum>
  <w:abstractNum w:abstractNumId="96">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95">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lowerRoman"/>
      <w:lvlText w:val="(%2)"/>
      <w:lvlJc w:val="left"/>
      <w:pPr>
        <w:ind w:left="2954" w:hanging="567"/>
        <w:jc w:val="left"/>
      </w:pPr>
      <w:rPr>
        <w:rFonts w:hint="default" w:ascii="Times New Roman" w:hAnsi="Times New Roman" w:eastAsia="Times New Roman" w:cs="Times New Roman"/>
        <w:color w:val="262526"/>
        <w:spacing w:val="-23"/>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94">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29"/>
        <w:w w:val="100"/>
        <w:sz w:val="24"/>
        <w:szCs w:val="24"/>
        <w:lang w:val="en-us" w:eastAsia="en-us" w:bidi="en-us"/>
      </w:rPr>
    </w:lvl>
    <w:lvl w:ilvl="1">
      <w:start w:val="1"/>
      <w:numFmt w:val="lowerRoman"/>
      <w:lvlText w:val="(%2)"/>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93">
    <w:multiLevelType w:val="hybridMultilevel"/>
    <w:lvl w:ilvl="0">
      <w:start w:val="3"/>
      <w:numFmt w:val="decimal"/>
      <w:lvlText w:val="%1"/>
      <w:lvlJc w:val="left"/>
      <w:pPr>
        <w:ind w:left="921" w:hanging="802"/>
        <w:jc w:val="left"/>
      </w:pPr>
      <w:rPr>
        <w:rFonts w:hint="default"/>
        <w:lang w:val="en-us" w:eastAsia="en-us" w:bidi="en-us"/>
      </w:rPr>
    </w:lvl>
    <w:lvl w:ilvl="1">
      <w:start w:val="15"/>
      <w:numFmt w:val="decimal"/>
      <w:lvlText w:val="%1.%2"/>
      <w:lvlJc w:val="left"/>
      <w:pPr>
        <w:ind w:left="921" w:hanging="802"/>
        <w:jc w:val="left"/>
      </w:pPr>
      <w:rPr>
        <w:rFonts w:hint="default"/>
        <w:lang w:val="en-us" w:eastAsia="en-us" w:bidi="en-us"/>
      </w:rPr>
    </w:lvl>
    <w:lvl w:ilvl="2">
      <w:start w:val="15"/>
      <w:numFmt w:val="decimal"/>
      <w:lvlText w:val="%1.%2.%3"/>
      <w:lvlJc w:val="left"/>
      <w:pPr>
        <w:ind w:left="921" w:hanging="802"/>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4"/>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92">
    <w:multiLevelType w:val="hybridMultilevel"/>
    <w:lvl w:ilvl="0">
      <w:start w:val="3"/>
      <w:numFmt w:val="decimal"/>
      <w:lvlText w:val="%1"/>
      <w:lvlJc w:val="left"/>
      <w:pPr>
        <w:ind w:left="1820" w:hanging="748"/>
        <w:jc w:val="left"/>
      </w:pPr>
      <w:rPr>
        <w:rFonts w:hint="default"/>
        <w:lang w:val="en-us" w:eastAsia="en-us" w:bidi="en-us"/>
      </w:rPr>
    </w:lvl>
    <w:lvl w:ilvl="1">
      <w:start w:val="15"/>
      <w:numFmt w:val="decimal"/>
      <w:lvlText w:val="%1.%2"/>
      <w:lvlJc w:val="left"/>
      <w:pPr>
        <w:ind w:left="1820" w:hanging="748"/>
        <w:jc w:val="left"/>
      </w:pPr>
      <w:rPr>
        <w:rFonts w:hint="default"/>
        <w:lang w:val="en-us" w:eastAsia="en-us" w:bidi="en-us"/>
      </w:rPr>
    </w:lvl>
    <w:lvl w:ilvl="2">
      <w:start w:val="11"/>
      <w:numFmt w:val="decimal"/>
      <w:lvlText w:val="%1.%2.%3"/>
      <w:lvlJc w:val="left"/>
      <w:pPr>
        <w:ind w:left="1820" w:hanging="748"/>
        <w:jc w:val="right"/>
      </w:pPr>
      <w:rPr>
        <w:rFonts w:hint="default"/>
        <w:spacing w:val="-12"/>
        <w:w w:val="100"/>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91">
    <w:multiLevelType w:val="hybridMultilevel"/>
    <w:lvl w:ilvl="0">
      <w:start w:val="3"/>
      <w:numFmt w:val="decimal"/>
      <w:lvlText w:val="%1"/>
      <w:lvlJc w:val="left"/>
      <w:pPr>
        <w:ind w:left="908" w:hanging="789"/>
        <w:jc w:val="left"/>
      </w:pPr>
      <w:rPr>
        <w:rFonts w:hint="default"/>
        <w:lang w:val="en-us" w:eastAsia="en-us" w:bidi="en-us"/>
      </w:rPr>
    </w:lvl>
    <w:lvl w:ilvl="1">
      <w:start w:val="15"/>
      <w:numFmt w:val="decimal"/>
      <w:lvlText w:val="%1.%2"/>
      <w:lvlJc w:val="left"/>
      <w:pPr>
        <w:ind w:left="908" w:hanging="789"/>
        <w:jc w:val="left"/>
      </w:pPr>
      <w:rPr>
        <w:rFonts w:hint="default"/>
        <w:lang w:val="en-us" w:eastAsia="en-us" w:bidi="en-us"/>
      </w:rPr>
    </w:lvl>
    <w:lvl w:ilvl="2">
      <w:start w:val="11"/>
      <w:numFmt w:val="decimal"/>
      <w:lvlText w:val="%1.%2.%3"/>
      <w:lvlJc w:val="left"/>
      <w:pPr>
        <w:ind w:left="908" w:hanging="789"/>
        <w:jc w:val="left"/>
      </w:pPr>
      <w:rPr>
        <w:rFonts w:hint="default" w:ascii="Arial" w:hAnsi="Arial" w:eastAsia="Arial" w:cs="Arial"/>
        <w:b/>
        <w:bCs/>
        <w:color w:val="262526"/>
        <w:spacing w:val="-14"/>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90">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3"/>
        <w:w w:val="100"/>
        <w:sz w:val="24"/>
        <w:szCs w:val="24"/>
        <w:lang w:val="en-us" w:eastAsia="en-us" w:bidi="en-us"/>
      </w:rPr>
    </w:lvl>
    <w:lvl w:ilvl="1">
      <w:start w:val="1"/>
      <w:numFmt w:val="lowerRoman"/>
      <w:lvlText w:val="(%2)"/>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89">
    <w:multiLevelType w:val="hybridMultilevel"/>
    <w:lvl w:ilvl="0">
      <w:start w:val="3"/>
      <w:numFmt w:val="decimal"/>
      <w:lvlText w:val="%1"/>
      <w:lvlJc w:val="left"/>
      <w:pPr>
        <w:ind w:left="1253" w:hanging="802"/>
        <w:jc w:val="left"/>
      </w:pPr>
      <w:rPr>
        <w:rFonts w:hint="default"/>
        <w:lang w:val="en-us" w:eastAsia="en-us" w:bidi="en-us"/>
      </w:rPr>
    </w:lvl>
    <w:lvl w:ilvl="1">
      <w:start w:val="15"/>
      <w:numFmt w:val="decimal"/>
      <w:lvlText w:val="%1.%2"/>
      <w:lvlJc w:val="left"/>
      <w:pPr>
        <w:ind w:left="1253" w:hanging="802"/>
        <w:jc w:val="left"/>
      </w:pPr>
      <w:rPr>
        <w:rFonts w:hint="default"/>
        <w:lang w:val="en-us" w:eastAsia="en-us" w:bidi="en-us"/>
      </w:rPr>
    </w:lvl>
    <w:lvl w:ilvl="2">
      <w:start w:val="10"/>
      <w:numFmt w:val="decimal"/>
      <w:lvlText w:val="%1.%2.%3"/>
      <w:lvlJc w:val="left"/>
      <w:pPr>
        <w:ind w:left="1253" w:hanging="802"/>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1"/>
      <w:numFmt w:val="upperLetter"/>
      <w:lvlText w:val="(%7)"/>
      <w:lvlJc w:val="left"/>
      <w:pPr>
        <w:ind w:left="3521" w:hanging="567"/>
        <w:jc w:val="left"/>
      </w:pPr>
      <w:rPr>
        <w:rFonts w:hint="default" w:ascii="Times New Roman" w:hAnsi="Times New Roman" w:eastAsia="Times New Roman" w:cs="Times New Roman"/>
        <w:color w:val="262526"/>
        <w:spacing w:val="-23"/>
        <w:w w:val="100"/>
        <w:sz w:val="24"/>
        <w:szCs w:val="24"/>
        <w:lang w:val="en-us" w:eastAsia="en-us" w:bidi="en-us"/>
      </w:rPr>
    </w:lvl>
    <w:lvl w:ilvl="7">
      <w:start w:val="0"/>
      <w:numFmt w:val="bullet"/>
      <w:lvlText w:val="•"/>
      <w:lvlJc w:val="left"/>
      <w:pPr>
        <w:ind w:left="6392" w:hanging="567"/>
      </w:pPr>
      <w:rPr>
        <w:rFonts w:hint="default"/>
        <w:lang w:val="en-us" w:eastAsia="en-us" w:bidi="en-us"/>
      </w:rPr>
    </w:lvl>
    <w:lvl w:ilvl="8">
      <w:start w:val="0"/>
      <w:numFmt w:val="bullet"/>
      <w:lvlText w:val="•"/>
      <w:lvlJc w:val="left"/>
      <w:pPr>
        <w:ind w:left="7350" w:hanging="567"/>
      </w:pPr>
      <w:rPr>
        <w:rFonts w:hint="default"/>
        <w:lang w:val="en-us" w:eastAsia="en-us" w:bidi="en-us"/>
      </w:rPr>
    </w:lvl>
  </w:abstractNum>
  <w:abstractNum w:abstractNumId="88">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87">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86">
    <w:multiLevelType w:val="hybridMultilevel"/>
    <w:lvl w:ilvl="0">
      <w:start w:val="3"/>
      <w:numFmt w:val="decimal"/>
      <w:lvlText w:val="%1"/>
      <w:lvlJc w:val="left"/>
      <w:pPr>
        <w:ind w:left="921" w:hanging="802"/>
        <w:jc w:val="left"/>
      </w:pPr>
      <w:rPr>
        <w:rFonts w:hint="default"/>
        <w:lang w:val="en-us" w:eastAsia="en-us" w:bidi="en-us"/>
      </w:rPr>
    </w:lvl>
    <w:lvl w:ilvl="1">
      <w:start w:val="15"/>
      <w:numFmt w:val="decimal"/>
      <w:lvlText w:val="%1.%2"/>
      <w:lvlJc w:val="left"/>
      <w:pPr>
        <w:ind w:left="921" w:hanging="802"/>
        <w:jc w:val="left"/>
      </w:pPr>
      <w:rPr>
        <w:rFonts w:hint="default"/>
        <w:lang w:val="en-us" w:eastAsia="en-us" w:bidi="en-us"/>
      </w:rPr>
    </w:lvl>
    <w:lvl w:ilvl="2">
      <w:start w:val="10"/>
      <w:numFmt w:val="decimal"/>
      <w:lvlText w:val="%1.%2.%3"/>
      <w:lvlJc w:val="left"/>
      <w:pPr>
        <w:ind w:left="921" w:hanging="802"/>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85">
    <w:multiLevelType w:val="hybridMultilevel"/>
    <w:lvl w:ilvl="0">
      <w:start w:val="3"/>
      <w:numFmt w:val="decimal"/>
      <w:lvlText w:val="%1"/>
      <w:lvlJc w:val="left"/>
      <w:pPr>
        <w:ind w:left="921" w:hanging="802"/>
        <w:jc w:val="left"/>
      </w:pPr>
      <w:rPr>
        <w:rFonts w:hint="default"/>
        <w:lang w:val="en-us" w:eastAsia="en-us" w:bidi="en-us"/>
      </w:rPr>
    </w:lvl>
    <w:lvl w:ilvl="1">
      <w:start w:val="15"/>
      <w:numFmt w:val="decimal"/>
      <w:lvlText w:val="%1.%2"/>
      <w:lvlJc w:val="left"/>
      <w:pPr>
        <w:ind w:left="921" w:hanging="802"/>
        <w:jc w:val="left"/>
      </w:pPr>
      <w:rPr>
        <w:rFonts w:hint="default"/>
        <w:lang w:val="en-us" w:eastAsia="en-us" w:bidi="en-us"/>
      </w:rPr>
    </w:lvl>
    <w:lvl w:ilvl="2">
      <w:start w:val="10"/>
      <w:numFmt w:val="decimal"/>
      <w:lvlText w:val="%1.%2.%3"/>
      <w:lvlJc w:val="left"/>
      <w:pPr>
        <w:ind w:left="921" w:hanging="802"/>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84">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83">
    <w:multiLevelType w:val="hybridMultilevel"/>
    <w:lvl w:ilvl="0">
      <w:start w:val="3"/>
      <w:numFmt w:val="decimal"/>
      <w:lvlText w:val="%1"/>
      <w:lvlJc w:val="left"/>
      <w:pPr>
        <w:ind w:left="1253" w:hanging="669"/>
        <w:jc w:val="left"/>
      </w:pPr>
      <w:rPr>
        <w:rFonts w:hint="default"/>
        <w:lang w:val="en-us" w:eastAsia="en-us" w:bidi="en-us"/>
      </w:rPr>
    </w:lvl>
    <w:lvl w:ilvl="1">
      <w:start w:val="15"/>
      <w:numFmt w:val="decimal"/>
      <w:lvlText w:val="%1.%2"/>
      <w:lvlJc w:val="left"/>
      <w:pPr>
        <w:ind w:left="1253" w:hanging="669"/>
        <w:jc w:val="left"/>
      </w:pPr>
      <w:rPr>
        <w:rFonts w:hint="default"/>
        <w:lang w:val="en-us" w:eastAsia="en-us" w:bidi="en-us"/>
      </w:rPr>
    </w:lvl>
    <w:lvl w:ilvl="2">
      <w:start w:val="8"/>
      <w:numFmt w:val="decimal"/>
      <w:lvlText w:val="%1.%2.%3"/>
      <w:lvlJc w:val="left"/>
      <w:pPr>
        <w:ind w:left="1253"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28"/>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82">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81">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24"/>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80">
    <w:multiLevelType w:val="hybridMultilevel"/>
    <w:lvl w:ilvl="0">
      <w:start w:val="3"/>
      <w:numFmt w:val="decimal"/>
      <w:lvlText w:val="%1"/>
      <w:lvlJc w:val="left"/>
      <w:pPr>
        <w:ind w:left="787" w:hanging="668"/>
        <w:jc w:val="left"/>
      </w:pPr>
      <w:rPr>
        <w:rFonts w:hint="default"/>
        <w:lang w:val="en-us" w:eastAsia="en-us" w:bidi="en-us"/>
      </w:rPr>
    </w:lvl>
    <w:lvl w:ilvl="1">
      <w:start w:val="15"/>
      <w:numFmt w:val="decimal"/>
      <w:lvlText w:val="%1.%2"/>
      <w:lvlJc w:val="left"/>
      <w:pPr>
        <w:ind w:left="787" w:hanging="668"/>
        <w:jc w:val="left"/>
      </w:pPr>
      <w:rPr>
        <w:rFonts w:hint="default"/>
        <w:lang w:val="en-us" w:eastAsia="en-us" w:bidi="en-us"/>
      </w:rPr>
    </w:lvl>
    <w:lvl w:ilvl="2">
      <w:start w:val="7"/>
      <w:numFmt w:val="decimal"/>
      <w:lvlText w:val="%1.%2.%3"/>
      <w:lvlJc w:val="left"/>
      <w:pPr>
        <w:ind w:left="787" w:hanging="668"/>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79">
    <w:multiLevelType w:val="hybridMultilevel"/>
    <w:lvl w:ilvl="0">
      <w:start w:val="3"/>
      <w:numFmt w:val="decimal"/>
      <w:lvlText w:val="%1"/>
      <w:lvlJc w:val="left"/>
      <w:pPr>
        <w:ind w:left="1253" w:hanging="669"/>
        <w:jc w:val="left"/>
      </w:pPr>
      <w:rPr>
        <w:rFonts w:hint="default"/>
        <w:lang w:val="en-us" w:eastAsia="en-us" w:bidi="en-us"/>
      </w:rPr>
    </w:lvl>
    <w:lvl w:ilvl="1">
      <w:start w:val="15"/>
      <w:numFmt w:val="decimal"/>
      <w:lvlText w:val="%1.%2"/>
      <w:lvlJc w:val="left"/>
      <w:pPr>
        <w:ind w:left="1253" w:hanging="669"/>
        <w:jc w:val="left"/>
      </w:pPr>
      <w:rPr>
        <w:rFonts w:hint="default"/>
        <w:lang w:val="en-us" w:eastAsia="en-us" w:bidi="en-us"/>
      </w:rPr>
    </w:lvl>
    <w:lvl w:ilvl="2">
      <w:start w:val="7"/>
      <w:numFmt w:val="decimal"/>
      <w:lvlText w:val="%1.%2.%3"/>
      <w:lvlJc w:val="left"/>
      <w:pPr>
        <w:ind w:left="1253"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6">
      <w:start w:val="1"/>
      <w:numFmt w:val="upperLetter"/>
      <w:lvlText w:val="(%7)"/>
      <w:lvlJc w:val="left"/>
      <w:pPr>
        <w:ind w:left="3521" w:hanging="567"/>
        <w:jc w:val="left"/>
      </w:pPr>
      <w:rPr>
        <w:rFonts w:hint="default" w:ascii="Times New Roman" w:hAnsi="Times New Roman" w:eastAsia="Times New Roman" w:cs="Times New Roman"/>
        <w:color w:val="262526"/>
        <w:w w:val="100"/>
        <w:sz w:val="24"/>
        <w:szCs w:val="24"/>
        <w:lang w:val="en-us" w:eastAsia="en-us" w:bidi="en-us"/>
      </w:rPr>
    </w:lvl>
    <w:lvl w:ilvl="7">
      <w:start w:val="0"/>
      <w:numFmt w:val="bullet"/>
      <w:lvlText w:val="•"/>
      <w:lvlJc w:val="left"/>
      <w:pPr>
        <w:ind w:left="6392" w:hanging="567"/>
      </w:pPr>
      <w:rPr>
        <w:rFonts w:hint="default"/>
        <w:lang w:val="en-us" w:eastAsia="en-us" w:bidi="en-us"/>
      </w:rPr>
    </w:lvl>
    <w:lvl w:ilvl="8">
      <w:start w:val="0"/>
      <w:numFmt w:val="bullet"/>
      <w:lvlText w:val="•"/>
      <w:lvlJc w:val="left"/>
      <w:pPr>
        <w:ind w:left="7350" w:hanging="567"/>
      </w:pPr>
      <w:rPr>
        <w:rFonts w:hint="default"/>
        <w:lang w:val="en-us" w:eastAsia="en-us" w:bidi="en-us"/>
      </w:rPr>
    </w:lvl>
  </w:abstractNum>
  <w:abstractNum w:abstractNumId="78">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77">
    <w:multiLevelType w:val="hybridMultilevel"/>
    <w:lvl w:ilvl="0">
      <w:start w:val="1"/>
      <w:numFmt w:val="upperLetter"/>
      <w:lvlText w:val="(%1)"/>
      <w:lvlJc w:val="left"/>
      <w:pPr>
        <w:ind w:left="2954" w:hanging="567"/>
        <w:jc w:val="left"/>
      </w:pPr>
      <w:rPr>
        <w:rFonts w:hint="default" w:ascii="Times New Roman" w:hAnsi="Times New Roman" w:eastAsia="Times New Roman" w:cs="Times New Roman"/>
        <w:color w:val="262526"/>
        <w:spacing w:val="-15"/>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76">
    <w:multiLevelType w:val="hybridMultilevel"/>
    <w:lvl w:ilvl="0">
      <w:start w:val="1"/>
      <w:numFmt w:val="upperLetter"/>
      <w:lvlText w:val="(%1)"/>
      <w:lvlJc w:val="left"/>
      <w:pPr>
        <w:ind w:left="2954" w:hanging="567"/>
        <w:jc w:val="left"/>
      </w:pPr>
      <w:rPr>
        <w:rFonts w:hint="default" w:ascii="Times New Roman" w:hAnsi="Times New Roman" w:eastAsia="Times New Roman" w:cs="Times New Roman"/>
        <w:color w:val="262526"/>
        <w:spacing w:val="-11"/>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75">
    <w:multiLevelType w:val="hybridMultilevel"/>
    <w:lvl w:ilvl="0">
      <w:start w:val="1"/>
      <w:numFmt w:val="upperLetter"/>
      <w:lvlText w:val="(%1)"/>
      <w:lvlJc w:val="left"/>
      <w:pPr>
        <w:ind w:left="2954" w:hanging="567"/>
        <w:jc w:val="left"/>
      </w:pPr>
      <w:rPr>
        <w:rFonts w:hint="default" w:ascii="Times New Roman" w:hAnsi="Times New Roman" w:eastAsia="Times New Roman" w:cs="Times New Roman"/>
        <w:color w:val="262526"/>
        <w:spacing w:val="-12"/>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74">
    <w:multiLevelType w:val="hybridMultilevel"/>
    <w:lvl w:ilvl="0">
      <w:start w:val="10"/>
      <w:numFmt w:val="lowerLetter"/>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2"/>
        <w:w w:val="100"/>
        <w:sz w:val="24"/>
        <w:szCs w:val="24"/>
        <w:lang w:val="en-us" w:eastAsia="en-us" w:bidi="en-us"/>
      </w:rPr>
    </w:lvl>
    <w:lvl w:ilvl="2">
      <w:start w:val="1"/>
      <w:numFmt w:val="lowerRoman"/>
      <w:lvlText w:val="(%3)"/>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3">
      <w:start w:val="0"/>
      <w:numFmt w:val="bullet"/>
      <w:lvlText w:val="•"/>
      <w:lvlJc w:val="left"/>
      <w:pPr>
        <w:ind w:left="3748" w:hanging="567"/>
      </w:pPr>
      <w:rPr>
        <w:rFonts w:hint="default"/>
        <w:lang w:val="en-us" w:eastAsia="en-us" w:bidi="en-us"/>
      </w:rPr>
    </w:lvl>
    <w:lvl w:ilvl="4">
      <w:start w:val="0"/>
      <w:numFmt w:val="bullet"/>
      <w:lvlText w:val="•"/>
      <w:lvlJc w:val="left"/>
      <w:pPr>
        <w:ind w:left="4536" w:hanging="567"/>
      </w:pPr>
      <w:rPr>
        <w:rFonts w:hint="default"/>
        <w:lang w:val="en-us" w:eastAsia="en-us" w:bidi="en-us"/>
      </w:rPr>
    </w:lvl>
    <w:lvl w:ilvl="5">
      <w:start w:val="0"/>
      <w:numFmt w:val="bullet"/>
      <w:lvlText w:val="•"/>
      <w:lvlJc w:val="left"/>
      <w:pPr>
        <w:ind w:left="5324" w:hanging="567"/>
      </w:pPr>
      <w:rPr>
        <w:rFonts w:hint="default"/>
        <w:lang w:val="en-us" w:eastAsia="en-us" w:bidi="en-us"/>
      </w:rPr>
    </w:lvl>
    <w:lvl w:ilvl="6">
      <w:start w:val="0"/>
      <w:numFmt w:val="bullet"/>
      <w:lvlText w:val="•"/>
      <w:lvlJc w:val="left"/>
      <w:pPr>
        <w:ind w:left="6112" w:hanging="567"/>
      </w:pPr>
      <w:rPr>
        <w:rFonts w:hint="default"/>
        <w:lang w:val="en-us" w:eastAsia="en-us" w:bidi="en-us"/>
      </w:rPr>
    </w:lvl>
    <w:lvl w:ilvl="7">
      <w:start w:val="0"/>
      <w:numFmt w:val="bullet"/>
      <w:lvlText w:val="•"/>
      <w:lvlJc w:val="left"/>
      <w:pPr>
        <w:ind w:left="6900" w:hanging="567"/>
      </w:pPr>
      <w:rPr>
        <w:rFonts w:hint="default"/>
        <w:lang w:val="en-us" w:eastAsia="en-us" w:bidi="en-us"/>
      </w:rPr>
    </w:lvl>
    <w:lvl w:ilvl="8">
      <w:start w:val="0"/>
      <w:numFmt w:val="bullet"/>
      <w:lvlText w:val="•"/>
      <w:lvlJc w:val="left"/>
      <w:pPr>
        <w:ind w:left="7689" w:hanging="567"/>
      </w:pPr>
      <w:rPr>
        <w:rFonts w:hint="default"/>
        <w:lang w:val="en-us" w:eastAsia="en-us" w:bidi="en-us"/>
      </w:rPr>
    </w:lvl>
  </w:abstractNum>
  <w:abstractNum w:abstractNumId="73">
    <w:multiLevelType w:val="hybridMultilevel"/>
    <w:lvl w:ilvl="0">
      <w:start w:val="1"/>
      <w:numFmt w:val="lowerRoman"/>
      <w:lvlText w:val="(%1)"/>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72">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27"/>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71">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30"/>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70">
    <w:multiLevelType w:val="hybridMultilevel"/>
    <w:lvl w:ilvl="0">
      <w:start w:val="3"/>
      <w:numFmt w:val="decimal"/>
      <w:lvlText w:val="%1"/>
      <w:lvlJc w:val="left"/>
      <w:pPr>
        <w:ind w:left="788" w:hanging="669"/>
        <w:jc w:val="left"/>
      </w:pPr>
      <w:rPr>
        <w:rFonts w:hint="default"/>
        <w:lang w:val="en-us" w:eastAsia="en-us" w:bidi="en-us"/>
      </w:rPr>
    </w:lvl>
    <w:lvl w:ilvl="1">
      <w:start w:val="15"/>
      <w:numFmt w:val="decimal"/>
      <w:lvlText w:val="%1.%2"/>
      <w:lvlJc w:val="left"/>
      <w:pPr>
        <w:ind w:left="788" w:hanging="669"/>
        <w:jc w:val="left"/>
      </w:pPr>
      <w:rPr>
        <w:rFonts w:hint="default"/>
        <w:lang w:val="en-us" w:eastAsia="en-us" w:bidi="en-us"/>
      </w:rPr>
    </w:lvl>
    <w:lvl w:ilvl="2">
      <w:start w:val="6"/>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5"/>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29"/>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4"/>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69">
    <w:multiLevelType w:val="hybridMultilevel"/>
    <w:lvl w:ilvl="0">
      <w:start w:val="3"/>
      <w:numFmt w:val="decimal"/>
      <w:lvlText w:val="%1"/>
      <w:lvlJc w:val="left"/>
      <w:pPr>
        <w:ind w:left="788" w:hanging="669"/>
        <w:jc w:val="left"/>
      </w:pPr>
      <w:rPr>
        <w:rFonts w:hint="default"/>
        <w:lang w:val="en-us" w:eastAsia="en-us" w:bidi="en-us"/>
      </w:rPr>
    </w:lvl>
    <w:lvl w:ilvl="1">
      <w:start w:val="15"/>
      <w:numFmt w:val="decimal"/>
      <w:lvlText w:val="%1.%2"/>
      <w:lvlJc w:val="left"/>
      <w:pPr>
        <w:ind w:left="788" w:hanging="669"/>
        <w:jc w:val="left"/>
      </w:pPr>
      <w:rPr>
        <w:rFonts w:hint="default"/>
        <w:lang w:val="en-us" w:eastAsia="en-us" w:bidi="en-us"/>
      </w:rPr>
    </w:lvl>
    <w:lvl w:ilvl="2">
      <w:start w:val="5"/>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0"/>
        <w:w w:val="100"/>
        <w:sz w:val="24"/>
        <w:szCs w:val="24"/>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68">
    <w:multiLevelType w:val="hybridMultilevel"/>
    <w:lvl w:ilvl="0">
      <w:start w:val="3"/>
      <w:numFmt w:val="decimal"/>
      <w:lvlText w:val="%1"/>
      <w:lvlJc w:val="left"/>
      <w:pPr>
        <w:ind w:left="1253" w:hanging="1134"/>
        <w:jc w:val="left"/>
      </w:pPr>
      <w:rPr>
        <w:rFonts w:hint="default"/>
        <w:lang w:val="en-us" w:eastAsia="en-us" w:bidi="en-us"/>
      </w:rPr>
    </w:lvl>
    <w:lvl w:ilvl="1">
      <w:start w:val="15"/>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9"/>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67">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66">
    <w:multiLevelType w:val="hybridMultilevel"/>
    <w:lvl w:ilvl="0">
      <w:start w:val="3"/>
      <w:numFmt w:val="decimal"/>
      <w:lvlText w:val="%1"/>
      <w:lvlJc w:val="left"/>
      <w:pPr>
        <w:ind w:left="1253" w:hanging="668"/>
        <w:jc w:val="left"/>
      </w:pPr>
      <w:rPr>
        <w:rFonts w:hint="default"/>
        <w:lang w:val="en-us" w:eastAsia="en-us" w:bidi="en-us"/>
      </w:rPr>
    </w:lvl>
    <w:lvl w:ilvl="1">
      <w:start w:val="14"/>
      <w:numFmt w:val="decimal"/>
      <w:lvlText w:val="%1.%2"/>
      <w:lvlJc w:val="left"/>
      <w:pPr>
        <w:ind w:left="1253" w:hanging="668"/>
        <w:jc w:val="left"/>
      </w:pPr>
      <w:rPr>
        <w:rFonts w:hint="default"/>
        <w:lang w:val="en-us" w:eastAsia="en-us" w:bidi="en-us"/>
      </w:rPr>
    </w:lvl>
    <w:lvl w:ilvl="2">
      <w:start w:val="5"/>
      <w:numFmt w:val="decimal"/>
      <w:lvlText w:val="%1.%2.%3"/>
      <w:lvlJc w:val="left"/>
      <w:pPr>
        <w:ind w:left="1253" w:hanging="668"/>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65">
    <w:multiLevelType w:val="hybridMultilevel"/>
    <w:lvl w:ilvl="0">
      <w:start w:val="3"/>
      <w:numFmt w:val="decimal"/>
      <w:lvlText w:val="%1"/>
      <w:lvlJc w:val="left"/>
      <w:pPr>
        <w:ind w:left="1253" w:hanging="669"/>
        <w:jc w:val="left"/>
      </w:pPr>
      <w:rPr>
        <w:rFonts w:hint="default"/>
        <w:lang w:val="en-us" w:eastAsia="en-us" w:bidi="en-us"/>
      </w:rPr>
    </w:lvl>
    <w:lvl w:ilvl="1">
      <w:start w:val="14"/>
      <w:numFmt w:val="decimal"/>
      <w:lvlText w:val="%1.%2"/>
      <w:lvlJc w:val="left"/>
      <w:pPr>
        <w:ind w:left="1253" w:hanging="669"/>
        <w:jc w:val="left"/>
      </w:pPr>
      <w:rPr>
        <w:rFonts w:hint="default"/>
        <w:lang w:val="en-us" w:eastAsia="en-us" w:bidi="en-us"/>
      </w:rPr>
    </w:lvl>
    <w:lvl w:ilvl="2">
      <w:start w:val="5"/>
      <w:numFmt w:val="decimal"/>
      <w:lvlText w:val="%1.%2.%3"/>
      <w:lvlJc w:val="left"/>
      <w:pPr>
        <w:ind w:left="1253"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2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64">
    <w:multiLevelType w:val="hybridMultilevel"/>
    <w:lvl w:ilvl="0">
      <w:start w:val="3"/>
      <w:numFmt w:val="decimal"/>
      <w:lvlText w:val="%1"/>
      <w:lvlJc w:val="left"/>
      <w:pPr>
        <w:ind w:left="1253" w:hanging="1134"/>
        <w:jc w:val="left"/>
      </w:pPr>
      <w:rPr>
        <w:rFonts w:hint="default"/>
        <w:lang w:val="en-us" w:eastAsia="en-us" w:bidi="en-us"/>
      </w:rPr>
    </w:lvl>
    <w:lvl w:ilvl="1">
      <w:start w:val="14"/>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9"/>
        <w:w w:val="100"/>
        <w:sz w:val="24"/>
        <w:szCs w:val="24"/>
        <w:lang w:val="en-us" w:eastAsia="en-us" w:bidi="en-us"/>
      </w:rPr>
    </w:lvl>
    <w:lvl w:ilvl="3">
      <w:start w:val="1"/>
      <w:numFmt w:val="lowerLetter"/>
      <w:lvlText w:val="(%4)"/>
      <w:lvlJc w:val="left"/>
      <w:pPr>
        <w:ind w:left="1816" w:hanging="563"/>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63">
    <w:multiLevelType w:val="hybridMultilevel"/>
    <w:lvl w:ilvl="0">
      <w:start w:val="3"/>
      <w:numFmt w:val="decimal"/>
      <w:lvlText w:val="%1"/>
      <w:lvlJc w:val="left"/>
      <w:pPr>
        <w:ind w:left="921" w:hanging="802"/>
        <w:jc w:val="left"/>
      </w:pPr>
      <w:rPr>
        <w:rFonts w:hint="default"/>
        <w:lang w:val="en-us" w:eastAsia="en-us" w:bidi="en-us"/>
      </w:rPr>
    </w:lvl>
    <w:lvl w:ilvl="1">
      <w:start w:val="13"/>
      <w:numFmt w:val="decimal"/>
      <w:lvlText w:val="%1.%2"/>
      <w:lvlJc w:val="left"/>
      <w:pPr>
        <w:ind w:left="921" w:hanging="802"/>
        <w:jc w:val="left"/>
      </w:pPr>
      <w:rPr>
        <w:rFonts w:hint="default"/>
        <w:lang w:val="en-us" w:eastAsia="en-us" w:bidi="en-us"/>
      </w:rPr>
    </w:lvl>
    <w:lvl w:ilvl="2">
      <w:start w:val="12"/>
      <w:numFmt w:val="decimal"/>
      <w:lvlText w:val="%1.%2.%3"/>
      <w:lvlJc w:val="left"/>
      <w:pPr>
        <w:ind w:left="921" w:hanging="802"/>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62">
    <w:multiLevelType w:val="hybridMultilevel"/>
    <w:lvl w:ilvl="0">
      <w:start w:val="3"/>
      <w:numFmt w:val="decimal"/>
      <w:lvlText w:val="%1"/>
      <w:lvlJc w:val="left"/>
      <w:pPr>
        <w:ind w:left="788" w:hanging="669"/>
        <w:jc w:val="left"/>
      </w:pPr>
      <w:rPr>
        <w:rFonts w:hint="default"/>
        <w:lang w:val="en-us" w:eastAsia="en-us" w:bidi="en-us"/>
      </w:rPr>
    </w:lvl>
    <w:lvl w:ilvl="1">
      <w:start w:val="13"/>
      <w:numFmt w:val="decimal"/>
      <w:lvlText w:val="%1.%2"/>
      <w:lvlJc w:val="left"/>
      <w:pPr>
        <w:ind w:left="788" w:hanging="669"/>
        <w:jc w:val="left"/>
      </w:pPr>
      <w:rPr>
        <w:rFonts w:hint="default"/>
        <w:lang w:val="en-us" w:eastAsia="en-us" w:bidi="en-us"/>
      </w:rPr>
    </w:lvl>
    <w:lvl w:ilvl="2">
      <w:start w:val="5"/>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5"/>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61">
    <w:multiLevelType w:val="hybridMultilevel"/>
    <w:lvl w:ilvl="0">
      <w:start w:val="3"/>
      <w:numFmt w:val="decimal"/>
      <w:lvlText w:val="%1"/>
      <w:lvlJc w:val="left"/>
      <w:pPr>
        <w:ind w:left="788" w:hanging="669"/>
        <w:jc w:val="left"/>
      </w:pPr>
      <w:rPr>
        <w:rFonts w:hint="default"/>
        <w:lang w:val="en-us" w:eastAsia="en-us" w:bidi="en-us"/>
      </w:rPr>
    </w:lvl>
    <w:lvl w:ilvl="1">
      <w:start w:val="13"/>
      <w:numFmt w:val="decimal"/>
      <w:lvlText w:val="%1.%2"/>
      <w:lvlJc w:val="left"/>
      <w:pPr>
        <w:ind w:left="788" w:hanging="669"/>
        <w:jc w:val="left"/>
      </w:pPr>
      <w:rPr>
        <w:rFonts w:hint="default"/>
        <w:lang w:val="en-us" w:eastAsia="en-us" w:bidi="en-us"/>
      </w:rPr>
    </w:lvl>
    <w:lvl w:ilvl="2">
      <w:start w:val="4"/>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60">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59">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58">
    <w:multiLevelType w:val="hybridMultilevel"/>
    <w:lvl w:ilvl="0">
      <w:start w:val="3"/>
      <w:numFmt w:val="decimal"/>
      <w:lvlText w:val="%1"/>
      <w:lvlJc w:val="left"/>
      <w:pPr>
        <w:ind w:left="788" w:hanging="669"/>
        <w:jc w:val="left"/>
      </w:pPr>
      <w:rPr>
        <w:rFonts w:hint="default"/>
        <w:lang w:val="en-us" w:eastAsia="en-us" w:bidi="en-us"/>
      </w:rPr>
    </w:lvl>
    <w:lvl w:ilvl="1">
      <w:start w:val="13"/>
      <w:numFmt w:val="decimal"/>
      <w:lvlText w:val="%1.%2"/>
      <w:lvlJc w:val="left"/>
      <w:pPr>
        <w:ind w:left="788" w:hanging="669"/>
        <w:jc w:val="left"/>
      </w:pPr>
      <w:rPr>
        <w:rFonts w:hint="default"/>
        <w:lang w:val="en-us" w:eastAsia="en-us" w:bidi="en-us"/>
      </w:rPr>
    </w:lvl>
    <w:lvl w:ilvl="2">
      <w:start w:val="3"/>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5"/>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57">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56">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55">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54">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53">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52">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51">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50">
    <w:multiLevelType w:val="hybridMultilevel"/>
    <w:lvl w:ilvl="0">
      <w:start w:val="3"/>
      <w:numFmt w:val="decimal"/>
      <w:lvlText w:val="%1"/>
      <w:lvlJc w:val="left"/>
      <w:pPr>
        <w:ind w:left="1253" w:hanging="1134"/>
        <w:jc w:val="left"/>
      </w:pPr>
      <w:rPr>
        <w:rFonts w:hint="default"/>
        <w:lang w:val="en-us" w:eastAsia="en-us" w:bidi="en-us"/>
      </w:rPr>
    </w:lvl>
    <w:lvl w:ilvl="1">
      <w:start w:val="13"/>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27"/>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6"/>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1"/>
      <w:numFmt w:val="upperLetter"/>
      <w:lvlText w:val="(%7)"/>
      <w:lvlJc w:val="left"/>
      <w:pPr>
        <w:ind w:left="3521" w:hanging="567"/>
        <w:jc w:val="left"/>
      </w:pPr>
      <w:rPr>
        <w:rFonts w:hint="default" w:ascii="Times New Roman" w:hAnsi="Times New Roman" w:eastAsia="Times New Roman" w:cs="Times New Roman"/>
        <w:color w:val="262526"/>
        <w:spacing w:val="-7"/>
        <w:w w:val="100"/>
        <w:sz w:val="24"/>
        <w:szCs w:val="24"/>
        <w:lang w:val="en-us" w:eastAsia="en-us" w:bidi="en-us"/>
      </w:rPr>
    </w:lvl>
    <w:lvl w:ilvl="7">
      <w:start w:val="0"/>
      <w:numFmt w:val="bullet"/>
      <w:lvlText w:val="•"/>
      <w:lvlJc w:val="left"/>
      <w:pPr>
        <w:ind w:left="6392" w:hanging="567"/>
      </w:pPr>
      <w:rPr>
        <w:rFonts w:hint="default"/>
        <w:lang w:val="en-us" w:eastAsia="en-us" w:bidi="en-us"/>
      </w:rPr>
    </w:lvl>
    <w:lvl w:ilvl="8">
      <w:start w:val="0"/>
      <w:numFmt w:val="bullet"/>
      <w:lvlText w:val="•"/>
      <w:lvlJc w:val="left"/>
      <w:pPr>
        <w:ind w:left="7350" w:hanging="567"/>
      </w:pPr>
      <w:rPr>
        <w:rFonts w:hint="default"/>
        <w:lang w:val="en-us" w:eastAsia="en-us" w:bidi="en-us"/>
      </w:rPr>
    </w:lvl>
  </w:abstractNum>
  <w:abstractNum w:abstractNumId="49">
    <w:multiLevelType w:val="hybridMultilevel"/>
    <w:lvl w:ilvl="0">
      <w:start w:val="3"/>
      <w:numFmt w:val="decimal"/>
      <w:lvlText w:val="%1"/>
      <w:lvlJc w:val="left"/>
      <w:pPr>
        <w:ind w:left="587" w:hanging="468"/>
        <w:jc w:val="left"/>
      </w:pPr>
      <w:rPr>
        <w:rFonts w:hint="default"/>
        <w:lang w:val="en-us" w:eastAsia="en-us" w:bidi="en-us"/>
      </w:rPr>
    </w:lvl>
    <w:lvl w:ilvl="1">
      <w:start w:val="12"/>
      <w:numFmt w:val="decimal"/>
      <w:lvlText w:val="%1.%2"/>
      <w:lvlJc w:val="left"/>
      <w:pPr>
        <w:ind w:left="587" w:hanging="468"/>
        <w:jc w:val="left"/>
      </w:pPr>
      <w:rPr>
        <w:rFonts w:hint="default"/>
        <w:b/>
        <w:bCs/>
        <w:spacing w:val="-9"/>
        <w:w w:val="100"/>
        <w:lang w:val="en-us" w:eastAsia="en-us" w:bidi="en-us"/>
      </w:rPr>
    </w:lvl>
    <w:lvl w:ilvl="2">
      <w:start w:val="1"/>
      <w:numFmt w:val="lowerLetter"/>
      <w:lvlText w:val="(%3)"/>
      <w:lvlJc w:val="left"/>
      <w:pPr>
        <w:ind w:left="1820" w:hanging="563"/>
        <w:jc w:val="left"/>
      </w:pPr>
      <w:rPr>
        <w:rFonts w:hint="default" w:ascii="Times New Roman" w:hAnsi="Times New Roman" w:eastAsia="Times New Roman" w:cs="Times New Roman"/>
        <w:color w:val="262526"/>
        <w:spacing w:val="-12"/>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5">
      <w:start w:val="0"/>
      <w:numFmt w:val="bullet"/>
      <w:lvlText w:val="•"/>
      <w:lvlJc w:val="left"/>
      <w:pPr>
        <w:ind w:left="4761" w:hanging="567"/>
      </w:pPr>
      <w:rPr>
        <w:rFonts w:hint="default"/>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48">
    <w:multiLevelType w:val="hybridMultilevel"/>
    <w:lvl w:ilvl="0">
      <w:start w:val="3"/>
      <w:numFmt w:val="decimal"/>
      <w:lvlText w:val="%1"/>
      <w:lvlJc w:val="left"/>
      <w:pPr>
        <w:ind w:left="587" w:hanging="468"/>
        <w:jc w:val="left"/>
      </w:pPr>
      <w:rPr>
        <w:rFonts w:hint="default"/>
        <w:lang w:val="en-us" w:eastAsia="en-us" w:bidi="en-us"/>
      </w:rPr>
    </w:lvl>
    <w:lvl w:ilvl="1">
      <w:start w:val="12"/>
      <w:numFmt w:val="decimal"/>
      <w:lvlText w:val="%1.%2"/>
      <w:lvlJc w:val="left"/>
      <w:pPr>
        <w:ind w:left="587" w:hanging="468"/>
        <w:jc w:val="left"/>
      </w:pPr>
      <w:rPr>
        <w:rFonts w:hint="default" w:ascii="Arial" w:hAnsi="Arial" w:eastAsia="Arial" w:cs="Arial"/>
        <w:b/>
        <w:bCs/>
        <w:color w:val="262526"/>
        <w:spacing w:val="-1"/>
        <w:w w:val="100"/>
        <w:sz w:val="22"/>
        <w:szCs w:val="22"/>
        <w:lang w:val="en-us" w:eastAsia="en-us" w:bidi="en-us"/>
      </w:rPr>
    </w:lvl>
    <w:lvl w:ilvl="2">
      <w:start w:val="1"/>
      <w:numFmt w:val="lowerLetter"/>
      <w:lvlText w:val="(%3)"/>
      <w:lvlJc w:val="left"/>
      <w:pPr>
        <w:ind w:left="1807" w:hanging="554"/>
        <w:jc w:val="left"/>
      </w:pPr>
      <w:rPr>
        <w:rFonts w:hint="default" w:ascii="Times New Roman" w:hAnsi="Times New Roman" w:eastAsia="Times New Roman" w:cs="Times New Roman"/>
        <w:color w:val="262526"/>
        <w:spacing w:val="-13"/>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47">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46">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45">
    <w:multiLevelType w:val="hybridMultilevel"/>
    <w:lvl w:ilvl="0">
      <w:start w:val="1"/>
      <w:numFmt w:val="decimal"/>
      <w:lvlText w:val="(%1)"/>
      <w:lvlJc w:val="left"/>
      <w:pPr>
        <w:ind w:left="2387" w:hanging="563"/>
        <w:jc w:val="left"/>
      </w:pPr>
      <w:rPr>
        <w:rFonts w:hint="default" w:ascii="Times New Roman" w:hAnsi="Times New Roman" w:eastAsia="Times New Roman" w:cs="Times New Roman"/>
        <w:color w:val="262526"/>
        <w:spacing w:val="-18"/>
        <w:w w:val="100"/>
        <w:sz w:val="24"/>
        <w:szCs w:val="24"/>
        <w:lang w:val="en-us" w:eastAsia="en-us" w:bidi="en-us"/>
      </w:rPr>
    </w:lvl>
    <w:lvl w:ilvl="1">
      <w:start w:val="1"/>
      <w:numFmt w:val="lowerRoman"/>
      <w:lvlText w:val="(%2)"/>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2">
      <w:start w:val="0"/>
      <w:numFmt w:val="bullet"/>
      <w:lvlText w:val="•"/>
      <w:lvlJc w:val="left"/>
      <w:pPr>
        <w:ind w:left="3660" w:hanging="567"/>
      </w:pPr>
      <w:rPr>
        <w:rFonts w:hint="default"/>
        <w:lang w:val="en-us" w:eastAsia="en-us" w:bidi="en-us"/>
      </w:rPr>
    </w:lvl>
    <w:lvl w:ilvl="3">
      <w:start w:val="0"/>
      <w:numFmt w:val="bullet"/>
      <w:lvlText w:val="•"/>
      <w:lvlJc w:val="left"/>
      <w:pPr>
        <w:ind w:left="4361" w:hanging="567"/>
      </w:pPr>
      <w:rPr>
        <w:rFonts w:hint="default"/>
        <w:lang w:val="en-us" w:eastAsia="en-us" w:bidi="en-us"/>
      </w:rPr>
    </w:lvl>
    <w:lvl w:ilvl="4">
      <w:start w:val="0"/>
      <w:numFmt w:val="bullet"/>
      <w:lvlText w:val="•"/>
      <w:lvlJc w:val="left"/>
      <w:pPr>
        <w:ind w:left="5061" w:hanging="567"/>
      </w:pPr>
      <w:rPr>
        <w:rFonts w:hint="default"/>
        <w:lang w:val="en-us" w:eastAsia="en-us" w:bidi="en-us"/>
      </w:rPr>
    </w:lvl>
    <w:lvl w:ilvl="5">
      <w:start w:val="0"/>
      <w:numFmt w:val="bullet"/>
      <w:lvlText w:val="•"/>
      <w:lvlJc w:val="left"/>
      <w:pPr>
        <w:ind w:left="5762" w:hanging="567"/>
      </w:pPr>
      <w:rPr>
        <w:rFonts w:hint="default"/>
        <w:lang w:val="en-us" w:eastAsia="en-us" w:bidi="en-us"/>
      </w:rPr>
    </w:lvl>
    <w:lvl w:ilvl="6">
      <w:start w:val="0"/>
      <w:numFmt w:val="bullet"/>
      <w:lvlText w:val="•"/>
      <w:lvlJc w:val="left"/>
      <w:pPr>
        <w:ind w:left="6463" w:hanging="567"/>
      </w:pPr>
      <w:rPr>
        <w:rFonts w:hint="default"/>
        <w:lang w:val="en-us" w:eastAsia="en-us" w:bidi="en-us"/>
      </w:rPr>
    </w:lvl>
    <w:lvl w:ilvl="7">
      <w:start w:val="0"/>
      <w:numFmt w:val="bullet"/>
      <w:lvlText w:val="•"/>
      <w:lvlJc w:val="left"/>
      <w:pPr>
        <w:ind w:left="7163" w:hanging="567"/>
      </w:pPr>
      <w:rPr>
        <w:rFonts w:hint="default"/>
        <w:lang w:val="en-us" w:eastAsia="en-us" w:bidi="en-us"/>
      </w:rPr>
    </w:lvl>
    <w:lvl w:ilvl="8">
      <w:start w:val="0"/>
      <w:numFmt w:val="bullet"/>
      <w:lvlText w:val="•"/>
      <w:lvlJc w:val="left"/>
      <w:pPr>
        <w:ind w:left="7864" w:hanging="567"/>
      </w:pPr>
      <w:rPr>
        <w:rFonts w:hint="default"/>
        <w:lang w:val="en-us" w:eastAsia="en-us" w:bidi="en-us"/>
      </w:rPr>
    </w:lvl>
  </w:abstractNum>
  <w:abstractNum w:abstractNumId="44">
    <w:multiLevelType w:val="hybridMultilevel"/>
    <w:lvl w:ilvl="0">
      <w:start w:val="3"/>
      <w:numFmt w:val="decimal"/>
      <w:lvlText w:val="%1"/>
      <w:lvlJc w:val="left"/>
      <w:pPr>
        <w:ind w:left="587" w:hanging="468"/>
        <w:jc w:val="left"/>
      </w:pPr>
      <w:rPr>
        <w:rFonts w:hint="default"/>
        <w:lang w:val="en-us" w:eastAsia="en-us" w:bidi="en-us"/>
      </w:rPr>
    </w:lvl>
    <w:lvl w:ilvl="1">
      <w:start w:val="12"/>
      <w:numFmt w:val="decimal"/>
      <w:lvlText w:val="%1.%2"/>
      <w:lvlJc w:val="left"/>
      <w:pPr>
        <w:ind w:left="587" w:hanging="468"/>
        <w:jc w:val="left"/>
      </w:pPr>
      <w:rPr>
        <w:rFonts w:hint="default" w:ascii="Arial" w:hAnsi="Arial" w:eastAsia="Arial" w:cs="Arial"/>
        <w:b/>
        <w:bCs/>
        <w:color w:val="262526"/>
        <w:spacing w:val="-1"/>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3">
      <w:start w:val="1"/>
      <w:numFmt w:val="lowerRoman"/>
      <w:lvlText w:val="(%4)"/>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43">
    <w:multiLevelType w:val="hybridMultilevel"/>
    <w:lvl w:ilvl="0">
      <w:start w:val="3"/>
      <w:numFmt w:val="decimal"/>
      <w:lvlText w:val="%1"/>
      <w:lvlJc w:val="left"/>
      <w:pPr>
        <w:ind w:left="587" w:hanging="468"/>
        <w:jc w:val="left"/>
      </w:pPr>
      <w:rPr>
        <w:rFonts w:hint="default"/>
        <w:lang w:val="en-us" w:eastAsia="en-us" w:bidi="en-us"/>
      </w:rPr>
    </w:lvl>
    <w:lvl w:ilvl="1">
      <w:start w:val="12"/>
      <w:numFmt w:val="decimal"/>
      <w:lvlText w:val="%1.%2"/>
      <w:lvlJc w:val="left"/>
      <w:pPr>
        <w:ind w:left="587" w:hanging="468"/>
        <w:jc w:val="left"/>
      </w:pPr>
      <w:rPr>
        <w:rFonts w:hint="default" w:ascii="Arial" w:hAnsi="Arial" w:eastAsia="Arial" w:cs="Arial"/>
        <w:b/>
        <w:bCs/>
        <w:color w:val="262526"/>
        <w:spacing w:val="-1"/>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21"/>
        <w:w w:val="100"/>
        <w:sz w:val="24"/>
        <w:szCs w:val="24"/>
        <w:lang w:val="en-us" w:eastAsia="en-us" w:bidi="en-us"/>
      </w:rPr>
    </w:lvl>
    <w:lvl w:ilvl="3">
      <w:start w:val="1"/>
      <w:numFmt w:val="lowerRoman"/>
      <w:lvlText w:val="(%4)"/>
      <w:lvlJc w:val="left"/>
      <w:pPr>
        <w:ind w:left="2387" w:hanging="567"/>
        <w:jc w:val="left"/>
      </w:pPr>
      <w:rPr>
        <w:rFonts w:hint="default" w:ascii="Times New Roman" w:hAnsi="Times New Roman" w:eastAsia="Times New Roman" w:cs="Times New Roman"/>
        <w:color w:val="262526"/>
        <w:spacing w:val="-20"/>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42">
    <w:multiLevelType w:val="hybridMultilevel"/>
    <w:lvl w:ilvl="0">
      <w:start w:val="3"/>
      <w:numFmt w:val="decimal"/>
      <w:lvlText w:val="%1"/>
      <w:lvlJc w:val="left"/>
      <w:pPr>
        <w:ind w:left="587" w:hanging="468"/>
        <w:jc w:val="left"/>
      </w:pPr>
      <w:rPr>
        <w:rFonts w:hint="default"/>
        <w:lang w:val="en-us" w:eastAsia="en-us" w:bidi="en-us"/>
      </w:rPr>
    </w:lvl>
    <w:lvl w:ilvl="1">
      <w:start w:val="12"/>
      <w:numFmt w:val="decimal"/>
      <w:lvlText w:val="%1.%2"/>
      <w:lvlJc w:val="left"/>
      <w:pPr>
        <w:ind w:left="587" w:hanging="468"/>
        <w:jc w:val="left"/>
      </w:pPr>
      <w:rPr>
        <w:rFonts w:hint="default" w:ascii="Arial" w:hAnsi="Arial" w:eastAsia="Arial" w:cs="Arial"/>
        <w:b/>
        <w:bCs/>
        <w:color w:val="262526"/>
        <w:spacing w:val="-1"/>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3">
      <w:start w:val="0"/>
      <w:numFmt w:val="bullet"/>
      <w:lvlText w:val="•"/>
      <w:lvlJc w:val="left"/>
      <w:pPr>
        <w:ind w:left="3474" w:hanging="567"/>
      </w:pPr>
      <w:rPr>
        <w:rFonts w:hint="default"/>
        <w:lang w:val="en-us" w:eastAsia="en-us" w:bidi="en-us"/>
      </w:rPr>
    </w:lvl>
    <w:lvl w:ilvl="4">
      <w:start w:val="0"/>
      <w:numFmt w:val="bullet"/>
      <w:lvlText w:val="•"/>
      <w:lvlJc w:val="left"/>
      <w:pPr>
        <w:ind w:left="4301" w:hanging="567"/>
      </w:pPr>
      <w:rPr>
        <w:rFonts w:hint="default"/>
        <w:lang w:val="en-us" w:eastAsia="en-us" w:bidi="en-us"/>
      </w:rPr>
    </w:lvl>
    <w:lvl w:ilvl="5">
      <w:start w:val="0"/>
      <w:numFmt w:val="bullet"/>
      <w:lvlText w:val="•"/>
      <w:lvlJc w:val="left"/>
      <w:pPr>
        <w:ind w:left="5129" w:hanging="567"/>
      </w:pPr>
      <w:rPr>
        <w:rFonts w:hint="default"/>
        <w:lang w:val="en-us" w:eastAsia="en-us" w:bidi="en-us"/>
      </w:rPr>
    </w:lvl>
    <w:lvl w:ilvl="6">
      <w:start w:val="0"/>
      <w:numFmt w:val="bullet"/>
      <w:lvlText w:val="•"/>
      <w:lvlJc w:val="left"/>
      <w:pPr>
        <w:ind w:left="5956" w:hanging="567"/>
      </w:pPr>
      <w:rPr>
        <w:rFonts w:hint="default"/>
        <w:lang w:val="en-us" w:eastAsia="en-us" w:bidi="en-us"/>
      </w:rPr>
    </w:lvl>
    <w:lvl w:ilvl="7">
      <w:start w:val="0"/>
      <w:numFmt w:val="bullet"/>
      <w:lvlText w:val="•"/>
      <w:lvlJc w:val="left"/>
      <w:pPr>
        <w:ind w:left="6783" w:hanging="567"/>
      </w:pPr>
      <w:rPr>
        <w:rFonts w:hint="default"/>
        <w:lang w:val="en-us" w:eastAsia="en-us" w:bidi="en-us"/>
      </w:rPr>
    </w:lvl>
    <w:lvl w:ilvl="8">
      <w:start w:val="0"/>
      <w:numFmt w:val="bullet"/>
      <w:lvlText w:val="•"/>
      <w:lvlJc w:val="left"/>
      <w:pPr>
        <w:ind w:left="7610" w:hanging="567"/>
      </w:pPr>
      <w:rPr>
        <w:rFonts w:hint="default"/>
        <w:lang w:val="en-us" w:eastAsia="en-us" w:bidi="en-us"/>
      </w:rPr>
    </w:lvl>
  </w:abstractNum>
  <w:abstractNum w:abstractNumId="41">
    <w:multiLevelType w:val="hybridMultilevel"/>
    <w:lvl w:ilvl="0">
      <w:start w:val="3"/>
      <w:numFmt w:val="decimal"/>
      <w:lvlText w:val="%1"/>
      <w:lvlJc w:val="left"/>
      <w:pPr>
        <w:ind w:left="587" w:hanging="468"/>
        <w:jc w:val="left"/>
      </w:pPr>
      <w:rPr>
        <w:rFonts w:hint="default"/>
        <w:lang w:val="en-us" w:eastAsia="en-us" w:bidi="en-us"/>
      </w:rPr>
    </w:lvl>
    <w:lvl w:ilvl="1">
      <w:start w:val="12"/>
      <w:numFmt w:val="decimal"/>
      <w:lvlText w:val="%1.%2"/>
      <w:lvlJc w:val="left"/>
      <w:pPr>
        <w:ind w:left="587" w:hanging="468"/>
        <w:jc w:val="left"/>
      </w:pPr>
      <w:rPr>
        <w:rFonts w:hint="default" w:ascii="Arial" w:hAnsi="Arial" w:eastAsia="Arial" w:cs="Arial"/>
        <w:b/>
        <w:bCs/>
        <w:color w:val="262526"/>
        <w:spacing w:val="-1"/>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40">
    <w:multiLevelType w:val="hybridMultilevel"/>
    <w:lvl w:ilvl="0">
      <w:start w:val="3"/>
      <w:numFmt w:val="decimal"/>
      <w:lvlText w:val="%1"/>
      <w:lvlJc w:val="left"/>
      <w:pPr>
        <w:ind w:left="587" w:hanging="468"/>
        <w:jc w:val="left"/>
      </w:pPr>
      <w:rPr>
        <w:rFonts w:hint="default"/>
        <w:lang w:val="en-us" w:eastAsia="en-us" w:bidi="en-us"/>
      </w:rPr>
    </w:lvl>
    <w:lvl w:ilvl="1">
      <w:start w:val="12"/>
      <w:numFmt w:val="decimal"/>
      <w:lvlText w:val="%1.%2"/>
      <w:lvlJc w:val="left"/>
      <w:pPr>
        <w:ind w:left="587" w:hanging="468"/>
        <w:jc w:val="left"/>
      </w:pPr>
      <w:rPr>
        <w:rFonts w:hint="default" w:ascii="Arial" w:hAnsi="Arial" w:eastAsia="Arial" w:cs="Arial"/>
        <w:b/>
        <w:bCs/>
        <w:color w:val="262526"/>
        <w:spacing w:val="-1"/>
        <w:w w:val="100"/>
        <w:sz w:val="22"/>
        <w:szCs w:val="22"/>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10"/>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0"/>
      <w:numFmt w:val="bullet"/>
      <w:lvlText w:val="•"/>
      <w:lvlJc w:val="left"/>
      <w:pPr>
        <w:ind w:left="4761" w:hanging="567"/>
      </w:pPr>
      <w:rPr>
        <w:rFonts w:hint="default"/>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39">
    <w:multiLevelType w:val="hybridMultilevel"/>
    <w:lvl w:ilvl="0">
      <w:start w:val="3"/>
      <w:numFmt w:val="decimal"/>
      <w:lvlText w:val="%1"/>
      <w:lvlJc w:val="left"/>
      <w:pPr>
        <w:ind w:left="1253" w:hanging="1134"/>
        <w:jc w:val="left"/>
      </w:pPr>
      <w:rPr>
        <w:rFonts w:hint="default"/>
        <w:lang w:val="en-us" w:eastAsia="en-us" w:bidi="en-us"/>
      </w:rPr>
    </w:lvl>
    <w:lvl w:ilvl="1">
      <w:start w:val="12"/>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1"/>
      <w:numFmt w:val="upperLetter"/>
      <w:lvlText w:val="(%7)"/>
      <w:lvlJc w:val="left"/>
      <w:pPr>
        <w:ind w:left="3521" w:hanging="567"/>
        <w:jc w:val="left"/>
      </w:pPr>
      <w:rPr>
        <w:rFonts w:hint="default" w:ascii="Times New Roman" w:hAnsi="Times New Roman" w:eastAsia="Times New Roman" w:cs="Times New Roman"/>
        <w:color w:val="262526"/>
        <w:spacing w:val="-12"/>
        <w:w w:val="100"/>
        <w:sz w:val="24"/>
        <w:szCs w:val="24"/>
        <w:lang w:val="en-us" w:eastAsia="en-us" w:bidi="en-us"/>
      </w:rPr>
    </w:lvl>
    <w:lvl w:ilvl="7">
      <w:start w:val="0"/>
      <w:numFmt w:val="bullet"/>
      <w:lvlText w:val="•"/>
      <w:lvlJc w:val="left"/>
      <w:pPr>
        <w:ind w:left="6392" w:hanging="567"/>
      </w:pPr>
      <w:rPr>
        <w:rFonts w:hint="default"/>
        <w:lang w:val="en-us" w:eastAsia="en-us" w:bidi="en-us"/>
      </w:rPr>
    </w:lvl>
    <w:lvl w:ilvl="8">
      <w:start w:val="0"/>
      <w:numFmt w:val="bullet"/>
      <w:lvlText w:val="•"/>
      <w:lvlJc w:val="left"/>
      <w:pPr>
        <w:ind w:left="7350" w:hanging="567"/>
      </w:pPr>
      <w:rPr>
        <w:rFonts w:hint="default"/>
        <w:lang w:val="en-us" w:eastAsia="en-us" w:bidi="en-us"/>
      </w:rPr>
    </w:lvl>
  </w:abstractNum>
  <w:abstractNum w:abstractNumId="38">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37">
    <w:multiLevelType w:val="hybridMultilevel"/>
    <w:lvl w:ilvl="0">
      <w:start w:val="3"/>
      <w:numFmt w:val="decimal"/>
      <w:lvlText w:val="%1"/>
      <w:lvlJc w:val="left"/>
      <w:pPr>
        <w:ind w:left="1253" w:hanging="1134"/>
        <w:jc w:val="left"/>
      </w:pPr>
      <w:rPr>
        <w:rFonts w:hint="default"/>
        <w:lang w:val="en-us" w:eastAsia="en-us" w:bidi="en-us"/>
      </w:rPr>
    </w:lvl>
    <w:lvl w:ilvl="1">
      <w:start w:val="11"/>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4"/>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26"/>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36">
    <w:multiLevelType w:val="hybridMultilevel"/>
    <w:lvl w:ilvl="0">
      <w:start w:val="3"/>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6"/>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5">
    <w:multiLevelType w:val="hybridMultilevel"/>
    <w:lvl w:ilvl="0">
      <w:start w:val="3"/>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4">
    <w:multiLevelType w:val="hybridMultilevel"/>
    <w:lvl w:ilvl="0">
      <w:start w:val="3"/>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7"/>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33">
    <w:multiLevelType w:val="hybridMultilevel"/>
    <w:lvl w:ilvl="0">
      <w:start w:val="3"/>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2">
    <w:multiLevelType w:val="hybridMultilevel"/>
    <w:lvl w:ilvl="0">
      <w:start w:val="3"/>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28"/>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31">
    <w:multiLevelType w:val="hybridMultilevel"/>
    <w:lvl w:ilvl="0">
      <w:start w:val="3"/>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2"/>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2"/>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0">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23"/>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9">
    <w:multiLevelType w:val="hybridMultilevel"/>
    <w:lvl w:ilvl="0">
      <w:start w:val="3"/>
      <w:numFmt w:val="decimal"/>
      <w:lvlText w:val="%1"/>
      <w:lvlJc w:val="left"/>
      <w:pPr>
        <w:ind w:left="654" w:hanging="535"/>
        <w:jc w:val="left"/>
      </w:pPr>
      <w:rPr>
        <w:rFonts w:hint="default"/>
        <w:lang w:val="en-us" w:eastAsia="en-us" w:bidi="en-us"/>
      </w:rPr>
    </w:lvl>
    <w:lvl w:ilvl="1">
      <w:start w:val="9"/>
      <w:numFmt w:val="decimal"/>
      <w:lvlText w:val="%1.%2"/>
      <w:lvlJc w:val="left"/>
      <w:pPr>
        <w:ind w:left="654" w:hanging="535"/>
        <w:jc w:val="left"/>
      </w:pPr>
      <w:rPr>
        <w:rFonts w:hint="default"/>
        <w:lang w:val="en-us" w:eastAsia="en-us" w:bidi="en-us"/>
      </w:rPr>
    </w:lvl>
    <w:lvl w:ilvl="2">
      <w:start w:val="2"/>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28">
    <w:multiLevelType w:val="hybridMultilevel"/>
    <w:lvl w:ilvl="0">
      <w:start w:val="3"/>
      <w:numFmt w:val="decimal"/>
      <w:lvlText w:val="%1"/>
      <w:lvlJc w:val="left"/>
      <w:pPr>
        <w:ind w:left="1253" w:hanging="1134"/>
        <w:jc w:val="left"/>
      </w:pPr>
      <w:rPr>
        <w:rFonts w:hint="default"/>
        <w:lang w:val="en-us" w:eastAsia="en-us" w:bidi="en-us"/>
      </w:rPr>
    </w:lvl>
    <w:lvl w:ilvl="1">
      <w:start w:val="9"/>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4"/>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28"/>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27">
    <w:multiLevelType w:val="hybridMultilevel"/>
    <w:lvl w:ilvl="0">
      <w:start w:val="3"/>
      <w:numFmt w:val="decimal"/>
      <w:lvlText w:val="%1"/>
      <w:lvlJc w:val="left"/>
      <w:pPr>
        <w:ind w:left="788" w:hanging="669"/>
        <w:jc w:val="left"/>
      </w:pPr>
      <w:rPr>
        <w:rFonts w:hint="default"/>
        <w:lang w:val="en-us" w:eastAsia="en-us" w:bidi="en-us"/>
      </w:rPr>
    </w:lvl>
    <w:lvl w:ilvl="1">
      <w:start w:val="8"/>
      <w:numFmt w:val="decimal"/>
      <w:lvlText w:val="%1.%2"/>
      <w:lvlJc w:val="left"/>
      <w:pPr>
        <w:ind w:left="788" w:hanging="669"/>
        <w:jc w:val="left"/>
      </w:pPr>
      <w:rPr>
        <w:rFonts w:hint="default"/>
        <w:lang w:val="en-us" w:eastAsia="en-us" w:bidi="en-us"/>
      </w:rPr>
    </w:lvl>
    <w:lvl w:ilvl="2">
      <w:start w:val="22"/>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54"/>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7"/>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26">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25">
    <w:multiLevelType w:val="hybridMultilevel"/>
    <w:lvl w:ilvl="0">
      <w:start w:val="4"/>
      <w:numFmt w:val="lowerLetter"/>
      <w:lvlText w:val="(%1)"/>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1"/>
      <w:numFmt w:val="decimal"/>
      <w:lvlText w:val="(%2)"/>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2">
      <w:start w:val="0"/>
      <w:numFmt w:val="bullet"/>
      <w:lvlText w:val="•"/>
      <w:lvlJc w:val="left"/>
      <w:pPr>
        <w:ind w:left="3145" w:hanging="567"/>
      </w:pPr>
      <w:rPr>
        <w:rFonts w:hint="default"/>
        <w:lang w:val="en-us" w:eastAsia="en-us" w:bidi="en-us"/>
      </w:rPr>
    </w:lvl>
    <w:lvl w:ilvl="3">
      <w:start w:val="0"/>
      <w:numFmt w:val="bullet"/>
      <w:lvlText w:val="•"/>
      <w:lvlJc w:val="left"/>
      <w:pPr>
        <w:ind w:left="3910" w:hanging="567"/>
      </w:pPr>
      <w:rPr>
        <w:rFonts w:hint="default"/>
        <w:lang w:val="en-us" w:eastAsia="en-us" w:bidi="en-us"/>
      </w:rPr>
    </w:lvl>
    <w:lvl w:ilvl="4">
      <w:start w:val="0"/>
      <w:numFmt w:val="bullet"/>
      <w:lvlText w:val="•"/>
      <w:lvlJc w:val="left"/>
      <w:pPr>
        <w:ind w:left="4675" w:hanging="567"/>
      </w:pPr>
      <w:rPr>
        <w:rFonts w:hint="default"/>
        <w:lang w:val="en-us" w:eastAsia="en-us" w:bidi="en-us"/>
      </w:rPr>
    </w:lvl>
    <w:lvl w:ilvl="5">
      <w:start w:val="0"/>
      <w:numFmt w:val="bullet"/>
      <w:lvlText w:val="•"/>
      <w:lvlJc w:val="left"/>
      <w:pPr>
        <w:ind w:left="5440" w:hanging="567"/>
      </w:pPr>
      <w:rPr>
        <w:rFonts w:hint="default"/>
        <w:lang w:val="en-us" w:eastAsia="en-us" w:bidi="en-us"/>
      </w:rPr>
    </w:lvl>
    <w:lvl w:ilvl="6">
      <w:start w:val="0"/>
      <w:numFmt w:val="bullet"/>
      <w:lvlText w:val="•"/>
      <w:lvlJc w:val="left"/>
      <w:pPr>
        <w:ind w:left="6205" w:hanging="567"/>
      </w:pPr>
      <w:rPr>
        <w:rFonts w:hint="default"/>
        <w:lang w:val="en-us" w:eastAsia="en-us" w:bidi="en-us"/>
      </w:rPr>
    </w:lvl>
    <w:lvl w:ilvl="7">
      <w:start w:val="0"/>
      <w:numFmt w:val="bullet"/>
      <w:lvlText w:val="•"/>
      <w:lvlJc w:val="left"/>
      <w:pPr>
        <w:ind w:left="6970" w:hanging="567"/>
      </w:pPr>
      <w:rPr>
        <w:rFonts w:hint="default"/>
        <w:lang w:val="en-us" w:eastAsia="en-us" w:bidi="en-us"/>
      </w:rPr>
    </w:lvl>
    <w:lvl w:ilvl="8">
      <w:start w:val="0"/>
      <w:numFmt w:val="bullet"/>
      <w:lvlText w:val="•"/>
      <w:lvlJc w:val="left"/>
      <w:pPr>
        <w:ind w:left="7735" w:hanging="567"/>
      </w:pPr>
      <w:rPr>
        <w:rFonts w:hint="default"/>
        <w:lang w:val="en-us" w:eastAsia="en-us" w:bidi="en-us"/>
      </w:rPr>
    </w:lvl>
  </w:abstractNum>
  <w:abstractNum w:abstractNumId="24">
    <w:multiLevelType w:val="hybridMultilevel"/>
    <w:lvl w:ilvl="0">
      <w:start w:val="3"/>
      <w:numFmt w:val="decimal"/>
      <w:lvlText w:val="%1"/>
      <w:lvlJc w:val="left"/>
      <w:pPr>
        <w:ind w:left="654" w:hanging="535"/>
        <w:jc w:val="left"/>
      </w:pPr>
      <w:rPr>
        <w:rFonts w:hint="default"/>
        <w:lang w:val="en-us" w:eastAsia="en-us" w:bidi="en-us"/>
      </w:rPr>
    </w:lvl>
    <w:lvl w:ilvl="1">
      <w:start w:val="8"/>
      <w:numFmt w:val="decimal"/>
      <w:lvlText w:val="%1.%2"/>
      <w:lvlJc w:val="left"/>
      <w:pPr>
        <w:ind w:left="654" w:hanging="535"/>
        <w:jc w:val="left"/>
      </w:pPr>
      <w:rPr>
        <w:rFonts w:hint="default"/>
        <w:lang w:val="en-us" w:eastAsia="en-us" w:bidi="en-us"/>
      </w:rPr>
    </w:lvl>
    <w:lvl w:ilvl="2">
      <w:start w:val="7"/>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23">
    <w:multiLevelType w:val="hybridMultilevel"/>
    <w:lvl w:ilvl="0">
      <w:start w:val="9"/>
      <w:numFmt w:val="lowerLetter"/>
      <w:lvlText w:val="(%1)"/>
      <w:lvlJc w:val="left"/>
      <w:pPr>
        <w:ind w:left="1820"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2564" w:hanging="567"/>
      </w:pPr>
      <w:rPr>
        <w:rFonts w:hint="default"/>
        <w:lang w:val="en-us" w:eastAsia="en-us" w:bidi="en-us"/>
      </w:rPr>
    </w:lvl>
    <w:lvl w:ilvl="2">
      <w:start w:val="0"/>
      <w:numFmt w:val="bullet"/>
      <w:lvlText w:val="•"/>
      <w:lvlJc w:val="left"/>
      <w:pPr>
        <w:ind w:left="3309" w:hanging="567"/>
      </w:pPr>
      <w:rPr>
        <w:rFonts w:hint="default"/>
        <w:lang w:val="en-us" w:eastAsia="en-us" w:bidi="en-us"/>
      </w:rPr>
    </w:lvl>
    <w:lvl w:ilvl="3">
      <w:start w:val="0"/>
      <w:numFmt w:val="bullet"/>
      <w:lvlText w:val="•"/>
      <w:lvlJc w:val="left"/>
      <w:pPr>
        <w:ind w:left="4053" w:hanging="567"/>
      </w:pPr>
      <w:rPr>
        <w:rFonts w:hint="default"/>
        <w:lang w:val="en-us" w:eastAsia="en-us" w:bidi="en-us"/>
      </w:rPr>
    </w:lvl>
    <w:lvl w:ilvl="4">
      <w:start w:val="0"/>
      <w:numFmt w:val="bullet"/>
      <w:lvlText w:val="•"/>
      <w:lvlJc w:val="left"/>
      <w:pPr>
        <w:ind w:left="4798" w:hanging="567"/>
      </w:pPr>
      <w:rPr>
        <w:rFonts w:hint="default"/>
        <w:lang w:val="en-us" w:eastAsia="en-us" w:bidi="en-us"/>
      </w:rPr>
    </w:lvl>
    <w:lvl w:ilvl="5">
      <w:start w:val="0"/>
      <w:numFmt w:val="bullet"/>
      <w:lvlText w:val="•"/>
      <w:lvlJc w:val="left"/>
      <w:pPr>
        <w:ind w:left="5542" w:hanging="567"/>
      </w:pPr>
      <w:rPr>
        <w:rFonts w:hint="default"/>
        <w:lang w:val="en-us" w:eastAsia="en-us" w:bidi="en-us"/>
      </w:rPr>
    </w:lvl>
    <w:lvl w:ilvl="6">
      <w:start w:val="0"/>
      <w:numFmt w:val="bullet"/>
      <w:lvlText w:val="•"/>
      <w:lvlJc w:val="left"/>
      <w:pPr>
        <w:ind w:left="6287" w:hanging="567"/>
      </w:pPr>
      <w:rPr>
        <w:rFonts w:hint="default"/>
        <w:lang w:val="en-us" w:eastAsia="en-us" w:bidi="en-us"/>
      </w:rPr>
    </w:lvl>
    <w:lvl w:ilvl="7">
      <w:start w:val="0"/>
      <w:numFmt w:val="bullet"/>
      <w:lvlText w:val="•"/>
      <w:lvlJc w:val="left"/>
      <w:pPr>
        <w:ind w:left="7031" w:hanging="567"/>
      </w:pPr>
      <w:rPr>
        <w:rFonts w:hint="default"/>
        <w:lang w:val="en-us" w:eastAsia="en-us" w:bidi="en-us"/>
      </w:rPr>
    </w:lvl>
    <w:lvl w:ilvl="8">
      <w:start w:val="0"/>
      <w:numFmt w:val="bullet"/>
      <w:lvlText w:val="•"/>
      <w:lvlJc w:val="left"/>
      <w:pPr>
        <w:ind w:left="7776" w:hanging="567"/>
      </w:pPr>
      <w:rPr>
        <w:rFonts w:hint="default"/>
        <w:lang w:val="en-us" w:eastAsia="en-us" w:bidi="en-us"/>
      </w:rPr>
    </w:lvl>
  </w:abstractNum>
  <w:abstractNum w:abstractNumId="22">
    <w:multiLevelType w:val="hybridMultilevel"/>
    <w:lvl w:ilvl="0">
      <w:start w:val="3"/>
      <w:numFmt w:val="decimal"/>
      <w:lvlText w:val="%1"/>
      <w:lvlJc w:val="left"/>
      <w:pPr>
        <w:ind w:left="654" w:hanging="535"/>
        <w:jc w:val="left"/>
      </w:pPr>
      <w:rPr>
        <w:rFonts w:hint="default"/>
        <w:lang w:val="en-us" w:eastAsia="en-us" w:bidi="en-us"/>
      </w:rPr>
    </w:lvl>
    <w:lvl w:ilvl="1">
      <w:start w:val="8"/>
      <w:numFmt w:val="decimal"/>
      <w:lvlText w:val="%1.%2"/>
      <w:lvlJc w:val="left"/>
      <w:pPr>
        <w:ind w:left="654" w:hanging="535"/>
        <w:jc w:val="left"/>
      </w:pPr>
      <w:rPr>
        <w:rFonts w:hint="default"/>
        <w:lang w:val="en-us" w:eastAsia="en-us" w:bidi="en-us"/>
      </w:rPr>
    </w:lvl>
    <w:lvl w:ilvl="2">
      <w:start w:val="6"/>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21">
    <w:multiLevelType w:val="hybridMultilevel"/>
    <w:lvl w:ilvl="0">
      <w:start w:val="2"/>
      <w:numFmt w:val="lowerRoman"/>
      <w:lvlText w:val="(%1)"/>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20">
    <w:multiLevelType w:val="hybridMultilevel"/>
    <w:lvl w:ilvl="0">
      <w:start w:val="3"/>
      <w:numFmt w:val="decimal"/>
      <w:lvlText w:val="%1"/>
      <w:lvlJc w:val="left"/>
      <w:pPr>
        <w:ind w:left="654" w:hanging="535"/>
        <w:jc w:val="left"/>
      </w:pPr>
      <w:rPr>
        <w:rFonts w:hint="default"/>
        <w:lang w:val="en-us" w:eastAsia="en-us" w:bidi="en-us"/>
      </w:rPr>
    </w:lvl>
    <w:lvl w:ilvl="1">
      <w:start w:val="8"/>
      <w:numFmt w:val="decimal"/>
      <w:lvlText w:val="%1.%2"/>
      <w:lvlJc w:val="left"/>
      <w:pPr>
        <w:ind w:left="654" w:hanging="535"/>
        <w:jc w:val="left"/>
      </w:pPr>
      <w:rPr>
        <w:rFonts w:hint="default"/>
        <w:lang w:val="en-us" w:eastAsia="en-us" w:bidi="en-us"/>
      </w:rPr>
    </w:lvl>
    <w:lvl w:ilvl="2">
      <w:start w:val="3"/>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11"/>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abstractNum w:abstractNumId="19">
    <w:multiLevelType w:val="hybridMultilevel"/>
    <w:lvl w:ilvl="0">
      <w:start w:val="1"/>
      <w:numFmt w:val="decimal"/>
      <w:lvlText w:val="(%1)"/>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1">
      <w:start w:val="0"/>
      <w:numFmt w:val="bullet"/>
      <w:lvlText w:val="•"/>
      <w:lvlJc w:val="left"/>
      <w:pPr>
        <w:ind w:left="2720" w:hanging="567"/>
      </w:pPr>
      <w:rPr>
        <w:rFonts w:hint="default"/>
        <w:lang w:val="en-us" w:eastAsia="en-us" w:bidi="en-us"/>
      </w:rPr>
    </w:lvl>
    <w:lvl w:ilvl="2">
      <w:start w:val="0"/>
      <w:numFmt w:val="bullet"/>
      <w:lvlText w:val="•"/>
      <w:lvlJc w:val="left"/>
      <w:pPr>
        <w:ind w:left="3447" w:hanging="567"/>
      </w:pPr>
      <w:rPr>
        <w:rFonts w:hint="default"/>
        <w:lang w:val="en-us" w:eastAsia="en-us" w:bidi="en-us"/>
      </w:rPr>
    </w:lvl>
    <w:lvl w:ilvl="3">
      <w:start w:val="0"/>
      <w:numFmt w:val="bullet"/>
      <w:lvlText w:val="•"/>
      <w:lvlJc w:val="left"/>
      <w:pPr>
        <w:ind w:left="4174" w:hanging="567"/>
      </w:pPr>
      <w:rPr>
        <w:rFonts w:hint="default"/>
        <w:lang w:val="en-us" w:eastAsia="en-us" w:bidi="en-us"/>
      </w:rPr>
    </w:lvl>
    <w:lvl w:ilvl="4">
      <w:start w:val="0"/>
      <w:numFmt w:val="bullet"/>
      <w:lvlText w:val="•"/>
      <w:lvlJc w:val="left"/>
      <w:pPr>
        <w:ind w:left="4901" w:hanging="567"/>
      </w:pPr>
      <w:rPr>
        <w:rFonts w:hint="default"/>
        <w:lang w:val="en-us" w:eastAsia="en-us" w:bidi="en-us"/>
      </w:rPr>
    </w:lvl>
    <w:lvl w:ilvl="5">
      <w:start w:val="0"/>
      <w:numFmt w:val="bullet"/>
      <w:lvlText w:val="•"/>
      <w:lvlJc w:val="left"/>
      <w:pPr>
        <w:ind w:left="5629" w:hanging="567"/>
      </w:pPr>
      <w:rPr>
        <w:rFonts w:hint="default"/>
        <w:lang w:val="en-us" w:eastAsia="en-us" w:bidi="en-us"/>
      </w:rPr>
    </w:lvl>
    <w:lvl w:ilvl="6">
      <w:start w:val="0"/>
      <w:numFmt w:val="bullet"/>
      <w:lvlText w:val="•"/>
      <w:lvlJc w:val="left"/>
      <w:pPr>
        <w:ind w:left="6356" w:hanging="567"/>
      </w:pPr>
      <w:rPr>
        <w:rFonts w:hint="default"/>
        <w:lang w:val="en-us" w:eastAsia="en-us" w:bidi="en-us"/>
      </w:rPr>
    </w:lvl>
    <w:lvl w:ilvl="7">
      <w:start w:val="0"/>
      <w:numFmt w:val="bullet"/>
      <w:lvlText w:val="•"/>
      <w:lvlJc w:val="left"/>
      <w:pPr>
        <w:ind w:left="7083" w:hanging="567"/>
      </w:pPr>
      <w:rPr>
        <w:rFonts w:hint="default"/>
        <w:lang w:val="en-us" w:eastAsia="en-us" w:bidi="en-us"/>
      </w:rPr>
    </w:lvl>
    <w:lvl w:ilvl="8">
      <w:start w:val="0"/>
      <w:numFmt w:val="bullet"/>
      <w:lvlText w:val="•"/>
      <w:lvlJc w:val="left"/>
      <w:pPr>
        <w:ind w:left="7810" w:hanging="567"/>
      </w:pPr>
      <w:rPr>
        <w:rFonts w:hint="default"/>
        <w:lang w:val="en-us" w:eastAsia="en-us" w:bidi="en-us"/>
      </w:rPr>
    </w:lvl>
  </w:abstractNum>
  <w:abstractNum w:abstractNumId="18">
    <w:multiLevelType w:val="hybridMultilevel"/>
    <w:lvl w:ilvl="0">
      <w:start w:val="1"/>
      <w:numFmt w:val="upperLetter"/>
      <w:lvlText w:val="(%1)"/>
      <w:lvlJc w:val="left"/>
      <w:pPr>
        <w:ind w:left="2954" w:hanging="567"/>
        <w:jc w:val="left"/>
      </w:pPr>
      <w:rPr>
        <w:rFonts w:hint="default" w:ascii="Times New Roman" w:hAnsi="Times New Roman" w:eastAsia="Times New Roman" w:cs="Times New Roman"/>
        <w:color w:val="262526"/>
        <w:spacing w:val="-2"/>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17">
    <w:multiLevelType w:val="hybridMultilevel"/>
    <w:lvl w:ilvl="0">
      <w:start w:val="3"/>
      <w:numFmt w:val="decimal"/>
      <w:lvlText w:val="%1"/>
      <w:lvlJc w:val="left"/>
      <w:pPr>
        <w:ind w:left="1253" w:hanging="1134"/>
        <w:jc w:val="left"/>
      </w:pPr>
      <w:rPr>
        <w:rFonts w:hint="default"/>
        <w:lang w:val="en-us" w:eastAsia="en-us" w:bidi="en-us"/>
      </w:rPr>
    </w:lvl>
    <w:lvl w:ilvl="1">
      <w:start w:val="8"/>
      <w:numFmt w:val="decimal"/>
      <w:lvlText w:val="%1.%2"/>
      <w:lvlJc w:val="left"/>
      <w:pPr>
        <w:ind w:left="1253" w:hanging="1134"/>
        <w:jc w:val="left"/>
      </w:pPr>
      <w:rPr>
        <w:rFonts w:hint="default"/>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
        <w:w w:val="100"/>
        <w:sz w:val="24"/>
        <w:szCs w:val="24"/>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6">
    <w:multiLevelType w:val="hybridMultilevel"/>
    <w:lvl w:ilvl="0">
      <w:start w:val="3"/>
      <w:numFmt w:val="decimal"/>
      <w:lvlText w:val="%1"/>
      <w:lvlJc w:val="left"/>
      <w:pPr>
        <w:ind w:left="482" w:hanging="363"/>
        <w:jc w:val="left"/>
      </w:pPr>
      <w:rPr>
        <w:rFonts w:hint="default"/>
        <w:lang w:val="en-us" w:eastAsia="en-us" w:bidi="en-us"/>
      </w:rPr>
    </w:lvl>
    <w:lvl w:ilvl="1">
      <w:start w:val="7"/>
      <w:numFmt w:val="decimal"/>
      <w:lvlText w:val="%1.%2"/>
      <w:lvlJc w:val="left"/>
      <w:pPr>
        <w:ind w:left="482" w:hanging="363"/>
        <w:jc w:val="left"/>
      </w:pPr>
      <w:rPr>
        <w:rFonts w:hint="default" w:ascii="Arial" w:hAnsi="Arial" w:eastAsia="Arial" w:cs="Arial"/>
        <w:b/>
        <w:bCs/>
        <w:color w:val="262526"/>
        <w:spacing w:val="-1"/>
        <w:w w:val="100"/>
        <w:sz w:val="24"/>
        <w:szCs w:val="24"/>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24"/>
        <w:w w:val="100"/>
        <w:sz w:val="24"/>
        <w:szCs w:val="24"/>
        <w:lang w:val="en-us" w:eastAsia="en-us" w:bidi="en-us"/>
      </w:rPr>
    </w:lvl>
    <w:lvl w:ilvl="4">
      <w:start w:val="1"/>
      <w:numFmt w:val="lowerRoman"/>
      <w:lvlText w:val="(%5)"/>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5">
      <w:start w:val="0"/>
      <w:numFmt w:val="bullet"/>
      <w:lvlText w:val="•"/>
      <w:lvlJc w:val="left"/>
      <w:pPr>
        <w:ind w:left="4761" w:hanging="567"/>
      </w:pPr>
      <w:rPr>
        <w:rFonts w:hint="default"/>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5">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14">
    <w:multiLevelType w:val="hybridMultilevel"/>
    <w:lvl w:ilvl="0">
      <w:start w:val="3"/>
      <w:numFmt w:val="decimal"/>
      <w:lvlText w:val="%1"/>
      <w:lvlJc w:val="left"/>
      <w:pPr>
        <w:ind w:left="482" w:hanging="363"/>
        <w:jc w:val="left"/>
      </w:pPr>
      <w:rPr>
        <w:rFonts w:hint="default"/>
        <w:lang w:val="en-us" w:eastAsia="en-us" w:bidi="en-us"/>
      </w:rPr>
    </w:lvl>
    <w:lvl w:ilvl="1">
      <w:start w:val="7"/>
      <w:numFmt w:val="decimal"/>
      <w:lvlText w:val="%1.%2"/>
      <w:lvlJc w:val="left"/>
      <w:pPr>
        <w:ind w:left="482" w:hanging="363"/>
        <w:jc w:val="left"/>
      </w:pPr>
      <w:rPr>
        <w:rFonts w:hint="default" w:ascii="Arial" w:hAnsi="Arial" w:eastAsia="Arial" w:cs="Arial"/>
        <w:b/>
        <w:bCs/>
        <w:color w:val="262526"/>
        <w:spacing w:val="-1"/>
        <w:w w:val="100"/>
        <w:sz w:val="24"/>
        <w:szCs w:val="24"/>
        <w:lang w:val="en-us" w:eastAsia="en-us" w:bidi="en-us"/>
      </w:rPr>
    </w:lvl>
    <w:lvl w:ilvl="2">
      <w:start w:val="1"/>
      <w:numFmt w:val="lowerLetter"/>
      <w:lvlText w:val="(%3)"/>
      <w:lvlJc w:val="left"/>
      <w:pPr>
        <w:ind w:left="1820" w:hanging="563"/>
        <w:jc w:val="left"/>
      </w:pPr>
      <w:rPr>
        <w:rFonts w:hint="default" w:ascii="Times New Roman" w:hAnsi="Times New Roman" w:eastAsia="Times New Roman" w:cs="Times New Roman"/>
        <w:color w:val="262526"/>
        <w:spacing w:val="-13"/>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w w:val="100"/>
        <w:sz w:val="24"/>
        <w:szCs w:val="24"/>
        <w:lang w:val="en-us" w:eastAsia="en-us" w:bidi="en-us"/>
      </w:rPr>
    </w:lvl>
    <w:lvl w:ilvl="4">
      <w:start w:val="1"/>
      <w:numFmt w:val="upperLetter"/>
      <w:lvlText w:val="(%5)"/>
      <w:lvlJc w:val="left"/>
      <w:pPr>
        <w:ind w:left="2954" w:hanging="567"/>
        <w:jc w:val="left"/>
      </w:pPr>
      <w:rPr>
        <w:rFonts w:hint="default" w:ascii="Times New Roman" w:hAnsi="Times New Roman" w:eastAsia="Times New Roman" w:cs="Times New Roman"/>
        <w:color w:val="262526"/>
        <w:spacing w:val="-30"/>
        <w:w w:val="100"/>
        <w:sz w:val="24"/>
        <w:szCs w:val="24"/>
        <w:lang w:val="en-us" w:eastAsia="en-us" w:bidi="en-us"/>
      </w:rPr>
    </w:lvl>
    <w:lvl w:ilvl="5">
      <w:start w:val="0"/>
      <w:numFmt w:val="bullet"/>
      <w:lvlText w:val="•"/>
      <w:lvlJc w:val="left"/>
      <w:pPr>
        <w:ind w:left="4761" w:hanging="567"/>
      </w:pPr>
      <w:rPr>
        <w:rFonts w:hint="default"/>
        <w:lang w:val="en-us" w:eastAsia="en-us" w:bidi="en-us"/>
      </w:rPr>
    </w:lvl>
    <w:lvl w:ilvl="6">
      <w:start w:val="0"/>
      <w:numFmt w:val="bullet"/>
      <w:lvlText w:val="•"/>
      <w:lvlJc w:val="left"/>
      <w:pPr>
        <w:ind w:left="5662" w:hanging="567"/>
      </w:pPr>
      <w:rPr>
        <w:rFonts w:hint="default"/>
        <w:lang w:val="en-us" w:eastAsia="en-us" w:bidi="en-us"/>
      </w:rPr>
    </w:lvl>
    <w:lvl w:ilvl="7">
      <w:start w:val="0"/>
      <w:numFmt w:val="bullet"/>
      <w:lvlText w:val="•"/>
      <w:lvlJc w:val="left"/>
      <w:pPr>
        <w:ind w:left="6563" w:hanging="567"/>
      </w:pPr>
      <w:rPr>
        <w:rFonts w:hint="default"/>
        <w:lang w:val="en-us" w:eastAsia="en-us" w:bidi="en-us"/>
      </w:rPr>
    </w:lvl>
    <w:lvl w:ilvl="8">
      <w:start w:val="0"/>
      <w:numFmt w:val="bullet"/>
      <w:lvlText w:val="•"/>
      <w:lvlJc w:val="left"/>
      <w:pPr>
        <w:ind w:left="7463" w:hanging="567"/>
      </w:pPr>
      <w:rPr>
        <w:rFonts w:hint="default"/>
        <w:lang w:val="en-us" w:eastAsia="en-us" w:bidi="en-us"/>
      </w:rPr>
    </w:lvl>
  </w:abstractNum>
  <w:abstractNum w:abstractNumId="13">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12">
    <w:multiLevelType w:val="hybridMultilevel"/>
    <w:lvl w:ilvl="0">
      <w:start w:val="3"/>
      <w:numFmt w:val="decimal"/>
      <w:lvlText w:val="%1"/>
      <w:lvlJc w:val="left"/>
      <w:pPr>
        <w:ind w:left="482" w:hanging="363"/>
        <w:jc w:val="left"/>
      </w:pPr>
      <w:rPr>
        <w:rFonts w:hint="default"/>
        <w:lang w:val="en-us" w:eastAsia="en-us" w:bidi="en-us"/>
      </w:rPr>
    </w:lvl>
    <w:lvl w:ilvl="1">
      <w:start w:val="7"/>
      <w:numFmt w:val="decimal"/>
      <w:lvlText w:val="%1.%2"/>
      <w:lvlJc w:val="left"/>
      <w:pPr>
        <w:ind w:left="482" w:hanging="363"/>
        <w:jc w:val="left"/>
      </w:pPr>
      <w:rPr>
        <w:rFonts w:hint="default" w:ascii="Arial" w:hAnsi="Arial" w:eastAsia="Arial" w:cs="Arial"/>
        <w:b/>
        <w:bCs/>
        <w:color w:val="262526"/>
        <w:spacing w:val="-1"/>
        <w:w w:val="100"/>
        <w:sz w:val="24"/>
        <w:szCs w:val="24"/>
        <w:lang w:val="en-us" w:eastAsia="en-us" w:bidi="en-us"/>
      </w:rPr>
    </w:lvl>
    <w:lvl w:ilvl="2">
      <w:start w:val="1"/>
      <w:numFmt w:val="lowerLetter"/>
      <w:lvlText w:val="(%3)"/>
      <w:lvlJc w:val="left"/>
      <w:pPr>
        <w:ind w:left="1820" w:hanging="567"/>
        <w:jc w:val="left"/>
      </w:pPr>
      <w:rPr>
        <w:rFonts w:hint="default" w:ascii="Times New Roman" w:hAnsi="Times New Roman" w:eastAsia="Times New Roman" w:cs="Times New Roman"/>
        <w:color w:val="262526"/>
        <w:spacing w:val="-17"/>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lowerLetter"/>
      <w:lvlText w:val="(%5)"/>
      <w:lvlJc w:val="left"/>
      <w:pPr>
        <w:ind w:left="2387" w:hanging="342"/>
        <w:jc w:val="left"/>
      </w:pPr>
      <w:rPr>
        <w:rFonts w:hint="default" w:ascii="Times New Roman" w:hAnsi="Times New Roman" w:eastAsia="Times New Roman" w:cs="Times New Roman"/>
        <w:color w:val="262526"/>
        <w:w w:val="100"/>
        <w:sz w:val="24"/>
        <w:szCs w:val="24"/>
        <w:lang w:val="en-us" w:eastAsia="en-us" w:bidi="en-us"/>
      </w:rPr>
    </w:lvl>
    <w:lvl w:ilvl="5">
      <w:start w:val="0"/>
      <w:numFmt w:val="bullet"/>
      <w:lvlText w:val="•"/>
      <w:lvlJc w:val="left"/>
      <w:pPr>
        <w:ind w:left="4962" w:hanging="342"/>
      </w:pPr>
      <w:rPr>
        <w:rFonts w:hint="default"/>
        <w:lang w:val="en-us" w:eastAsia="en-us" w:bidi="en-us"/>
      </w:rPr>
    </w:lvl>
    <w:lvl w:ilvl="6">
      <w:start w:val="0"/>
      <w:numFmt w:val="bullet"/>
      <w:lvlText w:val="•"/>
      <w:lvlJc w:val="left"/>
      <w:pPr>
        <w:ind w:left="5822" w:hanging="342"/>
      </w:pPr>
      <w:rPr>
        <w:rFonts w:hint="default"/>
        <w:lang w:val="en-us" w:eastAsia="en-us" w:bidi="en-us"/>
      </w:rPr>
    </w:lvl>
    <w:lvl w:ilvl="7">
      <w:start w:val="0"/>
      <w:numFmt w:val="bullet"/>
      <w:lvlText w:val="•"/>
      <w:lvlJc w:val="left"/>
      <w:pPr>
        <w:ind w:left="6683" w:hanging="342"/>
      </w:pPr>
      <w:rPr>
        <w:rFonts w:hint="default"/>
        <w:lang w:val="en-us" w:eastAsia="en-us" w:bidi="en-us"/>
      </w:rPr>
    </w:lvl>
    <w:lvl w:ilvl="8">
      <w:start w:val="0"/>
      <w:numFmt w:val="bullet"/>
      <w:lvlText w:val="•"/>
      <w:lvlJc w:val="left"/>
      <w:pPr>
        <w:ind w:left="7544" w:hanging="342"/>
      </w:pPr>
      <w:rPr>
        <w:rFonts w:hint="default"/>
        <w:lang w:val="en-us" w:eastAsia="en-us" w:bidi="en-us"/>
      </w:rPr>
    </w:lvl>
  </w:abstractNum>
  <w:abstractNum w:abstractNumId="11">
    <w:multiLevelType w:val="hybridMultilevel"/>
    <w:lvl w:ilvl="0">
      <w:start w:val="3"/>
      <w:numFmt w:val="decimal"/>
      <w:lvlText w:val="%1"/>
      <w:lvlJc w:val="left"/>
      <w:pPr>
        <w:ind w:left="482" w:hanging="363"/>
        <w:jc w:val="left"/>
      </w:pPr>
      <w:rPr>
        <w:rFonts w:hint="default"/>
        <w:lang w:val="en-us" w:eastAsia="en-us" w:bidi="en-us"/>
      </w:rPr>
    </w:lvl>
    <w:lvl w:ilvl="1">
      <w:start w:val="7"/>
      <w:numFmt w:val="decimal"/>
      <w:lvlText w:val="%1.%2"/>
      <w:lvlJc w:val="left"/>
      <w:pPr>
        <w:ind w:left="482" w:hanging="363"/>
        <w:jc w:val="left"/>
      </w:pPr>
      <w:rPr>
        <w:rFonts w:hint="default" w:ascii="Arial" w:hAnsi="Arial" w:eastAsia="Arial" w:cs="Arial"/>
        <w:b/>
        <w:bCs/>
        <w:color w:val="262526"/>
        <w:spacing w:val="-1"/>
        <w:w w:val="100"/>
        <w:sz w:val="24"/>
        <w:szCs w:val="24"/>
        <w:lang w:val="en-us" w:eastAsia="en-us" w:bidi="en-us"/>
      </w:rPr>
    </w:lvl>
    <w:lvl w:ilvl="2">
      <w:start w:val="1"/>
      <w:numFmt w:val="lowerLetter"/>
      <w:lvlText w:val="(%3)"/>
      <w:lvlJc w:val="left"/>
      <w:pPr>
        <w:ind w:left="1820" w:hanging="563"/>
        <w:jc w:val="left"/>
      </w:pPr>
      <w:rPr>
        <w:rFonts w:hint="default" w:ascii="Times New Roman" w:hAnsi="Times New Roman" w:eastAsia="Times New Roman" w:cs="Times New Roman"/>
        <w:color w:val="262526"/>
        <w:spacing w:val="-21"/>
        <w:w w:val="100"/>
        <w:sz w:val="24"/>
        <w:szCs w:val="24"/>
        <w:lang w:val="en-us" w:eastAsia="en-us" w:bidi="en-us"/>
      </w:rPr>
    </w:lvl>
    <w:lvl w:ilvl="3">
      <w:start w:val="1"/>
      <w:numFmt w:val="decimal"/>
      <w:lvlText w:val="(%4)"/>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4">
      <w:start w:val="0"/>
      <w:numFmt w:val="bullet"/>
      <w:lvlText w:val="•"/>
      <w:lvlJc w:val="left"/>
      <w:pPr>
        <w:ind w:left="4101" w:hanging="567"/>
      </w:pPr>
      <w:rPr>
        <w:rFonts w:hint="default"/>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0">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9">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1"/>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8">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1"/>
      <w:numFmt w:val="upperLetter"/>
      <w:lvlText w:val="(%2)"/>
      <w:lvlJc w:val="left"/>
      <w:pPr>
        <w:ind w:left="3521" w:hanging="567"/>
        <w:jc w:val="left"/>
      </w:pPr>
      <w:rPr>
        <w:rFonts w:hint="default" w:ascii="Times New Roman" w:hAnsi="Times New Roman" w:eastAsia="Times New Roman" w:cs="Times New Roman"/>
        <w:color w:val="262526"/>
        <w:spacing w:val="-27"/>
        <w:w w:val="100"/>
        <w:sz w:val="24"/>
        <w:szCs w:val="24"/>
        <w:lang w:val="en-us" w:eastAsia="en-us" w:bidi="en-us"/>
      </w:rPr>
    </w:lvl>
    <w:lvl w:ilvl="2">
      <w:start w:val="0"/>
      <w:numFmt w:val="bullet"/>
      <w:lvlText w:val="•"/>
      <w:lvlJc w:val="left"/>
      <w:pPr>
        <w:ind w:left="4158" w:hanging="567"/>
      </w:pPr>
      <w:rPr>
        <w:rFonts w:hint="default"/>
        <w:lang w:val="en-us" w:eastAsia="en-us" w:bidi="en-us"/>
      </w:rPr>
    </w:lvl>
    <w:lvl w:ilvl="3">
      <w:start w:val="0"/>
      <w:numFmt w:val="bullet"/>
      <w:lvlText w:val="•"/>
      <w:lvlJc w:val="left"/>
      <w:pPr>
        <w:ind w:left="4796" w:hanging="567"/>
      </w:pPr>
      <w:rPr>
        <w:rFonts w:hint="default"/>
        <w:lang w:val="en-us" w:eastAsia="en-us" w:bidi="en-us"/>
      </w:rPr>
    </w:lvl>
    <w:lvl w:ilvl="4">
      <w:start w:val="0"/>
      <w:numFmt w:val="bullet"/>
      <w:lvlText w:val="•"/>
      <w:lvlJc w:val="left"/>
      <w:pPr>
        <w:ind w:left="5435" w:hanging="567"/>
      </w:pPr>
      <w:rPr>
        <w:rFonts w:hint="default"/>
        <w:lang w:val="en-us" w:eastAsia="en-us" w:bidi="en-us"/>
      </w:rPr>
    </w:lvl>
    <w:lvl w:ilvl="5">
      <w:start w:val="0"/>
      <w:numFmt w:val="bullet"/>
      <w:lvlText w:val="•"/>
      <w:lvlJc w:val="left"/>
      <w:pPr>
        <w:ind w:left="6073" w:hanging="567"/>
      </w:pPr>
      <w:rPr>
        <w:rFonts w:hint="default"/>
        <w:lang w:val="en-us" w:eastAsia="en-us" w:bidi="en-us"/>
      </w:rPr>
    </w:lvl>
    <w:lvl w:ilvl="6">
      <w:start w:val="0"/>
      <w:numFmt w:val="bullet"/>
      <w:lvlText w:val="•"/>
      <w:lvlJc w:val="left"/>
      <w:pPr>
        <w:ind w:left="6711" w:hanging="567"/>
      </w:pPr>
      <w:rPr>
        <w:rFonts w:hint="default"/>
        <w:lang w:val="en-us" w:eastAsia="en-us" w:bidi="en-us"/>
      </w:rPr>
    </w:lvl>
    <w:lvl w:ilvl="7">
      <w:start w:val="0"/>
      <w:numFmt w:val="bullet"/>
      <w:lvlText w:val="•"/>
      <w:lvlJc w:val="left"/>
      <w:pPr>
        <w:ind w:left="7350" w:hanging="567"/>
      </w:pPr>
      <w:rPr>
        <w:rFonts w:hint="default"/>
        <w:lang w:val="en-us" w:eastAsia="en-us" w:bidi="en-us"/>
      </w:rPr>
    </w:lvl>
    <w:lvl w:ilvl="8">
      <w:start w:val="0"/>
      <w:numFmt w:val="bullet"/>
      <w:lvlText w:val="•"/>
      <w:lvlJc w:val="left"/>
      <w:pPr>
        <w:ind w:left="7988" w:hanging="567"/>
      </w:pPr>
      <w:rPr>
        <w:rFonts w:hint="default"/>
        <w:lang w:val="en-us" w:eastAsia="en-us" w:bidi="en-us"/>
      </w:rPr>
    </w:lvl>
  </w:abstractNum>
  <w:abstractNum w:abstractNumId="7">
    <w:multiLevelType w:val="hybridMultilevel"/>
    <w:lvl w:ilvl="0">
      <w:start w:val="1"/>
      <w:numFmt w:val="lowerRoman"/>
      <w:lvlText w:val="(%1)"/>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1">
      <w:start w:val="0"/>
      <w:numFmt w:val="bullet"/>
      <w:lvlText w:val="•"/>
      <w:lvlJc w:val="left"/>
      <w:pPr>
        <w:ind w:left="3590" w:hanging="567"/>
      </w:pPr>
      <w:rPr>
        <w:rFonts w:hint="default"/>
        <w:lang w:val="en-us" w:eastAsia="en-us" w:bidi="en-us"/>
      </w:rPr>
    </w:lvl>
    <w:lvl w:ilvl="2">
      <w:start w:val="0"/>
      <w:numFmt w:val="bullet"/>
      <w:lvlText w:val="•"/>
      <w:lvlJc w:val="left"/>
      <w:pPr>
        <w:ind w:left="4221" w:hanging="567"/>
      </w:pPr>
      <w:rPr>
        <w:rFonts w:hint="default"/>
        <w:lang w:val="en-us" w:eastAsia="en-us" w:bidi="en-us"/>
      </w:rPr>
    </w:lvl>
    <w:lvl w:ilvl="3">
      <w:start w:val="0"/>
      <w:numFmt w:val="bullet"/>
      <w:lvlText w:val="•"/>
      <w:lvlJc w:val="left"/>
      <w:pPr>
        <w:ind w:left="4851" w:hanging="567"/>
      </w:pPr>
      <w:rPr>
        <w:rFonts w:hint="default"/>
        <w:lang w:val="en-us" w:eastAsia="en-us" w:bidi="en-us"/>
      </w:rPr>
    </w:lvl>
    <w:lvl w:ilvl="4">
      <w:start w:val="0"/>
      <w:numFmt w:val="bullet"/>
      <w:lvlText w:val="•"/>
      <w:lvlJc w:val="left"/>
      <w:pPr>
        <w:ind w:left="5482" w:hanging="567"/>
      </w:pPr>
      <w:rPr>
        <w:rFonts w:hint="default"/>
        <w:lang w:val="en-us" w:eastAsia="en-us" w:bidi="en-us"/>
      </w:rPr>
    </w:lvl>
    <w:lvl w:ilvl="5">
      <w:start w:val="0"/>
      <w:numFmt w:val="bullet"/>
      <w:lvlText w:val="•"/>
      <w:lvlJc w:val="left"/>
      <w:pPr>
        <w:ind w:left="6112" w:hanging="567"/>
      </w:pPr>
      <w:rPr>
        <w:rFonts w:hint="default"/>
        <w:lang w:val="en-us" w:eastAsia="en-us" w:bidi="en-us"/>
      </w:rPr>
    </w:lvl>
    <w:lvl w:ilvl="6">
      <w:start w:val="0"/>
      <w:numFmt w:val="bullet"/>
      <w:lvlText w:val="•"/>
      <w:lvlJc w:val="left"/>
      <w:pPr>
        <w:ind w:left="6743" w:hanging="567"/>
      </w:pPr>
      <w:rPr>
        <w:rFonts w:hint="default"/>
        <w:lang w:val="en-us" w:eastAsia="en-us" w:bidi="en-us"/>
      </w:rPr>
    </w:lvl>
    <w:lvl w:ilvl="7">
      <w:start w:val="0"/>
      <w:numFmt w:val="bullet"/>
      <w:lvlText w:val="•"/>
      <w:lvlJc w:val="left"/>
      <w:pPr>
        <w:ind w:left="7373" w:hanging="567"/>
      </w:pPr>
      <w:rPr>
        <w:rFonts w:hint="default"/>
        <w:lang w:val="en-us" w:eastAsia="en-us" w:bidi="en-us"/>
      </w:rPr>
    </w:lvl>
    <w:lvl w:ilvl="8">
      <w:start w:val="0"/>
      <w:numFmt w:val="bullet"/>
      <w:lvlText w:val="•"/>
      <w:lvlJc w:val="left"/>
      <w:pPr>
        <w:ind w:left="8004" w:hanging="567"/>
      </w:pPr>
      <w:rPr>
        <w:rFonts w:hint="default"/>
        <w:lang w:val="en-us" w:eastAsia="en-us" w:bidi="en-us"/>
      </w:rPr>
    </w:lvl>
  </w:abstractNum>
  <w:abstractNum w:abstractNumId="6">
    <w:multiLevelType w:val="hybridMultilevel"/>
    <w:lvl w:ilvl="0">
      <w:start w:val="3"/>
      <w:numFmt w:val="decimal"/>
      <w:lvlText w:val="%1"/>
      <w:lvlJc w:val="left"/>
      <w:pPr>
        <w:ind w:left="1253" w:hanging="535"/>
        <w:jc w:val="left"/>
      </w:pPr>
      <w:rPr>
        <w:rFonts w:hint="default"/>
        <w:lang w:val="en-us" w:eastAsia="en-us" w:bidi="en-us"/>
      </w:rPr>
    </w:lvl>
    <w:lvl w:ilvl="1">
      <w:start w:val="6"/>
      <w:numFmt w:val="decimal"/>
      <w:lvlText w:val="%1.%2"/>
      <w:lvlJc w:val="left"/>
      <w:pPr>
        <w:ind w:left="1253" w:hanging="535"/>
        <w:jc w:val="left"/>
      </w:pPr>
      <w:rPr>
        <w:rFonts w:hint="default"/>
        <w:lang w:val="en-us" w:eastAsia="en-us" w:bidi="en-us"/>
      </w:rPr>
    </w:lvl>
    <w:lvl w:ilvl="2">
      <w:start w:val="2"/>
      <w:numFmt w:val="decimal"/>
      <w:lvlText w:val="%1.%2.%3"/>
      <w:lvlJc w:val="left"/>
      <w:pPr>
        <w:ind w:left="1253"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6"/>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20"/>
        <w:w w:val="100"/>
        <w:sz w:val="24"/>
        <w:szCs w:val="24"/>
        <w:lang w:val="en-us" w:eastAsia="en-us" w:bidi="en-us"/>
      </w:rPr>
    </w:lvl>
    <w:lvl w:ilvl="6">
      <w:start w:val="1"/>
      <w:numFmt w:val="upperLetter"/>
      <w:lvlText w:val="(%7)"/>
      <w:lvlJc w:val="left"/>
      <w:pPr>
        <w:ind w:left="3521" w:hanging="567"/>
        <w:jc w:val="left"/>
      </w:pPr>
      <w:rPr>
        <w:rFonts w:hint="default" w:ascii="Times New Roman" w:hAnsi="Times New Roman" w:eastAsia="Times New Roman" w:cs="Times New Roman"/>
        <w:color w:val="262526"/>
        <w:spacing w:val="-23"/>
        <w:w w:val="100"/>
        <w:sz w:val="24"/>
        <w:szCs w:val="24"/>
        <w:lang w:val="en-us" w:eastAsia="en-us" w:bidi="en-us"/>
      </w:rPr>
    </w:lvl>
    <w:lvl w:ilvl="7">
      <w:start w:val="0"/>
      <w:numFmt w:val="bullet"/>
      <w:lvlText w:val="•"/>
      <w:lvlJc w:val="left"/>
      <w:pPr>
        <w:ind w:left="6392" w:hanging="567"/>
      </w:pPr>
      <w:rPr>
        <w:rFonts w:hint="default"/>
        <w:lang w:val="en-us" w:eastAsia="en-us" w:bidi="en-us"/>
      </w:rPr>
    </w:lvl>
    <w:lvl w:ilvl="8">
      <w:start w:val="0"/>
      <w:numFmt w:val="bullet"/>
      <w:lvlText w:val="•"/>
      <w:lvlJc w:val="left"/>
      <w:pPr>
        <w:ind w:left="7350" w:hanging="567"/>
      </w:pPr>
      <w:rPr>
        <w:rFonts w:hint="default"/>
        <w:lang w:val="en-us" w:eastAsia="en-us" w:bidi="en-us"/>
      </w:rPr>
    </w:lvl>
  </w:abstractNum>
  <w:abstractNum w:abstractNumId="5">
    <w:multiLevelType w:val="hybridMultilevel"/>
    <w:lvl w:ilvl="0">
      <w:start w:val="1"/>
      <w:numFmt w:val="lowerRoman"/>
      <w:lvlText w:val="(%1)"/>
      <w:lvlJc w:val="left"/>
      <w:pPr>
        <w:ind w:left="2387" w:hanging="567"/>
        <w:jc w:val="left"/>
      </w:pPr>
      <w:rPr>
        <w:rFonts w:hint="default" w:ascii="Times New Roman" w:hAnsi="Times New Roman" w:eastAsia="Times New Roman" w:cs="Times New Roman"/>
        <w:color w:val="262526"/>
        <w:spacing w:val="-9"/>
        <w:w w:val="100"/>
        <w:sz w:val="24"/>
        <w:szCs w:val="24"/>
        <w:lang w:val="en-us" w:eastAsia="en-us" w:bidi="en-us"/>
      </w:rPr>
    </w:lvl>
    <w:lvl w:ilvl="1">
      <w:start w:val="0"/>
      <w:numFmt w:val="bullet"/>
      <w:lvlText w:val="•"/>
      <w:lvlJc w:val="left"/>
      <w:pPr>
        <w:ind w:left="3068" w:hanging="567"/>
      </w:pPr>
      <w:rPr>
        <w:rFonts w:hint="default"/>
        <w:lang w:val="en-us" w:eastAsia="en-us" w:bidi="en-us"/>
      </w:rPr>
    </w:lvl>
    <w:lvl w:ilvl="2">
      <w:start w:val="0"/>
      <w:numFmt w:val="bullet"/>
      <w:lvlText w:val="•"/>
      <w:lvlJc w:val="left"/>
      <w:pPr>
        <w:ind w:left="3757" w:hanging="567"/>
      </w:pPr>
      <w:rPr>
        <w:rFonts w:hint="default"/>
        <w:lang w:val="en-us" w:eastAsia="en-us" w:bidi="en-us"/>
      </w:rPr>
    </w:lvl>
    <w:lvl w:ilvl="3">
      <w:start w:val="0"/>
      <w:numFmt w:val="bullet"/>
      <w:lvlText w:val="•"/>
      <w:lvlJc w:val="left"/>
      <w:pPr>
        <w:ind w:left="4445" w:hanging="567"/>
      </w:pPr>
      <w:rPr>
        <w:rFonts w:hint="default"/>
        <w:lang w:val="en-us" w:eastAsia="en-us" w:bidi="en-us"/>
      </w:rPr>
    </w:lvl>
    <w:lvl w:ilvl="4">
      <w:start w:val="0"/>
      <w:numFmt w:val="bullet"/>
      <w:lvlText w:val="•"/>
      <w:lvlJc w:val="left"/>
      <w:pPr>
        <w:ind w:left="5134" w:hanging="567"/>
      </w:pPr>
      <w:rPr>
        <w:rFonts w:hint="default"/>
        <w:lang w:val="en-us" w:eastAsia="en-us" w:bidi="en-us"/>
      </w:rPr>
    </w:lvl>
    <w:lvl w:ilvl="5">
      <w:start w:val="0"/>
      <w:numFmt w:val="bullet"/>
      <w:lvlText w:val="•"/>
      <w:lvlJc w:val="left"/>
      <w:pPr>
        <w:ind w:left="5822" w:hanging="567"/>
      </w:pPr>
      <w:rPr>
        <w:rFonts w:hint="default"/>
        <w:lang w:val="en-us" w:eastAsia="en-us" w:bidi="en-us"/>
      </w:rPr>
    </w:lvl>
    <w:lvl w:ilvl="6">
      <w:start w:val="0"/>
      <w:numFmt w:val="bullet"/>
      <w:lvlText w:val="•"/>
      <w:lvlJc w:val="left"/>
      <w:pPr>
        <w:ind w:left="6511" w:hanging="567"/>
      </w:pPr>
      <w:rPr>
        <w:rFonts w:hint="default"/>
        <w:lang w:val="en-us" w:eastAsia="en-us" w:bidi="en-us"/>
      </w:rPr>
    </w:lvl>
    <w:lvl w:ilvl="7">
      <w:start w:val="0"/>
      <w:numFmt w:val="bullet"/>
      <w:lvlText w:val="•"/>
      <w:lvlJc w:val="left"/>
      <w:pPr>
        <w:ind w:left="7199" w:hanging="567"/>
      </w:pPr>
      <w:rPr>
        <w:rFonts w:hint="default"/>
        <w:lang w:val="en-us" w:eastAsia="en-us" w:bidi="en-us"/>
      </w:rPr>
    </w:lvl>
    <w:lvl w:ilvl="8">
      <w:start w:val="0"/>
      <w:numFmt w:val="bullet"/>
      <w:lvlText w:val="•"/>
      <w:lvlJc w:val="left"/>
      <w:pPr>
        <w:ind w:left="7888" w:hanging="567"/>
      </w:pPr>
      <w:rPr>
        <w:rFonts w:hint="default"/>
        <w:lang w:val="en-us" w:eastAsia="en-us" w:bidi="en-us"/>
      </w:rPr>
    </w:lvl>
  </w:abstractNum>
  <w:abstractNum w:abstractNumId="4">
    <w:multiLevelType w:val="hybridMultilevel"/>
    <w:lvl w:ilvl="0">
      <w:start w:val="3"/>
      <w:numFmt w:val="decimal"/>
      <w:lvlText w:val="%1"/>
      <w:lvlJc w:val="left"/>
      <w:pPr>
        <w:ind w:left="788" w:hanging="669"/>
        <w:jc w:val="left"/>
      </w:pPr>
      <w:rPr>
        <w:rFonts w:hint="default"/>
        <w:lang w:val="en-us" w:eastAsia="en-us" w:bidi="en-us"/>
      </w:rPr>
    </w:lvl>
    <w:lvl w:ilvl="1">
      <w:start w:val="3"/>
      <w:numFmt w:val="decimal"/>
      <w:lvlText w:val="%1.%2"/>
      <w:lvlJc w:val="left"/>
      <w:pPr>
        <w:ind w:left="788" w:hanging="669"/>
        <w:jc w:val="left"/>
      </w:pPr>
      <w:rPr>
        <w:rFonts w:hint="default"/>
        <w:lang w:val="en-us" w:eastAsia="en-us" w:bidi="en-us"/>
      </w:rPr>
    </w:lvl>
    <w:lvl w:ilvl="2">
      <w:start w:val="13"/>
      <w:numFmt w:val="decimal"/>
      <w:lvlText w:val="%1.%2.%3"/>
      <w:lvlJc w:val="left"/>
      <w:pPr>
        <w:ind w:left="788" w:hanging="669"/>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12"/>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3">
    <w:multiLevelType w:val="hybridMultilevel"/>
    <w:lvl w:ilvl="0">
      <w:start w:val="3"/>
      <w:numFmt w:val="decimal"/>
      <w:lvlText w:val="%1"/>
      <w:lvlJc w:val="left"/>
      <w:pPr>
        <w:ind w:left="654" w:hanging="535"/>
        <w:jc w:val="left"/>
      </w:pPr>
      <w:rPr>
        <w:rFonts w:hint="default"/>
        <w:lang w:val="en-us" w:eastAsia="en-us" w:bidi="en-us"/>
      </w:rPr>
    </w:lvl>
    <w:lvl w:ilvl="1">
      <w:start w:val="3"/>
      <w:numFmt w:val="decimal"/>
      <w:lvlText w:val="%1.%2"/>
      <w:lvlJc w:val="left"/>
      <w:pPr>
        <w:ind w:left="654" w:hanging="535"/>
        <w:jc w:val="left"/>
      </w:pPr>
      <w:rPr>
        <w:rFonts w:hint="default"/>
        <w:lang w:val="en-us" w:eastAsia="en-us" w:bidi="en-us"/>
      </w:rPr>
    </w:lvl>
    <w:lvl w:ilvl="2">
      <w:start w:val="8"/>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7"/>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28"/>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2">
    <w:multiLevelType w:val="hybridMultilevel"/>
    <w:lvl w:ilvl="0">
      <w:start w:val="3"/>
      <w:numFmt w:val="decimal"/>
      <w:lvlText w:val="%1"/>
      <w:lvlJc w:val="left"/>
      <w:pPr>
        <w:ind w:left="654" w:hanging="535"/>
        <w:jc w:val="left"/>
      </w:pPr>
      <w:rPr>
        <w:rFonts w:hint="default"/>
        <w:lang w:val="en-us" w:eastAsia="en-us" w:bidi="en-us"/>
      </w:rPr>
    </w:lvl>
    <w:lvl w:ilvl="1">
      <w:start w:val="3"/>
      <w:numFmt w:val="decimal"/>
      <w:lvlText w:val="%1.%2"/>
      <w:lvlJc w:val="left"/>
      <w:pPr>
        <w:ind w:left="654" w:hanging="535"/>
        <w:jc w:val="left"/>
      </w:pPr>
      <w:rPr>
        <w:rFonts w:hint="default"/>
        <w:lang w:val="en-us" w:eastAsia="en-us" w:bidi="en-us"/>
      </w:rPr>
    </w:lvl>
    <w:lvl w:ilvl="2">
      <w:start w:val="4"/>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1">
    <w:multiLevelType w:val="hybridMultilevel"/>
    <w:lvl w:ilvl="0">
      <w:start w:val="3"/>
      <w:numFmt w:val="decimal"/>
      <w:lvlText w:val="%1"/>
      <w:lvlJc w:val="left"/>
      <w:pPr>
        <w:ind w:left="654" w:hanging="535"/>
        <w:jc w:val="left"/>
      </w:pPr>
      <w:rPr>
        <w:rFonts w:hint="default"/>
        <w:lang w:val="en-us" w:eastAsia="en-us" w:bidi="en-us"/>
      </w:rPr>
    </w:lvl>
    <w:lvl w:ilvl="1">
      <w:start w:val="1"/>
      <w:numFmt w:val="decimal"/>
      <w:lvlText w:val="%1.%2"/>
      <w:lvlJc w:val="left"/>
      <w:pPr>
        <w:ind w:left="654" w:hanging="535"/>
        <w:jc w:val="left"/>
      </w:pPr>
      <w:rPr>
        <w:rFonts w:hint="default"/>
        <w:lang w:val="en-us" w:eastAsia="en-us" w:bidi="en-us"/>
      </w:rPr>
    </w:lvl>
    <w:lvl w:ilvl="2">
      <w:start w:val="1"/>
      <w:numFmt w:val="decimal"/>
      <w:lvlText w:val="%1.%2.%3"/>
      <w:lvlJc w:val="left"/>
      <w:pPr>
        <w:ind w:left="654" w:hanging="535"/>
        <w:jc w:val="left"/>
      </w:pPr>
      <w:rPr>
        <w:rFonts w:hint="default" w:ascii="Arial" w:hAnsi="Arial" w:eastAsia="Arial" w:cs="Arial"/>
        <w:b/>
        <w:bCs/>
        <w:color w:val="262526"/>
        <w:spacing w:val="-1"/>
        <w:w w:val="100"/>
        <w:sz w:val="22"/>
        <w:szCs w:val="22"/>
        <w:lang w:val="en-us" w:eastAsia="en-us" w:bidi="en-us"/>
      </w:rPr>
    </w:lvl>
    <w:lvl w:ilvl="3">
      <w:start w:val="1"/>
      <w:numFmt w:val="lowerLetter"/>
      <w:lvlText w:val="(%4)"/>
      <w:lvlJc w:val="left"/>
      <w:pPr>
        <w:ind w:left="1820" w:hanging="563"/>
        <w:jc w:val="left"/>
      </w:pPr>
      <w:rPr>
        <w:rFonts w:hint="default" w:ascii="Times New Roman" w:hAnsi="Times New Roman" w:eastAsia="Times New Roman" w:cs="Times New Roman"/>
        <w:color w:val="262526"/>
        <w:spacing w:val="-12"/>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0"/>
      <w:numFmt w:val="bullet"/>
      <w:lvlText w:val="•"/>
      <w:lvlJc w:val="left"/>
      <w:pPr>
        <w:ind w:left="4962" w:hanging="567"/>
      </w:pPr>
      <w:rPr>
        <w:rFonts w:hint="default"/>
        <w:lang w:val="en-us" w:eastAsia="en-us" w:bidi="en-us"/>
      </w:rPr>
    </w:lvl>
    <w:lvl w:ilvl="6">
      <w:start w:val="0"/>
      <w:numFmt w:val="bullet"/>
      <w:lvlText w:val="•"/>
      <w:lvlJc w:val="left"/>
      <w:pPr>
        <w:ind w:left="5822" w:hanging="567"/>
      </w:pPr>
      <w:rPr>
        <w:rFonts w:hint="default"/>
        <w:lang w:val="en-us" w:eastAsia="en-us" w:bidi="en-us"/>
      </w:rPr>
    </w:lvl>
    <w:lvl w:ilvl="7">
      <w:start w:val="0"/>
      <w:numFmt w:val="bullet"/>
      <w:lvlText w:val="•"/>
      <w:lvlJc w:val="left"/>
      <w:pPr>
        <w:ind w:left="6683" w:hanging="567"/>
      </w:pPr>
      <w:rPr>
        <w:rFonts w:hint="default"/>
        <w:lang w:val="en-us" w:eastAsia="en-us" w:bidi="en-us"/>
      </w:rPr>
    </w:lvl>
    <w:lvl w:ilvl="8">
      <w:start w:val="0"/>
      <w:numFmt w:val="bullet"/>
      <w:lvlText w:val="•"/>
      <w:lvlJc w:val="left"/>
      <w:pPr>
        <w:ind w:left="7544" w:hanging="567"/>
      </w:pPr>
      <w:rPr>
        <w:rFonts w:hint="default"/>
        <w:lang w:val="en-us" w:eastAsia="en-us" w:bidi="en-us"/>
      </w:rPr>
    </w:lvl>
  </w:abstractNum>
  <w:abstractNum w:abstractNumId="0">
    <w:multiLevelType w:val="hybridMultilevel"/>
    <w:lvl w:ilvl="0">
      <w:start w:val="3"/>
      <w:numFmt w:val="decimal"/>
      <w:lvlText w:val="%1."/>
      <w:lvlJc w:val="left"/>
      <w:pPr>
        <w:ind w:left="1253" w:hanging="1134"/>
        <w:jc w:val="left"/>
      </w:pPr>
      <w:rPr>
        <w:rFonts w:hint="default" w:ascii="Arial" w:hAnsi="Arial" w:eastAsia="Arial" w:cs="Arial"/>
        <w:b/>
        <w:bCs/>
        <w:color w:val="262526"/>
        <w:spacing w:val="-1"/>
        <w:w w:val="100"/>
        <w:sz w:val="32"/>
        <w:szCs w:val="32"/>
        <w:lang w:val="en-us" w:eastAsia="en-us" w:bidi="en-us"/>
      </w:rPr>
    </w:lvl>
    <w:lvl w:ilvl="1">
      <w:start w:val="1"/>
      <w:numFmt w:val="decimal"/>
      <w:lvlText w:val="%1.%2"/>
      <w:lvlJc w:val="left"/>
      <w:pPr>
        <w:ind w:left="1253" w:hanging="1134"/>
        <w:jc w:val="left"/>
      </w:pPr>
      <w:rPr>
        <w:rFonts w:hint="default" w:ascii="Arial" w:hAnsi="Arial" w:eastAsia="Arial" w:cs="Arial"/>
        <w:b/>
        <w:bCs/>
        <w:color w:val="262526"/>
        <w:spacing w:val="-1"/>
        <w:w w:val="100"/>
        <w:sz w:val="26"/>
        <w:szCs w:val="26"/>
        <w:lang w:val="en-us" w:eastAsia="en-us" w:bidi="en-us"/>
      </w:rPr>
    </w:lvl>
    <w:lvl w:ilvl="2">
      <w:start w:val="1"/>
      <w:numFmt w:val="decimal"/>
      <w:lvlText w:val="%1.%2.%3"/>
      <w:lvlJc w:val="left"/>
      <w:pPr>
        <w:ind w:left="1253" w:hanging="1134"/>
        <w:jc w:val="left"/>
      </w:pPr>
      <w:rPr>
        <w:rFonts w:hint="default" w:ascii="Arial" w:hAnsi="Arial" w:eastAsia="Arial" w:cs="Arial"/>
        <w:b/>
        <w:bCs/>
        <w:color w:val="262526"/>
        <w:spacing w:val="-1"/>
        <w:w w:val="100"/>
        <w:sz w:val="24"/>
        <w:szCs w:val="24"/>
        <w:lang w:val="en-us" w:eastAsia="en-us" w:bidi="en-us"/>
      </w:rPr>
    </w:lvl>
    <w:lvl w:ilvl="3">
      <w:start w:val="1"/>
      <w:numFmt w:val="lowerLetter"/>
      <w:lvlText w:val="(%4)"/>
      <w:lvlJc w:val="left"/>
      <w:pPr>
        <w:ind w:left="1820" w:hanging="567"/>
        <w:jc w:val="left"/>
      </w:pPr>
      <w:rPr>
        <w:rFonts w:hint="default" w:ascii="Times New Roman" w:hAnsi="Times New Roman" w:eastAsia="Times New Roman" w:cs="Times New Roman"/>
        <w:color w:val="262526"/>
        <w:spacing w:val="-9"/>
        <w:w w:val="100"/>
        <w:sz w:val="24"/>
        <w:szCs w:val="24"/>
        <w:lang w:val="en-us" w:eastAsia="en-us" w:bidi="en-us"/>
      </w:rPr>
    </w:lvl>
    <w:lvl w:ilvl="4">
      <w:start w:val="1"/>
      <w:numFmt w:val="decimal"/>
      <w:lvlText w:val="(%5)"/>
      <w:lvlJc w:val="left"/>
      <w:pPr>
        <w:ind w:left="2387" w:hanging="567"/>
        <w:jc w:val="left"/>
      </w:pPr>
      <w:rPr>
        <w:rFonts w:hint="default" w:ascii="Times New Roman" w:hAnsi="Times New Roman" w:eastAsia="Times New Roman" w:cs="Times New Roman"/>
        <w:color w:val="262526"/>
        <w:spacing w:val="-13"/>
        <w:w w:val="100"/>
        <w:sz w:val="24"/>
        <w:szCs w:val="24"/>
        <w:lang w:val="en-us" w:eastAsia="en-us" w:bidi="en-us"/>
      </w:rPr>
    </w:lvl>
    <w:lvl w:ilvl="5">
      <w:start w:val="1"/>
      <w:numFmt w:val="lowerRoman"/>
      <w:lvlText w:val="(%6)"/>
      <w:lvlJc w:val="left"/>
      <w:pPr>
        <w:ind w:left="2954" w:hanging="567"/>
        <w:jc w:val="left"/>
      </w:pPr>
      <w:rPr>
        <w:rFonts w:hint="default" w:ascii="Times New Roman" w:hAnsi="Times New Roman" w:eastAsia="Times New Roman" w:cs="Times New Roman"/>
        <w:color w:val="262526"/>
        <w:spacing w:val="-30"/>
        <w:w w:val="100"/>
        <w:sz w:val="24"/>
        <w:szCs w:val="24"/>
        <w:lang w:val="en-us" w:eastAsia="en-us" w:bidi="en-us"/>
      </w:rPr>
    </w:lvl>
    <w:lvl w:ilvl="6">
      <w:start w:val="0"/>
      <w:numFmt w:val="bullet"/>
      <w:lvlText w:val="•"/>
      <w:lvlJc w:val="left"/>
      <w:pPr>
        <w:ind w:left="5061" w:hanging="567"/>
      </w:pPr>
      <w:rPr>
        <w:rFonts w:hint="default"/>
        <w:lang w:val="en-us" w:eastAsia="en-us" w:bidi="en-us"/>
      </w:rPr>
    </w:lvl>
    <w:lvl w:ilvl="7">
      <w:start w:val="0"/>
      <w:numFmt w:val="bullet"/>
      <w:lvlText w:val="•"/>
      <w:lvlJc w:val="left"/>
      <w:pPr>
        <w:ind w:left="6112" w:hanging="567"/>
      </w:pPr>
      <w:rPr>
        <w:rFonts w:hint="default"/>
        <w:lang w:val="en-us" w:eastAsia="en-us" w:bidi="en-us"/>
      </w:rPr>
    </w:lvl>
    <w:lvl w:ilvl="8">
      <w:start w:val="0"/>
      <w:numFmt w:val="bullet"/>
      <w:lvlText w:val="•"/>
      <w:lvlJc w:val="left"/>
      <w:pPr>
        <w:ind w:left="7163" w:hanging="567"/>
      </w:pPr>
      <w:rPr>
        <w:rFonts w:hint="default"/>
        <w:lang w:val="en-us" w:eastAsia="en-us" w:bidi="en-us"/>
      </w:rPr>
    </w:lvl>
  </w:abstractNum>
  <w:num w:numId="105">
    <w:abstractNumId w:val="104"/>
  </w:num>
  <w:num w:numId="104">
    <w:abstractNumId w:val="103"/>
  </w:num>
  <w:num w:numId="103">
    <w:abstractNumId w:val="102"/>
  </w:num>
  <w:num w:numId="102">
    <w:abstractNumId w:val="101"/>
  </w:num>
  <w:num w:numId="101">
    <w:abstractNumId w:val="100"/>
  </w:num>
  <w:num w:numId="100">
    <w:abstractNumId w:val="99"/>
  </w:num>
  <w:num w:numId="99">
    <w:abstractNumId w:val="98"/>
  </w:num>
  <w:num w:numId="98">
    <w:abstractNumId w:val="97"/>
  </w:num>
  <w:num w:numId="97">
    <w:abstractNumId w:val="96"/>
  </w:num>
  <w:num w:numId="96">
    <w:abstractNumId w:val="95"/>
  </w:num>
  <w:num w:numId="95">
    <w:abstractNumId w:val="94"/>
  </w:num>
  <w:num w:numId="94">
    <w:abstractNumId w:val="93"/>
  </w:num>
  <w:num w:numId="93">
    <w:abstractNumId w:val="92"/>
  </w:num>
  <w:num w:numId="92">
    <w:abstractNumId w:val="91"/>
  </w:num>
  <w:num w:numId="91">
    <w:abstractNumId w:val="90"/>
  </w:num>
  <w:num w:numId="90">
    <w:abstractNumId w:val="89"/>
  </w:num>
  <w:num w:numId="89">
    <w:abstractNumId w:val="88"/>
  </w:num>
  <w:num w:numId="88">
    <w:abstractNumId w:val="87"/>
  </w:num>
  <w:num w:numId="87">
    <w:abstractNumId w:val="86"/>
  </w:num>
  <w:num w:numId="86">
    <w:abstractNumId w:val="85"/>
  </w:num>
  <w:num w:numId="85">
    <w:abstractNumId w:val="84"/>
  </w:num>
  <w:num w:numId="84">
    <w:abstractNumId w:val="83"/>
  </w:num>
  <w:num w:numId="83">
    <w:abstractNumId w:val="82"/>
  </w:num>
  <w:num w:numId="82">
    <w:abstractNumId w:val="81"/>
  </w:num>
  <w:num w:numId="81">
    <w:abstractNumId w:val="80"/>
  </w:num>
  <w:num w:numId="80">
    <w:abstractNumId w:val="79"/>
  </w:num>
  <w:num w:numId="79">
    <w:abstractNumId w:val="78"/>
  </w:num>
  <w:num w:numId="78">
    <w:abstractNumId w:val="77"/>
  </w:num>
  <w:num w:numId="77">
    <w:abstractNumId w:val="76"/>
  </w:num>
  <w:num w:numId="76">
    <w:abstractNumId w:val="75"/>
  </w:num>
  <w:num w:numId="75">
    <w:abstractNumId w:val="74"/>
  </w:num>
  <w:num w:numId="74">
    <w:abstractNumId w:val="73"/>
  </w:num>
  <w:num w:numId="73">
    <w:abstractNumId w:val="72"/>
  </w:num>
  <w:num w:numId="72">
    <w:abstractNumId w:val="71"/>
  </w:num>
  <w:num w:numId="71">
    <w:abstractNumId w:val="70"/>
  </w:num>
  <w:num w:numId="70">
    <w:abstractNumId w:val="69"/>
  </w:num>
  <w:num w:numId="69">
    <w:abstractNumId w:val="68"/>
  </w:num>
  <w:num w:numId="68">
    <w:abstractNumId w:val="67"/>
  </w:num>
  <w:num w:numId="67">
    <w:abstractNumId w:val="66"/>
  </w:num>
  <w:num w:numId="66">
    <w:abstractNumId w:val="65"/>
  </w:num>
  <w:num w:numId="65">
    <w:abstractNumId w:val="64"/>
  </w:num>
  <w:num w:numId="64">
    <w:abstractNumId w:val="63"/>
  </w:num>
  <w:num w:numId="63">
    <w:abstractNumId w:val="62"/>
  </w:num>
  <w:num w:numId="62">
    <w:abstractNumId w:val="61"/>
  </w:num>
  <w:num w:numId="61">
    <w:abstractNumId w:val="60"/>
  </w:num>
  <w:num w:numId="60">
    <w:abstractNumId w:val="59"/>
  </w:num>
  <w:num w:numId="59">
    <w:abstractNumId w:val="58"/>
  </w: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72"/>
      <w:ind w:left="2387" w:hanging="567"/>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27"/>
      <w:ind w:left="1253" w:hanging="1134"/>
      <w:outlineLvl w:val="1"/>
    </w:pPr>
    <w:rPr>
      <w:rFonts w:ascii="Arial" w:hAnsi="Arial" w:eastAsia="Arial" w:cs="Arial"/>
      <w:b/>
      <w:bCs/>
      <w:sz w:val="26"/>
      <w:szCs w:val="26"/>
      <w:lang w:val="en-us" w:eastAsia="en-us" w:bidi="en-us"/>
    </w:rPr>
  </w:style>
  <w:style w:styleId="Heading2" w:type="paragraph">
    <w:name w:val="Heading 2"/>
    <w:basedOn w:val="Normal"/>
    <w:uiPriority w:val="1"/>
    <w:qFormat/>
    <w:pPr>
      <w:spacing w:before="237"/>
      <w:ind w:left="1253" w:hanging="1134"/>
      <w:outlineLvl w:val="2"/>
    </w:pPr>
    <w:rPr>
      <w:rFonts w:ascii="Arial" w:hAnsi="Arial" w:eastAsia="Arial" w:cs="Arial"/>
      <w:b/>
      <w:bCs/>
      <w:sz w:val="24"/>
      <w:szCs w:val="24"/>
      <w:lang w:val="en-us" w:eastAsia="en-us" w:bidi="en-us"/>
    </w:rPr>
  </w:style>
  <w:style w:styleId="ListParagraph" w:type="paragraph">
    <w:name w:val="List Paragraph"/>
    <w:basedOn w:val="Normal"/>
    <w:uiPriority w:val="1"/>
    <w:qFormat/>
    <w:pPr>
      <w:spacing w:before="182"/>
      <w:ind w:left="2387" w:hanging="567"/>
      <w:jc w:val="both"/>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spacing w:before="122"/>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image" Target="media/image1.png"/><Relationship Id="rId8" Type="http://schemas.openxmlformats.org/officeDocument/2006/relationships/image" Target="media/image2.png"/><Relationship Id="rId9" Type="http://schemas.openxmlformats.org/officeDocument/2006/relationships/header" Target="header2.xml"/><Relationship Id="rId10" Type="http://schemas.openxmlformats.org/officeDocument/2006/relationships/footer" Target="footer2.xml"/><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header" Target="header4.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footer" Target="footer5.xml"/><Relationship Id="rId17" Type="http://schemas.openxmlformats.org/officeDocument/2006/relationships/header" Target="header6.xml"/><Relationship Id="rId18" Type="http://schemas.openxmlformats.org/officeDocument/2006/relationships/footer" Target="footer6.xml"/><Relationship Id="rId19" Type="http://schemas.openxmlformats.org/officeDocument/2006/relationships/header" Target="header7.xml"/><Relationship Id="rId20" Type="http://schemas.openxmlformats.org/officeDocument/2006/relationships/footer" Target="footer7.xml"/><Relationship Id="rId21" Type="http://schemas.openxmlformats.org/officeDocument/2006/relationships/hyperlink" Target="http://www.aemc.gov.au/" TargetMode="External"/><Relationship Id="rId22" Type="http://schemas.openxmlformats.org/officeDocument/2006/relationships/image" Target="media/image3.jpeg"/><Relationship Id="rId23" Type="http://schemas.openxmlformats.org/officeDocument/2006/relationships/header" Target="header8.xml"/><Relationship Id="rId24" Type="http://schemas.openxmlformats.org/officeDocument/2006/relationships/footer" Target="footer8.xml"/><Relationship Id="rId25" Type="http://schemas.openxmlformats.org/officeDocument/2006/relationships/header" Target="header9.xml"/><Relationship Id="rId26" Type="http://schemas.openxmlformats.org/officeDocument/2006/relationships/footer" Target="footer9.xml"/><Relationship Id="rId27" Type="http://schemas.openxmlformats.org/officeDocument/2006/relationships/header" Target="header10.xml"/><Relationship Id="rId28" Type="http://schemas.openxmlformats.org/officeDocument/2006/relationships/footer" Target="footer10.xml"/><Relationship Id="rId29" Type="http://schemas.openxmlformats.org/officeDocument/2006/relationships/header" Target="header11.xml"/><Relationship Id="rId30" Type="http://schemas.openxmlformats.org/officeDocument/2006/relationships/footer" Target="footer11.xml"/><Relationship Id="rId31" Type="http://schemas.openxmlformats.org/officeDocument/2006/relationships/image" Target="media/image4.png"/><Relationship Id="rId32" Type="http://schemas.openxmlformats.org/officeDocument/2006/relationships/image" Target="media/image5.png"/><Relationship Id="rId33" Type="http://schemas.openxmlformats.org/officeDocument/2006/relationships/header" Target="header12.xml"/><Relationship Id="rId34" Type="http://schemas.openxmlformats.org/officeDocument/2006/relationships/footer" Target="footer12.xml"/><Relationship Id="rId35" Type="http://schemas.openxmlformats.org/officeDocument/2006/relationships/header" Target="header13.xml"/><Relationship Id="rId36" Type="http://schemas.openxmlformats.org/officeDocument/2006/relationships/footer" Target="footer13.xml"/><Relationship Id="rId37" Type="http://schemas.openxmlformats.org/officeDocument/2006/relationships/header" Target="header14.xml"/><Relationship Id="rId38" Type="http://schemas.openxmlformats.org/officeDocument/2006/relationships/footer" Target="footer14.xml"/><Relationship Id="rId39" Type="http://schemas.openxmlformats.org/officeDocument/2006/relationships/header" Target="header15.xml"/><Relationship Id="rId40" Type="http://schemas.openxmlformats.org/officeDocument/2006/relationships/footer" Target="footer15.xml"/><Relationship Id="rId41" Type="http://schemas.openxmlformats.org/officeDocument/2006/relationships/image" Target="media/image6.jpeg"/><Relationship Id="rId42" Type="http://schemas.openxmlformats.org/officeDocument/2006/relationships/header" Target="header16.xml"/><Relationship Id="rId43" Type="http://schemas.openxmlformats.org/officeDocument/2006/relationships/footer" Target="footer16.xml"/><Relationship Id="rId44" Type="http://schemas.openxmlformats.org/officeDocument/2006/relationships/header" Target="header17.xml"/><Relationship Id="rId45" Type="http://schemas.openxmlformats.org/officeDocument/2006/relationships/footer" Target="footer17.xml"/><Relationship Id="rId46" Type="http://schemas.openxmlformats.org/officeDocument/2006/relationships/image" Target="media/image7.png"/><Relationship Id="rId47" Type="http://schemas.openxmlformats.org/officeDocument/2006/relationships/header" Target="header18.xml"/><Relationship Id="rId48" Type="http://schemas.openxmlformats.org/officeDocument/2006/relationships/footer" Target="footer18.xml"/><Relationship Id="rId49" Type="http://schemas.openxmlformats.org/officeDocument/2006/relationships/header" Target="header19.xml"/><Relationship Id="rId50" Type="http://schemas.openxmlformats.org/officeDocument/2006/relationships/footer" Target="footer19.xml"/><Relationship Id="rId51" Type="http://schemas.openxmlformats.org/officeDocument/2006/relationships/image" Target="media/image8.png"/><Relationship Id="rId52" Type="http://schemas.openxmlformats.org/officeDocument/2006/relationships/image" Target="media/image9.png"/><Relationship Id="rId53" Type="http://schemas.openxmlformats.org/officeDocument/2006/relationships/image" Target="media/image10.png"/><Relationship Id="rId54" Type="http://schemas.openxmlformats.org/officeDocument/2006/relationships/image" Target="media/image11.png"/><Relationship Id="rId55" Type="http://schemas.openxmlformats.org/officeDocument/2006/relationships/image" Target="media/image12.png"/><Relationship Id="rId56" Type="http://schemas.openxmlformats.org/officeDocument/2006/relationships/image" Target="media/image13.png"/><Relationship Id="rId57" Type="http://schemas.openxmlformats.org/officeDocument/2006/relationships/header" Target="header20.xml"/><Relationship Id="rId58" Type="http://schemas.openxmlformats.org/officeDocument/2006/relationships/footer" Target="footer20.xml"/><Relationship Id="rId59" Type="http://schemas.openxmlformats.org/officeDocument/2006/relationships/image" Target="media/image14.png"/><Relationship Id="rId60" Type="http://schemas.openxmlformats.org/officeDocument/2006/relationships/header" Target="header21.xml"/><Relationship Id="rId61" Type="http://schemas.openxmlformats.org/officeDocument/2006/relationships/footer" Target="footer21.xml"/><Relationship Id="rId62" Type="http://schemas.openxmlformats.org/officeDocument/2006/relationships/image" Target="media/image15.png"/><Relationship Id="rId63" Type="http://schemas.openxmlformats.org/officeDocument/2006/relationships/image" Target="media/image16.png"/><Relationship Id="rId64" Type="http://schemas.openxmlformats.org/officeDocument/2006/relationships/header" Target="header22.xml"/><Relationship Id="rId65" Type="http://schemas.openxmlformats.org/officeDocument/2006/relationships/footer" Target="footer22.xml"/><Relationship Id="rId66" Type="http://schemas.openxmlformats.org/officeDocument/2006/relationships/header" Target="header23.xml"/><Relationship Id="rId67" Type="http://schemas.openxmlformats.org/officeDocument/2006/relationships/footer" Target="footer23.xml"/><Relationship Id="rId68" Type="http://schemas.openxmlformats.org/officeDocument/2006/relationships/image" Target="media/image17.png"/><Relationship Id="rId69" Type="http://schemas.openxmlformats.org/officeDocument/2006/relationships/image" Target="media/image18.png"/><Relationship Id="rId70" Type="http://schemas.openxmlformats.org/officeDocument/2006/relationships/image" Target="media/image19.png"/><Relationship Id="rId71" Type="http://schemas.openxmlformats.org/officeDocument/2006/relationships/header" Target="header24.xml"/><Relationship Id="rId72" Type="http://schemas.openxmlformats.org/officeDocument/2006/relationships/footer" Target="footer24.xml"/><Relationship Id="rId73" Type="http://schemas.openxmlformats.org/officeDocument/2006/relationships/image" Target="media/image20.png"/><Relationship Id="rId74" Type="http://schemas.openxmlformats.org/officeDocument/2006/relationships/header" Target="header25.xml"/><Relationship Id="rId75" Type="http://schemas.openxmlformats.org/officeDocument/2006/relationships/footer" Target="footer25.xml"/><Relationship Id="rId76" Type="http://schemas.openxmlformats.org/officeDocument/2006/relationships/image" Target="media/image21.png"/><Relationship Id="rId77" Type="http://schemas.openxmlformats.org/officeDocument/2006/relationships/header" Target="header26.xml"/><Relationship Id="rId78" Type="http://schemas.openxmlformats.org/officeDocument/2006/relationships/footer" Target="footer26.xml"/><Relationship Id="rId79" Type="http://schemas.openxmlformats.org/officeDocument/2006/relationships/header" Target="header27.xml"/><Relationship Id="rId80" Type="http://schemas.openxmlformats.org/officeDocument/2006/relationships/footer" Target="footer27.xml"/><Relationship Id="rId81" Type="http://schemas.openxmlformats.org/officeDocument/2006/relationships/image" Target="media/image22.png"/><Relationship Id="rId82" Type="http://schemas.openxmlformats.org/officeDocument/2006/relationships/image" Target="media/image23.png"/><Relationship Id="rId83" Type="http://schemas.openxmlformats.org/officeDocument/2006/relationships/header" Target="header28.xml"/><Relationship Id="rId84" Type="http://schemas.openxmlformats.org/officeDocument/2006/relationships/footer" Target="footer28.xml"/><Relationship Id="rId85" Type="http://schemas.openxmlformats.org/officeDocument/2006/relationships/header" Target="header29.xml"/><Relationship Id="rId86" Type="http://schemas.openxmlformats.org/officeDocument/2006/relationships/footer" Target="footer29.xml"/><Relationship Id="rId87" Type="http://schemas.openxmlformats.org/officeDocument/2006/relationships/header" Target="header30.xml"/><Relationship Id="rId88" Type="http://schemas.openxmlformats.org/officeDocument/2006/relationships/footer" Target="footer30.xml"/><Relationship Id="rId89" Type="http://schemas.openxmlformats.org/officeDocument/2006/relationships/header" Target="header31.xml"/><Relationship Id="rId90" Type="http://schemas.openxmlformats.org/officeDocument/2006/relationships/footer" Target="footer31.xml"/><Relationship Id="rId91" Type="http://schemas.openxmlformats.org/officeDocument/2006/relationships/image" Target="media/image24.png"/><Relationship Id="rId92" Type="http://schemas.openxmlformats.org/officeDocument/2006/relationships/image" Target="media/image25.png"/><Relationship Id="rId93" Type="http://schemas.openxmlformats.org/officeDocument/2006/relationships/image" Target="media/image26.png"/><Relationship Id="rId94" Type="http://schemas.openxmlformats.org/officeDocument/2006/relationships/header" Target="header32.xml"/><Relationship Id="rId95" Type="http://schemas.openxmlformats.org/officeDocument/2006/relationships/footer" Target="footer32.xml"/><Relationship Id="rId96" Type="http://schemas.openxmlformats.org/officeDocument/2006/relationships/image" Target="media/image27.png"/><Relationship Id="rId97" Type="http://schemas.openxmlformats.org/officeDocument/2006/relationships/image" Target="media/image28.png"/><Relationship Id="rId98" Type="http://schemas.openxmlformats.org/officeDocument/2006/relationships/header" Target="header33.xml"/><Relationship Id="rId99" Type="http://schemas.openxmlformats.org/officeDocument/2006/relationships/footer" Target="footer33.xml"/><Relationship Id="rId100" Type="http://schemas.openxmlformats.org/officeDocument/2006/relationships/header" Target="header34.xml"/><Relationship Id="rId101" Type="http://schemas.openxmlformats.org/officeDocument/2006/relationships/footer" Target="footer34.xml"/><Relationship Id="rId10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dc:creator>
  <dc:title>AEMC_Layout</dc:title>
  <dcterms:created xsi:type="dcterms:W3CDTF">2019-11-05T22:41:04Z</dcterms:created>
  <dcterms:modified xsi:type="dcterms:W3CDTF">2019-11-05T22:41:04Z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2019-11-05T00:00:00Z</vt:filetime>
  </property>
  <property fmtid="{D5CDD505-2E9C-101B-9397-08002B2CF9AE}" pid="3" name="Creator">
    <vt:lpwstr>PDFsam Basic v4.0.5</vt:lpwstr>
  </property>
  <property fmtid="{D5CDD505-2E9C-101B-9397-08002B2CF9AE}" pid="4" name="LastSaved">
    <vt:filetime>2019-11-05T00:00:00Z</vt:filetime>
  </property>
</Properties>
</file>